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5398" w14:textId="478213EE" w:rsidR="008A35F1" w:rsidRPr="007E66A9" w:rsidRDefault="008A35F1" w:rsidP="008A35F1">
      <w:pPr>
        <w:spacing w:after="120" w:line="271" w:lineRule="auto"/>
        <w:jc w:val="center"/>
        <w:outlineLvl w:val="0"/>
        <w:rPr>
          <w:rFonts w:ascii="Arial" w:eastAsia="Times New Roman" w:hAnsi="Arial" w:cs="Arial"/>
          <w:b/>
          <w:sz w:val="20"/>
          <w:szCs w:val="20"/>
          <w:lang w:eastAsia="cs-CZ"/>
        </w:rPr>
      </w:pPr>
      <w:r w:rsidRPr="007E66A9">
        <w:rPr>
          <w:rFonts w:ascii="Arial" w:eastAsia="Times New Roman" w:hAnsi="Arial" w:cs="Arial"/>
          <w:b/>
          <w:sz w:val="20"/>
          <w:szCs w:val="20"/>
          <w:lang w:eastAsia="cs-CZ"/>
        </w:rPr>
        <w:t>Smlouva o dílo</w:t>
      </w:r>
    </w:p>
    <w:p w14:paraId="7747B8FE" w14:textId="30D99910" w:rsidR="008A35F1" w:rsidRPr="00314C98" w:rsidRDefault="008A35F1" w:rsidP="00314C98">
      <w:pPr>
        <w:spacing w:after="0" w:line="271" w:lineRule="auto"/>
        <w:rPr>
          <w:rFonts w:ascii="Arial" w:hAnsi="Arial"/>
          <w:sz w:val="18"/>
          <w:szCs w:val="18"/>
        </w:rPr>
      </w:pPr>
      <w:r w:rsidRPr="00314C98">
        <w:rPr>
          <w:rFonts w:ascii="Arial" w:hAnsi="Arial"/>
          <w:sz w:val="18"/>
          <w:szCs w:val="18"/>
        </w:rPr>
        <w:t xml:space="preserve">dle § 2586 a násl. </w:t>
      </w:r>
      <w:r w:rsidR="00527C4F" w:rsidRPr="00314C98">
        <w:rPr>
          <w:rFonts w:ascii="Arial" w:hAnsi="Arial"/>
          <w:sz w:val="18"/>
          <w:szCs w:val="18"/>
        </w:rPr>
        <w:t>zákona</w:t>
      </w:r>
      <w:r w:rsidRPr="00314C98">
        <w:rPr>
          <w:rFonts w:ascii="Arial" w:hAnsi="Arial"/>
          <w:sz w:val="18"/>
          <w:szCs w:val="18"/>
        </w:rPr>
        <w:t xml:space="preserve"> č. 89/2012 Sb., občanský zákoník, ve znění pozdějších předpisů (dále jen „</w:t>
      </w:r>
      <w:r w:rsidRPr="00314C98">
        <w:rPr>
          <w:rFonts w:ascii="Arial" w:hAnsi="Arial"/>
          <w:b/>
          <w:sz w:val="18"/>
          <w:szCs w:val="18"/>
        </w:rPr>
        <w:t>OZ</w:t>
      </w:r>
      <w:r w:rsidRPr="00314C98">
        <w:rPr>
          <w:rFonts w:ascii="Arial" w:hAnsi="Arial"/>
          <w:sz w:val="18"/>
          <w:szCs w:val="18"/>
        </w:rPr>
        <w:t>“),</w:t>
      </w:r>
    </w:p>
    <w:p w14:paraId="1D6F94BA" w14:textId="499A8ACC" w:rsidR="00314C98" w:rsidRDefault="008A35F1" w:rsidP="00314C98">
      <w:pPr>
        <w:spacing w:after="0" w:line="271" w:lineRule="auto"/>
        <w:jc w:val="center"/>
        <w:rPr>
          <w:rFonts w:ascii="Arial" w:eastAsia="MS Mincho" w:hAnsi="Arial" w:cs="Arial"/>
          <w:sz w:val="20"/>
          <w:szCs w:val="20"/>
          <w:lang w:eastAsia="cs-CZ"/>
        </w:rPr>
      </w:pPr>
      <w:r w:rsidRPr="007E66A9">
        <w:rPr>
          <w:rFonts w:ascii="Arial" w:eastAsia="MS Mincho" w:hAnsi="Arial" w:cs="Arial"/>
          <w:sz w:val="20"/>
          <w:szCs w:val="20"/>
          <w:lang w:eastAsia="cs-CZ"/>
        </w:rPr>
        <w:t>uzavřená níže uvedeného dne, měsíce a roku (dále jen „</w:t>
      </w:r>
      <w:r w:rsidRPr="007E66A9">
        <w:rPr>
          <w:rFonts w:ascii="Arial" w:eastAsia="MS Mincho" w:hAnsi="Arial" w:cs="Arial"/>
          <w:b/>
          <w:bCs/>
          <w:sz w:val="20"/>
          <w:szCs w:val="20"/>
          <w:lang w:eastAsia="cs-CZ"/>
        </w:rPr>
        <w:t>Smlouva</w:t>
      </w:r>
      <w:r w:rsidRPr="007E66A9">
        <w:rPr>
          <w:rFonts w:ascii="Arial" w:eastAsia="MS Mincho" w:hAnsi="Arial" w:cs="Arial"/>
          <w:sz w:val="20"/>
          <w:szCs w:val="20"/>
          <w:lang w:eastAsia="cs-CZ"/>
        </w:rPr>
        <w:t>“)</w:t>
      </w:r>
      <w:r w:rsidR="00314C98">
        <w:rPr>
          <w:rFonts w:ascii="Arial" w:eastAsia="MS Mincho" w:hAnsi="Arial" w:cs="Arial"/>
          <w:sz w:val="20"/>
          <w:szCs w:val="20"/>
          <w:lang w:eastAsia="cs-CZ"/>
        </w:rPr>
        <w:t>,</w:t>
      </w:r>
    </w:p>
    <w:p w14:paraId="6782F8C5" w14:textId="77777777" w:rsidR="00314C98" w:rsidRPr="007E66A9" w:rsidRDefault="00314C98" w:rsidP="00314C98">
      <w:pPr>
        <w:spacing w:after="0" w:line="271" w:lineRule="auto"/>
        <w:jc w:val="center"/>
        <w:rPr>
          <w:rFonts w:ascii="Arial" w:eastAsia="MS Mincho" w:hAnsi="Arial" w:cs="Arial"/>
          <w:sz w:val="20"/>
          <w:szCs w:val="20"/>
          <w:lang w:eastAsia="cs-CZ"/>
        </w:rPr>
      </w:pPr>
    </w:p>
    <w:tbl>
      <w:tblPr>
        <w:tblStyle w:val="Mkatabulky"/>
        <w:tblW w:w="4502" w:type="dxa"/>
        <w:jc w:val="right"/>
        <w:tblLook w:val="04A0" w:firstRow="1" w:lastRow="0" w:firstColumn="1" w:lastColumn="0" w:noHBand="0" w:noVBand="1"/>
      </w:tblPr>
      <w:tblGrid>
        <w:gridCol w:w="2552"/>
        <w:gridCol w:w="1950"/>
      </w:tblGrid>
      <w:tr w:rsidR="00685970" w:rsidRPr="007E66A9" w14:paraId="1078C841" w14:textId="77777777" w:rsidTr="00B85F7D">
        <w:trPr>
          <w:trHeight w:val="284"/>
          <w:jc w:val="right"/>
        </w:trPr>
        <w:tc>
          <w:tcPr>
            <w:tcW w:w="2552" w:type="dxa"/>
            <w:vAlign w:val="center"/>
          </w:tcPr>
          <w:p w14:paraId="61D433D1" w14:textId="6C73407D" w:rsidR="00685970" w:rsidRPr="007E66A9" w:rsidRDefault="00685970" w:rsidP="00685970">
            <w:pPr>
              <w:ind w:right="-111" w:hanging="108"/>
              <w:jc w:val="both"/>
              <w:rPr>
                <w:rFonts w:ascii="Arial" w:eastAsia="MS Mincho" w:hAnsi="Arial" w:cs="Arial"/>
                <w:sz w:val="20"/>
                <w:szCs w:val="20"/>
                <w:lang w:eastAsia="cs-CZ"/>
              </w:rPr>
            </w:pPr>
            <w:r w:rsidRPr="007E66A9">
              <w:rPr>
                <w:rFonts w:ascii="Arial" w:eastAsia="MS Mincho" w:hAnsi="Arial" w:cs="Arial"/>
                <w:sz w:val="20"/>
                <w:szCs w:val="20"/>
                <w:lang w:eastAsia="cs-CZ"/>
              </w:rPr>
              <w:t>Č. smlouvy Objednatele:</w:t>
            </w:r>
          </w:p>
        </w:tc>
        <w:tc>
          <w:tcPr>
            <w:tcW w:w="1950" w:type="dxa"/>
            <w:vAlign w:val="center"/>
          </w:tcPr>
          <w:p w14:paraId="24D4BD8E" w14:textId="6443733E" w:rsidR="00685970" w:rsidRPr="007E66A9" w:rsidRDefault="00204225" w:rsidP="00685970">
            <w:pPr>
              <w:jc w:val="both"/>
              <w:rPr>
                <w:rFonts w:ascii="Arial" w:eastAsia="MS Mincho" w:hAnsi="Arial" w:cs="Arial"/>
                <w:sz w:val="20"/>
                <w:szCs w:val="20"/>
                <w:lang w:eastAsia="cs-CZ"/>
              </w:rPr>
            </w:pPr>
            <w:r w:rsidRPr="00265FC0">
              <w:rPr>
                <w:rFonts w:ascii="Arial" w:eastAsia="MS Mincho" w:hAnsi="Arial" w:cs="Arial"/>
                <w:sz w:val="20"/>
                <w:szCs w:val="20"/>
                <w:lang w:eastAsia="cs-CZ"/>
              </w:rPr>
              <w:t>2023/0324-02</w:t>
            </w:r>
          </w:p>
        </w:tc>
      </w:tr>
      <w:tr w:rsidR="00685970" w:rsidRPr="007E66A9" w14:paraId="1AE041DA" w14:textId="77777777" w:rsidTr="00B85F7D">
        <w:trPr>
          <w:trHeight w:val="284"/>
          <w:jc w:val="right"/>
        </w:trPr>
        <w:tc>
          <w:tcPr>
            <w:tcW w:w="2552" w:type="dxa"/>
            <w:vAlign w:val="center"/>
          </w:tcPr>
          <w:p w14:paraId="04A72D06" w14:textId="244AD47A" w:rsidR="00685970" w:rsidRPr="007E66A9" w:rsidRDefault="00685970" w:rsidP="00685970">
            <w:pPr>
              <w:ind w:right="-111" w:hanging="108"/>
              <w:jc w:val="both"/>
              <w:rPr>
                <w:rFonts w:ascii="Arial" w:eastAsia="MS Mincho" w:hAnsi="Arial" w:cs="Arial"/>
                <w:sz w:val="20"/>
                <w:szCs w:val="20"/>
                <w:lang w:eastAsia="cs-CZ"/>
              </w:rPr>
            </w:pPr>
            <w:r w:rsidRPr="007E66A9">
              <w:rPr>
                <w:rFonts w:ascii="Arial" w:eastAsia="MS Mincho" w:hAnsi="Arial" w:cs="Arial"/>
                <w:sz w:val="20"/>
                <w:szCs w:val="20"/>
                <w:lang w:eastAsia="cs-CZ"/>
              </w:rPr>
              <w:t>Č. smlouvy Zhotovitele:</w:t>
            </w:r>
          </w:p>
        </w:tc>
        <w:tc>
          <w:tcPr>
            <w:tcW w:w="1950" w:type="dxa"/>
            <w:shd w:val="clear" w:color="auto" w:fill="auto"/>
            <w:vAlign w:val="center"/>
          </w:tcPr>
          <w:p w14:paraId="1C76F6A1" w14:textId="293FB9AA" w:rsidR="00685970" w:rsidRPr="00F12DA4" w:rsidRDefault="00A0235D" w:rsidP="007C7452">
            <w:pPr>
              <w:jc w:val="both"/>
              <w:rPr>
                <w:rFonts w:ascii="Arial" w:eastAsia="MS Mincho" w:hAnsi="Arial" w:cs="Arial"/>
                <w:sz w:val="20"/>
                <w:szCs w:val="20"/>
                <w:lang w:eastAsia="cs-CZ"/>
              </w:rPr>
            </w:pPr>
            <w:r>
              <w:rPr>
                <w:rFonts w:ascii="Arial" w:eastAsia="MS Mincho" w:hAnsi="Arial" w:cs="Arial"/>
                <w:sz w:val="20"/>
                <w:szCs w:val="20"/>
                <w:lang w:eastAsia="cs-CZ"/>
              </w:rPr>
              <w:t>23-0184</w:t>
            </w:r>
          </w:p>
        </w:tc>
      </w:tr>
    </w:tbl>
    <w:p w14:paraId="414B6433" w14:textId="1483B6D0" w:rsidR="008A35F1" w:rsidRPr="007E66A9" w:rsidRDefault="008A35F1" w:rsidP="008A35F1">
      <w:pPr>
        <w:spacing w:after="0" w:line="276" w:lineRule="auto"/>
        <w:jc w:val="both"/>
        <w:rPr>
          <w:rFonts w:ascii="Arial" w:eastAsia="MS Mincho" w:hAnsi="Arial" w:cs="Arial"/>
          <w:sz w:val="20"/>
          <w:szCs w:val="20"/>
          <w:lang w:eastAsia="cs-CZ"/>
        </w:rPr>
      </w:pPr>
      <w:r w:rsidRPr="007E66A9">
        <w:rPr>
          <w:rFonts w:ascii="Arial" w:eastAsia="MS Mincho" w:hAnsi="Arial" w:cs="Arial"/>
          <w:sz w:val="20"/>
          <w:szCs w:val="20"/>
          <w:lang w:eastAsia="cs-CZ"/>
        </w:rPr>
        <w:t>mezi</w:t>
      </w:r>
    </w:p>
    <w:p w14:paraId="268D6D2E" w14:textId="77777777" w:rsidR="008A35F1" w:rsidRPr="007E66A9" w:rsidRDefault="008A35F1" w:rsidP="008A35F1">
      <w:pPr>
        <w:spacing w:after="0" w:line="276" w:lineRule="auto"/>
        <w:jc w:val="both"/>
        <w:rPr>
          <w:rFonts w:ascii="Arial" w:eastAsia="MS Mincho" w:hAnsi="Arial" w:cs="Arial"/>
          <w:b/>
          <w:sz w:val="20"/>
          <w:szCs w:val="20"/>
          <w:lang w:eastAsia="cs-CZ"/>
        </w:rPr>
      </w:pPr>
    </w:p>
    <w:p w14:paraId="0AC88F87" w14:textId="3B71C8C4" w:rsidR="005C4DC8" w:rsidRPr="00265FC0" w:rsidRDefault="001C6D9C" w:rsidP="00443EF8">
      <w:pPr>
        <w:spacing w:after="0" w:line="276" w:lineRule="auto"/>
        <w:rPr>
          <w:rFonts w:ascii="Arial" w:eastAsia="MS Mincho" w:hAnsi="Arial" w:cs="Arial"/>
          <w:b/>
          <w:sz w:val="20"/>
          <w:szCs w:val="20"/>
          <w:lang w:eastAsia="cs-CZ"/>
        </w:rPr>
      </w:pPr>
      <w:r w:rsidRPr="00265FC0">
        <w:rPr>
          <w:rFonts w:ascii="Arial" w:hAnsi="Arial" w:cs="Arial"/>
          <w:b/>
          <w:sz w:val="20"/>
          <w:szCs w:val="20"/>
        </w:rPr>
        <w:t>AFRY CZ s.r.o.</w:t>
      </w:r>
    </w:p>
    <w:p w14:paraId="4B36F500" w14:textId="5DBFFE4C" w:rsidR="005C4DC8" w:rsidRPr="00265FC0" w:rsidRDefault="005C4DC8" w:rsidP="005C4DC8">
      <w:pPr>
        <w:spacing w:after="0" w:line="276" w:lineRule="auto"/>
        <w:jc w:val="both"/>
        <w:rPr>
          <w:rFonts w:ascii="Arial" w:eastAsia="MS Mincho" w:hAnsi="Arial" w:cs="Arial"/>
          <w:sz w:val="20"/>
          <w:szCs w:val="20"/>
          <w:lang w:eastAsia="cs-CZ"/>
        </w:rPr>
      </w:pPr>
      <w:r w:rsidRPr="00265FC0">
        <w:rPr>
          <w:rFonts w:ascii="Arial" w:eastAsia="MS Mincho" w:hAnsi="Arial" w:cs="Arial"/>
          <w:sz w:val="20"/>
          <w:szCs w:val="20"/>
          <w:lang w:eastAsia="cs-CZ"/>
        </w:rPr>
        <w:t xml:space="preserve">se sídlem: </w:t>
      </w:r>
      <w:r w:rsidR="001C6D9C" w:rsidRPr="00265FC0">
        <w:rPr>
          <w:rFonts w:ascii="Arial" w:hAnsi="Arial" w:cs="Arial"/>
          <w:sz w:val="20"/>
          <w:szCs w:val="20"/>
        </w:rPr>
        <w:t xml:space="preserve">Magistrů 1275/13, Michle, 140 00, Praha 4 </w:t>
      </w:r>
    </w:p>
    <w:p w14:paraId="1661DB5E" w14:textId="4B62FB8C" w:rsidR="005C4DC8" w:rsidRPr="00265FC0" w:rsidRDefault="005C4DC8" w:rsidP="005C4DC8">
      <w:pPr>
        <w:spacing w:after="0" w:line="276" w:lineRule="auto"/>
        <w:jc w:val="both"/>
        <w:rPr>
          <w:rFonts w:ascii="Arial" w:eastAsia="MS Mincho" w:hAnsi="Arial" w:cs="Arial"/>
          <w:sz w:val="20"/>
          <w:szCs w:val="20"/>
          <w:lang w:eastAsia="cs-CZ"/>
        </w:rPr>
      </w:pPr>
      <w:r w:rsidRPr="00265FC0">
        <w:rPr>
          <w:rFonts w:ascii="Arial" w:eastAsia="MS Mincho" w:hAnsi="Arial" w:cs="Arial"/>
          <w:sz w:val="20"/>
          <w:szCs w:val="20"/>
          <w:lang w:eastAsia="cs-CZ"/>
        </w:rPr>
        <w:t xml:space="preserve">IČO: </w:t>
      </w:r>
      <w:r w:rsidR="001C6D9C" w:rsidRPr="00265FC0">
        <w:rPr>
          <w:rFonts w:ascii="Arial" w:hAnsi="Arial" w:cs="Arial"/>
          <w:sz w:val="20"/>
          <w:szCs w:val="20"/>
        </w:rPr>
        <w:t>45306605</w:t>
      </w:r>
    </w:p>
    <w:p w14:paraId="43295ADF" w14:textId="36DE61BA" w:rsidR="005C4DC8" w:rsidRPr="00265FC0" w:rsidRDefault="005C4DC8" w:rsidP="005C4DC8">
      <w:pPr>
        <w:spacing w:after="0" w:line="276" w:lineRule="auto"/>
        <w:jc w:val="both"/>
        <w:rPr>
          <w:rFonts w:ascii="Arial" w:eastAsia="MS Mincho" w:hAnsi="Arial" w:cs="Arial"/>
          <w:sz w:val="20"/>
          <w:szCs w:val="20"/>
          <w:lang w:eastAsia="cs-CZ"/>
        </w:rPr>
      </w:pPr>
      <w:r w:rsidRPr="00265FC0">
        <w:rPr>
          <w:rFonts w:ascii="Arial" w:eastAsia="MS Mincho" w:hAnsi="Arial" w:cs="Arial"/>
          <w:sz w:val="20"/>
          <w:szCs w:val="20"/>
          <w:lang w:eastAsia="cs-CZ"/>
        </w:rPr>
        <w:t>DIČ:</w:t>
      </w:r>
      <w:r w:rsidRPr="00265FC0">
        <w:rPr>
          <w:rFonts w:ascii="Arial" w:hAnsi="Arial" w:cs="Arial"/>
          <w:sz w:val="20"/>
          <w:szCs w:val="20"/>
        </w:rPr>
        <w:t xml:space="preserve"> </w:t>
      </w:r>
      <w:r w:rsidRPr="00265FC0">
        <w:rPr>
          <w:rFonts w:ascii="Arial" w:eastAsia="MS Mincho" w:hAnsi="Arial" w:cs="Arial"/>
          <w:sz w:val="20"/>
          <w:szCs w:val="20"/>
          <w:lang w:eastAsia="cs-CZ"/>
        </w:rPr>
        <w:t>CZ</w:t>
      </w:r>
      <w:r w:rsidR="001C6D9C" w:rsidRPr="00265FC0">
        <w:rPr>
          <w:rFonts w:ascii="Arial" w:eastAsia="MS Mincho" w:hAnsi="Arial" w:cs="Arial"/>
          <w:sz w:val="20"/>
          <w:szCs w:val="20"/>
          <w:lang w:eastAsia="cs-CZ"/>
        </w:rPr>
        <w:t>45306605</w:t>
      </w:r>
    </w:p>
    <w:p w14:paraId="248FFFEB" w14:textId="2CE97899" w:rsidR="005C4DC8" w:rsidRPr="00265FC0" w:rsidRDefault="005C4DC8" w:rsidP="005C4DC8">
      <w:pPr>
        <w:spacing w:after="0" w:line="276" w:lineRule="auto"/>
        <w:jc w:val="both"/>
        <w:rPr>
          <w:rFonts w:ascii="Arial" w:eastAsia="MS Mincho" w:hAnsi="Arial" w:cs="Arial"/>
          <w:sz w:val="20"/>
          <w:szCs w:val="20"/>
          <w:lang w:eastAsia="cs-CZ"/>
        </w:rPr>
      </w:pPr>
      <w:r w:rsidRPr="00265FC0">
        <w:rPr>
          <w:rFonts w:ascii="Arial" w:hAnsi="Arial" w:cs="Arial"/>
          <w:snapToGrid w:val="0"/>
          <w:sz w:val="20"/>
          <w:szCs w:val="20"/>
        </w:rPr>
        <w:t xml:space="preserve">zapsána v obchodním rejstříku vedeném Městským soudem v Praze, spis. zn. </w:t>
      </w:r>
      <w:r w:rsidR="001C6D9C" w:rsidRPr="00265FC0">
        <w:rPr>
          <w:rFonts w:ascii="Arial" w:hAnsi="Arial" w:cs="Arial"/>
          <w:snapToGrid w:val="0"/>
          <w:sz w:val="20"/>
          <w:szCs w:val="20"/>
        </w:rPr>
        <w:t>C 8073</w:t>
      </w:r>
    </w:p>
    <w:p w14:paraId="6DDCAC40" w14:textId="3BDB314F" w:rsidR="0049440D" w:rsidRPr="00265FC0" w:rsidRDefault="00AB396C" w:rsidP="008A35F1">
      <w:pPr>
        <w:spacing w:after="0" w:line="276" w:lineRule="auto"/>
        <w:jc w:val="both"/>
        <w:rPr>
          <w:rFonts w:ascii="Arial" w:eastAsia="MS Mincho" w:hAnsi="Arial" w:cs="Arial"/>
          <w:sz w:val="20"/>
          <w:szCs w:val="20"/>
          <w:lang w:eastAsia="cs-CZ"/>
        </w:rPr>
      </w:pPr>
      <w:r w:rsidRPr="00265FC0">
        <w:rPr>
          <w:rFonts w:ascii="Arial" w:eastAsia="MS Mincho" w:hAnsi="Arial" w:cs="Arial"/>
          <w:sz w:val="20"/>
          <w:szCs w:val="20"/>
          <w:lang w:eastAsia="cs-CZ"/>
        </w:rPr>
        <w:t>bankovní spojení:</w:t>
      </w:r>
      <w:r w:rsidR="005D4101" w:rsidRPr="00265FC0">
        <w:rPr>
          <w:rFonts w:ascii="Arial" w:eastAsia="MS Mincho" w:hAnsi="Arial" w:cs="Arial"/>
          <w:sz w:val="20"/>
          <w:szCs w:val="20"/>
          <w:lang w:eastAsia="cs-CZ"/>
        </w:rPr>
        <w:t xml:space="preserve"> </w:t>
      </w:r>
      <w:r w:rsidR="001C6D9C" w:rsidRPr="00265FC0">
        <w:rPr>
          <w:rFonts w:ascii="Arial" w:eastAsia="MS Mincho" w:hAnsi="Arial" w:cs="Arial"/>
          <w:sz w:val="20"/>
          <w:szCs w:val="20"/>
          <w:lang w:eastAsia="cs-CZ"/>
        </w:rPr>
        <w:t>HSBC Continental Europe</w:t>
      </w:r>
    </w:p>
    <w:p w14:paraId="28E50669" w14:textId="3A6E7CDD" w:rsidR="0049440D" w:rsidRPr="00265FC0" w:rsidRDefault="0049440D" w:rsidP="008A35F1">
      <w:pPr>
        <w:spacing w:after="0" w:line="276" w:lineRule="auto"/>
        <w:jc w:val="both"/>
        <w:rPr>
          <w:rFonts w:ascii="Arial" w:eastAsia="MS Mincho" w:hAnsi="Arial" w:cs="Arial"/>
          <w:sz w:val="20"/>
          <w:szCs w:val="20"/>
          <w:lang w:eastAsia="cs-CZ"/>
        </w:rPr>
      </w:pPr>
      <w:r w:rsidRPr="00265FC0">
        <w:rPr>
          <w:rFonts w:ascii="Arial" w:eastAsia="MS Mincho" w:hAnsi="Arial" w:cs="Arial"/>
          <w:sz w:val="20"/>
          <w:szCs w:val="20"/>
          <w:lang w:eastAsia="cs-CZ"/>
        </w:rPr>
        <w:t>č. účtu</w:t>
      </w:r>
      <w:r w:rsidR="00AB396C" w:rsidRPr="00265FC0">
        <w:rPr>
          <w:rFonts w:ascii="Arial" w:eastAsia="MS Mincho" w:hAnsi="Arial" w:cs="Arial"/>
          <w:sz w:val="20"/>
          <w:szCs w:val="20"/>
          <w:lang w:eastAsia="cs-CZ"/>
        </w:rPr>
        <w:t>:</w:t>
      </w:r>
      <w:r w:rsidR="005D4101" w:rsidRPr="00265FC0">
        <w:rPr>
          <w:rFonts w:ascii="Arial" w:eastAsia="MS Mincho" w:hAnsi="Arial" w:cs="Arial"/>
          <w:sz w:val="20"/>
          <w:szCs w:val="20"/>
          <w:lang w:eastAsia="cs-CZ"/>
        </w:rPr>
        <w:t xml:space="preserve"> </w:t>
      </w:r>
      <w:r w:rsidR="00012EB3">
        <w:rPr>
          <w:rFonts w:ascii="Arial" w:eastAsia="MS Mincho" w:hAnsi="Arial" w:cs="Arial"/>
          <w:sz w:val="20"/>
          <w:szCs w:val="20"/>
          <w:lang w:eastAsia="cs-CZ"/>
        </w:rPr>
        <w:t>xxx</w:t>
      </w:r>
    </w:p>
    <w:p w14:paraId="4D9A0F73" w14:textId="0AA8ECF1" w:rsidR="00337444" w:rsidRPr="00265FC0" w:rsidRDefault="00337444" w:rsidP="008A35F1">
      <w:pPr>
        <w:spacing w:after="0" w:line="276" w:lineRule="auto"/>
        <w:jc w:val="both"/>
        <w:rPr>
          <w:rFonts w:ascii="Arial" w:eastAsia="MS Mincho" w:hAnsi="Arial" w:cs="Arial"/>
          <w:sz w:val="20"/>
          <w:szCs w:val="20"/>
          <w:lang w:eastAsia="cs-CZ"/>
        </w:rPr>
      </w:pPr>
      <w:r w:rsidRPr="00265FC0">
        <w:rPr>
          <w:rFonts w:ascii="Arial" w:eastAsia="MS Mincho" w:hAnsi="Arial" w:cs="Arial"/>
          <w:sz w:val="20"/>
          <w:szCs w:val="20"/>
          <w:lang w:eastAsia="cs-CZ"/>
        </w:rPr>
        <w:t>datová schránka:</w:t>
      </w:r>
      <w:r w:rsidR="00204225" w:rsidRPr="00265FC0">
        <w:rPr>
          <w:rFonts w:ascii="Arial" w:eastAsia="MS Mincho" w:hAnsi="Arial" w:cs="Arial"/>
          <w:sz w:val="20"/>
          <w:szCs w:val="20"/>
          <w:lang w:eastAsia="cs-CZ"/>
        </w:rPr>
        <w:t xml:space="preserve"> ay4ur5q</w:t>
      </w:r>
    </w:p>
    <w:p w14:paraId="42F0C26E" w14:textId="7F957950" w:rsidR="005C4DC8" w:rsidRPr="00265FC0" w:rsidRDefault="005C4DC8" w:rsidP="005C4DC8">
      <w:pPr>
        <w:spacing w:after="0" w:line="276" w:lineRule="auto"/>
        <w:jc w:val="both"/>
        <w:rPr>
          <w:rFonts w:ascii="Arial" w:hAnsi="Arial" w:cs="Arial"/>
          <w:sz w:val="20"/>
          <w:szCs w:val="20"/>
        </w:rPr>
      </w:pPr>
      <w:r w:rsidRPr="00265FC0">
        <w:rPr>
          <w:rFonts w:ascii="Arial" w:eastAsia="MS Mincho" w:hAnsi="Arial" w:cs="Arial"/>
          <w:sz w:val="20"/>
          <w:szCs w:val="20"/>
          <w:lang w:eastAsia="cs-CZ"/>
        </w:rPr>
        <w:t xml:space="preserve">zastoupení: </w:t>
      </w:r>
      <w:r w:rsidR="00704088" w:rsidRPr="00265FC0">
        <w:rPr>
          <w:rFonts w:ascii="Arial" w:hAnsi="Arial" w:cs="Arial"/>
          <w:sz w:val="20"/>
          <w:szCs w:val="20"/>
        </w:rPr>
        <w:t xml:space="preserve">Ing. Petr </w:t>
      </w:r>
      <w:r w:rsidR="007327E5" w:rsidRPr="00265FC0">
        <w:rPr>
          <w:rFonts w:ascii="Arial" w:hAnsi="Arial" w:cs="Arial"/>
          <w:sz w:val="20"/>
          <w:szCs w:val="20"/>
        </w:rPr>
        <w:t>Košan</w:t>
      </w:r>
      <w:r w:rsidR="00704088" w:rsidRPr="00265FC0">
        <w:rPr>
          <w:rFonts w:ascii="Arial" w:hAnsi="Arial" w:cs="Arial"/>
          <w:sz w:val="20"/>
          <w:szCs w:val="20"/>
        </w:rPr>
        <w:t xml:space="preserve">, </w:t>
      </w:r>
      <w:r w:rsidR="007327E5" w:rsidRPr="00265FC0">
        <w:rPr>
          <w:rFonts w:ascii="Arial" w:hAnsi="Arial" w:cs="Arial"/>
          <w:sz w:val="20"/>
          <w:szCs w:val="20"/>
        </w:rPr>
        <w:t>jednatel</w:t>
      </w:r>
    </w:p>
    <w:p w14:paraId="767A265C" w14:textId="77777777" w:rsidR="007327E5" w:rsidRPr="00265FC0" w:rsidRDefault="005C4DC8" w:rsidP="005C4DC8">
      <w:pPr>
        <w:spacing w:after="0" w:line="276" w:lineRule="auto"/>
        <w:jc w:val="both"/>
        <w:rPr>
          <w:rFonts w:ascii="Arial" w:hAnsi="Arial" w:cs="Arial"/>
          <w:sz w:val="20"/>
          <w:szCs w:val="20"/>
        </w:rPr>
      </w:pPr>
      <w:r w:rsidRPr="00265FC0">
        <w:rPr>
          <w:rFonts w:ascii="Arial" w:hAnsi="Arial" w:cs="Arial"/>
          <w:sz w:val="20"/>
          <w:szCs w:val="20"/>
        </w:rPr>
        <w:t>Osoby oprávněné k</w:t>
      </w:r>
      <w:r w:rsidR="007327E5" w:rsidRPr="00265FC0">
        <w:rPr>
          <w:rFonts w:ascii="Arial" w:hAnsi="Arial" w:cs="Arial"/>
          <w:sz w:val="20"/>
          <w:szCs w:val="20"/>
        </w:rPr>
        <w:t> </w:t>
      </w:r>
      <w:r w:rsidRPr="00265FC0">
        <w:rPr>
          <w:rFonts w:ascii="Arial" w:hAnsi="Arial" w:cs="Arial"/>
          <w:sz w:val="20"/>
          <w:szCs w:val="20"/>
        </w:rPr>
        <w:t>jednáni</w:t>
      </w:r>
      <w:r w:rsidR="007327E5" w:rsidRPr="00265FC0">
        <w:rPr>
          <w:rFonts w:ascii="Arial" w:hAnsi="Arial" w:cs="Arial"/>
          <w:sz w:val="20"/>
          <w:szCs w:val="20"/>
        </w:rPr>
        <w:t>:</w:t>
      </w:r>
    </w:p>
    <w:p w14:paraId="131F6886" w14:textId="54849898" w:rsidR="007327E5" w:rsidRPr="00265FC0" w:rsidRDefault="007327E5" w:rsidP="005C4DC8">
      <w:pPr>
        <w:spacing w:after="0" w:line="276" w:lineRule="auto"/>
        <w:jc w:val="both"/>
        <w:rPr>
          <w:rFonts w:ascii="Arial" w:hAnsi="Arial" w:cs="Arial"/>
          <w:sz w:val="20"/>
          <w:szCs w:val="20"/>
        </w:rPr>
      </w:pPr>
      <w:r w:rsidRPr="00265FC0">
        <w:rPr>
          <w:rFonts w:ascii="Arial" w:hAnsi="Arial" w:cs="Arial"/>
          <w:sz w:val="20"/>
          <w:szCs w:val="20"/>
        </w:rPr>
        <w:t xml:space="preserve">ve věcech smluvních: </w:t>
      </w:r>
      <w:r w:rsidR="00012EB3">
        <w:rPr>
          <w:rFonts w:ascii="Arial" w:hAnsi="Arial" w:cs="Arial"/>
          <w:sz w:val="20"/>
          <w:szCs w:val="20"/>
        </w:rPr>
        <w:t>xxx</w:t>
      </w:r>
      <w:r w:rsidRPr="00265FC0">
        <w:rPr>
          <w:rFonts w:ascii="Arial" w:hAnsi="Arial" w:cs="Arial"/>
          <w:sz w:val="20"/>
          <w:szCs w:val="20"/>
        </w:rPr>
        <w:t xml:space="preserve"> </w:t>
      </w:r>
    </w:p>
    <w:p w14:paraId="295FBE7E" w14:textId="17E8614A" w:rsidR="005C4DC8" w:rsidRPr="00265FC0" w:rsidRDefault="005C4DC8" w:rsidP="005C4DC8">
      <w:pPr>
        <w:spacing w:after="0" w:line="276" w:lineRule="auto"/>
        <w:jc w:val="both"/>
        <w:rPr>
          <w:rFonts w:ascii="Arial" w:hAnsi="Arial" w:cs="Arial"/>
          <w:sz w:val="20"/>
          <w:szCs w:val="20"/>
        </w:rPr>
      </w:pPr>
      <w:r w:rsidRPr="00265FC0">
        <w:rPr>
          <w:rFonts w:ascii="Arial" w:hAnsi="Arial" w:cs="Arial"/>
          <w:sz w:val="20"/>
          <w:szCs w:val="20"/>
        </w:rPr>
        <w:t xml:space="preserve">ve věcech technických: </w:t>
      </w:r>
      <w:r w:rsidR="00012EB3">
        <w:rPr>
          <w:rFonts w:ascii="Arial" w:hAnsi="Arial" w:cs="Arial"/>
          <w:sz w:val="20"/>
          <w:szCs w:val="20"/>
        </w:rPr>
        <w:t>xxx</w:t>
      </w:r>
      <w:r w:rsidR="007327E5" w:rsidRPr="00265FC0">
        <w:rPr>
          <w:rFonts w:ascii="Arial" w:hAnsi="Arial" w:cs="Arial"/>
          <w:sz w:val="20"/>
          <w:szCs w:val="20"/>
        </w:rPr>
        <w:t>l</w:t>
      </w:r>
    </w:p>
    <w:p w14:paraId="63D771B7" w14:textId="7D74D86D" w:rsidR="005C4DC8" w:rsidRPr="00265FC0" w:rsidRDefault="005C4DC8" w:rsidP="008A35F1">
      <w:pPr>
        <w:spacing w:after="0" w:line="276" w:lineRule="auto"/>
        <w:jc w:val="both"/>
        <w:rPr>
          <w:rFonts w:ascii="Arial" w:eastAsia="MS Mincho" w:hAnsi="Arial" w:cs="Arial"/>
          <w:sz w:val="20"/>
          <w:szCs w:val="20"/>
          <w:lang w:eastAsia="cs-CZ"/>
        </w:rPr>
      </w:pPr>
      <w:r w:rsidRPr="00265FC0">
        <w:rPr>
          <w:rFonts w:ascii="Arial" w:eastAsia="MS Mincho" w:hAnsi="Arial" w:cs="Arial"/>
          <w:sz w:val="20"/>
          <w:szCs w:val="20"/>
          <w:lang w:eastAsia="cs-CZ"/>
        </w:rPr>
        <w:t>e-mail pro účely plnění ze smlouvy:</w:t>
      </w:r>
      <w:r w:rsidRPr="00265FC0" w:rsidDel="005C4DC8">
        <w:rPr>
          <w:rFonts w:ascii="Arial" w:eastAsia="MS Mincho" w:hAnsi="Arial" w:cs="Arial"/>
          <w:sz w:val="20"/>
          <w:szCs w:val="20"/>
          <w:lang w:eastAsia="cs-CZ"/>
        </w:rPr>
        <w:t xml:space="preserve"> </w:t>
      </w:r>
      <w:r w:rsidR="00012EB3">
        <w:rPr>
          <w:rFonts w:ascii="Arial" w:eastAsia="MS Mincho" w:hAnsi="Arial" w:cs="Arial"/>
          <w:sz w:val="20"/>
          <w:szCs w:val="20"/>
          <w:lang w:eastAsia="cs-CZ"/>
        </w:rPr>
        <w:t>xxx</w:t>
      </w:r>
    </w:p>
    <w:p w14:paraId="6ABB8AD6" w14:textId="77777777" w:rsidR="00175538" w:rsidRPr="00265FC0" w:rsidRDefault="00175538" w:rsidP="008A35F1">
      <w:pPr>
        <w:spacing w:after="0" w:line="276" w:lineRule="auto"/>
        <w:jc w:val="both"/>
        <w:rPr>
          <w:rFonts w:ascii="Arial" w:eastAsia="MS Mincho" w:hAnsi="Arial" w:cs="Arial"/>
          <w:sz w:val="20"/>
          <w:szCs w:val="20"/>
          <w:lang w:eastAsia="cs-CZ"/>
        </w:rPr>
      </w:pPr>
    </w:p>
    <w:p w14:paraId="05A6888F" w14:textId="4CB1FB50" w:rsidR="008A35F1" w:rsidRPr="007E66A9" w:rsidRDefault="008A35F1" w:rsidP="008A35F1">
      <w:pPr>
        <w:spacing w:after="0" w:line="276" w:lineRule="auto"/>
        <w:jc w:val="both"/>
        <w:rPr>
          <w:rFonts w:ascii="Arial" w:eastAsia="MS Mincho" w:hAnsi="Arial" w:cs="Arial"/>
          <w:sz w:val="20"/>
          <w:szCs w:val="20"/>
          <w:lang w:eastAsia="cs-CZ"/>
        </w:rPr>
      </w:pPr>
      <w:r w:rsidRPr="00265FC0">
        <w:rPr>
          <w:rFonts w:ascii="Arial" w:eastAsia="MS Mincho" w:hAnsi="Arial" w:cs="Arial"/>
          <w:sz w:val="20"/>
          <w:szCs w:val="20"/>
          <w:lang w:eastAsia="cs-CZ"/>
        </w:rPr>
        <w:t>(dále jen „</w:t>
      </w:r>
      <w:r w:rsidRPr="00265FC0">
        <w:rPr>
          <w:rFonts w:ascii="Arial" w:eastAsia="MS Mincho" w:hAnsi="Arial" w:cs="Arial"/>
          <w:b/>
          <w:sz w:val="20"/>
          <w:szCs w:val="20"/>
          <w:lang w:eastAsia="cs-CZ"/>
        </w:rPr>
        <w:t>Objednatel</w:t>
      </w:r>
      <w:r w:rsidRPr="00265FC0">
        <w:rPr>
          <w:rFonts w:ascii="Arial" w:eastAsia="MS Mincho" w:hAnsi="Arial" w:cs="Arial"/>
          <w:sz w:val="20"/>
          <w:szCs w:val="20"/>
          <w:lang w:eastAsia="cs-CZ"/>
        </w:rPr>
        <w:t xml:space="preserve">“) </w:t>
      </w:r>
      <w:r w:rsidR="00C44CD4" w:rsidRPr="00265FC0">
        <w:rPr>
          <w:rFonts w:ascii="Arial" w:eastAsia="MS Mincho" w:hAnsi="Arial" w:cs="Arial"/>
          <w:sz w:val="20"/>
          <w:szCs w:val="20"/>
          <w:lang w:eastAsia="cs-CZ"/>
        </w:rPr>
        <w:t>na straně jedné</w:t>
      </w:r>
    </w:p>
    <w:p w14:paraId="5E771E0A" w14:textId="4BC446B3" w:rsidR="008A35F1" w:rsidRPr="007E66A9" w:rsidRDefault="008A35F1" w:rsidP="008A35F1">
      <w:pPr>
        <w:spacing w:after="0" w:line="276" w:lineRule="auto"/>
        <w:jc w:val="both"/>
        <w:rPr>
          <w:rFonts w:ascii="Arial" w:eastAsia="MS Mincho" w:hAnsi="Arial" w:cs="Arial"/>
          <w:sz w:val="20"/>
          <w:szCs w:val="20"/>
          <w:lang w:eastAsia="cs-CZ"/>
        </w:rPr>
      </w:pPr>
    </w:p>
    <w:p w14:paraId="43D90EA7" w14:textId="295077E4" w:rsidR="008A35F1" w:rsidRPr="007E66A9" w:rsidRDefault="008A35F1" w:rsidP="008A35F1">
      <w:pPr>
        <w:spacing w:after="0" w:line="276" w:lineRule="auto"/>
        <w:jc w:val="both"/>
        <w:rPr>
          <w:rFonts w:ascii="Arial" w:eastAsia="MS Mincho" w:hAnsi="Arial" w:cs="Arial"/>
          <w:sz w:val="20"/>
          <w:szCs w:val="20"/>
          <w:lang w:eastAsia="cs-CZ"/>
        </w:rPr>
      </w:pPr>
      <w:r w:rsidRPr="007E66A9">
        <w:rPr>
          <w:rFonts w:ascii="Arial" w:eastAsia="MS Mincho" w:hAnsi="Arial" w:cs="Arial"/>
          <w:sz w:val="20"/>
          <w:szCs w:val="20"/>
          <w:lang w:eastAsia="cs-CZ"/>
        </w:rPr>
        <w:t>a</w:t>
      </w:r>
    </w:p>
    <w:p w14:paraId="39CB2109" w14:textId="77777777" w:rsidR="008A35F1" w:rsidRPr="007E66A9" w:rsidRDefault="008A35F1" w:rsidP="008A35F1">
      <w:pPr>
        <w:spacing w:after="0" w:line="276" w:lineRule="auto"/>
        <w:jc w:val="both"/>
        <w:rPr>
          <w:rFonts w:ascii="Arial" w:eastAsia="MS Mincho" w:hAnsi="Arial" w:cs="Arial"/>
          <w:sz w:val="20"/>
          <w:szCs w:val="20"/>
          <w:lang w:eastAsia="cs-CZ"/>
        </w:rPr>
      </w:pPr>
    </w:p>
    <w:p w14:paraId="620B5F49" w14:textId="59981BEF" w:rsidR="00746CE9" w:rsidRPr="00775CE3" w:rsidRDefault="00746CE9" w:rsidP="00746CE9">
      <w:pPr>
        <w:suppressAutoHyphens/>
        <w:spacing w:after="0"/>
        <w:jc w:val="both"/>
        <w:rPr>
          <w:rFonts w:ascii="Arial" w:hAnsi="Arial" w:cs="Arial"/>
          <w:b/>
          <w:bCs/>
          <w:snapToGrid w:val="0"/>
          <w:sz w:val="20"/>
          <w:szCs w:val="20"/>
          <w:lang w:val="x-none"/>
        </w:rPr>
      </w:pPr>
      <w:r w:rsidRPr="00775CE3">
        <w:rPr>
          <w:rFonts w:ascii="Arial" w:hAnsi="Arial" w:cs="Arial"/>
          <w:b/>
          <w:bCs/>
          <w:snapToGrid w:val="0"/>
          <w:sz w:val="20"/>
          <w:szCs w:val="20"/>
          <w:lang w:val="x-none"/>
        </w:rPr>
        <w:t>Institut plánování a rozvoje hlavního města Prahy, příspěvková organizace</w:t>
      </w:r>
    </w:p>
    <w:p w14:paraId="69537020" w14:textId="1EA9E2D7" w:rsidR="00746CE9" w:rsidRPr="00775CE3" w:rsidRDefault="00746CE9" w:rsidP="00746CE9">
      <w:pPr>
        <w:suppressAutoHyphens/>
        <w:spacing w:after="0"/>
        <w:jc w:val="both"/>
        <w:rPr>
          <w:rFonts w:ascii="Arial" w:hAnsi="Arial" w:cs="Arial"/>
          <w:bCs/>
          <w:snapToGrid w:val="0"/>
          <w:sz w:val="20"/>
          <w:szCs w:val="20"/>
        </w:rPr>
      </w:pPr>
      <w:r w:rsidRPr="00775CE3">
        <w:rPr>
          <w:rFonts w:ascii="Arial" w:hAnsi="Arial" w:cs="Arial"/>
          <w:bCs/>
          <w:snapToGrid w:val="0"/>
          <w:sz w:val="20"/>
          <w:szCs w:val="20"/>
        </w:rPr>
        <w:t xml:space="preserve">zastoupený: </w:t>
      </w:r>
      <w:r w:rsidR="00E46E04" w:rsidRPr="00775CE3">
        <w:rPr>
          <w:rFonts w:ascii="Arial" w:hAnsi="Arial" w:cs="Arial"/>
          <w:bCs/>
          <w:snapToGrid w:val="0"/>
          <w:sz w:val="20"/>
          <w:szCs w:val="20"/>
        </w:rPr>
        <w:t>Ing</w:t>
      </w:r>
      <w:r w:rsidRPr="00775CE3">
        <w:rPr>
          <w:rFonts w:ascii="Arial" w:hAnsi="Arial" w:cs="Arial"/>
          <w:bCs/>
          <w:snapToGrid w:val="0"/>
          <w:sz w:val="20"/>
          <w:szCs w:val="20"/>
        </w:rPr>
        <w:t xml:space="preserve">. </w:t>
      </w:r>
      <w:r w:rsidR="00E46E04" w:rsidRPr="00775CE3">
        <w:rPr>
          <w:rFonts w:ascii="Arial" w:hAnsi="Arial" w:cs="Arial"/>
          <w:bCs/>
          <w:snapToGrid w:val="0"/>
          <w:sz w:val="20"/>
          <w:szCs w:val="20"/>
        </w:rPr>
        <w:t>Markem Zděradičkou</w:t>
      </w:r>
      <w:r w:rsidRPr="00775CE3">
        <w:rPr>
          <w:rFonts w:ascii="Arial" w:hAnsi="Arial" w:cs="Arial"/>
          <w:bCs/>
          <w:snapToGrid w:val="0"/>
          <w:sz w:val="20"/>
          <w:szCs w:val="20"/>
        </w:rPr>
        <w:t xml:space="preserve">, </w:t>
      </w:r>
      <w:r w:rsidR="00CF12CD" w:rsidRPr="00775CE3">
        <w:rPr>
          <w:rFonts w:ascii="Arial" w:hAnsi="Arial" w:cs="Arial"/>
          <w:bCs/>
          <w:snapToGrid w:val="0"/>
          <w:sz w:val="20"/>
          <w:szCs w:val="20"/>
        </w:rPr>
        <w:t xml:space="preserve">zástupcem </w:t>
      </w:r>
      <w:r w:rsidRPr="00775CE3">
        <w:rPr>
          <w:rFonts w:ascii="Arial" w:hAnsi="Arial" w:cs="Arial"/>
          <w:bCs/>
          <w:snapToGrid w:val="0"/>
          <w:sz w:val="20"/>
          <w:szCs w:val="20"/>
        </w:rPr>
        <w:t>ředitele pro odbornou činnost</w:t>
      </w:r>
    </w:p>
    <w:p w14:paraId="41015816" w14:textId="3B7478C4" w:rsidR="00746CE9" w:rsidRPr="00775CE3" w:rsidRDefault="00746CE9" w:rsidP="007A33CE">
      <w:pPr>
        <w:suppressAutoHyphens/>
        <w:spacing w:after="0"/>
        <w:jc w:val="both"/>
        <w:rPr>
          <w:rFonts w:ascii="Arial" w:hAnsi="Arial" w:cs="Arial"/>
          <w:bCs/>
          <w:snapToGrid w:val="0"/>
          <w:sz w:val="20"/>
          <w:szCs w:val="20"/>
        </w:rPr>
      </w:pPr>
      <w:r w:rsidRPr="00775CE3">
        <w:rPr>
          <w:rFonts w:ascii="Arial" w:hAnsi="Arial" w:cs="Arial"/>
          <w:bCs/>
          <w:snapToGrid w:val="0"/>
          <w:sz w:val="20"/>
          <w:szCs w:val="20"/>
        </w:rPr>
        <w:t>sídlo: Vyšehradská 57, 128 00 Praha 2</w:t>
      </w:r>
    </w:p>
    <w:p w14:paraId="6B9D2360" w14:textId="403AAAD9" w:rsidR="00746CE9" w:rsidRPr="00775CE3" w:rsidRDefault="00746CE9" w:rsidP="007A33CE">
      <w:pPr>
        <w:suppressAutoHyphens/>
        <w:spacing w:after="0"/>
        <w:jc w:val="both"/>
        <w:rPr>
          <w:rFonts w:ascii="Arial" w:hAnsi="Arial" w:cs="Arial"/>
          <w:bCs/>
          <w:snapToGrid w:val="0"/>
          <w:sz w:val="20"/>
          <w:szCs w:val="20"/>
        </w:rPr>
      </w:pPr>
      <w:r w:rsidRPr="00775CE3">
        <w:rPr>
          <w:rFonts w:ascii="Arial" w:hAnsi="Arial" w:cs="Arial"/>
          <w:bCs/>
          <w:snapToGrid w:val="0"/>
          <w:sz w:val="20"/>
          <w:szCs w:val="20"/>
        </w:rPr>
        <w:t>zapsaný: v obchodním rejstříku vedeném Městským soudem v Praze, oddíl Pr, vložka 63</w:t>
      </w:r>
    </w:p>
    <w:p w14:paraId="0662FC7C" w14:textId="77777777" w:rsidR="00746CE9" w:rsidRPr="00775CE3" w:rsidRDefault="00746CE9" w:rsidP="00746CE9">
      <w:pPr>
        <w:suppressAutoHyphens/>
        <w:spacing w:after="0"/>
        <w:jc w:val="both"/>
        <w:rPr>
          <w:rFonts w:ascii="Arial" w:hAnsi="Arial" w:cs="Arial"/>
          <w:bCs/>
          <w:snapToGrid w:val="0"/>
          <w:sz w:val="20"/>
          <w:szCs w:val="20"/>
        </w:rPr>
      </w:pPr>
      <w:r w:rsidRPr="00775CE3">
        <w:rPr>
          <w:rFonts w:ascii="Arial" w:hAnsi="Arial" w:cs="Arial"/>
          <w:bCs/>
          <w:snapToGrid w:val="0"/>
          <w:sz w:val="20"/>
          <w:szCs w:val="20"/>
        </w:rPr>
        <w:t>IČO: 70883858</w:t>
      </w:r>
    </w:p>
    <w:p w14:paraId="1E7CD606" w14:textId="77777777" w:rsidR="00746CE9" w:rsidRPr="00775CE3" w:rsidRDefault="00746CE9" w:rsidP="00746CE9">
      <w:pPr>
        <w:suppressAutoHyphens/>
        <w:spacing w:after="0"/>
        <w:jc w:val="both"/>
        <w:rPr>
          <w:rFonts w:ascii="Arial" w:hAnsi="Arial" w:cs="Arial"/>
          <w:bCs/>
          <w:snapToGrid w:val="0"/>
          <w:sz w:val="20"/>
          <w:szCs w:val="20"/>
        </w:rPr>
      </w:pPr>
      <w:r w:rsidRPr="00775CE3">
        <w:rPr>
          <w:rFonts w:ascii="Arial" w:hAnsi="Arial" w:cs="Arial"/>
          <w:bCs/>
          <w:snapToGrid w:val="0"/>
          <w:sz w:val="20"/>
          <w:szCs w:val="20"/>
        </w:rPr>
        <w:t>DIČ: CZ70883858</w:t>
      </w:r>
    </w:p>
    <w:p w14:paraId="35508698" w14:textId="77777777" w:rsidR="00012EB3" w:rsidRDefault="00746CE9" w:rsidP="00746CE9">
      <w:pPr>
        <w:suppressAutoHyphens/>
        <w:spacing w:after="0"/>
        <w:jc w:val="both"/>
        <w:rPr>
          <w:rFonts w:ascii="Arial" w:hAnsi="Arial" w:cs="Arial"/>
          <w:bCs/>
          <w:snapToGrid w:val="0"/>
          <w:sz w:val="20"/>
          <w:szCs w:val="20"/>
        </w:rPr>
      </w:pPr>
      <w:r w:rsidRPr="00775CE3">
        <w:rPr>
          <w:rFonts w:ascii="Arial" w:hAnsi="Arial" w:cs="Arial"/>
          <w:bCs/>
          <w:snapToGrid w:val="0"/>
          <w:sz w:val="20"/>
          <w:szCs w:val="20"/>
        </w:rPr>
        <w:t xml:space="preserve">bankovní spojení: </w:t>
      </w:r>
      <w:r w:rsidR="00012EB3">
        <w:rPr>
          <w:rFonts w:ascii="Arial" w:hAnsi="Arial" w:cs="Arial"/>
          <w:bCs/>
          <w:snapToGrid w:val="0"/>
          <w:sz w:val="20"/>
          <w:szCs w:val="20"/>
        </w:rPr>
        <w:t>xxx</w:t>
      </w:r>
    </w:p>
    <w:p w14:paraId="3A389DE6" w14:textId="4116C143" w:rsidR="00746CE9" w:rsidRPr="00775CE3" w:rsidRDefault="00012EB3" w:rsidP="00746CE9">
      <w:pPr>
        <w:suppressAutoHyphens/>
        <w:spacing w:after="0"/>
        <w:jc w:val="both"/>
        <w:rPr>
          <w:rFonts w:ascii="Arial" w:hAnsi="Arial" w:cs="Arial"/>
          <w:bCs/>
          <w:snapToGrid w:val="0"/>
          <w:sz w:val="20"/>
          <w:szCs w:val="20"/>
        </w:rPr>
      </w:pPr>
      <w:r>
        <w:rPr>
          <w:rFonts w:ascii="Arial" w:hAnsi="Arial" w:cs="Arial"/>
          <w:bCs/>
          <w:snapToGrid w:val="0"/>
          <w:sz w:val="20"/>
          <w:szCs w:val="20"/>
        </w:rPr>
        <w:t>čísl</w:t>
      </w:r>
      <w:r w:rsidR="00746CE9" w:rsidRPr="00775CE3">
        <w:rPr>
          <w:rFonts w:ascii="Arial" w:hAnsi="Arial" w:cs="Arial"/>
          <w:bCs/>
          <w:snapToGrid w:val="0"/>
          <w:sz w:val="20"/>
          <w:szCs w:val="20"/>
        </w:rPr>
        <w:t xml:space="preserve">o účtu: </w:t>
      </w:r>
      <w:r>
        <w:rPr>
          <w:rFonts w:ascii="Arial" w:hAnsi="Arial" w:cs="Arial"/>
          <w:bCs/>
          <w:snapToGrid w:val="0"/>
          <w:sz w:val="20"/>
          <w:szCs w:val="20"/>
        </w:rPr>
        <w:t>xxx</w:t>
      </w:r>
    </w:p>
    <w:p w14:paraId="445FB66B" w14:textId="0EB35403" w:rsidR="00775CE3" w:rsidRPr="00775CE3" w:rsidRDefault="00E932AF" w:rsidP="00775CE3">
      <w:pPr>
        <w:suppressAutoHyphens/>
        <w:spacing w:after="0"/>
        <w:jc w:val="both"/>
      </w:pPr>
      <w:r w:rsidRPr="00775CE3">
        <w:rPr>
          <w:rFonts w:ascii="Arial" w:hAnsi="Arial" w:cs="Arial"/>
          <w:snapToGrid w:val="0"/>
          <w:sz w:val="20"/>
          <w:szCs w:val="20"/>
        </w:rPr>
        <w:t>ID datové schránky: c2zmahu</w:t>
      </w:r>
    </w:p>
    <w:p w14:paraId="1D4423C8" w14:textId="03544B3E" w:rsidR="00661619" w:rsidRPr="00775CE3" w:rsidRDefault="00E12E7A" w:rsidP="00D81BD2">
      <w:pPr>
        <w:pStyle w:val="Zpat"/>
        <w:tabs>
          <w:tab w:val="clear" w:pos="4536"/>
          <w:tab w:val="clear" w:pos="9072"/>
        </w:tabs>
        <w:jc w:val="both"/>
        <w:rPr>
          <w:rFonts w:ascii="Arial" w:hAnsi="Arial" w:cs="Arial"/>
          <w:sz w:val="20"/>
          <w:szCs w:val="20"/>
        </w:rPr>
      </w:pPr>
      <w:r w:rsidRPr="00775CE3">
        <w:rPr>
          <w:rFonts w:ascii="Arial" w:hAnsi="Arial" w:cs="Arial"/>
          <w:sz w:val="20"/>
          <w:szCs w:val="20"/>
        </w:rPr>
        <w:t>Kontaktní o</w:t>
      </w:r>
      <w:r w:rsidR="00661619" w:rsidRPr="00775CE3">
        <w:rPr>
          <w:rFonts w:ascii="Arial" w:hAnsi="Arial" w:cs="Arial"/>
          <w:sz w:val="20"/>
          <w:szCs w:val="20"/>
        </w:rPr>
        <w:t>sob</w:t>
      </w:r>
      <w:r w:rsidRPr="00775CE3">
        <w:rPr>
          <w:rFonts w:ascii="Arial" w:hAnsi="Arial" w:cs="Arial"/>
          <w:sz w:val="20"/>
          <w:szCs w:val="20"/>
        </w:rPr>
        <w:t>a</w:t>
      </w:r>
      <w:r w:rsidR="00661619" w:rsidRPr="00775CE3">
        <w:rPr>
          <w:rFonts w:ascii="Arial" w:hAnsi="Arial" w:cs="Arial"/>
          <w:sz w:val="20"/>
          <w:szCs w:val="20"/>
        </w:rPr>
        <w:t xml:space="preserve"> </w:t>
      </w:r>
      <w:r w:rsidR="0049440D" w:rsidRPr="00775CE3">
        <w:rPr>
          <w:rFonts w:ascii="Arial" w:hAnsi="Arial" w:cs="Arial"/>
          <w:sz w:val="20"/>
          <w:szCs w:val="20"/>
        </w:rPr>
        <w:t>oprávněn</w:t>
      </w:r>
      <w:r w:rsidRPr="00775CE3">
        <w:rPr>
          <w:rFonts w:ascii="Arial" w:hAnsi="Arial" w:cs="Arial"/>
          <w:sz w:val="20"/>
          <w:szCs w:val="20"/>
        </w:rPr>
        <w:t>á</w:t>
      </w:r>
      <w:r w:rsidR="00661619" w:rsidRPr="00775CE3">
        <w:rPr>
          <w:rFonts w:ascii="Arial" w:hAnsi="Arial" w:cs="Arial"/>
          <w:sz w:val="20"/>
          <w:szCs w:val="20"/>
        </w:rPr>
        <w:t xml:space="preserve"> k jednání ve věcech technických: </w:t>
      </w:r>
      <w:r w:rsidR="00012EB3">
        <w:rPr>
          <w:rFonts w:ascii="Arial" w:hAnsi="Arial" w:cs="Arial"/>
          <w:sz w:val="20"/>
          <w:szCs w:val="20"/>
        </w:rPr>
        <w:t>xxx</w:t>
      </w:r>
    </w:p>
    <w:p w14:paraId="3FC20356" w14:textId="33E18838" w:rsidR="00527C4F" w:rsidRPr="00775CE3" w:rsidRDefault="006F3490" w:rsidP="00D81BD2">
      <w:pPr>
        <w:spacing w:after="0" w:line="276" w:lineRule="auto"/>
        <w:rPr>
          <w:rFonts w:ascii="Arial" w:hAnsi="Arial" w:cs="Arial"/>
          <w:sz w:val="20"/>
          <w:szCs w:val="20"/>
        </w:rPr>
      </w:pPr>
      <w:r w:rsidRPr="00775CE3">
        <w:rPr>
          <w:rFonts w:ascii="Arial" w:hAnsi="Arial" w:cs="Arial"/>
          <w:sz w:val="20"/>
          <w:szCs w:val="20"/>
        </w:rPr>
        <w:t>Email</w:t>
      </w:r>
      <w:r w:rsidR="00775CE3" w:rsidRPr="00775CE3">
        <w:rPr>
          <w:rFonts w:ascii="Arial" w:hAnsi="Arial" w:cs="Arial"/>
          <w:sz w:val="20"/>
          <w:szCs w:val="20"/>
        </w:rPr>
        <w:t xml:space="preserve"> </w:t>
      </w:r>
      <w:r w:rsidR="00E12E7A" w:rsidRPr="00775CE3">
        <w:rPr>
          <w:rFonts w:ascii="Arial" w:hAnsi="Arial" w:cs="Arial"/>
          <w:sz w:val="20"/>
          <w:szCs w:val="20"/>
        </w:rPr>
        <w:t>kontaktní osoby</w:t>
      </w:r>
      <w:r w:rsidRPr="00775CE3">
        <w:rPr>
          <w:rFonts w:ascii="Arial" w:hAnsi="Arial" w:cs="Arial"/>
          <w:sz w:val="20"/>
          <w:szCs w:val="20"/>
        </w:rPr>
        <w:t>:</w:t>
      </w:r>
      <w:r w:rsidR="00CF0F63" w:rsidRPr="00775CE3">
        <w:rPr>
          <w:rFonts w:ascii="Arial" w:hAnsi="Arial" w:cs="Arial"/>
          <w:sz w:val="20"/>
          <w:szCs w:val="20"/>
        </w:rPr>
        <w:t xml:space="preserve"> </w:t>
      </w:r>
      <w:r w:rsidR="00012EB3">
        <w:rPr>
          <w:rFonts w:ascii="Arial" w:hAnsi="Arial" w:cs="Arial"/>
          <w:sz w:val="20"/>
          <w:szCs w:val="20"/>
        </w:rPr>
        <w:t>xxx</w:t>
      </w:r>
    </w:p>
    <w:p w14:paraId="202C50CB" w14:textId="77777777" w:rsidR="00E46E04" w:rsidRPr="00775CE3" w:rsidRDefault="00E46E04" w:rsidP="00D81BD2">
      <w:pPr>
        <w:spacing w:after="0" w:line="276" w:lineRule="auto"/>
        <w:rPr>
          <w:rFonts w:ascii="Arial" w:hAnsi="Arial" w:cs="Arial"/>
          <w:sz w:val="20"/>
          <w:szCs w:val="20"/>
        </w:rPr>
      </w:pPr>
    </w:p>
    <w:p w14:paraId="73EA714D" w14:textId="1790DAF9" w:rsidR="008A35F1" w:rsidRPr="00775CE3" w:rsidRDefault="008A35F1" w:rsidP="00D81BD2">
      <w:pPr>
        <w:spacing w:after="0" w:line="276" w:lineRule="auto"/>
        <w:rPr>
          <w:rFonts w:ascii="Arial" w:hAnsi="Arial" w:cs="Arial"/>
          <w:sz w:val="20"/>
          <w:szCs w:val="20"/>
        </w:rPr>
      </w:pPr>
      <w:r w:rsidRPr="00775CE3">
        <w:rPr>
          <w:rFonts w:ascii="Arial" w:hAnsi="Arial" w:cs="Arial"/>
          <w:sz w:val="20"/>
          <w:szCs w:val="20"/>
        </w:rPr>
        <w:t>(dále jen „</w:t>
      </w:r>
      <w:r w:rsidRPr="00775CE3">
        <w:rPr>
          <w:rFonts w:ascii="Arial" w:hAnsi="Arial" w:cs="Arial"/>
          <w:b/>
          <w:sz w:val="20"/>
          <w:szCs w:val="20"/>
        </w:rPr>
        <w:t>Zhotovitel</w:t>
      </w:r>
      <w:r w:rsidRPr="00775CE3">
        <w:rPr>
          <w:rFonts w:ascii="Arial" w:hAnsi="Arial" w:cs="Arial"/>
          <w:sz w:val="20"/>
          <w:szCs w:val="20"/>
        </w:rPr>
        <w:t>“</w:t>
      </w:r>
      <w:r w:rsidR="00FA30A1" w:rsidRPr="00775CE3">
        <w:rPr>
          <w:rFonts w:ascii="Arial" w:hAnsi="Arial" w:cs="Arial"/>
          <w:sz w:val="20"/>
          <w:szCs w:val="20"/>
        </w:rPr>
        <w:t xml:space="preserve"> nebo „</w:t>
      </w:r>
      <w:r w:rsidR="00E46E04" w:rsidRPr="00775CE3">
        <w:rPr>
          <w:rFonts w:ascii="Arial" w:hAnsi="Arial" w:cs="Arial"/>
          <w:b/>
          <w:bCs/>
          <w:sz w:val="20"/>
          <w:szCs w:val="20"/>
        </w:rPr>
        <w:t>IPR</w:t>
      </w:r>
      <w:r w:rsidR="00FA30A1" w:rsidRPr="00775CE3">
        <w:rPr>
          <w:rFonts w:ascii="Arial" w:hAnsi="Arial" w:cs="Arial"/>
          <w:sz w:val="20"/>
          <w:szCs w:val="20"/>
        </w:rPr>
        <w:t>“</w:t>
      </w:r>
      <w:r w:rsidRPr="00775CE3">
        <w:rPr>
          <w:rFonts w:ascii="Arial" w:hAnsi="Arial" w:cs="Arial"/>
          <w:sz w:val="20"/>
          <w:szCs w:val="20"/>
        </w:rPr>
        <w:t>)</w:t>
      </w:r>
      <w:r w:rsidR="00C44CD4" w:rsidRPr="00775CE3">
        <w:rPr>
          <w:rFonts w:ascii="Arial" w:hAnsi="Arial" w:cs="Arial"/>
          <w:sz w:val="20"/>
          <w:szCs w:val="20"/>
        </w:rPr>
        <w:t xml:space="preserve"> na straně druhé</w:t>
      </w:r>
    </w:p>
    <w:p w14:paraId="7D5907BA" w14:textId="4BC27C59" w:rsidR="00327A10" w:rsidRPr="00775CE3" w:rsidRDefault="00327A10" w:rsidP="00D81BD2">
      <w:pPr>
        <w:spacing w:after="0" w:line="276" w:lineRule="auto"/>
        <w:rPr>
          <w:rFonts w:ascii="Arial" w:hAnsi="Arial" w:cs="Arial"/>
          <w:sz w:val="20"/>
          <w:szCs w:val="20"/>
        </w:rPr>
      </w:pPr>
    </w:p>
    <w:p w14:paraId="033ADAF2" w14:textId="263BA105" w:rsidR="00C44CD4" w:rsidRPr="00775CE3" w:rsidRDefault="00C44CD4" w:rsidP="00C44CD4">
      <w:pPr>
        <w:spacing w:after="0" w:line="276" w:lineRule="auto"/>
        <w:jc w:val="both"/>
        <w:rPr>
          <w:rFonts w:ascii="Arial" w:hAnsi="Arial" w:cs="Arial"/>
          <w:sz w:val="20"/>
          <w:szCs w:val="20"/>
        </w:rPr>
      </w:pPr>
      <w:r w:rsidRPr="00775CE3">
        <w:rPr>
          <w:rFonts w:ascii="Arial" w:hAnsi="Arial" w:cs="Arial"/>
          <w:sz w:val="20"/>
          <w:szCs w:val="20"/>
        </w:rPr>
        <w:t>(Objednatel a Zhotovitel dále společně také jako „</w:t>
      </w:r>
      <w:r w:rsidRPr="00775CE3">
        <w:rPr>
          <w:rFonts w:ascii="Arial" w:hAnsi="Arial" w:cs="Arial"/>
          <w:b/>
          <w:sz w:val="20"/>
          <w:szCs w:val="20"/>
        </w:rPr>
        <w:t>Smluvní strany</w:t>
      </w:r>
      <w:r w:rsidRPr="00775CE3">
        <w:rPr>
          <w:rFonts w:ascii="Arial" w:hAnsi="Arial" w:cs="Arial"/>
          <w:sz w:val="20"/>
          <w:szCs w:val="20"/>
        </w:rPr>
        <w:t>“, nebo jednotlivě jako „</w:t>
      </w:r>
      <w:r w:rsidRPr="00775CE3">
        <w:rPr>
          <w:rFonts w:ascii="Arial" w:hAnsi="Arial" w:cs="Arial"/>
          <w:b/>
          <w:sz w:val="20"/>
          <w:szCs w:val="20"/>
        </w:rPr>
        <w:t>Smluvní strana</w:t>
      </w:r>
      <w:r w:rsidRPr="00775CE3">
        <w:rPr>
          <w:rFonts w:ascii="Arial" w:hAnsi="Arial" w:cs="Arial"/>
          <w:sz w:val="20"/>
          <w:szCs w:val="20"/>
        </w:rPr>
        <w:t>“).</w:t>
      </w:r>
    </w:p>
    <w:p w14:paraId="7F2934C0" w14:textId="327B59BD" w:rsidR="008A35F1" w:rsidRPr="00775CE3" w:rsidRDefault="008A35F1" w:rsidP="008A35F1">
      <w:pPr>
        <w:spacing w:after="0" w:line="276" w:lineRule="auto"/>
        <w:rPr>
          <w:rFonts w:ascii="Arial" w:hAnsi="Arial" w:cs="Arial"/>
          <w:sz w:val="20"/>
          <w:szCs w:val="20"/>
        </w:rPr>
      </w:pPr>
    </w:p>
    <w:p w14:paraId="54522CDE" w14:textId="77777777" w:rsidR="00CA1952" w:rsidRPr="00775CE3" w:rsidRDefault="00CA1952" w:rsidP="0061717E">
      <w:pPr>
        <w:pStyle w:val="Prosttext"/>
        <w:numPr>
          <w:ilvl w:val="0"/>
          <w:numId w:val="2"/>
        </w:numPr>
        <w:spacing w:after="60" w:line="276" w:lineRule="auto"/>
        <w:ind w:left="426" w:hanging="426"/>
        <w:jc w:val="both"/>
        <w:outlineLvl w:val="0"/>
        <w:rPr>
          <w:rFonts w:ascii="Arial" w:hAnsi="Arial" w:cs="Arial"/>
          <w:b/>
        </w:rPr>
      </w:pPr>
      <w:r w:rsidRPr="00775CE3">
        <w:rPr>
          <w:rFonts w:ascii="Arial" w:hAnsi="Arial" w:cs="Arial"/>
          <w:b/>
        </w:rPr>
        <w:t>Předmět Smlouvy</w:t>
      </w:r>
    </w:p>
    <w:p w14:paraId="6F902FFD" w14:textId="78DFE18F" w:rsidR="00CA1952" w:rsidRPr="00775CE3" w:rsidRDefault="00CA1952" w:rsidP="0061717E">
      <w:pPr>
        <w:pStyle w:val="Prosttext"/>
        <w:numPr>
          <w:ilvl w:val="1"/>
          <w:numId w:val="2"/>
        </w:numPr>
        <w:spacing w:after="60" w:line="276" w:lineRule="auto"/>
        <w:ind w:left="426"/>
        <w:jc w:val="both"/>
        <w:outlineLvl w:val="0"/>
        <w:rPr>
          <w:rFonts w:ascii="Arial" w:hAnsi="Arial" w:cs="Arial"/>
        </w:rPr>
      </w:pPr>
      <w:r w:rsidRPr="00775CE3">
        <w:rPr>
          <w:rFonts w:ascii="Arial" w:hAnsi="Arial" w:cs="Arial"/>
        </w:rPr>
        <w:t xml:space="preserve">Zhotovitel se zavazuje provést v rozsahu a za podmínek ujednaných v této Smlouvě na svůj náklad a nebezpečí pro Objednatele </w:t>
      </w:r>
      <w:r w:rsidR="00B36AFA" w:rsidRPr="00775CE3">
        <w:rPr>
          <w:rFonts w:ascii="Arial" w:hAnsi="Arial" w:cs="Arial"/>
        </w:rPr>
        <w:t>d</w:t>
      </w:r>
      <w:r w:rsidRPr="00775CE3">
        <w:rPr>
          <w:rFonts w:ascii="Arial" w:hAnsi="Arial" w:cs="Arial"/>
        </w:rPr>
        <w:t xml:space="preserve">ílo spočívající </w:t>
      </w:r>
      <w:r w:rsidR="007A4064" w:rsidRPr="00775CE3">
        <w:rPr>
          <w:rFonts w:ascii="Arial" w:hAnsi="Arial" w:cs="Arial"/>
        </w:rPr>
        <w:t>v</w:t>
      </w:r>
      <w:r w:rsidR="007D2880" w:rsidRPr="00775CE3">
        <w:rPr>
          <w:rFonts w:ascii="Arial" w:hAnsi="Arial" w:cs="Arial"/>
        </w:rPr>
        <w:t>e</w:t>
      </w:r>
      <w:r w:rsidR="007A4064" w:rsidRPr="00775CE3">
        <w:rPr>
          <w:rFonts w:ascii="Arial" w:hAnsi="Arial" w:cs="Arial"/>
        </w:rPr>
        <w:t> </w:t>
      </w:r>
      <w:r w:rsidR="007D2880" w:rsidRPr="00775CE3">
        <w:rPr>
          <w:rFonts w:ascii="Arial" w:hAnsi="Arial" w:cs="Arial"/>
        </w:rPr>
        <w:t>zpracování</w:t>
      </w:r>
      <w:r w:rsidR="0017123B" w:rsidRPr="00775CE3">
        <w:rPr>
          <w:rFonts w:ascii="Arial" w:hAnsi="Arial" w:cs="Arial"/>
        </w:rPr>
        <w:t xml:space="preserve"> podkladů:</w:t>
      </w:r>
      <w:r w:rsidR="007A4064" w:rsidRPr="00775CE3">
        <w:rPr>
          <w:rFonts w:ascii="Arial" w:hAnsi="Arial" w:cs="Arial"/>
        </w:rPr>
        <w:t xml:space="preserve"> </w:t>
      </w:r>
      <w:r w:rsidR="005C4DC8" w:rsidRPr="00775CE3">
        <w:rPr>
          <w:rFonts w:ascii="Arial" w:hAnsi="Arial" w:cs="Arial"/>
          <w:b/>
          <w:bCs/>
        </w:rPr>
        <w:t>„</w:t>
      </w:r>
      <w:r w:rsidR="006C3EC4" w:rsidRPr="00775CE3">
        <w:rPr>
          <w:rFonts w:ascii="Arial" w:hAnsi="Arial" w:cs="Arial"/>
          <w:b/>
          <w:bCs/>
        </w:rPr>
        <w:t>Dopravně</w:t>
      </w:r>
      <w:r w:rsidR="008C530B" w:rsidRPr="00775CE3">
        <w:rPr>
          <w:rFonts w:ascii="Arial" w:hAnsi="Arial" w:cs="Arial"/>
          <w:b/>
          <w:bCs/>
        </w:rPr>
        <w:t xml:space="preserve"> </w:t>
      </w:r>
      <w:r w:rsidR="006C3EC4" w:rsidRPr="00775CE3">
        <w:rPr>
          <w:rFonts w:ascii="Arial" w:hAnsi="Arial" w:cs="Arial"/>
          <w:b/>
          <w:bCs/>
        </w:rPr>
        <w:t>inženýrské podklady pro akci „Praha – letiště – Kladno, aktualizace 2023</w:t>
      </w:r>
      <w:r w:rsidR="005C4DC8" w:rsidRPr="00775CE3">
        <w:rPr>
          <w:rFonts w:ascii="Arial" w:hAnsi="Arial" w:cs="Arial"/>
          <w:b/>
          <w:bCs/>
        </w:rPr>
        <w:t>“</w:t>
      </w:r>
      <w:r w:rsidR="005C4DC8" w:rsidRPr="00775CE3">
        <w:rPr>
          <w:rFonts w:ascii="Arial" w:hAnsi="Arial" w:cs="Arial"/>
        </w:rPr>
        <w:t xml:space="preserve">, </w:t>
      </w:r>
      <w:r w:rsidRPr="00775CE3">
        <w:rPr>
          <w:rFonts w:ascii="Arial" w:hAnsi="Arial" w:cs="Arial"/>
        </w:rPr>
        <w:t>jak je blíže specifikováno v</w:t>
      </w:r>
      <w:r w:rsidR="00B85F7D" w:rsidRPr="00775CE3">
        <w:rPr>
          <w:rFonts w:ascii="Arial" w:hAnsi="Arial" w:cs="Arial"/>
        </w:rPr>
        <w:t>e</w:t>
      </w:r>
      <w:r w:rsidR="007A4064" w:rsidRPr="00775CE3">
        <w:rPr>
          <w:rFonts w:ascii="Arial" w:hAnsi="Arial" w:cs="Arial"/>
        </w:rPr>
        <w:t> </w:t>
      </w:r>
      <w:r w:rsidR="00B85F7D" w:rsidRPr="00775CE3">
        <w:rPr>
          <w:rFonts w:ascii="Arial" w:hAnsi="Arial" w:cs="Arial"/>
        </w:rPr>
        <w:t>Specifikaci</w:t>
      </w:r>
      <w:r w:rsidR="00EC0790" w:rsidRPr="00775CE3">
        <w:rPr>
          <w:rFonts w:ascii="Arial" w:hAnsi="Arial" w:cs="Arial"/>
        </w:rPr>
        <w:t xml:space="preserve"> prací </w:t>
      </w:r>
      <w:r w:rsidR="002C145A" w:rsidRPr="00775CE3">
        <w:rPr>
          <w:rFonts w:ascii="Arial" w:hAnsi="Arial" w:cs="Arial"/>
        </w:rPr>
        <w:t>ze dne 2</w:t>
      </w:r>
      <w:r w:rsidR="00F77F46" w:rsidRPr="00775CE3">
        <w:rPr>
          <w:rFonts w:ascii="Arial" w:hAnsi="Arial" w:cs="Arial"/>
        </w:rPr>
        <w:t>8</w:t>
      </w:r>
      <w:r w:rsidR="002C145A" w:rsidRPr="00775CE3">
        <w:rPr>
          <w:rFonts w:ascii="Arial" w:hAnsi="Arial" w:cs="Arial"/>
        </w:rPr>
        <w:t>.</w:t>
      </w:r>
      <w:r w:rsidR="006C3EC4" w:rsidRPr="00775CE3">
        <w:rPr>
          <w:rFonts w:ascii="Arial" w:hAnsi="Arial" w:cs="Arial"/>
        </w:rPr>
        <w:t>8</w:t>
      </w:r>
      <w:r w:rsidR="002C145A" w:rsidRPr="00775CE3">
        <w:rPr>
          <w:rFonts w:ascii="Arial" w:hAnsi="Arial" w:cs="Arial"/>
        </w:rPr>
        <w:t>.2023</w:t>
      </w:r>
      <w:r w:rsidRPr="00775CE3">
        <w:rPr>
          <w:rFonts w:ascii="Arial" w:hAnsi="Arial" w:cs="Arial"/>
        </w:rPr>
        <w:t xml:space="preserve">, </w:t>
      </w:r>
      <w:r w:rsidR="002C145A" w:rsidRPr="00775CE3">
        <w:rPr>
          <w:rFonts w:ascii="Arial" w:hAnsi="Arial" w:cs="Arial"/>
        </w:rPr>
        <w:t xml:space="preserve">která </w:t>
      </w:r>
      <w:r w:rsidRPr="00775CE3">
        <w:rPr>
          <w:rFonts w:ascii="Arial" w:hAnsi="Arial" w:cs="Arial"/>
        </w:rPr>
        <w:t>je nedílnou součástí této Smlouvy a tvoří přílohu č.</w:t>
      </w:r>
      <w:r w:rsidR="007E66A9" w:rsidRPr="00775CE3">
        <w:rPr>
          <w:rFonts w:ascii="Arial" w:hAnsi="Arial" w:cs="Arial"/>
        </w:rPr>
        <w:t> </w:t>
      </w:r>
      <w:r w:rsidRPr="00775CE3">
        <w:rPr>
          <w:rFonts w:ascii="Arial" w:hAnsi="Arial" w:cs="Arial"/>
        </w:rPr>
        <w:t>1 Smlouvy</w:t>
      </w:r>
      <w:r w:rsidR="008C530B" w:rsidRPr="00775CE3">
        <w:rPr>
          <w:rFonts w:ascii="Arial" w:hAnsi="Arial" w:cs="Arial"/>
        </w:rPr>
        <w:t xml:space="preserve"> (dále jen „</w:t>
      </w:r>
      <w:r w:rsidR="008C530B" w:rsidRPr="006618BF">
        <w:rPr>
          <w:rFonts w:ascii="Arial" w:hAnsi="Arial" w:cs="Arial"/>
          <w:b/>
        </w:rPr>
        <w:t>Dílo</w:t>
      </w:r>
      <w:r w:rsidR="008C530B" w:rsidRPr="00775CE3">
        <w:rPr>
          <w:rFonts w:ascii="Arial" w:hAnsi="Arial" w:cs="Arial"/>
        </w:rPr>
        <w:t>“)</w:t>
      </w:r>
      <w:r w:rsidRPr="00775CE3">
        <w:rPr>
          <w:rFonts w:ascii="Arial" w:hAnsi="Arial" w:cs="Arial"/>
        </w:rPr>
        <w:t>.</w:t>
      </w:r>
    </w:p>
    <w:p w14:paraId="4FEB6CCA" w14:textId="5A3B5D55" w:rsidR="007533C6" w:rsidRPr="00775CE3" w:rsidRDefault="00CA1952" w:rsidP="007533C6">
      <w:pPr>
        <w:pStyle w:val="Prosttext"/>
        <w:numPr>
          <w:ilvl w:val="1"/>
          <w:numId w:val="2"/>
        </w:numPr>
        <w:spacing w:after="60" w:line="276" w:lineRule="auto"/>
        <w:ind w:left="426"/>
        <w:jc w:val="both"/>
        <w:outlineLvl w:val="0"/>
        <w:rPr>
          <w:rFonts w:ascii="Arial" w:hAnsi="Arial" w:cs="Arial"/>
        </w:rPr>
      </w:pPr>
      <w:r w:rsidRPr="00775CE3">
        <w:rPr>
          <w:rFonts w:ascii="Arial" w:hAnsi="Arial" w:cs="Arial"/>
        </w:rPr>
        <w:t>Objednatel se zavazuje provedené Dílo od Zhotovitele</w:t>
      </w:r>
      <w:r w:rsidR="007533C6" w:rsidRPr="00775CE3">
        <w:rPr>
          <w:rFonts w:ascii="Arial" w:hAnsi="Arial" w:cs="Arial"/>
        </w:rPr>
        <w:t xml:space="preserve"> převzít</w:t>
      </w:r>
      <w:r w:rsidRPr="00775CE3">
        <w:rPr>
          <w:rFonts w:ascii="Arial" w:hAnsi="Arial" w:cs="Arial"/>
        </w:rPr>
        <w:t xml:space="preserve"> a zaplatit Zhotoviteli cenu </w:t>
      </w:r>
      <w:r w:rsidR="008868BF" w:rsidRPr="00775CE3">
        <w:rPr>
          <w:rFonts w:ascii="Arial" w:hAnsi="Arial" w:cs="Arial"/>
        </w:rPr>
        <w:t xml:space="preserve">ve výši </w:t>
      </w:r>
      <w:r w:rsidR="008868BF" w:rsidRPr="00775CE3">
        <w:rPr>
          <w:rFonts w:ascii="Arial" w:hAnsi="Arial" w:cs="Arial"/>
        </w:rPr>
        <w:br/>
        <w:t xml:space="preserve">a za podmínek </w:t>
      </w:r>
      <w:r w:rsidRPr="00775CE3">
        <w:rPr>
          <w:rFonts w:ascii="Arial" w:hAnsi="Arial" w:cs="Arial"/>
        </w:rPr>
        <w:t>stanoven</w:t>
      </w:r>
      <w:r w:rsidR="008868BF" w:rsidRPr="00775CE3">
        <w:rPr>
          <w:rFonts w:ascii="Arial" w:hAnsi="Arial" w:cs="Arial"/>
        </w:rPr>
        <w:t>ých</w:t>
      </w:r>
      <w:r w:rsidRPr="00775CE3">
        <w:rPr>
          <w:rFonts w:ascii="Arial" w:hAnsi="Arial" w:cs="Arial"/>
        </w:rPr>
        <w:t xml:space="preserve"> v</w:t>
      </w:r>
      <w:r w:rsidR="008868BF" w:rsidRPr="00775CE3">
        <w:rPr>
          <w:rFonts w:ascii="Arial" w:hAnsi="Arial" w:cs="Arial"/>
        </w:rPr>
        <w:t> </w:t>
      </w:r>
      <w:r w:rsidR="008E650B" w:rsidRPr="00775CE3">
        <w:rPr>
          <w:rFonts w:ascii="Arial" w:hAnsi="Arial" w:cs="Arial"/>
        </w:rPr>
        <w:t>č</w:t>
      </w:r>
      <w:r w:rsidR="008868BF" w:rsidRPr="00775CE3">
        <w:rPr>
          <w:rFonts w:ascii="Arial" w:hAnsi="Arial" w:cs="Arial"/>
        </w:rPr>
        <w:t xml:space="preserve">l. 4 </w:t>
      </w:r>
      <w:r w:rsidRPr="00775CE3">
        <w:rPr>
          <w:rFonts w:ascii="Arial" w:hAnsi="Arial" w:cs="Arial"/>
        </w:rPr>
        <w:t>této Smlouvy.</w:t>
      </w:r>
    </w:p>
    <w:p w14:paraId="5F47EB42" w14:textId="21D883CD" w:rsidR="007533C6" w:rsidRPr="00775CE3" w:rsidRDefault="007533C6" w:rsidP="007533C6">
      <w:pPr>
        <w:pStyle w:val="Prosttext"/>
        <w:numPr>
          <w:ilvl w:val="1"/>
          <w:numId w:val="2"/>
        </w:numPr>
        <w:spacing w:after="60" w:line="276" w:lineRule="auto"/>
        <w:ind w:left="426"/>
        <w:jc w:val="both"/>
        <w:outlineLvl w:val="0"/>
        <w:rPr>
          <w:rFonts w:ascii="Arial" w:hAnsi="Arial" w:cs="Arial"/>
        </w:rPr>
      </w:pPr>
      <w:r w:rsidRPr="00775CE3">
        <w:rPr>
          <w:rFonts w:ascii="Arial" w:hAnsi="Arial" w:cs="Arial"/>
        </w:rPr>
        <w:t xml:space="preserve">Smluvní strany se dohodly, že vlastníkem Díla, a to až do okamžiku jeho předání, je Zhotovitel, který tak nese až do okamžiku jeho předání nebezpečí škody na Díle. Předáním Díla nabývá vlastnické právo k Dílu Objednatel. </w:t>
      </w:r>
    </w:p>
    <w:p w14:paraId="15F4F604" w14:textId="77777777" w:rsidR="002A48B9" w:rsidRPr="00775CE3" w:rsidRDefault="002A48B9" w:rsidP="0061717E">
      <w:pPr>
        <w:pStyle w:val="Prosttext"/>
        <w:numPr>
          <w:ilvl w:val="1"/>
          <w:numId w:val="2"/>
        </w:numPr>
        <w:spacing w:after="60" w:line="276" w:lineRule="auto"/>
        <w:ind w:left="426"/>
        <w:jc w:val="both"/>
        <w:outlineLvl w:val="0"/>
        <w:rPr>
          <w:rFonts w:ascii="Arial" w:hAnsi="Arial" w:cs="Arial"/>
        </w:rPr>
      </w:pPr>
      <w:r w:rsidRPr="00775CE3">
        <w:rPr>
          <w:rFonts w:ascii="Arial" w:hAnsi="Arial" w:cs="Arial"/>
        </w:rPr>
        <w:lastRenderedPageBreak/>
        <w:t>Smluvní strany se zavazují vzájemně si poskytovat součinnost za účelem naplnění této Smlouvy.</w:t>
      </w:r>
    </w:p>
    <w:p w14:paraId="0685AA73" w14:textId="77777777" w:rsidR="0031161A" w:rsidRPr="00775CE3" w:rsidRDefault="002A48B9" w:rsidP="0061717E">
      <w:pPr>
        <w:pStyle w:val="Prosttext"/>
        <w:numPr>
          <w:ilvl w:val="1"/>
          <w:numId w:val="2"/>
        </w:numPr>
        <w:spacing w:after="60" w:line="276" w:lineRule="auto"/>
        <w:ind w:left="426"/>
        <w:jc w:val="both"/>
        <w:outlineLvl w:val="0"/>
        <w:rPr>
          <w:rFonts w:ascii="Arial" w:hAnsi="Arial" w:cs="Arial"/>
        </w:rPr>
      </w:pPr>
      <w:r w:rsidRPr="00775CE3">
        <w:rPr>
          <w:rFonts w:ascii="Arial" w:hAnsi="Arial" w:cs="Arial"/>
        </w:rPr>
        <w:t>Smluvní strany se zavazují, že budou při spolupráci dbát dobrého jména a oprávněných zájmů druhé Smluvní strany.</w:t>
      </w:r>
    </w:p>
    <w:p w14:paraId="00BAA761" w14:textId="37217A7A" w:rsidR="0031161A" w:rsidRPr="00775CE3" w:rsidRDefault="0031161A" w:rsidP="0061717E">
      <w:pPr>
        <w:pStyle w:val="Prosttext"/>
        <w:numPr>
          <w:ilvl w:val="1"/>
          <w:numId w:val="2"/>
        </w:numPr>
        <w:spacing w:after="60" w:line="276" w:lineRule="auto"/>
        <w:ind w:left="426"/>
        <w:jc w:val="both"/>
        <w:outlineLvl w:val="0"/>
        <w:rPr>
          <w:rFonts w:ascii="Arial" w:hAnsi="Arial" w:cs="Arial"/>
        </w:rPr>
      </w:pPr>
      <w:r w:rsidRPr="00775CE3">
        <w:rPr>
          <w:rFonts w:ascii="Arial" w:hAnsi="Arial" w:cs="Arial"/>
        </w:rPr>
        <w:t>Pro vyloučení pochybností se za dohodnutý předmět plnění dle této Smlouvy ze strany Zhotovitele považují veškeré činnosti a práce, které jsou potřebné pro řádné splnění smluvních závazků Zhotovitele, včetně vedlejších a dodatečných činností tak, aby Dílo bylo v souladu s</w:t>
      </w:r>
      <w:r w:rsidR="003207B1" w:rsidRPr="00775CE3">
        <w:rPr>
          <w:rFonts w:ascii="Arial" w:hAnsi="Arial" w:cs="Arial"/>
        </w:rPr>
        <w:t> </w:t>
      </w:r>
      <w:r w:rsidRPr="00775CE3">
        <w:rPr>
          <w:rFonts w:ascii="Arial" w:hAnsi="Arial" w:cs="Arial"/>
        </w:rPr>
        <w:t>touto Smlouvou.</w:t>
      </w:r>
    </w:p>
    <w:p w14:paraId="613EDCE5" w14:textId="77777777" w:rsidR="00F92DFC" w:rsidRPr="00775CE3" w:rsidRDefault="00F92DFC" w:rsidP="0061717E">
      <w:pPr>
        <w:pStyle w:val="Prosttext"/>
        <w:spacing w:after="60" w:line="276" w:lineRule="auto"/>
        <w:jc w:val="both"/>
        <w:outlineLvl w:val="0"/>
        <w:rPr>
          <w:rFonts w:ascii="Arial" w:hAnsi="Arial" w:cs="Arial"/>
        </w:rPr>
      </w:pPr>
    </w:p>
    <w:p w14:paraId="6FD5B3E3" w14:textId="313E821C" w:rsidR="002A48B9" w:rsidRPr="00775CE3" w:rsidRDefault="00D95B15" w:rsidP="0061717E">
      <w:pPr>
        <w:pStyle w:val="Prosttext"/>
        <w:numPr>
          <w:ilvl w:val="0"/>
          <w:numId w:val="2"/>
        </w:numPr>
        <w:spacing w:after="60" w:line="276" w:lineRule="auto"/>
        <w:jc w:val="both"/>
        <w:outlineLvl w:val="0"/>
        <w:rPr>
          <w:rFonts w:ascii="Arial" w:hAnsi="Arial" w:cs="Arial"/>
          <w:b/>
        </w:rPr>
      </w:pPr>
      <w:r w:rsidRPr="00775CE3">
        <w:rPr>
          <w:rFonts w:ascii="Arial" w:hAnsi="Arial" w:cs="Arial"/>
          <w:b/>
        </w:rPr>
        <w:t>Práva a povinnosti Smluvních stran</w:t>
      </w:r>
    </w:p>
    <w:p w14:paraId="7462F7A6" w14:textId="360FCCED" w:rsidR="002A48B9" w:rsidRPr="002D4C60" w:rsidRDefault="002A48B9" w:rsidP="006618BF">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Zhotovitel se zavazuje provést Dílo s odbornou péčí, v rozsahu a kvalitě podle této Smlouvy</w:t>
      </w:r>
      <w:r w:rsidR="00E242E1" w:rsidRPr="002D4C60">
        <w:rPr>
          <w:rFonts w:ascii="Arial" w:hAnsi="Arial" w:cs="Arial"/>
        </w:rPr>
        <w:t xml:space="preserve">, </w:t>
      </w:r>
      <w:r w:rsidR="00E242E1" w:rsidRPr="002D4C60">
        <w:rPr>
          <w:rFonts w:ascii="Arial" w:hAnsi="Arial" w:cs="Arial"/>
        </w:rPr>
        <w:br/>
        <w:t xml:space="preserve">bez jakýchkoliv vad a nedodělků, </w:t>
      </w:r>
      <w:r w:rsidRPr="002D4C60">
        <w:rPr>
          <w:rFonts w:ascii="Arial" w:hAnsi="Arial" w:cs="Arial"/>
        </w:rPr>
        <w:t xml:space="preserve">a </w:t>
      </w:r>
      <w:r w:rsidR="00E242E1" w:rsidRPr="002D4C60">
        <w:rPr>
          <w:rFonts w:ascii="Arial" w:hAnsi="Arial" w:cs="Arial"/>
        </w:rPr>
        <w:t xml:space="preserve">to </w:t>
      </w:r>
      <w:r w:rsidRPr="002D4C60">
        <w:rPr>
          <w:rFonts w:ascii="Arial" w:hAnsi="Arial" w:cs="Arial"/>
        </w:rPr>
        <w:t>ve sjednané době plnění.</w:t>
      </w:r>
    </w:p>
    <w:p w14:paraId="673B1C77" w14:textId="77777777" w:rsidR="00C745B8" w:rsidRDefault="00256128" w:rsidP="002D4C60">
      <w:pPr>
        <w:pStyle w:val="Odstavecseseznamem"/>
        <w:numPr>
          <w:ilvl w:val="1"/>
          <w:numId w:val="2"/>
        </w:numPr>
        <w:spacing w:after="60" w:line="276" w:lineRule="auto"/>
        <w:ind w:left="425" w:hanging="431"/>
        <w:contextualSpacing w:val="0"/>
        <w:jc w:val="both"/>
        <w:outlineLvl w:val="0"/>
        <w:rPr>
          <w:rFonts w:ascii="Arial" w:eastAsia="Times New Roman" w:hAnsi="Arial" w:cs="Arial"/>
          <w:sz w:val="20"/>
          <w:szCs w:val="20"/>
          <w:lang w:eastAsia="cs-CZ"/>
        </w:rPr>
      </w:pPr>
      <w:r w:rsidRPr="002D4C60">
        <w:rPr>
          <w:rFonts w:ascii="Arial" w:eastAsia="Times New Roman" w:hAnsi="Arial" w:cs="Arial"/>
          <w:sz w:val="20"/>
          <w:szCs w:val="20"/>
          <w:lang w:eastAsia="cs-CZ"/>
        </w:rPr>
        <w:t>Zhotovitel prohlašuje, že</w:t>
      </w:r>
      <w:r w:rsidR="006B3D55">
        <w:rPr>
          <w:rFonts w:ascii="Arial" w:eastAsia="Times New Roman" w:hAnsi="Arial" w:cs="Arial"/>
          <w:sz w:val="20"/>
          <w:szCs w:val="20"/>
          <w:lang w:eastAsia="cs-CZ"/>
        </w:rPr>
        <w:t xml:space="preserve"> bere na vědomí </w:t>
      </w:r>
      <w:r w:rsidR="00ED3A14">
        <w:rPr>
          <w:rFonts w:ascii="Arial" w:eastAsia="Times New Roman" w:hAnsi="Arial" w:cs="Arial"/>
          <w:sz w:val="20"/>
          <w:szCs w:val="20"/>
          <w:lang w:eastAsia="cs-CZ"/>
        </w:rPr>
        <w:t>již existující smluvní vztah, založený Smlouvou o dílo na zhotovení Projektové dokumentace pro stavební povolení, Projektové dokumentace pro provádění stavby a výkon autorského dozoru, uzavřenou dne 10.2.2022 (dále jen „</w:t>
      </w:r>
      <w:r w:rsidR="00ED3A14" w:rsidRPr="006618BF">
        <w:rPr>
          <w:rFonts w:ascii="Arial" w:eastAsia="Times New Roman" w:hAnsi="Arial" w:cs="Arial"/>
          <w:b/>
          <w:sz w:val="20"/>
          <w:szCs w:val="20"/>
          <w:lang w:eastAsia="cs-CZ"/>
        </w:rPr>
        <w:t>Hlavní smlouva</w:t>
      </w:r>
      <w:r w:rsidR="00ED3A14">
        <w:rPr>
          <w:rFonts w:ascii="Arial" w:eastAsia="Times New Roman" w:hAnsi="Arial" w:cs="Arial"/>
          <w:sz w:val="20"/>
          <w:szCs w:val="20"/>
          <w:lang w:eastAsia="cs-CZ"/>
        </w:rPr>
        <w:t>“) mezi Objednatelem, účastnícím se v Hlavní smlouvě jako zhotovitel</w:t>
      </w:r>
      <w:r w:rsidR="005C51D2">
        <w:rPr>
          <w:rFonts w:ascii="Arial" w:eastAsia="Times New Roman" w:hAnsi="Arial" w:cs="Arial"/>
          <w:sz w:val="20"/>
          <w:szCs w:val="20"/>
          <w:lang w:eastAsia="cs-CZ"/>
        </w:rPr>
        <w:t>, sdružený pro účel plnění ve společnosti</w:t>
      </w:r>
      <w:r w:rsidR="00ED3A14">
        <w:rPr>
          <w:rFonts w:ascii="Arial" w:eastAsia="Times New Roman" w:hAnsi="Arial" w:cs="Arial"/>
          <w:sz w:val="20"/>
          <w:szCs w:val="20"/>
          <w:lang w:eastAsia="cs-CZ"/>
        </w:rPr>
        <w:t>, a klientem, kterým se rozumí Správa železnic, státní organizace, se sídlem Dlážděná 1003/7, 110 00 Praha 1 – Nové Město, IČO: 70994234</w:t>
      </w:r>
      <w:r w:rsidR="005C51D2">
        <w:rPr>
          <w:rFonts w:ascii="Arial" w:eastAsia="Times New Roman" w:hAnsi="Arial" w:cs="Arial"/>
          <w:sz w:val="20"/>
          <w:szCs w:val="20"/>
          <w:lang w:eastAsia="cs-CZ"/>
        </w:rPr>
        <w:t xml:space="preserve"> (dále jen „</w:t>
      </w:r>
      <w:r w:rsidR="005C51D2" w:rsidRPr="006618BF">
        <w:rPr>
          <w:rFonts w:ascii="Arial" w:eastAsia="Times New Roman" w:hAnsi="Arial" w:cs="Arial"/>
          <w:b/>
          <w:sz w:val="20"/>
          <w:szCs w:val="20"/>
          <w:lang w:eastAsia="cs-CZ"/>
        </w:rPr>
        <w:t>Klient</w:t>
      </w:r>
      <w:r w:rsidR="005C51D2">
        <w:rPr>
          <w:rFonts w:ascii="Arial" w:eastAsia="Times New Roman" w:hAnsi="Arial" w:cs="Arial"/>
          <w:sz w:val="20"/>
          <w:szCs w:val="20"/>
          <w:lang w:eastAsia="cs-CZ"/>
        </w:rPr>
        <w:t>“)</w:t>
      </w:r>
      <w:r w:rsidR="00ED3A14">
        <w:rPr>
          <w:rFonts w:ascii="Arial" w:eastAsia="Times New Roman" w:hAnsi="Arial" w:cs="Arial"/>
          <w:sz w:val="20"/>
          <w:szCs w:val="20"/>
          <w:lang w:eastAsia="cs-CZ"/>
        </w:rPr>
        <w:t xml:space="preserve">, účastnícím se v Hlavní smlouvě jako objednatel veřejné zakázky </w:t>
      </w:r>
      <w:r w:rsidR="005C51D2">
        <w:rPr>
          <w:rFonts w:ascii="Arial" w:eastAsia="Times New Roman" w:hAnsi="Arial" w:cs="Arial"/>
          <w:sz w:val="20"/>
          <w:szCs w:val="20"/>
          <w:lang w:eastAsia="cs-CZ"/>
        </w:rPr>
        <w:t>s názvem „Novostavba trati Praha-Ruzyně (mimo) – Praha-Letiště Václava Havla (mimo)“</w:t>
      </w:r>
      <w:r w:rsidR="00C745B8">
        <w:rPr>
          <w:rFonts w:ascii="Arial" w:eastAsia="Times New Roman" w:hAnsi="Arial" w:cs="Arial"/>
          <w:sz w:val="20"/>
          <w:szCs w:val="20"/>
          <w:lang w:eastAsia="cs-CZ"/>
        </w:rPr>
        <w:t>, uveřejněné ve Věstníku veřejných zakázek dne 23.4.2021 pod evidenčním číslem Z2021-013817 (dále jen „</w:t>
      </w:r>
      <w:r w:rsidR="00C745B8" w:rsidRPr="006618BF">
        <w:rPr>
          <w:rFonts w:ascii="Arial" w:eastAsia="Times New Roman" w:hAnsi="Arial" w:cs="Arial"/>
          <w:b/>
          <w:sz w:val="20"/>
          <w:szCs w:val="20"/>
          <w:lang w:eastAsia="cs-CZ"/>
        </w:rPr>
        <w:t>Zakázka</w:t>
      </w:r>
      <w:r w:rsidR="00C745B8">
        <w:rPr>
          <w:rFonts w:ascii="Arial" w:eastAsia="Times New Roman" w:hAnsi="Arial" w:cs="Arial"/>
          <w:sz w:val="20"/>
          <w:szCs w:val="20"/>
          <w:lang w:eastAsia="cs-CZ"/>
        </w:rPr>
        <w:t>“)</w:t>
      </w:r>
      <w:r w:rsidR="00ED3A14">
        <w:rPr>
          <w:rFonts w:ascii="Arial" w:eastAsia="Times New Roman" w:hAnsi="Arial" w:cs="Arial"/>
          <w:sz w:val="20"/>
          <w:szCs w:val="20"/>
          <w:lang w:eastAsia="cs-CZ"/>
        </w:rPr>
        <w:t xml:space="preserve">, </w:t>
      </w:r>
    </w:p>
    <w:p w14:paraId="13F7B833" w14:textId="76674951" w:rsidR="00256128" w:rsidRPr="002D4C60" w:rsidRDefault="00C745B8" w:rsidP="002D4C60">
      <w:pPr>
        <w:pStyle w:val="Odstavecseseznamem"/>
        <w:numPr>
          <w:ilvl w:val="1"/>
          <w:numId w:val="2"/>
        </w:numPr>
        <w:spacing w:after="60" w:line="276" w:lineRule="auto"/>
        <w:ind w:left="425" w:hanging="431"/>
        <w:contextualSpacing w:val="0"/>
        <w:jc w:val="both"/>
        <w:outlineLvl w:val="0"/>
        <w:rPr>
          <w:rFonts w:ascii="Arial" w:eastAsia="Times New Roman" w:hAnsi="Arial" w:cs="Arial"/>
          <w:sz w:val="20"/>
          <w:szCs w:val="20"/>
          <w:lang w:eastAsia="cs-CZ"/>
        </w:rPr>
      </w:pPr>
      <w:r>
        <w:rPr>
          <w:rFonts w:ascii="Arial" w:eastAsia="Times New Roman" w:hAnsi="Arial" w:cs="Arial"/>
          <w:sz w:val="20"/>
          <w:szCs w:val="20"/>
          <w:lang w:eastAsia="cs-CZ"/>
        </w:rPr>
        <w:t xml:space="preserve">Zhotovitel dále prohlašuje, že vzhledem k Zakázce </w:t>
      </w:r>
      <w:r w:rsidR="00E7741C">
        <w:rPr>
          <w:rFonts w:ascii="Arial" w:eastAsia="Times New Roman" w:hAnsi="Arial" w:cs="Arial"/>
          <w:sz w:val="20"/>
          <w:szCs w:val="20"/>
          <w:lang w:eastAsia="cs-CZ"/>
        </w:rPr>
        <w:t xml:space="preserve">a jejím cílům není poddodavatelem </w:t>
      </w:r>
      <w:r w:rsidR="00314C98">
        <w:rPr>
          <w:rFonts w:ascii="Arial" w:eastAsia="Times New Roman" w:hAnsi="Arial" w:cs="Arial"/>
          <w:sz w:val="20"/>
          <w:szCs w:val="20"/>
          <w:lang w:eastAsia="cs-CZ"/>
        </w:rPr>
        <w:t>Objednatele</w:t>
      </w:r>
      <w:r w:rsidR="00E7741C">
        <w:rPr>
          <w:rFonts w:ascii="Arial" w:eastAsia="Times New Roman" w:hAnsi="Arial" w:cs="Arial"/>
          <w:sz w:val="20"/>
          <w:szCs w:val="20"/>
          <w:lang w:eastAsia="cs-CZ"/>
        </w:rPr>
        <w:t xml:space="preserve"> a </w:t>
      </w:r>
      <w:r>
        <w:rPr>
          <w:rFonts w:ascii="Arial" w:eastAsia="Times New Roman" w:hAnsi="Arial" w:cs="Arial"/>
          <w:sz w:val="20"/>
          <w:szCs w:val="20"/>
          <w:lang w:eastAsia="cs-CZ"/>
        </w:rPr>
        <w:t xml:space="preserve">není </w:t>
      </w:r>
      <w:r w:rsidR="00E7741C">
        <w:rPr>
          <w:rFonts w:ascii="Arial" w:eastAsia="Times New Roman" w:hAnsi="Arial" w:cs="Arial"/>
          <w:sz w:val="20"/>
          <w:szCs w:val="20"/>
          <w:lang w:eastAsia="cs-CZ"/>
        </w:rPr>
        <w:t>v takovém postavení, které by zakládalo jakoukoli odpovědnost na jeho straně vůči Klientovi Objednatele.</w:t>
      </w:r>
      <w:r w:rsidR="00ED3A14">
        <w:rPr>
          <w:rFonts w:ascii="Arial" w:eastAsia="Times New Roman" w:hAnsi="Arial" w:cs="Arial"/>
          <w:sz w:val="20"/>
          <w:szCs w:val="20"/>
          <w:lang w:eastAsia="cs-CZ"/>
        </w:rPr>
        <w:t xml:space="preserve"> </w:t>
      </w:r>
      <w:r w:rsidR="00256128" w:rsidRPr="002D4C60">
        <w:rPr>
          <w:rFonts w:ascii="Arial" w:eastAsia="Times New Roman" w:hAnsi="Arial" w:cs="Arial"/>
          <w:sz w:val="20"/>
          <w:szCs w:val="20"/>
          <w:lang w:eastAsia="cs-CZ"/>
        </w:rPr>
        <w:t xml:space="preserve"> </w:t>
      </w:r>
    </w:p>
    <w:p w14:paraId="6374382C" w14:textId="56CFB670" w:rsidR="002F3A04" w:rsidRDefault="002A48B9" w:rsidP="001E781D">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 xml:space="preserve">Zhotovitel </w:t>
      </w:r>
      <w:r w:rsidR="00E7741C">
        <w:rPr>
          <w:rFonts w:ascii="Arial" w:hAnsi="Arial" w:cs="Arial"/>
        </w:rPr>
        <w:t>bude Dílo zpracovávat v rozsahu daném Smlouvou</w:t>
      </w:r>
      <w:r w:rsidR="00B23EB4">
        <w:rPr>
          <w:rFonts w:ascii="Arial" w:hAnsi="Arial" w:cs="Arial"/>
        </w:rPr>
        <w:t xml:space="preserve"> a zároveň v co nejvyšší míře tak, aby Objednatel měl možnost dosáhnout cílů, které v souladu s Hlavní smlouvou deklaroval</w:t>
      </w:r>
      <w:r w:rsidR="003D04B7">
        <w:rPr>
          <w:rFonts w:ascii="Arial" w:hAnsi="Arial" w:cs="Arial"/>
        </w:rPr>
        <w:t>.</w:t>
      </w:r>
      <w:r w:rsidR="0056279D">
        <w:rPr>
          <w:rFonts w:ascii="Arial" w:hAnsi="Arial" w:cs="Arial"/>
        </w:rPr>
        <w:t xml:space="preserve"> </w:t>
      </w:r>
      <w:r w:rsidR="00B23EB4">
        <w:rPr>
          <w:rFonts w:ascii="Arial" w:hAnsi="Arial" w:cs="Arial"/>
        </w:rPr>
        <w:t>Z</w:t>
      </w:r>
      <w:r w:rsidRPr="002D4C60">
        <w:rPr>
          <w:rFonts w:ascii="Arial" w:hAnsi="Arial" w:cs="Arial"/>
        </w:rPr>
        <w:t xml:space="preserve">avazuje </w:t>
      </w:r>
      <w:r w:rsidR="00B23EB4">
        <w:rPr>
          <w:rFonts w:ascii="Arial" w:hAnsi="Arial" w:cs="Arial"/>
        </w:rPr>
        <w:t xml:space="preserve">se </w:t>
      </w:r>
      <w:r w:rsidRPr="002D4C60">
        <w:rPr>
          <w:rFonts w:ascii="Arial" w:hAnsi="Arial" w:cs="Arial"/>
        </w:rPr>
        <w:t>opatřit vše, co je zapotřebí k provedení Díla podle této Smlouvy. Zhotovitel plně odpovídá za úplnost a kompletnost zpracování předmětu plnění této Smlouvy.</w:t>
      </w:r>
      <w:r w:rsidR="00174342" w:rsidRPr="002D4C60">
        <w:t xml:space="preserve"> </w:t>
      </w:r>
      <w:r w:rsidR="00174342" w:rsidRPr="002D4C60">
        <w:rPr>
          <w:rFonts w:ascii="Arial" w:hAnsi="Arial" w:cs="Arial"/>
        </w:rPr>
        <w:t xml:space="preserve">Při poskytování výkonu činnosti je Zhotovitel povinen postupovat tak, aby v co největší míře </w:t>
      </w:r>
      <w:r w:rsidR="00B23EB4">
        <w:rPr>
          <w:rFonts w:ascii="Arial" w:hAnsi="Arial" w:cs="Arial"/>
        </w:rPr>
        <w:t>naplnil účel Smlouvy</w:t>
      </w:r>
      <w:r w:rsidR="00174342" w:rsidRPr="002D4C60">
        <w:rPr>
          <w:rFonts w:ascii="Arial" w:hAnsi="Arial" w:cs="Arial"/>
        </w:rPr>
        <w:t>.</w:t>
      </w:r>
    </w:p>
    <w:p w14:paraId="4CF71E34" w14:textId="6FDFD233" w:rsidR="00AA0C3B" w:rsidRPr="002D4C60" w:rsidRDefault="00AA0C3B" w:rsidP="001E781D">
      <w:pPr>
        <w:pStyle w:val="Prosttext"/>
        <w:numPr>
          <w:ilvl w:val="1"/>
          <w:numId w:val="2"/>
        </w:numPr>
        <w:spacing w:after="60" w:line="276" w:lineRule="auto"/>
        <w:ind w:left="426"/>
        <w:jc w:val="both"/>
        <w:outlineLvl w:val="0"/>
        <w:rPr>
          <w:rFonts w:ascii="Arial" w:hAnsi="Arial" w:cs="Arial"/>
        </w:rPr>
      </w:pPr>
      <w:r>
        <w:rPr>
          <w:rFonts w:ascii="Arial" w:hAnsi="Arial" w:cs="Arial"/>
        </w:rPr>
        <w:t>P</w:t>
      </w:r>
      <w:r w:rsidRPr="00B33315">
        <w:rPr>
          <w:rFonts w:ascii="Arial" w:hAnsi="Arial" w:cs="Arial"/>
        </w:rPr>
        <w:t>okud z</w:t>
      </w:r>
      <w:r>
        <w:rPr>
          <w:rFonts w:ascii="Arial" w:hAnsi="Arial" w:cs="Arial"/>
        </w:rPr>
        <w:t xml:space="preserve">e shora vymezeného </w:t>
      </w:r>
      <w:r w:rsidRPr="004A65C4">
        <w:rPr>
          <w:rFonts w:ascii="Arial" w:hAnsi="Arial" w:cs="Arial"/>
        </w:rPr>
        <w:t xml:space="preserve">smluvního vztahu mezi Objednatelem </w:t>
      </w:r>
      <w:r>
        <w:rPr>
          <w:rFonts w:ascii="Arial" w:hAnsi="Arial" w:cs="Arial"/>
        </w:rPr>
        <w:t xml:space="preserve">a Klientem, založeného Hlavní smlouvou, </w:t>
      </w:r>
      <w:r w:rsidRPr="00B33315">
        <w:rPr>
          <w:rFonts w:ascii="Arial" w:hAnsi="Arial" w:cs="Arial"/>
        </w:rPr>
        <w:t xml:space="preserve">vyplynou ze strany Objednatele </w:t>
      </w:r>
      <w:r>
        <w:rPr>
          <w:rFonts w:ascii="Arial" w:hAnsi="Arial" w:cs="Arial"/>
        </w:rPr>
        <w:t xml:space="preserve">nad rámec této Smlouvy </w:t>
      </w:r>
      <w:r w:rsidRPr="00B33315">
        <w:rPr>
          <w:rFonts w:ascii="Arial" w:hAnsi="Arial" w:cs="Arial"/>
        </w:rPr>
        <w:t>nové požadavky</w:t>
      </w:r>
      <w:r>
        <w:rPr>
          <w:rFonts w:ascii="Arial" w:hAnsi="Arial" w:cs="Arial"/>
        </w:rPr>
        <w:t>, které</w:t>
      </w:r>
      <w:r w:rsidRPr="00B33315">
        <w:rPr>
          <w:rFonts w:ascii="Arial" w:hAnsi="Arial" w:cs="Arial"/>
        </w:rPr>
        <w:t xml:space="preserve"> bude</w:t>
      </w:r>
      <w:r>
        <w:rPr>
          <w:rFonts w:ascii="Arial" w:hAnsi="Arial" w:cs="Arial"/>
        </w:rPr>
        <w:t xml:space="preserve"> Zhotovitel </w:t>
      </w:r>
      <w:r w:rsidRPr="00B33315">
        <w:rPr>
          <w:rFonts w:ascii="Arial" w:hAnsi="Arial" w:cs="Arial"/>
        </w:rPr>
        <w:t>při p</w:t>
      </w:r>
      <w:r>
        <w:rPr>
          <w:rFonts w:ascii="Arial" w:hAnsi="Arial" w:cs="Arial"/>
        </w:rPr>
        <w:t>rovádění</w:t>
      </w:r>
      <w:r w:rsidRPr="00B33315">
        <w:rPr>
          <w:rFonts w:ascii="Arial" w:hAnsi="Arial" w:cs="Arial"/>
        </w:rPr>
        <w:t xml:space="preserve"> Díla </w:t>
      </w:r>
      <w:r>
        <w:rPr>
          <w:rFonts w:ascii="Arial" w:hAnsi="Arial" w:cs="Arial"/>
        </w:rPr>
        <w:t>dle této Smlouvy povinen</w:t>
      </w:r>
      <w:r w:rsidRPr="00B33315">
        <w:rPr>
          <w:rFonts w:ascii="Arial" w:hAnsi="Arial" w:cs="Arial"/>
        </w:rPr>
        <w:t xml:space="preserve"> zohlednit, bud</w:t>
      </w:r>
      <w:r>
        <w:rPr>
          <w:rFonts w:ascii="Arial" w:hAnsi="Arial" w:cs="Arial"/>
        </w:rPr>
        <w:t>ou tyto požadavky</w:t>
      </w:r>
      <w:r w:rsidRPr="00B33315">
        <w:rPr>
          <w:rFonts w:ascii="Arial" w:hAnsi="Arial" w:cs="Arial"/>
        </w:rPr>
        <w:t xml:space="preserve"> </w:t>
      </w:r>
      <w:r>
        <w:rPr>
          <w:rFonts w:ascii="Arial" w:hAnsi="Arial" w:cs="Arial"/>
        </w:rPr>
        <w:t>v souladu s č</w:t>
      </w:r>
      <w:r w:rsidRPr="004A65C4">
        <w:rPr>
          <w:rFonts w:ascii="Arial" w:hAnsi="Arial" w:cs="Arial"/>
        </w:rPr>
        <w:t>l. 4. bod</w:t>
      </w:r>
      <w:r>
        <w:rPr>
          <w:rFonts w:ascii="Arial" w:hAnsi="Arial" w:cs="Arial"/>
        </w:rPr>
        <w:t>em</w:t>
      </w:r>
      <w:r w:rsidRPr="004A65C4">
        <w:rPr>
          <w:rFonts w:ascii="Arial" w:hAnsi="Arial" w:cs="Arial"/>
        </w:rPr>
        <w:t xml:space="preserve"> 4.8.1. Smlouvy</w:t>
      </w:r>
      <w:r>
        <w:rPr>
          <w:rFonts w:ascii="Arial" w:hAnsi="Arial" w:cs="Arial"/>
        </w:rPr>
        <w:t xml:space="preserve"> </w:t>
      </w:r>
      <w:r w:rsidRPr="00B33315">
        <w:rPr>
          <w:rFonts w:ascii="Arial" w:hAnsi="Arial" w:cs="Arial"/>
        </w:rPr>
        <w:t>považován</w:t>
      </w:r>
      <w:r>
        <w:rPr>
          <w:rFonts w:ascii="Arial" w:hAnsi="Arial" w:cs="Arial"/>
        </w:rPr>
        <w:t>y</w:t>
      </w:r>
      <w:r w:rsidRPr="00B33315">
        <w:rPr>
          <w:rFonts w:ascii="Arial" w:hAnsi="Arial" w:cs="Arial"/>
        </w:rPr>
        <w:t xml:space="preserve"> za vícepráce</w:t>
      </w:r>
      <w:r>
        <w:rPr>
          <w:rFonts w:ascii="Arial" w:hAnsi="Arial" w:cs="Arial"/>
        </w:rPr>
        <w:t>, přičemž jejich realizace bude možná</w:t>
      </w:r>
      <w:r w:rsidRPr="00B33315">
        <w:rPr>
          <w:rFonts w:ascii="Arial" w:hAnsi="Arial" w:cs="Arial"/>
        </w:rPr>
        <w:t xml:space="preserve"> výlučně </w:t>
      </w:r>
      <w:r w:rsidRPr="004A65C4">
        <w:rPr>
          <w:rFonts w:ascii="Arial" w:hAnsi="Arial" w:cs="Arial"/>
        </w:rPr>
        <w:t>na základě úplné a vzájemné dohody Smluvních stran</w:t>
      </w:r>
      <w:r>
        <w:rPr>
          <w:rFonts w:ascii="Arial" w:hAnsi="Arial" w:cs="Arial"/>
        </w:rPr>
        <w:t>, a to</w:t>
      </w:r>
      <w:r w:rsidRPr="004A65C4">
        <w:rPr>
          <w:rFonts w:ascii="Arial" w:hAnsi="Arial" w:cs="Arial"/>
        </w:rPr>
        <w:t xml:space="preserve"> </w:t>
      </w:r>
      <w:r w:rsidRPr="00B33315">
        <w:rPr>
          <w:rFonts w:ascii="Arial" w:hAnsi="Arial" w:cs="Arial"/>
        </w:rPr>
        <w:t>ve formě písemn</w:t>
      </w:r>
      <w:r>
        <w:rPr>
          <w:rFonts w:ascii="Arial" w:hAnsi="Arial" w:cs="Arial"/>
        </w:rPr>
        <w:t>ých</w:t>
      </w:r>
      <w:r w:rsidRPr="00B33315">
        <w:rPr>
          <w:rFonts w:ascii="Arial" w:hAnsi="Arial" w:cs="Arial"/>
        </w:rPr>
        <w:t xml:space="preserve"> dodatk</w:t>
      </w:r>
      <w:r>
        <w:rPr>
          <w:rFonts w:ascii="Arial" w:hAnsi="Arial" w:cs="Arial"/>
        </w:rPr>
        <w:t>ů</w:t>
      </w:r>
      <w:r w:rsidRPr="00B33315">
        <w:rPr>
          <w:rFonts w:ascii="Arial" w:hAnsi="Arial" w:cs="Arial"/>
        </w:rPr>
        <w:t xml:space="preserve"> </w:t>
      </w:r>
      <w:r w:rsidRPr="004A65C4">
        <w:rPr>
          <w:rFonts w:ascii="Arial" w:hAnsi="Arial" w:cs="Arial"/>
        </w:rPr>
        <w:t>podepsaných oběma Smluvními stranami</w:t>
      </w:r>
      <w:r>
        <w:rPr>
          <w:rFonts w:ascii="Arial" w:hAnsi="Arial" w:cs="Arial"/>
        </w:rPr>
        <w:t>.</w:t>
      </w:r>
    </w:p>
    <w:p w14:paraId="5AECC32A" w14:textId="136A0E11" w:rsidR="00174342" w:rsidRPr="002D4C60" w:rsidRDefault="00174342" w:rsidP="001E781D">
      <w:pPr>
        <w:pStyle w:val="Odstavecseseznamem"/>
        <w:numPr>
          <w:ilvl w:val="1"/>
          <w:numId w:val="2"/>
        </w:numPr>
        <w:spacing w:after="60" w:line="276" w:lineRule="auto"/>
        <w:ind w:left="425" w:hanging="431"/>
        <w:contextualSpacing w:val="0"/>
        <w:jc w:val="both"/>
        <w:outlineLvl w:val="0"/>
        <w:rPr>
          <w:rFonts w:ascii="Arial" w:eastAsia="Times New Roman" w:hAnsi="Arial" w:cs="Arial"/>
          <w:sz w:val="20"/>
          <w:szCs w:val="20"/>
          <w:lang w:eastAsia="cs-CZ"/>
        </w:rPr>
      </w:pPr>
      <w:r w:rsidRPr="002D4C60">
        <w:rPr>
          <w:rFonts w:ascii="Arial" w:eastAsia="Times New Roman" w:hAnsi="Arial" w:cs="Arial"/>
          <w:sz w:val="20"/>
          <w:szCs w:val="20"/>
          <w:lang w:eastAsia="cs-CZ"/>
        </w:rPr>
        <w:t xml:space="preserve">Kdykoli se Zhotovitel nebo </w:t>
      </w:r>
      <w:r w:rsidR="002F3A04" w:rsidRPr="002D4C60">
        <w:rPr>
          <w:rFonts w:ascii="Arial" w:hAnsi="Arial"/>
          <w:sz w:val="20"/>
          <w:szCs w:val="20"/>
        </w:rPr>
        <w:t xml:space="preserve">Objednatel </w:t>
      </w:r>
      <w:r w:rsidRPr="002D4C60">
        <w:rPr>
          <w:rFonts w:ascii="Arial" w:eastAsia="Times New Roman" w:hAnsi="Arial" w:cs="Arial"/>
          <w:sz w:val="20"/>
          <w:szCs w:val="20"/>
          <w:lang w:eastAsia="cs-CZ"/>
        </w:rPr>
        <w:t xml:space="preserve">dozví o jakékoli události nebo informaci, které mohou nepříznivě ovlivnit včasné vypracování </w:t>
      </w:r>
      <w:r w:rsidR="00314AF9">
        <w:rPr>
          <w:rFonts w:ascii="Arial" w:eastAsia="Times New Roman" w:hAnsi="Arial" w:cs="Arial"/>
          <w:sz w:val="20"/>
          <w:szCs w:val="20"/>
          <w:lang w:eastAsia="cs-CZ"/>
        </w:rPr>
        <w:t>D</w:t>
      </w:r>
      <w:r w:rsidRPr="002D4C60">
        <w:rPr>
          <w:rFonts w:ascii="Arial" w:eastAsia="Times New Roman" w:hAnsi="Arial" w:cs="Arial"/>
          <w:sz w:val="20"/>
          <w:szCs w:val="20"/>
          <w:lang w:eastAsia="cs-CZ"/>
        </w:rPr>
        <w:t xml:space="preserve">íla, neprodleně písemně informuje druhou </w:t>
      </w:r>
      <w:r w:rsidR="00443EF8">
        <w:rPr>
          <w:rFonts w:ascii="Arial" w:eastAsia="Times New Roman" w:hAnsi="Arial" w:cs="Arial"/>
          <w:sz w:val="20"/>
          <w:szCs w:val="20"/>
          <w:lang w:eastAsia="cs-CZ"/>
        </w:rPr>
        <w:t xml:space="preserve">Smluvní </w:t>
      </w:r>
      <w:r w:rsidRPr="002D4C60">
        <w:rPr>
          <w:rFonts w:ascii="Arial" w:eastAsia="Times New Roman" w:hAnsi="Arial" w:cs="Arial"/>
          <w:sz w:val="20"/>
          <w:szCs w:val="20"/>
          <w:lang w:eastAsia="cs-CZ"/>
        </w:rPr>
        <w:t>stranu a poskytne úplný přehled o důvodech takového zpoždění a navrhovaných krocích, které mají být podniknuty k nápravě situace a/nebo úpravě harmonogramu plnění.</w:t>
      </w:r>
    </w:p>
    <w:p w14:paraId="640E130A" w14:textId="5102959A" w:rsidR="005D6DDA" w:rsidRPr="002D4C60" w:rsidRDefault="007A33CE" w:rsidP="001E781D">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 xml:space="preserve">Objednatel se, nad rámec </w:t>
      </w:r>
      <w:r w:rsidR="00F94289">
        <w:rPr>
          <w:rFonts w:ascii="Arial" w:hAnsi="Arial" w:cs="Arial"/>
        </w:rPr>
        <w:t>Specifikace prací</w:t>
      </w:r>
      <w:r w:rsidR="00133B21">
        <w:rPr>
          <w:rFonts w:ascii="Arial" w:hAnsi="Arial" w:cs="Arial"/>
        </w:rPr>
        <w:t>, zpracované v Příloze č. 1</w:t>
      </w:r>
      <w:r w:rsidR="00F94289">
        <w:rPr>
          <w:rFonts w:ascii="Arial" w:hAnsi="Arial" w:cs="Arial"/>
        </w:rPr>
        <w:t xml:space="preserve"> </w:t>
      </w:r>
      <w:r w:rsidRPr="002D4C60">
        <w:rPr>
          <w:rFonts w:ascii="Arial" w:hAnsi="Arial" w:cs="Arial"/>
        </w:rPr>
        <w:t>Smlouvy</w:t>
      </w:r>
      <w:r w:rsidR="00133B21">
        <w:rPr>
          <w:rFonts w:ascii="Arial" w:hAnsi="Arial" w:cs="Arial"/>
        </w:rPr>
        <w:t>,</w:t>
      </w:r>
      <w:r w:rsidRPr="002D4C60">
        <w:rPr>
          <w:rFonts w:ascii="Arial" w:hAnsi="Arial" w:cs="Arial"/>
        </w:rPr>
        <w:t xml:space="preserve"> </w:t>
      </w:r>
      <w:r w:rsidR="002F3A04" w:rsidRPr="002D4C60">
        <w:rPr>
          <w:rFonts w:ascii="Arial" w:hAnsi="Arial" w:cs="Arial"/>
        </w:rPr>
        <w:t>zavazuje Zhotoviteli poskytnout potřebné, dříve zpracované podklady, údaje, vyjádření a stanoviska</w:t>
      </w:r>
      <w:r w:rsidR="00133B21">
        <w:rPr>
          <w:rFonts w:ascii="Arial" w:hAnsi="Arial" w:cs="Arial"/>
        </w:rPr>
        <w:t>,</w:t>
      </w:r>
      <w:r w:rsidR="002F3A04" w:rsidRPr="002D4C60">
        <w:rPr>
          <w:rFonts w:ascii="Arial" w:hAnsi="Arial" w:cs="Arial"/>
        </w:rPr>
        <w:t xml:space="preserve"> které má k dispozici, jejichž potřeba vyplyne v průběhu plnění Smlouvy </w:t>
      </w:r>
      <w:r w:rsidR="002F3A04" w:rsidRPr="002D4C60">
        <w:rPr>
          <w:rFonts w:ascii="Arial" w:hAnsi="Arial" w:cs="Arial"/>
        </w:rPr>
        <w:br/>
        <w:t>a jež jsou pro plnění dle této Smlouvy nezbytné. V případě neposkytnutí dokumentů dle tohoto odstavce ze strany Objednatele není Zhotovitel oprávněn bez písemného souhlasu Objednatele obstarat tyto předmětné dokumenty sám bez součinnosti s Objednatelem.</w:t>
      </w:r>
    </w:p>
    <w:p w14:paraId="0D2B8C51" w14:textId="68D2D1AE" w:rsidR="00C33B66" w:rsidRPr="002D4C60" w:rsidRDefault="00C33B66" w:rsidP="002D4C60">
      <w:pPr>
        <w:pStyle w:val="Odstavecseseznamem"/>
        <w:numPr>
          <w:ilvl w:val="1"/>
          <w:numId w:val="2"/>
        </w:numPr>
        <w:spacing w:after="60" w:line="276" w:lineRule="auto"/>
        <w:ind w:left="426"/>
        <w:contextualSpacing w:val="0"/>
        <w:jc w:val="both"/>
        <w:outlineLvl w:val="0"/>
        <w:rPr>
          <w:rFonts w:ascii="Arial" w:hAnsi="Arial" w:cs="Arial"/>
          <w:sz w:val="20"/>
          <w:szCs w:val="20"/>
        </w:rPr>
      </w:pPr>
      <w:r w:rsidRPr="002D4C60">
        <w:rPr>
          <w:rFonts w:ascii="Arial" w:hAnsi="Arial"/>
          <w:sz w:val="20"/>
          <w:szCs w:val="20"/>
        </w:rPr>
        <w:t xml:space="preserve">Zhotovitel je </w:t>
      </w:r>
      <w:r w:rsidRPr="002D4C60">
        <w:rPr>
          <w:rFonts w:ascii="Arial" w:hAnsi="Arial" w:cs="Arial"/>
          <w:sz w:val="20"/>
          <w:szCs w:val="20"/>
        </w:rPr>
        <w:t>povinen řídit se při provádění díla</w:t>
      </w:r>
      <w:r w:rsidRPr="002D4C60">
        <w:rPr>
          <w:rFonts w:ascii="Arial" w:hAnsi="Arial"/>
          <w:sz w:val="20"/>
          <w:szCs w:val="20"/>
        </w:rPr>
        <w:t xml:space="preserve"> pokyny Objednatele</w:t>
      </w:r>
      <w:r w:rsidR="001E781D" w:rsidRPr="002D4C60">
        <w:rPr>
          <w:rFonts w:ascii="Arial" w:hAnsi="Arial" w:cs="Arial"/>
          <w:sz w:val="20"/>
          <w:szCs w:val="20"/>
        </w:rPr>
        <w:t>,</w:t>
      </w:r>
      <w:r w:rsidRPr="002D4C60">
        <w:rPr>
          <w:rFonts w:ascii="Arial" w:hAnsi="Arial" w:cs="Arial"/>
          <w:sz w:val="20"/>
          <w:szCs w:val="20"/>
        </w:rPr>
        <w:t xml:space="preserve"> není však povinen vyhovět</w:t>
      </w:r>
      <w:r w:rsidR="005D6DDA" w:rsidRPr="002D4C60">
        <w:rPr>
          <w:rFonts w:ascii="Arial" w:hAnsi="Arial" w:cs="Arial"/>
          <w:sz w:val="20"/>
          <w:szCs w:val="20"/>
        </w:rPr>
        <w:t xml:space="preserve"> </w:t>
      </w:r>
      <w:r w:rsidRPr="002D4C60">
        <w:rPr>
          <w:rFonts w:ascii="Arial" w:hAnsi="Arial" w:cs="Arial"/>
          <w:sz w:val="20"/>
          <w:szCs w:val="20"/>
        </w:rPr>
        <w:t>jeho připomínkám, pokud odporují platnému právnímu řádu, jakož ani připomínkám daným po lhůtě dohodnuté pro vyjádření Objednatele. Je však povinen na tyto okolnosti Objednatele upozornit</w:t>
      </w:r>
      <w:r w:rsidR="001E781D" w:rsidRPr="002D4C60">
        <w:rPr>
          <w:rFonts w:ascii="Arial" w:hAnsi="Arial" w:cs="Arial"/>
          <w:sz w:val="20"/>
          <w:szCs w:val="20"/>
        </w:rPr>
        <w:t xml:space="preserve">, vysvětlit je (např. </w:t>
      </w:r>
      <w:r w:rsidR="001E781D" w:rsidRPr="002D4C60">
        <w:rPr>
          <w:rFonts w:ascii="Arial" w:eastAsia="Times New Roman" w:hAnsi="Arial" w:cs="Arial"/>
          <w:sz w:val="20"/>
          <w:szCs w:val="20"/>
          <w:lang w:eastAsia="cs-CZ"/>
        </w:rPr>
        <w:t xml:space="preserve">nesoulad s </w:t>
      </w:r>
      <w:r w:rsidR="00133B21">
        <w:rPr>
          <w:rFonts w:ascii="Arial" w:eastAsia="Times New Roman" w:hAnsi="Arial" w:cs="Arial"/>
          <w:sz w:val="20"/>
          <w:szCs w:val="20"/>
          <w:lang w:eastAsia="cs-CZ"/>
        </w:rPr>
        <w:t>platnými normami či standardy</w:t>
      </w:r>
      <w:r w:rsidR="001E781D" w:rsidRPr="002D4C60">
        <w:rPr>
          <w:rFonts w:ascii="Arial" w:eastAsia="Times New Roman" w:hAnsi="Arial" w:cs="Arial"/>
          <w:sz w:val="20"/>
          <w:szCs w:val="20"/>
          <w:lang w:eastAsia="cs-CZ"/>
        </w:rPr>
        <w:t>) a navrhnout správný postup</w:t>
      </w:r>
      <w:r w:rsidR="00133B21">
        <w:rPr>
          <w:rFonts w:ascii="Arial" w:eastAsia="Times New Roman" w:hAnsi="Arial" w:cs="Arial"/>
          <w:sz w:val="20"/>
          <w:szCs w:val="20"/>
          <w:lang w:eastAsia="cs-CZ"/>
        </w:rPr>
        <w:t xml:space="preserve"> zadání příslušného pokynu</w:t>
      </w:r>
      <w:r w:rsidR="001E781D" w:rsidRPr="002D4C60">
        <w:rPr>
          <w:rFonts w:ascii="Arial" w:eastAsia="Times New Roman" w:hAnsi="Arial" w:cs="Arial"/>
          <w:sz w:val="20"/>
          <w:szCs w:val="20"/>
          <w:lang w:eastAsia="cs-CZ"/>
        </w:rPr>
        <w:t>.</w:t>
      </w:r>
      <w:r w:rsidRPr="002D4C60">
        <w:rPr>
          <w:rFonts w:ascii="Arial" w:hAnsi="Arial" w:cs="Arial"/>
          <w:sz w:val="20"/>
          <w:szCs w:val="20"/>
        </w:rPr>
        <w:t xml:space="preserve"> Zhotovitel se zavazuje pravidelně informovat Objednatele o stavu prováděného Díla a na vyžádání Objednatele v souladu s touto Smlouvou prokázat Objednateli skutečný stav prováděného Díla</w:t>
      </w:r>
      <w:r w:rsidR="003910A5" w:rsidRPr="002D4C60">
        <w:rPr>
          <w:rFonts w:ascii="Arial" w:hAnsi="Arial" w:cs="Arial"/>
          <w:sz w:val="20"/>
          <w:szCs w:val="20"/>
        </w:rPr>
        <w:t xml:space="preserve"> bez zbytečného odkladu</w:t>
      </w:r>
      <w:r w:rsidR="00C07B36" w:rsidRPr="002D4C60">
        <w:rPr>
          <w:rFonts w:ascii="Arial" w:hAnsi="Arial" w:cs="Arial"/>
          <w:sz w:val="20"/>
          <w:szCs w:val="20"/>
        </w:rPr>
        <w:t xml:space="preserve">, nejpozději do </w:t>
      </w:r>
      <w:r w:rsidR="00EF1C30" w:rsidRPr="002D4C60">
        <w:rPr>
          <w:rFonts w:ascii="Arial" w:hAnsi="Arial" w:cs="Arial"/>
          <w:sz w:val="20"/>
          <w:szCs w:val="20"/>
        </w:rPr>
        <w:t>3</w:t>
      </w:r>
      <w:r w:rsidR="00C07B36" w:rsidRPr="002D4C60">
        <w:rPr>
          <w:rFonts w:ascii="Arial" w:hAnsi="Arial" w:cs="Arial"/>
          <w:sz w:val="20"/>
          <w:szCs w:val="20"/>
        </w:rPr>
        <w:t xml:space="preserve"> pracovních dnů</w:t>
      </w:r>
      <w:r w:rsidRPr="002D4C60">
        <w:rPr>
          <w:rFonts w:ascii="Arial" w:hAnsi="Arial" w:cs="Arial"/>
          <w:sz w:val="20"/>
          <w:szCs w:val="20"/>
        </w:rPr>
        <w:t>.</w:t>
      </w:r>
    </w:p>
    <w:p w14:paraId="3178595C" w14:textId="6B321560" w:rsidR="00174342" w:rsidRPr="002D4C60" w:rsidRDefault="006C3EC4" w:rsidP="002D4C60">
      <w:pPr>
        <w:pStyle w:val="Prosttext"/>
        <w:numPr>
          <w:ilvl w:val="1"/>
          <w:numId w:val="2"/>
        </w:numPr>
        <w:spacing w:after="60" w:line="276" w:lineRule="auto"/>
        <w:ind w:left="425" w:hanging="431"/>
        <w:jc w:val="both"/>
        <w:outlineLvl w:val="0"/>
        <w:rPr>
          <w:rFonts w:ascii="Arial" w:hAnsi="Arial" w:cs="Arial"/>
        </w:rPr>
      </w:pPr>
      <w:r w:rsidRPr="002D4C60">
        <w:rPr>
          <w:rFonts w:ascii="Arial" w:hAnsi="Arial" w:cs="Arial"/>
        </w:rPr>
        <w:lastRenderedPageBreak/>
        <w:t>Zhotovitel ber</w:t>
      </w:r>
      <w:r w:rsidR="00C841FB">
        <w:rPr>
          <w:rFonts w:ascii="Arial" w:hAnsi="Arial" w:cs="Arial"/>
        </w:rPr>
        <w:t>e</w:t>
      </w:r>
      <w:r w:rsidRPr="002D4C60">
        <w:rPr>
          <w:rFonts w:ascii="Arial" w:hAnsi="Arial" w:cs="Arial"/>
        </w:rPr>
        <w:t xml:space="preserve"> na vědomí, že </w:t>
      </w:r>
      <w:r w:rsidR="00C841FB">
        <w:rPr>
          <w:rFonts w:ascii="Arial" w:hAnsi="Arial" w:cs="Arial"/>
        </w:rPr>
        <w:t xml:space="preserve">Objednatel </w:t>
      </w:r>
      <w:r w:rsidRPr="002D4C60">
        <w:rPr>
          <w:rFonts w:ascii="Arial" w:hAnsi="Arial" w:cs="Arial"/>
        </w:rPr>
        <w:t xml:space="preserve">předané Dílo </w:t>
      </w:r>
      <w:r w:rsidR="00C841FB">
        <w:rPr>
          <w:rFonts w:ascii="Arial" w:hAnsi="Arial" w:cs="Arial"/>
        </w:rPr>
        <w:t>z</w:t>
      </w:r>
      <w:r w:rsidR="00AE6AF2" w:rsidRPr="002D4C60">
        <w:rPr>
          <w:rFonts w:ascii="Arial" w:hAnsi="Arial" w:cs="Arial"/>
        </w:rPr>
        <w:t>koordin</w:t>
      </w:r>
      <w:r w:rsidR="00C841FB">
        <w:rPr>
          <w:rFonts w:ascii="Arial" w:hAnsi="Arial" w:cs="Arial"/>
        </w:rPr>
        <w:t>uje</w:t>
      </w:r>
      <w:r w:rsidRPr="002D4C60">
        <w:rPr>
          <w:rFonts w:ascii="Arial" w:hAnsi="Arial" w:cs="Arial"/>
        </w:rPr>
        <w:t xml:space="preserve"> </w:t>
      </w:r>
      <w:r w:rsidR="00AE6AF2" w:rsidRPr="002D4C60">
        <w:rPr>
          <w:rFonts w:ascii="Arial" w:hAnsi="Arial" w:cs="Arial"/>
        </w:rPr>
        <w:t>s</w:t>
      </w:r>
      <w:r w:rsidRPr="002D4C60">
        <w:rPr>
          <w:rFonts w:ascii="Arial" w:hAnsi="Arial" w:cs="Arial"/>
        </w:rPr>
        <w:t xml:space="preserve"> výstupy org</w:t>
      </w:r>
      <w:r w:rsidR="00AE6AF2" w:rsidRPr="002D4C60">
        <w:rPr>
          <w:rFonts w:ascii="Arial" w:hAnsi="Arial" w:cs="Arial"/>
        </w:rPr>
        <w:t xml:space="preserve">anizace </w:t>
      </w:r>
      <w:r w:rsidR="000D335C" w:rsidRPr="002D4C60">
        <w:rPr>
          <w:rFonts w:ascii="Arial" w:hAnsi="Arial" w:cs="Arial"/>
        </w:rPr>
        <w:t>Technická správa komunikací</w:t>
      </w:r>
      <w:r w:rsidR="00AE6AF2" w:rsidRPr="002D4C60">
        <w:rPr>
          <w:rFonts w:ascii="Arial" w:hAnsi="Arial" w:cs="Arial"/>
        </w:rPr>
        <w:t xml:space="preserve"> Prah</w:t>
      </w:r>
      <w:r w:rsidR="000D335C" w:rsidRPr="002D4C60">
        <w:rPr>
          <w:rFonts w:ascii="Arial" w:hAnsi="Arial" w:cs="Arial"/>
        </w:rPr>
        <w:t>a a.s.</w:t>
      </w:r>
      <w:r w:rsidR="0017123B" w:rsidRPr="002D4C60">
        <w:rPr>
          <w:rFonts w:ascii="Arial" w:hAnsi="Arial" w:cs="Arial"/>
        </w:rPr>
        <w:t xml:space="preserve"> (dále jen „</w:t>
      </w:r>
      <w:r w:rsidR="000D335C" w:rsidRPr="002D4C60">
        <w:rPr>
          <w:rFonts w:ascii="Arial" w:hAnsi="Arial" w:cs="Arial"/>
        </w:rPr>
        <w:t>TSK</w:t>
      </w:r>
      <w:r w:rsidR="0017123B" w:rsidRPr="002D4C60">
        <w:rPr>
          <w:rFonts w:ascii="Arial" w:hAnsi="Arial" w:cs="Arial"/>
        </w:rPr>
        <w:t>“)</w:t>
      </w:r>
      <w:r w:rsidR="00AE6AF2" w:rsidRPr="002D4C60">
        <w:rPr>
          <w:rFonts w:ascii="Arial" w:hAnsi="Arial" w:cs="Arial"/>
        </w:rPr>
        <w:t xml:space="preserve">, se kterým Objednatel uzavře </w:t>
      </w:r>
      <w:r w:rsidR="0017123B" w:rsidRPr="002D4C60">
        <w:rPr>
          <w:rFonts w:ascii="Arial" w:hAnsi="Arial" w:cs="Arial"/>
        </w:rPr>
        <w:t>samostatný</w:t>
      </w:r>
      <w:r w:rsidR="00AE6AF2" w:rsidRPr="002D4C60">
        <w:rPr>
          <w:rFonts w:ascii="Arial" w:hAnsi="Arial" w:cs="Arial"/>
        </w:rPr>
        <w:t xml:space="preserve"> smluvní vztah.</w:t>
      </w:r>
      <w:r w:rsidR="0017123B" w:rsidRPr="002D4C60">
        <w:rPr>
          <w:rFonts w:ascii="Arial" w:hAnsi="Arial" w:cs="Arial"/>
        </w:rPr>
        <w:t xml:space="preserve">  Pokud by Zhotoviteli bránily v řádném a včasném dokončení Díla okolnosti spojené s výstupy organizace </w:t>
      </w:r>
      <w:r w:rsidR="003644D5" w:rsidRPr="002D4C60">
        <w:rPr>
          <w:rFonts w:ascii="Arial" w:hAnsi="Arial" w:cs="Arial"/>
        </w:rPr>
        <w:t>TSK</w:t>
      </w:r>
      <w:r w:rsidR="00C841FB">
        <w:rPr>
          <w:rFonts w:ascii="Arial" w:hAnsi="Arial" w:cs="Arial"/>
        </w:rPr>
        <w:t>, které mu v průběhu prací na Díle předá Objednatel</w:t>
      </w:r>
      <w:r w:rsidR="0017123B" w:rsidRPr="002D4C60">
        <w:rPr>
          <w:rFonts w:ascii="Arial" w:hAnsi="Arial" w:cs="Arial"/>
        </w:rPr>
        <w:t>, neocitá se Zhotovitel v prodlení dle této Smlouvy</w:t>
      </w:r>
      <w:r w:rsidR="00B151F1" w:rsidRPr="002D4C60">
        <w:rPr>
          <w:rFonts w:ascii="Arial" w:hAnsi="Arial" w:cs="Arial"/>
        </w:rPr>
        <w:t xml:space="preserve">, pokud o této skutečnosti </w:t>
      </w:r>
      <w:r w:rsidR="00EF3F65" w:rsidRPr="002D4C60">
        <w:rPr>
          <w:rFonts w:ascii="Arial" w:hAnsi="Arial" w:cs="Arial"/>
        </w:rPr>
        <w:t>do 3 pracovních dnů písemně informuje Objednatele</w:t>
      </w:r>
      <w:r w:rsidR="00C841FB">
        <w:rPr>
          <w:rFonts w:ascii="Arial" w:hAnsi="Arial" w:cs="Arial"/>
        </w:rPr>
        <w:t>.</w:t>
      </w:r>
      <w:r w:rsidR="00D77225" w:rsidRPr="002D4C60">
        <w:rPr>
          <w:rFonts w:ascii="Arial" w:hAnsi="Arial" w:cs="Arial"/>
        </w:rPr>
        <w:t xml:space="preserve"> </w:t>
      </w:r>
      <w:r w:rsidR="00AB68E5" w:rsidRPr="002D4C60">
        <w:rPr>
          <w:rFonts w:ascii="Arial" w:hAnsi="Arial" w:cs="Arial"/>
        </w:rPr>
        <w:t xml:space="preserve">Tato písemná zpráva musí jasně specifikovat </w:t>
      </w:r>
      <w:r w:rsidR="000E6F72">
        <w:rPr>
          <w:rFonts w:ascii="Arial" w:hAnsi="Arial" w:cs="Arial"/>
        </w:rPr>
        <w:t xml:space="preserve">převzaté </w:t>
      </w:r>
      <w:r w:rsidR="00AB68E5" w:rsidRPr="002D4C60">
        <w:rPr>
          <w:rFonts w:ascii="Arial" w:hAnsi="Arial" w:cs="Arial"/>
        </w:rPr>
        <w:t xml:space="preserve">výstupy </w:t>
      </w:r>
      <w:r w:rsidR="001E781D" w:rsidRPr="002D4C60">
        <w:rPr>
          <w:rFonts w:ascii="Arial" w:hAnsi="Arial" w:cs="Arial"/>
        </w:rPr>
        <w:t>TSK</w:t>
      </w:r>
      <w:r w:rsidR="00A012DB" w:rsidRPr="002D4C60">
        <w:rPr>
          <w:rFonts w:ascii="Arial" w:hAnsi="Arial" w:cs="Arial"/>
        </w:rPr>
        <w:t xml:space="preserve">, které brání včasnému provedení </w:t>
      </w:r>
      <w:r w:rsidR="00D966E0">
        <w:rPr>
          <w:rFonts w:ascii="Arial" w:hAnsi="Arial" w:cs="Arial"/>
        </w:rPr>
        <w:t>D</w:t>
      </w:r>
      <w:r w:rsidR="00A012DB" w:rsidRPr="002D4C60">
        <w:rPr>
          <w:rFonts w:ascii="Arial" w:hAnsi="Arial" w:cs="Arial"/>
        </w:rPr>
        <w:t>íla</w:t>
      </w:r>
      <w:r w:rsidR="00EB6F0A" w:rsidRPr="002D4C60">
        <w:rPr>
          <w:rFonts w:ascii="Arial" w:hAnsi="Arial" w:cs="Arial"/>
        </w:rPr>
        <w:t>.</w:t>
      </w:r>
    </w:p>
    <w:p w14:paraId="1214777D" w14:textId="484BC7A2" w:rsidR="00174342" w:rsidRPr="002D4C60" w:rsidRDefault="00174342" w:rsidP="002D4C60">
      <w:pPr>
        <w:pStyle w:val="Prosttext"/>
        <w:numPr>
          <w:ilvl w:val="1"/>
          <w:numId w:val="2"/>
        </w:numPr>
        <w:spacing w:after="60" w:line="276" w:lineRule="auto"/>
        <w:ind w:left="425" w:hanging="431"/>
        <w:jc w:val="both"/>
        <w:outlineLvl w:val="0"/>
        <w:rPr>
          <w:rFonts w:ascii="Arial" w:hAnsi="Arial" w:cs="Arial"/>
        </w:rPr>
      </w:pPr>
      <w:r w:rsidRPr="002D4C60">
        <w:rPr>
          <w:rFonts w:ascii="Arial" w:hAnsi="Arial" w:cs="Arial"/>
        </w:rPr>
        <w:t xml:space="preserve">Zhotovitel se zavazuje vytvořit Dílo a plnit Služby a další povinnosti podle </w:t>
      </w:r>
      <w:r w:rsidR="00133B21">
        <w:rPr>
          <w:rFonts w:ascii="Arial" w:hAnsi="Arial" w:cs="Arial"/>
        </w:rPr>
        <w:t>S</w:t>
      </w:r>
      <w:r w:rsidRPr="002D4C60">
        <w:rPr>
          <w:rFonts w:ascii="Arial" w:hAnsi="Arial" w:cs="Arial"/>
        </w:rPr>
        <w:t>mlouvy v souladu s obecně uznávanými profesionálními tuzemskými i mezinárodními standardy, a v odpovídající požadované podrobnosti služeb poskytovaných v rámci předmětu Díla.</w:t>
      </w:r>
    </w:p>
    <w:p w14:paraId="35B513D5" w14:textId="46B55D09" w:rsidR="00174342" w:rsidRPr="002D4C60" w:rsidRDefault="00174342" w:rsidP="002D4C60">
      <w:pPr>
        <w:pStyle w:val="Prosttext"/>
        <w:numPr>
          <w:ilvl w:val="1"/>
          <w:numId w:val="2"/>
        </w:numPr>
        <w:spacing w:after="60" w:line="276" w:lineRule="auto"/>
        <w:ind w:left="425" w:hanging="431"/>
        <w:jc w:val="both"/>
        <w:outlineLvl w:val="0"/>
        <w:rPr>
          <w:rFonts w:ascii="Arial" w:hAnsi="Arial" w:cs="Arial"/>
        </w:rPr>
      </w:pPr>
      <w:r w:rsidRPr="002D4C60">
        <w:rPr>
          <w:rFonts w:ascii="Arial" w:hAnsi="Arial" w:cs="Arial"/>
        </w:rPr>
        <w:t xml:space="preserve">Zhotovitel je odpovědný za to, že výkresové přílohy, výpočty a další výstupy, které poskytl </w:t>
      </w:r>
      <w:r w:rsidR="000059F6" w:rsidRPr="002D4C60">
        <w:rPr>
          <w:rFonts w:ascii="Arial" w:hAnsi="Arial" w:cs="Arial"/>
        </w:rPr>
        <w:t>O</w:t>
      </w:r>
      <w:r w:rsidRPr="002D4C60">
        <w:rPr>
          <w:rFonts w:ascii="Arial" w:hAnsi="Arial" w:cs="Arial"/>
        </w:rPr>
        <w:t xml:space="preserve">bjednateli a Dílo, příp. </w:t>
      </w:r>
      <w:r w:rsidR="00133B21">
        <w:rPr>
          <w:rFonts w:ascii="Arial" w:hAnsi="Arial" w:cs="Arial"/>
        </w:rPr>
        <w:t>j</w:t>
      </w:r>
      <w:r w:rsidRPr="002D4C60">
        <w:rPr>
          <w:rFonts w:ascii="Arial" w:hAnsi="Arial" w:cs="Arial"/>
        </w:rPr>
        <w:t xml:space="preserve">eho části a jakékoli další </w:t>
      </w:r>
      <w:r w:rsidR="003361C2">
        <w:rPr>
          <w:rFonts w:ascii="Arial" w:hAnsi="Arial" w:cs="Arial"/>
        </w:rPr>
        <w:t>s</w:t>
      </w:r>
      <w:r w:rsidRPr="002D4C60">
        <w:rPr>
          <w:rFonts w:ascii="Arial" w:hAnsi="Arial" w:cs="Arial"/>
        </w:rPr>
        <w:t>lužby poskytované Zhotovitelem</w:t>
      </w:r>
      <w:r w:rsidR="00133B21">
        <w:rPr>
          <w:rFonts w:ascii="Arial" w:hAnsi="Arial" w:cs="Arial"/>
        </w:rPr>
        <w:t>,</w:t>
      </w:r>
      <w:r w:rsidRPr="002D4C60">
        <w:rPr>
          <w:rFonts w:ascii="Arial" w:hAnsi="Arial" w:cs="Arial"/>
        </w:rPr>
        <w:t xml:space="preserve"> odpovídají ustanovením </w:t>
      </w:r>
      <w:r w:rsidR="00133B21">
        <w:rPr>
          <w:rFonts w:ascii="Arial" w:hAnsi="Arial" w:cs="Arial"/>
        </w:rPr>
        <w:t>S</w:t>
      </w:r>
      <w:r w:rsidRPr="002D4C60">
        <w:rPr>
          <w:rFonts w:ascii="Arial" w:hAnsi="Arial" w:cs="Arial"/>
        </w:rPr>
        <w:t>mlouvy a splňují požadavky</w:t>
      </w:r>
      <w:r w:rsidR="0056279D">
        <w:rPr>
          <w:rFonts w:ascii="Arial" w:hAnsi="Arial" w:cs="Arial"/>
        </w:rPr>
        <w:t xml:space="preserve"> </w:t>
      </w:r>
      <w:r w:rsidR="00133B21">
        <w:rPr>
          <w:rFonts w:ascii="Arial" w:hAnsi="Arial" w:cs="Arial"/>
        </w:rPr>
        <w:t>Objednatele</w:t>
      </w:r>
      <w:r w:rsidRPr="002D4C60">
        <w:rPr>
          <w:rFonts w:ascii="Arial" w:hAnsi="Arial" w:cs="Arial"/>
        </w:rPr>
        <w:t>.</w:t>
      </w:r>
    </w:p>
    <w:p w14:paraId="7EC6925D" w14:textId="77777777" w:rsidR="00174342" w:rsidRPr="002D4C60" w:rsidRDefault="00174342" w:rsidP="002D4C60">
      <w:pPr>
        <w:pStyle w:val="Prosttext"/>
        <w:numPr>
          <w:ilvl w:val="1"/>
          <w:numId w:val="2"/>
        </w:numPr>
        <w:spacing w:after="60" w:line="276" w:lineRule="auto"/>
        <w:ind w:left="425" w:hanging="431"/>
        <w:jc w:val="both"/>
        <w:outlineLvl w:val="0"/>
        <w:rPr>
          <w:rFonts w:ascii="Arial" w:hAnsi="Arial" w:cs="Arial"/>
        </w:rPr>
      </w:pPr>
      <w:r w:rsidRPr="002D4C60">
        <w:rPr>
          <w:rFonts w:ascii="Arial" w:hAnsi="Arial" w:cs="Arial"/>
        </w:rPr>
        <w:t>Zhotovitel, jeho zaměstnanci, případně třetí osoby se řídí příslušnými zákony a předpisy platnými pro poskytované služby, včetně veškerých zdravotních a bezpečnostních předpisů a/nebo zákonných požadavků, které mohou být Zhotoviteli písemně oznámeny.</w:t>
      </w:r>
    </w:p>
    <w:p w14:paraId="3C850964" w14:textId="47A0DF2F" w:rsidR="006C3EC4" w:rsidRPr="002D4C60" w:rsidRDefault="00D76900"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Zhotovitel se zavazuje</w:t>
      </w:r>
      <w:r w:rsidR="006651BD">
        <w:rPr>
          <w:rFonts w:ascii="Arial" w:hAnsi="Arial" w:cs="Arial"/>
        </w:rPr>
        <w:t xml:space="preserve"> nejpozději</w:t>
      </w:r>
      <w:r w:rsidRPr="002D4C60">
        <w:rPr>
          <w:rFonts w:ascii="Arial" w:hAnsi="Arial" w:cs="Arial"/>
        </w:rPr>
        <w:t xml:space="preserve"> do patnácti (15) dnů ode dne nabytí účinnosti Smlouvy uzavřít a udržovat po celou dobu trvání Smlouvy pojištění odpovědnosti za škodu</w:t>
      </w:r>
      <w:r w:rsidR="008748E8">
        <w:rPr>
          <w:rFonts w:ascii="Arial" w:hAnsi="Arial" w:cs="Arial"/>
        </w:rPr>
        <w:t xml:space="preserve">, způsobenou při výkonu své profesní činnosti, a to na pojistné plnění </w:t>
      </w:r>
      <w:r w:rsidRPr="002D4C60">
        <w:rPr>
          <w:rFonts w:ascii="Arial" w:hAnsi="Arial" w:cs="Arial"/>
        </w:rPr>
        <w:t xml:space="preserve">ve výši </w:t>
      </w:r>
      <w:r w:rsidR="008748E8">
        <w:rPr>
          <w:rFonts w:ascii="Arial" w:hAnsi="Arial" w:cs="Arial"/>
        </w:rPr>
        <w:t xml:space="preserve">odpovídající minimálně </w:t>
      </w:r>
      <w:r w:rsidRPr="002D4C60">
        <w:rPr>
          <w:rFonts w:ascii="Arial" w:hAnsi="Arial" w:cs="Arial"/>
        </w:rPr>
        <w:t>cen</w:t>
      </w:r>
      <w:r w:rsidR="008748E8">
        <w:rPr>
          <w:rFonts w:ascii="Arial" w:hAnsi="Arial" w:cs="Arial"/>
        </w:rPr>
        <w:t>ě</w:t>
      </w:r>
      <w:r w:rsidRPr="002D4C60">
        <w:rPr>
          <w:rFonts w:ascii="Arial" w:hAnsi="Arial" w:cs="Arial"/>
        </w:rPr>
        <w:t xml:space="preserve"> Díl</w:t>
      </w:r>
      <w:r w:rsidR="00C3231D" w:rsidRPr="002D4C60">
        <w:rPr>
          <w:rFonts w:ascii="Arial" w:hAnsi="Arial" w:cs="Arial"/>
        </w:rPr>
        <w:t>a</w:t>
      </w:r>
      <w:r w:rsidRPr="002D4C60">
        <w:rPr>
          <w:rFonts w:ascii="Arial" w:hAnsi="Arial" w:cs="Arial"/>
        </w:rPr>
        <w:t>.</w:t>
      </w:r>
      <w:r w:rsidR="00AE6AF2" w:rsidRPr="002D4C60">
        <w:rPr>
          <w:rFonts w:ascii="Arial" w:hAnsi="Arial" w:cs="Arial"/>
        </w:rPr>
        <w:t xml:space="preserve"> </w:t>
      </w:r>
    </w:p>
    <w:p w14:paraId="43AD1682" w14:textId="77777777" w:rsidR="00F92DFC" w:rsidRPr="002D4C60" w:rsidRDefault="00F92DFC" w:rsidP="002D4C60">
      <w:pPr>
        <w:pStyle w:val="Prosttext"/>
        <w:spacing w:after="60" w:line="276" w:lineRule="auto"/>
        <w:jc w:val="both"/>
        <w:outlineLvl w:val="0"/>
        <w:rPr>
          <w:rFonts w:ascii="Arial" w:hAnsi="Arial" w:cs="Arial"/>
        </w:rPr>
      </w:pPr>
    </w:p>
    <w:p w14:paraId="66ED5FB0" w14:textId="396F5CDD" w:rsidR="002F3A04" w:rsidRPr="002D4C60" w:rsidRDefault="0031161A" w:rsidP="002D4C60">
      <w:pPr>
        <w:numPr>
          <w:ilvl w:val="0"/>
          <w:numId w:val="2"/>
        </w:numPr>
        <w:spacing w:after="60" w:line="276" w:lineRule="auto"/>
        <w:jc w:val="both"/>
        <w:outlineLvl w:val="0"/>
        <w:rPr>
          <w:rFonts w:ascii="Arial" w:eastAsia="Times New Roman" w:hAnsi="Arial" w:cs="Arial"/>
          <w:b/>
          <w:sz w:val="20"/>
          <w:szCs w:val="20"/>
          <w:lang w:eastAsia="cs-CZ"/>
        </w:rPr>
      </w:pPr>
      <w:r w:rsidRPr="002D4C60">
        <w:rPr>
          <w:rFonts w:ascii="Arial" w:eastAsia="Times New Roman" w:hAnsi="Arial" w:cs="Arial"/>
          <w:b/>
          <w:sz w:val="20"/>
          <w:szCs w:val="20"/>
          <w:lang w:eastAsia="cs-CZ"/>
        </w:rPr>
        <w:t>Čas a místo plnění</w:t>
      </w:r>
    </w:p>
    <w:p w14:paraId="3F127DC2" w14:textId="6A0E56CA" w:rsidR="00183422" w:rsidRPr="002D4C60" w:rsidRDefault="0031161A" w:rsidP="00183422">
      <w:pPr>
        <w:numPr>
          <w:ilvl w:val="1"/>
          <w:numId w:val="2"/>
        </w:numPr>
        <w:spacing w:after="60" w:line="276" w:lineRule="auto"/>
        <w:ind w:left="425" w:hanging="431"/>
        <w:jc w:val="both"/>
        <w:outlineLvl w:val="0"/>
        <w:rPr>
          <w:rFonts w:ascii="Arial" w:eastAsia="Times New Roman" w:hAnsi="Arial" w:cs="Arial"/>
          <w:sz w:val="20"/>
          <w:szCs w:val="20"/>
          <w:lang w:eastAsia="cs-CZ"/>
        </w:rPr>
      </w:pPr>
      <w:r w:rsidRPr="002D4C60">
        <w:rPr>
          <w:rFonts w:ascii="Arial" w:eastAsia="Times New Roman" w:hAnsi="Arial" w:cs="Arial"/>
          <w:sz w:val="20"/>
          <w:szCs w:val="20"/>
          <w:lang w:eastAsia="cs-CZ"/>
        </w:rPr>
        <w:t xml:space="preserve">Zhotovitel se zavazuje provést Dílo tak, aby Dílo bez vad a nedodělků mohlo být předáno Objednateli nejpozději </w:t>
      </w:r>
      <w:r w:rsidR="008E13B3" w:rsidRPr="002D4C60">
        <w:rPr>
          <w:rFonts w:ascii="Arial" w:eastAsia="Times New Roman" w:hAnsi="Arial" w:cs="Arial"/>
          <w:sz w:val="20"/>
          <w:szCs w:val="20"/>
          <w:lang w:eastAsia="cs-CZ"/>
        </w:rPr>
        <w:t xml:space="preserve">do </w:t>
      </w:r>
      <w:r w:rsidR="006C3EC4" w:rsidRPr="002D4C60">
        <w:rPr>
          <w:rFonts w:ascii="Arial" w:eastAsia="Times New Roman" w:hAnsi="Arial" w:cs="Arial"/>
          <w:b/>
          <w:sz w:val="20"/>
          <w:szCs w:val="20"/>
          <w:lang w:eastAsia="cs-CZ"/>
        </w:rPr>
        <w:t>2</w:t>
      </w:r>
      <w:r w:rsidR="005C4DC8" w:rsidRPr="002D4C60">
        <w:rPr>
          <w:rFonts w:ascii="Arial" w:eastAsia="Times New Roman" w:hAnsi="Arial" w:cs="Arial"/>
          <w:b/>
          <w:sz w:val="20"/>
          <w:szCs w:val="20"/>
          <w:lang w:eastAsia="cs-CZ"/>
        </w:rPr>
        <w:t xml:space="preserve">. </w:t>
      </w:r>
      <w:r w:rsidR="006C3EC4" w:rsidRPr="002D4C60">
        <w:rPr>
          <w:rFonts w:ascii="Arial" w:eastAsia="Times New Roman" w:hAnsi="Arial" w:cs="Arial"/>
          <w:b/>
          <w:sz w:val="20"/>
          <w:szCs w:val="20"/>
          <w:lang w:eastAsia="cs-CZ"/>
        </w:rPr>
        <w:t>2</w:t>
      </w:r>
      <w:r w:rsidR="008E13B3" w:rsidRPr="002D4C60">
        <w:rPr>
          <w:rFonts w:ascii="Arial" w:eastAsia="Times New Roman" w:hAnsi="Arial" w:cs="Arial"/>
          <w:b/>
          <w:sz w:val="20"/>
          <w:szCs w:val="20"/>
          <w:lang w:eastAsia="cs-CZ"/>
        </w:rPr>
        <w:t>. 202</w:t>
      </w:r>
      <w:r w:rsidR="006C3EC4" w:rsidRPr="002D4C60">
        <w:rPr>
          <w:rFonts w:ascii="Arial" w:eastAsia="Times New Roman" w:hAnsi="Arial" w:cs="Arial"/>
          <w:b/>
          <w:sz w:val="20"/>
          <w:szCs w:val="20"/>
          <w:lang w:eastAsia="cs-CZ"/>
        </w:rPr>
        <w:t>4</w:t>
      </w:r>
      <w:r w:rsidR="008E13B3" w:rsidRPr="002D4C60">
        <w:rPr>
          <w:rFonts w:ascii="Arial" w:eastAsia="Times New Roman" w:hAnsi="Arial" w:cs="Arial"/>
          <w:b/>
          <w:sz w:val="20"/>
          <w:szCs w:val="20"/>
          <w:lang w:eastAsia="cs-CZ"/>
        </w:rPr>
        <w:t xml:space="preserve"> </w:t>
      </w:r>
      <w:r w:rsidRPr="002D4C60">
        <w:rPr>
          <w:rFonts w:ascii="Arial" w:eastAsia="Times New Roman" w:hAnsi="Arial" w:cs="Arial"/>
          <w:sz w:val="20"/>
          <w:szCs w:val="20"/>
          <w:lang w:eastAsia="cs-CZ"/>
        </w:rPr>
        <w:t>(dále jen „</w:t>
      </w:r>
      <w:r w:rsidR="00D95B15" w:rsidRPr="002D4C60">
        <w:rPr>
          <w:rFonts w:ascii="Arial" w:eastAsia="Times New Roman" w:hAnsi="Arial" w:cs="Arial"/>
          <w:b/>
          <w:bCs/>
          <w:sz w:val="20"/>
          <w:szCs w:val="20"/>
          <w:lang w:eastAsia="cs-CZ"/>
        </w:rPr>
        <w:t>termín dokončení Díla</w:t>
      </w:r>
      <w:r w:rsidRPr="002D4C60">
        <w:rPr>
          <w:rFonts w:ascii="Arial" w:eastAsia="Times New Roman" w:hAnsi="Arial" w:cs="Arial"/>
          <w:sz w:val="20"/>
          <w:szCs w:val="20"/>
          <w:lang w:eastAsia="cs-CZ"/>
        </w:rPr>
        <w:t>“).</w:t>
      </w:r>
      <w:r w:rsidR="006C3EC4" w:rsidRPr="002D4C60">
        <w:rPr>
          <w:rFonts w:ascii="Arial" w:eastAsia="Times New Roman" w:hAnsi="Arial" w:cs="Arial"/>
          <w:sz w:val="20"/>
          <w:szCs w:val="20"/>
          <w:lang w:eastAsia="cs-CZ"/>
        </w:rPr>
        <w:t xml:space="preserve"> Předpokládaný harmonogram prací je obsahem přiložené Specifikace prací.</w:t>
      </w:r>
    </w:p>
    <w:p w14:paraId="0BE1091C" w14:textId="267C71DF" w:rsidR="00183422" w:rsidRPr="002D4C60" w:rsidRDefault="00925D3D" w:rsidP="00183422">
      <w:pPr>
        <w:numPr>
          <w:ilvl w:val="1"/>
          <w:numId w:val="2"/>
        </w:numPr>
        <w:spacing w:after="60" w:line="276" w:lineRule="auto"/>
        <w:ind w:left="425" w:hanging="431"/>
        <w:jc w:val="both"/>
        <w:outlineLvl w:val="0"/>
        <w:rPr>
          <w:rFonts w:ascii="Arial" w:eastAsia="Times New Roman" w:hAnsi="Arial" w:cs="Arial"/>
          <w:sz w:val="20"/>
          <w:szCs w:val="20"/>
          <w:lang w:eastAsia="cs-CZ"/>
        </w:rPr>
      </w:pPr>
      <w:r>
        <w:rPr>
          <w:rFonts w:ascii="Arial" w:eastAsia="Times New Roman" w:hAnsi="Arial" w:cs="Arial"/>
          <w:sz w:val="20"/>
          <w:szCs w:val="20"/>
          <w:lang w:eastAsia="cs-CZ"/>
        </w:rPr>
        <w:t xml:space="preserve">Podmínkou převzetí </w:t>
      </w:r>
      <w:r w:rsidR="00565D58" w:rsidRPr="002D4C60">
        <w:rPr>
          <w:rFonts w:ascii="Arial" w:eastAsia="Times New Roman" w:hAnsi="Arial" w:cs="Arial"/>
          <w:sz w:val="20"/>
          <w:szCs w:val="20"/>
          <w:lang w:eastAsia="cs-CZ"/>
        </w:rPr>
        <w:t xml:space="preserve">Díla </w:t>
      </w:r>
      <w:r>
        <w:rPr>
          <w:rFonts w:ascii="Arial" w:eastAsia="Times New Roman" w:hAnsi="Arial" w:cs="Arial"/>
          <w:sz w:val="20"/>
          <w:szCs w:val="20"/>
          <w:lang w:eastAsia="cs-CZ"/>
        </w:rPr>
        <w:t>je akceptace</w:t>
      </w:r>
      <w:r w:rsidR="00565D58" w:rsidRPr="002D4C60">
        <w:rPr>
          <w:rFonts w:ascii="Arial" w:eastAsia="Times New Roman" w:hAnsi="Arial" w:cs="Arial"/>
          <w:sz w:val="20"/>
          <w:szCs w:val="20"/>
          <w:lang w:eastAsia="cs-CZ"/>
        </w:rPr>
        <w:t xml:space="preserve"> </w:t>
      </w:r>
      <w:r w:rsidR="00902181">
        <w:rPr>
          <w:rFonts w:ascii="Arial" w:eastAsia="Times New Roman" w:hAnsi="Arial" w:cs="Arial"/>
          <w:sz w:val="20"/>
          <w:szCs w:val="20"/>
          <w:lang w:eastAsia="cs-CZ"/>
        </w:rPr>
        <w:t xml:space="preserve">řádně provedeného </w:t>
      </w:r>
      <w:r>
        <w:rPr>
          <w:rFonts w:ascii="Arial" w:eastAsia="Times New Roman" w:hAnsi="Arial" w:cs="Arial"/>
          <w:sz w:val="20"/>
          <w:szCs w:val="20"/>
          <w:lang w:eastAsia="cs-CZ"/>
        </w:rPr>
        <w:t xml:space="preserve">Díla </w:t>
      </w:r>
      <w:r w:rsidR="00565D58" w:rsidRPr="002D4C60">
        <w:rPr>
          <w:rFonts w:ascii="Arial" w:eastAsia="Times New Roman" w:hAnsi="Arial" w:cs="Arial"/>
          <w:sz w:val="20"/>
          <w:szCs w:val="20"/>
          <w:lang w:eastAsia="cs-CZ"/>
        </w:rPr>
        <w:t>Objednatel</w:t>
      </w:r>
      <w:r>
        <w:rPr>
          <w:rFonts w:ascii="Arial" w:eastAsia="Times New Roman" w:hAnsi="Arial" w:cs="Arial"/>
          <w:sz w:val="20"/>
          <w:szCs w:val="20"/>
          <w:lang w:eastAsia="cs-CZ"/>
        </w:rPr>
        <w:t>em</w:t>
      </w:r>
      <w:r w:rsidR="00565D58" w:rsidRPr="002D4C60">
        <w:rPr>
          <w:rFonts w:ascii="Arial" w:eastAsia="Times New Roman" w:hAnsi="Arial" w:cs="Arial"/>
          <w:sz w:val="20"/>
          <w:szCs w:val="20"/>
          <w:lang w:eastAsia="cs-CZ"/>
        </w:rPr>
        <w:t xml:space="preserve">. Zhotovitel předložením poslední části Díla </w:t>
      </w:r>
      <w:r>
        <w:rPr>
          <w:rFonts w:ascii="Arial" w:eastAsia="Times New Roman" w:hAnsi="Arial" w:cs="Arial"/>
          <w:sz w:val="20"/>
          <w:szCs w:val="20"/>
          <w:lang w:eastAsia="cs-CZ"/>
        </w:rPr>
        <w:t xml:space="preserve">takto předkládá </w:t>
      </w:r>
      <w:r w:rsidR="00565D58" w:rsidRPr="002D4C60">
        <w:rPr>
          <w:rFonts w:ascii="Arial" w:eastAsia="Times New Roman" w:hAnsi="Arial" w:cs="Arial"/>
          <w:sz w:val="20"/>
          <w:szCs w:val="20"/>
          <w:lang w:eastAsia="cs-CZ"/>
        </w:rPr>
        <w:t xml:space="preserve">celé Dílo Objednateli k akceptaci. Objednatel převezme Dílo bez výhrad, nebo do třiceti (30) pracovních dnů od předložení poslední </w:t>
      </w:r>
      <w:r w:rsidR="00902181">
        <w:rPr>
          <w:rFonts w:ascii="Arial" w:eastAsia="Times New Roman" w:hAnsi="Arial" w:cs="Arial"/>
          <w:sz w:val="20"/>
          <w:szCs w:val="20"/>
          <w:lang w:eastAsia="cs-CZ"/>
        </w:rPr>
        <w:t>č</w:t>
      </w:r>
      <w:r w:rsidR="00565D58" w:rsidRPr="002D4C60">
        <w:rPr>
          <w:rFonts w:ascii="Arial" w:eastAsia="Times New Roman" w:hAnsi="Arial" w:cs="Arial"/>
          <w:sz w:val="20"/>
          <w:szCs w:val="20"/>
          <w:lang w:eastAsia="cs-CZ"/>
        </w:rPr>
        <w:t xml:space="preserve">ásti Díla vznese veškeré své výhrady nebo připomínky k předloženému Dílu. Dílo se považuje za akceptované, nevznese-li Objednatel ve stanovené lhůtě k Dílu žádné výhrady ani připomínky, pak mají smluvní strany Dílo ve znění jeho první verze za akceptované.  Objednatel je oprávněn činit výhrady i k jednotlivým </w:t>
      </w:r>
      <w:r w:rsidR="003361C2">
        <w:rPr>
          <w:rFonts w:ascii="Arial" w:eastAsia="Times New Roman" w:hAnsi="Arial" w:cs="Arial"/>
          <w:sz w:val="20"/>
          <w:szCs w:val="20"/>
          <w:lang w:eastAsia="cs-CZ"/>
        </w:rPr>
        <w:t>č</w:t>
      </w:r>
      <w:r w:rsidR="00565D58" w:rsidRPr="002D4C60">
        <w:rPr>
          <w:rFonts w:ascii="Arial" w:eastAsia="Times New Roman" w:hAnsi="Arial" w:cs="Arial"/>
          <w:sz w:val="20"/>
          <w:szCs w:val="20"/>
          <w:lang w:eastAsia="cs-CZ"/>
        </w:rPr>
        <w:t xml:space="preserve">ástem Díla poté, co mu budou předány. Využije-li tohoto svého práva, postupuje se obdobně. Takové úpravy se nepovažují za vícepráce. Vznese-li Objednatel ve stanovené lhůtě výhrady nebo připomínky k první verzi Díla, zavazuje se Zhotovitel bez zbytečného odkladu (ve lhůtě přiměřené povaze výhrady) provést veškeré potřebné úpravy Díla dle výhrad a připomínek Objednatele a takto upravené Dílo předložit jako jeho druhou verzi Objednateli k akceptaci. </w:t>
      </w:r>
      <w:r w:rsidR="00F95626" w:rsidRPr="002D4C60">
        <w:rPr>
          <w:rFonts w:ascii="Arial" w:eastAsia="Times New Roman" w:hAnsi="Arial" w:cs="Arial"/>
          <w:sz w:val="20"/>
          <w:szCs w:val="20"/>
          <w:lang w:eastAsia="cs-CZ"/>
        </w:rPr>
        <w:t xml:space="preserve">V případě, že </w:t>
      </w:r>
      <w:r w:rsidR="00581E4A" w:rsidRPr="002D4C60">
        <w:rPr>
          <w:rFonts w:ascii="Arial" w:eastAsia="Times New Roman" w:hAnsi="Arial" w:cs="Arial"/>
          <w:sz w:val="20"/>
          <w:szCs w:val="20"/>
          <w:lang w:eastAsia="cs-CZ"/>
        </w:rPr>
        <w:t>Objednatel</w:t>
      </w:r>
      <w:r w:rsidR="00F95626" w:rsidRPr="002D4C60">
        <w:rPr>
          <w:rFonts w:ascii="Arial" w:eastAsia="Times New Roman" w:hAnsi="Arial" w:cs="Arial"/>
          <w:sz w:val="20"/>
          <w:szCs w:val="20"/>
          <w:lang w:eastAsia="cs-CZ"/>
        </w:rPr>
        <w:t xml:space="preserve"> </w:t>
      </w:r>
      <w:r w:rsidR="00581E4A" w:rsidRPr="002D4C60">
        <w:rPr>
          <w:rFonts w:ascii="Arial" w:eastAsia="Times New Roman" w:hAnsi="Arial" w:cs="Arial"/>
          <w:sz w:val="20"/>
          <w:szCs w:val="20"/>
          <w:lang w:eastAsia="cs-CZ"/>
        </w:rPr>
        <w:t xml:space="preserve">ve lhůtě dle tohoto odstavce </w:t>
      </w:r>
      <w:r w:rsidR="00F95626" w:rsidRPr="002D4C60">
        <w:rPr>
          <w:rFonts w:ascii="Arial" w:eastAsia="Times New Roman" w:hAnsi="Arial" w:cs="Arial"/>
          <w:sz w:val="20"/>
          <w:szCs w:val="20"/>
          <w:lang w:eastAsia="cs-CZ"/>
        </w:rPr>
        <w:t xml:space="preserve">Protokol o předání a převzetí Díla </w:t>
      </w:r>
      <w:r w:rsidR="00581E4A" w:rsidRPr="002D4C60">
        <w:rPr>
          <w:rFonts w:ascii="Arial" w:eastAsia="Times New Roman" w:hAnsi="Arial" w:cs="Arial"/>
          <w:sz w:val="20"/>
          <w:szCs w:val="20"/>
          <w:lang w:eastAsia="cs-CZ"/>
        </w:rPr>
        <w:t>nepodepíše</w:t>
      </w:r>
      <w:r w:rsidR="00F95626" w:rsidRPr="002D4C60">
        <w:rPr>
          <w:rFonts w:ascii="Arial" w:eastAsia="Times New Roman" w:hAnsi="Arial" w:cs="Arial"/>
          <w:sz w:val="20"/>
          <w:szCs w:val="20"/>
          <w:lang w:eastAsia="cs-CZ"/>
        </w:rPr>
        <w:t>,</w:t>
      </w:r>
      <w:r w:rsidR="00581E4A" w:rsidRPr="002D4C60">
        <w:rPr>
          <w:rFonts w:ascii="Arial" w:eastAsia="Times New Roman" w:hAnsi="Arial" w:cs="Arial"/>
          <w:sz w:val="20"/>
          <w:szCs w:val="20"/>
          <w:lang w:eastAsia="cs-CZ"/>
        </w:rPr>
        <w:t xml:space="preserve"> ačkoliv ze strany Objednatele nebyly namítnuty žádné vady a/nebo nedodělky Díla, vzniká Zhotoviteli dnem následujícím po posledním dn</w:t>
      </w:r>
      <w:r w:rsidR="007E554B" w:rsidRPr="002D4C60">
        <w:rPr>
          <w:rFonts w:ascii="Arial" w:eastAsia="Times New Roman" w:hAnsi="Arial" w:cs="Arial"/>
          <w:sz w:val="20"/>
          <w:szCs w:val="20"/>
          <w:lang w:eastAsia="cs-CZ"/>
        </w:rPr>
        <w:t>i</w:t>
      </w:r>
      <w:r w:rsidR="00581E4A" w:rsidRPr="002D4C60">
        <w:rPr>
          <w:rFonts w:ascii="Arial" w:eastAsia="Times New Roman" w:hAnsi="Arial" w:cs="Arial"/>
          <w:sz w:val="20"/>
          <w:szCs w:val="20"/>
          <w:lang w:eastAsia="cs-CZ"/>
        </w:rPr>
        <w:t xml:space="preserve"> lhůty právo na zaplacení ceny Díla dle </w:t>
      </w:r>
      <w:r w:rsidR="00CF12CD" w:rsidRPr="002D4C60">
        <w:rPr>
          <w:rFonts w:ascii="Arial" w:eastAsia="Times New Roman" w:hAnsi="Arial" w:cs="Arial"/>
          <w:sz w:val="20"/>
          <w:szCs w:val="20"/>
          <w:lang w:eastAsia="cs-CZ"/>
        </w:rPr>
        <w:t>č</w:t>
      </w:r>
      <w:r w:rsidR="00581E4A" w:rsidRPr="002D4C60">
        <w:rPr>
          <w:rFonts w:ascii="Arial" w:eastAsia="Times New Roman" w:hAnsi="Arial" w:cs="Arial"/>
          <w:sz w:val="20"/>
          <w:szCs w:val="20"/>
          <w:lang w:eastAsia="cs-CZ"/>
        </w:rPr>
        <w:t>l. 4. Smlouvy</w:t>
      </w:r>
      <w:r w:rsidR="00F95626" w:rsidRPr="002D4C60">
        <w:rPr>
          <w:rFonts w:ascii="Arial" w:eastAsia="Times New Roman" w:hAnsi="Arial" w:cs="Arial"/>
          <w:sz w:val="20"/>
          <w:szCs w:val="20"/>
          <w:lang w:eastAsia="cs-CZ"/>
        </w:rPr>
        <w:t>.</w:t>
      </w:r>
    </w:p>
    <w:p w14:paraId="23AEA2C6" w14:textId="4E2F6921" w:rsidR="0031161A" w:rsidRPr="002D4C60" w:rsidRDefault="002F3A04" w:rsidP="0061717E">
      <w:pPr>
        <w:numPr>
          <w:ilvl w:val="1"/>
          <w:numId w:val="2"/>
        </w:numPr>
        <w:spacing w:after="60" w:line="276" w:lineRule="auto"/>
        <w:ind w:left="425" w:hanging="431"/>
        <w:jc w:val="both"/>
        <w:outlineLvl w:val="0"/>
        <w:rPr>
          <w:rFonts w:ascii="Arial" w:eastAsia="Times New Roman" w:hAnsi="Arial" w:cs="Arial"/>
          <w:sz w:val="20"/>
          <w:szCs w:val="20"/>
          <w:lang w:eastAsia="cs-CZ"/>
        </w:rPr>
      </w:pPr>
      <w:r w:rsidRPr="002D4C60">
        <w:rPr>
          <w:rFonts w:ascii="Arial" w:eastAsia="Times New Roman" w:hAnsi="Arial" w:cs="Arial"/>
          <w:sz w:val="20"/>
          <w:szCs w:val="20"/>
          <w:lang w:eastAsia="cs-CZ"/>
        </w:rPr>
        <w:t xml:space="preserve">Zhotovitel je oprávněn splnit svůj závazek i před sjednaným </w:t>
      </w:r>
      <w:r w:rsidR="00D95B15" w:rsidRPr="002D4C60">
        <w:rPr>
          <w:rFonts w:ascii="Arial" w:eastAsia="Times New Roman" w:hAnsi="Arial" w:cs="Arial"/>
          <w:sz w:val="20"/>
          <w:szCs w:val="20"/>
          <w:lang w:eastAsia="cs-CZ"/>
        </w:rPr>
        <w:t>t</w:t>
      </w:r>
      <w:r w:rsidRPr="002D4C60">
        <w:rPr>
          <w:rFonts w:ascii="Arial" w:eastAsia="Times New Roman" w:hAnsi="Arial" w:cs="Arial"/>
          <w:sz w:val="20"/>
          <w:szCs w:val="20"/>
          <w:lang w:eastAsia="cs-CZ"/>
        </w:rPr>
        <w:t xml:space="preserve">ermínem </w:t>
      </w:r>
      <w:r w:rsidR="00D95B15" w:rsidRPr="002D4C60">
        <w:rPr>
          <w:rFonts w:ascii="Arial" w:eastAsia="Times New Roman" w:hAnsi="Arial" w:cs="Arial"/>
          <w:sz w:val="20"/>
          <w:szCs w:val="20"/>
          <w:lang w:eastAsia="cs-CZ"/>
        </w:rPr>
        <w:t>do</w:t>
      </w:r>
      <w:r w:rsidRPr="002D4C60">
        <w:rPr>
          <w:rFonts w:ascii="Arial" w:eastAsia="Times New Roman" w:hAnsi="Arial" w:cs="Arial"/>
          <w:sz w:val="20"/>
          <w:szCs w:val="20"/>
          <w:lang w:eastAsia="cs-CZ"/>
        </w:rPr>
        <w:t>končení Díla.</w:t>
      </w:r>
    </w:p>
    <w:p w14:paraId="37B953CA" w14:textId="7BCFF442" w:rsidR="0031161A" w:rsidRPr="002D4C60" w:rsidRDefault="00D95B15" w:rsidP="0061717E">
      <w:pPr>
        <w:numPr>
          <w:ilvl w:val="1"/>
          <w:numId w:val="2"/>
        </w:numPr>
        <w:spacing w:after="60" w:line="276" w:lineRule="auto"/>
        <w:ind w:left="425" w:hanging="431"/>
        <w:jc w:val="both"/>
        <w:outlineLvl w:val="0"/>
        <w:rPr>
          <w:rFonts w:ascii="Arial" w:eastAsia="Times New Roman" w:hAnsi="Arial" w:cs="Arial"/>
          <w:sz w:val="20"/>
          <w:szCs w:val="20"/>
          <w:lang w:eastAsia="cs-CZ"/>
        </w:rPr>
      </w:pPr>
      <w:r w:rsidRPr="002D4C60">
        <w:rPr>
          <w:rFonts w:ascii="Arial" w:hAnsi="Arial" w:cs="Arial"/>
          <w:sz w:val="20"/>
          <w:szCs w:val="20"/>
        </w:rPr>
        <w:t>Termín</w:t>
      </w:r>
      <w:r w:rsidR="0031161A" w:rsidRPr="002D4C60">
        <w:rPr>
          <w:rFonts w:ascii="Arial" w:hAnsi="Arial" w:cs="Arial"/>
          <w:sz w:val="20"/>
          <w:szCs w:val="20"/>
        </w:rPr>
        <w:t xml:space="preserve"> dokončení Díla se prodlužuje pouze v případech, kdy tak výslovně stanoví Smlouva, </w:t>
      </w:r>
      <w:r w:rsidR="0031161A" w:rsidRPr="002D4C60">
        <w:rPr>
          <w:rFonts w:ascii="Arial" w:hAnsi="Arial" w:cs="Arial"/>
          <w:sz w:val="20"/>
          <w:szCs w:val="20"/>
        </w:rPr>
        <w:br/>
        <w:t xml:space="preserve">a to pouze o dobu, o jakou se realizace </w:t>
      </w:r>
      <w:r w:rsidRPr="002D4C60">
        <w:rPr>
          <w:rFonts w:ascii="Arial" w:hAnsi="Arial" w:cs="Arial"/>
          <w:sz w:val="20"/>
          <w:szCs w:val="20"/>
        </w:rPr>
        <w:t>Díla</w:t>
      </w:r>
      <w:r w:rsidR="0031161A" w:rsidRPr="002D4C60">
        <w:rPr>
          <w:rFonts w:ascii="Arial" w:hAnsi="Arial" w:cs="Arial"/>
          <w:sz w:val="20"/>
          <w:szCs w:val="20"/>
        </w:rPr>
        <w:t xml:space="preserve"> zpozdí oproti původn</w:t>
      </w:r>
      <w:r w:rsidRPr="002D4C60">
        <w:rPr>
          <w:rFonts w:ascii="Arial" w:hAnsi="Arial" w:cs="Arial"/>
          <w:sz w:val="20"/>
          <w:szCs w:val="20"/>
        </w:rPr>
        <w:t>ě</w:t>
      </w:r>
      <w:r w:rsidR="0031161A" w:rsidRPr="002D4C60">
        <w:rPr>
          <w:rFonts w:ascii="Arial" w:hAnsi="Arial" w:cs="Arial"/>
          <w:sz w:val="20"/>
          <w:szCs w:val="20"/>
        </w:rPr>
        <w:t xml:space="preserve"> </w:t>
      </w:r>
      <w:r w:rsidRPr="002D4C60">
        <w:rPr>
          <w:rFonts w:ascii="Arial" w:hAnsi="Arial" w:cs="Arial"/>
          <w:sz w:val="20"/>
          <w:szCs w:val="20"/>
        </w:rPr>
        <w:t>sjednanému termínu</w:t>
      </w:r>
      <w:r w:rsidR="0031161A" w:rsidRPr="002D4C60">
        <w:rPr>
          <w:rFonts w:ascii="Arial" w:hAnsi="Arial" w:cs="Arial"/>
          <w:sz w:val="20"/>
          <w:szCs w:val="20"/>
        </w:rPr>
        <w:t xml:space="preserve">. </w:t>
      </w:r>
      <w:r w:rsidRPr="002D4C60">
        <w:rPr>
          <w:rFonts w:ascii="Arial" w:hAnsi="Arial" w:cs="Arial"/>
          <w:sz w:val="20"/>
          <w:szCs w:val="20"/>
        </w:rPr>
        <w:t>Termín dokončení Díla</w:t>
      </w:r>
      <w:r w:rsidR="0031161A" w:rsidRPr="002D4C60">
        <w:rPr>
          <w:rFonts w:ascii="Arial" w:hAnsi="Arial" w:cs="Arial"/>
          <w:sz w:val="20"/>
          <w:szCs w:val="20"/>
        </w:rPr>
        <w:t xml:space="preserve"> se neprodlužuje v případě, že skutečnost, která je důvodem pro prodloužení, vznikla v důsledku porušení právních povinností </w:t>
      </w:r>
      <w:r w:rsidR="00432285" w:rsidRPr="002D4C60">
        <w:rPr>
          <w:rFonts w:ascii="Arial" w:hAnsi="Arial" w:cs="Arial"/>
          <w:sz w:val="20"/>
          <w:szCs w:val="20"/>
        </w:rPr>
        <w:t>Z</w:t>
      </w:r>
      <w:r w:rsidR="0031161A" w:rsidRPr="002D4C60">
        <w:rPr>
          <w:rFonts w:ascii="Arial" w:hAnsi="Arial" w:cs="Arial"/>
          <w:sz w:val="20"/>
          <w:szCs w:val="20"/>
        </w:rPr>
        <w:t>hotovitele.</w:t>
      </w:r>
      <w:r w:rsidRPr="002D4C60">
        <w:rPr>
          <w:rFonts w:ascii="Arial" w:hAnsi="Arial" w:cs="Arial"/>
          <w:sz w:val="20"/>
          <w:szCs w:val="20"/>
        </w:rPr>
        <w:t xml:space="preserve"> Jestliže se Zhotovitel domnívá, </w:t>
      </w:r>
      <w:r w:rsidR="0077689C" w:rsidRPr="002D4C60">
        <w:rPr>
          <w:rFonts w:ascii="Arial" w:hAnsi="Arial" w:cs="Arial"/>
          <w:sz w:val="20"/>
          <w:szCs w:val="20"/>
        </w:rPr>
        <w:br/>
      </w:r>
      <w:r w:rsidRPr="002D4C60">
        <w:rPr>
          <w:rFonts w:ascii="Arial" w:hAnsi="Arial" w:cs="Arial"/>
          <w:sz w:val="20"/>
          <w:szCs w:val="20"/>
        </w:rPr>
        <w:t xml:space="preserve">že se v důsledku určité skutečnosti dle podmínek této Smlouvy prodlužuje termín dokončení Díla, </w:t>
      </w:r>
      <w:r w:rsidRPr="002D4C60">
        <w:rPr>
          <w:rFonts w:ascii="Arial" w:hAnsi="Arial" w:cs="Arial"/>
          <w:sz w:val="20"/>
          <w:szCs w:val="20"/>
        </w:rPr>
        <w:br/>
        <w:t>je Zhotovitel povinen tuto skutečnost řádně oznámit Objednateli.</w:t>
      </w:r>
    </w:p>
    <w:p w14:paraId="15077D22" w14:textId="09A8D50A" w:rsidR="00C712A5" w:rsidRPr="002D4C60" w:rsidRDefault="00C712A5" w:rsidP="002D4C60">
      <w:pPr>
        <w:numPr>
          <w:ilvl w:val="1"/>
          <w:numId w:val="2"/>
        </w:numPr>
        <w:spacing w:after="60" w:line="276" w:lineRule="auto"/>
        <w:ind w:left="426"/>
        <w:jc w:val="both"/>
        <w:outlineLvl w:val="0"/>
        <w:rPr>
          <w:rFonts w:ascii="Arial" w:eastAsia="Times New Roman" w:hAnsi="Arial" w:cs="Arial"/>
          <w:sz w:val="20"/>
          <w:szCs w:val="20"/>
          <w:lang w:eastAsia="cs-CZ"/>
        </w:rPr>
      </w:pPr>
      <w:r w:rsidRPr="002D4C60">
        <w:rPr>
          <w:rFonts w:ascii="Arial" w:hAnsi="Arial" w:cs="Arial"/>
          <w:sz w:val="20"/>
          <w:szCs w:val="20"/>
        </w:rPr>
        <w:t>V případě, že je skutečnost, která je důvodem pro prodloužení</w:t>
      </w:r>
      <w:r w:rsidR="00D95B15" w:rsidRPr="002D4C60">
        <w:rPr>
          <w:rFonts w:ascii="Arial" w:hAnsi="Arial" w:cs="Arial"/>
          <w:sz w:val="20"/>
          <w:szCs w:val="20"/>
        </w:rPr>
        <w:t xml:space="preserve"> termínu dokončení Díla</w:t>
      </w:r>
      <w:r w:rsidRPr="002D4C60">
        <w:rPr>
          <w:rFonts w:ascii="Arial" w:hAnsi="Arial" w:cs="Arial"/>
          <w:sz w:val="20"/>
          <w:szCs w:val="20"/>
        </w:rPr>
        <w:t xml:space="preserve">, </w:t>
      </w:r>
      <w:r w:rsidRPr="002D4C60">
        <w:rPr>
          <w:rFonts w:ascii="Arial" w:hAnsi="Arial" w:cs="Arial"/>
          <w:sz w:val="20"/>
          <w:szCs w:val="20"/>
        </w:rPr>
        <w:br/>
        <w:t xml:space="preserve">resp. přerušení provádění </w:t>
      </w:r>
      <w:r w:rsidR="00432285" w:rsidRPr="002D4C60">
        <w:rPr>
          <w:rFonts w:ascii="Arial" w:hAnsi="Arial" w:cs="Arial"/>
          <w:sz w:val="20"/>
          <w:szCs w:val="20"/>
        </w:rPr>
        <w:t>D</w:t>
      </w:r>
      <w:r w:rsidRPr="002D4C60">
        <w:rPr>
          <w:rFonts w:ascii="Arial" w:hAnsi="Arial" w:cs="Arial"/>
          <w:sz w:val="20"/>
          <w:szCs w:val="20"/>
        </w:rPr>
        <w:t xml:space="preserve">íla, způsobena porušením povinnosti určité Smluvní strany, je taková Smluvní strana povinna nahradit druhé Smluvní straně náklady prokazatelně a účelně vynaložené v důsledku přerušení provádění </w:t>
      </w:r>
      <w:r w:rsidR="00432285" w:rsidRPr="002D4C60">
        <w:rPr>
          <w:rFonts w:ascii="Arial" w:hAnsi="Arial" w:cs="Arial"/>
          <w:sz w:val="20"/>
          <w:szCs w:val="20"/>
        </w:rPr>
        <w:t>D</w:t>
      </w:r>
      <w:r w:rsidRPr="002D4C60">
        <w:rPr>
          <w:rFonts w:ascii="Arial" w:hAnsi="Arial" w:cs="Arial"/>
          <w:sz w:val="20"/>
          <w:szCs w:val="20"/>
        </w:rPr>
        <w:t>íla a veškeré další náklady, které jí v souvislosti s</w:t>
      </w:r>
      <w:r w:rsidR="009343D6" w:rsidRPr="002D4C60">
        <w:rPr>
          <w:rFonts w:ascii="Arial" w:hAnsi="Arial" w:cs="Arial"/>
          <w:sz w:val="20"/>
          <w:szCs w:val="20"/>
        </w:rPr>
        <w:t> </w:t>
      </w:r>
      <w:r w:rsidRPr="002D4C60">
        <w:rPr>
          <w:rFonts w:ascii="Arial" w:hAnsi="Arial" w:cs="Arial"/>
          <w:sz w:val="20"/>
          <w:szCs w:val="20"/>
        </w:rPr>
        <w:t xml:space="preserve">prodloužením </w:t>
      </w:r>
      <w:r w:rsidR="00D95B15" w:rsidRPr="002D4C60">
        <w:rPr>
          <w:rFonts w:ascii="Arial" w:hAnsi="Arial" w:cs="Arial"/>
          <w:sz w:val="20"/>
          <w:szCs w:val="20"/>
        </w:rPr>
        <w:t>termínu</w:t>
      </w:r>
      <w:r w:rsidRPr="002D4C60">
        <w:rPr>
          <w:rFonts w:ascii="Arial" w:hAnsi="Arial" w:cs="Arial"/>
          <w:sz w:val="20"/>
          <w:szCs w:val="20"/>
        </w:rPr>
        <w:t xml:space="preserve"> dokončení </w:t>
      </w:r>
      <w:r w:rsidR="002069CB" w:rsidRPr="002D4C60">
        <w:rPr>
          <w:rFonts w:ascii="Arial" w:hAnsi="Arial" w:cs="Arial"/>
          <w:sz w:val="20"/>
          <w:szCs w:val="20"/>
        </w:rPr>
        <w:t xml:space="preserve">Díla </w:t>
      </w:r>
      <w:r w:rsidRPr="002D4C60">
        <w:rPr>
          <w:rFonts w:ascii="Arial" w:hAnsi="Arial" w:cs="Arial"/>
          <w:sz w:val="20"/>
          <w:szCs w:val="20"/>
        </w:rPr>
        <w:t>prokazatelně vznikly.</w:t>
      </w:r>
    </w:p>
    <w:p w14:paraId="297CFF5B" w14:textId="77777777" w:rsidR="0048415F" w:rsidRPr="002D4C60" w:rsidRDefault="00C712A5" w:rsidP="002D4C60">
      <w:pPr>
        <w:numPr>
          <w:ilvl w:val="1"/>
          <w:numId w:val="2"/>
        </w:numPr>
        <w:spacing w:after="60" w:line="276" w:lineRule="auto"/>
        <w:ind w:left="426"/>
        <w:jc w:val="both"/>
        <w:outlineLvl w:val="0"/>
        <w:rPr>
          <w:rFonts w:ascii="Arial" w:eastAsia="Times New Roman" w:hAnsi="Arial" w:cs="Arial"/>
          <w:sz w:val="20"/>
          <w:szCs w:val="20"/>
          <w:lang w:eastAsia="cs-CZ"/>
        </w:rPr>
      </w:pPr>
      <w:r w:rsidRPr="002D4C60">
        <w:rPr>
          <w:rFonts w:ascii="Arial" w:eastAsia="Times New Roman" w:hAnsi="Arial" w:cs="Arial"/>
          <w:sz w:val="20"/>
          <w:szCs w:val="20"/>
          <w:lang w:eastAsia="cs-CZ"/>
        </w:rPr>
        <w:t>Místem předání a převzetí Díla se rozumí sídlo Objednatele uvedené v záhlaví této Smlouvy.</w:t>
      </w:r>
    </w:p>
    <w:p w14:paraId="1025CCF8" w14:textId="22795C54" w:rsidR="0048415F" w:rsidRPr="002D4C60" w:rsidRDefault="001334A1" w:rsidP="002D4C60">
      <w:pPr>
        <w:numPr>
          <w:ilvl w:val="1"/>
          <w:numId w:val="2"/>
        </w:numPr>
        <w:spacing w:after="60" w:line="276" w:lineRule="auto"/>
        <w:ind w:left="426"/>
        <w:jc w:val="both"/>
        <w:outlineLvl w:val="0"/>
        <w:rPr>
          <w:rFonts w:ascii="Arial" w:eastAsia="Times New Roman" w:hAnsi="Arial" w:cs="Arial"/>
          <w:sz w:val="20"/>
          <w:szCs w:val="20"/>
          <w:lang w:eastAsia="cs-CZ"/>
        </w:rPr>
      </w:pPr>
      <w:r w:rsidRPr="002D4C60">
        <w:rPr>
          <w:rFonts w:ascii="Arial" w:eastAsia="Times New Roman" w:hAnsi="Arial" w:cs="Arial"/>
          <w:sz w:val="20"/>
          <w:szCs w:val="20"/>
          <w:lang w:eastAsia="cs-CZ"/>
        </w:rPr>
        <w:lastRenderedPageBreak/>
        <w:t xml:space="preserve">Objednatel </w:t>
      </w:r>
      <w:r w:rsidR="0048415F" w:rsidRPr="002D4C60">
        <w:rPr>
          <w:rFonts w:ascii="Arial" w:eastAsia="Times New Roman" w:hAnsi="Arial" w:cs="Arial"/>
          <w:sz w:val="20"/>
          <w:szCs w:val="20"/>
          <w:lang w:eastAsia="cs-CZ"/>
        </w:rPr>
        <w:t xml:space="preserve">bere na vědomí, že </w:t>
      </w:r>
      <w:r w:rsidRPr="002D4C60">
        <w:rPr>
          <w:rFonts w:ascii="Arial" w:eastAsia="Times New Roman" w:hAnsi="Arial" w:cs="Arial"/>
          <w:sz w:val="20"/>
          <w:szCs w:val="20"/>
          <w:lang w:eastAsia="cs-CZ"/>
        </w:rPr>
        <w:t xml:space="preserve">je Zhotovitel </w:t>
      </w:r>
      <w:r w:rsidR="0048415F" w:rsidRPr="002D4C60">
        <w:rPr>
          <w:rFonts w:ascii="Arial" w:eastAsia="Times New Roman" w:hAnsi="Arial" w:cs="Arial"/>
          <w:sz w:val="20"/>
          <w:szCs w:val="20"/>
          <w:lang w:eastAsia="cs-CZ"/>
        </w:rPr>
        <w:t>oprávněn postoupit práva, povinnosti a závazky ze</w:t>
      </w:r>
      <w:r w:rsidR="00D1382B" w:rsidRPr="002D4C60">
        <w:rPr>
          <w:rFonts w:ascii="Arial" w:hAnsi="Arial" w:cs="Arial"/>
          <w:sz w:val="20"/>
          <w:szCs w:val="20"/>
        </w:rPr>
        <w:t> </w:t>
      </w:r>
      <w:r w:rsidR="0048415F" w:rsidRPr="002D4C60">
        <w:rPr>
          <w:rFonts w:ascii="Arial" w:eastAsia="Times New Roman" w:hAnsi="Arial" w:cs="Arial"/>
          <w:sz w:val="20"/>
          <w:szCs w:val="20"/>
          <w:lang w:eastAsia="cs-CZ"/>
        </w:rPr>
        <w:t xml:space="preserve">Smlouvy třetí osobě nebo jiným osobám bez předchozího souhlasu Objednatele. </w:t>
      </w:r>
    </w:p>
    <w:p w14:paraId="74B929EA" w14:textId="42D12795" w:rsidR="00B76D5B" w:rsidRPr="002D4C60" w:rsidRDefault="00B76D5B" w:rsidP="002D4C60">
      <w:pPr>
        <w:numPr>
          <w:ilvl w:val="1"/>
          <w:numId w:val="2"/>
        </w:numPr>
        <w:spacing w:after="60" w:line="276" w:lineRule="auto"/>
        <w:ind w:left="426"/>
        <w:jc w:val="both"/>
        <w:outlineLvl w:val="0"/>
        <w:rPr>
          <w:rFonts w:ascii="Arial" w:eastAsia="Times New Roman" w:hAnsi="Arial" w:cs="Arial"/>
          <w:sz w:val="20"/>
          <w:szCs w:val="20"/>
          <w:lang w:eastAsia="cs-CZ"/>
        </w:rPr>
      </w:pPr>
      <w:r w:rsidRPr="002D4C60">
        <w:rPr>
          <w:rFonts w:ascii="Arial" w:eastAsia="Times New Roman" w:hAnsi="Arial" w:cs="Arial"/>
          <w:sz w:val="20"/>
          <w:szCs w:val="20"/>
          <w:lang w:eastAsia="cs-CZ"/>
        </w:rPr>
        <w:t xml:space="preserve">Zhotovitel je oprávněn ke splnění předmětu Smlouvy použít poddodavatele, a to </w:t>
      </w:r>
      <w:r w:rsidR="00C07B36" w:rsidRPr="002D4C60">
        <w:rPr>
          <w:rFonts w:ascii="Arial" w:eastAsia="Times New Roman" w:hAnsi="Arial" w:cs="Arial"/>
          <w:sz w:val="20"/>
          <w:szCs w:val="20"/>
          <w:lang w:eastAsia="cs-CZ"/>
        </w:rPr>
        <w:t xml:space="preserve">po písemném </w:t>
      </w:r>
      <w:r w:rsidRPr="002D4C60">
        <w:rPr>
          <w:rFonts w:ascii="Arial" w:eastAsia="Times New Roman" w:hAnsi="Arial" w:cs="Arial"/>
          <w:sz w:val="20"/>
          <w:szCs w:val="20"/>
          <w:lang w:eastAsia="cs-CZ"/>
        </w:rPr>
        <w:t>souhlasu Objednatele. Odpovědnost Zhotovitele tímto není dotčena a Zhotovitel odpovídá jako kdyby plně Dílo zhotovoval sám.</w:t>
      </w:r>
    </w:p>
    <w:p w14:paraId="6C89FCA7" w14:textId="77777777" w:rsidR="000C617C" w:rsidRPr="002D4C60" w:rsidRDefault="000C617C" w:rsidP="002D4C60">
      <w:pPr>
        <w:spacing w:after="60" w:line="276" w:lineRule="auto"/>
        <w:jc w:val="both"/>
        <w:outlineLvl w:val="0"/>
        <w:rPr>
          <w:rFonts w:ascii="Arial" w:hAnsi="Arial" w:cs="Arial"/>
          <w:sz w:val="20"/>
          <w:szCs w:val="20"/>
        </w:rPr>
      </w:pPr>
    </w:p>
    <w:p w14:paraId="57935393" w14:textId="3AB8135E" w:rsidR="00432285" w:rsidRPr="002D4C60" w:rsidRDefault="00432285" w:rsidP="002D4C60">
      <w:pPr>
        <w:pStyle w:val="Prosttext"/>
        <w:numPr>
          <w:ilvl w:val="0"/>
          <w:numId w:val="2"/>
        </w:numPr>
        <w:spacing w:after="60" w:line="276" w:lineRule="auto"/>
        <w:jc w:val="both"/>
        <w:outlineLvl w:val="0"/>
        <w:rPr>
          <w:rFonts w:ascii="Arial" w:hAnsi="Arial" w:cs="Arial"/>
          <w:b/>
        </w:rPr>
      </w:pPr>
      <w:r w:rsidRPr="002D4C60">
        <w:rPr>
          <w:rFonts w:ascii="Arial" w:hAnsi="Arial" w:cs="Arial"/>
          <w:b/>
        </w:rPr>
        <w:t>Cena Díla</w:t>
      </w:r>
      <w:r w:rsidR="00B00CD8" w:rsidRPr="002D4C60">
        <w:rPr>
          <w:rFonts w:ascii="Arial" w:hAnsi="Arial" w:cs="Arial"/>
          <w:b/>
        </w:rPr>
        <w:t xml:space="preserve"> a</w:t>
      </w:r>
      <w:r w:rsidRPr="002D4C60">
        <w:rPr>
          <w:rFonts w:ascii="Arial" w:hAnsi="Arial" w:cs="Arial"/>
          <w:b/>
        </w:rPr>
        <w:t xml:space="preserve"> platební podmínky</w:t>
      </w:r>
    </w:p>
    <w:p w14:paraId="49FA0026" w14:textId="7A5E59FB" w:rsidR="00432285" w:rsidRPr="002D4C60" w:rsidRDefault="00432285" w:rsidP="00A75BBE">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Právo na zaplacení ceny za Dílo vzniká podpisem Protokolu o předání a převzetí Díla Smluvními stranami</w:t>
      </w:r>
      <w:r w:rsidR="00312526" w:rsidRPr="002D4C60">
        <w:rPr>
          <w:rFonts w:ascii="Arial" w:hAnsi="Arial" w:cs="Arial"/>
        </w:rPr>
        <w:t xml:space="preserve"> anebo </w:t>
      </w:r>
      <w:r w:rsidR="00EB5BEA" w:rsidRPr="002D4C60">
        <w:rPr>
          <w:rFonts w:ascii="Arial" w:hAnsi="Arial" w:cs="Arial"/>
        </w:rPr>
        <w:t xml:space="preserve">za splnění podmínek </w:t>
      </w:r>
      <w:r w:rsidR="00312526" w:rsidRPr="002D4C60">
        <w:rPr>
          <w:rFonts w:ascii="Arial" w:hAnsi="Arial" w:cs="Arial"/>
        </w:rPr>
        <w:t>dle odst. 3.2</w:t>
      </w:r>
      <w:r w:rsidR="00035DBC" w:rsidRPr="002D4C60">
        <w:rPr>
          <w:rFonts w:ascii="Arial" w:hAnsi="Arial" w:cs="Arial"/>
        </w:rPr>
        <w:t>.</w:t>
      </w:r>
      <w:r w:rsidR="00312526" w:rsidRPr="002D4C60">
        <w:rPr>
          <w:rFonts w:ascii="Arial" w:hAnsi="Arial" w:cs="Arial"/>
        </w:rPr>
        <w:t xml:space="preserve"> věta třetí</w:t>
      </w:r>
      <w:r w:rsidR="00EB5BEA" w:rsidRPr="002D4C60">
        <w:rPr>
          <w:rFonts w:ascii="Arial" w:hAnsi="Arial" w:cs="Arial"/>
        </w:rPr>
        <w:t xml:space="preserve"> této</w:t>
      </w:r>
      <w:r w:rsidR="00312526" w:rsidRPr="002D4C60">
        <w:rPr>
          <w:rFonts w:ascii="Arial" w:hAnsi="Arial" w:cs="Arial"/>
        </w:rPr>
        <w:t xml:space="preserve"> Smlouvy</w:t>
      </w:r>
      <w:r w:rsidRPr="002D4C60">
        <w:rPr>
          <w:rFonts w:ascii="Arial" w:hAnsi="Arial" w:cs="Arial"/>
        </w:rPr>
        <w:t>.</w:t>
      </w:r>
    </w:p>
    <w:p w14:paraId="16E4922A" w14:textId="200C8C87" w:rsidR="00432285" w:rsidRPr="002D4C60" w:rsidRDefault="00432285" w:rsidP="00A75BBE">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Cena za Dílo je stanovena pevnou částkou</w:t>
      </w:r>
      <w:r w:rsidR="00183422" w:rsidRPr="002D4C60">
        <w:rPr>
          <w:rFonts w:ascii="Arial" w:hAnsi="Arial" w:cs="Arial"/>
        </w:rPr>
        <w:t xml:space="preserve"> </w:t>
      </w:r>
      <w:r w:rsidRPr="002D4C60">
        <w:rPr>
          <w:rFonts w:ascii="Arial" w:hAnsi="Arial" w:cs="Arial"/>
        </w:rPr>
        <w:t xml:space="preserve">jako cena nejvýše přípustná a nepřekročitelná, a to ve výši </w:t>
      </w:r>
      <w:r w:rsidR="005C4DC8" w:rsidRPr="002D4C60">
        <w:rPr>
          <w:rFonts w:ascii="Arial" w:hAnsi="Arial" w:cs="Arial"/>
          <w:b/>
        </w:rPr>
        <w:t>1</w:t>
      </w:r>
      <w:r w:rsidR="000B28DD" w:rsidRPr="002D4C60">
        <w:rPr>
          <w:rFonts w:ascii="Arial" w:hAnsi="Arial" w:cs="Arial"/>
          <w:b/>
        </w:rPr>
        <w:t>32</w:t>
      </w:r>
      <w:r w:rsidR="005C4DC8" w:rsidRPr="002D4C60">
        <w:rPr>
          <w:rFonts w:ascii="Arial" w:hAnsi="Arial" w:cs="Arial"/>
          <w:b/>
        </w:rPr>
        <w:t xml:space="preserve"> </w:t>
      </w:r>
      <w:r w:rsidR="000B28DD" w:rsidRPr="002D4C60">
        <w:rPr>
          <w:rFonts w:ascii="Arial" w:hAnsi="Arial" w:cs="Arial"/>
          <w:b/>
        </w:rPr>
        <w:t>5</w:t>
      </w:r>
      <w:r w:rsidR="006C3EC4" w:rsidRPr="002D4C60">
        <w:rPr>
          <w:rFonts w:ascii="Arial" w:hAnsi="Arial" w:cs="Arial"/>
          <w:b/>
        </w:rPr>
        <w:t>00</w:t>
      </w:r>
      <w:r w:rsidR="008E13B3" w:rsidRPr="002D4C60">
        <w:rPr>
          <w:rFonts w:ascii="Arial" w:hAnsi="Arial" w:cs="Arial"/>
          <w:b/>
        </w:rPr>
        <w:t xml:space="preserve"> </w:t>
      </w:r>
      <w:r w:rsidR="005770A9" w:rsidRPr="002D4C60">
        <w:rPr>
          <w:rFonts w:ascii="Arial" w:hAnsi="Arial" w:cs="Arial"/>
          <w:b/>
        </w:rPr>
        <w:t>Kč</w:t>
      </w:r>
      <w:r w:rsidR="005770A9" w:rsidRPr="002D4C60">
        <w:rPr>
          <w:rFonts w:ascii="Arial" w:hAnsi="Arial" w:cs="Arial"/>
        </w:rPr>
        <w:t xml:space="preserve"> </w:t>
      </w:r>
      <w:r w:rsidR="008E13B3" w:rsidRPr="002D4C60">
        <w:rPr>
          <w:rFonts w:ascii="Arial" w:hAnsi="Arial" w:cs="Arial"/>
          <w:b/>
          <w:bCs/>
        </w:rPr>
        <w:t>(</w:t>
      </w:r>
      <w:r w:rsidR="005C4DC8" w:rsidRPr="002D4C60">
        <w:rPr>
          <w:rFonts w:ascii="Arial" w:hAnsi="Arial" w:cs="Arial"/>
          <w:b/>
          <w:bCs/>
        </w:rPr>
        <w:t xml:space="preserve">sto </w:t>
      </w:r>
      <w:r w:rsidR="000B28DD" w:rsidRPr="002D4C60">
        <w:rPr>
          <w:rFonts w:ascii="Arial" w:hAnsi="Arial" w:cs="Arial"/>
          <w:b/>
          <w:bCs/>
        </w:rPr>
        <w:t>třicet</w:t>
      </w:r>
      <w:r w:rsidR="006C3EC4" w:rsidRPr="002D4C60">
        <w:rPr>
          <w:rFonts w:ascii="Arial" w:hAnsi="Arial" w:cs="Arial"/>
          <w:b/>
          <w:bCs/>
        </w:rPr>
        <w:t xml:space="preserve"> </w:t>
      </w:r>
      <w:r w:rsidR="000B28DD" w:rsidRPr="002D4C60">
        <w:rPr>
          <w:rFonts w:ascii="Arial" w:hAnsi="Arial" w:cs="Arial"/>
          <w:b/>
          <w:bCs/>
        </w:rPr>
        <w:t>dva</w:t>
      </w:r>
      <w:r w:rsidR="005C4DC8" w:rsidRPr="002D4C60">
        <w:rPr>
          <w:rFonts w:ascii="Arial" w:hAnsi="Arial" w:cs="Arial"/>
          <w:b/>
          <w:bCs/>
        </w:rPr>
        <w:t xml:space="preserve"> tisíc </w:t>
      </w:r>
      <w:r w:rsidR="000B28DD" w:rsidRPr="002D4C60">
        <w:rPr>
          <w:rFonts w:ascii="Arial" w:hAnsi="Arial" w:cs="Arial"/>
          <w:b/>
          <w:bCs/>
        </w:rPr>
        <w:t>pět</w:t>
      </w:r>
      <w:r w:rsidR="000D335C" w:rsidRPr="002D4C60">
        <w:rPr>
          <w:rFonts w:ascii="Arial" w:hAnsi="Arial" w:cs="Arial"/>
          <w:b/>
          <w:bCs/>
        </w:rPr>
        <w:t xml:space="preserve"> </w:t>
      </w:r>
      <w:r w:rsidR="000B28DD" w:rsidRPr="002D4C60">
        <w:rPr>
          <w:rFonts w:ascii="Arial" w:hAnsi="Arial" w:cs="Arial"/>
          <w:b/>
          <w:bCs/>
        </w:rPr>
        <w:t xml:space="preserve">set </w:t>
      </w:r>
      <w:r w:rsidR="006C3EC4" w:rsidRPr="002D4C60">
        <w:rPr>
          <w:rFonts w:ascii="Arial" w:hAnsi="Arial" w:cs="Arial"/>
          <w:b/>
          <w:bCs/>
        </w:rPr>
        <w:t>k</w:t>
      </w:r>
      <w:r w:rsidR="005C4DC8" w:rsidRPr="002D4C60">
        <w:rPr>
          <w:rFonts w:ascii="Arial" w:hAnsi="Arial" w:cs="Arial"/>
          <w:b/>
          <w:bCs/>
        </w:rPr>
        <w:t>orun českých</w:t>
      </w:r>
      <w:r w:rsidRPr="002D4C60">
        <w:rPr>
          <w:rFonts w:ascii="Arial" w:hAnsi="Arial" w:cs="Arial"/>
          <w:b/>
          <w:bCs/>
        </w:rPr>
        <w:t>) bez DPH</w:t>
      </w:r>
      <w:r w:rsidRPr="002D4C60">
        <w:rPr>
          <w:rFonts w:ascii="Arial" w:hAnsi="Arial" w:cs="Arial"/>
        </w:rPr>
        <w:t>.</w:t>
      </w:r>
      <w:r w:rsidR="0061717E" w:rsidRPr="002D4C60">
        <w:rPr>
          <w:rFonts w:ascii="Arial" w:hAnsi="Arial" w:cs="Arial"/>
        </w:rPr>
        <w:t xml:space="preserve"> </w:t>
      </w:r>
      <w:r w:rsidRPr="002D4C60">
        <w:rPr>
          <w:rFonts w:ascii="Arial" w:hAnsi="Arial" w:cs="Arial"/>
        </w:rPr>
        <w:t>Zhotovitel je povinen účtovat DPH v zákonem stanovené výši platné v den uskutečnění zdanitelného</w:t>
      </w:r>
      <w:r w:rsidR="00EB3521" w:rsidRPr="002D4C60">
        <w:rPr>
          <w:rFonts w:ascii="Arial" w:hAnsi="Arial" w:cs="Arial"/>
        </w:rPr>
        <w:t xml:space="preserve"> </w:t>
      </w:r>
      <w:r w:rsidRPr="002D4C60">
        <w:rPr>
          <w:rFonts w:ascii="Arial" w:hAnsi="Arial" w:cs="Arial"/>
        </w:rPr>
        <w:t>plnění.</w:t>
      </w:r>
      <w:r w:rsidR="00EB3521" w:rsidRPr="002D4C60">
        <w:rPr>
          <w:rFonts w:ascii="Arial" w:hAnsi="Arial" w:cs="Arial"/>
        </w:rPr>
        <w:t xml:space="preserve"> </w:t>
      </w:r>
      <w:r w:rsidRPr="002D4C60">
        <w:rPr>
          <w:rFonts w:ascii="Arial" w:hAnsi="Arial" w:cs="Arial"/>
        </w:rPr>
        <w:t>Dnem uskutečnění zdanitelného plnění je den podpisu Protokolu o předání a převzetí Díla, jehož originál s uvedením jména a podpisu předávajícího a přejímajícího bude přílohou faktury</w:t>
      </w:r>
      <w:r w:rsidR="001B605D" w:rsidRPr="002D4C60">
        <w:rPr>
          <w:rFonts w:ascii="Arial" w:hAnsi="Arial" w:cs="Arial"/>
        </w:rPr>
        <w:t xml:space="preserve"> anebo den následující po posledním dn</w:t>
      </w:r>
      <w:r w:rsidR="007E554B" w:rsidRPr="002D4C60">
        <w:rPr>
          <w:rFonts w:ascii="Arial" w:hAnsi="Arial" w:cs="Arial"/>
        </w:rPr>
        <w:t>i</w:t>
      </w:r>
      <w:r w:rsidR="001B605D" w:rsidRPr="002D4C60">
        <w:rPr>
          <w:rFonts w:ascii="Arial" w:hAnsi="Arial" w:cs="Arial"/>
        </w:rPr>
        <w:t xml:space="preserve"> lhůty dle čl. </w:t>
      </w:r>
      <w:r w:rsidR="00CF12CD" w:rsidRPr="002D4C60">
        <w:rPr>
          <w:rFonts w:ascii="Arial" w:hAnsi="Arial" w:cs="Arial"/>
        </w:rPr>
        <w:t>3</w:t>
      </w:r>
      <w:r w:rsidR="001B605D" w:rsidRPr="002D4C60">
        <w:rPr>
          <w:rFonts w:ascii="Arial" w:hAnsi="Arial" w:cs="Arial"/>
        </w:rPr>
        <w:t>. odst. 3.2</w:t>
      </w:r>
      <w:r w:rsidR="00035DBC" w:rsidRPr="002D4C60">
        <w:rPr>
          <w:rFonts w:ascii="Arial" w:hAnsi="Arial" w:cs="Arial"/>
        </w:rPr>
        <w:t>.</w:t>
      </w:r>
      <w:r w:rsidR="00EB5BEA" w:rsidRPr="002D4C60">
        <w:rPr>
          <w:rFonts w:ascii="Arial" w:hAnsi="Arial" w:cs="Arial"/>
        </w:rPr>
        <w:t xml:space="preserve"> této Smlouvy</w:t>
      </w:r>
      <w:r w:rsidR="001B605D" w:rsidRPr="002D4C60">
        <w:rPr>
          <w:rFonts w:ascii="Arial" w:hAnsi="Arial" w:cs="Arial"/>
        </w:rPr>
        <w:t>,</w:t>
      </w:r>
      <w:r w:rsidR="00EB5BEA" w:rsidRPr="002D4C60">
        <w:rPr>
          <w:rFonts w:ascii="Arial" w:hAnsi="Arial" w:cs="Arial"/>
        </w:rPr>
        <w:t xml:space="preserve"> a to při naplnění podmínek dle</w:t>
      </w:r>
      <w:r w:rsidR="001B605D" w:rsidRPr="002D4C60">
        <w:rPr>
          <w:rFonts w:ascii="Arial" w:hAnsi="Arial" w:cs="Arial"/>
        </w:rPr>
        <w:t xml:space="preserve"> vět</w:t>
      </w:r>
      <w:r w:rsidR="00EB5BEA" w:rsidRPr="002D4C60">
        <w:rPr>
          <w:rFonts w:ascii="Arial" w:hAnsi="Arial" w:cs="Arial"/>
        </w:rPr>
        <w:t>y</w:t>
      </w:r>
      <w:r w:rsidR="001B605D" w:rsidRPr="002D4C60">
        <w:rPr>
          <w:rFonts w:ascii="Arial" w:hAnsi="Arial" w:cs="Arial"/>
        </w:rPr>
        <w:t xml:space="preserve"> třetí</w:t>
      </w:r>
      <w:r w:rsidR="00EB5BEA" w:rsidRPr="002D4C60">
        <w:rPr>
          <w:rFonts w:ascii="Arial" w:hAnsi="Arial" w:cs="Arial"/>
        </w:rPr>
        <w:t xml:space="preserve"> tohoto ustanovení</w:t>
      </w:r>
      <w:r w:rsidR="001B605D" w:rsidRPr="002D4C60">
        <w:rPr>
          <w:rFonts w:ascii="Arial" w:hAnsi="Arial" w:cs="Arial"/>
        </w:rPr>
        <w:t xml:space="preserve"> Smlouvy</w:t>
      </w:r>
      <w:r w:rsidRPr="002D4C60">
        <w:rPr>
          <w:rFonts w:ascii="Arial" w:hAnsi="Arial" w:cs="Arial"/>
        </w:rPr>
        <w:t>.</w:t>
      </w:r>
    </w:p>
    <w:p w14:paraId="52D0752E" w14:textId="705352D3" w:rsidR="00DA03AA" w:rsidRPr="002D4C60" w:rsidRDefault="00432285" w:rsidP="00A75BBE">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Podkladem pro cenu za provedení Díla</w:t>
      </w:r>
      <w:r w:rsidR="00183422" w:rsidRPr="002D4C60">
        <w:rPr>
          <w:rFonts w:ascii="Arial" w:hAnsi="Arial" w:cs="Arial"/>
        </w:rPr>
        <w:t xml:space="preserve"> dle odst. 4.2. této Smlouvy</w:t>
      </w:r>
      <w:r w:rsidRPr="002D4C60">
        <w:rPr>
          <w:rFonts w:ascii="Arial" w:hAnsi="Arial" w:cs="Arial"/>
        </w:rPr>
        <w:t xml:space="preserve"> je </w:t>
      </w:r>
      <w:r w:rsidR="006C3EC4" w:rsidRPr="002D4C60">
        <w:rPr>
          <w:rFonts w:ascii="Arial" w:hAnsi="Arial" w:cs="Arial"/>
        </w:rPr>
        <w:t>S</w:t>
      </w:r>
      <w:r w:rsidR="00D76E9F" w:rsidRPr="002D4C60">
        <w:rPr>
          <w:rFonts w:ascii="Arial" w:hAnsi="Arial" w:cs="Arial"/>
        </w:rPr>
        <w:t xml:space="preserve">pecifikace prací </w:t>
      </w:r>
      <w:r w:rsidR="005770A9" w:rsidRPr="002D4C60">
        <w:rPr>
          <w:rFonts w:ascii="Arial" w:hAnsi="Arial" w:cs="Arial"/>
        </w:rPr>
        <w:t xml:space="preserve">Zhotovitele </w:t>
      </w:r>
      <w:r w:rsidR="00DA03AA" w:rsidRPr="002D4C60">
        <w:rPr>
          <w:rFonts w:ascii="Arial" w:hAnsi="Arial" w:cs="Arial"/>
        </w:rPr>
        <w:t>ze dne</w:t>
      </w:r>
      <w:r w:rsidR="00705B6A" w:rsidRPr="002D4C60">
        <w:rPr>
          <w:rFonts w:ascii="Arial" w:hAnsi="Arial" w:cs="Arial"/>
        </w:rPr>
        <w:t xml:space="preserve"> </w:t>
      </w:r>
      <w:r w:rsidR="00BE3CA6" w:rsidRPr="002D4C60">
        <w:rPr>
          <w:rFonts w:ascii="Arial" w:hAnsi="Arial" w:cs="Arial"/>
        </w:rPr>
        <w:t>2</w:t>
      </w:r>
      <w:r w:rsidR="00F77F46" w:rsidRPr="002D4C60">
        <w:rPr>
          <w:rFonts w:ascii="Arial" w:hAnsi="Arial" w:cs="Arial"/>
        </w:rPr>
        <w:t>8</w:t>
      </w:r>
      <w:r w:rsidR="005C4DC8" w:rsidRPr="002D4C60">
        <w:rPr>
          <w:rFonts w:ascii="Arial" w:hAnsi="Arial" w:cs="Arial"/>
        </w:rPr>
        <w:t xml:space="preserve">. </w:t>
      </w:r>
      <w:r w:rsidR="006C3EC4" w:rsidRPr="002D4C60">
        <w:rPr>
          <w:rFonts w:ascii="Arial" w:hAnsi="Arial" w:cs="Arial"/>
        </w:rPr>
        <w:t>8</w:t>
      </w:r>
      <w:r w:rsidR="005C4DC8" w:rsidRPr="002D4C60">
        <w:rPr>
          <w:rFonts w:ascii="Arial" w:hAnsi="Arial" w:cs="Arial"/>
        </w:rPr>
        <w:t>. 2023</w:t>
      </w:r>
      <w:r w:rsidRPr="002D4C60">
        <w:rPr>
          <w:rFonts w:ascii="Arial" w:hAnsi="Arial" w:cs="Arial"/>
        </w:rPr>
        <w:t>, kter</w:t>
      </w:r>
      <w:r w:rsidR="00DA03AA" w:rsidRPr="002D4C60">
        <w:rPr>
          <w:rFonts w:ascii="Arial" w:hAnsi="Arial" w:cs="Arial"/>
        </w:rPr>
        <w:t>á</w:t>
      </w:r>
      <w:r w:rsidRPr="002D4C60">
        <w:rPr>
          <w:rFonts w:ascii="Arial" w:hAnsi="Arial" w:cs="Arial"/>
        </w:rPr>
        <w:t xml:space="preserve"> </w:t>
      </w:r>
      <w:r w:rsidR="00183422" w:rsidRPr="002D4C60">
        <w:rPr>
          <w:rFonts w:ascii="Arial" w:hAnsi="Arial" w:cs="Arial"/>
        </w:rPr>
        <w:t xml:space="preserve">je nedílnou součástí této Smlouvy a tvoří přílohu č. </w:t>
      </w:r>
      <w:r w:rsidR="007A4064" w:rsidRPr="002D4C60">
        <w:rPr>
          <w:rFonts w:ascii="Arial" w:hAnsi="Arial" w:cs="Arial"/>
        </w:rPr>
        <w:t>1</w:t>
      </w:r>
      <w:r w:rsidR="00183422" w:rsidRPr="002D4C60">
        <w:rPr>
          <w:rFonts w:ascii="Arial" w:hAnsi="Arial" w:cs="Arial"/>
        </w:rPr>
        <w:t xml:space="preserve"> Smlouvy</w:t>
      </w:r>
      <w:r w:rsidRPr="002D4C60">
        <w:rPr>
          <w:rFonts w:ascii="Arial" w:hAnsi="Arial" w:cs="Arial"/>
        </w:rPr>
        <w:t>.</w:t>
      </w:r>
    </w:p>
    <w:p w14:paraId="220BDB5B" w14:textId="68100CAE" w:rsidR="00DA03AA" w:rsidRPr="002D4C60" w:rsidRDefault="00DA03AA" w:rsidP="00A75BBE">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 xml:space="preserve">Smluvní strany se dohodly, že úhrada ceny Díla bude provedena </w:t>
      </w:r>
      <w:r w:rsidR="0048415F" w:rsidRPr="002D4C60">
        <w:rPr>
          <w:rFonts w:ascii="Arial" w:hAnsi="Arial" w:cs="Arial"/>
        </w:rPr>
        <w:t xml:space="preserve">jedinou platbou, </w:t>
      </w:r>
      <w:r w:rsidR="0048415F" w:rsidRPr="002D4C60">
        <w:rPr>
          <w:rFonts w:ascii="Arial" w:hAnsi="Arial" w:cs="Arial"/>
        </w:rPr>
        <w:br/>
        <w:t xml:space="preserve">a to </w:t>
      </w:r>
      <w:r w:rsidR="00162F6D" w:rsidRPr="002D4C60">
        <w:rPr>
          <w:rFonts w:ascii="Arial" w:hAnsi="Arial" w:cs="Arial"/>
        </w:rPr>
        <w:t xml:space="preserve">bezhotovostním převodem </w:t>
      </w:r>
      <w:r w:rsidRPr="002D4C60">
        <w:rPr>
          <w:rFonts w:ascii="Arial" w:hAnsi="Arial" w:cs="Arial"/>
        </w:rPr>
        <w:t xml:space="preserve">na základě Zhotovitelem vystavené faktury. Oprávněně vystavená faktura (daňový doklad) musí obsahovat náležitosti daňového dokladu ve smyslu zákona </w:t>
      </w:r>
      <w:r w:rsidR="0048415F" w:rsidRPr="002D4C60">
        <w:rPr>
          <w:rFonts w:ascii="Arial" w:hAnsi="Arial" w:cs="Arial"/>
        </w:rPr>
        <w:br/>
      </w:r>
      <w:r w:rsidRPr="002D4C60">
        <w:rPr>
          <w:rFonts w:ascii="Arial" w:hAnsi="Arial" w:cs="Arial"/>
        </w:rPr>
        <w:t>č. 235/2004 Sb.</w:t>
      </w:r>
      <w:r w:rsidR="00183422" w:rsidRPr="002D4C60">
        <w:rPr>
          <w:rFonts w:ascii="Arial" w:hAnsi="Arial" w:cs="Arial"/>
        </w:rPr>
        <w:t>,</w:t>
      </w:r>
      <w:r w:rsidRPr="002D4C60">
        <w:rPr>
          <w:rFonts w:ascii="Arial" w:hAnsi="Arial" w:cs="Arial"/>
        </w:rPr>
        <w:t xml:space="preserve"> o dani z přidané hodnoty, ve znění pozdějších předpisů, včetně těchto údajů:</w:t>
      </w:r>
    </w:p>
    <w:p w14:paraId="3BEAF26C" w14:textId="48BC790A" w:rsidR="00DA03AA" w:rsidRPr="002D4C60" w:rsidRDefault="00DA03AA" w:rsidP="00A75BBE">
      <w:pPr>
        <w:numPr>
          <w:ilvl w:val="12"/>
          <w:numId w:val="0"/>
        </w:numPr>
        <w:spacing w:after="60" w:line="276" w:lineRule="auto"/>
        <w:ind w:left="1134" w:hanging="425"/>
        <w:jc w:val="both"/>
        <w:rPr>
          <w:rFonts w:ascii="Arial" w:hAnsi="Arial" w:cs="Arial"/>
          <w:sz w:val="20"/>
          <w:szCs w:val="20"/>
        </w:rPr>
      </w:pPr>
      <w:r w:rsidRPr="002D4C60">
        <w:rPr>
          <w:rFonts w:ascii="Arial" w:hAnsi="Arial" w:cs="Arial"/>
          <w:sz w:val="20"/>
          <w:szCs w:val="20"/>
        </w:rPr>
        <w:t xml:space="preserve">- </w:t>
      </w:r>
      <w:r w:rsidRPr="002D4C60">
        <w:rPr>
          <w:rFonts w:ascii="Arial" w:hAnsi="Arial" w:cs="Arial"/>
          <w:sz w:val="20"/>
          <w:szCs w:val="20"/>
        </w:rPr>
        <w:tab/>
        <w:t xml:space="preserve">údaje </w:t>
      </w:r>
      <w:r w:rsidR="00183422" w:rsidRPr="002D4C60">
        <w:rPr>
          <w:rFonts w:ascii="Arial" w:hAnsi="Arial" w:cs="Arial"/>
          <w:sz w:val="20"/>
          <w:szCs w:val="20"/>
        </w:rPr>
        <w:t>O</w:t>
      </w:r>
      <w:r w:rsidRPr="002D4C60">
        <w:rPr>
          <w:rFonts w:ascii="Arial" w:hAnsi="Arial" w:cs="Arial"/>
          <w:sz w:val="20"/>
          <w:szCs w:val="20"/>
        </w:rPr>
        <w:t>bjednatele, sídlo, IČO;</w:t>
      </w:r>
    </w:p>
    <w:p w14:paraId="3F62F433" w14:textId="17939860" w:rsidR="00DA03AA" w:rsidRPr="002D4C60" w:rsidRDefault="00DA03AA" w:rsidP="00A75BBE">
      <w:pPr>
        <w:numPr>
          <w:ilvl w:val="12"/>
          <w:numId w:val="0"/>
        </w:numPr>
        <w:spacing w:after="60" w:line="276" w:lineRule="auto"/>
        <w:ind w:left="1134" w:hanging="425"/>
        <w:jc w:val="both"/>
        <w:rPr>
          <w:rFonts w:ascii="Arial" w:hAnsi="Arial" w:cs="Arial"/>
          <w:sz w:val="20"/>
          <w:szCs w:val="20"/>
        </w:rPr>
      </w:pPr>
      <w:r w:rsidRPr="002D4C60">
        <w:rPr>
          <w:rFonts w:ascii="Arial" w:hAnsi="Arial" w:cs="Arial"/>
          <w:sz w:val="20"/>
          <w:szCs w:val="20"/>
        </w:rPr>
        <w:t xml:space="preserve">- </w:t>
      </w:r>
      <w:r w:rsidRPr="002D4C60">
        <w:rPr>
          <w:rFonts w:ascii="Arial" w:hAnsi="Arial" w:cs="Arial"/>
          <w:sz w:val="20"/>
          <w:szCs w:val="20"/>
        </w:rPr>
        <w:tab/>
        <w:t xml:space="preserve">údaje </w:t>
      </w:r>
      <w:r w:rsidR="00183422" w:rsidRPr="002D4C60">
        <w:rPr>
          <w:rFonts w:ascii="Arial" w:hAnsi="Arial" w:cs="Arial"/>
          <w:sz w:val="20"/>
          <w:szCs w:val="20"/>
        </w:rPr>
        <w:t>Z</w:t>
      </w:r>
      <w:r w:rsidRPr="002D4C60">
        <w:rPr>
          <w:rFonts w:ascii="Arial" w:hAnsi="Arial" w:cs="Arial"/>
          <w:sz w:val="20"/>
          <w:szCs w:val="20"/>
        </w:rPr>
        <w:t xml:space="preserve">hotovitele, sídlo, IČO; </w:t>
      </w:r>
    </w:p>
    <w:p w14:paraId="523F0FA2" w14:textId="77777777" w:rsidR="00DA03AA" w:rsidRPr="002D4C60" w:rsidRDefault="00DA03AA" w:rsidP="00A75BBE">
      <w:pPr>
        <w:numPr>
          <w:ilvl w:val="12"/>
          <w:numId w:val="0"/>
        </w:numPr>
        <w:spacing w:after="60" w:line="276" w:lineRule="auto"/>
        <w:ind w:left="1134" w:hanging="425"/>
        <w:jc w:val="both"/>
        <w:rPr>
          <w:rFonts w:ascii="Arial" w:hAnsi="Arial" w:cs="Arial"/>
          <w:sz w:val="20"/>
          <w:szCs w:val="20"/>
        </w:rPr>
      </w:pPr>
      <w:r w:rsidRPr="002D4C60">
        <w:rPr>
          <w:rFonts w:ascii="Arial" w:hAnsi="Arial" w:cs="Arial"/>
          <w:sz w:val="20"/>
          <w:szCs w:val="20"/>
        </w:rPr>
        <w:t>-</w:t>
      </w:r>
      <w:r w:rsidRPr="002D4C60">
        <w:rPr>
          <w:rFonts w:ascii="Arial" w:hAnsi="Arial" w:cs="Arial"/>
          <w:sz w:val="20"/>
          <w:szCs w:val="20"/>
        </w:rPr>
        <w:tab/>
        <w:t>evidenční číslo daňového dokladu;</w:t>
      </w:r>
    </w:p>
    <w:p w14:paraId="5847A227" w14:textId="356E13A2" w:rsidR="00DA03AA" w:rsidRPr="002D4C60" w:rsidRDefault="00DA03AA" w:rsidP="00A75BBE">
      <w:pPr>
        <w:numPr>
          <w:ilvl w:val="2"/>
          <w:numId w:val="12"/>
        </w:numPr>
        <w:tabs>
          <w:tab w:val="clear" w:pos="2340"/>
          <w:tab w:val="num" w:pos="1145"/>
        </w:tabs>
        <w:spacing w:after="60" w:line="276" w:lineRule="auto"/>
        <w:ind w:left="1276" w:hanging="567"/>
        <w:jc w:val="both"/>
        <w:rPr>
          <w:rFonts w:ascii="Arial" w:hAnsi="Arial" w:cs="Arial"/>
          <w:sz w:val="20"/>
          <w:szCs w:val="20"/>
        </w:rPr>
      </w:pPr>
      <w:r w:rsidRPr="002D4C60">
        <w:rPr>
          <w:rFonts w:ascii="Arial" w:hAnsi="Arial" w:cs="Arial"/>
          <w:sz w:val="20"/>
          <w:szCs w:val="20"/>
        </w:rPr>
        <w:t>bankovní spojení Zhotovitele;</w:t>
      </w:r>
    </w:p>
    <w:p w14:paraId="4F248603" w14:textId="77777777" w:rsidR="00DA03AA" w:rsidRPr="002D4C60" w:rsidRDefault="00DA03AA" w:rsidP="00A75BBE">
      <w:pPr>
        <w:numPr>
          <w:ilvl w:val="2"/>
          <w:numId w:val="12"/>
        </w:numPr>
        <w:tabs>
          <w:tab w:val="clear" w:pos="2340"/>
          <w:tab w:val="num" w:pos="1145"/>
        </w:tabs>
        <w:spacing w:after="60" w:line="276" w:lineRule="auto"/>
        <w:ind w:left="1276" w:hanging="567"/>
        <w:jc w:val="both"/>
        <w:rPr>
          <w:rFonts w:ascii="Arial" w:hAnsi="Arial" w:cs="Arial"/>
          <w:sz w:val="20"/>
          <w:szCs w:val="20"/>
        </w:rPr>
      </w:pPr>
      <w:r w:rsidRPr="002D4C60">
        <w:rPr>
          <w:rFonts w:ascii="Arial" w:hAnsi="Arial" w:cs="Arial"/>
          <w:sz w:val="20"/>
          <w:szCs w:val="20"/>
        </w:rPr>
        <w:t>datum vystavení daňového dokladu;</w:t>
      </w:r>
    </w:p>
    <w:p w14:paraId="473604BF" w14:textId="77777777" w:rsidR="00DA03AA" w:rsidRPr="002D4C60" w:rsidRDefault="00DA03AA" w:rsidP="00A75BBE">
      <w:pPr>
        <w:numPr>
          <w:ilvl w:val="12"/>
          <w:numId w:val="0"/>
        </w:numPr>
        <w:spacing w:after="60" w:line="276" w:lineRule="auto"/>
        <w:ind w:left="1134" w:hanging="425"/>
        <w:jc w:val="both"/>
        <w:rPr>
          <w:rFonts w:ascii="Arial" w:hAnsi="Arial" w:cs="Arial"/>
          <w:sz w:val="20"/>
          <w:szCs w:val="20"/>
        </w:rPr>
      </w:pPr>
      <w:r w:rsidRPr="002D4C60">
        <w:rPr>
          <w:rFonts w:ascii="Arial" w:hAnsi="Arial" w:cs="Arial"/>
          <w:sz w:val="20"/>
          <w:szCs w:val="20"/>
        </w:rPr>
        <w:t>-</w:t>
      </w:r>
      <w:r w:rsidRPr="002D4C60">
        <w:rPr>
          <w:rFonts w:ascii="Arial" w:hAnsi="Arial" w:cs="Arial"/>
          <w:sz w:val="20"/>
          <w:szCs w:val="20"/>
        </w:rPr>
        <w:tab/>
        <w:t>datum uskutečnění zdanitelného plnění;</w:t>
      </w:r>
    </w:p>
    <w:p w14:paraId="7E60DD30" w14:textId="77777777" w:rsidR="00DA03AA" w:rsidRPr="002D4C60" w:rsidRDefault="00DA03AA" w:rsidP="00A75BBE">
      <w:pPr>
        <w:spacing w:after="60" w:line="276" w:lineRule="auto"/>
        <w:ind w:left="1134" w:hanging="425"/>
        <w:jc w:val="both"/>
        <w:rPr>
          <w:rFonts w:ascii="Arial" w:hAnsi="Arial" w:cs="Arial"/>
          <w:sz w:val="20"/>
          <w:szCs w:val="20"/>
        </w:rPr>
      </w:pPr>
      <w:r w:rsidRPr="002D4C60">
        <w:rPr>
          <w:rFonts w:ascii="Arial" w:hAnsi="Arial" w:cs="Arial"/>
          <w:sz w:val="20"/>
          <w:szCs w:val="20"/>
        </w:rPr>
        <w:t>-</w:t>
      </w:r>
      <w:r w:rsidRPr="002D4C60">
        <w:rPr>
          <w:rFonts w:ascii="Arial" w:hAnsi="Arial" w:cs="Arial"/>
          <w:sz w:val="20"/>
          <w:szCs w:val="20"/>
        </w:rPr>
        <w:tab/>
        <w:t>rozsah a předmět fakturovaného plnění;</w:t>
      </w:r>
    </w:p>
    <w:p w14:paraId="76B44815" w14:textId="77777777" w:rsidR="00DA03AA" w:rsidRPr="002D4C60" w:rsidRDefault="00DA03AA" w:rsidP="00A75BBE">
      <w:pPr>
        <w:numPr>
          <w:ilvl w:val="2"/>
          <w:numId w:val="12"/>
        </w:numPr>
        <w:tabs>
          <w:tab w:val="clear" w:pos="2340"/>
          <w:tab w:val="num" w:pos="1145"/>
        </w:tabs>
        <w:spacing w:after="60" w:line="276" w:lineRule="auto"/>
        <w:ind w:left="1276" w:hanging="567"/>
        <w:jc w:val="both"/>
        <w:rPr>
          <w:rFonts w:ascii="Arial" w:hAnsi="Arial" w:cs="Arial"/>
          <w:sz w:val="20"/>
          <w:szCs w:val="20"/>
        </w:rPr>
      </w:pPr>
      <w:r w:rsidRPr="002D4C60">
        <w:rPr>
          <w:rFonts w:ascii="Arial" w:hAnsi="Arial" w:cs="Arial"/>
          <w:sz w:val="20"/>
          <w:szCs w:val="20"/>
        </w:rPr>
        <w:t>fakturovanou částku ve složení cena bez DPH, DPH a cena celkem včetně DPH;</w:t>
      </w:r>
    </w:p>
    <w:p w14:paraId="57D2B1DB" w14:textId="5F9E3A0C" w:rsidR="00DA03AA" w:rsidRPr="002D4C60" w:rsidRDefault="00DA03AA" w:rsidP="00A75BBE">
      <w:pPr>
        <w:numPr>
          <w:ilvl w:val="2"/>
          <w:numId w:val="12"/>
        </w:numPr>
        <w:tabs>
          <w:tab w:val="clear" w:pos="2340"/>
          <w:tab w:val="num" w:pos="1134"/>
        </w:tabs>
        <w:spacing w:after="60" w:line="276" w:lineRule="auto"/>
        <w:ind w:left="1134" w:hanging="425"/>
        <w:jc w:val="both"/>
        <w:rPr>
          <w:rFonts w:ascii="Arial" w:hAnsi="Arial" w:cs="Arial"/>
          <w:sz w:val="20"/>
          <w:szCs w:val="20"/>
        </w:rPr>
      </w:pPr>
      <w:r w:rsidRPr="002D4C60">
        <w:rPr>
          <w:rFonts w:ascii="Arial" w:hAnsi="Arial" w:cs="Arial"/>
          <w:sz w:val="20"/>
          <w:szCs w:val="20"/>
        </w:rPr>
        <w:t>razítko a podpis oprávněné osoby, stvrzující oprávněnost, formální a věcnou správnost faktury.</w:t>
      </w:r>
    </w:p>
    <w:p w14:paraId="57B31C4D" w14:textId="21C7472E" w:rsidR="00DA03AA" w:rsidRPr="002D4C60" w:rsidRDefault="00DA03AA"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V případě, že faktura nebude obsahovat náležitosti daňového dokladu a údaje uvedené v</w:t>
      </w:r>
      <w:r w:rsidR="00183422" w:rsidRPr="002D4C60">
        <w:rPr>
          <w:rFonts w:ascii="Arial" w:hAnsi="Arial" w:cs="Arial"/>
        </w:rPr>
        <w:t> </w:t>
      </w:r>
      <w:r w:rsidRPr="002D4C60">
        <w:rPr>
          <w:rFonts w:ascii="Arial" w:hAnsi="Arial" w:cs="Arial"/>
        </w:rPr>
        <w:t>odst</w:t>
      </w:r>
      <w:r w:rsidR="00183422" w:rsidRPr="002D4C60">
        <w:rPr>
          <w:rFonts w:ascii="Arial" w:hAnsi="Arial" w:cs="Arial"/>
        </w:rPr>
        <w:t xml:space="preserve">. </w:t>
      </w:r>
      <w:r w:rsidRPr="002D4C60">
        <w:rPr>
          <w:rFonts w:ascii="Arial" w:hAnsi="Arial" w:cs="Arial"/>
        </w:rPr>
        <w:t xml:space="preserve">4.4. </w:t>
      </w:r>
      <w:r w:rsidR="00183422" w:rsidRPr="002D4C60">
        <w:rPr>
          <w:rFonts w:ascii="Arial" w:hAnsi="Arial" w:cs="Arial"/>
        </w:rPr>
        <w:t>této</w:t>
      </w:r>
      <w:r w:rsidRPr="002D4C60">
        <w:rPr>
          <w:rFonts w:ascii="Arial" w:hAnsi="Arial" w:cs="Arial"/>
        </w:rPr>
        <w:t xml:space="preserve"> Smlouvy, je Objednatel oprávněn vrátit ji Zhotoviteli k odstranění vad nebo k doplnění. </w:t>
      </w:r>
      <w:r w:rsidR="00183422" w:rsidRPr="002D4C60">
        <w:rPr>
          <w:rFonts w:ascii="Arial" w:hAnsi="Arial" w:cs="Arial"/>
        </w:rPr>
        <w:br/>
      </w:r>
      <w:r w:rsidRPr="002D4C60">
        <w:rPr>
          <w:rFonts w:ascii="Arial" w:hAnsi="Arial" w:cs="Arial"/>
        </w:rPr>
        <w:t xml:space="preserve">V takovém případě se začne počítat nová lhůta splatnosti dnem doručení opravené </w:t>
      </w:r>
      <w:r w:rsidR="00637929" w:rsidRPr="002D4C60">
        <w:rPr>
          <w:rFonts w:ascii="Arial" w:hAnsi="Arial" w:cs="Arial"/>
        </w:rPr>
        <w:br/>
      </w:r>
      <w:r w:rsidRPr="002D4C60">
        <w:rPr>
          <w:rFonts w:ascii="Arial" w:hAnsi="Arial" w:cs="Arial"/>
        </w:rPr>
        <w:t>či oprávněně vystavené faktury</w:t>
      </w:r>
      <w:r w:rsidR="00637929" w:rsidRPr="002D4C60">
        <w:rPr>
          <w:rFonts w:ascii="Arial" w:hAnsi="Arial" w:cs="Arial"/>
        </w:rPr>
        <w:t>.</w:t>
      </w:r>
    </w:p>
    <w:p w14:paraId="64167EA1" w14:textId="019EFBEC" w:rsidR="00637929" w:rsidRPr="002D4C60" w:rsidRDefault="00637929"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 xml:space="preserve">Smluvní strany si ujednaly, že řádně vystavená faktura je splatná ve lhůtě </w:t>
      </w:r>
      <w:r w:rsidR="00925D3D">
        <w:rPr>
          <w:rFonts w:ascii="Arial" w:hAnsi="Arial" w:cs="Arial"/>
        </w:rPr>
        <w:t xml:space="preserve">30 </w:t>
      </w:r>
      <w:r w:rsidRPr="002D4C60">
        <w:rPr>
          <w:rFonts w:ascii="Arial" w:hAnsi="Arial" w:cs="Arial"/>
        </w:rPr>
        <w:t xml:space="preserve">kalendářních dní </w:t>
      </w:r>
      <w:r w:rsidRPr="002D4C60">
        <w:rPr>
          <w:rFonts w:ascii="Arial" w:hAnsi="Arial" w:cs="Arial"/>
        </w:rPr>
        <w:br/>
        <w:t>od řádného doručení Objednateli. Termínem úhrady se rozumí den odpisu platby z účtu Objednatele</w:t>
      </w:r>
      <w:r w:rsidR="00B76D5B" w:rsidRPr="002D4C60">
        <w:rPr>
          <w:rFonts w:ascii="Arial" w:hAnsi="Arial" w:cs="Arial"/>
        </w:rPr>
        <w:t xml:space="preserve"> ve prospěch účtu uvedeného na faktuře</w:t>
      </w:r>
      <w:r w:rsidRPr="002D4C60">
        <w:rPr>
          <w:rFonts w:ascii="Arial" w:hAnsi="Arial" w:cs="Arial"/>
        </w:rPr>
        <w:t>.</w:t>
      </w:r>
    </w:p>
    <w:p w14:paraId="5485D446" w14:textId="794D66F7" w:rsidR="00DA03AA" w:rsidRPr="002D4C60" w:rsidRDefault="00637929"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 xml:space="preserve">Objednatel neposkytuje před či v průběhu provádění </w:t>
      </w:r>
      <w:r w:rsidR="00183422" w:rsidRPr="002D4C60">
        <w:rPr>
          <w:rFonts w:ascii="Arial" w:hAnsi="Arial" w:cs="Arial"/>
        </w:rPr>
        <w:t>D</w:t>
      </w:r>
      <w:r w:rsidRPr="002D4C60">
        <w:rPr>
          <w:rFonts w:ascii="Arial" w:hAnsi="Arial" w:cs="Arial"/>
        </w:rPr>
        <w:t>íla jakékoliv zálohy.</w:t>
      </w:r>
    </w:p>
    <w:p w14:paraId="44E2E495" w14:textId="77777777" w:rsidR="00432285" w:rsidRPr="002D4C60" w:rsidRDefault="00432285"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Cena Díla může být změněna pouze v případě, že:</w:t>
      </w:r>
    </w:p>
    <w:p w14:paraId="4F68057D" w14:textId="3445EF4F" w:rsidR="00432285" w:rsidRPr="002D4C60" w:rsidRDefault="00390195" w:rsidP="002D4C60">
      <w:pPr>
        <w:pStyle w:val="Prosttext"/>
        <w:numPr>
          <w:ilvl w:val="2"/>
          <w:numId w:val="2"/>
        </w:numPr>
        <w:spacing w:after="60" w:line="276" w:lineRule="auto"/>
        <w:ind w:left="1418" w:hanging="698"/>
        <w:jc w:val="both"/>
        <w:outlineLvl w:val="0"/>
        <w:rPr>
          <w:rFonts w:ascii="Arial" w:hAnsi="Arial" w:cs="Arial"/>
        </w:rPr>
      </w:pPr>
      <w:r w:rsidRPr="002D4C60">
        <w:rPr>
          <w:rFonts w:ascii="Arial" w:hAnsi="Arial" w:cs="Arial"/>
        </w:rPr>
        <w:t>O</w:t>
      </w:r>
      <w:r w:rsidR="00432285" w:rsidRPr="002D4C60">
        <w:rPr>
          <w:rFonts w:ascii="Arial" w:hAnsi="Arial" w:cs="Arial"/>
        </w:rPr>
        <w:t xml:space="preserve">bjednatel uplatní u </w:t>
      </w:r>
      <w:r w:rsidRPr="002D4C60">
        <w:rPr>
          <w:rFonts w:ascii="Arial" w:hAnsi="Arial" w:cs="Arial"/>
        </w:rPr>
        <w:t>Z</w:t>
      </w:r>
      <w:r w:rsidR="00432285" w:rsidRPr="002D4C60">
        <w:rPr>
          <w:rFonts w:ascii="Arial" w:hAnsi="Arial" w:cs="Arial"/>
        </w:rPr>
        <w:t xml:space="preserve">hotovitele požadavek na zvýšení rozsahu Díla. O těchto změnách po jejich ocenění uzavřou </w:t>
      </w:r>
      <w:r w:rsidRPr="002D4C60">
        <w:rPr>
          <w:rFonts w:ascii="Arial" w:hAnsi="Arial" w:cs="Arial"/>
        </w:rPr>
        <w:t>S</w:t>
      </w:r>
      <w:r w:rsidR="00432285" w:rsidRPr="002D4C60">
        <w:rPr>
          <w:rFonts w:ascii="Arial" w:hAnsi="Arial" w:cs="Arial"/>
        </w:rPr>
        <w:t>mluvní strany písemný dodatek k</w:t>
      </w:r>
      <w:r w:rsidR="00162F6D" w:rsidRPr="002D4C60">
        <w:rPr>
          <w:rFonts w:ascii="Arial" w:hAnsi="Arial" w:cs="Arial"/>
        </w:rPr>
        <w:t xml:space="preserve"> této</w:t>
      </w:r>
      <w:r w:rsidR="00432285" w:rsidRPr="002D4C60">
        <w:rPr>
          <w:rFonts w:ascii="Arial" w:hAnsi="Arial" w:cs="Arial"/>
        </w:rPr>
        <w:t xml:space="preserve"> Smlouvě. Zhotovitel je povinen realizovat tyto vícepráce teprve </w:t>
      </w:r>
      <w:r w:rsidR="00162F6D" w:rsidRPr="002D4C60">
        <w:rPr>
          <w:rFonts w:ascii="Arial" w:hAnsi="Arial" w:cs="Arial"/>
        </w:rPr>
        <w:t xml:space="preserve">až </w:t>
      </w:r>
      <w:r w:rsidR="00432285" w:rsidRPr="002D4C60">
        <w:rPr>
          <w:rFonts w:ascii="Arial" w:hAnsi="Arial" w:cs="Arial"/>
        </w:rPr>
        <w:t>po uzavření dodatku k</w:t>
      </w:r>
      <w:r w:rsidR="00162F6D" w:rsidRPr="002D4C60">
        <w:rPr>
          <w:rFonts w:ascii="Arial" w:hAnsi="Arial" w:cs="Arial"/>
        </w:rPr>
        <w:t xml:space="preserve"> této</w:t>
      </w:r>
      <w:r w:rsidR="00432285" w:rsidRPr="002D4C60">
        <w:rPr>
          <w:rFonts w:ascii="Arial" w:hAnsi="Arial" w:cs="Arial"/>
        </w:rPr>
        <w:t xml:space="preserve"> Smlouvě</w:t>
      </w:r>
      <w:r w:rsidRPr="002D4C60">
        <w:rPr>
          <w:rFonts w:ascii="Arial" w:hAnsi="Arial" w:cs="Arial"/>
        </w:rPr>
        <w:t>. Fakturace dle změněné ceny Díla bude možná po odsouhlasení a podpisu dodatku k této Smlouvě</w:t>
      </w:r>
      <w:r w:rsidR="00432285" w:rsidRPr="002D4C60">
        <w:rPr>
          <w:rFonts w:ascii="Arial" w:hAnsi="Arial" w:cs="Arial"/>
        </w:rPr>
        <w:t>;</w:t>
      </w:r>
    </w:p>
    <w:p w14:paraId="6460ED60" w14:textId="347BB510" w:rsidR="00432285" w:rsidRPr="002D4C60" w:rsidRDefault="00390195" w:rsidP="002D4C60">
      <w:pPr>
        <w:pStyle w:val="Prosttext"/>
        <w:numPr>
          <w:ilvl w:val="2"/>
          <w:numId w:val="2"/>
        </w:numPr>
        <w:spacing w:after="60" w:line="276" w:lineRule="auto"/>
        <w:ind w:left="1418" w:hanging="698"/>
        <w:jc w:val="both"/>
        <w:outlineLvl w:val="0"/>
        <w:rPr>
          <w:rFonts w:ascii="Arial" w:hAnsi="Arial" w:cs="Arial"/>
        </w:rPr>
      </w:pPr>
      <w:r w:rsidRPr="002D4C60">
        <w:rPr>
          <w:rFonts w:ascii="Arial" w:hAnsi="Arial" w:cs="Arial"/>
        </w:rPr>
        <w:t>O</w:t>
      </w:r>
      <w:r w:rsidR="00432285" w:rsidRPr="002D4C60">
        <w:rPr>
          <w:rFonts w:ascii="Arial" w:hAnsi="Arial" w:cs="Arial"/>
        </w:rPr>
        <w:t xml:space="preserve">bjednatel omezí rozsah Díla (méněpráce). V případě požadavku na méněpráce </w:t>
      </w:r>
      <w:r w:rsidRPr="002D4C60">
        <w:rPr>
          <w:rFonts w:ascii="Arial" w:hAnsi="Arial" w:cs="Arial"/>
        </w:rPr>
        <w:t>O</w:t>
      </w:r>
      <w:r w:rsidR="00432285" w:rsidRPr="002D4C60">
        <w:rPr>
          <w:rFonts w:ascii="Arial" w:hAnsi="Arial" w:cs="Arial"/>
        </w:rPr>
        <w:t xml:space="preserve">bjednatel písemně seznámí </w:t>
      </w:r>
      <w:r w:rsidRPr="002D4C60">
        <w:rPr>
          <w:rFonts w:ascii="Arial" w:hAnsi="Arial" w:cs="Arial"/>
        </w:rPr>
        <w:t>Z</w:t>
      </w:r>
      <w:r w:rsidR="00432285" w:rsidRPr="002D4C60">
        <w:rPr>
          <w:rFonts w:ascii="Arial" w:hAnsi="Arial" w:cs="Arial"/>
        </w:rPr>
        <w:t xml:space="preserve">hotovitele se svým požadavkem a </w:t>
      </w:r>
      <w:r w:rsidRPr="002D4C60">
        <w:rPr>
          <w:rFonts w:ascii="Arial" w:hAnsi="Arial" w:cs="Arial"/>
        </w:rPr>
        <w:t>Z</w:t>
      </w:r>
      <w:r w:rsidR="00432285" w:rsidRPr="002D4C60">
        <w:rPr>
          <w:rFonts w:ascii="Arial" w:hAnsi="Arial" w:cs="Arial"/>
        </w:rPr>
        <w:t xml:space="preserve">hotovitel zpracuje odpočtový dodatek </w:t>
      </w:r>
      <w:r w:rsidRPr="002D4C60">
        <w:rPr>
          <w:rFonts w:ascii="Arial" w:hAnsi="Arial" w:cs="Arial"/>
        </w:rPr>
        <w:t>k ceně Díla</w:t>
      </w:r>
      <w:r w:rsidR="00432285" w:rsidRPr="002D4C60">
        <w:rPr>
          <w:rFonts w:ascii="Arial" w:hAnsi="Arial" w:cs="Arial"/>
        </w:rPr>
        <w:t>.</w:t>
      </w:r>
      <w:r w:rsidRPr="002D4C60">
        <w:rPr>
          <w:rFonts w:ascii="Arial" w:hAnsi="Arial" w:cs="Arial"/>
        </w:rPr>
        <w:t xml:space="preserve"> O této změně uzavřou Smluvní strany </w:t>
      </w:r>
      <w:r w:rsidR="00432285" w:rsidRPr="002D4C60">
        <w:rPr>
          <w:rFonts w:ascii="Arial" w:hAnsi="Arial" w:cs="Arial"/>
        </w:rPr>
        <w:t>písemný dodatek k</w:t>
      </w:r>
      <w:r w:rsidR="00162F6D" w:rsidRPr="002D4C60">
        <w:rPr>
          <w:rFonts w:ascii="Arial" w:hAnsi="Arial" w:cs="Arial"/>
        </w:rPr>
        <w:t xml:space="preserve"> této</w:t>
      </w:r>
      <w:r w:rsidR="00432285" w:rsidRPr="002D4C60">
        <w:rPr>
          <w:rFonts w:ascii="Arial" w:hAnsi="Arial" w:cs="Arial"/>
        </w:rPr>
        <w:t xml:space="preserve"> Smlouvě. Fakturace dle změněné ceny Díla bude možná po</w:t>
      </w:r>
      <w:r w:rsidR="00837D35" w:rsidRPr="002D4C60">
        <w:rPr>
          <w:rFonts w:ascii="Arial" w:hAnsi="Arial" w:cs="Arial"/>
        </w:rPr>
        <w:t> </w:t>
      </w:r>
      <w:r w:rsidR="00432285" w:rsidRPr="002D4C60">
        <w:rPr>
          <w:rFonts w:ascii="Arial" w:hAnsi="Arial" w:cs="Arial"/>
        </w:rPr>
        <w:t xml:space="preserve">odsouhlasení a </w:t>
      </w:r>
      <w:r w:rsidR="00432285" w:rsidRPr="002D4C60">
        <w:rPr>
          <w:rFonts w:ascii="Arial" w:hAnsi="Arial" w:cs="Arial"/>
        </w:rPr>
        <w:lastRenderedPageBreak/>
        <w:t>podpisu dodatku k této Smlouvě.</w:t>
      </w:r>
      <w:r w:rsidR="005770A9" w:rsidRPr="002D4C60">
        <w:rPr>
          <w:rFonts w:ascii="Arial" w:hAnsi="Arial" w:cs="Arial"/>
        </w:rPr>
        <w:t xml:space="preserve"> Práce provedené Zhotovitelem před uplatněním požadavku na méněpráce, které jsou v těchto méněpracích zahrnuty, je Objednatel povinen Zhotoviteli uhradit.</w:t>
      </w:r>
    </w:p>
    <w:p w14:paraId="32CD9119" w14:textId="06C11830" w:rsidR="00FF6E98" w:rsidRPr="002D4C60" w:rsidRDefault="00FF6E98"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Smluvní strany souhlasí s použitím faktur vystavených na základě Smlouvy výhradně v</w:t>
      </w:r>
      <w:r w:rsidR="00C03A37" w:rsidRPr="002D4C60">
        <w:rPr>
          <w:rFonts w:ascii="Arial" w:hAnsi="Arial" w:cs="Arial"/>
        </w:rPr>
        <w:t> </w:t>
      </w:r>
      <w:r w:rsidRPr="002D4C60">
        <w:rPr>
          <w:rFonts w:ascii="Arial" w:hAnsi="Arial" w:cs="Arial"/>
        </w:rPr>
        <w:t xml:space="preserve">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w:t>
      </w:r>
      <w:r w:rsidR="00C03A37" w:rsidRPr="002D4C60">
        <w:rPr>
          <w:rFonts w:ascii="Arial" w:hAnsi="Arial" w:cs="Arial"/>
        </w:rPr>
        <w:br/>
      </w:r>
      <w:r w:rsidRPr="002D4C60">
        <w:rPr>
          <w:rFonts w:ascii="Arial" w:hAnsi="Arial" w:cs="Arial"/>
        </w:rPr>
        <w:t>e-mailem na e-mailovou adresu:</w:t>
      </w:r>
      <w:r w:rsidR="00055E3B" w:rsidRPr="002D4C60">
        <w:rPr>
          <w:rFonts w:ascii="Arial" w:hAnsi="Arial" w:cs="Arial"/>
        </w:rPr>
        <w:t xml:space="preserve"> </w:t>
      </w:r>
      <w:hyperlink r:id="rId8" w:history="1">
        <w:r w:rsidR="0000225E" w:rsidRPr="0056279D">
          <w:rPr>
            <w:rStyle w:val="Hypertextovodkaz"/>
            <w:rFonts w:ascii="Verdana" w:hAnsi="Verdana"/>
            <w:sz w:val="18"/>
            <w:szCs w:val="18"/>
          </w:rPr>
          <w:t>fakturace@afry.com</w:t>
        </w:r>
      </w:hyperlink>
      <w:r w:rsidR="005D4101" w:rsidRPr="002D4C60">
        <w:rPr>
          <w:rFonts w:ascii="Arial" w:hAnsi="Arial" w:cs="Arial"/>
        </w:rPr>
        <w:t xml:space="preserve"> </w:t>
      </w:r>
      <w:r w:rsidR="00265FC0">
        <w:rPr>
          <w:rFonts w:ascii="Arial" w:hAnsi="Arial" w:cs="Arial"/>
        </w:rPr>
        <w:t xml:space="preserve">. </w:t>
      </w:r>
      <w:r w:rsidRPr="002D4C60">
        <w:rPr>
          <w:rFonts w:ascii="Arial" w:hAnsi="Arial" w:cs="Arial"/>
        </w:rPr>
        <w:t>Zaslání Elektronické faktury Zhotovitelem na jinou e-mailovou adresu</w:t>
      </w:r>
      <w:r w:rsidR="00BA792B" w:rsidRPr="002D4C60">
        <w:rPr>
          <w:rFonts w:ascii="Arial" w:hAnsi="Arial" w:cs="Arial"/>
        </w:rPr>
        <w:t>,</w:t>
      </w:r>
      <w:r w:rsidRPr="002D4C60">
        <w:rPr>
          <w:rFonts w:ascii="Arial" w:hAnsi="Arial" w:cs="Arial"/>
        </w:rPr>
        <w:t xml:space="preserve"> než uvedenou v předchozí větě je neúčinné. K odeslání Elektronické faktury je</w:t>
      </w:r>
      <w:r w:rsidR="00527DF6" w:rsidRPr="002D4C60">
        <w:rPr>
          <w:rFonts w:ascii="Arial" w:hAnsi="Arial" w:cs="Arial"/>
        </w:rPr>
        <w:t> </w:t>
      </w:r>
      <w:r w:rsidRPr="002D4C60">
        <w:rPr>
          <w:rFonts w:ascii="Arial" w:hAnsi="Arial" w:cs="Arial"/>
        </w:rPr>
        <w:t>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w:t>
      </w:r>
      <w:r w:rsidR="00C03A37" w:rsidRPr="002D4C60">
        <w:rPr>
          <w:rFonts w:ascii="Arial" w:hAnsi="Arial" w:cs="Arial"/>
        </w:rPr>
        <w:t> </w:t>
      </w:r>
      <w:r w:rsidRPr="002D4C60">
        <w:rPr>
          <w:rFonts w:ascii="Arial" w:hAnsi="Arial" w:cs="Arial"/>
        </w:rPr>
        <w:t>kvalifikovaném certifikátu ve smyslu zákona č. 297/2016 Sb. o službách vytvářejících důvěru pro elektronické transakce, ve znění pozdějších předpisů, kvalifikovaný certifikát musí být vydán jedním</w:t>
      </w:r>
      <w:r w:rsidR="00BF06CA" w:rsidRPr="002D4C60">
        <w:rPr>
          <w:rFonts w:ascii="Arial" w:hAnsi="Arial" w:cs="Arial"/>
        </w:rPr>
        <w:t xml:space="preserve"> </w:t>
      </w:r>
      <w:r w:rsidRPr="002D4C60">
        <w:rPr>
          <w:rFonts w:ascii="Arial" w:hAnsi="Arial" w:cs="Arial"/>
        </w:rPr>
        <w:t>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 Splatnost faktury je stanovena na 30 dní od jejího obdržení Objednatelem.</w:t>
      </w:r>
    </w:p>
    <w:p w14:paraId="6FB6B54A" w14:textId="77777777" w:rsidR="00F92DFC" w:rsidRPr="002D4C60" w:rsidRDefault="00F92DFC" w:rsidP="002D4C60">
      <w:pPr>
        <w:pStyle w:val="Prosttext"/>
        <w:spacing w:after="60" w:line="276" w:lineRule="auto"/>
        <w:jc w:val="both"/>
        <w:outlineLvl w:val="0"/>
        <w:rPr>
          <w:rFonts w:ascii="Arial" w:hAnsi="Arial" w:cs="Arial"/>
        </w:rPr>
      </w:pPr>
    </w:p>
    <w:p w14:paraId="42E6C3CF" w14:textId="5558C7CF" w:rsidR="00C14AD6" w:rsidRPr="002D4C60" w:rsidRDefault="00EC0790" w:rsidP="002D4C60">
      <w:pPr>
        <w:pStyle w:val="Odstavecseseznamem"/>
        <w:numPr>
          <w:ilvl w:val="0"/>
          <w:numId w:val="2"/>
        </w:numPr>
        <w:spacing w:after="60" w:line="276" w:lineRule="auto"/>
        <w:jc w:val="both"/>
        <w:rPr>
          <w:rFonts w:ascii="Arial" w:hAnsi="Arial" w:cs="Arial"/>
          <w:b/>
          <w:sz w:val="20"/>
          <w:szCs w:val="20"/>
        </w:rPr>
      </w:pPr>
      <w:r w:rsidRPr="002D4C60">
        <w:rPr>
          <w:rFonts w:ascii="Arial" w:hAnsi="Arial" w:cs="Arial"/>
          <w:b/>
          <w:sz w:val="20"/>
          <w:szCs w:val="20"/>
        </w:rPr>
        <w:t>O</w:t>
      </w:r>
      <w:r w:rsidR="00C14AD6" w:rsidRPr="002D4C60">
        <w:rPr>
          <w:rFonts w:ascii="Arial" w:hAnsi="Arial" w:cs="Arial"/>
          <w:b/>
          <w:sz w:val="20"/>
          <w:szCs w:val="20"/>
        </w:rPr>
        <w:t>dpovědnost za vady</w:t>
      </w:r>
      <w:r w:rsidRPr="002D4C60">
        <w:rPr>
          <w:rFonts w:ascii="Arial" w:hAnsi="Arial" w:cs="Arial"/>
          <w:b/>
          <w:sz w:val="20"/>
          <w:szCs w:val="20"/>
        </w:rPr>
        <w:t xml:space="preserve"> Díla</w:t>
      </w:r>
    </w:p>
    <w:p w14:paraId="195FAB4D" w14:textId="775A7EF0" w:rsidR="00D678BF" w:rsidRPr="002D4C60" w:rsidRDefault="00EC0790" w:rsidP="002D4C60">
      <w:pPr>
        <w:pStyle w:val="Prosttext"/>
        <w:numPr>
          <w:ilvl w:val="1"/>
          <w:numId w:val="2"/>
        </w:numPr>
        <w:spacing w:after="60" w:line="276" w:lineRule="auto"/>
        <w:ind w:left="426"/>
        <w:jc w:val="both"/>
        <w:outlineLvl w:val="0"/>
        <w:rPr>
          <w:rFonts w:ascii="Arial" w:hAnsi="Arial" w:cs="Arial"/>
          <w:b/>
        </w:rPr>
      </w:pPr>
      <w:r w:rsidRPr="002D4C60">
        <w:rPr>
          <w:rFonts w:ascii="Arial" w:hAnsi="Arial" w:cs="Arial"/>
        </w:rPr>
        <w:t>Odpovědnost Zhotovitele za vady</w:t>
      </w:r>
      <w:r w:rsidR="00217A41" w:rsidRPr="002D4C60">
        <w:rPr>
          <w:rFonts w:ascii="Arial" w:hAnsi="Arial" w:cs="Arial"/>
        </w:rPr>
        <w:t xml:space="preserve"> D</w:t>
      </w:r>
      <w:r w:rsidR="00D678BF" w:rsidRPr="002D4C60">
        <w:rPr>
          <w:rFonts w:ascii="Arial" w:hAnsi="Arial" w:cs="Arial"/>
        </w:rPr>
        <w:t xml:space="preserve">íla </w:t>
      </w:r>
      <w:r w:rsidRPr="002D4C60">
        <w:rPr>
          <w:rFonts w:ascii="Arial" w:hAnsi="Arial" w:cs="Arial"/>
        </w:rPr>
        <w:t xml:space="preserve">trvá </w:t>
      </w:r>
      <w:r w:rsidR="00157117" w:rsidRPr="002D4C60">
        <w:rPr>
          <w:rFonts w:ascii="Arial" w:hAnsi="Arial" w:cs="Arial"/>
        </w:rPr>
        <w:t>24</w:t>
      </w:r>
      <w:r w:rsidR="00D678BF" w:rsidRPr="002D4C60">
        <w:rPr>
          <w:rFonts w:ascii="Arial" w:hAnsi="Arial" w:cs="Arial"/>
        </w:rPr>
        <w:t xml:space="preserve"> měsíců.</w:t>
      </w:r>
    </w:p>
    <w:p w14:paraId="063B7148" w14:textId="65217E75" w:rsidR="00D678BF" w:rsidRPr="002D4C60" w:rsidRDefault="00EC0790" w:rsidP="002D4C60">
      <w:pPr>
        <w:pStyle w:val="Prosttext"/>
        <w:numPr>
          <w:ilvl w:val="1"/>
          <w:numId w:val="2"/>
        </w:numPr>
        <w:spacing w:after="60" w:line="276" w:lineRule="auto"/>
        <w:ind w:left="426"/>
        <w:jc w:val="both"/>
        <w:outlineLvl w:val="0"/>
        <w:rPr>
          <w:rFonts w:ascii="Arial" w:hAnsi="Arial" w:cs="Arial"/>
          <w:b/>
        </w:rPr>
      </w:pPr>
      <w:r w:rsidRPr="002D4C60">
        <w:rPr>
          <w:rFonts w:ascii="Arial" w:hAnsi="Arial" w:cs="Arial"/>
        </w:rPr>
        <w:t>Odpovědnost za vady Díla</w:t>
      </w:r>
      <w:r w:rsidR="00D678BF" w:rsidRPr="002D4C60">
        <w:rPr>
          <w:rFonts w:ascii="Arial" w:hAnsi="Arial" w:cs="Arial"/>
        </w:rPr>
        <w:t xml:space="preserve"> počíná běžet dnem předání a </w:t>
      </w:r>
      <w:r w:rsidR="00217A41" w:rsidRPr="002D4C60">
        <w:rPr>
          <w:rFonts w:ascii="Arial" w:hAnsi="Arial" w:cs="Arial"/>
        </w:rPr>
        <w:t>převzetí D</w:t>
      </w:r>
      <w:r w:rsidR="00D678BF" w:rsidRPr="002D4C60">
        <w:rPr>
          <w:rFonts w:ascii="Arial" w:hAnsi="Arial" w:cs="Arial"/>
        </w:rPr>
        <w:t>íla.</w:t>
      </w:r>
    </w:p>
    <w:p w14:paraId="3175957F" w14:textId="79F4AC1E" w:rsidR="00D678BF" w:rsidRPr="002D4C60" w:rsidRDefault="00D678BF"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Objedn</w:t>
      </w:r>
      <w:r w:rsidR="00217A41" w:rsidRPr="002D4C60">
        <w:rPr>
          <w:rFonts w:ascii="Arial" w:hAnsi="Arial" w:cs="Arial"/>
        </w:rPr>
        <w:t xml:space="preserve">atel uplatní </w:t>
      </w:r>
      <w:r w:rsidR="00EC0790" w:rsidRPr="002D4C60">
        <w:rPr>
          <w:rFonts w:ascii="Arial" w:hAnsi="Arial" w:cs="Arial"/>
        </w:rPr>
        <w:t>vady Díla</w:t>
      </w:r>
      <w:r w:rsidR="00217A41" w:rsidRPr="002D4C60">
        <w:rPr>
          <w:rFonts w:ascii="Arial" w:hAnsi="Arial" w:cs="Arial"/>
        </w:rPr>
        <w:t xml:space="preserve"> u Z</w:t>
      </w:r>
      <w:r w:rsidRPr="002D4C60">
        <w:rPr>
          <w:rFonts w:ascii="Arial" w:hAnsi="Arial" w:cs="Arial"/>
        </w:rPr>
        <w:t>hot</w:t>
      </w:r>
      <w:r w:rsidR="00217A41" w:rsidRPr="002D4C60">
        <w:rPr>
          <w:rFonts w:ascii="Arial" w:hAnsi="Arial" w:cs="Arial"/>
        </w:rPr>
        <w:t>ovitele písemným oznámením vad D</w:t>
      </w:r>
      <w:r w:rsidRPr="002D4C60">
        <w:rPr>
          <w:rFonts w:ascii="Arial" w:hAnsi="Arial" w:cs="Arial"/>
        </w:rPr>
        <w:t xml:space="preserve">íla </w:t>
      </w:r>
      <w:r w:rsidR="00EF1333" w:rsidRPr="002D4C60">
        <w:rPr>
          <w:rFonts w:ascii="Arial" w:hAnsi="Arial" w:cs="Arial"/>
        </w:rPr>
        <w:t>doručeným na</w:t>
      </w:r>
      <w:r w:rsidR="00C03A37" w:rsidRPr="002D4C60">
        <w:rPr>
          <w:rFonts w:ascii="Arial" w:hAnsi="Arial" w:cs="Arial"/>
        </w:rPr>
        <w:t> </w:t>
      </w:r>
      <w:r w:rsidR="00EF1333" w:rsidRPr="002D4C60">
        <w:rPr>
          <w:rFonts w:ascii="Arial" w:hAnsi="Arial" w:cs="Arial"/>
        </w:rPr>
        <w:t>adresu Z</w:t>
      </w:r>
      <w:r w:rsidR="00217A41" w:rsidRPr="002D4C60">
        <w:rPr>
          <w:rFonts w:ascii="Arial" w:hAnsi="Arial" w:cs="Arial"/>
        </w:rPr>
        <w:t>hotovitele uvedenou v záhlaví S</w:t>
      </w:r>
      <w:r w:rsidRPr="002D4C60">
        <w:rPr>
          <w:rFonts w:ascii="Arial" w:hAnsi="Arial" w:cs="Arial"/>
        </w:rPr>
        <w:t>mlouvy.</w:t>
      </w:r>
    </w:p>
    <w:p w14:paraId="4EF8AE1A" w14:textId="489B9C80" w:rsidR="00941F33" w:rsidRPr="002D4C60" w:rsidRDefault="00A75BBE" w:rsidP="002D4C60">
      <w:pPr>
        <w:pStyle w:val="Prosttext"/>
        <w:numPr>
          <w:ilvl w:val="1"/>
          <w:numId w:val="2"/>
        </w:numPr>
        <w:spacing w:after="60" w:line="276" w:lineRule="auto"/>
        <w:ind w:left="425" w:hanging="431"/>
        <w:jc w:val="both"/>
        <w:outlineLvl w:val="0"/>
        <w:rPr>
          <w:rFonts w:ascii="Arial" w:hAnsi="Arial" w:cs="Arial"/>
        </w:rPr>
      </w:pPr>
      <w:r w:rsidRPr="002D4C60">
        <w:rPr>
          <w:rFonts w:ascii="Arial" w:hAnsi="Arial" w:cs="Arial"/>
        </w:rPr>
        <w:t>Zhotovitel je povinen odstranit vady Díla bezodkladně, případně ve lhůtě dohodnuté pro daný konkrétní případ s Objednatelem v rámci reklamačního řízení. Lhůta pro odstranění podstatných vad Díla bude Smluvními stranami dohodnuta s přihlédnutím k povaze vytýkané vady a míry závažnosti, pro kterou nebude účelné od Smlouvy odstoupit.</w:t>
      </w:r>
      <w:r w:rsidR="00F91636" w:rsidRPr="002D4C60">
        <w:rPr>
          <w:rFonts w:ascii="Arial" w:hAnsi="Arial" w:cs="Arial"/>
        </w:rPr>
        <w:t xml:space="preserve"> </w:t>
      </w:r>
      <w:r w:rsidR="00941F33" w:rsidRPr="002D4C60">
        <w:rPr>
          <w:rFonts w:ascii="Arial" w:hAnsi="Arial" w:cs="Arial"/>
        </w:rPr>
        <w:t>V případě, že Zhotovitel nesplní tuto povinnost v</w:t>
      </w:r>
      <w:r w:rsidR="00A60EFD">
        <w:rPr>
          <w:rFonts w:ascii="Arial" w:hAnsi="Arial" w:cs="Arial"/>
        </w:rPr>
        <w:t xml:space="preserve"> dohodnuté či v </w:t>
      </w:r>
      <w:r w:rsidR="00941F33" w:rsidRPr="002D4C60">
        <w:rPr>
          <w:rFonts w:ascii="Arial" w:hAnsi="Arial" w:cs="Arial"/>
        </w:rPr>
        <w:t>přiměřené lhůtě požadované Objednatelem, je Objednatel oprávněn nechat Dílo</w:t>
      </w:r>
      <w:r w:rsidR="00C136F5">
        <w:rPr>
          <w:rFonts w:ascii="Arial" w:hAnsi="Arial" w:cs="Arial"/>
        </w:rPr>
        <w:t xml:space="preserve"> či</w:t>
      </w:r>
      <w:r w:rsidR="00941F33" w:rsidRPr="002D4C60">
        <w:rPr>
          <w:rFonts w:ascii="Arial" w:hAnsi="Arial" w:cs="Arial"/>
        </w:rPr>
        <w:t xml:space="preserve"> jeho část opravit, a to buď vlastními silami, nebo třetí stranou, na náklady Zhotovitele.</w:t>
      </w:r>
    </w:p>
    <w:p w14:paraId="29F2BD9C" w14:textId="02CFF14D" w:rsidR="00C14AD6" w:rsidRPr="002D4C60" w:rsidRDefault="00C14AD6" w:rsidP="002D4C60">
      <w:pPr>
        <w:pStyle w:val="Prosttext"/>
        <w:numPr>
          <w:ilvl w:val="1"/>
          <w:numId w:val="2"/>
        </w:numPr>
        <w:spacing w:after="60" w:line="276" w:lineRule="auto"/>
        <w:ind w:left="426"/>
        <w:jc w:val="both"/>
        <w:outlineLvl w:val="0"/>
        <w:rPr>
          <w:rFonts w:ascii="Arial" w:hAnsi="Arial" w:cs="Arial"/>
          <w:b/>
        </w:rPr>
      </w:pPr>
      <w:r w:rsidRPr="002D4C60">
        <w:rPr>
          <w:rFonts w:ascii="Arial" w:hAnsi="Arial" w:cs="Arial"/>
        </w:rPr>
        <w:t xml:space="preserve">Dílo má vady, jestliže jeho provedení neodpovídá </w:t>
      </w:r>
      <w:r w:rsidR="00162F6D" w:rsidRPr="002D4C60">
        <w:rPr>
          <w:rFonts w:ascii="Arial" w:hAnsi="Arial" w:cs="Arial"/>
        </w:rPr>
        <w:t xml:space="preserve">zejména </w:t>
      </w:r>
      <w:r w:rsidRPr="002D4C60">
        <w:rPr>
          <w:rFonts w:ascii="Arial" w:hAnsi="Arial" w:cs="Arial"/>
        </w:rPr>
        <w:t>požadavkům uvedeným ve Smlouvě</w:t>
      </w:r>
      <w:r w:rsidR="00162F6D" w:rsidRPr="002D4C60">
        <w:rPr>
          <w:rFonts w:ascii="Arial" w:hAnsi="Arial" w:cs="Arial"/>
        </w:rPr>
        <w:t xml:space="preserve"> </w:t>
      </w:r>
      <w:r w:rsidR="00162F6D" w:rsidRPr="002D4C60">
        <w:rPr>
          <w:rFonts w:ascii="Arial" w:hAnsi="Arial" w:cs="Arial"/>
        </w:rPr>
        <w:br/>
        <w:t>(a to včetně příloh)</w:t>
      </w:r>
      <w:r w:rsidRPr="002D4C60">
        <w:rPr>
          <w:rFonts w:ascii="Arial" w:hAnsi="Arial" w:cs="Arial"/>
        </w:rPr>
        <w:t>, příslušným právním předpisům, normám nebo jiné dokumentaci vztahující se</w:t>
      </w:r>
      <w:r w:rsidR="00C03A37" w:rsidRPr="002D4C60">
        <w:rPr>
          <w:rFonts w:ascii="Arial" w:hAnsi="Arial" w:cs="Arial"/>
        </w:rPr>
        <w:t> </w:t>
      </w:r>
      <w:r w:rsidRPr="002D4C60">
        <w:rPr>
          <w:rFonts w:ascii="Arial" w:hAnsi="Arial" w:cs="Arial"/>
        </w:rPr>
        <w:t>k provedení Díla.</w:t>
      </w:r>
    </w:p>
    <w:p w14:paraId="15D39F1E" w14:textId="293860DF" w:rsidR="00C17A84" w:rsidRPr="002D4C60" w:rsidRDefault="00C17A84" w:rsidP="002D4C60">
      <w:pPr>
        <w:pStyle w:val="Prosttext"/>
        <w:numPr>
          <w:ilvl w:val="1"/>
          <w:numId w:val="2"/>
        </w:numPr>
        <w:spacing w:after="60" w:line="276" w:lineRule="auto"/>
        <w:ind w:left="426"/>
        <w:jc w:val="both"/>
        <w:outlineLvl w:val="0"/>
        <w:rPr>
          <w:rFonts w:ascii="Arial" w:hAnsi="Arial" w:cs="Arial"/>
          <w:b/>
        </w:rPr>
      </w:pPr>
      <w:r w:rsidRPr="002D4C60">
        <w:rPr>
          <w:rFonts w:ascii="Arial" w:hAnsi="Arial" w:cs="Arial"/>
        </w:rPr>
        <w:t xml:space="preserve">Zhotovitel neodpovídá za vady Díla, které byly způsobené použitím podkladů poskytnutých Objednatelem, a Zhotovitel při </w:t>
      </w:r>
      <w:r w:rsidR="00162F6D" w:rsidRPr="002D4C60">
        <w:rPr>
          <w:rFonts w:ascii="Arial" w:hAnsi="Arial" w:cs="Arial"/>
        </w:rPr>
        <w:t xml:space="preserve">prokázaném </w:t>
      </w:r>
      <w:r w:rsidRPr="002D4C60">
        <w:rPr>
          <w:rFonts w:ascii="Arial" w:hAnsi="Arial" w:cs="Arial"/>
        </w:rPr>
        <w:t>vynaložení veškerého úsilí nemohl zjistit jejich nevhodnost anebo na ně upozornil Objednatele a ten na jejich použití trval.</w:t>
      </w:r>
    </w:p>
    <w:p w14:paraId="3089EB6F" w14:textId="17381811" w:rsidR="00C17A84" w:rsidRPr="002D4C60" w:rsidRDefault="00C17A84" w:rsidP="002D4C60">
      <w:pPr>
        <w:pStyle w:val="Prosttext"/>
        <w:numPr>
          <w:ilvl w:val="1"/>
          <w:numId w:val="2"/>
        </w:numPr>
        <w:spacing w:after="60" w:line="276" w:lineRule="auto"/>
        <w:ind w:left="426"/>
        <w:jc w:val="both"/>
        <w:outlineLvl w:val="0"/>
        <w:rPr>
          <w:rFonts w:ascii="Arial" w:hAnsi="Arial" w:cs="Arial"/>
          <w:b/>
        </w:rPr>
      </w:pPr>
      <w:r w:rsidRPr="002D4C60">
        <w:rPr>
          <w:rFonts w:ascii="Arial" w:hAnsi="Arial" w:cs="Arial"/>
        </w:rPr>
        <w:t xml:space="preserve">Smluvní strany se dohodly, že </w:t>
      </w:r>
      <w:r w:rsidR="00D678BF" w:rsidRPr="002D4C60">
        <w:rPr>
          <w:rFonts w:ascii="Arial" w:hAnsi="Arial" w:cs="Arial"/>
        </w:rPr>
        <w:t xml:space="preserve">je </w:t>
      </w:r>
      <w:r w:rsidRPr="002D4C60">
        <w:rPr>
          <w:rFonts w:ascii="Arial" w:hAnsi="Arial" w:cs="Arial"/>
        </w:rPr>
        <w:t xml:space="preserve">Objednatel povinen </w:t>
      </w:r>
      <w:r w:rsidR="00D678BF" w:rsidRPr="002D4C60">
        <w:rPr>
          <w:rFonts w:ascii="Arial" w:hAnsi="Arial" w:cs="Arial"/>
        </w:rPr>
        <w:t xml:space="preserve">vady Díla Zhotoviteli oznámit </w:t>
      </w:r>
      <w:r w:rsidRPr="002D4C60">
        <w:rPr>
          <w:rFonts w:ascii="Arial" w:hAnsi="Arial" w:cs="Arial"/>
        </w:rPr>
        <w:t>bezodkladně po jejich zjištění</w:t>
      </w:r>
      <w:r w:rsidR="00D678BF" w:rsidRPr="002D4C60">
        <w:rPr>
          <w:rFonts w:ascii="Arial" w:hAnsi="Arial" w:cs="Arial"/>
        </w:rPr>
        <w:t>, a to</w:t>
      </w:r>
      <w:r w:rsidRPr="002D4C60">
        <w:rPr>
          <w:rFonts w:ascii="Arial" w:hAnsi="Arial" w:cs="Arial"/>
        </w:rPr>
        <w:t xml:space="preserve"> písemnou formou. Zhotovitel je povinen zjištěné a písemně oznámené vady </w:t>
      </w:r>
      <w:r w:rsidR="00162F6D" w:rsidRPr="002D4C60">
        <w:rPr>
          <w:rFonts w:ascii="Arial" w:hAnsi="Arial" w:cs="Arial"/>
        </w:rPr>
        <w:t>D</w:t>
      </w:r>
      <w:r w:rsidRPr="002D4C60">
        <w:rPr>
          <w:rFonts w:ascii="Arial" w:hAnsi="Arial" w:cs="Arial"/>
        </w:rPr>
        <w:t>íla</w:t>
      </w:r>
      <w:r w:rsidR="005F0FC2" w:rsidRPr="002D4C60">
        <w:rPr>
          <w:rFonts w:ascii="Arial" w:hAnsi="Arial" w:cs="Arial"/>
        </w:rPr>
        <w:t xml:space="preserve"> </w:t>
      </w:r>
      <w:r w:rsidR="005F0FC2" w:rsidRPr="002D4C60">
        <w:rPr>
          <w:rFonts w:ascii="Arial" w:hAnsi="Arial" w:cs="Arial"/>
        </w:rPr>
        <w:lastRenderedPageBreak/>
        <w:t>bezplatně</w:t>
      </w:r>
      <w:r w:rsidRPr="002D4C60">
        <w:rPr>
          <w:rFonts w:ascii="Arial" w:hAnsi="Arial" w:cs="Arial"/>
        </w:rPr>
        <w:t xml:space="preserve"> odstranit, a to </w:t>
      </w:r>
      <w:r w:rsidR="00EF1333" w:rsidRPr="002D4C60">
        <w:rPr>
          <w:rFonts w:ascii="Arial" w:hAnsi="Arial" w:cs="Arial"/>
        </w:rPr>
        <w:t>ve lhůtě</w:t>
      </w:r>
      <w:r w:rsidR="001D1318" w:rsidRPr="002D4C60">
        <w:rPr>
          <w:rFonts w:ascii="Arial" w:hAnsi="Arial" w:cs="Arial"/>
        </w:rPr>
        <w:t xml:space="preserve"> </w:t>
      </w:r>
      <w:r w:rsidR="005F0FC2" w:rsidRPr="002D4C60">
        <w:rPr>
          <w:rFonts w:ascii="Arial" w:hAnsi="Arial" w:cs="Arial"/>
        </w:rPr>
        <w:t>dle odst. 5.4. této Smlouvy</w:t>
      </w:r>
      <w:r w:rsidR="001D1318" w:rsidRPr="002D4C60">
        <w:rPr>
          <w:rFonts w:ascii="Arial" w:hAnsi="Arial" w:cs="Arial"/>
        </w:rPr>
        <w:t>.</w:t>
      </w:r>
      <w:r w:rsidR="005F0FC2" w:rsidRPr="002D4C60">
        <w:rPr>
          <w:rFonts w:ascii="Arial" w:hAnsi="Arial" w:cs="Arial"/>
        </w:rPr>
        <w:t xml:space="preserve"> Zhotovitel je povinen se při odstraňování vad Díla řídit pokyny Objednatele. </w:t>
      </w:r>
    </w:p>
    <w:p w14:paraId="1B86C25F" w14:textId="063C4868" w:rsidR="00C17A84" w:rsidRPr="002D4C60" w:rsidRDefault="00C17A84" w:rsidP="002D4C60">
      <w:pPr>
        <w:pStyle w:val="Prosttext"/>
        <w:numPr>
          <w:ilvl w:val="1"/>
          <w:numId w:val="2"/>
        </w:numPr>
        <w:spacing w:after="60" w:line="276" w:lineRule="auto"/>
        <w:ind w:left="426"/>
        <w:jc w:val="both"/>
        <w:outlineLvl w:val="0"/>
        <w:rPr>
          <w:rFonts w:ascii="Arial" w:hAnsi="Arial" w:cs="Arial"/>
          <w:bCs/>
        </w:rPr>
      </w:pPr>
      <w:r w:rsidRPr="002D4C60">
        <w:rPr>
          <w:rFonts w:ascii="Arial" w:hAnsi="Arial" w:cs="Arial"/>
          <w:bCs/>
        </w:rPr>
        <w:t xml:space="preserve">O odstranění vady bude sepsán protokol, </w:t>
      </w:r>
      <w:r w:rsidRPr="002D4C60">
        <w:rPr>
          <w:rFonts w:ascii="Arial" w:hAnsi="Arial" w:cs="Arial"/>
        </w:rPr>
        <w:t>který</w:t>
      </w:r>
      <w:r w:rsidRPr="002D4C60">
        <w:rPr>
          <w:rFonts w:ascii="Arial" w:hAnsi="Arial" w:cs="Arial"/>
          <w:bCs/>
        </w:rPr>
        <w:t xml:space="preserve"> podepíší obě Smluvní strany, návrh protokolu připraví Zhotovitel.</w:t>
      </w:r>
    </w:p>
    <w:p w14:paraId="1CB606B3" w14:textId="0F55AAE1" w:rsidR="00032840" w:rsidRPr="002B5F6D" w:rsidRDefault="00AD197B" w:rsidP="002B5F6D">
      <w:pPr>
        <w:pStyle w:val="Odstavecseseznamem"/>
        <w:numPr>
          <w:ilvl w:val="1"/>
          <w:numId w:val="2"/>
        </w:numPr>
        <w:spacing w:after="60" w:line="276" w:lineRule="auto"/>
        <w:ind w:left="425" w:hanging="431"/>
        <w:contextualSpacing w:val="0"/>
        <w:jc w:val="both"/>
        <w:outlineLvl w:val="0"/>
        <w:rPr>
          <w:rFonts w:ascii="Arial" w:eastAsia="Times New Roman" w:hAnsi="Arial" w:cs="Arial"/>
          <w:bCs/>
          <w:sz w:val="20"/>
          <w:szCs w:val="20"/>
          <w:lang w:eastAsia="cs-CZ"/>
        </w:rPr>
      </w:pPr>
      <w:r w:rsidRPr="002B5F6D">
        <w:rPr>
          <w:rFonts w:ascii="Arial" w:eastAsia="Times New Roman" w:hAnsi="Arial" w:cs="Arial"/>
          <w:bCs/>
          <w:sz w:val="20"/>
          <w:szCs w:val="20"/>
          <w:lang w:eastAsia="cs-CZ"/>
        </w:rPr>
        <w:t xml:space="preserve">Kromě výše uvedeného je Objednatel vždy oprávněn požadovat </w:t>
      </w:r>
      <w:r w:rsidRPr="006255A3">
        <w:rPr>
          <w:rFonts w:ascii="Arial" w:eastAsia="Times New Roman" w:hAnsi="Arial" w:cs="Arial"/>
          <w:bCs/>
          <w:sz w:val="20"/>
          <w:szCs w:val="20"/>
          <w:lang w:eastAsia="cs-CZ"/>
        </w:rPr>
        <w:t>náhradu škody za jakékoliv vady Díla</w:t>
      </w:r>
      <w:r w:rsidRPr="00925D3D">
        <w:rPr>
          <w:rFonts w:ascii="Arial" w:eastAsia="Times New Roman" w:hAnsi="Arial" w:cs="Arial"/>
          <w:bCs/>
          <w:sz w:val="20"/>
          <w:szCs w:val="20"/>
          <w:lang w:eastAsia="cs-CZ"/>
        </w:rPr>
        <w:t xml:space="preserve"> </w:t>
      </w:r>
      <w:r w:rsidR="002B5F6D" w:rsidRPr="00925D3D">
        <w:rPr>
          <w:rFonts w:ascii="Arial" w:eastAsia="Times New Roman" w:hAnsi="Arial" w:cs="Arial"/>
          <w:bCs/>
          <w:sz w:val="20"/>
          <w:szCs w:val="20"/>
          <w:lang w:eastAsia="cs-CZ"/>
        </w:rPr>
        <w:t xml:space="preserve">či </w:t>
      </w:r>
      <w:r w:rsidRPr="00925D3D">
        <w:rPr>
          <w:rFonts w:ascii="Arial" w:eastAsia="Times New Roman" w:hAnsi="Arial" w:cs="Arial"/>
          <w:bCs/>
          <w:sz w:val="20"/>
          <w:szCs w:val="20"/>
          <w:lang w:eastAsia="cs-CZ"/>
        </w:rPr>
        <w:t>jeho části</w:t>
      </w:r>
      <w:r w:rsidR="002B5F6D" w:rsidRPr="00925D3D">
        <w:rPr>
          <w:rFonts w:ascii="Arial" w:eastAsia="Times New Roman" w:hAnsi="Arial" w:cs="Arial"/>
          <w:bCs/>
          <w:sz w:val="20"/>
          <w:szCs w:val="20"/>
          <w:lang w:eastAsia="cs-CZ"/>
        </w:rPr>
        <w:t>, které nebyly výše uvedenými postupy Zhotovitelem odstraněny</w:t>
      </w:r>
      <w:r w:rsidR="00925D3D">
        <w:rPr>
          <w:rFonts w:ascii="Arial" w:eastAsia="Times New Roman" w:hAnsi="Arial" w:cs="Arial"/>
          <w:bCs/>
          <w:sz w:val="20"/>
          <w:szCs w:val="20"/>
          <w:lang w:eastAsia="cs-CZ"/>
        </w:rPr>
        <w:t xml:space="preserve"> a za něž Zhotovitel odpovídá</w:t>
      </w:r>
      <w:r w:rsidR="002B5F6D" w:rsidRPr="00925D3D">
        <w:rPr>
          <w:rFonts w:ascii="Arial" w:eastAsia="Times New Roman" w:hAnsi="Arial" w:cs="Arial"/>
          <w:bCs/>
          <w:sz w:val="20"/>
          <w:szCs w:val="20"/>
          <w:lang w:eastAsia="cs-CZ"/>
        </w:rPr>
        <w:t>.</w:t>
      </w:r>
      <w:r w:rsidR="002B5F6D" w:rsidRPr="002D4C60" w:rsidDel="002B5F6D">
        <w:rPr>
          <w:rFonts w:ascii="Arial" w:eastAsia="Times New Roman" w:hAnsi="Arial" w:cs="Arial"/>
          <w:bCs/>
          <w:sz w:val="20"/>
          <w:szCs w:val="20"/>
          <w:lang w:eastAsia="cs-CZ"/>
        </w:rPr>
        <w:t xml:space="preserve"> </w:t>
      </w:r>
      <w:r w:rsidR="00463B4C">
        <w:rPr>
          <w:rFonts w:ascii="Arial" w:eastAsia="Times New Roman" w:hAnsi="Arial" w:cs="Arial"/>
          <w:bCs/>
          <w:sz w:val="20"/>
          <w:szCs w:val="20"/>
          <w:lang w:eastAsia="cs-CZ"/>
        </w:rPr>
        <w:t xml:space="preserve">I v případě vad vytýkaných Objednatelem má </w:t>
      </w:r>
      <w:r w:rsidR="00032840">
        <w:rPr>
          <w:rFonts w:ascii="Arial" w:eastAsia="Times New Roman" w:hAnsi="Arial" w:cs="Arial"/>
          <w:bCs/>
          <w:sz w:val="20"/>
          <w:szCs w:val="20"/>
          <w:lang w:eastAsia="cs-CZ"/>
        </w:rPr>
        <w:t>Zhotovitel</w:t>
      </w:r>
      <w:r w:rsidR="00463B4C">
        <w:rPr>
          <w:rFonts w:ascii="Arial" w:eastAsia="Times New Roman" w:hAnsi="Arial" w:cs="Arial"/>
          <w:bCs/>
          <w:sz w:val="20"/>
          <w:szCs w:val="20"/>
          <w:lang w:eastAsia="cs-CZ"/>
        </w:rPr>
        <w:t xml:space="preserve"> vzhledem k částem Díla již Objednatelem převzatým</w:t>
      </w:r>
      <w:r w:rsidR="00032840">
        <w:rPr>
          <w:rFonts w:ascii="Arial" w:eastAsia="Times New Roman" w:hAnsi="Arial" w:cs="Arial"/>
          <w:bCs/>
          <w:sz w:val="20"/>
          <w:szCs w:val="20"/>
          <w:lang w:eastAsia="cs-CZ"/>
        </w:rPr>
        <w:t xml:space="preserve"> právo na </w:t>
      </w:r>
      <w:r w:rsidR="00463B4C">
        <w:rPr>
          <w:rFonts w:ascii="Arial" w:eastAsia="Times New Roman" w:hAnsi="Arial" w:cs="Arial"/>
          <w:bCs/>
          <w:sz w:val="20"/>
          <w:szCs w:val="20"/>
          <w:lang w:eastAsia="cs-CZ"/>
        </w:rPr>
        <w:t xml:space="preserve">přiměřenou část odměny vyjadřující poměr těchto nákladů na celkové ceně Díla.  </w:t>
      </w:r>
    </w:p>
    <w:p w14:paraId="4F55BC83" w14:textId="13278601" w:rsidR="00F92DFC" w:rsidRPr="002D4C60" w:rsidRDefault="00F92DFC" w:rsidP="006618BF">
      <w:pPr>
        <w:pStyle w:val="Odstavecseseznamem"/>
        <w:spacing w:after="60" w:line="276" w:lineRule="auto"/>
        <w:ind w:left="425"/>
        <w:contextualSpacing w:val="0"/>
        <w:jc w:val="both"/>
        <w:outlineLvl w:val="0"/>
        <w:rPr>
          <w:rFonts w:ascii="Arial" w:hAnsi="Arial" w:cs="Arial"/>
          <w:bCs/>
        </w:rPr>
      </w:pPr>
    </w:p>
    <w:p w14:paraId="07EC5153" w14:textId="77777777" w:rsidR="00C17A84" w:rsidRPr="002D4C60" w:rsidRDefault="00C17A84" w:rsidP="002D4C60">
      <w:pPr>
        <w:pStyle w:val="Prosttext"/>
        <w:keepNext/>
        <w:keepLines/>
        <w:numPr>
          <w:ilvl w:val="0"/>
          <w:numId w:val="2"/>
        </w:numPr>
        <w:spacing w:after="60" w:line="276" w:lineRule="auto"/>
        <w:ind w:left="357" w:hanging="357"/>
        <w:jc w:val="both"/>
        <w:outlineLvl w:val="0"/>
        <w:rPr>
          <w:rFonts w:ascii="Arial" w:hAnsi="Arial" w:cs="Arial"/>
          <w:b/>
        </w:rPr>
      </w:pPr>
      <w:r w:rsidRPr="002D4C60">
        <w:rPr>
          <w:rFonts w:ascii="Arial" w:hAnsi="Arial" w:cs="Arial"/>
          <w:b/>
        </w:rPr>
        <w:t>Smluvní pokuty</w:t>
      </w:r>
    </w:p>
    <w:p w14:paraId="0FF882C5" w14:textId="64892ABD" w:rsidR="00C17A84" w:rsidRPr="002D4C60" w:rsidRDefault="00C17A84" w:rsidP="002D4C60">
      <w:pPr>
        <w:pStyle w:val="Prosttext"/>
        <w:numPr>
          <w:ilvl w:val="1"/>
          <w:numId w:val="2"/>
        </w:numPr>
        <w:spacing w:after="60" w:line="276" w:lineRule="auto"/>
        <w:ind w:left="426"/>
        <w:jc w:val="both"/>
        <w:outlineLvl w:val="0"/>
        <w:rPr>
          <w:rFonts w:ascii="Arial" w:hAnsi="Arial" w:cs="Arial"/>
          <w:b/>
        </w:rPr>
      </w:pPr>
      <w:r w:rsidRPr="002D4C60">
        <w:rPr>
          <w:rFonts w:ascii="Arial" w:hAnsi="Arial" w:cs="Arial"/>
        </w:rPr>
        <w:t xml:space="preserve">V případě, že Zhotovitel nedodrží termín </w:t>
      </w:r>
      <w:r w:rsidR="005816B3" w:rsidRPr="002D4C60">
        <w:rPr>
          <w:rFonts w:ascii="Arial" w:hAnsi="Arial" w:cs="Arial"/>
        </w:rPr>
        <w:t>dokončení</w:t>
      </w:r>
      <w:r w:rsidRPr="002D4C60">
        <w:rPr>
          <w:rFonts w:ascii="Arial" w:hAnsi="Arial" w:cs="Arial"/>
        </w:rPr>
        <w:t xml:space="preserve"> Díla dle odst. 3.1. této Smlouvy, </w:t>
      </w:r>
      <w:r w:rsidR="007A4064" w:rsidRPr="002D4C60">
        <w:rPr>
          <w:rFonts w:ascii="Arial" w:hAnsi="Arial" w:cs="Arial"/>
        </w:rPr>
        <w:t>je</w:t>
      </w:r>
      <w:r w:rsidRPr="002D4C60">
        <w:rPr>
          <w:rFonts w:ascii="Arial" w:hAnsi="Arial" w:cs="Arial"/>
        </w:rPr>
        <w:t xml:space="preserve"> Objednatel</w:t>
      </w:r>
      <w:r w:rsidR="007A4064" w:rsidRPr="002D4C60">
        <w:rPr>
          <w:rFonts w:ascii="Arial" w:hAnsi="Arial" w:cs="Arial"/>
        </w:rPr>
        <w:t xml:space="preserve"> oprávněn požadovat po Zhotoviteli zaplacení</w:t>
      </w:r>
      <w:r w:rsidRPr="002D4C60">
        <w:rPr>
          <w:rFonts w:ascii="Arial" w:hAnsi="Arial" w:cs="Arial"/>
        </w:rPr>
        <w:t xml:space="preserve"> smluvní pokut</w:t>
      </w:r>
      <w:r w:rsidR="007A4064" w:rsidRPr="002D4C60">
        <w:rPr>
          <w:rFonts w:ascii="Arial" w:hAnsi="Arial" w:cs="Arial"/>
        </w:rPr>
        <w:t>y</w:t>
      </w:r>
      <w:r w:rsidRPr="002D4C60">
        <w:rPr>
          <w:rFonts w:ascii="Arial" w:hAnsi="Arial" w:cs="Arial"/>
        </w:rPr>
        <w:t xml:space="preserve"> ve výši 0,</w:t>
      </w:r>
      <w:r w:rsidR="007A4064" w:rsidRPr="002D4C60">
        <w:rPr>
          <w:rFonts w:ascii="Arial" w:hAnsi="Arial" w:cs="Arial"/>
        </w:rPr>
        <w:t>05</w:t>
      </w:r>
      <w:r w:rsidRPr="002D4C60">
        <w:rPr>
          <w:rFonts w:ascii="Arial" w:hAnsi="Arial" w:cs="Arial"/>
        </w:rPr>
        <w:t xml:space="preserve"> % z ceny Díla dle odst. 4.2. této </w:t>
      </w:r>
      <w:r w:rsidR="001320F8" w:rsidRPr="002D4C60">
        <w:rPr>
          <w:rFonts w:ascii="Arial" w:hAnsi="Arial" w:cs="Arial"/>
        </w:rPr>
        <w:t>Smlouvy, a to</w:t>
      </w:r>
      <w:r w:rsidRPr="002D4C60">
        <w:rPr>
          <w:rFonts w:ascii="Arial" w:hAnsi="Arial" w:cs="Arial"/>
        </w:rPr>
        <w:t xml:space="preserve"> za každý</w:t>
      </w:r>
      <w:r w:rsidR="007A4064" w:rsidRPr="002D4C60">
        <w:rPr>
          <w:rFonts w:ascii="Arial" w:hAnsi="Arial" w:cs="Arial"/>
        </w:rPr>
        <w:t xml:space="preserve">, </w:t>
      </w:r>
      <w:r w:rsidRPr="002D4C60">
        <w:rPr>
          <w:rFonts w:ascii="Arial" w:hAnsi="Arial" w:cs="Arial"/>
        </w:rPr>
        <w:t>i jen započatý, den prodlení.</w:t>
      </w:r>
    </w:p>
    <w:p w14:paraId="4BBD7A16" w14:textId="2B36DABB" w:rsidR="00C17A84" w:rsidRPr="002D4C60" w:rsidRDefault="00C17A84" w:rsidP="002D4C60">
      <w:pPr>
        <w:pStyle w:val="Prosttext"/>
        <w:numPr>
          <w:ilvl w:val="1"/>
          <w:numId w:val="2"/>
        </w:numPr>
        <w:spacing w:after="60" w:line="276" w:lineRule="auto"/>
        <w:ind w:left="426"/>
        <w:jc w:val="both"/>
        <w:outlineLvl w:val="0"/>
        <w:rPr>
          <w:rFonts w:ascii="Arial" w:hAnsi="Arial" w:cs="Arial"/>
          <w:b/>
        </w:rPr>
      </w:pPr>
      <w:r w:rsidRPr="002D4C60">
        <w:rPr>
          <w:rFonts w:ascii="Arial" w:hAnsi="Arial" w:cs="Arial"/>
        </w:rPr>
        <w:t xml:space="preserve">Nebude-li faktura uhrazena ve lhůtě splatnosti, je </w:t>
      </w:r>
      <w:r w:rsidR="001320F8" w:rsidRPr="002D4C60">
        <w:rPr>
          <w:rFonts w:ascii="Arial" w:hAnsi="Arial" w:cs="Arial"/>
        </w:rPr>
        <w:t>Z</w:t>
      </w:r>
      <w:r w:rsidRPr="002D4C60">
        <w:rPr>
          <w:rFonts w:ascii="Arial" w:hAnsi="Arial" w:cs="Arial"/>
        </w:rPr>
        <w:t xml:space="preserve">hotovitel oprávněn účtovat </w:t>
      </w:r>
      <w:r w:rsidR="001320F8" w:rsidRPr="002D4C60">
        <w:rPr>
          <w:rFonts w:ascii="Arial" w:hAnsi="Arial" w:cs="Arial"/>
        </w:rPr>
        <w:t>O</w:t>
      </w:r>
      <w:r w:rsidRPr="002D4C60">
        <w:rPr>
          <w:rFonts w:ascii="Arial" w:hAnsi="Arial" w:cs="Arial"/>
        </w:rPr>
        <w:t xml:space="preserve">bjednateli </w:t>
      </w:r>
      <w:r w:rsidR="00D9669C" w:rsidRPr="002D4C60">
        <w:rPr>
          <w:rFonts w:ascii="Arial" w:hAnsi="Arial" w:cs="Arial"/>
        </w:rPr>
        <w:t>zákonný úrok z prodlení dle příslušných právních předp</w:t>
      </w:r>
      <w:r w:rsidR="00CF0F63" w:rsidRPr="002D4C60">
        <w:rPr>
          <w:rFonts w:ascii="Arial" w:hAnsi="Arial" w:cs="Arial"/>
        </w:rPr>
        <w:t>i</w:t>
      </w:r>
      <w:r w:rsidR="00D9669C" w:rsidRPr="002D4C60">
        <w:rPr>
          <w:rFonts w:ascii="Arial" w:hAnsi="Arial" w:cs="Arial"/>
        </w:rPr>
        <w:t>sů</w:t>
      </w:r>
      <w:r w:rsidRPr="002D4C60">
        <w:rPr>
          <w:rFonts w:ascii="Arial" w:hAnsi="Arial" w:cs="Arial"/>
        </w:rPr>
        <w:t>.</w:t>
      </w:r>
    </w:p>
    <w:p w14:paraId="6F59469F" w14:textId="7D398CEB" w:rsidR="001320F8" w:rsidRPr="002D4C60" w:rsidRDefault="00F56878" w:rsidP="002D4C60">
      <w:pPr>
        <w:pStyle w:val="Prosttext"/>
        <w:numPr>
          <w:ilvl w:val="1"/>
          <w:numId w:val="2"/>
        </w:numPr>
        <w:spacing w:after="60" w:line="276" w:lineRule="auto"/>
        <w:ind w:left="426"/>
        <w:jc w:val="both"/>
        <w:outlineLvl w:val="0"/>
        <w:rPr>
          <w:rFonts w:ascii="Arial" w:hAnsi="Arial" w:cs="Arial"/>
          <w:bCs/>
        </w:rPr>
      </w:pPr>
      <w:r w:rsidRPr="002D4C60">
        <w:rPr>
          <w:rFonts w:ascii="Arial" w:hAnsi="Arial" w:cs="Arial"/>
          <w:bCs/>
        </w:rPr>
        <w:t xml:space="preserve">V případě prodlení Zhotovitele </w:t>
      </w:r>
      <w:r w:rsidR="000722D0" w:rsidRPr="002D4C60">
        <w:rPr>
          <w:rFonts w:ascii="Arial" w:hAnsi="Arial" w:cs="Arial"/>
          <w:bCs/>
        </w:rPr>
        <w:t>s odstraněním záručních vad Díla ve stanovené lhůtě</w:t>
      </w:r>
      <w:r w:rsidR="005F0FC2" w:rsidRPr="002D4C60">
        <w:rPr>
          <w:rFonts w:ascii="Arial" w:hAnsi="Arial" w:cs="Arial"/>
          <w:bCs/>
        </w:rPr>
        <w:t xml:space="preserve"> dle odst. 5.4. této Smlouvy</w:t>
      </w:r>
      <w:r w:rsidR="000722D0" w:rsidRPr="002D4C60">
        <w:rPr>
          <w:rFonts w:ascii="Arial" w:hAnsi="Arial" w:cs="Arial"/>
          <w:bCs/>
        </w:rPr>
        <w:t xml:space="preserve"> </w:t>
      </w:r>
      <w:r w:rsidR="007A4064" w:rsidRPr="002D4C60">
        <w:rPr>
          <w:rFonts w:ascii="Arial" w:hAnsi="Arial" w:cs="Arial"/>
        </w:rPr>
        <w:t>je Objednatel oprávněn požadovat po Zhotoviteli zaplacení smluvní pokuty</w:t>
      </w:r>
      <w:r w:rsidR="007A4064" w:rsidRPr="002D4C60">
        <w:rPr>
          <w:rFonts w:ascii="Arial" w:hAnsi="Arial" w:cs="Arial"/>
          <w:bCs/>
        </w:rPr>
        <w:t xml:space="preserve"> </w:t>
      </w:r>
      <w:r w:rsidR="000722D0" w:rsidRPr="002D4C60">
        <w:rPr>
          <w:rFonts w:ascii="Arial" w:hAnsi="Arial" w:cs="Arial"/>
          <w:bCs/>
        </w:rPr>
        <w:t>ve</w:t>
      </w:r>
      <w:r w:rsidR="006C5A7B" w:rsidRPr="002D4C60">
        <w:rPr>
          <w:rFonts w:ascii="Arial" w:hAnsi="Arial" w:cs="Arial"/>
        </w:rPr>
        <w:t> </w:t>
      </w:r>
      <w:r w:rsidR="000722D0" w:rsidRPr="002D4C60">
        <w:rPr>
          <w:rFonts w:ascii="Arial" w:hAnsi="Arial" w:cs="Arial"/>
          <w:bCs/>
        </w:rPr>
        <w:t xml:space="preserve">výši </w:t>
      </w:r>
      <w:r w:rsidR="000722D0" w:rsidRPr="002D4C60">
        <w:rPr>
          <w:rFonts w:ascii="Arial" w:hAnsi="Arial" w:cs="Arial"/>
        </w:rPr>
        <w:t>0,</w:t>
      </w:r>
      <w:r w:rsidR="007A4064" w:rsidRPr="002D4C60">
        <w:rPr>
          <w:rFonts w:ascii="Arial" w:hAnsi="Arial" w:cs="Arial"/>
        </w:rPr>
        <w:t>05</w:t>
      </w:r>
      <w:r w:rsidR="000722D0" w:rsidRPr="002D4C60">
        <w:rPr>
          <w:rFonts w:ascii="Arial" w:hAnsi="Arial" w:cs="Arial"/>
        </w:rPr>
        <w:t xml:space="preserve"> % z ceny Díla </w:t>
      </w:r>
      <w:r w:rsidR="005F0FC2" w:rsidRPr="002D4C60">
        <w:rPr>
          <w:rFonts w:ascii="Arial" w:hAnsi="Arial" w:cs="Arial"/>
        </w:rPr>
        <w:t xml:space="preserve">dle odst. 4.2. této Smlouvy </w:t>
      </w:r>
      <w:r w:rsidR="000722D0" w:rsidRPr="002D4C60">
        <w:rPr>
          <w:rFonts w:ascii="Arial" w:hAnsi="Arial" w:cs="Arial"/>
        </w:rPr>
        <w:t>za každou vadu a každý</w:t>
      </w:r>
      <w:r w:rsidR="005F0FC2" w:rsidRPr="002D4C60">
        <w:rPr>
          <w:rFonts w:ascii="Arial" w:hAnsi="Arial" w:cs="Arial"/>
        </w:rPr>
        <w:t xml:space="preserve">, i jen započatý, </w:t>
      </w:r>
      <w:r w:rsidR="000722D0" w:rsidRPr="002D4C60">
        <w:rPr>
          <w:rFonts w:ascii="Arial" w:hAnsi="Arial" w:cs="Arial"/>
        </w:rPr>
        <w:t>den prodlení.</w:t>
      </w:r>
    </w:p>
    <w:p w14:paraId="2DD2F336" w14:textId="736E6698" w:rsidR="001320F8" w:rsidRPr="002D4C60" w:rsidRDefault="001320F8" w:rsidP="002D4C60">
      <w:pPr>
        <w:pStyle w:val="Prosttext"/>
        <w:numPr>
          <w:ilvl w:val="1"/>
          <w:numId w:val="2"/>
        </w:numPr>
        <w:spacing w:after="60" w:line="276" w:lineRule="auto"/>
        <w:ind w:left="426"/>
        <w:jc w:val="both"/>
        <w:outlineLvl w:val="0"/>
        <w:rPr>
          <w:rFonts w:ascii="Arial" w:hAnsi="Arial" w:cs="Arial"/>
          <w:bCs/>
        </w:rPr>
      </w:pPr>
      <w:r w:rsidRPr="002D4C60">
        <w:rPr>
          <w:rFonts w:ascii="Arial" w:hAnsi="Arial" w:cs="Arial"/>
          <w:bCs/>
        </w:rPr>
        <w:t>Smluvní pokuta sjednaná dle odst. 6.1</w:t>
      </w:r>
      <w:r w:rsidR="00AB643E" w:rsidRPr="002D4C60">
        <w:rPr>
          <w:rFonts w:ascii="Arial" w:hAnsi="Arial" w:cs="Arial"/>
          <w:bCs/>
        </w:rPr>
        <w:t>.</w:t>
      </w:r>
      <w:r w:rsidRPr="002D4C60">
        <w:rPr>
          <w:rFonts w:ascii="Arial" w:hAnsi="Arial" w:cs="Arial"/>
          <w:bCs/>
        </w:rPr>
        <w:t>, 6.2.</w:t>
      </w:r>
      <w:r w:rsidR="006744A8" w:rsidRPr="002D4C60">
        <w:rPr>
          <w:rFonts w:ascii="Arial" w:hAnsi="Arial" w:cs="Arial"/>
          <w:bCs/>
        </w:rPr>
        <w:t xml:space="preserve"> a</w:t>
      </w:r>
      <w:r w:rsidRPr="002D4C60">
        <w:rPr>
          <w:rFonts w:ascii="Arial" w:hAnsi="Arial" w:cs="Arial"/>
          <w:bCs/>
        </w:rPr>
        <w:t xml:space="preserve"> 6.3. této Smlouvy je splatná do </w:t>
      </w:r>
      <w:r w:rsidR="006744A8" w:rsidRPr="002D4C60">
        <w:rPr>
          <w:rFonts w:ascii="Arial" w:hAnsi="Arial" w:cs="Arial"/>
          <w:bCs/>
        </w:rPr>
        <w:t xml:space="preserve">30 </w:t>
      </w:r>
      <w:r w:rsidRPr="002D4C60">
        <w:rPr>
          <w:rFonts w:ascii="Arial" w:hAnsi="Arial" w:cs="Arial"/>
          <w:bCs/>
        </w:rPr>
        <w:t>kalendářních dnů od</w:t>
      </w:r>
      <w:r w:rsidR="00AB643E" w:rsidRPr="002D4C60">
        <w:rPr>
          <w:rFonts w:ascii="Arial" w:hAnsi="Arial" w:cs="Arial"/>
          <w:bCs/>
        </w:rPr>
        <w:t>e dne</w:t>
      </w:r>
      <w:r w:rsidRPr="002D4C60">
        <w:rPr>
          <w:rFonts w:ascii="Arial" w:hAnsi="Arial" w:cs="Arial"/>
          <w:bCs/>
        </w:rPr>
        <w:t xml:space="preserve"> obdržení výzvy k úhradě takové smluvní pokuty.</w:t>
      </w:r>
    </w:p>
    <w:p w14:paraId="0D37BC5E" w14:textId="1DC9403C" w:rsidR="00C17A84" w:rsidRPr="002D4C60" w:rsidRDefault="00C17A84" w:rsidP="002D4C60">
      <w:pPr>
        <w:pStyle w:val="Prosttext"/>
        <w:numPr>
          <w:ilvl w:val="1"/>
          <w:numId w:val="2"/>
        </w:numPr>
        <w:spacing w:after="60" w:line="276" w:lineRule="auto"/>
        <w:ind w:left="426"/>
        <w:jc w:val="both"/>
        <w:outlineLvl w:val="0"/>
        <w:rPr>
          <w:rFonts w:ascii="Arial" w:hAnsi="Arial" w:cs="Arial"/>
          <w:b/>
        </w:rPr>
      </w:pPr>
      <w:r w:rsidRPr="002D4C60">
        <w:rPr>
          <w:rFonts w:ascii="Arial" w:hAnsi="Arial" w:cs="Arial"/>
        </w:rPr>
        <w:t xml:space="preserve">Smluvní pokuty sjednané touto Smlouvou zaplatí povinná strana nezávisle na tom, zda a v jaké výši vznikne druhé </w:t>
      </w:r>
      <w:r w:rsidR="00265FC0">
        <w:rPr>
          <w:rFonts w:ascii="Arial" w:hAnsi="Arial" w:cs="Arial"/>
        </w:rPr>
        <w:t xml:space="preserve">Smluvní </w:t>
      </w:r>
      <w:r w:rsidRPr="002D4C60">
        <w:rPr>
          <w:rFonts w:ascii="Arial" w:hAnsi="Arial" w:cs="Arial"/>
        </w:rPr>
        <w:t>straně škoda, kterou lze vymáhat samostatně.</w:t>
      </w:r>
    </w:p>
    <w:p w14:paraId="558EE492" w14:textId="223AF1BC" w:rsidR="008B00F0" w:rsidRPr="002D4C60" w:rsidRDefault="008B00F0" w:rsidP="002D4C60">
      <w:pPr>
        <w:spacing w:after="60" w:line="276" w:lineRule="auto"/>
        <w:jc w:val="both"/>
        <w:rPr>
          <w:rFonts w:ascii="Arial" w:hAnsi="Arial" w:cs="Arial"/>
          <w:sz w:val="20"/>
          <w:szCs w:val="20"/>
        </w:rPr>
      </w:pPr>
    </w:p>
    <w:p w14:paraId="4034785D" w14:textId="0418052E" w:rsidR="001320F8" w:rsidRPr="002D4C60" w:rsidRDefault="001320F8" w:rsidP="002D4C60">
      <w:pPr>
        <w:numPr>
          <w:ilvl w:val="0"/>
          <w:numId w:val="2"/>
        </w:numPr>
        <w:spacing w:after="60" w:line="276" w:lineRule="auto"/>
        <w:jc w:val="both"/>
        <w:outlineLvl w:val="0"/>
        <w:rPr>
          <w:rFonts w:ascii="Arial" w:eastAsia="Times New Roman" w:hAnsi="Arial" w:cs="Arial"/>
          <w:b/>
          <w:sz w:val="20"/>
          <w:szCs w:val="20"/>
          <w:lang w:eastAsia="cs-CZ"/>
        </w:rPr>
      </w:pPr>
      <w:bookmarkStart w:id="0" w:name="_Hlk13559669"/>
      <w:r w:rsidRPr="002D4C60">
        <w:rPr>
          <w:rFonts w:ascii="Arial" w:eastAsia="Times New Roman" w:hAnsi="Arial" w:cs="Arial"/>
          <w:b/>
          <w:sz w:val="20"/>
          <w:szCs w:val="20"/>
          <w:lang w:eastAsia="cs-CZ"/>
        </w:rPr>
        <w:t>Vyšší moc</w:t>
      </w:r>
    </w:p>
    <w:p w14:paraId="6835E984" w14:textId="4D8B64EF" w:rsidR="001320F8" w:rsidRPr="002D4C60" w:rsidRDefault="001320F8" w:rsidP="00F91636">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Smluvní strany neodpovídají za částečné nebo úplné nesplnění smluvních závazků, jestliže se</w:t>
      </w:r>
      <w:r w:rsidR="00E964D5" w:rsidRPr="002D4C60">
        <w:rPr>
          <w:rFonts w:ascii="Arial" w:hAnsi="Arial" w:cs="Arial"/>
        </w:rPr>
        <w:t> </w:t>
      </w:r>
      <w:r w:rsidRPr="002D4C60">
        <w:rPr>
          <w:rFonts w:ascii="Arial" w:hAnsi="Arial" w:cs="Arial"/>
        </w:rPr>
        <w:t xml:space="preserve">tak stalo v důsledku vyšší moci. Za vyšší moc se pokládají okolnosti, které vznikly po uzavření této Smlouvy v důsledku Smluvními stranami nepředvídaných a neodvratitelných událostí, mimořádné a neodvratitelné povahy a mají bezprostřední vliv na plnění předmětu této Smlouvy, jedná se především </w:t>
      </w:r>
      <w:r w:rsidR="00D9242C" w:rsidRPr="002D4C60">
        <w:rPr>
          <w:rFonts w:ascii="Arial" w:hAnsi="Arial" w:cs="Arial"/>
        </w:rPr>
        <w:t xml:space="preserve">(nikoliv však výlučně) </w:t>
      </w:r>
      <w:r w:rsidRPr="002D4C60">
        <w:rPr>
          <w:rFonts w:ascii="Arial" w:hAnsi="Arial" w:cs="Arial"/>
        </w:rPr>
        <w:t>o živelné pohromy, válečné události, případně opatření příslušných správních orgánů na území ČR</w:t>
      </w:r>
      <w:r w:rsidR="00D9242C" w:rsidRPr="002D4C60">
        <w:rPr>
          <w:rFonts w:ascii="Arial" w:hAnsi="Arial" w:cs="Arial"/>
        </w:rPr>
        <w:t xml:space="preserve"> apod</w:t>
      </w:r>
      <w:r w:rsidRPr="002D4C60">
        <w:rPr>
          <w:rFonts w:ascii="Arial" w:hAnsi="Arial" w:cs="Arial"/>
        </w:rPr>
        <w:t>.</w:t>
      </w:r>
    </w:p>
    <w:bookmarkEnd w:id="0"/>
    <w:p w14:paraId="4A588007" w14:textId="1EE41255" w:rsidR="001320F8" w:rsidRPr="002D4C60" w:rsidRDefault="001320F8" w:rsidP="00F91636">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 xml:space="preserve">Nastanou-li okolnosti vyšší moci dle odst. 7.1. této Smlouvy, </w:t>
      </w:r>
      <w:r w:rsidR="00A906A3" w:rsidRPr="002D4C60">
        <w:rPr>
          <w:rFonts w:ascii="Arial" w:hAnsi="Arial" w:cs="Arial"/>
        </w:rPr>
        <w:t>uvědomí příslušná Smluvní strana o takovém stavu, o jeho příčině a jeho pominutí druhou Smluvní stranu. T</w:t>
      </w:r>
      <w:r w:rsidR="00D95B15" w:rsidRPr="002D4C60">
        <w:rPr>
          <w:rFonts w:ascii="Arial" w:hAnsi="Arial" w:cs="Arial"/>
        </w:rPr>
        <w:t>ermín dokončení</w:t>
      </w:r>
      <w:r w:rsidRPr="002D4C60">
        <w:rPr>
          <w:rFonts w:ascii="Arial" w:hAnsi="Arial" w:cs="Arial"/>
        </w:rPr>
        <w:t xml:space="preserve"> Díla </w:t>
      </w:r>
      <w:r w:rsidR="00A906A3" w:rsidRPr="002D4C60">
        <w:rPr>
          <w:rFonts w:ascii="Arial" w:hAnsi="Arial" w:cs="Arial"/>
        </w:rPr>
        <w:t>se prodlužuje</w:t>
      </w:r>
      <w:r w:rsidR="005D6DDA" w:rsidRPr="002D4C60">
        <w:rPr>
          <w:rFonts w:ascii="Arial" w:hAnsi="Arial" w:cs="Arial"/>
        </w:rPr>
        <w:t xml:space="preserve"> </w:t>
      </w:r>
      <w:r w:rsidRPr="002D4C60">
        <w:rPr>
          <w:rFonts w:ascii="Arial" w:hAnsi="Arial" w:cs="Arial"/>
        </w:rPr>
        <w:t>o dobu, po kterou budou okolnosti vyšší moci působit. Tato doba bude vzájemně odsouhlasena dodatkem k této Smlouvě, nebude-li dohodnuto jinak.</w:t>
      </w:r>
    </w:p>
    <w:p w14:paraId="21F81C42" w14:textId="77777777" w:rsidR="00F92DFC" w:rsidRPr="002D4C60" w:rsidRDefault="00F92DFC" w:rsidP="002D4C60">
      <w:pPr>
        <w:pStyle w:val="Prosttext"/>
        <w:spacing w:after="60" w:line="276" w:lineRule="auto"/>
        <w:jc w:val="both"/>
        <w:outlineLvl w:val="0"/>
        <w:rPr>
          <w:rFonts w:ascii="Arial" w:hAnsi="Arial" w:cs="Arial"/>
        </w:rPr>
      </w:pPr>
    </w:p>
    <w:p w14:paraId="1C0801BC" w14:textId="68F7E3A9" w:rsidR="005F4B39" w:rsidRPr="002D4C60" w:rsidRDefault="005F4B39" w:rsidP="002D4C60">
      <w:pPr>
        <w:pStyle w:val="Prosttext"/>
        <w:numPr>
          <w:ilvl w:val="0"/>
          <w:numId w:val="2"/>
        </w:numPr>
        <w:spacing w:after="60" w:line="276" w:lineRule="auto"/>
        <w:jc w:val="both"/>
        <w:outlineLvl w:val="0"/>
        <w:rPr>
          <w:rFonts w:ascii="Arial" w:hAnsi="Arial" w:cs="Arial"/>
          <w:b/>
        </w:rPr>
      </w:pPr>
      <w:r w:rsidRPr="002D4C60">
        <w:rPr>
          <w:rFonts w:ascii="Arial" w:hAnsi="Arial" w:cs="Arial"/>
          <w:b/>
        </w:rPr>
        <w:t>Odstoupení od Smlouvy</w:t>
      </w:r>
    </w:p>
    <w:p w14:paraId="028FA851" w14:textId="33B0FC6F" w:rsidR="00452753" w:rsidRPr="002D4C60" w:rsidRDefault="00452753"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Smluvní strany si ujednaly, že od této Smlouvy je každá ze Smluvních stran oprávněna odstoupit jen v případech stanovených OZ a/nebo Smlouvou.</w:t>
      </w:r>
    </w:p>
    <w:p w14:paraId="3BFC711E" w14:textId="0C28BF2D" w:rsidR="00452753" w:rsidRPr="002D4C60" w:rsidRDefault="00452753"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Smluvní strany s</w:t>
      </w:r>
      <w:r w:rsidR="00AB643E" w:rsidRPr="002D4C60">
        <w:rPr>
          <w:rFonts w:ascii="Arial" w:hAnsi="Arial" w:cs="Arial"/>
        </w:rPr>
        <w:t>e dohodly</w:t>
      </w:r>
      <w:r w:rsidRPr="002D4C60">
        <w:rPr>
          <w:rFonts w:ascii="Arial" w:hAnsi="Arial" w:cs="Arial"/>
        </w:rPr>
        <w:t>, že Objednatel je od Smlouvy oprávněn odstoupit zejména:</w:t>
      </w:r>
    </w:p>
    <w:p w14:paraId="3FCBAD26" w14:textId="16828B67" w:rsidR="00452753" w:rsidRPr="002D4C60" w:rsidRDefault="00452753" w:rsidP="002D4C60">
      <w:pPr>
        <w:pStyle w:val="Prosttext"/>
        <w:numPr>
          <w:ilvl w:val="2"/>
          <w:numId w:val="2"/>
        </w:numPr>
        <w:spacing w:after="60" w:line="276" w:lineRule="auto"/>
        <w:ind w:left="1418" w:hanging="698"/>
        <w:jc w:val="both"/>
        <w:outlineLvl w:val="0"/>
        <w:rPr>
          <w:rFonts w:ascii="Arial" w:hAnsi="Arial" w:cs="Arial"/>
        </w:rPr>
      </w:pPr>
      <w:r w:rsidRPr="002D4C60">
        <w:rPr>
          <w:rFonts w:ascii="Arial" w:hAnsi="Arial" w:cs="Arial"/>
        </w:rPr>
        <w:t>pokud je Zhotovitel v prodlení se smluvně dohodnutým termín</w:t>
      </w:r>
      <w:r w:rsidR="0048415F" w:rsidRPr="002D4C60">
        <w:rPr>
          <w:rFonts w:ascii="Arial" w:hAnsi="Arial" w:cs="Arial"/>
        </w:rPr>
        <w:t>em dokončení Díla</w:t>
      </w:r>
      <w:r w:rsidRPr="002D4C60">
        <w:rPr>
          <w:rFonts w:ascii="Arial" w:hAnsi="Arial" w:cs="Arial"/>
        </w:rPr>
        <w:t xml:space="preserve"> </w:t>
      </w:r>
      <w:r w:rsidR="0048415F" w:rsidRPr="002D4C60">
        <w:rPr>
          <w:rFonts w:ascii="Arial" w:hAnsi="Arial" w:cs="Arial"/>
        </w:rPr>
        <w:br/>
      </w:r>
      <w:r w:rsidRPr="002D4C60">
        <w:rPr>
          <w:rFonts w:ascii="Arial" w:hAnsi="Arial" w:cs="Arial"/>
        </w:rPr>
        <w:t>dle odst. 3.1. této Smlouvy po dobu delší než 2 týdny;</w:t>
      </w:r>
    </w:p>
    <w:p w14:paraId="22BE6CBF" w14:textId="3ECCA5B4" w:rsidR="00452753" w:rsidRPr="002D4C60" w:rsidRDefault="00452753" w:rsidP="002D4C60">
      <w:pPr>
        <w:pStyle w:val="Prosttext"/>
        <w:numPr>
          <w:ilvl w:val="2"/>
          <w:numId w:val="2"/>
        </w:numPr>
        <w:spacing w:after="60" w:line="276" w:lineRule="auto"/>
        <w:ind w:left="1418" w:hanging="698"/>
        <w:jc w:val="both"/>
        <w:outlineLvl w:val="0"/>
        <w:rPr>
          <w:rFonts w:ascii="Arial" w:hAnsi="Arial" w:cs="Arial"/>
        </w:rPr>
      </w:pPr>
      <w:r w:rsidRPr="002D4C60">
        <w:rPr>
          <w:rFonts w:ascii="Arial" w:hAnsi="Arial" w:cs="Arial"/>
        </w:rPr>
        <w:t>pokud práce Zhotovitele vykazují již v průběhu provádění Díla nedostatky nebo jsou prováděny v rozporu s touto Smlouvou a přes</w:t>
      </w:r>
      <w:r w:rsidR="0048415F" w:rsidRPr="002D4C60">
        <w:rPr>
          <w:rFonts w:ascii="Arial" w:hAnsi="Arial" w:cs="Arial"/>
        </w:rPr>
        <w:t xml:space="preserve"> písemné </w:t>
      </w:r>
      <w:r w:rsidRPr="002D4C60">
        <w:rPr>
          <w:rFonts w:ascii="Arial" w:hAnsi="Arial" w:cs="Arial"/>
        </w:rPr>
        <w:t>upozornění Objednatele Zhotovitel nezjedná bez zbytečného odkladu nápravu;</w:t>
      </w:r>
    </w:p>
    <w:p w14:paraId="0922DEF1" w14:textId="50FCB739" w:rsidR="00452753" w:rsidRPr="002D4C60" w:rsidRDefault="00452753" w:rsidP="002D4C60">
      <w:pPr>
        <w:pStyle w:val="Prosttext"/>
        <w:numPr>
          <w:ilvl w:val="2"/>
          <w:numId w:val="2"/>
        </w:numPr>
        <w:spacing w:after="60" w:line="276" w:lineRule="auto"/>
        <w:ind w:left="1418" w:hanging="698"/>
        <w:jc w:val="both"/>
        <w:outlineLvl w:val="0"/>
        <w:rPr>
          <w:rFonts w:ascii="Arial" w:hAnsi="Arial" w:cs="Arial"/>
        </w:rPr>
      </w:pPr>
      <w:r w:rsidRPr="002D4C60">
        <w:rPr>
          <w:rFonts w:ascii="Arial" w:hAnsi="Arial" w:cs="Arial"/>
        </w:rPr>
        <w:t>pokud Zhotovitel neodstraní vady Díla ve lhůtě dle odst. 5.</w:t>
      </w:r>
      <w:r w:rsidR="003B4275" w:rsidRPr="002D4C60">
        <w:rPr>
          <w:rFonts w:ascii="Arial" w:hAnsi="Arial" w:cs="Arial"/>
        </w:rPr>
        <w:t>4.</w:t>
      </w:r>
      <w:r w:rsidRPr="002D4C60">
        <w:rPr>
          <w:rFonts w:ascii="Arial" w:hAnsi="Arial" w:cs="Arial"/>
        </w:rPr>
        <w:t xml:space="preserve"> této Smlouvy a přes upozornění Objednatele nezjedná bez zbytečného odkladu nápravu;</w:t>
      </w:r>
    </w:p>
    <w:p w14:paraId="2456F7C8" w14:textId="77777777" w:rsidR="00452753" w:rsidRPr="002D4C60" w:rsidRDefault="00452753" w:rsidP="002D4C60">
      <w:pPr>
        <w:pStyle w:val="Prosttext"/>
        <w:numPr>
          <w:ilvl w:val="2"/>
          <w:numId w:val="2"/>
        </w:numPr>
        <w:spacing w:after="60" w:line="276" w:lineRule="auto"/>
        <w:ind w:left="1418" w:hanging="698"/>
        <w:jc w:val="both"/>
        <w:outlineLvl w:val="0"/>
        <w:rPr>
          <w:rFonts w:ascii="Arial" w:hAnsi="Arial" w:cs="Arial"/>
        </w:rPr>
      </w:pPr>
      <w:r w:rsidRPr="002D4C60">
        <w:rPr>
          <w:rFonts w:ascii="Arial" w:hAnsi="Arial" w:cs="Arial"/>
        </w:rPr>
        <w:t xml:space="preserve">pokud došlo k zahájení insolvenčního řízení vůči majetku Zhotovitele dle zákona </w:t>
      </w:r>
      <w:r w:rsidRPr="002D4C60">
        <w:rPr>
          <w:rFonts w:ascii="Arial" w:hAnsi="Arial" w:cs="Arial"/>
        </w:rPr>
        <w:br/>
        <w:t>č. 182/2006 Sb., insolvenční zákon, ve znění pozdějších předpisů;</w:t>
      </w:r>
    </w:p>
    <w:p w14:paraId="5522767B" w14:textId="6450A1EB" w:rsidR="00452753" w:rsidRPr="002D4C60" w:rsidRDefault="00452753" w:rsidP="002D4C60">
      <w:pPr>
        <w:pStyle w:val="Prosttext"/>
        <w:numPr>
          <w:ilvl w:val="2"/>
          <w:numId w:val="2"/>
        </w:numPr>
        <w:spacing w:after="60" w:line="276" w:lineRule="auto"/>
        <w:ind w:left="1418" w:hanging="698"/>
        <w:jc w:val="both"/>
        <w:outlineLvl w:val="0"/>
        <w:rPr>
          <w:rFonts w:ascii="Arial" w:hAnsi="Arial" w:cs="Arial"/>
        </w:rPr>
      </w:pPr>
      <w:r w:rsidRPr="002D4C60">
        <w:rPr>
          <w:rFonts w:ascii="Arial" w:hAnsi="Arial" w:cs="Arial"/>
        </w:rPr>
        <w:t>pokud Zhotovitel vstoupí do likvidace.</w:t>
      </w:r>
    </w:p>
    <w:p w14:paraId="2871F46F" w14:textId="09C02BA1" w:rsidR="00452753" w:rsidRPr="002D4C60" w:rsidRDefault="00452753"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lastRenderedPageBreak/>
        <w:t>Smluvní strany potvrzují, že odstoupení od Smlouvy musí být učiněno písemně a musí být doručeno druhé Smluvní stran</w:t>
      </w:r>
      <w:r w:rsidR="0048415F" w:rsidRPr="002D4C60">
        <w:rPr>
          <w:rFonts w:ascii="Arial" w:hAnsi="Arial" w:cs="Arial"/>
        </w:rPr>
        <w:t>ě</w:t>
      </w:r>
      <w:r w:rsidRPr="002D4C60">
        <w:rPr>
          <w:rFonts w:ascii="Arial" w:hAnsi="Arial" w:cs="Arial"/>
        </w:rPr>
        <w:t>. 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5A862449" w14:textId="77777777" w:rsidR="00452753" w:rsidRPr="002D4C60" w:rsidRDefault="00452753" w:rsidP="002D4C60">
      <w:pPr>
        <w:pStyle w:val="Prosttext"/>
        <w:spacing w:after="60" w:line="276" w:lineRule="auto"/>
        <w:ind w:left="426"/>
        <w:jc w:val="both"/>
        <w:outlineLvl w:val="0"/>
        <w:rPr>
          <w:rFonts w:ascii="Arial" w:hAnsi="Arial" w:cs="Arial"/>
        </w:rPr>
      </w:pPr>
    </w:p>
    <w:p w14:paraId="20EF4BE1" w14:textId="44D40CFB" w:rsidR="00452753" w:rsidRPr="002D4C60" w:rsidRDefault="00452753" w:rsidP="002D4C60">
      <w:pPr>
        <w:pStyle w:val="Prosttext"/>
        <w:keepNext/>
        <w:keepLines/>
        <w:numPr>
          <w:ilvl w:val="0"/>
          <w:numId w:val="2"/>
        </w:numPr>
        <w:spacing w:after="60" w:line="276" w:lineRule="auto"/>
        <w:ind w:left="357" w:hanging="357"/>
        <w:jc w:val="both"/>
        <w:outlineLvl w:val="0"/>
        <w:rPr>
          <w:rFonts w:ascii="Arial" w:hAnsi="Arial" w:cs="Arial"/>
          <w:b/>
        </w:rPr>
      </w:pPr>
      <w:r w:rsidRPr="002D4C60">
        <w:rPr>
          <w:rFonts w:ascii="Arial" w:hAnsi="Arial" w:cs="Arial"/>
          <w:b/>
        </w:rPr>
        <w:t>Ustanovení o doručování</w:t>
      </w:r>
    </w:p>
    <w:p w14:paraId="7FFAE00F" w14:textId="60503821" w:rsidR="00452753" w:rsidRPr="002D4C60" w:rsidRDefault="00452753"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 xml:space="preserve">Veškeré písemnosti a výzvy a reklamace se doručují na adresu </w:t>
      </w:r>
      <w:r w:rsidR="00073FBE" w:rsidRPr="002D4C60">
        <w:rPr>
          <w:rFonts w:ascii="Arial" w:hAnsi="Arial" w:cs="Arial"/>
        </w:rPr>
        <w:t>O</w:t>
      </w:r>
      <w:r w:rsidRPr="002D4C60">
        <w:rPr>
          <w:rFonts w:ascii="Arial" w:hAnsi="Arial" w:cs="Arial"/>
        </w:rPr>
        <w:t xml:space="preserve">bjednatele nebo </w:t>
      </w:r>
      <w:r w:rsidR="00073FBE" w:rsidRPr="002D4C60">
        <w:rPr>
          <w:rFonts w:ascii="Arial" w:hAnsi="Arial" w:cs="Arial"/>
        </w:rPr>
        <w:t>Z</w:t>
      </w:r>
      <w:r w:rsidRPr="002D4C60">
        <w:rPr>
          <w:rFonts w:ascii="Arial" w:hAnsi="Arial" w:cs="Arial"/>
        </w:rPr>
        <w:t>hotovitele uvedenou v záhlaví této Smlouvy. Pokud v průběhu plnění této Smlouvy dojde ke změně adresy některé ze Smluvních stran je tato Smluvní strana povinna neprodleně písemně oznámit druhé Smluvní straně tuto změnu.</w:t>
      </w:r>
      <w:r w:rsidR="0048415F" w:rsidRPr="002D4C60">
        <w:rPr>
          <w:rFonts w:ascii="Arial" w:hAnsi="Arial" w:cs="Arial"/>
        </w:rPr>
        <w:t xml:space="preserve"> Na základě dohody Smluvních stran mohou být veškeré písemnosti zasílány také </w:t>
      </w:r>
      <w:r w:rsidR="00A55DE3" w:rsidRPr="002D4C60">
        <w:rPr>
          <w:rFonts w:ascii="Arial" w:hAnsi="Arial" w:cs="Arial"/>
        </w:rPr>
        <w:t xml:space="preserve">datovou schránkou nebo </w:t>
      </w:r>
      <w:r w:rsidR="0048415F" w:rsidRPr="002D4C60">
        <w:rPr>
          <w:rFonts w:ascii="Arial" w:hAnsi="Arial" w:cs="Arial"/>
        </w:rPr>
        <w:t xml:space="preserve">do e-mailových schránek Smluvních stran </w:t>
      </w:r>
      <w:r w:rsidR="00E0188F" w:rsidRPr="002D4C60">
        <w:rPr>
          <w:rFonts w:ascii="Arial" w:hAnsi="Arial" w:cs="Arial"/>
        </w:rPr>
        <w:t>s účelem</w:t>
      </w:r>
      <w:r w:rsidR="00F75225" w:rsidRPr="002D4C60">
        <w:rPr>
          <w:rFonts w:ascii="Arial" w:hAnsi="Arial" w:cs="Arial"/>
        </w:rPr>
        <w:t xml:space="preserve"> pro komunikaci</w:t>
      </w:r>
      <w:r w:rsidR="00E0188F" w:rsidRPr="002D4C60">
        <w:rPr>
          <w:rFonts w:ascii="Arial" w:hAnsi="Arial" w:cs="Arial"/>
        </w:rPr>
        <w:t xml:space="preserve"> v rámci plnění ze S</w:t>
      </w:r>
      <w:r w:rsidR="004209D8" w:rsidRPr="002D4C60">
        <w:rPr>
          <w:rFonts w:ascii="Arial" w:hAnsi="Arial" w:cs="Arial"/>
        </w:rPr>
        <w:t>m</w:t>
      </w:r>
      <w:r w:rsidR="00E0188F" w:rsidRPr="002D4C60">
        <w:rPr>
          <w:rFonts w:ascii="Arial" w:hAnsi="Arial" w:cs="Arial"/>
        </w:rPr>
        <w:t>louvy</w:t>
      </w:r>
      <w:r w:rsidR="00F75225" w:rsidRPr="002D4C60">
        <w:rPr>
          <w:rFonts w:ascii="Arial" w:hAnsi="Arial" w:cs="Arial"/>
        </w:rPr>
        <w:t xml:space="preserve"> </w:t>
      </w:r>
      <w:r w:rsidR="0048415F" w:rsidRPr="002D4C60">
        <w:rPr>
          <w:rFonts w:ascii="Arial" w:hAnsi="Arial" w:cs="Arial"/>
        </w:rPr>
        <w:t>uvedených v záhlaví této Smlouvy.</w:t>
      </w:r>
    </w:p>
    <w:p w14:paraId="5672947C" w14:textId="23E001AB" w:rsidR="00452753" w:rsidRPr="002D4C60" w:rsidRDefault="00452753" w:rsidP="002D4C60">
      <w:pPr>
        <w:pStyle w:val="Prosttext"/>
        <w:numPr>
          <w:ilvl w:val="1"/>
          <w:numId w:val="2"/>
        </w:numPr>
        <w:spacing w:after="60" w:line="276" w:lineRule="auto"/>
        <w:ind w:left="426"/>
        <w:jc w:val="both"/>
        <w:outlineLvl w:val="0"/>
        <w:rPr>
          <w:rFonts w:ascii="Arial" w:hAnsi="Arial" w:cs="Arial"/>
        </w:rPr>
      </w:pPr>
      <w:r w:rsidRPr="002D4C60">
        <w:rPr>
          <w:rFonts w:ascii="Arial" w:hAnsi="Arial" w:cs="Arial"/>
        </w:rPr>
        <w:t xml:space="preserve">Nebyl-li </w:t>
      </w:r>
      <w:r w:rsidR="00073FBE" w:rsidRPr="002D4C60">
        <w:rPr>
          <w:rFonts w:ascii="Arial" w:hAnsi="Arial" w:cs="Arial"/>
        </w:rPr>
        <w:t>O</w:t>
      </w:r>
      <w:r w:rsidRPr="002D4C60">
        <w:rPr>
          <w:rFonts w:ascii="Arial" w:hAnsi="Arial" w:cs="Arial"/>
        </w:rPr>
        <w:t xml:space="preserve">bjednatel nebo </w:t>
      </w:r>
      <w:r w:rsidR="00073FBE" w:rsidRPr="002D4C60">
        <w:rPr>
          <w:rFonts w:ascii="Arial" w:hAnsi="Arial" w:cs="Arial"/>
        </w:rPr>
        <w:t>Z</w:t>
      </w:r>
      <w:r w:rsidRPr="002D4C60">
        <w:rPr>
          <w:rFonts w:ascii="Arial" w:hAnsi="Arial" w:cs="Arial"/>
        </w:rPr>
        <w:t>hotovitel na uvedené adrese zastižen, písemnost se prostřednictvím poštovního doručovatele uloží na poště. Veškeré písemnosti související s touto Smlouvou se</w:t>
      </w:r>
      <w:r w:rsidR="00862320" w:rsidRPr="002D4C60">
        <w:rPr>
          <w:rFonts w:ascii="Arial" w:hAnsi="Arial" w:cs="Arial"/>
        </w:rPr>
        <w:t> </w:t>
      </w:r>
      <w:r w:rsidRPr="002D4C60">
        <w:rPr>
          <w:rFonts w:ascii="Arial" w:hAnsi="Arial" w:cs="Arial"/>
        </w:rPr>
        <w:t xml:space="preserve">považují za doručené také </w:t>
      </w:r>
      <w:r w:rsidR="00E12E7A" w:rsidRPr="002D4C60">
        <w:rPr>
          <w:rFonts w:ascii="Arial" w:hAnsi="Arial" w:cs="Arial"/>
        </w:rPr>
        <w:t xml:space="preserve">desátým dnem </w:t>
      </w:r>
      <w:r w:rsidRPr="002D4C60">
        <w:rPr>
          <w:rFonts w:ascii="Arial" w:hAnsi="Arial" w:cs="Arial"/>
        </w:rPr>
        <w:t>po uložení doručované písemnosti u provozovatele poštovních služeb, pokud Smluvní strana neprokáže, že neměla objektivní možnost si písemnost vyzvednout a seznámit se s ní.</w:t>
      </w:r>
    </w:p>
    <w:p w14:paraId="09314B13" w14:textId="77777777" w:rsidR="00F92DFC" w:rsidRPr="002D4C60" w:rsidRDefault="00F92DFC" w:rsidP="006618BF">
      <w:pPr>
        <w:pStyle w:val="Prosttext"/>
        <w:spacing w:after="60" w:line="276" w:lineRule="auto"/>
        <w:jc w:val="both"/>
        <w:outlineLvl w:val="0"/>
        <w:rPr>
          <w:rFonts w:ascii="Arial" w:hAnsi="Arial" w:cs="Arial"/>
        </w:rPr>
      </w:pPr>
    </w:p>
    <w:p w14:paraId="03EA49A1" w14:textId="5BEBEAC9" w:rsidR="00564E07" w:rsidRPr="002D4C60" w:rsidRDefault="00564E07" w:rsidP="0056279D">
      <w:pPr>
        <w:pStyle w:val="Prosttext"/>
        <w:keepNext/>
        <w:numPr>
          <w:ilvl w:val="0"/>
          <w:numId w:val="2"/>
        </w:numPr>
        <w:spacing w:after="60" w:line="276" w:lineRule="auto"/>
        <w:jc w:val="both"/>
        <w:outlineLvl w:val="0"/>
        <w:rPr>
          <w:rFonts w:ascii="Arial" w:hAnsi="Arial" w:cs="Arial"/>
          <w:b/>
        </w:rPr>
      </w:pPr>
      <w:r w:rsidRPr="002D4C60">
        <w:rPr>
          <w:rFonts w:ascii="Arial" w:hAnsi="Arial" w:cs="Arial"/>
          <w:b/>
        </w:rPr>
        <w:t>Autorská práva</w:t>
      </w:r>
    </w:p>
    <w:p w14:paraId="660C760B" w14:textId="76325D05" w:rsidR="00564E07" w:rsidRPr="002D4C60" w:rsidRDefault="00E60662" w:rsidP="0056279D">
      <w:pPr>
        <w:pStyle w:val="Prosttext"/>
        <w:numPr>
          <w:ilvl w:val="1"/>
          <w:numId w:val="40"/>
        </w:numPr>
        <w:spacing w:after="60" w:line="276" w:lineRule="auto"/>
        <w:ind w:left="426" w:hanging="426"/>
        <w:jc w:val="both"/>
        <w:outlineLvl w:val="0"/>
        <w:rPr>
          <w:rFonts w:ascii="Arial" w:hAnsi="Arial" w:cs="Arial"/>
        </w:rPr>
      </w:pPr>
      <w:r w:rsidRPr="006618BF">
        <w:rPr>
          <w:rFonts w:ascii="Arial" w:hAnsi="Arial" w:cs="Arial"/>
        </w:rPr>
        <w:t xml:space="preserve">K výsledkům činnosti Zhotovitele v souvislosti s plněním Smlouvy, které jsou autorským dílem ve smyslu ust. § 2 zákona č. 121/2000 Sb., o právu autorském, o právech souvisejících s právem autorským a o změně některých zákonů (autorský zákon), ve znění pozdějších předpisů, Zhotovitel ve smyslu ust. § 2634 občanského zákoníku poskytuje k takovému autorskému dílu jako celku nebo k jeho jednotlivým částem ke dni </w:t>
      </w:r>
      <w:r w:rsidR="00C230AA">
        <w:rPr>
          <w:rFonts w:ascii="Arial" w:hAnsi="Arial" w:cs="Arial"/>
        </w:rPr>
        <w:t xml:space="preserve">řádného předání </w:t>
      </w:r>
      <w:r w:rsidRPr="006618BF">
        <w:rPr>
          <w:rFonts w:ascii="Arial" w:hAnsi="Arial" w:cs="Arial"/>
        </w:rPr>
        <w:t>Objednateli oprávnění jej užít – licenci, a to výhradní, neodvolatelnou,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včetně možnosti zásahu do autorského díla, a to i prostřednictvím třetích osob, možnosti udělení podlicence a možnosti licenci převést na třetí osobu. Pro vyloučení pochybností platí, že cena veškerých licencí poskytnutých na základě tohoto článku je již zahrnuta v Ceně Díla. Objednatel či jeho právní nástupce nejsou povinni licenci využít</w:t>
      </w:r>
      <w:r w:rsidR="00564E07" w:rsidRPr="002D4C60">
        <w:rPr>
          <w:rFonts w:ascii="Arial" w:hAnsi="Arial" w:cs="Arial"/>
        </w:rPr>
        <w:t>.</w:t>
      </w:r>
    </w:p>
    <w:p w14:paraId="00C23DA4" w14:textId="18E57377" w:rsidR="002F7FE4" w:rsidRPr="002D4C60" w:rsidRDefault="002F7FE4" w:rsidP="0056279D">
      <w:pPr>
        <w:pStyle w:val="Prosttext"/>
        <w:numPr>
          <w:ilvl w:val="1"/>
          <w:numId w:val="40"/>
        </w:numPr>
        <w:spacing w:after="60" w:line="276" w:lineRule="auto"/>
        <w:ind w:left="426" w:hanging="426"/>
        <w:jc w:val="both"/>
        <w:outlineLvl w:val="0"/>
        <w:rPr>
          <w:rFonts w:ascii="Arial" w:hAnsi="Arial" w:cs="Arial"/>
        </w:rPr>
      </w:pPr>
      <w:r w:rsidRPr="002D4C60">
        <w:rPr>
          <w:rFonts w:ascii="Arial" w:hAnsi="Arial" w:cs="Arial"/>
        </w:rPr>
        <w:t xml:space="preserve">Smluvní strany se dohodly, že Objednatel </w:t>
      </w:r>
      <w:r w:rsidR="00851491" w:rsidRPr="002D4C60">
        <w:rPr>
          <w:rFonts w:ascii="Arial" w:hAnsi="Arial" w:cs="Arial"/>
        </w:rPr>
        <w:t xml:space="preserve">je </w:t>
      </w:r>
      <w:r w:rsidRPr="002D4C60">
        <w:rPr>
          <w:rFonts w:ascii="Arial" w:hAnsi="Arial" w:cs="Arial"/>
        </w:rPr>
        <w:t xml:space="preserve">oprávněn udělit podlicenci k Dílu bez předchozího </w:t>
      </w:r>
      <w:r w:rsidR="004A3397" w:rsidRPr="002D4C60">
        <w:rPr>
          <w:rFonts w:ascii="Arial" w:hAnsi="Arial" w:cs="Arial"/>
        </w:rPr>
        <w:t xml:space="preserve">písemného </w:t>
      </w:r>
      <w:r w:rsidRPr="002D4C60">
        <w:rPr>
          <w:rFonts w:ascii="Arial" w:hAnsi="Arial" w:cs="Arial"/>
        </w:rPr>
        <w:t>souhlasu Zhotovitele.</w:t>
      </w:r>
    </w:p>
    <w:p w14:paraId="7CCE34E2" w14:textId="50044CAD" w:rsidR="002F7FE4" w:rsidRPr="00443EF8" w:rsidRDefault="002F7FE4" w:rsidP="00443EF8">
      <w:pPr>
        <w:pStyle w:val="Prosttext"/>
        <w:numPr>
          <w:ilvl w:val="1"/>
          <w:numId w:val="40"/>
        </w:numPr>
        <w:spacing w:after="60" w:line="276" w:lineRule="auto"/>
        <w:ind w:left="426" w:hanging="426"/>
        <w:jc w:val="both"/>
        <w:outlineLvl w:val="0"/>
        <w:rPr>
          <w:rFonts w:ascii="Arial" w:hAnsi="Arial" w:cs="Arial"/>
        </w:rPr>
      </w:pPr>
      <w:r w:rsidRPr="002D4C60">
        <w:rPr>
          <w:rFonts w:ascii="Arial" w:hAnsi="Arial" w:cs="Arial"/>
        </w:rPr>
        <w:t>Zhotovitel dále prohlašuje, že Dílo vytvořené na základě Smlouvy je původní a nezávislé, přičemž</w:t>
      </w:r>
      <w:r w:rsidR="0056279D">
        <w:rPr>
          <w:rFonts w:ascii="Arial" w:hAnsi="Arial" w:cs="Arial"/>
        </w:rPr>
        <w:t xml:space="preserve"> </w:t>
      </w:r>
      <w:r w:rsidRPr="00443EF8">
        <w:rPr>
          <w:rFonts w:ascii="Arial" w:hAnsi="Arial" w:cs="Arial"/>
        </w:rPr>
        <w:t xml:space="preserve"> </w:t>
      </w:r>
      <w:r w:rsidR="0056279D" w:rsidRPr="00443EF8">
        <w:rPr>
          <w:rFonts w:ascii="Arial" w:hAnsi="Arial" w:cs="Arial"/>
        </w:rPr>
        <w:t xml:space="preserve"> </w:t>
      </w:r>
      <w:r w:rsidRPr="00443EF8">
        <w:rPr>
          <w:rFonts w:ascii="Arial" w:hAnsi="Arial" w:cs="Arial"/>
        </w:rPr>
        <w:t xml:space="preserve">touto Smlouvou nebudou porušena ani omezena žádná práva třetích osob. </w:t>
      </w:r>
    </w:p>
    <w:p w14:paraId="09FC3E48" w14:textId="24C76827" w:rsidR="00564E07" w:rsidRPr="002D4C60" w:rsidRDefault="002F7FE4" w:rsidP="0056279D">
      <w:pPr>
        <w:pStyle w:val="Prosttext"/>
        <w:numPr>
          <w:ilvl w:val="1"/>
          <w:numId w:val="40"/>
        </w:numPr>
        <w:spacing w:after="60" w:line="276" w:lineRule="auto"/>
        <w:ind w:left="426" w:hanging="426"/>
        <w:jc w:val="both"/>
        <w:outlineLvl w:val="0"/>
        <w:rPr>
          <w:rFonts w:ascii="Arial" w:hAnsi="Arial" w:cs="Arial"/>
        </w:rPr>
      </w:pPr>
      <w:r w:rsidRPr="002D4C60">
        <w:rPr>
          <w:rFonts w:ascii="Arial" w:hAnsi="Arial" w:cs="Arial"/>
        </w:rPr>
        <w:t>Cena za převod autorských práv je součástí ceny Díla uvedené v této Smlouvě.</w:t>
      </w:r>
    </w:p>
    <w:p w14:paraId="10F357EB" w14:textId="77777777" w:rsidR="002009EE" w:rsidRPr="002D4C60" w:rsidRDefault="002009EE" w:rsidP="00656ADC">
      <w:pPr>
        <w:pStyle w:val="Prosttext"/>
        <w:spacing w:after="60" w:line="276" w:lineRule="auto"/>
        <w:ind w:left="426"/>
        <w:jc w:val="both"/>
        <w:outlineLvl w:val="0"/>
        <w:rPr>
          <w:rFonts w:ascii="Arial" w:hAnsi="Arial" w:cs="Arial"/>
        </w:rPr>
      </w:pPr>
    </w:p>
    <w:p w14:paraId="57562797" w14:textId="7CFEC521" w:rsidR="0061717E" w:rsidRPr="002D4C60" w:rsidRDefault="0061717E" w:rsidP="00656ADC">
      <w:pPr>
        <w:pStyle w:val="Prosttext"/>
        <w:numPr>
          <w:ilvl w:val="0"/>
          <w:numId w:val="2"/>
        </w:numPr>
        <w:spacing w:after="60" w:line="271" w:lineRule="auto"/>
        <w:jc w:val="both"/>
        <w:outlineLvl w:val="0"/>
        <w:rPr>
          <w:rFonts w:ascii="Arial" w:hAnsi="Arial" w:cs="Arial"/>
          <w:b/>
        </w:rPr>
      </w:pPr>
      <w:r w:rsidRPr="002D4C60">
        <w:rPr>
          <w:rFonts w:ascii="Arial" w:hAnsi="Arial" w:cs="Arial"/>
          <w:b/>
        </w:rPr>
        <w:t>Závěrečná ustanovení</w:t>
      </w:r>
    </w:p>
    <w:p w14:paraId="670050F6" w14:textId="519CD982" w:rsidR="0061717E" w:rsidRPr="002D4C60" w:rsidRDefault="0061717E" w:rsidP="00656ADC">
      <w:pPr>
        <w:pStyle w:val="Prosttext"/>
        <w:numPr>
          <w:ilvl w:val="1"/>
          <w:numId w:val="2"/>
        </w:numPr>
        <w:spacing w:after="60" w:line="271" w:lineRule="auto"/>
        <w:ind w:left="426"/>
        <w:jc w:val="both"/>
        <w:outlineLvl w:val="0"/>
        <w:rPr>
          <w:rFonts w:ascii="Arial" w:eastAsia="MS Mincho" w:hAnsi="Arial" w:cs="Arial"/>
          <w:b/>
        </w:rPr>
      </w:pPr>
      <w:bookmarkStart w:id="1" w:name="_Hlk13562796"/>
      <w:r w:rsidRPr="002D4C60">
        <w:rPr>
          <w:rFonts w:ascii="Arial" w:hAnsi="Arial" w:cs="Arial"/>
        </w:rPr>
        <w:t>Tato Smlouva se uzavírá v písemné formě a může být měněna nebo doplňována na základě úplné a vzájemné dohody Smluvních stran toliko písemnými dodatky podepsanými oběma Smluvními stranami.</w:t>
      </w:r>
    </w:p>
    <w:p w14:paraId="7B0F00E9" w14:textId="605F0861" w:rsidR="002E0607" w:rsidRPr="002D4C60" w:rsidRDefault="0061717E" w:rsidP="00656ADC">
      <w:pPr>
        <w:pStyle w:val="Prosttext"/>
        <w:numPr>
          <w:ilvl w:val="1"/>
          <w:numId w:val="2"/>
        </w:numPr>
        <w:spacing w:after="60" w:line="271" w:lineRule="auto"/>
        <w:ind w:left="426"/>
        <w:jc w:val="both"/>
        <w:outlineLvl w:val="0"/>
        <w:rPr>
          <w:rFonts w:ascii="Arial" w:eastAsia="MS Mincho" w:hAnsi="Arial" w:cs="Arial"/>
          <w:b/>
        </w:rPr>
      </w:pPr>
      <w:r w:rsidRPr="002D4C60">
        <w:rPr>
          <w:rFonts w:ascii="Arial" w:hAnsi="Arial" w:cs="Arial"/>
        </w:rPr>
        <w:t xml:space="preserve">Smluvní strany potvrzují, že podmínky a závazky obsažené v této Smlouvě jsou dohodnuty při respektování zásad rovnosti </w:t>
      </w:r>
      <w:r w:rsidR="002E0607" w:rsidRPr="002D4C60">
        <w:rPr>
          <w:rFonts w:ascii="Arial" w:hAnsi="Arial" w:cs="Arial"/>
        </w:rPr>
        <w:t>S</w:t>
      </w:r>
      <w:r w:rsidRPr="002D4C60">
        <w:rPr>
          <w:rFonts w:ascii="Arial" w:hAnsi="Arial" w:cs="Arial"/>
        </w:rPr>
        <w:t>mluvních stran. Smluvní strany</w:t>
      </w:r>
      <w:r w:rsidRPr="002D4C60">
        <w:rPr>
          <w:rFonts w:ascii="Arial" w:hAnsi="Arial" w:cs="Arial"/>
          <w:bCs/>
        </w:rPr>
        <w:t xml:space="preserve"> prohlašují, že rozsah a obsah ujednání </w:t>
      </w:r>
      <w:r w:rsidRPr="002D4C60">
        <w:rPr>
          <w:rFonts w:ascii="Arial" w:hAnsi="Arial" w:cs="Arial"/>
        </w:rPr>
        <w:t xml:space="preserve">této Smlouvy </w:t>
      </w:r>
      <w:r w:rsidRPr="002D4C60">
        <w:rPr>
          <w:rFonts w:ascii="Arial" w:hAnsi="Arial" w:cs="Arial"/>
          <w:bCs/>
        </w:rPr>
        <w:t xml:space="preserve">je podle jejich shodného názoru dostatečně určitým podkladem pro obě Smluvní strany, aby se domáhaly veškerých práv z </w:t>
      </w:r>
      <w:r w:rsidRPr="002D4C60">
        <w:rPr>
          <w:rFonts w:ascii="Arial" w:hAnsi="Arial" w:cs="Arial"/>
        </w:rPr>
        <w:t xml:space="preserve">této Smlouvy </w:t>
      </w:r>
      <w:r w:rsidRPr="002D4C60">
        <w:rPr>
          <w:rFonts w:ascii="Arial" w:hAnsi="Arial" w:cs="Arial"/>
          <w:bCs/>
        </w:rPr>
        <w:t>vyplývajících.</w:t>
      </w:r>
      <w:r w:rsidRPr="002D4C60">
        <w:rPr>
          <w:rFonts w:ascii="Arial" w:hAnsi="Arial" w:cs="Arial"/>
        </w:rPr>
        <w:t xml:space="preserve"> </w:t>
      </w:r>
    </w:p>
    <w:p w14:paraId="77D83611" w14:textId="77777777" w:rsidR="002E0607" w:rsidRPr="002D4C60" w:rsidRDefault="002E0607" w:rsidP="00656ADC">
      <w:pPr>
        <w:pStyle w:val="Prosttext"/>
        <w:numPr>
          <w:ilvl w:val="1"/>
          <w:numId w:val="2"/>
        </w:numPr>
        <w:spacing w:after="60" w:line="271" w:lineRule="auto"/>
        <w:ind w:left="426"/>
        <w:jc w:val="both"/>
        <w:outlineLvl w:val="0"/>
        <w:rPr>
          <w:rFonts w:ascii="Arial" w:hAnsi="Arial" w:cs="Arial"/>
        </w:rPr>
      </w:pPr>
      <w:r w:rsidRPr="002D4C60">
        <w:rPr>
          <w:rFonts w:ascii="Arial" w:hAnsi="Arial" w:cs="Arial"/>
        </w:rPr>
        <w:t>Vztahy mezi Objednatelem a Zhotovitelem neupravené touto Smlouvou se řídí příslušnými ustanoveními OZ a ostatními účinnými právními předpisy.</w:t>
      </w:r>
    </w:p>
    <w:p w14:paraId="0774CAD5" w14:textId="551ABF16" w:rsidR="009F4243" w:rsidRPr="002D4C60" w:rsidRDefault="002E0607" w:rsidP="00656ADC">
      <w:pPr>
        <w:pStyle w:val="Prosttext"/>
        <w:numPr>
          <w:ilvl w:val="1"/>
          <w:numId w:val="2"/>
        </w:numPr>
        <w:spacing w:after="60" w:line="271" w:lineRule="auto"/>
        <w:ind w:left="426"/>
        <w:jc w:val="both"/>
        <w:outlineLvl w:val="0"/>
        <w:rPr>
          <w:rFonts w:ascii="Arial" w:hAnsi="Arial" w:cs="Arial"/>
        </w:rPr>
      </w:pPr>
      <w:r w:rsidRPr="002D4C60">
        <w:rPr>
          <w:rFonts w:ascii="Arial" w:hAnsi="Arial" w:cs="Arial"/>
        </w:rPr>
        <w:t xml:space="preserve">Pokud kterékoliv ustanovení této Smlouvy nebo její části bude neplatné či nevynutitelné a/nebo </w:t>
      </w:r>
      <w:r w:rsidRPr="002D4C60">
        <w:rPr>
          <w:rFonts w:ascii="Arial" w:hAnsi="Arial" w:cs="Arial"/>
        </w:rPr>
        <w:br/>
        <w:t xml:space="preserve">se stane neplatným či nevynutitelným a/nebo bude shledáno neplatným či nevynutitelným soudem </w:t>
      </w:r>
      <w:r w:rsidRPr="002D4C60">
        <w:rPr>
          <w:rFonts w:ascii="Arial" w:hAnsi="Arial" w:cs="Arial"/>
        </w:rPr>
        <w:lastRenderedPageBreak/>
        <w:t>či jiným příslušným orgánem, pak tato neplatnost či nevynutitelnost nebude mít vliv na</w:t>
      </w:r>
      <w:r w:rsidR="007A1C01" w:rsidRPr="002D4C60">
        <w:rPr>
          <w:rFonts w:ascii="Arial" w:hAnsi="Arial" w:cs="Arial"/>
        </w:rPr>
        <w:t> </w:t>
      </w:r>
      <w:r w:rsidRPr="002D4C60">
        <w:rPr>
          <w:rFonts w:ascii="Arial" w:hAnsi="Arial" w:cs="Arial"/>
        </w:rPr>
        <w:t xml:space="preserve">platnost či vynutitelnost ostatních ustanovení této Smlouvy. </w:t>
      </w:r>
    </w:p>
    <w:p w14:paraId="2994DFD8" w14:textId="7EB9BA1A" w:rsidR="009F4243" w:rsidRPr="002D4C60" w:rsidRDefault="009F4243" w:rsidP="00656ADC">
      <w:pPr>
        <w:pStyle w:val="Prosttext"/>
        <w:numPr>
          <w:ilvl w:val="1"/>
          <w:numId w:val="2"/>
        </w:numPr>
        <w:spacing w:after="60" w:line="271" w:lineRule="auto"/>
        <w:ind w:left="426"/>
        <w:jc w:val="both"/>
        <w:outlineLvl w:val="0"/>
        <w:rPr>
          <w:rFonts w:ascii="Arial" w:hAnsi="Arial" w:cs="Arial"/>
        </w:rPr>
      </w:pPr>
      <w:r w:rsidRPr="002D4C60">
        <w:rPr>
          <w:rFonts w:ascii="Arial" w:hAnsi="Arial" w:cs="Arial"/>
        </w:rPr>
        <w:t xml:space="preserve">Smluvní strany berou na vědomí, že </w:t>
      </w:r>
      <w:r w:rsidR="0069062D" w:rsidRPr="002D4C60">
        <w:rPr>
          <w:rFonts w:ascii="Arial" w:hAnsi="Arial" w:cs="Arial"/>
        </w:rPr>
        <w:t>Zhotovitel</w:t>
      </w:r>
      <w:r w:rsidRPr="002D4C60">
        <w:rPr>
          <w:rFonts w:ascii="Arial" w:hAnsi="Arial" w:cs="Arial"/>
        </w:rPr>
        <w:t xml:space="preserve"> je podle zákona č. 106/1999 Sb., o svobodném přístupu k informacím, ve znění pozdějších předpisů, povinen poskytnout třetí osobě informace </w:t>
      </w:r>
      <w:r w:rsidRPr="002D4C60">
        <w:rPr>
          <w:rFonts w:ascii="Arial" w:hAnsi="Arial" w:cs="Arial"/>
        </w:rPr>
        <w:br/>
        <w:t>a souhlasí s tím, aby veškeré informace obsažené v této Smlouvě byly bez výjimky poskytnuty třetím osobám, pokud o ně požádají.</w:t>
      </w:r>
    </w:p>
    <w:p w14:paraId="46BECF9A" w14:textId="3EA2ABBA" w:rsidR="002E0607" w:rsidRPr="002D4C60" w:rsidRDefault="009F4243" w:rsidP="00656ADC">
      <w:pPr>
        <w:pStyle w:val="Prosttext"/>
        <w:numPr>
          <w:ilvl w:val="1"/>
          <w:numId w:val="2"/>
        </w:numPr>
        <w:spacing w:after="60" w:line="271" w:lineRule="auto"/>
        <w:ind w:left="426"/>
        <w:jc w:val="both"/>
        <w:outlineLvl w:val="0"/>
        <w:rPr>
          <w:rFonts w:ascii="Arial" w:hAnsi="Arial" w:cs="Arial"/>
        </w:rPr>
      </w:pPr>
      <w:r w:rsidRPr="002D4C60">
        <w:rPr>
          <w:rFonts w:ascii="Arial" w:hAnsi="Arial" w:cs="Arial"/>
        </w:rPr>
        <w:t xml:space="preserve">Smluvní strany prohlašují, že skutečnosti uvedené v této Smlouvě nepovažují za obchodní tajemství ve smyslu § 504 OZ a udělují svolení k jejich užití a zveřejnění bez stanovení jakýchkoli dalších podmínek. Smluvní strany výslovně sjednávají, že uveřejnění této Smlouvy v registru smluv dle zákona č. 340/2015 Sb., o zvláštních podmínkách účinnosti některých smluv, uveřejňování těchto smluv a o registru smluv, ve znění pozdějších předpisů (dále jen „zákon o registru smluv“), zajistí </w:t>
      </w:r>
      <w:r w:rsidR="000A6096" w:rsidRPr="002D4C60">
        <w:rPr>
          <w:rFonts w:ascii="Arial" w:hAnsi="Arial" w:cs="Arial"/>
        </w:rPr>
        <w:t xml:space="preserve">Objednatel. </w:t>
      </w:r>
    </w:p>
    <w:p w14:paraId="3D536345" w14:textId="5161AF98" w:rsidR="0061717E" w:rsidRPr="002D4C60" w:rsidRDefault="0061717E" w:rsidP="00656ADC">
      <w:pPr>
        <w:pStyle w:val="Prosttext"/>
        <w:numPr>
          <w:ilvl w:val="1"/>
          <w:numId w:val="2"/>
        </w:numPr>
        <w:spacing w:after="60" w:line="271" w:lineRule="auto"/>
        <w:ind w:left="426"/>
        <w:jc w:val="both"/>
        <w:outlineLvl w:val="0"/>
        <w:rPr>
          <w:rFonts w:ascii="Arial" w:eastAsia="MS Mincho" w:hAnsi="Arial" w:cs="Arial"/>
        </w:rPr>
      </w:pPr>
      <w:r w:rsidRPr="002D4C60">
        <w:rPr>
          <w:rFonts w:ascii="Arial" w:hAnsi="Arial" w:cs="Arial"/>
        </w:rPr>
        <w:t>Tato Smlouva nabývá platnosti okamžikem jejího podpisu oběma Smluvními stranami</w:t>
      </w:r>
      <w:r w:rsidR="009F4243" w:rsidRPr="002D4C60">
        <w:rPr>
          <w:rFonts w:ascii="Arial" w:hAnsi="Arial" w:cs="Arial"/>
        </w:rPr>
        <w:t xml:space="preserve"> a účinnosti dnem uveřejnění v registru smluv ve smyslu zákona o registru smluv</w:t>
      </w:r>
      <w:r w:rsidRPr="002D4C60">
        <w:rPr>
          <w:rFonts w:ascii="Arial" w:hAnsi="Arial" w:cs="Arial"/>
        </w:rPr>
        <w:t>.</w:t>
      </w:r>
    </w:p>
    <w:p w14:paraId="5701F8C0" w14:textId="77777777" w:rsidR="00D46053" w:rsidRPr="002D4C60" w:rsidRDefault="0061717E" w:rsidP="00656ADC">
      <w:pPr>
        <w:pStyle w:val="Prosttext"/>
        <w:numPr>
          <w:ilvl w:val="1"/>
          <w:numId w:val="2"/>
        </w:numPr>
        <w:spacing w:after="60" w:line="271" w:lineRule="auto"/>
        <w:ind w:left="426"/>
        <w:jc w:val="both"/>
        <w:outlineLvl w:val="0"/>
        <w:rPr>
          <w:rFonts w:ascii="Arial" w:hAnsi="Arial" w:cs="Arial"/>
        </w:rPr>
      </w:pPr>
      <w:r w:rsidRPr="002D4C60">
        <w:rPr>
          <w:rFonts w:ascii="Arial" w:hAnsi="Arial" w:cs="Arial"/>
        </w:rPr>
        <w:t xml:space="preserve">Tato Smlouva je vyhotovena </w:t>
      </w:r>
      <w:r w:rsidR="00990F1E" w:rsidRPr="002D4C60">
        <w:rPr>
          <w:rFonts w:ascii="Arial" w:hAnsi="Arial" w:cs="Arial"/>
        </w:rPr>
        <w:t>ve čtyřech</w:t>
      </w:r>
      <w:r w:rsidR="00B80EE2" w:rsidRPr="002D4C60">
        <w:rPr>
          <w:rFonts w:ascii="Arial" w:hAnsi="Arial" w:cs="Arial"/>
        </w:rPr>
        <w:t xml:space="preserve"> </w:t>
      </w:r>
      <w:r w:rsidRPr="002D4C60">
        <w:rPr>
          <w:rFonts w:ascii="Arial" w:hAnsi="Arial" w:cs="Arial"/>
        </w:rPr>
        <w:t xml:space="preserve">stejnopisech, z nichž každý má platnost originálu. </w:t>
      </w:r>
      <w:r w:rsidR="00990F1E" w:rsidRPr="002D4C60">
        <w:rPr>
          <w:rFonts w:ascii="Arial" w:hAnsi="Arial" w:cs="Arial"/>
        </w:rPr>
        <w:t>Obě strany obdrží po dvou</w:t>
      </w:r>
      <w:r w:rsidRPr="002D4C60">
        <w:rPr>
          <w:rFonts w:ascii="Arial" w:hAnsi="Arial" w:cs="Arial"/>
        </w:rPr>
        <w:t xml:space="preserve"> vyhotovení</w:t>
      </w:r>
      <w:r w:rsidR="00990F1E" w:rsidRPr="002D4C60">
        <w:rPr>
          <w:rFonts w:ascii="Arial" w:hAnsi="Arial" w:cs="Arial"/>
        </w:rPr>
        <w:t>ch</w:t>
      </w:r>
      <w:r w:rsidRPr="002D4C60">
        <w:rPr>
          <w:rFonts w:ascii="Arial" w:hAnsi="Arial" w:cs="Arial"/>
        </w:rPr>
        <w:t>.</w:t>
      </w:r>
      <w:r w:rsidR="00D46053" w:rsidRPr="002D4C60">
        <w:rPr>
          <w:rFonts w:ascii="Arial" w:hAnsi="Arial" w:cs="Arial"/>
        </w:rPr>
        <w:t xml:space="preserve"> V případě, že je Smlouva uzavírána elektronicky za využití uznávaných elektronických podpisů, postačí jedno vyhotovení Smlouvy, na kterém jsou zaznamenány uznávané elektronické podpisy zástupců Smluvních stran.</w:t>
      </w:r>
    </w:p>
    <w:p w14:paraId="497280BD" w14:textId="1CDE0563" w:rsidR="000C617C" w:rsidRPr="002D4C60" w:rsidRDefault="0061717E" w:rsidP="00656ADC">
      <w:pPr>
        <w:pStyle w:val="Prosttext"/>
        <w:numPr>
          <w:ilvl w:val="1"/>
          <w:numId w:val="2"/>
        </w:numPr>
        <w:spacing w:after="60" w:line="271" w:lineRule="auto"/>
        <w:ind w:left="426"/>
        <w:jc w:val="both"/>
        <w:outlineLvl w:val="0"/>
        <w:rPr>
          <w:rFonts w:ascii="Arial" w:eastAsia="MS Mincho" w:hAnsi="Arial" w:cs="Arial"/>
        </w:rPr>
      </w:pPr>
      <w:r w:rsidRPr="002D4C60">
        <w:rPr>
          <w:rFonts w:ascii="Arial" w:hAnsi="Arial" w:cs="Arial"/>
        </w:rPr>
        <w:t xml:space="preserve">Smluvní strany prohlašují, že </w:t>
      </w:r>
      <w:r w:rsidR="002009EE" w:rsidRPr="002D4C60">
        <w:rPr>
          <w:rFonts w:ascii="Arial" w:hAnsi="Arial" w:cs="Arial"/>
        </w:rPr>
        <w:t xml:space="preserve">tato </w:t>
      </w:r>
      <w:r w:rsidRPr="002D4C60">
        <w:rPr>
          <w:rFonts w:ascii="Arial" w:hAnsi="Arial" w:cs="Arial"/>
        </w:rPr>
        <w:t>Smlouva odpovídá jejich pravé a svobodné vůli, a že tuto Smlouvu neuzavřely v tísni, ani za nápadně nevýhodných podmínek. Na důkaz toho při</w:t>
      </w:r>
      <w:r w:rsidR="00F62DC5" w:rsidRPr="002D4C60">
        <w:rPr>
          <w:rFonts w:ascii="Arial" w:hAnsi="Arial" w:cs="Arial"/>
        </w:rPr>
        <w:t>pojují své vlastnoruční podpisy</w:t>
      </w:r>
      <w:r w:rsidR="00A04737" w:rsidRPr="002D4C60">
        <w:rPr>
          <w:rFonts w:ascii="Arial" w:hAnsi="Arial" w:cs="Arial"/>
        </w:rPr>
        <w:t>.</w:t>
      </w:r>
    </w:p>
    <w:bookmarkEnd w:id="1"/>
    <w:p w14:paraId="7493A4E2" w14:textId="5C713073" w:rsidR="0061717E" w:rsidRPr="002D4C60" w:rsidRDefault="0061717E" w:rsidP="00656ADC">
      <w:pPr>
        <w:pStyle w:val="Prosttext"/>
        <w:spacing w:after="60" w:line="271" w:lineRule="auto"/>
        <w:ind w:left="426"/>
        <w:jc w:val="both"/>
        <w:outlineLvl w:val="0"/>
        <w:rPr>
          <w:rFonts w:ascii="Arial" w:hAnsi="Arial" w:cs="Arial"/>
        </w:rPr>
      </w:pPr>
    </w:p>
    <w:p w14:paraId="4FD4453C" w14:textId="14BA3352" w:rsidR="0013781C" w:rsidRPr="002D4C60" w:rsidRDefault="002D4C60" w:rsidP="00656ADC">
      <w:pPr>
        <w:pStyle w:val="Prosttext"/>
        <w:numPr>
          <w:ilvl w:val="0"/>
          <w:numId w:val="2"/>
        </w:numPr>
        <w:spacing w:after="60" w:line="276" w:lineRule="auto"/>
        <w:ind w:left="425" w:hanging="431"/>
        <w:jc w:val="both"/>
        <w:outlineLvl w:val="0"/>
        <w:rPr>
          <w:rFonts w:ascii="Arial" w:hAnsi="Arial" w:cs="Arial"/>
          <w:b/>
        </w:rPr>
      </w:pPr>
      <w:r w:rsidRPr="002D4C60">
        <w:rPr>
          <w:rFonts w:ascii="Arial" w:hAnsi="Arial" w:cs="Arial"/>
          <w:b/>
        </w:rPr>
        <w:t>Etický kodex</w:t>
      </w:r>
    </w:p>
    <w:p w14:paraId="5416CDF6" w14:textId="3FD22F89" w:rsidR="00775CE3" w:rsidRPr="002D4C60" w:rsidRDefault="00004F80" w:rsidP="00C230AA">
      <w:pPr>
        <w:pStyle w:val="Prosttext"/>
        <w:spacing w:after="60" w:line="271" w:lineRule="auto"/>
        <w:ind w:left="360"/>
        <w:jc w:val="both"/>
        <w:outlineLvl w:val="0"/>
        <w:rPr>
          <w:rFonts w:ascii="Arial" w:hAnsi="Arial" w:cs="Arial"/>
          <w:b/>
          <w:strike/>
        </w:rPr>
      </w:pPr>
      <w:r w:rsidRPr="002D4C60">
        <w:rPr>
          <w:rFonts w:ascii="Arial" w:hAnsi="Arial" w:cs="Arial"/>
        </w:rPr>
        <w:t>Zhotovitel prohlašuje, že se seznámil s etickými prohlášeními o podnikání definovanými v Kodexu chování AFRY a Kritériích obchodního partnera, kter</w:t>
      </w:r>
      <w:r w:rsidR="006255A3">
        <w:rPr>
          <w:rFonts w:ascii="Arial" w:hAnsi="Arial" w:cs="Arial"/>
        </w:rPr>
        <w:t>é</w:t>
      </w:r>
      <w:r w:rsidRPr="002D4C60">
        <w:rPr>
          <w:rFonts w:ascii="Arial" w:hAnsi="Arial" w:cs="Arial"/>
        </w:rPr>
        <w:t xml:space="preserve"> j</w:t>
      </w:r>
      <w:r w:rsidR="006255A3">
        <w:rPr>
          <w:rFonts w:ascii="Arial" w:hAnsi="Arial" w:cs="Arial"/>
        </w:rPr>
        <w:t>sou</w:t>
      </w:r>
      <w:r w:rsidRPr="002D4C60">
        <w:rPr>
          <w:rFonts w:ascii="Arial" w:hAnsi="Arial" w:cs="Arial"/>
        </w:rPr>
        <w:t xml:space="preserve"> k dispozici na www.afry.com (</w:t>
      </w:r>
      <w:hyperlink r:id="rId9" w:history="1">
        <w:r w:rsidR="00C230AA" w:rsidRPr="00910724">
          <w:rPr>
            <w:rStyle w:val="Hypertextovodkaz"/>
            <w:rFonts w:ascii="Arial" w:hAnsi="Arial" w:cs="Arial"/>
          </w:rPr>
          <w:t>https://afry.com/en/about-us/policies-management-system</w:t>
        </w:r>
      </w:hyperlink>
      <w:r w:rsidRPr="002D4C60">
        <w:rPr>
          <w:rFonts w:ascii="Arial" w:hAnsi="Arial" w:cs="Arial"/>
        </w:rPr>
        <w:t>)</w:t>
      </w:r>
      <w:r w:rsidR="00C230AA">
        <w:rPr>
          <w:rFonts w:ascii="Arial" w:hAnsi="Arial" w:cs="Arial"/>
        </w:rPr>
        <w:t xml:space="preserve">, tyto respektuje a zavazuje se </w:t>
      </w:r>
      <w:r w:rsidR="00C230AA" w:rsidRPr="00C230AA">
        <w:rPr>
          <w:rFonts w:ascii="Arial" w:hAnsi="Arial" w:cs="Arial"/>
        </w:rPr>
        <w:t>jednat v</w:t>
      </w:r>
      <w:r w:rsidR="00C230AA">
        <w:rPr>
          <w:rFonts w:ascii="Arial" w:hAnsi="Arial" w:cs="Arial"/>
        </w:rPr>
        <w:t> </w:t>
      </w:r>
      <w:r w:rsidR="00C230AA" w:rsidRPr="00C230AA">
        <w:rPr>
          <w:rFonts w:ascii="Arial" w:hAnsi="Arial" w:cs="Arial"/>
        </w:rPr>
        <w:t>souladu</w:t>
      </w:r>
      <w:r w:rsidR="00C230AA">
        <w:rPr>
          <w:rFonts w:ascii="Arial" w:hAnsi="Arial" w:cs="Arial"/>
        </w:rPr>
        <w:t xml:space="preserve"> </w:t>
      </w:r>
      <w:r w:rsidR="00C230AA" w:rsidRPr="00C230AA">
        <w:rPr>
          <w:rFonts w:ascii="Arial" w:hAnsi="Arial" w:cs="Arial"/>
        </w:rPr>
        <w:t>s etickými principy, které jsou v tomto Kodexu uvedeny</w:t>
      </w:r>
      <w:r w:rsidRPr="002D4C60">
        <w:rPr>
          <w:rFonts w:ascii="Arial" w:hAnsi="Arial" w:cs="Arial"/>
        </w:rPr>
        <w:t>.</w:t>
      </w:r>
      <w:r w:rsidR="00443EF8">
        <w:rPr>
          <w:rFonts w:ascii="Arial" w:hAnsi="Arial" w:cs="Arial"/>
        </w:rPr>
        <w:t xml:space="preserve"> </w:t>
      </w:r>
      <w:r w:rsidRPr="002D4C60">
        <w:rPr>
          <w:rFonts w:ascii="Arial" w:hAnsi="Arial" w:cs="Arial"/>
        </w:rPr>
        <w:t xml:space="preserve"> </w:t>
      </w:r>
    </w:p>
    <w:p w14:paraId="2FB8A2F2" w14:textId="594FFCEC" w:rsidR="00775CE3" w:rsidRPr="00656ADC" w:rsidRDefault="00775CE3" w:rsidP="00656ADC">
      <w:pPr>
        <w:pStyle w:val="Prosttext"/>
        <w:spacing w:after="60" w:line="271" w:lineRule="auto"/>
        <w:ind w:left="360"/>
        <w:jc w:val="both"/>
        <w:outlineLvl w:val="0"/>
        <w:rPr>
          <w:rFonts w:ascii="Arial" w:hAnsi="Arial"/>
          <w:b/>
          <w:strike/>
        </w:rPr>
      </w:pPr>
    </w:p>
    <w:p w14:paraId="6CA6CFDC" w14:textId="77777777" w:rsidR="00775CE3" w:rsidRPr="00656ADC" w:rsidRDefault="00775CE3" w:rsidP="00656ADC">
      <w:pPr>
        <w:pStyle w:val="Prosttext"/>
        <w:spacing w:after="60" w:line="271" w:lineRule="auto"/>
        <w:ind w:left="360"/>
        <w:jc w:val="both"/>
        <w:outlineLvl w:val="0"/>
        <w:rPr>
          <w:rFonts w:ascii="Arial" w:hAnsi="Arial"/>
          <w:b/>
          <w:strike/>
        </w:rPr>
      </w:pPr>
    </w:p>
    <w:p w14:paraId="74E7373B" w14:textId="77777777" w:rsidR="005E230C" w:rsidRPr="002D4C60" w:rsidRDefault="005E230C" w:rsidP="007E45DF">
      <w:pPr>
        <w:pStyle w:val="Prosttext"/>
        <w:spacing w:after="60" w:line="271" w:lineRule="auto"/>
        <w:jc w:val="both"/>
        <w:outlineLvl w:val="0"/>
        <w:rPr>
          <w:rFonts w:ascii="Arial" w:eastAsia="MS Mincho" w:hAnsi="Arial" w:cs="Arial"/>
        </w:rPr>
      </w:pPr>
    </w:p>
    <w:p w14:paraId="5F297B38" w14:textId="5C7D53D2" w:rsidR="0061717E" w:rsidRPr="002D4C60" w:rsidRDefault="0061717E" w:rsidP="0061717E">
      <w:pPr>
        <w:spacing w:after="60" w:line="271" w:lineRule="auto"/>
        <w:jc w:val="both"/>
        <w:rPr>
          <w:rFonts w:ascii="Arial" w:eastAsia="Times New Roman" w:hAnsi="Arial" w:cs="Arial"/>
          <w:sz w:val="20"/>
          <w:szCs w:val="20"/>
          <w:lang w:eastAsia="cs-CZ"/>
        </w:rPr>
      </w:pPr>
      <w:r w:rsidRPr="002D4C60">
        <w:rPr>
          <w:rFonts w:ascii="Arial" w:eastAsia="Times New Roman" w:hAnsi="Arial" w:cs="Arial"/>
          <w:sz w:val="20"/>
          <w:szCs w:val="20"/>
          <w:lang w:eastAsia="cs-CZ"/>
        </w:rPr>
        <w:t>V</w:t>
      </w:r>
      <w:r w:rsidR="000C66F7" w:rsidRPr="002D4C60">
        <w:rPr>
          <w:rFonts w:ascii="Arial" w:eastAsia="Times New Roman" w:hAnsi="Arial" w:cs="Arial"/>
          <w:sz w:val="20"/>
          <w:szCs w:val="20"/>
          <w:lang w:eastAsia="cs-CZ"/>
        </w:rPr>
        <w:t xml:space="preserve"> Praze </w:t>
      </w:r>
      <w:r w:rsidRPr="002D4C60">
        <w:rPr>
          <w:rFonts w:ascii="Arial" w:eastAsia="Times New Roman" w:hAnsi="Arial" w:cs="Arial"/>
          <w:sz w:val="20"/>
          <w:szCs w:val="20"/>
          <w:lang w:eastAsia="cs-CZ"/>
        </w:rPr>
        <w:t xml:space="preserve">dne </w:t>
      </w:r>
    </w:p>
    <w:p w14:paraId="52ACDD81" w14:textId="4CBA6D96" w:rsidR="006501FF" w:rsidRPr="002D4C60" w:rsidRDefault="006501FF" w:rsidP="0061717E">
      <w:pPr>
        <w:spacing w:after="60" w:line="271" w:lineRule="auto"/>
        <w:jc w:val="both"/>
        <w:rPr>
          <w:rFonts w:ascii="Arial" w:eastAsia="Times New Roman" w:hAnsi="Arial" w:cs="Arial"/>
          <w:sz w:val="20"/>
          <w:szCs w:val="20"/>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667"/>
      </w:tblGrid>
      <w:tr w:rsidR="006501FF" w:rsidRPr="002D4C60" w14:paraId="1F13DC3E" w14:textId="77777777" w:rsidTr="006C3EC4">
        <w:tc>
          <w:tcPr>
            <w:tcW w:w="4111" w:type="dxa"/>
            <w:tcBorders>
              <w:bottom w:val="single" w:sz="4" w:space="0" w:color="auto"/>
            </w:tcBorders>
          </w:tcPr>
          <w:p w14:paraId="2D368B3A" w14:textId="77777777" w:rsidR="006501FF" w:rsidRPr="002D4C60" w:rsidRDefault="006501FF" w:rsidP="0061717E">
            <w:pPr>
              <w:spacing w:after="60" w:line="271" w:lineRule="auto"/>
              <w:jc w:val="both"/>
              <w:rPr>
                <w:rFonts w:ascii="Arial" w:eastAsia="Times New Roman" w:hAnsi="Arial" w:cs="Arial"/>
                <w:sz w:val="20"/>
                <w:szCs w:val="20"/>
                <w:lang w:eastAsia="cs-CZ"/>
              </w:rPr>
            </w:pPr>
          </w:p>
        </w:tc>
        <w:tc>
          <w:tcPr>
            <w:tcW w:w="284" w:type="dxa"/>
          </w:tcPr>
          <w:p w14:paraId="2087ECD7" w14:textId="77777777" w:rsidR="006501FF" w:rsidRPr="002D4C60" w:rsidRDefault="006501FF" w:rsidP="0061717E">
            <w:pPr>
              <w:spacing w:after="60" w:line="271" w:lineRule="auto"/>
              <w:jc w:val="both"/>
              <w:rPr>
                <w:rFonts w:ascii="Arial" w:eastAsia="Times New Roman" w:hAnsi="Arial" w:cs="Arial"/>
                <w:sz w:val="20"/>
                <w:szCs w:val="20"/>
                <w:lang w:eastAsia="cs-CZ"/>
              </w:rPr>
            </w:pPr>
          </w:p>
        </w:tc>
        <w:tc>
          <w:tcPr>
            <w:tcW w:w="4667" w:type="dxa"/>
            <w:tcBorders>
              <w:bottom w:val="single" w:sz="4" w:space="0" w:color="auto"/>
            </w:tcBorders>
          </w:tcPr>
          <w:p w14:paraId="1995B37F" w14:textId="77777777" w:rsidR="006501FF" w:rsidRPr="002D4C60" w:rsidRDefault="006501FF" w:rsidP="0061717E">
            <w:pPr>
              <w:spacing w:after="60" w:line="271" w:lineRule="auto"/>
              <w:jc w:val="both"/>
              <w:rPr>
                <w:rFonts w:ascii="Arial" w:eastAsia="Times New Roman" w:hAnsi="Arial" w:cs="Arial"/>
                <w:sz w:val="20"/>
                <w:szCs w:val="20"/>
                <w:lang w:eastAsia="cs-CZ"/>
              </w:rPr>
            </w:pPr>
          </w:p>
        </w:tc>
      </w:tr>
      <w:tr w:rsidR="006501FF" w:rsidRPr="007E66A9" w14:paraId="3A0E9AFD" w14:textId="77777777" w:rsidTr="00CE1857">
        <w:trPr>
          <w:trHeight w:val="1691"/>
        </w:trPr>
        <w:tc>
          <w:tcPr>
            <w:tcW w:w="4111" w:type="dxa"/>
            <w:tcBorders>
              <w:top w:val="single" w:sz="4" w:space="0" w:color="auto"/>
            </w:tcBorders>
            <w:shd w:val="clear" w:color="auto" w:fill="FFFFFF" w:themeFill="background1"/>
          </w:tcPr>
          <w:p w14:paraId="543D4A69" w14:textId="77777777" w:rsidR="006501FF" w:rsidRPr="00CE1857" w:rsidRDefault="00D96504" w:rsidP="0061717E">
            <w:pPr>
              <w:spacing w:after="60" w:line="271" w:lineRule="auto"/>
              <w:jc w:val="both"/>
              <w:rPr>
                <w:rFonts w:ascii="Arial" w:eastAsia="Times New Roman" w:hAnsi="Arial" w:cs="Arial"/>
                <w:sz w:val="20"/>
                <w:szCs w:val="20"/>
                <w:lang w:eastAsia="cs-CZ"/>
              </w:rPr>
            </w:pPr>
            <w:r w:rsidRPr="00CE1857">
              <w:rPr>
                <w:rFonts w:ascii="Arial" w:eastAsia="Times New Roman" w:hAnsi="Arial" w:cs="Arial"/>
                <w:sz w:val="20"/>
                <w:szCs w:val="20"/>
                <w:lang w:eastAsia="cs-CZ"/>
              </w:rPr>
              <w:t>Objednatel:</w:t>
            </w:r>
          </w:p>
          <w:p w14:paraId="36218F3E" w14:textId="754C65FD" w:rsidR="008E13B3" w:rsidRPr="00CE1857" w:rsidRDefault="007327E5" w:rsidP="008E13B3">
            <w:pPr>
              <w:spacing w:after="60" w:line="271" w:lineRule="auto"/>
              <w:jc w:val="both"/>
              <w:rPr>
                <w:rFonts w:ascii="Arial" w:eastAsia="Times New Roman" w:hAnsi="Arial" w:cs="Arial"/>
                <w:b/>
                <w:sz w:val="20"/>
                <w:szCs w:val="20"/>
                <w:lang w:eastAsia="cs-CZ"/>
              </w:rPr>
            </w:pPr>
            <w:r w:rsidRPr="00CE1857">
              <w:rPr>
                <w:rFonts w:ascii="Arial" w:eastAsia="Times New Roman" w:hAnsi="Arial" w:cs="Arial"/>
                <w:b/>
                <w:sz w:val="20"/>
                <w:szCs w:val="20"/>
                <w:lang w:eastAsia="cs-CZ"/>
              </w:rPr>
              <w:t>AFRY CZ s.r.o.</w:t>
            </w:r>
          </w:p>
          <w:p w14:paraId="70657D3C" w14:textId="7C83D834" w:rsidR="009F3571" w:rsidRPr="00CE1857" w:rsidRDefault="009F3571" w:rsidP="007E66A9">
            <w:pPr>
              <w:jc w:val="both"/>
              <w:rPr>
                <w:rFonts w:ascii="Arial" w:eastAsia="Times New Roman" w:hAnsi="Arial" w:cs="Arial"/>
                <w:sz w:val="20"/>
                <w:szCs w:val="20"/>
                <w:lang w:eastAsia="cs-CZ"/>
              </w:rPr>
            </w:pPr>
            <w:r w:rsidRPr="00CE1857">
              <w:rPr>
                <w:rFonts w:ascii="Arial" w:eastAsia="Times New Roman" w:hAnsi="Arial" w:cs="Arial"/>
                <w:sz w:val="20"/>
                <w:szCs w:val="20"/>
                <w:lang w:eastAsia="cs-CZ"/>
              </w:rPr>
              <w:t xml:space="preserve">Ing. Petr </w:t>
            </w:r>
            <w:r w:rsidR="007327E5" w:rsidRPr="00CE1857">
              <w:rPr>
                <w:rFonts w:ascii="Arial" w:eastAsia="Times New Roman" w:hAnsi="Arial" w:cs="Arial"/>
                <w:sz w:val="20"/>
                <w:szCs w:val="20"/>
                <w:lang w:eastAsia="cs-CZ"/>
              </w:rPr>
              <w:t>Košan,</w:t>
            </w:r>
          </w:p>
          <w:p w14:paraId="27C31412" w14:textId="4BAD3E3A" w:rsidR="00D96504" w:rsidRPr="00CE1857" w:rsidRDefault="006A018E" w:rsidP="007E66A9">
            <w:pPr>
              <w:jc w:val="both"/>
              <w:rPr>
                <w:rFonts w:ascii="Arial" w:eastAsia="Times New Roman" w:hAnsi="Arial" w:cs="Arial"/>
                <w:bCs/>
                <w:sz w:val="20"/>
                <w:szCs w:val="20"/>
                <w:lang w:eastAsia="cs-CZ"/>
              </w:rPr>
            </w:pPr>
            <w:r w:rsidRPr="00CE1857">
              <w:rPr>
                <w:rFonts w:ascii="Arial" w:eastAsia="Times New Roman" w:hAnsi="Arial" w:cs="Arial"/>
                <w:bCs/>
                <w:sz w:val="20"/>
                <w:szCs w:val="20"/>
                <w:lang w:eastAsia="cs-CZ"/>
              </w:rPr>
              <w:t>J</w:t>
            </w:r>
            <w:r w:rsidR="007327E5" w:rsidRPr="00CE1857">
              <w:rPr>
                <w:rFonts w:ascii="Arial" w:eastAsia="Times New Roman" w:hAnsi="Arial" w:cs="Arial"/>
                <w:bCs/>
                <w:sz w:val="20"/>
                <w:szCs w:val="20"/>
                <w:lang w:eastAsia="cs-CZ"/>
              </w:rPr>
              <w:t>ednatel</w:t>
            </w:r>
          </w:p>
        </w:tc>
        <w:tc>
          <w:tcPr>
            <w:tcW w:w="284" w:type="dxa"/>
          </w:tcPr>
          <w:p w14:paraId="01E5CE5C" w14:textId="77777777" w:rsidR="006501FF" w:rsidRPr="007E66A9" w:rsidRDefault="006501FF" w:rsidP="0061717E">
            <w:pPr>
              <w:spacing w:after="60" w:line="271" w:lineRule="auto"/>
              <w:jc w:val="both"/>
              <w:rPr>
                <w:rFonts w:ascii="Arial" w:eastAsia="Times New Roman" w:hAnsi="Arial" w:cs="Arial"/>
                <w:sz w:val="20"/>
                <w:szCs w:val="20"/>
                <w:lang w:eastAsia="cs-CZ"/>
              </w:rPr>
            </w:pPr>
          </w:p>
        </w:tc>
        <w:tc>
          <w:tcPr>
            <w:tcW w:w="4667" w:type="dxa"/>
            <w:tcBorders>
              <w:top w:val="single" w:sz="4" w:space="0" w:color="auto"/>
            </w:tcBorders>
          </w:tcPr>
          <w:p w14:paraId="0E9047A7" w14:textId="77777777" w:rsidR="00D96504" w:rsidRPr="005D6DDA" w:rsidRDefault="00D96504" w:rsidP="0061717E">
            <w:pPr>
              <w:spacing w:after="60" w:line="271" w:lineRule="auto"/>
              <w:jc w:val="both"/>
              <w:rPr>
                <w:rFonts w:ascii="Arial" w:eastAsia="Times New Roman" w:hAnsi="Arial" w:cs="Arial"/>
                <w:sz w:val="20"/>
                <w:szCs w:val="20"/>
                <w:lang w:eastAsia="cs-CZ"/>
              </w:rPr>
            </w:pPr>
            <w:r w:rsidRPr="005D6DDA">
              <w:rPr>
                <w:rFonts w:ascii="Arial" w:eastAsia="Times New Roman" w:hAnsi="Arial" w:cs="Arial"/>
                <w:sz w:val="20"/>
                <w:szCs w:val="20"/>
                <w:lang w:eastAsia="cs-CZ"/>
              </w:rPr>
              <w:t>Zhotovitel:</w:t>
            </w:r>
            <w:r w:rsidRPr="005D6DDA">
              <w:rPr>
                <w:rFonts w:ascii="Arial" w:eastAsia="Times New Roman" w:hAnsi="Arial" w:cs="Arial"/>
                <w:sz w:val="20"/>
                <w:szCs w:val="20"/>
                <w:lang w:eastAsia="cs-CZ"/>
              </w:rPr>
              <w:tab/>
            </w:r>
          </w:p>
          <w:p w14:paraId="7F6753A8" w14:textId="77777777" w:rsidR="005D6DDA" w:rsidRDefault="007E59A6" w:rsidP="007A1980">
            <w:pPr>
              <w:spacing w:after="60" w:line="271" w:lineRule="auto"/>
              <w:jc w:val="both"/>
              <w:rPr>
                <w:rFonts w:ascii="Arial" w:eastAsia="Times New Roman" w:hAnsi="Arial" w:cs="Arial"/>
                <w:b/>
                <w:sz w:val="20"/>
                <w:szCs w:val="20"/>
                <w:lang w:eastAsia="cs-CZ"/>
              </w:rPr>
            </w:pPr>
            <w:r w:rsidRPr="005D6DDA">
              <w:rPr>
                <w:rFonts w:ascii="Arial" w:hAnsi="Arial" w:cs="Arial"/>
                <w:b/>
                <w:bCs/>
                <w:snapToGrid w:val="0"/>
                <w:sz w:val="20"/>
                <w:szCs w:val="20"/>
                <w:lang w:val="x-none"/>
              </w:rPr>
              <w:t>Institut plánování a rozvoje hlavního města Prahy, příspěvková organizace</w:t>
            </w:r>
            <w:r w:rsidRPr="005D6DDA" w:rsidDel="005E1754">
              <w:rPr>
                <w:rFonts w:ascii="Arial" w:eastAsia="Times New Roman" w:hAnsi="Arial" w:cs="Arial"/>
                <w:b/>
                <w:sz w:val="20"/>
                <w:szCs w:val="20"/>
                <w:lang w:eastAsia="cs-CZ"/>
              </w:rPr>
              <w:t xml:space="preserve"> </w:t>
            </w:r>
          </w:p>
          <w:p w14:paraId="4AD8F40A" w14:textId="40D426B4" w:rsidR="001C141C" w:rsidRPr="005D6DDA" w:rsidRDefault="001C141C" w:rsidP="002D4C60">
            <w:pPr>
              <w:spacing w:after="60" w:line="271" w:lineRule="auto"/>
              <w:jc w:val="both"/>
              <w:rPr>
                <w:rFonts w:ascii="Arial" w:eastAsia="Times New Roman" w:hAnsi="Arial" w:cs="Arial"/>
                <w:sz w:val="20"/>
                <w:szCs w:val="20"/>
                <w:lang w:eastAsia="cs-CZ"/>
              </w:rPr>
            </w:pPr>
            <w:r w:rsidRPr="005D6DDA">
              <w:rPr>
                <w:rFonts w:ascii="Arial" w:eastAsia="Times New Roman" w:hAnsi="Arial" w:cs="Arial"/>
                <w:sz w:val="20"/>
                <w:szCs w:val="20"/>
                <w:lang w:eastAsia="cs-CZ"/>
              </w:rPr>
              <w:t>Ing. Marek Zděradička</w:t>
            </w:r>
          </w:p>
          <w:p w14:paraId="682A4E66" w14:textId="0661BB46" w:rsidR="00D96504" w:rsidRPr="006618BF" w:rsidRDefault="00D96504" w:rsidP="007A1980">
            <w:pPr>
              <w:jc w:val="both"/>
              <w:rPr>
                <w:rFonts w:ascii="Arial" w:hAnsi="Arial"/>
                <w:color w:val="FF0000"/>
                <w:sz w:val="20"/>
              </w:rPr>
            </w:pPr>
          </w:p>
        </w:tc>
      </w:tr>
    </w:tbl>
    <w:p w14:paraId="5F73E6BE" w14:textId="77777777" w:rsidR="006501FF" w:rsidRPr="007E66A9" w:rsidRDefault="006501FF" w:rsidP="0061717E">
      <w:pPr>
        <w:spacing w:after="60" w:line="271" w:lineRule="auto"/>
        <w:jc w:val="both"/>
        <w:rPr>
          <w:rFonts w:ascii="Arial" w:eastAsia="Times New Roman" w:hAnsi="Arial" w:cs="Arial"/>
          <w:sz w:val="20"/>
          <w:szCs w:val="20"/>
          <w:lang w:eastAsia="cs-CZ"/>
        </w:rPr>
      </w:pPr>
    </w:p>
    <w:p w14:paraId="46F8140F" w14:textId="77777777" w:rsidR="003D735F" w:rsidRPr="007E66A9" w:rsidRDefault="003D735F" w:rsidP="00191688">
      <w:pPr>
        <w:pStyle w:val="Bezmezer"/>
        <w:rPr>
          <w:rFonts w:ascii="Arial" w:eastAsia="Times New Roman" w:hAnsi="Arial" w:cs="Arial"/>
          <w:sz w:val="20"/>
          <w:szCs w:val="20"/>
          <w:lang w:eastAsia="cs-CZ"/>
        </w:rPr>
      </w:pPr>
    </w:p>
    <w:p w14:paraId="62507357" w14:textId="77777777" w:rsidR="00720E71" w:rsidRPr="007E66A9" w:rsidRDefault="0061717E" w:rsidP="00191688">
      <w:pPr>
        <w:pStyle w:val="Bezmezer"/>
        <w:rPr>
          <w:rFonts w:ascii="Arial" w:eastAsia="Times New Roman" w:hAnsi="Arial" w:cs="Arial"/>
          <w:sz w:val="20"/>
          <w:szCs w:val="20"/>
          <w:lang w:eastAsia="cs-CZ"/>
        </w:rPr>
      </w:pPr>
      <w:r w:rsidRPr="007E66A9">
        <w:rPr>
          <w:rFonts w:ascii="Arial" w:eastAsia="Times New Roman" w:hAnsi="Arial" w:cs="Arial"/>
          <w:sz w:val="20"/>
          <w:szCs w:val="20"/>
          <w:lang w:eastAsia="cs-CZ"/>
        </w:rPr>
        <w:t>Přílohy:</w:t>
      </w:r>
      <w:r w:rsidR="00FA2F49" w:rsidRPr="007E66A9">
        <w:rPr>
          <w:rFonts w:ascii="Arial" w:eastAsia="Times New Roman" w:hAnsi="Arial" w:cs="Arial"/>
          <w:sz w:val="20"/>
          <w:szCs w:val="20"/>
          <w:lang w:eastAsia="cs-CZ"/>
        </w:rPr>
        <w:tab/>
      </w:r>
      <w:r w:rsidR="000C66F7" w:rsidRPr="007E66A9">
        <w:rPr>
          <w:rFonts w:ascii="Arial" w:eastAsia="Times New Roman" w:hAnsi="Arial" w:cs="Arial"/>
          <w:sz w:val="20"/>
          <w:szCs w:val="20"/>
          <w:lang w:eastAsia="cs-CZ"/>
        </w:rPr>
        <w:t xml:space="preserve"> </w:t>
      </w:r>
    </w:p>
    <w:p w14:paraId="47CCD234" w14:textId="5139B428" w:rsidR="00191688" w:rsidRPr="007E66A9" w:rsidRDefault="00720E71" w:rsidP="00443EF8">
      <w:pPr>
        <w:pStyle w:val="Bezmezer"/>
        <w:ind w:left="1134" w:hanging="1134"/>
        <w:rPr>
          <w:rFonts w:ascii="Arial" w:eastAsia="Times New Roman" w:hAnsi="Arial" w:cs="Arial"/>
          <w:sz w:val="20"/>
          <w:szCs w:val="20"/>
          <w:lang w:eastAsia="cs-CZ"/>
        </w:rPr>
      </w:pPr>
      <w:r w:rsidRPr="00961E46">
        <w:rPr>
          <w:rFonts w:ascii="Arial" w:eastAsia="Times New Roman" w:hAnsi="Arial" w:cs="Arial"/>
          <w:sz w:val="20"/>
          <w:szCs w:val="20"/>
          <w:lang w:eastAsia="cs-CZ"/>
        </w:rPr>
        <w:t xml:space="preserve">Příloha č. 1 </w:t>
      </w:r>
      <w:r w:rsidR="00095CFD" w:rsidRPr="00961E46">
        <w:rPr>
          <w:rFonts w:ascii="Arial" w:eastAsia="Times New Roman" w:hAnsi="Arial" w:cs="Arial"/>
          <w:sz w:val="20"/>
          <w:szCs w:val="20"/>
          <w:lang w:eastAsia="cs-CZ"/>
        </w:rPr>
        <w:t>–</w:t>
      </w:r>
      <w:r w:rsidR="006161B3" w:rsidRPr="00961E46">
        <w:rPr>
          <w:rFonts w:ascii="Arial" w:eastAsia="Times New Roman" w:hAnsi="Arial" w:cs="Arial"/>
          <w:sz w:val="20"/>
          <w:szCs w:val="20"/>
          <w:lang w:eastAsia="cs-CZ"/>
        </w:rPr>
        <w:tab/>
      </w:r>
      <w:r w:rsidR="00B85F7D" w:rsidRPr="00961E46">
        <w:rPr>
          <w:rFonts w:ascii="Arial" w:eastAsia="Times New Roman" w:hAnsi="Arial" w:cs="Arial"/>
          <w:sz w:val="20"/>
          <w:szCs w:val="20"/>
          <w:lang w:eastAsia="cs-CZ"/>
        </w:rPr>
        <w:t xml:space="preserve">Specifikace prací ze dne </w:t>
      </w:r>
      <w:r w:rsidR="00F9702E">
        <w:rPr>
          <w:rFonts w:ascii="Arial" w:eastAsia="Times New Roman" w:hAnsi="Arial" w:cs="Arial"/>
          <w:sz w:val="20"/>
          <w:szCs w:val="20"/>
          <w:lang w:eastAsia="cs-CZ"/>
        </w:rPr>
        <w:t>12</w:t>
      </w:r>
      <w:r w:rsidR="00B85F7D" w:rsidRPr="00961E46">
        <w:rPr>
          <w:rFonts w:ascii="Arial" w:eastAsia="Times New Roman" w:hAnsi="Arial" w:cs="Arial"/>
          <w:sz w:val="20"/>
          <w:szCs w:val="20"/>
          <w:lang w:eastAsia="cs-CZ"/>
        </w:rPr>
        <w:t>.</w:t>
      </w:r>
      <w:r w:rsidR="00F9702E">
        <w:rPr>
          <w:rFonts w:ascii="Arial" w:eastAsia="Times New Roman" w:hAnsi="Arial" w:cs="Arial"/>
          <w:sz w:val="20"/>
          <w:szCs w:val="20"/>
          <w:lang w:eastAsia="cs-CZ"/>
        </w:rPr>
        <w:t>10</w:t>
      </w:r>
      <w:r w:rsidR="00B85F7D" w:rsidRPr="00961E46">
        <w:rPr>
          <w:rFonts w:ascii="Arial" w:eastAsia="Times New Roman" w:hAnsi="Arial" w:cs="Arial"/>
          <w:sz w:val="20"/>
          <w:szCs w:val="20"/>
          <w:lang w:eastAsia="cs-CZ"/>
        </w:rPr>
        <w:t>. 2023</w:t>
      </w:r>
      <w:r w:rsidR="00FA2F49" w:rsidRPr="007E66A9">
        <w:rPr>
          <w:rFonts w:ascii="Arial" w:eastAsia="Times New Roman" w:hAnsi="Arial" w:cs="Arial"/>
          <w:sz w:val="20"/>
          <w:szCs w:val="20"/>
          <w:lang w:eastAsia="cs-CZ"/>
        </w:rPr>
        <w:t xml:space="preserve"> </w:t>
      </w:r>
    </w:p>
    <w:p w14:paraId="4E03D521" w14:textId="713E305B" w:rsidR="00F92DFC" w:rsidRPr="006618BF" w:rsidRDefault="00F92DFC" w:rsidP="00FB2B38">
      <w:pPr>
        <w:pStyle w:val="Bezmezer"/>
        <w:ind w:left="1560" w:hanging="1276"/>
        <w:rPr>
          <w:rFonts w:ascii="Arial" w:hAnsi="Arial"/>
          <w:b/>
          <w:strike/>
          <w:sz w:val="20"/>
          <w:u w:val="single"/>
        </w:rPr>
      </w:pPr>
    </w:p>
    <w:sectPr w:rsidR="00F92DFC" w:rsidRPr="006618BF" w:rsidSect="007E45DF">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993" w:left="1417" w:header="708"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50E7" w14:textId="77777777" w:rsidR="00FC53FF" w:rsidRDefault="00FC53FF" w:rsidP="002A48B9">
      <w:pPr>
        <w:spacing w:after="0" w:line="240" w:lineRule="auto"/>
      </w:pPr>
      <w:r>
        <w:separator/>
      </w:r>
    </w:p>
  </w:endnote>
  <w:endnote w:type="continuationSeparator" w:id="0">
    <w:p w14:paraId="5E7BF875" w14:textId="77777777" w:rsidR="00FC53FF" w:rsidRDefault="00FC53FF" w:rsidP="002A48B9">
      <w:pPr>
        <w:spacing w:after="0" w:line="240" w:lineRule="auto"/>
      </w:pPr>
      <w:r>
        <w:continuationSeparator/>
      </w:r>
    </w:p>
  </w:endnote>
  <w:endnote w:type="continuationNotice" w:id="1">
    <w:p w14:paraId="3944E3CA" w14:textId="77777777" w:rsidR="00FC53FF" w:rsidRDefault="00FC5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AB1A" w14:textId="77777777" w:rsidR="0000225E" w:rsidRDefault="000022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23272870"/>
      <w:docPartObj>
        <w:docPartGallery w:val="Page Numbers (Bottom of Page)"/>
        <w:docPartUnique/>
      </w:docPartObj>
    </w:sdtPr>
    <w:sdtEndPr/>
    <w:sdtContent>
      <w:p w14:paraId="3A81CBB6" w14:textId="255FAC17" w:rsidR="007C7452" w:rsidRPr="000B3505" w:rsidRDefault="007C7452">
        <w:pPr>
          <w:pStyle w:val="Zpat"/>
          <w:jc w:val="center"/>
          <w:rPr>
            <w:rFonts w:ascii="Arial" w:hAnsi="Arial" w:cs="Arial"/>
            <w:sz w:val="18"/>
            <w:szCs w:val="18"/>
          </w:rPr>
        </w:pPr>
        <w:r w:rsidRPr="000B3505">
          <w:rPr>
            <w:rFonts w:ascii="Arial" w:hAnsi="Arial" w:cs="Arial"/>
            <w:sz w:val="18"/>
            <w:szCs w:val="18"/>
          </w:rPr>
          <w:fldChar w:fldCharType="begin"/>
        </w:r>
        <w:r w:rsidRPr="000B3505">
          <w:rPr>
            <w:rFonts w:ascii="Arial" w:hAnsi="Arial" w:cs="Arial"/>
            <w:sz w:val="18"/>
            <w:szCs w:val="18"/>
          </w:rPr>
          <w:instrText>PAGE   \* MERGEFORMAT</w:instrText>
        </w:r>
        <w:r w:rsidRPr="000B3505">
          <w:rPr>
            <w:rFonts w:ascii="Arial" w:hAnsi="Arial" w:cs="Arial"/>
            <w:sz w:val="18"/>
            <w:szCs w:val="18"/>
          </w:rPr>
          <w:fldChar w:fldCharType="separate"/>
        </w:r>
        <w:r w:rsidR="0097095D" w:rsidRPr="000B3505">
          <w:rPr>
            <w:rFonts w:ascii="Arial" w:hAnsi="Arial" w:cs="Arial"/>
            <w:noProof/>
            <w:sz w:val="18"/>
            <w:szCs w:val="18"/>
          </w:rPr>
          <w:t>7</w:t>
        </w:r>
        <w:r w:rsidRPr="000B3505">
          <w:rPr>
            <w:rFonts w:ascii="Arial" w:hAnsi="Arial" w:cs="Arial"/>
            <w:sz w:val="18"/>
            <w:szCs w:val="18"/>
          </w:rPr>
          <w:fldChar w:fldCharType="end"/>
        </w:r>
      </w:p>
    </w:sdtContent>
  </w:sdt>
  <w:p w14:paraId="2B13A5E6" w14:textId="77777777" w:rsidR="007C7452" w:rsidRPr="002A48B9" w:rsidRDefault="007C7452">
    <w:pPr>
      <w:pStyle w:val="Zpa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9397" w14:textId="77777777" w:rsidR="0000225E" w:rsidRDefault="000022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1E5C" w14:textId="77777777" w:rsidR="00FC53FF" w:rsidRDefault="00FC53FF" w:rsidP="002A48B9">
      <w:pPr>
        <w:spacing w:after="0" w:line="240" w:lineRule="auto"/>
      </w:pPr>
      <w:r>
        <w:separator/>
      </w:r>
    </w:p>
  </w:footnote>
  <w:footnote w:type="continuationSeparator" w:id="0">
    <w:p w14:paraId="58ED99B6" w14:textId="77777777" w:rsidR="00FC53FF" w:rsidRDefault="00FC53FF" w:rsidP="002A48B9">
      <w:pPr>
        <w:spacing w:after="0" w:line="240" w:lineRule="auto"/>
      </w:pPr>
      <w:r>
        <w:continuationSeparator/>
      </w:r>
    </w:p>
  </w:footnote>
  <w:footnote w:type="continuationNotice" w:id="1">
    <w:p w14:paraId="53C96B2E" w14:textId="77777777" w:rsidR="00FC53FF" w:rsidRDefault="00FC5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CF34" w14:textId="77777777" w:rsidR="0000225E" w:rsidRDefault="000022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9A54" w14:textId="77777777" w:rsidR="007A33CE" w:rsidRDefault="007A33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B617" w14:textId="77777777" w:rsidR="0000225E" w:rsidRDefault="000022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E9C"/>
    <w:multiLevelType w:val="hybridMultilevel"/>
    <w:tmpl w:val="64BE5FA4"/>
    <w:lvl w:ilvl="0" w:tplc="4426C83C">
      <w:start w:val="1"/>
      <w:numFmt w:val="decimal"/>
      <w:lvlText w:val="%1."/>
      <w:lvlJc w:val="left"/>
      <w:pPr>
        <w:ind w:left="360" w:hanging="360"/>
      </w:pPr>
      <w:rPr>
        <w:rFonts w:hint="default"/>
        <w:b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F7D37"/>
    <w:multiLevelType w:val="hybridMultilevel"/>
    <w:tmpl w:val="FAB2464A"/>
    <w:lvl w:ilvl="0" w:tplc="0405000F">
      <w:start w:val="1"/>
      <w:numFmt w:val="decimal"/>
      <w:lvlText w:val="%1."/>
      <w:lvlJc w:val="left"/>
      <w:pPr>
        <w:ind w:left="2018" w:hanging="360"/>
      </w:pPr>
    </w:lvl>
    <w:lvl w:ilvl="1" w:tplc="04050019" w:tentative="1">
      <w:start w:val="1"/>
      <w:numFmt w:val="lowerLetter"/>
      <w:lvlText w:val="%2."/>
      <w:lvlJc w:val="left"/>
      <w:pPr>
        <w:ind w:left="2738" w:hanging="360"/>
      </w:pPr>
    </w:lvl>
    <w:lvl w:ilvl="2" w:tplc="0405001B" w:tentative="1">
      <w:start w:val="1"/>
      <w:numFmt w:val="lowerRoman"/>
      <w:lvlText w:val="%3."/>
      <w:lvlJc w:val="right"/>
      <w:pPr>
        <w:ind w:left="3458" w:hanging="180"/>
      </w:pPr>
    </w:lvl>
    <w:lvl w:ilvl="3" w:tplc="0405000F" w:tentative="1">
      <w:start w:val="1"/>
      <w:numFmt w:val="decimal"/>
      <w:lvlText w:val="%4."/>
      <w:lvlJc w:val="left"/>
      <w:pPr>
        <w:ind w:left="4178" w:hanging="360"/>
      </w:pPr>
    </w:lvl>
    <w:lvl w:ilvl="4" w:tplc="04050019" w:tentative="1">
      <w:start w:val="1"/>
      <w:numFmt w:val="lowerLetter"/>
      <w:lvlText w:val="%5."/>
      <w:lvlJc w:val="left"/>
      <w:pPr>
        <w:ind w:left="4898" w:hanging="360"/>
      </w:pPr>
    </w:lvl>
    <w:lvl w:ilvl="5" w:tplc="0405001B" w:tentative="1">
      <w:start w:val="1"/>
      <w:numFmt w:val="lowerRoman"/>
      <w:lvlText w:val="%6."/>
      <w:lvlJc w:val="right"/>
      <w:pPr>
        <w:ind w:left="5618" w:hanging="180"/>
      </w:pPr>
    </w:lvl>
    <w:lvl w:ilvl="6" w:tplc="0405000F" w:tentative="1">
      <w:start w:val="1"/>
      <w:numFmt w:val="decimal"/>
      <w:lvlText w:val="%7."/>
      <w:lvlJc w:val="left"/>
      <w:pPr>
        <w:ind w:left="6338" w:hanging="360"/>
      </w:pPr>
    </w:lvl>
    <w:lvl w:ilvl="7" w:tplc="04050019" w:tentative="1">
      <w:start w:val="1"/>
      <w:numFmt w:val="lowerLetter"/>
      <w:lvlText w:val="%8."/>
      <w:lvlJc w:val="left"/>
      <w:pPr>
        <w:ind w:left="7058" w:hanging="360"/>
      </w:pPr>
    </w:lvl>
    <w:lvl w:ilvl="8" w:tplc="0405001B" w:tentative="1">
      <w:start w:val="1"/>
      <w:numFmt w:val="lowerRoman"/>
      <w:lvlText w:val="%9."/>
      <w:lvlJc w:val="right"/>
      <w:pPr>
        <w:ind w:left="7778" w:hanging="180"/>
      </w:pPr>
    </w:lvl>
  </w:abstractNum>
  <w:abstractNum w:abstractNumId="2" w15:restartNumberingAfterBreak="0">
    <w:nsid w:val="0BBF5868"/>
    <w:multiLevelType w:val="hybridMultilevel"/>
    <w:tmpl w:val="94F4D8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ECE399D"/>
    <w:multiLevelType w:val="hybridMultilevel"/>
    <w:tmpl w:val="FD9602A6"/>
    <w:lvl w:ilvl="0" w:tplc="04050015">
      <w:start w:val="1"/>
      <w:numFmt w:val="upperLetter"/>
      <w:lvlText w:val="%1."/>
      <w:lvlJc w:val="left"/>
      <w:pPr>
        <w:ind w:left="1003" w:hanging="360"/>
      </w:pPr>
      <w:rPr>
        <w:rFonts w:cs="Times New Roman"/>
      </w:rPr>
    </w:lvl>
    <w:lvl w:ilvl="1" w:tplc="04050019" w:tentative="1">
      <w:start w:val="1"/>
      <w:numFmt w:val="lowerLetter"/>
      <w:lvlText w:val="%2."/>
      <w:lvlJc w:val="left"/>
      <w:pPr>
        <w:ind w:left="1723" w:hanging="360"/>
      </w:pPr>
      <w:rPr>
        <w:rFonts w:cs="Times New Roman"/>
      </w:rPr>
    </w:lvl>
    <w:lvl w:ilvl="2" w:tplc="0405001B" w:tentative="1">
      <w:start w:val="1"/>
      <w:numFmt w:val="lowerRoman"/>
      <w:lvlText w:val="%3."/>
      <w:lvlJc w:val="right"/>
      <w:pPr>
        <w:ind w:left="2443" w:hanging="180"/>
      </w:pPr>
      <w:rPr>
        <w:rFonts w:cs="Times New Roman"/>
      </w:rPr>
    </w:lvl>
    <w:lvl w:ilvl="3" w:tplc="0405000F" w:tentative="1">
      <w:start w:val="1"/>
      <w:numFmt w:val="decimal"/>
      <w:lvlText w:val="%4."/>
      <w:lvlJc w:val="left"/>
      <w:pPr>
        <w:ind w:left="3163" w:hanging="360"/>
      </w:pPr>
      <w:rPr>
        <w:rFonts w:cs="Times New Roman"/>
      </w:rPr>
    </w:lvl>
    <w:lvl w:ilvl="4" w:tplc="04050019" w:tentative="1">
      <w:start w:val="1"/>
      <w:numFmt w:val="lowerLetter"/>
      <w:lvlText w:val="%5."/>
      <w:lvlJc w:val="left"/>
      <w:pPr>
        <w:ind w:left="3883" w:hanging="360"/>
      </w:pPr>
      <w:rPr>
        <w:rFonts w:cs="Times New Roman"/>
      </w:rPr>
    </w:lvl>
    <w:lvl w:ilvl="5" w:tplc="0405001B" w:tentative="1">
      <w:start w:val="1"/>
      <w:numFmt w:val="lowerRoman"/>
      <w:lvlText w:val="%6."/>
      <w:lvlJc w:val="right"/>
      <w:pPr>
        <w:ind w:left="4603" w:hanging="180"/>
      </w:pPr>
      <w:rPr>
        <w:rFonts w:cs="Times New Roman"/>
      </w:rPr>
    </w:lvl>
    <w:lvl w:ilvl="6" w:tplc="0405000F" w:tentative="1">
      <w:start w:val="1"/>
      <w:numFmt w:val="decimal"/>
      <w:lvlText w:val="%7."/>
      <w:lvlJc w:val="left"/>
      <w:pPr>
        <w:ind w:left="5323" w:hanging="360"/>
      </w:pPr>
      <w:rPr>
        <w:rFonts w:cs="Times New Roman"/>
      </w:rPr>
    </w:lvl>
    <w:lvl w:ilvl="7" w:tplc="04050019" w:tentative="1">
      <w:start w:val="1"/>
      <w:numFmt w:val="lowerLetter"/>
      <w:lvlText w:val="%8."/>
      <w:lvlJc w:val="left"/>
      <w:pPr>
        <w:ind w:left="6043" w:hanging="360"/>
      </w:pPr>
      <w:rPr>
        <w:rFonts w:cs="Times New Roman"/>
      </w:rPr>
    </w:lvl>
    <w:lvl w:ilvl="8" w:tplc="0405001B" w:tentative="1">
      <w:start w:val="1"/>
      <w:numFmt w:val="lowerRoman"/>
      <w:lvlText w:val="%9."/>
      <w:lvlJc w:val="right"/>
      <w:pPr>
        <w:ind w:left="6763" w:hanging="180"/>
      </w:pPr>
      <w:rPr>
        <w:rFonts w:cs="Times New Roman"/>
      </w:rPr>
    </w:lvl>
  </w:abstractNum>
  <w:abstractNum w:abstractNumId="4" w15:restartNumberingAfterBreak="0">
    <w:nsid w:val="10682A3E"/>
    <w:multiLevelType w:val="hybridMultilevel"/>
    <w:tmpl w:val="A962B750"/>
    <w:lvl w:ilvl="0" w:tplc="26F289E8">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2434033"/>
    <w:multiLevelType w:val="hybridMultilevel"/>
    <w:tmpl w:val="7F4E7622"/>
    <w:lvl w:ilvl="0" w:tplc="68CA8548">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6" w15:restartNumberingAfterBreak="0">
    <w:nsid w:val="151F7FF3"/>
    <w:multiLevelType w:val="multilevel"/>
    <w:tmpl w:val="10DAF300"/>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F058E"/>
    <w:multiLevelType w:val="singleLevel"/>
    <w:tmpl w:val="46048648"/>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1A444DDA"/>
    <w:multiLevelType w:val="hybridMultilevel"/>
    <w:tmpl w:val="00AE5872"/>
    <w:lvl w:ilvl="0" w:tplc="4014C5E2">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DFE5CDB"/>
    <w:multiLevelType w:val="hybridMultilevel"/>
    <w:tmpl w:val="1D606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23476"/>
    <w:multiLevelType w:val="multilevel"/>
    <w:tmpl w:val="69FAF78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13712C"/>
    <w:multiLevelType w:val="hybridMultilevel"/>
    <w:tmpl w:val="108C0616"/>
    <w:lvl w:ilvl="0" w:tplc="0405000F">
      <w:start w:val="1"/>
      <w:numFmt w:val="decimal"/>
      <w:lvlText w:val="%1."/>
      <w:lvlJc w:val="left"/>
      <w:pPr>
        <w:ind w:left="2018" w:hanging="360"/>
      </w:pPr>
    </w:lvl>
    <w:lvl w:ilvl="1" w:tplc="04050019" w:tentative="1">
      <w:start w:val="1"/>
      <w:numFmt w:val="lowerLetter"/>
      <w:lvlText w:val="%2."/>
      <w:lvlJc w:val="left"/>
      <w:pPr>
        <w:ind w:left="2738" w:hanging="360"/>
      </w:pPr>
    </w:lvl>
    <w:lvl w:ilvl="2" w:tplc="0405001B" w:tentative="1">
      <w:start w:val="1"/>
      <w:numFmt w:val="lowerRoman"/>
      <w:lvlText w:val="%3."/>
      <w:lvlJc w:val="right"/>
      <w:pPr>
        <w:ind w:left="3458" w:hanging="180"/>
      </w:pPr>
    </w:lvl>
    <w:lvl w:ilvl="3" w:tplc="0405000F" w:tentative="1">
      <w:start w:val="1"/>
      <w:numFmt w:val="decimal"/>
      <w:lvlText w:val="%4."/>
      <w:lvlJc w:val="left"/>
      <w:pPr>
        <w:ind w:left="4178" w:hanging="360"/>
      </w:pPr>
    </w:lvl>
    <w:lvl w:ilvl="4" w:tplc="04050019" w:tentative="1">
      <w:start w:val="1"/>
      <w:numFmt w:val="lowerLetter"/>
      <w:lvlText w:val="%5."/>
      <w:lvlJc w:val="left"/>
      <w:pPr>
        <w:ind w:left="4898" w:hanging="360"/>
      </w:pPr>
    </w:lvl>
    <w:lvl w:ilvl="5" w:tplc="0405001B" w:tentative="1">
      <w:start w:val="1"/>
      <w:numFmt w:val="lowerRoman"/>
      <w:lvlText w:val="%6."/>
      <w:lvlJc w:val="right"/>
      <w:pPr>
        <w:ind w:left="5618" w:hanging="180"/>
      </w:pPr>
    </w:lvl>
    <w:lvl w:ilvl="6" w:tplc="0405000F" w:tentative="1">
      <w:start w:val="1"/>
      <w:numFmt w:val="decimal"/>
      <w:lvlText w:val="%7."/>
      <w:lvlJc w:val="left"/>
      <w:pPr>
        <w:ind w:left="6338" w:hanging="360"/>
      </w:pPr>
    </w:lvl>
    <w:lvl w:ilvl="7" w:tplc="04050019" w:tentative="1">
      <w:start w:val="1"/>
      <w:numFmt w:val="lowerLetter"/>
      <w:lvlText w:val="%8."/>
      <w:lvlJc w:val="left"/>
      <w:pPr>
        <w:ind w:left="7058" w:hanging="360"/>
      </w:pPr>
    </w:lvl>
    <w:lvl w:ilvl="8" w:tplc="0405001B" w:tentative="1">
      <w:start w:val="1"/>
      <w:numFmt w:val="lowerRoman"/>
      <w:lvlText w:val="%9."/>
      <w:lvlJc w:val="right"/>
      <w:pPr>
        <w:ind w:left="7778" w:hanging="180"/>
      </w:pPr>
    </w:lvl>
  </w:abstractNum>
  <w:abstractNum w:abstractNumId="12" w15:restartNumberingAfterBreak="0">
    <w:nsid w:val="291F55AD"/>
    <w:multiLevelType w:val="hybridMultilevel"/>
    <w:tmpl w:val="6D4EDCBC"/>
    <w:lvl w:ilvl="0" w:tplc="B6B6E192">
      <w:start w:val="1"/>
      <w:numFmt w:val="decimal"/>
      <w:lvlText w:val="%1."/>
      <w:lvlJc w:val="left"/>
      <w:pPr>
        <w:ind w:left="360" w:hanging="360"/>
      </w:pPr>
      <w:rPr>
        <w:rFonts w:hint="default"/>
        <w:b w:val="0"/>
        <w:i w:val="0"/>
        <w:sz w:val="24"/>
        <w:szCs w:val="24"/>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3" w15:restartNumberingAfterBreak="0">
    <w:nsid w:val="2BAC1AAF"/>
    <w:multiLevelType w:val="hybridMultilevel"/>
    <w:tmpl w:val="21BA47DC"/>
    <w:lvl w:ilvl="0" w:tplc="55D2CE9E">
      <w:start w:val="1"/>
      <w:numFmt w:val="decimal"/>
      <w:lvlText w:val="%1."/>
      <w:lvlJc w:val="left"/>
      <w:pPr>
        <w:ind w:left="360" w:hanging="360"/>
      </w:pPr>
      <w:rPr>
        <w:rFonts w:hint="default"/>
        <w:b w:val="0"/>
        <w:color w:val="auto"/>
        <w:sz w:val="24"/>
        <w:szCs w:val="24"/>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4" w15:restartNumberingAfterBreak="0">
    <w:nsid w:val="2D414E83"/>
    <w:multiLevelType w:val="multilevel"/>
    <w:tmpl w:val="69FAF78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1C63D4"/>
    <w:multiLevelType w:val="multilevel"/>
    <w:tmpl w:val="69FAF78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541981"/>
    <w:multiLevelType w:val="hybridMultilevel"/>
    <w:tmpl w:val="A962B750"/>
    <w:lvl w:ilvl="0" w:tplc="26F289E8">
      <w:start w:val="1"/>
      <w:numFmt w:val="decimal"/>
      <w:lvlText w:val="%1."/>
      <w:lvlJc w:val="left"/>
      <w:pPr>
        <w:ind w:left="360"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7"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2C3749"/>
    <w:multiLevelType w:val="hybridMultilevel"/>
    <w:tmpl w:val="8F9CD7DA"/>
    <w:lvl w:ilvl="0" w:tplc="0405000F">
      <w:start w:val="5"/>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EC05AD"/>
    <w:multiLevelType w:val="multilevel"/>
    <w:tmpl w:val="E14470BC"/>
    <w:lvl w:ilvl="0">
      <w:start w:val="1"/>
      <w:numFmt w:val="decimal"/>
      <w:lvlText w:val="%1."/>
      <w:lvlJc w:val="left"/>
      <w:pPr>
        <w:tabs>
          <w:tab w:val="num" w:pos="567"/>
        </w:tabs>
        <w:ind w:left="567" w:hanging="567"/>
      </w:pPr>
      <w:rPr>
        <w:rFonts w:ascii="Times New Roman" w:hAnsi="Times New Roman" w:cs="Times New Roman" w:hint="default"/>
        <w:b w:val="0"/>
        <w:i w:val="0"/>
        <w:color w:val="auto"/>
        <w:sz w:val="22"/>
        <w:szCs w:val="22"/>
      </w:rPr>
    </w:lvl>
    <w:lvl w:ilvl="1">
      <w:start w:val="1"/>
      <w:numFmt w:val="decimal"/>
      <w:lvlText w:val="%1.%2"/>
      <w:lvlJc w:val="left"/>
      <w:pPr>
        <w:tabs>
          <w:tab w:val="num" w:pos="567"/>
        </w:tabs>
        <w:ind w:left="567" w:hanging="567"/>
      </w:pPr>
      <w:rPr>
        <w:rFonts w:ascii="Arial" w:hAnsi="Arial" w:cs="Arial" w:hint="default"/>
        <w:b/>
        <w:i w:val="0"/>
        <w:sz w:val="20"/>
        <w:szCs w:val="22"/>
      </w:rPr>
    </w:lvl>
    <w:lvl w:ilvl="2">
      <w:start w:val="1"/>
      <w:numFmt w:val="lowerLetter"/>
      <w:lvlText w:val="(%3)"/>
      <w:lvlJc w:val="left"/>
      <w:pPr>
        <w:tabs>
          <w:tab w:val="num" w:pos="992"/>
        </w:tabs>
        <w:ind w:left="992" w:hanging="425"/>
      </w:pPr>
      <w:rPr>
        <w:rFonts w:ascii="Arial" w:hAnsi="Arial" w:cs="Arial" w:hint="default"/>
        <w:b w:val="0"/>
        <w:bCs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1A40105"/>
    <w:multiLevelType w:val="multilevel"/>
    <w:tmpl w:val="BEC88D20"/>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074357"/>
    <w:multiLevelType w:val="hybridMultilevel"/>
    <w:tmpl w:val="5FD4AF12"/>
    <w:lvl w:ilvl="0" w:tplc="7B168610">
      <w:numFmt w:val="decimal"/>
      <w:lvlText w:val="10.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D3604C"/>
    <w:multiLevelType w:val="multilevel"/>
    <w:tmpl w:val="10DAF300"/>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2810C5"/>
    <w:multiLevelType w:val="hybridMultilevel"/>
    <w:tmpl w:val="357AF9A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3D0802"/>
    <w:multiLevelType w:val="hybridMultilevel"/>
    <w:tmpl w:val="D10AF228"/>
    <w:lvl w:ilvl="0" w:tplc="0405000F">
      <w:start w:val="1"/>
      <w:numFmt w:val="decimal"/>
      <w:lvlText w:val="%1."/>
      <w:lvlJc w:val="left"/>
      <w:pPr>
        <w:ind w:left="2018" w:hanging="360"/>
      </w:pPr>
    </w:lvl>
    <w:lvl w:ilvl="1" w:tplc="04050019" w:tentative="1">
      <w:start w:val="1"/>
      <w:numFmt w:val="lowerLetter"/>
      <w:lvlText w:val="%2."/>
      <w:lvlJc w:val="left"/>
      <w:pPr>
        <w:ind w:left="2738" w:hanging="360"/>
      </w:pPr>
    </w:lvl>
    <w:lvl w:ilvl="2" w:tplc="0405001B" w:tentative="1">
      <w:start w:val="1"/>
      <w:numFmt w:val="lowerRoman"/>
      <w:lvlText w:val="%3."/>
      <w:lvlJc w:val="right"/>
      <w:pPr>
        <w:ind w:left="3458" w:hanging="180"/>
      </w:pPr>
    </w:lvl>
    <w:lvl w:ilvl="3" w:tplc="0405000F" w:tentative="1">
      <w:start w:val="1"/>
      <w:numFmt w:val="decimal"/>
      <w:lvlText w:val="%4."/>
      <w:lvlJc w:val="left"/>
      <w:pPr>
        <w:ind w:left="4178" w:hanging="360"/>
      </w:pPr>
    </w:lvl>
    <w:lvl w:ilvl="4" w:tplc="04050019" w:tentative="1">
      <w:start w:val="1"/>
      <w:numFmt w:val="lowerLetter"/>
      <w:lvlText w:val="%5."/>
      <w:lvlJc w:val="left"/>
      <w:pPr>
        <w:ind w:left="4898" w:hanging="360"/>
      </w:pPr>
    </w:lvl>
    <w:lvl w:ilvl="5" w:tplc="0405001B" w:tentative="1">
      <w:start w:val="1"/>
      <w:numFmt w:val="lowerRoman"/>
      <w:lvlText w:val="%6."/>
      <w:lvlJc w:val="right"/>
      <w:pPr>
        <w:ind w:left="5618" w:hanging="180"/>
      </w:pPr>
    </w:lvl>
    <w:lvl w:ilvl="6" w:tplc="0405000F" w:tentative="1">
      <w:start w:val="1"/>
      <w:numFmt w:val="decimal"/>
      <w:lvlText w:val="%7."/>
      <w:lvlJc w:val="left"/>
      <w:pPr>
        <w:ind w:left="6338" w:hanging="360"/>
      </w:pPr>
    </w:lvl>
    <w:lvl w:ilvl="7" w:tplc="04050019" w:tentative="1">
      <w:start w:val="1"/>
      <w:numFmt w:val="lowerLetter"/>
      <w:lvlText w:val="%8."/>
      <w:lvlJc w:val="left"/>
      <w:pPr>
        <w:ind w:left="7058" w:hanging="360"/>
      </w:pPr>
    </w:lvl>
    <w:lvl w:ilvl="8" w:tplc="0405001B" w:tentative="1">
      <w:start w:val="1"/>
      <w:numFmt w:val="lowerRoman"/>
      <w:lvlText w:val="%9."/>
      <w:lvlJc w:val="right"/>
      <w:pPr>
        <w:ind w:left="7778" w:hanging="180"/>
      </w:pPr>
    </w:lvl>
  </w:abstractNum>
  <w:abstractNum w:abstractNumId="25" w15:restartNumberingAfterBreak="0">
    <w:nsid w:val="4D9473AA"/>
    <w:multiLevelType w:val="multilevel"/>
    <w:tmpl w:val="10DAF300"/>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95115F"/>
    <w:multiLevelType w:val="multilevel"/>
    <w:tmpl w:val="BB2AEC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483E9E"/>
    <w:multiLevelType w:val="hybridMultilevel"/>
    <w:tmpl w:val="59A0A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F3B2F30"/>
    <w:multiLevelType w:val="multilevel"/>
    <w:tmpl w:val="69FAF78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A44A24"/>
    <w:multiLevelType w:val="hybridMultilevel"/>
    <w:tmpl w:val="05A25500"/>
    <w:lvl w:ilvl="0" w:tplc="FFFFFFFF">
      <w:start w:val="1"/>
      <w:numFmt w:val="lowerLetter"/>
      <w:lvlText w:val="%1)"/>
      <w:lvlJc w:val="left"/>
      <w:pPr>
        <w:tabs>
          <w:tab w:val="num" w:pos="1440"/>
        </w:tabs>
        <w:ind w:left="1440" w:hanging="360"/>
      </w:pPr>
      <w:rPr>
        <w:rFonts w:cs="Times New Roman" w:hint="default"/>
      </w:rPr>
    </w:lvl>
    <w:lvl w:ilvl="1" w:tplc="FFFFFFFF">
      <w:start w:val="7"/>
      <w:numFmt w:val="decimal"/>
      <w:lvlText w:val="%2."/>
      <w:lvlJc w:val="left"/>
      <w:pPr>
        <w:tabs>
          <w:tab w:val="num" w:pos="1440"/>
        </w:tabs>
        <w:ind w:left="1440" w:hanging="360"/>
      </w:pPr>
      <w:rPr>
        <w:rFonts w:cs="Times New Roman" w:hint="default"/>
      </w:rPr>
    </w:lvl>
    <w:lvl w:ilvl="2" w:tplc="FFFFFFFF">
      <w:start w:val="19"/>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653C59"/>
    <w:multiLevelType w:val="hybridMultilevel"/>
    <w:tmpl w:val="E4F2C468"/>
    <w:lvl w:ilvl="0" w:tplc="91062EC6">
      <w:start w:val="1"/>
      <w:numFmt w:val="decimal"/>
      <w:lvlText w:val="10.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E3711E"/>
    <w:multiLevelType w:val="hybridMultilevel"/>
    <w:tmpl w:val="A4BC366A"/>
    <w:lvl w:ilvl="0" w:tplc="669E54E8">
      <w:numFmt w:val="decimal"/>
      <w:lvlText w:val="10.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BE62CA9"/>
    <w:multiLevelType w:val="multilevel"/>
    <w:tmpl w:val="97E00628"/>
    <w:lvl w:ilvl="0">
      <w:start w:val="1"/>
      <w:numFmt w:val="decimal"/>
      <w:lvlText w:val="10.1%1"/>
      <w:lvlJc w:val="left"/>
      <w:pPr>
        <w:ind w:left="360" w:hanging="360"/>
      </w:pPr>
      <w:rPr>
        <w:rFonts w:hint="default"/>
      </w:rPr>
    </w:lvl>
    <w:lvl w:ilvl="1">
      <w:start w:val="1"/>
      <w:numFmt w:val="decimal"/>
      <w:lvlText w:val="%10.%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4B5D6A"/>
    <w:multiLevelType w:val="multilevel"/>
    <w:tmpl w:val="B85C5A0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Arial" w:hAnsi="Arial" w:cs="Arial" w:hint="default"/>
        <w:b/>
        <w:i w:val="0"/>
        <w:sz w:val="20"/>
        <w:szCs w:val="22"/>
      </w:rPr>
    </w:lvl>
    <w:lvl w:ilvl="2">
      <w:start w:val="1"/>
      <w:numFmt w:val="lowerLetter"/>
      <w:lvlText w:val="(%3)"/>
      <w:lvlJc w:val="left"/>
      <w:pPr>
        <w:tabs>
          <w:tab w:val="num" w:pos="992"/>
        </w:tabs>
        <w:ind w:left="992" w:hanging="425"/>
      </w:pPr>
      <w:rPr>
        <w:rFonts w:ascii="Arial" w:hAnsi="Arial" w:cs="Arial" w:hint="default"/>
        <w:b w:val="0"/>
        <w:bCs w:val="0"/>
      </w:rPr>
    </w:lvl>
    <w:lvl w:ilvl="3">
      <w:start w:val="1"/>
      <w:numFmt w:val="lowerRoman"/>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5" w15:restartNumberingAfterBreak="0">
    <w:nsid w:val="796F74F2"/>
    <w:multiLevelType w:val="hybridMultilevel"/>
    <w:tmpl w:val="8F9CC240"/>
    <w:lvl w:ilvl="0" w:tplc="A4A00AC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9F69BF"/>
    <w:multiLevelType w:val="multilevel"/>
    <w:tmpl w:val="BB2AEC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437748"/>
    <w:multiLevelType w:val="hybridMultilevel"/>
    <w:tmpl w:val="C55CD140"/>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CAC1EB8"/>
    <w:multiLevelType w:val="singleLevel"/>
    <w:tmpl w:val="536852CA"/>
    <w:lvl w:ilvl="0">
      <w:start w:val="1"/>
      <w:numFmt w:val="decimal"/>
      <w:lvlText w:val="%1."/>
      <w:legacy w:legacy="1" w:legacySpace="0" w:legacyIndent="283"/>
      <w:lvlJc w:val="left"/>
      <w:pPr>
        <w:ind w:left="283" w:hanging="283"/>
      </w:pPr>
      <w:rPr>
        <w:rFonts w:cs="Times New Roman"/>
        <w:b w:val="0"/>
        <w:i w:val="0"/>
      </w:rPr>
    </w:lvl>
  </w:abstractNum>
  <w:num w:numId="1">
    <w:abstractNumId w:val="27"/>
  </w:num>
  <w:num w:numId="2">
    <w:abstractNumId w:val="20"/>
  </w:num>
  <w:num w:numId="3">
    <w:abstractNumId w:val="38"/>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6"/>
  </w:num>
  <w:num w:numId="7">
    <w:abstractNumId w:val="4"/>
  </w:num>
  <w:num w:numId="8">
    <w:abstractNumId w:val="36"/>
  </w:num>
  <w:num w:numId="9">
    <w:abstractNumId w:val="16"/>
  </w:num>
  <w:num w:numId="10">
    <w:abstractNumId w:val="5"/>
  </w:num>
  <w:num w:numId="11">
    <w:abstractNumId w:val="14"/>
  </w:num>
  <w:num w:numId="12">
    <w:abstractNumId w:val="29"/>
  </w:num>
  <w:num w:numId="13">
    <w:abstractNumId w:val="13"/>
  </w:num>
  <w:num w:numId="14">
    <w:abstractNumId w:val="28"/>
  </w:num>
  <w:num w:numId="15">
    <w:abstractNumId w:val="12"/>
  </w:num>
  <w:num w:numId="16">
    <w:abstractNumId w:val="15"/>
  </w:num>
  <w:num w:numId="17">
    <w:abstractNumId w:val="10"/>
  </w:num>
  <w:num w:numId="18">
    <w:abstractNumId w:val="37"/>
  </w:num>
  <w:num w:numId="19">
    <w:abstractNumId w:val="6"/>
  </w:num>
  <w:num w:numId="20">
    <w:abstractNumId w:val="25"/>
  </w:num>
  <w:num w:numId="21">
    <w:abstractNumId w:val="7"/>
  </w:num>
  <w:num w:numId="22">
    <w:abstractNumId w:val="3"/>
  </w:num>
  <w:num w:numId="23">
    <w:abstractNumId w:val="23"/>
  </w:num>
  <w:num w:numId="24">
    <w:abstractNumId w:val="0"/>
  </w:num>
  <w:num w:numId="25">
    <w:abstractNumId w:val="2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7"/>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8"/>
  </w:num>
  <w:num w:numId="32">
    <w:abstractNumId w:val="9"/>
  </w:num>
  <w:num w:numId="33">
    <w:abstractNumId w:val="8"/>
  </w:num>
  <w:num w:numId="34">
    <w:abstractNumId w:val="1"/>
  </w:num>
  <w:num w:numId="35">
    <w:abstractNumId w:val="11"/>
  </w:num>
  <w:num w:numId="36">
    <w:abstractNumId w:val="24"/>
  </w:num>
  <w:num w:numId="37">
    <w:abstractNumId w:val="30"/>
  </w:num>
  <w:num w:numId="38">
    <w:abstractNumId w:val="21"/>
  </w:num>
  <w:num w:numId="39">
    <w:abstractNumId w:val="3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A0"/>
    <w:rsid w:val="00000B61"/>
    <w:rsid w:val="0000225E"/>
    <w:rsid w:val="000035E9"/>
    <w:rsid w:val="00004F80"/>
    <w:rsid w:val="000059F6"/>
    <w:rsid w:val="000118E9"/>
    <w:rsid w:val="00012EB3"/>
    <w:rsid w:val="00017B1F"/>
    <w:rsid w:val="00032840"/>
    <w:rsid w:val="00033A3D"/>
    <w:rsid w:val="00035DBC"/>
    <w:rsid w:val="00044676"/>
    <w:rsid w:val="00047CFD"/>
    <w:rsid w:val="00055E3B"/>
    <w:rsid w:val="000702C0"/>
    <w:rsid w:val="0007091D"/>
    <w:rsid w:val="000722D0"/>
    <w:rsid w:val="00073EC8"/>
    <w:rsid w:val="00073FBE"/>
    <w:rsid w:val="0007730E"/>
    <w:rsid w:val="000813E1"/>
    <w:rsid w:val="00092E83"/>
    <w:rsid w:val="00095CFD"/>
    <w:rsid w:val="000A6096"/>
    <w:rsid w:val="000A6FBD"/>
    <w:rsid w:val="000B13FA"/>
    <w:rsid w:val="000B184A"/>
    <w:rsid w:val="000B1904"/>
    <w:rsid w:val="000B28DD"/>
    <w:rsid w:val="000B3505"/>
    <w:rsid w:val="000B5028"/>
    <w:rsid w:val="000C617C"/>
    <w:rsid w:val="000C66F7"/>
    <w:rsid w:val="000D335C"/>
    <w:rsid w:val="000D45E5"/>
    <w:rsid w:val="000E48E0"/>
    <w:rsid w:val="000E6F72"/>
    <w:rsid w:val="00126996"/>
    <w:rsid w:val="001320F8"/>
    <w:rsid w:val="00132A21"/>
    <w:rsid w:val="001334A1"/>
    <w:rsid w:val="00133B21"/>
    <w:rsid w:val="0013781C"/>
    <w:rsid w:val="0014106A"/>
    <w:rsid w:val="001502DD"/>
    <w:rsid w:val="00152829"/>
    <w:rsid w:val="00157117"/>
    <w:rsid w:val="00162F6D"/>
    <w:rsid w:val="0017123B"/>
    <w:rsid w:val="00174342"/>
    <w:rsid w:val="00175538"/>
    <w:rsid w:val="00180B30"/>
    <w:rsid w:val="0018287A"/>
    <w:rsid w:val="00183422"/>
    <w:rsid w:val="00187952"/>
    <w:rsid w:val="00191688"/>
    <w:rsid w:val="00194C0C"/>
    <w:rsid w:val="001A5FE4"/>
    <w:rsid w:val="001B605D"/>
    <w:rsid w:val="001C141C"/>
    <w:rsid w:val="001C5B4A"/>
    <w:rsid w:val="001C6D9C"/>
    <w:rsid w:val="001D1318"/>
    <w:rsid w:val="001E06ED"/>
    <w:rsid w:val="001E3C7A"/>
    <w:rsid w:val="001E4B46"/>
    <w:rsid w:val="001E781D"/>
    <w:rsid w:val="002009EE"/>
    <w:rsid w:val="00204225"/>
    <w:rsid w:val="0020601A"/>
    <w:rsid w:val="00206619"/>
    <w:rsid w:val="002069CB"/>
    <w:rsid w:val="002161B5"/>
    <w:rsid w:val="00217A41"/>
    <w:rsid w:val="00217E0D"/>
    <w:rsid w:val="00221648"/>
    <w:rsid w:val="00224BB7"/>
    <w:rsid w:val="00226A09"/>
    <w:rsid w:val="002272C4"/>
    <w:rsid w:val="00250E15"/>
    <w:rsid w:val="00252E6B"/>
    <w:rsid w:val="00254896"/>
    <w:rsid w:val="00256128"/>
    <w:rsid w:val="0025690B"/>
    <w:rsid w:val="0025736A"/>
    <w:rsid w:val="00265FC0"/>
    <w:rsid w:val="00280EE7"/>
    <w:rsid w:val="0028365A"/>
    <w:rsid w:val="002864C3"/>
    <w:rsid w:val="00291D14"/>
    <w:rsid w:val="002928A1"/>
    <w:rsid w:val="002A346A"/>
    <w:rsid w:val="002A3C69"/>
    <w:rsid w:val="002A4409"/>
    <w:rsid w:val="002A48B9"/>
    <w:rsid w:val="002B42BA"/>
    <w:rsid w:val="002B5F6D"/>
    <w:rsid w:val="002C145A"/>
    <w:rsid w:val="002C41D4"/>
    <w:rsid w:val="002C5CB8"/>
    <w:rsid w:val="002D3D27"/>
    <w:rsid w:val="002D4C60"/>
    <w:rsid w:val="002E0607"/>
    <w:rsid w:val="002E759B"/>
    <w:rsid w:val="002F3A04"/>
    <w:rsid w:val="002F5B72"/>
    <w:rsid w:val="002F7FE4"/>
    <w:rsid w:val="0031161A"/>
    <w:rsid w:val="00312526"/>
    <w:rsid w:val="00314AF9"/>
    <w:rsid w:val="00314C98"/>
    <w:rsid w:val="00315338"/>
    <w:rsid w:val="0031697C"/>
    <w:rsid w:val="003207B1"/>
    <w:rsid w:val="00321A76"/>
    <w:rsid w:val="00327A10"/>
    <w:rsid w:val="003361C2"/>
    <w:rsid w:val="00337386"/>
    <w:rsid w:val="00337444"/>
    <w:rsid w:val="003421DF"/>
    <w:rsid w:val="003428C5"/>
    <w:rsid w:val="00347668"/>
    <w:rsid w:val="00361622"/>
    <w:rsid w:val="00361FCA"/>
    <w:rsid w:val="0036306E"/>
    <w:rsid w:val="003644D5"/>
    <w:rsid w:val="00365673"/>
    <w:rsid w:val="00371012"/>
    <w:rsid w:val="00371A49"/>
    <w:rsid w:val="00382094"/>
    <w:rsid w:val="003870BE"/>
    <w:rsid w:val="00390195"/>
    <w:rsid w:val="003910A5"/>
    <w:rsid w:val="003914A5"/>
    <w:rsid w:val="003A0444"/>
    <w:rsid w:val="003A1C92"/>
    <w:rsid w:val="003B4275"/>
    <w:rsid w:val="003D04B7"/>
    <w:rsid w:val="003D735F"/>
    <w:rsid w:val="003E2113"/>
    <w:rsid w:val="003E62EC"/>
    <w:rsid w:val="003F28F8"/>
    <w:rsid w:val="00400F84"/>
    <w:rsid w:val="00412E74"/>
    <w:rsid w:val="004147B8"/>
    <w:rsid w:val="00416F35"/>
    <w:rsid w:val="004209D8"/>
    <w:rsid w:val="00430F07"/>
    <w:rsid w:val="00432285"/>
    <w:rsid w:val="00434361"/>
    <w:rsid w:val="0044161E"/>
    <w:rsid w:val="00441AE1"/>
    <w:rsid w:val="00443EF8"/>
    <w:rsid w:val="00446F90"/>
    <w:rsid w:val="00452753"/>
    <w:rsid w:val="004536A2"/>
    <w:rsid w:val="00454153"/>
    <w:rsid w:val="00463B4C"/>
    <w:rsid w:val="004840BC"/>
    <w:rsid w:val="0048415F"/>
    <w:rsid w:val="00486575"/>
    <w:rsid w:val="0049440D"/>
    <w:rsid w:val="004A3397"/>
    <w:rsid w:val="004A432C"/>
    <w:rsid w:val="004A6CA4"/>
    <w:rsid w:val="004B1B81"/>
    <w:rsid w:val="004C114E"/>
    <w:rsid w:val="004C1256"/>
    <w:rsid w:val="004C7931"/>
    <w:rsid w:val="004C7E6A"/>
    <w:rsid w:val="004D1ECB"/>
    <w:rsid w:val="004D667A"/>
    <w:rsid w:val="004E3008"/>
    <w:rsid w:val="004E6989"/>
    <w:rsid w:val="004F07DB"/>
    <w:rsid w:val="004F65A8"/>
    <w:rsid w:val="005008F2"/>
    <w:rsid w:val="00500F40"/>
    <w:rsid w:val="00527C4F"/>
    <w:rsid w:val="00527DF6"/>
    <w:rsid w:val="005475C7"/>
    <w:rsid w:val="0056279D"/>
    <w:rsid w:val="00564AAA"/>
    <w:rsid w:val="00564E07"/>
    <w:rsid w:val="00565D58"/>
    <w:rsid w:val="00573147"/>
    <w:rsid w:val="005770A9"/>
    <w:rsid w:val="005816B3"/>
    <w:rsid w:val="00581E4A"/>
    <w:rsid w:val="00586834"/>
    <w:rsid w:val="005943BC"/>
    <w:rsid w:val="00595801"/>
    <w:rsid w:val="005A022F"/>
    <w:rsid w:val="005A15E2"/>
    <w:rsid w:val="005B629E"/>
    <w:rsid w:val="005C2212"/>
    <w:rsid w:val="005C4DC8"/>
    <w:rsid w:val="005C51D2"/>
    <w:rsid w:val="005D2F89"/>
    <w:rsid w:val="005D4101"/>
    <w:rsid w:val="005D6868"/>
    <w:rsid w:val="005D6DDA"/>
    <w:rsid w:val="005E0C2F"/>
    <w:rsid w:val="005E1754"/>
    <w:rsid w:val="005E230C"/>
    <w:rsid w:val="005E2A70"/>
    <w:rsid w:val="005F0FC2"/>
    <w:rsid w:val="005F4B39"/>
    <w:rsid w:val="0061292F"/>
    <w:rsid w:val="006161B3"/>
    <w:rsid w:val="0061717E"/>
    <w:rsid w:val="006255A3"/>
    <w:rsid w:val="00631DB7"/>
    <w:rsid w:val="00632238"/>
    <w:rsid w:val="00633D33"/>
    <w:rsid w:val="00635A30"/>
    <w:rsid w:val="00637929"/>
    <w:rsid w:val="0064608D"/>
    <w:rsid w:val="006501FF"/>
    <w:rsid w:val="00656ADC"/>
    <w:rsid w:val="00661619"/>
    <w:rsid w:val="006618BF"/>
    <w:rsid w:val="006651BD"/>
    <w:rsid w:val="006744A8"/>
    <w:rsid w:val="00674629"/>
    <w:rsid w:val="00676F3A"/>
    <w:rsid w:val="00685970"/>
    <w:rsid w:val="0069062D"/>
    <w:rsid w:val="00690FA6"/>
    <w:rsid w:val="0069103F"/>
    <w:rsid w:val="006961AC"/>
    <w:rsid w:val="006A018E"/>
    <w:rsid w:val="006B13F9"/>
    <w:rsid w:val="006B3D55"/>
    <w:rsid w:val="006C3EC4"/>
    <w:rsid w:val="006C56DE"/>
    <w:rsid w:val="006C5A7B"/>
    <w:rsid w:val="006C60FB"/>
    <w:rsid w:val="006C72CA"/>
    <w:rsid w:val="006C76D7"/>
    <w:rsid w:val="006D4856"/>
    <w:rsid w:val="006D75BF"/>
    <w:rsid w:val="006F3490"/>
    <w:rsid w:val="006F428D"/>
    <w:rsid w:val="006F5182"/>
    <w:rsid w:val="006F6D1A"/>
    <w:rsid w:val="00704088"/>
    <w:rsid w:val="00705B6A"/>
    <w:rsid w:val="00707944"/>
    <w:rsid w:val="00720E71"/>
    <w:rsid w:val="007327E5"/>
    <w:rsid w:val="00746CE9"/>
    <w:rsid w:val="00752B4F"/>
    <w:rsid w:val="007533C6"/>
    <w:rsid w:val="00756894"/>
    <w:rsid w:val="00757926"/>
    <w:rsid w:val="00761E82"/>
    <w:rsid w:val="007676CA"/>
    <w:rsid w:val="00775CE3"/>
    <w:rsid w:val="0077689C"/>
    <w:rsid w:val="0078250A"/>
    <w:rsid w:val="007843EA"/>
    <w:rsid w:val="00790DCF"/>
    <w:rsid w:val="00791D8B"/>
    <w:rsid w:val="00792597"/>
    <w:rsid w:val="007A1980"/>
    <w:rsid w:val="007A1C01"/>
    <w:rsid w:val="007A33CE"/>
    <w:rsid w:val="007A4064"/>
    <w:rsid w:val="007B164D"/>
    <w:rsid w:val="007C1EB3"/>
    <w:rsid w:val="007C4733"/>
    <w:rsid w:val="007C5256"/>
    <w:rsid w:val="007C7452"/>
    <w:rsid w:val="007D2880"/>
    <w:rsid w:val="007D3C71"/>
    <w:rsid w:val="007D5D06"/>
    <w:rsid w:val="007E45DF"/>
    <w:rsid w:val="007E4E37"/>
    <w:rsid w:val="007E554B"/>
    <w:rsid w:val="007E59A6"/>
    <w:rsid w:val="007E66A9"/>
    <w:rsid w:val="00803E42"/>
    <w:rsid w:val="008067E9"/>
    <w:rsid w:val="00807304"/>
    <w:rsid w:val="00813E0A"/>
    <w:rsid w:val="00815266"/>
    <w:rsid w:val="00821D66"/>
    <w:rsid w:val="00826AA8"/>
    <w:rsid w:val="00827009"/>
    <w:rsid w:val="00837D35"/>
    <w:rsid w:val="00851491"/>
    <w:rsid w:val="0085334C"/>
    <w:rsid w:val="008619BD"/>
    <w:rsid w:val="00862320"/>
    <w:rsid w:val="00863571"/>
    <w:rsid w:val="008640B6"/>
    <w:rsid w:val="008748E8"/>
    <w:rsid w:val="00881939"/>
    <w:rsid w:val="008865AA"/>
    <w:rsid w:val="008868BF"/>
    <w:rsid w:val="00891382"/>
    <w:rsid w:val="008969A0"/>
    <w:rsid w:val="0089771C"/>
    <w:rsid w:val="008A197D"/>
    <w:rsid w:val="008A29CA"/>
    <w:rsid w:val="008A35F1"/>
    <w:rsid w:val="008B00F0"/>
    <w:rsid w:val="008B0BEB"/>
    <w:rsid w:val="008C530B"/>
    <w:rsid w:val="008D09BA"/>
    <w:rsid w:val="008D47E4"/>
    <w:rsid w:val="008D73DE"/>
    <w:rsid w:val="008E13B3"/>
    <w:rsid w:val="008E5F9E"/>
    <w:rsid w:val="008E650B"/>
    <w:rsid w:val="008F1A2D"/>
    <w:rsid w:val="008F25C8"/>
    <w:rsid w:val="008F7D79"/>
    <w:rsid w:val="00900867"/>
    <w:rsid w:val="00901F1F"/>
    <w:rsid w:val="00902181"/>
    <w:rsid w:val="00922560"/>
    <w:rsid w:val="00925D3D"/>
    <w:rsid w:val="009326FD"/>
    <w:rsid w:val="009343D6"/>
    <w:rsid w:val="00941851"/>
    <w:rsid w:val="00941F33"/>
    <w:rsid w:val="0094215C"/>
    <w:rsid w:val="00960743"/>
    <w:rsid w:val="00961E46"/>
    <w:rsid w:val="00963C64"/>
    <w:rsid w:val="00963D30"/>
    <w:rsid w:val="0097095D"/>
    <w:rsid w:val="009716EB"/>
    <w:rsid w:val="009732F8"/>
    <w:rsid w:val="00975AD2"/>
    <w:rsid w:val="00976F46"/>
    <w:rsid w:val="00990EC0"/>
    <w:rsid w:val="00990F1E"/>
    <w:rsid w:val="00995215"/>
    <w:rsid w:val="009C3057"/>
    <w:rsid w:val="009C3569"/>
    <w:rsid w:val="009C507D"/>
    <w:rsid w:val="009D74F8"/>
    <w:rsid w:val="009E052D"/>
    <w:rsid w:val="009E399B"/>
    <w:rsid w:val="009F05CF"/>
    <w:rsid w:val="009F3571"/>
    <w:rsid w:val="009F4243"/>
    <w:rsid w:val="00A012DB"/>
    <w:rsid w:val="00A0235D"/>
    <w:rsid w:val="00A04737"/>
    <w:rsid w:val="00A05C0C"/>
    <w:rsid w:val="00A1645F"/>
    <w:rsid w:val="00A2058C"/>
    <w:rsid w:val="00A207B1"/>
    <w:rsid w:val="00A31AE5"/>
    <w:rsid w:val="00A3633C"/>
    <w:rsid w:val="00A4604F"/>
    <w:rsid w:val="00A475FE"/>
    <w:rsid w:val="00A5594A"/>
    <w:rsid w:val="00A55DE3"/>
    <w:rsid w:val="00A60EFD"/>
    <w:rsid w:val="00A75BBE"/>
    <w:rsid w:val="00A7779A"/>
    <w:rsid w:val="00A878BD"/>
    <w:rsid w:val="00A906A3"/>
    <w:rsid w:val="00A9456D"/>
    <w:rsid w:val="00A97AEC"/>
    <w:rsid w:val="00AA090E"/>
    <w:rsid w:val="00AA0C3B"/>
    <w:rsid w:val="00AA7742"/>
    <w:rsid w:val="00AB396C"/>
    <w:rsid w:val="00AB411D"/>
    <w:rsid w:val="00AB643E"/>
    <w:rsid w:val="00AB68E5"/>
    <w:rsid w:val="00AC293C"/>
    <w:rsid w:val="00AC79C2"/>
    <w:rsid w:val="00AD197B"/>
    <w:rsid w:val="00AD20A6"/>
    <w:rsid w:val="00AE5D72"/>
    <w:rsid w:val="00AE6AF2"/>
    <w:rsid w:val="00AE7C48"/>
    <w:rsid w:val="00B00CD8"/>
    <w:rsid w:val="00B050FE"/>
    <w:rsid w:val="00B05AE8"/>
    <w:rsid w:val="00B14D00"/>
    <w:rsid w:val="00B151F1"/>
    <w:rsid w:val="00B23EB4"/>
    <w:rsid w:val="00B3319C"/>
    <w:rsid w:val="00B34172"/>
    <w:rsid w:val="00B36AFA"/>
    <w:rsid w:val="00B50852"/>
    <w:rsid w:val="00B64321"/>
    <w:rsid w:val="00B654CF"/>
    <w:rsid w:val="00B71A6A"/>
    <w:rsid w:val="00B76D5B"/>
    <w:rsid w:val="00B80EE2"/>
    <w:rsid w:val="00B854F6"/>
    <w:rsid w:val="00B85F7D"/>
    <w:rsid w:val="00B8752F"/>
    <w:rsid w:val="00B9007A"/>
    <w:rsid w:val="00B910BA"/>
    <w:rsid w:val="00B95A5E"/>
    <w:rsid w:val="00BA098F"/>
    <w:rsid w:val="00BA35ED"/>
    <w:rsid w:val="00BA5F12"/>
    <w:rsid w:val="00BA792B"/>
    <w:rsid w:val="00BB4762"/>
    <w:rsid w:val="00BB5CAC"/>
    <w:rsid w:val="00BB789E"/>
    <w:rsid w:val="00BD0547"/>
    <w:rsid w:val="00BE23E2"/>
    <w:rsid w:val="00BE3CA6"/>
    <w:rsid w:val="00BF06CA"/>
    <w:rsid w:val="00BF15FC"/>
    <w:rsid w:val="00BF470E"/>
    <w:rsid w:val="00BF61AB"/>
    <w:rsid w:val="00C03A37"/>
    <w:rsid w:val="00C03AFC"/>
    <w:rsid w:val="00C06250"/>
    <w:rsid w:val="00C06A42"/>
    <w:rsid w:val="00C07B36"/>
    <w:rsid w:val="00C136D7"/>
    <w:rsid w:val="00C136F5"/>
    <w:rsid w:val="00C14AD6"/>
    <w:rsid w:val="00C17A84"/>
    <w:rsid w:val="00C230AA"/>
    <w:rsid w:val="00C2679C"/>
    <w:rsid w:val="00C26C29"/>
    <w:rsid w:val="00C309E9"/>
    <w:rsid w:val="00C3231D"/>
    <w:rsid w:val="00C33B66"/>
    <w:rsid w:val="00C36258"/>
    <w:rsid w:val="00C43C6F"/>
    <w:rsid w:val="00C44CD4"/>
    <w:rsid w:val="00C576BC"/>
    <w:rsid w:val="00C631C7"/>
    <w:rsid w:val="00C712A5"/>
    <w:rsid w:val="00C73D8C"/>
    <w:rsid w:val="00C745B8"/>
    <w:rsid w:val="00C77E90"/>
    <w:rsid w:val="00C82C6F"/>
    <w:rsid w:val="00C841FB"/>
    <w:rsid w:val="00C91FC0"/>
    <w:rsid w:val="00CA1952"/>
    <w:rsid w:val="00CA4799"/>
    <w:rsid w:val="00CA64E3"/>
    <w:rsid w:val="00CC03CD"/>
    <w:rsid w:val="00CD09E8"/>
    <w:rsid w:val="00CE0E62"/>
    <w:rsid w:val="00CE1857"/>
    <w:rsid w:val="00CE5020"/>
    <w:rsid w:val="00CF0F63"/>
    <w:rsid w:val="00CF12CD"/>
    <w:rsid w:val="00CF20C1"/>
    <w:rsid w:val="00CF630F"/>
    <w:rsid w:val="00D03609"/>
    <w:rsid w:val="00D128C1"/>
    <w:rsid w:val="00D1382B"/>
    <w:rsid w:val="00D1499B"/>
    <w:rsid w:val="00D16F1F"/>
    <w:rsid w:val="00D25DEC"/>
    <w:rsid w:val="00D2757E"/>
    <w:rsid w:val="00D31401"/>
    <w:rsid w:val="00D32A11"/>
    <w:rsid w:val="00D3558D"/>
    <w:rsid w:val="00D46053"/>
    <w:rsid w:val="00D606A3"/>
    <w:rsid w:val="00D674E6"/>
    <w:rsid w:val="00D678BF"/>
    <w:rsid w:val="00D706E1"/>
    <w:rsid w:val="00D71EB5"/>
    <w:rsid w:val="00D7299E"/>
    <w:rsid w:val="00D72AFE"/>
    <w:rsid w:val="00D76900"/>
    <w:rsid w:val="00D76E9F"/>
    <w:rsid w:val="00D77225"/>
    <w:rsid w:val="00D81BD2"/>
    <w:rsid w:val="00D85576"/>
    <w:rsid w:val="00D9242C"/>
    <w:rsid w:val="00D9413E"/>
    <w:rsid w:val="00D95B15"/>
    <w:rsid w:val="00D96504"/>
    <w:rsid w:val="00D9669C"/>
    <w:rsid w:val="00D966E0"/>
    <w:rsid w:val="00D96E8C"/>
    <w:rsid w:val="00DA03AA"/>
    <w:rsid w:val="00DB7D9F"/>
    <w:rsid w:val="00DF69F2"/>
    <w:rsid w:val="00E0188F"/>
    <w:rsid w:val="00E02C46"/>
    <w:rsid w:val="00E0396A"/>
    <w:rsid w:val="00E11DBC"/>
    <w:rsid w:val="00E12E7A"/>
    <w:rsid w:val="00E136C2"/>
    <w:rsid w:val="00E20A0F"/>
    <w:rsid w:val="00E242E1"/>
    <w:rsid w:val="00E3210E"/>
    <w:rsid w:val="00E43D4D"/>
    <w:rsid w:val="00E46E04"/>
    <w:rsid w:val="00E57B50"/>
    <w:rsid w:val="00E6005B"/>
    <w:rsid w:val="00E60662"/>
    <w:rsid w:val="00E71671"/>
    <w:rsid w:val="00E7741C"/>
    <w:rsid w:val="00E85C54"/>
    <w:rsid w:val="00E8613F"/>
    <w:rsid w:val="00E90D8C"/>
    <w:rsid w:val="00E932AF"/>
    <w:rsid w:val="00E955F7"/>
    <w:rsid w:val="00E964D5"/>
    <w:rsid w:val="00EA02DF"/>
    <w:rsid w:val="00EB3521"/>
    <w:rsid w:val="00EB5BEA"/>
    <w:rsid w:val="00EB6F0A"/>
    <w:rsid w:val="00EC0790"/>
    <w:rsid w:val="00EC2E19"/>
    <w:rsid w:val="00ED0818"/>
    <w:rsid w:val="00ED3A14"/>
    <w:rsid w:val="00ED5A08"/>
    <w:rsid w:val="00ED5DDA"/>
    <w:rsid w:val="00ED6B24"/>
    <w:rsid w:val="00EE17B3"/>
    <w:rsid w:val="00EF1333"/>
    <w:rsid w:val="00EF1C30"/>
    <w:rsid w:val="00EF3F65"/>
    <w:rsid w:val="00EF5FC0"/>
    <w:rsid w:val="00EF7059"/>
    <w:rsid w:val="00EF79FB"/>
    <w:rsid w:val="00F03753"/>
    <w:rsid w:val="00F105B6"/>
    <w:rsid w:val="00F12DA4"/>
    <w:rsid w:val="00F13268"/>
    <w:rsid w:val="00F14B3C"/>
    <w:rsid w:val="00F26EED"/>
    <w:rsid w:val="00F31D54"/>
    <w:rsid w:val="00F52236"/>
    <w:rsid w:val="00F54DF7"/>
    <w:rsid w:val="00F56878"/>
    <w:rsid w:val="00F60493"/>
    <w:rsid w:val="00F62DC5"/>
    <w:rsid w:val="00F65565"/>
    <w:rsid w:val="00F7245D"/>
    <w:rsid w:val="00F73AB1"/>
    <w:rsid w:val="00F75225"/>
    <w:rsid w:val="00F76BFC"/>
    <w:rsid w:val="00F77F46"/>
    <w:rsid w:val="00F80005"/>
    <w:rsid w:val="00F915C0"/>
    <w:rsid w:val="00F91636"/>
    <w:rsid w:val="00F92DFC"/>
    <w:rsid w:val="00F94289"/>
    <w:rsid w:val="00F95626"/>
    <w:rsid w:val="00F9702E"/>
    <w:rsid w:val="00FA2F49"/>
    <w:rsid w:val="00FA30A1"/>
    <w:rsid w:val="00FA4312"/>
    <w:rsid w:val="00FB09D1"/>
    <w:rsid w:val="00FB2B38"/>
    <w:rsid w:val="00FC0A80"/>
    <w:rsid w:val="00FC53FF"/>
    <w:rsid w:val="00FC6854"/>
    <w:rsid w:val="00FC6B37"/>
    <w:rsid w:val="00FD4FA0"/>
    <w:rsid w:val="00FF563B"/>
    <w:rsid w:val="00FF6E9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CB8FB3"/>
  <w15:docId w15:val="{D2ACBC64-FC58-431B-9CC9-018E840C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A35F1"/>
    <w:rPr>
      <w:color w:val="0563C1" w:themeColor="hyperlink"/>
      <w:u w:val="single"/>
    </w:rPr>
  </w:style>
  <w:style w:type="character" w:customStyle="1" w:styleId="Nevyeenzmnka1">
    <w:name w:val="Nevyřešená zmínka1"/>
    <w:basedOn w:val="Standardnpsmoodstavce"/>
    <w:uiPriority w:val="99"/>
    <w:semiHidden/>
    <w:unhideWhenUsed/>
    <w:rsid w:val="008A35F1"/>
    <w:rPr>
      <w:color w:val="605E5C"/>
      <w:shd w:val="clear" w:color="auto" w:fill="E1DFDD"/>
    </w:rPr>
  </w:style>
  <w:style w:type="paragraph" w:styleId="Odstavecseseznamem">
    <w:name w:val="List Paragraph"/>
    <w:aliases w:val="Odrážky,Heading Bullet,cp_Odstavec se seznamem,Bullet Number,Bullet List,FooterText,numbered,Paragraphe de liste1,Bulletr List Paragraph,列出段落,列出段落1,List Paragraph2,List Paragraph21,Listeafsnit1,Parágrafo da Lista1,Párrafo de lista1"/>
    <w:basedOn w:val="Normln"/>
    <w:link w:val="OdstavecseseznamemChar"/>
    <w:uiPriority w:val="34"/>
    <w:qFormat/>
    <w:rsid w:val="008A35F1"/>
    <w:pPr>
      <w:ind w:left="720"/>
      <w:contextualSpacing/>
    </w:pPr>
  </w:style>
  <w:style w:type="paragraph" w:styleId="Prosttext">
    <w:name w:val="Plain Text"/>
    <w:basedOn w:val="Normln"/>
    <w:link w:val="ProsttextChar"/>
    <w:rsid w:val="00CA1952"/>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CA1952"/>
    <w:rPr>
      <w:rFonts w:ascii="Courier New" w:eastAsia="Times New Roman" w:hAnsi="Courier New" w:cs="Times New Roman"/>
      <w:sz w:val="20"/>
      <w:szCs w:val="20"/>
      <w:lang w:eastAsia="cs-CZ"/>
    </w:rPr>
  </w:style>
  <w:style w:type="paragraph" w:styleId="Zhlav">
    <w:name w:val="header"/>
    <w:basedOn w:val="Normln"/>
    <w:link w:val="ZhlavChar"/>
    <w:uiPriority w:val="99"/>
    <w:unhideWhenUsed/>
    <w:rsid w:val="002A48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48B9"/>
  </w:style>
  <w:style w:type="paragraph" w:styleId="Zpat">
    <w:name w:val="footer"/>
    <w:basedOn w:val="Normln"/>
    <w:link w:val="ZpatChar"/>
    <w:uiPriority w:val="99"/>
    <w:unhideWhenUsed/>
    <w:rsid w:val="002A48B9"/>
    <w:pPr>
      <w:tabs>
        <w:tab w:val="center" w:pos="4536"/>
        <w:tab w:val="right" w:pos="9072"/>
      </w:tabs>
      <w:spacing w:after="0" w:line="240" w:lineRule="auto"/>
    </w:pPr>
  </w:style>
  <w:style w:type="character" w:customStyle="1" w:styleId="ZpatChar">
    <w:name w:val="Zápatí Char"/>
    <w:basedOn w:val="Standardnpsmoodstavce"/>
    <w:link w:val="Zpat"/>
    <w:uiPriority w:val="99"/>
    <w:rsid w:val="002A48B9"/>
  </w:style>
  <w:style w:type="paragraph" w:customStyle="1" w:styleId="textodsazenysodkazem">
    <w:name w:val="text odsazeny s odkazem"/>
    <w:basedOn w:val="Normln"/>
    <w:uiPriority w:val="99"/>
    <w:rsid w:val="0031161A"/>
    <w:pPr>
      <w:tabs>
        <w:tab w:val="left" w:pos="1644"/>
      </w:tabs>
      <w:autoSpaceDE w:val="0"/>
      <w:autoSpaceDN w:val="0"/>
      <w:adjustRightInd w:val="0"/>
      <w:spacing w:before="57" w:after="0" w:line="220" w:lineRule="atLeast"/>
      <w:ind w:left="2154" w:hanging="2154"/>
      <w:jc w:val="both"/>
      <w:textAlignment w:val="baseline"/>
    </w:pPr>
    <w:rPr>
      <w:rFonts w:ascii="Times" w:eastAsia="Times New Roman" w:hAnsi="Times" w:cs="Times"/>
      <w:color w:val="000000"/>
      <w:sz w:val="20"/>
      <w:szCs w:val="24"/>
      <w:lang w:eastAsia="cs-CZ"/>
    </w:rPr>
  </w:style>
  <w:style w:type="paragraph" w:customStyle="1" w:styleId="Zkladntext21">
    <w:name w:val="Základní text 21"/>
    <w:basedOn w:val="Normln"/>
    <w:uiPriority w:val="99"/>
    <w:rsid w:val="001320F8"/>
    <w:pPr>
      <w:widowControl w:val="0"/>
      <w:overflowPunct w:val="0"/>
      <w:autoSpaceDE w:val="0"/>
      <w:autoSpaceDN w:val="0"/>
      <w:adjustRightInd w:val="0"/>
      <w:spacing w:after="0" w:line="240" w:lineRule="atLeast"/>
      <w:ind w:left="709" w:hanging="283"/>
      <w:jc w:val="both"/>
      <w:textAlignment w:val="baseline"/>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452753"/>
    <w:pPr>
      <w:widowControl w:val="0"/>
      <w:overflowPunct w:val="0"/>
      <w:autoSpaceDE w:val="0"/>
      <w:autoSpaceDN w:val="0"/>
      <w:adjustRightInd w:val="0"/>
      <w:spacing w:after="0" w:line="240" w:lineRule="atLeast"/>
      <w:jc w:val="both"/>
      <w:textAlignment w:val="baseline"/>
    </w:pPr>
    <w:rPr>
      <w:rFonts w:ascii="Times New Roman" w:eastAsia="Calibri" w:hAnsi="Times New Roman" w:cs="Times New Roman"/>
      <w:sz w:val="20"/>
      <w:szCs w:val="20"/>
      <w:lang w:eastAsia="cs-CZ"/>
    </w:rPr>
  </w:style>
  <w:style w:type="character" w:customStyle="1" w:styleId="ZkladntextChar">
    <w:name w:val="Základní text Char"/>
    <w:basedOn w:val="Standardnpsmoodstavce"/>
    <w:link w:val="Zkladntext"/>
    <w:uiPriority w:val="99"/>
    <w:rsid w:val="00452753"/>
    <w:rPr>
      <w:rFonts w:ascii="Times New Roman" w:eastAsia="Calibri" w:hAnsi="Times New Roman" w:cs="Times New Roman"/>
      <w:sz w:val="20"/>
      <w:szCs w:val="20"/>
      <w:lang w:eastAsia="cs-CZ"/>
    </w:rPr>
  </w:style>
  <w:style w:type="character" w:styleId="Odkaznakoment">
    <w:name w:val="annotation reference"/>
    <w:basedOn w:val="Standardnpsmoodstavce"/>
    <w:semiHidden/>
    <w:unhideWhenUsed/>
    <w:rsid w:val="00E90D8C"/>
    <w:rPr>
      <w:sz w:val="16"/>
      <w:szCs w:val="16"/>
    </w:rPr>
  </w:style>
  <w:style w:type="paragraph" w:styleId="Textkomente">
    <w:name w:val="annotation text"/>
    <w:basedOn w:val="Normln"/>
    <w:link w:val="TextkomenteChar"/>
    <w:uiPriority w:val="99"/>
    <w:unhideWhenUsed/>
    <w:rsid w:val="00E90D8C"/>
    <w:pPr>
      <w:spacing w:line="240" w:lineRule="auto"/>
    </w:pPr>
    <w:rPr>
      <w:sz w:val="20"/>
      <w:szCs w:val="20"/>
    </w:rPr>
  </w:style>
  <w:style w:type="character" w:customStyle="1" w:styleId="TextkomenteChar">
    <w:name w:val="Text komentáře Char"/>
    <w:basedOn w:val="Standardnpsmoodstavce"/>
    <w:link w:val="Textkomente"/>
    <w:uiPriority w:val="99"/>
    <w:rsid w:val="00E90D8C"/>
    <w:rPr>
      <w:sz w:val="20"/>
      <w:szCs w:val="20"/>
    </w:rPr>
  </w:style>
  <w:style w:type="paragraph" w:styleId="Pedmtkomente">
    <w:name w:val="annotation subject"/>
    <w:basedOn w:val="Textkomente"/>
    <w:next w:val="Textkomente"/>
    <w:link w:val="PedmtkomenteChar"/>
    <w:uiPriority w:val="99"/>
    <w:semiHidden/>
    <w:unhideWhenUsed/>
    <w:rsid w:val="00E90D8C"/>
    <w:rPr>
      <w:b/>
      <w:bCs/>
    </w:rPr>
  </w:style>
  <w:style w:type="character" w:customStyle="1" w:styleId="PedmtkomenteChar">
    <w:name w:val="Předmět komentáře Char"/>
    <w:basedOn w:val="TextkomenteChar"/>
    <w:link w:val="Pedmtkomente"/>
    <w:uiPriority w:val="99"/>
    <w:semiHidden/>
    <w:rsid w:val="00E90D8C"/>
    <w:rPr>
      <w:b/>
      <w:bCs/>
      <w:sz w:val="20"/>
      <w:szCs w:val="20"/>
    </w:rPr>
  </w:style>
  <w:style w:type="paragraph" w:styleId="Textbubliny">
    <w:name w:val="Balloon Text"/>
    <w:basedOn w:val="Normln"/>
    <w:link w:val="TextbublinyChar"/>
    <w:uiPriority w:val="99"/>
    <w:semiHidden/>
    <w:unhideWhenUsed/>
    <w:rsid w:val="00E90D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0D8C"/>
    <w:rPr>
      <w:rFonts w:ascii="Tahoma" w:hAnsi="Tahoma" w:cs="Tahoma"/>
      <w:sz w:val="16"/>
      <w:szCs w:val="16"/>
    </w:rPr>
  </w:style>
  <w:style w:type="table" w:styleId="Mkatabulky">
    <w:name w:val="Table Grid"/>
    <w:basedOn w:val="Normlntabulka"/>
    <w:uiPriority w:val="39"/>
    <w:rsid w:val="0068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1C5B4A"/>
    <w:pPr>
      <w:spacing w:after="0" w:line="240" w:lineRule="auto"/>
    </w:pPr>
  </w:style>
  <w:style w:type="character" w:customStyle="1" w:styleId="Clanek11Char">
    <w:name w:val="Clanek 1.1 Char"/>
    <w:basedOn w:val="Standardnpsmoodstavce"/>
    <w:link w:val="Clanek11"/>
    <w:locked/>
    <w:rsid w:val="0013781C"/>
    <w:rPr>
      <w:rFonts w:ascii="Arial" w:hAnsi="Arial" w:cs="Arial"/>
    </w:rPr>
  </w:style>
  <w:style w:type="paragraph" w:customStyle="1" w:styleId="Clanek11">
    <w:name w:val="Clanek 1.1"/>
    <w:basedOn w:val="Normln"/>
    <w:link w:val="Clanek11Char"/>
    <w:qFormat/>
    <w:rsid w:val="0013781C"/>
    <w:pPr>
      <w:spacing w:before="120" w:after="120" w:line="240" w:lineRule="auto"/>
      <w:ind w:left="709" w:hanging="709"/>
      <w:jc w:val="both"/>
    </w:pPr>
    <w:rPr>
      <w:rFonts w:ascii="Arial" w:hAnsi="Arial" w:cs="Arial"/>
    </w:rPr>
  </w:style>
  <w:style w:type="character" w:customStyle="1" w:styleId="OdstavecseseznamemChar">
    <w:name w:val="Odstavec se seznamem Char"/>
    <w:aliases w:val="Odrážky Char,Heading Bullet Char,cp_Odstavec se seznamem Char,Bullet Number Char,Bullet List Char,FooterText Char,numbered Char,Paragraphe de liste1 Char,Bulletr List Paragraph Char,列出段落 Char,列出段落1 Char,List Paragraph2 Char"/>
    <w:link w:val="Odstavecseseznamem"/>
    <w:uiPriority w:val="34"/>
    <w:locked/>
    <w:rsid w:val="00FF6E98"/>
  </w:style>
  <w:style w:type="paragraph" w:styleId="Revize">
    <w:name w:val="Revision"/>
    <w:hidden/>
    <w:uiPriority w:val="99"/>
    <w:semiHidden/>
    <w:rsid w:val="003914A5"/>
    <w:pPr>
      <w:spacing w:after="0" w:line="240" w:lineRule="auto"/>
    </w:pPr>
  </w:style>
  <w:style w:type="character" w:styleId="Nevyeenzmnka">
    <w:name w:val="Unresolved Mention"/>
    <w:basedOn w:val="Standardnpsmoodstavce"/>
    <w:uiPriority w:val="99"/>
    <w:semiHidden/>
    <w:unhideWhenUsed/>
    <w:rsid w:val="005D4101"/>
    <w:rPr>
      <w:color w:val="605E5C"/>
      <w:shd w:val="clear" w:color="auto" w:fill="E1DFDD"/>
    </w:rPr>
  </w:style>
  <w:style w:type="paragraph" w:styleId="Zkladntextodsazen">
    <w:name w:val="Body Text Indent"/>
    <w:basedOn w:val="Normln"/>
    <w:link w:val="ZkladntextodsazenChar"/>
    <w:uiPriority w:val="99"/>
    <w:semiHidden/>
    <w:unhideWhenUsed/>
    <w:rsid w:val="007A33CE"/>
    <w:pPr>
      <w:spacing w:after="120"/>
      <w:ind w:left="283"/>
    </w:pPr>
  </w:style>
  <w:style w:type="character" w:customStyle="1" w:styleId="ZkladntextodsazenChar">
    <w:name w:val="Základní text odsazený Char"/>
    <w:basedOn w:val="Standardnpsmoodstavce"/>
    <w:link w:val="Zkladntextodsazen"/>
    <w:uiPriority w:val="99"/>
    <w:semiHidden/>
    <w:rsid w:val="007A33CE"/>
  </w:style>
  <w:style w:type="paragraph" w:customStyle="1" w:styleId="C1PlainText">
    <w:name w:val="C1 Plain Text"/>
    <w:basedOn w:val="Normln"/>
    <w:rsid w:val="007A33CE"/>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noProof/>
      <w:sz w:val="24"/>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014">
      <w:bodyDiv w:val="1"/>
      <w:marLeft w:val="0"/>
      <w:marRight w:val="0"/>
      <w:marTop w:val="0"/>
      <w:marBottom w:val="0"/>
      <w:divBdr>
        <w:top w:val="none" w:sz="0" w:space="0" w:color="auto"/>
        <w:left w:val="none" w:sz="0" w:space="0" w:color="auto"/>
        <w:bottom w:val="none" w:sz="0" w:space="0" w:color="auto"/>
        <w:right w:val="none" w:sz="0" w:space="0" w:color="auto"/>
      </w:divBdr>
    </w:div>
    <w:div w:id="512378572">
      <w:bodyDiv w:val="1"/>
      <w:marLeft w:val="0"/>
      <w:marRight w:val="0"/>
      <w:marTop w:val="0"/>
      <w:marBottom w:val="0"/>
      <w:divBdr>
        <w:top w:val="none" w:sz="0" w:space="0" w:color="auto"/>
        <w:left w:val="none" w:sz="0" w:space="0" w:color="auto"/>
        <w:bottom w:val="none" w:sz="0" w:space="0" w:color="auto"/>
        <w:right w:val="none" w:sz="0" w:space="0" w:color="auto"/>
      </w:divBdr>
    </w:div>
    <w:div w:id="794518037">
      <w:bodyDiv w:val="1"/>
      <w:marLeft w:val="0"/>
      <w:marRight w:val="0"/>
      <w:marTop w:val="0"/>
      <w:marBottom w:val="0"/>
      <w:divBdr>
        <w:top w:val="none" w:sz="0" w:space="0" w:color="auto"/>
        <w:left w:val="none" w:sz="0" w:space="0" w:color="auto"/>
        <w:bottom w:val="none" w:sz="0" w:space="0" w:color="auto"/>
        <w:right w:val="none" w:sz="0" w:space="0" w:color="auto"/>
      </w:divBdr>
    </w:div>
    <w:div w:id="848252261">
      <w:bodyDiv w:val="1"/>
      <w:marLeft w:val="0"/>
      <w:marRight w:val="0"/>
      <w:marTop w:val="0"/>
      <w:marBottom w:val="0"/>
      <w:divBdr>
        <w:top w:val="none" w:sz="0" w:space="0" w:color="auto"/>
        <w:left w:val="none" w:sz="0" w:space="0" w:color="auto"/>
        <w:bottom w:val="none" w:sz="0" w:space="0" w:color="auto"/>
        <w:right w:val="none" w:sz="0" w:space="0" w:color="auto"/>
      </w:divBdr>
    </w:div>
    <w:div w:id="1001348714">
      <w:bodyDiv w:val="1"/>
      <w:marLeft w:val="0"/>
      <w:marRight w:val="0"/>
      <w:marTop w:val="0"/>
      <w:marBottom w:val="0"/>
      <w:divBdr>
        <w:top w:val="none" w:sz="0" w:space="0" w:color="auto"/>
        <w:left w:val="none" w:sz="0" w:space="0" w:color="auto"/>
        <w:bottom w:val="none" w:sz="0" w:space="0" w:color="auto"/>
        <w:right w:val="none" w:sz="0" w:space="0" w:color="auto"/>
      </w:divBdr>
    </w:div>
    <w:div w:id="1311055442">
      <w:bodyDiv w:val="1"/>
      <w:marLeft w:val="0"/>
      <w:marRight w:val="0"/>
      <w:marTop w:val="0"/>
      <w:marBottom w:val="0"/>
      <w:divBdr>
        <w:top w:val="none" w:sz="0" w:space="0" w:color="auto"/>
        <w:left w:val="none" w:sz="0" w:space="0" w:color="auto"/>
        <w:bottom w:val="none" w:sz="0" w:space="0" w:color="auto"/>
        <w:right w:val="none" w:sz="0" w:space="0" w:color="auto"/>
      </w:divBdr>
    </w:div>
    <w:div w:id="1536311158">
      <w:bodyDiv w:val="1"/>
      <w:marLeft w:val="0"/>
      <w:marRight w:val="0"/>
      <w:marTop w:val="0"/>
      <w:marBottom w:val="0"/>
      <w:divBdr>
        <w:top w:val="none" w:sz="0" w:space="0" w:color="auto"/>
        <w:left w:val="none" w:sz="0" w:space="0" w:color="auto"/>
        <w:bottom w:val="none" w:sz="0" w:space="0" w:color="auto"/>
        <w:right w:val="none" w:sz="0" w:space="0" w:color="auto"/>
      </w:divBdr>
    </w:div>
    <w:div w:id="1577085124">
      <w:bodyDiv w:val="1"/>
      <w:marLeft w:val="0"/>
      <w:marRight w:val="0"/>
      <w:marTop w:val="0"/>
      <w:marBottom w:val="0"/>
      <w:divBdr>
        <w:top w:val="none" w:sz="0" w:space="0" w:color="auto"/>
        <w:left w:val="none" w:sz="0" w:space="0" w:color="auto"/>
        <w:bottom w:val="none" w:sz="0" w:space="0" w:color="auto"/>
        <w:right w:val="none" w:sz="0" w:space="0" w:color="auto"/>
      </w:divBdr>
    </w:div>
    <w:div w:id="1821459770">
      <w:bodyDiv w:val="1"/>
      <w:marLeft w:val="0"/>
      <w:marRight w:val="0"/>
      <w:marTop w:val="0"/>
      <w:marBottom w:val="0"/>
      <w:divBdr>
        <w:top w:val="none" w:sz="0" w:space="0" w:color="auto"/>
        <w:left w:val="none" w:sz="0" w:space="0" w:color="auto"/>
        <w:bottom w:val="none" w:sz="0" w:space="0" w:color="auto"/>
        <w:right w:val="none" w:sz="0" w:space="0" w:color="auto"/>
      </w:divBdr>
    </w:div>
    <w:div w:id="1872180603">
      <w:bodyDiv w:val="1"/>
      <w:marLeft w:val="0"/>
      <w:marRight w:val="0"/>
      <w:marTop w:val="0"/>
      <w:marBottom w:val="0"/>
      <w:divBdr>
        <w:top w:val="none" w:sz="0" w:space="0" w:color="auto"/>
        <w:left w:val="none" w:sz="0" w:space="0" w:color="auto"/>
        <w:bottom w:val="none" w:sz="0" w:space="0" w:color="auto"/>
        <w:right w:val="none" w:sz="0" w:space="0" w:color="auto"/>
      </w:divBdr>
    </w:div>
    <w:div w:id="20940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fr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fry.com/en/about-us/policies-management-system"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F208-A187-4EF7-8C62-668F8EF1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3904</Words>
  <Characters>24054</Characters>
  <Application>Microsoft Office Word</Application>
  <DocSecurity>0</DocSecurity>
  <Lines>650</Lines>
  <Paragraphs>303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Jakub Tomek</dc:creator>
  <cp:lastModifiedBy>Záhorská Zuzana (SPR/VEZ)</cp:lastModifiedBy>
  <cp:revision>4</cp:revision>
  <cp:lastPrinted>2022-05-03T14:01:00Z</cp:lastPrinted>
  <dcterms:created xsi:type="dcterms:W3CDTF">2023-10-23T11:20:00Z</dcterms:created>
  <dcterms:modified xsi:type="dcterms:W3CDTF">2023-10-30T09:31:00Z</dcterms:modified>
</cp:coreProperties>
</file>