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443"/>
        <w:gridCol w:w="935"/>
        <w:gridCol w:w="928"/>
        <w:gridCol w:w="831"/>
        <w:gridCol w:w="993"/>
        <w:gridCol w:w="3019"/>
        <w:gridCol w:w="3222"/>
        <w:gridCol w:w="201"/>
      </w:tblGrid>
      <w:tr w:rsidR="00856598" w:rsidRPr="00856598" w14:paraId="06A163D6" w14:textId="77777777" w:rsidTr="00856598">
        <w:trPr>
          <w:gridAfter w:val="1"/>
          <w:wAfter w:w="91" w:type="dxa"/>
          <w:trHeight w:val="408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C287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8565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11371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009001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Česká republika - Ředitelství vodních cest</w:t>
            </w:r>
          </w:p>
        </w:tc>
      </w:tr>
      <w:tr w:rsidR="00856598" w:rsidRPr="00856598" w14:paraId="3A6AFFB3" w14:textId="77777777" w:rsidTr="00856598">
        <w:trPr>
          <w:trHeight w:val="25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7FCAAD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71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98F490E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81D0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856598" w:rsidRPr="00856598" w14:paraId="1AB78724" w14:textId="77777777" w:rsidTr="00856598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4886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11371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B15FE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lang w:eastAsia="cs-CZ"/>
              </w:rPr>
              <w:t>Rekreační přístav Na Vodrážce</w:t>
            </w:r>
          </w:p>
        </w:tc>
        <w:tc>
          <w:tcPr>
            <w:tcW w:w="91" w:type="dxa"/>
            <w:vAlign w:val="center"/>
            <w:hideMark/>
          </w:tcPr>
          <w:p w14:paraId="73979EE4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48E931B9" w14:textId="77777777" w:rsidTr="00856598">
        <w:trPr>
          <w:trHeight w:val="25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C842BA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71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B49A75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5FE1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856598" w:rsidRPr="00856598" w14:paraId="3CCCEA24" w14:textId="77777777" w:rsidTr="00856598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257121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11371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1E08B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lang w:eastAsia="cs-CZ"/>
              </w:rPr>
              <w:t>Urbanisticko - dispozičně - technické řešení přístavní infrastruktury</w:t>
            </w:r>
          </w:p>
        </w:tc>
        <w:tc>
          <w:tcPr>
            <w:tcW w:w="91" w:type="dxa"/>
            <w:vAlign w:val="center"/>
            <w:hideMark/>
          </w:tcPr>
          <w:p w14:paraId="43C0215E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113B9C3B" w14:textId="77777777" w:rsidTr="00856598">
        <w:trPr>
          <w:trHeight w:val="37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3F3C80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71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0B0AC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9CD6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856598" w:rsidRPr="00856598" w14:paraId="730E0614" w14:textId="77777777" w:rsidTr="00856598">
        <w:trPr>
          <w:trHeight w:val="623"/>
        </w:trPr>
        <w:tc>
          <w:tcPr>
            <w:tcW w:w="13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538C9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91" w:type="dxa"/>
            <w:vAlign w:val="center"/>
            <w:hideMark/>
          </w:tcPr>
          <w:p w14:paraId="12C03716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224D1290" w14:textId="77777777" w:rsidTr="00856598">
        <w:trPr>
          <w:trHeight w:val="255"/>
        </w:trPr>
        <w:tc>
          <w:tcPr>
            <w:tcW w:w="609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C2B37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E2EA38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32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04F52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1" w:type="dxa"/>
            <w:vAlign w:val="center"/>
            <w:hideMark/>
          </w:tcPr>
          <w:p w14:paraId="6B2FC2B2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6F699D2D" w14:textId="77777777" w:rsidTr="00856598">
        <w:trPr>
          <w:trHeight w:val="255"/>
        </w:trPr>
        <w:tc>
          <w:tcPr>
            <w:tcW w:w="60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CDE75F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31DECF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D86FD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75F2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856598" w:rsidRPr="00856598" w14:paraId="0DD07CDA" w14:textId="77777777" w:rsidTr="00856598">
        <w:trPr>
          <w:trHeight w:val="270"/>
        </w:trPr>
        <w:tc>
          <w:tcPr>
            <w:tcW w:w="60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FC680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2EFFC7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768FC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5068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6B681389" w14:textId="77777777" w:rsidTr="00856598">
        <w:trPr>
          <w:trHeight w:val="390"/>
        </w:trPr>
        <w:tc>
          <w:tcPr>
            <w:tcW w:w="60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26D39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4D5C1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5A34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010657EF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1687C51F" w14:textId="77777777" w:rsidTr="00856598">
        <w:trPr>
          <w:trHeight w:val="37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252F4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5141C" w14:textId="77777777" w:rsidR="00856598" w:rsidRPr="00856598" w:rsidRDefault="00856598" w:rsidP="00856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lang w:eastAsia="cs-CZ"/>
              </w:rPr>
              <w:t>20.10.2023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15C3A" w14:textId="77777777" w:rsidR="00856598" w:rsidRPr="00856598" w:rsidRDefault="00856598" w:rsidP="0085659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856598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BDFAF" w14:textId="77777777" w:rsidR="00856598" w:rsidRPr="00856598" w:rsidRDefault="00856598" w:rsidP="0085659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856598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10269" w14:textId="77777777" w:rsidR="00856598" w:rsidRPr="00856598" w:rsidRDefault="00856598" w:rsidP="0085659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856598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634B5" w14:textId="77777777" w:rsidR="00856598" w:rsidRPr="00856598" w:rsidRDefault="00856598" w:rsidP="0085659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856598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0F74C" w14:textId="77777777" w:rsidR="00856598" w:rsidRPr="00856598" w:rsidRDefault="00856598" w:rsidP="0085659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856598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BD589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91" w:type="dxa"/>
            <w:vAlign w:val="center"/>
            <w:hideMark/>
          </w:tcPr>
          <w:p w14:paraId="5E4BA1B7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1521496E" w14:textId="77777777" w:rsidTr="00856598">
        <w:trPr>
          <w:trHeight w:val="39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EF5B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685FA1" w14:textId="77777777" w:rsidR="00856598" w:rsidRPr="00856598" w:rsidRDefault="00856598" w:rsidP="0085659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29A124" w14:textId="77777777" w:rsidR="00856598" w:rsidRPr="00856598" w:rsidRDefault="00856598" w:rsidP="0085659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17D373" w14:textId="77777777" w:rsidR="00856598" w:rsidRPr="00856598" w:rsidRDefault="00856598" w:rsidP="0085659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178F83" w14:textId="77777777" w:rsidR="00856598" w:rsidRPr="00856598" w:rsidRDefault="00856598" w:rsidP="0085659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E958EC" w14:textId="77777777" w:rsidR="00856598" w:rsidRPr="00856598" w:rsidRDefault="00856598" w:rsidP="0085659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548BF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16C4C0B3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6EFD9467" w14:textId="77777777" w:rsidTr="00856598">
        <w:trPr>
          <w:trHeight w:val="30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AAF7E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11371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B46E5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Kotas &amp; Partners, s.r.o., náměstí I. P. Pavlova 1785/3, 120 00 Praha 2 - Nové Město                           </w:t>
            </w:r>
          </w:p>
        </w:tc>
        <w:tc>
          <w:tcPr>
            <w:tcW w:w="91" w:type="dxa"/>
            <w:vAlign w:val="center"/>
            <w:hideMark/>
          </w:tcPr>
          <w:p w14:paraId="67DB9C07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11BB5F90" w14:textId="77777777" w:rsidTr="00856598">
        <w:trPr>
          <w:trHeight w:val="300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13327C9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13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A00F0" w14:textId="3C40C267" w:rsidR="00856598" w:rsidRPr="00856598" w:rsidRDefault="005A6715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xxxxxxxxxxxxxx</w:t>
            </w:r>
          </w:p>
        </w:tc>
        <w:tc>
          <w:tcPr>
            <w:tcW w:w="91" w:type="dxa"/>
            <w:vAlign w:val="center"/>
            <w:hideMark/>
          </w:tcPr>
          <w:p w14:paraId="3352FCDC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7DF980C0" w14:textId="77777777" w:rsidTr="00856598">
        <w:trPr>
          <w:trHeight w:val="353"/>
        </w:trPr>
        <w:tc>
          <w:tcPr>
            <w:tcW w:w="3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D068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992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10F5B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lang w:eastAsia="cs-CZ"/>
              </w:rPr>
              <w:t>Posun dílčího termínu plnění, posun celkového termínu plnění</w:t>
            </w:r>
          </w:p>
        </w:tc>
        <w:tc>
          <w:tcPr>
            <w:tcW w:w="91" w:type="dxa"/>
            <w:vAlign w:val="center"/>
            <w:hideMark/>
          </w:tcPr>
          <w:p w14:paraId="4AF6ED46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070AA2FE" w14:textId="77777777" w:rsidTr="00856598">
        <w:trPr>
          <w:trHeight w:val="780"/>
        </w:trPr>
        <w:tc>
          <w:tcPr>
            <w:tcW w:w="3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D3C49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92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8EA425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014C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856598" w:rsidRPr="00856598" w14:paraId="67A093A6" w14:textId="77777777" w:rsidTr="00856598">
        <w:trPr>
          <w:trHeight w:val="540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BB0B5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99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6DFB4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lang w:eastAsia="cs-CZ"/>
              </w:rPr>
              <w:t>S/ŘVC/090/P/SoD/2021</w:t>
            </w:r>
          </w:p>
        </w:tc>
        <w:tc>
          <w:tcPr>
            <w:tcW w:w="91" w:type="dxa"/>
            <w:vAlign w:val="center"/>
            <w:hideMark/>
          </w:tcPr>
          <w:p w14:paraId="6AD0CEF6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49AC93E7" w14:textId="77777777" w:rsidTr="00856598">
        <w:trPr>
          <w:trHeight w:val="780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4D30E2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9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A58FEF5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C0F7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856598" w:rsidRPr="00856598" w14:paraId="0598361D" w14:textId="77777777" w:rsidTr="00856598">
        <w:trPr>
          <w:trHeight w:val="732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EC64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670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B29C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7F54C" w14:textId="77777777" w:rsidR="00856598" w:rsidRPr="00856598" w:rsidRDefault="00856598" w:rsidP="00856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lang w:eastAsia="cs-CZ"/>
              </w:rPr>
              <w:t>20.10.2023</w:t>
            </w:r>
          </w:p>
        </w:tc>
        <w:tc>
          <w:tcPr>
            <w:tcW w:w="91" w:type="dxa"/>
            <w:vAlign w:val="center"/>
            <w:hideMark/>
          </w:tcPr>
          <w:p w14:paraId="0DDA2A5F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1E2018B2" w14:textId="77777777" w:rsidTr="00856598">
        <w:trPr>
          <w:trHeight w:val="3195"/>
        </w:trPr>
        <w:tc>
          <w:tcPr>
            <w:tcW w:w="1333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B60A178" w14:textId="7BCD4E7D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lastRenderedPageBreak/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Společnost Kotas &amp; Partners, s. r. o. zpracovává k záměru "Rekreační přístav Na Vodrážce" urbanisticko - dispozičně - technické řešení přístavní infrastruktury dle uzavřené SoD č. S/ŘVC/090/P/SoD/2021 a souvisejících Dodatků č. 1, 2, 3, 4, 5, 6 a 7. </w:t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Byl zpracován a odevzdán čistopis části A. Urbanisticko-dispoziční řešení a Objednatelem vybrána vítězná varianta. Dne 26. 4. 2023 proběhlo jednání s vedením obce Kostomlátky, na kterém byly prezentovány jak všechny uvažované varianty urbanisticko-dispozičního řešení, tak i rozpracovanost technického řešení vítězné varianty. Zástupci obce se k realizaci záměru staví skepticky a výslovně ho nepodporují. Byl osloven Středočeský kraj se žádostí o projednání dalšího postupu, nicméně k datu zjištění změny nepadlo rozhodnutí o projednatelnosti záměru. Teprve až na základě definit</w:t>
            </w:r>
            <w:r w:rsidR="005A67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i</w:t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vního rozhodnutí o projednatelnosti vítězné varianty bude moci Zhotovitel dokončit bod plnění B. Technické řešení. Navrhujeme proto posun termínu plnění bodu B. do 29. 2. 2024.</w:t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Uvedené se nedalo pře</w:t>
            </w:r>
            <w:r w:rsidR="005A671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</w:t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vídat a není chybou na straně Zhotovitele.</w:t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    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051F5582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6633C272" w14:textId="77777777" w:rsidTr="00856598">
        <w:trPr>
          <w:trHeight w:val="615"/>
        </w:trPr>
        <w:tc>
          <w:tcPr>
            <w:tcW w:w="13331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0602E8B" w14:textId="497FDE28" w:rsidR="00856598" w:rsidRPr="00856598" w:rsidRDefault="00856598" w:rsidP="00856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ZMĚNA SMLOUVY NENÍ PODSTATNOU ZMĚNOU TJ. SPADÁ POD JEDEN Z BODŮ A-E </w:t>
            </w:r>
            <w:r w:rsidRPr="00856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(nevztahuje se na ní odstavec 3 článku 40 Směrnice č.S-11/2016 o oběhu smluv a o z</w:t>
            </w:r>
            <w:r w:rsidR="00277B2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</w:t>
            </w:r>
            <w:r w:rsidRPr="00856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dávání veřejných zakázek Ředitelství vodních cest ČR) Verze 1.0</w:t>
            </w:r>
          </w:p>
        </w:tc>
        <w:tc>
          <w:tcPr>
            <w:tcW w:w="91" w:type="dxa"/>
            <w:vAlign w:val="center"/>
            <w:hideMark/>
          </w:tcPr>
          <w:p w14:paraId="14E66816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73F4E35B" w14:textId="77777777" w:rsidTr="00856598">
        <w:trPr>
          <w:trHeight w:val="732"/>
        </w:trPr>
        <w:tc>
          <w:tcPr>
            <w:tcW w:w="1333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B780EE" w14:textId="77777777" w:rsidR="00856598" w:rsidRPr="00856598" w:rsidRDefault="00856598" w:rsidP="00856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91" w:type="dxa"/>
            <w:vAlign w:val="center"/>
            <w:hideMark/>
          </w:tcPr>
          <w:p w14:paraId="1CDA0B6C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43DCB89E" w14:textId="77777777" w:rsidTr="00856598">
        <w:trPr>
          <w:trHeight w:val="885"/>
        </w:trPr>
        <w:tc>
          <w:tcPr>
            <w:tcW w:w="13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4C311F2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85659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relevantní.</w:t>
            </w:r>
          </w:p>
        </w:tc>
        <w:tc>
          <w:tcPr>
            <w:tcW w:w="91" w:type="dxa"/>
            <w:vAlign w:val="center"/>
            <w:hideMark/>
          </w:tcPr>
          <w:p w14:paraId="1A943C5F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5577766B" w14:textId="77777777" w:rsidTr="00856598">
        <w:trPr>
          <w:trHeight w:val="660"/>
        </w:trPr>
        <w:tc>
          <w:tcPr>
            <w:tcW w:w="13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5A35068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8565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relevantní.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65505270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48EA2D00" w14:textId="77777777" w:rsidTr="00856598">
        <w:trPr>
          <w:trHeight w:val="600"/>
        </w:trPr>
        <w:tc>
          <w:tcPr>
            <w:tcW w:w="1333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6306B7A4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8565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91" w:type="dxa"/>
            <w:vAlign w:val="center"/>
            <w:hideMark/>
          </w:tcPr>
          <w:p w14:paraId="13C00771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798065D0" w14:textId="77777777" w:rsidTr="00856598">
        <w:trPr>
          <w:trHeight w:val="375"/>
        </w:trPr>
        <w:tc>
          <w:tcPr>
            <w:tcW w:w="1333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D469E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</w:t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 relevantní.</w:t>
            </w:r>
          </w:p>
        </w:tc>
        <w:tc>
          <w:tcPr>
            <w:tcW w:w="91" w:type="dxa"/>
            <w:vAlign w:val="center"/>
            <w:hideMark/>
          </w:tcPr>
          <w:p w14:paraId="101B11A3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6D40E958" w14:textId="77777777" w:rsidTr="00856598">
        <w:trPr>
          <w:trHeight w:val="420"/>
        </w:trPr>
        <w:tc>
          <w:tcPr>
            <w:tcW w:w="1333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EE754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nákladů </w:t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 relevantní.</w:t>
            </w:r>
          </w:p>
        </w:tc>
        <w:tc>
          <w:tcPr>
            <w:tcW w:w="91" w:type="dxa"/>
            <w:vAlign w:val="center"/>
            <w:hideMark/>
          </w:tcPr>
          <w:p w14:paraId="158D6AA5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018C0037" w14:textId="77777777" w:rsidTr="00856598">
        <w:trPr>
          <w:trHeight w:val="402"/>
        </w:trPr>
        <w:tc>
          <w:tcPr>
            <w:tcW w:w="1333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4D804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 / služeb nepřekročí 50 % původní hodnoty závazku</w:t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relevantní.</w:t>
            </w:r>
          </w:p>
        </w:tc>
        <w:tc>
          <w:tcPr>
            <w:tcW w:w="91" w:type="dxa"/>
            <w:vAlign w:val="center"/>
            <w:hideMark/>
          </w:tcPr>
          <w:p w14:paraId="622005D1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58A4C05E" w14:textId="77777777" w:rsidTr="00856598">
        <w:trPr>
          <w:trHeight w:val="398"/>
        </w:trPr>
        <w:tc>
          <w:tcPr>
            <w:tcW w:w="1333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2F0F6EC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91" w:type="dxa"/>
            <w:vAlign w:val="center"/>
            <w:hideMark/>
          </w:tcPr>
          <w:p w14:paraId="213DBDBD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2EA10DEC" w14:textId="77777777" w:rsidTr="00856598">
        <w:trPr>
          <w:trHeight w:val="495"/>
        </w:trPr>
        <w:tc>
          <w:tcPr>
            <w:tcW w:w="1333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374C5A4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- </w:t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                                             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71CF0934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74950A1E" w14:textId="77777777" w:rsidTr="00856598">
        <w:trPr>
          <w:trHeight w:val="450"/>
        </w:trPr>
        <w:tc>
          <w:tcPr>
            <w:tcW w:w="1333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39FDE4A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 xml:space="preserve">b) nemění celkovou povahu zakázky - </w:t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</w:t>
            </w:r>
            <w:r w:rsidRPr="008565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91" w:type="dxa"/>
            <w:vAlign w:val="center"/>
            <w:hideMark/>
          </w:tcPr>
          <w:p w14:paraId="571FA8A1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392A3C12" w14:textId="77777777" w:rsidTr="00856598">
        <w:trPr>
          <w:trHeight w:val="495"/>
        </w:trPr>
        <w:tc>
          <w:tcPr>
            <w:tcW w:w="1333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4B214BE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prací, služeb nebo dodávek (tj. víceprací) nepřekročí 50 % původní hodnoty závazku -</w:t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relevantní.      </w:t>
            </w:r>
            <w:r w:rsidRPr="0085659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0ED2699C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53984140" w14:textId="77777777" w:rsidTr="00856598">
        <w:trPr>
          <w:trHeight w:val="529"/>
        </w:trPr>
        <w:tc>
          <w:tcPr>
            <w:tcW w:w="1333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44F536F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91" w:type="dxa"/>
            <w:vAlign w:val="center"/>
            <w:hideMark/>
          </w:tcPr>
          <w:p w14:paraId="12409B73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4848C2FB" w14:textId="77777777" w:rsidTr="00856598">
        <w:trPr>
          <w:trHeight w:val="645"/>
        </w:trPr>
        <w:tc>
          <w:tcPr>
            <w:tcW w:w="1333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30C101D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</w:t>
            </w:r>
          </w:p>
        </w:tc>
        <w:tc>
          <w:tcPr>
            <w:tcW w:w="91" w:type="dxa"/>
            <w:vAlign w:val="center"/>
            <w:hideMark/>
          </w:tcPr>
          <w:p w14:paraId="50D2F689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6748F2C5" w14:textId="77777777" w:rsidTr="00856598">
        <w:trPr>
          <w:trHeight w:val="630"/>
        </w:trPr>
        <w:tc>
          <w:tcPr>
            <w:tcW w:w="1333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A6CEF87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- </w:t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</w:t>
            </w:r>
          </w:p>
        </w:tc>
        <w:tc>
          <w:tcPr>
            <w:tcW w:w="91" w:type="dxa"/>
            <w:vAlign w:val="center"/>
            <w:hideMark/>
          </w:tcPr>
          <w:p w14:paraId="302DC770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554E4581" w14:textId="77777777" w:rsidTr="00856598">
        <w:trPr>
          <w:trHeight w:val="660"/>
        </w:trPr>
        <w:tc>
          <w:tcPr>
            <w:tcW w:w="1333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4965CA9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vyšší - </w:t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</w:t>
            </w:r>
          </w:p>
        </w:tc>
        <w:tc>
          <w:tcPr>
            <w:tcW w:w="91" w:type="dxa"/>
            <w:vAlign w:val="center"/>
            <w:hideMark/>
          </w:tcPr>
          <w:p w14:paraId="476DAB37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290BC572" w14:textId="77777777" w:rsidTr="00856598">
        <w:trPr>
          <w:trHeight w:val="1170"/>
        </w:trPr>
        <w:tc>
          <w:tcPr>
            <w:tcW w:w="13331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36CD4E9D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8565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8565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8565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- </w:t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7D4DB453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1BFE2108" w14:textId="77777777" w:rsidTr="00856598">
        <w:trPr>
          <w:trHeight w:val="15"/>
        </w:trPr>
        <w:tc>
          <w:tcPr>
            <w:tcW w:w="13331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3A27277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2715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56598" w:rsidRPr="00856598" w14:paraId="099A2A73" w14:textId="77777777" w:rsidTr="00856598">
        <w:trPr>
          <w:trHeight w:val="270"/>
        </w:trPr>
        <w:tc>
          <w:tcPr>
            <w:tcW w:w="1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45DF8F" w14:textId="5C0D7635" w:rsidR="00856598" w:rsidRPr="00856598" w:rsidRDefault="00856598" w:rsidP="00856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lang w:eastAsia="cs-CZ"/>
              </w:rPr>
              <w:t>VLIV NA CENU (ceny jsou uváděny bez DPH)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9E5EDF" w14:textId="77777777" w:rsidR="00856598" w:rsidRPr="00856598" w:rsidRDefault="00856598" w:rsidP="0085659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856598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A5678" w14:textId="77777777" w:rsidR="00856598" w:rsidRPr="00856598" w:rsidRDefault="00856598" w:rsidP="0085659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856598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806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C4220B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91" w:type="dxa"/>
            <w:vAlign w:val="center"/>
            <w:hideMark/>
          </w:tcPr>
          <w:p w14:paraId="105AE1EE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163A09A9" w14:textId="77777777" w:rsidTr="00856598">
        <w:trPr>
          <w:trHeight w:val="255"/>
        </w:trPr>
        <w:tc>
          <w:tcPr>
            <w:tcW w:w="1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5B4016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B682AE" w14:textId="77777777" w:rsidR="00856598" w:rsidRPr="00856598" w:rsidRDefault="00856598" w:rsidP="0085659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C01C44" w14:textId="77777777" w:rsidR="00856598" w:rsidRPr="00856598" w:rsidRDefault="00856598" w:rsidP="0085659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6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A090205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3ED4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856598" w:rsidRPr="00856598" w14:paraId="38CD1991" w14:textId="77777777" w:rsidTr="00856598">
        <w:trPr>
          <w:trHeight w:val="360"/>
        </w:trPr>
        <w:tc>
          <w:tcPr>
            <w:tcW w:w="1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91462D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3E0584" w14:textId="77777777" w:rsidR="00856598" w:rsidRPr="00856598" w:rsidRDefault="00856598" w:rsidP="0085659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65246" w14:textId="77777777" w:rsidR="00856598" w:rsidRPr="00856598" w:rsidRDefault="00856598" w:rsidP="0085659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6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F1F8B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Dojde k posunu dílčího termínu plnění bodu B. Dochází k posunu celkového termínu dokončení díla do 29. 2. 2024.</w:t>
            </w:r>
          </w:p>
        </w:tc>
        <w:tc>
          <w:tcPr>
            <w:tcW w:w="91" w:type="dxa"/>
            <w:vAlign w:val="center"/>
            <w:hideMark/>
          </w:tcPr>
          <w:p w14:paraId="231A08B7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1869A9D6" w14:textId="77777777" w:rsidTr="00856598">
        <w:trPr>
          <w:trHeight w:val="480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9549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před změnou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1DE18B" w14:textId="77777777" w:rsidR="00856598" w:rsidRPr="00856598" w:rsidRDefault="00856598" w:rsidP="008565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65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680 000 K</w:t>
            </w:r>
            <w:r w:rsidRPr="00856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806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626B09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vAlign w:val="center"/>
            <w:hideMark/>
          </w:tcPr>
          <w:p w14:paraId="04B1146F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1FE3D1D8" w14:textId="77777777" w:rsidTr="00856598">
        <w:trPr>
          <w:trHeight w:val="443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54378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po změně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1A2C6E" w14:textId="77777777" w:rsidR="00856598" w:rsidRPr="00856598" w:rsidRDefault="00856598" w:rsidP="008565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65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680 000 K</w:t>
            </w:r>
            <w:r w:rsidRPr="00856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806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276FFE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vAlign w:val="center"/>
            <w:hideMark/>
          </w:tcPr>
          <w:p w14:paraId="6E006306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110EF0E2" w14:textId="77777777" w:rsidTr="00856598">
        <w:trPr>
          <w:trHeight w:val="492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1E45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0,0 %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3E587" w14:textId="77777777" w:rsidR="00856598" w:rsidRPr="00856598" w:rsidRDefault="00856598" w:rsidP="008565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65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 K</w:t>
            </w:r>
            <w:r w:rsidRPr="00856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806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B9492E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vAlign w:val="center"/>
            <w:hideMark/>
          </w:tcPr>
          <w:p w14:paraId="6B395215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344EE942" w14:textId="77777777" w:rsidTr="00856598">
        <w:trPr>
          <w:trHeight w:val="469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CE52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670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6C673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81F7E" w14:textId="77777777" w:rsidR="00856598" w:rsidRPr="00856598" w:rsidRDefault="00856598" w:rsidP="00856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4D3CE5F6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0EFC8F7A" w14:textId="77777777" w:rsidTr="00856598">
        <w:trPr>
          <w:trHeight w:val="480"/>
        </w:trPr>
        <w:tc>
          <w:tcPr>
            <w:tcW w:w="1333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257491D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</w:t>
            </w:r>
          </w:p>
        </w:tc>
        <w:tc>
          <w:tcPr>
            <w:tcW w:w="91" w:type="dxa"/>
            <w:vAlign w:val="center"/>
            <w:hideMark/>
          </w:tcPr>
          <w:p w14:paraId="799CC9F4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6F5DA588" w14:textId="77777777" w:rsidTr="00856598">
        <w:trPr>
          <w:trHeight w:val="540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FC49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ZHOTOVITELE:</w:t>
            </w:r>
          </w:p>
        </w:tc>
        <w:tc>
          <w:tcPr>
            <w:tcW w:w="670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34280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B1B5D" w14:textId="77777777" w:rsidR="00856598" w:rsidRPr="00856598" w:rsidRDefault="00856598" w:rsidP="00856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3705AA29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3F56059D" w14:textId="77777777" w:rsidTr="00856598">
        <w:trPr>
          <w:trHeight w:val="390"/>
        </w:trPr>
        <w:tc>
          <w:tcPr>
            <w:tcW w:w="1333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6A44CE9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lastRenderedPageBreak/>
              <w:t xml:space="preserve">Není relevantní      </w:t>
            </w:r>
          </w:p>
        </w:tc>
        <w:tc>
          <w:tcPr>
            <w:tcW w:w="91" w:type="dxa"/>
            <w:vAlign w:val="center"/>
            <w:hideMark/>
          </w:tcPr>
          <w:p w14:paraId="18278640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2DC04A1C" w14:textId="77777777" w:rsidTr="00856598">
        <w:trPr>
          <w:trHeight w:val="555"/>
        </w:trPr>
        <w:tc>
          <w:tcPr>
            <w:tcW w:w="1333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232FF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91" w:type="dxa"/>
            <w:vAlign w:val="center"/>
            <w:hideMark/>
          </w:tcPr>
          <w:p w14:paraId="550B4E1B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57E28CFA" w14:textId="77777777" w:rsidTr="00856598">
        <w:trPr>
          <w:trHeight w:val="450"/>
        </w:trPr>
        <w:tc>
          <w:tcPr>
            <w:tcW w:w="1333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7E804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91" w:type="dxa"/>
            <w:vAlign w:val="center"/>
            <w:hideMark/>
          </w:tcPr>
          <w:p w14:paraId="0FBCC51C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6CEEAA2E" w14:textId="77777777" w:rsidTr="00856598">
        <w:trPr>
          <w:trHeight w:val="915"/>
        </w:trPr>
        <w:tc>
          <w:tcPr>
            <w:tcW w:w="4338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2970" w14:textId="0B7CB0E4" w:rsidR="00856598" w:rsidRPr="00856598" w:rsidRDefault="00856598" w:rsidP="00856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ZÁSTUPCE OBJEDNATELE:</w:t>
            </w:r>
          </w:p>
        </w:tc>
        <w:tc>
          <w:tcPr>
            <w:tcW w:w="8993" w:type="dxa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D86A1" w14:textId="499AC1F1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nemá vliv na její původní cenu, dochází pouze k posunu dílčího termínu plnění bodu B. a k posunu celkového termínu dokončení díla. Tímto souhlasím se změnou dle tohoto změnového listu.</w:t>
            </w:r>
          </w:p>
        </w:tc>
        <w:tc>
          <w:tcPr>
            <w:tcW w:w="91" w:type="dxa"/>
            <w:vAlign w:val="center"/>
            <w:hideMark/>
          </w:tcPr>
          <w:p w14:paraId="63F29944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7A07F6AE" w14:textId="77777777" w:rsidTr="00856598">
        <w:trPr>
          <w:trHeight w:val="638"/>
        </w:trPr>
        <w:tc>
          <w:tcPr>
            <w:tcW w:w="43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96CE" w14:textId="07084C83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856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S/ŘVC/090/P/SoD/2021</w:t>
            </w:r>
          </w:p>
        </w:tc>
        <w:tc>
          <w:tcPr>
            <w:tcW w:w="27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2C7B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vč. DPH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6E1C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CF2B9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57A89925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0AE7AD06" w14:textId="77777777" w:rsidTr="00856598">
        <w:trPr>
          <w:trHeight w:val="540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740A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týká se bodu: B.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5CCF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329.120,00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C1503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3/2024</w:t>
            </w:r>
          </w:p>
        </w:tc>
        <w:tc>
          <w:tcPr>
            <w:tcW w:w="91" w:type="dxa"/>
            <w:vAlign w:val="center"/>
            <w:hideMark/>
          </w:tcPr>
          <w:p w14:paraId="41EF0D8D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5BE48AF2" w14:textId="77777777" w:rsidTr="00856598">
        <w:trPr>
          <w:trHeight w:val="709"/>
        </w:trPr>
        <w:tc>
          <w:tcPr>
            <w:tcW w:w="609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67A3" w14:textId="73B7826A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</w:t>
            </w:r>
            <w:r w:rsidR="00277B2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5DBB7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91" w:type="dxa"/>
            <w:vAlign w:val="center"/>
            <w:hideMark/>
          </w:tcPr>
          <w:p w14:paraId="048ACCEE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298A6466" w14:textId="77777777" w:rsidTr="00856598">
        <w:trPr>
          <w:trHeight w:val="709"/>
        </w:trPr>
        <w:tc>
          <w:tcPr>
            <w:tcW w:w="6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4080" w14:textId="3BB16ED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r w:rsidR="00277B2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E5F7F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91" w:type="dxa"/>
            <w:vAlign w:val="center"/>
            <w:hideMark/>
          </w:tcPr>
          <w:p w14:paraId="4E623B51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0E6DB879" w14:textId="77777777" w:rsidTr="00856598">
        <w:trPr>
          <w:trHeight w:val="709"/>
        </w:trPr>
        <w:tc>
          <w:tcPr>
            <w:tcW w:w="6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6BF4" w14:textId="1090559E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r w:rsidR="00277B2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</w:t>
            </w: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="00277B2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C53C0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91" w:type="dxa"/>
            <w:vAlign w:val="center"/>
            <w:hideMark/>
          </w:tcPr>
          <w:p w14:paraId="5C3593A3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598" w:rsidRPr="00856598" w14:paraId="3AFBFA6B" w14:textId="77777777" w:rsidTr="00856598">
        <w:trPr>
          <w:trHeight w:val="709"/>
        </w:trPr>
        <w:tc>
          <w:tcPr>
            <w:tcW w:w="6097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AEC9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200AAC" w14:textId="77777777" w:rsidR="00856598" w:rsidRPr="00856598" w:rsidRDefault="00856598" w:rsidP="008565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565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91" w:type="dxa"/>
            <w:vAlign w:val="center"/>
            <w:hideMark/>
          </w:tcPr>
          <w:p w14:paraId="36461E0F" w14:textId="77777777" w:rsidR="00856598" w:rsidRPr="00856598" w:rsidRDefault="00856598" w:rsidP="008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F0AB0C8" w14:textId="77777777" w:rsidR="00C609F0" w:rsidRDefault="00C609F0"/>
    <w:sectPr w:rsidR="00C609F0" w:rsidSect="008565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98"/>
    <w:rsid w:val="00277B2E"/>
    <w:rsid w:val="005A6715"/>
    <w:rsid w:val="00856598"/>
    <w:rsid w:val="00C6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FAB9"/>
  <w15:chartTrackingRefBased/>
  <w15:docId w15:val="{7DB349F4-0A29-476F-9735-4109452E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967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2023-10-30T07:30:00Z</dcterms:created>
  <dcterms:modified xsi:type="dcterms:W3CDTF">2023-10-30T08:00:00Z</dcterms:modified>
</cp:coreProperties>
</file>