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06" w:rsidRDefault="00134E00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69.45pt;margin-top:57.3pt;width:108.7pt;height:0;z-index:-251661312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69.45pt;margin-top:57.3pt;width:0;height:33.15pt;z-index:-251660288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69.45pt;margin-top:90.45pt;width:108.7pt;height:0;z-index:-251659264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178.15pt;margin-top:57.3pt;width:0;height:33.15pt;z-index:-251658240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12.8pt;margin-top:96.9pt;width:51.6pt;height:0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191.85pt;margin-top:97.4pt;width:377.05pt;height:0;z-index:-25165619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E45906" w:rsidRPr="00CB450E" w:rsidRDefault="00E45906">
      <w:pPr>
        <w:pStyle w:val="Bodytext50"/>
        <w:framePr w:wrap="none" w:vAnchor="page" w:hAnchor="page" w:x="1467" w:y="987"/>
        <w:shd w:val="clear" w:color="auto" w:fill="FCFE7E"/>
        <w:ind w:left="180"/>
        <w:rPr>
          <w:lang w:val="cs-CZ"/>
        </w:rPr>
      </w:pPr>
    </w:p>
    <w:p w:rsidR="00E45906" w:rsidRDefault="00E45906">
      <w:pPr>
        <w:pStyle w:val="Bodytext40"/>
        <w:framePr w:w="4157" w:h="711" w:hRule="exact" w:wrap="none" w:vAnchor="page" w:hAnchor="page" w:x="6267" w:y="1069"/>
        <w:shd w:val="clear" w:color="auto" w:fill="auto"/>
      </w:pPr>
    </w:p>
    <w:p w:rsidR="00E45906" w:rsidRDefault="00E45906">
      <w:pPr>
        <w:pStyle w:val="Bodytext60"/>
        <w:framePr w:wrap="none" w:vAnchor="page" w:hAnchor="page" w:x="5465" w:y="2105"/>
        <w:shd w:val="clear" w:color="auto" w:fill="auto"/>
      </w:pPr>
    </w:p>
    <w:p w:rsidR="00E45906" w:rsidRDefault="00E45906">
      <w:pPr>
        <w:pStyle w:val="Bodytext70"/>
        <w:framePr w:wrap="none" w:vAnchor="page" w:hAnchor="page" w:x="10750" w:y="2095"/>
        <w:shd w:val="clear" w:color="auto" w:fill="auto"/>
      </w:pPr>
    </w:p>
    <w:p w:rsidR="00E45906" w:rsidRDefault="00CB450E">
      <w:pPr>
        <w:pStyle w:val="Bodytext80"/>
        <w:framePr w:w="8314" w:h="1355" w:hRule="exact" w:wrap="none" w:vAnchor="page" w:hAnchor="page" w:x="1299" w:y="3082"/>
        <w:shd w:val="clear" w:color="auto" w:fill="auto"/>
        <w:ind w:right="40"/>
      </w:pPr>
      <w:r>
        <w:rPr>
          <w:rStyle w:val="Bodytext814ptBold"/>
        </w:rPr>
        <w:tab/>
      </w:r>
      <w:r>
        <w:rPr>
          <w:rStyle w:val="Bodytext814ptBold"/>
        </w:rPr>
        <w:tab/>
      </w:r>
      <w:r>
        <w:rPr>
          <w:rStyle w:val="Bodytext814ptBold"/>
        </w:rPr>
        <w:tab/>
      </w:r>
      <w:r>
        <w:rPr>
          <w:rStyle w:val="Bodytext814ptBold"/>
        </w:rPr>
        <w:tab/>
      </w:r>
      <w:r>
        <w:rPr>
          <w:rStyle w:val="Bodytext814ptBold"/>
        </w:rPr>
        <w:tab/>
      </w:r>
      <w:r>
        <w:rPr>
          <w:rStyle w:val="Bodytext814ptBold"/>
        </w:rPr>
        <w:tab/>
      </w:r>
      <w:r>
        <w:rPr>
          <w:rStyle w:val="Bodytext814ptBold"/>
        </w:rPr>
        <w:tab/>
      </w:r>
      <w:r>
        <w:rPr>
          <w:rStyle w:val="Bodytext814ptBold"/>
        </w:rPr>
        <w:tab/>
      </w:r>
      <w:r w:rsidR="00134E00">
        <w:rPr>
          <w:rStyle w:val="Bodytext814ptBold"/>
        </w:rPr>
        <w:t>Město Český Těšín</w:t>
      </w:r>
      <w:r w:rsidR="00134E00">
        <w:rPr>
          <w:rStyle w:val="Bodytext814ptBold"/>
        </w:rPr>
        <w:br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 w:rsidR="00134E00">
        <w:rPr>
          <w:rStyle w:val="Bodytext81"/>
        </w:rPr>
        <w:t>Odbor místního hospodářství</w:t>
      </w:r>
      <w:r w:rsidR="00134E00">
        <w:rPr>
          <w:rStyle w:val="Bodytext81"/>
        </w:rPr>
        <w:br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>
        <w:rPr>
          <w:rStyle w:val="Bodytext81"/>
        </w:rPr>
        <w:tab/>
      </w:r>
      <w:r w:rsidR="00134E00">
        <w:rPr>
          <w:rStyle w:val="Bodytext81"/>
        </w:rPr>
        <w:t>náměstí ČSA 1/1</w:t>
      </w:r>
    </w:p>
    <w:p w:rsidR="00E45906" w:rsidRDefault="00134E00">
      <w:pPr>
        <w:pStyle w:val="Bodytext20"/>
        <w:framePr w:w="8314" w:h="1355" w:hRule="exact" w:wrap="none" w:vAnchor="page" w:hAnchor="page" w:x="1299" w:y="3082"/>
        <w:shd w:val="clear" w:color="auto" w:fill="auto"/>
        <w:tabs>
          <w:tab w:val="left" w:pos="5765"/>
        </w:tabs>
      </w:pPr>
      <w:r>
        <w:t>V Třinci dne 6.10.2023</w:t>
      </w:r>
      <w:r>
        <w:tab/>
      </w:r>
      <w:r w:rsidR="00CB450E">
        <w:tab/>
        <w:t xml:space="preserve">737 01   </w:t>
      </w:r>
      <w:r>
        <w:rPr>
          <w:rStyle w:val="Bodytext21"/>
        </w:rPr>
        <w:t xml:space="preserve">Český </w:t>
      </w:r>
      <w:r w:rsidR="00CB450E">
        <w:rPr>
          <w:rStyle w:val="Bodytext21"/>
        </w:rPr>
        <w:t>Těšín</w:t>
      </w:r>
    </w:p>
    <w:p w:rsidR="00E45906" w:rsidRDefault="00E45906">
      <w:pPr>
        <w:pStyle w:val="Heading10"/>
        <w:framePr w:wrap="none" w:vAnchor="page" w:hAnchor="page" w:x="5446" w:y="4795"/>
        <w:shd w:val="clear" w:color="auto" w:fill="auto"/>
      </w:pPr>
    </w:p>
    <w:p w:rsidR="00E45906" w:rsidRDefault="00E45906">
      <w:pPr>
        <w:pStyle w:val="Heading10"/>
        <w:framePr w:wrap="none" w:vAnchor="page" w:hAnchor="page" w:x="10731" w:y="4814"/>
        <w:shd w:val="clear" w:color="auto" w:fill="auto"/>
      </w:pPr>
    </w:p>
    <w:p w:rsidR="00CB450E" w:rsidRDefault="00134E00">
      <w:pPr>
        <w:pStyle w:val="Bodytext90"/>
        <w:framePr w:w="7661" w:h="1252" w:hRule="exact" w:wrap="none" w:vAnchor="page" w:hAnchor="page" w:x="1284" w:y="5564"/>
        <w:shd w:val="clear" w:color="auto" w:fill="auto"/>
        <w:rPr>
          <w:rStyle w:val="Bodytext91"/>
          <w:b/>
          <w:bCs/>
          <w:i/>
          <w:iCs/>
        </w:rPr>
      </w:pPr>
      <w:r>
        <w:t>Cenová nabídk</w:t>
      </w:r>
      <w:r w:rsidR="00CB450E">
        <w:t>a za provozování WC v kavárně No</w:t>
      </w:r>
      <w:r>
        <w:t xml:space="preserve">iva </w:t>
      </w:r>
      <w:r>
        <w:rPr>
          <w:rStyle w:val="Bodytext91"/>
          <w:b/>
          <w:bCs/>
          <w:i/>
          <w:iCs/>
        </w:rPr>
        <w:t>na u</w:t>
      </w:r>
      <w:r w:rsidR="00CB450E">
        <w:rPr>
          <w:rStyle w:val="Bodytext91"/>
          <w:b/>
          <w:bCs/>
          <w:i/>
          <w:iCs/>
        </w:rPr>
        <w:t>l. Hlavní třída</w:t>
      </w:r>
    </w:p>
    <w:p w:rsidR="00E45906" w:rsidRDefault="00134E00">
      <w:pPr>
        <w:pStyle w:val="Bodytext90"/>
        <w:framePr w:w="7661" w:h="1252" w:hRule="exact" w:wrap="none" w:vAnchor="page" w:hAnchor="page" w:x="1284" w:y="5564"/>
        <w:shd w:val="clear" w:color="auto" w:fill="auto"/>
      </w:pPr>
      <w:r>
        <w:t>WC v ka</w:t>
      </w:r>
      <w:r>
        <w:t>várně Noiva na ul. Hlavní třída.</w:t>
      </w:r>
    </w:p>
    <w:p w:rsidR="00E45906" w:rsidRDefault="00134E00">
      <w:pPr>
        <w:pStyle w:val="Bodytext20"/>
        <w:framePr w:w="7661" w:h="1252" w:hRule="exact" w:wrap="none" w:vAnchor="page" w:hAnchor="page" w:x="1284" w:y="5564"/>
        <w:shd w:val="clear" w:color="auto" w:fill="auto"/>
        <w:jc w:val="left"/>
      </w:pPr>
      <w:r>
        <w:t>Pracovní doba Po - Ne od 7,00 hod do 19,00 hod, pracovní úvazek 40 hodin/týden.</w:t>
      </w:r>
    </w:p>
    <w:p w:rsidR="00E45906" w:rsidRDefault="00134E00" w:rsidP="00CB450E">
      <w:pPr>
        <w:pStyle w:val="Bodytext30"/>
        <w:framePr w:w="7781" w:h="5565" w:hRule="exact" w:wrap="none" w:vAnchor="page" w:hAnchor="page" w:x="1561" w:y="8113"/>
        <w:shd w:val="clear" w:color="auto" w:fill="auto"/>
        <w:spacing w:after="187" w:line="210" w:lineRule="exact"/>
        <w:ind w:right="220"/>
      </w:pPr>
      <w:r>
        <w:t>rok 2023</w:t>
      </w:r>
    </w:p>
    <w:p w:rsidR="00E45906" w:rsidRDefault="00134E00" w:rsidP="00CB450E">
      <w:pPr>
        <w:pStyle w:val="Bodytext20"/>
        <w:framePr w:w="7781" w:h="5565" w:hRule="exact" w:wrap="none" w:vAnchor="page" w:hAnchor="page" w:x="1561" w:y="8113"/>
        <w:numPr>
          <w:ilvl w:val="0"/>
          <w:numId w:val="1"/>
        </w:numPr>
        <w:shd w:val="clear" w:color="auto" w:fill="auto"/>
        <w:tabs>
          <w:tab w:val="left" w:pos="134"/>
          <w:tab w:val="right" w:pos="7685"/>
        </w:tabs>
        <w:spacing w:line="326" w:lineRule="exact"/>
      </w:pPr>
      <w:r>
        <w:t>minimální mzda:</w:t>
      </w:r>
      <w:r>
        <w:tab/>
        <w:t>17300 Kč</w:t>
      </w:r>
    </w:p>
    <w:p w:rsidR="00E45906" w:rsidRDefault="00134E00" w:rsidP="00CB450E">
      <w:pPr>
        <w:pStyle w:val="Bodytext20"/>
        <w:framePr w:w="7781" w:h="5565" w:hRule="exact" w:wrap="none" w:vAnchor="page" w:hAnchor="page" w:x="1561" w:y="8113"/>
        <w:numPr>
          <w:ilvl w:val="0"/>
          <w:numId w:val="1"/>
        </w:numPr>
        <w:shd w:val="clear" w:color="auto" w:fill="auto"/>
        <w:tabs>
          <w:tab w:val="left" w:pos="130"/>
          <w:tab w:val="right" w:pos="7680"/>
          <w:tab w:val="right" w:pos="7680"/>
        </w:tabs>
        <w:spacing w:line="326" w:lineRule="exact"/>
      </w:pPr>
      <w:r>
        <w:t xml:space="preserve">příplatky za </w:t>
      </w:r>
      <w:r w:rsidRPr="00CB450E">
        <w:rPr>
          <w:lang w:eastAsia="en-US" w:bidi="en-US"/>
        </w:rPr>
        <w:t xml:space="preserve">So </w:t>
      </w:r>
      <w:r>
        <w:t>+ Ne ( 48 hod. mě</w:t>
      </w:r>
      <w:r w:rsidR="00CB450E">
        <w:t xml:space="preserve">síčně, 25,95Kč/hod ):                                   </w:t>
      </w:r>
      <w:r>
        <w:t>1245</w:t>
      </w:r>
      <w:r>
        <w:tab/>
        <w:t>Kč</w:t>
      </w:r>
    </w:p>
    <w:p w:rsidR="00E45906" w:rsidRDefault="00134E00" w:rsidP="00CB450E">
      <w:pPr>
        <w:pStyle w:val="Bodytext20"/>
        <w:framePr w:w="7781" w:h="5565" w:hRule="exact" w:wrap="none" w:vAnchor="page" w:hAnchor="page" w:x="1561" w:y="8113"/>
        <w:numPr>
          <w:ilvl w:val="0"/>
          <w:numId w:val="1"/>
        </w:numPr>
        <w:shd w:val="clear" w:color="auto" w:fill="auto"/>
        <w:tabs>
          <w:tab w:val="left" w:pos="134"/>
          <w:tab w:val="right" w:pos="7680"/>
          <w:tab w:val="right" w:pos="7680"/>
        </w:tabs>
        <w:spacing w:line="326" w:lineRule="exact"/>
      </w:pPr>
      <w:r>
        <w:t>příplatek za svátek (</w:t>
      </w:r>
      <w:r w:rsidR="00CB450E">
        <w:t xml:space="preserve"> roční průměr 6,5 hod./měsíc ):                                            </w:t>
      </w:r>
      <w:r>
        <w:t>743</w:t>
      </w:r>
      <w:r>
        <w:tab/>
        <w:t>Kč</w:t>
      </w:r>
    </w:p>
    <w:p w:rsidR="00E45906" w:rsidRDefault="00134E00" w:rsidP="00CB450E">
      <w:pPr>
        <w:pStyle w:val="Bodytext20"/>
        <w:framePr w:w="7781" w:h="5565" w:hRule="exact" w:wrap="none" w:vAnchor="page" w:hAnchor="page" w:x="1561" w:y="8113"/>
        <w:numPr>
          <w:ilvl w:val="0"/>
          <w:numId w:val="1"/>
        </w:numPr>
        <w:shd w:val="clear" w:color="auto" w:fill="auto"/>
        <w:tabs>
          <w:tab w:val="left" w:pos="134"/>
          <w:tab w:val="right" w:pos="7680"/>
        </w:tabs>
        <w:spacing w:line="461" w:lineRule="exact"/>
      </w:pPr>
      <w:r>
        <w:t>odvody ze mzdy za zaměstnavatele:</w:t>
      </w:r>
      <w:r>
        <w:tab/>
        <w:t>6751 Kč</w:t>
      </w:r>
    </w:p>
    <w:p w:rsidR="00E45906" w:rsidRDefault="00CB450E" w:rsidP="00CB450E">
      <w:pPr>
        <w:pStyle w:val="Bodytext20"/>
        <w:framePr w:w="7781" w:h="5565" w:hRule="exact" w:wrap="none" w:vAnchor="page" w:hAnchor="page" w:x="1561" w:y="8113"/>
        <w:shd w:val="clear" w:color="auto" w:fill="auto"/>
        <w:tabs>
          <w:tab w:val="right" w:pos="7680"/>
          <w:tab w:val="right" w:pos="7680"/>
        </w:tabs>
        <w:spacing w:line="461" w:lineRule="exact"/>
      </w:pPr>
      <w:r>
        <w:t xml:space="preserve">Celkem náklady na mzdu:                                                                                  </w:t>
      </w:r>
      <w:r w:rsidR="00134E00">
        <w:t>26039</w:t>
      </w:r>
      <w:r w:rsidR="00134E00">
        <w:tab/>
        <w:t>Kč</w:t>
      </w:r>
    </w:p>
    <w:p w:rsidR="00E45906" w:rsidRDefault="00134E00" w:rsidP="00CB450E">
      <w:pPr>
        <w:pStyle w:val="Bodytext20"/>
        <w:framePr w:w="7781" w:h="5565" w:hRule="exact" w:wrap="none" w:vAnchor="page" w:hAnchor="page" w:x="1561" w:y="8113"/>
        <w:shd w:val="clear" w:color="auto" w:fill="auto"/>
        <w:tabs>
          <w:tab w:val="right" w:pos="7685"/>
          <w:tab w:val="right" w:pos="7685"/>
        </w:tabs>
        <w:spacing w:line="461" w:lineRule="exact"/>
      </w:pPr>
      <w:r>
        <w:t xml:space="preserve">Záskok za dovolenou </w:t>
      </w:r>
      <w:r w:rsidR="00CB450E">
        <w:t xml:space="preserve">( 20 dnů dovolená/l2 měsíců ):                                         </w:t>
      </w:r>
      <w:r>
        <w:t>2170</w:t>
      </w:r>
      <w:r>
        <w:tab/>
        <w:t>Kč</w:t>
      </w:r>
    </w:p>
    <w:p w:rsidR="00E45906" w:rsidRDefault="00134E00" w:rsidP="00CB450E">
      <w:pPr>
        <w:pStyle w:val="Bodytext20"/>
        <w:framePr w:w="7781" w:h="5565" w:hRule="exact" w:wrap="none" w:vAnchor="page" w:hAnchor="page" w:x="1561" w:y="8113"/>
        <w:shd w:val="clear" w:color="auto" w:fill="auto"/>
        <w:spacing w:line="461" w:lineRule="exact"/>
      </w:pPr>
      <w:r>
        <w:t>Organizace práce, vedení mzdové</w:t>
      </w:r>
      <w:r>
        <w:t xml:space="preserve"> a ekonomické agendy,</w:t>
      </w:r>
    </w:p>
    <w:p w:rsidR="00E45906" w:rsidRDefault="00CB450E" w:rsidP="00CB450E">
      <w:pPr>
        <w:pStyle w:val="Bodytext20"/>
        <w:framePr w:w="7781" w:h="5565" w:hRule="exact" w:wrap="none" w:vAnchor="page" w:hAnchor="page" w:x="1561" w:y="8113"/>
        <w:shd w:val="clear" w:color="auto" w:fill="auto"/>
        <w:tabs>
          <w:tab w:val="right" w:pos="7680"/>
          <w:tab w:val="right" w:pos="7680"/>
        </w:tabs>
        <w:spacing w:line="461" w:lineRule="exact"/>
      </w:pPr>
      <w:r>
        <w:t xml:space="preserve">čistící a hygienické potřeby:                                                                                 </w:t>
      </w:r>
      <w:r w:rsidR="00134E00">
        <w:t>8049</w:t>
      </w:r>
      <w:r w:rsidR="00134E00">
        <w:tab/>
        <w:t>Kč</w:t>
      </w:r>
    </w:p>
    <w:p w:rsidR="00E45906" w:rsidRDefault="00134E00" w:rsidP="00CB450E">
      <w:pPr>
        <w:pStyle w:val="Bodytext20"/>
        <w:framePr w:w="7781" w:h="5565" w:hRule="exact" w:wrap="none" w:vAnchor="page" w:hAnchor="page" w:x="1561" w:y="8113"/>
        <w:shd w:val="clear" w:color="auto" w:fill="auto"/>
        <w:tabs>
          <w:tab w:val="right" w:pos="7685"/>
          <w:tab w:val="right" w:pos="7685"/>
        </w:tabs>
        <w:spacing w:line="461" w:lineRule="exact"/>
      </w:pPr>
      <w:r>
        <w:t xml:space="preserve">Záskok za chybějícího </w:t>
      </w:r>
      <w:r w:rsidR="00CB450E">
        <w:t xml:space="preserve">zaměstnance ( nemoc, paragraf):                                     </w:t>
      </w:r>
      <w:r>
        <w:t>5043</w:t>
      </w:r>
      <w:r>
        <w:tab/>
        <w:t>Kč</w:t>
      </w:r>
    </w:p>
    <w:p w:rsidR="00E45906" w:rsidRDefault="00134E00" w:rsidP="00CB450E">
      <w:pPr>
        <w:pStyle w:val="Bodytext20"/>
        <w:framePr w:w="7781" w:h="5565" w:hRule="exact" w:wrap="none" w:vAnchor="page" w:hAnchor="page" w:x="1561" w:y="8113"/>
        <w:shd w:val="clear" w:color="auto" w:fill="auto"/>
        <w:tabs>
          <w:tab w:val="right" w:pos="7675"/>
          <w:tab w:val="right" w:pos="7676"/>
        </w:tabs>
        <w:spacing w:line="461" w:lineRule="exact"/>
      </w:pPr>
      <w:r>
        <w:t xml:space="preserve">Celková cena bez dotace </w:t>
      </w:r>
      <w:r w:rsidR="00CB450E">
        <w:rPr>
          <w:lang w:val="pl-PL" w:eastAsia="en-US" w:bidi="en-US"/>
        </w:rPr>
        <w:t xml:space="preserve">UP:                                                                              </w:t>
      </w:r>
      <w:r>
        <w:t>41301</w:t>
      </w:r>
      <w:r>
        <w:tab/>
        <w:t>Kč</w:t>
      </w:r>
    </w:p>
    <w:p w:rsidR="00E45906" w:rsidRDefault="00134E00" w:rsidP="00CB450E">
      <w:pPr>
        <w:pStyle w:val="Bodytext20"/>
        <w:framePr w:w="7781" w:h="5565" w:hRule="exact" w:wrap="none" w:vAnchor="page" w:hAnchor="page" w:x="1561" w:y="8113"/>
        <w:shd w:val="clear" w:color="auto" w:fill="auto"/>
        <w:tabs>
          <w:tab w:val="right" w:pos="7651"/>
          <w:tab w:val="right" w:pos="7652"/>
        </w:tabs>
        <w:spacing w:line="264" w:lineRule="exact"/>
      </w:pPr>
      <w:r>
        <w:t xml:space="preserve">Dotace </w:t>
      </w:r>
      <w:r w:rsidR="00CB450E">
        <w:rPr>
          <w:lang w:val="pl-PL" w:eastAsia="en-US" w:bidi="en-US"/>
        </w:rPr>
        <w:t xml:space="preserve">UP:                                                                                                        </w:t>
      </w:r>
      <w:r>
        <w:t>-12000</w:t>
      </w:r>
      <w:r>
        <w:tab/>
        <w:t>Kč</w:t>
      </w:r>
    </w:p>
    <w:p w:rsidR="00E45906" w:rsidRPr="00CB450E" w:rsidRDefault="00134E00" w:rsidP="00CB450E">
      <w:pPr>
        <w:pStyle w:val="Bodytext20"/>
        <w:framePr w:w="7781" w:h="5565" w:hRule="exact" w:wrap="none" w:vAnchor="page" w:hAnchor="page" w:x="1561" w:y="8113"/>
        <w:shd w:val="clear" w:color="auto" w:fill="auto"/>
        <w:tabs>
          <w:tab w:val="right" w:pos="7699"/>
          <w:tab w:val="right" w:pos="7700"/>
        </w:tabs>
        <w:spacing w:after="296" w:line="264" w:lineRule="exact"/>
        <w:rPr>
          <w:b/>
        </w:rPr>
      </w:pPr>
      <w:r>
        <w:t>C</w:t>
      </w:r>
      <w:r w:rsidR="00CB450E">
        <w:t>ena celkem (jeden za</w:t>
      </w:r>
      <w:bookmarkStart w:id="0" w:name="_GoBack"/>
      <w:bookmarkEnd w:id="0"/>
      <w:r w:rsidR="00CB450E">
        <w:t xml:space="preserve">městnanec):                                                                     </w:t>
      </w:r>
      <w:r>
        <w:t>29301</w:t>
      </w:r>
      <w:r>
        <w:tab/>
        <w:t>Kč</w:t>
      </w:r>
      <w:r>
        <w:rPr>
          <w:rStyle w:val="Bodytext2Bold"/>
        </w:rPr>
        <w:t xml:space="preserve"> </w:t>
      </w:r>
      <w:r w:rsidR="00CB450E">
        <w:rPr>
          <w:rStyle w:val="Bodytext2Bold"/>
        </w:rPr>
        <w:t xml:space="preserve">Cena </w:t>
      </w:r>
      <w:r>
        <w:rPr>
          <w:rStyle w:val="Bodytext2Bold"/>
        </w:rPr>
        <w:t xml:space="preserve">celkem bez DPH </w:t>
      </w:r>
      <w:r>
        <w:t xml:space="preserve">(dva </w:t>
      </w:r>
      <w:r w:rsidR="00CB450E">
        <w:t>zaměstnanci</w:t>
      </w:r>
      <w:r w:rsidR="00CB450E" w:rsidRPr="00CB450E">
        <w:rPr>
          <w:b/>
        </w:rPr>
        <w:t xml:space="preserve">):                                                       </w:t>
      </w:r>
      <w:r w:rsidRPr="00CB450E">
        <w:rPr>
          <w:b/>
        </w:rPr>
        <w:t>58602</w:t>
      </w:r>
      <w:r w:rsidRPr="00CB450E">
        <w:rPr>
          <w:b/>
        </w:rPr>
        <w:tab/>
        <w:t>Kč</w:t>
      </w:r>
    </w:p>
    <w:p w:rsidR="00E45906" w:rsidRPr="00CB450E" w:rsidRDefault="00E45906" w:rsidP="00CB450E">
      <w:pPr>
        <w:pStyle w:val="Bodytext100"/>
        <w:framePr w:w="2486" w:h="1333" w:hRule="exact" w:wrap="none" w:vAnchor="page" w:hAnchor="page" w:x="4548" w:y="12918"/>
        <w:shd w:val="clear" w:color="auto" w:fill="auto"/>
      </w:pPr>
    </w:p>
    <w:p w:rsidR="00E45906" w:rsidRPr="00CB450E" w:rsidRDefault="00E45906">
      <w:pPr>
        <w:rPr>
          <w:b/>
          <w:sz w:val="2"/>
          <w:szCs w:val="2"/>
        </w:rPr>
      </w:pPr>
    </w:p>
    <w:sectPr w:rsidR="00E45906" w:rsidRPr="00CB450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00" w:rsidRDefault="00134E00">
      <w:r>
        <w:separator/>
      </w:r>
    </w:p>
  </w:endnote>
  <w:endnote w:type="continuationSeparator" w:id="0">
    <w:p w:rsidR="00134E00" w:rsidRDefault="0013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lyUPC">
    <w:altName w:val="Arial"/>
    <w:panose1 w:val="020B0604020202020204"/>
    <w:charset w:val="00"/>
    <w:family w:val="roman"/>
    <w:notTrueType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00" w:rsidRDefault="00134E00"/>
  </w:footnote>
  <w:footnote w:type="continuationSeparator" w:id="0">
    <w:p w:rsidR="00134E00" w:rsidRDefault="00134E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74C8A"/>
    <w:multiLevelType w:val="multilevel"/>
    <w:tmpl w:val="311A2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45906"/>
    <w:rsid w:val="00134E00"/>
    <w:rsid w:val="00CB450E"/>
    <w:rsid w:val="00E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  <w15:docId w15:val="{960D6DCA-54BB-4F15-AA60-1AAC255F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Pr>
      <w:rFonts w:ascii="MS UI Gothic" w:eastAsia="MS UI Gothic" w:hAnsi="MS UI Gothic" w:cs="MS UI Gothic"/>
      <w:b w:val="0"/>
      <w:bCs w:val="0"/>
      <w:i w:val="0"/>
      <w:iCs w:val="0"/>
      <w:smallCaps w:val="0"/>
      <w:strike w:val="0"/>
      <w:sz w:val="66"/>
      <w:szCs w:val="66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LilyUPC" w:eastAsia="LilyUPC" w:hAnsi="LilyUPC" w:cs="LilyUPC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14ptBold">
    <w:name w:val="Body text (8) + 14 pt;Bold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D5474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5474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5474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MS UI Gothic" w:eastAsia="MS UI Gothic" w:hAnsi="MS UI Gothic" w:cs="MS UI Gothic"/>
      <w:b w:val="0"/>
      <w:bCs w:val="0"/>
      <w:i w:val="0"/>
      <w:iCs w:val="0"/>
      <w:smallCaps w:val="0"/>
      <w:strike w:val="0"/>
      <w:w w:val="150"/>
      <w:sz w:val="38"/>
      <w:szCs w:val="38"/>
      <w:u w:val="none"/>
    </w:rPr>
  </w:style>
  <w:style w:type="character" w:customStyle="1" w:styleId="Bodytext9">
    <w:name w:val="Body text (9)_"/>
    <w:basedOn w:val="Standardnpsmoodstavce"/>
    <w:link w:val="Bodytext9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MS UI Gothic" w:eastAsia="MS UI Gothic" w:hAnsi="MS UI Gothic" w:cs="MS UI Gothi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TimesNewRoman">
    <w:name w:val="Body text (11) + Times New Roman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1Candara10ptBold">
    <w:name w:val="Body text (11) + Candara;10 pt;Bold"/>
    <w:basedOn w:val="Bodytext1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686" w:lineRule="exact"/>
    </w:pPr>
    <w:rPr>
      <w:rFonts w:ascii="MS UI Gothic" w:eastAsia="MS UI Gothic" w:hAnsi="MS UI Gothic" w:cs="MS UI Gothic"/>
      <w:sz w:val="66"/>
      <w:szCs w:val="66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5" w:lineRule="exact"/>
      <w:jc w:val="right"/>
    </w:pPr>
    <w:rPr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66" w:lineRule="exact"/>
      <w:jc w:val="right"/>
    </w:pPr>
    <w:rPr>
      <w:sz w:val="15"/>
      <w:szCs w:val="15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634" w:lineRule="exact"/>
    </w:pPr>
    <w:rPr>
      <w:rFonts w:ascii="Courier New" w:eastAsia="Courier New" w:hAnsi="Courier New" w:cs="Courier New"/>
      <w:sz w:val="56"/>
      <w:szCs w:val="5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664" w:lineRule="exact"/>
    </w:pPr>
    <w:rPr>
      <w:rFonts w:ascii="LilyUPC" w:eastAsia="LilyUPC" w:hAnsi="LilyUPC" w:cs="LilyUPC"/>
      <w:b/>
      <w:bCs/>
      <w:sz w:val="82"/>
      <w:szCs w:val="8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312" w:lineRule="exact"/>
      <w:jc w:val="center"/>
    </w:pPr>
    <w:rPr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4" w:lineRule="exact"/>
      <w:jc w:val="both"/>
    </w:pPr>
    <w:rPr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20" w:lineRule="exact"/>
      <w:outlineLvl w:val="0"/>
    </w:pPr>
    <w:rPr>
      <w:rFonts w:ascii="MS UI Gothic" w:eastAsia="MS UI Gothic" w:hAnsi="MS UI Gothic" w:cs="MS UI Gothic"/>
      <w:w w:val="150"/>
      <w:sz w:val="38"/>
      <w:szCs w:val="3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485" w:lineRule="exact"/>
      <w:jc w:val="both"/>
    </w:pPr>
    <w:rPr>
      <w:b/>
      <w:bCs/>
      <w:i/>
      <w:iCs/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310" w:lineRule="exact"/>
      <w:jc w:val="right"/>
    </w:pPr>
    <w:rPr>
      <w:b/>
      <w:bCs/>
      <w:sz w:val="28"/>
      <w:szCs w:val="28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10" w:lineRule="exact"/>
      <w:ind w:hanging="1160"/>
      <w:jc w:val="right"/>
    </w:pPr>
    <w:rPr>
      <w:rFonts w:ascii="MS UI Gothic" w:eastAsia="MS UI Gothic" w:hAnsi="MS UI Gothic" w:cs="MS UI Gothi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3</cp:revision>
  <dcterms:created xsi:type="dcterms:W3CDTF">2023-10-30T10:06:00Z</dcterms:created>
  <dcterms:modified xsi:type="dcterms:W3CDTF">2023-10-30T10:13:00Z</dcterms:modified>
</cp:coreProperties>
</file>