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A5C2" w14:textId="77777777" w:rsidR="007460AD" w:rsidRDefault="00904BC8">
      <w:pPr>
        <w:ind w:left="-540" w:right="-648"/>
      </w:pPr>
      <w:r>
        <w:rPr>
          <w:noProof/>
          <w:sz w:val="20"/>
        </w:rPr>
        <w:drawing>
          <wp:anchor distT="0" distB="0" distL="114300" distR="114300" simplePos="0" relativeHeight="251657728" behindDoc="0" locked="0" layoutInCell="1" allowOverlap="1" wp14:anchorId="286CD488" wp14:editId="404885AE">
            <wp:simplePos x="0" y="0"/>
            <wp:positionH relativeFrom="column">
              <wp:posOffset>-457200</wp:posOffset>
            </wp:positionH>
            <wp:positionV relativeFrom="paragraph">
              <wp:posOffset>0</wp:posOffset>
            </wp:positionV>
            <wp:extent cx="3603625" cy="356235"/>
            <wp:effectExtent l="0" t="0" r="0" b="0"/>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3625" cy="356235"/>
                    </a:xfrm>
                    <a:prstGeom prst="rect">
                      <a:avLst/>
                    </a:prstGeom>
                    <a:noFill/>
                  </pic:spPr>
                </pic:pic>
              </a:graphicData>
            </a:graphic>
            <wp14:sizeRelH relativeFrom="page">
              <wp14:pctWidth>0</wp14:pctWidth>
            </wp14:sizeRelH>
            <wp14:sizeRelV relativeFrom="page">
              <wp14:pctHeight>0</wp14:pctHeight>
            </wp14:sizeRelV>
          </wp:anchor>
        </w:drawing>
      </w:r>
    </w:p>
    <w:p w14:paraId="5C5BD96B" w14:textId="77777777" w:rsidR="007460AD" w:rsidRDefault="007460AD">
      <w:pPr>
        <w:pBdr>
          <w:bottom w:val="single" w:sz="6" w:space="1" w:color="auto"/>
        </w:pBdr>
        <w:ind w:left="-540" w:right="-648"/>
      </w:pPr>
    </w:p>
    <w:p w14:paraId="4AB0C4D2" w14:textId="77777777" w:rsidR="007460AD" w:rsidRDefault="00D642BA">
      <w:pPr>
        <w:ind w:left="-720" w:right="-648"/>
        <w:rPr>
          <w:rFonts w:ascii="Verdana" w:hAnsi="Verdana"/>
          <w:sz w:val="20"/>
        </w:rPr>
      </w:pPr>
      <w:r>
        <w:rPr>
          <w:rFonts w:ascii="Verdana" w:hAnsi="Verdana"/>
          <w:sz w:val="20"/>
        </w:rPr>
        <w:t xml:space="preserve">  Spolek Kašpar</w:t>
      </w:r>
      <w:r w:rsidR="007460AD">
        <w:rPr>
          <w:rFonts w:ascii="Verdana" w:hAnsi="Verdana"/>
          <w:sz w:val="20"/>
        </w:rPr>
        <w:t>, Celetná 17, 110 00 Praha 1</w:t>
      </w:r>
    </w:p>
    <w:p w14:paraId="7A7B9C27" w14:textId="77777777" w:rsidR="007460AD" w:rsidRPr="00741D1E" w:rsidRDefault="007460AD">
      <w:pPr>
        <w:ind w:left="-540" w:right="-648"/>
        <w:rPr>
          <w:sz w:val="16"/>
          <w:szCs w:val="16"/>
        </w:rPr>
      </w:pPr>
    </w:p>
    <w:p w14:paraId="73228BA3" w14:textId="77777777" w:rsidR="007460AD" w:rsidRDefault="007460AD">
      <w:pPr>
        <w:pStyle w:val="Nzev"/>
        <w:rPr>
          <w:sz w:val="44"/>
        </w:rPr>
      </w:pPr>
      <w:r>
        <w:rPr>
          <w:sz w:val="44"/>
        </w:rPr>
        <w:t>SMLOUVA O UVEDENÍ POŘADU</w:t>
      </w:r>
    </w:p>
    <w:p w14:paraId="0F53D5A4" w14:textId="77777777" w:rsidR="007460AD" w:rsidRPr="00741D1E" w:rsidRDefault="007460AD">
      <w:pPr>
        <w:rPr>
          <w:rFonts w:ascii="Arial" w:hAnsi="Arial"/>
          <w:sz w:val="16"/>
          <w:szCs w:val="16"/>
        </w:rPr>
      </w:pPr>
    </w:p>
    <w:p w14:paraId="1E37BDEF" w14:textId="77777777" w:rsidR="007460AD" w:rsidRDefault="007460AD">
      <w:pPr>
        <w:rPr>
          <w:rFonts w:ascii="Arial" w:hAnsi="Arial" w:cs="Arial"/>
          <w:sz w:val="22"/>
        </w:rPr>
      </w:pPr>
      <w:r>
        <w:rPr>
          <w:rFonts w:ascii="Arial" w:hAnsi="Arial" w:cs="Arial"/>
          <w:sz w:val="22"/>
        </w:rPr>
        <w:t>uzavřená</w:t>
      </w:r>
      <w:r>
        <w:rPr>
          <w:rFonts w:ascii="Arial" w:hAnsi="Arial" w:cs="Arial"/>
          <w:b/>
          <w:sz w:val="22"/>
        </w:rPr>
        <w:t xml:space="preserve"> </w:t>
      </w:r>
      <w:r>
        <w:rPr>
          <w:rFonts w:ascii="Arial" w:hAnsi="Arial" w:cs="Arial"/>
          <w:bCs/>
          <w:sz w:val="22"/>
        </w:rPr>
        <w:t xml:space="preserve">mezi </w:t>
      </w:r>
      <w:r w:rsidR="000D5FD9" w:rsidRPr="000D5FD9">
        <w:rPr>
          <w:rFonts w:ascii="Arial" w:hAnsi="Arial" w:cs="Arial"/>
          <w:b/>
          <w:bCs/>
          <w:sz w:val="22"/>
        </w:rPr>
        <w:t>S</w:t>
      </w:r>
      <w:r w:rsidR="00CE0A98" w:rsidRPr="000D5FD9">
        <w:rPr>
          <w:rFonts w:ascii="Arial" w:hAnsi="Arial" w:cs="Arial"/>
          <w:b/>
          <w:bCs/>
          <w:sz w:val="22"/>
        </w:rPr>
        <w:t>polkem</w:t>
      </w:r>
      <w:r>
        <w:rPr>
          <w:rFonts w:ascii="Arial" w:hAnsi="Arial" w:cs="Arial"/>
          <w:b/>
          <w:sz w:val="22"/>
        </w:rPr>
        <w:t xml:space="preserve"> Kašpar, </w:t>
      </w:r>
      <w:r>
        <w:rPr>
          <w:rFonts w:ascii="Arial" w:hAnsi="Arial" w:cs="Arial"/>
          <w:sz w:val="22"/>
        </w:rPr>
        <w:t>zastoupeným Jakubem Špalkem</w:t>
      </w:r>
      <w:r w:rsidR="00DF4798">
        <w:rPr>
          <w:rFonts w:ascii="Arial" w:hAnsi="Arial" w:cs="Arial"/>
          <w:sz w:val="22"/>
        </w:rPr>
        <w:t xml:space="preserve">, </w:t>
      </w:r>
    </w:p>
    <w:p w14:paraId="5B7E4CFE" w14:textId="15EF88E5" w:rsidR="00DF4798" w:rsidRDefault="00DF4798">
      <w:pPr>
        <w:rPr>
          <w:rFonts w:ascii="Arial" w:hAnsi="Arial" w:cs="Arial"/>
          <w:sz w:val="22"/>
        </w:rPr>
      </w:pPr>
      <w:r>
        <w:rPr>
          <w:rFonts w:ascii="Arial" w:hAnsi="Arial" w:cs="Arial"/>
          <w:sz w:val="22"/>
        </w:rPr>
        <w:t>Celetná 17, Praha 1, IČO: 549592</w:t>
      </w:r>
      <w:r w:rsidR="007653A8">
        <w:rPr>
          <w:rFonts w:ascii="Arial" w:hAnsi="Arial" w:cs="Arial"/>
          <w:sz w:val="22"/>
        </w:rPr>
        <w:t>.</w:t>
      </w:r>
      <w:r w:rsidR="00216B9D">
        <w:rPr>
          <w:rFonts w:ascii="Arial" w:hAnsi="Arial" w:cs="Arial"/>
          <w:sz w:val="22"/>
        </w:rPr>
        <w:t xml:space="preserve"> </w:t>
      </w:r>
    </w:p>
    <w:p w14:paraId="1FEF36FE" w14:textId="34A41FDC" w:rsidR="004917E3" w:rsidRPr="004917E3" w:rsidRDefault="00F87133" w:rsidP="004917E3">
      <w:pPr>
        <w:ind w:left="2" w:hanging="2"/>
        <w:jc w:val="both"/>
        <w:rPr>
          <w:rFonts w:ascii="Arial" w:hAnsi="Arial" w:cs="Arial"/>
          <w:color w:val="000000"/>
          <w:sz w:val="22"/>
          <w:szCs w:val="22"/>
        </w:rPr>
      </w:pPr>
      <w:r w:rsidRPr="009E354C">
        <w:rPr>
          <w:rFonts w:ascii="Arial" w:hAnsi="Arial" w:cs="Arial"/>
          <w:color w:val="000000"/>
          <w:sz w:val="22"/>
          <w:szCs w:val="22"/>
        </w:rPr>
        <w:t xml:space="preserve">a pořadatelem: </w:t>
      </w:r>
      <w:r w:rsidR="004917E3" w:rsidRPr="004917E3">
        <w:rPr>
          <w:rFonts w:ascii="Arial" w:hAnsi="Arial" w:cs="Arial"/>
          <w:b/>
          <w:bCs/>
          <w:color w:val="000000"/>
          <w:sz w:val="22"/>
          <w:szCs w:val="22"/>
        </w:rPr>
        <w:t>Kulturní zařízení města Jičína, Husova 206, 506 01 Jičín</w:t>
      </w:r>
      <w:r w:rsidR="00173E34">
        <w:rPr>
          <w:rFonts w:ascii="Arial" w:hAnsi="Arial" w:cs="Arial"/>
          <w:color w:val="000000"/>
          <w:sz w:val="22"/>
          <w:szCs w:val="22"/>
        </w:rPr>
        <w:t xml:space="preserve">, </w:t>
      </w:r>
      <w:r w:rsidR="004917E3" w:rsidRPr="004917E3">
        <w:rPr>
          <w:rFonts w:ascii="Arial" w:hAnsi="Arial" w:cs="Arial"/>
          <w:color w:val="000000"/>
          <w:sz w:val="22"/>
          <w:szCs w:val="22"/>
        </w:rPr>
        <w:t>zastoupené ředitelem Bc. Pavlem Nožičkou</w:t>
      </w:r>
      <w:r w:rsidR="00173E34">
        <w:rPr>
          <w:rFonts w:ascii="Arial" w:hAnsi="Arial" w:cs="Arial"/>
          <w:color w:val="000000"/>
          <w:sz w:val="22"/>
          <w:szCs w:val="22"/>
        </w:rPr>
        <w:t xml:space="preserve">, </w:t>
      </w:r>
      <w:r w:rsidR="004917E3" w:rsidRPr="004917E3">
        <w:rPr>
          <w:rFonts w:ascii="Arial" w:hAnsi="Arial" w:cs="Arial"/>
          <w:color w:val="000000"/>
          <w:sz w:val="22"/>
          <w:szCs w:val="22"/>
        </w:rPr>
        <w:t>IČO: 135 84 430, DIČ: CZ 135 84 430</w:t>
      </w:r>
    </w:p>
    <w:p w14:paraId="371D70BC" w14:textId="14AF9B4A" w:rsidR="004917E3" w:rsidRPr="004917E3" w:rsidRDefault="004917E3" w:rsidP="004917E3">
      <w:pPr>
        <w:ind w:left="2" w:hanging="2"/>
        <w:jc w:val="both"/>
        <w:rPr>
          <w:rFonts w:ascii="Arial" w:hAnsi="Arial" w:cs="Arial"/>
          <w:color w:val="000000"/>
          <w:sz w:val="22"/>
          <w:szCs w:val="22"/>
        </w:rPr>
      </w:pPr>
      <w:r w:rsidRPr="004917E3">
        <w:rPr>
          <w:rFonts w:ascii="Arial" w:hAnsi="Arial" w:cs="Arial"/>
          <w:color w:val="000000"/>
          <w:sz w:val="22"/>
          <w:szCs w:val="22"/>
        </w:rPr>
        <w:t xml:space="preserve">bankovní spojení: Česká spořitelna Jičín, </w:t>
      </w:r>
      <w:proofErr w:type="spellStart"/>
      <w:r w:rsidRPr="004917E3">
        <w:rPr>
          <w:rFonts w:ascii="Arial" w:hAnsi="Arial" w:cs="Arial"/>
          <w:color w:val="000000"/>
          <w:sz w:val="22"/>
          <w:szCs w:val="22"/>
        </w:rPr>
        <w:t>č.ú</w:t>
      </w:r>
      <w:proofErr w:type="spellEnd"/>
      <w:r w:rsidRPr="004917E3">
        <w:rPr>
          <w:rFonts w:ascii="Arial" w:hAnsi="Arial" w:cs="Arial"/>
          <w:color w:val="000000"/>
          <w:sz w:val="22"/>
          <w:szCs w:val="22"/>
        </w:rPr>
        <w:t xml:space="preserve">. </w:t>
      </w:r>
      <w:proofErr w:type="spellStart"/>
      <w:r w:rsidR="00DD2F2C">
        <w:rPr>
          <w:rFonts w:ascii="Arial" w:hAnsi="Arial" w:cs="Arial"/>
          <w:color w:val="000000"/>
          <w:sz w:val="22"/>
          <w:szCs w:val="22"/>
        </w:rPr>
        <w:t>xxxxx</w:t>
      </w:r>
      <w:proofErr w:type="spellEnd"/>
    </w:p>
    <w:p w14:paraId="7F7ABA8E" w14:textId="3C0F6067" w:rsidR="004917E3" w:rsidRPr="004917E3" w:rsidRDefault="004917E3" w:rsidP="004917E3">
      <w:pPr>
        <w:ind w:left="2" w:hanging="2"/>
        <w:jc w:val="both"/>
        <w:rPr>
          <w:rFonts w:ascii="Arial" w:hAnsi="Arial" w:cs="Arial"/>
          <w:color w:val="000000"/>
          <w:sz w:val="22"/>
          <w:szCs w:val="22"/>
        </w:rPr>
      </w:pPr>
      <w:r w:rsidRPr="004917E3">
        <w:rPr>
          <w:rFonts w:ascii="Arial" w:hAnsi="Arial" w:cs="Arial"/>
          <w:color w:val="000000"/>
          <w:sz w:val="22"/>
          <w:szCs w:val="22"/>
        </w:rPr>
        <w:t>kontaktní osoba: Dana Vejnárková</w:t>
      </w:r>
      <w:r w:rsidR="00C967A7">
        <w:rPr>
          <w:rFonts w:ascii="Arial" w:hAnsi="Arial" w:cs="Arial"/>
          <w:color w:val="000000"/>
          <w:sz w:val="22"/>
          <w:szCs w:val="22"/>
        </w:rPr>
        <w:t>,</w:t>
      </w:r>
      <w:r w:rsidRPr="004917E3">
        <w:rPr>
          <w:rFonts w:ascii="Arial" w:hAnsi="Arial" w:cs="Arial"/>
          <w:color w:val="000000"/>
          <w:sz w:val="22"/>
          <w:szCs w:val="22"/>
        </w:rPr>
        <w:t xml:space="preserve"> tel.: 493 531 568, </w:t>
      </w:r>
      <w:proofErr w:type="spellStart"/>
      <w:r w:rsidR="00DD2F2C">
        <w:rPr>
          <w:rFonts w:ascii="Arial" w:hAnsi="Arial" w:cs="Arial"/>
          <w:color w:val="000000"/>
          <w:sz w:val="22"/>
          <w:szCs w:val="22"/>
        </w:rPr>
        <w:t>xxxxx</w:t>
      </w:r>
      <w:proofErr w:type="spellEnd"/>
    </w:p>
    <w:p w14:paraId="043745D4" w14:textId="2253C6C2" w:rsidR="00741D1E" w:rsidRPr="00741D1E" w:rsidRDefault="00741D1E" w:rsidP="004917E3">
      <w:pPr>
        <w:rPr>
          <w:rFonts w:ascii="Arial" w:hAnsi="Arial" w:cs="Arial"/>
          <w:sz w:val="16"/>
          <w:szCs w:val="16"/>
        </w:rPr>
      </w:pPr>
    </w:p>
    <w:p w14:paraId="127522A6" w14:textId="77777777" w:rsidR="007460AD" w:rsidRDefault="007460AD">
      <w:pPr>
        <w:rPr>
          <w:rFonts w:ascii="Arial" w:hAnsi="Arial" w:cs="Arial"/>
        </w:rPr>
      </w:pPr>
      <w:r w:rsidRPr="00E40DC4">
        <w:rPr>
          <w:rFonts w:ascii="Arial" w:hAnsi="Arial" w:cs="Arial"/>
          <w:sz w:val="28"/>
          <w:szCs w:val="28"/>
        </w:rPr>
        <w:t xml:space="preserve">na základě domluvy </w:t>
      </w:r>
      <w:r w:rsidR="003617B8" w:rsidRPr="00E40DC4">
        <w:rPr>
          <w:rFonts w:ascii="Arial" w:hAnsi="Arial" w:cs="Arial"/>
          <w:sz w:val="28"/>
          <w:szCs w:val="28"/>
        </w:rPr>
        <w:t xml:space="preserve">uvede </w:t>
      </w:r>
      <w:r w:rsidR="00D54C78" w:rsidRPr="00E40DC4">
        <w:rPr>
          <w:rFonts w:ascii="Arial" w:hAnsi="Arial" w:cs="Arial"/>
          <w:sz w:val="28"/>
          <w:szCs w:val="28"/>
        </w:rPr>
        <w:t xml:space="preserve">Spolek </w:t>
      </w:r>
      <w:r w:rsidR="003617B8" w:rsidRPr="00E40DC4">
        <w:rPr>
          <w:rFonts w:ascii="Arial" w:hAnsi="Arial" w:cs="Arial"/>
          <w:sz w:val="28"/>
          <w:szCs w:val="28"/>
        </w:rPr>
        <w:t xml:space="preserve">Kašpar </w:t>
      </w:r>
      <w:r w:rsidRPr="00E40DC4">
        <w:rPr>
          <w:rFonts w:ascii="Arial" w:hAnsi="Arial" w:cs="Arial"/>
          <w:sz w:val="28"/>
          <w:szCs w:val="28"/>
        </w:rPr>
        <w:t>tuto inscenaci</w:t>
      </w:r>
      <w:r>
        <w:rPr>
          <w:rFonts w:ascii="Arial" w:hAnsi="Arial" w:cs="Arial"/>
        </w:rPr>
        <w:t>:</w:t>
      </w:r>
    </w:p>
    <w:p w14:paraId="32BEFEB7" w14:textId="698A7D3F" w:rsidR="007460AD" w:rsidRDefault="00C967A7" w:rsidP="0040622F">
      <w:pPr>
        <w:rPr>
          <w:rFonts w:ascii="Arial" w:hAnsi="Arial" w:cs="Arial"/>
        </w:rPr>
      </w:pPr>
      <w:r>
        <w:rPr>
          <w:rFonts w:ascii="Arial" w:hAnsi="Arial" w:cs="Arial"/>
          <w:b/>
          <w:bCs/>
          <w:sz w:val="40"/>
        </w:rPr>
        <w:t>ROZMARNÉ LÉTO</w:t>
      </w:r>
    </w:p>
    <w:p w14:paraId="643E8619" w14:textId="282BA012" w:rsidR="0040622F" w:rsidRPr="0040622F" w:rsidRDefault="00621384" w:rsidP="0040622F">
      <w:pPr>
        <w:rPr>
          <w:rFonts w:ascii="Arial" w:hAnsi="Arial" w:cs="Arial"/>
          <w:b/>
          <w:sz w:val="36"/>
          <w:szCs w:val="36"/>
        </w:rPr>
      </w:pPr>
      <w:r>
        <w:rPr>
          <w:rFonts w:ascii="Arial" w:hAnsi="Arial" w:cs="Arial"/>
          <w:b/>
          <w:sz w:val="36"/>
          <w:szCs w:val="36"/>
        </w:rPr>
        <w:t>18</w:t>
      </w:r>
      <w:r w:rsidR="00812790">
        <w:rPr>
          <w:rFonts w:ascii="Arial" w:hAnsi="Arial" w:cs="Arial"/>
          <w:b/>
          <w:sz w:val="36"/>
          <w:szCs w:val="36"/>
        </w:rPr>
        <w:t xml:space="preserve">. </w:t>
      </w:r>
      <w:r>
        <w:rPr>
          <w:rFonts w:ascii="Arial" w:hAnsi="Arial" w:cs="Arial"/>
          <w:b/>
          <w:sz w:val="36"/>
          <w:szCs w:val="36"/>
        </w:rPr>
        <w:t>září</w:t>
      </w:r>
      <w:r w:rsidR="00812790">
        <w:rPr>
          <w:rFonts w:ascii="Arial" w:hAnsi="Arial" w:cs="Arial"/>
          <w:b/>
          <w:sz w:val="36"/>
          <w:szCs w:val="36"/>
        </w:rPr>
        <w:t xml:space="preserve"> 202</w:t>
      </w:r>
      <w:r>
        <w:rPr>
          <w:rFonts w:ascii="Arial" w:hAnsi="Arial" w:cs="Arial"/>
          <w:b/>
          <w:sz w:val="36"/>
          <w:szCs w:val="36"/>
        </w:rPr>
        <w:t>4</w:t>
      </w:r>
      <w:r w:rsidR="00D779A3">
        <w:rPr>
          <w:rFonts w:ascii="Arial" w:hAnsi="Arial" w:cs="Arial"/>
          <w:b/>
          <w:sz w:val="36"/>
          <w:szCs w:val="36"/>
        </w:rPr>
        <w:t xml:space="preserve"> v</w:t>
      </w:r>
      <w:r w:rsidR="00173E34">
        <w:rPr>
          <w:rFonts w:ascii="Arial" w:hAnsi="Arial" w:cs="Arial"/>
          <w:b/>
          <w:sz w:val="36"/>
          <w:szCs w:val="36"/>
        </w:rPr>
        <w:t> 19:00</w:t>
      </w:r>
    </w:p>
    <w:p w14:paraId="42E2EE55" w14:textId="153456C7" w:rsidR="009E354C" w:rsidRDefault="00C967A7">
      <w:pPr>
        <w:rPr>
          <w:rFonts w:ascii="Arial" w:hAnsi="Arial" w:cs="Arial"/>
          <w:color w:val="000000"/>
          <w:sz w:val="36"/>
          <w:szCs w:val="36"/>
        </w:rPr>
      </w:pPr>
      <w:r w:rsidRPr="00C967A7">
        <w:rPr>
          <w:rFonts w:ascii="Arial" w:hAnsi="Arial" w:cs="Arial"/>
          <w:color w:val="000000"/>
          <w:sz w:val="36"/>
          <w:szCs w:val="36"/>
        </w:rPr>
        <w:t>Masarykovo divadlo Jičín, Husova 206</w:t>
      </w:r>
    </w:p>
    <w:p w14:paraId="431BB09C" w14:textId="77777777" w:rsidR="00C967A7" w:rsidRPr="00C967A7" w:rsidRDefault="00C967A7">
      <w:pPr>
        <w:rPr>
          <w:rFonts w:ascii="Arial" w:hAnsi="Arial" w:cs="Arial"/>
          <w:sz w:val="16"/>
          <w:szCs w:val="16"/>
        </w:rPr>
      </w:pPr>
    </w:p>
    <w:p w14:paraId="16DE0860" w14:textId="77777777" w:rsidR="007460AD" w:rsidRDefault="007460AD">
      <w:pPr>
        <w:rPr>
          <w:rFonts w:ascii="Arial" w:hAnsi="Arial" w:cs="Arial"/>
        </w:rPr>
      </w:pPr>
      <w:r>
        <w:rPr>
          <w:rFonts w:ascii="Arial" w:hAnsi="Arial" w:cs="Arial"/>
        </w:rPr>
        <w:t xml:space="preserve">za podmínek </w:t>
      </w:r>
      <w:r w:rsidR="005D366A">
        <w:rPr>
          <w:rFonts w:ascii="Arial" w:hAnsi="Arial" w:cs="Arial"/>
        </w:rPr>
        <w:t xml:space="preserve">(hradí pořadatel </w:t>
      </w:r>
      <w:r w:rsidR="005C0107">
        <w:rPr>
          <w:rFonts w:ascii="Arial" w:hAnsi="Arial" w:cs="Arial"/>
        </w:rPr>
        <w:t>bankovním převodem):</w:t>
      </w:r>
    </w:p>
    <w:p w14:paraId="5EF40804" w14:textId="41856D72" w:rsidR="007460AD" w:rsidRDefault="007460AD">
      <w:pPr>
        <w:rPr>
          <w:rFonts w:ascii="Arial" w:hAnsi="Arial" w:cs="Arial"/>
        </w:rPr>
      </w:pPr>
      <w:r>
        <w:rPr>
          <w:rFonts w:ascii="Arial" w:hAnsi="Arial" w:cs="Arial"/>
        </w:rPr>
        <w:t xml:space="preserve">honorář: </w:t>
      </w:r>
      <w:r w:rsidR="007E6280">
        <w:rPr>
          <w:rFonts w:ascii="Arial" w:hAnsi="Arial" w:cs="Arial"/>
          <w:b/>
        </w:rPr>
        <w:t>90.000</w:t>
      </w:r>
      <w:r w:rsidR="00F87133" w:rsidRPr="00F87133">
        <w:rPr>
          <w:rFonts w:ascii="Arial" w:hAnsi="Arial" w:cs="Arial"/>
          <w:b/>
        </w:rPr>
        <w:t xml:space="preserve"> </w:t>
      </w:r>
      <w:r w:rsidRPr="00F87133">
        <w:rPr>
          <w:rFonts w:ascii="Arial" w:hAnsi="Arial" w:cs="Arial"/>
          <w:b/>
          <w:bCs/>
        </w:rPr>
        <w:t>K</w:t>
      </w:r>
      <w:r>
        <w:rPr>
          <w:rFonts w:ascii="Arial" w:hAnsi="Arial" w:cs="Arial"/>
          <w:b/>
          <w:bCs/>
        </w:rPr>
        <w:t xml:space="preserve">č </w:t>
      </w:r>
    </w:p>
    <w:p w14:paraId="7DAE5911" w14:textId="5F65326D" w:rsidR="00AC2244" w:rsidRPr="00621384" w:rsidRDefault="0011150A" w:rsidP="00691C90">
      <w:pPr>
        <w:rPr>
          <w:rFonts w:ascii="Arial" w:hAnsi="Arial" w:cs="Arial"/>
        </w:rPr>
      </w:pPr>
      <w:r>
        <w:rPr>
          <w:rFonts w:ascii="Arial" w:hAnsi="Arial" w:cs="Arial"/>
        </w:rPr>
        <w:t xml:space="preserve">doprava: </w:t>
      </w:r>
      <w:r w:rsidR="00B77E9E">
        <w:rPr>
          <w:rFonts w:ascii="Arial" w:hAnsi="Arial" w:cs="Arial"/>
        </w:rPr>
        <w:t xml:space="preserve">tranzit </w:t>
      </w:r>
      <w:r w:rsidR="00FE1385">
        <w:rPr>
          <w:rFonts w:ascii="Arial" w:hAnsi="Arial" w:cs="Arial"/>
        </w:rPr>
        <w:t xml:space="preserve">+ přívěs </w:t>
      </w:r>
      <w:r w:rsidR="00901A10">
        <w:rPr>
          <w:rFonts w:ascii="Arial" w:hAnsi="Arial" w:cs="Arial"/>
        </w:rPr>
        <w:t>2</w:t>
      </w:r>
      <w:r w:rsidR="00621384">
        <w:rPr>
          <w:rFonts w:ascii="Arial" w:hAnsi="Arial" w:cs="Arial"/>
        </w:rPr>
        <w:t>6</w:t>
      </w:r>
      <w:r w:rsidR="00D03D0B">
        <w:rPr>
          <w:rFonts w:ascii="Arial" w:hAnsi="Arial" w:cs="Arial"/>
        </w:rPr>
        <w:t xml:space="preserve"> Kč</w:t>
      </w:r>
      <w:r w:rsidR="00730315">
        <w:rPr>
          <w:rFonts w:ascii="Arial" w:hAnsi="Arial" w:cs="Arial"/>
        </w:rPr>
        <w:t>/km</w:t>
      </w:r>
      <w:r w:rsidR="00AE7438" w:rsidRPr="00AE7438">
        <w:rPr>
          <w:rFonts w:ascii="Arial" w:hAnsi="Arial" w:cs="Arial"/>
        </w:rPr>
        <w:t xml:space="preserve"> </w:t>
      </w:r>
      <w:r w:rsidR="00F059E3">
        <w:rPr>
          <w:rFonts w:ascii="Arial" w:hAnsi="Arial" w:cs="Arial"/>
        </w:rPr>
        <w:t xml:space="preserve">+ </w:t>
      </w:r>
      <w:proofErr w:type="spellStart"/>
      <w:r w:rsidR="00F059E3">
        <w:rPr>
          <w:rFonts w:ascii="Arial" w:hAnsi="Arial" w:cs="Arial"/>
        </w:rPr>
        <w:t>čekačka</w:t>
      </w:r>
      <w:proofErr w:type="spellEnd"/>
      <w:r w:rsidR="00F059E3">
        <w:rPr>
          <w:rFonts w:ascii="Arial" w:hAnsi="Arial" w:cs="Arial"/>
        </w:rPr>
        <w:t xml:space="preserve"> </w:t>
      </w:r>
      <w:r w:rsidR="00D03D0B">
        <w:rPr>
          <w:rFonts w:ascii="Arial" w:hAnsi="Arial" w:cs="Arial"/>
        </w:rPr>
        <w:t>1.500</w:t>
      </w:r>
      <w:r w:rsidR="00F059E3">
        <w:rPr>
          <w:rFonts w:ascii="Arial" w:hAnsi="Arial" w:cs="Arial"/>
        </w:rPr>
        <w:t xml:space="preserve"> Kč/den</w:t>
      </w:r>
      <w:r w:rsidR="00D03D0B">
        <w:rPr>
          <w:rFonts w:ascii="Arial" w:hAnsi="Arial" w:cs="Arial"/>
        </w:rPr>
        <w:t xml:space="preserve"> </w:t>
      </w:r>
      <w:r w:rsidR="00935E90">
        <w:rPr>
          <w:rFonts w:ascii="Arial" w:hAnsi="Arial" w:cs="Arial"/>
        </w:rPr>
        <w:t xml:space="preserve">+ DPH </w:t>
      </w:r>
      <w:r w:rsidR="00730315">
        <w:rPr>
          <w:rFonts w:ascii="Arial" w:hAnsi="Arial" w:cs="Arial"/>
        </w:rPr>
        <w:t xml:space="preserve">a </w:t>
      </w:r>
      <w:r w:rsidR="009E354C">
        <w:rPr>
          <w:rFonts w:ascii="Arial" w:hAnsi="Arial" w:cs="Arial"/>
        </w:rPr>
        <w:t>3 herecká auta</w:t>
      </w:r>
      <w:r w:rsidR="00C374E8">
        <w:rPr>
          <w:rFonts w:ascii="Arial" w:hAnsi="Arial" w:cs="Arial"/>
        </w:rPr>
        <w:t xml:space="preserve"> </w:t>
      </w:r>
      <w:r w:rsidR="00322F3E">
        <w:rPr>
          <w:rFonts w:ascii="Arial" w:hAnsi="Arial" w:cs="Arial"/>
        </w:rPr>
        <w:t>à</w:t>
      </w:r>
      <w:r w:rsidR="00C374E8">
        <w:rPr>
          <w:rFonts w:ascii="Arial" w:hAnsi="Arial" w:cs="Arial"/>
        </w:rPr>
        <w:t xml:space="preserve"> </w:t>
      </w:r>
      <w:r w:rsidR="00621384">
        <w:rPr>
          <w:rFonts w:ascii="Arial" w:hAnsi="Arial" w:cs="Arial"/>
        </w:rPr>
        <w:t>8</w:t>
      </w:r>
      <w:r w:rsidR="00A51A4E">
        <w:rPr>
          <w:rFonts w:ascii="Arial" w:hAnsi="Arial" w:cs="Arial"/>
        </w:rPr>
        <w:t xml:space="preserve"> Kč</w:t>
      </w:r>
      <w:r w:rsidR="00621384">
        <w:rPr>
          <w:rFonts w:ascii="Arial" w:hAnsi="Arial" w:cs="Arial"/>
        </w:rPr>
        <w:t>/km</w:t>
      </w:r>
      <w:r w:rsidR="00C374E8">
        <w:rPr>
          <w:rFonts w:ascii="Arial" w:hAnsi="Arial" w:cs="Arial"/>
        </w:rPr>
        <w:t xml:space="preserve"> </w:t>
      </w:r>
    </w:p>
    <w:p w14:paraId="73ADB7B9" w14:textId="77777777" w:rsidR="00691C90" w:rsidRDefault="00691C90" w:rsidP="00EE3654">
      <w:pPr>
        <w:pStyle w:val="Bezmezer"/>
        <w:rPr>
          <w:sz w:val="16"/>
          <w:szCs w:val="16"/>
        </w:rPr>
      </w:pPr>
    </w:p>
    <w:p w14:paraId="5957F3DE" w14:textId="0D558344" w:rsidR="007460AD" w:rsidRDefault="006F7E17">
      <w:pPr>
        <w:rPr>
          <w:rFonts w:ascii="Arial" w:hAnsi="Arial" w:cs="Arial"/>
        </w:rPr>
      </w:pPr>
      <w:r w:rsidRPr="0045598D">
        <w:rPr>
          <w:rFonts w:ascii="Arial" w:hAnsi="Arial" w:cs="Arial"/>
          <w:b/>
          <w:bCs/>
        </w:rPr>
        <w:t>Pořadatel je povinen při propagaci představení uvádět soubor jako „Spolek Kašpar“, případně jako „Spolek Kašpar, Divadlo v Celetné</w:t>
      </w:r>
      <w:r w:rsidRPr="006F7E17">
        <w:rPr>
          <w:rFonts w:ascii="Arial" w:hAnsi="Arial" w:cs="Arial"/>
        </w:rPr>
        <w:t>“. Spolek Kašpar poskytne pořadateli zdarma … ks plakátů na propagaci představení. Počet míst pro statistické účely:</w:t>
      </w:r>
      <w:r w:rsidR="00771054">
        <w:rPr>
          <w:rFonts w:ascii="Arial" w:hAnsi="Arial" w:cs="Arial"/>
        </w:rPr>
        <w:t xml:space="preserve"> </w:t>
      </w:r>
      <w:r w:rsidR="00D779A3">
        <w:rPr>
          <w:rFonts w:ascii="Arial" w:hAnsi="Arial" w:cs="Arial"/>
        </w:rPr>
        <w:t>…</w:t>
      </w:r>
    </w:p>
    <w:p w14:paraId="1E3376F3" w14:textId="77777777" w:rsidR="00B66C9C" w:rsidRPr="00741D1E" w:rsidRDefault="00B66C9C">
      <w:pPr>
        <w:pStyle w:val="adrblock"/>
        <w:spacing w:before="0" w:beforeAutospacing="0" w:after="0" w:afterAutospacing="0"/>
        <w:rPr>
          <w:rFonts w:ascii="Arial" w:hAnsi="Arial" w:cs="Arial"/>
          <w:sz w:val="16"/>
          <w:szCs w:val="16"/>
        </w:rPr>
      </w:pPr>
    </w:p>
    <w:p w14:paraId="45FB6783" w14:textId="77777777" w:rsidR="00C82453" w:rsidRDefault="007460AD" w:rsidP="00C82453">
      <w:pPr>
        <w:rPr>
          <w:rFonts w:ascii="Arial" w:hAnsi="Arial" w:cs="Arial"/>
          <w:b/>
          <w:sz w:val="22"/>
          <w:szCs w:val="22"/>
        </w:rPr>
      </w:pPr>
      <w:r w:rsidRPr="005C0107">
        <w:rPr>
          <w:rFonts w:ascii="Arial" w:hAnsi="Arial" w:cs="Arial"/>
          <w:b/>
          <w:sz w:val="22"/>
          <w:szCs w:val="22"/>
        </w:rPr>
        <w:t>Technické požadavky:</w:t>
      </w:r>
      <w:r w:rsidR="00AE7438" w:rsidRPr="005C0107">
        <w:rPr>
          <w:rFonts w:ascii="Arial" w:hAnsi="Arial" w:cs="Arial"/>
          <w:b/>
          <w:sz w:val="22"/>
          <w:szCs w:val="22"/>
        </w:rPr>
        <w:t xml:space="preserve"> </w:t>
      </w:r>
      <w:r w:rsidR="00C82453">
        <w:rPr>
          <w:rFonts w:ascii="Arial" w:hAnsi="Arial" w:cs="Arial"/>
          <w:sz w:val="22"/>
          <w:szCs w:val="22"/>
        </w:rPr>
        <w:t xml:space="preserve">Pořadatel zajistí přístup na jeviště a technické zabezpečení </w:t>
      </w:r>
      <w:r w:rsidR="00C82453">
        <w:rPr>
          <w:rFonts w:ascii="Arial" w:hAnsi="Arial" w:cs="Arial"/>
          <w:b/>
          <w:color w:val="000000"/>
          <w:sz w:val="22"/>
          <w:szCs w:val="22"/>
        </w:rPr>
        <w:t>4,5</w:t>
      </w:r>
      <w:r w:rsidR="00C82453">
        <w:rPr>
          <w:rFonts w:ascii="Arial" w:hAnsi="Arial" w:cs="Arial"/>
          <w:b/>
          <w:sz w:val="22"/>
          <w:szCs w:val="22"/>
        </w:rPr>
        <w:t xml:space="preserve"> hodiny </w:t>
      </w:r>
      <w:r w:rsidR="00C82453">
        <w:rPr>
          <w:rFonts w:ascii="Arial" w:hAnsi="Arial" w:cs="Arial"/>
          <w:sz w:val="22"/>
          <w:szCs w:val="22"/>
        </w:rPr>
        <w:t xml:space="preserve">před představením. </w:t>
      </w:r>
      <w:r w:rsidR="00C82453" w:rsidRPr="00C47482">
        <w:rPr>
          <w:rFonts w:ascii="Arial" w:hAnsi="Arial" w:cs="Arial"/>
          <w:sz w:val="22"/>
          <w:szCs w:val="22"/>
        </w:rPr>
        <w:t xml:space="preserve">Před portálem potřebujeme </w:t>
      </w:r>
      <w:r w:rsidR="00C82453">
        <w:rPr>
          <w:rFonts w:ascii="Arial" w:hAnsi="Arial" w:cs="Arial"/>
          <w:sz w:val="22"/>
          <w:szCs w:val="22"/>
        </w:rPr>
        <w:t xml:space="preserve">š. </w:t>
      </w:r>
      <w:r w:rsidR="00C82453" w:rsidRPr="00C47482">
        <w:rPr>
          <w:rFonts w:ascii="Arial" w:hAnsi="Arial" w:cs="Arial"/>
          <w:sz w:val="22"/>
          <w:szCs w:val="22"/>
        </w:rPr>
        <w:t>9—10 metrů, portály musí</w:t>
      </w:r>
      <w:r w:rsidR="00C82453">
        <w:rPr>
          <w:rFonts w:ascii="Arial" w:hAnsi="Arial" w:cs="Arial"/>
          <w:sz w:val="22"/>
          <w:szCs w:val="22"/>
        </w:rPr>
        <w:t xml:space="preserve"> </w:t>
      </w:r>
      <w:r w:rsidR="00C82453" w:rsidRPr="00C47482">
        <w:rPr>
          <w:rFonts w:ascii="Arial" w:hAnsi="Arial" w:cs="Arial"/>
          <w:sz w:val="22"/>
          <w:szCs w:val="22"/>
        </w:rPr>
        <w:t>být min. 7 m</w:t>
      </w:r>
      <w:r w:rsidR="00C82453">
        <w:rPr>
          <w:rFonts w:ascii="Arial" w:hAnsi="Arial" w:cs="Arial"/>
          <w:sz w:val="22"/>
          <w:szCs w:val="22"/>
        </w:rPr>
        <w:t xml:space="preserve"> s výškou portálu 4,5 m</w:t>
      </w:r>
      <w:r w:rsidR="00C82453" w:rsidRPr="00C47482">
        <w:rPr>
          <w:rFonts w:ascii="Arial" w:hAnsi="Arial" w:cs="Arial"/>
          <w:sz w:val="22"/>
          <w:szCs w:val="22"/>
        </w:rPr>
        <w:t>, 2 m forbína nebo prostor před jevištěm,</w:t>
      </w:r>
      <w:r w:rsidR="00C82453">
        <w:rPr>
          <w:rFonts w:ascii="Arial" w:hAnsi="Arial" w:cs="Arial"/>
          <w:sz w:val="22"/>
          <w:szCs w:val="22"/>
        </w:rPr>
        <w:t xml:space="preserve"> šířka forbíny 8-9 m, </w:t>
      </w:r>
      <w:r w:rsidR="00C82453" w:rsidRPr="00C47482">
        <w:rPr>
          <w:rFonts w:ascii="Arial" w:hAnsi="Arial" w:cs="Arial"/>
          <w:sz w:val="22"/>
          <w:szCs w:val="22"/>
        </w:rPr>
        <w:t xml:space="preserve">hloubka </w:t>
      </w:r>
      <w:r w:rsidR="00C82453">
        <w:rPr>
          <w:rFonts w:ascii="Arial" w:hAnsi="Arial" w:cs="Arial"/>
          <w:sz w:val="22"/>
          <w:szCs w:val="22"/>
        </w:rPr>
        <w:t xml:space="preserve">jeviště </w:t>
      </w:r>
      <w:r w:rsidR="00C82453" w:rsidRPr="00C47482">
        <w:rPr>
          <w:rFonts w:ascii="Arial" w:hAnsi="Arial" w:cs="Arial"/>
          <w:sz w:val="22"/>
          <w:szCs w:val="22"/>
        </w:rPr>
        <w:t>10 m.</w:t>
      </w:r>
      <w:r w:rsidR="00C82453" w:rsidRPr="00C47482">
        <w:rPr>
          <w:rFonts w:ascii="Arial" w:hAnsi="Arial" w:cs="Arial"/>
          <w:color w:val="FF0000"/>
          <w:sz w:val="22"/>
          <w:szCs w:val="22"/>
        </w:rPr>
        <w:t xml:space="preserve"> </w:t>
      </w:r>
      <w:r w:rsidR="00C82453" w:rsidRPr="00032A54">
        <w:rPr>
          <w:rFonts w:ascii="Arial" w:hAnsi="Arial" w:cs="Arial"/>
          <w:color w:val="000000" w:themeColor="text1"/>
          <w:sz w:val="22"/>
          <w:szCs w:val="22"/>
        </w:rPr>
        <w:t>Umístění vozu – výška min. 5 metrů (</w:t>
      </w:r>
      <w:r w:rsidR="00C82453">
        <w:rPr>
          <w:rFonts w:ascii="Arial" w:hAnsi="Arial" w:cs="Arial"/>
          <w:color w:val="000000" w:themeColor="text1"/>
          <w:sz w:val="22"/>
          <w:szCs w:val="22"/>
        </w:rPr>
        <w:t xml:space="preserve">samotný </w:t>
      </w:r>
      <w:r w:rsidR="00C82453" w:rsidRPr="00032A54">
        <w:rPr>
          <w:rFonts w:ascii="Arial" w:hAnsi="Arial" w:cs="Arial"/>
          <w:color w:val="000000" w:themeColor="text1"/>
          <w:sz w:val="22"/>
          <w:szCs w:val="22"/>
        </w:rPr>
        <w:t>vůz 3</w:t>
      </w:r>
      <w:r w:rsidR="00C82453">
        <w:rPr>
          <w:rFonts w:ascii="Arial" w:hAnsi="Arial" w:cs="Arial"/>
          <w:color w:val="000000" w:themeColor="text1"/>
          <w:sz w:val="22"/>
          <w:szCs w:val="22"/>
        </w:rPr>
        <w:t xml:space="preserve"> </w:t>
      </w:r>
      <w:r w:rsidR="00C82453" w:rsidRPr="00032A54">
        <w:rPr>
          <w:rFonts w:ascii="Arial" w:hAnsi="Arial" w:cs="Arial"/>
          <w:color w:val="000000" w:themeColor="text1"/>
          <w:sz w:val="22"/>
          <w:szCs w:val="22"/>
        </w:rPr>
        <w:t>m</w:t>
      </w:r>
      <w:r w:rsidR="00C82453">
        <w:rPr>
          <w:rFonts w:ascii="Arial" w:hAnsi="Arial" w:cs="Arial"/>
          <w:color w:val="000000" w:themeColor="text1"/>
          <w:sz w:val="22"/>
          <w:szCs w:val="22"/>
        </w:rPr>
        <w:t xml:space="preserve"> + Arnoštek 2 m</w:t>
      </w:r>
      <w:r w:rsidR="00C82453" w:rsidRPr="00032A54">
        <w:rPr>
          <w:rFonts w:ascii="Arial" w:hAnsi="Arial" w:cs="Arial"/>
          <w:color w:val="000000" w:themeColor="text1"/>
          <w:sz w:val="22"/>
          <w:szCs w:val="22"/>
        </w:rPr>
        <w:t>).</w:t>
      </w:r>
      <w:r w:rsidR="00C82453" w:rsidRPr="009266C5">
        <w:rPr>
          <w:rFonts w:ascii="Arial" w:hAnsi="Arial" w:cs="Arial"/>
          <w:color w:val="FF0000"/>
          <w:sz w:val="22"/>
          <w:szCs w:val="22"/>
        </w:rPr>
        <w:t xml:space="preserve"> </w:t>
      </w:r>
      <w:r w:rsidR="00C82453" w:rsidRPr="009266C5">
        <w:rPr>
          <w:rFonts w:ascii="Arial" w:hAnsi="Arial" w:cs="Arial"/>
          <w:sz w:val="22"/>
          <w:szCs w:val="22"/>
        </w:rPr>
        <w:t xml:space="preserve">Potřebujeme </w:t>
      </w:r>
      <w:r w:rsidR="00C82453" w:rsidRPr="00E43E46">
        <w:rPr>
          <w:rFonts w:ascii="Arial" w:hAnsi="Arial" w:cs="Arial"/>
          <w:sz w:val="22"/>
          <w:szCs w:val="22"/>
        </w:rPr>
        <w:t>naladěné pianino v pravé přední části jeviště a stoličku.</w:t>
      </w:r>
      <w:r w:rsidR="00C82453" w:rsidRPr="00E43E46">
        <w:rPr>
          <w:rFonts w:ascii="Arial" w:hAnsi="Arial" w:cs="Arial"/>
          <w:color w:val="FF0000"/>
          <w:sz w:val="22"/>
          <w:szCs w:val="22"/>
        </w:rPr>
        <w:t xml:space="preserve"> </w:t>
      </w:r>
      <w:r w:rsidR="00C82453" w:rsidRPr="00E43E46">
        <w:rPr>
          <w:rFonts w:ascii="Arial" w:hAnsi="Arial" w:cs="Arial"/>
          <w:sz w:val="22"/>
          <w:szCs w:val="22"/>
        </w:rPr>
        <w:t>Pořadatel zajistí osvětlovací pult</w:t>
      </w:r>
      <w:r w:rsidR="00C82453">
        <w:rPr>
          <w:rFonts w:ascii="Arial" w:hAnsi="Arial" w:cs="Arial"/>
          <w:sz w:val="22"/>
          <w:szCs w:val="22"/>
        </w:rPr>
        <w:t xml:space="preserve"> s výhledem na celé jeviště a dostatečný počet světel na jeho nasvícení (viz příloha). Zároveň s tím prosíme o přítomnost vašeho technika, který nám poradí s ovládáním technických zařízení. Do jeviště je třeba zavrtat několik vrutů. Pro Jana Potměšila prosíme o pohovku do šatny. Nemáte-li vybavení, o které vás žádáme, prosíme, informujte nás o tom. Prosíme o pomoc 2 vaše techniky s vykládáním a nakládáním kulis.</w:t>
      </w:r>
      <w:r w:rsidR="00C82453" w:rsidRPr="00C47482">
        <w:rPr>
          <w:rFonts w:ascii="Arial" w:hAnsi="Arial" w:cs="Arial"/>
          <w:b/>
          <w:sz w:val="22"/>
          <w:szCs w:val="22"/>
        </w:rPr>
        <w:t xml:space="preserve"> </w:t>
      </w:r>
      <w:r w:rsidR="00C82453" w:rsidRPr="00E34025">
        <w:rPr>
          <w:rFonts w:ascii="Arial" w:hAnsi="Arial" w:cs="Arial"/>
          <w:b/>
          <w:sz w:val="22"/>
          <w:szCs w:val="22"/>
        </w:rPr>
        <w:t>Užíváme otevřený oheň ve formě loučí, cigarety a svíčky.</w:t>
      </w:r>
    </w:p>
    <w:p w14:paraId="131AA4C9" w14:textId="58BEEAD9" w:rsidR="00C1422C" w:rsidRDefault="00C1422C" w:rsidP="00C82453">
      <w:pPr>
        <w:rPr>
          <w:rFonts w:cs="Arial"/>
        </w:rPr>
      </w:pPr>
    </w:p>
    <w:p w14:paraId="2D0B0D8B" w14:textId="45B6DBCA" w:rsidR="00393B03" w:rsidRPr="00812790" w:rsidRDefault="007460AD" w:rsidP="00393B03">
      <w:pPr>
        <w:pStyle w:val="Odstavecseseznamem"/>
        <w:spacing w:after="0"/>
        <w:ind w:left="0"/>
        <w:rPr>
          <w:rFonts w:ascii="Arial" w:hAnsi="Arial" w:cs="Arial"/>
          <w:color w:val="000000"/>
        </w:rPr>
      </w:pPr>
      <w:r w:rsidRPr="00C1422C">
        <w:rPr>
          <w:rFonts w:ascii="Arial" w:hAnsi="Arial" w:cs="Arial"/>
        </w:rPr>
        <w:t>V případě zrušení představení ze strany pořadatele, které není oznámeno do 20. dne předešlého měsíce před konáním představení, se pořadatel zavazuje uhradit 50% z dohodnuté částky honoráře, a to nejpozději do měsíce po plánovaném termínu konání představení</w:t>
      </w:r>
      <w:r w:rsidRPr="00812790">
        <w:rPr>
          <w:rFonts w:ascii="Arial" w:hAnsi="Arial" w:cs="Arial"/>
          <w:color w:val="000000"/>
        </w:rPr>
        <w:t xml:space="preserve">. </w:t>
      </w:r>
      <w:r w:rsidR="00393B03" w:rsidRPr="00812790">
        <w:rPr>
          <w:rFonts w:ascii="Arial" w:hAnsi="Arial" w:cs="Arial"/>
          <w:color w:val="000000"/>
        </w:rPr>
        <w:t>Bude-li konání představení znemožněno v důsledku nepředvídatelné události (přírodní katastrofa, neodstranitelná havárie, válka, epidemie apod.), mají obě strany právo od této smlouvy odstoupit bez jakýchkoli vzájemných nároků na finanční náhradu, avšak po předchozím průkazném upozornění druhé smluvní strany.</w:t>
      </w:r>
    </w:p>
    <w:p w14:paraId="2E819AEE" w14:textId="77777777" w:rsidR="007460AD" w:rsidRPr="008F058C" w:rsidRDefault="007460AD">
      <w:pPr>
        <w:rPr>
          <w:rFonts w:ascii="Arial" w:hAnsi="Arial" w:cs="Arial"/>
          <w:sz w:val="16"/>
          <w:szCs w:val="16"/>
        </w:rPr>
      </w:pPr>
    </w:p>
    <w:p w14:paraId="3D216571" w14:textId="77777777" w:rsidR="007460AD" w:rsidRPr="003E72EA" w:rsidRDefault="007460AD">
      <w:pPr>
        <w:rPr>
          <w:rFonts w:ascii="Arial" w:hAnsi="Arial" w:cs="Arial"/>
          <w:sz w:val="22"/>
          <w:szCs w:val="22"/>
        </w:rPr>
      </w:pPr>
      <w:r w:rsidRPr="003E72EA">
        <w:rPr>
          <w:rFonts w:ascii="Arial" w:hAnsi="Arial" w:cs="Arial"/>
          <w:sz w:val="22"/>
          <w:szCs w:val="22"/>
        </w:rPr>
        <w:t>Tato smlouva nabývá platnosti dnem podepsání oběma stranami a je vyhotovena ve dvou stejnopisech.</w:t>
      </w:r>
    </w:p>
    <w:p w14:paraId="453D76BE" w14:textId="77777777" w:rsidR="007460AD" w:rsidRPr="003E72EA" w:rsidRDefault="007460AD">
      <w:pPr>
        <w:rPr>
          <w:rFonts w:ascii="Arial" w:hAnsi="Arial" w:cs="Arial"/>
          <w:sz w:val="22"/>
          <w:szCs w:val="22"/>
        </w:rPr>
      </w:pPr>
    </w:p>
    <w:p w14:paraId="620136EE" w14:textId="77777777" w:rsidR="00A51A4E" w:rsidRDefault="00A51A4E">
      <w:pPr>
        <w:rPr>
          <w:rFonts w:ascii="Arial" w:hAnsi="Arial" w:cs="Arial"/>
          <w:sz w:val="22"/>
          <w:szCs w:val="22"/>
        </w:rPr>
      </w:pPr>
    </w:p>
    <w:p w14:paraId="63A5357B" w14:textId="0C525A57" w:rsidR="007460AD" w:rsidRPr="003E72EA" w:rsidRDefault="007460AD">
      <w:pPr>
        <w:rPr>
          <w:rFonts w:ascii="Arial" w:hAnsi="Arial" w:cs="Arial"/>
          <w:sz w:val="22"/>
          <w:szCs w:val="22"/>
        </w:rPr>
      </w:pPr>
      <w:r w:rsidRPr="003E72EA">
        <w:rPr>
          <w:rFonts w:ascii="Arial" w:hAnsi="Arial" w:cs="Arial"/>
          <w:sz w:val="22"/>
          <w:szCs w:val="22"/>
        </w:rPr>
        <w:t>V Praze, dne:</w:t>
      </w:r>
      <w:r w:rsidR="00611CC2">
        <w:rPr>
          <w:rFonts w:ascii="Arial" w:hAnsi="Arial" w:cs="Arial"/>
          <w:sz w:val="22"/>
          <w:szCs w:val="22"/>
        </w:rPr>
        <w:tab/>
      </w:r>
      <w:r w:rsidRPr="003E72EA">
        <w:rPr>
          <w:rFonts w:ascii="Arial" w:hAnsi="Arial" w:cs="Arial"/>
          <w:sz w:val="22"/>
          <w:szCs w:val="22"/>
        </w:rPr>
        <w:tab/>
      </w:r>
      <w:r w:rsidRPr="003E72EA">
        <w:rPr>
          <w:rFonts w:ascii="Arial" w:hAnsi="Arial" w:cs="Arial"/>
          <w:sz w:val="22"/>
          <w:szCs w:val="22"/>
        </w:rPr>
        <w:tab/>
      </w:r>
      <w:r w:rsidR="00A86B04">
        <w:rPr>
          <w:rFonts w:ascii="Arial" w:hAnsi="Arial" w:cs="Arial"/>
          <w:sz w:val="22"/>
          <w:szCs w:val="22"/>
        </w:rPr>
        <w:tab/>
      </w:r>
      <w:r w:rsidRPr="003E72EA">
        <w:rPr>
          <w:rFonts w:ascii="Arial" w:hAnsi="Arial" w:cs="Arial"/>
          <w:sz w:val="22"/>
          <w:szCs w:val="22"/>
        </w:rPr>
        <w:t>V</w:t>
      </w:r>
      <w:r w:rsidR="00D960B7" w:rsidRPr="003E72EA">
        <w:rPr>
          <w:rFonts w:ascii="Arial" w:hAnsi="Arial" w:cs="Arial"/>
          <w:sz w:val="22"/>
          <w:szCs w:val="22"/>
        </w:rPr>
        <w:t> </w:t>
      </w:r>
      <w:r w:rsidR="00C82453">
        <w:rPr>
          <w:rFonts w:ascii="Arial" w:hAnsi="Arial" w:cs="Arial"/>
          <w:sz w:val="22"/>
          <w:szCs w:val="22"/>
        </w:rPr>
        <w:t>Jičíně</w:t>
      </w:r>
      <w:r w:rsidR="00D960B7" w:rsidRPr="003E72EA">
        <w:rPr>
          <w:rFonts w:ascii="Arial" w:hAnsi="Arial" w:cs="Arial"/>
          <w:sz w:val="22"/>
          <w:szCs w:val="22"/>
        </w:rPr>
        <w:t>,</w:t>
      </w:r>
      <w:r w:rsidRPr="003E72EA">
        <w:rPr>
          <w:rFonts w:ascii="Arial" w:hAnsi="Arial" w:cs="Arial"/>
          <w:sz w:val="22"/>
          <w:szCs w:val="22"/>
        </w:rPr>
        <w:t xml:space="preserve"> dne: …………………..</w:t>
      </w:r>
    </w:p>
    <w:p w14:paraId="54019489" w14:textId="77777777" w:rsidR="007460AD" w:rsidRPr="003E72EA" w:rsidRDefault="007460AD">
      <w:pPr>
        <w:rPr>
          <w:rFonts w:ascii="Arial" w:hAnsi="Arial" w:cs="Arial"/>
          <w:sz w:val="22"/>
          <w:szCs w:val="22"/>
        </w:rPr>
      </w:pPr>
    </w:p>
    <w:p w14:paraId="5BAC3857" w14:textId="77777777" w:rsidR="00A51A4E" w:rsidRDefault="007460AD">
      <w:pPr>
        <w:ind w:left="-540" w:right="-648"/>
        <w:rPr>
          <w:rFonts w:ascii="Arial" w:hAnsi="Arial" w:cs="Arial"/>
          <w:sz w:val="22"/>
          <w:szCs w:val="22"/>
        </w:rPr>
      </w:pPr>
      <w:r w:rsidRPr="003E72EA">
        <w:rPr>
          <w:rFonts w:ascii="Arial" w:hAnsi="Arial" w:cs="Arial"/>
          <w:sz w:val="22"/>
          <w:szCs w:val="22"/>
        </w:rPr>
        <w:tab/>
      </w:r>
    </w:p>
    <w:p w14:paraId="78FA4302" w14:textId="77777777" w:rsidR="008769A3" w:rsidRDefault="008769A3">
      <w:pPr>
        <w:ind w:left="-540" w:right="-648"/>
        <w:rPr>
          <w:rFonts w:ascii="Arial" w:hAnsi="Arial" w:cs="Arial"/>
          <w:sz w:val="22"/>
          <w:szCs w:val="22"/>
        </w:rPr>
      </w:pPr>
    </w:p>
    <w:p w14:paraId="33E9A906" w14:textId="77777777" w:rsidR="008769A3" w:rsidRPr="003E72EA" w:rsidRDefault="008769A3">
      <w:pPr>
        <w:ind w:left="-540" w:right="-648"/>
        <w:rPr>
          <w:rFonts w:ascii="Arial" w:hAnsi="Arial" w:cs="Arial"/>
          <w:sz w:val="22"/>
          <w:szCs w:val="22"/>
        </w:rPr>
      </w:pPr>
    </w:p>
    <w:p w14:paraId="26062A6A" w14:textId="77777777" w:rsidR="007460AD" w:rsidRPr="003E72EA" w:rsidRDefault="007460AD">
      <w:pPr>
        <w:ind w:right="-648"/>
        <w:rPr>
          <w:rFonts w:ascii="Arial" w:hAnsi="Arial" w:cs="Arial"/>
          <w:sz w:val="22"/>
          <w:szCs w:val="22"/>
        </w:rPr>
      </w:pPr>
      <w:r w:rsidRPr="003E72EA">
        <w:rPr>
          <w:rFonts w:ascii="Arial" w:hAnsi="Arial" w:cs="Arial"/>
          <w:sz w:val="22"/>
          <w:szCs w:val="22"/>
        </w:rPr>
        <w:t>………………………………….</w:t>
      </w:r>
      <w:r w:rsidRPr="003E72EA">
        <w:rPr>
          <w:rFonts w:ascii="Arial" w:hAnsi="Arial" w:cs="Arial"/>
          <w:sz w:val="22"/>
          <w:szCs w:val="22"/>
        </w:rPr>
        <w:tab/>
      </w:r>
      <w:r w:rsidRPr="003E72EA">
        <w:rPr>
          <w:rFonts w:ascii="Arial" w:hAnsi="Arial" w:cs="Arial"/>
          <w:sz w:val="22"/>
          <w:szCs w:val="22"/>
        </w:rPr>
        <w:tab/>
        <w:t>………………………………………</w:t>
      </w:r>
    </w:p>
    <w:p w14:paraId="5595F92D" w14:textId="5AB5DDEC" w:rsidR="007460AD" w:rsidRDefault="007460AD">
      <w:pPr>
        <w:ind w:left="-540" w:right="-648" w:firstLine="540"/>
        <w:rPr>
          <w:rFonts w:ascii="Arial" w:hAnsi="Arial" w:cs="Arial"/>
          <w:sz w:val="22"/>
          <w:szCs w:val="22"/>
        </w:rPr>
      </w:pPr>
      <w:r w:rsidRPr="003E72EA">
        <w:rPr>
          <w:rFonts w:ascii="Arial" w:hAnsi="Arial" w:cs="Arial"/>
          <w:sz w:val="22"/>
          <w:szCs w:val="22"/>
        </w:rPr>
        <w:t xml:space="preserve">             Jakub Špalek</w:t>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7E6280">
        <w:rPr>
          <w:rFonts w:ascii="Arial" w:hAnsi="Arial" w:cs="Arial"/>
          <w:sz w:val="22"/>
          <w:szCs w:val="22"/>
        </w:rPr>
        <w:t>Pavel Nožička</w:t>
      </w:r>
    </w:p>
    <w:p w14:paraId="09FB25A0" w14:textId="77777777" w:rsidR="0072251E" w:rsidRPr="003E72EA" w:rsidRDefault="0072251E">
      <w:pPr>
        <w:ind w:left="-540" w:right="-648" w:firstLine="540"/>
        <w:rPr>
          <w:rFonts w:ascii="Arial" w:hAnsi="Arial" w:cs="Arial"/>
          <w:sz w:val="22"/>
          <w:szCs w:val="22"/>
        </w:rPr>
      </w:pPr>
    </w:p>
    <w:p w14:paraId="758516ED" w14:textId="77777777" w:rsidR="007460AD" w:rsidRPr="003E72EA" w:rsidRDefault="007460AD">
      <w:pPr>
        <w:ind w:left="-720" w:right="-648"/>
        <w:rPr>
          <w:rFonts w:ascii="Arial" w:hAnsi="Arial" w:cs="Arial"/>
          <w:sz w:val="22"/>
          <w:szCs w:val="22"/>
        </w:rPr>
      </w:pPr>
      <w:r w:rsidRPr="003E72EA">
        <w:rPr>
          <w:rFonts w:ascii="Arial" w:hAnsi="Arial" w:cs="Arial"/>
          <w:sz w:val="22"/>
          <w:szCs w:val="22"/>
        </w:rPr>
        <w:t xml:space="preserve"> </w:t>
      </w:r>
    </w:p>
    <w:tbl>
      <w:tblPr>
        <w:tblW w:w="1033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2910"/>
        <w:gridCol w:w="2865"/>
        <w:gridCol w:w="2505"/>
      </w:tblGrid>
      <w:tr w:rsidR="007460AD" w14:paraId="49C66447" w14:textId="77777777">
        <w:tc>
          <w:tcPr>
            <w:tcW w:w="2050" w:type="dxa"/>
          </w:tcPr>
          <w:p w14:paraId="0DCD6B4D" w14:textId="2D23B085" w:rsidR="007460AD" w:rsidRDefault="009F1CC7">
            <w:pPr>
              <w:ind w:right="-648"/>
              <w:rPr>
                <w:rFonts w:ascii="Verdana" w:hAnsi="Verdana"/>
                <w:sz w:val="20"/>
              </w:rPr>
            </w:pPr>
            <w:r>
              <w:rPr>
                <w:rFonts w:ascii="Verdana" w:hAnsi="Verdana"/>
                <w:sz w:val="20"/>
              </w:rPr>
              <w:t>KONTAKT/MOBIL</w:t>
            </w:r>
          </w:p>
        </w:tc>
        <w:tc>
          <w:tcPr>
            <w:tcW w:w="2910" w:type="dxa"/>
          </w:tcPr>
          <w:p w14:paraId="1C9A1D5A" w14:textId="77777777" w:rsidR="007460AD" w:rsidRDefault="007460AD">
            <w:pPr>
              <w:ind w:right="-648"/>
              <w:rPr>
                <w:rFonts w:ascii="Verdana" w:hAnsi="Verdana"/>
                <w:sz w:val="20"/>
              </w:rPr>
            </w:pPr>
            <w:r>
              <w:rPr>
                <w:rFonts w:ascii="Verdana" w:hAnsi="Verdana"/>
                <w:sz w:val="20"/>
              </w:rPr>
              <w:t>EMAIL / WEB</w:t>
            </w:r>
          </w:p>
        </w:tc>
        <w:tc>
          <w:tcPr>
            <w:tcW w:w="2865" w:type="dxa"/>
          </w:tcPr>
          <w:p w14:paraId="5F64B7E5" w14:textId="77777777" w:rsidR="007460AD" w:rsidRDefault="007460AD">
            <w:pPr>
              <w:ind w:right="-648"/>
              <w:rPr>
                <w:rFonts w:ascii="Verdana" w:hAnsi="Verdana"/>
                <w:sz w:val="20"/>
              </w:rPr>
            </w:pPr>
            <w:r>
              <w:rPr>
                <w:rFonts w:ascii="Verdana" w:hAnsi="Verdana"/>
                <w:sz w:val="20"/>
              </w:rPr>
              <w:t>BANKOVNÍ SPOJENÍ</w:t>
            </w:r>
          </w:p>
        </w:tc>
        <w:tc>
          <w:tcPr>
            <w:tcW w:w="2505" w:type="dxa"/>
          </w:tcPr>
          <w:p w14:paraId="35EFC0DB" w14:textId="77777777" w:rsidR="007460AD" w:rsidRDefault="007460AD">
            <w:pPr>
              <w:ind w:right="-648"/>
              <w:rPr>
                <w:rFonts w:ascii="Verdana" w:hAnsi="Verdana"/>
                <w:sz w:val="20"/>
              </w:rPr>
            </w:pPr>
            <w:r>
              <w:rPr>
                <w:rFonts w:ascii="Verdana" w:hAnsi="Verdana"/>
                <w:sz w:val="20"/>
              </w:rPr>
              <w:t>IČO</w:t>
            </w:r>
          </w:p>
        </w:tc>
      </w:tr>
      <w:tr w:rsidR="007460AD" w14:paraId="68505631" w14:textId="77777777">
        <w:tc>
          <w:tcPr>
            <w:tcW w:w="2050" w:type="dxa"/>
          </w:tcPr>
          <w:p w14:paraId="5B01E603" w14:textId="77777777" w:rsidR="007460AD" w:rsidRDefault="004D2AE2">
            <w:pPr>
              <w:ind w:right="-648"/>
              <w:rPr>
                <w:rFonts w:ascii="Verdana" w:hAnsi="Verdana"/>
                <w:sz w:val="20"/>
              </w:rPr>
            </w:pPr>
            <w:r>
              <w:rPr>
                <w:rFonts w:ascii="Verdana" w:hAnsi="Verdana"/>
                <w:sz w:val="20"/>
              </w:rPr>
              <w:t xml:space="preserve">Blanka </w:t>
            </w:r>
            <w:proofErr w:type="spellStart"/>
            <w:r>
              <w:rPr>
                <w:rFonts w:ascii="Verdana" w:hAnsi="Verdana"/>
                <w:sz w:val="20"/>
              </w:rPr>
              <w:t>Štrayblová</w:t>
            </w:r>
            <w:proofErr w:type="spellEnd"/>
          </w:p>
        </w:tc>
        <w:tc>
          <w:tcPr>
            <w:tcW w:w="2910" w:type="dxa"/>
          </w:tcPr>
          <w:p w14:paraId="72E1E258" w14:textId="6D478B9A" w:rsidR="007460AD" w:rsidRDefault="00265E0E">
            <w:pPr>
              <w:ind w:right="-648"/>
              <w:rPr>
                <w:rFonts w:ascii="Verdana" w:hAnsi="Verdana"/>
                <w:sz w:val="20"/>
              </w:rPr>
            </w:pPr>
            <w:proofErr w:type="spellStart"/>
            <w:r>
              <w:rPr>
                <w:rFonts w:ascii="Verdana" w:hAnsi="Verdana"/>
                <w:sz w:val="20"/>
              </w:rPr>
              <w:t>xxxxx</w:t>
            </w:r>
            <w:proofErr w:type="spellEnd"/>
          </w:p>
        </w:tc>
        <w:tc>
          <w:tcPr>
            <w:tcW w:w="2865" w:type="dxa"/>
          </w:tcPr>
          <w:p w14:paraId="5EB54154" w14:textId="414F4E7F" w:rsidR="007460AD" w:rsidRDefault="00265E0E">
            <w:pPr>
              <w:ind w:right="-648"/>
              <w:rPr>
                <w:rFonts w:ascii="Verdana" w:hAnsi="Verdana"/>
                <w:sz w:val="20"/>
              </w:rPr>
            </w:pPr>
            <w:proofErr w:type="spellStart"/>
            <w:r>
              <w:rPr>
                <w:rFonts w:ascii="Verdana" w:hAnsi="Verdana"/>
                <w:sz w:val="20"/>
              </w:rPr>
              <w:t>xxxxx</w:t>
            </w:r>
            <w:proofErr w:type="spellEnd"/>
          </w:p>
        </w:tc>
        <w:tc>
          <w:tcPr>
            <w:tcW w:w="2505" w:type="dxa"/>
          </w:tcPr>
          <w:p w14:paraId="6A981AFD" w14:textId="77777777" w:rsidR="007460AD" w:rsidRDefault="007460AD">
            <w:pPr>
              <w:ind w:right="-648"/>
              <w:rPr>
                <w:rFonts w:ascii="Verdana" w:hAnsi="Verdana"/>
                <w:sz w:val="20"/>
              </w:rPr>
            </w:pPr>
            <w:r>
              <w:rPr>
                <w:rFonts w:ascii="Verdana" w:hAnsi="Verdana"/>
                <w:sz w:val="20"/>
              </w:rPr>
              <w:t>00549592</w:t>
            </w:r>
          </w:p>
        </w:tc>
      </w:tr>
      <w:tr w:rsidR="007460AD" w14:paraId="711AB62C" w14:textId="77777777">
        <w:tc>
          <w:tcPr>
            <w:tcW w:w="2050" w:type="dxa"/>
          </w:tcPr>
          <w:p w14:paraId="6D07806C" w14:textId="45661D6C" w:rsidR="007460AD" w:rsidRDefault="00265E0E">
            <w:pPr>
              <w:ind w:right="-648"/>
              <w:rPr>
                <w:rFonts w:ascii="Verdana" w:hAnsi="Verdana"/>
                <w:sz w:val="20"/>
              </w:rPr>
            </w:pPr>
            <w:proofErr w:type="spellStart"/>
            <w:r>
              <w:rPr>
                <w:rFonts w:ascii="Verdana" w:hAnsi="Verdana"/>
                <w:sz w:val="20"/>
              </w:rPr>
              <w:t>xxxxx</w:t>
            </w:r>
            <w:proofErr w:type="spellEnd"/>
          </w:p>
        </w:tc>
        <w:tc>
          <w:tcPr>
            <w:tcW w:w="2910" w:type="dxa"/>
          </w:tcPr>
          <w:p w14:paraId="53D69B48" w14:textId="77777777" w:rsidR="007460AD" w:rsidRDefault="00E6606C">
            <w:pPr>
              <w:ind w:right="-648"/>
              <w:rPr>
                <w:rFonts w:ascii="Verdana" w:hAnsi="Verdana"/>
                <w:sz w:val="20"/>
              </w:rPr>
            </w:pPr>
            <w:hyperlink r:id="rId6" w:history="1">
              <w:r w:rsidR="007460AD">
                <w:rPr>
                  <w:rStyle w:val="Hypertextovodkaz"/>
                  <w:rFonts w:ascii="Verdana" w:hAnsi="Verdana"/>
                  <w:sz w:val="20"/>
                </w:rPr>
                <w:t>www.divadlovceletne.cz</w:t>
              </w:r>
            </w:hyperlink>
            <w:r w:rsidR="007460AD">
              <w:rPr>
                <w:rFonts w:ascii="Verdana" w:hAnsi="Verdana"/>
                <w:sz w:val="20"/>
              </w:rPr>
              <w:t xml:space="preserve"> </w:t>
            </w:r>
          </w:p>
        </w:tc>
        <w:tc>
          <w:tcPr>
            <w:tcW w:w="2865" w:type="dxa"/>
          </w:tcPr>
          <w:p w14:paraId="6B0FF04C" w14:textId="77777777" w:rsidR="007460AD" w:rsidRDefault="007460AD">
            <w:pPr>
              <w:ind w:right="-648"/>
              <w:rPr>
                <w:rFonts w:ascii="Verdana" w:hAnsi="Verdana"/>
                <w:sz w:val="20"/>
              </w:rPr>
            </w:pPr>
            <w:r>
              <w:rPr>
                <w:rFonts w:ascii="Verdana" w:hAnsi="Verdana"/>
                <w:sz w:val="20"/>
              </w:rPr>
              <w:t>Česká spořitelna</w:t>
            </w:r>
          </w:p>
        </w:tc>
        <w:tc>
          <w:tcPr>
            <w:tcW w:w="2505" w:type="dxa"/>
          </w:tcPr>
          <w:p w14:paraId="5D8276F6" w14:textId="2D310043" w:rsidR="007460AD" w:rsidRDefault="008342F0">
            <w:pPr>
              <w:ind w:right="-648"/>
              <w:rPr>
                <w:rFonts w:ascii="Verdana" w:hAnsi="Verdana"/>
                <w:sz w:val="20"/>
              </w:rPr>
            </w:pPr>
            <w:r>
              <w:rPr>
                <w:rFonts w:ascii="Verdana" w:hAnsi="Verdana"/>
                <w:sz w:val="20"/>
              </w:rPr>
              <w:t>Nejsme plátce DPH.</w:t>
            </w:r>
          </w:p>
        </w:tc>
      </w:tr>
    </w:tbl>
    <w:p w14:paraId="28CBAB06" w14:textId="77777777" w:rsidR="007460AD" w:rsidRDefault="007460AD" w:rsidP="008C0EEA">
      <w:pPr>
        <w:ind w:left="-720" w:right="-648"/>
      </w:pPr>
    </w:p>
    <w:sectPr w:rsidR="007460AD" w:rsidSect="00D266AE">
      <w:pgSz w:w="11906" w:h="16838"/>
      <w:pgMar w:top="720" w:right="851" w:bottom="18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ED4"/>
    <w:multiLevelType w:val="hybridMultilevel"/>
    <w:tmpl w:val="C5F6E7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E8A48A2"/>
    <w:multiLevelType w:val="hybridMultilevel"/>
    <w:tmpl w:val="88C21F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15298456">
    <w:abstractNumId w:val="0"/>
  </w:num>
  <w:num w:numId="2" w16cid:durableId="95254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64"/>
    <w:rsid w:val="000820DD"/>
    <w:rsid w:val="0008569F"/>
    <w:rsid w:val="000D5FD9"/>
    <w:rsid w:val="000F5A6F"/>
    <w:rsid w:val="0011150A"/>
    <w:rsid w:val="00120477"/>
    <w:rsid w:val="00127802"/>
    <w:rsid w:val="00173E34"/>
    <w:rsid w:val="001A5005"/>
    <w:rsid w:val="001E33BD"/>
    <w:rsid w:val="00216B9D"/>
    <w:rsid w:val="00251754"/>
    <w:rsid w:val="00265E0E"/>
    <w:rsid w:val="00283AF8"/>
    <w:rsid w:val="0028401F"/>
    <w:rsid w:val="002A23A3"/>
    <w:rsid w:val="002B5A65"/>
    <w:rsid w:val="002C22DF"/>
    <w:rsid w:val="002D6FF9"/>
    <w:rsid w:val="002F30FA"/>
    <w:rsid w:val="00310E48"/>
    <w:rsid w:val="00315AE9"/>
    <w:rsid w:val="00322F3E"/>
    <w:rsid w:val="00330F1F"/>
    <w:rsid w:val="003617B8"/>
    <w:rsid w:val="00393B03"/>
    <w:rsid w:val="003A0EED"/>
    <w:rsid w:val="003B7836"/>
    <w:rsid w:val="003E057D"/>
    <w:rsid w:val="003E72EA"/>
    <w:rsid w:val="0040622F"/>
    <w:rsid w:val="00410057"/>
    <w:rsid w:val="004109B2"/>
    <w:rsid w:val="0045291F"/>
    <w:rsid w:val="00454A7D"/>
    <w:rsid w:val="0045598D"/>
    <w:rsid w:val="004602AE"/>
    <w:rsid w:val="004917E3"/>
    <w:rsid w:val="004A600F"/>
    <w:rsid w:val="004D2AE2"/>
    <w:rsid w:val="005023AF"/>
    <w:rsid w:val="005149EC"/>
    <w:rsid w:val="005251AF"/>
    <w:rsid w:val="005C0107"/>
    <w:rsid w:val="005D2961"/>
    <w:rsid w:val="005D366A"/>
    <w:rsid w:val="00604A7C"/>
    <w:rsid w:val="00611CC2"/>
    <w:rsid w:val="00621384"/>
    <w:rsid w:val="00632094"/>
    <w:rsid w:val="006750BC"/>
    <w:rsid w:val="00691C90"/>
    <w:rsid w:val="006A059E"/>
    <w:rsid w:val="006E696B"/>
    <w:rsid w:val="006E7CE0"/>
    <w:rsid w:val="006F7E17"/>
    <w:rsid w:val="00702225"/>
    <w:rsid w:val="0072251E"/>
    <w:rsid w:val="00730315"/>
    <w:rsid w:val="00741D1E"/>
    <w:rsid w:val="007460AD"/>
    <w:rsid w:val="007605EC"/>
    <w:rsid w:val="007653A8"/>
    <w:rsid w:val="00771054"/>
    <w:rsid w:val="00780F92"/>
    <w:rsid w:val="007C0AB4"/>
    <w:rsid w:val="007E6280"/>
    <w:rsid w:val="007F34AA"/>
    <w:rsid w:val="00812790"/>
    <w:rsid w:val="00822B01"/>
    <w:rsid w:val="008342F0"/>
    <w:rsid w:val="008362F6"/>
    <w:rsid w:val="0087288F"/>
    <w:rsid w:val="008769A3"/>
    <w:rsid w:val="008B6015"/>
    <w:rsid w:val="008C0EEA"/>
    <w:rsid w:val="008F058C"/>
    <w:rsid w:val="00901A10"/>
    <w:rsid w:val="00904BC8"/>
    <w:rsid w:val="00930C36"/>
    <w:rsid w:val="00935E90"/>
    <w:rsid w:val="00975DD7"/>
    <w:rsid w:val="009A50DB"/>
    <w:rsid w:val="009E354C"/>
    <w:rsid w:val="009F0C89"/>
    <w:rsid w:val="009F1CC7"/>
    <w:rsid w:val="00A51A4E"/>
    <w:rsid w:val="00A548FF"/>
    <w:rsid w:val="00A65387"/>
    <w:rsid w:val="00A86B04"/>
    <w:rsid w:val="00AB0BDC"/>
    <w:rsid w:val="00AC2244"/>
    <w:rsid w:val="00AE7438"/>
    <w:rsid w:val="00AF2E6D"/>
    <w:rsid w:val="00B02FAA"/>
    <w:rsid w:val="00B66C9C"/>
    <w:rsid w:val="00B77E9E"/>
    <w:rsid w:val="00BA2901"/>
    <w:rsid w:val="00C1422C"/>
    <w:rsid w:val="00C374E8"/>
    <w:rsid w:val="00C71FB1"/>
    <w:rsid w:val="00C82453"/>
    <w:rsid w:val="00C82E94"/>
    <w:rsid w:val="00C967A7"/>
    <w:rsid w:val="00CB282A"/>
    <w:rsid w:val="00CC1527"/>
    <w:rsid w:val="00CC22A3"/>
    <w:rsid w:val="00CE0A98"/>
    <w:rsid w:val="00D03D0B"/>
    <w:rsid w:val="00D266AE"/>
    <w:rsid w:val="00D54C78"/>
    <w:rsid w:val="00D642BA"/>
    <w:rsid w:val="00D73364"/>
    <w:rsid w:val="00D779A3"/>
    <w:rsid w:val="00D960B7"/>
    <w:rsid w:val="00DD2F2C"/>
    <w:rsid w:val="00DE3490"/>
    <w:rsid w:val="00DF4798"/>
    <w:rsid w:val="00E01CAC"/>
    <w:rsid w:val="00E151F9"/>
    <w:rsid w:val="00E40DC4"/>
    <w:rsid w:val="00E47402"/>
    <w:rsid w:val="00E6606C"/>
    <w:rsid w:val="00E81684"/>
    <w:rsid w:val="00EB21B1"/>
    <w:rsid w:val="00EB43DF"/>
    <w:rsid w:val="00EC3254"/>
    <w:rsid w:val="00EE3654"/>
    <w:rsid w:val="00F059E3"/>
    <w:rsid w:val="00F64699"/>
    <w:rsid w:val="00F8650A"/>
    <w:rsid w:val="00F87133"/>
    <w:rsid w:val="00F9357F"/>
    <w:rsid w:val="00F97A2D"/>
    <w:rsid w:val="00FE1385"/>
    <w:rsid w:val="00FF4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CA262"/>
  <w15:chartTrackingRefBased/>
  <w15:docId w15:val="{E6113256-37EC-B54A-BE3F-1CE119E2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b/>
      <w:sz w:val="36"/>
      <w:szCs w:val="20"/>
    </w:rPr>
  </w:style>
  <w:style w:type="character" w:styleId="Hypertextovodkaz">
    <w:name w:val="Hyperlink"/>
    <w:semiHidden/>
    <w:rPr>
      <w:color w:val="0000FF"/>
      <w:u w:val="single"/>
    </w:rPr>
  </w:style>
  <w:style w:type="paragraph" w:customStyle="1" w:styleId="adrblock">
    <w:name w:val="adrblock"/>
    <w:basedOn w:val="Normln"/>
    <w:pPr>
      <w:spacing w:before="100" w:beforeAutospacing="1" w:after="100" w:afterAutospacing="1"/>
    </w:pPr>
  </w:style>
  <w:style w:type="paragraph" w:styleId="Zkladntext3">
    <w:name w:val="Body Text 3"/>
    <w:basedOn w:val="Normln"/>
    <w:semiHidden/>
    <w:pPr>
      <w:jc w:val="both"/>
    </w:pPr>
    <w:rPr>
      <w:rFonts w:ascii="Arial" w:hAnsi="Arial"/>
      <w:sz w:val="22"/>
      <w:szCs w:val="20"/>
    </w:rPr>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rPr>
  </w:style>
  <w:style w:type="character" w:customStyle="1" w:styleId="skypetbinnertext">
    <w:name w:val="skype_tb_innertext"/>
    <w:basedOn w:val="Standardnpsmoodstavce"/>
  </w:style>
  <w:style w:type="paragraph" w:styleId="Bezmezer">
    <w:name w:val="No Spacing"/>
    <w:uiPriority w:val="1"/>
    <w:qFormat/>
    <w:rsid w:val="004A600F"/>
    <w:rPr>
      <w:rFonts w:ascii="Calibri" w:eastAsia="Calibri" w:hAnsi="Calibri"/>
      <w:sz w:val="22"/>
      <w:szCs w:val="22"/>
      <w:lang w:eastAsia="en-US"/>
    </w:rPr>
  </w:style>
  <w:style w:type="paragraph" w:styleId="Odstavecseseznamem">
    <w:name w:val="List Paragraph"/>
    <w:basedOn w:val="Normln"/>
    <w:uiPriority w:val="34"/>
    <w:qFormat/>
    <w:rsid w:val="00393B03"/>
    <w:pPr>
      <w:spacing w:after="200"/>
      <w:ind w:left="720"/>
      <w:contextualSpacing/>
    </w:pPr>
    <w:rPr>
      <w:rFonts w:ascii="Calibri" w:eastAsia="Calibri" w:hAnsi="Calibri"/>
      <w:sz w:val="22"/>
      <w:szCs w:val="22"/>
      <w:lang w:eastAsia="en-US"/>
    </w:rPr>
  </w:style>
  <w:style w:type="character" w:customStyle="1" w:styleId="apple-converted-space">
    <w:name w:val="apple-converted-space"/>
    <w:basedOn w:val="Standardnpsmoodstavce"/>
    <w:rsid w:val="00AC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00835">
      <w:bodyDiv w:val="1"/>
      <w:marLeft w:val="0"/>
      <w:marRight w:val="0"/>
      <w:marTop w:val="0"/>
      <w:marBottom w:val="0"/>
      <w:divBdr>
        <w:top w:val="none" w:sz="0" w:space="0" w:color="auto"/>
        <w:left w:val="none" w:sz="0" w:space="0" w:color="auto"/>
        <w:bottom w:val="none" w:sz="0" w:space="0" w:color="auto"/>
        <w:right w:val="none" w:sz="0" w:space="0" w:color="auto"/>
      </w:divBdr>
    </w:div>
    <w:div w:id="352650345">
      <w:bodyDiv w:val="1"/>
      <w:marLeft w:val="0"/>
      <w:marRight w:val="0"/>
      <w:marTop w:val="0"/>
      <w:marBottom w:val="0"/>
      <w:divBdr>
        <w:top w:val="none" w:sz="0" w:space="0" w:color="auto"/>
        <w:left w:val="none" w:sz="0" w:space="0" w:color="auto"/>
        <w:bottom w:val="none" w:sz="0" w:space="0" w:color="auto"/>
        <w:right w:val="none" w:sz="0" w:space="0" w:color="auto"/>
      </w:divBdr>
    </w:div>
    <w:div w:id="538515344">
      <w:bodyDiv w:val="1"/>
      <w:marLeft w:val="0"/>
      <w:marRight w:val="0"/>
      <w:marTop w:val="0"/>
      <w:marBottom w:val="0"/>
      <w:divBdr>
        <w:top w:val="none" w:sz="0" w:space="0" w:color="auto"/>
        <w:left w:val="none" w:sz="0" w:space="0" w:color="auto"/>
        <w:bottom w:val="none" w:sz="0" w:space="0" w:color="auto"/>
        <w:right w:val="none" w:sz="0" w:space="0" w:color="auto"/>
      </w:divBdr>
    </w:div>
    <w:div w:id="771242248">
      <w:bodyDiv w:val="1"/>
      <w:marLeft w:val="0"/>
      <w:marRight w:val="0"/>
      <w:marTop w:val="0"/>
      <w:marBottom w:val="0"/>
      <w:divBdr>
        <w:top w:val="none" w:sz="0" w:space="0" w:color="auto"/>
        <w:left w:val="none" w:sz="0" w:space="0" w:color="auto"/>
        <w:bottom w:val="none" w:sz="0" w:space="0" w:color="auto"/>
        <w:right w:val="none" w:sz="0" w:space="0" w:color="auto"/>
      </w:divBdr>
    </w:div>
    <w:div w:id="796532827">
      <w:bodyDiv w:val="1"/>
      <w:marLeft w:val="0"/>
      <w:marRight w:val="0"/>
      <w:marTop w:val="0"/>
      <w:marBottom w:val="0"/>
      <w:divBdr>
        <w:top w:val="none" w:sz="0" w:space="0" w:color="auto"/>
        <w:left w:val="none" w:sz="0" w:space="0" w:color="auto"/>
        <w:bottom w:val="none" w:sz="0" w:space="0" w:color="auto"/>
        <w:right w:val="none" w:sz="0" w:space="0" w:color="auto"/>
      </w:divBdr>
    </w:div>
    <w:div w:id="1057781137">
      <w:bodyDiv w:val="1"/>
      <w:marLeft w:val="0"/>
      <w:marRight w:val="0"/>
      <w:marTop w:val="0"/>
      <w:marBottom w:val="0"/>
      <w:divBdr>
        <w:top w:val="none" w:sz="0" w:space="0" w:color="auto"/>
        <w:left w:val="none" w:sz="0" w:space="0" w:color="auto"/>
        <w:bottom w:val="none" w:sz="0" w:space="0" w:color="auto"/>
        <w:right w:val="none" w:sz="0" w:space="0" w:color="auto"/>
      </w:divBdr>
    </w:div>
    <w:div w:id="1109348472">
      <w:bodyDiv w:val="1"/>
      <w:marLeft w:val="0"/>
      <w:marRight w:val="0"/>
      <w:marTop w:val="0"/>
      <w:marBottom w:val="0"/>
      <w:divBdr>
        <w:top w:val="none" w:sz="0" w:space="0" w:color="auto"/>
        <w:left w:val="none" w:sz="0" w:space="0" w:color="auto"/>
        <w:bottom w:val="none" w:sz="0" w:space="0" w:color="auto"/>
        <w:right w:val="none" w:sz="0" w:space="0" w:color="auto"/>
      </w:divBdr>
    </w:div>
    <w:div w:id="1134761099">
      <w:bodyDiv w:val="1"/>
      <w:marLeft w:val="0"/>
      <w:marRight w:val="0"/>
      <w:marTop w:val="0"/>
      <w:marBottom w:val="0"/>
      <w:divBdr>
        <w:top w:val="none" w:sz="0" w:space="0" w:color="auto"/>
        <w:left w:val="none" w:sz="0" w:space="0" w:color="auto"/>
        <w:bottom w:val="none" w:sz="0" w:space="0" w:color="auto"/>
        <w:right w:val="none" w:sz="0" w:space="0" w:color="auto"/>
      </w:divBdr>
    </w:div>
    <w:div w:id="1362046759">
      <w:bodyDiv w:val="1"/>
      <w:marLeft w:val="0"/>
      <w:marRight w:val="0"/>
      <w:marTop w:val="0"/>
      <w:marBottom w:val="0"/>
      <w:divBdr>
        <w:top w:val="none" w:sz="0" w:space="0" w:color="auto"/>
        <w:left w:val="none" w:sz="0" w:space="0" w:color="auto"/>
        <w:bottom w:val="none" w:sz="0" w:space="0" w:color="auto"/>
        <w:right w:val="none" w:sz="0" w:space="0" w:color="auto"/>
      </w:divBdr>
    </w:div>
    <w:div w:id="1383208644">
      <w:bodyDiv w:val="1"/>
      <w:marLeft w:val="0"/>
      <w:marRight w:val="0"/>
      <w:marTop w:val="0"/>
      <w:marBottom w:val="0"/>
      <w:divBdr>
        <w:top w:val="none" w:sz="0" w:space="0" w:color="auto"/>
        <w:left w:val="none" w:sz="0" w:space="0" w:color="auto"/>
        <w:bottom w:val="none" w:sz="0" w:space="0" w:color="auto"/>
        <w:right w:val="none" w:sz="0" w:space="0" w:color="auto"/>
      </w:divBdr>
    </w:div>
    <w:div w:id="1402094026">
      <w:bodyDiv w:val="1"/>
      <w:marLeft w:val="0"/>
      <w:marRight w:val="0"/>
      <w:marTop w:val="0"/>
      <w:marBottom w:val="0"/>
      <w:divBdr>
        <w:top w:val="none" w:sz="0" w:space="0" w:color="auto"/>
        <w:left w:val="none" w:sz="0" w:space="0" w:color="auto"/>
        <w:bottom w:val="none" w:sz="0" w:space="0" w:color="auto"/>
        <w:right w:val="none" w:sz="0" w:space="0" w:color="auto"/>
      </w:divBdr>
    </w:div>
    <w:div w:id="1511335377">
      <w:bodyDiv w:val="1"/>
      <w:marLeft w:val="0"/>
      <w:marRight w:val="0"/>
      <w:marTop w:val="0"/>
      <w:marBottom w:val="0"/>
      <w:divBdr>
        <w:top w:val="none" w:sz="0" w:space="0" w:color="auto"/>
        <w:left w:val="none" w:sz="0" w:space="0" w:color="auto"/>
        <w:bottom w:val="none" w:sz="0" w:space="0" w:color="auto"/>
        <w:right w:val="none" w:sz="0" w:space="0" w:color="auto"/>
      </w:divBdr>
    </w:div>
    <w:div w:id="17696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vadlovceletne.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420</Words>
  <Characters>2484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2899</CharactersWithSpaces>
  <SharedDoc>false</SharedDoc>
  <HLinks>
    <vt:vector size="6" baseType="variant">
      <vt:variant>
        <vt:i4>6291576</vt:i4>
      </vt:variant>
      <vt:variant>
        <vt:i4>0</vt:i4>
      </vt:variant>
      <vt:variant>
        <vt:i4>0</vt:i4>
      </vt:variant>
      <vt:variant>
        <vt:i4>5</vt:i4>
      </vt:variant>
      <vt:variant>
        <vt:lpwstr>http://www.divadlovceletne.cz/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Hálová</dc:creator>
  <cp:keywords/>
  <dc:description/>
  <cp:lastModifiedBy>vondrak</cp:lastModifiedBy>
  <cp:revision>4</cp:revision>
  <cp:lastPrinted>2023-09-26T12:58:00Z</cp:lastPrinted>
  <dcterms:created xsi:type="dcterms:W3CDTF">2023-09-26T13:51:00Z</dcterms:created>
  <dcterms:modified xsi:type="dcterms:W3CDTF">2023-10-28T12:42:00Z</dcterms:modified>
</cp:coreProperties>
</file>