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5C6A21" w:rsidRDefault="00126A29" w:rsidP="00F07574">
      <w:pPr>
        <w:pStyle w:val="Nadpis1"/>
        <w:spacing w:before="0" w:after="0"/>
        <w:jc w:val="center"/>
        <w:rPr>
          <w:sz w:val="18"/>
          <w:szCs w:val="18"/>
        </w:rPr>
      </w:pPr>
      <w:bookmarkStart w:id="0" w:name="_GoBack"/>
      <w:bookmarkEnd w:id="0"/>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6E212E0B" w14:textId="40A46C63" w:rsidR="00126A29" w:rsidRPr="00770A9F" w:rsidRDefault="005F568C" w:rsidP="00F07574">
      <w:pPr>
        <w:rPr>
          <w:rFonts w:ascii="Arial" w:hAnsi="Arial" w:cs="Arial"/>
          <w:i/>
          <w:sz w:val="16"/>
          <w:szCs w:val="16"/>
        </w:rPr>
      </w:pPr>
      <w:r>
        <w:rPr>
          <w:rFonts w:ascii="Arial" w:hAnsi="Arial" w:cs="Arial"/>
          <w:i/>
          <w:sz w:val="16"/>
          <w:szCs w:val="16"/>
        </w:rPr>
        <w:t xml:space="preserve"> </w:t>
      </w:r>
    </w:p>
    <w:p w14:paraId="09F05622" w14:textId="30AD8C47" w:rsidR="00126A29" w:rsidRPr="005C6A21" w:rsidRDefault="005A0FEC" w:rsidP="00F07574">
      <w:pPr>
        <w:tabs>
          <w:tab w:val="left" w:pos="3795"/>
        </w:tabs>
        <w:rPr>
          <w:rFonts w:ascii="Arial" w:hAnsi="Arial" w:cs="Arial"/>
          <w:sz w:val="16"/>
          <w:szCs w:val="16"/>
        </w:rPr>
      </w:pPr>
      <w:r>
        <w:rPr>
          <w:rFonts w:ascii="Arial" w:hAnsi="Arial" w:cs="Arial"/>
          <w:b/>
          <w:sz w:val="16"/>
          <w:szCs w:val="16"/>
        </w:rPr>
        <w:t>PROMEDICA PRAHA GROUP, a.s.</w:t>
      </w:r>
    </w:p>
    <w:p w14:paraId="64250CD3" w14:textId="49E2AC8F"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5A0FEC">
        <w:rPr>
          <w:rFonts w:ascii="Arial" w:hAnsi="Arial" w:cs="Arial"/>
          <w:sz w:val="16"/>
          <w:szCs w:val="16"/>
        </w:rPr>
        <w:t>Městským soudem v Praze</w:t>
      </w:r>
      <w:r w:rsidR="005A0FEC" w:rsidRPr="005C6A21">
        <w:rPr>
          <w:rFonts w:ascii="Arial" w:hAnsi="Arial" w:cs="Arial"/>
          <w:sz w:val="16"/>
          <w:szCs w:val="16"/>
        </w:rPr>
        <w:t xml:space="preserve">, </w:t>
      </w:r>
      <w:r w:rsidR="006640B7" w:rsidRPr="005C6A21">
        <w:rPr>
          <w:rFonts w:ascii="Arial" w:hAnsi="Arial" w:cs="Arial"/>
          <w:sz w:val="16"/>
          <w:szCs w:val="16"/>
        </w:rPr>
        <w:t>sp. zn.</w:t>
      </w:r>
      <w:r w:rsidR="00525975">
        <w:rPr>
          <w:rFonts w:ascii="Arial" w:hAnsi="Arial" w:cs="Arial"/>
          <w:sz w:val="16"/>
          <w:szCs w:val="16"/>
        </w:rPr>
        <w:t xml:space="preserve"> </w:t>
      </w:r>
      <w:r w:rsidR="005A0FEC">
        <w:rPr>
          <w:rFonts w:ascii="Arial" w:hAnsi="Arial" w:cs="Arial"/>
          <w:sz w:val="16"/>
          <w:szCs w:val="16"/>
        </w:rPr>
        <w:t>B 4492</w:t>
      </w:r>
    </w:p>
    <w:p w14:paraId="7C69D683" w14:textId="162362E9"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5A0FEC">
        <w:rPr>
          <w:rFonts w:ascii="Arial" w:hAnsi="Arial" w:cs="Arial"/>
          <w:sz w:val="16"/>
          <w:szCs w:val="16"/>
        </w:rPr>
        <w:t>Juárezova 1071/17, Bubeneč, 160 00 Praha 6</w:t>
      </w:r>
    </w:p>
    <w:p w14:paraId="035753F5" w14:textId="222BADF8"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r w:rsidR="005A0FEC">
        <w:rPr>
          <w:rFonts w:ascii="Arial" w:hAnsi="Arial" w:cs="Arial"/>
          <w:sz w:val="16"/>
          <w:szCs w:val="16"/>
        </w:rPr>
        <w:t>25099019</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5A0FEC">
        <w:rPr>
          <w:rFonts w:ascii="Arial" w:hAnsi="Arial" w:cs="Arial"/>
          <w:sz w:val="16"/>
          <w:szCs w:val="16"/>
        </w:rPr>
        <w:t>CZ25099019</w:t>
      </w:r>
    </w:p>
    <w:p w14:paraId="483C94ED" w14:textId="60BC6C05"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sidR="005A0FEC">
        <w:rPr>
          <w:rFonts w:ascii="Arial" w:hAnsi="Arial" w:cs="Arial"/>
          <w:sz w:val="16"/>
          <w:szCs w:val="16"/>
        </w:rPr>
        <w:t>Pavlem Hanušem, předsedou představenstva</w:t>
      </w:r>
    </w:p>
    <w:p w14:paraId="572A2768" w14:textId="28002A41"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052F8A">
        <w:rPr>
          <w:rFonts w:ascii="Arial" w:hAnsi="Arial" w:cs="Arial"/>
          <w:sz w:val="16"/>
          <w:szCs w:val="16"/>
        </w:rPr>
        <w:t>xxxxx</w:t>
      </w:r>
    </w:p>
    <w:p w14:paraId="07369C6C" w14:textId="61A1A2E9"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052F8A">
        <w:rPr>
          <w:rFonts w:ascii="Arial" w:hAnsi="Arial" w:cs="Arial"/>
          <w:sz w:val="16"/>
          <w:szCs w:val="16"/>
        </w:rPr>
        <w:t>xxxxx</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3813DF0A" w14:textId="0A3FF33C"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uzavírají dnešn</w:t>
      </w:r>
      <w:r w:rsidRPr="0096629A">
        <w:rPr>
          <w:rFonts w:ascii="Arial" w:hAnsi="Arial" w:cs="Arial"/>
          <w:sz w:val="16"/>
          <w:szCs w:val="16"/>
        </w:rPr>
        <w:t>ího dne, měsíce a roku dle ustanovení § 2079 a násl. zákona č. 89/2012 Sb., občanský zákoník, v platném znění (dále jen „z. č. 89/2012 Sb.“)</w:t>
      </w:r>
      <w:r w:rsidR="00772A26" w:rsidRPr="0096629A">
        <w:rPr>
          <w:rFonts w:ascii="Arial" w:hAnsi="Arial" w:cs="Arial"/>
          <w:sz w:val="16"/>
          <w:szCs w:val="16"/>
        </w:rPr>
        <w:t>,</w:t>
      </w:r>
      <w:r w:rsidRPr="0096629A">
        <w:rPr>
          <w:rFonts w:ascii="Arial" w:hAnsi="Arial" w:cs="Arial"/>
          <w:sz w:val="16"/>
          <w:szCs w:val="16"/>
        </w:rPr>
        <w:t xml:space="preserve"> a na základě vyhodnocení </w:t>
      </w:r>
      <w:r w:rsidR="007F371C" w:rsidRPr="0096629A">
        <w:rPr>
          <w:rFonts w:ascii="Arial" w:hAnsi="Arial" w:cs="Arial"/>
          <w:sz w:val="16"/>
          <w:szCs w:val="16"/>
        </w:rPr>
        <w:t xml:space="preserve">výsledků </w:t>
      </w:r>
      <w:r w:rsidRPr="0096629A">
        <w:rPr>
          <w:rFonts w:ascii="Arial" w:hAnsi="Arial" w:cs="Arial"/>
          <w:b/>
          <w:sz w:val="16"/>
          <w:szCs w:val="16"/>
        </w:rPr>
        <w:t xml:space="preserve">veřejné zakázky s názvem </w:t>
      </w:r>
      <w:r w:rsidRPr="00C83A34">
        <w:rPr>
          <w:rFonts w:ascii="Arial" w:hAnsi="Arial" w:cs="Arial"/>
          <w:b/>
          <w:sz w:val="16"/>
          <w:szCs w:val="16"/>
        </w:rPr>
        <w:t>„</w:t>
      </w:r>
      <w:r w:rsidR="0096629A" w:rsidRPr="00425980">
        <w:rPr>
          <w:rFonts w:ascii="Arial" w:hAnsi="Arial" w:cs="Arial"/>
          <w:b/>
          <w:sz w:val="16"/>
          <w:szCs w:val="16"/>
        </w:rPr>
        <w:t>REACT EU 98 – Systém ohřevu pacienta</w:t>
      </w:r>
      <w:r w:rsidR="0096629A" w:rsidRPr="00C83A34" w:rsidDel="0096629A">
        <w:rPr>
          <w:rFonts w:ascii="Arial" w:hAnsi="Arial" w:cs="Arial"/>
          <w:b/>
          <w:sz w:val="16"/>
          <w:szCs w:val="16"/>
        </w:rPr>
        <w:t xml:space="preserve"> </w:t>
      </w:r>
      <w:r w:rsidR="0021682F">
        <w:rPr>
          <w:rFonts w:ascii="Arial" w:hAnsi="Arial" w:cs="Arial"/>
          <w:b/>
          <w:sz w:val="16"/>
          <w:szCs w:val="16"/>
        </w:rPr>
        <w:t>- opakovaná</w:t>
      </w:r>
      <w:r w:rsidRPr="00C83A34">
        <w:rPr>
          <w:rFonts w:ascii="Arial" w:hAnsi="Arial" w:cs="Arial"/>
          <w:b/>
          <w:sz w:val="16"/>
          <w:szCs w:val="16"/>
        </w:rPr>
        <w:t>“,</w:t>
      </w:r>
      <w:r w:rsidRPr="0096629A">
        <w:rPr>
          <w:rFonts w:ascii="Arial" w:hAnsi="Arial" w:cs="Arial"/>
          <w:b/>
          <w:sz w:val="16"/>
          <w:szCs w:val="16"/>
        </w:rPr>
        <w:t xml:space="preserve"> vyhlášené </w:t>
      </w:r>
      <w:r w:rsidRPr="005C6A21">
        <w:rPr>
          <w:rFonts w:ascii="Arial" w:hAnsi="Arial" w:cs="Arial"/>
          <w:b/>
          <w:sz w:val="16"/>
          <w:szCs w:val="16"/>
        </w:rPr>
        <w:t>otevřeným řízením</w:t>
      </w:r>
      <w:r w:rsidRPr="005C6A21">
        <w:rPr>
          <w:rFonts w:ascii="Arial" w:hAnsi="Arial" w:cs="Arial"/>
          <w:sz w:val="16"/>
          <w:szCs w:val="16"/>
        </w:rPr>
        <w:t xml:space="preserve"> dle zákona č. </w:t>
      </w:r>
      <w:r w:rsidR="005548D4" w:rsidRPr="005C6A21">
        <w:rPr>
          <w:rFonts w:ascii="Arial" w:hAnsi="Arial" w:cs="Arial"/>
          <w:sz w:val="16"/>
          <w:szCs w:val="16"/>
        </w:rPr>
        <w:t>134/2016 Sb.</w:t>
      </w:r>
      <w:r w:rsidR="00A3750A">
        <w:rPr>
          <w:rFonts w:ascii="Arial" w:hAnsi="Arial" w:cs="Arial"/>
          <w:sz w:val="16"/>
          <w:szCs w:val="16"/>
        </w:rPr>
        <w:t>,</w:t>
      </w:r>
      <w:r w:rsidR="005548D4" w:rsidRPr="005C6A21">
        <w:rPr>
          <w:rFonts w:ascii="Arial" w:hAnsi="Arial" w:cs="Arial"/>
          <w:sz w:val="16"/>
          <w:szCs w:val="16"/>
        </w:rPr>
        <w:t xml:space="preserve"> o zadávání veřejných zakázek</w:t>
      </w:r>
      <w:r w:rsidRPr="005C6A21">
        <w:rPr>
          <w:rFonts w:ascii="Arial" w:hAnsi="Arial" w:cs="Arial"/>
          <w:sz w:val="16"/>
          <w:szCs w:val="16"/>
        </w:rPr>
        <w:t xml:space="preserve"> (dále jen „z. č. </w:t>
      </w:r>
      <w:r w:rsidR="005548D4" w:rsidRPr="005C6A21">
        <w:rPr>
          <w:rFonts w:ascii="Arial" w:hAnsi="Arial" w:cs="Arial"/>
          <w:sz w:val="16"/>
          <w:szCs w:val="16"/>
        </w:rPr>
        <w:t>134/2016</w:t>
      </w:r>
      <w:r w:rsidRPr="005C6A21">
        <w:rPr>
          <w:rFonts w:ascii="Arial" w:hAnsi="Arial" w:cs="Arial"/>
          <w:sz w:val="16"/>
          <w:szCs w:val="16"/>
        </w:rPr>
        <w:t xml:space="preserve"> Sb.“)</w:t>
      </w:r>
      <w:r w:rsidR="00772A26">
        <w:rPr>
          <w:rFonts w:ascii="Arial" w:hAnsi="Arial" w:cs="Arial"/>
          <w:sz w:val="16"/>
          <w:szCs w:val="16"/>
        </w:rPr>
        <w:t>,</w:t>
      </w:r>
      <w:r w:rsidRPr="005C6A21">
        <w:rPr>
          <w:rFonts w:ascii="Arial" w:hAnsi="Arial" w:cs="Arial"/>
          <w:sz w:val="16"/>
          <w:szCs w:val="16"/>
        </w:rPr>
        <w:t xml:space="preserve"> a zveřejněné ve Věstníku veřejných zakázek pod ev. č. </w:t>
      </w:r>
      <w:r w:rsidR="007F371C" w:rsidRPr="005C6A21">
        <w:rPr>
          <w:rFonts w:ascii="Arial" w:hAnsi="Arial" w:cs="Arial"/>
          <w:sz w:val="16"/>
          <w:szCs w:val="16"/>
        </w:rPr>
        <w:t>VZ</w:t>
      </w:r>
      <w:r w:rsidR="005A0FEC">
        <w:rPr>
          <w:rFonts w:ascii="Arial" w:hAnsi="Arial" w:cs="Arial"/>
          <w:sz w:val="16"/>
          <w:szCs w:val="16"/>
        </w:rPr>
        <w:t xml:space="preserve"> </w:t>
      </w:r>
      <w:r w:rsidR="005A0FEC" w:rsidRPr="005A0FEC">
        <w:rPr>
          <w:rFonts w:ascii="Arial" w:hAnsi="Arial" w:cs="Arial"/>
          <w:sz w:val="16"/>
          <w:szCs w:val="16"/>
        </w:rPr>
        <w:t>Z2023-019589</w:t>
      </w:r>
      <w:r w:rsidR="005A0FEC" w:rsidRPr="005C6A21">
        <w:rPr>
          <w:rFonts w:ascii="Arial" w:hAnsi="Arial" w:cs="Arial"/>
          <w:sz w:val="16"/>
          <w:szCs w:val="16"/>
        </w:rPr>
        <w:t xml:space="preserve"> </w:t>
      </w:r>
      <w:r w:rsidRPr="005C6A21">
        <w:rPr>
          <w:rFonts w:ascii="Arial" w:hAnsi="Arial" w:cs="Arial"/>
          <w:sz w:val="16"/>
          <w:szCs w:val="16"/>
        </w:rPr>
        <w:t>ze dne</w:t>
      </w:r>
      <w:r w:rsidR="00772A26">
        <w:rPr>
          <w:rFonts w:ascii="Arial" w:hAnsi="Arial" w:cs="Arial"/>
          <w:sz w:val="16"/>
          <w:szCs w:val="16"/>
        </w:rPr>
        <w:t>,</w:t>
      </w:r>
      <w:r w:rsidRPr="005C6A21">
        <w:rPr>
          <w:rFonts w:ascii="Arial" w:hAnsi="Arial" w:cs="Arial"/>
          <w:sz w:val="16"/>
          <w:szCs w:val="16"/>
        </w:rPr>
        <w:t xml:space="preserve"> </w:t>
      </w:r>
      <w:r w:rsidR="00A66501" w:rsidRPr="001B0FB7">
        <w:rPr>
          <w:rFonts w:ascii="Arial" w:hAnsi="Arial" w:cs="Arial"/>
          <w:sz w:val="16"/>
          <w:szCs w:val="16"/>
        </w:rPr>
        <w:t>1</w:t>
      </w:r>
      <w:r w:rsidR="00A66501">
        <w:rPr>
          <w:rFonts w:ascii="Arial" w:hAnsi="Arial" w:cs="Arial"/>
          <w:sz w:val="16"/>
          <w:szCs w:val="16"/>
        </w:rPr>
        <w:t>0</w:t>
      </w:r>
      <w:r w:rsidR="00A66501" w:rsidRPr="001B0FB7">
        <w:rPr>
          <w:rFonts w:ascii="Arial" w:hAnsi="Arial" w:cs="Arial"/>
          <w:sz w:val="16"/>
          <w:szCs w:val="16"/>
        </w:rPr>
        <w:t>.05.2023</w:t>
      </w:r>
      <w:r w:rsidR="00A66501" w:rsidRPr="005C6A21">
        <w:rPr>
          <w:rFonts w:ascii="Arial" w:hAnsi="Arial" w:cs="Arial"/>
          <w:sz w:val="16"/>
          <w:szCs w:val="16"/>
        </w:rPr>
        <w:t xml:space="preserve"> </w:t>
      </w:r>
      <w:r w:rsidR="007F371C" w:rsidRPr="005C6A21">
        <w:rPr>
          <w:rFonts w:ascii="Arial" w:hAnsi="Arial" w:cs="Arial"/>
          <w:b/>
          <w:sz w:val="16"/>
          <w:szCs w:val="16"/>
        </w:rPr>
        <w:t xml:space="preserve">a v Úředním věstníku Evropské unie pod č. oznámení o zahájení zadávacího řízení </w:t>
      </w:r>
      <w:r w:rsidR="00A66501" w:rsidRPr="001B0FB7">
        <w:rPr>
          <w:rFonts w:ascii="Segoe UI" w:hAnsi="Segoe UI" w:cs="Segoe UI"/>
          <w:sz w:val="16"/>
          <w:szCs w:val="16"/>
        </w:rPr>
        <w:t>2023/S 093-288642</w:t>
      </w:r>
      <w:r w:rsidR="00A66501" w:rsidRPr="001B0FB7">
        <w:rPr>
          <w:rFonts w:ascii="Arial" w:hAnsi="Arial" w:cs="Arial"/>
          <w:b/>
          <w:sz w:val="8"/>
          <w:szCs w:val="8"/>
        </w:rPr>
        <w:t xml:space="preserve"> </w:t>
      </w:r>
      <w:r w:rsidR="007F371C" w:rsidRPr="005C6A21">
        <w:rPr>
          <w:rFonts w:ascii="Arial" w:hAnsi="Arial" w:cs="Arial"/>
          <w:b/>
          <w:sz w:val="16"/>
          <w:szCs w:val="16"/>
        </w:rPr>
        <w:t xml:space="preserve">ze dne </w:t>
      </w:r>
      <w:r w:rsidR="00A66501" w:rsidRPr="001B0FB7">
        <w:rPr>
          <w:rFonts w:ascii="Arial" w:hAnsi="Arial" w:cs="Arial"/>
          <w:sz w:val="16"/>
          <w:szCs w:val="16"/>
        </w:rPr>
        <w:t>1</w:t>
      </w:r>
      <w:r w:rsidR="00A66501">
        <w:rPr>
          <w:rFonts w:ascii="Arial" w:hAnsi="Arial" w:cs="Arial"/>
          <w:sz w:val="16"/>
          <w:szCs w:val="16"/>
        </w:rPr>
        <w:t>0</w:t>
      </w:r>
      <w:r w:rsidR="00A66501" w:rsidRPr="001B0FB7">
        <w:rPr>
          <w:rFonts w:ascii="Arial" w:hAnsi="Arial" w:cs="Arial"/>
          <w:sz w:val="16"/>
          <w:szCs w:val="16"/>
        </w:rPr>
        <w:t>.05.2023</w:t>
      </w:r>
      <w:r w:rsidR="00A66501" w:rsidRPr="005C6A21">
        <w:rPr>
          <w:rFonts w:ascii="Arial" w:hAnsi="Arial" w:cs="Arial"/>
          <w:sz w:val="16"/>
          <w:szCs w:val="16"/>
        </w:rPr>
        <w:t xml:space="preserve"> </w:t>
      </w:r>
      <w:r w:rsidR="009B4591" w:rsidRPr="005C6A21">
        <w:rPr>
          <w:rFonts w:ascii="Arial" w:hAnsi="Arial" w:cs="Arial"/>
          <w:sz w:val="16"/>
          <w:szCs w:val="16"/>
        </w:rPr>
        <w:t xml:space="preserve"> </w:t>
      </w:r>
      <w:r w:rsidRPr="005C6A21">
        <w:rPr>
          <w:rFonts w:ascii="Arial" w:hAnsi="Arial" w:cs="Arial"/>
          <w:sz w:val="16"/>
          <w:szCs w:val="16"/>
        </w:rPr>
        <w:t>(dále jen „veřejná zakázka“), tuto</w:t>
      </w:r>
    </w:p>
    <w:p w14:paraId="2394CD78" w14:textId="6A605CD0" w:rsidR="00126A29" w:rsidRDefault="00126A29" w:rsidP="00EF14CD">
      <w:pPr>
        <w:jc w:val="center"/>
        <w:rPr>
          <w:rFonts w:ascii="Arial" w:hAnsi="Arial" w:cs="Arial"/>
          <w:b/>
          <w:sz w:val="16"/>
          <w:szCs w:val="16"/>
        </w:rPr>
      </w:pPr>
      <w:r w:rsidRPr="005C6A21">
        <w:rPr>
          <w:rFonts w:ascii="Arial" w:hAnsi="Arial" w:cs="Arial"/>
          <w:sz w:val="16"/>
          <w:szCs w:val="16"/>
        </w:rPr>
        <w:t xml:space="preserve"> </w:t>
      </w:r>
      <w:r w:rsidRPr="005C6A21">
        <w:rPr>
          <w:rFonts w:ascii="Arial" w:hAnsi="Arial" w:cs="Arial"/>
          <w:b/>
          <w:sz w:val="16"/>
          <w:szCs w:val="16"/>
        </w:rPr>
        <w:t>kupní smlouvu</w:t>
      </w:r>
    </w:p>
    <w:p w14:paraId="43B7CB03" w14:textId="58EF3C2E" w:rsidR="00EF14CD" w:rsidRPr="00EF14CD" w:rsidRDefault="00EF14CD" w:rsidP="009F3B35">
      <w:pPr>
        <w:spacing w:after="240"/>
        <w:jc w:val="center"/>
        <w:rPr>
          <w:rFonts w:ascii="Arial" w:hAnsi="Arial" w:cs="Arial"/>
          <w:bCs/>
          <w:sz w:val="16"/>
          <w:szCs w:val="16"/>
        </w:rPr>
      </w:pPr>
      <w:bookmarkStart w:id="1" w:name="_Hlk112833908"/>
      <w:r w:rsidRPr="00EF14CD">
        <w:rPr>
          <w:rFonts w:ascii="Arial" w:hAnsi="Arial" w:cs="Arial"/>
          <w:bCs/>
          <w:sz w:val="16"/>
          <w:szCs w:val="16"/>
        </w:rPr>
        <w:t>(dále jen „smlouva“)</w:t>
      </w:r>
      <w:bookmarkEnd w:id="1"/>
    </w:p>
    <w:p w14:paraId="6C62A5CE" w14:textId="77777777" w:rsidR="0035639C" w:rsidRPr="00B45633" w:rsidRDefault="0035639C" w:rsidP="0035639C">
      <w:pPr>
        <w:pStyle w:val="paragraph"/>
        <w:spacing w:before="0" w:beforeAutospacing="0" w:after="0" w:afterAutospacing="0"/>
        <w:jc w:val="center"/>
        <w:textAlignment w:val="baseline"/>
        <w:rPr>
          <w:rFonts w:ascii="Arial" w:hAnsi="Arial" w:cs="Arial"/>
          <w:sz w:val="18"/>
          <w:szCs w:val="18"/>
        </w:rPr>
      </w:pPr>
      <w:r w:rsidRPr="00B45633">
        <w:rPr>
          <w:rStyle w:val="normaltextrun"/>
          <w:rFonts w:ascii="Arial" w:hAnsi="Arial" w:cs="Arial"/>
          <w:b/>
          <w:bCs/>
          <w:sz w:val="16"/>
          <w:szCs w:val="16"/>
        </w:rPr>
        <w:t>Preambule </w:t>
      </w:r>
      <w:r w:rsidRPr="00B45633">
        <w:rPr>
          <w:rStyle w:val="normaltextrun"/>
          <w:rFonts w:ascii="Arial" w:hAnsi="Arial" w:cs="Arial"/>
          <w:sz w:val="16"/>
          <w:szCs w:val="16"/>
        </w:rPr>
        <w:t> </w:t>
      </w:r>
      <w:r w:rsidRPr="00B45633">
        <w:rPr>
          <w:rStyle w:val="eop"/>
          <w:rFonts w:ascii="Arial" w:hAnsi="Arial" w:cs="Arial"/>
          <w:sz w:val="16"/>
          <w:szCs w:val="16"/>
        </w:rPr>
        <w:t> </w:t>
      </w:r>
    </w:p>
    <w:p w14:paraId="047089C9" w14:textId="1F7FBC1C" w:rsidR="0035639C" w:rsidRPr="00B45633" w:rsidRDefault="0035639C" w:rsidP="0035639C">
      <w:pPr>
        <w:spacing w:after="240"/>
        <w:jc w:val="both"/>
        <w:rPr>
          <w:rFonts w:ascii="Arial" w:hAnsi="Arial" w:cs="Arial"/>
          <w:b/>
          <w:sz w:val="16"/>
          <w:szCs w:val="16"/>
        </w:rPr>
      </w:pPr>
      <w:r w:rsidRPr="00B45633">
        <w:rPr>
          <w:rStyle w:val="normaltextrun"/>
          <w:rFonts w:ascii="Arial" w:hAnsi="Arial" w:cs="Arial"/>
          <w:sz w:val="16"/>
          <w:szCs w:val="16"/>
        </w:rPr>
        <w:t>Přístrojové vybavení je pořizováno v rámci 98. Výzvy Integrovaného regionálního operačního programu z projektu VFN Praha – Obnova a rozvoj přístrojové techniky pro urgentní a intenzivní péči. Projekt je spolufinancován Evropskou unií z Evropského fondu pro regionální rozvoj a je plně v souladu se specifickým cílem 6.1 REACT-EU.</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140903F7"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w:t>
      </w:r>
      <w:r w:rsidRPr="000115D5">
        <w:rPr>
          <w:rFonts w:ascii="Arial" w:hAnsi="Arial" w:cs="Arial"/>
          <w:sz w:val="16"/>
          <w:szCs w:val="16"/>
        </w:rPr>
        <w:t xml:space="preserve"> </w:t>
      </w:r>
      <w:r w:rsidR="006A086C" w:rsidRPr="00C90902">
        <w:rPr>
          <w:rFonts w:ascii="Arial" w:hAnsi="Arial" w:cs="Arial"/>
          <w:b/>
          <w:bCs/>
          <w:iCs/>
          <w:sz w:val="16"/>
          <w:szCs w:val="16"/>
        </w:rPr>
        <w:t>Systém pro ohřev pacienta MedWarm</w:t>
      </w:r>
      <w:r w:rsidR="00277986" w:rsidRPr="006A086C">
        <w:rPr>
          <w:rFonts w:ascii="Arial" w:hAnsi="Arial" w:cs="Arial"/>
          <w:sz w:val="16"/>
          <w:szCs w:val="16"/>
        </w:rPr>
        <w:t xml:space="preserve"> </w:t>
      </w:r>
      <w:r w:rsidRPr="006A086C">
        <w:rPr>
          <w:rFonts w:ascii="Arial" w:hAnsi="Arial" w:cs="Arial"/>
          <w:sz w:val="16"/>
          <w:szCs w:val="16"/>
        </w:rPr>
        <w:t>v</w:t>
      </w:r>
      <w:r w:rsidRPr="005C6A21">
        <w:rPr>
          <w:rFonts w:ascii="Arial" w:hAnsi="Arial" w:cs="Arial"/>
          <w:sz w:val="16"/>
          <w:szCs w:val="16"/>
        </w:rPr>
        <w:t>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specifikace je uvedena v </w:t>
      </w:r>
      <w:r w:rsidRPr="00C90902">
        <w:rPr>
          <w:rFonts w:ascii="Arial" w:hAnsi="Arial" w:cs="Arial"/>
          <w:i/>
          <w:iCs/>
          <w:sz w:val="16"/>
          <w:szCs w:val="16"/>
        </w:rPr>
        <w:t xml:space="preserve">Cenové nabídce č. </w:t>
      </w:r>
      <w:r w:rsidR="006A086C" w:rsidRPr="00C90902">
        <w:rPr>
          <w:rFonts w:ascii="Arial" w:hAnsi="Arial" w:cs="Arial"/>
          <w:i/>
          <w:iCs/>
          <w:sz w:val="16"/>
          <w:szCs w:val="16"/>
        </w:rPr>
        <w:t>VZ0164557</w:t>
      </w:r>
      <w:r w:rsidRPr="000115D5">
        <w:rPr>
          <w:rFonts w:ascii="Arial" w:hAnsi="Arial" w:cs="Arial"/>
          <w:sz w:val="16"/>
          <w:szCs w:val="16"/>
        </w:rPr>
        <w:t xml:space="preserve"> ze dne </w:t>
      </w:r>
      <w:r w:rsidR="001E6761">
        <w:rPr>
          <w:rFonts w:ascii="Arial" w:hAnsi="Arial" w:cs="Arial"/>
          <w:i/>
          <w:sz w:val="16"/>
          <w:szCs w:val="16"/>
        </w:rPr>
        <w:t>9.</w:t>
      </w:r>
      <w:r w:rsidR="006A086C">
        <w:rPr>
          <w:rFonts w:ascii="Arial" w:hAnsi="Arial" w:cs="Arial"/>
          <w:i/>
          <w:sz w:val="16"/>
          <w:szCs w:val="16"/>
        </w:rPr>
        <w:t xml:space="preserve"> </w:t>
      </w:r>
      <w:r w:rsidR="001E6761">
        <w:rPr>
          <w:rFonts w:ascii="Arial" w:hAnsi="Arial" w:cs="Arial"/>
          <w:i/>
          <w:sz w:val="16"/>
          <w:szCs w:val="16"/>
        </w:rPr>
        <w:t>6</w:t>
      </w:r>
      <w:r w:rsidR="006A086C">
        <w:rPr>
          <w:rFonts w:ascii="Arial" w:hAnsi="Arial" w:cs="Arial"/>
          <w:i/>
          <w:sz w:val="16"/>
          <w:szCs w:val="16"/>
        </w:rPr>
        <w:t>. 2023</w:t>
      </w:r>
      <w:r w:rsidRPr="005C6A21">
        <w:rPr>
          <w:rFonts w:ascii="Arial" w:hAnsi="Arial" w:cs="Arial"/>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55A92DF"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balné, </w:t>
      </w:r>
      <w:r w:rsidRPr="005C6A21">
        <w:rPr>
          <w:rFonts w:ascii="Arial" w:hAnsi="Arial" w:cs="Arial"/>
          <w:sz w:val="16"/>
          <w:szCs w:val="16"/>
        </w:rPr>
        <w:t xml:space="preserve">doprava a stěhování na místo plnění, </w:t>
      </w:r>
    </w:p>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D35B398" w14:textId="31D5D362" w:rsidR="00143F97" w:rsidRPr="00C83A34" w:rsidRDefault="006B18B4" w:rsidP="0096629A">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2" w:name="_Hlk71786274"/>
      <w:r w:rsidRPr="005C6A21">
        <w:rPr>
          <w:rFonts w:ascii="Arial" w:hAnsi="Arial" w:cs="Arial"/>
          <w:sz w:val="16"/>
          <w:szCs w:val="16"/>
        </w:rPr>
        <w:t xml:space="preserve">instruktáž </w:t>
      </w:r>
      <w:r w:rsidRPr="00A37D9D">
        <w:rPr>
          <w:rFonts w:ascii="Arial" w:hAnsi="Arial" w:cs="Arial"/>
          <w:sz w:val="16"/>
          <w:szCs w:val="16"/>
        </w:rPr>
        <w:t xml:space="preserve">dle </w:t>
      </w:r>
      <w:r w:rsidR="00B82662" w:rsidRPr="00A37D9D">
        <w:rPr>
          <w:rFonts w:ascii="Arial" w:hAnsi="Arial" w:cs="Arial"/>
          <w:sz w:val="16"/>
          <w:szCs w:val="16"/>
        </w:rPr>
        <w:t xml:space="preserve">ust.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2"/>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271BE11D" w14:textId="0FC38CE1" w:rsidR="007615DC" w:rsidRPr="00C83A34" w:rsidRDefault="00126A29" w:rsidP="00C83A34">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0A0E3194" w:rsidR="0035639C" w:rsidRPr="0096629A" w:rsidRDefault="0096629A" w:rsidP="0096629A">
      <w:pPr>
        <w:numPr>
          <w:ilvl w:val="0"/>
          <w:numId w:val="11"/>
        </w:numPr>
        <w:tabs>
          <w:tab w:val="clear" w:pos="360"/>
          <w:tab w:val="num" w:pos="426"/>
        </w:tabs>
        <w:ind w:left="426" w:hanging="426"/>
        <w:jc w:val="both"/>
        <w:rPr>
          <w:rFonts w:ascii="Arial" w:hAnsi="Arial" w:cs="Arial"/>
          <w:sz w:val="16"/>
          <w:szCs w:val="16"/>
        </w:rPr>
      </w:pPr>
      <w:r w:rsidRPr="0096629A">
        <w:rPr>
          <w:rFonts w:ascii="Arial" w:hAnsi="Arial" w:cs="Arial"/>
          <w:sz w:val="16"/>
          <w:szCs w:val="16"/>
        </w:rPr>
        <w:t xml:space="preserve">Prodávající se zavazuje dodat zboží dle podmínek sjednaných v článku IV. této smlouvy do </w:t>
      </w:r>
      <w:r w:rsidRPr="0096629A">
        <w:rPr>
          <w:rFonts w:ascii="Arial" w:hAnsi="Arial" w:cs="Arial"/>
          <w:b/>
          <w:sz w:val="16"/>
          <w:szCs w:val="16"/>
        </w:rPr>
        <w:t>8 týdnů</w:t>
      </w:r>
      <w:r w:rsidRPr="0096629A">
        <w:rPr>
          <w:rFonts w:ascii="Arial" w:hAnsi="Arial" w:cs="Arial"/>
          <w:sz w:val="16"/>
          <w:szCs w:val="16"/>
        </w:rPr>
        <w:t xml:space="preserve"> od písemné výzvy kupujícího, která bude zaslána nejpozději do 2 měsíců ode dne účinnosti této smlouvy, dodání zároveň musí proběhnout nejpozději do 30.11.2023.</w:t>
      </w:r>
    </w:p>
    <w:p w14:paraId="5C5E328B" w14:textId="77777777" w:rsidR="0090156A" w:rsidRPr="005C6A21" w:rsidRDefault="0090156A" w:rsidP="00C83A34">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763B1528" w:rsidR="0090156A" w:rsidRPr="005C6A21" w:rsidRDefault="0090156A" w:rsidP="00755E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6A086C" w:rsidRPr="000115D5">
        <w:rPr>
          <w:rFonts w:ascii="Arial" w:hAnsi="Arial" w:cs="Arial"/>
          <w:i/>
          <w:sz w:val="16"/>
          <w:szCs w:val="16"/>
        </w:rPr>
        <w:t>558 992,00</w:t>
      </w:r>
      <w:r w:rsidR="00A90BF5" w:rsidRPr="005C6A21">
        <w:rPr>
          <w:rFonts w:ascii="Arial" w:hAnsi="Arial" w:cs="Arial"/>
          <w:i/>
          <w:sz w:val="16"/>
          <w:szCs w:val="16"/>
        </w:rPr>
        <w:t xml:space="preserve"> </w:t>
      </w:r>
      <w:r w:rsidRPr="005C6A21">
        <w:rPr>
          <w:rFonts w:ascii="Arial" w:hAnsi="Arial" w:cs="Arial"/>
          <w:sz w:val="16"/>
          <w:szCs w:val="16"/>
        </w:rPr>
        <w:t xml:space="preserve"> Kč bez DPH</w:t>
      </w:r>
      <w:r w:rsidRPr="005C6A21">
        <w:rPr>
          <w:rFonts w:ascii="Arial" w:hAnsi="Arial" w:cs="Arial"/>
          <w:b/>
          <w:sz w:val="16"/>
          <w:szCs w:val="16"/>
        </w:rPr>
        <w:t xml:space="preserve">, </w:t>
      </w:r>
      <w:r w:rsidRPr="005C6A21">
        <w:rPr>
          <w:rFonts w:ascii="Arial" w:hAnsi="Arial" w:cs="Arial"/>
          <w:sz w:val="16"/>
          <w:szCs w:val="16"/>
        </w:rPr>
        <w:t>tj</w:t>
      </w:r>
      <w:r w:rsidR="00A90BF5" w:rsidRPr="005C6A21">
        <w:rPr>
          <w:rFonts w:ascii="Arial" w:hAnsi="Arial" w:cs="Arial"/>
          <w:sz w:val="16"/>
          <w:szCs w:val="16"/>
        </w:rPr>
        <w:t>.</w:t>
      </w:r>
      <w:r w:rsidR="006A086C" w:rsidRPr="000115D5">
        <w:rPr>
          <w:rFonts w:ascii="Arial" w:hAnsi="Arial" w:cs="Arial"/>
          <w:b/>
          <w:sz w:val="16"/>
          <w:szCs w:val="16"/>
        </w:rPr>
        <w:t xml:space="preserve"> 676 380,32</w:t>
      </w:r>
      <w:r w:rsidRPr="005C6A21">
        <w:rPr>
          <w:rFonts w:ascii="Arial" w:hAnsi="Arial" w:cs="Arial"/>
          <w:b/>
          <w:sz w:val="16"/>
          <w:szCs w:val="16"/>
        </w:rPr>
        <w:t xml:space="preserve"> Kč vč. 21 % DPH.</w:t>
      </w:r>
    </w:p>
    <w:p w14:paraId="1F35FB4C" w14:textId="7D42A145" w:rsidR="0035639C"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elektronicky ve formátu ISDOC nebo PDF na adresu:</w:t>
      </w:r>
      <w:r w:rsidR="00773503">
        <w:rPr>
          <w:rFonts w:ascii="Arial" w:hAnsi="Arial" w:cs="Arial"/>
          <w:sz w:val="16"/>
          <w:szCs w:val="16"/>
        </w:rPr>
        <w:t xml:space="preserve"> xxxxx </w:t>
      </w:r>
      <w:r w:rsidRPr="005C6A21">
        <w:rPr>
          <w:rFonts w:ascii="Arial" w:hAnsi="Arial" w:cs="Arial"/>
          <w:sz w:val="16"/>
          <w:szCs w:val="16"/>
        </w:rPr>
        <w:t xml:space="preserve">nebo bude ve dvou vyhotoveních doručena na Ekonomický úsek kupujícího, odbor účetnictví. </w:t>
      </w:r>
      <w:r w:rsidRPr="005C6A21">
        <w:rPr>
          <w:rFonts w:ascii="Arial" w:hAnsi="Arial" w:cs="Arial"/>
          <w:sz w:val="16"/>
          <w:szCs w:val="16"/>
        </w:rPr>
        <w:lastRenderedPageBreak/>
        <w:t xml:space="preserve">K faktuře bude přiložena kopie řádně opatřeného dodacího listu způsobem sjednaným níže v článku IV. odst. </w:t>
      </w:r>
      <w:r w:rsidR="00446BAC">
        <w:rPr>
          <w:rFonts w:ascii="Arial" w:hAnsi="Arial" w:cs="Arial"/>
          <w:sz w:val="16"/>
          <w:szCs w:val="16"/>
        </w:rPr>
        <w:t>6</w:t>
      </w:r>
      <w:r w:rsidRPr="005C6A21">
        <w:rPr>
          <w:rFonts w:ascii="Arial" w:hAnsi="Arial" w:cs="Arial"/>
          <w:sz w:val="16"/>
          <w:szCs w:val="16"/>
        </w:rPr>
        <w:t xml:space="preserve"> a </w:t>
      </w:r>
      <w:r w:rsidR="00446BAC">
        <w:rPr>
          <w:rFonts w:ascii="Arial" w:hAnsi="Arial" w:cs="Arial"/>
          <w:sz w:val="16"/>
          <w:szCs w:val="16"/>
        </w:rPr>
        <w:t>7</w:t>
      </w:r>
      <w:r w:rsidRPr="005C6A21">
        <w:rPr>
          <w:rFonts w:ascii="Arial" w:hAnsi="Arial" w:cs="Arial"/>
          <w:sz w:val="16"/>
          <w:szCs w:val="16"/>
        </w:rPr>
        <w:t xml:space="preserve"> smlouvy. V případě zaslání faktury elektronicky bude dodací list přiložen v naskenované podobě.</w:t>
      </w:r>
    </w:p>
    <w:p w14:paraId="2A71B97A" w14:textId="4CAC014F" w:rsidR="0055461A" w:rsidRPr="0035639C" w:rsidRDefault="0035639C" w:rsidP="00866578">
      <w:pPr>
        <w:numPr>
          <w:ilvl w:val="0"/>
          <w:numId w:val="13"/>
        </w:numPr>
        <w:suppressAutoHyphens w:val="0"/>
        <w:jc w:val="both"/>
        <w:rPr>
          <w:rFonts w:ascii="Arial" w:hAnsi="Arial" w:cs="Arial"/>
          <w:sz w:val="16"/>
          <w:szCs w:val="16"/>
        </w:rPr>
      </w:pPr>
      <w:r>
        <w:rPr>
          <w:rStyle w:val="normaltextrun"/>
          <w:rFonts w:ascii="Arial" w:hAnsi="Arial" w:cs="Arial"/>
          <w:color w:val="000000"/>
          <w:sz w:val="16"/>
          <w:szCs w:val="16"/>
          <w:shd w:val="clear" w:color="auto" w:fill="FFFFFF"/>
        </w:rPr>
        <w:t xml:space="preserve">Každá faktura musí být označena číslem projektu, tj. </w:t>
      </w:r>
      <w:r w:rsidRPr="00C83A34">
        <w:rPr>
          <w:rStyle w:val="normaltextrun"/>
          <w:rFonts w:ascii="Arial" w:hAnsi="Arial" w:cs="Arial"/>
          <w:b/>
          <w:bCs/>
          <w:sz w:val="16"/>
          <w:szCs w:val="16"/>
          <w:bdr w:val="none" w:sz="0" w:space="0" w:color="auto" w:frame="1"/>
        </w:rPr>
        <w:t>CZ.06.6.127/0.0/0.0/21_121/0016299</w:t>
      </w:r>
      <w:r>
        <w:rPr>
          <w:rStyle w:val="normaltextrun"/>
          <w:rFonts w:ascii="Arial" w:hAnsi="Arial" w:cs="Arial"/>
          <w:sz w:val="16"/>
          <w:szCs w:val="16"/>
          <w:bdr w:val="none" w:sz="0" w:space="0" w:color="auto" w:frame="1"/>
        </w:rPr>
        <w:t>.</w:t>
      </w:r>
      <w:r w:rsidR="0090156A" w:rsidRPr="0035639C">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5C6A21" w:rsidRDefault="00126A29" w:rsidP="00DC54F3">
      <w:pPr>
        <w:pStyle w:val="Nadpis3"/>
        <w:rPr>
          <w:rFonts w:ascii="Arial" w:hAnsi="Arial" w:cs="Arial"/>
          <w:sz w:val="16"/>
          <w:szCs w:val="16"/>
        </w:rPr>
      </w:pPr>
      <w:r w:rsidRPr="005C6A21">
        <w:rPr>
          <w:rFonts w:ascii="Arial" w:hAnsi="Arial" w:cs="Arial"/>
          <w:sz w:val="16"/>
          <w:szCs w:val="16"/>
        </w:rPr>
        <w:t>Dodací podmínky</w:t>
      </w:r>
    </w:p>
    <w:p w14:paraId="66E0A3EF" w14:textId="66980D9C" w:rsidR="00126A29"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p>
    <w:p w14:paraId="2F25B5E0" w14:textId="6C2502E2" w:rsidR="0096629A" w:rsidRPr="00444338" w:rsidRDefault="0096629A" w:rsidP="00C83A34">
      <w:pPr>
        <w:pStyle w:val="Odstavecseseznamem"/>
        <w:numPr>
          <w:ilvl w:val="0"/>
          <w:numId w:val="28"/>
        </w:numPr>
        <w:suppressAutoHyphens w:val="0"/>
        <w:jc w:val="both"/>
        <w:rPr>
          <w:rFonts w:ascii="Arial" w:hAnsi="Arial" w:cs="Arial"/>
          <w:sz w:val="16"/>
          <w:szCs w:val="16"/>
        </w:rPr>
      </w:pPr>
      <w:r w:rsidRPr="00444338">
        <w:rPr>
          <w:rFonts w:ascii="Arial" w:hAnsi="Arial" w:cs="Arial"/>
          <w:sz w:val="16"/>
          <w:szCs w:val="16"/>
        </w:rPr>
        <w:t>1 ks: Klinika anesteziologie, resuscitace a intenzivní medicíny, SPIN, pavilon B, přízemí, U Nemocnice 1, Praha 2</w:t>
      </w:r>
    </w:p>
    <w:p w14:paraId="69928F48" w14:textId="3B5DA9B3" w:rsidR="0096629A" w:rsidRPr="00C83A34" w:rsidRDefault="2BD270E6" w:rsidP="00C83A34">
      <w:pPr>
        <w:pStyle w:val="Odstavecseseznamem"/>
        <w:numPr>
          <w:ilvl w:val="0"/>
          <w:numId w:val="28"/>
        </w:numPr>
        <w:suppressAutoHyphens w:val="0"/>
        <w:jc w:val="both"/>
        <w:rPr>
          <w:rFonts w:ascii="Arial" w:hAnsi="Arial" w:cs="Arial"/>
          <w:sz w:val="16"/>
          <w:szCs w:val="16"/>
        </w:rPr>
      </w:pPr>
      <w:r w:rsidRPr="2BD270E6">
        <w:rPr>
          <w:rFonts w:ascii="Arial" w:hAnsi="Arial" w:cs="Arial"/>
          <w:sz w:val="16"/>
          <w:szCs w:val="16"/>
        </w:rPr>
        <w:t>5 ks: II. chirurgická klinika, pavilon A2, operační sály, U Nemocnice 499/2, Praha 2</w:t>
      </w:r>
    </w:p>
    <w:p w14:paraId="12C903E1" w14:textId="77777777" w:rsidR="00C90902" w:rsidRDefault="00126A29" w:rsidP="00740E30">
      <w:pPr>
        <w:pStyle w:val="Odstavecseseznamem"/>
        <w:numPr>
          <w:ilvl w:val="0"/>
          <w:numId w:val="9"/>
        </w:numPr>
        <w:suppressAutoHyphens w:val="0"/>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C90902">
        <w:rPr>
          <w:rFonts w:ascii="Arial" w:hAnsi="Arial" w:cs="Arial"/>
          <w:sz w:val="16"/>
          <w:szCs w:val="16"/>
        </w:rPr>
        <w:t>:</w:t>
      </w:r>
    </w:p>
    <w:p w14:paraId="5D332266" w14:textId="50152309" w:rsidR="00C90902" w:rsidRDefault="00C90902" w:rsidP="00C90902">
      <w:pPr>
        <w:pStyle w:val="Odstavecseseznamem"/>
        <w:numPr>
          <w:ilvl w:val="0"/>
          <w:numId w:val="28"/>
        </w:numPr>
        <w:suppressAutoHyphens w:val="0"/>
        <w:jc w:val="both"/>
        <w:rPr>
          <w:rFonts w:ascii="Arial" w:hAnsi="Arial" w:cs="Arial"/>
          <w:sz w:val="16"/>
          <w:szCs w:val="16"/>
        </w:rPr>
      </w:pPr>
      <w:r w:rsidRPr="00C90902">
        <w:rPr>
          <w:rFonts w:ascii="Arial" w:hAnsi="Arial" w:cs="Arial"/>
          <w:sz w:val="16"/>
          <w:szCs w:val="16"/>
        </w:rPr>
        <w:t xml:space="preserve">KARIM – </w:t>
      </w:r>
      <w:r w:rsidR="001A28B3">
        <w:rPr>
          <w:rFonts w:ascii="Arial" w:hAnsi="Arial" w:cs="Arial"/>
          <w:sz w:val="16"/>
          <w:szCs w:val="16"/>
        </w:rPr>
        <w:t>xxxxx</w:t>
      </w:r>
      <w:r w:rsidRPr="00C90902">
        <w:rPr>
          <w:rFonts w:ascii="Arial" w:hAnsi="Arial" w:cs="Arial"/>
          <w:sz w:val="16"/>
          <w:szCs w:val="16"/>
        </w:rPr>
        <w:t xml:space="preserve">, tel.: </w:t>
      </w:r>
      <w:r w:rsidR="001A28B3">
        <w:rPr>
          <w:rFonts w:ascii="Arial" w:hAnsi="Arial" w:cs="Arial"/>
          <w:sz w:val="16"/>
          <w:szCs w:val="16"/>
        </w:rPr>
        <w:t>xxxxx</w:t>
      </w:r>
      <w:r w:rsidRPr="00C90902">
        <w:rPr>
          <w:rFonts w:ascii="Arial" w:hAnsi="Arial" w:cs="Arial"/>
          <w:sz w:val="16"/>
          <w:szCs w:val="16"/>
        </w:rPr>
        <w:t>, e-mail:</w:t>
      </w:r>
      <w:r w:rsidR="001A28B3">
        <w:rPr>
          <w:rFonts w:ascii="Arial" w:hAnsi="Arial" w:cs="Arial"/>
          <w:sz w:val="16"/>
          <w:szCs w:val="16"/>
        </w:rPr>
        <w:t xml:space="preserve"> xxxxx</w:t>
      </w:r>
    </w:p>
    <w:p w14:paraId="07F204A0" w14:textId="3883F878" w:rsidR="00C90902" w:rsidRDefault="00C90902" w:rsidP="00C90902">
      <w:pPr>
        <w:pStyle w:val="Odstavecseseznamem"/>
        <w:numPr>
          <w:ilvl w:val="0"/>
          <w:numId w:val="28"/>
        </w:numPr>
        <w:suppressAutoHyphens w:val="0"/>
        <w:jc w:val="both"/>
        <w:rPr>
          <w:rFonts w:ascii="Arial" w:hAnsi="Arial" w:cs="Arial"/>
          <w:sz w:val="16"/>
          <w:szCs w:val="16"/>
        </w:rPr>
      </w:pPr>
      <w:r>
        <w:rPr>
          <w:rFonts w:ascii="Arial" w:hAnsi="Arial" w:cs="Arial"/>
          <w:sz w:val="16"/>
          <w:szCs w:val="16"/>
        </w:rPr>
        <w:t xml:space="preserve">II.CHK – </w:t>
      </w:r>
      <w:r w:rsidR="001A28B3">
        <w:rPr>
          <w:rFonts w:ascii="Arial" w:hAnsi="Arial" w:cs="Arial"/>
          <w:sz w:val="16"/>
          <w:szCs w:val="16"/>
        </w:rPr>
        <w:t>xxxxx</w:t>
      </w:r>
      <w:r>
        <w:rPr>
          <w:rFonts w:ascii="Arial" w:hAnsi="Arial" w:cs="Arial"/>
          <w:sz w:val="16"/>
          <w:szCs w:val="16"/>
        </w:rPr>
        <w:t xml:space="preserve">, tel.: </w:t>
      </w:r>
      <w:r w:rsidR="001A28B3">
        <w:rPr>
          <w:rFonts w:ascii="Arial" w:hAnsi="Arial" w:cs="Arial"/>
          <w:sz w:val="16"/>
          <w:szCs w:val="16"/>
        </w:rPr>
        <w:t>xxxxx</w:t>
      </w:r>
      <w:r w:rsidR="00126A29" w:rsidRPr="005C6A21">
        <w:rPr>
          <w:rFonts w:ascii="Arial" w:hAnsi="Arial" w:cs="Arial"/>
          <w:sz w:val="16"/>
          <w:szCs w:val="16"/>
        </w:rPr>
        <w:t>, e-mail:</w:t>
      </w:r>
      <w:r w:rsidR="00AB5440">
        <w:rPr>
          <w:rFonts w:ascii="Arial" w:hAnsi="Arial" w:cs="Arial"/>
          <w:sz w:val="16"/>
          <w:szCs w:val="16"/>
        </w:rPr>
        <w:t xml:space="preserve"> xxxxx</w:t>
      </w:r>
    </w:p>
    <w:p w14:paraId="52FDF90A" w14:textId="7D3D88B1" w:rsidR="008D0A8F" w:rsidRPr="005C6A21" w:rsidRDefault="008D0A8F" w:rsidP="00C90902">
      <w:pPr>
        <w:pStyle w:val="Odstavecseseznamem"/>
        <w:suppressAutoHyphens w:val="0"/>
        <w:ind w:left="360"/>
        <w:jc w:val="both"/>
        <w:rPr>
          <w:rFonts w:ascii="Arial" w:hAnsi="Arial" w:cs="Arial"/>
          <w:sz w:val="16"/>
          <w:szCs w:val="16"/>
        </w:rPr>
      </w:pPr>
      <w:r w:rsidRPr="005C6A21">
        <w:rPr>
          <w:rFonts w:ascii="Arial" w:hAnsi="Arial" w:cs="Arial"/>
          <w:sz w:val="16"/>
          <w:szCs w:val="16"/>
        </w:rPr>
        <w:t xml:space="preserve">a za Odbor zdravotnické techniky </w:t>
      </w:r>
      <w:r w:rsidR="00AB5440">
        <w:rPr>
          <w:rFonts w:ascii="Arial" w:hAnsi="Arial" w:cs="Arial"/>
          <w:i/>
          <w:iCs/>
          <w:sz w:val="16"/>
          <w:szCs w:val="16"/>
        </w:rPr>
        <w:t>xxxxx</w:t>
      </w:r>
      <w:r w:rsidR="00C90902">
        <w:rPr>
          <w:rFonts w:ascii="Arial" w:hAnsi="Arial" w:cs="Arial"/>
          <w:sz w:val="16"/>
          <w:szCs w:val="16"/>
        </w:rPr>
        <w:t>,</w:t>
      </w:r>
      <w:r w:rsidRPr="005C6A21">
        <w:rPr>
          <w:rFonts w:ascii="Arial" w:hAnsi="Arial" w:cs="Arial"/>
          <w:sz w:val="16"/>
          <w:szCs w:val="16"/>
        </w:rPr>
        <w:t xml:space="preserve"> tel.: </w:t>
      </w:r>
      <w:r w:rsidR="00AB5440">
        <w:rPr>
          <w:rFonts w:ascii="Arial" w:hAnsi="Arial" w:cs="Arial"/>
          <w:sz w:val="16"/>
          <w:szCs w:val="16"/>
        </w:rPr>
        <w:t>xxxxx</w:t>
      </w:r>
      <w:r w:rsidRPr="005C6A21">
        <w:rPr>
          <w:rFonts w:ascii="Arial" w:hAnsi="Arial" w:cs="Arial"/>
          <w:sz w:val="16"/>
          <w:szCs w:val="16"/>
        </w:rPr>
        <w:t>, e-mail</w:t>
      </w:r>
      <w:r w:rsidR="00AB5440">
        <w:rPr>
          <w:rFonts w:ascii="Arial" w:hAnsi="Arial" w:cs="Arial"/>
          <w:sz w:val="16"/>
          <w:szCs w:val="16"/>
        </w:rPr>
        <w:t>: xxxxx</w:t>
      </w:r>
      <w:r w:rsidR="00C90902">
        <w:rPr>
          <w:rFonts w:ascii="Arial" w:hAnsi="Arial" w:cs="Arial"/>
          <w:sz w:val="16"/>
          <w:szCs w:val="16"/>
        </w:rPr>
        <w:t>. K</w:t>
      </w:r>
      <w:r w:rsidR="00126A29" w:rsidRPr="005C6A21">
        <w:rPr>
          <w:rFonts w:ascii="Arial" w:hAnsi="Arial" w:cs="Arial"/>
          <w:sz w:val="16"/>
          <w:szCs w:val="16"/>
        </w:rPr>
        <w:t xml:space="preserve">ontaktní osobou prodávajícího je pro účely této smlouvy určen </w:t>
      </w:r>
      <w:r w:rsidR="00AB5440">
        <w:rPr>
          <w:rFonts w:ascii="Arial" w:hAnsi="Arial" w:cs="Arial"/>
          <w:i/>
          <w:sz w:val="16"/>
          <w:szCs w:val="16"/>
        </w:rPr>
        <w:t>xxxxx</w:t>
      </w:r>
      <w:r w:rsidR="00126A29" w:rsidRPr="000115D5">
        <w:rPr>
          <w:rFonts w:ascii="Arial" w:hAnsi="Arial" w:cs="Arial"/>
          <w:sz w:val="16"/>
          <w:szCs w:val="16"/>
        </w:rPr>
        <w:t>,</w:t>
      </w:r>
      <w:r w:rsidR="00126A29" w:rsidRPr="005C6A21">
        <w:rPr>
          <w:rFonts w:ascii="Arial" w:hAnsi="Arial" w:cs="Arial"/>
          <w:sz w:val="16"/>
          <w:szCs w:val="16"/>
        </w:rPr>
        <w:t xml:space="preserve"> tel.:</w:t>
      </w:r>
      <w:r w:rsidR="00C90902">
        <w:rPr>
          <w:rFonts w:ascii="Arial" w:hAnsi="Arial" w:cs="Arial"/>
          <w:sz w:val="16"/>
          <w:szCs w:val="16"/>
        </w:rPr>
        <w:t xml:space="preserve"> </w:t>
      </w:r>
      <w:r w:rsidR="00AB5440">
        <w:rPr>
          <w:rFonts w:ascii="Arial" w:hAnsi="Arial" w:cs="Arial"/>
          <w:sz w:val="16"/>
          <w:szCs w:val="16"/>
        </w:rPr>
        <w:t>xxxxx</w:t>
      </w:r>
      <w:r w:rsidR="00126A29" w:rsidRPr="000115D5">
        <w:rPr>
          <w:rFonts w:ascii="Arial" w:hAnsi="Arial" w:cs="Arial"/>
          <w:sz w:val="16"/>
          <w:szCs w:val="16"/>
        </w:rPr>
        <w:t>,</w:t>
      </w:r>
      <w:r w:rsidR="00126A29" w:rsidRPr="005C6A21">
        <w:rPr>
          <w:rFonts w:ascii="Arial" w:hAnsi="Arial" w:cs="Arial"/>
          <w:sz w:val="16"/>
          <w:szCs w:val="16"/>
        </w:rPr>
        <w:t xml:space="preserve"> e-mail</w:t>
      </w:r>
      <w:r w:rsidR="00AB5440">
        <w:rPr>
          <w:rFonts w:ascii="Arial" w:hAnsi="Arial" w:cs="Arial"/>
          <w:sz w:val="16"/>
          <w:szCs w:val="16"/>
        </w:rPr>
        <w:t>: xxxxx</w:t>
      </w:r>
      <w:r w:rsidR="00C90902">
        <w:rPr>
          <w:rFonts w:ascii="Arial" w:hAnsi="Arial" w:cs="Arial"/>
          <w:sz w:val="16"/>
          <w:szCs w:val="16"/>
        </w:rPr>
        <w:t xml:space="preserve">. </w:t>
      </w:r>
      <w:r w:rsidRPr="005C6A21">
        <w:rPr>
          <w:rFonts w:ascii="Arial" w:hAnsi="Arial" w:cs="Arial"/>
          <w:sz w:val="16"/>
          <w:szCs w:val="16"/>
        </w:rPr>
        <w:t>Prodávající oznámí dodávku zboží oběma výše uvedeným kontaktním osobám</w:t>
      </w:r>
      <w:r w:rsidR="00A90BF5" w:rsidRPr="005C6A21">
        <w:rPr>
          <w:rFonts w:ascii="Arial" w:hAnsi="Arial" w:cs="Arial"/>
          <w:sz w:val="16"/>
          <w:szCs w:val="16"/>
        </w:rPr>
        <w:t xml:space="preserve"> kupujícího</w:t>
      </w:r>
      <w:r w:rsidRPr="005C6A21">
        <w:rPr>
          <w:rFonts w:ascii="Arial" w:hAnsi="Arial" w:cs="Arial"/>
          <w:sz w:val="16"/>
          <w:szCs w:val="16"/>
        </w:rPr>
        <w:t xml:space="preserve">. </w:t>
      </w:r>
    </w:p>
    <w:p w14:paraId="7447E014" w14:textId="0D83C3C3" w:rsidR="00126A29" w:rsidRPr="005C6A21" w:rsidRDefault="00126A29" w:rsidP="000B6B7E">
      <w:pPr>
        <w:pStyle w:val="Odstavecseseznamem"/>
        <w:numPr>
          <w:ilvl w:val="0"/>
          <w:numId w:val="9"/>
        </w:numPr>
        <w:suppressAutoHyphens w:val="0"/>
        <w:jc w:val="both"/>
        <w:rPr>
          <w:rFonts w:ascii="Arial" w:hAnsi="Arial" w:cs="Arial"/>
          <w:sz w:val="16"/>
          <w:szCs w:val="16"/>
        </w:rPr>
      </w:pPr>
      <w:r w:rsidRPr="005C6A21">
        <w:rPr>
          <w:rFonts w:ascii="Arial" w:hAnsi="Arial" w:cs="Arial"/>
          <w:sz w:val="16"/>
          <w:szCs w:val="16"/>
        </w:rPr>
        <w:t>Prodávající se seznámil s přístupovou cestou na místo plnění a zahrnul požadavky na stěhování až na místo plnění do ceny.</w:t>
      </w:r>
    </w:p>
    <w:p w14:paraId="046C4B3E" w14:textId="77777777" w:rsidR="00126A29" w:rsidRPr="005C6A21" w:rsidRDefault="00126A29" w:rsidP="000B6B7E">
      <w:pPr>
        <w:pStyle w:val="Odstavecseseznamem"/>
        <w:numPr>
          <w:ilvl w:val="0"/>
          <w:numId w:val="9"/>
        </w:numPr>
        <w:suppressAutoHyphens w:val="0"/>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0B6B7E">
        <w:rPr>
          <w:rFonts w:ascii="Arial" w:hAnsi="Arial" w:cs="Arial"/>
          <w:sz w:val="16"/>
          <w:szCs w:val="16"/>
        </w:rPr>
        <w:t xml:space="preserve"> </w:t>
      </w:r>
    </w:p>
    <w:p w14:paraId="498F3342" w14:textId="77777777" w:rsidR="00126A29" w:rsidRPr="005C6A21" w:rsidRDefault="00126A29" w:rsidP="000B6B7E">
      <w:pPr>
        <w:pStyle w:val="Odstavecseseznamem"/>
        <w:numPr>
          <w:ilvl w:val="0"/>
          <w:numId w:val="9"/>
        </w:numPr>
        <w:suppressAutoHyphens w:val="0"/>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6B659505"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0B6B7E">
      <w:pPr>
        <w:pStyle w:val="Odstavecseseznamem"/>
        <w:numPr>
          <w:ilvl w:val="0"/>
          <w:numId w:val="9"/>
        </w:numPr>
        <w:suppressAutoHyphens w:val="0"/>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53EBF2EB" w14:textId="642994FD" w:rsidR="007615DC" w:rsidRPr="00C83A34" w:rsidRDefault="007615DC" w:rsidP="00C83A34">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1AA7D35D" w14:textId="367F7D05" w:rsidR="00126A29" w:rsidRPr="005C6A21" w:rsidRDefault="00126A29" w:rsidP="00C83A34">
      <w:pPr>
        <w:spacing w:before="240"/>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0DA6F09A"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w:t>
      </w:r>
      <w:r w:rsidR="002F6F05" w:rsidRPr="00480F18">
        <w:rPr>
          <w:rFonts w:ascii="Arial" w:hAnsi="Arial" w:cs="Arial"/>
          <w:sz w:val="16"/>
          <w:szCs w:val="16"/>
        </w:rPr>
        <w:t xml:space="preserve">ny: </w:t>
      </w:r>
      <w:r w:rsidRPr="00480F18">
        <w:rPr>
          <w:rFonts w:ascii="Arial" w:hAnsi="Arial" w:cs="Arial"/>
          <w:sz w:val="16"/>
          <w:szCs w:val="16"/>
        </w:rPr>
        <w:t>bezpečnostně technick</w:t>
      </w:r>
      <w:r w:rsidR="002F6F05" w:rsidRPr="00480F18">
        <w:rPr>
          <w:rFonts w:ascii="Arial" w:hAnsi="Arial" w:cs="Arial"/>
          <w:sz w:val="16"/>
          <w:szCs w:val="16"/>
        </w:rPr>
        <w:t>é</w:t>
      </w:r>
      <w:r w:rsidRPr="00480F18">
        <w:rPr>
          <w:rFonts w:ascii="Arial" w:hAnsi="Arial" w:cs="Arial"/>
          <w:sz w:val="16"/>
          <w:szCs w:val="16"/>
        </w:rPr>
        <w:t xml:space="preserve"> kontrol</w:t>
      </w:r>
      <w:r w:rsidR="002F6F05" w:rsidRPr="00480F18">
        <w:rPr>
          <w:rFonts w:ascii="Arial" w:hAnsi="Arial" w:cs="Arial"/>
          <w:sz w:val="16"/>
          <w:szCs w:val="16"/>
        </w:rPr>
        <w:t>y</w:t>
      </w:r>
      <w:r w:rsidRPr="00480F18">
        <w:rPr>
          <w:rFonts w:ascii="Arial" w:hAnsi="Arial" w:cs="Arial"/>
          <w:sz w:val="16"/>
          <w:szCs w:val="16"/>
        </w:rPr>
        <w:t xml:space="preserve"> včetně elektrických kontrol</w:t>
      </w:r>
      <w:r w:rsidR="00FE10C0" w:rsidRPr="00480F18">
        <w:rPr>
          <w:rFonts w:ascii="Arial" w:hAnsi="Arial" w:cs="Arial"/>
          <w:sz w:val="16"/>
          <w:szCs w:val="16"/>
        </w:rPr>
        <w:t xml:space="preserve"> (BTK)</w:t>
      </w:r>
      <w:r w:rsidRPr="00480F18">
        <w:rPr>
          <w:rFonts w:ascii="Arial" w:hAnsi="Arial" w:cs="Arial"/>
          <w:sz w:val="16"/>
          <w:szCs w:val="16"/>
        </w:rPr>
        <w:t xml:space="preserve"> </w:t>
      </w:r>
      <w:r w:rsidR="002F6F05" w:rsidRPr="00480F18">
        <w:rPr>
          <w:rFonts w:ascii="Arial" w:hAnsi="Arial" w:cs="Arial"/>
          <w:sz w:val="16"/>
          <w:szCs w:val="16"/>
        </w:rPr>
        <w:t xml:space="preserve">včetně </w:t>
      </w:r>
      <w:r w:rsidR="006D12EA" w:rsidRPr="00480F18">
        <w:rPr>
          <w:rFonts w:ascii="Arial" w:hAnsi="Arial" w:cs="Arial"/>
          <w:sz w:val="16"/>
          <w:szCs w:val="16"/>
        </w:rPr>
        <w:t xml:space="preserve">povinně </w:t>
      </w:r>
      <w:r w:rsidR="002F6F05" w:rsidRPr="00480F18">
        <w:rPr>
          <w:rFonts w:ascii="Arial" w:hAnsi="Arial" w:cs="Arial"/>
          <w:sz w:val="16"/>
          <w:szCs w:val="16"/>
        </w:rPr>
        <w:t>měněných náhradních dílů</w:t>
      </w:r>
      <w:r w:rsidR="002D28A0" w:rsidRPr="00480F18">
        <w:rPr>
          <w:rFonts w:ascii="Arial" w:hAnsi="Arial" w:cs="Arial"/>
          <w:sz w:val="16"/>
          <w:szCs w:val="16"/>
        </w:rPr>
        <w:t xml:space="preserve"> a </w:t>
      </w:r>
      <w:r w:rsidRPr="00480F18">
        <w:rPr>
          <w:rFonts w:ascii="Arial" w:hAnsi="Arial" w:cs="Arial"/>
          <w:sz w:val="16"/>
          <w:szCs w:val="16"/>
        </w:rPr>
        <w:t xml:space="preserve">vystavení protokolu </w:t>
      </w:r>
      <w:r w:rsidR="006D12EA" w:rsidRPr="00480F18">
        <w:rPr>
          <w:rFonts w:ascii="Arial" w:hAnsi="Arial" w:cs="Arial"/>
          <w:sz w:val="16"/>
          <w:szCs w:val="16"/>
        </w:rPr>
        <w:t xml:space="preserve">v požadovaném intervalu </w:t>
      </w:r>
      <w:r w:rsidRPr="00480F18">
        <w:rPr>
          <w:rFonts w:ascii="Arial" w:hAnsi="Arial" w:cs="Arial"/>
          <w:sz w:val="16"/>
          <w:szCs w:val="16"/>
        </w:rPr>
        <w:t>a</w:t>
      </w:r>
      <w:r w:rsidR="007271C6" w:rsidRPr="00480F18">
        <w:rPr>
          <w:rFonts w:ascii="Arial" w:hAnsi="Arial" w:cs="Arial"/>
          <w:sz w:val="16"/>
          <w:szCs w:val="16"/>
        </w:rPr>
        <w:t xml:space="preserve"> dále</w:t>
      </w:r>
      <w:r w:rsidRPr="00480F18">
        <w:rPr>
          <w:rFonts w:ascii="Arial" w:hAnsi="Arial" w:cs="Arial"/>
          <w:sz w:val="16"/>
          <w:szCs w:val="16"/>
        </w:rPr>
        <w:t xml:space="preserve"> případný update softwar</w:t>
      </w:r>
      <w:r w:rsidR="00294824" w:rsidRPr="00480F18">
        <w:rPr>
          <w:rFonts w:ascii="Arial" w:hAnsi="Arial" w:cs="Arial"/>
          <w:sz w:val="16"/>
          <w:szCs w:val="16"/>
        </w:rPr>
        <w:t>u</w:t>
      </w:r>
      <w:r w:rsidRPr="00480F18">
        <w:rPr>
          <w:rFonts w:ascii="Arial" w:hAnsi="Arial" w:cs="Arial"/>
          <w:sz w:val="16"/>
          <w:szCs w:val="16"/>
        </w:rPr>
        <w:t>, v předepsaném intervalu</w:t>
      </w:r>
      <w:r w:rsidR="00C719C7" w:rsidRPr="00480F18">
        <w:rPr>
          <w:rFonts w:ascii="Arial" w:hAnsi="Arial" w:cs="Arial"/>
          <w:sz w:val="16"/>
          <w:szCs w:val="16"/>
        </w:rPr>
        <w:t xml:space="preserve"> </w:t>
      </w:r>
      <w:r w:rsidR="00CE6645" w:rsidRPr="00480F18">
        <w:rPr>
          <w:rFonts w:ascii="Arial" w:hAnsi="Arial" w:cs="Arial"/>
          <w:i/>
          <w:sz w:val="16"/>
          <w:szCs w:val="16"/>
        </w:rPr>
        <w:t>1 x za 2 roky</w:t>
      </w:r>
      <w:r w:rsidR="002D28A0" w:rsidRPr="00480F18">
        <w:rPr>
          <w:rFonts w:ascii="Arial" w:hAnsi="Arial" w:cs="Arial"/>
          <w:i/>
          <w:sz w:val="16"/>
          <w:szCs w:val="16"/>
        </w:rPr>
        <w:t xml:space="preserve"> </w:t>
      </w:r>
      <w:r w:rsidR="008B24E0" w:rsidRPr="00480F18">
        <w:rPr>
          <w:rFonts w:ascii="Arial" w:hAnsi="Arial" w:cs="Arial"/>
          <w:i/>
          <w:sz w:val="16"/>
          <w:szCs w:val="16"/>
        </w:rPr>
        <w:t xml:space="preserve"> </w:t>
      </w:r>
      <w:r w:rsidRPr="00480F18">
        <w:rPr>
          <w:rFonts w:ascii="Arial" w:hAnsi="Arial" w:cs="Arial"/>
          <w:sz w:val="16"/>
          <w:szCs w:val="16"/>
        </w:rPr>
        <w:t>a následně nejpozději</w:t>
      </w:r>
      <w:r w:rsidR="00C719C7" w:rsidRPr="00480F18">
        <w:rPr>
          <w:rFonts w:ascii="Arial" w:hAnsi="Arial" w:cs="Arial"/>
          <w:sz w:val="16"/>
          <w:szCs w:val="16"/>
        </w:rPr>
        <w:t xml:space="preserve"> </w:t>
      </w:r>
      <w:r w:rsidR="00CE6645" w:rsidRPr="00480F18">
        <w:rPr>
          <w:rFonts w:ascii="Arial" w:hAnsi="Arial" w:cs="Arial"/>
          <w:i/>
          <w:sz w:val="16"/>
          <w:szCs w:val="16"/>
        </w:rPr>
        <w:t>24 měsíců</w:t>
      </w:r>
      <w:r w:rsidR="008B24E0" w:rsidRPr="00480F18">
        <w:rPr>
          <w:rFonts w:ascii="Arial" w:hAnsi="Arial" w:cs="Arial"/>
          <w:i/>
          <w:sz w:val="16"/>
          <w:szCs w:val="16"/>
        </w:rPr>
        <w:t xml:space="preserve"> </w:t>
      </w:r>
      <w:r w:rsidRPr="00480F18">
        <w:rPr>
          <w:rFonts w:ascii="Arial" w:hAnsi="Arial" w:cs="Arial"/>
          <w:sz w:val="16"/>
          <w:szCs w:val="16"/>
        </w:rPr>
        <w:t xml:space="preserve">od provedení poslední předcházející </w:t>
      </w:r>
      <w:r w:rsidR="00610D18" w:rsidRPr="00480F18">
        <w:rPr>
          <w:rFonts w:ascii="Arial" w:hAnsi="Arial" w:cs="Arial"/>
          <w:sz w:val="16"/>
          <w:szCs w:val="16"/>
        </w:rPr>
        <w:t>opakované kontroly</w:t>
      </w:r>
      <w:r w:rsidRPr="00480F18">
        <w:rPr>
          <w:rFonts w:ascii="Arial" w:hAnsi="Arial" w:cs="Arial"/>
          <w:sz w:val="16"/>
          <w:szCs w:val="16"/>
        </w:rPr>
        <w:t>. Prodávající prokaz</w:t>
      </w:r>
      <w:r w:rsidR="002F6F05" w:rsidRPr="00480F18">
        <w:rPr>
          <w:rFonts w:ascii="Arial" w:hAnsi="Arial" w:cs="Arial"/>
          <w:sz w:val="16"/>
          <w:szCs w:val="16"/>
        </w:rPr>
        <w:t>atelně písemně vyvolá jednání o </w:t>
      </w:r>
      <w:r w:rsidRPr="00480F18">
        <w:rPr>
          <w:rFonts w:ascii="Arial" w:hAnsi="Arial" w:cs="Arial"/>
          <w:sz w:val="16"/>
          <w:szCs w:val="16"/>
        </w:rPr>
        <w:t xml:space="preserve">termínu provedení </w:t>
      </w:r>
      <w:r w:rsidR="00610D18" w:rsidRPr="00480F18">
        <w:rPr>
          <w:rFonts w:ascii="Arial" w:hAnsi="Arial" w:cs="Arial"/>
          <w:sz w:val="16"/>
          <w:szCs w:val="16"/>
        </w:rPr>
        <w:t>op</w:t>
      </w:r>
      <w:r w:rsidR="00610D18" w:rsidRPr="005C6A21">
        <w:rPr>
          <w:rFonts w:ascii="Arial" w:hAnsi="Arial" w:cs="Arial"/>
          <w:sz w:val="16"/>
          <w:szCs w:val="16"/>
        </w:rPr>
        <w:t>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4"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w:t>
      </w:r>
      <w:r w:rsidR="000205A6">
        <w:rPr>
          <w:rFonts w:ascii="Arial" w:hAnsi="Arial" w:cs="Arial"/>
          <w:sz w:val="16"/>
          <w:szCs w:val="16"/>
        </w:rPr>
        <w:t>: xxxxx</w:t>
      </w:r>
      <w:r w:rsidR="001A578F" w:rsidRPr="005C6A21">
        <w:rPr>
          <w:rFonts w:ascii="Arial" w:hAnsi="Arial" w:cs="Arial"/>
          <w:sz w:val="16"/>
          <w:szCs w:val="16"/>
        </w:rPr>
        <w:t>).</w:t>
      </w:r>
    </w:p>
    <w:bookmarkEnd w:id="4"/>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w:t>
      </w:r>
      <w:r w:rsidRPr="005C6A21">
        <w:rPr>
          <w:rFonts w:ascii="Arial" w:hAnsi="Arial" w:cs="Arial"/>
          <w:sz w:val="16"/>
          <w:szCs w:val="16"/>
        </w:rPr>
        <w:lastRenderedPageBreak/>
        <w:t xml:space="preserve">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1FD422C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Pr="00CE6645">
        <w:rPr>
          <w:rFonts w:ascii="Arial" w:hAnsi="Arial" w:cs="Arial"/>
          <w:sz w:val="16"/>
          <w:szCs w:val="16"/>
        </w:rPr>
        <w:t>:</w:t>
      </w:r>
      <w:r w:rsidR="000205A6">
        <w:t xml:space="preserve"> </w:t>
      </w:r>
      <w:r w:rsidR="000205A6" w:rsidRPr="000205A6">
        <w:rPr>
          <w:rFonts w:ascii="Tahoma" w:hAnsi="Tahoma" w:cs="Tahoma"/>
          <w:sz w:val="16"/>
          <w:szCs w:val="16"/>
        </w:rPr>
        <w:t>xxxxx</w:t>
      </w:r>
      <w:r w:rsidR="000B6B7E">
        <w:rPr>
          <w:rFonts w:ascii="Arial" w:hAnsi="Arial" w:cs="Arial"/>
          <w:sz w:val="16"/>
          <w:szCs w:val="16"/>
        </w:rPr>
        <w:t>.</w:t>
      </w:r>
      <w:r w:rsidR="00CE6645">
        <w:rPr>
          <w:rFonts w:ascii="Arial" w:hAnsi="Arial" w:cs="Arial"/>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4CA291DA"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0D71FD">
        <w:rPr>
          <w:rFonts w:ascii="Arial" w:hAnsi="Arial" w:cs="Arial"/>
          <w:sz w:val="16"/>
          <w:szCs w:val="16"/>
        </w:rPr>
        <w:t>48</w:t>
      </w:r>
      <w:r w:rsidR="000D71FD" w:rsidRPr="005C6A21">
        <w:rPr>
          <w:rFonts w:ascii="Arial" w:hAnsi="Arial" w:cs="Arial"/>
          <w:sz w:val="16"/>
          <w:szCs w:val="16"/>
        </w:rPr>
        <w:t xml:space="preserve"> </w:t>
      </w:r>
      <w:r w:rsidRPr="005C6A21">
        <w:rPr>
          <w:rFonts w:ascii="Arial" w:hAnsi="Arial" w:cs="Arial"/>
          <w:sz w:val="16"/>
          <w:szCs w:val="16"/>
        </w:rPr>
        <w:t>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0D71FD">
        <w:rPr>
          <w:rFonts w:ascii="Arial" w:hAnsi="Arial" w:cs="Arial"/>
          <w:sz w:val="16"/>
          <w:szCs w:val="16"/>
        </w:rPr>
        <w:t>5</w:t>
      </w:r>
      <w:r w:rsidR="000D71FD" w:rsidRPr="005C6A21">
        <w:rPr>
          <w:rFonts w:ascii="Arial" w:hAnsi="Arial" w:cs="Arial"/>
          <w:sz w:val="16"/>
          <w:szCs w:val="16"/>
        </w:rPr>
        <w:t xml:space="preserve"> </w:t>
      </w:r>
      <w:r w:rsidRPr="005C6A21">
        <w:rPr>
          <w:rFonts w:ascii="Arial" w:hAnsi="Arial" w:cs="Arial"/>
          <w:sz w:val="16"/>
          <w:szCs w:val="16"/>
        </w:rPr>
        <w:t>pracovních dnů od nahlášení vady</w:t>
      </w:r>
      <w:r w:rsidR="000D71FD">
        <w:rPr>
          <w:rFonts w:ascii="Arial" w:hAnsi="Arial" w:cs="Arial"/>
          <w:sz w:val="16"/>
          <w:szCs w:val="16"/>
        </w:rPr>
        <w:t xml:space="preserve">. </w:t>
      </w:r>
      <w:r w:rsidR="00830C9F" w:rsidRPr="005C6A21">
        <w:rPr>
          <w:rFonts w:ascii="Arial" w:hAnsi="Arial" w:cs="Arial"/>
          <w:sz w:val="16"/>
          <w:szCs w:val="16"/>
        </w:rPr>
        <w:t xml:space="preserve">V případě, že prodávající nebude schopen provést opravu do </w:t>
      </w:r>
      <w:r w:rsidR="000D71FD">
        <w:rPr>
          <w:rFonts w:ascii="Arial" w:hAnsi="Arial" w:cs="Arial"/>
          <w:sz w:val="16"/>
          <w:szCs w:val="16"/>
        </w:rPr>
        <w:t>5</w:t>
      </w:r>
      <w:r w:rsidR="000D71FD" w:rsidRPr="005C6A21">
        <w:rPr>
          <w:rFonts w:ascii="Arial" w:hAnsi="Arial" w:cs="Arial"/>
          <w:sz w:val="16"/>
          <w:szCs w:val="16"/>
        </w:rPr>
        <w:t xml:space="preserve"> </w:t>
      </w:r>
      <w:r w:rsidR="00830C9F" w:rsidRPr="005C6A21">
        <w:rPr>
          <w:rFonts w:ascii="Arial" w:hAnsi="Arial" w:cs="Arial"/>
          <w:sz w:val="16"/>
          <w:szCs w:val="16"/>
        </w:rPr>
        <w:t xml:space="preserve">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483C8FBE" w14:textId="4D4D3506" w:rsidR="00C36E1B" w:rsidRPr="000D71FD" w:rsidRDefault="00126A29" w:rsidP="00C83A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r w:rsidR="000D71FD">
        <w:rPr>
          <w:rFonts w:ascii="Arial" w:hAnsi="Arial" w:cs="Arial"/>
          <w:sz w:val="16"/>
          <w:szCs w:val="16"/>
        </w:rPr>
        <w:t>.</w:t>
      </w:r>
      <w:bookmarkStart w:id="5" w:name="_Hlk95980447"/>
    </w:p>
    <w:bookmarkEnd w:id="5"/>
    <w:p w14:paraId="313E9209" w14:textId="77777777" w:rsidR="00126A29" w:rsidRPr="005C6A21" w:rsidRDefault="00126A29" w:rsidP="00C83A34">
      <w:pPr>
        <w:spacing w:before="240"/>
        <w:jc w:val="center"/>
        <w:rPr>
          <w:rFonts w:ascii="Arial" w:hAnsi="Arial" w:cs="Arial"/>
          <w:b/>
          <w:sz w:val="16"/>
          <w:szCs w:val="16"/>
        </w:rPr>
      </w:pPr>
      <w:r w:rsidRPr="005C6A21">
        <w:rPr>
          <w:rFonts w:ascii="Arial" w:hAnsi="Arial" w:cs="Arial"/>
          <w:b/>
          <w:sz w:val="16"/>
          <w:szCs w:val="16"/>
        </w:rPr>
        <w:t>VI.</w:t>
      </w:r>
    </w:p>
    <w:p w14:paraId="48752069" w14:textId="77777777" w:rsidR="00126A29" w:rsidRPr="005C6A21" w:rsidRDefault="00126A29" w:rsidP="003B72DE">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50693E60" w14:textId="39C653F3" w:rsidR="003413F6"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sidR="009F3B35">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žné částky za každý den prodlení. Smluvní strany se dohodly, že prodávající je oprávněn požadovat zaplacení úroku z prodlení až po uplynutí 30 dnů od sjednané lhůty splatnosti.</w:t>
      </w:r>
      <w:r w:rsidR="003413F6" w:rsidRPr="005C6A21">
        <w:rPr>
          <w:rFonts w:ascii="Arial" w:hAnsi="Arial" w:cs="Arial"/>
          <w:sz w:val="16"/>
          <w:szCs w:val="16"/>
        </w:rPr>
        <w:t xml:space="preserve"> </w:t>
      </w:r>
    </w:p>
    <w:p w14:paraId="708AC7BB" w14:textId="37BABE4D" w:rsidR="006E4A5B" w:rsidRPr="005C6A21" w:rsidRDefault="006E4A5B" w:rsidP="006E4A5B">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w:t>
      </w:r>
      <w:r w:rsidR="007615DC" w:rsidRPr="005C6A21">
        <w:rPr>
          <w:rFonts w:ascii="Arial" w:hAnsi="Arial" w:cs="Arial"/>
          <w:sz w:val="16"/>
          <w:szCs w:val="16"/>
        </w:rPr>
        <w:t xml:space="preserve">prokazatelně </w:t>
      </w:r>
      <w:r w:rsidR="007615DC">
        <w:rPr>
          <w:rFonts w:ascii="Arial" w:hAnsi="Arial" w:cs="Arial"/>
          <w:sz w:val="16"/>
          <w:szCs w:val="16"/>
        </w:rPr>
        <w:t>odpovědného zaměstnance kupujícího</w:t>
      </w:r>
      <w:r w:rsidRPr="005C6A21">
        <w:rPr>
          <w:rFonts w:ascii="Arial" w:hAnsi="Arial" w:cs="Arial"/>
          <w:sz w:val="16"/>
          <w:szCs w:val="16"/>
        </w:rPr>
        <w:t xml:space="preserve"> dle čl. IV</w:t>
      </w:r>
      <w:r w:rsidR="009F3B35">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171D4F7E" w14:textId="75F40351"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r w:rsidR="00111D39" w:rsidRPr="005C6A21">
        <w:rPr>
          <w:rFonts w:ascii="Arial" w:hAnsi="Arial" w:cs="Arial"/>
          <w:sz w:val="16"/>
          <w:szCs w:val="16"/>
        </w:rPr>
        <w:t>10</w:t>
      </w:r>
      <w:r w:rsidR="00333126">
        <w:rPr>
          <w:rFonts w:ascii="Arial" w:hAnsi="Arial" w:cs="Arial"/>
          <w:sz w:val="16"/>
          <w:szCs w:val="16"/>
        </w:rPr>
        <w:t>.</w:t>
      </w:r>
      <w:r w:rsidR="00111D39" w:rsidRPr="005C6A21">
        <w:rPr>
          <w:rFonts w:ascii="Arial" w:hAnsi="Arial" w:cs="Arial"/>
          <w:sz w:val="16"/>
          <w:szCs w:val="16"/>
        </w:rPr>
        <w:t>000</w:t>
      </w:r>
      <w:r w:rsidR="007D4F93">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w:t>
      </w:r>
      <w:r w:rsidR="00111D39" w:rsidRPr="005C6A21">
        <w:rPr>
          <w:rFonts w:ascii="Arial" w:hAnsi="Arial" w:cs="Arial"/>
          <w:sz w:val="16"/>
          <w:szCs w:val="16"/>
        </w:rPr>
        <w:t xml:space="preserve">0,1 </w:t>
      </w:r>
      <w:r w:rsidR="008D0A8F" w:rsidRPr="005C6A21">
        <w:rPr>
          <w:rFonts w:ascii="Arial" w:hAnsi="Arial" w:cs="Arial"/>
          <w:sz w:val="16"/>
          <w:szCs w:val="16"/>
        </w:rPr>
        <w:t>%</w:t>
      </w:r>
      <w:r w:rsidRPr="005C6A21">
        <w:rPr>
          <w:rFonts w:ascii="Arial" w:hAnsi="Arial" w:cs="Arial"/>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sidR="002F6F05">
        <w:rPr>
          <w:rFonts w:ascii="Arial" w:hAnsi="Arial" w:cs="Arial"/>
          <w:sz w:val="16"/>
          <w:szCs w:val="16"/>
        </w:rPr>
        <w:t>opakované kontroly</w:t>
      </w:r>
      <w:r w:rsidRPr="005C6A21">
        <w:rPr>
          <w:rFonts w:ascii="Arial" w:hAnsi="Arial" w:cs="Arial"/>
          <w:sz w:val="16"/>
          <w:szCs w:val="16"/>
        </w:rPr>
        <w:t xml:space="preserve"> v předepsaném intervalu </w:t>
      </w:r>
      <w:r w:rsidR="00913251" w:rsidRPr="005C6A21">
        <w:rPr>
          <w:rFonts w:ascii="Arial" w:hAnsi="Arial" w:cs="Arial"/>
          <w:sz w:val="16"/>
          <w:szCs w:val="16"/>
        </w:rPr>
        <w:t xml:space="preserve">nebo při porušení jiné povinnosti </w:t>
      </w:r>
      <w:r w:rsidRPr="005C6A21">
        <w:rPr>
          <w:rFonts w:ascii="Arial" w:hAnsi="Arial" w:cs="Arial"/>
          <w:sz w:val="16"/>
          <w:szCs w:val="16"/>
        </w:rPr>
        <w:t xml:space="preserve">dle čl. V. odst. </w:t>
      </w:r>
      <w:r w:rsidR="004F744C" w:rsidRPr="005C6A21">
        <w:rPr>
          <w:rFonts w:ascii="Arial" w:hAnsi="Arial" w:cs="Arial"/>
          <w:sz w:val="16"/>
          <w:szCs w:val="16"/>
        </w:rPr>
        <w:t>4</w:t>
      </w:r>
      <w:r w:rsidRPr="005C6A21">
        <w:rPr>
          <w:rFonts w:ascii="Arial" w:hAnsi="Arial" w:cs="Arial"/>
          <w:sz w:val="16"/>
          <w:szCs w:val="16"/>
        </w:rPr>
        <w:t xml:space="preserve"> této smlouvy, má kupující právo účtovat smluvní pokutu ve výši 5.000,- Kč za každý započatý den prodlení.</w:t>
      </w:r>
    </w:p>
    <w:p w14:paraId="5ED2DEA1" w14:textId="5E803755" w:rsidR="00126A29"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sidR="006659F2">
        <w:rPr>
          <w:rFonts w:ascii="Arial" w:hAnsi="Arial" w:cs="Arial"/>
          <w:sz w:val="16"/>
          <w:szCs w:val="16"/>
        </w:rPr>
        <w:t>/zaškolení</w:t>
      </w:r>
      <w:r w:rsidRPr="005C6A21">
        <w:rPr>
          <w:rFonts w:ascii="Arial" w:hAnsi="Arial" w:cs="Arial"/>
          <w:sz w:val="16"/>
          <w:szCs w:val="16"/>
        </w:rPr>
        <w:t xml:space="preserve"> obsluhujícího personálu </w:t>
      </w:r>
      <w:r w:rsidR="00C75A70" w:rsidRPr="005C6A21">
        <w:rPr>
          <w:rFonts w:ascii="Arial" w:hAnsi="Arial" w:cs="Arial"/>
          <w:sz w:val="16"/>
          <w:szCs w:val="16"/>
        </w:rPr>
        <w:t>kupujícího dle podmínky v čl. V.</w:t>
      </w:r>
      <w:r w:rsidRPr="005C6A21">
        <w:rPr>
          <w:rFonts w:ascii="Arial" w:hAnsi="Arial" w:cs="Arial"/>
          <w:sz w:val="16"/>
          <w:szCs w:val="16"/>
        </w:rPr>
        <w:t xml:space="preserve"> odst. </w:t>
      </w:r>
      <w:r w:rsidR="004A3751" w:rsidRPr="005C6A21">
        <w:rPr>
          <w:rFonts w:ascii="Arial" w:hAnsi="Arial" w:cs="Arial"/>
          <w:sz w:val="16"/>
          <w:szCs w:val="16"/>
        </w:rPr>
        <w:t>6</w:t>
      </w:r>
      <w:r w:rsidRPr="005C6A21">
        <w:rPr>
          <w:rFonts w:ascii="Arial" w:hAnsi="Arial" w:cs="Arial"/>
          <w:sz w:val="16"/>
          <w:szCs w:val="16"/>
        </w:rPr>
        <w:t xml:space="preserve"> této smlouvy a dále za nedodržení každé z povinností dle čl. VIII. odst. 7, 8</w:t>
      </w:r>
      <w:r w:rsidR="000D71FD">
        <w:rPr>
          <w:rFonts w:ascii="Arial" w:hAnsi="Arial" w:cs="Arial"/>
          <w:sz w:val="16"/>
          <w:szCs w:val="16"/>
        </w:rPr>
        <w:t xml:space="preserve"> a 11, 12</w:t>
      </w:r>
      <w:r w:rsidRPr="005C6A21">
        <w:rPr>
          <w:rFonts w:ascii="Arial" w:hAnsi="Arial" w:cs="Arial"/>
          <w:sz w:val="16"/>
          <w:szCs w:val="16"/>
        </w:rPr>
        <w:t xml:space="preserve"> této smlouvy má kupující právo účtovat smluvní pokutu ve výši </w:t>
      </w:r>
      <w:r w:rsidR="00FC118B">
        <w:rPr>
          <w:rFonts w:ascii="Arial" w:hAnsi="Arial" w:cs="Arial"/>
          <w:sz w:val="16"/>
          <w:szCs w:val="16"/>
        </w:rPr>
        <w:t>2</w:t>
      </w:r>
      <w:r w:rsidRPr="005C6A21">
        <w:rPr>
          <w:rFonts w:ascii="Arial" w:hAnsi="Arial" w:cs="Arial"/>
          <w:sz w:val="16"/>
          <w:szCs w:val="16"/>
        </w:rPr>
        <w:t>0.000,- Kč.</w:t>
      </w:r>
    </w:p>
    <w:p w14:paraId="78DAD525" w14:textId="1C484135" w:rsidR="006F4D0B" w:rsidRPr="000D71FD" w:rsidRDefault="006B44D3" w:rsidP="000D71FD">
      <w:pPr>
        <w:numPr>
          <w:ilvl w:val="0"/>
          <w:numId w:val="3"/>
        </w:numPr>
        <w:tabs>
          <w:tab w:val="clear" w:pos="360"/>
          <w:tab w:val="num" w:pos="426"/>
        </w:tabs>
        <w:ind w:left="425" w:hanging="425"/>
        <w:jc w:val="both"/>
        <w:rPr>
          <w:rFonts w:ascii="Arial" w:hAnsi="Arial" w:cs="Arial"/>
          <w:sz w:val="16"/>
          <w:szCs w:val="16"/>
        </w:rPr>
      </w:pPr>
      <w:r w:rsidRPr="548821E5">
        <w:rPr>
          <w:rFonts w:ascii="Arial" w:eastAsia="Arial" w:hAnsi="Arial" w:cs="Arial"/>
          <w:sz w:val="16"/>
          <w:szCs w:val="16"/>
        </w:rPr>
        <w:t xml:space="preserve">V případě nedodržení některé z povinností prodávajícího stanovených v čl. VIII. odst. </w:t>
      </w:r>
      <w:r w:rsidR="000D71FD">
        <w:rPr>
          <w:rFonts w:ascii="Arial" w:eastAsia="Arial" w:hAnsi="Arial" w:cs="Arial"/>
          <w:sz w:val="16"/>
          <w:szCs w:val="16"/>
        </w:rPr>
        <w:t>9</w:t>
      </w:r>
      <w:r w:rsidR="000D71FD" w:rsidRPr="548821E5">
        <w:rPr>
          <w:rFonts w:ascii="Arial" w:eastAsia="Arial" w:hAnsi="Arial" w:cs="Arial"/>
          <w:sz w:val="16"/>
          <w:szCs w:val="16"/>
        </w:rPr>
        <w:t xml:space="preserve"> </w:t>
      </w:r>
      <w:r w:rsidRPr="548821E5">
        <w:rPr>
          <w:rFonts w:ascii="Arial" w:eastAsia="Arial" w:hAnsi="Arial" w:cs="Arial"/>
          <w:sz w:val="16"/>
          <w:szCs w:val="16"/>
        </w:rPr>
        <w:t>a 1</w:t>
      </w:r>
      <w:r w:rsidR="000D71FD">
        <w:rPr>
          <w:rFonts w:ascii="Arial" w:eastAsia="Arial" w:hAnsi="Arial" w:cs="Arial"/>
          <w:sz w:val="16"/>
          <w:szCs w:val="16"/>
        </w:rPr>
        <w:t>0</w:t>
      </w:r>
      <w:r w:rsidRPr="548821E5">
        <w:rPr>
          <w:rFonts w:ascii="Arial" w:eastAsia="Arial" w:hAnsi="Arial" w:cs="Arial"/>
          <w:sz w:val="16"/>
          <w:szCs w:val="16"/>
        </w:rPr>
        <w:t xml:space="preserve"> smlouvy má kupující právo účtovat prodávajícímu smluvní pokutu ve výši sankce uložené kupujícímu Řídícím orgánem IROP za nedodržení povinností stanovených v Podmínkách rozhodnutí o poskytnutí dotace nebo ve výši zkrácení dotace z téhož důvodu.</w:t>
      </w:r>
      <w:r w:rsidR="006F4D0B" w:rsidRPr="000D71FD">
        <w:rPr>
          <w:rFonts w:ascii="Arial" w:hAnsi="Arial" w:cs="Arial"/>
          <w:sz w:val="16"/>
          <w:szCs w:val="16"/>
        </w:rPr>
        <w:t> </w:t>
      </w:r>
    </w:p>
    <w:p w14:paraId="5305DA90" w14:textId="6223B365" w:rsidR="00763CC0" w:rsidRPr="000D71FD" w:rsidRDefault="00EA3F1B" w:rsidP="000D71FD">
      <w:pPr>
        <w:numPr>
          <w:ilvl w:val="0"/>
          <w:numId w:val="3"/>
        </w:numPr>
        <w:tabs>
          <w:tab w:val="clear" w:pos="360"/>
          <w:tab w:val="num" w:pos="426"/>
        </w:tabs>
        <w:ind w:left="425" w:hanging="425"/>
        <w:jc w:val="both"/>
        <w:rPr>
          <w:rFonts w:ascii="Arial" w:eastAsia="MS Mincho" w:hAnsi="Arial" w:cs="Arial"/>
          <w:sz w:val="16"/>
          <w:szCs w:val="16"/>
          <w:lang w:eastAsia="cs-CZ"/>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sidR="00532783">
        <w:rPr>
          <w:rFonts w:ascii="Arial" w:hAnsi="Arial" w:cs="Arial"/>
          <w:sz w:val="16"/>
          <w:szCs w:val="16"/>
        </w:rPr>
        <w:t>o</w:t>
      </w:r>
      <w:r w:rsidRPr="005C6A21">
        <w:rPr>
          <w:rFonts w:ascii="Arial" w:hAnsi="Arial" w:cs="Arial"/>
          <w:sz w:val="16"/>
          <w:szCs w:val="16"/>
        </w:rPr>
        <w:t>u. Kupující má zároveň právo odstoupit od smlouvy.</w:t>
      </w:r>
      <w:bookmarkStart w:id="6" w:name="_Hlk77233048"/>
    </w:p>
    <w:bookmarkEnd w:id="6"/>
    <w:p w14:paraId="21B6DDD6" w14:textId="064ED061"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sidR="007615DC">
        <w:rPr>
          <w:rFonts w:ascii="Arial" w:hAnsi="Arial" w:cs="Arial"/>
          <w:sz w:val="16"/>
          <w:szCs w:val="16"/>
        </w:rPr>
        <w:t>á</w:t>
      </w:r>
      <w:r w:rsidRPr="005C6A21">
        <w:rPr>
          <w:rFonts w:ascii="Arial" w:hAnsi="Arial" w:cs="Arial"/>
          <w:sz w:val="16"/>
          <w:szCs w:val="16"/>
        </w:rPr>
        <w:t>n</w:t>
      </w:r>
      <w:r w:rsidR="007615DC">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7F9D861F" w14:textId="501C64EF" w:rsidR="00126A29" w:rsidRPr="009F3B35" w:rsidRDefault="00126A29" w:rsidP="009F3B35">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 xml:space="preserve">Kupujícímu vzniká právo na náhradu škody způsobené porušením smluvních povinností </w:t>
      </w:r>
      <w:r w:rsidR="00DB6780" w:rsidRPr="005C6A21">
        <w:rPr>
          <w:rFonts w:ascii="Arial" w:hAnsi="Arial" w:cs="Arial"/>
          <w:sz w:val="16"/>
          <w:szCs w:val="16"/>
        </w:rPr>
        <w:t xml:space="preserve">v plné výši </w:t>
      </w:r>
      <w:r w:rsidRPr="005C6A21">
        <w:rPr>
          <w:rFonts w:ascii="Arial" w:hAnsi="Arial" w:cs="Arial"/>
          <w:sz w:val="16"/>
          <w:szCs w:val="16"/>
        </w:rPr>
        <w:t>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1261FB79" w14:textId="2F896857" w:rsidR="00126A29" w:rsidRPr="00C83A34" w:rsidRDefault="00126A29" w:rsidP="00C83A34">
      <w:pPr>
        <w:pStyle w:val="Textkomente1"/>
        <w:numPr>
          <w:ilvl w:val="0"/>
          <w:numId w:val="5"/>
        </w:numPr>
        <w:tabs>
          <w:tab w:val="clear" w:pos="360"/>
          <w:tab w:val="left" w:pos="0"/>
          <w:tab w:val="num" w:pos="426"/>
        </w:tabs>
        <w:ind w:left="425" w:hanging="425"/>
        <w:jc w:val="both"/>
        <w:rPr>
          <w:rFonts w:ascii="Arial" w:hAnsi="Arial" w:cs="Arial"/>
          <w:sz w:val="16"/>
          <w:szCs w:val="16"/>
          <w:lang w:eastAsia="en-US"/>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F8FA64" w14:textId="77777777" w:rsidR="00126A29" w:rsidRPr="005C6A21" w:rsidRDefault="00126A29" w:rsidP="00C83A34">
      <w:pPr>
        <w:spacing w:before="240"/>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5D948DAD" w14:textId="48F3C31C" w:rsidR="00E2532F" w:rsidRPr="005C6A21" w:rsidRDefault="00126A29" w:rsidP="00866578">
      <w:pPr>
        <w:numPr>
          <w:ilvl w:val="0"/>
          <w:numId w:val="14"/>
        </w:numPr>
        <w:suppressAutoHyphens w:val="0"/>
        <w:jc w:val="both"/>
        <w:rPr>
          <w:rFonts w:ascii="Arial" w:hAnsi="Arial" w:cs="Arial"/>
          <w:sz w:val="16"/>
          <w:szCs w:val="16"/>
        </w:rPr>
      </w:pPr>
      <w:r w:rsidRPr="005C6A21">
        <w:rPr>
          <w:rFonts w:ascii="Arial" w:hAnsi="Arial" w:cs="Arial"/>
          <w:sz w:val="16"/>
          <w:szCs w:val="16"/>
        </w:rPr>
        <w:t xml:space="preserve">Prodávající bere na vědomí, že kupující je povinen dle ustanovení § </w:t>
      </w:r>
      <w:r w:rsidR="00A156ED" w:rsidRPr="005C6A21">
        <w:rPr>
          <w:rFonts w:ascii="Arial" w:hAnsi="Arial" w:cs="Arial"/>
          <w:sz w:val="16"/>
          <w:szCs w:val="16"/>
        </w:rPr>
        <w:t>219</w:t>
      </w:r>
      <w:r w:rsidRPr="005C6A21">
        <w:rPr>
          <w:rFonts w:ascii="Arial" w:hAnsi="Arial" w:cs="Arial"/>
          <w:sz w:val="16"/>
          <w:szCs w:val="16"/>
        </w:rPr>
        <w:t xml:space="preserve"> odst. 1 z. č. </w:t>
      </w:r>
      <w:r w:rsidR="00A156ED" w:rsidRPr="005C6A21">
        <w:rPr>
          <w:rFonts w:ascii="Arial" w:hAnsi="Arial" w:cs="Arial"/>
          <w:sz w:val="16"/>
          <w:szCs w:val="16"/>
        </w:rPr>
        <w:t>134/2016</w:t>
      </w:r>
      <w:r w:rsidRPr="005C6A21">
        <w:rPr>
          <w:rFonts w:ascii="Arial" w:hAnsi="Arial" w:cs="Arial"/>
          <w:sz w:val="16"/>
          <w:szCs w:val="16"/>
        </w:rPr>
        <w:t xml:space="preserve"> Sb.</w:t>
      </w:r>
      <w:r w:rsidR="0024719D" w:rsidRPr="005C6A21">
        <w:rPr>
          <w:rFonts w:ascii="Arial" w:hAnsi="Arial" w:cs="Arial"/>
          <w:sz w:val="16"/>
          <w:szCs w:val="16"/>
        </w:rPr>
        <w:t xml:space="preserve"> a dle zákona č. 340/2015 Sb.</w:t>
      </w:r>
      <w:r w:rsidR="00AA2155" w:rsidRPr="005C6A21">
        <w:rPr>
          <w:rFonts w:ascii="Arial" w:hAnsi="Arial" w:cs="Arial"/>
          <w:sz w:val="16"/>
          <w:szCs w:val="16"/>
        </w:rPr>
        <w:t>,</w:t>
      </w:r>
      <w:r w:rsidR="0024719D" w:rsidRPr="005C6A21">
        <w:rPr>
          <w:rFonts w:ascii="Arial" w:hAnsi="Arial" w:cs="Arial"/>
          <w:sz w:val="16"/>
          <w:szCs w:val="16"/>
        </w:rPr>
        <w:t xml:space="preserve"> o registru smluv</w:t>
      </w:r>
      <w:r w:rsidRPr="005C6A21">
        <w:rPr>
          <w:rFonts w:ascii="Arial" w:hAnsi="Arial" w:cs="Arial"/>
          <w:sz w:val="16"/>
          <w:szCs w:val="16"/>
        </w:rPr>
        <w:t xml:space="preserve"> </w:t>
      </w:r>
      <w:r w:rsidR="00A156ED" w:rsidRPr="005C6A21">
        <w:rPr>
          <w:rFonts w:ascii="Arial" w:hAnsi="Arial" w:cs="Arial"/>
          <w:sz w:val="16"/>
          <w:szCs w:val="16"/>
        </w:rPr>
        <w:t xml:space="preserve">uveřejnit </w:t>
      </w:r>
      <w:r w:rsidRPr="005C6A21">
        <w:rPr>
          <w:rFonts w:ascii="Arial" w:hAnsi="Arial" w:cs="Arial"/>
          <w:sz w:val="16"/>
          <w:szCs w:val="16"/>
        </w:rPr>
        <w:t xml:space="preserve">tuto smlouvu včetně případných dodatků </w:t>
      </w:r>
      <w:r w:rsidR="0024719D" w:rsidRPr="005C6A21">
        <w:rPr>
          <w:rFonts w:ascii="Arial" w:hAnsi="Arial" w:cs="Arial"/>
          <w:sz w:val="16"/>
          <w:szCs w:val="16"/>
        </w:rPr>
        <w:t>zákonem stanoveným způsobem</w:t>
      </w:r>
      <w:r w:rsidRPr="005C6A21">
        <w:rPr>
          <w:rFonts w:ascii="Arial" w:hAnsi="Arial" w:cs="Arial"/>
          <w:sz w:val="16"/>
          <w:szCs w:val="16"/>
        </w:rPr>
        <w:t>.</w:t>
      </w:r>
    </w:p>
    <w:p w14:paraId="270C0E99" w14:textId="538D3476" w:rsidR="00126A29" w:rsidRPr="005C6A21" w:rsidRDefault="00126A29" w:rsidP="00866578">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sidR="005D164E">
        <w:rPr>
          <w:rFonts w:ascii="Arial" w:hAnsi="Arial" w:cs="Arial"/>
          <w:sz w:val="16"/>
          <w:szCs w:val="16"/>
        </w:rPr>
        <w:t>provozovateli poštovních služeb</w:t>
      </w:r>
      <w:r w:rsidRPr="005C6A21">
        <w:rPr>
          <w:rFonts w:ascii="Arial" w:hAnsi="Arial" w:cs="Arial"/>
          <w:sz w:val="16"/>
          <w:szCs w:val="16"/>
        </w:rPr>
        <w:t>, zajistí pojištění takové dodávky.</w:t>
      </w:r>
    </w:p>
    <w:p w14:paraId="1498DAE0" w14:textId="77777777" w:rsidR="00126A29" w:rsidRPr="005C6A21" w:rsidRDefault="00126A29" w:rsidP="00866578">
      <w:pPr>
        <w:numPr>
          <w:ilvl w:val="0"/>
          <w:numId w:val="14"/>
        </w:numPr>
        <w:jc w:val="both"/>
        <w:rPr>
          <w:rFonts w:ascii="Arial" w:hAnsi="Arial" w:cs="Arial"/>
          <w:sz w:val="16"/>
          <w:szCs w:val="16"/>
        </w:rPr>
      </w:pPr>
      <w:r w:rsidRPr="005C6A21">
        <w:rPr>
          <w:rFonts w:ascii="Arial" w:hAnsi="Arial" w:cs="Arial"/>
          <w:sz w:val="16"/>
          <w:szCs w:val="16"/>
        </w:rPr>
        <w:lastRenderedPageBreak/>
        <w:t>Prodávající je oprávněn postoupit pohledávku vyplývající z plnění dle této smlouvy na třetí osobu pouze s předchozím písemným souhlasem kupujícího.</w:t>
      </w:r>
    </w:p>
    <w:p w14:paraId="47118E4E" w14:textId="77777777" w:rsidR="00126A29" w:rsidRPr="005C6A21" w:rsidRDefault="00126A29" w:rsidP="00866578">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3A426369" w:rsidR="00126A29" w:rsidRPr="005C6A21" w:rsidRDefault="00126A29" w:rsidP="00866578">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145AED54" w14:textId="68F8E886" w:rsidR="00126A29" w:rsidRPr="000D71FD" w:rsidRDefault="001F6E37" w:rsidP="00C83A34">
      <w:pPr>
        <w:numPr>
          <w:ilvl w:val="0"/>
          <w:numId w:val="14"/>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w:t>
      </w:r>
      <w:r w:rsidR="00991BD9" w:rsidRPr="005C6A21">
        <w:rPr>
          <w:rFonts w:ascii="Arial" w:hAnsi="Arial" w:cs="Arial"/>
          <w:sz w:val="16"/>
          <w:szCs w:val="16"/>
        </w:rPr>
        <w:t>ch</w:t>
      </w:r>
      <w:r w:rsidRPr="005C6A21">
        <w:rPr>
          <w:rFonts w:ascii="Arial" w:hAnsi="Arial" w:cs="Arial"/>
          <w:sz w:val="16"/>
          <w:szCs w:val="16"/>
        </w:rPr>
        <w:t xml:space="preserve"> areálu kupujícího </w:t>
      </w:r>
      <w:r w:rsidR="00DC54F3" w:rsidRPr="005C6A21">
        <w:rPr>
          <w:rFonts w:ascii="Arial" w:hAnsi="Arial" w:cs="Arial"/>
          <w:sz w:val="16"/>
          <w:szCs w:val="16"/>
        </w:rPr>
        <w:t xml:space="preserve">s výjimkou </w:t>
      </w:r>
      <w:r w:rsidRPr="005C6A21">
        <w:rPr>
          <w:rFonts w:ascii="Arial" w:hAnsi="Arial" w:cs="Arial"/>
          <w:sz w:val="16"/>
          <w:szCs w:val="16"/>
        </w:rPr>
        <w:t>vyhrazen</w:t>
      </w:r>
      <w:r w:rsidR="00DC54F3" w:rsidRPr="005C6A21">
        <w:rPr>
          <w:rFonts w:ascii="Arial" w:hAnsi="Arial" w:cs="Arial"/>
          <w:sz w:val="16"/>
          <w:szCs w:val="16"/>
        </w:rPr>
        <w:t>ých</w:t>
      </w:r>
      <w:r w:rsidRPr="005C6A21">
        <w:rPr>
          <w:rFonts w:ascii="Arial" w:hAnsi="Arial" w:cs="Arial"/>
          <w:sz w:val="16"/>
          <w:szCs w:val="16"/>
        </w:rPr>
        <w:t xml:space="preserve"> míst.</w:t>
      </w:r>
    </w:p>
    <w:p w14:paraId="7F4F5F2B" w14:textId="5EC3288C" w:rsidR="00126A29" w:rsidRDefault="00126A29" w:rsidP="00866578">
      <w:pPr>
        <w:numPr>
          <w:ilvl w:val="0"/>
          <w:numId w:val="14"/>
        </w:numPr>
        <w:jc w:val="both"/>
        <w:rPr>
          <w:rFonts w:ascii="Arial" w:hAnsi="Arial" w:cs="Arial"/>
          <w:sz w:val="16"/>
          <w:szCs w:val="16"/>
        </w:rPr>
      </w:pPr>
      <w:r w:rsidRPr="005C6A21">
        <w:rPr>
          <w:rFonts w:ascii="Arial" w:hAnsi="Arial" w:cs="Arial"/>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5C6A21">
        <w:rPr>
          <w:rFonts w:ascii="Arial" w:hAnsi="Arial" w:cs="Arial"/>
          <w:sz w:val="16"/>
          <w:szCs w:val="16"/>
        </w:rPr>
        <w:t xml:space="preserve">minimální výši </w:t>
      </w:r>
      <w:r w:rsidR="00E929A5" w:rsidRPr="005C6A21">
        <w:rPr>
          <w:rFonts w:ascii="Arial" w:hAnsi="Arial" w:cs="Arial"/>
          <w:sz w:val="16"/>
          <w:szCs w:val="16"/>
        </w:rPr>
        <w:t xml:space="preserve">kupní </w:t>
      </w:r>
      <w:r w:rsidRPr="005C6A21">
        <w:rPr>
          <w:rFonts w:ascii="Arial" w:hAnsi="Arial" w:cs="Arial"/>
          <w:sz w:val="16"/>
          <w:szCs w:val="16"/>
        </w:rPr>
        <w:t>ceny</w:t>
      </w:r>
      <w:r w:rsidR="006659F2">
        <w:rPr>
          <w:rFonts w:ascii="Arial" w:hAnsi="Arial" w:cs="Arial"/>
          <w:sz w:val="16"/>
          <w:szCs w:val="16"/>
        </w:rPr>
        <w:t xml:space="preserve"> zboží</w:t>
      </w:r>
      <w:r w:rsidRPr="005C6A21">
        <w:rPr>
          <w:rFonts w:ascii="Arial" w:hAnsi="Arial" w:cs="Arial"/>
          <w:sz w:val="16"/>
          <w:szCs w:val="16"/>
        </w:rPr>
        <w:t xml:space="preserve"> v Kč bez DPH.</w:t>
      </w:r>
    </w:p>
    <w:p w14:paraId="63D96C49" w14:textId="7F25F301" w:rsidR="006D7B81" w:rsidRPr="000D71FD" w:rsidRDefault="00126A29" w:rsidP="000D71FD">
      <w:pPr>
        <w:numPr>
          <w:ilvl w:val="0"/>
          <w:numId w:val="14"/>
        </w:numPr>
        <w:jc w:val="both"/>
        <w:rPr>
          <w:rStyle w:val="eop"/>
          <w:rFonts w:ascii="Arial" w:hAnsi="Arial" w:cs="Arial"/>
          <w:sz w:val="16"/>
          <w:szCs w:val="16"/>
        </w:rPr>
      </w:pPr>
      <w:r w:rsidRPr="005C6A21">
        <w:rPr>
          <w:rFonts w:ascii="Arial" w:hAnsi="Arial" w:cs="Arial"/>
          <w:sz w:val="16"/>
          <w:szCs w:val="16"/>
        </w:rPr>
        <w:t xml:space="preserve">Prodávající je povinen udržovat pojištění dle čl. VIII. odst. </w:t>
      </w:r>
      <w:r w:rsidR="000D71FD">
        <w:rPr>
          <w:rFonts w:ascii="Arial" w:hAnsi="Arial" w:cs="Arial"/>
          <w:sz w:val="16"/>
          <w:szCs w:val="16"/>
        </w:rPr>
        <w:t>7</w:t>
      </w:r>
      <w:r w:rsidR="000D71FD" w:rsidRPr="005C6A21">
        <w:rPr>
          <w:rFonts w:ascii="Arial" w:hAnsi="Arial" w:cs="Arial"/>
          <w:sz w:val="16"/>
          <w:szCs w:val="16"/>
        </w:rPr>
        <w:t xml:space="preserve"> </w:t>
      </w:r>
      <w:r w:rsidRPr="005C6A21">
        <w:rPr>
          <w:rFonts w:ascii="Arial" w:hAnsi="Arial" w:cs="Arial"/>
          <w:sz w:val="16"/>
          <w:szCs w:val="16"/>
        </w:rPr>
        <w:t xml:space="preserve">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5C6A21">
        <w:rPr>
          <w:rFonts w:ascii="Arial" w:hAnsi="Arial" w:cs="Arial"/>
          <w:sz w:val="16"/>
          <w:szCs w:val="16"/>
        </w:rPr>
        <w:t>pojištění</w:t>
      </w:r>
      <w:r w:rsidRPr="005C6A21">
        <w:rPr>
          <w:rFonts w:ascii="Arial" w:hAnsi="Arial" w:cs="Arial"/>
          <w:sz w:val="16"/>
          <w:szCs w:val="16"/>
        </w:rPr>
        <w:t xml:space="preserve">, k omezení rozsahu pojištěných rizik, ke snížení stanovené min. výše pojistného </w:t>
      </w:r>
      <w:r w:rsidR="00D91B14" w:rsidRPr="005C6A21">
        <w:rPr>
          <w:rFonts w:ascii="Arial" w:hAnsi="Arial" w:cs="Arial"/>
          <w:sz w:val="16"/>
          <w:szCs w:val="16"/>
        </w:rPr>
        <w:t>plnění</w:t>
      </w:r>
      <w:r w:rsidRPr="005C6A21">
        <w:rPr>
          <w:rFonts w:ascii="Arial" w:hAnsi="Arial" w:cs="Arial"/>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5E6C265F" w14:textId="77777777" w:rsidR="0035639C" w:rsidRDefault="0035639C" w:rsidP="00866578">
      <w:pPr>
        <w:pStyle w:val="paragraph"/>
        <w:numPr>
          <w:ilvl w:val="0"/>
          <w:numId w:val="14"/>
        </w:numPr>
        <w:spacing w:before="0" w:beforeAutospacing="0" w:after="0" w:afterAutospacing="0"/>
        <w:jc w:val="both"/>
        <w:textAlignment w:val="baseline"/>
        <w:rPr>
          <w:rFonts w:ascii="Arial" w:hAnsi="Arial" w:cs="Arial"/>
          <w:sz w:val="16"/>
          <w:szCs w:val="16"/>
        </w:rPr>
      </w:pPr>
      <w:r>
        <w:rPr>
          <w:rStyle w:val="normaltextrun"/>
          <w:rFonts w:ascii="Arial" w:hAnsi="Arial" w:cs="Arial"/>
          <w:sz w:val="16"/>
          <w:szCs w:val="16"/>
          <w:shd w:val="clear" w:color="auto" w:fill="FFFFFF"/>
        </w:rPr>
        <w:t>Prodávající je povinen uchovávat veškeré doklady související s realizací plnění předmětu smlouvy (způsobem dle zákona o účetnictví) včetně účetních dokladů minimálně do konce roku 2034 nebo po dobu nejméně 10 let ode dne poslední platby za provedené práce, přičemž závazná je lhůta, která je delší. Dále je povinen zajistit, aby také všichni jeho poddodavatelé, partneři, dodavatelé partnerů uchovávali veškeré dokumenty související s prováděním plnění předmětu této smlouvy </w:t>
      </w:r>
      <w:r>
        <w:rPr>
          <w:rStyle w:val="eop"/>
          <w:rFonts w:ascii="Arial" w:hAnsi="Arial" w:cs="Arial"/>
          <w:sz w:val="16"/>
          <w:szCs w:val="16"/>
        </w:rPr>
        <w:t> </w:t>
      </w:r>
    </w:p>
    <w:p w14:paraId="3DE03C0A" w14:textId="0D26C75B" w:rsidR="0035639C" w:rsidRPr="0035639C" w:rsidRDefault="0035639C" w:rsidP="00866578">
      <w:pPr>
        <w:pStyle w:val="paragraph"/>
        <w:numPr>
          <w:ilvl w:val="0"/>
          <w:numId w:val="14"/>
        </w:numPr>
        <w:spacing w:before="0" w:beforeAutospacing="0" w:after="0" w:afterAutospacing="0"/>
        <w:jc w:val="both"/>
        <w:textAlignment w:val="baseline"/>
        <w:rPr>
          <w:rFonts w:ascii="Arial" w:hAnsi="Arial" w:cs="Arial"/>
          <w:sz w:val="16"/>
          <w:szCs w:val="16"/>
        </w:rPr>
      </w:pPr>
      <w:r>
        <w:rPr>
          <w:rStyle w:val="normaltextrun"/>
          <w:rFonts w:ascii="Arial" w:hAnsi="Arial" w:cs="Arial"/>
          <w:sz w:val="16"/>
          <w:szCs w:val="16"/>
          <w:shd w:val="clear" w:color="auto" w:fill="FFFFFF"/>
        </w:rPr>
        <w:t>Minimálně do konce roku 2034 resp. ve lhůtách dle předchozího odstavce je prodávající povinen poskytovat požadované informace a dokumentaci související s realizací projektu kupujícímu, zaměstnancům nebo zmocněncům pověřených orgánů (CRR, MMR ČR, MZ ČR, MF ČR, Evropské komise, Evropského účetního dvora, Nejvyššího kontrolního úřadu, příslušného orgánu finanční správy a dalších oprávněných orgánů veřejné správy), a je povinen vytvořit výše uvedeným osobám podmínky k provedení kontroly vztahující se k realizaci projektu, poskytnout jim při provádění kontroly součinnost a být fyzicky přítomen kontrolám v místě plnění. </w:t>
      </w:r>
      <w:r>
        <w:rPr>
          <w:rStyle w:val="eop"/>
          <w:rFonts w:ascii="Arial" w:hAnsi="Arial" w:cs="Arial"/>
          <w:sz w:val="16"/>
          <w:szCs w:val="16"/>
        </w:rPr>
        <w:t> </w:t>
      </w:r>
    </w:p>
    <w:p w14:paraId="4B8334D3" w14:textId="4D764BF5" w:rsidR="0012199B" w:rsidRPr="000D71FD" w:rsidRDefault="0012199B" w:rsidP="000D71FD">
      <w:pPr>
        <w:numPr>
          <w:ilvl w:val="0"/>
          <w:numId w:val="14"/>
        </w:numPr>
        <w:jc w:val="both"/>
        <w:rPr>
          <w:rFonts w:ascii="Arial" w:hAnsi="Arial" w:cs="Arial"/>
          <w:sz w:val="16"/>
          <w:szCs w:val="16"/>
        </w:rPr>
      </w:pPr>
      <w:bookmarkStart w:id="7" w:name="_Hlk78292212"/>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sidR="00927E36">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r w:rsidRPr="000D71FD">
        <w:rPr>
          <w:rFonts w:ascii="Arial" w:hAnsi="Arial" w:cs="Arial"/>
          <w:sz w:val="16"/>
          <w:szCs w:val="16"/>
        </w:rPr>
        <w:t> </w:t>
      </w:r>
    </w:p>
    <w:p w14:paraId="0BF85BB2" w14:textId="77777777" w:rsidR="00866578" w:rsidRDefault="00866578" w:rsidP="00866578">
      <w:pPr>
        <w:numPr>
          <w:ilvl w:val="0"/>
          <w:numId w:val="14"/>
        </w:numPr>
        <w:jc w:val="both"/>
        <w:rPr>
          <w:rFonts w:ascii="Arial" w:hAnsi="Arial" w:cs="Arial"/>
          <w:sz w:val="16"/>
          <w:szCs w:val="16"/>
        </w:rPr>
      </w:pPr>
      <w:bookmarkStart w:id="8" w:name="_Hlk112161345"/>
      <w:r w:rsidRPr="00866578">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51A2CB65" w14:textId="77777777" w:rsidR="00866578" w:rsidRDefault="00866578" w:rsidP="00866578">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9139F9A" w14:textId="77777777" w:rsidR="00866578" w:rsidRDefault="00866578" w:rsidP="00866578">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BA0CF39" w14:textId="77777777" w:rsidR="00866578" w:rsidRDefault="00866578" w:rsidP="00866578">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0689315C" w14:textId="623D7531" w:rsidR="00D874CE" w:rsidRPr="00C83A34" w:rsidRDefault="00866578" w:rsidP="00C83A34">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bodech a., b. a c. tohoto bodu Smlouvy. </w:t>
      </w:r>
      <w:bookmarkEnd w:id="7"/>
      <w:bookmarkEnd w:id="8"/>
    </w:p>
    <w:p w14:paraId="7276A28A" w14:textId="6BEE25B0" w:rsidR="00126A29" w:rsidRPr="005C6A21" w:rsidRDefault="000D71FD" w:rsidP="00C83A34">
      <w:pPr>
        <w:spacing w:before="240"/>
        <w:jc w:val="center"/>
        <w:rPr>
          <w:rFonts w:ascii="Arial" w:hAnsi="Arial" w:cs="Arial"/>
          <w:sz w:val="16"/>
          <w:szCs w:val="16"/>
        </w:rPr>
      </w:pPr>
      <w:r>
        <w:rPr>
          <w:rFonts w:ascii="Arial" w:hAnsi="Arial" w:cs="Arial"/>
          <w:b/>
          <w:sz w:val="16"/>
          <w:szCs w:val="16"/>
        </w:rPr>
        <w:t>I</w:t>
      </w:r>
      <w:r w:rsidR="00126A29"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4978DD7"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7CDBE94B"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1A5D6F01"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nabídka </w:t>
      </w:r>
      <w:r w:rsidRPr="000115D5">
        <w:rPr>
          <w:rFonts w:ascii="Arial" w:hAnsi="Arial" w:cs="Arial"/>
          <w:sz w:val="16"/>
          <w:szCs w:val="16"/>
        </w:rPr>
        <w:t xml:space="preserve">č. </w:t>
      </w:r>
      <w:r w:rsidR="00CE6645" w:rsidRPr="000115D5">
        <w:rPr>
          <w:rFonts w:ascii="Arial" w:hAnsi="Arial" w:cs="Arial"/>
          <w:sz w:val="16"/>
          <w:szCs w:val="16"/>
        </w:rPr>
        <w:t>VZ0164557</w:t>
      </w:r>
      <w:r w:rsidRPr="000115D5">
        <w:rPr>
          <w:rFonts w:ascii="Arial" w:hAnsi="Arial" w:cs="Arial"/>
          <w:sz w:val="16"/>
          <w:szCs w:val="16"/>
        </w:rPr>
        <w:t xml:space="preserve"> ze dne </w:t>
      </w:r>
      <w:r w:rsidR="00CD157C">
        <w:rPr>
          <w:rFonts w:ascii="Arial" w:hAnsi="Arial" w:cs="Arial"/>
          <w:sz w:val="16"/>
          <w:szCs w:val="16"/>
        </w:rPr>
        <w:t>9</w:t>
      </w:r>
      <w:r w:rsidR="00CE6645">
        <w:rPr>
          <w:rFonts w:ascii="Arial" w:hAnsi="Arial" w:cs="Arial"/>
          <w:sz w:val="16"/>
          <w:szCs w:val="16"/>
        </w:rPr>
        <w:t xml:space="preserve">. </w:t>
      </w:r>
      <w:r w:rsidR="00CD157C">
        <w:rPr>
          <w:rFonts w:ascii="Arial" w:hAnsi="Arial" w:cs="Arial"/>
          <w:sz w:val="16"/>
          <w:szCs w:val="16"/>
        </w:rPr>
        <w:t>6</w:t>
      </w:r>
      <w:r w:rsidR="00CE6645">
        <w:rPr>
          <w:rFonts w:ascii="Arial" w:hAnsi="Arial" w:cs="Arial"/>
          <w:sz w:val="16"/>
          <w:szCs w:val="16"/>
        </w:rPr>
        <w:t>. 2023</w:t>
      </w:r>
    </w:p>
    <w:p w14:paraId="0831C789" w14:textId="475E5217" w:rsidR="00126A29" w:rsidRPr="005C6A21" w:rsidRDefault="00126A29" w:rsidP="00F07574">
      <w:pPr>
        <w:rPr>
          <w:rFonts w:ascii="Arial" w:hAnsi="Arial" w:cs="Arial"/>
          <w:sz w:val="16"/>
          <w:szCs w:val="16"/>
        </w:rPr>
      </w:pPr>
      <w:r w:rsidRPr="005C6A21">
        <w:rPr>
          <w:rFonts w:ascii="Arial" w:hAnsi="Arial" w:cs="Arial"/>
          <w:sz w:val="16"/>
          <w:szCs w:val="16"/>
        </w:rPr>
        <w:t>Příloha č. 2 - Seznam dodané techniky</w:t>
      </w:r>
    </w:p>
    <w:p w14:paraId="51987EA8" w14:textId="3137B14A"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7A7667B2" w:rsidR="00770A9F" w:rsidRDefault="00770A9F" w:rsidP="00770A9F">
            <w:pPr>
              <w:rPr>
                <w:rFonts w:ascii="Arial" w:hAnsi="Arial" w:cs="Arial"/>
                <w:sz w:val="16"/>
                <w:szCs w:val="16"/>
              </w:rPr>
            </w:pPr>
            <w:r w:rsidRPr="005C6A21">
              <w:rPr>
                <w:rFonts w:ascii="Arial" w:hAnsi="Arial" w:cs="Arial"/>
                <w:sz w:val="16"/>
                <w:szCs w:val="16"/>
              </w:rPr>
              <w:t xml:space="preserve">V </w:t>
            </w:r>
            <w:r w:rsidR="00CE6645">
              <w:rPr>
                <w:rFonts w:ascii="Arial" w:hAnsi="Arial" w:cs="Arial"/>
                <w:sz w:val="16"/>
                <w:szCs w:val="16"/>
              </w:rPr>
              <w:t>Praze</w:t>
            </w:r>
            <w:r w:rsidR="00CE6645" w:rsidRPr="005C6A21">
              <w:rPr>
                <w:rFonts w:ascii="Arial" w:hAnsi="Arial" w:cs="Arial"/>
                <w:sz w:val="16"/>
                <w:szCs w:val="16"/>
              </w:rPr>
              <w:t xml:space="preserve"> </w:t>
            </w:r>
            <w:r w:rsidRPr="005C6A21">
              <w:rPr>
                <w:rFonts w:ascii="Arial" w:hAnsi="Arial" w:cs="Arial"/>
                <w:sz w:val="16"/>
                <w:szCs w:val="16"/>
              </w:rPr>
              <w:t xml:space="preserve">dne </w:t>
            </w:r>
            <w:r w:rsidR="00295824" w:rsidRPr="005C6A21">
              <w:rPr>
                <w:rFonts w:ascii="Arial" w:hAnsi="Arial" w:cs="Arial"/>
                <w:sz w:val="16"/>
                <w:szCs w:val="16"/>
              </w:rPr>
              <w:t>….........................</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F9AA32B" w14:textId="7EDC393E" w:rsidR="00770A9F" w:rsidRPr="00B046C4" w:rsidRDefault="00CE6645" w:rsidP="00770A9F">
            <w:pPr>
              <w:jc w:val="center"/>
              <w:rPr>
                <w:rFonts w:ascii="Arial" w:hAnsi="Arial" w:cs="Arial"/>
                <w:i/>
                <w:position w:val="-1"/>
                <w:sz w:val="16"/>
                <w:szCs w:val="16"/>
              </w:rPr>
            </w:pPr>
            <w:r>
              <w:rPr>
                <w:rFonts w:ascii="Arial" w:hAnsi="Arial" w:cs="Arial"/>
                <w:i/>
                <w:sz w:val="16"/>
                <w:szCs w:val="16"/>
              </w:rPr>
              <w:t>Pavel Hanuš, předseda představenstva</w:t>
            </w:r>
          </w:p>
          <w:p w14:paraId="6127F3E8" w14:textId="4069E8E6" w:rsidR="00770A9F" w:rsidRDefault="00CE6645" w:rsidP="00CE6645">
            <w:pPr>
              <w:jc w:val="center"/>
              <w:rPr>
                <w:rFonts w:ascii="Arial" w:hAnsi="Arial" w:cs="Arial"/>
                <w:sz w:val="16"/>
                <w:szCs w:val="16"/>
              </w:rPr>
            </w:pPr>
            <w:r>
              <w:rPr>
                <w:rFonts w:ascii="Arial" w:hAnsi="Arial" w:cs="Arial"/>
                <w:sz w:val="16"/>
                <w:szCs w:val="16"/>
              </w:rPr>
              <w:t>PROMEDICA PRAHA GROUP, a.s.</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B8E5683" w14:textId="7E789152" w:rsidR="001851F4" w:rsidRDefault="001851F4" w:rsidP="00F07574">
      <w:pPr>
        <w:rPr>
          <w:rFonts w:ascii="Arial" w:hAnsi="Arial" w:cs="Arial"/>
          <w:sz w:val="16"/>
          <w:szCs w:val="16"/>
        </w:rPr>
      </w:pPr>
    </w:p>
    <w:p w14:paraId="726BF078" w14:textId="26D76D3F" w:rsidR="00CE6645" w:rsidRDefault="00CE6645" w:rsidP="00F07574">
      <w:pPr>
        <w:rPr>
          <w:rFonts w:ascii="Arial" w:hAnsi="Arial" w:cs="Arial"/>
          <w:sz w:val="16"/>
          <w:szCs w:val="16"/>
        </w:rPr>
      </w:pPr>
    </w:p>
    <w:p w14:paraId="3186D81D" w14:textId="183286FA" w:rsidR="00CE6645" w:rsidRDefault="00CE6645" w:rsidP="00F07574">
      <w:pPr>
        <w:rPr>
          <w:rFonts w:ascii="Arial" w:hAnsi="Arial" w:cs="Arial"/>
          <w:sz w:val="16"/>
          <w:szCs w:val="16"/>
        </w:rPr>
      </w:pPr>
      <w:r w:rsidRPr="00CE6645">
        <w:rPr>
          <w:rFonts w:ascii="Arial" w:hAnsi="Arial" w:cs="Arial"/>
          <w:sz w:val="16"/>
          <w:szCs w:val="16"/>
        </w:rPr>
        <w:lastRenderedPageBreak/>
        <w:t>Příloha č. 1 - Ceno</w:t>
      </w:r>
      <w:r w:rsidR="00CD157C">
        <w:rPr>
          <w:rFonts w:ascii="Arial" w:hAnsi="Arial" w:cs="Arial"/>
          <w:sz w:val="16"/>
          <w:szCs w:val="16"/>
        </w:rPr>
        <w:t>vá nabídka č. VZ0164557 ze dne 9</w:t>
      </w:r>
      <w:r w:rsidRPr="00CE6645">
        <w:rPr>
          <w:rFonts w:ascii="Arial" w:hAnsi="Arial" w:cs="Arial"/>
          <w:sz w:val="16"/>
          <w:szCs w:val="16"/>
        </w:rPr>
        <w:t xml:space="preserve">. </w:t>
      </w:r>
      <w:r w:rsidR="00CD157C">
        <w:rPr>
          <w:rFonts w:ascii="Arial" w:hAnsi="Arial" w:cs="Arial"/>
          <w:sz w:val="16"/>
          <w:szCs w:val="16"/>
        </w:rPr>
        <w:t>6</w:t>
      </w:r>
      <w:r w:rsidRPr="00CE6645">
        <w:rPr>
          <w:rFonts w:ascii="Arial" w:hAnsi="Arial" w:cs="Arial"/>
          <w:sz w:val="16"/>
          <w:szCs w:val="16"/>
        </w:rPr>
        <w:t>. 2023</w:t>
      </w:r>
    </w:p>
    <w:p w14:paraId="5E2BE835" w14:textId="54BA41EF" w:rsidR="00CE6645" w:rsidRDefault="00CE6645" w:rsidP="00F07574">
      <w:pPr>
        <w:rPr>
          <w:rFonts w:ascii="Arial" w:hAnsi="Arial" w:cs="Arial"/>
          <w:sz w:val="16"/>
          <w:szCs w:val="16"/>
        </w:rPr>
      </w:pPr>
    </w:p>
    <w:p w14:paraId="08806231" w14:textId="3FA20BC3" w:rsidR="00CE6645" w:rsidRDefault="00CE6645" w:rsidP="00F07574">
      <w:pPr>
        <w:rPr>
          <w:rFonts w:ascii="Arial" w:hAnsi="Arial" w:cs="Arial"/>
        </w:rPr>
      </w:pPr>
    </w:p>
    <w:p w14:paraId="0CC79FA2" w14:textId="622B2BE3" w:rsidR="00D36180" w:rsidRDefault="00D36180" w:rsidP="00D36180">
      <w:pPr>
        <w:rPr>
          <w:rFonts w:ascii="Arial" w:hAnsi="Arial" w:cs="Arial"/>
        </w:rPr>
      </w:pPr>
      <w:r>
        <w:rPr>
          <w:rFonts w:ascii="Arial" w:eastAsiaTheme="majorEastAsia" w:hAnsi="Arial" w:cs="Arial"/>
          <w:b/>
          <w:lang w:bidi="en-US"/>
        </w:rPr>
        <w:t xml:space="preserve">Cenová nabídka </w:t>
      </w:r>
      <w:r w:rsidRPr="00062693">
        <w:rPr>
          <w:rFonts w:ascii="Arial" w:eastAsiaTheme="majorEastAsia" w:hAnsi="Arial" w:cs="Arial"/>
          <w:b/>
          <w:lang w:bidi="en-US"/>
        </w:rPr>
        <w:t>systému pro ohřev pacienta MedWarm</w:t>
      </w:r>
    </w:p>
    <w:p w14:paraId="6143BB4D" w14:textId="77777777" w:rsidR="00D36180" w:rsidRDefault="00D36180" w:rsidP="00D36180">
      <w:pPr>
        <w:rPr>
          <w:rFonts w:ascii="Arial" w:hAnsi="Arial" w:cs="Arial"/>
        </w:rPr>
      </w:pPr>
    </w:p>
    <w:p w14:paraId="1F5CE869" w14:textId="0D4CEC17" w:rsidR="00CE6645" w:rsidRDefault="00CE6645" w:rsidP="00F07574">
      <w:pPr>
        <w:rPr>
          <w:rFonts w:ascii="Arial" w:hAnsi="Arial" w:cs="Arial"/>
        </w:rPr>
      </w:pPr>
    </w:p>
    <w:p w14:paraId="5B09E128" w14:textId="77777777" w:rsidR="00CE6645" w:rsidRPr="00D36180" w:rsidRDefault="00CE6645" w:rsidP="00F07574">
      <w:pPr>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9"/>
        <w:gridCol w:w="4568"/>
        <w:gridCol w:w="1148"/>
        <w:gridCol w:w="2186"/>
      </w:tblGrid>
      <w:tr w:rsidR="000115D5" w:rsidRPr="00062693" w14:paraId="37587DCA" w14:textId="77777777" w:rsidTr="000115D5">
        <w:trPr>
          <w:trHeight w:val="319"/>
        </w:trPr>
        <w:tc>
          <w:tcPr>
            <w:tcW w:w="1449" w:type="dxa"/>
            <w:shd w:val="clear" w:color="auto" w:fill="auto"/>
            <w:noWrap/>
            <w:vAlign w:val="center"/>
          </w:tcPr>
          <w:p w14:paraId="4E32E72D" w14:textId="77777777" w:rsidR="000115D5" w:rsidRPr="00062693" w:rsidRDefault="000115D5" w:rsidP="000115D5">
            <w:pPr>
              <w:rPr>
                <w:rFonts w:ascii="Arial" w:hAnsi="Arial" w:cs="Arial"/>
                <w:lang w:eastAsia="cs-CZ"/>
              </w:rPr>
            </w:pPr>
            <w:r>
              <w:rPr>
                <w:rFonts w:ascii="Arial" w:hAnsi="Arial" w:cs="Arial"/>
                <w:lang w:eastAsia="cs-CZ"/>
              </w:rPr>
              <w:t>KÓD</w:t>
            </w:r>
          </w:p>
        </w:tc>
        <w:tc>
          <w:tcPr>
            <w:tcW w:w="4568" w:type="dxa"/>
            <w:shd w:val="clear" w:color="auto" w:fill="auto"/>
            <w:noWrap/>
            <w:vAlign w:val="center"/>
          </w:tcPr>
          <w:p w14:paraId="11DB89EF" w14:textId="77777777" w:rsidR="000115D5" w:rsidRPr="00062693" w:rsidRDefault="000115D5" w:rsidP="000115D5">
            <w:pPr>
              <w:rPr>
                <w:rFonts w:ascii="Arial" w:hAnsi="Arial" w:cs="Arial"/>
                <w:lang w:eastAsia="cs-CZ"/>
              </w:rPr>
            </w:pPr>
            <w:r>
              <w:rPr>
                <w:rFonts w:ascii="Arial" w:hAnsi="Arial" w:cs="Arial"/>
                <w:lang w:eastAsia="cs-CZ"/>
              </w:rPr>
              <w:t>POPIS</w:t>
            </w:r>
          </w:p>
        </w:tc>
        <w:tc>
          <w:tcPr>
            <w:tcW w:w="1148" w:type="dxa"/>
            <w:shd w:val="clear" w:color="auto" w:fill="auto"/>
            <w:noWrap/>
            <w:vAlign w:val="center"/>
          </w:tcPr>
          <w:p w14:paraId="2E474E79" w14:textId="77777777" w:rsidR="000115D5" w:rsidRPr="00062693" w:rsidRDefault="000115D5" w:rsidP="000115D5">
            <w:pPr>
              <w:jc w:val="center"/>
              <w:rPr>
                <w:rFonts w:ascii="Arial" w:hAnsi="Arial" w:cs="Arial"/>
                <w:lang w:eastAsia="cs-CZ"/>
              </w:rPr>
            </w:pPr>
            <w:r>
              <w:rPr>
                <w:rFonts w:ascii="Arial" w:hAnsi="Arial" w:cs="Arial"/>
                <w:lang w:eastAsia="cs-CZ"/>
              </w:rPr>
              <w:t>Počet</w:t>
            </w:r>
          </w:p>
        </w:tc>
        <w:tc>
          <w:tcPr>
            <w:tcW w:w="2186" w:type="dxa"/>
          </w:tcPr>
          <w:p w14:paraId="7665FBAD" w14:textId="1D3C5700" w:rsidR="000115D5" w:rsidRDefault="000115D5" w:rsidP="000115D5">
            <w:pPr>
              <w:jc w:val="center"/>
              <w:rPr>
                <w:rFonts w:ascii="Arial" w:hAnsi="Arial" w:cs="Arial"/>
                <w:lang w:eastAsia="cs-CZ"/>
              </w:rPr>
            </w:pPr>
            <w:r>
              <w:rPr>
                <w:rFonts w:ascii="Arial" w:hAnsi="Arial" w:cs="Arial"/>
                <w:lang w:eastAsia="cs-CZ"/>
              </w:rPr>
              <w:t>Cena za počet</w:t>
            </w:r>
          </w:p>
          <w:p w14:paraId="009A37BA" w14:textId="41D729A8" w:rsidR="000115D5" w:rsidRPr="00062693" w:rsidRDefault="000115D5" w:rsidP="000115D5">
            <w:pPr>
              <w:jc w:val="center"/>
              <w:rPr>
                <w:rFonts w:ascii="Arial" w:hAnsi="Arial" w:cs="Arial"/>
                <w:lang w:eastAsia="cs-CZ"/>
              </w:rPr>
            </w:pPr>
            <w:r>
              <w:rPr>
                <w:rFonts w:ascii="Arial" w:hAnsi="Arial" w:cs="Arial"/>
                <w:lang w:eastAsia="cs-CZ"/>
              </w:rPr>
              <w:t>v Kč bez DPH</w:t>
            </w:r>
          </w:p>
        </w:tc>
      </w:tr>
      <w:tr w:rsidR="000115D5" w:rsidRPr="00062693" w14:paraId="04AB5D3B" w14:textId="77777777" w:rsidTr="000115D5">
        <w:trPr>
          <w:trHeight w:val="319"/>
        </w:trPr>
        <w:tc>
          <w:tcPr>
            <w:tcW w:w="1449" w:type="dxa"/>
            <w:shd w:val="clear" w:color="auto" w:fill="auto"/>
            <w:noWrap/>
            <w:vAlign w:val="center"/>
          </w:tcPr>
          <w:p w14:paraId="58DE7018" w14:textId="77777777" w:rsidR="000115D5" w:rsidRPr="00062693" w:rsidRDefault="000115D5" w:rsidP="000115D5">
            <w:pPr>
              <w:rPr>
                <w:rFonts w:ascii="Arial" w:hAnsi="Arial" w:cs="Arial"/>
                <w:lang w:eastAsia="cs-CZ"/>
              </w:rPr>
            </w:pPr>
            <w:r w:rsidRPr="00062693">
              <w:rPr>
                <w:rFonts w:ascii="Arial" w:hAnsi="Arial" w:cs="Arial"/>
                <w:lang w:eastAsia="cs-CZ"/>
              </w:rPr>
              <w:t>W-300</w:t>
            </w:r>
          </w:p>
        </w:tc>
        <w:tc>
          <w:tcPr>
            <w:tcW w:w="4568" w:type="dxa"/>
            <w:shd w:val="clear" w:color="auto" w:fill="auto"/>
            <w:noWrap/>
            <w:vAlign w:val="center"/>
          </w:tcPr>
          <w:p w14:paraId="687F397C" w14:textId="77777777" w:rsidR="000115D5" w:rsidRPr="00062693" w:rsidRDefault="000115D5" w:rsidP="000115D5">
            <w:pPr>
              <w:rPr>
                <w:rFonts w:ascii="Arial" w:hAnsi="Arial" w:cs="Arial"/>
                <w:lang w:eastAsia="cs-CZ"/>
              </w:rPr>
            </w:pPr>
            <w:r w:rsidRPr="00062693">
              <w:rPr>
                <w:rFonts w:ascii="Arial" w:hAnsi="Arial" w:cs="Arial"/>
                <w:lang w:eastAsia="cs-CZ"/>
              </w:rPr>
              <w:t>W-300 řídící jednotka pro jeden topný segment</w:t>
            </w:r>
          </w:p>
        </w:tc>
        <w:tc>
          <w:tcPr>
            <w:tcW w:w="1148" w:type="dxa"/>
            <w:shd w:val="clear" w:color="auto" w:fill="auto"/>
            <w:noWrap/>
            <w:vAlign w:val="center"/>
          </w:tcPr>
          <w:p w14:paraId="73CD320B" w14:textId="77777777" w:rsidR="000115D5" w:rsidRPr="00062693" w:rsidRDefault="000115D5" w:rsidP="000115D5">
            <w:pPr>
              <w:jc w:val="center"/>
              <w:rPr>
                <w:rFonts w:ascii="Arial" w:hAnsi="Arial" w:cs="Arial"/>
                <w:lang w:eastAsia="cs-CZ"/>
              </w:rPr>
            </w:pPr>
            <w:r w:rsidRPr="00062693">
              <w:rPr>
                <w:rFonts w:ascii="Arial" w:hAnsi="Arial" w:cs="Arial"/>
                <w:lang w:eastAsia="cs-CZ"/>
              </w:rPr>
              <w:t>4 ks</w:t>
            </w:r>
          </w:p>
        </w:tc>
        <w:tc>
          <w:tcPr>
            <w:tcW w:w="2186" w:type="dxa"/>
            <w:vAlign w:val="center"/>
          </w:tcPr>
          <w:p w14:paraId="2205D4B2" w14:textId="77777777" w:rsidR="000115D5" w:rsidRPr="000023CF" w:rsidRDefault="000115D5" w:rsidP="000115D5">
            <w:pPr>
              <w:ind w:right="175"/>
              <w:jc w:val="right"/>
              <w:rPr>
                <w:rFonts w:ascii="Arial" w:hAnsi="Arial" w:cs="Arial"/>
                <w:lang w:eastAsia="cs-CZ"/>
              </w:rPr>
            </w:pPr>
            <w:r w:rsidRPr="000023CF">
              <w:rPr>
                <w:rFonts w:ascii="Arial" w:hAnsi="Arial" w:cs="Arial"/>
                <w:lang w:eastAsia="cs-CZ"/>
              </w:rPr>
              <w:t xml:space="preserve">                                     142 600,00 Kč </w:t>
            </w:r>
          </w:p>
          <w:p w14:paraId="54BD7E83" w14:textId="77777777" w:rsidR="000115D5" w:rsidRPr="00062693" w:rsidRDefault="000115D5" w:rsidP="000115D5">
            <w:pPr>
              <w:ind w:right="175"/>
              <w:jc w:val="right"/>
              <w:rPr>
                <w:rFonts w:ascii="Arial" w:hAnsi="Arial" w:cs="Arial"/>
                <w:lang w:eastAsia="cs-CZ"/>
              </w:rPr>
            </w:pPr>
          </w:p>
        </w:tc>
      </w:tr>
      <w:tr w:rsidR="000115D5" w:rsidRPr="00062693" w14:paraId="4AEE454A" w14:textId="77777777" w:rsidTr="000115D5">
        <w:trPr>
          <w:trHeight w:val="319"/>
        </w:trPr>
        <w:tc>
          <w:tcPr>
            <w:tcW w:w="1449" w:type="dxa"/>
            <w:shd w:val="clear" w:color="auto" w:fill="auto"/>
            <w:noWrap/>
            <w:vAlign w:val="center"/>
          </w:tcPr>
          <w:p w14:paraId="3D245AA7" w14:textId="77777777" w:rsidR="000115D5" w:rsidRPr="00062693" w:rsidRDefault="000115D5" w:rsidP="000115D5">
            <w:pPr>
              <w:rPr>
                <w:rFonts w:ascii="Arial" w:hAnsi="Arial" w:cs="Arial"/>
                <w:lang w:eastAsia="cs-CZ"/>
              </w:rPr>
            </w:pPr>
            <w:r w:rsidRPr="00062693">
              <w:rPr>
                <w:rFonts w:ascii="Arial" w:hAnsi="Arial" w:cs="Arial"/>
                <w:lang w:eastAsia="cs-CZ"/>
              </w:rPr>
              <w:t>W-500D</w:t>
            </w:r>
          </w:p>
        </w:tc>
        <w:tc>
          <w:tcPr>
            <w:tcW w:w="4568" w:type="dxa"/>
            <w:shd w:val="clear" w:color="auto" w:fill="auto"/>
            <w:noWrap/>
            <w:vAlign w:val="center"/>
          </w:tcPr>
          <w:p w14:paraId="36B697AE" w14:textId="77777777" w:rsidR="000115D5" w:rsidRPr="00062693" w:rsidRDefault="000115D5" w:rsidP="000115D5">
            <w:pPr>
              <w:rPr>
                <w:rFonts w:ascii="Arial" w:hAnsi="Arial" w:cs="Arial"/>
                <w:lang w:eastAsia="cs-CZ"/>
              </w:rPr>
            </w:pPr>
            <w:r w:rsidRPr="00062693">
              <w:rPr>
                <w:rFonts w:ascii="Arial" w:hAnsi="Arial" w:cs="Arial"/>
                <w:lang w:eastAsia="cs-CZ"/>
              </w:rPr>
              <w:t>W-500D řídící jednotka pro dva topné segmenty</w:t>
            </w:r>
          </w:p>
        </w:tc>
        <w:tc>
          <w:tcPr>
            <w:tcW w:w="1148" w:type="dxa"/>
            <w:shd w:val="clear" w:color="auto" w:fill="auto"/>
            <w:noWrap/>
            <w:vAlign w:val="center"/>
          </w:tcPr>
          <w:p w14:paraId="15E5ADFA" w14:textId="77777777" w:rsidR="000115D5" w:rsidRPr="00062693" w:rsidRDefault="000115D5" w:rsidP="000115D5">
            <w:pPr>
              <w:jc w:val="center"/>
              <w:rPr>
                <w:rFonts w:ascii="Arial" w:hAnsi="Arial" w:cs="Arial"/>
                <w:lang w:eastAsia="cs-CZ"/>
              </w:rPr>
            </w:pPr>
            <w:r w:rsidRPr="00062693">
              <w:rPr>
                <w:rFonts w:ascii="Arial" w:hAnsi="Arial" w:cs="Arial"/>
                <w:lang w:eastAsia="cs-CZ"/>
              </w:rPr>
              <w:t>2 ks</w:t>
            </w:r>
          </w:p>
        </w:tc>
        <w:tc>
          <w:tcPr>
            <w:tcW w:w="2186" w:type="dxa"/>
            <w:vAlign w:val="center"/>
          </w:tcPr>
          <w:p w14:paraId="27501967" w14:textId="77777777" w:rsidR="000115D5" w:rsidRPr="000023CF" w:rsidRDefault="000115D5" w:rsidP="000115D5">
            <w:pPr>
              <w:ind w:right="175"/>
              <w:jc w:val="right"/>
              <w:rPr>
                <w:rFonts w:ascii="Arial" w:hAnsi="Arial" w:cs="Arial"/>
                <w:lang w:eastAsia="cs-CZ"/>
              </w:rPr>
            </w:pPr>
            <w:r w:rsidRPr="000023CF">
              <w:rPr>
                <w:rFonts w:ascii="Arial" w:hAnsi="Arial" w:cs="Arial"/>
                <w:lang w:eastAsia="cs-CZ"/>
              </w:rPr>
              <w:t xml:space="preserve">                                       85 560,00 Kč </w:t>
            </w:r>
          </w:p>
          <w:p w14:paraId="46EB4621" w14:textId="77777777" w:rsidR="000115D5" w:rsidRPr="00062693" w:rsidRDefault="000115D5" w:rsidP="000115D5">
            <w:pPr>
              <w:ind w:right="175"/>
              <w:jc w:val="right"/>
              <w:rPr>
                <w:rFonts w:ascii="Arial" w:hAnsi="Arial" w:cs="Arial"/>
                <w:lang w:eastAsia="cs-CZ"/>
              </w:rPr>
            </w:pPr>
          </w:p>
        </w:tc>
      </w:tr>
      <w:tr w:rsidR="000115D5" w:rsidRPr="00062693" w14:paraId="169DC595" w14:textId="77777777" w:rsidTr="000115D5">
        <w:trPr>
          <w:trHeight w:val="345"/>
        </w:trPr>
        <w:tc>
          <w:tcPr>
            <w:tcW w:w="1449" w:type="dxa"/>
            <w:shd w:val="clear" w:color="auto" w:fill="auto"/>
            <w:noWrap/>
            <w:vAlign w:val="center"/>
            <w:hideMark/>
          </w:tcPr>
          <w:p w14:paraId="31E517E7" w14:textId="77777777" w:rsidR="000115D5" w:rsidRPr="00062693" w:rsidRDefault="000115D5" w:rsidP="000115D5">
            <w:pPr>
              <w:rPr>
                <w:rFonts w:ascii="Arial" w:hAnsi="Arial" w:cs="Arial"/>
                <w:lang w:eastAsia="cs-CZ"/>
              </w:rPr>
            </w:pPr>
            <w:r w:rsidRPr="00062693">
              <w:rPr>
                <w:rFonts w:ascii="Arial" w:hAnsi="Arial" w:cs="Arial"/>
                <w:lang w:eastAsia="cs-CZ"/>
              </w:rPr>
              <w:t>IM 190 MS</w:t>
            </w:r>
          </w:p>
        </w:tc>
        <w:tc>
          <w:tcPr>
            <w:tcW w:w="4568" w:type="dxa"/>
            <w:shd w:val="clear" w:color="auto" w:fill="auto"/>
            <w:noWrap/>
            <w:vAlign w:val="center"/>
            <w:hideMark/>
          </w:tcPr>
          <w:p w14:paraId="3CD2C199" w14:textId="77777777" w:rsidR="000115D5" w:rsidRPr="00062693" w:rsidRDefault="000115D5" w:rsidP="000115D5">
            <w:pPr>
              <w:rPr>
                <w:rFonts w:ascii="Arial" w:hAnsi="Arial" w:cs="Arial"/>
                <w:lang w:eastAsia="cs-CZ"/>
              </w:rPr>
            </w:pPr>
            <w:r w:rsidRPr="00062693">
              <w:rPr>
                <w:rFonts w:ascii="Arial" w:hAnsi="Arial" w:cs="Arial"/>
                <w:lang w:eastAsia="cs-CZ"/>
              </w:rPr>
              <w:t>Vyhřívaná podložka 190 x 50 cm, pevná, pěnová (matrace)</w:t>
            </w:r>
          </w:p>
        </w:tc>
        <w:tc>
          <w:tcPr>
            <w:tcW w:w="1148" w:type="dxa"/>
            <w:shd w:val="clear" w:color="auto" w:fill="auto"/>
            <w:noWrap/>
            <w:vAlign w:val="center"/>
            <w:hideMark/>
          </w:tcPr>
          <w:p w14:paraId="7C59EBC3" w14:textId="77777777" w:rsidR="000115D5" w:rsidRPr="00062693" w:rsidRDefault="000115D5" w:rsidP="000115D5">
            <w:pPr>
              <w:jc w:val="center"/>
              <w:rPr>
                <w:rFonts w:ascii="Arial" w:hAnsi="Arial" w:cs="Arial"/>
                <w:lang w:eastAsia="cs-CZ"/>
              </w:rPr>
            </w:pPr>
            <w:r w:rsidRPr="00062693">
              <w:rPr>
                <w:rFonts w:ascii="Arial" w:hAnsi="Arial" w:cs="Arial"/>
                <w:lang w:eastAsia="cs-CZ"/>
              </w:rPr>
              <w:t>5 ks</w:t>
            </w:r>
          </w:p>
        </w:tc>
        <w:tc>
          <w:tcPr>
            <w:tcW w:w="2186" w:type="dxa"/>
            <w:vAlign w:val="center"/>
          </w:tcPr>
          <w:p w14:paraId="20B6883C" w14:textId="77777777" w:rsidR="000115D5" w:rsidRPr="000023CF" w:rsidRDefault="000115D5" w:rsidP="000115D5">
            <w:pPr>
              <w:ind w:right="175"/>
              <w:jc w:val="right"/>
              <w:rPr>
                <w:rFonts w:ascii="Arial" w:hAnsi="Arial" w:cs="Arial"/>
                <w:lang w:eastAsia="cs-CZ"/>
              </w:rPr>
            </w:pPr>
            <w:r w:rsidRPr="000023CF">
              <w:rPr>
                <w:rFonts w:ascii="Arial" w:hAnsi="Arial" w:cs="Arial"/>
                <w:lang w:eastAsia="cs-CZ"/>
              </w:rPr>
              <w:t xml:space="preserve">                                     142 600,00 Kč </w:t>
            </w:r>
          </w:p>
          <w:p w14:paraId="15952AF5" w14:textId="77777777" w:rsidR="000115D5" w:rsidRPr="00062693" w:rsidRDefault="000115D5" w:rsidP="000115D5">
            <w:pPr>
              <w:ind w:right="175"/>
              <w:jc w:val="right"/>
              <w:rPr>
                <w:rFonts w:ascii="Arial" w:hAnsi="Arial" w:cs="Arial"/>
                <w:lang w:eastAsia="cs-CZ"/>
              </w:rPr>
            </w:pPr>
          </w:p>
        </w:tc>
      </w:tr>
      <w:tr w:rsidR="000115D5" w:rsidRPr="00062693" w14:paraId="2D6B4400" w14:textId="77777777" w:rsidTr="000115D5">
        <w:trPr>
          <w:trHeight w:val="345"/>
        </w:trPr>
        <w:tc>
          <w:tcPr>
            <w:tcW w:w="1449" w:type="dxa"/>
            <w:shd w:val="clear" w:color="auto" w:fill="auto"/>
            <w:noWrap/>
            <w:vAlign w:val="center"/>
          </w:tcPr>
          <w:p w14:paraId="3DB1B108" w14:textId="77777777" w:rsidR="000115D5" w:rsidRPr="00062693" w:rsidRDefault="000115D5" w:rsidP="000115D5">
            <w:pPr>
              <w:rPr>
                <w:rFonts w:ascii="Arial" w:hAnsi="Arial" w:cs="Arial"/>
                <w:lang w:eastAsia="cs-CZ"/>
              </w:rPr>
            </w:pPr>
            <w:r w:rsidRPr="00062693">
              <w:rPr>
                <w:rFonts w:ascii="Arial" w:hAnsi="Arial" w:cs="Arial"/>
                <w:lang w:eastAsia="cs-CZ"/>
              </w:rPr>
              <w:t>IM 150MS</w:t>
            </w:r>
          </w:p>
        </w:tc>
        <w:tc>
          <w:tcPr>
            <w:tcW w:w="4568" w:type="dxa"/>
            <w:shd w:val="clear" w:color="auto" w:fill="auto"/>
            <w:noWrap/>
            <w:vAlign w:val="center"/>
          </w:tcPr>
          <w:p w14:paraId="64E159D1" w14:textId="77777777" w:rsidR="000115D5" w:rsidRPr="00062693" w:rsidRDefault="000115D5" w:rsidP="000115D5">
            <w:pPr>
              <w:rPr>
                <w:rFonts w:ascii="Arial" w:hAnsi="Arial" w:cs="Arial"/>
                <w:lang w:eastAsia="cs-CZ"/>
              </w:rPr>
            </w:pPr>
            <w:r w:rsidRPr="00062693">
              <w:rPr>
                <w:rFonts w:ascii="Arial" w:hAnsi="Arial" w:cs="Arial"/>
                <w:lang w:eastAsia="cs-CZ"/>
              </w:rPr>
              <w:t>Vyhřívaná podložka 150 x 50 cm,  pevná,  pěnová (matrace)</w:t>
            </w:r>
          </w:p>
        </w:tc>
        <w:tc>
          <w:tcPr>
            <w:tcW w:w="1148" w:type="dxa"/>
            <w:shd w:val="clear" w:color="auto" w:fill="auto"/>
            <w:noWrap/>
            <w:vAlign w:val="center"/>
          </w:tcPr>
          <w:p w14:paraId="343FA5EE" w14:textId="77777777" w:rsidR="000115D5" w:rsidRPr="00062693" w:rsidRDefault="000115D5" w:rsidP="000115D5">
            <w:pPr>
              <w:jc w:val="center"/>
              <w:rPr>
                <w:rFonts w:ascii="Arial" w:hAnsi="Arial" w:cs="Arial"/>
                <w:lang w:eastAsia="cs-CZ"/>
              </w:rPr>
            </w:pPr>
            <w:r w:rsidRPr="00062693">
              <w:rPr>
                <w:rFonts w:ascii="Arial" w:hAnsi="Arial" w:cs="Arial"/>
                <w:lang w:eastAsia="cs-CZ"/>
              </w:rPr>
              <w:t>1 ks</w:t>
            </w:r>
          </w:p>
        </w:tc>
        <w:tc>
          <w:tcPr>
            <w:tcW w:w="2186" w:type="dxa"/>
            <w:vAlign w:val="center"/>
          </w:tcPr>
          <w:p w14:paraId="08CD70BC" w14:textId="77777777" w:rsidR="000115D5" w:rsidRPr="000023CF" w:rsidRDefault="000115D5" w:rsidP="000115D5">
            <w:pPr>
              <w:ind w:right="175"/>
              <w:jc w:val="right"/>
              <w:rPr>
                <w:rFonts w:ascii="Arial" w:hAnsi="Arial" w:cs="Arial"/>
                <w:lang w:eastAsia="cs-CZ"/>
              </w:rPr>
            </w:pPr>
            <w:r w:rsidRPr="000023CF">
              <w:rPr>
                <w:rFonts w:ascii="Arial" w:hAnsi="Arial" w:cs="Arial"/>
                <w:lang w:eastAsia="cs-CZ"/>
              </w:rPr>
              <w:t xml:space="preserve">                                       25 097,60 Kč </w:t>
            </w:r>
          </w:p>
          <w:p w14:paraId="4C6A8488" w14:textId="77777777" w:rsidR="000115D5" w:rsidRPr="00062693" w:rsidRDefault="000115D5" w:rsidP="000115D5">
            <w:pPr>
              <w:ind w:right="175"/>
              <w:jc w:val="right"/>
              <w:rPr>
                <w:rFonts w:ascii="Arial" w:hAnsi="Arial" w:cs="Arial"/>
                <w:lang w:eastAsia="cs-CZ"/>
              </w:rPr>
            </w:pPr>
          </w:p>
        </w:tc>
      </w:tr>
      <w:tr w:rsidR="000115D5" w:rsidRPr="00062693" w14:paraId="12C43B5D" w14:textId="77777777" w:rsidTr="000115D5">
        <w:trPr>
          <w:trHeight w:val="345"/>
        </w:trPr>
        <w:tc>
          <w:tcPr>
            <w:tcW w:w="1449" w:type="dxa"/>
            <w:shd w:val="clear" w:color="auto" w:fill="auto"/>
            <w:noWrap/>
            <w:vAlign w:val="center"/>
          </w:tcPr>
          <w:p w14:paraId="071C91BD" w14:textId="77777777" w:rsidR="000115D5" w:rsidRPr="00062693" w:rsidRDefault="000115D5" w:rsidP="000115D5">
            <w:pPr>
              <w:rPr>
                <w:rFonts w:ascii="Arial" w:hAnsi="Arial" w:cs="Arial"/>
                <w:lang w:eastAsia="cs-CZ"/>
              </w:rPr>
            </w:pPr>
            <w:r w:rsidRPr="00062693">
              <w:rPr>
                <w:rFonts w:ascii="Arial" w:hAnsi="Arial" w:cs="Arial"/>
                <w:lang w:eastAsia="cs-CZ"/>
              </w:rPr>
              <w:t>IM 190B</w:t>
            </w:r>
          </w:p>
        </w:tc>
        <w:tc>
          <w:tcPr>
            <w:tcW w:w="4568" w:type="dxa"/>
            <w:shd w:val="clear" w:color="auto" w:fill="auto"/>
            <w:noWrap/>
            <w:vAlign w:val="center"/>
          </w:tcPr>
          <w:p w14:paraId="6E0FBC0D" w14:textId="77777777" w:rsidR="000115D5" w:rsidRPr="00062693" w:rsidRDefault="000115D5" w:rsidP="000115D5">
            <w:pPr>
              <w:rPr>
                <w:rFonts w:ascii="Arial" w:hAnsi="Arial" w:cs="Arial"/>
                <w:lang w:eastAsia="cs-CZ"/>
              </w:rPr>
            </w:pPr>
            <w:r w:rsidRPr="00062693">
              <w:rPr>
                <w:rFonts w:ascii="Arial" w:hAnsi="Arial" w:cs="Arial"/>
                <w:lang w:eastAsia="cs-CZ"/>
              </w:rPr>
              <w:t>Vyhřívaná deka 190 x 100 cm</w:t>
            </w:r>
          </w:p>
        </w:tc>
        <w:tc>
          <w:tcPr>
            <w:tcW w:w="1148" w:type="dxa"/>
            <w:shd w:val="clear" w:color="auto" w:fill="auto"/>
            <w:noWrap/>
            <w:vAlign w:val="center"/>
          </w:tcPr>
          <w:p w14:paraId="6CAE27FF" w14:textId="77777777" w:rsidR="000115D5" w:rsidRPr="00062693" w:rsidRDefault="000115D5" w:rsidP="000115D5">
            <w:pPr>
              <w:jc w:val="center"/>
              <w:rPr>
                <w:rFonts w:ascii="Arial" w:hAnsi="Arial" w:cs="Arial"/>
                <w:lang w:eastAsia="cs-CZ"/>
              </w:rPr>
            </w:pPr>
            <w:r w:rsidRPr="00062693">
              <w:rPr>
                <w:rFonts w:ascii="Arial" w:hAnsi="Arial" w:cs="Arial"/>
                <w:lang w:eastAsia="cs-CZ"/>
              </w:rPr>
              <w:t>1 ks</w:t>
            </w:r>
          </w:p>
        </w:tc>
        <w:tc>
          <w:tcPr>
            <w:tcW w:w="2186" w:type="dxa"/>
            <w:vAlign w:val="center"/>
          </w:tcPr>
          <w:p w14:paraId="7041436A" w14:textId="2DC9FE4B" w:rsidR="000115D5" w:rsidRPr="000023CF" w:rsidRDefault="000115D5" w:rsidP="000115D5">
            <w:pPr>
              <w:ind w:right="175"/>
              <w:jc w:val="right"/>
              <w:rPr>
                <w:rFonts w:ascii="Arial" w:hAnsi="Arial" w:cs="Arial"/>
                <w:lang w:eastAsia="cs-CZ"/>
              </w:rPr>
            </w:pPr>
            <w:r>
              <w:rPr>
                <w:rFonts w:ascii="Arial" w:hAnsi="Arial" w:cs="Arial"/>
                <w:lang w:eastAsia="cs-CZ"/>
              </w:rPr>
              <w:t xml:space="preserve">  </w:t>
            </w:r>
            <w:r w:rsidRPr="000023CF">
              <w:rPr>
                <w:rFonts w:ascii="Arial" w:hAnsi="Arial" w:cs="Arial"/>
                <w:lang w:eastAsia="cs-CZ"/>
              </w:rPr>
              <w:t xml:space="preserve">31 372,00 Kč </w:t>
            </w:r>
          </w:p>
        </w:tc>
      </w:tr>
      <w:tr w:rsidR="000115D5" w:rsidRPr="00062693" w14:paraId="0685A1D0" w14:textId="77777777" w:rsidTr="000115D5">
        <w:trPr>
          <w:trHeight w:val="345"/>
        </w:trPr>
        <w:tc>
          <w:tcPr>
            <w:tcW w:w="1449" w:type="dxa"/>
            <w:shd w:val="clear" w:color="auto" w:fill="auto"/>
            <w:noWrap/>
            <w:vAlign w:val="center"/>
          </w:tcPr>
          <w:p w14:paraId="0D260A06" w14:textId="77777777" w:rsidR="000115D5" w:rsidRPr="00062693" w:rsidRDefault="000115D5" w:rsidP="000115D5">
            <w:pPr>
              <w:rPr>
                <w:rFonts w:ascii="Arial" w:hAnsi="Arial" w:cs="Arial"/>
                <w:lang w:eastAsia="cs-CZ"/>
              </w:rPr>
            </w:pPr>
            <w:r w:rsidRPr="00062693">
              <w:rPr>
                <w:rFonts w:ascii="Arial" w:hAnsi="Arial" w:cs="Arial"/>
                <w:lang w:eastAsia="cs-CZ"/>
              </w:rPr>
              <w:t>IM 120B</w:t>
            </w:r>
          </w:p>
        </w:tc>
        <w:tc>
          <w:tcPr>
            <w:tcW w:w="4568" w:type="dxa"/>
            <w:shd w:val="clear" w:color="auto" w:fill="auto"/>
            <w:noWrap/>
            <w:vAlign w:val="center"/>
          </w:tcPr>
          <w:p w14:paraId="075B343E" w14:textId="77777777" w:rsidR="000115D5" w:rsidRPr="00062693" w:rsidRDefault="000115D5" w:rsidP="000115D5">
            <w:pPr>
              <w:rPr>
                <w:rFonts w:ascii="Arial" w:hAnsi="Arial" w:cs="Arial"/>
                <w:lang w:eastAsia="cs-CZ"/>
              </w:rPr>
            </w:pPr>
            <w:r w:rsidRPr="00062693">
              <w:rPr>
                <w:rFonts w:ascii="Arial" w:hAnsi="Arial" w:cs="Arial"/>
                <w:lang w:eastAsia="cs-CZ"/>
              </w:rPr>
              <w:t>Vyhřívaná deka 120 x 80 cm</w:t>
            </w:r>
          </w:p>
        </w:tc>
        <w:tc>
          <w:tcPr>
            <w:tcW w:w="1148" w:type="dxa"/>
            <w:shd w:val="clear" w:color="auto" w:fill="auto"/>
            <w:noWrap/>
            <w:vAlign w:val="center"/>
          </w:tcPr>
          <w:p w14:paraId="50EFDA81" w14:textId="77777777" w:rsidR="000115D5" w:rsidRPr="00062693" w:rsidRDefault="000115D5" w:rsidP="000115D5">
            <w:pPr>
              <w:jc w:val="center"/>
              <w:rPr>
                <w:rFonts w:ascii="Arial" w:hAnsi="Arial" w:cs="Arial"/>
                <w:lang w:eastAsia="cs-CZ"/>
              </w:rPr>
            </w:pPr>
            <w:r w:rsidRPr="00062693">
              <w:rPr>
                <w:rFonts w:ascii="Arial" w:hAnsi="Arial" w:cs="Arial"/>
                <w:lang w:eastAsia="cs-CZ"/>
              </w:rPr>
              <w:t>1 ks</w:t>
            </w:r>
          </w:p>
        </w:tc>
        <w:tc>
          <w:tcPr>
            <w:tcW w:w="2186" w:type="dxa"/>
            <w:vAlign w:val="center"/>
          </w:tcPr>
          <w:p w14:paraId="1C9E789B" w14:textId="77777777" w:rsidR="000115D5" w:rsidRPr="000023CF" w:rsidRDefault="000115D5" w:rsidP="000115D5">
            <w:pPr>
              <w:ind w:right="175"/>
              <w:jc w:val="right"/>
              <w:rPr>
                <w:rFonts w:ascii="Arial" w:hAnsi="Arial" w:cs="Arial"/>
                <w:lang w:eastAsia="cs-CZ"/>
              </w:rPr>
            </w:pPr>
            <w:r w:rsidRPr="000023CF">
              <w:rPr>
                <w:rFonts w:ascii="Arial" w:hAnsi="Arial" w:cs="Arial"/>
                <w:lang w:eastAsia="cs-CZ"/>
              </w:rPr>
              <w:t xml:space="preserve">                                     119 784,00 Kč </w:t>
            </w:r>
          </w:p>
        </w:tc>
      </w:tr>
      <w:tr w:rsidR="000115D5" w:rsidRPr="00062693" w14:paraId="494E22A4" w14:textId="77777777" w:rsidTr="000115D5">
        <w:trPr>
          <w:trHeight w:val="497"/>
        </w:trPr>
        <w:tc>
          <w:tcPr>
            <w:tcW w:w="1449" w:type="dxa"/>
            <w:shd w:val="clear" w:color="auto" w:fill="auto"/>
            <w:noWrap/>
            <w:vAlign w:val="center"/>
            <w:hideMark/>
          </w:tcPr>
          <w:p w14:paraId="4F9D5153" w14:textId="77777777" w:rsidR="000115D5" w:rsidRPr="00062693" w:rsidRDefault="000115D5" w:rsidP="000115D5">
            <w:pPr>
              <w:rPr>
                <w:rFonts w:ascii="Arial" w:hAnsi="Arial" w:cs="Arial"/>
                <w:lang w:eastAsia="cs-CZ"/>
              </w:rPr>
            </w:pPr>
            <w:r w:rsidRPr="00062693">
              <w:rPr>
                <w:rFonts w:ascii="Arial" w:hAnsi="Arial" w:cs="Arial"/>
                <w:lang w:eastAsia="cs-CZ"/>
              </w:rPr>
              <w:t>IMA-03</w:t>
            </w:r>
          </w:p>
        </w:tc>
        <w:tc>
          <w:tcPr>
            <w:tcW w:w="4568" w:type="dxa"/>
            <w:shd w:val="clear" w:color="auto" w:fill="auto"/>
            <w:noWrap/>
            <w:vAlign w:val="center"/>
            <w:hideMark/>
          </w:tcPr>
          <w:p w14:paraId="6145AFCC" w14:textId="77777777" w:rsidR="000115D5" w:rsidRPr="00062693" w:rsidRDefault="000115D5" w:rsidP="000115D5">
            <w:pPr>
              <w:rPr>
                <w:rFonts w:ascii="Arial" w:hAnsi="Arial" w:cs="Arial"/>
                <w:lang w:eastAsia="cs-CZ"/>
              </w:rPr>
            </w:pPr>
            <w:r w:rsidRPr="00062693">
              <w:rPr>
                <w:rFonts w:ascii="Arial" w:hAnsi="Arial" w:cs="Arial"/>
                <w:lang w:eastAsia="cs-CZ"/>
              </w:rPr>
              <w:t xml:space="preserve"> Svorka pro uchycení na infuzní stojan</w:t>
            </w:r>
          </w:p>
        </w:tc>
        <w:tc>
          <w:tcPr>
            <w:tcW w:w="1148" w:type="dxa"/>
            <w:shd w:val="clear" w:color="auto" w:fill="auto"/>
            <w:noWrap/>
            <w:vAlign w:val="center"/>
            <w:hideMark/>
          </w:tcPr>
          <w:p w14:paraId="49760C5C" w14:textId="77777777" w:rsidR="000115D5" w:rsidRPr="00062693" w:rsidRDefault="000115D5" w:rsidP="000115D5">
            <w:pPr>
              <w:jc w:val="center"/>
              <w:rPr>
                <w:rFonts w:ascii="Arial" w:hAnsi="Arial" w:cs="Arial"/>
                <w:lang w:eastAsia="cs-CZ"/>
              </w:rPr>
            </w:pPr>
            <w:r w:rsidRPr="00062693">
              <w:rPr>
                <w:rFonts w:ascii="Arial" w:hAnsi="Arial" w:cs="Arial"/>
                <w:lang w:eastAsia="cs-CZ"/>
              </w:rPr>
              <w:t>6 ks</w:t>
            </w:r>
          </w:p>
        </w:tc>
        <w:tc>
          <w:tcPr>
            <w:tcW w:w="2186" w:type="dxa"/>
            <w:vAlign w:val="center"/>
          </w:tcPr>
          <w:p w14:paraId="50C50ACD" w14:textId="77777777" w:rsidR="000115D5" w:rsidRPr="000023CF" w:rsidRDefault="000115D5" w:rsidP="000115D5">
            <w:pPr>
              <w:ind w:right="175"/>
              <w:jc w:val="right"/>
              <w:rPr>
                <w:rFonts w:ascii="Arial" w:hAnsi="Arial" w:cs="Arial"/>
                <w:lang w:eastAsia="cs-CZ"/>
              </w:rPr>
            </w:pPr>
            <w:r w:rsidRPr="000023CF">
              <w:rPr>
                <w:rFonts w:ascii="Arial" w:hAnsi="Arial" w:cs="Arial"/>
                <w:lang w:eastAsia="cs-CZ"/>
              </w:rPr>
              <w:t xml:space="preserve">                                       11 978,40 Kč </w:t>
            </w:r>
          </w:p>
          <w:p w14:paraId="323C2B19" w14:textId="77777777" w:rsidR="000115D5" w:rsidRPr="00062693" w:rsidRDefault="000115D5" w:rsidP="000115D5">
            <w:pPr>
              <w:ind w:right="175"/>
              <w:jc w:val="right"/>
              <w:rPr>
                <w:rFonts w:ascii="Arial" w:hAnsi="Arial" w:cs="Arial"/>
                <w:lang w:eastAsia="cs-CZ"/>
              </w:rPr>
            </w:pPr>
          </w:p>
        </w:tc>
      </w:tr>
      <w:tr w:rsidR="000115D5" w:rsidRPr="00062693" w14:paraId="5F3FB99F" w14:textId="77777777" w:rsidTr="000115D5">
        <w:trPr>
          <w:trHeight w:val="510"/>
        </w:trPr>
        <w:tc>
          <w:tcPr>
            <w:tcW w:w="7165" w:type="dxa"/>
            <w:gridSpan w:val="3"/>
            <w:shd w:val="clear" w:color="auto" w:fill="auto"/>
            <w:noWrap/>
            <w:vAlign w:val="center"/>
          </w:tcPr>
          <w:p w14:paraId="5593CF22" w14:textId="77777777" w:rsidR="000115D5" w:rsidRPr="000115D5" w:rsidRDefault="000115D5" w:rsidP="000115D5">
            <w:pPr>
              <w:rPr>
                <w:rFonts w:ascii="Arial" w:hAnsi="Arial" w:cs="Arial"/>
                <w:b/>
                <w:sz w:val="22"/>
                <w:szCs w:val="22"/>
                <w:lang w:eastAsia="cs-CZ"/>
              </w:rPr>
            </w:pPr>
            <w:r w:rsidRPr="000115D5">
              <w:rPr>
                <w:rFonts w:ascii="Arial" w:hAnsi="Arial" w:cs="Arial"/>
                <w:b/>
                <w:sz w:val="22"/>
                <w:szCs w:val="22"/>
                <w:lang w:eastAsia="cs-CZ"/>
              </w:rPr>
              <w:t>Cena celkem bez DPH</w:t>
            </w:r>
          </w:p>
        </w:tc>
        <w:tc>
          <w:tcPr>
            <w:tcW w:w="2186" w:type="dxa"/>
            <w:vAlign w:val="center"/>
          </w:tcPr>
          <w:p w14:paraId="227E3839" w14:textId="77777777" w:rsidR="000115D5" w:rsidRPr="000115D5" w:rsidRDefault="000115D5" w:rsidP="000115D5">
            <w:pPr>
              <w:ind w:right="175"/>
              <w:jc w:val="right"/>
              <w:rPr>
                <w:rFonts w:ascii="Arial" w:hAnsi="Arial" w:cs="Arial"/>
                <w:b/>
                <w:sz w:val="22"/>
                <w:szCs w:val="22"/>
              </w:rPr>
            </w:pPr>
            <w:r w:rsidRPr="000115D5">
              <w:rPr>
                <w:rFonts w:ascii="Arial" w:hAnsi="Arial" w:cs="Arial"/>
                <w:b/>
                <w:sz w:val="22"/>
                <w:szCs w:val="22"/>
              </w:rPr>
              <w:t xml:space="preserve"> 558 992,00 Kč </w:t>
            </w:r>
          </w:p>
        </w:tc>
      </w:tr>
      <w:tr w:rsidR="000115D5" w:rsidRPr="00062693" w14:paraId="747D126C" w14:textId="77777777" w:rsidTr="000115D5">
        <w:trPr>
          <w:trHeight w:val="510"/>
        </w:trPr>
        <w:tc>
          <w:tcPr>
            <w:tcW w:w="7165" w:type="dxa"/>
            <w:gridSpan w:val="3"/>
            <w:shd w:val="clear" w:color="auto" w:fill="auto"/>
            <w:noWrap/>
            <w:vAlign w:val="center"/>
          </w:tcPr>
          <w:p w14:paraId="2AC0FD94" w14:textId="77777777" w:rsidR="000115D5" w:rsidRPr="000115D5" w:rsidRDefault="000115D5" w:rsidP="000115D5">
            <w:pPr>
              <w:rPr>
                <w:rFonts w:ascii="Arial" w:hAnsi="Arial" w:cs="Arial"/>
                <w:b/>
                <w:sz w:val="22"/>
                <w:szCs w:val="22"/>
                <w:lang w:eastAsia="cs-CZ"/>
              </w:rPr>
            </w:pPr>
            <w:r w:rsidRPr="000115D5">
              <w:rPr>
                <w:rFonts w:ascii="Arial" w:hAnsi="Arial" w:cs="Arial"/>
                <w:b/>
                <w:sz w:val="22"/>
                <w:szCs w:val="22"/>
                <w:lang w:eastAsia="cs-CZ"/>
              </w:rPr>
              <w:t>DPH 21%</w:t>
            </w:r>
          </w:p>
        </w:tc>
        <w:tc>
          <w:tcPr>
            <w:tcW w:w="2186" w:type="dxa"/>
            <w:vAlign w:val="center"/>
          </w:tcPr>
          <w:p w14:paraId="48CCD10F" w14:textId="77777777" w:rsidR="000115D5" w:rsidRPr="000115D5" w:rsidRDefault="000115D5" w:rsidP="000115D5">
            <w:pPr>
              <w:ind w:right="175"/>
              <w:jc w:val="right"/>
              <w:rPr>
                <w:rFonts w:ascii="Arial" w:hAnsi="Arial" w:cs="Arial"/>
                <w:b/>
                <w:sz w:val="22"/>
                <w:szCs w:val="22"/>
              </w:rPr>
            </w:pPr>
            <w:r w:rsidRPr="000115D5">
              <w:rPr>
                <w:rFonts w:ascii="Arial" w:hAnsi="Arial" w:cs="Arial"/>
                <w:b/>
                <w:sz w:val="22"/>
                <w:szCs w:val="22"/>
              </w:rPr>
              <w:t xml:space="preserve"> 117 388,32 Kč </w:t>
            </w:r>
          </w:p>
        </w:tc>
      </w:tr>
      <w:tr w:rsidR="000115D5" w:rsidRPr="00062693" w14:paraId="06D0EBF9" w14:textId="77777777" w:rsidTr="000115D5">
        <w:trPr>
          <w:trHeight w:val="510"/>
        </w:trPr>
        <w:tc>
          <w:tcPr>
            <w:tcW w:w="7165" w:type="dxa"/>
            <w:gridSpan w:val="3"/>
            <w:shd w:val="clear" w:color="auto" w:fill="auto"/>
            <w:noWrap/>
            <w:vAlign w:val="center"/>
          </w:tcPr>
          <w:p w14:paraId="7D38C19A" w14:textId="77777777" w:rsidR="000115D5" w:rsidRPr="000115D5" w:rsidRDefault="000115D5" w:rsidP="000115D5">
            <w:pPr>
              <w:rPr>
                <w:rFonts w:ascii="Arial" w:hAnsi="Arial" w:cs="Arial"/>
                <w:b/>
                <w:sz w:val="22"/>
                <w:szCs w:val="22"/>
                <w:lang w:eastAsia="cs-CZ"/>
              </w:rPr>
            </w:pPr>
            <w:r w:rsidRPr="000115D5">
              <w:rPr>
                <w:rFonts w:ascii="Arial" w:hAnsi="Arial" w:cs="Arial"/>
                <w:b/>
                <w:sz w:val="22"/>
                <w:szCs w:val="22"/>
                <w:lang w:eastAsia="cs-CZ"/>
              </w:rPr>
              <w:t>Cena celkem včetně DPH</w:t>
            </w:r>
          </w:p>
        </w:tc>
        <w:tc>
          <w:tcPr>
            <w:tcW w:w="2186" w:type="dxa"/>
            <w:vAlign w:val="center"/>
          </w:tcPr>
          <w:p w14:paraId="05682144" w14:textId="77777777" w:rsidR="000115D5" w:rsidRPr="000115D5" w:rsidRDefault="000115D5" w:rsidP="000115D5">
            <w:pPr>
              <w:ind w:right="175"/>
              <w:jc w:val="right"/>
              <w:rPr>
                <w:rFonts w:ascii="Arial" w:hAnsi="Arial" w:cs="Arial"/>
                <w:b/>
                <w:sz w:val="22"/>
                <w:szCs w:val="22"/>
              </w:rPr>
            </w:pPr>
            <w:r w:rsidRPr="000115D5">
              <w:rPr>
                <w:rFonts w:ascii="Arial" w:hAnsi="Arial" w:cs="Arial"/>
                <w:b/>
                <w:sz w:val="22"/>
                <w:szCs w:val="22"/>
              </w:rPr>
              <w:t xml:space="preserve"> 676 380,32 Kč </w:t>
            </w:r>
          </w:p>
        </w:tc>
      </w:tr>
    </w:tbl>
    <w:p w14:paraId="58F5D38A" w14:textId="77777777" w:rsidR="00CE6645" w:rsidRPr="005C6A21" w:rsidRDefault="00CE6645" w:rsidP="00F07574">
      <w:pPr>
        <w:rPr>
          <w:rFonts w:ascii="Arial" w:hAnsi="Arial" w:cs="Arial"/>
          <w:sz w:val="16"/>
          <w:szCs w:val="16"/>
        </w:rPr>
        <w:sectPr w:rsidR="00CE6645" w:rsidRPr="005C6A21" w:rsidSect="00571F2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0115D5" w:rsidRPr="00E35170" w14:paraId="503E3576" w14:textId="77777777" w:rsidTr="00F219F7">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38E96DB" w14:textId="77777777" w:rsidR="000115D5" w:rsidRPr="00E35170" w:rsidRDefault="000115D5" w:rsidP="00F219F7">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lastRenderedPageBreak/>
              <w:t>Popis dodané techniky:</w:t>
            </w:r>
          </w:p>
        </w:tc>
      </w:tr>
      <w:tr w:rsidR="000115D5" w:rsidRPr="00E35170" w14:paraId="5A803639" w14:textId="77777777" w:rsidTr="00F219F7">
        <w:trPr>
          <w:trHeight w:val="1145"/>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7D95CAE7" w14:textId="77777777" w:rsidR="000115D5" w:rsidRPr="00E35170" w:rsidRDefault="000115D5" w:rsidP="00F219F7">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Název přístroje</w:t>
            </w:r>
          </w:p>
        </w:tc>
        <w:tc>
          <w:tcPr>
            <w:tcW w:w="2042" w:type="dxa"/>
            <w:tcBorders>
              <w:top w:val="single" w:sz="12" w:space="0" w:color="auto"/>
              <w:left w:val="double" w:sz="4" w:space="0" w:color="auto"/>
              <w:right w:val="double" w:sz="4" w:space="0" w:color="auto"/>
            </w:tcBorders>
            <w:vAlign w:val="center"/>
          </w:tcPr>
          <w:p w14:paraId="7695F45B" w14:textId="77777777" w:rsidR="000115D5" w:rsidRPr="00E35170" w:rsidRDefault="000115D5" w:rsidP="00F219F7">
            <w:pPr>
              <w:suppressAutoHyphens w:val="0"/>
              <w:spacing w:after="120"/>
              <w:jc w:val="center"/>
              <w:rPr>
                <w:rFonts w:ascii="Segoe UI" w:hAnsi="Segoe UI" w:cs="Segoe UI"/>
                <w:sz w:val="21"/>
                <w:szCs w:val="21"/>
                <w:lang w:eastAsia="cs-CZ"/>
              </w:rPr>
            </w:pPr>
            <w:r w:rsidRPr="00062693">
              <w:rPr>
                <w:rFonts w:ascii="Arial" w:hAnsi="Arial" w:cs="Arial"/>
                <w:lang w:eastAsia="cs-CZ"/>
              </w:rPr>
              <w:t>W-300 řídící jednotka pro jeden topný segment</w:t>
            </w:r>
          </w:p>
        </w:tc>
        <w:tc>
          <w:tcPr>
            <w:tcW w:w="2042" w:type="dxa"/>
            <w:tcBorders>
              <w:top w:val="single" w:sz="12" w:space="0" w:color="auto"/>
              <w:left w:val="double" w:sz="4" w:space="0" w:color="auto"/>
              <w:right w:val="double" w:sz="4" w:space="0" w:color="auto"/>
            </w:tcBorders>
            <w:vAlign w:val="center"/>
          </w:tcPr>
          <w:p w14:paraId="71CC2B63" w14:textId="77777777" w:rsidR="000115D5" w:rsidRPr="00E35170" w:rsidRDefault="000115D5" w:rsidP="00F219F7">
            <w:pPr>
              <w:suppressAutoHyphens w:val="0"/>
              <w:spacing w:after="120"/>
              <w:jc w:val="center"/>
              <w:rPr>
                <w:rFonts w:ascii="Segoe UI" w:hAnsi="Segoe UI" w:cs="Segoe UI"/>
                <w:sz w:val="21"/>
                <w:szCs w:val="21"/>
                <w:lang w:eastAsia="cs-CZ"/>
              </w:rPr>
            </w:pPr>
            <w:r w:rsidRPr="00062693">
              <w:rPr>
                <w:rFonts w:ascii="Arial" w:hAnsi="Arial" w:cs="Arial"/>
                <w:lang w:eastAsia="cs-CZ"/>
              </w:rPr>
              <w:t>W-500D řídící jednotka pro dva topné segmenty</w:t>
            </w:r>
          </w:p>
        </w:tc>
        <w:tc>
          <w:tcPr>
            <w:tcW w:w="2042" w:type="dxa"/>
            <w:tcBorders>
              <w:top w:val="single" w:sz="12" w:space="0" w:color="auto"/>
              <w:left w:val="double" w:sz="4" w:space="0" w:color="auto"/>
              <w:right w:val="double" w:sz="4" w:space="0" w:color="auto"/>
            </w:tcBorders>
            <w:vAlign w:val="center"/>
          </w:tcPr>
          <w:p w14:paraId="40A95732" w14:textId="6F1ADE19" w:rsidR="000115D5" w:rsidRPr="00E35170" w:rsidRDefault="000115D5" w:rsidP="00F219F7">
            <w:pPr>
              <w:suppressAutoHyphens w:val="0"/>
              <w:spacing w:after="120"/>
              <w:jc w:val="center"/>
              <w:rPr>
                <w:rFonts w:ascii="Segoe UI" w:hAnsi="Segoe UI" w:cs="Segoe UI"/>
                <w:sz w:val="21"/>
                <w:szCs w:val="21"/>
                <w:lang w:eastAsia="cs-CZ"/>
              </w:rPr>
            </w:pPr>
            <w:r w:rsidRPr="00062693">
              <w:rPr>
                <w:rFonts w:ascii="Arial" w:hAnsi="Arial" w:cs="Arial"/>
                <w:lang w:eastAsia="cs-CZ"/>
              </w:rPr>
              <w:t>IM 190 MS</w:t>
            </w:r>
            <w:r w:rsidRPr="00E35170">
              <w:rPr>
                <w:rFonts w:ascii="Segoe UI" w:hAnsi="Segoe UI" w:cs="Segoe UI"/>
                <w:sz w:val="21"/>
                <w:szCs w:val="21"/>
                <w:lang w:eastAsia="cs-CZ"/>
              </w:rPr>
              <w:t xml:space="preserve"> </w:t>
            </w:r>
            <w:r w:rsidRPr="00062693">
              <w:rPr>
                <w:rFonts w:ascii="Arial" w:hAnsi="Arial" w:cs="Arial"/>
                <w:lang w:eastAsia="cs-CZ"/>
              </w:rPr>
              <w:t>Vyhřívaná podložka 190 x 50 cm, pevná, pěnová (matrace)</w:t>
            </w:r>
            <w:r w:rsidR="00E13797" w:rsidRPr="00E35170">
              <w:rPr>
                <w:rFonts w:ascii="Segoe UI" w:hAnsi="Segoe UI" w:cs="Segoe UI"/>
                <w:sz w:val="21"/>
                <w:szCs w:val="21"/>
                <w:lang w:eastAsia="cs-CZ"/>
              </w:rPr>
              <w:t xml:space="preserve"> </w:t>
            </w:r>
          </w:p>
        </w:tc>
        <w:tc>
          <w:tcPr>
            <w:tcW w:w="2183" w:type="dxa"/>
            <w:tcBorders>
              <w:top w:val="single" w:sz="12" w:space="0" w:color="auto"/>
              <w:left w:val="double" w:sz="4" w:space="0" w:color="auto"/>
              <w:right w:val="single" w:sz="12" w:space="0" w:color="auto"/>
            </w:tcBorders>
          </w:tcPr>
          <w:p w14:paraId="3B82F819" w14:textId="77777777" w:rsidR="000115D5" w:rsidRDefault="000115D5" w:rsidP="00F219F7">
            <w:pPr>
              <w:suppressAutoHyphens w:val="0"/>
              <w:spacing w:after="120"/>
              <w:jc w:val="center"/>
              <w:rPr>
                <w:rFonts w:ascii="Arial" w:hAnsi="Arial" w:cs="Arial"/>
                <w:lang w:eastAsia="cs-CZ"/>
              </w:rPr>
            </w:pPr>
            <w:r w:rsidRPr="00062693">
              <w:rPr>
                <w:rFonts w:ascii="Arial" w:hAnsi="Arial" w:cs="Arial"/>
                <w:lang w:eastAsia="cs-CZ"/>
              </w:rPr>
              <w:t xml:space="preserve">IM 150MS </w:t>
            </w:r>
          </w:p>
          <w:p w14:paraId="2A74B63E" w14:textId="77777777" w:rsidR="000115D5" w:rsidRPr="00E35170" w:rsidRDefault="000115D5" w:rsidP="00F219F7">
            <w:pPr>
              <w:suppressAutoHyphens w:val="0"/>
              <w:spacing w:after="120"/>
              <w:jc w:val="center"/>
              <w:rPr>
                <w:rFonts w:ascii="Segoe UI" w:hAnsi="Segoe UI" w:cs="Segoe UI"/>
                <w:sz w:val="21"/>
                <w:szCs w:val="21"/>
                <w:lang w:eastAsia="cs-CZ"/>
              </w:rPr>
            </w:pPr>
            <w:r w:rsidRPr="00062693">
              <w:rPr>
                <w:rFonts w:ascii="Arial" w:hAnsi="Arial" w:cs="Arial"/>
                <w:lang w:eastAsia="cs-CZ"/>
              </w:rPr>
              <w:t>Vyhřívaná podložka 150 x 50 cm,  pevná,  pěnová (matrace)</w:t>
            </w:r>
          </w:p>
        </w:tc>
      </w:tr>
      <w:tr w:rsidR="000115D5" w:rsidRPr="00E35170" w14:paraId="6B747A4E" w14:textId="77777777" w:rsidTr="00F219F7">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03AD1069" w14:textId="77777777" w:rsidR="000115D5" w:rsidRPr="00E35170" w:rsidRDefault="000115D5" w:rsidP="00F219F7">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215B4E9C" w14:textId="77777777" w:rsidR="000115D5" w:rsidRPr="00E35170" w:rsidRDefault="000115D5" w:rsidP="00F219F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Istanbul Medikal</w:t>
            </w:r>
          </w:p>
        </w:tc>
        <w:tc>
          <w:tcPr>
            <w:tcW w:w="2042" w:type="dxa"/>
            <w:tcBorders>
              <w:left w:val="double" w:sz="4" w:space="0" w:color="auto"/>
              <w:right w:val="double" w:sz="4" w:space="0" w:color="auto"/>
            </w:tcBorders>
            <w:vAlign w:val="center"/>
          </w:tcPr>
          <w:p w14:paraId="46E36E91" w14:textId="77777777" w:rsidR="000115D5" w:rsidRPr="00E35170" w:rsidRDefault="000115D5" w:rsidP="00F219F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Istanbul Medikal</w:t>
            </w:r>
          </w:p>
        </w:tc>
        <w:tc>
          <w:tcPr>
            <w:tcW w:w="2042" w:type="dxa"/>
            <w:tcBorders>
              <w:left w:val="double" w:sz="4" w:space="0" w:color="auto"/>
              <w:right w:val="double" w:sz="4" w:space="0" w:color="auto"/>
            </w:tcBorders>
            <w:vAlign w:val="center"/>
          </w:tcPr>
          <w:p w14:paraId="1E159DD9" w14:textId="77777777" w:rsidR="000115D5" w:rsidRPr="00E35170" w:rsidRDefault="000115D5" w:rsidP="00F219F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Istanbul Medikal</w:t>
            </w:r>
          </w:p>
        </w:tc>
        <w:tc>
          <w:tcPr>
            <w:tcW w:w="2183" w:type="dxa"/>
            <w:tcBorders>
              <w:left w:val="double" w:sz="4" w:space="0" w:color="auto"/>
              <w:right w:val="single" w:sz="12" w:space="0" w:color="auto"/>
            </w:tcBorders>
            <w:vAlign w:val="center"/>
          </w:tcPr>
          <w:p w14:paraId="3E555A42" w14:textId="77777777" w:rsidR="000115D5" w:rsidRPr="00E35170" w:rsidRDefault="000115D5" w:rsidP="00F219F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Istanbul Medikal</w:t>
            </w:r>
          </w:p>
        </w:tc>
      </w:tr>
      <w:tr w:rsidR="000115D5" w:rsidRPr="00E35170" w14:paraId="07479505" w14:textId="77777777" w:rsidTr="00F219F7">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6E84E47D" w14:textId="77777777" w:rsidR="000115D5" w:rsidRPr="00E35170" w:rsidRDefault="000115D5" w:rsidP="00F219F7">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p>
        </w:tc>
        <w:tc>
          <w:tcPr>
            <w:tcW w:w="2042" w:type="dxa"/>
            <w:tcBorders>
              <w:left w:val="double" w:sz="4" w:space="0" w:color="auto"/>
              <w:right w:val="double" w:sz="4" w:space="0" w:color="auto"/>
            </w:tcBorders>
            <w:vAlign w:val="center"/>
          </w:tcPr>
          <w:p w14:paraId="7B3E8DD0" w14:textId="77777777" w:rsidR="000115D5" w:rsidRPr="00E35170" w:rsidRDefault="000115D5" w:rsidP="00F219F7">
            <w:pPr>
              <w:suppressAutoHyphens w:val="0"/>
              <w:spacing w:after="120"/>
              <w:jc w:val="center"/>
              <w:rPr>
                <w:rFonts w:ascii="Segoe UI" w:hAnsi="Segoe UI" w:cs="Segoe UI"/>
                <w:sz w:val="21"/>
                <w:szCs w:val="21"/>
                <w:lang w:eastAsia="cs-CZ"/>
              </w:rPr>
            </w:pPr>
            <w:r w:rsidRPr="00062693">
              <w:rPr>
                <w:rFonts w:ascii="Arial" w:hAnsi="Arial" w:cs="Arial"/>
                <w:lang w:eastAsia="cs-CZ"/>
              </w:rPr>
              <w:t>W-300</w:t>
            </w:r>
          </w:p>
        </w:tc>
        <w:tc>
          <w:tcPr>
            <w:tcW w:w="2042" w:type="dxa"/>
            <w:tcBorders>
              <w:left w:val="double" w:sz="4" w:space="0" w:color="auto"/>
              <w:right w:val="double" w:sz="4" w:space="0" w:color="auto"/>
            </w:tcBorders>
            <w:vAlign w:val="center"/>
          </w:tcPr>
          <w:p w14:paraId="29D34EE3" w14:textId="77777777" w:rsidR="000115D5" w:rsidRPr="00E35170" w:rsidRDefault="000115D5" w:rsidP="00F219F7">
            <w:pPr>
              <w:suppressAutoHyphens w:val="0"/>
              <w:spacing w:after="120"/>
              <w:jc w:val="center"/>
              <w:rPr>
                <w:rFonts w:ascii="Segoe UI" w:hAnsi="Segoe UI" w:cs="Segoe UI"/>
                <w:sz w:val="21"/>
                <w:szCs w:val="21"/>
                <w:lang w:eastAsia="cs-CZ"/>
              </w:rPr>
            </w:pPr>
            <w:r w:rsidRPr="00062693">
              <w:rPr>
                <w:rFonts w:ascii="Arial" w:hAnsi="Arial" w:cs="Arial"/>
                <w:lang w:eastAsia="cs-CZ"/>
              </w:rPr>
              <w:t>W-500D</w:t>
            </w:r>
          </w:p>
        </w:tc>
        <w:tc>
          <w:tcPr>
            <w:tcW w:w="2042" w:type="dxa"/>
            <w:tcBorders>
              <w:left w:val="double" w:sz="4" w:space="0" w:color="auto"/>
              <w:right w:val="double" w:sz="4" w:space="0" w:color="auto"/>
            </w:tcBorders>
            <w:vAlign w:val="center"/>
          </w:tcPr>
          <w:p w14:paraId="2A862AB7" w14:textId="77777777" w:rsidR="000115D5" w:rsidRPr="00E35170" w:rsidRDefault="000115D5" w:rsidP="00F219F7">
            <w:pPr>
              <w:suppressAutoHyphens w:val="0"/>
              <w:spacing w:after="120"/>
              <w:jc w:val="center"/>
              <w:rPr>
                <w:rFonts w:ascii="Segoe UI" w:hAnsi="Segoe UI" w:cs="Segoe UI"/>
                <w:sz w:val="21"/>
                <w:szCs w:val="21"/>
                <w:lang w:eastAsia="cs-CZ"/>
              </w:rPr>
            </w:pPr>
            <w:r w:rsidRPr="00062693">
              <w:rPr>
                <w:rFonts w:ascii="Arial" w:hAnsi="Arial" w:cs="Arial"/>
                <w:lang w:eastAsia="cs-CZ"/>
              </w:rPr>
              <w:t>IM 190 MS</w:t>
            </w:r>
          </w:p>
        </w:tc>
        <w:tc>
          <w:tcPr>
            <w:tcW w:w="2183" w:type="dxa"/>
            <w:tcBorders>
              <w:left w:val="double" w:sz="4" w:space="0" w:color="auto"/>
              <w:right w:val="single" w:sz="12" w:space="0" w:color="auto"/>
            </w:tcBorders>
            <w:vAlign w:val="center"/>
          </w:tcPr>
          <w:p w14:paraId="7821768F" w14:textId="77777777" w:rsidR="000115D5" w:rsidRDefault="000115D5" w:rsidP="00F219F7">
            <w:pPr>
              <w:suppressAutoHyphens w:val="0"/>
              <w:spacing w:after="120"/>
              <w:jc w:val="center"/>
              <w:rPr>
                <w:rFonts w:ascii="Arial" w:hAnsi="Arial" w:cs="Arial"/>
                <w:lang w:eastAsia="cs-CZ"/>
              </w:rPr>
            </w:pPr>
          </w:p>
          <w:p w14:paraId="36CE421D" w14:textId="77777777" w:rsidR="000115D5" w:rsidRDefault="000115D5" w:rsidP="00F219F7">
            <w:pPr>
              <w:suppressAutoHyphens w:val="0"/>
              <w:spacing w:after="120"/>
              <w:jc w:val="center"/>
              <w:rPr>
                <w:rFonts w:ascii="Arial" w:hAnsi="Arial" w:cs="Arial"/>
                <w:lang w:eastAsia="cs-CZ"/>
              </w:rPr>
            </w:pPr>
            <w:r w:rsidRPr="00062693">
              <w:rPr>
                <w:rFonts w:ascii="Arial" w:hAnsi="Arial" w:cs="Arial"/>
                <w:lang w:eastAsia="cs-CZ"/>
              </w:rPr>
              <w:t xml:space="preserve">IM 150MS </w:t>
            </w:r>
          </w:p>
          <w:p w14:paraId="21CB173F" w14:textId="77777777" w:rsidR="000115D5" w:rsidRPr="00E35170" w:rsidRDefault="000115D5" w:rsidP="00F219F7">
            <w:pPr>
              <w:suppressAutoHyphens w:val="0"/>
              <w:spacing w:after="120"/>
              <w:jc w:val="center"/>
              <w:rPr>
                <w:rFonts w:ascii="Segoe UI" w:hAnsi="Segoe UI" w:cs="Segoe UI"/>
                <w:sz w:val="21"/>
                <w:szCs w:val="21"/>
                <w:lang w:eastAsia="cs-CZ"/>
              </w:rPr>
            </w:pPr>
          </w:p>
        </w:tc>
      </w:tr>
      <w:tr w:rsidR="000115D5" w:rsidRPr="00E35170" w14:paraId="060429ED" w14:textId="77777777" w:rsidTr="00F219F7">
        <w:trPr>
          <w:trHeight w:val="571"/>
        </w:trPr>
        <w:tc>
          <w:tcPr>
            <w:tcW w:w="1897" w:type="dxa"/>
            <w:tcBorders>
              <w:left w:val="single" w:sz="12" w:space="0" w:color="auto"/>
              <w:right w:val="double" w:sz="4" w:space="0" w:color="auto"/>
            </w:tcBorders>
            <w:shd w:val="clear" w:color="auto" w:fill="D9D9D9" w:themeFill="background1" w:themeFillShade="D9"/>
            <w:vAlign w:val="center"/>
          </w:tcPr>
          <w:p w14:paraId="602C9F15" w14:textId="77777777" w:rsidR="000115D5" w:rsidRPr="00E35170" w:rsidRDefault="000115D5" w:rsidP="00F219F7">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číslo/a</w:t>
            </w:r>
          </w:p>
        </w:tc>
        <w:tc>
          <w:tcPr>
            <w:tcW w:w="2042" w:type="dxa"/>
            <w:tcBorders>
              <w:left w:val="double" w:sz="4" w:space="0" w:color="auto"/>
              <w:right w:val="double" w:sz="4" w:space="0" w:color="auto"/>
            </w:tcBorders>
            <w:vAlign w:val="center"/>
          </w:tcPr>
          <w:p w14:paraId="063C666B" w14:textId="77777777" w:rsidR="000115D5" w:rsidRDefault="00E54F05" w:rsidP="00E54F05">
            <w:pPr>
              <w:suppressAutoHyphens w:val="0"/>
              <w:spacing w:after="120"/>
              <w:rPr>
                <w:rFonts w:ascii="Segoe UI" w:hAnsi="Segoe UI" w:cs="Segoe UI"/>
                <w:sz w:val="21"/>
                <w:szCs w:val="21"/>
                <w:lang w:eastAsia="cs-CZ"/>
              </w:rPr>
            </w:pPr>
            <w:r>
              <w:rPr>
                <w:rFonts w:ascii="Segoe UI" w:hAnsi="Segoe UI" w:cs="Segoe UI"/>
                <w:sz w:val="21"/>
                <w:szCs w:val="21"/>
                <w:lang w:eastAsia="cs-CZ"/>
              </w:rPr>
              <w:t>1.</w:t>
            </w:r>
          </w:p>
          <w:p w14:paraId="2C5293BA" w14:textId="77777777" w:rsidR="00E54F05" w:rsidRDefault="00E54F05" w:rsidP="00E54F05">
            <w:pPr>
              <w:suppressAutoHyphens w:val="0"/>
              <w:spacing w:after="120"/>
              <w:rPr>
                <w:rFonts w:ascii="Segoe UI" w:hAnsi="Segoe UI" w:cs="Segoe UI"/>
                <w:sz w:val="21"/>
                <w:szCs w:val="21"/>
                <w:lang w:eastAsia="cs-CZ"/>
              </w:rPr>
            </w:pPr>
            <w:r>
              <w:rPr>
                <w:rFonts w:ascii="Segoe UI" w:hAnsi="Segoe UI" w:cs="Segoe UI"/>
                <w:sz w:val="21"/>
                <w:szCs w:val="21"/>
                <w:lang w:eastAsia="cs-CZ"/>
              </w:rPr>
              <w:t>2.</w:t>
            </w:r>
          </w:p>
          <w:p w14:paraId="438F8EC2" w14:textId="77777777" w:rsidR="00E54F05" w:rsidRDefault="00E54F05" w:rsidP="00E54F05">
            <w:pPr>
              <w:suppressAutoHyphens w:val="0"/>
              <w:spacing w:after="120"/>
              <w:rPr>
                <w:rFonts w:ascii="Segoe UI" w:hAnsi="Segoe UI" w:cs="Segoe UI"/>
                <w:sz w:val="21"/>
                <w:szCs w:val="21"/>
                <w:lang w:eastAsia="cs-CZ"/>
              </w:rPr>
            </w:pPr>
            <w:r>
              <w:rPr>
                <w:rFonts w:ascii="Segoe UI" w:hAnsi="Segoe UI" w:cs="Segoe UI"/>
                <w:sz w:val="21"/>
                <w:szCs w:val="21"/>
                <w:lang w:eastAsia="cs-CZ"/>
              </w:rPr>
              <w:t>3.</w:t>
            </w:r>
          </w:p>
          <w:p w14:paraId="05BCB211" w14:textId="2B38D6FD" w:rsidR="00E54F05" w:rsidRPr="00E35170" w:rsidRDefault="00E54F05" w:rsidP="00E54F05">
            <w:pPr>
              <w:suppressAutoHyphens w:val="0"/>
              <w:spacing w:after="120"/>
              <w:rPr>
                <w:rFonts w:ascii="Segoe UI" w:hAnsi="Segoe UI" w:cs="Segoe UI"/>
                <w:sz w:val="21"/>
                <w:szCs w:val="21"/>
                <w:lang w:eastAsia="cs-CZ"/>
              </w:rPr>
            </w:pPr>
            <w:r>
              <w:rPr>
                <w:rFonts w:ascii="Segoe UI" w:hAnsi="Segoe UI" w:cs="Segoe UI"/>
                <w:sz w:val="21"/>
                <w:szCs w:val="21"/>
                <w:lang w:eastAsia="cs-CZ"/>
              </w:rPr>
              <w:t>4.</w:t>
            </w:r>
          </w:p>
        </w:tc>
        <w:tc>
          <w:tcPr>
            <w:tcW w:w="2042" w:type="dxa"/>
            <w:tcBorders>
              <w:left w:val="double" w:sz="4" w:space="0" w:color="auto"/>
              <w:right w:val="double" w:sz="4" w:space="0" w:color="auto"/>
            </w:tcBorders>
            <w:vAlign w:val="center"/>
          </w:tcPr>
          <w:p w14:paraId="3F49A01A" w14:textId="77777777" w:rsidR="000115D5" w:rsidRDefault="00E54F05" w:rsidP="00E54F05">
            <w:pPr>
              <w:suppressAutoHyphens w:val="0"/>
              <w:spacing w:after="120"/>
              <w:rPr>
                <w:rFonts w:ascii="Segoe UI" w:hAnsi="Segoe UI" w:cs="Segoe UI"/>
                <w:sz w:val="21"/>
                <w:szCs w:val="21"/>
                <w:lang w:eastAsia="cs-CZ"/>
              </w:rPr>
            </w:pPr>
            <w:r>
              <w:rPr>
                <w:rFonts w:ascii="Segoe UI" w:hAnsi="Segoe UI" w:cs="Segoe UI"/>
                <w:sz w:val="21"/>
                <w:szCs w:val="21"/>
                <w:lang w:eastAsia="cs-CZ"/>
              </w:rPr>
              <w:t>1.</w:t>
            </w:r>
          </w:p>
          <w:p w14:paraId="534D89D0" w14:textId="5A500FDA" w:rsidR="00E54F05" w:rsidRPr="00E35170" w:rsidRDefault="00E54F05" w:rsidP="00E54F05">
            <w:pPr>
              <w:suppressAutoHyphens w:val="0"/>
              <w:spacing w:after="120"/>
              <w:rPr>
                <w:rFonts w:ascii="Segoe UI" w:hAnsi="Segoe UI" w:cs="Segoe UI"/>
                <w:sz w:val="21"/>
                <w:szCs w:val="21"/>
                <w:lang w:eastAsia="cs-CZ"/>
              </w:rPr>
            </w:pPr>
            <w:r>
              <w:rPr>
                <w:rFonts w:ascii="Segoe UI" w:hAnsi="Segoe UI" w:cs="Segoe UI"/>
                <w:sz w:val="21"/>
                <w:szCs w:val="21"/>
                <w:lang w:eastAsia="cs-CZ"/>
              </w:rPr>
              <w:t>2.</w:t>
            </w:r>
          </w:p>
        </w:tc>
        <w:tc>
          <w:tcPr>
            <w:tcW w:w="2042" w:type="dxa"/>
            <w:tcBorders>
              <w:left w:val="double" w:sz="4" w:space="0" w:color="auto"/>
              <w:right w:val="double" w:sz="4" w:space="0" w:color="auto"/>
            </w:tcBorders>
            <w:vAlign w:val="center"/>
          </w:tcPr>
          <w:p w14:paraId="0F0E6727" w14:textId="77777777" w:rsidR="00E54F05" w:rsidRDefault="00E54F05" w:rsidP="00E54F05">
            <w:pPr>
              <w:suppressAutoHyphens w:val="0"/>
              <w:spacing w:after="120"/>
              <w:rPr>
                <w:rFonts w:ascii="Segoe UI" w:hAnsi="Segoe UI" w:cs="Segoe UI"/>
                <w:sz w:val="21"/>
                <w:szCs w:val="21"/>
                <w:lang w:eastAsia="cs-CZ"/>
              </w:rPr>
            </w:pPr>
            <w:r>
              <w:rPr>
                <w:rFonts w:ascii="Segoe UI" w:hAnsi="Segoe UI" w:cs="Segoe UI"/>
                <w:sz w:val="21"/>
                <w:szCs w:val="21"/>
                <w:lang w:eastAsia="cs-CZ"/>
              </w:rPr>
              <w:t>1.</w:t>
            </w:r>
          </w:p>
          <w:p w14:paraId="3B7F7DC4" w14:textId="77777777" w:rsidR="00E54F05" w:rsidRDefault="00E54F05" w:rsidP="00E54F05">
            <w:pPr>
              <w:suppressAutoHyphens w:val="0"/>
              <w:spacing w:after="120"/>
              <w:rPr>
                <w:rFonts w:ascii="Segoe UI" w:hAnsi="Segoe UI" w:cs="Segoe UI"/>
                <w:sz w:val="21"/>
                <w:szCs w:val="21"/>
                <w:lang w:eastAsia="cs-CZ"/>
              </w:rPr>
            </w:pPr>
            <w:r>
              <w:rPr>
                <w:rFonts w:ascii="Segoe UI" w:hAnsi="Segoe UI" w:cs="Segoe UI"/>
                <w:sz w:val="21"/>
                <w:szCs w:val="21"/>
                <w:lang w:eastAsia="cs-CZ"/>
              </w:rPr>
              <w:t>2.</w:t>
            </w:r>
          </w:p>
          <w:p w14:paraId="02C8906B" w14:textId="77777777" w:rsidR="00E54F05" w:rsidRDefault="00E54F05" w:rsidP="00E54F05">
            <w:pPr>
              <w:suppressAutoHyphens w:val="0"/>
              <w:spacing w:after="120"/>
              <w:rPr>
                <w:rFonts w:ascii="Segoe UI" w:hAnsi="Segoe UI" w:cs="Segoe UI"/>
                <w:sz w:val="21"/>
                <w:szCs w:val="21"/>
                <w:lang w:eastAsia="cs-CZ"/>
              </w:rPr>
            </w:pPr>
            <w:r>
              <w:rPr>
                <w:rFonts w:ascii="Segoe UI" w:hAnsi="Segoe UI" w:cs="Segoe UI"/>
                <w:sz w:val="21"/>
                <w:szCs w:val="21"/>
                <w:lang w:eastAsia="cs-CZ"/>
              </w:rPr>
              <w:t>3.</w:t>
            </w:r>
          </w:p>
          <w:p w14:paraId="5904B3F5" w14:textId="77777777" w:rsidR="00E54F05" w:rsidRDefault="00E54F05" w:rsidP="00E54F05">
            <w:pPr>
              <w:suppressAutoHyphens w:val="0"/>
              <w:spacing w:after="120"/>
              <w:rPr>
                <w:rFonts w:ascii="Segoe UI" w:hAnsi="Segoe UI" w:cs="Segoe UI"/>
                <w:sz w:val="21"/>
                <w:szCs w:val="21"/>
                <w:lang w:eastAsia="cs-CZ"/>
              </w:rPr>
            </w:pPr>
            <w:r>
              <w:rPr>
                <w:rFonts w:ascii="Segoe UI" w:hAnsi="Segoe UI" w:cs="Segoe UI"/>
                <w:sz w:val="21"/>
                <w:szCs w:val="21"/>
                <w:lang w:eastAsia="cs-CZ"/>
              </w:rPr>
              <w:t>4.</w:t>
            </w:r>
          </w:p>
          <w:p w14:paraId="2670E0E1" w14:textId="6D49644D" w:rsidR="000115D5" w:rsidRPr="00E35170" w:rsidRDefault="00E54F05" w:rsidP="00E54F05">
            <w:pPr>
              <w:suppressAutoHyphens w:val="0"/>
              <w:spacing w:after="120"/>
              <w:rPr>
                <w:rFonts w:ascii="Segoe UI" w:hAnsi="Segoe UI" w:cs="Segoe UI"/>
                <w:sz w:val="21"/>
                <w:szCs w:val="21"/>
                <w:lang w:eastAsia="cs-CZ"/>
              </w:rPr>
            </w:pPr>
            <w:r>
              <w:rPr>
                <w:rFonts w:ascii="Segoe UI" w:hAnsi="Segoe UI" w:cs="Segoe UI"/>
                <w:sz w:val="21"/>
                <w:szCs w:val="21"/>
                <w:lang w:eastAsia="cs-CZ"/>
              </w:rPr>
              <w:t>5.</w:t>
            </w:r>
          </w:p>
        </w:tc>
        <w:tc>
          <w:tcPr>
            <w:tcW w:w="2183" w:type="dxa"/>
            <w:tcBorders>
              <w:left w:val="double" w:sz="4" w:space="0" w:color="auto"/>
              <w:right w:val="single" w:sz="12" w:space="0" w:color="auto"/>
            </w:tcBorders>
            <w:vAlign w:val="center"/>
          </w:tcPr>
          <w:p w14:paraId="536FE07E" w14:textId="60848003" w:rsidR="000115D5" w:rsidRPr="00E35170" w:rsidRDefault="00E54F05" w:rsidP="00E54F05">
            <w:pPr>
              <w:suppressAutoHyphens w:val="0"/>
              <w:spacing w:after="120"/>
              <w:rPr>
                <w:rFonts w:ascii="Segoe UI" w:hAnsi="Segoe UI" w:cs="Segoe UI"/>
                <w:sz w:val="21"/>
                <w:szCs w:val="21"/>
                <w:lang w:eastAsia="cs-CZ"/>
              </w:rPr>
            </w:pPr>
            <w:r>
              <w:rPr>
                <w:rFonts w:ascii="Segoe UI" w:hAnsi="Segoe UI" w:cs="Segoe UI"/>
                <w:sz w:val="21"/>
                <w:szCs w:val="21"/>
                <w:lang w:eastAsia="cs-CZ"/>
              </w:rPr>
              <w:t>1.</w:t>
            </w:r>
          </w:p>
        </w:tc>
      </w:tr>
      <w:tr w:rsidR="000115D5" w:rsidRPr="00E35170" w14:paraId="61B5A814" w14:textId="77777777" w:rsidTr="00F219F7">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68C92F01" w14:textId="77777777" w:rsidR="000115D5" w:rsidRPr="00E35170" w:rsidRDefault="000115D5" w:rsidP="00F219F7">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Třída ZP</w:t>
            </w:r>
            <w:r w:rsidRPr="00E35170">
              <w:rPr>
                <w:rFonts w:ascii="Segoe UI" w:hAnsi="Segoe UI"/>
                <w:sz w:val="21"/>
                <w:vertAlign w:val="superscript"/>
                <w:lang w:eastAsia="cs-CZ"/>
              </w:rPr>
              <w:t>1</w:t>
            </w:r>
          </w:p>
        </w:tc>
        <w:tc>
          <w:tcPr>
            <w:tcW w:w="2042" w:type="dxa"/>
            <w:tcBorders>
              <w:left w:val="double" w:sz="4" w:space="0" w:color="auto"/>
              <w:right w:val="double" w:sz="4" w:space="0" w:color="auto"/>
            </w:tcBorders>
            <w:vAlign w:val="center"/>
          </w:tcPr>
          <w:p w14:paraId="091D2544" w14:textId="77777777" w:rsidR="000115D5" w:rsidRPr="00E35170" w:rsidRDefault="000115D5" w:rsidP="00F219F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IIb</w:t>
            </w:r>
          </w:p>
        </w:tc>
        <w:tc>
          <w:tcPr>
            <w:tcW w:w="2042" w:type="dxa"/>
            <w:tcBorders>
              <w:left w:val="double" w:sz="4" w:space="0" w:color="auto"/>
              <w:right w:val="double" w:sz="4" w:space="0" w:color="auto"/>
            </w:tcBorders>
            <w:vAlign w:val="center"/>
          </w:tcPr>
          <w:p w14:paraId="3E2B4465" w14:textId="77777777" w:rsidR="000115D5" w:rsidRPr="00E35170" w:rsidRDefault="000115D5" w:rsidP="00F219F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IIb</w:t>
            </w:r>
          </w:p>
        </w:tc>
        <w:tc>
          <w:tcPr>
            <w:tcW w:w="2042" w:type="dxa"/>
            <w:tcBorders>
              <w:left w:val="double" w:sz="4" w:space="0" w:color="auto"/>
              <w:right w:val="double" w:sz="4" w:space="0" w:color="auto"/>
            </w:tcBorders>
            <w:vAlign w:val="center"/>
          </w:tcPr>
          <w:p w14:paraId="1CEBB45B" w14:textId="77777777" w:rsidR="000115D5" w:rsidRPr="00E35170" w:rsidRDefault="000115D5" w:rsidP="00F219F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IIb</w:t>
            </w:r>
          </w:p>
        </w:tc>
        <w:tc>
          <w:tcPr>
            <w:tcW w:w="2183" w:type="dxa"/>
            <w:tcBorders>
              <w:left w:val="double" w:sz="4" w:space="0" w:color="auto"/>
              <w:right w:val="single" w:sz="12" w:space="0" w:color="auto"/>
            </w:tcBorders>
            <w:vAlign w:val="center"/>
          </w:tcPr>
          <w:p w14:paraId="1972BC7C" w14:textId="77777777" w:rsidR="000115D5" w:rsidRPr="00E35170" w:rsidRDefault="000115D5" w:rsidP="00F219F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IIb</w:t>
            </w:r>
          </w:p>
        </w:tc>
      </w:tr>
      <w:tr w:rsidR="000115D5" w:rsidRPr="00E35170" w14:paraId="1B47BB8A" w14:textId="77777777" w:rsidTr="00F219F7">
        <w:trPr>
          <w:trHeight w:val="491"/>
        </w:trPr>
        <w:tc>
          <w:tcPr>
            <w:tcW w:w="1897" w:type="dxa"/>
            <w:tcBorders>
              <w:left w:val="single" w:sz="12" w:space="0" w:color="auto"/>
              <w:right w:val="double" w:sz="4" w:space="0" w:color="auto"/>
            </w:tcBorders>
            <w:shd w:val="clear" w:color="auto" w:fill="D9D9D9" w:themeFill="background1" w:themeFillShade="D9"/>
            <w:vAlign w:val="center"/>
          </w:tcPr>
          <w:p w14:paraId="10FDE89A" w14:textId="77777777" w:rsidR="000115D5" w:rsidRPr="00E35170" w:rsidRDefault="000115D5" w:rsidP="00F219F7">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Instruktáž</w:t>
            </w:r>
            <w:r w:rsidRPr="00E35170">
              <w:rPr>
                <w:rFonts w:ascii="Segoe UI" w:hAnsi="Segoe UI"/>
                <w:sz w:val="21"/>
                <w:vertAlign w:val="superscript"/>
                <w:lang w:eastAsia="cs-CZ"/>
              </w:rPr>
              <w:t>2</w:t>
            </w:r>
            <w:r w:rsidRPr="00E35170">
              <w:rPr>
                <w:rFonts w:ascii="Segoe UI" w:hAnsi="Segoe UI" w:cs="Segoe UI"/>
                <w:b/>
                <w:sz w:val="21"/>
                <w:szCs w:val="21"/>
                <w:lang w:eastAsia="cs-CZ"/>
              </w:rPr>
              <w:t xml:space="preserve"> </w:t>
            </w:r>
          </w:p>
        </w:tc>
        <w:tc>
          <w:tcPr>
            <w:tcW w:w="2042" w:type="dxa"/>
            <w:tcBorders>
              <w:left w:val="double" w:sz="4" w:space="0" w:color="auto"/>
              <w:right w:val="double" w:sz="4" w:space="0" w:color="auto"/>
            </w:tcBorders>
            <w:vAlign w:val="center"/>
          </w:tcPr>
          <w:p w14:paraId="77D10D8B"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Zaškrtávací5"/>
                  <w:enabled/>
                  <w:calcOnExit w:val="0"/>
                  <w:checkBox>
                    <w:sizeAuto/>
                    <w:default w:val="0"/>
                  </w:checkBox>
                </w:ffData>
              </w:fldChar>
            </w:r>
            <w:r w:rsidRPr="00E35170">
              <w:rPr>
                <w:rFonts w:ascii="Segoe UI" w:hAnsi="Segoe UI" w:cs="Segoe UI"/>
                <w:sz w:val="21"/>
                <w:szCs w:val="21"/>
                <w:lang w:eastAsia="cs-CZ"/>
              </w:rPr>
              <w:instrText xml:space="preserve"> FORMCHECKBOX </w:instrText>
            </w:r>
            <w:r w:rsidR="00D65AF7">
              <w:rPr>
                <w:rFonts w:ascii="Segoe UI" w:hAnsi="Segoe UI" w:cs="Segoe UI"/>
                <w:sz w:val="21"/>
                <w:szCs w:val="21"/>
                <w:lang w:eastAsia="cs-CZ"/>
              </w:rPr>
            </w:r>
            <w:r w:rsidR="00D65AF7">
              <w:rPr>
                <w:rFonts w:ascii="Segoe UI" w:hAnsi="Segoe UI" w:cs="Segoe UI"/>
                <w:sz w:val="21"/>
                <w:szCs w:val="21"/>
                <w:lang w:eastAsia="cs-CZ"/>
              </w:rPr>
              <w:fldChar w:fldCharType="separate"/>
            </w:r>
            <w:r w:rsidRPr="00E35170">
              <w:rPr>
                <w:rFonts w:ascii="Segoe UI" w:hAnsi="Segoe UI" w:cs="Segoe UI"/>
                <w:sz w:val="21"/>
                <w:szCs w:val="21"/>
                <w:lang w:eastAsia="cs-CZ"/>
              </w:rPr>
              <w:fldChar w:fldCharType="end"/>
            </w:r>
            <w:r w:rsidRPr="00E35170">
              <w:rPr>
                <w:rFonts w:ascii="Segoe UI" w:hAnsi="Segoe UI" w:cs="Segoe UI"/>
                <w:sz w:val="21"/>
                <w:szCs w:val="21"/>
                <w:lang w:eastAsia="cs-CZ"/>
              </w:rPr>
              <w:t xml:space="preserve"> A / </w:t>
            </w:r>
            <w:r>
              <w:rPr>
                <w:rFonts w:ascii="Segoe UI" w:hAnsi="Segoe UI" w:cs="Segoe UI"/>
                <w:sz w:val="21"/>
                <w:szCs w:val="21"/>
                <w:lang w:eastAsia="cs-CZ"/>
              </w:rPr>
              <w:fldChar w:fldCharType="begin">
                <w:ffData>
                  <w:name w:val="Zaškrtávací5"/>
                  <w:enabled/>
                  <w:calcOnExit w:val="0"/>
                  <w:checkBox>
                    <w:sizeAuto/>
                    <w:default w:val="1"/>
                  </w:checkBox>
                </w:ffData>
              </w:fldChar>
            </w:r>
            <w:r>
              <w:rPr>
                <w:rFonts w:ascii="Segoe UI" w:hAnsi="Segoe UI" w:cs="Segoe UI"/>
                <w:sz w:val="21"/>
                <w:szCs w:val="21"/>
                <w:lang w:eastAsia="cs-CZ"/>
              </w:rPr>
              <w:instrText xml:space="preserve"> </w:instrText>
            </w:r>
            <w:bookmarkStart w:id="9" w:name="Zaškrtávací5"/>
            <w:r>
              <w:rPr>
                <w:rFonts w:ascii="Segoe UI" w:hAnsi="Segoe UI" w:cs="Segoe UI"/>
                <w:sz w:val="21"/>
                <w:szCs w:val="21"/>
                <w:lang w:eastAsia="cs-CZ"/>
              </w:rPr>
              <w:instrText xml:space="preserve">FORMCHECKBOX </w:instrText>
            </w:r>
            <w:r w:rsidR="00D65AF7">
              <w:rPr>
                <w:rFonts w:ascii="Segoe UI" w:hAnsi="Segoe UI" w:cs="Segoe UI"/>
                <w:sz w:val="21"/>
                <w:szCs w:val="21"/>
                <w:lang w:eastAsia="cs-CZ"/>
              </w:rPr>
            </w:r>
            <w:r w:rsidR="00D65AF7">
              <w:rPr>
                <w:rFonts w:ascii="Segoe UI" w:hAnsi="Segoe UI" w:cs="Segoe UI"/>
                <w:sz w:val="21"/>
                <w:szCs w:val="21"/>
                <w:lang w:eastAsia="cs-CZ"/>
              </w:rPr>
              <w:fldChar w:fldCharType="separate"/>
            </w:r>
            <w:r>
              <w:rPr>
                <w:rFonts w:ascii="Segoe UI" w:hAnsi="Segoe UI" w:cs="Segoe UI"/>
                <w:sz w:val="21"/>
                <w:szCs w:val="21"/>
                <w:lang w:eastAsia="cs-CZ"/>
              </w:rPr>
              <w:fldChar w:fldCharType="end"/>
            </w:r>
            <w:bookmarkEnd w:id="9"/>
            <w:r w:rsidRPr="00E35170">
              <w:rPr>
                <w:rFonts w:ascii="Segoe UI" w:hAnsi="Segoe UI" w:cs="Segoe UI"/>
                <w:sz w:val="21"/>
                <w:szCs w:val="21"/>
                <w:lang w:eastAsia="cs-CZ"/>
              </w:rPr>
              <w:t xml:space="preserve"> N</w:t>
            </w:r>
          </w:p>
        </w:tc>
        <w:tc>
          <w:tcPr>
            <w:tcW w:w="2042" w:type="dxa"/>
            <w:tcBorders>
              <w:left w:val="double" w:sz="4" w:space="0" w:color="auto"/>
              <w:right w:val="double" w:sz="4" w:space="0" w:color="auto"/>
            </w:tcBorders>
            <w:vAlign w:val="center"/>
          </w:tcPr>
          <w:p w14:paraId="2A019724"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Zaškrtávací5"/>
                  <w:enabled/>
                  <w:calcOnExit w:val="0"/>
                  <w:checkBox>
                    <w:sizeAuto/>
                    <w:default w:val="0"/>
                  </w:checkBox>
                </w:ffData>
              </w:fldChar>
            </w:r>
            <w:r w:rsidRPr="00E35170">
              <w:rPr>
                <w:rFonts w:ascii="Segoe UI" w:hAnsi="Segoe UI" w:cs="Segoe UI"/>
                <w:sz w:val="21"/>
                <w:szCs w:val="21"/>
                <w:lang w:eastAsia="cs-CZ"/>
              </w:rPr>
              <w:instrText xml:space="preserve"> FORMCHECKBOX </w:instrText>
            </w:r>
            <w:r w:rsidR="00D65AF7">
              <w:rPr>
                <w:rFonts w:ascii="Segoe UI" w:hAnsi="Segoe UI" w:cs="Segoe UI"/>
                <w:sz w:val="21"/>
                <w:szCs w:val="21"/>
                <w:lang w:eastAsia="cs-CZ"/>
              </w:rPr>
            </w:r>
            <w:r w:rsidR="00D65AF7">
              <w:rPr>
                <w:rFonts w:ascii="Segoe UI" w:hAnsi="Segoe UI" w:cs="Segoe UI"/>
                <w:sz w:val="21"/>
                <w:szCs w:val="21"/>
                <w:lang w:eastAsia="cs-CZ"/>
              </w:rPr>
              <w:fldChar w:fldCharType="separate"/>
            </w:r>
            <w:r w:rsidRPr="00E35170">
              <w:rPr>
                <w:rFonts w:ascii="Segoe UI" w:hAnsi="Segoe UI" w:cs="Segoe UI"/>
                <w:sz w:val="21"/>
                <w:szCs w:val="21"/>
                <w:lang w:eastAsia="cs-CZ"/>
              </w:rPr>
              <w:fldChar w:fldCharType="end"/>
            </w:r>
            <w:r w:rsidRPr="00E35170">
              <w:rPr>
                <w:rFonts w:ascii="Segoe UI" w:hAnsi="Segoe UI" w:cs="Segoe UI"/>
                <w:sz w:val="21"/>
                <w:szCs w:val="21"/>
                <w:lang w:eastAsia="cs-CZ"/>
              </w:rPr>
              <w:t xml:space="preserve"> A / </w:t>
            </w:r>
            <w:r>
              <w:rPr>
                <w:rFonts w:ascii="Segoe UI" w:hAnsi="Segoe UI" w:cs="Segoe UI"/>
                <w:sz w:val="21"/>
                <w:szCs w:val="21"/>
                <w:lang w:eastAsia="cs-CZ"/>
              </w:rPr>
              <w:fldChar w:fldCharType="begin">
                <w:ffData>
                  <w:name w:val=""/>
                  <w:enabled/>
                  <w:calcOnExit w:val="0"/>
                  <w:checkBox>
                    <w:sizeAuto/>
                    <w:default w:val="1"/>
                  </w:checkBox>
                </w:ffData>
              </w:fldChar>
            </w:r>
            <w:r>
              <w:rPr>
                <w:rFonts w:ascii="Segoe UI" w:hAnsi="Segoe UI" w:cs="Segoe UI"/>
                <w:sz w:val="21"/>
                <w:szCs w:val="21"/>
                <w:lang w:eastAsia="cs-CZ"/>
              </w:rPr>
              <w:instrText xml:space="preserve"> FORMCHECKBOX </w:instrText>
            </w:r>
            <w:r w:rsidR="00D65AF7">
              <w:rPr>
                <w:rFonts w:ascii="Segoe UI" w:hAnsi="Segoe UI" w:cs="Segoe UI"/>
                <w:sz w:val="21"/>
                <w:szCs w:val="21"/>
                <w:lang w:eastAsia="cs-CZ"/>
              </w:rPr>
            </w:r>
            <w:r w:rsidR="00D65AF7">
              <w:rPr>
                <w:rFonts w:ascii="Segoe UI" w:hAnsi="Segoe UI" w:cs="Segoe UI"/>
                <w:sz w:val="21"/>
                <w:szCs w:val="21"/>
                <w:lang w:eastAsia="cs-CZ"/>
              </w:rPr>
              <w:fldChar w:fldCharType="separate"/>
            </w:r>
            <w:r>
              <w:rPr>
                <w:rFonts w:ascii="Segoe UI" w:hAnsi="Segoe UI" w:cs="Segoe UI"/>
                <w:sz w:val="21"/>
                <w:szCs w:val="21"/>
                <w:lang w:eastAsia="cs-CZ"/>
              </w:rPr>
              <w:fldChar w:fldCharType="end"/>
            </w:r>
            <w:r w:rsidRPr="00E35170">
              <w:rPr>
                <w:rFonts w:ascii="Segoe UI" w:hAnsi="Segoe UI" w:cs="Segoe UI"/>
                <w:sz w:val="21"/>
                <w:szCs w:val="21"/>
                <w:lang w:eastAsia="cs-CZ"/>
              </w:rPr>
              <w:t xml:space="preserve"> N</w:t>
            </w:r>
          </w:p>
        </w:tc>
        <w:tc>
          <w:tcPr>
            <w:tcW w:w="2042" w:type="dxa"/>
            <w:tcBorders>
              <w:left w:val="double" w:sz="4" w:space="0" w:color="auto"/>
              <w:right w:val="double" w:sz="4" w:space="0" w:color="auto"/>
            </w:tcBorders>
            <w:vAlign w:val="center"/>
          </w:tcPr>
          <w:p w14:paraId="1A100D7B"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Zaškrtávací5"/>
                  <w:enabled/>
                  <w:calcOnExit w:val="0"/>
                  <w:checkBox>
                    <w:sizeAuto/>
                    <w:default w:val="0"/>
                  </w:checkBox>
                </w:ffData>
              </w:fldChar>
            </w:r>
            <w:r w:rsidRPr="00E35170">
              <w:rPr>
                <w:rFonts w:ascii="Segoe UI" w:hAnsi="Segoe UI" w:cs="Segoe UI"/>
                <w:sz w:val="21"/>
                <w:szCs w:val="21"/>
                <w:lang w:eastAsia="cs-CZ"/>
              </w:rPr>
              <w:instrText xml:space="preserve"> FORMCHECKBOX </w:instrText>
            </w:r>
            <w:r w:rsidR="00D65AF7">
              <w:rPr>
                <w:rFonts w:ascii="Segoe UI" w:hAnsi="Segoe UI" w:cs="Segoe UI"/>
                <w:sz w:val="21"/>
                <w:szCs w:val="21"/>
                <w:lang w:eastAsia="cs-CZ"/>
              </w:rPr>
            </w:r>
            <w:r w:rsidR="00D65AF7">
              <w:rPr>
                <w:rFonts w:ascii="Segoe UI" w:hAnsi="Segoe UI" w:cs="Segoe UI"/>
                <w:sz w:val="21"/>
                <w:szCs w:val="21"/>
                <w:lang w:eastAsia="cs-CZ"/>
              </w:rPr>
              <w:fldChar w:fldCharType="separate"/>
            </w:r>
            <w:r w:rsidRPr="00E35170">
              <w:rPr>
                <w:rFonts w:ascii="Segoe UI" w:hAnsi="Segoe UI" w:cs="Segoe UI"/>
                <w:sz w:val="21"/>
                <w:szCs w:val="21"/>
                <w:lang w:eastAsia="cs-CZ"/>
              </w:rPr>
              <w:fldChar w:fldCharType="end"/>
            </w:r>
            <w:r w:rsidRPr="00E35170">
              <w:rPr>
                <w:rFonts w:ascii="Segoe UI" w:hAnsi="Segoe UI" w:cs="Segoe UI"/>
                <w:sz w:val="21"/>
                <w:szCs w:val="21"/>
                <w:lang w:eastAsia="cs-CZ"/>
              </w:rPr>
              <w:t xml:space="preserve"> A / </w:t>
            </w:r>
            <w:r>
              <w:rPr>
                <w:rFonts w:ascii="Segoe UI" w:hAnsi="Segoe UI" w:cs="Segoe UI"/>
                <w:sz w:val="21"/>
                <w:szCs w:val="21"/>
                <w:lang w:eastAsia="cs-CZ"/>
              </w:rPr>
              <w:fldChar w:fldCharType="begin">
                <w:ffData>
                  <w:name w:val=""/>
                  <w:enabled/>
                  <w:calcOnExit w:val="0"/>
                  <w:checkBox>
                    <w:sizeAuto/>
                    <w:default w:val="1"/>
                  </w:checkBox>
                </w:ffData>
              </w:fldChar>
            </w:r>
            <w:r>
              <w:rPr>
                <w:rFonts w:ascii="Segoe UI" w:hAnsi="Segoe UI" w:cs="Segoe UI"/>
                <w:sz w:val="21"/>
                <w:szCs w:val="21"/>
                <w:lang w:eastAsia="cs-CZ"/>
              </w:rPr>
              <w:instrText xml:space="preserve"> FORMCHECKBOX </w:instrText>
            </w:r>
            <w:r w:rsidR="00D65AF7">
              <w:rPr>
                <w:rFonts w:ascii="Segoe UI" w:hAnsi="Segoe UI" w:cs="Segoe UI"/>
                <w:sz w:val="21"/>
                <w:szCs w:val="21"/>
                <w:lang w:eastAsia="cs-CZ"/>
              </w:rPr>
            </w:r>
            <w:r w:rsidR="00D65AF7">
              <w:rPr>
                <w:rFonts w:ascii="Segoe UI" w:hAnsi="Segoe UI" w:cs="Segoe UI"/>
                <w:sz w:val="21"/>
                <w:szCs w:val="21"/>
                <w:lang w:eastAsia="cs-CZ"/>
              </w:rPr>
              <w:fldChar w:fldCharType="separate"/>
            </w:r>
            <w:r>
              <w:rPr>
                <w:rFonts w:ascii="Segoe UI" w:hAnsi="Segoe UI" w:cs="Segoe UI"/>
                <w:sz w:val="21"/>
                <w:szCs w:val="21"/>
                <w:lang w:eastAsia="cs-CZ"/>
              </w:rPr>
              <w:fldChar w:fldCharType="end"/>
            </w:r>
            <w:r w:rsidRPr="00E35170">
              <w:rPr>
                <w:rFonts w:ascii="Segoe UI" w:hAnsi="Segoe UI" w:cs="Segoe UI"/>
                <w:sz w:val="21"/>
                <w:szCs w:val="21"/>
                <w:lang w:eastAsia="cs-CZ"/>
              </w:rPr>
              <w:t xml:space="preserve"> N</w:t>
            </w:r>
          </w:p>
        </w:tc>
        <w:tc>
          <w:tcPr>
            <w:tcW w:w="2183" w:type="dxa"/>
            <w:tcBorders>
              <w:left w:val="double" w:sz="4" w:space="0" w:color="auto"/>
              <w:right w:val="single" w:sz="12" w:space="0" w:color="auto"/>
            </w:tcBorders>
            <w:vAlign w:val="center"/>
          </w:tcPr>
          <w:p w14:paraId="74E1F382"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Zaškrtávací5"/>
                  <w:enabled/>
                  <w:calcOnExit w:val="0"/>
                  <w:checkBox>
                    <w:sizeAuto/>
                    <w:default w:val="0"/>
                  </w:checkBox>
                </w:ffData>
              </w:fldChar>
            </w:r>
            <w:r w:rsidRPr="00E35170">
              <w:rPr>
                <w:rFonts w:ascii="Segoe UI" w:hAnsi="Segoe UI" w:cs="Segoe UI"/>
                <w:sz w:val="21"/>
                <w:szCs w:val="21"/>
                <w:lang w:eastAsia="cs-CZ"/>
              </w:rPr>
              <w:instrText xml:space="preserve"> FORMCHECKBOX </w:instrText>
            </w:r>
            <w:r w:rsidR="00D65AF7">
              <w:rPr>
                <w:rFonts w:ascii="Segoe UI" w:hAnsi="Segoe UI" w:cs="Segoe UI"/>
                <w:sz w:val="21"/>
                <w:szCs w:val="21"/>
                <w:lang w:eastAsia="cs-CZ"/>
              </w:rPr>
            </w:r>
            <w:r w:rsidR="00D65AF7">
              <w:rPr>
                <w:rFonts w:ascii="Segoe UI" w:hAnsi="Segoe UI" w:cs="Segoe UI"/>
                <w:sz w:val="21"/>
                <w:szCs w:val="21"/>
                <w:lang w:eastAsia="cs-CZ"/>
              </w:rPr>
              <w:fldChar w:fldCharType="separate"/>
            </w:r>
            <w:r w:rsidRPr="00E35170">
              <w:rPr>
                <w:rFonts w:ascii="Segoe UI" w:hAnsi="Segoe UI" w:cs="Segoe UI"/>
                <w:sz w:val="21"/>
                <w:szCs w:val="21"/>
                <w:lang w:eastAsia="cs-CZ"/>
              </w:rPr>
              <w:fldChar w:fldCharType="end"/>
            </w:r>
            <w:r w:rsidRPr="00E35170">
              <w:rPr>
                <w:rFonts w:ascii="Segoe UI" w:hAnsi="Segoe UI" w:cs="Segoe UI"/>
                <w:sz w:val="21"/>
                <w:szCs w:val="21"/>
                <w:lang w:eastAsia="cs-CZ"/>
              </w:rPr>
              <w:t xml:space="preserve"> A /</w:t>
            </w:r>
            <w:r>
              <w:rPr>
                <w:rFonts w:ascii="Segoe UI" w:hAnsi="Segoe UI" w:cs="Segoe UI"/>
                <w:sz w:val="21"/>
                <w:szCs w:val="21"/>
                <w:lang w:eastAsia="cs-CZ"/>
              </w:rPr>
              <w:fldChar w:fldCharType="begin">
                <w:ffData>
                  <w:name w:val=""/>
                  <w:enabled/>
                  <w:calcOnExit w:val="0"/>
                  <w:checkBox>
                    <w:sizeAuto/>
                    <w:default w:val="1"/>
                  </w:checkBox>
                </w:ffData>
              </w:fldChar>
            </w:r>
            <w:r>
              <w:rPr>
                <w:rFonts w:ascii="Segoe UI" w:hAnsi="Segoe UI" w:cs="Segoe UI"/>
                <w:sz w:val="21"/>
                <w:szCs w:val="21"/>
                <w:lang w:eastAsia="cs-CZ"/>
              </w:rPr>
              <w:instrText xml:space="preserve"> FORMCHECKBOX </w:instrText>
            </w:r>
            <w:r w:rsidR="00D65AF7">
              <w:rPr>
                <w:rFonts w:ascii="Segoe UI" w:hAnsi="Segoe UI" w:cs="Segoe UI"/>
                <w:sz w:val="21"/>
                <w:szCs w:val="21"/>
                <w:lang w:eastAsia="cs-CZ"/>
              </w:rPr>
            </w:r>
            <w:r w:rsidR="00D65AF7">
              <w:rPr>
                <w:rFonts w:ascii="Segoe UI" w:hAnsi="Segoe UI" w:cs="Segoe UI"/>
                <w:sz w:val="21"/>
                <w:szCs w:val="21"/>
                <w:lang w:eastAsia="cs-CZ"/>
              </w:rPr>
              <w:fldChar w:fldCharType="separate"/>
            </w:r>
            <w:r>
              <w:rPr>
                <w:rFonts w:ascii="Segoe UI" w:hAnsi="Segoe UI" w:cs="Segoe UI"/>
                <w:sz w:val="21"/>
                <w:szCs w:val="21"/>
                <w:lang w:eastAsia="cs-CZ"/>
              </w:rPr>
              <w:fldChar w:fldCharType="end"/>
            </w:r>
            <w:r w:rsidRPr="00E35170">
              <w:rPr>
                <w:rFonts w:ascii="Segoe UI" w:hAnsi="Segoe UI" w:cs="Segoe UI"/>
                <w:sz w:val="21"/>
                <w:szCs w:val="21"/>
                <w:lang w:eastAsia="cs-CZ"/>
              </w:rPr>
              <w:t xml:space="preserve">  N</w:t>
            </w:r>
          </w:p>
        </w:tc>
      </w:tr>
      <w:tr w:rsidR="000115D5" w:rsidRPr="00E35170" w14:paraId="507E3D2C" w14:textId="77777777" w:rsidTr="00F219F7">
        <w:trPr>
          <w:trHeight w:val="299"/>
        </w:trPr>
        <w:tc>
          <w:tcPr>
            <w:tcW w:w="10206" w:type="dxa"/>
            <w:gridSpan w:val="5"/>
            <w:tcBorders>
              <w:left w:val="single" w:sz="12" w:space="0" w:color="auto"/>
              <w:right w:val="single" w:sz="12" w:space="0" w:color="auto"/>
            </w:tcBorders>
            <w:shd w:val="clear" w:color="auto" w:fill="D9D9D9" w:themeFill="background1" w:themeFillShade="D9"/>
            <w:vAlign w:val="center"/>
          </w:tcPr>
          <w:p w14:paraId="29F2539B" w14:textId="77777777" w:rsidR="000115D5" w:rsidRPr="00E35170" w:rsidRDefault="000115D5" w:rsidP="00F219F7">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 xml:space="preserve">Požadované opakované činnosti </w:t>
            </w:r>
            <w:r w:rsidRPr="00E35170">
              <w:rPr>
                <w:rFonts w:ascii="Segoe UI" w:hAnsi="Segoe UI" w:cs="Segoe UI"/>
                <w:i/>
                <w:sz w:val="21"/>
                <w:szCs w:val="21"/>
                <w:lang w:eastAsia="cs-CZ"/>
              </w:rPr>
              <w:t>(uveďte „Ne“ nebo požadovanou periodu)</w:t>
            </w:r>
          </w:p>
        </w:tc>
      </w:tr>
      <w:tr w:rsidR="000115D5" w:rsidRPr="00E35170" w14:paraId="1623F321" w14:textId="77777777" w:rsidTr="00F219F7">
        <w:trPr>
          <w:trHeight w:val="559"/>
        </w:trPr>
        <w:tc>
          <w:tcPr>
            <w:tcW w:w="1897" w:type="dxa"/>
            <w:tcBorders>
              <w:left w:val="single" w:sz="12" w:space="0" w:color="auto"/>
              <w:right w:val="double" w:sz="4" w:space="0" w:color="auto"/>
            </w:tcBorders>
            <w:shd w:val="clear" w:color="auto" w:fill="D9D9D9" w:themeFill="background1" w:themeFillShade="D9"/>
            <w:vAlign w:val="center"/>
          </w:tcPr>
          <w:p w14:paraId="15FD8EFD" w14:textId="77777777" w:rsidR="000115D5" w:rsidRPr="00E35170" w:rsidRDefault="000115D5" w:rsidP="00F219F7">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PBTK</w:t>
            </w:r>
            <w:r w:rsidRPr="00E35170">
              <w:rPr>
                <w:rFonts w:ascii="Segoe UI" w:hAnsi="Segoe UI"/>
                <w:sz w:val="21"/>
                <w:vertAlign w:val="superscript"/>
                <w:lang w:eastAsia="cs-CZ"/>
              </w:rPr>
              <w:t>3</w:t>
            </w:r>
            <w:r w:rsidRPr="00E35170">
              <w:rPr>
                <w:rFonts w:ascii="Segoe UI" w:hAnsi="Segoe UI" w:cs="Segoe UI"/>
                <w:b/>
                <w:sz w:val="21"/>
                <w:szCs w:val="21"/>
                <w:lang w:eastAsia="cs-CZ"/>
              </w:rPr>
              <w:t xml:space="preserve"> </w:t>
            </w:r>
          </w:p>
        </w:tc>
        <w:tc>
          <w:tcPr>
            <w:tcW w:w="2042" w:type="dxa"/>
            <w:tcBorders>
              <w:left w:val="double" w:sz="4" w:space="0" w:color="auto"/>
              <w:right w:val="double" w:sz="4" w:space="0" w:color="auto"/>
            </w:tcBorders>
            <w:vAlign w:val="center"/>
          </w:tcPr>
          <w:p w14:paraId="3B6336C2" w14:textId="77777777" w:rsidR="000115D5" w:rsidRPr="00E35170" w:rsidRDefault="000115D5" w:rsidP="00F219F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1x za 24M</w:t>
            </w:r>
          </w:p>
        </w:tc>
        <w:tc>
          <w:tcPr>
            <w:tcW w:w="2042" w:type="dxa"/>
            <w:tcBorders>
              <w:left w:val="double" w:sz="4" w:space="0" w:color="auto"/>
              <w:right w:val="double" w:sz="4" w:space="0" w:color="auto"/>
            </w:tcBorders>
            <w:vAlign w:val="center"/>
          </w:tcPr>
          <w:p w14:paraId="683888D1" w14:textId="77777777" w:rsidR="000115D5" w:rsidRPr="00E35170" w:rsidRDefault="000115D5" w:rsidP="00F219F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1x za 24M</w:t>
            </w:r>
          </w:p>
        </w:tc>
        <w:tc>
          <w:tcPr>
            <w:tcW w:w="2042" w:type="dxa"/>
            <w:tcBorders>
              <w:left w:val="double" w:sz="4" w:space="0" w:color="auto"/>
              <w:right w:val="double" w:sz="4" w:space="0" w:color="auto"/>
            </w:tcBorders>
            <w:vAlign w:val="center"/>
          </w:tcPr>
          <w:p w14:paraId="5BE599AF" w14:textId="77777777" w:rsidR="000115D5" w:rsidRPr="00E35170" w:rsidRDefault="000115D5" w:rsidP="00F219F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1x za 24M</w:t>
            </w:r>
          </w:p>
        </w:tc>
        <w:tc>
          <w:tcPr>
            <w:tcW w:w="2183" w:type="dxa"/>
            <w:tcBorders>
              <w:left w:val="double" w:sz="4" w:space="0" w:color="auto"/>
              <w:right w:val="single" w:sz="12" w:space="0" w:color="auto"/>
            </w:tcBorders>
            <w:vAlign w:val="center"/>
          </w:tcPr>
          <w:p w14:paraId="1245ADA9" w14:textId="77777777" w:rsidR="000115D5" w:rsidRPr="00E35170" w:rsidRDefault="000115D5" w:rsidP="00F219F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1x za 24M</w:t>
            </w:r>
          </w:p>
        </w:tc>
      </w:tr>
      <w:tr w:rsidR="000115D5" w:rsidRPr="00E35170" w14:paraId="14819D20" w14:textId="77777777" w:rsidTr="00F219F7">
        <w:trPr>
          <w:trHeight w:val="567"/>
        </w:trPr>
        <w:tc>
          <w:tcPr>
            <w:tcW w:w="1897" w:type="dxa"/>
            <w:tcBorders>
              <w:left w:val="single" w:sz="12" w:space="0" w:color="auto"/>
              <w:right w:val="double" w:sz="4" w:space="0" w:color="auto"/>
            </w:tcBorders>
            <w:shd w:val="clear" w:color="auto" w:fill="D9D9D9" w:themeFill="background1" w:themeFillShade="D9"/>
            <w:vAlign w:val="center"/>
          </w:tcPr>
          <w:p w14:paraId="7C32FE72" w14:textId="77777777" w:rsidR="000115D5" w:rsidRPr="00E35170" w:rsidRDefault="000115D5" w:rsidP="00F219F7">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 xml:space="preserve">Validace </w:t>
            </w:r>
          </w:p>
        </w:tc>
        <w:tc>
          <w:tcPr>
            <w:tcW w:w="2042" w:type="dxa"/>
            <w:tcBorders>
              <w:left w:val="double" w:sz="4" w:space="0" w:color="auto"/>
              <w:right w:val="double" w:sz="4" w:space="0" w:color="auto"/>
            </w:tcBorders>
            <w:vAlign w:val="center"/>
          </w:tcPr>
          <w:p w14:paraId="4B5843DD"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14305738"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1D8EC255"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8C1F932"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0115D5" w:rsidRPr="00E35170" w14:paraId="26138469" w14:textId="77777777" w:rsidTr="00F219F7">
        <w:trPr>
          <w:trHeight w:val="548"/>
        </w:trPr>
        <w:tc>
          <w:tcPr>
            <w:tcW w:w="1897" w:type="dxa"/>
            <w:tcBorders>
              <w:left w:val="single" w:sz="12" w:space="0" w:color="auto"/>
              <w:right w:val="double" w:sz="4" w:space="0" w:color="auto"/>
            </w:tcBorders>
            <w:shd w:val="clear" w:color="auto" w:fill="D9D9D9" w:themeFill="background1" w:themeFillShade="D9"/>
            <w:vAlign w:val="center"/>
          </w:tcPr>
          <w:p w14:paraId="4B75A3AD" w14:textId="77777777" w:rsidR="000115D5" w:rsidRPr="00E35170" w:rsidRDefault="000115D5" w:rsidP="00F219F7">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Kalibrace</w:t>
            </w:r>
          </w:p>
        </w:tc>
        <w:tc>
          <w:tcPr>
            <w:tcW w:w="2042" w:type="dxa"/>
            <w:tcBorders>
              <w:left w:val="double" w:sz="4" w:space="0" w:color="auto"/>
              <w:right w:val="double" w:sz="4" w:space="0" w:color="auto"/>
            </w:tcBorders>
            <w:vAlign w:val="center"/>
          </w:tcPr>
          <w:p w14:paraId="7B14EF86"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6D35D30D"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4EE7ECD"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C8359AA"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0115D5" w:rsidRPr="00E35170" w14:paraId="1657AE7A" w14:textId="77777777" w:rsidTr="00F219F7">
        <w:trPr>
          <w:trHeight w:val="556"/>
        </w:trPr>
        <w:tc>
          <w:tcPr>
            <w:tcW w:w="1897" w:type="dxa"/>
            <w:tcBorders>
              <w:left w:val="single" w:sz="12" w:space="0" w:color="auto"/>
              <w:right w:val="double" w:sz="4" w:space="0" w:color="auto"/>
            </w:tcBorders>
            <w:shd w:val="clear" w:color="auto" w:fill="D9D9D9" w:themeFill="background1" w:themeFillShade="D9"/>
            <w:vAlign w:val="center"/>
          </w:tcPr>
          <w:p w14:paraId="55CB65B8" w14:textId="77777777" w:rsidR="000115D5" w:rsidRPr="00E35170" w:rsidRDefault="000115D5" w:rsidP="00F219F7">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Elektrická revize</w:t>
            </w:r>
          </w:p>
        </w:tc>
        <w:tc>
          <w:tcPr>
            <w:tcW w:w="2042" w:type="dxa"/>
            <w:tcBorders>
              <w:left w:val="double" w:sz="4" w:space="0" w:color="auto"/>
              <w:right w:val="double" w:sz="4" w:space="0" w:color="auto"/>
            </w:tcBorders>
            <w:vAlign w:val="center"/>
          </w:tcPr>
          <w:p w14:paraId="770A18CF"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5966BCA7"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55602B75"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65700AB5"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0115D5" w:rsidRPr="00E35170" w14:paraId="2731E104" w14:textId="77777777" w:rsidTr="00F219F7">
        <w:trPr>
          <w:trHeight w:val="691"/>
        </w:trPr>
        <w:tc>
          <w:tcPr>
            <w:tcW w:w="1897" w:type="dxa"/>
            <w:tcBorders>
              <w:left w:val="single" w:sz="12" w:space="0" w:color="auto"/>
              <w:right w:val="double" w:sz="4" w:space="0" w:color="auto"/>
            </w:tcBorders>
            <w:shd w:val="clear" w:color="auto" w:fill="D9D9D9" w:themeFill="background1" w:themeFillShade="D9"/>
            <w:vAlign w:val="center"/>
          </w:tcPr>
          <w:p w14:paraId="3CCD474D" w14:textId="77777777" w:rsidR="000115D5" w:rsidRPr="00E35170" w:rsidRDefault="000115D5" w:rsidP="00F219F7">
            <w:pPr>
              <w:suppressAutoHyphens w:val="0"/>
              <w:spacing w:after="120"/>
              <w:rPr>
                <w:rFonts w:ascii="Segoe UI" w:hAnsi="Segoe UI" w:cs="Segoe UI"/>
                <w:b/>
                <w:sz w:val="21"/>
                <w:szCs w:val="21"/>
                <w:lang w:eastAsia="cs-CZ"/>
              </w:rPr>
            </w:pPr>
            <w:r w:rsidRPr="00E35170">
              <w:rPr>
                <w:rFonts w:ascii="Segoe UI" w:hAnsi="Segoe UI" w:cs="Segoe UI"/>
                <w:b/>
                <w:bCs/>
                <w:sz w:val="21"/>
                <w:szCs w:val="21"/>
                <w:lang w:eastAsia="cs-CZ"/>
              </w:rPr>
              <w:t>Tlaková revize plynové nádoby</w:t>
            </w:r>
          </w:p>
        </w:tc>
        <w:tc>
          <w:tcPr>
            <w:tcW w:w="2042" w:type="dxa"/>
            <w:tcBorders>
              <w:left w:val="double" w:sz="4" w:space="0" w:color="auto"/>
              <w:right w:val="double" w:sz="4" w:space="0" w:color="auto"/>
            </w:tcBorders>
            <w:vAlign w:val="center"/>
          </w:tcPr>
          <w:p w14:paraId="2A352BAB"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54D8F8AA"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22C87EC8"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0B47D27"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0115D5" w:rsidRPr="00E35170" w14:paraId="700D9F21" w14:textId="77777777" w:rsidTr="00F219F7">
        <w:trPr>
          <w:trHeight w:val="715"/>
        </w:trPr>
        <w:tc>
          <w:tcPr>
            <w:tcW w:w="1897" w:type="dxa"/>
            <w:tcBorders>
              <w:left w:val="single" w:sz="12" w:space="0" w:color="auto"/>
              <w:bottom w:val="single" w:sz="12" w:space="0" w:color="auto"/>
              <w:right w:val="double" w:sz="4" w:space="0" w:color="auto"/>
            </w:tcBorders>
            <w:shd w:val="clear" w:color="auto" w:fill="D9D9D9" w:themeFill="background1" w:themeFillShade="D9"/>
            <w:vAlign w:val="center"/>
          </w:tcPr>
          <w:p w14:paraId="3F921180" w14:textId="77777777" w:rsidR="000115D5" w:rsidRPr="00E35170" w:rsidRDefault="000115D5" w:rsidP="00F219F7">
            <w:pPr>
              <w:suppressAutoHyphens w:val="0"/>
              <w:spacing w:after="120"/>
              <w:rPr>
                <w:rFonts w:ascii="Segoe UI" w:hAnsi="Segoe UI" w:cs="Segoe UI"/>
                <w:b/>
                <w:sz w:val="21"/>
                <w:szCs w:val="21"/>
                <w:lang w:eastAsia="cs-CZ"/>
              </w:rPr>
            </w:pPr>
            <w:r w:rsidRPr="00E35170">
              <w:rPr>
                <w:rFonts w:ascii="Segoe UI" w:hAnsi="Segoe UI" w:cs="Segoe UI"/>
                <w:b/>
                <w:bCs/>
                <w:sz w:val="21"/>
                <w:szCs w:val="21"/>
                <w:lang w:eastAsia="cs-CZ"/>
              </w:rPr>
              <w:t>Kontrola naříz. výrobcem</w:t>
            </w:r>
          </w:p>
        </w:tc>
        <w:tc>
          <w:tcPr>
            <w:tcW w:w="2042" w:type="dxa"/>
            <w:tcBorders>
              <w:left w:val="double" w:sz="4" w:space="0" w:color="auto"/>
              <w:bottom w:val="single" w:sz="12" w:space="0" w:color="auto"/>
              <w:right w:val="double" w:sz="4" w:space="0" w:color="auto"/>
            </w:tcBorders>
            <w:vAlign w:val="center"/>
          </w:tcPr>
          <w:p w14:paraId="61B61F92"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bottom w:val="single" w:sz="12" w:space="0" w:color="auto"/>
              <w:right w:val="double" w:sz="4" w:space="0" w:color="auto"/>
            </w:tcBorders>
            <w:vAlign w:val="center"/>
          </w:tcPr>
          <w:p w14:paraId="22E611E3"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bottom w:val="single" w:sz="12" w:space="0" w:color="auto"/>
              <w:right w:val="double" w:sz="4" w:space="0" w:color="auto"/>
            </w:tcBorders>
            <w:vAlign w:val="center"/>
          </w:tcPr>
          <w:p w14:paraId="6F48EFE1"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bottom w:val="single" w:sz="12" w:space="0" w:color="auto"/>
              <w:right w:val="single" w:sz="12" w:space="0" w:color="auto"/>
            </w:tcBorders>
            <w:vAlign w:val="center"/>
          </w:tcPr>
          <w:p w14:paraId="5C277057"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27CF0286" w:rsidR="00E35170" w:rsidRDefault="00E35170" w:rsidP="00E35170">
      <w:pPr>
        <w:suppressAutoHyphens w:val="0"/>
        <w:spacing w:after="120"/>
        <w:jc w:val="both"/>
        <w:rPr>
          <w:rFonts w:ascii="Segoe UI" w:hAnsi="Segoe UI"/>
          <w:sz w:val="21"/>
          <w:lang w:eastAsia="cs-CZ"/>
        </w:rPr>
      </w:pPr>
    </w:p>
    <w:p w14:paraId="4BA08C32" w14:textId="027B0A31" w:rsidR="000115D5" w:rsidRDefault="000115D5" w:rsidP="00E35170">
      <w:pPr>
        <w:suppressAutoHyphens w:val="0"/>
        <w:spacing w:after="120"/>
        <w:jc w:val="both"/>
        <w:rPr>
          <w:rFonts w:ascii="Segoe UI" w:hAnsi="Segoe UI"/>
          <w:sz w:val="21"/>
          <w:lang w:eastAsia="cs-CZ"/>
        </w:rPr>
      </w:pPr>
    </w:p>
    <w:p w14:paraId="4542A94E" w14:textId="6427228A" w:rsidR="000115D5" w:rsidRDefault="000115D5" w:rsidP="00E35170">
      <w:pPr>
        <w:suppressAutoHyphens w:val="0"/>
        <w:spacing w:after="120"/>
        <w:jc w:val="both"/>
        <w:rPr>
          <w:rFonts w:ascii="Segoe UI" w:hAnsi="Segoe UI"/>
          <w:sz w:val="21"/>
          <w:lang w:eastAsia="cs-CZ"/>
        </w:rPr>
      </w:pPr>
    </w:p>
    <w:p w14:paraId="4C64E891" w14:textId="79144AF5" w:rsidR="000115D5" w:rsidRDefault="000115D5" w:rsidP="00E35170">
      <w:pPr>
        <w:suppressAutoHyphens w:val="0"/>
        <w:spacing w:after="120"/>
        <w:jc w:val="both"/>
        <w:rPr>
          <w:rFonts w:ascii="Segoe UI" w:hAnsi="Segoe UI"/>
          <w:sz w:val="21"/>
          <w:lang w:eastAsia="cs-CZ"/>
        </w:rPr>
      </w:pPr>
    </w:p>
    <w:tbl>
      <w:tblPr>
        <w:tblStyle w:val="Mkatabulky"/>
        <w:tblW w:w="10206" w:type="dxa"/>
        <w:tblInd w:w="-5" w:type="dxa"/>
        <w:tblLook w:val="04A0" w:firstRow="1" w:lastRow="0" w:firstColumn="1" w:lastColumn="0" w:noHBand="0" w:noVBand="1"/>
      </w:tblPr>
      <w:tblGrid>
        <w:gridCol w:w="1897"/>
        <w:gridCol w:w="2042"/>
        <w:gridCol w:w="1230"/>
        <w:gridCol w:w="812"/>
        <w:gridCol w:w="2042"/>
        <w:gridCol w:w="2183"/>
      </w:tblGrid>
      <w:tr w:rsidR="000115D5" w:rsidRPr="00E35170" w14:paraId="56E2B359" w14:textId="77777777" w:rsidTr="00F219F7">
        <w:trPr>
          <w:trHeight w:val="478"/>
        </w:trPr>
        <w:tc>
          <w:tcPr>
            <w:tcW w:w="10206" w:type="dxa"/>
            <w:gridSpan w:val="6"/>
            <w:tcBorders>
              <w:top w:val="single" w:sz="12" w:space="0" w:color="auto"/>
              <w:left w:val="single" w:sz="12" w:space="0" w:color="auto"/>
              <w:right w:val="single" w:sz="12" w:space="0" w:color="auto"/>
            </w:tcBorders>
            <w:shd w:val="clear" w:color="auto" w:fill="D9D9D9" w:themeFill="background1" w:themeFillShade="D9"/>
            <w:vAlign w:val="center"/>
          </w:tcPr>
          <w:p w14:paraId="60271879" w14:textId="77777777" w:rsidR="000115D5" w:rsidRPr="00E35170" w:rsidRDefault="000115D5" w:rsidP="00F219F7">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lastRenderedPageBreak/>
              <w:t>Popis dodané techniky:</w:t>
            </w:r>
          </w:p>
        </w:tc>
      </w:tr>
      <w:tr w:rsidR="000115D5" w:rsidRPr="00E35170" w14:paraId="5CFC4B45" w14:textId="77777777" w:rsidTr="00F219F7">
        <w:trPr>
          <w:trHeight w:val="1145"/>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5207428F" w14:textId="77777777" w:rsidR="000115D5" w:rsidRPr="00E35170" w:rsidRDefault="000115D5" w:rsidP="00F219F7">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Název přístroje</w:t>
            </w:r>
          </w:p>
        </w:tc>
        <w:tc>
          <w:tcPr>
            <w:tcW w:w="2042" w:type="dxa"/>
            <w:tcBorders>
              <w:top w:val="single" w:sz="12" w:space="0" w:color="auto"/>
              <w:left w:val="double" w:sz="4" w:space="0" w:color="auto"/>
              <w:right w:val="double" w:sz="4" w:space="0" w:color="auto"/>
            </w:tcBorders>
            <w:vAlign w:val="center"/>
          </w:tcPr>
          <w:p w14:paraId="7B9150FF" w14:textId="77777777" w:rsidR="000115D5" w:rsidRDefault="000115D5" w:rsidP="00F219F7">
            <w:pPr>
              <w:suppressAutoHyphens w:val="0"/>
              <w:spacing w:after="120"/>
              <w:jc w:val="center"/>
              <w:rPr>
                <w:rFonts w:ascii="Arial" w:hAnsi="Arial" w:cs="Arial"/>
                <w:lang w:eastAsia="cs-CZ"/>
              </w:rPr>
            </w:pPr>
            <w:r w:rsidRPr="00062693">
              <w:rPr>
                <w:rFonts w:ascii="Arial" w:hAnsi="Arial" w:cs="Arial"/>
                <w:lang w:eastAsia="cs-CZ"/>
              </w:rPr>
              <w:t>IM 190B</w:t>
            </w:r>
          </w:p>
          <w:p w14:paraId="10DD39CE" w14:textId="77777777" w:rsidR="000115D5" w:rsidRPr="00E35170" w:rsidRDefault="000115D5" w:rsidP="00F219F7">
            <w:pPr>
              <w:suppressAutoHyphens w:val="0"/>
              <w:spacing w:after="120"/>
              <w:jc w:val="center"/>
              <w:rPr>
                <w:rFonts w:ascii="Segoe UI" w:hAnsi="Segoe UI" w:cs="Segoe UI"/>
                <w:sz w:val="21"/>
                <w:szCs w:val="21"/>
                <w:lang w:eastAsia="cs-CZ"/>
              </w:rPr>
            </w:pPr>
            <w:r w:rsidRPr="00062693">
              <w:rPr>
                <w:rFonts w:ascii="Arial" w:hAnsi="Arial" w:cs="Arial"/>
                <w:lang w:eastAsia="cs-CZ"/>
              </w:rPr>
              <w:t>Vyhřívaná deka 190 x 100 cm</w:t>
            </w:r>
          </w:p>
        </w:tc>
        <w:tc>
          <w:tcPr>
            <w:tcW w:w="2042" w:type="dxa"/>
            <w:gridSpan w:val="2"/>
            <w:tcBorders>
              <w:top w:val="single" w:sz="12" w:space="0" w:color="auto"/>
              <w:left w:val="double" w:sz="4" w:space="0" w:color="auto"/>
              <w:right w:val="double" w:sz="4" w:space="0" w:color="auto"/>
            </w:tcBorders>
            <w:vAlign w:val="center"/>
          </w:tcPr>
          <w:p w14:paraId="11FF4E5C" w14:textId="77777777" w:rsidR="000115D5" w:rsidRDefault="000115D5" w:rsidP="00F219F7">
            <w:pPr>
              <w:suppressAutoHyphens w:val="0"/>
              <w:spacing w:after="120"/>
              <w:jc w:val="center"/>
              <w:rPr>
                <w:rFonts w:ascii="Arial" w:hAnsi="Arial" w:cs="Arial"/>
                <w:lang w:eastAsia="cs-CZ"/>
              </w:rPr>
            </w:pPr>
            <w:r w:rsidRPr="00062693">
              <w:rPr>
                <w:rFonts w:ascii="Arial" w:hAnsi="Arial" w:cs="Arial"/>
                <w:lang w:eastAsia="cs-CZ"/>
              </w:rPr>
              <w:t>IM 120B</w:t>
            </w:r>
          </w:p>
          <w:p w14:paraId="0A6DCD95" w14:textId="77777777" w:rsidR="000115D5" w:rsidRPr="00E35170" w:rsidRDefault="000115D5" w:rsidP="00F219F7">
            <w:pPr>
              <w:suppressAutoHyphens w:val="0"/>
              <w:spacing w:after="120"/>
              <w:jc w:val="center"/>
              <w:rPr>
                <w:rFonts w:ascii="Segoe UI" w:hAnsi="Segoe UI" w:cs="Segoe UI"/>
                <w:sz w:val="21"/>
                <w:szCs w:val="21"/>
                <w:lang w:eastAsia="cs-CZ"/>
              </w:rPr>
            </w:pPr>
            <w:r w:rsidRPr="00062693">
              <w:rPr>
                <w:rFonts w:ascii="Arial" w:hAnsi="Arial" w:cs="Arial"/>
                <w:lang w:eastAsia="cs-CZ"/>
              </w:rPr>
              <w:t>Vyhřívaná deka 120 x 80 cm</w:t>
            </w:r>
          </w:p>
        </w:tc>
        <w:tc>
          <w:tcPr>
            <w:tcW w:w="2042" w:type="dxa"/>
            <w:tcBorders>
              <w:top w:val="single" w:sz="12" w:space="0" w:color="auto"/>
              <w:left w:val="double" w:sz="4" w:space="0" w:color="auto"/>
              <w:right w:val="double" w:sz="4" w:space="0" w:color="auto"/>
            </w:tcBorders>
            <w:vAlign w:val="center"/>
          </w:tcPr>
          <w:p w14:paraId="5CD59339" w14:textId="71DFBE68" w:rsidR="000115D5" w:rsidRPr="00E35170" w:rsidRDefault="000115D5" w:rsidP="00F219F7">
            <w:pPr>
              <w:suppressAutoHyphens w:val="0"/>
              <w:spacing w:after="120"/>
              <w:jc w:val="center"/>
              <w:rPr>
                <w:rFonts w:ascii="Segoe UI" w:hAnsi="Segoe UI" w:cs="Segoe UI"/>
                <w:sz w:val="21"/>
                <w:szCs w:val="21"/>
                <w:lang w:eastAsia="cs-CZ"/>
              </w:rPr>
            </w:pPr>
          </w:p>
        </w:tc>
        <w:tc>
          <w:tcPr>
            <w:tcW w:w="2183" w:type="dxa"/>
            <w:tcBorders>
              <w:top w:val="single" w:sz="12" w:space="0" w:color="auto"/>
              <w:left w:val="double" w:sz="4" w:space="0" w:color="auto"/>
              <w:right w:val="single" w:sz="12" w:space="0" w:color="auto"/>
            </w:tcBorders>
          </w:tcPr>
          <w:p w14:paraId="087DCBB3" w14:textId="77777777" w:rsidR="000115D5" w:rsidRPr="00E35170" w:rsidRDefault="000115D5" w:rsidP="00F219F7">
            <w:pPr>
              <w:suppressAutoHyphens w:val="0"/>
              <w:spacing w:after="120"/>
              <w:jc w:val="center"/>
              <w:rPr>
                <w:rFonts w:ascii="Segoe UI" w:hAnsi="Segoe UI" w:cs="Segoe UI"/>
                <w:sz w:val="21"/>
                <w:szCs w:val="21"/>
                <w:lang w:eastAsia="cs-CZ"/>
              </w:rPr>
            </w:pPr>
          </w:p>
        </w:tc>
      </w:tr>
      <w:tr w:rsidR="000115D5" w:rsidRPr="00E35170" w14:paraId="26316DBD" w14:textId="77777777" w:rsidTr="00F219F7">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55E08D93" w14:textId="77777777" w:rsidR="000115D5" w:rsidRPr="00E35170" w:rsidRDefault="000115D5" w:rsidP="00F219F7">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22A435BE" w14:textId="77777777" w:rsidR="000115D5" w:rsidRPr="00E35170" w:rsidRDefault="000115D5" w:rsidP="00F219F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Istanbul Medikal</w:t>
            </w:r>
          </w:p>
        </w:tc>
        <w:tc>
          <w:tcPr>
            <w:tcW w:w="2042" w:type="dxa"/>
            <w:gridSpan w:val="2"/>
            <w:tcBorders>
              <w:left w:val="double" w:sz="4" w:space="0" w:color="auto"/>
              <w:right w:val="double" w:sz="4" w:space="0" w:color="auto"/>
            </w:tcBorders>
            <w:vAlign w:val="center"/>
          </w:tcPr>
          <w:p w14:paraId="10AE7EBC" w14:textId="77777777" w:rsidR="000115D5" w:rsidRPr="00E35170" w:rsidRDefault="000115D5" w:rsidP="00F219F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Istanbul Medikal</w:t>
            </w:r>
          </w:p>
        </w:tc>
        <w:tc>
          <w:tcPr>
            <w:tcW w:w="2042" w:type="dxa"/>
            <w:tcBorders>
              <w:left w:val="double" w:sz="4" w:space="0" w:color="auto"/>
              <w:right w:val="double" w:sz="4" w:space="0" w:color="auto"/>
            </w:tcBorders>
            <w:vAlign w:val="center"/>
          </w:tcPr>
          <w:p w14:paraId="1140BB6E" w14:textId="2F98A2F4" w:rsidR="000115D5" w:rsidRPr="00E35170" w:rsidRDefault="000115D5" w:rsidP="00F219F7">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7B632939" w14:textId="77777777" w:rsidR="000115D5" w:rsidRPr="00E35170" w:rsidRDefault="000115D5" w:rsidP="00F219F7">
            <w:pPr>
              <w:suppressAutoHyphens w:val="0"/>
              <w:spacing w:after="120"/>
              <w:jc w:val="center"/>
              <w:rPr>
                <w:rFonts w:ascii="Segoe UI" w:hAnsi="Segoe UI" w:cs="Segoe UI"/>
                <w:sz w:val="21"/>
                <w:szCs w:val="21"/>
                <w:lang w:eastAsia="cs-CZ"/>
              </w:rPr>
            </w:pPr>
          </w:p>
        </w:tc>
      </w:tr>
      <w:tr w:rsidR="000115D5" w:rsidRPr="00E35170" w14:paraId="6E4AFECA" w14:textId="77777777" w:rsidTr="00F219F7">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514BB337" w14:textId="77777777" w:rsidR="000115D5" w:rsidRPr="00E35170" w:rsidRDefault="000115D5" w:rsidP="00F219F7">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p>
        </w:tc>
        <w:tc>
          <w:tcPr>
            <w:tcW w:w="2042" w:type="dxa"/>
            <w:tcBorders>
              <w:left w:val="double" w:sz="4" w:space="0" w:color="auto"/>
              <w:right w:val="double" w:sz="4" w:space="0" w:color="auto"/>
            </w:tcBorders>
            <w:vAlign w:val="center"/>
          </w:tcPr>
          <w:p w14:paraId="602730BA" w14:textId="77777777" w:rsidR="000115D5" w:rsidRDefault="000115D5" w:rsidP="00F219F7">
            <w:pPr>
              <w:suppressAutoHyphens w:val="0"/>
              <w:spacing w:after="120"/>
              <w:jc w:val="center"/>
              <w:rPr>
                <w:rFonts w:ascii="Arial" w:hAnsi="Arial" w:cs="Arial"/>
                <w:lang w:eastAsia="cs-CZ"/>
              </w:rPr>
            </w:pPr>
            <w:r w:rsidRPr="00062693">
              <w:rPr>
                <w:rFonts w:ascii="Arial" w:hAnsi="Arial" w:cs="Arial"/>
                <w:lang w:eastAsia="cs-CZ"/>
              </w:rPr>
              <w:t>IM 190B</w:t>
            </w:r>
          </w:p>
          <w:p w14:paraId="5A85310D" w14:textId="77777777" w:rsidR="000115D5" w:rsidRPr="00E35170" w:rsidRDefault="000115D5" w:rsidP="00F219F7">
            <w:pPr>
              <w:suppressAutoHyphens w:val="0"/>
              <w:spacing w:after="120"/>
              <w:jc w:val="center"/>
              <w:rPr>
                <w:rFonts w:ascii="Segoe UI" w:hAnsi="Segoe UI" w:cs="Segoe UI"/>
                <w:sz w:val="21"/>
                <w:szCs w:val="21"/>
                <w:lang w:eastAsia="cs-CZ"/>
              </w:rPr>
            </w:pPr>
          </w:p>
        </w:tc>
        <w:tc>
          <w:tcPr>
            <w:tcW w:w="2042" w:type="dxa"/>
            <w:gridSpan w:val="2"/>
            <w:tcBorders>
              <w:left w:val="double" w:sz="4" w:space="0" w:color="auto"/>
              <w:right w:val="double" w:sz="4" w:space="0" w:color="auto"/>
            </w:tcBorders>
            <w:vAlign w:val="center"/>
          </w:tcPr>
          <w:p w14:paraId="42B7A5A0" w14:textId="77777777" w:rsidR="000115D5" w:rsidRDefault="000115D5" w:rsidP="00F219F7">
            <w:pPr>
              <w:suppressAutoHyphens w:val="0"/>
              <w:spacing w:after="120"/>
              <w:jc w:val="center"/>
              <w:rPr>
                <w:rFonts w:ascii="Arial" w:hAnsi="Arial" w:cs="Arial"/>
                <w:lang w:eastAsia="cs-CZ"/>
              </w:rPr>
            </w:pPr>
            <w:r w:rsidRPr="00062693">
              <w:rPr>
                <w:rFonts w:ascii="Arial" w:hAnsi="Arial" w:cs="Arial"/>
                <w:lang w:eastAsia="cs-CZ"/>
              </w:rPr>
              <w:t>IM 120B</w:t>
            </w:r>
          </w:p>
          <w:p w14:paraId="1A59C62A" w14:textId="77777777" w:rsidR="000115D5" w:rsidRPr="00E35170" w:rsidRDefault="000115D5" w:rsidP="00F219F7">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786A2C0E" w14:textId="77777777" w:rsidR="000115D5" w:rsidRPr="00E35170" w:rsidRDefault="000115D5" w:rsidP="00F219F7">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1C290FAC" w14:textId="2E39F21A" w:rsidR="000115D5" w:rsidRPr="00E35170" w:rsidRDefault="000115D5" w:rsidP="00F219F7">
            <w:pPr>
              <w:suppressAutoHyphens w:val="0"/>
              <w:spacing w:after="120"/>
              <w:jc w:val="center"/>
              <w:rPr>
                <w:rFonts w:ascii="Segoe UI" w:hAnsi="Segoe UI" w:cs="Segoe UI"/>
                <w:sz w:val="21"/>
                <w:szCs w:val="21"/>
                <w:lang w:eastAsia="cs-CZ"/>
              </w:rPr>
            </w:pPr>
          </w:p>
        </w:tc>
      </w:tr>
      <w:tr w:rsidR="000115D5" w:rsidRPr="00E35170" w14:paraId="6933CE91" w14:textId="77777777" w:rsidTr="00F219F7">
        <w:trPr>
          <w:trHeight w:val="571"/>
        </w:trPr>
        <w:tc>
          <w:tcPr>
            <w:tcW w:w="1897" w:type="dxa"/>
            <w:tcBorders>
              <w:left w:val="single" w:sz="12" w:space="0" w:color="auto"/>
              <w:right w:val="double" w:sz="4" w:space="0" w:color="auto"/>
            </w:tcBorders>
            <w:shd w:val="clear" w:color="auto" w:fill="D9D9D9" w:themeFill="background1" w:themeFillShade="D9"/>
            <w:vAlign w:val="center"/>
          </w:tcPr>
          <w:p w14:paraId="4E1D8C42" w14:textId="77777777" w:rsidR="000115D5" w:rsidRPr="00E35170" w:rsidRDefault="000115D5" w:rsidP="00F219F7">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číslo/a</w:t>
            </w:r>
          </w:p>
        </w:tc>
        <w:tc>
          <w:tcPr>
            <w:tcW w:w="2042" w:type="dxa"/>
            <w:tcBorders>
              <w:left w:val="double" w:sz="4" w:space="0" w:color="auto"/>
              <w:right w:val="double" w:sz="4" w:space="0" w:color="auto"/>
            </w:tcBorders>
            <w:vAlign w:val="center"/>
          </w:tcPr>
          <w:p w14:paraId="5E9AAA00" w14:textId="7DB28498" w:rsidR="000115D5" w:rsidRPr="00E35170" w:rsidRDefault="00E54F05" w:rsidP="00E54F05">
            <w:pPr>
              <w:suppressAutoHyphens w:val="0"/>
              <w:spacing w:after="120"/>
              <w:rPr>
                <w:rFonts w:ascii="Segoe UI" w:hAnsi="Segoe UI" w:cs="Segoe UI"/>
                <w:sz w:val="21"/>
                <w:szCs w:val="21"/>
                <w:lang w:eastAsia="cs-CZ"/>
              </w:rPr>
            </w:pPr>
            <w:r>
              <w:rPr>
                <w:rFonts w:ascii="Segoe UI" w:hAnsi="Segoe UI" w:cs="Segoe UI"/>
                <w:sz w:val="21"/>
                <w:szCs w:val="21"/>
                <w:lang w:eastAsia="cs-CZ"/>
              </w:rPr>
              <w:t>1.</w:t>
            </w:r>
          </w:p>
        </w:tc>
        <w:tc>
          <w:tcPr>
            <w:tcW w:w="2042" w:type="dxa"/>
            <w:gridSpan w:val="2"/>
            <w:tcBorders>
              <w:left w:val="double" w:sz="4" w:space="0" w:color="auto"/>
              <w:right w:val="double" w:sz="4" w:space="0" w:color="auto"/>
            </w:tcBorders>
            <w:vAlign w:val="center"/>
          </w:tcPr>
          <w:p w14:paraId="6E789CA9" w14:textId="76D5AE68" w:rsidR="000115D5" w:rsidRPr="00E35170" w:rsidRDefault="00E54F05" w:rsidP="00E54F05">
            <w:pPr>
              <w:suppressAutoHyphens w:val="0"/>
              <w:spacing w:after="120"/>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0F710950" w14:textId="0DB03832" w:rsidR="000115D5" w:rsidRPr="00E35170" w:rsidRDefault="000115D5" w:rsidP="00F219F7">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7E7F001A" w14:textId="000999EE" w:rsidR="000115D5" w:rsidRPr="00E35170" w:rsidRDefault="000115D5" w:rsidP="00F219F7">
            <w:pPr>
              <w:suppressAutoHyphens w:val="0"/>
              <w:spacing w:after="120"/>
              <w:jc w:val="center"/>
              <w:rPr>
                <w:rFonts w:ascii="Segoe UI" w:hAnsi="Segoe UI" w:cs="Segoe UI"/>
                <w:sz w:val="21"/>
                <w:szCs w:val="21"/>
                <w:lang w:eastAsia="cs-CZ"/>
              </w:rPr>
            </w:pPr>
          </w:p>
        </w:tc>
      </w:tr>
      <w:tr w:rsidR="000115D5" w:rsidRPr="00E35170" w14:paraId="672868CA" w14:textId="77777777" w:rsidTr="00F219F7">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03888AE3" w14:textId="77777777" w:rsidR="000115D5" w:rsidRPr="00E35170" w:rsidRDefault="000115D5" w:rsidP="00F219F7">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Třída ZP</w:t>
            </w:r>
            <w:r w:rsidRPr="00E35170">
              <w:rPr>
                <w:rFonts w:ascii="Segoe UI" w:hAnsi="Segoe UI"/>
                <w:sz w:val="21"/>
                <w:vertAlign w:val="superscript"/>
                <w:lang w:eastAsia="cs-CZ"/>
              </w:rPr>
              <w:t>1</w:t>
            </w:r>
          </w:p>
        </w:tc>
        <w:tc>
          <w:tcPr>
            <w:tcW w:w="2042" w:type="dxa"/>
            <w:tcBorders>
              <w:left w:val="double" w:sz="4" w:space="0" w:color="auto"/>
              <w:right w:val="double" w:sz="4" w:space="0" w:color="auto"/>
            </w:tcBorders>
            <w:vAlign w:val="center"/>
          </w:tcPr>
          <w:p w14:paraId="2844E3C2" w14:textId="77777777" w:rsidR="000115D5" w:rsidRPr="00E35170" w:rsidRDefault="000115D5" w:rsidP="00F219F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IIb</w:t>
            </w:r>
          </w:p>
        </w:tc>
        <w:tc>
          <w:tcPr>
            <w:tcW w:w="2042" w:type="dxa"/>
            <w:gridSpan w:val="2"/>
            <w:tcBorders>
              <w:left w:val="double" w:sz="4" w:space="0" w:color="auto"/>
              <w:right w:val="double" w:sz="4" w:space="0" w:color="auto"/>
            </w:tcBorders>
            <w:vAlign w:val="center"/>
          </w:tcPr>
          <w:p w14:paraId="75E25347" w14:textId="77777777" w:rsidR="000115D5" w:rsidRPr="00E35170" w:rsidRDefault="000115D5" w:rsidP="00F219F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IIb</w:t>
            </w:r>
          </w:p>
        </w:tc>
        <w:tc>
          <w:tcPr>
            <w:tcW w:w="2042" w:type="dxa"/>
            <w:tcBorders>
              <w:left w:val="double" w:sz="4" w:space="0" w:color="auto"/>
              <w:right w:val="double" w:sz="4" w:space="0" w:color="auto"/>
            </w:tcBorders>
            <w:vAlign w:val="center"/>
          </w:tcPr>
          <w:p w14:paraId="06A1C7C7" w14:textId="6630381D" w:rsidR="000115D5" w:rsidRPr="00E35170" w:rsidRDefault="000115D5" w:rsidP="00276E58">
            <w:pPr>
              <w:suppressAutoHyphens w:val="0"/>
              <w:spacing w:after="120"/>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0779CFE0" w14:textId="0B62E1B5" w:rsidR="000115D5" w:rsidRPr="00E35170" w:rsidRDefault="000115D5" w:rsidP="00F219F7">
            <w:pPr>
              <w:suppressAutoHyphens w:val="0"/>
              <w:spacing w:after="120"/>
              <w:jc w:val="center"/>
              <w:rPr>
                <w:rFonts w:ascii="Segoe UI" w:hAnsi="Segoe UI" w:cs="Segoe UI"/>
                <w:sz w:val="21"/>
                <w:szCs w:val="21"/>
                <w:lang w:eastAsia="cs-CZ"/>
              </w:rPr>
            </w:pPr>
          </w:p>
        </w:tc>
      </w:tr>
      <w:tr w:rsidR="000115D5" w:rsidRPr="00E35170" w14:paraId="791EFD7C" w14:textId="77777777" w:rsidTr="00F219F7">
        <w:trPr>
          <w:trHeight w:val="491"/>
        </w:trPr>
        <w:tc>
          <w:tcPr>
            <w:tcW w:w="1897" w:type="dxa"/>
            <w:tcBorders>
              <w:left w:val="single" w:sz="12" w:space="0" w:color="auto"/>
              <w:right w:val="double" w:sz="4" w:space="0" w:color="auto"/>
            </w:tcBorders>
            <w:shd w:val="clear" w:color="auto" w:fill="D9D9D9" w:themeFill="background1" w:themeFillShade="D9"/>
            <w:vAlign w:val="center"/>
          </w:tcPr>
          <w:p w14:paraId="1448F1DD" w14:textId="77777777" w:rsidR="000115D5" w:rsidRPr="00E35170" w:rsidRDefault="000115D5" w:rsidP="00F219F7">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Instruktáž</w:t>
            </w:r>
            <w:r w:rsidRPr="00E35170">
              <w:rPr>
                <w:rFonts w:ascii="Segoe UI" w:hAnsi="Segoe UI"/>
                <w:sz w:val="21"/>
                <w:vertAlign w:val="superscript"/>
                <w:lang w:eastAsia="cs-CZ"/>
              </w:rPr>
              <w:t>2</w:t>
            </w:r>
            <w:r w:rsidRPr="00E35170">
              <w:rPr>
                <w:rFonts w:ascii="Segoe UI" w:hAnsi="Segoe UI" w:cs="Segoe UI"/>
                <w:b/>
                <w:sz w:val="21"/>
                <w:szCs w:val="21"/>
                <w:lang w:eastAsia="cs-CZ"/>
              </w:rPr>
              <w:t xml:space="preserve"> </w:t>
            </w:r>
          </w:p>
        </w:tc>
        <w:tc>
          <w:tcPr>
            <w:tcW w:w="2042" w:type="dxa"/>
            <w:tcBorders>
              <w:left w:val="double" w:sz="4" w:space="0" w:color="auto"/>
              <w:right w:val="double" w:sz="4" w:space="0" w:color="auto"/>
            </w:tcBorders>
            <w:vAlign w:val="center"/>
          </w:tcPr>
          <w:p w14:paraId="4D737504"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Zaškrtávací5"/>
                  <w:enabled/>
                  <w:calcOnExit w:val="0"/>
                  <w:checkBox>
                    <w:sizeAuto/>
                    <w:default w:val="0"/>
                  </w:checkBox>
                </w:ffData>
              </w:fldChar>
            </w:r>
            <w:r w:rsidRPr="00E35170">
              <w:rPr>
                <w:rFonts w:ascii="Segoe UI" w:hAnsi="Segoe UI" w:cs="Segoe UI"/>
                <w:sz w:val="21"/>
                <w:szCs w:val="21"/>
                <w:lang w:eastAsia="cs-CZ"/>
              </w:rPr>
              <w:instrText xml:space="preserve"> FORMCHECKBOX </w:instrText>
            </w:r>
            <w:r w:rsidR="00D65AF7">
              <w:rPr>
                <w:rFonts w:ascii="Segoe UI" w:hAnsi="Segoe UI" w:cs="Segoe UI"/>
                <w:sz w:val="21"/>
                <w:szCs w:val="21"/>
                <w:lang w:eastAsia="cs-CZ"/>
              </w:rPr>
            </w:r>
            <w:r w:rsidR="00D65AF7">
              <w:rPr>
                <w:rFonts w:ascii="Segoe UI" w:hAnsi="Segoe UI" w:cs="Segoe UI"/>
                <w:sz w:val="21"/>
                <w:szCs w:val="21"/>
                <w:lang w:eastAsia="cs-CZ"/>
              </w:rPr>
              <w:fldChar w:fldCharType="separate"/>
            </w:r>
            <w:r w:rsidRPr="00E35170">
              <w:rPr>
                <w:rFonts w:ascii="Segoe UI" w:hAnsi="Segoe UI" w:cs="Segoe UI"/>
                <w:sz w:val="21"/>
                <w:szCs w:val="21"/>
                <w:lang w:eastAsia="cs-CZ"/>
              </w:rPr>
              <w:fldChar w:fldCharType="end"/>
            </w:r>
            <w:r w:rsidRPr="00E35170">
              <w:rPr>
                <w:rFonts w:ascii="Segoe UI" w:hAnsi="Segoe UI" w:cs="Segoe UI"/>
                <w:sz w:val="21"/>
                <w:szCs w:val="21"/>
                <w:lang w:eastAsia="cs-CZ"/>
              </w:rPr>
              <w:t xml:space="preserve"> A / </w:t>
            </w:r>
            <w:r>
              <w:rPr>
                <w:rFonts w:ascii="Segoe UI" w:hAnsi="Segoe UI" w:cs="Segoe UI"/>
                <w:sz w:val="21"/>
                <w:szCs w:val="21"/>
                <w:lang w:eastAsia="cs-CZ"/>
              </w:rPr>
              <w:fldChar w:fldCharType="begin">
                <w:ffData>
                  <w:name w:val=""/>
                  <w:enabled/>
                  <w:calcOnExit w:val="0"/>
                  <w:checkBox>
                    <w:sizeAuto/>
                    <w:default w:val="1"/>
                  </w:checkBox>
                </w:ffData>
              </w:fldChar>
            </w:r>
            <w:r>
              <w:rPr>
                <w:rFonts w:ascii="Segoe UI" w:hAnsi="Segoe UI" w:cs="Segoe UI"/>
                <w:sz w:val="21"/>
                <w:szCs w:val="21"/>
                <w:lang w:eastAsia="cs-CZ"/>
              </w:rPr>
              <w:instrText xml:space="preserve"> FORMCHECKBOX </w:instrText>
            </w:r>
            <w:r w:rsidR="00D65AF7">
              <w:rPr>
                <w:rFonts w:ascii="Segoe UI" w:hAnsi="Segoe UI" w:cs="Segoe UI"/>
                <w:sz w:val="21"/>
                <w:szCs w:val="21"/>
                <w:lang w:eastAsia="cs-CZ"/>
              </w:rPr>
            </w:r>
            <w:r w:rsidR="00D65AF7">
              <w:rPr>
                <w:rFonts w:ascii="Segoe UI" w:hAnsi="Segoe UI" w:cs="Segoe UI"/>
                <w:sz w:val="21"/>
                <w:szCs w:val="21"/>
                <w:lang w:eastAsia="cs-CZ"/>
              </w:rPr>
              <w:fldChar w:fldCharType="separate"/>
            </w:r>
            <w:r>
              <w:rPr>
                <w:rFonts w:ascii="Segoe UI" w:hAnsi="Segoe UI" w:cs="Segoe UI"/>
                <w:sz w:val="21"/>
                <w:szCs w:val="21"/>
                <w:lang w:eastAsia="cs-CZ"/>
              </w:rPr>
              <w:fldChar w:fldCharType="end"/>
            </w:r>
            <w:r w:rsidRPr="00E35170">
              <w:rPr>
                <w:rFonts w:ascii="Segoe UI" w:hAnsi="Segoe UI" w:cs="Segoe UI"/>
                <w:sz w:val="21"/>
                <w:szCs w:val="21"/>
                <w:lang w:eastAsia="cs-CZ"/>
              </w:rPr>
              <w:t xml:space="preserve"> N</w:t>
            </w:r>
          </w:p>
        </w:tc>
        <w:tc>
          <w:tcPr>
            <w:tcW w:w="2042" w:type="dxa"/>
            <w:gridSpan w:val="2"/>
            <w:tcBorders>
              <w:left w:val="double" w:sz="4" w:space="0" w:color="auto"/>
              <w:right w:val="double" w:sz="4" w:space="0" w:color="auto"/>
            </w:tcBorders>
            <w:vAlign w:val="center"/>
          </w:tcPr>
          <w:p w14:paraId="615CEA1A"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Zaškrtávací5"/>
                  <w:enabled/>
                  <w:calcOnExit w:val="0"/>
                  <w:checkBox>
                    <w:sizeAuto/>
                    <w:default w:val="0"/>
                  </w:checkBox>
                </w:ffData>
              </w:fldChar>
            </w:r>
            <w:r w:rsidRPr="00E35170">
              <w:rPr>
                <w:rFonts w:ascii="Segoe UI" w:hAnsi="Segoe UI" w:cs="Segoe UI"/>
                <w:sz w:val="21"/>
                <w:szCs w:val="21"/>
                <w:lang w:eastAsia="cs-CZ"/>
              </w:rPr>
              <w:instrText xml:space="preserve"> FORMCHECKBOX </w:instrText>
            </w:r>
            <w:r w:rsidR="00D65AF7">
              <w:rPr>
                <w:rFonts w:ascii="Segoe UI" w:hAnsi="Segoe UI" w:cs="Segoe UI"/>
                <w:sz w:val="21"/>
                <w:szCs w:val="21"/>
                <w:lang w:eastAsia="cs-CZ"/>
              </w:rPr>
            </w:r>
            <w:r w:rsidR="00D65AF7">
              <w:rPr>
                <w:rFonts w:ascii="Segoe UI" w:hAnsi="Segoe UI" w:cs="Segoe UI"/>
                <w:sz w:val="21"/>
                <w:szCs w:val="21"/>
                <w:lang w:eastAsia="cs-CZ"/>
              </w:rPr>
              <w:fldChar w:fldCharType="separate"/>
            </w:r>
            <w:r w:rsidRPr="00E35170">
              <w:rPr>
                <w:rFonts w:ascii="Segoe UI" w:hAnsi="Segoe UI" w:cs="Segoe UI"/>
                <w:sz w:val="21"/>
                <w:szCs w:val="21"/>
                <w:lang w:eastAsia="cs-CZ"/>
              </w:rPr>
              <w:fldChar w:fldCharType="end"/>
            </w:r>
            <w:r w:rsidRPr="00E35170">
              <w:rPr>
                <w:rFonts w:ascii="Segoe UI" w:hAnsi="Segoe UI" w:cs="Segoe UI"/>
                <w:sz w:val="21"/>
                <w:szCs w:val="21"/>
                <w:lang w:eastAsia="cs-CZ"/>
              </w:rPr>
              <w:t xml:space="preserve"> A / </w:t>
            </w:r>
            <w:r>
              <w:rPr>
                <w:rFonts w:ascii="Segoe UI" w:hAnsi="Segoe UI" w:cs="Segoe UI"/>
                <w:sz w:val="21"/>
                <w:szCs w:val="21"/>
                <w:lang w:eastAsia="cs-CZ"/>
              </w:rPr>
              <w:fldChar w:fldCharType="begin">
                <w:ffData>
                  <w:name w:val=""/>
                  <w:enabled/>
                  <w:calcOnExit w:val="0"/>
                  <w:checkBox>
                    <w:sizeAuto/>
                    <w:default w:val="1"/>
                  </w:checkBox>
                </w:ffData>
              </w:fldChar>
            </w:r>
            <w:r>
              <w:rPr>
                <w:rFonts w:ascii="Segoe UI" w:hAnsi="Segoe UI" w:cs="Segoe UI"/>
                <w:sz w:val="21"/>
                <w:szCs w:val="21"/>
                <w:lang w:eastAsia="cs-CZ"/>
              </w:rPr>
              <w:instrText xml:space="preserve"> FORMCHECKBOX </w:instrText>
            </w:r>
            <w:r w:rsidR="00D65AF7">
              <w:rPr>
                <w:rFonts w:ascii="Segoe UI" w:hAnsi="Segoe UI" w:cs="Segoe UI"/>
                <w:sz w:val="21"/>
                <w:szCs w:val="21"/>
                <w:lang w:eastAsia="cs-CZ"/>
              </w:rPr>
            </w:r>
            <w:r w:rsidR="00D65AF7">
              <w:rPr>
                <w:rFonts w:ascii="Segoe UI" w:hAnsi="Segoe UI" w:cs="Segoe UI"/>
                <w:sz w:val="21"/>
                <w:szCs w:val="21"/>
                <w:lang w:eastAsia="cs-CZ"/>
              </w:rPr>
              <w:fldChar w:fldCharType="separate"/>
            </w:r>
            <w:r>
              <w:rPr>
                <w:rFonts w:ascii="Segoe UI" w:hAnsi="Segoe UI" w:cs="Segoe UI"/>
                <w:sz w:val="21"/>
                <w:szCs w:val="21"/>
                <w:lang w:eastAsia="cs-CZ"/>
              </w:rPr>
              <w:fldChar w:fldCharType="end"/>
            </w:r>
            <w:r w:rsidRPr="00E35170">
              <w:rPr>
                <w:rFonts w:ascii="Segoe UI" w:hAnsi="Segoe UI" w:cs="Segoe UI"/>
                <w:sz w:val="21"/>
                <w:szCs w:val="21"/>
                <w:lang w:eastAsia="cs-CZ"/>
              </w:rPr>
              <w:t xml:space="preserve"> N</w:t>
            </w:r>
          </w:p>
        </w:tc>
        <w:tc>
          <w:tcPr>
            <w:tcW w:w="2042" w:type="dxa"/>
            <w:tcBorders>
              <w:left w:val="double" w:sz="4" w:space="0" w:color="auto"/>
              <w:right w:val="double" w:sz="4" w:space="0" w:color="auto"/>
            </w:tcBorders>
            <w:vAlign w:val="center"/>
          </w:tcPr>
          <w:p w14:paraId="448DC482" w14:textId="24AC31F0" w:rsidR="000115D5" w:rsidRPr="00E35170" w:rsidRDefault="000115D5" w:rsidP="00276E58">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Zaškrtávací5"/>
                  <w:enabled/>
                  <w:calcOnExit w:val="0"/>
                  <w:checkBox>
                    <w:sizeAuto/>
                    <w:default w:val="0"/>
                  </w:checkBox>
                </w:ffData>
              </w:fldChar>
            </w:r>
            <w:r w:rsidRPr="00E35170">
              <w:rPr>
                <w:rFonts w:ascii="Segoe UI" w:hAnsi="Segoe UI" w:cs="Segoe UI"/>
                <w:sz w:val="21"/>
                <w:szCs w:val="21"/>
                <w:lang w:eastAsia="cs-CZ"/>
              </w:rPr>
              <w:instrText xml:space="preserve"> FORMCHECKBOX </w:instrText>
            </w:r>
            <w:r w:rsidR="00D65AF7">
              <w:rPr>
                <w:rFonts w:ascii="Segoe UI" w:hAnsi="Segoe UI" w:cs="Segoe UI"/>
                <w:sz w:val="21"/>
                <w:szCs w:val="21"/>
                <w:lang w:eastAsia="cs-CZ"/>
              </w:rPr>
            </w:r>
            <w:r w:rsidR="00D65AF7">
              <w:rPr>
                <w:rFonts w:ascii="Segoe UI" w:hAnsi="Segoe UI" w:cs="Segoe UI"/>
                <w:sz w:val="21"/>
                <w:szCs w:val="21"/>
                <w:lang w:eastAsia="cs-CZ"/>
              </w:rPr>
              <w:fldChar w:fldCharType="separate"/>
            </w:r>
            <w:r w:rsidRPr="00E35170">
              <w:rPr>
                <w:rFonts w:ascii="Segoe UI" w:hAnsi="Segoe UI" w:cs="Segoe UI"/>
                <w:sz w:val="21"/>
                <w:szCs w:val="21"/>
                <w:lang w:eastAsia="cs-CZ"/>
              </w:rPr>
              <w:fldChar w:fldCharType="end"/>
            </w:r>
            <w:r w:rsidRPr="00E35170">
              <w:rPr>
                <w:rFonts w:ascii="Segoe UI" w:hAnsi="Segoe UI" w:cs="Segoe UI"/>
                <w:sz w:val="21"/>
                <w:szCs w:val="21"/>
                <w:lang w:eastAsia="cs-CZ"/>
              </w:rPr>
              <w:t xml:space="preserve"> A / </w:t>
            </w:r>
            <w:r w:rsidR="00276E58">
              <w:rPr>
                <w:rFonts w:ascii="Segoe UI" w:hAnsi="Segoe UI" w:cs="Segoe UI"/>
                <w:sz w:val="21"/>
                <w:szCs w:val="21"/>
                <w:lang w:eastAsia="cs-CZ"/>
              </w:rPr>
              <w:fldChar w:fldCharType="begin">
                <w:ffData>
                  <w:name w:val=""/>
                  <w:enabled/>
                  <w:calcOnExit w:val="0"/>
                  <w:checkBox>
                    <w:sizeAuto/>
                    <w:default w:val="0"/>
                  </w:checkBox>
                </w:ffData>
              </w:fldChar>
            </w:r>
            <w:r w:rsidR="00276E58">
              <w:rPr>
                <w:rFonts w:ascii="Segoe UI" w:hAnsi="Segoe UI" w:cs="Segoe UI"/>
                <w:sz w:val="21"/>
                <w:szCs w:val="21"/>
                <w:lang w:eastAsia="cs-CZ"/>
              </w:rPr>
              <w:instrText xml:space="preserve"> FORMCHECKBOX </w:instrText>
            </w:r>
            <w:r w:rsidR="00D65AF7">
              <w:rPr>
                <w:rFonts w:ascii="Segoe UI" w:hAnsi="Segoe UI" w:cs="Segoe UI"/>
                <w:sz w:val="21"/>
                <w:szCs w:val="21"/>
                <w:lang w:eastAsia="cs-CZ"/>
              </w:rPr>
            </w:r>
            <w:r w:rsidR="00D65AF7">
              <w:rPr>
                <w:rFonts w:ascii="Segoe UI" w:hAnsi="Segoe UI" w:cs="Segoe UI"/>
                <w:sz w:val="21"/>
                <w:szCs w:val="21"/>
                <w:lang w:eastAsia="cs-CZ"/>
              </w:rPr>
              <w:fldChar w:fldCharType="separate"/>
            </w:r>
            <w:r w:rsidR="00276E58">
              <w:rPr>
                <w:rFonts w:ascii="Segoe UI" w:hAnsi="Segoe UI" w:cs="Segoe UI"/>
                <w:sz w:val="21"/>
                <w:szCs w:val="21"/>
                <w:lang w:eastAsia="cs-CZ"/>
              </w:rPr>
              <w:fldChar w:fldCharType="end"/>
            </w:r>
            <w:r w:rsidRPr="00E35170">
              <w:rPr>
                <w:rFonts w:ascii="Segoe UI" w:hAnsi="Segoe UI" w:cs="Segoe UI"/>
                <w:sz w:val="21"/>
                <w:szCs w:val="21"/>
                <w:lang w:eastAsia="cs-CZ"/>
              </w:rPr>
              <w:t xml:space="preserve"> N</w:t>
            </w:r>
          </w:p>
        </w:tc>
        <w:tc>
          <w:tcPr>
            <w:tcW w:w="2183" w:type="dxa"/>
            <w:tcBorders>
              <w:left w:val="double" w:sz="4" w:space="0" w:color="auto"/>
              <w:right w:val="single" w:sz="12" w:space="0" w:color="auto"/>
            </w:tcBorders>
            <w:vAlign w:val="center"/>
          </w:tcPr>
          <w:p w14:paraId="0DB879A2"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Zaškrtávací5"/>
                  <w:enabled/>
                  <w:calcOnExit w:val="0"/>
                  <w:checkBox>
                    <w:sizeAuto/>
                    <w:default w:val="0"/>
                  </w:checkBox>
                </w:ffData>
              </w:fldChar>
            </w:r>
            <w:r w:rsidRPr="00E35170">
              <w:rPr>
                <w:rFonts w:ascii="Segoe UI" w:hAnsi="Segoe UI" w:cs="Segoe UI"/>
                <w:sz w:val="21"/>
                <w:szCs w:val="21"/>
                <w:lang w:eastAsia="cs-CZ"/>
              </w:rPr>
              <w:instrText xml:space="preserve"> FORMCHECKBOX </w:instrText>
            </w:r>
            <w:r w:rsidR="00D65AF7">
              <w:rPr>
                <w:rFonts w:ascii="Segoe UI" w:hAnsi="Segoe UI" w:cs="Segoe UI"/>
                <w:sz w:val="21"/>
                <w:szCs w:val="21"/>
                <w:lang w:eastAsia="cs-CZ"/>
              </w:rPr>
            </w:r>
            <w:r w:rsidR="00D65AF7">
              <w:rPr>
                <w:rFonts w:ascii="Segoe UI" w:hAnsi="Segoe UI" w:cs="Segoe UI"/>
                <w:sz w:val="21"/>
                <w:szCs w:val="21"/>
                <w:lang w:eastAsia="cs-CZ"/>
              </w:rPr>
              <w:fldChar w:fldCharType="separate"/>
            </w:r>
            <w:r w:rsidRPr="00E35170">
              <w:rPr>
                <w:rFonts w:ascii="Segoe UI" w:hAnsi="Segoe UI" w:cs="Segoe UI"/>
                <w:sz w:val="21"/>
                <w:szCs w:val="21"/>
                <w:lang w:eastAsia="cs-CZ"/>
              </w:rPr>
              <w:fldChar w:fldCharType="end"/>
            </w:r>
            <w:r w:rsidRPr="00E35170">
              <w:rPr>
                <w:rFonts w:ascii="Segoe UI" w:hAnsi="Segoe UI" w:cs="Segoe UI"/>
                <w:sz w:val="21"/>
                <w:szCs w:val="21"/>
                <w:lang w:eastAsia="cs-CZ"/>
              </w:rPr>
              <w:t xml:space="preserve"> A /</w:t>
            </w:r>
            <w:r w:rsidRPr="00E35170">
              <w:rPr>
                <w:rFonts w:ascii="Segoe UI" w:hAnsi="Segoe UI" w:cs="Segoe UI"/>
                <w:sz w:val="21"/>
                <w:szCs w:val="21"/>
                <w:lang w:eastAsia="cs-CZ"/>
              </w:rPr>
              <w:fldChar w:fldCharType="begin">
                <w:ffData>
                  <w:name w:val="Zaškrtávací5"/>
                  <w:enabled/>
                  <w:calcOnExit w:val="0"/>
                  <w:checkBox>
                    <w:sizeAuto/>
                    <w:default w:val="0"/>
                  </w:checkBox>
                </w:ffData>
              </w:fldChar>
            </w:r>
            <w:r w:rsidRPr="00E35170">
              <w:rPr>
                <w:rFonts w:ascii="Segoe UI" w:hAnsi="Segoe UI" w:cs="Segoe UI"/>
                <w:sz w:val="21"/>
                <w:szCs w:val="21"/>
                <w:lang w:eastAsia="cs-CZ"/>
              </w:rPr>
              <w:instrText xml:space="preserve"> FORMCHECKBOX </w:instrText>
            </w:r>
            <w:r w:rsidR="00D65AF7">
              <w:rPr>
                <w:rFonts w:ascii="Segoe UI" w:hAnsi="Segoe UI" w:cs="Segoe UI"/>
                <w:sz w:val="21"/>
                <w:szCs w:val="21"/>
                <w:lang w:eastAsia="cs-CZ"/>
              </w:rPr>
            </w:r>
            <w:r w:rsidR="00D65AF7">
              <w:rPr>
                <w:rFonts w:ascii="Segoe UI" w:hAnsi="Segoe UI" w:cs="Segoe UI"/>
                <w:sz w:val="21"/>
                <w:szCs w:val="21"/>
                <w:lang w:eastAsia="cs-CZ"/>
              </w:rPr>
              <w:fldChar w:fldCharType="separate"/>
            </w:r>
            <w:r w:rsidRPr="00E35170">
              <w:rPr>
                <w:rFonts w:ascii="Segoe UI" w:hAnsi="Segoe UI" w:cs="Segoe UI"/>
                <w:sz w:val="21"/>
                <w:szCs w:val="21"/>
                <w:lang w:eastAsia="cs-CZ"/>
              </w:rPr>
              <w:fldChar w:fldCharType="end"/>
            </w:r>
            <w:r w:rsidRPr="00E35170">
              <w:rPr>
                <w:rFonts w:ascii="Segoe UI" w:hAnsi="Segoe UI" w:cs="Segoe UI"/>
                <w:sz w:val="21"/>
                <w:szCs w:val="21"/>
                <w:lang w:eastAsia="cs-CZ"/>
              </w:rPr>
              <w:t xml:space="preserve">  N</w:t>
            </w:r>
          </w:p>
        </w:tc>
      </w:tr>
      <w:tr w:rsidR="000115D5" w:rsidRPr="00E35170" w14:paraId="6377A73C" w14:textId="77777777" w:rsidTr="00F219F7">
        <w:trPr>
          <w:trHeight w:val="299"/>
        </w:trPr>
        <w:tc>
          <w:tcPr>
            <w:tcW w:w="10206" w:type="dxa"/>
            <w:gridSpan w:val="6"/>
            <w:tcBorders>
              <w:left w:val="single" w:sz="12" w:space="0" w:color="auto"/>
              <w:right w:val="single" w:sz="12" w:space="0" w:color="auto"/>
            </w:tcBorders>
            <w:shd w:val="clear" w:color="auto" w:fill="D9D9D9" w:themeFill="background1" w:themeFillShade="D9"/>
            <w:vAlign w:val="center"/>
          </w:tcPr>
          <w:p w14:paraId="34EF82BF" w14:textId="77777777" w:rsidR="000115D5" w:rsidRPr="00E35170" w:rsidRDefault="000115D5" w:rsidP="00F219F7">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 xml:space="preserve">Požadované opakované činnosti </w:t>
            </w:r>
            <w:r w:rsidRPr="00E35170">
              <w:rPr>
                <w:rFonts w:ascii="Segoe UI" w:hAnsi="Segoe UI" w:cs="Segoe UI"/>
                <w:i/>
                <w:sz w:val="21"/>
                <w:szCs w:val="21"/>
                <w:lang w:eastAsia="cs-CZ"/>
              </w:rPr>
              <w:t>(uveďte „Ne“ nebo požadovanou periodu)</w:t>
            </w:r>
          </w:p>
        </w:tc>
      </w:tr>
      <w:tr w:rsidR="000115D5" w:rsidRPr="00E35170" w14:paraId="411BFB34" w14:textId="77777777" w:rsidTr="00F219F7">
        <w:trPr>
          <w:trHeight w:val="559"/>
        </w:trPr>
        <w:tc>
          <w:tcPr>
            <w:tcW w:w="1897" w:type="dxa"/>
            <w:tcBorders>
              <w:left w:val="single" w:sz="12" w:space="0" w:color="auto"/>
              <w:right w:val="double" w:sz="4" w:space="0" w:color="auto"/>
            </w:tcBorders>
            <w:shd w:val="clear" w:color="auto" w:fill="D9D9D9" w:themeFill="background1" w:themeFillShade="D9"/>
            <w:vAlign w:val="center"/>
          </w:tcPr>
          <w:p w14:paraId="00579E70" w14:textId="77777777" w:rsidR="000115D5" w:rsidRPr="00E35170" w:rsidRDefault="000115D5" w:rsidP="00F219F7">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PBTK</w:t>
            </w:r>
            <w:r w:rsidRPr="00E35170">
              <w:rPr>
                <w:rFonts w:ascii="Segoe UI" w:hAnsi="Segoe UI"/>
                <w:sz w:val="21"/>
                <w:vertAlign w:val="superscript"/>
                <w:lang w:eastAsia="cs-CZ"/>
              </w:rPr>
              <w:t>3</w:t>
            </w:r>
            <w:r w:rsidRPr="00E35170">
              <w:rPr>
                <w:rFonts w:ascii="Segoe UI" w:hAnsi="Segoe UI" w:cs="Segoe UI"/>
                <w:b/>
                <w:sz w:val="21"/>
                <w:szCs w:val="21"/>
                <w:lang w:eastAsia="cs-CZ"/>
              </w:rPr>
              <w:t xml:space="preserve"> </w:t>
            </w:r>
          </w:p>
        </w:tc>
        <w:tc>
          <w:tcPr>
            <w:tcW w:w="2042" w:type="dxa"/>
            <w:tcBorders>
              <w:left w:val="double" w:sz="4" w:space="0" w:color="auto"/>
              <w:right w:val="double" w:sz="4" w:space="0" w:color="auto"/>
            </w:tcBorders>
            <w:vAlign w:val="center"/>
          </w:tcPr>
          <w:p w14:paraId="3C65E8E8" w14:textId="77777777" w:rsidR="000115D5" w:rsidRPr="00E35170" w:rsidRDefault="000115D5" w:rsidP="00F219F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1x za 24M</w:t>
            </w:r>
          </w:p>
        </w:tc>
        <w:tc>
          <w:tcPr>
            <w:tcW w:w="2042" w:type="dxa"/>
            <w:gridSpan w:val="2"/>
            <w:tcBorders>
              <w:left w:val="double" w:sz="4" w:space="0" w:color="auto"/>
              <w:right w:val="double" w:sz="4" w:space="0" w:color="auto"/>
            </w:tcBorders>
            <w:vAlign w:val="center"/>
          </w:tcPr>
          <w:p w14:paraId="2CA4EB4B" w14:textId="77777777" w:rsidR="000115D5" w:rsidRPr="00E35170" w:rsidRDefault="000115D5" w:rsidP="00F219F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1x za 24M</w:t>
            </w:r>
          </w:p>
        </w:tc>
        <w:tc>
          <w:tcPr>
            <w:tcW w:w="2042" w:type="dxa"/>
            <w:tcBorders>
              <w:left w:val="double" w:sz="4" w:space="0" w:color="auto"/>
              <w:right w:val="double" w:sz="4" w:space="0" w:color="auto"/>
            </w:tcBorders>
            <w:vAlign w:val="center"/>
          </w:tcPr>
          <w:p w14:paraId="4DE36A65" w14:textId="67B33014" w:rsidR="000115D5" w:rsidRPr="00E35170" w:rsidRDefault="000115D5" w:rsidP="00F219F7">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28758FD7" w14:textId="5F8F6780" w:rsidR="000115D5" w:rsidRPr="00E35170" w:rsidRDefault="000115D5" w:rsidP="00F219F7">
            <w:pPr>
              <w:suppressAutoHyphens w:val="0"/>
              <w:spacing w:after="120"/>
              <w:jc w:val="center"/>
              <w:rPr>
                <w:rFonts w:ascii="Segoe UI" w:hAnsi="Segoe UI" w:cs="Segoe UI"/>
                <w:sz w:val="21"/>
                <w:szCs w:val="21"/>
                <w:lang w:eastAsia="cs-CZ"/>
              </w:rPr>
            </w:pPr>
          </w:p>
        </w:tc>
      </w:tr>
      <w:tr w:rsidR="000115D5" w:rsidRPr="00E35170" w14:paraId="34C48FCD" w14:textId="77777777" w:rsidTr="00F219F7">
        <w:trPr>
          <w:trHeight w:val="567"/>
        </w:trPr>
        <w:tc>
          <w:tcPr>
            <w:tcW w:w="1897" w:type="dxa"/>
            <w:tcBorders>
              <w:left w:val="single" w:sz="12" w:space="0" w:color="auto"/>
              <w:right w:val="double" w:sz="4" w:space="0" w:color="auto"/>
            </w:tcBorders>
            <w:shd w:val="clear" w:color="auto" w:fill="D9D9D9" w:themeFill="background1" w:themeFillShade="D9"/>
            <w:vAlign w:val="center"/>
          </w:tcPr>
          <w:p w14:paraId="6980DA65" w14:textId="77777777" w:rsidR="000115D5" w:rsidRPr="00E35170" w:rsidRDefault="000115D5" w:rsidP="00F219F7">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 xml:space="preserve">Validace </w:t>
            </w:r>
          </w:p>
        </w:tc>
        <w:tc>
          <w:tcPr>
            <w:tcW w:w="2042" w:type="dxa"/>
            <w:tcBorders>
              <w:left w:val="double" w:sz="4" w:space="0" w:color="auto"/>
              <w:right w:val="double" w:sz="4" w:space="0" w:color="auto"/>
            </w:tcBorders>
            <w:vAlign w:val="center"/>
          </w:tcPr>
          <w:p w14:paraId="0F475319"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gridSpan w:val="2"/>
            <w:tcBorders>
              <w:left w:val="double" w:sz="4" w:space="0" w:color="auto"/>
              <w:right w:val="double" w:sz="4" w:space="0" w:color="auto"/>
            </w:tcBorders>
            <w:vAlign w:val="center"/>
          </w:tcPr>
          <w:p w14:paraId="3E4BA9F8"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77C4584C" w14:textId="6B79909A" w:rsidR="000115D5" w:rsidRPr="00E35170" w:rsidRDefault="000115D5" w:rsidP="00F219F7">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427C4735" w14:textId="34F53906" w:rsidR="000115D5" w:rsidRPr="00E35170" w:rsidRDefault="000115D5" w:rsidP="00F219F7">
            <w:pPr>
              <w:suppressAutoHyphens w:val="0"/>
              <w:spacing w:after="120"/>
              <w:jc w:val="center"/>
              <w:rPr>
                <w:rFonts w:ascii="Segoe UI" w:hAnsi="Segoe UI" w:cs="Segoe UI"/>
                <w:sz w:val="21"/>
                <w:szCs w:val="21"/>
                <w:lang w:eastAsia="cs-CZ"/>
              </w:rPr>
            </w:pPr>
          </w:p>
        </w:tc>
      </w:tr>
      <w:tr w:rsidR="000115D5" w:rsidRPr="00E35170" w14:paraId="47EE73D1" w14:textId="77777777" w:rsidTr="00F219F7">
        <w:trPr>
          <w:trHeight w:val="548"/>
        </w:trPr>
        <w:tc>
          <w:tcPr>
            <w:tcW w:w="1897" w:type="dxa"/>
            <w:tcBorders>
              <w:left w:val="single" w:sz="12" w:space="0" w:color="auto"/>
              <w:right w:val="double" w:sz="4" w:space="0" w:color="auto"/>
            </w:tcBorders>
            <w:shd w:val="clear" w:color="auto" w:fill="D9D9D9" w:themeFill="background1" w:themeFillShade="D9"/>
            <w:vAlign w:val="center"/>
          </w:tcPr>
          <w:p w14:paraId="73CD7340" w14:textId="77777777" w:rsidR="000115D5" w:rsidRPr="00E35170" w:rsidRDefault="000115D5" w:rsidP="00F219F7">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Kalibrace</w:t>
            </w:r>
          </w:p>
        </w:tc>
        <w:tc>
          <w:tcPr>
            <w:tcW w:w="2042" w:type="dxa"/>
            <w:tcBorders>
              <w:left w:val="double" w:sz="4" w:space="0" w:color="auto"/>
              <w:right w:val="double" w:sz="4" w:space="0" w:color="auto"/>
            </w:tcBorders>
            <w:vAlign w:val="center"/>
          </w:tcPr>
          <w:p w14:paraId="2BCB5EE7"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gridSpan w:val="2"/>
            <w:tcBorders>
              <w:left w:val="double" w:sz="4" w:space="0" w:color="auto"/>
              <w:right w:val="double" w:sz="4" w:space="0" w:color="auto"/>
            </w:tcBorders>
            <w:vAlign w:val="center"/>
          </w:tcPr>
          <w:p w14:paraId="3404991D"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2F72B52B" w14:textId="31AD661E" w:rsidR="000115D5" w:rsidRPr="00E35170" w:rsidRDefault="000115D5" w:rsidP="00F219F7">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5E9CFEF9" w14:textId="01D3C9E6" w:rsidR="000115D5" w:rsidRPr="00E35170" w:rsidRDefault="000115D5" w:rsidP="00F219F7">
            <w:pPr>
              <w:suppressAutoHyphens w:val="0"/>
              <w:spacing w:after="120"/>
              <w:jc w:val="center"/>
              <w:rPr>
                <w:rFonts w:ascii="Segoe UI" w:hAnsi="Segoe UI" w:cs="Segoe UI"/>
                <w:sz w:val="21"/>
                <w:szCs w:val="21"/>
                <w:lang w:eastAsia="cs-CZ"/>
              </w:rPr>
            </w:pPr>
          </w:p>
        </w:tc>
      </w:tr>
      <w:tr w:rsidR="000115D5" w:rsidRPr="00E35170" w14:paraId="6DA506ED" w14:textId="77777777" w:rsidTr="00F219F7">
        <w:trPr>
          <w:trHeight w:val="556"/>
        </w:trPr>
        <w:tc>
          <w:tcPr>
            <w:tcW w:w="1897" w:type="dxa"/>
            <w:tcBorders>
              <w:left w:val="single" w:sz="12" w:space="0" w:color="auto"/>
              <w:right w:val="double" w:sz="4" w:space="0" w:color="auto"/>
            </w:tcBorders>
            <w:shd w:val="clear" w:color="auto" w:fill="D9D9D9" w:themeFill="background1" w:themeFillShade="D9"/>
            <w:vAlign w:val="center"/>
          </w:tcPr>
          <w:p w14:paraId="21DDFF34" w14:textId="77777777" w:rsidR="000115D5" w:rsidRPr="00E35170" w:rsidRDefault="000115D5" w:rsidP="00F219F7">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Elektrická revize</w:t>
            </w:r>
          </w:p>
        </w:tc>
        <w:tc>
          <w:tcPr>
            <w:tcW w:w="2042" w:type="dxa"/>
            <w:tcBorders>
              <w:left w:val="double" w:sz="4" w:space="0" w:color="auto"/>
              <w:right w:val="double" w:sz="4" w:space="0" w:color="auto"/>
            </w:tcBorders>
            <w:vAlign w:val="center"/>
          </w:tcPr>
          <w:p w14:paraId="5C944568"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gridSpan w:val="2"/>
            <w:tcBorders>
              <w:left w:val="double" w:sz="4" w:space="0" w:color="auto"/>
              <w:right w:val="double" w:sz="4" w:space="0" w:color="auto"/>
            </w:tcBorders>
            <w:vAlign w:val="center"/>
          </w:tcPr>
          <w:p w14:paraId="3F37869D"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50341B16" w14:textId="64334C36" w:rsidR="000115D5" w:rsidRPr="00E35170" w:rsidRDefault="000115D5" w:rsidP="00F219F7">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7A0003F7" w14:textId="1472592D" w:rsidR="000115D5" w:rsidRPr="00E35170" w:rsidRDefault="000115D5" w:rsidP="00F219F7">
            <w:pPr>
              <w:suppressAutoHyphens w:val="0"/>
              <w:spacing w:after="120"/>
              <w:jc w:val="center"/>
              <w:rPr>
                <w:rFonts w:ascii="Segoe UI" w:hAnsi="Segoe UI" w:cs="Segoe UI"/>
                <w:sz w:val="21"/>
                <w:szCs w:val="21"/>
                <w:lang w:eastAsia="cs-CZ"/>
              </w:rPr>
            </w:pPr>
          </w:p>
        </w:tc>
      </w:tr>
      <w:tr w:rsidR="000115D5" w:rsidRPr="00E35170" w14:paraId="244E57A9" w14:textId="77777777" w:rsidTr="00F219F7">
        <w:trPr>
          <w:trHeight w:val="691"/>
        </w:trPr>
        <w:tc>
          <w:tcPr>
            <w:tcW w:w="1897" w:type="dxa"/>
            <w:tcBorders>
              <w:left w:val="single" w:sz="12" w:space="0" w:color="auto"/>
              <w:right w:val="double" w:sz="4" w:space="0" w:color="auto"/>
            </w:tcBorders>
            <w:shd w:val="clear" w:color="auto" w:fill="D9D9D9" w:themeFill="background1" w:themeFillShade="D9"/>
            <w:vAlign w:val="center"/>
          </w:tcPr>
          <w:p w14:paraId="6F079706" w14:textId="77777777" w:rsidR="000115D5" w:rsidRPr="00E35170" w:rsidRDefault="000115D5" w:rsidP="00F219F7">
            <w:pPr>
              <w:suppressAutoHyphens w:val="0"/>
              <w:spacing w:after="120"/>
              <w:rPr>
                <w:rFonts w:ascii="Segoe UI" w:hAnsi="Segoe UI" w:cs="Segoe UI"/>
                <w:b/>
                <w:sz w:val="21"/>
                <w:szCs w:val="21"/>
                <w:lang w:eastAsia="cs-CZ"/>
              </w:rPr>
            </w:pPr>
            <w:r w:rsidRPr="00E35170">
              <w:rPr>
                <w:rFonts w:ascii="Segoe UI" w:hAnsi="Segoe UI" w:cs="Segoe UI"/>
                <w:b/>
                <w:bCs/>
                <w:sz w:val="21"/>
                <w:szCs w:val="21"/>
                <w:lang w:eastAsia="cs-CZ"/>
              </w:rPr>
              <w:t>Tlaková revize plynové nádoby</w:t>
            </w:r>
          </w:p>
        </w:tc>
        <w:tc>
          <w:tcPr>
            <w:tcW w:w="2042" w:type="dxa"/>
            <w:tcBorders>
              <w:left w:val="double" w:sz="4" w:space="0" w:color="auto"/>
              <w:right w:val="double" w:sz="4" w:space="0" w:color="auto"/>
            </w:tcBorders>
            <w:vAlign w:val="center"/>
          </w:tcPr>
          <w:p w14:paraId="1139B4CC"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gridSpan w:val="2"/>
            <w:tcBorders>
              <w:left w:val="double" w:sz="4" w:space="0" w:color="auto"/>
              <w:right w:val="double" w:sz="4" w:space="0" w:color="auto"/>
            </w:tcBorders>
            <w:vAlign w:val="center"/>
          </w:tcPr>
          <w:p w14:paraId="6DD9B413"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53DE1F0F" w14:textId="1EFFA01E" w:rsidR="000115D5" w:rsidRPr="00E35170" w:rsidRDefault="000115D5" w:rsidP="00F219F7">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0B5A5A7E" w14:textId="6057695F" w:rsidR="000115D5" w:rsidRPr="00E35170" w:rsidRDefault="000115D5" w:rsidP="00F219F7">
            <w:pPr>
              <w:suppressAutoHyphens w:val="0"/>
              <w:spacing w:after="120"/>
              <w:jc w:val="center"/>
              <w:rPr>
                <w:rFonts w:ascii="Segoe UI" w:hAnsi="Segoe UI" w:cs="Segoe UI"/>
                <w:sz w:val="21"/>
                <w:szCs w:val="21"/>
                <w:lang w:eastAsia="cs-CZ"/>
              </w:rPr>
            </w:pPr>
          </w:p>
        </w:tc>
      </w:tr>
      <w:tr w:rsidR="000115D5" w:rsidRPr="00E35170" w14:paraId="205C5F66" w14:textId="77777777" w:rsidTr="00F219F7">
        <w:trPr>
          <w:trHeight w:val="715"/>
        </w:trPr>
        <w:tc>
          <w:tcPr>
            <w:tcW w:w="1897" w:type="dxa"/>
            <w:tcBorders>
              <w:left w:val="single" w:sz="12" w:space="0" w:color="auto"/>
              <w:bottom w:val="single" w:sz="12" w:space="0" w:color="auto"/>
              <w:right w:val="double" w:sz="4" w:space="0" w:color="auto"/>
            </w:tcBorders>
            <w:shd w:val="clear" w:color="auto" w:fill="D9D9D9" w:themeFill="background1" w:themeFillShade="D9"/>
            <w:vAlign w:val="center"/>
          </w:tcPr>
          <w:p w14:paraId="6C85B799" w14:textId="77777777" w:rsidR="000115D5" w:rsidRPr="00E35170" w:rsidRDefault="000115D5" w:rsidP="00F219F7">
            <w:pPr>
              <w:suppressAutoHyphens w:val="0"/>
              <w:spacing w:after="120"/>
              <w:rPr>
                <w:rFonts w:ascii="Segoe UI" w:hAnsi="Segoe UI" w:cs="Segoe UI"/>
                <w:b/>
                <w:sz w:val="21"/>
                <w:szCs w:val="21"/>
                <w:lang w:eastAsia="cs-CZ"/>
              </w:rPr>
            </w:pPr>
            <w:r w:rsidRPr="00E35170">
              <w:rPr>
                <w:rFonts w:ascii="Segoe UI" w:hAnsi="Segoe UI" w:cs="Segoe UI"/>
                <w:b/>
                <w:bCs/>
                <w:sz w:val="21"/>
                <w:szCs w:val="21"/>
                <w:lang w:eastAsia="cs-CZ"/>
              </w:rPr>
              <w:t>Kontrola naříz. výrobcem</w:t>
            </w:r>
          </w:p>
        </w:tc>
        <w:tc>
          <w:tcPr>
            <w:tcW w:w="2042" w:type="dxa"/>
            <w:tcBorders>
              <w:left w:val="double" w:sz="4" w:space="0" w:color="auto"/>
              <w:bottom w:val="single" w:sz="12" w:space="0" w:color="auto"/>
              <w:right w:val="double" w:sz="4" w:space="0" w:color="auto"/>
            </w:tcBorders>
            <w:vAlign w:val="center"/>
          </w:tcPr>
          <w:p w14:paraId="60E1542D"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gridSpan w:val="2"/>
            <w:tcBorders>
              <w:left w:val="double" w:sz="4" w:space="0" w:color="auto"/>
              <w:bottom w:val="single" w:sz="12" w:space="0" w:color="auto"/>
              <w:right w:val="double" w:sz="4" w:space="0" w:color="auto"/>
            </w:tcBorders>
            <w:vAlign w:val="center"/>
          </w:tcPr>
          <w:p w14:paraId="3F673C42"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bottom w:val="single" w:sz="12" w:space="0" w:color="auto"/>
              <w:right w:val="double" w:sz="4" w:space="0" w:color="auto"/>
            </w:tcBorders>
            <w:vAlign w:val="center"/>
          </w:tcPr>
          <w:p w14:paraId="767F77C1" w14:textId="4FAE52F9" w:rsidR="000115D5" w:rsidRPr="00E35170" w:rsidRDefault="000115D5" w:rsidP="00F219F7">
            <w:pPr>
              <w:suppressAutoHyphens w:val="0"/>
              <w:spacing w:after="120"/>
              <w:jc w:val="center"/>
              <w:rPr>
                <w:rFonts w:ascii="Segoe UI" w:hAnsi="Segoe UI" w:cs="Segoe UI"/>
                <w:sz w:val="21"/>
                <w:szCs w:val="21"/>
                <w:lang w:eastAsia="cs-CZ"/>
              </w:rPr>
            </w:pPr>
          </w:p>
        </w:tc>
        <w:tc>
          <w:tcPr>
            <w:tcW w:w="2183" w:type="dxa"/>
            <w:tcBorders>
              <w:left w:val="double" w:sz="4" w:space="0" w:color="auto"/>
              <w:bottom w:val="single" w:sz="12" w:space="0" w:color="auto"/>
              <w:right w:val="single" w:sz="12" w:space="0" w:color="auto"/>
            </w:tcBorders>
            <w:vAlign w:val="center"/>
          </w:tcPr>
          <w:p w14:paraId="132227C5" w14:textId="6DB1FD83" w:rsidR="000115D5" w:rsidRPr="00E35170" w:rsidRDefault="000115D5" w:rsidP="00F219F7">
            <w:pPr>
              <w:suppressAutoHyphens w:val="0"/>
              <w:spacing w:after="120"/>
              <w:jc w:val="center"/>
              <w:rPr>
                <w:rFonts w:ascii="Segoe UI" w:hAnsi="Segoe UI" w:cs="Segoe UI"/>
                <w:sz w:val="21"/>
                <w:szCs w:val="21"/>
                <w:lang w:eastAsia="cs-CZ"/>
              </w:rPr>
            </w:pPr>
          </w:p>
        </w:tc>
      </w:tr>
      <w:tr w:rsidR="000115D5" w:rsidRPr="00E35170" w14:paraId="52B95B3E" w14:textId="77777777" w:rsidTr="00F219F7">
        <w:trPr>
          <w:trHeight w:val="378"/>
        </w:trPr>
        <w:tc>
          <w:tcPr>
            <w:tcW w:w="5169"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2C493B0" w14:textId="77777777" w:rsidR="000115D5" w:rsidRPr="00E35170" w:rsidRDefault="000115D5" w:rsidP="00F219F7">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gridSpan w:val="3"/>
            <w:tcBorders>
              <w:top w:val="single" w:sz="12" w:space="0" w:color="auto"/>
              <w:left w:val="single" w:sz="12" w:space="0" w:color="auto"/>
              <w:bottom w:val="single" w:sz="12" w:space="0" w:color="auto"/>
              <w:right w:val="single" w:sz="12" w:space="0" w:color="auto"/>
            </w:tcBorders>
            <w:vAlign w:val="center"/>
          </w:tcPr>
          <w:p w14:paraId="1A62934B"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0115D5" w:rsidRPr="00E35170" w14:paraId="54D233BE" w14:textId="77777777" w:rsidTr="00F219F7">
        <w:trPr>
          <w:trHeight w:val="378"/>
        </w:trPr>
        <w:tc>
          <w:tcPr>
            <w:tcW w:w="5169"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BEE3FCD" w14:textId="77777777" w:rsidR="000115D5" w:rsidRPr="00E35170" w:rsidRDefault="000115D5" w:rsidP="00F219F7">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gridSpan w:val="3"/>
            <w:tcBorders>
              <w:top w:val="single" w:sz="12" w:space="0" w:color="auto"/>
              <w:left w:val="single" w:sz="12" w:space="0" w:color="auto"/>
              <w:bottom w:val="single" w:sz="12" w:space="0" w:color="auto"/>
              <w:right w:val="single" w:sz="12" w:space="0" w:color="auto"/>
            </w:tcBorders>
            <w:vAlign w:val="center"/>
          </w:tcPr>
          <w:p w14:paraId="6E1272FD"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0115D5" w:rsidRPr="00E35170" w14:paraId="5D659A76" w14:textId="77777777" w:rsidTr="00F219F7">
        <w:trPr>
          <w:trHeight w:val="1532"/>
        </w:trPr>
        <w:tc>
          <w:tcPr>
            <w:tcW w:w="5169" w:type="dxa"/>
            <w:gridSpan w:val="3"/>
            <w:tcBorders>
              <w:top w:val="single" w:sz="12" w:space="0" w:color="auto"/>
              <w:left w:val="single" w:sz="12" w:space="0" w:color="auto"/>
              <w:bottom w:val="single" w:sz="12" w:space="0" w:color="auto"/>
              <w:right w:val="single" w:sz="12" w:space="0" w:color="auto"/>
            </w:tcBorders>
            <w:vAlign w:val="bottom"/>
          </w:tcPr>
          <w:p w14:paraId="1F17E627" w14:textId="13D25B4A"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r w:rsidR="00E54F05" w:rsidRPr="00E54F05">
              <w:rPr>
                <w:rFonts w:ascii="Segoe UI" w:hAnsi="Segoe UI" w:cs="Segoe UI"/>
                <w:sz w:val="21"/>
                <w:szCs w:val="21"/>
                <w:lang w:eastAsia="cs-CZ"/>
              </w:rPr>
              <w:t>(</w:t>
            </w:r>
            <w:r w:rsidR="00D0537A">
              <w:rPr>
                <w:rFonts w:ascii="Segoe UI" w:hAnsi="Segoe UI" w:cs="Segoe UI"/>
                <w:sz w:val="21"/>
                <w:szCs w:val="21"/>
                <w:lang w:eastAsia="cs-CZ"/>
              </w:rPr>
              <w:t>xxxxx</w:t>
            </w:r>
            <w:r w:rsidR="00E13797" w:rsidRPr="00E13797">
              <w:rPr>
                <w:rFonts w:ascii="Segoe UI" w:hAnsi="Segoe UI" w:cs="Segoe UI"/>
                <w:sz w:val="21"/>
                <w:szCs w:val="21"/>
                <w:lang w:eastAsia="cs-CZ"/>
              </w:rPr>
              <w:t>,</w:t>
            </w:r>
            <w:r w:rsidR="00E54F05" w:rsidRPr="00E54F05">
              <w:rPr>
                <w:rFonts w:ascii="Segoe UI" w:hAnsi="Segoe UI" w:cs="Segoe UI"/>
                <w:sz w:val="21"/>
                <w:szCs w:val="21"/>
                <w:lang w:eastAsia="cs-CZ"/>
              </w:rPr>
              <w:t xml:space="preserve"> Podpis, Razítko)</w:t>
            </w:r>
          </w:p>
        </w:tc>
        <w:tc>
          <w:tcPr>
            <w:tcW w:w="5032" w:type="dxa"/>
            <w:gridSpan w:val="3"/>
            <w:tcBorders>
              <w:top w:val="single" w:sz="12" w:space="0" w:color="auto"/>
              <w:left w:val="single" w:sz="12" w:space="0" w:color="auto"/>
              <w:bottom w:val="single" w:sz="12" w:space="0" w:color="auto"/>
              <w:right w:val="single" w:sz="12" w:space="0" w:color="auto"/>
            </w:tcBorders>
            <w:vAlign w:val="bottom"/>
          </w:tcPr>
          <w:p w14:paraId="72E52FBF" w14:textId="77777777" w:rsidR="000115D5" w:rsidRPr="00E35170" w:rsidRDefault="000115D5" w:rsidP="00F219F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t>Za přejímajícího (Jméno, Podpis, Razítko)</w:t>
            </w:r>
          </w:p>
        </w:tc>
      </w:tr>
    </w:tbl>
    <w:p w14:paraId="1A8CA4D3" w14:textId="34E99A7B" w:rsidR="000115D5" w:rsidRDefault="000115D5" w:rsidP="00E35170">
      <w:pPr>
        <w:suppressAutoHyphens w:val="0"/>
        <w:spacing w:after="120"/>
        <w:jc w:val="both"/>
        <w:rPr>
          <w:rFonts w:ascii="Segoe UI" w:hAnsi="Segoe UI"/>
          <w:sz w:val="21"/>
          <w:lang w:eastAsia="cs-CZ"/>
        </w:rPr>
      </w:pPr>
    </w:p>
    <w:p w14:paraId="279511D3" w14:textId="7A9119F6" w:rsidR="00F11BD2" w:rsidRDefault="00E35170" w:rsidP="00EB4399">
      <w:pPr>
        <w:suppressAutoHyphens w:val="0"/>
        <w:spacing w:before="120" w:after="120"/>
        <w:jc w:val="center"/>
      </w:pPr>
      <w:r w:rsidRPr="00E35170">
        <w:rPr>
          <w:rFonts w:ascii="Segoe UI" w:hAnsi="Segoe UI" w:cs="Segoe UI"/>
          <w:i/>
          <w:iCs/>
          <w:sz w:val="21"/>
          <w:szCs w:val="21"/>
          <w:u w:val="single"/>
          <w:lang w:eastAsia="cs-CZ"/>
        </w:rPr>
        <w:t>Vyplní dodavatel při předání, přejímající potvrdí správnost údajů a formulář předá OZT</w:t>
      </w:r>
    </w:p>
    <w:sectPr w:rsidR="00F11BD2" w:rsidSect="00EB4399">
      <w:headerReference w:type="default" r:id="rId18"/>
      <w:footerReference w:type="default" r:id="rId19"/>
      <w:footerReference w:type="first" r:id="rId20"/>
      <w:pgSz w:w="11906" w:h="16838" w:code="9"/>
      <w:pgMar w:top="1440" w:right="1416" w:bottom="1134" w:left="1134" w:header="709" w:footer="35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144A6" w14:textId="77777777" w:rsidR="00365835" w:rsidRDefault="00365835">
      <w:r>
        <w:separator/>
      </w:r>
    </w:p>
  </w:endnote>
  <w:endnote w:type="continuationSeparator" w:id="0">
    <w:p w14:paraId="732BEA81" w14:textId="77777777" w:rsidR="00365835" w:rsidRDefault="0036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C19B8" w14:textId="77777777" w:rsidR="00D65AF7" w:rsidRDefault="00D65AF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3CF346B1"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276E58">
      <w:rPr>
        <w:rStyle w:val="slostrnky"/>
        <w:rFonts w:ascii="Arial" w:hAnsi="Arial" w:cs="Arial"/>
        <w:noProof/>
        <w:sz w:val="18"/>
        <w:szCs w:val="18"/>
      </w:rPr>
      <w:t>5</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D3365" w14:textId="77777777" w:rsidR="00E35170" w:rsidRPr="00E35170" w:rsidRDefault="00E35170" w:rsidP="00E35170">
    <w:pPr>
      <w:suppressAutoHyphens w:val="0"/>
      <w:jc w:val="both"/>
      <w:rPr>
        <w:rFonts w:ascii="Segoe UI" w:hAnsi="Segoe UI" w:cs="Segoe UI"/>
        <w:sz w:val="16"/>
        <w:szCs w:val="16"/>
        <w:lang w:eastAsia="cs-CZ"/>
      </w:rPr>
    </w:pPr>
    <w:r w:rsidRPr="00E35170">
      <w:rPr>
        <w:rFonts w:ascii="Segoe UI" w:hAnsi="Segoe UI" w:cs="Segoe UI"/>
        <w:sz w:val="16"/>
        <w:szCs w:val="16"/>
        <w:vertAlign w:val="superscript"/>
        <w:lang w:eastAsia="cs-CZ"/>
      </w:rPr>
      <w:footnoteRef/>
    </w:r>
    <w:r w:rsidRPr="00E35170">
      <w:rPr>
        <w:rFonts w:ascii="Segoe UI" w:hAnsi="Segoe UI" w:cs="Segoe UI"/>
        <w:sz w:val="16"/>
        <w:szCs w:val="16"/>
        <w:lang w:eastAsia="cs-CZ"/>
      </w:rPr>
      <w:t xml:space="preserve"> Uveďte – „není ZP“ nebo příslušnou třídu ZP – I, IIa, IIb, III, IVD</w:t>
    </w:r>
  </w:p>
  <w:p w14:paraId="7E498F71" w14:textId="77777777" w:rsidR="00E35170" w:rsidRPr="00E35170" w:rsidRDefault="00E35170" w:rsidP="00E35170">
    <w:pPr>
      <w:suppressAutoHyphens w:val="0"/>
      <w:jc w:val="both"/>
      <w:rPr>
        <w:rFonts w:ascii="Segoe UI" w:hAnsi="Segoe UI" w:cs="Segoe UI"/>
        <w:sz w:val="16"/>
        <w:szCs w:val="16"/>
        <w:lang w:eastAsia="cs-CZ"/>
      </w:rPr>
    </w:pPr>
    <w:r w:rsidRPr="00E35170">
      <w:rPr>
        <w:rFonts w:ascii="Segoe UI" w:hAnsi="Segoe UI" w:cs="Segoe UI"/>
        <w:sz w:val="16"/>
        <w:szCs w:val="16"/>
        <w:vertAlign w:val="superscript"/>
        <w:lang w:eastAsia="cs-CZ"/>
      </w:rPr>
      <w:t>2</w:t>
    </w:r>
    <w:r w:rsidRPr="00E35170">
      <w:rPr>
        <w:rFonts w:ascii="Segoe UI" w:hAnsi="Segoe UI" w:cs="Segoe UI"/>
        <w:sz w:val="16"/>
        <w:szCs w:val="16"/>
        <w:lang w:eastAsia="cs-CZ"/>
      </w:rPr>
      <w:t xml:space="preserve"> Dle § 41 zákona č. 375/2022 Sb., u zdravotnických prostředků, kde to stanovil výrobce v návodu k použití</w:t>
    </w:r>
  </w:p>
  <w:p w14:paraId="61EDC4B8" w14:textId="4F70964A" w:rsidR="00E35170" w:rsidRPr="00E35170" w:rsidRDefault="00E35170" w:rsidP="00E35170">
    <w:pPr>
      <w:tabs>
        <w:tab w:val="center" w:pos="4536"/>
        <w:tab w:val="right" w:pos="9072"/>
      </w:tabs>
      <w:suppressAutoHyphens w:val="0"/>
      <w:spacing w:after="120"/>
      <w:jc w:val="both"/>
      <w:rPr>
        <w:rFonts w:ascii="Segoe UI" w:hAnsi="Segoe UI" w:cs="Segoe UI"/>
        <w:sz w:val="16"/>
        <w:szCs w:val="16"/>
        <w:lang w:eastAsia="cs-CZ"/>
      </w:rPr>
    </w:pPr>
    <w:r w:rsidRPr="00E35170">
      <w:rPr>
        <w:rFonts w:ascii="Segoe UI" w:hAnsi="Segoe UI" w:cs="Segoe UI"/>
        <w:sz w:val="16"/>
        <w:szCs w:val="16"/>
        <w:vertAlign w:val="superscript"/>
        <w:lang w:eastAsia="cs-CZ"/>
      </w:rPr>
      <w:t>3</w:t>
    </w:r>
    <w:r w:rsidRPr="00E35170">
      <w:rPr>
        <w:rFonts w:ascii="Segoe UI" w:hAnsi="Segoe UI" w:cs="Segoe UI"/>
        <w:sz w:val="16"/>
        <w:szCs w:val="16"/>
        <w:lang w:eastAsia="cs-CZ"/>
      </w:rPr>
      <w:t xml:space="preserve"> Bezpečnostně technická kontrola dle požadavku výrobce a zákona č. 375/2022 Sb.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14E45" w14:textId="77777777" w:rsidR="00E13797" w:rsidRPr="00E35170" w:rsidRDefault="00E13797" w:rsidP="00E13797">
    <w:pPr>
      <w:suppressAutoHyphens w:val="0"/>
      <w:jc w:val="both"/>
      <w:rPr>
        <w:rFonts w:ascii="Segoe UI" w:hAnsi="Segoe UI" w:cs="Segoe UI"/>
        <w:sz w:val="16"/>
        <w:szCs w:val="16"/>
        <w:lang w:eastAsia="cs-CZ"/>
      </w:rPr>
    </w:pPr>
    <w:r w:rsidRPr="00E35170">
      <w:rPr>
        <w:rFonts w:ascii="Segoe UI" w:hAnsi="Segoe UI" w:cs="Segoe UI"/>
        <w:sz w:val="16"/>
        <w:szCs w:val="16"/>
        <w:vertAlign w:val="superscript"/>
        <w:lang w:eastAsia="cs-CZ"/>
      </w:rPr>
      <w:footnoteRef/>
    </w:r>
    <w:r w:rsidRPr="00E35170">
      <w:rPr>
        <w:rFonts w:ascii="Segoe UI" w:hAnsi="Segoe UI" w:cs="Segoe UI"/>
        <w:sz w:val="16"/>
        <w:szCs w:val="16"/>
        <w:lang w:eastAsia="cs-CZ"/>
      </w:rPr>
      <w:t xml:space="preserve"> Uveďte – „není ZP“ nebo příslušnou třídu ZP – I, IIa, IIb, III, IVD</w:t>
    </w:r>
  </w:p>
  <w:p w14:paraId="5C347C1D" w14:textId="77777777" w:rsidR="00E13797" w:rsidRPr="00E35170" w:rsidRDefault="00E13797" w:rsidP="00E13797">
    <w:pPr>
      <w:suppressAutoHyphens w:val="0"/>
      <w:jc w:val="both"/>
      <w:rPr>
        <w:rFonts w:ascii="Segoe UI" w:hAnsi="Segoe UI" w:cs="Segoe UI"/>
        <w:sz w:val="16"/>
        <w:szCs w:val="16"/>
        <w:lang w:eastAsia="cs-CZ"/>
      </w:rPr>
    </w:pPr>
    <w:r w:rsidRPr="00E35170">
      <w:rPr>
        <w:rFonts w:ascii="Segoe UI" w:hAnsi="Segoe UI" w:cs="Segoe UI"/>
        <w:sz w:val="16"/>
        <w:szCs w:val="16"/>
        <w:vertAlign w:val="superscript"/>
        <w:lang w:eastAsia="cs-CZ"/>
      </w:rPr>
      <w:t>2</w:t>
    </w:r>
    <w:r w:rsidRPr="00E35170">
      <w:rPr>
        <w:rFonts w:ascii="Segoe UI" w:hAnsi="Segoe UI" w:cs="Segoe UI"/>
        <w:sz w:val="16"/>
        <w:szCs w:val="16"/>
        <w:lang w:eastAsia="cs-CZ"/>
      </w:rPr>
      <w:t xml:space="preserve"> Dle § 41 zákona č. 375/2022 Sb., u zdravotnických prostředků, kde to stanovil výrobce v návodu k použití</w:t>
    </w:r>
  </w:p>
  <w:p w14:paraId="28383A93" w14:textId="2A2830C7" w:rsidR="008558DD" w:rsidRPr="00E13797" w:rsidRDefault="00E13797" w:rsidP="00E13797">
    <w:pPr>
      <w:tabs>
        <w:tab w:val="center" w:pos="4536"/>
        <w:tab w:val="right" w:pos="9072"/>
      </w:tabs>
      <w:suppressAutoHyphens w:val="0"/>
      <w:spacing w:after="120"/>
      <w:jc w:val="both"/>
      <w:rPr>
        <w:rFonts w:ascii="Segoe UI" w:hAnsi="Segoe UI" w:cs="Segoe UI"/>
        <w:sz w:val="16"/>
        <w:szCs w:val="16"/>
        <w:lang w:eastAsia="cs-CZ"/>
      </w:rPr>
    </w:pPr>
    <w:r w:rsidRPr="00E35170">
      <w:rPr>
        <w:rFonts w:ascii="Segoe UI" w:hAnsi="Segoe UI" w:cs="Segoe UI"/>
        <w:sz w:val="16"/>
        <w:szCs w:val="16"/>
        <w:vertAlign w:val="superscript"/>
        <w:lang w:eastAsia="cs-CZ"/>
      </w:rPr>
      <w:t>3</w:t>
    </w:r>
    <w:r w:rsidRPr="00E35170">
      <w:rPr>
        <w:rFonts w:ascii="Segoe UI" w:hAnsi="Segoe UI" w:cs="Segoe UI"/>
        <w:sz w:val="16"/>
        <w:szCs w:val="16"/>
        <w:lang w:eastAsia="cs-CZ"/>
      </w:rPr>
      <w:t xml:space="preserve"> Bezpečnostně technická kontrola dle požadavku výrobce a zákona č. 375/2022 Sb.</w:t>
    </w:r>
    <w:r w:rsidR="008558DD" w:rsidRPr="008B24E0">
      <w:rPr>
        <w:rFonts w:ascii="Arial" w:hAnsi="Arial" w:cs="Arial"/>
        <w:noProof/>
        <w:lang w:eastAsia="cs-CZ"/>
      </w:rPr>
      <mc:AlternateContent>
        <mc:Choice Requires="wps">
          <w:drawing>
            <wp:anchor distT="0" distB="0" distL="0" distR="0" simplePos="0" relativeHeight="251665920" behindDoc="0" locked="0" layoutInCell="1" allowOverlap="1" wp14:anchorId="102BDA4B" wp14:editId="7D622E42">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33C165" w14:textId="77777777" w:rsidR="008558DD" w:rsidRDefault="008558DD">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BDA4B" id="_x0000_t202" coordsize="21600,21600" o:spt="202" path="m,l,21600r21600,l21600,xe">
              <v:stroke joinstyle="miter"/>
              <v:path gradientshapeok="t" o:connecttype="rect"/>
            </v:shapetype>
            <v:shape id="_x0000_s1027" type="#_x0000_t202" style="position:absolute;left:0;text-align:left;margin-left:523.3pt;margin-top:.05pt;width:1.1pt;height:11.5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" stroked="f">
              <v:fill opacity="0"/>
              <v:textbox inset="0,0,0,0">
                <w:txbxContent>
                  <w:p w14:paraId="2933C165" w14:textId="77777777" w:rsidR="008558DD" w:rsidRDefault="008558DD">
                    <w:pPr>
                      <w:pStyle w:val="Zpat"/>
                      <w:jc w:val="center"/>
                    </w:pPr>
                  </w:p>
                </w:txbxContent>
              </v:textbox>
              <w10:wrap type="square" side="largest"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551DE" w14:textId="77777777" w:rsidR="008558DD" w:rsidRPr="00E35170" w:rsidRDefault="008558DD" w:rsidP="00E35170">
    <w:pPr>
      <w:suppressAutoHyphens w:val="0"/>
      <w:jc w:val="both"/>
      <w:rPr>
        <w:rFonts w:ascii="Segoe UI" w:hAnsi="Segoe UI" w:cs="Segoe UI"/>
        <w:sz w:val="16"/>
        <w:szCs w:val="16"/>
        <w:lang w:eastAsia="cs-CZ"/>
      </w:rPr>
    </w:pPr>
    <w:r w:rsidRPr="00E35170">
      <w:rPr>
        <w:rFonts w:ascii="Segoe UI" w:hAnsi="Segoe UI" w:cs="Segoe UI"/>
        <w:sz w:val="16"/>
        <w:szCs w:val="16"/>
        <w:vertAlign w:val="superscript"/>
        <w:lang w:eastAsia="cs-CZ"/>
      </w:rPr>
      <w:footnoteRef/>
    </w:r>
    <w:r w:rsidRPr="00E35170">
      <w:rPr>
        <w:rFonts w:ascii="Segoe UI" w:hAnsi="Segoe UI" w:cs="Segoe UI"/>
        <w:sz w:val="16"/>
        <w:szCs w:val="16"/>
        <w:lang w:eastAsia="cs-CZ"/>
      </w:rPr>
      <w:t xml:space="preserve"> Uveďte – „není ZP“ nebo příslušnou třídu ZP – I, IIa, IIb, III, IVD</w:t>
    </w:r>
  </w:p>
  <w:p w14:paraId="3A4277EF" w14:textId="77777777" w:rsidR="008558DD" w:rsidRPr="00E35170" w:rsidRDefault="008558DD" w:rsidP="00E35170">
    <w:pPr>
      <w:suppressAutoHyphens w:val="0"/>
      <w:jc w:val="both"/>
      <w:rPr>
        <w:rFonts w:ascii="Segoe UI" w:hAnsi="Segoe UI" w:cs="Segoe UI"/>
        <w:sz w:val="16"/>
        <w:szCs w:val="16"/>
        <w:lang w:eastAsia="cs-CZ"/>
      </w:rPr>
    </w:pPr>
    <w:r w:rsidRPr="00E35170">
      <w:rPr>
        <w:rFonts w:ascii="Segoe UI" w:hAnsi="Segoe UI" w:cs="Segoe UI"/>
        <w:sz w:val="16"/>
        <w:szCs w:val="16"/>
        <w:vertAlign w:val="superscript"/>
        <w:lang w:eastAsia="cs-CZ"/>
      </w:rPr>
      <w:t>2</w:t>
    </w:r>
    <w:r w:rsidRPr="00E35170">
      <w:rPr>
        <w:rFonts w:ascii="Segoe UI" w:hAnsi="Segoe UI" w:cs="Segoe UI"/>
        <w:sz w:val="16"/>
        <w:szCs w:val="16"/>
        <w:lang w:eastAsia="cs-CZ"/>
      </w:rPr>
      <w:t xml:space="preserve"> Dle § 41 zákona č. 375/2022 Sb., u zdravotnických prostředků, kde to stanovil výrobce v návodu k použití</w:t>
    </w:r>
  </w:p>
  <w:p w14:paraId="22FFCDD7" w14:textId="77777777" w:rsidR="008558DD" w:rsidRPr="00E35170" w:rsidRDefault="008558DD" w:rsidP="00E35170">
    <w:pPr>
      <w:tabs>
        <w:tab w:val="center" w:pos="4536"/>
        <w:tab w:val="right" w:pos="9072"/>
      </w:tabs>
      <w:suppressAutoHyphens w:val="0"/>
      <w:spacing w:after="120"/>
      <w:jc w:val="both"/>
      <w:rPr>
        <w:rFonts w:ascii="Segoe UI" w:hAnsi="Segoe UI" w:cs="Segoe UI"/>
        <w:sz w:val="16"/>
        <w:szCs w:val="16"/>
        <w:lang w:eastAsia="cs-CZ"/>
      </w:rPr>
    </w:pPr>
    <w:r w:rsidRPr="00E35170">
      <w:rPr>
        <w:rFonts w:ascii="Segoe UI" w:hAnsi="Segoe UI" w:cs="Segoe UI"/>
        <w:sz w:val="16"/>
        <w:szCs w:val="16"/>
        <w:vertAlign w:val="superscript"/>
        <w:lang w:eastAsia="cs-CZ"/>
      </w:rPr>
      <w:t>3</w:t>
    </w:r>
    <w:r w:rsidRPr="00E35170">
      <w:rPr>
        <w:rFonts w:ascii="Segoe UI" w:hAnsi="Segoe UI" w:cs="Segoe UI"/>
        <w:sz w:val="16"/>
        <w:szCs w:val="16"/>
        <w:lang w:eastAsia="cs-CZ"/>
      </w:rPr>
      <w:t xml:space="preserve"> Bezpečnostně technická kontrola dle požadavku výrobce a zákona č. 375/2022 Sb.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2B225" w14:textId="77777777" w:rsidR="00365835" w:rsidRDefault="00365835">
      <w:r>
        <w:separator/>
      </w:r>
    </w:p>
  </w:footnote>
  <w:footnote w:type="continuationSeparator" w:id="0">
    <w:p w14:paraId="101B8E33" w14:textId="77777777" w:rsidR="00365835" w:rsidRDefault="00365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A0112" w14:textId="77777777" w:rsidR="00D65AF7" w:rsidRDefault="00D65AF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75F3A059"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3D53E7">
      <w:rPr>
        <w:rFonts w:ascii="Arial" w:hAnsi="Arial" w:cs="Arial"/>
        <w:b/>
        <w:sz w:val="18"/>
        <w:szCs w:val="18"/>
        <w:lang w:val="cs-CZ"/>
      </w:rPr>
      <w:t>708</w:t>
    </w:r>
    <w:r w:rsidRPr="008B24E0">
      <w:rPr>
        <w:rFonts w:ascii="Arial" w:hAnsi="Arial" w:cs="Arial"/>
        <w:b/>
        <w:sz w:val="18"/>
        <w:szCs w:val="18"/>
      </w:rPr>
      <w:t>/S/</w:t>
    </w:r>
    <w:r w:rsidR="00A0793D">
      <w:rPr>
        <w:rFonts w:ascii="Arial" w:hAnsi="Arial" w:cs="Arial"/>
        <w:b/>
        <w:sz w:val="18"/>
        <w:szCs w:val="18"/>
        <w:lang w:val="cs-CZ"/>
      </w:rPr>
      <w:t>2</w:t>
    </w:r>
    <w:r w:rsidR="00496E8E">
      <w:rPr>
        <w:rFonts w:ascii="Arial" w:hAnsi="Arial" w:cs="Arial"/>
        <w:b/>
        <w:sz w:val="18"/>
        <w:szCs w:val="18"/>
        <w:lang w:val="cs-CZ"/>
      </w:rPr>
      <w:t>3</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63872"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77777777" w:rsidR="00E35170" w:rsidRP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 xml:space="preserve">U Nemocnice 499/2, 128 08 Praha 2 | IČ: 00064165, tel.: 224 961 111 </w:t>
    </w:r>
  </w:p>
  <w:p w14:paraId="3FEC595C" w14:textId="77777777" w:rsidR="00E35170" w:rsidRPr="00E35170" w:rsidRDefault="00E35170" w:rsidP="00E35170">
    <w:pPr>
      <w:suppressAutoHyphens w:val="0"/>
      <w:spacing w:line="360" w:lineRule="auto"/>
      <w:ind w:left="1985"/>
      <w:jc w:val="both"/>
      <w:rPr>
        <w:rFonts w:ascii="Segoe UI" w:hAnsi="Segoe UI" w:cs="Segoe UI"/>
        <w:noProof/>
        <w:color w:val="0C0C72"/>
        <w:sz w:val="18"/>
        <w:szCs w:val="18"/>
        <w:lang w:eastAsia="cs-CZ"/>
      </w:rPr>
    </w:pPr>
  </w:p>
  <w:p w14:paraId="692CFC3B" w14:textId="77777777" w:rsidR="00E35170" w:rsidRPr="00E35170" w:rsidRDefault="00E35170" w:rsidP="00E35170">
    <w:pPr>
      <w:tabs>
        <w:tab w:val="center" w:pos="4820"/>
        <w:tab w:val="right" w:pos="9639"/>
      </w:tabs>
      <w:suppressAutoHyphens w:val="0"/>
      <w:ind w:left="1985"/>
      <w:rPr>
        <w:rFonts w:ascii="Segoe UI" w:hAnsi="Segoe UI" w:cs="Segoe UI"/>
        <w:b/>
        <w:caps/>
        <w:color w:val="0C0C72"/>
        <w:sz w:val="40"/>
        <w:szCs w:val="40"/>
        <w:lang w:eastAsia="cs-CZ"/>
      </w:rPr>
    </w:pPr>
    <w:r w:rsidRPr="00E35170">
      <w:rPr>
        <w:rFonts w:ascii="Segoe UI" w:hAnsi="Segoe UI" w:cs="Segoe UI"/>
        <w:b/>
        <w:caps/>
        <w:color w:val="0C0C72"/>
        <w:sz w:val="40"/>
        <w:szCs w:val="40"/>
        <w:lang w:eastAsia="cs-CZ"/>
      </w:rPr>
      <w:t>Seznam dodané techniky</w:t>
    </w:r>
  </w:p>
  <w:p w14:paraId="2E139A18" w14:textId="1B42A9A3" w:rsidR="00496E8E" w:rsidRPr="00E35170" w:rsidRDefault="00E35170" w:rsidP="00E35170">
    <w:pPr>
      <w:suppressAutoHyphens w:val="0"/>
      <w:spacing w:after="120"/>
      <w:jc w:val="both"/>
      <w:rPr>
        <w:rFonts w:ascii="Segoe UI" w:hAnsi="Segoe UI"/>
        <w:sz w:val="21"/>
        <w:lang w:eastAsia="cs-CZ"/>
      </w:rPr>
    </w:pPr>
    <w:r w:rsidRPr="00E35170">
      <w:rPr>
        <w:rFonts w:ascii="Arial" w:hAnsi="Arial" w:cs="Arial"/>
        <w:sz w:val="21"/>
        <w:lang w:eastAsia="cs-CZ"/>
      </w:rPr>
      <w:br/>
    </w:r>
    <w:r w:rsidRPr="00E35170">
      <w:rPr>
        <w:rFonts w:ascii="Arial" w:hAnsi="Arial" w:cs="Arial"/>
        <w:sz w:val="21"/>
        <w:lang w:eastAsia="cs-CZ"/>
      </w:rPr>
      <w:br/>
      <w:t xml:space="preserve">Příloha č. 2 smlouvy číslo: PO </w:t>
    </w:r>
    <w:r w:rsidR="00D0537A">
      <w:rPr>
        <w:rFonts w:ascii="Arial" w:hAnsi="Arial" w:cs="Arial"/>
        <w:sz w:val="21"/>
        <w:lang w:eastAsia="cs-CZ"/>
      </w:rPr>
      <w:t>708</w:t>
    </w:r>
    <w:r w:rsidRPr="00E35170">
      <w:rPr>
        <w:rFonts w:ascii="Arial" w:hAnsi="Arial" w:cs="Arial"/>
        <w:sz w:val="21"/>
        <w:lang w:eastAsia="cs-CZ"/>
      </w:rPr>
      <w:t>/S/23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41176" w14:textId="77777777" w:rsidR="00C275E6" w:rsidRPr="00E35170" w:rsidRDefault="00C275E6" w:rsidP="00C275E6">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67968" behindDoc="1" locked="0" layoutInCell="1" allowOverlap="1" wp14:anchorId="192545CD" wp14:editId="45F37BC0">
          <wp:simplePos x="0" y="0"/>
          <wp:positionH relativeFrom="column">
            <wp:posOffset>-494665</wp:posOffset>
          </wp:positionH>
          <wp:positionV relativeFrom="paragraph">
            <wp:posOffset>-138430</wp:posOffset>
          </wp:positionV>
          <wp:extent cx="1515110" cy="151511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5D4ECD15" w14:textId="77777777" w:rsidR="00C275E6" w:rsidRPr="00E35170" w:rsidRDefault="00C275E6" w:rsidP="00C275E6">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 xml:space="preserve">U Nemocnice 499/2, 128 08 Praha 2 | IČ: 00064165, tel.: 224 961 111 </w:t>
    </w:r>
  </w:p>
  <w:p w14:paraId="331E8A27" w14:textId="77777777" w:rsidR="00C275E6" w:rsidRPr="00E35170" w:rsidRDefault="00C275E6" w:rsidP="00C275E6">
    <w:pPr>
      <w:suppressAutoHyphens w:val="0"/>
      <w:spacing w:line="360" w:lineRule="auto"/>
      <w:ind w:left="1985"/>
      <w:jc w:val="both"/>
      <w:rPr>
        <w:rFonts w:ascii="Segoe UI" w:hAnsi="Segoe UI" w:cs="Segoe UI"/>
        <w:noProof/>
        <w:color w:val="0C0C72"/>
        <w:sz w:val="18"/>
        <w:szCs w:val="18"/>
        <w:lang w:eastAsia="cs-CZ"/>
      </w:rPr>
    </w:pPr>
  </w:p>
  <w:p w14:paraId="35A6C6BF" w14:textId="77777777" w:rsidR="00C275E6" w:rsidRPr="00E35170" w:rsidRDefault="00C275E6" w:rsidP="00C275E6">
    <w:pPr>
      <w:tabs>
        <w:tab w:val="center" w:pos="4820"/>
        <w:tab w:val="right" w:pos="9639"/>
      </w:tabs>
      <w:suppressAutoHyphens w:val="0"/>
      <w:ind w:left="1985"/>
      <w:rPr>
        <w:rFonts w:ascii="Segoe UI" w:hAnsi="Segoe UI" w:cs="Segoe UI"/>
        <w:b/>
        <w:caps/>
        <w:color w:val="0C0C72"/>
        <w:sz w:val="40"/>
        <w:szCs w:val="40"/>
        <w:lang w:eastAsia="cs-CZ"/>
      </w:rPr>
    </w:pPr>
    <w:r w:rsidRPr="00E35170">
      <w:rPr>
        <w:rFonts w:ascii="Segoe UI" w:hAnsi="Segoe UI" w:cs="Segoe UI"/>
        <w:b/>
        <w:caps/>
        <w:color w:val="0C0C72"/>
        <w:sz w:val="40"/>
        <w:szCs w:val="40"/>
        <w:lang w:eastAsia="cs-CZ"/>
      </w:rPr>
      <w:t>Seznam dodané techniky</w:t>
    </w:r>
  </w:p>
  <w:p w14:paraId="5A23594A" w14:textId="79F45234" w:rsidR="00C275E6" w:rsidRPr="00E35170" w:rsidRDefault="00C275E6" w:rsidP="00C275E6">
    <w:pPr>
      <w:suppressAutoHyphens w:val="0"/>
      <w:spacing w:after="120"/>
      <w:jc w:val="both"/>
      <w:rPr>
        <w:rFonts w:ascii="Segoe UI" w:hAnsi="Segoe UI"/>
        <w:sz w:val="21"/>
        <w:lang w:eastAsia="cs-CZ"/>
      </w:rPr>
    </w:pPr>
    <w:r w:rsidRPr="00E35170">
      <w:rPr>
        <w:rFonts w:ascii="Arial" w:hAnsi="Arial" w:cs="Arial"/>
        <w:sz w:val="21"/>
        <w:lang w:eastAsia="cs-CZ"/>
      </w:rPr>
      <w:br/>
    </w:r>
    <w:r w:rsidRPr="00E35170">
      <w:rPr>
        <w:rFonts w:ascii="Arial" w:hAnsi="Arial" w:cs="Arial"/>
        <w:sz w:val="21"/>
        <w:lang w:eastAsia="cs-CZ"/>
      </w:rPr>
      <w:br/>
      <w:t xml:space="preserve">Příloha č. 2 smlouvy číslo: PO </w:t>
    </w:r>
    <w:r w:rsidR="00D0537A">
      <w:rPr>
        <w:rFonts w:ascii="Arial" w:hAnsi="Arial" w:cs="Arial"/>
        <w:sz w:val="21"/>
        <w:lang w:eastAsia="cs-CZ"/>
      </w:rPr>
      <w:t>708</w:t>
    </w:r>
    <w:r w:rsidRPr="00E35170">
      <w:rPr>
        <w:rFonts w:ascii="Arial" w:hAnsi="Arial" w:cs="Arial"/>
        <w:sz w:val="21"/>
        <w:lang w:eastAsia="cs-CZ"/>
      </w:rPr>
      <w:t>/S/23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A3910E5"/>
    <w:multiLevelType w:val="hybridMultilevel"/>
    <w:tmpl w:val="C5A62430"/>
    <w:lvl w:ilvl="0" w:tplc="89F056D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9"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0"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F755D0"/>
    <w:multiLevelType w:val="hybridMultilevel"/>
    <w:tmpl w:val="4DA66E66"/>
    <w:lvl w:ilvl="0" w:tplc="DEB0830E">
      <w:numFmt w:val="bullet"/>
      <w:lvlText w:val="-"/>
      <w:lvlJc w:val="left"/>
      <w:pPr>
        <w:ind w:left="785" w:hanging="360"/>
      </w:pPr>
      <w:rPr>
        <w:rFonts w:ascii="Arial" w:eastAsia="Times New Roman"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4" w15:restartNumberingAfterBreak="0">
    <w:nsid w:val="69093C0E"/>
    <w:multiLevelType w:val="hybridMultilevel"/>
    <w:tmpl w:val="188AD71A"/>
    <w:lvl w:ilvl="0" w:tplc="BD249FE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0"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2"/>
  </w:num>
  <w:num w:numId="12">
    <w:abstractNumId w:val="14"/>
  </w:num>
  <w:num w:numId="13">
    <w:abstractNumId w:val="30"/>
  </w:num>
  <w:num w:numId="14">
    <w:abstractNumId w:val="21"/>
  </w:num>
  <w:num w:numId="15">
    <w:abstractNumId w:val="18"/>
  </w:num>
  <w:num w:numId="16">
    <w:abstractNumId w:val="19"/>
  </w:num>
  <w:num w:numId="17">
    <w:abstractNumId w:val="29"/>
  </w:num>
  <w:num w:numId="18">
    <w:abstractNumId w:val="16"/>
  </w:num>
  <w:num w:numId="19">
    <w:abstractNumId w:val="20"/>
  </w:num>
  <w:num w:numId="20">
    <w:abstractNumId w:val="28"/>
  </w:num>
  <w:num w:numId="21">
    <w:abstractNumId w:val="22"/>
  </w:num>
  <w:num w:numId="22">
    <w:abstractNumId w:val="15"/>
  </w:num>
  <w:num w:numId="23">
    <w:abstractNumId w:val="25"/>
  </w:num>
  <w:num w:numId="24">
    <w:abstractNumId w:val="27"/>
  </w:num>
  <w:num w:numId="25">
    <w:abstractNumId w:val="26"/>
  </w:num>
  <w:num w:numId="26">
    <w:abstractNumId w:val="23"/>
  </w:num>
  <w:num w:numId="27">
    <w:abstractNumId w:val="17"/>
  </w:num>
  <w:num w:numId="28">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15D5"/>
    <w:rsid w:val="000205A6"/>
    <w:rsid w:val="00020BDF"/>
    <w:rsid w:val="00022ED7"/>
    <w:rsid w:val="000272EE"/>
    <w:rsid w:val="00040A8B"/>
    <w:rsid w:val="00052F8A"/>
    <w:rsid w:val="00053017"/>
    <w:rsid w:val="00055665"/>
    <w:rsid w:val="0007423C"/>
    <w:rsid w:val="00077F86"/>
    <w:rsid w:val="0008202C"/>
    <w:rsid w:val="0008527A"/>
    <w:rsid w:val="0009098A"/>
    <w:rsid w:val="00092E0F"/>
    <w:rsid w:val="000968E7"/>
    <w:rsid w:val="000A0BF6"/>
    <w:rsid w:val="000A50BF"/>
    <w:rsid w:val="000B6B7E"/>
    <w:rsid w:val="000D71FD"/>
    <w:rsid w:val="000D739A"/>
    <w:rsid w:val="00105E39"/>
    <w:rsid w:val="00107BD9"/>
    <w:rsid w:val="00111D39"/>
    <w:rsid w:val="0011617E"/>
    <w:rsid w:val="0012199B"/>
    <w:rsid w:val="00125B4D"/>
    <w:rsid w:val="00126A29"/>
    <w:rsid w:val="00143F97"/>
    <w:rsid w:val="00154CB6"/>
    <w:rsid w:val="00156E33"/>
    <w:rsid w:val="00172561"/>
    <w:rsid w:val="00172EE9"/>
    <w:rsid w:val="00180691"/>
    <w:rsid w:val="00182D33"/>
    <w:rsid w:val="001851F4"/>
    <w:rsid w:val="00185700"/>
    <w:rsid w:val="00196B59"/>
    <w:rsid w:val="00197634"/>
    <w:rsid w:val="001A0F10"/>
    <w:rsid w:val="001A0F14"/>
    <w:rsid w:val="001A28B3"/>
    <w:rsid w:val="001A35CA"/>
    <w:rsid w:val="001A578F"/>
    <w:rsid w:val="001A7810"/>
    <w:rsid w:val="001B1462"/>
    <w:rsid w:val="001B3A08"/>
    <w:rsid w:val="001C3F3A"/>
    <w:rsid w:val="001C7F1C"/>
    <w:rsid w:val="001E1BAA"/>
    <w:rsid w:val="001E6761"/>
    <w:rsid w:val="001F0D07"/>
    <w:rsid w:val="001F0D28"/>
    <w:rsid w:val="001F3331"/>
    <w:rsid w:val="001F4C7E"/>
    <w:rsid w:val="001F6E37"/>
    <w:rsid w:val="001F7982"/>
    <w:rsid w:val="00215619"/>
    <w:rsid w:val="0021682F"/>
    <w:rsid w:val="002266C7"/>
    <w:rsid w:val="0023605C"/>
    <w:rsid w:val="00237AFB"/>
    <w:rsid w:val="00245886"/>
    <w:rsid w:val="0024719D"/>
    <w:rsid w:val="00253E26"/>
    <w:rsid w:val="00260943"/>
    <w:rsid w:val="0026214F"/>
    <w:rsid w:val="00265F7A"/>
    <w:rsid w:val="00270441"/>
    <w:rsid w:val="00271761"/>
    <w:rsid w:val="00276E58"/>
    <w:rsid w:val="00277834"/>
    <w:rsid w:val="00277986"/>
    <w:rsid w:val="0028707E"/>
    <w:rsid w:val="00294130"/>
    <w:rsid w:val="00294824"/>
    <w:rsid w:val="00295824"/>
    <w:rsid w:val="002B7BD5"/>
    <w:rsid w:val="002C69D4"/>
    <w:rsid w:val="002D28A0"/>
    <w:rsid w:val="002E4EEE"/>
    <w:rsid w:val="002F6F05"/>
    <w:rsid w:val="003001E9"/>
    <w:rsid w:val="00302F43"/>
    <w:rsid w:val="00306A33"/>
    <w:rsid w:val="00314978"/>
    <w:rsid w:val="00322EAE"/>
    <w:rsid w:val="00325BAF"/>
    <w:rsid w:val="00332AD6"/>
    <w:rsid w:val="00333126"/>
    <w:rsid w:val="003404CB"/>
    <w:rsid w:val="003413F6"/>
    <w:rsid w:val="0035639C"/>
    <w:rsid w:val="00365835"/>
    <w:rsid w:val="003738C0"/>
    <w:rsid w:val="00377E9D"/>
    <w:rsid w:val="00385B93"/>
    <w:rsid w:val="0039210E"/>
    <w:rsid w:val="003A52FD"/>
    <w:rsid w:val="003B72DE"/>
    <w:rsid w:val="003B7E2C"/>
    <w:rsid w:val="003C04A9"/>
    <w:rsid w:val="003C24DE"/>
    <w:rsid w:val="003C36C2"/>
    <w:rsid w:val="003D002F"/>
    <w:rsid w:val="003D53E7"/>
    <w:rsid w:val="003D7607"/>
    <w:rsid w:val="003E2D93"/>
    <w:rsid w:val="003F3F61"/>
    <w:rsid w:val="004012B5"/>
    <w:rsid w:val="004061E9"/>
    <w:rsid w:val="00425F9F"/>
    <w:rsid w:val="00446BAC"/>
    <w:rsid w:val="00451DFE"/>
    <w:rsid w:val="00455D46"/>
    <w:rsid w:val="004608EE"/>
    <w:rsid w:val="0046527B"/>
    <w:rsid w:val="00477F7C"/>
    <w:rsid w:val="00480F18"/>
    <w:rsid w:val="00481E8F"/>
    <w:rsid w:val="004841CB"/>
    <w:rsid w:val="00496E8E"/>
    <w:rsid w:val="004A3751"/>
    <w:rsid w:val="004A4C87"/>
    <w:rsid w:val="004A6A08"/>
    <w:rsid w:val="004B0314"/>
    <w:rsid w:val="004B154A"/>
    <w:rsid w:val="004B21FE"/>
    <w:rsid w:val="004B35B0"/>
    <w:rsid w:val="004B495C"/>
    <w:rsid w:val="004D3C9E"/>
    <w:rsid w:val="004F548C"/>
    <w:rsid w:val="004F58C3"/>
    <w:rsid w:val="004F744C"/>
    <w:rsid w:val="00512A04"/>
    <w:rsid w:val="00521BF5"/>
    <w:rsid w:val="00525975"/>
    <w:rsid w:val="00527AF5"/>
    <w:rsid w:val="00532783"/>
    <w:rsid w:val="00537415"/>
    <w:rsid w:val="00537AFC"/>
    <w:rsid w:val="00553284"/>
    <w:rsid w:val="0055461A"/>
    <w:rsid w:val="005546EC"/>
    <w:rsid w:val="005548D4"/>
    <w:rsid w:val="0055500A"/>
    <w:rsid w:val="00555AAF"/>
    <w:rsid w:val="005568F8"/>
    <w:rsid w:val="00561D1B"/>
    <w:rsid w:val="00564A85"/>
    <w:rsid w:val="00564D03"/>
    <w:rsid w:val="00564D3E"/>
    <w:rsid w:val="00571F22"/>
    <w:rsid w:val="005766D3"/>
    <w:rsid w:val="00593588"/>
    <w:rsid w:val="0059753F"/>
    <w:rsid w:val="005A0FEC"/>
    <w:rsid w:val="005B0B7B"/>
    <w:rsid w:val="005C4973"/>
    <w:rsid w:val="005C6A21"/>
    <w:rsid w:val="005D164E"/>
    <w:rsid w:val="005F568C"/>
    <w:rsid w:val="00610D18"/>
    <w:rsid w:val="006338E0"/>
    <w:rsid w:val="00633BF4"/>
    <w:rsid w:val="00641D70"/>
    <w:rsid w:val="00642DB1"/>
    <w:rsid w:val="006640B7"/>
    <w:rsid w:val="006659F2"/>
    <w:rsid w:val="00670207"/>
    <w:rsid w:val="00671951"/>
    <w:rsid w:val="0068291D"/>
    <w:rsid w:val="00683EF7"/>
    <w:rsid w:val="00693206"/>
    <w:rsid w:val="0069733C"/>
    <w:rsid w:val="006A086C"/>
    <w:rsid w:val="006B02F1"/>
    <w:rsid w:val="006B18B4"/>
    <w:rsid w:val="006B3F58"/>
    <w:rsid w:val="006B44D3"/>
    <w:rsid w:val="006B5A92"/>
    <w:rsid w:val="006C7035"/>
    <w:rsid w:val="006D12EA"/>
    <w:rsid w:val="006D3E7F"/>
    <w:rsid w:val="006D4ED6"/>
    <w:rsid w:val="006D5DA5"/>
    <w:rsid w:val="006D7303"/>
    <w:rsid w:val="006D7B81"/>
    <w:rsid w:val="006E2108"/>
    <w:rsid w:val="006E2906"/>
    <w:rsid w:val="006E4A5B"/>
    <w:rsid w:val="006E7803"/>
    <w:rsid w:val="006F4D0B"/>
    <w:rsid w:val="006F4F70"/>
    <w:rsid w:val="0071392D"/>
    <w:rsid w:val="007271C6"/>
    <w:rsid w:val="007334B0"/>
    <w:rsid w:val="0073396F"/>
    <w:rsid w:val="00740E30"/>
    <w:rsid w:val="007439F7"/>
    <w:rsid w:val="00755E78"/>
    <w:rsid w:val="00756F94"/>
    <w:rsid w:val="007615DC"/>
    <w:rsid w:val="007624ED"/>
    <w:rsid w:val="00763CC0"/>
    <w:rsid w:val="00770A9F"/>
    <w:rsid w:val="00772A26"/>
    <w:rsid w:val="00773503"/>
    <w:rsid w:val="00776BC9"/>
    <w:rsid w:val="00780D5C"/>
    <w:rsid w:val="007A28DA"/>
    <w:rsid w:val="007A2F2F"/>
    <w:rsid w:val="007A38DB"/>
    <w:rsid w:val="007A5552"/>
    <w:rsid w:val="007A7DEE"/>
    <w:rsid w:val="007C0CF0"/>
    <w:rsid w:val="007D1694"/>
    <w:rsid w:val="007D363C"/>
    <w:rsid w:val="007D4F93"/>
    <w:rsid w:val="007F371C"/>
    <w:rsid w:val="007F7D6E"/>
    <w:rsid w:val="008020FA"/>
    <w:rsid w:val="00804A23"/>
    <w:rsid w:val="00807618"/>
    <w:rsid w:val="00816E98"/>
    <w:rsid w:val="008261B4"/>
    <w:rsid w:val="00830C9F"/>
    <w:rsid w:val="00840A07"/>
    <w:rsid w:val="008415EE"/>
    <w:rsid w:val="00842721"/>
    <w:rsid w:val="008428DE"/>
    <w:rsid w:val="008558DD"/>
    <w:rsid w:val="00863282"/>
    <w:rsid w:val="00866578"/>
    <w:rsid w:val="0086688D"/>
    <w:rsid w:val="00867E8B"/>
    <w:rsid w:val="0087725E"/>
    <w:rsid w:val="008A1340"/>
    <w:rsid w:val="008A2EB4"/>
    <w:rsid w:val="008B24E0"/>
    <w:rsid w:val="008C2FF9"/>
    <w:rsid w:val="008C48F0"/>
    <w:rsid w:val="008D0A8F"/>
    <w:rsid w:val="008E178B"/>
    <w:rsid w:val="008E33A4"/>
    <w:rsid w:val="009010A6"/>
    <w:rsid w:val="0090156A"/>
    <w:rsid w:val="00902AF1"/>
    <w:rsid w:val="00904E9E"/>
    <w:rsid w:val="00913251"/>
    <w:rsid w:val="009208FC"/>
    <w:rsid w:val="00927E36"/>
    <w:rsid w:val="00943BB6"/>
    <w:rsid w:val="00944838"/>
    <w:rsid w:val="00946603"/>
    <w:rsid w:val="00955BF8"/>
    <w:rsid w:val="00961FD5"/>
    <w:rsid w:val="0096629A"/>
    <w:rsid w:val="00974DF2"/>
    <w:rsid w:val="00985E18"/>
    <w:rsid w:val="00986894"/>
    <w:rsid w:val="00991BD9"/>
    <w:rsid w:val="00992DC0"/>
    <w:rsid w:val="00995EE8"/>
    <w:rsid w:val="00996362"/>
    <w:rsid w:val="009A113F"/>
    <w:rsid w:val="009A2EC9"/>
    <w:rsid w:val="009B109E"/>
    <w:rsid w:val="009B4591"/>
    <w:rsid w:val="009F31C9"/>
    <w:rsid w:val="009F3B35"/>
    <w:rsid w:val="00A010B0"/>
    <w:rsid w:val="00A0793D"/>
    <w:rsid w:val="00A10D1F"/>
    <w:rsid w:val="00A156ED"/>
    <w:rsid w:val="00A228F6"/>
    <w:rsid w:val="00A250C1"/>
    <w:rsid w:val="00A3750A"/>
    <w:rsid w:val="00A37D9D"/>
    <w:rsid w:val="00A43D8D"/>
    <w:rsid w:val="00A626D9"/>
    <w:rsid w:val="00A66501"/>
    <w:rsid w:val="00A71D27"/>
    <w:rsid w:val="00A774B4"/>
    <w:rsid w:val="00A90BF5"/>
    <w:rsid w:val="00AA2155"/>
    <w:rsid w:val="00AA53FE"/>
    <w:rsid w:val="00AB5440"/>
    <w:rsid w:val="00AC48E0"/>
    <w:rsid w:val="00AC5057"/>
    <w:rsid w:val="00AE1D96"/>
    <w:rsid w:val="00AE7F70"/>
    <w:rsid w:val="00AF01E1"/>
    <w:rsid w:val="00B00AF8"/>
    <w:rsid w:val="00B046C4"/>
    <w:rsid w:val="00B203D5"/>
    <w:rsid w:val="00B22976"/>
    <w:rsid w:val="00B450EA"/>
    <w:rsid w:val="00B45633"/>
    <w:rsid w:val="00B57199"/>
    <w:rsid w:val="00B608BB"/>
    <w:rsid w:val="00B82662"/>
    <w:rsid w:val="00B82AC0"/>
    <w:rsid w:val="00B866BC"/>
    <w:rsid w:val="00B912E6"/>
    <w:rsid w:val="00B93F7E"/>
    <w:rsid w:val="00B94A97"/>
    <w:rsid w:val="00BA26BD"/>
    <w:rsid w:val="00BA6513"/>
    <w:rsid w:val="00BA76E1"/>
    <w:rsid w:val="00BC3666"/>
    <w:rsid w:val="00BE2E7C"/>
    <w:rsid w:val="00BF2EF7"/>
    <w:rsid w:val="00BF53E5"/>
    <w:rsid w:val="00BF7C8D"/>
    <w:rsid w:val="00C1201F"/>
    <w:rsid w:val="00C275E6"/>
    <w:rsid w:val="00C36E1B"/>
    <w:rsid w:val="00C41D5A"/>
    <w:rsid w:val="00C4550B"/>
    <w:rsid w:val="00C6204E"/>
    <w:rsid w:val="00C645C1"/>
    <w:rsid w:val="00C719C7"/>
    <w:rsid w:val="00C75A70"/>
    <w:rsid w:val="00C83A34"/>
    <w:rsid w:val="00C84283"/>
    <w:rsid w:val="00C90902"/>
    <w:rsid w:val="00C91313"/>
    <w:rsid w:val="00C92352"/>
    <w:rsid w:val="00CB74D8"/>
    <w:rsid w:val="00CD157C"/>
    <w:rsid w:val="00CD51ED"/>
    <w:rsid w:val="00CE6645"/>
    <w:rsid w:val="00CF0EE8"/>
    <w:rsid w:val="00CF2231"/>
    <w:rsid w:val="00D0537A"/>
    <w:rsid w:val="00D304C6"/>
    <w:rsid w:val="00D346C1"/>
    <w:rsid w:val="00D36180"/>
    <w:rsid w:val="00D40556"/>
    <w:rsid w:val="00D42A70"/>
    <w:rsid w:val="00D42FF8"/>
    <w:rsid w:val="00D43C59"/>
    <w:rsid w:val="00D450B7"/>
    <w:rsid w:val="00D47E39"/>
    <w:rsid w:val="00D5019D"/>
    <w:rsid w:val="00D50766"/>
    <w:rsid w:val="00D54F3B"/>
    <w:rsid w:val="00D573AE"/>
    <w:rsid w:val="00D64444"/>
    <w:rsid w:val="00D65AF7"/>
    <w:rsid w:val="00D775B1"/>
    <w:rsid w:val="00D874CE"/>
    <w:rsid w:val="00D91776"/>
    <w:rsid w:val="00D91B14"/>
    <w:rsid w:val="00D948C7"/>
    <w:rsid w:val="00DA061B"/>
    <w:rsid w:val="00DB6780"/>
    <w:rsid w:val="00DC54F3"/>
    <w:rsid w:val="00DD31B4"/>
    <w:rsid w:val="00DD3C2E"/>
    <w:rsid w:val="00DF2C9F"/>
    <w:rsid w:val="00E05A0F"/>
    <w:rsid w:val="00E07229"/>
    <w:rsid w:val="00E12C12"/>
    <w:rsid w:val="00E13797"/>
    <w:rsid w:val="00E2532F"/>
    <w:rsid w:val="00E31577"/>
    <w:rsid w:val="00E35170"/>
    <w:rsid w:val="00E364F1"/>
    <w:rsid w:val="00E40E58"/>
    <w:rsid w:val="00E42C2D"/>
    <w:rsid w:val="00E519FE"/>
    <w:rsid w:val="00E524C7"/>
    <w:rsid w:val="00E54F05"/>
    <w:rsid w:val="00E670AC"/>
    <w:rsid w:val="00E675B7"/>
    <w:rsid w:val="00E70DE9"/>
    <w:rsid w:val="00E71631"/>
    <w:rsid w:val="00E748FF"/>
    <w:rsid w:val="00E765A7"/>
    <w:rsid w:val="00E8214C"/>
    <w:rsid w:val="00E84384"/>
    <w:rsid w:val="00E8634C"/>
    <w:rsid w:val="00E911A3"/>
    <w:rsid w:val="00E929A5"/>
    <w:rsid w:val="00E9796F"/>
    <w:rsid w:val="00EA3F1B"/>
    <w:rsid w:val="00EA5E01"/>
    <w:rsid w:val="00EB4399"/>
    <w:rsid w:val="00EB4BB5"/>
    <w:rsid w:val="00EB674F"/>
    <w:rsid w:val="00EC1ABB"/>
    <w:rsid w:val="00EC25A5"/>
    <w:rsid w:val="00EC7CBA"/>
    <w:rsid w:val="00EE2CBC"/>
    <w:rsid w:val="00EF1132"/>
    <w:rsid w:val="00EF14CD"/>
    <w:rsid w:val="00EF7B2E"/>
    <w:rsid w:val="00F05EA9"/>
    <w:rsid w:val="00F06AF7"/>
    <w:rsid w:val="00F07574"/>
    <w:rsid w:val="00F11BD2"/>
    <w:rsid w:val="00F22EBC"/>
    <w:rsid w:val="00F30FCA"/>
    <w:rsid w:val="00F40A45"/>
    <w:rsid w:val="00F5192A"/>
    <w:rsid w:val="00F63908"/>
    <w:rsid w:val="00F654A4"/>
    <w:rsid w:val="00F6623C"/>
    <w:rsid w:val="00F717EF"/>
    <w:rsid w:val="00F85198"/>
    <w:rsid w:val="00F91CC9"/>
    <w:rsid w:val="00FA2E19"/>
    <w:rsid w:val="00FA77C7"/>
    <w:rsid w:val="00FB57C7"/>
    <w:rsid w:val="00FB7EBD"/>
    <w:rsid w:val="00FC118B"/>
    <w:rsid w:val="00FC79AA"/>
    <w:rsid w:val="00FC7C74"/>
    <w:rsid w:val="00FC7D45"/>
    <w:rsid w:val="00FC7FC6"/>
    <w:rsid w:val="00FD0172"/>
    <w:rsid w:val="00FD128D"/>
    <w:rsid w:val="00FE10C0"/>
    <w:rsid w:val="00FE2D23"/>
    <w:rsid w:val="00FE3D74"/>
    <w:rsid w:val="00FF3C55"/>
    <w:rsid w:val="2BD270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character" w:styleId="Nevyeenzmnka">
    <w:name w:val="Unresolved Mention"/>
    <w:basedOn w:val="Standardnpsmoodstavce"/>
    <w:uiPriority w:val="99"/>
    <w:semiHidden/>
    <w:unhideWhenUsed/>
    <w:rsid w:val="00C90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00362386">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960</RequestID>
    <PocetZnRetezec xmlns="acca34e4-9ecd-41c8-99eb-d6aa654aaa55">3</PocetZnRetezec>
    <Block_WF xmlns="acca34e4-9ecd-41c8-99eb-d6aa654aaa55">0</Block_WF>
    <ZkracenyRetezec xmlns="acca34e4-9ecd-41c8-99eb-d6aa654aaa55">960-708/708-23_RS.docx</ZkracenyRetezec>
    <Smazat xmlns="acca34e4-9ecd-41c8-99eb-d6aa654aaa55">&lt;a href="/sites/evidencesmluv/_layouts/15/IniWrkflIP.aspx?List=%7bCE30C7C5-C907-4538-821C-CE5B191189D5%7d&amp;amp;ID=2439&amp;amp;ItemGuid=%7bF5235543-0BBE-4ED2-A722-171259A19A2A%7d&amp;amp;TemplateID=%7bd3f8102e-f4a5-4901-b93c-fb146a9d820d%7d"&gt;&lt;img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2.xml><?xml version="1.0" encoding="utf-8"?>
<ds:datastoreItem xmlns:ds="http://schemas.openxmlformats.org/officeDocument/2006/customXml" ds:itemID="{E39AC322-5EAC-4BF2-A7C2-CA2719EBE650}">
  <ds:schemaRefs>
    <ds:schemaRef ds:uri="http://purl.org/dc/dcmitype/"/>
    <ds:schemaRef ds:uri="http://purl.org/dc/elements/1.1/"/>
    <ds:schemaRef ds:uri="http://schemas.microsoft.com/office/2006/metadata/properties"/>
    <ds:schemaRef ds:uri="http://purl.org/dc/terms/"/>
    <ds:schemaRef ds:uri="9e62e060-e4df-48a7-a9f4-f192c9c6f413"/>
    <ds:schemaRef ds:uri="http://schemas.microsoft.com/office/2006/documentManagement/types"/>
    <ds:schemaRef ds:uri="http://schemas.openxmlformats.org/package/2006/metadata/core-properties"/>
    <ds:schemaRef ds:uri="http://schemas.microsoft.com/office/infopath/2007/PartnerControls"/>
    <ds:schemaRef ds:uri="c9180ec9-f266-4235-bfb6-a326cc7ac18b"/>
    <ds:schemaRef ds:uri="http://www.w3.org/XML/1998/namespace"/>
  </ds:schemaRefs>
</ds:datastoreItem>
</file>

<file path=customXml/itemProps3.xml><?xml version="1.0" encoding="utf-8"?>
<ds:datastoreItem xmlns:ds="http://schemas.openxmlformats.org/officeDocument/2006/customXml" ds:itemID="{F24D14EB-DF2E-45F1-80FB-EE297CD8C4A4}"/>
</file>

<file path=customXml/itemProps4.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5.xml><?xml version="1.0" encoding="utf-8"?>
<ds:datastoreItem xmlns:ds="http://schemas.openxmlformats.org/officeDocument/2006/customXml" ds:itemID="{F081EC8D-D28F-419A-9641-B3FB2A624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3806</Words>
  <Characters>22457</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2018-01-09T07:29:00Z</cp:lastPrinted>
  <dcterms:created xsi:type="dcterms:W3CDTF">2023-10-27T12:10:00Z</dcterms:created>
  <dcterms:modified xsi:type="dcterms:W3CDTF">2023-10-27T12:10:00Z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d9429594-5f34-46e2-962c-6d6cb265436d,2;d9429594-5f34-46e2-962c-6d6cb265436d,2;d9429594-5f34-46e2-962c-6d6cb265436d,2;9f8bc79c-1990-4f75-864c-e5f2705a7be5,3;9f8bc79c-1990-4f75-864c-e5f2705a7be5,3;9f8bc79c-1990-4f75-864c-e5f2705a7be5,3;</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0x010100EFF427952D4E634383E9B8E9D938055A004949B7518D5D0A45B6686D747269DA7C</vt:lpwstr>
  </property>
  <property fmtid="{D5CDD505-2E9C-101B-9397-08002B2CF9AE}" pid="9" name="AuthorIds_UIVersion_1536">
    <vt:lpwstr>33</vt:lpwstr>
  </property>
  <property fmtid="{D5CDD505-2E9C-101B-9397-08002B2CF9AE}" pid="10" name="_dlc_DocIdItemGuid">
    <vt:lpwstr>fa76c9ec-b6a3-43d1-a71a-23bf82d83afb</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