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2EA1726F" w:rsidR="00B07421" w:rsidRDefault="004342DF" w:rsidP="00736D01">
      <w:pPr>
        <w:pStyle w:val="Nzev"/>
        <w:keepNext/>
      </w:pPr>
      <w:r>
        <w:rPr>
          <w:noProof/>
          <w:lang w:eastAsia="cs-CZ"/>
        </w:rPr>
        <mc:AlternateContent>
          <mc:Choice Requires="wps">
            <w:drawing>
              <wp:anchor distT="0" distB="0" distL="114300" distR="114300" simplePos="0" relativeHeight="251658240" behindDoc="0" locked="0" layoutInCell="1" allowOverlap="0" wp14:anchorId="56E792C1" wp14:editId="19FEAEA5">
                <wp:simplePos x="0" y="0"/>
                <wp:positionH relativeFrom="margin">
                  <wp:align>right</wp:align>
                </wp:positionH>
                <wp:positionV relativeFrom="page">
                  <wp:posOffset>1762125</wp:posOffset>
                </wp:positionV>
                <wp:extent cx="5831205" cy="1440180"/>
                <wp:effectExtent l="0" t="0" r="1714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792C1" id="_x0000_t202" coordsize="21600,21600" o:spt="202" path="m,l,21600r21600,l21600,xe">
                <v:stroke joinstyle="miter"/>
                <v:path gradientshapeok="t" o:connecttype="rect"/>
              </v:shapetype>
              <v:shape id="Text Box 2" o:spid="_x0000_s1026" type="#_x0000_t202" style="position:absolute;margin-left:407.95pt;margin-top:138.75pt;width:459.1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42FDA28B"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BA69C4" w:rsidRPr="00BA69C4">
                              <w:t>2023/S/410/0236</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7"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" o:allowoverlap="f" filled="f" fillcolor="#e7f4fa" stroked="f">
                <v:textbox inset="0,0,0,0">
                  <w:txbxContent>
                    <w:p w14:paraId="5DB002D4" w14:textId="42FDA28B"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BA69C4" w:rsidRPr="00BA69C4">
                        <w:t>2023/S/410/0236</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1" behindDoc="0" locked="0" layoutInCell="1" allowOverlap="0" wp14:anchorId="2D33AE2E" wp14:editId="30C6A8F2">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5B59A85B" w14:textId="37581209" w:rsidR="006216D0" w:rsidRPr="00523E74" w:rsidRDefault="006216D0" w:rsidP="00302E9E">
                            <w:pPr>
                              <w:pStyle w:val="Nzev18centrbold"/>
                              <w:tabs>
                                <w:tab w:val="clear" w:pos="0"/>
                                <w:tab w:val="clear" w:pos="284"/>
                                <w:tab w:val="clear" w:pos="1701"/>
                              </w:tabs>
                              <w:ind w:left="2124"/>
                              <w:jc w:val="left"/>
                              <w:rPr>
                                <w:bCs/>
                              </w:rPr>
                            </w:pPr>
                            <w:r w:rsidRPr="00302E9E">
                              <w:rPr>
                                <w:rFonts w:ascii="Georgia" w:hAnsi="Georgia"/>
                                <w:sz w:val="28"/>
                                <w:szCs w:val="28"/>
                              </w:rPr>
                              <w:t>Marketing &amp; Media Group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8"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 xml:space="preserve">Českou centrálou cestovního ruchu – </w:t>
                      </w:r>
                      <w:proofErr w:type="spellStart"/>
                      <w:r w:rsidRPr="00AF6310">
                        <w:rPr>
                          <w:rFonts w:ascii="Georgia" w:hAnsi="Georgia"/>
                          <w:sz w:val="28"/>
                          <w:szCs w:val="28"/>
                        </w:rPr>
                        <w:t>CzechTourism</w:t>
                      </w:r>
                      <w:proofErr w:type="spellEnd"/>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5B59A85B" w14:textId="37581209" w:rsidR="006216D0" w:rsidRPr="00523E74" w:rsidRDefault="006216D0" w:rsidP="00302E9E">
                      <w:pPr>
                        <w:pStyle w:val="Nzev18centrbold"/>
                        <w:tabs>
                          <w:tab w:val="clear" w:pos="0"/>
                          <w:tab w:val="clear" w:pos="284"/>
                          <w:tab w:val="clear" w:pos="1701"/>
                        </w:tabs>
                        <w:ind w:left="2124"/>
                        <w:jc w:val="left"/>
                        <w:rPr>
                          <w:bCs/>
                        </w:rPr>
                      </w:pPr>
                      <w:r w:rsidRPr="00302E9E">
                        <w:rPr>
                          <w:rFonts w:ascii="Georgia" w:hAnsi="Georgia"/>
                          <w:sz w:val="28"/>
                          <w:szCs w:val="28"/>
                        </w:rPr>
                        <w:t>Marketing &amp; Media Group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t xml:space="preserve"> </w: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C7C8DB0" w14:textId="77777777" w:rsidR="00095CFE" w:rsidRPr="00095CFE" w:rsidRDefault="00095CFE" w:rsidP="00095CFE">
            <w:pPr>
              <w:jc w:val="both"/>
              <w:rPr>
                <w:rFonts w:cstheme="minorHAnsi"/>
                <w:szCs w:val="22"/>
              </w:rPr>
            </w:pPr>
            <w:r w:rsidRPr="00095CFE">
              <w:rPr>
                <w:rFonts w:cstheme="minorHAnsi"/>
                <w:szCs w:val="22"/>
              </w:rPr>
              <w:t xml:space="preserve">Ing. Janem </w:t>
            </w:r>
            <w:proofErr w:type="spellStart"/>
            <w:r w:rsidRPr="00095CFE">
              <w:rPr>
                <w:rFonts w:cstheme="minorHAnsi"/>
                <w:szCs w:val="22"/>
              </w:rPr>
              <w:t>Hergetem</w:t>
            </w:r>
            <w:proofErr w:type="spellEnd"/>
            <w:r w:rsidRPr="00095CFE">
              <w:rPr>
                <w:rFonts w:cstheme="minorHAnsi"/>
                <w:szCs w:val="22"/>
              </w:rPr>
              <w:t xml:space="preserve"> Ph.D., </w:t>
            </w:r>
          </w:p>
          <w:p w14:paraId="6EBD170A" w14:textId="01547793" w:rsidR="009D54CF" w:rsidRPr="00291855" w:rsidRDefault="00095CFE" w:rsidP="00095CFE">
            <w:pPr>
              <w:pStyle w:val="TableTextCzechTourism"/>
              <w:keepNext/>
              <w:spacing w:line="260" w:lineRule="exact"/>
              <w:rPr>
                <w:rFonts w:ascii="Georgia" w:hAnsi="Georgia"/>
                <w:sz w:val="22"/>
                <w:szCs w:val="22"/>
              </w:rPr>
            </w:pPr>
            <w:r w:rsidRPr="00095CFE">
              <w:rPr>
                <w:rFonts w:ascii="Georgia" w:hAnsi="Georgia" w:cstheme="minorHAnsi"/>
                <w:sz w:val="22"/>
                <w:szCs w:val="22"/>
              </w:rPr>
              <w:t>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6216D0" w:rsidRPr="006E4D4E" w14:paraId="36A55927" w14:textId="77777777" w:rsidTr="00A465CC">
        <w:tc>
          <w:tcPr>
            <w:tcW w:w="2500" w:type="pct"/>
          </w:tcPr>
          <w:p w14:paraId="35883364" w14:textId="6960C6B4" w:rsidR="006216D0" w:rsidRPr="006E4D4E" w:rsidRDefault="006216D0" w:rsidP="006216D0">
            <w:pPr>
              <w:pStyle w:val="TableTextCzechTourism"/>
              <w:keepNext/>
              <w:spacing w:line="260" w:lineRule="exact"/>
              <w:rPr>
                <w:rFonts w:ascii="Georgia" w:hAnsi="Georgia"/>
                <w:sz w:val="22"/>
                <w:szCs w:val="22"/>
              </w:rPr>
            </w:pPr>
            <w:r w:rsidRPr="00523E74">
              <w:rPr>
                <w:rFonts w:ascii="Georgia" w:hAnsi="Georgia" w:cs="Times New Roman"/>
                <w:bCs/>
                <w:sz w:val="22"/>
                <w:szCs w:val="22"/>
                <w:lang w:val="x-none"/>
              </w:rPr>
              <w:t>Firma:</w:t>
            </w:r>
            <w:r w:rsidRPr="00523E74">
              <w:rPr>
                <w:rFonts w:ascii="Georgia" w:hAnsi="Georgia" w:cs="Times New Roman"/>
                <w:b/>
                <w:sz w:val="22"/>
                <w:szCs w:val="22"/>
                <w:lang w:val="x-none"/>
              </w:rPr>
              <w:t xml:space="preserve"> Marketing &amp; Media Group</w:t>
            </w:r>
            <w:r>
              <w:rPr>
                <w:rFonts w:ascii="Georgia" w:hAnsi="Georgia" w:cs="Times New Roman"/>
                <w:b/>
                <w:sz w:val="22"/>
                <w:szCs w:val="22"/>
              </w:rPr>
              <w:t xml:space="preserve"> </w:t>
            </w:r>
            <w:r w:rsidRPr="00523E74">
              <w:rPr>
                <w:rFonts w:ascii="Georgia" w:hAnsi="Georgia" w:cs="Times New Roman"/>
                <w:b/>
                <w:sz w:val="22"/>
                <w:szCs w:val="22"/>
                <w:lang w:val="x-none"/>
              </w:rPr>
              <w:t>s.r.o.</w:t>
            </w:r>
          </w:p>
        </w:tc>
        <w:tc>
          <w:tcPr>
            <w:tcW w:w="2500" w:type="pct"/>
          </w:tcPr>
          <w:p w14:paraId="45285082" w14:textId="4B62ACD5" w:rsidR="006216D0" w:rsidRPr="006E4D4E" w:rsidRDefault="006216D0" w:rsidP="006216D0">
            <w:pPr>
              <w:pStyle w:val="TableTextCzechTourism"/>
              <w:keepNext/>
              <w:spacing w:line="260" w:lineRule="exact"/>
              <w:rPr>
                <w:rFonts w:ascii="Georgia" w:hAnsi="Georgia"/>
                <w:sz w:val="22"/>
                <w:szCs w:val="22"/>
              </w:rPr>
            </w:pPr>
          </w:p>
        </w:tc>
      </w:tr>
      <w:tr w:rsidR="006216D0" w:rsidRPr="006E4D4E" w14:paraId="4159E303" w14:textId="77777777" w:rsidTr="00A465CC">
        <w:tc>
          <w:tcPr>
            <w:tcW w:w="2500" w:type="pct"/>
          </w:tcPr>
          <w:p w14:paraId="12B52AE6" w14:textId="73C2F721" w:rsidR="006216D0" w:rsidRPr="006E4D4E" w:rsidRDefault="006216D0" w:rsidP="006216D0">
            <w:pPr>
              <w:pStyle w:val="TableTextCzechTourism"/>
              <w:keepNext/>
              <w:spacing w:line="260" w:lineRule="exact"/>
              <w:rPr>
                <w:rFonts w:ascii="Georgia" w:hAnsi="Georgia"/>
                <w:sz w:val="22"/>
                <w:szCs w:val="22"/>
              </w:rPr>
            </w:pPr>
            <w:r>
              <w:rPr>
                <w:rFonts w:ascii="Georgia" w:hAnsi="Georgia"/>
                <w:sz w:val="22"/>
                <w:szCs w:val="22"/>
              </w:rPr>
              <w:t xml:space="preserve">Zapsanou v obchodním rejstříku vedeném u </w:t>
            </w:r>
          </w:p>
        </w:tc>
        <w:tc>
          <w:tcPr>
            <w:tcW w:w="2500" w:type="pct"/>
          </w:tcPr>
          <w:p w14:paraId="4B3B69E2" w14:textId="36E5CEB4" w:rsidR="006216D0" w:rsidRPr="006E4D4E" w:rsidRDefault="006216D0" w:rsidP="006216D0">
            <w:pPr>
              <w:pStyle w:val="TableTextCzechTourism"/>
              <w:keepNext/>
              <w:spacing w:line="260" w:lineRule="exact"/>
              <w:rPr>
                <w:rFonts w:ascii="Georgia" w:hAnsi="Georgia"/>
                <w:sz w:val="22"/>
                <w:szCs w:val="22"/>
              </w:rPr>
            </w:pPr>
            <w:r>
              <w:rPr>
                <w:rFonts w:ascii="Georgia" w:hAnsi="Georgia"/>
                <w:sz w:val="22"/>
                <w:szCs w:val="22"/>
              </w:rPr>
              <w:t>Městského soudu v Praze v oddíle C vložka 194480</w:t>
            </w:r>
          </w:p>
        </w:tc>
      </w:tr>
      <w:tr w:rsidR="006216D0" w:rsidRPr="006E4D4E" w14:paraId="2AFAACB2" w14:textId="77777777" w:rsidTr="00A465CC">
        <w:tc>
          <w:tcPr>
            <w:tcW w:w="2500" w:type="pct"/>
          </w:tcPr>
          <w:p w14:paraId="005A036A" w14:textId="58EDDC63" w:rsidR="006216D0" w:rsidRPr="006E4D4E" w:rsidRDefault="006216D0" w:rsidP="006216D0">
            <w:pPr>
              <w:pStyle w:val="TableTextCzechTourism"/>
              <w:keepNext/>
              <w:spacing w:line="260" w:lineRule="exact"/>
              <w:rPr>
                <w:rFonts w:ascii="Georgia" w:hAnsi="Georgia"/>
                <w:sz w:val="22"/>
                <w:szCs w:val="22"/>
              </w:rPr>
            </w:pPr>
            <w:r w:rsidRPr="006E4D4E">
              <w:rPr>
                <w:rFonts w:ascii="Georgia" w:hAnsi="Georgia"/>
                <w:sz w:val="22"/>
                <w:szCs w:val="22"/>
              </w:rPr>
              <w:t>Sídlo:</w:t>
            </w:r>
            <w:r>
              <w:rPr>
                <w:rFonts w:ascii="Georgia" w:hAnsi="Georgia"/>
                <w:sz w:val="22"/>
                <w:szCs w:val="22"/>
              </w:rPr>
              <w:t xml:space="preserve"> </w:t>
            </w:r>
          </w:p>
        </w:tc>
        <w:tc>
          <w:tcPr>
            <w:tcW w:w="2500" w:type="pct"/>
          </w:tcPr>
          <w:p w14:paraId="1841AF9C" w14:textId="382CA638" w:rsidR="006216D0" w:rsidRPr="006E4D4E" w:rsidRDefault="006216D0" w:rsidP="006216D0">
            <w:pPr>
              <w:pStyle w:val="TableTextCzechTourism"/>
              <w:keepNext/>
              <w:spacing w:line="260" w:lineRule="exact"/>
              <w:rPr>
                <w:rFonts w:ascii="Georgia" w:hAnsi="Georgia"/>
                <w:sz w:val="22"/>
                <w:szCs w:val="22"/>
              </w:rPr>
            </w:pPr>
            <w:r w:rsidRPr="00B641E2">
              <w:rPr>
                <w:rFonts w:ascii="Georgia" w:hAnsi="Georgia"/>
                <w:sz w:val="22"/>
                <w:szCs w:val="22"/>
              </w:rPr>
              <w:t>Kaprova 42/14, 110 00 Praha 1, Staré</w:t>
            </w:r>
            <w:r>
              <w:rPr>
                <w:rFonts w:ascii="Georgia" w:hAnsi="Georgia"/>
                <w:sz w:val="22"/>
                <w:szCs w:val="22"/>
              </w:rPr>
              <w:t xml:space="preserve"> </w:t>
            </w:r>
            <w:r w:rsidRPr="00B641E2">
              <w:rPr>
                <w:rFonts w:ascii="Georgia" w:hAnsi="Georgia"/>
                <w:sz w:val="22"/>
                <w:szCs w:val="22"/>
              </w:rPr>
              <w:t>Město</w:t>
            </w:r>
          </w:p>
        </w:tc>
      </w:tr>
      <w:tr w:rsidR="006216D0" w:rsidRPr="006E4D4E" w14:paraId="1947E6DA" w14:textId="77777777" w:rsidTr="00A465CC">
        <w:tc>
          <w:tcPr>
            <w:tcW w:w="2500" w:type="pct"/>
          </w:tcPr>
          <w:p w14:paraId="6DBFF345" w14:textId="04CF766C" w:rsidR="006216D0" w:rsidRPr="006E4D4E" w:rsidRDefault="006216D0" w:rsidP="006216D0">
            <w:pPr>
              <w:pStyle w:val="TableTextCzechTourism"/>
              <w:keepNext/>
              <w:spacing w:line="260" w:lineRule="exact"/>
              <w:rPr>
                <w:rFonts w:ascii="Georgia" w:hAnsi="Georgia"/>
                <w:sz w:val="22"/>
                <w:szCs w:val="22"/>
              </w:rPr>
            </w:pPr>
            <w:r w:rsidRPr="006E4D4E">
              <w:rPr>
                <w:rFonts w:ascii="Georgia" w:hAnsi="Georgia"/>
                <w:sz w:val="22"/>
                <w:szCs w:val="22"/>
              </w:rPr>
              <w:t>Zastoupená:</w:t>
            </w:r>
            <w:r>
              <w:rPr>
                <w:rFonts w:ascii="Georgia" w:hAnsi="Georgia"/>
                <w:sz w:val="22"/>
                <w:szCs w:val="22"/>
              </w:rPr>
              <w:t xml:space="preserve"> </w:t>
            </w:r>
          </w:p>
        </w:tc>
        <w:tc>
          <w:tcPr>
            <w:tcW w:w="2500" w:type="pct"/>
          </w:tcPr>
          <w:p w14:paraId="77E4A2D6" w14:textId="434821F5" w:rsidR="006216D0" w:rsidRPr="006E4D4E" w:rsidRDefault="006216D0" w:rsidP="006216D0">
            <w:pPr>
              <w:pStyle w:val="TableTextCzechTourism"/>
              <w:keepNext/>
              <w:spacing w:line="260" w:lineRule="exact"/>
              <w:rPr>
                <w:rFonts w:ascii="Georgia" w:hAnsi="Georgia"/>
                <w:sz w:val="22"/>
                <w:szCs w:val="22"/>
              </w:rPr>
            </w:pPr>
            <w:r w:rsidRPr="00B641E2">
              <w:rPr>
                <w:rFonts w:ascii="Georgia" w:hAnsi="Georgia"/>
                <w:sz w:val="22"/>
                <w:szCs w:val="22"/>
              </w:rPr>
              <w:t xml:space="preserve">Ing. </w:t>
            </w:r>
            <w:r w:rsidR="00BD523B">
              <w:rPr>
                <w:rFonts w:ascii="Georgia" w:hAnsi="Georgia"/>
                <w:sz w:val="22"/>
                <w:szCs w:val="22"/>
              </w:rPr>
              <w:t>XXX</w:t>
            </w:r>
            <w:r w:rsidRPr="00B641E2">
              <w:rPr>
                <w:rFonts w:ascii="Georgia" w:hAnsi="Georgia"/>
                <w:sz w:val="22"/>
                <w:szCs w:val="22"/>
              </w:rPr>
              <w:t>, jednatel</w:t>
            </w:r>
          </w:p>
        </w:tc>
      </w:tr>
      <w:tr w:rsidR="006216D0" w:rsidRPr="006E4D4E" w14:paraId="1DC38BB1" w14:textId="77777777" w:rsidTr="00A465CC">
        <w:tc>
          <w:tcPr>
            <w:tcW w:w="2500" w:type="pct"/>
          </w:tcPr>
          <w:p w14:paraId="1BD32820" w14:textId="249DCEB6" w:rsidR="006216D0" w:rsidRPr="006E4D4E" w:rsidRDefault="006216D0" w:rsidP="006216D0">
            <w:pPr>
              <w:pStyle w:val="TableTextCzechTourism"/>
              <w:keepNext/>
              <w:spacing w:line="260" w:lineRule="exact"/>
              <w:rPr>
                <w:rFonts w:ascii="Georgia" w:hAnsi="Georgia"/>
                <w:sz w:val="22"/>
                <w:szCs w:val="22"/>
              </w:rPr>
            </w:pPr>
            <w:r w:rsidRPr="006E4D4E">
              <w:rPr>
                <w:rFonts w:ascii="Georgia" w:hAnsi="Georgia"/>
                <w:sz w:val="22"/>
                <w:szCs w:val="22"/>
              </w:rPr>
              <w:t>IČ:</w:t>
            </w:r>
            <w:r>
              <w:rPr>
                <w:rFonts w:ascii="Georgia" w:hAnsi="Georgia"/>
                <w:sz w:val="22"/>
                <w:szCs w:val="22"/>
              </w:rPr>
              <w:t xml:space="preserve"> </w:t>
            </w:r>
          </w:p>
        </w:tc>
        <w:tc>
          <w:tcPr>
            <w:tcW w:w="2500" w:type="pct"/>
          </w:tcPr>
          <w:p w14:paraId="0EB7018F" w14:textId="550FF4D5" w:rsidR="006216D0" w:rsidRPr="006E4D4E" w:rsidRDefault="006216D0" w:rsidP="006216D0">
            <w:pPr>
              <w:pStyle w:val="TableTextCzechTourism"/>
              <w:keepNext/>
              <w:spacing w:line="260" w:lineRule="exact"/>
              <w:rPr>
                <w:rFonts w:ascii="Georgia" w:hAnsi="Georgia"/>
                <w:sz w:val="22"/>
                <w:szCs w:val="22"/>
              </w:rPr>
            </w:pPr>
            <w:r w:rsidRPr="00B641E2">
              <w:rPr>
                <w:rFonts w:ascii="Georgia" w:hAnsi="Georgia"/>
                <w:sz w:val="22"/>
                <w:szCs w:val="22"/>
              </w:rPr>
              <w:t>24300055</w:t>
            </w:r>
          </w:p>
        </w:tc>
      </w:tr>
      <w:tr w:rsidR="006216D0" w:rsidRPr="006E4D4E" w14:paraId="3D5E4FC5" w14:textId="77777777" w:rsidTr="00A465CC">
        <w:tc>
          <w:tcPr>
            <w:tcW w:w="2500" w:type="pct"/>
          </w:tcPr>
          <w:p w14:paraId="71D2B660" w14:textId="3C9D56E1" w:rsidR="006216D0" w:rsidRPr="006E4D4E" w:rsidRDefault="006216D0" w:rsidP="006216D0">
            <w:pPr>
              <w:pStyle w:val="TableTextCzechTourism"/>
              <w:keepNext/>
              <w:spacing w:line="260" w:lineRule="exact"/>
              <w:rPr>
                <w:rFonts w:ascii="Georgia" w:hAnsi="Georgia"/>
                <w:sz w:val="22"/>
                <w:szCs w:val="22"/>
              </w:rPr>
            </w:pPr>
            <w:r w:rsidRPr="006E4D4E">
              <w:rPr>
                <w:rFonts w:ascii="Georgia" w:hAnsi="Georgia"/>
                <w:sz w:val="22"/>
                <w:szCs w:val="22"/>
              </w:rPr>
              <w:t>DIČ:</w:t>
            </w:r>
            <w:r>
              <w:rPr>
                <w:rFonts w:ascii="Georgia" w:hAnsi="Georgia"/>
                <w:sz w:val="22"/>
                <w:szCs w:val="22"/>
              </w:rPr>
              <w:t xml:space="preserve"> </w:t>
            </w:r>
          </w:p>
        </w:tc>
        <w:tc>
          <w:tcPr>
            <w:tcW w:w="2500" w:type="pct"/>
          </w:tcPr>
          <w:p w14:paraId="3BAB801B" w14:textId="7B1ABE57" w:rsidR="006216D0" w:rsidRPr="006E4D4E" w:rsidRDefault="006216D0" w:rsidP="006216D0">
            <w:pPr>
              <w:pStyle w:val="TableTextCzechTourism"/>
              <w:keepNext/>
              <w:spacing w:line="260" w:lineRule="exact"/>
              <w:rPr>
                <w:rFonts w:ascii="Georgia" w:hAnsi="Georgia"/>
                <w:sz w:val="22"/>
                <w:szCs w:val="22"/>
              </w:rPr>
            </w:pPr>
            <w:r>
              <w:rPr>
                <w:rFonts w:ascii="Georgia" w:hAnsi="Georgia"/>
                <w:sz w:val="22"/>
                <w:szCs w:val="22"/>
              </w:rPr>
              <w:t>CZ</w:t>
            </w:r>
            <w:r w:rsidRPr="00B641E2">
              <w:rPr>
                <w:rFonts w:ascii="Georgia" w:hAnsi="Georgia"/>
                <w:sz w:val="22"/>
                <w:szCs w:val="22"/>
              </w:rPr>
              <w:t>24300055</w:t>
            </w:r>
          </w:p>
        </w:tc>
      </w:tr>
      <w:tr w:rsidR="006216D0" w:rsidRPr="006E4D4E" w14:paraId="15356CA3" w14:textId="77777777" w:rsidTr="0048161F">
        <w:tc>
          <w:tcPr>
            <w:tcW w:w="2500" w:type="pct"/>
            <w:tcBorders>
              <w:bottom w:val="single" w:sz="2" w:space="0" w:color="auto"/>
            </w:tcBorders>
          </w:tcPr>
          <w:p w14:paraId="662708BD" w14:textId="794AA939" w:rsidR="006216D0" w:rsidRPr="006E4D4E" w:rsidRDefault="006216D0" w:rsidP="006216D0">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12BAD3A9" w:rsidR="006216D0" w:rsidRPr="006E4D4E" w:rsidRDefault="006216D0" w:rsidP="006216D0">
            <w:pPr>
              <w:pStyle w:val="TableTextCzechTourism"/>
              <w:keepNext/>
              <w:spacing w:line="260" w:lineRule="exact"/>
              <w:rPr>
                <w:rFonts w:ascii="Georgia" w:hAnsi="Georgia"/>
                <w:sz w:val="22"/>
                <w:szCs w:val="22"/>
              </w:rPr>
            </w:pPr>
            <w:r>
              <w:rPr>
                <w:rFonts w:ascii="Georgia" w:hAnsi="Georgia"/>
                <w:sz w:val="22"/>
                <w:szCs w:val="22"/>
              </w:rPr>
              <w:t>ANO</w:t>
            </w:r>
          </w:p>
        </w:tc>
      </w:tr>
      <w:tr w:rsidR="006216D0" w:rsidRPr="006E4D4E" w14:paraId="13A720A8" w14:textId="77777777" w:rsidTr="0048161F">
        <w:tc>
          <w:tcPr>
            <w:tcW w:w="2500" w:type="pct"/>
            <w:tcBorders>
              <w:top w:val="single" w:sz="2" w:space="0" w:color="auto"/>
              <w:bottom w:val="single" w:sz="4" w:space="0" w:color="auto"/>
            </w:tcBorders>
          </w:tcPr>
          <w:p w14:paraId="3D956D7A" w14:textId="2D58EA2D" w:rsidR="006216D0" w:rsidRPr="006E4D4E" w:rsidRDefault="006216D0" w:rsidP="006216D0">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2C09BB01" w:rsidR="006216D0" w:rsidRPr="00840315" w:rsidRDefault="006216D0" w:rsidP="006216D0">
            <w:pPr>
              <w:pStyle w:val="TableTextCzechTourism"/>
              <w:keepNext/>
              <w:spacing w:line="260" w:lineRule="exact"/>
              <w:rPr>
                <w:rFonts w:ascii="Georgia" w:hAnsi="Georgia"/>
                <w:sz w:val="22"/>
                <w:szCs w:val="22"/>
              </w:rPr>
            </w:pPr>
            <w:r>
              <w:rPr>
                <w:rFonts w:ascii="Georgia" w:hAnsi="Georgia"/>
                <w:sz w:val="22"/>
                <w:szCs w:val="22"/>
              </w:rPr>
              <w:t>33303366 / 0300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47117C35" w:rsidR="00475715" w:rsidRPr="00797BA6" w:rsidRDefault="009C5A61"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7E41C85F"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DD3A8D">
        <w:rPr>
          <w:sz w:val="22"/>
          <w:szCs w:val="22"/>
        </w:rPr>
        <w:t>marketingových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4A227B5"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692C91F" w14:textId="0966911E" w:rsidR="00DD3A8D" w:rsidRDefault="007F304D" w:rsidP="00DD3A8D">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bCs/>
          <w:szCs w:val="22"/>
        </w:rPr>
        <w:t> </w:t>
      </w:r>
      <w:r>
        <w:rPr>
          <w:rFonts w:cstheme="minorHAnsi"/>
          <w:szCs w:val="22"/>
        </w:rPr>
        <w:t xml:space="preserve">Tato Smlouva je uzavřena na základě </w:t>
      </w:r>
      <w:r w:rsidR="008452E1">
        <w:rPr>
          <w:rFonts w:cstheme="minorHAnsi"/>
          <w:szCs w:val="22"/>
        </w:rPr>
        <w:t xml:space="preserve">výsledků zadávacího řízení </w:t>
      </w:r>
      <w:r>
        <w:rPr>
          <w:rFonts w:cstheme="minorHAnsi"/>
          <w:szCs w:val="22"/>
        </w:rPr>
        <w:t>veřejné zakázky s názvem</w:t>
      </w:r>
      <w:r w:rsidR="00DD3A8D" w:rsidRPr="00DD3A8D">
        <w:rPr>
          <w:rFonts w:cstheme="minorHAnsi"/>
          <w:bCs/>
          <w:szCs w:val="22"/>
        </w:rPr>
        <w:t xml:space="preserve"> „</w:t>
      </w:r>
      <w:r w:rsidR="0074193D" w:rsidRPr="002D2091">
        <w:rPr>
          <w:rFonts w:cstheme="minorHAnsi"/>
          <w:b/>
          <w:szCs w:val="22"/>
        </w:rPr>
        <w:t>O</w:t>
      </w:r>
      <w:r w:rsidR="000A7EF4" w:rsidRPr="002D2091">
        <w:rPr>
          <w:rFonts w:cstheme="minorHAnsi"/>
          <w:b/>
          <w:szCs w:val="22"/>
        </w:rPr>
        <w:t xml:space="preserve">nline </w:t>
      </w:r>
      <w:r w:rsidR="00DD3A8D" w:rsidRPr="002D2091">
        <w:rPr>
          <w:rFonts w:cstheme="minorHAnsi"/>
          <w:b/>
          <w:szCs w:val="22"/>
        </w:rPr>
        <w:t xml:space="preserve">kampaň </w:t>
      </w:r>
      <w:r w:rsidR="000F2770">
        <w:rPr>
          <w:rFonts w:cstheme="minorHAnsi"/>
          <w:b/>
          <w:szCs w:val="22"/>
        </w:rPr>
        <w:t>KV</w:t>
      </w:r>
      <w:r w:rsidR="00502568" w:rsidRPr="002D2091">
        <w:rPr>
          <w:rFonts w:cstheme="minorHAnsi"/>
          <w:b/>
          <w:szCs w:val="22"/>
        </w:rPr>
        <w:t>23</w:t>
      </w:r>
      <w:r w:rsidR="00DD3A8D" w:rsidRPr="00DD3A8D">
        <w:rPr>
          <w:rFonts w:cstheme="minorHAnsi"/>
          <w:bCs/>
          <w:szCs w:val="22"/>
        </w:rPr>
        <w:t>“</w:t>
      </w:r>
      <w:r w:rsidR="00A77220">
        <w:rPr>
          <w:rFonts w:cstheme="minorHAnsi"/>
          <w:bCs/>
          <w:szCs w:val="22"/>
        </w:rPr>
        <w:t xml:space="preserve">, č. </w:t>
      </w:r>
      <w:r w:rsidR="00A77220" w:rsidRPr="001A3E70">
        <w:rPr>
          <w:color w:val="000000"/>
        </w:rPr>
        <w:t>VZ/2023/410/</w:t>
      </w:r>
      <w:r w:rsidR="001A3E70" w:rsidRPr="001A3E70">
        <w:rPr>
          <w:color w:val="000000"/>
        </w:rPr>
        <w:t>36</w:t>
      </w:r>
      <w:r w:rsidR="001A3E70">
        <w:rPr>
          <w:color w:val="000000"/>
        </w:rPr>
        <w:t>.</w:t>
      </w:r>
    </w:p>
    <w:p w14:paraId="43842981" w14:textId="77777777" w:rsidR="00B07421" w:rsidRDefault="00B07421" w:rsidP="006E1BE5">
      <w:pPr>
        <w:pStyle w:val="Heading1-Number-FollowNumberCzechTourism"/>
        <w:numPr>
          <w:ilvl w:val="0"/>
          <w:numId w:val="21"/>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1"/>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2AA85416"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EBE62EB" w14:textId="5A6EACDB" w:rsidR="009B2BC1" w:rsidRPr="00DD3A8D" w:rsidRDefault="00B07421" w:rsidP="009B2BC1">
      <w:pPr>
        <w:tabs>
          <w:tab w:val="clear" w:pos="454"/>
          <w:tab w:val="clear" w:pos="907"/>
          <w:tab w:val="clear" w:pos="1361"/>
          <w:tab w:val="clear" w:pos="1814"/>
          <w:tab w:val="clear" w:pos="2268"/>
        </w:tabs>
        <w:spacing w:before="260" w:after="260" w:line="280" w:lineRule="exact"/>
        <w:jc w:val="both"/>
        <w:outlineLvl w:val="0"/>
        <w:rPr>
          <w:rFonts w:cstheme="minorHAnsi"/>
          <w:b/>
          <w:bCs/>
          <w:szCs w:val="22"/>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w:t>
      </w:r>
      <w:r w:rsidR="009F1C23">
        <w:t xml:space="preserve">jako </w:t>
      </w:r>
      <w:r w:rsidR="00262FA8">
        <w:t>atraktivní turistické destinace</w:t>
      </w:r>
      <w:r w:rsidR="00E05906">
        <w:t xml:space="preserve"> prostřednictvím </w:t>
      </w:r>
      <w:r w:rsidR="00FF5B0E">
        <w:rPr>
          <w:rFonts w:cstheme="minorHAnsi"/>
          <w:szCs w:val="22"/>
        </w:rPr>
        <w:t xml:space="preserve">on-line inzertní kampaně včetně nákupu mediálního prostoru a </w:t>
      </w:r>
      <w:r w:rsidR="007C7772">
        <w:rPr>
          <w:rFonts w:cstheme="minorHAnsi"/>
          <w:szCs w:val="22"/>
        </w:rPr>
        <w:t>průběžné optimalizace online</w:t>
      </w:r>
      <w:r w:rsidR="00FF5B0E">
        <w:rPr>
          <w:rFonts w:cstheme="minorHAnsi"/>
          <w:szCs w:val="22"/>
        </w:rPr>
        <w:t xml:space="preserve"> </w:t>
      </w:r>
      <w:r w:rsidR="00A730D2">
        <w:rPr>
          <w:rFonts w:cstheme="minorHAnsi"/>
          <w:szCs w:val="22"/>
        </w:rPr>
        <w:t>kampaně.</w:t>
      </w:r>
      <w:r w:rsidR="009B2BC1" w:rsidRPr="009B2BC1">
        <w:rPr>
          <w:rFonts w:cstheme="minorHAnsi"/>
          <w:bCs/>
          <w:szCs w:val="22"/>
        </w:rPr>
        <w:t xml:space="preserve"> </w:t>
      </w:r>
      <w:r w:rsidR="009B2BC1" w:rsidRPr="004D7BBC">
        <w:rPr>
          <w:rFonts w:cstheme="minorHAnsi"/>
          <w:bCs/>
          <w:szCs w:val="22"/>
        </w:rPr>
        <w:t xml:space="preserve">Cílem </w:t>
      </w:r>
      <w:r w:rsidR="009B2BC1">
        <w:rPr>
          <w:rFonts w:cstheme="minorHAnsi"/>
          <w:bCs/>
          <w:szCs w:val="22"/>
        </w:rPr>
        <w:t xml:space="preserve">online inzertní </w:t>
      </w:r>
      <w:r w:rsidR="009B2BC1" w:rsidRPr="004D7BBC">
        <w:rPr>
          <w:rFonts w:cstheme="minorHAnsi"/>
          <w:bCs/>
          <w:szCs w:val="22"/>
        </w:rPr>
        <w:t>kampan</w:t>
      </w:r>
      <w:r w:rsidR="009B2BC1">
        <w:rPr>
          <w:rFonts w:cstheme="minorHAnsi"/>
          <w:bCs/>
          <w:szCs w:val="22"/>
        </w:rPr>
        <w:t>ě</w:t>
      </w:r>
      <w:r w:rsidR="009B2BC1" w:rsidRPr="004D7BBC">
        <w:rPr>
          <w:rFonts w:cstheme="minorHAnsi"/>
          <w:bCs/>
          <w:szCs w:val="22"/>
        </w:rPr>
        <w:t xml:space="preserve"> je oslovit </w:t>
      </w:r>
      <w:r w:rsidR="009B2BC1">
        <w:rPr>
          <w:rFonts w:cstheme="minorHAnsi"/>
          <w:bCs/>
          <w:szCs w:val="22"/>
        </w:rPr>
        <w:t xml:space="preserve">definovanou </w:t>
      </w:r>
      <w:r w:rsidR="009B2BC1" w:rsidRPr="004D7BBC">
        <w:rPr>
          <w:rFonts w:cstheme="minorHAnsi"/>
          <w:bCs/>
          <w:szCs w:val="22"/>
        </w:rPr>
        <w:t xml:space="preserve">cílovou skupinu pomocí komunikačních témat a tím zvýšit jejich </w:t>
      </w:r>
      <w:r w:rsidR="009B2BC1" w:rsidRPr="004D7BBC">
        <w:rPr>
          <w:rFonts w:cstheme="minorHAnsi"/>
          <w:szCs w:val="22"/>
        </w:rPr>
        <w:t>zájem</w:t>
      </w:r>
      <w:r w:rsidR="009B2BC1" w:rsidRPr="004D7BBC">
        <w:rPr>
          <w:rFonts w:cstheme="minorHAnsi"/>
          <w:bCs/>
          <w:szCs w:val="22"/>
        </w:rPr>
        <w:t xml:space="preserve"> o </w:t>
      </w:r>
      <w:r w:rsidR="00532F07">
        <w:rPr>
          <w:rFonts w:cstheme="minorHAnsi"/>
          <w:bCs/>
          <w:szCs w:val="22"/>
        </w:rPr>
        <w:t xml:space="preserve">využití služeb léčebného lázeňství v Karlovarském kraji </w:t>
      </w:r>
      <w:r w:rsidR="001C3F3B">
        <w:rPr>
          <w:rFonts w:cstheme="minorHAnsi"/>
          <w:bCs/>
          <w:szCs w:val="22"/>
        </w:rPr>
        <w:t>zejména mimo hlavní sezónu</w:t>
      </w:r>
      <w:r w:rsidR="009F1C23">
        <w:rPr>
          <w:rFonts w:cstheme="minorHAnsi"/>
          <w:bCs/>
          <w:szCs w:val="22"/>
        </w:rPr>
        <w:t xml:space="preserve"> </w:t>
      </w:r>
      <w:r w:rsidR="009B2BC1" w:rsidRPr="004D7BBC">
        <w:rPr>
          <w:rFonts w:cstheme="minorHAnsi"/>
          <w:bCs/>
          <w:szCs w:val="22"/>
        </w:rPr>
        <w:t xml:space="preserve">a o nákup zboží a služeb souvisejících se segmenty cestovního ruchu a </w:t>
      </w:r>
      <w:proofErr w:type="spellStart"/>
      <w:r w:rsidR="009B2BC1" w:rsidRPr="004D7BBC">
        <w:rPr>
          <w:rFonts w:cstheme="minorHAnsi"/>
          <w:bCs/>
          <w:szCs w:val="22"/>
        </w:rPr>
        <w:t>horeca</w:t>
      </w:r>
      <w:proofErr w:type="spellEnd"/>
      <w:r w:rsidR="009B2BC1" w:rsidRPr="004D7BBC">
        <w:rPr>
          <w:rFonts w:cstheme="minorHAnsi"/>
          <w:bCs/>
          <w:szCs w:val="22"/>
        </w:rPr>
        <w:t xml:space="preserve">. Jmenovitě </w:t>
      </w:r>
      <w:r w:rsidR="00E170F6" w:rsidRPr="00E170F6">
        <w:rPr>
          <w:rFonts w:cstheme="minorHAnsi"/>
          <w:bCs/>
          <w:szCs w:val="22"/>
        </w:rPr>
        <w:t>zasáhnout co největší počet uživatelů v cílové skupině s definovanou frekvencí a případně získat max</w:t>
      </w:r>
      <w:r w:rsidR="00E170F6">
        <w:rPr>
          <w:rFonts w:cstheme="minorHAnsi"/>
          <w:bCs/>
          <w:szCs w:val="22"/>
        </w:rPr>
        <w:t>imálně</w:t>
      </w:r>
      <w:r w:rsidR="00E170F6" w:rsidRPr="00E170F6">
        <w:rPr>
          <w:rFonts w:cstheme="minorHAnsi"/>
          <w:bCs/>
          <w:szCs w:val="22"/>
        </w:rPr>
        <w:t xml:space="preserve"> kvalitní návštěvu na </w:t>
      </w:r>
      <w:r w:rsidR="00042C5A">
        <w:rPr>
          <w:rFonts w:cstheme="minorHAnsi"/>
          <w:bCs/>
          <w:szCs w:val="22"/>
        </w:rPr>
        <w:t>kampaňové stránce na</w:t>
      </w:r>
      <w:r w:rsidR="00E170F6" w:rsidRPr="00E170F6">
        <w:rPr>
          <w:rFonts w:cstheme="minorHAnsi"/>
          <w:bCs/>
          <w:szCs w:val="22"/>
        </w:rPr>
        <w:t xml:space="preserve"> </w:t>
      </w:r>
      <w:r w:rsidR="0026104E">
        <w:rPr>
          <w:rFonts w:cstheme="minorHAnsi"/>
          <w:bCs/>
          <w:szCs w:val="22"/>
        </w:rPr>
        <w:t>visitczechia.cz</w:t>
      </w:r>
      <w:r w:rsidR="00ED6E7D">
        <w:rPr>
          <w:rFonts w:cstheme="minorHAnsi"/>
          <w:bCs/>
          <w:szCs w:val="22"/>
        </w:rPr>
        <w:t>.</w:t>
      </w: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65FEDE4E" w14:textId="6981F8B9" w:rsidR="00C82B84" w:rsidRDefault="00B07421" w:rsidP="00C82B84">
      <w:pPr>
        <w:pStyle w:val="ListNumber-ContinueHeadingCzechTourism"/>
        <w:keepNext/>
        <w:keepLines/>
        <w:numPr>
          <w:ilvl w:val="1"/>
          <w:numId w:val="21"/>
        </w:numPr>
        <w:spacing w:after="240"/>
        <w:ind w:left="567" w:hanging="567"/>
        <w:jc w:val="both"/>
      </w:pPr>
      <w:r w:rsidRPr="00AB6E57">
        <w:t>Objednatel</w:t>
      </w:r>
      <w:r w:rsidRPr="00C82B84">
        <w:rPr>
          <w:bCs/>
          <w:color w:val="000000"/>
          <w:szCs w:val="22"/>
        </w:rPr>
        <w:t xml:space="preserve"> požaduje, aby </w:t>
      </w:r>
      <w:r w:rsidR="00A730D2" w:rsidRPr="00C82B84">
        <w:rPr>
          <w:bCs/>
          <w:color w:val="000000"/>
          <w:szCs w:val="22"/>
        </w:rPr>
        <w:t xml:space="preserve">Poskytovatel </w:t>
      </w:r>
      <w:r w:rsidR="00A730D2" w:rsidRPr="00007F81">
        <w:t>zajistil</w:t>
      </w:r>
      <w:r w:rsidR="00C82B84" w:rsidRPr="00007F81">
        <w:t xml:space="preserve"> </w:t>
      </w:r>
      <w:r w:rsidR="00C82B84">
        <w:t xml:space="preserve">online </w:t>
      </w:r>
      <w:r w:rsidR="00C82B84" w:rsidRPr="00007F81">
        <w:t>inzer</w:t>
      </w:r>
      <w:r w:rsidR="00C82B84">
        <w:t xml:space="preserve">tní kampaň (dále </w:t>
      </w:r>
      <w:r w:rsidR="003A2260">
        <w:t xml:space="preserve">také </w:t>
      </w:r>
      <w:r w:rsidR="00C82B84">
        <w:t>jen „kampaň“)</w:t>
      </w:r>
      <w:r w:rsidR="004C3505">
        <w:t>, čímž se rozumí zejména:</w:t>
      </w:r>
    </w:p>
    <w:p w14:paraId="6A99BCDC" w14:textId="4F016DDA" w:rsidR="003B3CB9" w:rsidRDefault="004C3505" w:rsidP="003A25C3">
      <w:pPr>
        <w:pStyle w:val="ListNumber-ContinueHeadingCzechTourism"/>
        <w:keepNext/>
        <w:keepLines/>
        <w:numPr>
          <w:ilvl w:val="0"/>
          <w:numId w:val="97"/>
        </w:numPr>
        <w:spacing w:after="240"/>
        <w:jc w:val="both"/>
      </w:pPr>
      <w:r>
        <w:t>nákup</w:t>
      </w:r>
      <w:r w:rsidR="00697B89">
        <w:t xml:space="preserve"> inzerce</w:t>
      </w:r>
      <w:r w:rsidR="00362B09">
        <w:t xml:space="preserve"> </w:t>
      </w:r>
      <w:r w:rsidR="009B2BC1">
        <w:t>v rozsahu</w:t>
      </w:r>
      <w:r>
        <w:t xml:space="preserve"> dle Mediálního plánu, který </w:t>
      </w:r>
      <w:proofErr w:type="gramStart"/>
      <w:r>
        <w:t>tvoří</w:t>
      </w:r>
      <w:proofErr w:type="gramEnd"/>
      <w:r>
        <w:t xml:space="preserve"> přílohu č. 1 této smlouvy (dále také jen „Mediální plán“) a v souladu s definovanou Komunikační a mediální strategií, která tvoří přílohu č. 2 této Smlouvy</w:t>
      </w:r>
      <w:r w:rsidR="00D9032D">
        <w:t xml:space="preserve"> (dále jen „Komunikační a mediální strategie“</w:t>
      </w:r>
      <w:r>
        <w:t xml:space="preserve">, </w:t>
      </w:r>
    </w:p>
    <w:p w14:paraId="6F686492" w14:textId="03AC5364" w:rsidR="004C3505" w:rsidRDefault="004C3505" w:rsidP="004C3505">
      <w:pPr>
        <w:pStyle w:val="ListNumber-ContinueHeadingCzechTourism"/>
        <w:keepNext/>
        <w:keepLines/>
        <w:numPr>
          <w:ilvl w:val="0"/>
          <w:numId w:val="97"/>
        </w:numPr>
        <w:spacing w:after="240"/>
        <w:jc w:val="both"/>
      </w:pPr>
      <w:r>
        <w:t xml:space="preserve">zajištění, </w:t>
      </w:r>
      <w:r w:rsidRPr="00007F81">
        <w:t xml:space="preserve">aby </w:t>
      </w:r>
      <w:r>
        <w:t>kampaň</w:t>
      </w:r>
      <w:r w:rsidRPr="00007F81">
        <w:t xml:space="preserve"> směřovala na URL kampaně, tedy na jednotlivé podstránky pro dané aktivity </w:t>
      </w:r>
      <w:r w:rsidR="00F81A04">
        <w:t xml:space="preserve">na </w:t>
      </w:r>
      <w:hyperlink r:id="rId11" w:history="1">
        <w:r w:rsidR="00904F02" w:rsidRPr="00E94581">
          <w:rPr>
            <w:rStyle w:val="Hypertextovodkaz"/>
            <w:rFonts w:cs="Arial"/>
          </w:rPr>
          <w:t>www.visticzechia.com</w:t>
        </w:r>
      </w:hyperlink>
      <w:r w:rsidR="000F2770">
        <w:t>.</w:t>
      </w:r>
    </w:p>
    <w:p w14:paraId="3A90417D" w14:textId="207C0960" w:rsidR="004C3505" w:rsidRDefault="004C3505" w:rsidP="004C3505">
      <w:pPr>
        <w:pStyle w:val="ListNumber-ContinueHeadingCzechTourism"/>
        <w:keepNext/>
        <w:keepLines/>
        <w:numPr>
          <w:ilvl w:val="0"/>
          <w:numId w:val="97"/>
        </w:numPr>
        <w:spacing w:after="240"/>
        <w:jc w:val="both"/>
      </w:pPr>
      <w:r>
        <w:t>správa a průběžná kontrola průběhu kampaně,</w:t>
      </w:r>
    </w:p>
    <w:p w14:paraId="2C105EF3" w14:textId="2D544AB1" w:rsidR="004C3505" w:rsidRDefault="004C3505" w:rsidP="00A730D2">
      <w:pPr>
        <w:pStyle w:val="ListNumber-ContinueHeadingCzechTourism"/>
        <w:keepNext/>
        <w:keepLines/>
        <w:numPr>
          <w:ilvl w:val="0"/>
          <w:numId w:val="97"/>
        </w:numPr>
        <w:spacing w:after="240"/>
        <w:jc w:val="both"/>
      </w:pPr>
      <w:r>
        <w:t xml:space="preserve">vyhotovování </w:t>
      </w:r>
      <w:r w:rsidR="00990DDE">
        <w:t>průběžných a závěrečn</w:t>
      </w:r>
      <w:r w:rsidR="005710E1">
        <w:t>ých</w:t>
      </w:r>
      <w:r w:rsidR="00990DDE">
        <w:t xml:space="preserve"> zpráv.</w:t>
      </w:r>
    </w:p>
    <w:p w14:paraId="7A56AF3F" w14:textId="77777777" w:rsidR="004534C7" w:rsidRPr="00007F81" w:rsidRDefault="004534C7" w:rsidP="004534C7">
      <w:pPr>
        <w:pStyle w:val="ListNumber-ContinueHeadingCzechTourism"/>
        <w:keepNext/>
        <w:keepLines/>
        <w:numPr>
          <w:ilvl w:val="1"/>
          <w:numId w:val="21"/>
        </w:numPr>
        <w:spacing w:after="240"/>
        <w:ind w:left="567" w:hanging="567"/>
        <w:jc w:val="both"/>
      </w:pPr>
      <w:r>
        <w:t>Objednatel stanovuje, že m</w:t>
      </w:r>
      <w:r w:rsidRPr="00007F81">
        <w:t>inimální požadované parametry kampaně jsou</w:t>
      </w:r>
      <w:r>
        <w:t xml:space="preserve"> uvedeny v Mediálním plánu a </w:t>
      </w:r>
      <w:r w:rsidRPr="00E0235A">
        <w:t>Komunikační a mediální strategi</w:t>
      </w:r>
      <w:r>
        <w:t>i.</w:t>
      </w:r>
    </w:p>
    <w:p w14:paraId="72CF226E" w14:textId="107BA54E" w:rsidR="000F2770" w:rsidRPr="000F2770" w:rsidRDefault="00007F81" w:rsidP="007A5C5B">
      <w:pPr>
        <w:pStyle w:val="ListNumber-ContinueHeadingCzechTourism"/>
        <w:keepNext/>
        <w:keepLines/>
        <w:numPr>
          <w:ilvl w:val="1"/>
          <w:numId w:val="21"/>
        </w:numPr>
        <w:spacing w:after="240"/>
        <w:ind w:left="567" w:hanging="567"/>
        <w:jc w:val="both"/>
        <w:rPr>
          <w:bCs/>
          <w:color w:val="00000A"/>
        </w:rPr>
      </w:pPr>
      <w:r w:rsidRPr="00007F81">
        <w:t xml:space="preserve">Cílovou skupinou </w:t>
      </w:r>
      <w:r w:rsidR="00C82B84">
        <w:t xml:space="preserve">kampaně </w:t>
      </w:r>
      <w:r w:rsidRPr="00007F81">
        <w:t>jsou uživatelé internetu</w:t>
      </w:r>
      <w:r w:rsidR="00C76612">
        <w:t xml:space="preserve"> </w:t>
      </w:r>
      <w:r w:rsidR="00C76612" w:rsidRPr="00646220">
        <w:rPr>
          <w:rFonts w:eastAsia="Georgia"/>
          <w:color w:val="000000"/>
          <w:szCs w:val="22"/>
        </w:rPr>
        <w:t>s následující charakteristikou</w:t>
      </w:r>
    </w:p>
    <w:p w14:paraId="0F68DAAA" w14:textId="77777777" w:rsidR="000F2770" w:rsidRPr="000F2770" w:rsidRDefault="000F2770" w:rsidP="007A5C5B">
      <w:pPr>
        <w:pStyle w:val="ListNumber-ContinueHeadingCzechTourism"/>
        <w:keepNext/>
        <w:keepLines/>
        <w:numPr>
          <w:ilvl w:val="1"/>
          <w:numId w:val="105"/>
        </w:numPr>
        <w:spacing w:after="240"/>
        <w:ind w:left="993"/>
        <w:rPr>
          <w:b/>
          <w:bCs/>
          <w:color w:val="00000A"/>
        </w:rPr>
      </w:pPr>
      <w:r w:rsidRPr="000F2770">
        <w:rPr>
          <w:b/>
          <w:bCs/>
          <w:color w:val="00000A"/>
        </w:rPr>
        <w:t xml:space="preserve">Mladší lidé nepociťující zdravotní omezení ani nutnost lázeňské léčby </w:t>
      </w:r>
    </w:p>
    <w:p w14:paraId="2F8CB561" w14:textId="40A5E9A4" w:rsidR="000F2770" w:rsidRPr="007A5C5B" w:rsidRDefault="000F2770" w:rsidP="007A5C5B">
      <w:pPr>
        <w:pStyle w:val="ListNumber-ContinueHeadingCzechTourism"/>
        <w:keepNext/>
        <w:keepLines/>
        <w:numPr>
          <w:ilvl w:val="0"/>
          <w:numId w:val="0"/>
        </w:numPr>
        <w:spacing w:after="240"/>
        <w:ind w:left="567"/>
        <w:rPr>
          <w:bCs/>
          <w:color w:val="00000A"/>
        </w:rPr>
      </w:pPr>
      <w:r w:rsidRPr="000F2770">
        <w:rPr>
          <w:bCs/>
          <w:color w:val="00000A"/>
        </w:rPr>
        <w:t xml:space="preserve">Lidé starší 25 let primárně se zájmem o cestování, zdravý životní styl, </w:t>
      </w:r>
      <w:proofErr w:type="spellStart"/>
      <w:r w:rsidRPr="000F2770">
        <w:rPr>
          <w:bCs/>
          <w:color w:val="00000A"/>
        </w:rPr>
        <w:t>wellbeing</w:t>
      </w:r>
      <w:proofErr w:type="spellEnd"/>
      <w:r w:rsidRPr="000F2770">
        <w:rPr>
          <w:bCs/>
          <w:color w:val="00000A"/>
        </w:rPr>
        <w:t xml:space="preserve"> apod. bez ohledu na to, jestli cestují sami, s přáteli či rodinou, autem či letadlem.</w:t>
      </w:r>
      <w:r>
        <w:rPr>
          <w:bCs/>
          <w:color w:val="00000A"/>
        </w:rPr>
        <w:t xml:space="preserve"> </w:t>
      </w:r>
      <w:r w:rsidRPr="000F2770">
        <w:rPr>
          <w:bCs/>
          <w:color w:val="00000A"/>
        </w:rPr>
        <w:t xml:space="preserve">Jedná se o lidi střední a vyšší třídy, kteří si rádi užívají kvalitnějších služeb. </w:t>
      </w:r>
    </w:p>
    <w:p w14:paraId="4417068E" w14:textId="77777777" w:rsidR="000F2770" w:rsidRPr="000F2770" w:rsidRDefault="000F2770" w:rsidP="007A5C5B">
      <w:pPr>
        <w:pStyle w:val="ListNumber-ContinueHeadingCzechTourism"/>
        <w:keepNext/>
        <w:keepLines/>
        <w:numPr>
          <w:ilvl w:val="1"/>
          <w:numId w:val="105"/>
        </w:numPr>
        <w:spacing w:after="240"/>
        <w:ind w:left="993"/>
        <w:rPr>
          <w:b/>
          <w:bCs/>
          <w:color w:val="00000A"/>
        </w:rPr>
      </w:pPr>
      <w:r w:rsidRPr="000F2770">
        <w:rPr>
          <w:b/>
          <w:bCs/>
          <w:color w:val="00000A"/>
        </w:rPr>
        <w:t>Stávající uživatelé lázní</w:t>
      </w:r>
    </w:p>
    <w:p w14:paraId="4E8CDD53" w14:textId="5BB27B8A" w:rsidR="006560E0" w:rsidRPr="007A5C5B" w:rsidRDefault="000F2770" w:rsidP="007A5C5B">
      <w:pPr>
        <w:pStyle w:val="ListNumber-ContinueHeadingCzechTourism"/>
        <w:keepNext/>
        <w:keepLines/>
        <w:numPr>
          <w:ilvl w:val="0"/>
          <w:numId w:val="0"/>
        </w:numPr>
        <w:spacing w:after="240"/>
        <w:ind w:left="567"/>
        <w:rPr>
          <w:bCs/>
          <w:color w:val="00000A"/>
        </w:rPr>
      </w:pPr>
      <w:r w:rsidRPr="000F2770">
        <w:rPr>
          <w:bCs/>
          <w:color w:val="00000A"/>
        </w:rPr>
        <w:t>Lidé, kteří znají lázeňský ekosystém, popř. české/západočeské lázně.</w:t>
      </w:r>
      <w:r>
        <w:rPr>
          <w:bCs/>
          <w:color w:val="00000A"/>
        </w:rPr>
        <w:t xml:space="preserve"> </w:t>
      </w:r>
      <w:r w:rsidRPr="000F2770">
        <w:rPr>
          <w:bCs/>
          <w:color w:val="00000A"/>
        </w:rPr>
        <w:t>Vědí, co chtějí, nemusíme je tedy o ničem přesvědčovat.</w:t>
      </w:r>
    </w:p>
    <w:p w14:paraId="12020BF2" w14:textId="51136F23" w:rsidR="009230DE" w:rsidRDefault="006F073D" w:rsidP="002D2091">
      <w:pPr>
        <w:pStyle w:val="ListNumber-ContinueHeadingCzechTourism"/>
        <w:keepNext/>
        <w:keepLines/>
        <w:numPr>
          <w:ilvl w:val="0"/>
          <w:numId w:val="0"/>
        </w:numPr>
        <w:ind w:left="567"/>
        <w:jc w:val="both"/>
      </w:pPr>
      <w:bookmarkStart w:id="0" w:name="_Hlk62658152"/>
      <w:r>
        <w:tab/>
      </w:r>
    </w:p>
    <w:bookmarkEnd w:id="0"/>
    <w:p w14:paraId="704BED0E" w14:textId="585C06F5"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poskytne </w:t>
      </w:r>
      <w:r>
        <w:t>Poskytovateli</w:t>
      </w:r>
      <w:r w:rsidRPr="00007F81">
        <w:t xml:space="preserve"> grafické podklady kampaně</w:t>
      </w:r>
      <w:r w:rsidR="003A2260">
        <w:t>, které Poskytovatel kreativně upraví</w:t>
      </w:r>
      <w:r w:rsidR="003F6E5A">
        <w:t xml:space="preserve"> </w:t>
      </w:r>
      <w:r w:rsidR="005C44AC">
        <w:t>tak</w:t>
      </w:r>
      <w:r w:rsidR="003F6E5A">
        <w:t xml:space="preserve">, aby splňovaly </w:t>
      </w:r>
      <w:r w:rsidR="00AD250C">
        <w:t xml:space="preserve">potřebné </w:t>
      </w:r>
      <w:r w:rsidR="003F6E5A">
        <w:t>parametry pro použití v</w:t>
      </w:r>
      <w:r w:rsidR="00CC305E">
        <w:t> </w:t>
      </w:r>
      <w:r w:rsidR="003F6E5A">
        <w:t>kampani</w:t>
      </w:r>
      <w:r w:rsidR="00CC305E">
        <w:t xml:space="preserve"> (</w:t>
      </w:r>
      <w:r w:rsidR="00E36B41">
        <w:t xml:space="preserve">tj. například také </w:t>
      </w:r>
      <w:proofErr w:type="gramStart"/>
      <w:r w:rsidR="00DF2922">
        <w:t>vytv</w:t>
      </w:r>
      <w:r w:rsidR="00A41383">
        <w:t>oří</w:t>
      </w:r>
      <w:proofErr w:type="gramEnd"/>
      <w:r w:rsidR="00DF2922">
        <w:t xml:space="preserve"> </w:t>
      </w:r>
      <w:proofErr w:type="spellStart"/>
      <w:r w:rsidR="00CC305E">
        <w:t>slideshow</w:t>
      </w:r>
      <w:proofErr w:type="spellEnd"/>
      <w:r w:rsidR="00CC305E">
        <w:t xml:space="preserve">, </w:t>
      </w:r>
      <w:proofErr w:type="spellStart"/>
      <w:r w:rsidR="00CC305E">
        <w:t>carousel</w:t>
      </w:r>
      <w:r w:rsidR="00A41383">
        <w:t>y</w:t>
      </w:r>
      <w:proofErr w:type="spellEnd"/>
      <w:r w:rsidR="00CC305E">
        <w:t>, nebo vid</w:t>
      </w:r>
      <w:r w:rsidR="00DF2922">
        <w:t>e</w:t>
      </w:r>
      <w:r w:rsidR="00A41383">
        <w:t>a</w:t>
      </w:r>
      <w:r w:rsidR="00CC305E">
        <w:t>)</w:t>
      </w:r>
      <w:r w:rsidRPr="00007F81">
        <w:t>.</w:t>
      </w:r>
    </w:p>
    <w:p w14:paraId="28D91D8C" w14:textId="3EC8EFCF" w:rsidR="009E3F7F" w:rsidRDefault="009E3F7F" w:rsidP="00007F81">
      <w:pPr>
        <w:pStyle w:val="ListNumber-ContinueHeadingCzechTourism"/>
        <w:keepNext/>
        <w:keepLines/>
        <w:numPr>
          <w:ilvl w:val="1"/>
          <w:numId w:val="21"/>
        </w:numPr>
        <w:spacing w:after="240"/>
        <w:ind w:left="567" w:hanging="567"/>
        <w:jc w:val="both"/>
      </w:pPr>
      <w:bookmarkStart w:id="1" w:name="_Hlk46219522"/>
      <w:bookmarkStart w:id="2" w:name="_Hlk46221475"/>
      <w:bookmarkEnd w:id="1"/>
      <w:bookmarkEnd w:id="2"/>
      <w:r>
        <w:t>Poskytovatel zajistí p</w:t>
      </w:r>
      <w:r w:rsidRPr="009E3F7F">
        <w:t xml:space="preserve">řeklad </w:t>
      </w:r>
      <w:r>
        <w:t xml:space="preserve">textových inzerátů </w:t>
      </w:r>
      <w:r w:rsidR="003C1B8E">
        <w:t xml:space="preserve">pro vyhledávací </w:t>
      </w:r>
      <w:r w:rsidR="00AF0420">
        <w:t xml:space="preserve">síť </w:t>
      </w:r>
      <w:r w:rsidRPr="009E3F7F">
        <w:t>do německého jazyka</w:t>
      </w:r>
      <w:r>
        <w:t>.</w:t>
      </w:r>
    </w:p>
    <w:p w14:paraId="39505919" w14:textId="65271EE5" w:rsidR="00007F81" w:rsidRPr="00A5092D" w:rsidRDefault="00007F81" w:rsidP="00007F81">
      <w:pPr>
        <w:pStyle w:val="ListNumber-ContinueHeadingCzechTourism"/>
        <w:keepNext/>
        <w:keepLines/>
        <w:numPr>
          <w:ilvl w:val="1"/>
          <w:numId w:val="21"/>
        </w:numPr>
        <w:spacing w:after="240"/>
        <w:ind w:left="567" w:hanging="567"/>
        <w:jc w:val="both"/>
      </w:pPr>
      <w:r w:rsidRPr="00A5092D">
        <w:t xml:space="preserve">Poskytovatel rozhoduje o rozdělení objemu inzerce </w:t>
      </w:r>
      <w:r w:rsidR="00697B89" w:rsidRPr="00A5092D">
        <w:t xml:space="preserve">mezi sítěmi </w:t>
      </w:r>
      <w:r w:rsidR="00A87C9E">
        <w:rPr>
          <w:rFonts w:eastAsia="Georgia"/>
          <w:color w:val="000000"/>
          <w:szCs w:val="22"/>
        </w:rPr>
        <w:t>Facebook/Instagram</w:t>
      </w:r>
      <w:r w:rsidR="00C41285">
        <w:rPr>
          <w:rFonts w:eastAsia="Georgia"/>
          <w:color w:val="000000"/>
          <w:szCs w:val="22"/>
        </w:rPr>
        <w:t xml:space="preserve"> a Google</w:t>
      </w:r>
      <w:r w:rsidRPr="00A5092D">
        <w:t>, přičemž Objednatel výslovně umožňuje po předchozím souhlasu nabídnout rovnocenné řešení.</w:t>
      </w:r>
    </w:p>
    <w:p w14:paraId="1CEEC6CD" w14:textId="01F8DBDD" w:rsidR="00007F81" w:rsidRPr="00007F81" w:rsidRDefault="00007F81" w:rsidP="00FB336A">
      <w:pPr>
        <w:pStyle w:val="ListNumber-ContinueHeadingCzechTourism"/>
        <w:keepNext/>
        <w:keepLines/>
        <w:numPr>
          <w:ilvl w:val="1"/>
          <w:numId w:val="21"/>
        </w:numPr>
        <w:spacing w:after="240"/>
        <w:ind w:left="567" w:hanging="567"/>
        <w:jc w:val="both"/>
      </w:pPr>
      <w:r>
        <w:t>Poskytovatel</w:t>
      </w:r>
      <w:r w:rsidRPr="00007F81">
        <w:t xml:space="preserve"> zajišťuje správu kampaně</w:t>
      </w:r>
      <w:r w:rsidR="00DB4783">
        <w:t xml:space="preserve"> včetně jejího monitorování a vyhodnocení</w:t>
      </w:r>
      <w:r w:rsidRPr="00007F81">
        <w:t xml:space="preserve">, </w:t>
      </w:r>
      <w:r w:rsidR="00D811F3">
        <w:t xml:space="preserve">jedná se </w:t>
      </w:r>
      <w:r w:rsidRPr="00007F81">
        <w:t>zejména tyto činnosti:</w:t>
      </w:r>
    </w:p>
    <w:p w14:paraId="0F4D62DE" w14:textId="159A07D1" w:rsidR="00007F81" w:rsidRPr="00007F81" w:rsidRDefault="00007F81" w:rsidP="00440C95">
      <w:pPr>
        <w:pStyle w:val="ListNumber-ContinueHeadingCzechTourism"/>
        <w:keepNext/>
        <w:keepLines/>
        <w:numPr>
          <w:ilvl w:val="1"/>
          <w:numId w:val="79"/>
        </w:numPr>
        <w:spacing w:after="240"/>
        <w:jc w:val="both"/>
      </w:pPr>
      <w:r w:rsidRPr="00720D64">
        <w:t xml:space="preserve">Poskytovatel vypracuje </w:t>
      </w:r>
      <w:r w:rsidR="00D9032D">
        <w:t xml:space="preserve">pro kampaň </w:t>
      </w:r>
      <w:r w:rsidRPr="00720D64">
        <w:t>reklamní sestavy</w:t>
      </w:r>
      <w:r w:rsidRPr="00007F81">
        <w:t xml:space="preserve"> a reklamní inzerát</w:t>
      </w:r>
      <w:r w:rsidR="002D3879">
        <w:t>y</w:t>
      </w:r>
      <w:r w:rsidRPr="00007F81">
        <w:t xml:space="preserve">. </w:t>
      </w:r>
      <w:r w:rsidR="00DB4783">
        <w:t>Poskytovatel je povinen jednat s</w:t>
      </w:r>
      <w:r w:rsidR="006B6A60">
        <w:t> </w:t>
      </w:r>
      <w:r w:rsidR="00987E7D">
        <w:t xml:space="preserve">vlastníkem inzertního prostoru. </w:t>
      </w:r>
      <w:r>
        <w:t>Poskytovatel</w:t>
      </w:r>
      <w:r w:rsidRPr="00007F81">
        <w:t xml:space="preserve"> </w:t>
      </w:r>
      <w:proofErr w:type="gramStart"/>
      <w:r w:rsidRPr="00007F81">
        <w:t>předloží</w:t>
      </w:r>
      <w:proofErr w:type="gramEnd"/>
      <w:r w:rsidRPr="00007F81">
        <w:t xml:space="preserve"> veškeré navržené reklamní sestavy před jejich nasazením do nákupního reklamního systému ke schválení Objednateli.</w:t>
      </w:r>
    </w:p>
    <w:p w14:paraId="26D6A190" w14:textId="02236177" w:rsidR="00007F81" w:rsidRPr="00007F81" w:rsidRDefault="00007F81" w:rsidP="00440C95">
      <w:pPr>
        <w:pStyle w:val="ListNumber-ContinueHeadingCzechTourism"/>
        <w:keepNext/>
        <w:keepLines/>
        <w:numPr>
          <w:ilvl w:val="1"/>
          <w:numId w:val="79"/>
        </w:numPr>
        <w:spacing w:after="240"/>
        <w:jc w:val="both"/>
      </w:pPr>
      <w:r>
        <w:lastRenderedPageBreak/>
        <w:t>Poskytovatel</w:t>
      </w:r>
      <w:r w:rsidRPr="00007F81">
        <w:t xml:space="preserve"> je povinen v</w:t>
      </w:r>
      <w:r w:rsidR="006B6A60">
        <w:t> </w:t>
      </w:r>
      <w:r w:rsidRPr="00007F81">
        <w:t xml:space="preserve">rámci </w:t>
      </w:r>
      <w:proofErr w:type="spellStart"/>
      <w:r w:rsidRPr="00007F81">
        <w:t>brand</w:t>
      </w:r>
      <w:proofErr w:type="spellEnd"/>
      <w:r w:rsidRPr="00007F81">
        <w:t xml:space="preserve"> </w:t>
      </w:r>
      <w:proofErr w:type="spellStart"/>
      <w:r w:rsidRPr="00007F81">
        <w:t>safety</w:t>
      </w:r>
      <w:proofErr w:type="spellEnd"/>
      <w:r w:rsidRPr="00007F81">
        <w:t xml:space="preserve"> zajistit, aby se inzerce neobjevovala na webech</w:t>
      </w:r>
      <w:r w:rsidR="006B6A60">
        <w:t>, nebo v souvislosti</w:t>
      </w:r>
      <w:r w:rsidRPr="00007F81">
        <w:t xml:space="preserve"> s nevhodným obsahem, především s tématem: násilí, sex, nebo drogy.</w:t>
      </w:r>
    </w:p>
    <w:p w14:paraId="1300CCA9" w14:textId="1217134F" w:rsidR="00007F81" w:rsidRPr="004D20A4" w:rsidRDefault="0066273E" w:rsidP="00440C95">
      <w:pPr>
        <w:pStyle w:val="ListNumber-ContinueHeadingCzechTourism"/>
        <w:keepNext/>
        <w:keepLines/>
        <w:numPr>
          <w:ilvl w:val="1"/>
          <w:numId w:val="79"/>
        </w:numPr>
        <w:spacing w:after="240"/>
        <w:jc w:val="both"/>
      </w:pPr>
      <w:r>
        <w:t>Poskytovatel s</w:t>
      </w:r>
      <w:r w:rsidR="00007F81" w:rsidRPr="00007F81">
        <w:t xml:space="preserve">pravuje kampaň prostřednictvím svých účtů propojených s profilem Objednatele, přičemž </w:t>
      </w:r>
      <w:r>
        <w:t>Objednatel</w:t>
      </w:r>
      <w:r w:rsidRPr="00007F81">
        <w:t xml:space="preserve"> </w:t>
      </w:r>
      <w:r w:rsidR="00007F81" w:rsidRPr="00007F81">
        <w:t>výslovně umožňuje nabídnout rovnocenné řešení, tzn. využití jiných typů nástrojů pro správu, a to v souladu s ustanovením § 89 odst. 5</w:t>
      </w:r>
      <w:r>
        <w:t xml:space="preserve"> a</w:t>
      </w:r>
      <w:r w:rsidR="00007F81" w:rsidRPr="00007F81">
        <w:t>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w:t>
      </w:r>
    </w:p>
    <w:p w14:paraId="6B915C17" w14:textId="716BA3CA" w:rsidR="0066273E" w:rsidRPr="00007F81" w:rsidRDefault="0066273E" w:rsidP="0066273E">
      <w:pPr>
        <w:pStyle w:val="ListNumber-ContinueHeadingCzechTourism"/>
        <w:keepNext/>
        <w:keepLines/>
        <w:numPr>
          <w:ilvl w:val="1"/>
          <w:numId w:val="79"/>
        </w:numPr>
        <w:spacing w:after="240"/>
        <w:jc w:val="both"/>
      </w:pPr>
      <w:bookmarkStart w:id="3" w:name="_Hlk71561578"/>
      <w:r w:rsidRPr="00007F81">
        <w:t xml:space="preserve">Pro zajištění maximálního výkonu kampaně </w:t>
      </w:r>
      <w:r w:rsidR="00DB4783">
        <w:t>navrhuje</w:t>
      </w:r>
      <w:r w:rsidRPr="00007F81">
        <w:t xml:space="preserve"> </w:t>
      </w:r>
      <w:r>
        <w:t>Poskytovatel</w:t>
      </w:r>
      <w:r w:rsidRPr="00007F81">
        <w:t xml:space="preserve"> </w:t>
      </w:r>
      <w:r w:rsidR="00DB4783">
        <w:t xml:space="preserve">průběžně optimalizaci a </w:t>
      </w:r>
      <w:r w:rsidRPr="00007F81">
        <w:t xml:space="preserve">úpravy kampaně, vždy však tak, že </w:t>
      </w:r>
      <w:r w:rsidR="009722B6" w:rsidRPr="00007F81">
        <w:t xml:space="preserve">Objednatel </w:t>
      </w:r>
      <w:r w:rsidR="009722B6">
        <w:t>všechny</w:t>
      </w:r>
      <w:r w:rsidR="00987E7D">
        <w:t xml:space="preserve"> </w:t>
      </w:r>
      <w:r w:rsidRPr="00007F81">
        <w:t xml:space="preserve">úpravy schvaluje před </w:t>
      </w:r>
      <w:r w:rsidR="00DB4783">
        <w:t xml:space="preserve">jejich </w:t>
      </w:r>
      <w:r w:rsidRPr="00007F81">
        <w:t xml:space="preserve">publikací. </w:t>
      </w:r>
    </w:p>
    <w:p w14:paraId="2B3E0CF6" w14:textId="273B29AF" w:rsidR="007F304D" w:rsidRPr="00007F81" w:rsidRDefault="007F304D" w:rsidP="007F304D">
      <w:pPr>
        <w:pStyle w:val="ListNumber-ContinueHeadingCzechTourism"/>
        <w:keepNext/>
        <w:keepLines/>
        <w:numPr>
          <w:ilvl w:val="1"/>
          <w:numId w:val="79"/>
        </w:numPr>
        <w:spacing w:after="240"/>
        <w:jc w:val="both"/>
      </w:pPr>
      <w:r>
        <w:t>Poskytovatel</w:t>
      </w:r>
      <w:r w:rsidRPr="00007F81">
        <w:t xml:space="preserve"> operativně optimalizuje kampa</w:t>
      </w:r>
      <w:r>
        <w:t>ň</w:t>
      </w:r>
      <w:r w:rsidRPr="00007F81">
        <w:t xml:space="preserve"> pomocí výkonu měřeného alespoň podle těchto parametrů: </w:t>
      </w:r>
      <w:r w:rsidR="00D231CF" w:rsidRPr="00652444">
        <w:t xml:space="preserve">počet zobrazení, </w:t>
      </w:r>
      <w:r w:rsidRPr="00652444">
        <w:t>počet kliknutí, míra prokliku</w:t>
      </w:r>
      <w:r w:rsidR="00F53944">
        <w:t xml:space="preserve">, </w:t>
      </w:r>
      <w:proofErr w:type="spellStart"/>
      <w:r w:rsidR="0040600D">
        <w:t>engagement</w:t>
      </w:r>
      <w:proofErr w:type="spellEnd"/>
      <w:r w:rsidR="0040600D">
        <w:t xml:space="preserve"> </w:t>
      </w:r>
      <w:proofErr w:type="spellStart"/>
      <w:r w:rsidR="0040600D">
        <w:t>rate</w:t>
      </w:r>
      <w:proofErr w:type="spellEnd"/>
      <w:r w:rsidR="0040600D">
        <w:t xml:space="preserve">, </w:t>
      </w:r>
      <w:r w:rsidRPr="00652444">
        <w:t>(</w:t>
      </w:r>
      <w:proofErr w:type="spellStart"/>
      <w:r w:rsidRPr="00652444">
        <w:t>click-through</w:t>
      </w:r>
      <w:proofErr w:type="spellEnd"/>
      <w:r w:rsidRPr="00652444">
        <w:t xml:space="preserve"> </w:t>
      </w:r>
      <w:proofErr w:type="spellStart"/>
      <w:r w:rsidRPr="00652444">
        <w:t>rate</w:t>
      </w:r>
      <w:proofErr w:type="spellEnd"/>
      <w:r w:rsidRPr="00652444">
        <w:t>, CTR), doba pobytu na stránce, průměrná platba za proklik (</w:t>
      </w:r>
      <w:proofErr w:type="spellStart"/>
      <w:r w:rsidRPr="00652444">
        <w:t>cost</w:t>
      </w:r>
      <w:proofErr w:type="spellEnd"/>
      <w:r w:rsidRPr="00652444">
        <w:t xml:space="preserve"> per </w:t>
      </w:r>
      <w:proofErr w:type="spellStart"/>
      <w:r w:rsidRPr="00652444">
        <w:t>click</w:t>
      </w:r>
      <w:proofErr w:type="spellEnd"/>
      <w:r w:rsidRPr="00652444">
        <w:t>, CPC), % návštěvníků vstupujících na stránky opakovaně.</w:t>
      </w:r>
      <w:r w:rsidR="004D0B83">
        <w:t xml:space="preserve"> </w:t>
      </w:r>
      <w:r w:rsidR="00EE172F">
        <w:t xml:space="preserve">Zároveň optimalizuje kampaň podle parametrů uvedených v </w:t>
      </w:r>
      <w:r w:rsidR="00E0235A" w:rsidRPr="00E0235A">
        <w:t>Komunikační a mediální strategi</w:t>
      </w:r>
      <w:r w:rsidR="00D9032D">
        <w:t>i</w:t>
      </w:r>
      <w:r w:rsidR="00E0235A">
        <w:t>.</w:t>
      </w:r>
    </w:p>
    <w:bookmarkEnd w:id="3"/>
    <w:p w14:paraId="524F9FFF" w14:textId="2F7A7E10" w:rsidR="00007F81" w:rsidRPr="00007F81" w:rsidRDefault="00F6092C" w:rsidP="00C10EF4">
      <w:pPr>
        <w:pStyle w:val="ListNumber-ContinueHeadingCzechTourism"/>
        <w:keepNext/>
        <w:keepLines/>
        <w:numPr>
          <w:ilvl w:val="0"/>
          <w:numId w:val="0"/>
        </w:numPr>
        <w:spacing w:after="240"/>
        <w:ind w:left="567"/>
        <w:jc w:val="both"/>
      </w:pPr>
      <w:r>
        <w:t>Poskytovatel</w:t>
      </w:r>
      <w:r w:rsidR="00007F81" w:rsidRPr="00007F81">
        <w:t xml:space="preserve"> nastaví měřící parametry kampaně, které umožní monitorovacímu systému (Google </w:t>
      </w:r>
      <w:proofErr w:type="spellStart"/>
      <w:r w:rsidR="00007F81" w:rsidRPr="00007F81">
        <w:t>Analytics</w:t>
      </w:r>
      <w:proofErr w:type="spellEnd"/>
      <w:r w:rsidR="00007F81" w:rsidRPr="00007F81">
        <w:t xml:space="preserve">, nebo podobnému) vyhodnocovat výkon kampaně, tj. odkud návštěvníci </w:t>
      </w:r>
      <w:r w:rsidR="00007F81" w:rsidRPr="00D251E8">
        <w:t>na stránku přišli.</w:t>
      </w:r>
      <w:r w:rsidR="00007F81" w:rsidRPr="00007F81">
        <w:t xml:space="preserve"> To může zahrnovat označení inzerce automatickými značkami či manuálně parametry </w:t>
      </w:r>
      <w:proofErr w:type="spellStart"/>
      <w:r w:rsidR="00007F81" w:rsidRPr="00007F81">
        <w:t>Urchin</w:t>
      </w:r>
      <w:proofErr w:type="spellEnd"/>
      <w:r w:rsidR="00007F81" w:rsidRPr="00007F81">
        <w:t xml:space="preserve"> </w:t>
      </w:r>
      <w:proofErr w:type="spellStart"/>
      <w:r w:rsidR="00007F81" w:rsidRPr="00007F81">
        <w:t>Tracking</w:t>
      </w:r>
      <w:proofErr w:type="spellEnd"/>
      <w:r w:rsidR="00007F81" w:rsidRPr="00007F81">
        <w:t xml:space="preserve"> Module</w:t>
      </w:r>
      <w:bookmarkStart w:id="4" w:name="_Hlk52783285"/>
      <w:bookmarkEnd w:id="4"/>
      <w:r w:rsidR="00007F81" w:rsidRPr="00007F81">
        <w:t>, přičemž Objednatel výslovně umožňuje nabídnout rovnocenné řešení. Užití značek</w:t>
      </w:r>
      <w:r w:rsidR="00BB2CF3">
        <w:t xml:space="preserve"> UTM</w:t>
      </w:r>
      <w:r w:rsidR="002F4B9F">
        <w:t xml:space="preserve"> (</w:t>
      </w:r>
      <w:proofErr w:type="spellStart"/>
      <w:r w:rsidR="002F4B9F" w:rsidRPr="00007F81">
        <w:t>Urchin</w:t>
      </w:r>
      <w:proofErr w:type="spellEnd"/>
      <w:r w:rsidR="002F4B9F" w:rsidRPr="00007F81">
        <w:t xml:space="preserve"> </w:t>
      </w:r>
      <w:proofErr w:type="spellStart"/>
      <w:r w:rsidR="002F4B9F" w:rsidRPr="00007F81">
        <w:t>Tracking</w:t>
      </w:r>
      <w:proofErr w:type="spellEnd"/>
      <w:r w:rsidR="002F4B9F" w:rsidRPr="00007F81">
        <w:t xml:space="preserve"> Module</w:t>
      </w:r>
      <w:r w:rsidR="002F4B9F">
        <w:t>)</w:t>
      </w:r>
      <w:r w:rsidR="00007F81" w:rsidRPr="00007F81">
        <w:t xml:space="preserve"> podléhá </w:t>
      </w:r>
      <w:r w:rsidR="005056BB">
        <w:t>pravidlům Objednatele</w:t>
      </w:r>
      <w:r w:rsidR="00BB2CF3">
        <w:t xml:space="preserve"> a </w:t>
      </w:r>
      <w:r w:rsidR="00007F81" w:rsidRPr="00007F81">
        <w:t xml:space="preserve">schválení </w:t>
      </w:r>
      <w:r w:rsidR="00ED6E7D">
        <w:t>O</w:t>
      </w:r>
      <w:r w:rsidR="00007F81" w:rsidRPr="00007F81">
        <w:t>bjednatelem.</w:t>
      </w:r>
    </w:p>
    <w:p w14:paraId="53B9C8D6" w14:textId="05360D5D"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požaduje, aby </w:t>
      </w:r>
      <w:r w:rsidR="00F6092C">
        <w:t>Poskytovatel</w:t>
      </w:r>
      <w:r w:rsidRPr="00007F81">
        <w:t xml:space="preserve"> byl součinný při nastavení potřebných kódů řídících na portálu </w:t>
      </w:r>
      <w:r w:rsidR="0083087C">
        <w:t>visitczechia.com</w:t>
      </w:r>
      <w:r w:rsidR="0040600D">
        <w:t xml:space="preserve"> </w:t>
      </w:r>
      <w:r w:rsidRPr="00007F81">
        <w:t>funkce opakovaného marketingu a další měření potřebná k monitorování průběhu, optimalizaci a zajištění chodu kampaně.</w:t>
      </w:r>
    </w:p>
    <w:p w14:paraId="1AE78899" w14:textId="1D570691" w:rsidR="00974B82" w:rsidRDefault="00F6092C" w:rsidP="007A5C5B">
      <w:pPr>
        <w:pStyle w:val="ListNumber-ContinueHeadingCzechTourism"/>
        <w:keepNext/>
        <w:keepLines/>
        <w:numPr>
          <w:ilvl w:val="1"/>
          <w:numId w:val="21"/>
        </w:numPr>
        <w:spacing w:after="240"/>
        <w:ind w:left="567" w:hanging="567"/>
        <w:jc w:val="both"/>
      </w:pPr>
      <w:r>
        <w:t>Poskytovatel</w:t>
      </w:r>
      <w:r w:rsidR="00007F81" w:rsidRPr="00007F81">
        <w:t xml:space="preserve"> zajistí nastavení měřítka výkonu/metriky a referenční hodnoty (</w:t>
      </w:r>
      <w:proofErr w:type="spellStart"/>
      <w:r w:rsidR="00007F81" w:rsidRPr="00007F81">
        <w:t>benchmarks</w:t>
      </w:r>
      <w:proofErr w:type="spellEnd"/>
      <w:r w:rsidR="00007F81" w:rsidRPr="00007F81">
        <w:t>)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4A7675D7" w14:textId="340D65D0" w:rsidR="00007F81" w:rsidRPr="00007F81" w:rsidRDefault="000B3B5B" w:rsidP="00007F81">
      <w:pPr>
        <w:pStyle w:val="ListNumber-ContinueHeadingCzechTourism"/>
        <w:keepNext/>
        <w:keepLines/>
        <w:numPr>
          <w:ilvl w:val="1"/>
          <w:numId w:val="21"/>
        </w:numPr>
        <w:spacing w:after="240"/>
        <w:ind w:left="567" w:hanging="567"/>
        <w:jc w:val="both"/>
      </w:pPr>
      <w:r>
        <w:t>Poskytovatel</w:t>
      </w:r>
      <w:r w:rsidR="00007F81">
        <w:t xml:space="preserve"> předkládá Objednateli tyto zprávy o výkonu kampan</w:t>
      </w:r>
      <w:r w:rsidR="00945F47">
        <w:t>ě</w:t>
      </w:r>
      <w:r w:rsidR="00007F81">
        <w:t>:</w:t>
      </w:r>
    </w:p>
    <w:p w14:paraId="3D9387B5" w14:textId="16C98753" w:rsidR="00007F81" w:rsidRPr="00007F81" w:rsidRDefault="00007F81" w:rsidP="00440C95">
      <w:pPr>
        <w:pStyle w:val="ListNumber-ContinueHeadingCzechTourism"/>
        <w:keepNext/>
        <w:keepLines/>
        <w:numPr>
          <w:ilvl w:val="1"/>
          <w:numId w:val="76"/>
        </w:numPr>
        <w:spacing w:after="240"/>
        <w:jc w:val="both"/>
      </w:pPr>
      <w:r w:rsidRPr="00007F81">
        <w:t xml:space="preserve">Pravidelné průběžné týdenní zprávy o týdenním výkonu kampaně včetně </w:t>
      </w:r>
      <w:r w:rsidR="00C03E4F">
        <w:t xml:space="preserve">monitoringu a </w:t>
      </w:r>
      <w:r w:rsidRPr="00007F81">
        <w:t xml:space="preserve">návrhů optimalizace kampaně. </w:t>
      </w:r>
      <w:r w:rsidR="005C44AC">
        <w:t>Poskytovatel předkládá</w:t>
      </w:r>
      <w:r w:rsidRPr="00007F81">
        <w:t xml:space="preserve"> týdenní zprávy v českém jazyce, vždy do 2 pracovních dnů po uplynutí hodnoceného období.</w:t>
      </w:r>
    </w:p>
    <w:p w14:paraId="617B8B48" w14:textId="517366E5" w:rsidR="00007F81" w:rsidRPr="00007F81" w:rsidRDefault="00007F81" w:rsidP="00440C95">
      <w:pPr>
        <w:pStyle w:val="ListNumber-ContinueHeadingCzechTourism"/>
        <w:keepNext/>
        <w:keepLines/>
        <w:numPr>
          <w:ilvl w:val="1"/>
          <w:numId w:val="76"/>
        </w:numPr>
        <w:spacing w:after="240"/>
        <w:jc w:val="both"/>
      </w:pPr>
      <w:bookmarkStart w:id="5" w:name="_Hlk53390800"/>
      <w:r w:rsidRPr="00007F81">
        <w:t>Po ukončení kampaně</w:t>
      </w:r>
      <w:r w:rsidR="00C225B2">
        <w:t xml:space="preserve"> </w:t>
      </w:r>
      <w:r w:rsidR="000B3B5B">
        <w:t>Poskytovatel</w:t>
      </w:r>
      <w:r w:rsidRPr="00007F81">
        <w:t xml:space="preserve"> vypracuje a předá do </w:t>
      </w:r>
      <w:r w:rsidR="0098439C">
        <w:t>15</w:t>
      </w:r>
      <w:r w:rsidR="0098439C" w:rsidRPr="00007F81">
        <w:t xml:space="preserve"> </w:t>
      </w:r>
      <w:r w:rsidRPr="00007F81">
        <w:t>pracovních dnů závěrečnou zprávu, ve které vyhodnotí kampaň, zejména její průběh, dopady, přínosy a návrhy na zlepšení, a také navrhne jednostránkovou tiskovou zprávu o přínosech kampaně pro užití ve zpravodajských médiích. Objednatel má právo k závěrečn</w:t>
      </w:r>
      <w:r w:rsidR="001D74AA">
        <w:t>ým</w:t>
      </w:r>
      <w:r w:rsidRPr="00007F81">
        <w:t xml:space="preserve"> zpráv</w:t>
      </w:r>
      <w:r w:rsidR="001D74AA">
        <w:t>ám</w:t>
      </w:r>
      <w:r w:rsidRPr="00007F81">
        <w:t xml:space="preserve"> vznést připomínky, přičemž </w:t>
      </w:r>
      <w:r w:rsidR="000B3B5B">
        <w:t>Poskytovatel</w:t>
      </w:r>
      <w:r w:rsidRPr="00007F81">
        <w:t xml:space="preserve"> je povinen tyto připomínky vypořádat nejpozději do tří pracovních dnů.</w:t>
      </w:r>
      <w:bookmarkEnd w:id="5"/>
      <w:r w:rsidRPr="00007F81">
        <w:t xml:space="preserve"> </w:t>
      </w:r>
    </w:p>
    <w:p w14:paraId="5B9B2BE9" w14:textId="7A668D94" w:rsidR="00007F81" w:rsidRPr="00007F81" w:rsidRDefault="000B3B5B" w:rsidP="00440C95">
      <w:pPr>
        <w:pStyle w:val="ListNumber-ContinueHeadingCzechTourism"/>
        <w:keepNext/>
        <w:keepLines/>
        <w:numPr>
          <w:ilvl w:val="1"/>
          <w:numId w:val="76"/>
        </w:numPr>
        <w:spacing w:after="240"/>
        <w:jc w:val="both"/>
      </w:pPr>
      <w:r>
        <w:t>Poskytovatel</w:t>
      </w:r>
      <w:r w:rsidR="00007F81" w:rsidRPr="00007F81">
        <w:t xml:space="preserve"> má právo vyžádat si vypracování mimořádné stručné zprávy zejména s ohledem na dopady nepředvídaných skutečností na inzertní kampaň.</w:t>
      </w:r>
    </w:p>
    <w:p w14:paraId="6AF072EB" w14:textId="1A147B5F" w:rsidR="00007F81" w:rsidRPr="00007F81" w:rsidRDefault="00007F81" w:rsidP="00440C95">
      <w:pPr>
        <w:pStyle w:val="ListNumber-ContinueHeadingCzechTourism"/>
        <w:keepNext/>
        <w:keepLines/>
        <w:numPr>
          <w:ilvl w:val="1"/>
          <w:numId w:val="76"/>
        </w:numPr>
        <w:spacing w:after="240"/>
        <w:jc w:val="both"/>
      </w:pPr>
      <w:r>
        <w:lastRenderedPageBreak/>
        <w:t>Všechny uvedené zprávy budou předány v elektronické podobě (doporučujeme formáty *.doc, *.ppt a *.</w:t>
      </w:r>
      <w:proofErr w:type="spellStart"/>
      <w:r>
        <w:t>pdf</w:t>
      </w:r>
      <w:proofErr w:type="spellEnd"/>
      <w:r>
        <w:t>), závěrečná zpráva navíc i v tištěné podobě, předání bude potvrzeno předávacím protokolem. Zprávy budou předkládány v českém jazyce a jejich detailní obsah bude stanoven po dohodě s Objednatelem.</w:t>
      </w:r>
    </w:p>
    <w:p w14:paraId="28326AB6" w14:textId="6279E655" w:rsidR="00007F81" w:rsidRPr="00007F81" w:rsidRDefault="00007F81" w:rsidP="00440C95">
      <w:pPr>
        <w:pStyle w:val="ListNumber-ContinueHeadingCzechTourism"/>
        <w:keepNext/>
        <w:keepLines/>
        <w:numPr>
          <w:ilvl w:val="1"/>
          <w:numId w:val="76"/>
        </w:numPr>
        <w:spacing w:after="240"/>
        <w:jc w:val="both"/>
      </w:pPr>
      <w:r w:rsidRPr="00007F81">
        <w:t xml:space="preserve">Objednatel každou zprávu o výkonu kampaní odsouhlasuje. Objednatel má právo ke každé zprávě o výkonu zaslat </w:t>
      </w:r>
      <w:r w:rsidR="000B3B5B">
        <w:t>Poskytovatel</w:t>
      </w:r>
      <w:r w:rsidRPr="00007F81">
        <w:t xml:space="preserve">i připomínky nejpozději do tří pracovních dnů s tím, že </w:t>
      </w:r>
      <w:r w:rsidR="000B3B5B">
        <w:t>Poskytovatel</w:t>
      </w:r>
      <w:r w:rsidRPr="00007F81">
        <w:t xml:space="preserve"> je povinen připomínky vypořádat nejpozději do třech pracovních dnů. Objednatel má právo podmínit schválení zprávy o výkonu vypořádáním svých připomínek dodavatelem.</w:t>
      </w:r>
    </w:p>
    <w:p w14:paraId="206EBF34" w14:textId="1D8B4D23" w:rsidR="00D54D3C" w:rsidRPr="00007F81" w:rsidRDefault="00143D5D" w:rsidP="00D54D3C">
      <w:pPr>
        <w:pStyle w:val="ListNumber-ContinueHeadingCzechTourism"/>
        <w:keepNext/>
        <w:keepLines/>
        <w:numPr>
          <w:ilvl w:val="1"/>
          <w:numId w:val="21"/>
        </w:numPr>
        <w:spacing w:after="240"/>
        <w:ind w:left="567" w:hanging="567"/>
        <w:jc w:val="both"/>
      </w:pPr>
      <w:bookmarkStart w:id="6" w:name="_Ref47094219"/>
      <w:r>
        <w:rPr>
          <w:rFonts w:eastAsia="Georgia"/>
          <w:color w:val="000000"/>
          <w:szCs w:val="22"/>
        </w:rPr>
        <w:t xml:space="preserve">Objednatel si vyhrazuje právo na </w:t>
      </w:r>
      <w:r w:rsidR="00E44B84">
        <w:rPr>
          <w:rFonts w:eastAsia="Georgia"/>
          <w:color w:val="000000"/>
          <w:szCs w:val="22"/>
        </w:rPr>
        <w:t>změnu kampaně spočívající ve</w:t>
      </w:r>
      <w:r w:rsidR="00007F81" w:rsidRPr="00007F81">
        <w:t xml:space="preserve"> změn</w:t>
      </w:r>
      <w:r w:rsidR="00E44B84">
        <w:t>ě</w:t>
      </w:r>
      <w:r w:rsidR="00007F81" w:rsidRPr="00007F81">
        <w:t xml:space="preserve"> kreativy a </w:t>
      </w:r>
      <w:r>
        <w:t>M</w:t>
      </w:r>
      <w:r w:rsidRPr="00007F81">
        <w:t xml:space="preserve">ediálního </w:t>
      </w:r>
      <w:r w:rsidR="00007F81" w:rsidRPr="00007F81">
        <w:t>plánu</w:t>
      </w:r>
      <w:r w:rsidR="00E44B84">
        <w:t>. Důvodem těchto změn</w:t>
      </w:r>
      <w:r w:rsidR="00007F81" w:rsidRPr="00007F81">
        <w:t xml:space="preserve"> může být </w:t>
      </w:r>
      <w:r w:rsidR="00C62C9E">
        <w:t xml:space="preserve">zejména </w:t>
      </w:r>
      <w:r w:rsidR="00007F81" w:rsidRPr="00007F81">
        <w:t xml:space="preserve">zhoršení dostupnosti vybraných turistických cílů v České republice </w:t>
      </w:r>
      <w:r w:rsidR="00444017">
        <w:rPr>
          <w:rFonts w:cstheme="minorHAnsi"/>
          <w:szCs w:val="22"/>
        </w:rPr>
        <w:t>plynoucí z energetické krize</w:t>
      </w:r>
      <w:r w:rsidR="0086298F">
        <w:rPr>
          <w:rFonts w:cstheme="minorHAnsi"/>
          <w:szCs w:val="22"/>
        </w:rPr>
        <w:t xml:space="preserve"> nebo z mezinárodní situace</w:t>
      </w:r>
      <w:r w:rsidR="00007F81" w:rsidRPr="00007F81">
        <w:t xml:space="preserve">. </w:t>
      </w:r>
      <w:bookmarkEnd w:id="6"/>
      <w:r w:rsidR="00D54D3C" w:rsidRPr="00007F81">
        <w:t>Objednatel si vymiňuje, že žádné změny v </w:t>
      </w:r>
      <w:r w:rsidR="00D54D3C">
        <w:t>Mediálním plánu</w:t>
      </w:r>
      <w:r w:rsidR="00D54D3C" w:rsidRPr="00007F81">
        <w:t xml:space="preserve"> nemohou vést k navýšení </w:t>
      </w:r>
      <w:r w:rsidR="00D54D3C">
        <w:t>C</w:t>
      </w:r>
      <w:r w:rsidR="00D54D3C" w:rsidRPr="00007F81">
        <w:t>eny</w:t>
      </w:r>
      <w:r w:rsidR="00D54D3C">
        <w:t xml:space="preserve"> a </w:t>
      </w:r>
      <w:r w:rsidR="00D54D3C">
        <w:rPr>
          <w:rFonts w:cstheme="minorHAnsi"/>
          <w:szCs w:val="22"/>
        </w:rPr>
        <w:t>snížení počtu garantovaných jednotek plnění dle Mediálního plánu</w:t>
      </w:r>
      <w:r w:rsidR="00D54D3C" w:rsidRPr="00007F81">
        <w:t>.</w:t>
      </w:r>
    </w:p>
    <w:p w14:paraId="3806DFE9" w14:textId="331BD27D" w:rsidR="00007F81" w:rsidRPr="00007F81" w:rsidRDefault="00007F81" w:rsidP="000B3B5B">
      <w:pPr>
        <w:pStyle w:val="ListNumber-ContinueHeadingCzechTourism"/>
        <w:keepNext/>
        <w:keepLines/>
        <w:numPr>
          <w:ilvl w:val="1"/>
          <w:numId w:val="21"/>
        </w:numPr>
        <w:spacing w:after="240"/>
        <w:ind w:left="567" w:hanging="567"/>
        <w:jc w:val="both"/>
      </w:pPr>
      <w:bookmarkStart w:id="7" w:name="_Ref47017454"/>
      <w:bookmarkEnd w:id="7"/>
      <w:r>
        <w:t xml:space="preserve">Dalšími specifickými důvody pro úpravu mediálního plánu v průběhu kampaně může být například zánik média či změna zaměření média, typu média nebo zařazení inzerátu, </w:t>
      </w:r>
      <w:r w:rsidR="000B3B5B">
        <w:t>Poskytovatel</w:t>
      </w:r>
      <w:r>
        <w:t xml:space="preserve"> v tomto případě navrhne vhodnou alternativu s obdobným dopadem za stejnou cenu.</w:t>
      </w:r>
    </w:p>
    <w:p w14:paraId="37A43C24" w14:textId="6F89020D" w:rsidR="00B07421" w:rsidRDefault="00205B32" w:rsidP="00FF5B0E">
      <w:pPr>
        <w:pStyle w:val="Heading1-Number-FollowNumberCzechTourism"/>
        <w:keepNext/>
        <w:keepLines/>
        <w:spacing w:before="480" w:after="120"/>
        <w:ind w:left="0"/>
      </w:pPr>
      <w:bookmarkStart w:id="8" w:name="_Hlk46222764"/>
      <w:bookmarkStart w:id="9" w:name="_Hlk5194914"/>
      <w:bookmarkEnd w:id="8"/>
      <w:bookmarkEnd w:id="9"/>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49BA2D7C" w:rsidR="000612B7" w:rsidRDefault="00C34549" w:rsidP="00287C16">
      <w:pPr>
        <w:pStyle w:val="ListNumber-ContinueHeadingCzechTourism"/>
        <w:numPr>
          <w:ilvl w:val="0"/>
          <w:numId w:val="27"/>
        </w:numPr>
        <w:spacing w:after="240"/>
        <w:ind w:left="567" w:hanging="567"/>
        <w:jc w:val="both"/>
        <w:rPr>
          <w:szCs w:val="22"/>
        </w:rPr>
      </w:pPr>
      <w:r w:rsidRPr="00DC5E4E">
        <w:rPr>
          <w:szCs w:val="22"/>
        </w:rPr>
        <w:t>Tato</w:t>
      </w:r>
      <w:r>
        <w:rPr>
          <w:szCs w:val="22"/>
        </w:rPr>
        <w:t xml:space="preserve"> Smlouva se uzavírá na dobu určitou, a to ode dne účinnosti této Smlouvy do </w:t>
      </w:r>
      <w:r w:rsidR="008873FC">
        <w:rPr>
          <w:szCs w:val="22"/>
        </w:rPr>
        <w:t>21</w:t>
      </w:r>
      <w:r w:rsidR="00CB77F0">
        <w:rPr>
          <w:szCs w:val="22"/>
        </w:rPr>
        <w:t>.</w:t>
      </w:r>
      <w:r w:rsidR="004B50A5">
        <w:rPr>
          <w:szCs w:val="22"/>
        </w:rPr>
        <w:t xml:space="preserve"> </w:t>
      </w:r>
      <w:r w:rsidR="00CB77F0">
        <w:rPr>
          <w:szCs w:val="22"/>
        </w:rPr>
        <w:t>1</w:t>
      </w:r>
      <w:r w:rsidR="001E76A9">
        <w:rPr>
          <w:szCs w:val="22"/>
        </w:rPr>
        <w:t>2</w:t>
      </w:r>
      <w:r w:rsidR="00DB46F9">
        <w:rPr>
          <w:szCs w:val="22"/>
        </w:rPr>
        <w:t>.</w:t>
      </w:r>
      <w:r w:rsidR="004B50A5">
        <w:rPr>
          <w:szCs w:val="22"/>
        </w:rPr>
        <w:t xml:space="preserve"> </w:t>
      </w:r>
      <w:r w:rsidR="00DB46F9">
        <w:rPr>
          <w:szCs w:val="22"/>
        </w:rPr>
        <w:t>2023</w:t>
      </w:r>
      <w:r>
        <w:rPr>
          <w:szCs w:val="22"/>
        </w:rPr>
        <w:t xml:space="preserve"> nebo do konce všech aktivit a jejich vyhodnocení. </w:t>
      </w:r>
    </w:p>
    <w:p w14:paraId="258B9B8F" w14:textId="5F1567D0" w:rsidR="009B69DA" w:rsidRDefault="003E0B16" w:rsidP="009B69DA">
      <w:pPr>
        <w:pStyle w:val="ListNumber-ContinueHeadingCzechTourism"/>
        <w:numPr>
          <w:ilvl w:val="0"/>
          <w:numId w:val="27"/>
        </w:numPr>
        <w:spacing w:after="240"/>
        <w:ind w:left="567" w:hanging="567"/>
        <w:jc w:val="both"/>
        <w:rPr>
          <w:szCs w:val="22"/>
        </w:rPr>
      </w:pPr>
      <w:r w:rsidRPr="003E0B16">
        <w:rPr>
          <w:szCs w:val="22"/>
        </w:rPr>
        <w:t xml:space="preserve">Předpokládaný harmonogram realizace kampaně je stanoven v Mediálním plánu. </w:t>
      </w:r>
    </w:p>
    <w:p w14:paraId="236C90E5" w14:textId="0831F8AB" w:rsidR="002C7A45" w:rsidRPr="00A36DC6" w:rsidRDefault="000612B7" w:rsidP="00A55405">
      <w:pPr>
        <w:pStyle w:val="ListNumber-ContinueHeadingCzechTourism"/>
        <w:numPr>
          <w:ilvl w:val="0"/>
          <w:numId w:val="0"/>
        </w:numPr>
        <w:spacing w:after="240"/>
        <w:ind w:left="567"/>
        <w:jc w:val="both"/>
        <w:rPr>
          <w:szCs w:val="22"/>
        </w:rPr>
      </w:pPr>
      <w:r w:rsidRPr="00A36DC6">
        <w:rPr>
          <w:szCs w:val="22"/>
        </w:rPr>
        <w:t xml:space="preserve">Místem </w:t>
      </w:r>
      <w:r w:rsidR="00C5418B" w:rsidRPr="00A36DC6">
        <w:rPr>
          <w:szCs w:val="22"/>
        </w:rPr>
        <w:t>plnění této</w:t>
      </w:r>
      <w:r w:rsidR="002C7A45" w:rsidRPr="00A36DC6">
        <w:rPr>
          <w:szCs w:val="22"/>
        </w:rPr>
        <w:t xml:space="preserve"> Smlouvy je</w:t>
      </w:r>
      <w:r w:rsidR="00D26117" w:rsidRPr="00A36DC6">
        <w:rPr>
          <w:szCs w:val="22"/>
        </w:rPr>
        <w:t xml:space="preserve"> </w:t>
      </w:r>
      <w:r w:rsidR="00743815" w:rsidRPr="00A36DC6">
        <w:rPr>
          <w:szCs w:val="22"/>
        </w:rPr>
        <w:t>Česká republika</w:t>
      </w:r>
      <w:r w:rsidR="007F76F3" w:rsidRPr="00A36DC6">
        <w:rPr>
          <w:szCs w:val="22"/>
        </w:rPr>
        <w:t>.</w:t>
      </w:r>
      <w:r w:rsidR="00C62C9E" w:rsidRPr="00A36DC6">
        <w:rPr>
          <w:szCs w:val="22"/>
        </w:rPr>
        <w:t xml:space="preserve"> </w:t>
      </w:r>
      <w:r w:rsidR="00E85802" w:rsidRPr="00A36DC6">
        <w:rPr>
          <w:szCs w:val="22"/>
        </w:rPr>
        <w:t>C</w:t>
      </w:r>
      <w:r w:rsidR="00C62C9E" w:rsidRPr="00A36DC6">
        <w:rPr>
          <w:szCs w:val="22"/>
        </w:rPr>
        <w:t>ílová skupina místně omezena tak, jak je uvedeno v</w:t>
      </w:r>
      <w:r w:rsidR="00FA2152" w:rsidRPr="00A36DC6">
        <w:rPr>
          <w:szCs w:val="22"/>
        </w:rPr>
        <w:t> příloze č. 2 této Smlouvy.</w:t>
      </w:r>
      <w:r w:rsidR="00552A93" w:rsidRPr="00A36DC6">
        <w:rPr>
          <w:szCs w:val="22"/>
        </w:rPr>
        <w:t xml:space="preserve"> </w:t>
      </w:r>
      <w:r w:rsidR="007970C6" w:rsidRPr="00ED6E7D">
        <w:t>Poskytovatel</w:t>
      </w:r>
      <w:r w:rsidR="002C7A45">
        <w:t xml:space="preserve"> je povinen dokončit kampaň</w:t>
      </w:r>
      <w:r w:rsidR="00250E1C">
        <w:t xml:space="preserve"> v souladu s Mediálním plánem</w:t>
      </w:r>
      <w:r w:rsidR="00333A15">
        <w:t>, nejpozději však</w:t>
      </w:r>
      <w:r w:rsidR="002C7A45">
        <w:t xml:space="preserve"> do </w:t>
      </w:r>
      <w:r w:rsidR="00EB5458">
        <w:t>2</w:t>
      </w:r>
      <w:r w:rsidR="007651F4">
        <w:t>0</w:t>
      </w:r>
      <w:r w:rsidR="002A5A45">
        <w:t>.</w:t>
      </w:r>
      <w:r w:rsidR="004B50A5">
        <w:t xml:space="preserve"> </w:t>
      </w:r>
      <w:r w:rsidR="002A5A45">
        <w:t>1</w:t>
      </w:r>
      <w:r w:rsidR="0044437F">
        <w:t>2</w:t>
      </w:r>
      <w:r w:rsidR="002C7A45">
        <w:t xml:space="preserve">. 2023.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1"/>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09275D4E" w:rsidR="00843C42" w:rsidRPr="00843C42" w:rsidRDefault="00B07421" w:rsidP="00287C16">
      <w:pPr>
        <w:pStyle w:val="ListNumber-ContinueHeadingCzechTourism"/>
        <w:numPr>
          <w:ilvl w:val="1"/>
          <w:numId w:val="32"/>
        </w:numPr>
        <w:spacing w:after="240"/>
        <w:ind w:left="567" w:hanging="567"/>
        <w:jc w:val="both"/>
        <w:rPr>
          <w:color w:val="000000" w:themeColor="text1"/>
        </w:rPr>
      </w:pPr>
      <w:r w:rsidRPr="13639A9C">
        <w:rPr>
          <w:color w:val="000000" w:themeColor="text1"/>
        </w:rPr>
        <w:t xml:space="preserve">Celková cena plnění dle této </w:t>
      </w:r>
      <w:r w:rsidR="004F5D34" w:rsidRPr="13639A9C">
        <w:rPr>
          <w:color w:val="000000" w:themeColor="text1"/>
        </w:rPr>
        <w:t>S</w:t>
      </w:r>
      <w:r w:rsidRPr="13639A9C">
        <w:rPr>
          <w:color w:val="000000" w:themeColor="text1"/>
        </w:rPr>
        <w:t>mlouvy činí:</w:t>
      </w:r>
      <w:r w:rsidR="00D66DBF" w:rsidRPr="13639A9C">
        <w:rPr>
          <w:color w:val="000000" w:themeColor="text1"/>
        </w:rPr>
        <w:t xml:space="preserve"> </w:t>
      </w:r>
      <w:r w:rsidR="0044437F" w:rsidRPr="0044437F">
        <w:rPr>
          <w:color w:val="000000" w:themeColor="text1"/>
        </w:rPr>
        <w:t>1.074.380 Kč</w:t>
      </w:r>
      <w:r w:rsidR="0044437F" w:rsidRPr="0044437F" w:rsidDel="0044437F">
        <w:rPr>
          <w:color w:val="000000" w:themeColor="text1"/>
        </w:rPr>
        <w:t xml:space="preserve"> </w:t>
      </w:r>
      <w:r w:rsidR="00E37532" w:rsidRPr="13639A9C">
        <w:rPr>
          <w:rFonts w:cstheme="minorBidi"/>
        </w:rPr>
        <w:t xml:space="preserve">(slovy: </w:t>
      </w:r>
      <w:r w:rsidR="0044437F">
        <w:rPr>
          <w:rFonts w:cstheme="minorBidi"/>
        </w:rPr>
        <w:t xml:space="preserve">jeden </w:t>
      </w:r>
      <w:r w:rsidR="006305C6">
        <w:rPr>
          <w:rFonts w:cstheme="minorBidi"/>
        </w:rPr>
        <w:t>milion</w:t>
      </w:r>
      <w:r w:rsidR="00AF40C9">
        <w:rPr>
          <w:rFonts w:cstheme="minorBidi"/>
        </w:rPr>
        <w:t xml:space="preserve"> </w:t>
      </w:r>
      <w:proofErr w:type="spellStart"/>
      <w:r w:rsidR="0044437F">
        <w:rPr>
          <w:rFonts w:cstheme="minorBidi"/>
        </w:rPr>
        <w:t>sedmdesátčtyři</w:t>
      </w:r>
      <w:proofErr w:type="spellEnd"/>
      <w:r w:rsidR="0044437F">
        <w:rPr>
          <w:rFonts w:cstheme="minorBidi"/>
        </w:rPr>
        <w:t xml:space="preserve"> t</w:t>
      </w:r>
      <w:r w:rsidR="00AF40C9">
        <w:rPr>
          <w:rFonts w:cstheme="minorBidi"/>
        </w:rPr>
        <w:t>isíc</w:t>
      </w:r>
      <w:r w:rsidR="0044437F">
        <w:rPr>
          <w:rFonts w:cstheme="minorBidi"/>
        </w:rPr>
        <w:t>e</w:t>
      </w:r>
      <w:r w:rsidR="00AF40C9">
        <w:rPr>
          <w:rFonts w:cstheme="minorBidi"/>
        </w:rPr>
        <w:t xml:space="preserve"> </w:t>
      </w:r>
      <w:proofErr w:type="spellStart"/>
      <w:r w:rsidR="0044437F">
        <w:rPr>
          <w:rFonts w:cstheme="minorBidi"/>
        </w:rPr>
        <w:t>třistaosmdesát</w:t>
      </w:r>
      <w:proofErr w:type="spellEnd"/>
      <w:r w:rsidR="0044437F">
        <w:rPr>
          <w:rFonts w:cstheme="minorBidi"/>
        </w:rPr>
        <w:t xml:space="preserve"> </w:t>
      </w:r>
      <w:r w:rsidR="006305C6">
        <w:rPr>
          <w:rFonts w:cstheme="minorBidi"/>
        </w:rPr>
        <w:t>korun českých</w:t>
      </w:r>
      <w:r w:rsidR="00E37532" w:rsidRPr="13639A9C">
        <w:rPr>
          <w:rFonts w:cstheme="minorBidi"/>
        </w:rPr>
        <w:t xml:space="preserve">) bez DPH (dále jen "Cena"). </w:t>
      </w:r>
      <w:r w:rsidR="00945F47" w:rsidRPr="13639A9C">
        <w:rPr>
          <w:rFonts w:cstheme="minorBidi"/>
        </w:rPr>
        <w:t xml:space="preserve"> </w:t>
      </w:r>
      <w:r w:rsidR="00E37532" w:rsidRPr="13639A9C">
        <w:rPr>
          <w:rFonts w:cstheme="minorBidi"/>
        </w:rPr>
        <w:t xml:space="preserve">Tato Cena zahrnuje veškeré náklady </w:t>
      </w:r>
      <w:r w:rsidR="00803CC3" w:rsidRPr="13639A9C">
        <w:rPr>
          <w:color w:val="000000" w:themeColor="text1"/>
        </w:rPr>
        <w:t>Poskytovatel</w:t>
      </w:r>
      <w:r w:rsidR="00E37532" w:rsidRPr="13639A9C">
        <w:rPr>
          <w:rFonts w:cstheme="minorBidi"/>
        </w:rPr>
        <w:t>e vzniklé v souvislosti s plněním dle této Smlouvy.</w:t>
      </w:r>
      <w:r w:rsidR="00EE43F7" w:rsidRPr="13639A9C">
        <w:rPr>
          <w:color w:val="000000" w:themeColor="text1"/>
        </w:rPr>
        <w:t xml:space="preserve"> </w:t>
      </w:r>
      <w:r w:rsidR="001D74AA" w:rsidRPr="001D74AA">
        <w:rPr>
          <w:color w:val="000000" w:themeColor="text1"/>
        </w:rPr>
        <w:t xml:space="preserve">Veškeré náklady na činnost </w:t>
      </w:r>
      <w:r w:rsidR="001D74AA">
        <w:rPr>
          <w:color w:val="000000" w:themeColor="text1"/>
        </w:rPr>
        <w:t xml:space="preserve">Poskytovatele </w:t>
      </w:r>
      <w:r w:rsidR="001D74AA" w:rsidRPr="001D74AA">
        <w:rPr>
          <w:color w:val="000000" w:themeColor="text1"/>
        </w:rPr>
        <w:t xml:space="preserve">je </w:t>
      </w:r>
      <w:r w:rsidR="001D74AA">
        <w:rPr>
          <w:color w:val="000000" w:themeColor="text1"/>
        </w:rPr>
        <w:t>Poskytovatel</w:t>
      </w:r>
      <w:r w:rsidR="001D74AA" w:rsidRPr="001D74AA">
        <w:rPr>
          <w:color w:val="000000" w:themeColor="text1"/>
        </w:rPr>
        <w:t xml:space="preserve"> povinen </w:t>
      </w:r>
      <w:r w:rsidR="001D74AA">
        <w:rPr>
          <w:color w:val="000000" w:themeColor="text1"/>
        </w:rPr>
        <w:t>uvést</w:t>
      </w:r>
      <w:r w:rsidR="001D74AA" w:rsidRPr="001D74AA">
        <w:rPr>
          <w:color w:val="000000" w:themeColor="text1"/>
        </w:rPr>
        <w:t xml:space="preserve"> ve sloupci agenturní </w:t>
      </w:r>
      <w:proofErr w:type="spellStart"/>
      <w:r w:rsidR="001D74AA" w:rsidRPr="001D74AA">
        <w:rPr>
          <w:color w:val="000000" w:themeColor="text1"/>
        </w:rPr>
        <w:t>fee</w:t>
      </w:r>
      <w:proofErr w:type="spellEnd"/>
      <w:r w:rsidR="001D74AA" w:rsidRPr="001D74AA">
        <w:rPr>
          <w:color w:val="000000" w:themeColor="text1"/>
        </w:rPr>
        <w:t xml:space="preserve"> v Mediální</w:t>
      </w:r>
      <w:r w:rsidR="001D74AA">
        <w:rPr>
          <w:color w:val="000000" w:themeColor="text1"/>
        </w:rPr>
        <w:t>m</w:t>
      </w:r>
      <w:r w:rsidR="001D74AA" w:rsidRPr="001D74AA">
        <w:rPr>
          <w:color w:val="000000" w:themeColor="text1"/>
        </w:rPr>
        <w:t xml:space="preserve"> plán</w:t>
      </w:r>
      <w:r w:rsidR="001D74AA">
        <w:rPr>
          <w:color w:val="000000" w:themeColor="text1"/>
        </w:rPr>
        <w:t>u</w:t>
      </w:r>
      <w:r w:rsidR="001D74AA" w:rsidRPr="001D74AA">
        <w:rPr>
          <w:color w:val="000000" w:themeColor="text1"/>
        </w:rPr>
        <w:t xml:space="preserve">.  </w:t>
      </w:r>
      <w:r w:rsidR="00EE43F7" w:rsidRPr="13639A9C">
        <w:rPr>
          <w:rFonts w:eastAsia="Arial"/>
        </w:rPr>
        <w:t xml:space="preserve">K ceně bude připočteno DPH v zákonné výši odpovídající platným právním předpisům. </w:t>
      </w:r>
    </w:p>
    <w:p w14:paraId="6619FD4C" w14:textId="2AF605CA" w:rsidR="00830949" w:rsidRPr="00ED6E7D" w:rsidRDefault="001D74AA" w:rsidP="00ED6E7D">
      <w:pPr>
        <w:pStyle w:val="ListNumber-ContinueHeadingCzechTourism"/>
        <w:numPr>
          <w:ilvl w:val="1"/>
          <w:numId w:val="32"/>
        </w:numPr>
        <w:spacing w:after="240"/>
        <w:ind w:left="567" w:hanging="567"/>
        <w:jc w:val="both"/>
        <w:rPr>
          <w:color w:val="000000" w:themeColor="text1"/>
        </w:rPr>
      </w:pPr>
      <w:r>
        <w:rPr>
          <w:color w:val="000000" w:themeColor="text1"/>
        </w:rPr>
        <w:t xml:space="preserve"> </w:t>
      </w:r>
      <w:r w:rsidR="00830949" w:rsidRPr="00ED6E7D">
        <w:rPr>
          <w:color w:val="000000" w:themeColor="text1"/>
        </w:rPr>
        <w:t xml:space="preserve">Smluvní strany se dohodly, že maximální výše agenturního </w:t>
      </w:r>
      <w:proofErr w:type="spellStart"/>
      <w:r w:rsidR="00830949" w:rsidRPr="00ED6E7D">
        <w:rPr>
          <w:color w:val="000000" w:themeColor="text1"/>
        </w:rPr>
        <w:t>fee</w:t>
      </w:r>
      <w:proofErr w:type="spellEnd"/>
      <w:r w:rsidR="00830949" w:rsidRPr="00ED6E7D">
        <w:rPr>
          <w:color w:val="000000" w:themeColor="text1"/>
        </w:rPr>
        <w:t xml:space="preserve"> Poskytovatele činí 25 % z ceny za každou nákupní jednotku, jak je uvedeno v Mediální</w:t>
      </w:r>
      <w:r w:rsidR="004534C7">
        <w:rPr>
          <w:color w:val="000000" w:themeColor="text1"/>
        </w:rPr>
        <w:t>m</w:t>
      </w:r>
      <w:r w:rsidR="00830949" w:rsidRPr="00ED6E7D">
        <w:rPr>
          <w:color w:val="000000" w:themeColor="text1"/>
        </w:rPr>
        <w:t xml:space="preserve"> plán</w:t>
      </w:r>
      <w:r w:rsidR="004534C7">
        <w:rPr>
          <w:color w:val="000000" w:themeColor="text1"/>
        </w:rPr>
        <w:t>u</w:t>
      </w:r>
      <w:r w:rsidR="00830949" w:rsidRPr="00ED6E7D">
        <w:rPr>
          <w:color w:val="000000" w:themeColor="text1"/>
        </w:rPr>
        <w:t>.</w:t>
      </w:r>
    </w:p>
    <w:p w14:paraId="358058C9" w14:textId="3D0D97FD" w:rsidR="00566AE6" w:rsidRPr="00E37532" w:rsidRDefault="00D66DBF" w:rsidP="001643F3">
      <w:pPr>
        <w:pStyle w:val="ListNumber-ContinueHeadingCzechTourism"/>
        <w:numPr>
          <w:ilvl w:val="1"/>
          <w:numId w:val="32"/>
        </w:numPr>
        <w:spacing w:after="240"/>
        <w:ind w:left="567" w:hanging="567"/>
        <w:jc w:val="both"/>
        <w:rPr>
          <w:color w:val="000000" w:themeColor="text1"/>
        </w:rPr>
      </w:pPr>
      <w:r>
        <w:t xml:space="preserve">Tato </w:t>
      </w:r>
      <w:r w:rsidR="000C6CC4" w:rsidRPr="74F5040F">
        <w:rPr>
          <w:rFonts w:eastAsia="Arial"/>
        </w:rPr>
        <w:t>C</w:t>
      </w:r>
      <w:r w:rsidRPr="74F5040F">
        <w:rPr>
          <w:rFonts w:eastAsia="Arial"/>
        </w:rPr>
        <w:t xml:space="preserve">ena je nejvýše přípustná, obsahuje veškeré náklady nutné ke kompletnímu a řádnému a včasnému poskytnutí </w:t>
      </w:r>
      <w:r w:rsidR="00176656" w:rsidRPr="74F5040F">
        <w:rPr>
          <w:rFonts w:eastAsia="Arial"/>
        </w:rPr>
        <w:t xml:space="preserve">předmětu plnění </w:t>
      </w:r>
      <w:r w:rsidR="000E16EA" w:rsidRPr="74F5040F">
        <w:rPr>
          <w:rFonts w:eastAsia="Arial"/>
        </w:rPr>
        <w:t>P</w:t>
      </w:r>
      <w:r w:rsidRPr="74F5040F">
        <w:rPr>
          <w:rFonts w:eastAsia="Arial"/>
        </w:rPr>
        <w:t xml:space="preserve">oskytovatelem, včetně všech nákladů </w:t>
      </w:r>
      <w:r w:rsidRPr="74F5040F">
        <w:rPr>
          <w:rFonts w:eastAsia="Arial"/>
        </w:rPr>
        <w:lastRenderedPageBreak/>
        <w:t>a včetně všech činností souvisejících, tj. zejména veškeré náklady spojené s úplným a kvalitním poskytnutím služeb, náklady na opatření podkladů, náklady na projednání, provozní náklady, pojištění, daně apod.</w:t>
      </w:r>
    </w:p>
    <w:p w14:paraId="521D7E89" w14:textId="1E5DA29B" w:rsidR="00E37532" w:rsidRDefault="00E37532" w:rsidP="00E37532">
      <w:pPr>
        <w:pStyle w:val="ListNumber-ContinueHeadingCzechTourism"/>
        <w:numPr>
          <w:ilvl w:val="1"/>
          <w:numId w:val="32"/>
        </w:numPr>
        <w:spacing w:after="240"/>
        <w:ind w:left="567" w:hanging="567"/>
        <w:jc w:val="both"/>
      </w:pPr>
      <w:r w:rsidRPr="00E37532">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3A11FE83" w14:textId="786DF616" w:rsidR="006D0B03" w:rsidRDefault="006D0B03" w:rsidP="006D0B03">
      <w:pPr>
        <w:pStyle w:val="ListNumber-ContinueHeadingCzechTourism"/>
        <w:numPr>
          <w:ilvl w:val="1"/>
          <w:numId w:val="32"/>
        </w:numPr>
        <w:spacing w:after="240"/>
        <w:ind w:left="567" w:hanging="567"/>
        <w:jc w:val="both"/>
      </w:pPr>
      <w:r w:rsidRPr="003F2475">
        <w:t xml:space="preserve">Cena </w:t>
      </w:r>
      <w:r>
        <w:t>plnění</w:t>
      </w:r>
      <w:r w:rsidRPr="003F2475">
        <w:t xml:space="preserve"> bude </w:t>
      </w:r>
      <w:r>
        <w:rPr>
          <w:bCs/>
          <w:color w:val="000000"/>
          <w:szCs w:val="22"/>
        </w:rPr>
        <w:t>Objednatelem</w:t>
      </w:r>
      <w:r w:rsidRPr="003F2475">
        <w:t xml:space="preserve"> uhrazena na z</w:t>
      </w:r>
      <w:r w:rsidRPr="003F2475">
        <w:rPr>
          <w:rFonts w:hint="eastAsia"/>
        </w:rPr>
        <w:t>á</w:t>
      </w:r>
      <w:r w:rsidRPr="003F2475">
        <w:t>klad</w:t>
      </w:r>
      <w:r w:rsidRPr="003F2475">
        <w:rPr>
          <w:rFonts w:hint="eastAsia"/>
        </w:rPr>
        <w:t>ě</w:t>
      </w:r>
      <w:r w:rsidRPr="003F2475">
        <w:t xml:space="preserve"> faktur</w:t>
      </w:r>
      <w:r w:rsidR="00E162C1">
        <w:t>y</w:t>
      </w:r>
      <w:r w:rsidRPr="003F2475">
        <w:t xml:space="preserve"> </w:t>
      </w:r>
      <w:r w:rsidRPr="003F2475">
        <w:rPr>
          <w:rFonts w:hint="eastAsia"/>
        </w:rPr>
        <w:t>–</w:t>
      </w:r>
      <w:r w:rsidRPr="003F2475">
        <w:t xml:space="preserve"> </w:t>
      </w:r>
      <w:r w:rsidR="001B13F6" w:rsidRPr="003F2475">
        <w:t>da</w:t>
      </w:r>
      <w:r w:rsidR="001B13F6" w:rsidRPr="003F2475">
        <w:rPr>
          <w:rFonts w:hint="eastAsia"/>
        </w:rPr>
        <w:t>ň</w:t>
      </w:r>
      <w:r w:rsidR="001B13F6" w:rsidRPr="003F2475">
        <w:t>ov</w:t>
      </w:r>
      <w:r w:rsidR="00E162C1">
        <w:t>ého</w:t>
      </w:r>
      <w:r w:rsidR="001B13F6">
        <w:t xml:space="preserve"> doklad</w:t>
      </w:r>
      <w:r w:rsidR="00E162C1">
        <w:t>u</w:t>
      </w:r>
      <w:r w:rsidR="001B13F6" w:rsidRPr="003F2475">
        <w:t xml:space="preserve"> </w:t>
      </w:r>
      <w:r w:rsidR="009875E0">
        <w:t>vystaven</w:t>
      </w:r>
      <w:r w:rsidR="00E162C1">
        <w:t>ého</w:t>
      </w:r>
      <w:r w:rsidRPr="003F2475">
        <w:t xml:space="preserve"> n</w:t>
      </w:r>
      <w:r w:rsidRPr="003F2475">
        <w:rPr>
          <w:rFonts w:hint="eastAsia"/>
        </w:rPr>
        <w:t>á</w:t>
      </w:r>
      <w:r w:rsidRPr="003F2475">
        <w:t>sledovn</w:t>
      </w:r>
      <w:r w:rsidRPr="003F2475">
        <w:rPr>
          <w:rFonts w:hint="eastAsia"/>
        </w:rPr>
        <w:t>ě</w:t>
      </w:r>
      <w:r w:rsidRPr="003F2475">
        <w:t xml:space="preserve">: </w:t>
      </w:r>
    </w:p>
    <w:p w14:paraId="5F5EBBD6" w14:textId="54409A44" w:rsidR="006D0B03" w:rsidRPr="003F2475" w:rsidRDefault="00723D4E" w:rsidP="00E162C1">
      <w:pPr>
        <w:pStyle w:val="ListNumber-ContinueHeadingCzechTourism"/>
        <w:numPr>
          <w:ilvl w:val="1"/>
          <w:numId w:val="94"/>
        </w:numPr>
        <w:spacing w:after="240"/>
        <w:ind w:left="993"/>
        <w:jc w:val="both"/>
      </w:pPr>
      <w:r w:rsidRPr="00E162C1">
        <w:rPr>
          <w:szCs w:val="22"/>
        </w:rPr>
        <w:t xml:space="preserve">fakturou dle skutečně poskytnutých služeb zaslanou Objednateli nejpozději do </w:t>
      </w:r>
      <w:r w:rsidR="00E162C1" w:rsidRPr="00E162C1">
        <w:rPr>
          <w:szCs w:val="22"/>
        </w:rPr>
        <w:t>2</w:t>
      </w:r>
      <w:r w:rsidRPr="00E162C1">
        <w:rPr>
          <w:szCs w:val="22"/>
        </w:rPr>
        <w:t>1.</w:t>
      </w:r>
      <w:r w:rsidR="00174FB1" w:rsidRPr="00E162C1">
        <w:rPr>
          <w:szCs w:val="22"/>
        </w:rPr>
        <w:t xml:space="preserve"> </w:t>
      </w:r>
      <w:r w:rsidR="00E162C1" w:rsidRPr="00E162C1">
        <w:rPr>
          <w:szCs w:val="22"/>
        </w:rPr>
        <w:t>12</w:t>
      </w:r>
      <w:r w:rsidRPr="00E162C1">
        <w:rPr>
          <w:szCs w:val="22"/>
        </w:rPr>
        <w:t>.</w:t>
      </w:r>
      <w:r w:rsidR="00692C58" w:rsidRPr="00E162C1">
        <w:rPr>
          <w:szCs w:val="22"/>
        </w:rPr>
        <w:t xml:space="preserve"> </w:t>
      </w:r>
      <w:r w:rsidRPr="00E162C1">
        <w:rPr>
          <w:szCs w:val="22"/>
        </w:rPr>
        <w:t>202</w:t>
      </w:r>
      <w:r w:rsidR="002060DD" w:rsidRPr="00E162C1">
        <w:rPr>
          <w:szCs w:val="22"/>
        </w:rPr>
        <w:t>3</w:t>
      </w:r>
      <w:r w:rsidRPr="00E162C1">
        <w:rPr>
          <w:szCs w:val="22"/>
        </w:rPr>
        <w:t xml:space="preserve"> a po předložení </w:t>
      </w:r>
      <w:r w:rsidR="00F5383C" w:rsidRPr="00E162C1">
        <w:rPr>
          <w:szCs w:val="22"/>
        </w:rPr>
        <w:t xml:space="preserve">závěrečné </w:t>
      </w:r>
      <w:r w:rsidR="00D71CE2" w:rsidRPr="00E162C1">
        <w:rPr>
          <w:szCs w:val="22"/>
        </w:rPr>
        <w:t>zprávy kampaně</w:t>
      </w:r>
      <w:r w:rsidR="00E162C1" w:rsidRPr="00E162C1">
        <w:rPr>
          <w:szCs w:val="22"/>
        </w:rPr>
        <w:t>.</w:t>
      </w:r>
    </w:p>
    <w:p w14:paraId="7AB73927" w14:textId="627CE8F2" w:rsidR="00566AE6" w:rsidRPr="00D4213F" w:rsidRDefault="00B07421" w:rsidP="001643F3">
      <w:pPr>
        <w:pStyle w:val="ListNumber-ContinueHeadingCzechTourism"/>
        <w:numPr>
          <w:ilvl w:val="1"/>
          <w:numId w:val="32"/>
        </w:numPr>
        <w:spacing w:after="240"/>
        <w:ind w:left="567" w:hanging="567"/>
        <w:jc w:val="both"/>
      </w:pPr>
      <w:r w:rsidRPr="009237FC">
        <w:rPr>
          <w:szCs w:val="22"/>
        </w:rPr>
        <w:t xml:space="preserve">Splatnost faktury je </w:t>
      </w:r>
      <w:r w:rsidR="00120B80">
        <w:rPr>
          <w:szCs w:val="22"/>
        </w:rPr>
        <w:t>15</w:t>
      </w:r>
      <w:r w:rsidR="00F0404C">
        <w:rPr>
          <w:szCs w:val="22"/>
        </w:rPr>
        <w:t xml:space="preserve"> (</w:t>
      </w:r>
      <w:r w:rsidR="00120B80">
        <w:rPr>
          <w:szCs w:val="22"/>
        </w:rPr>
        <w:t>patnáct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E27B810" w:rsidR="00D4213F" w:rsidRPr="009237FC" w:rsidRDefault="00D4213F" w:rsidP="001643F3">
      <w:pPr>
        <w:pStyle w:val="ListNumber-ContinueHeadingCzechTourism"/>
        <w:numPr>
          <w:ilvl w:val="1"/>
          <w:numId w:val="32"/>
        </w:numPr>
        <w:spacing w:after="240"/>
        <w:ind w:left="567" w:hanging="567"/>
        <w:jc w:val="both"/>
      </w:pPr>
      <w:r>
        <w:t>Veškeré platby dle této Smlouvy budou probíhat bezhotovostním převodem v CZK (české měně).</w:t>
      </w:r>
      <w:r w:rsidR="00E37532">
        <w:t xml:space="preserve"> </w:t>
      </w:r>
      <w:r w:rsidR="00E37532">
        <w:rPr>
          <w:rFonts w:cstheme="minorHAnsi"/>
          <w:szCs w:val="22"/>
        </w:rPr>
        <w:t xml:space="preserve">Objednatel uhradí Cenu nebo její část v české měně, a to bezhotovostním převodem na základě faktur vystavených </w:t>
      </w:r>
      <w:r w:rsidR="00803CC3">
        <w:rPr>
          <w:bCs/>
          <w:color w:val="000000"/>
          <w:szCs w:val="22"/>
        </w:rPr>
        <w:t>Poskytovatel</w:t>
      </w:r>
      <w:r w:rsidR="00E37532">
        <w:rPr>
          <w:rFonts w:cstheme="minorHAnsi"/>
          <w:szCs w:val="22"/>
        </w:rPr>
        <w:t>em.</w:t>
      </w:r>
    </w:p>
    <w:p w14:paraId="66817F1B" w14:textId="03C4EB42" w:rsidR="00566AE6" w:rsidRPr="00341D38" w:rsidRDefault="00526F75" w:rsidP="001643F3">
      <w:pPr>
        <w:pStyle w:val="ListNumber-ContinueHeadingCzechTourism"/>
        <w:numPr>
          <w:ilvl w:val="1"/>
          <w:numId w:val="32"/>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0F60CD9" w14:textId="0FE65543" w:rsidR="00B07421" w:rsidRDefault="7E3E8A38" w:rsidP="001643F3">
      <w:pPr>
        <w:pStyle w:val="ListNumber-ContinueHeadingCzechTourism"/>
        <w:numPr>
          <w:ilvl w:val="1"/>
          <w:numId w:val="32"/>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F816514" w14:textId="77777777" w:rsidR="00587FFB" w:rsidRPr="003F2475" w:rsidRDefault="00587FFB" w:rsidP="003F2475">
      <w:pPr>
        <w:pStyle w:val="ListNumber-ContinueHeadingCzechTourism"/>
        <w:numPr>
          <w:ilvl w:val="1"/>
          <w:numId w:val="32"/>
        </w:numPr>
        <w:spacing w:after="240"/>
        <w:ind w:left="567" w:hanging="567"/>
        <w:jc w:val="both"/>
      </w:pPr>
      <w:bookmarkStart w:id="10" w:name="_Hlk54602170"/>
      <w:bookmarkEnd w:id="10"/>
      <w:r w:rsidRPr="003F2475">
        <w:t>Označení Objednatele jako odběratele ve fakturách bude: Česká centrála cestovního ruchu – CzechTourism, Štěpánská 567/15, Nové Město, 120 00 Praha 2, IČ: 492 77 600.</w:t>
      </w:r>
    </w:p>
    <w:p w14:paraId="12619AFF" w14:textId="59851C56" w:rsidR="00587FFB" w:rsidRDefault="00587FFB" w:rsidP="00587FFB">
      <w:pPr>
        <w:pStyle w:val="ListNumber-ContinueHeadingCzechTourism"/>
        <w:numPr>
          <w:ilvl w:val="1"/>
          <w:numId w:val="32"/>
        </w:numPr>
        <w:spacing w:after="240"/>
        <w:ind w:left="567" w:hanging="567"/>
        <w:jc w:val="both"/>
      </w:pPr>
      <w:r>
        <w:rPr>
          <w:rFonts w:cstheme="minorHAnsi"/>
          <w:szCs w:val="22"/>
        </w:rPr>
        <w:t xml:space="preserve">Dodavatel zašle faktury Objednateli pouze elektronicky na e-mail: </w:t>
      </w:r>
      <w:hyperlink r:id="rId12" w:history="1">
        <w:r w:rsidR="00BD523B" w:rsidRPr="00970C73">
          <w:rPr>
            <w:rStyle w:val="Hypertextovodkaz"/>
            <w:rFonts w:cstheme="minorHAnsi"/>
            <w:szCs w:val="22"/>
          </w:rPr>
          <w:t>XXX@czechtourism.cz</w:t>
        </w:r>
      </w:hyperlink>
      <w:r>
        <w:rPr>
          <w:rFonts w:cstheme="minorHAnsi"/>
          <w:szCs w:val="22"/>
        </w:rPr>
        <w:t xml:space="preserve"> a kontaktní osobě Objednatele.</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5ADE6626" w:rsidR="00363709"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44F9679E" w:rsidR="00363709" w:rsidRPr="00C12A6F"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427DA0C1" w14:textId="78AB25B5" w:rsidR="002A79B7" w:rsidRDefault="00D54D3C" w:rsidP="00C10EF4">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lastRenderedPageBreak/>
        <w:t xml:space="preserve">V případě </w:t>
      </w:r>
      <w:r w:rsidR="00C12A6F" w:rsidRPr="00C12A6F">
        <w:rPr>
          <w:rFonts w:ascii="Georgia" w:hAnsi="Georgia"/>
          <w:sz w:val="22"/>
          <w:szCs w:val="22"/>
        </w:rPr>
        <w:t xml:space="preserve">nedodání garantovaných počtů jednotek uvedených </w:t>
      </w:r>
      <w:r w:rsidR="00DE1412">
        <w:rPr>
          <w:rFonts w:ascii="Georgia" w:hAnsi="Georgia"/>
          <w:sz w:val="22"/>
          <w:szCs w:val="22"/>
        </w:rPr>
        <w:t xml:space="preserve">v </w:t>
      </w:r>
      <w:r w:rsidR="009823E6">
        <w:rPr>
          <w:rFonts w:ascii="Georgia" w:hAnsi="Georgia"/>
          <w:sz w:val="22"/>
          <w:szCs w:val="22"/>
        </w:rPr>
        <w:t>Mediálním plánu</w:t>
      </w:r>
      <w:r w:rsidR="00C12A6F" w:rsidRPr="00C12A6F">
        <w:rPr>
          <w:rFonts w:ascii="Georgia" w:hAnsi="Georgia"/>
          <w:sz w:val="22"/>
          <w:szCs w:val="22"/>
        </w:rPr>
        <w:t xml:space="preserve"> má Objednatel právo na smluvní pokutu </w:t>
      </w:r>
      <w:r w:rsidR="009823E6">
        <w:rPr>
          <w:rFonts w:ascii="Georgia" w:hAnsi="Georgia"/>
          <w:sz w:val="22"/>
          <w:szCs w:val="22"/>
        </w:rPr>
        <w:t>ve</w:t>
      </w:r>
      <w:r w:rsidR="00C12A6F" w:rsidRPr="00C12A6F">
        <w:rPr>
          <w:rFonts w:ascii="Georgia" w:hAnsi="Georgia"/>
          <w:sz w:val="22"/>
          <w:szCs w:val="22"/>
        </w:rPr>
        <w:t xml:space="preserve"> výši odpovídající ceně nedodaných jednotek.</w:t>
      </w:r>
      <w:r w:rsidR="00C10EF4">
        <w:rPr>
          <w:rFonts w:ascii="Georgia" w:hAnsi="Georgia"/>
          <w:sz w:val="22"/>
          <w:szCs w:val="22"/>
        </w:rPr>
        <w:t xml:space="preserve"> </w:t>
      </w:r>
    </w:p>
    <w:p w14:paraId="18DE435B" w14:textId="318E7DD2" w:rsidR="00DE1412" w:rsidRDefault="00DE1412"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00DE1412">
        <w:rPr>
          <w:rFonts w:ascii="Georgia" w:hAnsi="Georgia"/>
          <w:sz w:val="22"/>
          <w:szCs w:val="22"/>
        </w:rPr>
        <w:t xml:space="preserve">V případě, že výše agenturního </w:t>
      </w:r>
      <w:proofErr w:type="spellStart"/>
      <w:r w:rsidRPr="00DE1412">
        <w:rPr>
          <w:rFonts w:ascii="Georgia" w:hAnsi="Georgia"/>
          <w:sz w:val="22"/>
          <w:szCs w:val="22"/>
        </w:rPr>
        <w:t>fee</w:t>
      </w:r>
      <w:proofErr w:type="spellEnd"/>
      <w:r w:rsidRPr="00DE1412">
        <w:rPr>
          <w:rFonts w:ascii="Georgia" w:hAnsi="Georgia"/>
          <w:sz w:val="22"/>
          <w:szCs w:val="22"/>
        </w:rPr>
        <w:t xml:space="preserve"> </w:t>
      </w:r>
      <w:r>
        <w:rPr>
          <w:rFonts w:ascii="Georgia" w:hAnsi="Georgia"/>
          <w:sz w:val="22"/>
          <w:szCs w:val="22"/>
        </w:rPr>
        <w:t>Poskytovatele</w:t>
      </w:r>
      <w:r w:rsidRPr="00DE1412">
        <w:rPr>
          <w:rFonts w:ascii="Georgia" w:hAnsi="Georgia"/>
          <w:sz w:val="22"/>
          <w:szCs w:val="22"/>
        </w:rPr>
        <w:t xml:space="preserve"> bude v průběhu plnění Smlouvy u jakékoliv nákupní jednotky </w:t>
      </w:r>
      <w:r w:rsidR="00C5418B" w:rsidRPr="00DE1412">
        <w:rPr>
          <w:rFonts w:ascii="Georgia" w:hAnsi="Georgia"/>
          <w:sz w:val="22"/>
          <w:szCs w:val="22"/>
        </w:rPr>
        <w:t>vyšší,</w:t>
      </w:r>
      <w:r w:rsidRPr="00DE1412">
        <w:rPr>
          <w:rFonts w:ascii="Georgia" w:hAnsi="Georgia"/>
          <w:sz w:val="22"/>
          <w:szCs w:val="22"/>
        </w:rPr>
        <w:t xml:space="preserve"> než stanovena v čl. </w:t>
      </w:r>
      <w:r>
        <w:rPr>
          <w:rFonts w:ascii="Georgia" w:hAnsi="Georgia"/>
          <w:sz w:val="22"/>
          <w:szCs w:val="22"/>
        </w:rPr>
        <w:t>5</w:t>
      </w:r>
      <w:r w:rsidRPr="00DE1412">
        <w:rPr>
          <w:rFonts w:ascii="Georgia" w:hAnsi="Georgia"/>
          <w:sz w:val="22"/>
          <w:szCs w:val="22"/>
        </w:rPr>
        <w:t xml:space="preserve">.2 této Smlouvy, má Objednatel právo na smluvní pokutu ve výši odpovídající rozdílu skutečného agenturního </w:t>
      </w:r>
      <w:proofErr w:type="spellStart"/>
      <w:r w:rsidRPr="00DE1412">
        <w:rPr>
          <w:rFonts w:ascii="Georgia" w:hAnsi="Georgia"/>
          <w:sz w:val="22"/>
          <w:szCs w:val="22"/>
        </w:rPr>
        <w:t>fee</w:t>
      </w:r>
      <w:proofErr w:type="spellEnd"/>
      <w:r w:rsidRPr="00DE1412">
        <w:rPr>
          <w:rFonts w:ascii="Georgia" w:hAnsi="Georgia"/>
          <w:sz w:val="22"/>
          <w:szCs w:val="22"/>
        </w:rPr>
        <w:t xml:space="preserve"> a v čl. </w:t>
      </w:r>
      <w:r>
        <w:rPr>
          <w:rFonts w:ascii="Georgia" w:hAnsi="Georgia"/>
          <w:sz w:val="22"/>
          <w:szCs w:val="22"/>
        </w:rPr>
        <w:t>5</w:t>
      </w:r>
      <w:r w:rsidRPr="00DE1412">
        <w:rPr>
          <w:rFonts w:ascii="Georgia" w:hAnsi="Georgia"/>
          <w:sz w:val="22"/>
          <w:szCs w:val="22"/>
        </w:rPr>
        <w:t xml:space="preserve">.2 Smlouvy stanoveného agenturního </w:t>
      </w:r>
      <w:proofErr w:type="spellStart"/>
      <w:r w:rsidRPr="00DE1412">
        <w:rPr>
          <w:rFonts w:ascii="Georgia" w:hAnsi="Georgia"/>
          <w:sz w:val="22"/>
          <w:szCs w:val="22"/>
        </w:rPr>
        <w:t>fee</w:t>
      </w:r>
      <w:proofErr w:type="spellEnd"/>
      <w:r w:rsidRPr="00DE1412">
        <w:rPr>
          <w:rFonts w:ascii="Georgia" w:hAnsi="Georgia"/>
          <w:sz w:val="22"/>
          <w:szCs w:val="22"/>
        </w:rPr>
        <w:t>.</w:t>
      </w:r>
    </w:p>
    <w:p w14:paraId="006E78F7" w14:textId="4D35F4DD" w:rsidR="00C67434" w:rsidRPr="00C12A6F" w:rsidRDefault="00C67434"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74F5040F">
        <w:rPr>
          <w:rFonts w:ascii="Georgia" w:hAnsi="Georgia"/>
          <w:sz w:val="22"/>
          <w:szCs w:val="22"/>
        </w:rPr>
        <w:t>V případě porušení povinnosti mlčenlivosti je Objednatel oprávněn požadovat smluvní pokutu ve výši 10 000 Kč, a to za každý zjištěný případ takového porušení.</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uplatněním nároku na zaplacení smluvní pokuty ani jejím faktickým zaplacením nezanikne povinnost </w:t>
      </w:r>
      <w:r w:rsidR="000F45DD" w:rsidRPr="74F5040F">
        <w:rPr>
          <w:rFonts w:ascii="Georgia" w:hAnsi="Georgia"/>
          <w:sz w:val="22"/>
          <w:szCs w:val="22"/>
        </w:rPr>
        <w:t>P</w:t>
      </w:r>
      <w:r w:rsidR="006868F2" w:rsidRPr="74F5040F">
        <w:rPr>
          <w:rFonts w:ascii="Georgia" w:hAnsi="Georgia"/>
          <w:sz w:val="22"/>
          <w:szCs w:val="22"/>
        </w:rPr>
        <w:t>oskytovatele</w:t>
      </w:r>
      <w:r w:rsidRPr="74F5040F">
        <w:rPr>
          <w:rFonts w:ascii="Georgia" w:hAnsi="Georgia"/>
          <w:sz w:val="22"/>
          <w:szCs w:val="22"/>
        </w:rPr>
        <w:t xml:space="preserve"> splnit povinnost, jejíž plnění bylo zajištěno smluvní pokutou. </w:t>
      </w:r>
      <w:r w:rsidR="006868F2" w:rsidRPr="74F5040F">
        <w:rPr>
          <w:rFonts w:ascii="Georgia" w:hAnsi="Georgia"/>
          <w:sz w:val="22"/>
          <w:szCs w:val="22"/>
        </w:rPr>
        <w:t>Poskytovatel</w:t>
      </w:r>
      <w:r w:rsidRPr="74F5040F">
        <w:rPr>
          <w:rFonts w:ascii="Georgia" w:hAnsi="Georgia"/>
          <w:sz w:val="22"/>
          <w:szCs w:val="22"/>
        </w:rPr>
        <w:t xml:space="preserve"> tak bude i nadále povin</w:t>
      </w:r>
      <w:r w:rsidR="0063678A" w:rsidRPr="74F5040F">
        <w:rPr>
          <w:rFonts w:ascii="Georgia" w:hAnsi="Georgia"/>
          <w:sz w:val="22"/>
          <w:szCs w:val="22"/>
        </w:rPr>
        <w:t>en</w:t>
      </w:r>
      <w:r w:rsidRPr="74F5040F">
        <w:rPr>
          <w:rFonts w:ascii="Georgia" w:hAnsi="Georgia"/>
          <w:sz w:val="22"/>
          <w:szCs w:val="22"/>
        </w:rPr>
        <w:t xml:space="preserve"> ke 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ani jejím faktickým zaplacením není dotčen nárok </w:t>
      </w:r>
      <w:r w:rsidR="000F45DD" w:rsidRPr="74F5040F">
        <w:rPr>
          <w:rFonts w:ascii="Georgia" w:hAnsi="Georgia"/>
          <w:sz w:val="22"/>
          <w:szCs w:val="22"/>
        </w:rPr>
        <w:t>O</w:t>
      </w:r>
      <w:r w:rsidRPr="74F5040F">
        <w:rPr>
          <w:rFonts w:ascii="Georgia" w:hAnsi="Georgia"/>
          <w:sz w:val="22"/>
          <w:szCs w:val="22"/>
        </w:rPr>
        <w:t>bjednatele na náhradu škody v plné výši ani na odstoupení od Smlouvy. Odstoupením od Smlouvy nárok na již uplatněnou smluvní pokutu nezaniká.</w:t>
      </w:r>
      <w:r w:rsidR="00805777" w:rsidRPr="74F5040F">
        <w:rPr>
          <w:rFonts w:ascii="Georgia" w:hAnsi="Georgia"/>
          <w:sz w:val="22"/>
          <w:szCs w:val="22"/>
        </w:rPr>
        <w:t xml:space="preserve"> </w:t>
      </w:r>
    </w:p>
    <w:p w14:paraId="3AC746EF" w14:textId="7777777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Smluvní pokuta je splatná doručením písemného oznámení o jejím uplatnění </w:t>
      </w:r>
      <w:r w:rsidR="00D33250" w:rsidRPr="74F5040F">
        <w:rPr>
          <w:rFonts w:ascii="Georgia" w:hAnsi="Georgia"/>
          <w:sz w:val="22"/>
          <w:szCs w:val="22"/>
        </w:rPr>
        <w:t>P</w:t>
      </w:r>
      <w:r w:rsidRPr="74F5040F">
        <w:rPr>
          <w:rFonts w:ascii="Georgia" w:hAnsi="Georgia"/>
          <w:sz w:val="22"/>
          <w:szCs w:val="22"/>
        </w:rPr>
        <w:t xml:space="preserve">oskytovateli. Objednatel je oprávněn svou pohledávku z titulu smluvní pokuty započíst oproti splatné pohledávce </w:t>
      </w:r>
      <w:r w:rsidR="000F45DD" w:rsidRPr="74F5040F">
        <w:rPr>
          <w:rFonts w:ascii="Georgia" w:hAnsi="Georgia"/>
          <w:sz w:val="22"/>
          <w:szCs w:val="22"/>
        </w:rPr>
        <w:t>P</w:t>
      </w:r>
      <w:r w:rsidRPr="74F5040F">
        <w:rPr>
          <w:rFonts w:ascii="Georgia" w:hAnsi="Georgia"/>
          <w:sz w:val="22"/>
          <w:szCs w:val="22"/>
        </w:rPr>
        <w:t xml:space="preserve">oskytovatele na zaplacení </w:t>
      </w:r>
      <w:r w:rsidR="00D33250" w:rsidRPr="74F5040F">
        <w:rPr>
          <w:rFonts w:ascii="Georgia" w:hAnsi="Georgia"/>
          <w:sz w:val="22"/>
          <w:szCs w:val="22"/>
        </w:rPr>
        <w:t>c</w:t>
      </w:r>
      <w:r w:rsidRPr="74F5040F">
        <w:rPr>
          <w:rFonts w:ascii="Georgia" w:hAnsi="Georgia"/>
          <w:sz w:val="22"/>
          <w:szCs w:val="22"/>
        </w:rPr>
        <w:t xml:space="preserve">eny. </w:t>
      </w:r>
    </w:p>
    <w:p w14:paraId="29A0E67A" w14:textId="27A2251D" w:rsidR="0006137D" w:rsidRPr="00925600"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Smluvní strany shodně prohlašují, že s ohledem na charakter povinností, jejichž splnění je zajištěno smluvními pokutami,</w:t>
      </w:r>
      <w:r w:rsidR="003B309B" w:rsidRPr="74F5040F">
        <w:rPr>
          <w:rFonts w:ascii="Georgia" w:hAnsi="Georgia"/>
          <w:sz w:val="22"/>
          <w:szCs w:val="22"/>
        </w:rPr>
        <w:t xml:space="preserve"> </w:t>
      </w:r>
      <w:r w:rsidRPr="74F5040F">
        <w:rPr>
          <w:rFonts w:ascii="Georgia" w:hAnsi="Georgia"/>
          <w:sz w:val="22"/>
          <w:szCs w:val="22"/>
        </w:rPr>
        <w:t xml:space="preserve">považují </w:t>
      </w:r>
      <w:r w:rsidR="0006137D" w:rsidRPr="74F5040F">
        <w:rPr>
          <w:rFonts w:ascii="Georgia" w:hAnsi="Georgia"/>
          <w:sz w:val="22"/>
          <w:szCs w:val="22"/>
        </w:rPr>
        <w:t>smluvní pokuty uvedené v tomto článku za</w:t>
      </w:r>
      <w:r w:rsidR="003B1374" w:rsidRPr="74F5040F">
        <w:rPr>
          <w:rFonts w:ascii="Georgia" w:hAnsi="Georgia"/>
          <w:sz w:val="22"/>
          <w:szCs w:val="22"/>
        </w:rPr>
        <w:t> </w:t>
      </w:r>
      <w:r w:rsidR="0006137D" w:rsidRPr="74F5040F">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013813"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1D11F1F" w14:textId="32769ACB" w:rsidR="00C67434"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p w14:paraId="1C2B7E62" w14:textId="77777777" w:rsidR="008F2926"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řádné a včasné plnění finančních závazků vůči svým poddodavatelům, kdy za řádné a včasné plnění se považuje plné uhrazení poddodavatelem vystavených faktur za plnění poskytnutá dodavateli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p w14:paraId="0951EBB8"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26CC97E9"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11EC839D"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lastRenderedPageBreak/>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3981D9D4"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6157FA17" w14:textId="7ABD89C2" w:rsidR="00C67434"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61050C0C"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740E17">
        <w:rPr>
          <w:rFonts w:ascii="Georgia" w:hAnsi="Georgia"/>
          <w:sz w:val="22"/>
          <w:szCs w:val="22"/>
        </w:rPr>
        <w:t>31.</w:t>
      </w:r>
      <w:r w:rsidR="00C92137">
        <w:rPr>
          <w:rFonts w:ascii="Georgia" w:hAnsi="Georgia"/>
          <w:sz w:val="22"/>
          <w:szCs w:val="22"/>
        </w:rPr>
        <w:t>12</w:t>
      </w:r>
      <w:r w:rsidR="00740E17">
        <w:rPr>
          <w:rFonts w:ascii="Georgia" w:hAnsi="Georgia"/>
          <w:sz w:val="22"/>
          <w:szCs w:val="22"/>
        </w:rPr>
        <w:t>.2023</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lastRenderedPageBreak/>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464611F0" w:rsidR="00C524E8" w:rsidRDefault="00C524E8" w:rsidP="001643F3">
      <w:pPr>
        <w:spacing w:after="240"/>
        <w:ind w:left="567" w:hanging="567"/>
        <w:jc w:val="both"/>
      </w:pPr>
      <w:r w:rsidRPr="74F5040F">
        <w:rPr>
          <w:lang w:eastAsia="cs-CZ"/>
        </w:rPr>
        <w:t xml:space="preserve">8.3 </w:t>
      </w:r>
      <w:r>
        <w:tab/>
      </w:r>
      <w:r>
        <w:tab/>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5.1 této</w:t>
      </w:r>
      <w:r>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092AF50A" w:rsidR="00C85C9B" w:rsidRPr="00C85C9B" w:rsidRDefault="00C61C1B" w:rsidP="00287C16">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74F5040F">
        <w:rPr>
          <w:rFonts w:eastAsia="Times New Roman"/>
          <w:color w:val="000000" w:themeColor="text1"/>
        </w:rPr>
        <w:t xml:space="preserve">Objednateli vzniká k </w:t>
      </w:r>
      <w:r w:rsidR="00ED1806" w:rsidRPr="74F5040F">
        <w:rPr>
          <w:rFonts w:eastAsia="Times New Roman"/>
          <w:color w:val="000000" w:themeColor="text1"/>
        </w:rPr>
        <w:t>A</w:t>
      </w:r>
      <w:r w:rsidRPr="74F5040F">
        <w:rPr>
          <w:rFonts w:eastAsia="Times New Roman"/>
          <w:color w:val="000000" w:themeColor="text1"/>
        </w:rPr>
        <w:t xml:space="preserve">utorským dílům, vzniklých v souvislosti s plněním této Smlouvy, které je popsané v této Smlouvě </w:t>
      </w:r>
      <w:r w:rsidR="00F63E3C" w:rsidRPr="74F5040F">
        <w:rPr>
          <w:rFonts w:eastAsia="Times New Roman"/>
          <w:color w:val="000000" w:themeColor="text1"/>
        </w:rPr>
        <w:t>(</w:t>
      </w:r>
      <w:r w:rsidRPr="74F5040F">
        <w:rPr>
          <w:rFonts w:eastAsia="Times New Roman"/>
          <w:color w:val="000000" w:themeColor="text1"/>
        </w:rPr>
        <w:t>či v jejích přílohách</w:t>
      </w:r>
      <w:r w:rsidR="00F63E3C" w:rsidRPr="00A730D2">
        <w:rPr>
          <w:rFonts w:eastAsia="Times New Roman"/>
          <w:color w:val="000000" w:themeColor="text1"/>
        </w:rPr>
        <w:t>)</w:t>
      </w:r>
      <w:r w:rsidRPr="74F5040F">
        <w:rPr>
          <w:rFonts w:eastAsia="Times New Roman"/>
          <w:color w:val="000000" w:themeColor="text1"/>
        </w:rPr>
        <w:t xml:space="preserve">, k okamžiku jejich převzetí výhradní, místně a množstevně neomezené oprávnění užívat </w:t>
      </w:r>
      <w:r w:rsidR="00ED1806" w:rsidRPr="74F5040F">
        <w:rPr>
          <w:rFonts w:eastAsia="Times New Roman"/>
          <w:color w:val="000000" w:themeColor="text1"/>
        </w:rPr>
        <w:t xml:space="preserve">Autorská </w:t>
      </w:r>
      <w:r w:rsidRPr="74F5040F">
        <w:rPr>
          <w:rFonts w:eastAsia="Times New Roman"/>
          <w:color w:val="000000" w:themeColor="text1"/>
        </w:rPr>
        <w:t xml:space="preserve">díla ke všem způsobům užití dle </w:t>
      </w:r>
      <w:r w:rsidR="00ED1806" w:rsidRPr="74F5040F">
        <w:rPr>
          <w:rFonts w:eastAsia="Times New Roman"/>
          <w:color w:val="000000" w:themeColor="text1"/>
        </w:rPr>
        <w:t xml:space="preserve">ustanovení </w:t>
      </w:r>
      <w:r w:rsidRPr="74F5040F">
        <w:rPr>
          <w:rFonts w:eastAsia="Times New Roman"/>
          <w:color w:val="000000" w:themeColor="text1"/>
        </w:rPr>
        <w:t xml:space="preserve">§ 12 odst. 4 zákona č. 121/2000 Sb., autorského zákona (dále též „licence“), a to na </w:t>
      </w:r>
      <w:r w:rsidR="007256B2" w:rsidRPr="74F5040F">
        <w:rPr>
          <w:rFonts w:eastAsia="Times New Roman"/>
          <w:color w:val="000000" w:themeColor="text1"/>
        </w:rPr>
        <w:t xml:space="preserve">celou </w:t>
      </w:r>
      <w:r w:rsidRPr="74F5040F">
        <w:rPr>
          <w:rFonts w:eastAsia="Times New Roman"/>
          <w:color w:val="000000" w:themeColor="text1"/>
        </w:rPr>
        <w:t xml:space="preserve">dobu trvání </w:t>
      </w:r>
      <w:r w:rsidR="007256B2" w:rsidRPr="74F5040F">
        <w:rPr>
          <w:rFonts w:eastAsia="Times New Roman"/>
          <w:color w:val="000000" w:themeColor="text1"/>
        </w:rPr>
        <w:t xml:space="preserve">autorských </w:t>
      </w:r>
      <w:r w:rsidRPr="74F5040F">
        <w:rPr>
          <w:rFonts w:eastAsia="Times New Roman"/>
          <w:color w:val="000000" w:themeColor="text1"/>
        </w:rPr>
        <w:t>majetkových práv, to vše v původní či zpracované nebo jinak změněné podobě</w:t>
      </w:r>
      <w:r w:rsidR="00127964" w:rsidRPr="74F5040F">
        <w:rPr>
          <w:rFonts w:eastAsia="Times New Roman"/>
          <w:color w:val="000000" w:themeColor="text1"/>
        </w:rPr>
        <w:t xml:space="preserve"> (včetně zhotovení překladu)</w:t>
      </w:r>
      <w:r w:rsidRPr="74F5040F">
        <w:rPr>
          <w:rFonts w:eastAsia="Times New Roman"/>
          <w:color w:val="000000" w:themeColor="text1"/>
        </w:rPr>
        <w:t xml:space="preserve">, v jakékoli formě, samostatně či ve spojení nebo v souboru s jinými </w:t>
      </w:r>
      <w:r w:rsidR="00D37CD2" w:rsidRPr="74F5040F">
        <w:rPr>
          <w:rFonts w:eastAsia="Times New Roman"/>
          <w:color w:val="000000" w:themeColor="text1"/>
        </w:rPr>
        <w:t>A</w:t>
      </w:r>
      <w:r w:rsidRPr="74F5040F">
        <w:rPr>
          <w:rFonts w:eastAsia="Times New Roman"/>
          <w:color w:val="000000" w:themeColor="text1"/>
        </w:rPr>
        <w:t xml:space="preserve">utorskými díly nebo jinými prvky. </w:t>
      </w:r>
    </w:p>
    <w:p w14:paraId="175AF22E" w14:textId="6EEDED4B"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Licence může být využita opakovaně. </w:t>
      </w:r>
    </w:p>
    <w:p w14:paraId="0BF4BC9D"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Objednatel není povinen licenci využít.</w:t>
      </w:r>
    </w:p>
    <w:p w14:paraId="193B3ED9" w14:textId="5DC91FDC"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3A25C3"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A338783" w14:textId="25F4B225" w:rsidR="009A7A62" w:rsidRPr="003A25C3" w:rsidRDefault="00DF0A8C" w:rsidP="0090153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202CE3DA" w14:textId="10D3851D" w:rsidR="005443D4" w:rsidRPr="00C729C7" w:rsidRDefault="0060619D" w:rsidP="00FD693C">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b/>
          <w:color w:val="000000"/>
        </w:rPr>
      </w:pPr>
      <w:r w:rsidRPr="00C729C7">
        <w:rPr>
          <w:rFonts w:eastAsia="Times New Roman"/>
          <w:color w:val="000000"/>
        </w:rPr>
        <w:t xml:space="preserve">Poskytovatel tímto uděluje </w:t>
      </w:r>
      <w:r w:rsidR="00E064A1" w:rsidRPr="00C729C7">
        <w:rPr>
          <w:rFonts w:eastAsia="Times New Roman"/>
          <w:color w:val="000000"/>
        </w:rPr>
        <w:t xml:space="preserve">Objednateli </w:t>
      </w:r>
      <w:r w:rsidRPr="00C729C7">
        <w:rPr>
          <w:rFonts w:eastAsia="Times New Roman"/>
          <w:color w:val="000000"/>
        </w:rPr>
        <w:t xml:space="preserve">výslovný souhlas se zařazením </w:t>
      </w:r>
      <w:r w:rsidR="00E064A1" w:rsidRPr="00C729C7">
        <w:rPr>
          <w:rFonts w:eastAsia="Times New Roman"/>
          <w:color w:val="000000"/>
        </w:rPr>
        <w:t xml:space="preserve">videí/fotografií </w:t>
      </w:r>
      <w:r w:rsidRPr="00C729C7">
        <w:rPr>
          <w:rFonts w:eastAsia="Times New Roman"/>
          <w:color w:val="000000"/>
        </w:rPr>
        <w:t>tvořící</w:t>
      </w:r>
      <w:r w:rsidR="00E064A1" w:rsidRPr="00C729C7">
        <w:rPr>
          <w:rFonts w:eastAsia="Times New Roman"/>
          <w:color w:val="000000"/>
        </w:rPr>
        <w:t>ch</w:t>
      </w:r>
      <w:r w:rsidRPr="00C729C7">
        <w:rPr>
          <w:rFonts w:eastAsia="Times New Roman"/>
          <w:color w:val="000000"/>
        </w:rPr>
        <w:t xml:space="preserve"> dílo do mediální databáze </w:t>
      </w:r>
      <w:r w:rsidR="00E064A1" w:rsidRPr="00C729C7">
        <w:rPr>
          <w:rFonts w:eastAsia="Times New Roman"/>
          <w:color w:val="000000"/>
        </w:rPr>
        <w:t xml:space="preserve">Objednatele </w:t>
      </w:r>
      <w:r w:rsidRPr="00C729C7">
        <w:rPr>
          <w:rFonts w:eastAsia="Times New Roman"/>
          <w:color w:val="000000"/>
        </w:rPr>
        <w:t xml:space="preserve">(foto/videobanky) a s následným </w:t>
      </w:r>
      <w:r w:rsidRPr="00C729C7">
        <w:rPr>
          <w:rFonts w:eastAsia="Times New Roman"/>
          <w:color w:val="000000"/>
        </w:rPr>
        <w:lastRenderedPageBreak/>
        <w:t>použitím t</w:t>
      </w:r>
      <w:r w:rsidR="00E064A1" w:rsidRPr="00C729C7">
        <w:rPr>
          <w:rFonts w:eastAsia="Times New Roman"/>
          <w:color w:val="000000"/>
        </w:rPr>
        <w:t xml:space="preserve">ěchto </w:t>
      </w:r>
      <w:r w:rsidRPr="00C729C7">
        <w:rPr>
          <w:rFonts w:eastAsia="Times New Roman"/>
          <w:color w:val="000000"/>
        </w:rPr>
        <w:t>vide</w:t>
      </w:r>
      <w:r w:rsidR="00E064A1" w:rsidRPr="00C729C7">
        <w:rPr>
          <w:rFonts w:eastAsia="Times New Roman"/>
          <w:color w:val="000000"/>
        </w:rPr>
        <w:t>í/fotografií Objednatelem</w:t>
      </w:r>
      <w:r w:rsidRPr="00C729C7">
        <w:rPr>
          <w:rFonts w:eastAsia="Times New Roman"/>
          <w:color w:val="000000"/>
        </w:rPr>
        <w:t xml:space="preserve">. Poskytovatel dále opravňuje </w:t>
      </w:r>
      <w:r w:rsidR="00E064A1" w:rsidRPr="00C729C7">
        <w:rPr>
          <w:rFonts w:eastAsia="Times New Roman"/>
          <w:color w:val="000000"/>
        </w:rPr>
        <w:t xml:space="preserve">Objednatele </w:t>
      </w:r>
      <w:r w:rsidRPr="00C729C7">
        <w:rPr>
          <w:rFonts w:eastAsia="Times New Roman"/>
          <w:color w:val="000000"/>
        </w:rPr>
        <w:t>umístit vide</w:t>
      </w:r>
      <w:r w:rsidR="00E064A1" w:rsidRPr="00C729C7">
        <w:rPr>
          <w:rFonts w:eastAsia="Times New Roman"/>
          <w:color w:val="000000"/>
        </w:rPr>
        <w:t>a/fotografie</w:t>
      </w:r>
      <w:r w:rsidRPr="00C729C7">
        <w:rPr>
          <w:rFonts w:eastAsia="Times New Roman"/>
          <w:color w:val="000000"/>
        </w:rPr>
        <w:t xml:space="preserve"> tvořící dílo do veřejné sekce foto/videobanky a umožnit uživatelům veřejné sekce foto/videobanky stažení t</w:t>
      </w:r>
      <w:r w:rsidR="0045572C" w:rsidRPr="00C729C7">
        <w:rPr>
          <w:rFonts w:eastAsia="Times New Roman"/>
          <w:color w:val="000000"/>
        </w:rPr>
        <w:t>ěchto foto</w:t>
      </w:r>
      <w:r w:rsidR="005F377B" w:rsidRPr="00C729C7">
        <w:rPr>
          <w:rFonts w:eastAsia="Times New Roman"/>
          <w:color w:val="000000"/>
        </w:rPr>
        <w:t>g</w:t>
      </w:r>
      <w:r w:rsidR="0045572C" w:rsidRPr="00C729C7">
        <w:rPr>
          <w:rFonts w:eastAsia="Times New Roman"/>
          <w:color w:val="000000"/>
        </w:rPr>
        <w:t>rafií/</w:t>
      </w:r>
      <w:r w:rsidRPr="00C729C7">
        <w:rPr>
          <w:rFonts w:eastAsia="Times New Roman"/>
          <w:color w:val="000000"/>
        </w:rPr>
        <w:t>vide</w:t>
      </w:r>
      <w:r w:rsidR="0045572C" w:rsidRPr="00C729C7">
        <w:rPr>
          <w:rFonts w:eastAsia="Times New Roman"/>
          <w:color w:val="000000"/>
        </w:rPr>
        <w:t>í</w:t>
      </w:r>
      <w:r w:rsidRPr="00C729C7">
        <w:rPr>
          <w:rFonts w:eastAsia="Times New Roman"/>
          <w:color w:val="000000"/>
        </w:rPr>
        <w:t xml:space="preserve"> prostřednictvím datových sítí a jejich následné užití (i ke 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4"/>
        </w:numPr>
        <w:spacing w:before="120" w:after="60"/>
        <w:ind w:hanging="360"/>
        <w:jc w:val="both"/>
        <w:rPr>
          <w:vanish/>
        </w:rPr>
      </w:pPr>
    </w:p>
    <w:p w14:paraId="6A7CF1CD" w14:textId="77777777" w:rsidR="00880BE1" w:rsidRPr="00880BE1" w:rsidRDefault="00880BE1" w:rsidP="00287C16">
      <w:pPr>
        <w:pStyle w:val="Odstavecseseznamem"/>
        <w:numPr>
          <w:ilvl w:val="0"/>
          <w:numId w:val="24"/>
        </w:numPr>
        <w:spacing w:before="120" w:after="60"/>
        <w:ind w:hanging="360"/>
        <w:jc w:val="both"/>
        <w:rPr>
          <w:vanish/>
        </w:rPr>
      </w:pPr>
    </w:p>
    <w:p w14:paraId="1F5EFB08" w14:textId="77777777" w:rsidR="00880BE1" w:rsidRPr="00880BE1" w:rsidRDefault="00880BE1" w:rsidP="00287C16">
      <w:pPr>
        <w:pStyle w:val="Odstavecseseznamem"/>
        <w:numPr>
          <w:ilvl w:val="0"/>
          <w:numId w:val="24"/>
        </w:numPr>
        <w:spacing w:before="120" w:after="60"/>
        <w:ind w:hanging="360"/>
        <w:jc w:val="both"/>
        <w:rPr>
          <w:vanish/>
        </w:rPr>
      </w:pPr>
    </w:p>
    <w:p w14:paraId="0855DDF0" w14:textId="77777777" w:rsidR="00880BE1" w:rsidRPr="00880BE1" w:rsidRDefault="00880BE1" w:rsidP="00287C16">
      <w:pPr>
        <w:pStyle w:val="Odstavecseseznamem"/>
        <w:numPr>
          <w:ilvl w:val="0"/>
          <w:numId w:val="24"/>
        </w:numPr>
        <w:spacing w:before="120" w:after="60"/>
        <w:ind w:hanging="360"/>
        <w:jc w:val="both"/>
        <w:rPr>
          <w:vanish/>
        </w:rPr>
      </w:pPr>
    </w:p>
    <w:p w14:paraId="54312087" w14:textId="77777777" w:rsidR="00880BE1" w:rsidRDefault="00C524E8" w:rsidP="00287C16">
      <w:pPr>
        <w:pStyle w:val="Odstavecseseznamem"/>
        <w:numPr>
          <w:ilvl w:val="1"/>
          <w:numId w:val="24"/>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4"/>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4"/>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4"/>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4"/>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1643F3">
      <w:pPr>
        <w:pStyle w:val="Odstavecseseznamem"/>
        <w:numPr>
          <w:ilvl w:val="1"/>
          <w:numId w:val="24"/>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4922FD8" w:rsidR="00E90D16" w:rsidRPr="0090153B" w:rsidRDefault="00E90D16" w:rsidP="00ED6E7D">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szCs w:val="22"/>
        </w:rPr>
      </w:pPr>
      <w:r w:rsidRPr="0090153B">
        <w:rPr>
          <w:b w:val="0"/>
          <w:sz w:val="22"/>
          <w:szCs w:val="22"/>
        </w:rPr>
        <w:t>Objednatel je oprávněn Smlouvu bez udání důvodu vypovědět, výpovědní doba činí</w:t>
      </w:r>
      <w:r w:rsidR="00227121" w:rsidRPr="0090153B">
        <w:rPr>
          <w:b w:val="0"/>
          <w:sz w:val="22"/>
          <w:szCs w:val="22"/>
        </w:rPr>
        <w:t xml:space="preserve"> </w:t>
      </w:r>
      <w:r w:rsidR="004B4154" w:rsidRPr="0090153B">
        <w:rPr>
          <w:b w:val="0"/>
          <w:sz w:val="22"/>
          <w:szCs w:val="22"/>
        </w:rPr>
        <w:t xml:space="preserve">15 </w:t>
      </w:r>
      <w:r w:rsidRPr="0090153B">
        <w:rPr>
          <w:b w:val="0"/>
          <w:sz w:val="22"/>
          <w:szCs w:val="22"/>
        </w:rPr>
        <w:t>dn</w:t>
      </w:r>
      <w:r w:rsidR="004B4154" w:rsidRPr="0090153B">
        <w:rPr>
          <w:b w:val="0"/>
          <w:sz w:val="22"/>
          <w:szCs w:val="22"/>
        </w:rPr>
        <w:t>ů</w:t>
      </w:r>
      <w:r w:rsidR="00645019" w:rsidRPr="0090153B">
        <w:rPr>
          <w:b w:val="0"/>
          <w:sz w:val="22"/>
          <w:szCs w:val="22"/>
        </w:rPr>
        <w:t xml:space="preserve"> </w:t>
      </w:r>
      <w:r w:rsidRPr="0090153B">
        <w:rPr>
          <w:b w:val="0"/>
          <w:sz w:val="22"/>
          <w:szCs w:val="22"/>
        </w:rPr>
        <w:t>a počíná běžet ode dne doručení výpovědi.</w:t>
      </w:r>
    </w:p>
    <w:p w14:paraId="2881279E" w14:textId="03316166" w:rsidR="00363709"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lastRenderedPageBreak/>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Smlouvy </w:t>
      </w:r>
      <w:r w:rsidR="003B1374" w:rsidRPr="00ED6E7D">
        <w:rPr>
          <w:rFonts w:ascii="Georgia" w:hAnsi="Georgia" w:cs="Arial"/>
          <w:b w:val="0"/>
          <w:sz w:val="22"/>
          <w:szCs w:val="22"/>
        </w:rPr>
        <w:t>po dobu delší než 15 </w:t>
      </w:r>
      <w:r w:rsidRPr="00ED6E7D">
        <w:rPr>
          <w:rFonts w:ascii="Georgia" w:hAnsi="Georgia" w:cs="Arial"/>
          <w:b w:val="0"/>
          <w:sz w:val="22"/>
          <w:szCs w:val="22"/>
        </w:rPr>
        <w:t>dnů</w:t>
      </w:r>
      <w:r w:rsidRPr="00176656">
        <w:rPr>
          <w:rFonts w:ascii="Georgia" w:hAnsi="Georgia" w:cs="Arial"/>
          <w:b w:val="0"/>
          <w:sz w:val="22"/>
          <w:szCs w:val="22"/>
        </w:rPr>
        <w:t>,</w:t>
      </w:r>
    </w:p>
    <w:p w14:paraId="7187B274" w14:textId="218B60B7"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6"/>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406102" w:rsidRPr="00E832E9">
        <w:rPr>
          <w:sz w:val="24"/>
          <w:szCs w:val="24"/>
        </w:rPr>
        <w:t>I</w:t>
      </w:r>
      <w:r w:rsidR="007C79DB" w:rsidRPr="00E832E9">
        <w:rPr>
          <w:sz w:val="24"/>
          <w:szCs w:val="24"/>
        </w:rPr>
        <w:t>I</w:t>
      </w:r>
      <w:r w:rsidRPr="00E832E9">
        <w:rPr>
          <w:sz w:val="24"/>
          <w:szCs w:val="24"/>
        </w:rPr>
        <w:t>.</w:t>
      </w:r>
    </w:p>
    <w:p w14:paraId="5AC019D0" w14:textId="399D8F22" w:rsidR="00B37F82" w:rsidRDefault="00E112AD" w:rsidP="00287C16">
      <w:pPr>
        <w:pStyle w:val="Heading1-Number-FollowNumberCzechTourism"/>
        <w:keepNext/>
        <w:keepLines/>
        <w:spacing w:before="0" w:after="240"/>
        <w:ind w:left="0"/>
      </w:pPr>
      <w:r>
        <w:t>K</w:t>
      </w:r>
      <w:r w:rsidR="00B07421">
        <w:t>ontaktní osoby</w:t>
      </w:r>
    </w:p>
    <w:p w14:paraId="112333C8" w14:textId="77777777" w:rsidR="001643F3" w:rsidRPr="001643F3" w:rsidRDefault="001643F3" w:rsidP="00287C16">
      <w:pPr>
        <w:pStyle w:val="Odstavecseseznamem"/>
        <w:numPr>
          <w:ilvl w:val="0"/>
          <w:numId w:val="47"/>
        </w:numPr>
        <w:tabs>
          <w:tab w:val="clear" w:pos="454"/>
        </w:tabs>
        <w:spacing w:after="240"/>
        <w:jc w:val="both"/>
        <w:rPr>
          <w:vanish/>
        </w:rPr>
      </w:pPr>
    </w:p>
    <w:p w14:paraId="4F72795B" w14:textId="77777777" w:rsidR="001643F3" w:rsidRPr="001643F3" w:rsidRDefault="001643F3" w:rsidP="00287C16">
      <w:pPr>
        <w:pStyle w:val="Odstavecseseznamem"/>
        <w:numPr>
          <w:ilvl w:val="0"/>
          <w:numId w:val="47"/>
        </w:numPr>
        <w:tabs>
          <w:tab w:val="clear" w:pos="454"/>
        </w:tabs>
        <w:spacing w:after="240"/>
        <w:jc w:val="both"/>
        <w:rPr>
          <w:vanish/>
        </w:rPr>
      </w:pPr>
    </w:p>
    <w:p w14:paraId="07230884" w14:textId="4EE704F4" w:rsidR="00B07421" w:rsidRPr="001643F3" w:rsidRDefault="00B07421" w:rsidP="00A21FDE">
      <w:pPr>
        <w:pStyle w:val="Odstavecseseznamem"/>
        <w:numPr>
          <w:ilvl w:val="1"/>
          <w:numId w:val="104"/>
        </w:numPr>
        <w:tabs>
          <w:tab w:val="clear" w:pos="454"/>
          <w:tab w:val="clear" w:pos="907"/>
        </w:tabs>
        <w:spacing w:after="240"/>
        <w:ind w:left="567" w:hanging="567"/>
        <w:jc w:val="both"/>
      </w:pPr>
      <w:r w:rsidRPr="001643F3">
        <w:t xml:space="preserve">Smluvní strany se dohodly na následujících kontaktních osobách: </w:t>
      </w:r>
    </w:p>
    <w:p w14:paraId="660A5F3B" w14:textId="1D9D85E4" w:rsidR="00B07421" w:rsidRPr="00656C3E" w:rsidRDefault="00B07421" w:rsidP="00287C16">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7E5775">
        <w:rPr>
          <w:rFonts w:ascii="Georgia" w:hAnsi="Georgia"/>
          <w:b w:val="0"/>
          <w:sz w:val="22"/>
          <w:szCs w:val="22"/>
        </w:rPr>
        <w:t xml:space="preserve"> </w:t>
      </w:r>
      <w:r w:rsidR="00BD523B">
        <w:rPr>
          <w:rFonts w:ascii="Georgia" w:hAnsi="Georgia"/>
          <w:b w:val="0"/>
          <w:sz w:val="22"/>
          <w:szCs w:val="22"/>
        </w:rPr>
        <w:t>XXX</w:t>
      </w:r>
    </w:p>
    <w:p w14:paraId="60B3C94D" w14:textId="059277B9" w:rsidR="00081B28" w:rsidRDefault="00081B28" w:rsidP="00081B28">
      <w:pPr>
        <w:pStyle w:val="ListNumber-ContinueHeadingCzechTourism"/>
        <w:numPr>
          <w:ilvl w:val="0"/>
          <w:numId w:val="0"/>
        </w:numPr>
        <w:ind w:left="747"/>
        <w:jc w:val="both"/>
      </w:pPr>
      <w:r>
        <w:t xml:space="preserve">za </w:t>
      </w:r>
      <w:r w:rsidRPr="00705887">
        <w:t>Poskytovatel</w:t>
      </w:r>
      <w:r>
        <w:t xml:space="preserve">e: </w:t>
      </w:r>
      <w:r w:rsidR="00BD523B">
        <w:t>XXX</w:t>
      </w:r>
    </w:p>
    <w:p w14:paraId="60FC4F07" w14:textId="77777777" w:rsidR="00081B28" w:rsidRDefault="00081B28" w:rsidP="00081B28">
      <w:pPr>
        <w:pStyle w:val="ListNumber-ContinueHeadingCzechTourism"/>
        <w:numPr>
          <w:ilvl w:val="0"/>
          <w:numId w:val="0"/>
        </w:numPr>
        <w:ind w:left="747"/>
        <w:jc w:val="both"/>
      </w:pPr>
    </w:p>
    <w:p w14:paraId="23D0B198" w14:textId="77777777" w:rsidR="00406102" w:rsidRPr="00406102" w:rsidRDefault="00406102" w:rsidP="002C2D11">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92769C">
      <w:pPr>
        <w:pStyle w:val="Odstavecseseznamem"/>
        <w:numPr>
          <w:ilvl w:val="1"/>
          <w:numId w:val="104"/>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1" w:name="OLE_LINK1"/>
    </w:p>
    <w:p w14:paraId="37B0675B"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92769C">
      <w:pPr>
        <w:pStyle w:val="Odstavecseseznamem"/>
        <w:numPr>
          <w:ilvl w:val="0"/>
          <w:numId w:val="104"/>
        </w:numPr>
        <w:tabs>
          <w:tab w:val="clear" w:pos="454"/>
        </w:tabs>
        <w:spacing w:after="240"/>
        <w:jc w:val="both"/>
        <w:rPr>
          <w:vanish/>
        </w:rPr>
      </w:pPr>
    </w:p>
    <w:p w14:paraId="1A981787" w14:textId="7118DA62" w:rsidR="00EE1FD1" w:rsidRPr="00492C98" w:rsidRDefault="00EE1FD1" w:rsidP="0092769C">
      <w:pPr>
        <w:pStyle w:val="Odstavecseseznamem"/>
        <w:numPr>
          <w:ilvl w:val="1"/>
          <w:numId w:val="104"/>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92769C">
      <w:pPr>
        <w:pStyle w:val="Odstavecseseznamem"/>
        <w:numPr>
          <w:ilvl w:val="1"/>
          <w:numId w:val="104"/>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92769C">
      <w:pPr>
        <w:pStyle w:val="Odstavecseseznamem"/>
        <w:numPr>
          <w:ilvl w:val="1"/>
          <w:numId w:val="104"/>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1"/>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92769C">
      <w:pPr>
        <w:pStyle w:val="Odstavecseseznamem"/>
        <w:numPr>
          <w:ilvl w:val="0"/>
          <w:numId w:val="104"/>
        </w:numPr>
        <w:tabs>
          <w:tab w:val="clear" w:pos="454"/>
        </w:tabs>
        <w:spacing w:after="240"/>
        <w:jc w:val="both"/>
        <w:rPr>
          <w:vanish/>
        </w:rPr>
      </w:pPr>
    </w:p>
    <w:p w14:paraId="773C1556" w14:textId="19FB6B69" w:rsidR="00736D01" w:rsidRPr="00CD7C93" w:rsidRDefault="005D4EAA" w:rsidP="0092769C">
      <w:pPr>
        <w:pStyle w:val="Odstavecseseznamem"/>
        <w:numPr>
          <w:ilvl w:val="1"/>
          <w:numId w:val="104"/>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92769C">
      <w:pPr>
        <w:pStyle w:val="Odstavecseseznamem"/>
        <w:numPr>
          <w:ilvl w:val="1"/>
          <w:numId w:val="104"/>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3E6B5890" w14:textId="77777777" w:rsidR="00A21FDE" w:rsidRDefault="00F67903" w:rsidP="00A21FDE">
      <w:pPr>
        <w:pStyle w:val="Odstavecseseznamem"/>
        <w:numPr>
          <w:ilvl w:val="1"/>
          <w:numId w:val="104"/>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11A6933D" w:rsidR="00626E50" w:rsidRPr="00CD7C93" w:rsidRDefault="00FB0666" w:rsidP="00A21FDE">
      <w:pPr>
        <w:pStyle w:val="Odstavecseseznamem"/>
        <w:numPr>
          <w:ilvl w:val="1"/>
          <w:numId w:val="104"/>
        </w:numPr>
        <w:tabs>
          <w:tab w:val="clear" w:pos="454"/>
        </w:tabs>
        <w:spacing w:after="240"/>
        <w:ind w:left="567" w:hanging="567"/>
        <w:jc w:val="both"/>
      </w:pPr>
      <w:r w:rsidRPr="00CD7C93">
        <w:t xml:space="preserve">Smluvní strany si podpisem této Smlouvy sjednávají (pokud tato Smlouva nestanoví jinak), že závazky touto Smlouvou založené budou vykládány výhradně podle obsahu této </w:t>
      </w:r>
      <w:r w:rsidRPr="00CD7C93">
        <w:lastRenderedPageBreak/>
        <w:t>Smlouvy, bez přihlédnutí k jakékoli skutečnosti, která nastala a/nebo byla sdělena, jednou stranou druhé straně před uzavřením této Smlouvy.</w:t>
      </w:r>
    </w:p>
    <w:p w14:paraId="141F9B39" w14:textId="2320A254" w:rsidR="00626E50" w:rsidRPr="00CD7C93" w:rsidRDefault="00626E50" w:rsidP="0092769C">
      <w:pPr>
        <w:pStyle w:val="Odstavecseseznamem"/>
        <w:numPr>
          <w:ilvl w:val="1"/>
          <w:numId w:val="104"/>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92769C">
      <w:pPr>
        <w:pStyle w:val="Odstavecseseznamem"/>
        <w:numPr>
          <w:ilvl w:val="1"/>
          <w:numId w:val="104"/>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92769C">
      <w:pPr>
        <w:pStyle w:val="Odstavecseseznamem"/>
        <w:numPr>
          <w:ilvl w:val="1"/>
          <w:numId w:val="104"/>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92769C">
      <w:pPr>
        <w:pStyle w:val="Odstavecseseznamem"/>
        <w:numPr>
          <w:ilvl w:val="1"/>
          <w:numId w:val="104"/>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92769C">
      <w:pPr>
        <w:pStyle w:val="Odstavecseseznamem"/>
        <w:numPr>
          <w:ilvl w:val="1"/>
          <w:numId w:val="104"/>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92769C">
      <w:pPr>
        <w:pStyle w:val="Odstavecseseznamem"/>
        <w:numPr>
          <w:ilvl w:val="1"/>
          <w:numId w:val="104"/>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92769C">
      <w:pPr>
        <w:pStyle w:val="Odstavecseseznamem"/>
        <w:numPr>
          <w:ilvl w:val="1"/>
          <w:numId w:val="104"/>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42E77878" w14:textId="78A52D40" w:rsidR="00A64FFD" w:rsidRPr="007C4CBB" w:rsidRDefault="00A64FFD" w:rsidP="0092769C">
      <w:pPr>
        <w:pStyle w:val="Odstavecseseznamem"/>
        <w:numPr>
          <w:ilvl w:val="1"/>
          <w:numId w:val="104"/>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2" w:name="id.620b0c61e80a"/>
      <w:bookmarkStart w:id="13" w:name="id.b5c7156a1729"/>
      <w:bookmarkEnd w:id="12"/>
      <w:bookmarkEnd w:id="13"/>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3472B8A9"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F96AC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1337D3DE"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F96AC3">
        <w:tab/>
      </w:r>
      <w:r>
        <w:tab/>
      </w:r>
      <w:r>
        <w:tab/>
      </w:r>
      <w:r>
        <w:tab/>
      </w:r>
      <w:r>
        <w:tab/>
      </w:r>
      <w:r>
        <w:tab/>
      </w:r>
      <w:r w:rsidR="00F96AC3">
        <w:tab/>
      </w:r>
      <w:r>
        <w:t xml:space="preserve">V </w:t>
      </w:r>
      <w:r w:rsidR="00081B28">
        <w:t>Praze</w:t>
      </w:r>
      <w:r w:rsidR="00FB4CF1">
        <w:t xml:space="preserve"> </w:t>
      </w:r>
      <w:r>
        <w:t>dne</w:t>
      </w:r>
      <w:r w:rsidR="00081B28">
        <w:t xml:space="preserve"> </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46EF0A1D" w:rsidR="00CD7C93" w:rsidRDefault="00CD7C93" w:rsidP="00CD7C93">
      <w:pPr>
        <w:widowControl w:val="0"/>
      </w:pPr>
      <w:r w:rsidRPr="00225FDF">
        <w:t>………………………………</w:t>
      </w:r>
      <w:r>
        <w:tab/>
      </w:r>
      <w:r>
        <w:tab/>
      </w:r>
      <w:r>
        <w:tab/>
      </w:r>
      <w:r>
        <w:tab/>
      </w:r>
      <w:r>
        <w:tab/>
      </w:r>
      <w:r w:rsidR="00F96AC3">
        <w:tab/>
      </w:r>
      <w:r w:rsidRPr="00225FDF">
        <w:t>………………………………</w:t>
      </w:r>
    </w:p>
    <w:p w14:paraId="5FDF292C" w14:textId="5693A23F" w:rsidR="00C53A89" w:rsidRPr="00C53A89" w:rsidRDefault="00C53A89" w:rsidP="00CD7C93">
      <w:pPr>
        <w:widowControl w:val="0"/>
      </w:pPr>
      <w:r w:rsidRPr="00C53A89">
        <w:t>Česká centrála cestovního ruchu-CzechTourism</w:t>
      </w:r>
      <w:r w:rsidR="0019674E">
        <w:tab/>
      </w:r>
      <w:r w:rsidR="00F96AC3">
        <w:tab/>
      </w:r>
      <w:r w:rsidR="00302E9E">
        <w:t>I</w:t>
      </w:r>
      <w:r w:rsidR="00081B28">
        <w:t xml:space="preserve">ng. </w:t>
      </w:r>
      <w:r w:rsidR="00BD523B">
        <w:t>XXX</w:t>
      </w:r>
    </w:p>
    <w:p w14:paraId="1005044E" w14:textId="249A48DB" w:rsidR="0019674E" w:rsidRDefault="0019674E" w:rsidP="00CD7C93">
      <w:pPr>
        <w:widowControl w:val="0"/>
      </w:pPr>
      <w:r>
        <w:rPr>
          <w:rFonts w:cstheme="minorHAnsi"/>
          <w:szCs w:val="22"/>
        </w:rPr>
        <w:t xml:space="preserve">Ing. </w:t>
      </w:r>
      <w:r w:rsidR="00BD523B">
        <w:rPr>
          <w:rFonts w:cstheme="minorHAnsi"/>
          <w:szCs w:val="22"/>
        </w:rPr>
        <w:t>XXX</w:t>
      </w:r>
      <w:r>
        <w:rPr>
          <w:rFonts w:cstheme="minorHAnsi"/>
          <w:szCs w:val="22"/>
        </w:rPr>
        <w:t xml:space="preserve"> Ph.D.</w:t>
      </w:r>
      <w:r w:rsidR="00081B28">
        <w:rPr>
          <w:rFonts w:cstheme="minorHAnsi"/>
          <w:szCs w:val="22"/>
        </w:rPr>
        <w:tab/>
      </w:r>
      <w:r w:rsidR="00081B28">
        <w:rPr>
          <w:rFonts w:cstheme="minorHAnsi"/>
          <w:szCs w:val="22"/>
        </w:rPr>
        <w:tab/>
      </w:r>
      <w:r w:rsidR="00081B28">
        <w:rPr>
          <w:rFonts w:cstheme="minorHAnsi"/>
          <w:szCs w:val="22"/>
        </w:rPr>
        <w:tab/>
      </w:r>
      <w:r w:rsidR="00081B28">
        <w:rPr>
          <w:rFonts w:cstheme="minorHAnsi"/>
          <w:szCs w:val="22"/>
        </w:rPr>
        <w:tab/>
      </w:r>
      <w:r w:rsidR="00081B28">
        <w:rPr>
          <w:rFonts w:cstheme="minorHAnsi"/>
          <w:szCs w:val="22"/>
        </w:rPr>
        <w:tab/>
      </w:r>
      <w:r w:rsidR="00F96AC3">
        <w:rPr>
          <w:rFonts w:cstheme="minorHAnsi"/>
          <w:szCs w:val="22"/>
        </w:rPr>
        <w:tab/>
      </w:r>
      <w:r w:rsidR="00BD523B">
        <w:rPr>
          <w:rFonts w:cstheme="minorHAnsi"/>
          <w:szCs w:val="22"/>
        </w:rPr>
        <w:t xml:space="preserve">                                        </w:t>
      </w:r>
      <w:r w:rsidR="00081B28">
        <w:rPr>
          <w:rFonts w:cstheme="minorHAnsi"/>
          <w:szCs w:val="22"/>
        </w:rPr>
        <w:t>jednatel</w:t>
      </w:r>
    </w:p>
    <w:p w14:paraId="3B9806E8" w14:textId="512B1DD7" w:rsidR="00CD7C93" w:rsidRDefault="00A22873" w:rsidP="00CD7C93">
      <w:pPr>
        <w:widowControl w:val="0"/>
      </w:pPr>
      <w:r>
        <w:rPr>
          <w:rFonts w:cstheme="minorHAnsi"/>
          <w:szCs w:val="22"/>
        </w:rPr>
        <w:t>Ř</w:t>
      </w:r>
      <w:r w:rsidR="0019674E">
        <w:rPr>
          <w:rFonts w:cstheme="minorHAnsi"/>
          <w:szCs w:val="22"/>
        </w:rPr>
        <w:t>editel</w:t>
      </w:r>
      <w:r>
        <w:rPr>
          <w:rFonts w:cstheme="minorHAnsi"/>
          <w:szCs w:val="22"/>
        </w:rPr>
        <w:t xml:space="preserve"> </w:t>
      </w:r>
      <w:r w:rsidR="0019674E">
        <w:rPr>
          <w:rFonts w:cstheme="minorHAnsi"/>
          <w:szCs w:val="22"/>
        </w:rPr>
        <w:t>České centrály cestovního ruchu-CzechTourism</w:t>
      </w:r>
    </w:p>
    <w:p w14:paraId="15483417" w14:textId="77777777" w:rsidR="00626E50" w:rsidRDefault="00626E50" w:rsidP="00FF0621">
      <w:pPr>
        <w:widowControl w:val="0"/>
      </w:pPr>
    </w:p>
    <w:p w14:paraId="37798957" w14:textId="77777777" w:rsidR="0019674E" w:rsidRDefault="0019674E" w:rsidP="0019674E">
      <w:pPr>
        <w:jc w:val="both"/>
        <w:rPr>
          <w:rFonts w:cstheme="minorHAnsi"/>
          <w:b/>
          <w:bCs/>
          <w:szCs w:val="22"/>
        </w:rPr>
      </w:pPr>
      <w:r>
        <w:rPr>
          <w:rFonts w:cstheme="minorHAnsi"/>
          <w:b/>
          <w:bCs/>
          <w:szCs w:val="22"/>
        </w:rPr>
        <w:t>Přílohy:</w:t>
      </w:r>
    </w:p>
    <w:p w14:paraId="6E1518D1" w14:textId="0C42787A" w:rsidR="0019674E" w:rsidRDefault="0019674E" w:rsidP="74F5040F">
      <w:pPr>
        <w:jc w:val="both"/>
        <w:rPr>
          <w:rFonts w:cstheme="minorBidi"/>
        </w:rPr>
      </w:pPr>
      <w:r w:rsidRPr="74F5040F">
        <w:rPr>
          <w:rFonts w:cstheme="minorBidi"/>
        </w:rPr>
        <w:t>Příloha č. 1: Mediální plán</w:t>
      </w:r>
      <w:r w:rsidR="00163710">
        <w:rPr>
          <w:rFonts w:cstheme="minorBidi"/>
        </w:rPr>
        <w:t xml:space="preserve"> </w:t>
      </w:r>
      <w:proofErr w:type="spellStart"/>
      <w:r w:rsidR="00163710">
        <w:rPr>
          <w:rFonts w:cstheme="minorBidi"/>
        </w:rPr>
        <w:t>kampan</w:t>
      </w:r>
      <w:proofErr w:type="spellEnd"/>
      <w:r w:rsidR="00163710">
        <w:rPr>
          <w:rFonts w:cstheme="minorBidi"/>
        </w:rPr>
        <w:t xml:space="preserve"> KV23</w:t>
      </w:r>
    </w:p>
    <w:p w14:paraId="4C969078" w14:textId="2D210B1D" w:rsidR="0019674E" w:rsidRDefault="0019674E" w:rsidP="00A730D2">
      <w:pPr>
        <w:pStyle w:val="ListNumber-ContinueHeadingCzechTourism"/>
        <w:numPr>
          <w:ilvl w:val="1"/>
          <w:numId w:val="0"/>
        </w:numPr>
        <w:spacing w:after="240"/>
        <w:jc w:val="both"/>
        <w:rPr>
          <w:rFonts w:cstheme="minorBidi"/>
        </w:rPr>
      </w:pPr>
      <w:r w:rsidRPr="630EB7F4">
        <w:rPr>
          <w:rFonts w:cstheme="minorBidi"/>
        </w:rPr>
        <w:t xml:space="preserve">Příloha č. 2: </w:t>
      </w:r>
      <w:r w:rsidR="004C3505">
        <w:t>Komunikační a mediální strategie</w:t>
      </w:r>
    </w:p>
    <w:p w14:paraId="742D199E" w14:textId="77777777" w:rsidR="00512B05" w:rsidRPr="0050155B" w:rsidRDefault="00512B05" w:rsidP="00512B05">
      <w:pPr>
        <w:pStyle w:val="Podpis"/>
        <w:spacing w:before="0" w:line="240" w:lineRule="auto"/>
      </w:pPr>
    </w:p>
    <w:sectPr w:rsidR="00512B05" w:rsidRPr="0050155B" w:rsidSect="005B6039">
      <w:footerReference w:type="default" r:id="rId13"/>
      <w:headerReference w:type="first" r:id="rId14"/>
      <w:footerReference w:type="first" r:id="rId15"/>
      <w:type w:val="continuous"/>
      <w:pgSz w:w="11906" w:h="16838" w:code="9"/>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E6EF" w14:textId="77777777" w:rsidR="00E40FC8" w:rsidRDefault="00E40FC8" w:rsidP="00D067DD">
      <w:pPr>
        <w:spacing w:line="240" w:lineRule="auto"/>
      </w:pPr>
      <w:r>
        <w:separator/>
      </w:r>
    </w:p>
  </w:endnote>
  <w:endnote w:type="continuationSeparator" w:id="0">
    <w:p w14:paraId="566BE173" w14:textId="77777777" w:rsidR="00E40FC8" w:rsidRDefault="00E40FC8" w:rsidP="00D067DD">
      <w:pPr>
        <w:spacing w:line="240" w:lineRule="auto"/>
      </w:pPr>
      <w:r>
        <w:continuationSeparator/>
      </w:r>
    </w:p>
  </w:endnote>
  <w:endnote w:type="continuationNotice" w:id="1">
    <w:p w14:paraId="4EEEA256" w14:textId="77777777" w:rsidR="00E40FC8" w:rsidRDefault="00E40F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1E07" w14:textId="77777777" w:rsidR="00E40FC8" w:rsidRDefault="00E40FC8" w:rsidP="00D067DD">
      <w:pPr>
        <w:spacing w:line="240" w:lineRule="auto"/>
      </w:pPr>
      <w:r>
        <w:separator/>
      </w:r>
    </w:p>
  </w:footnote>
  <w:footnote w:type="continuationSeparator" w:id="0">
    <w:p w14:paraId="2878DE83" w14:textId="77777777" w:rsidR="00E40FC8" w:rsidRDefault="00E40FC8" w:rsidP="00D067DD">
      <w:pPr>
        <w:spacing w:line="240" w:lineRule="auto"/>
      </w:pPr>
      <w:r>
        <w:continuationSeparator/>
      </w:r>
    </w:p>
  </w:footnote>
  <w:footnote w:type="continuationNotice" w:id="1">
    <w:p w14:paraId="6AA550E7" w14:textId="77777777" w:rsidR="00E40FC8" w:rsidRDefault="00E40F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000007"/>
    <w:multiLevelType w:val="multilevel"/>
    <w:tmpl w:val="00000007"/>
    <w:name w:val="WWNum1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b/>
        <w:sz w:val="22"/>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270718"/>
    <w:multiLevelType w:val="multilevel"/>
    <w:tmpl w:val="8A7E79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0"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3" w15:restartNumberingAfterBreak="0">
    <w:nsid w:val="0B2B14D3"/>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0B486F67"/>
    <w:multiLevelType w:val="multilevel"/>
    <w:tmpl w:val="C07834C8"/>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6"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9"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20"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21" w15:restartNumberingAfterBreak="0">
    <w:nsid w:val="16252C8E"/>
    <w:multiLevelType w:val="multilevel"/>
    <w:tmpl w:val="06B494D0"/>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2" w15:restartNumberingAfterBreak="0">
    <w:nsid w:val="17944D5E"/>
    <w:multiLevelType w:val="multilevel"/>
    <w:tmpl w:val="A6A806DC"/>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17CF2069"/>
    <w:multiLevelType w:val="multilevel"/>
    <w:tmpl w:val="193433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83E46F8"/>
    <w:multiLevelType w:val="multilevel"/>
    <w:tmpl w:val="B87E3440"/>
    <w:lvl w:ilvl="0">
      <w:start w:val="1"/>
      <w:numFmt w:val="lowerLetter"/>
      <w:lvlText w:val="%1)"/>
      <w:lvlJc w:val="left"/>
      <w:pPr>
        <w:ind w:left="720" w:hanging="360"/>
      </w:pPr>
      <w:rPr>
        <w:rFonts w:ascii="Georgia" w:hAnsi="Georgia"/>
        <w:b w:val="0"/>
        <w:bCs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6"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7F35AB"/>
    <w:multiLevelType w:val="multilevel"/>
    <w:tmpl w:val="AED0D6C2"/>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1F2E6FD5"/>
    <w:multiLevelType w:val="multilevel"/>
    <w:tmpl w:val="FE7A547A"/>
    <w:lvl w:ilvl="0">
      <w:start w:val="1"/>
      <w:numFmt w:val="decimal"/>
      <w:lvlText w:val="Článek %1."/>
      <w:lvlJc w:val="left"/>
      <w:pPr>
        <w:tabs>
          <w:tab w:val="num" w:pos="454"/>
        </w:tabs>
        <w:ind w:left="454" w:hanging="454"/>
      </w:pPr>
      <w:rPr>
        <w:rFonts w:cs="Times New Roman"/>
        <w:sz w:val="22"/>
      </w:rPr>
    </w:lvl>
    <w:lvl w:ilvl="1">
      <w:start w:val="1"/>
      <w:numFmt w:val="decimal"/>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29"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25AC789F"/>
    <w:multiLevelType w:val="multilevel"/>
    <w:tmpl w:val="B1F47AE6"/>
    <w:numStyleLink w:val="Heading-Number-FollowNumber"/>
  </w:abstractNum>
  <w:abstractNum w:abstractNumId="33"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5" w15:restartNumberingAfterBreak="0">
    <w:nsid w:val="29FE1E7A"/>
    <w:multiLevelType w:val="multilevel"/>
    <w:tmpl w:val="C882B7AA"/>
    <w:numStyleLink w:val="Headings"/>
  </w:abstractNum>
  <w:abstractNum w:abstractNumId="36" w15:restartNumberingAfterBreak="0">
    <w:nsid w:val="2A3F7E10"/>
    <w:multiLevelType w:val="hybridMultilevel"/>
    <w:tmpl w:val="34C831D8"/>
    <w:lvl w:ilvl="0" w:tplc="8E50F888">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9"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2"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43" w15:restartNumberingAfterBreak="0">
    <w:nsid w:val="302247B8"/>
    <w:multiLevelType w:val="hybridMultilevel"/>
    <w:tmpl w:val="4132943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3835960"/>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6" w15:restartNumberingAfterBreak="0">
    <w:nsid w:val="34057234"/>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7"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37B260A1"/>
    <w:multiLevelType w:val="multilevel"/>
    <w:tmpl w:val="CEA66F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52" w15:restartNumberingAfterBreak="0">
    <w:nsid w:val="39D85D58"/>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3" w15:restartNumberingAfterBreak="0">
    <w:nsid w:val="3AD825DF"/>
    <w:multiLevelType w:val="multilevel"/>
    <w:tmpl w:val="E03E45BC"/>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5" w15:restartNumberingAfterBreak="0">
    <w:nsid w:val="406B07F7"/>
    <w:multiLevelType w:val="multilevel"/>
    <w:tmpl w:val="2766C18A"/>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7"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8"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9"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6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6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62" w15:restartNumberingAfterBreak="0">
    <w:nsid w:val="4B7B0207"/>
    <w:multiLevelType w:val="multilevel"/>
    <w:tmpl w:val="F464297C"/>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D2E1698"/>
    <w:multiLevelType w:val="hybridMultilevel"/>
    <w:tmpl w:val="182CD424"/>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66" w15:restartNumberingAfterBreak="0">
    <w:nsid w:val="4ECA72FF"/>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7" w15:restartNumberingAfterBreak="0">
    <w:nsid w:val="508249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8"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69" w15:restartNumberingAfterBreak="0">
    <w:nsid w:val="527B725E"/>
    <w:multiLevelType w:val="hybridMultilevel"/>
    <w:tmpl w:val="C472E24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0" w15:restartNumberingAfterBreak="0">
    <w:nsid w:val="52E2734B"/>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1"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2" w15:restartNumberingAfterBreak="0">
    <w:nsid w:val="58016FCE"/>
    <w:multiLevelType w:val="multilevel"/>
    <w:tmpl w:val="BA7CD81C"/>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3" w15:restartNumberingAfterBreak="0">
    <w:nsid w:val="59345F47"/>
    <w:multiLevelType w:val="hybridMultilevel"/>
    <w:tmpl w:val="FCF8765C"/>
    <w:lvl w:ilvl="0" w:tplc="17C2C666">
      <w:start w:val="4"/>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59E91805"/>
    <w:multiLevelType w:val="hybridMultilevel"/>
    <w:tmpl w:val="76365D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CD06FB5"/>
    <w:multiLevelType w:val="multilevel"/>
    <w:tmpl w:val="D804B104"/>
    <w:lvl w:ilvl="0">
      <w:start w:val="9"/>
      <w:numFmt w:val="decimal"/>
      <w:lvlText w:val="%1"/>
      <w:lvlJc w:val="left"/>
      <w:pPr>
        <w:ind w:left="360" w:hanging="360"/>
      </w:pPr>
      <w:rPr>
        <w:rFonts w:hint="default"/>
        <w:color w:val="000000"/>
      </w:rPr>
    </w:lvl>
    <w:lvl w:ilvl="1">
      <w:start w:val="1"/>
      <w:numFmt w:val="decimal"/>
      <w:lvlText w:val="%1.%2"/>
      <w:lvlJc w:val="left"/>
      <w:pPr>
        <w:ind w:left="643"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78"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79"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15:restartNumberingAfterBreak="0">
    <w:nsid w:val="65507777"/>
    <w:multiLevelType w:val="hybridMultilevel"/>
    <w:tmpl w:val="AD3C7696"/>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3"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8A015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5" w15:restartNumberingAfterBreak="0">
    <w:nsid w:val="68B2A715"/>
    <w:multiLevelType w:val="hybridMultilevel"/>
    <w:tmpl w:val="FFFFFFFF"/>
    <w:lvl w:ilvl="0" w:tplc="788406AA">
      <w:start w:val="1"/>
      <w:numFmt w:val="decimal"/>
      <w:lvlText w:val="%1."/>
      <w:lvlJc w:val="left"/>
      <w:pPr>
        <w:ind w:left="720" w:hanging="360"/>
      </w:pPr>
    </w:lvl>
    <w:lvl w:ilvl="1" w:tplc="E65E3462">
      <w:start w:val="1"/>
      <w:numFmt w:val="lowerLetter"/>
      <w:lvlText w:val="%2."/>
      <w:lvlJc w:val="left"/>
      <w:pPr>
        <w:ind w:left="1440" w:hanging="360"/>
      </w:pPr>
    </w:lvl>
    <w:lvl w:ilvl="2" w:tplc="0B04EF30">
      <w:start w:val="1"/>
      <w:numFmt w:val="lowerRoman"/>
      <w:lvlText w:val="%3."/>
      <w:lvlJc w:val="right"/>
      <w:pPr>
        <w:ind w:left="2160" w:hanging="180"/>
      </w:pPr>
    </w:lvl>
    <w:lvl w:ilvl="3" w:tplc="C53ABC1A">
      <w:start w:val="1"/>
      <w:numFmt w:val="decimal"/>
      <w:lvlText w:val="%4."/>
      <w:lvlJc w:val="left"/>
      <w:pPr>
        <w:ind w:left="2880" w:hanging="360"/>
      </w:pPr>
    </w:lvl>
    <w:lvl w:ilvl="4" w:tplc="C4D6EDC2">
      <w:start w:val="1"/>
      <w:numFmt w:val="lowerLetter"/>
      <w:lvlText w:val="%5."/>
      <w:lvlJc w:val="left"/>
      <w:pPr>
        <w:ind w:left="3600" w:hanging="360"/>
      </w:pPr>
    </w:lvl>
    <w:lvl w:ilvl="5" w:tplc="B34AB6B6">
      <w:start w:val="1"/>
      <w:numFmt w:val="lowerRoman"/>
      <w:lvlText w:val="%6."/>
      <w:lvlJc w:val="right"/>
      <w:pPr>
        <w:ind w:left="4320" w:hanging="180"/>
      </w:pPr>
    </w:lvl>
    <w:lvl w:ilvl="6" w:tplc="ED36CDBE">
      <w:start w:val="1"/>
      <w:numFmt w:val="decimal"/>
      <w:lvlText w:val="%7."/>
      <w:lvlJc w:val="left"/>
      <w:pPr>
        <w:ind w:left="5040" w:hanging="360"/>
      </w:pPr>
    </w:lvl>
    <w:lvl w:ilvl="7" w:tplc="A8647612">
      <w:start w:val="1"/>
      <w:numFmt w:val="lowerLetter"/>
      <w:lvlText w:val="%8."/>
      <w:lvlJc w:val="left"/>
      <w:pPr>
        <w:ind w:left="5760" w:hanging="360"/>
      </w:pPr>
    </w:lvl>
    <w:lvl w:ilvl="8" w:tplc="1D56B88A">
      <w:start w:val="1"/>
      <w:numFmt w:val="lowerRoman"/>
      <w:lvlText w:val="%9."/>
      <w:lvlJc w:val="right"/>
      <w:pPr>
        <w:ind w:left="6480" w:hanging="180"/>
      </w:pPr>
    </w:lvl>
  </w:abstractNum>
  <w:abstractNum w:abstractNumId="86" w15:restartNumberingAfterBreak="0">
    <w:nsid w:val="6FB00407"/>
    <w:multiLevelType w:val="multilevel"/>
    <w:tmpl w:val="7A78BC7A"/>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8"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90" w15:restartNumberingAfterBreak="0">
    <w:nsid w:val="740242DC"/>
    <w:multiLevelType w:val="hybridMultilevel"/>
    <w:tmpl w:val="6A7EF632"/>
    <w:lvl w:ilvl="0" w:tplc="5DEEEED8">
      <w:start w:val="1"/>
      <w:numFmt w:val="lowerLetter"/>
      <w:lvlText w:val="%1)"/>
      <w:lvlJc w:val="left"/>
      <w:pPr>
        <w:ind w:left="1550" w:hanging="360"/>
      </w:pPr>
      <w:rPr>
        <w:rFonts w:hint="default"/>
      </w:rPr>
    </w:lvl>
    <w:lvl w:ilvl="1" w:tplc="04050019">
      <w:start w:val="1"/>
      <w:numFmt w:val="lowerLetter"/>
      <w:lvlText w:val="%2."/>
      <w:lvlJc w:val="left"/>
      <w:pPr>
        <w:ind w:left="2270" w:hanging="360"/>
      </w:pPr>
    </w:lvl>
    <w:lvl w:ilvl="2" w:tplc="0405001B" w:tentative="1">
      <w:start w:val="1"/>
      <w:numFmt w:val="lowerRoman"/>
      <w:lvlText w:val="%3."/>
      <w:lvlJc w:val="right"/>
      <w:pPr>
        <w:ind w:left="2990" w:hanging="180"/>
      </w:pPr>
    </w:lvl>
    <w:lvl w:ilvl="3" w:tplc="0405000F" w:tentative="1">
      <w:start w:val="1"/>
      <w:numFmt w:val="decimal"/>
      <w:lvlText w:val="%4."/>
      <w:lvlJc w:val="left"/>
      <w:pPr>
        <w:ind w:left="3710" w:hanging="360"/>
      </w:pPr>
    </w:lvl>
    <w:lvl w:ilvl="4" w:tplc="04050019" w:tentative="1">
      <w:start w:val="1"/>
      <w:numFmt w:val="lowerLetter"/>
      <w:lvlText w:val="%5."/>
      <w:lvlJc w:val="left"/>
      <w:pPr>
        <w:ind w:left="4430" w:hanging="360"/>
      </w:pPr>
    </w:lvl>
    <w:lvl w:ilvl="5" w:tplc="0405001B" w:tentative="1">
      <w:start w:val="1"/>
      <w:numFmt w:val="lowerRoman"/>
      <w:lvlText w:val="%6."/>
      <w:lvlJc w:val="right"/>
      <w:pPr>
        <w:ind w:left="5150" w:hanging="180"/>
      </w:pPr>
    </w:lvl>
    <w:lvl w:ilvl="6" w:tplc="0405000F" w:tentative="1">
      <w:start w:val="1"/>
      <w:numFmt w:val="decimal"/>
      <w:lvlText w:val="%7."/>
      <w:lvlJc w:val="left"/>
      <w:pPr>
        <w:ind w:left="5870" w:hanging="360"/>
      </w:pPr>
    </w:lvl>
    <w:lvl w:ilvl="7" w:tplc="04050019" w:tentative="1">
      <w:start w:val="1"/>
      <w:numFmt w:val="lowerLetter"/>
      <w:lvlText w:val="%8."/>
      <w:lvlJc w:val="left"/>
      <w:pPr>
        <w:ind w:left="6590" w:hanging="360"/>
      </w:pPr>
    </w:lvl>
    <w:lvl w:ilvl="8" w:tplc="0405001B" w:tentative="1">
      <w:start w:val="1"/>
      <w:numFmt w:val="lowerRoman"/>
      <w:lvlText w:val="%9."/>
      <w:lvlJc w:val="right"/>
      <w:pPr>
        <w:ind w:left="7310" w:hanging="180"/>
      </w:pPr>
    </w:lvl>
  </w:abstractNum>
  <w:abstractNum w:abstractNumId="91"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DF44935"/>
    <w:multiLevelType w:val="multilevel"/>
    <w:tmpl w:val="E2C65F0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446572">
    <w:abstractNumId w:val="85"/>
  </w:num>
  <w:num w:numId="2" w16cid:durableId="1014765101">
    <w:abstractNumId w:val="5"/>
  </w:num>
  <w:num w:numId="3" w16cid:durableId="619537032">
    <w:abstractNumId w:val="4"/>
  </w:num>
  <w:num w:numId="4" w16cid:durableId="864827447">
    <w:abstractNumId w:val="3"/>
  </w:num>
  <w:num w:numId="5" w16cid:durableId="1739934997">
    <w:abstractNumId w:val="2"/>
  </w:num>
  <w:num w:numId="6" w16cid:durableId="1731806222">
    <w:abstractNumId w:val="6"/>
  </w:num>
  <w:num w:numId="7" w16cid:durableId="1146895371">
    <w:abstractNumId w:val="1"/>
  </w:num>
  <w:num w:numId="8" w16cid:durableId="49809294">
    <w:abstractNumId w:val="0"/>
  </w:num>
  <w:num w:numId="9" w16cid:durableId="1668702690">
    <w:abstractNumId w:val="89"/>
  </w:num>
  <w:num w:numId="10" w16cid:durableId="700320376">
    <w:abstractNumId w:val="19"/>
  </w:num>
  <w:num w:numId="11" w16cid:durableId="1040935535">
    <w:abstractNumId w:val="68"/>
  </w:num>
  <w:num w:numId="12" w16cid:durableId="1680500255">
    <w:abstractNumId w:val="60"/>
  </w:num>
  <w:num w:numId="13" w16cid:durableId="1106998012">
    <w:abstractNumId w:val="9"/>
  </w:num>
  <w:num w:numId="14" w16cid:durableId="161744286">
    <w:abstractNumId w:val="51"/>
  </w:num>
  <w:num w:numId="15" w16cid:durableId="1293680699">
    <w:abstractNumId w:val="34"/>
  </w:num>
  <w:num w:numId="16" w16cid:durableId="332076401">
    <w:abstractNumId w:val="42"/>
  </w:num>
  <w:num w:numId="17" w16cid:durableId="1764956737">
    <w:abstractNumId w:val="20"/>
  </w:num>
  <w:num w:numId="18" w16cid:durableId="1410880188">
    <w:abstractNumId w:val="35"/>
  </w:num>
  <w:num w:numId="19" w16cid:durableId="936403263">
    <w:abstractNumId w:val="25"/>
  </w:num>
  <w:num w:numId="20" w16cid:durableId="2046101892">
    <w:abstractNumId w:val="58"/>
  </w:num>
  <w:num w:numId="21" w16cid:durableId="1467770394">
    <w:abstractNumId w:val="32"/>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2" w16cid:durableId="14037769">
    <w:abstractNumId w:val="38"/>
  </w:num>
  <w:num w:numId="23" w16cid:durableId="2073774524">
    <w:abstractNumId w:val="65"/>
  </w:num>
  <w:num w:numId="24" w16cid:durableId="882836466">
    <w:abstractNumId w:val="32"/>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1638143175">
    <w:abstractNumId w:val="78"/>
  </w:num>
  <w:num w:numId="26" w16cid:durableId="841090946">
    <w:abstractNumId w:val="15"/>
  </w:num>
  <w:num w:numId="27" w16cid:durableId="10491955">
    <w:abstractNumId w:val="64"/>
  </w:num>
  <w:num w:numId="28" w16cid:durableId="1925413342">
    <w:abstractNumId w:val="11"/>
  </w:num>
  <w:num w:numId="29" w16cid:durableId="1155491050">
    <w:abstractNumId w:val="80"/>
  </w:num>
  <w:num w:numId="30" w16cid:durableId="1252663680">
    <w:abstractNumId w:val="76"/>
  </w:num>
  <w:num w:numId="31" w16cid:durableId="291324857">
    <w:abstractNumId w:val="18"/>
  </w:num>
  <w:num w:numId="32" w16cid:durableId="953246302">
    <w:abstractNumId w:val="47"/>
  </w:num>
  <w:num w:numId="33" w16cid:durableId="1494564573">
    <w:abstractNumId w:val="61"/>
  </w:num>
  <w:num w:numId="34" w16cid:durableId="17962933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1434941">
    <w:abstractNumId w:val="33"/>
  </w:num>
  <w:num w:numId="36" w16cid:durableId="114100829">
    <w:abstractNumId w:val="86"/>
  </w:num>
  <w:num w:numId="37" w16cid:durableId="1183738635">
    <w:abstractNumId w:val="39"/>
  </w:num>
  <w:num w:numId="38" w16cid:durableId="11162883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649898">
    <w:abstractNumId w:val="77"/>
  </w:num>
  <w:num w:numId="40" w16cid:durableId="1888224622">
    <w:abstractNumId w:val="48"/>
    <w:lvlOverride w:ilvl="0">
      <w:startOverride w:val="14"/>
    </w:lvlOverride>
    <w:lvlOverride w:ilvl="1">
      <w:startOverride w:val="1"/>
    </w:lvlOverride>
  </w:num>
  <w:num w:numId="41" w16cid:durableId="1999770273">
    <w:abstractNumId w:val="88"/>
  </w:num>
  <w:num w:numId="42" w16cid:durableId="1821969150">
    <w:abstractNumId w:val="83"/>
  </w:num>
  <w:num w:numId="43" w16cid:durableId="1789204481">
    <w:abstractNumId w:val="10"/>
  </w:num>
  <w:num w:numId="44" w16cid:durableId="1941909242">
    <w:abstractNumId w:val="63"/>
  </w:num>
  <w:num w:numId="45" w16cid:durableId="490875298">
    <w:abstractNumId w:val="30"/>
  </w:num>
  <w:num w:numId="46" w16cid:durableId="442578895">
    <w:abstractNumId w:val="0"/>
  </w:num>
  <w:num w:numId="47" w16cid:durableId="1278027209">
    <w:abstractNumId w:val="71"/>
  </w:num>
  <w:num w:numId="48" w16cid:durableId="438447623">
    <w:abstractNumId w:val="26"/>
  </w:num>
  <w:num w:numId="49" w16cid:durableId="1651205938">
    <w:abstractNumId w:val="49"/>
  </w:num>
  <w:num w:numId="50" w16cid:durableId="2033453585">
    <w:abstractNumId w:val="75"/>
  </w:num>
  <w:num w:numId="51" w16cid:durableId="1018583141">
    <w:abstractNumId w:val="91"/>
  </w:num>
  <w:num w:numId="52" w16cid:durableId="355932719">
    <w:abstractNumId w:val="41"/>
  </w:num>
  <w:num w:numId="53" w16cid:durableId="670059101">
    <w:abstractNumId w:val="23"/>
  </w:num>
  <w:num w:numId="54" w16cid:durableId="383988793">
    <w:abstractNumId w:val="28"/>
  </w:num>
  <w:num w:numId="55" w16cid:durableId="988172875">
    <w:abstractNumId w:val="29"/>
  </w:num>
  <w:num w:numId="56" w16cid:durableId="650403057">
    <w:abstractNumId w:val="74"/>
  </w:num>
  <w:num w:numId="57" w16cid:durableId="1846901553">
    <w:abstractNumId w:val="0"/>
  </w:num>
  <w:num w:numId="58" w16cid:durableId="782068743">
    <w:abstractNumId w:val="12"/>
  </w:num>
  <w:num w:numId="59" w16cid:durableId="476799525">
    <w:abstractNumId w:val="59"/>
  </w:num>
  <w:num w:numId="60" w16cid:durableId="2040428524">
    <w:abstractNumId w:val="56"/>
  </w:num>
  <w:num w:numId="61" w16cid:durableId="2092434195">
    <w:abstractNumId w:val="81"/>
  </w:num>
  <w:num w:numId="62" w16cid:durableId="674260922">
    <w:abstractNumId w:val="69"/>
  </w:num>
  <w:num w:numId="63" w16cid:durableId="39476839">
    <w:abstractNumId w:val="0"/>
  </w:num>
  <w:num w:numId="64" w16cid:durableId="429201013">
    <w:abstractNumId w:val="13"/>
  </w:num>
  <w:num w:numId="65" w16cid:durableId="720255315">
    <w:abstractNumId w:val="70"/>
  </w:num>
  <w:num w:numId="66" w16cid:durableId="867449076">
    <w:abstractNumId w:val="45"/>
  </w:num>
  <w:num w:numId="67" w16cid:durableId="1305085155">
    <w:abstractNumId w:val="52"/>
  </w:num>
  <w:num w:numId="68" w16cid:durableId="73934991">
    <w:abstractNumId w:val="37"/>
  </w:num>
  <w:num w:numId="69" w16cid:durableId="2140217121">
    <w:abstractNumId w:val="14"/>
  </w:num>
  <w:num w:numId="70" w16cid:durableId="1807357891">
    <w:abstractNumId w:val="66"/>
  </w:num>
  <w:num w:numId="71" w16cid:durableId="1096092977">
    <w:abstractNumId w:val="46"/>
  </w:num>
  <w:num w:numId="72" w16cid:durableId="1098064761">
    <w:abstractNumId w:val="31"/>
  </w:num>
  <w:num w:numId="73" w16cid:durableId="176698146">
    <w:abstractNumId w:val="67"/>
  </w:num>
  <w:num w:numId="74" w16cid:durableId="946891321">
    <w:abstractNumId w:val="84"/>
  </w:num>
  <w:num w:numId="75" w16cid:durableId="52969359">
    <w:abstractNumId w:val="21"/>
  </w:num>
  <w:num w:numId="76" w16cid:durableId="1664427048">
    <w:abstractNumId w:val="57"/>
  </w:num>
  <w:num w:numId="77" w16cid:durableId="78648687">
    <w:abstractNumId w:val="87"/>
  </w:num>
  <w:num w:numId="78" w16cid:durableId="1254362020">
    <w:abstractNumId w:val="22"/>
  </w:num>
  <w:num w:numId="79" w16cid:durableId="663318829">
    <w:abstractNumId w:val="17"/>
  </w:num>
  <w:num w:numId="80" w16cid:durableId="230845859">
    <w:abstractNumId w:val="72"/>
  </w:num>
  <w:num w:numId="81" w16cid:durableId="1322730162">
    <w:abstractNumId w:val="54"/>
  </w:num>
  <w:num w:numId="82" w16cid:durableId="337510540">
    <w:abstractNumId w:val="79"/>
  </w:num>
  <w:num w:numId="83" w16cid:durableId="751239223">
    <w:abstractNumId w:val="0"/>
  </w:num>
  <w:num w:numId="84" w16cid:durableId="999382146">
    <w:abstractNumId w:val="0"/>
  </w:num>
  <w:num w:numId="85" w16cid:durableId="1230071109">
    <w:abstractNumId w:val="50"/>
  </w:num>
  <w:num w:numId="86" w16cid:durableId="624963829">
    <w:abstractNumId w:val="27"/>
  </w:num>
  <w:num w:numId="87" w16cid:durableId="568275708">
    <w:abstractNumId w:val="90"/>
  </w:num>
  <w:num w:numId="88" w16cid:durableId="1553081104">
    <w:abstractNumId w:val="0"/>
  </w:num>
  <w:num w:numId="89" w16cid:durableId="1119379826">
    <w:abstractNumId w:val="0"/>
  </w:num>
  <w:num w:numId="90" w16cid:durableId="559022942">
    <w:abstractNumId w:val="0"/>
  </w:num>
  <w:num w:numId="91" w16cid:durableId="346752889">
    <w:abstractNumId w:val="53"/>
  </w:num>
  <w:num w:numId="92" w16cid:durableId="794250962">
    <w:abstractNumId w:val="55"/>
  </w:num>
  <w:num w:numId="93" w16cid:durableId="1282608274">
    <w:abstractNumId w:val="92"/>
  </w:num>
  <w:num w:numId="94" w16cid:durableId="1633704280">
    <w:abstractNumId w:val="44"/>
  </w:num>
  <w:num w:numId="95" w16cid:durableId="402678296">
    <w:abstractNumId w:val="38"/>
  </w:num>
  <w:num w:numId="96" w16cid:durableId="1657996341">
    <w:abstractNumId w:val="38"/>
  </w:num>
  <w:num w:numId="97" w16cid:durableId="375666506">
    <w:abstractNumId w:val="16"/>
  </w:num>
  <w:num w:numId="98" w16cid:durableId="110367763">
    <w:abstractNumId w:val="8"/>
  </w:num>
  <w:num w:numId="99" w16cid:durableId="1601647124">
    <w:abstractNumId w:val="73"/>
  </w:num>
  <w:num w:numId="100" w16cid:durableId="237328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3210671">
    <w:abstractNumId w:val="0"/>
  </w:num>
  <w:num w:numId="102" w16cid:durableId="1437671806">
    <w:abstractNumId w:val="0"/>
  </w:num>
  <w:num w:numId="103" w16cid:durableId="503668203">
    <w:abstractNumId w:val="0"/>
  </w:num>
  <w:num w:numId="104" w16cid:durableId="1993025657">
    <w:abstractNumId w:val="62"/>
  </w:num>
  <w:num w:numId="105" w16cid:durableId="1552116250">
    <w:abstractNumId w:val="7"/>
  </w:num>
  <w:num w:numId="106" w16cid:durableId="98374329">
    <w:abstractNumId w:val="82"/>
  </w:num>
  <w:num w:numId="107" w16cid:durableId="897789325">
    <w:abstractNumId w:val="43"/>
  </w:num>
  <w:num w:numId="108" w16cid:durableId="102113349">
    <w:abstractNumId w:val="36"/>
  </w:num>
  <w:num w:numId="109" w16cid:durableId="710226934">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07F81"/>
    <w:rsid w:val="00013DE7"/>
    <w:rsid w:val="0001489C"/>
    <w:rsid w:val="00014D13"/>
    <w:rsid w:val="0001725F"/>
    <w:rsid w:val="00017E04"/>
    <w:rsid w:val="00020677"/>
    <w:rsid w:val="000210CA"/>
    <w:rsid w:val="00022589"/>
    <w:rsid w:val="00026464"/>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C5A"/>
    <w:rsid w:val="00042D21"/>
    <w:rsid w:val="00045825"/>
    <w:rsid w:val="000459B7"/>
    <w:rsid w:val="00045A0B"/>
    <w:rsid w:val="0004642D"/>
    <w:rsid w:val="00046F04"/>
    <w:rsid w:val="0005205E"/>
    <w:rsid w:val="00052231"/>
    <w:rsid w:val="00055139"/>
    <w:rsid w:val="0005784A"/>
    <w:rsid w:val="0006036E"/>
    <w:rsid w:val="000612B7"/>
    <w:rsid w:val="0006137D"/>
    <w:rsid w:val="00061C89"/>
    <w:rsid w:val="00062067"/>
    <w:rsid w:val="000630DC"/>
    <w:rsid w:val="00063560"/>
    <w:rsid w:val="000635AE"/>
    <w:rsid w:val="00063A30"/>
    <w:rsid w:val="000660A3"/>
    <w:rsid w:val="000702BF"/>
    <w:rsid w:val="000711CD"/>
    <w:rsid w:val="0007161E"/>
    <w:rsid w:val="0007261F"/>
    <w:rsid w:val="00072B19"/>
    <w:rsid w:val="00072BFD"/>
    <w:rsid w:val="000738CA"/>
    <w:rsid w:val="00073D17"/>
    <w:rsid w:val="00076B7D"/>
    <w:rsid w:val="00077879"/>
    <w:rsid w:val="000807CC"/>
    <w:rsid w:val="00080E0A"/>
    <w:rsid w:val="00081B28"/>
    <w:rsid w:val="000829E0"/>
    <w:rsid w:val="0008364C"/>
    <w:rsid w:val="00084415"/>
    <w:rsid w:val="00085475"/>
    <w:rsid w:val="00086354"/>
    <w:rsid w:val="00091051"/>
    <w:rsid w:val="00091C04"/>
    <w:rsid w:val="0009269E"/>
    <w:rsid w:val="000941F4"/>
    <w:rsid w:val="000949B2"/>
    <w:rsid w:val="00095CFE"/>
    <w:rsid w:val="000A1486"/>
    <w:rsid w:val="000A1DA3"/>
    <w:rsid w:val="000A3173"/>
    <w:rsid w:val="000A5340"/>
    <w:rsid w:val="000A7A3B"/>
    <w:rsid w:val="000A7CF6"/>
    <w:rsid w:val="000A7EF4"/>
    <w:rsid w:val="000B1C67"/>
    <w:rsid w:val="000B223C"/>
    <w:rsid w:val="000B2FF0"/>
    <w:rsid w:val="000B3B5B"/>
    <w:rsid w:val="000B43D2"/>
    <w:rsid w:val="000B57F0"/>
    <w:rsid w:val="000B5E02"/>
    <w:rsid w:val="000B7E15"/>
    <w:rsid w:val="000C0EF7"/>
    <w:rsid w:val="000C2222"/>
    <w:rsid w:val="000C5714"/>
    <w:rsid w:val="000C6CC4"/>
    <w:rsid w:val="000C6CD8"/>
    <w:rsid w:val="000C7C96"/>
    <w:rsid w:val="000D0F1B"/>
    <w:rsid w:val="000D0F2C"/>
    <w:rsid w:val="000D108C"/>
    <w:rsid w:val="000D12CC"/>
    <w:rsid w:val="000D1B44"/>
    <w:rsid w:val="000D2035"/>
    <w:rsid w:val="000D3F05"/>
    <w:rsid w:val="000D41FB"/>
    <w:rsid w:val="000D4FD0"/>
    <w:rsid w:val="000D7FAB"/>
    <w:rsid w:val="000E0315"/>
    <w:rsid w:val="000E16EA"/>
    <w:rsid w:val="000E1DDE"/>
    <w:rsid w:val="000E3220"/>
    <w:rsid w:val="000E3C94"/>
    <w:rsid w:val="000E48AB"/>
    <w:rsid w:val="000E517D"/>
    <w:rsid w:val="000E67BB"/>
    <w:rsid w:val="000E6E48"/>
    <w:rsid w:val="000E7064"/>
    <w:rsid w:val="000E712E"/>
    <w:rsid w:val="000F2770"/>
    <w:rsid w:val="000F302D"/>
    <w:rsid w:val="000F398B"/>
    <w:rsid w:val="000F3AF9"/>
    <w:rsid w:val="000F3BCA"/>
    <w:rsid w:val="000F45DD"/>
    <w:rsid w:val="000F7777"/>
    <w:rsid w:val="000F7A81"/>
    <w:rsid w:val="000F7C4F"/>
    <w:rsid w:val="00100328"/>
    <w:rsid w:val="00101C08"/>
    <w:rsid w:val="0010316D"/>
    <w:rsid w:val="001059B3"/>
    <w:rsid w:val="00107DE6"/>
    <w:rsid w:val="00110D1D"/>
    <w:rsid w:val="00111DFA"/>
    <w:rsid w:val="00111F6D"/>
    <w:rsid w:val="00113D7F"/>
    <w:rsid w:val="00114108"/>
    <w:rsid w:val="00114CD7"/>
    <w:rsid w:val="001151E5"/>
    <w:rsid w:val="00117076"/>
    <w:rsid w:val="00120B80"/>
    <w:rsid w:val="0012243A"/>
    <w:rsid w:val="00122F46"/>
    <w:rsid w:val="0012382A"/>
    <w:rsid w:val="001238DF"/>
    <w:rsid w:val="00124791"/>
    <w:rsid w:val="00124CF1"/>
    <w:rsid w:val="0012605B"/>
    <w:rsid w:val="0012628C"/>
    <w:rsid w:val="0012652F"/>
    <w:rsid w:val="00127964"/>
    <w:rsid w:val="00130E3F"/>
    <w:rsid w:val="00132C3C"/>
    <w:rsid w:val="001334EC"/>
    <w:rsid w:val="00133C67"/>
    <w:rsid w:val="00133EAF"/>
    <w:rsid w:val="00137B97"/>
    <w:rsid w:val="00142BB5"/>
    <w:rsid w:val="00143D5D"/>
    <w:rsid w:val="00143E7C"/>
    <w:rsid w:val="001513F0"/>
    <w:rsid w:val="001515D7"/>
    <w:rsid w:val="00151D97"/>
    <w:rsid w:val="001524C9"/>
    <w:rsid w:val="00153162"/>
    <w:rsid w:val="00153267"/>
    <w:rsid w:val="00155CC1"/>
    <w:rsid w:val="001564B0"/>
    <w:rsid w:val="00156577"/>
    <w:rsid w:val="001571F8"/>
    <w:rsid w:val="0016053A"/>
    <w:rsid w:val="00160998"/>
    <w:rsid w:val="001611B5"/>
    <w:rsid w:val="00162560"/>
    <w:rsid w:val="00163710"/>
    <w:rsid w:val="001643F3"/>
    <w:rsid w:val="001662E7"/>
    <w:rsid w:val="001705C8"/>
    <w:rsid w:val="00171124"/>
    <w:rsid w:val="00172650"/>
    <w:rsid w:val="001737F7"/>
    <w:rsid w:val="00174FB1"/>
    <w:rsid w:val="00176656"/>
    <w:rsid w:val="0017730E"/>
    <w:rsid w:val="00177A9C"/>
    <w:rsid w:val="00177C38"/>
    <w:rsid w:val="001812AF"/>
    <w:rsid w:val="0018419B"/>
    <w:rsid w:val="0018535B"/>
    <w:rsid w:val="0018686A"/>
    <w:rsid w:val="00190298"/>
    <w:rsid w:val="001927BA"/>
    <w:rsid w:val="00193DFD"/>
    <w:rsid w:val="00195477"/>
    <w:rsid w:val="0019674E"/>
    <w:rsid w:val="001A13D8"/>
    <w:rsid w:val="001A31E1"/>
    <w:rsid w:val="001A3D49"/>
    <w:rsid w:val="001A3E70"/>
    <w:rsid w:val="001A6621"/>
    <w:rsid w:val="001A66F4"/>
    <w:rsid w:val="001A67CE"/>
    <w:rsid w:val="001A6B2E"/>
    <w:rsid w:val="001A6B3A"/>
    <w:rsid w:val="001A706C"/>
    <w:rsid w:val="001A7131"/>
    <w:rsid w:val="001B0D7A"/>
    <w:rsid w:val="001B13F6"/>
    <w:rsid w:val="001B3132"/>
    <w:rsid w:val="001B3D85"/>
    <w:rsid w:val="001B6828"/>
    <w:rsid w:val="001C09B0"/>
    <w:rsid w:val="001C1244"/>
    <w:rsid w:val="001C3F3B"/>
    <w:rsid w:val="001C4C68"/>
    <w:rsid w:val="001C55F2"/>
    <w:rsid w:val="001C5C0E"/>
    <w:rsid w:val="001C6B4E"/>
    <w:rsid w:val="001C7B68"/>
    <w:rsid w:val="001D17B9"/>
    <w:rsid w:val="001D1C24"/>
    <w:rsid w:val="001D1FB6"/>
    <w:rsid w:val="001D321F"/>
    <w:rsid w:val="001D33CE"/>
    <w:rsid w:val="001D4163"/>
    <w:rsid w:val="001D7210"/>
    <w:rsid w:val="001D74AA"/>
    <w:rsid w:val="001D7884"/>
    <w:rsid w:val="001E1681"/>
    <w:rsid w:val="001E1901"/>
    <w:rsid w:val="001E2B32"/>
    <w:rsid w:val="001E4B1F"/>
    <w:rsid w:val="001E76A9"/>
    <w:rsid w:val="001F0201"/>
    <w:rsid w:val="001F388E"/>
    <w:rsid w:val="001F6968"/>
    <w:rsid w:val="002007AB"/>
    <w:rsid w:val="002018C0"/>
    <w:rsid w:val="0020237A"/>
    <w:rsid w:val="00202A91"/>
    <w:rsid w:val="00202D0F"/>
    <w:rsid w:val="0020538E"/>
    <w:rsid w:val="00205B32"/>
    <w:rsid w:val="002060DD"/>
    <w:rsid w:val="00206917"/>
    <w:rsid w:val="00206B1F"/>
    <w:rsid w:val="00207610"/>
    <w:rsid w:val="00207940"/>
    <w:rsid w:val="0021066D"/>
    <w:rsid w:val="0021284D"/>
    <w:rsid w:val="00212FAC"/>
    <w:rsid w:val="002138E2"/>
    <w:rsid w:val="0021530B"/>
    <w:rsid w:val="002216F7"/>
    <w:rsid w:val="00221C40"/>
    <w:rsid w:val="0022221D"/>
    <w:rsid w:val="00224521"/>
    <w:rsid w:val="00224AA4"/>
    <w:rsid w:val="00227121"/>
    <w:rsid w:val="0023189B"/>
    <w:rsid w:val="00233176"/>
    <w:rsid w:val="002335ED"/>
    <w:rsid w:val="00240854"/>
    <w:rsid w:val="00240C62"/>
    <w:rsid w:val="00241709"/>
    <w:rsid w:val="00241EDC"/>
    <w:rsid w:val="00242A96"/>
    <w:rsid w:val="002443EA"/>
    <w:rsid w:val="00245984"/>
    <w:rsid w:val="00250E1C"/>
    <w:rsid w:val="00254BB1"/>
    <w:rsid w:val="0025509A"/>
    <w:rsid w:val="0025595E"/>
    <w:rsid w:val="00256BE6"/>
    <w:rsid w:val="0026104E"/>
    <w:rsid w:val="00262F08"/>
    <w:rsid w:val="00262FA8"/>
    <w:rsid w:val="002631CE"/>
    <w:rsid w:val="00265117"/>
    <w:rsid w:val="002652D3"/>
    <w:rsid w:val="0026636A"/>
    <w:rsid w:val="00266795"/>
    <w:rsid w:val="00266EBF"/>
    <w:rsid w:val="00270027"/>
    <w:rsid w:val="0027070E"/>
    <w:rsid w:val="00270B89"/>
    <w:rsid w:val="00273B20"/>
    <w:rsid w:val="002744F5"/>
    <w:rsid w:val="00274F69"/>
    <w:rsid w:val="002760F8"/>
    <w:rsid w:val="002825A3"/>
    <w:rsid w:val="00283243"/>
    <w:rsid w:val="00284EC4"/>
    <w:rsid w:val="0028554A"/>
    <w:rsid w:val="00287C16"/>
    <w:rsid w:val="002907D3"/>
    <w:rsid w:val="002914B2"/>
    <w:rsid w:val="00291855"/>
    <w:rsid w:val="00291A8B"/>
    <w:rsid w:val="00294DA0"/>
    <w:rsid w:val="002952C1"/>
    <w:rsid w:val="002A0BD6"/>
    <w:rsid w:val="002A2457"/>
    <w:rsid w:val="002A31F1"/>
    <w:rsid w:val="002A3C2D"/>
    <w:rsid w:val="002A3EC3"/>
    <w:rsid w:val="002A4324"/>
    <w:rsid w:val="002A4A79"/>
    <w:rsid w:val="002A4BDE"/>
    <w:rsid w:val="002A536D"/>
    <w:rsid w:val="002A5A45"/>
    <w:rsid w:val="002A72A0"/>
    <w:rsid w:val="002A79B7"/>
    <w:rsid w:val="002B1106"/>
    <w:rsid w:val="002B50FE"/>
    <w:rsid w:val="002B7A1F"/>
    <w:rsid w:val="002C06D2"/>
    <w:rsid w:val="002C235B"/>
    <w:rsid w:val="002C2828"/>
    <w:rsid w:val="002C2B51"/>
    <w:rsid w:val="002C2D11"/>
    <w:rsid w:val="002C33C7"/>
    <w:rsid w:val="002C35B1"/>
    <w:rsid w:val="002C442E"/>
    <w:rsid w:val="002C4E95"/>
    <w:rsid w:val="002C4F52"/>
    <w:rsid w:val="002C6321"/>
    <w:rsid w:val="002C7A45"/>
    <w:rsid w:val="002D0FF7"/>
    <w:rsid w:val="002D2091"/>
    <w:rsid w:val="002D3879"/>
    <w:rsid w:val="002D4917"/>
    <w:rsid w:val="002D5796"/>
    <w:rsid w:val="002D5E52"/>
    <w:rsid w:val="002E1997"/>
    <w:rsid w:val="002E1F02"/>
    <w:rsid w:val="002E23B6"/>
    <w:rsid w:val="002E2B97"/>
    <w:rsid w:val="002E331F"/>
    <w:rsid w:val="002E3CA7"/>
    <w:rsid w:val="002F086F"/>
    <w:rsid w:val="002F4B9F"/>
    <w:rsid w:val="002F5161"/>
    <w:rsid w:val="002F57CC"/>
    <w:rsid w:val="002F6CD3"/>
    <w:rsid w:val="002F77D2"/>
    <w:rsid w:val="003010EA"/>
    <w:rsid w:val="00301F9F"/>
    <w:rsid w:val="00302E9E"/>
    <w:rsid w:val="00303B24"/>
    <w:rsid w:val="003061FD"/>
    <w:rsid w:val="0030724C"/>
    <w:rsid w:val="00310A8D"/>
    <w:rsid w:val="00312FD9"/>
    <w:rsid w:val="003200C7"/>
    <w:rsid w:val="0032108E"/>
    <w:rsid w:val="003222CB"/>
    <w:rsid w:val="00322CE6"/>
    <w:rsid w:val="00324122"/>
    <w:rsid w:val="0032550E"/>
    <w:rsid w:val="00326EBE"/>
    <w:rsid w:val="00330D42"/>
    <w:rsid w:val="00331A46"/>
    <w:rsid w:val="0033283E"/>
    <w:rsid w:val="00333A15"/>
    <w:rsid w:val="003352FC"/>
    <w:rsid w:val="00337079"/>
    <w:rsid w:val="00341D38"/>
    <w:rsid w:val="0034259B"/>
    <w:rsid w:val="00343911"/>
    <w:rsid w:val="00343BB1"/>
    <w:rsid w:val="00345815"/>
    <w:rsid w:val="003507DB"/>
    <w:rsid w:val="00352477"/>
    <w:rsid w:val="00352B99"/>
    <w:rsid w:val="00354CC4"/>
    <w:rsid w:val="00355B5A"/>
    <w:rsid w:val="003569B9"/>
    <w:rsid w:val="003572BD"/>
    <w:rsid w:val="0036234C"/>
    <w:rsid w:val="00362B09"/>
    <w:rsid w:val="00363709"/>
    <w:rsid w:val="00363AFD"/>
    <w:rsid w:val="003642EE"/>
    <w:rsid w:val="00364327"/>
    <w:rsid w:val="00366473"/>
    <w:rsid w:val="003667DA"/>
    <w:rsid w:val="00367947"/>
    <w:rsid w:val="0036794B"/>
    <w:rsid w:val="00367FE5"/>
    <w:rsid w:val="00371E0D"/>
    <w:rsid w:val="0037257D"/>
    <w:rsid w:val="00373544"/>
    <w:rsid w:val="00373DE1"/>
    <w:rsid w:val="00374A44"/>
    <w:rsid w:val="003753A4"/>
    <w:rsid w:val="0037576E"/>
    <w:rsid w:val="0037644C"/>
    <w:rsid w:val="003770E4"/>
    <w:rsid w:val="00377DD0"/>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2260"/>
    <w:rsid w:val="003A25C3"/>
    <w:rsid w:val="003A417B"/>
    <w:rsid w:val="003A45BD"/>
    <w:rsid w:val="003A4BB3"/>
    <w:rsid w:val="003A6B1F"/>
    <w:rsid w:val="003A6EDB"/>
    <w:rsid w:val="003B1374"/>
    <w:rsid w:val="003B14DE"/>
    <w:rsid w:val="003B2E7A"/>
    <w:rsid w:val="003B309B"/>
    <w:rsid w:val="003B3CB9"/>
    <w:rsid w:val="003B5CED"/>
    <w:rsid w:val="003B6C3F"/>
    <w:rsid w:val="003B79F7"/>
    <w:rsid w:val="003C0FDB"/>
    <w:rsid w:val="003C1B8E"/>
    <w:rsid w:val="003C207C"/>
    <w:rsid w:val="003C5A68"/>
    <w:rsid w:val="003C7ECC"/>
    <w:rsid w:val="003D0C8A"/>
    <w:rsid w:val="003D0D41"/>
    <w:rsid w:val="003D0F1D"/>
    <w:rsid w:val="003D1833"/>
    <w:rsid w:val="003D1FB6"/>
    <w:rsid w:val="003D296B"/>
    <w:rsid w:val="003D33E8"/>
    <w:rsid w:val="003D3B35"/>
    <w:rsid w:val="003D3E7C"/>
    <w:rsid w:val="003D41D3"/>
    <w:rsid w:val="003D6A62"/>
    <w:rsid w:val="003D76D1"/>
    <w:rsid w:val="003E0B16"/>
    <w:rsid w:val="003E430C"/>
    <w:rsid w:val="003E5CBA"/>
    <w:rsid w:val="003E61BF"/>
    <w:rsid w:val="003E6C5D"/>
    <w:rsid w:val="003E6CD0"/>
    <w:rsid w:val="003F1960"/>
    <w:rsid w:val="003F1FFA"/>
    <w:rsid w:val="003F2475"/>
    <w:rsid w:val="003F35D1"/>
    <w:rsid w:val="003F5548"/>
    <w:rsid w:val="003F5871"/>
    <w:rsid w:val="003F6E5A"/>
    <w:rsid w:val="00400336"/>
    <w:rsid w:val="00400E43"/>
    <w:rsid w:val="0040176C"/>
    <w:rsid w:val="00403953"/>
    <w:rsid w:val="00404E85"/>
    <w:rsid w:val="00405FA5"/>
    <w:rsid w:val="0040600D"/>
    <w:rsid w:val="00406102"/>
    <w:rsid w:val="004063CC"/>
    <w:rsid w:val="00406B86"/>
    <w:rsid w:val="00406E79"/>
    <w:rsid w:val="00412602"/>
    <w:rsid w:val="0041285A"/>
    <w:rsid w:val="00413EFC"/>
    <w:rsid w:val="004147ED"/>
    <w:rsid w:val="00416C55"/>
    <w:rsid w:val="00417410"/>
    <w:rsid w:val="004203B2"/>
    <w:rsid w:val="00421068"/>
    <w:rsid w:val="00423939"/>
    <w:rsid w:val="004258A3"/>
    <w:rsid w:val="00426232"/>
    <w:rsid w:val="00427AE9"/>
    <w:rsid w:val="00427CCF"/>
    <w:rsid w:val="00427E14"/>
    <w:rsid w:val="004313D3"/>
    <w:rsid w:val="0043143C"/>
    <w:rsid w:val="00432B42"/>
    <w:rsid w:val="004342DF"/>
    <w:rsid w:val="00434519"/>
    <w:rsid w:val="00434687"/>
    <w:rsid w:val="00435A17"/>
    <w:rsid w:val="00435C90"/>
    <w:rsid w:val="0043752F"/>
    <w:rsid w:val="00440C95"/>
    <w:rsid w:val="00441542"/>
    <w:rsid w:val="00442683"/>
    <w:rsid w:val="00442D01"/>
    <w:rsid w:val="00444017"/>
    <w:rsid w:val="0044437F"/>
    <w:rsid w:val="00445069"/>
    <w:rsid w:val="0044534D"/>
    <w:rsid w:val="00447075"/>
    <w:rsid w:val="00447E40"/>
    <w:rsid w:val="00447F42"/>
    <w:rsid w:val="0045040C"/>
    <w:rsid w:val="00451B25"/>
    <w:rsid w:val="00451C04"/>
    <w:rsid w:val="00452C75"/>
    <w:rsid w:val="004534C7"/>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BDF"/>
    <w:rsid w:val="00483C88"/>
    <w:rsid w:val="00484C73"/>
    <w:rsid w:val="0048569D"/>
    <w:rsid w:val="00486A38"/>
    <w:rsid w:val="00486A9D"/>
    <w:rsid w:val="00490562"/>
    <w:rsid w:val="004928DE"/>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154"/>
    <w:rsid w:val="004B50A5"/>
    <w:rsid w:val="004B7C0A"/>
    <w:rsid w:val="004C0507"/>
    <w:rsid w:val="004C1B5E"/>
    <w:rsid w:val="004C25E8"/>
    <w:rsid w:val="004C3505"/>
    <w:rsid w:val="004C3F83"/>
    <w:rsid w:val="004C51EC"/>
    <w:rsid w:val="004C52FC"/>
    <w:rsid w:val="004C6131"/>
    <w:rsid w:val="004D0B83"/>
    <w:rsid w:val="004E35A6"/>
    <w:rsid w:val="004E3FCB"/>
    <w:rsid w:val="004E42DD"/>
    <w:rsid w:val="004E508E"/>
    <w:rsid w:val="004E563B"/>
    <w:rsid w:val="004E7E2C"/>
    <w:rsid w:val="004F0151"/>
    <w:rsid w:val="004F0A70"/>
    <w:rsid w:val="004F2A04"/>
    <w:rsid w:val="004F3A10"/>
    <w:rsid w:val="004F4F70"/>
    <w:rsid w:val="004F585E"/>
    <w:rsid w:val="004F5CAB"/>
    <w:rsid w:val="004F5D34"/>
    <w:rsid w:val="004F75B2"/>
    <w:rsid w:val="0050155B"/>
    <w:rsid w:val="00502225"/>
    <w:rsid w:val="00502568"/>
    <w:rsid w:val="00502974"/>
    <w:rsid w:val="00504440"/>
    <w:rsid w:val="0050528C"/>
    <w:rsid w:val="005056BB"/>
    <w:rsid w:val="00506C59"/>
    <w:rsid w:val="005071DA"/>
    <w:rsid w:val="00507E8F"/>
    <w:rsid w:val="00511CFB"/>
    <w:rsid w:val="00512883"/>
    <w:rsid w:val="00512B05"/>
    <w:rsid w:val="00512DD7"/>
    <w:rsid w:val="005133F9"/>
    <w:rsid w:val="00513EB1"/>
    <w:rsid w:val="005167CF"/>
    <w:rsid w:val="00517E1A"/>
    <w:rsid w:val="00520828"/>
    <w:rsid w:val="00520DFC"/>
    <w:rsid w:val="00524ADB"/>
    <w:rsid w:val="00524E6D"/>
    <w:rsid w:val="0052576B"/>
    <w:rsid w:val="00525AF1"/>
    <w:rsid w:val="00526A5C"/>
    <w:rsid w:val="00526F75"/>
    <w:rsid w:val="00530197"/>
    <w:rsid w:val="00530FE7"/>
    <w:rsid w:val="00531032"/>
    <w:rsid w:val="00532F07"/>
    <w:rsid w:val="00533F8B"/>
    <w:rsid w:val="00533F9E"/>
    <w:rsid w:val="00534864"/>
    <w:rsid w:val="00534DC9"/>
    <w:rsid w:val="00535001"/>
    <w:rsid w:val="005419C2"/>
    <w:rsid w:val="005443D4"/>
    <w:rsid w:val="00544D71"/>
    <w:rsid w:val="00547BF9"/>
    <w:rsid w:val="00550263"/>
    <w:rsid w:val="0055248C"/>
    <w:rsid w:val="00552A93"/>
    <w:rsid w:val="005543C8"/>
    <w:rsid w:val="0055668C"/>
    <w:rsid w:val="00557136"/>
    <w:rsid w:val="005575FD"/>
    <w:rsid w:val="00557639"/>
    <w:rsid w:val="00566AE6"/>
    <w:rsid w:val="00566E42"/>
    <w:rsid w:val="00567256"/>
    <w:rsid w:val="005677B3"/>
    <w:rsid w:val="005702BB"/>
    <w:rsid w:val="005706B4"/>
    <w:rsid w:val="0057085F"/>
    <w:rsid w:val="005710E1"/>
    <w:rsid w:val="00572DC7"/>
    <w:rsid w:val="0057380B"/>
    <w:rsid w:val="00574BDA"/>
    <w:rsid w:val="00575150"/>
    <w:rsid w:val="00577774"/>
    <w:rsid w:val="00580191"/>
    <w:rsid w:val="0058081B"/>
    <w:rsid w:val="0058514F"/>
    <w:rsid w:val="0058581A"/>
    <w:rsid w:val="00585D69"/>
    <w:rsid w:val="005874E3"/>
    <w:rsid w:val="00587FFB"/>
    <w:rsid w:val="0059005A"/>
    <w:rsid w:val="0059134D"/>
    <w:rsid w:val="0059191A"/>
    <w:rsid w:val="00592B21"/>
    <w:rsid w:val="00594C6F"/>
    <w:rsid w:val="00595A12"/>
    <w:rsid w:val="00596ABE"/>
    <w:rsid w:val="00597A3E"/>
    <w:rsid w:val="005A1790"/>
    <w:rsid w:val="005A1930"/>
    <w:rsid w:val="005A4CD5"/>
    <w:rsid w:val="005A4FF1"/>
    <w:rsid w:val="005A6436"/>
    <w:rsid w:val="005A6684"/>
    <w:rsid w:val="005A6B6C"/>
    <w:rsid w:val="005B10B4"/>
    <w:rsid w:val="005B1248"/>
    <w:rsid w:val="005B1B70"/>
    <w:rsid w:val="005B3898"/>
    <w:rsid w:val="005B3FEC"/>
    <w:rsid w:val="005B4B95"/>
    <w:rsid w:val="005B56F5"/>
    <w:rsid w:val="005B6039"/>
    <w:rsid w:val="005B6255"/>
    <w:rsid w:val="005B691B"/>
    <w:rsid w:val="005C1E55"/>
    <w:rsid w:val="005C20AC"/>
    <w:rsid w:val="005C26AE"/>
    <w:rsid w:val="005C44AC"/>
    <w:rsid w:val="005C4618"/>
    <w:rsid w:val="005C485E"/>
    <w:rsid w:val="005C5B26"/>
    <w:rsid w:val="005C76E0"/>
    <w:rsid w:val="005D10A4"/>
    <w:rsid w:val="005D3DC4"/>
    <w:rsid w:val="005D4211"/>
    <w:rsid w:val="005D4EAA"/>
    <w:rsid w:val="005D589C"/>
    <w:rsid w:val="005D6A4D"/>
    <w:rsid w:val="005D7AA3"/>
    <w:rsid w:val="005E0717"/>
    <w:rsid w:val="005E1137"/>
    <w:rsid w:val="005E3CB6"/>
    <w:rsid w:val="005E3E24"/>
    <w:rsid w:val="005E4CBE"/>
    <w:rsid w:val="005E7D02"/>
    <w:rsid w:val="005F1E22"/>
    <w:rsid w:val="005F24BB"/>
    <w:rsid w:val="005F2B32"/>
    <w:rsid w:val="005F2D50"/>
    <w:rsid w:val="005F347C"/>
    <w:rsid w:val="005F377B"/>
    <w:rsid w:val="005F3C9B"/>
    <w:rsid w:val="005F537E"/>
    <w:rsid w:val="005F6E1E"/>
    <w:rsid w:val="005F72B6"/>
    <w:rsid w:val="005F7555"/>
    <w:rsid w:val="005F7A99"/>
    <w:rsid w:val="005F7C20"/>
    <w:rsid w:val="0060083E"/>
    <w:rsid w:val="0060323F"/>
    <w:rsid w:val="00605220"/>
    <w:rsid w:val="006054E5"/>
    <w:rsid w:val="0060619D"/>
    <w:rsid w:val="00606295"/>
    <w:rsid w:val="00607151"/>
    <w:rsid w:val="006107ED"/>
    <w:rsid w:val="00611FF9"/>
    <w:rsid w:val="00612CC7"/>
    <w:rsid w:val="00613184"/>
    <w:rsid w:val="00613559"/>
    <w:rsid w:val="006167A4"/>
    <w:rsid w:val="00616BD4"/>
    <w:rsid w:val="00617310"/>
    <w:rsid w:val="00620B35"/>
    <w:rsid w:val="006216D0"/>
    <w:rsid w:val="00621F17"/>
    <w:rsid w:val="00622B94"/>
    <w:rsid w:val="006235FA"/>
    <w:rsid w:val="006249C0"/>
    <w:rsid w:val="006250DA"/>
    <w:rsid w:val="00626E50"/>
    <w:rsid w:val="00627DBE"/>
    <w:rsid w:val="006305C6"/>
    <w:rsid w:val="00630D4D"/>
    <w:rsid w:val="00631343"/>
    <w:rsid w:val="006318CD"/>
    <w:rsid w:val="0063423C"/>
    <w:rsid w:val="00635E7B"/>
    <w:rsid w:val="0063678A"/>
    <w:rsid w:val="00641275"/>
    <w:rsid w:val="006444BE"/>
    <w:rsid w:val="00644A58"/>
    <w:rsid w:val="00645019"/>
    <w:rsid w:val="00645042"/>
    <w:rsid w:val="006465DF"/>
    <w:rsid w:val="00647BF4"/>
    <w:rsid w:val="00650B91"/>
    <w:rsid w:val="00652444"/>
    <w:rsid w:val="00655C08"/>
    <w:rsid w:val="006560E0"/>
    <w:rsid w:val="00656C3E"/>
    <w:rsid w:val="00661752"/>
    <w:rsid w:val="006620DF"/>
    <w:rsid w:val="0066273E"/>
    <w:rsid w:val="00663B28"/>
    <w:rsid w:val="006644B5"/>
    <w:rsid w:val="00664736"/>
    <w:rsid w:val="00664C60"/>
    <w:rsid w:val="006654D8"/>
    <w:rsid w:val="00665F08"/>
    <w:rsid w:val="00671F00"/>
    <w:rsid w:val="006723FD"/>
    <w:rsid w:val="006730D9"/>
    <w:rsid w:val="00674688"/>
    <w:rsid w:val="00675087"/>
    <w:rsid w:val="00675120"/>
    <w:rsid w:val="00675977"/>
    <w:rsid w:val="00675B31"/>
    <w:rsid w:val="006760A6"/>
    <w:rsid w:val="00676781"/>
    <w:rsid w:val="0067716A"/>
    <w:rsid w:val="0067780C"/>
    <w:rsid w:val="00680079"/>
    <w:rsid w:val="00681488"/>
    <w:rsid w:val="00681D56"/>
    <w:rsid w:val="00682234"/>
    <w:rsid w:val="00682F1A"/>
    <w:rsid w:val="006868F2"/>
    <w:rsid w:val="006925EA"/>
    <w:rsid w:val="00692C58"/>
    <w:rsid w:val="00693323"/>
    <w:rsid w:val="0069463C"/>
    <w:rsid w:val="006949D8"/>
    <w:rsid w:val="006952F1"/>
    <w:rsid w:val="006956F4"/>
    <w:rsid w:val="00696980"/>
    <w:rsid w:val="00697B89"/>
    <w:rsid w:val="006A0F57"/>
    <w:rsid w:val="006A3DCF"/>
    <w:rsid w:val="006A3FA4"/>
    <w:rsid w:val="006A4492"/>
    <w:rsid w:val="006A6DBD"/>
    <w:rsid w:val="006A7D09"/>
    <w:rsid w:val="006B00E9"/>
    <w:rsid w:val="006B04A2"/>
    <w:rsid w:val="006B17C3"/>
    <w:rsid w:val="006B367E"/>
    <w:rsid w:val="006B5D86"/>
    <w:rsid w:val="006B5EBD"/>
    <w:rsid w:val="006B6A60"/>
    <w:rsid w:val="006B7463"/>
    <w:rsid w:val="006B7D3F"/>
    <w:rsid w:val="006C0FDC"/>
    <w:rsid w:val="006C1C36"/>
    <w:rsid w:val="006C2ECF"/>
    <w:rsid w:val="006C457B"/>
    <w:rsid w:val="006C5920"/>
    <w:rsid w:val="006C7931"/>
    <w:rsid w:val="006D0B03"/>
    <w:rsid w:val="006D119B"/>
    <w:rsid w:val="006D18C4"/>
    <w:rsid w:val="006D3189"/>
    <w:rsid w:val="006D3BC0"/>
    <w:rsid w:val="006D3DE8"/>
    <w:rsid w:val="006D524A"/>
    <w:rsid w:val="006D63D1"/>
    <w:rsid w:val="006E1BE5"/>
    <w:rsid w:val="006E2CA4"/>
    <w:rsid w:val="006E3861"/>
    <w:rsid w:val="006E4483"/>
    <w:rsid w:val="006E4D4E"/>
    <w:rsid w:val="006E70EF"/>
    <w:rsid w:val="006F073D"/>
    <w:rsid w:val="006F09FB"/>
    <w:rsid w:val="006F0A33"/>
    <w:rsid w:val="006F1423"/>
    <w:rsid w:val="006F3781"/>
    <w:rsid w:val="006F6213"/>
    <w:rsid w:val="006F65F8"/>
    <w:rsid w:val="006F6FC4"/>
    <w:rsid w:val="006F76BC"/>
    <w:rsid w:val="00702D02"/>
    <w:rsid w:val="00703D2C"/>
    <w:rsid w:val="007051A2"/>
    <w:rsid w:val="00705E96"/>
    <w:rsid w:val="007077F9"/>
    <w:rsid w:val="00707ADA"/>
    <w:rsid w:val="00711755"/>
    <w:rsid w:val="00711ABD"/>
    <w:rsid w:val="00711FD8"/>
    <w:rsid w:val="00712D08"/>
    <w:rsid w:val="00713706"/>
    <w:rsid w:val="00714216"/>
    <w:rsid w:val="0071531F"/>
    <w:rsid w:val="007155A3"/>
    <w:rsid w:val="007162CA"/>
    <w:rsid w:val="00716653"/>
    <w:rsid w:val="00716714"/>
    <w:rsid w:val="00716788"/>
    <w:rsid w:val="00716B4C"/>
    <w:rsid w:val="00717C4A"/>
    <w:rsid w:val="00717EC1"/>
    <w:rsid w:val="00720D64"/>
    <w:rsid w:val="00722A2E"/>
    <w:rsid w:val="00723D4E"/>
    <w:rsid w:val="00723F1A"/>
    <w:rsid w:val="007256B2"/>
    <w:rsid w:val="00727102"/>
    <w:rsid w:val="00730A5A"/>
    <w:rsid w:val="00731A68"/>
    <w:rsid w:val="00732893"/>
    <w:rsid w:val="00736229"/>
    <w:rsid w:val="00736D01"/>
    <w:rsid w:val="00737301"/>
    <w:rsid w:val="00740B1B"/>
    <w:rsid w:val="00740BAA"/>
    <w:rsid w:val="00740E17"/>
    <w:rsid w:val="0074193D"/>
    <w:rsid w:val="00742274"/>
    <w:rsid w:val="0074266D"/>
    <w:rsid w:val="00743815"/>
    <w:rsid w:val="00744174"/>
    <w:rsid w:val="00747148"/>
    <w:rsid w:val="007527AD"/>
    <w:rsid w:val="00753652"/>
    <w:rsid w:val="00753826"/>
    <w:rsid w:val="00753CAB"/>
    <w:rsid w:val="007568F1"/>
    <w:rsid w:val="00756967"/>
    <w:rsid w:val="00757866"/>
    <w:rsid w:val="00760DEE"/>
    <w:rsid w:val="00760E4A"/>
    <w:rsid w:val="00761CE9"/>
    <w:rsid w:val="00762BD1"/>
    <w:rsid w:val="007639FF"/>
    <w:rsid w:val="007651F4"/>
    <w:rsid w:val="00767AFB"/>
    <w:rsid w:val="00767B8E"/>
    <w:rsid w:val="00770509"/>
    <w:rsid w:val="00774055"/>
    <w:rsid w:val="007742F7"/>
    <w:rsid w:val="007750D4"/>
    <w:rsid w:val="00776AB4"/>
    <w:rsid w:val="00780938"/>
    <w:rsid w:val="00782C59"/>
    <w:rsid w:val="00783C25"/>
    <w:rsid w:val="00785A98"/>
    <w:rsid w:val="00786455"/>
    <w:rsid w:val="00787A28"/>
    <w:rsid w:val="00787FF5"/>
    <w:rsid w:val="00790FFC"/>
    <w:rsid w:val="0079154A"/>
    <w:rsid w:val="00792EA5"/>
    <w:rsid w:val="007939B1"/>
    <w:rsid w:val="007949ED"/>
    <w:rsid w:val="007954FE"/>
    <w:rsid w:val="007970C6"/>
    <w:rsid w:val="00797BA6"/>
    <w:rsid w:val="007A08E4"/>
    <w:rsid w:val="007A353E"/>
    <w:rsid w:val="007A4786"/>
    <w:rsid w:val="007A50CA"/>
    <w:rsid w:val="007A5C5B"/>
    <w:rsid w:val="007A5F32"/>
    <w:rsid w:val="007A6B43"/>
    <w:rsid w:val="007B17A4"/>
    <w:rsid w:val="007B26AC"/>
    <w:rsid w:val="007B2D4C"/>
    <w:rsid w:val="007B384D"/>
    <w:rsid w:val="007B4855"/>
    <w:rsid w:val="007B5162"/>
    <w:rsid w:val="007B6A64"/>
    <w:rsid w:val="007B73CC"/>
    <w:rsid w:val="007C0289"/>
    <w:rsid w:val="007C15E6"/>
    <w:rsid w:val="007C19FC"/>
    <w:rsid w:val="007C1A39"/>
    <w:rsid w:val="007C3DC6"/>
    <w:rsid w:val="007C480E"/>
    <w:rsid w:val="007C499A"/>
    <w:rsid w:val="007C4CBB"/>
    <w:rsid w:val="007C4CE8"/>
    <w:rsid w:val="007C57B2"/>
    <w:rsid w:val="007C6009"/>
    <w:rsid w:val="007C6493"/>
    <w:rsid w:val="007C7772"/>
    <w:rsid w:val="007C79DB"/>
    <w:rsid w:val="007D133D"/>
    <w:rsid w:val="007D1A92"/>
    <w:rsid w:val="007D21E6"/>
    <w:rsid w:val="007D2EE8"/>
    <w:rsid w:val="007D3EC3"/>
    <w:rsid w:val="007D440B"/>
    <w:rsid w:val="007D6E95"/>
    <w:rsid w:val="007D7192"/>
    <w:rsid w:val="007E170F"/>
    <w:rsid w:val="007E28B8"/>
    <w:rsid w:val="007E3129"/>
    <w:rsid w:val="007E3C41"/>
    <w:rsid w:val="007E5164"/>
    <w:rsid w:val="007E5775"/>
    <w:rsid w:val="007F01BE"/>
    <w:rsid w:val="007F0B4B"/>
    <w:rsid w:val="007F0F41"/>
    <w:rsid w:val="007F15F0"/>
    <w:rsid w:val="007F2F4D"/>
    <w:rsid w:val="007F304D"/>
    <w:rsid w:val="007F3C13"/>
    <w:rsid w:val="007F5631"/>
    <w:rsid w:val="007F5ACF"/>
    <w:rsid w:val="007F73B4"/>
    <w:rsid w:val="007F76F3"/>
    <w:rsid w:val="00801C4D"/>
    <w:rsid w:val="00802C04"/>
    <w:rsid w:val="00803A61"/>
    <w:rsid w:val="00803CC3"/>
    <w:rsid w:val="00805777"/>
    <w:rsid w:val="008057C9"/>
    <w:rsid w:val="0081094F"/>
    <w:rsid w:val="008131C2"/>
    <w:rsid w:val="00815C7B"/>
    <w:rsid w:val="0081607C"/>
    <w:rsid w:val="008170F8"/>
    <w:rsid w:val="00817306"/>
    <w:rsid w:val="00820B75"/>
    <w:rsid w:val="00822CD7"/>
    <w:rsid w:val="00823A9C"/>
    <w:rsid w:val="00823FD5"/>
    <w:rsid w:val="00825951"/>
    <w:rsid w:val="0083087C"/>
    <w:rsid w:val="00830949"/>
    <w:rsid w:val="0083132A"/>
    <w:rsid w:val="00831D00"/>
    <w:rsid w:val="00833F8B"/>
    <w:rsid w:val="00834059"/>
    <w:rsid w:val="008341D0"/>
    <w:rsid w:val="00835F30"/>
    <w:rsid w:val="00840315"/>
    <w:rsid w:val="008410D1"/>
    <w:rsid w:val="00843C42"/>
    <w:rsid w:val="00844E63"/>
    <w:rsid w:val="008452E1"/>
    <w:rsid w:val="00845DE3"/>
    <w:rsid w:val="00846E1D"/>
    <w:rsid w:val="00847D7B"/>
    <w:rsid w:val="008503CB"/>
    <w:rsid w:val="00850E71"/>
    <w:rsid w:val="00853FBB"/>
    <w:rsid w:val="008540A4"/>
    <w:rsid w:val="008574C5"/>
    <w:rsid w:val="00857521"/>
    <w:rsid w:val="00860EB2"/>
    <w:rsid w:val="0086298F"/>
    <w:rsid w:val="00866DDE"/>
    <w:rsid w:val="008672DC"/>
    <w:rsid w:val="008673A7"/>
    <w:rsid w:val="008705AD"/>
    <w:rsid w:val="00871807"/>
    <w:rsid w:val="008735A2"/>
    <w:rsid w:val="00874E56"/>
    <w:rsid w:val="0087604D"/>
    <w:rsid w:val="00876258"/>
    <w:rsid w:val="00876804"/>
    <w:rsid w:val="00876FB7"/>
    <w:rsid w:val="00877A23"/>
    <w:rsid w:val="00877F30"/>
    <w:rsid w:val="0088050D"/>
    <w:rsid w:val="0088070E"/>
    <w:rsid w:val="00880BE1"/>
    <w:rsid w:val="0088280C"/>
    <w:rsid w:val="00883BBC"/>
    <w:rsid w:val="00884168"/>
    <w:rsid w:val="0088685D"/>
    <w:rsid w:val="008873FC"/>
    <w:rsid w:val="0089002D"/>
    <w:rsid w:val="00890119"/>
    <w:rsid w:val="00892715"/>
    <w:rsid w:val="00894DB4"/>
    <w:rsid w:val="00895375"/>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0FC"/>
    <w:rsid w:val="008B7380"/>
    <w:rsid w:val="008C05E0"/>
    <w:rsid w:val="008C2300"/>
    <w:rsid w:val="008C2DC3"/>
    <w:rsid w:val="008C495E"/>
    <w:rsid w:val="008C4BA4"/>
    <w:rsid w:val="008C57BE"/>
    <w:rsid w:val="008C5F3A"/>
    <w:rsid w:val="008C6466"/>
    <w:rsid w:val="008C6473"/>
    <w:rsid w:val="008C69E8"/>
    <w:rsid w:val="008D13F3"/>
    <w:rsid w:val="008D171F"/>
    <w:rsid w:val="008D271C"/>
    <w:rsid w:val="008D3609"/>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2926"/>
    <w:rsid w:val="008F3D0C"/>
    <w:rsid w:val="008F4B42"/>
    <w:rsid w:val="009007E4"/>
    <w:rsid w:val="00900F1E"/>
    <w:rsid w:val="0090153B"/>
    <w:rsid w:val="00903E6F"/>
    <w:rsid w:val="00903EF9"/>
    <w:rsid w:val="00904724"/>
    <w:rsid w:val="00904F02"/>
    <w:rsid w:val="00905635"/>
    <w:rsid w:val="00905C64"/>
    <w:rsid w:val="009060C3"/>
    <w:rsid w:val="00907A39"/>
    <w:rsid w:val="00910061"/>
    <w:rsid w:val="00910BD8"/>
    <w:rsid w:val="00911308"/>
    <w:rsid w:val="009123CA"/>
    <w:rsid w:val="00914714"/>
    <w:rsid w:val="00914B47"/>
    <w:rsid w:val="0091602C"/>
    <w:rsid w:val="00916B33"/>
    <w:rsid w:val="009206FC"/>
    <w:rsid w:val="00920E5E"/>
    <w:rsid w:val="0092148A"/>
    <w:rsid w:val="00922406"/>
    <w:rsid w:val="00922E01"/>
    <w:rsid w:val="009230DE"/>
    <w:rsid w:val="009231E5"/>
    <w:rsid w:val="0092326B"/>
    <w:rsid w:val="009237FC"/>
    <w:rsid w:val="009239C8"/>
    <w:rsid w:val="0092437E"/>
    <w:rsid w:val="00924A11"/>
    <w:rsid w:val="00925600"/>
    <w:rsid w:val="00925C79"/>
    <w:rsid w:val="0092769C"/>
    <w:rsid w:val="00927C69"/>
    <w:rsid w:val="009300BA"/>
    <w:rsid w:val="0093448D"/>
    <w:rsid w:val="0093703F"/>
    <w:rsid w:val="00937D14"/>
    <w:rsid w:val="00937DA9"/>
    <w:rsid w:val="00940628"/>
    <w:rsid w:val="00941A5A"/>
    <w:rsid w:val="00942FB6"/>
    <w:rsid w:val="00945D7A"/>
    <w:rsid w:val="00945F47"/>
    <w:rsid w:val="00950965"/>
    <w:rsid w:val="00951E4F"/>
    <w:rsid w:val="00953D18"/>
    <w:rsid w:val="00955A1F"/>
    <w:rsid w:val="00956487"/>
    <w:rsid w:val="0095674D"/>
    <w:rsid w:val="00956EEC"/>
    <w:rsid w:val="00957789"/>
    <w:rsid w:val="00957980"/>
    <w:rsid w:val="00961854"/>
    <w:rsid w:val="0096191F"/>
    <w:rsid w:val="0096314D"/>
    <w:rsid w:val="00965244"/>
    <w:rsid w:val="00965FA8"/>
    <w:rsid w:val="00966818"/>
    <w:rsid w:val="00966AD2"/>
    <w:rsid w:val="00970AF5"/>
    <w:rsid w:val="009722B6"/>
    <w:rsid w:val="00972554"/>
    <w:rsid w:val="009729D7"/>
    <w:rsid w:val="009746DE"/>
    <w:rsid w:val="00974B82"/>
    <w:rsid w:val="009763C7"/>
    <w:rsid w:val="00980099"/>
    <w:rsid w:val="009823E6"/>
    <w:rsid w:val="0098439C"/>
    <w:rsid w:val="0098470F"/>
    <w:rsid w:val="00984A16"/>
    <w:rsid w:val="00985159"/>
    <w:rsid w:val="009866AE"/>
    <w:rsid w:val="00986981"/>
    <w:rsid w:val="00986C53"/>
    <w:rsid w:val="009870E0"/>
    <w:rsid w:val="009875E0"/>
    <w:rsid w:val="00987D48"/>
    <w:rsid w:val="00987E7D"/>
    <w:rsid w:val="0099037B"/>
    <w:rsid w:val="00990DDE"/>
    <w:rsid w:val="00992B35"/>
    <w:rsid w:val="009957B9"/>
    <w:rsid w:val="00995972"/>
    <w:rsid w:val="00996DB8"/>
    <w:rsid w:val="00997C9C"/>
    <w:rsid w:val="009A18C9"/>
    <w:rsid w:val="009A2A44"/>
    <w:rsid w:val="009A2ACC"/>
    <w:rsid w:val="009A3136"/>
    <w:rsid w:val="009A44C3"/>
    <w:rsid w:val="009A5129"/>
    <w:rsid w:val="009A530B"/>
    <w:rsid w:val="009A5E64"/>
    <w:rsid w:val="009A5E93"/>
    <w:rsid w:val="009A79A9"/>
    <w:rsid w:val="009A7A1A"/>
    <w:rsid w:val="009A7A62"/>
    <w:rsid w:val="009A7F1F"/>
    <w:rsid w:val="009B2BC1"/>
    <w:rsid w:val="009B3E64"/>
    <w:rsid w:val="009B483F"/>
    <w:rsid w:val="009B492B"/>
    <w:rsid w:val="009B54C5"/>
    <w:rsid w:val="009B5621"/>
    <w:rsid w:val="009B5DA2"/>
    <w:rsid w:val="009B5FCF"/>
    <w:rsid w:val="009B65BB"/>
    <w:rsid w:val="009B69DA"/>
    <w:rsid w:val="009C01D2"/>
    <w:rsid w:val="009C1C25"/>
    <w:rsid w:val="009C33FC"/>
    <w:rsid w:val="009C342F"/>
    <w:rsid w:val="009C348E"/>
    <w:rsid w:val="009C5182"/>
    <w:rsid w:val="009C5A61"/>
    <w:rsid w:val="009C7276"/>
    <w:rsid w:val="009D07C2"/>
    <w:rsid w:val="009D54CF"/>
    <w:rsid w:val="009E03E7"/>
    <w:rsid w:val="009E0FD8"/>
    <w:rsid w:val="009E28AD"/>
    <w:rsid w:val="009E299B"/>
    <w:rsid w:val="009E3A43"/>
    <w:rsid w:val="009E3B09"/>
    <w:rsid w:val="009E3F7F"/>
    <w:rsid w:val="009E7F19"/>
    <w:rsid w:val="009F1C23"/>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6A5D"/>
    <w:rsid w:val="00A17577"/>
    <w:rsid w:val="00A207E7"/>
    <w:rsid w:val="00A21FDE"/>
    <w:rsid w:val="00A223C9"/>
    <w:rsid w:val="00A22873"/>
    <w:rsid w:val="00A23D96"/>
    <w:rsid w:val="00A25C0E"/>
    <w:rsid w:val="00A25F95"/>
    <w:rsid w:val="00A27695"/>
    <w:rsid w:val="00A31804"/>
    <w:rsid w:val="00A31990"/>
    <w:rsid w:val="00A3265E"/>
    <w:rsid w:val="00A34FB3"/>
    <w:rsid w:val="00A35DB1"/>
    <w:rsid w:val="00A360D8"/>
    <w:rsid w:val="00A36DC6"/>
    <w:rsid w:val="00A36F71"/>
    <w:rsid w:val="00A37AF5"/>
    <w:rsid w:val="00A37F71"/>
    <w:rsid w:val="00A40383"/>
    <w:rsid w:val="00A41383"/>
    <w:rsid w:val="00A41423"/>
    <w:rsid w:val="00A423AF"/>
    <w:rsid w:val="00A43916"/>
    <w:rsid w:val="00A4532E"/>
    <w:rsid w:val="00A456A6"/>
    <w:rsid w:val="00A465CC"/>
    <w:rsid w:val="00A46CE5"/>
    <w:rsid w:val="00A5092D"/>
    <w:rsid w:val="00A509B2"/>
    <w:rsid w:val="00A509CA"/>
    <w:rsid w:val="00A524A7"/>
    <w:rsid w:val="00A53D7F"/>
    <w:rsid w:val="00A546AA"/>
    <w:rsid w:val="00A54CF1"/>
    <w:rsid w:val="00A54F00"/>
    <w:rsid w:val="00A57765"/>
    <w:rsid w:val="00A57A12"/>
    <w:rsid w:val="00A6080B"/>
    <w:rsid w:val="00A6099F"/>
    <w:rsid w:val="00A64133"/>
    <w:rsid w:val="00A64FFD"/>
    <w:rsid w:val="00A6764E"/>
    <w:rsid w:val="00A7049C"/>
    <w:rsid w:val="00A710A9"/>
    <w:rsid w:val="00A718D5"/>
    <w:rsid w:val="00A71ED4"/>
    <w:rsid w:val="00A730D2"/>
    <w:rsid w:val="00A73362"/>
    <w:rsid w:val="00A73644"/>
    <w:rsid w:val="00A73DE9"/>
    <w:rsid w:val="00A75B94"/>
    <w:rsid w:val="00A76EA1"/>
    <w:rsid w:val="00A77220"/>
    <w:rsid w:val="00A77DC7"/>
    <w:rsid w:val="00A801F3"/>
    <w:rsid w:val="00A81ED5"/>
    <w:rsid w:val="00A82492"/>
    <w:rsid w:val="00A82DC5"/>
    <w:rsid w:val="00A857F9"/>
    <w:rsid w:val="00A864CA"/>
    <w:rsid w:val="00A86E84"/>
    <w:rsid w:val="00A86E95"/>
    <w:rsid w:val="00A8756A"/>
    <w:rsid w:val="00A87C9E"/>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3206"/>
    <w:rsid w:val="00AB5DF4"/>
    <w:rsid w:val="00AB6E57"/>
    <w:rsid w:val="00AB7005"/>
    <w:rsid w:val="00AC0957"/>
    <w:rsid w:val="00AC1DD0"/>
    <w:rsid w:val="00AC4DB9"/>
    <w:rsid w:val="00AC4F1F"/>
    <w:rsid w:val="00AC523B"/>
    <w:rsid w:val="00AC527F"/>
    <w:rsid w:val="00AC5B60"/>
    <w:rsid w:val="00AC7040"/>
    <w:rsid w:val="00AD0D20"/>
    <w:rsid w:val="00AD250C"/>
    <w:rsid w:val="00AD27B1"/>
    <w:rsid w:val="00AD56AD"/>
    <w:rsid w:val="00AD5806"/>
    <w:rsid w:val="00AD58B0"/>
    <w:rsid w:val="00AD5B96"/>
    <w:rsid w:val="00AD6C6C"/>
    <w:rsid w:val="00AE0203"/>
    <w:rsid w:val="00AE1788"/>
    <w:rsid w:val="00AE1DEB"/>
    <w:rsid w:val="00AE263F"/>
    <w:rsid w:val="00AE2962"/>
    <w:rsid w:val="00AE3347"/>
    <w:rsid w:val="00AE367E"/>
    <w:rsid w:val="00AE4BA3"/>
    <w:rsid w:val="00AE7359"/>
    <w:rsid w:val="00AF0420"/>
    <w:rsid w:val="00AF06E4"/>
    <w:rsid w:val="00AF0A72"/>
    <w:rsid w:val="00AF11FB"/>
    <w:rsid w:val="00AF1B34"/>
    <w:rsid w:val="00AF22C1"/>
    <w:rsid w:val="00AF40C9"/>
    <w:rsid w:val="00AF478D"/>
    <w:rsid w:val="00AF4C82"/>
    <w:rsid w:val="00AF6310"/>
    <w:rsid w:val="00AF68E5"/>
    <w:rsid w:val="00AF6DC4"/>
    <w:rsid w:val="00AF6EA1"/>
    <w:rsid w:val="00AF774B"/>
    <w:rsid w:val="00B00841"/>
    <w:rsid w:val="00B03187"/>
    <w:rsid w:val="00B03CF9"/>
    <w:rsid w:val="00B057BD"/>
    <w:rsid w:val="00B05E2C"/>
    <w:rsid w:val="00B06025"/>
    <w:rsid w:val="00B063C5"/>
    <w:rsid w:val="00B06C01"/>
    <w:rsid w:val="00B07421"/>
    <w:rsid w:val="00B106EB"/>
    <w:rsid w:val="00B10F87"/>
    <w:rsid w:val="00B1396F"/>
    <w:rsid w:val="00B14561"/>
    <w:rsid w:val="00B16530"/>
    <w:rsid w:val="00B16F17"/>
    <w:rsid w:val="00B171E3"/>
    <w:rsid w:val="00B20098"/>
    <w:rsid w:val="00B2368F"/>
    <w:rsid w:val="00B2498E"/>
    <w:rsid w:val="00B24A5D"/>
    <w:rsid w:val="00B250D0"/>
    <w:rsid w:val="00B2762A"/>
    <w:rsid w:val="00B2783F"/>
    <w:rsid w:val="00B3282F"/>
    <w:rsid w:val="00B329F7"/>
    <w:rsid w:val="00B363FA"/>
    <w:rsid w:val="00B37199"/>
    <w:rsid w:val="00B37DC1"/>
    <w:rsid w:val="00B37F82"/>
    <w:rsid w:val="00B405E4"/>
    <w:rsid w:val="00B43E79"/>
    <w:rsid w:val="00B4501B"/>
    <w:rsid w:val="00B45CE4"/>
    <w:rsid w:val="00B47D81"/>
    <w:rsid w:val="00B51AB3"/>
    <w:rsid w:val="00B54917"/>
    <w:rsid w:val="00B54C14"/>
    <w:rsid w:val="00B55B66"/>
    <w:rsid w:val="00B563D2"/>
    <w:rsid w:val="00B56B2F"/>
    <w:rsid w:val="00B575FB"/>
    <w:rsid w:val="00B577CF"/>
    <w:rsid w:val="00B60455"/>
    <w:rsid w:val="00B61016"/>
    <w:rsid w:val="00B61E82"/>
    <w:rsid w:val="00B65C13"/>
    <w:rsid w:val="00B66264"/>
    <w:rsid w:val="00B703A2"/>
    <w:rsid w:val="00B70A4E"/>
    <w:rsid w:val="00B726BC"/>
    <w:rsid w:val="00B727D2"/>
    <w:rsid w:val="00B72AB2"/>
    <w:rsid w:val="00B80239"/>
    <w:rsid w:val="00B83762"/>
    <w:rsid w:val="00B90ABA"/>
    <w:rsid w:val="00B921C9"/>
    <w:rsid w:val="00B92C64"/>
    <w:rsid w:val="00B939D7"/>
    <w:rsid w:val="00B94C3C"/>
    <w:rsid w:val="00B94DBD"/>
    <w:rsid w:val="00B965FC"/>
    <w:rsid w:val="00B96D44"/>
    <w:rsid w:val="00B96E8B"/>
    <w:rsid w:val="00BA034B"/>
    <w:rsid w:val="00BA24C1"/>
    <w:rsid w:val="00BA6254"/>
    <w:rsid w:val="00BA69C4"/>
    <w:rsid w:val="00BA7818"/>
    <w:rsid w:val="00BA7E0B"/>
    <w:rsid w:val="00BB03A9"/>
    <w:rsid w:val="00BB111A"/>
    <w:rsid w:val="00BB25DB"/>
    <w:rsid w:val="00BB2CF3"/>
    <w:rsid w:val="00BB37BF"/>
    <w:rsid w:val="00BB53AD"/>
    <w:rsid w:val="00BB55E7"/>
    <w:rsid w:val="00BB7941"/>
    <w:rsid w:val="00BC0D6C"/>
    <w:rsid w:val="00BC1BA3"/>
    <w:rsid w:val="00BC435E"/>
    <w:rsid w:val="00BC4BBA"/>
    <w:rsid w:val="00BC58DA"/>
    <w:rsid w:val="00BC5DB3"/>
    <w:rsid w:val="00BC609A"/>
    <w:rsid w:val="00BC6D10"/>
    <w:rsid w:val="00BD06E4"/>
    <w:rsid w:val="00BD09B0"/>
    <w:rsid w:val="00BD3C67"/>
    <w:rsid w:val="00BD4EC5"/>
    <w:rsid w:val="00BD523B"/>
    <w:rsid w:val="00BD546D"/>
    <w:rsid w:val="00BD77C7"/>
    <w:rsid w:val="00BE1EA5"/>
    <w:rsid w:val="00BE3380"/>
    <w:rsid w:val="00BE3996"/>
    <w:rsid w:val="00BE65B1"/>
    <w:rsid w:val="00BF17FF"/>
    <w:rsid w:val="00BF22AD"/>
    <w:rsid w:val="00BF4E4A"/>
    <w:rsid w:val="00BF63E1"/>
    <w:rsid w:val="00C0158F"/>
    <w:rsid w:val="00C02CC5"/>
    <w:rsid w:val="00C02FAF"/>
    <w:rsid w:val="00C03ACD"/>
    <w:rsid w:val="00C03E4F"/>
    <w:rsid w:val="00C0596E"/>
    <w:rsid w:val="00C10EF4"/>
    <w:rsid w:val="00C12A6F"/>
    <w:rsid w:val="00C13706"/>
    <w:rsid w:val="00C13A07"/>
    <w:rsid w:val="00C1616D"/>
    <w:rsid w:val="00C16A73"/>
    <w:rsid w:val="00C17F4A"/>
    <w:rsid w:val="00C212EC"/>
    <w:rsid w:val="00C21D58"/>
    <w:rsid w:val="00C225B2"/>
    <w:rsid w:val="00C24066"/>
    <w:rsid w:val="00C250E8"/>
    <w:rsid w:val="00C264DC"/>
    <w:rsid w:val="00C30758"/>
    <w:rsid w:val="00C31843"/>
    <w:rsid w:val="00C32420"/>
    <w:rsid w:val="00C3268F"/>
    <w:rsid w:val="00C32818"/>
    <w:rsid w:val="00C32A07"/>
    <w:rsid w:val="00C32F6F"/>
    <w:rsid w:val="00C33B48"/>
    <w:rsid w:val="00C33DD6"/>
    <w:rsid w:val="00C34549"/>
    <w:rsid w:val="00C35E00"/>
    <w:rsid w:val="00C36656"/>
    <w:rsid w:val="00C37392"/>
    <w:rsid w:val="00C41285"/>
    <w:rsid w:val="00C431E3"/>
    <w:rsid w:val="00C43227"/>
    <w:rsid w:val="00C44A7B"/>
    <w:rsid w:val="00C47C91"/>
    <w:rsid w:val="00C50450"/>
    <w:rsid w:val="00C516EE"/>
    <w:rsid w:val="00C5228D"/>
    <w:rsid w:val="00C524E8"/>
    <w:rsid w:val="00C53A89"/>
    <w:rsid w:val="00C53D58"/>
    <w:rsid w:val="00C5418B"/>
    <w:rsid w:val="00C5478B"/>
    <w:rsid w:val="00C549F9"/>
    <w:rsid w:val="00C55802"/>
    <w:rsid w:val="00C572A4"/>
    <w:rsid w:val="00C57C27"/>
    <w:rsid w:val="00C57DAA"/>
    <w:rsid w:val="00C61C1B"/>
    <w:rsid w:val="00C62C9E"/>
    <w:rsid w:val="00C63123"/>
    <w:rsid w:val="00C63AF9"/>
    <w:rsid w:val="00C63B42"/>
    <w:rsid w:val="00C67434"/>
    <w:rsid w:val="00C67651"/>
    <w:rsid w:val="00C7082C"/>
    <w:rsid w:val="00C7107C"/>
    <w:rsid w:val="00C7119D"/>
    <w:rsid w:val="00C721A4"/>
    <w:rsid w:val="00C72474"/>
    <w:rsid w:val="00C729C7"/>
    <w:rsid w:val="00C7572F"/>
    <w:rsid w:val="00C76612"/>
    <w:rsid w:val="00C80B14"/>
    <w:rsid w:val="00C810E5"/>
    <w:rsid w:val="00C81613"/>
    <w:rsid w:val="00C82B84"/>
    <w:rsid w:val="00C85C34"/>
    <w:rsid w:val="00C85C9B"/>
    <w:rsid w:val="00C868BE"/>
    <w:rsid w:val="00C86E1F"/>
    <w:rsid w:val="00C90994"/>
    <w:rsid w:val="00C92137"/>
    <w:rsid w:val="00C947E0"/>
    <w:rsid w:val="00C96655"/>
    <w:rsid w:val="00CA0909"/>
    <w:rsid w:val="00CA65C5"/>
    <w:rsid w:val="00CA6A49"/>
    <w:rsid w:val="00CB01DD"/>
    <w:rsid w:val="00CB11B0"/>
    <w:rsid w:val="00CB1645"/>
    <w:rsid w:val="00CB2332"/>
    <w:rsid w:val="00CB339F"/>
    <w:rsid w:val="00CB3C49"/>
    <w:rsid w:val="00CB3D24"/>
    <w:rsid w:val="00CB65D5"/>
    <w:rsid w:val="00CB75AD"/>
    <w:rsid w:val="00CB77F0"/>
    <w:rsid w:val="00CC035A"/>
    <w:rsid w:val="00CC305E"/>
    <w:rsid w:val="00CC4D39"/>
    <w:rsid w:val="00CD059C"/>
    <w:rsid w:val="00CD070D"/>
    <w:rsid w:val="00CD0B70"/>
    <w:rsid w:val="00CD0C58"/>
    <w:rsid w:val="00CD158C"/>
    <w:rsid w:val="00CD1A54"/>
    <w:rsid w:val="00CD2298"/>
    <w:rsid w:val="00CD29C7"/>
    <w:rsid w:val="00CD3576"/>
    <w:rsid w:val="00CD4247"/>
    <w:rsid w:val="00CD43E9"/>
    <w:rsid w:val="00CD4753"/>
    <w:rsid w:val="00CD56C0"/>
    <w:rsid w:val="00CD5A81"/>
    <w:rsid w:val="00CD6098"/>
    <w:rsid w:val="00CD78D1"/>
    <w:rsid w:val="00CD7C93"/>
    <w:rsid w:val="00CE0592"/>
    <w:rsid w:val="00CE05C3"/>
    <w:rsid w:val="00CE0FD5"/>
    <w:rsid w:val="00CE145B"/>
    <w:rsid w:val="00CE1F47"/>
    <w:rsid w:val="00CE21CB"/>
    <w:rsid w:val="00CE5524"/>
    <w:rsid w:val="00CE6277"/>
    <w:rsid w:val="00CE759D"/>
    <w:rsid w:val="00CE778A"/>
    <w:rsid w:val="00CF0BA8"/>
    <w:rsid w:val="00CF2CFB"/>
    <w:rsid w:val="00CF39E9"/>
    <w:rsid w:val="00CF3CFB"/>
    <w:rsid w:val="00CF4556"/>
    <w:rsid w:val="00CF4658"/>
    <w:rsid w:val="00CF54AC"/>
    <w:rsid w:val="00CF5534"/>
    <w:rsid w:val="00CF64EF"/>
    <w:rsid w:val="00CF76F3"/>
    <w:rsid w:val="00D0274C"/>
    <w:rsid w:val="00D036D7"/>
    <w:rsid w:val="00D03B52"/>
    <w:rsid w:val="00D04EF6"/>
    <w:rsid w:val="00D06163"/>
    <w:rsid w:val="00D067DD"/>
    <w:rsid w:val="00D07E3B"/>
    <w:rsid w:val="00D111D9"/>
    <w:rsid w:val="00D11BEB"/>
    <w:rsid w:val="00D13573"/>
    <w:rsid w:val="00D13AF2"/>
    <w:rsid w:val="00D14404"/>
    <w:rsid w:val="00D14884"/>
    <w:rsid w:val="00D14B96"/>
    <w:rsid w:val="00D1781F"/>
    <w:rsid w:val="00D17EE7"/>
    <w:rsid w:val="00D20C2A"/>
    <w:rsid w:val="00D20FAF"/>
    <w:rsid w:val="00D21473"/>
    <w:rsid w:val="00D231CF"/>
    <w:rsid w:val="00D23599"/>
    <w:rsid w:val="00D24DB4"/>
    <w:rsid w:val="00D251E8"/>
    <w:rsid w:val="00D26117"/>
    <w:rsid w:val="00D2789A"/>
    <w:rsid w:val="00D27D78"/>
    <w:rsid w:val="00D32591"/>
    <w:rsid w:val="00D33250"/>
    <w:rsid w:val="00D33A99"/>
    <w:rsid w:val="00D33D8C"/>
    <w:rsid w:val="00D33D90"/>
    <w:rsid w:val="00D33E3B"/>
    <w:rsid w:val="00D34BDB"/>
    <w:rsid w:val="00D35ABE"/>
    <w:rsid w:val="00D35D32"/>
    <w:rsid w:val="00D36701"/>
    <w:rsid w:val="00D36BE4"/>
    <w:rsid w:val="00D37CD2"/>
    <w:rsid w:val="00D404B0"/>
    <w:rsid w:val="00D41E2C"/>
    <w:rsid w:val="00D4213F"/>
    <w:rsid w:val="00D42283"/>
    <w:rsid w:val="00D43092"/>
    <w:rsid w:val="00D4310C"/>
    <w:rsid w:val="00D43880"/>
    <w:rsid w:val="00D43BBD"/>
    <w:rsid w:val="00D4403E"/>
    <w:rsid w:val="00D44362"/>
    <w:rsid w:val="00D44E30"/>
    <w:rsid w:val="00D468C3"/>
    <w:rsid w:val="00D46D86"/>
    <w:rsid w:val="00D4701C"/>
    <w:rsid w:val="00D479DF"/>
    <w:rsid w:val="00D50A26"/>
    <w:rsid w:val="00D54D3C"/>
    <w:rsid w:val="00D56632"/>
    <w:rsid w:val="00D57342"/>
    <w:rsid w:val="00D57DB6"/>
    <w:rsid w:val="00D6058F"/>
    <w:rsid w:val="00D6246B"/>
    <w:rsid w:val="00D62C13"/>
    <w:rsid w:val="00D64C85"/>
    <w:rsid w:val="00D656F4"/>
    <w:rsid w:val="00D66A8A"/>
    <w:rsid w:val="00D66DBF"/>
    <w:rsid w:val="00D670AA"/>
    <w:rsid w:val="00D71102"/>
    <w:rsid w:val="00D71693"/>
    <w:rsid w:val="00D71CE2"/>
    <w:rsid w:val="00D722A8"/>
    <w:rsid w:val="00D72D6E"/>
    <w:rsid w:val="00D73766"/>
    <w:rsid w:val="00D73DC6"/>
    <w:rsid w:val="00D747E1"/>
    <w:rsid w:val="00D7488E"/>
    <w:rsid w:val="00D758BC"/>
    <w:rsid w:val="00D75D37"/>
    <w:rsid w:val="00D811F3"/>
    <w:rsid w:val="00D9032D"/>
    <w:rsid w:val="00D90634"/>
    <w:rsid w:val="00D9198E"/>
    <w:rsid w:val="00D92909"/>
    <w:rsid w:val="00D93EEA"/>
    <w:rsid w:val="00D94004"/>
    <w:rsid w:val="00D96904"/>
    <w:rsid w:val="00D97989"/>
    <w:rsid w:val="00D97CD1"/>
    <w:rsid w:val="00DA0203"/>
    <w:rsid w:val="00DA0296"/>
    <w:rsid w:val="00DA0F37"/>
    <w:rsid w:val="00DA149E"/>
    <w:rsid w:val="00DA1941"/>
    <w:rsid w:val="00DA2585"/>
    <w:rsid w:val="00DA341F"/>
    <w:rsid w:val="00DA4999"/>
    <w:rsid w:val="00DA49EC"/>
    <w:rsid w:val="00DA57EA"/>
    <w:rsid w:val="00DA590A"/>
    <w:rsid w:val="00DA6DC0"/>
    <w:rsid w:val="00DA71E6"/>
    <w:rsid w:val="00DB021D"/>
    <w:rsid w:val="00DB1461"/>
    <w:rsid w:val="00DB1804"/>
    <w:rsid w:val="00DB1C03"/>
    <w:rsid w:val="00DB2061"/>
    <w:rsid w:val="00DB2A4D"/>
    <w:rsid w:val="00DB2B7D"/>
    <w:rsid w:val="00DB3CFF"/>
    <w:rsid w:val="00DB46F9"/>
    <w:rsid w:val="00DB4783"/>
    <w:rsid w:val="00DB6167"/>
    <w:rsid w:val="00DB6C24"/>
    <w:rsid w:val="00DB711F"/>
    <w:rsid w:val="00DC0CCB"/>
    <w:rsid w:val="00DC2845"/>
    <w:rsid w:val="00DC34D0"/>
    <w:rsid w:val="00DC3D0C"/>
    <w:rsid w:val="00DC4FA8"/>
    <w:rsid w:val="00DC5E4E"/>
    <w:rsid w:val="00DC742C"/>
    <w:rsid w:val="00DD0016"/>
    <w:rsid w:val="00DD3A8D"/>
    <w:rsid w:val="00DD45B5"/>
    <w:rsid w:val="00DD5A5B"/>
    <w:rsid w:val="00DD6948"/>
    <w:rsid w:val="00DE1412"/>
    <w:rsid w:val="00DE358E"/>
    <w:rsid w:val="00DE35FE"/>
    <w:rsid w:val="00DE36CD"/>
    <w:rsid w:val="00DE435D"/>
    <w:rsid w:val="00DE4F45"/>
    <w:rsid w:val="00DE5E9E"/>
    <w:rsid w:val="00DE703C"/>
    <w:rsid w:val="00DE76EB"/>
    <w:rsid w:val="00DE7E8C"/>
    <w:rsid w:val="00DF084A"/>
    <w:rsid w:val="00DF086F"/>
    <w:rsid w:val="00DF0A8C"/>
    <w:rsid w:val="00DF18CB"/>
    <w:rsid w:val="00DF2922"/>
    <w:rsid w:val="00DF329E"/>
    <w:rsid w:val="00DF5CF6"/>
    <w:rsid w:val="00DF796B"/>
    <w:rsid w:val="00E01A87"/>
    <w:rsid w:val="00E01F1F"/>
    <w:rsid w:val="00E0235A"/>
    <w:rsid w:val="00E02D39"/>
    <w:rsid w:val="00E04F7F"/>
    <w:rsid w:val="00E05906"/>
    <w:rsid w:val="00E064A1"/>
    <w:rsid w:val="00E067D2"/>
    <w:rsid w:val="00E112AD"/>
    <w:rsid w:val="00E12D85"/>
    <w:rsid w:val="00E13196"/>
    <w:rsid w:val="00E136A1"/>
    <w:rsid w:val="00E14E61"/>
    <w:rsid w:val="00E15119"/>
    <w:rsid w:val="00E15146"/>
    <w:rsid w:val="00E162C1"/>
    <w:rsid w:val="00E1656B"/>
    <w:rsid w:val="00E170F6"/>
    <w:rsid w:val="00E21F3A"/>
    <w:rsid w:val="00E223AC"/>
    <w:rsid w:val="00E23F4F"/>
    <w:rsid w:val="00E2420C"/>
    <w:rsid w:val="00E24884"/>
    <w:rsid w:val="00E262F1"/>
    <w:rsid w:val="00E35BFC"/>
    <w:rsid w:val="00E35FA7"/>
    <w:rsid w:val="00E3600C"/>
    <w:rsid w:val="00E361E4"/>
    <w:rsid w:val="00E36523"/>
    <w:rsid w:val="00E36AEA"/>
    <w:rsid w:val="00E36B41"/>
    <w:rsid w:val="00E36E0C"/>
    <w:rsid w:val="00E37331"/>
    <w:rsid w:val="00E37532"/>
    <w:rsid w:val="00E37BED"/>
    <w:rsid w:val="00E37F9B"/>
    <w:rsid w:val="00E40FC8"/>
    <w:rsid w:val="00E415CE"/>
    <w:rsid w:val="00E41D92"/>
    <w:rsid w:val="00E44B84"/>
    <w:rsid w:val="00E466EB"/>
    <w:rsid w:val="00E469E1"/>
    <w:rsid w:val="00E50A8D"/>
    <w:rsid w:val="00E50CF9"/>
    <w:rsid w:val="00E51508"/>
    <w:rsid w:val="00E5250C"/>
    <w:rsid w:val="00E543B6"/>
    <w:rsid w:val="00E54BB3"/>
    <w:rsid w:val="00E560B7"/>
    <w:rsid w:val="00E5710F"/>
    <w:rsid w:val="00E573AD"/>
    <w:rsid w:val="00E57C79"/>
    <w:rsid w:val="00E600C2"/>
    <w:rsid w:val="00E60B2F"/>
    <w:rsid w:val="00E61001"/>
    <w:rsid w:val="00E61255"/>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31E"/>
    <w:rsid w:val="00E85469"/>
    <w:rsid w:val="00E85802"/>
    <w:rsid w:val="00E9013B"/>
    <w:rsid w:val="00E90220"/>
    <w:rsid w:val="00E909CF"/>
    <w:rsid w:val="00E90CE9"/>
    <w:rsid w:val="00E90D16"/>
    <w:rsid w:val="00E90DB2"/>
    <w:rsid w:val="00E93BFC"/>
    <w:rsid w:val="00E96253"/>
    <w:rsid w:val="00E962A1"/>
    <w:rsid w:val="00EA05A0"/>
    <w:rsid w:val="00EA0BF7"/>
    <w:rsid w:val="00EA1F5B"/>
    <w:rsid w:val="00EA21A9"/>
    <w:rsid w:val="00EA2951"/>
    <w:rsid w:val="00EA3161"/>
    <w:rsid w:val="00EA515C"/>
    <w:rsid w:val="00EA5D9D"/>
    <w:rsid w:val="00EA6D92"/>
    <w:rsid w:val="00EA74A2"/>
    <w:rsid w:val="00EA78CE"/>
    <w:rsid w:val="00EB0B5C"/>
    <w:rsid w:val="00EB1545"/>
    <w:rsid w:val="00EB2C18"/>
    <w:rsid w:val="00EB4590"/>
    <w:rsid w:val="00EB4A65"/>
    <w:rsid w:val="00EB4D72"/>
    <w:rsid w:val="00EB5458"/>
    <w:rsid w:val="00EC055A"/>
    <w:rsid w:val="00EC1A87"/>
    <w:rsid w:val="00EC23D2"/>
    <w:rsid w:val="00EC3BC7"/>
    <w:rsid w:val="00EC4890"/>
    <w:rsid w:val="00EC5F33"/>
    <w:rsid w:val="00EC72D5"/>
    <w:rsid w:val="00ED1806"/>
    <w:rsid w:val="00ED1990"/>
    <w:rsid w:val="00ED1B22"/>
    <w:rsid w:val="00ED2251"/>
    <w:rsid w:val="00ED3624"/>
    <w:rsid w:val="00ED4BD6"/>
    <w:rsid w:val="00ED65D3"/>
    <w:rsid w:val="00ED6E7D"/>
    <w:rsid w:val="00ED7D0E"/>
    <w:rsid w:val="00EE0BE3"/>
    <w:rsid w:val="00EE1564"/>
    <w:rsid w:val="00EE172F"/>
    <w:rsid w:val="00EE1FD1"/>
    <w:rsid w:val="00EE43F7"/>
    <w:rsid w:val="00EE4727"/>
    <w:rsid w:val="00EE4D85"/>
    <w:rsid w:val="00EE5023"/>
    <w:rsid w:val="00EE6C5A"/>
    <w:rsid w:val="00EE7C59"/>
    <w:rsid w:val="00EF425D"/>
    <w:rsid w:val="00EF4CFC"/>
    <w:rsid w:val="00EF4E14"/>
    <w:rsid w:val="00EF5DFF"/>
    <w:rsid w:val="00F0404C"/>
    <w:rsid w:val="00F05644"/>
    <w:rsid w:val="00F0594E"/>
    <w:rsid w:val="00F05BDF"/>
    <w:rsid w:val="00F0668F"/>
    <w:rsid w:val="00F06BF9"/>
    <w:rsid w:val="00F0711C"/>
    <w:rsid w:val="00F10E79"/>
    <w:rsid w:val="00F115F1"/>
    <w:rsid w:val="00F11B71"/>
    <w:rsid w:val="00F11E85"/>
    <w:rsid w:val="00F11ED9"/>
    <w:rsid w:val="00F120A0"/>
    <w:rsid w:val="00F13777"/>
    <w:rsid w:val="00F13963"/>
    <w:rsid w:val="00F15078"/>
    <w:rsid w:val="00F21CD6"/>
    <w:rsid w:val="00F244E6"/>
    <w:rsid w:val="00F2505F"/>
    <w:rsid w:val="00F25941"/>
    <w:rsid w:val="00F2616A"/>
    <w:rsid w:val="00F300BF"/>
    <w:rsid w:val="00F32610"/>
    <w:rsid w:val="00F33CE2"/>
    <w:rsid w:val="00F405F1"/>
    <w:rsid w:val="00F407A5"/>
    <w:rsid w:val="00F42377"/>
    <w:rsid w:val="00F42BF9"/>
    <w:rsid w:val="00F464FB"/>
    <w:rsid w:val="00F46AD3"/>
    <w:rsid w:val="00F47046"/>
    <w:rsid w:val="00F473E8"/>
    <w:rsid w:val="00F5000B"/>
    <w:rsid w:val="00F51C67"/>
    <w:rsid w:val="00F5383C"/>
    <w:rsid w:val="00F53944"/>
    <w:rsid w:val="00F53EFE"/>
    <w:rsid w:val="00F5513A"/>
    <w:rsid w:val="00F55C7A"/>
    <w:rsid w:val="00F6092C"/>
    <w:rsid w:val="00F613E4"/>
    <w:rsid w:val="00F630FF"/>
    <w:rsid w:val="00F636AB"/>
    <w:rsid w:val="00F63E3C"/>
    <w:rsid w:val="00F65673"/>
    <w:rsid w:val="00F66E7D"/>
    <w:rsid w:val="00F67774"/>
    <w:rsid w:val="00F67903"/>
    <w:rsid w:val="00F67AF9"/>
    <w:rsid w:val="00F70D11"/>
    <w:rsid w:val="00F7157A"/>
    <w:rsid w:val="00F71EE9"/>
    <w:rsid w:val="00F72C5C"/>
    <w:rsid w:val="00F739DA"/>
    <w:rsid w:val="00F73EC3"/>
    <w:rsid w:val="00F7518A"/>
    <w:rsid w:val="00F75DCF"/>
    <w:rsid w:val="00F76C07"/>
    <w:rsid w:val="00F77055"/>
    <w:rsid w:val="00F7775D"/>
    <w:rsid w:val="00F801C5"/>
    <w:rsid w:val="00F80C8E"/>
    <w:rsid w:val="00F80FEB"/>
    <w:rsid w:val="00F81354"/>
    <w:rsid w:val="00F818C4"/>
    <w:rsid w:val="00F81A04"/>
    <w:rsid w:val="00F85519"/>
    <w:rsid w:val="00F85D57"/>
    <w:rsid w:val="00F85EB5"/>
    <w:rsid w:val="00F86660"/>
    <w:rsid w:val="00F878B0"/>
    <w:rsid w:val="00F90CFE"/>
    <w:rsid w:val="00F91C96"/>
    <w:rsid w:val="00F9248F"/>
    <w:rsid w:val="00F94D29"/>
    <w:rsid w:val="00F95B96"/>
    <w:rsid w:val="00F95DAA"/>
    <w:rsid w:val="00F96AC3"/>
    <w:rsid w:val="00FA0276"/>
    <w:rsid w:val="00FA11DB"/>
    <w:rsid w:val="00FA1A85"/>
    <w:rsid w:val="00FA2152"/>
    <w:rsid w:val="00FA230E"/>
    <w:rsid w:val="00FA50D4"/>
    <w:rsid w:val="00FA602B"/>
    <w:rsid w:val="00FB036A"/>
    <w:rsid w:val="00FB0666"/>
    <w:rsid w:val="00FB1235"/>
    <w:rsid w:val="00FB27E6"/>
    <w:rsid w:val="00FB2E96"/>
    <w:rsid w:val="00FB3064"/>
    <w:rsid w:val="00FB336A"/>
    <w:rsid w:val="00FB454F"/>
    <w:rsid w:val="00FB4CF1"/>
    <w:rsid w:val="00FB632A"/>
    <w:rsid w:val="00FC1490"/>
    <w:rsid w:val="00FC1710"/>
    <w:rsid w:val="00FC1CBE"/>
    <w:rsid w:val="00FC2E27"/>
    <w:rsid w:val="00FC37C7"/>
    <w:rsid w:val="00FC7AC8"/>
    <w:rsid w:val="00FD117A"/>
    <w:rsid w:val="00FD12BC"/>
    <w:rsid w:val="00FD3816"/>
    <w:rsid w:val="00FD447A"/>
    <w:rsid w:val="00FD49C2"/>
    <w:rsid w:val="00FD4C1C"/>
    <w:rsid w:val="00FD65F7"/>
    <w:rsid w:val="00FD693C"/>
    <w:rsid w:val="00FD6CE0"/>
    <w:rsid w:val="00FD7909"/>
    <w:rsid w:val="00FD7C6A"/>
    <w:rsid w:val="00FE0BAE"/>
    <w:rsid w:val="00FE1C1C"/>
    <w:rsid w:val="00FE279B"/>
    <w:rsid w:val="00FE3371"/>
    <w:rsid w:val="00FE3B01"/>
    <w:rsid w:val="00FE6499"/>
    <w:rsid w:val="00FF0621"/>
    <w:rsid w:val="00FF20C3"/>
    <w:rsid w:val="00FF5B0E"/>
    <w:rsid w:val="00FF5E90"/>
    <w:rsid w:val="00FF6762"/>
    <w:rsid w:val="04EC0AED"/>
    <w:rsid w:val="1016C00A"/>
    <w:rsid w:val="109D8B1A"/>
    <w:rsid w:val="10B6B377"/>
    <w:rsid w:val="10B90BFC"/>
    <w:rsid w:val="13639A9C"/>
    <w:rsid w:val="1433AB6F"/>
    <w:rsid w:val="163C7813"/>
    <w:rsid w:val="18874A6B"/>
    <w:rsid w:val="1BEE1F94"/>
    <w:rsid w:val="1E7C5127"/>
    <w:rsid w:val="21A31BB9"/>
    <w:rsid w:val="21CC1E97"/>
    <w:rsid w:val="253B9D10"/>
    <w:rsid w:val="3C2AB078"/>
    <w:rsid w:val="3DC680D9"/>
    <w:rsid w:val="4004CFFD"/>
    <w:rsid w:val="427EF99A"/>
    <w:rsid w:val="440E49E9"/>
    <w:rsid w:val="465AE924"/>
    <w:rsid w:val="499289E6"/>
    <w:rsid w:val="4B62066C"/>
    <w:rsid w:val="4CCA2AA8"/>
    <w:rsid w:val="4CFDD6CD"/>
    <w:rsid w:val="4DF49E10"/>
    <w:rsid w:val="512C3ED2"/>
    <w:rsid w:val="5260D46C"/>
    <w:rsid w:val="52C80F33"/>
    <w:rsid w:val="56040613"/>
    <w:rsid w:val="60F289CA"/>
    <w:rsid w:val="60FE35F6"/>
    <w:rsid w:val="630EB7F4"/>
    <w:rsid w:val="636CB367"/>
    <w:rsid w:val="638B29A1"/>
    <w:rsid w:val="641AB61D"/>
    <w:rsid w:val="64AA8855"/>
    <w:rsid w:val="6840248A"/>
    <w:rsid w:val="6BA81E38"/>
    <w:rsid w:val="7326E3EF"/>
    <w:rsid w:val="7388CC79"/>
    <w:rsid w:val="74F5040F"/>
    <w:rsid w:val="77725F72"/>
    <w:rsid w:val="7E3E8A38"/>
    <w:rsid w:val="7F6275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6290C4D5-ED8C-4C44-8BA3-C907653A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qFormat/>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3"/>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4"/>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ListLabel79">
    <w:name w:val="ListLabel 79"/>
    <w:qFormat/>
    <w:rsid w:val="00095CFE"/>
    <w:rPr>
      <w:color w:val="00000A"/>
    </w:rPr>
  </w:style>
  <w:style w:type="paragraph" w:styleId="Revize">
    <w:name w:val="Revision"/>
    <w:hidden/>
    <w:uiPriority w:val="99"/>
    <w:semiHidden/>
    <w:rsid w:val="00DD3A8D"/>
    <w:rPr>
      <w:rFonts w:ascii="Georgia" w:hAnsi="Georgia"/>
      <w:szCs w:val="20"/>
      <w:lang w:eastAsia="en-US"/>
    </w:rPr>
  </w:style>
  <w:style w:type="character" w:customStyle="1" w:styleId="ListLabel93">
    <w:name w:val="ListLabel 93"/>
    <w:qFormat/>
    <w:rsid w:val="00FF5B0E"/>
    <w:rPr>
      <w:color w:val="00000A"/>
    </w:rPr>
  </w:style>
  <w:style w:type="character" w:customStyle="1" w:styleId="ListLabel94">
    <w:name w:val="ListLabel 94"/>
    <w:qFormat/>
    <w:rsid w:val="00ED3624"/>
    <w:rPr>
      <w:rFonts w:cs="Times New Roman"/>
    </w:rPr>
  </w:style>
  <w:style w:type="character" w:customStyle="1" w:styleId="Internetovodkaz">
    <w:name w:val="Internetový odkaz"/>
    <w:basedOn w:val="Standardnpsmoodstavce"/>
    <w:uiPriority w:val="99"/>
    <w:rsid w:val="00587FFB"/>
    <w:rPr>
      <w:rFonts w:cs="Times New Roman"/>
      <w:u w:val="single"/>
    </w:rPr>
  </w:style>
  <w:style w:type="character" w:customStyle="1" w:styleId="ListLabel98">
    <w:name w:val="ListLabel 98"/>
    <w:qFormat/>
    <w:rsid w:val="00925600"/>
    <w:rPr>
      <w:rFonts w:cs="Times New Roman"/>
    </w:rPr>
  </w:style>
  <w:style w:type="paragraph" w:customStyle="1" w:styleId="Odstavecseseznamem4">
    <w:name w:val="Odstavec se seznamem4"/>
    <w:basedOn w:val="Normln"/>
    <w:rsid w:val="00A7049C"/>
    <w:pPr>
      <w:suppressAutoHyphens/>
      <w:spacing w:line="260" w:lineRule="atLeast"/>
      <w:ind w:left="720"/>
      <w:textAlignment w:val="top"/>
    </w:pPr>
    <w:rPr>
      <w:rFonts w:cs="Georgia"/>
      <w:lang w:eastAsia="zh-CN"/>
    </w:rPr>
  </w:style>
  <w:style w:type="character" w:customStyle="1" w:styleId="TextkomenteChar3">
    <w:name w:val="Text komentáře Char3"/>
    <w:aliases w:val="Comment Text (Czech Tourism) Char2"/>
    <w:basedOn w:val="Standardnpsmoodstavce"/>
    <w:uiPriority w:val="99"/>
    <w:rsid w:val="00A7049C"/>
    <w:rPr>
      <w:rFonts w:ascii="Georgia" w:eastAsia="Calibri" w:hAnsi="Georgia" w:cs="Georg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271707">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813378705">
      <w:bodyDiv w:val="1"/>
      <w:marLeft w:val="0"/>
      <w:marRight w:val="0"/>
      <w:marTop w:val="0"/>
      <w:marBottom w:val="0"/>
      <w:divBdr>
        <w:top w:val="none" w:sz="0" w:space="0" w:color="auto"/>
        <w:left w:val="none" w:sz="0" w:space="0" w:color="auto"/>
        <w:bottom w:val="none" w:sz="0" w:space="0" w:color="auto"/>
        <w:right w:val="none" w:sz="0" w:space="0" w:color="auto"/>
      </w:divBdr>
    </w:div>
    <w:div w:id="944121290">
      <w:bodyDiv w:val="1"/>
      <w:marLeft w:val="0"/>
      <w:marRight w:val="0"/>
      <w:marTop w:val="0"/>
      <w:marBottom w:val="0"/>
      <w:divBdr>
        <w:top w:val="none" w:sz="0" w:space="0" w:color="auto"/>
        <w:left w:val="none" w:sz="0" w:space="0" w:color="auto"/>
        <w:bottom w:val="none" w:sz="0" w:space="0" w:color="auto"/>
        <w:right w:val="none" w:sz="0" w:space="0" w:color="auto"/>
      </w:divBdr>
    </w:div>
    <w:div w:id="951327523">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4664120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2887425">
      <w:bodyDiv w:val="1"/>
      <w:marLeft w:val="0"/>
      <w:marRight w:val="0"/>
      <w:marTop w:val="0"/>
      <w:marBottom w:val="0"/>
      <w:divBdr>
        <w:top w:val="none" w:sz="0" w:space="0" w:color="auto"/>
        <w:left w:val="none" w:sz="0" w:space="0" w:color="auto"/>
        <w:bottom w:val="none" w:sz="0" w:space="0" w:color="auto"/>
        <w:right w:val="none" w:sz="0" w:space="0" w:color="auto"/>
      </w:divBdr>
    </w:div>
    <w:div w:id="132639820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czechtouris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ticzech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1D7D8288D3D64F9F56AA07E8E2E8F1" ma:contentTypeVersion="2" ma:contentTypeDescription="Vytvoří nový dokument" ma:contentTypeScope="" ma:versionID="3cc74f0539c6cf223933f5ede6ded944">
  <xsd:schema xmlns:xsd="http://www.w3.org/2001/XMLSchema" xmlns:xs="http://www.w3.org/2001/XMLSchema" xmlns:p="http://schemas.microsoft.com/office/2006/metadata/properties" xmlns:ns2="1ecab016-3077-47b0-af8a-e4a10209787d" targetNamespace="http://schemas.microsoft.com/office/2006/metadata/properties" ma:root="true" ma:fieldsID="a2772a09e7c20cf5996da4ac87b6093e" ns2:_="">
    <xsd:import namespace="1ecab016-3077-47b0-af8a-e4a1020978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b016-3077-47b0-af8a-e4a10209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043426-E532-43BC-A9C7-446BE6A4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b016-3077-47b0-af8a-e4a10209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7</TotalTime>
  <Pages>16</Pages>
  <Words>5161</Words>
  <Characters>30455</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2022-08-02T16:23:00Z</cp:lastPrinted>
  <dcterms:created xsi:type="dcterms:W3CDTF">2023-10-27T14:27:00Z</dcterms:created>
  <dcterms:modified xsi:type="dcterms:W3CDTF">2023-10-27T14:34:00Z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0x010100121D7D8288D3D64F9F56AA07E8E2E8F1</vt:lpwstr>
  </property>
</Properties>
</file>