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ragraph">
                  <wp:posOffset>12700</wp:posOffset>
                </wp:positionV>
                <wp:extent cx="1487170" cy="68580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7170" cy="685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Style w:val="CharStyle3"/>
                                <w:rFonts w:ascii="Times New Roman" w:eastAsia="Times New Roman" w:hAnsi="Times New Roman" w:cs="Times New Roman"/>
                                <w:sz w:val="72"/>
                                <w:szCs w:val="72"/>
                              </w:rPr>
                              <w:t>■miini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6"/>
                                <w:sz w:val="17"/>
                                <w:szCs w:val="17"/>
                              </w:rPr>
                              <w:t>2023007550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3.90000000000003pt;margin-top:1.pt;width:117.10000000000001pt;height:54.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Style w:val="CharStyle3"/>
                          <w:rFonts w:ascii="Times New Roman" w:eastAsia="Times New Roman" w:hAnsi="Times New Roman" w:cs="Times New Roman"/>
                          <w:sz w:val="72"/>
                          <w:szCs w:val="72"/>
                        </w:rPr>
                        <w:t>■miini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6"/>
                          <w:sz w:val="17"/>
                          <w:szCs w:val="17"/>
                        </w:rPr>
                        <w:t>2023007550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180" w:line="254" w:lineRule="auto"/>
        <w:ind w:left="0" w:right="0" w:firstLine="0"/>
        <w:jc w:val="center"/>
      </w:pPr>
      <w:bookmarkStart w:id="0" w:name="bookmark0"/>
      <w:r>
        <w:rPr>
          <w:rStyle w:val="CharStyle9"/>
          <w:b/>
          <w:bCs/>
        </w:rPr>
        <w:t>SMLOUVA O PŘEVZETÍ ODPADŮ</w:t>
        <w:br/>
        <w:t>a provádění ekologických služeb</w:t>
      </w:r>
      <w:bookmarkEnd w:id="0"/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180" w:line="254" w:lineRule="auto"/>
        <w:ind w:left="0" w:right="0" w:firstLine="0"/>
        <w:jc w:val="center"/>
      </w:pPr>
      <w:bookmarkStart w:id="2" w:name="bookmark2"/>
      <w:r>
        <w:rPr>
          <w:rStyle w:val="CharStyle9"/>
          <w:b/>
          <w:bCs/>
        </w:rPr>
        <w:t>smlouva číslo:</w:t>
      </w:r>
      <w:bookmarkEnd w:id="2"/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Style w:val="CharStyle9"/>
          <w:b/>
          <w:bCs/>
        </w:rPr>
        <w:t>článek 1 SMLUVNÍ STRANY</w:t>
      </w:r>
    </w:p>
    <w:p>
      <w:pPr>
        <w:pStyle w:val="Style8"/>
        <w:keepNext/>
        <w:keepLines/>
        <w:widowControl w:val="0"/>
        <w:numPr>
          <w:ilvl w:val="1"/>
          <w:numId w:val="1"/>
        </w:numPr>
        <w:shd w:val="clear" w:color="auto" w:fill="auto"/>
        <w:tabs>
          <w:tab w:pos="1538" w:val="left"/>
        </w:tabs>
        <w:bidi w:val="0"/>
        <w:spacing w:before="0" w:after="0" w:line="240" w:lineRule="auto"/>
        <w:ind w:left="2580" w:right="0" w:hanging="150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659" w:right="3622" w:bottom="1886" w:left="570" w:header="1231" w:footer="1458" w:gutter="0"/>
          <w:pgNumType w:start="1"/>
          <w:cols w:space="720"/>
          <w:noEndnote/>
          <w:rtlGutter w:val="0"/>
          <w:docGrid w:linePitch="360"/>
        </w:sectPr>
      </w:pPr>
      <w:bookmarkStart w:id="5" w:name="bookmark5"/>
      <w:r>
        <w:rPr>
          <w:rStyle w:val="CharStyle9"/>
          <w:b/>
          <w:bCs/>
        </w:rPr>
        <w:t xml:space="preserve">Objednatel: Zdravotnická záchranná služba Jihomoravského kraje, oříspěvková organizace </w:t>
      </w:r>
      <w:r>
        <w:rPr>
          <w:rStyle w:val="CharStyle9"/>
        </w:rPr>
        <w:t xml:space="preserve">Kamenice 798/ld </w:t>
      </w:r>
      <w:r>
        <w:rPr>
          <w:rStyle w:val="CharStyle9"/>
          <w:color w:val="000000"/>
        </w:rPr>
        <w:t xml:space="preserve">, Bohunice, </w:t>
      </w:r>
      <w:r>
        <w:rPr>
          <w:rStyle w:val="CharStyle9"/>
        </w:rPr>
        <w:t xml:space="preserve">62500 Brno </w:t>
      </w:r>
      <w:r>
        <w:rPr>
          <w:rStyle w:val="CharStyle9"/>
          <w:color w:val="000000"/>
        </w:rPr>
        <w:t>/IČP: /</w:t>
      </w:r>
      <w:bookmarkEnd w:id="5"/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59" w:right="0" w:bottom="1886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177"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2010410</wp:posOffset>
            </wp:positionH>
            <wp:positionV relativeFrom="paragraph">
              <wp:posOffset>12700</wp:posOffset>
            </wp:positionV>
            <wp:extent cx="2658110" cy="11557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658110" cy="1155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59" w:right="1280" w:bottom="1886" w:left="57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80" w:right="0" w:firstLine="0"/>
        <w:jc w:val="left"/>
      </w:pPr>
      <w:r>
        <w:rPr>
          <w:rStyle w:val="CharStyle6"/>
          <w:color w:val="000000"/>
        </w:rPr>
        <w:t>IČO: 00346292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80" w:right="0" w:firstLine="0"/>
        <w:jc w:val="left"/>
      </w:pPr>
      <w:r>
        <w:rPr>
          <w:rStyle w:val="CharStyle6"/>
          <w:color w:val="000000"/>
        </w:rPr>
        <w:t>DIČ: CZ00346292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59" w:right="2278" w:bottom="1886" w:left="570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0</wp:posOffset>
                </wp:positionV>
                <wp:extent cx="514985" cy="31686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4985" cy="316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  <w:color w:val="000000"/>
                              </w:rPr>
                              <w:t>Statutami zástupce: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59.5pt;margin-top:0;width:40.550000000000004pt;height:24.94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color w:val="000000"/>
                        </w:rPr>
                        <w:t>Statutami zástupce: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64465" distL="0" distR="0" simplePos="0" relativeHeight="125829382" behindDoc="0" locked="0" layoutInCell="1" allowOverlap="1">
                <wp:simplePos x="0" y="0"/>
                <wp:positionH relativeFrom="page">
                  <wp:posOffset>3053080</wp:posOffset>
                </wp:positionH>
                <wp:positionV relativeFrom="paragraph">
                  <wp:posOffset>0</wp:posOffset>
                </wp:positionV>
                <wp:extent cx="1243330" cy="15240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3330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MUDr. Hana Albrechtová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40.40000000000001pt;margin-top:0;width:97.900000000000006pt;height:12.pt;z-index:-125829371;mso-wrap-distance-left:0;mso-wrap-distance-right:0;mso-wrap-distance-bottom:12.95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MUDr. Hana Albrechtová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88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59" w:right="0" w:bottom="188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/>
        <w:keepLines/>
        <w:widowControl w:val="0"/>
        <w:numPr>
          <w:ilvl w:val="1"/>
          <w:numId w:val="1"/>
        </w:numPr>
        <w:shd w:val="clear" w:color="auto" w:fill="auto"/>
        <w:tabs>
          <w:tab w:pos="1579" w:val="left"/>
        </w:tabs>
        <w:bidi w:val="0"/>
        <w:spacing w:before="0" w:after="0" w:line="240" w:lineRule="auto"/>
        <w:ind w:left="1120" w:right="0" w:firstLine="0"/>
        <w:jc w:val="left"/>
      </w:pPr>
      <w:bookmarkStart w:id="7" w:name="bookmark7"/>
      <w:r>
        <w:rPr>
          <w:rStyle w:val="CharStyle9"/>
          <w:b/>
          <w:bCs/>
        </w:rPr>
        <w:t>Zhotovitel: Kaiser servis, spol. s r.o.</w:t>
      </w:r>
      <w:bookmarkEnd w:id="7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20" w:right="0" w:firstLine="20"/>
        <w:jc w:val="left"/>
      </w:pPr>
      <w:r>
        <w:rPr>
          <w:rStyle w:val="CharStyle6"/>
        </w:rPr>
        <w:t>sídlo: Bezručova 608/36, 678 01 Blansko /ICP: 2627490600/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2520" w:right="0" w:firstLine="20"/>
        <w:jc w:val="left"/>
      </w:pPr>
      <w:r>
        <w:rPr>
          <w:rStyle w:val="CharStyle6"/>
        </w:rPr>
        <w:t>centrální dispečink/korespondenční adresa: Trnkova 137, 628 00 Brno-Líšeň /IČP: 1001933982/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20" w:right="0" w:firstLine="20"/>
        <w:jc w:val="left"/>
      </w:pPr>
      <w:r>
        <w:rPr>
          <w:rStyle w:val="CharStyle6"/>
        </w:rPr>
        <w:t>IČO: 26274906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2520" w:right="0" w:firstLine="20"/>
        <w:jc w:val="left"/>
      </w:pPr>
      <w:r>
        <w:rPr>
          <w:rStyle w:val="CharStyle6"/>
        </w:rPr>
        <w:t>DIČ: CZ262749O6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20" w:right="0" w:firstLine="20"/>
        <w:jc w:val="left"/>
      </w:pPr>
      <w:r>
        <w:rPr>
          <w:rStyle w:val="CharStyle6"/>
          <w:color w:val="000000"/>
        </w:rPr>
        <w:t>Bankovní spojem: KB, a.s.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2520" w:right="0" w:firstLine="20"/>
        <w:jc w:val="left"/>
      </w:pPr>
      <w:r>
        <w:rPr>
          <w:rStyle w:val="CharStyle6"/>
          <w:color w:val="000000"/>
        </w:rPr>
        <w:t>Číslo účtu: 19-4793250277/0100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2520" w:right="0" w:firstLine="20"/>
        <w:jc w:val="left"/>
      </w:pPr>
      <w:r>
        <w:rPr>
          <w:rStyle w:val="CharStyle6"/>
          <w:color w:val="000000"/>
        </w:rPr>
        <w:t>Statutární zástupce: Radim Opluštil, jednatel společnosti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20" w:right="0" w:firstLine="20"/>
        <w:jc w:val="left"/>
      </w:pPr>
      <w:r>
        <w:rPr>
          <w:rStyle w:val="CharStyle6"/>
          <w:color w:val="000000"/>
        </w:rPr>
        <w:t>tel:</w:t>
      </w:r>
      <w:r>
        <w:rPr>
          <w:rStyle w:val="CharStyle6"/>
          <w:color w:val="000000"/>
          <w:spacing w:val="-4"/>
          <w:shd w:val="clear" w:color="auto" w:fill="000000"/>
        </w:rPr>
        <w:t>.</w:t>
      </w:r>
      <w:r>
        <w:rPr>
          <w:rStyle w:val="CharStyle6"/>
          <w:color w:val="000000"/>
          <w:shd w:val="clear" w:color="auto" w:fill="000000"/>
        </w:rPr>
        <w:t>​</w:t>
      </w:r>
      <w:r>
        <w:rPr>
          <w:rStyle w:val="CharStyle6"/>
          <w:color w:val="000000"/>
          <w:spacing w:val="7"/>
          <w:shd w:val="clear" w:color="auto" w:fill="000000"/>
        </w:rPr>
        <w:t>....</w:t>
      </w:r>
      <w:r>
        <w:rPr>
          <w:rStyle w:val="CharStyle6"/>
          <w:color w:val="000000"/>
          <w:spacing w:val="8"/>
          <w:shd w:val="clear" w:color="auto" w:fill="000000"/>
        </w:rPr>
        <w:t>..</w:t>
      </w:r>
      <w:r>
        <w:rPr>
          <w:rStyle w:val="CharStyle6"/>
          <w:color w:val="000000"/>
          <w:shd w:val="clear" w:color="auto" w:fill="000000"/>
        </w:rPr>
        <w:t>​</w:t>
      </w:r>
      <w:r>
        <w:rPr>
          <w:rStyle w:val="CharStyle6"/>
          <w:color w:val="000000"/>
          <w:spacing w:val="7"/>
          <w:shd w:val="clear" w:color="auto" w:fill="000000"/>
        </w:rPr>
        <w:t>....</w:t>
      </w:r>
      <w:r>
        <w:rPr>
          <w:rStyle w:val="CharStyle6"/>
          <w:color w:val="000000"/>
          <w:spacing w:val="8"/>
          <w:shd w:val="clear" w:color="auto" w:fill="000000"/>
        </w:rPr>
        <w:t>..</w:t>
      </w:r>
      <w:r>
        <w:rPr>
          <w:rStyle w:val="CharStyle6"/>
          <w:color w:val="000000"/>
          <w:shd w:val="clear" w:color="auto" w:fill="000000"/>
        </w:rPr>
        <w:t>​</w:t>
      </w:r>
      <w:r>
        <w:rPr>
          <w:rStyle w:val="CharStyle6"/>
          <w:color w:val="000000"/>
          <w:spacing w:val="7"/>
          <w:shd w:val="clear" w:color="auto" w:fill="000000"/>
        </w:rPr>
        <w:t>....</w:t>
      </w:r>
      <w:r>
        <w:rPr>
          <w:rStyle w:val="CharStyle6"/>
          <w:color w:val="000000"/>
          <w:spacing w:val="8"/>
          <w:shd w:val="clear" w:color="auto" w:fill="000000"/>
        </w:rPr>
        <w:t>..</w:t>
      </w:r>
      <w:r>
        <w:rPr>
          <w:rStyle w:val="CharStyle6"/>
          <w:color w:val="000000"/>
          <w:shd w:val="clear" w:color="auto" w:fill="000000"/>
        </w:rPr>
        <w:t>​</w:t>
      </w:r>
      <w:r>
        <w:rPr>
          <w:rStyle w:val="CharStyle6"/>
          <w:color w:val="000000"/>
          <w:spacing w:val="3"/>
          <w:shd w:val="clear" w:color="auto" w:fill="000000"/>
        </w:rPr>
        <w:t>..</w:t>
      </w:r>
      <w:r>
        <w:rPr>
          <w:rStyle w:val="CharStyle6"/>
          <w:color w:val="000000"/>
          <w:shd w:val="clear" w:color="auto" w:fill="000000"/>
        </w:rPr>
        <w:t>​........</w:t>
      </w:r>
      <w:r>
        <w:rPr>
          <w:rStyle w:val="CharStyle6"/>
          <w:color w:val="000000"/>
          <w:spacing w:val="1"/>
          <w:shd w:val="clear" w:color="auto" w:fill="000000"/>
        </w:rPr>
        <w:t>.......</w:t>
      </w:r>
      <w:r>
        <w:rPr>
          <w:rStyle w:val="CharStyle6"/>
          <w:color w:val="000000"/>
          <w:shd w:val="clear" w:color="auto" w:fill="000000"/>
        </w:rPr>
        <w:t>​.....</w:t>
      </w:r>
      <w:r>
        <w:rPr>
          <w:rStyle w:val="CharStyle6"/>
          <w:color w:val="000000"/>
          <w:spacing w:val="1"/>
          <w:shd w:val="clear" w:color="auto" w:fill="000000"/>
        </w:rPr>
        <w:t>..........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20" w:right="0" w:firstLine="20"/>
        <w:jc w:val="left"/>
      </w:pPr>
      <w:r>
        <w:rPr>
          <w:rStyle w:val="CharStyle6"/>
          <w:color w:val="000000"/>
        </w:rPr>
        <w:t>E-mai</w:t>
      </w:r>
      <w:r>
        <w:rPr>
          <w:rStyle w:val="CharStyle6"/>
          <w:color w:val="000000"/>
          <w:spacing w:val="37"/>
          <w:shd w:val="clear" w:color="auto" w:fill="000000"/>
        </w:rPr>
        <w:t>.</w:t>
      </w:r>
      <w:r>
        <w:rPr>
          <w:rStyle w:val="CharStyle6"/>
          <w:color w:val="000000"/>
          <w:shd w:val="clear" w:color="auto" w:fill="000000"/>
          <w:lang w:val="en-US" w:eastAsia="en-US" w:bidi="en-US"/>
        </w:rPr>
        <w:t>​</w:t>
      </w:r>
      <w:r>
        <w:rPr>
          <w:rStyle w:val="CharStyle6"/>
          <w:color w:val="000000"/>
          <w:spacing w:val="1"/>
          <w:shd w:val="clear" w:color="auto" w:fill="000000"/>
          <w:lang w:val="en-US" w:eastAsia="en-US" w:bidi="en-US"/>
        </w:rPr>
        <w:t>...........................</w:t>
      </w:r>
      <w:r>
        <w:rPr>
          <w:rStyle w:val="CharStyle6"/>
          <w:color w:val="000000"/>
          <w:spacing w:val="2"/>
          <w:shd w:val="clear" w:color="auto" w:fill="000000"/>
          <w:lang w:val="en-US" w:eastAsia="en-US" w:bidi="en-US"/>
        </w:rPr>
        <w:t>.....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2520" w:right="0" w:firstLine="20"/>
        <w:jc w:val="left"/>
      </w:pPr>
      <w:r>
        <w:rPr>
          <w:rStyle w:val="CharStyle6"/>
          <w:color w:val="000000"/>
          <w:shd w:val="clear" w:color="auto" w:fill="000000"/>
        </w:rPr>
        <w:t>........</w:t>
      </w:r>
      <w:r>
        <w:rPr>
          <w:rStyle w:val="CharStyle6"/>
          <w:color w:val="000000"/>
          <w:spacing w:val="1"/>
          <w:shd w:val="clear" w:color="auto" w:fill="000000"/>
        </w:rPr>
        <w:t>.......</w:t>
      </w:r>
      <w:r>
        <w:rPr>
          <w:rStyle w:val="CharStyle6"/>
          <w:color w:val="000000"/>
          <w:shd w:val="clear" w:color="auto" w:fill="000000"/>
          <w:lang w:val="en-US" w:eastAsia="en-US" w:bidi="en-US"/>
        </w:rPr>
        <w:t>​...............</w:t>
      </w:r>
      <w:r>
        <w:rPr>
          <w:rStyle w:val="CharStyle6"/>
          <w:color w:val="000000"/>
          <w:spacing w:val="1"/>
          <w:shd w:val="clear" w:color="auto" w:fill="000000"/>
          <w:lang w:val="en-US" w:eastAsia="en-US" w:bidi="en-US"/>
        </w:rPr>
        <w:t>.................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2520" w:right="0" w:firstLine="0"/>
        <w:jc w:val="left"/>
      </w:pPr>
      <w:r>
        <w:rPr>
          <w:rStyle w:val="CharStyle6"/>
        </w:rPr>
        <w:t>Zapsaný v obchodním rejstříku Krajským soudem v Brně v oddíle C, vložce 41376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center"/>
      </w:pPr>
      <w:r>
        <w:rPr>
          <w:rStyle w:val="CharStyle34"/>
        </w:rPr>
        <w:t>Zhotovitel prohlašuje, že na základě zápisu do Obchodního rejstříku ze dne 21.1.2002 a na základě Koncesnich listin ze dne 28.12.2001 je oprávněn</w:t>
        <w:br/>
        <w:t>vykonávat činnosti uvedené v této smlouvě.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460" w:line="293" w:lineRule="auto"/>
        <w:ind w:left="0" w:right="0" w:firstLine="0"/>
        <w:jc w:val="center"/>
      </w:pPr>
      <w:r>
        <w:rPr>
          <w:rStyle w:val="CharStyle34"/>
        </w:rPr>
        <w:t xml:space="preserve">Zhotovitel prohlašuje, že je oprávněnou osobou podle § 14 odst.l. zák. </w:t>
      </w:r>
      <w:r>
        <w:rPr>
          <w:rStyle w:val="CharStyle34"/>
          <w:i/>
          <w:iCs/>
        </w:rPr>
        <w:t>i</w:t>
      </w:r>
      <w:r>
        <w:rPr>
          <w:rStyle w:val="CharStyle34"/>
        </w:rPr>
        <w:t xml:space="preserve"> 541/2020 Sb., o odpadech.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9" w:name="bookmark9"/>
      <w:r>
        <w:rPr>
          <w:rStyle w:val="CharStyle9"/>
          <w:b/>
          <w:bCs/>
        </w:rPr>
        <w:t>Kontaktní osoby pro operativní styk:</w:t>
      </w:r>
      <w:bookmarkEnd w:id="9"/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59" w:right="2278" w:bottom="1886" w:left="570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69875" distB="207645" distL="0" distR="0" simplePos="0" relativeHeight="125829384" behindDoc="0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269875</wp:posOffset>
                </wp:positionV>
                <wp:extent cx="527050" cy="14605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705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6"/>
                                <w:color w:val="000000"/>
                                <w:sz w:val="17"/>
                                <w:szCs w:val="17"/>
                              </w:rPr>
                              <w:t>objednatel: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8.75pt;margin-top:21.25pt;width:41.5pt;height:11.5pt;z-index:-125829369;mso-wrap-distance-left:0;mso-wrap-distance-top:21.25pt;mso-wrap-distance-right:0;mso-wrap-distance-bottom:16.35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6"/>
                          <w:color w:val="000000"/>
                          <w:sz w:val="17"/>
                          <w:szCs w:val="17"/>
                        </w:rPr>
                        <w:t>objednatel: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66700" distB="210820" distL="0" distR="0" simplePos="0" relativeHeight="125829386" behindDoc="0" locked="0" layoutInCell="1" allowOverlap="1">
                <wp:simplePos x="0" y="0"/>
                <wp:positionH relativeFrom="page">
                  <wp:posOffset>1608455</wp:posOffset>
                </wp:positionH>
                <wp:positionV relativeFrom="paragraph">
                  <wp:posOffset>266700</wp:posOffset>
                </wp:positionV>
                <wp:extent cx="643255" cy="14605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6"/>
                                <w:color w:val="000000"/>
                                <w:spacing w:val="7"/>
                                <w:sz w:val="17"/>
                                <w:szCs w:val="17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6"/>
                                <w:color w:val="000000"/>
                                <w:spacing w:val="8"/>
                                <w:sz w:val="17"/>
                                <w:szCs w:val="17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6"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6"/>
                                <w:color w:val="000000"/>
                                <w:spacing w:val="3"/>
                                <w:sz w:val="17"/>
                                <w:szCs w:val="17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6"/>
                                <w:color w:val="000000"/>
                                <w:spacing w:val="4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6"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</w:rPr>
                              <w:t>​...</w:t>
                            </w:r>
                            <w:r>
                              <w:rPr>
                                <w:rStyle w:val="CharStyle6"/>
                                <w:color w:val="000000"/>
                                <w:spacing w:val="1"/>
                                <w:sz w:val="17"/>
                                <w:szCs w:val="17"/>
                                <w:shd w:val="clear" w:color="auto" w:fill="000000"/>
                              </w:rPr>
                              <w:t>......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26.65000000000001pt;margin-top:21.pt;width:50.649999999999999pt;height:11.5pt;z-index:-125829367;mso-wrap-distance-left:0;mso-wrap-distance-top:21.pt;mso-wrap-distance-right:0;mso-wrap-distance-bottom:16.60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6"/>
                          <w:color w:val="000000"/>
                          <w:spacing w:val="7"/>
                          <w:sz w:val="17"/>
                          <w:szCs w:val="17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6"/>
                          <w:color w:val="000000"/>
                          <w:spacing w:val="8"/>
                          <w:sz w:val="17"/>
                          <w:szCs w:val="17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6"/>
                          <w:color w:val="000000"/>
                          <w:sz w:val="17"/>
                          <w:szCs w:val="17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6"/>
                          <w:color w:val="000000"/>
                          <w:spacing w:val="3"/>
                          <w:sz w:val="17"/>
                          <w:szCs w:val="17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6"/>
                          <w:color w:val="000000"/>
                          <w:spacing w:val="4"/>
                          <w:sz w:val="17"/>
                          <w:szCs w:val="17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6"/>
                          <w:color w:val="000000"/>
                          <w:sz w:val="17"/>
                          <w:szCs w:val="17"/>
                          <w:shd w:val="clear" w:color="auto" w:fill="000000"/>
                        </w:rPr>
                        <w:t>​...</w:t>
                      </w:r>
                      <w:r>
                        <w:rPr>
                          <w:rStyle w:val="CharStyle6"/>
                          <w:color w:val="000000"/>
                          <w:spacing w:val="1"/>
                          <w:sz w:val="17"/>
                          <w:szCs w:val="17"/>
                          <w:shd w:val="clear" w:color="auto" w:fill="000000"/>
                        </w:rPr>
                        <w:t>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76885" distB="635" distL="0" distR="0" simplePos="0" relativeHeight="12582938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476885</wp:posOffset>
                </wp:positionV>
                <wp:extent cx="1722120" cy="14605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212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6"/>
                                <w:color w:val="000000"/>
                                <w:sz w:val="17"/>
                                <w:szCs w:val="17"/>
                              </w:rPr>
                              <w:t>zhotovitel - obchodník</w:t>
                            </w:r>
                            <w:r>
                              <w:rPr>
                                <w:rStyle w:val="CharStyle6"/>
                                <w:color w:val="000000"/>
                                <w:spacing w:val="40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6"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6"/>
                                <w:color w:val="000000"/>
                                <w:spacing w:val="3"/>
                                <w:sz w:val="17"/>
                                <w:szCs w:val="17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6"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6"/>
                                <w:color w:val="000000"/>
                                <w:spacing w:val="4"/>
                                <w:sz w:val="17"/>
                                <w:szCs w:val="17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6"/>
                                <w:color w:val="000000"/>
                                <w:spacing w:val="5"/>
                                <w:sz w:val="17"/>
                                <w:szCs w:val="17"/>
                                <w:shd w:val="clear" w:color="auto" w:fill="000000"/>
                              </w:rPr>
                              <w:t>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8.5pt;margin-top:37.550000000000004pt;width:135.59999999999999pt;height:11.5pt;z-index:-125829365;mso-wrap-distance-left:0;mso-wrap-distance-top:37.550000000000004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6"/>
                          <w:color w:val="000000"/>
                          <w:sz w:val="17"/>
                          <w:szCs w:val="17"/>
                        </w:rPr>
                        <w:t>zhotovitel - obchodník</w:t>
                      </w:r>
                      <w:r>
                        <w:rPr>
                          <w:rStyle w:val="CharStyle6"/>
                          <w:color w:val="000000"/>
                          <w:spacing w:val="40"/>
                          <w:sz w:val="17"/>
                          <w:szCs w:val="17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6"/>
                          <w:color w:val="000000"/>
                          <w:sz w:val="17"/>
                          <w:szCs w:val="17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6"/>
                          <w:color w:val="000000"/>
                          <w:spacing w:val="3"/>
                          <w:sz w:val="17"/>
                          <w:szCs w:val="17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6"/>
                          <w:color w:val="000000"/>
                          <w:sz w:val="17"/>
                          <w:szCs w:val="17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6"/>
                          <w:color w:val="000000"/>
                          <w:spacing w:val="4"/>
                          <w:sz w:val="17"/>
                          <w:szCs w:val="17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6"/>
                          <w:color w:val="000000"/>
                          <w:spacing w:val="5"/>
                          <w:sz w:val="17"/>
                          <w:szCs w:val="17"/>
                          <w:shd w:val="clear" w:color="auto" w:fill="000000"/>
                        </w:rPr>
                        <w:t>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66700" distB="0" distL="0" distR="0" simplePos="0" relativeHeight="125829390" behindDoc="0" locked="0" layoutInCell="1" allowOverlap="1">
                <wp:simplePos x="0" y="0"/>
                <wp:positionH relativeFrom="page">
                  <wp:posOffset>3272790</wp:posOffset>
                </wp:positionH>
                <wp:positionV relativeFrom="paragraph">
                  <wp:posOffset>266700</wp:posOffset>
                </wp:positionV>
                <wp:extent cx="2091055" cy="35687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91055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28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6"/>
                                <w:color w:val="000000"/>
                                <w:spacing w:val="42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6"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6"/>
                                <w:color w:val="000000"/>
                                <w:spacing w:val="-5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6"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</w:rPr>
                              <w:t>​......</w:t>
                            </w:r>
                            <w:r>
                              <w:rPr>
                                <w:rStyle w:val="CharStyle6"/>
                                <w:color w:val="000000"/>
                                <w:spacing w:val="-5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6"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</w:rPr>
                              <w:t>​......</w:t>
                            </w:r>
                            <w:r>
                              <w:rPr>
                                <w:rStyle w:val="CharStyle6"/>
                                <w:color w:val="000000"/>
                                <w:spacing w:val="-5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6"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</w:rPr>
                              <w:t>​......</w:t>
                            </w:r>
                            <w:r>
                              <w:rPr>
                                <w:rStyle w:val="CharStyle6"/>
                                <w:color w:val="000000"/>
                                <w:spacing w:val="2"/>
                                <w:sz w:val="17"/>
                                <w:szCs w:val="17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6"/>
                                <w:color w:val="000000"/>
                                <w:spacing w:val="3"/>
                                <w:sz w:val="17"/>
                                <w:szCs w:val="17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6"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  <w:lang w:val="en-US" w:eastAsia="en-US" w:bidi="en-US"/>
                              </w:rPr>
                              <w:t>...........</w:t>
                            </w:r>
                            <w:r>
                              <w:rPr>
                                <w:rStyle w:val="CharStyle6"/>
                                <w:color w:val="000000"/>
                                <w:spacing w:val="1"/>
                                <w:sz w:val="17"/>
                                <w:szCs w:val="17"/>
                                <w:shd w:val="clear" w:color="auto" w:fill="000000"/>
                                <w:lang w:val="en-US" w:eastAsia="en-US" w:bidi="en-US"/>
                              </w:rPr>
                              <w:t>..................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2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6"/>
                                <w:color w:val="000000"/>
                                <w:spacing w:val="42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6"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6"/>
                                <w:color w:val="000000"/>
                                <w:spacing w:val="-5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6"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</w:rPr>
                              <w:t>​......</w:t>
                            </w:r>
                            <w:r>
                              <w:rPr>
                                <w:rStyle w:val="CharStyle6"/>
                                <w:color w:val="000000"/>
                                <w:spacing w:val="-5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6"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</w:rPr>
                              <w:t>​......</w:t>
                            </w:r>
                            <w:r>
                              <w:rPr>
                                <w:rStyle w:val="CharStyle6"/>
                                <w:color w:val="000000"/>
                                <w:spacing w:val="-5"/>
                                <w:sz w:val="17"/>
                                <w:szCs w:val="1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6"/>
                                <w:color w:val="000000"/>
                                <w:sz w:val="17"/>
                                <w:szCs w:val="17"/>
                                <w:shd w:val="clear" w:color="auto" w:fill="000000"/>
                              </w:rPr>
                              <w:t>​......</w:t>
                            </w:r>
                            <w:r>
                              <w:rPr>
                                <w:rStyle w:val="CharStyle6"/>
                                <w:color w:val="000000"/>
                                <w:spacing w:val="2"/>
                                <w:sz w:val="17"/>
                                <w:szCs w:val="17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6"/>
                                <w:color w:val="000000"/>
                                <w:spacing w:val="3"/>
                                <w:sz w:val="17"/>
                                <w:szCs w:val="17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6"/>
                                <w:color w:val="000000"/>
                                <w:spacing w:val="1"/>
                                <w:sz w:val="17"/>
                                <w:szCs w:val="17"/>
                                <w:shd w:val="clear" w:color="auto" w:fill="000000"/>
                                <w:lang w:val="en-US" w:eastAsia="en-US" w:bidi="en-US"/>
                              </w:rPr>
                              <w:t>..........................</w:t>
                            </w:r>
                            <w:r>
                              <w:rPr>
                                <w:rStyle w:val="CharStyle6"/>
                                <w:color w:val="000000"/>
                                <w:spacing w:val="2"/>
                                <w:sz w:val="17"/>
                                <w:szCs w:val="17"/>
                                <w:shd w:val="clear" w:color="auto" w:fill="000000"/>
                                <w:lang w:val="en-US" w:eastAsia="en-US" w:bidi="en-US"/>
                              </w:rPr>
                              <w:t>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57.69999999999999pt;margin-top:21.pt;width:164.65000000000001pt;height:28.100000000000001pt;z-index:-125829363;mso-wrap-distance-left:0;mso-wrap-distance-top:21.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28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6"/>
                          <w:color w:val="000000"/>
                          <w:spacing w:val="42"/>
                          <w:sz w:val="17"/>
                          <w:szCs w:val="17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6"/>
                          <w:color w:val="000000"/>
                          <w:sz w:val="17"/>
                          <w:szCs w:val="17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6"/>
                          <w:color w:val="000000"/>
                          <w:spacing w:val="-5"/>
                          <w:sz w:val="17"/>
                          <w:szCs w:val="17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6"/>
                          <w:color w:val="000000"/>
                          <w:sz w:val="17"/>
                          <w:szCs w:val="17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6"/>
                          <w:color w:val="000000"/>
                          <w:spacing w:val="-5"/>
                          <w:sz w:val="17"/>
                          <w:szCs w:val="17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6"/>
                          <w:color w:val="000000"/>
                          <w:sz w:val="17"/>
                          <w:szCs w:val="17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6"/>
                          <w:color w:val="000000"/>
                          <w:spacing w:val="-5"/>
                          <w:sz w:val="17"/>
                          <w:szCs w:val="17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6"/>
                          <w:color w:val="000000"/>
                          <w:sz w:val="17"/>
                          <w:szCs w:val="17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6"/>
                          <w:color w:val="000000"/>
                          <w:spacing w:val="2"/>
                          <w:sz w:val="17"/>
                          <w:szCs w:val="17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6"/>
                          <w:color w:val="000000"/>
                          <w:spacing w:val="3"/>
                          <w:sz w:val="17"/>
                          <w:szCs w:val="17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6"/>
                          <w:color w:val="000000"/>
                          <w:sz w:val="17"/>
                          <w:szCs w:val="17"/>
                          <w:shd w:val="clear" w:color="auto" w:fill="000000"/>
                          <w:lang w:val="en-US" w:eastAsia="en-US" w:bidi="en-US"/>
                        </w:rPr>
                        <w:t>...........</w:t>
                      </w:r>
                      <w:r>
                        <w:rPr>
                          <w:rStyle w:val="CharStyle6"/>
                          <w:color w:val="000000"/>
                          <w:spacing w:val="1"/>
                          <w:sz w:val="17"/>
                          <w:szCs w:val="17"/>
                          <w:shd w:val="clear" w:color="auto" w:fill="000000"/>
                          <w:lang w:val="en-US" w:eastAsia="en-US" w:bidi="en-US"/>
                        </w:rPr>
                        <w:t>..................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2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6"/>
                          <w:color w:val="000000"/>
                          <w:spacing w:val="42"/>
                          <w:sz w:val="17"/>
                          <w:szCs w:val="17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6"/>
                          <w:color w:val="000000"/>
                          <w:sz w:val="17"/>
                          <w:szCs w:val="17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6"/>
                          <w:color w:val="000000"/>
                          <w:spacing w:val="-5"/>
                          <w:sz w:val="17"/>
                          <w:szCs w:val="17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6"/>
                          <w:color w:val="000000"/>
                          <w:sz w:val="17"/>
                          <w:szCs w:val="17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6"/>
                          <w:color w:val="000000"/>
                          <w:spacing w:val="-5"/>
                          <w:sz w:val="17"/>
                          <w:szCs w:val="17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6"/>
                          <w:color w:val="000000"/>
                          <w:sz w:val="17"/>
                          <w:szCs w:val="17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6"/>
                          <w:color w:val="000000"/>
                          <w:spacing w:val="-5"/>
                          <w:sz w:val="17"/>
                          <w:szCs w:val="17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6"/>
                          <w:color w:val="000000"/>
                          <w:sz w:val="17"/>
                          <w:szCs w:val="17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6"/>
                          <w:color w:val="000000"/>
                          <w:spacing w:val="2"/>
                          <w:sz w:val="17"/>
                          <w:szCs w:val="17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6"/>
                          <w:color w:val="000000"/>
                          <w:spacing w:val="3"/>
                          <w:sz w:val="17"/>
                          <w:szCs w:val="17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6"/>
                          <w:color w:val="000000"/>
                          <w:spacing w:val="1"/>
                          <w:sz w:val="17"/>
                          <w:szCs w:val="17"/>
                          <w:shd w:val="clear" w:color="auto" w:fill="000000"/>
                          <w:lang w:val="en-US" w:eastAsia="en-US" w:bidi="en-US"/>
                        </w:rPr>
                        <w:t>..........................</w:t>
                      </w:r>
                      <w:r>
                        <w:rPr>
                          <w:rStyle w:val="CharStyle6"/>
                          <w:color w:val="000000"/>
                          <w:spacing w:val="2"/>
                          <w:sz w:val="17"/>
                          <w:szCs w:val="17"/>
                          <w:shd w:val="clear" w:color="auto" w:fill="000000"/>
                          <w:lang w:val="en-US" w:eastAsia="en-US" w:bidi="en-US"/>
                        </w:rPr>
                        <w:t>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09" w:lineRule="exact"/>
        <w:rPr>
          <w:sz w:val="17"/>
          <w:szCs w:val="1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11" w:right="0" w:bottom="164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/>
        <w:keepLines/>
        <w:widowControl w:val="0"/>
        <w:shd w:val="clear" w:color="auto" w:fill="auto"/>
        <w:tabs>
          <w:tab w:pos="1363" w:val="left"/>
        </w:tabs>
        <w:bidi w:val="0"/>
        <w:spacing w:before="0" w:after="140" w:line="240" w:lineRule="auto"/>
        <w:ind w:left="0" w:right="0" w:firstLine="0"/>
        <w:jc w:val="left"/>
      </w:pPr>
      <w:bookmarkStart w:id="11" w:name="bookmark11"/>
      <w:r>
        <w:rPr>
          <w:rStyle w:val="CharStyle9"/>
          <w:b/>
          <w:bCs/>
        </w:rPr>
        <w:t>článek 2</w:t>
        <w:tab/>
        <w:t>PŘEDMĚT SMLOUVY</w:t>
      </w:r>
      <w:bookmarkEnd w:id="11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54" w:lineRule="auto"/>
        <w:ind w:left="860" w:right="0" w:hanging="860"/>
        <w:jc w:val="left"/>
      </w:pPr>
      <w:r>
        <w:rPr>
          <w:rStyle w:val="CharStyle6"/>
        </w:rPr>
        <w:t>2 1 Předmětem smlouvy ie závazek zhotovitele převzít odpad za účelem přepravy využití něho odstranění v souladu s ustanovením zákona číslo 541/2020 Sb., o odpadech.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300"/>
        <w:jc w:val="left"/>
      </w:pP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12700</wp:posOffset>
                </wp:positionV>
                <wp:extent cx="176530" cy="152400"/>
                <wp:wrapSquare wrapText="righ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6530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  <w:color w:val="000000"/>
                              </w:rPr>
                              <w:t>2.2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3.75pt;margin-top:1.pt;width:13.9pt;height:12.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color w:val="000000"/>
                        </w:rPr>
                        <w:t>2.2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6"/>
          <w:b/>
          <w:bCs/>
        </w:rPr>
        <w:t xml:space="preserve">Předmětem smlouvy </w:t>
      </w:r>
      <w:r>
        <w:rPr>
          <w:rStyle w:val="CharStyle6"/>
          <w:i/>
          <w:iCs/>
        </w:rPr>
        <w:t>je</w:t>
      </w:r>
      <w:r>
        <w:rPr>
          <w:rStyle w:val="CharStyle6"/>
          <w:b/>
          <w:bCs/>
        </w:rPr>
        <w:t xml:space="preserve"> závazek zhotovitel </w:t>
      </w:r>
      <w:r>
        <w:rPr>
          <w:rStyle w:val="CharStyle6"/>
        </w:rPr>
        <w:t>zajistit pro objednatele služby specifikované v Cenové příloze</w:t>
      </w:r>
      <w:r>
        <w:br w:type="page"/>
      </w:r>
    </w:p>
    <w:p>
      <w:pPr>
        <w:pStyle w:val="Style8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 w:after="280" w:line="240" w:lineRule="auto"/>
        <w:ind w:left="0" w:right="0" w:firstLine="520"/>
        <w:jc w:val="left"/>
      </w:pPr>
      <w: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458470</wp:posOffset>
                </wp:positionH>
                <wp:positionV relativeFrom="paragraph">
                  <wp:posOffset>12700</wp:posOffset>
                </wp:positionV>
                <wp:extent cx="433070" cy="152400"/>
                <wp:wrapSquare wrapText="righ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3070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článek 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6.100000000000001pt;margin-top:1.pt;width:34.100000000000001pt;height:12.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článek 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3" w:name="bookmark13"/>
      <w:r>
        <w:rPr>
          <w:rStyle w:val="CharStyle9"/>
          <w:b/>
          <w:bCs/>
        </w:rPr>
        <w:t>PRÁVA A POVINNOSTI SMLUVNÍCH STRAN</w:t>
      </w:r>
      <w:bookmarkEnd w:id="13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180"/>
        <w:jc w:val="left"/>
      </w:pPr>
      <w:r>
        <w:rPr>
          <w:rStyle w:val="CharStyle6"/>
          <w:i/>
          <w:iCs/>
        </w:rPr>
        <w:t>Objednatel:</w:t>
      </w:r>
    </w:p>
    <w:p>
      <w:pPr>
        <w:pStyle w:val="Style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57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6"/>
        </w:rPr>
        <w:t>Uhradí zhotoviteli dohodnutou cenu za převzetí odpadů a další sjednané služby ve stanoveném termínu.</w:t>
      </w:r>
    </w:p>
    <w:p>
      <w:pPr>
        <w:pStyle w:val="Style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5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Poskytne vždy bez zbytečného odkladu nezbytnou a účinnou součinnost s pracovníky zhotovitele při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820" w:right="0" w:firstLine="20"/>
        <w:jc w:val="left"/>
      </w:pPr>
      <w:r>
        <w:rPr>
          <w:rStyle w:val="CharStyle6"/>
        </w:rPr>
        <w:t>nakládání s odpady a provádění dalších servisních pracích. Umožní anebo zajistí volný a bezpečný přístup pracovníkům zhotovitele k zařízením (jímkám, odlučovačům, skladům a shromaždištím odpadů apod.) k provádění prací.</w:t>
      </w:r>
    </w:p>
    <w:p>
      <w:pPr>
        <w:pStyle w:val="Style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57" w:val="left"/>
        </w:tabs>
        <w:bidi w:val="0"/>
        <w:spacing w:before="0" w:line="240" w:lineRule="auto"/>
        <w:ind w:left="820" w:right="0" w:hanging="820"/>
        <w:jc w:val="left"/>
      </w:pPr>
      <w:r>
        <w:rPr>
          <w:rStyle w:val="CharStyle6"/>
        </w:rPr>
        <w:t>Bude okamžitě uifuiiiiúvát zhotovitele O žniěitě půvuuue uvěúěiiyui viaStiiOšti Oupáúu. rieu pi vní realizací odvozu odpadů předá zhotoviteli Základní popis odpadu vyplněný v souladu se zákonem o odpadech.</w:t>
      </w:r>
    </w:p>
    <w:p>
      <w:pPr>
        <w:pStyle w:val="Style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57" w:val="left"/>
        </w:tabs>
        <w:bidi w:val="0"/>
        <w:spacing w:before="0" w:after="280" w:line="240" w:lineRule="auto"/>
        <w:ind w:left="820" w:right="0" w:hanging="820"/>
        <w:jc w:val="left"/>
      </w:pPr>
      <w:r>
        <w:rPr>
          <w:rStyle w:val="CharStyle6"/>
        </w:rPr>
        <w:t>Pokud je součástí služby nájem či poskytnuti odpadových nádob - pečovat o poskytnuté nádoby s péčí řádného hospodáře, v případě jejich poškození, zničení nebo odcizení nahradit škodu, která tímto zhotoviteli vznikla. Objednatel je povinen okamžitě písemně nahlásit poškození, zničení anebo odcizení svěřených nádob.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180"/>
        <w:jc w:val="left"/>
      </w:pPr>
      <w:r>
        <w:rPr>
          <w:rStyle w:val="CharStyle6"/>
          <w:i/>
          <w:iCs/>
        </w:rPr>
        <w:t>Zhotovitel:</w:t>
      </w:r>
    </w:p>
    <w:p>
      <w:pPr>
        <w:pStyle w:val="Style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57" w:val="left"/>
        </w:tabs>
        <w:bidi w:val="0"/>
        <w:spacing w:before="0" w:after="280" w:line="240" w:lineRule="auto"/>
        <w:ind w:left="820" w:right="0" w:hanging="820"/>
        <w:jc w:val="left"/>
      </w:pPr>
      <w:r>
        <w:rPr>
          <w:rStyle w:val="CharStyle6"/>
          <w:color w:val="000000"/>
        </w:rPr>
        <w:t>Převezme odpady uvedené v Cenové příloze v souladu s legislativou ČR platnou ke dni vzniku této smlouvy. Provede práce a servis v souladu se závaznými ČSN normami vztahující se k předmětu smlouvy a dále v souladu s integrovaným systémem řízení jakosti ISO 9001 a ISO 14 001.</w:t>
      </w:r>
    </w:p>
    <w:p>
      <w:pPr>
        <w:pStyle w:val="Style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57" w:val="left"/>
        </w:tabs>
        <w:bidi w:val="0"/>
        <w:spacing w:before="0" w:line="240" w:lineRule="auto"/>
        <w:ind w:left="820" w:right="0" w:hanging="820"/>
        <w:jc w:val="left"/>
      </w:pPr>
      <w:r>
        <w:rPr>
          <w:rStyle w:val="CharStyle6"/>
          <w:color w:val="000000"/>
        </w:rPr>
        <w:t>Sude včas informovat objednatele o okolnostech, které z provozních nebo jiných např. legislativních důvodu dočasně brání převzetí odpadů nebo prováděni dalších služeb dle ČI 2 této smlouvy Zhotovitel je oprávněn pověřit poskytnutím služby i třetí osobu.</w:t>
      </w:r>
    </w:p>
    <w:p>
      <w:pPr>
        <w:pStyle w:val="Style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57" w:val="left"/>
        </w:tabs>
        <w:bidi w:val="0"/>
        <w:spacing w:before="0" w:line="240" w:lineRule="auto"/>
        <w:ind w:left="820" w:right="0" w:hanging="820"/>
        <w:jc w:val="left"/>
      </w:pPr>
      <w:r>
        <w:rPr>
          <w:rStyle w:val="CharStyle6"/>
          <w:color w:val="000000"/>
        </w:rPr>
        <w:t>Garantuje, že přepravní technika, kterou využívá pro přepravu nebezpečných odpadů odpovídá svým technickým stavem dohodě ADR. Osádky přepravních vozidel mají platná osvědčení o školení dle ADR. Zhotovitel má ustanovenou funkci „bezpečnostního poradce pro přepravu ADR".</w:t>
      </w:r>
    </w:p>
    <w:p>
      <w:pPr>
        <w:pStyle w:val="Style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57" w:val="left"/>
        </w:tabs>
        <w:bidi w:val="0"/>
        <w:spacing w:before="0" w:after="800" w:line="240" w:lineRule="auto"/>
        <w:ind w:left="820" w:right="0" w:hanging="820"/>
        <w:jc w:val="left"/>
      </w:pPr>
      <w:r>
        <w:rPr>
          <w:rStyle w:val="CharStyle6"/>
          <w:color w:val="000000"/>
        </w:rPr>
        <w:t>Zhotovitel je trvale pojištěn k odpovědnosti za škodu vzniklou v souvislosti s jeho podnikatelskou činností a to na pojistnou částku 5 000 000, -Kč.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80" w:line="240" w:lineRule="auto"/>
        <w:ind w:left="1480" w:right="0" w:firstLine="0"/>
        <w:jc w:val="left"/>
      </w:pPr>
      <w:bookmarkStart w:id="15" w:name="bookmark15"/>
      <w:r>
        <w:rPr>
          <w:rStyle w:val="CharStyle9"/>
          <w:b/>
          <w:bCs/>
        </w:rPr>
        <w:t>CENA PLNĚNÍ A ZPŮSOB JEJÍ ÚHRADY</w:t>
      </w:r>
      <w:bookmarkEnd w:id="15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rStyle w:val="CharStyle6"/>
        </w:rPr>
        <w:t>článek 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1362" w:val="left"/>
          <w:tab w:leader="hyphen" w:pos="1575" w:val="left"/>
          <w:tab w:leader="hyphen" w:pos="2458" w:val="left"/>
          <w:tab w:leader="dot" w:pos="4090" w:val="right"/>
          <w:tab w:pos="4238" w:val="left"/>
          <w:tab w:pos="4743" w:val="left"/>
          <w:tab w:leader="hyphen" w:pos="5241" w:val="left"/>
          <w:tab w:leader="hyphen" w:pos="6510" w:val="left"/>
        </w:tabs>
        <w:bidi w:val="0"/>
        <w:spacing w:before="0" w:after="0" w:line="240" w:lineRule="auto"/>
        <w:ind w:left="1220" w:right="0" w:firstLine="0"/>
        <w:jc w:val="left"/>
        <w:rPr>
          <w:sz w:val="8"/>
          <w:szCs w:val="8"/>
        </w:rPr>
      </w:pPr>
      <w:r>
        <w:rPr>
          <w:rStyle w:val="CharStyle3"/>
          <w:rFonts w:ascii="Arial" w:eastAsia="Arial" w:hAnsi="Arial" w:cs="Arial"/>
          <w:b/>
          <w:bCs/>
          <w:color w:val="000000"/>
          <w:sz w:val="8"/>
          <w:szCs w:val="8"/>
        </w:rPr>
        <w:tab/>
        <w:tab/>
        <w:tab/>
        <w:t>X-.' - -L, ~</w:t>
        <w:tab/>
        <w:t>X;*..'</w:t>
        <w:tab/>
        <w:t>-</w:t>
        <w:tab/>
        <w:tab/>
        <w:t>XJX-.'^I..X^U</w:t>
        <w:tab/>
        <w:t>(I- XIX - l.. . n.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820"/>
        <w:jc w:val="left"/>
        <w:rPr>
          <w:sz w:val="10"/>
          <w:szCs w:val="10"/>
        </w:rPr>
      </w:pPr>
      <w:r>
        <w:rPr>
          <w:rStyle w:val="CharStyle3"/>
          <w:rFonts w:ascii="Arial" w:eastAsia="Arial" w:hAnsi="Arial" w:cs="Arial"/>
          <w:color w:val="000000"/>
          <w:sz w:val="10"/>
          <w:szCs w:val="10"/>
        </w:rPr>
        <w:t xml:space="preserve">v. ci i y </w:t>
      </w:r>
      <w:r>
        <w:rPr>
          <w:rStyle w:val="CharStyle3"/>
          <w:rFonts w:ascii="Arial" w:eastAsia="Arial" w:hAnsi="Arial" w:cs="Arial"/>
          <w:i/>
          <w:iCs/>
          <w:color w:val="000000"/>
          <w:sz w:val="10"/>
          <w:szCs w:val="10"/>
        </w:rPr>
        <w:t>í.a</w:t>
      </w:r>
      <w:r>
        <w:rPr>
          <w:rStyle w:val="CharStyle3"/>
          <w:rFonts w:ascii="Arial" w:eastAsia="Arial" w:hAnsi="Arial" w:cs="Arial"/>
          <w:color w:val="000000"/>
          <w:sz w:val="10"/>
          <w:szCs w:val="10"/>
        </w:rPr>
        <w:t xml:space="preserve"> picv4cti a </w:t>
      </w:r>
      <w:r>
        <w:rPr>
          <w:rStyle w:val="CharStyle3"/>
          <w:rFonts w:ascii="Arial" w:eastAsia="Arial" w:hAnsi="Arial" w:cs="Arial"/>
          <w:smallCaps/>
          <w:color w:val="000000"/>
          <w:sz w:val="10"/>
          <w:szCs w:val="10"/>
        </w:rPr>
        <w:t>uumi</w:t>
      </w:r>
      <w:r>
        <w:rPr>
          <w:rStyle w:val="CharStyle3"/>
          <w:rFonts w:ascii="Arial" w:eastAsia="Arial" w:hAnsi="Arial" w:cs="Arial"/>
          <w:color w:val="000000"/>
          <w:sz w:val="10"/>
          <w:szCs w:val="10"/>
        </w:rPr>
        <w:t xml:space="preserve"> a </w:t>
      </w:r>
      <w:r>
        <w:rPr>
          <w:rStyle w:val="CharStyle3"/>
          <w:rFonts w:ascii="Arial" w:eastAsia="Arial" w:hAnsi="Arial" w:cs="Arial"/>
          <w:smallCaps/>
          <w:color w:val="000000"/>
          <w:sz w:val="10"/>
          <w:szCs w:val="10"/>
        </w:rPr>
        <w:t>i ici</w:t>
      </w:r>
      <w:r>
        <w:rPr>
          <w:rStyle w:val="CharStyle3"/>
          <w:rFonts w:ascii="Arial" w:eastAsia="Arial" w:hAnsi="Arial" w:cs="Arial"/>
          <w:color w:val="000000"/>
          <w:sz w:val="10"/>
          <w:szCs w:val="10"/>
        </w:rPr>
        <w:t xml:space="preserve"> ti </w:t>
      </w:r>
      <w:r>
        <w:rPr>
          <w:rStyle w:val="CharStyle3"/>
          <w:rFonts w:ascii="Arial" w:eastAsia="Arial" w:hAnsi="Arial" w:cs="Arial"/>
          <w:smallCaps/>
          <w:color w:val="000000"/>
          <w:sz w:val="10"/>
          <w:szCs w:val="10"/>
        </w:rPr>
        <w:t>iicmu</w:t>
      </w:r>
      <w:r>
        <w:rPr>
          <w:rStyle w:val="CharStyle3"/>
          <w:rFonts w:ascii="Arial" w:eastAsia="Arial" w:hAnsi="Arial" w:cs="Arial"/>
          <w:color w:val="000000"/>
          <w:sz w:val="10"/>
          <w:szCs w:val="10"/>
        </w:rPr>
        <w:t xml:space="preserve"> vyutiii uupauu a piuvaucni aiutcu puuic viai itsu z..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4421" w:val="left"/>
        </w:tabs>
        <w:bidi w:val="0"/>
        <w:spacing w:before="0" w:after="280" w:line="240" w:lineRule="auto"/>
        <w:ind w:left="0" w:right="0" w:firstLine="820"/>
        <w:jc w:val="left"/>
      </w:pPr>
      <w:r>
        <w:rPr>
          <w:rStyle w:val="CharStyle6"/>
          <w:color w:val="000000"/>
        </w:rPr>
        <w:t>veškeré ceny jsou uvedeny v</w:t>
        <w:tab/>
        <w:t>, která je nedílnou součástí této smlouvy</w:t>
      </w:r>
    </w:p>
    <w:p>
      <w:pPr>
        <w:pStyle w:val="Style5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57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6"/>
        </w:rPr>
        <w:t>V cenách není zahrnuta a bude k nim připočtena zákonná sazba DPH.</w:t>
      </w:r>
    </w:p>
    <w:p>
      <w:pPr>
        <w:pStyle w:val="Style5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57" w:val="left"/>
        </w:tabs>
        <w:bidi w:val="0"/>
        <w:spacing w:before="0" w:line="254" w:lineRule="auto"/>
        <w:ind w:left="820" w:right="0" w:hanging="820"/>
        <w:jc w:val="left"/>
      </w:pPr>
      <w:r>
        <w:rPr>
          <w:rStyle w:val="CharStyle6"/>
        </w:rPr>
        <w:t>Platbu provede objednatel bezhotovostním převodem dohodnuté částky na výše uvedený účet zhotovitele ve lhůtě splatnosti.</w:t>
      </w:r>
    </w:p>
    <w:p>
      <w:pPr>
        <w:pStyle w:val="Style5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57" w:val="left"/>
        </w:tabs>
        <w:bidi w:val="0"/>
        <w:spacing w:before="0" w:line="240" w:lineRule="auto"/>
        <w:ind w:left="820" w:right="0" w:hanging="820"/>
        <w:jc w:val="left"/>
      </w:pPr>
      <w:r>
        <w:rPr>
          <w:rStyle w:val="CharStyle6"/>
        </w:rPr>
        <w:t>Jako platební prostředek se sjednává faktura případně pro forma faktura. Fakturu na dohodnutou cenu zvýšenou o DPH vystaví zhotovitel. Lhůta splatnosti faktury činí 14dní od data jejího vystavení případně doručení, přičemž objednatel je každou fakturu povinen řádně a včas uhradit ve lhůtě její splatnosti.</w:t>
      </w:r>
    </w:p>
    <w:p>
      <w:pPr>
        <w:widowControl w:val="0"/>
        <w:spacing w:line="1" w:lineRule="exact"/>
      </w:pPr>
      <w:r>
        <w:drawing>
          <wp:anchor distT="0" distB="454025" distL="18415" distR="18415" simplePos="0" relativeHeight="125829396" behindDoc="0" locked="0" layoutInCell="1" allowOverlap="1">
            <wp:simplePos x="0" y="0"/>
            <wp:positionH relativeFrom="page">
              <wp:posOffset>976630</wp:posOffset>
            </wp:positionH>
            <wp:positionV relativeFrom="paragraph">
              <wp:posOffset>0</wp:posOffset>
            </wp:positionV>
            <wp:extent cx="5066030" cy="128270"/>
            <wp:wrapTopAndBottom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066030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958215</wp:posOffset>
                </wp:positionH>
                <wp:positionV relativeFrom="paragraph">
                  <wp:posOffset>130810</wp:posOffset>
                </wp:positionV>
                <wp:extent cx="5102225" cy="448310"/>
                <wp:wrapNone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02225" cy="448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7"/>
                              </w:rPr>
                              <w:t>4.3. a 4.4.) má za následek vznik práva zhotovitele na přerušení jakýchkoliv dalších odběrů odpadů a poskytování služeb, přičemž tato skutečnost nezakládá objednateli právo na úhradu jakýchkoliv sankcí či náhrad škod a nepovažuje za jakékoli porušení této smlouvy na straně zhotovitele.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75.450000000000003pt;margin-top:10.300000000000001pt;width:401.75pt;height:35.30000000000000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7"/>
                        </w:rPr>
                        <w:t>4.3. a 4.4.) má za následek vznik práva zhotovitele na přerušení jakýchkoliv dalších odběrů odpadů a poskytování služeb, přičemž tato skutečnost nezakládá objednateli právo na úhradu jakýchkoliv sankcí či náhrad škod a nepovažuje za jakékoli porušení této smlouvy na straně zhotovitele.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numPr>
          <w:ilvl w:val="1"/>
          <w:numId w:val="7"/>
        </w:numPr>
        <w:pBdr>
          <w:top w:val="single" w:sz="4" w:space="0" w:color="auto"/>
        </w:pBdr>
        <w:shd w:val="clear" w:color="auto" w:fill="auto"/>
        <w:tabs>
          <w:tab w:pos="961" w:val="left"/>
        </w:tabs>
        <w:bidi w:val="0"/>
        <w:spacing w:before="0" w:after="200" w:line="240" w:lineRule="auto"/>
        <w:ind w:left="0" w:right="0" w:firstLine="200"/>
        <w:jc w:val="left"/>
      </w:pPr>
      <w:r>
        <w:rPr>
          <w:rStyle w:val="CharStyle6"/>
          <w:color w:val="000000"/>
        </w:rPr>
        <w:t>Ceny uvedené v cenové příloze je možné ze strany zhotovitele jednostranně upravovat: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641" w:val="left"/>
        </w:tabs>
        <w:bidi w:val="0"/>
        <w:spacing w:before="0" w:after="0" w:line="240" w:lineRule="auto"/>
        <w:ind w:left="1300" w:right="0" w:firstLine="0"/>
        <w:jc w:val="left"/>
      </w:pPr>
      <w:r>
        <w:rPr>
          <w:rStyle w:val="CharStyle6"/>
          <w:color w:val="000000"/>
        </w:rPr>
        <w:t>1 x ročně, dle vývoje průměrně míry inflace v ČR v oblasti služeb, investic, mezd a PHM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641" w:val="left"/>
        </w:tabs>
        <w:bidi w:val="0"/>
        <w:spacing w:before="0" w:after="0" w:line="240" w:lineRule="auto"/>
        <w:ind w:left="1980" w:right="0" w:hanging="680"/>
        <w:jc w:val="left"/>
      </w:pPr>
      <w:r>
        <w:rPr>
          <w:rStyle w:val="CharStyle6"/>
          <w:color w:val="000000"/>
        </w:rPr>
        <w:t>v průběhu roku důsledku změny právních předpisů, platných v ČR v době účinnosti tělo smlouvy anebo v souvislosti se zvýšením zákonných poplatků za ukládání odpadů anebo zvýšením ceny ve spalovně odpadů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641" w:val="left"/>
        </w:tabs>
        <w:bidi w:val="0"/>
        <w:spacing w:before="0" w:line="240" w:lineRule="auto"/>
        <w:ind w:left="1300" w:right="0" w:firstLine="0"/>
        <w:jc w:val="left"/>
      </w:pPr>
      <w:r>
        <w:rPr>
          <w:rStyle w:val="CharStyle6"/>
          <w:color w:val="000000"/>
        </w:rPr>
        <w:t>na základě dohody smluvních stran</w:t>
      </w:r>
    </w:p>
    <w:p>
      <w:pPr>
        <w:pStyle w:val="Style5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961" w:val="left"/>
        </w:tabs>
        <w:bidi w:val="0"/>
        <w:spacing w:before="0" w:after="0" w:line="240" w:lineRule="auto"/>
        <w:ind w:left="0" w:right="0" w:firstLine="200"/>
        <w:jc w:val="left"/>
      </w:pPr>
      <w:r>
        <w:rPr>
          <w:rStyle w:val="CharStyle6"/>
          <w:color w:val="000000"/>
        </w:rPr>
        <w:t>0 mimořádné změně dle bodu 4.6. bude zhotovitel neprodleně informovat objednatele. Novou cenu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920" w:right="0" w:firstLine="20"/>
        <w:jc w:val="left"/>
      </w:pPr>
      <w:r>
        <w:rPr>
          <w:rStyle w:val="CharStyle6"/>
          <w:color w:val="000000"/>
        </w:rPr>
        <w:t>upravenou dle bodu 4.6. je objednatel povinen hradit a zhotovitel vyúčtovat jíž v rámci nejblíže následující úhrady po oznámení takového zvýšení a poté nadále v rámci dalších následujících úhrad.</w:t>
      </w:r>
    </w:p>
    <w:p>
      <w:pPr>
        <w:pStyle w:val="Style5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963" w:val="left"/>
        </w:tabs>
        <w:bidi w:val="0"/>
        <w:spacing w:before="0" w:after="160" w:line="240" w:lineRule="auto"/>
        <w:ind w:left="920" w:right="0" w:hanging="720"/>
        <w:jc w:val="left"/>
      </w:pPr>
      <w:r>
        <w:rPr>
          <w:rStyle w:val="CharStyle6"/>
          <w:color w:val="000000"/>
        </w:rPr>
        <w:t xml:space="preserve">Objednatel souhlasí se zasíláním faktur v elektronické podobě. Elektronicky zaslané faktury splňují veškeré náležitosti podle platných právních předpisů České republiky. Faktury budou zhotovitelem zasílaný na emailovou adresu: </w:t>
      </w:r>
      <w:r>
        <w:rPr>
          <w:rStyle w:val="CharStyle6"/>
          <w:b/>
          <w:bCs/>
        </w:rPr>
        <w:t>info©&gt;</w:t>
      </w:r>
      <w:r>
        <w:rPr>
          <w:rStyle w:val="CharStyle6"/>
          <w:b/>
          <w:bCs/>
        </w:rPr>
        <w:t>zzsjmk.cz</w:t>
      </w:r>
    </w:p>
    <w:p>
      <w:pPr>
        <w:pStyle w:val="Style8"/>
        <w:keepNext/>
        <w:keepLines/>
        <w:widowControl w:val="0"/>
        <w:shd w:val="clear" w:color="auto" w:fill="auto"/>
        <w:tabs>
          <w:tab w:pos="1501" w:val="left"/>
        </w:tabs>
        <w:bidi w:val="0"/>
        <w:spacing w:before="0" w:after="200" w:line="240" w:lineRule="auto"/>
        <w:ind w:left="0" w:right="0" w:firstLine="140"/>
        <w:jc w:val="left"/>
      </w:pPr>
      <w:bookmarkStart w:id="17" w:name="bookmark17"/>
      <w:r>
        <w:rPr>
          <w:rStyle w:val="CharStyle9"/>
          <w:b/>
          <w:bCs/>
        </w:rPr>
        <w:t>článek 5</w:t>
        <w:tab/>
        <w:t>PLATNOST SMLOUVY</w:t>
      </w:r>
      <w:bookmarkEnd w:id="17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Style w:val="CharStyle6"/>
          <w:color w:val="000000"/>
        </w:rPr>
        <w:t>Smlouva se uzavírá na dobu neurčitou a její platnost končí:</w:t>
      </w:r>
    </w:p>
    <w:p>
      <w:pPr>
        <w:pStyle w:val="Style5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740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6"/>
          <w:color w:val="000000"/>
        </w:rPr>
        <w:t>Uzavřením jiné smlouvy, dohodnou-lí se tak obě smluvní strany.</w:t>
      </w:r>
    </w:p>
    <w:p>
      <w:pPr>
        <w:pStyle w:val="Style5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740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6"/>
          <w:color w:val="000000"/>
        </w:rPr>
        <w:t>Písemnou dohodou obou smluvních stran.</w:t>
      </w:r>
    </w:p>
    <w:p>
      <w:pPr>
        <w:pStyle w:val="Style5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740" w:val="left"/>
        </w:tabs>
        <w:bidi w:val="0"/>
        <w:spacing w:before="0" w:after="160" w:line="240" w:lineRule="auto"/>
        <w:ind w:left="0" w:right="0" w:firstLine="0"/>
        <w:jc w:val="left"/>
      </w:pPr>
      <w:r>
        <w:rPr>
          <w:rStyle w:val="CharStyle6"/>
          <w:color w:val="000000"/>
        </w:rPr>
        <w:t>Vypovězením smlouvy iednou ze smluvních stran s výpovědní Ihútou 3 měsíce bez udání důvodu.</w:t>
      </w:r>
    </w:p>
    <w:p>
      <w:pPr>
        <w:pStyle w:val="Style5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74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  <w:color w:val="000000"/>
        </w:rPr>
        <w:t>Výpovědní lhůta dle bodu 5.3. začíná běžet od prvého dne měsíce následujícího po měsíci, v němž byla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740"/>
        <w:jc w:val="left"/>
      </w:pPr>
      <w:r>
        <w:rPr>
          <w:rStyle w:val="CharStyle6"/>
          <w:color w:val="000000"/>
        </w:rPr>
        <w:t>výpověď doručena druhé smluvní straně. Výpověď musí být podaná písemnou formou.</w:t>
      </w:r>
    </w:p>
    <w:p>
      <w:pPr>
        <w:pStyle w:val="Style8"/>
        <w:keepNext/>
        <w:keepLines/>
        <w:widowControl w:val="0"/>
        <w:shd w:val="clear" w:color="auto" w:fill="auto"/>
        <w:tabs>
          <w:tab w:pos="1368" w:val="left"/>
        </w:tabs>
        <w:bidi w:val="0"/>
        <w:spacing w:before="0" w:line="240" w:lineRule="auto"/>
        <w:ind w:left="0" w:right="0" w:firstLine="0"/>
        <w:jc w:val="left"/>
      </w:pPr>
      <w:bookmarkStart w:id="19" w:name="bookmark19"/>
      <w:r>
        <w:rPr>
          <w:rStyle w:val="CharStyle9"/>
          <w:b/>
          <w:bCs/>
        </w:rPr>
        <w:t>článek 6</w:t>
        <w:tab/>
        <w:t>NÁHRADY ŠKOD</w:t>
      </w:r>
      <w:bookmarkEnd w:id="19"/>
    </w:p>
    <w:p>
      <w:pPr>
        <w:pStyle w:val="Style5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740" w:val="left"/>
        </w:tabs>
        <w:bidi w:val="0"/>
        <w:spacing w:before="0" w:after="0" w:line="240" w:lineRule="auto"/>
        <w:ind w:left="740" w:right="0" w:hanging="740"/>
        <w:jc w:val="left"/>
        <w:rPr>
          <w:sz w:val="14"/>
          <w:szCs w:val="14"/>
        </w:rPr>
      </w:pPr>
      <w:r>
        <w:rPr>
          <w:rStyle w:val="CharStyle6"/>
          <w:color w:val="000000"/>
        </w:rPr>
        <w:t xml:space="preserve">Smluvní strana, která poruší kterékoli ustanovení této smlouvy nebo obecně závazných právních předpisů </w:t>
      </w:r>
      <w:r>
        <w:rPr>
          <w:rStyle w:val="CharStyle6"/>
          <w:color w:val="000000"/>
          <w:sz w:val="14"/>
          <w:szCs w:val="14"/>
        </w:rPr>
        <w:t xml:space="preserve">nphn 7áw^7pk 7 nphn nlvnnurí a tímto ipHnáním 7niKnhí dnihp omluvní ctr^np Škodu </w:t>
      </w:r>
      <w:r>
        <w:rPr>
          <w:rStyle w:val="CharStyle6"/>
          <w:smallCaps/>
          <w:color w:val="000000"/>
          <w:sz w:val="14"/>
          <w:szCs w:val="14"/>
        </w:rPr>
        <w:t>íp</w:t>
      </w:r>
      <w:r>
        <w:rPr>
          <w:rStyle w:val="CharStyle6"/>
          <w:color w:val="000000"/>
          <w:sz w:val="14"/>
          <w:szCs w:val="14"/>
        </w:rPr>
        <w:t xml:space="preserve"> nnuinna tuto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4520" w:val="left"/>
          <w:tab w:pos="5936" w:val="left"/>
          <w:tab w:pos="6296" w:val="left"/>
          <w:tab w:leader="hyphen" w:pos="7256" w:val="left"/>
          <w:tab w:pos="8053" w:val="left"/>
        </w:tabs>
        <w:bidi w:val="0"/>
        <w:spacing w:before="0" w:after="0" w:line="180" w:lineRule="auto"/>
        <w:ind w:left="0" w:right="0" w:firstLine="920"/>
        <w:jc w:val="left"/>
        <w:rPr>
          <w:sz w:val="8"/>
          <w:szCs w:val="8"/>
        </w:rPr>
      </w:pPr>
      <w:r>
        <w:rPr>
          <w:rStyle w:val="CharStyle6"/>
          <w:color w:val="000000"/>
        </w:rPr>
        <w:t xml:space="preserve">— — ....  _ _ _ </w:t>
      </w:r>
      <w:r>
        <w:rPr>
          <w:rStyle w:val="CharStyle6"/>
          <w:color w:val="000000"/>
          <w:vertAlign w:val="subscript"/>
        </w:rPr>
        <w:t>r z</w:t>
      </w:r>
      <w:r>
        <w:rPr>
          <w:rStyle w:val="CharStyle6"/>
          <w:color w:val="000000"/>
        </w:rPr>
        <w:t xml:space="preserve"> •••/*• - - j - . .</w:t>
        <w:tab/>
        <w:t>-</w:t>
      </w:r>
      <w:r>
        <w:rPr>
          <w:rStyle w:val="CharStyle6"/>
          <w:color w:val="000000"/>
          <w:vertAlign w:val="subscript"/>
        </w:rPr>
        <w:t>r</w:t>
      </w:r>
      <w:r>
        <w:rPr>
          <w:rStyle w:val="CharStyle6"/>
          <w:color w:val="000000"/>
        </w:rPr>
        <w:t xml:space="preserve"> . - ~ - . . — _ _</w:t>
        <w:tab/>
        <w:t>.</w:t>
        <w:tab/>
        <w:t xml:space="preserve">- - - — - </w:t>
        <w:tab/>
      </w:r>
      <w:r>
        <w:rPr>
          <w:rStyle w:val="CharStyle6"/>
          <w:rFonts w:ascii="Arial" w:eastAsia="Arial" w:hAnsi="Arial" w:cs="Arial"/>
          <w:i/>
          <w:iCs/>
          <w:color w:val="000000"/>
          <w:sz w:val="8"/>
          <w:szCs w:val="8"/>
          <w:vertAlign w:val="subscript"/>
        </w:rPr>
        <w:t>1</w:t>
      </w:r>
      <w:r>
        <w:rPr>
          <w:rStyle w:val="CharStyle6"/>
          <w:rFonts w:ascii="Arial" w:eastAsia="Arial" w:hAnsi="Arial" w:cs="Arial"/>
          <w:i/>
          <w:iCs/>
          <w:color w:val="000000"/>
          <w:sz w:val="8"/>
          <w:szCs w:val="8"/>
        </w:rPr>
        <w:t xml:space="preserve"> j _ </w:t>
      </w:r>
      <w:r>
        <w:rPr>
          <w:rStyle w:val="CharStyle6"/>
          <w:rFonts w:ascii="Arial" w:eastAsia="Arial" w:hAnsi="Arial" w:cs="Arial"/>
          <w:i/>
          <w:iCs/>
          <w:sz w:val="8"/>
          <w:szCs w:val="8"/>
          <w:vertAlign w:val="subscript"/>
        </w:rPr>
        <w:t>t</w:t>
      </w:r>
      <w:r>
        <w:rPr>
          <w:rStyle w:val="CharStyle6"/>
          <w:rFonts w:ascii="Arial" w:eastAsia="Arial" w:hAnsi="Arial" w:cs="Arial"/>
          <w:i/>
          <w:iCs/>
          <w:color w:val="000000"/>
          <w:sz w:val="8"/>
          <w:szCs w:val="8"/>
        </w:rPr>
        <w:t>—</w:t>
        <w:tab/>
        <w:t>- ■ - - -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</w:pPr>
      <w:r>
        <w:rPr>
          <w:rStyle w:val="CharStyle6"/>
          <w:color w:val="000000"/>
        </w:rPr>
        <w:t xml:space="preserve">škodu uhradit </w:t>
      </w:r>
      <w:r>
        <w:rPr>
          <w:rStyle w:val="CharStyle6"/>
        </w:rPr>
        <w:t xml:space="preserve">v </w:t>
      </w:r>
      <w:r>
        <w:rPr>
          <w:rStyle w:val="CharStyle6"/>
          <w:color w:val="000000"/>
        </w:rPr>
        <w:t>plném rozsahu.</w:t>
      </w:r>
    </w:p>
    <w:p>
      <w:pPr>
        <w:pStyle w:val="Style5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740" w:val="left"/>
        </w:tabs>
        <w:bidi w:val="0"/>
        <w:spacing w:before="0" w:after="480" w:line="240" w:lineRule="auto"/>
        <w:ind w:left="740" w:right="0" w:hanging="740"/>
        <w:jc w:val="left"/>
      </w:pPr>
      <w:r>
        <w:rPr>
          <w:rStyle w:val="CharStyle6"/>
          <w:color w:val="000000"/>
        </w:rPr>
        <w:t>Veškeré informace, které si smluvní strany v době platnosti smlouvy poskytnou, jsou důvěrné. Smluvní strany se zavazují, že získané informace neposkytnou jiné osobě, ani je nepoužijí v rozporu s účelem jejich poskytnutí pro svoje potřeby. Smluvní strana, která poruší toto ustanovení, je povinna poškozené smluvní straně nahradit tímto počínáním vzniklou škodu.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1" w:name="bookmark21"/>
      <w:r>
        <w:rPr>
          <w:rStyle w:val="CharStyle9"/>
          <w:b/>
          <w:bCs/>
          <w:color w:val="000000"/>
        </w:rPr>
        <w:t>článek 7 OSTATNÍ USTANOVENÍ</w:t>
      </w:r>
      <w:bookmarkEnd w:id="21"/>
    </w:p>
    <w:p>
      <w:pPr>
        <w:pStyle w:val="Style5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740" w:val="left"/>
        </w:tabs>
        <w:bidi w:val="0"/>
        <w:spacing w:before="0" w:line="240" w:lineRule="auto"/>
        <w:ind w:left="740" w:right="0" w:hanging="740"/>
        <w:jc w:val="left"/>
      </w:pPr>
      <w:r>
        <w:rPr>
          <w:rStyle w:val="CharStyle6"/>
          <w:color w:val="000000"/>
        </w:rPr>
        <w:t>Veškeré změny a doplňky této smlouvy budou prováděny po dohodě obou smluvních stran formou písemných dodatků, potvrzených oběma smluvními stranami.</w:t>
      </w:r>
    </w:p>
    <w:p>
      <w:pPr>
        <w:pStyle w:val="Style5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740" w:val="left"/>
        </w:tabs>
        <w:bidi w:val="0"/>
        <w:spacing w:before="0" w:line="240" w:lineRule="auto"/>
        <w:ind w:left="740" w:right="0" w:hanging="740"/>
        <w:jc w:val="left"/>
      </w:pPr>
      <w:r>
        <w:rPr>
          <w:rStyle w:val="CharStyle6"/>
          <w:color w:val="000000"/>
        </w:rPr>
        <w:t xml:space="preserve">V případě, že se objednatel ocitne v prodlení s úhradou kterékoli částky, </w:t>
      </w:r>
      <w:r>
        <w:rPr>
          <w:rStyle w:val="CharStyle6"/>
        </w:rPr>
        <w:t xml:space="preserve">k </w:t>
      </w:r>
      <w:r>
        <w:rPr>
          <w:rStyle w:val="CharStyle6"/>
          <w:color w:val="000000"/>
        </w:rPr>
        <w:t xml:space="preserve">jejíž úhradě bude dle této smlouvy povinen, zejména kterékoli vyúčtované částky </w:t>
      </w:r>
      <w:r>
        <w:rPr>
          <w:rStyle w:val="CharStyle6"/>
        </w:rPr>
        <w:t xml:space="preserve">(např. </w:t>
      </w:r>
      <w:r>
        <w:rPr>
          <w:rStyle w:val="CharStyle6"/>
          <w:color w:val="000000"/>
        </w:rPr>
        <w:t xml:space="preserve">na základě kterékoli faktury či </w:t>
      </w:r>
      <w:r>
        <w:rPr>
          <w:rStyle w:val="CharStyle6"/>
        </w:rPr>
        <w:t xml:space="preserve">pro </w:t>
      </w:r>
      <w:r>
        <w:rPr>
          <w:rStyle w:val="CharStyle6"/>
          <w:color w:val="000000"/>
        </w:rPr>
        <w:t xml:space="preserve">forma faktury), je objednatel povinen hradit </w:t>
      </w:r>
      <w:r>
        <w:rPr>
          <w:rStyle w:val="CharStyle6"/>
        </w:rPr>
        <w:t xml:space="preserve">i </w:t>
      </w:r>
      <w:r>
        <w:rPr>
          <w:rStyle w:val="CharStyle6"/>
          <w:color w:val="000000"/>
        </w:rPr>
        <w:t xml:space="preserve">úrok z prodlení </w:t>
      </w:r>
      <w:r>
        <w:rPr>
          <w:rStyle w:val="CharStyle6"/>
        </w:rPr>
        <w:t xml:space="preserve">ve </w:t>
      </w:r>
      <w:r>
        <w:rPr>
          <w:rStyle w:val="CharStyle6"/>
          <w:color w:val="000000"/>
        </w:rPr>
        <w:t xml:space="preserve">výši 0,05 </w:t>
      </w:r>
      <w:r>
        <w:rPr>
          <w:rStyle w:val="CharStyle6"/>
        </w:rPr>
        <w:t xml:space="preserve">% z </w:t>
      </w:r>
      <w:r>
        <w:rPr>
          <w:rStyle w:val="CharStyle6"/>
          <w:color w:val="000000"/>
        </w:rPr>
        <w:t xml:space="preserve">dlužné částky za každý i započatý den takového prodlení, </w:t>
      </w:r>
      <w:r>
        <w:rPr>
          <w:rStyle w:val="CharStyle6"/>
        </w:rPr>
        <w:t xml:space="preserve">přičemž </w:t>
      </w:r>
      <w:r>
        <w:rPr>
          <w:rStyle w:val="CharStyle6"/>
          <w:color w:val="000000"/>
        </w:rPr>
        <w:t xml:space="preserve">vznikem </w:t>
      </w:r>
      <w:r>
        <w:rPr>
          <w:rStyle w:val="CharStyle6"/>
        </w:rPr>
        <w:t xml:space="preserve">nároku </w:t>
      </w:r>
      <w:r>
        <w:rPr>
          <w:rStyle w:val="CharStyle6"/>
          <w:color w:val="000000"/>
        </w:rPr>
        <w:t xml:space="preserve">na </w:t>
      </w:r>
      <w:r>
        <w:rPr>
          <w:rStyle w:val="CharStyle6"/>
        </w:rPr>
        <w:t xml:space="preserve">úrok </w:t>
      </w:r>
      <w:r>
        <w:rPr>
          <w:rStyle w:val="CharStyle6"/>
          <w:color w:val="000000"/>
        </w:rPr>
        <w:t xml:space="preserve">z prodlení ani její </w:t>
      </w:r>
      <w:r>
        <w:rPr>
          <w:rStyle w:val="CharStyle6"/>
        </w:rPr>
        <w:t xml:space="preserve">úhradou není nikterak dotčen </w:t>
      </w:r>
      <w:r>
        <w:rPr>
          <w:rStyle w:val="CharStyle6"/>
          <w:color w:val="000000"/>
        </w:rPr>
        <w:t>nárok zhotovitele na náhradu škody v olné výší</w:t>
      </w:r>
    </w:p>
    <w:p>
      <w:pPr>
        <w:pStyle w:val="Style5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740" w:val="left"/>
        </w:tabs>
        <w:bidi w:val="0"/>
        <w:spacing w:before="0" w:line="240" w:lineRule="auto"/>
        <w:ind w:left="740" w:right="0" w:hanging="740"/>
        <w:jc w:val="left"/>
      </w:pPr>
      <w:r>
        <w:rPr>
          <w:rStyle w:val="CharStyle6"/>
          <w:color w:val="000000"/>
        </w:rPr>
        <w:t xml:space="preserve">Práva </w:t>
      </w:r>
      <w:r>
        <w:rPr>
          <w:rStyle w:val="CharStyle6"/>
        </w:rPr>
        <w:t xml:space="preserve">a povinnosti smluvních stran, jakož i další vztahy vyplývající z této smlouvy, které </w:t>
      </w:r>
      <w:r>
        <w:rPr>
          <w:rStyle w:val="CharStyle6"/>
          <w:color w:val="000000"/>
        </w:rPr>
        <w:t xml:space="preserve">zde </w:t>
      </w:r>
      <w:r>
        <w:rPr>
          <w:rStyle w:val="CharStyle6"/>
        </w:rPr>
        <w:t xml:space="preserve">nejsou </w:t>
      </w:r>
      <w:r>
        <w:rPr>
          <w:rStyle w:val="CharStyle6"/>
          <w:color w:val="000000"/>
        </w:rPr>
        <w:t xml:space="preserve">upraveny </w:t>
      </w:r>
      <w:r>
        <w:rPr>
          <w:rStyle w:val="CharStyle6"/>
        </w:rPr>
        <w:t xml:space="preserve">konkrétními ustanoveními, se řídí obecně závaznými právními předpisy, platnými v České </w:t>
      </w:r>
      <w:r>
        <w:rPr>
          <w:rStyle w:val="CharStyle6"/>
          <w:color w:val="000000"/>
        </w:rPr>
        <w:t xml:space="preserve">republice a českým právem </w:t>
      </w:r>
      <w:r>
        <w:rPr>
          <w:rStyle w:val="CharStyle6"/>
        </w:rPr>
        <w:t>s vyloučením kolizních norem.</w:t>
      </w:r>
    </w:p>
    <w:p>
      <w:pPr>
        <w:pStyle w:val="Style5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740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6"/>
          <w:color w:val="000000"/>
        </w:rPr>
        <w:t xml:space="preserve">Objednatel na sebe v </w:t>
      </w:r>
      <w:r>
        <w:rPr>
          <w:rStyle w:val="CharStyle6"/>
        </w:rPr>
        <w:t xml:space="preserve">souladu s </w:t>
      </w:r>
      <w:r>
        <w:rPr>
          <w:rStyle w:val="CharStyle6"/>
          <w:color w:val="000000"/>
        </w:rPr>
        <w:t xml:space="preserve">§1765 zák. </w:t>
      </w:r>
      <w:r>
        <w:rPr>
          <w:rStyle w:val="CharStyle6"/>
        </w:rPr>
        <w:t xml:space="preserve">č. </w:t>
      </w:r>
      <w:r>
        <w:rPr>
          <w:rStyle w:val="CharStyle6"/>
          <w:color w:val="000000"/>
        </w:rPr>
        <w:t xml:space="preserve">89/2012 Sb. </w:t>
      </w:r>
      <w:r>
        <w:rPr>
          <w:rStyle w:val="CharStyle6"/>
        </w:rPr>
        <w:t xml:space="preserve">(ObčZ) </w:t>
      </w:r>
      <w:r>
        <w:rPr>
          <w:rStyle w:val="CharStyle6"/>
          <w:color w:val="000000"/>
        </w:rPr>
        <w:t xml:space="preserve">přebírá </w:t>
      </w:r>
      <w:r>
        <w:rPr>
          <w:rStyle w:val="CharStyle6"/>
        </w:rPr>
        <w:t xml:space="preserve">nebezpečí </w:t>
      </w:r>
      <w:r>
        <w:rPr>
          <w:rStyle w:val="CharStyle6"/>
          <w:color w:val="000000"/>
        </w:rPr>
        <w:t>změny okolností</w:t>
      </w:r>
    </w:p>
    <w:p>
      <w:pPr>
        <w:pStyle w:val="Style5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74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  <w:color w:val="000000"/>
        </w:rPr>
        <w:t xml:space="preserve">Objednatel též </w:t>
      </w:r>
      <w:r>
        <w:rPr>
          <w:rStyle w:val="CharStyle6"/>
        </w:rPr>
        <w:t xml:space="preserve">výslovné prohlašuje, že si veškerá </w:t>
      </w:r>
      <w:r>
        <w:rPr>
          <w:rStyle w:val="CharStyle6"/>
          <w:color w:val="000000"/>
        </w:rPr>
        <w:t xml:space="preserve">ujednání </w:t>
      </w:r>
      <w:r>
        <w:rPr>
          <w:rStyle w:val="CharStyle6"/>
        </w:rPr>
        <w:t>této smlouvy řádně a pečlivě přečetl, veškerá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40" w:right="0" w:firstLine="40"/>
        <w:jc w:val="left"/>
      </w:pPr>
      <w:r>
        <w:rPr>
          <w:rStyle w:val="CharStyle6"/>
          <w:color w:val="000000"/>
        </w:rPr>
        <w:t xml:space="preserve">ujednání jsou pro něj plně srozumitelná </w:t>
      </w:r>
      <w:r>
        <w:rPr>
          <w:rStyle w:val="CharStyle6"/>
        </w:rPr>
        <w:t xml:space="preserve">i </w:t>
      </w:r>
      <w:r>
        <w:rPr>
          <w:rStyle w:val="CharStyle6"/>
          <w:color w:val="000000"/>
        </w:rPr>
        <w:t xml:space="preserve">čitelná, nepotřebuje žádného zvláštního či dodatečného vysvětlení kteréhokoli ujednání smlouvy a žádné ujednání pro néj není jakkoli nevýhodné ani </w:t>
      </w:r>
      <w:r>
        <w:rPr>
          <w:rStyle w:val="CharStyle6"/>
        </w:rPr>
        <w:t xml:space="preserve">se </w:t>
      </w:r>
      <w:r>
        <w:rPr>
          <w:rStyle w:val="CharStyle6"/>
          <w:color w:val="000000"/>
        </w:rPr>
        <w:t xml:space="preserve">neodchyluje od obvyklých podmínek sjednávaných v obdobných případech. Pro právní </w:t>
      </w:r>
      <w:r>
        <w:rPr>
          <w:rStyle w:val="CharStyle6"/>
        </w:rPr>
        <w:t xml:space="preserve">jistotu </w:t>
      </w:r>
      <w:r>
        <w:rPr>
          <w:rStyle w:val="CharStyle6"/>
          <w:color w:val="000000"/>
        </w:rPr>
        <w:t>tímto účastníci výslovně prohlašují, že na základě souhlasné vůle pro tuto smlouvu vylučují ustanovení §1799, §1800 a §2051 ObčZ</w:t>
      </w:r>
      <w:r>
        <w:br w:type="page"/>
      </w:r>
    </w:p>
    <w:p>
      <w:pPr>
        <w:pStyle w:val="Style5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754" w:val="left"/>
        </w:tabs>
        <w:bidi w:val="0"/>
        <w:spacing w:before="0" w:after="60" w:line="259" w:lineRule="auto"/>
        <w:ind w:left="760" w:right="0" w:hanging="760"/>
        <w:jc w:val="left"/>
      </w:pPr>
      <w:r>
        <w:rPr>
          <w:rStyle w:val="CharStyle6"/>
        </w:rPr>
        <w:t>Každá ze smluvních stran výslovně prohlašuje, že se nepovažuje ani necítí jakkoli slabší stranou této Siniúuvy.</w:t>
      </w:r>
    </w:p>
    <w:p>
      <w:pPr>
        <w:pStyle w:val="Style5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754" w:val="left"/>
        </w:tabs>
        <w:bidi w:val="0"/>
        <w:spacing w:before="0" w:after="60" w:line="240" w:lineRule="auto"/>
        <w:ind w:left="760" w:right="0" w:hanging="760"/>
        <w:jc w:val="left"/>
      </w:pPr>
      <w:r>
        <w:rPr>
          <w:rStyle w:val="CharStyle6"/>
        </w:rPr>
        <w:t>Má-li být dle této smlouvy jakákoli skutečnost oznámena či doručena jedním z účastníků druhé smluvní straně (např. faktura či jiné vyúčtování), dohodli se výslovně účastníci, že doporučeně odeslané oznámení na adresu druhé smluvní strany uvedenou v záhlaví této smlouvy, které bylo poskytovatelem poštovní služby uloženo na poště, nebot adresát nebyl při doručování zastižen, se považuje za řádně učiněné a doručené dnem vyzvednutí takového oznámení adresátem v dané úložní Ihútě a v případě, že si jej adresát nevyzvedne ani v této úložní Ihútě, pak nejpozději dnem marného uplynutí této úložní Ihůty.</w:t>
      </w:r>
    </w:p>
    <w:p>
      <w:pPr>
        <w:pStyle w:val="Style5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754" w:val="left"/>
        </w:tabs>
        <w:bidi w:val="0"/>
        <w:spacing w:before="0" w:after="60" w:line="240" w:lineRule="auto"/>
        <w:ind w:left="0" w:right="0" w:firstLine="0"/>
        <w:jc w:val="left"/>
      </w:pPr>
      <w:r>
        <w:rPr>
          <w:rStyle w:val="CharStyle6"/>
        </w:rPr>
        <w:t>Smlouva je vyhotovena ve dvou exemplářích, z nichž každá smluvní strana obdrží jedno vyhotovení.</w:t>
      </w:r>
    </w:p>
    <w:p>
      <w:pPr>
        <w:pStyle w:val="Style5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754" w:val="left"/>
        </w:tabs>
        <w:bidi w:val="0"/>
        <w:spacing w:before="0" w:after="480" w:line="240" w:lineRule="auto"/>
        <w:ind w:left="0" w:right="0" w:firstLine="0"/>
        <w:jc w:val="left"/>
      </w:pPr>
      <w:r>
        <w:rPr>
          <w:rStyle w:val="CharStyle6"/>
        </w:rPr>
        <w:t>Tato smlouva nabývá platnosti a účinnosti dnem jejího podpisu oběma smluvními stranami.</w:t>
      </w:r>
    </w:p>
    <w:p>
      <w:pPr>
        <w:pStyle w:val="Style8"/>
        <w:keepNext/>
        <w:keepLines/>
        <w:widowControl w:val="0"/>
        <w:shd w:val="clear" w:color="auto" w:fill="auto"/>
        <w:tabs>
          <w:tab w:pos="1363" w:val="left"/>
        </w:tabs>
        <w:bidi w:val="0"/>
        <w:spacing w:before="0" w:after="420" w:line="240" w:lineRule="auto"/>
        <w:ind w:left="0" w:right="0" w:firstLine="0"/>
        <w:jc w:val="left"/>
      </w:pPr>
      <w:bookmarkStart w:id="23" w:name="bookmark23"/>
      <w:r>
        <w:rPr>
          <w:rStyle w:val="CharStyle9"/>
          <w:b/>
          <w:bCs/>
        </w:rPr>
        <w:t>článek 8</w:t>
        <w:tab/>
        <w:t>PODPISY SMLUVNÍCH STRAN</w:t>
      </w:r>
      <w:bookmarkEnd w:id="23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00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11" w:right="2173" w:bottom="1649" w:left="592" w:header="1383" w:footer="1221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4424045</wp:posOffset>
                </wp:positionH>
                <wp:positionV relativeFrom="paragraph">
                  <wp:posOffset>12700</wp:posOffset>
                </wp:positionV>
                <wp:extent cx="1118870" cy="152400"/>
                <wp:wrapSquare wrapText="left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8870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Brno dne 25. září 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48.35000000000002pt;margin-top:1.pt;width:88.100000000000009pt;height:12.pt;z-index:-12582935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Brno dne 25. září 2023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6"/>
        </w:rPr>
        <w:t>V Brně dne 25. září 2023</w:t>
      </w: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83" w:right="0" w:bottom="861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1162" w:h="216" w:wrap="none" w:vAnchor="text" w:hAnchor="page" w:x="208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  <w:color w:val="000000"/>
          <w:spacing w:val="7"/>
          <w:shd w:val="clear" w:color="auto" w:fill="000000"/>
        </w:rPr>
        <w:t>..</w:t>
      </w:r>
      <w:r>
        <w:rPr>
          <w:rStyle w:val="CharStyle6"/>
          <w:color w:val="000000"/>
          <w:spacing w:val="8"/>
          <w:shd w:val="clear" w:color="auto" w:fill="000000"/>
        </w:rPr>
        <w:t>..</w:t>
      </w:r>
      <w:r>
        <w:rPr>
          <w:rStyle w:val="CharStyle6"/>
          <w:color w:val="000000"/>
          <w:shd w:val="clear" w:color="auto" w:fill="000000"/>
        </w:rPr>
        <w:t>​............</w:t>
      </w:r>
      <w:r>
        <w:rPr>
          <w:rStyle w:val="CharStyle6"/>
          <w:color w:val="000000"/>
          <w:spacing w:val="1"/>
          <w:shd w:val="clear" w:color="auto" w:fill="000000"/>
        </w:rPr>
        <w:t>.......</w:t>
      </w:r>
    </w:p>
    <w:p>
      <w:pPr>
        <w:pStyle w:val="Style5"/>
        <w:keepNext w:val="0"/>
        <w:keepLines w:val="0"/>
        <w:framePr w:w="1234" w:h="230" w:wrap="none" w:vAnchor="text" w:hAnchor="page" w:x="721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  <w:color w:val="000000"/>
        </w:rPr>
        <w:t>Za objednatele:</w:t>
      </w:r>
    </w:p>
    <w:p>
      <w:pPr>
        <w:pStyle w:val="Style49"/>
        <w:keepNext/>
        <w:keepLines/>
        <w:framePr w:w="1301" w:h="432" w:wrap="none" w:vAnchor="text" w:hAnchor="page" w:x="776" w:y="2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0"/>
          <w:spacing w:val="6"/>
          <w:shd w:val="clear" w:color="auto" w:fill="000000"/>
        </w:rPr>
        <w:t>..</w:t>
      </w:r>
      <w:r>
        <w:rPr>
          <w:rStyle w:val="CharStyle50"/>
          <w:spacing w:val="7"/>
          <w:shd w:val="clear" w:color="auto" w:fill="000000"/>
        </w:rPr>
        <w:t>......</w:t>
      </w:r>
      <w:bookmarkStart w:id="25" w:name="bookmark25"/>
      <w:r>
        <w:rPr>
          <w:rStyle w:val="CharStyle50"/>
          <w:shd w:val="clear" w:color="auto" w:fill="000000"/>
        </w:rPr>
        <w:t>​........</w:t>
      </w:r>
      <w:bookmarkEnd w:id="25"/>
    </w:p>
    <w:p>
      <w:pPr>
        <w:pStyle w:val="Style54"/>
        <w:keepNext w:val="0"/>
        <w:keepLines w:val="0"/>
        <w:framePr w:w="1829" w:h="504" w:wrap="none" w:vAnchor="text" w:hAnchor="page" w:x="2686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5"/>
          <w:spacing w:val="1"/>
          <w:shd w:val="clear" w:color="auto" w:fill="000000"/>
        </w:rPr>
        <w:t>..............</w:t>
      </w:r>
      <w:r>
        <w:rPr>
          <w:rStyle w:val="CharStyle55"/>
          <w:spacing w:val="2"/>
          <w:shd w:val="clear" w:color="auto" w:fill="000000"/>
        </w:rPr>
        <w:t>.....</w:t>
      </w:r>
      <w:r>
        <w:rPr>
          <w:rStyle w:val="CharStyle55"/>
          <w:shd w:val="clear" w:color="auto" w:fill="000000"/>
        </w:rPr>
        <w:t>​</w:t>
      </w:r>
      <w:r>
        <w:rPr>
          <w:rStyle w:val="CharStyle55"/>
          <w:spacing w:val="1"/>
          <w:shd w:val="clear" w:color="auto" w:fill="000000"/>
        </w:rPr>
        <w:t>....</w:t>
      </w:r>
      <w:r>
        <w:rPr>
          <w:rStyle w:val="CharStyle55"/>
          <w:spacing w:val="2"/>
          <w:shd w:val="clear" w:color="auto" w:fill="000000"/>
        </w:rPr>
        <w:t>..............</w:t>
      </w:r>
      <w:r>
        <w:rPr>
          <w:rStyle w:val="CharStyle55"/>
        </w:rPr>
        <w:t xml:space="preserve"> </w:t>
      </w:r>
      <w:r>
        <w:rPr>
          <w:rStyle w:val="CharStyle55"/>
          <w:shd w:val="clear" w:color="auto" w:fill="000000"/>
        </w:rPr>
        <w:t>​</w:t>
      </w:r>
      <w:r>
        <w:rPr>
          <w:rStyle w:val="CharStyle55"/>
          <w:spacing w:val="4"/>
          <w:shd w:val="clear" w:color="auto" w:fill="000000"/>
        </w:rPr>
        <w:t>....</w:t>
      </w:r>
      <w:r>
        <w:rPr>
          <w:rStyle w:val="CharStyle55"/>
          <w:spacing w:val="5"/>
          <w:shd w:val="clear" w:color="auto" w:fill="000000"/>
        </w:rPr>
        <w:t>....</w:t>
      </w:r>
      <w:r>
        <w:rPr>
          <w:rStyle w:val="CharStyle55"/>
          <w:shd w:val="clear" w:color="auto" w:fill="000000"/>
        </w:rPr>
        <w:t>​</w:t>
      </w:r>
      <w:r>
        <w:rPr>
          <w:rStyle w:val="CharStyle55"/>
          <w:spacing w:val="1"/>
          <w:shd w:val="clear" w:color="auto" w:fill="000000"/>
        </w:rPr>
        <w:t>.......</w:t>
      </w:r>
      <w:r>
        <w:rPr>
          <w:rStyle w:val="CharStyle55"/>
          <w:spacing w:val="2"/>
          <w:shd w:val="clear" w:color="auto" w:fill="000000"/>
        </w:rPr>
        <w:t>..</w:t>
      </w:r>
      <w:r>
        <w:rPr>
          <w:rStyle w:val="CharStyle55"/>
          <w:shd w:val="clear" w:color="auto" w:fill="000000"/>
        </w:rPr>
        <w:t>​.................</w:t>
      </w:r>
      <w:r>
        <w:rPr>
          <w:rStyle w:val="CharStyle55"/>
          <w:spacing w:val="1"/>
          <w:shd w:val="clear" w:color="auto" w:fill="000000"/>
        </w:rPr>
        <w:t>.......</w:t>
      </w:r>
    </w:p>
    <w:p>
      <w:pPr>
        <w:pStyle w:val="Style49"/>
        <w:keepNext/>
        <w:keepLines/>
        <w:framePr w:w="3562" w:h="446" w:wrap="none" w:vAnchor="text" w:hAnchor="page" w:x="776" w:y="740"/>
        <w:widowControl w:val="0"/>
        <w:shd w:val="clear" w:color="auto" w:fill="auto"/>
        <w:bidi w:val="0"/>
        <w:spacing w:before="0" w:after="0" w:line="0" w:lineRule="atLeast"/>
        <w:ind w:left="0" w:right="0" w:firstLine="0"/>
        <w:jc w:val="left"/>
        <w:rPr>
          <w:sz w:val="19"/>
          <w:szCs w:val="19"/>
        </w:rPr>
      </w:pPr>
      <w:r>
        <w:rPr>
          <w:rStyle w:val="CharStyle50"/>
          <w:shd w:val="clear" w:color="auto" w:fill="000000"/>
        </w:rPr>
        <w:t>..</w:t>
      </w:r>
      <w:r>
        <w:rPr>
          <w:rStyle w:val="CharStyle50"/>
          <w:spacing w:val="1"/>
          <w:shd w:val="clear" w:color="auto" w:fill="000000"/>
        </w:rPr>
        <w:t>.......................</w:t>
      </w:r>
      <w:bookmarkStart w:id="27" w:name="bookmark27"/>
      <w:r>
        <w:rPr>
          <w:rStyle w:val="CharStyle50"/>
          <w:shd w:val="clear" w:color="auto" w:fill="000000"/>
          <w:vertAlign w:val="superscript"/>
        </w:rPr>
        <w:t>​</w:t>
      </w:r>
      <w:r>
        <w:rPr>
          <w:rStyle w:val="CharStyle50"/>
          <w:spacing w:val="1"/>
          <w:shd w:val="clear" w:color="auto" w:fill="000000"/>
          <w:vertAlign w:val="superscript"/>
        </w:rPr>
        <w:t>..........</w:t>
      </w:r>
      <w:r>
        <w:rPr>
          <w:rStyle w:val="CharStyle50"/>
          <w:spacing w:val="2"/>
          <w:shd w:val="clear" w:color="auto" w:fill="000000"/>
          <w:vertAlign w:val="superscript"/>
        </w:rPr>
        <w:t>..............</w:t>
      </w:r>
      <w:r>
        <w:rPr>
          <w:rStyle w:val="CharStyle50"/>
          <w:spacing w:val="55"/>
          <w:shd w:val="clear" w:color="auto" w:fill="000000"/>
        </w:rPr>
        <w:t>.</w:t>
      </w:r>
      <w:r>
        <w:rPr>
          <w:rStyle w:val="CharStyle50"/>
          <w:shd w:val="clear" w:color="auto" w:fill="000000"/>
          <w:vertAlign w:val="superscript"/>
        </w:rPr>
        <w:t>​....</w:t>
      </w:r>
      <w:r>
        <w:rPr>
          <w:rStyle w:val="CharStyle50"/>
          <w:spacing w:val="1"/>
          <w:shd w:val="clear" w:color="auto" w:fill="000000"/>
          <w:vertAlign w:val="superscript"/>
        </w:rPr>
        <w:t>.</w:t>
      </w:r>
      <w:r>
        <w:rPr>
          <w:rStyle w:val="CharStyle50"/>
          <w:spacing w:val="55"/>
          <w:shd w:val="clear" w:color="auto" w:fill="000000"/>
        </w:rPr>
        <w:t>.</w:t>
      </w:r>
      <w:r>
        <w:rPr>
          <w:rStyle w:val="CharStyle50"/>
          <w:shd w:val="clear" w:color="auto" w:fill="000000"/>
          <w:vertAlign w:val="superscript"/>
        </w:rPr>
        <w:t>​....</w:t>
      </w:r>
      <w:r>
        <w:rPr>
          <w:rStyle w:val="CharStyle50"/>
          <w:spacing w:val="1"/>
          <w:shd w:val="clear" w:color="auto" w:fill="000000"/>
          <w:vertAlign w:val="superscript"/>
        </w:rPr>
        <w:t>.</w:t>
      </w:r>
      <w:r>
        <w:rPr>
          <w:rStyle w:val="CharStyle50"/>
          <w:vertAlign w:val="superscript"/>
        </w:rPr>
        <w:t xml:space="preserve"> </w:t>
      </w:r>
      <w:r>
        <w:rPr>
          <w:rStyle w:val="CharStyle50"/>
          <w:rFonts w:ascii="Calibri" w:eastAsia="Calibri" w:hAnsi="Calibri" w:cs="Calibri"/>
          <w:smallCaps/>
          <w:sz w:val="19"/>
          <w:szCs w:val="19"/>
          <w:shd w:val="clear" w:color="auto" w:fill="000000"/>
        </w:rPr>
        <w:t>​</w:t>
      </w:r>
      <w:r>
        <w:rPr>
          <w:rStyle w:val="CharStyle50"/>
          <w:rFonts w:ascii="Calibri" w:eastAsia="Calibri" w:hAnsi="Calibri" w:cs="Calibri"/>
          <w:smallCaps/>
          <w:spacing w:val="26"/>
          <w:sz w:val="19"/>
          <w:szCs w:val="19"/>
          <w:shd w:val="clear" w:color="auto" w:fill="000000"/>
        </w:rPr>
        <w:t>.</w:t>
      </w:r>
      <w:r>
        <w:rPr>
          <w:rStyle w:val="CharStyle50"/>
          <w:rFonts w:ascii="Calibri" w:eastAsia="Calibri" w:hAnsi="Calibri" w:cs="Calibri"/>
          <w:smallCaps/>
          <w:spacing w:val="10"/>
          <w:sz w:val="19"/>
          <w:szCs w:val="19"/>
          <w:shd w:val="clear" w:color="auto" w:fill="000000"/>
        </w:rPr>
        <w:t>.</w:t>
      </w:r>
      <w:r>
        <w:rPr>
          <w:rStyle w:val="CharStyle50"/>
          <w:rFonts w:ascii="Calibri" w:eastAsia="Calibri" w:hAnsi="Calibri" w:cs="Calibri"/>
          <w:smallCaps/>
          <w:sz w:val="19"/>
          <w:szCs w:val="19"/>
          <w:shd w:val="clear" w:color="auto" w:fill="000000"/>
        </w:rPr>
        <w:t>​</w:t>
      </w:r>
      <w:r>
        <w:rPr>
          <w:rStyle w:val="CharStyle50"/>
          <w:rFonts w:ascii="Calibri" w:eastAsia="Calibri" w:hAnsi="Calibri" w:cs="Calibri"/>
          <w:smallCaps/>
          <w:spacing w:val="2"/>
          <w:sz w:val="19"/>
          <w:szCs w:val="19"/>
          <w:shd w:val="clear" w:color="auto" w:fill="000000"/>
        </w:rPr>
        <w:t>..</w:t>
      </w:r>
      <w:r>
        <w:rPr>
          <w:rStyle w:val="CharStyle50"/>
          <w:rFonts w:ascii="Calibri" w:eastAsia="Calibri" w:hAnsi="Calibri" w:cs="Calibri"/>
          <w:smallCaps/>
          <w:spacing w:val="3"/>
          <w:sz w:val="19"/>
          <w:szCs w:val="19"/>
          <w:shd w:val="clear" w:color="auto" w:fill="000000"/>
        </w:rPr>
        <w:t>..</w:t>
      </w:r>
      <w:r>
        <w:rPr>
          <w:rStyle w:val="CharStyle50"/>
          <w:rFonts w:ascii="Calibri" w:eastAsia="Calibri" w:hAnsi="Calibri" w:cs="Calibri"/>
          <w:smallCaps/>
          <w:spacing w:val="-5"/>
          <w:sz w:val="19"/>
          <w:szCs w:val="19"/>
          <w:shd w:val="clear" w:color="auto" w:fill="000000"/>
        </w:rPr>
        <w:t>.</w:t>
      </w:r>
      <w:r>
        <w:rPr>
          <w:rStyle w:val="CharStyle50"/>
          <w:rFonts w:ascii="Calibri" w:eastAsia="Calibri" w:hAnsi="Calibri" w:cs="Calibri"/>
          <w:smallCaps/>
          <w:sz w:val="19"/>
          <w:szCs w:val="19"/>
          <w:shd w:val="clear" w:color="auto" w:fill="000000"/>
        </w:rPr>
        <w:t>​</w:t>
      </w:r>
      <w:r>
        <w:rPr>
          <w:rStyle w:val="CharStyle50"/>
          <w:rFonts w:ascii="Calibri" w:eastAsia="Calibri" w:hAnsi="Calibri" w:cs="Calibri"/>
          <w:smallCaps/>
          <w:spacing w:val="13"/>
          <w:sz w:val="19"/>
          <w:szCs w:val="19"/>
          <w:shd w:val="clear" w:color="auto" w:fill="000000"/>
        </w:rPr>
        <w:t>..</w:t>
      </w:r>
      <w:r>
        <w:rPr>
          <w:rStyle w:val="CharStyle50"/>
          <w:rFonts w:ascii="Calibri" w:eastAsia="Calibri" w:hAnsi="Calibri" w:cs="Calibri"/>
          <w:smallCaps/>
          <w:spacing w:val="47"/>
          <w:sz w:val="19"/>
          <w:szCs w:val="19"/>
          <w:shd w:val="clear" w:color="auto" w:fill="000000"/>
        </w:rPr>
        <w:t>.</w:t>
      </w:r>
      <w:r>
        <w:rPr>
          <w:rStyle w:val="CharStyle50"/>
          <w:rFonts w:ascii="Calibri" w:eastAsia="Calibri" w:hAnsi="Calibri" w:cs="Calibri"/>
          <w:smallCaps/>
          <w:sz w:val="19"/>
          <w:szCs w:val="19"/>
          <w:shd w:val="clear" w:color="auto" w:fill="000000"/>
        </w:rPr>
        <w:t>.</w:t>
      </w:r>
      <w:r>
        <w:rPr>
          <w:rStyle w:val="CharStyle50"/>
          <w:spacing w:val="17"/>
          <w:shd w:val="clear" w:color="auto" w:fill="000000"/>
        </w:rPr>
        <w:t>.</w:t>
      </w:r>
      <w:r>
        <w:rPr>
          <w:rStyle w:val="CharStyle50"/>
          <w:shd w:val="clear" w:color="auto" w:fill="000000"/>
        </w:rPr>
        <w:t>​</w:t>
      </w:r>
      <w:r>
        <w:rPr>
          <w:rStyle w:val="CharStyle50"/>
          <w:spacing w:val="10"/>
          <w:shd w:val="clear" w:color="auto" w:fill="000000"/>
        </w:rPr>
        <w:t>.</w:t>
      </w:r>
      <w:r>
        <w:rPr>
          <w:rStyle w:val="CharStyle50"/>
          <w:spacing w:val="11"/>
          <w:shd w:val="clear" w:color="auto" w:fill="000000"/>
        </w:rPr>
        <w:t>..</w:t>
      </w:r>
      <w:r>
        <w:rPr>
          <w:rStyle w:val="CharStyle50"/>
          <w:sz w:val="19"/>
          <w:szCs w:val="19"/>
          <w:shd w:val="clear" w:color="auto" w:fill="000000"/>
        </w:rPr>
        <w:t>​........................</w:t>
      </w:r>
      <w:r>
        <w:rPr>
          <w:rStyle w:val="CharStyle50"/>
          <w:spacing w:val="1"/>
          <w:sz w:val="19"/>
          <w:szCs w:val="19"/>
          <w:shd w:val="clear" w:color="auto" w:fill="000000"/>
        </w:rPr>
        <w:t>........</w:t>
      </w:r>
      <w:bookmarkEnd w:id="27"/>
    </w:p>
    <w:p>
      <w:pPr>
        <w:pStyle w:val="Style77"/>
        <w:keepNext/>
        <w:keepLines/>
        <w:framePr w:w="1507" w:h="360" w:wrap="none" w:vAnchor="text" w:hAnchor="page" w:x="6569" w:y="5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8"/>
          <w:spacing w:val="1"/>
          <w:shd w:val="clear" w:color="auto" w:fill="000000"/>
        </w:rPr>
        <w:t>........</w:t>
      </w:r>
      <w:r>
        <w:rPr>
          <w:rStyle w:val="CharStyle78"/>
          <w:spacing w:val="2"/>
          <w:shd w:val="clear" w:color="auto" w:fill="000000"/>
        </w:rPr>
        <w:t>...</w:t>
      </w:r>
      <w:bookmarkStart w:id="29" w:name="bookmark29"/>
      <w:r>
        <w:rPr>
          <w:rStyle w:val="CharStyle78"/>
          <w:shd w:val="clear" w:color="auto" w:fill="000000"/>
        </w:rPr>
        <w:t>​</w:t>
      </w:r>
      <w:r>
        <w:rPr>
          <w:rStyle w:val="CharStyle78"/>
          <w:spacing w:val="2"/>
          <w:shd w:val="clear" w:color="auto" w:fill="000000"/>
        </w:rPr>
        <w:t>...</w:t>
      </w:r>
      <w:r>
        <w:rPr>
          <w:rStyle w:val="CharStyle78"/>
          <w:spacing w:val="3"/>
          <w:shd w:val="clear" w:color="auto" w:fill="000000"/>
        </w:rPr>
        <w:t>.....</w:t>
      </w:r>
      <w:bookmarkEnd w:id="29"/>
    </w:p>
    <w:p>
      <w:pPr>
        <w:pStyle w:val="Style33"/>
        <w:keepNext w:val="0"/>
        <w:keepLines w:val="0"/>
        <w:framePr w:w="1478" w:h="341" w:wrap="none" w:vAnchor="text" w:hAnchor="page" w:x="8105" w:y="6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4"/>
          <w:shd w:val="clear" w:color="auto" w:fill="000000"/>
        </w:rPr>
        <w:t>..............</w:t>
      </w:r>
      <w:r>
        <w:rPr>
          <w:rStyle w:val="CharStyle34"/>
          <w:spacing w:val="1"/>
          <w:shd w:val="clear" w:color="auto" w:fill="000000"/>
        </w:rPr>
        <w:t>.</w:t>
      </w:r>
      <w:r>
        <w:rPr>
          <w:rStyle w:val="CharStyle34"/>
          <w:shd w:val="clear" w:color="auto" w:fill="000000"/>
        </w:rPr>
        <w:t>​</w:t>
      </w:r>
      <w:r>
        <w:rPr>
          <w:rStyle w:val="CharStyle34"/>
          <w:spacing w:val="1"/>
          <w:shd w:val="clear" w:color="auto" w:fill="000000"/>
        </w:rPr>
        <w:t>......</w:t>
      </w:r>
      <w:r>
        <w:rPr>
          <w:rStyle w:val="CharStyle34"/>
          <w:spacing w:val="2"/>
          <w:shd w:val="clear" w:color="auto" w:fill="000000"/>
        </w:rPr>
        <w:t>........</w:t>
      </w:r>
    </w:p>
    <w:p>
      <w:pPr>
        <w:pStyle w:val="Style33"/>
        <w:keepNext w:val="0"/>
        <w:keepLines w:val="0"/>
        <w:framePr w:w="1478" w:h="341" w:wrap="none" w:vAnchor="text" w:hAnchor="page" w:x="8105" w:y="6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4"/>
          <w:shd w:val="clear" w:color="auto" w:fill="000000"/>
        </w:rPr>
        <w:t>...</w:t>
      </w:r>
      <w:r>
        <w:rPr>
          <w:rStyle w:val="CharStyle34"/>
          <w:spacing w:val="1"/>
          <w:shd w:val="clear" w:color="auto" w:fill="000000"/>
        </w:rPr>
        <w:t>........</w:t>
      </w:r>
      <w:r>
        <w:rPr>
          <w:rStyle w:val="CharStyle34"/>
          <w:shd w:val="clear" w:color="auto" w:fill="000000"/>
        </w:rPr>
        <w:t>​</w:t>
      </w:r>
      <w:r>
        <w:rPr>
          <w:rStyle w:val="CharStyle34"/>
          <w:spacing w:val="1"/>
          <w:shd w:val="clear" w:color="auto" w:fill="000000"/>
        </w:rPr>
        <w:t>...</w:t>
      </w:r>
      <w:r>
        <w:rPr>
          <w:rStyle w:val="CharStyle34"/>
          <w:spacing w:val="2"/>
          <w:shd w:val="clear" w:color="auto" w:fill="000000"/>
        </w:rPr>
        <w:t>......</w:t>
      </w:r>
      <w:r>
        <w:rPr>
          <w:rStyle w:val="CharStyle34"/>
          <w:shd w:val="clear" w:color="auto" w:fill="000000"/>
        </w:rPr>
        <w:t>​..................</w:t>
      </w:r>
      <w:r>
        <w:rPr>
          <w:rStyle w:val="CharStyle34"/>
          <w:spacing w:val="1"/>
          <w:shd w:val="clear" w:color="auto" w:fill="000000"/>
        </w:rPr>
        <w:t>.</w:t>
      </w:r>
    </w:p>
    <w:p>
      <w:pPr>
        <w:pStyle w:val="Style77"/>
        <w:keepNext/>
        <w:keepLines/>
        <w:framePr w:w="2683" w:h="394" w:wrap="none" w:vAnchor="text" w:hAnchor="page" w:x="6565" w:y="9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8"/>
          <w:shd w:val="clear" w:color="auto" w:fill="000000"/>
        </w:rPr>
        <w:t>....................</w:t>
      </w:r>
      <w:r>
        <w:rPr>
          <w:rStyle w:val="CharStyle78"/>
          <w:spacing w:val="1"/>
          <w:shd w:val="clear" w:color="auto" w:fill="000000"/>
        </w:rPr>
        <w:t>.</w:t>
      </w:r>
      <w:bookmarkStart w:id="31" w:name="bookmark31"/>
      <w:r>
        <w:rPr>
          <w:rStyle w:val="CharStyle78"/>
          <w:spacing w:val="46"/>
          <w:shd w:val="clear" w:color="auto" w:fill="000000"/>
        </w:rPr>
        <w:t>.</w:t>
      </w:r>
      <w:r>
        <w:rPr>
          <w:rStyle w:val="CharStyle78"/>
          <w:spacing w:val="68"/>
          <w:shd w:val="clear" w:color="auto" w:fill="000000"/>
        </w:rPr>
        <w:t>.</w:t>
      </w:r>
      <w:r>
        <w:rPr>
          <w:rStyle w:val="CharStyle78"/>
          <w:shd w:val="clear" w:color="auto" w:fill="000000"/>
          <w:vertAlign w:val="superscript"/>
        </w:rPr>
        <w:t>..</w:t>
      </w:r>
      <w:r>
        <w:rPr>
          <w:rStyle w:val="CharStyle78"/>
          <w:spacing w:val="1"/>
          <w:shd w:val="clear" w:color="auto" w:fill="000000"/>
          <w:vertAlign w:val="superscript"/>
        </w:rPr>
        <w:t>..</w:t>
      </w:r>
      <w:bookmarkEnd w:id="31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83" w:right="1050" w:bottom="8619" w:left="669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83" w:right="1050" w:bottom="2083" w:left="66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1327150</wp:posOffset>
                </wp:positionH>
                <wp:positionV relativeFrom="paragraph">
                  <wp:posOffset>12700</wp:posOffset>
                </wp:positionV>
                <wp:extent cx="731520" cy="152400"/>
                <wp:wrapSquare wrapText="righ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1520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Radim Oplušti!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04.5pt;margin-top:1.pt;width:57.600000000000001pt;height:12.pt;z-index:-12582935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Radim Oplušti!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6"/>
          <w:color w:val="000000"/>
          <w:spacing w:val="1"/>
          <w:shd w:val="clear" w:color="auto" w:fill="000000"/>
        </w:rPr>
        <w:t>......</w:t>
      </w:r>
      <w:r>
        <w:rPr>
          <w:rStyle w:val="CharStyle6"/>
          <w:color w:val="000000"/>
          <w:spacing w:val="2"/>
          <w:shd w:val="clear" w:color="auto" w:fill="000000"/>
        </w:rPr>
        <w:t>.....</w:t>
      </w:r>
      <w:r>
        <w:rPr>
          <w:rStyle w:val="CharStyle6"/>
          <w:color w:val="000000"/>
          <w:shd w:val="clear" w:color="auto" w:fill="000000"/>
        </w:rPr>
        <w:t>​</w:t>
      </w:r>
      <w:r>
        <w:rPr>
          <w:rStyle w:val="CharStyle6"/>
          <w:color w:val="000000"/>
          <w:spacing w:val="1"/>
          <w:shd w:val="clear" w:color="auto" w:fill="000000"/>
        </w:rPr>
        <w:t>...</w:t>
      </w:r>
      <w:r>
        <w:rPr>
          <w:rStyle w:val="CharStyle6"/>
          <w:color w:val="000000"/>
          <w:spacing w:val="2"/>
          <w:shd w:val="clear" w:color="auto" w:fill="000000"/>
        </w:rPr>
        <w:t>......</w:t>
      </w:r>
      <w:r>
        <w:rPr>
          <w:rStyle w:val="CharStyle6"/>
          <w:color w:val="000000"/>
          <w:shd w:val="clear" w:color="auto" w:fill="000000"/>
        </w:rPr>
        <w:t>​</w:t>
      </w:r>
      <w:r>
        <w:rPr>
          <w:rStyle w:val="CharStyle6"/>
          <w:color w:val="000000"/>
          <w:spacing w:val="1"/>
          <w:shd w:val="clear" w:color="auto" w:fill="000000"/>
        </w:rPr>
        <w:t>.................</w:t>
      </w:r>
      <w:r>
        <w:rPr>
          <w:rStyle w:val="CharStyle6"/>
          <w:color w:val="000000"/>
          <w:spacing w:val="2"/>
          <w:shd w:val="clear" w:color="auto" w:fill="000000"/>
        </w:rPr>
        <w:t>..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682625" cy="469265"/>
            <wp:docPr id="29" name="Picutr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82625" cy="4692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20"/>
          <w:szCs w:val="20"/>
        </w:rPr>
      </w:pPr>
      <w:r>
        <w:rPr>
          <w:rStyle w:val="CharStyle3"/>
          <w:sz w:val="20"/>
          <w:szCs w:val="20"/>
        </w:rPr>
        <w:t>Cenová příloha - odvoz odpadů a provádění ekologických služeb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3920" w:right="0" w:firstLine="0"/>
        <w:jc w:val="left"/>
      </w:pPr>
      <w:r>
        <w:rPr>
          <w:rStyle w:val="CharStyle6"/>
        </w:rPr>
        <w:t>smlouva číslo: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50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Objednatel:</w:t>
        <w:tab/>
        <w:t>Zdravotnická záchranná služba Jihomoravského kraje, příspěvková organizace_Těžební, Brno IČO: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2520" w:right="0" w:firstLine="0"/>
        <w:jc w:val="left"/>
      </w:pPr>
      <w:r>
        <w:rPr>
          <w:rStyle w:val="CharStyle6"/>
        </w:rPr>
        <w:t>00346292 IČP: 212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506" w:val="left"/>
        </w:tabs>
        <w:bidi w:val="0"/>
        <w:spacing w:before="0" w:after="780" w:line="240" w:lineRule="auto"/>
        <w:ind w:left="0" w:right="0" w:firstLine="0"/>
        <w:jc w:val="left"/>
      </w:pPr>
      <w:r>
        <w:rPr>
          <w:rStyle w:val="CharStyle6"/>
        </w:rPr>
        <w:t>Zhotovitel:</w:t>
        <w:tab/>
        <w:t>Kaiser servis, spol. s r.o. IČO: 26274906 IČP 2627490600</w:t>
      </w:r>
    </w:p>
    <w:p>
      <w:pPr>
        <w:pStyle w:val="Style5"/>
        <w:keepNext w:val="0"/>
        <w:framePr w:dropCap="drop" w:hAnchor="text" w:lines="2" w:vAnchor="text" w:hSpace="5" w:vSpace="5"/>
        <w:widowControl w:val="0"/>
        <w:shd w:val="clear" w:color="auto" w:fill="auto"/>
        <w:spacing w:before="0" w:line="1003" w:lineRule="exact"/>
        <w:ind w:left="0" w:firstLine="0"/>
      </w:pPr>
      <w:r>
        <w:rPr>
          <w:rStyle w:val="CharStyle6"/>
          <w:color w:val="000000"/>
          <w:position w:val="-21"/>
          <w:sz w:val="278"/>
          <w:szCs w:val="278"/>
        </w:rPr>
        <w:t>®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rStyle w:val="CharStyle6"/>
          <w:color w:val="FABEDD"/>
        </w:rPr>
        <w:t xml:space="preserve"> </w:t>
      </w:r>
      <w:r>
        <w:rPr>
          <w:rStyle w:val="CharStyle6"/>
        </w:rPr>
        <w:t>Odvoz odpadů realizujeme v pravidelných odsouhlasených intervalech nebo podle Vaší potřeby na telefonickou, anebo emailovou výzvu obvykle do 3 dnů od obdržení výzvy.</w:t>
      </w:r>
    </w:p>
    <w:tbl>
      <w:tblPr>
        <w:tblOverlap w:val="never"/>
        <w:jc w:val="center"/>
        <w:tblLayout w:type="fixed"/>
      </w:tblPr>
      <w:tblGrid>
        <w:gridCol w:w="6706"/>
        <w:gridCol w:w="1469"/>
        <w:gridCol w:w="1378"/>
      </w:tblGrid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Katalog Název odpadu/služby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3"/>
              </w:rPr>
              <w:t>MJ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Cena (Kč/MJ)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color w:val="000000"/>
              </w:rPr>
              <w:t>15 0110 Obaly obsahující zbytky nebezpečných látek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rStyle w:val="CharStyle3"/>
                <w:color w:val="000000"/>
              </w:rPr>
              <w:t>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9 800,00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color w:val="000000"/>
              </w:rPr>
              <w:t>15 02 02 Absorpční činidla, filtrační materiály, zneč NL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rStyle w:val="CharStyle3"/>
                <w:color w:val="000000"/>
              </w:rPr>
              <w:t>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9 800,00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16 0113 Brzdová kapalina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rStyle w:val="CharStyle3"/>
              </w:rPr>
              <w:t>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3"/>
                <w:color w:val="000000"/>
              </w:rPr>
              <w:t>9 800,00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16 0112 Brzdové destičky neuvedene pod číslem 16 01 11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rStyle w:val="CharStyle3"/>
              </w:rPr>
              <w:t>t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4 500.00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16 01 20 Autosklo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rStyle w:val="CharStyle3"/>
              </w:rPr>
              <w:t>t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  <w:color w:val="000000"/>
              </w:rPr>
              <w:t>2 150,00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color w:val="000000"/>
              </w:rPr>
              <w:t>16 01 14 Nemrznoucí kapaliny obsahující nebezpečné látky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rStyle w:val="CharStyle3"/>
                <w:color w:val="000000"/>
              </w:rPr>
              <w:t>t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9 800,00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16 01 03 Pneumatiky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rStyle w:val="CharStyle3"/>
              </w:rPr>
              <w:t>t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  <w:color w:val="000000"/>
              </w:rPr>
              <w:t>4 500,00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16 0119 Plastové nárazníky a plastové díly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rStyle w:val="CharStyle3"/>
              </w:rPr>
              <w:t>t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3 250,00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16 01 07 Olejové filtry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rStyle w:val="CharStyle3"/>
              </w:rPr>
              <w:t>t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9 800,00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16 01 17 Železné kovy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rStyle w:val="CharStyle3"/>
                <w:color w:val="000000"/>
              </w:rPr>
              <w:t>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Zdarma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color w:val="000000"/>
              </w:rPr>
              <w:t>doprava Přeprava a sběr odpadu skříňovým vozidlem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3"/>
                <w:color w:val="000000"/>
              </w:rPr>
              <w:t>paušál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1 290,00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SEPNO Ohlášení přepravy nebezpečneho odpadu do systému SEPNO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3"/>
                <w:color w:val="000000"/>
              </w:rPr>
              <w:t>ks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Zdarma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13 02 05 Nechlorované minerální motorové, převodové a mazací oleje '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rStyle w:val="CharStyle3"/>
                <w:color w:val="000000"/>
              </w:rPr>
              <w:t>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  <w:color w:val="000000"/>
              </w:rPr>
              <w:t>1 500,00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13 02 06 Syntetické motorové, převodové a mazací oleje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Style w:val="CharStyle3"/>
                <w:color w:val="000000"/>
              </w:rPr>
              <w:t>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  <w:color w:val="000000"/>
              </w:rPr>
              <w:t>1 500,00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14 06 03 Jiná rozpouštědla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Style w:val="CharStyle3"/>
                <w:color w:val="000000"/>
              </w:rPr>
              <w:t>t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7 800,00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15 02 03 Absorpční činidla, filtrační materiály, čisticí tkaniny a ochranné oděvy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Style w:val="CharStyle3"/>
              </w:rPr>
              <w:t>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9 800,00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40" w:right="0" w:firstLine="0"/>
        <w:jc w:val="left"/>
      </w:pPr>
      <w:r>
        <w:rPr>
          <w:rStyle w:val="CharStyle6"/>
          <w:color w:val="000000"/>
        </w:rPr>
        <w:t>Co je v ceně: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1340" w:right="0" w:firstLine="0"/>
        <w:jc w:val="left"/>
      </w:pPr>
      <w:r>
        <w:rPr>
          <w:rStyle w:val="CharStyle6"/>
          <w:color w:val="000000"/>
        </w:rPr>
        <w:t>o přijedeme ve stanovený den a hodinu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617" w:val="left"/>
        </w:tabs>
        <w:bidi w:val="0"/>
        <w:spacing w:before="0" w:after="0" w:line="240" w:lineRule="auto"/>
        <w:ind w:left="1340" w:right="0" w:firstLine="0"/>
        <w:jc w:val="left"/>
        <w:rPr>
          <w:sz w:val="14"/>
          <w:szCs w:val="14"/>
        </w:rPr>
      </w:pPr>
      <w:r>
        <w:rPr>
          <w:rStyle w:val="CharStyle3"/>
          <w:color w:val="000000"/>
          <w:sz w:val="14"/>
          <w:szCs w:val="14"/>
        </w:rPr>
        <w:t>úúpďů iidiúziiuc uu vuzidiď ďňtuu vyCěipdine SdCi CiStěi iiúú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40" w:right="0" w:firstLine="0"/>
        <w:jc w:val="left"/>
      </w:pPr>
      <w:r>
        <w:rPr>
          <w:rStyle w:val="CharStyle6"/>
          <w:color w:val="000000"/>
        </w:rPr>
        <w:t>s odpad bezpečně zlikvidujeme nebo využijeme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622" w:val="left"/>
        </w:tabs>
        <w:bidi w:val="0"/>
        <w:spacing w:before="0" w:after="0" w:line="240" w:lineRule="auto"/>
        <w:ind w:left="1340" w:right="0" w:firstLine="0"/>
        <w:jc w:val="left"/>
      </w:pPr>
      <w:r>
        <w:rPr>
          <w:rStyle w:val="CharStyle6"/>
          <w:color w:val="000000"/>
        </w:rPr>
        <w:t>vyhotovíme vám zákonné doklady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34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919" w:right="1003" w:bottom="919" w:left="716" w:header="491" w:footer="491" w:gutter="0"/>
          <w:cols w:space="720"/>
          <w:noEndnote/>
          <w:rtlGutter w:val="0"/>
          <w:docGrid w:linePitch="360"/>
        </w:sectPr>
      </w:pPr>
      <w:r>
        <w:rPr>
          <w:rStyle w:val="CharStyle6"/>
          <w:color w:val="000000"/>
        </w:rPr>
        <w:t>e ohlásíme přepravu nebezpečného odpadu v systému SEPNO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3643" w:val="left"/>
          <w:tab w:leader="dot" w:pos="4032" w:val="left"/>
          <w:tab w:leader="dot" w:pos="4261" w:val="left"/>
          <w:tab w:leader="dot" w:pos="4742" w:val="left"/>
          <w:tab w:leader="dot" w:pos="5376" w:val="left"/>
          <w:tab w:leader="dot" w:pos="6662" w:val="left"/>
          <w:tab w:leader="dot" w:pos="7738" w:val="left"/>
          <w:tab w:leader="dot" w:pos="818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6"/>
          <w:color w:val="FABEDD"/>
        </w:rPr>
        <w:t xml:space="preserve">d) </w:t>
      </w:r>
      <w:r>
        <w:rPr>
          <w:rStyle w:val="CharStyle6"/>
        </w:rPr>
        <w:t>0„„</w:t>
        <w:tab/>
        <w:tab/>
        <w:tab/>
        <w:tab/>
        <w:tab/>
        <w:t>_</w:t>
        <w:tab/>
        <w:tab/>
        <w:t>.</w:t>
        <w:tab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300" w:right="0" w:firstLine="40"/>
        <w:jc w:val="both"/>
      </w:pPr>
      <w:r>
        <w:rPr>
          <w:rStyle w:val="CharStyle6"/>
        </w:rPr>
        <w:t>e-mailovou výzvu. V rámci servisu od nás dostanete vedení provozního deníku zdarma. Při pravidelném servisu garantujeme vyhovující limity pro vypouštění odpadních vod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326" w:lineRule="auto"/>
        <w:ind w:left="0" w:right="0" w:firstLine="780"/>
        <w:jc w:val="both"/>
      </w:pPr>
      <w:r>
        <mc:AlternateContent>
          <mc:Choice Requires="wps">
            <w:drawing>
              <wp:anchor distT="0" distB="0" distL="114300" distR="114300" simplePos="0" relativeHeight="125829401" behindDoc="0" locked="0" layoutInCell="1" allowOverlap="1">
                <wp:simplePos x="0" y="0"/>
                <wp:positionH relativeFrom="page">
                  <wp:posOffset>5669915</wp:posOffset>
                </wp:positionH>
                <wp:positionV relativeFrom="paragraph">
                  <wp:posOffset>12700</wp:posOffset>
                </wp:positionV>
                <wp:extent cx="1353185" cy="554990"/>
                <wp:wrapSquare wrapText="bothSides"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3185" cy="554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MJ Cena (Kč/MJ)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82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paušál</w:t>
                              <w:tab/>
                              <w:t>1 500,00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88" w:val="left"/>
                              </w:tabs>
                              <w:bidi w:val="0"/>
                              <w:spacing w:before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m3</w:t>
                              <w:tab/>
                              <w:t>2 250,00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446.44999999999999pt;margin-top:1.pt;width:106.55pt;height:43.700000000000003pt;z-index:-12582935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140"/>
                        <w:jc w:val="left"/>
                      </w:pPr>
                      <w:r>
                        <w:rPr>
                          <w:rStyle w:val="CharStyle6"/>
                        </w:rPr>
                        <w:t>MJ Cena (Kč/MJ)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82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paušál</w:t>
                        <w:tab/>
                        <w:t>1 500,00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88" w:val="left"/>
                        </w:tabs>
                        <w:bidi w:val="0"/>
                        <w:spacing w:before="0" w:line="240" w:lineRule="auto"/>
                        <w:ind w:left="0" w:right="0" w:firstLine="140"/>
                        <w:jc w:val="left"/>
                      </w:pPr>
                      <w:r>
                        <w:rPr>
                          <w:rStyle w:val="CharStyle6"/>
                        </w:rPr>
                        <w:t>m3</w:t>
                        <w:tab/>
                        <w:t>2 250,00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6"/>
        </w:rPr>
        <w:t>Katalog Název odpadu/služby doprava+čištění Čištěni jímky, doprava a manipulace cisterny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326" w:lineRule="auto"/>
        <w:ind w:left="0" w:right="0" w:firstLine="700"/>
        <w:jc w:val="both"/>
      </w:pPr>
      <w:r>
        <w:rPr>
          <w:rStyle w:val="CharStyle6"/>
        </w:rPr>
        <w:t>13 05 02 Kaly z odlučovače oleje (odlučovač ropných látek)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20" w:right="0" w:firstLine="0"/>
        <w:jc w:val="both"/>
        <w:rPr>
          <w:sz w:val="12"/>
          <w:szCs w:val="12"/>
        </w:rPr>
      </w:pPr>
      <w:r>
        <w:rPr>
          <w:rStyle w:val="CharStyle34"/>
          <w:b/>
          <w:bCs/>
          <w:color w:val="9491A2"/>
          <w:sz w:val="12"/>
          <w:szCs w:val="12"/>
        </w:rPr>
        <w:t>vvěuěiié účiiý úóSáiiujil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706" w:val="left"/>
        </w:tabs>
        <w:bidi w:val="0"/>
        <w:spacing w:before="0" w:after="0" w:line="276" w:lineRule="auto"/>
        <w:ind w:left="1420" w:right="0" w:firstLine="20"/>
        <w:jc w:val="left"/>
      </w:pPr>
      <w:r>
        <w:rPr>
          <w:rStyle w:val="CharStyle6"/>
        </w:rPr>
        <w:t>převzetí a bezpečné odstranění odpadu v souladu se zákonem č. 185/2001 Sb., o odpadech o transport odpadu z Vašeho areálu do místa odstranění odpadu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706" w:val="left"/>
        </w:tabs>
        <w:bidi w:val="0"/>
        <w:spacing w:before="0" w:after="0" w:line="276" w:lineRule="auto"/>
        <w:ind w:left="1420" w:right="0" w:firstLine="0"/>
        <w:jc w:val="both"/>
      </w:pPr>
      <w:r>
        <w:rPr>
          <w:rStyle w:val="CharStyle6"/>
        </w:rPr>
        <w:t>vystavení stanovených dokladů o předání a převzetí odpadů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702" w:val="left"/>
        </w:tabs>
        <w:bidi w:val="0"/>
        <w:spacing w:before="0" w:after="0" w:line="276" w:lineRule="auto"/>
        <w:ind w:left="1420" w:right="0" w:firstLine="0"/>
        <w:jc w:val="both"/>
      </w:pPr>
      <w:r>
        <w:rPr>
          <w:rStyle w:val="CharStyle6"/>
        </w:rPr>
        <w:t>kompletní servis sacího vozu (kapacita 12 m3 + 13 m3 vlek)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706" w:val="left"/>
        </w:tabs>
        <w:bidi w:val="0"/>
        <w:spacing w:before="0" w:after="1260" w:line="276" w:lineRule="auto"/>
        <w:ind w:left="1420" w:right="0" w:firstLine="0"/>
        <w:jc w:val="both"/>
      </w:pPr>
      <w:r>
        <w:rPr>
          <w:rStyle w:val="CharStyle6"/>
        </w:rPr>
        <w:t>vystavení Servisní zprávy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180" w:right="0" w:firstLine="0"/>
        <w:jc w:val="left"/>
      </w:pPr>
      <w:r>
        <w:rPr>
          <w:rStyle w:val="CharStyle6"/>
        </w:rPr>
        <w:t>Stanovil Vám úřad v rámci kolaudace povinnost provádět rozbory odpadní vody? Zajistíme pro Vás plný servis v této oblasti prostřednictvím akreditované laboratoře Nanolab, spol. s r.o. U opakujícíh se odběrů odpdadní vody si Vás zařadíme do Harmonogramu a nemusíte tak hlídat termíny-tahle starost je naše!</w:t>
      </w:r>
    </w:p>
    <w:tbl>
      <w:tblPr>
        <w:tblpPr w:leftFromText="60" w:rightFromText="60" w:topFromText="0" w:bottomFromText="0" w:horzAnchor="page" w:tblpX="8838" w:vertAnchor="text" w:tblpY="20"/>
        <w:jc w:val="left"/>
        <w:tblLayout w:type="fixed"/>
      </w:tblPr>
      <w:tblGrid>
        <w:gridCol w:w="821"/>
        <w:gridCol w:w="1320"/>
      </w:tblGrid>
      <w:tr>
        <w:trPr>
          <w:tblHeader/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"/>
                <w:b/>
                <w:bCs/>
              </w:rPr>
              <w:t>MJ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Cena (Kč/MJ)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color w:val="000000"/>
              </w:rPr>
              <w:t>vzorek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2 290,00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color w:val="000000"/>
              </w:rPr>
              <w:t>vzorek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"/>
              </w:rPr>
              <w:t>690,00</w:t>
            </w: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700"/>
        <w:jc w:val="both"/>
      </w:pPr>
      <w:r>
        <w:rPr>
          <w:rStyle w:val="CharStyle6"/>
        </w:rPr>
        <w:t>Katalog Název odpadu/služby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20"/>
        <w:jc w:val="both"/>
      </w:pPr>
      <w:r>
        <w:rPr>
          <w:rStyle w:val="CharStyle6"/>
        </w:rPr>
        <w:t>rozbor ORL Laboratorní rozbor odpadní vody z odlučovače ropných látek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rStyle w:val="CharStyle6"/>
        </w:rPr>
        <w:t>odběr+doprava Odběr a přeprava vzorku do laboratoře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00" w:right="0" w:firstLine="0"/>
        <w:jc w:val="left"/>
        <w:rPr>
          <w:sz w:val="12"/>
          <w:szCs w:val="12"/>
        </w:rPr>
      </w:pPr>
      <w:r>
        <w:rPr>
          <w:rStyle w:val="CharStyle34"/>
          <w:b/>
          <w:bCs/>
          <w:color w:val="9491A2"/>
          <w:sz w:val="12"/>
          <w:szCs w:val="12"/>
        </w:rPr>
        <w:t>uu pfG v aš ZajiSUi i ici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586" w:val="left"/>
        </w:tabs>
        <w:bidi w:val="0"/>
        <w:spacing w:before="0" w:after="0" w:line="240" w:lineRule="auto"/>
        <w:ind w:left="1300" w:right="0" w:firstLine="0"/>
        <w:jc w:val="both"/>
      </w:pPr>
      <w:r>
        <w:rPr>
          <w:rStyle w:val="CharStyle6"/>
        </w:rPr>
        <w:t>přijedeme, odebereme vzorek vody a převezeme jej do laboratoře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586" w:val="left"/>
        </w:tabs>
        <w:bidi w:val="0"/>
        <w:spacing w:before="0" w:after="0" w:line="240" w:lineRule="auto"/>
        <w:ind w:left="1300" w:right="0" w:firstLine="0"/>
        <w:jc w:val="both"/>
      </w:pPr>
      <w:r>
        <w:rPr>
          <w:rStyle w:val="CharStyle6"/>
        </w:rPr>
        <w:t>do týdne vám předložíme výsledek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586" w:val="left"/>
        </w:tabs>
        <w:bidi w:val="0"/>
        <w:spacing w:before="0" w:after="0" w:line="240" w:lineRule="auto"/>
        <w:ind w:left="1300" w:right="0" w:firstLine="0"/>
        <w:jc w:val="both"/>
      </w:pPr>
      <w:r>
        <w:rPr>
          <w:rStyle w:val="CharStyle6"/>
        </w:rPr>
        <w:t>pokud v laboratoři naměří vyšší hodnoty než jsou povolené limity navrhneme Vám řešení a opatření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582" w:val="left"/>
        </w:tabs>
        <w:bidi w:val="0"/>
        <w:spacing w:before="0" w:after="40" w:line="240" w:lineRule="auto"/>
        <w:ind w:left="130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978" w:right="1026" w:bottom="1978" w:left="884" w:header="1550" w:footer="1550" w:gutter="0"/>
          <w:cols w:space="720"/>
          <w:noEndnote/>
          <w:rtlGutter w:val="0"/>
          <w:docGrid w:linePitch="360"/>
        </w:sectPr>
      </w:pPr>
      <w:r>
        <w:rPr>
          <w:rStyle w:val="CharStyle6"/>
        </w:rPr>
        <w:t>následně odebereme nový vzorek</w:t>
      </w:r>
    </w:p>
    <w:p>
      <w:pPr>
        <w:pStyle w:val="Style8"/>
        <w:keepNext/>
        <w:keepLines/>
        <w:framePr w:w="1464" w:h="562" w:wrap="none" w:hAnchor="page" w:x="770" w:y="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33" w:name="bookmark33"/>
      <w:r>
        <w:rPr>
          <w:rStyle w:val="CharStyle9"/>
          <w:b/>
          <w:bCs/>
        </w:rPr>
        <w:t>Interval fakturace:</w:t>
      </w:r>
      <w:bookmarkEnd w:id="33"/>
    </w:p>
    <w:p>
      <w:pPr>
        <w:pStyle w:val="Style2"/>
        <w:keepNext w:val="0"/>
        <w:keepLines w:val="0"/>
        <w:framePr w:w="1464" w:h="562" w:wrap="none" w:hAnchor="page" w:x="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Style w:val="CharStyle3"/>
          <w:rFonts w:ascii="Segoe UI" w:eastAsia="Segoe UI" w:hAnsi="Segoe UI" w:cs="Segoe UI"/>
          <w:b/>
          <w:bCs/>
          <w:sz w:val="15"/>
          <w:szCs w:val="15"/>
        </w:rPr>
        <w:t>Upřesnění:</w:t>
      </w: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883" w:right="1521" w:bottom="10763" w:left="769" w:header="1455" w:footer="10335" w:gutter="0"/>
          <w:cols w:space="720"/>
          <w:noEndnote/>
          <w:rtlGutter w:val="0"/>
          <w:docGrid w:linePitch="360"/>
        </w:sectPr>
      </w:pP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83" w:right="4276" w:bottom="10763" w:left="4249" w:header="0" w:footer="3" w:gutter="0"/>
          <w:cols w:space="720"/>
          <w:noEndnote/>
          <w:rtlGutter w:val="0"/>
          <w:docGrid w:linePitch="360"/>
        </w:sectPr>
      </w:pPr>
      <w:bookmarkStart w:id="35" w:name="bookmark35"/>
      <w:r>
        <w:rPr>
          <w:rStyle w:val="CharStyle9"/>
          <w:b/>
          <w:bCs/>
        </w:rPr>
        <w:t>Ceny jsou uvedeny bez zákonné sazby DPH</w:t>
      </w:r>
      <w:bookmarkEnd w:id="35"/>
    </w:p>
    <w:p>
      <w:pPr>
        <w:widowControl w:val="0"/>
        <w:spacing w:line="169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83" w:right="0" w:bottom="10763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03" behindDoc="0" locked="0" layoutInCell="1" allowOverlap="1">
                <wp:simplePos x="0" y="0"/>
                <wp:positionH relativeFrom="page">
                  <wp:posOffset>5102860</wp:posOffset>
                </wp:positionH>
                <wp:positionV relativeFrom="paragraph">
                  <wp:posOffset>267970</wp:posOffset>
                </wp:positionV>
                <wp:extent cx="1121410" cy="152400"/>
                <wp:wrapSquare wrapText="bothSides"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1410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Brno dne 25. září 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401.80000000000001pt;margin-top:21.100000000000001pt;width:88.299999999999997pt;height:12.pt;z-index:-12582935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Brno dne 25. září 2023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7" w:name="bookmark37"/>
      <w:r>
        <w:rPr>
          <w:rStyle w:val="CharStyle9"/>
          <w:b/>
          <w:bCs/>
        </w:rPr>
        <w:t>PODPISY SMLUVNÍCH STRAN</w:t>
      </w:r>
      <w:bookmarkEnd w:id="37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83" w:right="6902" w:bottom="10763" w:left="798" w:header="0" w:footer="3" w:gutter="0"/>
          <w:cols w:space="720"/>
          <w:noEndnote/>
          <w:rtlGutter w:val="0"/>
          <w:docGrid w:linePitch="360"/>
        </w:sectPr>
      </w:pPr>
      <w:r>
        <w:rPr>
          <w:rStyle w:val="CharStyle6"/>
        </w:rPr>
        <w:t>V Brně dne 25. září 2023</w:t>
      </w:r>
    </w:p>
    <w:p>
      <w:pPr>
        <w:widowControl w:val="0"/>
        <w:spacing w:line="209" w:lineRule="exact"/>
        <w:rPr>
          <w:sz w:val="17"/>
          <w:szCs w:val="1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83" w:right="0" w:bottom="10763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05" behindDoc="0" locked="0" layoutInCell="1" allowOverlap="1">
                <wp:simplePos x="0" y="0"/>
                <wp:positionH relativeFrom="page">
                  <wp:posOffset>1509395</wp:posOffset>
                </wp:positionH>
                <wp:positionV relativeFrom="paragraph">
                  <wp:posOffset>12700</wp:posOffset>
                </wp:positionV>
                <wp:extent cx="737870" cy="140335"/>
                <wp:wrapTopAndBottom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  <w:color w:val="000000"/>
                                <w:spacing w:val="7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6"/>
                                <w:color w:val="000000"/>
                                <w:spacing w:val="8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6"/>
                                <w:color w:val="000000"/>
                                <w:shd w:val="clear" w:color="auto" w:fill="000000"/>
                              </w:rPr>
                              <w:t>​............</w:t>
                            </w:r>
                            <w:r>
                              <w:rPr>
                                <w:rStyle w:val="CharStyle6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118.85000000000001pt;margin-top:1.pt;width:58.100000000000001pt;height:11.050000000000001pt;z-index:-12582934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color w:val="000000"/>
                          <w:spacing w:val="7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6"/>
                          <w:color w:val="000000"/>
                          <w:spacing w:val="8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6"/>
                          <w:color w:val="000000"/>
                          <w:shd w:val="clear" w:color="auto" w:fill="000000"/>
                        </w:rPr>
                        <w:t>​............</w:t>
                      </w:r>
                      <w:r>
                        <w:rPr>
                          <w:rStyle w:val="CharStyle6"/>
                          <w:color w:val="000000"/>
                          <w:spacing w:val="1"/>
                          <w:shd w:val="clear" w:color="auto" w:fill="000000"/>
                        </w:rPr>
                        <w:t>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407" behindDoc="0" locked="0" layoutInCell="1" allowOverlap="1">
                <wp:simplePos x="0" y="0"/>
                <wp:positionH relativeFrom="page">
                  <wp:posOffset>4660900</wp:posOffset>
                </wp:positionH>
                <wp:positionV relativeFrom="paragraph">
                  <wp:posOffset>12700</wp:posOffset>
                </wp:positionV>
                <wp:extent cx="1929130" cy="798830"/>
                <wp:wrapSquare wrapText="bothSides"/>
                <wp:docPr id="36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29130" cy="7988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Za objednatele:</w:t>
                            </w:r>
                          </w:p>
                          <w:p>
                            <w:pPr>
                              <w:pStyle w:val="Style3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4"/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8"/>
                                <w:szCs w:val="18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4"/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18"/>
                                <w:szCs w:val="18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34"/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4"/>
                                <w:rFonts w:ascii="Calibri" w:eastAsia="Calibri" w:hAnsi="Calibri" w:cs="Calibri"/>
                                <w:b/>
                                <w:bCs/>
                                <w:spacing w:val="5"/>
                                <w:sz w:val="18"/>
                                <w:szCs w:val="18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4"/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4"/>
                                <w:rFonts w:ascii="Calibri" w:eastAsia="Calibri" w:hAnsi="Calibri" w:cs="Calibri"/>
                                <w:b/>
                                <w:bCs/>
                                <w:spacing w:val="21"/>
                                <w:sz w:val="18"/>
                                <w:szCs w:val="18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4"/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4"/>
                                <w:rFonts w:ascii="Calibri" w:eastAsia="Calibri" w:hAnsi="Calibri" w:cs="Calibri"/>
                                <w:b/>
                                <w:bCs/>
                                <w:spacing w:val="18"/>
                                <w:sz w:val="18"/>
                                <w:szCs w:val="18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4"/>
                                <w:shd w:val="clear" w:color="auto" w:fill="000000"/>
                              </w:rPr>
                              <w:t>​..............</w:t>
                            </w:r>
                            <w:r>
                              <w:rPr>
                                <w:rStyle w:val="CharStyle34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4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34"/>
                                <w:spacing w:val="2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34"/>
                                <w:shd w:val="clear" w:color="auto" w:fill="000000"/>
                              </w:rPr>
                              <w:t>​..</w:t>
                            </w:r>
                            <w:r>
                              <w:rPr>
                                <w:rStyle w:val="CharStyle34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</w:p>
                          <w:p>
                            <w:pPr>
                              <w:pStyle w:val="Style3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4"/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18"/>
                                <w:szCs w:val="18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4"/>
                                <w:rFonts w:ascii="Calibri" w:eastAsia="Calibri" w:hAnsi="Calibri" w:cs="Calibri"/>
                                <w:b/>
                                <w:bCs/>
                                <w:spacing w:val="4"/>
                                <w:sz w:val="18"/>
                                <w:szCs w:val="18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34"/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4"/>
                                <w:rFonts w:ascii="Calibri" w:eastAsia="Calibri" w:hAnsi="Calibri" w:cs="Calibri"/>
                                <w:b/>
                                <w:bCs/>
                                <w:spacing w:val="4"/>
                                <w:sz w:val="18"/>
                                <w:szCs w:val="18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4"/>
                                <w:rFonts w:ascii="Calibri" w:eastAsia="Calibri" w:hAnsi="Calibri" w:cs="Calibri"/>
                                <w:b/>
                                <w:bCs/>
                                <w:spacing w:val="5"/>
                                <w:sz w:val="18"/>
                                <w:szCs w:val="18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34"/>
                                <w:shd w:val="clear" w:color="auto" w:fill="000000"/>
                                <w:vertAlign w:val="subscript"/>
                              </w:rPr>
                              <w:t>​</w:t>
                            </w:r>
                            <w:r>
                              <w:rPr>
                                <w:rStyle w:val="CharStyle34"/>
                                <w:spacing w:val="1"/>
                                <w:shd w:val="clear" w:color="auto" w:fill="000000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rStyle w:val="CharStyle34"/>
                                <w:spacing w:val="2"/>
                                <w:shd w:val="clear" w:color="auto" w:fill="000000"/>
                                <w:vertAlign w:val="subscript"/>
                              </w:rPr>
                              <w:t>.......</w:t>
                            </w:r>
                            <w:r>
                              <w:rPr>
                                <w:rStyle w:val="CharStyle34"/>
                                <w:spacing w:val="-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4"/>
                                <w:shd w:val="clear" w:color="auto" w:fill="000000"/>
                              </w:rPr>
                              <w:t>​..................</w:t>
                            </w:r>
                            <w:r>
                              <w:rPr>
                                <w:rStyle w:val="CharStyle34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harStyle3"/>
                                <w:color w:val="000000"/>
                                <w:sz w:val="28"/>
                                <w:szCs w:val="28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3"/>
                                <w:color w:val="000000"/>
                                <w:spacing w:val="1"/>
                                <w:sz w:val="28"/>
                                <w:szCs w:val="28"/>
                                <w:shd w:val="clear" w:color="auto" w:fill="000000"/>
                              </w:rPr>
                              <w:t>.............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367.pt;margin-top:1.pt;width:151.90000000000001pt;height:62.899999999999999pt;z-index:-12582934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6"/>
                        </w:rPr>
                        <w:t>Za objednatele:</w:t>
                      </w:r>
                    </w:p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4"/>
                          <w:rFonts w:ascii="Calibri" w:eastAsia="Calibri" w:hAnsi="Calibri" w:cs="Calibri"/>
                          <w:b/>
                          <w:bCs/>
                          <w:spacing w:val="1"/>
                          <w:sz w:val="18"/>
                          <w:szCs w:val="18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4"/>
                          <w:rFonts w:ascii="Calibri" w:eastAsia="Calibri" w:hAnsi="Calibri" w:cs="Calibri"/>
                          <w:b/>
                          <w:bCs/>
                          <w:spacing w:val="2"/>
                          <w:sz w:val="18"/>
                          <w:szCs w:val="18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34"/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4"/>
                          <w:rFonts w:ascii="Calibri" w:eastAsia="Calibri" w:hAnsi="Calibri" w:cs="Calibri"/>
                          <w:b/>
                          <w:bCs/>
                          <w:spacing w:val="5"/>
                          <w:sz w:val="18"/>
                          <w:szCs w:val="18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4"/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4"/>
                          <w:rFonts w:ascii="Calibri" w:eastAsia="Calibri" w:hAnsi="Calibri" w:cs="Calibri"/>
                          <w:b/>
                          <w:bCs/>
                          <w:spacing w:val="21"/>
                          <w:sz w:val="18"/>
                          <w:szCs w:val="18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4"/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4"/>
                          <w:rFonts w:ascii="Calibri" w:eastAsia="Calibri" w:hAnsi="Calibri" w:cs="Calibri"/>
                          <w:b/>
                          <w:bCs/>
                          <w:spacing w:val="18"/>
                          <w:sz w:val="18"/>
                          <w:szCs w:val="18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4"/>
                          <w:shd w:val="clear" w:color="auto" w:fill="000000"/>
                        </w:rPr>
                        <w:t>​..............</w:t>
                      </w:r>
                      <w:r>
                        <w:rPr>
                          <w:rStyle w:val="CharStyle34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4"/>
                          <w:spacing w:val="1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4"/>
                          <w:spacing w:val="2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4"/>
                          <w:shd w:val="clear" w:color="auto" w:fill="000000"/>
                        </w:rPr>
                        <w:t>​..</w:t>
                      </w:r>
                      <w:r>
                        <w:rPr>
                          <w:rStyle w:val="CharStyle34"/>
                          <w:spacing w:val="1"/>
                          <w:shd w:val="clear" w:color="auto" w:fill="000000"/>
                        </w:rPr>
                        <w:t>........</w:t>
                      </w:r>
                    </w:p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1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4"/>
                          <w:rFonts w:ascii="Calibri" w:eastAsia="Calibri" w:hAnsi="Calibri" w:cs="Calibri"/>
                          <w:b/>
                          <w:bCs/>
                          <w:spacing w:val="3"/>
                          <w:sz w:val="18"/>
                          <w:szCs w:val="18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4"/>
                          <w:rFonts w:ascii="Calibri" w:eastAsia="Calibri" w:hAnsi="Calibri" w:cs="Calibri"/>
                          <w:b/>
                          <w:bCs/>
                          <w:spacing w:val="4"/>
                          <w:sz w:val="18"/>
                          <w:szCs w:val="18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34"/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4"/>
                          <w:rFonts w:ascii="Calibri" w:eastAsia="Calibri" w:hAnsi="Calibri" w:cs="Calibri"/>
                          <w:b/>
                          <w:bCs/>
                          <w:spacing w:val="4"/>
                          <w:sz w:val="18"/>
                          <w:szCs w:val="18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4"/>
                          <w:rFonts w:ascii="Calibri" w:eastAsia="Calibri" w:hAnsi="Calibri" w:cs="Calibri"/>
                          <w:b/>
                          <w:bCs/>
                          <w:spacing w:val="5"/>
                          <w:sz w:val="18"/>
                          <w:szCs w:val="18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4"/>
                          <w:shd w:val="clear" w:color="auto" w:fill="000000"/>
                          <w:vertAlign w:val="subscript"/>
                        </w:rPr>
                        <w:t>​</w:t>
                      </w:r>
                      <w:r>
                        <w:rPr>
                          <w:rStyle w:val="CharStyle34"/>
                          <w:spacing w:val="1"/>
                          <w:shd w:val="clear" w:color="auto" w:fill="000000"/>
                          <w:vertAlign w:val="subscript"/>
                        </w:rPr>
                        <w:t>.</w:t>
                      </w:r>
                      <w:r>
                        <w:rPr>
                          <w:rStyle w:val="CharStyle34"/>
                          <w:spacing w:val="2"/>
                          <w:shd w:val="clear" w:color="auto" w:fill="000000"/>
                          <w:vertAlign w:val="subscript"/>
                        </w:rPr>
                        <w:t>.......</w:t>
                      </w:r>
                      <w:r>
                        <w:rPr>
                          <w:rStyle w:val="CharStyle34"/>
                          <w:spacing w:val="-7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4"/>
                          <w:shd w:val="clear" w:color="auto" w:fill="000000"/>
                        </w:rPr>
                        <w:t>​..................</w:t>
                      </w:r>
                      <w:r>
                        <w:rPr>
                          <w:rStyle w:val="CharStyle34"/>
                          <w:spacing w:val="1"/>
                          <w:shd w:val="clear" w:color="auto" w:fill="000000"/>
                        </w:rPr>
                        <w:t>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CharStyle3"/>
                          <w:color w:val="000000"/>
                          <w:sz w:val="28"/>
                          <w:szCs w:val="28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3"/>
                          <w:color w:val="000000"/>
                          <w:spacing w:val="1"/>
                          <w:sz w:val="28"/>
                          <w:szCs w:val="28"/>
                          <w:shd w:val="clear" w:color="auto" w:fill="000000"/>
                        </w:rPr>
                        <w:t>.............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0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7"/>
          <w:spacing w:val="8"/>
          <w:shd w:val="clear" w:color="auto" w:fill="000000"/>
        </w:rPr>
        <w:t>..</w:t>
      </w:r>
      <w:r>
        <w:rPr>
          <w:rStyle w:val="CharStyle107"/>
          <w:spacing w:val="9"/>
          <w:shd w:val="clear" w:color="auto" w:fill="000000"/>
        </w:rPr>
        <w:t>......</w:t>
      </w:r>
      <w:bookmarkStart w:id="39" w:name="bookmark39"/>
      <w:r>
        <w:rPr>
          <w:rStyle w:val="CharStyle107"/>
          <w:shd w:val="clear" w:color="auto" w:fill="000000"/>
        </w:rPr>
        <w:t>​.....</w:t>
      </w:r>
      <w:r>
        <w:rPr>
          <w:rStyle w:val="CharStyle107"/>
          <w:spacing w:val="1"/>
          <w:shd w:val="clear" w:color="auto" w:fill="000000"/>
        </w:rPr>
        <w:t>...</w:t>
      </w:r>
      <w:r>
        <w:rPr>
          <w:rStyle w:val="CharStyle107"/>
        </w:rPr>
        <w:t xml:space="preserve"> </w:t>
      </w:r>
      <w:r>
        <w:rPr>
          <w:rStyle w:val="CharStyle107"/>
          <w:shd w:val="clear" w:color="auto" w:fill="000000"/>
        </w:rPr>
        <w:t>​.........</w:t>
      </w:r>
      <w:r>
        <w:rPr>
          <w:rStyle w:val="CharStyle107"/>
          <w:spacing w:val="1"/>
          <w:shd w:val="clear" w:color="auto" w:fill="000000"/>
        </w:rPr>
        <w:t>...............</w:t>
      </w:r>
      <w:bookmarkEnd w:id="39"/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83" w:right="6993" w:bottom="10763" w:left="1062" w:header="0" w:footer="3" w:gutter="0"/>
          <w:cols w:num="2" w:space="100"/>
          <w:noEndnote/>
          <w:rtlGutter w:val="0"/>
          <w:docGrid w:linePitch="360"/>
        </w:sectPr>
      </w:pPr>
      <w:r>
        <w:rPr>
          <w:rStyle w:val="CharStyle55"/>
          <w:spacing w:val="1"/>
          <w:shd w:val="clear" w:color="auto" w:fill="000000"/>
        </w:rPr>
        <w:t>..............</w:t>
      </w:r>
      <w:r>
        <w:rPr>
          <w:rStyle w:val="CharStyle55"/>
          <w:spacing w:val="2"/>
          <w:shd w:val="clear" w:color="auto" w:fill="000000"/>
        </w:rPr>
        <w:t>.....</w:t>
      </w:r>
      <w:r>
        <w:rPr>
          <w:rStyle w:val="CharStyle55"/>
          <w:shd w:val="clear" w:color="auto" w:fill="000000"/>
        </w:rPr>
        <w:t>​</w:t>
      </w:r>
      <w:r>
        <w:rPr>
          <w:rStyle w:val="CharStyle55"/>
          <w:spacing w:val="1"/>
          <w:shd w:val="clear" w:color="auto" w:fill="000000"/>
        </w:rPr>
        <w:t>....</w:t>
      </w:r>
      <w:r>
        <w:rPr>
          <w:rStyle w:val="CharStyle55"/>
          <w:spacing w:val="2"/>
          <w:shd w:val="clear" w:color="auto" w:fill="000000"/>
        </w:rPr>
        <w:t>..............</w:t>
      </w:r>
      <w:r>
        <w:rPr>
          <w:rStyle w:val="CharStyle55"/>
        </w:rPr>
        <w:t xml:space="preserve"> </w:t>
      </w:r>
      <w:r>
        <w:rPr>
          <w:rStyle w:val="CharStyle55"/>
          <w:shd w:val="clear" w:color="auto" w:fill="000000"/>
        </w:rPr>
        <w:t>​</w:t>
      </w:r>
      <w:r>
        <w:rPr>
          <w:rStyle w:val="CharStyle55"/>
          <w:spacing w:val="4"/>
          <w:shd w:val="clear" w:color="auto" w:fill="000000"/>
        </w:rPr>
        <w:t>....</w:t>
      </w:r>
      <w:r>
        <w:rPr>
          <w:rStyle w:val="CharStyle55"/>
          <w:spacing w:val="5"/>
          <w:shd w:val="clear" w:color="auto" w:fill="000000"/>
        </w:rPr>
        <w:t>....</w:t>
      </w:r>
      <w:r>
        <w:rPr>
          <w:rStyle w:val="CharStyle55"/>
          <w:shd w:val="clear" w:color="auto" w:fill="000000"/>
        </w:rPr>
        <w:t>​</w:t>
      </w:r>
      <w:r>
        <w:rPr>
          <w:rStyle w:val="CharStyle55"/>
          <w:spacing w:val="1"/>
          <w:shd w:val="clear" w:color="auto" w:fill="000000"/>
        </w:rPr>
        <w:t>.......</w:t>
      </w:r>
      <w:r>
        <w:rPr>
          <w:rStyle w:val="CharStyle55"/>
          <w:spacing w:val="2"/>
          <w:shd w:val="clear" w:color="auto" w:fill="000000"/>
        </w:rPr>
        <w:t>..</w:t>
      </w:r>
      <w:r>
        <w:rPr>
          <w:rStyle w:val="CharStyle55"/>
          <w:shd w:val="clear" w:color="auto" w:fill="000000"/>
        </w:rPr>
        <w:t>​.................</w:t>
      </w:r>
      <w:r>
        <w:rPr>
          <w:rStyle w:val="CharStyle55"/>
          <w:spacing w:val="1"/>
          <w:shd w:val="clear" w:color="auto" w:fill="000000"/>
        </w:rPr>
        <w:t>.......</w:t>
      </w:r>
      <w:r>
        <w:rPr>
          <w:rStyle w:val="CharStyle55"/>
        </w:rPr>
        <w:t xml:space="preserve"> </w:t>
      </w:r>
      <w:r>
        <w:rPr>
          <w:rStyle w:val="CharStyle55"/>
          <w:shd w:val="clear" w:color="auto" w:fill="000000"/>
        </w:rPr>
        <w:t>​.............</w:t>
      </w:r>
      <w:r>
        <w:rPr>
          <w:rStyle w:val="CharStyle55"/>
          <w:spacing w:val="1"/>
          <w:shd w:val="clear" w:color="auto" w:fill="000000"/>
        </w:rPr>
        <w:t>...</w:t>
      </w:r>
      <w:r>
        <w:rPr>
          <w:rStyle w:val="CharStyle55"/>
          <w:shd w:val="clear" w:color="auto" w:fill="000000"/>
        </w:rPr>
        <w:t>​</w:t>
      </w:r>
      <w:r>
        <w:rPr>
          <w:rStyle w:val="CharStyle55"/>
          <w:spacing w:val="1"/>
          <w:shd w:val="clear" w:color="auto" w:fill="000000"/>
        </w:rPr>
        <w:t>.....</w:t>
      </w:r>
      <w:r>
        <w:rPr>
          <w:rStyle w:val="CharStyle55"/>
          <w:spacing w:val="2"/>
          <w:shd w:val="clear" w:color="auto" w:fill="000000"/>
        </w:rPr>
        <w:t>................</w:t>
      </w:r>
      <w:r>
        <w:rPr>
          <w:rStyle w:val="CharStyle55"/>
        </w:rPr>
        <w:t xml:space="preserve"> </w:t>
      </w:r>
      <w:r>
        <w:rPr>
          <w:rStyle w:val="CharStyle55"/>
          <w:shd w:val="clear" w:color="auto" w:fill="000000"/>
        </w:rPr>
        <w:t>​..........</w:t>
      </w:r>
      <w:r>
        <w:rPr>
          <w:rStyle w:val="CharStyle55"/>
          <w:spacing w:val="1"/>
          <w:shd w:val="clear" w:color="auto" w:fill="000000"/>
        </w:rPr>
        <w:t>........</w:t>
      </w:r>
      <w:r>
        <w:rPr>
          <w:rStyle w:val="CharStyle55"/>
          <w:shd w:val="clear" w:color="auto" w:fill="000000"/>
        </w:rPr>
        <w:t>​....</w:t>
      </w:r>
      <w:r>
        <w:rPr>
          <w:rStyle w:val="CharStyle55"/>
          <w:spacing w:val="1"/>
          <w:shd w:val="clear" w:color="auto" w:fill="000000"/>
        </w:rPr>
        <w:t>...........</w:t>
      </w:r>
    </w:p>
    <w:p>
      <w:pPr>
        <w:pStyle w:val="Style5"/>
        <w:keepNext w:val="0"/>
        <w:keepLines w:val="0"/>
        <w:framePr w:w="1152" w:h="240" w:wrap="none" w:vAnchor="text" w:hAnchor="page" w:x="237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  <w:color w:val="000000"/>
        </w:rPr>
        <w:t>Radim Opluštil</w:t>
      </w:r>
    </w:p>
    <w:p>
      <w:pPr>
        <w:pStyle w:val="Style5"/>
        <w:keepNext w:val="0"/>
        <w:keepLines w:val="0"/>
        <w:framePr w:w="1968" w:h="240" w:wrap="none" w:vAnchor="text" w:hAnchor="page" w:x="792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MUDr. Hana Albrechtová</w:t>
      </w:r>
    </w:p>
    <w:p>
      <w:pPr>
        <w:widowControl w:val="0"/>
        <w:spacing w:after="244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883" w:right="1521" w:bottom="1883" w:left="76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</w:lvl>
    <w:lvl w:ilvl="1">
      <w:start w:val="1"/>
      <w:numFmt w:val="decimal"/>
      <w:lvlText w:val="%1.%2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9491A2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3"/>
      <w:numFmt w:val="decimal"/>
      <w:lvlText w:val="%1"/>
    </w:lvl>
    <w:lvl w:ilvl="1">
      <w:start w:val="1"/>
      <w:numFmt w:val="decimal"/>
      <w:lvlText w:val="%1.%2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4"/>
      <w:numFmt w:val="decimal"/>
      <w:lvlText w:val="%1"/>
    </w:lvl>
    <w:lvl w:ilvl="1">
      <w:start w:val="2"/>
      <w:numFmt w:val="decimal"/>
      <w:lvlText w:val="%1.%2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9491A2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4"/>
      <w:numFmt w:val="decimal"/>
      <w:lvlText w:val="%1"/>
    </w:lvl>
    <w:lvl w:ilvl="1">
      <w:start w:val="6"/>
      <w:numFmt w:val="decimal"/>
      <w:lvlText w:val="%1.%2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lowerLetter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5"/>
      <w:numFmt w:val="decimal"/>
      <w:lvlText w:val="%1"/>
    </w:lvl>
    <w:lvl w:ilvl="1">
      <w:start w:val="1"/>
      <w:numFmt w:val="decimal"/>
      <w:lvlText w:val="%1.%2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6"/>
      <w:numFmt w:val="decimal"/>
      <w:lvlText w:val="%1"/>
    </w:lvl>
    <w:lvl w:ilvl="1">
      <w:start w:val="1"/>
      <w:numFmt w:val="decimal"/>
      <w:lvlText w:val="%1.%2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7"/>
      <w:numFmt w:val="decimal"/>
      <w:lvlText w:val="%1"/>
    </w:lvl>
    <w:lvl w:ilvl="1">
      <w:start w:val="1"/>
      <w:numFmt w:val="decimal"/>
      <w:lvlText w:val="%1.%2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9491A2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9491A2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491A2"/>
      <w:sz w:val="18"/>
      <w:szCs w:val="18"/>
      <w:u w:val="none"/>
    </w:rPr>
  </w:style>
  <w:style w:type="character" w:customStyle="1" w:styleId="CharStyle6">
    <w:name w:val="Základní text_"/>
    <w:basedOn w:val="DefaultParagraphFont"/>
    <w:link w:val="Style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491A2"/>
      <w:sz w:val="18"/>
      <w:szCs w:val="18"/>
      <w:u w:val="none"/>
    </w:rPr>
  </w:style>
  <w:style w:type="character" w:customStyle="1" w:styleId="CharStyle9">
    <w:name w:val="Nadpis #4_"/>
    <w:basedOn w:val="DefaultParagraphFont"/>
    <w:link w:val="Style8"/>
    <w:rPr>
      <w:rFonts w:ascii="Calibri" w:eastAsia="Calibri" w:hAnsi="Calibri" w:cs="Calibri"/>
      <w:b/>
      <w:bCs/>
      <w:i w:val="0"/>
      <w:iCs w:val="0"/>
      <w:smallCaps w:val="0"/>
      <w:strike w:val="0"/>
      <w:color w:val="9491A2"/>
      <w:sz w:val="18"/>
      <w:szCs w:val="18"/>
      <w:u w:val="none"/>
    </w:rPr>
  </w:style>
  <w:style w:type="character" w:customStyle="1" w:styleId="CharStyle34">
    <w:name w:val="Základní text (2)_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7">
    <w:name w:val="Titulek obrázku_"/>
    <w:basedOn w:val="DefaultParagraphFont"/>
    <w:link w:val="Style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491A2"/>
      <w:sz w:val="18"/>
      <w:szCs w:val="18"/>
      <w:u w:val="none"/>
    </w:rPr>
  </w:style>
  <w:style w:type="character" w:customStyle="1" w:styleId="CharStyle50">
    <w:name w:val="Nadpis #2_"/>
    <w:basedOn w:val="DefaultParagraphFont"/>
    <w:link w:val="Style4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5">
    <w:name w:val="Základní text (3)_"/>
    <w:basedOn w:val="DefaultParagraphFont"/>
    <w:link w:val="Style5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8">
    <w:name w:val="Nadpis #3_"/>
    <w:basedOn w:val="DefaultParagraphFont"/>
    <w:link w:val="Style7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7">
    <w:name w:val="Nadpis #1_"/>
    <w:basedOn w:val="DefaultParagraphFont"/>
    <w:link w:val="Style10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auto"/>
      <w:spacing w:after="8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491A2"/>
      <w:sz w:val="18"/>
      <w:szCs w:val="18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auto"/>
      <w:spacing w:after="8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491A2"/>
      <w:sz w:val="18"/>
      <w:szCs w:val="18"/>
      <w:u w:val="none"/>
    </w:rPr>
  </w:style>
  <w:style w:type="paragraph" w:customStyle="1" w:styleId="Style8">
    <w:name w:val="Nadpis #4"/>
    <w:basedOn w:val="Normal"/>
    <w:link w:val="CharStyle9"/>
    <w:pPr>
      <w:widowControl w:val="0"/>
      <w:shd w:val="clear" w:color="auto" w:fill="auto"/>
      <w:spacing w:after="160"/>
      <w:outlineLvl w:val="3"/>
    </w:pPr>
    <w:rPr>
      <w:rFonts w:ascii="Calibri" w:eastAsia="Calibri" w:hAnsi="Calibri" w:cs="Calibri"/>
      <w:b/>
      <w:bCs/>
      <w:i w:val="0"/>
      <w:iCs w:val="0"/>
      <w:smallCaps w:val="0"/>
      <w:strike w:val="0"/>
      <w:color w:val="9491A2"/>
      <w:sz w:val="18"/>
      <w:szCs w:val="18"/>
      <w:u w:val="none"/>
    </w:rPr>
  </w:style>
  <w:style w:type="paragraph" w:customStyle="1" w:styleId="Style33">
    <w:name w:val="Základní text (2)"/>
    <w:basedOn w:val="Normal"/>
    <w:link w:val="CharStyle3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36">
    <w:name w:val="Titulek obrázku"/>
    <w:basedOn w:val="Normal"/>
    <w:link w:val="CharStyle37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491A2"/>
      <w:sz w:val="18"/>
      <w:szCs w:val="18"/>
      <w:u w:val="none"/>
    </w:rPr>
  </w:style>
  <w:style w:type="paragraph" w:customStyle="1" w:styleId="Style49">
    <w:name w:val="Nadpis #2"/>
    <w:basedOn w:val="Normal"/>
    <w:link w:val="CharStyle50"/>
    <w:pPr>
      <w:widowControl w:val="0"/>
      <w:shd w:val="clear" w:color="auto" w:fill="auto"/>
      <w:spacing w:line="252" w:lineRule="exact"/>
      <w:outlineLvl w:val="1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54">
    <w:name w:val="Základní text (3)"/>
    <w:basedOn w:val="Normal"/>
    <w:link w:val="CharStyle55"/>
    <w:pPr>
      <w:widowControl w:val="0"/>
      <w:shd w:val="clear" w:color="auto" w:fill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7">
    <w:name w:val="Nadpis #3"/>
    <w:basedOn w:val="Normal"/>
    <w:link w:val="CharStyle78"/>
    <w:pPr>
      <w:widowControl w:val="0"/>
      <w:shd w:val="clear" w:color="auto" w:fill="auto"/>
      <w:outlineLvl w:val="2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6">
    <w:name w:val="Nadpis #1"/>
    <w:basedOn w:val="Normal"/>
    <w:link w:val="CharStyle107"/>
    <w:pPr>
      <w:widowControl w:val="0"/>
      <w:shd w:val="clear" w:color="auto" w:fill="auto"/>
      <w:spacing w:line="226" w:lineRule="auto"/>
      <w:outlineLvl w:val="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