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7221200046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JUTA</w:t>
      </w:r>
      <w:r>
        <w:rPr>
          <w:spacing w:val="-9"/>
        </w:rPr>
        <w:t> </w:t>
      </w:r>
      <w:r>
        <w:rPr>
          <w:spacing w:val="-4"/>
        </w:rPr>
        <w:t>a.s.</w:t>
      </w:r>
    </w:p>
    <w:p>
      <w:pPr>
        <w:pStyle w:val="BodyText"/>
        <w:ind w:left="102"/>
      </w:pPr>
      <w:r>
        <w:rPr/>
        <w:t>obchodní společnost zapsaná v obchodním rejstříku vedeném Krajským soudem v Hradci Králové, oddíl B, vložka 571</w:t>
      </w:r>
    </w:p>
    <w:p>
      <w:pPr>
        <w:pStyle w:val="BodyText"/>
        <w:tabs>
          <w:tab w:pos="2982" w:val="left" w:leader="none"/>
        </w:tabs>
        <w:spacing w:line="265" w:lineRule="exact"/>
        <w:ind w:left="102"/>
      </w:pPr>
      <w:r>
        <w:rPr/>
        <w:t>se</w:t>
      </w:r>
      <w:r>
        <w:rPr>
          <w:spacing w:val="-5"/>
        </w:rPr>
        <w:t> </w:t>
      </w:r>
      <w:r>
        <w:rPr>
          <w:spacing w:val="-2"/>
        </w:rPr>
        <w:t>sídlem:</w:t>
      </w:r>
      <w:r>
        <w:rPr/>
        <w:tab/>
        <w:t>Dukelská</w:t>
      </w:r>
      <w:r>
        <w:rPr>
          <w:spacing w:val="-7"/>
        </w:rPr>
        <w:t> </w:t>
      </w:r>
      <w:r>
        <w:rPr/>
        <w:t>417,</w:t>
      </w:r>
      <w:r>
        <w:rPr>
          <w:spacing w:val="-7"/>
        </w:rPr>
        <w:t> </w:t>
      </w:r>
      <w:r>
        <w:rPr/>
        <w:t>54401</w:t>
      </w:r>
      <w:r>
        <w:rPr>
          <w:spacing w:val="-7"/>
        </w:rPr>
        <w:t> </w:t>
      </w:r>
      <w:r>
        <w:rPr/>
        <w:t>Dvůr</w:t>
      </w:r>
      <w:r>
        <w:rPr>
          <w:spacing w:val="-6"/>
        </w:rPr>
        <w:t> </w:t>
      </w:r>
      <w:r>
        <w:rPr/>
        <w:t>Králové</w:t>
      </w:r>
      <w:r>
        <w:rPr>
          <w:spacing w:val="-7"/>
        </w:rPr>
        <w:t> </w:t>
      </w:r>
      <w:r>
        <w:rPr/>
        <w:t>nad</w:t>
      </w:r>
      <w:r>
        <w:rPr>
          <w:spacing w:val="-7"/>
        </w:rPr>
        <w:t> </w:t>
      </w:r>
      <w:r>
        <w:rPr>
          <w:spacing w:val="-2"/>
        </w:rPr>
        <w:t>Labem</w:t>
      </w:r>
    </w:p>
    <w:p>
      <w:pPr>
        <w:pStyle w:val="BodyText"/>
        <w:tabs>
          <w:tab w:pos="2982" w:val="left" w:leader="none"/>
        </w:tabs>
        <w:spacing w:before="1"/>
        <w:ind w:left="102"/>
      </w:pPr>
      <w:r>
        <w:rPr>
          <w:spacing w:val="-4"/>
        </w:rPr>
        <w:t>IČO:</w:t>
      </w:r>
      <w:r>
        <w:rPr>
          <w:rFonts w:ascii="Times New Roman" w:hAnsi="Times New Roman"/>
        </w:rPr>
        <w:tab/>
      </w:r>
      <w:r>
        <w:rPr>
          <w:spacing w:val="-2"/>
        </w:rPr>
        <w:t>45534187</w:t>
      </w:r>
    </w:p>
    <w:p>
      <w:pPr>
        <w:pStyle w:val="BodyText"/>
        <w:tabs>
          <w:tab w:pos="2982" w:val="left" w:leader="none"/>
        </w:tabs>
        <w:ind w:left="102"/>
      </w:pPr>
      <w:r>
        <w:rPr>
          <w:spacing w:val="-2"/>
        </w:rPr>
        <w:t>zastoupená:</w:t>
      </w:r>
      <w:r>
        <w:rPr/>
        <w:tab/>
        <w:t>Ing.</w:t>
      </w:r>
      <w:r>
        <w:rPr>
          <w:spacing w:val="-4"/>
        </w:rPr>
        <w:t> </w:t>
      </w:r>
      <w:r>
        <w:rPr/>
        <w:t>Jiřím</w:t>
      </w:r>
      <w:r>
        <w:rPr>
          <w:spacing w:val="-5"/>
        </w:rPr>
        <w:t> </w:t>
      </w:r>
      <w:r>
        <w:rPr/>
        <w:t>H</w:t>
      </w:r>
      <w:r>
        <w:rPr>
          <w:spacing w:val="-3"/>
        </w:rPr>
        <w:t> </w:t>
      </w:r>
      <w:r>
        <w:rPr/>
        <w:t>l</w:t>
      </w:r>
      <w:r>
        <w:rPr>
          <w:spacing w:val="-4"/>
        </w:rPr>
        <w:t> </w:t>
      </w:r>
      <w:r>
        <w:rPr/>
        <w:t>a</w:t>
      </w:r>
      <w:r>
        <w:rPr>
          <w:spacing w:val="-2"/>
        </w:rPr>
        <w:t> </w:t>
      </w:r>
      <w:r>
        <w:rPr/>
        <w:t>v</w:t>
      </w:r>
      <w:r>
        <w:rPr>
          <w:spacing w:val="-2"/>
        </w:rPr>
        <w:t> </w:t>
      </w:r>
      <w:r>
        <w:rPr/>
        <w:t>a</w:t>
      </w:r>
      <w:r>
        <w:rPr>
          <w:spacing w:val="-5"/>
        </w:rPr>
        <w:t> </w:t>
      </w:r>
      <w:r>
        <w:rPr/>
        <w:t>t</w:t>
      </w:r>
      <w:r>
        <w:rPr>
          <w:spacing w:val="-1"/>
        </w:rPr>
        <w:t> </w:t>
      </w:r>
      <w:r>
        <w:rPr/>
        <w:t>ý</w:t>
      </w:r>
      <w:r>
        <w:rPr>
          <w:spacing w:val="-4"/>
        </w:rPr>
        <w:t> </w:t>
      </w:r>
      <w:r>
        <w:rPr/>
        <w:t>m,</w:t>
      </w:r>
      <w:r>
        <w:rPr>
          <w:spacing w:val="-4"/>
        </w:rPr>
        <w:t> </w:t>
      </w:r>
      <w:r>
        <w:rPr/>
        <w:t>předsedou</w:t>
      </w:r>
      <w:r>
        <w:rPr>
          <w:spacing w:val="-3"/>
        </w:rPr>
        <w:t> </w:t>
      </w:r>
      <w:r>
        <w:rPr/>
        <w:t>správní</w:t>
      </w:r>
      <w:r>
        <w:rPr>
          <w:spacing w:val="-4"/>
        </w:rPr>
        <w:t> rady</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5481"/>
      </w:pPr>
      <w:r>
        <w:rPr/>
        <w:t>číslo účtu:</w:t>
        <w:tab/>
      </w:r>
      <w:r>
        <w:rPr>
          <w:spacing w:val="-2"/>
        </w:rPr>
        <w:t>503601/0100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2"/>
          <w:sz w:val="20"/>
        </w:rPr>
        <w:t> </w:t>
      </w:r>
      <w:r>
        <w:rPr>
          <w:sz w:val="20"/>
        </w:rPr>
        <w:t>ze</w:t>
      </w:r>
      <w:r>
        <w:rPr>
          <w:spacing w:val="21"/>
          <w:sz w:val="20"/>
        </w:rPr>
        <w:t> </w:t>
      </w:r>
      <w:r>
        <w:rPr>
          <w:sz w:val="20"/>
        </w:rPr>
        <w:t>Státního</w:t>
      </w:r>
      <w:r>
        <w:rPr>
          <w:spacing w:val="22"/>
          <w:sz w:val="20"/>
        </w:rPr>
        <w:t> </w:t>
      </w:r>
      <w:r>
        <w:rPr>
          <w:sz w:val="20"/>
        </w:rPr>
        <w:t>fondu</w:t>
      </w:r>
      <w:r>
        <w:rPr>
          <w:spacing w:val="22"/>
          <w:sz w:val="20"/>
        </w:rPr>
        <w:t> </w:t>
      </w:r>
      <w:r>
        <w:rPr>
          <w:sz w:val="20"/>
        </w:rPr>
        <w:t>životního</w:t>
      </w:r>
      <w:r>
        <w:rPr>
          <w:spacing w:val="22"/>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7221200046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733"/>
        <w:jc w:val="both"/>
      </w:pPr>
      <w:r>
        <w:rPr/>
        <w:t>„Instalace</w:t>
      </w:r>
      <w:r>
        <w:rPr>
          <w:spacing w:val="-5"/>
        </w:rPr>
        <w:t> </w:t>
      </w:r>
      <w:r>
        <w:rPr/>
        <w:t>FVE</w:t>
      </w:r>
      <w:r>
        <w:rPr>
          <w:spacing w:val="-6"/>
        </w:rPr>
        <w:t> </w:t>
      </w:r>
      <w:r>
        <w:rPr/>
        <w:t>JUTA</w:t>
      </w:r>
      <w:r>
        <w:rPr>
          <w:spacing w:val="-7"/>
        </w:rPr>
        <w:t> </w:t>
      </w:r>
      <w:r>
        <w:rPr/>
        <w:t>a.s.</w:t>
      </w:r>
      <w:r>
        <w:rPr>
          <w:spacing w:val="-7"/>
        </w:rPr>
        <w:t> </w:t>
      </w:r>
      <w:r>
        <w:rPr/>
        <w:t>závod</w:t>
      </w:r>
      <w:r>
        <w:rPr>
          <w:spacing w:val="-7"/>
        </w:rPr>
        <w:t> </w:t>
      </w:r>
      <w:r>
        <w:rPr/>
        <w:t>JUTA</w:t>
      </w:r>
      <w:r>
        <w:rPr>
          <w:spacing w:val="-6"/>
        </w:rPr>
        <w:t> </w:t>
      </w:r>
      <w:r>
        <w:rPr/>
        <w:t>01</w:t>
      </w:r>
      <w:r>
        <w:rPr>
          <w:spacing w:val="-3"/>
        </w:rPr>
        <w:t> </w:t>
      </w:r>
      <w:r>
        <w:rPr/>
        <w:t>Dvůr</w:t>
      </w:r>
      <w:r>
        <w:rPr>
          <w:spacing w:val="-6"/>
        </w:rPr>
        <w:t> </w:t>
      </w:r>
      <w:r>
        <w:rPr/>
        <w:t>Králové</w:t>
      </w:r>
      <w:r>
        <w:rPr>
          <w:spacing w:val="-6"/>
        </w:rPr>
        <w:t> </w:t>
      </w:r>
      <w:r>
        <w:rPr/>
        <w:t>nad</w:t>
      </w:r>
      <w:r>
        <w:rPr>
          <w:spacing w:val="-4"/>
        </w:rPr>
        <w:t> </w:t>
      </w:r>
      <w:r>
        <w:rPr>
          <w:spacing w:val="-2"/>
        </w:rPr>
        <w:t>Labem“</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8"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7</w:t>
      </w:r>
      <w:r>
        <w:rPr>
          <w:b/>
          <w:spacing w:val="-2"/>
          <w:sz w:val="20"/>
        </w:rPr>
        <w:t> </w:t>
      </w:r>
      <w:r>
        <w:rPr>
          <w:b/>
          <w:sz w:val="20"/>
        </w:rPr>
        <w:t>227</w:t>
      </w:r>
      <w:r>
        <w:rPr>
          <w:b/>
          <w:spacing w:val="-1"/>
          <w:sz w:val="20"/>
        </w:rPr>
        <w:t> </w:t>
      </w:r>
      <w:r>
        <w:rPr>
          <w:b/>
          <w:sz w:val="20"/>
        </w:rPr>
        <w:t>225,60 Kč </w:t>
      </w:r>
      <w:r>
        <w:rPr>
          <w:sz w:val="20"/>
        </w:rPr>
        <w:t>(slovy: sedm milionů dvě stě dvacet sedm tisíc dvě stě dvacet pět korun českých a šedesát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43 974 485,28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0"/>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1047" w:right="105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6"/>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11" w:hanging="358"/>
        <w:jc w:val="left"/>
        <w:rPr>
          <w:sz w:val="20"/>
        </w:rPr>
      </w:pPr>
      <w:r>
        <w:rPr>
          <w:sz w:val="20"/>
        </w:rPr>
        <w:t>splní účel akce „Instalace FVE JUTA a.s. závod JUTA 01 Dvůr Králové nad Labem“ tím, že akce bude provedena v souladu s Výzvou, žádostí o podporu a jejími přílohami a touto 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7" w:val="left" w:leader="none"/>
          <w:tab w:pos="7626" w:val="left" w:leader="none"/>
          <w:tab w:pos="8019" w:val="left" w:leader="none"/>
          <w:tab w:pos="8792" w:val="left" w:leader="none"/>
        </w:tabs>
        <w:spacing w:line="240" w:lineRule="auto" w:before="121" w:after="0"/>
        <w:ind w:left="745" w:right="116"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1 613,22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1613.22</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1367.40</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4"/>
                <w:sz w:val="20"/>
              </w:rPr>
              <w:t>4134</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4"/>
                <w:sz w:val="20"/>
              </w:rPr>
              <w:t>1590</w:t>
            </w:r>
          </w:p>
        </w:tc>
      </w:tr>
    </w:tbl>
    <w:p>
      <w:pPr>
        <w:pStyle w:val="BodyText"/>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3" w:val="left" w:leader="none"/>
        </w:tabs>
        <w:spacing w:line="240" w:lineRule="auto" w:before="122"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5</w:t>
      </w:r>
      <w:r>
        <w:rPr>
          <w:spacing w:val="-11"/>
          <w:sz w:val="20"/>
        </w:rPr>
        <w:t> </w:t>
      </w:r>
      <w:r>
        <w:rPr>
          <w:sz w:val="20"/>
        </w:rPr>
        <w:t>let</w:t>
      </w:r>
      <w:r>
        <w:rPr>
          <w:spacing w:val="-11"/>
          <w:sz w:val="20"/>
        </w:rPr>
        <w:t> </w:t>
      </w:r>
      <w:r>
        <w:rPr>
          <w:sz w:val="20"/>
        </w:rPr>
        <w:t>(výdaje</w:t>
      </w:r>
      <w:r>
        <w:rPr>
          <w:spacing w:val="-13"/>
          <w:sz w:val="20"/>
        </w:rPr>
        <w:t> </w:t>
      </w:r>
      <w:r>
        <w:rPr>
          <w:sz w:val="20"/>
        </w:rPr>
        <w:t>po</w:t>
      </w:r>
      <w:r>
        <w:rPr>
          <w:spacing w:val="-10"/>
          <w:sz w:val="20"/>
        </w:rPr>
        <w:t> </w:t>
      </w:r>
      <w:r>
        <w:rPr>
          <w:sz w:val="20"/>
        </w:rPr>
        <w:t>tomto</w:t>
      </w:r>
      <w:r>
        <w:rPr>
          <w:spacing w:val="-11"/>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3"/>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3"/>
        <w:jc w:val="both"/>
      </w:pPr>
      <w:r>
        <w:rPr/>
        <w:t>podle příslušných ustanovení zákona č. 183/2006 Sb.,,o</w:t>
      </w:r>
      <w:r>
        <w:rPr>
          <w:spacing w:val="-1"/>
        </w:rPr>
        <w:t> </w:t>
      </w:r>
      <w:r>
        <w:rPr/>
        <w:t>územním plánování a stavebním řádu (stavební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9"/>
        </w:rPr>
        <w:t> </w:t>
      </w:r>
      <w:r>
        <w:rPr/>
        <w:t>nebo</w:t>
      </w:r>
      <w:r>
        <w:rPr>
          <w:spacing w:val="-8"/>
        </w:rPr>
        <w:t> </w:t>
      </w:r>
      <w:r>
        <w:rPr/>
        <w:t>termín</w:t>
      </w:r>
      <w:r>
        <w:rPr>
          <w:spacing w:val="-9"/>
        </w:rPr>
        <w:t> </w:t>
      </w:r>
      <w:r>
        <w:rPr/>
        <w:t>schválení</w:t>
      </w:r>
      <w:r>
        <w:rPr>
          <w:spacing w:val="-10"/>
        </w:rPr>
        <w:t> </w:t>
      </w:r>
      <w:r>
        <w:rPr/>
        <w:t>protokolu</w:t>
      </w:r>
      <w:r>
        <w:rPr>
          <w:spacing w:val="-10"/>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3"/>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8"/>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rPr>
          <w:sz w:val="26"/>
        </w:rPr>
      </w:pPr>
    </w:p>
    <w:p>
      <w:pPr>
        <w:pStyle w:val="Heading1"/>
        <w:spacing w:before="188"/>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9"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3"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0" w:hanging="557"/>
        <w:jc w:val="both"/>
        <w:rPr>
          <w:sz w:val="20"/>
        </w:rPr>
      </w:pPr>
      <w:r>
        <w:rPr>
          <w:sz w:val="20"/>
        </w:rPr>
        <w:t>V</w:t>
      </w:r>
      <w:r>
        <w:rPr>
          <w:spacing w:val="-3"/>
          <w:sz w:val="20"/>
        </w:rPr>
        <w:t> </w:t>
      </w:r>
      <w:r>
        <w:rPr>
          <w:sz w:val="20"/>
        </w:rPr>
        <w:t>případě,</w:t>
      </w:r>
      <w:r>
        <w:rPr>
          <w:spacing w:val="-10"/>
          <w:sz w:val="20"/>
        </w:rPr>
        <w:t> </w:t>
      </w:r>
      <w:r>
        <w:rPr>
          <w:sz w:val="20"/>
        </w:rPr>
        <w:t>že</w:t>
      </w:r>
      <w:r>
        <w:rPr>
          <w:spacing w:val="-11"/>
          <w:sz w:val="20"/>
        </w:rPr>
        <w:t> </w:t>
      </w:r>
      <w:r>
        <w:rPr>
          <w:sz w:val="20"/>
        </w:rPr>
        <w:t>bude</w:t>
      </w:r>
      <w:r>
        <w:rPr>
          <w:spacing w:val="-11"/>
          <w:sz w:val="20"/>
        </w:rPr>
        <w:t> </w:t>
      </w:r>
      <w:r>
        <w:rPr>
          <w:sz w:val="20"/>
        </w:rPr>
        <w:t>identifikováno</w:t>
      </w:r>
      <w:r>
        <w:rPr>
          <w:spacing w:val="-9"/>
          <w:sz w:val="20"/>
        </w:rPr>
        <w:t> </w:t>
      </w:r>
      <w:r>
        <w:rPr>
          <w:sz w:val="20"/>
        </w:rPr>
        <w:t>porušení,</w:t>
      </w:r>
      <w:r>
        <w:rPr>
          <w:spacing w:val="-8"/>
          <w:sz w:val="20"/>
        </w:rPr>
        <w:t> </w:t>
      </w:r>
      <w:r>
        <w:rPr>
          <w:sz w:val="20"/>
        </w:rPr>
        <w:t>které</w:t>
      </w:r>
      <w:r>
        <w:rPr>
          <w:spacing w:val="-11"/>
          <w:sz w:val="20"/>
        </w:rPr>
        <w:t> </w:t>
      </w:r>
      <w:r>
        <w:rPr>
          <w:sz w:val="20"/>
        </w:rPr>
        <w:t>nelze</w:t>
      </w:r>
      <w:r>
        <w:rPr>
          <w:spacing w:val="-9"/>
          <w:sz w:val="20"/>
        </w:rPr>
        <w:t> </w:t>
      </w:r>
      <w:r>
        <w:rPr>
          <w:sz w:val="20"/>
        </w:rPr>
        <w:t>podřadit</w:t>
      </w:r>
      <w:r>
        <w:rPr>
          <w:spacing w:val="-11"/>
          <w:sz w:val="20"/>
        </w:rPr>
        <w:t> </w:t>
      </w:r>
      <w:r>
        <w:rPr>
          <w:sz w:val="20"/>
        </w:rPr>
        <w:t>pod</w:t>
      </w:r>
      <w:r>
        <w:rPr>
          <w:spacing w:val="-10"/>
          <w:sz w:val="20"/>
        </w:rPr>
        <w:t> </w:t>
      </w:r>
      <w:r>
        <w:rPr>
          <w:sz w:val="20"/>
        </w:rPr>
        <w:t>konkrétní</w:t>
      </w:r>
      <w:r>
        <w:rPr>
          <w:spacing w:val="-11"/>
          <w:sz w:val="20"/>
        </w:rPr>
        <w:t> </w:t>
      </w:r>
      <w:r>
        <w:rPr>
          <w:sz w:val="20"/>
        </w:rPr>
        <w:t>typ</w:t>
      </w:r>
      <w:r>
        <w:rPr>
          <w:spacing w:val="-7"/>
          <w:sz w:val="20"/>
        </w:rPr>
        <w:t> </w:t>
      </w:r>
      <w:r>
        <w:rPr>
          <w:sz w:val="20"/>
        </w:rPr>
        <w:t>porušení</w:t>
      </w:r>
      <w:r>
        <w:rPr>
          <w:spacing w:val="-10"/>
          <w:sz w:val="20"/>
        </w:rPr>
        <w:t> </w:t>
      </w:r>
      <w:r>
        <w:rPr>
          <w:sz w:val="20"/>
        </w:rPr>
        <w:t>uvedený v 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19"/>
              <w:jc w:val="both"/>
              <w:rPr>
                <w:sz w:val="20"/>
              </w:rPr>
            </w:pPr>
            <w:r>
              <w:rPr>
                <w:sz w:val="20"/>
              </w:rPr>
              <w:t>25 %, pokud byla dodržena určitá</w:t>
            </w:r>
            <w:r>
              <w:rPr>
                <w:spacing w:val="-10"/>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726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870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2023-10-27T08:43:18Z</dcterms:created>
  <dcterms:modified xsi:type="dcterms:W3CDTF">2023-10-27T08:43:18Z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2023-10-27T00:00:00Z</vt:filetime>
  </property>
</Properties>
</file>