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1CB15"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color w:val="000000" w:themeColor="text1"/>
          <w:sz w:val="24"/>
          <w:szCs w:val="24"/>
        </w:rPr>
        <w:t>Níže uvedeného dne, měsíce a roku smluvní strany</w:t>
      </w:r>
    </w:p>
    <w:p w14:paraId="7D48CAC1" w14:textId="77777777" w:rsidR="00116E33" w:rsidRPr="00E11F50" w:rsidRDefault="00116E33">
      <w:pPr>
        <w:pStyle w:val="Bezmezer"/>
        <w:rPr>
          <w:rFonts w:ascii="Arial" w:hAnsi="Arial" w:cs="Arial"/>
          <w:b/>
          <w:color w:val="000000" w:themeColor="text1"/>
          <w:sz w:val="24"/>
          <w:szCs w:val="24"/>
        </w:rPr>
      </w:pPr>
    </w:p>
    <w:p w14:paraId="6C973E0E"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b/>
          <w:color w:val="000000" w:themeColor="text1"/>
          <w:sz w:val="24"/>
          <w:szCs w:val="24"/>
        </w:rPr>
        <w:t>statutární město Jihlava</w:t>
      </w:r>
      <w:r w:rsidRPr="00E11F50">
        <w:rPr>
          <w:rFonts w:ascii="Arial" w:hAnsi="Arial" w:cs="Arial"/>
          <w:color w:val="000000" w:themeColor="text1"/>
          <w:sz w:val="24"/>
          <w:szCs w:val="24"/>
        </w:rPr>
        <w:t>, se sídlem Masarykovo nám. 97/1, Jihlava, PSČ 586 01,</w:t>
      </w:r>
    </w:p>
    <w:p w14:paraId="01348751"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IČO 002 86 010, DIČ CZ00286010, </w:t>
      </w:r>
    </w:p>
    <w:p w14:paraId="5737D503"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zastoupené Ing. arch. Martinem Laštovičkou, náměstkem primátora,</w:t>
      </w:r>
    </w:p>
    <w:p w14:paraId="13F3C2D7" w14:textId="77777777" w:rsidR="00116E33" w:rsidRPr="00E11F50" w:rsidRDefault="00116E33">
      <w:pPr>
        <w:pStyle w:val="Bezmezer"/>
        <w:rPr>
          <w:rFonts w:ascii="Arial" w:hAnsi="Arial" w:cs="Arial"/>
          <w:color w:val="000000" w:themeColor="text1"/>
          <w:sz w:val="24"/>
          <w:szCs w:val="24"/>
        </w:rPr>
      </w:pPr>
    </w:p>
    <w:p w14:paraId="09865C85"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color w:val="000000" w:themeColor="text1"/>
          <w:sz w:val="24"/>
          <w:szCs w:val="24"/>
        </w:rPr>
        <w:t>jako smluvní strana směnné smlouvy a prodávající (dále jen „město“),</w:t>
      </w:r>
    </w:p>
    <w:p w14:paraId="02980674" w14:textId="77777777" w:rsidR="00116E33" w:rsidRPr="00E11F50" w:rsidRDefault="00116E33">
      <w:pPr>
        <w:pStyle w:val="Bezmezer"/>
        <w:rPr>
          <w:rFonts w:ascii="Arial" w:hAnsi="Arial" w:cs="Arial"/>
          <w:b/>
          <w:color w:val="000000" w:themeColor="text1"/>
          <w:sz w:val="24"/>
          <w:szCs w:val="24"/>
        </w:rPr>
      </w:pPr>
    </w:p>
    <w:p w14:paraId="1D3C4318"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b/>
          <w:color w:val="000000" w:themeColor="text1"/>
          <w:sz w:val="24"/>
          <w:szCs w:val="24"/>
        </w:rPr>
        <w:t>a</w:t>
      </w:r>
    </w:p>
    <w:p w14:paraId="2BE6B6FB" w14:textId="77777777" w:rsidR="00116E33" w:rsidRPr="00E11F50" w:rsidRDefault="00116E33">
      <w:pPr>
        <w:pStyle w:val="Bezmezer"/>
        <w:rPr>
          <w:rFonts w:ascii="Arial" w:hAnsi="Arial" w:cs="Arial"/>
          <w:b/>
          <w:color w:val="000000" w:themeColor="text1"/>
          <w:sz w:val="24"/>
          <w:szCs w:val="24"/>
        </w:rPr>
      </w:pPr>
    </w:p>
    <w:p w14:paraId="4D067BB2" w14:textId="51C42B95" w:rsidR="00116E33" w:rsidRPr="00E11F50" w:rsidRDefault="00E0141A">
      <w:pPr>
        <w:pStyle w:val="Bezmezer"/>
        <w:rPr>
          <w:rFonts w:ascii="Arial" w:hAnsi="Arial" w:cs="Arial"/>
          <w:color w:val="000000" w:themeColor="text1"/>
          <w:sz w:val="24"/>
          <w:szCs w:val="24"/>
        </w:rPr>
      </w:pPr>
      <w:r w:rsidRPr="00E11F50">
        <w:rPr>
          <w:rFonts w:ascii="Arial" w:hAnsi="Arial" w:cs="Arial"/>
          <w:b/>
          <w:color w:val="000000" w:themeColor="text1"/>
          <w:sz w:val="24"/>
          <w:szCs w:val="24"/>
        </w:rPr>
        <w:t>Odborový svaz dopravy</w:t>
      </w:r>
      <w:r w:rsidRPr="00E11F50">
        <w:rPr>
          <w:rFonts w:ascii="Arial" w:hAnsi="Arial" w:cs="Arial"/>
          <w:color w:val="000000" w:themeColor="text1"/>
          <w:sz w:val="24"/>
          <w:szCs w:val="24"/>
        </w:rPr>
        <w:t>,</w:t>
      </w:r>
      <w:r w:rsidRPr="00E11F50">
        <w:rPr>
          <w:rFonts w:ascii="Arial" w:hAnsi="Arial" w:cs="Arial"/>
          <w:b/>
          <w:color w:val="000000" w:themeColor="text1"/>
          <w:sz w:val="24"/>
          <w:szCs w:val="24"/>
        </w:rPr>
        <w:t xml:space="preserve"> </w:t>
      </w:r>
      <w:r w:rsidRPr="00E11F50">
        <w:rPr>
          <w:rFonts w:ascii="Arial" w:hAnsi="Arial" w:cs="Arial"/>
          <w:color w:val="000000" w:themeColor="text1"/>
          <w:sz w:val="24"/>
          <w:szCs w:val="24"/>
        </w:rPr>
        <w:t>se sídlem náměstí Winstona Chu</w:t>
      </w:r>
      <w:r w:rsidR="00E11F50">
        <w:rPr>
          <w:rFonts w:ascii="Arial" w:hAnsi="Arial" w:cs="Arial"/>
          <w:color w:val="000000" w:themeColor="text1"/>
          <w:sz w:val="24"/>
          <w:szCs w:val="24"/>
        </w:rPr>
        <w:t>r</w:t>
      </w:r>
      <w:r w:rsidRPr="00E11F50">
        <w:rPr>
          <w:rFonts w:ascii="Arial" w:hAnsi="Arial" w:cs="Arial"/>
          <w:color w:val="000000" w:themeColor="text1"/>
          <w:sz w:val="24"/>
          <w:szCs w:val="24"/>
        </w:rPr>
        <w:t>chilla 1800/2, Žižkov, Praha 3, PSČ 130 00,</w:t>
      </w:r>
    </w:p>
    <w:p w14:paraId="0CC44491"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IČO 00409502, DIČ CZ00409502,</w:t>
      </w:r>
    </w:p>
    <w:p w14:paraId="60872D8A" w14:textId="26FFE84E" w:rsidR="00116E33" w:rsidRPr="00E11F50" w:rsidRDefault="003A2335">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zastoupený Lubošem </w:t>
      </w:r>
      <w:proofErr w:type="spellStart"/>
      <w:r w:rsidRPr="00E11F50">
        <w:rPr>
          <w:rFonts w:ascii="Arial" w:hAnsi="Arial" w:cs="Arial"/>
          <w:color w:val="000000" w:themeColor="text1"/>
          <w:sz w:val="24"/>
          <w:szCs w:val="24"/>
        </w:rPr>
        <w:t>Pomajbíkem</w:t>
      </w:r>
      <w:proofErr w:type="spellEnd"/>
      <w:r w:rsidRPr="00E11F50">
        <w:rPr>
          <w:rFonts w:ascii="Arial" w:hAnsi="Arial" w:cs="Arial"/>
          <w:color w:val="000000" w:themeColor="text1"/>
          <w:sz w:val="24"/>
          <w:szCs w:val="24"/>
        </w:rPr>
        <w:t>, předsedou OSD, a Janem Slavíkem, místopředsedou OSD</w:t>
      </w:r>
      <w:r w:rsidR="002B24CB" w:rsidRPr="00E11F50">
        <w:rPr>
          <w:rFonts w:ascii="Arial" w:hAnsi="Arial" w:cs="Arial"/>
          <w:color w:val="000000" w:themeColor="text1"/>
          <w:sz w:val="24"/>
          <w:szCs w:val="24"/>
        </w:rPr>
        <w:t>,</w:t>
      </w:r>
    </w:p>
    <w:p w14:paraId="3CEAF02F"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color w:val="000000" w:themeColor="text1"/>
          <w:sz w:val="24"/>
          <w:szCs w:val="24"/>
        </w:rPr>
        <w:t>spoluvlastnický podíl ve výši ideálních 703/10000,</w:t>
      </w:r>
    </w:p>
    <w:p w14:paraId="1C0D07E1"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b/>
          <w:color w:val="000000" w:themeColor="text1"/>
          <w:sz w:val="24"/>
          <w:szCs w:val="24"/>
        </w:rPr>
        <w:t xml:space="preserve">a </w:t>
      </w:r>
    </w:p>
    <w:p w14:paraId="3AF3FD2F" w14:textId="6DC8C70C" w:rsidR="00116E33" w:rsidRPr="00E11F50" w:rsidRDefault="00E0141A">
      <w:pPr>
        <w:pStyle w:val="Bezmezer"/>
        <w:rPr>
          <w:rFonts w:ascii="Arial" w:hAnsi="Arial" w:cs="Arial"/>
          <w:color w:val="000000" w:themeColor="text1"/>
          <w:sz w:val="24"/>
          <w:szCs w:val="24"/>
        </w:rPr>
      </w:pPr>
      <w:r w:rsidRPr="00E11F50">
        <w:rPr>
          <w:rFonts w:ascii="Arial" w:hAnsi="Arial" w:cs="Arial"/>
          <w:b/>
          <w:color w:val="000000" w:themeColor="text1"/>
          <w:sz w:val="24"/>
          <w:szCs w:val="24"/>
        </w:rPr>
        <w:t>Odborový svaz KOVO</w:t>
      </w:r>
      <w:r w:rsidRPr="00E11F50">
        <w:rPr>
          <w:rFonts w:ascii="Arial" w:hAnsi="Arial" w:cs="Arial"/>
          <w:color w:val="000000" w:themeColor="text1"/>
          <w:sz w:val="24"/>
          <w:szCs w:val="24"/>
        </w:rPr>
        <w:t>,</w:t>
      </w:r>
      <w:r w:rsidRPr="00E11F50">
        <w:rPr>
          <w:rFonts w:ascii="Arial" w:hAnsi="Arial" w:cs="Arial"/>
          <w:b/>
          <w:color w:val="000000" w:themeColor="text1"/>
          <w:sz w:val="24"/>
          <w:szCs w:val="24"/>
        </w:rPr>
        <w:t xml:space="preserve"> </w:t>
      </w:r>
      <w:r w:rsidRPr="00E11F50">
        <w:rPr>
          <w:rFonts w:ascii="Arial" w:hAnsi="Arial" w:cs="Arial"/>
          <w:color w:val="000000" w:themeColor="text1"/>
          <w:sz w:val="24"/>
          <w:szCs w:val="24"/>
        </w:rPr>
        <w:t>se sídlem náměstí Winstona Chu</w:t>
      </w:r>
      <w:r w:rsidR="00E11F50">
        <w:rPr>
          <w:rFonts w:ascii="Arial" w:hAnsi="Arial" w:cs="Arial"/>
          <w:color w:val="000000" w:themeColor="text1"/>
          <w:sz w:val="24"/>
          <w:szCs w:val="24"/>
        </w:rPr>
        <w:t>r</w:t>
      </w:r>
      <w:r w:rsidRPr="00E11F50">
        <w:rPr>
          <w:rFonts w:ascii="Arial" w:hAnsi="Arial" w:cs="Arial"/>
          <w:color w:val="000000" w:themeColor="text1"/>
          <w:sz w:val="24"/>
          <w:szCs w:val="24"/>
        </w:rPr>
        <w:t>chilla 1800/2, Žižkov, Praha 3, PSČ 130 00,</w:t>
      </w:r>
    </w:p>
    <w:p w14:paraId="3D44C1A0"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IČO 49276832, DIČ CZ49276832,</w:t>
      </w:r>
    </w:p>
    <w:p w14:paraId="11C4F0E4" w14:textId="5EA3C811" w:rsidR="00116E33" w:rsidRPr="00E11F50" w:rsidRDefault="003A2335">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zastoupený Bc. Romanem Ďurčem, předsedou, a Ing. Ivo </w:t>
      </w:r>
      <w:r w:rsidR="00CF1EF1">
        <w:rPr>
          <w:rFonts w:ascii="Arial" w:hAnsi="Arial" w:cs="Arial"/>
          <w:color w:val="000000" w:themeColor="text1"/>
          <w:sz w:val="24"/>
          <w:szCs w:val="24"/>
        </w:rPr>
        <w:t>K</w:t>
      </w:r>
      <w:r w:rsidRPr="00E11F50">
        <w:rPr>
          <w:rFonts w:ascii="Arial" w:hAnsi="Arial" w:cs="Arial"/>
          <w:color w:val="000000" w:themeColor="text1"/>
          <w:sz w:val="24"/>
          <w:szCs w:val="24"/>
        </w:rPr>
        <w:t xml:space="preserve">uželem, místopředsedou, </w:t>
      </w:r>
    </w:p>
    <w:p w14:paraId="4B5A2588"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color w:val="000000" w:themeColor="text1"/>
          <w:sz w:val="24"/>
          <w:szCs w:val="24"/>
        </w:rPr>
        <w:t>spoluvlastnický podíl ve výši ideálních 8223/10000,</w:t>
      </w:r>
    </w:p>
    <w:p w14:paraId="5C5EAFEA" w14:textId="77777777" w:rsidR="00116E33" w:rsidRPr="00E11F50" w:rsidRDefault="00E0141A">
      <w:pPr>
        <w:pStyle w:val="Bezmezer"/>
        <w:rPr>
          <w:rFonts w:ascii="Arial" w:hAnsi="Arial" w:cs="Arial"/>
          <w:b/>
          <w:color w:val="000000" w:themeColor="text1"/>
          <w:sz w:val="24"/>
          <w:szCs w:val="24"/>
        </w:rPr>
      </w:pPr>
      <w:r w:rsidRPr="00E11F50">
        <w:rPr>
          <w:rFonts w:ascii="Arial" w:hAnsi="Arial" w:cs="Arial"/>
          <w:b/>
          <w:color w:val="000000" w:themeColor="text1"/>
          <w:sz w:val="24"/>
          <w:szCs w:val="24"/>
        </w:rPr>
        <w:t>a</w:t>
      </w:r>
    </w:p>
    <w:p w14:paraId="378F9839"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b/>
          <w:color w:val="000000" w:themeColor="text1"/>
          <w:sz w:val="24"/>
          <w:szCs w:val="24"/>
        </w:rPr>
        <w:t>Odborový svaz státních orgánů a organizací</w:t>
      </w:r>
      <w:r w:rsidRPr="00E11F50">
        <w:rPr>
          <w:rFonts w:ascii="Arial" w:hAnsi="Arial" w:cs="Arial"/>
          <w:color w:val="000000" w:themeColor="text1"/>
          <w:sz w:val="24"/>
          <w:szCs w:val="24"/>
        </w:rPr>
        <w:t>, se sídlem Senovážné náměstí 978/23, Nové Město, Praha 1, PSČ 110 00,</w:t>
      </w:r>
    </w:p>
    <w:p w14:paraId="1ACF91FC"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IČO 00469351, DIČ CZ00469351,</w:t>
      </w:r>
    </w:p>
    <w:p w14:paraId="28202AC5" w14:textId="37803D27" w:rsidR="00116E33" w:rsidRPr="00E11F50" w:rsidRDefault="003A2335">
      <w:pPr>
        <w:pStyle w:val="Bezmezer"/>
        <w:rPr>
          <w:rFonts w:ascii="Arial" w:hAnsi="Arial" w:cs="Arial"/>
          <w:color w:val="000000" w:themeColor="text1"/>
          <w:sz w:val="24"/>
          <w:szCs w:val="24"/>
        </w:rPr>
      </w:pPr>
      <w:r w:rsidRPr="00E11F50">
        <w:rPr>
          <w:rFonts w:ascii="Arial" w:hAnsi="Arial" w:cs="Arial"/>
          <w:color w:val="000000" w:themeColor="text1"/>
          <w:sz w:val="24"/>
          <w:szCs w:val="24"/>
        </w:rPr>
        <w:t>zastoupený Bc. Pavlem Bednářem, předsedou</w:t>
      </w:r>
    </w:p>
    <w:p w14:paraId="75158036"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spoluvlastnický podíl ve výši ideálních 1074/10000,</w:t>
      </w:r>
    </w:p>
    <w:p w14:paraId="54E47DBE" w14:textId="77777777" w:rsidR="00116E33" w:rsidRPr="00E11F50" w:rsidRDefault="00116E33">
      <w:pPr>
        <w:pStyle w:val="Bezmezer"/>
        <w:rPr>
          <w:rFonts w:ascii="Arial" w:hAnsi="Arial" w:cs="Arial"/>
          <w:color w:val="000000" w:themeColor="text1"/>
          <w:sz w:val="24"/>
          <w:szCs w:val="24"/>
        </w:rPr>
      </w:pPr>
    </w:p>
    <w:p w14:paraId="5CB8D20A"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jako smluvní strana směnné smlouvy a kupující (dále jen „odborové svazy“),</w:t>
      </w:r>
    </w:p>
    <w:p w14:paraId="395EB8AD" w14:textId="77777777" w:rsidR="00116E33" w:rsidRPr="00E11F50" w:rsidRDefault="00116E33">
      <w:pPr>
        <w:rPr>
          <w:rFonts w:ascii="Arial" w:hAnsi="Arial" w:cs="Arial"/>
          <w:color w:val="000000" w:themeColor="text1"/>
          <w:sz w:val="24"/>
          <w:szCs w:val="24"/>
        </w:rPr>
      </w:pPr>
    </w:p>
    <w:p w14:paraId="01DFA609" w14:textId="77777777" w:rsidR="00116E33" w:rsidRPr="00E11F50" w:rsidRDefault="00E0141A">
      <w:pPr>
        <w:rPr>
          <w:rFonts w:ascii="Arial" w:hAnsi="Arial" w:cs="Arial"/>
          <w:b/>
          <w:bCs/>
          <w:color w:val="000000" w:themeColor="text1"/>
          <w:sz w:val="22"/>
        </w:rPr>
      </w:pPr>
      <w:r w:rsidRPr="00E11F50">
        <w:rPr>
          <w:rFonts w:ascii="Arial" w:hAnsi="Arial" w:cs="Arial"/>
          <w:color w:val="000000" w:themeColor="text1"/>
          <w:sz w:val="24"/>
          <w:szCs w:val="24"/>
        </w:rPr>
        <w:t>uzavřely v souladu s ustanovením § 2079 a násl. a ve spojení s ustanovením § 2184 a násl. zákona č. 89/2012 Sb., občanský zákoník, v platném znění tuto</w:t>
      </w:r>
    </w:p>
    <w:p w14:paraId="7BF14AEF" w14:textId="77777777" w:rsidR="00116E33" w:rsidRPr="00E11F50" w:rsidRDefault="00116E33">
      <w:pPr>
        <w:pStyle w:val="zklad"/>
        <w:rPr>
          <w:rFonts w:ascii="Arial" w:hAnsi="Arial" w:cs="Arial"/>
          <w:b/>
          <w:bCs/>
          <w:color w:val="000000" w:themeColor="text1"/>
          <w:sz w:val="22"/>
        </w:rPr>
      </w:pPr>
    </w:p>
    <w:p w14:paraId="72D49E59" w14:textId="77777777" w:rsidR="00116E33" w:rsidRPr="00E11F50" w:rsidRDefault="00E0141A">
      <w:pPr>
        <w:pStyle w:val="zklad"/>
        <w:jc w:val="center"/>
        <w:rPr>
          <w:rFonts w:ascii="Arial" w:hAnsi="Arial" w:cs="Arial"/>
          <w:b/>
          <w:bCs/>
          <w:color w:val="000000" w:themeColor="text1"/>
          <w:sz w:val="22"/>
        </w:rPr>
      </w:pPr>
      <w:r w:rsidRPr="00E11F50">
        <w:rPr>
          <w:rFonts w:ascii="Arial" w:hAnsi="Arial" w:cs="Arial"/>
          <w:b/>
          <w:bCs/>
          <w:color w:val="000000" w:themeColor="text1"/>
          <w:sz w:val="36"/>
          <w:szCs w:val="36"/>
        </w:rPr>
        <w:t xml:space="preserve">SMĚNNOU A KUPNÍ SMLOUVU </w:t>
      </w:r>
    </w:p>
    <w:p w14:paraId="61CB9FE9" w14:textId="77777777" w:rsidR="00116E33" w:rsidRPr="00E11F50" w:rsidRDefault="00116E33">
      <w:pPr>
        <w:pStyle w:val="zklad"/>
        <w:rPr>
          <w:rFonts w:ascii="Arial" w:hAnsi="Arial" w:cs="Arial"/>
          <w:b/>
          <w:bCs/>
          <w:color w:val="000000" w:themeColor="text1"/>
          <w:sz w:val="22"/>
        </w:rPr>
      </w:pPr>
    </w:p>
    <w:p w14:paraId="5BC296EB" w14:textId="77777777" w:rsidR="00116E33" w:rsidRPr="00E11F50" w:rsidRDefault="00E0141A">
      <w:pPr>
        <w:pStyle w:val="zklad"/>
        <w:jc w:val="center"/>
        <w:rPr>
          <w:rFonts w:ascii="Arial" w:hAnsi="Arial" w:cs="Arial"/>
          <w:color w:val="000000" w:themeColor="text1"/>
          <w:szCs w:val="24"/>
        </w:rPr>
      </w:pPr>
      <w:r w:rsidRPr="00E11F50">
        <w:rPr>
          <w:rFonts w:ascii="Arial" w:hAnsi="Arial" w:cs="Arial"/>
          <w:b/>
          <w:bCs/>
          <w:color w:val="000000" w:themeColor="text1"/>
          <w:sz w:val="22"/>
        </w:rPr>
        <w:t>I.</w:t>
      </w:r>
    </w:p>
    <w:p w14:paraId="53249714" w14:textId="051DE64F" w:rsidR="00116E33" w:rsidRPr="00E11F50" w:rsidRDefault="00E0141A">
      <w:pPr>
        <w:pStyle w:val="zklad"/>
        <w:numPr>
          <w:ilvl w:val="0"/>
          <w:numId w:val="4"/>
        </w:numPr>
        <w:ind w:left="284" w:hanging="284"/>
        <w:rPr>
          <w:rFonts w:ascii="Arial" w:hAnsi="Arial" w:cs="Arial"/>
          <w:color w:val="000000" w:themeColor="text1"/>
          <w:szCs w:val="24"/>
        </w:rPr>
      </w:pPr>
      <w:r w:rsidRPr="00E11F50">
        <w:rPr>
          <w:rFonts w:ascii="Arial" w:hAnsi="Arial" w:cs="Arial"/>
          <w:color w:val="000000" w:themeColor="text1"/>
          <w:szCs w:val="24"/>
        </w:rPr>
        <w:t>Město je mimo jiné vlastníkem pozemku p. č. 2978/1 vedeného v katastru nemovitostí u Katastrálního úřadu pro Vysočinu, Katastrální pracoviště Jihlava, zapsaného na listu vlastnictví č. 10001 pro k. ú., obec a okres Jihlava.</w:t>
      </w:r>
    </w:p>
    <w:p w14:paraId="3DC4AEB6" w14:textId="67191C4B" w:rsidR="00116E33" w:rsidRPr="00E11F50" w:rsidRDefault="00E0141A">
      <w:pPr>
        <w:pStyle w:val="zklad"/>
        <w:numPr>
          <w:ilvl w:val="0"/>
          <w:numId w:val="4"/>
        </w:numPr>
        <w:ind w:left="284" w:hanging="284"/>
        <w:rPr>
          <w:rFonts w:ascii="Arial" w:hAnsi="Arial" w:cs="Arial"/>
          <w:bCs/>
          <w:color w:val="000000" w:themeColor="text1"/>
          <w:sz w:val="22"/>
        </w:rPr>
      </w:pPr>
      <w:r w:rsidRPr="00E11F50">
        <w:rPr>
          <w:rFonts w:ascii="Arial" w:hAnsi="Arial" w:cs="Arial"/>
          <w:color w:val="000000" w:themeColor="text1"/>
          <w:szCs w:val="24"/>
        </w:rPr>
        <w:t>Geometrickým plánem č. 8322-70/2023</w:t>
      </w:r>
      <w:r w:rsidR="003A2335" w:rsidRPr="00E11F50">
        <w:rPr>
          <w:rFonts w:ascii="Arial" w:hAnsi="Arial" w:cs="Arial"/>
          <w:color w:val="000000" w:themeColor="text1"/>
          <w:szCs w:val="24"/>
        </w:rPr>
        <w:t xml:space="preserve">, vyhotoveným GEODÉZIE ŠTEKL s.r.o., Brtnická 26, 586 01 Jihlava, </w:t>
      </w:r>
      <w:r w:rsidRPr="00E11F50">
        <w:rPr>
          <w:rFonts w:ascii="Arial" w:hAnsi="Arial" w:cs="Arial"/>
          <w:color w:val="000000" w:themeColor="text1"/>
          <w:szCs w:val="24"/>
        </w:rPr>
        <w:t>ze dne 17.05.2023 pro k. ú. Jihlava, který je nedílnou součástí této smlouvy, byl z pozemku p. č. 2978/1 oddělen pozemek p. č.  2978/15 o výměře 278 m</w:t>
      </w:r>
      <w:r w:rsidRPr="00E11F50">
        <w:rPr>
          <w:rFonts w:ascii="Arial" w:hAnsi="Arial" w:cs="Arial"/>
          <w:color w:val="000000" w:themeColor="text1"/>
          <w:szCs w:val="24"/>
          <w:vertAlign w:val="superscript"/>
        </w:rPr>
        <w:t>2</w:t>
      </w:r>
      <w:r w:rsidRPr="00E11F50">
        <w:rPr>
          <w:rFonts w:ascii="Arial" w:hAnsi="Arial" w:cs="Arial"/>
          <w:color w:val="000000" w:themeColor="text1"/>
          <w:szCs w:val="24"/>
        </w:rPr>
        <w:t>.</w:t>
      </w:r>
    </w:p>
    <w:p w14:paraId="3D6F4ACB" w14:textId="77777777" w:rsidR="00116E33" w:rsidRPr="00E11F50" w:rsidRDefault="00116E33">
      <w:pPr>
        <w:pStyle w:val="zklad"/>
        <w:jc w:val="center"/>
        <w:rPr>
          <w:rFonts w:ascii="Arial" w:hAnsi="Arial" w:cs="Arial"/>
          <w:b/>
          <w:bCs/>
          <w:color w:val="000000" w:themeColor="text1"/>
          <w:sz w:val="22"/>
        </w:rPr>
      </w:pPr>
    </w:p>
    <w:p w14:paraId="71951CF1" w14:textId="77777777" w:rsidR="00116E33" w:rsidRPr="00E11F50" w:rsidRDefault="00E0141A">
      <w:pPr>
        <w:pStyle w:val="zklad"/>
        <w:jc w:val="center"/>
        <w:rPr>
          <w:rFonts w:ascii="Arial" w:hAnsi="Arial" w:cs="Arial"/>
          <w:bCs/>
          <w:color w:val="000000" w:themeColor="text1"/>
          <w:szCs w:val="24"/>
        </w:rPr>
      </w:pPr>
      <w:r w:rsidRPr="00E11F50">
        <w:rPr>
          <w:rFonts w:ascii="Arial" w:hAnsi="Arial" w:cs="Arial"/>
          <w:b/>
          <w:bCs/>
          <w:color w:val="000000" w:themeColor="text1"/>
          <w:sz w:val="22"/>
        </w:rPr>
        <w:t>II.</w:t>
      </w:r>
    </w:p>
    <w:p w14:paraId="00844988" w14:textId="40E50205" w:rsidR="00116E33" w:rsidRPr="00E11F50" w:rsidRDefault="00E0141A">
      <w:pPr>
        <w:pStyle w:val="zklad"/>
        <w:numPr>
          <w:ilvl w:val="0"/>
          <w:numId w:val="14"/>
        </w:numPr>
        <w:ind w:left="284" w:hanging="284"/>
        <w:rPr>
          <w:rFonts w:ascii="Arial" w:hAnsi="Arial" w:cs="Arial"/>
          <w:color w:val="000000" w:themeColor="text1"/>
          <w:szCs w:val="24"/>
        </w:rPr>
      </w:pPr>
      <w:r w:rsidRPr="00E11F50">
        <w:rPr>
          <w:rFonts w:ascii="Arial" w:hAnsi="Arial" w:cs="Arial"/>
          <w:bCs/>
          <w:color w:val="000000" w:themeColor="text1"/>
          <w:szCs w:val="24"/>
        </w:rPr>
        <w:t>Odborové svazy mají</w:t>
      </w:r>
      <w:r w:rsidRPr="00E11F50">
        <w:rPr>
          <w:rFonts w:ascii="Arial" w:hAnsi="Arial" w:cs="Arial"/>
          <w:color w:val="000000" w:themeColor="text1"/>
          <w:szCs w:val="24"/>
        </w:rPr>
        <w:t xml:space="preserve"> mimo jiné ve svém podílovém spoluvlastnictví, a to ve výši spoluvlastnických podílů uvedených v záhlaví této smlouvy u každého z odborových svazů, pozemek p. č. 2978/10 vedený v katastru nemovitostí u Katastrálního úřadu </w:t>
      </w:r>
      <w:r w:rsidRPr="00E11F50">
        <w:rPr>
          <w:rFonts w:ascii="Arial" w:hAnsi="Arial" w:cs="Arial"/>
          <w:color w:val="000000" w:themeColor="text1"/>
          <w:szCs w:val="24"/>
        </w:rPr>
        <w:lastRenderedPageBreak/>
        <w:t>pro Vysočinu, Katastrální pracoviště Jihlava, zapsaný na listu vlastnictví č. 5494 pro katastrální území, obec a okres Jihlava.</w:t>
      </w:r>
    </w:p>
    <w:p w14:paraId="6E05A32C" w14:textId="06591FE5" w:rsidR="00116E33" w:rsidRPr="00E11F50" w:rsidRDefault="00E0141A">
      <w:pPr>
        <w:pStyle w:val="zklad"/>
        <w:numPr>
          <w:ilvl w:val="0"/>
          <w:numId w:val="14"/>
        </w:numPr>
        <w:ind w:left="284" w:hanging="284"/>
        <w:rPr>
          <w:rFonts w:ascii="Arial" w:hAnsi="Arial" w:cs="Arial"/>
          <w:bCs/>
          <w:color w:val="000000" w:themeColor="text1"/>
          <w:szCs w:val="24"/>
        </w:rPr>
      </w:pPr>
      <w:r w:rsidRPr="00E11F50">
        <w:rPr>
          <w:rFonts w:ascii="Arial" w:hAnsi="Arial" w:cs="Arial"/>
          <w:color w:val="000000" w:themeColor="text1"/>
          <w:szCs w:val="24"/>
        </w:rPr>
        <w:t>Geometrickým plánem č. 8322-70/2023</w:t>
      </w:r>
      <w:r w:rsidR="003A2335" w:rsidRPr="00E11F50">
        <w:rPr>
          <w:rFonts w:ascii="Arial" w:hAnsi="Arial" w:cs="Arial"/>
          <w:color w:val="000000" w:themeColor="text1"/>
          <w:szCs w:val="24"/>
        </w:rPr>
        <w:t xml:space="preserve">, </w:t>
      </w:r>
      <w:r w:rsidR="002041EC" w:rsidRPr="00E11F50">
        <w:rPr>
          <w:rFonts w:ascii="Arial" w:hAnsi="Arial" w:cs="Arial"/>
          <w:color w:val="000000" w:themeColor="text1"/>
          <w:szCs w:val="24"/>
        </w:rPr>
        <w:t xml:space="preserve">vyhotoveným </w:t>
      </w:r>
      <w:r w:rsidR="003A2335" w:rsidRPr="00E11F50">
        <w:rPr>
          <w:rFonts w:ascii="Arial" w:hAnsi="Arial" w:cs="Arial"/>
          <w:color w:val="000000" w:themeColor="text1"/>
          <w:szCs w:val="24"/>
        </w:rPr>
        <w:t>GEODÉZIE ŠTEKL s.r.o., Brtnická 26, 586 01 Jihlava,</w:t>
      </w:r>
      <w:r w:rsidRPr="00E11F50">
        <w:rPr>
          <w:rFonts w:ascii="Arial" w:hAnsi="Arial" w:cs="Arial"/>
          <w:color w:val="000000" w:themeColor="text1"/>
          <w:szCs w:val="24"/>
        </w:rPr>
        <w:t xml:space="preserve"> ze dne 17.05.2023 pro k. ú. Jihlava, který je nedílnou součástí této smlouvy, byl z pozemku p. č. 2978/10 oddělen pozemek p. č.  2978/16 o výměře 271 m</w:t>
      </w:r>
      <w:r w:rsidRPr="00E11F50">
        <w:rPr>
          <w:rFonts w:ascii="Arial" w:hAnsi="Arial" w:cs="Arial"/>
          <w:color w:val="000000" w:themeColor="text1"/>
          <w:szCs w:val="24"/>
          <w:vertAlign w:val="superscript"/>
        </w:rPr>
        <w:t>2</w:t>
      </w:r>
      <w:r w:rsidRPr="00E11F50">
        <w:rPr>
          <w:rFonts w:ascii="Arial" w:hAnsi="Arial" w:cs="Arial"/>
          <w:color w:val="000000" w:themeColor="text1"/>
          <w:szCs w:val="24"/>
        </w:rPr>
        <w:t>.</w:t>
      </w:r>
    </w:p>
    <w:p w14:paraId="6951B4BC" w14:textId="77777777" w:rsidR="00116E33" w:rsidRPr="00E11F50" w:rsidRDefault="00116E33">
      <w:pPr>
        <w:pStyle w:val="zklad"/>
        <w:rPr>
          <w:rFonts w:ascii="Arial" w:hAnsi="Arial" w:cs="Arial"/>
          <w:bCs/>
          <w:color w:val="000000" w:themeColor="text1"/>
          <w:szCs w:val="24"/>
        </w:rPr>
      </w:pPr>
    </w:p>
    <w:p w14:paraId="7E8F8F4C" w14:textId="77777777" w:rsidR="00116E33" w:rsidRPr="00E11F50" w:rsidRDefault="00E0141A">
      <w:pPr>
        <w:pStyle w:val="Bezmezer"/>
        <w:jc w:val="center"/>
        <w:rPr>
          <w:rFonts w:ascii="Arial" w:hAnsi="Arial" w:cs="Arial"/>
          <w:bCs/>
          <w:color w:val="000000" w:themeColor="text1"/>
          <w:szCs w:val="24"/>
        </w:rPr>
      </w:pPr>
      <w:r w:rsidRPr="00E11F50">
        <w:rPr>
          <w:rFonts w:ascii="Arial" w:hAnsi="Arial" w:cs="Arial"/>
          <w:b/>
          <w:color w:val="000000" w:themeColor="text1"/>
          <w:sz w:val="24"/>
          <w:szCs w:val="24"/>
        </w:rPr>
        <w:t>III.</w:t>
      </w:r>
    </w:p>
    <w:p w14:paraId="6479523D" w14:textId="77777777" w:rsidR="00116E33" w:rsidRPr="00E11F50" w:rsidRDefault="00E0141A">
      <w:pPr>
        <w:pStyle w:val="zklad"/>
        <w:rPr>
          <w:rFonts w:ascii="Arial" w:hAnsi="Arial" w:cs="Arial"/>
          <w:bCs/>
          <w:color w:val="000000" w:themeColor="text1"/>
          <w:szCs w:val="24"/>
        </w:rPr>
      </w:pPr>
      <w:r w:rsidRPr="00E11F50">
        <w:rPr>
          <w:rFonts w:ascii="Arial" w:hAnsi="Arial" w:cs="Arial"/>
          <w:bCs/>
          <w:color w:val="000000" w:themeColor="text1"/>
          <w:szCs w:val="24"/>
        </w:rPr>
        <w:t>Smluvní strany této směnné smlouvy si pozemky, blíže uvedené v čl. I a čl. II této smlouvy, mezi sebou směňují následovně:</w:t>
      </w:r>
    </w:p>
    <w:p w14:paraId="1D54E347" w14:textId="44982D64" w:rsidR="00116E33" w:rsidRPr="00E11F50" w:rsidRDefault="00E0141A">
      <w:pPr>
        <w:pStyle w:val="zklad"/>
        <w:numPr>
          <w:ilvl w:val="0"/>
          <w:numId w:val="11"/>
        </w:numPr>
        <w:ind w:left="426" w:hanging="426"/>
        <w:rPr>
          <w:rFonts w:ascii="Arial" w:hAnsi="Arial" w:cs="Arial"/>
          <w:bCs/>
          <w:color w:val="000000" w:themeColor="text1"/>
          <w:szCs w:val="24"/>
        </w:rPr>
      </w:pPr>
      <w:r w:rsidRPr="00E11F50">
        <w:rPr>
          <w:rFonts w:ascii="Arial" w:hAnsi="Arial" w:cs="Arial"/>
          <w:bCs/>
          <w:color w:val="000000" w:themeColor="text1"/>
          <w:szCs w:val="24"/>
        </w:rPr>
        <w:t xml:space="preserve">Město převádí nově utvořený pozemek v k. ú. Jihlava p. č. 2978/15, blíže uvedený v odst. 2) čl. I této smlouvy, do podílového spoluvlastnictví odborových svazů, a to každému ve výši spoluvlastnického podílu takto: Odborovému svazu dopravy ve výši ideálních 703/10000, Odborovému svazu KOVO ve výši ideálních 8223/10000, Odborovému svazu státních orgánů a organizací ve výši ideálních 1074/10000, a ty jej do svého podílového spoluvlastnictví přijímají a stávají se tak podílovými spoluvlastníky </w:t>
      </w:r>
      <w:r w:rsidR="003A2335" w:rsidRPr="00E11F50">
        <w:rPr>
          <w:rFonts w:ascii="Arial" w:hAnsi="Arial" w:cs="Arial"/>
          <w:bCs/>
          <w:color w:val="000000" w:themeColor="text1"/>
          <w:szCs w:val="24"/>
        </w:rPr>
        <w:t xml:space="preserve">tohoto </w:t>
      </w:r>
      <w:r w:rsidRPr="00E11F50">
        <w:rPr>
          <w:rFonts w:ascii="Arial" w:hAnsi="Arial" w:cs="Arial"/>
          <w:bCs/>
          <w:color w:val="000000" w:themeColor="text1"/>
          <w:szCs w:val="24"/>
        </w:rPr>
        <w:t>pozemku.</w:t>
      </w:r>
    </w:p>
    <w:p w14:paraId="5C9FCA99" w14:textId="7E16E043" w:rsidR="00116E33" w:rsidRPr="00E11F50" w:rsidRDefault="00E0141A" w:rsidP="003A2335">
      <w:pPr>
        <w:pStyle w:val="zklad"/>
        <w:numPr>
          <w:ilvl w:val="0"/>
          <w:numId w:val="11"/>
        </w:numPr>
        <w:ind w:left="426" w:hanging="426"/>
        <w:rPr>
          <w:rFonts w:ascii="Arial" w:hAnsi="Arial" w:cs="Arial"/>
          <w:bCs/>
          <w:color w:val="000000" w:themeColor="text1"/>
          <w:szCs w:val="24"/>
        </w:rPr>
      </w:pPr>
      <w:r w:rsidRPr="00E11F50">
        <w:rPr>
          <w:rFonts w:ascii="Arial" w:hAnsi="Arial" w:cs="Arial"/>
          <w:bCs/>
          <w:color w:val="000000" w:themeColor="text1"/>
          <w:szCs w:val="24"/>
        </w:rPr>
        <w:t>Odborové svazy převádějí své spoluvlastnické podíly každý ve výši své</w:t>
      </w:r>
      <w:r w:rsidR="00CF1EF1">
        <w:rPr>
          <w:rFonts w:ascii="Arial" w:hAnsi="Arial" w:cs="Arial"/>
          <w:bCs/>
          <w:color w:val="000000" w:themeColor="text1"/>
          <w:szCs w:val="24"/>
        </w:rPr>
        <w:t>ho spoluvlastnického podílu, tj.</w:t>
      </w:r>
      <w:r w:rsidRPr="00E11F50">
        <w:rPr>
          <w:rFonts w:ascii="Arial" w:hAnsi="Arial" w:cs="Arial"/>
          <w:bCs/>
          <w:color w:val="000000" w:themeColor="text1"/>
          <w:szCs w:val="24"/>
        </w:rPr>
        <w:t xml:space="preserve"> Odborový svaz dopravy </w:t>
      </w:r>
      <w:r w:rsidR="003A2335" w:rsidRPr="00E11F50">
        <w:rPr>
          <w:rFonts w:ascii="Arial" w:hAnsi="Arial" w:cs="Arial"/>
          <w:bCs/>
          <w:color w:val="000000" w:themeColor="text1"/>
          <w:szCs w:val="24"/>
        </w:rPr>
        <w:t xml:space="preserve">podíl </w:t>
      </w:r>
      <w:r w:rsidRPr="00E11F50">
        <w:rPr>
          <w:rFonts w:ascii="Arial" w:hAnsi="Arial" w:cs="Arial"/>
          <w:bCs/>
          <w:color w:val="000000" w:themeColor="text1"/>
          <w:szCs w:val="24"/>
        </w:rPr>
        <w:t xml:space="preserve">ve výši ideálních 703/10000, Odborový svaz KOVO </w:t>
      </w:r>
      <w:r w:rsidR="003A2335" w:rsidRPr="00E11F50">
        <w:rPr>
          <w:rFonts w:ascii="Arial" w:hAnsi="Arial" w:cs="Arial"/>
          <w:bCs/>
          <w:color w:val="000000" w:themeColor="text1"/>
          <w:szCs w:val="24"/>
        </w:rPr>
        <w:t xml:space="preserve">podíl </w:t>
      </w:r>
      <w:r w:rsidRPr="00E11F50">
        <w:rPr>
          <w:rFonts w:ascii="Arial" w:hAnsi="Arial" w:cs="Arial"/>
          <w:bCs/>
          <w:color w:val="000000" w:themeColor="text1"/>
          <w:szCs w:val="24"/>
        </w:rPr>
        <w:t xml:space="preserve">ve výši ideálních 8223/10000, Odborový svaz státních orgánů a organizací </w:t>
      </w:r>
      <w:r w:rsidR="003A2335" w:rsidRPr="00E11F50">
        <w:rPr>
          <w:rFonts w:ascii="Arial" w:hAnsi="Arial" w:cs="Arial"/>
          <w:bCs/>
          <w:color w:val="000000" w:themeColor="text1"/>
          <w:szCs w:val="24"/>
        </w:rPr>
        <w:t xml:space="preserve">podíl </w:t>
      </w:r>
      <w:r w:rsidRPr="00E11F50">
        <w:rPr>
          <w:rFonts w:ascii="Arial" w:hAnsi="Arial" w:cs="Arial"/>
          <w:bCs/>
          <w:color w:val="000000" w:themeColor="text1"/>
          <w:szCs w:val="24"/>
        </w:rPr>
        <w:t>ve výši ideálních 1074/10000 nově utvořeného pozemku v k. ú. Jihlava p. č. 2978/16, blíže uvedeného v odst. 2) čl. II této smlouvy, do vlastnictví města, které je do svého výlučného vlastnictví přijímá a stává se tak výlučným vlastníkem</w:t>
      </w:r>
      <w:r w:rsidR="003A2335" w:rsidRPr="00E11F50">
        <w:rPr>
          <w:rFonts w:ascii="Arial" w:hAnsi="Arial" w:cs="Arial"/>
          <w:bCs/>
          <w:color w:val="000000" w:themeColor="text1"/>
          <w:szCs w:val="24"/>
        </w:rPr>
        <w:t xml:space="preserve"> tohoto</w:t>
      </w:r>
      <w:r w:rsidRPr="00E11F50">
        <w:rPr>
          <w:rFonts w:ascii="Arial" w:hAnsi="Arial" w:cs="Arial"/>
          <w:bCs/>
          <w:color w:val="000000" w:themeColor="text1"/>
          <w:szCs w:val="24"/>
        </w:rPr>
        <w:t xml:space="preserve"> pozemku.</w:t>
      </w:r>
    </w:p>
    <w:p w14:paraId="792C2512" w14:textId="77777777" w:rsidR="00116E33" w:rsidRPr="00E11F50" w:rsidRDefault="00116E33">
      <w:pPr>
        <w:pStyle w:val="zklad"/>
        <w:rPr>
          <w:rFonts w:ascii="Arial" w:hAnsi="Arial" w:cs="Arial"/>
          <w:b/>
          <w:bCs/>
          <w:color w:val="000000" w:themeColor="text1"/>
          <w:sz w:val="22"/>
        </w:rPr>
      </w:pPr>
    </w:p>
    <w:p w14:paraId="2D972D69" w14:textId="77777777" w:rsidR="00116E33" w:rsidRPr="00E11F50" w:rsidRDefault="00E0141A">
      <w:pPr>
        <w:pStyle w:val="zklad"/>
        <w:jc w:val="center"/>
        <w:rPr>
          <w:rFonts w:ascii="Arial" w:hAnsi="Arial" w:cs="Arial"/>
          <w:bCs/>
          <w:color w:val="000000" w:themeColor="text1"/>
          <w:szCs w:val="24"/>
        </w:rPr>
      </w:pPr>
      <w:r w:rsidRPr="00E11F50">
        <w:rPr>
          <w:rFonts w:ascii="Arial" w:hAnsi="Arial" w:cs="Arial"/>
          <w:b/>
          <w:bCs/>
          <w:color w:val="000000" w:themeColor="text1"/>
          <w:szCs w:val="24"/>
        </w:rPr>
        <w:t>IV.</w:t>
      </w:r>
    </w:p>
    <w:p w14:paraId="1BB5D104" w14:textId="77777777" w:rsidR="00116E33" w:rsidRPr="00E11F50" w:rsidRDefault="00E0141A">
      <w:pPr>
        <w:pStyle w:val="zklad"/>
        <w:numPr>
          <w:ilvl w:val="0"/>
          <w:numId w:val="8"/>
        </w:numPr>
        <w:ind w:left="426" w:hanging="426"/>
        <w:rPr>
          <w:rFonts w:ascii="Arial" w:hAnsi="Arial" w:cs="Arial"/>
          <w:bCs/>
          <w:color w:val="000000" w:themeColor="text1"/>
          <w:szCs w:val="24"/>
        </w:rPr>
      </w:pPr>
      <w:r w:rsidRPr="00E11F50">
        <w:rPr>
          <w:rFonts w:ascii="Arial" w:hAnsi="Arial" w:cs="Arial"/>
          <w:bCs/>
          <w:color w:val="000000" w:themeColor="text1"/>
          <w:szCs w:val="24"/>
        </w:rPr>
        <w:t xml:space="preserve">Smluvní strany této smlouvy se dohodly, že směna pozemků dle čl. III této smlouvy proběhne s finančním vyrovnáním ve prospěch města v celkové výši 21.000 Kč. Jedná se o osvobozené plnění. </w:t>
      </w:r>
    </w:p>
    <w:p w14:paraId="29203EF3" w14:textId="77777777" w:rsidR="00116E33" w:rsidRPr="00E11F50" w:rsidRDefault="00E0141A">
      <w:pPr>
        <w:pStyle w:val="zklad"/>
        <w:numPr>
          <w:ilvl w:val="0"/>
          <w:numId w:val="8"/>
        </w:numPr>
        <w:ind w:left="426" w:hanging="426"/>
        <w:rPr>
          <w:rFonts w:ascii="Arial" w:hAnsi="Arial" w:cs="Arial"/>
          <w:bCs/>
          <w:color w:val="000000" w:themeColor="text1"/>
          <w:szCs w:val="24"/>
        </w:rPr>
      </w:pPr>
      <w:r w:rsidRPr="00E11F50">
        <w:rPr>
          <w:rFonts w:ascii="Arial" w:hAnsi="Arial" w:cs="Arial"/>
          <w:bCs/>
          <w:color w:val="000000" w:themeColor="text1"/>
          <w:szCs w:val="24"/>
        </w:rPr>
        <w:t>Finanční vyrovnání dle odst. 1) tohoto článku bude městu odborovými svazy uhrazeno nejpozději do třiceti dnů ode dne podpisu této smlouvy poslední smluvní stranou na účet města č. 19-1466072369/0800 vedený u České spořitelny, a.s., a to následovně:</w:t>
      </w:r>
    </w:p>
    <w:p w14:paraId="551BC878" w14:textId="32952F84" w:rsidR="00116E33" w:rsidRPr="00E11F50" w:rsidRDefault="00E0141A">
      <w:pPr>
        <w:pStyle w:val="Bezmezer"/>
        <w:tabs>
          <w:tab w:val="left" w:pos="567"/>
        </w:tabs>
        <w:ind w:left="426"/>
        <w:rPr>
          <w:rFonts w:ascii="Arial" w:hAnsi="Arial" w:cs="Arial"/>
          <w:bCs/>
          <w:color w:val="000000" w:themeColor="text1"/>
          <w:sz w:val="24"/>
          <w:szCs w:val="24"/>
        </w:rPr>
      </w:pPr>
      <w:r w:rsidRPr="00E11F50">
        <w:rPr>
          <w:rFonts w:ascii="Arial" w:hAnsi="Arial" w:cs="Arial"/>
          <w:bCs/>
          <w:color w:val="000000" w:themeColor="text1"/>
          <w:sz w:val="24"/>
          <w:szCs w:val="24"/>
        </w:rPr>
        <w:t>Odborový svaz dopravy uhradí ve stanovené lhůtě částku ve výši 1.476,30 Kč, slovy jeden tisíc čtyři sta sedmdesát šest korun českých třicet haléřů, na výše uvedený účet pod variabilním symbolem 7060000</w:t>
      </w:r>
      <w:r w:rsidR="00C31D79">
        <w:rPr>
          <w:rFonts w:ascii="Arial" w:hAnsi="Arial" w:cs="Arial"/>
          <w:bCs/>
          <w:color w:val="000000" w:themeColor="text1"/>
          <w:sz w:val="24"/>
          <w:szCs w:val="24"/>
        </w:rPr>
        <w:t>328</w:t>
      </w:r>
      <w:r w:rsidRPr="00E11F50">
        <w:rPr>
          <w:rFonts w:ascii="Arial" w:hAnsi="Arial" w:cs="Arial"/>
          <w:bCs/>
          <w:color w:val="000000" w:themeColor="text1"/>
          <w:sz w:val="24"/>
          <w:szCs w:val="24"/>
        </w:rPr>
        <w:t>,</w:t>
      </w:r>
    </w:p>
    <w:p w14:paraId="25E6756B" w14:textId="0A8B08DE" w:rsidR="00116E33" w:rsidRPr="00E11F50" w:rsidRDefault="00E0141A">
      <w:pPr>
        <w:pStyle w:val="Bezmezer"/>
        <w:tabs>
          <w:tab w:val="left" w:pos="567"/>
        </w:tabs>
        <w:ind w:left="426"/>
        <w:rPr>
          <w:rFonts w:ascii="Arial" w:hAnsi="Arial" w:cs="Arial"/>
          <w:bCs/>
          <w:color w:val="000000" w:themeColor="text1"/>
          <w:sz w:val="24"/>
          <w:szCs w:val="24"/>
        </w:rPr>
      </w:pPr>
      <w:r w:rsidRPr="00E11F50">
        <w:rPr>
          <w:rFonts w:ascii="Arial" w:hAnsi="Arial" w:cs="Arial"/>
          <w:bCs/>
          <w:color w:val="000000" w:themeColor="text1"/>
          <w:sz w:val="24"/>
          <w:szCs w:val="24"/>
        </w:rPr>
        <w:t>Odborový svaz KOVO uhradí ve stanovené lhůtě částku ve výši 17.268,30 Kč, slovy sedmnáct tisíc dvě</w:t>
      </w:r>
      <w:r w:rsidR="004C5C27">
        <w:rPr>
          <w:rFonts w:ascii="Arial" w:hAnsi="Arial" w:cs="Arial"/>
          <w:bCs/>
          <w:color w:val="000000" w:themeColor="text1"/>
          <w:sz w:val="24"/>
          <w:szCs w:val="24"/>
        </w:rPr>
        <w:t xml:space="preserve"> stě šedesát osm korun českých </w:t>
      </w:r>
      <w:r w:rsidRPr="00E11F50">
        <w:rPr>
          <w:rFonts w:ascii="Arial" w:hAnsi="Arial" w:cs="Arial"/>
          <w:bCs/>
          <w:color w:val="000000" w:themeColor="text1"/>
          <w:sz w:val="24"/>
          <w:szCs w:val="24"/>
        </w:rPr>
        <w:t>třicet haléřů, na výše uvedený účet pod variabilním symbolem 7060000</w:t>
      </w:r>
      <w:r w:rsidR="00C31D79">
        <w:rPr>
          <w:rFonts w:ascii="Arial" w:hAnsi="Arial" w:cs="Arial"/>
          <w:bCs/>
          <w:color w:val="000000" w:themeColor="text1"/>
          <w:sz w:val="24"/>
          <w:szCs w:val="24"/>
        </w:rPr>
        <w:t>329</w:t>
      </w:r>
      <w:r w:rsidRPr="00E11F50">
        <w:rPr>
          <w:rFonts w:ascii="Arial" w:hAnsi="Arial" w:cs="Arial"/>
          <w:bCs/>
          <w:color w:val="000000" w:themeColor="text1"/>
          <w:sz w:val="24"/>
          <w:szCs w:val="24"/>
        </w:rPr>
        <w:t>,</w:t>
      </w:r>
    </w:p>
    <w:p w14:paraId="15334AD6" w14:textId="0DB20BB2" w:rsidR="00116E33" w:rsidRPr="002809DE" w:rsidRDefault="00E0141A">
      <w:pPr>
        <w:pStyle w:val="Bezmezer"/>
        <w:tabs>
          <w:tab w:val="left" w:pos="567"/>
        </w:tabs>
        <w:ind w:left="426"/>
        <w:rPr>
          <w:rFonts w:ascii="Arial" w:hAnsi="Arial" w:cs="Arial"/>
          <w:bCs/>
          <w:color w:val="000000" w:themeColor="text1"/>
          <w:sz w:val="24"/>
        </w:rPr>
      </w:pPr>
      <w:r w:rsidRPr="00E11F50">
        <w:rPr>
          <w:rFonts w:ascii="Arial" w:hAnsi="Arial" w:cs="Arial"/>
          <w:bCs/>
          <w:color w:val="000000" w:themeColor="text1"/>
          <w:sz w:val="24"/>
          <w:szCs w:val="24"/>
        </w:rPr>
        <w:t xml:space="preserve">Odborový svaz státních orgánů a organizací uhradí ve stanovené lhůtě částku ve </w:t>
      </w:r>
      <w:r w:rsidRPr="002809DE">
        <w:rPr>
          <w:rFonts w:ascii="Arial" w:hAnsi="Arial" w:cs="Arial"/>
          <w:bCs/>
          <w:color w:val="000000" w:themeColor="text1"/>
          <w:sz w:val="24"/>
          <w:szCs w:val="24"/>
        </w:rPr>
        <w:t>výši 2.255,40 Kč, slovy dva tisíce dvě stě padesát pět korun českých čtyřicet haléřů, na výše uvedený účet pod variabilním symbolem 7060000</w:t>
      </w:r>
      <w:r w:rsidR="00C31D79">
        <w:rPr>
          <w:rFonts w:ascii="Arial" w:hAnsi="Arial" w:cs="Arial"/>
          <w:bCs/>
          <w:color w:val="000000" w:themeColor="text1"/>
          <w:sz w:val="24"/>
          <w:szCs w:val="24"/>
        </w:rPr>
        <w:t>330</w:t>
      </w:r>
      <w:r w:rsidR="00E11F50" w:rsidRPr="002809DE">
        <w:rPr>
          <w:rFonts w:ascii="Arial" w:hAnsi="Arial" w:cs="Arial"/>
          <w:bCs/>
          <w:color w:val="000000" w:themeColor="text1"/>
          <w:sz w:val="24"/>
          <w:szCs w:val="24"/>
        </w:rPr>
        <w:t>.</w:t>
      </w:r>
    </w:p>
    <w:p w14:paraId="6BCAB9B9" w14:textId="6BFB48B4" w:rsidR="00116E33" w:rsidRPr="00E11F50" w:rsidRDefault="00E0141A">
      <w:pPr>
        <w:pStyle w:val="Bezmezer"/>
        <w:numPr>
          <w:ilvl w:val="0"/>
          <w:numId w:val="8"/>
        </w:numPr>
        <w:ind w:left="426" w:hanging="426"/>
        <w:rPr>
          <w:rFonts w:ascii="Arial" w:hAnsi="Arial" w:cs="Arial"/>
          <w:b/>
          <w:color w:val="000000" w:themeColor="text1"/>
          <w:sz w:val="24"/>
          <w:szCs w:val="24"/>
        </w:rPr>
      </w:pPr>
      <w:r w:rsidRPr="002809DE">
        <w:rPr>
          <w:rFonts w:ascii="Arial" w:hAnsi="Arial" w:cs="Arial"/>
          <w:bCs/>
          <w:color w:val="000000" w:themeColor="text1"/>
          <w:sz w:val="24"/>
        </w:rPr>
        <w:t>Zaplacením finančního vyrovnání se rozumí připsání všech částek dle odst.</w:t>
      </w:r>
      <w:r w:rsidR="00FA3527">
        <w:rPr>
          <w:rFonts w:ascii="Arial" w:hAnsi="Arial" w:cs="Arial"/>
          <w:bCs/>
          <w:color w:val="000000" w:themeColor="text1"/>
          <w:sz w:val="24"/>
        </w:rPr>
        <w:t xml:space="preserve"> </w:t>
      </w:r>
      <w:r w:rsidRPr="002809DE">
        <w:rPr>
          <w:rFonts w:ascii="Arial" w:hAnsi="Arial" w:cs="Arial"/>
          <w:bCs/>
          <w:color w:val="000000" w:themeColor="text1"/>
          <w:sz w:val="24"/>
        </w:rPr>
        <w:t>2)  tohoto článku na výše uvedený účet. Město i odborové svazy s tímto způsobem finančního</w:t>
      </w:r>
      <w:r w:rsidRPr="00E11F50">
        <w:rPr>
          <w:rFonts w:ascii="Arial" w:hAnsi="Arial" w:cs="Arial"/>
          <w:color w:val="000000" w:themeColor="text1"/>
          <w:sz w:val="24"/>
        </w:rPr>
        <w:t xml:space="preserve"> vyrovnání výslovně souhlasí.</w:t>
      </w:r>
    </w:p>
    <w:p w14:paraId="5B43E112" w14:textId="77777777" w:rsidR="00116E33" w:rsidRPr="00E11F50" w:rsidRDefault="00116E33">
      <w:pPr>
        <w:pStyle w:val="Bezmezer"/>
        <w:jc w:val="center"/>
        <w:rPr>
          <w:rFonts w:ascii="Arial" w:hAnsi="Arial" w:cs="Arial"/>
          <w:b/>
          <w:color w:val="000000" w:themeColor="text1"/>
          <w:sz w:val="24"/>
          <w:szCs w:val="24"/>
        </w:rPr>
      </w:pPr>
    </w:p>
    <w:p w14:paraId="561E5AE9" w14:textId="77777777" w:rsidR="00116E33" w:rsidRPr="00E11F50" w:rsidRDefault="00E0141A">
      <w:pPr>
        <w:pStyle w:val="Bezmezer"/>
        <w:jc w:val="center"/>
        <w:rPr>
          <w:rFonts w:ascii="Arial" w:hAnsi="Arial" w:cs="Arial"/>
          <w:color w:val="000000" w:themeColor="text1"/>
          <w:sz w:val="24"/>
          <w:szCs w:val="24"/>
        </w:rPr>
      </w:pPr>
      <w:r w:rsidRPr="00E11F50">
        <w:rPr>
          <w:rFonts w:ascii="Arial" w:hAnsi="Arial" w:cs="Arial"/>
          <w:b/>
          <w:color w:val="000000" w:themeColor="text1"/>
          <w:sz w:val="24"/>
          <w:szCs w:val="24"/>
        </w:rPr>
        <w:t>V.</w:t>
      </w:r>
    </w:p>
    <w:p w14:paraId="659281A5"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Smluvní strany této smlouvy prohlašují, že na směňovaných pozemcích neváznou dluhy, zástavní práva, věcná břemena či jiná omezení zapsaná v katastru nemovitostí a že pozemky jsou bez právních vad. </w:t>
      </w:r>
    </w:p>
    <w:p w14:paraId="40849173" w14:textId="649F3588" w:rsidR="00116E33" w:rsidRPr="00E11F50" w:rsidRDefault="00E0141A">
      <w:pPr>
        <w:pStyle w:val="Bezmezer"/>
        <w:rPr>
          <w:rFonts w:ascii="Arial" w:hAnsi="Arial" w:cs="Arial"/>
          <w:b/>
          <w:color w:val="000000" w:themeColor="text1"/>
          <w:sz w:val="24"/>
          <w:szCs w:val="24"/>
        </w:rPr>
      </w:pPr>
      <w:r w:rsidRPr="00E11F50">
        <w:rPr>
          <w:rFonts w:ascii="Arial" w:hAnsi="Arial" w:cs="Arial"/>
          <w:color w:val="000000" w:themeColor="text1"/>
          <w:sz w:val="24"/>
          <w:szCs w:val="24"/>
        </w:rPr>
        <w:t xml:space="preserve">Smluvní strany této smlouvy prohlašují, že je jim stav směňovaných pozemků znám, neboť se seznámily s právním a fyzickým stavem těchto pozemků a že je ve smyslu čl. III této smlouvy bez výhrad směňují dle geometrického plánu č. 8322-70/2023 ze dne 17.05.2023 pro k. ú. Jihlava, který je nedílnou součástí této smlouvy, a dle stavu evidence katastru nemovitostí, a v tomto stavu do svých vlastnictví přijímají. Současně souhlasí s tím, že zároveň s převodem předmětných pozemků na ně přejdou i veškeré závazky týkající se případných inženýrských sítí na těchto pozemcích situovaných. </w:t>
      </w:r>
    </w:p>
    <w:p w14:paraId="38CCC1F1" w14:textId="77777777" w:rsidR="00116E33" w:rsidRPr="00E11F50" w:rsidRDefault="00116E33">
      <w:pPr>
        <w:pStyle w:val="Bezmezer"/>
        <w:rPr>
          <w:rFonts w:ascii="Arial" w:hAnsi="Arial" w:cs="Arial"/>
          <w:b/>
          <w:color w:val="000000" w:themeColor="text1"/>
          <w:sz w:val="24"/>
          <w:szCs w:val="24"/>
        </w:rPr>
      </w:pPr>
    </w:p>
    <w:p w14:paraId="22391A3D" w14:textId="77777777" w:rsidR="00116E33" w:rsidRPr="00E11F50" w:rsidRDefault="00E0141A">
      <w:pPr>
        <w:pStyle w:val="Bezmezer"/>
        <w:jc w:val="center"/>
        <w:rPr>
          <w:rFonts w:ascii="Arial" w:hAnsi="Arial" w:cs="Arial"/>
          <w:color w:val="000000" w:themeColor="text1"/>
          <w:sz w:val="24"/>
          <w:szCs w:val="24"/>
        </w:rPr>
      </w:pPr>
      <w:r w:rsidRPr="00E11F50">
        <w:rPr>
          <w:rFonts w:ascii="Arial" w:hAnsi="Arial" w:cs="Arial"/>
          <w:b/>
          <w:color w:val="000000" w:themeColor="text1"/>
          <w:sz w:val="24"/>
          <w:szCs w:val="24"/>
        </w:rPr>
        <w:t>VI.</w:t>
      </w:r>
    </w:p>
    <w:p w14:paraId="03B047EB" w14:textId="77777777" w:rsidR="00116E33" w:rsidRPr="00E11F50" w:rsidRDefault="00E0141A">
      <w:pPr>
        <w:pStyle w:val="Bezmezer"/>
        <w:numPr>
          <w:ilvl w:val="0"/>
          <w:numId w:val="9"/>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 xml:space="preserve">Město je vlastníkem stavby parkoviště, která byla zrealizována pod názvem „Parkoviště za DKO, Jihlava“. Na užívání této stavby byl vydán kolaudační souhlas čj. MMJ/OD/4991/2017-Trk ze dne </w:t>
      </w:r>
      <w:proofErr w:type="gramStart"/>
      <w:r w:rsidRPr="00E11F50">
        <w:rPr>
          <w:rFonts w:ascii="Arial" w:hAnsi="Arial" w:cs="Arial"/>
          <w:color w:val="000000" w:themeColor="text1"/>
          <w:sz w:val="24"/>
          <w:szCs w:val="24"/>
        </w:rPr>
        <w:t>11.01.2017</w:t>
      </w:r>
      <w:proofErr w:type="gramEnd"/>
      <w:r w:rsidRPr="00E11F50">
        <w:rPr>
          <w:rFonts w:ascii="Arial" w:hAnsi="Arial" w:cs="Arial"/>
          <w:color w:val="000000" w:themeColor="text1"/>
          <w:sz w:val="24"/>
          <w:szCs w:val="24"/>
        </w:rPr>
        <w:t>.</w:t>
      </w:r>
    </w:p>
    <w:p w14:paraId="1CC3A6DD" w14:textId="328FCCC5" w:rsidR="00116E33" w:rsidRPr="00E11F50" w:rsidRDefault="00E0141A">
      <w:pPr>
        <w:pStyle w:val="Bezmezer"/>
        <w:numPr>
          <w:ilvl w:val="0"/>
          <w:numId w:val="9"/>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 xml:space="preserve">Město prodává touto smlouvou část stavby parkoviště, blíže uvedené v odst. 1) tohoto článku, a to část situovanou na pozemcích v k. ú. Jihlava p. č. 2978/15, p. č. 2978/10 a p. č. 2978/12, včetně všech součástí a příslušenství do podílového spoluvlastnictví odborových svazů </w:t>
      </w:r>
      <w:r w:rsidR="00014587" w:rsidRPr="00E11F50">
        <w:rPr>
          <w:rFonts w:ascii="Arial" w:hAnsi="Arial" w:cs="Arial"/>
          <w:color w:val="000000" w:themeColor="text1"/>
          <w:sz w:val="24"/>
          <w:szCs w:val="24"/>
        </w:rPr>
        <w:t>takto: Odborovému svazu dopravy ve výši ideálních 703/10000, Odborovému svazu KOVO ve výši ideálních 8223/10000, Odborovému svazu státních orgánů a organizací ve výši ideálních 1074/10000</w:t>
      </w:r>
      <w:r w:rsidR="002B24CB" w:rsidRPr="00E11F50">
        <w:rPr>
          <w:rFonts w:ascii="Arial" w:hAnsi="Arial" w:cs="Arial"/>
          <w:color w:val="000000" w:themeColor="text1"/>
          <w:sz w:val="24"/>
          <w:szCs w:val="24"/>
        </w:rPr>
        <w:t>.</w:t>
      </w:r>
      <w:r w:rsidR="00014587" w:rsidRPr="00E11F50">
        <w:rPr>
          <w:rFonts w:ascii="Arial" w:hAnsi="Arial" w:cs="Arial"/>
          <w:color w:val="000000" w:themeColor="text1"/>
          <w:sz w:val="24"/>
          <w:szCs w:val="24"/>
        </w:rPr>
        <w:t xml:space="preserve"> </w:t>
      </w:r>
    </w:p>
    <w:p w14:paraId="18E5315F" w14:textId="3E2DD5D7" w:rsidR="00116E33" w:rsidRPr="00C61399" w:rsidRDefault="00E0141A">
      <w:pPr>
        <w:pStyle w:val="Bezmezer"/>
        <w:numPr>
          <w:ilvl w:val="0"/>
          <w:numId w:val="9"/>
        </w:numPr>
        <w:ind w:left="426" w:hanging="426"/>
        <w:rPr>
          <w:rFonts w:ascii="Arial" w:hAnsi="Arial" w:cs="Arial"/>
          <w:sz w:val="24"/>
          <w:szCs w:val="24"/>
        </w:rPr>
      </w:pPr>
      <w:r w:rsidRPr="00C61399">
        <w:rPr>
          <w:rFonts w:ascii="Arial" w:hAnsi="Arial" w:cs="Arial"/>
          <w:sz w:val="24"/>
          <w:szCs w:val="24"/>
        </w:rPr>
        <w:t xml:space="preserve">Město prodává část stavby parkoviště, blíže uvedenou v odst. 2) tohoto článku, za celkovou kupní cenu ve výši </w:t>
      </w:r>
      <w:r w:rsidR="009939DB" w:rsidRPr="00C61399">
        <w:rPr>
          <w:rFonts w:ascii="Arial" w:hAnsi="Arial" w:cs="Arial"/>
          <w:sz w:val="24"/>
          <w:szCs w:val="24"/>
        </w:rPr>
        <w:t>2.09</w:t>
      </w:r>
      <w:r w:rsidR="006667B7" w:rsidRPr="00C61399">
        <w:rPr>
          <w:rFonts w:ascii="Arial" w:hAnsi="Arial" w:cs="Arial"/>
          <w:sz w:val="24"/>
          <w:szCs w:val="24"/>
        </w:rPr>
        <w:t>1</w:t>
      </w:r>
      <w:r w:rsidR="009939DB" w:rsidRPr="00C61399">
        <w:rPr>
          <w:rFonts w:ascii="Arial" w:hAnsi="Arial" w:cs="Arial"/>
          <w:sz w:val="24"/>
          <w:szCs w:val="24"/>
        </w:rPr>
        <w:t>.</w:t>
      </w:r>
      <w:r w:rsidR="006667B7" w:rsidRPr="00C61399">
        <w:rPr>
          <w:rFonts w:ascii="Arial" w:hAnsi="Arial" w:cs="Arial"/>
          <w:sz w:val="24"/>
          <w:szCs w:val="24"/>
        </w:rPr>
        <w:t>955</w:t>
      </w:r>
      <w:r w:rsidR="009939DB" w:rsidRPr="00C61399">
        <w:rPr>
          <w:rFonts w:ascii="Arial" w:hAnsi="Arial" w:cs="Arial"/>
          <w:sz w:val="24"/>
          <w:szCs w:val="24"/>
        </w:rPr>
        <w:t>,</w:t>
      </w:r>
      <w:r w:rsidR="006667B7" w:rsidRPr="00C61399">
        <w:rPr>
          <w:rFonts w:ascii="Arial" w:hAnsi="Arial" w:cs="Arial"/>
          <w:sz w:val="24"/>
          <w:szCs w:val="24"/>
        </w:rPr>
        <w:t>12</w:t>
      </w:r>
      <w:r w:rsidR="009939DB" w:rsidRPr="00C61399">
        <w:rPr>
          <w:rFonts w:ascii="Arial" w:hAnsi="Arial" w:cs="Arial"/>
          <w:sz w:val="24"/>
          <w:szCs w:val="24"/>
        </w:rPr>
        <w:t xml:space="preserve"> Kč, slovy dva miliony devadesát </w:t>
      </w:r>
      <w:r w:rsidR="006667B7" w:rsidRPr="00C61399">
        <w:rPr>
          <w:rFonts w:ascii="Arial" w:hAnsi="Arial" w:cs="Arial"/>
          <w:sz w:val="24"/>
          <w:szCs w:val="24"/>
        </w:rPr>
        <w:t>jedna</w:t>
      </w:r>
      <w:r w:rsidR="009939DB" w:rsidRPr="00C61399">
        <w:rPr>
          <w:rFonts w:ascii="Arial" w:hAnsi="Arial" w:cs="Arial"/>
          <w:sz w:val="24"/>
          <w:szCs w:val="24"/>
        </w:rPr>
        <w:t xml:space="preserve"> tisíc </w:t>
      </w:r>
      <w:r w:rsidR="006667B7" w:rsidRPr="00C61399">
        <w:rPr>
          <w:rFonts w:ascii="Arial" w:hAnsi="Arial" w:cs="Arial"/>
          <w:sz w:val="24"/>
          <w:szCs w:val="24"/>
        </w:rPr>
        <w:t>devět set padesát pět</w:t>
      </w:r>
      <w:r w:rsidR="009939DB" w:rsidRPr="00C61399">
        <w:rPr>
          <w:rFonts w:ascii="Arial" w:hAnsi="Arial" w:cs="Arial"/>
          <w:sz w:val="24"/>
          <w:szCs w:val="24"/>
        </w:rPr>
        <w:t xml:space="preserve"> korun českých </w:t>
      </w:r>
      <w:r w:rsidR="006667B7" w:rsidRPr="00C61399">
        <w:rPr>
          <w:rFonts w:ascii="Arial" w:hAnsi="Arial" w:cs="Arial"/>
          <w:sz w:val="24"/>
          <w:szCs w:val="24"/>
        </w:rPr>
        <w:t>dvanáct</w:t>
      </w:r>
      <w:r w:rsidR="00D1400E" w:rsidRPr="00C61399">
        <w:rPr>
          <w:rFonts w:ascii="Arial" w:hAnsi="Arial" w:cs="Arial"/>
          <w:sz w:val="24"/>
          <w:szCs w:val="24"/>
        </w:rPr>
        <w:t xml:space="preserve"> </w:t>
      </w:r>
      <w:r w:rsidR="009939DB" w:rsidRPr="00C61399">
        <w:rPr>
          <w:rFonts w:ascii="Arial" w:hAnsi="Arial" w:cs="Arial"/>
          <w:sz w:val="24"/>
          <w:szCs w:val="24"/>
        </w:rPr>
        <w:t>haléřů</w:t>
      </w:r>
      <w:r w:rsidRPr="00C61399">
        <w:rPr>
          <w:rFonts w:ascii="Arial" w:hAnsi="Arial" w:cs="Arial"/>
          <w:sz w:val="24"/>
          <w:szCs w:val="24"/>
        </w:rPr>
        <w:t>, což odpovídá poměrné výši 55,6 % celkové zůstatkové ceny ke dni podpisu této smlouvy, přičemž kupní cena činí:</w:t>
      </w:r>
    </w:p>
    <w:p w14:paraId="2BA3CF1F" w14:textId="0EC965EB" w:rsidR="00116E33" w:rsidRPr="00C61399" w:rsidRDefault="00E0141A">
      <w:pPr>
        <w:pStyle w:val="Bezmezer"/>
        <w:numPr>
          <w:ilvl w:val="0"/>
          <w:numId w:val="12"/>
        </w:numPr>
        <w:rPr>
          <w:rFonts w:ascii="Arial" w:hAnsi="Arial" w:cs="Arial"/>
          <w:sz w:val="24"/>
          <w:szCs w:val="24"/>
        </w:rPr>
      </w:pPr>
      <w:r w:rsidRPr="00C61399">
        <w:rPr>
          <w:rFonts w:ascii="Arial" w:hAnsi="Arial" w:cs="Arial"/>
          <w:sz w:val="24"/>
          <w:szCs w:val="24"/>
        </w:rPr>
        <w:t xml:space="preserve">pro Odborový svaz dopravy </w:t>
      </w:r>
      <w:r w:rsidR="009939DB" w:rsidRPr="00C61399">
        <w:rPr>
          <w:rFonts w:ascii="Arial" w:hAnsi="Arial" w:cs="Arial"/>
          <w:sz w:val="24"/>
          <w:szCs w:val="24"/>
        </w:rPr>
        <w:t>147.</w:t>
      </w:r>
      <w:r w:rsidR="006667B7" w:rsidRPr="00C61399">
        <w:rPr>
          <w:rFonts w:ascii="Arial" w:hAnsi="Arial" w:cs="Arial"/>
          <w:sz w:val="24"/>
          <w:szCs w:val="24"/>
        </w:rPr>
        <w:t>064</w:t>
      </w:r>
      <w:r w:rsidR="009939DB" w:rsidRPr="00C61399">
        <w:rPr>
          <w:rFonts w:ascii="Arial" w:hAnsi="Arial" w:cs="Arial"/>
          <w:sz w:val="24"/>
          <w:szCs w:val="24"/>
        </w:rPr>
        <w:t>,</w:t>
      </w:r>
      <w:r w:rsidR="006667B7" w:rsidRPr="00C61399">
        <w:rPr>
          <w:rFonts w:ascii="Arial" w:hAnsi="Arial" w:cs="Arial"/>
          <w:sz w:val="24"/>
          <w:szCs w:val="24"/>
        </w:rPr>
        <w:t>44</w:t>
      </w:r>
      <w:r w:rsidR="009939DB" w:rsidRPr="00C61399">
        <w:rPr>
          <w:rFonts w:ascii="Arial" w:hAnsi="Arial" w:cs="Arial"/>
          <w:sz w:val="24"/>
          <w:szCs w:val="24"/>
        </w:rPr>
        <w:t xml:space="preserve"> </w:t>
      </w:r>
      <w:r w:rsidRPr="00C61399">
        <w:rPr>
          <w:rFonts w:ascii="Arial" w:hAnsi="Arial" w:cs="Arial"/>
          <w:sz w:val="24"/>
          <w:szCs w:val="24"/>
        </w:rPr>
        <w:t xml:space="preserve">Kč, slovy </w:t>
      </w:r>
      <w:r w:rsidR="009939DB" w:rsidRPr="00C61399">
        <w:rPr>
          <w:rFonts w:ascii="Arial" w:hAnsi="Arial" w:cs="Arial"/>
          <w:sz w:val="24"/>
          <w:szCs w:val="24"/>
        </w:rPr>
        <w:t xml:space="preserve">sto čtyřicet sedm tisíc </w:t>
      </w:r>
      <w:r w:rsidR="006667B7" w:rsidRPr="00C61399">
        <w:rPr>
          <w:rFonts w:ascii="Arial" w:hAnsi="Arial" w:cs="Arial"/>
          <w:sz w:val="24"/>
          <w:szCs w:val="24"/>
        </w:rPr>
        <w:t>šedesát čtyři</w:t>
      </w:r>
      <w:r w:rsidR="004E2F65" w:rsidRPr="00C61399">
        <w:rPr>
          <w:rFonts w:ascii="Arial" w:hAnsi="Arial" w:cs="Arial"/>
          <w:sz w:val="24"/>
          <w:szCs w:val="24"/>
        </w:rPr>
        <w:t xml:space="preserve"> korun českých </w:t>
      </w:r>
      <w:r w:rsidR="006667B7" w:rsidRPr="00C61399">
        <w:rPr>
          <w:rFonts w:ascii="Arial" w:hAnsi="Arial" w:cs="Arial"/>
          <w:sz w:val="24"/>
          <w:szCs w:val="24"/>
        </w:rPr>
        <w:t>čtyřicet čtyři</w:t>
      </w:r>
      <w:r w:rsidR="009939DB" w:rsidRPr="00C61399">
        <w:rPr>
          <w:rFonts w:ascii="Arial" w:hAnsi="Arial" w:cs="Arial"/>
          <w:sz w:val="24"/>
          <w:szCs w:val="24"/>
        </w:rPr>
        <w:t xml:space="preserve"> haléřů;</w:t>
      </w:r>
    </w:p>
    <w:p w14:paraId="464DA849" w14:textId="076CFAC3" w:rsidR="00116E33" w:rsidRPr="00C61399" w:rsidRDefault="00E0141A">
      <w:pPr>
        <w:pStyle w:val="Bezmezer"/>
        <w:numPr>
          <w:ilvl w:val="0"/>
          <w:numId w:val="12"/>
        </w:numPr>
        <w:rPr>
          <w:rFonts w:ascii="Arial" w:hAnsi="Arial" w:cs="Arial"/>
          <w:sz w:val="24"/>
          <w:szCs w:val="24"/>
        </w:rPr>
      </w:pPr>
      <w:r w:rsidRPr="00C61399">
        <w:rPr>
          <w:rFonts w:ascii="Arial" w:hAnsi="Arial" w:cs="Arial"/>
          <w:sz w:val="24"/>
          <w:szCs w:val="24"/>
        </w:rPr>
        <w:t xml:space="preserve">pro Odborový svaz KOVO </w:t>
      </w:r>
      <w:r w:rsidR="009939DB" w:rsidRPr="00C61399">
        <w:rPr>
          <w:rFonts w:ascii="Arial" w:hAnsi="Arial" w:cs="Arial"/>
          <w:sz w:val="24"/>
          <w:szCs w:val="24"/>
        </w:rPr>
        <w:t>1.72</w:t>
      </w:r>
      <w:r w:rsidR="006667B7" w:rsidRPr="00C61399">
        <w:rPr>
          <w:rFonts w:ascii="Arial" w:hAnsi="Arial" w:cs="Arial"/>
          <w:sz w:val="24"/>
          <w:szCs w:val="24"/>
        </w:rPr>
        <w:t>0</w:t>
      </w:r>
      <w:r w:rsidR="009939DB" w:rsidRPr="00C61399">
        <w:rPr>
          <w:rFonts w:ascii="Arial" w:hAnsi="Arial" w:cs="Arial"/>
          <w:sz w:val="24"/>
          <w:szCs w:val="24"/>
        </w:rPr>
        <w:t>.</w:t>
      </w:r>
      <w:r w:rsidR="006667B7" w:rsidRPr="00C61399">
        <w:rPr>
          <w:rFonts w:ascii="Arial" w:hAnsi="Arial" w:cs="Arial"/>
          <w:sz w:val="24"/>
          <w:szCs w:val="24"/>
        </w:rPr>
        <w:t>214</w:t>
      </w:r>
      <w:r w:rsidR="009939DB" w:rsidRPr="00C61399">
        <w:rPr>
          <w:rFonts w:ascii="Arial" w:hAnsi="Arial" w:cs="Arial"/>
          <w:sz w:val="24"/>
          <w:szCs w:val="24"/>
        </w:rPr>
        <w:t>,</w:t>
      </w:r>
      <w:r w:rsidR="006667B7" w:rsidRPr="00C61399">
        <w:rPr>
          <w:rFonts w:ascii="Arial" w:hAnsi="Arial" w:cs="Arial"/>
          <w:sz w:val="24"/>
          <w:szCs w:val="24"/>
        </w:rPr>
        <w:t>70</w:t>
      </w:r>
      <w:r w:rsidRPr="00C61399">
        <w:rPr>
          <w:rFonts w:ascii="Arial" w:hAnsi="Arial" w:cs="Arial"/>
          <w:sz w:val="24"/>
          <w:szCs w:val="24"/>
        </w:rPr>
        <w:t xml:space="preserve"> Kč, slovy</w:t>
      </w:r>
      <w:r w:rsidR="009939DB" w:rsidRPr="00C61399">
        <w:rPr>
          <w:rFonts w:ascii="Arial" w:hAnsi="Arial" w:cs="Arial"/>
          <w:sz w:val="24"/>
          <w:szCs w:val="24"/>
        </w:rPr>
        <w:t xml:space="preserve"> jeden milion sedm set dvacet  tisíc </w:t>
      </w:r>
      <w:r w:rsidR="006667B7" w:rsidRPr="00C61399">
        <w:rPr>
          <w:rFonts w:ascii="Arial" w:hAnsi="Arial" w:cs="Arial"/>
          <w:sz w:val="24"/>
          <w:szCs w:val="24"/>
        </w:rPr>
        <w:t xml:space="preserve">dvě stě čtrnáct </w:t>
      </w:r>
      <w:r w:rsidR="009939DB" w:rsidRPr="00C61399">
        <w:rPr>
          <w:rFonts w:ascii="Arial" w:hAnsi="Arial" w:cs="Arial"/>
          <w:sz w:val="24"/>
          <w:szCs w:val="24"/>
        </w:rPr>
        <w:t xml:space="preserve">korun českých </w:t>
      </w:r>
      <w:r w:rsidR="006667B7" w:rsidRPr="00C61399">
        <w:rPr>
          <w:rFonts w:ascii="Arial" w:hAnsi="Arial" w:cs="Arial"/>
          <w:sz w:val="24"/>
          <w:szCs w:val="24"/>
        </w:rPr>
        <w:t>sedmdesát</w:t>
      </w:r>
      <w:r w:rsidR="009939DB" w:rsidRPr="00C61399">
        <w:rPr>
          <w:rFonts w:ascii="Arial" w:hAnsi="Arial" w:cs="Arial"/>
          <w:sz w:val="24"/>
          <w:szCs w:val="24"/>
        </w:rPr>
        <w:t xml:space="preserve"> haléřů;</w:t>
      </w:r>
    </w:p>
    <w:p w14:paraId="2C3DD20F" w14:textId="70CDACBE" w:rsidR="00116E33" w:rsidRPr="00C61399" w:rsidRDefault="00E0141A">
      <w:pPr>
        <w:pStyle w:val="Bezmezer"/>
        <w:numPr>
          <w:ilvl w:val="0"/>
          <w:numId w:val="12"/>
        </w:numPr>
        <w:rPr>
          <w:rFonts w:ascii="Arial" w:hAnsi="Arial" w:cs="Arial"/>
          <w:sz w:val="24"/>
          <w:szCs w:val="24"/>
        </w:rPr>
      </w:pPr>
      <w:r w:rsidRPr="00C61399">
        <w:rPr>
          <w:rFonts w:ascii="Arial" w:hAnsi="Arial" w:cs="Arial"/>
          <w:sz w:val="24"/>
          <w:szCs w:val="24"/>
        </w:rPr>
        <w:t xml:space="preserve">pro Odborový svaz státních orgánů a organizací </w:t>
      </w:r>
      <w:r w:rsidR="009939DB" w:rsidRPr="00C61399">
        <w:rPr>
          <w:rFonts w:ascii="Arial" w:hAnsi="Arial" w:cs="Arial"/>
          <w:sz w:val="24"/>
          <w:szCs w:val="24"/>
        </w:rPr>
        <w:t>22</w:t>
      </w:r>
      <w:r w:rsidR="006667B7" w:rsidRPr="00C61399">
        <w:rPr>
          <w:rFonts w:ascii="Arial" w:hAnsi="Arial" w:cs="Arial"/>
          <w:sz w:val="24"/>
          <w:szCs w:val="24"/>
        </w:rPr>
        <w:t>4</w:t>
      </w:r>
      <w:r w:rsidR="009939DB" w:rsidRPr="00C61399">
        <w:rPr>
          <w:rFonts w:ascii="Arial" w:hAnsi="Arial" w:cs="Arial"/>
          <w:sz w:val="24"/>
          <w:szCs w:val="24"/>
        </w:rPr>
        <w:t>.</w:t>
      </w:r>
      <w:r w:rsidR="006667B7" w:rsidRPr="00C61399">
        <w:rPr>
          <w:rFonts w:ascii="Arial" w:hAnsi="Arial" w:cs="Arial"/>
          <w:sz w:val="24"/>
          <w:szCs w:val="24"/>
        </w:rPr>
        <w:t>675,98</w:t>
      </w:r>
      <w:r w:rsidR="009939DB" w:rsidRPr="00C61399">
        <w:rPr>
          <w:rFonts w:ascii="Arial" w:hAnsi="Arial" w:cs="Arial"/>
          <w:sz w:val="24"/>
          <w:szCs w:val="24"/>
        </w:rPr>
        <w:t xml:space="preserve"> </w:t>
      </w:r>
      <w:r w:rsidRPr="00C61399">
        <w:rPr>
          <w:rFonts w:ascii="Arial" w:hAnsi="Arial" w:cs="Arial"/>
          <w:sz w:val="24"/>
          <w:szCs w:val="24"/>
        </w:rPr>
        <w:t>Kč, slovy</w:t>
      </w:r>
      <w:r w:rsidR="009939DB" w:rsidRPr="00C61399">
        <w:rPr>
          <w:rFonts w:ascii="Arial" w:hAnsi="Arial" w:cs="Arial"/>
          <w:sz w:val="24"/>
          <w:szCs w:val="24"/>
        </w:rPr>
        <w:t xml:space="preserve"> dvě stě dvacet </w:t>
      </w:r>
      <w:r w:rsidR="006667B7" w:rsidRPr="00C61399">
        <w:rPr>
          <w:rFonts w:ascii="Arial" w:hAnsi="Arial" w:cs="Arial"/>
          <w:sz w:val="24"/>
          <w:szCs w:val="24"/>
        </w:rPr>
        <w:t>čtyři</w:t>
      </w:r>
      <w:r w:rsidR="009939DB" w:rsidRPr="00C61399">
        <w:rPr>
          <w:rFonts w:ascii="Arial" w:hAnsi="Arial" w:cs="Arial"/>
          <w:sz w:val="24"/>
          <w:szCs w:val="24"/>
        </w:rPr>
        <w:t xml:space="preserve"> tisíc </w:t>
      </w:r>
      <w:r w:rsidR="006667B7" w:rsidRPr="00C61399">
        <w:rPr>
          <w:rFonts w:ascii="Arial" w:hAnsi="Arial" w:cs="Arial"/>
          <w:sz w:val="24"/>
          <w:szCs w:val="24"/>
        </w:rPr>
        <w:t xml:space="preserve">šest set sedmdesát pět </w:t>
      </w:r>
      <w:r w:rsidR="009939DB" w:rsidRPr="00C61399">
        <w:rPr>
          <w:rFonts w:ascii="Arial" w:hAnsi="Arial" w:cs="Arial"/>
          <w:sz w:val="24"/>
          <w:szCs w:val="24"/>
        </w:rPr>
        <w:t>korun českých</w:t>
      </w:r>
      <w:r w:rsidR="006667B7" w:rsidRPr="00C61399">
        <w:rPr>
          <w:rFonts w:ascii="Arial" w:hAnsi="Arial" w:cs="Arial"/>
          <w:sz w:val="24"/>
          <w:szCs w:val="24"/>
        </w:rPr>
        <w:t xml:space="preserve"> devadesát osm haléřů</w:t>
      </w:r>
      <w:r w:rsidR="009939DB" w:rsidRPr="00C61399">
        <w:rPr>
          <w:rFonts w:ascii="Arial" w:hAnsi="Arial" w:cs="Arial"/>
          <w:sz w:val="24"/>
          <w:szCs w:val="24"/>
        </w:rPr>
        <w:t>;</w:t>
      </w:r>
    </w:p>
    <w:p w14:paraId="5AB0659C" w14:textId="77777777" w:rsidR="00116E33" w:rsidRPr="00C61399" w:rsidRDefault="00E0141A">
      <w:pPr>
        <w:pStyle w:val="Bezmezer"/>
        <w:numPr>
          <w:ilvl w:val="0"/>
          <w:numId w:val="9"/>
        </w:numPr>
        <w:ind w:left="426" w:hanging="426"/>
        <w:rPr>
          <w:rFonts w:ascii="Arial" w:hAnsi="Arial" w:cs="Arial"/>
          <w:sz w:val="24"/>
          <w:szCs w:val="24"/>
        </w:rPr>
      </w:pPr>
      <w:r w:rsidRPr="00C61399">
        <w:rPr>
          <w:rFonts w:ascii="Arial" w:hAnsi="Arial" w:cs="Arial"/>
          <w:sz w:val="24"/>
          <w:szCs w:val="24"/>
        </w:rPr>
        <w:t>Kupní cena dle odst. 3) tohoto článku bude odborovými svazy městu uhrazena ve třech splátkách, a to následovně:</w:t>
      </w:r>
    </w:p>
    <w:p w14:paraId="3C36FB8C" w14:textId="7498E083" w:rsidR="00116E33" w:rsidRPr="00C61399" w:rsidRDefault="00E0141A">
      <w:pPr>
        <w:pStyle w:val="Bezmezer"/>
        <w:ind w:left="786" w:hanging="360"/>
        <w:rPr>
          <w:rFonts w:ascii="Arial" w:hAnsi="Arial" w:cs="Arial"/>
          <w:sz w:val="24"/>
          <w:szCs w:val="24"/>
        </w:rPr>
      </w:pPr>
      <w:r w:rsidRPr="00C61399">
        <w:rPr>
          <w:rFonts w:ascii="Arial" w:hAnsi="Arial" w:cs="Arial"/>
          <w:sz w:val="24"/>
          <w:szCs w:val="24"/>
        </w:rPr>
        <w:t xml:space="preserve">a) 50 % kupní ceny, tj. částka ve výši </w:t>
      </w:r>
      <w:r w:rsidR="006C494C" w:rsidRPr="00C61399">
        <w:rPr>
          <w:rFonts w:ascii="Arial" w:hAnsi="Arial" w:cs="Arial"/>
          <w:sz w:val="24"/>
          <w:szCs w:val="24"/>
        </w:rPr>
        <w:t>1.04</w:t>
      </w:r>
      <w:r w:rsidR="00C33CD9" w:rsidRPr="00C61399">
        <w:rPr>
          <w:rFonts w:ascii="Arial" w:hAnsi="Arial" w:cs="Arial"/>
          <w:sz w:val="24"/>
          <w:szCs w:val="24"/>
        </w:rPr>
        <w:t>5</w:t>
      </w:r>
      <w:r w:rsidR="006C494C" w:rsidRPr="00C61399">
        <w:rPr>
          <w:rFonts w:ascii="Arial" w:hAnsi="Arial" w:cs="Arial"/>
          <w:sz w:val="24"/>
          <w:szCs w:val="24"/>
        </w:rPr>
        <w:t>.</w:t>
      </w:r>
      <w:r w:rsidR="00C33CD9" w:rsidRPr="00C61399">
        <w:rPr>
          <w:rFonts w:ascii="Arial" w:hAnsi="Arial" w:cs="Arial"/>
          <w:sz w:val="24"/>
          <w:szCs w:val="24"/>
        </w:rPr>
        <w:t>977,57</w:t>
      </w:r>
      <w:r w:rsidRPr="00C61399">
        <w:rPr>
          <w:rFonts w:ascii="Arial" w:hAnsi="Arial" w:cs="Arial"/>
          <w:sz w:val="24"/>
          <w:szCs w:val="24"/>
        </w:rPr>
        <w:t xml:space="preserve"> Kč, slovy </w:t>
      </w:r>
      <w:r w:rsidR="006C494C" w:rsidRPr="00C61399">
        <w:rPr>
          <w:rFonts w:ascii="Arial" w:hAnsi="Arial" w:cs="Arial"/>
          <w:sz w:val="24"/>
          <w:szCs w:val="24"/>
        </w:rPr>
        <w:t xml:space="preserve">jeden milion čtyřicet </w:t>
      </w:r>
      <w:r w:rsidR="00C33CD9" w:rsidRPr="00C61399">
        <w:rPr>
          <w:rFonts w:ascii="Arial" w:hAnsi="Arial" w:cs="Arial"/>
          <w:sz w:val="24"/>
          <w:szCs w:val="24"/>
        </w:rPr>
        <w:t>pět</w:t>
      </w:r>
      <w:r w:rsidR="006C494C" w:rsidRPr="00C61399">
        <w:rPr>
          <w:rFonts w:ascii="Arial" w:hAnsi="Arial" w:cs="Arial"/>
          <w:sz w:val="24"/>
          <w:szCs w:val="24"/>
        </w:rPr>
        <w:t xml:space="preserve"> tisíc </w:t>
      </w:r>
      <w:r w:rsidR="00C33CD9" w:rsidRPr="00C61399">
        <w:rPr>
          <w:rFonts w:ascii="Arial" w:hAnsi="Arial" w:cs="Arial"/>
          <w:sz w:val="24"/>
          <w:szCs w:val="24"/>
        </w:rPr>
        <w:t xml:space="preserve">devět set sedmdesát sedm </w:t>
      </w:r>
      <w:r w:rsidR="00832E81" w:rsidRPr="00C61399">
        <w:rPr>
          <w:rFonts w:ascii="Arial" w:hAnsi="Arial" w:cs="Arial"/>
          <w:sz w:val="24"/>
          <w:szCs w:val="24"/>
        </w:rPr>
        <w:t xml:space="preserve">korun českých </w:t>
      </w:r>
      <w:r w:rsidR="00C33CD9" w:rsidRPr="00C61399">
        <w:rPr>
          <w:rFonts w:ascii="Arial" w:hAnsi="Arial" w:cs="Arial"/>
          <w:sz w:val="24"/>
          <w:szCs w:val="24"/>
        </w:rPr>
        <w:t>padesát sedm</w:t>
      </w:r>
      <w:r w:rsidR="00832E81" w:rsidRPr="00C61399">
        <w:rPr>
          <w:rFonts w:ascii="Arial" w:hAnsi="Arial" w:cs="Arial"/>
          <w:sz w:val="24"/>
          <w:szCs w:val="24"/>
        </w:rPr>
        <w:t xml:space="preserve"> haléřů</w:t>
      </w:r>
      <w:r w:rsidRPr="00C61399">
        <w:rPr>
          <w:rFonts w:ascii="Arial" w:hAnsi="Arial" w:cs="Arial"/>
          <w:sz w:val="24"/>
          <w:szCs w:val="24"/>
        </w:rPr>
        <w:t>, bude odborovými svazy uhrazena nejpozději do 30 dnů ode dne podpisu této smlouvy poslední smluvní stranou, z toho pro Odborový svaz dopravy připadá částka ve výši</w:t>
      </w:r>
      <w:r w:rsidR="006C494C" w:rsidRPr="00C61399">
        <w:rPr>
          <w:rFonts w:ascii="Arial" w:hAnsi="Arial" w:cs="Arial"/>
          <w:sz w:val="24"/>
          <w:szCs w:val="24"/>
        </w:rPr>
        <w:t xml:space="preserve"> 73.</w:t>
      </w:r>
      <w:r w:rsidR="00605F35" w:rsidRPr="00C61399">
        <w:rPr>
          <w:rFonts w:ascii="Arial" w:hAnsi="Arial" w:cs="Arial"/>
          <w:sz w:val="24"/>
          <w:szCs w:val="24"/>
        </w:rPr>
        <w:t>532,22</w:t>
      </w:r>
      <w:r w:rsidR="00476162" w:rsidRPr="00C61399">
        <w:rPr>
          <w:rFonts w:ascii="Arial" w:hAnsi="Arial" w:cs="Arial"/>
          <w:sz w:val="24"/>
          <w:szCs w:val="24"/>
        </w:rPr>
        <w:t> </w:t>
      </w:r>
      <w:r w:rsidR="006C494C" w:rsidRPr="00C61399">
        <w:rPr>
          <w:rFonts w:ascii="Arial" w:hAnsi="Arial" w:cs="Arial"/>
          <w:sz w:val="24"/>
          <w:szCs w:val="24"/>
        </w:rPr>
        <w:t xml:space="preserve">Kč, slovy sedmdesát tři tisíc </w:t>
      </w:r>
      <w:r w:rsidR="00605F35" w:rsidRPr="00C61399">
        <w:rPr>
          <w:rFonts w:ascii="Arial" w:hAnsi="Arial" w:cs="Arial"/>
          <w:sz w:val="24"/>
          <w:szCs w:val="24"/>
        </w:rPr>
        <w:t>pět</w:t>
      </w:r>
      <w:r w:rsidR="006C494C" w:rsidRPr="00C61399">
        <w:rPr>
          <w:rFonts w:ascii="Arial" w:hAnsi="Arial" w:cs="Arial"/>
          <w:sz w:val="24"/>
          <w:szCs w:val="24"/>
        </w:rPr>
        <w:t xml:space="preserve"> set </w:t>
      </w:r>
      <w:r w:rsidR="00605F35" w:rsidRPr="00C61399">
        <w:rPr>
          <w:rFonts w:ascii="Arial" w:hAnsi="Arial" w:cs="Arial"/>
          <w:sz w:val="24"/>
          <w:szCs w:val="24"/>
        </w:rPr>
        <w:t>t</w:t>
      </w:r>
      <w:r w:rsidR="00D70816" w:rsidRPr="00C61399">
        <w:rPr>
          <w:rFonts w:ascii="Arial" w:hAnsi="Arial" w:cs="Arial"/>
          <w:sz w:val="24"/>
          <w:szCs w:val="24"/>
        </w:rPr>
        <w:t>řicet dva</w:t>
      </w:r>
      <w:r w:rsidR="006C494C" w:rsidRPr="00C61399">
        <w:rPr>
          <w:rFonts w:ascii="Arial" w:hAnsi="Arial" w:cs="Arial"/>
          <w:sz w:val="24"/>
          <w:szCs w:val="24"/>
        </w:rPr>
        <w:t xml:space="preserve"> korun českých </w:t>
      </w:r>
      <w:r w:rsidR="00D70816" w:rsidRPr="00C61399">
        <w:rPr>
          <w:rFonts w:ascii="Arial" w:hAnsi="Arial" w:cs="Arial"/>
          <w:sz w:val="24"/>
          <w:szCs w:val="24"/>
        </w:rPr>
        <w:t>dvacet dva</w:t>
      </w:r>
      <w:r w:rsidR="006C494C" w:rsidRPr="00C61399">
        <w:rPr>
          <w:rFonts w:ascii="Arial" w:hAnsi="Arial" w:cs="Arial"/>
          <w:sz w:val="24"/>
          <w:szCs w:val="24"/>
        </w:rPr>
        <w:t xml:space="preserve"> haléřů,</w:t>
      </w:r>
      <w:r w:rsidRPr="00C61399">
        <w:rPr>
          <w:rFonts w:ascii="Arial" w:hAnsi="Arial" w:cs="Arial"/>
          <w:sz w:val="24"/>
          <w:szCs w:val="24"/>
        </w:rPr>
        <w:t xml:space="preserve"> pro Odborový svaz KOVO připadá část</w:t>
      </w:r>
      <w:r w:rsidR="006C494C" w:rsidRPr="00C61399">
        <w:rPr>
          <w:rFonts w:ascii="Arial" w:hAnsi="Arial" w:cs="Arial"/>
          <w:sz w:val="24"/>
          <w:szCs w:val="24"/>
        </w:rPr>
        <w:t>ka</w:t>
      </w:r>
      <w:r w:rsidRPr="00C61399">
        <w:rPr>
          <w:rFonts w:ascii="Arial" w:hAnsi="Arial" w:cs="Arial"/>
          <w:sz w:val="24"/>
          <w:szCs w:val="24"/>
        </w:rPr>
        <w:t xml:space="preserve"> ve výši </w:t>
      </w:r>
      <w:r w:rsidR="006C494C" w:rsidRPr="00C61399">
        <w:rPr>
          <w:rFonts w:ascii="Arial" w:hAnsi="Arial" w:cs="Arial"/>
          <w:sz w:val="24"/>
          <w:szCs w:val="24"/>
        </w:rPr>
        <w:t>86</w:t>
      </w:r>
      <w:r w:rsidR="000D3B2D" w:rsidRPr="00C61399">
        <w:rPr>
          <w:rFonts w:ascii="Arial" w:hAnsi="Arial" w:cs="Arial"/>
          <w:sz w:val="24"/>
          <w:szCs w:val="24"/>
        </w:rPr>
        <w:t>0</w:t>
      </w:r>
      <w:r w:rsidR="006C494C" w:rsidRPr="00C61399">
        <w:rPr>
          <w:rFonts w:ascii="Arial" w:hAnsi="Arial" w:cs="Arial"/>
          <w:sz w:val="24"/>
          <w:szCs w:val="24"/>
        </w:rPr>
        <w:t>.</w:t>
      </w:r>
      <w:r w:rsidR="000D3B2D" w:rsidRPr="00C61399">
        <w:rPr>
          <w:rFonts w:ascii="Arial" w:hAnsi="Arial" w:cs="Arial"/>
          <w:sz w:val="24"/>
          <w:szCs w:val="24"/>
        </w:rPr>
        <w:t>107</w:t>
      </w:r>
      <w:r w:rsidR="006C494C" w:rsidRPr="00C61399">
        <w:rPr>
          <w:rFonts w:ascii="Arial" w:hAnsi="Arial" w:cs="Arial"/>
          <w:sz w:val="24"/>
          <w:szCs w:val="24"/>
        </w:rPr>
        <w:t>,</w:t>
      </w:r>
      <w:r w:rsidR="000D3B2D" w:rsidRPr="00C61399">
        <w:rPr>
          <w:rFonts w:ascii="Arial" w:hAnsi="Arial" w:cs="Arial"/>
          <w:sz w:val="24"/>
          <w:szCs w:val="24"/>
        </w:rPr>
        <w:t>36</w:t>
      </w:r>
      <w:r w:rsidR="00476162" w:rsidRPr="00C61399">
        <w:rPr>
          <w:rFonts w:ascii="Arial" w:hAnsi="Arial" w:cs="Arial"/>
          <w:sz w:val="24"/>
          <w:szCs w:val="24"/>
        </w:rPr>
        <w:t xml:space="preserve"> Kč</w:t>
      </w:r>
      <w:r w:rsidR="006C494C" w:rsidRPr="00C61399">
        <w:rPr>
          <w:rFonts w:ascii="Arial" w:hAnsi="Arial" w:cs="Arial"/>
          <w:sz w:val="24"/>
          <w:szCs w:val="24"/>
        </w:rPr>
        <w:t xml:space="preserve">, slovy osm set šedesát tisíc </w:t>
      </w:r>
      <w:r w:rsidR="000D3B2D" w:rsidRPr="00C61399">
        <w:rPr>
          <w:rFonts w:ascii="Arial" w:hAnsi="Arial" w:cs="Arial"/>
          <w:sz w:val="24"/>
          <w:szCs w:val="24"/>
        </w:rPr>
        <w:t xml:space="preserve">sto sedm </w:t>
      </w:r>
      <w:r w:rsidR="006C494C" w:rsidRPr="00C61399">
        <w:rPr>
          <w:rFonts w:ascii="Arial" w:hAnsi="Arial" w:cs="Arial"/>
          <w:sz w:val="24"/>
          <w:szCs w:val="24"/>
        </w:rPr>
        <w:t xml:space="preserve">korun českých </w:t>
      </w:r>
      <w:r w:rsidR="000D3B2D" w:rsidRPr="00C61399">
        <w:rPr>
          <w:rFonts w:ascii="Arial" w:hAnsi="Arial" w:cs="Arial"/>
          <w:sz w:val="24"/>
          <w:szCs w:val="24"/>
        </w:rPr>
        <w:t>třicet šest haléřů</w:t>
      </w:r>
      <w:r w:rsidR="006C494C" w:rsidRPr="00C61399">
        <w:rPr>
          <w:rFonts w:ascii="Arial" w:hAnsi="Arial" w:cs="Arial"/>
          <w:sz w:val="24"/>
          <w:szCs w:val="24"/>
        </w:rPr>
        <w:t xml:space="preserve">, </w:t>
      </w:r>
      <w:r w:rsidRPr="00C61399">
        <w:rPr>
          <w:rFonts w:ascii="Arial" w:hAnsi="Arial" w:cs="Arial"/>
          <w:sz w:val="24"/>
          <w:szCs w:val="24"/>
        </w:rPr>
        <w:t xml:space="preserve">a  pro Odborový svaz státních orgánů a organizací </w:t>
      </w:r>
      <w:r w:rsidR="006A55F1" w:rsidRPr="00C61399">
        <w:rPr>
          <w:rFonts w:ascii="Arial" w:hAnsi="Arial" w:cs="Arial"/>
          <w:sz w:val="24"/>
          <w:szCs w:val="24"/>
        </w:rPr>
        <w:t xml:space="preserve">připadá </w:t>
      </w:r>
      <w:r w:rsidR="005524C4" w:rsidRPr="00C61399">
        <w:rPr>
          <w:rFonts w:ascii="Arial" w:hAnsi="Arial" w:cs="Arial"/>
          <w:sz w:val="24"/>
          <w:szCs w:val="24"/>
        </w:rPr>
        <w:t>částka 112.33</w:t>
      </w:r>
      <w:r w:rsidR="000515AF" w:rsidRPr="00C61399">
        <w:rPr>
          <w:rFonts w:ascii="Arial" w:hAnsi="Arial" w:cs="Arial"/>
          <w:sz w:val="24"/>
          <w:szCs w:val="24"/>
        </w:rPr>
        <w:t>7</w:t>
      </w:r>
      <w:r w:rsidR="005524C4" w:rsidRPr="00C61399">
        <w:rPr>
          <w:rFonts w:ascii="Arial" w:hAnsi="Arial" w:cs="Arial"/>
          <w:sz w:val="24"/>
          <w:szCs w:val="24"/>
        </w:rPr>
        <w:t>,99</w:t>
      </w:r>
      <w:r w:rsidR="006C494C" w:rsidRPr="00C61399">
        <w:rPr>
          <w:rFonts w:ascii="Arial" w:hAnsi="Arial" w:cs="Arial"/>
          <w:sz w:val="24"/>
          <w:szCs w:val="24"/>
        </w:rPr>
        <w:t xml:space="preserve"> Kč, slovy sto dvanáct tisíc </w:t>
      </w:r>
      <w:r w:rsidR="005524C4" w:rsidRPr="00C61399">
        <w:rPr>
          <w:rFonts w:ascii="Arial" w:hAnsi="Arial" w:cs="Arial"/>
          <w:sz w:val="24"/>
          <w:szCs w:val="24"/>
        </w:rPr>
        <w:t xml:space="preserve">tři sta třicet sedm </w:t>
      </w:r>
      <w:r w:rsidR="006C494C" w:rsidRPr="00C61399">
        <w:rPr>
          <w:rFonts w:ascii="Arial" w:hAnsi="Arial" w:cs="Arial"/>
          <w:sz w:val="24"/>
          <w:szCs w:val="24"/>
        </w:rPr>
        <w:t>korun českých</w:t>
      </w:r>
      <w:r w:rsidR="005524C4" w:rsidRPr="00C61399">
        <w:rPr>
          <w:rFonts w:ascii="Arial" w:hAnsi="Arial" w:cs="Arial"/>
          <w:sz w:val="24"/>
          <w:szCs w:val="24"/>
        </w:rPr>
        <w:t xml:space="preserve"> devadesát devět haléřů</w:t>
      </w:r>
      <w:r w:rsidRPr="00C61399">
        <w:rPr>
          <w:rFonts w:ascii="Arial" w:hAnsi="Arial" w:cs="Arial"/>
          <w:sz w:val="24"/>
          <w:szCs w:val="24"/>
        </w:rPr>
        <w:t>;</w:t>
      </w:r>
    </w:p>
    <w:p w14:paraId="245CF697" w14:textId="44773870" w:rsidR="00116E33" w:rsidRPr="00C61399" w:rsidRDefault="00E0141A">
      <w:pPr>
        <w:pStyle w:val="Bezmezer"/>
        <w:numPr>
          <w:ilvl w:val="0"/>
          <w:numId w:val="13"/>
        </w:numPr>
        <w:ind w:left="709" w:hanging="283"/>
        <w:rPr>
          <w:rFonts w:ascii="Arial" w:hAnsi="Arial" w:cs="Arial"/>
          <w:sz w:val="24"/>
          <w:szCs w:val="24"/>
        </w:rPr>
      </w:pPr>
      <w:r w:rsidRPr="00C61399">
        <w:rPr>
          <w:rFonts w:ascii="Arial" w:hAnsi="Arial" w:cs="Arial"/>
          <w:sz w:val="24"/>
          <w:szCs w:val="24"/>
        </w:rPr>
        <w:t xml:space="preserve">25 % kupní ceny, tj. částka ve výši </w:t>
      </w:r>
      <w:r w:rsidR="00476162" w:rsidRPr="00C61399">
        <w:rPr>
          <w:rFonts w:ascii="Arial" w:hAnsi="Arial" w:cs="Arial"/>
          <w:sz w:val="24"/>
          <w:szCs w:val="24"/>
        </w:rPr>
        <w:t>52</w:t>
      </w:r>
      <w:r w:rsidR="00A207E4" w:rsidRPr="00C61399">
        <w:rPr>
          <w:rFonts w:ascii="Arial" w:hAnsi="Arial" w:cs="Arial"/>
          <w:sz w:val="24"/>
          <w:szCs w:val="24"/>
        </w:rPr>
        <w:t>2</w:t>
      </w:r>
      <w:r w:rsidR="00476162" w:rsidRPr="00C61399">
        <w:rPr>
          <w:rFonts w:ascii="Arial" w:hAnsi="Arial" w:cs="Arial"/>
          <w:sz w:val="24"/>
          <w:szCs w:val="24"/>
        </w:rPr>
        <w:t>.</w:t>
      </w:r>
      <w:r w:rsidR="00A207E4" w:rsidRPr="00C61399">
        <w:rPr>
          <w:rFonts w:ascii="Arial" w:hAnsi="Arial" w:cs="Arial"/>
          <w:sz w:val="24"/>
          <w:szCs w:val="24"/>
        </w:rPr>
        <w:t>98</w:t>
      </w:r>
      <w:r w:rsidR="00476162" w:rsidRPr="00C61399">
        <w:rPr>
          <w:rFonts w:ascii="Arial" w:hAnsi="Arial" w:cs="Arial"/>
          <w:sz w:val="24"/>
          <w:szCs w:val="24"/>
        </w:rPr>
        <w:t>8,</w:t>
      </w:r>
      <w:r w:rsidR="00A207E4" w:rsidRPr="00C61399">
        <w:rPr>
          <w:rFonts w:ascii="Arial" w:hAnsi="Arial" w:cs="Arial"/>
          <w:sz w:val="24"/>
          <w:szCs w:val="24"/>
        </w:rPr>
        <w:t>78</w:t>
      </w:r>
      <w:r w:rsidR="00476162" w:rsidRPr="00C61399">
        <w:rPr>
          <w:rFonts w:ascii="Arial" w:hAnsi="Arial" w:cs="Arial"/>
          <w:sz w:val="24"/>
          <w:szCs w:val="24"/>
        </w:rPr>
        <w:t xml:space="preserve"> Kč, slovy pět set dvacet </w:t>
      </w:r>
      <w:r w:rsidR="00A207E4" w:rsidRPr="00C61399">
        <w:rPr>
          <w:rFonts w:ascii="Arial" w:hAnsi="Arial" w:cs="Arial"/>
          <w:sz w:val="24"/>
          <w:szCs w:val="24"/>
        </w:rPr>
        <w:t xml:space="preserve">dva </w:t>
      </w:r>
      <w:r w:rsidR="00476162" w:rsidRPr="00C61399">
        <w:rPr>
          <w:rFonts w:ascii="Arial" w:hAnsi="Arial" w:cs="Arial"/>
          <w:sz w:val="24"/>
          <w:szCs w:val="24"/>
        </w:rPr>
        <w:t xml:space="preserve">tisíc </w:t>
      </w:r>
      <w:r w:rsidR="00A207E4" w:rsidRPr="00C61399">
        <w:rPr>
          <w:rFonts w:ascii="Arial" w:hAnsi="Arial" w:cs="Arial"/>
          <w:sz w:val="24"/>
          <w:szCs w:val="24"/>
        </w:rPr>
        <w:t xml:space="preserve">devět set osmdesát </w:t>
      </w:r>
      <w:r w:rsidR="00476162" w:rsidRPr="00C61399">
        <w:rPr>
          <w:rFonts w:ascii="Arial" w:hAnsi="Arial" w:cs="Arial"/>
          <w:sz w:val="24"/>
          <w:szCs w:val="24"/>
        </w:rPr>
        <w:t xml:space="preserve">osm korun českých </w:t>
      </w:r>
      <w:r w:rsidR="00A207E4" w:rsidRPr="00C61399">
        <w:rPr>
          <w:rFonts w:ascii="Arial" w:hAnsi="Arial" w:cs="Arial"/>
          <w:sz w:val="24"/>
          <w:szCs w:val="24"/>
        </w:rPr>
        <w:t xml:space="preserve">sedmdesát osm </w:t>
      </w:r>
      <w:r w:rsidR="00476162" w:rsidRPr="00C61399">
        <w:rPr>
          <w:rFonts w:ascii="Arial" w:hAnsi="Arial" w:cs="Arial"/>
          <w:sz w:val="24"/>
          <w:szCs w:val="24"/>
        </w:rPr>
        <w:t xml:space="preserve">haléřů, </w:t>
      </w:r>
      <w:r w:rsidRPr="00C61399">
        <w:rPr>
          <w:rFonts w:ascii="Arial" w:hAnsi="Arial" w:cs="Arial"/>
          <w:sz w:val="24"/>
          <w:szCs w:val="24"/>
        </w:rPr>
        <w:t xml:space="preserve">bude odborovými svazy uhrazena nejpozději do 180 dnů ode dne podpisu této smlouvy poslední smluvní stranou, z toho pro Odborový svaz dopravy připadá částka ve výši </w:t>
      </w:r>
      <w:r w:rsidR="00476162" w:rsidRPr="00C61399">
        <w:rPr>
          <w:rFonts w:ascii="Arial" w:hAnsi="Arial" w:cs="Arial"/>
          <w:sz w:val="24"/>
          <w:szCs w:val="24"/>
        </w:rPr>
        <w:t>36.</w:t>
      </w:r>
      <w:r w:rsidR="009F6A5B" w:rsidRPr="00C61399">
        <w:rPr>
          <w:rFonts w:ascii="Arial" w:hAnsi="Arial" w:cs="Arial"/>
          <w:sz w:val="24"/>
          <w:szCs w:val="24"/>
        </w:rPr>
        <w:t>766</w:t>
      </w:r>
      <w:r w:rsidR="00476162" w:rsidRPr="00C61399">
        <w:rPr>
          <w:rFonts w:ascii="Arial" w:hAnsi="Arial" w:cs="Arial"/>
          <w:sz w:val="24"/>
          <w:szCs w:val="24"/>
        </w:rPr>
        <w:t>,</w:t>
      </w:r>
      <w:r w:rsidR="009F6A5B" w:rsidRPr="00C61399">
        <w:rPr>
          <w:rFonts w:ascii="Arial" w:hAnsi="Arial" w:cs="Arial"/>
          <w:sz w:val="24"/>
          <w:szCs w:val="24"/>
        </w:rPr>
        <w:t>11</w:t>
      </w:r>
      <w:r w:rsidR="00476162" w:rsidRPr="00C61399">
        <w:rPr>
          <w:rFonts w:ascii="Arial" w:hAnsi="Arial" w:cs="Arial"/>
          <w:sz w:val="24"/>
          <w:szCs w:val="24"/>
        </w:rPr>
        <w:t xml:space="preserve"> Kč</w:t>
      </w:r>
      <w:r w:rsidRPr="00C61399">
        <w:rPr>
          <w:rFonts w:ascii="Arial" w:hAnsi="Arial" w:cs="Arial"/>
          <w:sz w:val="24"/>
          <w:szCs w:val="24"/>
        </w:rPr>
        <w:t>, slovy</w:t>
      </w:r>
      <w:r w:rsidR="00476162" w:rsidRPr="00C61399">
        <w:rPr>
          <w:rFonts w:ascii="Arial" w:hAnsi="Arial" w:cs="Arial"/>
          <w:sz w:val="24"/>
          <w:szCs w:val="24"/>
        </w:rPr>
        <w:t xml:space="preserve"> třicet šest tisíc </w:t>
      </w:r>
      <w:r w:rsidR="009F6A5B" w:rsidRPr="00C61399">
        <w:rPr>
          <w:rFonts w:ascii="Arial" w:hAnsi="Arial" w:cs="Arial"/>
          <w:sz w:val="24"/>
          <w:szCs w:val="24"/>
        </w:rPr>
        <w:t xml:space="preserve">sedm </w:t>
      </w:r>
      <w:r w:rsidR="00476162" w:rsidRPr="00C61399">
        <w:rPr>
          <w:rFonts w:ascii="Arial" w:hAnsi="Arial" w:cs="Arial"/>
          <w:sz w:val="24"/>
          <w:szCs w:val="24"/>
        </w:rPr>
        <w:t xml:space="preserve">set </w:t>
      </w:r>
      <w:r w:rsidR="009F6A5B" w:rsidRPr="00C61399">
        <w:rPr>
          <w:rFonts w:ascii="Arial" w:hAnsi="Arial" w:cs="Arial"/>
          <w:sz w:val="24"/>
          <w:szCs w:val="24"/>
        </w:rPr>
        <w:t xml:space="preserve">šedesát šest </w:t>
      </w:r>
      <w:r w:rsidR="00476162" w:rsidRPr="00C61399">
        <w:rPr>
          <w:rFonts w:ascii="Arial" w:hAnsi="Arial" w:cs="Arial"/>
          <w:sz w:val="24"/>
          <w:szCs w:val="24"/>
        </w:rPr>
        <w:t xml:space="preserve">korun českých </w:t>
      </w:r>
      <w:r w:rsidR="009F6A5B" w:rsidRPr="00C61399">
        <w:rPr>
          <w:rFonts w:ascii="Arial" w:hAnsi="Arial" w:cs="Arial"/>
          <w:sz w:val="24"/>
          <w:szCs w:val="24"/>
        </w:rPr>
        <w:t>jedenáct</w:t>
      </w:r>
      <w:r w:rsidR="00476162" w:rsidRPr="00C61399">
        <w:rPr>
          <w:rFonts w:ascii="Arial" w:hAnsi="Arial" w:cs="Arial"/>
          <w:sz w:val="24"/>
          <w:szCs w:val="24"/>
        </w:rPr>
        <w:t xml:space="preserve"> haléřů,</w:t>
      </w:r>
      <w:r w:rsidRPr="00C61399">
        <w:rPr>
          <w:rFonts w:ascii="Arial" w:hAnsi="Arial" w:cs="Arial"/>
          <w:sz w:val="24"/>
          <w:szCs w:val="24"/>
        </w:rPr>
        <w:t xml:space="preserve"> pro Odborový svaz KOVO připadá část</w:t>
      </w:r>
      <w:r w:rsidR="006A55F1" w:rsidRPr="00C61399">
        <w:rPr>
          <w:rFonts w:ascii="Arial" w:hAnsi="Arial" w:cs="Arial"/>
          <w:sz w:val="24"/>
          <w:szCs w:val="24"/>
        </w:rPr>
        <w:t>ka</w:t>
      </w:r>
      <w:r w:rsidRPr="00C61399">
        <w:rPr>
          <w:rFonts w:ascii="Arial" w:hAnsi="Arial" w:cs="Arial"/>
          <w:sz w:val="24"/>
          <w:szCs w:val="24"/>
        </w:rPr>
        <w:t xml:space="preserve"> ve výši </w:t>
      </w:r>
      <w:r w:rsidR="00476162" w:rsidRPr="00C61399">
        <w:rPr>
          <w:rFonts w:ascii="Arial" w:hAnsi="Arial" w:cs="Arial"/>
          <w:sz w:val="24"/>
          <w:szCs w:val="24"/>
        </w:rPr>
        <w:t>430.</w:t>
      </w:r>
      <w:r w:rsidR="009F6A5B" w:rsidRPr="00C61399">
        <w:rPr>
          <w:rFonts w:ascii="Arial" w:hAnsi="Arial" w:cs="Arial"/>
          <w:sz w:val="24"/>
          <w:szCs w:val="24"/>
        </w:rPr>
        <w:t>053</w:t>
      </w:r>
      <w:r w:rsidR="00476162" w:rsidRPr="00C61399">
        <w:rPr>
          <w:rFonts w:ascii="Arial" w:hAnsi="Arial" w:cs="Arial"/>
          <w:sz w:val="24"/>
          <w:szCs w:val="24"/>
        </w:rPr>
        <w:t>,</w:t>
      </w:r>
      <w:r w:rsidR="009F6A5B" w:rsidRPr="00C61399">
        <w:rPr>
          <w:rFonts w:ascii="Arial" w:hAnsi="Arial" w:cs="Arial"/>
          <w:sz w:val="24"/>
          <w:szCs w:val="24"/>
        </w:rPr>
        <w:t>67</w:t>
      </w:r>
      <w:r w:rsidRPr="00C61399">
        <w:rPr>
          <w:rFonts w:ascii="Arial" w:hAnsi="Arial" w:cs="Arial"/>
          <w:sz w:val="24"/>
          <w:szCs w:val="24"/>
        </w:rPr>
        <w:t xml:space="preserve"> Kč, slovy</w:t>
      </w:r>
      <w:r w:rsidR="00476162" w:rsidRPr="00C61399">
        <w:rPr>
          <w:rFonts w:ascii="Arial" w:hAnsi="Arial" w:cs="Arial"/>
          <w:sz w:val="24"/>
          <w:szCs w:val="24"/>
        </w:rPr>
        <w:t xml:space="preserve"> čtyři sta třicet tisíc </w:t>
      </w:r>
      <w:r w:rsidR="009F6A5B" w:rsidRPr="00C61399">
        <w:rPr>
          <w:rFonts w:ascii="Arial" w:hAnsi="Arial" w:cs="Arial"/>
          <w:sz w:val="24"/>
          <w:szCs w:val="24"/>
        </w:rPr>
        <w:t>padesát tři korun</w:t>
      </w:r>
      <w:r w:rsidR="00476162" w:rsidRPr="00C61399">
        <w:rPr>
          <w:rFonts w:ascii="Arial" w:hAnsi="Arial" w:cs="Arial"/>
          <w:sz w:val="24"/>
          <w:szCs w:val="24"/>
        </w:rPr>
        <w:t xml:space="preserve"> českých še</w:t>
      </w:r>
      <w:r w:rsidR="009F6A5B" w:rsidRPr="00C61399">
        <w:rPr>
          <w:rFonts w:ascii="Arial" w:hAnsi="Arial" w:cs="Arial"/>
          <w:sz w:val="24"/>
          <w:szCs w:val="24"/>
        </w:rPr>
        <w:t>desát sedm</w:t>
      </w:r>
      <w:r w:rsidR="00476162" w:rsidRPr="00C61399">
        <w:rPr>
          <w:rFonts w:ascii="Arial" w:hAnsi="Arial" w:cs="Arial"/>
          <w:sz w:val="24"/>
          <w:szCs w:val="24"/>
        </w:rPr>
        <w:t xml:space="preserve"> haléřů,</w:t>
      </w:r>
      <w:r w:rsidRPr="00C61399">
        <w:rPr>
          <w:rFonts w:ascii="Arial" w:hAnsi="Arial" w:cs="Arial"/>
          <w:sz w:val="24"/>
          <w:szCs w:val="24"/>
        </w:rPr>
        <w:t xml:space="preserve"> a  pro Odborový svaz státních orgánů a organizací </w:t>
      </w:r>
      <w:r w:rsidR="006A55F1" w:rsidRPr="00C61399">
        <w:rPr>
          <w:rFonts w:ascii="Arial" w:hAnsi="Arial" w:cs="Arial"/>
          <w:sz w:val="24"/>
          <w:szCs w:val="24"/>
        </w:rPr>
        <w:t xml:space="preserve">připadá částka ve výši </w:t>
      </w:r>
      <w:r w:rsidR="00476162" w:rsidRPr="00C61399">
        <w:rPr>
          <w:rFonts w:ascii="Arial" w:hAnsi="Arial" w:cs="Arial"/>
          <w:sz w:val="24"/>
          <w:szCs w:val="24"/>
        </w:rPr>
        <w:t>56.</w:t>
      </w:r>
      <w:r w:rsidR="009F6A5B" w:rsidRPr="00C61399">
        <w:rPr>
          <w:rFonts w:ascii="Arial" w:hAnsi="Arial" w:cs="Arial"/>
          <w:sz w:val="24"/>
          <w:szCs w:val="24"/>
        </w:rPr>
        <w:t>169</w:t>
      </w:r>
      <w:r w:rsidR="00476162" w:rsidRPr="00C61399">
        <w:rPr>
          <w:rFonts w:ascii="Arial" w:hAnsi="Arial" w:cs="Arial"/>
          <w:sz w:val="24"/>
          <w:szCs w:val="24"/>
        </w:rPr>
        <w:t>,</w:t>
      </w:r>
      <w:r w:rsidR="009F6A5B" w:rsidRPr="00C61399">
        <w:rPr>
          <w:rFonts w:ascii="Arial" w:hAnsi="Arial" w:cs="Arial"/>
          <w:sz w:val="24"/>
          <w:szCs w:val="24"/>
        </w:rPr>
        <w:t>0</w:t>
      </w:r>
      <w:r w:rsidR="00476162" w:rsidRPr="00C61399">
        <w:rPr>
          <w:rFonts w:ascii="Arial" w:hAnsi="Arial" w:cs="Arial"/>
          <w:sz w:val="24"/>
          <w:szCs w:val="24"/>
        </w:rPr>
        <w:t>0</w:t>
      </w:r>
      <w:r w:rsidRPr="00C61399">
        <w:rPr>
          <w:rFonts w:ascii="Arial" w:hAnsi="Arial" w:cs="Arial"/>
          <w:sz w:val="24"/>
          <w:szCs w:val="24"/>
        </w:rPr>
        <w:t xml:space="preserve"> Kč, slovy</w:t>
      </w:r>
      <w:r w:rsidR="00476162" w:rsidRPr="00C61399">
        <w:rPr>
          <w:rFonts w:ascii="Arial" w:hAnsi="Arial" w:cs="Arial"/>
          <w:sz w:val="24"/>
          <w:szCs w:val="24"/>
        </w:rPr>
        <w:t xml:space="preserve"> padesát šest tisíc </w:t>
      </w:r>
      <w:r w:rsidR="009F6A5B" w:rsidRPr="00C61399">
        <w:rPr>
          <w:rFonts w:ascii="Arial" w:hAnsi="Arial" w:cs="Arial"/>
          <w:sz w:val="24"/>
          <w:szCs w:val="24"/>
        </w:rPr>
        <w:t>sto šedesát devět korun českých</w:t>
      </w:r>
      <w:r w:rsidRPr="00C61399">
        <w:rPr>
          <w:rFonts w:ascii="Arial" w:hAnsi="Arial" w:cs="Arial"/>
          <w:sz w:val="24"/>
          <w:szCs w:val="24"/>
        </w:rPr>
        <w:t xml:space="preserve">; </w:t>
      </w:r>
    </w:p>
    <w:p w14:paraId="1D6CB255" w14:textId="1A74ADD9" w:rsidR="00116E33" w:rsidRPr="00C61399" w:rsidRDefault="00E0141A">
      <w:pPr>
        <w:pStyle w:val="Bezmezer"/>
        <w:numPr>
          <w:ilvl w:val="0"/>
          <w:numId w:val="13"/>
        </w:numPr>
        <w:ind w:left="709" w:hanging="283"/>
        <w:rPr>
          <w:rFonts w:ascii="Arial" w:hAnsi="Arial" w:cs="Arial"/>
          <w:sz w:val="24"/>
          <w:szCs w:val="24"/>
        </w:rPr>
      </w:pPr>
      <w:r w:rsidRPr="00C61399">
        <w:rPr>
          <w:rFonts w:ascii="Arial" w:hAnsi="Arial" w:cs="Arial"/>
          <w:sz w:val="24"/>
          <w:szCs w:val="24"/>
        </w:rPr>
        <w:t>25% kupní ceny, tj. částka ve výši</w:t>
      </w:r>
      <w:r w:rsidR="002354AC" w:rsidRPr="00C61399">
        <w:rPr>
          <w:rFonts w:ascii="Arial" w:hAnsi="Arial" w:cs="Arial"/>
          <w:sz w:val="24"/>
          <w:szCs w:val="24"/>
        </w:rPr>
        <w:t xml:space="preserve"> </w:t>
      </w:r>
      <w:r w:rsidR="00930B6E" w:rsidRPr="00C61399">
        <w:rPr>
          <w:rFonts w:ascii="Arial" w:hAnsi="Arial" w:cs="Arial"/>
          <w:sz w:val="24"/>
          <w:szCs w:val="24"/>
        </w:rPr>
        <w:t>522.988,77 Kč, slovy pět set dvacet dva tisíc devět set osmdesát osm korun českých sedmdesát sedm haléřů</w:t>
      </w:r>
      <w:r w:rsidR="002354AC" w:rsidRPr="00C61399">
        <w:rPr>
          <w:rFonts w:ascii="Arial" w:hAnsi="Arial" w:cs="Arial"/>
          <w:sz w:val="24"/>
          <w:szCs w:val="24"/>
        </w:rPr>
        <w:t>,</w:t>
      </w:r>
      <w:r w:rsidRPr="00C61399">
        <w:rPr>
          <w:rFonts w:ascii="Arial" w:hAnsi="Arial" w:cs="Arial"/>
          <w:sz w:val="24"/>
          <w:szCs w:val="24"/>
        </w:rPr>
        <w:t xml:space="preserve"> bude odborovými svazy uhrazena nejpozději do jednoho roku ode dne podpisu této smlouvy poslední smluvní stranou, </w:t>
      </w:r>
      <w:r w:rsidR="002354AC" w:rsidRPr="00C61399">
        <w:rPr>
          <w:rFonts w:ascii="Arial" w:hAnsi="Arial" w:cs="Arial"/>
          <w:sz w:val="24"/>
          <w:szCs w:val="24"/>
        </w:rPr>
        <w:t xml:space="preserve">Odborový svaz dopravy připadá částka ve výši </w:t>
      </w:r>
      <w:r w:rsidR="00C83540" w:rsidRPr="00C61399">
        <w:rPr>
          <w:rFonts w:ascii="Arial" w:hAnsi="Arial" w:cs="Arial"/>
          <w:sz w:val="24"/>
          <w:szCs w:val="24"/>
        </w:rPr>
        <w:t>36.766,11 Kč, slovy třicet šest tisíc sedm set šedesát šest korun českých jedenáct haléřů</w:t>
      </w:r>
      <w:r w:rsidR="002354AC" w:rsidRPr="00C61399">
        <w:rPr>
          <w:rFonts w:ascii="Arial" w:hAnsi="Arial" w:cs="Arial"/>
          <w:sz w:val="24"/>
          <w:szCs w:val="24"/>
        </w:rPr>
        <w:t xml:space="preserve">, pro Odborový svaz KOVO připadá částka ve výši </w:t>
      </w:r>
      <w:r w:rsidR="00C83540" w:rsidRPr="00C61399">
        <w:rPr>
          <w:rFonts w:ascii="Arial" w:hAnsi="Arial" w:cs="Arial"/>
          <w:sz w:val="24"/>
          <w:szCs w:val="24"/>
        </w:rPr>
        <w:t>430.053,67</w:t>
      </w:r>
      <w:r w:rsidR="001A0D18" w:rsidRPr="00C61399">
        <w:rPr>
          <w:rFonts w:ascii="Arial" w:hAnsi="Arial" w:cs="Arial"/>
          <w:sz w:val="24"/>
          <w:szCs w:val="24"/>
        </w:rPr>
        <w:t> </w:t>
      </w:r>
      <w:r w:rsidR="00C83540" w:rsidRPr="00C61399">
        <w:rPr>
          <w:rFonts w:ascii="Arial" w:hAnsi="Arial" w:cs="Arial"/>
          <w:sz w:val="24"/>
          <w:szCs w:val="24"/>
        </w:rPr>
        <w:t>Kč, slovy čtyři sta třicet tisíc padesát tři korun českých šedesát sedm haléřů</w:t>
      </w:r>
      <w:r w:rsidR="002354AC" w:rsidRPr="00C61399">
        <w:rPr>
          <w:rFonts w:ascii="Arial" w:hAnsi="Arial" w:cs="Arial"/>
          <w:sz w:val="24"/>
          <w:szCs w:val="24"/>
        </w:rPr>
        <w:t xml:space="preserve">, a  pro Odborový svaz státních orgánů a organizací připadá částka ve výši </w:t>
      </w:r>
      <w:r w:rsidR="00C83540" w:rsidRPr="00C61399">
        <w:rPr>
          <w:rFonts w:ascii="Arial" w:hAnsi="Arial" w:cs="Arial"/>
          <w:sz w:val="24"/>
          <w:szCs w:val="24"/>
        </w:rPr>
        <w:t>56.168,99 Kč, slovy padesát šest tisíc sto šedesát osm korun českých devadesát devět haléřů</w:t>
      </w:r>
      <w:r w:rsidR="002354AC" w:rsidRPr="00C61399">
        <w:rPr>
          <w:rFonts w:ascii="Arial" w:hAnsi="Arial" w:cs="Arial"/>
          <w:sz w:val="24"/>
          <w:szCs w:val="24"/>
        </w:rPr>
        <w:t>.</w:t>
      </w:r>
    </w:p>
    <w:p w14:paraId="088BCCB8" w14:textId="1B2DFC9B" w:rsidR="00AB43CB" w:rsidRPr="00E11F50" w:rsidRDefault="00E0141A" w:rsidP="00911D6F">
      <w:pPr>
        <w:pStyle w:val="Bezmezer"/>
        <w:numPr>
          <w:ilvl w:val="0"/>
          <w:numId w:val="9"/>
        </w:numPr>
        <w:ind w:left="426" w:hanging="426"/>
        <w:rPr>
          <w:rFonts w:ascii="Arial" w:hAnsi="Arial" w:cs="Arial"/>
          <w:bCs/>
          <w:color w:val="000000" w:themeColor="text1"/>
          <w:sz w:val="24"/>
          <w:szCs w:val="24"/>
        </w:rPr>
      </w:pPr>
      <w:r w:rsidRPr="00E11F50">
        <w:rPr>
          <w:rFonts w:ascii="Arial" w:hAnsi="Arial" w:cs="Arial"/>
          <w:color w:val="000000" w:themeColor="text1"/>
          <w:sz w:val="24"/>
          <w:szCs w:val="24"/>
        </w:rPr>
        <w:t xml:space="preserve">Každému  z odborových svazů bude městem vždy </w:t>
      </w:r>
      <w:r w:rsidR="00014587" w:rsidRPr="00E11F50">
        <w:rPr>
          <w:rFonts w:ascii="Arial" w:hAnsi="Arial" w:cs="Arial"/>
          <w:color w:val="000000" w:themeColor="text1"/>
          <w:sz w:val="24"/>
          <w:szCs w:val="24"/>
        </w:rPr>
        <w:t xml:space="preserve">včas </w:t>
      </w:r>
      <w:r w:rsidRPr="00E11F50">
        <w:rPr>
          <w:rFonts w:ascii="Arial" w:hAnsi="Arial" w:cs="Arial"/>
          <w:color w:val="000000" w:themeColor="text1"/>
          <w:sz w:val="24"/>
          <w:szCs w:val="24"/>
        </w:rPr>
        <w:t xml:space="preserve">na příslušnou částku dle odst. 4) tohoto článku vystavena </w:t>
      </w:r>
      <w:r w:rsidR="003E72C4" w:rsidRPr="00E11F50">
        <w:rPr>
          <w:rFonts w:ascii="Arial" w:hAnsi="Arial" w:cs="Arial"/>
          <w:color w:val="000000" w:themeColor="text1"/>
          <w:sz w:val="24"/>
          <w:szCs w:val="24"/>
        </w:rPr>
        <w:t xml:space="preserve">zálohová </w:t>
      </w:r>
      <w:r w:rsidRPr="00E11F50">
        <w:rPr>
          <w:rFonts w:ascii="Arial" w:hAnsi="Arial" w:cs="Arial"/>
          <w:color w:val="000000" w:themeColor="text1"/>
          <w:sz w:val="24"/>
          <w:szCs w:val="24"/>
        </w:rPr>
        <w:t xml:space="preserve">faktura a vždy s příslušnou lhůtou splatnosti dle odst. 4) tohoto článku. </w:t>
      </w:r>
      <w:r w:rsidR="003E72C4" w:rsidRPr="00E11F50">
        <w:rPr>
          <w:rFonts w:ascii="Arial" w:hAnsi="Arial" w:cs="Arial"/>
          <w:color w:val="000000" w:themeColor="text1"/>
          <w:sz w:val="24"/>
          <w:szCs w:val="24"/>
        </w:rPr>
        <w:t>Zálohové f</w:t>
      </w:r>
      <w:r w:rsidRPr="00E11F50">
        <w:rPr>
          <w:rFonts w:ascii="Arial" w:hAnsi="Arial" w:cs="Arial"/>
          <w:color w:val="000000" w:themeColor="text1"/>
          <w:sz w:val="24"/>
          <w:szCs w:val="24"/>
        </w:rPr>
        <w:t xml:space="preserve">aktury budou </w:t>
      </w:r>
      <w:r w:rsidR="00AB43CB" w:rsidRPr="00E11F50">
        <w:rPr>
          <w:rFonts w:ascii="Arial" w:hAnsi="Arial" w:cs="Arial"/>
          <w:color w:val="000000" w:themeColor="text1"/>
          <w:sz w:val="24"/>
          <w:szCs w:val="24"/>
        </w:rPr>
        <w:t>každému z odborových svaz</w:t>
      </w:r>
      <w:r w:rsidR="005877D7" w:rsidRPr="00E11F50">
        <w:rPr>
          <w:rFonts w:ascii="Arial" w:hAnsi="Arial" w:cs="Arial"/>
          <w:color w:val="000000" w:themeColor="text1"/>
          <w:sz w:val="24"/>
          <w:szCs w:val="24"/>
        </w:rPr>
        <w:t>ů</w:t>
      </w:r>
      <w:r w:rsidR="00AB43CB" w:rsidRPr="00E11F50">
        <w:rPr>
          <w:rFonts w:ascii="Arial" w:hAnsi="Arial" w:cs="Arial"/>
          <w:color w:val="000000" w:themeColor="text1"/>
          <w:sz w:val="24"/>
          <w:szCs w:val="24"/>
        </w:rPr>
        <w:t xml:space="preserve"> </w:t>
      </w:r>
      <w:r w:rsidRPr="00E11F50">
        <w:rPr>
          <w:rFonts w:ascii="Arial" w:hAnsi="Arial" w:cs="Arial"/>
          <w:color w:val="000000" w:themeColor="text1"/>
          <w:sz w:val="24"/>
          <w:szCs w:val="24"/>
        </w:rPr>
        <w:t xml:space="preserve">zaslány </w:t>
      </w:r>
      <w:r w:rsidR="00695A6F" w:rsidRPr="00E11F50">
        <w:rPr>
          <w:rFonts w:ascii="Arial" w:hAnsi="Arial" w:cs="Arial"/>
          <w:color w:val="000000" w:themeColor="text1"/>
          <w:sz w:val="24"/>
          <w:szCs w:val="24"/>
        </w:rPr>
        <w:t>prostřednictvím datov</w:t>
      </w:r>
      <w:r w:rsidR="00AB43CB" w:rsidRPr="00E11F50">
        <w:rPr>
          <w:rFonts w:ascii="Arial" w:hAnsi="Arial" w:cs="Arial"/>
          <w:color w:val="000000" w:themeColor="text1"/>
          <w:sz w:val="24"/>
          <w:szCs w:val="24"/>
        </w:rPr>
        <w:t>ých</w:t>
      </w:r>
      <w:r w:rsidR="00695A6F" w:rsidRPr="00E11F50">
        <w:rPr>
          <w:rFonts w:ascii="Arial" w:hAnsi="Arial" w:cs="Arial"/>
          <w:color w:val="000000" w:themeColor="text1"/>
          <w:sz w:val="24"/>
          <w:szCs w:val="24"/>
        </w:rPr>
        <w:t xml:space="preserve"> schránek</w:t>
      </w:r>
      <w:r w:rsidR="00AB43CB" w:rsidRPr="00E11F50">
        <w:rPr>
          <w:rFonts w:ascii="Arial" w:hAnsi="Arial" w:cs="Arial"/>
          <w:color w:val="000000" w:themeColor="text1"/>
          <w:sz w:val="24"/>
          <w:szCs w:val="24"/>
        </w:rPr>
        <w:t>.</w:t>
      </w:r>
      <w:r w:rsidR="00695A6F" w:rsidRPr="00E11F50">
        <w:rPr>
          <w:rFonts w:ascii="Arial" w:hAnsi="Arial" w:cs="Arial"/>
          <w:color w:val="000000" w:themeColor="text1"/>
          <w:sz w:val="24"/>
          <w:szCs w:val="24"/>
        </w:rPr>
        <w:t xml:space="preserve"> </w:t>
      </w:r>
    </w:p>
    <w:p w14:paraId="6640529C" w14:textId="34039585" w:rsidR="00116E33" w:rsidRPr="00E11F50" w:rsidRDefault="00E0141A" w:rsidP="00911D6F">
      <w:pPr>
        <w:pStyle w:val="Bezmezer"/>
        <w:numPr>
          <w:ilvl w:val="0"/>
          <w:numId w:val="9"/>
        </w:numPr>
        <w:ind w:left="426" w:hanging="426"/>
        <w:rPr>
          <w:rFonts w:ascii="Arial" w:hAnsi="Arial" w:cs="Arial"/>
          <w:bCs/>
          <w:color w:val="000000" w:themeColor="text1"/>
          <w:sz w:val="24"/>
          <w:szCs w:val="24"/>
        </w:rPr>
      </w:pPr>
      <w:r w:rsidRPr="00E11F50">
        <w:rPr>
          <w:rFonts w:ascii="Arial" w:hAnsi="Arial" w:cs="Arial"/>
          <w:color w:val="000000" w:themeColor="text1"/>
          <w:sz w:val="24"/>
          <w:szCs w:val="24"/>
        </w:rPr>
        <w:t>Odborové svazy jsou povinny u</w:t>
      </w:r>
      <w:r w:rsidRPr="00E11F50">
        <w:rPr>
          <w:rFonts w:ascii="Arial" w:hAnsi="Arial" w:cs="Arial"/>
          <w:bCs/>
          <w:color w:val="000000" w:themeColor="text1"/>
          <w:sz w:val="24"/>
          <w:szCs w:val="24"/>
        </w:rPr>
        <w:t xml:space="preserve">hradit městu každou z předepsaných splátek ve lhůtě vždy uvedené na příslušné </w:t>
      </w:r>
      <w:r w:rsidR="003E72C4" w:rsidRPr="00E11F50">
        <w:rPr>
          <w:rFonts w:ascii="Arial" w:hAnsi="Arial" w:cs="Arial"/>
          <w:bCs/>
          <w:color w:val="000000" w:themeColor="text1"/>
          <w:sz w:val="24"/>
          <w:szCs w:val="24"/>
        </w:rPr>
        <w:t xml:space="preserve">zálohové </w:t>
      </w:r>
      <w:r w:rsidRPr="00E11F50">
        <w:rPr>
          <w:rFonts w:ascii="Arial" w:hAnsi="Arial" w:cs="Arial"/>
          <w:bCs/>
          <w:color w:val="000000" w:themeColor="text1"/>
          <w:sz w:val="24"/>
          <w:szCs w:val="24"/>
        </w:rPr>
        <w:t xml:space="preserve">faktuře a v souladu s ujednáním v odst. 4) tohoto článku. </w:t>
      </w:r>
    </w:p>
    <w:p w14:paraId="05AD4FE4" w14:textId="3C1E5E7E" w:rsidR="00495E6F" w:rsidRPr="00E11F50" w:rsidRDefault="00495E6F">
      <w:pPr>
        <w:pStyle w:val="Bezmezer"/>
        <w:numPr>
          <w:ilvl w:val="0"/>
          <w:numId w:val="9"/>
        </w:numPr>
        <w:ind w:left="426" w:hanging="426"/>
        <w:rPr>
          <w:rFonts w:ascii="Arial" w:hAnsi="Arial" w:cs="Arial"/>
          <w:color w:val="000000" w:themeColor="text1"/>
          <w:sz w:val="24"/>
        </w:rPr>
      </w:pPr>
      <w:r w:rsidRPr="00E11F50">
        <w:rPr>
          <w:rFonts w:ascii="Arial" w:hAnsi="Arial" w:cs="Arial"/>
          <w:color w:val="000000" w:themeColor="text1"/>
          <w:sz w:val="24"/>
        </w:rPr>
        <w:t xml:space="preserve">Vyúčtování všech zálohových faktur bude provedeno po zaplacení poslední splátky zálohy, datum uskutečnění zdanitelného plnění bude dnem </w:t>
      </w:r>
      <w:r w:rsidR="00E0141A" w:rsidRPr="00E11F50">
        <w:rPr>
          <w:rFonts w:ascii="Arial" w:hAnsi="Arial" w:cs="Arial"/>
          <w:color w:val="000000" w:themeColor="text1"/>
          <w:sz w:val="24"/>
        </w:rPr>
        <w:t>doručení vyrozumění o provedeném vkladu vlastnického práva do katastru nemovitostí.</w:t>
      </w:r>
    </w:p>
    <w:p w14:paraId="4CAE1F56" w14:textId="1CB5CE05" w:rsidR="00116E33" w:rsidRPr="00E11F50" w:rsidRDefault="00E0141A">
      <w:pPr>
        <w:pStyle w:val="Bezmezer"/>
        <w:numPr>
          <w:ilvl w:val="0"/>
          <w:numId w:val="9"/>
        </w:numPr>
        <w:ind w:left="426" w:hanging="426"/>
        <w:rPr>
          <w:rFonts w:ascii="Arial" w:hAnsi="Arial" w:cs="Arial"/>
          <w:color w:val="000000" w:themeColor="text1"/>
          <w:sz w:val="24"/>
        </w:rPr>
      </w:pPr>
      <w:r w:rsidRPr="00E11F50">
        <w:rPr>
          <w:rFonts w:ascii="Arial" w:hAnsi="Arial" w:cs="Arial"/>
          <w:bCs/>
          <w:color w:val="000000" w:themeColor="text1"/>
          <w:sz w:val="24"/>
          <w:szCs w:val="24"/>
        </w:rPr>
        <w:t>Jedná se osvobozené plnění.</w:t>
      </w:r>
    </w:p>
    <w:p w14:paraId="4EF4F8F6" w14:textId="720A85E1" w:rsidR="00116E33" w:rsidRPr="00E11F50" w:rsidRDefault="00E0141A">
      <w:pPr>
        <w:pStyle w:val="Bezmezer"/>
        <w:numPr>
          <w:ilvl w:val="0"/>
          <w:numId w:val="9"/>
        </w:numPr>
        <w:ind w:left="426" w:hanging="426"/>
        <w:rPr>
          <w:rFonts w:ascii="Arial" w:hAnsi="Arial" w:cs="Arial"/>
          <w:color w:val="000000" w:themeColor="text1"/>
          <w:sz w:val="24"/>
          <w:szCs w:val="24"/>
        </w:rPr>
      </w:pPr>
      <w:r w:rsidRPr="00E11F50">
        <w:rPr>
          <w:rFonts w:ascii="Arial" w:hAnsi="Arial" w:cs="Arial"/>
          <w:color w:val="000000" w:themeColor="text1"/>
          <w:sz w:val="24"/>
        </w:rPr>
        <w:t xml:space="preserve">Zaplacením kupní ceny dle tohoto článku se rozumí připsání všech částek kupní ceny dle odst. 4) tohoto článku na účet města. Město i odborové svazy s tímto způsobem </w:t>
      </w:r>
      <w:r w:rsidR="00014587" w:rsidRPr="00E11F50">
        <w:rPr>
          <w:rFonts w:ascii="Arial" w:hAnsi="Arial" w:cs="Arial"/>
          <w:color w:val="000000" w:themeColor="text1"/>
          <w:sz w:val="24"/>
        </w:rPr>
        <w:t xml:space="preserve">úhrady kupní ceny </w:t>
      </w:r>
      <w:r w:rsidRPr="00E11F50">
        <w:rPr>
          <w:rFonts w:ascii="Arial" w:hAnsi="Arial" w:cs="Arial"/>
          <w:color w:val="000000" w:themeColor="text1"/>
          <w:sz w:val="24"/>
        </w:rPr>
        <w:t>výslovně souhlasí.</w:t>
      </w:r>
    </w:p>
    <w:p w14:paraId="26FFE397" w14:textId="77777777" w:rsidR="00116E33" w:rsidRPr="00E11F50" w:rsidRDefault="00116E33">
      <w:pPr>
        <w:pStyle w:val="Bezmezer"/>
        <w:jc w:val="center"/>
        <w:rPr>
          <w:rFonts w:ascii="Arial" w:hAnsi="Arial" w:cs="Arial"/>
          <w:color w:val="000000" w:themeColor="text1"/>
          <w:sz w:val="24"/>
          <w:szCs w:val="24"/>
        </w:rPr>
      </w:pPr>
    </w:p>
    <w:p w14:paraId="41CAD2C0" w14:textId="7AB54CDA" w:rsidR="00116E33" w:rsidRPr="00E11F50" w:rsidRDefault="002354AC" w:rsidP="002354AC">
      <w:pPr>
        <w:pStyle w:val="Bezmezer"/>
        <w:tabs>
          <w:tab w:val="center" w:pos="4592"/>
          <w:tab w:val="right" w:pos="9184"/>
        </w:tabs>
        <w:jc w:val="left"/>
        <w:rPr>
          <w:rFonts w:ascii="Arial" w:hAnsi="Arial" w:cs="Arial"/>
          <w:color w:val="000000" w:themeColor="text1"/>
          <w:sz w:val="24"/>
          <w:szCs w:val="24"/>
        </w:rPr>
      </w:pPr>
      <w:r w:rsidRPr="00E11F50">
        <w:rPr>
          <w:rFonts w:ascii="Arial" w:hAnsi="Arial" w:cs="Arial"/>
          <w:b/>
          <w:color w:val="000000" w:themeColor="text1"/>
          <w:sz w:val="24"/>
          <w:szCs w:val="24"/>
        </w:rPr>
        <w:tab/>
      </w:r>
      <w:r w:rsidR="00E0141A" w:rsidRPr="00E11F50">
        <w:rPr>
          <w:rFonts w:ascii="Arial" w:hAnsi="Arial" w:cs="Arial"/>
          <w:b/>
          <w:color w:val="000000" w:themeColor="text1"/>
          <w:sz w:val="24"/>
          <w:szCs w:val="24"/>
        </w:rPr>
        <w:t>VII.</w:t>
      </w:r>
      <w:r w:rsidRPr="00E11F50">
        <w:rPr>
          <w:rFonts w:ascii="Arial" w:hAnsi="Arial" w:cs="Arial"/>
          <w:b/>
          <w:color w:val="000000" w:themeColor="text1"/>
          <w:sz w:val="24"/>
          <w:szCs w:val="24"/>
        </w:rPr>
        <w:tab/>
      </w:r>
    </w:p>
    <w:p w14:paraId="1D03E0C0" w14:textId="77777777" w:rsidR="00116E33" w:rsidRPr="00E11F50" w:rsidRDefault="00E0141A">
      <w:pPr>
        <w:rPr>
          <w:rFonts w:ascii="Arial" w:hAnsi="Arial" w:cs="Arial"/>
          <w:b/>
          <w:color w:val="000000" w:themeColor="text1"/>
          <w:sz w:val="24"/>
          <w:szCs w:val="24"/>
        </w:rPr>
      </w:pPr>
      <w:r w:rsidRPr="00E11F50">
        <w:rPr>
          <w:rFonts w:ascii="Arial" w:hAnsi="Arial" w:cs="Arial"/>
          <w:color w:val="000000" w:themeColor="text1"/>
          <w:sz w:val="24"/>
          <w:szCs w:val="24"/>
        </w:rPr>
        <w:t xml:space="preserve">Město má právo od této smlouvy odstoupit v případě, že odborové svazy neuhradí finanční vyrovnání a kupní cenu ve sjednaných termínech dle čl. IV a VI této smlouvy. </w:t>
      </w:r>
      <w:r w:rsidRPr="00E11F50">
        <w:rPr>
          <w:rFonts w:ascii="Arial" w:hAnsi="Arial" w:cs="Arial"/>
          <w:color w:val="000000" w:themeColor="text1"/>
          <w:sz w:val="24"/>
        </w:rPr>
        <w:t>Písemné oznámení o odstoupení ze strany města by bylo odborovým svazům zasláno doporučeně na dodejku na adresu smluvních stran.</w:t>
      </w:r>
    </w:p>
    <w:p w14:paraId="38D1E6CA" w14:textId="77777777" w:rsidR="00116E33" w:rsidRPr="00E11F50" w:rsidRDefault="00116E33">
      <w:pPr>
        <w:pStyle w:val="Bezmezer"/>
        <w:rPr>
          <w:rFonts w:ascii="Arial" w:hAnsi="Arial" w:cs="Arial"/>
          <w:b/>
          <w:color w:val="000000" w:themeColor="text1"/>
          <w:sz w:val="24"/>
          <w:szCs w:val="24"/>
        </w:rPr>
      </w:pPr>
    </w:p>
    <w:p w14:paraId="678FA055" w14:textId="77777777" w:rsidR="00116E33" w:rsidRPr="00E11F50" w:rsidRDefault="00E0141A">
      <w:pPr>
        <w:pStyle w:val="Bezmezer"/>
        <w:jc w:val="center"/>
        <w:rPr>
          <w:rFonts w:ascii="Arial" w:hAnsi="Arial" w:cs="Arial"/>
          <w:color w:val="000000" w:themeColor="text1"/>
          <w:sz w:val="24"/>
        </w:rPr>
      </w:pPr>
      <w:r w:rsidRPr="00E11F50">
        <w:rPr>
          <w:rFonts w:ascii="Arial" w:hAnsi="Arial" w:cs="Arial"/>
          <w:b/>
          <w:color w:val="000000" w:themeColor="text1"/>
          <w:sz w:val="24"/>
          <w:szCs w:val="24"/>
        </w:rPr>
        <w:t>VIII.</w:t>
      </w:r>
    </w:p>
    <w:p w14:paraId="0C06CBA0" w14:textId="77777777" w:rsidR="00116E33" w:rsidRPr="00E11F50" w:rsidRDefault="00E0141A">
      <w:pPr>
        <w:pStyle w:val="Bezmezer"/>
        <w:rPr>
          <w:rFonts w:ascii="Arial" w:hAnsi="Arial" w:cs="Arial"/>
          <w:bCs/>
          <w:color w:val="000000" w:themeColor="text1"/>
          <w:sz w:val="24"/>
          <w:szCs w:val="24"/>
        </w:rPr>
      </w:pPr>
      <w:r w:rsidRPr="00E11F50">
        <w:rPr>
          <w:rFonts w:ascii="Arial" w:hAnsi="Arial" w:cs="Arial"/>
          <w:color w:val="000000" w:themeColor="text1"/>
          <w:sz w:val="24"/>
        </w:rPr>
        <w:t>Smluvní strany se dohodly, že pro účely této smlouvy se za doručenou považuje zásilka, která je zaslána doporučeně na adresu smluvní strany a převzata adresátem nebo přímo adresátovi předána. Pro případ nepřevzetí, nevyzvednutí či nedoručitelnosti zásilky se smluvní strany dohodly, že za doručení se považuje den, kdy je odesílateli zásilka vrácena jako nedoručená.</w:t>
      </w:r>
    </w:p>
    <w:p w14:paraId="7BBE7E6E" w14:textId="77777777" w:rsidR="00116E33" w:rsidRPr="00E11F50" w:rsidRDefault="00E0141A">
      <w:pPr>
        <w:pStyle w:val="Bezmezer"/>
        <w:rPr>
          <w:rFonts w:ascii="Arial" w:hAnsi="Arial" w:cs="Arial"/>
          <w:b/>
          <w:color w:val="000000" w:themeColor="text1"/>
          <w:sz w:val="24"/>
        </w:rPr>
      </w:pPr>
      <w:r w:rsidRPr="00E11F50">
        <w:rPr>
          <w:rFonts w:ascii="Arial" w:hAnsi="Arial" w:cs="Arial"/>
          <w:bCs/>
          <w:color w:val="000000" w:themeColor="text1"/>
          <w:sz w:val="24"/>
          <w:szCs w:val="24"/>
        </w:rPr>
        <w:t>Pokud je doručováno prostřednictvím datové schránky, platí pro doručení postup stanovený právními předpisy platnými v době doručování.</w:t>
      </w:r>
    </w:p>
    <w:p w14:paraId="560542D6" w14:textId="77777777" w:rsidR="00116E33" w:rsidRPr="00E11F50" w:rsidRDefault="00116E33">
      <w:pPr>
        <w:jc w:val="center"/>
        <w:rPr>
          <w:rFonts w:ascii="Arial" w:hAnsi="Arial" w:cs="Arial"/>
          <w:b/>
          <w:color w:val="000000" w:themeColor="text1"/>
          <w:sz w:val="24"/>
        </w:rPr>
      </w:pPr>
    </w:p>
    <w:p w14:paraId="22E1F5C5" w14:textId="77777777" w:rsidR="00116E33" w:rsidRPr="00E11F50" w:rsidRDefault="00E0141A">
      <w:pPr>
        <w:jc w:val="center"/>
        <w:rPr>
          <w:rFonts w:ascii="Arial" w:hAnsi="Arial" w:cs="Arial"/>
          <w:color w:val="000000" w:themeColor="text1"/>
          <w:sz w:val="24"/>
          <w:szCs w:val="24"/>
        </w:rPr>
      </w:pPr>
      <w:r w:rsidRPr="00E11F50">
        <w:rPr>
          <w:rFonts w:ascii="Arial" w:hAnsi="Arial" w:cs="Arial"/>
          <w:b/>
          <w:color w:val="000000" w:themeColor="text1"/>
          <w:sz w:val="24"/>
        </w:rPr>
        <w:t>IX.</w:t>
      </w:r>
    </w:p>
    <w:p w14:paraId="519E3ADE" w14:textId="58A6A2FB" w:rsidR="00116E33" w:rsidRPr="00C61399" w:rsidRDefault="00E0141A">
      <w:pPr>
        <w:pStyle w:val="Bezmezer"/>
        <w:numPr>
          <w:ilvl w:val="0"/>
          <w:numId w:val="6"/>
        </w:numPr>
        <w:ind w:left="426" w:hanging="426"/>
        <w:rPr>
          <w:rFonts w:ascii="Arial" w:hAnsi="Arial" w:cs="Arial"/>
          <w:sz w:val="24"/>
          <w:szCs w:val="24"/>
        </w:rPr>
      </w:pPr>
      <w:r w:rsidRPr="00C61399">
        <w:rPr>
          <w:rFonts w:ascii="Arial" w:hAnsi="Arial" w:cs="Arial"/>
          <w:sz w:val="24"/>
          <w:szCs w:val="24"/>
        </w:rPr>
        <w:t xml:space="preserve">Vlastnictví, jakož i práva a povinnosti spojené s vlastnictvím převáděných pozemků přecházejí na smluvní strany vkladem vlastnického práva do katastru nemovitostí s právními účinky k okamžiku podání návrhu na vklad. </w:t>
      </w:r>
    </w:p>
    <w:p w14:paraId="7C93CE89" w14:textId="31E19092" w:rsidR="00CF1EF1" w:rsidRPr="00C61399" w:rsidRDefault="00CF1EF1" w:rsidP="00CF1EF1">
      <w:pPr>
        <w:pStyle w:val="Bezmezer"/>
        <w:numPr>
          <w:ilvl w:val="0"/>
          <w:numId w:val="6"/>
        </w:numPr>
        <w:ind w:left="426" w:hanging="426"/>
        <w:rPr>
          <w:rFonts w:ascii="Arial" w:hAnsi="Arial" w:cs="Arial"/>
          <w:b/>
          <w:sz w:val="24"/>
          <w:szCs w:val="24"/>
        </w:rPr>
      </w:pPr>
      <w:r w:rsidRPr="00C61399">
        <w:rPr>
          <w:rFonts w:ascii="Arial" w:hAnsi="Arial" w:cs="Arial"/>
          <w:sz w:val="24"/>
          <w:szCs w:val="24"/>
        </w:rPr>
        <w:t>Vlastnictví, jakož i práva a povinnosti spojené s vlastnictví</w:t>
      </w:r>
      <w:r w:rsidR="006F284D" w:rsidRPr="00C61399">
        <w:rPr>
          <w:rFonts w:ascii="Arial" w:hAnsi="Arial" w:cs="Arial"/>
          <w:sz w:val="24"/>
          <w:szCs w:val="24"/>
        </w:rPr>
        <w:t>m</w:t>
      </w:r>
      <w:r w:rsidRPr="00C61399">
        <w:rPr>
          <w:rFonts w:ascii="Arial" w:hAnsi="Arial" w:cs="Arial"/>
          <w:sz w:val="24"/>
          <w:szCs w:val="24"/>
        </w:rPr>
        <w:t xml:space="preserve"> převáděné části stavby parkoviště, blíže uvedené v čl. VI této smlouvy, přecházejí na odborové svazy k okamžiku podání návrhu na vklad vlastnického práva týkající se směny pozemků blíže uvedené v čl. III této smlouvy.</w:t>
      </w:r>
    </w:p>
    <w:p w14:paraId="3E45283F" w14:textId="77777777" w:rsidR="00116E33" w:rsidRPr="00E11F50" w:rsidRDefault="00E0141A">
      <w:pPr>
        <w:pStyle w:val="Bezmezer"/>
        <w:numPr>
          <w:ilvl w:val="0"/>
          <w:numId w:val="6"/>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Návrh na vklad u Katastrálního úřadu pro Vysočinu, Katastrální pracoviště Jihlava, podá město nejdéle do dvaceti dnů po provedení úhrady finančního vyrovnání dle čl. IV této smlouvy a celé částky za prodej stavby části parkoviště dle čl. VI této smlouvy.</w:t>
      </w:r>
    </w:p>
    <w:p w14:paraId="1659B17F" w14:textId="38C854C6" w:rsidR="00E0141A" w:rsidRPr="002809DE" w:rsidRDefault="00E0141A" w:rsidP="002809DE">
      <w:pPr>
        <w:pStyle w:val="Bezmezer"/>
        <w:numPr>
          <w:ilvl w:val="0"/>
          <w:numId w:val="6"/>
        </w:numPr>
        <w:ind w:left="426" w:hanging="426"/>
        <w:rPr>
          <w:rFonts w:ascii="Arial" w:hAnsi="Arial" w:cs="Arial"/>
          <w:b/>
          <w:color w:val="000000" w:themeColor="text1"/>
          <w:sz w:val="24"/>
          <w:szCs w:val="24"/>
        </w:rPr>
      </w:pPr>
      <w:r w:rsidRPr="00E11F50">
        <w:rPr>
          <w:rFonts w:ascii="Arial" w:hAnsi="Arial" w:cs="Arial"/>
          <w:color w:val="000000" w:themeColor="text1"/>
          <w:sz w:val="24"/>
          <w:szCs w:val="24"/>
        </w:rPr>
        <w:t>Náklady spojené se vkladem vlastnického práva dle této smlouvy uhradí smluvní strany rovným dílem.</w:t>
      </w:r>
    </w:p>
    <w:p w14:paraId="0AF5680D" w14:textId="77777777" w:rsidR="00116E33" w:rsidRPr="00E11F50" w:rsidRDefault="00116E33">
      <w:pPr>
        <w:pStyle w:val="Bezmezer"/>
        <w:jc w:val="center"/>
        <w:rPr>
          <w:rFonts w:ascii="Arial" w:hAnsi="Arial" w:cs="Arial"/>
          <w:b/>
          <w:color w:val="000000" w:themeColor="text1"/>
          <w:sz w:val="24"/>
          <w:szCs w:val="24"/>
        </w:rPr>
      </w:pPr>
    </w:p>
    <w:p w14:paraId="03A55FD1" w14:textId="77777777" w:rsidR="00116E33" w:rsidRPr="00E11F50" w:rsidRDefault="00E0141A">
      <w:pPr>
        <w:pStyle w:val="Bezmezer"/>
        <w:jc w:val="center"/>
        <w:rPr>
          <w:rFonts w:ascii="Arial" w:hAnsi="Arial" w:cs="Arial"/>
          <w:color w:val="000000" w:themeColor="text1"/>
          <w:sz w:val="24"/>
          <w:szCs w:val="24"/>
        </w:rPr>
      </w:pPr>
      <w:r w:rsidRPr="00E11F50">
        <w:rPr>
          <w:rFonts w:ascii="Arial" w:hAnsi="Arial" w:cs="Arial"/>
          <w:b/>
          <w:color w:val="000000" w:themeColor="text1"/>
          <w:sz w:val="24"/>
          <w:szCs w:val="24"/>
        </w:rPr>
        <w:t>X.</w:t>
      </w:r>
    </w:p>
    <w:p w14:paraId="7A598507" w14:textId="77777777"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Podle této smlouvy provede Katastrální úřad pro Vysočinu, Katastrální pracoviště Jihlava, patřičné zápisy do katastru nemovitostí. </w:t>
      </w:r>
    </w:p>
    <w:p w14:paraId="57514EE9" w14:textId="3DA2BC73" w:rsidR="00116E33" w:rsidRPr="00E11F50" w:rsidRDefault="00E0141A">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Tato smlouva je sepsána v šesti vyhotoveních, z nichž jedno bude přiloženo k návrhu na vklad vlastnického práva do katastru nemovitostí, dvě vyhotovení obdrží město a po jednom vyhotovení obdrží každý z odborových svazů po podpisu této smlouvy oběma stranami. </w:t>
      </w:r>
    </w:p>
    <w:p w14:paraId="654D13BD" w14:textId="77777777" w:rsidR="00116E33" w:rsidRPr="00E11F50" w:rsidRDefault="00116E33">
      <w:pPr>
        <w:pStyle w:val="Bezmezer"/>
        <w:rPr>
          <w:rFonts w:ascii="Arial" w:hAnsi="Arial" w:cs="Arial"/>
          <w:color w:val="000000" w:themeColor="text1"/>
          <w:sz w:val="24"/>
          <w:szCs w:val="24"/>
        </w:rPr>
      </w:pPr>
    </w:p>
    <w:p w14:paraId="58FB245B" w14:textId="77777777" w:rsidR="00116E33" w:rsidRPr="00E11F50" w:rsidRDefault="00E0141A">
      <w:pPr>
        <w:jc w:val="center"/>
        <w:rPr>
          <w:rFonts w:ascii="Arial" w:hAnsi="Arial" w:cs="Arial"/>
          <w:color w:val="000000" w:themeColor="text1"/>
          <w:sz w:val="24"/>
          <w:szCs w:val="24"/>
        </w:rPr>
      </w:pPr>
      <w:r w:rsidRPr="00E11F50">
        <w:rPr>
          <w:rFonts w:ascii="Arial" w:hAnsi="Arial" w:cs="Arial"/>
          <w:b/>
          <w:color w:val="000000" w:themeColor="text1"/>
          <w:sz w:val="24"/>
        </w:rPr>
        <w:t>XI.</w:t>
      </w:r>
    </w:p>
    <w:p w14:paraId="35AEAA13" w14:textId="27244E23" w:rsidR="00116E33" w:rsidRPr="00E11F50" w:rsidRDefault="00E0141A">
      <w:pPr>
        <w:widowControl w:val="0"/>
        <w:overflowPunct w:val="0"/>
        <w:autoSpaceDE w:val="0"/>
        <w:spacing w:before="0"/>
        <w:textAlignment w:val="baseline"/>
        <w:rPr>
          <w:rFonts w:ascii="Arial" w:hAnsi="Arial" w:cs="Arial"/>
          <w:color w:val="000000" w:themeColor="text1"/>
          <w:sz w:val="24"/>
        </w:rPr>
      </w:pPr>
      <w:r w:rsidRPr="00E11F50">
        <w:rPr>
          <w:rFonts w:ascii="Arial" w:hAnsi="Arial" w:cs="Arial"/>
          <w:color w:val="000000" w:themeColor="text1"/>
          <w:sz w:val="24"/>
          <w:szCs w:val="24"/>
        </w:rPr>
        <w:t>Pokud po uzavření této smlouvy, před podáním návrhu na vklad do katastru nemovitostí bude zjištěno, že v důsledku změn v katastru nemovitostí není uzavřená smlouva způsobilá pro vklad práv do katastru nemovitostí,  nebo pro případ zamítnutí návrhu na vklad práv dle této smlouvy, nebo zastavení řízení o vkladu těchto práv do katastru nemovitostí, zavazují se smluvní strany této smlouvy uzavřít dodatek k uzavřené smlouvě, dle kterého bude upraven příslušný článek smlouvy  dle stavu katastru nemovitostí, nebo smlouvu shodného věcného obsahu ve znění způsobilém pro vklad práv do katastru nemovitostí, a to v termínu dle aktuální potřeby, nejpozději však do 6  měsíců ode dne, kdy bude tato skutečnost zjištěna. Smluvní strana, která nedodrží výše uvedený závazek, bude povinna nahradit druhé smluvní straně škodu, která ji v této souvislosti vznikne.</w:t>
      </w:r>
    </w:p>
    <w:p w14:paraId="08BF6DC7" w14:textId="77777777" w:rsidR="00116E33" w:rsidRPr="00E11F50" w:rsidRDefault="00116E33">
      <w:pPr>
        <w:rPr>
          <w:rFonts w:ascii="Arial" w:hAnsi="Arial" w:cs="Arial"/>
          <w:color w:val="000000" w:themeColor="text1"/>
          <w:sz w:val="24"/>
        </w:rPr>
      </w:pPr>
    </w:p>
    <w:p w14:paraId="32E31AB9" w14:textId="77777777" w:rsidR="00116E33" w:rsidRPr="00E11F50" w:rsidRDefault="00E0141A">
      <w:pPr>
        <w:pStyle w:val="Bezmezer"/>
        <w:jc w:val="center"/>
        <w:rPr>
          <w:rFonts w:ascii="Arial" w:hAnsi="Arial" w:cs="Arial"/>
          <w:color w:val="000000" w:themeColor="text1"/>
          <w:sz w:val="24"/>
          <w:szCs w:val="24"/>
        </w:rPr>
      </w:pPr>
      <w:r w:rsidRPr="00E11F50">
        <w:rPr>
          <w:rFonts w:ascii="Arial" w:hAnsi="Arial" w:cs="Arial"/>
          <w:b/>
          <w:color w:val="000000" w:themeColor="text1"/>
          <w:sz w:val="24"/>
          <w:szCs w:val="24"/>
        </w:rPr>
        <w:t>XII.</w:t>
      </w:r>
    </w:p>
    <w:p w14:paraId="4D850439" w14:textId="77777777" w:rsidR="00116E33" w:rsidRPr="00E11F50" w:rsidRDefault="00E0141A">
      <w:pPr>
        <w:pStyle w:val="Bezmezer"/>
        <w:numPr>
          <w:ilvl w:val="0"/>
          <w:numId w:val="10"/>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Smluvní strany prohlašují, že tato smlouva byla sepsána podle jejich pravé a svobodné vůle, že nebyla uzavřena pod nátlakem, v tísni, či za nápadně nevýhodných podmínek, a souhlasí proto s jejím obsahem. Na důkaz toho smluvní strany níže připojují své vlastnoruční podpisy.</w:t>
      </w:r>
    </w:p>
    <w:p w14:paraId="02FFD075" w14:textId="4142689B" w:rsidR="00116E33" w:rsidRPr="00E11F50" w:rsidRDefault="00E0141A">
      <w:pPr>
        <w:pStyle w:val="Bezmezer"/>
        <w:numPr>
          <w:ilvl w:val="0"/>
          <w:numId w:val="10"/>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 xml:space="preserve">Změny této smlouvy lze, s výjimkou čl. XI této smlouvy, provést pouze vzájemně schválenými písemnými a číslovanými dodatky, podepsanými oprávněnými zástupci smluvních stran. Dále je vyloučena aplikace </w:t>
      </w:r>
      <w:proofErr w:type="spellStart"/>
      <w:r w:rsidRPr="00E11F50">
        <w:rPr>
          <w:rFonts w:ascii="Arial" w:hAnsi="Arial" w:cs="Arial"/>
          <w:color w:val="000000" w:themeColor="text1"/>
          <w:sz w:val="24"/>
          <w:szCs w:val="24"/>
        </w:rPr>
        <w:t>ust</w:t>
      </w:r>
      <w:proofErr w:type="spellEnd"/>
      <w:r w:rsidRPr="00E11F50">
        <w:rPr>
          <w:rFonts w:ascii="Arial" w:hAnsi="Arial" w:cs="Arial"/>
          <w:color w:val="000000" w:themeColor="text1"/>
          <w:sz w:val="24"/>
          <w:szCs w:val="24"/>
        </w:rPr>
        <w:t xml:space="preserve">. § 562 odst. 1 zákona č. 89/2012 Sb., občanský zákoník, v platném znění.  Jakákoli ústní ujednání o změnách této smlouvy budou považována za právně neplatná a neúčinná. </w:t>
      </w:r>
    </w:p>
    <w:p w14:paraId="2AECD280" w14:textId="77777777" w:rsidR="00116E33" w:rsidRPr="00E11F50" w:rsidRDefault="00E0141A">
      <w:pPr>
        <w:pStyle w:val="Bezmezer"/>
        <w:numPr>
          <w:ilvl w:val="0"/>
          <w:numId w:val="10"/>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Tato smlouva podléhá uveřejnění dle zákona č. 340/2015 Sb., o registru smluv, v platném znění, uzavřena je dnem podpisu poslední smluvní strany a účinnosti nabývá dnem uveřejnění v registru smluv.</w:t>
      </w:r>
    </w:p>
    <w:p w14:paraId="5A54429B" w14:textId="77777777" w:rsidR="00116E33" w:rsidRPr="00E11F50" w:rsidRDefault="00E0141A">
      <w:pPr>
        <w:pStyle w:val="Bezmezer"/>
        <w:numPr>
          <w:ilvl w:val="0"/>
          <w:numId w:val="10"/>
        </w:numPr>
        <w:ind w:left="426" w:hanging="426"/>
        <w:rPr>
          <w:rFonts w:ascii="Arial" w:hAnsi="Arial" w:cs="Arial"/>
          <w:color w:val="000000" w:themeColor="text1"/>
          <w:sz w:val="24"/>
          <w:szCs w:val="24"/>
        </w:rPr>
      </w:pPr>
      <w:r w:rsidRPr="00E11F50">
        <w:rPr>
          <w:rFonts w:ascii="Arial" w:hAnsi="Arial" w:cs="Arial"/>
          <w:color w:val="000000" w:themeColor="text1"/>
          <w:sz w:val="24"/>
          <w:szCs w:val="24"/>
        </w:rPr>
        <w:t>Uveřejnění této smlouvy v registru smluv dle zákona č. 340/2015 Sb., o zvláštních podmínkách účinnosti některých smluv, uveřejňování těchto smluv a o registru smluv (zákon o registru smluv), ve znění pozdějších předpisů, zajistí město.</w:t>
      </w:r>
    </w:p>
    <w:p w14:paraId="6D8C1770" w14:textId="4FB3D6C0" w:rsidR="00116E33" w:rsidRPr="00E11F50" w:rsidRDefault="00E0141A">
      <w:pPr>
        <w:pStyle w:val="Bezmezer"/>
        <w:numPr>
          <w:ilvl w:val="0"/>
          <w:numId w:val="10"/>
        </w:numPr>
        <w:ind w:left="426" w:hanging="426"/>
        <w:rPr>
          <w:rFonts w:ascii="Arial" w:hAnsi="Arial" w:cs="Arial"/>
          <w:color w:val="000000" w:themeColor="text1"/>
          <w:sz w:val="24"/>
        </w:rPr>
      </w:pPr>
      <w:proofErr w:type="spellStart"/>
      <w:r w:rsidRPr="00E11F50">
        <w:rPr>
          <w:rFonts w:ascii="Arial" w:hAnsi="Arial" w:cs="Arial"/>
          <w:color w:val="000000" w:themeColor="text1"/>
          <w:sz w:val="24"/>
          <w:szCs w:val="24"/>
        </w:rPr>
        <w:t>Věcněprávní</w:t>
      </w:r>
      <w:proofErr w:type="spellEnd"/>
      <w:r w:rsidRPr="00E11F50">
        <w:rPr>
          <w:rFonts w:ascii="Arial" w:hAnsi="Arial" w:cs="Arial"/>
          <w:color w:val="000000" w:themeColor="text1"/>
          <w:sz w:val="24"/>
          <w:szCs w:val="24"/>
        </w:rPr>
        <w:t xml:space="preserve"> účinky této smlouvy nastávají dle zákona č. 256/2013 Sb., o katastru nemovitostí (katastrální zákon), v platném znění, vkladem do katastru nemovitostí.</w:t>
      </w:r>
    </w:p>
    <w:p w14:paraId="326C0971" w14:textId="77777777" w:rsidR="00116E33" w:rsidRPr="00E11F50" w:rsidRDefault="00E0141A">
      <w:pPr>
        <w:numPr>
          <w:ilvl w:val="0"/>
          <w:numId w:val="10"/>
        </w:numPr>
        <w:spacing w:before="0"/>
        <w:ind w:left="426" w:hanging="426"/>
        <w:rPr>
          <w:rFonts w:ascii="Arial" w:hAnsi="Arial" w:cs="Arial"/>
          <w:color w:val="000000" w:themeColor="text1"/>
          <w:sz w:val="24"/>
          <w:szCs w:val="24"/>
        </w:rPr>
      </w:pPr>
      <w:r w:rsidRPr="00E11F50">
        <w:rPr>
          <w:rFonts w:ascii="Arial" w:hAnsi="Arial" w:cs="Arial"/>
          <w:color w:val="000000" w:themeColor="text1"/>
          <w:sz w:val="24"/>
        </w:rPr>
        <w:t>Záměr o směně pozemků dle této smlouvy a o prodeji části stavby parkoviště dle této smlouvy byl zveřejněn dle zákona o obcích č. 128/2000 Sb., v platném znění, na úřední desce, a to včetně úřední desky elektronické, ode dne 29.05.2023 do 14.06.2023 pod čj. MMJ/MO/99184/2023, UID jihlvp23v00ylj.</w:t>
      </w:r>
    </w:p>
    <w:p w14:paraId="75B3014D" w14:textId="77777777" w:rsidR="00116E33" w:rsidRPr="00E11F50" w:rsidRDefault="00E0141A">
      <w:pPr>
        <w:pStyle w:val="Bezmezer"/>
        <w:numPr>
          <w:ilvl w:val="0"/>
          <w:numId w:val="10"/>
        </w:numPr>
        <w:ind w:left="426" w:hanging="426"/>
        <w:rPr>
          <w:rFonts w:ascii="Arial" w:hAnsi="Arial" w:cs="Arial"/>
          <w:color w:val="000000" w:themeColor="text1"/>
          <w:szCs w:val="24"/>
        </w:rPr>
      </w:pPr>
      <w:r w:rsidRPr="00E11F50">
        <w:rPr>
          <w:rFonts w:ascii="Arial" w:hAnsi="Arial" w:cs="Arial"/>
          <w:color w:val="000000" w:themeColor="text1"/>
          <w:sz w:val="24"/>
          <w:szCs w:val="24"/>
        </w:rPr>
        <w:t>Tato smlouva je uzavřena v souladu se schválenými usneseními Zastupitelstva města Jihlavy č. 251/23-ZM a č. 252/23-ZM ze dne 20.06.2023.</w:t>
      </w:r>
    </w:p>
    <w:p w14:paraId="7CB886F5" w14:textId="7D61C2F3" w:rsidR="000515AF" w:rsidRPr="00E11F50" w:rsidRDefault="000515AF">
      <w:pPr>
        <w:pStyle w:val="zklad"/>
        <w:rPr>
          <w:rFonts w:ascii="Arial" w:hAnsi="Arial" w:cs="Arial"/>
          <w:color w:val="000000" w:themeColor="text1"/>
          <w:szCs w:val="24"/>
        </w:rPr>
      </w:pPr>
    </w:p>
    <w:p w14:paraId="5AF65C79" w14:textId="77777777" w:rsidR="000515AF" w:rsidRPr="00E11F50" w:rsidRDefault="000515AF">
      <w:pPr>
        <w:pStyle w:val="zklad"/>
        <w:rPr>
          <w:rFonts w:ascii="Arial" w:hAnsi="Arial" w:cs="Arial"/>
          <w:color w:val="000000" w:themeColor="text1"/>
          <w:szCs w:val="24"/>
        </w:rPr>
      </w:pPr>
    </w:p>
    <w:p w14:paraId="539BBF80" w14:textId="32E0566B" w:rsidR="00116E33" w:rsidRPr="00E11F50" w:rsidRDefault="00E0141A">
      <w:pPr>
        <w:pStyle w:val="zklad"/>
        <w:rPr>
          <w:rFonts w:ascii="Arial" w:hAnsi="Arial" w:cs="Arial"/>
          <w:color w:val="000000" w:themeColor="text1"/>
          <w:szCs w:val="24"/>
        </w:rPr>
      </w:pPr>
      <w:r w:rsidRPr="00E11F50">
        <w:rPr>
          <w:rFonts w:ascii="Arial" w:hAnsi="Arial" w:cs="Arial"/>
          <w:color w:val="000000" w:themeColor="text1"/>
          <w:szCs w:val="24"/>
        </w:rPr>
        <w:t>V Jihlavě dne</w:t>
      </w:r>
      <w:r w:rsidR="00314AE8">
        <w:rPr>
          <w:rFonts w:ascii="Arial" w:hAnsi="Arial" w:cs="Arial"/>
          <w:color w:val="000000" w:themeColor="text1"/>
          <w:szCs w:val="24"/>
        </w:rPr>
        <w:t xml:space="preserve"> </w:t>
      </w:r>
      <w:proofErr w:type="gramStart"/>
      <w:r w:rsidR="00314AE8">
        <w:rPr>
          <w:rFonts w:ascii="Arial" w:hAnsi="Arial" w:cs="Arial"/>
          <w:color w:val="000000" w:themeColor="text1"/>
          <w:szCs w:val="24"/>
        </w:rPr>
        <w:t>27.10.2023</w:t>
      </w:r>
      <w:proofErr w:type="gramEnd"/>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t>V Praze dne</w:t>
      </w:r>
      <w:r w:rsidR="00314AE8">
        <w:rPr>
          <w:rFonts w:ascii="Arial" w:hAnsi="Arial" w:cs="Arial"/>
          <w:color w:val="000000" w:themeColor="text1"/>
          <w:szCs w:val="24"/>
        </w:rPr>
        <w:t xml:space="preserve"> 16.10.2023</w:t>
      </w:r>
    </w:p>
    <w:p w14:paraId="190E6340" w14:textId="77777777" w:rsidR="00116E33" w:rsidRPr="00E11F50" w:rsidRDefault="00116E33">
      <w:pPr>
        <w:pStyle w:val="zklad"/>
        <w:rPr>
          <w:rFonts w:ascii="Arial" w:hAnsi="Arial" w:cs="Arial"/>
          <w:color w:val="000000" w:themeColor="text1"/>
          <w:szCs w:val="24"/>
        </w:rPr>
      </w:pPr>
    </w:p>
    <w:p w14:paraId="5802483E" w14:textId="77777777" w:rsidR="00116E33" w:rsidRPr="00E11F50" w:rsidRDefault="00116E33">
      <w:pPr>
        <w:pStyle w:val="zklad"/>
        <w:rPr>
          <w:rFonts w:ascii="Arial" w:hAnsi="Arial" w:cs="Arial"/>
          <w:color w:val="000000" w:themeColor="text1"/>
          <w:szCs w:val="24"/>
        </w:rPr>
      </w:pPr>
    </w:p>
    <w:p w14:paraId="6A9A62FD" w14:textId="77777777" w:rsidR="00116E33" w:rsidRPr="00E11F50" w:rsidRDefault="00116E33">
      <w:pPr>
        <w:pStyle w:val="zklad"/>
        <w:rPr>
          <w:rFonts w:ascii="Arial" w:hAnsi="Arial" w:cs="Arial"/>
          <w:color w:val="000000" w:themeColor="text1"/>
          <w:szCs w:val="24"/>
        </w:rPr>
      </w:pPr>
    </w:p>
    <w:p w14:paraId="3FD47667" w14:textId="77777777" w:rsidR="00116E33" w:rsidRPr="00E11F50" w:rsidRDefault="00E0141A">
      <w:pPr>
        <w:pStyle w:val="zklad"/>
        <w:jc w:val="left"/>
        <w:rPr>
          <w:rFonts w:ascii="Arial" w:hAnsi="Arial" w:cs="Arial"/>
          <w:bCs/>
          <w:color w:val="000000" w:themeColor="text1"/>
          <w:szCs w:val="24"/>
        </w:rPr>
      </w:pPr>
      <w:r w:rsidRPr="00E11F50">
        <w:rPr>
          <w:rFonts w:ascii="Arial" w:hAnsi="Arial" w:cs="Arial"/>
          <w:color w:val="000000" w:themeColor="text1"/>
          <w:szCs w:val="24"/>
        </w:rPr>
        <w:t xml:space="preserve">………………………………    </w:t>
      </w:r>
      <w:r w:rsidRPr="00E11F50">
        <w:rPr>
          <w:rFonts w:ascii="Arial" w:hAnsi="Arial" w:cs="Arial"/>
          <w:color w:val="000000" w:themeColor="text1"/>
          <w:szCs w:val="24"/>
        </w:rPr>
        <w:tab/>
      </w:r>
      <w:r w:rsidRPr="00E11F50">
        <w:rPr>
          <w:rFonts w:ascii="Arial" w:hAnsi="Arial" w:cs="Arial"/>
          <w:color w:val="000000" w:themeColor="text1"/>
          <w:szCs w:val="24"/>
        </w:rPr>
        <w:tab/>
        <w:t xml:space="preserve">      </w:t>
      </w:r>
      <w:r w:rsidRPr="00E11F50">
        <w:rPr>
          <w:rFonts w:ascii="Arial" w:hAnsi="Arial" w:cs="Arial"/>
          <w:color w:val="000000" w:themeColor="text1"/>
          <w:szCs w:val="24"/>
        </w:rPr>
        <w:tab/>
        <w:t>……....……………………….</w:t>
      </w:r>
    </w:p>
    <w:p w14:paraId="55F67D94" w14:textId="20C94C2F" w:rsidR="00DF487C" w:rsidRPr="00E11F50" w:rsidRDefault="00E0141A" w:rsidP="00DF487C">
      <w:pPr>
        <w:pStyle w:val="Bezmezer"/>
        <w:rPr>
          <w:rFonts w:ascii="Arial" w:hAnsi="Arial" w:cs="Arial"/>
          <w:color w:val="000000" w:themeColor="text1"/>
          <w:sz w:val="24"/>
          <w:szCs w:val="24"/>
        </w:rPr>
      </w:pPr>
      <w:r w:rsidRPr="00E11F50">
        <w:rPr>
          <w:rFonts w:ascii="Arial" w:hAnsi="Arial" w:cs="Arial"/>
          <w:bCs/>
          <w:color w:val="000000" w:themeColor="text1"/>
          <w:sz w:val="24"/>
          <w:szCs w:val="24"/>
        </w:rPr>
        <w:t xml:space="preserve">Ing. arch. Martin Laštovička          </w:t>
      </w:r>
      <w:r w:rsidRPr="00E11F50">
        <w:rPr>
          <w:rFonts w:ascii="Arial" w:hAnsi="Arial" w:cs="Arial"/>
          <w:bCs/>
          <w:color w:val="000000" w:themeColor="text1"/>
          <w:sz w:val="24"/>
          <w:szCs w:val="24"/>
        </w:rPr>
        <w:tab/>
      </w:r>
      <w:r w:rsidR="00462CB6" w:rsidRPr="00E11F50">
        <w:rPr>
          <w:rFonts w:ascii="Arial" w:hAnsi="Arial" w:cs="Arial"/>
          <w:color w:val="000000" w:themeColor="text1"/>
          <w:sz w:val="24"/>
          <w:szCs w:val="24"/>
        </w:rPr>
        <w:tab/>
        <w:t xml:space="preserve">         </w:t>
      </w:r>
      <w:r w:rsidR="00DF487C" w:rsidRPr="00E11F50">
        <w:rPr>
          <w:rFonts w:ascii="Arial" w:hAnsi="Arial" w:cs="Arial"/>
          <w:color w:val="000000" w:themeColor="text1"/>
          <w:sz w:val="24"/>
          <w:szCs w:val="24"/>
        </w:rPr>
        <w:t xml:space="preserve">Luboš </w:t>
      </w:r>
      <w:proofErr w:type="spellStart"/>
      <w:r w:rsidR="00DF487C" w:rsidRPr="00E11F50">
        <w:rPr>
          <w:rFonts w:ascii="Arial" w:hAnsi="Arial" w:cs="Arial"/>
          <w:color w:val="000000" w:themeColor="text1"/>
          <w:sz w:val="24"/>
          <w:szCs w:val="24"/>
        </w:rPr>
        <w:t>Pomajbík</w:t>
      </w:r>
      <w:proofErr w:type="spellEnd"/>
      <w:r w:rsidR="00DF487C" w:rsidRPr="00E11F50">
        <w:rPr>
          <w:rFonts w:ascii="Arial" w:hAnsi="Arial" w:cs="Arial"/>
          <w:color w:val="000000" w:themeColor="text1"/>
          <w:sz w:val="24"/>
          <w:szCs w:val="24"/>
        </w:rPr>
        <w:t xml:space="preserve"> </w:t>
      </w:r>
    </w:p>
    <w:p w14:paraId="7002227A" w14:textId="34A4C6B3" w:rsidR="00DF487C" w:rsidRPr="00E11F50" w:rsidRDefault="00462CB6" w:rsidP="00DF487C">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     </w:t>
      </w:r>
      <w:r w:rsidR="00DF487C" w:rsidRPr="00E11F50">
        <w:rPr>
          <w:rFonts w:ascii="Arial" w:hAnsi="Arial" w:cs="Arial"/>
          <w:color w:val="000000" w:themeColor="text1"/>
          <w:sz w:val="24"/>
          <w:szCs w:val="24"/>
        </w:rPr>
        <w:t>náměstek primátora</w:t>
      </w:r>
      <w:r w:rsidR="00DF487C" w:rsidRPr="00E11F50">
        <w:rPr>
          <w:rFonts w:ascii="Arial" w:hAnsi="Arial" w:cs="Arial"/>
          <w:color w:val="000000" w:themeColor="text1"/>
          <w:sz w:val="28"/>
          <w:szCs w:val="28"/>
        </w:rPr>
        <w:t xml:space="preserve"> </w:t>
      </w:r>
      <w:r w:rsidR="00DF487C" w:rsidRPr="00E11F50">
        <w:rPr>
          <w:rFonts w:ascii="Arial" w:hAnsi="Arial" w:cs="Arial"/>
          <w:color w:val="000000" w:themeColor="text1"/>
          <w:sz w:val="28"/>
          <w:szCs w:val="28"/>
        </w:rPr>
        <w:tab/>
      </w:r>
      <w:r w:rsidR="00DF487C" w:rsidRPr="00E11F50">
        <w:rPr>
          <w:rFonts w:ascii="Arial" w:hAnsi="Arial" w:cs="Arial"/>
          <w:color w:val="000000" w:themeColor="text1"/>
          <w:sz w:val="28"/>
          <w:szCs w:val="28"/>
        </w:rPr>
        <w:tab/>
      </w:r>
      <w:r w:rsidR="00DF487C" w:rsidRPr="00E11F50">
        <w:rPr>
          <w:rFonts w:ascii="Arial" w:hAnsi="Arial" w:cs="Arial"/>
          <w:color w:val="000000" w:themeColor="text1"/>
          <w:sz w:val="28"/>
          <w:szCs w:val="28"/>
        </w:rPr>
        <w:tab/>
      </w:r>
      <w:r w:rsidR="00DF487C" w:rsidRPr="00E11F50">
        <w:rPr>
          <w:rFonts w:ascii="Arial" w:hAnsi="Arial" w:cs="Arial"/>
          <w:color w:val="000000" w:themeColor="text1"/>
          <w:sz w:val="28"/>
          <w:szCs w:val="28"/>
        </w:rPr>
        <w:tab/>
      </w:r>
      <w:r w:rsidR="00DF487C" w:rsidRPr="00E11F50">
        <w:rPr>
          <w:rFonts w:ascii="Arial" w:hAnsi="Arial" w:cs="Arial"/>
          <w:color w:val="000000" w:themeColor="text1"/>
          <w:sz w:val="28"/>
          <w:szCs w:val="28"/>
        </w:rPr>
        <w:tab/>
      </w:r>
      <w:r w:rsidR="00DF487C" w:rsidRPr="00E11F50">
        <w:rPr>
          <w:rFonts w:ascii="Arial" w:hAnsi="Arial" w:cs="Arial"/>
          <w:color w:val="000000" w:themeColor="text1"/>
          <w:sz w:val="24"/>
          <w:szCs w:val="24"/>
        </w:rPr>
        <w:t>předseda OSD</w:t>
      </w:r>
    </w:p>
    <w:p w14:paraId="498E5D72" w14:textId="77777777" w:rsidR="00DF487C" w:rsidRPr="00E11F50" w:rsidRDefault="00DF487C" w:rsidP="00DF487C">
      <w:pPr>
        <w:pStyle w:val="Bezmezer"/>
        <w:rPr>
          <w:rFonts w:ascii="Arial" w:hAnsi="Arial" w:cs="Arial"/>
          <w:color w:val="000000" w:themeColor="text1"/>
          <w:sz w:val="24"/>
          <w:szCs w:val="24"/>
        </w:rPr>
      </w:pPr>
    </w:p>
    <w:p w14:paraId="1EDD66C9" w14:textId="57DBF9C4" w:rsidR="00E0141A" w:rsidRPr="00E11F50" w:rsidRDefault="00E0141A" w:rsidP="00DF487C">
      <w:pPr>
        <w:pStyle w:val="zklad"/>
        <w:jc w:val="left"/>
        <w:rPr>
          <w:rFonts w:ascii="Arial" w:hAnsi="Arial" w:cs="Arial"/>
          <w:color w:val="000000" w:themeColor="text1"/>
          <w:szCs w:val="24"/>
        </w:rPr>
      </w:pPr>
    </w:p>
    <w:p w14:paraId="1EC0210D" w14:textId="77777777" w:rsidR="00E0141A" w:rsidRPr="00E11F50" w:rsidRDefault="00E0141A" w:rsidP="00DF487C">
      <w:pPr>
        <w:pStyle w:val="zklad"/>
        <w:jc w:val="left"/>
        <w:rPr>
          <w:rFonts w:ascii="Arial" w:hAnsi="Arial" w:cs="Arial"/>
          <w:color w:val="000000" w:themeColor="text1"/>
          <w:szCs w:val="24"/>
        </w:rPr>
      </w:pPr>
    </w:p>
    <w:p w14:paraId="314FF41D" w14:textId="55581863" w:rsidR="00DF487C" w:rsidRPr="00E11F50" w:rsidRDefault="00DF487C" w:rsidP="00DF487C">
      <w:pPr>
        <w:pStyle w:val="zklad"/>
        <w:jc w:val="left"/>
        <w:rPr>
          <w:rFonts w:ascii="Arial" w:hAnsi="Arial" w:cs="Arial"/>
          <w:color w:val="000000" w:themeColor="text1"/>
          <w:szCs w:val="24"/>
        </w:rPr>
      </w:pPr>
      <w:r w:rsidRPr="00E11F50">
        <w:rPr>
          <w:rFonts w:ascii="Arial" w:hAnsi="Arial" w:cs="Arial"/>
          <w:color w:val="000000" w:themeColor="text1"/>
          <w:szCs w:val="24"/>
        </w:rPr>
        <w:t>V Praze dne</w:t>
      </w:r>
      <w:r w:rsidRPr="00E11F50">
        <w:rPr>
          <w:rFonts w:ascii="Arial" w:hAnsi="Arial" w:cs="Arial"/>
          <w:color w:val="000000" w:themeColor="text1"/>
          <w:szCs w:val="24"/>
        </w:rPr>
        <w:tab/>
      </w:r>
      <w:proofErr w:type="gramStart"/>
      <w:r w:rsidR="00314AE8">
        <w:rPr>
          <w:rFonts w:ascii="Arial" w:hAnsi="Arial" w:cs="Arial"/>
          <w:color w:val="000000" w:themeColor="text1"/>
          <w:szCs w:val="24"/>
        </w:rPr>
        <w:t>11.10.2023</w:t>
      </w:r>
      <w:proofErr w:type="gramEnd"/>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t>V Praze dne</w:t>
      </w:r>
      <w:r w:rsidR="00314AE8">
        <w:rPr>
          <w:rFonts w:ascii="Arial" w:hAnsi="Arial" w:cs="Arial"/>
          <w:color w:val="000000" w:themeColor="text1"/>
          <w:szCs w:val="24"/>
        </w:rPr>
        <w:t xml:space="preserve"> 17.10.2023</w:t>
      </w:r>
    </w:p>
    <w:p w14:paraId="766C3C3D" w14:textId="11982828" w:rsidR="00DF487C" w:rsidRPr="00E11F50" w:rsidRDefault="00DF487C" w:rsidP="00DF487C">
      <w:pPr>
        <w:pStyle w:val="Bezmezer"/>
        <w:rPr>
          <w:rFonts w:ascii="Arial" w:hAnsi="Arial" w:cs="Arial"/>
          <w:color w:val="000000" w:themeColor="text1"/>
          <w:sz w:val="24"/>
          <w:szCs w:val="24"/>
        </w:rPr>
      </w:pPr>
    </w:p>
    <w:p w14:paraId="15494314" w14:textId="77777777" w:rsidR="00CF1BC1" w:rsidRPr="00E11F50" w:rsidRDefault="00CF1BC1" w:rsidP="00DF487C">
      <w:pPr>
        <w:pStyle w:val="Bezmezer"/>
        <w:rPr>
          <w:rFonts w:ascii="Arial" w:hAnsi="Arial" w:cs="Arial"/>
          <w:color w:val="000000" w:themeColor="text1"/>
          <w:sz w:val="24"/>
          <w:szCs w:val="24"/>
        </w:rPr>
      </w:pPr>
    </w:p>
    <w:p w14:paraId="7306BDD0" w14:textId="77777777" w:rsidR="00DF487C" w:rsidRPr="00E11F50" w:rsidRDefault="00DF487C" w:rsidP="00DF487C">
      <w:pPr>
        <w:pStyle w:val="Bezmezer"/>
        <w:ind w:left="4956" w:firstLine="708"/>
        <w:rPr>
          <w:rFonts w:ascii="Arial" w:hAnsi="Arial" w:cs="Arial"/>
          <w:color w:val="000000" w:themeColor="text1"/>
          <w:sz w:val="24"/>
          <w:szCs w:val="24"/>
        </w:rPr>
      </w:pPr>
    </w:p>
    <w:p w14:paraId="516DB32B" w14:textId="66FFE9A0" w:rsidR="00DF487C" w:rsidRPr="00E11F50" w:rsidRDefault="00DF487C" w:rsidP="00DF487C">
      <w:pPr>
        <w:pStyle w:val="zklad"/>
        <w:jc w:val="left"/>
        <w:rPr>
          <w:rFonts w:ascii="Arial" w:hAnsi="Arial" w:cs="Arial"/>
          <w:bCs/>
          <w:color w:val="000000" w:themeColor="text1"/>
          <w:szCs w:val="24"/>
        </w:rPr>
      </w:pPr>
      <w:r w:rsidRPr="00E11F50">
        <w:rPr>
          <w:rFonts w:ascii="Arial" w:hAnsi="Arial" w:cs="Arial"/>
          <w:color w:val="000000" w:themeColor="text1"/>
          <w:szCs w:val="24"/>
        </w:rPr>
        <w:t>....……………………….</w:t>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t>....……………………….</w:t>
      </w:r>
    </w:p>
    <w:p w14:paraId="4EA6C7BD" w14:textId="008ACD32" w:rsidR="00DF487C" w:rsidRPr="00E11F50" w:rsidRDefault="008912E2" w:rsidP="00DF487C">
      <w:pPr>
        <w:pStyle w:val="Bezmezer"/>
        <w:rPr>
          <w:rFonts w:ascii="Arial" w:hAnsi="Arial" w:cs="Arial"/>
          <w:color w:val="000000" w:themeColor="text1"/>
          <w:sz w:val="24"/>
          <w:szCs w:val="24"/>
        </w:rPr>
      </w:pPr>
      <w:r w:rsidRPr="00E11F50">
        <w:rPr>
          <w:rFonts w:ascii="Arial" w:hAnsi="Arial" w:cs="Arial"/>
          <w:color w:val="000000" w:themeColor="text1"/>
          <w:sz w:val="24"/>
          <w:szCs w:val="24"/>
        </w:rPr>
        <w:t xml:space="preserve">         </w:t>
      </w:r>
      <w:r w:rsidR="00DF487C" w:rsidRPr="00E11F50">
        <w:rPr>
          <w:rFonts w:ascii="Arial" w:hAnsi="Arial" w:cs="Arial"/>
          <w:color w:val="000000" w:themeColor="text1"/>
          <w:sz w:val="24"/>
          <w:szCs w:val="24"/>
        </w:rPr>
        <w:t xml:space="preserve">Jan Slavík </w:t>
      </w:r>
      <w:r w:rsidR="00CF1BC1" w:rsidRPr="00E11F50">
        <w:rPr>
          <w:rFonts w:ascii="Arial" w:hAnsi="Arial" w:cs="Arial"/>
          <w:color w:val="000000" w:themeColor="text1"/>
          <w:sz w:val="24"/>
          <w:szCs w:val="24"/>
        </w:rPr>
        <w:tab/>
      </w:r>
      <w:r w:rsidR="00CF1BC1" w:rsidRPr="00E11F50">
        <w:rPr>
          <w:rFonts w:ascii="Arial" w:hAnsi="Arial" w:cs="Arial"/>
          <w:color w:val="000000" w:themeColor="text1"/>
          <w:sz w:val="24"/>
          <w:szCs w:val="24"/>
        </w:rPr>
        <w:tab/>
      </w:r>
      <w:r w:rsidR="00CF1BC1" w:rsidRPr="00E11F50">
        <w:rPr>
          <w:rFonts w:ascii="Arial" w:hAnsi="Arial" w:cs="Arial"/>
          <w:color w:val="000000" w:themeColor="text1"/>
          <w:sz w:val="24"/>
          <w:szCs w:val="24"/>
        </w:rPr>
        <w:tab/>
      </w:r>
      <w:r w:rsidR="00CF1BC1" w:rsidRPr="00E11F50">
        <w:rPr>
          <w:rFonts w:ascii="Arial" w:hAnsi="Arial" w:cs="Arial"/>
          <w:color w:val="000000" w:themeColor="text1"/>
          <w:sz w:val="24"/>
          <w:szCs w:val="24"/>
        </w:rPr>
        <w:tab/>
      </w:r>
      <w:r w:rsidRPr="00E11F50">
        <w:rPr>
          <w:rFonts w:ascii="Arial" w:hAnsi="Arial" w:cs="Arial"/>
          <w:color w:val="000000" w:themeColor="text1"/>
          <w:sz w:val="24"/>
          <w:szCs w:val="24"/>
        </w:rPr>
        <w:tab/>
        <w:t xml:space="preserve">      </w:t>
      </w:r>
      <w:r w:rsidR="00802723" w:rsidRPr="00E11F50">
        <w:rPr>
          <w:rFonts w:ascii="Arial" w:hAnsi="Arial" w:cs="Arial"/>
          <w:color w:val="000000" w:themeColor="text1"/>
          <w:sz w:val="24"/>
          <w:szCs w:val="24"/>
        </w:rPr>
        <w:t>Bc. Pavel Bednář</w:t>
      </w:r>
    </w:p>
    <w:p w14:paraId="4732F8D1" w14:textId="428C4CEA" w:rsidR="00CF1BC1" w:rsidRPr="00E11F50" w:rsidRDefault="008912E2" w:rsidP="00E0141A">
      <w:pPr>
        <w:pStyle w:val="zklad"/>
        <w:jc w:val="left"/>
        <w:rPr>
          <w:rFonts w:ascii="Arial" w:hAnsi="Arial" w:cs="Arial"/>
          <w:color w:val="000000" w:themeColor="text1"/>
        </w:rPr>
      </w:pPr>
      <w:r w:rsidRPr="00E11F50">
        <w:rPr>
          <w:rFonts w:ascii="Arial" w:hAnsi="Arial" w:cs="Arial"/>
          <w:color w:val="000000" w:themeColor="text1"/>
          <w:szCs w:val="24"/>
        </w:rPr>
        <w:t xml:space="preserve">    </w:t>
      </w:r>
      <w:r w:rsidR="00DF487C" w:rsidRPr="00E11F50">
        <w:rPr>
          <w:rFonts w:ascii="Arial" w:hAnsi="Arial" w:cs="Arial"/>
          <w:color w:val="000000" w:themeColor="text1"/>
          <w:szCs w:val="24"/>
        </w:rPr>
        <w:t>místopředsed</w:t>
      </w:r>
      <w:r w:rsidR="00802723" w:rsidRPr="00E11F50">
        <w:rPr>
          <w:rFonts w:ascii="Arial" w:hAnsi="Arial" w:cs="Arial"/>
          <w:color w:val="000000" w:themeColor="text1"/>
          <w:szCs w:val="24"/>
        </w:rPr>
        <w:t>a</w:t>
      </w:r>
      <w:r w:rsidR="00DF487C" w:rsidRPr="00E11F50">
        <w:rPr>
          <w:rFonts w:ascii="Arial" w:hAnsi="Arial" w:cs="Arial"/>
          <w:color w:val="000000" w:themeColor="text1"/>
          <w:szCs w:val="24"/>
        </w:rPr>
        <w:t xml:space="preserve"> OSD</w:t>
      </w:r>
      <w:r w:rsidR="00802723" w:rsidRPr="00E11F50">
        <w:rPr>
          <w:rFonts w:ascii="Arial" w:hAnsi="Arial" w:cs="Arial"/>
          <w:color w:val="000000" w:themeColor="text1"/>
        </w:rPr>
        <w:t xml:space="preserve"> </w:t>
      </w:r>
      <w:r w:rsidR="00802723" w:rsidRPr="00E11F50">
        <w:rPr>
          <w:rFonts w:ascii="Arial" w:hAnsi="Arial" w:cs="Arial"/>
          <w:color w:val="000000" w:themeColor="text1"/>
        </w:rPr>
        <w:tab/>
      </w:r>
      <w:r w:rsidR="00802723" w:rsidRPr="00E11F50">
        <w:rPr>
          <w:rFonts w:ascii="Arial" w:hAnsi="Arial" w:cs="Arial"/>
          <w:color w:val="000000" w:themeColor="text1"/>
        </w:rPr>
        <w:tab/>
      </w:r>
      <w:r w:rsidR="00802723" w:rsidRPr="00E11F50">
        <w:rPr>
          <w:rFonts w:ascii="Arial" w:hAnsi="Arial" w:cs="Arial"/>
          <w:color w:val="000000" w:themeColor="text1"/>
        </w:rPr>
        <w:tab/>
      </w:r>
      <w:r w:rsidR="00CF1BC1" w:rsidRPr="00E11F50">
        <w:rPr>
          <w:rFonts w:ascii="Arial" w:hAnsi="Arial" w:cs="Arial"/>
          <w:color w:val="000000" w:themeColor="text1"/>
        </w:rPr>
        <w:tab/>
      </w:r>
      <w:r w:rsidR="00802723" w:rsidRPr="00E11F50">
        <w:rPr>
          <w:rFonts w:ascii="Arial" w:hAnsi="Arial" w:cs="Arial"/>
          <w:color w:val="000000" w:themeColor="text1"/>
        </w:rPr>
        <w:t xml:space="preserve">Odborový svaz státních </w:t>
      </w:r>
    </w:p>
    <w:p w14:paraId="08A4CE18" w14:textId="230FBE4B" w:rsidR="00E0141A" w:rsidRPr="00E11F50" w:rsidRDefault="00CF1BC1" w:rsidP="00E0141A">
      <w:pPr>
        <w:pStyle w:val="zklad"/>
        <w:jc w:val="left"/>
        <w:rPr>
          <w:rFonts w:ascii="Arial" w:hAnsi="Arial" w:cs="Arial"/>
          <w:color w:val="000000" w:themeColor="text1"/>
          <w:szCs w:val="24"/>
        </w:rPr>
      </w:pPr>
      <w:r w:rsidRPr="00E11F50">
        <w:rPr>
          <w:rFonts w:ascii="Arial" w:hAnsi="Arial" w:cs="Arial"/>
          <w:color w:val="000000" w:themeColor="text1"/>
        </w:rPr>
        <w:tab/>
      </w:r>
      <w:r w:rsidRPr="00E11F50">
        <w:rPr>
          <w:rFonts w:ascii="Arial" w:hAnsi="Arial" w:cs="Arial"/>
          <w:color w:val="000000" w:themeColor="text1"/>
        </w:rPr>
        <w:tab/>
      </w:r>
      <w:r w:rsidRPr="00E11F50">
        <w:rPr>
          <w:rFonts w:ascii="Arial" w:hAnsi="Arial" w:cs="Arial"/>
          <w:color w:val="000000" w:themeColor="text1"/>
        </w:rPr>
        <w:tab/>
      </w:r>
      <w:r w:rsidRPr="00E11F50">
        <w:rPr>
          <w:rFonts w:ascii="Arial" w:hAnsi="Arial" w:cs="Arial"/>
          <w:color w:val="000000" w:themeColor="text1"/>
        </w:rPr>
        <w:tab/>
      </w:r>
      <w:r w:rsidRPr="00E11F50">
        <w:rPr>
          <w:rFonts w:ascii="Arial" w:hAnsi="Arial" w:cs="Arial"/>
          <w:color w:val="000000" w:themeColor="text1"/>
        </w:rPr>
        <w:tab/>
      </w:r>
      <w:r w:rsidRPr="00E11F50">
        <w:rPr>
          <w:rFonts w:ascii="Arial" w:hAnsi="Arial" w:cs="Arial"/>
          <w:color w:val="000000" w:themeColor="text1"/>
        </w:rPr>
        <w:tab/>
      </w:r>
      <w:r w:rsidRPr="00E11F50">
        <w:rPr>
          <w:rFonts w:ascii="Arial" w:hAnsi="Arial" w:cs="Arial"/>
          <w:color w:val="000000" w:themeColor="text1"/>
        </w:rPr>
        <w:tab/>
        <w:t xml:space="preserve">     </w:t>
      </w:r>
      <w:r w:rsidR="00802723" w:rsidRPr="00E11F50">
        <w:rPr>
          <w:rFonts w:ascii="Arial" w:hAnsi="Arial" w:cs="Arial"/>
          <w:color w:val="000000" w:themeColor="text1"/>
        </w:rPr>
        <w:t>orgánů a organizací</w:t>
      </w:r>
    </w:p>
    <w:p w14:paraId="30F20C1B" w14:textId="77777777" w:rsidR="00E0141A" w:rsidRPr="00E11F50" w:rsidRDefault="00E0141A" w:rsidP="00E0141A">
      <w:pPr>
        <w:pStyle w:val="zklad"/>
        <w:jc w:val="left"/>
        <w:rPr>
          <w:rFonts w:ascii="Arial" w:hAnsi="Arial" w:cs="Arial"/>
          <w:color w:val="000000" w:themeColor="text1"/>
          <w:szCs w:val="24"/>
        </w:rPr>
      </w:pPr>
    </w:p>
    <w:p w14:paraId="7A1719D9" w14:textId="6C3912E9" w:rsidR="00E0141A" w:rsidRPr="00E11F50" w:rsidRDefault="00E0141A" w:rsidP="00E0141A">
      <w:pPr>
        <w:pStyle w:val="zklad"/>
        <w:jc w:val="left"/>
        <w:rPr>
          <w:rFonts w:ascii="Arial" w:hAnsi="Arial" w:cs="Arial"/>
          <w:color w:val="000000" w:themeColor="text1"/>
          <w:szCs w:val="24"/>
        </w:rPr>
      </w:pPr>
    </w:p>
    <w:p w14:paraId="56272E46" w14:textId="364D7FF6" w:rsidR="00116E33" w:rsidRPr="00E11F50" w:rsidRDefault="00E0141A" w:rsidP="00E0141A">
      <w:pPr>
        <w:pStyle w:val="zklad"/>
        <w:jc w:val="left"/>
        <w:rPr>
          <w:rFonts w:ascii="Arial" w:hAnsi="Arial" w:cs="Arial"/>
          <w:color w:val="000000" w:themeColor="text1"/>
          <w:szCs w:val="24"/>
        </w:rPr>
      </w:pPr>
      <w:r w:rsidRPr="00E11F50">
        <w:rPr>
          <w:rFonts w:ascii="Arial" w:hAnsi="Arial" w:cs="Arial"/>
          <w:color w:val="000000" w:themeColor="text1"/>
          <w:szCs w:val="24"/>
        </w:rPr>
        <w:t>V Praze dne</w:t>
      </w:r>
      <w:r w:rsidRPr="00E11F50">
        <w:rPr>
          <w:rFonts w:ascii="Arial" w:hAnsi="Arial" w:cs="Arial"/>
          <w:color w:val="000000" w:themeColor="text1"/>
          <w:szCs w:val="24"/>
        </w:rPr>
        <w:tab/>
      </w:r>
      <w:r w:rsidR="00314AE8">
        <w:rPr>
          <w:rFonts w:ascii="Arial" w:hAnsi="Arial" w:cs="Arial"/>
          <w:color w:val="000000" w:themeColor="text1"/>
          <w:szCs w:val="24"/>
        </w:rPr>
        <w:t>12.10.2023</w:t>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t>V Praze dne</w:t>
      </w:r>
      <w:r w:rsidR="00314AE8">
        <w:rPr>
          <w:rFonts w:ascii="Arial" w:hAnsi="Arial" w:cs="Arial"/>
          <w:color w:val="000000" w:themeColor="text1"/>
          <w:szCs w:val="24"/>
        </w:rPr>
        <w:t xml:space="preserve"> 12.1</w:t>
      </w:r>
      <w:bookmarkStart w:id="0" w:name="_GoBack"/>
      <w:bookmarkEnd w:id="0"/>
      <w:r w:rsidR="00314AE8">
        <w:rPr>
          <w:rFonts w:ascii="Arial" w:hAnsi="Arial" w:cs="Arial"/>
          <w:color w:val="000000" w:themeColor="text1"/>
          <w:szCs w:val="24"/>
        </w:rPr>
        <w:t>0.2023</w:t>
      </w:r>
    </w:p>
    <w:p w14:paraId="38272625" w14:textId="77777777" w:rsidR="00116E33" w:rsidRPr="00E11F50" w:rsidRDefault="00116E33">
      <w:pPr>
        <w:pStyle w:val="zklad"/>
        <w:jc w:val="left"/>
        <w:rPr>
          <w:rFonts w:ascii="Arial" w:hAnsi="Arial" w:cs="Arial"/>
          <w:color w:val="000000" w:themeColor="text1"/>
          <w:szCs w:val="24"/>
        </w:rPr>
      </w:pPr>
    </w:p>
    <w:p w14:paraId="50EF36CD" w14:textId="77777777" w:rsidR="00116E33" w:rsidRPr="00E11F50" w:rsidRDefault="00116E33">
      <w:pPr>
        <w:pStyle w:val="zklad"/>
        <w:jc w:val="left"/>
        <w:rPr>
          <w:rFonts w:ascii="Arial" w:hAnsi="Arial" w:cs="Arial"/>
          <w:color w:val="000000" w:themeColor="text1"/>
          <w:szCs w:val="24"/>
        </w:rPr>
      </w:pPr>
    </w:p>
    <w:p w14:paraId="04163CC1" w14:textId="77777777" w:rsidR="00116E33" w:rsidRPr="00E11F50" w:rsidRDefault="00116E33">
      <w:pPr>
        <w:pStyle w:val="zklad"/>
        <w:jc w:val="left"/>
        <w:rPr>
          <w:rFonts w:ascii="Arial" w:hAnsi="Arial" w:cs="Arial"/>
          <w:color w:val="000000" w:themeColor="text1"/>
          <w:szCs w:val="24"/>
        </w:rPr>
      </w:pPr>
    </w:p>
    <w:p w14:paraId="64256944" w14:textId="77777777" w:rsidR="00116E33" w:rsidRPr="00E11F50" w:rsidRDefault="00E0141A">
      <w:pPr>
        <w:pStyle w:val="zklad"/>
        <w:jc w:val="left"/>
        <w:rPr>
          <w:bCs/>
          <w:color w:val="000000" w:themeColor="text1"/>
        </w:rPr>
      </w:pPr>
      <w:r w:rsidRPr="00E11F50">
        <w:rPr>
          <w:rFonts w:ascii="Arial" w:hAnsi="Arial" w:cs="Arial"/>
          <w:color w:val="000000" w:themeColor="text1"/>
          <w:szCs w:val="24"/>
        </w:rPr>
        <w:t xml:space="preserve">………………………………         </w:t>
      </w:r>
      <w:r w:rsidRPr="00E11F50">
        <w:rPr>
          <w:rFonts w:ascii="Arial" w:hAnsi="Arial" w:cs="Arial"/>
          <w:color w:val="000000" w:themeColor="text1"/>
          <w:szCs w:val="24"/>
        </w:rPr>
        <w:tab/>
      </w:r>
      <w:r w:rsidRPr="00E11F50">
        <w:rPr>
          <w:rFonts w:ascii="Arial" w:hAnsi="Arial" w:cs="Arial"/>
          <w:color w:val="000000" w:themeColor="text1"/>
          <w:szCs w:val="24"/>
        </w:rPr>
        <w:tab/>
      </w:r>
      <w:r w:rsidRPr="00E11F50">
        <w:rPr>
          <w:rFonts w:ascii="Arial" w:hAnsi="Arial" w:cs="Arial"/>
          <w:color w:val="000000" w:themeColor="text1"/>
          <w:szCs w:val="24"/>
        </w:rPr>
        <w:tab/>
        <w:t>……....……………………….</w:t>
      </w:r>
    </w:p>
    <w:p w14:paraId="0A44358A" w14:textId="66D27B46" w:rsidR="00116E33" w:rsidRPr="00E11F50" w:rsidRDefault="008912E2">
      <w:pPr>
        <w:pStyle w:val="zklad"/>
        <w:jc w:val="left"/>
        <w:rPr>
          <w:rFonts w:ascii="Arial" w:hAnsi="Arial" w:cs="Arial"/>
          <w:bCs/>
          <w:color w:val="000000" w:themeColor="text1"/>
        </w:rPr>
      </w:pPr>
      <w:r w:rsidRPr="00E11F50">
        <w:rPr>
          <w:rFonts w:ascii="Arial" w:hAnsi="Arial" w:cs="Arial"/>
          <w:bCs/>
          <w:color w:val="000000" w:themeColor="text1"/>
        </w:rPr>
        <w:t xml:space="preserve">    </w:t>
      </w:r>
      <w:r w:rsidR="005C3081" w:rsidRPr="00E11F50">
        <w:rPr>
          <w:rFonts w:ascii="Arial" w:hAnsi="Arial" w:cs="Arial"/>
          <w:bCs/>
          <w:color w:val="000000" w:themeColor="text1"/>
        </w:rPr>
        <w:t>Bc. Roman Ďurčo</w:t>
      </w:r>
      <w:r w:rsidR="005C3081" w:rsidRPr="00E11F50">
        <w:rPr>
          <w:rFonts w:ascii="Arial" w:hAnsi="Arial" w:cs="Arial"/>
          <w:bCs/>
          <w:color w:val="000000" w:themeColor="text1"/>
        </w:rPr>
        <w:tab/>
      </w:r>
      <w:r w:rsidR="005C3081" w:rsidRPr="00E11F50">
        <w:rPr>
          <w:rFonts w:ascii="Arial" w:hAnsi="Arial" w:cs="Arial"/>
          <w:bCs/>
          <w:color w:val="000000" w:themeColor="text1"/>
        </w:rPr>
        <w:tab/>
      </w:r>
      <w:r w:rsidR="005C3081" w:rsidRPr="00E11F50">
        <w:rPr>
          <w:rFonts w:ascii="Arial" w:hAnsi="Arial" w:cs="Arial"/>
          <w:bCs/>
          <w:color w:val="000000" w:themeColor="text1"/>
        </w:rPr>
        <w:tab/>
      </w:r>
      <w:r w:rsidR="005C3081" w:rsidRPr="00E11F50">
        <w:rPr>
          <w:rFonts w:ascii="Arial" w:hAnsi="Arial" w:cs="Arial"/>
          <w:bCs/>
          <w:color w:val="000000" w:themeColor="text1"/>
        </w:rPr>
        <w:tab/>
      </w:r>
      <w:r w:rsidR="005C3081" w:rsidRPr="00E11F50">
        <w:rPr>
          <w:rFonts w:ascii="Arial" w:hAnsi="Arial" w:cs="Arial"/>
          <w:bCs/>
          <w:color w:val="000000" w:themeColor="text1"/>
        </w:rPr>
        <w:tab/>
        <w:t>Ing. Ivo Kužel</w:t>
      </w:r>
      <w:r w:rsidR="005C3081" w:rsidRPr="00E11F50">
        <w:rPr>
          <w:rFonts w:ascii="Arial" w:hAnsi="Arial" w:cs="Arial"/>
          <w:bCs/>
          <w:color w:val="000000" w:themeColor="text1"/>
        </w:rPr>
        <w:tab/>
      </w:r>
    </w:p>
    <w:p w14:paraId="75C6AED2" w14:textId="65A66679" w:rsidR="00116E33" w:rsidRPr="00E11F50" w:rsidRDefault="008912E2">
      <w:pPr>
        <w:pStyle w:val="zklad"/>
        <w:jc w:val="left"/>
        <w:rPr>
          <w:rFonts w:ascii="Arial" w:hAnsi="Arial" w:cs="Arial"/>
          <w:color w:val="000000" w:themeColor="text1"/>
          <w:szCs w:val="24"/>
        </w:rPr>
      </w:pPr>
      <w:r w:rsidRPr="00E11F50">
        <w:rPr>
          <w:rFonts w:ascii="Arial" w:hAnsi="Arial" w:cs="Arial"/>
          <w:bCs/>
          <w:color w:val="000000" w:themeColor="text1"/>
        </w:rPr>
        <w:t xml:space="preserve">   </w:t>
      </w:r>
      <w:r w:rsidR="00E0141A" w:rsidRPr="00E11F50">
        <w:rPr>
          <w:rFonts w:ascii="Arial" w:hAnsi="Arial" w:cs="Arial"/>
          <w:bCs/>
          <w:color w:val="000000" w:themeColor="text1"/>
        </w:rPr>
        <w:t>Odborový svaz KOVO</w:t>
      </w:r>
      <w:r w:rsidR="00E0141A" w:rsidRPr="00E11F50">
        <w:rPr>
          <w:rFonts w:ascii="Arial" w:hAnsi="Arial" w:cs="Arial"/>
          <w:color w:val="000000" w:themeColor="text1"/>
        </w:rPr>
        <w:tab/>
        <w:t xml:space="preserve">     </w:t>
      </w:r>
      <w:r w:rsidR="00E0141A" w:rsidRPr="00E11F50">
        <w:rPr>
          <w:rFonts w:ascii="Arial" w:hAnsi="Arial" w:cs="Arial"/>
          <w:color w:val="000000" w:themeColor="text1"/>
        </w:rPr>
        <w:tab/>
      </w:r>
      <w:r w:rsidR="00E0141A" w:rsidRPr="00E11F50">
        <w:rPr>
          <w:rFonts w:ascii="Arial" w:hAnsi="Arial" w:cs="Arial"/>
          <w:color w:val="000000" w:themeColor="text1"/>
        </w:rPr>
        <w:tab/>
      </w:r>
      <w:r w:rsidR="00E0141A" w:rsidRPr="00E11F50">
        <w:rPr>
          <w:rFonts w:ascii="Arial" w:hAnsi="Arial" w:cs="Arial"/>
          <w:color w:val="000000" w:themeColor="text1"/>
        </w:rPr>
        <w:tab/>
      </w:r>
      <w:r w:rsidRPr="00E11F50">
        <w:rPr>
          <w:rFonts w:ascii="Arial" w:hAnsi="Arial" w:cs="Arial"/>
          <w:color w:val="000000" w:themeColor="text1"/>
        </w:rPr>
        <w:t xml:space="preserve">      </w:t>
      </w:r>
      <w:r w:rsidR="00E0141A" w:rsidRPr="00E11F50">
        <w:rPr>
          <w:rFonts w:ascii="Arial" w:hAnsi="Arial" w:cs="Arial"/>
          <w:color w:val="000000" w:themeColor="text1"/>
        </w:rPr>
        <w:t xml:space="preserve">Odborový svaz </w:t>
      </w:r>
      <w:r w:rsidR="005C3081" w:rsidRPr="00E11F50">
        <w:rPr>
          <w:rFonts w:ascii="Arial" w:hAnsi="Arial" w:cs="Arial"/>
          <w:color w:val="000000" w:themeColor="text1"/>
        </w:rPr>
        <w:t>KOVO</w:t>
      </w:r>
    </w:p>
    <w:p w14:paraId="622D9743" w14:textId="77777777" w:rsidR="00DD54A0" w:rsidRPr="00E11F50" w:rsidRDefault="00DD54A0">
      <w:pPr>
        <w:pStyle w:val="zklad"/>
        <w:jc w:val="left"/>
        <w:rPr>
          <w:color w:val="000000" w:themeColor="text1"/>
        </w:rPr>
      </w:pPr>
    </w:p>
    <w:sectPr w:rsidR="00DD54A0" w:rsidRPr="00E11F50" w:rsidSect="007819AF">
      <w:footerReference w:type="default" r:id="rId7"/>
      <w:pgSz w:w="11906" w:h="16838"/>
      <w:pgMar w:top="1418" w:right="1418" w:bottom="1418" w:left="141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73F6" w14:textId="77777777" w:rsidR="00EF55DF" w:rsidRDefault="00EF55DF">
      <w:pPr>
        <w:spacing w:before="0"/>
      </w:pPr>
      <w:r>
        <w:separator/>
      </w:r>
    </w:p>
  </w:endnote>
  <w:endnote w:type="continuationSeparator" w:id="0">
    <w:p w14:paraId="58931926" w14:textId="77777777" w:rsidR="00EF55DF" w:rsidRDefault="00EF55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A29E" w14:textId="23FA4B83" w:rsidR="00116E33" w:rsidRDefault="00E0141A">
    <w:pPr>
      <w:pStyle w:val="Zpat"/>
      <w:jc w:val="center"/>
    </w:pPr>
    <w:r>
      <w:fldChar w:fldCharType="begin"/>
    </w:r>
    <w:r>
      <w:instrText xml:space="preserve"> PAGE </w:instrText>
    </w:r>
    <w:r>
      <w:fldChar w:fldCharType="separate"/>
    </w:r>
    <w:r w:rsidR="00401168">
      <w:rPr>
        <w:noProof/>
      </w:rPr>
      <w:t>6</w:t>
    </w:r>
    <w:r>
      <w:fldChar w:fldCharType="end"/>
    </w:r>
  </w:p>
  <w:p w14:paraId="567F7B29" w14:textId="77777777" w:rsidR="00116E33" w:rsidRDefault="00116E3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6D56" w14:textId="77777777" w:rsidR="00EF55DF" w:rsidRDefault="00EF55DF">
      <w:pPr>
        <w:spacing w:before="0"/>
      </w:pPr>
      <w:r>
        <w:separator/>
      </w:r>
    </w:p>
  </w:footnote>
  <w:footnote w:type="continuationSeparator" w:id="0">
    <w:p w14:paraId="58499CE0" w14:textId="77777777" w:rsidR="00EF55DF" w:rsidRDefault="00EF55D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slovanseznam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Odrky2"/>
      <w:lvlText w:val=""/>
      <w:lvlJc w:val="left"/>
      <w:pPr>
        <w:tabs>
          <w:tab w:val="num" w:pos="1247"/>
        </w:tabs>
        <w:ind w:left="1247" w:hanging="453"/>
      </w:pPr>
      <w:rPr>
        <w:rFonts w:ascii="Wingdings" w:hAnsi="Wingdings" w:cs="Wingdings" w:hint="default"/>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720" w:hanging="360"/>
      </w:pPr>
      <w:rPr>
        <w:rFonts w:ascii="Arial" w:hAnsi="Arial" w:cs="Arial"/>
        <w:szCs w:val="24"/>
      </w:rPr>
    </w:lvl>
  </w:abstractNum>
  <w:abstractNum w:abstractNumId="4" w15:restartNumberingAfterBreak="0">
    <w:nsid w:val="00000005"/>
    <w:multiLevelType w:val="singleLevel"/>
    <w:tmpl w:val="00000005"/>
    <w:name w:val="WW8Num13"/>
    <w:lvl w:ilvl="0">
      <w:start w:val="1"/>
      <w:numFmt w:val="lowerLetter"/>
      <w:pStyle w:val="Seznam"/>
      <w:lvlText w:val="%1)"/>
      <w:lvlJc w:val="left"/>
      <w:pPr>
        <w:tabs>
          <w:tab w:val="num" w:pos="794"/>
        </w:tabs>
        <w:ind w:left="794" w:hanging="454"/>
      </w:pPr>
      <w:rPr>
        <w:rFonts w:ascii="Arial" w:hAnsi="Arial" w:cs="Arial" w:hint="default"/>
        <w:b w:val="0"/>
        <w:i w:val="0"/>
        <w:sz w:val="20"/>
      </w:rPr>
    </w:lvl>
  </w:abstractNum>
  <w:abstractNum w:abstractNumId="5" w15:restartNumberingAfterBreak="0">
    <w:nsid w:val="00000006"/>
    <w:multiLevelType w:val="singleLevel"/>
    <w:tmpl w:val="698205C4"/>
    <w:name w:val="WW8Num15"/>
    <w:lvl w:ilvl="0">
      <w:start w:val="1"/>
      <w:numFmt w:val="decimal"/>
      <w:lvlText w:val="%1)"/>
      <w:lvlJc w:val="left"/>
      <w:pPr>
        <w:tabs>
          <w:tab w:val="num" w:pos="0"/>
        </w:tabs>
        <w:ind w:left="720" w:hanging="360"/>
      </w:pPr>
      <w:rPr>
        <w:rFonts w:ascii="Arial" w:hAnsi="Arial" w:cs="Arial" w:hint="default"/>
        <w:b w:val="0"/>
        <w:bCs/>
        <w:sz w:val="24"/>
        <w:szCs w:val="24"/>
      </w:rPr>
    </w:lvl>
  </w:abstractNum>
  <w:abstractNum w:abstractNumId="6" w15:restartNumberingAfterBreak="0">
    <w:nsid w:val="00000007"/>
    <w:multiLevelType w:val="singleLevel"/>
    <w:tmpl w:val="00000007"/>
    <w:name w:val="WW8Num18"/>
    <w:lvl w:ilvl="0">
      <w:start w:val="1"/>
      <w:numFmt w:val="bullet"/>
      <w:pStyle w:val="Odrky1"/>
      <w:lvlText w:val=""/>
      <w:lvlJc w:val="left"/>
      <w:pPr>
        <w:tabs>
          <w:tab w:val="num" w:pos="794"/>
        </w:tabs>
        <w:ind w:left="794" w:hanging="454"/>
      </w:pPr>
      <w:rPr>
        <w:rFonts w:ascii="Symbol" w:hAnsi="Symbol" w:cs="Symbol" w:hint="default"/>
      </w:rPr>
    </w:lvl>
  </w:abstractNum>
  <w:abstractNum w:abstractNumId="7" w15:restartNumberingAfterBreak="0">
    <w:nsid w:val="00000008"/>
    <w:multiLevelType w:val="singleLevel"/>
    <w:tmpl w:val="3EB62EEC"/>
    <w:name w:val="WW8Num21"/>
    <w:lvl w:ilvl="0">
      <w:start w:val="1"/>
      <w:numFmt w:val="decimal"/>
      <w:lvlText w:val="%1)"/>
      <w:lvlJc w:val="left"/>
      <w:pPr>
        <w:tabs>
          <w:tab w:val="num" w:pos="0"/>
        </w:tabs>
        <w:ind w:left="720" w:hanging="360"/>
      </w:pPr>
      <w:rPr>
        <w:rFonts w:ascii="Arial" w:hAnsi="Arial" w:cs="Arial" w:hint="default"/>
        <w:b w:val="0"/>
        <w:bCs w:val="0"/>
        <w:sz w:val="24"/>
        <w:szCs w:val="24"/>
      </w:rPr>
    </w:lvl>
  </w:abstractNum>
  <w:abstractNum w:abstractNumId="8" w15:restartNumberingAfterBreak="0">
    <w:nsid w:val="00000009"/>
    <w:multiLevelType w:val="singleLevel"/>
    <w:tmpl w:val="00000009"/>
    <w:name w:val="WW8Num27"/>
    <w:lvl w:ilvl="0">
      <w:start w:val="1"/>
      <w:numFmt w:val="decimal"/>
      <w:lvlText w:val="%1)"/>
      <w:lvlJc w:val="left"/>
      <w:pPr>
        <w:tabs>
          <w:tab w:val="num" w:pos="0"/>
        </w:tabs>
        <w:ind w:left="720" w:hanging="360"/>
      </w:pPr>
      <w:rPr>
        <w:rFonts w:ascii="Arial" w:hAnsi="Arial" w:cs="Arial" w:hint="default"/>
        <w:sz w:val="24"/>
        <w:szCs w:val="24"/>
      </w:rPr>
    </w:lvl>
  </w:abstractNum>
  <w:abstractNum w:abstractNumId="9" w15:restartNumberingAfterBreak="0">
    <w:nsid w:val="0000000A"/>
    <w:multiLevelType w:val="singleLevel"/>
    <w:tmpl w:val="0000000A"/>
    <w:name w:val="WW8Num30"/>
    <w:lvl w:ilvl="0">
      <w:start w:val="1"/>
      <w:numFmt w:val="decimal"/>
      <w:lvlText w:val="%1)"/>
      <w:lvlJc w:val="left"/>
      <w:pPr>
        <w:tabs>
          <w:tab w:val="num" w:pos="0"/>
        </w:tabs>
        <w:ind w:left="786" w:hanging="360"/>
      </w:pPr>
      <w:rPr>
        <w:rFonts w:ascii="Arial" w:hAnsi="Arial" w:cs="Arial" w:hint="default"/>
        <w:sz w:val="24"/>
        <w:szCs w:val="24"/>
      </w:rPr>
    </w:lvl>
  </w:abstractNum>
  <w:abstractNum w:abstractNumId="10" w15:restartNumberingAfterBreak="0">
    <w:nsid w:val="0000000B"/>
    <w:multiLevelType w:val="singleLevel"/>
    <w:tmpl w:val="0000000B"/>
    <w:name w:val="WW8Num33"/>
    <w:lvl w:ilvl="0">
      <w:start w:val="1"/>
      <w:numFmt w:val="decimal"/>
      <w:lvlText w:val="%1)"/>
      <w:lvlJc w:val="left"/>
      <w:pPr>
        <w:tabs>
          <w:tab w:val="num" w:pos="0"/>
        </w:tabs>
        <w:ind w:left="720" w:hanging="360"/>
      </w:pPr>
      <w:rPr>
        <w:rFonts w:ascii="Arial" w:hAnsi="Arial" w:cs="Arial" w:hint="default"/>
        <w:bCs/>
        <w:szCs w:val="24"/>
      </w:rPr>
    </w:lvl>
  </w:abstractNum>
  <w:abstractNum w:abstractNumId="11" w15:restartNumberingAfterBreak="0">
    <w:nsid w:val="0000000C"/>
    <w:multiLevelType w:val="singleLevel"/>
    <w:tmpl w:val="0000000C"/>
    <w:name w:val="WW8Num37"/>
    <w:lvl w:ilvl="0">
      <w:start w:val="4"/>
      <w:numFmt w:val="bullet"/>
      <w:lvlText w:val="-"/>
      <w:lvlJc w:val="left"/>
      <w:pPr>
        <w:tabs>
          <w:tab w:val="num" w:pos="0"/>
        </w:tabs>
        <w:ind w:left="786" w:hanging="360"/>
      </w:pPr>
      <w:rPr>
        <w:rFonts w:ascii="Arial" w:hAnsi="Arial" w:cs="Arial" w:hint="default"/>
        <w:sz w:val="24"/>
        <w:szCs w:val="24"/>
      </w:rPr>
    </w:lvl>
  </w:abstractNum>
  <w:abstractNum w:abstractNumId="12" w15:restartNumberingAfterBreak="0">
    <w:nsid w:val="0000000D"/>
    <w:multiLevelType w:val="singleLevel"/>
    <w:tmpl w:val="0000000D"/>
    <w:name w:val="WW8Num38"/>
    <w:lvl w:ilvl="0">
      <w:start w:val="2"/>
      <w:numFmt w:val="lowerLetter"/>
      <w:lvlText w:val="%1)"/>
      <w:lvlJc w:val="left"/>
      <w:pPr>
        <w:tabs>
          <w:tab w:val="num" w:pos="0"/>
        </w:tabs>
        <w:ind w:left="1146" w:hanging="360"/>
      </w:pPr>
      <w:rPr>
        <w:rFonts w:ascii="Arial" w:hAnsi="Arial" w:cs="Arial" w:hint="default"/>
        <w:sz w:val="24"/>
        <w:szCs w:val="24"/>
      </w:rPr>
    </w:lvl>
  </w:abstractNum>
  <w:abstractNum w:abstractNumId="13" w15:restartNumberingAfterBreak="0">
    <w:nsid w:val="0000000E"/>
    <w:multiLevelType w:val="singleLevel"/>
    <w:tmpl w:val="0000000E"/>
    <w:name w:val="WW8Num39"/>
    <w:lvl w:ilvl="0">
      <w:start w:val="1"/>
      <w:numFmt w:val="decimal"/>
      <w:lvlText w:val="%1)"/>
      <w:lvlJc w:val="left"/>
      <w:pPr>
        <w:tabs>
          <w:tab w:val="num" w:pos="0"/>
        </w:tabs>
        <w:ind w:left="720" w:hanging="360"/>
      </w:pPr>
      <w:rPr>
        <w:rFonts w:ascii="Arial" w:hAnsi="Arial" w:cs="Arial" w:hint="default"/>
        <w:bCs/>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AE"/>
    <w:rsid w:val="00014587"/>
    <w:rsid w:val="000515AF"/>
    <w:rsid w:val="00091E63"/>
    <w:rsid w:val="000D3B2D"/>
    <w:rsid w:val="00116E33"/>
    <w:rsid w:val="001A0D18"/>
    <w:rsid w:val="001C3968"/>
    <w:rsid w:val="001E37D8"/>
    <w:rsid w:val="002041EC"/>
    <w:rsid w:val="002072CC"/>
    <w:rsid w:val="002107B7"/>
    <w:rsid w:val="002315C9"/>
    <w:rsid w:val="002354AC"/>
    <w:rsid w:val="002809DE"/>
    <w:rsid w:val="002B24CB"/>
    <w:rsid w:val="00310F69"/>
    <w:rsid w:val="00314AE8"/>
    <w:rsid w:val="003A2335"/>
    <w:rsid w:val="003B7B16"/>
    <w:rsid w:val="003E72C4"/>
    <w:rsid w:val="00401168"/>
    <w:rsid w:val="00432CAE"/>
    <w:rsid w:val="00462CB6"/>
    <w:rsid w:val="00476162"/>
    <w:rsid w:val="00495E6F"/>
    <w:rsid w:val="004C5C27"/>
    <w:rsid w:val="004E2F65"/>
    <w:rsid w:val="005524C4"/>
    <w:rsid w:val="00567B67"/>
    <w:rsid w:val="005877D7"/>
    <w:rsid w:val="005C3081"/>
    <w:rsid w:val="00605F35"/>
    <w:rsid w:val="006667B7"/>
    <w:rsid w:val="00695A6F"/>
    <w:rsid w:val="006A55F1"/>
    <w:rsid w:val="006C494C"/>
    <w:rsid w:val="006F284D"/>
    <w:rsid w:val="007819AF"/>
    <w:rsid w:val="00802723"/>
    <w:rsid w:val="00832E81"/>
    <w:rsid w:val="008857BD"/>
    <w:rsid w:val="008912E2"/>
    <w:rsid w:val="00930B6E"/>
    <w:rsid w:val="0095414A"/>
    <w:rsid w:val="00977336"/>
    <w:rsid w:val="009939DB"/>
    <w:rsid w:val="009F6A5B"/>
    <w:rsid w:val="00A207E4"/>
    <w:rsid w:val="00AB43CB"/>
    <w:rsid w:val="00C31D79"/>
    <w:rsid w:val="00C33CD9"/>
    <w:rsid w:val="00C556EB"/>
    <w:rsid w:val="00C61399"/>
    <w:rsid w:val="00C63913"/>
    <w:rsid w:val="00C83540"/>
    <w:rsid w:val="00CF1BC1"/>
    <w:rsid w:val="00CF1EF1"/>
    <w:rsid w:val="00D1400E"/>
    <w:rsid w:val="00D70816"/>
    <w:rsid w:val="00D74989"/>
    <w:rsid w:val="00DD54A0"/>
    <w:rsid w:val="00DE6A2D"/>
    <w:rsid w:val="00DF487C"/>
    <w:rsid w:val="00E0141A"/>
    <w:rsid w:val="00E11F50"/>
    <w:rsid w:val="00EF55DF"/>
    <w:rsid w:val="00F574A3"/>
    <w:rsid w:val="00FA3527"/>
    <w:rsid w:val="00FC50DD"/>
    <w:rsid w:val="00FC7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F8320A"/>
  <w15:chartTrackingRefBased/>
  <w15:docId w15:val="{C7B84B86-D7F3-499F-A4A4-FBAFFBC7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80"/>
      <w:jc w:val="both"/>
    </w:pPr>
    <w:rPr>
      <w:lang w:eastAsia="ar-SA"/>
    </w:rPr>
  </w:style>
  <w:style w:type="paragraph" w:styleId="Nadpis1">
    <w:name w:val="heading 1"/>
    <w:basedOn w:val="zklad"/>
    <w:next w:val="Odstavec1"/>
    <w:qFormat/>
    <w:pPr>
      <w:numPr>
        <w:numId w:val="1"/>
      </w:numPr>
      <w:spacing w:before="240" w:after="120"/>
      <w:jc w:val="left"/>
      <w:outlineLvl w:val="0"/>
    </w:pPr>
    <w:rPr>
      <w:b/>
      <w:kern w:val="1"/>
      <w:sz w:val="28"/>
    </w:rPr>
  </w:style>
  <w:style w:type="paragraph" w:styleId="Nadpis2">
    <w:name w:val="heading 2"/>
    <w:basedOn w:val="zklad"/>
    <w:next w:val="Odstavec1"/>
    <w:qFormat/>
    <w:pPr>
      <w:numPr>
        <w:ilvl w:val="1"/>
        <w:numId w:val="1"/>
      </w:numPr>
      <w:spacing w:before="120" w:after="120"/>
      <w:jc w:val="left"/>
      <w:outlineLvl w:val="1"/>
    </w:pPr>
    <w:rPr>
      <w:b/>
      <w:sz w:val="26"/>
    </w:rPr>
  </w:style>
  <w:style w:type="paragraph" w:styleId="Nadpis3">
    <w:name w:val="heading 3"/>
    <w:basedOn w:val="zklad"/>
    <w:next w:val="Odstavec1"/>
    <w:qFormat/>
    <w:pPr>
      <w:numPr>
        <w:ilvl w:val="2"/>
        <w:numId w:val="1"/>
      </w:numPr>
      <w:spacing w:before="120" w:after="100"/>
      <w:jc w:val="left"/>
      <w:outlineLvl w:val="2"/>
    </w:pPr>
    <w:rPr>
      <w:b/>
    </w:rPr>
  </w:style>
  <w:style w:type="paragraph" w:styleId="Nadpis4">
    <w:name w:val="heading 4"/>
    <w:basedOn w:val="zklad"/>
    <w:next w:val="Odstavec1"/>
    <w:qFormat/>
    <w:pPr>
      <w:numPr>
        <w:ilvl w:val="3"/>
        <w:numId w:val="1"/>
      </w:numPr>
      <w:spacing w:before="120" w:after="60"/>
      <w:jc w:val="left"/>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color w:val="auto"/>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Symbol" w:hAnsi="Symbol" w:cs="Symbol" w:hint="default"/>
    </w:rPr>
  </w:style>
  <w:style w:type="character" w:customStyle="1" w:styleId="WW8Num7z1">
    <w:name w:val="WW8Num7z1"/>
    <w:rPr>
      <w:rFont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Arial" w:hAnsi="Arial" w:cs="Arial"/>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val="0"/>
      <w:i w:val="0"/>
      <w:sz w:val="20"/>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Arial" w:hAnsi="Arial" w:cs="Arial"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Times New Roman" w:hAnsi="Arial"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auto"/>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hint="default"/>
      <w:bCs/>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Arial" w:eastAsia="Times New Roman" w:hAnsi="Arial"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Times New Roman"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Arial" w:hAnsi="Arial" w:cs="Arial" w:hint="default"/>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Cs/>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Times New Roman" w:hAnsi="Arial" w:cs="Arial" w:hint="default"/>
      <w:sz w:val="24"/>
      <w:szCs w:val="24"/>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Arial" w:hAnsi="Arial" w:cs="Arial" w:hint="default"/>
      <w:sz w:val="24"/>
      <w:szCs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bCs/>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1z0">
    <w:name w:val="WW8Num41z0"/>
    <w:rPr>
      <w:rFonts w:hint="default"/>
      <w:b w:val="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Standardnpsmoodstavce1">
    <w:name w:val="Standardní písmo 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ZkladntextChar">
    <w:name w:val="Základní text Char"/>
    <w:rPr>
      <w:sz w:val="24"/>
    </w:rPr>
  </w:style>
  <w:style w:type="character" w:customStyle="1" w:styleId="ZpatChar">
    <w:name w:val="Zápatí Char"/>
    <w:basedOn w:val="Standardnpsmoodstavce1"/>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0"/>
    </w:pPr>
    <w:rPr>
      <w:sz w:val="24"/>
    </w:rPr>
  </w:style>
  <w:style w:type="paragraph" w:styleId="Seznam">
    <w:name w:val="List"/>
    <w:basedOn w:val="zklad"/>
    <w:pPr>
      <w:numPr>
        <w:numId w:val="5"/>
      </w:numPr>
    </w:p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zklad">
    <w:name w:val="základ"/>
    <w:pPr>
      <w:suppressAutoHyphens/>
      <w:jc w:val="both"/>
    </w:pPr>
    <w:rPr>
      <w:sz w:val="24"/>
      <w:lang w:eastAsia="ar-SA"/>
    </w:rPr>
  </w:style>
  <w:style w:type="paragraph" w:customStyle="1" w:styleId="slovanseznam1">
    <w:name w:val="Číslovaný seznam1"/>
    <w:basedOn w:val="zklad"/>
    <w:pPr>
      <w:numPr>
        <w:numId w:val="2"/>
      </w:numPr>
      <w:tabs>
        <w:tab w:val="left" w:pos="794"/>
      </w:tabs>
      <w:ind w:left="794" w:hanging="454"/>
    </w:pPr>
  </w:style>
  <w:style w:type="paragraph" w:customStyle="1" w:styleId="Odrky1">
    <w:name w:val="Odrážky1"/>
    <w:basedOn w:val="zklad"/>
    <w:pPr>
      <w:numPr>
        <w:numId w:val="7"/>
      </w:numPr>
      <w:spacing w:before="120"/>
    </w:pPr>
  </w:style>
  <w:style w:type="paragraph" w:customStyle="1" w:styleId="Odrky2">
    <w:name w:val="Odrážky2"/>
    <w:basedOn w:val="zklad"/>
    <w:pPr>
      <w:numPr>
        <w:numId w:val="3"/>
      </w:numPr>
      <w:spacing w:before="120"/>
    </w:pPr>
  </w:style>
  <w:style w:type="paragraph" w:customStyle="1" w:styleId="Odstavec1">
    <w:name w:val="Odstavec1"/>
    <w:basedOn w:val="zklad"/>
    <w:pPr>
      <w:spacing w:before="80"/>
    </w:pPr>
  </w:style>
  <w:style w:type="paragraph" w:customStyle="1" w:styleId="Odstavec2">
    <w:name w:val="Odstavec2"/>
    <w:basedOn w:val="Odstavec1"/>
    <w:pPr>
      <w:ind w:firstLine="34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pPr>
      <w:spacing w:before="0"/>
    </w:pPr>
    <w:rPr>
      <w:rFonts w:ascii="Tahoma" w:hAnsi="Tahoma" w:cs="Tahoma"/>
      <w:sz w:val="16"/>
      <w:szCs w:val="16"/>
      <w:lang w:val="x-none"/>
    </w:rPr>
  </w:style>
  <w:style w:type="paragraph" w:styleId="Normlnweb">
    <w:name w:val="Normal (Web)"/>
    <w:basedOn w:val="Normln"/>
    <w:pPr>
      <w:spacing w:before="0" w:after="75"/>
    </w:pPr>
    <w:rPr>
      <w:rFonts w:ascii="Arial Unicode MS" w:eastAsia="Arial Unicode MS" w:hAnsi="Arial Unicode MS" w:cs="Arial Unicode MS"/>
      <w:sz w:val="24"/>
      <w:szCs w:val="24"/>
    </w:rPr>
  </w:style>
  <w:style w:type="paragraph" w:styleId="Odstavecseseznamem">
    <w:name w:val="List Paragraph"/>
    <w:basedOn w:val="Normln"/>
    <w:qFormat/>
    <w:pPr>
      <w:spacing w:before="0"/>
      <w:ind w:left="708"/>
      <w:jc w:val="left"/>
    </w:pPr>
    <w:rPr>
      <w:sz w:val="24"/>
      <w:szCs w:val="24"/>
    </w:rPr>
  </w:style>
  <w:style w:type="paragraph" w:styleId="Bezmezer">
    <w:name w:val="No Spacing"/>
    <w:qFormat/>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2226</Words>
  <Characters>13137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budoucí darovací smlouvě</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darovací smlouvě</dc:title>
  <dc:subject/>
  <dc:creator>mrazkova</dc:creator>
  <cp:keywords/>
  <cp:lastModifiedBy>STEJSKALOVÁ Květa</cp:lastModifiedBy>
  <cp:revision>6</cp:revision>
  <cp:lastPrinted>2023-10-03T10:24:00Z</cp:lastPrinted>
  <dcterms:created xsi:type="dcterms:W3CDTF">2023-10-09T06:31:00Z</dcterms:created>
  <dcterms:modified xsi:type="dcterms:W3CDTF">2023-10-27T07:57:00Z</dcterms:modified>
</cp:coreProperties>
</file>