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6A50C349"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FB04DA">
        <w:rPr>
          <w:rFonts w:ascii="Calibri" w:hAnsi="Calibri"/>
          <w:b/>
          <w:caps/>
          <w:sz w:val="32"/>
        </w:rPr>
        <w:t xml:space="preserve"> TSML / 2</w:t>
      </w:r>
      <w:r w:rsidR="00033867">
        <w:rPr>
          <w:rFonts w:ascii="Calibri" w:hAnsi="Calibri"/>
          <w:b/>
          <w:caps/>
          <w:sz w:val="32"/>
        </w:rPr>
        <w:t>3</w:t>
      </w:r>
      <w:r w:rsidR="00FB04DA">
        <w:rPr>
          <w:rFonts w:ascii="Calibri" w:hAnsi="Calibri"/>
          <w:b/>
          <w:caps/>
          <w:sz w:val="32"/>
        </w:rPr>
        <w:t xml:space="preserve"> / </w:t>
      </w:r>
      <w:r w:rsidR="006E5655">
        <w:rPr>
          <w:rFonts w:ascii="Calibri" w:hAnsi="Calibri"/>
          <w:b/>
          <w:caps/>
          <w:sz w:val="32"/>
        </w:rPr>
        <w:t>0062</w:t>
      </w:r>
    </w:p>
    <w:p w14:paraId="0C992067" w14:textId="77777777"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0" w:name="_Hlk34302498"/>
            <w:r w:rsidRPr="00B3643B">
              <w:rPr>
                <w:rFonts w:asciiTheme="minorHAnsi" w:hAnsiTheme="minorHAnsi" w:cstheme="minorHAnsi"/>
                <w:b/>
                <w:sz w:val="22"/>
                <w:szCs w:val="22"/>
              </w:rPr>
              <w:t xml:space="preserve">Technické služby města Liberec, </w:t>
            </w:r>
            <w:proofErr w:type="spellStart"/>
            <w:proofErr w:type="gramStart"/>
            <w:r w:rsidRPr="00B3643B">
              <w:rPr>
                <w:rFonts w:asciiTheme="minorHAnsi" w:hAnsiTheme="minorHAnsi" w:cstheme="minorHAnsi"/>
                <w:b/>
                <w:sz w:val="22"/>
                <w:szCs w:val="22"/>
              </w:rPr>
              <w:t>p.o</w:t>
            </w:r>
            <w:proofErr w:type="spellEnd"/>
            <w:r w:rsidRPr="00B3643B">
              <w:rPr>
                <w:rFonts w:asciiTheme="minorHAnsi" w:hAnsiTheme="minorHAnsi" w:cstheme="minorHAnsi"/>
                <w:b/>
                <w:sz w:val="22"/>
                <w:szCs w:val="22"/>
              </w:rPr>
              <w:t>.</w:t>
            </w:r>
            <w:bookmarkEnd w:id="0"/>
            <w:proofErr w:type="gramEnd"/>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 xml:space="preserve">Jiřím </w:t>
            </w:r>
            <w:proofErr w:type="spellStart"/>
            <w:r w:rsidRPr="00B3643B">
              <w:rPr>
                <w:rFonts w:asciiTheme="minorHAnsi" w:hAnsiTheme="minorHAnsi" w:cstheme="minorHAnsi"/>
                <w:color w:val="000000" w:themeColor="text1"/>
                <w:sz w:val="22"/>
                <w:szCs w:val="22"/>
              </w:rPr>
              <w:t>Házlem</w:t>
            </w:r>
            <w:proofErr w:type="spellEnd"/>
            <w:r w:rsidRPr="00B3643B">
              <w:rPr>
                <w:rFonts w:asciiTheme="minorHAnsi" w:hAnsiTheme="minorHAnsi" w:cstheme="minorHAnsi"/>
                <w:color w:val="000000" w:themeColor="text1"/>
                <w:sz w:val="22"/>
                <w:szCs w:val="22"/>
              </w:rPr>
              <w:t>,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14:paraId="24A2F216" w14:textId="77777777" w:rsidTr="00C20D12">
        <w:tc>
          <w:tcPr>
            <w:tcW w:w="9923" w:type="dxa"/>
            <w:gridSpan w:val="3"/>
          </w:tcPr>
          <w:p w14:paraId="469D8924" w14:textId="54E5FC99" w:rsidR="00374E76" w:rsidRPr="00564A1C" w:rsidRDefault="003966F2" w:rsidP="00564A1C">
            <w:pPr>
              <w:rPr>
                <w:rFonts w:ascii="Calibri" w:hAnsi="Calibri"/>
                <w:b/>
                <w:sz w:val="22"/>
              </w:rPr>
            </w:pPr>
            <w:bookmarkStart w:id="1" w:name="_GoBack"/>
            <w:r>
              <w:rPr>
                <w:rFonts w:ascii="Calibri" w:hAnsi="Calibri"/>
                <w:b/>
                <w:sz w:val="22"/>
              </w:rPr>
              <w:t>Lukáš Pařík</w:t>
            </w:r>
            <w:bookmarkEnd w:id="1"/>
          </w:p>
        </w:tc>
      </w:tr>
      <w:tr w:rsidR="00374E76" w14:paraId="7155D4E1" w14:textId="77777777" w:rsidTr="00C20D12">
        <w:tc>
          <w:tcPr>
            <w:tcW w:w="3295" w:type="dxa"/>
          </w:tcPr>
          <w:p w14:paraId="1A2DFED3" w14:textId="77777777"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374E76" w:rsidRDefault="00374E76" w:rsidP="00C20D12">
            <w:pPr>
              <w:rPr>
                <w:rFonts w:ascii="Calibri" w:hAnsi="Calibri"/>
                <w:sz w:val="22"/>
              </w:rPr>
            </w:pPr>
            <w:r>
              <w:rPr>
                <w:rFonts w:ascii="Calibri" w:hAnsi="Calibri"/>
                <w:sz w:val="22"/>
              </w:rPr>
              <w:t>:</w:t>
            </w:r>
          </w:p>
        </w:tc>
        <w:tc>
          <w:tcPr>
            <w:tcW w:w="6353" w:type="dxa"/>
          </w:tcPr>
          <w:p w14:paraId="162A56EF" w14:textId="59751FB2" w:rsidR="00374E76" w:rsidRDefault="003966F2" w:rsidP="00564A1C">
            <w:pPr>
              <w:rPr>
                <w:rFonts w:ascii="Calibri" w:hAnsi="Calibri"/>
                <w:sz w:val="22"/>
              </w:rPr>
            </w:pPr>
            <w:r>
              <w:rPr>
                <w:rFonts w:ascii="Calibri" w:hAnsi="Calibri"/>
                <w:sz w:val="22"/>
              </w:rPr>
              <w:t>460 01 Liberec, Liberec 22 – Horní Suchá, Křižanská 23</w:t>
            </w:r>
          </w:p>
        </w:tc>
      </w:tr>
      <w:tr w:rsidR="00374E76" w14:paraId="19026202" w14:textId="77777777" w:rsidTr="00C20D12">
        <w:tc>
          <w:tcPr>
            <w:tcW w:w="3295" w:type="dxa"/>
          </w:tcPr>
          <w:p w14:paraId="04D4B593"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374E76" w:rsidRDefault="00374E76" w:rsidP="00C20D12">
            <w:pPr>
              <w:rPr>
                <w:rFonts w:ascii="Calibri" w:hAnsi="Calibri"/>
                <w:sz w:val="22"/>
              </w:rPr>
            </w:pPr>
            <w:r>
              <w:rPr>
                <w:rFonts w:ascii="Calibri" w:hAnsi="Calibri"/>
                <w:sz w:val="22"/>
              </w:rPr>
              <w:t>:</w:t>
            </w:r>
          </w:p>
        </w:tc>
        <w:tc>
          <w:tcPr>
            <w:tcW w:w="6353" w:type="dxa"/>
          </w:tcPr>
          <w:p w14:paraId="0010A123" w14:textId="50992317" w:rsidR="00374E76" w:rsidRDefault="003966F2" w:rsidP="00564A1C">
            <w:pPr>
              <w:rPr>
                <w:rFonts w:ascii="Calibri" w:hAnsi="Calibri"/>
                <w:sz w:val="22"/>
              </w:rPr>
            </w:pPr>
            <w:r>
              <w:rPr>
                <w:rFonts w:ascii="Calibri" w:hAnsi="Calibri"/>
                <w:sz w:val="22"/>
              </w:rPr>
              <w:t>Lukáš Pařík</w:t>
            </w:r>
          </w:p>
        </w:tc>
      </w:tr>
      <w:tr w:rsidR="00374E76" w14:paraId="0FBA9E51" w14:textId="77777777" w:rsidTr="00C20D12">
        <w:tc>
          <w:tcPr>
            <w:tcW w:w="3295" w:type="dxa"/>
          </w:tcPr>
          <w:p w14:paraId="0B76933D"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374E76" w:rsidRDefault="00374E76" w:rsidP="00C20D12">
            <w:pPr>
              <w:rPr>
                <w:rFonts w:ascii="Calibri" w:hAnsi="Calibri"/>
                <w:sz w:val="22"/>
              </w:rPr>
            </w:pPr>
            <w:r>
              <w:rPr>
                <w:rFonts w:ascii="Calibri" w:hAnsi="Calibri"/>
                <w:sz w:val="22"/>
              </w:rPr>
              <w:t>:</w:t>
            </w:r>
          </w:p>
        </w:tc>
        <w:tc>
          <w:tcPr>
            <w:tcW w:w="6353" w:type="dxa"/>
            <w:vAlign w:val="center"/>
          </w:tcPr>
          <w:p w14:paraId="690F6C4C" w14:textId="2558DDF2" w:rsidR="00374E76" w:rsidRPr="003E2BAE" w:rsidRDefault="003966F2" w:rsidP="00564A1C">
            <w:pPr>
              <w:rPr>
                <w:rFonts w:asciiTheme="minorHAnsi" w:hAnsiTheme="minorHAnsi" w:cstheme="minorHAnsi"/>
                <w:color w:val="000000" w:themeColor="text1"/>
              </w:rPr>
            </w:pPr>
            <w:r>
              <w:rPr>
                <w:rFonts w:ascii="Calibri" w:hAnsi="Calibri"/>
                <w:sz w:val="22"/>
              </w:rPr>
              <w:t>Lukáš Pařík</w:t>
            </w:r>
          </w:p>
        </w:tc>
      </w:tr>
      <w:tr w:rsidR="00374E76" w14:paraId="6B6CA421" w14:textId="77777777" w:rsidTr="00C20D12">
        <w:tc>
          <w:tcPr>
            <w:tcW w:w="3295" w:type="dxa"/>
          </w:tcPr>
          <w:p w14:paraId="055842D3" w14:textId="77777777" w:rsidR="00374E76" w:rsidRDefault="00374E76" w:rsidP="00C20D12">
            <w:pPr>
              <w:rPr>
                <w:rFonts w:ascii="Calibri" w:hAnsi="Calibri"/>
                <w:sz w:val="22"/>
              </w:rPr>
            </w:pPr>
            <w:r w:rsidRPr="00A6339B">
              <w:rPr>
                <w:rFonts w:ascii="Calibri" w:hAnsi="Calibri"/>
                <w:sz w:val="22"/>
                <w:szCs w:val="22"/>
              </w:rPr>
              <w:t>IČ</w:t>
            </w:r>
          </w:p>
        </w:tc>
        <w:tc>
          <w:tcPr>
            <w:tcW w:w="275" w:type="dxa"/>
          </w:tcPr>
          <w:p w14:paraId="26085160" w14:textId="77777777" w:rsidR="00374E76" w:rsidRDefault="00374E76" w:rsidP="00C20D12">
            <w:pPr>
              <w:rPr>
                <w:rFonts w:ascii="Calibri" w:hAnsi="Calibri"/>
                <w:sz w:val="22"/>
              </w:rPr>
            </w:pPr>
            <w:r>
              <w:rPr>
                <w:rFonts w:ascii="Calibri" w:hAnsi="Calibri"/>
                <w:sz w:val="22"/>
              </w:rPr>
              <w:t>:</w:t>
            </w:r>
          </w:p>
        </w:tc>
        <w:tc>
          <w:tcPr>
            <w:tcW w:w="6353" w:type="dxa"/>
          </w:tcPr>
          <w:p w14:paraId="2826969C" w14:textId="64EE762F" w:rsidR="00374E76" w:rsidRDefault="003966F2" w:rsidP="00564A1C">
            <w:pPr>
              <w:rPr>
                <w:rFonts w:ascii="Calibri" w:hAnsi="Calibri"/>
                <w:sz w:val="22"/>
              </w:rPr>
            </w:pPr>
            <w:r>
              <w:rPr>
                <w:rFonts w:ascii="Calibri" w:hAnsi="Calibri"/>
                <w:sz w:val="22"/>
              </w:rPr>
              <w:t>74461427</w:t>
            </w:r>
          </w:p>
        </w:tc>
      </w:tr>
      <w:tr w:rsidR="00374E76" w14:paraId="7DDBA60F" w14:textId="77777777" w:rsidTr="00C20D12">
        <w:tc>
          <w:tcPr>
            <w:tcW w:w="3295" w:type="dxa"/>
          </w:tcPr>
          <w:p w14:paraId="41E16E70" w14:textId="77777777" w:rsidR="00374E76" w:rsidRDefault="00374E76" w:rsidP="00C20D12">
            <w:pPr>
              <w:rPr>
                <w:rFonts w:ascii="Calibri" w:hAnsi="Calibri"/>
                <w:sz w:val="22"/>
              </w:rPr>
            </w:pPr>
            <w:r w:rsidRPr="00A6339B">
              <w:rPr>
                <w:rFonts w:ascii="Calibri" w:hAnsi="Calibri"/>
                <w:sz w:val="22"/>
                <w:szCs w:val="22"/>
              </w:rPr>
              <w:t>DIČ</w:t>
            </w:r>
          </w:p>
        </w:tc>
        <w:tc>
          <w:tcPr>
            <w:tcW w:w="275" w:type="dxa"/>
          </w:tcPr>
          <w:p w14:paraId="0056A09F" w14:textId="77777777" w:rsidR="00374E76" w:rsidRDefault="00374E76" w:rsidP="00C20D12">
            <w:pPr>
              <w:rPr>
                <w:rFonts w:ascii="Calibri" w:hAnsi="Calibri"/>
                <w:sz w:val="22"/>
              </w:rPr>
            </w:pPr>
            <w:r>
              <w:rPr>
                <w:rFonts w:ascii="Calibri" w:hAnsi="Calibri"/>
                <w:sz w:val="22"/>
              </w:rPr>
              <w:t>:</w:t>
            </w:r>
          </w:p>
        </w:tc>
        <w:tc>
          <w:tcPr>
            <w:tcW w:w="6353" w:type="dxa"/>
          </w:tcPr>
          <w:p w14:paraId="165CB6C0" w14:textId="1F93CF05" w:rsidR="00374E76" w:rsidRDefault="00564A1C" w:rsidP="003966F2">
            <w:pPr>
              <w:rPr>
                <w:rFonts w:ascii="Calibri" w:hAnsi="Calibri"/>
                <w:sz w:val="22"/>
              </w:rPr>
            </w:pPr>
            <w:r>
              <w:rPr>
                <w:rFonts w:ascii="Calibri" w:hAnsi="Calibri"/>
                <w:sz w:val="22"/>
                <w:highlight w:val="lightGray"/>
              </w:rPr>
              <w:t>CZ</w:t>
            </w:r>
            <w:r w:rsidR="003966F2">
              <w:rPr>
                <w:rFonts w:ascii="Calibri" w:hAnsi="Calibri"/>
                <w:sz w:val="22"/>
              </w:rPr>
              <w:t>8510042816</w:t>
            </w:r>
          </w:p>
        </w:tc>
      </w:tr>
      <w:tr w:rsidR="00374E76" w14:paraId="315DA53A" w14:textId="77777777" w:rsidTr="000E0F50">
        <w:tc>
          <w:tcPr>
            <w:tcW w:w="3295" w:type="dxa"/>
          </w:tcPr>
          <w:p w14:paraId="6E7E9280" w14:textId="77777777"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374E76" w:rsidRDefault="00374E76" w:rsidP="00C20D12">
            <w:pPr>
              <w:rPr>
                <w:rFonts w:ascii="Calibri" w:hAnsi="Calibri"/>
                <w:sz w:val="22"/>
              </w:rPr>
            </w:pPr>
            <w:r>
              <w:rPr>
                <w:rFonts w:ascii="Calibri" w:hAnsi="Calibri"/>
                <w:sz w:val="22"/>
              </w:rPr>
              <w:t>:</w:t>
            </w:r>
          </w:p>
        </w:tc>
        <w:tc>
          <w:tcPr>
            <w:tcW w:w="6353" w:type="dxa"/>
          </w:tcPr>
          <w:p w14:paraId="5CB1F054" w14:textId="563067B8" w:rsidR="00374E76" w:rsidRDefault="00FB04DA" w:rsidP="0001020E">
            <w:pPr>
              <w:rPr>
                <w:rFonts w:ascii="Calibri" w:hAnsi="Calibri"/>
                <w:sz w:val="22"/>
              </w:rPr>
            </w:pPr>
            <w:r>
              <w:rPr>
                <w:rFonts w:ascii="Calibri" w:hAnsi="Calibri"/>
                <w:sz w:val="22"/>
              </w:rPr>
              <w:t>………………………………</w:t>
            </w:r>
          </w:p>
        </w:tc>
      </w:tr>
      <w:tr w:rsidR="00374E76" w14:paraId="2A660B94" w14:textId="77777777" w:rsidTr="000E0F50">
        <w:tc>
          <w:tcPr>
            <w:tcW w:w="3295" w:type="dxa"/>
          </w:tcPr>
          <w:p w14:paraId="70986C52" w14:textId="77777777"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proofErr w:type="gramStart"/>
            <w:r>
              <w:rPr>
                <w:rFonts w:ascii="Calibri" w:hAnsi="Calibri"/>
                <w:sz w:val="22"/>
              </w:rPr>
              <w:t>z</w:t>
            </w:r>
            <w:r w:rsidR="00374E76">
              <w:rPr>
                <w:rFonts w:ascii="Calibri" w:hAnsi="Calibri"/>
                <w:sz w:val="22"/>
              </w:rPr>
              <w:t>n.</w:t>
            </w:r>
            <w:proofErr w:type="gramEnd"/>
          </w:p>
        </w:tc>
        <w:tc>
          <w:tcPr>
            <w:tcW w:w="275" w:type="dxa"/>
          </w:tcPr>
          <w:p w14:paraId="22808638" w14:textId="77777777" w:rsidR="00374E76" w:rsidRDefault="00374E76" w:rsidP="00C20D12">
            <w:pPr>
              <w:rPr>
                <w:rFonts w:ascii="Calibri" w:hAnsi="Calibri"/>
                <w:sz w:val="22"/>
              </w:rPr>
            </w:pPr>
          </w:p>
          <w:p w14:paraId="37A9D2B5" w14:textId="77777777" w:rsidR="00374E76" w:rsidRDefault="00374E76" w:rsidP="00C20D12">
            <w:pPr>
              <w:rPr>
                <w:rFonts w:ascii="Calibri" w:hAnsi="Calibri"/>
                <w:sz w:val="22"/>
              </w:rPr>
            </w:pPr>
            <w:r>
              <w:rPr>
                <w:rFonts w:ascii="Calibri" w:hAnsi="Calibri"/>
                <w:sz w:val="22"/>
              </w:rPr>
              <w:t>:</w:t>
            </w:r>
          </w:p>
        </w:tc>
        <w:tc>
          <w:tcPr>
            <w:tcW w:w="6353" w:type="dxa"/>
          </w:tcPr>
          <w:p w14:paraId="090544B8" w14:textId="77777777" w:rsidR="000E0F50" w:rsidRDefault="000E0F50" w:rsidP="00C20D12">
            <w:pPr>
              <w:rPr>
                <w:rFonts w:ascii="Calibri" w:hAnsi="Calibri"/>
                <w:sz w:val="22"/>
                <w:highlight w:val="lightGray"/>
              </w:rPr>
            </w:pPr>
          </w:p>
          <w:p w14:paraId="2A2A0DF4" w14:textId="77777777" w:rsidR="00374E76" w:rsidRPr="00103C1C" w:rsidRDefault="00374E76" w:rsidP="00C20D12">
            <w:pPr>
              <w:rPr>
                <w:rFonts w:ascii="Calibri" w:hAnsi="Calibri"/>
                <w:sz w:val="22"/>
                <w:highlight w:val="lightGray"/>
              </w:rPr>
            </w:pPr>
            <w:r w:rsidRPr="00103C1C">
              <w:rPr>
                <w:rFonts w:ascii="Calibri" w:hAnsi="Calibri"/>
                <w:sz w:val="22"/>
                <w:highlight w:val="lightGray"/>
              </w:rPr>
              <w:t>………………………………….</w:t>
            </w:r>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261A26FD" w14:textId="3C6D1E59" w:rsidR="009A006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posypem dle plánu zimní údržby, který bude objednatelem předán zhotoviteli (dále jen „Zimní údržba“).</w:t>
      </w:r>
    </w:p>
    <w:p w14:paraId="5456707B" w14:textId="2C0FDB8E" w:rsidR="00B80A6F" w:rsidRPr="008B28C5" w:rsidRDefault="00B80A6F" w:rsidP="00131824">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je provádění vybraných činností zimní údržby v Liberci a v jeho městských částech, a to posyp komunikací dle </w:t>
      </w:r>
      <w:r w:rsidR="003966F2">
        <w:rPr>
          <w:rFonts w:asciiTheme="minorHAnsi" w:eastAsia="Calibri" w:hAnsiTheme="minorHAnsi" w:cstheme="minorHAnsi"/>
          <w:b w:val="0"/>
          <w:sz w:val="22"/>
          <w:u w:val="none"/>
        </w:rPr>
        <w:t xml:space="preserve">předepsaných </w:t>
      </w:r>
      <w:r w:rsidRPr="00B80A6F">
        <w:rPr>
          <w:rFonts w:asciiTheme="minorHAnsi" w:eastAsia="Calibri" w:hAnsiTheme="minorHAnsi" w:cstheme="minorHAnsi"/>
          <w:b w:val="0"/>
          <w:sz w:val="22"/>
          <w:u w:val="none"/>
        </w:rPr>
        <w:t xml:space="preserve">technologických postupů a v souladu s rozsahem a podmínkami provádění zimní údržby, a to </w:t>
      </w:r>
      <w:r w:rsidRPr="008B28C5">
        <w:rPr>
          <w:rFonts w:asciiTheme="minorHAnsi" w:eastAsia="Calibri" w:hAnsiTheme="minorHAnsi" w:cstheme="minorHAnsi"/>
          <w:bCs/>
          <w:sz w:val="22"/>
          <w:u w:val="none"/>
        </w:rPr>
        <w:t xml:space="preserve">pro tyto části </w:t>
      </w:r>
      <w:r w:rsidR="006E2340">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14:paraId="1325FDD8" w14:textId="715FB425" w:rsidR="00B80A6F" w:rsidRDefault="003966F2" w:rsidP="00B80A6F">
      <w:pPr>
        <w:ind w:left="284" w:firstLine="567"/>
        <w:rPr>
          <w:rFonts w:ascii="Calibri" w:hAnsi="Calibri"/>
          <w:sz w:val="22"/>
        </w:rPr>
      </w:pPr>
      <w:r>
        <w:rPr>
          <w:rFonts w:ascii="Calibri" w:hAnsi="Calibri"/>
          <w:sz w:val="22"/>
          <w:highlight w:val="lightGray"/>
        </w:rPr>
        <w:t>Část 3/8</w:t>
      </w:r>
      <w:r w:rsidR="00564A1C">
        <w:rPr>
          <w:rFonts w:ascii="Calibri" w:hAnsi="Calibri"/>
          <w:sz w:val="22"/>
          <w:highlight w:val="lightGray"/>
        </w:rPr>
        <w:t xml:space="preserve"> </w:t>
      </w:r>
      <w:r w:rsidR="00FB04DA">
        <w:rPr>
          <w:rFonts w:ascii="Calibri" w:hAnsi="Calibri"/>
          <w:sz w:val="22"/>
        </w:rPr>
        <w:t>posyp</w:t>
      </w:r>
    </w:p>
    <w:p w14:paraId="1680CAA9" w14:textId="77777777" w:rsidR="00216036" w:rsidRDefault="00216036" w:rsidP="00062F1E">
      <w:pPr>
        <w:ind w:left="284" w:firstLine="567"/>
      </w:pPr>
    </w:p>
    <w:p w14:paraId="68B0049D" w14:textId="43C38B3D" w:rsidR="009A006A" w:rsidRPr="00CA050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posypem v rozsahu Plánu Zimní údržby,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lastRenderedPageBreak/>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095BC5C1"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posyp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FE7529C" w14:textId="4C724555" w:rsid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Mapová část upřesňující rozsah zimní údržby jednotlivých oblastí </w:t>
      </w:r>
      <w:r w:rsidR="003966F2">
        <w:rPr>
          <w:rFonts w:asciiTheme="minorHAnsi" w:eastAsia="Calibri" w:hAnsiTheme="minorHAnsi" w:cstheme="minorHAnsi"/>
          <w:b w:val="0"/>
          <w:sz w:val="22"/>
          <w:u w:val="none"/>
        </w:rPr>
        <w:t>byla předána</w:t>
      </w:r>
      <w:r w:rsidRPr="0066579C">
        <w:rPr>
          <w:rFonts w:asciiTheme="minorHAnsi" w:eastAsia="Calibri" w:hAnsiTheme="minorHAnsi" w:cstheme="minorHAnsi"/>
          <w:b w:val="0"/>
          <w:sz w:val="22"/>
          <w:u w:val="none"/>
        </w:rPr>
        <w:t xml:space="preserve">.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7777777"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Zimní údržba se provádí pluhováním, posypem, popř. pluhováním s posypem, a spočívá ve </w:t>
      </w:r>
      <w:proofErr w:type="spellStart"/>
      <w:r w:rsidRPr="0066579C">
        <w:rPr>
          <w:rFonts w:asciiTheme="minorHAnsi" w:eastAsia="Calibri" w:hAnsiTheme="minorHAnsi" w:cstheme="minorHAnsi"/>
          <w:b w:val="0"/>
          <w:sz w:val="22"/>
          <w:u w:val="none"/>
        </w:rPr>
        <w:t>vypluhování</w:t>
      </w:r>
      <w:proofErr w:type="spellEnd"/>
      <w:r w:rsidRPr="0066579C">
        <w:rPr>
          <w:rFonts w:asciiTheme="minorHAnsi" w:eastAsia="Calibri" w:hAnsiTheme="minorHAnsi" w:cstheme="minorHAnsi"/>
          <w:b w:val="0"/>
          <w:sz w:val="22"/>
          <w:u w:val="none"/>
        </w:rPr>
        <w:t xml:space="preserve"> komunikací v obou směrech tak, že komunikace jsou průjezdné v celé šíři v obou směrech, a v posypu všech úseků, které to vyžadují (kopcovité úseky, zatáčky, rozjezdy, křižovatky) inertním materiálem, případně posypovou solí.</w:t>
      </w:r>
      <w:r w:rsidR="00836208" w:rsidRPr="0066579C">
        <w:rPr>
          <w:rFonts w:asciiTheme="minorHAnsi" w:eastAsia="Calibri" w:hAnsiTheme="minorHAnsi" w:cstheme="minorHAnsi"/>
          <w:b w:val="0"/>
          <w:sz w:val="22"/>
          <w:u w:val="none"/>
        </w:rPr>
        <w:t xml:space="preserve"> Posypový materiál zajistí Objednatel.</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681444C5"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 xml:space="preserve">.2 této smlouvy v období od </w:t>
      </w:r>
      <w:proofErr w:type="gramStart"/>
      <w:r w:rsidR="003966F2">
        <w:rPr>
          <w:rFonts w:asciiTheme="minorHAnsi" w:eastAsia="Calibri" w:hAnsiTheme="minorHAnsi" w:cstheme="minorHAnsi"/>
          <w:b w:val="0"/>
          <w:sz w:val="22"/>
          <w:u w:val="none"/>
        </w:rPr>
        <w:t>20</w:t>
      </w:r>
      <w:r w:rsidRPr="00207E12">
        <w:rPr>
          <w:rFonts w:asciiTheme="minorHAnsi" w:eastAsia="Calibri" w:hAnsiTheme="minorHAnsi" w:cstheme="minorHAnsi"/>
          <w:b w:val="0"/>
          <w:sz w:val="22"/>
          <w:u w:val="none"/>
        </w:rPr>
        <w:t>.1</w:t>
      </w:r>
      <w:r w:rsidR="003966F2">
        <w:rPr>
          <w:rFonts w:asciiTheme="minorHAnsi" w:eastAsia="Calibri" w:hAnsiTheme="minorHAnsi" w:cstheme="minorHAnsi"/>
          <w:b w:val="0"/>
          <w:sz w:val="22"/>
          <w:u w:val="none"/>
        </w:rPr>
        <w:t>2</w:t>
      </w:r>
      <w:r w:rsidRPr="00207E12">
        <w:rPr>
          <w:rFonts w:asciiTheme="minorHAnsi" w:eastAsia="Calibri" w:hAnsiTheme="minorHAnsi" w:cstheme="minorHAnsi"/>
          <w:b w:val="0"/>
          <w:sz w:val="22"/>
          <w:u w:val="none"/>
        </w:rPr>
        <w:t>. do</w:t>
      </w:r>
      <w:proofErr w:type="gramEnd"/>
      <w:r w:rsidRPr="00207E12">
        <w:rPr>
          <w:rFonts w:asciiTheme="minorHAnsi" w:eastAsia="Calibri" w:hAnsiTheme="minorHAnsi" w:cstheme="minorHAnsi"/>
          <w:b w:val="0"/>
          <w:sz w:val="22"/>
          <w:u w:val="none"/>
        </w:rPr>
        <w:t xml:space="preserve"> 31.3. v době od 0</w:t>
      </w:r>
      <w:r w:rsidR="003966F2">
        <w:rPr>
          <w:rFonts w:asciiTheme="minorHAnsi" w:eastAsia="Calibri" w:hAnsiTheme="minorHAnsi" w:cstheme="minorHAnsi"/>
          <w:b w:val="0"/>
          <w:sz w:val="22"/>
          <w:u w:val="none"/>
        </w:rPr>
        <w:t>3</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3966F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7D1E8882"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76D77A89"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číslo programu, na kterém je výkon prováděn</w:t>
      </w:r>
      <w:r w:rsidR="00AC6E91" w:rsidRPr="00207E12">
        <w:rPr>
          <w:rFonts w:asciiTheme="minorHAnsi" w:eastAsia="Calibri" w:hAnsiTheme="minorHAnsi" w:cstheme="minorHAnsi"/>
          <w:b w:val="0"/>
          <w:sz w:val="22"/>
          <w:u w:val="none"/>
        </w:rPr>
        <w:t>,</w:t>
      </w:r>
    </w:p>
    <w:p w14:paraId="4384DF5E"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množství a druh naloženého a vysypaného materiálu</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Pověřený pracovník objednatele je povinen předané záznamy o provozu vozidla zkontrolovat, a to zejména jejich soulad s výstupy z GPS zařízeními, a buď je potvrdit, nebo vrátit zhotoviteli k provedení opravy. Po provedení opravy je zhotovitel povinen </w:t>
      </w:r>
      <w:r w:rsidRPr="00207E12">
        <w:rPr>
          <w:rFonts w:asciiTheme="minorHAnsi" w:eastAsia="Calibri" w:hAnsiTheme="minorHAnsi" w:cstheme="minorHAnsi"/>
          <w:b w:val="0"/>
          <w:sz w:val="22"/>
          <w:u w:val="none"/>
        </w:rPr>
        <w:lastRenderedPageBreak/>
        <w:t>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6992E146"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55603524" w14:textId="77777777" w:rsidR="00F9796B" w:rsidRPr="00C24C1A" w:rsidRDefault="00C71D7A"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za provádění </w:t>
      </w:r>
      <w:r w:rsidR="00EA560C" w:rsidRPr="00C24C1A">
        <w:rPr>
          <w:rFonts w:asciiTheme="minorHAnsi" w:eastAsia="Calibri" w:hAnsiTheme="minorHAnsi" w:cstheme="minorHAnsi"/>
          <w:b w:val="0"/>
          <w:sz w:val="22"/>
          <w:u w:val="none"/>
        </w:rPr>
        <w:t>zimní údržby</w:t>
      </w:r>
      <w:r w:rsidR="00F24238" w:rsidRPr="00C24C1A">
        <w:rPr>
          <w:rFonts w:asciiTheme="minorHAnsi" w:eastAsia="Calibri" w:hAnsiTheme="minorHAnsi" w:cstheme="minorHAnsi"/>
          <w:b w:val="0"/>
          <w:sz w:val="22"/>
          <w:u w:val="none"/>
        </w:rPr>
        <w:t xml:space="preserve"> </w:t>
      </w:r>
      <w:r w:rsidR="00EB56E0" w:rsidRPr="00C24C1A">
        <w:rPr>
          <w:rFonts w:asciiTheme="minorHAnsi" w:eastAsia="Calibri" w:hAnsiTheme="minorHAnsi" w:cstheme="minorHAnsi"/>
          <w:b w:val="0"/>
          <w:sz w:val="22"/>
          <w:u w:val="none"/>
        </w:rPr>
        <w:t xml:space="preserve">a za držení pohotovosti </w:t>
      </w:r>
      <w:r w:rsidR="00F24238" w:rsidRPr="00C24C1A">
        <w:rPr>
          <w:rFonts w:asciiTheme="minorHAnsi" w:eastAsia="Calibri" w:hAnsiTheme="minorHAnsi" w:cstheme="minorHAnsi"/>
          <w:b w:val="0"/>
          <w:sz w:val="22"/>
          <w:u w:val="none"/>
        </w:rPr>
        <w:t>je stanovena na základě cenové nabídky zhotovitele v zadávacím řízení a</w:t>
      </w:r>
      <w:r w:rsidRPr="00C24C1A">
        <w:rPr>
          <w:rFonts w:asciiTheme="minorHAnsi" w:eastAsia="Calibri" w:hAnsiTheme="minorHAnsi" w:cstheme="minorHAnsi"/>
          <w:b w:val="0"/>
          <w:sz w:val="22"/>
          <w:u w:val="none"/>
        </w:rPr>
        <w:t xml:space="preserve"> </w:t>
      </w:r>
      <w:r w:rsidR="007855D1" w:rsidRPr="00C24C1A">
        <w:rPr>
          <w:rFonts w:asciiTheme="minorHAnsi" w:eastAsia="Calibri" w:hAnsiTheme="minorHAnsi" w:cstheme="minorHAnsi"/>
          <w:b w:val="0"/>
          <w:sz w:val="22"/>
          <w:u w:val="none"/>
        </w:rPr>
        <w:t>odpovídá</w:t>
      </w:r>
      <w:r w:rsidRPr="00C24C1A">
        <w:rPr>
          <w:rFonts w:asciiTheme="minorHAnsi" w:eastAsia="Calibri" w:hAnsiTheme="minorHAnsi" w:cstheme="minorHAnsi"/>
          <w:b w:val="0"/>
          <w:sz w:val="22"/>
          <w:u w:val="none"/>
        </w:rPr>
        <w:t xml:space="preserve"> </w:t>
      </w:r>
      <w:r w:rsidR="00815EB9" w:rsidRPr="00C24C1A">
        <w:rPr>
          <w:rFonts w:asciiTheme="minorHAnsi" w:eastAsia="Calibri" w:hAnsiTheme="minorHAnsi" w:cstheme="minorHAnsi"/>
          <w:b w:val="0"/>
          <w:sz w:val="22"/>
          <w:u w:val="none"/>
        </w:rPr>
        <w:t>nabíd</w:t>
      </w:r>
      <w:r w:rsidRPr="00C24C1A">
        <w:rPr>
          <w:rFonts w:asciiTheme="minorHAnsi" w:eastAsia="Calibri" w:hAnsiTheme="minorHAnsi" w:cstheme="minorHAnsi"/>
          <w:b w:val="0"/>
          <w:sz w:val="22"/>
          <w:u w:val="none"/>
        </w:rPr>
        <w:t>kov</w:t>
      </w:r>
      <w:r w:rsidR="00BF63A4" w:rsidRPr="00C24C1A">
        <w:rPr>
          <w:rFonts w:asciiTheme="minorHAnsi" w:eastAsia="Calibri" w:hAnsiTheme="minorHAnsi" w:cstheme="minorHAnsi"/>
          <w:b w:val="0"/>
          <w:sz w:val="22"/>
          <w:u w:val="none"/>
        </w:rPr>
        <w:t>ý</w:t>
      </w:r>
      <w:r w:rsidR="007855D1" w:rsidRPr="00C24C1A">
        <w:rPr>
          <w:rFonts w:asciiTheme="minorHAnsi" w:eastAsia="Calibri" w:hAnsiTheme="minorHAnsi" w:cstheme="minorHAnsi"/>
          <w:b w:val="0"/>
          <w:sz w:val="22"/>
          <w:u w:val="none"/>
        </w:rPr>
        <w:t>m</w:t>
      </w:r>
      <w:r w:rsidRPr="00C24C1A">
        <w:rPr>
          <w:rFonts w:asciiTheme="minorHAnsi" w:eastAsia="Calibri" w:hAnsiTheme="minorHAnsi" w:cstheme="minorHAnsi"/>
          <w:b w:val="0"/>
          <w:sz w:val="22"/>
          <w:u w:val="none"/>
        </w:rPr>
        <w:t xml:space="preserve"> cen</w:t>
      </w:r>
      <w:r w:rsidR="007855D1" w:rsidRPr="00C24C1A">
        <w:rPr>
          <w:rFonts w:asciiTheme="minorHAnsi" w:eastAsia="Calibri" w:hAnsiTheme="minorHAnsi" w:cstheme="minorHAnsi"/>
          <w:b w:val="0"/>
          <w:sz w:val="22"/>
          <w:u w:val="none"/>
        </w:rPr>
        <w:t>ám</w:t>
      </w:r>
      <w:r w:rsidRPr="00C24C1A">
        <w:rPr>
          <w:rFonts w:asciiTheme="minorHAnsi" w:eastAsia="Calibri" w:hAnsiTheme="minorHAnsi" w:cstheme="minorHAnsi"/>
          <w:b w:val="0"/>
          <w:sz w:val="22"/>
          <w:u w:val="none"/>
        </w:rPr>
        <w:t xml:space="preserve"> (příloha č. </w:t>
      </w:r>
      <w:r w:rsidR="00EA560C" w:rsidRPr="00C24C1A">
        <w:rPr>
          <w:rFonts w:asciiTheme="minorHAnsi" w:eastAsia="Calibri" w:hAnsiTheme="minorHAnsi" w:cstheme="minorHAnsi"/>
          <w:b w:val="0"/>
          <w:sz w:val="22"/>
          <w:u w:val="none"/>
        </w:rPr>
        <w:t>1</w:t>
      </w:r>
      <w:r w:rsidRPr="00C24C1A">
        <w:rPr>
          <w:rFonts w:asciiTheme="minorHAnsi" w:eastAsia="Calibri" w:hAnsiTheme="minorHAnsi" w:cstheme="minorHAnsi"/>
          <w:b w:val="0"/>
          <w:sz w:val="22"/>
          <w:u w:val="none"/>
        </w:rPr>
        <w:t>)</w:t>
      </w:r>
      <w:r w:rsidR="00984A76" w:rsidRPr="00C24C1A">
        <w:rPr>
          <w:rFonts w:asciiTheme="minorHAnsi" w:eastAsia="Calibri" w:hAnsiTheme="minorHAnsi" w:cstheme="minorHAnsi"/>
          <w:b w:val="0"/>
          <w:sz w:val="22"/>
          <w:u w:val="none"/>
        </w:rPr>
        <w:t>.</w:t>
      </w:r>
      <w:r w:rsidR="00815EB9" w:rsidRPr="00C24C1A">
        <w:rPr>
          <w:rFonts w:asciiTheme="minorHAnsi" w:eastAsia="Calibri" w:hAnsiTheme="minorHAnsi" w:cstheme="minorHAnsi"/>
          <w:b w:val="0"/>
          <w:sz w:val="22"/>
          <w:u w:val="none"/>
        </w:rPr>
        <w:t xml:space="preserve"> </w:t>
      </w:r>
      <w:r w:rsidR="00F9796B" w:rsidRPr="00C24C1A">
        <w:rPr>
          <w:rFonts w:asciiTheme="minorHAnsi" w:eastAsia="Calibri" w:hAnsiTheme="minorHAnsi" w:cstheme="minorHAnsi"/>
          <w:b w:val="0"/>
          <w:sz w:val="22"/>
          <w:u w:val="none"/>
        </w:rPr>
        <w:t>K uvedeným cenám se připočte DPH v zákonem stanovené výši.</w:t>
      </w:r>
    </w:p>
    <w:p w14:paraId="66E3804A" w14:textId="77777777" w:rsidR="00493080" w:rsidRPr="00C24C1A" w:rsidRDefault="00493080"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w:t>
      </w:r>
      <w:r w:rsidR="0091506E" w:rsidRPr="00C24C1A">
        <w:rPr>
          <w:rFonts w:asciiTheme="minorHAnsi" w:eastAsia="Calibri" w:hAnsiTheme="minorHAnsi" w:cstheme="minorHAnsi"/>
          <w:b w:val="0"/>
          <w:sz w:val="22"/>
          <w:u w:val="none"/>
        </w:rPr>
        <w:t>je stanovena následovně:</w:t>
      </w:r>
    </w:p>
    <w:p w14:paraId="40BD8B66" w14:textId="25A1948C" w:rsidR="0091506E" w:rsidRPr="00A21506" w:rsidRDefault="00A21506"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7855D1" w:rsidRPr="00A21506">
        <w:rPr>
          <w:rFonts w:asciiTheme="minorHAnsi" w:eastAsia="Calibri" w:hAnsiTheme="minorHAnsi" w:cstheme="minorHAnsi"/>
          <w:b w:val="0"/>
          <w:sz w:val="22"/>
          <w:u w:val="none"/>
        </w:rPr>
        <w:t xml:space="preserve">výkon mechanizace </w:t>
      </w:r>
      <w:r>
        <w:rPr>
          <w:rFonts w:asciiTheme="minorHAnsi" w:eastAsia="Calibri" w:hAnsiTheme="minorHAnsi" w:cstheme="minorHAnsi"/>
          <w:b w:val="0"/>
          <w:sz w:val="22"/>
          <w:u w:val="none"/>
        </w:rPr>
        <w:t xml:space="preserve">je stanovena </w:t>
      </w:r>
      <w:r w:rsidR="00451C4F">
        <w:rPr>
          <w:rFonts w:asciiTheme="minorHAnsi" w:eastAsia="Calibri" w:hAnsiTheme="minorHAnsi" w:cstheme="minorHAnsi"/>
          <w:b w:val="0"/>
          <w:sz w:val="22"/>
          <w:u w:val="none"/>
        </w:rPr>
        <w:t>1.</w:t>
      </w:r>
      <w:r w:rsidR="00033867">
        <w:rPr>
          <w:rFonts w:asciiTheme="minorHAnsi" w:eastAsia="Calibri" w:hAnsiTheme="minorHAnsi" w:cstheme="minorHAnsi"/>
          <w:b w:val="0"/>
          <w:sz w:val="22"/>
          <w:u w:val="none"/>
        </w:rPr>
        <w:t>5</w:t>
      </w:r>
      <w:r w:rsidR="003966F2">
        <w:rPr>
          <w:rFonts w:asciiTheme="minorHAnsi" w:eastAsia="Calibri" w:hAnsiTheme="minorHAnsi" w:cstheme="minorHAnsi"/>
          <w:b w:val="0"/>
          <w:sz w:val="22"/>
          <w:u w:val="none"/>
        </w:rPr>
        <w:t>00</w:t>
      </w:r>
      <w:r w:rsidR="0014550D">
        <w:rPr>
          <w:rFonts w:asciiTheme="minorHAnsi" w:eastAsia="Calibri" w:hAnsiTheme="minorHAnsi" w:cstheme="minorHAnsi"/>
          <w:b w:val="0"/>
          <w:sz w:val="22"/>
          <w:u w:val="none"/>
        </w:rPr>
        <w:t>,-</w:t>
      </w:r>
      <w:r w:rsidR="00D416BD">
        <w:rPr>
          <w:rFonts w:asciiTheme="minorHAnsi" w:eastAsia="Calibri" w:hAnsiTheme="minorHAnsi" w:cstheme="minorHAnsi"/>
          <w:b w:val="0"/>
          <w:sz w:val="22"/>
          <w:u w:val="none"/>
        </w:rPr>
        <w:t xml:space="preserve">- Kč / </w:t>
      </w:r>
      <w:proofErr w:type="gramStart"/>
      <w:r w:rsidR="00D416BD">
        <w:rPr>
          <w:rFonts w:asciiTheme="minorHAnsi" w:eastAsia="Calibri" w:hAnsiTheme="minorHAnsi" w:cstheme="minorHAnsi"/>
          <w:b w:val="0"/>
          <w:sz w:val="22"/>
          <w:u w:val="none"/>
        </w:rPr>
        <w:t xml:space="preserve">hodina </w:t>
      </w:r>
      <w:r>
        <w:rPr>
          <w:rFonts w:asciiTheme="minorHAnsi" w:eastAsia="Calibri" w:hAnsiTheme="minorHAnsi" w:cstheme="minorHAnsi"/>
          <w:b w:val="0"/>
          <w:sz w:val="22"/>
          <w:u w:val="none"/>
        </w:rPr>
        <w:t>.</w:t>
      </w:r>
      <w:proofErr w:type="gramEnd"/>
    </w:p>
    <w:p w14:paraId="36A34419" w14:textId="6E835A4E" w:rsidR="001578F0" w:rsidRPr="00A21506" w:rsidRDefault="00EB56E0"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 </w:t>
      </w:r>
    </w:p>
    <w:p w14:paraId="307836F8" w14:textId="7D5C8EDB" w:rsidR="00EA560C" w:rsidRPr="00A21506" w:rsidRDefault="00EA560C"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w:t>
      </w:r>
      <w:r w:rsidR="001578F0" w:rsidRPr="00A21506">
        <w:rPr>
          <w:rFonts w:asciiTheme="minorHAnsi" w:eastAsia="Calibri" w:hAnsiTheme="minorHAnsi" w:cstheme="minorHAnsi"/>
          <w:b w:val="0"/>
          <w:sz w:val="22"/>
          <w:u w:val="none"/>
        </w:rPr>
        <w:t>dle písmen</w:t>
      </w:r>
      <w:r w:rsidR="002A5CAB">
        <w:rPr>
          <w:rFonts w:asciiTheme="minorHAnsi" w:eastAsia="Calibri" w:hAnsiTheme="minorHAnsi" w:cstheme="minorHAnsi"/>
          <w:b w:val="0"/>
          <w:sz w:val="22"/>
          <w:u w:val="none"/>
        </w:rPr>
        <w:t>e</w:t>
      </w:r>
      <w:r w:rsidR="001578F0" w:rsidRPr="00A21506">
        <w:rPr>
          <w:rFonts w:asciiTheme="minorHAnsi" w:eastAsia="Calibri" w:hAnsiTheme="minorHAnsi" w:cstheme="minorHAnsi"/>
          <w:b w:val="0"/>
          <w:sz w:val="22"/>
          <w:u w:val="none"/>
        </w:rPr>
        <w:t xml:space="preserve"> a)</w:t>
      </w:r>
      <w:r w:rsidR="00FC1D0B" w:rsidRPr="00A21506">
        <w:rPr>
          <w:rFonts w:asciiTheme="minorHAnsi" w:eastAsia="Calibri" w:hAnsiTheme="minorHAnsi" w:cstheme="minorHAnsi"/>
          <w:b w:val="0"/>
          <w:sz w:val="22"/>
          <w:u w:val="none"/>
        </w:rPr>
        <w:t xml:space="preserve"> ob</w:t>
      </w:r>
      <w:r w:rsidRPr="00A21506">
        <w:rPr>
          <w:rFonts w:asciiTheme="minorHAnsi" w:eastAsia="Calibri" w:hAnsiTheme="minorHAnsi" w:cstheme="minorHAnsi"/>
          <w:b w:val="0"/>
          <w:sz w:val="22"/>
          <w:u w:val="none"/>
        </w:rPr>
        <w:t>sahují veškeré náklady a zisk zhotovitele, nezbytné k řádnému a včasnému provedení díla</w:t>
      </w:r>
      <w:r w:rsidR="001E369B" w:rsidRPr="00A21506">
        <w:rPr>
          <w:rFonts w:asciiTheme="minorHAnsi" w:eastAsia="Calibri" w:hAnsiTheme="minorHAnsi" w:cstheme="minorHAnsi"/>
          <w:b w:val="0"/>
          <w:sz w:val="22"/>
          <w:u w:val="none"/>
        </w:rPr>
        <w:t xml:space="preserve"> a jsou po dobu platnosti smlouvy neměnné. </w:t>
      </w:r>
    </w:p>
    <w:p w14:paraId="0EE1914D" w14:textId="3C04AAA9"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sidR="00C40130">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w:t>
      </w:r>
      <w:proofErr w:type="gramStart"/>
      <w:r w:rsidRPr="00DE198A">
        <w:rPr>
          <w:rFonts w:asciiTheme="minorHAnsi" w:eastAsia="Calibri" w:hAnsiTheme="minorHAnsi" w:cstheme="minorHAnsi"/>
          <w:b w:val="0"/>
          <w:sz w:val="22"/>
          <w:u w:val="none"/>
        </w:rPr>
        <w:t>této</w:t>
      </w:r>
      <w:proofErr w:type="gramEnd"/>
      <w:r w:rsidRPr="00DE198A">
        <w:rPr>
          <w:rFonts w:asciiTheme="minorHAnsi" w:eastAsia="Calibri" w:hAnsiTheme="minorHAnsi" w:cstheme="minorHAnsi"/>
          <w:b w:val="0"/>
          <w:sz w:val="22"/>
          <w:u w:val="none"/>
        </w:rPr>
        <w:t xml:space="preserve">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w:t>
      </w:r>
      <w:r w:rsidR="00B330E1" w:rsidRPr="00DE198A">
        <w:rPr>
          <w:rFonts w:asciiTheme="minorHAnsi" w:eastAsia="Calibri" w:hAnsiTheme="minorHAnsi" w:cstheme="minorHAnsi"/>
          <w:b w:val="0"/>
          <w:sz w:val="22"/>
          <w:u w:val="none"/>
        </w:rPr>
        <w:t>pochybení.</w:t>
      </w:r>
      <w:r w:rsidRPr="00DE198A">
        <w:rPr>
          <w:rFonts w:asciiTheme="minorHAnsi" w:eastAsia="Calibri" w:hAnsiTheme="minorHAnsi" w:cstheme="minorHAnsi"/>
          <w:b w:val="0"/>
          <w:sz w:val="22"/>
          <w:u w:val="none"/>
        </w:rPr>
        <w:t xml:space="preserve"> O krácení ceny za dílo je objednatel povinen informovat zhotovitele, a to spolu s odůvodněním, proč bylo krácení provedeno.</w:t>
      </w:r>
    </w:p>
    <w:p w14:paraId="7E8FFC34" w14:textId="18A620BD"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dále dohodly, že hodinová sazba ceny díla uvedená </w:t>
      </w:r>
      <w:r w:rsidR="00B330E1" w:rsidRPr="00DE198A">
        <w:rPr>
          <w:rFonts w:asciiTheme="minorHAnsi" w:eastAsia="Calibri" w:hAnsiTheme="minorHAnsi" w:cstheme="minorHAnsi"/>
          <w:b w:val="0"/>
          <w:sz w:val="22"/>
          <w:u w:val="none"/>
        </w:rPr>
        <w:t>v</w:t>
      </w:r>
      <w:r w:rsidR="00C40130">
        <w:rPr>
          <w:rFonts w:asciiTheme="minorHAnsi" w:eastAsia="Calibri" w:hAnsiTheme="minorHAnsi" w:cstheme="minorHAnsi"/>
          <w:b w:val="0"/>
          <w:sz w:val="22"/>
          <w:u w:val="none"/>
        </w:rPr>
        <w:t> </w:t>
      </w:r>
      <w:r w:rsidR="00B330E1" w:rsidRPr="00DE198A">
        <w:rPr>
          <w:rFonts w:asciiTheme="minorHAnsi" w:eastAsia="Calibri" w:hAnsiTheme="minorHAnsi" w:cstheme="minorHAnsi"/>
          <w:b w:val="0"/>
          <w:sz w:val="22"/>
          <w:u w:val="none"/>
        </w:rPr>
        <w:t>článku</w:t>
      </w:r>
      <w:r w:rsidR="00C40130">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přičemž tato sazba je konečná a již v sobě zahrnuje veškeré náklady zhotovitele na řádné a úplné plnění této smlouvy.</w:t>
      </w:r>
      <w:r w:rsidR="00B16953" w:rsidRPr="00DE198A">
        <w:rPr>
          <w:rFonts w:asciiTheme="minorHAnsi" w:eastAsia="Calibri" w:hAnsiTheme="minorHAnsi" w:cstheme="minorHAnsi"/>
          <w:b w:val="0"/>
          <w:sz w:val="22"/>
          <w:u w:val="none"/>
        </w:rPr>
        <w:t xml:space="preserve"> Čas na cestě pro posypový materiál do sídla objednatele je součástí výkonu činnosti dle této smlouvy.</w:t>
      </w:r>
    </w:p>
    <w:p w14:paraId="74CB50CC" w14:textId="1A46134C"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sidR="00575EFC">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vystavit a odeslat objednateli </w:t>
      </w:r>
      <w:r w:rsidR="00575EFC">
        <w:rPr>
          <w:rFonts w:asciiTheme="minorHAnsi" w:eastAsia="Calibri" w:hAnsiTheme="minorHAnsi" w:cstheme="minorHAnsi"/>
          <w:b w:val="0"/>
          <w:sz w:val="22"/>
          <w:u w:val="none"/>
        </w:rPr>
        <w:t xml:space="preserve">fakturu </w:t>
      </w:r>
      <w:r w:rsidRPr="00DE198A">
        <w:rPr>
          <w:rFonts w:asciiTheme="minorHAnsi" w:eastAsia="Calibri" w:hAnsiTheme="minorHAnsi" w:cstheme="minorHAnsi"/>
          <w:b w:val="0"/>
          <w:sz w:val="22"/>
          <w:u w:val="none"/>
        </w:rPr>
        <w:t xml:space="preserve">vždy nejpozději do 10. kalendářního dne měsíce následujícího po měsíci, za který je faktura vystavována. Splatnost faktury je smluvními stranami sjednána na </w:t>
      </w:r>
      <w:r w:rsidR="002A5CAB">
        <w:rPr>
          <w:rFonts w:asciiTheme="minorHAnsi" w:eastAsia="Calibri" w:hAnsiTheme="minorHAnsi" w:cstheme="minorHAnsi"/>
          <w:b w:val="0"/>
          <w:sz w:val="22"/>
          <w:u w:val="none"/>
        </w:rPr>
        <w:t>14</w:t>
      </w:r>
      <w:r w:rsidRPr="00DE198A">
        <w:rPr>
          <w:rFonts w:asciiTheme="minorHAnsi" w:eastAsia="Calibri" w:hAnsiTheme="minorHAnsi" w:cstheme="minorHAnsi"/>
          <w:b w:val="0"/>
          <w:sz w:val="22"/>
          <w:u w:val="none"/>
        </w:rPr>
        <w:t xml:space="preserve"> dnů ode dne jejího doručení objednateli. Zhotovitel je povinen fakturu vystavit výhradně na základě objednatelem odsouhlasených a potvrzených záznamů o provozu vozidla dle článku </w:t>
      </w:r>
      <w:r w:rsidR="00DE198A">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jinak je objednatel oprávněn takovou fakturu odmítnout proplatit a vrátit ji zpět zhotoviteli k provedení opravy. Splatnost vrácené faktury pak běží až ode dne doručení opravené faktury objednateli.</w:t>
      </w:r>
    </w:p>
    <w:p w14:paraId="36E79054" w14:textId="77777777"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Veškeré platby dle této smlouvy se objednatel zavazuje provádět bezhotovostně na bankovní účet zhotovitele uvedený v záhlaví této smlouvy, přičemž za den úhrady se považuje den, kdy jsou finanční prostředky připsány na účet zhotovitele</w:t>
      </w:r>
      <w:r w:rsidR="00B330E1" w:rsidRPr="00DE198A">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 xml:space="preserve">odepsány z účtu objednatele. </w:t>
      </w:r>
    </w:p>
    <w:p w14:paraId="6C98C7D8" w14:textId="77777777" w:rsidR="009F4648" w:rsidRDefault="009F4648" w:rsidP="009F4648"/>
    <w:p w14:paraId="7B7EC9E5" w14:textId="77777777" w:rsidR="00DE198A" w:rsidRDefault="00DE198A" w:rsidP="00DE198A"/>
    <w:p w14:paraId="4A14423D" w14:textId="7CA04141"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sidR="002A5CAB">
        <w:rPr>
          <w:rFonts w:ascii="Calibri" w:eastAsia="Calibri" w:hAnsi="Calibri"/>
          <w:b/>
          <w:bCs/>
        </w:rPr>
        <w:t>I</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53530A4D"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sidR="002A5CAB">
        <w:rPr>
          <w:rFonts w:ascii="Calibri" w:eastAsia="Calibri" w:hAnsi="Calibri"/>
          <w:b/>
          <w:bCs/>
        </w:rPr>
        <w:t>V</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9C97764"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w:t>
      </w:r>
      <w:r w:rsidR="002A5CAB">
        <w:rPr>
          <w:rFonts w:asciiTheme="minorHAnsi" w:eastAsia="Calibri" w:hAnsiTheme="minorHAnsi" w:cstheme="minorHAnsi"/>
          <w:b w:val="0"/>
          <w:sz w:val="22"/>
          <w:u w:val="none"/>
        </w:rPr>
        <w:t>I</w:t>
      </w:r>
      <w:r w:rsidR="003F6838">
        <w:rPr>
          <w:rFonts w:asciiTheme="minorHAnsi" w:eastAsia="Calibri" w:hAnsiTheme="minorHAnsi" w:cstheme="minorHAnsi"/>
          <w:b w:val="0"/>
          <w:sz w:val="22"/>
          <w:u w:val="none"/>
        </w:rPr>
        <w:t>V. odst. 3</w:t>
      </w:r>
      <w:r w:rsidRPr="00704A32">
        <w:rPr>
          <w:rFonts w:asciiTheme="minorHAnsi" w:eastAsia="Calibri" w:hAnsiTheme="minorHAnsi" w:cstheme="minorHAnsi"/>
          <w:b w:val="0"/>
          <w:sz w:val="22"/>
          <w:u w:val="none"/>
        </w:rPr>
        <w:t xml:space="preserve"> </w:t>
      </w:r>
      <w:proofErr w:type="gramStart"/>
      <w:r w:rsidRPr="00704A32">
        <w:rPr>
          <w:rFonts w:asciiTheme="minorHAnsi" w:eastAsia="Calibri" w:hAnsiTheme="minorHAnsi" w:cstheme="minorHAnsi"/>
          <w:b w:val="0"/>
          <w:sz w:val="22"/>
          <w:u w:val="none"/>
        </w:rPr>
        <w:t>této</w:t>
      </w:r>
      <w:proofErr w:type="gramEnd"/>
      <w:r w:rsidRPr="00704A32">
        <w:rPr>
          <w:rFonts w:asciiTheme="minorHAnsi" w:eastAsia="Calibri" w:hAnsiTheme="minorHAnsi" w:cstheme="minorHAnsi"/>
          <w:b w:val="0"/>
          <w:sz w:val="22"/>
          <w:u w:val="none"/>
        </w:rPr>
        <w:t xml:space="preserve"> smlouvy, je objednatel oprávněn požadovat po zhotoviteli zaplacení smluvní pokuty v částce 1.000 Kč za každou i započatou hodinu prodlení.</w:t>
      </w:r>
    </w:p>
    <w:p w14:paraId="375F41F6" w14:textId="0226FD8A"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w:t>
      </w:r>
      <w:r w:rsidR="002A5CAB">
        <w:rPr>
          <w:rFonts w:asciiTheme="minorHAnsi" w:eastAsia="Calibri" w:hAnsiTheme="minorHAnsi" w:cstheme="minorHAnsi"/>
          <w:b w:val="0"/>
          <w:sz w:val="22"/>
          <w:u w:val="none"/>
        </w:rPr>
        <w:t>I</w:t>
      </w:r>
      <w:r w:rsidR="003F6838">
        <w:rPr>
          <w:rFonts w:asciiTheme="minorHAnsi" w:eastAsia="Calibri" w:hAnsiTheme="minorHAnsi" w:cstheme="minorHAnsi"/>
          <w:b w:val="0"/>
          <w:sz w:val="22"/>
          <w:u w:val="none"/>
        </w:rPr>
        <w:t>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38C4277E" w14:textId="77777777" w:rsidR="00FC18CD" w:rsidRDefault="00FC18CD" w:rsidP="00FC18CD"/>
    <w:p w14:paraId="582BD993" w14:textId="07C1A142"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sidR="002A5CAB">
        <w:rPr>
          <w:rFonts w:ascii="Calibri" w:eastAsia="Calibri" w:hAnsi="Calibri"/>
          <w:b/>
          <w:bCs/>
        </w:rPr>
        <w:t>VI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53984040"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proofErr w:type="gramStart"/>
      <w:r w:rsidR="002A5CAB">
        <w:rPr>
          <w:rFonts w:asciiTheme="minorHAnsi" w:eastAsia="Calibri" w:hAnsiTheme="minorHAnsi" w:cstheme="minorHAnsi"/>
          <w:b w:val="0"/>
          <w:sz w:val="22"/>
          <w:u w:val="none"/>
        </w:rPr>
        <w:t>20</w:t>
      </w:r>
      <w:r w:rsidRPr="00FC18CD">
        <w:rPr>
          <w:rFonts w:asciiTheme="minorHAnsi" w:eastAsia="Calibri" w:hAnsiTheme="minorHAnsi" w:cstheme="minorHAnsi"/>
          <w:b w:val="0"/>
          <w:sz w:val="22"/>
          <w:u w:val="none"/>
        </w:rPr>
        <w:t>.1</w:t>
      </w:r>
      <w:r w:rsidR="002A5CAB">
        <w:rPr>
          <w:rFonts w:asciiTheme="minorHAnsi" w:eastAsia="Calibri" w:hAnsiTheme="minorHAnsi" w:cstheme="minorHAnsi"/>
          <w:b w:val="0"/>
          <w:sz w:val="22"/>
          <w:u w:val="none"/>
        </w:rPr>
        <w:t>2</w:t>
      </w:r>
      <w:r w:rsidRPr="00FC18CD">
        <w:rPr>
          <w:rFonts w:asciiTheme="minorHAnsi" w:eastAsia="Calibri" w:hAnsiTheme="minorHAnsi" w:cstheme="minorHAnsi"/>
          <w:b w:val="0"/>
          <w:sz w:val="22"/>
          <w:u w:val="none"/>
        </w:rPr>
        <w:t>. 202</w:t>
      </w:r>
      <w:r w:rsidR="00033867">
        <w:rPr>
          <w:rFonts w:asciiTheme="minorHAnsi" w:eastAsia="Calibri" w:hAnsiTheme="minorHAnsi" w:cstheme="minorHAnsi"/>
          <w:b w:val="0"/>
          <w:sz w:val="22"/>
          <w:u w:val="none"/>
        </w:rPr>
        <w:t>3</w:t>
      </w:r>
      <w:proofErr w:type="gramEnd"/>
      <w:r w:rsidR="00D416BD">
        <w:rPr>
          <w:rFonts w:asciiTheme="minorHAnsi" w:eastAsia="Calibri" w:hAnsiTheme="minorHAnsi" w:cstheme="minorHAnsi"/>
          <w:b w:val="0"/>
          <w:sz w:val="22"/>
          <w:u w:val="none"/>
        </w:rPr>
        <w:t xml:space="preserve"> do 31.03.202</w:t>
      </w:r>
      <w:r w:rsidR="00033867">
        <w:rPr>
          <w:rFonts w:asciiTheme="minorHAnsi" w:eastAsia="Calibri" w:hAnsiTheme="minorHAnsi" w:cstheme="minorHAnsi"/>
          <w:b w:val="0"/>
          <w:sz w:val="22"/>
          <w:u w:val="none"/>
        </w:rPr>
        <w:t>4</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proofErr w:type="gramStart"/>
      <w:r w:rsidR="00FD64D2" w:rsidRPr="001571F8">
        <w:rPr>
          <w:rFonts w:ascii="Calibri" w:hAnsi="Calibri" w:cs="Calibri"/>
          <w:color w:val="000000" w:themeColor="text1"/>
          <w:sz w:val="22"/>
          <w:szCs w:val="22"/>
        </w:rPr>
        <w:t>odstoupením</w:t>
      </w:r>
      <w:proofErr w:type="gramEnd"/>
      <w:r w:rsidR="00FD64D2" w:rsidRPr="001571F8">
        <w:rPr>
          <w:rFonts w:ascii="Calibri" w:hAnsi="Calibri" w:cs="Calibri"/>
          <w:color w:val="000000" w:themeColor="text1"/>
          <w:sz w:val="22"/>
          <w:szCs w:val="22"/>
        </w:rPr>
        <w:t xml:space="preserve"> od smlouvy nejsou dotčena práva a povinnosti vyplývající ze smluvního vztahu</w:t>
      </w:r>
    </w:p>
    <w:p w14:paraId="75753A16" w14:textId="77777777" w:rsidR="003169A3" w:rsidRPr="003169A3" w:rsidRDefault="003169A3" w:rsidP="003169A3"/>
    <w:p w14:paraId="2D424D1D" w14:textId="7EFE8CC2"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00D3739F">
        <w:rPr>
          <w:rFonts w:ascii="Calibri" w:eastAsia="Calibri" w:hAnsi="Calibri"/>
          <w:b/>
          <w:bCs/>
        </w:rPr>
        <w:t>I</w:t>
      </w:r>
      <w:r w:rsidR="002A5CAB">
        <w:rPr>
          <w:rFonts w:ascii="Calibri" w:eastAsia="Calibri" w:hAnsi="Calibri"/>
          <w:b/>
          <w:bCs/>
        </w:rPr>
        <w:t>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4811E3EE"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14:paraId="383D9EEE" w14:textId="35D4940D"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xml:space="preserve">: </w:t>
      </w:r>
      <w:proofErr w:type="spellStart"/>
      <w:r w:rsidR="00025253">
        <w:rPr>
          <w:rFonts w:asciiTheme="minorHAnsi" w:hAnsiTheme="minorHAnsi" w:cstheme="minorHAnsi"/>
        </w:rPr>
        <w:t>xxxxxxxxx</w:t>
      </w:r>
      <w:proofErr w:type="spellEnd"/>
    </w:p>
    <w:p w14:paraId="2F06DC71" w14:textId="5A895886"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14:paraId="35439592" w14:textId="0063DAB6"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r w:rsidR="002A5CAB">
        <w:rPr>
          <w:rFonts w:asciiTheme="minorHAnsi" w:hAnsiTheme="minorHAnsi" w:cstheme="minorHAnsi"/>
        </w:rPr>
        <w:t>Lukáš Pařík</w:t>
      </w:r>
    </w:p>
    <w:p w14:paraId="7CCDD68E" w14:textId="004764BF"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564A1C">
        <w:rPr>
          <w:rFonts w:asciiTheme="minorHAnsi" w:hAnsiTheme="minorHAnsi" w:cstheme="minorHAnsi"/>
          <w:highlight w:val="lightGray"/>
        </w:rPr>
        <w:t xml:space="preserve"> </w:t>
      </w:r>
      <w:proofErr w:type="spellStart"/>
      <w:r w:rsidR="00025253">
        <w:rPr>
          <w:rFonts w:asciiTheme="minorHAnsi" w:hAnsiTheme="minorHAnsi" w:cstheme="minorHAnsi"/>
        </w:rPr>
        <w:t>xxxxxxxxx</w:t>
      </w:r>
      <w:proofErr w:type="spellEnd"/>
      <w:r w:rsidR="00564A1C">
        <w:rPr>
          <w:rFonts w:asciiTheme="minorHAnsi" w:hAnsiTheme="minorHAnsi" w:cstheme="minorHAnsi"/>
        </w:rPr>
        <w:t xml:space="preserve"> </w:t>
      </w:r>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w:t>
      </w:r>
      <w:r w:rsidRPr="0003177A">
        <w:rPr>
          <w:rFonts w:asciiTheme="minorHAnsi" w:eastAsia="Calibri" w:hAnsiTheme="minorHAnsi" w:cstheme="minorHAnsi"/>
          <w:b w:val="0"/>
          <w:sz w:val="22"/>
          <w:u w:val="none"/>
        </w:rPr>
        <w:lastRenderedPageBreak/>
        <w:t>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14:paraId="3257FFE1" w14:textId="77777777" w:rsidR="00D3739F" w:rsidRDefault="00D3739F" w:rsidP="00D3739F"/>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77777777" w:rsidR="00DC0C06" w:rsidRDefault="00DC0C06"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77777777" w:rsidR="00DC0C06" w:rsidRDefault="00DC0C06" w:rsidP="00C20D12">
            <w:pPr>
              <w:jc w:val="both"/>
              <w:rPr>
                <w:rFonts w:ascii="Calibri" w:hAnsi="Calibri"/>
                <w:sz w:val="22"/>
                <w:szCs w:val="22"/>
              </w:rPr>
            </w:pPr>
            <w:r>
              <w:rPr>
                <w:rFonts w:ascii="Calibri" w:hAnsi="Calibri"/>
                <w:sz w:val="22"/>
                <w:szCs w:val="22"/>
              </w:rPr>
              <w:t>V Liberci dne _________________</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77777777" w:rsidR="00DC0C06" w:rsidRDefault="00DC0C06" w:rsidP="00C20D12">
            <w:pPr>
              <w:jc w:val="both"/>
              <w:rPr>
                <w:rFonts w:ascii="Calibri" w:hAnsi="Calibri"/>
                <w:sz w:val="22"/>
                <w:szCs w:val="22"/>
              </w:rPr>
            </w:pPr>
            <w:r>
              <w:rPr>
                <w:rFonts w:ascii="Calibri" w:hAnsi="Calibri"/>
                <w:sz w:val="22"/>
                <w:szCs w:val="22"/>
              </w:rPr>
              <w:t>V ______________ dne _________________</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5ADC00A9" w:rsidR="00DC0C06" w:rsidRDefault="002A5CAB" w:rsidP="00C20D12">
            <w:pPr>
              <w:jc w:val="both"/>
              <w:rPr>
                <w:rFonts w:ascii="Calibri" w:hAnsi="Calibri"/>
                <w:sz w:val="22"/>
                <w:szCs w:val="22"/>
              </w:rPr>
            </w:pPr>
            <w:r>
              <w:rPr>
                <w:rFonts w:ascii="Calibri" w:hAnsi="Calibri"/>
                <w:sz w:val="22"/>
                <w:szCs w:val="22"/>
              </w:rPr>
              <w:t>Lukáš Pařík</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149B" w14:textId="77777777" w:rsidR="00B66261" w:rsidRDefault="00B66261">
      <w:r>
        <w:separator/>
      </w:r>
    </w:p>
  </w:endnote>
  <w:endnote w:type="continuationSeparator" w:id="0">
    <w:p w14:paraId="31A45218" w14:textId="77777777" w:rsidR="00B66261" w:rsidRDefault="00B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03BE558B"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025253">
      <w:rPr>
        <w:rFonts w:ascii="Calibri" w:hAnsi="Calibri" w:cs="Calibri"/>
        <w:noProof/>
        <w:color w:val="333333"/>
        <w:sz w:val="16"/>
        <w:szCs w:val="16"/>
      </w:rPr>
      <w:t>6</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025253">
      <w:rPr>
        <w:rFonts w:ascii="Calibri" w:hAnsi="Calibri" w:cs="Calibri"/>
        <w:noProof/>
        <w:color w:val="333333"/>
        <w:sz w:val="16"/>
        <w:szCs w:val="16"/>
      </w:rPr>
      <w:t>6</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2B9ED06C"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025253">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025253">
      <w:rPr>
        <w:rFonts w:ascii="Calibri" w:hAnsi="Calibri" w:cs="Calibri"/>
        <w:noProof/>
        <w:color w:val="333333"/>
        <w:sz w:val="16"/>
        <w:szCs w:val="16"/>
      </w:rPr>
      <w:t>6</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0EFC" w14:textId="77777777" w:rsidR="00B66261" w:rsidRDefault="00B66261">
      <w:r>
        <w:separator/>
      </w:r>
    </w:p>
  </w:footnote>
  <w:footnote w:type="continuationSeparator" w:id="0">
    <w:p w14:paraId="0E0C05C6" w14:textId="77777777" w:rsidR="00B66261" w:rsidRDefault="00B6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1352"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2048"/>
    <w:rsid w:val="00004E35"/>
    <w:rsid w:val="000077F6"/>
    <w:rsid w:val="0001020E"/>
    <w:rsid w:val="00022294"/>
    <w:rsid w:val="00025253"/>
    <w:rsid w:val="00027E67"/>
    <w:rsid w:val="0003177A"/>
    <w:rsid w:val="00033867"/>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B6234"/>
    <w:rsid w:val="000C072A"/>
    <w:rsid w:val="000C3CBF"/>
    <w:rsid w:val="000D6EA4"/>
    <w:rsid w:val="000D7BC6"/>
    <w:rsid w:val="000E0F50"/>
    <w:rsid w:val="000E6874"/>
    <w:rsid w:val="00100640"/>
    <w:rsid w:val="00100FFE"/>
    <w:rsid w:val="0011224E"/>
    <w:rsid w:val="00112313"/>
    <w:rsid w:val="00124D0F"/>
    <w:rsid w:val="00131824"/>
    <w:rsid w:val="0014550D"/>
    <w:rsid w:val="001459D9"/>
    <w:rsid w:val="001474D5"/>
    <w:rsid w:val="00152B3C"/>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57BC"/>
    <w:rsid w:val="00227300"/>
    <w:rsid w:val="00227EC6"/>
    <w:rsid w:val="00230232"/>
    <w:rsid w:val="002334D2"/>
    <w:rsid w:val="00235EDE"/>
    <w:rsid w:val="00246AE0"/>
    <w:rsid w:val="0025231C"/>
    <w:rsid w:val="00260802"/>
    <w:rsid w:val="00264797"/>
    <w:rsid w:val="00265F5A"/>
    <w:rsid w:val="00272830"/>
    <w:rsid w:val="002753CB"/>
    <w:rsid w:val="00276B65"/>
    <w:rsid w:val="00281338"/>
    <w:rsid w:val="00294E4E"/>
    <w:rsid w:val="002969AD"/>
    <w:rsid w:val="002A2C81"/>
    <w:rsid w:val="002A4A94"/>
    <w:rsid w:val="002A5CAB"/>
    <w:rsid w:val="002B3A5C"/>
    <w:rsid w:val="002B5294"/>
    <w:rsid w:val="002B79D3"/>
    <w:rsid w:val="002B7DBA"/>
    <w:rsid w:val="002C3D20"/>
    <w:rsid w:val="002D2559"/>
    <w:rsid w:val="002D63D3"/>
    <w:rsid w:val="002F7D98"/>
    <w:rsid w:val="00301FDE"/>
    <w:rsid w:val="0030263A"/>
    <w:rsid w:val="003054E5"/>
    <w:rsid w:val="003169A3"/>
    <w:rsid w:val="00322413"/>
    <w:rsid w:val="00335176"/>
    <w:rsid w:val="003472B6"/>
    <w:rsid w:val="0035123F"/>
    <w:rsid w:val="00363C4D"/>
    <w:rsid w:val="00367819"/>
    <w:rsid w:val="00374E76"/>
    <w:rsid w:val="00394FCC"/>
    <w:rsid w:val="003966F2"/>
    <w:rsid w:val="003A35C2"/>
    <w:rsid w:val="003B2BDA"/>
    <w:rsid w:val="003B3367"/>
    <w:rsid w:val="003B35C0"/>
    <w:rsid w:val="003D7113"/>
    <w:rsid w:val="003F46B6"/>
    <w:rsid w:val="003F47AA"/>
    <w:rsid w:val="003F6838"/>
    <w:rsid w:val="00421711"/>
    <w:rsid w:val="00424217"/>
    <w:rsid w:val="00426A1C"/>
    <w:rsid w:val="00433131"/>
    <w:rsid w:val="00444F69"/>
    <w:rsid w:val="00446482"/>
    <w:rsid w:val="00451C4F"/>
    <w:rsid w:val="00474329"/>
    <w:rsid w:val="004879CA"/>
    <w:rsid w:val="00492241"/>
    <w:rsid w:val="00492E60"/>
    <w:rsid w:val="00493080"/>
    <w:rsid w:val="004961A1"/>
    <w:rsid w:val="004A04B4"/>
    <w:rsid w:val="004A0D0D"/>
    <w:rsid w:val="004A3B03"/>
    <w:rsid w:val="004B6808"/>
    <w:rsid w:val="004F06B9"/>
    <w:rsid w:val="004F10D8"/>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C1C7B"/>
    <w:rsid w:val="005C3909"/>
    <w:rsid w:val="005D07A8"/>
    <w:rsid w:val="005E0338"/>
    <w:rsid w:val="005E0C3F"/>
    <w:rsid w:val="005E2630"/>
    <w:rsid w:val="005E675B"/>
    <w:rsid w:val="005F0909"/>
    <w:rsid w:val="0060038E"/>
    <w:rsid w:val="00612516"/>
    <w:rsid w:val="006128C8"/>
    <w:rsid w:val="00612C7E"/>
    <w:rsid w:val="0061569E"/>
    <w:rsid w:val="006227A7"/>
    <w:rsid w:val="00624E52"/>
    <w:rsid w:val="00626E0C"/>
    <w:rsid w:val="00637789"/>
    <w:rsid w:val="006467BB"/>
    <w:rsid w:val="00646A3E"/>
    <w:rsid w:val="00652FDD"/>
    <w:rsid w:val="00661476"/>
    <w:rsid w:val="0066579C"/>
    <w:rsid w:val="00674574"/>
    <w:rsid w:val="00680B0C"/>
    <w:rsid w:val="00680CEA"/>
    <w:rsid w:val="00685D8D"/>
    <w:rsid w:val="00691984"/>
    <w:rsid w:val="00692FFB"/>
    <w:rsid w:val="00693241"/>
    <w:rsid w:val="0069388B"/>
    <w:rsid w:val="006968D0"/>
    <w:rsid w:val="006B050D"/>
    <w:rsid w:val="006C01C8"/>
    <w:rsid w:val="006D3D33"/>
    <w:rsid w:val="006D78D7"/>
    <w:rsid w:val="006D7FE9"/>
    <w:rsid w:val="006E0F93"/>
    <w:rsid w:val="006E1222"/>
    <w:rsid w:val="006E2340"/>
    <w:rsid w:val="006E52A0"/>
    <w:rsid w:val="006E5655"/>
    <w:rsid w:val="006F00EB"/>
    <w:rsid w:val="006F175E"/>
    <w:rsid w:val="00704A32"/>
    <w:rsid w:val="00735155"/>
    <w:rsid w:val="00737A82"/>
    <w:rsid w:val="0074013C"/>
    <w:rsid w:val="007476A2"/>
    <w:rsid w:val="007536C8"/>
    <w:rsid w:val="00777131"/>
    <w:rsid w:val="007835D8"/>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0697A"/>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28C5"/>
    <w:rsid w:val="008B3E69"/>
    <w:rsid w:val="008B43B4"/>
    <w:rsid w:val="008C7887"/>
    <w:rsid w:val="008E3473"/>
    <w:rsid w:val="008E59C3"/>
    <w:rsid w:val="008F1AF7"/>
    <w:rsid w:val="008F1D67"/>
    <w:rsid w:val="008F431F"/>
    <w:rsid w:val="008F613E"/>
    <w:rsid w:val="008F6F92"/>
    <w:rsid w:val="008F79A6"/>
    <w:rsid w:val="0091506E"/>
    <w:rsid w:val="00916618"/>
    <w:rsid w:val="00924FEB"/>
    <w:rsid w:val="00941301"/>
    <w:rsid w:val="00941A8E"/>
    <w:rsid w:val="0094245B"/>
    <w:rsid w:val="0094460D"/>
    <w:rsid w:val="00960FB6"/>
    <w:rsid w:val="009751BD"/>
    <w:rsid w:val="00982416"/>
    <w:rsid w:val="00984A76"/>
    <w:rsid w:val="00984DB8"/>
    <w:rsid w:val="00985CDA"/>
    <w:rsid w:val="00987916"/>
    <w:rsid w:val="009A006A"/>
    <w:rsid w:val="009A5A2F"/>
    <w:rsid w:val="009B2A8B"/>
    <w:rsid w:val="009C39C2"/>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72B5"/>
    <w:rsid w:val="00A73C5B"/>
    <w:rsid w:val="00A82E15"/>
    <w:rsid w:val="00AA1060"/>
    <w:rsid w:val="00AC1C87"/>
    <w:rsid w:val="00AC1ECC"/>
    <w:rsid w:val="00AC6BC4"/>
    <w:rsid w:val="00AC6E91"/>
    <w:rsid w:val="00AD3A7C"/>
    <w:rsid w:val="00AD6BE8"/>
    <w:rsid w:val="00AE57F8"/>
    <w:rsid w:val="00AE7407"/>
    <w:rsid w:val="00AF38BB"/>
    <w:rsid w:val="00B03396"/>
    <w:rsid w:val="00B0387D"/>
    <w:rsid w:val="00B07A92"/>
    <w:rsid w:val="00B15AF7"/>
    <w:rsid w:val="00B16953"/>
    <w:rsid w:val="00B330E1"/>
    <w:rsid w:val="00B33A1F"/>
    <w:rsid w:val="00B3643B"/>
    <w:rsid w:val="00B3763F"/>
    <w:rsid w:val="00B41DCB"/>
    <w:rsid w:val="00B6595B"/>
    <w:rsid w:val="00B66261"/>
    <w:rsid w:val="00B67386"/>
    <w:rsid w:val="00B70EAE"/>
    <w:rsid w:val="00B72AB7"/>
    <w:rsid w:val="00B80A6F"/>
    <w:rsid w:val="00BA5116"/>
    <w:rsid w:val="00BA6884"/>
    <w:rsid w:val="00BC0DE9"/>
    <w:rsid w:val="00BD58C9"/>
    <w:rsid w:val="00BE7B43"/>
    <w:rsid w:val="00BF63A4"/>
    <w:rsid w:val="00C10C3B"/>
    <w:rsid w:val="00C11306"/>
    <w:rsid w:val="00C23E80"/>
    <w:rsid w:val="00C24C1A"/>
    <w:rsid w:val="00C400F4"/>
    <w:rsid w:val="00C40130"/>
    <w:rsid w:val="00C4214D"/>
    <w:rsid w:val="00C45079"/>
    <w:rsid w:val="00C51DF6"/>
    <w:rsid w:val="00C54E54"/>
    <w:rsid w:val="00C6255B"/>
    <w:rsid w:val="00C62D46"/>
    <w:rsid w:val="00C63F4C"/>
    <w:rsid w:val="00C717ED"/>
    <w:rsid w:val="00C71D7A"/>
    <w:rsid w:val="00C72388"/>
    <w:rsid w:val="00C75113"/>
    <w:rsid w:val="00C75452"/>
    <w:rsid w:val="00C9011D"/>
    <w:rsid w:val="00CA050A"/>
    <w:rsid w:val="00CA14C0"/>
    <w:rsid w:val="00CC356A"/>
    <w:rsid w:val="00CD2BF2"/>
    <w:rsid w:val="00CE15BE"/>
    <w:rsid w:val="00CE58D8"/>
    <w:rsid w:val="00CF58ED"/>
    <w:rsid w:val="00D077A8"/>
    <w:rsid w:val="00D10A3B"/>
    <w:rsid w:val="00D122CB"/>
    <w:rsid w:val="00D150B8"/>
    <w:rsid w:val="00D21B5A"/>
    <w:rsid w:val="00D3739F"/>
    <w:rsid w:val="00D4137B"/>
    <w:rsid w:val="00D416BD"/>
    <w:rsid w:val="00D46D5B"/>
    <w:rsid w:val="00D53603"/>
    <w:rsid w:val="00D536E7"/>
    <w:rsid w:val="00D54DDD"/>
    <w:rsid w:val="00D6078A"/>
    <w:rsid w:val="00D63A5C"/>
    <w:rsid w:val="00D665F3"/>
    <w:rsid w:val="00D75120"/>
    <w:rsid w:val="00D7765D"/>
    <w:rsid w:val="00D778DE"/>
    <w:rsid w:val="00D91E9E"/>
    <w:rsid w:val="00D92D14"/>
    <w:rsid w:val="00D92EAF"/>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189B"/>
    <w:rsid w:val="00E72EC0"/>
    <w:rsid w:val="00E73BDF"/>
    <w:rsid w:val="00E8424B"/>
    <w:rsid w:val="00E91E3B"/>
    <w:rsid w:val="00E947F2"/>
    <w:rsid w:val="00E95C30"/>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7EC8"/>
    <w:rsid w:val="00F87153"/>
    <w:rsid w:val="00F9138A"/>
    <w:rsid w:val="00F9796B"/>
    <w:rsid w:val="00FA0AE3"/>
    <w:rsid w:val="00FA6C0B"/>
    <w:rsid w:val="00FA70F6"/>
    <w:rsid w:val="00FB04DA"/>
    <w:rsid w:val="00FB15EB"/>
    <w:rsid w:val="00FB51BF"/>
    <w:rsid w:val="00FB5EE3"/>
    <w:rsid w:val="00FB6247"/>
    <w:rsid w:val="00FC0802"/>
    <w:rsid w:val="00FC18CD"/>
    <w:rsid w:val="00FC1D0B"/>
    <w:rsid w:val="00FC2851"/>
    <w:rsid w:val="00FC62DB"/>
    <w:rsid w:val="00FD0BB7"/>
    <w:rsid w:val="00FD4A9D"/>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0B84-AD8A-4A9D-A6F5-6346CD88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15076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cp:lastPrinted>2022-10-19T12:26:00Z</cp:lastPrinted>
  <dcterms:created xsi:type="dcterms:W3CDTF">2023-10-27T08:34:00Z</dcterms:created>
  <dcterms:modified xsi:type="dcterms:W3CDTF">2023-10-27T08:34:00Z</dcterms:modified>
</cp:coreProperties>
</file>