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325D" w14:textId="77777777" w:rsidR="00E655FE" w:rsidRDefault="00E655FE" w:rsidP="00E655FE">
      <w:pPr>
        <w:pStyle w:val="Nadpis1"/>
        <w:spacing w:after="120" w:line="360" w:lineRule="auto"/>
        <w:ind w:left="357"/>
        <w:rPr>
          <w:rFonts w:ascii="Arial Narrow" w:hAnsi="Arial Narrow"/>
          <w:sz w:val="32"/>
          <w:szCs w:val="32"/>
        </w:rPr>
      </w:pPr>
      <w:r>
        <w:rPr>
          <w:rFonts w:ascii="Arial Narrow" w:hAnsi="Arial Narrow"/>
          <w:sz w:val="32"/>
          <w:szCs w:val="32"/>
        </w:rPr>
        <w:t>KUPNÍ SMLOUVA č. R/IV./016/2023</w:t>
      </w:r>
    </w:p>
    <w:p w14:paraId="6A4EEC47" w14:textId="77777777" w:rsidR="00E655FE" w:rsidRDefault="00E655FE" w:rsidP="00E655FE">
      <w:pPr>
        <w:spacing w:after="120" w:line="360" w:lineRule="auto"/>
        <w:ind w:left="357"/>
        <w:jc w:val="center"/>
        <w:rPr>
          <w:rFonts w:ascii="Arial Narrow" w:hAnsi="Arial Narrow"/>
          <w:sz w:val="22"/>
          <w:szCs w:val="22"/>
        </w:rPr>
      </w:pPr>
      <w:r>
        <w:rPr>
          <w:rFonts w:ascii="Arial Narrow" w:hAnsi="Arial Narrow"/>
          <w:sz w:val="22"/>
          <w:szCs w:val="22"/>
        </w:rPr>
        <w:t>uzavřená dle § 2079 a násl. občanského zákoníku, ve znění pozdějších předpisů mezi:</w:t>
      </w:r>
    </w:p>
    <w:p w14:paraId="70CB5F78" w14:textId="77777777" w:rsidR="00E655FE" w:rsidRPr="003F54A7" w:rsidRDefault="00E655FE" w:rsidP="00E655FE">
      <w:pPr>
        <w:spacing w:after="120" w:line="360" w:lineRule="auto"/>
        <w:ind w:left="1701" w:hanging="1701"/>
        <w:rPr>
          <w:rFonts w:ascii="Arial Narrow" w:hAnsi="Arial Narrow"/>
          <w:b/>
          <w:sz w:val="22"/>
          <w:szCs w:val="22"/>
        </w:rPr>
      </w:pPr>
      <w:r w:rsidRPr="003F54A7">
        <w:rPr>
          <w:rFonts w:ascii="Arial Narrow" w:hAnsi="Arial Narrow"/>
          <w:b/>
          <w:sz w:val="22"/>
          <w:szCs w:val="22"/>
        </w:rPr>
        <w:t>AUDY s.r.o.</w:t>
      </w:r>
    </w:p>
    <w:p w14:paraId="451A6C37" w14:textId="77777777" w:rsidR="00E655FE" w:rsidRDefault="00E655FE" w:rsidP="00E655FE">
      <w:pPr>
        <w:spacing w:after="120" w:line="360" w:lineRule="auto"/>
        <w:ind w:left="1701" w:hanging="1701"/>
        <w:rPr>
          <w:rFonts w:ascii="Arial Narrow" w:hAnsi="Arial Narrow"/>
          <w:sz w:val="22"/>
          <w:szCs w:val="22"/>
        </w:rPr>
      </w:pPr>
      <w:r w:rsidRPr="003F54A7">
        <w:rPr>
          <w:rFonts w:ascii="Arial Narrow" w:hAnsi="Arial Narrow"/>
          <w:sz w:val="22"/>
          <w:szCs w:val="22"/>
        </w:rPr>
        <w:t>se sídlem:</w:t>
      </w:r>
      <w:r w:rsidRPr="003F54A7">
        <w:rPr>
          <w:rFonts w:ascii="Arial Narrow" w:hAnsi="Arial Narrow"/>
          <w:sz w:val="22"/>
          <w:szCs w:val="22"/>
        </w:rPr>
        <w:tab/>
      </w:r>
      <w:r>
        <w:rPr>
          <w:rFonts w:ascii="Arial Narrow" w:hAnsi="Arial Narrow"/>
          <w:sz w:val="22"/>
          <w:szCs w:val="22"/>
        </w:rPr>
        <w:t xml:space="preserve">Živného </w:t>
      </w:r>
      <w:proofErr w:type="gramStart"/>
      <w:r>
        <w:rPr>
          <w:rFonts w:ascii="Arial Narrow" w:hAnsi="Arial Narrow"/>
          <w:sz w:val="22"/>
          <w:szCs w:val="22"/>
        </w:rPr>
        <w:t>1a</w:t>
      </w:r>
      <w:proofErr w:type="gramEnd"/>
      <w:r>
        <w:rPr>
          <w:rFonts w:ascii="Arial Narrow" w:hAnsi="Arial Narrow"/>
          <w:sz w:val="22"/>
          <w:szCs w:val="22"/>
        </w:rPr>
        <w:t>, 635 00 Brno</w:t>
      </w:r>
    </w:p>
    <w:p w14:paraId="21B649EE" w14:textId="77777777" w:rsidR="00E655FE" w:rsidRPr="003F54A7" w:rsidRDefault="00E655FE" w:rsidP="00E655FE">
      <w:pPr>
        <w:spacing w:after="120" w:line="360" w:lineRule="auto"/>
        <w:ind w:left="1701" w:hanging="1701"/>
      </w:pPr>
      <w:r w:rsidRPr="003F54A7">
        <w:rPr>
          <w:rFonts w:ascii="Arial Narrow" w:hAnsi="Arial Narrow"/>
          <w:sz w:val="22"/>
          <w:szCs w:val="22"/>
        </w:rPr>
        <w:t xml:space="preserve">IČ: </w:t>
      </w:r>
      <w:r w:rsidRPr="003F54A7">
        <w:rPr>
          <w:rFonts w:ascii="Arial Narrow" w:hAnsi="Arial Narrow"/>
          <w:sz w:val="22"/>
          <w:szCs w:val="22"/>
        </w:rPr>
        <w:tab/>
      </w:r>
      <w:r>
        <w:rPr>
          <w:rFonts w:ascii="Arial Narrow" w:hAnsi="Arial Narrow"/>
          <w:sz w:val="22"/>
          <w:szCs w:val="22"/>
        </w:rPr>
        <w:t>005 44 426</w:t>
      </w:r>
    </w:p>
    <w:p w14:paraId="693F0208" w14:textId="77777777" w:rsidR="00E655FE" w:rsidRPr="003F54A7" w:rsidRDefault="00E655FE" w:rsidP="00E655FE">
      <w:pPr>
        <w:spacing w:after="120" w:line="360" w:lineRule="auto"/>
        <w:ind w:left="1701" w:hanging="1701"/>
      </w:pPr>
      <w:r w:rsidRPr="003F54A7">
        <w:rPr>
          <w:rFonts w:ascii="Arial Narrow" w:hAnsi="Arial Narrow"/>
          <w:sz w:val="22"/>
          <w:szCs w:val="22"/>
        </w:rPr>
        <w:t xml:space="preserve">DIČ: </w:t>
      </w:r>
      <w:r w:rsidRPr="003F54A7">
        <w:rPr>
          <w:rFonts w:ascii="Arial Narrow" w:hAnsi="Arial Narrow"/>
          <w:sz w:val="22"/>
          <w:szCs w:val="22"/>
        </w:rPr>
        <w:tab/>
      </w:r>
      <w:r>
        <w:rPr>
          <w:rFonts w:ascii="Arial Narrow" w:hAnsi="Arial Narrow"/>
          <w:sz w:val="22"/>
          <w:szCs w:val="22"/>
        </w:rPr>
        <w:t>CZ00544426</w:t>
      </w:r>
    </w:p>
    <w:p w14:paraId="313DCD31" w14:textId="77777777" w:rsidR="00E655FE" w:rsidRPr="003F54A7" w:rsidRDefault="00E655FE" w:rsidP="00E655FE">
      <w:pPr>
        <w:spacing w:after="120" w:line="360" w:lineRule="auto"/>
        <w:ind w:left="357"/>
      </w:pPr>
      <w:r w:rsidRPr="003F54A7">
        <w:rPr>
          <w:rFonts w:ascii="Arial Narrow" w:hAnsi="Arial Narrow"/>
          <w:sz w:val="22"/>
          <w:szCs w:val="22"/>
        </w:rPr>
        <w:t>zapsána v obchodním rejstříku vedeném</w:t>
      </w:r>
      <w:r>
        <w:rPr>
          <w:rFonts w:ascii="Arial Narrow" w:hAnsi="Arial Narrow"/>
          <w:sz w:val="22"/>
          <w:szCs w:val="22"/>
        </w:rPr>
        <w:t xml:space="preserve"> Krajský soudem v Brně</w:t>
      </w:r>
      <w:r w:rsidRPr="003F54A7">
        <w:rPr>
          <w:rFonts w:ascii="Arial Narrow" w:hAnsi="Arial Narrow"/>
          <w:sz w:val="22"/>
          <w:szCs w:val="22"/>
        </w:rPr>
        <w:t>, oddíl</w:t>
      </w:r>
      <w:r>
        <w:rPr>
          <w:rFonts w:ascii="Arial Narrow" w:hAnsi="Arial Narrow"/>
          <w:sz w:val="22"/>
          <w:szCs w:val="22"/>
        </w:rPr>
        <w:t xml:space="preserve"> C, </w:t>
      </w:r>
      <w:r w:rsidRPr="003F54A7">
        <w:rPr>
          <w:rFonts w:ascii="Arial Narrow" w:hAnsi="Arial Narrow"/>
          <w:sz w:val="22"/>
          <w:szCs w:val="22"/>
        </w:rPr>
        <w:t>vložka</w:t>
      </w:r>
      <w:r>
        <w:rPr>
          <w:rFonts w:ascii="Arial Narrow" w:hAnsi="Arial Narrow"/>
          <w:sz w:val="22"/>
          <w:szCs w:val="22"/>
        </w:rPr>
        <w:t xml:space="preserve"> 47</w:t>
      </w:r>
    </w:p>
    <w:p w14:paraId="2AF593F0" w14:textId="77777777" w:rsidR="00E655FE" w:rsidRDefault="00E655FE" w:rsidP="00E655FE">
      <w:pPr>
        <w:spacing w:after="120" w:line="360" w:lineRule="auto"/>
        <w:ind w:left="1701" w:hanging="1701"/>
        <w:rPr>
          <w:rFonts w:ascii="Arial Narrow" w:hAnsi="Arial Narrow"/>
          <w:sz w:val="22"/>
          <w:szCs w:val="22"/>
        </w:rPr>
      </w:pPr>
      <w:r w:rsidRPr="003F54A7">
        <w:rPr>
          <w:rFonts w:ascii="Arial Narrow" w:hAnsi="Arial Narrow"/>
          <w:sz w:val="22"/>
          <w:szCs w:val="22"/>
        </w:rPr>
        <w:t>bankovní spojení:</w:t>
      </w:r>
      <w:r w:rsidRPr="003F54A7">
        <w:rPr>
          <w:rFonts w:ascii="Arial Narrow" w:hAnsi="Arial Narrow"/>
          <w:sz w:val="22"/>
          <w:szCs w:val="22"/>
        </w:rPr>
        <w:tab/>
      </w:r>
      <w:r>
        <w:rPr>
          <w:rFonts w:ascii="Arial Narrow" w:hAnsi="Arial Narrow"/>
          <w:sz w:val="22"/>
          <w:szCs w:val="22"/>
        </w:rPr>
        <w:t xml:space="preserve">ČSOB a.s., </w:t>
      </w:r>
      <w:r w:rsidRPr="003F54A7">
        <w:rPr>
          <w:rFonts w:ascii="Arial Narrow" w:hAnsi="Arial Narrow"/>
          <w:sz w:val="22"/>
          <w:szCs w:val="22"/>
        </w:rPr>
        <w:t>č.</w:t>
      </w:r>
      <w:r>
        <w:rPr>
          <w:rFonts w:ascii="Arial Narrow" w:hAnsi="Arial Narrow"/>
          <w:sz w:val="22"/>
          <w:szCs w:val="22"/>
        </w:rPr>
        <w:t xml:space="preserve"> </w:t>
      </w:r>
      <w:proofErr w:type="spellStart"/>
      <w:r w:rsidRPr="003F54A7">
        <w:rPr>
          <w:rFonts w:ascii="Arial Narrow" w:hAnsi="Arial Narrow"/>
          <w:sz w:val="22"/>
          <w:szCs w:val="22"/>
        </w:rPr>
        <w:t>ú.</w:t>
      </w:r>
      <w:proofErr w:type="spellEnd"/>
      <w:r w:rsidRPr="003F54A7">
        <w:rPr>
          <w:rFonts w:ascii="Arial Narrow" w:hAnsi="Arial Narrow"/>
          <w:sz w:val="22"/>
          <w:szCs w:val="22"/>
        </w:rPr>
        <w:t xml:space="preserve">: </w:t>
      </w:r>
      <w:r>
        <w:rPr>
          <w:rFonts w:ascii="Arial Narrow" w:hAnsi="Arial Narrow"/>
          <w:sz w:val="22"/>
          <w:szCs w:val="22"/>
        </w:rPr>
        <w:t>374010123/0300</w:t>
      </w:r>
    </w:p>
    <w:p w14:paraId="2A392E70" w14:textId="1F6C627B" w:rsidR="00E655FE" w:rsidRPr="003F54A7" w:rsidRDefault="00E655FE" w:rsidP="00E655FE">
      <w:pPr>
        <w:spacing w:after="120" w:line="360" w:lineRule="auto"/>
        <w:ind w:left="1701" w:hanging="1701"/>
      </w:pPr>
      <w:r w:rsidRPr="003F54A7">
        <w:rPr>
          <w:rFonts w:ascii="Arial Narrow" w:hAnsi="Arial Narrow"/>
          <w:sz w:val="22"/>
          <w:szCs w:val="22"/>
        </w:rPr>
        <w:t>zastoupená:</w:t>
      </w:r>
      <w:r w:rsidRPr="003F54A7">
        <w:rPr>
          <w:rFonts w:ascii="Arial Narrow" w:hAnsi="Arial Narrow"/>
          <w:sz w:val="22"/>
          <w:szCs w:val="22"/>
        </w:rPr>
        <w:tab/>
      </w:r>
      <w:proofErr w:type="spellStart"/>
      <w:r w:rsidR="00902A8E">
        <w:rPr>
          <w:rFonts w:ascii="Arial Narrow" w:hAnsi="Arial Narrow"/>
          <w:sz w:val="22"/>
          <w:szCs w:val="22"/>
        </w:rPr>
        <w:t>xxxx</w:t>
      </w:r>
      <w:proofErr w:type="spellEnd"/>
      <w:r>
        <w:rPr>
          <w:rFonts w:ascii="Arial Narrow" w:hAnsi="Arial Narrow"/>
          <w:sz w:val="22"/>
          <w:szCs w:val="22"/>
        </w:rPr>
        <w:t>, statutárním orgánem společnosti</w:t>
      </w:r>
    </w:p>
    <w:p w14:paraId="6EB746C4" w14:textId="77777777" w:rsidR="00E655FE" w:rsidRDefault="00E655FE" w:rsidP="00E655FE">
      <w:pPr>
        <w:spacing w:after="120" w:line="360" w:lineRule="auto"/>
        <w:ind w:left="357"/>
        <w:rPr>
          <w:rFonts w:ascii="Arial Narrow" w:hAnsi="Arial Narrow"/>
          <w:sz w:val="22"/>
          <w:szCs w:val="22"/>
        </w:rPr>
      </w:pPr>
      <w:r w:rsidRPr="003F54A7">
        <w:rPr>
          <w:rFonts w:ascii="Arial Narrow" w:hAnsi="Arial Narrow"/>
          <w:sz w:val="22"/>
          <w:szCs w:val="22"/>
        </w:rPr>
        <w:t>(dále jen „</w:t>
      </w:r>
      <w:r w:rsidRPr="003F54A7">
        <w:rPr>
          <w:rFonts w:ascii="Arial Narrow" w:hAnsi="Arial Narrow"/>
          <w:b/>
          <w:i/>
          <w:sz w:val="22"/>
          <w:szCs w:val="22"/>
        </w:rPr>
        <w:t>prodávající</w:t>
      </w:r>
      <w:r w:rsidRPr="003F54A7">
        <w:rPr>
          <w:rFonts w:ascii="Arial Narrow" w:hAnsi="Arial Narrow"/>
          <w:sz w:val="22"/>
          <w:szCs w:val="22"/>
        </w:rPr>
        <w:t>“)</w:t>
      </w:r>
    </w:p>
    <w:p w14:paraId="0822C35E" w14:textId="77777777" w:rsidR="00E655FE" w:rsidRDefault="00E655FE" w:rsidP="00E655FE">
      <w:pPr>
        <w:spacing w:after="120" w:line="360" w:lineRule="auto"/>
        <w:ind w:left="357"/>
        <w:rPr>
          <w:rFonts w:ascii="Arial Narrow" w:hAnsi="Arial Narrow"/>
          <w:sz w:val="22"/>
          <w:szCs w:val="22"/>
        </w:rPr>
      </w:pPr>
    </w:p>
    <w:p w14:paraId="38ADB1DC" w14:textId="77777777" w:rsidR="00E655FE" w:rsidRDefault="00E655FE" w:rsidP="00E655FE">
      <w:pPr>
        <w:spacing w:after="120" w:line="360" w:lineRule="auto"/>
        <w:ind w:left="357"/>
        <w:rPr>
          <w:rFonts w:ascii="Arial Narrow" w:hAnsi="Arial Narrow"/>
          <w:sz w:val="22"/>
          <w:szCs w:val="22"/>
        </w:rPr>
      </w:pPr>
      <w:r>
        <w:rPr>
          <w:rFonts w:ascii="Arial Narrow" w:hAnsi="Arial Narrow"/>
          <w:sz w:val="22"/>
          <w:szCs w:val="22"/>
        </w:rPr>
        <w:t>a</w:t>
      </w:r>
    </w:p>
    <w:p w14:paraId="7A8D0E0C" w14:textId="77777777" w:rsidR="00E655FE" w:rsidRDefault="00E655FE" w:rsidP="00E655FE">
      <w:pPr>
        <w:spacing w:after="120" w:line="360" w:lineRule="auto"/>
        <w:ind w:left="357"/>
        <w:rPr>
          <w:rFonts w:ascii="Arial Narrow" w:hAnsi="Arial Narrow"/>
          <w:sz w:val="22"/>
          <w:szCs w:val="22"/>
        </w:rPr>
      </w:pPr>
    </w:p>
    <w:p w14:paraId="1060ED5B" w14:textId="77777777" w:rsidR="00E655FE" w:rsidRDefault="00E655FE" w:rsidP="00E655FE">
      <w:pPr>
        <w:spacing w:after="120" w:line="360" w:lineRule="auto"/>
        <w:ind w:left="357"/>
        <w:rPr>
          <w:rFonts w:ascii="Arial Narrow" w:hAnsi="Arial Narrow"/>
          <w:b/>
          <w:bCs/>
          <w:sz w:val="22"/>
          <w:szCs w:val="22"/>
        </w:rPr>
      </w:pPr>
      <w:r>
        <w:rPr>
          <w:rFonts w:ascii="Arial Narrow" w:hAnsi="Arial Narrow"/>
          <w:b/>
          <w:bCs/>
          <w:sz w:val="22"/>
          <w:szCs w:val="22"/>
        </w:rPr>
        <w:t>Oblastní nemocnice Trutnov a.s.</w:t>
      </w:r>
    </w:p>
    <w:p w14:paraId="717E6D6F" w14:textId="77777777" w:rsidR="00E655FE" w:rsidRDefault="00E655FE" w:rsidP="00E655FE">
      <w:pPr>
        <w:spacing w:after="120" w:line="360" w:lineRule="auto"/>
        <w:ind w:left="357"/>
        <w:rPr>
          <w:rFonts w:ascii="Arial Narrow" w:hAnsi="Arial Narrow"/>
          <w:bCs/>
          <w:sz w:val="22"/>
          <w:szCs w:val="22"/>
        </w:rPr>
      </w:pPr>
      <w:r>
        <w:rPr>
          <w:rFonts w:ascii="Arial Narrow" w:hAnsi="Arial Narrow"/>
          <w:bCs/>
          <w:sz w:val="22"/>
          <w:szCs w:val="22"/>
        </w:rPr>
        <w:t xml:space="preserve">Maxima Gorkého 77, </w:t>
      </w:r>
      <w:proofErr w:type="spellStart"/>
      <w:r>
        <w:rPr>
          <w:rFonts w:ascii="Arial Narrow" w:hAnsi="Arial Narrow"/>
          <w:bCs/>
          <w:sz w:val="22"/>
          <w:szCs w:val="22"/>
        </w:rPr>
        <w:t>Kryblice</w:t>
      </w:r>
      <w:proofErr w:type="spellEnd"/>
      <w:r>
        <w:rPr>
          <w:rFonts w:ascii="Arial Narrow" w:hAnsi="Arial Narrow"/>
          <w:bCs/>
          <w:sz w:val="22"/>
          <w:szCs w:val="22"/>
        </w:rPr>
        <w:t>, 541 01 Trutnov</w:t>
      </w:r>
    </w:p>
    <w:p w14:paraId="1A393011" w14:textId="77777777" w:rsidR="00E655FE" w:rsidRDefault="00E655FE" w:rsidP="00E655FE">
      <w:pPr>
        <w:spacing w:after="120" w:line="360" w:lineRule="auto"/>
        <w:ind w:left="357"/>
        <w:rPr>
          <w:rFonts w:ascii="Arial Narrow" w:hAnsi="Arial Narrow"/>
          <w:bCs/>
          <w:sz w:val="22"/>
          <w:szCs w:val="22"/>
        </w:rPr>
      </w:pPr>
      <w:r>
        <w:rPr>
          <w:rFonts w:ascii="Arial Narrow" w:hAnsi="Arial Narrow"/>
          <w:bCs/>
          <w:sz w:val="22"/>
          <w:szCs w:val="22"/>
        </w:rPr>
        <w:t>IČ: 26000237</w:t>
      </w:r>
    </w:p>
    <w:p w14:paraId="1EF5AFA7" w14:textId="77777777" w:rsidR="00E655FE" w:rsidRDefault="00E655FE" w:rsidP="00E655FE">
      <w:pPr>
        <w:spacing w:after="120" w:line="360" w:lineRule="auto"/>
        <w:ind w:left="357"/>
        <w:rPr>
          <w:rFonts w:ascii="Arial Narrow" w:hAnsi="Arial Narrow"/>
          <w:bCs/>
          <w:sz w:val="22"/>
          <w:szCs w:val="22"/>
        </w:rPr>
      </w:pPr>
      <w:r>
        <w:rPr>
          <w:rFonts w:ascii="Arial Narrow" w:hAnsi="Arial Narrow"/>
          <w:bCs/>
          <w:sz w:val="22"/>
          <w:szCs w:val="22"/>
        </w:rPr>
        <w:t>DIČ: CZ26000237</w:t>
      </w:r>
      <w:r>
        <w:t xml:space="preserve"> </w:t>
      </w:r>
      <w:r>
        <w:tab/>
      </w:r>
      <w:r>
        <w:rPr>
          <w:rFonts w:ascii="Arial Narrow" w:hAnsi="Arial Narrow"/>
          <w:bCs/>
          <w:sz w:val="22"/>
          <w:szCs w:val="22"/>
        </w:rPr>
        <w:t>pro</w:t>
      </w:r>
      <w:r>
        <w:t xml:space="preserve"> </w:t>
      </w:r>
      <w:r>
        <w:rPr>
          <w:rFonts w:ascii="Arial Narrow" w:hAnsi="Arial Narrow"/>
          <w:bCs/>
          <w:sz w:val="22"/>
          <w:szCs w:val="22"/>
        </w:rPr>
        <w:t>účely DPH: CZ699004900</w:t>
      </w:r>
    </w:p>
    <w:p w14:paraId="52606B57" w14:textId="77777777" w:rsidR="00E655FE" w:rsidRDefault="00E655FE" w:rsidP="00E655FE">
      <w:pPr>
        <w:spacing w:after="120" w:line="360" w:lineRule="auto"/>
        <w:ind w:left="357"/>
        <w:rPr>
          <w:rFonts w:ascii="Arial Narrow" w:hAnsi="Arial Narrow"/>
          <w:bCs/>
          <w:sz w:val="22"/>
          <w:szCs w:val="22"/>
        </w:rPr>
      </w:pPr>
      <w:r>
        <w:rPr>
          <w:rFonts w:ascii="Arial Narrow" w:hAnsi="Arial Narrow"/>
          <w:sz w:val="22"/>
          <w:szCs w:val="22"/>
        </w:rPr>
        <w:t>zapsána v OR vedeném Krajským soudem v Hradci Králové, oddíl B, vložka 2334</w:t>
      </w:r>
    </w:p>
    <w:p w14:paraId="5802C1FE" w14:textId="77777777" w:rsidR="00E655FE" w:rsidRDefault="00E655FE" w:rsidP="00E655FE">
      <w:pPr>
        <w:spacing w:after="120" w:line="360" w:lineRule="auto"/>
        <w:ind w:left="357"/>
        <w:rPr>
          <w:rFonts w:ascii="Arial Narrow" w:hAnsi="Arial Narrow"/>
          <w:sz w:val="22"/>
          <w:szCs w:val="22"/>
        </w:rPr>
      </w:pPr>
      <w:r>
        <w:rPr>
          <w:rFonts w:ascii="Arial Narrow" w:hAnsi="Arial Narrow"/>
          <w:bCs/>
          <w:sz w:val="22"/>
          <w:szCs w:val="22"/>
        </w:rPr>
        <w:t>zastoupená Ing. Miroslavem Procházkou, Ph.D., předsedou správní rady</w:t>
      </w:r>
    </w:p>
    <w:p w14:paraId="7CD921DC" w14:textId="77777777" w:rsidR="00E655FE" w:rsidRDefault="00E655FE" w:rsidP="00E655FE">
      <w:pPr>
        <w:spacing w:after="120" w:line="360" w:lineRule="auto"/>
        <w:ind w:left="357"/>
        <w:rPr>
          <w:rFonts w:ascii="Arial Narrow" w:hAnsi="Arial Narrow"/>
          <w:sz w:val="22"/>
          <w:szCs w:val="22"/>
        </w:rPr>
      </w:pPr>
      <w:r>
        <w:rPr>
          <w:rFonts w:ascii="Arial Narrow" w:hAnsi="Arial Narrow"/>
          <w:sz w:val="22"/>
          <w:szCs w:val="22"/>
        </w:rPr>
        <w:t xml:space="preserve">(dále jen </w:t>
      </w:r>
      <w:r>
        <w:rPr>
          <w:rFonts w:ascii="Arial Narrow" w:hAnsi="Arial Narrow"/>
          <w:b/>
          <w:i/>
          <w:sz w:val="22"/>
          <w:szCs w:val="22"/>
        </w:rPr>
        <w:t>„kupující“</w:t>
      </w:r>
      <w:r>
        <w:rPr>
          <w:rFonts w:ascii="Arial Narrow" w:hAnsi="Arial Narrow"/>
          <w:sz w:val="22"/>
          <w:szCs w:val="22"/>
        </w:rPr>
        <w:t>)</w:t>
      </w:r>
    </w:p>
    <w:p w14:paraId="30F4E70A" w14:textId="77777777" w:rsidR="00E655FE" w:rsidRDefault="00E655FE" w:rsidP="00E655FE">
      <w:pPr>
        <w:pStyle w:val="Zpat"/>
        <w:tabs>
          <w:tab w:val="clear" w:pos="4536"/>
          <w:tab w:val="clear" w:pos="9072"/>
        </w:tabs>
        <w:spacing w:after="120" w:line="360" w:lineRule="auto"/>
        <w:ind w:left="357"/>
        <w:rPr>
          <w:rFonts w:ascii="Arial Narrow" w:hAnsi="Arial Narrow"/>
        </w:rPr>
      </w:pPr>
    </w:p>
    <w:p w14:paraId="3E5036AF" w14:textId="77777777" w:rsidR="00E655FE" w:rsidRDefault="00E655FE" w:rsidP="00E655FE">
      <w:pPr>
        <w:pStyle w:val="Zpat"/>
        <w:tabs>
          <w:tab w:val="clear" w:pos="4536"/>
          <w:tab w:val="clear" w:pos="9072"/>
        </w:tabs>
        <w:spacing w:after="120" w:line="360" w:lineRule="auto"/>
        <w:ind w:left="357"/>
        <w:rPr>
          <w:rFonts w:ascii="Arial Narrow" w:hAnsi="Arial Narrow"/>
        </w:rPr>
      </w:pPr>
      <w:r>
        <w:rPr>
          <w:rFonts w:ascii="Arial Narrow" w:hAnsi="Arial Narrow"/>
        </w:rPr>
        <w:t>Prodávající a kupující jsou dále označeni rovněž jako „</w:t>
      </w:r>
      <w:r>
        <w:rPr>
          <w:rFonts w:ascii="Arial Narrow" w:hAnsi="Arial Narrow"/>
          <w:b/>
          <w:i/>
        </w:rPr>
        <w:t>smluvní strana</w:t>
      </w:r>
      <w:r>
        <w:rPr>
          <w:rFonts w:ascii="Arial Narrow" w:hAnsi="Arial Narrow"/>
        </w:rPr>
        <w:t>“ či společně jako „</w:t>
      </w:r>
      <w:r>
        <w:rPr>
          <w:rFonts w:ascii="Arial Narrow" w:hAnsi="Arial Narrow"/>
          <w:b/>
          <w:i/>
        </w:rPr>
        <w:t>smluvní strany</w:t>
      </w:r>
      <w:r>
        <w:rPr>
          <w:rFonts w:ascii="Arial Narrow" w:hAnsi="Arial Narrow"/>
        </w:rPr>
        <w:t>“.</w:t>
      </w:r>
    </w:p>
    <w:p w14:paraId="49C29D1F" w14:textId="77777777" w:rsidR="00582824" w:rsidRDefault="00582824" w:rsidP="00582824">
      <w:pPr>
        <w:pStyle w:val="Zpat"/>
        <w:tabs>
          <w:tab w:val="clear" w:pos="4536"/>
          <w:tab w:val="clear" w:pos="9072"/>
        </w:tabs>
        <w:spacing w:after="120" w:line="360" w:lineRule="auto"/>
        <w:rPr>
          <w:rFonts w:ascii="Arial Narrow" w:hAnsi="Arial Narrow"/>
        </w:rPr>
      </w:pPr>
    </w:p>
    <w:p w14:paraId="4A1282C8" w14:textId="77777777" w:rsidR="00582824" w:rsidRDefault="00582824" w:rsidP="00582824">
      <w:pPr>
        <w:spacing w:after="120" w:line="360" w:lineRule="auto"/>
        <w:ind w:left="0" w:firstLine="0"/>
        <w:jc w:val="center"/>
        <w:rPr>
          <w:rFonts w:ascii="Arial Narrow" w:hAnsi="Arial Narrow"/>
          <w:b/>
          <w:sz w:val="22"/>
          <w:szCs w:val="22"/>
        </w:rPr>
      </w:pPr>
    </w:p>
    <w:p w14:paraId="4330084D" w14:textId="77777777" w:rsidR="00582824" w:rsidRDefault="00582824" w:rsidP="00582824">
      <w:pPr>
        <w:spacing w:after="120" w:line="360" w:lineRule="auto"/>
        <w:ind w:left="0" w:firstLine="0"/>
        <w:rPr>
          <w:rFonts w:ascii="Arial Narrow" w:hAnsi="Arial Narrow"/>
          <w:b/>
          <w:sz w:val="22"/>
          <w:szCs w:val="22"/>
        </w:rPr>
      </w:pPr>
    </w:p>
    <w:p w14:paraId="24BB3D0E" w14:textId="77777777" w:rsidR="00582824" w:rsidRDefault="00582824" w:rsidP="00582824">
      <w:pPr>
        <w:keepNext/>
        <w:spacing w:after="120" w:line="360" w:lineRule="auto"/>
        <w:ind w:left="0" w:firstLine="0"/>
        <w:jc w:val="center"/>
        <w:rPr>
          <w:rFonts w:ascii="Arial Narrow" w:hAnsi="Arial Narrow"/>
          <w:b/>
          <w:sz w:val="22"/>
          <w:szCs w:val="22"/>
        </w:rPr>
      </w:pPr>
      <w:r>
        <w:rPr>
          <w:rFonts w:ascii="Arial Narrow" w:hAnsi="Arial Narrow"/>
          <w:b/>
          <w:sz w:val="22"/>
          <w:szCs w:val="22"/>
        </w:rPr>
        <w:lastRenderedPageBreak/>
        <w:t>Preambule</w:t>
      </w:r>
    </w:p>
    <w:p w14:paraId="3E21F5B6" w14:textId="77777777" w:rsidR="00582824" w:rsidRDefault="00582824" w:rsidP="00582824">
      <w:pPr>
        <w:pStyle w:val="Odstavecseseznamem"/>
        <w:numPr>
          <w:ilvl w:val="0"/>
          <w:numId w:val="5"/>
        </w:numPr>
        <w:spacing w:after="120" w:line="360" w:lineRule="auto"/>
        <w:ind w:left="284"/>
        <w:rPr>
          <w:rFonts w:ascii="Arial Narrow" w:hAnsi="Arial Narrow"/>
          <w:color w:val="000000"/>
        </w:rPr>
      </w:pPr>
      <w:r>
        <w:rPr>
          <w:rFonts w:ascii="Arial Narrow" w:hAnsi="Arial Narrow" w:cs="Arial"/>
        </w:rPr>
        <w:t xml:space="preserve">Touto smlouvou je realizován projekt kupujícího </w:t>
      </w:r>
      <w:proofErr w:type="spellStart"/>
      <w:r>
        <w:rPr>
          <w:rFonts w:ascii="Arial Narrow" w:hAnsi="Arial Narrow" w:cs="Arial"/>
        </w:rPr>
        <w:t>reg</w:t>
      </w:r>
      <w:proofErr w:type="spellEnd"/>
      <w:r>
        <w:rPr>
          <w:rFonts w:ascii="Arial Narrow" w:hAnsi="Arial Narrow" w:cs="Arial"/>
        </w:rPr>
        <w:t>. č. CZ.06.6.127/0.0/0.0/21_121/0016347</w:t>
      </w:r>
      <w:r>
        <w:rPr>
          <w:rFonts w:ascii="Arial" w:hAnsi="Arial" w:cs="Arial"/>
        </w:rPr>
        <w:t xml:space="preserve"> </w:t>
      </w:r>
      <w:r>
        <w:rPr>
          <w:rFonts w:ascii="Arial Narrow" w:hAnsi="Arial Narrow" w:cs="Arial"/>
        </w:rPr>
        <w:t xml:space="preserve">s názvem </w:t>
      </w:r>
      <w:r>
        <w:rPr>
          <w:rFonts w:ascii="Arial Narrow" w:hAnsi="Arial Narrow" w:cs="Arial"/>
          <w:sz w:val="24"/>
          <w:szCs w:val="24"/>
        </w:rPr>
        <w:t>„</w:t>
      </w:r>
      <w:r>
        <w:rPr>
          <w:rFonts w:ascii="Arial Narrow" w:hAnsi="Arial Narrow" w:cs="Arial"/>
        </w:rPr>
        <w:t>Rozvoj a modernizace zdravotní péče v ON Trutnov</w:t>
      </w:r>
      <w:r>
        <w:rPr>
          <w:rFonts w:ascii="Arial Narrow" w:hAnsi="Arial Narrow" w:cs="Arial"/>
          <w:sz w:val="24"/>
          <w:szCs w:val="24"/>
        </w:rPr>
        <w:t>“</w:t>
      </w:r>
      <w:r>
        <w:rPr>
          <w:rFonts w:ascii="Arial Narrow" w:hAnsi="Arial Narrow" w:cs="Arial"/>
        </w:rPr>
        <w:t xml:space="preserve"> (dále jen „</w:t>
      </w:r>
      <w:r>
        <w:rPr>
          <w:rFonts w:ascii="Arial Narrow" w:hAnsi="Arial Narrow" w:cs="Arial"/>
          <w:b/>
          <w:bCs/>
          <w:i/>
        </w:rPr>
        <w:t>Projekt</w:t>
      </w:r>
      <w:r>
        <w:rPr>
          <w:rFonts w:ascii="Arial Narrow" w:hAnsi="Arial Narrow" w:cs="Arial"/>
        </w:rPr>
        <w:t>“), na jehož realizaci požádal kupující o dotaci z Integrovaného regionálního operačního programu, „Výzva č. 98 Rozvoj, modernizace a posílení odolnosti páteřní sítě poskytovatelů zdravotní péče s ohledem na potenciální hrozby“ (dále jen „</w:t>
      </w:r>
      <w:r>
        <w:rPr>
          <w:rFonts w:ascii="Arial Narrow" w:hAnsi="Arial Narrow" w:cs="Arial"/>
          <w:b/>
          <w:bCs/>
          <w:i/>
        </w:rPr>
        <w:t>Dotační program</w:t>
      </w:r>
      <w:r>
        <w:rPr>
          <w:rFonts w:ascii="Arial Narrow" w:hAnsi="Arial Narrow" w:cs="Arial"/>
        </w:rPr>
        <w:t xml:space="preserve">“). </w:t>
      </w:r>
    </w:p>
    <w:p w14:paraId="37DC26BA" w14:textId="77777777" w:rsidR="00582824" w:rsidRDefault="00582824" w:rsidP="00582824">
      <w:pPr>
        <w:pStyle w:val="Odstavecseseznamem"/>
        <w:numPr>
          <w:ilvl w:val="0"/>
          <w:numId w:val="5"/>
        </w:numPr>
        <w:spacing w:after="120" w:line="360" w:lineRule="auto"/>
        <w:ind w:left="284" w:hanging="284"/>
      </w:pPr>
      <w:r>
        <w:rPr>
          <w:rFonts w:ascii="Arial Narrow" w:hAnsi="Arial Narrow"/>
        </w:rPr>
        <w:t xml:space="preserve">Podmínky čerpání Dotace upravují Obecná pravidla pro žadatele a příjemce podpory v Integrovaném regionálním operačním programu, aktuálně účinná verze dostupná na </w:t>
      </w:r>
      <w:hyperlink r:id="rId7">
        <w:r>
          <w:rPr>
            <w:rStyle w:val="Internetovodkaz"/>
            <w:rFonts w:ascii="Arial Narrow" w:hAnsi="Arial Narrow"/>
          </w:rPr>
          <w:t>www.strukturalni-fondy.cz</w:t>
        </w:r>
      </w:hyperlink>
      <w:r>
        <w:rPr>
          <w:rFonts w:ascii="Arial Narrow" w:hAnsi="Arial Narrow"/>
        </w:rPr>
        <w:t xml:space="preserve"> (dále jen „</w:t>
      </w:r>
      <w:r>
        <w:rPr>
          <w:rFonts w:ascii="Arial Narrow" w:hAnsi="Arial Narrow"/>
          <w:b/>
          <w:bCs/>
          <w:i/>
        </w:rPr>
        <w:t>Dotační pravidla</w:t>
      </w:r>
      <w:r>
        <w:rPr>
          <w:rFonts w:ascii="Arial Narrow" w:hAnsi="Arial Narrow"/>
        </w:rPr>
        <w:t>“).</w:t>
      </w:r>
    </w:p>
    <w:p w14:paraId="13C67EB8" w14:textId="77777777" w:rsidR="00582824" w:rsidRDefault="00582824" w:rsidP="00582824">
      <w:pPr>
        <w:pStyle w:val="Odstavecseseznamem"/>
        <w:numPr>
          <w:ilvl w:val="0"/>
          <w:numId w:val="5"/>
        </w:numPr>
        <w:spacing w:after="120" w:line="360" w:lineRule="auto"/>
        <w:ind w:left="284" w:hanging="284"/>
        <w:rPr>
          <w:rFonts w:ascii="Arial Narrow" w:hAnsi="Arial Narrow" w:cs="Arial"/>
          <w:color w:val="000000"/>
        </w:rPr>
      </w:pPr>
      <w:r>
        <w:rPr>
          <w:rFonts w:ascii="Arial Narrow" w:hAnsi="Arial Narrow"/>
        </w:rPr>
        <w:t xml:space="preserve">Prodávající byl kupujícím výslovně upozorněn na to, že pro čerpání Dotace kupujícím k úhradě části kupní ceny dle této smlouvy je nutné splnit zejména následující povinnosti: </w:t>
      </w:r>
    </w:p>
    <w:p w14:paraId="40F827D2" w14:textId="77777777" w:rsidR="00582824" w:rsidRDefault="00582824" w:rsidP="00582824">
      <w:pPr>
        <w:pStyle w:val="Odstavecseseznamem"/>
        <w:numPr>
          <w:ilvl w:val="0"/>
          <w:numId w:val="6"/>
        </w:numPr>
        <w:tabs>
          <w:tab w:val="left" w:pos="0"/>
        </w:tabs>
        <w:spacing w:after="0" w:line="360" w:lineRule="auto"/>
        <w:ind w:left="992" w:hanging="425"/>
        <w:rPr>
          <w:rFonts w:ascii="Arial Narrow" w:hAnsi="Arial Narrow"/>
        </w:rPr>
      </w:pPr>
      <w:r>
        <w:rPr>
          <w:rFonts w:ascii="Arial Narrow" w:hAnsi="Arial Narrow"/>
        </w:rPr>
        <w:t>dodržet způsob fakturace sjednaný touto smlouvou,</w:t>
      </w:r>
    </w:p>
    <w:p w14:paraId="0B1C6800" w14:textId="77777777" w:rsidR="00582824" w:rsidRDefault="00582824" w:rsidP="00582824">
      <w:pPr>
        <w:pStyle w:val="Odstavecseseznamem"/>
        <w:numPr>
          <w:ilvl w:val="0"/>
          <w:numId w:val="6"/>
        </w:numPr>
        <w:tabs>
          <w:tab w:val="left" w:pos="0"/>
        </w:tabs>
        <w:spacing w:after="120" w:line="360" w:lineRule="auto"/>
        <w:ind w:left="992" w:hanging="425"/>
        <w:rPr>
          <w:rFonts w:ascii="Arial Narrow" w:hAnsi="Arial Narrow" w:cs="Arial"/>
        </w:rPr>
      </w:pPr>
      <w:r>
        <w:rPr>
          <w:rFonts w:ascii="Arial Narrow" w:hAnsi="Arial Narrow"/>
          <w:bCs/>
        </w:rPr>
        <w:t>dodržet sjednaný termín předání a převzetí zboží</w:t>
      </w:r>
      <w:r>
        <w:rPr>
          <w:rFonts w:ascii="Arial Narrow" w:hAnsi="Arial Narrow" w:cs="Arial"/>
        </w:rPr>
        <w:t xml:space="preserve">.  </w:t>
      </w:r>
    </w:p>
    <w:p w14:paraId="5BCE9121" w14:textId="77777777" w:rsidR="00582824" w:rsidRDefault="00582824" w:rsidP="00582824">
      <w:pPr>
        <w:pStyle w:val="Odstavecseseznamem"/>
        <w:tabs>
          <w:tab w:val="left" w:pos="0"/>
          <w:tab w:val="left" w:pos="284"/>
        </w:tabs>
        <w:spacing w:after="120" w:line="360" w:lineRule="auto"/>
        <w:ind w:left="284" w:firstLine="0"/>
        <w:rPr>
          <w:rFonts w:ascii="Arial Narrow" w:hAnsi="Arial Narrow" w:cs="Arial"/>
        </w:rPr>
      </w:pPr>
      <w:r>
        <w:rPr>
          <w:rFonts w:ascii="Arial Narrow" w:hAnsi="Arial Narrow" w:cs="Arial"/>
        </w:rPr>
        <w:t xml:space="preserve">Prodávající bere na vědomí, že nedodržení jakékoli z výše uvedených povinností může ohrozit a/nebo znemožnit čerpání Dotace kupujícím a/nebo kupující bude povinen již poskytnutou Dotaci či její část vrátit a dále zaplatit sankce v podobě úroku z prodlení či jiné sankce, a to i nad rámec části kupní ceny dle této smlouvy hrazené z Dotace. </w:t>
      </w:r>
    </w:p>
    <w:p w14:paraId="1EA2839F" w14:textId="77777777" w:rsidR="00582824" w:rsidRDefault="00582824" w:rsidP="00582824">
      <w:pPr>
        <w:pStyle w:val="Odstavecseseznamem"/>
        <w:numPr>
          <w:ilvl w:val="0"/>
          <w:numId w:val="5"/>
        </w:numPr>
        <w:spacing w:after="120" w:line="360" w:lineRule="auto"/>
        <w:ind w:left="284" w:hanging="284"/>
        <w:rPr>
          <w:rFonts w:ascii="Arial Narrow" w:hAnsi="Arial Narrow"/>
          <w:color w:val="000000"/>
        </w:rPr>
      </w:pPr>
      <w:r>
        <w:rPr>
          <w:rFonts w:ascii="Arial Narrow" w:hAnsi="Arial Narrow"/>
        </w:rPr>
        <w:t>Tato smlouva se uzavírá v souladu se zadávací dokumentací kupujícího, a to na základě výsledku nadlimitní veřejné zakázky na dodávky, rozdělené na části, název části č. 16: „</w:t>
      </w:r>
      <w:r>
        <w:rPr>
          <w:rFonts w:ascii="Arial Narrow" w:hAnsi="Arial Narrow"/>
          <w:b/>
          <w:bCs/>
        </w:rPr>
        <w:t>Lehátka a křesla –</w:t>
      </w:r>
      <w:r>
        <w:rPr>
          <w:rFonts w:ascii="Arial Narrow" w:hAnsi="Arial Narrow"/>
        </w:rPr>
        <w:t xml:space="preserve"> </w:t>
      </w:r>
      <w:r>
        <w:rPr>
          <w:rFonts w:ascii="Arial Narrow" w:hAnsi="Arial Narrow" w:cs="Arial"/>
          <w:b/>
        </w:rPr>
        <w:t>A) Sprchovací lehátko a B) Sprchové křeslo“</w:t>
      </w:r>
      <w:r>
        <w:rPr>
          <w:rFonts w:ascii="Arial Narrow" w:hAnsi="Arial Narrow"/>
        </w:rPr>
        <w:t xml:space="preserve"> veřejné zakázky: </w:t>
      </w:r>
      <w:r>
        <w:rPr>
          <w:rFonts w:ascii="Arial Narrow" w:hAnsi="Arial Narrow"/>
          <w:b/>
          <w:bCs/>
        </w:rPr>
        <w:t>„</w:t>
      </w:r>
      <w:r>
        <w:rPr>
          <w:rFonts w:ascii="Arial Narrow" w:hAnsi="Arial Narrow" w:cs="Arial"/>
        </w:rPr>
        <w:t>Oblastní nemocnice Trutnov a.s. – pořízení majetku IV</w:t>
      </w:r>
      <w:r>
        <w:rPr>
          <w:rFonts w:ascii="Arial Narrow" w:hAnsi="Arial Narrow"/>
          <w:b/>
          <w:bCs/>
        </w:rPr>
        <w:t>“</w:t>
      </w:r>
      <w:r>
        <w:rPr>
          <w:rFonts w:ascii="Arial Narrow" w:hAnsi="Arial Narrow"/>
        </w:rPr>
        <w:t xml:space="preserve"> </w:t>
      </w:r>
      <w:r>
        <w:rPr>
          <w:rFonts w:ascii="Arial Narrow" w:hAnsi="Arial Narrow" w:cs="Arial"/>
        </w:rPr>
        <w:t>(dále</w:t>
      </w:r>
      <w:r>
        <w:rPr>
          <w:rFonts w:ascii="Arial Narrow" w:hAnsi="Arial Narrow" w:cs="Arial"/>
          <w:shd w:val="clear" w:color="auto" w:fill="FFFFFF"/>
        </w:rPr>
        <w:t xml:space="preserve"> jen „</w:t>
      </w:r>
      <w:r>
        <w:rPr>
          <w:rFonts w:ascii="Arial Narrow" w:hAnsi="Arial Narrow" w:cs="Arial"/>
          <w:b/>
          <w:bCs/>
          <w:i/>
          <w:shd w:val="clear" w:color="auto" w:fill="FFFFFF"/>
        </w:rPr>
        <w:t>veřejná zakázka</w:t>
      </w:r>
      <w:r>
        <w:rPr>
          <w:rFonts w:ascii="Arial Narrow" w:hAnsi="Arial Narrow" w:cs="Arial"/>
          <w:shd w:val="clear" w:color="auto" w:fill="FFFFFF"/>
        </w:rPr>
        <w:t>“),</w:t>
      </w:r>
      <w:r>
        <w:rPr>
          <w:rFonts w:ascii="Arial Narrow" w:hAnsi="Arial Narrow"/>
          <w:b/>
        </w:rPr>
        <w:t xml:space="preserve"> </w:t>
      </w:r>
      <w:r>
        <w:rPr>
          <w:rFonts w:ascii="Arial Narrow" w:hAnsi="Arial Narrow"/>
        </w:rPr>
        <w:t>zadané v otevřeném řízení dle § 56 zákona č. 134/2016 Sb., o zadávání veřejných zakázek, v platném znění (dále jen „</w:t>
      </w:r>
      <w:r>
        <w:rPr>
          <w:rFonts w:ascii="Arial Narrow" w:hAnsi="Arial Narrow"/>
          <w:b/>
          <w:bCs/>
          <w:i/>
        </w:rPr>
        <w:t>ZZVZ</w:t>
      </w:r>
      <w:r>
        <w:rPr>
          <w:rFonts w:ascii="Arial Narrow" w:hAnsi="Arial Narrow"/>
        </w:rPr>
        <w:t>“) a dále v souladu s vlastními Technickými podmínkami zboží, které prodávající vložil do své nabídky v rámci veřejné zakázky, a které tvoří přílohu č. 1 této smlouvy a Technickými podmínkami zadavatele, které prodávající vložil do své nabídky v rámci veřejné zakázky, a které tvoří přílohu č. 2 této smlouvy.</w:t>
      </w:r>
    </w:p>
    <w:p w14:paraId="5BA01C10" w14:textId="77777777" w:rsidR="00582824" w:rsidRDefault="00582824" w:rsidP="00582824">
      <w:pPr>
        <w:pStyle w:val="Odstavecseseznamem"/>
        <w:numPr>
          <w:ilvl w:val="0"/>
          <w:numId w:val="5"/>
        </w:numPr>
        <w:spacing w:after="120" w:line="360" w:lineRule="auto"/>
        <w:ind w:left="284" w:hanging="284"/>
        <w:rPr>
          <w:rFonts w:ascii="Arial Narrow" w:hAnsi="Arial Narrow" w:cs="Arial"/>
        </w:rPr>
      </w:pPr>
      <w:r>
        <w:rPr>
          <w:rFonts w:ascii="Arial Narrow" w:hAnsi="Arial Narrow" w:cs="Arial"/>
        </w:rPr>
        <w:t xml:space="preserve">Prodávající prohlašuje, že </w:t>
      </w:r>
      <w:r>
        <w:rPr>
          <w:rFonts w:ascii="Arial Narrow" w:hAnsi="Arial Narrow"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p>
    <w:p w14:paraId="28617F96" w14:textId="77777777" w:rsidR="00582824" w:rsidRDefault="00582824" w:rsidP="00582824">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rPr>
        <w:t>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zboží je tak možno dodat za jím nabídnutou smluvní cenu uvedenou v článku III. této smlouvy.</w:t>
      </w:r>
      <w:r>
        <w:br w:type="page"/>
      </w:r>
    </w:p>
    <w:p w14:paraId="73FFF31B" w14:textId="77777777" w:rsidR="003A72A6" w:rsidRDefault="003A72A6" w:rsidP="003A72A6">
      <w:pPr>
        <w:spacing w:line="360" w:lineRule="auto"/>
        <w:jc w:val="center"/>
        <w:rPr>
          <w:rFonts w:ascii="Arial Narrow" w:hAnsi="Arial Narrow"/>
          <w:b/>
          <w:sz w:val="22"/>
          <w:szCs w:val="22"/>
        </w:rPr>
      </w:pPr>
      <w:r>
        <w:rPr>
          <w:rFonts w:ascii="Arial Narrow" w:hAnsi="Arial Narrow"/>
          <w:b/>
          <w:sz w:val="22"/>
          <w:szCs w:val="22"/>
        </w:rPr>
        <w:lastRenderedPageBreak/>
        <w:t>I.</w:t>
      </w:r>
    </w:p>
    <w:p w14:paraId="3D1E5243" w14:textId="77777777" w:rsidR="003A72A6" w:rsidRDefault="003A72A6" w:rsidP="003A72A6">
      <w:pPr>
        <w:pStyle w:val="Nadpis2"/>
        <w:spacing w:line="360" w:lineRule="auto"/>
        <w:jc w:val="center"/>
        <w:rPr>
          <w:rFonts w:ascii="Arial Narrow" w:hAnsi="Arial Narrow"/>
          <w:sz w:val="22"/>
          <w:szCs w:val="22"/>
        </w:rPr>
      </w:pPr>
      <w:r>
        <w:rPr>
          <w:rFonts w:ascii="Arial Narrow" w:hAnsi="Arial Narrow"/>
          <w:sz w:val="22"/>
          <w:szCs w:val="22"/>
        </w:rPr>
        <w:t>Předmět smlouvy</w:t>
      </w:r>
    </w:p>
    <w:p w14:paraId="4F46AD21" w14:textId="77777777" w:rsidR="003A72A6" w:rsidRDefault="003A72A6" w:rsidP="003A72A6">
      <w:pPr>
        <w:numPr>
          <w:ilvl w:val="0"/>
          <w:numId w:val="26"/>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Prodávající se touto smlouvou zavazuje kupujícímu odevzdat předmět koupě a umožnit mu nabýt vlastnické právo k</w:t>
      </w:r>
      <w:r>
        <w:rPr>
          <w:rFonts w:ascii="Arial Narrow" w:hAnsi="Arial Narrow"/>
          <w:bCs/>
          <w:sz w:val="22"/>
          <w:szCs w:val="22"/>
        </w:rPr>
        <w:t>:</w:t>
      </w:r>
    </w:p>
    <w:p w14:paraId="656CAE31" w14:textId="77777777" w:rsidR="003A72A6" w:rsidRDefault="003A72A6" w:rsidP="003A72A6">
      <w:pPr>
        <w:tabs>
          <w:tab w:val="left" w:pos="567"/>
        </w:tabs>
        <w:spacing w:after="120" w:line="360" w:lineRule="auto"/>
        <w:ind w:left="567" w:firstLine="0"/>
        <w:jc w:val="center"/>
      </w:pPr>
      <w:r w:rsidRPr="003F54A7">
        <w:rPr>
          <w:rFonts w:ascii="Arial Narrow" w:hAnsi="Arial Narrow"/>
          <w:sz w:val="22"/>
        </w:rPr>
        <w:t>Sprchové lůžko 214 3ks, vozík toaletní a sprchový 302018 3ks,</w:t>
      </w:r>
    </w:p>
    <w:p w14:paraId="2A20E4A4" w14:textId="77777777" w:rsidR="00582824" w:rsidRDefault="00582824" w:rsidP="00582824">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(dále jen „</w:t>
      </w:r>
      <w:r>
        <w:rPr>
          <w:rFonts w:ascii="Arial Narrow" w:hAnsi="Arial Narrow"/>
          <w:b/>
          <w:bCs/>
          <w:i/>
          <w:iCs/>
          <w:sz w:val="22"/>
          <w:szCs w:val="22"/>
        </w:rPr>
        <w:t>zboží</w:t>
      </w:r>
      <w:r>
        <w:rPr>
          <w:rFonts w:ascii="Arial Narrow" w:hAnsi="Arial Narrow"/>
          <w:sz w:val="22"/>
          <w:szCs w:val="22"/>
        </w:rPr>
        <w:t>“) a kupující se na základě této smlouvy zavazuje zboží převzít a zaplatit prodávajícímu za dodané zboží kupní cenu specifikovanou v čl. III. této smlouvy. Přesná specifikace zboží je uvedena v příloze č. 1 (Technické podmínky zboží prodávajícího) a v příloze č. 2 této smlouvy (Technické podmínky požadované kupujícím). Prodávající se zavazuje odevzdat kupujícímu zboží způsobem dle odstavce 2.2. této smlouvy.</w:t>
      </w:r>
    </w:p>
    <w:p w14:paraId="4AF038A6" w14:textId="77777777" w:rsidR="00582824" w:rsidRDefault="00582824" w:rsidP="00582824">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se zavazuje dodat zboží originální, nové, nerepasované a nepoužité. Prodávající se zavazuje dodat kupujícímu zboží s odbornou péčí, v kvalitě, jež bude v souladu s touto smlouvou, příslušnými platnými právními předpisy a technickými, kvalitativními či jinými normami, a to jak v České republice, tak i v zemi výrobce zboží. </w:t>
      </w:r>
    </w:p>
    <w:p w14:paraId="7CBA26AC" w14:textId="77777777" w:rsidR="00582824" w:rsidRDefault="00582824" w:rsidP="00582824">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p>
    <w:p w14:paraId="0C6A83AE" w14:textId="77777777" w:rsidR="00582824" w:rsidRDefault="00582824" w:rsidP="00582824">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6D4A72F7" w14:textId="77777777" w:rsidR="00582824" w:rsidRDefault="00582824" w:rsidP="00582824">
      <w:pPr>
        <w:spacing w:line="360" w:lineRule="auto"/>
        <w:jc w:val="center"/>
        <w:rPr>
          <w:rFonts w:ascii="Arial Narrow" w:hAnsi="Arial Narrow"/>
          <w:b/>
          <w:sz w:val="22"/>
          <w:szCs w:val="22"/>
        </w:rPr>
      </w:pPr>
      <w:r>
        <w:rPr>
          <w:rFonts w:ascii="Arial Narrow" w:hAnsi="Arial Narrow"/>
          <w:b/>
          <w:sz w:val="22"/>
          <w:szCs w:val="22"/>
        </w:rPr>
        <w:t>II.</w:t>
      </w:r>
    </w:p>
    <w:p w14:paraId="5C2955E1" w14:textId="77777777" w:rsidR="00582824" w:rsidRDefault="00582824" w:rsidP="00582824">
      <w:pPr>
        <w:pStyle w:val="Nadpis2"/>
        <w:spacing w:line="360" w:lineRule="auto"/>
        <w:jc w:val="center"/>
        <w:rPr>
          <w:rFonts w:ascii="Arial Narrow" w:hAnsi="Arial Narrow"/>
          <w:sz w:val="22"/>
          <w:szCs w:val="22"/>
        </w:rPr>
      </w:pPr>
      <w:r>
        <w:rPr>
          <w:rFonts w:ascii="Arial Narrow" w:hAnsi="Arial Narrow"/>
          <w:sz w:val="22"/>
          <w:szCs w:val="22"/>
        </w:rPr>
        <w:t>Doba a místo dodání</w:t>
      </w:r>
    </w:p>
    <w:p w14:paraId="38D08529" w14:textId="77777777" w:rsidR="00582824" w:rsidRDefault="00582824" w:rsidP="00582824">
      <w:pPr>
        <w:numPr>
          <w:ilvl w:val="0"/>
          <w:numId w:val="4"/>
        </w:numPr>
        <w:spacing w:after="120" w:line="360" w:lineRule="auto"/>
        <w:ind w:left="567" w:hanging="567"/>
        <w:rPr>
          <w:rFonts w:ascii="Arial" w:hAnsi="Arial"/>
          <w:b/>
        </w:rPr>
      </w:pPr>
      <w:r>
        <w:rPr>
          <w:rFonts w:ascii="Arial Narrow" w:hAnsi="Arial Narrow"/>
          <w:sz w:val="22"/>
        </w:rPr>
        <w:t xml:space="preserve">Prodávající se zavazuje předat zboží kupujícímu </w:t>
      </w:r>
      <w:r>
        <w:rPr>
          <w:rFonts w:ascii="Arial Narrow" w:hAnsi="Arial Narrow"/>
          <w:b/>
          <w:sz w:val="22"/>
        </w:rPr>
        <w:t xml:space="preserve">do 8 týdnů ode dne účinnosti této smlouvy </w:t>
      </w:r>
      <w:r>
        <w:rPr>
          <w:rFonts w:ascii="Arial Narrow" w:hAnsi="Arial Narrow"/>
          <w:sz w:val="22"/>
        </w:rPr>
        <w:t xml:space="preserve">na místo dodání: </w:t>
      </w:r>
    </w:p>
    <w:p w14:paraId="518EB82C" w14:textId="77777777" w:rsidR="00293875" w:rsidRDefault="00293875" w:rsidP="00293875">
      <w:pPr>
        <w:pStyle w:val="Zkladntext"/>
        <w:numPr>
          <w:ilvl w:val="0"/>
          <w:numId w:val="4"/>
        </w:numPr>
        <w:spacing w:after="120" w:line="360" w:lineRule="auto"/>
        <w:rPr>
          <w:rFonts w:ascii="Arial Narrow" w:hAnsi="Arial Narrow" w:cs="Arial"/>
        </w:rPr>
      </w:pPr>
      <w:r>
        <w:rPr>
          <w:rFonts w:ascii="Arial Narrow" w:hAnsi="Arial Narrow" w:cs="Arial"/>
          <w:bCs/>
        </w:rPr>
        <w:t xml:space="preserve">oddělení </w:t>
      </w:r>
      <w:proofErr w:type="gramStart"/>
      <w:r>
        <w:rPr>
          <w:rFonts w:ascii="Arial Narrow" w:hAnsi="Arial Narrow" w:cs="Arial"/>
          <w:bCs/>
        </w:rPr>
        <w:t>interní,  Oblastní</w:t>
      </w:r>
      <w:proofErr w:type="gramEnd"/>
      <w:r>
        <w:rPr>
          <w:rFonts w:ascii="Arial Narrow" w:hAnsi="Arial Narrow" w:cs="Arial"/>
          <w:bCs/>
        </w:rPr>
        <w:t xml:space="preserve"> nemocnice Maxima Gorkého 77, </w:t>
      </w:r>
      <w:proofErr w:type="spellStart"/>
      <w:r>
        <w:rPr>
          <w:rFonts w:ascii="Arial Narrow" w:hAnsi="Arial Narrow" w:cs="Arial"/>
          <w:bCs/>
        </w:rPr>
        <w:t>Kryblice</w:t>
      </w:r>
      <w:proofErr w:type="spellEnd"/>
      <w:r>
        <w:rPr>
          <w:rFonts w:ascii="Arial Narrow" w:hAnsi="Arial Narrow" w:cs="Arial"/>
          <w:bCs/>
        </w:rPr>
        <w:t>, 541 01 Trutnov.</w:t>
      </w:r>
    </w:p>
    <w:p w14:paraId="0AB85BF7" w14:textId="77777777" w:rsidR="00582824" w:rsidRDefault="00582824" w:rsidP="00582824">
      <w:pPr>
        <w:numPr>
          <w:ilvl w:val="0"/>
          <w:numId w:val="4"/>
        </w:numPr>
        <w:spacing w:after="120" w:line="360" w:lineRule="auto"/>
        <w:ind w:left="567" w:hanging="567"/>
        <w:rPr>
          <w:rFonts w:ascii="Arial Narrow" w:hAnsi="Arial Narrow"/>
          <w:sz w:val="22"/>
          <w:szCs w:val="22"/>
        </w:rPr>
      </w:pPr>
      <w:r>
        <w:rPr>
          <w:rFonts w:ascii="Arial Narrow" w:hAnsi="Arial Narrow"/>
          <w:sz w:val="22"/>
        </w:rPr>
        <w:t xml:space="preserve">O konkrétním termínu a času dodání musí prodávající informovat pověřené pracovníky kupujícího minimálně 3 pracovní dny předem. O předání zboží prodávajícím a jeho převzetí </w:t>
      </w:r>
      <w:r>
        <w:rPr>
          <w:rFonts w:ascii="Arial Narrow" w:hAnsi="Arial Narrow"/>
          <w:sz w:val="22"/>
          <w:szCs w:val="22"/>
        </w:rPr>
        <w:t xml:space="preserve">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07BDC8C1" w14:textId="77777777" w:rsidR="00293875" w:rsidRDefault="00293875" w:rsidP="00293875">
      <w:pPr>
        <w:spacing w:after="120" w:line="360" w:lineRule="auto"/>
        <w:ind w:left="0" w:firstLine="0"/>
        <w:rPr>
          <w:rFonts w:ascii="Arial Narrow" w:hAnsi="Arial Narrow"/>
          <w:sz w:val="22"/>
          <w:szCs w:val="22"/>
        </w:rPr>
      </w:pPr>
    </w:p>
    <w:p w14:paraId="5DACCAC6" w14:textId="77777777" w:rsidR="00582824" w:rsidRDefault="00582824" w:rsidP="00582824">
      <w:pPr>
        <w:spacing w:after="120" w:line="360" w:lineRule="auto"/>
        <w:ind w:left="567" w:firstLine="0"/>
        <w:rPr>
          <w:rFonts w:ascii="Arial Narrow" w:hAnsi="Arial Narrow"/>
          <w:sz w:val="22"/>
        </w:rPr>
      </w:pPr>
      <w:r w:rsidRPr="00293875">
        <w:rPr>
          <w:rFonts w:ascii="Arial Narrow" w:hAnsi="Arial Narrow"/>
          <w:sz w:val="22"/>
        </w:rPr>
        <w:lastRenderedPageBreak/>
        <w:t>Pověřeným zástupcem prodávajícího je:</w:t>
      </w:r>
    </w:p>
    <w:p w14:paraId="584EEC17" w14:textId="24B74B68" w:rsidR="00963CB7" w:rsidRDefault="00902A8E" w:rsidP="00963CB7">
      <w:pPr>
        <w:pStyle w:val="Odstavecseseznamem"/>
        <w:numPr>
          <w:ilvl w:val="0"/>
          <w:numId w:val="28"/>
        </w:numPr>
        <w:spacing w:after="120" w:line="360" w:lineRule="auto"/>
        <w:ind w:left="1418"/>
      </w:pPr>
      <w:proofErr w:type="spellStart"/>
      <w:r>
        <w:rPr>
          <w:rFonts w:ascii="Arial Narrow" w:hAnsi="Arial Narrow"/>
        </w:rPr>
        <w:t>xxxx</w:t>
      </w:r>
      <w:proofErr w:type="spellEnd"/>
      <w:r w:rsidR="00963CB7" w:rsidRPr="003F54A7">
        <w:rPr>
          <w:rFonts w:ascii="Arial Narrow" w:hAnsi="Arial Narrow"/>
        </w:rPr>
        <w:t>, tel.: +</w:t>
      </w:r>
      <w:proofErr w:type="spellStart"/>
      <w:r>
        <w:rPr>
          <w:rFonts w:ascii="Arial Narrow" w:hAnsi="Arial Narrow"/>
        </w:rPr>
        <w:t>xxxx</w:t>
      </w:r>
      <w:proofErr w:type="spellEnd"/>
      <w:r w:rsidR="00963CB7" w:rsidRPr="003F54A7">
        <w:rPr>
          <w:rFonts w:ascii="Arial Narrow" w:hAnsi="Arial Narrow"/>
        </w:rPr>
        <w:t xml:space="preserve">, </w:t>
      </w:r>
      <w:proofErr w:type="gramStart"/>
      <w:r w:rsidR="00963CB7" w:rsidRPr="003F54A7">
        <w:rPr>
          <w:rFonts w:ascii="Arial Narrow" w:hAnsi="Arial Narrow"/>
        </w:rPr>
        <w:t xml:space="preserve">e-mail:  </w:t>
      </w:r>
      <w:proofErr w:type="spellStart"/>
      <w:r>
        <w:rPr>
          <w:rFonts w:ascii="Arial Narrow" w:hAnsi="Arial Narrow"/>
        </w:rPr>
        <w:t>xxxx</w:t>
      </w:r>
      <w:proofErr w:type="spellEnd"/>
      <w:proofErr w:type="gramEnd"/>
    </w:p>
    <w:p w14:paraId="66C4105C" w14:textId="77777777" w:rsidR="00963CB7" w:rsidRDefault="00963CB7" w:rsidP="00963CB7">
      <w:pPr>
        <w:spacing w:after="120" w:line="360" w:lineRule="auto"/>
        <w:ind w:left="567" w:firstLine="0"/>
        <w:rPr>
          <w:rFonts w:ascii="Arial Narrow" w:hAnsi="Arial Narrow"/>
          <w:sz w:val="22"/>
        </w:rPr>
      </w:pPr>
      <w:r>
        <w:rPr>
          <w:rFonts w:ascii="Arial Narrow" w:hAnsi="Arial Narrow"/>
          <w:sz w:val="22"/>
        </w:rPr>
        <w:t>Pověřenými zástupci kupujícího jsou:</w:t>
      </w:r>
    </w:p>
    <w:p w14:paraId="0AB489BE" w14:textId="77777777" w:rsidR="00963CB7" w:rsidRDefault="00963CB7" w:rsidP="00963CB7">
      <w:pPr>
        <w:pStyle w:val="Odstavecseseznamem"/>
        <w:numPr>
          <w:ilvl w:val="0"/>
          <w:numId w:val="27"/>
        </w:numPr>
        <w:spacing w:after="120" w:line="360" w:lineRule="auto"/>
        <w:rPr>
          <w:rFonts w:ascii="Arial Narrow" w:hAnsi="Arial Narrow"/>
        </w:rPr>
      </w:pPr>
      <w:r>
        <w:rPr>
          <w:rFonts w:ascii="Arial Narrow" w:hAnsi="Arial Narrow"/>
        </w:rPr>
        <w:t xml:space="preserve">pracovníci technického úseku: </w:t>
      </w:r>
    </w:p>
    <w:p w14:paraId="4B14FC37" w14:textId="44F6B120" w:rsidR="00963CB7" w:rsidRDefault="00902A8E" w:rsidP="00963CB7">
      <w:pPr>
        <w:pStyle w:val="Odstavecseseznamem"/>
        <w:numPr>
          <w:ilvl w:val="1"/>
          <w:numId w:val="27"/>
        </w:numPr>
        <w:spacing w:after="120" w:line="360" w:lineRule="auto"/>
        <w:ind w:left="1418"/>
        <w:jc w:val="left"/>
      </w:pPr>
      <w:proofErr w:type="spellStart"/>
      <w:r>
        <w:rPr>
          <w:rFonts w:ascii="Arial Narrow" w:hAnsi="Arial Narrow"/>
        </w:rPr>
        <w:t>xxxx</w:t>
      </w:r>
      <w:proofErr w:type="spellEnd"/>
      <w:r w:rsidR="00963CB7">
        <w:rPr>
          <w:rFonts w:ascii="Arial Narrow" w:hAnsi="Arial Narrow"/>
        </w:rPr>
        <w:t xml:space="preserve">, tel: </w:t>
      </w:r>
      <w:proofErr w:type="spellStart"/>
      <w:r>
        <w:rPr>
          <w:rFonts w:ascii="Arial Narrow" w:hAnsi="Arial Narrow"/>
        </w:rPr>
        <w:t>xxxx</w:t>
      </w:r>
      <w:proofErr w:type="spellEnd"/>
      <w:r w:rsidR="00963CB7">
        <w:rPr>
          <w:rFonts w:ascii="Arial Narrow" w:hAnsi="Arial Narrow"/>
        </w:rPr>
        <w:t>, email:</w:t>
      </w:r>
      <w:r w:rsidR="00963CB7">
        <w:rPr>
          <w:rFonts w:ascii="Arial Narrow" w:hAnsi="Arial Narrow"/>
          <w:u w:val="single"/>
        </w:rPr>
        <w:t xml:space="preserve"> </w:t>
      </w:r>
      <w:hyperlink r:id="rId8">
        <w:proofErr w:type="spellStart"/>
        <w:r>
          <w:rPr>
            <w:rStyle w:val="Internetovodkaz"/>
            <w:rFonts w:ascii="Arial Narrow" w:hAnsi="Arial Narrow"/>
          </w:rPr>
          <w:t>xxxx</w:t>
        </w:r>
        <w:proofErr w:type="spellEnd"/>
      </w:hyperlink>
      <w:r w:rsidR="00963CB7">
        <w:rPr>
          <w:rFonts w:ascii="Arial Narrow" w:hAnsi="Arial Narrow"/>
        </w:rPr>
        <w:t xml:space="preserve"> nebo</w:t>
      </w:r>
    </w:p>
    <w:p w14:paraId="7F1C9AAD" w14:textId="4C7F4C68" w:rsidR="00963CB7" w:rsidRDefault="00902A8E" w:rsidP="00963CB7">
      <w:pPr>
        <w:pStyle w:val="Odstavecseseznamem"/>
        <w:numPr>
          <w:ilvl w:val="1"/>
          <w:numId w:val="27"/>
        </w:numPr>
        <w:spacing w:after="120" w:line="360" w:lineRule="auto"/>
        <w:ind w:left="1418"/>
        <w:jc w:val="left"/>
      </w:pPr>
      <w:proofErr w:type="spellStart"/>
      <w:r>
        <w:rPr>
          <w:rFonts w:ascii="Arial Narrow" w:hAnsi="Arial Narrow"/>
        </w:rPr>
        <w:t>xxxxx</w:t>
      </w:r>
      <w:proofErr w:type="spellEnd"/>
      <w:r w:rsidR="00963CB7">
        <w:rPr>
          <w:rFonts w:ascii="Arial Narrow" w:hAnsi="Arial Narrow"/>
        </w:rPr>
        <w:t xml:space="preserve">, tel: </w:t>
      </w:r>
      <w:proofErr w:type="spellStart"/>
      <w:r>
        <w:rPr>
          <w:rFonts w:ascii="Arial Narrow" w:hAnsi="Arial Narrow"/>
        </w:rPr>
        <w:t>xxxxx</w:t>
      </w:r>
      <w:proofErr w:type="spellEnd"/>
      <w:r w:rsidR="00963CB7">
        <w:rPr>
          <w:rFonts w:ascii="Arial Narrow" w:hAnsi="Arial Narrow"/>
        </w:rPr>
        <w:t xml:space="preserve">, email: </w:t>
      </w:r>
      <w:bookmarkStart w:id="0" w:name="_Hlk97646589"/>
      <w:bookmarkEnd w:id="0"/>
      <w:proofErr w:type="spellStart"/>
      <w:r>
        <w:t>xxxx</w:t>
      </w:r>
      <w:proofErr w:type="spellEnd"/>
    </w:p>
    <w:p w14:paraId="0766D0BE" w14:textId="77777777" w:rsidR="00963CB7" w:rsidRDefault="00963CB7" w:rsidP="00963CB7">
      <w:pPr>
        <w:pStyle w:val="Odstavecseseznamem"/>
        <w:numPr>
          <w:ilvl w:val="0"/>
          <w:numId w:val="27"/>
        </w:numPr>
        <w:spacing w:after="120" w:line="360" w:lineRule="auto"/>
        <w:rPr>
          <w:rFonts w:ascii="Arial Narrow" w:hAnsi="Arial Narrow"/>
        </w:rPr>
      </w:pPr>
      <w:r>
        <w:rPr>
          <w:rFonts w:ascii="Arial Narrow" w:hAnsi="Arial Narrow"/>
        </w:rPr>
        <w:t xml:space="preserve">pověřená osoba z příslušného oddělení, kam se bude / - ou přístroj / -e dodávat: </w:t>
      </w:r>
    </w:p>
    <w:p w14:paraId="0E62C019" w14:textId="4A8F7CAA" w:rsidR="00963CB7" w:rsidRDefault="00902A8E" w:rsidP="00963CB7">
      <w:pPr>
        <w:pStyle w:val="Odstavecseseznamem"/>
        <w:numPr>
          <w:ilvl w:val="0"/>
          <w:numId w:val="29"/>
        </w:numPr>
        <w:spacing w:after="120" w:line="360" w:lineRule="auto"/>
        <w:ind w:left="1418"/>
        <w:rPr>
          <w:rFonts w:ascii="Arial Narrow" w:hAnsi="Arial Narrow"/>
        </w:rPr>
      </w:pPr>
      <w:proofErr w:type="spellStart"/>
      <w:r>
        <w:rPr>
          <w:rFonts w:ascii="Arial Narrow" w:hAnsi="Arial Narrow"/>
        </w:rPr>
        <w:t>xxxx</w:t>
      </w:r>
      <w:proofErr w:type="spellEnd"/>
      <w:r w:rsidR="00963CB7">
        <w:rPr>
          <w:rFonts w:ascii="Arial Narrow" w:hAnsi="Arial Narrow"/>
        </w:rPr>
        <w:t xml:space="preserve">, vedoucí sestra interní JIP, </w:t>
      </w:r>
      <w:r w:rsidR="00963CB7" w:rsidRPr="00DB629C">
        <w:rPr>
          <w:rFonts w:ascii="Arial Narrow" w:hAnsi="Arial Narrow"/>
        </w:rPr>
        <w:t>el.: +</w:t>
      </w:r>
      <w:proofErr w:type="spellStart"/>
      <w:r>
        <w:rPr>
          <w:rFonts w:ascii="Arial Narrow" w:hAnsi="Arial Narrow"/>
        </w:rPr>
        <w:t>xxxx</w:t>
      </w:r>
      <w:proofErr w:type="spellEnd"/>
      <w:r w:rsidR="00963CB7" w:rsidRPr="00DB629C">
        <w:rPr>
          <w:rFonts w:ascii="Arial Narrow" w:hAnsi="Arial Narrow"/>
        </w:rPr>
        <w:t xml:space="preserve"> e-mail:</w:t>
      </w:r>
      <w:r w:rsidR="00963CB7">
        <w:rPr>
          <w:rFonts w:ascii="Arial Narrow" w:hAnsi="Arial Narrow"/>
        </w:rPr>
        <w:t xml:space="preserve"> </w:t>
      </w:r>
      <w:hyperlink r:id="rId9" w:history="1">
        <w:proofErr w:type="spellStart"/>
        <w:r>
          <w:rPr>
            <w:rStyle w:val="Hypertextovodkaz"/>
            <w:rFonts w:ascii="Arial Narrow" w:hAnsi="Arial Narrow"/>
          </w:rPr>
          <w:t>xxxx</w:t>
        </w:r>
        <w:proofErr w:type="spellEnd"/>
      </w:hyperlink>
    </w:p>
    <w:p w14:paraId="7D7045F6" w14:textId="37FA5B4A" w:rsidR="00963CB7" w:rsidRDefault="00902A8E" w:rsidP="00963CB7">
      <w:pPr>
        <w:pStyle w:val="Odstavecseseznamem"/>
        <w:numPr>
          <w:ilvl w:val="0"/>
          <w:numId w:val="29"/>
        </w:numPr>
        <w:spacing w:after="120" w:line="360" w:lineRule="auto"/>
        <w:ind w:left="1418"/>
        <w:rPr>
          <w:rFonts w:ascii="Arial Narrow" w:hAnsi="Arial Narrow"/>
        </w:rPr>
      </w:pPr>
      <w:proofErr w:type="spellStart"/>
      <w:r>
        <w:rPr>
          <w:rFonts w:ascii="Arial Narrow" w:hAnsi="Arial Narrow"/>
        </w:rPr>
        <w:t>xxxx</w:t>
      </w:r>
      <w:proofErr w:type="spellEnd"/>
      <w:r w:rsidR="00963CB7">
        <w:rPr>
          <w:rFonts w:ascii="Arial Narrow" w:hAnsi="Arial Narrow"/>
        </w:rPr>
        <w:t xml:space="preserve"> vedoucí sestra interní lůžkové části, </w:t>
      </w:r>
      <w:r w:rsidR="00963CB7" w:rsidRPr="00DB629C">
        <w:rPr>
          <w:rFonts w:ascii="Arial Narrow" w:hAnsi="Arial Narrow"/>
        </w:rPr>
        <w:t xml:space="preserve">el.: </w:t>
      </w:r>
      <w:proofErr w:type="spellStart"/>
      <w:r>
        <w:rPr>
          <w:rFonts w:ascii="Arial Narrow" w:hAnsi="Arial Narrow"/>
        </w:rPr>
        <w:t>xxxx</w:t>
      </w:r>
      <w:proofErr w:type="spellEnd"/>
      <w:r w:rsidR="00963CB7" w:rsidRPr="00DB629C">
        <w:rPr>
          <w:rFonts w:ascii="Arial Narrow" w:hAnsi="Arial Narrow"/>
        </w:rPr>
        <w:t>, e-mail:</w:t>
      </w:r>
      <w:r w:rsidR="00963CB7">
        <w:rPr>
          <w:rFonts w:ascii="Arial Narrow" w:hAnsi="Arial Narrow"/>
        </w:rPr>
        <w:t xml:space="preserve"> </w:t>
      </w:r>
      <w:proofErr w:type="spellStart"/>
      <w:r>
        <w:rPr>
          <w:rFonts w:ascii="Arial Narrow" w:hAnsi="Arial Narrow"/>
        </w:rPr>
        <w:t>xxxx</w:t>
      </w:r>
      <w:proofErr w:type="spellEnd"/>
    </w:p>
    <w:p w14:paraId="05914D8F" w14:textId="77777777" w:rsidR="00582824" w:rsidRDefault="00582824" w:rsidP="00582824">
      <w:pPr>
        <w:numPr>
          <w:ilvl w:val="0"/>
          <w:numId w:val="4"/>
        </w:numPr>
        <w:spacing w:after="120" w:line="360" w:lineRule="auto"/>
        <w:ind w:left="567" w:hanging="567"/>
        <w:rPr>
          <w:rFonts w:ascii="Arial Narrow" w:hAnsi="Arial Narrow"/>
          <w:sz w:val="22"/>
        </w:rPr>
      </w:pPr>
      <w:r>
        <w:rPr>
          <w:rFonts w:ascii="Arial Narrow" w:hAnsi="Arial Narrow"/>
          <w:sz w:val="22"/>
        </w:rPr>
        <w:t>Za řádné předání zboží se považuje:</w:t>
      </w:r>
    </w:p>
    <w:p w14:paraId="32591AF3" w14:textId="77777777" w:rsidR="00582824" w:rsidRDefault="00582824" w:rsidP="00582824">
      <w:pPr>
        <w:numPr>
          <w:ilvl w:val="1"/>
          <w:numId w:val="4"/>
        </w:numPr>
        <w:spacing w:after="120" w:line="360" w:lineRule="auto"/>
        <w:ind w:hanging="567"/>
        <w:rPr>
          <w:rFonts w:ascii="Arial Narrow" w:hAnsi="Arial Narrow"/>
          <w:sz w:val="22"/>
        </w:rPr>
      </w:pPr>
      <w:r>
        <w:rPr>
          <w:rFonts w:ascii="Arial Narrow" w:hAnsi="Arial Narrow"/>
          <w:sz w:val="22"/>
        </w:rPr>
        <w:t>jeho dodání na adresu příslušného zdravotnického oddělení kupujícího specifikovaného v předchozím odstavci 2.1. této smlouvy;</w:t>
      </w:r>
    </w:p>
    <w:p w14:paraId="1F6BB85E"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 xml:space="preserve">montáž, instalace, uvedení do provozu včetně ověření jeho funkčnosti, provedení všech provozních testů (zejména výchozí </w:t>
      </w:r>
      <w:proofErr w:type="spellStart"/>
      <w:r>
        <w:rPr>
          <w:rFonts w:ascii="Arial Narrow" w:hAnsi="Arial Narrow" w:cs="Arial"/>
          <w:sz w:val="22"/>
          <w:szCs w:val="22"/>
        </w:rPr>
        <w:t>elektrorevize</w:t>
      </w:r>
      <w:proofErr w:type="spellEnd"/>
      <w:r>
        <w:rPr>
          <w:rFonts w:ascii="Arial Narrow" w:hAnsi="Arial Narrow" w:cs="Arial"/>
          <w:sz w:val="22"/>
          <w:szCs w:val="22"/>
        </w:rPr>
        <w:t xml:space="preserve">, výchozí zkoušky dlouhodobé stability, validace, kalibrace, servisní a preventivní prohlídky apod.) dle platné právní úpravy, ověření deklarovaných technických parametrů, dodávka musí splňovat veškeré požadavky na něj kladené právními předpisy České republiky; </w:t>
      </w:r>
    </w:p>
    <w:p w14:paraId="028CAAB2"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instruktáž zdravotnického personálu kupujícího (dle § 41 zákona č. 375/2022 Sb., o zdravotnických prostředcích a diagnostických zdravotnických prostředcích in vitro, ve znění pozdějších předpisů (dále jen „</w:t>
      </w:r>
      <w:r>
        <w:rPr>
          <w:rFonts w:ascii="Arial Narrow" w:hAnsi="Arial Narrow" w:cs="Arial"/>
          <w:b/>
          <w:bCs/>
          <w:i/>
          <w:iCs/>
          <w:sz w:val="22"/>
          <w:szCs w:val="22"/>
        </w:rPr>
        <w:t>zákon o zdravotnických prostředcích</w:t>
      </w:r>
      <w:r>
        <w:rPr>
          <w:rFonts w:ascii="Arial Narrow" w:hAnsi="Arial Narrow" w:cs="Arial"/>
          <w:sz w:val="22"/>
          <w:szCs w:val="22"/>
        </w:rPr>
        <w:t>“)) včetně vystavení protokolu o proškolení, resp. instruktáži zdravotnického personálu, přičemž osoba provádějící instruktáž je povinna zároveň předložit doklad vydaný výrobcem zboží prokazující její oprávnění k provádění takovéto instruktáže. Tento bod se vztahuje pouze ke zboží, které je zdravotnickým prostředkem ve smyslu zákona o zdravotnických prostředcích;</w:t>
      </w:r>
    </w:p>
    <w:p w14:paraId="697D1925"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 xml:space="preserve">dodání dokladů, které jsou potřebné pro používání zboží (event., které jsou kupujícím požadovány), a které osvědčují technické požadavky na zdravotnické prostředky, jako např. návod k použití v českém jazyce (i v elektronické podobě na CD/DVD/¨), příslušné certifikáty, atesty osvědčující, že zboží je vyrobeno v souladu s platnými bezpečnostními normami a ČSN, kopii prohlášení o shodě (CE </w:t>
      </w:r>
      <w:proofErr w:type="spellStart"/>
      <w:r>
        <w:rPr>
          <w:rFonts w:ascii="Arial Narrow" w:hAnsi="Arial Narrow" w:cs="Arial"/>
          <w:sz w:val="22"/>
          <w:szCs w:val="22"/>
        </w:rPr>
        <w:t>declaration</w:t>
      </w:r>
      <w:proofErr w:type="spellEnd"/>
      <w:r>
        <w:rPr>
          <w:rFonts w:ascii="Arial Narrow" w:hAnsi="Arial Narrow" w:cs="Arial"/>
          <w:sz w:val="22"/>
          <w:szCs w:val="22"/>
        </w:rPr>
        <w:t>) a další dle zákona o zdravotnických prostředcích;</w:t>
      </w:r>
    </w:p>
    <w:p w14:paraId="7F3AA045"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předávací protokol, záruční a dodací list;</w:t>
      </w:r>
    </w:p>
    <w:p w14:paraId="07236344"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73A3E644"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poskytování komplexního záručního servisního zabezpečení a oprav včetně dodávky náhradních dílů po dobu 24 měsíců;</w:t>
      </w:r>
    </w:p>
    <w:p w14:paraId="71C5B23D"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podpis Předávacího protokolu o předání a převzetí zboží pověřenými zástupci obou smluvních stran;</w:t>
      </w:r>
    </w:p>
    <w:p w14:paraId="4853D1F5"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po dobu záruky bezplatné provádění bezpečnostně technických kontrol dle zákona o zdravotnických prostředcích, 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o zdravotnických prostředcích.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doby. Tento bod se vztahuje pouze ke zboží, které je zdravotnickým prostředkem zákona o zdravotnických prostředcích;</w:t>
      </w:r>
    </w:p>
    <w:p w14:paraId="52AA9153" w14:textId="77777777" w:rsidR="00582824" w:rsidRDefault="00582824" w:rsidP="00582824">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 xml:space="preserve">likvidace obalového materiálu, v nichž bylo zboží dodáno; </w:t>
      </w:r>
    </w:p>
    <w:p w14:paraId="7495F783" w14:textId="77777777" w:rsidR="00582824" w:rsidRDefault="00582824" w:rsidP="00582824">
      <w:pPr>
        <w:numPr>
          <w:ilvl w:val="1"/>
          <w:numId w:val="4"/>
        </w:numPr>
        <w:spacing w:after="120" w:line="360" w:lineRule="auto"/>
        <w:ind w:hanging="567"/>
        <w:rPr>
          <w:rFonts w:ascii="Arial Narrow" w:hAnsi="Arial Narrow" w:cs="Arial"/>
          <w:sz w:val="22"/>
          <w:szCs w:val="22"/>
        </w:rPr>
      </w:pPr>
      <w:bookmarkStart w:id="1" w:name="_Hlk98804755"/>
      <w:r>
        <w:rPr>
          <w:rFonts w:ascii="Arial Narrow" w:hAnsi="Arial Narrow" w:cs="Arial"/>
          <w:sz w:val="22"/>
          <w:szCs w:val="22"/>
        </w:rPr>
        <w:t>protokol o ověření připojení a správné funkčnosti připojení zboží k PACS, NIS, RIS minimálně 3 pracovní dny před uvedením zboží do provozu, zajištění kompatibility zboží s informačním systémem používaným kupujícím pro sběr dat nutných pro stanovení diagnostických referenčních úrovní (DRÚ)</w:t>
      </w:r>
      <w:bookmarkEnd w:id="1"/>
      <w:r>
        <w:rPr>
          <w:rFonts w:ascii="Arial Narrow" w:hAnsi="Arial Narrow" w:cs="Arial"/>
          <w:sz w:val="22"/>
          <w:szCs w:val="22"/>
        </w:rPr>
        <w:t>, vyžaduje-li to charakter zboží.</w:t>
      </w:r>
    </w:p>
    <w:p w14:paraId="38455F0A" w14:textId="77777777" w:rsidR="00582824" w:rsidRDefault="00582824" w:rsidP="00582824">
      <w:pPr>
        <w:pStyle w:val="Odstavecseseznamem"/>
        <w:spacing w:after="120" w:line="360" w:lineRule="auto"/>
        <w:ind w:left="567" w:firstLine="0"/>
        <w:rPr>
          <w:rFonts w:ascii="Arial Narrow" w:hAnsi="Arial Narrow"/>
        </w:rPr>
      </w:pPr>
      <w:r>
        <w:rPr>
          <w:rFonts w:ascii="Arial Narrow" w:hAnsi="Arial Narrow"/>
        </w:rPr>
        <w:t>(vše dále též „</w:t>
      </w:r>
      <w:r>
        <w:rPr>
          <w:rFonts w:ascii="Arial Narrow" w:hAnsi="Arial Narrow"/>
          <w:b/>
          <w:bCs/>
          <w:i/>
          <w:iCs/>
        </w:rPr>
        <w:t>předání zboží</w:t>
      </w:r>
      <w:r>
        <w:rPr>
          <w:rFonts w:ascii="Arial Narrow" w:hAnsi="Arial Narrow"/>
        </w:rPr>
        <w:t>“).</w:t>
      </w:r>
    </w:p>
    <w:p w14:paraId="585BE59D" w14:textId="77777777" w:rsidR="00582824" w:rsidRDefault="00582824" w:rsidP="00582824">
      <w:pPr>
        <w:pStyle w:val="Odstavecseseznamem"/>
        <w:spacing w:after="120" w:line="360" w:lineRule="auto"/>
        <w:ind w:left="567" w:firstLine="0"/>
        <w:rPr>
          <w:rFonts w:ascii="Arial Narrow" w:hAnsi="Arial Narrow"/>
        </w:rPr>
      </w:pPr>
      <w:r>
        <w:rPr>
          <w:rFonts w:ascii="Arial Narrow" w:hAnsi="Arial Narrow"/>
        </w:rPr>
        <w:t xml:space="preserve">Kupující není povinen zboží převzít, zejména pokud prodávající nedodá zboží v objednaném množství nebo druhovém složení, pokud zboží nebude v předepsané kvalitě a jakosti nebo bude dodáno v poškozeném obalu, nebo prodávající nedodá doklady nutné k převzetí a řádnému užívání zboží. Nepřevzetím zboží dle tohoto odstavce není kupující v prodlení s převzetím zboží. Prodávající má v takovém případě povinnost dodat bez zbytečného odkladu, nejpozději však </w:t>
      </w:r>
      <w:r>
        <w:rPr>
          <w:rFonts w:ascii="Arial Narrow" w:hAnsi="Arial Narrow"/>
          <w:b/>
        </w:rPr>
        <w:t>do 2 týdnů</w:t>
      </w:r>
      <w:r>
        <w:rPr>
          <w:rFonts w:ascii="Arial Narrow" w:hAnsi="Arial Narrow"/>
        </w:rPr>
        <w:t xml:space="preserve"> ode dne, kdy kupující zboží či jeho část v 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řádném předání. Nárok kupujícího na smluvní pokutu a náhradu škody v případě prodlení prodávajícího s dodáním zboží není tímto ustanovením dotčen.</w:t>
      </w:r>
    </w:p>
    <w:p w14:paraId="58848FDA" w14:textId="77777777" w:rsidR="00582824" w:rsidRDefault="00582824" w:rsidP="00582824">
      <w:pPr>
        <w:numPr>
          <w:ilvl w:val="0"/>
          <w:numId w:val="4"/>
        </w:numPr>
        <w:spacing w:after="120" w:line="360" w:lineRule="auto"/>
        <w:ind w:left="567" w:hanging="567"/>
        <w:rPr>
          <w:rFonts w:ascii="Arial Narrow" w:hAnsi="Arial Narrow"/>
          <w:sz w:val="22"/>
          <w:szCs w:val="22"/>
        </w:rPr>
      </w:pPr>
      <w:r>
        <w:rPr>
          <w:rFonts w:ascii="Arial Narrow" w:hAnsi="Arial Narrow" w:cs="Arial"/>
          <w:sz w:val="22"/>
          <w:szCs w:val="22"/>
        </w:rPr>
        <w:lastRenderedPageBreak/>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14:paraId="708F7389" w14:textId="77777777" w:rsidR="00582824" w:rsidRDefault="00582824" w:rsidP="00582824">
      <w:pPr>
        <w:numPr>
          <w:ilvl w:val="0"/>
          <w:numId w:val="4"/>
        </w:numPr>
        <w:spacing w:after="120" w:line="360" w:lineRule="auto"/>
        <w:ind w:left="567" w:hanging="567"/>
        <w:rPr>
          <w:rFonts w:ascii="Arial Narrow" w:hAnsi="Arial Narrow"/>
          <w:sz w:val="22"/>
          <w:szCs w:val="22"/>
        </w:rPr>
      </w:pPr>
      <w:r>
        <w:rPr>
          <w:rFonts w:ascii="Arial Narrow" w:hAnsi="Arial Narrow"/>
          <w:sz w:val="22"/>
          <w:szCs w:val="22"/>
        </w:rPr>
        <w:t>Prodávající se zavazuje zajistit, že zboží nebude zatíženo výhradou vlastnického práva ve prospěch jakékoli třetí osoby.</w:t>
      </w:r>
    </w:p>
    <w:p w14:paraId="4A504AB3" w14:textId="77777777" w:rsidR="00582824" w:rsidRDefault="00582824" w:rsidP="00582824">
      <w:pPr>
        <w:numPr>
          <w:ilvl w:val="0"/>
          <w:numId w:val="4"/>
        </w:numPr>
        <w:spacing w:after="120" w:line="360" w:lineRule="auto"/>
        <w:ind w:left="567" w:hanging="567"/>
        <w:rPr>
          <w:rFonts w:ascii="Arial Narrow" w:hAnsi="Arial Narrow"/>
          <w:sz w:val="22"/>
          <w:szCs w:val="22"/>
        </w:rPr>
      </w:pPr>
      <w:r>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054E9FA7" w14:textId="77777777" w:rsidR="00582824" w:rsidRDefault="00582824" w:rsidP="00582824">
      <w:pPr>
        <w:numPr>
          <w:ilvl w:val="0"/>
          <w:numId w:val="4"/>
        </w:numPr>
        <w:spacing w:after="120" w:line="360" w:lineRule="auto"/>
        <w:ind w:left="567" w:hanging="567"/>
        <w:rPr>
          <w:rFonts w:ascii="Arial Narrow" w:hAnsi="Arial Narrow"/>
          <w:sz w:val="22"/>
          <w:szCs w:val="22"/>
        </w:rPr>
      </w:pPr>
      <w:r>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p>
    <w:p w14:paraId="344F8F5A" w14:textId="77777777" w:rsidR="00582824" w:rsidRDefault="00582824" w:rsidP="00582824">
      <w:pPr>
        <w:pStyle w:val="Odstavecseseznamem"/>
        <w:spacing w:after="0" w:line="360" w:lineRule="auto"/>
        <w:ind w:left="0" w:firstLine="0"/>
        <w:jc w:val="center"/>
        <w:rPr>
          <w:rFonts w:ascii="Arial Narrow" w:hAnsi="Arial Narrow"/>
          <w:b/>
        </w:rPr>
      </w:pPr>
      <w:r>
        <w:rPr>
          <w:rFonts w:ascii="Arial Narrow" w:hAnsi="Arial Narrow"/>
          <w:b/>
        </w:rPr>
        <w:t>III.</w:t>
      </w:r>
    </w:p>
    <w:p w14:paraId="6B3B46AF" w14:textId="77777777" w:rsidR="00582824" w:rsidRDefault="00582824" w:rsidP="00582824">
      <w:pPr>
        <w:pStyle w:val="Odstavecseseznamem"/>
        <w:spacing w:after="0" w:line="360" w:lineRule="auto"/>
        <w:ind w:left="0" w:firstLine="0"/>
        <w:jc w:val="center"/>
        <w:rPr>
          <w:rFonts w:ascii="Arial Narrow" w:hAnsi="Arial Narrow"/>
          <w:b/>
        </w:rPr>
      </w:pPr>
      <w:r>
        <w:rPr>
          <w:rFonts w:ascii="Arial Narrow" w:hAnsi="Arial Narrow"/>
          <w:b/>
        </w:rPr>
        <w:t>Kupní cena zboží</w:t>
      </w:r>
    </w:p>
    <w:p w14:paraId="6F589957" w14:textId="34FF92D2" w:rsidR="00DA0F23" w:rsidRPr="00DB629C" w:rsidRDefault="00DA0F23" w:rsidP="00DA0F23">
      <w:pPr>
        <w:numPr>
          <w:ilvl w:val="0"/>
          <w:numId w:val="31"/>
        </w:numPr>
        <w:tabs>
          <w:tab w:val="left" w:pos="567"/>
        </w:tabs>
        <w:spacing w:after="120" w:line="360" w:lineRule="auto"/>
        <w:ind w:left="567" w:hanging="567"/>
        <w:rPr>
          <w:b/>
        </w:rPr>
      </w:pPr>
      <w:r>
        <w:rPr>
          <w:rFonts w:ascii="Arial Narrow" w:hAnsi="Arial Narrow"/>
          <w:sz w:val="22"/>
          <w:szCs w:val="22"/>
        </w:rPr>
        <w:t xml:space="preserve">Celková kupní cena zboží </w:t>
      </w:r>
      <w:proofErr w:type="gramStart"/>
      <w:r>
        <w:rPr>
          <w:rFonts w:ascii="Arial Narrow" w:hAnsi="Arial Narrow"/>
          <w:sz w:val="22"/>
          <w:szCs w:val="22"/>
        </w:rPr>
        <w:t>je  152</w:t>
      </w:r>
      <w:proofErr w:type="gramEnd"/>
      <w:r>
        <w:rPr>
          <w:rFonts w:ascii="Arial Narrow" w:hAnsi="Arial Narrow"/>
          <w:sz w:val="22"/>
          <w:szCs w:val="22"/>
        </w:rPr>
        <w:t xml:space="preserve"> 700,- Kč bez  21 % DPH, DPH činí  32 067,- Kč, tj </w:t>
      </w:r>
      <w:r w:rsidRPr="00DB629C">
        <w:rPr>
          <w:rFonts w:ascii="Arial Narrow" w:hAnsi="Arial Narrow"/>
          <w:b/>
          <w:sz w:val="22"/>
          <w:szCs w:val="22"/>
        </w:rPr>
        <w:t>184 767,- Kč včetně DPH.</w:t>
      </w:r>
    </w:p>
    <w:p w14:paraId="32C80B4A" w14:textId="6C82C1FB" w:rsidR="00582824" w:rsidRDefault="00582824" w:rsidP="00DA0F23">
      <w:pPr>
        <w:tabs>
          <w:tab w:val="left" w:pos="567"/>
        </w:tabs>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t>Kupní cena je cenou nejvýše přípustnou a nepřekročitelnou a je cenou konečnou zahrnující veškeré náklady a činnosti, k nimž je prodávající dle této smlouvy povinen, zejména dodání zboží do místa dodání vč. dopravy, instalace (montáž) zboží, uvedení do provozu, instruktáž obsluhy kupujícího, protokolárního předání zboží kupujícímu a dalších nákladů prodávajícího spojených s odevzdáním zboží kupujícímu a plněním povinností prodávajícího dle této smlouvy nebo obecně závazného právního předpisu.</w:t>
      </w:r>
    </w:p>
    <w:p w14:paraId="3F65E3E2" w14:textId="77777777" w:rsidR="00582824" w:rsidRDefault="00582824" w:rsidP="00582824">
      <w:pPr>
        <w:pStyle w:val="Odstavecseseznamem"/>
        <w:numPr>
          <w:ilvl w:val="1"/>
          <w:numId w:val="17"/>
        </w:numPr>
        <w:spacing w:after="120" w:line="360" w:lineRule="auto"/>
        <w:ind w:left="567" w:hanging="567"/>
        <w:rPr>
          <w:rFonts w:ascii="Arial Narrow" w:hAnsi="Arial Narrow" w:cs="Arial"/>
        </w:rPr>
      </w:pPr>
      <w:r>
        <w:rPr>
          <w:rFonts w:ascii="Arial Narrow" w:hAnsi="Arial Narrow" w:cs="Arial"/>
        </w:rPr>
        <w:t xml:space="preserve">Kupní cena je zaplacena dnem odepsání příslušné částky ve prospěch účtu prodávajícího a pod variabilním symbolem uvedeným na faktuře. </w:t>
      </w:r>
    </w:p>
    <w:p w14:paraId="42E43250" w14:textId="77777777" w:rsidR="00582824" w:rsidRDefault="00582824" w:rsidP="00582824">
      <w:pPr>
        <w:pStyle w:val="Odstavecseseznamem"/>
        <w:numPr>
          <w:ilvl w:val="1"/>
          <w:numId w:val="17"/>
        </w:numPr>
        <w:spacing w:after="120" w:line="360" w:lineRule="auto"/>
        <w:ind w:left="567" w:hanging="567"/>
        <w:rPr>
          <w:rFonts w:ascii="Arial Narrow" w:hAnsi="Arial Narrow"/>
          <w:color w:val="000000"/>
        </w:rPr>
      </w:pPr>
      <w:r>
        <w:rPr>
          <w:rFonts w:ascii="Arial Narrow" w:hAnsi="Arial Narrow" w:cs="Arial"/>
        </w:rPr>
        <w:t>Prodávající je oprávněn vyúčtovat kupní cenu na základě daňového dokladu (faktury). Daňový doklad musí být vystaven v souladu s </w:t>
      </w:r>
      <w:proofErr w:type="spellStart"/>
      <w:r>
        <w:rPr>
          <w:rFonts w:ascii="Arial Narrow" w:hAnsi="Arial Narrow" w:cs="Arial"/>
        </w:rPr>
        <w:t>ust</w:t>
      </w:r>
      <w:proofErr w:type="spellEnd"/>
      <w:r>
        <w:rPr>
          <w:rFonts w:ascii="Arial Narrow" w:hAnsi="Arial Narrow" w:cs="Arial"/>
        </w:rPr>
        <w:t xml:space="preserve">. § 28 a splňovat další náležitosti vedle náležitostí dle </w:t>
      </w:r>
      <w:proofErr w:type="spellStart"/>
      <w:r>
        <w:rPr>
          <w:rFonts w:ascii="Arial Narrow" w:hAnsi="Arial Narrow" w:cs="Arial"/>
        </w:rPr>
        <w:t>ust</w:t>
      </w:r>
      <w:proofErr w:type="spellEnd"/>
      <w:r>
        <w:rPr>
          <w:rFonts w:ascii="Arial Narrow" w:hAnsi="Arial Narrow" w:cs="Arial"/>
        </w:rPr>
        <w:t>. § 29 zákona č. 235/2004 Sb.</w:t>
      </w:r>
      <w:r>
        <w:rPr>
          <w:rFonts w:ascii="Arial Narrow" w:hAnsi="Arial Narrow"/>
          <w:color w:val="000000"/>
        </w:rPr>
        <w:t xml:space="preserve"> o dani z přidané hodnoty (dále jen „</w:t>
      </w:r>
      <w:r>
        <w:rPr>
          <w:rFonts w:ascii="Arial Narrow" w:hAnsi="Arial Narrow"/>
          <w:b/>
          <w:bCs/>
          <w:i/>
          <w:iCs/>
          <w:color w:val="000000"/>
        </w:rPr>
        <w:t>zákon o DPH</w:t>
      </w:r>
      <w:r>
        <w:rPr>
          <w:rFonts w:ascii="Arial Narrow" w:hAnsi="Arial Narrow"/>
          <w:color w:val="000000"/>
        </w:rPr>
        <w:t xml:space="preserve">“), zejména pak musí obsahovat: </w:t>
      </w:r>
    </w:p>
    <w:p w14:paraId="476AFF67" w14:textId="77777777" w:rsidR="00582824" w:rsidRDefault="00582824" w:rsidP="00582824">
      <w:pPr>
        <w:pStyle w:val="Odstavecseseznamem"/>
        <w:numPr>
          <w:ilvl w:val="0"/>
          <w:numId w:val="7"/>
        </w:numPr>
        <w:tabs>
          <w:tab w:val="left" w:pos="993"/>
        </w:tabs>
        <w:suppressAutoHyphens/>
        <w:spacing w:after="0" w:line="360" w:lineRule="auto"/>
        <w:ind w:left="993" w:hanging="284"/>
        <w:rPr>
          <w:rFonts w:ascii="Arial Narrow" w:hAnsi="Arial Narrow"/>
          <w:color w:val="000000"/>
        </w:rPr>
      </w:pPr>
      <w:r>
        <w:rPr>
          <w:rFonts w:ascii="Arial Narrow" w:hAnsi="Arial Narrow"/>
          <w:color w:val="000000"/>
        </w:rPr>
        <w:t>identifikaci prodávajícího a kupujícího,</w:t>
      </w:r>
    </w:p>
    <w:p w14:paraId="6ED4F22C" w14:textId="77777777" w:rsidR="00582824" w:rsidRDefault="00582824" w:rsidP="00582824">
      <w:pPr>
        <w:pStyle w:val="Odstavecseseznamem"/>
        <w:numPr>
          <w:ilvl w:val="0"/>
          <w:numId w:val="7"/>
        </w:numPr>
        <w:tabs>
          <w:tab w:val="left" w:pos="993"/>
        </w:tabs>
        <w:suppressAutoHyphens/>
        <w:spacing w:after="0" w:line="360" w:lineRule="auto"/>
        <w:ind w:left="993" w:hanging="284"/>
        <w:rPr>
          <w:rFonts w:ascii="Arial Narrow" w:hAnsi="Arial Narrow"/>
          <w:color w:val="000000"/>
        </w:rPr>
      </w:pPr>
      <w:r>
        <w:rPr>
          <w:rFonts w:ascii="Arial Narrow" w:hAnsi="Arial Narrow"/>
          <w:color w:val="000000"/>
        </w:rPr>
        <w:t>den splatnosti,</w:t>
      </w:r>
    </w:p>
    <w:p w14:paraId="7A5B876E" w14:textId="77777777" w:rsidR="00582824" w:rsidRDefault="00582824" w:rsidP="00582824">
      <w:pPr>
        <w:pStyle w:val="Odstavecseseznamem"/>
        <w:numPr>
          <w:ilvl w:val="0"/>
          <w:numId w:val="7"/>
        </w:numPr>
        <w:tabs>
          <w:tab w:val="left" w:pos="993"/>
        </w:tabs>
        <w:suppressAutoHyphens/>
        <w:spacing w:after="0" w:line="360" w:lineRule="auto"/>
        <w:ind w:left="993" w:hanging="284"/>
        <w:rPr>
          <w:rFonts w:ascii="Arial Narrow" w:hAnsi="Arial Narrow"/>
          <w:color w:val="000000"/>
        </w:rPr>
      </w:pPr>
      <w:r>
        <w:rPr>
          <w:rFonts w:ascii="Arial Narrow" w:hAnsi="Arial Narrow"/>
          <w:color w:val="000000"/>
        </w:rPr>
        <w:lastRenderedPageBreak/>
        <w:t xml:space="preserve">označení peněžního ústavu a číslo účtu, ve </w:t>
      </w:r>
      <w:proofErr w:type="gramStart"/>
      <w:r>
        <w:rPr>
          <w:rFonts w:ascii="Arial Narrow" w:hAnsi="Arial Narrow"/>
          <w:color w:val="000000"/>
        </w:rPr>
        <w:t>prospěch</w:t>
      </w:r>
      <w:proofErr w:type="gramEnd"/>
      <w:r>
        <w:rPr>
          <w:rFonts w:ascii="Arial Narrow" w:hAnsi="Arial Narrow"/>
          <w:color w:val="000000"/>
        </w:rPr>
        <w:t xml:space="preserve"> kterého má být provedena platba, konstantní a variabilní symbol,</w:t>
      </w:r>
    </w:p>
    <w:p w14:paraId="24677422" w14:textId="77777777" w:rsidR="00582824" w:rsidRDefault="00582824" w:rsidP="00582824">
      <w:pPr>
        <w:pStyle w:val="Odstavecseseznamem"/>
        <w:numPr>
          <w:ilvl w:val="0"/>
          <w:numId w:val="7"/>
        </w:numPr>
        <w:tabs>
          <w:tab w:val="left" w:pos="993"/>
        </w:tabs>
        <w:suppressAutoHyphens/>
        <w:spacing w:after="0" w:line="360" w:lineRule="auto"/>
        <w:ind w:left="993" w:hanging="284"/>
        <w:rPr>
          <w:rFonts w:ascii="Arial Narrow" w:hAnsi="Arial Narrow"/>
          <w:color w:val="000000"/>
        </w:rPr>
      </w:pPr>
      <w:r>
        <w:rPr>
          <w:rFonts w:ascii="Arial Narrow" w:hAnsi="Arial Narrow"/>
          <w:color w:val="000000"/>
        </w:rPr>
        <w:t>odvolávka na tuto smlouvu,</w:t>
      </w:r>
    </w:p>
    <w:p w14:paraId="2FDF08DB" w14:textId="77777777" w:rsidR="00582824" w:rsidRDefault="00582824" w:rsidP="00582824">
      <w:pPr>
        <w:pStyle w:val="Odstavecseseznamem"/>
        <w:numPr>
          <w:ilvl w:val="0"/>
          <w:numId w:val="7"/>
        </w:numPr>
        <w:tabs>
          <w:tab w:val="left" w:pos="993"/>
        </w:tabs>
        <w:suppressAutoHyphens/>
        <w:spacing w:after="0" w:line="360" w:lineRule="auto"/>
        <w:ind w:left="993" w:hanging="284"/>
        <w:rPr>
          <w:rFonts w:ascii="Arial Narrow" w:hAnsi="Arial Narrow"/>
          <w:color w:val="000000"/>
        </w:rPr>
      </w:pPr>
      <w:r>
        <w:rPr>
          <w:rFonts w:ascii="Arial Narrow" w:hAnsi="Arial Narrow"/>
          <w:color w:val="000000"/>
        </w:rPr>
        <w:t>razítko a podpis osoby oprávněné k vystavení zálohového listu, dílčího a konečného účetního dokladu,</w:t>
      </w:r>
    </w:p>
    <w:p w14:paraId="1A637E7F" w14:textId="77777777" w:rsidR="00582824" w:rsidRDefault="00582824" w:rsidP="00582824">
      <w:pPr>
        <w:pStyle w:val="Odstavecseseznamem"/>
        <w:numPr>
          <w:ilvl w:val="0"/>
          <w:numId w:val="7"/>
        </w:numPr>
        <w:tabs>
          <w:tab w:val="left" w:pos="993"/>
        </w:tabs>
        <w:suppressAutoHyphens/>
        <w:spacing w:after="0" w:line="360" w:lineRule="auto"/>
        <w:ind w:left="993" w:hanging="284"/>
        <w:rPr>
          <w:rFonts w:ascii="Arial Narrow" w:hAnsi="Arial Narrow"/>
          <w:color w:val="000000"/>
        </w:rPr>
      </w:pPr>
      <w:r>
        <w:rPr>
          <w:rFonts w:ascii="Arial Narrow" w:hAnsi="Arial Narrow"/>
          <w:color w:val="000000"/>
        </w:rPr>
        <w:t>soupis příloh,</w:t>
      </w:r>
    </w:p>
    <w:p w14:paraId="75F885CE" w14:textId="77777777" w:rsidR="00582824" w:rsidRDefault="00582824" w:rsidP="00582824">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číslo Projektu CZ.06.6.127/0.0/0.0/21_121/0016347 s názvem „Rozvoj a modernizace zdravotní péče v ON Trutnov</w:t>
      </w:r>
      <w:r>
        <w:rPr>
          <w:rFonts w:ascii="Arial Narrow" w:hAnsi="Arial Narrow" w:cs="Arial"/>
        </w:rPr>
        <w:t xml:space="preserve">“, </w:t>
      </w:r>
      <w:r>
        <w:rPr>
          <w:rFonts w:ascii="Arial Narrow" w:hAnsi="Arial Narrow"/>
          <w:color w:val="000000"/>
        </w:rPr>
        <w:t>atd.</w:t>
      </w:r>
    </w:p>
    <w:p w14:paraId="5A322E77" w14:textId="77777777" w:rsidR="00582824" w:rsidRDefault="00582824" w:rsidP="00582824">
      <w:pPr>
        <w:tabs>
          <w:tab w:val="left" w:pos="993"/>
        </w:tabs>
        <w:suppressAutoHyphens/>
        <w:spacing w:after="120" w:line="360" w:lineRule="auto"/>
        <w:ind w:left="567"/>
        <w:rPr>
          <w:rFonts w:ascii="Arial Narrow" w:hAnsi="Arial Narrow"/>
          <w:color w:val="000000"/>
          <w:sz w:val="22"/>
        </w:rPr>
      </w:pPr>
      <w:r>
        <w:rPr>
          <w:rFonts w:ascii="Arial Narrow" w:hAnsi="Arial Narrow"/>
          <w:color w:val="000000"/>
          <w:sz w:val="22"/>
          <w:szCs w:val="22"/>
        </w:rPr>
        <w:tab/>
        <w:t xml:space="preserve">Fakturu </w:t>
      </w:r>
      <w:r>
        <w:rPr>
          <w:rFonts w:ascii="Arial Narrow" w:hAnsi="Arial Narrow"/>
          <w:sz w:val="22"/>
          <w:szCs w:val="22"/>
        </w:rPr>
        <w:t>je prodávající oprávněn vystavit až po řádném předání zboží způsobem dle odstavce 2.1, resp. 2.2.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2.1. této smlouvy. Faktura bude kupujícímu zaslána v elektronické podobě na adresu: </w:t>
      </w:r>
      <w:r>
        <w:rPr>
          <w:rStyle w:val="Internetovodkaz"/>
          <w:rFonts w:ascii="Arial Narrow" w:eastAsia="Calibri" w:hAnsi="Arial Narrow" w:cs="Arial"/>
          <w:sz w:val="22"/>
          <w:szCs w:val="22"/>
          <w:lang w:eastAsia="en-US"/>
        </w:rPr>
        <w:t>fakturace@nemtru.cz</w:t>
      </w:r>
      <w:r>
        <w:rPr>
          <w:rFonts w:ascii="Arial Narrow" w:hAnsi="Arial Narrow"/>
          <w:color w:val="000000"/>
          <w:sz w:val="22"/>
          <w:szCs w:val="22"/>
        </w:rPr>
        <w:t xml:space="preserve">.  </w:t>
      </w:r>
    </w:p>
    <w:p w14:paraId="522D642B" w14:textId="77777777" w:rsidR="00582824" w:rsidRDefault="00582824" w:rsidP="00582824">
      <w:pPr>
        <w:pStyle w:val="Odstavecseseznamem"/>
        <w:numPr>
          <w:ilvl w:val="1"/>
          <w:numId w:val="17"/>
        </w:numPr>
        <w:tabs>
          <w:tab w:val="left" w:pos="567"/>
        </w:tabs>
        <w:spacing w:after="120" w:line="360" w:lineRule="auto"/>
        <w:ind w:left="567" w:hanging="567"/>
        <w:rPr>
          <w:rFonts w:ascii="Arial Narrow" w:hAnsi="Arial Narrow"/>
        </w:rPr>
      </w:pPr>
      <w:r>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3268B6C4" w14:textId="77777777" w:rsidR="00582824" w:rsidRDefault="00582824" w:rsidP="00582824">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t>Kupující neposkytne prodávajícímu zálohu na kupní cenu.</w:t>
      </w:r>
    </w:p>
    <w:p w14:paraId="76383B51" w14:textId="77777777" w:rsidR="00582824" w:rsidRDefault="00582824" w:rsidP="00582824">
      <w:pPr>
        <w:pStyle w:val="Odstavecseseznamem"/>
        <w:numPr>
          <w:ilvl w:val="1"/>
          <w:numId w:val="18"/>
        </w:numPr>
        <w:tabs>
          <w:tab w:val="left" w:pos="567"/>
        </w:tabs>
        <w:spacing w:after="120" w:line="360" w:lineRule="auto"/>
        <w:ind w:left="567" w:hanging="567"/>
        <w:rPr>
          <w:rFonts w:ascii="Arial Narrow" w:hAnsi="Arial Narrow"/>
        </w:rPr>
      </w:pPr>
      <w:r>
        <w:rPr>
          <w:rFonts w:ascii="Arial Narrow" w:hAnsi="Arial Narrow"/>
        </w:rPr>
        <w:t xml:space="preserve">Faktura je splatná do 60 dnů ode dne jejího doručení kupujícímu na základě řádného protokolu o předání zboží podepsaného oběma smluvními stranami, a to na bankovní účet prodávajícího, uvedený na faktuře. Lhůta splatnosti faktury je sjednána z důvodu nastavených vnitřních schvalovacích pravidel.  </w:t>
      </w:r>
    </w:p>
    <w:p w14:paraId="66488284" w14:textId="77777777" w:rsidR="00582824" w:rsidRDefault="00582824" w:rsidP="00582824">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t>Prodávající dále prohlašuje a potvrzuje, že k datu podpisu této smlouvy není označen správcem daně za nespolehlivého plátce a současně prohlašuje a zavazuje se za to, že veškeré bankovní účty jím uváděné při smluvním styku s kupujícím, již byly správci daně řádně oznámeny a jsou řádně</w:t>
      </w:r>
      <w:r>
        <w:rPr>
          <w:rFonts w:ascii="Arial Narrow" w:hAnsi="Arial Narrow"/>
        </w:rPr>
        <w:t xml:space="preserve"> </w:t>
      </w:r>
      <w:r>
        <w:rPr>
          <w:rFonts w:ascii="Arial Narrow" w:hAnsi="Arial Narrow"/>
          <w:sz w:val="22"/>
          <w:szCs w:val="22"/>
        </w:rPr>
        <w:t>zveřejněny v Registru plátců DPH v souladu se zákonem o dani z přidané hodnoty (dále jen „</w:t>
      </w:r>
      <w:r>
        <w:rPr>
          <w:rFonts w:ascii="Arial Narrow" w:hAnsi="Arial Narrow"/>
          <w:b/>
          <w:bCs/>
          <w:i/>
          <w:iCs/>
          <w:sz w:val="22"/>
          <w:szCs w:val="22"/>
        </w:rPr>
        <w:t>spolehlivý bankovní účet</w:t>
      </w:r>
      <w:r>
        <w:rPr>
          <w:rFonts w:ascii="Arial Narrow" w:hAnsi="Arial Narrow"/>
          <w:sz w:val="22"/>
          <w:szCs w:val="22"/>
        </w:rPr>
        <w:t>“).</w:t>
      </w:r>
    </w:p>
    <w:p w14:paraId="06C3F7F8" w14:textId="77777777" w:rsidR="00582824" w:rsidRDefault="00582824" w:rsidP="00582824">
      <w:pPr>
        <w:pStyle w:val="Odstavecseseznamem"/>
        <w:numPr>
          <w:ilvl w:val="1"/>
          <w:numId w:val="19"/>
        </w:numPr>
        <w:tabs>
          <w:tab w:val="left" w:pos="567"/>
        </w:tabs>
        <w:spacing w:after="120" w:line="360" w:lineRule="auto"/>
        <w:ind w:left="567" w:hanging="567"/>
        <w:rPr>
          <w:rFonts w:ascii="Arial Narrow" w:hAnsi="Arial Narrow"/>
        </w:rPr>
      </w:pPr>
      <w:r>
        <w:rPr>
          <w:rFonts w:ascii="Arial Narrow" w:hAnsi="Arial Narrow"/>
        </w:rPr>
        <w:t>V případě, že se 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270C9BCB" w14:textId="77777777" w:rsidR="00582824" w:rsidRDefault="00582824" w:rsidP="00582824">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t xml:space="preserve">Prodávající se zavazuje v případě, kdy nastane či se projeví jakákoli změna v prohlášení uvedeném v odstavci 3.8. a/nebo nastane či se projeví jakákoli okolnost zakládající potenciální riziko ručení kupujícího za prodávajícím nezaplacenou daň ve smyslu zákona o DPH, bez zbytečného odkladu </w:t>
      </w:r>
      <w:r>
        <w:rPr>
          <w:rFonts w:ascii="Arial Narrow" w:hAnsi="Arial Narrow"/>
          <w:sz w:val="22"/>
          <w:szCs w:val="22"/>
        </w:rPr>
        <w:lastRenderedPageBreak/>
        <w:t>o takovéto skutečnosti písemně informovat kupujícího a dále se zavazuje zjednat co možná nejdříve nápravu tak, aby správce daně kupujícího z titulu ručení nevyzval k poskytnutí plnění za prodávajícího.</w:t>
      </w:r>
    </w:p>
    <w:p w14:paraId="29C18527" w14:textId="77777777" w:rsidR="00582824" w:rsidRDefault="00582824" w:rsidP="00582824">
      <w:pPr>
        <w:pStyle w:val="Odstavecseseznamem"/>
        <w:numPr>
          <w:ilvl w:val="1"/>
          <w:numId w:val="20"/>
        </w:numPr>
        <w:tabs>
          <w:tab w:val="left" w:pos="567"/>
        </w:tabs>
        <w:spacing w:after="120" w:line="360" w:lineRule="auto"/>
        <w:ind w:left="567" w:hanging="567"/>
        <w:rPr>
          <w:rFonts w:ascii="Arial Narrow" w:hAnsi="Arial Narrow"/>
        </w:rPr>
      </w:pPr>
      <w:r>
        <w:rPr>
          <w:rFonts w:ascii="Arial Narrow" w:hAnsi="Arial Narrow"/>
        </w:rPr>
        <w:t xml:space="preserve">Smluvní strany se dohodly, že pokud nastane jakákoli okolnost zakládající riziko vzniku ručení za nezaplacenou daň prodávajícího předpokládaná zákonem o DPH,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Pr>
          <w:rFonts w:ascii="Arial Narrow" w:hAnsi="Arial Narrow"/>
        </w:rPr>
        <w:t>ust</w:t>
      </w:r>
      <w:proofErr w:type="spellEnd"/>
      <w:r>
        <w:rPr>
          <w:rFonts w:ascii="Arial Narrow" w:hAnsi="Arial Narrow"/>
        </w:rPr>
        <w:t xml:space="preserve">. § 109a zákona o DPH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Pr>
          <w:rFonts w:ascii="Arial Narrow" w:hAnsi="Arial Narrow"/>
          <w:iCs/>
        </w:rPr>
        <w:t>Postup dle tohoto odstavce se považuje za řádné splnění závazků kupujícího uhradit sjednanou kupní cenu a související plnění dle této smlouvy.</w:t>
      </w:r>
    </w:p>
    <w:p w14:paraId="001DEACF" w14:textId="77777777" w:rsidR="00582824" w:rsidRDefault="00582824" w:rsidP="00582824">
      <w:pPr>
        <w:spacing w:line="360" w:lineRule="auto"/>
        <w:jc w:val="center"/>
        <w:rPr>
          <w:rFonts w:ascii="Arial Narrow" w:hAnsi="Arial Narrow"/>
          <w:b/>
          <w:sz w:val="22"/>
          <w:szCs w:val="22"/>
        </w:rPr>
      </w:pPr>
      <w:r>
        <w:rPr>
          <w:rFonts w:ascii="Arial Narrow" w:hAnsi="Arial Narrow"/>
          <w:b/>
          <w:sz w:val="22"/>
          <w:szCs w:val="22"/>
        </w:rPr>
        <w:t>IV.</w:t>
      </w:r>
    </w:p>
    <w:p w14:paraId="16C5BF2C" w14:textId="77777777" w:rsidR="00582824" w:rsidRDefault="00582824" w:rsidP="00582824">
      <w:pPr>
        <w:pStyle w:val="Nadpis2"/>
        <w:spacing w:line="360" w:lineRule="auto"/>
        <w:jc w:val="center"/>
        <w:rPr>
          <w:rFonts w:ascii="Arial Narrow" w:hAnsi="Arial Narrow"/>
          <w:sz w:val="22"/>
          <w:szCs w:val="22"/>
        </w:rPr>
      </w:pPr>
      <w:r>
        <w:rPr>
          <w:rFonts w:ascii="Arial Narrow" w:hAnsi="Arial Narrow"/>
          <w:sz w:val="22"/>
          <w:szCs w:val="22"/>
        </w:rPr>
        <w:t>Nebezpečí škody na zboží a vlastnické právo ke zboží</w:t>
      </w:r>
    </w:p>
    <w:p w14:paraId="3B43C8C3" w14:textId="77777777" w:rsidR="00582824" w:rsidRDefault="00582824" w:rsidP="00582824">
      <w:pPr>
        <w:pStyle w:val="Zkladntext"/>
        <w:spacing w:after="120" w:line="360" w:lineRule="auto"/>
        <w:ind w:left="567" w:hanging="567"/>
        <w:rPr>
          <w:rFonts w:ascii="Arial Narrow" w:hAnsi="Arial Narrow"/>
        </w:rPr>
      </w:pPr>
      <w:r>
        <w:rPr>
          <w:rFonts w:ascii="Arial Narrow" w:hAnsi="Arial Narrow"/>
        </w:rPr>
        <w:t xml:space="preserve">4.1. </w:t>
      </w:r>
      <w:r>
        <w:rPr>
          <w:rFonts w:ascii="Arial Narrow" w:hAnsi="Arial Narrow"/>
        </w:rPr>
        <w:tab/>
        <w:t>Vlastnické právo i nebezpečí škody na zboží přechází z prodávajícího na kupujícího okamžikem předání a převzetí zboží dle této smlouvy.</w:t>
      </w:r>
    </w:p>
    <w:p w14:paraId="3279B784" w14:textId="77777777" w:rsidR="00582824" w:rsidRDefault="00582824" w:rsidP="00582824">
      <w:pPr>
        <w:spacing w:line="360" w:lineRule="auto"/>
        <w:jc w:val="center"/>
        <w:rPr>
          <w:rFonts w:ascii="Arial Narrow" w:hAnsi="Arial Narrow"/>
          <w:b/>
          <w:sz w:val="22"/>
          <w:szCs w:val="22"/>
        </w:rPr>
      </w:pPr>
      <w:r>
        <w:rPr>
          <w:rFonts w:ascii="Arial Narrow" w:hAnsi="Arial Narrow"/>
          <w:b/>
          <w:sz w:val="22"/>
          <w:szCs w:val="22"/>
        </w:rPr>
        <w:t>V.</w:t>
      </w:r>
    </w:p>
    <w:p w14:paraId="0282045F" w14:textId="77777777" w:rsidR="00582824" w:rsidRDefault="00582824" w:rsidP="00582824">
      <w:pPr>
        <w:pStyle w:val="Nadpis3"/>
        <w:spacing w:line="360" w:lineRule="auto"/>
        <w:rPr>
          <w:rFonts w:ascii="Arial Narrow" w:hAnsi="Arial Narrow"/>
          <w:sz w:val="22"/>
          <w:szCs w:val="22"/>
        </w:rPr>
      </w:pPr>
      <w:r>
        <w:rPr>
          <w:rFonts w:ascii="Arial Narrow" w:hAnsi="Arial Narrow"/>
          <w:sz w:val="22"/>
          <w:szCs w:val="22"/>
        </w:rPr>
        <w:t>Záruka za jakost, Odpovědnost za vady a Servis</w:t>
      </w:r>
    </w:p>
    <w:p w14:paraId="50EE5394"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 xml:space="preserve">Prodávající poskytuje na zboží a všechny jeho součásti plnou záruku po dobu </w:t>
      </w:r>
      <w:r>
        <w:rPr>
          <w:rFonts w:ascii="Arial Narrow" w:hAnsi="Arial Narrow"/>
          <w:b/>
        </w:rPr>
        <w:t>24</w:t>
      </w:r>
      <w:r>
        <w:rPr>
          <w:rFonts w:ascii="Arial Narrow" w:hAnsi="Arial Narrow"/>
        </w:rPr>
        <w:t xml:space="preserve"> </w:t>
      </w:r>
      <w:r>
        <w:rPr>
          <w:rFonts w:ascii="Arial Narrow" w:hAnsi="Arial Narrow"/>
          <w:b/>
        </w:rPr>
        <w:t>měsíců</w:t>
      </w:r>
      <w:r>
        <w:rPr>
          <w:rFonts w:ascii="Arial Narrow" w:hAnsi="Arial Narrow"/>
        </w:rPr>
        <w:t xml:space="preserve">. </w:t>
      </w:r>
    </w:p>
    <w:p w14:paraId="62092EE8" w14:textId="77777777" w:rsidR="00582824" w:rsidRDefault="00582824" w:rsidP="00582824">
      <w:pPr>
        <w:pStyle w:val="Zkladntext"/>
        <w:spacing w:after="120" w:line="360" w:lineRule="auto"/>
        <w:ind w:left="567" w:firstLine="0"/>
        <w:rPr>
          <w:rFonts w:ascii="Arial Narrow" w:hAnsi="Arial Narrow"/>
        </w:rPr>
      </w:pPr>
      <w:r>
        <w:rPr>
          <w:rFonts w:ascii="Arial Narrow" w:hAnsi="Arial Narrow"/>
        </w:rPr>
        <w:t xml:space="preserve">Prodávající se zavazuje, že zboží si po dobu dvaceti čtyř (24) měsíců (záruka za jakost) zachová své vlastnosti vymezené touto smlouvou, zejména všechny vlastnosti uvedené v přílohách k této smlouvě, a že v průběhu záruční doby bude způsobilé ke každodennímu použití ke smluvenému (jinak obvyklému) účelu.  </w:t>
      </w:r>
    </w:p>
    <w:p w14:paraId="15595878" w14:textId="77777777" w:rsidR="00582824" w:rsidRDefault="00582824" w:rsidP="00582824">
      <w:pPr>
        <w:pStyle w:val="Zkladntext"/>
        <w:spacing w:after="120" w:line="360" w:lineRule="auto"/>
        <w:ind w:left="567" w:firstLine="0"/>
        <w:rPr>
          <w:rFonts w:ascii="Arial Narrow" w:hAnsi="Arial Narrow"/>
        </w:rPr>
      </w:pPr>
      <w:r>
        <w:rPr>
          <w:rFonts w:ascii="Arial Narrow" w:hAnsi="Arial Narrow"/>
        </w:rPr>
        <w:t>Záruční doba počíná běžet ode dne podpisu Předávacího protokolu o předání a převzetí zboží pověřenými zástupci obou smluvních stran postupem dle odstavce 2.1. této smlouvy. V případě převzetí zboží s vadami záruční doba neskončí dříve než za 24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FA3B36F" w14:textId="77777777" w:rsidR="00582824" w:rsidRDefault="00582824" w:rsidP="00582824">
      <w:pPr>
        <w:pStyle w:val="Zkladntext"/>
        <w:spacing w:after="120" w:line="360" w:lineRule="auto"/>
        <w:ind w:left="567" w:firstLine="0"/>
        <w:rPr>
          <w:rFonts w:ascii="Arial Narrow" w:hAnsi="Arial Narrow"/>
        </w:rPr>
      </w:pPr>
      <w:r>
        <w:rPr>
          <w:rFonts w:ascii="Arial Narrow" w:hAnsi="Arial Narrow"/>
        </w:rPr>
        <w:t xml:space="preserve">Během záruční doby je prodávající povinen bezplatně odstranit veškeré vady, které se na zboží vyskytnou, včetně bezplatných dodávek a výměny všech náhradních dílů a součástek. Prodávající je dále povinen provádět během záruční doby bezúplatně a bez vyzvání:  </w:t>
      </w:r>
    </w:p>
    <w:p w14:paraId="662779DF" w14:textId="77777777" w:rsidR="00582824" w:rsidRDefault="00582824" w:rsidP="00582824">
      <w:pPr>
        <w:pStyle w:val="Zkladntext"/>
        <w:numPr>
          <w:ilvl w:val="1"/>
          <w:numId w:val="9"/>
        </w:numPr>
        <w:spacing w:line="360" w:lineRule="auto"/>
        <w:ind w:left="992" w:hanging="425"/>
        <w:rPr>
          <w:rFonts w:ascii="Arial Narrow" w:hAnsi="Arial Narrow"/>
        </w:rPr>
      </w:pPr>
      <w:r>
        <w:rPr>
          <w:rFonts w:ascii="Arial Narrow" w:hAnsi="Arial Narrow"/>
        </w:rPr>
        <w:t>výrobcem předepsané kontroly a prohlídky, kalibrace a validace,</w:t>
      </w:r>
    </w:p>
    <w:p w14:paraId="137B43F8" w14:textId="77777777" w:rsidR="00582824" w:rsidRDefault="00582824" w:rsidP="00582824">
      <w:pPr>
        <w:pStyle w:val="Zkladntext"/>
        <w:numPr>
          <w:ilvl w:val="1"/>
          <w:numId w:val="9"/>
        </w:numPr>
        <w:spacing w:line="360" w:lineRule="auto"/>
        <w:ind w:left="992" w:hanging="425"/>
        <w:rPr>
          <w:rFonts w:ascii="Arial Narrow" w:hAnsi="Arial Narrow"/>
        </w:rPr>
      </w:pPr>
      <w:r>
        <w:rPr>
          <w:rFonts w:ascii="Arial Narrow" w:hAnsi="Arial Narrow"/>
        </w:rPr>
        <w:lastRenderedPageBreak/>
        <w:t>odbornou údržbu (periodické bezpečnostně technické kontroly) dle § 45 zákona o zdravotnických prostředcích,</w:t>
      </w:r>
    </w:p>
    <w:p w14:paraId="7AEB4068" w14:textId="77777777" w:rsidR="00582824" w:rsidRDefault="00582824" w:rsidP="00582824">
      <w:pPr>
        <w:pStyle w:val="Zkladntext"/>
        <w:numPr>
          <w:ilvl w:val="1"/>
          <w:numId w:val="9"/>
        </w:numPr>
        <w:spacing w:line="360" w:lineRule="auto"/>
        <w:ind w:left="992" w:hanging="425"/>
        <w:rPr>
          <w:rFonts w:ascii="Arial Narrow" w:hAnsi="Arial Narrow"/>
        </w:rPr>
      </w:pPr>
      <w:r>
        <w:rPr>
          <w:rFonts w:ascii="Arial Narrow" w:hAnsi="Arial Narrow"/>
        </w:rPr>
        <w:t>revize dle § 47 zákona o zdravotnických prostředcích,</w:t>
      </w:r>
    </w:p>
    <w:p w14:paraId="2E12C247" w14:textId="77777777" w:rsidR="00582824" w:rsidRDefault="00582824" w:rsidP="00582824">
      <w:pPr>
        <w:pStyle w:val="Zkladntext"/>
        <w:numPr>
          <w:ilvl w:val="1"/>
          <w:numId w:val="9"/>
        </w:numPr>
        <w:spacing w:after="120" w:line="360" w:lineRule="auto"/>
        <w:ind w:left="993" w:hanging="426"/>
        <w:rPr>
          <w:rFonts w:ascii="Arial Narrow" w:hAnsi="Arial Narrow"/>
        </w:rPr>
      </w:pPr>
      <w:r>
        <w:rPr>
          <w:rFonts w:ascii="Arial Narrow" w:hAnsi="Arial Narrow"/>
        </w:rPr>
        <w:t>v případě zboží se zdroji ion. záření zkoušky dlouhodobé stability, dle atomového zákona,</w:t>
      </w:r>
    </w:p>
    <w:p w14:paraId="20B3F83C" w14:textId="77777777" w:rsidR="00582824" w:rsidRDefault="00582824" w:rsidP="00582824">
      <w:pPr>
        <w:pStyle w:val="Zkladntext"/>
        <w:spacing w:after="120" w:line="360" w:lineRule="auto"/>
        <w:ind w:left="567" w:firstLine="0"/>
        <w:rPr>
          <w:rFonts w:ascii="Arial Narrow" w:hAnsi="Arial Narrow"/>
        </w:rPr>
      </w:pPr>
      <w:r>
        <w:rPr>
          <w:rFonts w:ascii="Arial Narrow" w:hAnsi="Arial Narrow"/>
        </w:rPr>
        <w:t>a za tím účelem poskytnout náhradní díly a spotřební materiál nutný k provádění výše uvedených kontrol a prohlídek. Protokoly o výše uvedených prohlídkách předává prodávající pracovníkovi technického úseku kupujícího.</w:t>
      </w:r>
    </w:p>
    <w:p w14:paraId="3346D27D"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cs="Arial"/>
          <w:b/>
        </w:rPr>
        <w:t>Vadou zboží se rozumí</w:t>
      </w:r>
      <w:r>
        <w:rPr>
          <w:rFonts w:ascii="Arial Narrow" w:hAnsi="Arial Narrow" w:cs="Arial"/>
        </w:rPr>
        <w:t xml:space="preserve"> </w:t>
      </w:r>
      <w:r>
        <w:rPr>
          <w:rFonts w:ascii="Arial Narrow" w:hAnsi="Arial Narrow" w:cs="Arial"/>
          <w:b/>
        </w:rPr>
        <w:t>zejména</w:t>
      </w:r>
      <w:r>
        <w:rPr>
          <w:rFonts w:ascii="Arial Narrow" w:hAnsi="Arial Narrow" w:cs="Arial"/>
        </w:rPr>
        <w:t xml:space="preserve"> odchylka v kvalitě dodávaného zboží od požadovaných technických podmínek, nebo odchylka proti objednanému druhu, množství, vada obalu, ve kterém je zboží dodáváno a dále rovněž </w:t>
      </w:r>
      <w:r>
        <w:rPr>
          <w:rFonts w:ascii="Arial Narrow" w:hAnsi="Arial Narrow"/>
        </w:rPr>
        <w:t xml:space="preserve">vada, která brání běžnému provozu zboží jako celku, či která brání provozu některé jeho samostatné části v diagnostickém či léčebném procesu a navazujících funkcí, nebo která natolik znesnadňuje užívání zboží, že jej kupující nemůže užívat obvyklým způsobem. </w:t>
      </w:r>
    </w:p>
    <w:p w14:paraId="3F05E432" w14:textId="77777777" w:rsidR="00582824" w:rsidRDefault="00582824" w:rsidP="00582824">
      <w:pPr>
        <w:pStyle w:val="Zkladntext"/>
        <w:spacing w:after="120" w:line="360" w:lineRule="auto"/>
        <w:ind w:left="567" w:firstLine="0"/>
        <w:rPr>
          <w:rFonts w:ascii="Arial Narrow" w:hAnsi="Arial Narrow"/>
        </w:rPr>
      </w:pPr>
      <w:r>
        <w:rPr>
          <w:rFonts w:ascii="Arial Narrow" w:hAnsi="Arial Narrow"/>
        </w:rPr>
        <w:t>Záruka se však nevztahuje na vady, které byly způsobeny nesprávným nebo neoprávněným zásahem kupujícím nebo třetí osobou, které byly způsobeny vnějšími okolnostmi, jež nemají původ ve zboží, které byly způsobeny nesprávným používáním nebo údržbou, nebo které byly způsobeny jinými okolnostmi, které nelze přičítat k tíži prodávajícího a/nebo zboží. Prodávající se dále zavazuje poskytovat kupujícímu během záruční doby potřebnou uživatelskou podporu a poradenskou činnost při odstraňování vad, problémů či nefunkčností, které se na zboží vyskytnou, a to též formou telefonických či e-mailových konzultací.</w:t>
      </w:r>
    </w:p>
    <w:p w14:paraId="60102362"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Pro součásti zboží, které mají vlastní záruční listy, je záruční doba stanovena v délce tam vyznačené, minimálně však v délce dle předchozího odstavce, pokud není ve smlouvě uvedeno jinak.</w:t>
      </w:r>
    </w:p>
    <w:p w14:paraId="662A62E8"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 xml:space="preserve">Prodávající se zavazuje v době záruční doby provádět opravy vad zboží (zejména dle § 46 zákona o zdravotnických prostředcích), tj. uvedení zboží do stavu plné využitelnosti jeho technických parametrů, provádět dodávky všech náhradních dílů a provádět standardní vylepšení zboží dle pokynů výrobce. </w:t>
      </w:r>
    </w:p>
    <w:p w14:paraId="0321453D" w14:textId="77777777" w:rsidR="00582824" w:rsidRDefault="00582824" w:rsidP="00582824">
      <w:pPr>
        <w:numPr>
          <w:ilvl w:val="0"/>
          <w:numId w:val="2"/>
        </w:numPr>
        <w:tabs>
          <w:tab w:val="left" w:pos="1701"/>
        </w:tabs>
        <w:spacing w:after="120" w:line="360" w:lineRule="auto"/>
        <w:ind w:left="567" w:hanging="567"/>
        <w:rPr>
          <w:rFonts w:ascii="Arial Narrow" w:hAnsi="Arial Narrow"/>
          <w:sz w:val="22"/>
          <w:szCs w:val="22"/>
        </w:rPr>
      </w:pPr>
      <w:r>
        <w:rPr>
          <w:rFonts w:ascii="Arial Narrow" w:hAnsi="Arial Narrow"/>
          <w:sz w:val="22"/>
          <w:szCs w:val="22"/>
        </w:rPr>
        <w:t xml:space="preserve">Reklamace zboží a kontakty prodávajícího: </w:t>
      </w:r>
    </w:p>
    <w:p w14:paraId="2E69D84E" w14:textId="77777777" w:rsidR="00582824" w:rsidRDefault="00582824" w:rsidP="00582824">
      <w:pPr>
        <w:pStyle w:val="Odstavecseseznamem"/>
        <w:numPr>
          <w:ilvl w:val="2"/>
          <w:numId w:val="21"/>
        </w:numPr>
        <w:tabs>
          <w:tab w:val="left" w:pos="1701"/>
        </w:tabs>
        <w:spacing w:after="120" w:line="360" w:lineRule="auto"/>
        <w:rPr>
          <w:rFonts w:ascii="Arial Narrow" w:eastAsia="Times New Roman" w:hAnsi="Arial Narrow"/>
          <w:lang w:eastAsia="cs-CZ"/>
        </w:rPr>
      </w:pPr>
      <w:r>
        <w:rPr>
          <w:rFonts w:ascii="Arial Narrow" w:eastAsia="Times New Roman" w:hAnsi="Arial Narrow"/>
          <w:lang w:eastAsia="cs-CZ"/>
        </w:rPr>
        <w:t>Požadavek na odstranění vady zboží, která se vyskytne v záruční době, kupující uplatní u prodávajícího bez zbytečného odkladu po jejím zjištění, nejpozději poslední den záruční doby (dále jen „</w:t>
      </w:r>
      <w:r>
        <w:rPr>
          <w:rFonts w:ascii="Arial Narrow" w:eastAsia="Times New Roman" w:hAnsi="Arial Narrow"/>
          <w:b/>
          <w:bCs/>
          <w:i/>
          <w:iCs/>
          <w:lang w:eastAsia="cs-CZ"/>
        </w:rPr>
        <w:t>reklamace</w:t>
      </w:r>
      <w:r>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2D9BE315" w14:textId="77777777" w:rsidR="00582824" w:rsidRDefault="00582824" w:rsidP="00582824">
      <w:pPr>
        <w:pStyle w:val="Odstavecseseznamem"/>
        <w:numPr>
          <w:ilvl w:val="0"/>
          <w:numId w:val="16"/>
        </w:numPr>
        <w:tabs>
          <w:tab w:val="left" w:pos="1701"/>
        </w:tabs>
        <w:spacing w:after="0" w:line="360" w:lineRule="auto"/>
        <w:ind w:left="1644" w:hanging="357"/>
        <w:rPr>
          <w:rFonts w:ascii="Arial Narrow" w:eastAsia="Times New Roman" w:hAnsi="Arial Narrow"/>
          <w:lang w:eastAsia="cs-CZ"/>
        </w:rPr>
      </w:pPr>
      <w:r>
        <w:rPr>
          <w:rFonts w:ascii="Arial Narrow" w:eastAsia="Times New Roman" w:hAnsi="Arial Narrow"/>
          <w:lang w:eastAsia="cs-CZ"/>
        </w:rPr>
        <w:t>opravou, je-li vada tímto způsobem odstranitelná, nebo</w:t>
      </w:r>
    </w:p>
    <w:p w14:paraId="506376B1" w14:textId="77777777" w:rsidR="00582824" w:rsidRDefault="00582824" w:rsidP="00582824">
      <w:pPr>
        <w:pStyle w:val="Odstavecseseznamem"/>
        <w:numPr>
          <w:ilvl w:val="0"/>
          <w:numId w:val="16"/>
        </w:numPr>
        <w:tabs>
          <w:tab w:val="left" w:pos="1701"/>
        </w:tabs>
        <w:spacing w:after="0" w:line="360" w:lineRule="auto"/>
        <w:ind w:left="1644" w:hanging="357"/>
        <w:rPr>
          <w:rFonts w:ascii="Arial Narrow" w:eastAsia="Times New Roman" w:hAnsi="Arial Narrow"/>
          <w:lang w:eastAsia="cs-CZ"/>
        </w:rPr>
      </w:pPr>
      <w:r>
        <w:rPr>
          <w:rFonts w:ascii="Arial Narrow" w:eastAsia="Times New Roman" w:hAnsi="Arial Narrow"/>
          <w:lang w:eastAsia="cs-CZ"/>
        </w:rPr>
        <w:lastRenderedPageBreak/>
        <w:t>dodáním nového plnění, je-li vada opravou neodstranitelná a jedná se o vadu podstatnou, která brání v užívání věci nebo znemožňuje její užívání; nebo</w:t>
      </w:r>
    </w:p>
    <w:p w14:paraId="12CD4AE1" w14:textId="77777777" w:rsidR="00582824" w:rsidRDefault="00582824" w:rsidP="00582824">
      <w:pPr>
        <w:pStyle w:val="Odstavecseseznamem"/>
        <w:numPr>
          <w:ilvl w:val="0"/>
          <w:numId w:val="16"/>
        </w:numPr>
        <w:tabs>
          <w:tab w:val="left" w:pos="1701"/>
        </w:tabs>
        <w:spacing w:after="120" w:line="360" w:lineRule="auto"/>
        <w:rPr>
          <w:rFonts w:ascii="Arial Narrow" w:eastAsia="Times New Roman" w:hAnsi="Arial Narrow"/>
          <w:lang w:eastAsia="cs-CZ"/>
        </w:rPr>
      </w:pPr>
      <w:r>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68BE66C3" w14:textId="77777777" w:rsidR="00582824" w:rsidRDefault="00582824" w:rsidP="00582824">
      <w:pPr>
        <w:tabs>
          <w:tab w:val="left" w:pos="1276"/>
        </w:tabs>
        <w:spacing w:after="120" w:line="360" w:lineRule="auto"/>
        <w:ind w:left="1276"/>
        <w:rPr>
          <w:rFonts w:ascii="Arial Narrow" w:hAnsi="Arial Narrow"/>
          <w:sz w:val="22"/>
          <w:szCs w:val="22"/>
        </w:rPr>
      </w:pPr>
      <w:r>
        <w:rPr>
          <w:rFonts w:ascii="Arial Narrow" w:hAnsi="Arial Narrow"/>
          <w:sz w:val="22"/>
          <w:szCs w:val="22"/>
        </w:rPr>
        <w:tab/>
        <w:t>V případě, že stejná vada vznikne v průběhu záruční doby na jednom ks zboží nejméně podruhé nebo vzniknou-li na jednom ks zboží v průběhu záruční doby více než dvě různé vady, je kupující oprávněn požadovat odstranění vady dodáním nového ks zboží nebo odstoupit od této smlouvy, i když druhá stejná nebo druhá různá či poslední vada, je vada odstranitelná opravou.</w:t>
      </w:r>
    </w:p>
    <w:p w14:paraId="6B793C8D" w14:textId="479A10FD" w:rsidR="00582824" w:rsidRDefault="00582824" w:rsidP="00582824">
      <w:pPr>
        <w:pStyle w:val="Odstavecseseznamem"/>
        <w:numPr>
          <w:ilvl w:val="2"/>
          <w:numId w:val="21"/>
        </w:numPr>
        <w:tabs>
          <w:tab w:val="left" w:pos="1701"/>
        </w:tabs>
        <w:spacing w:after="120" w:line="360" w:lineRule="auto"/>
        <w:ind w:left="1287"/>
        <w:rPr>
          <w:rFonts w:ascii="Arial Narrow" w:eastAsia="Times New Roman" w:hAnsi="Arial Narrow"/>
          <w:lang w:eastAsia="cs-CZ"/>
        </w:rPr>
      </w:pPr>
      <w:r>
        <w:rPr>
          <w:rFonts w:ascii="Arial Narrow" w:eastAsia="Times New Roman" w:hAnsi="Arial Narrow"/>
          <w:lang w:eastAsia="cs-CZ"/>
        </w:rPr>
        <w:t xml:space="preserve">Prodávající tímto oznamuje kupujícímu následující kontaktní údaje, na kterých je povinen přijímat požadavky na reklamaci a servis: servisní informační systém na tel. č.: </w:t>
      </w:r>
      <w:r w:rsidR="000769AB">
        <w:rPr>
          <w:rFonts w:ascii="Arial Narrow" w:eastAsia="Times New Roman" w:hAnsi="Arial Narrow"/>
          <w:lang w:eastAsia="cs-CZ"/>
        </w:rPr>
        <w:t>511 114 925</w:t>
      </w:r>
      <w:r>
        <w:rPr>
          <w:rFonts w:ascii="Arial Narrow" w:eastAsia="Times New Roman" w:hAnsi="Arial Narrow"/>
          <w:lang w:eastAsia="cs-CZ"/>
        </w:rPr>
        <w:t xml:space="preserve">, e-mail: </w:t>
      </w:r>
      <w:r w:rsidR="000769AB">
        <w:rPr>
          <w:rFonts w:ascii="Arial Narrow" w:eastAsia="Times New Roman" w:hAnsi="Arial Narrow"/>
          <w:lang w:eastAsia="cs-CZ"/>
        </w:rPr>
        <w:t>servis</w:t>
      </w:r>
      <w:r>
        <w:rPr>
          <w:rFonts w:ascii="Arial Narrow" w:eastAsia="Times New Roman" w:hAnsi="Arial Narrow"/>
          <w:lang w:eastAsia="cs-CZ"/>
        </w:rPr>
        <w:t>@</w:t>
      </w:r>
      <w:r w:rsidR="000769AB">
        <w:rPr>
          <w:rFonts w:ascii="Arial Narrow" w:eastAsia="Times New Roman" w:hAnsi="Arial Narrow"/>
          <w:lang w:eastAsia="cs-CZ"/>
        </w:rPr>
        <w:t>audy.cz</w:t>
      </w:r>
      <w:r>
        <w:rPr>
          <w:rFonts w:ascii="Arial Narrow" w:eastAsia="Times New Roman" w:hAnsi="Arial Narrow"/>
          <w:lang w:eastAsia="cs-CZ"/>
        </w:rPr>
        <w:t>.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w:t>
      </w:r>
    </w:p>
    <w:p w14:paraId="2514D4C7" w14:textId="77777777" w:rsidR="00582824" w:rsidRDefault="00582824" w:rsidP="00582824">
      <w:pPr>
        <w:pStyle w:val="Odstavecseseznamem"/>
        <w:numPr>
          <w:ilvl w:val="2"/>
          <w:numId w:val="21"/>
        </w:numPr>
        <w:tabs>
          <w:tab w:val="left" w:pos="1701"/>
        </w:tabs>
        <w:spacing w:after="120" w:line="360" w:lineRule="auto"/>
        <w:rPr>
          <w:rFonts w:ascii="Arial Narrow" w:eastAsia="Times New Roman" w:hAnsi="Arial Narrow"/>
          <w:lang w:eastAsia="cs-CZ"/>
        </w:rPr>
      </w:pPr>
      <w:bookmarkStart w:id="2" w:name="_Hlk113790254"/>
      <w:r>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 hod. příslušného dne, nebo v mimopracovních dnech</w:t>
      </w:r>
      <w:bookmarkEnd w:id="2"/>
      <w:r>
        <w:rPr>
          <w:rFonts w:ascii="Arial Narrow" w:eastAsia="Times New Roman" w:hAnsi="Arial Narrow"/>
          <w:lang w:eastAsia="cs-CZ"/>
        </w:rPr>
        <w:t>.</w:t>
      </w:r>
    </w:p>
    <w:p w14:paraId="2B338AF8"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 xml:space="preserve">Jde-li o vadu odstranitelnou, zavazuje se prodávající tuto odstranit a uhradit veškeré související náklady nejpozději do 48 hodin od nástupu servisního technika na opravu dle předchozího odstavce 5.5.3. v případě, že potřebné náhradní díly jsou na skladě kupujícího nebo prodávajícího. V případě, že je nutné dodat náhradní díly ze zahraničí, není prodávající v prodlení, odstraní-li závadu ve lhůtě do </w:t>
      </w:r>
      <w:r>
        <w:rPr>
          <w:rFonts w:ascii="Arial Narrow" w:hAnsi="Arial Narrow"/>
          <w:b/>
          <w:bCs/>
        </w:rPr>
        <w:t xml:space="preserve">120 </w:t>
      </w:r>
      <w:r>
        <w:rPr>
          <w:rFonts w:ascii="Arial Narrow" w:hAnsi="Arial Narrow"/>
        </w:rPr>
        <w:t>hodin počítaných od nástupu servisního technika na opravu.</w:t>
      </w:r>
    </w:p>
    <w:p w14:paraId="73671A2B"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5563C7CD"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 xml:space="preserve">Ukáže-li se reklamovaná vada jako neodstranitelná, zavazuje se prodávající bez zbytečného odkladu o této skutečnosti informovat kupujícího a v případě, že se jedná o vadu natolik podstatnou, která brání </w:t>
      </w:r>
      <w:r>
        <w:rPr>
          <w:rFonts w:ascii="Arial Narrow" w:hAnsi="Arial Narrow"/>
        </w:rPr>
        <w:lastRenderedPageBreak/>
        <w:t xml:space="preserve">v užívání věci nebo znemožňuje její užívání, zavazuje se prodávající dodat kupujícímu v co nejkratším termínu bezplatně náhradní zboží nejpozději však do 6 týdnů ode dne uplatnění reklamace u prodávajícího a převést vlastnické právo k náhradnímu zboží na kupujícího. </w:t>
      </w:r>
    </w:p>
    <w:p w14:paraId="6FF4D7C4" w14:textId="77777777" w:rsidR="00582824" w:rsidRDefault="00582824" w:rsidP="00582824">
      <w:pPr>
        <w:pStyle w:val="Zkladntext"/>
        <w:spacing w:after="120" w:line="360" w:lineRule="auto"/>
        <w:ind w:left="567" w:firstLine="0"/>
        <w:rPr>
          <w:rFonts w:ascii="Arial Narrow" w:hAnsi="Arial Narrow"/>
        </w:rPr>
      </w:pPr>
      <w:r>
        <w:rPr>
          <w:rFonts w:ascii="Arial Narrow" w:hAnsi="Arial Narrow"/>
        </w:rPr>
        <w:t>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5.1. této smlouvy. Veškeré náklady na odvoz, demontáž a případnou odbornou likvidaci v souladu s příslušnými právními předpisy původně dodaného zboží a dodávku náhradního zboží za podmínek dle této smlouvy včetně veškerých souvisejících nákladů hradí prodávající.</w:t>
      </w:r>
    </w:p>
    <w:p w14:paraId="1F06614F"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p>
    <w:p w14:paraId="52CFC4C7"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07BCDF29"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 xml:space="preserve">Prodávající je povinen v rámci odstranění vad zboží použít pouze takové náhradní nebo montážní díly a materiál, které jsou originální nebo oficiálně doporučené (schválené) výrobcem zboží, nedohodnou-li se strany výslovně jinak.    </w:t>
      </w:r>
    </w:p>
    <w:p w14:paraId="73C9EBB4"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Další práva kupujícího vyplývající ze záruky za jakost dle obecných právních předpisů, zejména § 2 a násl. občanského zákoníku nejsou ujednáními této smlouvy dotčena ani omezena.</w:t>
      </w:r>
    </w:p>
    <w:p w14:paraId="246440FE" w14:textId="77777777" w:rsidR="00582824" w:rsidRDefault="00582824" w:rsidP="00582824">
      <w:pPr>
        <w:pStyle w:val="Zkladntext"/>
        <w:numPr>
          <w:ilvl w:val="0"/>
          <w:numId w:val="2"/>
        </w:numPr>
        <w:spacing w:after="120" w:line="360" w:lineRule="auto"/>
        <w:ind w:left="567" w:hanging="567"/>
        <w:rPr>
          <w:rFonts w:ascii="Arial Narrow" w:hAnsi="Arial Narrow"/>
        </w:rPr>
      </w:pPr>
      <w:r>
        <w:rPr>
          <w:rFonts w:ascii="Arial Narrow" w:hAnsi="Arial Narrow"/>
        </w:rPr>
        <w:t>Další práva kupujícího z vadného plnění dle obecných právních předpisů, zejména § 2099 a násl. občanského zákoníku nejsou ujednáními této smlouvy dotčena ani omezena.</w:t>
      </w:r>
    </w:p>
    <w:p w14:paraId="351E19A1" w14:textId="77777777" w:rsidR="00582824" w:rsidRDefault="00582824" w:rsidP="00582824">
      <w:pPr>
        <w:keepNext/>
        <w:spacing w:line="360" w:lineRule="auto"/>
        <w:jc w:val="center"/>
        <w:rPr>
          <w:rFonts w:ascii="Arial Narrow" w:hAnsi="Arial Narrow"/>
          <w:b/>
          <w:sz w:val="22"/>
          <w:szCs w:val="22"/>
        </w:rPr>
      </w:pPr>
      <w:r>
        <w:rPr>
          <w:rFonts w:ascii="Arial Narrow" w:hAnsi="Arial Narrow"/>
          <w:b/>
          <w:sz w:val="22"/>
          <w:szCs w:val="22"/>
        </w:rPr>
        <w:lastRenderedPageBreak/>
        <w:t>VI.</w:t>
      </w:r>
    </w:p>
    <w:p w14:paraId="5ECA08A8" w14:textId="77777777" w:rsidR="00582824" w:rsidRDefault="00582824" w:rsidP="00582824">
      <w:pPr>
        <w:pStyle w:val="Nadpis3"/>
        <w:spacing w:line="360" w:lineRule="auto"/>
        <w:rPr>
          <w:rFonts w:ascii="Arial Narrow" w:hAnsi="Arial Narrow"/>
          <w:sz w:val="22"/>
          <w:szCs w:val="22"/>
        </w:rPr>
      </w:pPr>
      <w:r>
        <w:rPr>
          <w:rFonts w:ascii="Arial Narrow" w:hAnsi="Arial Narrow"/>
          <w:sz w:val="22"/>
          <w:szCs w:val="22"/>
        </w:rPr>
        <w:t>Ostatní práva a povinnosti stran smlouvy</w:t>
      </w:r>
    </w:p>
    <w:p w14:paraId="07BB06B4" w14:textId="77777777" w:rsidR="00582824" w:rsidRDefault="00582824" w:rsidP="00582824">
      <w:pPr>
        <w:pStyle w:val="Odstavecseseznamem"/>
        <w:numPr>
          <w:ilvl w:val="0"/>
          <w:numId w:val="10"/>
        </w:numPr>
        <w:tabs>
          <w:tab w:val="left" w:pos="0"/>
        </w:tabs>
        <w:spacing w:after="120" w:line="360" w:lineRule="auto"/>
        <w:ind w:left="567" w:hanging="567"/>
        <w:rPr>
          <w:rFonts w:ascii="Arial Narrow" w:hAnsi="Arial Narrow"/>
        </w:rPr>
      </w:pPr>
      <w:r>
        <w:rPr>
          <w:rFonts w:ascii="Arial Narrow" w:hAnsi="Arial Narrow"/>
        </w:rPr>
        <w:t xml:space="preserve">Prodávající se zavazuje k náhradě veškeré újmy způsobené vadou zboží, a to včetně případné újmy na zdraví, životě či majetku osob. </w:t>
      </w:r>
    </w:p>
    <w:p w14:paraId="2CFCC98F" w14:textId="77777777" w:rsidR="00582824" w:rsidRDefault="00582824" w:rsidP="00582824">
      <w:pPr>
        <w:pStyle w:val="Odstavecseseznamem"/>
        <w:numPr>
          <w:ilvl w:val="0"/>
          <w:numId w:val="10"/>
        </w:numPr>
        <w:tabs>
          <w:tab w:val="left" w:pos="0"/>
        </w:tabs>
        <w:spacing w:after="120" w:line="360" w:lineRule="auto"/>
        <w:ind w:left="567" w:hanging="567"/>
        <w:rPr>
          <w:rFonts w:ascii="Arial Narrow" w:hAnsi="Arial Narrow"/>
        </w:rPr>
      </w:pPr>
      <w:r>
        <w:rPr>
          <w:rFonts w:ascii="Arial Narrow" w:hAnsi="Arial Narrow"/>
        </w:rPr>
        <w:t>Prodávající se zavazuje zabezpečit i veškerá bezpečnostní opatření na ochranu osob a majetku v areálu kupujícího, jsou-li dotčeny dodáním zboží prodávajícího.</w:t>
      </w:r>
    </w:p>
    <w:p w14:paraId="78CD4631" w14:textId="77777777" w:rsidR="00582824" w:rsidRDefault="00582824" w:rsidP="00582824">
      <w:pPr>
        <w:pStyle w:val="Odstavecseseznamem"/>
        <w:numPr>
          <w:ilvl w:val="0"/>
          <w:numId w:val="10"/>
        </w:numPr>
        <w:tabs>
          <w:tab w:val="left" w:pos="0"/>
        </w:tabs>
        <w:spacing w:after="120" w:line="360" w:lineRule="auto"/>
        <w:ind w:left="567" w:hanging="567"/>
        <w:rPr>
          <w:rFonts w:ascii="Arial Narrow" w:hAnsi="Arial Narrow"/>
        </w:rPr>
      </w:pPr>
      <w:r>
        <w:rPr>
          <w:rFonts w:ascii="Arial Narrow" w:hAnsi="Arial Narrow"/>
        </w:rPr>
        <w:t xml:space="preserve">Prodávající odpovídá za veškeré újmy způsobené kupujícímu či třetím osobám prodávajícím při plnění této smlouvy a zavazuje se je nahradit. </w:t>
      </w:r>
    </w:p>
    <w:p w14:paraId="760ABE6F" w14:textId="77777777" w:rsidR="00582824" w:rsidRDefault="00582824" w:rsidP="00582824">
      <w:pPr>
        <w:pStyle w:val="Odstavecseseznamem"/>
        <w:numPr>
          <w:ilvl w:val="0"/>
          <w:numId w:val="10"/>
        </w:numPr>
        <w:tabs>
          <w:tab w:val="left" w:pos="0"/>
        </w:tabs>
        <w:spacing w:after="120" w:line="360" w:lineRule="auto"/>
        <w:ind w:left="567" w:hanging="567"/>
        <w:rPr>
          <w:rFonts w:ascii="Arial Narrow" w:hAnsi="Arial Narrow"/>
        </w:rPr>
      </w:pPr>
      <w:r>
        <w:rPr>
          <w:rFonts w:ascii="Arial Narrow" w:hAnsi="Arial Narrow"/>
        </w:rPr>
        <w:t xml:space="preserve">Prodávající je povinen k náhradě újmy způsobené činností svých poddodavatelů. </w:t>
      </w:r>
    </w:p>
    <w:p w14:paraId="15389340" w14:textId="77777777" w:rsidR="00582824" w:rsidRDefault="00582824" w:rsidP="00582824">
      <w:pPr>
        <w:pStyle w:val="Odstavecseseznamem"/>
        <w:numPr>
          <w:ilvl w:val="0"/>
          <w:numId w:val="10"/>
        </w:numPr>
        <w:tabs>
          <w:tab w:val="left" w:pos="0"/>
        </w:tabs>
        <w:spacing w:after="120" w:line="360" w:lineRule="auto"/>
        <w:ind w:left="567" w:hanging="567"/>
        <w:rPr>
          <w:rFonts w:ascii="Arial Narrow" w:hAnsi="Arial Narrow"/>
        </w:rPr>
      </w:pPr>
      <w:r>
        <w:rPr>
          <w:rFonts w:ascii="Arial Narrow" w:hAnsi="Arial Narrow"/>
        </w:rPr>
        <w:t>Prodávající je povinen k náhradě újmy způsobné okolnostmi, které mají důvod v povaze strojů, přístrojů nebo jiných věcí, které prodávající použil.</w:t>
      </w:r>
    </w:p>
    <w:p w14:paraId="3675B985" w14:textId="77777777" w:rsidR="00582824" w:rsidRDefault="00582824" w:rsidP="00582824">
      <w:pPr>
        <w:pStyle w:val="Odstavecseseznamem"/>
        <w:numPr>
          <w:ilvl w:val="0"/>
          <w:numId w:val="10"/>
        </w:numPr>
        <w:tabs>
          <w:tab w:val="left" w:pos="0"/>
        </w:tabs>
        <w:spacing w:after="120" w:line="360" w:lineRule="auto"/>
        <w:ind w:left="567" w:hanging="567"/>
        <w:rPr>
          <w:rFonts w:ascii="Arial Narrow" w:hAnsi="Arial Narrow"/>
        </w:rPr>
      </w:pPr>
      <w:r>
        <w:rPr>
          <w:rFonts w:ascii="Arial Narrow" w:hAnsi="Arial Narrow"/>
        </w:rPr>
        <w:t xml:space="preserve">Prodávající prohlašuje, že má sjednáno pojištění odpovědnosti za škodu způsobenou svojí činností kupujícímu nebo třetím osobám s minimální pojistnou částkou ve výši celkové kupní ceny včetně DPH na jednu pojistnou událost a zavazuje se, že bude takto pojištěn po celou dobu trvání této smlouvy. </w:t>
      </w:r>
    </w:p>
    <w:p w14:paraId="5D5AF0CA" w14:textId="77777777" w:rsidR="00582824" w:rsidRDefault="00582824" w:rsidP="00582824">
      <w:pPr>
        <w:spacing w:after="120" w:line="360" w:lineRule="auto"/>
        <w:ind w:left="567" w:hanging="567"/>
        <w:rPr>
          <w:rFonts w:ascii="Arial Narrow" w:hAnsi="Arial Narrow"/>
          <w:sz w:val="22"/>
          <w:szCs w:val="22"/>
        </w:rPr>
      </w:pPr>
      <w:r>
        <w:rPr>
          <w:rFonts w:ascii="Arial Narrow" w:hAnsi="Arial Narrow"/>
          <w:sz w:val="22"/>
          <w:szCs w:val="22"/>
        </w:rPr>
        <w:tab/>
        <w:t>Potvrzení o pojištění bude tvořit přílohu kupní smlouvy.</w:t>
      </w:r>
    </w:p>
    <w:p w14:paraId="04D46E8C" w14:textId="77777777" w:rsidR="00582824" w:rsidRDefault="00582824" w:rsidP="00582824">
      <w:pPr>
        <w:spacing w:after="120" w:line="360" w:lineRule="auto"/>
        <w:ind w:left="567" w:hanging="567"/>
        <w:rPr>
          <w:rFonts w:ascii="Arial Narrow" w:hAnsi="Arial Narrow"/>
          <w:sz w:val="22"/>
          <w:szCs w:val="22"/>
        </w:rPr>
      </w:pPr>
      <w:r>
        <w:rPr>
          <w:rFonts w:ascii="Arial Narrow" w:hAnsi="Arial Narrow"/>
          <w:sz w:val="22"/>
          <w:szCs w:val="22"/>
        </w:rPr>
        <w:t xml:space="preserve">6.7. </w:t>
      </w:r>
      <w:r>
        <w:rPr>
          <w:rFonts w:ascii="Arial Narrow" w:hAnsi="Arial Narrow"/>
          <w:sz w:val="22"/>
          <w:szCs w:val="22"/>
        </w:rPr>
        <w:tab/>
      </w:r>
      <w:r>
        <w:rPr>
          <w:rFonts w:ascii="Arial Narrow" w:hAnsi="Arial Narrow"/>
          <w:sz w:val="22"/>
        </w:rPr>
        <w:t>Prodávající je povinen uchovávat veškerou dokumentaci související s realizací Projektu včetně účetních dokladů minimálně do konce roku 2033. Pokud je v českých právních předpisech stanovena lhůta delší, bude použita tato delší lhůta.</w:t>
      </w:r>
      <w:r>
        <w:rPr>
          <w:rFonts w:ascii="Arial Narrow" w:hAnsi="Arial Narrow"/>
          <w:sz w:val="22"/>
          <w:szCs w:val="22"/>
        </w:rPr>
        <w:t xml:space="preserve"> </w:t>
      </w:r>
    </w:p>
    <w:p w14:paraId="64A19952" w14:textId="77777777" w:rsidR="00582824" w:rsidRDefault="00582824" w:rsidP="00582824">
      <w:pPr>
        <w:spacing w:after="120" w:line="360" w:lineRule="auto"/>
        <w:ind w:left="567" w:hanging="567"/>
        <w:rPr>
          <w:rFonts w:ascii="Arial Narrow" w:hAnsi="Arial Narrow"/>
          <w:sz w:val="22"/>
        </w:rPr>
      </w:pPr>
      <w:r>
        <w:rPr>
          <w:rFonts w:ascii="Arial Narrow" w:hAnsi="Arial Narrow"/>
          <w:sz w:val="22"/>
          <w:szCs w:val="22"/>
        </w:rPr>
        <w:t xml:space="preserve">6.8. </w:t>
      </w:r>
      <w:r>
        <w:rPr>
          <w:rFonts w:ascii="Arial Narrow" w:hAnsi="Arial Narrow"/>
          <w:sz w:val="22"/>
          <w:szCs w:val="22"/>
        </w:rPr>
        <w:tab/>
      </w:r>
      <w:r>
        <w:rPr>
          <w:rFonts w:ascii="Arial Narrow" w:hAnsi="Arial Narrow"/>
          <w:sz w:val="22"/>
        </w:rPr>
        <w:t xml:space="preserve">Prodávající je povinen minimálně do konce roku 2033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Pr>
          <w:rFonts w:ascii="Arial Narrow" w:hAnsi="Arial Narrow"/>
          <w:sz w:val="22"/>
          <w:szCs w:val="22"/>
        </w:rPr>
        <w:t xml:space="preserve"> podmínky k provedení kontroly vztahující se k realizaci Projektu a poskytnout jim při provádění kontroly součinnost.</w:t>
      </w:r>
    </w:p>
    <w:p w14:paraId="2683BBED" w14:textId="77777777" w:rsidR="00582824" w:rsidRDefault="00582824" w:rsidP="00582824">
      <w:pPr>
        <w:spacing w:after="120" w:line="360" w:lineRule="auto"/>
        <w:ind w:left="567" w:hanging="567"/>
        <w:rPr>
          <w:rFonts w:ascii="Arial Narrow" w:hAnsi="Arial Narrow"/>
          <w:sz w:val="22"/>
          <w:szCs w:val="22"/>
        </w:rPr>
      </w:pPr>
      <w:r>
        <w:rPr>
          <w:rFonts w:ascii="Arial Narrow" w:hAnsi="Arial Narrow"/>
          <w:sz w:val="22"/>
          <w:szCs w:val="22"/>
        </w:rPr>
        <w:t>6.9.</w:t>
      </w:r>
      <w:r>
        <w:rPr>
          <w:rFonts w:ascii="Arial Narrow" w:hAnsi="Arial Narrow"/>
          <w:sz w:val="22"/>
          <w:szCs w:val="22"/>
        </w:rPr>
        <w:tab/>
        <w:t xml:space="preserve">Prodávající je </w:t>
      </w:r>
      <w:r>
        <w:rPr>
          <w:rFonts w:ascii="Arial Narrow" w:hAnsi="Arial Narrow" w:cs="Arial"/>
          <w:sz w:val="22"/>
          <w:szCs w:val="22"/>
        </w:rPr>
        <w:t>jako osoba povinná dle § 2 písm. e) zákona č. 320/2001 Sb., o finanční kontrole ve veřejné správě, spolupůsobit při výkonu finanční kontroly, mj. umožnit řídícímu orgánu přístup i k těm částem nabídek, smluv a souvisejících dokumentů, které podléhají ochraně podle zvláštních právních předpisů (např. obchodní tajemství, utajované skutečnosti), a to za předpokladu, že budou splněny požadavky kladené právními předpisy (např. zákon č. 255/2012 Sb., kontrolní řád).</w:t>
      </w:r>
    </w:p>
    <w:p w14:paraId="26CD4479" w14:textId="77777777" w:rsidR="00582824" w:rsidRDefault="00582824" w:rsidP="00582824">
      <w:pPr>
        <w:keepNext/>
        <w:spacing w:line="360" w:lineRule="auto"/>
        <w:jc w:val="center"/>
        <w:rPr>
          <w:rFonts w:ascii="Arial Narrow" w:hAnsi="Arial Narrow"/>
          <w:b/>
          <w:sz w:val="22"/>
          <w:szCs w:val="22"/>
        </w:rPr>
      </w:pPr>
      <w:r>
        <w:rPr>
          <w:rFonts w:ascii="Arial Narrow" w:hAnsi="Arial Narrow"/>
          <w:b/>
          <w:sz w:val="22"/>
          <w:szCs w:val="22"/>
        </w:rPr>
        <w:t>VII.</w:t>
      </w:r>
    </w:p>
    <w:p w14:paraId="2BC8937A" w14:textId="77777777" w:rsidR="00582824" w:rsidRDefault="00582824" w:rsidP="00582824">
      <w:pPr>
        <w:keepNext/>
        <w:spacing w:line="360" w:lineRule="auto"/>
        <w:jc w:val="center"/>
        <w:rPr>
          <w:rFonts w:ascii="Arial Narrow" w:hAnsi="Arial Narrow"/>
          <w:b/>
          <w:sz w:val="22"/>
          <w:szCs w:val="22"/>
        </w:rPr>
      </w:pPr>
      <w:r>
        <w:rPr>
          <w:rFonts w:ascii="Arial Narrow" w:hAnsi="Arial Narrow"/>
          <w:b/>
          <w:sz w:val="22"/>
          <w:szCs w:val="22"/>
        </w:rPr>
        <w:t>Sankce</w:t>
      </w:r>
    </w:p>
    <w:p w14:paraId="48CE67AB"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Prodávající je v případě prodlení se splněním povinnosti dodat zboží řádně a včas povinen zaplatit kupujícímu smluvní pokutu ve výši 0,2 % z celkové kupní ceny zboží včetně DPH, a to za každý i započatý den prodlení.</w:t>
      </w:r>
    </w:p>
    <w:p w14:paraId="316BD560"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lastRenderedPageBreak/>
        <w:t xml:space="preserve">Prodávající je povinen v případě změny poddodavatele bez předchozího souhlasu kupujícího zaplatit kupujícímu jednorázovou smluvní pokutu ve výši 10.000, - Kč za každý takový případ. </w:t>
      </w:r>
    </w:p>
    <w:p w14:paraId="10E59DF1"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Prodávající je povinen v případě prodlení s plněním ve lhůtách stanovených v odstavcích 5.5.3., 5.6. a 5.8. této smlouvy zaplatit kupujícímu smluvní pokutu ve výši 3.000, - Kč za každý i započatý den prodlení.</w:t>
      </w:r>
    </w:p>
    <w:p w14:paraId="53E8E6C3"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Prodávající je povinen zaplatit kupujícímu smluvní pokutu ve výši 3.000, - Kč za každý započatý den, o který bude překročena lhůta dle odstavce 5.6. této smlouvy.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28E9BA3B"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 xml:space="preserve">Prodávající je povinen v případě nedodržení podmínek pojištění dle odst. 6.6. této smlouvy zaplatit kupujícímu smluvní pokutu ve výši 1.000, - Kč za každý i započatý den prodlení, a to do doby, než budou podmínky pojištění prodávajícím obnoveny v souladu s touto smlouvou. </w:t>
      </w:r>
    </w:p>
    <w:p w14:paraId="299A38C9"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Prodávající je povinen zaplatit kupujícímu jednorázovou smluvní pokutu ve výši 5.000, - Kč ukáže-li se jakékoli jeho prohlášení v této smlouvě jako nepravdivé.</w:t>
      </w:r>
    </w:p>
    <w:p w14:paraId="1C813836"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Nezajistí-li prodávající dodržování pracovněprávních předpisů podle odst. 13.1.1. zadávací dokumentace veřejné zakázky uvedené v odst. 4 preambule této smlouvy, zaplatí kupujícímu smluvní pokutu ve výši 0,01 % kupní ceny bez DPH za každé zjištěné porušení.</w:t>
      </w:r>
    </w:p>
    <w:p w14:paraId="24562425"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Ujednání o smluvní pokutě nemá vliv na právo kupujícího požadovat náhradu škody, a to náhradu škody v plném rozsahu vedle smluvní pokuty. Za škodu se považuje i úplata, kterou kupující uhradil třetí osobě za provedení činností (např. vyšetření), které kupující nemohl pro vadu zboží této osobě provést. Splatnost smluvní pokuty se sjednává ve lhůtě 14 dnů ode dne doručení výzvy kupujícího k její úhradě.</w:t>
      </w:r>
    </w:p>
    <w:p w14:paraId="17B55F95" w14:textId="77777777" w:rsidR="00582824" w:rsidRDefault="00582824" w:rsidP="00582824">
      <w:pPr>
        <w:pStyle w:val="Odstavecseseznamem"/>
        <w:numPr>
          <w:ilvl w:val="0"/>
          <w:numId w:val="11"/>
        </w:numPr>
        <w:spacing w:after="120" w:line="360" w:lineRule="auto"/>
        <w:ind w:left="567" w:hanging="567"/>
        <w:rPr>
          <w:rFonts w:ascii="Arial Narrow" w:hAnsi="Arial Narrow"/>
        </w:rPr>
      </w:pPr>
      <w:r>
        <w:rPr>
          <w:rFonts w:ascii="Arial Narrow" w:hAnsi="Arial Narrow"/>
        </w:rPr>
        <w:t>Kupující se zavazuje, pro případ s úhradou jakékoliv oprávněně vyfakturované částky, uhradit prodávajícímu zákonný úrok z prodlení z dlužné částky, za každý započatý den prodlení s úhradou dlužné částky.</w:t>
      </w:r>
    </w:p>
    <w:p w14:paraId="24209D30" w14:textId="77777777" w:rsidR="00582824" w:rsidRDefault="00582824" w:rsidP="00582824">
      <w:pPr>
        <w:pStyle w:val="Nadpis3"/>
        <w:spacing w:line="360" w:lineRule="auto"/>
        <w:rPr>
          <w:rFonts w:ascii="Arial Narrow" w:hAnsi="Arial Narrow"/>
          <w:sz w:val="22"/>
          <w:szCs w:val="22"/>
        </w:rPr>
      </w:pPr>
      <w:r>
        <w:rPr>
          <w:rFonts w:ascii="Arial Narrow" w:hAnsi="Arial Narrow"/>
          <w:sz w:val="22"/>
          <w:szCs w:val="22"/>
        </w:rPr>
        <w:t>VIII.</w:t>
      </w:r>
    </w:p>
    <w:p w14:paraId="123B0DE9" w14:textId="77777777" w:rsidR="00582824" w:rsidRDefault="00582824" w:rsidP="00582824">
      <w:pPr>
        <w:keepNext/>
        <w:spacing w:line="360" w:lineRule="auto"/>
        <w:jc w:val="center"/>
        <w:rPr>
          <w:rFonts w:ascii="Arial Narrow" w:hAnsi="Arial Narrow"/>
          <w:b/>
          <w:sz w:val="22"/>
          <w:szCs w:val="22"/>
        </w:rPr>
      </w:pPr>
      <w:r>
        <w:rPr>
          <w:rFonts w:ascii="Arial Narrow" w:hAnsi="Arial Narrow"/>
          <w:b/>
          <w:sz w:val="22"/>
          <w:szCs w:val="22"/>
        </w:rPr>
        <w:t>Další ujednání</w:t>
      </w:r>
    </w:p>
    <w:p w14:paraId="7E916474" w14:textId="77777777" w:rsidR="00582824" w:rsidRDefault="00582824" w:rsidP="00582824">
      <w:pPr>
        <w:pStyle w:val="Odstavecseseznamem"/>
        <w:numPr>
          <w:ilvl w:val="0"/>
          <w:numId w:val="12"/>
        </w:numPr>
        <w:spacing w:after="120" w:line="360" w:lineRule="auto"/>
        <w:ind w:left="567" w:hanging="567"/>
        <w:rPr>
          <w:rFonts w:ascii="Arial Narrow" w:hAnsi="Arial Narrow"/>
        </w:rPr>
      </w:pPr>
      <w:r>
        <w:rPr>
          <w:rFonts w:ascii="Arial Narrow" w:hAnsi="Arial Narrow"/>
        </w:rPr>
        <w:t>Smluvní strany výslovně sjednávají, že uveřejnění této smlouvy v registru smluv dle zákona č. 340/2015 Sb., o zvláštních podmínkách účinnosti některých smluv, uveřejňování těchto smluv a o registru smluv (dále jen „</w:t>
      </w:r>
      <w:r>
        <w:rPr>
          <w:rFonts w:ascii="Arial Narrow" w:hAnsi="Arial Narrow"/>
          <w:b/>
          <w:bCs/>
          <w:i/>
          <w:iCs/>
        </w:rPr>
        <w:t>registr smluv</w:t>
      </w:r>
      <w:r>
        <w:rPr>
          <w:rFonts w:ascii="Arial Narrow" w:hAnsi="Arial Narrow"/>
        </w:rPr>
        <w:t xml:space="preserve">“), ve znění pozdějších předpisů, zajistí kupující. </w:t>
      </w:r>
    </w:p>
    <w:p w14:paraId="2AC7BAEA" w14:textId="77777777" w:rsidR="00582824" w:rsidRDefault="00582824" w:rsidP="00582824">
      <w:pPr>
        <w:pStyle w:val="Odstavecseseznamem"/>
        <w:numPr>
          <w:ilvl w:val="0"/>
          <w:numId w:val="12"/>
        </w:numPr>
        <w:spacing w:after="120" w:line="360" w:lineRule="auto"/>
        <w:ind w:left="567" w:hanging="567"/>
        <w:rPr>
          <w:rFonts w:ascii="Arial Narrow" w:hAnsi="Arial Narrow"/>
        </w:rPr>
      </w:pPr>
      <w:r>
        <w:rPr>
          <w:rFonts w:ascii="Arial Narrow" w:hAnsi="Arial Narrow"/>
        </w:rPr>
        <w:t xml:space="preserve">Prodávající je povinen zajistit, že </w:t>
      </w:r>
      <w:r>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w:t>
      </w:r>
      <w:r>
        <w:rPr>
          <w:rFonts w:ascii="Arial Narrow" w:hAnsi="Arial Narrow"/>
          <w:lang w:eastAsia="cs-CZ"/>
        </w:rPr>
        <w:lastRenderedPageBreak/>
        <w:t>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bookmarkStart w:id="3" w:name="_Hlk70703193"/>
      <w:bookmarkEnd w:id="3"/>
    </w:p>
    <w:p w14:paraId="4B5A77C0" w14:textId="77777777" w:rsidR="00582824" w:rsidRDefault="00582824" w:rsidP="00582824">
      <w:pPr>
        <w:pStyle w:val="Odstavecseseznamem"/>
        <w:spacing w:after="0" w:line="360" w:lineRule="auto"/>
        <w:ind w:firstLine="0"/>
        <w:jc w:val="center"/>
        <w:rPr>
          <w:rFonts w:ascii="Arial Narrow" w:hAnsi="Arial Narrow"/>
          <w:b/>
        </w:rPr>
      </w:pPr>
      <w:r>
        <w:rPr>
          <w:rFonts w:ascii="Arial Narrow" w:hAnsi="Arial Narrow"/>
          <w:b/>
        </w:rPr>
        <w:t>IX.</w:t>
      </w:r>
    </w:p>
    <w:p w14:paraId="68B0EB4C" w14:textId="77777777" w:rsidR="00582824" w:rsidRDefault="00582824" w:rsidP="00582824">
      <w:pPr>
        <w:pStyle w:val="Odstavecseseznamem"/>
        <w:spacing w:after="0" w:line="360" w:lineRule="auto"/>
        <w:ind w:firstLine="0"/>
        <w:jc w:val="center"/>
        <w:rPr>
          <w:rFonts w:ascii="Arial Narrow" w:hAnsi="Arial Narrow"/>
          <w:b/>
        </w:rPr>
      </w:pPr>
      <w:r>
        <w:rPr>
          <w:rFonts w:ascii="Arial Narrow" w:hAnsi="Arial Narrow"/>
          <w:b/>
        </w:rPr>
        <w:t>Ukončení smlouvy</w:t>
      </w:r>
    </w:p>
    <w:p w14:paraId="663FA7B0" w14:textId="77777777" w:rsidR="00582824" w:rsidRDefault="00582824" w:rsidP="00582824">
      <w:pPr>
        <w:pStyle w:val="Odstavecseseznamem"/>
        <w:numPr>
          <w:ilvl w:val="0"/>
          <w:numId w:val="13"/>
        </w:numPr>
        <w:spacing w:after="120" w:line="360" w:lineRule="auto"/>
        <w:ind w:left="567" w:hanging="567"/>
        <w:rPr>
          <w:rFonts w:ascii="Arial Narrow" w:hAnsi="Arial Narrow"/>
        </w:rPr>
      </w:pPr>
      <w:r>
        <w:rPr>
          <w:rFonts w:ascii="Arial Narrow" w:hAnsi="Arial Narrow"/>
        </w:rPr>
        <w:t>Kupující je oprávněn od této smlouvy či její části odstoupit vedle případů sjednaných jinde v této smlouvě (zejména dle odstavce 5.5.1. této smlouvy) a důvodů stanovených v zákoně pokud:</w:t>
      </w:r>
    </w:p>
    <w:p w14:paraId="3310E60D" w14:textId="77777777" w:rsidR="00582824" w:rsidRDefault="00582824" w:rsidP="00582824">
      <w:pPr>
        <w:pStyle w:val="Odstavecseseznamem"/>
        <w:numPr>
          <w:ilvl w:val="0"/>
          <w:numId w:val="14"/>
        </w:numPr>
        <w:spacing w:after="120" w:line="360" w:lineRule="auto"/>
        <w:ind w:left="993" w:hanging="425"/>
        <w:rPr>
          <w:rFonts w:ascii="Arial Narrow" w:hAnsi="Arial Narrow"/>
        </w:rPr>
      </w:pPr>
      <w:r>
        <w:rPr>
          <w:rFonts w:ascii="Arial Narrow" w:hAnsi="Arial Narrow"/>
        </w:rPr>
        <w:t xml:space="preserve">je prodávající v prodlení s dodáním zboží či jeho části po dobu delší než </w:t>
      </w:r>
      <w:r>
        <w:rPr>
          <w:rFonts w:ascii="Arial Narrow" w:hAnsi="Arial Narrow"/>
          <w:b/>
        </w:rPr>
        <w:t>15 kalendářní dnů</w:t>
      </w:r>
      <w:r>
        <w:rPr>
          <w:rFonts w:ascii="Arial Narrow" w:hAnsi="Arial Narrow"/>
        </w:rPr>
        <w:t xml:space="preserve">; </w:t>
      </w:r>
    </w:p>
    <w:p w14:paraId="2A5655C5" w14:textId="77777777" w:rsidR="00582824" w:rsidRDefault="00582824" w:rsidP="00582824">
      <w:pPr>
        <w:pStyle w:val="Odstavecseseznamem"/>
        <w:numPr>
          <w:ilvl w:val="0"/>
          <w:numId w:val="14"/>
        </w:numPr>
        <w:spacing w:after="120" w:line="360" w:lineRule="auto"/>
        <w:ind w:left="993" w:hanging="425"/>
        <w:rPr>
          <w:rFonts w:ascii="Arial Narrow" w:hAnsi="Arial Narrow"/>
        </w:rPr>
      </w:pPr>
      <w:r>
        <w:rPr>
          <w:rFonts w:ascii="Arial Narrow" w:hAnsi="Arial Narrow"/>
        </w:rPr>
        <w:t xml:space="preserve">je prodávající v prodlení s plněním jakékoli jiné povinnosti či závazku plynoucího z této smlouvy delším než </w:t>
      </w:r>
      <w:r>
        <w:rPr>
          <w:rFonts w:ascii="Arial Narrow" w:hAnsi="Arial Narrow"/>
          <w:b/>
        </w:rPr>
        <w:t>15 kalendářní dnů</w:t>
      </w:r>
      <w:r>
        <w:rPr>
          <w:rFonts w:ascii="Arial Narrow" w:hAnsi="Arial Narrow"/>
        </w:rPr>
        <w:t xml:space="preserve"> (mezní prodlení), a toto prodlení neodstraní a následky nenapraví ani v přiměřené lhůtě určené kupujícím po uplynutí mezního prodlení v písemné výzvě k nápravě;</w:t>
      </w:r>
    </w:p>
    <w:p w14:paraId="4D252043" w14:textId="77777777" w:rsidR="00582824" w:rsidRDefault="00582824" w:rsidP="00582824">
      <w:pPr>
        <w:pStyle w:val="Odstavecseseznamem"/>
        <w:numPr>
          <w:ilvl w:val="0"/>
          <w:numId w:val="14"/>
        </w:numPr>
        <w:tabs>
          <w:tab w:val="left" w:pos="1418"/>
        </w:tabs>
        <w:spacing w:after="120" w:line="360" w:lineRule="auto"/>
        <w:ind w:left="993" w:hanging="425"/>
        <w:rPr>
          <w:rFonts w:ascii="Arial Narrow" w:hAnsi="Arial Narrow"/>
        </w:rPr>
      </w:pPr>
      <w:r>
        <w:rPr>
          <w:rFonts w:ascii="Arial Narrow" w:hAnsi="Arial Narrow"/>
        </w:rPr>
        <w:t xml:space="preserve">se ukáže jako nepravdivé prohlášení prodávajícího uvedené v odstavci 6.6. této smlouvy, nebo pojištění prodávajícího pozbude platnosti; </w:t>
      </w:r>
    </w:p>
    <w:p w14:paraId="24537EF0" w14:textId="77777777" w:rsidR="00582824" w:rsidRDefault="00582824" w:rsidP="00582824">
      <w:pPr>
        <w:pStyle w:val="Odstavecseseznamem"/>
        <w:numPr>
          <w:ilvl w:val="0"/>
          <w:numId w:val="14"/>
        </w:numPr>
        <w:tabs>
          <w:tab w:val="left" w:pos="1418"/>
        </w:tabs>
        <w:spacing w:after="120" w:line="360" w:lineRule="auto"/>
        <w:ind w:left="993" w:hanging="425"/>
        <w:rPr>
          <w:rFonts w:ascii="Arial Narrow" w:hAnsi="Arial Narrow"/>
        </w:rPr>
      </w:pPr>
      <w:r>
        <w:rPr>
          <w:rFonts w:ascii="Arial Narrow" w:hAnsi="Arial Narrow"/>
        </w:rPr>
        <w:t>bude vůči prodávajícímu zahájeno insolvenční řízení nebo jiné obdobné řízení;</w:t>
      </w:r>
    </w:p>
    <w:p w14:paraId="32397370" w14:textId="77777777" w:rsidR="00582824" w:rsidRDefault="00582824" w:rsidP="00582824">
      <w:pPr>
        <w:pStyle w:val="Odstavecseseznamem"/>
        <w:numPr>
          <w:ilvl w:val="0"/>
          <w:numId w:val="14"/>
        </w:numPr>
        <w:tabs>
          <w:tab w:val="left" w:pos="1418"/>
        </w:tabs>
        <w:spacing w:after="120" w:line="360" w:lineRule="auto"/>
        <w:ind w:left="993" w:hanging="425"/>
        <w:rPr>
          <w:rFonts w:ascii="Arial Narrow" w:hAnsi="Arial Narrow"/>
        </w:rPr>
      </w:pPr>
      <w:r>
        <w:rPr>
          <w:rFonts w:ascii="Arial Narrow" w:hAnsi="Arial Narrow"/>
        </w:rPr>
        <w:t>bude vůči prodávajícímu zahájené exekuční řízení či řízení o výkon rozhodnutí nebo řízení k vymožení částky uložené správním orgánem, včetně příslušného finančního úřadu; nebo</w:t>
      </w:r>
    </w:p>
    <w:p w14:paraId="610E56A5" w14:textId="77777777" w:rsidR="00582824" w:rsidRDefault="00582824" w:rsidP="00582824">
      <w:pPr>
        <w:pStyle w:val="Odstavecseseznamem"/>
        <w:numPr>
          <w:ilvl w:val="0"/>
          <w:numId w:val="14"/>
        </w:numPr>
        <w:tabs>
          <w:tab w:val="left" w:pos="1418"/>
        </w:tabs>
        <w:spacing w:after="120" w:line="360" w:lineRule="auto"/>
        <w:ind w:left="993" w:hanging="426"/>
        <w:rPr>
          <w:rFonts w:ascii="Arial Narrow" w:hAnsi="Arial Narrow"/>
        </w:rPr>
      </w:pPr>
      <w:r>
        <w:rPr>
          <w:rFonts w:ascii="Arial Narrow" w:hAnsi="Arial Narrow"/>
        </w:rPr>
        <w:t>prodávající rozhodne o vstupu do likvidace nebo o jeho vstupu do likvidace bude rozhodnuto soudem.</w:t>
      </w:r>
    </w:p>
    <w:p w14:paraId="7E1ED24D" w14:textId="77777777" w:rsidR="00582824" w:rsidRDefault="00582824" w:rsidP="00582824">
      <w:pPr>
        <w:pStyle w:val="Odstavecseseznamem"/>
        <w:numPr>
          <w:ilvl w:val="0"/>
          <w:numId w:val="23"/>
        </w:numPr>
        <w:spacing w:after="120" w:line="360" w:lineRule="auto"/>
        <w:ind w:left="567" w:hanging="567"/>
        <w:rPr>
          <w:rFonts w:ascii="Arial Narrow" w:hAnsi="Arial Narrow"/>
        </w:rPr>
      </w:pPr>
      <w:r>
        <w:rPr>
          <w:rFonts w:ascii="Arial Narrow" w:hAnsi="Arial Narrow"/>
        </w:rPr>
        <w:t xml:space="preserve">Prodávající je oprávněn od této smlouvy odstoupit pouze v případě, že kupující bude v prodlení se zaplacením po právu vyfakturované kupní ceny zboží či její části nejméně po dobu 30 kalendářních dnů, kupující byl na toto své prodlení po uplynutí lhůty 30 kalendářních dnů písemně upozorněn a k úhradě nedošlo ani do 10 kalendářních dnů ode dne, kdy kupující obdržel písemnou výzvu prodávajícího k úhradě. </w:t>
      </w:r>
    </w:p>
    <w:p w14:paraId="7F76D66B" w14:textId="77777777" w:rsidR="00582824" w:rsidRDefault="00582824" w:rsidP="00582824">
      <w:pPr>
        <w:pStyle w:val="Odstavecseseznamem"/>
        <w:numPr>
          <w:ilvl w:val="0"/>
          <w:numId w:val="23"/>
        </w:numPr>
        <w:spacing w:after="120" w:line="360" w:lineRule="auto"/>
        <w:ind w:left="567" w:hanging="567"/>
        <w:rPr>
          <w:rFonts w:ascii="Arial Narrow" w:hAnsi="Arial Narrow"/>
        </w:rPr>
      </w:pPr>
      <w:r>
        <w:rPr>
          <w:rFonts w:ascii="Arial Narrow" w:hAnsi="Arial Narrow"/>
        </w:rPr>
        <w:t>Odstoupení od této smlouvy musí být písemné a musí být doručeno druhé smluvní straně. Závazky z této smlouvy se ruší ke dni doručení odstoupení druhé smluvní straně. V takovém případě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Odstoupením od smlouvy však není dotčen nárok na náhradu újmy nebo smluvní pokuty dle této smlouvy.</w:t>
      </w:r>
    </w:p>
    <w:p w14:paraId="0D0CD038" w14:textId="77777777" w:rsidR="00582824" w:rsidRDefault="00582824" w:rsidP="00582824">
      <w:pPr>
        <w:pStyle w:val="Odstavecseseznamem"/>
        <w:spacing w:after="0" w:line="360" w:lineRule="auto"/>
        <w:ind w:left="0" w:firstLine="0"/>
        <w:jc w:val="center"/>
        <w:rPr>
          <w:rFonts w:ascii="Arial Narrow" w:hAnsi="Arial Narrow"/>
          <w:b/>
        </w:rPr>
      </w:pPr>
      <w:r>
        <w:rPr>
          <w:rFonts w:ascii="Arial Narrow" w:hAnsi="Arial Narrow"/>
          <w:b/>
        </w:rPr>
        <w:t>X.</w:t>
      </w:r>
    </w:p>
    <w:p w14:paraId="3F9CA5DF" w14:textId="77777777" w:rsidR="00582824" w:rsidRDefault="00582824" w:rsidP="00582824">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lastRenderedPageBreak/>
        <w:t>Závěrečná ustanovení</w:t>
      </w:r>
    </w:p>
    <w:p w14:paraId="77943852"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rPr>
        <w:t xml:space="preserve">Tato smlouva nabývá platnosti a účinnosti podpisem poslední smluvní strany v případě zdravotnických prostředků ve smyslu </w:t>
      </w:r>
      <w:proofErr w:type="spellStart"/>
      <w:r>
        <w:rPr>
          <w:rFonts w:ascii="Arial Narrow" w:hAnsi="Arial Narrow"/>
        </w:rPr>
        <w:t>ust</w:t>
      </w:r>
      <w:proofErr w:type="spellEnd"/>
      <w:r>
        <w:rPr>
          <w:rFonts w:ascii="Arial Narrow" w:hAnsi="Arial Narrow"/>
        </w:rPr>
        <w:t>. § 6 odst. 3 zákona č. 340/2015 Sb., o registru smluv. Není-li zboží zdravotnickým prostředkem ve smyslu zákona o zdravotnických prostředcích, nabývá kupní smlouva účinnosti nejdříve dnem jejího uveřejnění v registru smluv.</w:t>
      </w:r>
    </w:p>
    <w:p w14:paraId="0C41999A"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color w:val="000000"/>
        </w:rPr>
        <w:t xml:space="preserve">Není-li výše v této smlouvě sjednáno jinak, tuto smlouvu lze měnit nebo zrušit pouze písemnou dohodou (dodatkem) smluvních stran, avšak vždy za podmínek stanovených ZZVZ, zejména ustanovením § 222. </w:t>
      </w:r>
      <w:r>
        <w:rPr>
          <w:rFonts w:ascii="Arial Narrow" w:hAnsi="Arial Narrow"/>
        </w:rPr>
        <w:t>Změna smlouvy jinou formou, než písemnou formou se nepřipouští, a to s výjimkou změny pověřené osoby z této smlouvy. Změnu pověřených osob ze smlouvy je příslušná smluvní strana oprávněna provést jejich prokazatelným sdělením druhé smluvní straně.</w:t>
      </w:r>
    </w:p>
    <w:p w14:paraId="4BAE6D81"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color w:val="000000"/>
        </w:rPr>
        <w:t xml:space="preserve">Pokud není sjednáno ve smlouvě něco jiného, řídí se práva a povinnosti smluvních stran českým právním řádem, zejména </w:t>
      </w:r>
      <w:r>
        <w:rPr>
          <w:rFonts w:ascii="Arial Narrow" w:hAnsi="Arial Narrow"/>
        </w:rPr>
        <w:t xml:space="preserve">zákonem č. 89/2012 Sb., občanským </w:t>
      </w:r>
      <w:r>
        <w:rPr>
          <w:rFonts w:ascii="Arial Narrow" w:hAnsi="Arial Narrow"/>
          <w:color w:val="000000"/>
        </w:rPr>
        <w:t xml:space="preserve">zákoníkem. Smluvní strany výslovně sjednávají, že vylučují jakékoliv použití a aplikaci </w:t>
      </w:r>
      <w:r>
        <w:rPr>
          <w:rFonts w:ascii="Arial Narrow" w:hAnsi="Arial Narrow"/>
        </w:rPr>
        <w:t>Úmluvy OSN o smlouvách o mezinárodní koupi zboží, pokud by se jinak vzhledem k charakteru smluvních stran aplikovala.</w:t>
      </w:r>
      <w:r>
        <w:rPr>
          <w:rFonts w:ascii="Arial Narrow" w:hAnsi="Arial Narrow"/>
          <w:color w:val="000000"/>
        </w:rPr>
        <w:t xml:space="preserve"> </w:t>
      </w:r>
    </w:p>
    <w:p w14:paraId="434128BE"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35C4D804"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5B9FE6DF"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2068D58D"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rPr>
        <w:t>Doručení úkonů podle této smlouvy proběhne osobně oproti podpisu doporučenou poštou nebo prostřednictvím datové schránky.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70D54235" w14:textId="77777777" w:rsidR="00582824" w:rsidRDefault="00582824" w:rsidP="00582824">
      <w:pPr>
        <w:pStyle w:val="Odstavecseseznamem"/>
        <w:numPr>
          <w:ilvl w:val="0"/>
          <w:numId w:val="15"/>
        </w:numPr>
        <w:spacing w:after="120" w:line="360" w:lineRule="auto"/>
        <w:ind w:left="567" w:hanging="567"/>
        <w:rPr>
          <w:rStyle w:val="Zdraznn"/>
          <w:rFonts w:ascii="Arial Narrow" w:hAnsi="Arial Narrow"/>
          <w:i w:val="0"/>
          <w:iCs w:val="0"/>
        </w:rPr>
      </w:pPr>
      <w:r>
        <w:rPr>
          <w:rFonts w:ascii="Arial Narrow" w:hAnsi="Arial Narrow"/>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Pr>
          <w:rStyle w:val="Zdraznn"/>
          <w:rFonts w:ascii="Arial Narrow" w:hAnsi="Arial Narrow"/>
          <w:color w:val="000000"/>
        </w:rPr>
        <w:t xml:space="preserve">šechny spory </w:t>
      </w:r>
      <w:r>
        <w:rPr>
          <w:rStyle w:val="Zdraznn"/>
          <w:rFonts w:ascii="Arial Narrow" w:hAnsi="Arial Narrow"/>
          <w:color w:val="000000"/>
        </w:rPr>
        <w:lastRenderedPageBreak/>
        <w:t>vznikající z této smlouvy a v souvislosti s ní budou rozhodovány s konečnou platností u obecných soudů České republiky dle sídla kupujícího v době zahájení soudního řízení.</w:t>
      </w:r>
    </w:p>
    <w:p w14:paraId="4059F01A"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color w:val="000000"/>
        </w:rPr>
        <w:t xml:space="preserve">Tato smlouva je vyhotovena v 1 (jednom) vyhotovení formou elektronického originálu opatřeného platnými elektronickými podpisy smluvních stran. </w:t>
      </w:r>
    </w:p>
    <w:p w14:paraId="555CF13B"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rPr>
        <w:t>Účastníci potvrzují, že se seznámili s obsahem této smlouvy, nemají k ní připomínek a tuto uzavírají svobodně, vážně, vědomi si všech jejích důsledků.</w:t>
      </w:r>
      <w:r>
        <w:rPr>
          <w:rFonts w:ascii="Arial Narrow" w:hAnsi="Arial Narrow"/>
          <w:b/>
        </w:rPr>
        <w:t xml:space="preserve"> </w:t>
      </w:r>
      <w:r>
        <w:rPr>
          <w:rFonts w:ascii="Arial Narrow" w:hAnsi="Arial Narrow"/>
        </w:rPr>
        <w:t>Zástupci stran výslovně prohlašují, že tuto smlouvu podepsali jako osoby oprávněné za strany jednat a tyto zavazovat.</w:t>
      </w:r>
    </w:p>
    <w:p w14:paraId="699F51D4" w14:textId="77777777" w:rsidR="00582824" w:rsidRDefault="00582824" w:rsidP="00582824">
      <w:pPr>
        <w:pStyle w:val="Odstavecseseznamem"/>
        <w:numPr>
          <w:ilvl w:val="0"/>
          <w:numId w:val="15"/>
        </w:numPr>
        <w:spacing w:after="120" w:line="360" w:lineRule="auto"/>
        <w:ind w:left="567" w:hanging="567"/>
        <w:rPr>
          <w:rFonts w:ascii="Arial Narrow" w:hAnsi="Arial Narrow"/>
        </w:rPr>
      </w:pPr>
      <w:r>
        <w:rPr>
          <w:rFonts w:ascii="Arial Narrow" w:hAnsi="Arial Narrow"/>
        </w:rPr>
        <w:t>Nedílnou součástí této smlouvy jsou tyto přílohy:</w:t>
      </w:r>
    </w:p>
    <w:p w14:paraId="2013135A" w14:textId="77777777" w:rsidR="00582824" w:rsidRDefault="00582824" w:rsidP="00582824">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16DA154D" w14:textId="77777777" w:rsidR="00582824" w:rsidRDefault="00582824" w:rsidP="00582824">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476FE7E4" w14:textId="77777777" w:rsidR="00582824" w:rsidRDefault="00582824" w:rsidP="00582824">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p>
    <w:p w14:paraId="2B1FE328" w14:textId="77777777" w:rsidR="00582824" w:rsidRDefault="00582824" w:rsidP="00582824">
      <w:pPr>
        <w:pStyle w:val="Odstavecseseznamem"/>
        <w:spacing w:after="120" w:line="360" w:lineRule="auto"/>
        <w:ind w:left="567" w:firstLine="0"/>
        <w:rPr>
          <w:rFonts w:ascii="Arial Narrow" w:hAnsi="Arial Narrow"/>
        </w:rPr>
      </w:pPr>
      <w:r>
        <w:rPr>
          <w:rFonts w:ascii="Arial Narrow" w:hAnsi="Arial Narrow"/>
        </w:rPr>
        <w:t>Příloha č. 4 – Potvrzení o pojištění odpovědnosti;</w:t>
      </w:r>
    </w:p>
    <w:p w14:paraId="015A3A65" w14:textId="77777777" w:rsidR="00582824" w:rsidRDefault="00582824" w:rsidP="00582824">
      <w:pPr>
        <w:pStyle w:val="Zkladntext"/>
        <w:spacing w:after="120" w:line="360" w:lineRule="auto"/>
        <w:ind w:left="0" w:firstLine="0"/>
        <w:rPr>
          <w:rFonts w:ascii="Arial Narrow" w:hAnsi="Arial Narrow" w:cs="Arial"/>
          <w:b/>
        </w:rPr>
      </w:pPr>
      <w:r>
        <w:rPr>
          <w:rFonts w:ascii="Arial Narrow" w:hAnsi="Arial Narrow" w:cs="Arial"/>
          <w:b/>
        </w:rPr>
        <w:t>Prodávající:</w:t>
      </w:r>
      <w:r>
        <w:rPr>
          <w:rFonts w:ascii="Arial Narrow" w:hAnsi="Arial Narrow" w:cs="Arial"/>
          <w:b/>
        </w:rPr>
        <w:tab/>
        <w:t xml:space="preserve">                                              </w:t>
      </w:r>
      <w:r>
        <w:rPr>
          <w:rFonts w:ascii="Arial Narrow" w:hAnsi="Arial Narrow" w:cs="Arial"/>
          <w:b/>
        </w:rPr>
        <w:tab/>
      </w:r>
      <w:r>
        <w:rPr>
          <w:rFonts w:ascii="Arial Narrow" w:hAnsi="Arial Narrow" w:cs="Arial"/>
          <w:b/>
        </w:rPr>
        <w:tab/>
        <w:t>Kupující:</w:t>
      </w:r>
    </w:p>
    <w:p w14:paraId="7D7EE564" w14:textId="01E07E58" w:rsidR="00582824" w:rsidRDefault="00582824" w:rsidP="00582824">
      <w:pPr>
        <w:pStyle w:val="Zkladntext"/>
        <w:spacing w:after="120" w:line="360" w:lineRule="auto"/>
        <w:ind w:left="360"/>
      </w:pPr>
      <w:r>
        <w:rPr>
          <w:rFonts w:ascii="Arial Narrow" w:hAnsi="Arial Narrow"/>
        </w:rPr>
        <w:t>V Brně  dne _________</w:t>
      </w:r>
      <w:r>
        <w:rPr>
          <w:rFonts w:ascii="Arial Narrow" w:hAnsi="Arial Narrow"/>
        </w:rPr>
        <w:tab/>
      </w:r>
      <w:r w:rsidR="00902A8E">
        <w:rPr>
          <w:rFonts w:ascii="Arial Narrow" w:hAnsi="Arial Narrow"/>
        </w:rPr>
        <w:t>25.10.2023</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 xml:space="preserve">V Trutnově dne  </w:t>
      </w:r>
      <w:r w:rsidR="00902A8E">
        <w:rPr>
          <w:rFonts w:ascii="Arial Narrow" w:hAnsi="Arial Narrow"/>
        </w:rPr>
        <w:t>25.9.2023</w:t>
      </w:r>
    </w:p>
    <w:p w14:paraId="08333015" w14:textId="77777777" w:rsidR="00582824" w:rsidRDefault="00582824" w:rsidP="00582824">
      <w:pPr>
        <w:pStyle w:val="Zkladntext"/>
        <w:spacing w:line="360" w:lineRule="auto"/>
        <w:ind w:left="0" w:firstLine="0"/>
        <w:rPr>
          <w:rFonts w:ascii="Arial Narrow" w:hAnsi="Arial Narrow"/>
        </w:rPr>
      </w:pPr>
    </w:p>
    <w:p w14:paraId="2EC8534C" w14:textId="77777777" w:rsidR="00582824" w:rsidRDefault="00582824" w:rsidP="00582824">
      <w:pPr>
        <w:pStyle w:val="Zkladntext"/>
        <w:spacing w:line="360" w:lineRule="auto"/>
        <w:ind w:left="363"/>
        <w:rPr>
          <w:rFonts w:ascii="Arial Narrow" w:hAnsi="Arial Narrow"/>
        </w:rPr>
      </w:pPr>
      <w:r>
        <w:rPr>
          <w:rFonts w:ascii="Arial Narrow" w:hAnsi="Arial Narrow"/>
        </w:rPr>
        <w:t>_________________________</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________________________ </w:t>
      </w:r>
    </w:p>
    <w:p w14:paraId="563050E4" w14:textId="08613CF5" w:rsidR="00582824" w:rsidRDefault="00902A8E" w:rsidP="00582824">
      <w:pPr>
        <w:pStyle w:val="Zkladntext"/>
        <w:spacing w:line="360" w:lineRule="auto"/>
        <w:ind w:left="363"/>
      </w:pPr>
      <w:proofErr w:type="spellStart"/>
      <w:r>
        <w:rPr>
          <w:rFonts w:ascii="Arial Narrow" w:hAnsi="Arial Narrow"/>
        </w:rPr>
        <w:t>Xxxxx</w:t>
      </w:r>
      <w:proofErr w:type="spellEnd"/>
      <w:r>
        <w:rPr>
          <w:rFonts w:ascii="Arial Narrow" w:hAnsi="Arial Narrow"/>
        </w:rPr>
        <w:tab/>
      </w:r>
      <w:r w:rsidR="00582824">
        <w:rPr>
          <w:rFonts w:ascii="Arial Narrow" w:hAnsi="Arial Narrow"/>
        </w:rPr>
        <w:t xml:space="preserve">     </w:t>
      </w:r>
      <w:r w:rsidR="00582824">
        <w:rPr>
          <w:rFonts w:ascii="Arial Narrow" w:hAnsi="Arial Narrow"/>
        </w:rPr>
        <w:tab/>
      </w:r>
      <w:r w:rsidR="00582824">
        <w:rPr>
          <w:rFonts w:ascii="Arial Narrow" w:hAnsi="Arial Narrow"/>
        </w:rPr>
        <w:tab/>
      </w:r>
      <w:r w:rsidR="00582824">
        <w:rPr>
          <w:rFonts w:ascii="Arial Narrow" w:hAnsi="Arial Narrow"/>
        </w:rPr>
        <w:tab/>
      </w:r>
      <w:r w:rsidR="00582824">
        <w:rPr>
          <w:rFonts w:ascii="Arial Narrow" w:hAnsi="Arial Narrow"/>
        </w:rPr>
        <w:tab/>
        <w:t xml:space="preserve">              </w:t>
      </w:r>
      <w:r w:rsidR="00582824">
        <w:rPr>
          <w:rFonts w:ascii="Arial Narrow" w:hAnsi="Arial Narrow"/>
        </w:rPr>
        <w:tab/>
      </w:r>
      <w:r w:rsidR="00582824">
        <w:rPr>
          <w:rFonts w:ascii="Arial Narrow" w:hAnsi="Arial Narrow"/>
        </w:rPr>
        <w:tab/>
        <w:t>Ing. Miroslav Procházka, Ph.D.</w:t>
      </w:r>
    </w:p>
    <w:p w14:paraId="22446597" w14:textId="7BB0E4CE" w:rsidR="009F1710" w:rsidRDefault="00582824" w:rsidP="000769AB">
      <w:pPr>
        <w:pStyle w:val="Odstavecseseznamem"/>
        <w:tabs>
          <w:tab w:val="center" w:pos="4357"/>
        </w:tabs>
        <w:spacing w:after="0" w:line="360" w:lineRule="auto"/>
        <w:ind w:left="0" w:firstLine="0"/>
        <w:jc w:val="left"/>
      </w:pPr>
      <w:r>
        <w:rPr>
          <w:rFonts w:ascii="Arial Narrow" w:hAnsi="Arial Narrow"/>
        </w:rPr>
        <w:t>statutární orgán společnosti</w:t>
      </w:r>
      <w:r>
        <w:rPr>
          <w:rFonts w:ascii="Arial Narrow" w:hAnsi="Arial Narrow"/>
        </w:rPr>
        <w:tab/>
      </w:r>
      <w:r>
        <w:rPr>
          <w:rFonts w:ascii="Arial Narrow" w:hAnsi="Arial Narrow"/>
        </w:rPr>
        <w:tab/>
        <w:t>předseda správní rady</w:t>
      </w:r>
    </w:p>
    <w:sectPr w:rsidR="009F1710" w:rsidSect="000769AB">
      <w:headerReference w:type="default" r:id="rId10"/>
      <w:footerReference w:type="default" r:id="rId11"/>
      <w:pgSz w:w="11906" w:h="16838"/>
      <w:pgMar w:top="1418" w:right="1418" w:bottom="1134" w:left="1418" w:header="709" w:footer="510" w:gutter="0"/>
      <w:pgNumType w:start="1"/>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8099" w14:textId="77777777" w:rsidR="00B14A05" w:rsidRDefault="00B14A05">
      <w:r>
        <w:separator/>
      </w:r>
    </w:p>
  </w:endnote>
  <w:endnote w:type="continuationSeparator" w:id="0">
    <w:p w14:paraId="764351A6" w14:textId="77777777" w:rsidR="00B14A05" w:rsidRDefault="00B1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etaCE">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60F5" w14:textId="77777777" w:rsidR="004003CF" w:rsidRDefault="001D7CF4">
    <w:pPr>
      <w:pStyle w:val="Zpat"/>
      <w:tabs>
        <w:tab w:val="clear" w:pos="4536"/>
        <w:tab w:val="clear" w:pos="9072"/>
      </w:tabs>
      <w:rPr>
        <w:rFonts w:ascii="MetaCE" w:hAnsi="MetaCE"/>
        <w:sz w:val="14"/>
        <w:szCs w:val="14"/>
      </w:rPr>
    </w:pPr>
    <w:r>
      <w:rPr>
        <w:noProof/>
        <w:lang w:eastAsia="cs-CZ"/>
      </w:rPr>
      <mc:AlternateContent>
        <mc:Choice Requires="wps">
          <w:drawing>
            <wp:anchor distT="0" distB="0" distL="0" distR="0" simplePos="0" relativeHeight="251658240" behindDoc="0" locked="0" layoutInCell="1" allowOverlap="1" wp14:anchorId="544A28D0" wp14:editId="3C0C9C8A">
              <wp:simplePos x="0" y="0"/>
              <wp:positionH relativeFrom="margin">
                <wp:align>center</wp:align>
              </wp:positionH>
              <wp:positionV relativeFrom="paragraph">
                <wp:posOffset>635</wp:posOffset>
              </wp:positionV>
              <wp:extent cx="290830" cy="149860"/>
              <wp:effectExtent l="0" t="0" r="0" b="0"/>
              <wp:wrapSquare wrapText="largest"/>
              <wp:docPr id="4" name="Rámec2"/>
              <wp:cNvGraphicFramePr/>
              <a:graphic xmlns:a="http://schemas.openxmlformats.org/drawingml/2006/main">
                <a:graphicData uri="http://schemas.microsoft.com/office/word/2010/wordprocessingShape">
                  <wps:wsp>
                    <wps:cNvSpPr txBox="1"/>
                    <wps:spPr>
                      <a:xfrm>
                        <a:off x="0" y="0"/>
                        <a:ext cx="290830" cy="149860"/>
                      </a:xfrm>
                      <a:prstGeom prst="rect">
                        <a:avLst/>
                      </a:prstGeom>
                      <a:solidFill>
                        <a:srgbClr val="FFFFFF">
                          <a:alpha val="0"/>
                        </a:srgbClr>
                      </a:solidFill>
                    </wps:spPr>
                    <wps:txbx>
                      <w:txbxContent>
                        <w:p w14:paraId="7EBFED2B" w14:textId="77777777" w:rsidR="004003CF" w:rsidRDefault="001D7CF4">
                          <w:pPr>
                            <w:pStyle w:val="Zpat"/>
                          </w:pPr>
                          <w:r>
                            <w:rPr>
                              <w:rStyle w:val="slostrnky"/>
                              <w:rFonts w:ascii="Arial Narrow" w:hAnsi="Arial Narrow"/>
                            </w:rPr>
                            <w:fldChar w:fldCharType="begin"/>
                          </w:r>
                          <w:r>
                            <w:rPr>
                              <w:rStyle w:val="slostrnky"/>
                              <w:rFonts w:ascii="Arial Narrow" w:hAnsi="Arial Narrow"/>
                            </w:rPr>
                            <w:instrText>PAGE</w:instrText>
                          </w:r>
                          <w:r>
                            <w:rPr>
                              <w:rStyle w:val="slostrnky"/>
                              <w:rFonts w:ascii="Arial Narrow" w:hAnsi="Arial Narrow"/>
                            </w:rPr>
                            <w:fldChar w:fldCharType="separate"/>
                          </w:r>
                          <w:r w:rsidR="000769AB">
                            <w:rPr>
                              <w:rStyle w:val="slostrnky"/>
                              <w:rFonts w:ascii="Arial Narrow" w:hAnsi="Arial Narrow"/>
                              <w:noProof/>
                            </w:rPr>
                            <w:t>16</w:t>
                          </w:r>
                          <w:r>
                            <w:rPr>
                              <w:rStyle w:val="slostrnky"/>
                              <w:rFonts w:ascii="Arial Narrow" w:hAnsi="Arial Narrow"/>
                            </w:rPr>
                            <w:fldChar w:fldCharType="end"/>
                          </w:r>
                        </w:p>
                      </w:txbxContent>
                    </wps:txbx>
                    <wps:bodyPr lIns="0" tIns="0" rIns="0" bIns="0" anchor="t">
                      <a:spAutoFit/>
                    </wps:bodyPr>
                  </wps:wsp>
                </a:graphicData>
              </a:graphic>
            </wp:anchor>
          </w:drawing>
        </mc:Choice>
        <mc:Fallback>
          <w:pict>
            <v:shapetype w14:anchorId="544A28D0" id="_x0000_t202" coordsize="21600,21600" o:spt="202" path="m,l,21600r21600,l21600,xe">
              <v:stroke joinstyle="miter"/>
              <v:path gradientshapeok="t" o:connecttype="rect"/>
            </v:shapetype>
            <v:shape id="Rámec2" o:spid="_x0000_s1026" type="#_x0000_t202" style="position:absolute;left:0;text-align:left;margin-left:0;margin-top:.05pt;width:22.9pt;height:11.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" stroked="f">
              <v:fill opacity="0"/>
              <v:textbox style="mso-fit-shape-to-text:t" inset="0,0,0,0">
                <w:txbxContent>
                  <w:p w14:paraId="7EBFED2B" w14:textId="77777777" w:rsidR="004003CF" w:rsidRDefault="001D7CF4">
                    <w:pPr>
                      <w:pStyle w:val="Zpat"/>
                    </w:pPr>
                    <w:r>
                      <w:rPr>
                        <w:rStyle w:val="slostrnky"/>
                        <w:rFonts w:ascii="Arial Narrow" w:hAnsi="Arial Narrow"/>
                      </w:rPr>
                      <w:fldChar w:fldCharType="begin"/>
                    </w:r>
                    <w:r>
                      <w:rPr>
                        <w:rStyle w:val="slostrnky"/>
                        <w:rFonts w:ascii="Arial Narrow" w:hAnsi="Arial Narrow"/>
                      </w:rPr>
                      <w:instrText>PAGE</w:instrText>
                    </w:r>
                    <w:r>
                      <w:rPr>
                        <w:rStyle w:val="slostrnky"/>
                        <w:rFonts w:ascii="Arial Narrow" w:hAnsi="Arial Narrow"/>
                      </w:rPr>
                      <w:fldChar w:fldCharType="separate"/>
                    </w:r>
                    <w:r w:rsidR="000769AB">
                      <w:rPr>
                        <w:rStyle w:val="slostrnky"/>
                        <w:rFonts w:ascii="Arial Narrow" w:hAnsi="Arial Narrow"/>
                        <w:noProof/>
                      </w:rPr>
                      <w:t>16</w:t>
                    </w:r>
                    <w:r>
                      <w:rPr>
                        <w:rStyle w:val="slostrnky"/>
                        <w:rFonts w:ascii="Arial Narrow" w:hAnsi="Arial Narrow"/>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E59D" w14:textId="77777777" w:rsidR="00B14A05" w:rsidRDefault="00B14A05">
      <w:r>
        <w:separator/>
      </w:r>
    </w:p>
  </w:footnote>
  <w:footnote w:type="continuationSeparator" w:id="0">
    <w:p w14:paraId="631791C9" w14:textId="77777777" w:rsidR="00B14A05" w:rsidRDefault="00B1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1E4C" w14:textId="77777777" w:rsidR="004003CF" w:rsidRDefault="001D7CF4">
    <w:pPr>
      <w:pStyle w:val="Zhlav"/>
    </w:pPr>
    <w:r>
      <w:rPr>
        <w:noProof/>
        <w:lang w:eastAsia="cs-CZ"/>
      </w:rPr>
      <w:drawing>
        <wp:inline distT="0" distB="0" distL="0" distR="0" wp14:anchorId="1A8C3A53" wp14:editId="10A63BA0">
          <wp:extent cx="5760720" cy="950595"/>
          <wp:effectExtent l="0" t="0" r="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a:picLocks noChangeAspect="1" noChangeArrowheads="1"/>
                  </pic:cNvPicPr>
                </pic:nvPicPr>
                <pic:blipFill>
                  <a:blip r:embed="rId1"/>
                  <a:stretch>
                    <a:fillRect/>
                  </a:stretch>
                </pic:blipFill>
                <pic:spPr bwMode="auto">
                  <a:xfrm>
                    <a:off x="0" y="0"/>
                    <a:ext cx="5760720" cy="950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D77"/>
    <w:multiLevelType w:val="multilevel"/>
    <w:tmpl w:val="791A52F8"/>
    <w:lvl w:ilvl="0">
      <w:start w:val="1"/>
      <w:numFmt w:val="decimal"/>
      <w:lvlText w:val="10.%1."/>
      <w:lvlJc w:val="left"/>
      <w:pPr>
        <w:ind w:left="720" w:hanging="360"/>
      </w:pPr>
      <w:rPr>
        <w:rFonts w:ascii="Arial Narrow" w:hAnsi="Arial Narrow"/>
        <w:b w:val="0"/>
        <w:bCs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91E91"/>
    <w:multiLevelType w:val="multilevel"/>
    <w:tmpl w:val="957066FC"/>
    <w:lvl w:ilvl="0">
      <w:start w:val="1"/>
      <w:numFmt w:val="decimal"/>
      <w:lvlText w:val="1.%1."/>
      <w:lvlJc w:val="left"/>
      <w:pPr>
        <w:ind w:left="360" w:hanging="360"/>
      </w:pPr>
      <w:rPr>
        <w:rFonts w:ascii="Arial Narrow" w:hAnsi="Arial Narrow"/>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E25FB9"/>
    <w:multiLevelType w:val="multilevel"/>
    <w:tmpl w:val="F1C49AB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42711A"/>
    <w:multiLevelType w:val="multilevel"/>
    <w:tmpl w:val="91FCEA80"/>
    <w:lvl w:ilvl="0">
      <w:start w:val="1"/>
      <w:numFmt w:val="bullet"/>
      <w:lvlText w:val="o"/>
      <w:lvlJc w:val="left"/>
      <w:pPr>
        <w:ind w:left="1789" w:hanging="360"/>
      </w:pPr>
      <w:rPr>
        <w:rFonts w:ascii="Courier New" w:hAnsi="Courier New" w:cs="Courier New"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4" w15:restartNumberingAfterBreak="0">
    <w:nsid w:val="1E83375B"/>
    <w:multiLevelType w:val="multilevel"/>
    <w:tmpl w:val="9E06DC5C"/>
    <w:lvl w:ilvl="0">
      <w:start w:val="1"/>
      <w:numFmt w:val="bullet"/>
      <w:lvlText w:val="o"/>
      <w:lvlJc w:val="left"/>
      <w:pPr>
        <w:ind w:left="1333" w:hanging="360"/>
      </w:pPr>
      <w:rPr>
        <w:rFonts w:ascii="Courier New" w:hAnsi="Courier New" w:cs="Courier New" w:hint="default"/>
      </w:rPr>
    </w:lvl>
    <w:lvl w:ilvl="1">
      <w:start w:val="1"/>
      <w:numFmt w:val="bullet"/>
      <w:lvlText w:val="o"/>
      <w:lvlJc w:val="left"/>
      <w:pPr>
        <w:ind w:left="2053" w:hanging="360"/>
      </w:pPr>
      <w:rPr>
        <w:rFonts w:ascii="Courier New" w:hAnsi="Courier New" w:cs="Courier New" w:hint="default"/>
      </w:rPr>
    </w:lvl>
    <w:lvl w:ilvl="2">
      <w:start w:val="1"/>
      <w:numFmt w:val="bullet"/>
      <w:lvlText w:val=""/>
      <w:lvlJc w:val="left"/>
      <w:pPr>
        <w:ind w:left="2773" w:hanging="360"/>
      </w:pPr>
      <w:rPr>
        <w:rFonts w:ascii="Wingdings" w:hAnsi="Wingdings" w:cs="Wingdings" w:hint="default"/>
      </w:rPr>
    </w:lvl>
    <w:lvl w:ilvl="3">
      <w:start w:val="1"/>
      <w:numFmt w:val="bullet"/>
      <w:lvlText w:val=""/>
      <w:lvlJc w:val="left"/>
      <w:pPr>
        <w:ind w:left="3493" w:hanging="360"/>
      </w:pPr>
      <w:rPr>
        <w:rFonts w:ascii="Symbol" w:hAnsi="Symbol" w:cs="Symbol" w:hint="default"/>
      </w:rPr>
    </w:lvl>
    <w:lvl w:ilvl="4">
      <w:start w:val="1"/>
      <w:numFmt w:val="bullet"/>
      <w:lvlText w:val="o"/>
      <w:lvlJc w:val="left"/>
      <w:pPr>
        <w:ind w:left="4213" w:hanging="360"/>
      </w:pPr>
      <w:rPr>
        <w:rFonts w:ascii="Courier New" w:hAnsi="Courier New" w:cs="Courier New" w:hint="default"/>
      </w:rPr>
    </w:lvl>
    <w:lvl w:ilvl="5">
      <w:start w:val="1"/>
      <w:numFmt w:val="bullet"/>
      <w:lvlText w:val=""/>
      <w:lvlJc w:val="left"/>
      <w:pPr>
        <w:ind w:left="4933" w:hanging="360"/>
      </w:pPr>
      <w:rPr>
        <w:rFonts w:ascii="Wingdings" w:hAnsi="Wingdings" w:cs="Wingdings" w:hint="default"/>
      </w:rPr>
    </w:lvl>
    <w:lvl w:ilvl="6">
      <w:start w:val="1"/>
      <w:numFmt w:val="bullet"/>
      <w:lvlText w:val=""/>
      <w:lvlJc w:val="left"/>
      <w:pPr>
        <w:ind w:left="5653" w:hanging="360"/>
      </w:pPr>
      <w:rPr>
        <w:rFonts w:ascii="Symbol" w:hAnsi="Symbol" w:cs="Symbol" w:hint="default"/>
      </w:rPr>
    </w:lvl>
    <w:lvl w:ilvl="7">
      <w:start w:val="1"/>
      <w:numFmt w:val="bullet"/>
      <w:lvlText w:val="o"/>
      <w:lvlJc w:val="left"/>
      <w:pPr>
        <w:ind w:left="6373" w:hanging="360"/>
      </w:pPr>
      <w:rPr>
        <w:rFonts w:ascii="Courier New" w:hAnsi="Courier New" w:cs="Courier New" w:hint="default"/>
      </w:rPr>
    </w:lvl>
    <w:lvl w:ilvl="8">
      <w:start w:val="1"/>
      <w:numFmt w:val="bullet"/>
      <w:lvlText w:val=""/>
      <w:lvlJc w:val="left"/>
      <w:pPr>
        <w:ind w:left="7093" w:hanging="360"/>
      </w:pPr>
      <w:rPr>
        <w:rFonts w:ascii="Wingdings" w:hAnsi="Wingdings" w:cs="Wingdings" w:hint="default"/>
      </w:rPr>
    </w:lvl>
  </w:abstractNum>
  <w:abstractNum w:abstractNumId="5" w15:restartNumberingAfterBreak="0">
    <w:nsid w:val="23B051A6"/>
    <w:multiLevelType w:val="multilevel"/>
    <w:tmpl w:val="1DBAF03C"/>
    <w:lvl w:ilvl="0">
      <w:start w:val="3"/>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6" w15:restartNumberingAfterBreak="0">
    <w:nsid w:val="24E63BDC"/>
    <w:multiLevelType w:val="multilevel"/>
    <w:tmpl w:val="4DE4B832"/>
    <w:lvl w:ilvl="0">
      <w:start w:val="1"/>
      <w:numFmt w:val="bullet"/>
      <w:lvlText w:val="o"/>
      <w:lvlJc w:val="left"/>
      <w:pPr>
        <w:ind w:left="1333" w:hanging="360"/>
      </w:pPr>
      <w:rPr>
        <w:rFonts w:ascii="Courier New" w:hAnsi="Courier New" w:cs="Courier New" w:hint="default"/>
      </w:rPr>
    </w:lvl>
    <w:lvl w:ilvl="1">
      <w:start w:val="1"/>
      <w:numFmt w:val="bullet"/>
      <w:lvlText w:val="o"/>
      <w:lvlJc w:val="left"/>
      <w:pPr>
        <w:ind w:left="2053" w:hanging="360"/>
      </w:pPr>
      <w:rPr>
        <w:rFonts w:ascii="Courier New" w:hAnsi="Courier New" w:cs="Courier New" w:hint="default"/>
      </w:rPr>
    </w:lvl>
    <w:lvl w:ilvl="2">
      <w:start w:val="1"/>
      <w:numFmt w:val="bullet"/>
      <w:lvlText w:val=""/>
      <w:lvlJc w:val="left"/>
      <w:pPr>
        <w:ind w:left="2773" w:hanging="360"/>
      </w:pPr>
      <w:rPr>
        <w:rFonts w:ascii="Wingdings" w:hAnsi="Wingdings" w:cs="Wingdings" w:hint="default"/>
      </w:rPr>
    </w:lvl>
    <w:lvl w:ilvl="3">
      <w:start w:val="1"/>
      <w:numFmt w:val="bullet"/>
      <w:lvlText w:val=""/>
      <w:lvlJc w:val="left"/>
      <w:pPr>
        <w:ind w:left="3493" w:hanging="360"/>
      </w:pPr>
      <w:rPr>
        <w:rFonts w:ascii="Symbol" w:hAnsi="Symbol" w:cs="Symbol" w:hint="default"/>
      </w:rPr>
    </w:lvl>
    <w:lvl w:ilvl="4">
      <w:start w:val="1"/>
      <w:numFmt w:val="bullet"/>
      <w:lvlText w:val="o"/>
      <w:lvlJc w:val="left"/>
      <w:pPr>
        <w:ind w:left="4213" w:hanging="360"/>
      </w:pPr>
      <w:rPr>
        <w:rFonts w:ascii="Courier New" w:hAnsi="Courier New" w:cs="Courier New" w:hint="default"/>
      </w:rPr>
    </w:lvl>
    <w:lvl w:ilvl="5">
      <w:start w:val="1"/>
      <w:numFmt w:val="bullet"/>
      <w:lvlText w:val=""/>
      <w:lvlJc w:val="left"/>
      <w:pPr>
        <w:ind w:left="4933" w:hanging="360"/>
      </w:pPr>
      <w:rPr>
        <w:rFonts w:ascii="Wingdings" w:hAnsi="Wingdings" w:cs="Wingdings" w:hint="default"/>
      </w:rPr>
    </w:lvl>
    <w:lvl w:ilvl="6">
      <w:start w:val="1"/>
      <w:numFmt w:val="bullet"/>
      <w:lvlText w:val=""/>
      <w:lvlJc w:val="left"/>
      <w:pPr>
        <w:ind w:left="5653" w:hanging="360"/>
      </w:pPr>
      <w:rPr>
        <w:rFonts w:ascii="Symbol" w:hAnsi="Symbol" w:cs="Symbol" w:hint="default"/>
      </w:rPr>
    </w:lvl>
    <w:lvl w:ilvl="7">
      <w:start w:val="1"/>
      <w:numFmt w:val="bullet"/>
      <w:lvlText w:val="o"/>
      <w:lvlJc w:val="left"/>
      <w:pPr>
        <w:ind w:left="6373" w:hanging="360"/>
      </w:pPr>
      <w:rPr>
        <w:rFonts w:ascii="Courier New" w:hAnsi="Courier New" w:cs="Courier New" w:hint="default"/>
      </w:rPr>
    </w:lvl>
    <w:lvl w:ilvl="8">
      <w:start w:val="1"/>
      <w:numFmt w:val="bullet"/>
      <w:lvlText w:val=""/>
      <w:lvlJc w:val="left"/>
      <w:pPr>
        <w:ind w:left="7093" w:hanging="360"/>
      </w:pPr>
      <w:rPr>
        <w:rFonts w:ascii="Wingdings" w:hAnsi="Wingdings" w:cs="Wingdings" w:hint="default"/>
      </w:rPr>
    </w:lvl>
  </w:abstractNum>
  <w:abstractNum w:abstractNumId="7" w15:restartNumberingAfterBreak="0">
    <w:nsid w:val="28DF2673"/>
    <w:multiLevelType w:val="multilevel"/>
    <w:tmpl w:val="7B62E980"/>
    <w:lvl w:ilvl="0">
      <w:start w:val="1"/>
      <w:numFmt w:val="bullet"/>
      <w:lvlText w:val="o"/>
      <w:lvlJc w:val="left"/>
      <w:pPr>
        <w:ind w:left="1789" w:hanging="360"/>
      </w:pPr>
      <w:rPr>
        <w:rFonts w:ascii="Courier New" w:hAnsi="Courier New" w:cs="Courier New"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8" w15:restartNumberingAfterBreak="0">
    <w:nsid w:val="297707E4"/>
    <w:multiLevelType w:val="multilevel"/>
    <w:tmpl w:val="CF880AC8"/>
    <w:lvl w:ilvl="0">
      <w:start w:val="1"/>
      <w:numFmt w:val="decimal"/>
      <w:lvlText w:val="5.%1."/>
      <w:lvlJc w:val="left"/>
      <w:pPr>
        <w:ind w:left="720" w:hanging="360"/>
      </w:pPr>
      <w:rPr>
        <w:rFonts w:ascii="Arial Narrow" w:hAnsi="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4306DD"/>
    <w:multiLevelType w:val="multilevel"/>
    <w:tmpl w:val="1F625A9E"/>
    <w:lvl w:ilvl="0">
      <w:start w:val="1"/>
      <w:numFmt w:val="decimal"/>
      <w:lvlText w:val="8.%1."/>
      <w:lvlJc w:val="left"/>
      <w:pPr>
        <w:ind w:left="720" w:hanging="360"/>
      </w:pPr>
      <w:rPr>
        <w:rFonts w:ascii="Arial Narrow" w:hAnsi="Arial Narrow" w:cs="Times New Roman"/>
        <w:b w:val="0"/>
        <w:bCs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214320"/>
    <w:multiLevelType w:val="multilevel"/>
    <w:tmpl w:val="B896D272"/>
    <w:lvl w:ilvl="0">
      <w:start w:val="6"/>
      <w:numFmt w:val="bullet"/>
      <w:lvlText w:val="-"/>
      <w:lvlJc w:val="left"/>
      <w:pPr>
        <w:ind w:left="717" w:hanging="360"/>
      </w:pPr>
      <w:rPr>
        <w:rFonts w:ascii="Arial" w:hAnsi="Arial" w:cs="Arial" w:hint="default"/>
        <w:sz w:val="22"/>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1" w15:restartNumberingAfterBreak="0">
    <w:nsid w:val="3D6918F1"/>
    <w:multiLevelType w:val="multilevel"/>
    <w:tmpl w:val="15887C0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3DFF2EA3"/>
    <w:multiLevelType w:val="multilevel"/>
    <w:tmpl w:val="D680753C"/>
    <w:lvl w:ilvl="0">
      <w:start w:val="3"/>
      <w:numFmt w:val="decimal"/>
      <w:lvlText w:val="%1."/>
      <w:lvlJc w:val="left"/>
      <w:pPr>
        <w:ind w:left="360" w:hanging="360"/>
      </w:pPr>
    </w:lvl>
    <w:lvl w:ilvl="1">
      <w:start w:val="7"/>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3" w15:restartNumberingAfterBreak="0">
    <w:nsid w:val="40FE17A9"/>
    <w:multiLevelType w:val="multilevel"/>
    <w:tmpl w:val="C7A0E510"/>
    <w:lvl w:ilvl="0">
      <w:start w:val="1"/>
      <w:numFmt w:val="decimal"/>
      <w:lvlText w:val="3.%1"/>
      <w:lvlJc w:val="left"/>
      <w:pPr>
        <w:ind w:left="600" w:hanging="360"/>
      </w:pPr>
      <w:rPr>
        <w:rFonts w:ascii="Arial Narrow" w:hAnsi="Arial Narrow"/>
        <w:i w:val="0"/>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FC0676"/>
    <w:multiLevelType w:val="multilevel"/>
    <w:tmpl w:val="354AC8A0"/>
    <w:lvl w:ilvl="0">
      <w:start w:val="3"/>
      <w:numFmt w:val="decimal"/>
      <w:lvlText w:val="%1."/>
      <w:lvlJc w:val="left"/>
      <w:pPr>
        <w:ind w:left="405" w:hanging="405"/>
      </w:pPr>
      <w:rPr>
        <w:sz w:val="22"/>
      </w:rPr>
    </w:lvl>
    <w:lvl w:ilvl="1">
      <w:start w:val="11"/>
      <w:numFmt w:val="decimal"/>
      <w:lvlText w:val="%1.%2."/>
      <w:lvlJc w:val="left"/>
      <w:pPr>
        <w:ind w:left="972" w:hanging="405"/>
      </w:pPr>
      <w:rPr>
        <w:rFonts w:ascii="Arial Narrow" w:hAnsi="Arial Narrow"/>
        <w:sz w:val="22"/>
      </w:rPr>
    </w:lvl>
    <w:lvl w:ilvl="2">
      <w:start w:val="1"/>
      <w:numFmt w:val="decimal"/>
      <w:lvlText w:val="%1.%2.%3."/>
      <w:lvlJc w:val="left"/>
      <w:pPr>
        <w:ind w:left="1854" w:hanging="720"/>
      </w:pPr>
      <w:rPr>
        <w:sz w:val="22"/>
      </w:rPr>
    </w:lvl>
    <w:lvl w:ilvl="3">
      <w:start w:val="1"/>
      <w:numFmt w:val="decimal"/>
      <w:lvlText w:val="%1.%2.%3.%4."/>
      <w:lvlJc w:val="left"/>
      <w:pPr>
        <w:ind w:left="2421" w:hanging="720"/>
      </w:pPr>
      <w:rPr>
        <w:sz w:val="22"/>
      </w:rPr>
    </w:lvl>
    <w:lvl w:ilvl="4">
      <w:start w:val="1"/>
      <w:numFmt w:val="decimal"/>
      <w:lvlText w:val="%1.%2.%3.%4.%5."/>
      <w:lvlJc w:val="left"/>
      <w:pPr>
        <w:ind w:left="2988" w:hanging="720"/>
      </w:pPr>
      <w:rPr>
        <w:sz w:val="22"/>
      </w:rPr>
    </w:lvl>
    <w:lvl w:ilvl="5">
      <w:start w:val="1"/>
      <w:numFmt w:val="decimal"/>
      <w:lvlText w:val="%1.%2.%3.%4.%5.%6."/>
      <w:lvlJc w:val="left"/>
      <w:pPr>
        <w:ind w:left="3915" w:hanging="1080"/>
      </w:pPr>
      <w:rPr>
        <w:sz w:val="22"/>
      </w:rPr>
    </w:lvl>
    <w:lvl w:ilvl="6">
      <w:start w:val="1"/>
      <w:numFmt w:val="decimal"/>
      <w:lvlText w:val="%1.%2.%3.%4.%5.%6.%7."/>
      <w:lvlJc w:val="left"/>
      <w:pPr>
        <w:ind w:left="4482" w:hanging="1080"/>
      </w:pPr>
      <w:rPr>
        <w:sz w:val="22"/>
      </w:rPr>
    </w:lvl>
    <w:lvl w:ilvl="7">
      <w:start w:val="1"/>
      <w:numFmt w:val="decimal"/>
      <w:lvlText w:val="%1.%2.%3.%4.%5.%6.%7.%8."/>
      <w:lvlJc w:val="left"/>
      <w:pPr>
        <w:ind w:left="5409" w:hanging="1440"/>
      </w:pPr>
      <w:rPr>
        <w:sz w:val="22"/>
      </w:rPr>
    </w:lvl>
    <w:lvl w:ilvl="8">
      <w:start w:val="1"/>
      <w:numFmt w:val="decimal"/>
      <w:lvlText w:val="%1.%2.%3.%4.%5.%6.%7.%8.%9."/>
      <w:lvlJc w:val="left"/>
      <w:pPr>
        <w:ind w:left="5976" w:hanging="1440"/>
      </w:pPr>
      <w:rPr>
        <w:sz w:val="22"/>
      </w:rPr>
    </w:lvl>
  </w:abstractNum>
  <w:abstractNum w:abstractNumId="15" w15:restartNumberingAfterBreak="0">
    <w:nsid w:val="45A74F29"/>
    <w:multiLevelType w:val="multilevel"/>
    <w:tmpl w:val="4A923C5A"/>
    <w:lvl w:ilvl="0">
      <w:start w:val="1"/>
      <w:numFmt w:val="decimal"/>
      <w:lvlText w:val="7.%1."/>
      <w:lvlJc w:val="left"/>
      <w:pPr>
        <w:ind w:left="720" w:hanging="360"/>
      </w:pPr>
      <w:rPr>
        <w:rFonts w:ascii="Arial Narrow" w:hAnsi="Arial Narrow" w:cs="Times New Roman"/>
        <w:b w:val="0"/>
        <w:bCs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3A4800"/>
    <w:multiLevelType w:val="multilevel"/>
    <w:tmpl w:val="EBB2C406"/>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7" w15:restartNumberingAfterBreak="0">
    <w:nsid w:val="4A0140DB"/>
    <w:multiLevelType w:val="multilevel"/>
    <w:tmpl w:val="9694574C"/>
    <w:lvl w:ilvl="0">
      <w:start w:val="2"/>
      <w:numFmt w:val="decimal"/>
      <w:lvlText w:val="9.%1."/>
      <w:lvlJc w:val="left"/>
      <w:pPr>
        <w:ind w:left="360" w:hanging="360"/>
      </w:pPr>
      <w:rPr>
        <w:rFonts w:ascii="Arial Narrow" w:hAnsi="Arial Narrow" w:cs="Times New Roman"/>
        <w:b w:val="0"/>
        <w:bCs w:val="0"/>
        <w:sz w:val="24"/>
        <w:szCs w:val="20"/>
        <w:u w:val="none"/>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8" w15:restartNumberingAfterBreak="0">
    <w:nsid w:val="4A9029D9"/>
    <w:multiLevelType w:val="multilevel"/>
    <w:tmpl w:val="2D36EBE6"/>
    <w:lvl w:ilvl="0">
      <w:start w:val="6"/>
      <w:numFmt w:val="bullet"/>
      <w:lvlText w:val="-"/>
      <w:lvlJc w:val="left"/>
      <w:pPr>
        <w:ind w:left="717" w:hanging="360"/>
      </w:pPr>
      <w:rPr>
        <w:rFonts w:ascii="Arial" w:hAnsi="Arial" w:cs="Arial" w:hint="default"/>
        <w:sz w:val="22"/>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19" w15:restartNumberingAfterBreak="0">
    <w:nsid w:val="4BBE73B1"/>
    <w:multiLevelType w:val="multilevel"/>
    <w:tmpl w:val="1780EC6C"/>
    <w:lvl w:ilvl="0">
      <w:start w:val="1"/>
      <w:numFmt w:val="decimal"/>
      <w:lvlText w:val="%1."/>
      <w:lvlJc w:val="left"/>
      <w:pPr>
        <w:ind w:left="720" w:hanging="360"/>
      </w:pPr>
      <w:rPr>
        <w:rFonts w:ascii="Arial Narrow" w:hAnsi="Arial Narrow"/>
        <w:color w:val="auto"/>
      </w:rPr>
    </w:lvl>
    <w:lvl w:ilvl="1">
      <w:start w:val="8"/>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0" w15:restartNumberingAfterBreak="0">
    <w:nsid w:val="4CDA17B7"/>
    <w:multiLevelType w:val="multilevel"/>
    <w:tmpl w:val="EB2469FA"/>
    <w:lvl w:ilvl="0">
      <w:start w:val="1"/>
      <w:numFmt w:val="bullet"/>
      <w:lvlText w:val=""/>
      <w:lvlJc w:val="left"/>
      <w:pPr>
        <w:ind w:left="1646" w:hanging="360"/>
      </w:pPr>
      <w:rPr>
        <w:rFonts w:ascii="Symbol" w:hAnsi="Symbol" w:cs="Symbol" w:hint="default"/>
      </w:rPr>
    </w:lvl>
    <w:lvl w:ilvl="1">
      <w:start w:val="1"/>
      <w:numFmt w:val="bullet"/>
      <w:lvlText w:val="o"/>
      <w:lvlJc w:val="left"/>
      <w:pPr>
        <w:ind w:left="2366" w:hanging="360"/>
      </w:pPr>
      <w:rPr>
        <w:rFonts w:ascii="Courier New" w:hAnsi="Courier New" w:cs="Courier New" w:hint="default"/>
      </w:rPr>
    </w:lvl>
    <w:lvl w:ilvl="2">
      <w:start w:val="1"/>
      <w:numFmt w:val="bullet"/>
      <w:lvlText w:val=""/>
      <w:lvlJc w:val="left"/>
      <w:pPr>
        <w:ind w:left="3086" w:hanging="360"/>
      </w:pPr>
      <w:rPr>
        <w:rFonts w:ascii="Wingdings" w:hAnsi="Wingdings" w:cs="Wingdings" w:hint="default"/>
      </w:rPr>
    </w:lvl>
    <w:lvl w:ilvl="3">
      <w:start w:val="1"/>
      <w:numFmt w:val="bullet"/>
      <w:lvlText w:val=""/>
      <w:lvlJc w:val="left"/>
      <w:pPr>
        <w:ind w:left="3806" w:hanging="360"/>
      </w:pPr>
      <w:rPr>
        <w:rFonts w:ascii="Symbol" w:hAnsi="Symbol" w:cs="Symbol" w:hint="default"/>
      </w:rPr>
    </w:lvl>
    <w:lvl w:ilvl="4">
      <w:start w:val="1"/>
      <w:numFmt w:val="bullet"/>
      <w:lvlText w:val="o"/>
      <w:lvlJc w:val="left"/>
      <w:pPr>
        <w:ind w:left="4526" w:hanging="360"/>
      </w:pPr>
      <w:rPr>
        <w:rFonts w:ascii="Courier New" w:hAnsi="Courier New" w:cs="Courier New" w:hint="default"/>
      </w:rPr>
    </w:lvl>
    <w:lvl w:ilvl="5">
      <w:start w:val="1"/>
      <w:numFmt w:val="bullet"/>
      <w:lvlText w:val=""/>
      <w:lvlJc w:val="left"/>
      <w:pPr>
        <w:ind w:left="5246" w:hanging="360"/>
      </w:pPr>
      <w:rPr>
        <w:rFonts w:ascii="Wingdings" w:hAnsi="Wingdings" w:cs="Wingdings" w:hint="default"/>
      </w:rPr>
    </w:lvl>
    <w:lvl w:ilvl="6">
      <w:start w:val="1"/>
      <w:numFmt w:val="bullet"/>
      <w:lvlText w:val=""/>
      <w:lvlJc w:val="left"/>
      <w:pPr>
        <w:ind w:left="5966" w:hanging="360"/>
      </w:pPr>
      <w:rPr>
        <w:rFonts w:ascii="Symbol" w:hAnsi="Symbol" w:cs="Symbol" w:hint="default"/>
      </w:rPr>
    </w:lvl>
    <w:lvl w:ilvl="7">
      <w:start w:val="1"/>
      <w:numFmt w:val="bullet"/>
      <w:lvlText w:val="o"/>
      <w:lvlJc w:val="left"/>
      <w:pPr>
        <w:ind w:left="6686" w:hanging="360"/>
      </w:pPr>
      <w:rPr>
        <w:rFonts w:ascii="Courier New" w:hAnsi="Courier New" w:cs="Courier New" w:hint="default"/>
      </w:rPr>
    </w:lvl>
    <w:lvl w:ilvl="8">
      <w:start w:val="1"/>
      <w:numFmt w:val="bullet"/>
      <w:lvlText w:val=""/>
      <w:lvlJc w:val="left"/>
      <w:pPr>
        <w:ind w:left="7406" w:hanging="360"/>
      </w:pPr>
      <w:rPr>
        <w:rFonts w:ascii="Wingdings" w:hAnsi="Wingdings" w:cs="Wingdings" w:hint="default"/>
      </w:rPr>
    </w:lvl>
  </w:abstractNum>
  <w:abstractNum w:abstractNumId="21" w15:restartNumberingAfterBreak="0">
    <w:nsid w:val="4DAB4F79"/>
    <w:multiLevelType w:val="multilevel"/>
    <w:tmpl w:val="206AE366"/>
    <w:lvl w:ilvl="0">
      <w:start w:val="1"/>
      <w:numFmt w:val="decimal"/>
      <w:lvlText w:val="6.%1."/>
      <w:lvlJc w:val="left"/>
      <w:pPr>
        <w:ind w:left="720" w:hanging="360"/>
      </w:pPr>
      <w:rPr>
        <w:rFonts w:ascii="Arial Narrow" w:hAnsi="Arial Narrow" w:cs="Times New Roman"/>
        <w:b w:val="0"/>
        <w:bCs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E6B7A"/>
    <w:multiLevelType w:val="multilevel"/>
    <w:tmpl w:val="F358294A"/>
    <w:lvl w:ilvl="0">
      <w:start w:val="1"/>
      <w:numFmt w:val="bullet"/>
      <w:lvlText w:val=""/>
      <w:lvlJc w:val="left"/>
      <w:pPr>
        <w:ind w:left="2421" w:hanging="360"/>
      </w:pPr>
      <w:rPr>
        <w:rFonts w:ascii="Symbol" w:hAnsi="Symbol" w:cs="Symbol" w:hint="default"/>
      </w:rPr>
    </w:lvl>
    <w:lvl w:ilvl="1">
      <w:start w:val="1"/>
      <w:numFmt w:val="bullet"/>
      <w:lvlText w:val="-"/>
      <w:lvlJc w:val="left"/>
      <w:pPr>
        <w:ind w:left="3141" w:hanging="360"/>
      </w:pPr>
      <w:rPr>
        <w:rFonts w:ascii="Arial Narrow" w:hAnsi="Arial Narrow" w:cs="Times New Roman" w:hint="default"/>
      </w:rPr>
    </w:lvl>
    <w:lvl w:ilvl="2">
      <w:start w:val="1"/>
      <w:numFmt w:val="bullet"/>
      <w:lvlText w:val=""/>
      <w:lvlJc w:val="left"/>
      <w:pPr>
        <w:ind w:left="3861" w:hanging="360"/>
      </w:pPr>
      <w:rPr>
        <w:rFonts w:ascii="Wingdings" w:hAnsi="Wingdings" w:cs="Wingdings" w:hint="default"/>
      </w:rPr>
    </w:lvl>
    <w:lvl w:ilvl="3">
      <w:start w:val="1"/>
      <w:numFmt w:val="bullet"/>
      <w:lvlText w:val=""/>
      <w:lvlJc w:val="left"/>
      <w:pPr>
        <w:ind w:left="4581" w:hanging="360"/>
      </w:pPr>
      <w:rPr>
        <w:rFonts w:ascii="Symbol" w:hAnsi="Symbol" w:cs="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cs="Wingdings" w:hint="default"/>
      </w:rPr>
    </w:lvl>
    <w:lvl w:ilvl="6">
      <w:start w:val="1"/>
      <w:numFmt w:val="bullet"/>
      <w:lvlText w:val=""/>
      <w:lvlJc w:val="left"/>
      <w:pPr>
        <w:ind w:left="6741" w:hanging="360"/>
      </w:pPr>
      <w:rPr>
        <w:rFonts w:ascii="Symbol" w:hAnsi="Symbol" w:cs="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cs="Wingdings" w:hint="default"/>
      </w:rPr>
    </w:lvl>
  </w:abstractNum>
  <w:abstractNum w:abstractNumId="23" w15:restartNumberingAfterBreak="0">
    <w:nsid w:val="4E9E4D47"/>
    <w:multiLevelType w:val="multilevel"/>
    <w:tmpl w:val="CB120D4E"/>
    <w:lvl w:ilvl="0">
      <w:start w:val="1"/>
      <w:numFmt w:val="decimal"/>
      <w:lvlText w:val="9.%1."/>
      <w:lvlJc w:val="left"/>
      <w:pPr>
        <w:ind w:left="720" w:hanging="360"/>
      </w:pPr>
      <w:rPr>
        <w:rFonts w:ascii="Arial Narrow" w:hAnsi="Arial Narrow"/>
        <w:b w:val="0"/>
        <w:bCs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5378CA"/>
    <w:multiLevelType w:val="multilevel"/>
    <w:tmpl w:val="69E26402"/>
    <w:lvl w:ilvl="0">
      <w:start w:val="3"/>
      <w:numFmt w:val="decimal"/>
      <w:lvlText w:val="%1"/>
      <w:lvlJc w:val="left"/>
      <w:pPr>
        <w:ind w:left="360" w:hanging="360"/>
      </w:pPr>
      <w:rPr>
        <w:sz w:val="22"/>
      </w:rPr>
    </w:lvl>
    <w:lvl w:ilvl="1">
      <w:start w:val="9"/>
      <w:numFmt w:val="decimal"/>
      <w:lvlText w:val="%1.%2"/>
      <w:lvlJc w:val="left"/>
      <w:pPr>
        <w:ind w:left="927" w:hanging="360"/>
      </w:pPr>
      <w:rPr>
        <w:rFonts w:ascii="Arial Narrow" w:hAnsi="Arial Narrow"/>
        <w:sz w:val="22"/>
      </w:rPr>
    </w:lvl>
    <w:lvl w:ilvl="2">
      <w:start w:val="1"/>
      <w:numFmt w:val="decimal"/>
      <w:lvlText w:val="%1.%2.%3"/>
      <w:lvlJc w:val="left"/>
      <w:pPr>
        <w:ind w:left="1854" w:hanging="720"/>
      </w:pPr>
      <w:rPr>
        <w:sz w:val="22"/>
      </w:rPr>
    </w:lvl>
    <w:lvl w:ilvl="3">
      <w:start w:val="1"/>
      <w:numFmt w:val="decimal"/>
      <w:lvlText w:val="%1.%2.%3.%4"/>
      <w:lvlJc w:val="left"/>
      <w:pPr>
        <w:ind w:left="2421" w:hanging="720"/>
      </w:pPr>
      <w:rPr>
        <w:sz w:val="22"/>
      </w:rPr>
    </w:lvl>
    <w:lvl w:ilvl="4">
      <w:start w:val="1"/>
      <w:numFmt w:val="decimal"/>
      <w:lvlText w:val="%1.%2.%3.%4.%5"/>
      <w:lvlJc w:val="left"/>
      <w:pPr>
        <w:ind w:left="2988" w:hanging="720"/>
      </w:pPr>
      <w:rPr>
        <w:sz w:val="22"/>
      </w:rPr>
    </w:lvl>
    <w:lvl w:ilvl="5">
      <w:start w:val="1"/>
      <w:numFmt w:val="decimal"/>
      <w:lvlText w:val="%1.%2.%3.%4.%5.%6"/>
      <w:lvlJc w:val="left"/>
      <w:pPr>
        <w:ind w:left="3915" w:hanging="1080"/>
      </w:pPr>
      <w:rPr>
        <w:sz w:val="22"/>
      </w:rPr>
    </w:lvl>
    <w:lvl w:ilvl="6">
      <w:start w:val="1"/>
      <w:numFmt w:val="decimal"/>
      <w:lvlText w:val="%1.%2.%3.%4.%5.%6.%7"/>
      <w:lvlJc w:val="left"/>
      <w:pPr>
        <w:ind w:left="4482" w:hanging="1080"/>
      </w:pPr>
      <w:rPr>
        <w:sz w:val="22"/>
      </w:rPr>
    </w:lvl>
    <w:lvl w:ilvl="7">
      <w:start w:val="1"/>
      <w:numFmt w:val="decimal"/>
      <w:lvlText w:val="%1.%2.%3.%4.%5.%6.%7.%8"/>
      <w:lvlJc w:val="left"/>
      <w:pPr>
        <w:ind w:left="5049" w:hanging="1080"/>
      </w:pPr>
      <w:rPr>
        <w:sz w:val="22"/>
      </w:rPr>
    </w:lvl>
    <w:lvl w:ilvl="8">
      <w:start w:val="1"/>
      <w:numFmt w:val="decimal"/>
      <w:lvlText w:val="%1.%2.%3.%4.%5.%6.%7.%8.%9"/>
      <w:lvlJc w:val="left"/>
      <w:pPr>
        <w:ind w:left="5976" w:hanging="1440"/>
      </w:pPr>
      <w:rPr>
        <w:sz w:val="22"/>
      </w:rPr>
    </w:lvl>
  </w:abstractNum>
  <w:abstractNum w:abstractNumId="25" w15:restartNumberingAfterBreak="0">
    <w:nsid w:val="5C3A60B0"/>
    <w:multiLevelType w:val="multilevel"/>
    <w:tmpl w:val="3A005F9E"/>
    <w:lvl w:ilvl="0">
      <w:start w:val="1"/>
      <w:numFmt w:val="decimal"/>
      <w:lvlText w:val="1.%1."/>
      <w:lvlJc w:val="left"/>
      <w:pPr>
        <w:ind w:left="360" w:hanging="360"/>
      </w:pPr>
      <w:rPr>
        <w:rFonts w:ascii="Arial Narrow" w:hAnsi="Arial Narrow"/>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6BD3886"/>
    <w:multiLevelType w:val="multilevel"/>
    <w:tmpl w:val="55B695CA"/>
    <w:lvl w:ilvl="0">
      <w:start w:val="1"/>
      <w:numFmt w:val="decimal"/>
      <w:lvlText w:val="2.%1"/>
      <w:lvlJc w:val="left"/>
      <w:pPr>
        <w:ind w:left="357" w:hanging="357"/>
      </w:pPr>
      <w:rPr>
        <w:rFonts w:ascii="Arial Narrow" w:hAnsi="Arial Narrow"/>
        <w:b/>
        <w:bCs w:val="0"/>
        <w:sz w:val="22"/>
      </w:rPr>
    </w:lvl>
    <w:lvl w:ilvl="1">
      <w:start w:val="1"/>
      <w:numFmt w:val="lowerLetter"/>
      <w:lvlText w:val="%2)"/>
      <w:lvlJc w:val="left"/>
      <w:pPr>
        <w:ind w:left="1197" w:hanging="488"/>
      </w:pPr>
    </w:lvl>
    <w:lvl w:ilvl="2">
      <w:start w:val="1"/>
      <w:numFmt w:val="lowerRoman"/>
      <w:lvlText w:val="%3."/>
      <w:lvlJc w:val="right"/>
      <w:pPr>
        <w:ind w:left="2126" w:hanging="283"/>
      </w:pPr>
    </w:lvl>
    <w:lvl w:ilvl="3">
      <w:start w:val="1"/>
      <w:numFmt w:val="decimal"/>
      <w:lvlText w:val="%4."/>
      <w:lvlJc w:val="left"/>
      <w:pPr>
        <w:ind w:left="392" w:hanging="392"/>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717447DD"/>
    <w:multiLevelType w:val="multilevel"/>
    <w:tmpl w:val="538C8AF4"/>
    <w:lvl w:ilvl="0">
      <w:start w:val="1"/>
      <w:numFmt w:val="bullet"/>
      <w:lvlText w:val=""/>
      <w:lvlJc w:val="left"/>
      <w:pPr>
        <w:ind w:left="2074" w:hanging="360"/>
      </w:pPr>
      <w:rPr>
        <w:rFonts w:ascii="Symbol" w:hAnsi="Symbol" w:cs="Symbol" w:hint="default"/>
      </w:rPr>
    </w:lvl>
    <w:lvl w:ilvl="1">
      <w:start w:val="1"/>
      <w:numFmt w:val="bullet"/>
      <w:lvlText w:val="o"/>
      <w:lvlJc w:val="left"/>
      <w:pPr>
        <w:ind w:left="2794" w:hanging="360"/>
      </w:pPr>
      <w:rPr>
        <w:rFonts w:ascii="Courier New" w:hAnsi="Courier New" w:cs="Courier New" w:hint="default"/>
      </w:rPr>
    </w:lvl>
    <w:lvl w:ilvl="2">
      <w:start w:val="1"/>
      <w:numFmt w:val="bullet"/>
      <w:lvlText w:val=""/>
      <w:lvlJc w:val="left"/>
      <w:pPr>
        <w:ind w:left="3514" w:hanging="360"/>
      </w:pPr>
      <w:rPr>
        <w:rFonts w:ascii="Wingdings" w:hAnsi="Wingdings" w:cs="Wingdings" w:hint="default"/>
      </w:rPr>
    </w:lvl>
    <w:lvl w:ilvl="3">
      <w:start w:val="1"/>
      <w:numFmt w:val="bullet"/>
      <w:lvlText w:val=""/>
      <w:lvlJc w:val="left"/>
      <w:pPr>
        <w:ind w:left="4234" w:hanging="360"/>
      </w:pPr>
      <w:rPr>
        <w:rFonts w:ascii="Symbol" w:hAnsi="Symbol" w:cs="Symbol" w:hint="default"/>
      </w:rPr>
    </w:lvl>
    <w:lvl w:ilvl="4">
      <w:start w:val="1"/>
      <w:numFmt w:val="bullet"/>
      <w:lvlText w:val="o"/>
      <w:lvlJc w:val="left"/>
      <w:pPr>
        <w:ind w:left="4954" w:hanging="360"/>
      </w:pPr>
      <w:rPr>
        <w:rFonts w:ascii="Courier New" w:hAnsi="Courier New" w:cs="Courier New" w:hint="default"/>
      </w:rPr>
    </w:lvl>
    <w:lvl w:ilvl="5">
      <w:start w:val="1"/>
      <w:numFmt w:val="bullet"/>
      <w:lvlText w:val=""/>
      <w:lvlJc w:val="left"/>
      <w:pPr>
        <w:ind w:left="5674" w:hanging="360"/>
      </w:pPr>
      <w:rPr>
        <w:rFonts w:ascii="Wingdings" w:hAnsi="Wingdings" w:cs="Wingdings" w:hint="default"/>
      </w:rPr>
    </w:lvl>
    <w:lvl w:ilvl="6">
      <w:start w:val="1"/>
      <w:numFmt w:val="bullet"/>
      <w:lvlText w:val=""/>
      <w:lvlJc w:val="left"/>
      <w:pPr>
        <w:ind w:left="6394" w:hanging="360"/>
      </w:pPr>
      <w:rPr>
        <w:rFonts w:ascii="Symbol" w:hAnsi="Symbol" w:cs="Symbol" w:hint="default"/>
      </w:rPr>
    </w:lvl>
    <w:lvl w:ilvl="7">
      <w:start w:val="1"/>
      <w:numFmt w:val="bullet"/>
      <w:lvlText w:val="o"/>
      <w:lvlJc w:val="left"/>
      <w:pPr>
        <w:ind w:left="7114" w:hanging="360"/>
      </w:pPr>
      <w:rPr>
        <w:rFonts w:ascii="Courier New" w:hAnsi="Courier New" w:cs="Courier New" w:hint="default"/>
      </w:rPr>
    </w:lvl>
    <w:lvl w:ilvl="8">
      <w:start w:val="1"/>
      <w:numFmt w:val="bullet"/>
      <w:lvlText w:val=""/>
      <w:lvlJc w:val="left"/>
      <w:pPr>
        <w:ind w:left="7834" w:hanging="360"/>
      </w:pPr>
      <w:rPr>
        <w:rFonts w:ascii="Wingdings" w:hAnsi="Wingdings" w:cs="Wingdings" w:hint="default"/>
      </w:rPr>
    </w:lvl>
  </w:abstractNum>
  <w:abstractNum w:abstractNumId="28" w15:restartNumberingAfterBreak="0">
    <w:nsid w:val="747A4D50"/>
    <w:multiLevelType w:val="multilevel"/>
    <w:tmpl w:val="8532609A"/>
    <w:lvl w:ilvl="0">
      <w:start w:val="1"/>
      <w:numFmt w:val="decimal"/>
      <w:lvlText w:val="3.%1"/>
      <w:lvlJc w:val="left"/>
      <w:pPr>
        <w:ind w:left="600" w:hanging="360"/>
      </w:pPr>
      <w:rPr>
        <w:rFonts w:ascii="Arial Narrow" w:hAnsi="Arial Narrow"/>
        <w:i w:val="0"/>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8AF25BA"/>
    <w:multiLevelType w:val="multilevel"/>
    <w:tmpl w:val="2CA8A94C"/>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0" w15:restartNumberingAfterBreak="0">
    <w:nsid w:val="7D5D2469"/>
    <w:multiLevelType w:val="multilevel"/>
    <w:tmpl w:val="ED9C0CE2"/>
    <w:lvl w:ilvl="0">
      <w:start w:val="5"/>
      <w:numFmt w:val="decimal"/>
      <w:lvlText w:val="%1."/>
      <w:lvlJc w:val="left"/>
      <w:pPr>
        <w:ind w:left="450" w:hanging="450"/>
      </w:pPr>
    </w:lvl>
    <w:lvl w:ilvl="1">
      <w:start w:val="5"/>
      <w:numFmt w:val="decimal"/>
      <w:lvlText w:val="%1.%2."/>
      <w:lvlJc w:val="left"/>
      <w:pPr>
        <w:ind w:left="733" w:hanging="45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num w:numId="1" w16cid:durableId="394858325">
    <w:abstractNumId w:val="13"/>
  </w:num>
  <w:num w:numId="2" w16cid:durableId="1437481085">
    <w:abstractNumId w:val="8"/>
  </w:num>
  <w:num w:numId="3" w16cid:durableId="327637412">
    <w:abstractNumId w:val="1"/>
  </w:num>
  <w:num w:numId="4" w16cid:durableId="148522926">
    <w:abstractNumId w:val="26"/>
  </w:num>
  <w:num w:numId="5" w16cid:durableId="1139611196">
    <w:abstractNumId w:val="19"/>
  </w:num>
  <w:num w:numId="6" w16cid:durableId="430972112">
    <w:abstractNumId w:val="27"/>
  </w:num>
  <w:num w:numId="7" w16cid:durableId="2026320490">
    <w:abstractNumId w:val="22"/>
  </w:num>
  <w:num w:numId="8" w16cid:durableId="343287731">
    <w:abstractNumId w:val="29"/>
  </w:num>
  <w:num w:numId="9" w16cid:durableId="1614480105">
    <w:abstractNumId w:val="2"/>
  </w:num>
  <w:num w:numId="10" w16cid:durableId="1854145540">
    <w:abstractNumId w:val="21"/>
  </w:num>
  <w:num w:numId="11" w16cid:durableId="1406029500">
    <w:abstractNumId w:val="15"/>
  </w:num>
  <w:num w:numId="12" w16cid:durableId="1368095316">
    <w:abstractNumId w:val="9"/>
  </w:num>
  <w:num w:numId="13" w16cid:durableId="516432694">
    <w:abstractNumId w:val="23"/>
  </w:num>
  <w:num w:numId="14" w16cid:durableId="327054635">
    <w:abstractNumId w:val="11"/>
  </w:num>
  <w:num w:numId="15" w16cid:durableId="1830293808">
    <w:abstractNumId w:val="0"/>
  </w:num>
  <w:num w:numId="16" w16cid:durableId="1081947205">
    <w:abstractNumId w:val="20"/>
  </w:num>
  <w:num w:numId="17" w16cid:durableId="1985231566">
    <w:abstractNumId w:val="5"/>
  </w:num>
  <w:num w:numId="18" w16cid:durableId="571895840">
    <w:abstractNumId w:val="12"/>
  </w:num>
  <w:num w:numId="19" w16cid:durableId="836261364">
    <w:abstractNumId w:val="24"/>
  </w:num>
  <w:num w:numId="20" w16cid:durableId="205681347">
    <w:abstractNumId w:val="14"/>
  </w:num>
  <w:num w:numId="21" w16cid:durableId="1296446074">
    <w:abstractNumId w:val="30"/>
  </w:num>
  <w:num w:numId="22" w16cid:durableId="1654142776">
    <w:abstractNumId w:val="10"/>
  </w:num>
  <w:num w:numId="23" w16cid:durableId="882909581">
    <w:abstractNumId w:val="17"/>
  </w:num>
  <w:num w:numId="24" w16cid:durableId="439374442">
    <w:abstractNumId w:val="6"/>
  </w:num>
  <w:num w:numId="25" w16cid:durableId="1080711642">
    <w:abstractNumId w:val="7"/>
  </w:num>
  <w:num w:numId="26" w16cid:durableId="1868368582">
    <w:abstractNumId w:val="25"/>
  </w:num>
  <w:num w:numId="27" w16cid:durableId="1803451790">
    <w:abstractNumId w:val="16"/>
  </w:num>
  <w:num w:numId="28" w16cid:durableId="837379423">
    <w:abstractNumId w:val="4"/>
  </w:num>
  <w:num w:numId="29" w16cid:durableId="727412636">
    <w:abstractNumId w:val="3"/>
  </w:num>
  <w:num w:numId="30" w16cid:durableId="1132283683">
    <w:abstractNumId w:val="18"/>
  </w:num>
  <w:num w:numId="31" w16cid:durableId="2911800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824"/>
    <w:rsid w:val="000204A1"/>
    <w:rsid w:val="000769AB"/>
    <w:rsid w:val="000A5ACA"/>
    <w:rsid w:val="001D7CF4"/>
    <w:rsid w:val="00293875"/>
    <w:rsid w:val="00297D59"/>
    <w:rsid w:val="003A72A6"/>
    <w:rsid w:val="004003CF"/>
    <w:rsid w:val="004F59C5"/>
    <w:rsid w:val="00582824"/>
    <w:rsid w:val="00902A8E"/>
    <w:rsid w:val="00963CB7"/>
    <w:rsid w:val="009F1710"/>
    <w:rsid w:val="00B1013E"/>
    <w:rsid w:val="00B14A05"/>
    <w:rsid w:val="00B31C84"/>
    <w:rsid w:val="00BA41DD"/>
    <w:rsid w:val="00DA0F23"/>
    <w:rsid w:val="00E65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B597"/>
  <w15:docId w15:val="{2AF3AA8F-9B18-4DF3-83E7-77FE5D92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2824"/>
    <w:pPr>
      <w:spacing w:after="0" w:line="240" w:lineRule="auto"/>
      <w:ind w:left="714" w:hanging="357"/>
      <w:jc w:val="both"/>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582824"/>
    <w:pPr>
      <w:keepNext/>
      <w:jc w:val="center"/>
      <w:outlineLvl w:val="0"/>
    </w:pPr>
    <w:rPr>
      <w:b/>
      <w:sz w:val="24"/>
    </w:rPr>
  </w:style>
  <w:style w:type="paragraph" w:styleId="Nadpis2">
    <w:name w:val="heading 2"/>
    <w:basedOn w:val="Normln"/>
    <w:next w:val="Normln"/>
    <w:link w:val="Nadpis2Char"/>
    <w:qFormat/>
    <w:rsid w:val="00582824"/>
    <w:pPr>
      <w:keepNext/>
      <w:outlineLvl w:val="1"/>
    </w:pPr>
    <w:rPr>
      <w:b/>
    </w:rPr>
  </w:style>
  <w:style w:type="paragraph" w:styleId="Nadpis3">
    <w:name w:val="heading 3"/>
    <w:basedOn w:val="Normln"/>
    <w:next w:val="Normln"/>
    <w:link w:val="Nadpis3Char"/>
    <w:qFormat/>
    <w:rsid w:val="00582824"/>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2824"/>
    <w:rPr>
      <w:rFonts w:ascii="Times New Roman" w:eastAsia="Times New Roman" w:hAnsi="Times New Roman" w:cs="Times New Roman"/>
      <w:b/>
      <w:kern w:val="0"/>
      <w:sz w:val="24"/>
      <w:szCs w:val="20"/>
      <w:lang w:eastAsia="cs-CZ"/>
      <w14:ligatures w14:val="none"/>
    </w:rPr>
  </w:style>
  <w:style w:type="character" w:customStyle="1" w:styleId="Nadpis2Char">
    <w:name w:val="Nadpis 2 Char"/>
    <w:basedOn w:val="Standardnpsmoodstavce"/>
    <w:link w:val="Nadpis2"/>
    <w:rsid w:val="00582824"/>
    <w:rPr>
      <w:rFonts w:ascii="Times New Roman" w:eastAsia="Times New Roman" w:hAnsi="Times New Roman" w:cs="Times New Roman"/>
      <w:b/>
      <w:kern w:val="0"/>
      <w:sz w:val="20"/>
      <w:szCs w:val="20"/>
      <w:lang w:eastAsia="cs-CZ"/>
      <w14:ligatures w14:val="none"/>
    </w:rPr>
  </w:style>
  <w:style w:type="character" w:customStyle="1" w:styleId="Nadpis3Char">
    <w:name w:val="Nadpis 3 Char"/>
    <w:basedOn w:val="Standardnpsmoodstavce"/>
    <w:link w:val="Nadpis3"/>
    <w:rsid w:val="00582824"/>
    <w:rPr>
      <w:rFonts w:ascii="Times New Roman" w:eastAsia="Times New Roman" w:hAnsi="Times New Roman" w:cs="Times New Roman"/>
      <w:b/>
      <w:kern w:val="0"/>
      <w:sz w:val="20"/>
      <w:szCs w:val="20"/>
      <w:lang w:eastAsia="cs-CZ"/>
      <w14:ligatures w14:val="none"/>
    </w:rPr>
  </w:style>
  <w:style w:type="character" w:styleId="slostrnky">
    <w:name w:val="page number"/>
    <w:basedOn w:val="Standardnpsmoodstavce"/>
    <w:semiHidden/>
    <w:qFormat/>
    <w:rsid w:val="00582824"/>
  </w:style>
  <w:style w:type="character" w:customStyle="1" w:styleId="Internetovodkaz">
    <w:name w:val="Internetový odkaz"/>
    <w:rsid w:val="00582824"/>
    <w:rPr>
      <w:color w:val="0000FF"/>
      <w:u w:val="single"/>
    </w:rPr>
  </w:style>
  <w:style w:type="character" w:customStyle="1" w:styleId="ZkladntextChar">
    <w:name w:val="Základní text Char"/>
    <w:link w:val="Zkladntext"/>
    <w:uiPriority w:val="99"/>
    <w:semiHidden/>
    <w:qFormat/>
    <w:rsid w:val="00582824"/>
    <w:rPr>
      <w:lang w:eastAsia="cs-CZ"/>
    </w:rPr>
  </w:style>
  <w:style w:type="character" w:customStyle="1" w:styleId="OdstavecseseznamemChar">
    <w:name w:val="Odstavec se seznamem Char"/>
    <w:link w:val="Odstavecseseznamem"/>
    <w:uiPriority w:val="34"/>
    <w:qFormat/>
    <w:rsid w:val="00582824"/>
    <w:rPr>
      <w:rFonts w:ascii="Calibri" w:eastAsia="Calibri" w:hAnsi="Calibri"/>
    </w:rPr>
  </w:style>
  <w:style w:type="character" w:customStyle="1" w:styleId="ZhlavChar">
    <w:name w:val="Záhlaví Char"/>
    <w:basedOn w:val="Standardnpsmoodstavce"/>
    <w:link w:val="Zhlav"/>
    <w:uiPriority w:val="99"/>
    <w:qFormat/>
    <w:rsid w:val="00582824"/>
  </w:style>
  <w:style w:type="character" w:customStyle="1" w:styleId="ZpatChar">
    <w:name w:val="Zápatí Char"/>
    <w:link w:val="Zpat"/>
    <w:uiPriority w:val="99"/>
    <w:qFormat/>
    <w:rsid w:val="00582824"/>
  </w:style>
  <w:style w:type="character" w:styleId="Zdraznn">
    <w:name w:val="Emphasis"/>
    <w:qFormat/>
    <w:rsid w:val="00582824"/>
    <w:rPr>
      <w:i/>
      <w:iCs/>
    </w:rPr>
  </w:style>
  <w:style w:type="character" w:customStyle="1" w:styleId="ProsttextChar">
    <w:name w:val="Prostý text Char"/>
    <w:basedOn w:val="Standardnpsmoodstavce"/>
    <w:link w:val="Prosttext"/>
    <w:qFormat/>
    <w:rsid w:val="00582824"/>
    <w:rPr>
      <w:rFonts w:ascii="Consolas" w:hAnsi="Consolas"/>
      <w:sz w:val="21"/>
      <w:szCs w:val="21"/>
    </w:rPr>
  </w:style>
  <w:style w:type="paragraph" w:styleId="Zkladntext">
    <w:name w:val="Body Text"/>
    <w:basedOn w:val="Normln"/>
    <w:link w:val="ZkladntextChar"/>
    <w:uiPriority w:val="99"/>
    <w:semiHidden/>
    <w:rsid w:val="00582824"/>
    <w:rPr>
      <w:rFonts w:asciiTheme="minorHAnsi" w:eastAsiaTheme="minorHAnsi" w:hAnsiTheme="minorHAnsi" w:cstheme="minorBidi"/>
      <w:kern w:val="2"/>
      <w:sz w:val="22"/>
      <w:szCs w:val="22"/>
      <w14:ligatures w14:val="standardContextual"/>
    </w:rPr>
  </w:style>
  <w:style w:type="character" w:customStyle="1" w:styleId="ZkladntextChar1">
    <w:name w:val="Základní text Char1"/>
    <w:basedOn w:val="Standardnpsmoodstavce"/>
    <w:uiPriority w:val="99"/>
    <w:semiHidden/>
    <w:rsid w:val="00582824"/>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58282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1">
    <w:name w:val="Zápatí Char1"/>
    <w:basedOn w:val="Standardnpsmoodstavce"/>
    <w:uiPriority w:val="99"/>
    <w:semiHidden/>
    <w:rsid w:val="00582824"/>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link w:val="OdstavecseseznamemChar"/>
    <w:uiPriority w:val="34"/>
    <w:qFormat/>
    <w:rsid w:val="00582824"/>
    <w:pPr>
      <w:spacing w:after="200" w:line="276" w:lineRule="auto"/>
      <w:ind w:left="720"/>
      <w:contextualSpacing/>
    </w:pPr>
    <w:rPr>
      <w:rFonts w:ascii="Calibri" w:eastAsia="Calibri" w:hAnsi="Calibri" w:cstheme="minorBidi"/>
      <w:kern w:val="2"/>
      <w:sz w:val="22"/>
      <w:szCs w:val="22"/>
      <w:lang w:eastAsia="en-US"/>
      <w14:ligatures w14:val="standardContextual"/>
    </w:rPr>
  </w:style>
  <w:style w:type="paragraph" w:styleId="Zhlav">
    <w:name w:val="header"/>
    <w:basedOn w:val="Normln"/>
    <w:link w:val="ZhlavChar"/>
    <w:uiPriority w:val="99"/>
    <w:rsid w:val="00582824"/>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1">
    <w:name w:val="Záhlaví Char1"/>
    <w:basedOn w:val="Standardnpsmoodstavce"/>
    <w:uiPriority w:val="99"/>
    <w:semiHidden/>
    <w:rsid w:val="00582824"/>
    <w:rPr>
      <w:rFonts w:ascii="Times New Roman" w:eastAsia="Times New Roman" w:hAnsi="Times New Roman" w:cs="Times New Roman"/>
      <w:kern w:val="0"/>
      <w:sz w:val="20"/>
      <w:szCs w:val="20"/>
      <w:lang w:eastAsia="cs-CZ"/>
      <w14:ligatures w14:val="none"/>
    </w:rPr>
  </w:style>
  <w:style w:type="paragraph" w:styleId="Prosttext">
    <w:name w:val="Plain Text"/>
    <w:basedOn w:val="Normln"/>
    <w:link w:val="ProsttextChar"/>
    <w:qFormat/>
    <w:rsid w:val="00582824"/>
    <w:pPr>
      <w:ind w:left="0" w:firstLine="0"/>
      <w:jc w:val="left"/>
    </w:pPr>
    <w:rPr>
      <w:rFonts w:ascii="Consolas" w:eastAsiaTheme="minorHAnsi" w:hAnsi="Consolas" w:cstheme="minorBidi"/>
      <w:kern w:val="2"/>
      <w:sz w:val="21"/>
      <w:szCs w:val="21"/>
      <w:lang w:eastAsia="en-US"/>
      <w14:ligatures w14:val="standardContextual"/>
    </w:rPr>
  </w:style>
  <w:style w:type="character" w:customStyle="1" w:styleId="ProsttextChar1">
    <w:name w:val="Prostý text Char1"/>
    <w:basedOn w:val="Standardnpsmoodstavce"/>
    <w:uiPriority w:val="99"/>
    <w:semiHidden/>
    <w:rsid w:val="00582824"/>
    <w:rPr>
      <w:rFonts w:ascii="Consolas" w:eastAsia="Times New Roman" w:hAnsi="Consolas" w:cs="Times New Roman"/>
      <w:kern w:val="0"/>
      <w:sz w:val="21"/>
      <w:szCs w:val="21"/>
      <w:lang w:eastAsia="cs-CZ"/>
      <w14:ligatures w14:val="none"/>
    </w:rPr>
  </w:style>
  <w:style w:type="table" w:styleId="Mkatabulky">
    <w:name w:val="Table Grid"/>
    <w:basedOn w:val="Normlntabulka"/>
    <w:rsid w:val="00582824"/>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A41DD"/>
    <w:rPr>
      <w:rFonts w:ascii="Tahoma" w:hAnsi="Tahoma" w:cs="Tahoma"/>
      <w:sz w:val="16"/>
      <w:szCs w:val="16"/>
    </w:rPr>
  </w:style>
  <w:style w:type="character" w:customStyle="1" w:styleId="TextbublinyChar">
    <w:name w:val="Text bubliny Char"/>
    <w:basedOn w:val="Standardnpsmoodstavce"/>
    <w:link w:val="Textbubliny"/>
    <w:uiPriority w:val="99"/>
    <w:semiHidden/>
    <w:rsid w:val="00BA41DD"/>
    <w:rPr>
      <w:rFonts w:ascii="Tahoma" w:eastAsia="Times New Roman" w:hAnsi="Tahoma" w:cs="Tahoma"/>
      <w:kern w:val="0"/>
      <w:sz w:val="16"/>
      <w:szCs w:val="16"/>
      <w:lang w:eastAsia="cs-CZ"/>
      <w14:ligatures w14:val="none"/>
    </w:rPr>
  </w:style>
  <w:style w:type="character" w:styleId="Hypertextovodkaz">
    <w:name w:val="Hyperlink"/>
    <w:basedOn w:val="Standardnpsmoodstavce"/>
    <w:unhideWhenUsed/>
    <w:rsid w:val="00963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ak.petr@nemtr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ukturalni-fond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incova.pavlina@nemtr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5681</Words>
  <Characters>33519</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Petr Novotný</dc:creator>
  <cp:lastModifiedBy>DPO</cp:lastModifiedBy>
  <cp:revision>2</cp:revision>
  <dcterms:created xsi:type="dcterms:W3CDTF">2023-10-25T12:28:00Z</dcterms:created>
  <dcterms:modified xsi:type="dcterms:W3CDTF">2023-10-25T12:28:00Z</dcterms:modified>
</cp:coreProperties>
</file>