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CA6" w:rsidRDefault="008D096E">
      <w:pPr>
        <w:pStyle w:val="Other0"/>
        <w:shd w:val="clear" w:color="auto" w:fill="auto"/>
        <w:spacing w:after="180"/>
        <w:jc w:val="center"/>
        <w:rPr>
          <w:sz w:val="26"/>
          <w:szCs w:val="26"/>
        </w:rPr>
      </w:pPr>
      <w:r>
        <w:rPr>
          <w:rFonts w:ascii="Calibri" w:eastAsia="Calibri" w:hAnsi="Calibri" w:cs="Calibri"/>
          <w:b/>
          <w:bCs/>
          <w:color w:val="231E20"/>
          <w:sz w:val="26"/>
          <w:szCs w:val="26"/>
          <w:u w:val="single"/>
        </w:rPr>
        <w:t>Smlouva o vypořádání závazků</w:t>
      </w:r>
    </w:p>
    <w:p w:rsidR="005E1CA6" w:rsidRDefault="008D096E">
      <w:pPr>
        <w:pStyle w:val="Bodytext40"/>
        <w:shd w:val="clear" w:color="auto" w:fill="auto"/>
        <w:spacing w:after="540" w:line="302" w:lineRule="auto"/>
        <w:ind w:left="0"/>
        <w:jc w:val="center"/>
      </w:pPr>
      <w:r>
        <w:t>uzavřená dle § 1746, odst. 2 zákona č. 89/2012 Sb., občanský zákoník, v platném znění, mezi těmito</w:t>
      </w:r>
      <w:r>
        <w:br/>
        <w:t>smluvními stranami:</w:t>
      </w:r>
    </w:p>
    <w:p w:rsidR="005E1CA6" w:rsidRDefault="008D096E">
      <w:pPr>
        <w:pStyle w:val="Bodytext40"/>
        <w:shd w:val="clear" w:color="auto" w:fill="auto"/>
        <w:spacing w:line="300" w:lineRule="auto"/>
        <w:ind w:left="0"/>
      </w:pPr>
      <w:r>
        <w:rPr>
          <w:b/>
          <w:bCs/>
          <w:i/>
          <w:iCs/>
        </w:rPr>
        <w:t>Příjemcem</w:t>
      </w:r>
    </w:p>
    <w:p w:rsidR="005E1CA6" w:rsidRDefault="008D096E">
      <w:pPr>
        <w:pStyle w:val="Bodytext40"/>
        <w:shd w:val="clear" w:color="auto" w:fill="auto"/>
        <w:spacing w:after="0" w:line="240" w:lineRule="auto"/>
        <w:ind w:left="0"/>
      </w:pPr>
      <w:r>
        <w:rPr>
          <w:b/>
          <w:bCs/>
        </w:rPr>
        <w:t xml:space="preserve">Výzkumný ústav živočišné výroby, </w:t>
      </w:r>
      <w:proofErr w:type="spellStart"/>
      <w:r>
        <w:rPr>
          <w:b/>
          <w:bCs/>
        </w:rPr>
        <w:t>v.v.i</w:t>
      </w:r>
      <w:proofErr w:type="spellEnd"/>
      <w:r>
        <w:rPr>
          <w:b/>
          <w:bCs/>
        </w:rPr>
        <w:t>.</w:t>
      </w:r>
    </w:p>
    <w:p w:rsidR="005E1CA6" w:rsidRDefault="008D096E">
      <w:pPr>
        <w:pStyle w:val="Bodytext40"/>
        <w:shd w:val="clear" w:color="auto" w:fill="auto"/>
        <w:spacing w:after="0" w:line="240" w:lineRule="auto"/>
        <w:ind w:left="0"/>
      </w:pPr>
      <w:r>
        <w:t>Přátelství 815</w:t>
      </w:r>
    </w:p>
    <w:p w:rsidR="005E1CA6" w:rsidRDefault="008D096E">
      <w:pPr>
        <w:pStyle w:val="Bodytext40"/>
        <w:shd w:val="clear" w:color="auto" w:fill="auto"/>
        <w:spacing w:after="0" w:line="240" w:lineRule="auto"/>
        <w:ind w:left="0"/>
      </w:pPr>
      <w:r>
        <w:t>104 00 Praha Uhříněves</w:t>
      </w:r>
    </w:p>
    <w:p w:rsidR="005E1CA6" w:rsidRDefault="008D096E">
      <w:pPr>
        <w:pStyle w:val="Bodytext40"/>
        <w:shd w:val="clear" w:color="auto" w:fill="auto"/>
        <w:spacing w:after="0" w:line="240" w:lineRule="auto"/>
        <w:ind w:left="0"/>
      </w:pPr>
      <w:r>
        <w:t>IČO: 00027014</w:t>
      </w:r>
    </w:p>
    <w:p w:rsidR="005E1CA6" w:rsidRDefault="008D096E">
      <w:pPr>
        <w:pStyle w:val="Bodytext40"/>
        <w:shd w:val="clear" w:color="auto" w:fill="auto"/>
        <w:spacing w:after="0" w:line="240" w:lineRule="auto"/>
        <w:ind w:left="0"/>
      </w:pPr>
      <w:r>
        <w:t xml:space="preserve">Dr. Ing. Pavel Čermák, ředitel VÚŽV, </w:t>
      </w:r>
      <w:proofErr w:type="spellStart"/>
      <w:r>
        <w:t>v.v.i</w:t>
      </w:r>
      <w:proofErr w:type="spellEnd"/>
      <w:r>
        <w:t>.</w:t>
      </w:r>
    </w:p>
    <w:p w:rsidR="005E1CA6" w:rsidRDefault="008D096E">
      <w:pPr>
        <w:pStyle w:val="Bodytext40"/>
        <w:shd w:val="clear" w:color="auto" w:fill="auto"/>
        <w:spacing w:line="300" w:lineRule="auto"/>
        <w:ind w:left="0"/>
      </w:pPr>
      <w:r>
        <w:t>a</w:t>
      </w:r>
    </w:p>
    <w:p w:rsidR="005E1CA6" w:rsidRDefault="008D096E">
      <w:pPr>
        <w:pStyle w:val="Bodytext40"/>
        <w:shd w:val="clear" w:color="auto" w:fill="auto"/>
        <w:spacing w:line="300" w:lineRule="auto"/>
        <w:ind w:left="0"/>
      </w:pPr>
      <w:r>
        <w:rPr>
          <w:b/>
          <w:bCs/>
          <w:i/>
          <w:iCs/>
        </w:rPr>
        <w:t>Účastníkem</w:t>
      </w:r>
    </w:p>
    <w:p w:rsidR="005E1CA6" w:rsidRDefault="008D096E">
      <w:pPr>
        <w:pStyle w:val="Bodytext40"/>
        <w:shd w:val="clear" w:color="auto" w:fill="auto"/>
        <w:spacing w:after="0" w:line="240" w:lineRule="auto"/>
        <w:ind w:left="0"/>
      </w:pPr>
      <w:r>
        <w:rPr>
          <w:b/>
          <w:bCs/>
        </w:rPr>
        <w:t>Česká zemědělská univerzita v Praze</w:t>
      </w:r>
    </w:p>
    <w:p w:rsidR="005E1CA6" w:rsidRDefault="008D096E">
      <w:pPr>
        <w:pStyle w:val="Bodytext40"/>
        <w:shd w:val="clear" w:color="auto" w:fill="auto"/>
        <w:spacing w:after="0" w:line="240" w:lineRule="auto"/>
        <w:ind w:left="0"/>
      </w:pPr>
      <w:r>
        <w:t>Kamýcká 129</w:t>
      </w:r>
    </w:p>
    <w:p w:rsidR="005E1CA6" w:rsidRDefault="008D096E">
      <w:pPr>
        <w:pStyle w:val="Bodytext40"/>
        <w:shd w:val="clear" w:color="auto" w:fill="auto"/>
        <w:spacing w:after="0" w:line="240" w:lineRule="auto"/>
        <w:ind w:left="0"/>
      </w:pPr>
      <w:r>
        <w:t xml:space="preserve">165 00 </w:t>
      </w:r>
      <w:proofErr w:type="gramStart"/>
      <w:r>
        <w:t>Praha - Suchdol</w:t>
      </w:r>
      <w:proofErr w:type="gramEnd"/>
    </w:p>
    <w:p w:rsidR="005E1CA6" w:rsidRDefault="008D096E">
      <w:pPr>
        <w:pStyle w:val="Bodytext40"/>
        <w:shd w:val="clear" w:color="auto" w:fill="auto"/>
        <w:spacing w:after="0" w:line="240" w:lineRule="auto"/>
        <w:ind w:left="0"/>
      </w:pPr>
      <w:r>
        <w:t>IČO: 60460709</w:t>
      </w:r>
    </w:p>
    <w:p w:rsidR="005E1CA6" w:rsidRDefault="008D096E">
      <w:pPr>
        <w:pStyle w:val="Bodytext40"/>
        <w:shd w:val="clear" w:color="auto" w:fill="auto"/>
        <w:spacing w:after="0" w:line="240" w:lineRule="auto"/>
        <w:ind w:left="0"/>
      </w:pPr>
      <w:r>
        <w:t>prof. Ing. Petr Sklenička, CSc., rektor</w:t>
      </w:r>
    </w:p>
    <w:p w:rsidR="005E1CA6" w:rsidRDefault="008D096E">
      <w:pPr>
        <w:pStyle w:val="Bodytext40"/>
        <w:shd w:val="clear" w:color="auto" w:fill="auto"/>
        <w:spacing w:after="180" w:line="240" w:lineRule="auto"/>
        <w:ind w:left="0"/>
        <w:jc w:val="center"/>
      </w:pPr>
      <w:r>
        <w:rPr>
          <w:b/>
          <w:bCs/>
        </w:rPr>
        <w:t>I.</w:t>
      </w:r>
    </w:p>
    <w:p w:rsidR="005E1CA6" w:rsidRDefault="008D096E">
      <w:pPr>
        <w:pStyle w:val="Bodytext40"/>
        <w:shd w:val="clear" w:color="auto" w:fill="auto"/>
        <w:spacing w:line="300" w:lineRule="auto"/>
        <w:ind w:left="0"/>
        <w:jc w:val="center"/>
      </w:pPr>
      <w:r>
        <w:rPr>
          <w:b/>
          <w:bCs/>
        </w:rPr>
        <w:t>Popis skutkového stavu</w:t>
      </w:r>
    </w:p>
    <w:p w:rsidR="005E1CA6" w:rsidRDefault="008D096E">
      <w:pPr>
        <w:pStyle w:val="Bodytext40"/>
        <w:numPr>
          <w:ilvl w:val="0"/>
          <w:numId w:val="1"/>
        </w:numPr>
        <w:shd w:val="clear" w:color="auto" w:fill="auto"/>
        <w:tabs>
          <w:tab w:val="left" w:pos="432"/>
        </w:tabs>
        <w:spacing w:line="300" w:lineRule="auto"/>
        <w:ind w:hanging="440"/>
        <w:jc w:val="both"/>
      </w:pPr>
      <w:r>
        <w:t>Smluvní strany uzavřely dne 19. 05. 2022 Smlouvu o spolupráci, jejímž předmětem byla úprava vzájemných práv a povinností při společném řešení projektu č. QK22020132 „Nové metody klasifikace JUT prasat“. Tento dodatek byl uzavřen v souladu se smlouvou o spolupráci při společném řešení projektu č. QK22020132 „Nové metody klasifikace JUT prasat“ z roku 2022.</w:t>
      </w:r>
    </w:p>
    <w:p w:rsidR="005E1CA6" w:rsidRDefault="008D096E">
      <w:pPr>
        <w:pStyle w:val="Bodytext40"/>
        <w:numPr>
          <w:ilvl w:val="0"/>
          <w:numId w:val="1"/>
        </w:numPr>
        <w:shd w:val="clear" w:color="auto" w:fill="auto"/>
        <w:tabs>
          <w:tab w:val="left" w:pos="432"/>
        </w:tabs>
        <w:spacing w:line="302" w:lineRule="auto"/>
        <w:ind w:hanging="440"/>
        <w:jc w:val="both"/>
      </w:pPr>
      <w:r>
        <w:t xml:space="preserve">Strana Výzkumný ústav živočišné výroby, </w:t>
      </w:r>
      <w:proofErr w:type="spellStart"/>
      <w:r>
        <w:t>v.v.i</w:t>
      </w:r>
      <w:proofErr w:type="spellEnd"/>
      <w:r>
        <w:t>. je povinným subjektem pro zveřejňování v registru smluv a má povinnost uzavřenou smlouvu zveřejnit postupem podle zákona č. 340/2015 Sb., zákon o registru smluv, ve znění pozdějších předpisů.</w:t>
      </w:r>
    </w:p>
    <w:p w:rsidR="005E1CA6" w:rsidRDefault="008D096E">
      <w:pPr>
        <w:pStyle w:val="Bodytext40"/>
        <w:numPr>
          <w:ilvl w:val="0"/>
          <w:numId w:val="1"/>
        </w:numPr>
        <w:shd w:val="clear" w:color="auto" w:fill="auto"/>
        <w:tabs>
          <w:tab w:val="left" w:pos="432"/>
        </w:tabs>
        <w:ind w:hanging="440"/>
        <w:jc w:val="both"/>
      </w:pPr>
      <w:r>
        <w:t>Obě smluvní strany shodně konstatují, že do okamžiku sjednání této smlouvy nedošlo k uveřejnění smlouvy uvedené v odst. 1 tohoto článku v registru smluv, a že jsou si vědomy právních následků s tím spojených.</w:t>
      </w:r>
    </w:p>
    <w:p w:rsidR="005E1CA6" w:rsidRDefault="008D096E">
      <w:pPr>
        <w:pStyle w:val="Bodytext40"/>
        <w:numPr>
          <w:ilvl w:val="0"/>
          <w:numId w:val="1"/>
        </w:numPr>
        <w:shd w:val="clear" w:color="auto" w:fill="auto"/>
        <w:tabs>
          <w:tab w:val="left" w:pos="432"/>
        </w:tabs>
        <w:spacing w:after="540" w:line="300" w:lineRule="auto"/>
        <w:ind w:hanging="440"/>
        <w:jc w:val="both"/>
      </w:pPr>
      <w:r>
        <w:t>V zájmu úpravy vzájemných práv a povinností vyplývajících z původně sjednané smlouvy, s ohledem na skutečnost, že obě strany jednaly s vědomím závaznosti uzavřené smlouvy a v souladu s jejím obsahem plnily, co si vzájemně ujednaly, a ve snaze napravit stav vzniklý v důsledku neuveřejnění smlouvy v registru smluv, sjednávají smluvní strany tuto novou smlouvu ve znění, jak je dále uvedeno.</w:t>
      </w:r>
    </w:p>
    <w:p w:rsidR="005E1CA6" w:rsidRDefault="008D096E">
      <w:pPr>
        <w:pStyle w:val="Bodytext40"/>
        <w:shd w:val="clear" w:color="auto" w:fill="auto"/>
        <w:spacing w:line="300" w:lineRule="auto"/>
        <w:ind w:left="0"/>
        <w:jc w:val="center"/>
      </w:pPr>
      <w:r>
        <w:rPr>
          <w:b/>
          <w:bCs/>
        </w:rPr>
        <w:t>II.</w:t>
      </w:r>
    </w:p>
    <w:p w:rsidR="005E1CA6" w:rsidRDefault="008D096E">
      <w:pPr>
        <w:pStyle w:val="Bodytext40"/>
        <w:shd w:val="clear" w:color="auto" w:fill="auto"/>
        <w:spacing w:line="300" w:lineRule="auto"/>
        <w:ind w:left="0"/>
        <w:jc w:val="center"/>
      </w:pPr>
      <w:r>
        <w:rPr>
          <w:b/>
          <w:bCs/>
        </w:rPr>
        <w:t>Práva a závazky smluvních stran</w:t>
      </w:r>
    </w:p>
    <w:p w:rsidR="005E1CA6" w:rsidRDefault="008D096E">
      <w:pPr>
        <w:pStyle w:val="Bodytext40"/>
        <w:numPr>
          <w:ilvl w:val="0"/>
          <w:numId w:val="2"/>
        </w:numPr>
        <w:shd w:val="clear" w:color="auto" w:fill="auto"/>
        <w:tabs>
          <w:tab w:val="left" w:pos="432"/>
        </w:tabs>
        <w:spacing w:after="120" w:line="302" w:lineRule="auto"/>
        <w:ind w:hanging="440"/>
        <w:jc w:val="both"/>
      </w:pPr>
      <w:r>
        <w:t>Smluvní strany si tímto ujednáním vzájemně stvrzují, že obsah vzájemných práv a povinností, který touto smlouvou nově sjednávají, je zcela a beze zbytku vyjádřen textem původně sjednané</w:t>
      </w:r>
      <w:r>
        <w:br w:type="page"/>
      </w:r>
      <w:r>
        <w:lastRenderedPageBreak/>
        <w:t>smlouvy</w:t>
      </w:r>
      <w:r>
        <w:rPr>
          <w:sz w:val="14"/>
          <w:szCs w:val="14"/>
          <w:vertAlign w:val="superscript"/>
        </w:rPr>
        <w:t>1</w:t>
      </w:r>
      <w:r>
        <w:t>, která tvoří pro tyto účely přílohu této smlouvy. Lhůty se rovněž řídí původně sjednanou smlouvou a počítají se od uplynutí 31 dnů od data jejího uzavření.</w:t>
      </w:r>
    </w:p>
    <w:p w:rsidR="005E1CA6" w:rsidRDefault="008D096E">
      <w:pPr>
        <w:pStyle w:val="Bodytext40"/>
        <w:numPr>
          <w:ilvl w:val="0"/>
          <w:numId w:val="2"/>
        </w:numPr>
        <w:shd w:val="clear" w:color="auto" w:fill="auto"/>
        <w:tabs>
          <w:tab w:val="left" w:pos="432"/>
        </w:tabs>
        <w:spacing w:after="120"/>
        <w:ind w:hanging="440"/>
        <w:jc w:val="both"/>
      </w:pPr>
      <w: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rsidR="005E1CA6" w:rsidRDefault="008D096E">
      <w:pPr>
        <w:pStyle w:val="Bodytext40"/>
        <w:numPr>
          <w:ilvl w:val="0"/>
          <w:numId w:val="2"/>
        </w:numPr>
        <w:shd w:val="clear" w:color="auto" w:fill="auto"/>
        <w:tabs>
          <w:tab w:val="left" w:pos="432"/>
        </w:tabs>
        <w:spacing w:after="120" w:line="295" w:lineRule="auto"/>
        <w:ind w:hanging="440"/>
        <w:jc w:val="both"/>
      </w:pPr>
      <w:r>
        <w:t xml:space="preserve">Smluvní strany prohlašují, že veškerá budoucí plnění z této smlouvy, která mají být od okamžiku jejího uveřejnění v registru smluv plněna v souladu s obsahem vzájemných závazků </w:t>
      </w:r>
      <w:proofErr w:type="gramStart"/>
      <w:r>
        <w:t>vyjádřeným</w:t>
      </w:r>
      <w:proofErr w:type="gramEnd"/>
      <w:r>
        <w:t xml:space="preserve"> v příloze této smlouvy, budou splněna podle sjednaných podmínek.</w:t>
      </w:r>
    </w:p>
    <w:p w:rsidR="005E1CA6" w:rsidRDefault="008D096E">
      <w:pPr>
        <w:pStyle w:val="Bodytext40"/>
        <w:numPr>
          <w:ilvl w:val="0"/>
          <w:numId w:val="2"/>
        </w:numPr>
        <w:shd w:val="clear" w:color="auto" w:fill="auto"/>
        <w:tabs>
          <w:tab w:val="left" w:pos="432"/>
        </w:tabs>
        <w:spacing w:after="540" w:line="300" w:lineRule="auto"/>
        <w:ind w:hanging="440"/>
        <w:jc w:val="both"/>
      </w:pPr>
      <w:r>
        <w:t>Smluvní strana, která je povinným subjektem pro zveřejňování v registru smluv dle smlouvy uvedené v čl. I. odst. 1 této smlouvy, se tímto zavazuje druhé smluvní straně k neprodlenému zveřejnění této smlouvy a její kompletní přílohy v registru smluv v souladu s ustanovením § 5 zákona o registru smluv.</w:t>
      </w:r>
    </w:p>
    <w:p w:rsidR="005E1CA6" w:rsidRDefault="008D096E">
      <w:pPr>
        <w:pStyle w:val="Bodytext40"/>
        <w:shd w:val="clear" w:color="auto" w:fill="auto"/>
        <w:spacing w:after="120"/>
        <w:ind w:left="0"/>
        <w:jc w:val="center"/>
      </w:pPr>
      <w:r>
        <w:rPr>
          <w:b/>
          <w:bCs/>
        </w:rPr>
        <w:t>III.</w:t>
      </w:r>
    </w:p>
    <w:p w:rsidR="005E1CA6" w:rsidRDefault="008D096E">
      <w:pPr>
        <w:pStyle w:val="Bodytext40"/>
        <w:shd w:val="clear" w:color="auto" w:fill="auto"/>
        <w:spacing w:after="120"/>
        <w:ind w:left="0"/>
        <w:jc w:val="center"/>
      </w:pPr>
      <w:r>
        <w:rPr>
          <w:b/>
          <w:bCs/>
        </w:rPr>
        <w:t>Závěrečná ustanovení</w:t>
      </w:r>
    </w:p>
    <w:p w:rsidR="005E1CA6" w:rsidRDefault="008D096E">
      <w:pPr>
        <w:pStyle w:val="Bodytext40"/>
        <w:shd w:val="clear" w:color="auto" w:fill="auto"/>
        <w:spacing w:after="120"/>
        <w:ind w:left="0"/>
        <w:jc w:val="both"/>
      </w:pPr>
      <w:r>
        <w:t>1. Tato smlouva o vypořádání závazků nabývá účinnosti dnem uveřejnění v registru smluv.</w:t>
      </w:r>
    </w:p>
    <w:p w:rsidR="005E1CA6" w:rsidRDefault="008D096E">
      <w:pPr>
        <w:pStyle w:val="Bodytext40"/>
        <w:shd w:val="clear" w:color="auto" w:fill="auto"/>
        <w:spacing w:after="540"/>
        <w:ind w:left="0"/>
        <w:jc w:val="both"/>
      </w:pPr>
      <w:r>
        <w:t>2. Tato smlouva o vypořádání závazků je vyhotovena v elektronické podobě.</w:t>
      </w:r>
    </w:p>
    <w:p w:rsidR="005E1CA6" w:rsidRDefault="008D096E">
      <w:pPr>
        <w:pStyle w:val="Bodytext40"/>
        <w:shd w:val="clear" w:color="auto" w:fill="auto"/>
        <w:spacing w:after="540"/>
        <w:ind w:left="0"/>
        <w:jc w:val="both"/>
      </w:pPr>
      <w:r>
        <w:t>Příloha č. 1 - Smlouva o spolupráci ze dne 19. 05. 2022</w:t>
      </w:r>
    </w:p>
    <w:p w:rsidR="005E1CA6" w:rsidRDefault="008D096E">
      <w:pPr>
        <w:pStyle w:val="Bodytext40"/>
        <w:shd w:val="clear" w:color="auto" w:fill="auto"/>
        <w:spacing w:after="0" w:line="240" w:lineRule="auto"/>
        <w:ind w:left="0"/>
        <w:jc w:val="both"/>
      </w:pPr>
      <w:r>
        <w:t>V Praze</w:t>
      </w:r>
    </w:p>
    <w:p w:rsidR="005E1CA6" w:rsidRDefault="008D096E">
      <w:pPr>
        <w:spacing w:line="1" w:lineRule="exact"/>
        <w:sectPr w:rsidR="005E1CA6">
          <w:headerReference w:type="even" r:id="rId7"/>
          <w:headerReference w:type="default" r:id="rId8"/>
          <w:pgSz w:w="11900" w:h="16840"/>
          <w:pgMar w:top="1426" w:right="1370" w:bottom="1373" w:left="1377" w:header="0" w:footer="945" w:gutter="0"/>
          <w:pgNumType w:start="1"/>
          <w:cols w:space="720"/>
          <w:noEndnote/>
          <w:docGrid w:linePitch="360"/>
        </w:sectPr>
      </w:pPr>
      <w:r>
        <w:rPr>
          <w:noProof/>
        </w:rPr>
        <mc:AlternateContent>
          <mc:Choice Requires="wps">
            <w:drawing>
              <wp:anchor distT="109855" distB="139700" distL="0" distR="0" simplePos="0" relativeHeight="125829378" behindDoc="0" locked="0" layoutInCell="1" allowOverlap="1">
                <wp:simplePos x="0" y="0"/>
                <wp:positionH relativeFrom="page">
                  <wp:posOffset>883285</wp:posOffset>
                </wp:positionH>
                <wp:positionV relativeFrom="paragraph">
                  <wp:posOffset>109855</wp:posOffset>
                </wp:positionV>
                <wp:extent cx="1398905" cy="6311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98905" cy="631190"/>
                        </a:xfrm>
                        <a:prstGeom prst="rect">
                          <a:avLst/>
                        </a:prstGeom>
                        <a:noFill/>
                      </wps:spPr>
                      <wps:txbx>
                        <w:txbxContent>
                          <w:p w:rsidR="008D096E" w:rsidRDefault="008D096E">
                            <w:pPr>
                              <w:pStyle w:val="Other0"/>
                              <w:shd w:val="clear" w:color="auto" w:fill="auto"/>
                              <w:spacing w:after="0"/>
                              <w:rPr>
                                <w:sz w:val="36"/>
                                <w:szCs w:val="36"/>
                              </w:rPr>
                            </w:pPr>
                            <w:r>
                              <w:rPr>
                                <w:rFonts w:ascii="Segoe UI" w:eastAsia="Segoe UI" w:hAnsi="Segoe UI" w:cs="Segoe UI"/>
                                <w:sz w:val="36"/>
                                <w:szCs w:val="36"/>
                              </w:rPr>
                              <w:t>Dr. Ing. Pavel</w:t>
                            </w:r>
                          </w:p>
                          <w:p w:rsidR="008D096E" w:rsidRDefault="008D096E">
                            <w:pPr>
                              <w:pStyle w:val="Other0"/>
                              <w:shd w:val="clear" w:color="auto" w:fill="auto"/>
                              <w:spacing w:after="0"/>
                              <w:rPr>
                                <w:sz w:val="36"/>
                                <w:szCs w:val="36"/>
                              </w:rPr>
                            </w:pPr>
                            <w:r>
                              <w:rPr>
                                <w:rFonts w:ascii="Segoe UI" w:eastAsia="Segoe UI" w:hAnsi="Segoe UI" w:cs="Segoe UI"/>
                                <w:sz w:val="36"/>
                                <w:szCs w:val="36"/>
                              </w:rPr>
                              <w:t>Čermák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9.55pt;margin-top:8.65pt;width:110.15pt;height:49.7pt;z-index:125829378;visibility:visible;mso-wrap-style:square;mso-wrap-distance-left:0;mso-wrap-distance-top:8.65pt;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QYgQEAAPwCAAAOAAAAZHJzL2Uyb0RvYy54bWysUsFqwzAMvQ/2D8b3NWlLSxuaFkbpGIxt&#10;0O0DHMduDLFlbK9J/36y23Rju41dZFmSn56evNr0uiVH4bwCU9LxKKdEGA61MoeSvr/t7haU+MBM&#10;zVowoqQn4elmfXuz6mwhJtBAWwtHEMT4orMlbUKwRZZ53gjN/AisMJiU4DQLeHWHrHasQ3TdZpM8&#10;n2cduNo64MJ7jG7PSbpO+FIKHl6k9CKQtqTILSTrkq2izdYrVhwcs43iFxrsDyw0UwabXqG2LDDy&#10;4dQvKK24Aw8yjDjoDKRUXKQZcJpx/mOafcOsSLOgON5eZfL/B8ufj6+OqLqkM0oM07ii1JXMojSd&#10;9QVW7C3WhP4eelzxEPcYjBP30ul44iwE8yjy6Sqs6APh8dF0uVjm2IFjbj4dj5dJ+ezrtXU+PAjQ&#10;JDoldbi4pCc7PvmATLB0KInNDOxU28Z4pHimEr3QV/2FdwX1CWm3jwbliqsfHDc41cUZYFDi1Ojy&#10;HeIOv99Ts69Pu/4EAAD//wMAUEsDBBQABgAIAAAAIQBsKYra3wAAAAoBAAAPAAAAZHJzL2Rvd25y&#10;ZXYueG1sTI9BT4NAEIXvJv6HzZh4swuiVJClaYyeTIwUDx4XmMKm7Cyy2xb/veNJb/NmXt58r9gs&#10;dhQnnL1xpCBeRSCQWtcZ6hV81C83DyB80NTp0REq+EYPm/LyotB5585U4WkXesEh5HOtYAhhyqX0&#10;7YBW+5WbkPi2d7PVgeXcy27WZw63o7yNolRabYg/DHrCpwHbw+5oFWw/qXo2X2/Ne7WvTF1nEb2m&#10;B6Wur5btI4iAS/gzwy8+o0PJTI07UufFyDrJYrbysE5AsCG5z+5ANLyI0zXIspD/K5Q/AAAA//8D&#10;AFBLAQItABQABgAIAAAAIQC2gziS/gAAAOEBAAATAAAAAAAAAAAAAAAAAAAAAABbQ29udGVudF9U&#10;eXBlc10ueG1sUEsBAi0AFAAGAAgAAAAhADj9If/WAAAAlAEAAAsAAAAAAAAAAAAAAAAALwEAAF9y&#10;ZWxzLy5yZWxzUEsBAi0AFAAGAAgAAAAhABBtlBiBAQAA/AIAAA4AAAAAAAAAAAAAAAAALgIAAGRy&#10;cy9lMm9Eb2MueG1sUEsBAi0AFAAGAAgAAAAhAGwpitrfAAAACgEAAA8AAAAAAAAAAAAAAAAA2wMA&#10;AGRycy9kb3ducmV2LnhtbFBLBQYAAAAABAAEAPMAAADnBAAAAAA=&#10;" filled="f" stroked="f">
                <v:textbox inset="0,0,0,0">
                  <w:txbxContent>
                    <w:p w:rsidR="008D096E" w:rsidRDefault="008D096E">
                      <w:pPr>
                        <w:pStyle w:val="Other0"/>
                        <w:shd w:val="clear" w:color="auto" w:fill="auto"/>
                        <w:spacing w:after="0"/>
                        <w:rPr>
                          <w:sz w:val="36"/>
                          <w:szCs w:val="36"/>
                        </w:rPr>
                      </w:pPr>
                      <w:r>
                        <w:rPr>
                          <w:rFonts w:ascii="Segoe UI" w:eastAsia="Segoe UI" w:hAnsi="Segoe UI" w:cs="Segoe UI"/>
                          <w:sz w:val="36"/>
                          <w:szCs w:val="36"/>
                        </w:rPr>
                        <w:t>Dr. Ing. Pavel</w:t>
                      </w:r>
                    </w:p>
                    <w:p w:rsidR="008D096E" w:rsidRDefault="008D096E">
                      <w:pPr>
                        <w:pStyle w:val="Other0"/>
                        <w:shd w:val="clear" w:color="auto" w:fill="auto"/>
                        <w:spacing w:after="0"/>
                        <w:rPr>
                          <w:sz w:val="36"/>
                          <w:szCs w:val="36"/>
                        </w:rPr>
                      </w:pPr>
                      <w:r>
                        <w:rPr>
                          <w:rFonts w:ascii="Segoe UI" w:eastAsia="Segoe UI" w:hAnsi="Segoe UI" w:cs="Segoe UI"/>
                          <w:sz w:val="36"/>
                          <w:szCs w:val="36"/>
                        </w:rPr>
                        <w:t>Čermák</w:t>
                      </w:r>
                    </w:p>
                  </w:txbxContent>
                </v:textbox>
                <w10:wrap type="topAndBottom" anchorx="page"/>
              </v:shape>
            </w:pict>
          </mc:Fallback>
        </mc:AlternateContent>
      </w:r>
      <w:r>
        <w:rPr>
          <w:noProof/>
        </w:rPr>
        <mc:AlternateContent>
          <mc:Choice Requires="wps">
            <w:drawing>
              <wp:anchor distT="73025" distB="48895" distL="0" distR="0" simplePos="0" relativeHeight="125829380" behindDoc="0" locked="0" layoutInCell="1" allowOverlap="1">
                <wp:simplePos x="0" y="0"/>
                <wp:positionH relativeFrom="page">
                  <wp:posOffset>2285365</wp:posOffset>
                </wp:positionH>
                <wp:positionV relativeFrom="paragraph">
                  <wp:posOffset>73025</wp:posOffset>
                </wp:positionV>
                <wp:extent cx="1368425" cy="7588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68425" cy="758825"/>
                        </a:xfrm>
                        <a:prstGeom prst="rect">
                          <a:avLst/>
                        </a:prstGeom>
                        <a:noFill/>
                      </wps:spPr>
                      <wps:txbx>
                        <w:txbxContent>
                          <w:p w:rsidR="008D096E" w:rsidRDefault="008D096E">
                            <w:pPr>
                              <w:pStyle w:val="Bodytext30"/>
                              <w:shd w:val="clear" w:color="auto" w:fill="auto"/>
                              <w:spacing w:line="269" w:lineRule="auto"/>
                              <w:ind w:left="0" w:firstLine="0"/>
                            </w:pPr>
                          </w:p>
                        </w:txbxContent>
                      </wps:txbx>
                      <wps:bodyPr lIns="0" tIns="0" rIns="0" bIns="0"/>
                    </wps:wsp>
                  </a:graphicData>
                </a:graphic>
              </wp:anchor>
            </w:drawing>
          </mc:Choice>
          <mc:Fallback>
            <w:pict>
              <v:shape id="Shape 7" o:spid="_x0000_s1027" type="#_x0000_t202" style="position:absolute;margin-left:179.95pt;margin-top:5.75pt;width:107.75pt;height:59.75pt;z-index:125829380;visibility:visible;mso-wrap-style:square;mso-wrap-distance-left:0;mso-wrap-distance-top:5.75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T7gwEAAAMDAAAOAAAAZHJzL2Uyb0RvYy54bWysUlFLwzAQfhf8DyHvrtt0WylrBzImgqgw&#10;/QFZmqyBJheSuHb/3ku2TtE38SW93l2++77vslz1uiUH4bwCU9LJaEyJMBxqZfYlfX/b3OSU+MBM&#10;zVowoqRH4emqur5adrYQU2igrYUjCGJ80dmSNiHYIss8b4RmfgRWGCxKcJoF/HX7rHasQ3TdZtPx&#10;eJ514GrrgAvvMbs+FWmV8KUUPLxI6UUgbUmRW0inS+cunlm1ZMXeMdsofqbB/sBCM2Vw6AVqzQIj&#10;H079gtKKO/Agw4iDzkBKxUXSgGom4x9qtg2zImlBc7y92OT/D5Y/H14dUXVJF5QYpnFFaSpZRGs6&#10;6wvs2FrsCf099LjiIe8xGRX30un4RS0E62jy8WKs6APh8dLtPL+bzijhWFvM8hxjhM++blvnw4MA&#10;TWJQUoeLS36yw5MPp9ahJQ4zsFFtG/OR4olKjEK/65OaC80d1Edk3z4adC2+gCFwQ7A7BwMaOp2o&#10;nV9FXOX3/zTz6+1WnwAAAP//AwBQSwMEFAAGAAgAAAAhAELd59bfAAAACgEAAA8AAABkcnMvZG93&#10;bnJldi54bWxMj8FOwzAMhu9IvENkJG4sKaNjLU2nCcEJCdGVw45pk7XRGqc02VbeHnOCo/1/+v25&#10;2MxuYGczBetRQrIQwAy2XlvsJHzWr3drYCEq1GrwaCR8mwCb8vqqULn2F6zMeRc7RiUYciWhj3HM&#10;OQ9tb5wKCz8apOzgJ6cijVPH9aQuVO4Gfi/EijtlkS70ajTPvWmPu5OTsN1j9WK/3puP6lDZus4E&#10;vq2OUt7ezNsnYNHM8Q+GX31Sh5KcGn9CHdggYZlmGaEUJCkwAtLH9AFYQ4tlIoCXBf//QvkDAAD/&#10;/wMAUEsBAi0AFAAGAAgAAAAhALaDOJL+AAAA4QEAABMAAAAAAAAAAAAAAAAAAAAAAFtDb250ZW50&#10;X1R5cGVzXS54bWxQSwECLQAUAAYACAAAACEAOP0h/9YAAACUAQAACwAAAAAAAAAAAAAAAAAvAQAA&#10;X3JlbHMvLnJlbHNQSwECLQAUAAYACAAAACEAGlCk+4MBAAADAwAADgAAAAAAAAAAAAAAAAAuAgAA&#10;ZHJzL2Uyb0RvYy54bWxQSwECLQAUAAYACAAAACEAQt3n1t8AAAAKAQAADwAAAAAAAAAAAAAAAADd&#10;AwAAZHJzL2Rvd25yZXYueG1sUEsFBgAAAAAEAAQA8wAAAOkEAAAAAA==&#10;" filled="f" stroked="f">
                <v:textbox inset="0,0,0,0">
                  <w:txbxContent>
                    <w:p w:rsidR="008D096E" w:rsidRDefault="008D096E">
                      <w:pPr>
                        <w:pStyle w:val="Bodytext30"/>
                        <w:shd w:val="clear" w:color="auto" w:fill="auto"/>
                        <w:spacing w:line="269" w:lineRule="auto"/>
                        <w:ind w:left="0" w:firstLine="0"/>
                      </w:pPr>
                    </w:p>
                  </w:txbxContent>
                </v:textbox>
                <w10:wrap type="topAndBottom" anchorx="page"/>
              </v:shape>
            </w:pict>
          </mc:Fallback>
        </mc:AlternateContent>
      </w:r>
      <w:r>
        <w:rPr>
          <w:noProof/>
        </w:rPr>
        <mc:AlternateContent>
          <mc:Choice Requires="wps">
            <w:drawing>
              <wp:anchor distT="0" distB="0" distL="0" distR="0" simplePos="0" relativeHeight="125829382" behindDoc="0" locked="0" layoutInCell="1" allowOverlap="1">
                <wp:simplePos x="0" y="0"/>
                <wp:positionH relativeFrom="page">
                  <wp:posOffset>3985895</wp:posOffset>
                </wp:positionH>
                <wp:positionV relativeFrom="paragraph">
                  <wp:posOffset>0</wp:posOffset>
                </wp:positionV>
                <wp:extent cx="765175" cy="8807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65175" cy="880745"/>
                        </a:xfrm>
                        <a:prstGeom prst="rect">
                          <a:avLst/>
                        </a:prstGeom>
                        <a:noFill/>
                      </wps:spPr>
                      <wps:txbx>
                        <w:txbxContent>
                          <w:p w:rsidR="008D096E" w:rsidRDefault="008D096E">
                            <w:pPr>
                              <w:pStyle w:val="Other0"/>
                              <w:shd w:val="clear" w:color="auto" w:fill="auto"/>
                              <w:spacing w:after="0"/>
                              <w:rPr>
                                <w:sz w:val="28"/>
                                <w:szCs w:val="28"/>
                              </w:rPr>
                            </w:pPr>
                            <w:r>
                              <w:rPr>
                                <w:b/>
                                <w:bCs/>
                                <w:sz w:val="28"/>
                                <w:szCs w:val="28"/>
                                <w:lang w:val="en-US" w:eastAsia="en-US" w:bidi="en-US"/>
                              </w:rPr>
                              <w:t xml:space="preserve">prof. </w:t>
                            </w:r>
                            <w:r>
                              <w:rPr>
                                <w:b/>
                                <w:bCs/>
                                <w:sz w:val="28"/>
                                <w:szCs w:val="28"/>
                              </w:rPr>
                              <w:t>Ing.</w:t>
                            </w:r>
                          </w:p>
                          <w:p w:rsidR="008D096E" w:rsidRDefault="008D096E">
                            <w:pPr>
                              <w:pStyle w:val="Other0"/>
                              <w:shd w:val="clear" w:color="auto" w:fill="auto"/>
                              <w:spacing w:after="0"/>
                              <w:rPr>
                                <w:sz w:val="28"/>
                                <w:szCs w:val="28"/>
                              </w:rPr>
                            </w:pPr>
                            <w:r>
                              <w:rPr>
                                <w:b/>
                                <w:bCs/>
                                <w:sz w:val="28"/>
                                <w:szCs w:val="28"/>
                              </w:rPr>
                              <w:t>Petr Sklenička,</w:t>
                            </w:r>
                          </w:p>
                          <w:p w:rsidR="008D096E" w:rsidRDefault="008D096E">
                            <w:pPr>
                              <w:pStyle w:val="Other0"/>
                              <w:shd w:val="clear" w:color="auto" w:fill="auto"/>
                              <w:spacing w:after="0"/>
                              <w:rPr>
                                <w:sz w:val="28"/>
                                <w:szCs w:val="28"/>
                              </w:rPr>
                            </w:pPr>
                            <w:r>
                              <w:rPr>
                                <w:b/>
                                <w:bCs/>
                                <w:sz w:val="28"/>
                                <w:szCs w:val="28"/>
                              </w:rPr>
                              <w:t>CSc.</w:t>
                            </w:r>
                          </w:p>
                        </w:txbxContent>
                      </wps:txbx>
                      <wps:bodyPr lIns="0" tIns="0" rIns="0" bIns="0"/>
                    </wps:wsp>
                  </a:graphicData>
                </a:graphic>
              </wp:anchor>
            </w:drawing>
          </mc:Choice>
          <mc:Fallback>
            <w:pict>
              <v:shape id="Shape 9" o:spid="_x0000_s1028" type="#_x0000_t202" style="position:absolute;margin-left:313.85pt;margin-top:0;width:60.25pt;height:69.3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IhAEAAAI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zikxTOOK0lQyj9a0&#10;1hfYsbXYE7oH6HDFfd5jMirupNPxi1oI1tHk48VY0QXCMTmdjIfTMSUcS7NZPr0fR5Ts+rN1PjwK&#10;0CQGJXW4t2QnOzz7cGrtW+IsAxvVNDEfGZ6YxCh0uy6JGfUsd1AdkXzzZNC0+AD6wPXB7hz0aGh0&#10;onZ+FHGT3+9p5vXpLr8AAAD//wMAUEsDBBQABgAIAAAAIQDVqgag3QAAAAgBAAAPAAAAZHJzL2Rv&#10;d25yZXYueG1sTI9BT4NAEIXvJv6HzZh4s4vYACJL0xg9mRgpHjwuMIVN2Vlkty39944nPU7elzff&#10;KzaLHcUJZ28cKbhfRSCQWtcZ6hV81q93GQgfNHV6dIQKLuhhU15fFTrv3JkqPO1CL7iEfK4VDCFM&#10;uZS+HdBqv3ITEmd7N1sd+Jx72c36zOV2lHEUJdJqQ/xh0BM+D9gedkerYPtF1Yv5fm8+qn1l6vox&#10;orfkoNTtzbJ9AhFwCX8w/OqzOpTs1LgjdV6MCpI4TRlVwIs4TtdZDKJh7iFLQZaF/D+g/AEAAP//&#10;AwBQSwECLQAUAAYACAAAACEAtoM4kv4AAADhAQAAEwAAAAAAAAAAAAAAAAAAAAAAW0NvbnRlbnRf&#10;VHlwZXNdLnhtbFBLAQItABQABgAIAAAAIQA4/SH/1gAAAJQBAAALAAAAAAAAAAAAAAAAAC8BAABf&#10;cmVscy8ucmVsc1BLAQItABQABgAIAAAAIQDl+NrIhAEAAAIDAAAOAAAAAAAAAAAAAAAAAC4CAABk&#10;cnMvZTJvRG9jLnhtbFBLAQItABQABgAIAAAAIQDVqgag3QAAAAgBAAAPAAAAAAAAAAAAAAAAAN4D&#10;AABkcnMvZG93bnJldi54bWxQSwUGAAAAAAQABADzAAAA6AQAAAAA&#10;" filled="f" stroked="f">
                <v:textbox inset="0,0,0,0">
                  <w:txbxContent>
                    <w:p w:rsidR="008D096E" w:rsidRDefault="008D096E">
                      <w:pPr>
                        <w:pStyle w:val="Other0"/>
                        <w:shd w:val="clear" w:color="auto" w:fill="auto"/>
                        <w:spacing w:after="0"/>
                        <w:rPr>
                          <w:sz w:val="28"/>
                          <w:szCs w:val="28"/>
                        </w:rPr>
                      </w:pPr>
                      <w:r>
                        <w:rPr>
                          <w:b/>
                          <w:bCs/>
                          <w:sz w:val="28"/>
                          <w:szCs w:val="28"/>
                          <w:lang w:val="en-US" w:eastAsia="en-US" w:bidi="en-US"/>
                        </w:rPr>
                        <w:t xml:space="preserve">prof. </w:t>
                      </w:r>
                      <w:r>
                        <w:rPr>
                          <w:b/>
                          <w:bCs/>
                          <w:sz w:val="28"/>
                          <w:szCs w:val="28"/>
                        </w:rPr>
                        <w:t>Ing.</w:t>
                      </w:r>
                    </w:p>
                    <w:p w:rsidR="008D096E" w:rsidRDefault="008D096E">
                      <w:pPr>
                        <w:pStyle w:val="Other0"/>
                        <w:shd w:val="clear" w:color="auto" w:fill="auto"/>
                        <w:spacing w:after="0"/>
                        <w:rPr>
                          <w:sz w:val="28"/>
                          <w:szCs w:val="28"/>
                        </w:rPr>
                      </w:pPr>
                      <w:r>
                        <w:rPr>
                          <w:b/>
                          <w:bCs/>
                          <w:sz w:val="28"/>
                          <w:szCs w:val="28"/>
                        </w:rPr>
                        <w:t>Petr Sklenička,</w:t>
                      </w:r>
                    </w:p>
                    <w:p w:rsidR="008D096E" w:rsidRDefault="008D096E">
                      <w:pPr>
                        <w:pStyle w:val="Other0"/>
                        <w:shd w:val="clear" w:color="auto" w:fill="auto"/>
                        <w:spacing w:after="0"/>
                        <w:rPr>
                          <w:sz w:val="28"/>
                          <w:szCs w:val="28"/>
                        </w:rPr>
                      </w:pPr>
                      <w:r>
                        <w:rPr>
                          <w:b/>
                          <w:bCs/>
                          <w:sz w:val="28"/>
                          <w:szCs w:val="28"/>
                        </w:rPr>
                        <w:t>CSc.</w:t>
                      </w:r>
                    </w:p>
                  </w:txbxContent>
                </v:textbox>
                <w10:wrap type="topAndBottom" anchorx="page"/>
              </v:shape>
            </w:pict>
          </mc:Fallback>
        </mc:AlternateContent>
      </w:r>
      <w:r>
        <w:rPr>
          <w:noProof/>
        </w:rPr>
        <mc:AlternateContent>
          <mc:Choice Requires="wps">
            <w:drawing>
              <wp:anchor distT="6350" distB="66675" distL="0" distR="0" simplePos="0" relativeHeight="125829384" behindDoc="0" locked="0" layoutInCell="1" allowOverlap="1">
                <wp:simplePos x="0" y="0"/>
                <wp:positionH relativeFrom="page">
                  <wp:posOffset>4872990</wp:posOffset>
                </wp:positionH>
                <wp:positionV relativeFrom="paragraph">
                  <wp:posOffset>6350</wp:posOffset>
                </wp:positionV>
                <wp:extent cx="871855" cy="8077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71855" cy="807720"/>
                        </a:xfrm>
                        <a:prstGeom prst="rect">
                          <a:avLst/>
                        </a:prstGeom>
                        <a:noFill/>
                      </wps:spPr>
                      <wps:txbx>
                        <w:txbxContent>
                          <w:p w:rsidR="008D096E" w:rsidRDefault="008D096E">
                            <w:pPr>
                              <w:pStyle w:val="Other0"/>
                              <w:shd w:val="clear" w:color="auto" w:fill="auto"/>
                              <w:spacing w:after="0"/>
                              <w:rPr>
                                <w:sz w:val="15"/>
                                <w:szCs w:val="15"/>
                              </w:rPr>
                            </w:pPr>
                          </w:p>
                        </w:txbxContent>
                      </wps:txbx>
                      <wps:bodyPr lIns="0" tIns="0" rIns="0" bIns="0"/>
                    </wps:wsp>
                  </a:graphicData>
                </a:graphic>
              </wp:anchor>
            </w:drawing>
          </mc:Choice>
          <mc:Fallback>
            <w:pict>
              <v:shape id="Shape 11" o:spid="_x0000_s1029" type="#_x0000_t202" style="position:absolute;margin-left:383.7pt;margin-top:.5pt;width:68.65pt;height:63.6pt;z-index:125829384;visibility:visible;mso-wrap-style:square;mso-wrap-distance-left:0;mso-wrap-distance-top:.5pt;mso-wrap-distance-right:0;mso-wrap-distance-bottom: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i7hAEAAAQDAAAOAAAAZHJzL2Uyb0RvYy54bWysUlFLwzAQfhf8DyHvru1krpR1AxkTQVSY&#10;/oAsTdZAkwtJXLt/7yVbp+ib+JJe7q7ffd93WawG3ZGDcF6BqWkxySkRhkOjzL6m72+bm5ISH5hp&#10;WAdG1PQoPF0tr68Wva3EFFroGuEIghhf9bambQi2yjLPW6GZn4AVBosSnGYBr26fNY71iK67bJrn&#10;d1kPrrEOuPAes+tTkS4TvpSChxcpvQikqylyC+l06dzFM1suWLV3zLaKn2mwP7DQTBkceoFas8DI&#10;h1O/oLTiDjzIMOGgM5BScZE0oJoi/6Fm2zIrkhY0x9uLTf7/YPnz4dUR1eDuCkoM07ijNJbgHc3p&#10;ra+wZ2uxKwz3MGDjmPeYjJoH6XT8ohqCdbT5eLFWDIFwTJbzopzNKOFYKvP5fJqsz75+ts6HBwGa&#10;xKCmDjeXDGWHJx+QCLaOLXGWgY3qupiPDE9MYhSG3ZDk3I4sd9AckXz3aNC2+ATGwI3B7hyMaGh1&#10;mnd+FnGX3+9p5tfjXX4CAAD//wMAUEsDBBQABgAIAAAAIQCBVGQ+3QAAAAkBAAAPAAAAZHJzL2Rv&#10;d25yZXYueG1sTI+9TsMwFIV3JN7Bukhs1G5UJW0ap6oQTEiINAyMTuwmVuPrELtteHsuEx2PvqPz&#10;U+xmN7CLmYL1KGG5EMAMtl5b7CR81q9Pa2AhKtRq8Ggk/JgAu/L+rlC59leszOUQO0YhGHIloY9x&#10;zDkPbW+cCgs/GiR29JNTkeTUcT2pK4W7gSdCpNwpi9TQq9E896Y9Hc5Owv4Lqxf7/d58VMfK1vVG&#10;4Ft6kvLxYd5vgUUzx38z/M2n6VDSpsafUQc2SMjSbEVWAnSJ+EasMmAN6WSdAC8Lfvug/AUAAP//&#10;AwBQSwECLQAUAAYACAAAACEAtoM4kv4AAADhAQAAEwAAAAAAAAAAAAAAAAAAAAAAW0NvbnRlbnRf&#10;VHlwZXNdLnhtbFBLAQItABQABgAIAAAAIQA4/SH/1gAAAJQBAAALAAAAAAAAAAAAAAAAAC8BAABf&#10;cmVscy8ucmVsc1BLAQItABQABgAIAAAAIQCmJ0i7hAEAAAQDAAAOAAAAAAAAAAAAAAAAAC4CAABk&#10;cnMvZTJvRG9jLnhtbFBLAQItABQABgAIAAAAIQCBVGQ+3QAAAAkBAAAPAAAAAAAAAAAAAAAAAN4D&#10;AABkcnMvZG93bnJldi54bWxQSwUGAAAAAAQABADzAAAA6AQAAAAA&#10;" filled="f" stroked="f">
                <v:textbox inset="0,0,0,0">
                  <w:txbxContent>
                    <w:p w:rsidR="008D096E" w:rsidRDefault="008D096E">
                      <w:pPr>
                        <w:pStyle w:val="Other0"/>
                        <w:shd w:val="clear" w:color="auto" w:fill="auto"/>
                        <w:spacing w:after="0"/>
                        <w:rPr>
                          <w:sz w:val="15"/>
                          <w:szCs w:val="15"/>
                        </w:rPr>
                      </w:pPr>
                    </w:p>
                  </w:txbxContent>
                </v:textbox>
                <w10:wrap type="topAndBottom" anchorx="page"/>
              </v:shape>
            </w:pict>
          </mc:Fallback>
        </mc:AlternateContent>
      </w:r>
    </w:p>
    <w:p w:rsidR="005E1CA6" w:rsidRDefault="008D096E">
      <w:pPr>
        <w:pStyle w:val="Bodytext40"/>
        <w:shd w:val="clear" w:color="auto" w:fill="auto"/>
        <w:spacing w:after="0" w:line="269" w:lineRule="auto"/>
        <w:ind w:left="2780"/>
        <w:sectPr w:rsidR="005E1CA6">
          <w:type w:val="continuous"/>
          <w:pgSz w:w="11900" w:h="16840"/>
          <w:pgMar w:top="1399" w:right="1370" w:bottom="1386" w:left="1372" w:header="0" w:footer="3" w:gutter="0"/>
          <w:cols w:space="720"/>
          <w:noEndnote/>
          <w:docGrid w:linePitch="360"/>
          <w15:footnoteColumns w:val="1"/>
        </w:sectPr>
      </w:pPr>
      <w:r>
        <w:rPr>
          <w:noProof/>
        </w:rPr>
        <mc:AlternateContent>
          <mc:Choice Requires="wps">
            <w:drawing>
              <wp:anchor distT="0" distB="0" distL="114300" distR="114300" simplePos="0" relativeHeight="125829386" behindDoc="0" locked="0" layoutInCell="1" allowOverlap="1">
                <wp:simplePos x="0" y="0"/>
                <wp:positionH relativeFrom="page">
                  <wp:posOffset>874395</wp:posOffset>
                </wp:positionH>
                <wp:positionV relativeFrom="paragraph">
                  <wp:posOffset>12700</wp:posOffset>
                </wp:positionV>
                <wp:extent cx="1286510" cy="37465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286510" cy="374650"/>
                        </a:xfrm>
                        <a:prstGeom prst="rect">
                          <a:avLst/>
                        </a:prstGeom>
                        <a:noFill/>
                      </wps:spPr>
                      <wps:txbx>
                        <w:txbxContent>
                          <w:p w:rsidR="008D096E" w:rsidRDefault="008D096E">
                            <w:pPr>
                              <w:pStyle w:val="Bodytext40"/>
                              <w:shd w:val="clear" w:color="auto" w:fill="auto"/>
                              <w:spacing w:after="0" w:line="269" w:lineRule="auto"/>
                              <w:ind w:left="0"/>
                            </w:pPr>
                            <w:r>
                              <w:t xml:space="preserve">Dr. Ing. Pavel Čermák, ředitel VÚŽV, </w:t>
                            </w:r>
                            <w:proofErr w:type="spellStart"/>
                            <w:r>
                              <w:t>v.v.i</w:t>
                            </w:r>
                            <w:proofErr w:type="spellEnd"/>
                            <w:r>
                              <w:t>.</w:t>
                            </w:r>
                          </w:p>
                        </w:txbxContent>
                      </wps:txbx>
                      <wps:bodyPr lIns="0" tIns="0" rIns="0" bIns="0"/>
                    </wps:wsp>
                  </a:graphicData>
                </a:graphic>
              </wp:anchor>
            </w:drawing>
          </mc:Choice>
          <mc:Fallback>
            <w:pict>
              <v:shape id="Shape 13" o:spid="_x0000_s1030" type="#_x0000_t202" style="position:absolute;left:0;text-align:left;margin-left:68.85pt;margin-top:1pt;width:101.3pt;height:29.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wbhQ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IW7G1NimMYdpbEE72hO&#10;a32BPVuLXaF7gA4b+7zHZNTcSafjF9UQrKPNx4u1oguEx59G89l0iCWOtfH9ZDZN3mfXv63z4VGA&#10;JjEoqcPVJUfZ4dkHZIKtfUscZmCjmibmI8UTlRiFbtclPZOe5g6qI7Jvngz6Ft9AH7g+2J2DHg29&#10;TvPO7yIu8/s9zby+3uUXAAAA//8DAFBLAwQUAAYACAAAACEArM8uUN0AAAAIAQAADwAAAGRycy9k&#10;b3ducmV2LnhtbEyPwU7DMBBE70j8g7VI3KjdBqUQ4lQVghMSIg0Hjk6yTazG6xC7bfh7llM5jmY0&#10;8ybfzG4QJ5yC9aRhuVAgkBrfWuo0fFavdw8gQjTUmsETavjBAJvi+io3WevPVOJpFzvBJRQyo6GP&#10;ccykDE2PzoSFH5HY2/vJmchy6mQ7mTOXu0GulEqlM5Z4oTcjPvfYHHZHp2H7ReWL/X6vP8p9aavq&#10;UdFbetD69mbePoGIOMdLGP7wGR0KZqr9kdogBtbJes1RDSu+xH5yrxIQtYZ0qUAWufx/oPgFAAD/&#10;/wMAUEsBAi0AFAAGAAgAAAAhALaDOJL+AAAA4QEAABMAAAAAAAAAAAAAAAAAAAAAAFtDb250ZW50&#10;X1R5cGVzXS54bWxQSwECLQAUAAYACAAAACEAOP0h/9YAAACUAQAACwAAAAAAAAAAAAAAAAAvAQAA&#10;X3JlbHMvLnJlbHNQSwECLQAUAAYACAAAACEA/AuMG4UBAAAFAwAADgAAAAAAAAAAAAAAAAAuAgAA&#10;ZHJzL2Uyb0RvYy54bWxQSwECLQAUAAYACAAAACEArM8uUN0AAAAIAQAADwAAAAAAAAAAAAAAAADf&#10;AwAAZHJzL2Rvd25yZXYueG1sUEsFBgAAAAAEAAQA8wAAAOkEAAAAAA==&#10;" filled="f" stroked="f">
                <v:textbox inset="0,0,0,0">
                  <w:txbxContent>
                    <w:p w:rsidR="008D096E" w:rsidRDefault="008D096E">
                      <w:pPr>
                        <w:pStyle w:val="Bodytext40"/>
                        <w:shd w:val="clear" w:color="auto" w:fill="auto"/>
                        <w:spacing w:after="0" w:line="269" w:lineRule="auto"/>
                        <w:ind w:left="0"/>
                      </w:pPr>
                      <w:r>
                        <w:t xml:space="preserve">Dr. Ing. Pavel Čermák, ředitel VÚŽV, </w:t>
                      </w:r>
                      <w:proofErr w:type="spellStart"/>
                      <w:r>
                        <w:t>v.v.i</w:t>
                      </w:r>
                      <w:proofErr w:type="spellEnd"/>
                      <w:r>
                        <w:t>.</w:t>
                      </w:r>
                    </w:p>
                  </w:txbxContent>
                </v:textbox>
                <w10:wrap type="square" anchorx="page"/>
              </v:shape>
            </w:pict>
          </mc:Fallback>
        </mc:AlternateContent>
      </w:r>
      <w:r>
        <w:t xml:space="preserve">prof. Ing. Petr Sklenička, CSc., rektor ČZU v Praze </w:t>
      </w:r>
      <w:r>
        <w:rPr>
          <w:vertAlign w:val="superscript"/>
        </w:rPr>
        <w:footnoteReference w:id="1"/>
      </w:r>
    </w:p>
    <w:p w:rsidR="005E1CA6" w:rsidRDefault="008D096E">
      <w:pPr>
        <w:pStyle w:val="Bodytext20"/>
        <w:shd w:val="clear" w:color="auto" w:fill="auto"/>
        <w:spacing w:after="540" w:line="223" w:lineRule="auto"/>
        <w:ind w:left="0" w:firstLine="0"/>
        <w:jc w:val="center"/>
      </w:pPr>
      <w:r>
        <w:rPr>
          <w:b/>
          <w:bCs/>
          <w:sz w:val="36"/>
          <w:szCs w:val="36"/>
        </w:rPr>
        <w:lastRenderedPageBreak/>
        <w:t>Smlouva o spolupráci</w:t>
      </w:r>
      <w:r>
        <w:rPr>
          <w:b/>
          <w:bCs/>
          <w:sz w:val="36"/>
          <w:szCs w:val="36"/>
        </w:rPr>
        <w:br/>
      </w:r>
      <w:r>
        <w:t>(dále také jen „smlouva“)</w:t>
      </w:r>
      <w:r>
        <w:br/>
        <w:t>uzavřená dle § 1746 odst. 2 zákona č. 89/2012 Sb., občanský zákoník, ve znění pozdějších</w:t>
      </w:r>
      <w:r>
        <w:br/>
        <w:t>předpisů (dále jen „občanský zákoník),</w:t>
      </w:r>
      <w:r>
        <w:br/>
        <w:t>kterou níže uvedeného dne uzavírají:</w:t>
      </w:r>
    </w:p>
    <w:p w:rsidR="005E1CA6" w:rsidRDefault="008D096E">
      <w:pPr>
        <w:pStyle w:val="Bodytext20"/>
        <w:shd w:val="clear" w:color="auto" w:fill="auto"/>
        <w:spacing w:after="0"/>
        <w:ind w:left="0" w:firstLine="0"/>
        <w:jc w:val="both"/>
      </w:pPr>
      <w:r>
        <w:rPr>
          <w:b/>
          <w:bCs/>
        </w:rPr>
        <w:t xml:space="preserve">Výzkumný ústav živočišné výroby, </w:t>
      </w:r>
      <w:proofErr w:type="spellStart"/>
      <w:r>
        <w:rPr>
          <w:b/>
          <w:bCs/>
        </w:rPr>
        <w:t>v.v.i</w:t>
      </w:r>
      <w:proofErr w:type="spellEnd"/>
      <w:r>
        <w:rPr>
          <w:b/>
          <w:bCs/>
        </w:rPr>
        <w:t>.</w:t>
      </w:r>
    </w:p>
    <w:p w:rsidR="005E1CA6" w:rsidRDefault="008D096E">
      <w:pPr>
        <w:pStyle w:val="Bodytext20"/>
        <w:shd w:val="clear" w:color="auto" w:fill="auto"/>
        <w:spacing w:after="0"/>
        <w:ind w:left="0" w:firstLine="0"/>
        <w:jc w:val="both"/>
      </w:pPr>
      <w:r>
        <w:t>se sídlem Přátelství 815, 104 00 Praha Uhříněves</w:t>
      </w:r>
    </w:p>
    <w:p w:rsidR="005E1CA6" w:rsidRDefault="008D096E">
      <w:pPr>
        <w:pStyle w:val="Bodytext20"/>
        <w:shd w:val="clear" w:color="auto" w:fill="auto"/>
        <w:spacing w:after="0"/>
        <w:ind w:left="0" w:firstLine="0"/>
        <w:jc w:val="both"/>
      </w:pPr>
      <w:r>
        <w:t>IČ: 00027014</w:t>
      </w:r>
    </w:p>
    <w:p w:rsidR="005E1CA6" w:rsidRDefault="008D096E">
      <w:pPr>
        <w:pStyle w:val="Bodytext20"/>
        <w:shd w:val="clear" w:color="auto" w:fill="auto"/>
        <w:spacing w:after="0"/>
        <w:ind w:left="0" w:firstLine="0"/>
        <w:jc w:val="both"/>
      </w:pPr>
      <w:r>
        <w:t>DIČ: CZ00027014 zapsaná v rejstříku veřejných výzkumných institucí vedeném Ministerstvem školství mládeže a tělovýchovy ČR</w:t>
      </w:r>
    </w:p>
    <w:p w:rsidR="005E1CA6" w:rsidRDefault="008D096E">
      <w:pPr>
        <w:pStyle w:val="Bodytext20"/>
        <w:shd w:val="clear" w:color="auto" w:fill="auto"/>
        <w:ind w:left="0" w:firstLine="0"/>
        <w:jc w:val="both"/>
      </w:pPr>
      <w:r>
        <w:t>zastoupena doc. Ing. Petrem Homolkou, CSc., Ph.D., ředitelem instituce na straně jedné (dále jen „</w:t>
      </w:r>
      <w:r>
        <w:rPr>
          <w:b/>
          <w:bCs/>
        </w:rPr>
        <w:t>příjemce</w:t>
      </w:r>
      <w:r>
        <w:t>“)</w:t>
      </w:r>
    </w:p>
    <w:p w:rsidR="005E1CA6" w:rsidRDefault="008D096E">
      <w:pPr>
        <w:pStyle w:val="Other0"/>
        <w:shd w:val="clear" w:color="auto" w:fill="auto"/>
        <w:spacing w:after="260"/>
        <w:jc w:val="center"/>
        <w:rPr>
          <w:sz w:val="28"/>
          <w:szCs w:val="28"/>
        </w:rPr>
      </w:pPr>
      <w:r>
        <w:rPr>
          <w:rFonts w:ascii="Times New Roman" w:eastAsia="Times New Roman" w:hAnsi="Times New Roman" w:cs="Times New Roman"/>
          <w:b/>
          <w:bCs/>
          <w:color w:val="231E20"/>
          <w:sz w:val="28"/>
          <w:szCs w:val="28"/>
        </w:rPr>
        <w:t>a</w:t>
      </w:r>
    </w:p>
    <w:p w:rsidR="005E1CA6" w:rsidRDefault="008D096E">
      <w:pPr>
        <w:pStyle w:val="Bodytext20"/>
        <w:shd w:val="clear" w:color="auto" w:fill="auto"/>
        <w:spacing w:after="0"/>
        <w:ind w:left="0" w:firstLine="0"/>
      </w:pPr>
      <w:r>
        <w:rPr>
          <w:b/>
          <w:bCs/>
        </w:rPr>
        <w:t xml:space="preserve">Česká zemědělská univerzita v Praze </w:t>
      </w:r>
      <w:r>
        <w:t xml:space="preserve">se sídlem Kamýcká 129, 165 00 </w:t>
      </w:r>
      <w:proofErr w:type="gramStart"/>
      <w:r>
        <w:t>Praha - Suchdol</w:t>
      </w:r>
      <w:proofErr w:type="gramEnd"/>
      <w:r>
        <w:t xml:space="preserve"> IČ: 60460709</w:t>
      </w:r>
    </w:p>
    <w:p w:rsidR="005E1CA6" w:rsidRDefault="008D096E">
      <w:pPr>
        <w:pStyle w:val="Bodytext20"/>
        <w:shd w:val="clear" w:color="auto" w:fill="auto"/>
        <w:spacing w:after="0"/>
        <w:ind w:left="0" w:firstLine="0"/>
      </w:pPr>
      <w:r>
        <w:t>DIČ: CZ60460709</w:t>
      </w:r>
    </w:p>
    <w:p w:rsidR="005E1CA6" w:rsidRDefault="008D096E">
      <w:pPr>
        <w:pStyle w:val="Bodytext20"/>
        <w:shd w:val="clear" w:color="auto" w:fill="auto"/>
        <w:ind w:left="0" w:firstLine="0"/>
      </w:pPr>
      <w:r>
        <w:rPr>
          <w:sz w:val="22"/>
          <w:szCs w:val="22"/>
        </w:rPr>
        <w:t xml:space="preserve">VVS-Veřejná nebo státní vysoká škola (zákon č. 111/1998 Sb., o vysokých školách a o změně a doplnění dalších zákonů) - Vysoká škola (veřejná, státní) </w:t>
      </w:r>
      <w:r>
        <w:t>zastoupena prof. Ing. Petrem Skleničkou, CSc., rektorem na straně druhé (dále jen „</w:t>
      </w:r>
      <w:r>
        <w:rPr>
          <w:b/>
          <w:bCs/>
        </w:rPr>
        <w:t>účastník</w:t>
      </w:r>
      <w:r>
        <w:t>“)</w:t>
      </w:r>
    </w:p>
    <w:p w:rsidR="005E1CA6" w:rsidRDefault="008D096E">
      <w:pPr>
        <w:pStyle w:val="Bodytext20"/>
        <w:shd w:val="clear" w:color="auto" w:fill="auto"/>
        <w:spacing w:after="540"/>
        <w:ind w:left="0" w:firstLine="0"/>
      </w:pPr>
      <w:r>
        <w:t>(příjemce a další účastník také jen jako „smluvní strany" nebo „strany" či samostatně jako „smluvní strana" nebo „strana")</w:t>
      </w:r>
    </w:p>
    <w:p w:rsidR="005E1CA6" w:rsidRDefault="008D096E">
      <w:pPr>
        <w:pStyle w:val="Bodytext20"/>
        <w:shd w:val="clear" w:color="auto" w:fill="auto"/>
        <w:spacing w:after="0"/>
        <w:ind w:left="0" w:firstLine="0"/>
        <w:jc w:val="center"/>
      </w:pPr>
      <w:r>
        <w:rPr>
          <w:b/>
          <w:bCs/>
        </w:rPr>
        <w:t>I.</w:t>
      </w:r>
    </w:p>
    <w:p w:rsidR="005E1CA6" w:rsidRDefault="008D096E">
      <w:pPr>
        <w:pStyle w:val="Bodytext20"/>
        <w:shd w:val="clear" w:color="auto" w:fill="auto"/>
        <w:ind w:left="0" w:firstLine="0"/>
        <w:jc w:val="center"/>
      </w:pPr>
      <w:r>
        <w:rPr>
          <w:b/>
          <w:bCs/>
        </w:rPr>
        <w:t>Úvodní prohlášení</w:t>
      </w:r>
    </w:p>
    <w:p w:rsidR="005E1CA6" w:rsidRDefault="008D096E">
      <w:pPr>
        <w:pStyle w:val="Bodytext20"/>
        <w:numPr>
          <w:ilvl w:val="0"/>
          <w:numId w:val="3"/>
        </w:numPr>
        <w:shd w:val="clear" w:color="auto" w:fill="auto"/>
        <w:tabs>
          <w:tab w:val="left" w:pos="706"/>
        </w:tabs>
        <w:spacing w:after="540"/>
        <w:ind w:hanging="720"/>
        <w:jc w:val="both"/>
      </w:pPr>
      <w:r>
        <w:t>Smluvní strany uzavírají tuto smlouvu k úpravě vzájemných práv a povinností při spolupráci na společném řešení dále specifikovaného projektu s využitím finanční podpory formou dotace.</w:t>
      </w:r>
    </w:p>
    <w:p w:rsidR="005E1CA6" w:rsidRDefault="008D096E">
      <w:pPr>
        <w:pStyle w:val="Bodytext20"/>
        <w:shd w:val="clear" w:color="auto" w:fill="auto"/>
        <w:spacing w:after="0"/>
        <w:ind w:left="0" w:firstLine="0"/>
        <w:jc w:val="center"/>
      </w:pPr>
      <w:r>
        <w:rPr>
          <w:b/>
          <w:bCs/>
        </w:rPr>
        <w:t>II.</w:t>
      </w:r>
    </w:p>
    <w:p w:rsidR="005E1CA6" w:rsidRDefault="008D096E">
      <w:pPr>
        <w:pStyle w:val="Bodytext20"/>
        <w:shd w:val="clear" w:color="auto" w:fill="auto"/>
        <w:ind w:left="0" w:firstLine="0"/>
        <w:jc w:val="center"/>
      </w:pPr>
      <w:r>
        <w:rPr>
          <w:b/>
          <w:bCs/>
        </w:rPr>
        <w:t>Projekt</w:t>
      </w:r>
    </w:p>
    <w:p w:rsidR="005E1CA6" w:rsidRDefault="008D096E">
      <w:pPr>
        <w:pStyle w:val="Bodytext20"/>
        <w:numPr>
          <w:ilvl w:val="0"/>
          <w:numId w:val="4"/>
        </w:numPr>
        <w:shd w:val="clear" w:color="auto" w:fill="auto"/>
        <w:tabs>
          <w:tab w:val="left" w:pos="706"/>
        </w:tabs>
        <w:ind w:left="0" w:firstLine="0"/>
      </w:pPr>
      <w:r>
        <w:t>Pro účely této smlouvy se projektem rozumí:</w:t>
      </w:r>
    </w:p>
    <w:p w:rsidR="005E1CA6" w:rsidRDefault="008D096E">
      <w:pPr>
        <w:pStyle w:val="Bodytext20"/>
        <w:shd w:val="clear" w:color="auto" w:fill="auto"/>
        <w:spacing w:after="0"/>
        <w:ind w:firstLine="0"/>
      </w:pPr>
      <w:r>
        <w:rPr>
          <w:b/>
          <w:bCs/>
        </w:rPr>
        <w:t>Název</w:t>
      </w:r>
      <w:r>
        <w:t xml:space="preserve">: Nové metody klasifikace JUT prasat </w:t>
      </w:r>
      <w:r>
        <w:rPr>
          <w:b/>
          <w:bCs/>
        </w:rPr>
        <w:t>Identifikační kód projektu</w:t>
      </w:r>
      <w:r>
        <w:t>: QK22020132</w:t>
      </w:r>
    </w:p>
    <w:p w:rsidR="005E1CA6" w:rsidRDefault="008D096E">
      <w:pPr>
        <w:pStyle w:val="Bodytext20"/>
        <w:shd w:val="clear" w:color="auto" w:fill="auto"/>
        <w:spacing w:after="0"/>
        <w:ind w:firstLine="0"/>
        <w:jc w:val="both"/>
      </w:pPr>
      <w:r>
        <w:rPr>
          <w:b/>
          <w:bCs/>
        </w:rPr>
        <w:t>Cíl projektu</w:t>
      </w:r>
      <w:r>
        <w:t>: shromážděni podkladů potřebných k tvorbě inovovaných regresních rovnic a schváleni nových metod klasifikace JUT prasat. Ty by odpovídaly současné úrovni zmasilosti populaci prasat v ČR a zároveň by reagovaly na potřebu aktualizace z hlediska technického, technologického, šlechtitelského atd. a byly tak vyhovující potřebám dodavatelů i zpracovatelů jatečných prasat. K dosaženi stanoveného cíle bude použita sofistikovaná metoda počítačové tomografie nahrazující velmi pracné a nákladné manuální detailní disekce JUT prasat.</w:t>
      </w:r>
    </w:p>
    <w:p w:rsidR="005E1CA6" w:rsidRDefault="008D096E">
      <w:pPr>
        <w:pStyle w:val="Bodytext20"/>
        <w:shd w:val="clear" w:color="auto" w:fill="auto"/>
        <w:spacing w:after="0"/>
        <w:ind w:left="0" w:firstLine="720"/>
        <w:jc w:val="both"/>
      </w:pPr>
      <w:r>
        <w:rPr>
          <w:b/>
          <w:bCs/>
        </w:rPr>
        <w:t>Trvání projektu</w:t>
      </w:r>
      <w:r>
        <w:t xml:space="preserve">: leden </w:t>
      </w:r>
      <w:proofErr w:type="gramStart"/>
      <w:r>
        <w:t>2022 - prosinec</w:t>
      </w:r>
      <w:proofErr w:type="gramEnd"/>
      <w:r>
        <w:t xml:space="preserve"> 2024</w:t>
      </w:r>
    </w:p>
    <w:p w:rsidR="005E1CA6" w:rsidRDefault="008D096E">
      <w:pPr>
        <w:pStyle w:val="Bodytext20"/>
        <w:shd w:val="clear" w:color="auto" w:fill="auto"/>
        <w:spacing w:after="0"/>
        <w:ind w:left="0" w:firstLine="720"/>
        <w:jc w:val="both"/>
      </w:pPr>
      <w:r>
        <w:rPr>
          <w:b/>
          <w:bCs/>
        </w:rPr>
        <w:lastRenderedPageBreak/>
        <w:t>Předpokládané celkové náklady projektu</w:t>
      </w:r>
      <w:r>
        <w:t>: 11 360 262,- Kč</w:t>
      </w:r>
    </w:p>
    <w:p w:rsidR="005E1CA6" w:rsidRDefault="008D096E">
      <w:pPr>
        <w:pStyle w:val="Bodytext20"/>
        <w:shd w:val="clear" w:color="auto" w:fill="auto"/>
        <w:ind w:left="0" w:firstLine="720"/>
      </w:pPr>
      <w:r>
        <w:rPr>
          <w:b/>
          <w:bCs/>
        </w:rPr>
        <w:t>Poskytovatel podpory</w:t>
      </w:r>
      <w:r>
        <w:t xml:space="preserve">: Česká </w:t>
      </w:r>
      <w:proofErr w:type="gramStart"/>
      <w:r>
        <w:t>republika - Ministerstvo</w:t>
      </w:r>
      <w:proofErr w:type="gramEnd"/>
      <w:r>
        <w:t xml:space="preserve"> zemědělství</w:t>
      </w:r>
    </w:p>
    <w:p w:rsidR="005E1CA6" w:rsidRDefault="008D096E">
      <w:pPr>
        <w:pStyle w:val="Bodytext20"/>
        <w:shd w:val="clear" w:color="auto" w:fill="auto"/>
        <w:spacing w:after="540" w:line="233" w:lineRule="auto"/>
        <w:ind w:firstLine="0"/>
        <w:jc w:val="both"/>
      </w:pPr>
      <w:r>
        <w:t xml:space="preserve">Program aplikovaného výzkumu Ministerstva zemědělství na období </w:t>
      </w:r>
      <w:proofErr w:type="gramStart"/>
      <w:r>
        <w:t>2017 - 2025</w:t>
      </w:r>
      <w:proofErr w:type="gramEnd"/>
      <w:r>
        <w:t xml:space="preserve"> ZEMĚ.</w:t>
      </w:r>
    </w:p>
    <w:p w:rsidR="005E1CA6" w:rsidRDefault="008D096E">
      <w:pPr>
        <w:pStyle w:val="Bodytext20"/>
        <w:numPr>
          <w:ilvl w:val="0"/>
          <w:numId w:val="4"/>
        </w:numPr>
        <w:shd w:val="clear" w:color="auto" w:fill="auto"/>
        <w:tabs>
          <w:tab w:val="left" w:pos="704"/>
        </w:tabs>
        <w:ind w:left="0" w:firstLine="0"/>
      </w:pPr>
      <w:r>
        <w:t>Návrh projektu je nedílnou součástí této smlouvy.</w:t>
      </w:r>
    </w:p>
    <w:p w:rsidR="005E1CA6" w:rsidRDefault="008D096E">
      <w:pPr>
        <w:pStyle w:val="Bodytext20"/>
        <w:shd w:val="clear" w:color="auto" w:fill="auto"/>
        <w:spacing w:after="0"/>
        <w:ind w:left="0" w:firstLine="0"/>
        <w:jc w:val="center"/>
      </w:pPr>
      <w:r>
        <w:rPr>
          <w:b/>
          <w:bCs/>
        </w:rPr>
        <w:t>III.</w:t>
      </w:r>
    </w:p>
    <w:p w:rsidR="005E1CA6" w:rsidRDefault="008D096E">
      <w:pPr>
        <w:pStyle w:val="Bodytext20"/>
        <w:shd w:val="clear" w:color="auto" w:fill="auto"/>
        <w:ind w:left="0" w:firstLine="0"/>
        <w:jc w:val="center"/>
      </w:pPr>
      <w:r>
        <w:rPr>
          <w:b/>
          <w:bCs/>
        </w:rPr>
        <w:t>Osoby odpovědné za řešení</w:t>
      </w:r>
    </w:p>
    <w:p w:rsidR="005E1CA6" w:rsidRDefault="008D096E">
      <w:pPr>
        <w:pStyle w:val="Bodytext20"/>
        <w:numPr>
          <w:ilvl w:val="0"/>
          <w:numId w:val="5"/>
        </w:numPr>
        <w:shd w:val="clear" w:color="auto" w:fill="auto"/>
        <w:tabs>
          <w:tab w:val="left" w:pos="704"/>
        </w:tabs>
        <w:spacing w:after="0"/>
        <w:ind w:left="0" w:firstLine="0"/>
      </w:pPr>
      <w:r>
        <w:t>Za příjemce je osobou odpovědnou za řešení:</w:t>
      </w:r>
    </w:p>
    <w:p w:rsidR="005E1CA6" w:rsidRDefault="008D096E">
      <w:pPr>
        <w:pStyle w:val="Bodytext20"/>
        <w:shd w:val="clear" w:color="auto" w:fill="auto"/>
        <w:spacing w:after="0"/>
        <w:ind w:left="1420" w:firstLine="0"/>
        <w:jc w:val="both"/>
      </w:pPr>
      <w:r>
        <w:t>Jméno a příjmení: Ing. Jaroslava Bělková, Ph.D.</w:t>
      </w:r>
    </w:p>
    <w:p w:rsidR="005E1CA6" w:rsidRDefault="008D096E">
      <w:pPr>
        <w:pStyle w:val="Bodytext20"/>
        <w:shd w:val="clear" w:color="auto" w:fill="auto"/>
        <w:spacing w:after="0"/>
        <w:ind w:left="1420" w:firstLine="0"/>
        <w:jc w:val="both"/>
      </w:pPr>
      <w:r>
        <w:t xml:space="preserve">Telefon: </w:t>
      </w:r>
    </w:p>
    <w:p w:rsidR="005E1CA6" w:rsidRDefault="008D096E">
      <w:pPr>
        <w:pStyle w:val="Bodytext20"/>
        <w:shd w:val="clear" w:color="auto" w:fill="auto"/>
        <w:ind w:left="1420" w:firstLine="20"/>
      </w:pPr>
      <w:r>
        <w:t xml:space="preserve">E-mail: </w:t>
      </w:r>
      <w:hyperlink r:id="rId9" w:history="1">
        <w:r>
          <w:t>belkova.jaroslava@vuzv.cz</w:t>
        </w:r>
      </w:hyperlink>
      <w:r>
        <w:t xml:space="preserve"> zaměstnanec příjemce.</w:t>
      </w:r>
    </w:p>
    <w:p w:rsidR="005E1CA6" w:rsidRDefault="008D096E">
      <w:pPr>
        <w:pStyle w:val="Bodytext20"/>
        <w:numPr>
          <w:ilvl w:val="0"/>
          <w:numId w:val="5"/>
        </w:numPr>
        <w:shd w:val="clear" w:color="auto" w:fill="auto"/>
        <w:tabs>
          <w:tab w:val="left" w:pos="704"/>
        </w:tabs>
        <w:spacing w:after="0"/>
        <w:ind w:left="0" w:firstLine="0"/>
      </w:pPr>
      <w:r>
        <w:t>Za účastníka je osobou odpovědnou za řešení:</w:t>
      </w:r>
    </w:p>
    <w:p w:rsidR="005E1CA6" w:rsidRDefault="008D096E">
      <w:pPr>
        <w:pStyle w:val="Bodytext20"/>
        <w:shd w:val="clear" w:color="auto" w:fill="auto"/>
        <w:spacing w:after="0"/>
        <w:ind w:left="1420" w:firstLine="0"/>
      </w:pPr>
      <w:r>
        <w:t xml:space="preserve">Jméno a příjmení: Ing. Ivan </w:t>
      </w:r>
      <w:proofErr w:type="spellStart"/>
      <w:r>
        <w:t>Bahelka</w:t>
      </w:r>
      <w:proofErr w:type="spellEnd"/>
    </w:p>
    <w:p w:rsidR="005E1CA6" w:rsidRDefault="008D096E">
      <w:pPr>
        <w:pStyle w:val="Bodytext20"/>
        <w:shd w:val="clear" w:color="auto" w:fill="auto"/>
        <w:spacing w:after="0"/>
        <w:ind w:left="1420" w:firstLine="20"/>
      </w:pPr>
      <w:r>
        <w:t xml:space="preserve">Telefon: </w:t>
      </w:r>
    </w:p>
    <w:p w:rsidR="005E1CA6" w:rsidRDefault="008D096E">
      <w:pPr>
        <w:pStyle w:val="Bodytext20"/>
        <w:shd w:val="clear" w:color="auto" w:fill="auto"/>
        <w:ind w:left="1420" w:firstLine="20"/>
      </w:pPr>
      <w:r>
        <w:t xml:space="preserve">E-mail: </w:t>
      </w:r>
      <w:hyperlink r:id="rId10" w:history="1">
        <w:r>
          <w:t>bahelka@af.czu.cz</w:t>
        </w:r>
      </w:hyperlink>
      <w:r>
        <w:t xml:space="preserve"> zaměstnanec účastníka.</w:t>
      </w:r>
    </w:p>
    <w:p w:rsidR="005E1CA6" w:rsidRDefault="008D096E">
      <w:pPr>
        <w:pStyle w:val="Bodytext20"/>
        <w:shd w:val="clear" w:color="auto" w:fill="auto"/>
        <w:spacing w:after="0"/>
        <w:ind w:left="0" w:firstLine="0"/>
        <w:jc w:val="center"/>
      </w:pPr>
      <w:r>
        <w:rPr>
          <w:b/>
          <w:bCs/>
        </w:rPr>
        <w:t>IV.</w:t>
      </w:r>
    </w:p>
    <w:p w:rsidR="005E1CA6" w:rsidRDefault="008D096E">
      <w:pPr>
        <w:pStyle w:val="Bodytext20"/>
        <w:shd w:val="clear" w:color="auto" w:fill="auto"/>
        <w:ind w:left="0" w:firstLine="0"/>
        <w:jc w:val="center"/>
      </w:pPr>
      <w:r>
        <w:rPr>
          <w:b/>
          <w:bCs/>
        </w:rPr>
        <w:t>Zapojení stran do projektu</w:t>
      </w:r>
    </w:p>
    <w:p w:rsidR="005E1CA6" w:rsidRDefault="008D096E">
      <w:pPr>
        <w:pStyle w:val="Bodytext20"/>
        <w:numPr>
          <w:ilvl w:val="0"/>
          <w:numId w:val="6"/>
        </w:numPr>
        <w:shd w:val="clear" w:color="auto" w:fill="auto"/>
        <w:tabs>
          <w:tab w:val="left" w:pos="704"/>
        </w:tabs>
        <w:spacing w:after="540"/>
        <w:ind w:hanging="720"/>
        <w:jc w:val="both"/>
      </w:pPr>
      <w:r>
        <w:t>Podrobné rozdělení úloh stran, včetně závazných termínů jejich provedení, je obsaženo v návrhu projektu a dalších přílohách, které jsou nedílnou součástí této smlouvy.</w:t>
      </w:r>
    </w:p>
    <w:p w:rsidR="005E1CA6" w:rsidRDefault="008D096E">
      <w:pPr>
        <w:pStyle w:val="Bodytext20"/>
        <w:shd w:val="clear" w:color="auto" w:fill="auto"/>
        <w:spacing w:after="0"/>
        <w:ind w:left="0" w:firstLine="0"/>
        <w:jc w:val="center"/>
      </w:pPr>
      <w:r>
        <w:rPr>
          <w:b/>
          <w:bCs/>
        </w:rPr>
        <w:t>V.</w:t>
      </w:r>
    </w:p>
    <w:p w:rsidR="005E1CA6" w:rsidRDefault="008D096E">
      <w:pPr>
        <w:pStyle w:val="Bodytext20"/>
        <w:shd w:val="clear" w:color="auto" w:fill="auto"/>
        <w:ind w:left="0" w:firstLine="0"/>
        <w:jc w:val="center"/>
      </w:pPr>
      <w:r>
        <w:rPr>
          <w:b/>
          <w:bCs/>
        </w:rPr>
        <w:t>Základní práva a povinnosti</w:t>
      </w:r>
    </w:p>
    <w:p w:rsidR="005E1CA6" w:rsidRDefault="008D096E">
      <w:pPr>
        <w:pStyle w:val="Bodytext20"/>
        <w:numPr>
          <w:ilvl w:val="0"/>
          <w:numId w:val="7"/>
        </w:numPr>
        <w:shd w:val="clear" w:color="auto" w:fill="auto"/>
        <w:tabs>
          <w:tab w:val="left" w:pos="704"/>
        </w:tabs>
        <w:spacing w:after="0"/>
        <w:ind w:hanging="720"/>
        <w:jc w:val="both"/>
      </w:pPr>
      <w:r>
        <w:t>Strany se zavazují účastnit se na řešení projektu, spolupracovat, provádět, vykonávat a plnit řádně a včas všechny činnosti a povinnosti vyplývající pro ně z:</w:t>
      </w:r>
    </w:p>
    <w:p w:rsidR="005E1CA6" w:rsidRDefault="008D096E">
      <w:pPr>
        <w:pStyle w:val="Bodytext20"/>
        <w:numPr>
          <w:ilvl w:val="0"/>
          <w:numId w:val="8"/>
        </w:numPr>
        <w:shd w:val="clear" w:color="auto" w:fill="auto"/>
        <w:tabs>
          <w:tab w:val="left" w:pos="1697"/>
        </w:tabs>
        <w:spacing w:after="0"/>
        <w:ind w:left="1420" w:firstLine="0"/>
        <w:jc w:val="both"/>
      </w:pPr>
      <w:r>
        <w:t>této smlouvy</w:t>
      </w:r>
    </w:p>
    <w:p w:rsidR="005E1CA6" w:rsidRDefault="008D096E">
      <w:pPr>
        <w:pStyle w:val="Bodytext20"/>
        <w:numPr>
          <w:ilvl w:val="0"/>
          <w:numId w:val="8"/>
        </w:numPr>
        <w:shd w:val="clear" w:color="auto" w:fill="auto"/>
        <w:tabs>
          <w:tab w:val="left" w:pos="1697"/>
        </w:tabs>
        <w:spacing w:after="0"/>
        <w:ind w:left="1420" w:firstLine="0"/>
        <w:jc w:val="both"/>
      </w:pPr>
      <w:r>
        <w:t>návrhu projektu</w:t>
      </w:r>
    </w:p>
    <w:p w:rsidR="005E1CA6" w:rsidRDefault="008D096E">
      <w:pPr>
        <w:pStyle w:val="Bodytext20"/>
        <w:numPr>
          <w:ilvl w:val="0"/>
          <w:numId w:val="8"/>
        </w:numPr>
        <w:shd w:val="clear" w:color="auto" w:fill="auto"/>
        <w:tabs>
          <w:tab w:val="left" w:pos="1697"/>
        </w:tabs>
        <w:spacing w:after="0"/>
        <w:ind w:left="1420" w:firstLine="0"/>
        <w:jc w:val="both"/>
      </w:pPr>
      <w:r>
        <w:t>smlouvy o poskytnutí podpory na řešení projektu</w:t>
      </w:r>
    </w:p>
    <w:p w:rsidR="005E1CA6" w:rsidRDefault="008D096E">
      <w:pPr>
        <w:pStyle w:val="Bodytext20"/>
        <w:numPr>
          <w:ilvl w:val="0"/>
          <w:numId w:val="8"/>
        </w:numPr>
        <w:shd w:val="clear" w:color="auto" w:fill="auto"/>
        <w:tabs>
          <w:tab w:val="left" w:pos="1697"/>
        </w:tabs>
        <w:spacing w:after="0"/>
        <w:ind w:left="1420" w:firstLine="0"/>
        <w:jc w:val="both"/>
      </w:pPr>
      <w:r>
        <w:t>všeobecných podmínek ke smlouvě o poskytnutí podpory na řešení projektu</w:t>
      </w:r>
    </w:p>
    <w:p w:rsidR="005E1CA6" w:rsidRDefault="008D096E">
      <w:pPr>
        <w:pStyle w:val="Bodytext20"/>
        <w:numPr>
          <w:ilvl w:val="0"/>
          <w:numId w:val="8"/>
        </w:numPr>
        <w:shd w:val="clear" w:color="auto" w:fill="auto"/>
        <w:tabs>
          <w:tab w:val="left" w:pos="1697"/>
        </w:tabs>
        <w:spacing w:after="0"/>
        <w:ind w:left="1420" w:firstLine="0"/>
        <w:jc w:val="both"/>
      </w:pPr>
      <w:r>
        <w:t>zvláštních podmínek projektu</w:t>
      </w:r>
    </w:p>
    <w:p w:rsidR="005E1CA6" w:rsidRDefault="008D096E">
      <w:pPr>
        <w:pStyle w:val="Bodytext20"/>
        <w:numPr>
          <w:ilvl w:val="0"/>
          <w:numId w:val="8"/>
        </w:numPr>
        <w:shd w:val="clear" w:color="auto" w:fill="auto"/>
        <w:tabs>
          <w:tab w:val="left" w:pos="1697"/>
        </w:tabs>
        <w:ind w:left="1420" w:firstLine="0"/>
        <w:jc w:val="both"/>
      </w:pPr>
      <w:r>
        <w:t>rozdělení odpovědnosti za plánované výsledky projektu</w:t>
      </w:r>
    </w:p>
    <w:p w:rsidR="005E1CA6" w:rsidRDefault="008D096E">
      <w:pPr>
        <w:pStyle w:val="Bodytext20"/>
        <w:shd w:val="clear" w:color="auto" w:fill="auto"/>
        <w:ind w:firstLine="0"/>
        <w:jc w:val="both"/>
      </w:pPr>
      <w:r>
        <w:t>Účastník se výslovně zavazuje dodržovat a plnit povinnosti stanovené pro „dalšího účastníka“ smlouvou o poskytnutí podpory na řešení projektu, všeobecnými podmínkami ke smlouvě o poskytnutí podpory na řešení projektu, zvláštními podmínkami projektu a podmínkami programu tak, jako by byl přímo smluvní stranou smlouvy o poskytnutí podpory na řešení projektu, pokud se konkrétní povinnosti nevztahují přímo na příjemce.</w:t>
      </w:r>
    </w:p>
    <w:p w:rsidR="005E1CA6" w:rsidRDefault="008D096E">
      <w:pPr>
        <w:pStyle w:val="Bodytext20"/>
        <w:numPr>
          <w:ilvl w:val="0"/>
          <w:numId w:val="7"/>
        </w:numPr>
        <w:shd w:val="clear" w:color="auto" w:fill="auto"/>
        <w:tabs>
          <w:tab w:val="left" w:pos="705"/>
        </w:tabs>
        <w:ind w:hanging="720"/>
        <w:jc w:val="both"/>
      </w:pPr>
      <w:r>
        <w:t>Účastník se zavazuje zahájit řešení projektu nejpozději do 15 dnů od podpisu této smlouvy.</w:t>
      </w:r>
    </w:p>
    <w:p w:rsidR="005E1CA6" w:rsidRDefault="008D096E">
      <w:pPr>
        <w:pStyle w:val="Bodytext20"/>
        <w:numPr>
          <w:ilvl w:val="0"/>
          <w:numId w:val="7"/>
        </w:numPr>
        <w:shd w:val="clear" w:color="auto" w:fill="auto"/>
        <w:tabs>
          <w:tab w:val="left" w:pos="705"/>
        </w:tabs>
        <w:ind w:hanging="720"/>
        <w:jc w:val="both"/>
      </w:pPr>
      <w:r>
        <w:t xml:space="preserve">Smluvní strany se zavazují poskytnout si vzájemně potřebnou součinnost při přípravě </w:t>
      </w:r>
      <w:r>
        <w:lastRenderedPageBreak/>
        <w:t>zpráv vyžadovaných projektem nebo podmínkami podpory a při realizaci konkrétních výsledků řešení naplánovaných v projektu. Smluvní strany se zavazují dodržet harmonogram výsledků dle přílohy Rozdělení odpovědnosti za plánované výsledky projektu.</w:t>
      </w:r>
    </w:p>
    <w:p w:rsidR="005E1CA6" w:rsidRDefault="008D096E">
      <w:pPr>
        <w:pStyle w:val="Bodytext20"/>
        <w:numPr>
          <w:ilvl w:val="0"/>
          <w:numId w:val="7"/>
        </w:numPr>
        <w:shd w:val="clear" w:color="auto" w:fill="auto"/>
        <w:tabs>
          <w:tab w:val="left" w:pos="705"/>
        </w:tabs>
        <w:ind w:hanging="720"/>
        <w:jc w:val="both"/>
      </w:pPr>
      <w:r>
        <w:t>Smluvní strany se zavazují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smluvní strany výslovně souhlasily se zpřístupněním třetím osobám.</w:t>
      </w:r>
    </w:p>
    <w:p w:rsidR="005E1CA6" w:rsidRDefault="008D096E">
      <w:pPr>
        <w:pStyle w:val="Bodytext20"/>
        <w:numPr>
          <w:ilvl w:val="0"/>
          <w:numId w:val="7"/>
        </w:numPr>
        <w:shd w:val="clear" w:color="auto" w:fill="auto"/>
        <w:tabs>
          <w:tab w:val="left" w:pos="705"/>
        </w:tabs>
        <w:ind w:hanging="720"/>
        <w:jc w:val="both"/>
      </w:pPr>
      <w:r>
        <w:t>Smluvní strany se zavazují uschovat veškeré dokumenty související s realizací projektu po dobu 10 let od ukončení řešení projektu.</w:t>
      </w:r>
    </w:p>
    <w:p w:rsidR="005E1CA6" w:rsidRDefault="008D096E">
      <w:pPr>
        <w:pStyle w:val="Bodytext20"/>
        <w:numPr>
          <w:ilvl w:val="0"/>
          <w:numId w:val="7"/>
        </w:numPr>
        <w:shd w:val="clear" w:color="auto" w:fill="auto"/>
        <w:tabs>
          <w:tab w:val="left" w:pos="705"/>
        </w:tabs>
        <w:ind w:hanging="720"/>
        <w:jc w:val="both"/>
      </w:pPr>
      <w:r>
        <w:t>Účastník se zavazuje umožnit oprávněným subjektům provedení kontroly dle zákona č. 320/2001 Sb. o finanční kontrole. Účastník se se zavazuje umožnit poskytovateli podpory, čí jím pověřené osobě, a dále také příjemci po předchozí domluvě provedení kontroly plnění cílů projektu včetně kontroly čerpání a využití podpory a účelnosti vynaložených nákladů projektu.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rsidR="005E1CA6" w:rsidRDefault="008D096E">
      <w:pPr>
        <w:pStyle w:val="Bodytext20"/>
        <w:numPr>
          <w:ilvl w:val="0"/>
          <w:numId w:val="7"/>
        </w:numPr>
        <w:shd w:val="clear" w:color="auto" w:fill="auto"/>
        <w:tabs>
          <w:tab w:val="left" w:pos="705"/>
        </w:tabs>
        <w:ind w:hanging="720"/>
        <w:jc w:val="both"/>
      </w:pPr>
      <w:r>
        <w:t>Účastník uděluje příjemci souhlas se zveřejněním informací o projektu a účasti účastníka na projektu.</w:t>
      </w:r>
    </w:p>
    <w:p w:rsidR="005E1CA6" w:rsidRDefault="008D096E">
      <w:pPr>
        <w:pStyle w:val="Bodytext20"/>
        <w:numPr>
          <w:ilvl w:val="0"/>
          <w:numId w:val="7"/>
        </w:numPr>
        <w:shd w:val="clear" w:color="auto" w:fill="auto"/>
        <w:tabs>
          <w:tab w:val="left" w:pos="705"/>
        </w:tabs>
        <w:spacing w:after="540"/>
        <w:ind w:hanging="720"/>
        <w:jc w:val="both"/>
      </w:pPr>
      <w:r>
        <w:t>Účastník se zavazuje neprodleně informovat příjemce o všech podstatných skutečnostech, problémech nebo zpožděních, které by mohly ovlivnit řešení projektu.</w:t>
      </w:r>
    </w:p>
    <w:p w:rsidR="005E1CA6" w:rsidRDefault="008D096E">
      <w:pPr>
        <w:pStyle w:val="Bodytext20"/>
        <w:shd w:val="clear" w:color="auto" w:fill="auto"/>
        <w:spacing w:after="0"/>
        <w:ind w:left="0" w:firstLine="0"/>
        <w:jc w:val="center"/>
      </w:pPr>
      <w:r>
        <w:rPr>
          <w:b/>
          <w:bCs/>
        </w:rPr>
        <w:t>VI.</w:t>
      </w:r>
    </w:p>
    <w:p w:rsidR="005E1CA6" w:rsidRDefault="008D096E">
      <w:pPr>
        <w:pStyle w:val="Bodytext20"/>
        <w:shd w:val="clear" w:color="auto" w:fill="auto"/>
        <w:ind w:left="0" w:firstLine="0"/>
        <w:jc w:val="center"/>
      </w:pPr>
      <w:r>
        <w:rPr>
          <w:b/>
          <w:bCs/>
        </w:rPr>
        <w:t>Řízení projektu</w:t>
      </w:r>
    </w:p>
    <w:p w:rsidR="005E1CA6" w:rsidRDefault="008D096E">
      <w:pPr>
        <w:pStyle w:val="Bodytext20"/>
        <w:numPr>
          <w:ilvl w:val="0"/>
          <w:numId w:val="9"/>
        </w:numPr>
        <w:shd w:val="clear" w:color="auto" w:fill="auto"/>
        <w:tabs>
          <w:tab w:val="left" w:pos="705"/>
        </w:tabs>
        <w:ind w:hanging="720"/>
        <w:jc w:val="both"/>
      </w:pPr>
      <w:r>
        <w:t xml:space="preserve">O zásadních otázkách realizace </w:t>
      </w:r>
      <w:proofErr w:type="gramStart"/>
      <w:r>
        <w:t>projektu - zejména</w:t>
      </w:r>
      <w:proofErr w:type="gramEnd"/>
      <w:r>
        <w:t xml:space="preserve"> změně a omezení projektu, rozhodují smluvní strany společně. V případě, že nedojde k dohodě účastníků, rozhodne příjemce.</w:t>
      </w:r>
    </w:p>
    <w:p w:rsidR="005E1CA6" w:rsidRDefault="008D096E">
      <w:pPr>
        <w:pStyle w:val="Bodytext20"/>
        <w:numPr>
          <w:ilvl w:val="0"/>
          <w:numId w:val="9"/>
        </w:numPr>
        <w:shd w:val="clear" w:color="auto" w:fill="auto"/>
        <w:tabs>
          <w:tab w:val="left" w:pos="705"/>
        </w:tabs>
        <w:ind w:hanging="720"/>
        <w:jc w:val="both"/>
      </w:pPr>
      <w:r>
        <w:t>Příjemce rozhoduje o použití částek určených k financování projektu při respektování finančního plánu a dalších ustanovení schváleného projektu v případě, kdy toto využití není specifikováno v Projektu.</w:t>
      </w:r>
    </w:p>
    <w:p w:rsidR="005E1CA6" w:rsidRDefault="008D096E">
      <w:pPr>
        <w:pStyle w:val="Bodytext20"/>
        <w:numPr>
          <w:ilvl w:val="0"/>
          <w:numId w:val="9"/>
        </w:numPr>
        <w:shd w:val="clear" w:color="auto" w:fill="auto"/>
        <w:tabs>
          <w:tab w:val="left" w:pos="706"/>
        </w:tabs>
        <w:spacing w:after="540"/>
        <w:ind w:left="700"/>
        <w:jc w:val="both"/>
      </w:pPr>
      <w:r>
        <w:t>Příjemce rozhoduje o zveřejnění a způsobech zveřejnění výsledků, znalostí, vědomostí a zkušeností získaných při realizaci projektu.</w:t>
      </w:r>
    </w:p>
    <w:p w:rsidR="005E1CA6" w:rsidRDefault="008D096E">
      <w:pPr>
        <w:pStyle w:val="Bodytext20"/>
        <w:shd w:val="clear" w:color="auto" w:fill="auto"/>
        <w:spacing w:after="0"/>
        <w:ind w:left="0" w:firstLine="0"/>
        <w:jc w:val="center"/>
      </w:pPr>
      <w:r>
        <w:rPr>
          <w:b/>
          <w:bCs/>
        </w:rPr>
        <w:t>VII.</w:t>
      </w:r>
    </w:p>
    <w:p w:rsidR="005E1CA6" w:rsidRDefault="008D096E">
      <w:pPr>
        <w:pStyle w:val="Bodytext20"/>
        <w:shd w:val="clear" w:color="auto" w:fill="auto"/>
        <w:ind w:left="0" w:firstLine="0"/>
        <w:jc w:val="center"/>
      </w:pPr>
      <w:r>
        <w:rPr>
          <w:b/>
          <w:bCs/>
        </w:rPr>
        <w:t>Financování projektu</w:t>
      </w:r>
    </w:p>
    <w:p w:rsidR="005E1CA6" w:rsidRDefault="008D096E">
      <w:pPr>
        <w:pStyle w:val="Bodytext20"/>
        <w:numPr>
          <w:ilvl w:val="0"/>
          <w:numId w:val="10"/>
        </w:numPr>
        <w:shd w:val="clear" w:color="auto" w:fill="auto"/>
        <w:tabs>
          <w:tab w:val="left" w:pos="706"/>
        </w:tabs>
        <w:ind w:left="700"/>
        <w:jc w:val="both"/>
      </w:pPr>
      <w:r>
        <w:t>Projekt bude financován z finančních prostředků poskytnutých jako podpora z programu.</w:t>
      </w:r>
    </w:p>
    <w:p w:rsidR="005E1CA6" w:rsidRDefault="008D096E">
      <w:pPr>
        <w:pStyle w:val="Bodytext20"/>
        <w:shd w:val="clear" w:color="auto" w:fill="auto"/>
        <w:ind w:left="700" w:firstLine="20"/>
        <w:jc w:val="both"/>
      </w:pPr>
      <w:r>
        <w:t xml:space="preserve">Předpokládané celkové náklady projektu činí: 11 360 262,- Kč za dobu řešení. </w:t>
      </w:r>
      <w:r>
        <w:lastRenderedPageBreak/>
        <w:t>Prostředky poskytnuté z programu: 11 360 262,- Kč</w:t>
      </w:r>
    </w:p>
    <w:p w:rsidR="005E1CA6" w:rsidRDefault="008D096E">
      <w:pPr>
        <w:pStyle w:val="Tablecaption0"/>
        <w:shd w:val="clear" w:color="auto" w:fill="auto"/>
        <w:rPr>
          <w:sz w:val="24"/>
          <w:szCs w:val="24"/>
        </w:rPr>
      </w:pPr>
      <w:r>
        <w:rPr>
          <w:rFonts w:ascii="Times New Roman" w:eastAsia="Times New Roman" w:hAnsi="Times New Roman" w:cs="Times New Roman"/>
          <w:b w:val="0"/>
          <w:bCs w:val="0"/>
          <w:color w:val="231E20"/>
          <w:sz w:val="24"/>
          <w:szCs w:val="24"/>
        </w:rPr>
        <w:t>Na financování projektu se účastník podílí takto: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1843"/>
        <w:gridCol w:w="2299"/>
        <w:gridCol w:w="1786"/>
      </w:tblGrid>
      <w:tr w:rsidR="005E1CA6">
        <w:tblPrEx>
          <w:tblCellMar>
            <w:top w:w="0" w:type="dxa"/>
            <w:bottom w:w="0" w:type="dxa"/>
          </w:tblCellMar>
        </w:tblPrEx>
        <w:trPr>
          <w:trHeight w:hRule="exact" w:val="288"/>
          <w:jc w:val="center"/>
        </w:trPr>
        <w:tc>
          <w:tcPr>
            <w:tcW w:w="1114" w:type="dxa"/>
            <w:tcBorders>
              <w:top w:val="single" w:sz="4" w:space="0" w:color="auto"/>
              <w:left w:val="single" w:sz="4" w:space="0" w:color="auto"/>
            </w:tcBorders>
            <w:shd w:val="clear" w:color="auto" w:fill="FFFFFF"/>
          </w:tcPr>
          <w:p w:rsidR="005E1CA6" w:rsidRDefault="005E1CA6">
            <w:pPr>
              <w:rPr>
                <w:sz w:val="10"/>
                <w:szCs w:val="10"/>
              </w:rPr>
            </w:pPr>
          </w:p>
        </w:tc>
        <w:tc>
          <w:tcPr>
            <w:tcW w:w="1843"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center"/>
              <w:rPr>
                <w:sz w:val="24"/>
                <w:szCs w:val="24"/>
              </w:rPr>
            </w:pPr>
            <w:r>
              <w:rPr>
                <w:rFonts w:ascii="Times New Roman" w:eastAsia="Times New Roman" w:hAnsi="Times New Roman" w:cs="Times New Roman"/>
                <w:color w:val="231E20"/>
                <w:sz w:val="24"/>
                <w:szCs w:val="24"/>
              </w:rPr>
              <w:t>Z dotace (Kč)</w:t>
            </w:r>
          </w:p>
        </w:tc>
        <w:tc>
          <w:tcPr>
            <w:tcW w:w="2299"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center"/>
              <w:rPr>
                <w:sz w:val="24"/>
                <w:szCs w:val="24"/>
              </w:rPr>
            </w:pPr>
            <w:r>
              <w:rPr>
                <w:rFonts w:ascii="Times New Roman" w:eastAsia="Times New Roman" w:hAnsi="Times New Roman" w:cs="Times New Roman"/>
                <w:color w:val="231E20"/>
                <w:sz w:val="24"/>
                <w:szCs w:val="24"/>
              </w:rPr>
              <w:t>Z neveřejných zdrojů</w:t>
            </w:r>
          </w:p>
        </w:tc>
        <w:tc>
          <w:tcPr>
            <w:tcW w:w="1786"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center"/>
              <w:rPr>
                <w:sz w:val="24"/>
                <w:szCs w:val="24"/>
              </w:rPr>
            </w:pPr>
            <w:r>
              <w:rPr>
                <w:rFonts w:ascii="Times New Roman" w:eastAsia="Times New Roman" w:hAnsi="Times New Roman" w:cs="Times New Roman"/>
                <w:color w:val="231E20"/>
                <w:sz w:val="24"/>
                <w:szCs w:val="24"/>
              </w:rPr>
              <w:t>Celkem (Kč)</w:t>
            </w:r>
          </w:p>
        </w:tc>
      </w:tr>
      <w:tr w:rsidR="005E1CA6">
        <w:tblPrEx>
          <w:tblCellMar>
            <w:top w:w="0" w:type="dxa"/>
            <w:bottom w:w="0" w:type="dxa"/>
          </w:tblCellMar>
        </w:tblPrEx>
        <w:trPr>
          <w:trHeight w:hRule="exact" w:val="298"/>
          <w:jc w:val="center"/>
        </w:trPr>
        <w:tc>
          <w:tcPr>
            <w:tcW w:w="11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color w:val="231E20"/>
                <w:sz w:val="24"/>
                <w:szCs w:val="24"/>
              </w:rPr>
              <w:t>Účastník</w:t>
            </w:r>
          </w:p>
        </w:tc>
        <w:tc>
          <w:tcPr>
            <w:tcW w:w="1843"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jc w:val="center"/>
              <w:rPr>
                <w:sz w:val="24"/>
                <w:szCs w:val="24"/>
              </w:rPr>
            </w:pPr>
            <w:r>
              <w:rPr>
                <w:rFonts w:ascii="Times New Roman" w:eastAsia="Times New Roman" w:hAnsi="Times New Roman" w:cs="Times New Roman"/>
                <w:color w:val="231E20"/>
                <w:sz w:val="24"/>
                <w:szCs w:val="24"/>
              </w:rPr>
              <w:t>4 987 500,-</w:t>
            </w:r>
          </w:p>
        </w:tc>
        <w:tc>
          <w:tcPr>
            <w:tcW w:w="2299"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jc w:val="center"/>
              <w:rPr>
                <w:sz w:val="24"/>
                <w:szCs w:val="24"/>
              </w:rPr>
            </w:pPr>
            <w:r>
              <w:rPr>
                <w:rFonts w:ascii="Times New Roman" w:eastAsia="Times New Roman" w:hAnsi="Times New Roman" w:cs="Times New Roman"/>
                <w:color w:val="231E20"/>
                <w:sz w:val="24"/>
                <w:szCs w:val="24"/>
              </w:rPr>
              <w:t>0</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bottom"/>
          </w:tcPr>
          <w:p w:rsidR="005E1CA6" w:rsidRDefault="008D096E">
            <w:pPr>
              <w:pStyle w:val="Other0"/>
              <w:shd w:val="clear" w:color="auto" w:fill="auto"/>
              <w:spacing w:after="0"/>
              <w:ind w:firstLine="200"/>
              <w:rPr>
                <w:sz w:val="24"/>
                <w:szCs w:val="24"/>
              </w:rPr>
            </w:pPr>
            <w:r>
              <w:rPr>
                <w:rFonts w:ascii="Times New Roman" w:eastAsia="Times New Roman" w:hAnsi="Times New Roman" w:cs="Times New Roman"/>
                <w:color w:val="231E20"/>
                <w:sz w:val="24"/>
                <w:szCs w:val="24"/>
              </w:rPr>
              <w:t>4 987 500,-</w:t>
            </w:r>
          </w:p>
        </w:tc>
      </w:tr>
    </w:tbl>
    <w:p w:rsidR="005E1CA6" w:rsidRDefault="005E1CA6">
      <w:pPr>
        <w:spacing w:after="259" w:line="1" w:lineRule="exact"/>
      </w:pPr>
    </w:p>
    <w:p w:rsidR="005E1CA6" w:rsidRDefault="008D096E">
      <w:pPr>
        <w:pStyle w:val="Bodytext20"/>
        <w:numPr>
          <w:ilvl w:val="0"/>
          <w:numId w:val="10"/>
        </w:numPr>
        <w:shd w:val="clear" w:color="auto" w:fill="auto"/>
        <w:tabs>
          <w:tab w:val="left" w:pos="706"/>
        </w:tabs>
        <w:ind w:left="700"/>
        <w:jc w:val="both"/>
      </w:pPr>
      <w:r>
        <w:t>Příjemce se zavazuje vždy jednorázově převést účastníkovi prostředky poskytnuté jako podpora z programu ve výši určené pro účastníka dle projektu a rozpočtu pro daný kalendářní rok, vždy do 21 dnů od jejich obdržení, a to na účet účastníka č. vedený u České spořitelny pod variabilním symbolem.</w:t>
      </w:r>
    </w:p>
    <w:p w:rsidR="005E1CA6" w:rsidRDefault="008D096E">
      <w:pPr>
        <w:pStyle w:val="Bodytext20"/>
        <w:shd w:val="clear" w:color="auto" w:fill="auto"/>
        <w:ind w:left="700" w:firstLine="20"/>
        <w:jc w:val="both"/>
      </w:pPr>
      <w:r>
        <w:t>V případě, že nebude efektivně vyčerpána část poskytnuté podpory za příslušný rok, je účastník povinen nevyčerpanou část podpory vrátit příjemci do 10 dnů od konce příslušeného kalendářního roku.</w:t>
      </w:r>
    </w:p>
    <w:p w:rsidR="005E1CA6" w:rsidRDefault="008D096E">
      <w:pPr>
        <w:pStyle w:val="Bodytext20"/>
        <w:numPr>
          <w:ilvl w:val="0"/>
          <w:numId w:val="10"/>
        </w:numPr>
        <w:shd w:val="clear" w:color="auto" w:fill="auto"/>
        <w:tabs>
          <w:tab w:val="left" w:pos="706"/>
        </w:tabs>
        <w:ind w:left="700"/>
        <w:jc w:val="both"/>
      </w:pPr>
      <w:r>
        <w:t>Účastník je povinen využívat prostředky z podpory pouze v souladu se smlouvou o poskytnutí podpory na řešení projektu, všeobecnými podmínkami ke smlouvě o poskytnutí podpory na řešení projektu, zvláštními podmínkami projektu a podmínkami programu, a výhradně v bezprostřední souvislosti s realizací projektu. Náklady musí být zaplaceny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5E1CA6" w:rsidRDefault="008D096E">
      <w:pPr>
        <w:pStyle w:val="Bodytext20"/>
        <w:shd w:val="clear" w:color="auto" w:fill="auto"/>
        <w:ind w:left="0" w:firstLine="700"/>
        <w:jc w:val="both"/>
      </w:pPr>
      <w:r>
        <w:t>V případě neuznaných nákladů projektu, nese tyto náklady strana, která je vynaložila.</w:t>
      </w:r>
    </w:p>
    <w:p w:rsidR="005E1CA6" w:rsidRDefault="008D096E">
      <w:pPr>
        <w:pStyle w:val="Bodytext20"/>
        <w:numPr>
          <w:ilvl w:val="0"/>
          <w:numId w:val="10"/>
        </w:numPr>
        <w:shd w:val="clear" w:color="auto" w:fill="auto"/>
        <w:tabs>
          <w:tab w:val="left" w:pos="706"/>
        </w:tabs>
        <w:ind w:left="0" w:firstLine="0"/>
        <w:jc w:val="both"/>
      </w:pPr>
      <w:r>
        <w:t>Účastník je povinen vést v účetnictví oddělenou evidenci týkající se projektu.</w:t>
      </w:r>
    </w:p>
    <w:p w:rsidR="005E1CA6" w:rsidRDefault="008D096E">
      <w:pPr>
        <w:pStyle w:val="Bodytext20"/>
        <w:numPr>
          <w:ilvl w:val="0"/>
          <w:numId w:val="10"/>
        </w:numPr>
        <w:shd w:val="clear" w:color="auto" w:fill="auto"/>
        <w:tabs>
          <w:tab w:val="left" w:pos="706"/>
        </w:tabs>
        <w:ind w:left="700"/>
        <w:jc w:val="both"/>
      </w:pPr>
      <w:r>
        <w:t>V případě vzniku povinnosti vrátit podporu nebo její část z důvodu na straně účastníka, zavazuje se účastník nahradit příjemci tuto část včetně veškerého příslušenství a sankcí.</w:t>
      </w:r>
    </w:p>
    <w:p w:rsidR="005E1CA6" w:rsidRDefault="008D096E">
      <w:pPr>
        <w:pStyle w:val="Bodytext20"/>
        <w:numPr>
          <w:ilvl w:val="0"/>
          <w:numId w:val="10"/>
        </w:numPr>
        <w:shd w:val="clear" w:color="auto" w:fill="auto"/>
        <w:tabs>
          <w:tab w:val="left" w:pos="706"/>
        </w:tabs>
        <w:ind w:left="700"/>
        <w:jc w:val="both"/>
      </w:pPr>
      <w:r>
        <w:t>V případě změny rozsahu podpory z programu, zavazují se strany upravit vzájemné vztahy dodatkem k této smlouvě.</w:t>
      </w:r>
    </w:p>
    <w:p w:rsidR="005E1CA6" w:rsidRDefault="008D096E">
      <w:pPr>
        <w:pStyle w:val="Bodytext20"/>
        <w:shd w:val="clear" w:color="auto" w:fill="auto"/>
        <w:spacing w:after="0"/>
        <w:ind w:left="0" w:firstLine="0"/>
        <w:jc w:val="center"/>
      </w:pPr>
      <w:r>
        <w:rPr>
          <w:b/>
          <w:bCs/>
        </w:rPr>
        <w:t>VIII.</w:t>
      </w:r>
    </w:p>
    <w:p w:rsidR="005E1CA6" w:rsidRDefault="008D096E">
      <w:pPr>
        <w:pStyle w:val="Bodytext20"/>
        <w:shd w:val="clear" w:color="auto" w:fill="auto"/>
        <w:ind w:left="0" w:firstLine="0"/>
        <w:jc w:val="center"/>
      </w:pPr>
      <w:r>
        <w:rPr>
          <w:b/>
          <w:bCs/>
        </w:rPr>
        <w:t>Majetková práva</w:t>
      </w:r>
    </w:p>
    <w:p w:rsidR="005E1CA6" w:rsidRDefault="008D096E">
      <w:pPr>
        <w:pStyle w:val="Bodytext20"/>
        <w:numPr>
          <w:ilvl w:val="0"/>
          <w:numId w:val="11"/>
        </w:numPr>
        <w:shd w:val="clear" w:color="auto" w:fill="auto"/>
        <w:tabs>
          <w:tab w:val="left" w:pos="706"/>
        </w:tabs>
        <w:ind w:hanging="720"/>
        <w:jc w:val="both"/>
      </w:pPr>
      <w: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majetku ve stejném poměru, jako jim byla poskytnuta podpora. V pochybnostech jsou podíly rovné. Příjemce i účastník jsou povinni nakládat s veškerým majetkem s péčí řádného hospodáře, zejména jej zabezpečit proti poškození, ztrátě nebo odcizení a dále jej využívat zejména pro aktivity spojené s projektem.</w:t>
      </w:r>
    </w:p>
    <w:p w:rsidR="005E1CA6" w:rsidRDefault="008D096E">
      <w:pPr>
        <w:pStyle w:val="Bodytext20"/>
        <w:numPr>
          <w:ilvl w:val="0"/>
          <w:numId w:val="11"/>
        </w:numPr>
        <w:shd w:val="clear" w:color="auto" w:fill="auto"/>
        <w:tabs>
          <w:tab w:val="left" w:pos="706"/>
        </w:tabs>
        <w:ind w:hanging="720"/>
        <w:jc w:val="both"/>
      </w:pPr>
      <w:r>
        <w:t>Pokud některá ze stran k realizaci poskytne vedle finančních prostředků i jiný majetek, vlastnictví tohoto dalšího majetku zůstává nezměněno, pokud se strany v jednotlivých případech písemně nedohodnou jinak.</w:t>
      </w:r>
    </w:p>
    <w:p w:rsidR="005E1CA6" w:rsidRDefault="008D096E">
      <w:pPr>
        <w:pStyle w:val="Bodytext20"/>
        <w:shd w:val="clear" w:color="auto" w:fill="auto"/>
        <w:spacing w:after="0"/>
        <w:ind w:left="0" w:firstLine="0"/>
        <w:jc w:val="center"/>
      </w:pPr>
      <w:r>
        <w:rPr>
          <w:b/>
          <w:bCs/>
        </w:rPr>
        <w:t>IX.</w:t>
      </w:r>
    </w:p>
    <w:p w:rsidR="005E1CA6" w:rsidRDefault="008D096E">
      <w:pPr>
        <w:pStyle w:val="Bodytext20"/>
        <w:shd w:val="clear" w:color="auto" w:fill="auto"/>
        <w:ind w:left="0" w:firstLine="0"/>
        <w:jc w:val="center"/>
      </w:pPr>
      <w:r>
        <w:rPr>
          <w:b/>
          <w:bCs/>
        </w:rPr>
        <w:lastRenderedPageBreak/>
        <w:t>Duševní vlastnictví a využití výsledků</w:t>
      </w:r>
    </w:p>
    <w:p w:rsidR="005E1CA6" w:rsidRDefault="008D096E">
      <w:pPr>
        <w:pStyle w:val="Bodytext20"/>
        <w:numPr>
          <w:ilvl w:val="0"/>
          <w:numId w:val="12"/>
        </w:numPr>
        <w:shd w:val="clear" w:color="auto" w:fill="auto"/>
        <w:tabs>
          <w:tab w:val="left" w:pos="706"/>
        </w:tabs>
        <w:ind w:hanging="720"/>
        <w:jc w:val="both"/>
      </w:pPr>
      <w:r>
        <w:t>Vlastníkem práv k výsledkům je strana, která výsledek vytvořila. V případě vzniku výsledku společnou činností stran je výsledek v podílovém spoluvlastnictví stran, s podílem jednotlivých stran dle jejich podílu na dosažení výsledku.</w:t>
      </w:r>
    </w:p>
    <w:p w:rsidR="005E1CA6" w:rsidRDefault="008D096E">
      <w:pPr>
        <w:pStyle w:val="Bodytext20"/>
        <w:numPr>
          <w:ilvl w:val="0"/>
          <w:numId w:val="12"/>
        </w:numPr>
        <w:shd w:val="clear" w:color="auto" w:fill="auto"/>
        <w:tabs>
          <w:tab w:val="left" w:pos="706"/>
        </w:tabs>
        <w:ind w:hanging="720"/>
        <w:jc w:val="both"/>
      </w:pPr>
      <w:r>
        <w:t xml:space="preserve">Vlastníkem, držitelem a vykonavatelem práv duševního vlastnictví je strana, která je vlastníkem </w:t>
      </w:r>
      <w:proofErr w:type="gramStart"/>
      <w:r>
        <w:t>výsledku - stejně</w:t>
      </w:r>
      <w:proofErr w:type="gramEnd"/>
      <w:r>
        <w:t xml:space="preserve"> tak se tato strana na své náklady zavazuje zajistit přiměřenou ochranu výsledku.</w:t>
      </w:r>
    </w:p>
    <w:p w:rsidR="005E1CA6" w:rsidRDefault="008D096E">
      <w:pPr>
        <w:pStyle w:val="Bodytext20"/>
        <w:numPr>
          <w:ilvl w:val="0"/>
          <w:numId w:val="12"/>
        </w:numPr>
        <w:shd w:val="clear" w:color="auto" w:fill="auto"/>
        <w:tabs>
          <w:tab w:val="left" w:pos="706"/>
        </w:tabs>
        <w:ind w:hanging="720"/>
        <w:jc w:val="both"/>
      </w:pPr>
      <w:r>
        <w:t>Strany berou na vědomí, že výsledky projektu budou zájemcům poskytovány zdarma. Výsledky projektu budou zveřejněny na webových stránkách příjemce po dobu nejméně pěti let ode dne ukončení řešení projektu. Účastník se zavazuje poskytnout příjemci veškerou nezbytnou součinnost (včetně poskytnutí příslušných práv k výsledkům).</w:t>
      </w:r>
    </w:p>
    <w:p w:rsidR="005E1CA6" w:rsidRDefault="008D096E">
      <w:pPr>
        <w:pStyle w:val="Bodytext20"/>
        <w:numPr>
          <w:ilvl w:val="0"/>
          <w:numId w:val="13"/>
        </w:numPr>
        <w:shd w:val="clear" w:color="auto" w:fill="auto"/>
        <w:ind w:left="0" w:firstLine="0"/>
        <w:jc w:val="center"/>
      </w:pPr>
      <w:r>
        <w:rPr>
          <w:b/>
          <w:bCs/>
        </w:rPr>
        <w:br/>
        <w:t>Trvání smlouvy</w:t>
      </w:r>
    </w:p>
    <w:p w:rsidR="005E1CA6" w:rsidRDefault="008D096E">
      <w:pPr>
        <w:pStyle w:val="Bodytext20"/>
        <w:numPr>
          <w:ilvl w:val="0"/>
          <w:numId w:val="14"/>
        </w:numPr>
        <w:shd w:val="clear" w:color="auto" w:fill="auto"/>
        <w:tabs>
          <w:tab w:val="left" w:pos="706"/>
        </w:tabs>
        <w:ind w:hanging="720"/>
        <w:jc w:val="both"/>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5E1CA6" w:rsidRDefault="008D096E">
      <w:pPr>
        <w:pStyle w:val="Bodytext20"/>
        <w:numPr>
          <w:ilvl w:val="0"/>
          <w:numId w:val="14"/>
        </w:numPr>
        <w:shd w:val="clear" w:color="auto" w:fill="auto"/>
        <w:tabs>
          <w:tab w:val="left" w:pos="706"/>
        </w:tabs>
        <w:ind w:hanging="720"/>
        <w:jc w:val="both"/>
      </w:pPr>
      <w:r>
        <w:t>Od této smlouvy je možno odstoupit nebo ji vypovědět pouze z důvodů uvedených v této smlouvě.</w:t>
      </w:r>
    </w:p>
    <w:p w:rsidR="005E1CA6" w:rsidRDefault="008D096E">
      <w:pPr>
        <w:pStyle w:val="Bodytext20"/>
        <w:numPr>
          <w:ilvl w:val="0"/>
          <w:numId w:val="14"/>
        </w:numPr>
        <w:shd w:val="clear" w:color="auto" w:fill="auto"/>
        <w:tabs>
          <w:tab w:val="left" w:pos="706"/>
        </w:tabs>
        <w:spacing w:after="0"/>
        <w:ind w:left="0" w:firstLine="0"/>
      </w:pPr>
      <w:r>
        <w:t>Příjemce má právo od této smlouvy odstoupit v případě, že:</w:t>
      </w:r>
    </w:p>
    <w:p w:rsidR="005E1CA6" w:rsidRDefault="008D096E">
      <w:pPr>
        <w:pStyle w:val="Bodytext20"/>
        <w:numPr>
          <w:ilvl w:val="0"/>
          <w:numId w:val="8"/>
        </w:numPr>
        <w:shd w:val="clear" w:color="auto" w:fill="auto"/>
        <w:tabs>
          <w:tab w:val="left" w:pos="1780"/>
        </w:tabs>
        <w:spacing w:after="0"/>
        <w:ind w:left="1780" w:hanging="360"/>
        <w:jc w:val="both"/>
      </w:pPr>
      <w:r>
        <w:t>účastník je v prodlení se splněním své povinnosti po dobu 15 dnů od písemného upozornění na prodlení,</w:t>
      </w:r>
    </w:p>
    <w:p w:rsidR="005E1CA6" w:rsidRDefault="008D096E">
      <w:pPr>
        <w:pStyle w:val="Bodytext20"/>
        <w:numPr>
          <w:ilvl w:val="0"/>
          <w:numId w:val="8"/>
        </w:numPr>
        <w:shd w:val="clear" w:color="auto" w:fill="auto"/>
        <w:tabs>
          <w:tab w:val="left" w:pos="1780"/>
        </w:tabs>
        <w:spacing w:after="0"/>
        <w:ind w:left="1420" w:firstLine="0"/>
      </w:pPr>
      <w:r>
        <w:t>účastník vstoupí do likvidace,</w:t>
      </w:r>
    </w:p>
    <w:p w:rsidR="005E1CA6" w:rsidRDefault="008D096E">
      <w:pPr>
        <w:pStyle w:val="Bodytext20"/>
        <w:numPr>
          <w:ilvl w:val="0"/>
          <w:numId w:val="8"/>
        </w:numPr>
        <w:shd w:val="clear" w:color="auto" w:fill="auto"/>
        <w:tabs>
          <w:tab w:val="left" w:pos="1780"/>
        </w:tabs>
        <w:ind w:left="1420" w:firstLine="0"/>
      </w:pPr>
      <w:r>
        <w:t>proti účastníkovi je vedeno insolvenční řízení nebo</w:t>
      </w:r>
    </w:p>
    <w:p w:rsidR="005E1CA6" w:rsidRDefault="008D096E">
      <w:pPr>
        <w:pStyle w:val="Bodytext20"/>
        <w:shd w:val="clear" w:color="auto" w:fill="auto"/>
        <w:ind w:left="1780" w:hanging="360"/>
        <w:jc w:val="both"/>
      </w:pPr>
      <w:r>
        <w:t>- dojde ke změně dotýkající se právní subjektivity účastníka, která by mohla ovlivnit řešení projektu nebo zájmy příjemce.</w:t>
      </w:r>
    </w:p>
    <w:p w:rsidR="005E1CA6" w:rsidRDefault="008D096E">
      <w:pPr>
        <w:pStyle w:val="Bodytext20"/>
        <w:numPr>
          <w:ilvl w:val="0"/>
          <w:numId w:val="14"/>
        </w:numPr>
        <w:shd w:val="clear" w:color="auto" w:fill="auto"/>
        <w:tabs>
          <w:tab w:val="left" w:pos="706"/>
        </w:tabs>
        <w:ind w:hanging="720"/>
        <w:jc w:val="both"/>
      </w:pPr>
      <w:r>
        <w:t>Účastník je oprávněn od této smlouvy odstoupit, nepřevede-li mu příjemce finanční podporu v termínu dle odst. 7.2 této smlouvy, a to ani v dodatečné lhůtě uvedené v písemné výzvě adresované účastníkem příjemci.</w:t>
      </w:r>
    </w:p>
    <w:p w:rsidR="005E1CA6" w:rsidRDefault="008D096E">
      <w:pPr>
        <w:pStyle w:val="Bodytext20"/>
        <w:numPr>
          <w:ilvl w:val="0"/>
          <w:numId w:val="14"/>
        </w:numPr>
        <w:shd w:val="clear" w:color="auto" w:fill="auto"/>
        <w:tabs>
          <w:tab w:val="left" w:pos="706"/>
        </w:tabs>
        <w:ind w:hanging="720"/>
        <w:jc w:val="both"/>
      </w:pPr>
      <w:r>
        <w:t>Ustanovení týkající se duševního vlastnictví, mlčenlivosti, archivace, odpovědnosti (vracení podpory a sankce) a kontroly přetrvávají i po ukončení této smlouvy.</w:t>
      </w:r>
    </w:p>
    <w:p w:rsidR="005E1CA6" w:rsidRDefault="008D096E">
      <w:pPr>
        <w:pStyle w:val="Bodytext20"/>
        <w:shd w:val="clear" w:color="auto" w:fill="auto"/>
        <w:spacing w:after="0"/>
        <w:ind w:left="0" w:firstLine="0"/>
        <w:jc w:val="center"/>
      </w:pPr>
      <w:r>
        <w:rPr>
          <w:b/>
          <w:bCs/>
        </w:rPr>
        <w:t>XI.</w:t>
      </w:r>
    </w:p>
    <w:p w:rsidR="005E1CA6" w:rsidRDefault="008D096E">
      <w:pPr>
        <w:pStyle w:val="Bodytext20"/>
        <w:shd w:val="clear" w:color="auto" w:fill="auto"/>
        <w:ind w:left="0" w:firstLine="0"/>
        <w:jc w:val="center"/>
      </w:pPr>
      <w:r>
        <w:rPr>
          <w:b/>
          <w:bCs/>
        </w:rPr>
        <w:t>Závěrečná ustanovení</w:t>
      </w:r>
    </w:p>
    <w:p w:rsidR="005E1CA6" w:rsidRDefault="008D096E">
      <w:pPr>
        <w:pStyle w:val="Bodytext20"/>
        <w:shd w:val="clear" w:color="auto" w:fill="auto"/>
        <w:spacing w:after="0"/>
        <w:ind w:left="0" w:firstLine="0"/>
      </w:pPr>
      <w:r>
        <w:t>11.1 Nedílnou součástí této smlouvy jsou přílohy:</w:t>
      </w:r>
    </w:p>
    <w:p w:rsidR="005E1CA6" w:rsidRDefault="008D096E">
      <w:pPr>
        <w:pStyle w:val="Bodytext20"/>
        <w:shd w:val="clear" w:color="auto" w:fill="auto"/>
        <w:spacing w:after="0"/>
        <w:ind w:left="1420" w:firstLine="0"/>
        <w:jc w:val="both"/>
      </w:pPr>
      <w:r>
        <w:t>- smlouva o poskytnutí podpory na řešení projektu</w:t>
      </w:r>
    </w:p>
    <w:p w:rsidR="005E1CA6" w:rsidRDefault="008D096E">
      <w:pPr>
        <w:pStyle w:val="Bodytext20"/>
        <w:shd w:val="clear" w:color="auto" w:fill="auto"/>
        <w:spacing w:after="0"/>
        <w:ind w:left="1420" w:firstLine="0"/>
        <w:jc w:val="both"/>
      </w:pPr>
      <w:r>
        <w:t>- všeobecné podmínky ke smlouvě o poskytnutí podpory na řešení projektu</w:t>
      </w:r>
    </w:p>
    <w:p w:rsidR="005E1CA6" w:rsidRDefault="008D096E">
      <w:pPr>
        <w:pStyle w:val="Bodytext20"/>
        <w:shd w:val="clear" w:color="auto" w:fill="auto"/>
        <w:spacing w:after="0"/>
        <w:ind w:left="1420" w:firstLine="0"/>
        <w:jc w:val="both"/>
      </w:pPr>
      <w:r>
        <w:t>- závazné parametry projektu</w:t>
      </w:r>
    </w:p>
    <w:p w:rsidR="005E1CA6" w:rsidRDefault="008D096E">
      <w:pPr>
        <w:pStyle w:val="Bodytext20"/>
        <w:shd w:val="clear" w:color="auto" w:fill="auto"/>
        <w:ind w:left="1420" w:firstLine="0"/>
        <w:jc w:val="both"/>
      </w:pPr>
      <w:r>
        <w:t>- rozdělení odpovědnosti za plánované výsledky projektu</w:t>
      </w:r>
    </w:p>
    <w:p w:rsidR="005E1CA6" w:rsidRDefault="008D096E">
      <w:pPr>
        <w:pStyle w:val="Bodytext20"/>
        <w:shd w:val="clear" w:color="auto" w:fill="auto"/>
        <w:ind w:firstLine="0"/>
        <w:jc w:val="both"/>
      </w:pPr>
      <w:r>
        <w:lastRenderedPageBreak/>
        <w:t>V případě rozporů mezi touto smlouvou a přílohami (či přílohami navzájem) má přednost příloha, která je uvedena v tomto ustanovení dříve, a všechny přílohy mají přednost před touto smlouvou.</w:t>
      </w:r>
    </w:p>
    <w:p w:rsidR="005E1CA6" w:rsidRDefault="008D096E">
      <w:pPr>
        <w:pStyle w:val="Bodytext20"/>
        <w:numPr>
          <w:ilvl w:val="0"/>
          <w:numId w:val="15"/>
        </w:numPr>
        <w:shd w:val="clear" w:color="auto" w:fill="auto"/>
        <w:tabs>
          <w:tab w:val="left" w:pos="706"/>
        </w:tabs>
        <w:ind w:hanging="720"/>
        <w:jc w:val="both"/>
      </w:pPr>
      <w:r>
        <w:t>Přijetí této smlouvy kteroukoliv stranou s výhradou, dodatkem nebo odchylkou, není přijetím smlouvy, ani pokud se podstatně nemění podmínky smlouvy.</w:t>
      </w:r>
    </w:p>
    <w:p w:rsidR="005E1CA6" w:rsidRDefault="008D096E">
      <w:pPr>
        <w:pStyle w:val="Bodytext20"/>
        <w:numPr>
          <w:ilvl w:val="0"/>
          <w:numId w:val="15"/>
        </w:numPr>
        <w:shd w:val="clear" w:color="auto" w:fill="auto"/>
        <w:tabs>
          <w:tab w:val="left" w:pos="706"/>
        </w:tabs>
        <w:ind w:hanging="720"/>
        <w:jc w:val="both"/>
      </w:pPr>
      <w:r>
        <w:t>Tato smlouva může být měněna pouze číslovanými dodatky uzavřenými oběma smluvními stranami v písemné formě, pod sankcí neplatnosti jiných forem ujednání. Za písemnou formu pro změnu smlouvy se nepovažuje výměna elektronických zpráv.</w:t>
      </w:r>
    </w:p>
    <w:p w:rsidR="005E1CA6" w:rsidRDefault="008D096E">
      <w:pPr>
        <w:pStyle w:val="Bodytext20"/>
        <w:numPr>
          <w:ilvl w:val="0"/>
          <w:numId w:val="15"/>
        </w:numPr>
        <w:shd w:val="clear" w:color="auto" w:fill="auto"/>
        <w:tabs>
          <w:tab w:val="left" w:pos="706"/>
        </w:tabs>
        <w:ind w:left="0" w:firstLine="0"/>
      </w:pPr>
      <w:r>
        <w:t>Strany sjednávají zákaz postoupení smlouvy.</w:t>
      </w:r>
    </w:p>
    <w:p w:rsidR="005E1CA6" w:rsidRDefault="008D096E">
      <w:pPr>
        <w:pStyle w:val="Bodytext20"/>
        <w:numPr>
          <w:ilvl w:val="0"/>
          <w:numId w:val="15"/>
        </w:numPr>
        <w:shd w:val="clear" w:color="auto" w:fill="auto"/>
        <w:tabs>
          <w:tab w:val="left" w:pos="706"/>
        </w:tabs>
        <w:ind w:hanging="720"/>
        <w:jc w:val="both"/>
      </w:pPr>
      <w:r>
        <w:t>Tato smlouva nabývá platnosti podpisem smluvních stran. Smluvní strany berou na vědomí, že tato smlouva ke své účinnosti vyžaduje uveřejnění v registru smluv podle zákona č. 340/2015 Sb. o registru smluv, ve znění pozdějších předpisů a s tímto uveřejněním souhlasí. Zaslání smlouvy do registru smluv se zavazuje zajistit neprodleně po podpisu smlouvy příjemce.</w:t>
      </w:r>
    </w:p>
    <w:p w:rsidR="005E1CA6" w:rsidRDefault="008D096E">
      <w:pPr>
        <w:pStyle w:val="Bodytext20"/>
        <w:numPr>
          <w:ilvl w:val="0"/>
          <w:numId w:val="15"/>
        </w:numPr>
        <w:shd w:val="clear" w:color="auto" w:fill="auto"/>
        <w:tabs>
          <w:tab w:val="left" w:pos="706"/>
        </w:tabs>
        <w:ind w:hanging="720"/>
        <w:jc w:val="both"/>
      </w:pPr>
      <w:r>
        <w:t>Tato smlouva je úplným ujednáním o předmětu smlouvy a o všech náležitostech, které strany mínily smluvně upravit. Žádný projev stran při sjednávání této smlouvy a neobsažený v této nebo jiné písemné smlouvě nezakládá závazek kterékoliv ze stran.</w:t>
      </w:r>
    </w:p>
    <w:p w:rsidR="005E1CA6" w:rsidRDefault="008D096E">
      <w:pPr>
        <w:pStyle w:val="Bodytext20"/>
        <w:numPr>
          <w:ilvl w:val="0"/>
          <w:numId w:val="15"/>
        </w:numPr>
        <w:shd w:val="clear" w:color="auto" w:fill="auto"/>
        <w:tabs>
          <w:tab w:val="left" w:pos="706"/>
        </w:tabs>
        <w:ind w:hanging="720"/>
        <w:jc w:val="both"/>
      </w:pPr>
      <w:r>
        <w:t>Na práva a povinnosti z této smlouvy se neužijí ustanovení §1793 a 1796 občanského zákoníku. Obě strany prohlašují, že práva a povinnosti přijaté touto smlouvou jsou a budou přiměřené jejich hospodářské situaci.</w:t>
      </w:r>
    </w:p>
    <w:p w:rsidR="005E1CA6" w:rsidRDefault="008D096E">
      <w:pPr>
        <w:pStyle w:val="Bodytext20"/>
        <w:numPr>
          <w:ilvl w:val="0"/>
          <w:numId w:val="15"/>
        </w:numPr>
        <w:shd w:val="clear" w:color="auto" w:fill="auto"/>
        <w:tabs>
          <w:tab w:val="left" w:pos="706"/>
        </w:tabs>
        <w:ind w:hanging="720"/>
        <w:jc w:val="both"/>
      </w:pPr>
      <w:r>
        <w:t>Pokud je tato smlouva uzavírána elektronickými prostředky, je vyhotovena v jednom originále. Pokud je tato smlouva uzavírána v listinné formě, je sepsána v 4 vyhotoveních s platností originálu, přičemž každá ze smluvních stran obdrží dvě vyhotovení.</w:t>
      </w:r>
      <w:r>
        <w:br w:type="page"/>
      </w:r>
    </w:p>
    <w:p w:rsidR="005E1CA6" w:rsidRDefault="008D096E">
      <w:pPr>
        <w:pStyle w:val="Bodytext20"/>
        <w:numPr>
          <w:ilvl w:val="0"/>
          <w:numId w:val="15"/>
        </w:numPr>
        <w:shd w:val="clear" w:color="auto" w:fill="auto"/>
        <w:tabs>
          <w:tab w:val="left" w:pos="706"/>
        </w:tabs>
        <w:spacing w:after="120"/>
        <w:ind w:hanging="720"/>
        <w:jc w:val="both"/>
      </w:pPr>
      <w:r>
        <w:lastRenderedPageBreak/>
        <w:t>V otázkách neupravených touto smlouvou se právní vztahy z ní vznikající a vyplývající řídí příslušnými ustanoveními občanského zákoníku a ostatními obecně závaznými právními předpisy.</w:t>
      </w:r>
    </w:p>
    <w:p w:rsidR="005E1CA6" w:rsidRDefault="008D096E">
      <w:pPr>
        <w:pStyle w:val="Bodytext20"/>
        <w:numPr>
          <w:ilvl w:val="0"/>
          <w:numId w:val="15"/>
        </w:numPr>
        <w:shd w:val="clear" w:color="auto" w:fill="auto"/>
        <w:tabs>
          <w:tab w:val="left" w:pos="706"/>
        </w:tabs>
        <w:ind w:hanging="720"/>
        <w:jc w:val="both"/>
      </w:pPr>
      <w:r>
        <w:t>Pro vyloučení všech pochybností Smluvní strany prohlašují, že veškerá plnění týkající se předmětu této smlouvy poskytnutá si Smluvními stranami před účinností této smlouvy se okamžikem nabytí účinnosti smlouvy započítávají na plnění dle této smlouvy a Smluvní strany z tohoto důvodu nebudou vůči sobě uplatňovat žádné nároky z titulu bezdůvodného obohacení.</w:t>
      </w:r>
    </w:p>
    <w:p w:rsidR="005E1CA6" w:rsidRDefault="008D096E">
      <w:pPr>
        <w:pStyle w:val="Bodytext20"/>
        <w:numPr>
          <w:ilvl w:val="0"/>
          <w:numId w:val="15"/>
        </w:numPr>
        <w:shd w:val="clear" w:color="auto" w:fill="auto"/>
        <w:tabs>
          <w:tab w:val="left" w:pos="706"/>
        </w:tabs>
        <w:spacing w:after="820"/>
        <w:ind w:hanging="720"/>
        <w:jc w:val="both"/>
      </w:pPr>
      <w:r>
        <w:t>Smluvní strany prohlašují, že souhlasí s obsahem této smlouvy. Smlouva byla sepsána na základě pravdivých údajů a jejich svobodné vůle a nebyla ujednána v tísni ani za jinak jednostranně nevýhodných podmínek.</w:t>
      </w:r>
    </w:p>
    <w:p w:rsidR="005E1CA6" w:rsidRDefault="008D096E">
      <w:pPr>
        <w:pStyle w:val="Bodytext20"/>
        <w:shd w:val="clear" w:color="auto" w:fill="auto"/>
        <w:ind w:left="0" w:firstLine="0"/>
      </w:pPr>
      <w:r>
        <w:rPr>
          <w:noProof/>
        </w:rPr>
        <mc:AlternateContent>
          <mc:Choice Requires="wps">
            <w:drawing>
              <wp:anchor distT="0" distB="0" distL="114300" distR="114300" simplePos="0" relativeHeight="125829388" behindDoc="0" locked="0" layoutInCell="1" allowOverlap="1">
                <wp:simplePos x="0" y="0"/>
                <wp:positionH relativeFrom="page">
                  <wp:posOffset>3798570</wp:posOffset>
                </wp:positionH>
                <wp:positionV relativeFrom="paragraph">
                  <wp:posOffset>12700</wp:posOffset>
                </wp:positionV>
                <wp:extent cx="533400" cy="20129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533400" cy="201295"/>
                        </a:xfrm>
                        <a:prstGeom prst="rect">
                          <a:avLst/>
                        </a:prstGeom>
                        <a:noFill/>
                      </wps:spPr>
                      <wps:txbx>
                        <w:txbxContent>
                          <w:p w:rsidR="008D096E" w:rsidRDefault="008D096E">
                            <w:pPr>
                              <w:pStyle w:val="Bodytext20"/>
                              <w:shd w:val="clear" w:color="auto" w:fill="auto"/>
                              <w:spacing w:after="0"/>
                              <w:ind w:left="0" w:firstLine="0"/>
                            </w:pPr>
                            <w:r>
                              <w:t>V Praze</w:t>
                            </w:r>
                          </w:p>
                        </w:txbxContent>
                      </wps:txbx>
                      <wps:bodyPr wrap="none" lIns="0" tIns="0" rIns="0" bIns="0"/>
                    </wps:wsp>
                  </a:graphicData>
                </a:graphic>
              </wp:anchor>
            </w:drawing>
          </mc:Choice>
          <mc:Fallback>
            <w:pict>
              <v:shape id="Shape 15" o:spid="_x0000_s1031" type="#_x0000_t202" style="position:absolute;margin-left:299.1pt;margin-top:1pt;width:42pt;height:15.8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C7iQEAABADAAAOAAAAZHJzL2Uyb0RvYy54bWysUlFLwzAQfhf8DyHvrt3mRMvagYyJICqo&#10;PyBNkzXQ5EIS1+7fe8nWTfRNfEkvd9fvvu+7LFeD7shOOK/AlHQ6ySkRhkOjzLakH++bq1tKfGCm&#10;YR0YUdK98HRVXV4se1uIGbTQNcIRBDG+6G1J2xBskWWet0IzPwErDBYlOM0CXt02axzrEV132SzP&#10;b7IeXGMdcOE9ZteHIq0SvpSChxcpvQikKylyC+l06azjmVVLVmwds63iRxrsDyw0UwaHnqDWLDDy&#10;6dQvKK24Aw8yTDjoDKRUXCQNqGaa/1Dz1jIrkhY0x9uTTf7/YPnz7tUR1eDuFpQYpnFHaSzBO5rT&#10;W19gz5vFrjDcw4CNY95jMmoepNPxi2oI1tHm/claMQTCMbmYz69zrHAsodLZXULPzj9b58ODAE1i&#10;UFKHm0uGst2TD0gEW8eWOMvARnVdzEeGByYxCkM9JDkn9jU0eyTf445LavARUtI9GrQwPocxcGNQ&#10;H4MRGW1Ps49PJO71+z3NPz/k6gsAAP//AwBQSwMEFAAGAAgAAAAhAJrmta/cAAAACAEAAA8AAABk&#10;cnMvZG93bnJldi54bWxMj8FOwzAQRO9I/IO1SNyonVQtIWRTIQRHKrVw4ebE2yRtbEex04a/73KC&#10;42hGM2+KzWx7caYxdN4hJAsFglztTecahK/P94cMRIjaGd17Rwg/FGBT3t4UOjf+4nZ03sdGcIkL&#10;uUZoYxxyKUPdktVh4Qdy7B38aHVkOTbSjPrC5baXqVJraXXneKHVA722VJ/2k0U4fGxPx7dpp46N&#10;yug7GWmuki3i/d388gwi0hz/wvCLz+hQMlPlJ2eC6BFWT1nKUYSUL7G/zlLWFcJy+QiyLOT/A+UV&#10;AAD//wMAUEsBAi0AFAAGAAgAAAAhALaDOJL+AAAA4QEAABMAAAAAAAAAAAAAAAAAAAAAAFtDb250&#10;ZW50X1R5cGVzXS54bWxQSwECLQAUAAYACAAAACEAOP0h/9YAAACUAQAACwAAAAAAAAAAAAAAAAAv&#10;AQAAX3JlbHMvLnJlbHNQSwECLQAUAAYACAAAACEAFRzAu4kBAAAQAwAADgAAAAAAAAAAAAAAAAAu&#10;AgAAZHJzL2Uyb0RvYy54bWxQSwECLQAUAAYACAAAACEAmua1r9wAAAAIAQAADwAAAAAAAAAAAAAA&#10;AADjAwAAZHJzL2Rvd25yZXYueG1sUEsFBgAAAAAEAAQA8wAAAOwEAAAAAA==&#10;" filled="f" stroked="f">
                <v:textbox inset="0,0,0,0">
                  <w:txbxContent>
                    <w:p w:rsidR="008D096E" w:rsidRDefault="008D096E">
                      <w:pPr>
                        <w:pStyle w:val="Bodytext20"/>
                        <w:shd w:val="clear" w:color="auto" w:fill="auto"/>
                        <w:spacing w:after="0"/>
                        <w:ind w:left="0" w:firstLine="0"/>
                      </w:pPr>
                      <w:r>
                        <w:t>V Praze</w:t>
                      </w:r>
                    </w:p>
                  </w:txbxContent>
                </v:textbox>
                <w10:wrap type="square" side="left" anchorx="page"/>
              </v:shape>
            </w:pict>
          </mc:Fallback>
        </mc:AlternateContent>
      </w:r>
      <w:r>
        <w:t>V Praze</w:t>
      </w:r>
    </w:p>
    <w:p w:rsidR="005E1CA6" w:rsidRDefault="008D096E">
      <w:pPr>
        <w:spacing w:line="1" w:lineRule="exact"/>
      </w:pPr>
      <w:r>
        <w:rPr>
          <w:noProof/>
        </w:rPr>
        <mc:AlternateContent>
          <mc:Choice Requires="wps">
            <w:drawing>
              <wp:anchor distT="76200" distB="0" distL="0" distR="0" simplePos="0" relativeHeight="125829390" behindDoc="0" locked="0" layoutInCell="1" allowOverlap="1">
                <wp:simplePos x="0" y="0"/>
                <wp:positionH relativeFrom="page">
                  <wp:posOffset>872490</wp:posOffset>
                </wp:positionH>
                <wp:positionV relativeFrom="paragraph">
                  <wp:posOffset>76200</wp:posOffset>
                </wp:positionV>
                <wp:extent cx="2520950" cy="3810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20950" cy="381000"/>
                        </a:xfrm>
                        <a:prstGeom prst="rect">
                          <a:avLst/>
                        </a:prstGeom>
                        <a:noFill/>
                      </wps:spPr>
                      <wps:txbx>
                        <w:txbxContent>
                          <w:p w:rsidR="008D096E" w:rsidRDefault="008D096E">
                            <w:pPr>
                              <w:pStyle w:val="Bodytext20"/>
                              <w:shd w:val="clear" w:color="auto" w:fill="auto"/>
                              <w:spacing w:after="0"/>
                              <w:ind w:left="0" w:firstLine="0"/>
                            </w:pPr>
                            <w:r>
                              <w:t>Za příjemce:</w:t>
                            </w:r>
                          </w:p>
                          <w:p w:rsidR="008D096E" w:rsidRDefault="008D096E">
                            <w:pPr>
                              <w:pStyle w:val="Bodytext20"/>
                              <w:shd w:val="clear" w:color="auto" w:fill="auto"/>
                              <w:spacing w:after="0"/>
                              <w:ind w:left="0" w:firstLine="0"/>
                            </w:pPr>
                            <w:r>
                              <w:t xml:space="preserve">Výzkumný ústav živočišné výroby, </w:t>
                            </w:r>
                            <w:proofErr w:type="spellStart"/>
                            <w:r>
                              <w:t>v.v.i</w:t>
                            </w:r>
                            <w:proofErr w:type="spellEnd"/>
                          </w:p>
                        </w:txbxContent>
                      </wps:txbx>
                      <wps:bodyPr lIns="0" tIns="0" rIns="0" bIns="0"/>
                    </wps:wsp>
                  </a:graphicData>
                </a:graphic>
              </wp:anchor>
            </w:drawing>
          </mc:Choice>
          <mc:Fallback>
            <w:pict>
              <v:shape id="Shape 17" o:spid="_x0000_s1032" type="#_x0000_t202" style="position:absolute;margin-left:68.7pt;margin-top:6pt;width:198.5pt;height:30pt;z-index:125829390;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09hAEAAAUDAAAOAAAAZHJzL2Uyb0RvYy54bWysUlFLwzAQfhf8DyHvrt1k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PEMI07SmMJ3tGc&#10;zvoCe7YWu0L/AD02DnmPyai5l07HL6ohWEebD2drRR8Ix+RkOsnvp1jiWLudj/M8eZ9d/rbOh0cB&#10;msSgpA5Xlxxl+2cfkAm2Di1xmIGNatuYjxSPVGIU+qpPemYDzQrqA7Jvnwz6Ft/AELghqE7BgIZe&#10;p3mndxGX+f2eZl5e7/ILAAD//wMAUEsDBBQABgAIAAAAIQDWNBde3AAAAAkBAAAPAAAAZHJzL2Rv&#10;d25yZXYueG1sTE9NT8JAEL2b+B82Y8JNtgKClG4JIXoyMZZ68LjtDu2G7mztLlD/veNJb/M+8ua9&#10;bDu6TlxwCNaTgodpAgKp9sZSo+CjfLl/AhGiJqM7T6jgGwNs89ubTKfGX6nAyyE2gkMopFpBG2Of&#10;ShnqFp0OU98jsXb0g9OR4dBIM+grh7tOzpJkKZ22xB9a3eO+xfp0ODsFu08qnu3XW/VeHAtbluuE&#10;XpcnpSZ3424DIuIY/8zwW5+rQ86dKn8mE0THeL5asJWPGW9iw+N8wUSlYMWEzDP5f0H+AwAA//8D&#10;AFBLAQItABQABgAIAAAAIQC2gziS/gAAAOEBAAATAAAAAAAAAAAAAAAAAAAAAABbQ29udGVudF9U&#10;eXBlc10ueG1sUEsBAi0AFAAGAAgAAAAhADj9If/WAAAAlAEAAAsAAAAAAAAAAAAAAAAALwEAAF9y&#10;ZWxzLy5yZWxzUEsBAi0AFAAGAAgAAAAhAKSlLT2EAQAABQMAAA4AAAAAAAAAAAAAAAAALgIAAGRy&#10;cy9lMm9Eb2MueG1sUEsBAi0AFAAGAAgAAAAhANY0F17cAAAACQEAAA8AAAAAAAAAAAAAAAAA3gMA&#10;AGRycy9kb3ducmV2LnhtbFBLBQYAAAAABAAEAPMAAADnBAAAAAA=&#10;" filled="f" stroked="f">
                <v:textbox inset="0,0,0,0">
                  <w:txbxContent>
                    <w:p w:rsidR="008D096E" w:rsidRDefault="008D096E">
                      <w:pPr>
                        <w:pStyle w:val="Bodytext20"/>
                        <w:shd w:val="clear" w:color="auto" w:fill="auto"/>
                        <w:spacing w:after="0"/>
                        <w:ind w:left="0" w:firstLine="0"/>
                      </w:pPr>
                      <w:r>
                        <w:t>Za příjemce:</w:t>
                      </w:r>
                    </w:p>
                    <w:p w:rsidR="008D096E" w:rsidRDefault="008D096E">
                      <w:pPr>
                        <w:pStyle w:val="Bodytext20"/>
                        <w:shd w:val="clear" w:color="auto" w:fill="auto"/>
                        <w:spacing w:after="0"/>
                        <w:ind w:left="0" w:firstLine="0"/>
                      </w:pPr>
                      <w:r>
                        <w:t xml:space="preserve">Výzkumný ústav živočišné výroby, </w:t>
                      </w:r>
                      <w:proofErr w:type="spellStart"/>
                      <w:r>
                        <w:t>v.v.i</w:t>
                      </w:r>
                      <w:proofErr w:type="spellEnd"/>
                    </w:p>
                  </w:txbxContent>
                </v:textbox>
                <w10:wrap type="topAndBottom" anchorx="page"/>
              </v:shape>
            </w:pict>
          </mc:Fallback>
        </mc:AlternateContent>
      </w:r>
      <w:r>
        <w:rPr>
          <w:noProof/>
        </w:rPr>
        <mc:AlternateContent>
          <mc:Choice Requires="wps">
            <w:drawing>
              <wp:anchor distT="76200" distB="3175" distL="0" distR="0" simplePos="0" relativeHeight="125829392" behindDoc="0" locked="0" layoutInCell="1" allowOverlap="1">
                <wp:simplePos x="0" y="0"/>
                <wp:positionH relativeFrom="page">
                  <wp:posOffset>3795395</wp:posOffset>
                </wp:positionH>
                <wp:positionV relativeFrom="paragraph">
                  <wp:posOffset>76200</wp:posOffset>
                </wp:positionV>
                <wp:extent cx="2313305" cy="37782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313305" cy="377825"/>
                        </a:xfrm>
                        <a:prstGeom prst="rect">
                          <a:avLst/>
                        </a:prstGeom>
                        <a:noFill/>
                      </wps:spPr>
                      <wps:txbx>
                        <w:txbxContent>
                          <w:p w:rsidR="008D096E" w:rsidRDefault="008D096E">
                            <w:pPr>
                              <w:pStyle w:val="Bodytext20"/>
                              <w:shd w:val="clear" w:color="auto" w:fill="auto"/>
                              <w:spacing w:after="0"/>
                              <w:ind w:left="0" w:firstLine="0"/>
                            </w:pPr>
                            <w:r>
                              <w:t>Za účastníka:</w:t>
                            </w:r>
                          </w:p>
                          <w:p w:rsidR="008D096E" w:rsidRDefault="008D096E">
                            <w:pPr>
                              <w:pStyle w:val="Bodytext20"/>
                              <w:shd w:val="clear" w:color="auto" w:fill="auto"/>
                              <w:spacing w:after="0"/>
                              <w:ind w:left="0" w:firstLine="0"/>
                            </w:pPr>
                            <w:r>
                              <w:t>Česká zemědělská univerzita v Praze</w:t>
                            </w:r>
                          </w:p>
                        </w:txbxContent>
                      </wps:txbx>
                      <wps:bodyPr lIns="0" tIns="0" rIns="0" bIns="0"/>
                    </wps:wsp>
                  </a:graphicData>
                </a:graphic>
              </wp:anchor>
            </w:drawing>
          </mc:Choice>
          <mc:Fallback>
            <w:pict>
              <v:shape id="Shape 19" o:spid="_x0000_s1033" type="#_x0000_t202" style="position:absolute;margin-left:298.85pt;margin-top:6pt;width:182.15pt;height:29.75pt;z-index:125829392;visibility:visible;mso-wrap-style:square;mso-wrap-distance-left:0;mso-wrap-distance-top: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RxhQEAAAUDAAAOAAAAZHJzL2Uyb0RvYy54bWysUlFLwzAQfhf8DyHvrt3G3CzrBjImgqig&#10;/oA0TdZAkwtJXLt/7yVbN9E38SW93F2/+77vslz3uiV74bwCU9LxKKdEGA61MruSfrxvbxaU+MBM&#10;zVowoqQH4el6dX217GwhJtBAWwtHEMT4orMlbUKwRZZ53gjN/AisMFiU4DQLeHW7rHasQ3TdZpM8&#10;v806cLV1wIX3mN0ci3SV8KUUPLxI6UUgbUmRW0inS2cVz2y1ZMXOMdsofqLB/sBCM2Vw6BlqwwIj&#10;n079gtKKO/Agw4iDzkBKxUXSgGrG+Q81bw2zImlBc7w92+T/D5Y/718dUTXu7o4SwzTuKI0leEdz&#10;OusL7Hmz2BX6e+ixcch7TEbNvXQ6flENwTrafDhbK/pAOCYn0/F0ms8o4VibzueLySzCZJe/rfPh&#10;QYAmMSipw9UlR9n+yYdj69AShxnYqraN+UjxSCVGoa/6pGc+0KygPiD79tGgb/ENDIEbguoUDGjo&#10;daJ2ehdxmd/vaebl9a6+AAAA//8DAFBLAwQUAAYACAAAACEANjyF4d4AAAAJAQAADwAAAGRycy9k&#10;b3ducmV2LnhtbEyPQU+DQBCF7yb+h82YeLNLmxQEWZrG6MnElOLB4wJT2JSdRXbb4r93eqq3eXlf&#10;3ryXb2Y7iDNO3jhSsFxEIJAa1xrqFHxV70/PIHzQ1OrBESr4RQ+b4v4u11nrLlTieR86wSHkM62g&#10;D2HMpPRNj1b7hRuR2Du4yerAcupkO+kLh9tBrqIollYb4g+9HvG1x+a4P1kF228q38zPZ70rD6Wp&#10;qjSij/io1OPDvH0BEXAONxiu9bk6FNypdidqvRgUrNMkYZSNFW9iII2vR60gWa5BFrn8v6D4AwAA&#10;//8DAFBLAQItABQABgAIAAAAIQC2gziS/gAAAOEBAAATAAAAAAAAAAAAAAAAAAAAAABbQ29udGVu&#10;dF9UeXBlc10ueG1sUEsBAi0AFAAGAAgAAAAhADj9If/WAAAAlAEAAAsAAAAAAAAAAAAAAAAALwEA&#10;AF9yZWxzLy5yZWxzUEsBAi0AFAAGAAgAAAAhAD2XpHGFAQAABQMAAA4AAAAAAAAAAAAAAAAALgIA&#10;AGRycy9lMm9Eb2MueG1sUEsBAi0AFAAGAAgAAAAhADY8heHeAAAACQEAAA8AAAAAAAAAAAAAAAAA&#10;3wMAAGRycy9kb3ducmV2LnhtbFBLBQYAAAAABAAEAPMAAADqBAAAAAA=&#10;" filled="f" stroked="f">
                <v:textbox inset="0,0,0,0">
                  <w:txbxContent>
                    <w:p w:rsidR="008D096E" w:rsidRDefault="008D096E">
                      <w:pPr>
                        <w:pStyle w:val="Bodytext20"/>
                        <w:shd w:val="clear" w:color="auto" w:fill="auto"/>
                        <w:spacing w:after="0"/>
                        <w:ind w:left="0" w:firstLine="0"/>
                      </w:pPr>
                      <w:r>
                        <w:t>Za účastníka:</w:t>
                      </w:r>
                    </w:p>
                    <w:p w:rsidR="008D096E" w:rsidRDefault="008D096E">
                      <w:pPr>
                        <w:pStyle w:val="Bodytext20"/>
                        <w:shd w:val="clear" w:color="auto" w:fill="auto"/>
                        <w:spacing w:after="0"/>
                        <w:ind w:left="0" w:firstLine="0"/>
                      </w:pPr>
                      <w:r>
                        <w:t>Česká zemědělská univerzita v Praze</w:t>
                      </w:r>
                    </w:p>
                  </w:txbxContent>
                </v:textbox>
                <w10:wrap type="topAndBottom" anchorx="page"/>
              </v:shape>
            </w:pict>
          </mc:Fallback>
        </mc:AlternateContent>
      </w:r>
    </w:p>
    <w:p w:rsidR="005E1CA6" w:rsidRDefault="008D096E">
      <w:pPr>
        <w:spacing w:line="1" w:lineRule="exact"/>
      </w:pPr>
      <w:r>
        <w:rPr>
          <w:noProof/>
        </w:rPr>
        <mc:AlternateContent>
          <mc:Choice Requires="wps">
            <w:drawing>
              <wp:anchor distT="63500" distB="52070" distL="0" distR="0" simplePos="0" relativeHeight="125829394" behindDoc="0" locked="0" layoutInCell="1" allowOverlap="1">
                <wp:simplePos x="0" y="0"/>
                <wp:positionH relativeFrom="page">
                  <wp:posOffset>802640</wp:posOffset>
                </wp:positionH>
                <wp:positionV relativeFrom="paragraph">
                  <wp:posOffset>63500</wp:posOffset>
                </wp:positionV>
                <wp:extent cx="1097280" cy="7162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97280" cy="716280"/>
                        </a:xfrm>
                        <a:prstGeom prst="rect">
                          <a:avLst/>
                        </a:prstGeom>
                        <a:noFill/>
                      </wps:spPr>
                      <wps:txbx>
                        <w:txbxContent>
                          <w:p w:rsidR="008D096E" w:rsidRDefault="008D096E">
                            <w:pPr>
                              <w:pStyle w:val="Other0"/>
                              <w:shd w:val="clear" w:color="auto" w:fill="auto"/>
                              <w:spacing w:after="0" w:line="271" w:lineRule="auto"/>
                              <w:rPr>
                                <w:sz w:val="28"/>
                                <w:szCs w:val="28"/>
                              </w:rPr>
                            </w:pPr>
                            <w:r>
                              <w:rPr>
                                <w:rFonts w:ascii="Arial" w:eastAsia="Arial" w:hAnsi="Arial" w:cs="Arial"/>
                                <w:sz w:val="28"/>
                                <w:szCs w:val="28"/>
                              </w:rPr>
                              <w:t xml:space="preserve">doc. Ing. Petr Homolka, </w:t>
                            </w:r>
                            <w:proofErr w:type="spellStart"/>
                            <w:proofErr w:type="gramStart"/>
                            <w:r>
                              <w:rPr>
                                <w:rFonts w:ascii="Arial" w:eastAsia="Arial" w:hAnsi="Arial" w:cs="Arial"/>
                                <w:sz w:val="28"/>
                                <w:szCs w:val="28"/>
                              </w:rPr>
                              <w:t>CSc</w:t>
                            </w:r>
                            <w:proofErr w:type="spellEnd"/>
                            <w:r>
                              <w:rPr>
                                <w:rFonts w:ascii="Arial" w:eastAsia="Arial" w:hAnsi="Arial" w:cs="Arial"/>
                                <w:sz w:val="28"/>
                                <w:szCs w:val="28"/>
                              </w:rPr>
                              <w:t>.,Ph.D.</w:t>
                            </w:r>
                            <w:proofErr w:type="gramEnd"/>
                          </w:p>
                        </w:txbxContent>
                      </wps:txbx>
                      <wps:bodyPr lIns="0" tIns="0" rIns="0" bIns="0"/>
                    </wps:wsp>
                  </a:graphicData>
                </a:graphic>
              </wp:anchor>
            </w:drawing>
          </mc:Choice>
          <mc:Fallback>
            <w:pict>
              <v:shape id="Shape 21" o:spid="_x0000_s1034" type="#_x0000_t202" style="position:absolute;margin-left:63.2pt;margin-top:5pt;width:86.4pt;height:56.4pt;z-index:125829394;visibility:visible;mso-wrap-style:square;mso-wrap-distance-left:0;mso-wrap-distance-top:5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CyggEAAAUDAAAOAAAAZHJzL2Uyb0RvYy54bWysUsFOwzAMvSPxD1HurF0P26jWTULTEBIC&#10;pMEHpGmyRmriKAlr9/c42bohuCEuqWO7z+89Z7kedEcOwnkFpqLTSU6JMBwaZfYV/Xjf3i0o8YGZ&#10;hnVgREWPwtP16vZm2dtSFNBC1whHEMT4srcVbUOwZZZ53grN/ASsMFiU4DQLeHX7rHGsR3TdZUWe&#10;z7IeXGMdcOE9ZjenIl0lfCkFD69SehFIV1HkFtLp0lnHM1stWbl3zLaKn2mwP7DQTBkceoHasMDI&#10;p1O/oLTiDjzIMOGgM5BScZE0oJpp/kPNrmVWJC1ojrcXm/z/wfKXw5sjqqloMaXEMI07SmMJ3tGc&#10;3voSe3YWu8LwAAMuecx7TEbNg3Q6flENwTrafLxYK4ZAePwpv58XCyxxrM2nsxgjfHb92zofHgVo&#10;EoOKOlxdcpQdnn04tY4tcZiBreq6mI8UT1RiFIZ6SHoWI80amiOy754M+hbfwBi4MajPwYiGXidq&#10;53cRl/n9nmZeX+/qCwAA//8DAFBLAwQUAAYACAAAACEAkvz2590AAAAKAQAADwAAAGRycy9kb3du&#10;cmV2LnhtbEyPwU7DMBBE70j8g7VI3KiNhaImxKkqBCckRJoeODqxm1iN1yF22/D3bE9w29E8zc6U&#10;m8WP7Gzn6AIqeFwJYBa7YBz2CvbN28MaWEwajR4DWgU/NsKmur0pdWHCBWt73qWeUQjGQisYUpoK&#10;zmM3WK/jKkwWyTuE2etEcu65mfWFwv3IpRAZ99ohfRj0ZF8G2x13J69g+4X1q/v+aD/rQ+2aJhf4&#10;nh2Vur9bts/Akl3SHwzX+lQdKurUhhOayEbSMnsilA5BmwiQeS6BtVdHroFXJf8/ofoFAAD//wMA&#10;UEsBAi0AFAAGAAgAAAAhALaDOJL+AAAA4QEAABMAAAAAAAAAAAAAAAAAAAAAAFtDb250ZW50X1R5&#10;cGVzXS54bWxQSwECLQAUAAYACAAAACEAOP0h/9YAAACUAQAACwAAAAAAAAAAAAAAAAAvAQAAX3Jl&#10;bHMvLnJlbHNQSwECLQAUAAYACAAAACEAmzKgsoIBAAAFAwAADgAAAAAAAAAAAAAAAAAuAgAAZHJz&#10;L2Uyb0RvYy54bWxQSwECLQAUAAYACAAAACEAkvz2590AAAAKAQAADwAAAAAAAAAAAAAAAADcAwAA&#10;ZHJzL2Rvd25yZXYueG1sUEsFBgAAAAAEAAQA8wAAAOYEAAAAAA==&#10;" filled="f" stroked="f">
                <v:textbox inset="0,0,0,0">
                  <w:txbxContent>
                    <w:p w:rsidR="008D096E" w:rsidRDefault="008D096E">
                      <w:pPr>
                        <w:pStyle w:val="Other0"/>
                        <w:shd w:val="clear" w:color="auto" w:fill="auto"/>
                        <w:spacing w:after="0" w:line="271" w:lineRule="auto"/>
                        <w:rPr>
                          <w:sz w:val="28"/>
                          <w:szCs w:val="28"/>
                        </w:rPr>
                      </w:pPr>
                      <w:r>
                        <w:rPr>
                          <w:rFonts w:ascii="Arial" w:eastAsia="Arial" w:hAnsi="Arial" w:cs="Arial"/>
                          <w:sz w:val="28"/>
                          <w:szCs w:val="28"/>
                        </w:rPr>
                        <w:t xml:space="preserve">doc. Ing. Petr Homolka, </w:t>
                      </w:r>
                      <w:proofErr w:type="spellStart"/>
                      <w:proofErr w:type="gramStart"/>
                      <w:r>
                        <w:rPr>
                          <w:rFonts w:ascii="Arial" w:eastAsia="Arial" w:hAnsi="Arial" w:cs="Arial"/>
                          <w:sz w:val="28"/>
                          <w:szCs w:val="28"/>
                        </w:rPr>
                        <w:t>CSc</w:t>
                      </w:r>
                      <w:proofErr w:type="spellEnd"/>
                      <w:r>
                        <w:rPr>
                          <w:rFonts w:ascii="Arial" w:eastAsia="Arial" w:hAnsi="Arial" w:cs="Arial"/>
                          <w:sz w:val="28"/>
                          <w:szCs w:val="28"/>
                        </w:rPr>
                        <w:t>.,Ph.D.</w:t>
                      </w:r>
                      <w:proofErr w:type="gramEnd"/>
                    </w:p>
                  </w:txbxContent>
                </v:textbox>
                <w10:wrap type="topAndBottom" anchorx="page"/>
              </v:shape>
            </w:pict>
          </mc:Fallback>
        </mc:AlternateContent>
      </w:r>
      <w:r>
        <w:rPr>
          <w:noProof/>
        </w:rPr>
        <mc:AlternateContent>
          <mc:Choice Requires="wps">
            <w:drawing>
              <wp:anchor distT="130810" distB="146050" distL="0" distR="0" simplePos="0" relativeHeight="125829396" behindDoc="0" locked="0" layoutInCell="1" allowOverlap="1">
                <wp:simplePos x="0" y="0"/>
                <wp:positionH relativeFrom="page">
                  <wp:posOffset>2186305</wp:posOffset>
                </wp:positionH>
                <wp:positionV relativeFrom="paragraph">
                  <wp:posOffset>130810</wp:posOffset>
                </wp:positionV>
                <wp:extent cx="1337945" cy="554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37945" cy="554990"/>
                        </a:xfrm>
                        <a:prstGeom prst="rect">
                          <a:avLst/>
                        </a:prstGeom>
                        <a:noFill/>
                      </wps:spPr>
                      <wps:txbx>
                        <w:txbxContent>
                          <w:p w:rsidR="008D096E" w:rsidRDefault="008D096E">
                            <w:pPr>
                              <w:pStyle w:val="Other0"/>
                              <w:shd w:val="clear" w:color="auto" w:fill="auto"/>
                              <w:spacing w:after="0"/>
                              <w:rPr>
                                <w:sz w:val="15"/>
                                <w:szCs w:val="15"/>
                              </w:rPr>
                            </w:pPr>
                          </w:p>
                        </w:txbxContent>
                      </wps:txbx>
                      <wps:bodyPr lIns="0" tIns="0" rIns="0" bIns="0"/>
                    </wps:wsp>
                  </a:graphicData>
                </a:graphic>
              </wp:anchor>
            </w:drawing>
          </mc:Choice>
          <mc:Fallback>
            <w:pict>
              <v:shape id="Shape 23" o:spid="_x0000_s1035" type="#_x0000_t202" style="position:absolute;margin-left:172.15pt;margin-top:10.3pt;width:105.35pt;height:43.7pt;z-index:125829396;visibility:visible;mso-wrap-style:square;mso-wrap-distance-left:0;mso-wrap-distance-top:10.3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fNhgEAAAUDAAAOAAAAZHJzL2Uyb0RvYy54bWysUstOwzAQvCPxD5bvNH0CiZpWQlUREgKk&#10;wge4jt1Yir2WbZr071m7TYvghrg4693N7Mys58tON2QvnFdgSjoaDCkRhkOlzK6kH+/rm3tKfGCm&#10;Yg0YUdKD8HS5uL6at7YQY6ihqYQjCGJ80dqS1iHYIss8r4VmfgBWGCxKcJoFvLpdVjnWIrpusvFw&#10;eJu14CrrgAvvMbs6Fuki4UspeHiV0otAmpIit5BOl85tPLPFnBU7x2yt+IkG+wMLzZTBoWeoFQuM&#10;fDr1C0or7sCDDAMOOgMpFRdJA6oZDX+o2dTMiqQFzfH2bJP/P1j+sn9zRFUlHU8oMUzjjtJYgnc0&#10;p7W+wJ6Nxa7QPUCHS+7zHpNRcyedjl9UQ7CONh/O1oouEB5/mkzu8umMEo612Wya58n77PK3dT48&#10;CtAkBiV1uLrkKNs/+4BMsLVvicMMrFXTxHykeKQSo9Btu6Qn72luoTog++bJoG/xDfSB64PtKejR&#10;0Os07/Qu4jK/39PMy+tdfAEAAP//AwBQSwMEFAAGAAgAAAAhANdx09XfAAAACgEAAA8AAABkcnMv&#10;ZG93bnJldi54bWxMj8FOwzAQRO9I/IO1SNyoTdtEJcSpKgQnJEQaDhydZJtYjdchdtvw9ywnOK72&#10;aeZNvp3dIM44BetJw/1CgUBqfGup0/BRvdxtQIRoqDWDJ9TwjQG2xfVVbrLWX6jE8z52gkMoZEZD&#10;H+OYSRmaHp0JCz8i8e/gJ2cin1Mn28lcONwNcqlUKp2xxA29GfGpx+a4PzkNu08qn+3XW/1eHkpb&#10;VQ+KXtOj1rc38+4RRMQ5/sHwq8/qULBT7U/UBjFoWK3XK0Y1LFUKgoEkSXhczaTaKJBFLv9PKH4A&#10;AAD//wMAUEsBAi0AFAAGAAgAAAAhALaDOJL+AAAA4QEAABMAAAAAAAAAAAAAAAAAAAAAAFtDb250&#10;ZW50X1R5cGVzXS54bWxQSwECLQAUAAYACAAAACEAOP0h/9YAAACUAQAACwAAAAAAAAAAAAAAAAAv&#10;AQAAX3JlbHMvLnJlbHNQSwECLQAUAAYACAAAACEAkJKnzYYBAAAFAwAADgAAAAAAAAAAAAAAAAAu&#10;AgAAZHJzL2Uyb0RvYy54bWxQSwECLQAUAAYACAAAACEA13HT1d8AAAAKAQAADwAAAAAAAAAAAAAA&#10;AADgAwAAZHJzL2Rvd25yZXYueG1sUEsFBgAAAAAEAAQA8wAAAOwEAAAAAA==&#10;" filled="f" stroked="f">
                <v:textbox inset="0,0,0,0">
                  <w:txbxContent>
                    <w:p w:rsidR="008D096E" w:rsidRDefault="008D096E">
                      <w:pPr>
                        <w:pStyle w:val="Other0"/>
                        <w:shd w:val="clear" w:color="auto" w:fill="auto"/>
                        <w:spacing w:after="0"/>
                        <w:rPr>
                          <w:sz w:val="15"/>
                          <w:szCs w:val="15"/>
                        </w:rPr>
                      </w:pPr>
                    </w:p>
                  </w:txbxContent>
                </v:textbox>
                <w10:wrap type="topAndBottom" anchorx="page"/>
              </v:shape>
            </w:pict>
          </mc:Fallback>
        </mc:AlternateContent>
      </w:r>
      <w:r>
        <w:rPr>
          <w:noProof/>
        </w:rPr>
        <mc:AlternateContent>
          <mc:Choice Requires="wps">
            <w:drawing>
              <wp:anchor distT="100330" distB="0" distL="0" distR="0" simplePos="0" relativeHeight="125829398" behindDoc="0" locked="0" layoutInCell="1" allowOverlap="1">
                <wp:simplePos x="0" y="0"/>
                <wp:positionH relativeFrom="page">
                  <wp:posOffset>4100830</wp:posOffset>
                </wp:positionH>
                <wp:positionV relativeFrom="paragraph">
                  <wp:posOffset>100330</wp:posOffset>
                </wp:positionV>
                <wp:extent cx="1146175" cy="73152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146175" cy="731520"/>
                        </a:xfrm>
                        <a:prstGeom prst="rect">
                          <a:avLst/>
                        </a:prstGeom>
                        <a:noFill/>
                      </wps:spPr>
                      <wps:txbx>
                        <w:txbxContent>
                          <w:p w:rsidR="008D096E" w:rsidRDefault="008D096E">
                            <w:pPr>
                              <w:pStyle w:val="Other0"/>
                              <w:shd w:val="clear" w:color="auto" w:fill="auto"/>
                              <w:spacing w:after="0" w:line="276" w:lineRule="auto"/>
                              <w:rPr>
                                <w:sz w:val="28"/>
                                <w:szCs w:val="28"/>
                              </w:rPr>
                            </w:pPr>
                            <w:r>
                              <w:rPr>
                                <w:rFonts w:ascii="Arial" w:eastAsia="Arial" w:hAnsi="Arial" w:cs="Arial"/>
                                <w:sz w:val="28"/>
                                <w:szCs w:val="28"/>
                              </w:rPr>
                              <w:t>prof. Ing. Petr Sklenička, CSc.</w:t>
                            </w:r>
                          </w:p>
                        </w:txbxContent>
                      </wps:txbx>
                      <wps:bodyPr lIns="0" tIns="0" rIns="0" bIns="0"/>
                    </wps:wsp>
                  </a:graphicData>
                </a:graphic>
              </wp:anchor>
            </w:drawing>
          </mc:Choice>
          <mc:Fallback>
            <w:pict>
              <v:shape id="Shape 25" o:spid="_x0000_s1036" type="#_x0000_t202" style="position:absolute;margin-left:322.9pt;margin-top:7.9pt;width:90.25pt;height:57.6pt;z-index:125829398;visibility:visible;mso-wrap-style:square;mso-wrap-distance-left:0;mso-wrap-distance-top:7.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yIhwEAAAYDAAAOAAAAZHJzL2Uyb0RvYy54bWysUlFLwzAQfhf8DyHvru10m5R1AxkTQVSY&#10;/oAsTdZAkwtJXLt/7yVbN9E38SW93F2/77vvMl/2uiV74bwCU9FilFMiDIdamV1FP97XN/eU+MBM&#10;zVowoqIH4elycX0172wpxtBAWwtHEMT4srMVbUKwZZZ53gjN/AisMFiU4DQLeHW7rHasQ3TdZuM8&#10;n2YduNo64MJ7zK6ORbpI+FIKHl6l9CKQtqKoLaTTpXMbz2wxZ+XOMdsofpLB/qBCM2WQ9Ay1YoGR&#10;T6d+QWnFHXiQYcRBZyCl4iLNgNMU+Y9pNg2zIs2C5nh7tsn/Hyx/2b85ouqKjieUGKZxR4mW4B3N&#10;6awvsWdjsSv0D9Djkoe8x2ScuZdOxy9OQ7CONh/O1oo+EB5/Ku6mxQwpONZmt8VknLzPLn9b58Oj&#10;AE1iUFGHq0uOsv2zD6gEW4eWSGZgrdo25qPEo5QYhX7bp3mKRBBTW6gPKL99MmhcfARD4IZgewoG&#10;ODQ7EZ4eRtzm93sivTzfxRcAAAD//wMAUEsDBBQABgAIAAAAIQBP8pf83wAAAAoBAAAPAAAAZHJz&#10;L2Rvd25yZXYueG1sTI9BT8MwDIXvSPyHyEjcWLINqlGaThOCE9JEVw4c08ZrqzVOabKt/Pt5JzhZ&#10;9nt6/l62nlwvTjiGzpOG+UyBQKq97ajR8FW+P6xAhGjImt4TavjFAOv89iYzqfVnKvC0i43gEAqp&#10;0dDGOKRShrpFZ8LMD0is7f3oTOR1bKQdzZnDXS8XSiXSmY74Q2sGfG2xPuyOTsPmm4q37mdbfRb7&#10;oivLZ0UfyUHr+7tp8wIi4hT/zHDFZ3TImanyR7JB9BqSxydGjyxcJxtWi2QJouLDcq5A5pn8XyG/&#10;AAAA//8DAFBLAQItABQABgAIAAAAIQC2gziS/gAAAOEBAAATAAAAAAAAAAAAAAAAAAAAAABbQ29u&#10;dGVudF9UeXBlc10ueG1sUEsBAi0AFAAGAAgAAAAhADj9If/WAAAAlAEAAAsAAAAAAAAAAAAAAAAA&#10;LwEAAF9yZWxzLy5yZWxzUEsBAi0AFAAGAAgAAAAhAMzZnIiHAQAABgMAAA4AAAAAAAAAAAAAAAAA&#10;LgIAAGRycy9lMm9Eb2MueG1sUEsBAi0AFAAGAAgAAAAhAE/yl/zfAAAACgEAAA8AAAAAAAAAAAAA&#10;AAAA4QMAAGRycy9kb3ducmV2LnhtbFBLBQYAAAAABAAEAPMAAADtBAAAAAA=&#10;" filled="f" stroked="f">
                <v:textbox inset="0,0,0,0">
                  <w:txbxContent>
                    <w:p w:rsidR="008D096E" w:rsidRDefault="008D096E">
                      <w:pPr>
                        <w:pStyle w:val="Other0"/>
                        <w:shd w:val="clear" w:color="auto" w:fill="auto"/>
                        <w:spacing w:after="0" w:line="276" w:lineRule="auto"/>
                        <w:rPr>
                          <w:sz w:val="28"/>
                          <w:szCs w:val="28"/>
                        </w:rPr>
                      </w:pPr>
                      <w:r>
                        <w:rPr>
                          <w:rFonts w:ascii="Arial" w:eastAsia="Arial" w:hAnsi="Arial" w:cs="Arial"/>
                          <w:sz w:val="28"/>
                          <w:szCs w:val="28"/>
                        </w:rPr>
                        <w:t>prof. Ing. Petr Sklenička, CSc.</w:t>
                      </w:r>
                    </w:p>
                  </w:txbxContent>
                </v:textbox>
                <w10:wrap type="topAndBottom" anchorx="page"/>
              </v:shape>
            </w:pict>
          </mc:Fallback>
        </mc:AlternateContent>
      </w:r>
      <w:r>
        <w:rPr>
          <w:noProof/>
        </w:rPr>
        <mc:AlternateContent>
          <mc:Choice Requires="wps">
            <w:drawing>
              <wp:anchor distT="97155" distB="12065" distL="0" distR="0" simplePos="0" relativeHeight="125829400" behindDoc="0" locked="0" layoutInCell="1" allowOverlap="1">
                <wp:simplePos x="0" y="0"/>
                <wp:positionH relativeFrom="page">
                  <wp:posOffset>5280025</wp:posOffset>
                </wp:positionH>
                <wp:positionV relativeFrom="paragraph">
                  <wp:posOffset>97155</wp:posOffset>
                </wp:positionV>
                <wp:extent cx="953770" cy="72263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953770" cy="722630"/>
                        </a:xfrm>
                        <a:prstGeom prst="rect">
                          <a:avLst/>
                        </a:prstGeom>
                        <a:noFill/>
                      </wps:spPr>
                      <wps:txbx>
                        <w:txbxContent>
                          <w:p w:rsidR="008D096E" w:rsidRDefault="008D096E">
                            <w:pPr>
                              <w:pStyle w:val="Other0"/>
                              <w:shd w:val="clear" w:color="auto" w:fill="auto"/>
                              <w:spacing w:after="0" w:line="269" w:lineRule="auto"/>
                              <w:rPr>
                                <w:sz w:val="17"/>
                                <w:szCs w:val="17"/>
                              </w:rPr>
                            </w:pPr>
                          </w:p>
                        </w:txbxContent>
                      </wps:txbx>
                      <wps:bodyPr lIns="0" tIns="0" rIns="0" bIns="0"/>
                    </wps:wsp>
                  </a:graphicData>
                </a:graphic>
              </wp:anchor>
            </w:drawing>
          </mc:Choice>
          <mc:Fallback>
            <w:pict>
              <v:shape id="Shape 27" o:spid="_x0000_s1037" type="#_x0000_t202" style="position:absolute;margin-left:415.75pt;margin-top:7.65pt;width:75.1pt;height:56.9pt;z-index:125829400;visibility:visible;mso-wrap-style:square;mso-wrap-distance-left:0;mso-wrap-distance-top:7.6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pghQEAAAUDAAAOAAAAZHJzL2Uyb0RvYy54bWysUlFLwzAQfhf8DyHvrl2Hm5Z1AxkTQVSY&#10;/oAsTdZAkwtJXLt/7yVbN9E38SW93F2/+77vMl/2uiV74bwCU9HxKKdEGA61MruKfryvb+4o8YGZ&#10;mrVgREUPwtPl4vpq3tlSFNBAWwtHEMT4srMVbUKwZZZ53gjN/AisMFiU4DQLeHW7rHasQ3TdZkWe&#10;T7MOXG0dcOE9ZlfHIl0kfCkFD69SehFIW1HkFtLp0rmNZ7aYs3LnmG0UP9Fgf2ChmTI49Ay1YoGR&#10;T6d+QWnFHXiQYcRBZyCl4iJpQDXj/IeaTcOsSFrQHG/PNvn/g+Uv+zdHVF3RYkaJYRp3lMYSvKM5&#10;nfUl9mwsdoX+AXpc8pD3mIyae+l0/KIagnW0+XC2VvSBcEze305mM6xwLM2KYjpJ1meXn63z4VGA&#10;JjGoqMPNJUPZ/tkHJIKtQ0ucZWCt2jbmI8MjkxiFftsnOeMzzS3UB2TfPhn0Lb6BIXBDsD0FAxx6&#10;nQae3kVc5vd7Gnp5vYsvAAAA//8DAFBLAwQUAAYACAAAACEAKv76E98AAAAKAQAADwAAAGRycy9k&#10;b3ducmV2LnhtbEyPwU6DQBCG7ya+w2ZMvNmFNq2ALE1j9GRipHjwuLBTIGVnkd22+PaOJ3uc+b/8&#10;802+ne0gzjj53pGCeBGBQGqc6alV8Fm9PiQgfNBk9OAIFfygh21xe5PrzLgLlXjeh1ZwCflMK+hC&#10;GDMpfdOh1X7hRiTODm6yOvA4tdJM+sLldpDLKNpIq3viC50e8bnD5rg/WQW7Lypf+u/3+qM8lH1V&#10;pRG9bY5K3d/NuycQAefwD8OfPqtDwU61O5HxYlCQrOI1oxysVyAYSJP4EUTNi2Uagyxyef1C8QsA&#10;AP//AwBQSwECLQAUAAYACAAAACEAtoM4kv4AAADhAQAAEwAAAAAAAAAAAAAAAAAAAAAAW0NvbnRl&#10;bnRfVHlwZXNdLnhtbFBLAQItABQABgAIAAAAIQA4/SH/1gAAAJQBAAALAAAAAAAAAAAAAAAAAC8B&#10;AABfcmVscy8ucmVsc1BLAQItABQABgAIAAAAIQBRLTpghQEAAAUDAAAOAAAAAAAAAAAAAAAAAC4C&#10;AABkcnMvZTJvRG9jLnhtbFBLAQItABQABgAIAAAAIQAq/voT3wAAAAoBAAAPAAAAAAAAAAAAAAAA&#10;AN8DAABkcnMvZG93bnJldi54bWxQSwUGAAAAAAQABADzAAAA6wQAAAAA&#10;" filled="f" stroked="f">
                <v:textbox inset="0,0,0,0">
                  <w:txbxContent>
                    <w:p w:rsidR="008D096E" w:rsidRDefault="008D096E">
                      <w:pPr>
                        <w:pStyle w:val="Other0"/>
                        <w:shd w:val="clear" w:color="auto" w:fill="auto"/>
                        <w:spacing w:after="0" w:line="269" w:lineRule="auto"/>
                        <w:rPr>
                          <w:sz w:val="17"/>
                          <w:szCs w:val="17"/>
                        </w:rPr>
                      </w:pPr>
                    </w:p>
                  </w:txbxContent>
                </v:textbox>
                <w10:wrap type="topAndBottom" anchorx="page"/>
              </v:shape>
            </w:pict>
          </mc:Fallback>
        </mc:AlternateContent>
      </w:r>
    </w:p>
    <w:p w:rsidR="005E1CA6" w:rsidRDefault="008D096E">
      <w:pPr>
        <w:spacing w:line="1" w:lineRule="exact"/>
        <w:sectPr w:rsidR="005E1CA6">
          <w:headerReference w:type="even" r:id="rId11"/>
          <w:headerReference w:type="default" r:id="rId12"/>
          <w:footerReference w:type="even" r:id="rId13"/>
          <w:footerReference w:type="default" r:id="rId14"/>
          <w:pgSz w:w="11900" w:h="16840"/>
          <w:pgMar w:top="1399" w:right="1370" w:bottom="1386" w:left="1372" w:header="0" w:footer="3" w:gutter="0"/>
          <w:pgNumType w:start="1"/>
          <w:cols w:space="720"/>
          <w:noEndnote/>
          <w:docGrid w:linePitch="360"/>
          <w15:footnoteColumns w:val="1"/>
        </w:sectPr>
      </w:pPr>
      <w:r>
        <w:rPr>
          <w:noProof/>
        </w:rPr>
        <mc:AlternateContent>
          <mc:Choice Requires="wps">
            <w:drawing>
              <wp:anchor distT="0" distB="0" distL="0" distR="0" simplePos="0" relativeHeight="125829402" behindDoc="0" locked="0" layoutInCell="1" allowOverlap="1">
                <wp:simplePos x="0" y="0"/>
                <wp:positionH relativeFrom="page">
                  <wp:posOffset>924560</wp:posOffset>
                </wp:positionH>
                <wp:positionV relativeFrom="paragraph">
                  <wp:posOffset>0</wp:posOffset>
                </wp:positionV>
                <wp:extent cx="2736850" cy="37465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736850" cy="374650"/>
                        </a:xfrm>
                        <a:prstGeom prst="rect">
                          <a:avLst/>
                        </a:prstGeom>
                        <a:noFill/>
                      </wps:spPr>
                      <wps:txbx>
                        <w:txbxContent>
                          <w:p w:rsidR="008D096E" w:rsidRDefault="008D096E">
                            <w:pPr>
                              <w:pStyle w:val="Bodytext20"/>
                              <w:shd w:val="clear" w:color="auto" w:fill="auto"/>
                              <w:spacing w:after="0"/>
                              <w:ind w:left="0" w:firstLine="0"/>
                              <w:jc w:val="center"/>
                            </w:pPr>
                            <w:r>
                              <w:t>doc. Ing. Petr Homolka, CSc., Ph.D., ředitel</w:t>
                            </w:r>
                            <w:r>
                              <w:br/>
                              <w:t>instituce</w:t>
                            </w:r>
                          </w:p>
                        </w:txbxContent>
                      </wps:txbx>
                      <wps:bodyPr lIns="0" tIns="0" rIns="0" bIns="0"/>
                    </wps:wsp>
                  </a:graphicData>
                </a:graphic>
              </wp:anchor>
            </w:drawing>
          </mc:Choice>
          <mc:Fallback>
            <w:pict>
              <v:shape id="Shape 41" o:spid="_x0000_s1038" type="#_x0000_t202" style="position:absolute;margin-left:72.8pt;margin-top:0;width:215.5pt;height:29.5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qMhgEAAAYDAAAOAAAAZHJzL2Uyb0RvYy54bWysUstqwzAQvBf6D0L3xs6jST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KkxDCNO0pjCd7R&#10;nNb6Anu2FrtC9wAdLrnPe0xGzZ10On5RDcE62ny8WCu6QDgmR7PxdH6PJY618WwyxRjhs+vf1vnw&#10;KECTGJTU4eqSo+zw7MOptW+JwwxsVNPEfKR4ohKj0O26pGc46nnuoDoi/ebJoHHxEfSB64PdOejh&#10;0OzE7fww4ja/39PQ6/NdfgEAAP//AwBQSwMEFAAGAAgAAAAhAP7m6/LbAAAABwEAAA8AAABkcnMv&#10;ZG93bnJldi54bWxMj8FOwzAQRO9I/IO1SNyoDaKBhjhVheCEhEjDgaMTbxOr8TrEbhv+nuVEbzua&#10;0eybYj37QRxxii6QhtuFAoHUBuuo0/BZv948gojJkDVDINTwgxHW5eVFYXIbTlThcZs6wSUUc6Oh&#10;T2nMpYxtj97ERRiR2NuFyZvEcuqkncyJy/0g75TKpDeO+ENvRnzusd1vD17D5ouqF/f93nxUu8rV&#10;9UrRW7bX+vpq3jyBSDin/zD84TM6lMzUhAPZKAbW98uMoxp4EdvLh4xlw8dKgSwLec5f/gIAAP//&#10;AwBQSwECLQAUAAYACAAAACEAtoM4kv4AAADhAQAAEwAAAAAAAAAAAAAAAAAAAAAAW0NvbnRlbnRf&#10;VHlwZXNdLnhtbFBLAQItABQABgAIAAAAIQA4/SH/1gAAAJQBAAALAAAAAAAAAAAAAAAAAC8BAABf&#10;cmVscy8ucmVsc1BLAQItABQABgAIAAAAIQAckNqMhgEAAAYDAAAOAAAAAAAAAAAAAAAAAC4CAABk&#10;cnMvZTJvRG9jLnhtbFBLAQItABQABgAIAAAAIQD+5uvy2wAAAAcBAAAPAAAAAAAAAAAAAAAAAOAD&#10;AABkcnMvZG93bnJldi54bWxQSwUGAAAAAAQABADzAAAA6AQAAAAA&#10;" filled="f" stroked="f">
                <v:textbox inset="0,0,0,0">
                  <w:txbxContent>
                    <w:p w:rsidR="008D096E" w:rsidRDefault="008D096E">
                      <w:pPr>
                        <w:pStyle w:val="Bodytext20"/>
                        <w:shd w:val="clear" w:color="auto" w:fill="auto"/>
                        <w:spacing w:after="0"/>
                        <w:ind w:left="0" w:firstLine="0"/>
                        <w:jc w:val="center"/>
                      </w:pPr>
                      <w:r>
                        <w:t>doc. Ing. Petr Homolka, CSc., Ph.D., ředitel</w:t>
                      </w:r>
                      <w:r>
                        <w:br/>
                        <w:t>instituce</w:t>
                      </w:r>
                    </w:p>
                  </w:txbxContent>
                </v:textbox>
                <w10:wrap type="topAndBottom" anchorx="page"/>
              </v:shape>
            </w:pict>
          </mc:Fallback>
        </mc:AlternateContent>
      </w:r>
      <w:r>
        <w:rPr>
          <w:noProof/>
        </w:rPr>
        <mc:AlternateContent>
          <mc:Choice Requires="wps">
            <w:drawing>
              <wp:anchor distT="0" distB="170180" distL="0" distR="0" simplePos="0" relativeHeight="125829404" behindDoc="0" locked="0" layoutInCell="1" allowOverlap="1">
                <wp:simplePos x="0" y="0"/>
                <wp:positionH relativeFrom="page">
                  <wp:posOffset>4024630</wp:posOffset>
                </wp:positionH>
                <wp:positionV relativeFrom="paragraph">
                  <wp:posOffset>0</wp:posOffset>
                </wp:positionV>
                <wp:extent cx="2355850" cy="2044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355850" cy="204470"/>
                        </a:xfrm>
                        <a:prstGeom prst="rect">
                          <a:avLst/>
                        </a:prstGeom>
                        <a:noFill/>
                      </wps:spPr>
                      <wps:txbx>
                        <w:txbxContent>
                          <w:p w:rsidR="008D096E" w:rsidRDefault="008D096E">
                            <w:pPr>
                              <w:pStyle w:val="Bodytext20"/>
                              <w:pBdr>
                                <w:top w:val="single" w:sz="4" w:space="0" w:color="auto"/>
                              </w:pBdr>
                              <w:shd w:val="clear" w:color="auto" w:fill="auto"/>
                              <w:spacing w:after="0"/>
                              <w:ind w:left="0" w:firstLine="0"/>
                            </w:pPr>
                            <w:r>
                              <w:t>prof. Ing. Petr Sklenička, CSc., rektor</w:t>
                            </w:r>
                          </w:p>
                        </w:txbxContent>
                      </wps:txbx>
                      <wps:bodyPr wrap="none" lIns="0" tIns="0" rIns="0" bIns="0"/>
                    </wps:wsp>
                  </a:graphicData>
                </a:graphic>
              </wp:anchor>
            </w:drawing>
          </mc:Choice>
          <mc:Fallback>
            <w:pict>
              <v:shape id="Shape 43" o:spid="_x0000_s1039" type="#_x0000_t202" style="position:absolute;margin-left:316.9pt;margin-top:0;width:185.5pt;height:16.1pt;z-index:125829404;visibility:visible;mso-wrap-style:none;mso-wrap-distance-left:0;mso-wrap-distance-top:0;mso-wrap-distance-right:0;mso-wrap-distance-bottom:1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hojQEAABIDAAAOAAAAZHJzL2Uyb0RvYy54bWysUl1LwzAUfRf8DyHvrt2XSlk3kDERRIXp&#10;D0jTZA00uSGJa/fvvcnWTfRNfEnvV88999y7WPW6JXvhvAJT0vEop0QYDrUyu5J+vG9u7inxgZma&#10;tWBESQ/C09Xy+mrR2UJMoIG2Fo4giPFFZ0vahGCLLPO8EZr5EVhhMCnBaRbQdbusdqxDdN1mkzy/&#10;zTpwtXXAhfcYXR+TdJnwpRQ8vErpRSBtSZFbSK9LbxXfbLlgxc4x2yh+osH+wEIzZbDpGWrNAiOf&#10;Tv2C0oo78CDDiIPOQErFRZoBpxnnP6bZNsyKNAuK4+1ZJv9/sPxl/+aIqks6m1JimMYdpbYEfRSn&#10;s77Amq3FqtA/QI9LHuIeg3HmXjodvzgNwTzKfDhLK/pAOAYn0/n8fo4pjrlJPpvdJe2zy9/W+fAo&#10;QJNolNTh6pKibP/sAzLB0qEkNjOwUW0b45HikUq0Ql/1aZ7xmX8F9QHpd7jlkho8Q0raJ4MixoMY&#10;DDcY1ckYoFH41Px0JHGz3/1E4HLKyy8AAAD//wMAUEsDBBQABgAIAAAAIQC4230U3AAAAAgBAAAP&#10;AAAAZHJzL2Rvd25yZXYueG1sTI/BasMwEETvhf6D2EBvjWS7hOB6HUJpjw0kzaU32d7YTizJSHLi&#10;/n03p/Y4zDDzptjMZhBX8qF3FiFZKhBka9f0tkU4fn08r0GEqG2jB2cJ4YcCbMrHh0LnjbvZPV0P&#10;sRVcYkOuEboYx1zKUHdkdFi6kSx7J+eNjix9Kxuvb1xuBpkqtZJG95YXOj3SW0f15TAZhNPn7nJ+&#10;n/bq3Ko1fSee5irZIT4t5u0riEhz/AvDHZ/RoWSmyk22CWJAWGUZo0cEfnS3lXphXSFkaQqyLOT/&#10;A+UvAAAA//8DAFBLAQItABQABgAIAAAAIQC2gziS/gAAAOEBAAATAAAAAAAAAAAAAAAAAAAAAABb&#10;Q29udGVudF9UeXBlc10ueG1sUEsBAi0AFAAGAAgAAAAhADj9If/WAAAAlAEAAAsAAAAAAAAAAAAA&#10;AAAALwEAAF9yZWxzLy5yZWxzUEsBAi0AFAAGAAgAAAAhAARhKGiNAQAAEgMAAA4AAAAAAAAAAAAA&#10;AAAALgIAAGRycy9lMm9Eb2MueG1sUEsBAi0AFAAGAAgAAAAhALjbfRTcAAAACAEAAA8AAAAAAAAA&#10;AAAAAAAA5wMAAGRycy9kb3ducmV2LnhtbFBLBQYAAAAABAAEAPMAAADwBAAAAAA=&#10;" filled="f" stroked="f">
                <v:textbox inset="0,0,0,0">
                  <w:txbxContent>
                    <w:p w:rsidR="008D096E" w:rsidRDefault="008D096E">
                      <w:pPr>
                        <w:pStyle w:val="Bodytext20"/>
                        <w:pBdr>
                          <w:top w:val="single" w:sz="4" w:space="0" w:color="auto"/>
                        </w:pBdr>
                        <w:shd w:val="clear" w:color="auto" w:fill="auto"/>
                        <w:spacing w:after="0"/>
                        <w:ind w:left="0" w:firstLine="0"/>
                      </w:pPr>
                      <w:r>
                        <w:t>prof. Ing. Petr Sklenička, CSc., rektor</w:t>
                      </w:r>
                    </w:p>
                  </w:txbxContent>
                </v:textbox>
                <w10:wrap type="topAndBottom" anchorx="page"/>
              </v:shape>
            </w:pict>
          </mc:Fallback>
        </mc:AlternateContent>
      </w:r>
    </w:p>
    <w:p w:rsidR="005E1CA6" w:rsidRDefault="008D096E">
      <w:pPr>
        <w:pStyle w:val="Zkladntext"/>
        <w:shd w:val="clear" w:color="auto" w:fill="auto"/>
        <w:spacing w:before="80" w:after="0"/>
        <w:jc w:val="right"/>
        <w:rPr>
          <w:sz w:val="20"/>
          <w:szCs w:val="20"/>
        </w:rPr>
      </w:pPr>
      <w:r>
        <w:rPr>
          <w:sz w:val="20"/>
          <w:szCs w:val="20"/>
        </w:rPr>
        <w:lastRenderedPageBreak/>
        <w:t>Smlouva číslo: 1692-2021-14152</w:t>
      </w:r>
    </w:p>
    <w:p w:rsidR="005E1CA6" w:rsidRDefault="008D096E">
      <w:pPr>
        <w:pStyle w:val="Zkladntext"/>
        <w:shd w:val="clear" w:color="auto" w:fill="auto"/>
        <w:spacing w:after="1780"/>
        <w:jc w:val="right"/>
        <w:rPr>
          <w:sz w:val="20"/>
          <w:szCs w:val="20"/>
        </w:rPr>
      </w:pPr>
      <w:r>
        <w:rPr>
          <w:sz w:val="20"/>
          <w:szCs w:val="20"/>
        </w:rPr>
        <w:t>Č.j.: MZE-63287/2021-14152</w:t>
      </w:r>
    </w:p>
    <w:p w:rsidR="005E1CA6" w:rsidRDefault="008D096E">
      <w:pPr>
        <w:pStyle w:val="Other0"/>
        <w:shd w:val="clear" w:color="auto" w:fill="auto"/>
        <w:spacing w:after="1540"/>
        <w:jc w:val="center"/>
        <w:rPr>
          <w:sz w:val="36"/>
          <w:szCs w:val="36"/>
        </w:rPr>
      </w:pPr>
      <w:r>
        <w:rPr>
          <w:b/>
          <w:bCs/>
          <w:sz w:val="36"/>
          <w:szCs w:val="36"/>
        </w:rPr>
        <w:t>Ministerstvo zemědělství</w:t>
      </w:r>
      <w:r>
        <w:rPr>
          <w:b/>
          <w:bCs/>
          <w:sz w:val="36"/>
          <w:szCs w:val="36"/>
        </w:rPr>
        <w:br/>
        <w:t>Národní agentura pro zemědělský výzkum</w:t>
      </w:r>
    </w:p>
    <w:p w:rsidR="005E1CA6" w:rsidRDefault="008D096E">
      <w:pPr>
        <w:pStyle w:val="Other0"/>
        <w:shd w:val="clear" w:color="auto" w:fill="auto"/>
        <w:spacing w:after="460"/>
        <w:jc w:val="center"/>
        <w:rPr>
          <w:sz w:val="50"/>
          <w:szCs w:val="50"/>
        </w:rPr>
      </w:pPr>
      <w:r>
        <w:rPr>
          <w:b/>
          <w:bCs/>
          <w:sz w:val="50"/>
          <w:szCs w:val="50"/>
        </w:rPr>
        <w:t>Smlouva</w:t>
      </w:r>
    </w:p>
    <w:p w:rsidR="005E1CA6" w:rsidRDefault="008D096E">
      <w:pPr>
        <w:pStyle w:val="Other0"/>
        <w:shd w:val="clear" w:color="auto" w:fill="auto"/>
        <w:spacing w:after="0"/>
        <w:jc w:val="center"/>
        <w:rPr>
          <w:sz w:val="36"/>
          <w:szCs w:val="36"/>
        </w:rPr>
      </w:pPr>
      <w:r>
        <w:rPr>
          <w:b/>
          <w:bCs/>
          <w:sz w:val="36"/>
          <w:szCs w:val="36"/>
        </w:rPr>
        <w:t>o poskytnutí podpory na řešení projektu výzkumu</w:t>
      </w:r>
      <w:r>
        <w:rPr>
          <w:b/>
          <w:bCs/>
          <w:sz w:val="36"/>
          <w:szCs w:val="36"/>
        </w:rPr>
        <w:br/>
        <w:t xml:space="preserve">a vývoje Programu aplikovaného výzkumu </w:t>
      </w:r>
      <w:proofErr w:type="gramStart"/>
      <w:r>
        <w:rPr>
          <w:b/>
          <w:bCs/>
          <w:sz w:val="36"/>
          <w:szCs w:val="36"/>
        </w:rPr>
        <w:t>Ministerstva</w:t>
      </w:r>
      <w:proofErr w:type="gramEnd"/>
      <w:r>
        <w:rPr>
          <w:b/>
          <w:bCs/>
          <w:sz w:val="36"/>
          <w:szCs w:val="36"/>
        </w:rPr>
        <w:br/>
        <w:t>zemědělství na období 2017-2025, ZEMĚ</w:t>
      </w:r>
    </w:p>
    <w:p w:rsidR="005E1CA6" w:rsidRDefault="008D096E">
      <w:pPr>
        <w:pStyle w:val="Other0"/>
        <w:shd w:val="clear" w:color="auto" w:fill="auto"/>
        <w:spacing w:after="380"/>
        <w:jc w:val="center"/>
        <w:rPr>
          <w:sz w:val="30"/>
          <w:szCs w:val="30"/>
        </w:rPr>
      </w:pPr>
      <w:r>
        <w:rPr>
          <w:b/>
          <w:bCs/>
          <w:sz w:val="30"/>
          <w:szCs w:val="30"/>
        </w:rPr>
        <w:t>SMLOUVA O POSKYTNUTÍ PODPORY NA ŘEŠENÍ</w:t>
      </w:r>
      <w:r>
        <w:rPr>
          <w:b/>
          <w:bCs/>
          <w:sz w:val="30"/>
          <w:szCs w:val="30"/>
        </w:rPr>
        <w:br/>
        <w:t>PROJEKTU QK22020132</w:t>
      </w:r>
    </w:p>
    <w:p w:rsidR="005E1CA6" w:rsidRDefault="008D096E">
      <w:pPr>
        <w:pStyle w:val="Zkladntext"/>
        <w:shd w:val="clear" w:color="auto" w:fill="auto"/>
        <w:spacing w:after="240" w:line="257" w:lineRule="auto"/>
      </w:pPr>
      <w:r>
        <w:t>Smluvní strany:</w:t>
      </w:r>
    </w:p>
    <w:p w:rsidR="005E1CA6" w:rsidRDefault="008D096E">
      <w:pPr>
        <w:pStyle w:val="Zkladntext"/>
        <w:shd w:val="clear" w:color="auto" w:fill="auto"/>
        <w:spacing w:after="0"/>
      </w:pPr>
      <w:r>
        <w:rPr>
          <w:b/>
          <w:bCs/>
        </w:rPr>
        <w:t xml:space="preserve">Česká </w:t>
      </w:r>
      <w:proofErr w:type="gramStart"/>
      <w:r>
        <w:rPr>
          <w:b/>
          <w:bCs/>
        </w:rPr>
        <w:t>republika - Ministerstvo</w:t>
      </w:r>
      <w:proofErr w:type="gramEnd"/>
      <w:r>
        <w:rPr>
          <w:b/>
          <w:bCs/>
        </w:rPr>
        <w:t xml:space="preserve"> zemědělství</w:t>
      </w:r>
    </w:p>
    <w:p w:rsidR="005E1CA6" w:rsidRDefault="008D096E">
      <w:pPr>
        <w:pStyle w:val="Zkladntext"/>
        <w:shd w:val="clear" w:color="auto" w:fill="auto"/>
        <w:spacing w:after="0"/>
      </w:pPr>
      <w:r>
        <w:t xml:space="preserve">se sídlem: </w:t>
      </w:r>
      <w:proofErr w:type="spellStart"/>
      <w:r>
        <w:t>Těšnov</w:t>
      </w:r>
      <w:proofErr w:type="spellEnd"/>
      <w:r>
        <w:t xml:space="preserve"> 65/17, 110 00 Praha 1 - Nové Město</w:t>
      </w:r>
    </w:p>
    <w:p w:rsidR="005E1CA6" w:rsidRDefault="008D096E">
      <w:pPr>
        <w:pStyle w:val="Zkladntext"/>
        <w:shd w:val="clear" w:color="auto" w:fill="auto"/>
        <w:spacing w:after="0"/>
      </w:pPr>
      <w:r>
        <w:t>IČO: 00020478</w:t>
      </w:r>
    </w:p>
    <w:p w:rsidR="005E1CA6" w:rsidRDefault="008D096E">
      <w:pPr>
        <w:pStyle w:val="Zkladntext"/>
        <w:shd w:val="clear" w:color="auto" w:fill="auto"/>
        <w:spacing w:after="100"/>
      </w:pPr>
      <w:r>
        <w:t>bankovní spojení: ČNB, centrální pobočka Praha 1 zastoupená: Ing. Petr Jílek, náměstek pro řízení Sekce ekologického zemědělství, komodit, výzkumu a vzdělávání</w:t>
      </w:r>
    </w:p>
    <w:p w:rsidR="005E1CA6" w:rsidRDefault="008D096E">
      <w:pPr>
        <w:pStyle w:val="Zkladntext"/>
        <w:shd w:val="clear" w:color="auto" w:fill="auto"/>
        <w:spacing w:after="240" w:line="257" w:lineRule="auto"/>
      </w:pPr>
      <w:r>
        <w:t xml:space="preserve">(dále jen </w:t>
      </w:r>
      <w:r>
        <w:rPr>
          <w:b/>
          <w:bCs/>
        </w:rPr>
        <w:t>„poskytovatel“</w:t>
      </w:r>
      <w:r>
        <w:t>)</w:t>
      </w:r>
    </w:p>
    <w:p w:rsidR="005E1CA6" w:rsidRDefault="008D096E">
      <w:pPr>
        <w:pStyle w:val="Zkladntext"/>
        <w:shd w:val="clear" w:color="auto" w:fill="auto"/>
        <w:spacing w:after="240" w:line="257" w:lineRule="auto"/>
      </w:pPr>
      <w:r>
        <w:t>a</w:t>
      </w:r>
    </w:p>
    <w:p w:rsidR="005E1CA6" w:rsidRDefault="008D096E">
      <w:pPr>
        <w:pStyle w:val="Zkladntext"/>
        <w:shd w:val="clear" w:color="auto" w:fill="auto"/>
        <w:spacing w:after="0"/>
      </w:pPr>
      <w:r>
        <w:rPr>
          <w:b/>
          <w:bCs/>
        </w:rPr>
        <w:t>Výzkumný ústav živočišné výroby, v. v. i.</w:t>
      </w:r>
    </w:p>
    <w:p w:rsidR="005E1CA6" w:rsidRDefault="008D096E">
      <w:pPr>
        <w:pStyle w:val="Zkladntext"/>
        <w:shd w:val="clear" w:color="auto" w:fill="auto"/>
        <w:spacing w:after="0"/>
      </w:pPr>
      <w:proofErr w:type="gramStart"/>
      <w:r>
        <w:t>VVI - Veřejná</w:t>
      </w:r>
      <w:proofErr w:type="gramEnd"/>
      <w:r>
        <w:t xml:space="preserve"> výzkumná instituce (zákon č. 341/2005 Sb., o veřejných výzkumných institucích) - Veřejná výzkumná instituce</w:t>
      </w:r>
    </w:p>
    <w:p w:rsidR="005E1CA6" w:rsidRDefault="008D096E">
      <w:pPr>
        <w:pStyle w:val="Zkladntext"/>
        <w:shd w:val="clear" w:color="auto" w:fill="auto"/>
        <w:spacing w:after="0"/>
      </w:pPr>
      <w:r>
        <w:t>se sídlem: Přátelství 815/109, 104 00 Praha 22 - Uhříněves</w:t>
      </w:r>
    </w:p>
    <w:p w:rsidR="005E1CA6" w:rsidRDefault="008D096E">
      <w:pPr>
        <w:pStyle w:val="Zkladntext"/>
        <w:shd w:val="clear" w:color="auto" w:fill="auto"/>
        <w:spacing w:after="0"/>
      </w:pPr>
      <w:r>
        <w:lastRenderedPageBreak/>
        <w:t>IČO: 00027014</w:t>
      </w:r>
    </w:p>
    <w:p w:rsidR="005E1CA6" w:rsidRDefault="008D096E">
      <w:pPr>
        <w:pStyle w:val="Zkladntext"/>
        <w:shd w:val="clear" w:color="auto" w:fill="auto"/>
        <w:spacing w:after="0"/>
      </w:pPr>
      <w:r>
        <w:t xml:space="preserve">bankovní spojení: Česká národní banka, Na Příkopě 864/28 115 03 Praha 1 číslo účtu: </w:t>
      </w:r>
    </w:p>
    <w:p w:rsidR="005E1CA6" w:rsidRDefault="008D096E">
      <w:pPr>
        <w:pStyle w:val="Zkladntext"/>
        <w:shd w:val="clear" w:color="auto" w:fill="auto"/>
        <w:spacing w:after="100"/>
      </w:pPr>
      <w:r>
        <w:t>zastoupená: doc. Ing. Petr Homolka, CSc., Ph.D., ředitel</w:t>
      </w:r>
    </w:p>
    <w:p w:rsidR="005E1CA6" w:rsidRDefault="008D096E">
      <w:pPr>
        <w:pStyle w:val="Zkladntext"/>
        <w:shd w:val="clear" w:color="auto" w:fill="auto"/>
        <w:spacing w:after="380" w:line="257" w:lineRule="auto"/>
      </w:pPr>
      <w:r>
        <w:t xml:space="preserve">(dále jen </w:t>
      </w:r>
      <w:r>
        <w:rPr>
          <w:b/>
          <w:bCs/>
        </w:rPr>
        <w:t>„hlavní příjemce“</w:t>
      </w:r>
      <w:r>
        <w:t>)</w:t>
      </w:r>
    </w:p>
    <w:p w:rsidR="005E1CA6" w:rsidRDefault="008D096E">
      <w:pPr>
        <w:pStyle w:val="Zkladntext"/>
        <w:shd w:val="clear" w:color="auto" w:fill="auto"/>
        <w:spacing w:after="40" w:line="264" w:lineRule="auto"/>
        <w:jc w:val="both"/>
      </w:pPr>
      <w:r>
        <w:t xml:space="preserve">na zaklade výsledku veřejné soutěže vyhlášené poskytovatelem v rámci Programu ZEMĚ, uzavřeli podle ustanovení § 9 odst. 1 až 3 a podle ustanovení § 3 odst. 2 písm. b.) </w:t>
      </w:r>
      <w:proofErr w:type="spellStart"/>
      <w:r>
        <w:t>zakona</w:t>
      </w:r>
      <w:proofErr w:type="spellEnd"/>
      <w:r>
        <w:t xml:space="preserve"> C. 130/2002 Sb., o podpore výzkumu, experimentálního vývoje a inovací z </w:t>
      </w:r>
      <w:proofErr w:type="spellStart"/>
      <w:r>
        <w:t>verejných</w:t>
      </w:r>
      <w:proofErr w:type="spellEnd"/>
      <w:r>
        <w:t xml:space="preserve"> </w:t>
      </w:r>
      <w:proofErr w:type="spellStart"/>
      <w:r>
        <w:t>prostredku</w:t>
      </w:r>
      <w:proofErr w:type="spellEnd"/>
      <w:r>
        <w:t xml:space="preserve"> a o </w:t>
      </w:r>
      <w:proofErr w:type="spellStart"/>
      <w:r>
        <w:t>zmene</w:t>
      </w:r>
      <w:proofErr w:type="spellEnd"/>
      <w:r>
        <w:t xml:space="preserve"> </w:t>
      </w:r>
      <w:proofErr w:type="spellStart"/>
      <w:r>
        <w:t>nekterých</w:t>
      </w:r>
      <w:proofErr w:type="spellEnd"/>
      <w:r>
        <w:t xml:space="preserve"> souvisejících </w:t>
      </w:r>
      <w:proofErr w:type="spellStart"/>
      <w:r>
        <w:t>zakonu</w:t>
      </w:r>
      <w:proofErr w:type="spellEnd"/>
      <w:r>
        <w:t xml:space="preserve"> (</w:t>
      </w:r>
      <w:proofErr w:type="spellStart"/>
      <w:r>
        <w:t>zakon</w:t>
      </w:r>
      <w:proofErr w:type="spellEnd"/>
      <w:r>
        <w:t xml:space="preserve"> o podpore výzkumu, </w:t>
      </w:r>
      <w:proofErr w:type="spellStart"/>
      <w:r>
        <w:t>experimentalního</w:t>
      </w:r>
      <w:proofErr w:type="spellEnd"/>
      <w:r>
        <w:t xml:space="preserve"> vývoje a inovací), ve </w:t>
      </w:r>
      <w:proofErr w:type="spellStart"/>
      <w:r>
        <w:t>zn^ní</w:t>
      </w:r>
      <w:proofErr w:type="spellEnd"/>
      <w:r>
        <w:t xml:space="preserve"> </w:t>
      </w:r>
      <w:proofErr w:type="spellStart"/>
      <w:r>
        <w:t>pozdejsích</w:t>
      </w:r>
      <w:proofErr w:type="spellEnd"/>
      <w:r>
        <w:t xml:space="preserve"> </w:t>
      </w:r>
      <w:proofErr w:type="spellStart"/>
      <w:r>
        <w:t>predpisu</w:t>
      </w:r>
      <w:proofErr w:type="spellEnd"/>
      <w:r>
        <w:t xml:space="preserve"> </w:t>
      </w:r>
      <w:r>
        <w:rPr>
          <w:lang w:val="en-US" w:eastAsia="en-US" w:bidi="en-US"/>
        </w:rPr>
        <w:t xml:space="preserve">(dale </w:t>
      </w:r>
      <w:r>
        <w:t>jen „</w:t>
      </w:r>
      <w:proofErr w:type="spellStart"/>
      <w:r>
        <w:t>zakon</w:t>
      </w:r>
      <w:proofErr w:type="spellEnd"/>
      <w:r>
        <w:t xml:space="preserve"> c. 130/2002 Sb.“), podle ustanovení § 161 odst. 1 </w:t>
      </w:r>
      <w:proofErr w:type="spellStart"/>
      <w:r>
        <w:t>zakona</w:t>
      </w:r>
      <w:proofErr w:type="spellEnd"/>
      <w:r>
        <w:t xml:space="preserve"> c. 500/2004 Sb., správní rad, ve </w:t>
      </w:r>
      <w:proofErr w:type="spellStart"/>
      <w:r>
        <w:t>zn^ní</w:t>
      </w:r>
      <w:proofErr w:type="spellEnd"/>
      <w:r>
        <w:t xml:space="preserve"> </w:t>
      </w:r>
      <w:proofErr w:type="spellStart"/>
      <w:r>
        <w:t>pozdejsích</w:t>
      </w:r>
      <w:proofErr w:type="spellEnd"/>
      <w:r>
        <w:t xml:space="preserve"> </w:t>
      </w:r>
      <w:proofErr w:type="spellStart"/>
      <w:r>
        <w:t>predpisu</w:t>
      </w:r>
      <w:proofErr w:type="spellEnd"/>
      <w:r>
        <w:t xml:space="preserve"> a v souladu s ustanovením § 17 </w:t>
      </w:r>
      <w:proofErr w:type="spellStart"/>
      <w:r>
        <w:t>zakona</w:t>
      </w:r>
      <w:proofErr w:type="spellEnd"/>
      <w:r>
        <w:t xml:space="preserve"> c. 218/2000 Sb., o </w:t>
      </w:r>
      <w:proofErr w:type="spellStart"/>
      <w:r>
        <w:t>rozpoctových</w:t>
      </w:r>
      <w:proofErr w:type="spellEnd"/>
      <w:r>
        <w:t xml:space="preserve"> pravidlech a o </w:t>
      </w:r>
      <w:proofErr w:type="spellStart"/>
      <w:r>
        <w:t>zmene</w:t>
      </w:r>
      <w:proofErr w:type="spellEnd"/>
      <w:r>
        <w:t xml:space="preserve"> </w:t>
      </w:r>
      <w:proofErr w:type="spellStart"/>
      <w:r>
        <w:t>nekterých</w:t>
      </w:r>
      <w:proofErr w:type="spellEnd"/>
      <w:r>
        <w:t xml:space="preserve"> souvisejících </w:t>
      </w:r>
      <w:proofErr w:type="spellStart"/>
      <w:r>
        <w:t>zakonu</w:t>
      </w:r>
      <w:proofErr w:type="spellEnd"/>
      <w:r>
        <w:t xml:space="preserve"> (</w:t>
      </w:r>
      <w:proofErr w:type="spellStart"/>
      <w:r>
        <w:t>rozpoctova</w:t>
      </w:r>
      <w:proofErr w:type="spellEnd"/>
      <w:r>
        <w:t xml:space="preserve"> pravidla), ve </w:t>
      </w:r>
      <w:proofErr w:type="spellStart"/>
      <w:r>
        <w:t>zn^ní</w:t>
      </w:r>
      <w:proofErr w:type="spellEnd"/>
      <w:r>
        <w:t xml:space="preserve"> </w:t>
      </w:r>
      <w:proofErr w:type="spellStart"/>
      <w:r>
        <w:t>pozdejsích</w:t>
      </w:r>
      <w:proofErr w:type="spellEnd"/>
      <w:r>
        <w:t xml:space="preserve"> </w:t>
      </w:r>
      <w:proofErr w:type="spellStart"/>
      <w:r>
        <w:rPr>
          <w:lang w:val="en-US" w:eastAsia="en-US" w:bidi="en-US"/>
        </w:rPr>
        <w:t>predpisu</w:t>
      </w:r>
      <w:proofErr w:type="spellEnd"/>
      <w:r>
        <w:rPr>
          <w:lang w:val="en-US" w:eastAsia="en-US" w:bidi="en-US"/>
        </w:rPr>
        <w:t xml:space="preserve"> (dale </w:t>
      </w:r>
      <w:r>
        <w:t>jen „</w:t>
      </w:r>
      <w:proofErr w:type="spellStart"/>
      <w:r>
        <w:t>zakon</w:t>
      </w:r>
      <w:proofErr w:type="spellEnd"/>
      <w:r>
        <w:t xml:space="preserve"> c. 218/2000 Sb., o </w:t>
      </w:r>
      <w:proofErr w:type="spellStart"/>
      <w:r>
        <w:t>rozpoctových</w:t>
      </w:r>
      <w:proofErr w:type="spellEnd"/>
      <w:r>
        <w:t xml:space="preserve"> pravidlech“), </w:t>
      </w:r>
      <w:r>
        <w:rPr>
          <w:lang w:val="en-US" w:eastAsia="en-US" w:bidi="en-US"/>
        </w:rPr>
        <w:t xml:space="preserve">dale </w:t>
      </w:r>
      <w:r>
        <w:t xml:space="preserve">v souladu s cl. 25 </w:t>
      </w:r>
      <w:proofErr w:type="spellStart"/>
      <w:r>
        <w:rPr>
          <w:lang w:val="en-US" w:eastAsia="en-US" w:bidi="en-US"/>
        </w:rPr>
        <w:t>Nanzeni</w:t>
      </w:r>
      <w:proofErr w:type="spellEnd"/>
      <w:r>
        <w:rPr>
          <w:lang w:val="en-US" w:eastAsia="en-US" w:bidi="en-US"/>
        </w:rPr>
        <w:t xml:space="preserve"> </w:t>
      </w:r>
      <w:r>
        <w:t xml:space="preserve">Komise (EU) c. 651/2014 ze dne 17. </w:t>
      </w:r>
      <w:proofErr w:type="spellStart"/>
      <w:r>
        <w:t>cervna</w:t>
      </w:r>
      <w:proofErr w:type="spellEnd"/>
      <w:r>
        <w:t xml:space="preserve"> 2014, kterým se v souladu s </w:t>
      </w:r>
      <w:proofErr w:type="spellStart"/>
      <w:r>
        <w:t>clanký</w:t>
      </w:r>
      <w:proofErr w:type="spellEnd"/>
      <w:r>
        <w:t xml:space="preserve"> 107 a 108 </w:t>
      </w:r>
      <w:proofErr w:type="spellStart"/>
      <w:r>
        <w:t>Smlouvý</w:t>
      </w:r>
      <w:proofErr w:type="spellEnd"/>
      <w:r>
        <w:t xml:space="preserve"> </w:t>
      </w:r>
      <w:proofErr w:type="spellStart"/>
      <w:r>
        <w:t>prohlasují</w:t>
      </w:r>
      <w:proofErr w:type="spellEnd"/>
      <w:r>
        <w:t xml:space="preserve"> </w:t>
      </w:r>
      <w:proofErr w:type="spellStart"/>
      <w:r>
        <w:t>urcite</w:t>
      </w:r>
      <w:proofErr w:type="spellEnd"/>
      <w:r>
        <w:t xml:space="preserve"> kategorie </w:t>
      </w:r>
      <w:proofErr w:type="spellStart"/>
      <w:r>
        <w:t>podporý</w:t>
      </w:r>
      <w:proofErr w:type="spellEnd"/>
      <w:r>
        <w:t xml:space="preserve"> za </w:t>
      </w:r>
      <w:proofErr w:type="spellStart"/>
      <w:r>
        <w:t>slucitelne</w:t>
      </w:r>
      <w:proofErr w:type="spellEnd"/>
      <w:r>
        <w:t xml:space="preserve"> s </w:t>
      </w:r>
      <w:proofErr w:type="spellStart"/>
      <w:r>
        <w:t>vnitrním</w:t>
      </w:r>
      <w:proofErr w:type="spellEnd"/>
      <w:r>
        <w:t xml:space="preserve"> trhem, </w:t>
      </w:r>
      <w:proofErr w:type="spellStart"/>
      <w:r>
        <w:t>Urední</w:t>
      </w:r>
      <w:proofErr w:type="spellEnd"/>
      <w:r>
        <w:t xml:space="preserve"> věstník EU L 187/1 ze dne 26. 6. 2014 ve </w:t>
      </w:r>
      <w:proofErr w:type="spellStart"/>
      <w:r>
        <w:t>zn^ní</w:t>
      </w:r>
      <w:proofErr w:type="spellEnd"/>
      <w:r>
        <w:t xml:space="preserve"> </w:t>
      </w:r>
      <w:proofErr w:type="spellStart"/>
      <w:r>
        <w:t>Nanzení</w:t>
      </w:r>
      <w:proofErr w:type="spellEnd"/>
      <w:r>
        <w:t xml:space="preserve"> Komise (EU) 2017/1084 ze dne 14. </w:t>
      </w:r>
      <w:proofErr w:type="spellStart"/>
      <w:r>
        <w:t>cervna</w:t>
      </w:r>
      <w:proofErr w:type="spellEnd"/>
      <w:r>
        <w:t xml:space="preserve"> 2017, </w:t>
      </w:r>
      <w:proofErr w:type="spellStart"/>
      <w:r>
        <w:t>Urední</w:t>
      </w:r>
      <w:proofErr w:type="spellEnd"/>
      <w:r>
        <w:t xml:space="preserve"> </w:t>
      </w:r>
      <w:proofErr w:type="spellStart"/>
      <w:r>
        <w:t>vestník</w:t>
      </w:r>
      <w:proofErr w:type="spellEnd"/>
      <w:r>
        <w:t xml:space="preserve"> EU L 156 ze dne 20. 6. 2017 </w:t>
      </w:r>
      <w:r>
        <w:rPr>
          <w:lang w:val="en-US" w:eastAsia="en-US" w:bidi="en-US"/>
        </w:rPr>
        <w:t xml:space="preserve">(dale </w:t>
      </w:r>
      <w:r>
        <w:t xml:space="preserve">jen „GBER“), v souladu se </w:t>
      </w:r>
      <w:proofErr w:type="spellStart"/>
      <w:r>
        <w:t>znaním</w:t>
      </w:r>
      <w:proofErr w:type="spellEnd"/>
      <w:r>
        <w:t xml:space="preserve"> </w:t>
      </w:r>
      <w:proofErr w:type="spellStart"/>
      <w:r>
        <w:t>Ramce</w:t>
      </w:r>
      <w:proofErr w:type="spellEnd"/>
      <w:r>
        <w:t xml:space="preserve"> pro statní podporu výzkumu, vývoje a inovací, </w:t>
      </w:r>
      <w:proofErr w:type="spellStart"/>
      <w:r>
        <w:t>Urední</w:t>
      </w:r>
      <w:proofErr w:type="spellEnd"/>
      <w:r>
        <w:t xml:space="preserve"> </w:t>
      </w:r>
      <w:proofErr w:type="spellStart"/>
      <w:r>
        <w:t>vestník</w:t>
      </w:r>
      <w:proofErr w:type="spellEnd"/>
      <w:r>
        <w:t xml:space="preserve"> EU ze dne 27. 6. 2014, 2014/C 198/01 (dále jen „Rámec“)</w:t>
      </w:r>
    </w:p>
    <w:tbl>
      <w:tblPr>
        <w:tblOverlap w:val="never"/>
        <w:tblW w:w="0" w:type="auto"/>
        <w:tblLayout w:type="fixed"/>
        <w:tblCellMar>
          <w:left w:w="10" w:type="dxa"/>
          <w:right w:w="10" w:type="dxa"/>
        </w:tblCellMar>
        <w:tblLook w:val="04A0" w:firstRow="1" w:lastRow="0" w:firstColumn="1" w:lastColumn="0" w:noHBand="0" w:noVBand="1"/>
      </w:tblPr>
      <w:tblGrid>
        <w:gridCol w:w="1814"/>
        <w:gridCol w:w="4694"/>
      </w:tblGrid>
      <w:tr w:rsidR="005E1CA6">
        <w:tblPrEx>
          <w:tblCellMar>
            <w:top w:w="0" w:type="dxa"/>
            <w:bottom w:w="0" w:type="dxa"/>
          </w:tblCellMar>
        </w:tblPrEx>
        <w:trPr>
          <w:trHeight w:hRule="exact" w:val="1214"/>
        </w:trPr>
        <w:tc>
          <w:tcPr>
            <w:tcW w:w="1814" w:type="dxa"/>
            <w:shd w:val="clear" w:color="auto" w:fill="FFFFFF"/>
          </w:tcPr>
          <w:p w:rsidR="005E1CA6" w:rsidRDefault="008D096E">
            <w:pPr>
              <w:pStyle w:val="Other0"/>
              <w:shd w:val="clear" w:color="auto" w:fill="auto"/>
              <w:spacing w:after="0"/>
            </w:pPr>
            <w:r>
              <w:rPr>
                <w:b/>
                <w:bCs/>
              </w:rPr>
              <w:t>tuto</w:t>
            </w:r>
          </w:p>
        </w:tc>
        <w:tc>
          <w:tcPr>
            <w:tcW w:w="4694" w:type="dxa"/>
            <w:shd w:val="clear" w:color="auto" w:fill="FFFFFF"/>
            <w:vAlign w:val="bottom"/>
          </w:tcPr>
          <w:p w:rsidR="005E1CA6" w:rsidRDefault="008D096E">
            <w:pPr>
              <w:pStyle w:val="Other0"/>
              <w:shd w:val="clear" w:color="auto" w:fill="auto"/>
              <w:spacing w:after="0" w:line="266" w:lineRule="auto"/>
              <w:jc w:val="center"/>
            </w:pPr>
            <w:r>
              <w:rPr>
                <w:b/>
                <w:bCs/>
              </w:rPr>
              <w:t xml:space="preserve">Smlouvu o poskytnutí podpory na řešení projektu QK22020132 </w:t>
            </w:r>
            <w:r>
              <w:t xml:space="preserve">(dále jen </w:t>
            </w:r>
            <w:r>
              <w:rPr>
                <w:b/>
                <w:bCs/>
              </w:rPr>
              <w:t>„Smlouva“</w:t>
            </w:r>
            <w:r>
              <w:t>).</w:t>
            </w:r>
          </w:p>
        </w:tc>
      </w:tr>
    </w:tbl>
    <w:p w:rsidR="005E1CA6" w:rsidRDefault="005E1CA6">
      <w:pPr>
        <w:spacing w:after="1079" w:line="1" w:lineRule="exact"/>
      </w:pP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217"/>
      </w:pPr>
      <w:r>
        <w:rPr>
          <w:b/>
          <w:bCs/>
          <w:color w:val="FFFFFF"/>
        </w:rPr>
        <w:t>ČLÁNEK 1</w:t>
      </w:r>
    </w:p>
    <w:p w:rsidR="005E1CA6" w:rsidRDefault="008D096E">
      <w:pPr>
        <w:pStyle w:val="Zkladntext"/>
        <w:shd w:val="clear" w:color="auto" w:fill="auto"/>
        <w:spacing w:after="220"/>
        <w:jc w:val="center"/>
      </w:pPr>
      <w:r>
        <w:rPr>
          <w:b/>
          <w:bCs/>
        </w:rPr>
        <w:t>Předmět a účel Smlouvy a předmět řešení projektu</w:t>
      </w:r>
    </w:p>
    <w:p w:rsidR="005E1CA6" w:rsidRDefault="008D096E">
      <w:pPr>
        <w:pStyle w:val="Zkladntext"/>
        <w:numPr>
          <w:ilvl w:val="0"/>
          <w:numId w:val="16"/>
        </w:numPr>
        <w:shd w:val="clear" w:color="auto" w:fill="auto"/>
        <w:tabs>
          <w:tab w:val="left" w:pos="641"/>
        </w:tabs>
        <w:spacing w:after="0"/>
        <w:ind w:firstLine="160"/>
      </w:pPr>
      <w:r>
        <w:t>Předmětem této Smlouvy je</w:t>
      </w:r>
    </w:p>
    <w:p w:rsidR="005E1CA6" w:rsidRDefault="008D096E">
      <w:pPr>
        <w:pStyle w:val="Zkladntext"/>
        <w:numPr>
          <w:ilvl w:val="0"/>
          <w:numId w:val="17"/>
        </w:numPr>
        <w:shd w:val="clear" w:color="auto" w:fill="auto"/>
        <w:tabs>
          <w:tab w:val="left" w:pos="1248"/>
        </w:tabs>
        <w:spacing w:after="0"/>
        <w:ind w:left="1220" w:hanging="280"/>
        <w:jc w:val="both"/>
      </w:pPr>
      <w:r>
        <w:t xml:space="preserve">podpora projektu výzkumu a vývoje </w:t>
      </w:r>
      <w:r>
        <w:rPr>
          <w:b/>
          <w:bCs/>
        </w:rPr>
        <w:t xml:space="preserve">QK22020132 „Nové metody klasifikace JUT prasat“ </w:t>
      </w:r>
      <w:r>
        <w:t xml:space="preserve">(dále jen „projekt“), </w:t>
      </w:r>
      <w:r>
        <w:rPr>
          <w:b/>
          <w:bCs/>
        </w:rPr>
        <w:t>jehož předmětem je</w:t>
      </w:r>
    </w:p>
    <w:p w:rsidR="005E1CA6" w:rsidRDefault="008D096E">
      <w:pPr>
        <w:pStyle w:val="Zkladntext"/>
        <w:shd w:val="clear" w:color="auto" w:fill="auto"/>
        <w:ind w:left="1220"/>
        <w:jc w:val="both"/>
      </w:pPr>
      <w:r>
        <w:rPr>
          <w:b/>
          <w:bCs/>
        </w:rPr>
        <w:t>Cílem projektu je shromáždění podkladů potřebných k tvorbě inovovaných regresních rovnic a schválení nových metod klasifikace JUT prasat. Ty by odpovídaly současné úrovni zmasilosti populací prasat v ČR a zároveň by reagovaly na potřebu aktualizace z hlediska technického, technologického, šlechtitelského atd. a byly tak vyhovující potřebám dodavatelů i zpracovatelů jatečných prasat. K dosažení stanoveného cíle bude použita sofistikovaná metoda počítačové tomografie nahrazující velmi pracné a nákladné manuální detailní disekce JUT prasat.</w:t>
      </w:r>
      <w:r>
        <w:t>,</w:t>
      </w:r>
    </w:p>
    <w:p w:rsidR="005E1CA6" w:rsidRDefault="008D096E">
      <w:pPr>
        <w:pStyle w:val="Zkladntext"/>
        <w:numPr>
          <w:ilvl w:val="0"/>
          <w:numId w:val="17"/>
        </w:numPr>
        <w:shd w:val="clear" w:color="auto" w:fill="auto"/>
        <w:tabs>
          <w:tab w:val="left" w:pos="1267"/>
        </w:tabs>
        <w:ind w:left="1220" w:hanging="280"/>
        <w:jc w:val="both"/>
      </w:pPr>
      <w:r>
        <w:t xml:space="preserve">závazek poskytovatele poskytnout hlavnímu příjemci finanční podporu formou dotace za účelem jejího </w:t>
      </w:r>
      <w:proofErr w:type="spellStart"/>
      <w:r>
        <w:t>výužití</w:t>
      </w:r>
      <w:proofErr w:type="spellEnd"/>
      <w:r>
        <w:t xml:space="preserve"> na dosažení deklarovaných výsledků a cílů projektu a současně</w:t>
      </w:r>
    </w:p>
    <w:p w:rsidR="005E1CA6" w:rsidRDefault="008D096E">
      <w:pPr>
        <w:pStyle w:val="Zkladntext"/>
        <w:numPr>
          <w:ilvl w:val="0"/>
          <w:numId w:val="17"/>
        </w:numPr>
        <w:shd w:val="clear" w:color="auto" w:fill="auto"/>
        <w:tabs>
          <w:tab w:val="left" w:pos="1267"/>
        </w:tabs>
        <w:ind w:left="1220" w:hanging="280"/>
        <w:jc w:val="both"/>
      </w:pPr>
      <w:proofErr w:type="spellStart"/>
      <w:r>
        <w:t>zavazek</w:t>
      </w:r>
      <w:proofErr w:type="spellEnd"/>
      <w:r>
        <w:t xml:space="preserve"> hlavního </w:t>
      </w:r>
      <w:proofErr w:type="spellStart"/>
      <w:r>
        <w:t>pnjemce</w:t>
      </w:r>
      <w:proofErr w:type="spellEnd"/>
      <w:r>
        <w:t xml:space="preserve"> </w:t>
      </w:r>
      <w:proofErr w:type="spellStart"/>
      <w:r>
        <w:rPr>
          <w:lang w:val="en-US" w:eastAsia="en-US" w:bidi="en-US"/>
        </w:rPr>
        <w:t>resit</w:t>
      </w:r>
      <w:proofErr w:type="spellEnd"/>
      <w:r>
        <w:rPr>
          <w:lang w:val="en-US" w:eastAsia="en-US" w:bidi="en-US"/>
        </w:rPr>
        <w:t xml:space="preserve"> </w:t>
      </w:r>
      <w:r>
        <w:t xml:space="preserve">projekt a použít tuto podporu pouze na </w:t>
      </w:r>
      <w:proofErr w:type="spellStart"/>
      <w:r>
        <w:t>rešení</w:t>
      </w:r>
      <w:proofErr w:type="spellEnd"/>
      <w:r>
        <w:t xml:space="preserve"> projektu v </w:t>
      </w:r>
      <w:r>
        <w:lastRenderedPageBreak/>
        <w:t xml:space="preserve">souladu s touto Smlouvou, s pravidly </w:t>
      </w:r>
      <w:proofErr w:type="spellStart"/>
      <w:r>
        <w:t>pouzití</w:t>
      </w:r>
      <w:proofErr w:type="spellEnd"/>
      <w:r>
        <w:t xml:space="preserve"> podpory dle § 8 zákona č. 130/2002 Sb., v souladu s Programem aplikovaného výzkumu Ministerstva zemědělství na období 2017-2025, ZEMĚ </w:t>
      </w:r>
      <w:r>
        <w:rPr>
          <w:lang w:val="en-US" w:eastAsia="en-US" w:bidi="en-US"/>
        </w:rPr>
        <w:t xml:space="preserve">(dale </w:t>
      </w:r>
      <w:r>
        <w:t xml:space="preserve">jen „Program ZEMĚ“) a se </w:t>
      </w:r>
      <w:proofErr w:type="spellStart"/>
      <w:r>
        <w:t>Zavaznymi</w:t>
      </w:r>
      <w:proofErr w:type="spellEnd"/>
      <w:r>
        <w:t xml:space="preserve"> parametry projektu a Zadávací dokumentací pro veřejnou soutěž vyhlášenou v roce 2021.</w:t>
      </w:r>
    </w:p>
    <w:p w:rsidR="005E1CA6" w:rsidRDefault="008D096E">
      <w:pPr>
        <w:pStyle w:val="Zkladntext"/>
        <w:numPr>
          <w:ilvl w:val="0"/>
          <w:numId w:val="16"/>
        </w:numPr>
        <w:shd w:val="clear" w:color="auto" w:fill="auto"/>
        <w:tabs>
          <w:tab w:val="left" w:pos="627"/>
        </w:tabs>
        <w:spacing w:after="542"/>
        <w:ind w:left="600" w:hanging="420"/>
        <w:jc w:val="both"/>
      </w:pPr>
      <w:proofErr w:type="spellStart"/>
      <w:r>
        <w:t>Predmet</w:t>
      </w:r>
      <w:proofErr w:type="spellEnd"/>
      <w:r>
        <w:t xml:space="preserve">, cíle </w:t>
      </w:r>
      <w:r>
        <w:rPr>
          <w:lang w:val="en-US" w:eastAsia="en-US" w:bidi="en-US"/>
        </w:rPr>
        <w:t xml:space="preserve">a </w:t>
      </w:r>
      <w:proofErr w:type="spellStart"/>
      <w:r>
        <w:t>prédpokladane</w:t>
      </w:r>
      <w:proofErr w:type="spellEnd"/>
      <w:r>
        <w:t xml:space="preserve"> </w:t>
      </w:r>
      <w:proofErr w:type="spellStart"/>
      <w:r>
        <w:rPr>
          <w:lang w:val="en-US" w:eastAsia="en-US" w:bidi="en-US"/>
        </w:rPr>
        <w:t>vy'sledky</w:t>
      </w:r>
      <w:proofErr w:type="spellEnd"/>
      <w:r>
        <w:rPr>
          <w:lang w:val="en-US" w:eastAsia="en-US" w:bidi="en-US"/>
        </w:rPr>
        <w:t xml:space="preserve"> </w:t>
      </w:r>
      <w:r>
        <w:t xml:space="preserve">projektu jsou stanoveny v </w:t>
      </w:r>
      <w:r>
        <w:rPr>
          <w:b/>
          <w:bCs/>
        </w:rPr>
        <w:t>Závazných parametrech řešení projektu</w:t>
      </w:r>
      <w:r>
        <w:t xml:space="preserve">, které jsou </w:t>
      </w:r>
      <w:proofErr w:type="spellStart"/>
      <w:r>
        <w:t>schvalenym</w:t>
      </w:r>
      <w:proofErr w:type="spellEnd"/>
      <w:r>
        <w:t xml:space="preserve"> </w:t>
      </w:r>
      <w:proofErr w:type="spellStart"/>
      <w:r>
        <w:t>navrhem</w:t>
      </w:r>
      <w:proofErr w:type="spellEnd"/>
      <w:r>
        <w:t xml:space="preserve"> projektu ve smyslu § 9 odst. 2 zákona o podpore </w:t>
      </w:r>
      <w:proofErr w:type="spellStart"/>
      <w:r>
        <w:t>vyzkumu</w:t>
      </w:r>
      <w:proofErr w:type="spellEnd"/>
      <w:r>
        <w:t xml:space="preserve">, </w:t>
      </w:r>
      <w:proofErr w:type="spellStart"/>
      <w:r>
        <w:t>experimentalního</w:t>
      </w:r>
      <w:proofErr w:type="spellEnd"/>
      <w:r>
        <w:t xml:space="preserve"> </w:t>
      </w:r>
      <w:proofErr w:type="spellStart"/>
      <w:r>
        <w:t>vyvoje</w:t>
      </w:r>
      <w:proofErr w:type="spellEnd"/>
      <w:r>
        <w:t xml:space="preserve"> a inovací, které </w:t>
      </w:r>
      <w:proofErr w:type="spellStart"/>
      <w:r>
        <w:t>tvon</w:t>
      </w:r>
      <w:proofErr w:type="spellEnd"/>
      <w:r>
        <w:t xml:space="preserve"> </w:t>
      </w:r>
      <w:proofErr w:type="spellStart"/>
      <w:r>
        <w:t>pnlohu</w:t>
      </w:r>
      <w:proofErr w:type="spellEnd"/>
      <w:r>
        <w:t xml:space="preserve"> teto Smlouvy </w:t>
      </w:r>
      <w:r>
        <w:rPr>
          <w:lang w:val="en-US" w:eastAsia="en-US" w:bidi="en-US"/>
        </w:rPr>
        <w:t xml:space="preserve">(dale </w:t>
      </w:r>
      <w:proofErr w:type="spellStart"/>
      <w:r>
        <w:rPr>
          <w:lang w:val="en-US" w:eastAsia="en-US" w:bidi="en-US"/>
        </w:rPr>
        <w:t>jen</w:t>
      </w:r>
      <w:proofErr w:type="spellEnd"/>
      <w:r>
        <w:rPr>
          <w:lang w:val="en-US" w:eastAsia="en-US" w:bidi="en-US"/>
        </w:rPr>
        <w:t xml:space="preserve"> </w:t>
      </w:r>
      <w:r>
        <w:t xml:space="preserve">„Závazné </w:t>
      </w:r>
      <w:proofErr w:type="spellStart"/>
      <w:r>
        <w:rPr>
          <w:lang w:val="en-US" w:eastAsia="en-US" w:bidi="en-US"/>
        </w:rPr>
        <w:t>parametry</w:t>
      </w:r>
      <w:proofErr w:type="spellEnd"/>
      <w:r>
        <w:rPr>
          <w:lang w:val="en-US" w:eastAsia="en-US" w:bidi="en-US"/>
        </w:rPr>
        <w:t xml:space="preserve"> </w:t>
      </w:r>
      <w:proofErr w:type="spellStart"/>
      <w:r>
        <w:rPr>
          <w:lang w:val="en-US" w:eastAsia="en-US" w:bidi="en-US"/>
        </w:rPr>
        <w:t>projektu</w:t>
      </w:r>
      <w:proofErr w:type="spellEnd"/>
      <w:r>
        <w:rPr>
          <w:lang w:val="en-US" w:eastAsia="en-US" w:bidi="en-US"/>
        </w:rPr>
        <w:t xml:space="preserve">“) </w:t>
      </w:r>
      <w:proofErr w:type="spellStart"/>
      <w:r>
        <w:rPr>
          <w:lang w:val="en-US" w:eastAsia="en-US" w:bidi="en-US"/>
        </w:rPr>
        <w:t>jako</w:t>
      </w:r>
      <w:proofErr w:type="spellEnd"/>
      <w:r>
        <w:rPr>
          <w:lang w:val="en-US" w:eastAsia="en-US" w:bidi="en-US"/>
        </w:rPr>
        <w:t xml:space="preserve"> </w:t>
      </w:r>
      <w:r>
        <w:t>její nedílnou součást.</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217"/>
      </w:pPr>
      <w:r>
        <w:rPr>
          <w:b/>
          <w:bCs/>
          <w:color w:val="FFFFFF"/>
        </w:rPr>
        <w:t xml:space="preserve">ČLÁNEK </w:t>
      </w:r>
      <w:r>
        <w:rPr>
          <w:b/>
          <w:bCs/>
          <w:color w:val="FFFFFF"/>
          <w:lang w:val="en-US" w:eastAsia="en-US" w:bidi="en-US"/>
        </w:rPr>
        <w:t>2</w:t>
      </w:r>
    </w:p>
    <w:p w:rsidR="005E1CA6" w:rsidRDefault="008D096E">
      <w:pPr>
        <w:pStyle w:val="Zkladntext"/>
        <w:shd w:val="clear" w:color="auto" w:fill="auto"/>
        <w:spacing w:after="220"/>
        <w:jc w:val="center"/>
      </w:pPr>
      <w:proofErr w:type="spellStart"/>
      <w:r>
        <w:rPr>
          <w:b/>
          <w:bCs/>
          <w:lang w:val="en-US" w:eastAsia="en-US" w:bidi="en-US"/>
        </w:rPr>
        <w:t>Osoba</w:t>
      </w:r>
      <w:proofErr w:type="spellEnd"/>
      <w:r>
        <w:rPr>
          <w:b/>
          <w:bCs/>
          <w:lang w:val="en-US" w:eastAsia="en-US" w:bidi="en-US"/>
        </w:rPr>
        <w:t xml:space="preserve"> </w:t>
      </w:r>
      <w:r>
        <w:rPr>
          <w:b/>
          <w:bCs/>
        </w:rPr>
        <w:t xml:space="preserve">odpovědná </w:t>
      </w:r>
      <w:r>
        <w:rPr>
          <w:b/>
          <w:bCs/>
          <w:lang w:val="en-US" w:eastAsia="en-US" w:bidi="en-US"/>
        </w:rPr>
        <w:t xml:space="preserve">za </w:t>
      </w:r>
      <w:r>
        <w:rPr>
          <w:b/>
          <w:bCs/>
        </w:rPr>
        <w:t xml:space="preserve">řešení </w:t>
      </w:r>
      <w:proofErr w:type="spellStart"/>
      <w:r>
        <w:rPr>
          <w:b/>
          <w:bCs/>
          <w:lang w:val="en-US" w:eastAsia="en-US" w:bidi="en-US"/>
        </w:rPr>
        <w:t>projektu</w:t>
      </w:r>
      <w:proofErr w:type="spellEnd"/>
      <w:r>
        <w:rPr>
          <w:b/>
          <w:bCs/>
          <w:lang w:val="en-US" w:eastAsia="en-US" w:bidi="en-US"/>
        </w:rPr>
        <w:t xml:space="preserve"> a </w:t>
      </w:r>
      <w:r>
        <w:rPr>
          <w:b/>
          <w:bCs/>
        </w:rPr>
        <w:t>další účastníci</w:t>
      </w:r>
    </w:p>
    <w:p w:rsidR="005E1CA6" w:rsidRDefault="008D096E">
      <w:pPr>
        <w:pStyle w:val="Zkladntext"/>
        <w:numPr>
          <w:ilvl w:val="1"/>
          <w:numId w:val="16"/>
        </w:numPr>
        <w:shd w:val="clear" w:color="auto" w:fill="auto"/>
        <w:tabs>
          <w:tab w:val="left" w:pos="632"/>
        </w:tabs>
        <w:spacing w:after="186"/>
        <w:ind w:left="600" w:hanging="420"/>
        <w:jc w:val="both"/>
      </w:pPr>
      <w:r>
        <w:t>Řešitel</w:t>
      </w:r>
      <w:hyperlink w:anchor="bookmark14" w:tooltip="Current Document">
        <w:r>
          <w:rPr>
            <w:vertAlign w:val="superscript"/>
          </w:rPr>
          <w:t>1</w:t>
        </w:r>
        <w:r>
          <w:t xml:space="preserve"> </w:t>
        </w:r>
      </w:hyperlink>
      <w:r>
        <w:t xml:space="preserve">- clen nebo </w:t>
      </w:r>
      <w:proofErr w:type="spellStart"/>
      <w:r>
        <w:t>clenka</w:t>
      </w:r>
      <w:proofErr w:type="spellEnd"/>
      <w:r>
        <w:t xml:space="preserve"> </w:t>
      </w:r>
      <w:proofErr w:type="spellStart"/>
      <w:r>
        <w:t>résitelskeho</w:t>
      </w:r>
      <w:proofErr w:type="spellEnd"/>
      <w:r>
        <w:t xml:space="preserve"> tymu hlavního </w:t>
      </w:r>
      <w:proofErr w:type="spellStart"/>
      <w:r>
        <w:t>pnjemce</w:t>
      </w:r>
      <w:proofErr w:type="spellEnd"/>
      <w:r>
        <w:t xml:space="preserve">, osoba </w:t>
      </w:r>
      <w:proofErr w:type="spellStart"/>
      <w:r>
        <w:t>odpovedna</w:t>
      </w:r>
      <w:proofErr w:type="spellEnd"/>
      <w:r>
        <w:t xml:space="preserve"> hlavnímu příjemci za odbornou úroveň projektu a další účastníci</w:t>
      </w:r>
      <w:hyperlink w:anchor="bookmark15" w:tooltip="Current Document">
        <w:r>
          <w:rPr>
            <w:vertAlign w:val="superscript"/>
          </w:rPr>
          <w:t>2</w:t>
        </w:r>
      </w:hyperlink>
      <w:r>
        <w:t xml:space="preserve"> jsou uvedeni v </w:t>
      </w:r>
      <w:proofErr w:type="spellStart"/>
      <w:r>
        <w:t>Zavaznych</w:t>
      </w:r>
      <w:proofErr w:type="spellEnd"/>
      <w:r>
        <w:t xml:space="preserve"> parametrech projektu. Řešitel musí mít minimální úvazek na řešení projektu </w:t>
      </w:r>
      <w:r>
        <w:rPr>
          <w:b/>
          <w:bCs/>
        </w:rPr>
        <w:t xml:space="preserve">0,2 </w:t>
      </w:r>
      <w:r>
        <w:t>za rok.</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ind w:hanging="160"/>
      </w:pPr>
      <w:r>
        <w:rPr>
          <w:b/>
          <w:bCs/>
          <w:color w:val="FFFFFF"/>
        </w:rPr>
        <w:t>ČLÁNEK 3</w:t>
      </w:r>
    </w:p>
    <w:p w:rsidR="005E1CA6" w:rsidRDefault="008D096E">
      <w:pPr>
        <w:pStyle w:val="Zkladntext"/>
        <w:shd w:val="clear" w:color="auto" w:fill="auto"/>
        <w:spacing w:after="240"/>
        <w:jc w:val="center"/>
      </w:pPr>
      <w:r>
        <w:rPr>
          <w:b/>
          <w:bCs/>
        </w:rPr>
        <w:t>Termíny zahájení a ukončení řešení projektu</w:t>
      </w:r>
    </w:p>
    <w:p w:rsidR="005E1CA6" w:rsidRDefault="008D096E">
      <w:pPr>
        <w:pStyle w:val="Zkladntext"/>
        <w:numPr>
          <w:ilvl w:val="0"/>
          <w:numId w:val="18"/>
        </w:numPr>
        <w:shd w:val="clear" w:color="auto" w:fill="auto"/>
        <w:tabs>
          <w:tab w:val="left" w:pos="503"/>
        </w:tabs>
        <w:ind w:left="440" w:hanging="440"/>
        <w:jc w:val="both"/>
      </w:pPr>
      <w:r>
        <w:t>Řešením projektu se rozumí činnost hlavního příjemce nebo dalších účastníků vedoucí k dosažení cílů a výsledků projektu.</w:t>
      </w:r>
    </w:p>
    <w:p w:rsidR="005E1CA6" w:rsidRDefault="008D096E">
      <w:pPr>
        <w:pStyle w:val="Zkladntext"/>
        <w:numPr>
          <w:ilvl w:val="0"/>
          <w:numId w:val="18"/>
        </w:numPr>
        <w:shd w:val="clear" w:color="auto" w:fill="auto"/>
        <w:tabs>
          <w:tab w:val="left" w:pos="503"/>
        </w:tabs>
        <w:ind w:left="440" w:hanging="440"/>
        <w:jc w:val="both"/>
      </w:pPr>
      <w:r>
        <w:t>Termíny zahájení řešení a ukončení projektu jsou stanoveny v Závazných parametrech projektu.</w:t>
      </w:r>
    </w:p>
    <w:p w:rsidR="005E1CA6" w:rsidRDefault="008D096E">
      <w:pPr>
        <w:pStyle w:val="Zkladntext"/>
        <w:numPr>
          <w:ilvl w:val="0"/>
          <w:numId w:val="18"/>
        </w:numPr>
        <w:shd w:val="clear" w:color="auto" w:fill="auto"/>
        <w:tabs>
          <w:tab w:val="left" w:pos="503"/>
        </w:tabs>
      </w:pPr>
      <w:r>
        <w:t>Řešení projektu nesmí být zahájeno před termínem zahájení projektu.</w:t>
      </w:r>
    </w:p>
    <w:p w:rsidR="005E1CA6" w:rsidRDefault="008D096E">
      <w:pPr>
        <w:pStyle w:val="Zkladntext"/>
        <w:numPr>
          <w:ilvl w:val="0"/>
          <w:numId w:val="18"/>
        </w:numPr>
        <w:shd w:val="clear" w:color="auto" w:fill="auto"/>
        <w:tabs>
          <w:tab w:val="left" w:pos="503"/>
        </w:tabs>
        <w:spacing w:after="537"/>
        <w:ind w:left="440" w:hanging="440"/>
        <w:jc w:val="both"/>
      </w:pPr>
      <w:proofErr w:type="spellStart"/>
      <w:r>
        <w:t>Resení</w:t>
      </w:r>
      <w:proofErr w:type="spellEnd"/>
      <w:r>
        <w:t xml:space="preserve"> projektu musí být </w:t>
      </w:r>
      <w:proofErr w:type="spellStart"/>
      <w:r>
        <w:t>ukonceno</w:t>
      </w:r>
      <w:proofErr w:type="spellEnd"/>
      <w:r>
        <w:t xml:space="preserve"> </w:t>
      </w:r>
      <w:proofErr w:type="spellStart"/>
      <w:r>
        <w:t>nejpozdeji</w:t>
      </w:r>
      <w:proofErr w:type="spellEnd"/>
      <w:r>
        <w:t xml:space="preserve"> do termínu </w:t>
      </w:r>
      <w:proofErr w:type="spellStart"/>
      <w:r>
        <w:t>ukoncenl</w:t>
      </w:r>
      <w:proofErr w:type="spellEnd"/>
      <w:r>
        <w:t xml:space="preserve"> projektu. V tomto termínu musí být zároveň dosaženo cílů a výsledků projektu.</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ind w:hanging="160"/>
      </w:pPr>
      <w:r>
        <w:rPr>
          <w:b/>
          <w:bCs/>
          <w:color w:val="FFFFFF"/>
        </w:rPr>
        <w:t>ČLÁNEK 4</w:t>
      </w:r>
    </w:p>
    <w:p w:rsidR="005E1CA6" w:rsidRDefault="008D096E">
      <w:pPr>
        <w:pStyle w:val="Zkladntext"/>
        <w:shd w:val="clear" w:color="auto" w:fill="auto"/>
        <w:spacing w:after="240"/>
        <w:jc w:val="center"/>
      </w:pPr>
      <w:r>
        <w:rPr>
          <w:b/>
          <w:bCs/>
        </w:rPr>
        <w:t>Náklady projektu</w:t>
      </w:r>
    </w:p>
    <w:p w:rsidR="005E1CA6" w:rsidRDefault="008D096E">
      <w:pPr>
        <w:pStyle w:val="Zkladntext"/>
        <w:numPr>
          <w:ilvl w:val="1"/>
          <w:numId w:val="18"/>
        </w:numPr>
        <w:shd w:val="clear" w:color="auto" w:fill="auto"/>
        <w:tabs>
          <w:tab w:val="left" w:pos="508"/>
        </w:tabs>
        <w:ind w:left="440" w:hanging="440"/>
        <w:jc w:val="both"/>
      </w:pPr>
      <w:proofErr w:type="spellStart"/>
      <w:r>
        <w:t>Uznane</w:t>
      </w:r>
      <w:proofErr w:type="spellEnd"/>
      <w:r>
        <w:t xml:space="preserve"> </w:t>
      </w:r>
      <w:proofErr w:type="spellStart"/>
      <w:r>
        <w:t>naklady</w:t>
      </w:r>
      <w:proofErr w:type="spellEnd"/>
      <w:r>
        <w:t xml:space="preserve"> projektu jsou </w:t>
      </w:r>
      <w:r>
        <w:rPr>
          <w:b/>
          <w:bCs/>
        </w:rPr>
        <w:t xml:space="preserve">11 360 262 Kč </w:t>
      </w:r>
      <w:r>
        <w:t xml:space="preserve">(slovy: </w:t>
      </w:r>
      <w:proofErr w:type="spellStart"/>
      <w:r>
        <w:t>jedenact</w:t>
      </w:r>
      <w:proofErr w:type="spellEnd"/>
      <w:r>
        <w:t xml:space="preserve"> milionu </w:t>
      </w:r>
      <w:proofErr w:type="spellStart"/>
      <w:r>
        <w:t>tri</w:t>
      </w:r>
      <w:proofErr w:type="spellEnd"/>
      <w:r>
        <w:t xml:space="preserve"> sta </w:t>
      </w:r>
      <w:proofErr w:type="spellStart"/>
      <w:r>
        <w:t>sedesat</w:t>
      </w:r>
      <w:proofErr w:type="spellEnd"/>
      <w:r>
        <w:t xml:space="preserve"> tisíc </w:t>
      </w:r>
      <w:proofErr w:type="spellStart"/>
      <w:r>
        <w:t>dve</w:t>
      </w:r>
      <w:proofErr w:type="spellEnd"/>
      <w:r>
        <w:t xml:space="preserve"> stě šedesát dva korun českých).</w:t>
      </w:r>
    </w:p>
    <w:p w:rsidR="005E1CA6" w:rsidRDefault="008D096E">
      <w:pPr>
        <w:pStyle w:val="Zkladntext"/>
        <w:numPr>
          <w:ilvl w:val="1"/>
          <w:numId w:val="18"/>
        </w:numPr>
        <w:shd w:val="clear" w:color="auto" w:fill="auto"/>
        <w:tabs>
          <w:tab w:val="left" w:pos="508"/>
        </w:tabs>
        <w:ind w:left="440" w:hanging="440"/>
        <w:jc w:val="both"/>
      </w:pPr>
      <w:r>
        <w:t xml:space="preserve">Poskytovatel poskytne hlavnímu </w:t>
      </w:r>
      <w:proofErr w:type="spellStart"/>
      <w:r>
        <w:t>pnjemci</w:t>
      </w:r>
      <w:proofErr w:type="spellEnd"/>
      <w:r>
        <w:t xml:space="preserve"> podporu </w:t>
      </w:r>
      <w:proofErr w:type="spellStart"/>
      <w:r>
        <w:t>az</w:t>
      </w:r>
      <w:proofErr w:type="spellEnd"/>
      <w:r>
        <w:t xml:space="preserve"> do </w:t>
      </w:r>
      <w:proofErr w:type="spellStart"/>
      <w:r>
        <w:t>vyse</w:t>
      </w:r>
      <w:proofErr w:type="spellEnd"/>
      <w:r>
        <w:t xml:space="preserve"> </w:t>
      </w:r>
      <w:r>
        <w:rPr>
          <w:b/>
          <w:bCs/>
        </w:rPr>
        <w:t xml:space="preserve">11 360 262 Kč </w:t>
      </w:r>
      <w:r>
        <w:t xml:space="preserve">(slovy: </w:t>
      </w:r>
      <w:proofErr w:type="spellStart"/>
      <w:r>
        <w:t>jedenact</w:t>
      </w:r>
      <w:proofErr w:type="spellEnd"/>
      <w:r>
        <w:t xml:space="preserve"> milionů tři sta šedesát tisíc dvě stě šedesát dva korun českých).</w:t>
      </w:r>
    </w:p>
    <w:p w:rsidR="005E1CA6" w:rsidRDefault="008D096E">
      <w:pPr>
        <w:pStyle w:val="Zkladntext"/>
        <w:numPr>
          <w:ilvl w:val="1"/>
          <w:numId w:val="18"/>
        </w:numPr>
        <w:shd w:val="clear" w:color="auto" w:fill="auto"/>
        <w:tabs>
          <w:tab w:val="left" w:pos="508"/>
        </w:tabs>
        <w:spacing w:after="537"/>
        <w:ind w:left="440" w:hanging="440"/>
        <w:jc w:val="both"/>
      </w:pPr>
      <w:r>
        <w:t xml:space="preserve">Intenzita podpory nesmí </w:t>
      </w:r>
      <w:proofErr w:type="spellStart"/>
      <w:r>
        <w:t>presahnout</w:t>
      </w:r>
      <w:proofErr w:type="spellEnd"/>
      <w:r>
        <w:t xml:space="preserve"> </w:t>
      </w:r>
      <w:r>
        <w:rPr>
          <w:b/>
          <w:bCs/>
        </w:rPr>
        <w:t xml:space="preserve">100 % </w:t>
      </w:r>
      <w:r>
        <w:t xml:space="preserve">(slovy: jedno sto procent) z </w:t>
      </w:r>
      <w:proofErr w:type="spellStart"/>
      <w:r>
        <w:t>celkove</w:t>
      </w:r>
      <w:proofErr w:type="spellEnd"/>
      <w:r>
        <w:t xml:space="preserve"> </w:t>
      </w:r>
      <w:proofErr w:type="spellStart"/>
      <w:r>
        <w:t>uznanych</w:t>
      </w:r>
      <w:proofErr w:type="spellEnd"/>
      <w:r>
        <w:t xml:space="preserve"> nákladů projektu.</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ind w:hanging="160"/>
      </w:pPr>
      <w:r>
        <w:rPr>
          <w:b/>
          <w:bCs/>
          <w:color w:val="FFFFFF"/>
        </w:rPr>
        <w:t>ČLÁNEK 5</w:t>
      </w:r>
    </w:p>
    <w:p w:rsidR="005E1CA6" w:rsidRDefault="008D096E">
      <w:pPr>
        <w:pStyle w:val="Zkladntext"/>
        <w:shd w:val="clear" w:color="auto" w:fill="auto"/>
        <w:spacing w:after="240"/>
        <w:jc w:val="center"/>
      </w:pPr>
      <w:r>
        <w:rPr>
          <w:b/>
          <w:bCs/>
        </w:rPr>
        <w:t>Poskytování podpory</w:t>
      </w:r>
    </w:p>
    <w:p w:rsidR="005E1CA6" w:rsidRDefault="008D096E">
      <w:pPr>
        <w:pStyle w:val="Zkladntext"/>
        <w:numPr>
          <w:ilvl w:val="0"/>
          <w:numId w:val="19"/>
        </w:numPr>
        <w:shd w:val="clear" w:color="auto" w:fill="auto"/>
        <w:tabs>
          <w:tab w:val="left" w:pos="503"/>
        </w:tabs>
        <w:ind w:left="440" w:hanging="440"/>
        <w:jc w:val="both"/>
      </w:pPr>
      <w:r>
        <w:lastRenderedPageBreak/>
        <w:t xml:space="preserve">Poskytovatel poskytne hlavnímu </w:t>
      </w:r>
      <w:proofErr w:type="spellStart"/>
      <w:r>
        <w:t>pnjemci</w:t>
      </w:r>
      <w:proofErr w:type="spellEnd"/>
      <w:r>
        <w:t xml:space="preserve"> podporu na </w:t>
      </w:r>
      <w:proofErr w:type="spellStart"/>
      <w:r>
        <w:t>resení</w:t>
      </w:r>
      <w:proofErr w:type="spellEnd"/>
      <w:r>
        <w:t xml:space="preserve"> projektu na zaklade teto Smlouvy a za podmínek v ní uvedených, a to včetně podpory určené k využití dalšími účastníky.</w:t>
      </w:r>
    </w:p>
    <w:p w:rsidR="005E1CA6" w:rsidRDefault="008D096E">
      <w:pPr>
        <w:pStyle w:val="Zkladntext"/>
        <w:numPr>
          <w:ilvl w:val="0"/>
          <w:numId w:val="19"/>
        </w:numPr>
        <w:shd w:val="clear" w:color="auto" w:fill="auto"/>
        <w:tabs>
          <w:tab w:val="left" w:pos="503"/>
        </w:tabs>
        <w:ind w:left="440" w:hanging="440"/>
        <w:jc w:val="both"/>
      </w:pPr>
      <w:r>
        <w:t xml:space="preserve">Poskytovatel poskytne podporu, </w:t>
      </w:r>
      <w:proofErr w:type="spellStart"/>
      <w:r>
        <w:t>vcetne</w:t>
      </w:r>
      <w:proofErr w:type="spellEnd"/>
      <w:r>
        <w:t xml:space="preserve"> podpory </w:t>
      </w:r>
      <w:proofErr w:type="spellStart"/>
      <w:r>
        <w:t>urcene</w:t>
      </w:r>
      <w:proofErr w:type="spellEnd"/>
      <w:r>
        <w:t xml:space="preserve"> </w:t>
      </w:r>
      <w:proofErr w:type="spellStart"/>
      <w:r>
        <w:t>dalsím</w:t>
      </w:r>
      <w:proofErr w:type="spellEnd"/>
      <w:r>
        <w:t xml:space="preserve"> </w:t>
      </w:r>
      <w:proofErr w:type="spellStart"/>
      <w:r>
        <w:t>ucastníkum</w:t>
      </w:r>
      <w:proofErr w:type="spellEnd"/>
      <w:r>
        <w:t xml:space="preserve">, </w:t>
      </w:r>
      <w:proofErr w:type="spellStart"/>
      <w:r>
        <w:t>prevodem</w:t>
      </w:r>
      <w:proofErr w:type="spellEnd"/>
      <w:r>
        <w:t xml:space="preserve"> z </w:t>
      </w:r>
      <w:proofErr w:type="spellStart"/>
      <w:r>
        <w:t>vydajoveho</w:t>
      </w:r>
      <w:proofErr w:type="spellEnd"/>
      <w:r>
        <w:t xml:space="preserve"> </w:t>
      </w:r>
      <w:proofErr w:type="spellStart"/>
      <w:r>
        <w:t>uctu</w:t>
      </w:r>
      <w:proofErr w:type="spellEnd"/>
      <w:r>
        <w:t xml:space="preserve"> poskytovatele na bankovní </w:t>
      </w:r>
      <w:proofErr w:type="spellStart"/>
      <w:r>
        <w:t>ucet</w:t>
      </w:r>
      <w:proofErr w:type="spellEnd"/>
      <w:r>
        <w:t xml:space="preserve"> hlavního </w:t>
      </w:r>
      <w:proofErr w:type="spellStart"/>
      <w:r>
        <w:t>pnjemce</w:t>
      </w:r>
      <w:proofErr w:type="spellEnd"/>
      <w:r>
        <w:t xml:space="preserve"> uvedeny v záhlaví teto Smlouvy.</w:t>
      </w:r>
    </w:p>
    <w:p w:rsidR="005E1CA6" w:rsidRDefault="008D096E">
      <w:pPr>
        <w:pStyle w:val="Zkladntext"/>
        <w:numPr>
          <w:ilvl w:val="0"/>
          <w:numId w:val="19"/>
        </w:numPr>
        <w:shd w:val="clear" w:color="auto" w:fill="auto"/>
        <w:tabs>
          <w:tab w:val="left" w:pos="503"/>
        </w:tabs>
        <w:ind w:left="440" w:hanging="440"/>
        <w:jc w:val="both"/>
      </w:pPr>
      <w:r>
        <w:t xml:space="preserve">Poskytovatel se zavazuje poskytnout podporu </w:t>
      </w:r>
      <w:proofErr w:type="spellStart"/>
      <w:r>
        <w:t>jednorazove</w:t>
      </w:r>
      <w:proofErr w:type="spellEnd"/>
      <w:r>
        <w:t xml:space="preserve"> na </w:t>
      </w:r>
      <w:proofErr w:type="spellStart"/>
      <w:r>
        <w:t>kazdy</w:t>
      </w:r>
      <w:proofErr w:type="spellEnd"/>
      <w:r>
        <w:t xml:space="preserve"> </w:t>
      </w:r>
      <w:proofErr w:type="spellStart"/>
      <w:r>
        <w:rPr>
          <w:lang w:val="en-US" w:eastAsia="en-US" w:bidi="en-US"/>
        </w:rPr>
        <w:t>pnslusny</w:t>
      </w:r>
      <w:proofErr w:type="spellEnd"/>
      <w:r>
        <w:rPr>
          <w:lang w:val="en-US" w:eastAsia="en-US" w:bidi="en-US"/>
        </w:rPr>
        <w:t xml:space="preserve"> </w:t>
      </w:r>
      <w:r>
        <w:t xml:space="preserve">rok </w:t>
      </w:r>
      <w:proofErr w:type="spellStart"/>
      <w:r>
        <w:t>resení</w:t>
      </w:r>
      <w:proofErr w:type="spellEnd"/>
      <w:r>
        <w:t xml:space="preserve"> ve </w:t>
      </w:r>
      <w:proofErr w:type="spellStart"/>
      <w:r>
        <w:t>vysi</w:t>
      </w:r>
      <w:proofErr w:type="spellEnd"/>
      <w:r>
        <w:t xml:space="preserve"> </w:t>
      </w:r>
      <w:proofErr w:type="spellStart"/>
      <w:r>
        <w:t>uvedene</w:t>
      </w:r>
      <w:proofErr w:type="spellEnd"/>
      <w:r>
        <w:t xml:space="preserve"> v </w:t>
      </w:r>
      <w:proofErr w:type="spellStart"/>
      <w:r>
        <w:t>Zavaznych</w:t>
      </w:r>
      <w:proofErr w:type="spellEnd"/>
      <w:r>
        <w:t xml:space="preserve"> parametrech </w:t>
      </w:r>
      <w:proofErr w:type="spellStart"/>
      <w:r>
        <w:t>resení</w:t>
      </w:r>
      <w:proofErr w:type="spellEnd"/>
      <w:r>
        <w:t xml:space="preserve"> projektu, a to ve </w:t>
      </w:r>
      <w:proofErr w:type="spellStart"/>
      <w:r>
        <w:t>lhutach</w:t>
      </w:r>
      <w:proofErr w:type="spellEnd"/>
      <w:r>
        <w:t xml:space="preserve"> stanoveních </w:t>
      </w:r>
      <w:proofErr w:type="spellStart"/>
      <w:r>
        <w:t>zakonem</w:t>
      </w:r>
      <w:proofErr w:type="spellEnd"/>
      <w:r>
        <w:t xml:space="preserve"> č. 130/2002 Sb</w:t>
      </w:r>
      <w:hyperlink w:anchor="bookmark16" w:tooltip="Current Document">
        <w:r>
          <w:rPr>
            <w:vertAlign w:val="superscript"/>
          </w:rPr>
          <w:t>3</w:t>
        </w:r>
      </w:hyperlink>
      <w:r>
        <w:t xml:space="preserve"> .</w:t>
      </w:r>
    </w:p>
    <w:p w:rsidR="005E1CA6" w:rsidRDefault="008D096E">
      <w:pPr>
        <w:pStyle w:val="Zkladntext"/>
        <w:numPr>
          <w:ilvl w:val="0"/>
          <w:numId w:val="19"/>
        </w:numPr>
        <w:shd w:val="clear" w:color="auto" w:fill="auto"/>
        <w:tabs>
          <w:tab w:val="left" w:pos="503"/>
        </w:tabs>
        <w:ind w:left="440" w:hanging="440"/>
        <w:jc w:val="both"/>
      </w:pPr>
      <w:r>
        <w:t xml:space="preserve">Poskytovatel si v </w:t>
      </w:r>
      <w:proofErr w:type="spellStart"/>
      <w:r>
        <w:t>pnpade</w:t>
      </w:r>
      <w:proofErr w:type="spellEnd"/>
      <w:r>
        <w:t xml:space="preserve"> zavedení </w:t>
      </w:r>
      <w:proofErr w:type="spellStart"/>
      <w:r>
        <w:t>rozpoctoveho</w:t>
      </w:r>
      <w:proofErr w:type="spellEnd"/>
      <w:r>
        <w:t xml:space="preserve"> provizoria nebo v </w:t>
      </w:r>
      <w:proofErr w:type="spellStart"/>
      <w:r>
        <w:t>pnpade</w:t>
      </w:r>
      <w:proofErr w:type="spellEnd"/>
      <w:r>
        <w:t xml:space="preserve">, </w:t>
      </w:r>
      <w:proofErr w:type="gramStart"/>
      <w:r>
        <w:t>ze</w:t>
      </w:r>
      <w:proofErr w:type="gramEnd"/>
      <w:r>
        <w:t xml:space="preserve"> dojde k regulaci </w:t>
      </w:r>
      <w:proofErr w:type="spellStart"/>
      <w:r>
        <w:t>cerp^ní</w:t>
      </w:r>
      <w:proofErr w:type="spellEnd"/>
      <w:r>
        <w:t xml:space="preserve"> státního rozpoctu</w:t>
      </w:r>
      <w:hyperlink w:anchor="bookmark17" w:tooltip="Current Document">
        <w:r>
          <w:rPr>
            <w:vertAlign w:val="superscript"/>
          </w:rPr>
          <w:t>4</w:t>
        </w:r>
      </w:hyperlink>
      <w:r>
        <w:t xml:space="preserve"> v </w:t>
      </w:r>
      <w:proofErr w:type="spellStart"/>
      <w:r>
        <w:t>dan^m</w:t>
      </w:r>
      <w:proofErr w:type="spellEnd"/>
      <w:r>
        <w:t xml:space="preserve"> roce </w:t>
      </w:r>
      <w:proofErr w:type="spellStart"/>
      <w:r>
        <w:t>resení</w:t>
      </w:r>
      <w:proofErr w:type="spellEnd"/>
      <w:r>
        <w:t xml:space="preserve">, vyhrazuje právo </w:t>
      </w:r>
      <w:proofErr w:type="spellStart"/>
      <w:r>
        <w:t>zmenit</w:t>
      </w:r>
      <w:proofErr w:type="spellEnd"/>
      <w:r>
        <w:t xml:space="preserve"> </w:t>
      </w:r>
      <w:proofErr w:type="spellStart"/>
      <w:r>
        <w:t>vysi</w:t>
      </w:r>
      <w:proofErr w:type="spellEnd"/>
      <w:r>
        <w:t xml:space="preserve"> plateb nebo podporu nevyplatit v souladu s regulací a rozpočtovými pravidly.</w:t>
      </w:r>
    </w:p>
    <w:p w:rsidR="005E1CA6" w:rsidRDefault="008D096E">
      <w:pPr>
        <w:pStyle w:val="Zkladntext"/>
        <w:numPr>
          <w:ilvl w:val="0"/>
          <w:numId w:val="19"/>
        </w:numPr>
        <w:shd w:val="clear" w:color="auto" w:fill="auto"/>
        <w:tabs>
          <w:tab w:val="left" w:pos="503"/>
        </w:tabs>
        <w:spacing w:after="537"/>
        <w:ind w:left="440" w:hanging="440"/>
        <w:jc w:val="both"/>
      </w:pPr>
      <w:r>
        <w:t xml:space="preserve">V </w:t>
      </w:r>
      <w:proofErr w:type="spellStart"/>
      <w:r>
        <w:t>pnpade</w:t>
      </w:r>
      <w:proofErr w:type="spellEnd"/>
      <w:r>
        <w:t xml:space="preserve">, kdy hlavní </w:t>
      </w:r>
      <w:proofErr w:type="spellStart"/>
      <w:r>
        <w:t>pnjemce</w:t>
      </w:r>
      <w:proofErr w:type="spellEnd"/>
      <w:r>
        <w:t xml:space="preserve"> nebo </w:t>
      </w:r>
      <w:proofErr w:type="spellStart"/>
      <w:r>
        <w:t>dalsl</w:t>
      </w:r>
      <w:proofErr w:type="spellEnd"/>
      <w:r>
        <w:t xml:space="preserve"> </w:t>
      </w:r>
      <w:proofErr w:type="spellStart"/>
      <w:r>
        <w:t>ucastník</w:t>
      </w:r>
      <w:proofErr w:type="spellEnd"/>
      <w:r>
        <w:t>/</w:t>
      </w:r>
      <w:proofErr w:type="spellStart"/>
      <w:r>
        <w:t>ucastníci</w:t>
      </w:r>
      <w:proofErr w:type="spellEnd"/>
      <w:r>
        <w:t xml:space="preserve"> </w:t>
      </w:r>
      <w:proofErr w:type="spellStart"/>
      <w:r>
        <w:t>porusí</w:t>
      </w:r>
      <w:proofErr w:type="spellEnd"/>
      <w:r>
        <w:t xml:space="preserve"> </w:t>
      </w:r>
      <w:proofErr w:type="spellStart"/>
      <w:r>
        <w:t>jakykoliv</w:t>
      </w:r>
      <w:proofErr w:type="spellEnd"/>
      <w:r>
        <w:t xml:space="preserve"> </w:t>
      </w:r>
      <w:proofErr w:type="spellStart"/>
      <w:r>
        <w:t>zavazek</w:t>
      </w:r>
      <w:proofErr w:type="spellEnd"/>
      <w:r>
        <w:t xml:space="preserve"> </w:t>
      </w:r>
      <w:proofErr w:type="spellStart"/>
      <w:r>
        <w:t>vyplyvající</w:t>
      </w:r>
      <w:proofErr w:type="spellEnd"/>
      <w:r>
        <w:t xml:space="preserve"> z teto smlouvy, je poskytovatel </w:t>
      </w:r>
      <w:proofErr w:type="spellStart"/>
      <w:r>
        <w:t>oprávnen</w:t>
      </w:r>
      <w:proofErr w:type="spellEnd"/>
      <w:r>
        <w:t xml:space="preserve"> na zaklade písemného upozornění pozastavit hlavnímu </w:t>
      </w:r>
      <w:proofErr w:type="spellStart"/>
      <w:r>
        <w:t>pnjemci</w:t>
      </w:r>
      <w:proofErr w:type="spellEnd"/>
      <w:r>
        <w:t xml:space="preserve"> poskytovaní podpory, a to </w:t>
      </w:r>
      <w:proofErr w:type="spellStart"/>
      <w:r>
        <w:t>az</w:t>
      </w:r>
      <w:proofErr w:type="spellEnd"/>
      <w:r>
        <w:t xml:space="preserve"> do doby, </w:t>
      </w:r>
      <w:proofErr w:type="spellStart"/>
      <w:r>
        <w:t>nez</w:t>
      </w:r>
      <w:proofErr w:type="spellEnd"/>
      <w:r>
        <w:t xml:space="preserve"> dojde ze strany hlavního </w:t>
      </w:r>
      <w:proofErr w:type="spellStart"/>
      <w:r>
        <w:t>pnjemce</w:t>
      </w:r>
      <w:proofErr w:type="spellEnd"/>
      <w:r>
        <w:t xml:space="preserve"> nebo </w:t>
      </w:r>
      <w:proofErr w:type="spellStart"/>
      <w:r>
        <w:t>dalsího</w:t>
      </w:r>
      <w:proofErr w:type="spellEnd"/>
      <w:r>
        <w:t xml:space="preserve"> </w:t>
      </w:r>
      <w:proofErr w:type="spellStart"/>
      <w:r>
        <w:t>ucastníka</w:t>
      </w:r>
      <w:proofErr w:type="spellEnd"/>
      <w:r>
        <w:t>/</w:t>
      </w:r>
      <w:proofErr w:type="spellStart"/>
      <w:r>
        <w:t>dalsích</w:t>
      </w:r>
      <w:proofErr w:type="spellEnd"/>
      <w:r>
        <w:t xml:space="preserve"> </w:t>
      </w:r>
      <w:proofErr w:type="spellStart"/>
      <w:r>
        <w:t>ucastníku</w:t>
      </w:r>
      <w:proofErr w:type="spellEnd"/>
      <w:r>
        <w:t xml:space="preserve"> ke splnění </w:t>
      </w:r>
      <w:proofErr w:type="spellStart"/>
      <w:r>
        <w:t>vsech</w:t>
      </w:r>
      <w:proofErr w:type="spellEnd"/>
      <w:r>
        <w:t xml:space="preserve"> povinností vyplývajících z teto smlouvy. Ustanovením tohoto odstavce nejsou dotčena další práva poskytovatele stanovena Smlouvou. Hlavnímu příjemci nebo </w:t>
      </w:r>
      <w:proofErr w:type="spellStart"/>
      <w:r>
        <w:t>dalsímu</w:t>
      </w:r>
      <w:proofErr w:type="spellEnd"/>
      <w:r>
        <w:t xml:space="preserve"> </w:t>
      </w:r>
      <w:proofErr w:type="spellStart"/>
      <w:r>
        <w:t>učastníku</w:t>
      </w:r>
      <w:proofErr w:type="spellEnd"/>
      <w:r>
        <w:t>/</w:t>
      </w:r>
      <w:proofErr w:type="spellStart"/>
      <w:r>
        <w:t>dalsím</w:t>
      </w:r>
      <w:proofErr w:type="spellEnd"/>
      <w:r>
        <w:t xml:space="preserve"> účastníkům nenaleží náhrada </w:t>
      </w:r>
      <w:proofErr w:type="spellStart"/>
      <w:r>
        <w:t>skody</w:t>
      </w:r>
      <w:proofErr w:type="spellEnd"/>
      <w:r>
        <w:t xml:space="preserve"> </w:t>
      </w:r>
      <w:proofErr w:type="spellStart"/>
      <w:r>
        <w:t>ci</w:t>
      </w:r>
      <w:proofErr w:type="spellEnd"/>
      <w:r>
        <w:t xml:space="preserve"> jiné </w:t>
      </w:r>
      <w:proofErr w:type="spellStart"/>
      <w:r>
        <w:t>ujmy</w:t>
      </w:r>
      <w:proofErr w:type="spellEnd"/>
      <w:r>
        <w:t xml:space="preserve">, </w:t>
      </w:r>
      <w:proofErr w:type="spellStart"/>
      <w:r>
        <w:t>ktera</w:t>
      </w:r>
      <w:proofErr w:type="spellEnd"/>
      <w:r>
        <w:t xml:space="preserve"> jim vznikne v důsledku </w:t>
      </w:r>
      <w:proofErr w:type="spellStart"/>
      <w:r>
        <w:t>přerusení</w:t>
      </w:r>
      <w:proofErr w:type="spellEnd"/>
      <w:r>
        <w:t xml:space="preserve"> nebo zastavení poskytování podpory.</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ind w:hanging="160"/>
      </w:pPr>
      <w:r>
        <w:rPr>
          <w:b/>
          <w:bCs/>
          <w:color w:val="FFFFFF"/>
        </w:rPr>
        <w:t>ČLÁNEK 6</w:t>
      </w:r>
    </w:p>
    <w:p w:rsidR="005E1CA6" w:rsidRDefault="008D096E">
      <w:pPr>
        <w:pStyle w:val="Zkladntext"/>
        <w:shd w:val="clear" w:color="auto" w:fill="auto"/>
        <w:spacing w:after="240"/>
        <w:jc w:val="center"/>
      </w:pPr>
      <w:r>
        <w:rPr>
          <w:b/>
          <w:bCs/>
        </w:rPr>
        <w:t>Základní povinnosti hlavního příjemce</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je povinen dosáhnout </w:t>
      </w:r>
      <w:proofErr w:type="spellStart"/>
      <w:r>
        <w:t>cílu</w:t>
      </w:r>
      <w:proofErr w:type="spellEnd"/>
      <w:r>
        <w:t xml:space="preserve"> a </w:t>
      </w:r>
      <w:proofErr w:type="spellStart"/>
      <w:r>
        <w:t>predpokladanych</w:t>
      </w:r>
      <w:proofErr w:type="spellEnd"/>
      <w:r>
        <w:t xml:space="preserve"> </w:t>
      </w:r>
      <w:proofErr w:type="spellStart"/>
      <w:r>
        <w:t>vysledku</w:t>
      </w:r>
      <w:proofErr w:type="spellEnd"/>
      <w:r>
        <w:t xml:space="preserve"> projektu stanoveních v Závazných parametrech projektu, případně zajistit jejich dosažení dalšími účastníky.</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je </w:t>
      </w:r>
      <w:proofErr w:type="spellStart"/>
      <w:r>
        <w:t>opravnen</w:t>
      </w:r>
      <w:proofErr w:type="spellEnd"/>
      <w:r>
        <w:t xml:space="preserve"> poskytnutou podporu na zaklade Smlouvy </w:t>
      </w:r>
      <w:proofErr w:type="spellStart"/>
      <w:r>
        <w:t>prevest</w:t>
      </w:r>
      <w:proofErr w:type="spellEnd"/>
      <w:r>
        <w:t xml:space="preserve"> </w:t>
      </w:r>
      <w:proofErr w:type="spellStart"/>
      <w:r>
        <w:t>dalsím</w:t>
      </w:r>
      <w:proofErr w:type="spellEnd"/>
      <w:r>
        <w:t xml:space="preserve"> </w:t>
      </w:r>
      <w:proofErr w:type="spellStart"/>
      <w:r>
        <w:t>ucastníkum</w:t>
      </w:r>
      <w:proofErr w:type="spellEnd"/>
      <w:r>
        <w:t xml:space="preserve"> ve </w:t>
      </w:r>
      <w:proofErr w:type="spellStart"/>
      <w:r>
        <w:t>vysi</w:t>
      </w:r>
      <w:proofErr w:type="spellEnd"/>
      <w:r>
        <w:t xml:space="preserve"> stanoveni v </w:t>
      </w:r>
      <w:proofErr w:type="spellStart"/>
      <w:r>
        <w:t>Zavaznych</w:t>
      </w:r>
      <w:proofErr w:type="spellEnd"/>
      <w:r>
        <w:t xml:space="preserve"> parametrech projektu, a to za podmínek, </w:t>
      </w:r>
      <w:proofErr w:type="spellStart"/>
      <w:r>
        <w:t>ktere</w:t>
      </w:r>
      <w:proofErr w:type="spellEnd"/>
      <w:r>
        <w:t xml:space="preserve"> zajistí naplnění účelu a podmínek této Smlouvy.</w:t>
      </w:r>
    </w:p>
    <w:p w:rsidR="005E1CA6" w:rsidRDefault="008D096E">
      <w:pPr>
        <w:pStyle w:val="Zkladntext"/>
        <w:numPr>
          <w:ilvl w:val="0"/>
          <w:numId w:val="20"/>
        </w:numPr>
        <w:shd w:val="clear" w:color="auto" w:fill="auto"/>
        <w:tabs>
          <w:tab w:val="left" w:pos="452"/>
        </w:tabs>
        <w:ind w:left="440" w:hanging="440"/>
        <w:jc w:val="both"/>
      </w:pPr>
      <w:r>
        <w:t xml:space="preserve">Podporu lze </w:t>
      </w:r>
      <w:proofErr w:type="spellStart"/>
      <w:r>
        <w:t>pouzít</w:t>
      </w:r>
      <w:proofErr w:type="spellEnd"/>
      <w:r>
        <w:t xml:space="preserve"> </w:t>
      </w:r>
      <w:proofErr w:type="spellStart"/>
      <w:r>
        <w:t>vyhradne</w:t>
      </w:r>
      <w:proofErr w:type="spellEnd"/>
      <w:r>
        <w:t xml:space="preserve"> na </w:t>
      </w:r>
      <w:proofErr w:type="spellStart"/>
      <w:r>
        <w:t>uhradu</w:t>
      </w:r>
      <w:proofErr w:type="spellEnd"/>
      <w:r>
        <w:t xml:space="preserve"> nebo pokrytí </w:t>
      </w:r>
      <w:proofErr w:type="spellStart"/>
      <w:r>
        <w:t>zpusobilych</w:t>
      </w:r>
      <w:proofErr w:type="spellEnd"/>
      <w:r>
        <w:t xml:space="preserve"> nakladu projektu ve smyslu ustanovení § 2 odst. 2 písm. k) zákona c. 130/2002 Sb. </w:t>
      </w:r>
      <w:proofErr w:type="spellStart"/>
      <w:r>
        <w:t>uvedenych</w:t>
      </w:r>
      <w:proofErr w:type="spellEnd"/>
      <w:r>
        <w:t xml:space="preserve"> v </w:t>
      </w:r>
      <w:proofErr w:type="spellStart"/>
      <w:r>
        <w:t>Zavaznych</w:t>
      </w:r>
      <w:proofErr w:type="spellEnd"/>
      <w:r>
        <w:t xml:space="preserve"> parametrech projektu, Zadávací dokumentaci pro </w:t>
      </w:r>
      <w:proofErr w:type="spellStart"/>
      <w:r>
        <w:t>verejnou</w:t>
      </w:r>
      <w:proofErr w:type="spellEnd"/>
      <w:r>
        <w:t xml:space="preserve"> </w:t>
      </w:r>
      <w:proofErr w:type="spellStart"/>
      <w:r>
        <w:t>soutez</w:t>
      </w:r>
      <w:proofErr w:type="spellEnd"/>
      <w:r>
        <w:t xml:space="preserve"> </w:t>
      </w:r>
      <w:proofErr w:type="spellStart"/>
      <w:r>
        <w:t>vyhlasenou</w:t>
      </w:r>
      <w:proofErr w:type="spellEnd"/>
      <w:r>
        <w:t xml:space="preserve"> v roce 2021 a schváleních poskytovatelem ve veřejné soutěži ve výzkumu, vývoji a inovacích.</w:t>
      </w:r>
    </w:p>
    <w:p w:rsidR="005E1CA6" w:rsidRDefault="008D096E">
      <w:pPr>
        <w:pStyle w:val="Zkladntext"/>
        <w:numPr>
          <w:ilvl w:val="0"/>
          <w:numId w:val="20"/>
        </w:numPr>
        <w:shd w:val="clear" w:color="auto" w:fill="auto"/>
        <w:tabs>
          <w:tab w:val="left" w:pos="452"/>
        </w:tabs>
        <w:ind w:left="440" w:hanging="440"/>
        <w:jc w:val="both"/>
      </w:pPr>
      <w:r>
        <w:t xml:space="preserve">Podpora nesmí byt </w:t>
      </w:r>
      <w:proofErr w:type="spellStart"/>
      <w:r>
        <w:t>pouzita</w:t>
      </w:r>
      <w:proofErr w:type="spellEnd"/>
      <w:r>
        <w:t xml:space="preserve"> na </w:t>
      </w:r>
      <w:proofErr w:type="spellStart"/>
      <w:r>
        <w:t>uhradu</w:t>
      </w:r>
      <w:proofErr w:type="spellEnd"/>
      <w:r>
        <w:t xml:space="preserve"> nakladu na </w:t>
      </w:r>
      <w:proofErr w:type="spellStart"/>
      <w:r>
        <w:t>porízení</w:t>
      </w:r>
      <w:proofErr w:type="spellEnd"/>
      <w:r>
        <w:t xml:space="preserve"> dlouhodobého hmotného a nehmotného majetku. Dlouhodobém </w:t>
      </w:r>
      <w:proofErr w:type="spellStart"/>
      <w:r>
        <w:t>hmotnym</w:t>
      </w:r>
      <w:proofErr w:type="spellEnd"/>
      <w:r>
        <w:t xml:space="preserve"> majetkem se rozumí </w:t>
      </w:r>
      <w:proofErr w:type="spellStart"/>
      <w:r>
        <w:t>hmotny</w:t>
      </w:r>
      <w:proofErr w:type="spellEnd"/>
      <w:r>
        <w:t xml:space="preserve"> majetek, </w:t>
      </w:r>
      <w:proofErr w:type="spellStart"/>
      <w:r>
        <w:t>jehoz</w:t>
      </w:r>
      <w:proofErr w:type="spellEnd"/>
      <w:r>
        <w:t xml:space="preserve"> doba </w:t>
      </w:r>
      <w:proofErr w:type="spellStart"/>
      <w:r>
        <w:t>pouzitelnosti</w:t>
      </w:r>
      <w:proofErr w:type="spellEnd"/>
      <w:r>
        <w:t xml:space="preserve"> je </w:t>
      </w:r>
      <w:proofErr w:type="spellStart"/>
      <w:r>
        <w:t>delsí</w:t>
      </w:r>
      <w:proofErr w:type="spellEnd"/>
      <w:r>
        <w:t xml:space="preserve"> </w:t>
      </w:r>
      <w:proofErr w:type="spellStart"/>
      <w:r>
        <w:t>nez</w:t>
      </w:r>
      <w:proofErr w:type="spellEnd"/>
      <w:r>
        <w:t xml:space="preserve"> jeden rok a vstupní cena </w:t>
      </w:r>
      <w:proofErr w:type="spellStart"/>
      <w:r>
        <w:t>prevysuje</w:t>
      </w:r>
      <w:proofErr w:type="spellEnd"/>
      <w:r>
        <w:t xml:space="preserve"> </w:t>
      </w:r>
      <w:proofErr w:type="spellStart"/>
      <w:r>
        <w:t>castku</w:t>
      </w:r>
      <w:proofErr w:type="spellEnd"/>
      <w:r>
        <w:t xml:space="preserve"> 80 000 Kč Dlouhodobém </w:t>
      </w:r>
      <w:proofErr w:type="spellStart"/>
      <w:r>
        <w:t>nehmotnym</w:t>
      </w:r>
      <w:proofErr w:type="spellEnd"/>
      <w:r>
        <w:t xml:space="preserve"> majetkem se rozumí </w:t>
      </w:r>
      <w:proofErr w:type="spellStart"/>
      <w:r>
        <w:t>nehmotny</w:t>
      </w:r>
      <w:proofErr w:type="spellEnd"/>
      <w:r>
        <w:t xml:space="preserve"> majetek, </w:t>
      </w:r>
      <w:proofErr w:type="spellStart"/>
      <w:r>
        <w:t>jehoz</w:t>
      </w:r>
      <w:proofErr w:type="spellEnd"/>
      <w:r>
        <w:t xml:space="preserve"> doba </w:t>
      </w:r>
      <w:proofErr w:type="spellStart"/>
      <w:r>
        <w:t>pouzitelnosti</w:t>
      </w:r>
      <w:proofErr w:type="spellEnd"/>
      <w:r>
        <w:t xml:space="preserve"> je delší než jeden rok a vstupní cena převyšuje částku 60 000 Kč.</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je povinen postupovat podle teto Smlouvy a </w:t>
      </w:r>
      <w:proofErr w:type="spellStart"/>
      <w:r>
        <w:t>odpovída</w:t>
      </w:r>
      <w:proofErr w:type="spellEnd"/>
      <w:r>
        <w:t xml:space="preserve"> za </w:t>
      </w:r>
      <w:proofErr w:type="spellStart"/>
      <w:r>
        <w:t>pouzití</w:t>
      </w:r>
      <w:proofErr w:type="spellEnd"/>
      <w:r>
        <w:t xml:space="preserve"> podpory, </w:t>
      </w:r>
      <w:proofErr w:type="spellStart"/>
      <w:r>
        <w:t>jakoz</w:t>
      </w:r>
      <w:proofErr w:type="spellEnd"/>
      <w:r>
        <w:t xml:space="preserve"> i za postup </w:t>
      </w:r>
      <w:proofErr w:type="spellStart"/>
      <w:r>
        <w:t>pri</w:t>
      </w:r>
      <w:proofErr w:type="spellEnd"/>
      <w:r>
        <w:t xml:space="preserve"> </w:t>
      </w:r>
      <w:proofErr w:type="spellStart"/>
      <w:r>
        <w:t>resení</w:t>
      </w:r>
      <w:proofErr w:type="spellEnd"/>
      <w:r>
        <w:t xml:space="preserve"> projektu v souladu s podmínkami teto Smlouvy ze strany </w:t>
      </w:r>
      <w:proofErr w:type="spellStart"/>
      <w:r>
        <w:t>resitele</w:t>
      </w:r>
      <w:proofErr w:type="spellEnd"/>
      <w:r>
        <w:t xml:space="preserve"> a dalších účastníků.</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nebo </w:t>
      </w:r>
      <w:proofErr w:type="spellStart"/>
      <w:r>
        <w:t>dalsí</w:t>
      </w:r>
      <w:proofErr w:type="spellEnd"/>
      <w:r>
        <w:t xml:space="preserve"> </w:t>
      </w:r>
      <w:proofErr w:type="spellStart"/>
      <w:r>
        <w:t>ucastník</w:t>
      </w:r>
      <w:proofErr w:type="spellEnd"/>
      <w:r>
        <w:t>/</w:t>
      </w:r>
      <w:proofErr w:type="spellStart"/>
      <w:r>
        <w:t>ucastníci</w:t>
      </w:r>
      <w:proofErr w:type="spellEnd"/>
      <w:r>
        <w:t xml:space="preserve">, </w:t>
      </w:r>
      <w:proofErr w:type="spellStart"/>
      <w:r>
        <w:t>kter</w:t>
      </w:r>
      <w:proofErr w:type="spellEnd"/>
      <w:r>
        <w:t xml:space="preserve"> vstoupí do likvidace, nebo je proti nim vedeno </w:t>
      </w:r>
      <w:proofErr w:type="spellStart"/>
      <w:r>
        <w:t>rízení</w:t>
      </w:r>
      <w:proofErr w:type="spellEnd"/>
      <w:r>
        <w:t xml:space="preserve"> dle zákona c. 182/2006 Sb., o </w:t>
      </w:r>
      <w:proofErr w:type="spellStart"/>
      <w:r>
        <w:t>ťipadku</w:t>
      </w:r>
      <w:proofErr w:type="spellEnd"/>
      <w:r>
        <w:t xml:space="preserve"> a </w:t>
      </w:r>
      <w:proofErr w:type="spellStart"/>
      <w:r>
        <w:t>zpuisobech</w:t>
      </w:r>
      <w:proofErr w:type="spellEnd"/>
      <w:r>
        <w:t xml:space="preserve"> jeho </w:t>
      </w:r>
      <w:proofErr w:type="spellStart"/>
      <w:r>
        <w:t>resení</w:t>
      </w:r>
      <w:proofErr w:type="spellEnd"/>
      <w:r>
        <w:t xml:space="preserve"> (</w:t>
      </w:r>
      <w:proofErr w:type="spellStart"/>
      <w:r>
        <w:t>insolvencní</w:t>
      </w:r>
      <w:proofErr w:type="spellEnd"/>
      <w:r>
        <w:t xml:space="preserve"> </w:t>
      </w:r>
      <w:proofErr w:type="spellStart"/>
      <w:r>
        <w:t>zakon</w:t>
      </w:r>
      <w:proofErr w:type="spellEnd"/>
      <w:r>
        <w:t xml:space="preserve">), ve </w:t>
      </w:r>
      <w:proofErr w:type="spellStart"/>
      <w:r>
        <w:t>zn^ní</w:t>
      </w:r>
      <w:proofErr w:type="spellEnd"/>
      <w:r>
        <w:t xml:space="preserve"> </w:t>
      </w:r>
      <w:proofErr w:type="spellStart"/>
      <w:r>
        <w:t>pozdejsích</w:t>
      </w:r>
      <w:proofErr w:type="spellEnd"/>
      <w:r>
        <w:t xml:space="preserve"> </w:t>
      </w:r>
      <w:proofErr w:type="spellStart"/>
      <w:r>
        <w:t>predpisu</w:t>
      </w:r>
      <w:proofErr w:type="spellEnd"/>
      <w:r>
        <w:t xml:space="preserve">, nebo byl </w:t>
      </w:r>
      <w:proofErr w:type="spellStart"/>
      <w:r>
        <w:t>vuci</w:t>
      </w:r>
      <w:proofErr w:type="spellEnd"/>
      <w:r>
        <w:t xml:space="preserve"> nim </w:t>
      </w:r>
      <w:proofErr w:type="spellStart"/>
      <w:r>
        <w:t>vydan</w:t>
      </w:r>
      <w:proofErr w:type="spellEnd"/>
      <w:r>
        <w:t xml:space="preserve"> dosud nesplaceny inkasní </w:t>
      </w:r>
      <w:proofErr w:type="spellStart"/>
      <w:r>
        <w:t>príkaz</w:t>
      </w:r>
      <w:proofErr w:type="spellEnd"/>
      <w:r>
        <w:t xml:space="preserve"> po </w:t>
      </w:r>
      <w:proofErr w:type="spellStart"/>
      <w:r>
        <w:t>predchazejícím</w:t>
      </w:r>
      <w:proofErr w:type="spellEnd"/>
      <w:r>
        <w:t xml:space="preserve"> rozhodnutí Komise </w:t>
      </w:r>
      <w:proofErr w:type="spellStart"/>
      <w:r>
        <w:t>prohlasujícím</w:t>
      </w:r>
      <w:proofErr w:type="spellEnd"/>
      <w:r>
        <w:t xml:space="preserve">, </w:t>
      </w:r>
      <w:proofErr w:type="gramStart"/>
      <w:r>
        <w:t>ze</w:t>
      </w:r>
      <w:proofErr w:type="gramEnd"/>
      <w:r>
        <w:t xml:space="preserve"> podpora je protiprávní a </w:t>
      </w:r>
      <w:proofErr w:type="spellStart"/>
      <w:r>
        <w:t>neslucitelna</w:t>
      </w:r>
      <w:proofErr w:type="spellEnd"/>
      <w:r>
        <w:t xml:space="preserve"> s </w:t>
      </w:r>
      <w:proofErr w:type="spellStart"/>
      <w:r>
        <w:t>vnitrním</w:t>
      </w:r>
      <w:proofErr w:type="spellEnd"/>
      <w:r>
        <w:t xml:space="preserve"> trhem (cl. 1 odst. 4, písm. a) GBER), nebo se stanou podnikem v </w:t>
      </w:r>
      <w:proofErr w:type="spellStart"/>
      <w:r>
        <w:t>obtízích</w:t>
      </w:r>
      <w:proofErr w:type="spellEnd"/>
      <w:r>
        <w:t xml:space="preserve"> ve smyslu cl. 2 odst. 18 GBER, jsou </w:t>
      </w:r>
      <w:r>
        <w:lastRenderedPageBreak/>
        <w:t xml:space="preserve">povinni o teto </w:t>
      </w:r>
      <w:proofErr w:type="spellStart"/>
      <w:r>
        <w:t>skutecnosti</w:t>
      </w:r>
      <w:proofErr w:type="spellEnd"/>
      <w:r>
        <w:t xml:space="preserve"> bez </w:t>
      </w:r>
      <w:proofErr w:type="spellStart"/>
      <w:r>
        <w:t>zbytecneho</w:t>
      </w:r>
      <w:proofErr w:type="spellEnd"/>
      <w:r>
        <w:t xml:space="preserve"> odkladu poskytovatele písemně informovat.</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a </w:t>
      </w:r>
      <w:proofErr w:type="spellStart"/>
      <w:r>
        <w:t>dalsí</w:t>
      </w:r>
      <w:proofErr w:type="spellEnd"/>
      <w:r>
        <w:t xml:space="preserve"> </w:t>
      </w:r>
      <w:proofErr w:type="spellStart"/>
      <w:r>
        <w:t>ucastník</w:t>
      </w:r>
      <w:proofErr w:type="spellEnd"/>
      <w:r>
        <w:t>/</w:t>
      </w:r>
      <w:proofErr w:type="spellStart"/>
      <w:r>
        <w:t>ucastníci</w:t>
      </w:r>
      <w:proofErr w:type="spellEnd"/>
      <w:r>
        <w:t xml:space="preserve">, podílející se na </w:t>
      </w:r>
      <w:proofErr w:type="spellStart"/>
      <w:r>
        <w:t>resení</w:t>
      </w:r>
      <w:proofErr w:type="spellEnd"/>
      <w:r>
        <w:t xml:space="preserve"> projektu, jsou povinni </w:t>
      </w:r>
      <w:proofErr w:type="spellStart"/>
      <w:r>
        <w:t>písemne</w:t>
      </w:r>
      <w:proofErr w:type="spellEnd"/>
      <w:r>
        <w:t xml:space="preserve"> informovat poskytovatele o </w:t>
      </w:r>
      <w:proofErr w:type="spellStart"/>
      <w:r>
        <w:t>zm^n^ch</w:t>
      </w:r>
      <w:proofErr w:type="spellEnd"/>
      <w:r>
        <w:t xml:space="preserve">, </w:t>
      </w:r>
      <w:proofErr w:type="spellStart"/>
      <w:r>
        <w:t>ktere</w:t>
      </w:r>
      <w:proofErr w:type="spellEnd"/>
      <w:r>
        <w:t xml:space="preserve"> se </w:t>
      </w:r>
      <w:proofErr w:type="spellStart"/>
      <w:r>
        <w:t>dotykají</w:t>
      </w:r>
      <w:proofErr w:type="spellEnd"/>
      <w:r>
        <w:t xml:space="preserve"> nebo mohou </w:t>
      </w:r>
      <w:proofErr w:type="spellStart"/>
      <w:r>
        <w:t>dotykat</w:t>
      </w:r>
      <w:proofErr w:type="spellEnd"/>
      <w:r>
        <w:t xml:space="preserve"> </w:t>
      </w:r>
      <w:proofErr w:type="spellStart"/>
      <w:r>
        <w:t>plnení</w:t>
      </w:r>
      <w:proofErr w:type="spellEnd"/>
      <w:r>
        <w:t xml:space="preserve"> podmínek </w:t>
      </w:r>
      <w:proofErr w:type="spellStart"/>
      <w:r>
        <w:t>vyplyvajících</w:t>
      </w:r>
      <w:proofErr w:type="spellEnd"/>
      <w:r>
        <w:t xml:space="preserve"> z teto Smlouvy, nebo </w:t>
      </w:r>
      <w:proofErr w:type="spellStart"/>
      <w:r>
        <w:t>ktere</w:t>
      </w:r>
      <w:proofErr w:type="spellEnd"/>
      <w:r>
        <w:t xml:space="preserve"> by mohly mít vliv na </w:t>
      </w:r>
      <w:proofErr w:type="spellStart"/>
      <w:r>
        <w:t>resení</w:t>
      </w:r>
      <w:proofErr w:type="spellEnd"/>
      <w:r>
        <w:t xml:space="preserve"> projektu, zejména </w:t>
      </w:r>
      <w:proofErr w:type="spellStart"/>
      <w:r>
        <w:t>zm^ny</w:t>
      </w:r>
      <w:proofErr w:type="spellEnd"/>
      <w:r>
        <w:t xml:space="preserve"> dotýkající se jeho právní subjektivity (osobnosti), </w:t>
      </w:r>
      <w:proofErr w:type="spellStart"/>
      <w:r>
        <w:t>udaju</w:t>
      </w:r>
      <w:proofErr w:type="spellEnd"/>
      <w:r>
        <w:t xml:space="preserve"> k </w:t>
      </w:r>
      <w:proofErr w:type="spellStart"/>
      <w:r>
        <w:t>prok^z^ní</w:t>
      </w:r>
      <w:proofErr w:type="spellEnd"/>
      <w:r>
        <w:t xml:space="preserve"> </w:t>
      </w:r>
      <w:proofErr w:type="spellStart"/>
      <w:r>
        <w:t>zpusobilosti</w:t>
      </w:r>
      <w:proofErr w:type="spellEnd"/>
      <w:r>
        <w:t xml:space="preserve"> hlavního </w:t>
      </w:r>
      <w:proofErr w:type="spellStart"/>
      <w:r>
        <w:t>príjemce</w:t>
      </w:r>
      <w:proofErr w:type="spellEnd"/>
      <w:r>
        <w:t xml:space="preserve">, </w:t>
      </w:r>
      <w:proofErr w:type="spellStart"/>
      <w:r>
        <w:t>zm^ny</w:t>
      </w:r>
      <w:proofErr w:type="spellEnd"/>
      <w:r>
        <w:t xml:space="preserve"> v </w:t>
      </w:r>
      <w:proofErr w:type="spellStart"/>
      <w:r>
        <w:t>resitelskem</w:t>
      </w:r>
      <w:proofErr w:type="spellEnd"/>
      <w:r>
        <w:t xml:space="preserve"> týmu, </w:t>
      </w:r>
      <w:proofErr w:type="spellStart"/>
      <w:r>
        <w:t>prevod</w:t>
      </w:r>
      <w:proofErr w:type="spellEnd"/>
      <w:r>
        <w:t xml:space="preserve"> </w:t>
      </w:r>
      <w:proofErr w:type="spellStart"/>
      <w:r>
        <w:t>financních</w:t>
      </w:r>
      <w:proofErr w:type="spellEnd"/>
      <w:r>
        <w:t xml:space="preserve"> </w:t>
      </w:r>
      <w:proofErr w:type="spellStart"/>
      <w:r>
        <w:t>prostredku</w:t>
      </w:r>
      <w:proofErr w:type="spellEnd"/>
      <w:r>
        <w:t xml:space="preserve"> mezi jednotlivými schváleními </w:t>
      </w:r>
      <w:proofErr w:type="spellStart"/>
      <w:r>
        <w:t>polozkami</w:t>
      </w:r>
      <w:proofErr w:type="spellEnd"/>
      <w:r>
        <w:t xml:space="preserve"> </w:t>
      </w:r>
      <w:proofErr w:type="spellStart"/>
      <w:r>
        <w:t>uznanych</w:t>
      </w:r>
      <w:proofErr w:type="spellEnd"/>
      <w:r>
        <w:t xml:space="preserve"> nakladu, atd., a to s </w:t>
      </w:r>
      <w:proofErr w:type="spellStart"/>
      <w:r>
        <w:t>dostatecnym</w:t>
      </w:r>
      <w:proofErr w:type="spellEnd"/>
      <w:r>
        <w:t xml:space="preserve"> </w:t>
      </w:r>
      <w:proofErr w:type="spellStart"/>
      <w:r>
        <w:t>casovym</w:t>
      </w:r>
      <w:proofErr w:type="spellEnd"/>
      <w:r>
        <w:t xml:space="preserve"> </w:t>
      </w:r>
      <w:proofErr w:type="spellStart"/>
      <w:r>
        <w:t>predstihem</w:t>
      </w:r>
      <w:proofErr w:type="spellEnd"/>
      <w:r>
        <w:t xml:space="preserve"> </w:t>
      </w:r>
      <w:proofErr w:type="spellStart"/>
      <w:r>
        <w:t>prád</w:t>
      </w:r>
      <w:proofErr w:type="spellEnd"/>
      <w:r>
        <w:t xml:space="preserve"> provedením taková </w:t>
      </w:r>
      <w:proofErr w:type="spellStart"/>
      <w:r>
        <w:t>zmeny</w:t>
      </w:r>
      <w:proofErr w:type="spellEnd"/>
      <w:r>
        <w:t xml:space="preserve">, </w:t>
      </w:r>
      <w:proofErr w:type="spellStart"/>
      <w:r>
        <w:t>nejpozdeji</w:t>
      </w:r>
      <w:proofErr w:type="spellEnd"/>
      <w:r>
        <w:t xml:space="preserve"> vsak do 7 (slovy: sedmi) </w:t>
      </w:r>
      <w:proofErr w:type="spellStart"/>
      <w:r>
        <w:t>kalendarních</w:t>
      </w:r>
      <w:proofErr w:type="spellEnd"/>
      <w:r>
        <w:t xml:space="preserve"> dnů ode dne, kdy se o takové skutečnosti hlavní příjemce a další účastník/účastníci dozvěděli.</w:t>
      </w:r>
    </w:p>
    <w:p w:rsidR="005E1CA6" w:rsidRDefault="008D096E">
      <w:pPr>
        <w:pStyle w:val="Zkladntext"/>
        <w:numPr>
          <w:ilvl w:val="0"/>
          <w:numId w:val="20"/>
        </w:numPr>
        <w:shd w:val="clear" w:color="auto" w:fill="auto"/>
        <w:tabs>
          <w:tab w:val="left" w:pos="452"/>
        </w:tabs>
        <w:ind w:left="440" w:hanging="440"/>
        <w:jc w:val="both"/>
      </w:pPr>
      <w:r>
        <w:t xml:space="preserve">Hlavní </w:t>
      </w:r>
      <w:proofErr w:type="spellStart"/>
      <w:r>
        <w:t>príjemce</w:t>
      </w:r>
      <w:proofErr w:type="spellEnd"/>
      <w:r>
        <w:t xml:space="preserve"> a </w:t>
      </w:r>
      <w:proofErr w:type="spellStart"/>
      <w:r>
        <w:t>dalsí</w:t>
      </w:r>
      <w:proofErr w:type="spellEnd"/>
      <w:r>
        <w:t xml:space="preserve"> </w:t>
      </w:r>
      <w:proofErr w:type="spellStart"/>
      <w:r>
        <w:t>ucastník</w:t>
      </w:r>
      <w:proofErr w:type="spellEnd"/>
      <w:r>
        <w:t>/</w:t>
      </w:r>
      <w:proofErr w:type="spellStart"/>
      <w:r>
        <w:t>ucastníci</w:t>
      </w:r>
      <w:proofErr w:type="spellEnd"/>
      <w:r>
        <w:t xml:space="preserve"> jsou povinni po celou dobu </w:t>
      </w:r>
      <w:proofErr w:type="spellStart"/>
      <w:r>
        <w:t>resení</w:t>
      </w:r>
      <w:proofErr w:type="spellEnd"/>
      <w:r>
        <w:t xml:space="preserve"> projektu splňovat podmínky stanoveni </w:t>
      </w:r>
      <w:proofErr w:type="spellStart"/>
      <w:r>
        <w:t>Zadavací</w:t>
      </w:r>
      <w:proofErr w:type="spellEnd"/>
      <w:r>
        <w:t xml:space="preserve"> dokumentací pro </w:t>
      </w:r>
      <w:proofErr w:type="spellStart"/>
      <w:r>
        <w:t>verejnou</w:t>
      </w:r>
      <w:proofErr w:type="spellEnd"/>
      <w:r>
        <w:t xml:space="preserve"> </w:t>
      </w:r>
      <w:proofErr w:type="spellStart"/>
      <w:r>
        <w:t>soutez</w:t>
      </w:r>
      <w:proofErr w:type="spellEnd"/>
      <w:r>
        <w:t xml:space="preserve"> </w:t>
      </w:r>
      <w:proofErr w:type="spellStart"/>
      <w:r>
        <w:t>vyhlasenou</w:t>
      </w:r>
      <w:proofErr w:type="spellEnd"/>
      <w:r>
        <w:t xml:space="preserve"> v roce 2021,</w:t>
      </w:r>
    </w:p>
    <w:p w:rsidR="005E1CA6" w:rsidRDefault="008D096E">
      <w:pPr>
        <w:pStyle w:val="Zkladntext"/>
        <w:shd w:val="clear" w:color="auto" w:fill="auto"/>
        <w:ind w:firstLine="620"/>
        <w:jc w:val="both"/>
      </w:pPr>
      <w:r>
        <w:t>která je dostupná na webových stránkách poskytovatele.</w:t>
      </w:r>
    </w:p>
    <w:p w:rsidR="005E1CA6" w:rsidRDefault="008D096E">
      <w:pPr>
        <w:pStyle w:val="Zkladntext"/>
        <w:numPr>
          <w:ilvl w:val="0"/>
          <w:numId w:val="20"/>
        </w:numPr>
        <w:shd w:val="clear" w:color="auto" w:fill="auto"/>
        <w:tabs>
          <w:tab w:val="left" w:pos="647"/>
        </w:tabs>
        <w:spacing w:after="537"/>
        <w:ind w:left="620" w:hanging="440"/>
        <w:jc w:val="both"/>
      </w:pPr>
      <w:r>
        <w:t xml:space="preserve">Hlavní příjemce je </w:t>
      </w:r>
      <w:r>
        <w:rPr>
          <w:lang w:val="en-US" w:eastAsia="en-US" w:bidi="en-US"/>
        </w:rPr>
        <w:t xml:space="preserve">dale </w:t>
      </w:r>
      <w:r>
        <w:t xml:space="preserve">povinen postupovat podle Všeobecných podmínek (platných pro veřejnou soutěž vyhlášenou v roce 2021), </w:t>
      </w:r>
      <w:proofErr w:type="spellStart"/>
      <w:r>
        <w:t>ktere</w:t>
      </w:r>
      <w:proofErr w:type="spellEnd"/>
      <w:r>
        <w:t xml:space="preserve"> jsou dostupné na webových stránkách poskytovatele </w:t>
      </w:r>
      <w:r>
        <w:rPr>
          <w:lang w:val="en-US" w:eastAsia="en-US" w:bidi="en-US"/>
        </w:rPr>
        <w:t xml:space="preserve">(dale </w:t>
      </w:r>
      <w:r>
        <w:t>jen „</w:t>
      </w:r>
      <w:proofErr w:type="spellStart"/>
      <w:r>
        <w:t>Vseobecne</w:t>
      </w:r>
      <w:proofErr w:type="spellEnd"/>
      <w:r>
        <w:t xml:space="preserve"> podmínky“). Hlavní </w:t>
      </w:r>
      <w:proofErr w:type="spellStart"/>
      <w:r>
        <w:t>príjemce</w:t>
      </w:r>
      <w:proofErr w:type="spellEnd"/>
      <w:r>
        <w:t xml:space="preserve"> </w:t>
      </w:r>
      <w:proofErr w:type="spellStart"/>
      <w:r>
        <w:t>prohlasuje</w:t>
      </w:r>
      <w:proofErr w:type="spellEnd"/>
      <w:r>
        <w:t xml:space="preserve">, že jsou mu tyto </w:t>
      </w:r>
      <w:proofErr w:type="spellStart"/>
      <w:r>
        <w:t>Vseobecne</w:t>
      </w:r>
      <w:proofErr w:type="spellEnd"/>
      <w:r>
        <w:t xml:space="preserve"> podmínky </w:t>
      </w:r>
      <w:proofErr w:type="spellStart"/>
      <w:r>
        <w:t>znamy</w:t>
      </w:r>
      <w:proofErr w:type="spellEnd"/>
      <w:r>
        <w:t xml:space="preserve"> a je si </w:t>
      </w:r>
      <w:proofErr w:type="spellStart"/>
      <w:r>
        <w:t>vedom</w:t>
      </w:r>
      <w:proofErr w:type="spellEnd"/>
      <w:r>
        <w:t xml:space="preserve"> toho, že z nich vyplývají </w:t>
      </w:r>
      <w:proofErr w:type="spellStart"/>
      <w:r>
        <w:t>prava</w:t>
      </w:r>
      <w:proofErr w:type="spellEnd"/>
      <w:r>
        <w:t xml:space="preserve"> a </w:t>
      </w:r>
      <w:proofErr w:type="spellStart"/>
      <w:r>
        <w:t>zavazky</w:t>
      </w:r>
      <w:proofErr w:type="spellEnd"/>
      <w:r>
        <w:t xml:space="preserve"> pro </w:t>
      </w:r>
      <w:proofErr w:type="spellStart"/>
      <w:r>
        <w:t>obe</w:t>
      </w:r>
      <w:proofErr w:type="spellEnd"/>
      <w:r>
        <w:t xml:space="preserve"> smluvní strany. Obsahuje-li Smlouva úpravu </w:t>
      </w:r>
      <w:proofErr w:type="spellStart"/>
      <w:r>
        <w:t>odlisnou</w:t>
      </w:r>
      <w:proofErr w:type="spellEnd"/>
      <w:r>
        <w:t xml:space="preserve"> od </w:t>
      </w:r>
      <w:proofErr w:type="spellStart"/>
      <w:r>
        <w:t>Vseobecn^ch</w:t>
      </w:r>
      <w:proofErr w:type="spellEnd"/>
      <w:r>
        <w:t xml:space="preserve"> podmínek </w:t>
      </w:r>
      <w:proofErr w:type="spellStart"/>
      <w:r>
        <w:t>ci</w:t>
      </w:r>
      <w:proofErr w:type="spellEnd"/>
      <w:r>
        <w:t xml:space="preserve"> </w:t>
      </w:r>
      <w:proofErr w:type="spellStart"/>
      <w:r>
        <w:t>Zavaznych</w:t>
      </w:r>
      <w:proofErr w:type="spellEnd"/>
      <w:r>
        <w:t xml:space="preserve"> parametru </w:t>
      </w:r>
      <w:proofErr w:type="spellStart"/>
      <w:r>
        <w:t>resení</w:t>
      </w:r>
      <w:proofErr w:type="spellEnd"/>
      <w:r>
        <w:t xml:space="preserve"> projektu, </w:t>
      </w:r>
      <w:proofErr w:type="spellStart"/>
      <w:r>
        <w:t>pouzijí</w:t>
      </w:r>
      <w:proofErr w:type="spellEnd"/>
      <w:r>
        <w:t xml:space="preserve"> se </w:t>
      </w:r>
      <w:proofErr w:type="spellStart"/>
      <w:r>
        <w:t>prednostne</w:t>
      </w:r>
      <w:proofErr w:type="spellEnd"/>
      <w:r>
        <w:t xml:space="preserve"> ustanovení Smlouvy, </w:t>
      </w:r>
      <w:r>
        <w:rPr>
          <w:lang w:val="en-US" w:eastAsia="en-US" w:bidi="en-US"/>
        </w:rPr>
        <w:t xml:space="preserve">dale </w:t>
      </w:r>
      <w:r>
        <w:t>ustanovení Všeobecných podmínek a dále Závazných parametrů řešení projektu.</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202"/>
      </w:pPr>
      <w:r>
        <w:rPr>
          <w:b/>
          <w:bCs/>
          <w:color w:val="FFFFFF"/>
        </w:rPr>
        <w:t>ČLÁNEK 7</w:t>
      </w:r>
    </w:p>
    <w:p w:rsidR="005E1CA6" w:rsidRDefault="008D096E">
      <w:pPr>
        <w:pStyle w:val="Zkladntext"/>
        <w:shd w:val="clear" w:color="auto" w:fill="auto"/>
        <w:spacing w:after="240"/>
        <w:jc w:val="center"/>
      </w:pPr>
      <w:r>
        <w:rPr>
          <w:b/>
          <w:bCs/>
        </w:rPr>
        <w:t>Vykazování způsobilých výdajů projektu</w:t>
      </w:r>
    </w:p>
    <w:p w:rsidR="005E1CA6" w:rsidRDefault="008D096E">
      <w:pPr>
        <w:pStyle w:val="Zkladntext"/>
        <w:numPr>
          <w:ilvl w:val="0"/>
          <w:numId w:val="21"/>
        </w:numPr>
        <w:shd w:val="clear" w:color="auto" w:fill="auto"/>
        <w:tabs>
          <w:tab w:val="left" w:pos="647"/>
        </w:tabs>
        <w:ind w:left="620" w:hanging="440"/>
        <w:jc w:val="both"/>
      </w:pPr>
      <w:proofErr w:type="spellStart"/>
      <w:r>
        <w:t>Vydaj</w:t>
      </w:r>
      <w:proofErr w:type="spellEnd"/>
      <w:r>
        <w:t xml:space="preserve">, </w:t>
      </w:r>
      <w:proofErr w:type="spellStart"/>
      <w:r>
        <w:t>ktery</w:t>
      </w:r>
      <w:proofErr w:type="spellEnd"/>
      <w:r>
        <w:t xml:space="preserve"> lze uznat za </w:t>
      </w:r>
      <w:proofErr w:type="spellStart"/>
      <w:r>
        <w:t>vydaj</w:t>
      </w:r>
      <w:proofErr w:type="spellEnd"/>
      <w:r>
        <w:t xml:space="preserve"> projektu musí </w:t>
      </w:r>
      <w:proofErr w:type="spellStart"/>
      <w:r>
        <w:t>skutecne</w:t>
      </w:r>
      <w:proofErr w:type="spellEnd"/>
      <w:r>
        <w:t xml:space="preserve"> vzniknout, byt </w:t>
      </w:r>
      <w:proofErr w:type="spellStart"/>
      <w:r>
        <w:t>vynalozen</w:t>
      </w:r>
      <w:proofErr w:type="spellEnd"/>
      <w:r>
        <w:t xml:space="preserve">, </w:t>
      </w:r>
      <w:proofErr w:type="spellStart"/>
      <w:r>
        <w:t>zaznamenan</w:t>
      </w:r>
      <w:proofErr w:type="spellEnd"/>
      <w:r>
        <w:t xml:space="preserve"> na bankovních </w:t>
      </w:r>
      <w:proofErr w:type="spellStart"/>
      <w:r>
        <w:t>uctech</w:t>
      </w:r>
      <w:proofErr w:type="spellEnd"/>
      <w:r>
        <w:t xml:space="preserve"> </w:t>
      </w:r>
      <w:proofErr w:type="spellStart"/>
      <w:r>
        <w:t>ci</w:t>
      </w:r>
      <w:proofErr w:type="spellEnd"/>
      <w:r>
        <w:t xml:space="preserve"> v pokladní hlavního </w:t>
      </w:r>
      <w:proofErr w:type="spellStart"/>
      <w:r>
        <w:t>príjemce</w:t>
      </w:r>
      <w:proofErr w:type="spellEnd"/>
      <w:r>
        <w:t xml:space="preserve"> </w:t>
      </w:r>
      <w:proofErr w:type="spellStart"/>
      <w:r>
        <w:t>financní</w:t>
      </w:r>
      <w:proofErr w:type="spellEnd"/>
      <w:r>
        <w:t xml:space="preserve"> podpory nebo </w:t>
      </w:r>
      <w:proofErr w:type="spellStart"/>
      <w:r>
        <w:t>dalsích</w:t>
      </w:r>
      <w:proofErr w:type="spellEnd"/>
      <w:r>
        <w:t xml:space="preserve"> </w:t>
      </w:r>
      <w:proofErr w:type="spellStart"/>
      <w:r>
        <w:t>ucastníku</w:t>
      </w:r>
      <w:proofErr w:type="spellEnd"/>
      <w:r>
        <w:t xml:space="preserve">, byt </w:t>
      </w:r>
      <w:proofErr w:type="spellStart"/>
      <w:r>
        <w:t>identifikovatelny</w:t>
      </w:r>
      <w:proofErr w:type="spellEnd"/>
      <w:r>
        <w:t xml:space="preserve"> a </w:t>
      </w:r>
      <w:proofErr w:type="spellStart"/>
      <w:r>
        <w:t>kontrolovatelny</w:t>
      </w:r>
      <w:proofErr w:type="spellEnd"/>
      <w:r>
        <w:t xml:space="preserve"> a musí </w:t>
      </w:r>
      <w:proofErr w:type="gramStart"/>
      <w:r>
        <w:t>byt</w:t>
      </w:r>
      <w:proofErr w:type="gramEnd"/>
      <w:r>
        <w:t xml:space="preserve"> </w:t>
      </w:r>
      <w:proofErr w:type="spellStart"/>
      <w:r>
        <w:t>dolozitelny</w:t>
      </w:r>
      <w:proofErr w:type="spellEnd"/>
      <w:r>
        <w:t xml:space="preserve"> </w:t>
      </w:r>
      <w:proofErr w:type="spellStart"/>
      <w:r>
        <w:t>originaly</w:t>
      </w:r>
      <w:proofErr w:type="spellEnd"/>
      <w:r>
        <w:t xml:space="preserve"> </w:t>
      </w:r>
      <w:proofErr w:type="spellStart"/>
      <w:r>
        <w:t>ucetních</w:t>
      </w:r>
      <w:proofErr w:type="spellEnd"/>
      <w:r>
        <w:t xml:space="preserve"> dokladu ve smyslu § 11 </w:t>
      </w:r>
      <w:proofErr w:type="spellStart"/>
      <w:r>
        <w:t>zakona</w:t>
      </w:r>
      <w:proofErr w:type="spellEnd"/>
      <w:r>
        <w:t xml:space="preserve"> c. 563/1991 Sb., o </w:t>
      </w:r>
      <w:proofErr w:type="spellStart"/>
      <w:r>
        <w:t>ucetnictví</w:t>
      </w:r>
      <w:proofErr w:type="spellEnd"/>
      <w:r>
        <w:t xml:space="preserve">, ve </w:t>
      </w:r>
      <w:proofErr w:type="spellStart"/>
      <w:r>
        <w:t>zn^ní</w:t>
      </w:r>
      <w:proofErr w:type="spellEnd"/>
      <w:r>
        <w:t xml:space="preserve"> </w:t>
      </w:r>
      <w:proofErr w:type="spellStart"/>
      <w:r>
        <w:t>pozdejsích</w:t>
      </w:r>
      <w:proofErr w:type="spellEnd"/>
      <w:r>
        <w:t xml:space="preserve"> </w:t>
      </w:r>
      <w:proofErr w:type="spellStart"/>
      <w:r>
        <w:t>predpisu</w:t>
      </w:r>
      <w:proofErr w:type="spellEnd"/>
      <w:r>
        <w:t xml:space="preserve">, resp. </w:t>
      </w:r>
      <w:proofErr w:type="spellStart"/>
      <w:r>
        <w:t>originaly</w:t>
      </w:r>
      <w:proofErr w:type="spellEnd"/>
      <w:r>
        <w:t xml:space="preserve"> </w:t>
      </w:r>
      <w:proofErr w:type="spellStart"/>
      <w:r>
        <w:t>jinych</w:t>
      </w:r>
      <w:proofErr w:type="spellEnd"/>
      <w:r>
        <w:t xml:space="preserve"> dokladu ekvivalentní průkazní hodnoty. Kazdy' </w:t>
      </w:r>
      <w:r>
        <w:rPr>
          <w:lang w:val="en-US" w:eastAsia="en-US" w:bidi="en-US"/>
        </w:rPr>
        <w:t xml:space="preserve">original </w:t>
      </w:r>
      <w:r>
        <w:t xml:space="preserve">relevantního </w:t>
      </w:r>
      <w:proofErr w:type="spellStart"/>
      <w:r>
        <w:t>ucetního</w:t>
      </w:r>
      <w:proofErr w:type="spellEnd"/>
      <w:r>
        <w:t xml:space="preserve"> dokladu je hlavní </w:t>
      </w:r>
      <w:proofErr w:type="spellStart"/>
      <w:r>
        <w:t>príjemce</w:t>
      </w:r>
      <w:proofErr w:type="spellEnd"/>
      <w:r>
        <w:t xml:space="preserve"> povinen </w:t>
      </w:r>
      <w:proofErr w:type="spellStart"/>
      <w:r>
        <w:t>oznacit</w:t>
      </w:r>
      <w:proofErr w:type="spellEnd"/>
      <w:r>
        <w:t xml:space="preserve"> (razítko, text apod.), </w:t>
      </w:r>
      <w:proofErr w:type="gramStart"/>
      <w:r>
        <w:t>ze</w:t>
      </w:r>
      <w:proofErr w:type="gramEnd"/>
      <w:r>
        <w:t xml:space="preserve"> se jedna o </w:t>
      </w:r>
      <w:proofErr w:type="spellStart"/>
      <w:r>
        <w:t>vydaj</w:t>
      </w:r>
      <w:proofErr w:type="spellEnd"/>
      <w:r>
        <w:t xml:space="preserve"> financovaný z projektu QK22020132.</w:t>
      </w:r>
    </w:p>
    <w:p w:rsidR="005E1CA6" w:rsidRDefault="008D096E">
      <w:pPr>
        <w:pStyle w:val="Zkladntext"/>
        <w:numPr>
          <w:ilvl w:val="0"/>
          <w:numId w:val="21"/>
        </w:numPr>
        <w:shd w:val="clear" w:color="auto" w:fill="auto"/>
        <w:tabs>
          <w:tab w:val="left" w:pos="647"/>
        </w:tabs>
        <w:spacing w:after="542"/>
        <w:ind w:left="620" w:hanging="440"/>
        <w:jc w:val="both"/>
      </w:pPr>
      <w:r>
        <w:t xml:space="preserve">Podrobnosti vykazovaní a </w:t>
      </w:r>
      <w:proofErr w:type="spellStart"/>
      <w:r>
        <w:t>vyuctovaní</w:t>
      </w:r>
      <w:proofErr w:type="spellEnd"/>
      <w:r>
        <w:t xml:space="preserve"> nakladu projektu jsou stanoveny </w:t>
      </w:r>
      <w:proofErr w:type="spellStart"/>
      <w:r>
        <w:t>Vseobecnymi</w:t>
      </w:r>
      <w:proofErr w:type="spellEnd"/>
      <w:r>
        <w:t xml:space="preserve"> podmínkami.</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pPr>
      <w:r>
        <w:rPr>
          <w:b/>
          <w:bCs/>
          <w:color w:val="FFFFFF"/>
        </w:rPr>
        <w:t>ČLÁNEK 8</w:t>
      </w:r>
    </w:p>
    <w:p w:rsidR="005E1CA6" w:rsidRDefault="008D096E">
      <w:pPr>
        <w:pStyle w:val="Zkladntext"/>
        <w:shd w:val="clear" w:color="auto" w:fill="auto"/>
        <w:spacing w:after="240"/>
        <w:jc w:val="center"/>
      </w:pPr>
      <w:r>
        <w:rPr>
          <w:b/>
          <w:bCs/>
        </w:rPr>
        <w:t>Zveřejňování výsledků a práva k výsledkům projektu</w:t>
      </w:r>
    </w:p>
    <w:p w:rsidR="005E1CA6" w:rsidRDefault="008D096E">
      <w:pPr>
        <w:pStyle w:val="Zkladntext"/>
        <w:numPr>
          <w:ilvl w:val="0"/>
          <w:numId w:val="22"/>
        </w:numPr>
        <w:shd w:val="clear" w:color="auto" w:fill="auto"/>
        <w:tabs>
          <w:tab w:val="left" w:pos="647"/>
        </w:tabs>
        <w:ind w:left="620" w:hanging="440"/>
        <w:jc w:val="both"/>
      </w:pPr>
      <w:r>
        <w:t xml:space="preserve">Hlavní </w:t>
      </w:r>
      <w:proofErr w:type="spellStart"/>
      <w:r>
        <w:t>príjemce</w:t>
      </w:r>
      <w:proofErr w:type="spellEnd"/>
      <w:r>
        <w:t xml:space="preserve"> a </w:t>
      </w:r>
      <w:proofErr w:type="spellStart"/>
      <w:r>
        <w:t>dalsí</w:t>
      </w:r>
      <w:proofErr w:type="spellEnd"/>
      <w:r>
        <w:t xml:space="preserve"> </w:t>
      </w:r>
      <w:proofErr w:type="spellStart"/>
      <w:r>
        <w:t>ucastník</w:t>
      </w:r>
      <w:proofErr w:type="spellEnd"/>
      <w:r>
        <w:t>/</w:t>
      </w:r>
      <w:proofErr w:type="spellStart"/>
      <w:r>
        <w:t>ucastníci</w:t>
      </w:r>
      <w:proofErr w:type="spellEnd"/>
      <w:r>
        <w:t xml:space="preserve"> jsou povinni </w:t>
      </w:r>
      <w:proofErr w:type="spellStart"/>
      <w:r>
        <w:t>zverejnovat</w:t>
      </w:r>
      <w:proofErr w:type="spellEnd"/>
      <w:r>
        <w:t xml:space="preserve"> </w:t>
      </w:r>
      <w:proofErr w:type="spellStart"/>
      <w:r>
        <w:t>vysledky</w:t>
      </w:r>
      <w:proofErr w:type="spellEnd"/>
      <w:r>
        <w:t xml:space="preserve"> </w:t>
      </w:r>
      <w:proofErr w:type="spellStart"/>
      <w:r>
        <w:t>vyzkumneho</w:t>
      </w:r>
      <w:proofErr w:type="spellEnd"/>
      <w:r>
        <w:t xml:space="preserve"> </w:t>
      </w:r>
      <w:proofErr w:type="spellStart"/>
      <w:r>
        <w:t>resení</w:t>
      </w:r>
      <w:proofErr w:type="spellEnd"/>
      <w:r>
        <w:t xml:space="preserve"> v souladu s Programem ZEMĚ. Za splnění teto povinnosti ze strany </w:t>
      </w:r>
      <w:proofErr w:type="spellStart"/>
      <w:r>
        <w:t>dalsích</w:t>
      </w:r>
      <w:proofErr w:type="spellEnd"/>
      <w:r>
        <w:t xml:space="preserve"> </w:t>
      </w:r>
      <w:proofErr w:type="spellStart"/>
      <w:r>
        <w:t>ucastníku</w:t>
      </w:r>
      <w:proofErr w:type="spellEnd"/>
      <w:r>
        <w:t xml:space="preserve"> projektu odpovídá hlavní příjemce.</w:t>
      </w:r>
    </w:p>
    <w:p w:rsidR="005E1CA6" w:rsidRDefault="008D096E">
      <w:pPr>
        <w:pStyle w:val="Zkladntext"/>
        <w:numPr>
          <w:ilvl w:val="0"/>
          <w:numId w:val="22"/>
        </w:numPr>
        <w:shd w:val="clear" w:color="auto" w:fill="auto"/>
        <w:tabs>
          <w:tab w:val="left" w:pos="647"/>
        </w:tabs>
        <w:spacing w:after="537"/>
        <w:ind w:left="620" w:hanging="440"/>
        <w:jc w:val="both"/>
      </w:pPr>
      <w:proofErr w:type="spellStart"/>
      <w:r>
        <w:t>Prístupova</w:t>
      </w:r>
      <w:proofErr w:type="spellEnd"/>
      <w:r>
        <w:t xml:space="preserve"> </w:t>
      </w:r>
      <w:proofErr w:type="spellStart"/>
      <w:r>
        <w:t>prava</w:t>
      </w:r>
      <w:proofErr w:type="spellEnd"/>
      <w:r>
        <w:t xml:space="preserve"> k </w:t>
      </w:r>
      <w:proofErr w:type="spellStart"/>
      <w:r>
        <w:t>vysledkum</w:t>
      </w:r>
      <w:proofErr w:type="spellEnd"/>
      <w:r>
        <w:t xml:space="preserve"> a </w:t>
      </w:r>
      <w:proofErr w:type="spellStart"/>
      <w:r>
        <w:t>vyuzití</w:t>
      </w:r>
      <w:proofErr w:type="spellEnd"/>
      <w:r>
        <w:t xml:space="preserve"> </w:t>
      </w:r>
      <w:proofErr w:type="spellStart"/>
      <w:r>
        <w:t>vysledku</w:t>
      </w:r>
      <w:proofErr w:type="spellEnd"/>
      <w:r>
        <w:t xml:space="preserve"> z </w:t>
      </w:r>
      <w:proofErr w:type="spellStart"/>
      <w:r>
        <w:t>resení</w:t>
      </w:r>
      <w:proofErr w:type="spellEnd"/>
      <w:r>
        <w:t xml:space="preserve"> projektu je upraveno </w:t>
      </w:r>
      <w:proofErr w:type="spellStart"/>
      <w:r>
        <w:t>Vseobecnymi</w:t>
      </w:r>
      <w:proofErr w:type="spellEnd"/>
      <w:r>
        <w:t xml:space="preserve"> podmínkami.</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pPr>
      <w:r>
        <w:rPr>
          <w:b/>
          <w:bCs/>
          <w:color w:val="FFFFFF"/>
        </w:rPr>
        <w:lastRenderedPageBreak/>
        <w:t>ČLÁNEK 9</w:t>
      </w:r>
    </w:p>
    <w:p w:rsidR="005E1CA6" w:rsidRDefault="008D096E">
      <w:pPr>
        <w:pStyle w:val="Zkladntext"/>
        <w:shd w:val="clear" w:color="auto" w:fill="auto"/>
        <w:spacing w:after="240"/>
        <w:jc w:val="center"/>
      </w:pPr>
      <w:r>
        <w:rPr>
          <w:b/>
          <w:bCs/>
        </w:rPr>
        <w:t>Změny Smlouvy a projektu</w:t>
      </w:r>
    </w:p>
    <w:p w:rsidR="005E1CA6" w:rsidRDefault="008D096E">
      <w:pPr>
        <w:pStyle w:val="Zkladntext"/>
        <w:numPr>
          <w:ilvl w:val="0"/>
          <w:numId w:val="23"/>
        </w:numPr>
        <w:shd w:val="clear" w:color="auto" w:fill="auto"/>
        <w:tabs>
          <w:tab w:val="left" w:pos="652"/>
        </w:tabs>
        <w:ind w:left="620" w:hanging="440"/>
        <w:jc w:val="both"/>
      </w:pPr>
      <w:r>
        <w:t xml:space="preserve">Smlouva </w:t>
      </w:r>
      <w:proofErr w:type="spellStart"/>
      <w:r>
        <w:t>muze</w:t>
      </w:r>
      <w:proofErr w:type="spellEnd"/>
      <w:r>
        <w:t xml:space="preserve"> byt </w:t>
      </w:r>
      <w:proofErr w:type="spellStart"/>
      <w:r>
        <w:t>dopl^ov^na</w:t>
      </w:r>
      <w:proofErr w:type="spellEnd"/>
      <w:r>
        <w:t xml:space="preserve">, upravována a </w:t>
      </w:r>
      <w:proofErr w:type="spellStart"/>
      <w:r>
        <w:t>m^n^na</w:t>
      </w:r>
      <w:proofErr w:type="spellEnd"/>
      <w:r>
        <w:t xml:space="preserve"> pouze </w:t>
      </w:r>
      <w:proofErr w:type="spellStart"/>
      <w:r>
        <w:t>písemnymi</w:t>
      </w:r>
      <w:proofErr w:type="spellEnd"/>
      <w:r>
        <w:t xml:space="preserve"> po </w:t>
      </w:r>
      <w:proofErr w:type="gramStart"/>
      <w:r>
        <w:t>sobe</w:t>
      </w:r>
      <w:proofErr w:type="gramEnd"/>
      <w:r>
        <w:t xml:space="preserve"> </w:t>
      </w:r>
      <w:proofErr w:type="spellStart"/>
      <w:r>
        <w:t>císlovanymi</w:t>
      </w:r>
      <w:proofErr w:type="spellEnd"/>
      <w:r>
        <w:t xml:space="preserve"> dodatky k této Smlouvě, podepsanými oprávněnými zástupci smluvních stran.</w:t>
      </w:r>
    </w:p>
    <w:p w:rsidR="005E1CA6" w:rsidRDefault="008D096E">
      <w:pPr>
        <w:pStyle w:val="Zkladntext"/>
        <w:numPr>
          <w:ilvl w:val="0"/>
          <w:numId w:val="23"/>
        </w:numPr>
        <w:shd w:val="clear" w:color="auto" w:fill="auto"/>
        <w:tabs>
          <w:tab w:val="left" w:pos="652"/>
        </w:tabs>
        <w:spacing w:after="240"/>
        <w:ind w:left="620" w:hanging="440"/>
        <w:jc w:val="both"/>
      </w:pPr>
      <w:proofErr w:type="spellStart"/>
      <w:r>
        <w:t>Zavazne</w:t>
      </w:r>
      <w:proofErr w:type="spellEnd"/>
      <w:r>
        <w:t xml:space="preserve"> parametry projektu lze </w:t>
      </w:r>
      <w:proofErr w:type="spellStart"/>
      <w:r>
        <w:t>m^nit</w:t>
      </w:r>
      <w:proofErr w:type="spellEnd"/>
      <w:r>
        <w:t xml:space="preserve"> na zaklade zadosti hlavního </w:t>
      </w:r>
      <w:proofErr w:type="spellStart"/>
      <w:r>
        <w:t>príjemce</w:t>
      </w:r>
      <w:proofErr w:type="spellEnd"/>
      <w:r>
        <w:t xml:space="preserve"> provedením </w:t>
      </w:r>
      <w:proofErr w:type="spellStart"/>
      <w:r>
        <w:t>zmeny</w:t>
      </w:r>
      <w:proofErr w:type="spellEnd"/>
      <w:r>
        <w:t xml:space="preserve"> v </w:t>
      </w:r>
      <w:proofErr w:type="spellStart"/>
      <w:r>
        <w:t>informacním</w:t>
      </w:r>
      <w:proofErr w:type="spellEnd"/>
      <w:r>
        <w:t xml:space="preserve"> systému ISTA a </w:t>
      </w:r>
      <w:proofErr w:type="spellStart"/>
      <w:r>
        <w:t>dorucením</w:t>
      </w:r>
      <w:proofErr w:type="spellEnd"/>
      <w:r>
        <w:t xml:space="preserve"> </w:t>
      </w:r>
      <w:proofErr w:type="spellStart"/>
      <w:r>
        <w:t>novych</w:t>
      </w:r>
      <w:proofErr w:type="spellEnd"/>
      <w:r>
        <w:t xml:space="preserve"> </w:t>
      </w:r>
      <w:proofErr w:type="spellStart"/>
      <w:r>
        <w:t>Zavaznych</w:t>
      </w:r>
      <w:proofErr w:type="spellEnd"/>
      <w:r>
        <w:t xml:space="preserve"> parametru hlavnímu příjemci.</w:t>
      </w:r>
    </w:p>
    <w:p w:rsidR="005E1CA6" w:rsidRDefault="008D096E">
      <w:pPr>
        <w:pStyle w:val="Zkladntext"/>
        <w:numPr>
          <w:ilvl w:val="0"/>
          <w:numId w:val="23"/>
        </w:numPr>
        <w:shd w:val="clear" w:color="auto" w:fill="auto"/>
        <w:tabs>
          <w:tab w:val="left" w:pos="637"/>
        </w:tabs>
        <w:ind w:left="600" w:hanging="420"/>
        <w:jc w:val="both"/>
      </w:pPr>
      <w:r>
        <w:t xml:space="preserve">Smlouvu a Závazné parametry projektu lze měnit pouze v odůvodněných případech. Nad rámec Programu ZEMĚ a nad rámec výsledku </w:t>
      </w:r>
      <w:proofErr w:type="spellStart"/>
      <w:r>
        <w:t>veřejne</w:t>
      </w:r>
      <w:proofErr w:type="spellEnd"/>
      <w:r>
        <w:t xml:space="preserve"> </w:t>
      </w:r>
      <w:proofErr w:type="spellStart"/>
      <w:r>
        <w:t>souteze</w:t>
      </w:r>
      <w:proofErr w:type="spellEnd"/>
      <w:r>
        <w:t xml:space="preserve"> na projekty ve výzkumu, vývoji a inovacích v rámci Programu ZEMĚ lze vsak Smlouvu </w:t>
      </w:r>
      <w:proofErr w:type="spellStart"/>
      <w:r>
        <w:t>m^nit</w:t>
      </w:r>
      <w:proofErr w:type="spellEnd"/>
      <w:r>
        <w:t xml:space="preserve"> jen z </w:t>
      </w:r>
      <w:proofErr w:type="spellStart"/>
      <w:r>
        <w:t>duvodu</w:t>
      </w:r>
      <w:proofErr w:type="spellEnd"/>
      <w:r>
        <w:t xml:space="preserve"> uvedených v cl. 5 odst. 5.4. této </w:t>
      </w:r>
      <w:proofErr w:type="spellStart"/>
      <w:r>
        <w:t>Smlouvý</w:t>
      </w:r>
      <w:proofErr w:type="spellEnd"/>
      <w:r>
        <w:t>.</w:t>
      </w:r>
    </w:p>
    <w:p w:rsidR="005E1CA6" w:rsidRDefault="008D096E">
      <w:pPr>
        <w:pStyle w:val="Zkladntext"/>
        <w:numPr>
          <w:ilvl w:val="0"/>
          <w:numId w:val="23"/>
        </w:numPr>
        <w:shd w:val="clear" w:color="auto" w:fill="auto"/>
        <w:tabs>
          <w:tab w:val="left" w:pos="637"/>
        </w:tabs>
        <w:ind w:left="600" w:hanging="420"/>
        <w:jc w:val="both"/>
      </w:pPr>
      <w:r>
        <w:t xml:space="preserve">Písemný </w:t>
      </w:r>
      <w:proofErr w:type="spellStart"/>
      <w:r>
        <w:t>n^vrh</w:t>
      </w:r>
      <w:proofErr w:type="spellEnd"/>
      <w:r>
        <w:t xml:space="preserve"> na </w:t>
      </w:r>
      <w:proofErr w:type="spellStart"/>
      <w:r>
        <w:t>zmený</w:t>
      </w:r>
      <w:proofErr w:type="spellEnd"/>
      <w:r>
        <w:t xml:space="preserve"> ke Smlouvá nebo zadost o </w:t>
      </w:r>
      <w:proofErr w:type="spellStart"/>
      <w:r>
        <w:t>zmenu</w:t>
      </w:r>
      <w:proofErr w:type="spellEnd"/>
      <w:r>
        <w:t xml:space="preserve"> </w:t>
      </w:r>
      <w:proofErr w:type="spellStart"/>
      <w:r>
        <w:t>Zavazných</w:t>
      </w:r>
      <w:proofErr w:type="spellEnd"/>
      <w:r>
        <w:t xml:space="preserve"> parametru projektu musí být </w:t>
      </w:r>
      <w:proofErr w:type="spellStart"/>
      <w:r>
        <w:t>dorucený</w:t>
      </w:r>
      <w:proofErr w:type="spellEnd"/>
      <w:r>
        <w:t xml:space="preserve"> </w:t>
      </w:r>
      <w:proofErr w:type="spellStart"/>
      <w:r>
        <w:t>poskýtovateli</w:t>
      </w:r>
      <w:proofErr w:type="spellEnd"/>
      <w:r>
        <w:t xml:space="preserve"> v </w:t>
      </w:r>
      <w:proofErr w:type="spellStart"/>
      <w:r>
        <w:t>dostatecn^m</w:t>
      </w:r>
      <w:proofErr w:type="spellEnd"/>
      <w:r>
        <w:t xml:space="preserve"> </w:t>
      </w:r>
      <w:proofErr w:type="spellStart"/>
      <w:r>
        <w:t>prádstihu</w:t>
      </w:r>
      <w:proofErr w:type="spellEnd"/>
      <w:r>
        <w:t xml:space="preserve"> </w:t>
      </w:r>
      <w:proofErr w:type="spellStart"/>
      <w:r>
        <w:t>pred</w:t>
      </w:r>
      <w:proofErr w:type="spellEnd"/>
      <w:r>
        <w:t xml:space="preserve"> </w:t>
      </w:r>
      <w:proofErr w:type="spellStart"/>
      <w:r>
        <w:t>ocekavanou</w:t>
      </w:r>
      <w:proofErr w:type="spellEnd"/>
      <w:r>
        <w:t xml:space="preserve"> realizací </w:t>
      </w:r>
      <w:proofErr w:type="spellStart"/>
      <w:r>
        <w:t>zadane</w:t>
      </w:r>
      <w:proofErr w:type="spellEnd"/>
      <w:r>
        <w:t xml:space="preserve"> </w:t>
      </w:r>
      <w:proofErr w:type="spellStart"/>
      <w:r>
        <w:t>zmený</w:t>
      </w:r>
      <w:proofErr w:type="spellEnd"/>
      <w:r>
        <w:t xml:space="preserve"> tak, </w:t>
      </w:r>
      <w:proofErr w:type="spellStart"/>
      <w:r>
        <w:t>abý</w:t>
      </w:r>
      <w:proofErr w:type="spellEnd"/>
      <w:r>
        <w:t xml:space="preserve"> mohl být </w:t>
      </w:r>
      <w:proofErr w:type="spellStart"/>
      <w:r>
        <w:t>navrh</w:t>
      </w:r>
      <w:proofErr w:type="spellEnd"/>
      <w:r>
        <w:t xml:space="preserve"> </w:t>
      </w:r>
      <w:proofErr w:type="spellStart"/>
      <w:r>
        <w:t>poskýtovatelem</w:t>
      </w:r>
      <w:proofErr w:type="spellEnd"/>
      <w:r>
        <w:t xml:space="preserve"> </w:t>
      </w:r>
      <w:proofErr w:type="spellStart"/>
      <w:r>
        <w:t>nalezite</w:t>
      </w:r>
      <w:proofErr w:type="spellEnd"/>
      <w:r>
        <w:t xml:space="preserve"> posouzen a v </w:t>
      </w:r>
      <w:proofErr w:type="spellStart"/>
      <w:r>
        <w:t>pnpade</w:t>
      </w:r>
      <w:proofErr w:type="spellEnd"/>
      <w:r>
        <w:t xml:space="preserve"> jeho akceptace mohla být </w:t>
      </w:r>
      <w:proofErr w:type="spellStart"/>
      <w:r>
        <w:t>zmena</w:t>
      </w:r>
      <w:proofErr w:type="spellEnd"/>
      <w:r>
        <w:t xml:space="preserve"> provedena, zpravidla do 60 </w:t>
      </w:r>
      <w:proofErr w:type="spellStart"/>
      <w:r>
        <w:t>kalendarních</w:t>
      </w:r>
      <w:proofErr w:type="spellEnd"/>
      <w:r>
        <w:t xml:space="preserve"> dnu </w:t>
      </w:r>
      <w:proofErr w:type="spellStart"/>
      <w:r>
        <w:t>pred</w:t>
      </w:r>
      <w:proofErr w:type="spellEnd"/>
      <w:r>
        <w:t xml:space="preserve"> stanoveným a </w:t>
      </w:r>
      <w:proofErr w:type="spellStart"/>
      <w:r>
        <w:t>poskýtovatelem</w:t>
      </w:r>
      <w:proofErr w:type="spellEnd"/>
      <w:r>
        <w:t xml:space="preserve"> </w:t>
      </w:r>
      <w:proofErr w:type="spellStart"/>
      <w:r>
        <w:t>schvaleným</w:t>
      </w:r>
      <w:proofErr w:type="spellEnd"/>
      <w:r>
        <w:t xml:space="preserve"> termínem </w:t>
      </w:r>
      <w:proofErr w:type="spellStart"/>
      <w:r>
        <w:t>ukoncenl</w:t>
      </w:r>
      <w:proofErr w:type="spellEnd"/>
      <w:r>
        <w:t xml:space="preserve"> </w:t>
      </w:r>
      <w:proofErr w:type="spellStart"/>
      <w:r>
        <w:t>resení</w:t>
      </w:r>
      <w:proofErr w:type="spellEnd"/>
      <w:r>
        <w:t xml:space="preserve"> projektu, nebo neprodleni po </w:t>
      </w:r>
      <w:proofErr w:type="spellStart"/>
      <w:r>
        <w:t>te</w:t>
      </w:r>
      <w:proofErr w:type="spellEnd"/>
      <w:r>
        <w:t xml:space="preserve">, co se hlavní </w:t>
      </w:r>
      <w:proofErr w:type="spellStart"/>
      <w:r>
        <w:t>pnjemce</w:t>
      </w:r>
      <w:proofErr w:type="spellEnd"/>
      <w:r>
        <w:t xml:space="preserve"> o nutnosti </w:t>
      </w:r>
      <w:proofErr w:type="spellStart"/>
      <w:r>
        <w:t>zmený</w:t>
      </w:r>
      <w:proofErr w:type="spellEnd"/>
      <w:r>
        <w:t xml:space="preserve"> </w:t>
      </w:r>
      <w:proofErr w:type="spellStart"/>
      <w:r>
        <w:t>dozvedel</w:t>
      </w:r>
      <w:proofErr w:type="spellEnd"/>
      <w:r>
        <w:t xml:space="preserve">. Tímto ustanovením není </w:t>
      </w:r>
      <w:proofErr w:type="spellStart"/>
      <w:r>
        <w:t>dotcena</w:t>
      </w:r>
      <w:proofErr w:type="spellEnd"/>
      <w:r>
        <w:t xml:space="preserve"> </w:t>
      </w:r>
      <w:proofErr w:type="spellStart"/>
      <w:r>
        <w:t>zakonna</w:t>
      </w:r>
      <w:proofErr w:type="spellEnd"/>
      <w:r>
        <w:t xml:space="preserve"> povinnost podávat </w:t>
      </w:r>
      <w:proofErr w:type="spellStart"/>
      <w:r>
        <w:t>poskýtovateli</w:t>
      </w:r>
      <w:proofErr w:type="spellEnd"/>
      <w:r>
        <w:t xml:space="preserve"> informace o </w:t>
      </w:r>
      <w:proofErr w:type="spellStart"/>
      <w:r>
        <w:t>zmen^ch</w:t>
      </w:r>
      <w:proofErr w:type="spellEnd"/>
      <w:r>
        <w:t xml:space="preserve">, která se dotýkají jeho právní subjektivity (osobnosti), </w:t>
      </w:r>
      <w:proofErr w:type="spellStart"/>
      <w:r>
        <w:t>udaju</w:t>
      </w:r>
      <w:proofErr w:type="spellEnd"/>
      <w:r>
        <w:t xml:space="preserve"> k </w:t>
      </w:r>
      <w:proofErr w:type="spellStart"/>
      <w:r>
        <w:t>prokazaní</w:t>
      </w:r>
      <w:proofErr w:type="spellEnd"/>
      <w:r>
        <w:t xml:space="preserve"> </w:t>
      </w:r>
      <w:proofErr w:type="spellStart"/>
      <w:r>
        <w:t>zpuisobilosti</w:t>
      </w:r>
      <w:proofErr w:type="spellEnd"/>
      <w:r>
        <w:t xml:space="preserve">, nebo která </w:t>
      </w:r>
      <w:proofErr w:type="spellStart"/>
      <w:r>
        <w:t>bý</w:t>
      </w:r>
      <w:proofErr w:type="spellEnd"/>
      <w:r>
        <w:t xml:space="preserve"> </w:t>
      </w:r>
      <w:proofErr w:type="spellStart"/>
      <w:r>
        <w:t>mohlý</w:t>
      </w:r>
      <w:proofErr w:type="spellEnd"/>
      <w:r>
        <w:t xml:space="preserve"> mít vliv na řešení projektu</w:t>
      </w:r>
      <w:proofErr w:type="gramStart"/>
      <w:r>
        <w:rPr>
          <w:vertAlign w:val="superscript"/>
        </w:rPr>
        <w:t>5</w:t>
      </w:r>
      <w:r>
        <w:t xml:space="preserve"> .</w:t>
      </w:r>
      <w:proofErr w:type="gramEnd"/>
    </w:p>
    <w:p w:rsidR="005E1CA6" w:rsidRDefault="008D096E">
      <w:pPr>
        <w:pStyle w:val="Zkladntext"/>
        <w:numPr>
          <w:ilvl w:val="0"/>
          <w:numId w:val="23"/>
        </w:numPr>
        <w:shd w:val="clear" w:color="auto" w:fill="auto"/>
        <w:tabs>
          <w:tab w:val="left" w:pos="637"/>
        </w:tabs>
        <w:ind w:left="600" w:hanging="420"/>
        <w:jc w:val="both"/>
      </w:pPr>
      <w:r>
        <w:t xml:space="preserve">Pokud </w:t>
      </w:r>
      <w:proofErr w:type="spellStart"/>
      <w:r>
        <w:t>zmena</w:t>
      </w:r>
      <w:proofErr w:type="spellEnd"/>
      <w:r>
        <w:t xml:space="preserve"> </w:t>
      </w:r>
      <w:proofErr w:type="spellStart"/>
      <w:r>
        <w:t>spodv</w:t>
      </w:r>
      <w:proofErr w:type="spellEnd"/>
      <w:r>
        <w:t xml:space="preserve">^ ve </w:t>
      </w:r>
      <w:proofErr w:type="spellStart"/>
      <w:r>
        <w:t>zmene</w:t>
      </w:r>
      <w:proofErr w:type="spellEnd"/>
      <w:r>
        <w:t xml:space="preserve"> </w:t>
      </w:r>
      <w:proofErr w:type="spellStart"/>
      <w:r>
        <w:t>ci</w:t>
      </w:r>
      <w:proofErr w:type="spellEnd"/>
      <w:r>
        <w:t xml:space="preserve"> </w:t>
      </w:r>
      <w:proofErr w:type="spellStart"/>
      <w:r>
        <w:t>snízení</w:t>
      </w:r>
      <w:proofErr w:type="spellEnd"/>
      <w:r>
        <w:t xml:space="preserve"> </w:t>
      </w:r>
      <w:proofErr w:type="spellStart"/>
      <w:r>
        <w:t>Zavazných</w:t>
      </w:r>
      <w:proofErr w:type="spellEnd"/>
      <w:r>
        <w:t xml:space="preserve"> parametru projektu, je </w:t>
      </w:r>
      <w:proofErr w:type="spellStart"/>
      <w:r>
        <w:t>poskýtovatel</w:t>
      </w:r>
      <w:proofErr w:type="spellEnd"/>
      <w:r>
        <w:t xml:space="preserve"> oprávněn poměrně snížit částku </w:t>
      </w:r>
      <w:proofErr w:type="spellStart"/>
      <w:r>
        <w:t>poskýtnuté</w:t>
      </w:r>
      <w:proofErr w:type="spellEnd"/>
      <w:r>
        <w:t xml:space="preserve"> </w:t>
      </w:r>
      <w:proofErr w:type="spellStart"/>
      <w:r>
        <w:t>podporý</w:t>
      </w:r>
      <w:proofErr w:type="spellEnd"/>
      <w:r>
        <w:t>.</w:t>
      </w:r>
    </w:p>
    <w:p w:rsidR="005E1CA6" w:rsidRDefault="008D096E">
      <w:pPr>
        <w:pStyle w:val="Zkladntext"/>
        <w:numPr>
          <w:ilvl w:val="0"/>
          <w:numId w:val="23"/>
        </w:numPr>
        <w:shd w:val="clear" w:color="auto" w:fill="auto"/>
        <w:tabs>
          <w:tab w:val="left" w:pos="637"/>
        </w:tabs>
        <w:ind w:left="600" w:hanging="420"/>
        <w:jc w:val="both"/>
      </w:pPr>
      <w:r>
        <w:t xml:space="preserve">Písemný </w:t>
      </w:r>
      <w:proofErr w:type="spellStart"/>
      <w:r>
        <w:t>navrh</w:t>
      </w:r>
      <w:proofErr w:type="spellEnd"/>
      <w:r>
        <w:t xml:space="preserve"> smlouvy </w:t>
      </w:r>
      <w:proofErr w:type="spellStart"/>
      <w:r>
        <w:t>jakoz</w:t>
      </w:r>
      <w:proofErr w:type="spellEnd"/>
      <w:r>
        <w:t xml:space="preserve"> i informace o zm^n^ch</w:t>
      </w:r>
      <w:hyperlink w:anchor="bookmark18" w:tooltip="Current Document">
        <w:r>
          <w:rPr>
            <w:vertAlign w:val="superscript"/>
          </w:rPr>
          <w:t>6</w:t>
        </w:r>
      </w:hyperlink>
      <w:r>
        <w:t xml:space="preserve"> </w:t>
      </w:r>
      <w:proofErr w:type="spellStart"/>
      <w:r>
        <w:t>podava</w:t>
      </w:r>
      <w:proofErr w:type="spellEnd"/>
      <w:r>
        <w:t xml:space="preserve"> další </w:t>
      </w:r>
      <w:proofErr w:type="spellStart"/>
      <w:r>
        <w:t>ucastník</w:t>
      </w:r>
      <w:proofErr w:type="spellEnd"/>
      <w:r>
        <w:t>/</w:t>
      </w:r>
      <w:proofErr w:type="spellStart"/>
      <w:r>
        <w:t>ucastníci</w:t>
      </w:r>
      <w:proofErr w:type="spellEnd"/>
      <w:r>
        <w:t xml:space="preserve"> </w:t>
      </w:r>
      <w:proofErr w:type="spellStart"/>
      <w:r>
        <w:t>poskýtovateli</w:t>
      </w:r>
      <w:proofErr w:type="spellEnd"/>
      <w:r>
        <w:t xml:space="preserve"> </w:t>
      </w:r>
      <w:proofErr w:type="spellStart"/>
      <w:r>
        <w:t>prostrádnictvím</w:t>
      </w:r>
      <w:proofErr w:type="spellEnd"/>
      <w:r>
        <w:t xml:space="preserve"> hlavního </w:t>
      </w:r>
      <w:proofErr w:type="spellStart"/>
      <w:r>
        <w:t>pnjemce</w:t>
      </w:r>
      <w:proofErr w:type="spellEnd"/>
      <w:r>
        <w:t xml:space="preserve">. V </w:t>
      </w:r>
      <w:proofErr w:type="spellStart"/>
      <w:r>
        <w:t>pnpade</w:t>
      </w:r>
      <w:proofErr w:type="spellEnd"/>
      <w:r>
        <w:t xml:space="preserve"> </w:t>
      </w:r>
      <w:proofErr w:type="spellStart"/>
      <w:r>
        <w:t>porusení</w:t>
      </w:r>
      <w:proofErr w:type="spellEnd"/>
      <w:r>
        <w:t xml:space="preserve"> povinnosti informovat </w:t>
      </w:r>
      <w:proofErr w:type="spellStart"/>
      <w:r>
        <w:t>poskýtovatele</w:t>
      </w:r>
      <w:proofErr w:type="spellEnd"/>
      <w:r>
        <w:t xml:space="preserve"> o </w:t>
      </w:r>
      <w:proofErr w:type="spellStart"/>
      <w:r>
        <w:t>zm^n^ch</w:t>
      </w:r>
      <w:proofErr w:type="spellEnd"/>
      <w:r>
        <w:t xml:space="preserve"> projektu </w:t>
      </w:r>
      <w:proofErr w:type="spellStart"/>
      <w:r>
        <w:t>ma</w:t>
      </w:r>
      <w:proofErr w:type="spellEnd"/>
      <w:r>
        <w:t xml:space="preserve"> </w:t>
      </w:r>
      <w:proofErr w:type="spellStart"/>
      <w:r>
        <w:t>poskýtovatel</w:t>
      </w:r>
      <w:proofErr w:type="spellEnd"/>
      <w:r>
        <w:t xml:space="preserve"> právo postupovat v souladu s cl. 5 odst. 5.5. této </w:t>
      </w:r>
      <w:proofErr w:type="spellStart"/>
      <w:r>
        <w:t>Smlouvý</w:t>
      </w:r>
      <w:proofErr w:type="spellEnd"/>
      <w:r>
        <w:t>.</w:t>
      </w:r>
    </w:p>
    <w:p w:rsidR="005E1CA6" w:rsidRDefault="008D096E">
      <w:pPr>
        <w:pStyle w:val="Zkladntext"/>
        <w:numPr>
          <w:ilvl w:val="0"/>
          <w:numId w:val="23"/>
        </w:numPr>
        <w:shd w:val="clear" w:color="auto" w:fill="auto"/>
        <w:tabs>
          <w:tab w:val="left" w:pos="637"/>
        </w:tabs>
        <w:ind w:left="600" w:hanging="420"/>
        <w:jc w:val="both"/>
      </w:pPr>
      <w:r>
        <w:t xml:space="preserve">Mezi </w:t>
      </w:r>
      <w:proofErr w:type="spellStart"/>
      <w:r>
        <w:t>zmený</w:t>
      </w:r>
      <w:proofErr w:type="spellEnd"/>
      <w:r>
        <w:t xml:space="preserve"> </w:t>
      </w:r>
      <w:proofErr w:type="spellStart"/>
      <w:r>
        <w:t>nevýzadující</w:t>
      </w:r>
      <w:proofErr w:type="spellEnd"/>
      <w:r>
        <w:t xml:space="preserve"> </w:t>
      </w:r>
      <w:proofErr w:type="spellStart"/>
      <w:r>
        <w:t>výhotovenl</w:t>
      </w:r>
      <w:proofErr w:type="spellEnd"/>
      <w:r>
        <w:t xml:space="preserve"> dodatku ke </w:t>
      </w:r>
      <w:proofErr w:type="spellStart"/>
      <w:r>
        <w:t>Smlouve</w:t>
      </w:r>
      <w:proofErr w:type="spellEnd"/>
      <w:r>
        <w:t xml:space="preserve">, </w:t>
      </w:r>
      <w:proofErr w:type="spellStart"/>
      <w:r>
        <w:t>podlehající</w:t>
      </w:r>
      <w:proofErr w:type="spellEnd"/>
      <w:r>
        <w:t xml:space="preserve"> pouze oznamovací povinnosti poskýtovateli</w:t>
      </w:r>
      <w:hyperlink w:anchor="bookmark19" w:tooltip="Current Document">
        <w:r>
          <w:rPr>
            <w:vertAlign w:val="superscript"/>
          </w:rPr>
          <w:t>7</w:t>
        </w:r>
      </w:hyperlink>
      <w:r>
        <w:t xml:space="preserve"> , </w:t>
      </w:r>
      <w:proofErr w:type="spellStart"/>
      <w:r>
        <w:t>patn</w:t>
      </w:r>
      <w:proofErr w:type="spellEnd"/>
      <w:r>
        <w:t xml:space="preserve"> </w:t>
      </w:r>
      <w:proofErr w:type="spellStart"/>
      <w:r>
        <w:t>zejmena</w:t>
      </w:r>
      <w:proofErr w:type="spellEnd"/>
      <w:r>
        <w:t xml:space="preserve">: administrativní </w:t>
      </w:r>
      <w:proofErr w:type="spellStart"/>
      <w:r>
        <w:t>zmený</w:t>
      </w:r>
      <w:proofErr w:type="spellEnd"/>
      <w:r>
        <w:t xml:space="preserve"> (</w:t>
      </w:r>
      <w:proofErr w:type="spellStart"/>
      <w:r>
        <w:t>zmený</w:t>
      </w:r>
      <w:proofErr w:type="spellEnd"/>
      <w:r>
        <w:t xml:space="preserve"> kontaktních </w:t>
      </w:r>
      <w:proofErr w:type="spellStart"/>
      <w:r>
        <w:t>udaju</w:t>
      </w:r>
      <w:proofErr w:type="spellEnd"/>
      <w:r>
        <w:t xml:space="preserve">), </w:t>
      </w:r>
      <w:proofErr w:type="spellStart"/>
      <w:r>
        <w:t>zmena</w:t>
      </w:r>
      <w:proofErr w:type="spellEnd"/>
      <w:r>
        <w:t xml:space="preserve"> sídla a nazvu organizace, </w:t>
      </w:r>
      <w:proofErr w:type="spellStart"/>
      <w:r>
        <w:t>zmena</w:t>
      </w:r>
      <w:proofErr w:type="spellEnd"/>
      <w:r>
        <w:t xml:space="preserve"> </w:t>
      </w:r>
      <w:proofErr w:type="spellStart"/>
      <w:r>
        <w:t>císla</w:t>
      </w:r>
      <w:proofErr w:type="spellEnd"/>
      <w:r>
        <w:t xml:space="preserve"> </w:t>
      </w:r>
      <w:proofErr w:type="spellStart"/>
      <w:r>
        <w:t>uctu</w:t>
      </w:r>
      <w:proofErr w:type="spellEnd"/>
      <w:r>
        <w:t xml:space="preserve">, </w:t>
      </w:r>
      <w:proofErr w:type="spellStart"/>
      <w:r>
        <w:t>zmena</w:t>
      </w:r>
      <w:proofErr w:type="spellEnd"/>
      <w:r>
        <w:t xml:space="preserve"> statutárního organu, a jakákoliv </w:t>
      </w:r>
      <w:proofErr w:type="spellStart"/>
      <w:r>
        <w:t>dalsí</w:t>
      </w:r>
      <w:proofErr w:type="spellEnd"/>
      <w:r>
        <w:t xml:space="preserve"> </w:t>
      </w:r>
      <w:proofErr w:type="spellStart"/>
      <w:r>
        <w:t>zmena</w:t>
      </w:r>
      <w:proofErr w:type="spellEnd"/>
      <w:r>
        <w:t xml:space="preserve">, která </w:t>
      </w:r>
      <w:proofErr w:type="spellStart"/>
      <w:r>
        <w:t>nema</w:t>
      </w:r>
      <w:proofErr w:type="spellEnd"/>
      <w:r>
        <w:t xml:space="preserve"> vliv na </w:t>
      </w:r>
      <w:proofErr w:type="spellStart"/>
      <w:r>
        <w:t>resení</w:t>
      </w:r>
      <w:proofErr w:type="spellEnd"/>
      <w:r>
        <w:t xml:space="preserve"> projektu, anebo která se </w:t>
      </w:r>
      <w:proofErr w:type="spellStart"/>
      <w:r>
        <w:t>nedotýka</w:t>
      </w:r>
      <w:proofErr w:type="spellEnd"/>
      <w:r>
        <w:t xml:space="preserve"> právní </w:t>
      </w:r>
      <w:proofErr w:type="spellStart"/>
      <w:r>
        <w:t>subjektivitý</w:t>
      </w:r>
      <w:proofErr w:type="spellEnd"/>
      <w:r>
        <w:t xml:space="preserve"> (právní osobnosti) hlavního příjemce a dalšího účastníka/dalších účastníků.</w:t>
      </w:r>
    </w:p>
    <w:p w:rsidR="005E1CA6" w:rsidRDefault="008D096E">
      <w:pPr>
        <w:pStyle w:val="Zkladntext"/>
        <w:numPr>
          <w:ilvl w:val="0"/>
          <w:numId w:val="23"/>
        </w:numPr>
        <w:shd w:val="clear" w:color="auto" w:fill="auto"/>
        <w:tabs>
          <w:tab w:val="left" w:pos="617"/>
        </w:tabs>
        <w:spacing w:after="537"/>
        <w:ind w:firstLine="160"/>
        <w:jc w:val="both"/>
      </w:pPr>
      <w:r>
        <w:t xml:space="preserve">Ústní </w:t>
      </w:r>
      <w:proofErr w:type="spellStart"/>
      <w:r>
        <w:t>dohodý</w:t>
      </w:r>
      <w:proofErr w:type="spellEnd"/>
      <w:r>
        <w:t xml:space="preserve"> nejsou pro smluvní </w:t>
      </w:r>
      <w:proofErr w:type="spellStart"/>
      <w:r>
        <w:t>straný</w:t>
      </w:r>
      <w:proofErr w:type="spellEnd"/>
      <w:r>
        <w:t xml:space="preserve"> závazné.</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pPr>
      <w:r>
        <w:rPr>
          <w:b/>
          <w:bCs/>
          <w:color w:val="FFFFFF"/>
        </w:rPr>
        <w:t>ČLÁNEK 10</w:t>
      </w:r>
    </w:p>
    <w:p w:rsidR="005E1CA6" w:rsidRDefault="008D096E">
      <w:pPr>
        <w:pStyle w:val="Zkladntext"/>
        <w:shd w:val="clear" w:color="auto" w:fill="auto"/>
        <w:spacing w:after="240"/>
        <w:jc w:val="center"/>
      </w:pPr>
      <w:r>
        <w:rPr>
          <w:b/>
          <w:bCs/>
        </w:rPr>
        <w:t>Kontroly</w:t>
      </w:r>
    </w:p>
    <w:p w:rsidR="005E1CA6" w:rsidRDefault="008D096E">
      <w:pPr>
        <w:pStyle w:val="Zkladntext"/>
        <w:numPr>
          <w:ilvl w:val="0"/>
          <w:numId w:val="24"/>
        </w:numPr>
        <w:shd w:val="clear" w:color="auto" w:fill="auto"/>
        <w:tabs>
          <w:tab w:val="left" w:pos="604"/>
        </w:tabs>
        <w:ind w:left="600" w:hanging="600"/>
        <w:jc w:val="both"/>
      </w:pPr>
      <w:proofErr w:type="spellStart"/>
      <w:r>
        <w:t>Poskýtovatel</w:t>
      </w:r>
      <w:proofErr w:type="spellEnd"/>
      <w:r>
        <w:t xml:space="preserve"> je </w:t>
      </w:r>
      <w:proofErr w:type="spellStart"/>
      <w:r>
        <w:t>oprávnen</w:t>
      </w:r>
      <w:proofErr w:type="spellEnd"/>
      <w:r>
        <w:t xml:space="preserve"> </w:t>
      </w:r>
      <w:proofErr w:type="spellStart"/>
      <w:r>
        <w:t>provadet</w:t>
      </w:r>
      <w:proofErr w:type="spellEnd"/>
      <w:r>
        <w:t xml:space="preserve"> kontrolu plnění podmínek teto </w:t>
      </w:r>
      <w:proofErr w:type="spellStart"/>
      <w:r>
        <w:t>Smlouvý</w:t>
      </w:r>
      <w:proofErr w:type="spellEnd"/>
      <w:r>
        <w:t xml:space="preserve"> v souladu s ustanovením § 13 </w:t>
      </w:r>
      <w:proofErr w:type="spellStart"/>
      <w:r>
        <w:t>zakona</w:t>
      </w:r>
      <w:proofErr w:type="spellEnd"/>
      <w:r>
        <w:t xml:space="preserve"> c. 130/2002 </w:t>
      </w:r>
      <w:r>
        <w:rPr>
          <w:lang w:val="en-US" w:eastAsia="en-US" w:bidi="en-US"/>
        </w:rPr>
        <w:t xml:space="preserve">Sb., dale </w:t>
      </w:r>
      <w:r>
        <w:t xml:space="preserve">podle zákona c. 320/2001 Sb., o </w:t>
      </w:r>
      <w:proofErr w:type="spellStart"/>
      <w:r>
        <w:t>financní</w:t>
      </w:r>
      <w:proofErr w:type="spellEnd"/>
      <w:r>
        <w:t xml:space="preserve"> kontrole ve </w:t>
      </w:r>
      <w:proofErr w:type="spellStart"/>
      <w:r>
        <w:t>verájne</w:t>
      </w:r>
      <w:proofErr w:type="spellEnd"/>
      <w:r>
        <w:t xml:space="preserve"> </w:t>
      </w:r>
      <w:proofErr w:type="spellStart"/>
      <w:r>
        <w:t>správe</w:t>
      </w:r>
      <w:proofErr w:type="spellEnd"/>
      <w:r>
        <w:t xml:space="preserve"> a o </w:t>
      </w:r>
      <w:proofErr w:type="spellStart"/>
      <w:r>
        <w:t>zmene</w:t>
      </w:r>
      <w:proofErr w:type="spellEnd"/>
      <w:r>
        <w:t xml:space="preserve"> </w:t>
      </w:r>
      <w:proofErr w:type="spellStart"/>
      <w:r>
        <w:t>nekterých</w:t>
      </w:r>
      <w:proofErr w:type="spellEnd"/>
      <w:r>
        <w:t xml:space="preserve"> </w:t>
      </w:r>
      <w:proofErr w:type="spellStart"/>
      <w:r>
        <w:t>zakonu</w:t>
      </w:r>
      <w:proofErr w:type="spellEnd"/>
      <w:r>
        <w:t xml:space="preserve"> (</w:t>
      </w:r>
      <w:proofErr w:type="spellStart"/>
      <w:r>
        <w:t>zakon</w:t>
      </w:r>
      <w:proofErr w:type="spellEnd"/>
      <w:r>
        <w:t xml:space="preserve"> o </w:t>
      </w:r>
      <w:proofErr w:type="spellStart"/>
      <w:r>
        <w:t>financní</w:t>
      </w:r>
      <w:proofErr w:type="spellEnd"/>
      <w:r>
        <w:t xml:space="preserve"> kontrole), ve </w:t>
      </w:r>
      <w:proofErr w:type="spellStart"/>
      <w:r>
        <w:t>zn^ní</w:t>
      </w:r>
      <w:proofErr w:type="spellEnd"/>
      <w:r>
        <w:t xml:space="preserve"> </w:t>
      </w:r>
      <w:proofErr w:type="spellStart"/>
      <w:r>
        <w:t>pozdejsích</w:t>
      </w:r>
      <w:proofErr w:type="spellEnd"/>
      <w:r>
        <w:t xml:space="preserve"> </w:t>
      </w:r>
      <w:proofErr w:type="spellStart"/>
      <w:r>
        <w:t>prádpisu</w:t>
      </w:r>
      <w:proofErr w:type="spellEnd"/>
      <w:r>
        <w:t xml:space="preserve">, podle </w:t>
      </w:r>
      <w:proofErr w:type="spellStart"/>
      <w:r>
        <w:t>zakona</w:t>
      </w:r>
      <w:proofErr w:type="spellEnd"/>
      <w:r>
        <w:t xml:space="preserve"> c. 255/2012 Sb., o kontrole (kontrolní rád), ve </w:t>
      </w:r>
      <w:proofErr w:type="spellStart"/>
      <w:r>
        <w:t>zn^ní</w:t>
      </w:r>
      <w:proofErr w:type="spellEnd"/>
      <w:r>
        <w:t xml:space="preserve"> pozdějších předpisů, a s právními normami s tím souvisejícími.</w:t>
      </w:r>
    </w:p>
    <w:p w:rsidR="005E1CA6" w:rsidRDefault="008D096E">
      <w:pPr>
        <w:pStyle w:val="Zkladntext"/>
        <w:numPr>
          <w:ilvl w:val="0"/>
          <w:numId w:val="24"/>
        </w:numPr>
        <w:shd w:val="clear" w:color="auto" w:fill="auto"/>
        <w:tabs>
          <w:tab w:val="left" w:pos="604"/>
        </w:tabs>
        <w:ind w:left="600" w:hanging="600"/>
        <w:jc w:val="both"/>
      </w:pPr>
      <w:r>
        <w:t xml:space="preserve">Hlavní příjemce a další účastník/účastníci jsou povinni umožnit </w:t>
      </w:r>
      <w:proofErr w:type="spellStart"/>
      <w:r>
        <w:t>poskýtovateli</w:t>
      </w:r>
      <w:proofErr w:type="spellEnd"/>
      <w:r>
        <w:t xml:space="preserve"> provést kontrolu ve </w:t>
      </w:r>
      <w:proofErr w:type="spellStart"/>
      <w:r>
        <w:lastRenderedPageBreak/>
        <w:t>smýslu</w:t>
      </w:r>
      <w:proofErr w:type="spellEnd"/>
      <w:r>
        <w:t xml:space="preserve"> ustanovení 10.1 tohoto článku.</w:t>
      </w:r>
    </w:p>
    <w:p w:rsidR="005E1CA6" w:rsidRDefault="008D096E">
      <w:pPr>
        <w:pStyle w:val="Zkladntext"/>
        <w:numPr>
          <w:ilvl w:val="0"/>
          <w:numId w:val="24"/>
        </w:numPr>
        <w:shd w:val="clear" w:color="auto" w:fill="auto"/>
        <w:tabs>
          <w:tab w:val="left" w:pos="604"/>
        </w:tabs>
        <w:spacing w:after="26"/>
        <w:ind w:left="600" w:hanging="600"/>
        <w:jc w:val="both"/>
      </w:pPr>
      <w:proofErr w:type="spellStart"/>
      <w:r>
        <w:t>Dalsí</w:t>
      </w:r>
      <w:proofErr w:type="spellEnd"/>
      <w:r>
        <w:t xml:space="preserve"> </w:t>
      </w:r>
      <w:proofErr w:type="spellStart"/>
      <w:r>
        <w:t>podmínký</w:t>
      </w:r>
      <w:proofErr w:type="spellEnd"/>
      <w:r>
        <w:t xml:space="preserve"> </w:t>
      </w:r>
      <w:proofErr w:type="spellStart"/>
      <w:r>
        <w:t>provadení</w:t>
      </w:r>
      <w:proofErr w:type="spellEnd"/>
      <w:r>
        <w:t xml:space="preserve"> kontrol </w:t>
      </w:r>
      <w:proofErr w:type="spellStart"/>
      <w:r>
        <w:t>poskýtovatelem</w:t>
      </w:r>
      <w:proofErr w:type="spellEnd"/>
      <w:r>
        <w:t xml:space="preserve"> u hlavního </w:t>
      </w:r>
      <w:proofErr w:type="spellStart"/>
      <w:r>
        <w:t>pnjemce</w:t>
      </w:r>
      <w:proofErr w:type="spellEnd"/>
      <w:r>
        <w:t xml:space="preserve"> a </w:t>
      </w:r>
      <w:proofErr w:type="spellStart"/>
      <w:r>
        <w:t>dalsího</w:t>
      </w:r>
      <w:proofErr w:type="spellEnd"/>
      <w:r>
        <w:t xml:space="preserve"> účastníka/dalších účastníků jsou stanovený Všeobecnými podmínkami.</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jc w:val="both"/>
      </w:pPr>
      <w:r>
        <w:rPr>
          <w:b/>
          <w:bCs/>
          <w:color w:val="FFFFFF"/>
        </w:rPr>
        <w:t>ČLÁNEK 11</w:t>
      </w:r>
    </w:p>
    <w:p w:rsidR="005E1CA6" w:rsidRDefault="008D096E">
      <w:pPr>
        <w:pStyle w:val="Zkladntext"/>
        <w:shd w:val="clear" w:color="auto" w:fill="auto"/>
        <w:spacing w:after="240"/>
        <w:jc w:val="center"/>
      </w:pPr>
      <w:r>
        <w:rPr>
          <w:b/>
          <w:bCs/>
        </w:rPr>
        <w:t>Vyúčtování a finanční vypořádání dotace</w:t>
      </w:r>
    </w:p>
    <w:p w:rsidR="005E1CA6" w:rsidRDefault="008D096E">
      <w:pPr>
        <w:pStyle w:val="Zkladntext"/>
        <w:numPr>
          <w:ilvl w:val="0"/>
          <w:numId w:val="25"/>
        </w:numPr>
        <w:shd w:val="clear" w:color="auto" w:fill="auto"/>
        <w:tabs>
          <w:tab w:val="left" w:pos="609"/>
        </w:tabs>
        <w:ind w:left="620" w:hanging="620"/>
        <w:jc w:val="both"/>
      </w:pPr>
      <w:r>
        <w:t xml:space="preserve">Hlavní příjemce provede za každý' rok řešení projektu vyúčtování nakladu a výdajů vynaložených na řešení projektů, včetně nakladu a výdajů vynaložených dalšími účastníky a vyúčtovaní poskytnuti podpory s poskytovatelem, </w:t>
      </w:r>
      <w:proofErr w:type="spellStart"/>
      <w:r>
        <w:t>ktere</w:t>
      </w:r>
      <w:proofErr w:type="spellEnd"/>
      <w:r>
        <w:t xml:space="preserve"> </w:t>
      </w:r>
      <w:proofErr w:type="spellStart"/>
      <w:r>
        <w:t>predloží</w:t>
      </w:r>
      <w:proofErr w:type="spellEnd"/>
      <w:r>
        <w:t xml:space="preserve"> spolu s </w:t>
      </w:r>
      <w:proofErr w:type="spellStart"/>
      <w:r>
        <w:t>prUbežnou</w:t>
      </w:r>
      <w:proofErr w:type="spellEnd"/>
      <w:r>
        <w:t xml:space="preserve"> zprávou projektu.</w:t>
      </w:r>
    </w:p>
    <w:p w:rsidR="005E1CA6" w:rsidRDefault="008D096E">
      <w:pPr>
        <w:pStyle w:val="Zkladntext"/>
        <w:numPr>
          <w:ilvl w:val="0"/>
          <w:numId w:val="25"/>
        </w:numPr>
        <w:shd w:val="clear" w:color="auto" w:fill="auto"/>
        <w:tabs>
          <w:tab w:val="left" w:pos="609"/>
        </w:tabs>
        <w:ind w:left="620" w:hanging="620"/>
        <w:jc w:val="both"/>
      </w:pPr>
      <w:proofErr w:type="spellStart"/>
      <w:r>
        <w:t>Zaverečne</w:t>
      </w:r>
      <w:proofErr w:type="spellEnd"/>
      <w:r>
        <w:t xml:space="preserve"> </w:t>
      </w:r>
      <w:proofErr w:type="spellStart"/>
      <w:r>
        <w:t>vyučtovaní</w:t>
      </w:r>
      <w:proofErr w:type="spellEnd"/>
      <w:r>
        <w:t xml:space="preserve"> nakladu a </w:t>
      </w:r>
      <w:proofErr w:type="spellStart"/>
      <w:r>
        <w:t>vydaju</w:t>
      </w:r>
      <w:proofErr w:type="spellEnd"/>
      <w:r>
        <w:t xml:space="preserve"> projektu, </w:t>
      </w:r>
      <w:proofErr w:type="spellStart"/>
      <w:r>
        <w:t>žahrnující</w:t>
      </w:r>
      <w:proofErr w:type="spellEnd"/>
      <w:r>
        <w:t xml:space="preserve"> finanční </w:t>
      </w:r>
      <w:proofErr w:type="spellStart"/>
      <w:r>
        <w:t>vyporádam</w:t>
      </w:r>
      <w:proofErr w:type="spellEnd"/>
      <w:r>
        <w:t xml:space="preserve"> </w:t>
      </w:r>
      <w:proofErr w:type="spellStart"/>
      <w:r>
        <w:t>ža</w:t>
      </w:r>
      <w:proofErr w:type="spellEnd"/>
      <w:r>
        <w:t xml:space="preserve"> cele období řešení projektu, předloží hlavní </w:t>
      </w:r>
      <w:proofErr w:type="spellStart"/>
      <w:r>
        <w:t>příjemče</w:t>
      </w:r>
      <w:proofErr w:type="spellEnd"/>
      <w:r>
        <w:t xml:space="preserve"> společně se </w:t>
      </w:r>
      <w:proofErr w:type="spellStart"/>
      <w:r>
        <w:t>žávěrečnou</w:t>
      </w:r>
      <w:proofErr w:type="spellEnd"/>
      <w:r>
        <w:t xml:space="preserve"> </w:t>
      </w:r>
      <w:proofErr w:type="spellStart"/>
      <w:r>
        <w:t>žprávou</w:t>
      </w:r>
      <w:proofErr w:type="spellEnd"/>
      <w:r>
        <w:t xml:space="preserve"> projektu.</w:t>
      </w:r>
    </w:p>
    <w:p w:rsidR="005E1CA6" w:rsidRDefault="008D096E">
      <w:pPr>
        <w:pStyle w:val="Zkladntext"/>
        <w:numPr>
          <w:ilvl w:val="0"/>
          <w:numId w:val="25"/>
        </w:numPr>
        <w:shd w:val="clear" w:color="auto" w:fill="auto"/>
        <w:tabs>
          <w:tab w:val="left" w:pos="609"/>
        </w:tabs>
        <w:spacing w:after="542"/>
        <w:ind w:left="620" w:hanging="620"/>
        <w:jc w:val="both"/>
      </w:pPr>
      <w:r>
        <w:t xml:space="preserve">Finanční </w:t>
      </w:r>
      <w:proofErr w:type="spellStart"/>
      <w:r>
        <w:t>vyporádam</w:t>
      </w:r>
      <w:proofErr w:type="spellEnd"/>
      <w:r>
        <w:t xml:space="preserve"> dotace poskytnuti na </w:t>
      </w:r>
      <w:proofErr w:type="spellStart"/>
      <w:r>
        <w:t>žaklade</w:t>
      </w:r>
      <w:proofErr w:type="spellEnd"/>
      <w:r>
        <w:t xml:space="preserve"> teto Smlouvy se </w:t>
      </w:r>
      <w:proofErr w:type="spellStart"/>
      <w:r>
        <w:t>ndí</w:t>
      </w:r>
      <w:proofErr w:type="spellEnd"/>
      <w:r>
        <w:t xml:space="preserve"> </w:t>
      </w:r>
      <w:proofErr w:type="spellStart"/>
      <w:r>
        <w:t>žakonem</w:t>
      </w:r>
      <w:proofErr w:type="spellEnd"/>
      <w:r>
        <w:t xml:space="preserve"> č. 218/2000 Sb., o </w:t>
      </w:r>
      <w:proofErr w:type="spellStart"/>
      <w:r>
        <w:t>rožpočtovýčh</w:t>
      </w:r>
      <w:proofErr w:type="spellEnd"/>
      <w:r>
        <w:t xml:space="preserve"> pravidlečh</w:t>
      </w:r>
      <w:hyperlink w:anchor="bookmark20" w:tooltip="Current Document">
        <w:r>
          <w:rPr>
            <w:vertAlign w:val="superscript"/>
          </w:rPr>
          <w:t>8</w:t>
        </w:r>
      </w:hyperlink>
      <w:r>
        <w:t xml:space="preserve"> a jeho </w:t>
      </w:r>
      <w:proofErr w:type="spellStart"/>
      <w:r>
        <w:t>prováděčími</w:t>
      </w:r>
      <w:proofErr w:type="spellEnd"/>
      <w:r>
        <w:t xml:space="preserve"> předpisy</w:t>
      </w:r>
      <w:hyperlink w:anchor="bookmark21" w:tooltip="Current Document">
        <w:r>
          <w:rPr>
            <w:vertAlign w:val="superscript"/>
          </w:rPr>
          <w:t>9</w:t>
        </w:r>
      </w:hyperlink>
      <w:r>
        <w:t xml:space="preserve"> .</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jc w:val="both"/>
      </w:pPr>
      <w:r>
        <w:rPr>
          <w:b/>
          <w:bCs/>
          <w:color w:val="FFFFFF"/>
        </w:rPr>
        <w:t>ČLÁNEK 12</w:t>
      </w:r>
    </w:p>
    <w:p w:rsidR="005E1CA6" w:rsidRDefault="008D096E">
      <w:pPr>
        <w:pStyle w:val="Zkladntext"/>
        <w:shd w:val="clear" w:color="auto" w:fill="auto"/>
        <w:spacing w:after="240"/>
        <w:jc w:val="center"/>
      </w:pPr>
      <w:r>
        <w:rPr>
          <w:b/>
          <w:bCs/>
        </w:rPr>
        <w:t>Důsledky porušení podmínek Smlouvy</w:t>
      </w:r>
    </w:p>
    <w:p w:rsidR="005E1CA6" w:rsidRDefault="008D096E">
      <w:pPr>
        <w:pStyle w:val="Zkladntext"/>
        <w:numPr>
          <w:ilvl w:val="0"/>
          <w:numId w:val="26"/>
        </w:numPr>
        <w:shd w:val="clear" w:color="auto" w:fill="auto"/>
        <w:tabs>
          <w:tab w:val="left" w:pos="605"/>
        </w:tabs>
        <w:ind w:left="620" w:hanging="620"/>
        <w:jc w:val="both"/>
      </w:pPr>
      <w:proofErr w:type="spellStart"/>
      <w:r>
        <w:t>Porusení</w:t>
      </w:r>
      <w:proofErr w:type="spellEnd"/>
      <w:r>
        <w:t xml:space="preserve"> podmínek teto Smlouvy hlavním </w:t>
      </w:r>
      <w:proofErr w:type="spellStart"/>
      <w:r>
        <w:t>príjemcem</w:t>
      </w:r>
      <w:proofErr w:type="spellEnd"/>
      <w:r>
        <w:t xml:space="preserve"> je </w:t>
      </w:r>
      <w:proofErr w:type="spellStart"/>
      <w:r>
        <w:t>neoprávnenym</w:t>
      </w:r>
      <w:proofErr w:type="spellEnd"/>
      <w:r>
        <w:t xml:space="preserve"> použitím, poskytnutých </w:t>
      </w:r>
      <w:proofErr w:type="spellStart"/>
      <w:r>
        <w:t>prostredku</w:t>
      </w:r>
      <w:proofErr w:type="spellEnd"/>
      <w:r>
        <w:t xml:space="preserve"> podle ustanovení § 3 </w:t>
      </w:r>
      <w:proofErr w:type="spellStart"/>
      <w:r>
        <w:t>plsm</w:t>
      </w:r>
      <w:proofErr w:type="spellEnd"/>
      <w:r>
        <w:t xml:space="preserve">. e) </w:t>
      </w:r>
      <w:proofErr w:type="spellStart"/>
      <w:r>
        <w:t>žakona</w:t>
      </w:r>
      <w:proofErr w:type="spellEnd"/>
      <w:r>
        <w:t xml:space="preserve"> č. 218/2000 Sb., o </w:t>
      </w:r>
      <w:proofErr w:type="spellStart"/>
      <w:r>
        <w:t>rožpočtovych</w:t>
      </w:r>
      <w:proofErr w:type="spellEnd"/>
      <w:r>
        <w:t xml:space="preserve"> pravidlech, která je </w:t>
      </w:r>
      <w:proofErr w:type="spellStart"/>
      <w:r>
        <w:t>porusením</w:t>
      </w:r>
      <w:proofErr w:type="spellEnd"/>
      <w:r>
        <w:t xml:space="preserve"> </w:t>
      </w:r>
      <w:proofErr w:type="spellStart"/>
      <w:r>
        <w:t>rožpočtove</w:t>
      </w:r>
      <w:proofErr w:type="spellEnd"/>
      <w:r>
        <w:t xml:space="preserve"> </w:t>
      </w:r>
      <w:proofErr w:type="spellStart"/>
      <w:r>
        <w:t>kažne</w:t>
      </w:r>
      <w:proofErr w:type="spellEnd"/>
      <w:r>
        <w:t xml:space="preserve"> podle ustanoveni § 44 odst. 1 písm. b), případně písm. j) téhož </w:t>
      </w:r>
      <w:proofErr w:type="spellStart"/>
      <w:r>
        <w:t>žákona</w:t>
      </w:r>
      <w:proofErr w:type="spellEnd"/>
      <w:r>
        <w:t xml:space="preserve"> a bude řešeno podle tohoto žákona</w:t>
      </w:r>
      <w:hyperlink w:anchor="bookmark22" w:tooltip="Current Document">
        <w:r>
          <w:rPr>
            <w:vertAlign w:val="superscript"/>
          </w:rPr>
          <w:t>10</w:t>
        </w:r>
      </w:hyperlink>
      <w:r>
        <w:t xml:space="preserve"> .</w:t>
      </w:r>
    </w:p>
    <w:p w:rsidR="005E1CA6" w:rsidRDefault="008D096E">
      <w:pPr>
        <w:pStyle w:val="Zkladntext"/>
        <w:numPr>
          <w:ilvl w:val="0"/>
          <w:numId w:val="26"/>
        </w:numPr>
        <w:shd w:val="clear" w:color="auto" w:fill="auto"/>
        <w:tabs>
          <w:tab w:val="left" w:pos="605"/>
        </w:tabs>
        <w:spacing w:after="537"/>
        <w:ind w:left="620" w:hanging="620"/>
        <w:jc w:val="both"/>
      </w:pPr>
      <w:r>
        <w:t xml:space="preserve">Pokud tato Smlouva nebo </w:t>
      </w:r>
      <w:proofErr w:type="spellStart"/>
      <w:r>
        <w:t>žakon</w:t>
      </w:r>
      <w:proofErr w:type="spellEnd"/>
      <w:r>
        <w:t xml:space="preserve"> </w:t>
      </w:r>
      <w:proofErr w:type="spellStart"/>
      <w:r>
        <w:t>žaklada</w:t>
      </w:r>
      <w:proofErr w:type="spellEnd"/>
      <w:r>
        <w:t xml:space="preserve"> povinnost vrácení poskytnutích </w:t>
      </w:r>
      <w:proofErr w:type="spellStart"/>
      <w:r>
        <w:t>prostredku</w:t>
      </w:r>
      <w:proofErr w:type="spellEnd"/>
      <w:r>
        <w:t xml:space="preserve">, nebo pokud na </w:t>
      </w:r>
      <w:proofErr w:type="spellStart"/>
      <w:r>
        <w:t>žaklade</w:t>
      </w:r>
      <w:proofErr w:type="spellEnd"/>
      <w:r>
        <w:t xml:space="preserve"> teto Smlouvy poskytovatel požaduje vrácení poskytnutích </w:t>
      </w:r>
      <w:proofErr w:type="spellStart"/>
      <w:r>
        <w:t>prostredku</w:t>
      </w:r>
      <w:proofErr w:type="spellEnd"/>
      <w:r>
        <w:t xml:space="preserve"> a hlavní </w:t>
      </w:r>
      <w:proofErr w:type="spellStart"/>
      <w:r>
        <w:rPr>
          <w:lang w:val="en-US" w:eastAsia="en-US" w:bidi="en-US"/>
        </w:rPr>
        <w:t>pnjemce</w:t>
      </w:r>
      <w:proofErr w:type="spellEnd"/>
      <w:r>
        <w:rPr>
          <w:lang w:val="en-US" w:eastAsia="en-US" w:bidi="en-US"/>
        </w:rPr>
        <w:t xml:space="preserve"> </w:t>
      </w:r>
      <w:r>
        <w:t xml:space="preserve">tuto povinnost nesplní, dopustí se </w:t>
      </w:r>
      <w:proofErr w:type="spellStart"/>
      <w:r>
        <w:t>žadržení</w:t>
      </w:r>
      <w:proofErr w:type="spellEnd"/>
      <w:r>
        <w:t xml:space="preserve"> poskytnutých </w:t>
      </w:r>
      <w:proofErr w:type="spellStart"/>
      <w:r>
        <w:t>prostredku</w:t>
      </w:r>
      <w:proofErr w:type="spellEnd"/>
      <w:r>
        <w:t xml:space="preserve"> podle ustanovení § 3 písm. f) </w:t>
      </w:r>
      <w:proofErr w:type="spellStart"/>
      <w:r>
        <w:t>žakona</w:t>
      </w:r>
      <w:proofErr w:type="spellEnd"/>
      <w:r>
        <w:t xml:space="preserve"> č. 218/2000 Sb., o </w:t>
      </w:r>
      <w:proofErr w:type="spellStart"/>
      <w:r>
        <w:t>rožpočtovych</w:t>
      </w:r>
      <w:proofErr w:type="spellEnd"/>
      <w:r>
        <w:t xml:space="preserve"> pravidlech, která je </w:t>
      </w:r>
      <w:proofErr w:type="spellStart"/>
      <w:r>
        <w:t>porusením</w:t>
      </w:r>
      <w:proofErr w:type="spellEnd"/>
      <w:r>
        <w:t xml:space="preserve"> </w:t>
      </w:r>
      <w:proofErr w:type="spellStart"/>
      <w:r>
        <w:t>rožpočtove</w:t>
      </w:r>
      <w:proofErr w:type="spellEnd"/>
      <w:r>
        <w:t xml:space="preserve"> </w:t>
      </w:r>
      <w:proofErr w:type="spellStart"/>
      <w:r>
        <w:t>kažne</w:t>
      </w:r>
      <w:proofErr w:type="spellEnd"/>
      <w:r>
        <w:t xml:space="preserve"> podle ustanovení § 44 odst. 1 písm. b), téhož </w:t>
      </w:r>
      <w:proofErr w:type="spellStart"/>
      <w:r>
        <w:t>žakona</w:t>
      </w:r>
      <w:proofErr w:type="spellEnd"/>
      <w:r>
        <w:t xml:space="preserve"> a bude </w:t>
      </w:r>
      <w:proofErr w:type="spellStart"/>
      <w:r>
        <w:t>ráseno</w:t>
      </w:r>
      <w:proofErr w:type="spellEnd"/>
      <w:r>
        <w:t xml:space="preserve"> podle tohoto </w:t>
      </w:r>
      <w:proofErr w:type="spellStart"/>
      <w:r>
        <w:t>žákona</w:t>
      </w:r>
      <w:proofErr w:type="spellEnd"/>
      <w:r>
        <w:t>.</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jc w:val="both"/>
      </w:pPr>
      <w:r>
        <w:rPr>
          <w:b/>
          <w:bCs/>
          <w:color w:val="FFFFFF"/>
        </w:rPr>
        <w:t>ČLÁNEK 13</w:t>
      </w:r>
    </w:p>
    <w:p w:rsidR="005E1CA6" w:rsidRDefault="008D096E">
      <w:pPr>
        <w:pStyle w:val="Zkladntext"/>
        <w:shd w:val="clear" w:color="auto" w:fill="auto"/>
        <w:spacing w:after="240"/>
        <w:jc w:val="center"/>
      </w:pPr>
      <w:r>
        <w:rPr>
          <w:b/>
          <w:bCs/>
        </w:rPr>
        <w:t>Používané právo</w:t>
      </w:r>
    </w:p>
    <w:p w:rsidR="005E1CA6" w:rsidRDefault="008D096E">
      <w:pPr>
        <w:pStyle w:val="Zkladntext"/>
        <w:numPr>
          <w:ilvl w:val="0"/>
          <w:numId w:val="27"/>
        </w:numPr>
        <w:shd w:val="clear" w:color="auto" w:fill="auto"/>
        <w:tabs>
          <w:tab w:val="left" w:pos="605"/>
        </w:tabs>
        <w:jc w:val="both"/>
      </w:pPr>
      <w:r>
        <w:t>Tato Smlouva se řídí právem České republiky.</w:t>
      </w:r>
    </w:p>
    <w:p w:rsidR="005E1CA6" w:rsidRDefault="008D096E">
      <w:pPr>
        <w:pStyle w:val="Zkladntext"/>
        <w:numPr>
          <w:ilvl w:val="0"/>
          <w:numId w:val="27"/>
        </w:numPr>
        <w:shd w:val="clear" w:color="auto" w:fill="auto"/>
        <w:tabs>
          <w:tab w:val="left" w:pos="605"/>
        </w:tabs>
        <w:spacing w:after="537"/>
        <w:ind w:left="620" w:hanging="620"/>
        <w:jc w:val="both"/>
      </w:pPr>
      <w:proofErr w:type="spellStart"/>
      <w:r>
        <w:t>Vžtahy</w:t>
      </w:r>
      <w:proofErr w:type="spellEnd"/>
      <w:r>
        <w:t xml:space="preserve">, práva a povinnosti smluvních stran neupraveni touto Smlouvou nebo jejími </w:t>
      </w:r>
      <w:proofErr w:type="spellStart"/>
      <w:r>
        <w:t>prílohami</w:t>
      </w:r>
      <w:proofErr w:type="spellEnd"/>
      <w:r>
        <w:t xml:space="preserve"> se </w:t>
      </w:r>
      <w:proofErr w:type="spellStart"/>
      <w:r>
        <w:t>rídí</w:t>
      </w:r>
      <w:proofErr w:type="spellEnd"/>
      <w:r>
        <w:t xml:space="preserve"> </w:t>
      </w:r>
      <w:proofErr w:type="spellStart"/>
      <w:r>
        <w:t>žakonem</w:t>
      </w:r>
      <w:proofErr w:type="spellEnd"/>
      <w:r>
        <w:t xml:space="preserve"> č. 130/2002 Sb., </w:t>
      </w:r>
      <w:proofErr w:type="spellStart"/>
      <w:r>
        <w:t>žakonem</w:t>
      </w:r>
      <w:proofErr w:type="spellEnd"/>
      <w:r>
        <w:t xml:space="preserve"> č. 218/2000 Sb., o </w:t>
      </w:r>
      <w:proofErr w:type="spellStart"/>
      <w:r>
        <w:t>rožpočtovych</w:t>
      </w:r>
      <w:proofErr w:type="spellEnd"/>
      <w:r>
        <w:t xml:space="preserve"> pravidlech, </w:t>
      </w:r>
      <w:proofErr w:type="spellStart"/>
      <w:r>
        <w:t>žakonem</w:t>
      </w:r>
      <w:proofErr w:type="spellEnd"/>
      <w:r>
        <w:t xml:space="preserve"> č. 500/2004 Sb., správní rád, ve </w:t>
      </w:r>
      <w:proofErr w:type="spellStart"/>
      <w:r>
        <w:t>žn^ní</w:t>
      </w:r>
      <w:proofErr w:type="spellEnd"/>
      <w:r>
        <w:t xml:space="preserve"> </w:t>
      </w:r>
      <w:proofErr w:type="spellStart"/>
      <w:r>
        <w:t>poždejsích</w:t>
      </w:r>
      <w:proofErr w:type="spellEnd"/>
      <w:r>
        <w:t xml:space="preserve"> </w:t>
      </w:r>
      <w:proofErr w:type="spellStart"/>
      <w:r>
        <w:t>prádpisu</w:t>
      </w:r>
      <w:proofErr w:type="spellEnd"/>
      <w:r>
        <w:t xml:space="preserve">, </w:t>
      </w:r>
      <w:proofErr w:type="spellStart"/>
      <w:r>
        <w:t>žakonem</w:t>
      </w:r>
      <w:proofErr w:type="spellEnd"/>
      <w:r>
        <w:t xml:space="preserve"> č. 89/2012 Sb., občanský </w:t>
      </w:r>
      <w:proofErr w:type="spellStart"/>
      <w:r>
        <w:t>žákoník</w:t>
      </w:r>
      <w:proofErr w:type="spellEnd"/>
      <w:r>
        <w:t>, Rámcem a GBER.</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jc w:val="both"/>
      </w:pPr>
      <w:r>
        <w:rPr>
          <w:b/>
          <w:bCs/>
          <w:color w:val="FFFFFF"/>
        </w:rPr>
        <w:t>ČLÁNEK 14</w:t>
      </w:r>
    </w:p>
    <w:p w:rsidR="005E1CA6" w:rsidRDefault="008D096E">
      <w:pPr>
        <w:pStyle w:val="Zkladntext"/>
        <w:shd w:val="clear" w:color="auto" w:fill="auto"/>
        <w:spacing w:after="240"/>
        <w:jc w:val="center"/>
        <w:sectPr w:rsidR="005E1CA6">
          <w:headerReference w:type="even" r:id="rId15"/>
          <w:headerReference w:type="default" r:id="rId16"/>
          <w:footerReference w:type="even" r:id="rId17"/>
          <w:footerReference w:type="default" r:id="rId18"/>
          <w:pgSz w:w="11900" w:h="16840"/>
          <w:pgMar w:top="2823" w:right="1080" w:bottom="1801" w:left="1125" w:header="0" w:footer="3" w:gutter="0"/>
          <w:pgNumType w:start="1"/>
          <w:cols w:space="720"/>
          <w:noEndnote/>
          <w:docGrid w:linePitch="360"/>
          <w15:footnoteColumns w:val="1"/>
        </w:sectPr>
      </w:pPr>
      <w:r>
        <w:rPr>
          <w:b/>
          <w:bCs/>
        </w:rPr>
        <w:t>Závěrečná ustanovení</w:t>
      </w:r>
    </w:p>
    <w:p w:rsidR="005E1CA6" w:rsidRDefault="008D096E">
      <w:pPr>
        <w:rPr>
          <w:sz w:val="2"/>
          <w:szCs w:val="2"/>
        </w:rPr>
      </w:pPr>
      <w:r>
        <w:rPr>
          <w:noProof/>
        </w:rPr>
        <w:lastRenderedPageBreak/>
        <w:drawing>
          <wp:inline distT="0" distB="0" distL="0" distR="0">
            <wp:extent cx="579120" cy="749935"/>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9"/>
                    <a:stretch/>
                  </pic:blipFill>
                  <pic:spPr>
                    <a:xfrm>
                      <a:off x="0" y="0"/>
                      <a:ext cx="579120" cy="749935"/>
                    </a:xfrm>
                    <a:prstGeom prst="rect">
                      <a:avLst/>
                    </a:prstGeom>
                  </pic:spPr>
                </pic:pic>
              </a:graphicData>
            </a:graphic>
          </wp:inline>
        </w:drawing>
      </w:r>
    </w:p>
    <w:p w:rsidR="005E1CA6" w:rsidRDefault="005E1CA6">
      <w:pPr>
        <w:spacing w:after="559" w:line="1" w:lineRule="exact"/>
      </w:pPr>
    </w:p>
    <w:p w:rsidR="005E1CA6" w:rsidRDefault="008D096E">
      <w:pPr>
        <w:pStyle w:val="Zkladntext"/>
        <w:numPr>
          <w:ilvl w:val="0"/>
          <w:numId w:val="28"/>
        </w:numPr>
        <w:shd w:val="clear" w:color="auto" w:fill="auto"/>
        <w:tabs>
          <w:tab w:val="left" w:pos="600"/>
        </w:tabs>
        <w:ind w:left="560" w:hanging="560"/>
        <w:jc w:val="both"/>
      </w:pPr>
      <w:r>
        <w:t xml:space="preserve">Hlavní příjemce prohlašuje a podpisem teto Smlouvy </w:t>
      </w:r>
      <w:proofErr w:type="spellStart"/>
      <w:r>
        <w:t>sveho</w:t>
      </w:r>
      <w:proofErr w:type="spellEnd"/>
      <w:r>
        <w:t xml:space="preserve"> zástupce nebo zástupců stvrzuje, Ze jím uvedené údaje, na jejichž základe je uzavřena tato Smlouva a má byt poskytnutá podpora poskytovatelem, jsou pravdivé a odpovídají skutečnosti.</w:t>
      </w:r>
    </w:p>
    <w:p w:rsidR="005E1CA6" w:rsidRDefault="008D096E">
      <w:pPr>
        <w:pStyle w:val="Zkladntext"/>
        <w:numPr>
          <w:ilvl w:val="0"/>
          <w:numId w:val="28"/>
        </w:numPr>
        <w:shd w:val="clear" w:color="auto" w:fill="auto"/>
        <w:tabs>
          <w:tab w:val="left" w:pos="600"/>
        </w:tabs>
        <w:ind w:left="560" w:hanging="560"/>
        <w:jc w:val="both"/>
      </w:pPr>
      <w:r>
        <w:t xml:space="preserve">V souladu s GBER zajistí poskytovatel zápis </w:t>
      </w:r>
      <w:proofErr w:type="spellStart"/>
      <w:r>
        <w:rPr>
          <w:lang w:val="en-US" w:eastAsia="en-US" w:bidi="en-US"/>
        </w:rPr>
        <w:t>udaju</w:t>
      </w:r>
      <w:proofErr w:type="spellEnd"/>
      <w:r>
        <w:rPr>
          <w:lang w:val="en-US" w:eastAsia="en-US" w:bidi="en-US"/>
        </w:rPr>
        <w:t xml:space="preserve"> </w:t>
      </w:r>
      <w:r>
        <w:t xml:space="preserve">o </w:t>
      </w:r>
      <w:proofErr w:type="spellStart"/>
      <w:r>
        <w:t>rezimech</w:t>
      </w:r>
      <w:proofErr w:type="spellEnd"/>
      <w:r>
        <w:t xml:space="preserve"> podpory, jednotlivých podporách a </w:t>
      </w:r>
      <w:proofErr w:type="spellStart"/>
      <w:r>
        <w:t>udaje</w:t>
      </w:r>
      <w:proofErr w:type="spellEnd"/>
      <w:r>
        <w:t xml:space="preserve"> o jejich </w:t>
      </w:r>
      <w:proofErr w:type="spellStart"/>
      <w:r>
        <w:t>pnjemcích</w:t>
      </w:r>
      <w:proofErr w:type="spellEnd"/>
      <w:r>
        <w:t xml:space="preserve"> do souhrnného elektronického systému </w:t>
      </w:r>
      <w:proofErr w:type="spellStart"/>
      <w:r>
        <w:t>verejne</w:t>
      </w:r>
      <w:proofErr w:type="spellEnd"/>
      <w:r>
        <w:t xml:space="preserve"> podpory. Hlavní </w:t>
      </w:r>
      <w:proofErr w:type="spellStart"/>
      <w:r>
        <w:t>príjemce</w:t>
      </w:r>
      <w:proofErr w:type="spellEnd"/>
      <w:r>
        <w:t xml:space="preserve"> a </w:t>
      </w:r>
      <w:proofErr w:type="spellStart"/>
      <w:r>
        <w:t>dalsl</w:t>
      </w:r>
      <w:proofErr w:type="spellEnd"/>
      <w:r>
        <w:t xml:space="preserve"> </w:t>
      </w:r>
      <w:proofErr w:type="spellStart"/>
      <w:r>
        <w:t>učastník</w:t>
      </w:r>
      <w:proofErr w:type="spellEnd"/>
      <w:r>
        <w:t>/</w:t>
      </w:r>
      <w:proofErr w:type="spellStart"/>
      <w:r>
        <w:t>učastníci</w:t>
      </w:r>
      <w:proofErr w:type="spellEnd"/>
      <w:r>
        <w:t xml:space="preserve"> poskytnou nezbytnou součinnost a souhlasí se </w:t>
      </w:r>
      <w:proofErr w:type="spellStart"/>
      <w:r>
        <w:t>zverejnením</w:t>
      </w:r>
      <w:proofErr w:type="spellEnd"/>
      <w:r>
        <w:t xml:space="preserve"> údajů v tomto systému.</w:t>
      </w:r>
    </w:p>
    <w:p w:rsidR="005E1CA6" w:rsidRDefault="008D096E">
      <w:pPr>
        <w:pStyle w:val="Zkladntext"/>
        <w:numPr>
          <w:ilvl w:val="0"/>
          <w:numId w:val="28"/>
        </w:numPr>
        <w:shd w:val="clear" w:color="auto" w:fill="auto"/>
        <w:tabs>
          <w:tab w:val="left" w:pos="600"/>
        </w:tabs>
        <w:ind w:left="560" w:hanging="560"/>
        <w:jc w:val="both"/>
      </w:pPr>
      <w:r>
        <w:t xml:space="preserve">Hlavní </w:t>
      </w:r>
      <w:proofErr w:type="spellStart"/>
      <w:r>
        <w:t>príjemce</w:t>
      </w:r>
      <w:proofErr w:type="spellEnd"/>
      <w:r>
        <w:t xml:space="preserve"> </w:t>
      </w:r>
      <w:proofErr w:type="spellStart"/>
      <w:r>
        <w:t>svym</w:t>
      </w:r>
      <w:proofErr w:type="spellEnd"/>
      <w:r>
        <w:t xml:space="preserve"> podpisem </w:t>
      </w:r>
      <w:proofErr w:type="spellStart"/>
      <w:r>
        <w:t>níze</w:t>
      </w:r>
      <w:proofErr w:type="spellEnd"/>
      <w:r>
        <w:t xml:space="preserve"> potvrzuje, </w:t>
      </w:r>
      <w:proofErr w:type="gramStart"/>
      <w:r>
        <w:t>ze</w:t>
      </w:r>
      <w:proofErr w:type="gramEnd"/>
      <w:r>
        <w:t xml:space="preserve"> souhlasí s tím, aby obraz Smlouvy </w:t>
      </w:r>
      <w:proofErr w:type="spellStart"/>
      <w:r>
        <w:t>vcetne</w:t>
      </w:r>
      <w:proofErr w:type="spellEnd"/>
      <w:r>
        <w:t xml:space="preserve"> jejích </w:t>
      </w:r>
      <w:proofErr w:type="spellStart"/>
      <w:r>
        <w:t>príloh</w:t>
      </w:r>
      <w:proofErr w:type="spellEnd"/>
      <w:r>
        <w:t xml:space="preserve"> </w:t>
      </w:r>
      <w:r>
        <w:rPr>
          <w:lang w:val="en-US" w:eastAsia="en-US" w:bidi="en-US"/>
        </w:rPr>
        <w:t xml:space="preserve">a </w:t>
      </w:r>
      <w:proofErr w:type="spellStart"/>
      <w:r>
        <w:rPr>
          <w:lang w:val="en-US" w:eastAsia="en-US" w:bidi="en-US"/>
        </w:rPr>
        <w:t>pnpadnych</w:t>
      </w:r>
      <w:proofErr w:type="spellEnd"/>
      <w:r>
        <w:rPr>
          <w:lang w:val="en-US" w:eastAsia="en-US" w:bidi="en-US"/>
        </w:rPr>
        <w:t xml:space="preserve"> </w:t>
      </w:r>
      <w:r>
        <w:t xml:space="preserve">dodatku </w:t>
      </w:r>
      <w:r>
        <w:rPr>
          <w:lang w:val="en-US" w:eastAsia="en-US" w:bidi="en-US"/>
        </w:rPr>
        <w:t xml:space="preserve">a metadata </w:t>
      </w:r>
      <w:r>
        <w:t xml:space="preserve">k teto Smlouvá byla </w:t>
      </w:r>
      <w:proofErr w:type="spellStart"/>
      <w:r>
        <w:t>uverejn^na</w:t>
      </w:r>
      <w:proofErr w:type="spellEnd"/>
      <w:r>
        <w:t xml:space="preserve"> v registru smluv v souladu se zákonem c. 340/2015 Sb., o </w:t>
      </w:r>
      <w:proofErr w:type="spellStart"/>
      <w:r>
        <w:t>zvlástních</w:t>
      </w:r>
      <w:proofErr w:type="spellEnd"/>
      <w:r>
        <w:t xml:space="preserve"> podmínkách </w:t>
      </w:r>
      <w:proofErr w:type="spellStart"/>
      <w:r>
        <w:t>ucinnosti</w:t>
      </w:r>
      <w:proofErr w:type="spellEnd"/>
      <w:r>
        <w:t xml:space="preserve"> </w:t>
      </w:r>
      <w:proofErr w:type="spellStart"/>
      <w:r>
        <w:t>nekterych</w:t>
      </w:r>
      <w:proofErr w:type="spellEnd"/>
      <w:r>
        <w:t xml:space="preserve"> smluv, </w:t>
      </w:r>
      <w:proofErr w:type="spellStart"/>
      <w:r>
        <w:t>uverejnování</w:t>
      </w:r>
      <w:proofErr w:type="spellEnd"/>
      <w:r>
        <w:t xml:space="preserve"> těchto smluv a o registru smluv (zákon o registru smluv), ve </w:t>
      </w:r>
      <w:proofErr w:type="spellStart"/>
      <w:r>
        <w:t>zn^ní</w:t>
      </w:r>
      <w:proofErr w:type="spellEnd"/>
      <w:r>
        <w:t xml:space="preserve"> </w:t>
      </w:r>
      <w:proofErr w:type="spellStart"/>
      <w:r>
        <w:t>pozdejsích</w:t>
      </w:r>
      <w:proofErr w:type="spellEnd"/>
      <w:r>
        <w:t xml:space="preserve"> </w:t>
      </w:r>
      <w:proofErr w:type="spellStart"/>
      <w:r>
        <w:t>predpisu</w:t>
      </w:r>
      <w:proofErr w:type="spellEnd"/>
      <w:r>
        <w:t xml:space="preserve">. Smluvní strany se dohodly, </w:t>
      </w:r>
      <w:proofErr w:type="gramStart"/>
      <w:r>
        <w:t>ze</w:t>
      </w:r>
      <w:proofErr w:type="gramEnd"/>
      <w:r>
        <w:t xml:space="preserve"> podklady dle </w:t>
      </w:r>
      <w:proofErr w:type="spellStart"/>
      <w:r>
        <w:t>predchozí</w:t>
      </w:r>
      <w:proofErr w:type="spellEnd"/>
      <w:r>
        <w:t xml:space="preserve"> vety </w:t>
      </w:r>
      <w:proofErr w:type="spellStart"/>
      <w:r>
        <w:t>odesle</w:t>
      </w:r>
      <w:proofErr w:type="spellEnd"/>
      <w:r>
        <w:t xml:space="preserve"> za </w:t>
      </w:r>
      <w:proofErr w:type="spellStart"/>
      <w:r>
        <w:t>ucelem</w:t>
      </w:r>
      <w:proofErr w:type="spellEnd"/>
      <w:r>
        <w:t xml:space="preserve"> jejich </w:t>
      </w:r>
      <w:proofErr w:type="spellStart"/>
      <w:r>
        <w:t>zverejnení</w:t>
      </w:r>
      <w:proofErr w:type="spellEnd"/>
      <w:r>
        <w:t xml:space="preserve"> správci registru poskytovatel, tím není </w:t>
      </w:r>
      <w:proofErr w:type="spellStart"/>
      <w:r>
        <w:t>dotceno</w:t>
      </w:r>
      <w:proofErr w:type="spellEnd"/>
      <w:r>
        <w:t xml:space="preserve"> právo hlavního </w:t>
      </w:r>
      <w:proofErr w:type="spellStart"/>
      <w:r>
        <w:t>príjemce</w:t>
      </w:r>
      <w:proofErr w:type="spellEnd"/>
      <w:r>
        <w:t xml:space="preserve"> k jejich odeslání.</w:t>
      </w:r>
    </w:p>
    <w:p w:rsidR="005E1CA6" w:rsidRDefault="008D096E">
      <w:pPr>
        <w:pStyle w:val="Zkladntext"/>
        <w:numPr>
          <w:ilvl w:val="0"/>
          <w:numId w:val="28"/>
        </w:numPr>
        <w:shd w:val="clear" w:color="auto" w:fill="auto"/>
        <w:tabs>
          <w:tab w:val="left" w:pos="600"/>
        </w:tabs>
        <w:ind w:left="560" w:hanging="560"/>
        <w:jc w:val="both"/>
      </w:pPr>
      <w:proofErr w:type="spellStart"/>
      <w:r>
        <w:t>Pri</w:t>
      </w:r>
      <w:proofErr w:type="spellEnd"/>
      <w:r>
        <w:t xml:space="preserve"> </w:t>
      </w:r>
      <w:proofErr w:type="spellStart"/>
      <w:r>
        <w:t>uzavrení</w:t>
      </w:r>
      <w:proofErr w:type="spellEnd"/>
      <w:r>
        <w:t xml:space="preserve"> Smlouvy o </w:t>
      </w:r>
      <w:proofErr w:type="spellStart"/>
      <w:r>
        <w:t>ucasti</w:t>
      </w:r>
      <w:proofErr w:type="spellEnd"/>
      <w:r>
        <w:t xml:space="preserve"> na </w:t>
      </w:r>
      <w:proofErr w:type="spellStart"/>
      <w:r>
        <w:t>resení</w:t>
      </w:r>
      <w:proofErr w:type="spellEnd"/>
      <w:r>
        <w:t xml:space="preserve"> projektu</w:t>
      </w:r>
      <w:hyperlink w:anchor="bookmark23" w:tooltip="Current Document">
        <w:r>
          <w:rPr>
            <w:vertAlign w:val="superscript"/>
          </w:rPr>
          <w:t>11</w:t>
        </w:r>
        <w:r>
          <w:t xml:space="preserve"> </w:t>
        </w:r>
      </w:hyperlink>
      <w:r>
        <w:t xml:space="preserve">hlavní </w:t>
      </w:r>
      <w:proofErr w:type="spellStart"/>
      <w:r>
        <w:t>príjemce</w:t>
      </w:r>
      <w:proofErr w:type="spellEnd"/>
      <w:r>
        <w:t xml:space="preserve"> potvrzuje, ze </w:t>
      </w:r>
      <w:proofErr w:type="spellStart"/>
      <w:r>
        <w:t>uverejní</w:t>
      </w:r>
      <w:proofErr w:type="spellEnd"/>
      <w:r>
        <w:t xml:space="preserve"> obraz Smlouvy </w:t>
      </w:r>
      <w:proofErr w:type="spellStart"/>
      <w:r>
        <w:t>vcetne</w:t>
      </w:r>
      <w:proofErr w:type="spellEnd"/>
      <w:r>
        <w:t xml:space="preserve"> jejích </w:t>
      </w:r>
      <w:proofErr w:type="spellStart"/>
      <w:r>
        <w:t>príloh</w:t>
      </w:r>
      <w:proofErr w:type="spellEnd"/>
      <w:r>
        <w:t xml:space="preserve"> a </w:t>
      </w:r>
      <w:proofErr w:type="spellStart"/>
      <w:r>
        <w:rPr>
          <w:lang w:val="en-US" w:eastAsia="en-US" w:bidi="en-US"/>
        </w:rPr>
        <w:t>pnpadnych</w:t>
      </w:r>
      <w:proofErr w:type="spellEnd"/>
      <w:r>
        <w:rPr>
          <w:lang w:val="en-US" w:eastAsia="en-US" w:bidi="en-US"/>
        </w:rPr>
        <w:t xml:space="preserve"> </w:t>
      </w:r>
      <w:r>
        <w:t xml:space="preserve">dodatku </w:t>
      </w:r>
      <w:r>
        <w:rPr>
          <w:lang w:val="en-US" w:eastAsia="en-US" w:bidi="en-US"/>
        </w:rPr>
        <w:t xml:space="preserve">a metadata </w:t>
      </w:r>
      <w:r>
        <w:t xml:space="preserve">k teto Smlouvá v registru smluv v souladu se zákonem c. 340/2015 Sb., o </w:t>
      </w:r>
      <w:proofErr w:type="spellStart"/>
      <w:r>
        <w:t>zvlástních</w:t>
      </w:r>
      <w:proofErr w:type="spellEnd"/>
      <w:r>
        <w:t xml:space="preserve"> podmínkách </w:t>
      </w:r>
      <w:proofErr w:type="spellStart"/>
      <w:r>
        <w:t>ucinnosti</w:t>
      </w:r>
      <w:proofErr w:type="spellEnd"/>
      <w:r>
        <w:t xml:space="preserve"> </w:t>
      </w:r>
      <w:proofErr w:type="spellStart"/>
      <w:r>
        <w:t>nekterych</w:t>
      </w:r>
      <w:proofErr w:type="spellEnd"/>
      <w:r>
        <w:t xml:space="preserve"> smluv, </w:t>
      </w:r>
      <w:proofErr w:type="spellStart"/>
      <w:r>
        <w:t>uverejnování</w:t>
      </w:r>
      <w:proofErr w:type="spellEnd"/>
      <w:r>
        <w:t xml:space="preserve"> těchto smluv a o registru smluv (zákon o registru smluv), ve </w:t>
      </w:r>
      <w:proofErr w:type="spellStart"/>
      <w:r>
        <w:t>zn^ní</w:t>
      </w:r>
      <w:proofErr w:type="spellEnd"/>
      <w:r>
        <w:t xml:space="preserve"> </w:t>
      </w:r>
      <w:proofErr w:type="spellStart"/>
      <w:r>
        <w:t>pozdejsích</w:t>
      </w:r>
      <w:proofErr w:type="spellEnd"/>
      <w:r>
        <w:t xml:space="preserve"> předpisů.</w:t>
      </w:r>
    </w:p>
    <w:p w:rsidR="005E1CA6" w:rsidRDefault="008D096E">
      <w:pPr>
        <w:pStyle w:val="Zkladntext"/>
        <w:numPr>
          <w:ilvl w:val="0"/>
          <w:numId w:val="28"/>
        </w:numPr>
        <w:shd w:val="clear" w:color="auto" w:fill="auto"/>
        <w:tabs>
          <w:tab w:val="left" w:pos="600"/>
        </w:tabs>
        <w:ind w:left="560" w:hanging="560"/>
        <w:jc w:val="both"/>
      </w:pPr>
      <w:r>
        <w:t xml:space="preserve">Smlouva bude </w:t>
      </w:r>
      <w:proofErr w:type="spellStart"/>
      <w:r>
        <w:t>obema</w:t>
      </w:r>
      <w:proofErr w:type="spellEnd"/>
      <w:r>
        <w:t xml:space="preserve"> smluvními stranami podepsána elektronicky, nedohodnou-li smluvní strany jinak.</w:t>
      </w:r>
    </w:p>
    <w:p w:rsidR="005E1CA6" w:rsidRDefault="008D096E">
      <w:pPr>
        <w:pStyle w:val="Zkladntext"/>
        <w:numPr>
          <w:ilvl w:val="0"/>
          <w:numId w:val="28"/>
        </w:numPr>
        <w:shd w:val="clear" w:color="auto" w:fill="auto"/>
        <w:tabs>
          <w:tab w:val="left" w:pos="600"/>
        </w:tabs>
        <w:spacing w:after="517"/>
      </w:pPr>
      <w:r>
        <w:t>Nedílnou součástí této Smlouvy je příloha „Závazné parametry řešení projektu“.</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197"/>
      </w:pPr>
      <w:r>
        <w:rPr>
          <w:b/>
          <w:bCs/>
          <w:color w:val="FFFFFF"/>
        </w:rPr>
        <w:t>ČLÁNEK 15</w:t>
      </w:r>
    </w:p>
    <w:p w:rsidR="005E1CA6" w:rsidRDefault="008D096E">
      <w:pPr>
        <w:pStyle w:val="Zkladntext"/>
        <w:shd w:val="clear" w:color="auto" w:fill="auto"/>
        <w:spacing w:after="240"/>
        <w:jc w:val="center"/>
      </w:pPr>
      <w:r>
        <w:rPr>
          <w:b/>
          <w:bCs/>
        </w:rPr>
        <w:t>Účinnost Smlouvy</w:t>
      </w:r>
    </w:p>
    <w:p w:rsidR="005E1CA6" w:rsidRDefault="008D096E">
      <w:pPr>
        <w:pStyle w:val="Zkladntext"/>
        <w:numPr>
          <w:ilvl w:val="0"/>
          <w:numId w:val="29"/>
        </w:numPr>
        <w:shd w:val="clear" w:color="auto" w:fill="auto"/>
        <w:tabs>
          <w:tab w:val="left" w:pos="600"/>
        </w:tabs>
        <w:spacing w:after="517" w:line="269" w:lineRule="auto"/>
        <w:ind w:left="560" w:hanging="560"/>
        <w:jc w:val="both"/>
      </w:pPr>
      <w:r>
        <w:t xml:space="preserve">Tato Smlouva </w:t>
      </w:r>
      <w:proofErr w:type="spellStart"/>
      <w:r>
        <w:t>nabyvá</w:t>
      </w:r>
      <w:proofErr w:type="spellEnd"/>
      <w:r>
        <w:t xml:space="preserve"> </w:t>
      </w:r>
      <w:proofErr w:type="spellStart"/>
      <w:r>
        <w:t>ucinnosti</w:t>
      </w:r>
      <w:proofErr w:type="spellEnd"/>
      <w:r>
        <w:t xml:space="preserve"> dnem jejího </w:t>
      </w:r>
      <w:proofErr w:type="spellStart"/>
      <w:r>
        <w:t>zverejnení</w:t>
      </w:r>
      <w:proofErr w:type="spellEnd"/>
      <w:r>
        <w:t xml:space="preserve"> v Registru smluv</w:t>
      </w:r>
      <w:hyperlink w:anchor="bookmark24" w:tooltip="Current Document">
        <w:r>
          <w:t xml:space="preserve"> </w:t>
        </w:r>
        <w:r>
          <w:rPr>
            <w:vertAlign w:val="superscript"/>
          </w:rPr>
          <w:t>12</w:t>
        </w:r>
        <w:r>
          <w:t xml:space="preserve"> </w:t>
        </w:r>
      </w:hyperlink>
      <w:r>
        <w:t xml:space="preserve">a </w:t>
      </w:r>
      <w:proofErr w:type="spellStart"/>
      <w:r>
        <w:t>pozbyvá</w:t>
      </w:r>
      <w:proofErr w:type="spellEnd"/>
      <w:r>
        <w:t xml:space="preserve"> </w:t>
      </w:r>
      <w:proofErr w:type="spellStart"/>
      <w:r>
        <w:t>ucinnosti</w:t>
      </w:r>
      <w:proofErr w:type="spellEnd"/>
      <w:r>
        <w:t xml:space="preserve"> </w:t>
      </w:r>
      <w:proofErr w:type="spellStart"/>
      <w:r>
        <w:t>splnením</w:t>
      </w:r>
      <w:proofErr w:type="spellEnd"/>
      <w:r>
        <w:t xml:space="preserve"> závazku a povinností smluvních stran z ní </w:t>
      </w:r>
      <w:proofErr w:type="spellStart"/>
      <w:r>
        <w:t>vyplyvajících</w:t>
      </w:r>
      <w:proofErr w:type="spellEnd"/>
      <w:r>
        <w:t xml:space="preserve">. Tím nejsou </w:t>
      </w:r>
      <w:proofErr w:type="spellStart"/>
      <w:r>
        <w:t>dotceny</w:t>
      </w:r>
      <w:proofErr w:type="spellEnd"/>
      <w:r>
        <w:t xml:space="preserve"> povinnosti vyplývající z právních předpis</w:t>
      </w:r>
      <w:hyperlink w:anchor="bookmark25" w:tooltip="Current Document">
        <w:r>
          <w:t>ů</w:t>
        </w:r>
        <w:r>
          <w:rPr>
            <w:vertAlign w:val="superscript"/>
          </w:rPr>
          <w:t>13</w:t>
        </w:r>
      </w:hyperlink>
      <w:r>
        <w:t xml:space="preserve"> .</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202"/>
      </w:pPr>
      <w:r>
        <w:rPr>
          <w:b/>
          <w:bCs/>
          <w:color w:val="FFFFFF"/>
        </w:rPr>
        <w:t>POZNÁMKY</w:t>
      </w:r>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0" w:name="bookmark14"/>
      <w:bookmarkStart w:id="1" w:name="bookmark15"/>
      <w:r>
        <w:rPr>
          <w:sz w:val="18"/>
          <w:szCs w:val="18"/>
        </w:rPr>
        <w:t>§ 9 odst. 1 písm. e) zákona č. 130/2002 Sb.</w:t>
      </w:r>
      <w:bookmarkEnd w:id="0"/>
      <w:bookmarkEnd w:id="1"/>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2" w:name="bookmark16"/>
      <w:r>
        <w:rPr>
          <w:sz w:val="18"/>
          <w:szCs w:val="18"/>
        </w:rPr>
        <w:t>§ 2 odst. 2 písm. j) zákona č. 130/2002 Sb.</w:t>
      </w:r>
      <w:bookmarkEnd w:id="2"/>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3" w:name="bookmark17"/>
      <w:r>
        <w:rPr>
          <w:sz w:val="18"/>
          <w:szCs w:val="18"/>
        </w:rPr>
        <w:t>§ 10 odst. 1 zákona č. 130/2002 Sb.</w:t>
      </w:r>
      <w:bookmarkEnd w:id="3"/>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4" w:name="bookmark18"/>
      <w:r>
        <w:rPr>
          <w:sz w:val="18"/>
          <w:szCs w:val="18"/>
        </w:rPr>
        <w:t>§ 25 odst. 8 zákona č. 218/2000 Sb. o rozpočtových pravidlech</w:t>
      </w:r>
      <w:bookmarkEnd w:id="4"/>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5" w:name="bookmark19"/>
      <w:r>
        <w:rPr>
          <w:sz w:val="18"/>
          <w:szCs w:val="18"/>
        </w:rPr>
        <w:t>§ 9 odst. 8 zákona č. 130/2002 Sb.</w:t>
      </w:r>
      <w:bookmarkEnd w:id="5"/>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6" w:name="bookmark20"/>
      <w:r>
        <w:rPr>
          <w:sz w:val="18"/>
          <w:szCs w:val="18"/>
        </w:rPr>
        <w:t>§ 9 odst. 8 zákona č. 130/2002 Sb.</w:t>
      </w:r>
      <w:bookmarkEnd w:id="6"/>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7" w:name="bookmark21"/>
      <w:r>
        <w:rPr>
          <w:sz w:val="18"/>
          <w:szCs w:val="18"/>
        </w:rPr>
        <w:t>Čl. 4 bod 2 písm. f) Všeobecných podmínek</w:t>
      </w:r>
      <w:bookmarkEnd w:id="7"/>
    </w:p>
    <w:p w:rsidR="005E1CA6" w:rsidRDefault="008D096E">
      <w:pPr>
        <w:pStyle w:val="Other0"/>
        <w:numPr>
          <w:ilvl w:val="0"/>
          <w:numId w:val="30"/>
        </w:numPr>
        <w:shd w:val="clear" w:color="auto" w:fill="auto"/>
        <w:tabs>
          <w:tab w:val="left" w:pos="652"/>
        </w:tabs>
        <w:spacing w:after="0" w:line="252" w:lineRule="auto"/>
        <w:ind w:firstLine="340"/>
        <w:rPr>
          <w:sz w:val="18"/>
          <w:szCs w:val="18"/>
        </w:rPr>
      </w:pPr>
      <w:bookmarkStart w:id="8" w:name="bookmark22"/>
      <w:r>
        <w:rPr>
          <w:sz w:val="18"/>
          <w:szCs w:val="18"/>
        </w:rPr>
        <w:t>§ 75 zákona č. 218/2000 Sb., o rozpočtových pravidlech</w:t>
      </w:r>
      <w:bookmarkEnd w:id="8"/>
    </w:p>
    <w:p w:rsidR="005E1CA6" w:rsidRDefault="008D096E">
      <w:pPr>
        <w:pStyle w:val="Other0"/>
        <w:numPr>
          <w:ilvl w:val="0"/>
          <w:numId w:val="30"/>
        </w:numPr>
        <w:shd w:val="clear" w:color="auto" w:fill="auto"/>
        <w:tabs>
          <w:tab w:val="left" w:pos="652"/>
        </w:tabs>
        <w:spacing w:after="0" w:line="252" w:lineRule="auto"/>
        <w:ind w:left="560" w:hanging="220"/>
        <w:jc w:val="both"/>
        <w:rPr>
          <w:sz w:val="18"/>
          <w:szCs w:val="18"/>
        </w:rPr>
      </w:pPr>
      <w:bookmarkStart w:id="9" w:name="bookmark23"/>
      <w:proofErr w:type="spellStart"/>
      <w:r>
        <w:rPr>
          <w:sz w:val="18"/>
          <w:szCs w:val="18"/>
        </w:rPr>
        <w:t>Vyhláska</w:t>
      </w:r>
      <w:proofErr w:type="spellEnd"/>
      <w:r>
        <w:rPr>
          <w:sz w:val="18"/>
          <w:szCs w:val="18"/>
        </w:rPr>
        <w:t xml:space="preserve"> c. 367/2015 Sb., o zásadách a </w:t>
      </w:r>
      <w:proofErr w:type="spellStart"/>
      <w:r>
        <w:rPr>
          <w:sz w:val="18"/>
          <w:szCs w:val="18"/>
        </w:rPr>
        <w:t>lhutách</w:t>
      </w:r>
      <w:proofErr w:type="spellEnd"/>
      <w:r>
        <w:rPr>
          <w:sz w:val="18"/>
          <w:szCs w:val="18"/>
        </w:rPr>
        <w:t xml:space="preserve"> </w:t>
      </w:r>
      <w:proofErr w:type="spellStart"/>
      <w:r>
        <w:rPr>
          <w:sz w:val="18"/>
          <w:szCs w:val="18"/>
        </w:rPr>
        <w:t>financního</w:t>
      </w:r>
      <w:proofErr w:type="spellEnd"/>
      <w:r>
        <w:rPr>
          <w:sz w:val="18"/>
          <w:szCs w:val="18"/>
        </w:rPr>
        <w:t xml:space="preserve"> </w:t>
      </w:r>
      <w:proofErr w:type="spellStart"/>
      <w:r>
        <w:rPr>
          <w:sz w:val="18"/>
          <w:szCs w:val="18"/>
        </w:rPr>
        <w:t>vyporádání</w:t>
      </w:r>
      <w:proofErr w:type="spellEnd"/>
      <w:r>
        <w:rPr>
          <w:sz w:val="18"/>
          <w:szCs w:val="18"/>
        </w:rPr>
        <w:t xml:space="preserve"> vztahu se státním </w:t>
      </w:r>
      <w:proofErr w:type="spellStart"/>
      <w:r>
        <w:rPr>
          <w:sz w:val="18"/>
          <w:szCs w:val="18"/>
        </w:rPr>
        <w:t>rozpoctem</w:t>
      </w:r>
      <w:proofErr w:type="spellEnd"/>
      <w:r>
        <w:rPr>
          <w:sz w:val="18"/>
          <w:szCs w:val="18"/>
        </w:rPr>
        <w:t>, státními finančními aktivy a Národním fondem (vyhláška o finančním vypořádání), ve znění pozdějších předpisů</w:t>
      </w:r>
      <w:bookmarkEnd w:id="9"/>
    </w:p>
    <w:p w:rsidR="005E1CA6" w:rsidRDefault="008D096E">
      <w:pPr>
        <w:pStyle w:val="Other0"/>
        <w:numPr>
          <w:ilvl w:val="0"/>
          <w:numId w:val="30"/>
        </w:numPr>
        <w:shd w:val="clear" w:color="auto" w:fill="auto"/>
        <w:tabs>
          <w:tab w:val="left" w:pos="629"/>
        </w:tabs>
        <w:spacing w:after="240" w:line="252" w:lineRule="auto"/>
        <w:ind w:firstLine="240"/>
        <w:rPr>
          <w:sz w:val="18"/>
          <w:szCs w:val="18"/>
        </w:rPr>
        <w:sectPr w:rsidR="005E1CA6">
          <w:headerReference w:type="even" r:id="rId20"/>
          <w:headerReference w:type="default" r:id="rId21"/>
          <w:footerReference w:type="even" r:id="rId22"/>
          <w:footerReference w:type="default" r:id="rId23"/>
          <w:pgSz w:w="11900" w:h="16840"/>
          <w:pgMar w:top="1100" w:right="1114" w:bottom="1292" w:left="1148" w:header="0" w:footer="3" w:gutter="0"/>
          <w:cols w:space="720"/>
          <w:noEndnote/>
          <w:docGrid w:linePitch="360"/>
          <w15:footnoteColumns w:val="1"/>
        </w:sectPr>
      </w:pPr>
      <w:r>
        <w:rPr>
          <w:sz w:val="18"/>
          <w:szCs w:val="18"/>
        </w:rPr>
        <w:t>§ 14 odst. 1 zákona č. 130/2002 Sb.</w:t>
      </w:r>
    </w:p>
    <w:p w:rsidR="005E1CA6" w:rsidRDefault="008D096E">
      <w:pPr>
        <w:pStyle w:val="Other0"/>
        <w:numPr>
          <w:ilvl w:val="0"/>
          <w:numId w:val="30"/>
        </w:numPr>
        <w:shd w:val="clear" w:color="auto" w:fill="auto"/>
        <w:tabs>
          <w:tab w:val="left" w:pos="720"/>
        </w:tabs>
        <w:spacing w:after="0"/>
        <w:ind w:firstLine="280"/>
        <w:rPr>
          <w:sz w:val="18"/>
          <w:szCs w:val="18"/>
        </w:rPr>
      </w:pPr>
      <w:bookmarkStart w:id="10" w:name="bookmark24"/>
      <w:bookmarkStart w:id="11" w:name="bookmark25"/>
      <w:r>
        <w:rPr>
          <w:sz w:val="18"/>
          <w:szCs w:val="18"/>
        </w:rPr>
        <w:lastRenderedPageBreak/>
        <w:t>Čl. 5 Všeobecných podmínek</w:t>
      </w:r>
      <w:bookmarkEnd w:id="10"/>
      <w:bookmarkEnd w:id="11"/>
    </w:p>
    <w:p w:rsidR="005E1CA6" w:rsidRDefault="008D096E">
      <w:pPr>
        <w:pStyle w:val="Other0"/>
        <w:numPr>
          <w:ilvl w:val="0"/>
          <w:numId w:val="30"/>
        </w:numPr>
        <w:shd w:val="clear" w:color="auto" w:fill="auto"/>
        <w:tabs>
          <w:tab w:val="left" w:pos="720"/>
        </w:tabs>
        <w:spacing w:after="0"/>
        <w:ind w:firstLine="280"/>
        <w:rPr>
          <w:sz w:val="18"/>
          <w:szCs w:val="18"/>
        </w:rPr>
      </w:pPr>
      <w:r>
        <w:rPr>
          <w:sz w:val="18"/>
          <w:szCs w:val="18"/>
        </w:rPr>
        <w:t>§ 6 odst. 1 zákona č. 340/2015 Sb., o registru smluv</w:t>
      </w:r>
    </w:p>
    <w:p w:rsidR="005E1CA6" w:rsidRDefault="008D096E">
      <w:pPr>
        <w:pStyle w:val="Other0"/>
        <w:numPr>
          <w:ilvl w:val="0"/>
          <w:numId w:val="30"/>
        </w:numPr>
        <w:shd w:val="clear" w:color="auto" w:fill="auto"/>
        <w:tabs>
          <w:tab w:val="left" w:pos="720"/>
        </w:tabs>
        <w:spacing w:after="537"/>
        <w:ind w:firstLine="280"/>
        <w:rPr>
          <w:sz w:val="18"/>
          <w:szCs w:val="18"/>
        </w:rPr>
      </w:pPr>
      <w:r>
        <w:rPr>
          <w:sz w:val="18"/>
          <w:szCs w:val="18"/>
        </w:rPr>
        <w:t xml:space="preserve">Např. § 44 a § </w:t>
      </w:r>
      <w:proofErr w:type="gramStart"/>
      <w:r>
        <w:rPr>
          <w:sz w:val="18"/>
          <w:szCs w:val="18"/>
        </w:rPr>
        <w:t>44a</w:t>
      </w:r>
      <w:proofErr w:type="gramEnd"/>
      <w:r>
        <w:rPr>
          <w:sz w:val="18"/>
          <w:szCs w:val="18"/>
        </w:rPr>
        <w:t xml:space="preserve"> zákona č. 218/2000 Sb., o rozpočtových pravidlech, zákon č. 320/2000 Sb., o finanční kontrole</w:t>
      </w:r>
    </w:p>
    <w:p w:rsidR="005E1CA6" w:rsidRDefault="008D096E">
      <w:pPr>
        <w:pStyle w:val="Zkladntext"/>
        <w:pBdr>
          <w:top w:val="single" w:sz="0" w:space="2" w:color="6996D7"/>
          <w:left w:val="single" w:sz="0" w:space="0" w:color="6996D7"/>
          <w:bottom w:val="single" w:sz="0" w:space="2" w:color="6996D7"/>
          <w:right w:val="single" w:sz="0" w:space="0" w:color="6996D7"/>
        </w:pBdr>
        <w:shd w:val="clear" w:color="auto" w:fill="6996D7"/>
        <w:spacing w:after="257"/>
      </w:pPr>
      <w:r>
        <w:rPr>
          <w:noProof/>
        </w:rPr>
        <mc:AlternateContent>
          <mc:Choice Requires="wps">
            <w:drawing>
              <wp:anchor distT="0" distB="0" distL="114300" distR="114300" simplePos="0" relativeHeight="125829406" behindDoc="0" locked="0" layoutInCell="1" allowOverlap="1">
                <wp:simplePos x="0" y="0"/>
                <wp:positionH relativeFrom="page">
                  <wp:posOffset>4478655</wp:posOffset>
                </wp:positionH>
                <wp:positionV relativeFrom="paragraph">
                  <wp:posOffset>254000</wp:posOffset>
                </wp:positionV>
                <wp:extent cx="2045335" cy="570230"/>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2045335" cy="570230"/>
                        </a:xfrm>
                        <a:prstGeom prst="rect">
                          <a:avLst/>
                        </a:prstGeom>
                        <a:noFill/>
                      </wps:spPr>
                      <wps:txbx>
                        <w:txbxContent>
                          <w:p w:rsidR="008D096E" w:rsidRDefault="008D096E">
                            <w:pPr>
                              <w:pStyle w:val="Other0"/>
                              <w:shd w:val="clear" w:color="auto" w:fill="auto"/>
                              <w:spacing w:after="0"/>
                              <w:rPr>
                                <w:sz w:val="15"/>
                                <w:szCs w:val="15"/>
                              </w:rPr>
                            </w:pPr>
                          </w:p>
                        </w:txbxContent>
                      </wps:txbx>
                      <wps:bodyPr lIns="0" tIns="0" rIns="0" bIns="0"/>
                    </wps:wsp>
                  </a:graphicData>
                </a:graphic>
              </wp:anchor>
            </w:drawing>
          </mc:Choice>
          <mc:Fallback>
            <w:pict>
              <v:shape id="Shape 62" o:spid="_x0000_s1040" type="#_x0000_t202" style="position:absolute;margin-left:352.65pt;margin-top:20pt;width:161.05pt;height:44.9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AhwEAAAYDAAAOAAAAZHJzL2Uyb0RvYy54bWysUstOwzAQvCPxD5bvNGn6AEVNK6GqCAkB&#10;EvABrmM3lmKvZZsm/XvWbtMiuCEuznp3Mzsz68Wq1y3ZC+cVmIqORzklwnColdlV9ON9c3NHiQ/M&#10;1KwFIyp6EJ6ultdXi86WooAG2lo4giDGl52taBOCLbPM80Zo5kdghcGiBKdZwKvbZbVjHaLrNivy&#10;fJ514GrrgAvvMbs+Fuky4UspeHiR0otA2ooit5BOl85tPLPlgpU7x2yj+IkG+wMLzZTBoWeoNQuM&#10;fDr1C0or7sCDDCMOOgMpFRdJA6oZ5z/UvDXMiqQFzfH2bJP/P1j+vH91RNUVnReUGKZxR2kswTua&#10;01lfYs+bxa7Q30OPSx7yHpNRcy+djl9UQ7CONh/O1oo+EI7JIp/OJpMZJRxrs9u8mCTvs8vf1vnw&#10;IECTGFTU4eqSo2z/5AMywdahJQ4zsFFtG/OR4pFKjEK/7ZOe8XTguYX6gPTbR4PGxUcwBG4Itqdg&#10;gEOz08DTw4jb/H5PQy/Pd/kFAAD//wMAUEsDBBQABgAIAAAAIQAduY/d4AAAAAsBAAAPAAAAZHJz&#10;L2Rvd25yZXYueG1sTI9NT8MwDIbvSPyHyEjcWEIZ+yhNpwnBCQnRlQPHtPHaao1Tmmwr/x7vBDdb&#10;fvT6ebPN5HpxwjF0njTczxQIpNrbjhoNn+Xr3QpEiIas6T2hhh8MsMmvrzKTWn+mAk+72AgOoZAa&#10;DW2MQyplqFt0Jsz8gMS3vR+dibyOjbSjOXO462Wi1EI60xF/aM2Azy3Wh93Radh+UfHSfb9XH8W+&#10;6MpyrehtcdD69mbaPoGIOMU/GC76rA45O1X+SDaIXsNSPT4wqmGuuNMFUMlyDqLiKVmvQOaZ/N8h&#10;/wUAAP//AwBQSwECLQAUAAYACAAAACEAtoM4kv4AAADhAQAAEwAAAAAAAAAAAAAAAAAAAAAAW0Nv&#10;bnRlbnRfVHlwZXNdLnhtbFBLAQItABQABgAIAAAAIQA4/SH/1gAAAJQBAAALAAAAAAAAAAAAAAAA&#10;AC8BAABfcmVscy8ucmVsc1BLAQItABQABgAIAAAAIQBpU9vAhwEAAAYDAAAOAAAAAAAAAAAAAAAA&#10;AC4CAABkcnMvZTJvRG9jLnhtbFBLAQItABQABgAIAAAAIQAduY/d4AAAAAsBAAAPAAAAAAAAAAAA&#10;AAAAAOEDAABkcnMvZG93bnJldi54bWxQSwUGAAAAAAQABADzAAAA7gQAAAAA&#10;" filled="f" stroked="f">
                <v:textbox inset="0,0,0,0">
                  <w:txbxContent>
                    <w:p w:rsidR="008D096E" w:rsidRDefault="008D096E">
                      <w:pPr>
                        <w:pStyle w:val="Other0"/>
                        <w:shd w:val="clear" w:color="auto" w:fill="auto"/>
                        <w:spacing w:after="0"/>
                        <w:rPr>
                          <w:sz w:val="15"/>
                          <w:szCs w:val="15"/>
                        </w:rPr>
                      </w:pPr>
                    </w:p>
                  </w:txbxContent>
                </v:textbox>
                <w10:wrap type="square" side="left" anchorx="page"/>
              </v:shape>
            </w:pict>
          </mc:Fallback>
        </mc:AlternateContent>
      </w:r>
      <w:r>
        <w:rPr>
          <w:b/>
          <w:bCs/>
          <w:color w:val="FFFFFF"/>
        </w:rPr>
        <w:t>PODPISY SMLUVNÍCH STRAN</w:t>
      </w:r>
    </w:p>
    <w:p w:rsidR="005E1CA6" w:rsidRDefault="008D096E">
      <w:pPr>
        <w:pStyle w:val="Zkladntext"/>
        <w:shd w:val="clear" w:color="auto" w:fill="auto"/>
        <w:spacing w:after="480"/>
      </w:pPr>
      <w:r>
        <w:rPr>
          <w:b/>
          <w:bCs/>
        </w:rPr>
        <w:t>Poskytovatel:</w:t>
      </w:r>
    </w:p>
    <w:p w:rsidR="005E1CA6" w:rsidRDefault="008D096E">
      <w:pPr>
        <w:pStyle w:val="Zkladntext"/>
        <w:shd w:val="clear" w:color="auto" w:fill="auto"/>
        <w:tabs>
          <w:tab w:val="left" w:leader="dot" w:pos="4781"/>
        </w:tabs>
        <w:spacing w:after="120"/>
      </w:pPr>
      <w:r>
        <w:t xml:space="preserve">V Praze, dne </w:t>
      </w:r>
      <w:r>
        <w:tab/>
      </w:r>
    </w:p>
    <w:p w:rsidR="005E1CA6" w:rsidRDefault="008D096E">
      <w:pPr>
        <w:pStyle w:val="Zkladntext"/>
        <w:shd w:val="clear" w:color="auto" w:fill="auto"/>
        <w:spacing w:after="80"/>
        <w:ind w:right="1280"/>
        <w:jc w:val="right"/>
      </w:pPr>
      <w:r>
        <w:t>Ing. Petr Jílek</w:t>
      </w:r>
    </w:p>
    <w:p w:rsidR="005E1CA6" w:rsidRDefault="008D096E">
      <w:pPr>
        <w:pStyle w:val="Zkladntext"/>
        <w:shd w:val="clear" w:color="auto" w:fill="auto"/>
        <w:spacing w:after="0"/>
        <w:ind w:left="5760"/>
      </w:pPr>
      <w:r>
        <w:t>náměstek pro řízení Sekce ekologického zemědělství, komodit, výzkumu a vzdělávání</w:t>
      </w:r>
    </w:p>
    <w:p w:rsidR="005E1CA6" w:rsidRDefault="008D096E">
      <w:pPr>
        <w:spacing w:line="1" w:lineRule="exact"/>
      </w:pPr>
      <w:r>
        <w:rPr>
          <w:noProof/>
        </w:rPr>
        <mc:AlternateContent>
          <mc:Choice Requires="wps">
            <w:drawing>
              <wp:anchor distT="246380" distB="494030" distL="0" distR="0" simplePos="0" relativeHeight="125829408" behindDoc="0" locked="0" layoutInCell="1" allowOverlap="1">
                <wp:simplePos x="0" y="0"/>
                <wp:positionH relativeFrom="page">
                  <wp:posOffset>744855</wp:posOffset>
                </wp:positionH>
                <wp:positionV relativeFrom="paragraph">
                  <wp:posOffset>246380</wp:posOffset>
                </wp:positionV>
                <wp:extent cx="1124585" cy="19494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1124585" cy="194945"/>
                        </a:xfrm>
                        <a:prstGeom prst="rect">
                          <a:avLst/>
                        </a:prstGeom>
                        <a:noFill/>
                      </wps:spPr>
                      <wps:txbx>
                        <w:txbxContent>
                          <w:p w:rsidR="008D096E" w:rsidRDefault="008D096E">
                            <w:pPr>
                              <w:pStyle w:val="Zkladntext"/>
                              <w:shd w:val="clear" w:color="auto" w:fill="auto"/>
                              <w:spacing w:after="0"/>
                            </w:pPr>
                            <w:r>
                              <w:rPr>
                                <w:b/>
                                <w:bCs/>
                              </w:rPr>
                              <w:t>Hlavní příjemce:</w:t>
                            </w:r>
                          </w:p>
                        </w:txbxContent>
                      </wps:txbx>
                      <wps:bodyPr wrap="none" lIns="0" tIns="0" rIns="0" bIns="0"/>
                    </wps:wsp>
                  </a:graphicData>
                </a:graphic>
              </wp:anchor>
            </w:drawing>
          </mc:Choice>
          <mc:Fallback>
            <w:pict>
              <v:shape id="Shape 64" o:spid="_x0000_s1041" type="#_x0000_t202" style="position:absolute;margin-left:58.65pt;margin-top:19.4pt;width:88.55pt;height:15.35pt;z-index:125829408;visibility:visible;mso-wrap-style:none;mso-wrap-distance-left:0;mso-wrap-distance-top:19.4pt;mso-wrap-distance-right:0;mso-wrap-distance-bottom:3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xjjgEAABI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uqKziaUGKZxRqkswTeK&#10;01lfYs7WYlboH6DHIQ9+j87Ycy+djjd2QzCOMh8v0oo+EB4/FePJdD6lhGOsuJ/cT6YRJrv+ts6H&#10;RwGaRKOiDkeXFGWHZx9OqUNKLGZgo9o2+iPFE5VohX7Xp36KVCC6dlAfkX6HU66owTWkpH0yKGJc&#10;iMFwg7E7GwM0Cp94npckTvb7OxG4rvLyCwAA//8DAFBLAwQUAAYACAAAACEAR3HFvt4AAAAJAQAA&#10;DwAAAGRycy9kb3ducmV2LnhtbEyPwU7DMBBE70j8g7VI3KidtpQ0xKkQgiOVWrhwc+JtkjZeR7HT&#10;hr9nOZXjaJ9m3+SbyXXijENoPWlIZgoEUuVtS7WGr8/3hxREiIas6Tyhhh8MsClub3KTWX+hHZ73&#10;sRZcQiEzGpoY+0zKUDXoTJj5HolvBz84EzkOtbSDuXC56+RcqZV0piX+0JgeXxusTvvRaTh8bE/H&#10;t3GnjrVK8TsZcCqTrdb3d9PLM4iIU7zC8KfP6lCwU+lHskF0nJOnBaMaFilPYGC+Xi5BlBpW60eQ&#10;RS7/Lyh+AQAA//8DAFBLAQItABQABgAIAAAAIQC2gziS/gAAAOEBAAATAAAAAAAAAAAAAAAAAAAA&#10;AABbQ29udGVudF9UeXBlc10ueG1sUEsBAi0AFAAGAAgAAAAhADj9If/WAAAAlAEAAAsAAAAAAAAA&#10;AAAAAAAALwEAAF9yZWxzLy5yZWxzUEsBAi0AFAAGAAgAAAAhALZ1vGOOAQAAEgMAAA4AAAAAAAAA&#10;AAAAAAAALgIAAGRycy9lMm9Eb2MueG1sUEsBAi0AFAAGAAgAAAAhAEdxxb7eAAAACQEAAA8AAAAA&#10;AAAAAAAAAAAA6AMAAGRycy9kb3ducmV2LnhtbFBLBQYAAAAABAAEAPMAAADzBAAAAAA=&#10;" filled="f" stroked="f">
                <v:textbox inset="0,0,0,0">
                  <w:txbxContent>
                    <w:p w:rsidR="008D096E" w:rsidRDefault="008D096E">
                      <w:pPr>
                        <w:pStyle w:val="Zkladntext"/>
                        <w:shd w:val="clear" w:color="auto" w:fill="auto"/>
                        <w:spacing w:after="0"/>
                      </w:pPr>
                      <w:r>
                        <w:rPr>
                          <w:b/>
                          <w:bCs/>
                        </w:rPr>
                        <w:t>Hlavní příjemce:</w:t>
                      </w:r>
                    </w:p>
                  </w:txbxContent>
                </v:textbox>
                <w10:wrap type="topAndBottom" anchorx="page"/>
              </v:shape>
            </w:pict>
          </mc:Fallback>
        </mc:AlternateContent>
      </w:r>
      <w:r>
        <w:rPr>
          <w:noProof/>
        </w:rPr>
        <mc:AlternateContent>
          <mc:Choice Requires="wps">
            <w:drawing>
              <wp:anchor distT="746125" distB="0" distL="0" distR="0" simplePos="0" relativeHeight="125829410" behindDoc="0" locked="0" layoutInCell="1" allowOverlap="1">
                <wp:simplePos x="0" y="0"/>
                <wp:positionH relativeFrom="page">
                  <wp:posOffset>873125</wp:posOffset>
                </wp:positionH>
                <wp:positionV relativeFrom="paragraph">
                  <wp:posOffset>746125</wp:posOffset>
                </wp:positionV>
                <wp:extent cx="2965450" cy="18923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2965450" cy="189230"/>
                        </a:xfrm>
                        <a:prstGeom prst="rect">
                          <a:avLst/>
                        </a:prstGeom>
                        <a:noFill/>
                      </wps:spPr>
                      <wps:txbx>
                        <w:txbxContent>
                          <w:p w:rsidR="008D096E" w:rsidRDefault="008D096E">
                            <w:pPr>
                              <w:pStyle w:val="Zkladntext"/>
                              <w:shd w:val="clear" w:color="auto" w:fill="auto"/>
                              <w:tabs>
                                <w:tab w:val="left" w:leader="dot" w:pos="2054"/>
                                <w:tab w:val="left" w:leader="dot" w:pos="4608"/>
                              </w:tabs>
                              <w:spacing w:after="0"/>
                            </w:pPr>
                            <w:r>
                              <w:tab/>
                              <w:t xml:space="preserve">, dne </w:t>
                            </w:r>
                            <w:r>
                              <w:tab/>
                            </w:r>
                          </w:p>
                        </w:txbxContent>
                      </wps:txbx>
                      <wps:bodyPr wrap="none" lIns="0" tIns="0" rIns="0" bIns="0"/>
                    </wps:wsp>
                  </a:graphicData>
                </a:graphic>
              </wp:anchor>
            </w:drawing>
          </mc:Choice>
          <mc:Fallback>
            <w:pict>
              <v:shape id="Shape 66" o:spid="_x0000_s1042" type="#_x0000_t202" style="position:absolute;margin-left:68.75pt;margin-top:58.75pt;width:233.5pt;height:14.9pt;z-index:125829410;visibility:visible;mso-wrap-style:none;mso-wrap-distance-left:0;mso-wrap-distance-top:58.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IjQEAABIDAAAOAAAAZHJzL2Uyb0RvYy54bWysUl1LwzAUfRf8DyHvrlt1ZSvrBjImgqgw&#10;/QFZmqyBJjckce3+vTfZOkXfxJf0fvXcc8+9i1WvW3IQziswFZ2MxpQIw6FWZl/R97fNzYwSH5ip&#10;WQtGVPQoPF0tr68WnS1FDg20tXAEQYwvO1vRJgRbZpnnjdDMj8AKg0kJTrOArttntWMdous2y8fj&#10;IuvA1dYBF95jdH1K0mXCl1Lw8CKlF4G0FUVuIb0uvbv4ZssFK/eO2UbxMw32BxaaKYNNL1BrFhj5&#10;cOoXlFbcgQcZRhx0BlIqLtIMOM1k/GOabcOsSLOgON5eZPL/B8ufD6+OqLqiRUGJYRp3lNoS9FGc&#10;zvoSa7YWq0J/Dz0ueYh7DMaZe+l0/OI0BPMo8/EiregD4RjM58X0boopjrnJbJ7fJu2zr7+t8+FB&#10;gCbRqKjD1SVF2eHJB2SCpUNJbGZgo9o2xiPFE5VohX7Xp3kmF/47qI9Iv8MtV9TgGVLSPhoUMR7E&#10;YLjB2J2NARqFT83PRxI3+91PBL5OefkJAAD//wMAUEsDBBQABgAIAAAAIQCaW7/j3QAAAAsBAAAP&#10;AAAAZHJzL2Rvd25yZXYueG1sTI9BT8MwDIXvSPyHyEjcWFI2tqk0nRCCI5M2uHBLG6/t1jhVkm7l&#10;3+Od4Pae/fT8udhMrhdnDLHzpCGbKRBItbcdNRq+Pt8f1iBiMmRN7wk1/GCETXl7U5jc+gvt8LxP&#10;jeASirnR0KY05FLGukVn4swPSLw7+OBMYhsaaYO5cLnr5aNSS+lMR3yhNQO+tlif9qPTcPjYno5v&#10;404dG7XG7yzgVGVbre/vppdnEAmn9BeGKz6jQ8lMlR/JRtGzn6+eOMoiuwpOLNWCRcWTxWoOsizk&#10;/x/KXwAAAP//AwBQSwECLQAUAAYACAAAACEAtoM4kv4AAADhAQAAEwAAAAAAAAAAAAAAAAAAAAAA&#10;W0NvbnRlbnRfVHlwZXNdLnhtbFBLAQItABQABgAIAAAAIQA4/SH/1gAAAJQBAAALAAAAAAAAAAAA&#10;AAAAAC8BAABfcmVscy8ucmVsc1BLAQItABQABgAIAAAAIQBJ/bIIjQEAABIDAAAOAAAAAAAAAAAA&#10;AAAAAC4CAABkcnMvZTJvRG9jLnhtbFBLAQItABQABgAIAAAAIQCaW7/j3QAAAAsBAAAPAAAAAAAA&#10;AAAAAAAAAOcDAABkcnMvZG93bnJldi54bWxQSwUGAAAAAAQABADzAAAA8QQAAAAA&#10;" filled="f" stroked="f">
                <v:textbox inset="0,0,0,0">
                  <w:txbxContent>
                    <w:p w:rsidR="008D096E" w:rsidRDefault="008D096E">
                      <w:pPr>
                        <w:pStyle w:val="Zkladntext"/>
                        <w:shd w:val="clear" w:color="auto" w:fill="auto"/>
                        <w:tabs>
                          <w:tab w:val="left" w:leader="dot" w:pos="2054"/>
                          <w:tab w:val="left" w:leader="dot" w:pos="4608"/>
                        </w:tabs>
                        <w:spacing w:after="0"/>
                      </w:pPr>
                      <w:r>
                        <w:tab/>
                        <w:t xml:space="preserve">, dne </w:t>
                      </w:r>
                      <w:r>
                        <w:tab/>
                      </w:r>
                    </w:p>
                  </w:txbxContent>
                </v:textbox>
                <w10:wrap type="topAndBottom" anchorx="page"/>
              </v:shape>
            </w:pict>
          </mc:Fallback>
        </mc:AlternateContent>
      </w:r>
      <w:r>
        <w:rPr>
          <w:noProof/>
        </w:rPr>
        <mc:AlternateContent>
          <mc:Choice Requires="wps">
            <w:drawing>
              <wp:anchor distT="63500" distB="140335" distL="0" distR="0" simplePos="0" relativeHeight="125829412" behindDoc="0" locked="0" layoutInCell="1" allowOverlap="1">
                <wp:simplePos x="0" y="0"/>
                <wp:positionH relativeFrom="page">
                  <wp:posOffset>4326255</wp:posOffset>
                </wp:positionH>
                <wp:positionV relativeFrom="paragraph">
                  <wp:posOffset>63500</wp:posOffset>
                </wp:positionV>
                <wp:extent cx="1127760" cy="73152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1127760" cy="731520"/>
                        </a:xfrm>
                        <a:prstGeom prst="rect">
                          <a:avLst/>
                        </a:prstGeom>
                        <a:noFill/>
                      </wps:spPr>
                      <wps:txbx>
                        <w:txbxContent>
                          <w:p w:rsidR="008D096E" w:rsidRDefault="008D096E">
                            <w:pPr>
                              <w:pStyle w:val="Other0"/>
                              <w:shd w:val="clear" w:color="auto" w:fill="auto"/>
                              <w:spacing w:after="0" w:line="276" w:lineRule="auto"/>
                              <w:rPr>
                                <w:sz w:val="28"/>
                                <w:szCs w:val="28"/>
                              </w:rPr>
                            </w:pPr>
                          </w:p>
                        </w:txbxContent>
                      </wps:txbx>
                      <wps:bodyPr lIns="0" tIns="0" rIns="0" bIns="0"/>
                    </wps:wsp>
                  </a:graphicData>
                </a:graphic>
              </wp:anchor>
            </w:drawing>
          </mc:Choice>
          <mc:Fallback>
            <w:pict>
              <v:shape id="Shape 68" o:spid="_x0000_s1043" type="#_x0000_t202" style="position:absolute;margin-left:340.65pt;margin-top:5pt;width:88.8pt;height:57.6pt;z-index:125829412;visibility:visible;mso-wrap-style:square;mso-wrap-distance-left:0;mso-wrap-distance-top:5pt;mso-wrap-distance-right:0;mso-wrap-distance-bottom:1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69hQEAAAYDAAAOAAAAZHJzL2Uyb0RvYy54bWysUlFLwzAQfhf8DyHvrmvFTcragYyJICpM&#10;f0CWJmugyYUkrt2/95Ktm+ib+JJe7q7ffd93WSwH3ZG9cF6BqWg+mVIiDIdGmV1FP97XN/eU+MBM&#10;wzowoqIH4emyvr5a9LYUBbTQNcIRBDG+7G1F2xBsmWWet0IzPwErDBYlOM0CXt0uaxzrEV13WTGd&#10;zrIeXGMdcOE9ZlfHIq0TvpSCh1cpvQikqyhyC+l06dzGM6sXrNw5ZlvFTzTYH1hopgwOPUOtWGDk&#10;06lfUFpxBx5kmHDQGUipuEgaUE0+/aFm0zIrkhY0x9uzTf7/YPnL/s0R1VR0hpsyTOOO0liCdzSn&#10;t77Eno3FrjA8wIBLHvMek1HzIJ2OX1RDsI42H87WiiEQHn/Ki/l8hiWOtfltflck77PL39b58ChA&#10;kxhU1OHqkqNs/+wDMsHWsSUOM7BWXRfzkeKRSozCsB2Snnw+8txCc0D63ZNB4+IjGAM3BttTMMKh&#10;2Wng6WHEbX6/p6GX51t/AQAA//8DAFBLAwQUAAYACAAAACEAP6QUU98AAAAKAQAADwAAAGRycy9k&#10;b3ducmV2LnhtbEyPwU7DMBBE70j8g7WVuFG7QY3SNE5VITghIdJw4OjEbmI1XofYbcPfs5zocWee&#10;ZmeK3ewGdjFTsB4lrJYCmMHWa4udhM/69TEDFqJCrQaPRsKPCbAr7+8KlWt/xcpcDrFjFIIhVxL6&#10;GMec89D2xqmw9KNB8o5+cirSOXVcT+pK4W7giRApd8oifejVaJ57054OZydh/4XVi/1+bz6qY2Xr&#10;eiPwLT1J+bCY91tg0czxH4a/+lQdSurU+DPqwAYJabZ6IpQMQZsIyNbZBlhDQrJOgJcFv51Q/gIA&#10;AP//AwBQSwECLQAUAAYACAAAACEAtoM4kv4AAADhAQAAEwAAAAAAAAAAAAAAAAAAAAAAW0NvbnRl&#10;bnRfVHlwZXNdLnhtbFBLAQItABQABgAIAAAAIQA4/SH/1gAAAJQBAAALAAAAAAAAAAAAAAAAAC8B&#10;AABfcmVscy8ucmVsc1BLAQItABQABgAIAAAAIQCaPX69hQEAAAYDAAAOAAAAAAAAAAAAAAAAAC4C&#10;AABkcnMvZTJvRG9jLnhtbFBLAQItABQABgAIAAAAIQA/pBRT3wAAAAoBAAAPAAAAAAAAAAAAAAAA&#10;AN8DAABkcnMvZG93bnJldi54bWxQSwUGAAAAAAQABADzAAAA6wQAAAAA&#10;" filled="f" stroked="f">
                <v:textbox inset="0,0,0,0">
                  <w:txbxContent>
                    <w:p w:rsidR="008D096E" w:rsidRDefault="008D096E">
                      <w:pPr>
                        <w:pStyle w:val="Other0"/>
                        <w:shd w:val="clear" w:color="auto" w:fill="auto"/>
                        <w:spacing w:after="0" w:line="276" w:lineRule="auto"/>
                        <w:rPr>
                          <w:sz w:val="28"/>
                          <w:szCs w:val="28"/>
                        </w:rPr>
                      </w:pPr>
                    </w:p>
                  </w:txbxContent>
                </v:textbox>
                <w10:wrap type="topAndBottom" anchorx="page"/>
              </v:shape>
            </w:pict>
          </mc:Fallback>
        </mc:AlternateContent>
      </w:r>
      <w:r>
        <w:rPr>
          <w:noProof/>
        </w:rPr>
        <mc:AlternateContent>
          <mc:Choice Requires="wps">
            <w:drawing>
              <wp:anchor distT="69850" distB="188595" distL="0" distR="0" simplePos="0" relativeHeight="125829414" behindDoc="0" locked="0" layoutInCell="1" allowOverlap="1">
                <wp:simplePos x="0" y="0"/>
                <wp:positionH relativeFrom="page">
                  <wp:posOffset>5652135</wp:posOffset>
                </wp:positionH>
                <wp:positionV relativeFrom="paragraph">
                  <wp:posOffset>69850</wp:posOffset>
                </wp:positionV>
                <wp:extent cx="1164590" cy="67691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1164590" cy="676910"/>
                        </a:xfrm>
                        <a:prstGeom prst="rect">
                          <a:avLst/>
                        </a:prstGeom>
                        <a:noFill/>
                      </wps:spPr>
                      <wps:txbx>
                        <w:txbxContent>
                          <w:p w:rsidR="008D096E" w:rsidRDefault="008D096E">
                            <w:pPr>
                              <w:pStyle w:val="Other0"/>
                              <w:shd w:val="clear" w:color="auto" w:fill="auto"/>
                              <w:spacing w:after="0" w:line="266" w:lineRule="auto"/>
                              <w:rPr>
                                <w:sz w:val="17"/>
                                <w:szCs w:val="17"/>
                              </w:rPr>
                            </w:pPr>
                          </w:p>
                        </w:txbxContent>
                      </wps:txbx>
                      <wps:bodyPr lIns="0" tIns="0" rIns="0" bIns="0"/>
                    </wps:wsp>
                  </a:graphicData>
                </a:graphic>
              </wp:anchor>
            </w:drawing>
          </mc:Choice>
          <mc:Fallback>
            <w:pict>
              <v:shape id="Shape 70" o:spid="_x0000_s1044" type="#_x0000_t202" style="position:absolute;margin-left:445.05pt;margin-top:5.5pt;width:91.7pt;height:53.3pt;z-index:125829414;visibility:visible;mso-wrap-style:square;mso-wrap-distance-left:0;mso-wrap-distance-top:5.5pt;mso-wrap-distance-right:0;mso-wrap-distance-bottom:1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aqhgEAAAYDAAAOAAAAZHJzL2Uyb0RvYy54bWysUstOwzAQvCPxD5bvNEkFfURNK6GqCAkB&#10;UuEDXMduLMVeyzZN+ves3aYguCEuznp3Mzsz68Wq1y05COcVmIoWo5wSYTjUyuwr+v62uZlR4gMz&#10;NWvBiIoehaer5fXVorOlGEMDbS0cQRDjy85WtAnBllnmeSM08yOwwmBRgtMs4NXts9qxDtF1m43z&#10;fJJ14GrrgAvvMbs+Feky4UspeHiR0otA2ooit5BOl85dPLPlgpV7x2yj+JkG+wMLzZTBoReoNQuM&#10;fDj1C0or7sCDDCMOOgMpFRdJA6op8h9qtg2zImlBc7y92OT/D5Y/H14dUXVFp2iPYRp3lMYSvKM5&#10;nfUl9mwtdoX+Hnpc8pD3mIyae+l0/KIagnXEOV6sFX0gPP5UTG7v5ljiWJtMJ/MiwWdff1vnw4MA&#10;TWJQUYerS46yw5MPyARbh5Y4zMBGtW3MR4onKjEK/a5PeorZwHMH9RHpt48GjYuPYAjcEOzOwQCH&#10;ZqeB54cRt/n9noZ+Pd/lJwAAAP//AwBQSwMEFAAGAAgAAAAhANR73dnfAAAACwEAAA8AAABkcnMv&#10;ZG93bnJldi54bWxMj8FOwzAQRO9I/IO1lbhROyDSNo1TVQhOSIg0HDg6sZtYjdchdtvw92xOcNyZ&#10;p9mZfDe5nl3MGKxHCclSADPYeG2xlfBZvd6vgYWoUKveo5HwYwLsitubXGXaX7E0l0NsGYVgyJSE&#10;LsYh4zw0nXEqLP1gkLyjH52KdI4t16O6Urjr+YMQKXfKIn3o1GCeO9OcDmcnYf+F5Yv9fq8/ymNp&#10;q2oj8C09SXm3mPZbYNFM8Q+GuT5Vh4I61f6MOrBewnojEkLJSGjTDIjV4xOwelZWKfAi5/83FL8A&#10;AAD//wMAUEsBAi0AFAAGAAgAAAAhALaDOJL+AAAA4QEAABMAAAAAAAAAAAAAAAAAAAAAAFtDb250&#10;ZW50X1R5cGVzXS54bWxQSwECLQAUAAYACAAAACEAOP0h/9YAAACUAQAACwAAAAAAAAAAAAAAAAAv&#10;AQAAX3JlbHMvLnJlbHNQSwECLQAUAAYACAAAACEA5RFmqoYBAAAGAwAADgAAAAAAAAAAAAAAAAAu&#10;AgAAZHJzL2Uyb0RvYy54bWxQSwECLQAUAAYACAAAACEA1Hvd2d8AAAALAQAADwAAAAAAAAAAAAAA&#10;AADgAwAAZHJzL2Rvd25yZXYueG1sUEsFBgAAAAAEAAQA8wAAAOwEAAAAAA==&#10;" filled="f" stroked="f">
                <v:textbox inset="0,0,0,0">
                  <w:txbxContent>
                    <w:p w:rsidR="008D096E" w:rsidRDefault="008D096E">
                      <w:pPr>
                        <w:pStyle w:val="Other0"/>
                        <w:shd w:val="clear" w:color="auto" w:fill="auto"/>
                        <w:spacing w:after="0" w:line="266" w:lineRule="auto"/>
                        <w:rPr>
                          <w:sz w:val="17"/>
                          <w:szCs w:val="17"/>
                        </w:rPr>
                      </w:pPr>
                    </w:p>
                  </w:txbxContent>
                </v:textbox>
                <w10:wrap type="topAndBottom" anchorx="page"/>
              </v:shape>
            </w:pict>
          </mc:Fallback>
        </mc:AlternateContent>
      </w:r>
    </w:p>
    <w:p w:rsidR="005E1CA6" w:rsidRDefault="008D096E">
      <w:pPr>
        <w:pStyle w:val="Zkladntext"/>
        <w:shd w:val="clear" w:color="auto" w:fill="auto"/>
        <w:spacing w:after="0"/>
        <w:jc w:val="center"/>
        <w:sectPr w:rsidR="005E1CA6">
          <w:headerReference w:type="even" r:id="rId24"/>
          <w:headerReference w:type="default" r:id="rId25"/>
          <w:footerReference w:type="even" r:id="rId26"/>
          <w:footerReference w:type="default" r:id="rId27"/>
          <w:pgSz w:w="11900" w:h="16840"/>
          <w:pgMar w:top="2823" w:right="1166" w:bottom="2818" w:left="1106" w:header="0" w:footer="3" w:gutter="0"/>
          <w:cols w:space="720"/>
          <w:noEndnote/>
          <w:docGrid w:linePitch="360"/>
          <w15:footnoteColumns w:val="1"/>
        </w:sectPr>
      </w:pPr>
      <w:r>
        <w:t>doc. Ing. Petr Homolka, CSc., Ph.D.,</w:t>
      </w:r>
      <w:r>
        <w:br/>
      </w:r>
      <w:bookmarkStart w:id="12" w:name="_GoBack"/>
      <w:bookmarkEnd w:id="12"/>
      <w:r>
        <w:t>ředitel</w:t>
      </w:r>
    </w:p>
    <w:p w:rsidR="005E1CA6" w:rsidRDefault="008D096E">
      <w:pPr>
        <w:pStyle w:val="Other0"/>
        <w:pBdr>
          <w:bottom w:val="single" w:sz="4" w:space="0" w:color="auto"/>
        </w:pBdr>
        <w:shd w:val="clear" w:color="auto" w:fill="auto"/>
        <w:spacing w:after="220"/>
        <w:ind w:left="2580"/>
        <w:rPr>
          <w:sz w:val="36"/>
          <w:szCs w:val="36"/>
        </w:rPr>
      </w:pPr>
      <w:r>
        <w:rPr>
          <w:b/>
          <w:bCs/>
          <w:sz w:val="36"/>
          <w:szCs w:val="36"/>
        </w:rPr>
        <w:lastRenderedPageBreak/>
        <w:t>ZÁVAZNÉ PARAMETRY ŘEŠENÍ PROJEKTU</w:t>
      </w:r>
    </w:p>
    <w:p w:rsidR="005E1CA6" w:rsidRDefault="008D096E">
      <w:pPr>
        <w:pStyle w:val="Zkladntext"/>
        <w:shd w:val="clear" w:color="auto" w:fill="auto"/>
        <w:spacing w:after="0"/>
        <w:ind w:firstLine="620"/>
      </w:pPr>
      <w:r>
        <w:t xml:space="preserve">Číslo projektu: </w:t>
      </w:r>
      <w:r>
        <w:rPr>
          <w:b/>
          <w:bCs/>
        </w:rPr>
        <w:t>QK22020132</w:t>
      </w:r>
    </w:p>
    <w:p w:rsidR="005E1CA6" w:rsidRDefault="008D096E">
      <w:pPr>
        <w:pStyle w:val="Zkladntext"/>
        <w:shd w:val="clear" w:color="auto" w:fill="auto"/>
        <w:spacing w:after="300"/>
        <w:ind w:left="620"/>
      </w:pPr>
      <w:r>
        <w:t xml:space="preserve">Rozhodný den pro uznatelnost nákladů dle této verze závazných parametrů: </w:t>
      </w:r>
      <w:r>
        <w:rPr>
          <w:b/>
          <w:bCs/>
        </w:rPr>
        <w:t>Od data zahájení řešení projektu uvedeném v Závazných parametrech</w:t>
      </w:r>
    </w:p>
    <w:p w:rsidR="005E1CA6" w:rsidRDefault="008D096E">
      <w:pPr>
        <w:pStyle w:val="Heading10"/>
        <w:keepNext/>
        <w:keepLines/>
        <w:shd w:val="clear" w:color="auto" w:fill="auto"/>
        <w:ind w:firstLine="220"/>
        <w:jc w:val="both"/>
      </w:pPr>
      <w:bookmarkStart w:id="13" w:name="bookmark26"/>
      <w:bookmarkStart w:id="14" w:name="bookmark27"/>
      <w:r>
        <w:t>1. Název projektu v českém jazyce</w:t>
      </w:r>
      <w:bookmarkEnd w:id="13"/>
      <w:bookmarkEnd w:id="14"/>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400"/>
        <w:ind w:firstLine="780"/>
        <w:jc w:val="both"/>
      </w:pPr>
      <w:r>
        <w:t>Nové metody klasifikace JUT prasat</w:t>
      </w:r>
    </w:p>
    <w:p w:rsidR="005E1CA6" w:rsidRDefault="008D096E">
      <w:pPr>
        <w:pStyle w:val="Heading10"/>
        <w:keepNext/>
        <w:keepLines/>
        <w:shd w:val="clear" w:color="auto" w:fill="auto"/>
        <w:ind w:firstLine="220"/>
        <w:jc w:val="both"/>
      </w:pPr>
      <w:bookmarkStart w:id="15" w:name="bookmark28"/>
      <w:bookmarkStart w:id="16" w:name="bookmark29"/>
      <w:r>
        <w:t>2. Datum zahájení a ukončení projektu</w:t>
      </w:r>
      <w:bookmarkEnd w:id="15"/>
      <w:bookmarkEnd w:id="16"/>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400"/>
        <w:ind w:firstLine="780"/>
      </w:pPr>
      <w:r>
        <w:t>01/</w:t>
      </w:r>
      <w:proofErr w:type="gramStart"/>
      <w:r>
        <w:t>2022 - 12</w:t>
      </w:r>
      <w:proofErr w:type="gramEnd"/>
      <w:r>
        <w:t>/2024</w:t>
      </w:r>
    </w:p>
    <w:p w:rsidR="005E1CA6" w:rsidRDefault="008D096E">
      <w:pPr>
        <w:pStyle w:val="Other0"/>
        <w:numPr>
          <w:ilvl w:val="0"/>
          <w:numId w:val="31"/>
        </w:numPr>
        <w:shd w:val="clear" w:color="auto" w:fill="auto"/>
        <w:tabs>
          <w:tab w:val="left" w:pos="660"/>
        </w:tabs>
        <w:spacing w:after="220"/>
        <w:ind w:firstLine="220"/>
        <w:jc w:val="both"/>
        <w:rPr>
          <w:sz w:val="28"/>
          <w:szCs w:val="28"/>
        </w:rPr>
      </w:pPr>
      <w:r>
        <w:rPr>
          <w:b/>
          <w:bCs/>
          <w:sz w:val="28"/>
          <w:szCs w:val="28"/>
        </w:rPr>
        <w:t>Cíl projektu</w:t>
      </w:r>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400" w:line="264" w:lineRule="auto"/>
        <w:ind w:left="780"/>
        <w:jc w:val="both"/>
      </w:pPr>
      <w:bookmarkStart w:id="17" w:name="bookmark30"/>
      <w:r>
        <w:t xml:space="preserve">Cílem projektu je shromáždění podkladu potřebných k tvorbě; inovovaných regresních rovnic a schválení nových metod klasifikace JUT prasat. Ty by odpovídaly současné Úrovni zmasilosti populací prasat v CR a </w:t>
      </w:r>
      <w:proofErr w:type="spellStart"/>
      <w:r>
        <w:t>zaroven</w:t>
      </w:r>
      <w:proofErr w:type="spellEnd"/>
      <w:r>
        <w:t xml:space="preserve"> by reagovaly na </w:t>
      </w:r>
      <w:proofErr w:type="spellStart"/>
      <w:r>
        <w:t>potrebu</w:t>
      </w:r>
      <w:proofErr w:type="spellEnd"/>
      <w:r>
        <w:t xml:space="preserve"> aktualizace z hlediska technického, technologického, </w:t>
      </w:r>
      <w:proofErr w:type="spellStart"/>
      <w:r>
        <w:t>slechtitelskeho</w:t>
      </w:r>
      <w:proofErr w:type="spellEnd"/>
      <w:r>
        <w:t xml:space="preserve"> atd. a byly tak vyhovující </w:t>
      </w:r>
      <w:proofErr w:type="spellStart"/>
      <w:r>
        <w:t>potrebam</w:t>
      </w:r>
      <w:proofErr w:type="spellEnd"/>
      <w:r>
        <w:t xml:space="preserve"> dodavatelů i zpracovatelů </w:t>
      </w:r>
      <w:proofErr w:type="spellStart"/>
      <w:r>
        <w:t>jatecnych</w:t>
      </w:r>
      <w:proofErr w:type="spellEnd"/>
      <w:r>
        <w:t xml:space="preserve"> prasat. K dosazení stanoveného cíle bude </w:t>
      </w:r>
      <w:proofErr w:type="spellStart"/>
      <w:r>
        <w:t>pouzita</w:t>
      </w:r>
      <w:proofErr w:type="spellEnd"/>
      <w:r>
        <w:t xml:space="preserve"> sofistikovaná metoda </w:t>
      </w:r>
      <w:proofErr w:type="spellStart"/>
      <w:r>
        <w:t>pocítacove</w:t>
      </w:r>
      <w:proofErr w:type="spellEnd"/>
      <w:r>
        <w:t xml:space="preserve"> tomografie nahrazující velmi pracná a </w:t>
      </w:r>
      <w:proofErr w:type="spellStart"/>
      <w:r>
        <w:t>nakladne</w:t>
      </w:r>
      <w:proofErr w:type="spellEnd"/>
      <w:r>
        <w:t xml:space="preserve"> manuální detailní disekce JUT prasat.</w:t>
      </w:r>
      <w:bookmarkEnd w:id="17"/>
    </w:p>
    <w:p w:rsidR="005E1CA6" w:rsidRDefault="008D096E">
      <w:pPr>
        <w:pStyle w:val="Heading10"/>
        <w:keepNext/>
        <w:keepLines/>
        <w:numPr>
          <w:ilvl w:val="0"/>
          <w:numId w:val="31"/>
        </w:numPr>
        <w:shd w:val="clear" w:color="auto" w:fill="auto"/>
        <w:tabs>
          <w:tab w:val="left" w:pos="660"/>
        </w:tabs>
        <w:ind w:firstLine="220"/>
      </w:pPr>
      <w:bookmarkStart w:id="18" w:name="bookmark31"/>
      <w:bookmarkStart w:id="19" w:name="bookmark32"/>
      <w:r>
        <w:t>Řešitel — Klíčová osoba řešitelského týmu</w:t>
      </w:r>
      <w:bookmarkEnd w:id="18"/>
      <w:bookmarkEnd w:id="19"/>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220"/>
        <w:ind w:firstLine="780"/>
        <w:jc w:val="both"/>
      </w:pPr>
      <w:r>
        <w:t>Ing. Jaroslava Bělková PhD</w:t>
      </w:r>
      <w:r>
        <w:br w:type="page"/>
      </w:r>
    </w:p>
    <w:p w:rsidR="005E1CA6" w:rsidRDefault="008D096E">
      <w:pPr>
        <w:pStyle w:val="Heading10"/>
        <w:keepNext/>
        <w:keepLines/>
        <w:numPr>
          <w:ilvl w:val="0"/>
          <w:numId w:val="31"/>
        </w:numPr>
        <w:shd w:val="clear" w:color="auto" w:fill="auto"/>
        <w:tabs>
          <w:tab w:val="left" w:pos="620"/>
        </w:tabs>
        <w:spacing w:after="440"/>
        <w:ind w:firstLine="180"/>
      </w:pPr>
      <w:bookmarkStart w:id="20" w:name="bookmark33"/>
      <w:bookmarkStart w:id="21" w:name="bookmark34"/>
      <w:r>
        <w:lastRenderedPageBreak/>
        <w:t>Plánované výsledky projektu</w:t>
      </w:r>
      <w:bookmarkEnd w:id="20"/>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7349"/>
      </w:tblGrid>
      <w:tr w:rsidR="005E1CA6">
        <w:tblPrEx>
          <w:tblCellMar>
            <w:top w:w="0" w:type="dxa"/>
            <w:bottom w:w="0" w:type="dxa"/>
          </w:tblCellMar>
        </w:tblPrEx>
        <w:trPr>
          <w:trHeight w:hRule="exact" w:val="1061"/>
          <w:jc w:val="center"/>
        </w:trPr>
        <w:tc>
          <w:tcPr>
            <w:tcW w:w="167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V7</w:t>
            </w:r>
          </w:p>
        </w:tc>
        <w:tc>
          <w:tcPr>
            <w:tcW w:w="7349"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4" w:lineRule="auto"/>
            </w:pPr>
            <w:proofErr w:type="spellStart"/>
            <w:r>
              <w:t>Screening</w:t>
            </w:r>
            <w:proofErr w:type="spellEnd"/>
            <w:r>
              <w:t xml:space="preserve"> přístrojové techniky používané při hodnocení podílu svaloviny prasat v ČR</w:t>
            </w:r>
          </w:p>
        </w:tc>
      </w:tr>
      <w:tr w:rsidR="005E1CA6">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 xml:space="preserve">Na základě získaných dat, případně; pomocí dotazníkové; akce bude vyhotoven přehled druhu </w:t>
            </w:r>
            <w:proofErr w:type="spellStart"/>
            <w:r>
              <w:t>aparativní</w:t>
            </w:r>
            <w:proofErr w:type="spellEnd"/>
            <w:r>
              <w:t xml:space="preserve"> techniky pro klasifikaci JUT prasat dostupné; na trhu a </w:t>
            </w:r>
            <w:proofErr w:type="spellStart"/>
            <w:r>
              <w:t>používane</w:t>
            </w:r>
            <w:proofErr w:type="spellEnd"/>
            <w:r>
              <w:t>; na jatkách v ČR.</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7118"/>
      </w:tblGrid>
      <w:tr w:rsidR="005E1CA6">
        <w:tblPrEx>
          <w:tblCellMar>
            <w:top w:w="0" w:type="dxa"/>
            <w:bottom w:w="0" w:type="dxa"/>
          </w:tblCellMar>
        </w:tblPrEx>
        <w:trPr>
          <w:trHeight w:hRule="exact" w:val="1056"/>
          <w:jc w:val="center"/>
        </w:trPr>
        <w:tc>
          <w:tcPr>
            <w:tcW w:w="190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V9</w:t>
            </w:r>
          </w:p>
        </w:tc>
        <w:tc>
          <w:tcPr>
            <w:tcW w:w="7118"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9" w:lineRule="auto"/>
              <w:ind w:firstLine="140"/>
            </w:pPr>
            <w:r>
              <w:t>Porovnání hodnocení JUT prasat přístrojovou technikou FOM I a FOM II.</w:t>
            </w:r>
          </w:p>
        </w:tc>
      </w:tr>
      <w:tr w:rsidR="005E1CA6">
        <w:tblPrEx>
          <w:tblCellMar>
            <w:top w:w="0" w:type="dxa"/>
            <w:bottom w:w="0" w:type="dxa"/>
          </w:tblCellMar>
        </w:tblPrEx>
        <w:trPr>
          <w:trHeight w:hRule="exact" w:val="1906"/>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proofErr w:type="spellStart"/>
            <w:r>
              <w:t>Jatecne</w:t>
            </w:r>
            <w:proofErr w:type="spellEnd"/>
            <w:r>
              <w:t xml:space="preserve"> </w:t>
            </w:r>
            <w:proofErr w:type="spellStart"/>
            <w:r>
              <w:t>pulky</w:t>
            </w:r>
            <w:proofErr w:type="spellEnd"/>
            <w:r>
              <w:t xml:space="preserve"> prasat budou </w:t>
            </w:r>
            <w:proofErr w:type="spellStart"/>
            <w:r>
              <w:t>m^reny</w:t>
            </w:r>
            <w:proofErr w:type="spellEnd"/>
            <w:r>
              <w:t xml:space="preserve"> v </w:t>
            </w:r>
            <w:proofErr w:type="spellStart"/>
            <w:r>
              <w:t>soucasne</w:t>
            </w:r>
            <w:proofErr w:type="spellEnd"/>
            <w:r>
              <w:t xml:space="preserve"> </w:t>
            </w:r>
            <w:proofErr w:type="spellStart"/>
            <w:r>
              <w:t>dobe</w:t>
            </w:r>
            <w:proofErr w:type="spellEnd"/>
            <w:r>
              <w:t xml:space="preserve"> používaným </w:t>
            </w:r>
            <w:proofErr w:type="spellStart"/>
            <w:r>
              <w:t>prístrojem</w:t>
            </w:r>
            <w:proofErr w:type="spellEnd"/>
            <w:r>
              <w:t xml:space="preserve"> </w:t>
            </w:r>
            <w:r>
              <w:rPr>
                <w:lang w:val="en-US" w:eastAsia="en-US" w:bidi="en-US"/>
              </w:rPr>
              <w:t xml:space="preserve">FOM </w:t>
            </w:r>
            <w:r>
              <w:t xml:space="preserve">I, který je z důvodu nedostatku </w:t>
            </w:r>
            <w:proofErr w:type="spellStart"/>
            <w:r>
              <w:t>nahradních</w:t>
            </w:r>
            <w:proofErr w:type="spellEnd"/>
            <w:r>
              <w:t xml:space="preserve"> dílu na hranici použitelnosti a </w:t>
            </w:r>
            <w:proofErr w:type="spellStart"/>
            <w:r>
              <w:t>zaroven</w:t>
            </w:r>
            <w:proofErr w:type="spellEnd"/>
            <w:r>
              <w:t xml:space="preserve"> novou generací </w:t>
            </w:r>
            <w:proofErr w:type="spellStart"/>
            <w:proofErr w:type="gramStart"/>
            <w:r>
              <w:t>prístroje</w:t>
            </w:r>
            <w:proofErr w:type="spellEnd"/>
            <w:r>
              <w:t xml:space="preserve"> - FOM</w:t>
            </w:r>
            <w:proofErr w:type="gramEnd"/>
            <w:r>
              <w:t xml:space="preserve"> II, </w:t>
            </w:r>
            <w:proofErr w:type="spellStart"/>
            <w:r>
              <w:t>ktery</w:t>
            </w:r>
            <w:proofErr w:type="spellEnd"/>
            <w:r>
              <w:t xml:space="preserve"> by ho mel nahradit. Hodnoty budou porovnány a statisticky vyhodnoceny. Výsledkem bude vyhodnoceni srovnatelnosti </w:t>
            </w:r>
            <w:proofErr w:type="spellStart"/>
            <w:r>
              <w:t>vystupu</w:t>
            </w:r>
            <w:proofErr w:type="spellEnd"/>
            <w:r>
              <w:t xml:space="preserve"> </w:t>
            </w:r>
            <w:proofErr w:type="spellStart"/>
            <w:r>
              <w:t>merení</w:t>
            </w:r>
            <w:proofErr w:type="spellEnd"/>
            <w:r>
              <w:t xml:space="preserve"> dvou generací přístrojů pro klasifikaci JUT.</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6442"/>
      </w:tblGrid>
      <w:tr w:rsidR="005E1CA6">
        <w:tblPrEx>
          <w:tblCellMar>
            <w:top w:w="0" w:type="dxa"/>
            <w:bottom w:w="0" w:type="dxa"/>
          </w:tblCellMar>
        </w:tblPrEx>
        <w:trPr>
          <w:trHeight w:hRule="exact" w:val="778"/>
          <w:jc w:val="center"/>
        </w:trPr>
        <w:tc>
          <w:tcPr>
            <w:tcW w:w="258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ind w:firstLine="140"/>
              <w:rPr>
                <w:sz w:val="15"/>
                <w:szCs w:val="15"/>
              </w:rPr>
            </w:pPr>
            <w:r>
              <w:rPr>
                <w:sz w:val="15"/>
                <w:szCs w:val="15"/>
              </w:rPr>
              <w:t>Identifikační číslo</w:t>
            </w:r>
          </w:p>
          <w:p w:rsidR="005E1CA6" w:rsidRDefault="008D096E">
            <w:pPr>
              <w:pStyle w:val="Other0"/>
              <w:shd w:val="clear" w:color="auto" w:fill="auto"/>
              <w:spacing w:after="0"/>
              <w:ind w:firstLine="140"/>
            </w:pPr>
            <w:r>
              <w:t>QK22020132-V8</w:t>
            </w:r>
          </w:p>
        </w:tc>
        <w:tc>
          <w:tcPr>
            <w:tcW w:w="644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pPr>
            <w:r>
              <w:t>Kalibrace přístroje pro počítačovou tomografii.</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 xml:space="preserve">JUT prasat vcelku a po disekci na jednotlivá </w:t>
            </w:r>
            <w:proofErr w:type="spellStart"/>
            <w:r>
              <w:t>jatecne</w:t>
            </w:r>
            <w:proofErr w:type="spellEnd"/>
            <w:r>
              <w:t xml:space="preserve"> partie budou skenovány </w:t>
            </w:r>
            <w:proofErr w:type="spellStart"/>
            <w:r>
              <w:t>prístrojem</w:t>
            </w:r>
            <w:proofErr w:type="spellEnd"/>
            <w:r>
              <w:t xml:space="preserve"> pro počítačovou tomografii.</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lastRenderedPageBreak/>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ectPr w:rsidR="005E1CA6">
          <w:headerReference w:type="even" r:id="rId28"/>
          <w:headerReference w:type="default" r:id="rId29"/>
          <w:footerReference w:type="even" r:id="rId30"/>
          <w:footerReference w:type="default" r:id="rId31"/>
          <w:pgSz w:w="11900" w:h="16840"/>
          <w:pgMar w:top="2823" w:right="1166" w:bottom="2818" w:left="1106" w:header="0" w:footer="3" w:gutter="0"/>
          <w:pgNumType w:start="1"/>
          <w:cols w:space="720"/>
          <w:noEndnote/>
          <w:docGrid w:linePitch="360"/>
          <w15:footnoteColumns w:val="1"/>
        </w:sectPr>
      </w:pPr>
    </w:p>
    <w:p w:rsidR="005E1CA6" w:rsidRDefault="008D096E">
      <w:pPr>
        <w:rPr>
          <w:sz w:val="2"/>
          <w:szCs w:val="2"/>
        </w:rPr>
      </w:pPr>
      <w:r>
        <w:rPr>
          <w:noProof/>
        </w:rPr>
        <w:lastRenderedPageBreak/>
        <w:drawing>
          <wp:inline distT="0" distB="0" distL="0" distR="0">
            <wp:extent cx="579120" cy="749935"/>
            <wp:effectExtent l="0" t="0" r="0" b="0"/>
            <wp:docPr id="88" name="Picut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9"/>
                    <a:stretch/>
                  </pic:blipFill>
                  <pic:spPr>
                    <a:xfrm>
                      <a:off x="0" y="0"/>
                      <a:ext cx="579120" cy="749935"/>
                    </a:xfrm>
                    <a:prstGeom prst="rect">
                      <a:avLst/>
                    </a:prstGeom>
                  </pic:spPr>
                </pic:pic>
              </a:graphicData>
            </a:graphic>
          </wp:inline>
        </w:drawing>
      </w:r>
    </w:p>
    <w:p w:rsidR="005E1CA6" w:rsidRDefault="005E1CA6">
      <w:pPr>
        <w:spacing w:after="5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5942"/>
      </w:tblGrid>
      <w:tr w:rsidR="005E1CA6">
        <w:tblPrEx>
          <w:tblCellMar>
            <w:top w:w="0" w:type="dxa"/>
            <w:bottom w:w="0" w:type="dxa"/>
          </w:tblCellMar>
        </w:tblPrEx>
        <w:trPr>
          <w:trHeight w:hRule="exact" w:val="778"/>
          <w:jc w:val="center"/>
        </w:trPr>
        <w:tc>
          <w:tcPr>
            <w:tcW w:w="308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Identifikační číslo</w:t>
            </w:r>
          </w:p>
          <w:p w:rsidR="005E1CA6" w:rsidRDefault="008D096E">
            <w:pPr>
              <w:pStyle w:val="Other0"/>
              <w:shd w:val="clear" w:color="auto" w:fill="auto"/>
              <w:spacing w:after="0"/>
              <w:ind w:firstLine="140"/>
            </w:pPr>
            <w:r>
              <w:t>QK22020132-V3</w:t>
            </w:r>
          </w:p>
        </w:tc>
        <w:tc>
          <w:tcPr>
            <w:tcW w:w="594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pPr>
            <w:r>
              <w:t>Nové metody klasifikace JUT prasat</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podklady pro schválení nové; metody klasifikace jatečně upravených tel prasat získané; na základě provedení schvalovacího testu podle článku 11 Nařízení (EU) č. 2017/1182</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spellStart"/>
            <w:proofErr w:type="gramStart"/>
            <w:r>
              <w:t>Hleg</w:t>
            </w:r>
            <w:proofErr w:type="spellEnd"/>
            <w:r>
              <w:t xml:space="preserve"> - Výsledky</w:t>
            </w:r>
            <w:proofErr w:type="gramEnd"/>
            <w:r>
              <w:t xml:space="preserve"> promítnuté do právních předpisů a norem</w:t>
            </w:r>
          </w:p>
        </w:tc>
      </w:tr>
    </w:tbl>
    <w:p w:rsidR="005E1CA6" w:rsidRDefault="005E1CA6">
      <w:pPr>
        <w:spacing w:after="4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6422"/>
      </w:tblGrid>
      <w:tr w:rsidR="005E1CA6">
        <w:tblPrEx>
          <w:tblCellMar>
            <w:top w:w="0" w:type="dxa"/>
            <w:bottom w:w="0" w:type="dxa"/>
          </w:tblCellMar>
        </w:tblPrEx>
        <w:trPr>
          <w:trHeight w:hRule="exact" w:val="773"/>
          <w:jc w:val="center"/>
        </w:trPr>
        <w:tc>
          <w:tcPr>
            <w:tcW w:w="260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Identifikační číslo</w:t>
            </w:r>
          </w:p>
          <w:p w:rsidR="005E1CA6" w:rsidRDefault="008D096E">
            <w:pPr>
              <w:pStyle w:val="Other0"/>
              <w:shd w:val="clear" w:color="auto" w:fill="auto"/>
              <w:spacing w:after="0"/>
              <w:ind w:firstLine="140"/>
            </w:pPr>
            <w:r>
              <w:t>QK22020132-V1</w:t>
            </w:r>
          </w:p>
        </w:tc>
        <w:tc>
          <w:tcPr>
            <w:tcW w:w="642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Název výstupu/výsledku</w:t>
            </w:r>
          </w:p>
          <w:p w:rsidR="005E1CA6" w:rsidRDefault="008D096E">
            <w:pPr>
              <w:pStyle w:val="Other0"/>
              <w:shd w:val="clear" w:color="auto" w:fill="auto"/>
              <w:spacing w:after="0"/>
              <w:ind w:firstLine="140"/>
            </w:pPr>
            <w:r>
              <w:t>Klasifikace jatečných prasat přístrojem FOM II</w:t>
            </w:r>
          </w:p>
        </w:tc>
      </w:tr>
      <w:tr w:rsidR="005E1CA6">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6" w:lineRule="auto"/>
              <w:ind w:firstLine="140"/>
            </w:pPr>
            <w:r>
              <w:t xml:space="preserve">Metodika popisující v praxi </w:t>
            </w:r>
            <w:proofErr w:type="spellStart"/>
            <w:r>
              <w:t>oveřený</w:t>
            </w:r>
            <w:proofErr w:type="spellEnd"/>
            <w:r>
              <w:t xml:space="preserve"> postup klasifikace JUT prasat přístrojem </w:t>
            </w:r>
            <w:r>
              <w:rPr>
                <w:lang w:val="en-US" w:eastAsia="en-US" w:bidi="en-US"/>
              </w:rPr>
              <w:t xml:space="preserve">FOM </w:t>
            </w:r>
            <w:r>
              <w:t xml:space="preserve">II prostřednictvím regresní rovnice pro odhad podílu </w:t>
            </w:r>
            <w:proofErr w:type="spellStart"/>
            <w:r>
              <w:t>libove</w:t>
            </w:r>
            <w:proofErr w:type="spellEnd"/>
            <w:r>
              <w:t xml:space="preserve"> svaloviny odvozeni pro tento přístroj a odpovídající současné úrovni zmasilosti JUT prasat v ČR.</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line="264" w:lineRule="auto"/>
              <w:ind w:firstLine="14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c>
      </w:tr>
    </w:tbl>
    <w:p w:rsidR="005E1CA6" w:rsidRDefault="005E1CA6">
      <w:pPr>
        <w:spacing w:after="4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7358"/>
      </w:tblGrid>
      <w:tr w:rsidR="005E1CA6">
        <w:tblPrEx>
          <w:tblCellMar>
            <w:top w:w="0" w:type="dxa"/>
            <w:bottom w:w="0" w:type="dxa"/>
          </w:tblCellMar>
        </w:tblPrEx>
        <w:trPr>
          <w:trHeight w:hRule="exact" w:val="1056"/>
          <w:jc w:val="center"/>
        </w:trPr>
        <w:tc>
          <w:tcPr>
            <w:tcW w:w="166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V5</w:t>
            </w:r>
          </w:p>
        </w:tc>
        <w:tc>
          <w:tcPr>
            <w:tcW w:w="735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4" w:lineRule="auto"/>
              <w:ind w:firstLine="140"/>
            </w:pPr>
            <w:proofErr w:type="spellStart"/>
            <w:r>
              <w:t>Estimation</w:t>
            </w:r>
            <w:proofErr w:type="spellEnd"/>
            <w:r>
              <w:t xml:space="preserve"> </w:t>
            </w:r>
            <w:proofErr w:type="spellStart"/>
            <w:r>
              <w:t>of</w:t>
            </w:r>
            <w:proofErr w:type="spellEnd"/>
            <w:r>
              <w:t xml:space="preserve"> </w:t>
            </w:r>
            <w:proofErr w:type="spellStart"/>
            <w:r>
              <w:t>lean</w:t>
            </w:r>
            <w:proofErr w:type="spellEnd"/>
            <w:r>
              <w:t xml:space="preserve"> </w:t>
            </w:r>
            <w:proofErr w:type="spellStart"/>
            <w:r>
              <w:t>meat</w:t>
            </w:r>
            <w:proofErr w:type="spellEnd"/>
            <w:r>
              <w:t xml:space="preserve"> </w:t>
            </w:r>
            <w:proofErr w:type="spellStart"/>
            <w:r>
              <w:t>percentage</w:t>
            </w:r>
            <w:proofErr w:type="spellEnd"/>
            <w:r>
              <w:t xml:space="preserve"> in </w:t>
            </w:r>
            <w:proofErr w:type="spellStart"/>
            <w:r>
              <w:t>pig</w:t>
            </w:r>
            <w:proofErr w:type="spellEnd"/>
            <w:r>
              <w:t xml:space="preserve"> </w:t>
            </w:r>
            <w:proofErr w:type="spellStart"/>
            <w:r>
              <w:t>carcass</w:t>
            </w:r>
            <w:proofErr w:type="spellEnd"/>
            <w:r>
              <w:t xml:space="preserve"> </w:t>
            </w:r>
            <w:proofErr w:type="spellStart"/>
            <w:r>
              <w:t>using</w:t>
            </w:r>
            <w:proofErr w:type="spellEnd"/>
            <w:r>
              <w:t xml:space="preserve"> CT </w:t>
            </w:r>
            <w:proofErr w:type="spellStart"/>
            <w:r>
              <w:t>method</w:t>
            </w:r>
            <w:proofErr w:type="spellEnd"/>
            <w:r>
              <w:t xml:space="preserve"> </w:t>
            </w:r>
            <w:proofErr w:type="spellStart"/>
            <w:r>
              <w:t>with</w:t>
            </w:r>
            <w:proofErr w:type="spellEnd"/>
            <w:r>
              <w:t xml:space="preserve"> </w:t>
            </w:r>
            <w:proofErr w:type="spellStart"/>
            <w:r>
              <w:t>regard</w:t>
            </w:r>
            <w:proofErr w:type="spellEnd"/>
            <w:r>
              <w:t xml:space="preserve"> to sex</w:t>
            </w:r>
          </w:p>
        </w:tc>
      </w:tr>
      <w:tr w:rsidR="005E1CA6">
        <w:tblPrEx>
          <w:tblCellMar>
            <w:top w:w="0" w:type="dxa"/>
            <w:bottom w:w="0" w:type="dxa"/>
          </w:tblCellMar>
        </w:tblPrEx>
        <w:trPr>
          <w:trHeight w:hRule="exact" w:val="1339"/>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proofErr w:type="spellStart"/>
            <w:r>
              <w:t>Clanek</w:t>
            </w:r>
            <w:proofErr w:type="spellEnd"/>
            <w:r>
              <w:t xml:space="preserve"> v </w:t>
            </w:r>
            <w:proofErr w:type="spellStart"/>
            <w:r>
              <w:t>impaktovanem</w:t>
            </w:r>
            <w:proofErr w:type="spellEnd"/>
            <w:r>
              <w:t xml:space="preserve"> odborném periodiku popisující způsob stanovení obsahu svaloviny v JUT prasat pomocí CT techniky, </w:t>
            </w:r>
            <w:proofErr w:type="spellStart"/>
            <w:r>
              <w:t>pricemz</w:t>
            </w:r>
            <w:proofErr w:type="spellEnd"/>
            <w:r>
              <w:t xml:space="preserve"> bude </w:t>
            </w:r>
            <w:proofErr w:type="spellStart"/>
            <w:r>
              <w:t>zohledneno</w:t>
            </w:r>
            <w:proofErr w:type="spellEnd"/>
            <w:r>
              <w:t xml:space="preserve"> </w:t>
            </w:r>
            <w:proofErr w:type="gramStart"/>
            <w:r>
              <w:t xml:space="preserve">pohlaví - </w:t>
            </w:r>
            <w:proofErr w:type="spellStart"/>
            <w:r>
              <w:t>vepnci</w:t>
            </w:r>
            <w:proofErr w:type="spellEnd"/>
            <w:proofErr w:type="gramEnd"/>
            <w:r>
              <w:t xml:space="preserve">, </w:t>
            </w:r>
            <w:proofErr w:type="spellStart"/>
            <w:r>
              <w:t>prasnicky</w:t>
            </w:r>
            <w:proofErr w:type="spellEnd"/>
            <w:r>
              <w:t>, kanečci.</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line="264" w:lineRule="auto"/>
              <w:ind w:firstLine="140"/>
            </w:pPr>
            <w:proofErr w:type="spellStart"/>
            <w:proofErr w:type="gramStart"/>
            <w:r>
              <w:t>Jimp</w:t>
            </w:r>
            <w:proofErr w:type="spellEnd"/>
            <w:r>
              <w:t xml:space="preserve"> - Článek</w:t>
            </w:r>
            <w:proofErr w:type="gramEnd"/>
            <w:r>
              <w:t xml:space="preserve"> v odborném periodiku je obsažen v databázi Web </w:t>
            </w:r>
            <w:proofErr w:type="spellStart"/>
            <w:r>
              <w:t>of</w:t>
            </w:r>
            <w:proofErr w:type="spellEnd"/>
            <w:r>
              <w:t xml:space="preserve"> Science společností Thomson Reuters s příznakem „</w:t>
            </w:r>
            <w:proofErr w:type="spellStart"/>
            <w:r>
              <w:t>Article</w:t>
            </w:r>
            <w:proofErr w:type="spellEnd"/>
            <w:r>
              <w:t>“, „</w:t>
            </w:r>
            <w:proofErr w:type="spellStart"/>
            <w:r>
              <w:t>Review</w:t>
            </w:r>
            <w:proofErr w:type="spellEnd"/>
            <w:r>
              <w:t>“ nebo „</w:t>
            </w:r>
            <w:proofErr w:type="spellStart"/>
            <w:r>
              <w:t>Letter</w:t>
            </w:r>
            <w:proofErr w:type="spellEnd"/>
            <w:r>
              <w:t>“</w:t>
            </w:r>
          </w:p>
        </w:tc>
      </w:tr>
    </w:tbl>
    <w:p w:rsidR="005E1CA6" w:rsidRDefault="005E1CA6">
      <w:pPr>
        <w:sectPr w:rsidR="005E1CA6">
          <w:headerReference w:type="even" r:id="rId32"/>
          <w:headerReference w:type="default" r:id="rId33"/>
          <w:footerReference w:type="even" r:id="rId34"/>
          <w:footerReference w:type="default" r:id="rId35"/>
          <w:pgSz w:w="11900" w:h="16840"/>
          <w:pgMar w:top="1100" w:right="1133" w:bottom="1292" w:left="1138" w:header="0" w:footer="3" w:gutter="0"/>
          <w:cols w:space="720"/>
          <w:noEndnote/>
          <w:docGrid w:linePitch="360"/>
          <w15:footnoteColumns w:val="1"/>
        </w:sectPr>
      </w:pPr>
    </w:p>
    <w:p w:rsidR="005E1CA6" w:rsidRDefault="005E1CA6"/>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7368"/>
      </w:tblGrid>
      <w:tr w:rsidR="005E1CA6">
        <w:tblPrEx>
          <w:tblCellMar>
            <w:top w:w="0" w:type="dxa"/>
            <w:bottom w:w="0" w:type="dxa"/>
          </w:tblCellMar>
        </w:tblPrEx>
        <w:trPr>
          <w:trHeight w:hRule="exact" w:val="1061"/>
          <w:jc w:val="center"/>
        </w:trPr>
        <w:tc>
          <w:tcPr>
            <w:tcW w:w="165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V4</w:t>
            </w:r>
          </w:p>
        </w:tc>
        <w:tc>
          <w:tcPr>
            <w:tcW w:w="7368"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proofErr w:type="spellStart"/>
            <w:r>
              <w:rPr>
                <w:sz w:val="15"/>
                <w:szCs w:val="15"/>
              </w:rPr>
              <w:t>Nážev</w:t>
            </w:r>
            <w:proofErr w:type="spellEnd"/>
            <w:r>
              <w:rPr>
                <w:sz w:val="15"/>
                <w:szCs w:val="15"/>
              </w:rPr>
              <w:t xml:space="preserve"> výstupu/výsledku</w:t>
            </w:r>
          </w:p>
          <w:p w:rsidR="005E1CA6" w:rsidRDefault="008D096E">
            <w:pPr>
              <w:pStyle w:val="Other0"/>
              <w:shd w:val="clear" w:color="auto" w:fill="auto"/>
              <w:spacing w:after="0" w:line="269" w:lineRule="auto"/>
              <w:ind w:left="140"/>
            </w:pPr>
            <w:r>
              <w:t>Metodika stanovení podílu svaloviny v JUT prasat s ohledem na pohlaví pomocí počítačové tomografie</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9" w:lineRule="auto"/>
              <w:ind w:firstLine="140"/>
            </w:pPr>
            <w:r>
              <w:t xml:space="preserve">Metodika popisující v praxi stanovení </w:t>
            </w:r>
            <w:proofErr w:type="spellStart"/>
            <w:r>
              <w:t>podíul</w:t>
            </w:r>
            <w:proofErr w:type="spellEnd"/>
            <w:r>
              <w:t xml:space="preserve"> libové svaloviny v </w:t>
            </w:r>
            <w:proofErr w:type="spellStart"/>
            <w:r>
              <w:t>celem</w:t>
            </w:r>
            <w:proofErr w:type="spellEnd"/>
            <w:r>
              <w:t xml:space="preserve"> JUT prasat a rovněž v jednotlivých částech pomocí počítačové tomografie s ohledem na pohlaví.</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 xml:space="preserve">Druh výsledku podle struktury </w:t>
            </w:r>
            <w:proofErr w:type="spellStart"/>
            <w:r>
              <w:rPr>
                <w:sz w:val="15"/>
                <w:szCs w:val="15"/>
              </w:rPr>
              <w:t>databáže</w:t>
            </w:r>
            <w:proofErr w:type="spellEnd"/>
            <w:r>
              <w:rPr>
                <w:sz w:val="15"/>
                <w:szCs w:val="15"/>
              </w:rPr>
              <w:t xml:space="preserve"> RIV</w:t>
            </w:r>
          </w:p>
          <w:p w:rsidR="005E1CA6" w:rsidRDefault="008D096E">
            <w:pPr>
              <w:pStyle w:val="Other0"/>
              <w:shd w:val="clear" w:color="auto" w:fill="auto"/>
              <w:spacing w:after="0" w:line="264" w:lineRule="auto"/>
              <w:ind w:firstLine="14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c>
      </w:tr>
    </w:tbl>
    <w:p w:rsidR="005E1CA6" w:rsidRDefault="005E1CA6">
      <w:pPr>
        <w:sectPr w:rsidR="005E1CA6">
          <w:headerReference w:type="even" r:id="rId36"/>
          <w:headerReference w:type="default" r:id="rId37"/>
          <w:footerReference w:type="even" r:id="rId38"/>
          <w:footerReference w:type="default" r:id="rId39"/>
          <w:pgSz w:w="11900" w:h="16840"/>
          <w:pgMar w:top="1219" w:right="1133" w:bottom="1292" w:left="1109" w:header="0" w:footer="3" w:gutter="0"/>
          <w:cols w:space="720"/>
          <w:noEndnote/>
          <w:docGrid w:linePitch="360"/>
          <w15:footnoteColumns w:val="1"/>
        </w:sectPr>
      </w:pPr>
    </w:p>
    <w:p w:rsidR="005E1CA6" w:rsidRDefault="008D096E">
      <w:pPr>
        <w:pStyle w:val="Heading10"/>
        <w:keepNext/>
        <w:keepLines/>
        <w:numPr>
          <w:ilvl w:val="0"/>
          <w:numId w:val="31"/>
        </w:numPr>
        <w:shd w:val="clear" w:color="auto" w:fill="auto"/>
        <w:tabs>
          <w:tab w:val="left" w:pos="440"/>
        </w:tabs>
        <w:spacing w:after="320"/>
        <w:ind w:firstLine="0"/>
      </w:pPr>
      <w:bookmarkStart w:id="22" w:name="bookmark35"/>
      <w:bookmarkStart w:id="23" w:name="bookmark36"/>
      <w:r>
        <w:lastRenderedPageBreak/>
        <w:t>Identifikační údaje účastníků</w:t>
      </w:r>
      <w:bookmarkEnd w:id="22"/>
      <w:bookmarkEnd w:id="23"/>
    </w:p>
    <w:p w:rsidR="005E1CA6" w:rsidRDefault="008D096E">
      <w:pPr>
        <w:pStyle w:val="Heading20"/>
        <w:keepNext/>
        <w:keepLines/>
        <w:shd w:val="clear" w:color="auto" w:fill="auto"/>
      </w:pPr>
      <w:bookmarkStart w:id="24" w:name="bookmark37"/>
      <w:bookmarkStart w:id="25" w:name="bookmark38"/>
      <w:r>
        <w:t>Hlavní příjemce - [P] Výzkumný ústav živočišné výroby, v. v. i.</w:t>
      </w:r>
      <w:bookmarkEnd w:id="24"/>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077"/>
      </w:tblGrid>
      <w:tr w:rsidR="005E1CA6">
        <w:tblPrEx>
          <w:tblCellMar>
            <w:top w:w="0" w:type="dxa"/>
            <w:bottom w:w="0" w:type="dxa"/>
          </w:tblCellMar>
        </w:tblPrEx>
        <w:trPr>
          <w:trHeight w:hRule="exact" w:val="773"/>
          <w:jc w:val="center"/>
        </w:trPr>
        <w:tc>
          <w:tcPr>
            <w:tcW w:w="2947"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00027014</w:t>
            </w:r>
          </w:p>
        </w:tc>
        <w:tc>
          <w:tcPr>
            <w:tcW w:w="607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Výzkumný ústav živočišné výroby, v. v. i.</w:t>
            </w:r>
          </w:p>
        </w:tc>
      </w:tr>
      <w:tr w:rsidR="005E1CA6">
        <w:tblPrEx>
          <w:tblCellMar>
            <w:top w:w="0" w:type="dxa"/>
            <w:bottom w:w="0" w:type="dxa"/>
          </w:tblCellMar>
        </w:tblPrEx>
        <w:trPr>
          <w:trHeight w:hRule="exact" w:val="408"/>
          <w:jc w:val="center"/>
        </w:trPr>
        <w:tc>
          <w:tcPr>
            <w:tcW w:w="2947"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140"/>
              <w:rPr>
                <w:sz w:val="15"/>
                <w:szCs w:val="15"/>
              </w:rPr>
            </w:pPr>
            <w:r>
              <w:rPr>
                <w:sz w:val="15"/>
                <w:szCs w:val="15"/>
              </w:rPr>
              <w:t>Kód organizační jednotky</w:t>
            </w:r>
          </w:p>
        </w:tc>
        <w:tc>
          <w:tcPr>
            <w:tcW w:w="6077"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rPr>
                <w:sz w:val="15"/>
                <w:szCs w:val="15"/>
              </w:rPr>
            </w:pPr>
            <w:r>
              <w:rPr>
                <w:sz w:val="15"/>
                <w:szCs w:val="15"/>
              </w:rPr>
              <w:t>Organizační jednotka</w:t>
            </w:r>
          </w:p>
        </w:tc>
      </w:tr>
      <w:tr w:rsidR="005E1CA6">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VVI - Veřejná</w:t>
            </w:r>
            <w:proofErr w:type="gramEnd"/>
            <w:r>
              <w:t xml:space="preserve"> výzkumná instituce (zákon č. 341/2005 Sb., o veřejných výzkumných institucích)</w:t>
            </w:r>
          </w:p>
        </w:tc>
      </w:tr>
      <w:tr w:rsidR="005E1CA6">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5E1CA6">
      <w:pPr>
        <w:spacing w:after="319" w:line="1" w:lineRule="exact"/>
      </w:pPr>
    </w:p>
    <w:p w:rsidR="005E1CA6" w:rsidRDefault="008D096E">
      <w:pPr>
        <w:pStyle w:val="Tablecaption0"/>
        <w:shd w:val="clear" w:color="auto" w:fill="auto"/>
      </w:pPr>
      <w:bookmarkStart w:id="26" w:name="bookmark39"/>
      <w:r>
        <w:t>Další účastník - [D] Veterinární univerzita Brno</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3048"/>
        <w:gridCol w:w="5976"/>
      </w:tblGrid>
      <w:tr w:rsidR="005E1CA6">
        <w:tblPrEx>
          <w:tblCellMar>
            <w:top w:w="0" w:type="dxa"/>
            <w:bottom w:w="0" w:type="dxa"/>
          </w:tblCellMar>
        </w:tblPrEx>
        <w:trPr>
          <w:trHeight w:hRule="exact" w:val="773"/>
          <w:jc w:val="center"/>
        </w:trPr>
        <w:tc>
          <w:tcPr>
            <w:tcW w:w="304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62157124</w:t>
            </w:r>
          </w:p>
        </w:tc>
        <w:tc>
          <w:tcPr>
            <w:tcW w:w="5976"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Veterinární univerzita Brno</w:t>
            </w:r>
          </w:p>
        </w:tc>
      </w:tr>
      <w:tr w:rsidR="005E1CA6">
        <w:tblPrEx>
          <w:tblCellMar>
            <w:top w:w="0" w:type="dxa"/>
            <w:bottom w:w="0" w:type="dxa"/>
          </w:tblCellMar>
        </w:tblPrEx>
        <w:trPr>
          <w:trHeight w:hRule="exact" w:val="768"/>
          <w:jc w:val="center"/>
        </w:trPr>
        <w:tc>
          <w:tcPr>
            <w:tcW w:w="304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16270</w:t>
            </w:r>
          </w:p>
        </w:tc>
        <w:tc>
          <w:tcPr>
            <w:tcW w:w="5976"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Fakulta veterinární hygieny a ekologie</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bookmarkStart w:id="27" w:name="bookmark40"/>
            <w:proofErr w:type="gramStart"/>
            <w:r>
              <w:t>VO - Výzkumná</w:t>
            </w:r>
            <w:proofErr w:type="gramEnd"/>
            <w:r>
              <w:t xml:space="preserve"> organizace</w:t>
            </w:r>
            <w:bookmarkEnd w:id="27"/>
          </w:p>
        </w:tc>
      </w:tr>
    </w:tbl>
    <w:p w:rsidR="005E1CA6" w:rsidRDefault="005E1CA6">
      <w:pPr>
        <w:sectPr w:rsidR="005E1CA6">
          <w:pgSz w:w="11900" w:h="16840"/>
          <w:pgMar w:top="2833" w:right="1133" w:bottom="2833" w:left="1301" w:header="0" w:footer="3" w:gutter="0"/>
          <w:cols w:space="720"/>
          <w:noEndnote/>
          <w:docGrid w:linePitch="360"/>
          <w15:footnoteColumns w:val="1"/>
        </w:sectPr>
      </w:pPr>
    </w:p>
    <w:p w:rsidR="005E1CA6" w:rsidRDefault="008D096E">
      <w:pPr>
        <w:rPr>
          <w:sz w:val="2"/>
          <w:szCs w:val="2"/>
        </w:rPr>
      </w:pPr>
      <w:r>
        <w:rPr>
          <w:noProof/>
        </w:rPr>
        <w:lastRenderedPageBreak/>
        <w:drawing>
          <wp:inline distT="0" distB="0" distL="0" distR="0">
            <wp:extent cx="579120" cy="749935"/>
            <wp:effectExtent l="0" t="0" r="0" b="0"/>
            <wp:docPr id="105" name="Picut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9"/>
                    <a:stretch/>
                  </pic:blipFill>
                  <pic:spPr>
                    <a:xfrm>
                      <a:off x="0" y="0"/>
                      <a:ext cx="579120" cy="749935"/>
                    </a:xfrm>
                    <a:prstGeom prst="rect">
                      <a:avLst/>
                    </a:prstGeom>
                  </pic:spPr>
                </pic:pic>
              </a:graphicData>
            </a:graphic>
          </wp:inline>
        </w:drawing>
      </w:r>
    </w:p>
    <w:p w:rsidR="005E1CA6" w:rsidRDefault="005E1CA6">
      <w:pPr>
        <w:spacing w:after="1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6648"/>
      </w:tblGrid>
      <w:tr w:rsidR="005E1CA6">
        <w:tblPrEx>
          <w:tblCellMar>
            <w:top w:w="0" w:type="dxa"/>
            <w:bottom w:w="0" w:type="dxa"/>
          </w:tblCellMar>
        </w:tblPrEx>
        <w:trPr>
          <w:trHeight w:hRule="exact" w:val="778"/>
          <w:jc w:val="center"/>
        </w:trPr>
        <w:tc>
          <w:tcPr>
            <w:tcW w:w="237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60460709</w:t>
            </w:r>
          </w:p>
        </w:tc>
        <w:tc>
          <w:tcPr>
            <w:tcW w:w="664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Česká zemědělská univerzita v Praze</w:t>
            </w:r>
          </w:p>
        </w:tc>
      </w:tr>
      <w:tr w:rsidR="005E1CA6">
        <w:tblPrEx>
          <w:tblCellMar>
            <w:top w:w="0" w:type="dxa"/>
            <w:bottom w:w="0" w:type="dxa"/>
          </w:tblCellMar>
        </w:tblPrEx>
        <w:trPr>
          <w:trHeight w:hRule="exact" w:val="768"/>
          <w:jc w:val="center"/>
        </w:trPr>
        <w:tc>
          <w:tcPr>
            <w:tcW w:w="237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41210</w:t>
            </w:r>
          </w:p>
        </w:tc>
        <w:tc>
          <w:tcPr>
            <w:tcW w:w="664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Fakulta agrobiologie, potravinových a přírodních zdrojů</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5E1CA6">
      <w:pPr>
        <w:spacing w:after="299" w:line="1" w:lineRule="exact"/>
      </w:pPr>
    </w:p>
    <w:p w:rsidR="005E1CA6" w:rsidRDefault="008D096E">
      <w:pPr>
        <w:pStyle w:val="Tablecaption0"/>
        <w:shd w:val="clear" w:color="auto" w:fill="auto"/>
      </w:pPr>
      <w:bookmarkStart w:id="28" w:name="bookmark41"/>
      <w:r>
        <w:t>Další účastník - [D] Mendelova univerzita v Brně</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3595"/>
        <w:gridCol w:w="5429"/>
      </w:tblGrid>
      <w:tr w:rsidR="005E1CA6">
        <w:tblPrEx>
          <w:tblCellMar>
            <w:top w:w="0" w:type="dxa"/>
            <w:bottom w:w="0" w:type="dxa"/>
          </w:tblCellMar>
        </w:tblPrEx>
        <w:trPr>
          <w:trHeight w:hRule="exact" w:val="773"/>
          <w:jc w:val="center"/>
        </w:trPr>
        <w:tc>
          <w:tcPr>
            <w:tcW w:w="359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62156489</w:t>
            </w:r>
          </w:p>
        </w:tc>
        <w:tc>
          <w:tcPr>
            <w:tcW w:w="5429"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Mendelova univerzita v Brně</w:t>
            </w:r>
          </w:p>
        </w:tc>
      </w:tr>
      <w:tr w:rsidR="005E1CA6">
        <w:tblPrEx>
          <w:tblCellMar>
            <w:top w:w="0" w:type="dxa"/>
            <w:bottom w:w="0" w:type="dxa"/>
          </w:tblCellMar>
        </w:tblPrEx>
        <w:trPr>
          <w:trHeight w:hRule="exact" w:val="768"/>
          <w:jc w:val="center"/>
        </w:trPr>
        <w:tc>
          <w:tcPr>
            <w:tcW w:w="359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43210</w:t>
            </w:r>
          </w:p>
        </w:tc>
        <w:tc>
          <w:tcPr>
            <w:tcW w:w="5429"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Agronomická fakulta</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9"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5E1CA6">
      <w:pPr>
        <w:sectPr w:rsidR="005E1CA6">
          <w:headerReference w:type="even" r:id="rId40"/>
          <w:headerReference w:type="default" r:id="rId41"/>
          <w:footerReference w:type="even" r:id="rId42"/>
          <w:footerReference w:type="default" r:id="rId43"/>
          <w:pgSz w:w="11900" w:h="16840"/>
          <w:pgMar w:top="1306" w:right="1133" w:bottom="1292" w:left="1301" w:header="0" w:footer="3" w:gutter="0"/>
          <w:cols w:space="720"/>
          <w:noEndnote/>
          <w:docGrid w:linePitch="360"/>
          <w15:footnoteColumns w:val="1"/>
        </w:sectPr>
      </w:pPr>
    </w:p>
    <w:p w:rsidR="005E1CA6" w:rsidRDefault="008D096E">
      <w:pPr>
        <w:pStyle w:val="Other0"/>
        <w:numPr>
          <w:ilvl w:val="0"/>
          <w:numId w:val="31"/>
        </w:numPr>
        <w:shd w:val="clear" w:color="auto" w:fill="auto"/>
        <w:tabs>
          <w:tab w:val="left" w:pos="60"/>
        </w:tabs>
        <w:spacing w:after="120"/>
        <w:ind w:hanging="380"/>
        <w:rPr>
          <w:sz w:val="28"/>
          <w:szCs w:val="28"/>
        </w:rPr>
      </w:pPr>
      <w:r>
        <w:rPr>
          <w:b/>
          <w:bCs/>
          <w:sz w:val="28"/>
          <w:szCs w:val="28"/>
        </w:rPr>
        <w:lastRenderedPageBreak/>
        <w:t>Náklady</w:t>
      </w:r>
    </w:p>
    <w:p w:rsidR="005E1CA6" w:rsidRDefault="008D096E">
      <w:pPr>
        <w:pStyle w:val="Zkladntext"/>
        <w:shd w:val="clear" w:color="auto" w:fill="auto"/>
        <w:spacing w:after="320"/>
      </w:pPr>
      <w:r>
        <w:t>(uvedené údaje jsou v Kč, závazné parametry tučně v rámečku)</w:t>
      </w:r>
    </w:p>
    <w:p w:rsidR="005E1CA6" w:rsidRDefault="008D096E">
      <w:pPr>
        <w:pStyle w:val="Tablecaption0"/>
        <w:shd w:val="clear" w:color="auto" w:fill="auto"/>
      </w:pPr>
      <w:bookmarkStart w:id="29" w:name="bookmark42"/>
      <w:r>
        <w:t>Projekt — QK22020132</w:t>
      </w:r>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4" w:lineRule="auto"/>
              <w:jc w:val="center"/>
            </w:pPr>
            <w:r>
              <w:rPr>
                <w:b/>
                <w:bCs/>
              </w:rPr>
              <w:t>Celkem maximální výše</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bookmarkStart w:id="30" w:name="bookmark43"/>
            <w:r>
              <w:t>Náklady projektu celkem</w:t>
            </w:r>
            <w:bookmarkEnd w:id="30"/>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00"/>
            </w:pPr>
            <w:r>
              <w:t>4062 254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4062 254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3 235 754</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11 360 262</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rPr>
                <w:i/>
                <w:iCs/>
              </w:rPr>
              <w:t>Výše</w:t>
            </w:r>
            <w:r>
              <w:t xml:space="preserve"> podpory</w:t>
            </w:r>
          </w:p>
        </w:tc>
        <w:tc>
          <w:tcPr>
            <w:tcW w:w="162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00"/>
            </w:pPr>
            <w:r>
              <w:rPr>
                <w:b/>
                <w:bCs/>
              </w:rPr>
              <w:t>4 062 254</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20"/>
            </w:pPr>
            <w:r>
              <w:rPr>
                <w:b/>
                <w:bCs/>
              </w:rPr>
              <w:t>4 062 254</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20"/>
            </w:pPr>
            <w:r>
              <w:rPr>
                <w:b/>
                <w:bCs/>
              </w:rPr>
              <w:t>3 235 754</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11 360 262</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pPr>
            <w:r>
              <w:t>Maximální intenzita</w:t>
            </w:r>
          </w:p>
          <w:p w:rsidR="005E1CA6" w:rsidRDefault="008D096E">
            <w:pPr>
              <w:pStyle w:val="Other0"/>
              <w:shd w:val="clear" w:color="auto" w:fill="auto"/>
              <w:spacing w:after="0"/>
            </w:pPr>
            <w:r>
              <w:t>podpory projektu</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100 %</w:t>
            </w:r>
          </w:p>
        </w:tc>
      </w:tr>
    </w:tbl>
    <w:p w:rsidR="005E1CA6" w:rsidRDefault="005E1CA6">
      <w:pPr>
        <w:spacing w:after="419" w:line="1" w:lineRule="exact"/>
      </w:pPr>
    </w:p>
    <w:p w:rsidR="005E1CA6" w:rsidRDefault="008D096E">
      <w:pPr>
        <w:pStyle w:val="Tablecaption0"/>
        <w:shd w:val="clear" w:color="auto" w:fill="auto"/>
      </w:pPr>
      <w:bookmarkStart w:id="31" w:name="bookmark44"/>
      <w:r>
        <w:t>Hlavní příjemce — [P] Výzkumný ústav živočišné výroby, v. v. i.</w:t>
      </w:r>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2024</w:t>
            </w:r>
          </w:p>
        </w:tc>
        <w:tc>
          <w:tcPr>
            <w:tcW w:w="1752" w:type="dxa"/>
            <w:tcBorders>
              <w:top w:val="single" w:sz="4" w:space="0" w:color="auto"/>
              <w:left w:val="single" w:sz="4" w:space="0" w:color="auto"/>
              <w:right w:val="single" w:sz="4" w:space="0" w:color="auto"/>
            </w:tcBorders>
            <w:shd w:val="clear" w:color="auto" w:fill="DEDEDE"/>
            <w:vAlign w:val="center"/>
          </w:tcPr>
          <w:p w:rsidR="005E1CA6" w:rsidRDefault="008D096E">
            <w:pPr>
              <w:pStyle w:val="Other0"/>
              <w:shd w:val="clear" w:color="auto" w:fill="auto"/>
              <w:spacing w:after="0" w:line="264"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2 159 412</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798 880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739 470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00"/>
            </w:pPr>
            <w:r>
              <w:t>1 299 004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1 299 004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1 099 754</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3 697 762</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00"/>
            </w:pPr>
            <w:r>
              <w:rPr>
                <w:b/>
                <w:bCs/>
              </w:rPr>
              <w:t>1 299 004</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1 299 004</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1 099 754</w:t>
            </w: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3 697 762</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8D096E">
      <w:pPr>
        <w:spacing w:line="1" w:lineRule="exact"/>
        <w:rPr>
          <w:sz w:val="2"/>
          <w:szCs w:val="2"/>
        </w:rPr>
      </w:pPr>
      <w:r>
        <w:br w:type="page"/>
      </w:r>
    </w:p>
    <w:p w:rsidR="005E1CA6" w:rsidRDefault="008D096E">
      <w:pPr>
        <w:pStyle w:val="Tablecaption0"/>
        <w:shd w:val="clear" w:color="auto" w:fill="auto"/>
      </w:pPr>
      <w:bookmarkStart w:id="32" w:name="bookmark45"/>
      <w:r>
        <w:lastRenderedPageBreak/>
        <w:t>Další účastník — [D] Veterinární univerzita Brno</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9"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1 170000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650 000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455 000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4" w:lineRule="auto"/>
            </w:pPr>
            <w:r>
              <w:t>Náklady projektu celkem</w:t>
            </w:r>
          </w:p>
        </w:tc>
        <w:tc>
          <w:tcPr>
            <w:tcW w:w="162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800 000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800 000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675 000</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2 275 000</w:t>
            </w:r>
          </w:p>
        </w:tc>
      </w:tr>
      <w:tr w:rsidR="005E1CA6">
        <w:tblPrEx>
          <w:tblCellMar>
            <w:top w:w="0" w:type="dxa"/>
            <w:bottom w:w="0" w:type="dxa"/>
          </w:tblCellMar>
        </w:tblPrEx>
        <w:trPr>
          <w:trHeight w:hRule="exact" w:val="36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800 000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800 000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rPr>
                <w:b/>
                <w:bCs/>
              </w:rPr>
              <w:t>675 000</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2 275 000</w:t>
            </w:r>
          </w:p>
        </w:tc>
      </w:tr>
      <w:tr w:rsidR="005E1CA6">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5E1CA6">
      <w:pPr>
        <w:spacing w:after="799" w:line="1" w:lineRule="exact"/>
      </w:pPr>
    </w:p>
    <w:p w:rsidR="005E1CA6" w:rsidRDefault="008D096E">
      <w:pPr>
        <w:pStyle w:val="Tablecaption0"/>
        <w:shd w:val="clear" w:color="auto" w:fill="auto"/>
      </w:pPr>
      <w:bookmarkStart w:id="33" w:name="bookmark46"/>
      <w:r>
        <w:t>Další účastník — [D] Česká zemědělská univerzita v Praze</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 xml:space="preserve">Položka </w:t>
            </w:r>
            <w:r>
              <w:rPr>
                <w:b/>
                <w:bCs/>
                <w:lang w:val="en-US" w:eastAsia="en-US" w:bidi="en-US"/>
              </w:rPr>
              <w:t xml:space="preserve">/ </w:t>
            </w:r>
            <w:proofErr w:type="spellStart"/>
            <w:r>
              <w:rPr>
                <w:b/>
                <w:bCs/>
                <w:lang w:val="en-US" w:eastAsia="en-US" w:bidi="en-US"/>
              </w:rPr>
              <w:t>rok</w:t>
            </w:r>
            <w:proofErr w:type="spellEnd"/>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47"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4"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2 820 000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1 170000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997 500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1 818 750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1 818 750</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1 350 000</w:t>
            </w:r>
          </w:p>
        </w:tc>
        <w:tc>
          <w:tcPr>
            <w:tcW w:w="1747"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4987 500</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1 818 750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1 818 750</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1 350 000</w:t>
            </w: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4987 500</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8D096E">
      <w:pPr>
        <w:spacing w:line="1" w:lineRule="exact"/>
        <w:rPr>
          <w:sz w:val="2"/>
          <w:szCs w:val="2"/>
        </w:rPr>
      </w:pPr>
      <w:r>
        <w:br w:type="page"/>
      </w:r>
    </w:p>
    <w:p w:rsidR="005E1CA6" w:rsidRDefault="008D096E">
      <w:pPr>
        <w:pStyle w:val="Tablecaption0"/>
        <w:shd w:val="clear" w:color="auto" w:fill="auto"/>
      </w:pPr>
      <w:bookmarkStart w:id="34" w:name="bookmark47"/>
      <w:r>
        <w:lastRenderedPageBreak/>
        <w:t>Další účastník — [D] Mendelova univerzita v Brně</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9"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233 000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88 000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79 000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4"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144 500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144 500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111 000</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400 000</w:t>
            </w:r>
          </w:p>
        </w:tc>
      </w:tr>
      <w:tr w:rsidR="005E1CA6">
        <w:tblPrEx>
          <w:tblCellMar>
            <w:top w:w="0" w:type="dxa"/>
            <w:bottom w:w="0" w:type="dxa"/>
          </w:tblCellMar>
        </w:tblPrEx>
        <w:trPr>
          <w:trHeight w:hRule="exact" w:val="36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680"/>
            </w:pPr>
            <w:r>
              <w:rPr>
                <w:b/>
                <w:bCs/>
              </w:rPr>
              <w:t>144 500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rPr>
                <w:b/>
                <w:bCs/>
              </w:rPr>
              <w:t>144 500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111000</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400 000</w:t>
            </w:r>
          </w:p>
        </w:tc>
      </w:tr>
      <w:tr w:rsidR="005E1CA6">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5E1CA6">
      <w:pPr>
        <w:sectPr w:rsidR="005E1CA6">
          <w:headerReference w:type="even" r:id="rId44"/>
          <w:headerReference w:type="default" r:id="rId45"/>
          <w:footerReference w:type="even" r:id="rId46"/>
          <w:footerReference w:type="default" r:id="rId47"/>
          <w:pgSz w:w="11900" w:h="16840"/>
          <w:pgMar w:top="2833" w:right="1131" w:bottom="4542" w:left="1701" w:header="0" w:footer="3" w:gutter="0"/>
          <w:cols w:space="720"/>
          <w:noEndnote/>
          <w:docGrid w:linePitch="360"/>
          <w15:footnoteColumns w:val="1"/>
        </w:sectPr>
      </w:pPr>
    </w:p>
    <w:p w:rsidR="005E1CA6" w:rsidRDefault="008D096E">
      <w:pPr>
        <w:pStyle w:val="Heading10"/>
        <w:keepNext/>
        <w:keepLines/>
        <w:numPr>
          <w:ilvl w:val="0"/>
          <w:numId w:val="31"/>
        </w:numPr>
        <w:shd w:val="clear" w:color="auto" w:fill="auto"/>
        <w:tabs>
          <w:tab w:val="left" w:pos="440"/>
        </w:tabs>
        <w:spacing w:after="0"/>
        <w:ind w:firstLine="0"/>
        <w:sectPr w:rsidR="005E1CA6">
          <w:pgSz w:w="11900" w:h="16840"/>
          <w:pgMar w:top="2833" w:right="4493" w:bottom="2833" w:left="1301" w:header="0" w:footer="3" w:gutter="0"/>
          <w:cols w:space="720"/>
          <w:noEndnote/>
          <w:docGrid w:linePitch="360"/>
          <w15:footnoteColumns w:val="1"/>
        </w:sectPr>
      </w:pPr>
      <w:bookmarkStart w:id="35" w:name="bookmark48"/>
      <w:bookmarkStart w:id="36" w:name="bookmark49"/>
      <w:r>
        <w:lastRenderedPageBreak/>
        <w:t>Další závazné parametry projektu</w:t>
      </w:r>
      <w:bookmarkEnd w:id="35"/>
      <w:bookmarkEnd w:id="36"/>
    </w:p>
    <w:p w:rsidR="005E1CA6" w:rsidRDefault="008D096E">
      <w:pPr>
        <w:rPr>
          <w:sz w:val="2"/>
          <w:szCs w:val="2"/>
        </w:rPr>
      </w:pPr>
      <w:r>
        <w:rPr>
          <w:noProof/>
        </w:rPr>
        <w:lastRenderedPageBreak/>
        <w:drawing>
          <wp:inline distT="0" distB="0" distL="0" distR="0">
            <wp:extent cx="1578610" cy="701040"/>
            <wp:effectExtent l="0" t="0" r="0" b="0"/>
            <wp:docPr id="126" name="Picut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48"/>
                    <a:stretch/>
                  </pic:blipFill>
                  <pic:spPr>
                    <a:xfrm>
                      <a:off x="0" y="0"/>
                      <a:ext cx="1578610" cy="701040"/>
                    </a:xfrm>
                    <a:prstGeom prst="rect">
                      <a:avLst/>
                    </a:prstGeom>
                  </pic:spPr>
                </pic:pic>
              </a:graphicData>
            </a:graphic>
          </wp:inline>
        </w:drawing>
      </w:r>
    </w:p>
    <w:p w:rsidR="005E1CA6" w:rsidRDefault="005E1CA6">
      <w:pPr>
        <w:spacing w:after="1279" w:line="1" w:lineRule="exact"/>
      </w:pPr>
    </w:p>
    <w:p w:rsidR="005E1CA6" w:rsidRDefault="008D096E">
      <w:pPr>
        <w:pStyle w:val="Other0"/>
        <w:shd w:val="clear" w:color="auto" w:fill="auto"/>
        <w:spacing w:after="0"/>
        <w:jc w:val="center"/>
        <w:rPr>
          <w:sz w:val="32"/>
          <w:szCs w:val="32"/>
        </w:rPr>
      </w:pPr>
      <w:r>
        <w:rPr>
          <w:rFonts w:ascii="Arial" w:eastAsia="Arial" w:hAnsi="Arial" w:cs="Arial"/>
          <w:sz w:val="32"/>
          <w:szCs w:val="32"/>
        </w:rPr>
        <w:t>Ministerstvo zemědělství</w:t>
      </w:r>
    </w:p>
    <w:p w:rsidR="005E1CA6" w:rsidRDefault="008D096E">
      <w:pPr>
        <w:pStyle w:val="Other0"/>
        <w:shd w:val="clear" w:color="auto" w:fill="auto"/>
        <w:spacing w:after="1820"/>
        <w:jc w:val="center"/>
        <w:rPr>
          <w:sz w:val="32"/>
          <w:szCs w:val="32"/>
        </w:rPr>
      </w:pPr>
      <w:r>
        <w:rPr>
          <w:rFonts w:ascii="Arial" w:eastAsia="Arial" w:hAnsi="Arial" w:cs="Arial"/>
          <w:sz w:val="32"/>
          <w:szCs w:val="32"/>
        </w:rPr>
        <w:t>Národní agentura pro zemědělský výzkum</w:t>
      </w:r>
    </w:p>
    <w:p w:rsidR="005E1CA6" w:rsidRDefault="008D096E">
      <w:pPr>
        <w:pStyle w:val="Other0"/>
        <w:shd w:val="clear" w:color="auto" w:fill="auto"/>
        <w:spacing w:after="720"/>
        <w:jc w:val="center"/>
        <w:rPr>
          <w:sz w:val="56"/>
          <w:szCs w:val="56"/>
        </w:rPr>
      </w:pPr>
      <w:r>
        <w:rPr>
          <w:rFonts w:ascii="Arial" w:eastAsia="Arial" w:hAnsi="Arial" w:cs="Arial"/>
          <w:sz w:val="56"/>
          <w:szCs w:val="56"/>
        </w:rPr>
        <w:t>Všeobecné podmínky</w:t>
      </w:r>
    </w:p>
    <w:p w:rsidR="005E1CA6" w:rsidRDefault="008D096E">
      <w:pPr>
        <w:pStyle w:val="Other0"/>
        <w:shd w:val="clear" w:color="auto" w:fill="auto"/>
        <w:spacing w:after="220"/>
        <w:jc w:val="center"/>
        <w:rPr>
          <w:sz w:val="32"/>
          <w:szCs w:val="32"/>
        </w:rPr>
      </w:pPr>
      <w:r>
        <w:rPr>
          <w:rFonts w:ascii="Arial" w:eastAsia="Arial" w:hAnsi="Arial" w:cs="Arial"/>
          <w:sz w:val="32"/>
          <w:szCs w:val="32"/>
        </w:rPr>
        <w:t>pro realizaci projektů v rámci</w:t>
      </w:r>
      <w:r>
        <w:rPr>
          <w:rFonts w:ascii="Arial" w:eastAsia="Arial" w:hAnsi="Arial" w:cs="Arial"/>
          <w:sz w:val="32"/>
          <w:szCs w:val="32"/>
        </w:rPr>
        <w:br/>
        <w:t>Programu aplikovaného výzkumu</w:t>
      </w:r>
      <w:r>
        <w:rPr>
          <w:rFonts w:ascii="Arial" w:eastAsia="Arial" w:hAnsi="Arial" w:cs="Arial"/>
          <w:sz w:val="32"/>
          <w:szCs w:val="32"/>
        </w:rPr>
        <w:br/>
        <w:t>Ministerstva zemědělství</w:t>
      </w:r>
      <w:r>
        <w:rPr>
          <w:rFonts w:ascii="Arial" w:eastAsia="Arial" w:hAnsi="Arial" w:cs="Arial"/>
          <w:sz w:val="32"/>
          <w:szCs w:val="32"/>
        </w:rPr>
        <w:br/>
        <w:t>na období 2017-2025, ZEMĚ</w:t>
      </w:r>
    </w:p>
    <w:p w:rsidR="005E1CA6" w:rsidRDefault="008D096E">
      <w:pPr>
        <w:pStyle w:val="Picturecaption0"/>
        <w:shd w:val="clear" w:color="auto" w:fill="auto"/>
      </w:pPr>
      <w:r>
        <w:t>Aktualizace pro veřejnou soutěž v roce 2021</w:t>
      </w:r>
    </w:p>
    <w:p w:rsidR="005E1CA6" w:rsidRDefault="008D096E">
      <w:pPr>
        <w:jc w:val="center"/>
        <w:rPr>
          <w:sz w:val="2"/>
          <w:szCs w:val="2"/>
        </w:rPr>
        <w:sectPr w:rsidR="005E1CA6">
          <w:headerReference w:type="even" r:id="rId49"/>
          <w:headerReference w:type="default" r:id="rId50"/>
          <w:footerReference w:type="even" r:id="rId51"/>
          <w:footerReference w:type="default" r:id="rId52"/>
          <w:pgSz w:w="11900" w:h="16840"/>
          <w:pgMar w:top="313" w:right="1364" w:bottom="313" w:left="1388" w:header="0" w:footer="3" w:gutter="0"/>
          <w:pgNumType w:start="30"/>
          <w:cols w:space="720"/>
          <w:noEndnote/>
          <w:docGrid w:linePitch="360"/>
          <w15:footnoteColumns w:val="1"/>
        </w:sectPr>
      </w:pPr>
      <w:r>
        <w:rPr>
          <w:noProof/>
        </w:rPr>
        <w:drawing>
          <wp:inline distT="0" distB="0" distL="0" distR="0">
            <wp:extent cx="1822450" cy="1073150"/>
            <wp:effectExtent l="0" t="0" r="0" b="0"/>
            <wp:docPr id="127" name="Picut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53"/>
                    <a:stretch/>
                  </pic:blipFill>
                  <pic:spPr>
                    <a:xfrm>
                      <a:off x="0" y="0"/>
                      <a:ext cx="1822450" cy="1073150"/>
                    </a:xfrm>
                    <a:prstGeom prst="rect">
                      <a:avLst/>
                    </a:prstGeom>
                  </pic:spPr>
                </pic:pic>
              </a:graphicData>
            </a:graphic>
          </wp:inline>
        </w:drawing>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before="1120" w:after="111"/>
        <w:ind w:firstLine="0"/>
        <w:rPr>
          <w:sz w:val="24"/>
          <w:szCs w:val="24"/>
        </w:rPr>
      </w:pPr>
      <w:bookmarkStart w:id="37" w:name="bookmark50"/>
      <w:bookmarkStart w:id="38" w:name="bookmark51"/>
      <w:r>
        <w:rPr>
          <w:rFonts w:ascii="Arial" w:eastAsia="Arial" w:hAnsi="Arial" w:cs="Arial"/>
          <w:b w:val="0"/>
          <w:bCs w:val="0"/>
          <w:color w:val="FFFFFF"/>
          <w:sz w:val="24"/>
          <w:szCs w:val="24"/>
        </w:rPr>
        <w:lastRenderedPageBreak/>
        <w:t>ČLÁNEK 1</w:t>
      </w:r>
      <w:bookmarkEnd w:id="37"/>
      <w:bookmarkEnd w:id="38"/>
    </w:p>
    <w:p w:rsidR="005E1CA6" w:rsidRDefault="008D096E">
      <w:pPr>
        <w:pStyle w:val="Bodytext30"/>
        <w:shd w:val="clear" w:color="auto" w:fill="auto"/>
        <w:spacing w:after="60" w:line="240" w:lineRule="auto"/>
        <w:ind w:left="0" w:firstLine="0"/>
        <w:jc w:val="center"/>
      </w:pPr>
      <w:r>
        <w:rPr>
          <w:b/>
          <w:bCs/>
        </w:rPr>
        <w:t>Obecná ustanovení</w:t>
      </w:r>
    </w:p>
    <w:p w:rsidR="005E1CA6" w:rsidRDefault="008D096E">
      <w:pPr>
        <w:pStyle w:val="Bodytext30"/>
        <w:numPr>
          <w:ilvl w:val="0"/>
          <w:numId w:val="32"/>
        </w:numPr>
        <w:shd w:val="clear" w:color="auto" w:fill="auto"/>
        <w:tabs>
          <w:tab w:val="left" w:pos="528"/>
        </w:tabs>
        <w:spacing w:after="60" w:line="240" w:lineRule="auto"/>
        <w:ind w:left="580" w:hanging="580"/>
        <w:jc w:val="both"/>
      </w:pPr>
      <w: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rsidR="005E1CA6" w:rsidRDefault="008D096E">
      <w:pPr>
        <w:pStyle w:val="Bodytext30"/>
        <w:numPr>
          <w:ilvl w:val="0"/>
          <w:numId w:val="32"/>
        </w:numPr>
        <w:shd w:val="clear" w:color="auto" w:fill="auto"/>
        <w:tabs>
          <w:tab w:val="left" w:pos="528"/>
        </w:tabs>
        <w:spacing w:after="60" w:line="240" w:lineRule="auto"/>
        <w:ind w:left="580" w:hanging="580"/>
        <w:jc w:val="both"/>
      </w:pPr>
      <w:r>
        <w:t>Základní práva a povinnosti poskytovatele podpory, příjemců a dalších účastníků projektu jsou stanoveny Smlouvou o poskytnutí podpory na řešení projektu (dále jen „Smlouva o poskytnutí podpory“).</w:t>
      </w:r>
    </w:p>
    <w:p w:rsidR="005E1CA6" w:rsidRDefault="008D096E">
      <w:pPr>
        <w:pStyle w:val="Bodytext30"/>
        <w:numPr>
          <w:ilvl w:val="0"/>
          <w:numId w:val="32"/>
        </w:numPr>
        <w:shd w:val="clear" w:color="auto" w:fill="auto"/>
        <w:tabs>
          <w:tab w:val="left" w:pos="528"/>
        </w:tabs>
        <w:spacing w:after="60" w:line="240" w:lineRule="auto"/>
        <w:ind w:left="580" w:hanging="580"/>
        <w:jc w:val="both"/>
      </w:pPr>
      <w:r>
        <w:t>Podpora nemůže být kumulována s jinou podporou z veřejných zdrojů na tytéž uznané náklady a činnosti.</w:t>
      </w:r>
    </w:p>
    <w:p w:rsidR="005E1CA6" w:rsidRDefault="008D096E">
      <w:pPr>
        <w:pStyle w:val="Bodytext30"/>
        <w:numPr>
          <w:ilvl w:val="0"/>
          <w:numId w:val="32"/>
        </w:numPr>
        <w:shd w:val="clear" w:color="auto" w:fill="auto"/>
        <w:tabs>
          <w:tab w:val="left" w:pos="528"/>
        </w:tabs>
        <w:spacing w:after="60" w:line="240" w:lineRule="auto"/>
        <w:ind w:left="580" w:hanging="580"/>
        <w:jc w:val="both"/>
      </w:pPr>
      <w:r>
        <w:t>Hlavní příjemce a každý další účastník využívající článek 25 GBER, je povinen splnit podmínky, které z něj vyplývají a jsou v něm uvedeny.</w:t>
      </w:r>
    </w:p>
    <w:p w:rsidR="005E1CA6" w:rsidRDefault="008D096E">
      <w:pPr>
        <w:pStyle w:val="Bodytext30"/>
        <w:numPr>
          <w:ilvl w:val="0"/>
          <w:numId w:val="32"/>
        </w:numPr>
        <w:shd w:val="clear" w:color="auto" w:fill="auto"/>
        <w:tabs>
          <w:tab w:val="left" w:pos="528"/>
        </w:tabs>
        <w:spacing w:after="60" w:line="240" w:lineRule="auto"/>
        <w:ind w:left="580" w:hanging="580"/>
        <w:jc w:val="both"/>
      </w:pPr>
      <w:r>
        <w:t>Veškerá komunikace mezi poskytovatelem, hlavním příjemcem a dalším účastníkem/dalšími účastníky, týkající se závazků a povinností vyplývajících ze Smlouvy o poskytnutí podpory, se uskutečňuje prostřednictvím hlavního příjemce.</w:t>
      </w:r>
    </w:p>
    <w:p w:rsidR="005E1CA6" w:rsidRDefault="008D096E">
      <w:pPr>
        <w:pStyle w:val="Bodytext30"/>
        <w:numPr>
          <w:ilvl w:val="0"/>
          <w:numId w:val="32"/>
        </w:numPr>
        <w:shd w:val="clear" w:color="auto" w:fill="auto"/>
        <w:tabs>
          <w:tab w:val="left" w:pos="528"/>
        </w:tabs>
        <w:spacing w:after="60" w:line="240" w:lineRule="auto"/>
        <w:ind w:left="580" w:hanging="580"/>
        <w:jc w:val="both"/>
      </w:pPr>
      <w:r>
        <w:t>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w:t>
      </w:r>
    </w:p>
    <w:p w:rsidR="005E1CA6" w:rsidRDefault="008D096E">
      <w:pPr>
        <w:pStyle w:val="Bodytext30"/>
        <w:numPr>
          <w:ilvl w:val="0"/>
          <w:numId w:val="32"/>
        </w:numPr>
        <w:shd w:val="clear" w:color="auto" w:fill="auto"/>
        <w:tabs>
          <w:tab w:val="left" w:pos="528"/>
        </w:tabs>
        <w:spacing w:after="60" w:line="240" w:lineRule="auto"/>
        <w:ind w:left="580" w:hanging="580"/>
        <w:jc w:val="both"/>
      </w:pPr>
      <w:r>
        <w:t>Zpracování osobních údajů poskytovatelem během registrace, kontroly, hodnocení, kontraktace, realizace a monitorování projektu pro účely implementace Programu ZEMĚ, bude probíhat v souladu se zákonem č. 110/2019 Sb., o zpracování osobních údajů.</w:t>
      </w:r>
    </w:p>
    <w:p w:rsidR="005E1CA6" w:rsidRDefault="008D096E">
      <w:pPr>
        <w:pStyle w:val="Bodytext30"/>
        <w:numPr>
          <w:ilvl w:val="0"/>
          <w:numId w:val="32"/>
        </w:numPr>
        <w:shd w:val="clear" w:color="auto" w:fill="auto"/>
        <w:tabs>
          <w:tab w:val="left" w:pos="528"/>
        </w:tabs>
        <w:spacing w:after="580" w:line="240" w:lineRule="auto"/>
        <w:ind w:left="580" w:hanging="580"/>
        <w:jc w:val="both"/>
      </w:pPr>
      <w:r>
        <w:t>Ustanovení podmínek Smlouvy o poskytnutí podpory může stanovit v souladu s podmínkami veřejné soutěže ustanovení odchylná od těchto Všeobecných podmínek.</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rPr>
          <w:sz w:val="24"/>
          <w:szCs w:val="24"/>
        </w:rPr>
      </w:pPr>
      <w:bookmarkStart w:id="39" w:name="bookmark52"/>
      <w:bookmarkStart w:id="40" w:name="bookmark53"/>
      <w:r>
        <w:rPr>
          <w:rFonts w:ascii="Arial" w:eastAsia="Arial" w:hAnsi="Arial" w:cs="Arial"/>
          <w:b w:val="0"/>
          <w:bCs w:val="0"/>
          <w:color w:val="FFFFFF"/>
          <w:sz w:val="24"/>
          <w:szCs w:val="24"/>
        </w:rPr>
        <w:t>ČLÁNEK 2</w:t>
      </w:r>
      <w:bookmarkEnd w:id="39"/>
      <w:bookmarkEnd w:id="40"/>
    </w:p>
    <w:p w:rsidR="005E1CA6" w:rsidRDefault="008D096E">
      <w:pPr>
        <w:pStyle w:val="Bodytext30"/>
        <w:shd w:val="clear" w:color="auto" w:fill="auto"/>
        <w:spacing w:after="60"/>
        <w:ind w:left="0" w:firstLine="0"/>
        <w:jc w:val="center"/>
      </w:pPr>
      <w:r>
        <w:rPr>
          <w:b/>
          <w:bCs/>
        </w:rPr>
        <w:t>Vymezení pojmů</w:t>
      </w:r>
    </w:p>
    <w:p w:rsidR="005E1CA6" w:rsidRDefault="008D096E">
      <w:pPr>
        <w:pStyle w:val="Bodytext30"/>
        <w:shd w:val="clear" w:color="auto" w:fill="auto"/>
        <w:spacing w:after="180"/>
        <w:ind w:left="0" w:firstLine="0"/>
      </w:pPr>
      <w:r>
        <w:rPr>
          <w:b/>
          <w:bCs/>
        </w:rPr>
        <w:t>Pro účely těchto Všeobecných podmínek a Smlouvy o poskytnutí podpory se rozumí:</w:t>
      </w:r>
    </w:p>
    <w:p w:rsidR="005E1CA6" w:rsidRDefault="008D096E">
      <w:pPr>
        <w:pStyle w:val="Bodytext30"/>
        <w:shd w:val="clear" w:color="auto" w:fill="auto"/>
        <w:ind w:left="0" w:firstLine="0"/>
      </w:pPr>
      <w:r>
        <w:t xml:space="preserve">a) </w:t>
      </w:r>
      <w:r>
        <w:rPr>
          <w:b/>
          <w:bCs/>
        </w:rPr>
        <w:t xml:space="preserve">„Členem řešitelského týmu“ </w:t>
      </w:r>
      <w:r>
        <w:t>fyzická osoba podílející se na řešení projektu,</w:t>
      </w:r>
    </w:p>
    <w:p w:rsidR="005E1CA6" w:rsidRDefault="008D096E">
      <w:pPr>
        <w:pStyle w:val="Bodytext30"/>
        <w:numPr>
          <w:ilvl w:val="0"/>
          <w:numId w:val="33"/>
        </w:numPr>
        <w:shd w:val="clear" w:color="auto" w:fill="auto"/>
        <w:tabs>
          <w:tab w:val="left" w:pos="528"/>
        </w:tabs>
        <w:jc w:val="both"/>
      </w:pPr>
      <w:r>
        <w:rPr>
          <w:b/>
          <w:bCs/>
        </w:rPr>
        <w:t xml:space="preserve">„Dalším účastníkem” </w:t>
      </w:r>
      <w:r>
        <w:t>je organizační složka státu nebo organizační jednotka ministerstva, zabývající se výzkumem a vývojem, dále právnická osoba nebo fyzická osoba, jejíž účast na projektu je vymezena v návrhu projektu a s níž hlavní příjemce uzavřel Smlouvu o účasti na řešení projektu,</w:t>
      </w:r>
    </w:p>
    <w:p w:rsidR="005E1CA6" w:rsidRDefault="008D096E">
      <w:pPr>
        <w:pStyle w:val="Bodytext30"/>
        <w:numPr>
          <w:ilvl w:val="0"/>
          <w:numId w:val="33"/>
        </w:numPr>
        <w:shd w:val="clear" w:color="auto" w:fill="auto"/>
        <w:tabs>
          <w:tab w:val="left" w:pos="528"/>
        </w:tabs>
        <w:jc w:val="both"/>
      </w:pPr>
      <w:r>
        <w:rPr>
          <w:b/>
          <w:bCs/>
        </w:rPr>
        <w:t xml:space="preserve">„Důvěrnou informací” </w:t>
      </w:r>
      <w:r>
        <w:t>informace, kterou lze považovat ve smyslu příslušných ustanovení zákona č. 89/2012 Sb., občanský zákoník, za obchodní tajemství, nebo jakákoliv informace, jejíž prozrazení jednou smluvní stranou může být pro druhou smluvní stranu nevýhodné, není-li všeobecně veřejně známa nebo nebyla smluvní stranou označena za nedůvěrnou,</w:t>
      </w:r>
    </w:p>
    <w:p w:rsidR="005E1CA6" w:rsidRDefault="008D096E">
      <w:pPr>
        <w:pStyle w:val="Bodytext30"/>
        <w:numPr>
          <w:ilvl w:val="0"/>
          <w:numId w:val="33"/>
        </w:numPr>
        <w:shd w:val="clear" w:color="auto" w:fill="auto"/>
        <w:tabs>
          <w:tab w:val="left" w:pos="528"/>
        </w:tabs>
        <w:spacing w:after="60"/>
        <w:jc w:val="both"/>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w:t>
      </w:r>
      <w:r>
        <w:rPr>
          <w:sz w:val="20"/>
          <w:szCs w:val="20"/>
        </w:rPr>
        <w:t xml:space="preserve">- </w:t>
      </w:r>
      <w:r>
        <w:t>nařízení Komise (EU) č. 651/2014 ze dne 17. června 2014, kterým se v souladu s články 107 a 108 Smlouvy o fungování</w:t>
      </w:r>
      <w:r>
        <w:br w:type="page"/>
      </w:r>
    </w:p>
    <w:p w:rsidR="005E1CA6" w:rsidRDefault="008D096E">
      <w:pPr>
        <w:pStyle w:val="Other0"/>
        <w:shd w:val="clear" w:color="auto" w:fill="auto"/>
        <w:spacing w:after="0"/>
        <w:jc w:val="right"/>
        <w:rPr>
          <w:sz w:val="28"/>
          <w:szCs w:val="28"/>
        </w:rPr>
      </w:pPr>
      <w:r>
        <w:rPr>
          <w:noProof/>
        </w:rPr>
        <w:lastRenderedPageBreak/>
        <w:drawing>
          <wp:anchor distT="0" distB="0" distL="0" distR="0" simplePos="0" relativeHeight="125829416" behindDoc="0" locked="0" layoutInCell="1" allowOverlap="1">
            <wp:simplePos x="0" y="0"/>
            <wp:positionH relativeFrom="page">
              <wp:posOffset>6331585</wp:posOffset>
            </wp:positionH>
            <wp:positionV relativeFrom="paragraph">
              <wp:posOffset>12700</wp:posOffset>
            </wp:positionV>
            <wp:extent cx="328930" cy="475615"/>
            <wp:effectExtent l="0" t="0" r="0" b="0"/>
            <wp:wrapTight wrapText="left">
              <wp:wrapPolygon edited="0">
                <wp:start x="0" y="0"/>
                <wp:lineTo x="21600" y="0"/>
                <wp:lineTo x="21600" y="21600"/>
                <wp:lineTo x="0" y="21600"/>
                <wp:lineTo x="0" y="0"/>
              </wp:wrapPolygon>
            </wp:wrapTight>
            <wp:docPr id="128" name="Shape 128"/>
            <wp:cNvGraphicFramePr/>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54"/>
                    <a:stretch/>
                  </pic:blipFill>
                  <pic:spPr>
                    <a:xfrm>
                      <a:off x="0" y="0"/>
                      <a:ext cx="328930" cy="475615"/>
                    </a:xfrm>
                    <a:prstGeom prst="rect">
                      <a:avLst/>
                    </a:prstGeom>
                  </pic:spPr>
                </pic:pic>
              </a:graphicData>
            </a:graphic>
          </wp:anchor>
        </w:drawing>
      </w:r>
      <w:r>
        <w:rPr>
          <w:rFonts w:ascii="Arial" w:eastAsia="Arial" w:hAnsi="Arial" w:cs="Arial"/>
          <w:b/>
          <w:bCs/>
          <w:i/>
          <w:iCs/>
          <w:color w:val="5EABD5"/>
          <w:sz w:val="28"/>
          <w:szCs w:val="28"/>
        </w:rPr>
        <w:t>f</w:t>
      </w:r>
    </w:p>
    <w:p w:rsidR="005E1CA6" w:rsidRDefault="008D096E">
      <w:pPr>
        <w:pStyle w:val="Other0"/>
        <w:shd w:val="clear" w:color="auto" w:fill="auto"/>
        <w:tabs>
          <w:tab w:val="left" w:leader="underscore" w:pos="7574"/>
        </w:tabs>
        <w:spacing w:after="180"/>
        <w:rPr>
          <w:sz w:val="30"/>
          <w:szCs w:val="30"/>
        </w:rPr>
      </w:pPr>
      <w:r>
        <w:rPr>
          <w:rFonts w:ascii="Arial" w:eastAsia="Arial" w:hAnsi="Arial" w:cs="Arial"/>
          <w:sz w:val="30"/>
          <w:szCs w:val="30"/>
        </w:rPr>
        <w:tab/>
        <w:t>ZEMĚ</w:t>
      </w:r>
    </w:p>
    <w:p w:rsidR="005E1CA6" w:rsidRDefault="008D096E">
      <w:pPr>
        <w:pStyle w:val="Bodytext30"/>
        <w:shd w:val="clear" w:color="auto" w:fill="auto"/>
        <w:ind w:firstLine="0"/>
        <w:jc w:val="both"/>
      </w:pPr>
      <w:r>
        <w:t>Evropské unie prohlašují určité kategorie podpory za slučitelné s vnitřním trhem (Úřední věstník EU L 187/1 ze dne 26. 6. 2014), ve znění nařízení Komise (EU) 2017/1084 ze dne 14. června 2017 (Úřední věstník EU L 156/1 ze dne 20. 6. 2017),</w:t>
      </w:r>
    </w:p>
    <w:p w:rsidR="005E1CA6" w:rsidRDefault="008D096E">
      <w:pPr>
        <w:pStyle w:val="Bodytext30"/>
        <w:numPr>
          <w:ilvl w:val="0"/>
          <w:numId w:val="33"/>
        </w:numPr>
        <w:shd w:val="clear" w:color="auto" w:fill="auto"/>
        <w:tabs>
          <w:tab w:val="left" w:pos="432"/>
        </w:tabs>
        <w:jc w:val="both"/>
      </w:pPr>
      <w:r>
        <w:rPr>
          <w:b/>
          <w:bCs/>
        </w:rPr>
        <w:t xml:space="preserve">„Hodnocením projektu”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5E1CA6" w:rsidRDefault="008D096E">
      <w:pPr>
        <w:pStyle w:val="Bodytext30"/>
        <w:numPr>
          <w:ilvl w:val="0"/>
          <w:numId w:val="33"/>
        </w:numPr>
        <w:shd w:val="clear" w:color="auto" w:fill="auto"/>
        <w:tabs>
          <w:tab w:val="left" w:pos="432"/>
        </w:tabs>
        <w:jc w:val="both"/>
      </w:pPr>
      <w:r>
        <w:rPr>
          <w:b/>
          <w:bCs/>
        </w:rPr>
        <w:t xml:space="preserve">„Hlavním příjemcem“ </w:t>
      </w:r>
      <w:r>
        <w:t>právnická osoba nebo fyzická osoba zabývající se výzkumem a vývojem, se kterou poskytovatel podpory uzavřel Smlouvu o poskytnutí podpory, a která odpovídá za splnění účelu poskytnutí podpory, tj. dosažení cílů a výsledků projektu, a která odpovídá za využití poskytnuté podpory v souladu se Smlouvou o poskytnutí podpory a těmito Všeobecnými podmínkami,</w:t>
      </w:r>
    </w:p>
    <w:p w:rsidR="005E1CA6" w:rsidRDefault="008D096E">
      <w:pPr>
        <w:pStyle w:val="Bodytext30"/>
        <w:numPr>
          <w:ilvl w:val="0"/>
          <w:numId w:val="33"/>
        </w:numPr>
        <w:shd w:val="clear" w:color="auto" w:fill="auto"/>
        <w:tabs>
          <w:tab w:val="left" w:pos="432"/>
        </w:tabs>
        <w:jc w:val="both"/>
      </w:pPr>
      <w:r>
        <w:rPr>
          <w:b/>
          <w:bCs/>
        </w:rPr>
        <w:t xml:space="preserve">„Implementačním plánem” </w:t>
      </w:r>
      <w:r>
        <w:t xml:space="preserve">hlavním příjemcem předkládaný plán na využití výsledků projektu, obsahující jejich stručný popis, vymezení, stupeň důvěrnosti, uvedení nákladů </w:t>
      </w:r>
      <w:proofErr w:type="spellStart"/>
      <w:r>
        <w:t>apod</w:t>
      </w:r>
      <w:proofErr w:type="spellEnd"/>
      <w:r>
        <w:t>,</w:t>
      </w:r>
    </w:p>
    <w:p w:rsidR="005E1CA6" w:rsidRDefault="008D096E">
      <w:pPr>
        <w:pStyle w:val="Bodytext30"/>
        <w:numPr>
          <w:ilvl w:val="0"/>
          <w:numId w:val="33"/>
        </w:numPr>
        <w:shd w:val="clear" w:color="auto" w:fill="auto"/>
        <w:tabs>
          <w:tab w:val="left" w:pos="432"/>
        </w:tabs>
        <w:jc w:val="both"/>
      </w:pPr>
      <w:r>
        <w:rPr>
          <w:b/>
          <w:bCs/>
        </w:rPr>
        <w:t xml:space="preserve">„Intenzitou podpory“ </w:t>
      </w:r>
      <w:r>
        <w:t>procentní podíl poskytnuté podpory na celkových způsobilých nákladech projektu,</w:t>
      </w:r>
    </w:p>
    <w:p w:rsidR="005E1CA6" w:rsidRDefault="008D096E">
      <w:pPr>
        <w:pStyle w:val="Bodytext30"/>
        <w:numPr>
          <w:ilvl w:val="0"/>
          <w:numId w:val="33"/>
        </w:numPr>
        <w:shd w:val="clear" w:color="auto" w:fill="auto"/>
        <w:tabs>
          <w:tab w:val="left" w:pos="432"/>
        </w:tabs>
        <w:jc w:val="both"/>
      </w:pPr>
      <w:r>
        <w:rPr>
          <w:b/>
          <w:bCs/>
        </w:rPr>
        <w:t xml:space="preserve">„ISTA“ </w:t>
      </w:r>
      <w:r>
        <w:t>Informační sytém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rsidR="005E1CA6" w:rsidRDefault="008D096E">
      <w:pPr>
        <w:pStyle w:val="Bodytext30"/>
        <w:numPr>
          <w:ilvl w:val="0"/>
          <w:numId w:val="33"/>
        </w:numPr>
        <w:shd w:val="clear" w:color="auto" w:fill="auto"/>
        <w:tabs>
          <w:tab w:val="left" w:pos="432"/>
        </w:tabs>
        <w:jc w:val="both"/>
      </w:pPr>
      <w:r>
        <w:rPr>
          <w:b/>
          <w:bCs/>
        </w:rPr>
        <w:t xml:space="preserve">„IS </w:t>
      </w:r>
      <w:proofErr w:type="spellStart"/>
      <w:r>
        <w:rPr>
          <w:b/>
          <w:bCs/>
        </w:rPr>
        <w:t>VaVaI</w:t>
      </w:r>
      <w:proofErr w:type="spellEnd"/>
      <w:r>
        <w:rPr>
          <w:b/>
          <w:bCs/>
        </w:rPr>
        <w:t xml:space="preserve">“ </w:t>
      </w:r>
      <w: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5E1CA6" w:rsidRDefault="008D096E">
      <w:pPr>
        <w:pStyle w:val="Bodytext30"/>
        <w:numPr>
          <w:ilvl w:val="0"/>
          <w:numId w:val="33"/>
        </w:numPr>
        <w:shd w:val="clear" w:color="auto" w:fill="auto"/>
        <w:tabs>
          <w:tab w:val="left" w:pos="432"/>
        </w:tabs>
        <w:jc w:val="both"/>
      </w:pPr>
      <w:r>
        <w:rPr>
          <w:b/>
          <w:bCs/>
        </w:rPr>
        <w:t xml:space="preserve">„Podnikem” </w:t>
      </w:r>
      <w:r>
        <w:t>každý subjekt vykonávající hospodářskou činnost, bez ohledu na jeho právní formu ve smyslu přílohy č. 1 GBER,</w:t>
      </w:r>
    </w:p>
    <w:p w:rsidR="005E1CA6" w:rsidRDefault="008D096E">
      <w:pPr>
        <w:pStyle w:val="Bodytext30"/>
        <w:numPr>
          <w:ilvl w:val="0"/>
          <w:numId w:val="33"/>
        </w:numPr>
        <w:shd w:val="clear" w:color="auto" w:fill="auto"/>
        <w:tabs>
          <w:tab w:val="left" w:pos="432"/>
        </w:tabs>
        <w:jc w:val="both"/>
      </w:pPr>
      <w:r>
        <w:rPr>
          <w:b/>
          <w:bCs/>
        </w:rPr>
        <w:t xml:space="preserve">„Podporou” </w:t>
      </w:r>
      <w:r>
        <w:t>účelové finanční prostředky na řešení projektu poskytnuté poskytovatelem formou dotace v návaznosti na výsledky veřejné soutěže, ve výzkumu, vývoji a inovacích a na základě Smlouvy o poskytnutí podpory,</w:t>
      </w:r>
    </w:p>
    <w:p w:rsidR="005E1CA6" w:rsidRDefault="008D096E">
      <w:pPr>
        <w:pStyle w:val="Bodytext30"/>
        <w:numPr>
          <w:ilvl w:val="0"/>
          <w:numId w:val="33"/>
        </w:numPr>
        <w:shd w:val="clear" w:color="auto" w:fill="auto"/>
        <w:tabs>
          <w:tab w:val="left" w:pos="432"/>
        </w:tabs>
        <w:jc w:val="both"/>
      </w:pPr>
      <w:r>
        <w:t>„</w:t>
      </w:r>
      <w:r>
        <w:rPr>
          <w:b/>
          <w:bCs/>
        </w:rPr>
        <w:t>Poskytovatelem</w:t>
      </w:r>
      <w:r>
        <w:t xml:space="preserve">“ organizační složka státu rozhodující o poskytnutí podpory, pro potřeby těchto Všeobecných podmínek Česká </w:t>
      </w:r>
      <w:proofErr w:type="gramStart"/>
      <w:r>
        <w:t>republika - Ministerstvo</w:t>
      </w:r>
      <w:proofErr w:type="gramEnd"/>
      <w:r>
        <w:t xml:space="preserve"> zemědělství, které rozhoduje o poskytnutí účelové podpory na řešení projektů ve výzkumu, experimentálním vývoji a inovacích a které tuto podporu poskytuje,</w:t>
      </w:r>
    </w:p>
    <w:p w:rsidR="005E1CA6" w:rsidRDefault="008D096E">
      <w:pPr>
        <w:pStyle w:val="Bodytext30"/>
        <w:numPr>
          <w:ilvl w:val="0"/>
          <w:numId w:val="33"/>
        </w:numPr>
        <w:shd w:val="clear" w:color="auto" w:fill="auto"/>
        <w:tabs>
          <w:tab w:val="left" w:pos="432"/>
        </w:tabs>
        <w:jc w:val="both"/>
      </w:pPr>
      <w:r>
        <w:rPr>
          <w:b/>
          <w:bCs/>
        </w:rPr>
        <w:t xml:space="preserve">„Pravidly poskytnutí podpory” </w:t>
      </w:r>
      <w:r>
        <w:t>souhrn práv a povinností stanovených Smlouvou 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rsidR="005E1CA6" w:rsidRDefault="008D096E">
      <w:pPr>
        <w:pStyle w:val="Bodytext30"/>
        <w:numPr>
          <w:ilvl w:val="0"/>
          <w:numId w:val="33"/>
        </w:numPr>
        <w:shd w:val="clear" w:color="auto" w:fill="auto"/>
        <w:tabs>
          <w:tab w:val="left" w:pos="432"/>
        </w:tabs>
        <w:jc w:val="both"/>
      </w:pPr>
      <w:r>
        <w:rPr>
          <w:b/>
          <w:bCs/>
        </w:rPr>
        <w:t xml:space="preserve">„Pravidly veřejné podpory” </w:t>
      </w:r>
      <w:r>
        <w:t>souhrn práv a povinností stanovených článkem 107 až 109 Smlouvy o fungování Evropské unie, pro účely výzkumu, vývoje a inovací zejména Rámcem a GBER,</w:t>
      </w:r>
    </w:p>
    <w:p w:rsidR="005E1CA6" w:rsidRDefault="008D096E">
      <w:pPr>
        <w:pStyle w:val="Bodytext30"/>
        <w:numPr>
          <w:ilvl w:val="0"/>
          <w:numId w:val="33"/>
        </w:numPr>
        <w:shd w:val="clear" w:color="auto" w:fill="auto"/>
        <w:tabs>
          <w:tab w:val="left" w:pos="432"/>
        </w:tabs>
        <w:jc w:val="both"/>
      </w:pPr>
      <w:r>
        <w:rPr>
          <w:b/>
          <w:bCs/>
        </w:rPr>
        <w:t xml:space="preserve">„Předmětem duševního vlastnictví” </w:t>
      </w:r>
      <w:r>
        <w:t xml:space="preserve">majetek nehmotné povahy, kterým jsou díla chráněná podle práva autorského a práv souvisejících s právem autorským a předměty průmyslově právní ochrany, tj. technická řešení (např. patenty, užitné </w:t>
      </w:r>
      <w:proofErr w:type="gramStart"/>
      <w:r>
        <w:t>vzory,</w:t>
      </w:r>
      <w:proofErr w:type="gramEnd"/>
      <w:r>
        <w:t xml:space="preserve"> apod.),</w:t>
      </w:r>
      <w:r>
        <w:br w:type="page"/>
      </w:r>
    </w:p>
    <w:p w:rsidR="005E1CA6" w:rsidRDefault="008D096E">
      <w:pPr>
        <w:pStyle w:val="Bodytext70"/>
        <w:shd w:val="clear" w:color="auto" w:fill="auto"/>
        <w:spacing w:after="0"/>
        <w:jc w:val="right"/>
        <w:rPr>
          <w:sz w:val="28"/>
          <w:szCs w:val="28"/>
        </w:rPr>
      </w:pPr>
      <w:r>
        <w:rPr>
          <w:noProof/>
        </w:rPr>
        <w:lastRenderedPageBreak/>
        <w:drawing>
          <wp:anchor distT="0" distB="0" distL="0" distR="0" simplePos="0" relativeHeight="125829417" behindDoc="0" locked="0" layoutInCell="1" allowOverlap="1">
            <wp:simplePos x="0" y="0"/>
            <wp:positionH relativeFrom="page">
              <wp:posOffset>6331585</wp:posOffset>
            </wp:positionH>
            <wp:positionV relativeFrom="paragraph">
              <wp:posOffset>12700</wp:posOffset>
            </wp:positionV>
            <wp:extent cx="328930" cy="475615"/>
            <wp:effectExtent l="0" t="0" r="0" b="0"/>
            <wp:wrapSquare wrapText="left"/>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f</w:t>
      </w:r>
    </w:p>
    <w:p w:rsidR="005E1CA6" w:rsidRDefault="008D096E">
      <w:pPr>
        <w:pStyle w:val="Bodytext70"/>
        <w:shd w:val="clear" w:color="auto" w:fill="auto"/>
        <w:tabs>
          <w:tab w:val="left" w:leader="underscore" w:pos="7574"/>
        </w:tabs>
        <w:spacing w:after="160"/>
      </w:pPr>
      <w:r>
        <w:tab/>
        <w:t>ZEMĚ</w:t>
      </w:r>
    </w:p>
    <w:p w:rsidR="005E1CA6" w:rsidRDefault="008D096E">
      <w:pPr>
        <w:pStyle w:val="Bodytext30"/>
        <w:shd w:val="clear" w:color="auto" w:fill="auto"/>
        <w:ind w:firstLine="0"/>
        <w:jc w:val="both"/>
      </w:pPr>
      <w:r>
        <w:t>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a know-how (psané i nepsané výrobní, obchodní a jiné zkušenosti),</w:t>
      </w:r>
    </w:p>
    <w:p w:rsidR="005E1CA6" w:rsidRDefault="008D096E">
      <w:pPr>
        <w:pStyle w:val="Bodytext30"/>
        <w:shd w:val="clear" w:color="auto" w:fill="auto"/>
        <w:tabs>
          <w:tab w:val="left" w:pos="428"/>
        </w:tabs>
        <w:ind w:left="0" w:firstLine="0"/>
      </w:pPr>
      <w:r>
        <w:t>q)</w:t>
      </w:r>
      <w:r>
        <w:tab/>
      </w:r>
      <w:r>
        <w:rPr>
          <w:b/>
          <w:bCs/>
        </w:rPr>
        <w:t xml:space="preserve">„Příjemcem“ </w:t>
      </w:r>
      <w:r>
        <w:t xml:space="preserve">ten, kdo využívá veřejné </w:t>
      </w:r>
      <w:proofErr w:type="gramStart"/>
      <w:r>
        <w:t>podpory - zde</w:t>
      </w:r>
      <w:proofErr w:type="gramEnd"/>
      <w:r>
        <w:t xml:space="preserve"> hlavní příjemce a další účastník,</w:t>
      </w:r>
    </w:p>
    <w:p w:rsidR="005E1CA6" w:rsidRDefault="008D096E">
      <w:pPr>
        <w:pStyle w:val="Bodytext30"/>
        <w:shd w:val="clear" w:color="auto" w:fill="auto"/>
        <w:tabs>
          <w:tab w:val="left" w:pos="428"/>
        </w:tabs>
        <w:jc w:val="both"/>
      </w:pPr>
      <w:r>
        <w:t>r)</w:t>
      </w:r>
      <w:r>
        <w:tab/>
      </w:r>
      <w:r>
        <w:rPr>
          <w:b/>
          <w:bCs/>
        </w:rPr>
        <w:t xml:space="preserve">„Rámcem” </w:t>
      </w:r>
      <w:r>
        <w:t xml:space="preserve">Sdělení </w:t>
      </w:r>
      <w:proofErr w:type="gramStart"/>
      <w:r>
        <w:t>Komise - Rámec</w:t>
      </w:r>
      <w:proofErr w:type="gramEnd"/>
      <w:r>
        <w:t xml:space="preserve"> pro státní podporu výzkumu, vývoje a inovací (2014/C 198/01), Úřední věstník EU C 198/01 ze dne 27. června 2014,</w:t>
      </w:r>
    </w:p>
    <w:p w:rsidR="005E1CA6" w:rsidRDefault="008D096E">
      <w:pPr>
        <w:pStyle w:val="Bodytext30"/>
        <w:shd w:val="clear" w:color="auto" w:fill="auto"/>
        <w:tabs>
          <w:tab w:val="left" w:pos="428"/>
        </w:tabs>
        <w:jc w:val="both"/>
      </w:pPr>
      <w:r>
        <w:t>s)</w:t>
      </w:r>
      <w:r>
        <w:tab/>
      </w:r>
      <w:r>
        <w:rPr>
          <w:b/>
          <w:bCs/>
        </w:rPr>
        <w:t xml:space="preserve">„Rozpočtovými pravidly” </w:t>
      </w:r>
      <w:r>
        <w:t>zákon č. 218/2000 Sb., o rozpočtových pravidlech a o změně některých souvisejících zákonů (rozpočtová pravidla), ve znění pozdějších předpisů,</w:t>
      </w:r>
    </w:p>
    <w:p w:rsidR="005E1CA6" w:rsidRDefault="008D096E">
      <w:pPr>
        <w:pStyle w:val="Bodytext30"/>
        <w:shd w:val="clear" w:color="auto" w:fill="auto"/>
        <w:tabs>
          <w:tab w:val="left" w:pos="428"/>
        </w:tabs>
        <w:jc w:val="both"/>
      </w:pPr>
      <w:r>
        <w:t>t)</w:t>
      </w:r>
      <w:r>
        <w:tab/>
      </w:r>
      <w:r>
        <w:rPr>
          <w:b/>
          <w:bCs/>
        </w:rPr>
        <w:t xml:space="preserve">„Řešením projektu” </w:t>
      </w:r>
      <w:r>
        <w:t>se rozumí činnost hlavního příjemce nebo dalších účastníků, na kterou je poskytnuta podpora, vedoucí k dosažení cílů a výsledků projektu. Řešení projektu se považuje za ukončené rovněž v případě předčasného zastavení řešení projektu v souvislosti s ukončením platnosti Smlouvy o poskytnutí podpory,</w:t>
      </w:r>
    </w:p>
    <w:p w:rsidR="005E1CA6" w:rsidRDefault="008D096E">
      <w:pPr>
        <w:pStyle w:val="Bodytext30"/>
        <w:shd w:val="clear" w:color="auto" w:fill="auto"/>
        <w:tabs>
          <w:tab w:val="left" w:pos="428"/>
        </w:tabs>
        <w:ind w:left="0" w:firstLine="0"/>
      </w:pPr>
      <w:r>
        <w:t>u)</w:t>
      </w:r>
      <w:r>
        <w:tab/>
      </w:r>
      <w:r>
        <w:rPr>
          <w:b/>
          <w:bCs/>
        </w:rPr>
        <w:t xml:space="preserve">„Řešitelem” </w:t>
      </w:r>
      <w:r>
        <w:t>fyzická osoba odpovědná hlavnímu příjemci za odbornou úroveň projektu,</w:t>
      </w:r>
    </w:p>
    <w:p w:rsidR="005E1CA6" w:rsidRDefault="008D096E">
      <w:pPr>
        <w:pStyle w:val="Bodytext30"/>
        <w:numPr>
          <w:ilvl w:val="0"/>
          <w:numId w:val="34"/>
        </w:numPr>
        <w:shd w:val="clear" w:color="auto" w:fill="auto"/>
        <w:tabs>
          <w:tab w:val="left" w:pos="428"/>
        </w:tabs>
        <w:jc w:val="both"/>
      </w:pPr>
      <w:r>
        <w:rPr>
          <w:b/>
          <w:bCs/>
        </w:rPr>
        <w:t xml:space="preserve">„Smlouvou o účasti na řešení projektu” </w:t>
      </w:r>
      <w:r>
        <w:t>smlouva uzavřená mezi hlavním příjemcem a dalšími účastníky v souladu s § 2 odst. 2 písm. j) zákona č. 130/2002 Sb.,</w:t>
      </w:r>
    </w:p>
    <w:p w:rsidR="005E1CA6" w:rsidRDefault="008D096E">
      <w:pPr>
        <w:pStyle w:val="Bodytext30"/>
        <w:shd w:val="clear" w:color="auto" w:fill="auto"/>
        <w:tabs>
          <w:tab w:val="left" w:pos="428"/>
        </w:tabs>
        <w:ind w:left="0" w:firstLine="0"/>
      </w:pPr>
      <w:r>
        <w:t>w)</w:t>
      </w:r>
      <w:r>
        <w:tab/>
      </w:r>
      <w:r>
        <w:rPr>
          <w:b/>
          <w:bCs/>
        </w:rPr>
        <w:t xml:space="preserve">„Uznanými náklady” </w:t>
      </w:r>
      <w:r>
        <w:t>náklady ve smyslu § 2 odst. 2 písm. n) zákon č. 130/2002 Sb.,</w:t>
      </w:r>
    </w:p>
    <w:p w:rsidR="005E1CA6" w:rsidRDefault="008D096E">
      <w:pPr>
        <w:pStyle w:val="Bodytext30"/>
        <w:numPr>
          <w:ilvl w:val="0"/>
          <w:numId w:val="35"/>
        </w:numPr>
        <w:shd w:val="clear" w:color="auto" w:fill="auto"/>
        <w:tabs>
          <w:tab w:val="left" w:pos="428"/>
        </w:tabs>
        <w:jc w:val="both"/>
      </w:pPr>
      <w:r>
        <w:rPr>
          <w:b/>
          <w:bCs/>
        </w:rPr>
        <w:t xml:space="preserve">„Veřejnosprávní kontrolou“ </w:t>
      </w:r>
      <w:r>
        <w:t>kontrola prováděná u příjemců veřejné finanční podpory poskytovatelem jako kontrolním orgánem ve smyslu § 3 odst. 1 písm. a) zákona č. 320/2001 Sb., o finanční kontrole,</w:t>
      </w:r>
    </w:p>
    <w:p w:rsidR="005E1CA6" w:rsidRDefault="008D096E">
      <w:pPr>
        <w:pStyle w:val="Bodytext30"/>
        <w:shd w:val="clear" w:color="auto" w:fill="auto"/>
        <w:tabs>
          <w:tab w:val="left" w:pos="428"/>
        </w:tabs>
        <w:jc w:val="both"/>
      </w:pPr>
      <w:r>
        <w:t>y)</w:t>
      </w:r>
      <w:r>
        <w:tab/>
      </w:r>
      <w:r>
        <w:rPr>
          <w:b/>
          <w:bCs/>
        </w:rPr>
        <w:t xml:space="preserve">„Veřejnou podporou” </w:t>
      </w:r>
      <w:r>
        <w:t>podpora ve smyslu článku 107 odst. 1 Smlouvy o fungování Evropské unie,</w:t>
      </w:r>
    </w:p>
    <w:p w:rsidR="005E1CA6" w:rsidRDefault="008D096E">
      <w:pPr>
        <w:pStyle w:val="Bodytext30"/>
        <w:shd w:val="clear" w:color="auto" w:fill="auto"/>
        <w:tabs>
          <w:tab w:val="left" w:pos="428"/>
        </w:tabs>
        <w:jc w:val="both"/>
      </w:pPr>
      <w:r>
        <w:t>z)</w:t>
      </w:r>
      <w:r>
        <w:tab/>
      </w:r>
      <w:r>
        <w:rPr>
          <w:b/>
          <w:bCs/>
        </w:rPr>
        <w:t xml:space="preserve">„Veřejnou soutěží” </w:t>
      </w:r>
      <w:r>
        <w:t>veřejná soutěž ve výzkumu, vývoji a inovacích podle Hlavy V zákona č. 130/2002 Sb.,</w:t>
      </w:r>
    </w:p>
    <w:p w:rsidR="005E1CA6" w:rsidRDefault="008D096E">
      <w:pPr>
        <w:pStyle w:val="Bodytext30"/>
        <w:shd w:val="clear" w:color="auto" w:fill="auto"/>
        <w:tabs>
          <w:tab w:val="left" w:pos="502"/>
        </w:tabs>
        <w:jc w:val="both"/>
      </w:pPr>
      <w:proofErr w:type="spellStart"/>
      <w:r>
        <w:t>aa</w:t>
      </w:r>
      <w:proofErr w:type="spellEnd"/>
      <w:r>
        <w:t>)</w:t>
      </w:r>
      <w:r>
        <w:tab/>
      </w:r>
      <w:r>
        <w:rPr>
          <w:b/>
          <w:bCs/>
        </w:rPr>
        <w:t xml:space="preserve">„Výsledkem projektu” </w:t>
      </w:r>
      <w:r>
        <w:t>výsledek ve smyslu § 2 odst. 2 písm. k) zákon č. 130/2002 Sb.,</w:t>
      </w:r>
    </w:p>
    <w:p w:rsidR="005E1CA6" w:rsidRDefault="008D096E">
      <w:pPr>
        <w:pStyle w:val="Bodytext30"/>
        <w:shd w:val="clear" w:color="auto" w:fill="auto"/>
        <w:tabs>
          <w:tab w:val="left" w:pos="502"/>
        </w:tabs>
        <w:jc w:val="both"/>
      </w:pPr>
      <w:proofErr w:type="spellStart"/>
      <w:r>
        <w:t>bb</w:t>
      </w:r>
      <w:proofErr w:type="spellEnd"/>
      <w:r>
        <w:t>)</w:t>
      </w:r>
      <w:r>
        <w:tab/>
      </w:r>
      <w:r>
        <w:rPr>
          <w:b/>
          <w:bCs/>
        </w:rPr>
        <w:t xml:space="preserve">„Využitím“ </w:t>
      </w:r>
      <w:r>
        <w:t>přímé nebo nepřímé použití poznatků nebo výsledků k výzkumným nebo komerčním účelům,</w:t>
      </w:r>
    </w:p>
    <w:p w:rsidR="005E1CA6" w:rsidRDefault="008D096E">
      <w:pPr>
        <w:pStyle w:val="Bodytext30"/>
        <w:shd w:val="clear" w:color="auto" w:fill="auto"/>
        <w:jc w:val="both"/>
      </w:pPr>
      <w:proofErr w:type="spellStart"/>
      <w:r>
        <w:t>cc</w:t>
      </w:r>
      <w:proofErr w:type="spellEnd"/>
      <w:r>
        <w:t xml:space="preserve">) </w:t>
      </w:r>
      <w:r>
        <w:rPr>
          <w:b/>
          <w:bCs/>
        </w:rPr>
        <w:t xml:space="preserve">„Výzkumnou organizací” </w:t>
      </w:r>
      <w:r>
        <w:t>organizace pro výzkum a šíření znalostí ve smyslu článku 2 odst. 83 GBER,</w:t>
      </w:r>
    </w:p>
    <w:p w:rsidR="005E1CA6" w:rsidRDefault="008D096E">
      <w:pPr>
        <w:pStyle w:val="Bodytext30"/>
        <w:shd w:val="clear" w:color="auto" w:fill="auto"/>
        <w:jc w:val="both"/>
      </w:pPr>
      <w:proofErr w:type="spellStart"/>
      <w:r>
        <w:t>dd</w:t>
      </w:r>
      <w:proofErr w:type="spellEnd"/>
      <w:r>
        <w:t xml:space="preserve">) </w:t>
      </w:r>
      <w:r>
        <w:rPr>
          <w:b/>
          <w:bCs/>
        </w:rPr>
        <w:t xml:space="preserve">„Zadávací dokumentací“ </w:t>
      </w:r>
      <w:r>
        <w:t>dokument obsahující soubor podkladů a informací nezbytných pro zpracování a podání návrhu projektu</w:t>
      </w:r>
      <w:hyperlink w:anchor="bookmark0" w:tooltip="Current Document">
        <w:r>
          <w:rPr>
            <w:vertAlign w:val="superscript"/>
          </w:rPr>
          <w:footnoteReference w:id="2"/>
        </w:r>
      </w:hyperlink>
      <w:r>
        <w:t>,</w:t>
      </w:r>
    </w:p>
    <w:p w:rsidR="005E1CA6" w:rsidRDefault="008D096E">
      <w:pPr>
        <w:pStyle w:val="Bodytext30"/>
        <w:shd w:val="clear" w:color="auto" w:fill="auto"/>
        <w:jc w:val="both"/>
      </w:pPr>
      <w:proofErr w:type="spellStart"/>
      <w:r>
        <w:t>ee</w:t>
      </w:r>
      <w:proofErr w:type="spellEnd"/>
      <w:r>
        <w:t xml:space="preserve">) </w:t>
      </w:r>
      <w:r>
        <w:rPr>
          <w:b/>
          <w:bCs/>
        </w:rPr>
        <w:t xml:space="preserve">„Zákon č. 130/2002 Sb.” </w:t>
      </w:r>
      <w:r>
        <w:t>zákon č. 130/2002 Sb., o podpoře výzkumu, experimentálního vývoje a inovací z veřejných prostředků a o změně některých souvisejících zákonů (zákon o podpoře výzkumu, experimentálního vývoje a inovací), ve znění pozdějších předpisů,</w:t>
      </w:r>
    </w:p>
    <w:p w:rsidR="005E1CA6" w:rsidRDefault="008D096E">
      <w:pPr>
        <w:pStyle w:val="Bodytext30"/>
        <w:shd w:val="clear" w:color="auto" w:fill="auto"/>
        <w:spacing w:after="615"/>
        <w:jc w:val="both"/>
      </w:pPr>
      <w:r>
        <w:t xml:space="preserve">ff) </w:t>
      </w:r>
      <w:r>
        <w:rPr>
          <w:b/>
          <w:bCs/>
        </w:rPr>
        <w:t xml:space="preserve">„Způsobilými náklady” </w:t>
      </w:r>
      <w:r>
        <w:t>náklady nebo výdaje projektu, které splňují podmínky způsobilosti ve smyslu § 2 odst. 2 písm. m) zákona č. 130/2002 Sb., těchto Všeobecných podmínek, Smlouvy o poskytnutí podpory a Zadávací dokumentace.</w:t>
      </w:r>
    </w:p>
    <w:p w:rsidR="005E1CA6" w:rsidRDefault="008D096E">
      <w:pPr>
        <w:pStyle w:val="Heading10"/>
        <w:keepNext/>
        <w:keepLines/>
        <w:pBdr>
          <w:top w:val="single" w:sz="0" w:space="0" w:color="6995D6"/>
          <w:left w:val="single" w:sz="0" w:space="0" w:color="6995D6"/>
          <w:bottom w:val="single" w:sz="0" w:space="2" w:color="6995D6"/>
          <w:right w:val="single" w:sz="0" w:space="0" w:color="6995D6"/>
        </w:pBdr>
        <w:shd w:val="clear" w:color="auto" w:fill="6995D6"/>
        <w:spacing w:after="126"/>
        <w:ind w:firstLine="0"/>
        <w:rPr>
          <w:sz w:val="24"/>
          <w:szCs w:val="24"/>
        </w:rPr>
      </w:pPr>
      <w:bookmarkStart w:id="42" w:name="bookmark54"/>
      <w:bookmarkStart w:id="43" w:name="bookmark55"/>
      <w:r>
        <w:rPr>
          <w:rFonts w:ascii="Arial" w:eastAsia="Arial" w:hAnsi="Arial" w:cs="Arial"/>
          <w:b w:val="0"/>
          <w:bCs w:val="0"/>
          <w:color w:val="FFFFFF"/>
          <w:sz w:val="24"/>
          <w:szCs w:val="24"/>
        </w:rPr>
        <w:t>ČLÁNEK 3</w:t>
      </w:r>
      <w:bookmarkEnd w:id="42"/>
      <w:bookmarkEnd w:id="43"/>
    </w:p>
    <w:p w:rsidR="005E1CA6" w:rsidRDefault="008D096E">
      <w:pPr>
        <w:pStyle w:val="Bodytext30"/>
        <w:shd w:val="clear" w:color="auto" w:fill="auto"/>
        <w:spacing w:after="80" w:line="240" w:lineRule="auto"/>
        <w:ind w:left="0" w:firstLine="0"/>
        <w:jc w:val="center"/>
      </w:pPr>
      <w:r>
        <w:rPr>
          <w:b/>
          <w:bCs/>
        </w:rPr>
        <w:t>Poskytnutí podpory</w:t>
      </w:r>
    </w:p>
    <w:p w:rsidR="005E1CA6" w:rsidRDefault="008D096E">
      <w:pPr>
        <w:pStyle w:val="Bodytext30"/>
        <w:numPr>
          <w:ilvl w:val="0"/>
          <w:numId w:val="36"/>
        </w:numPr>
        <w:shd w:val="clear" w:color="auto" w:fill="auto"/>
        <w:tabs>
          <w:tab w:val="left" w:pos="428"/>
        </w:tabs>
        <w:spacing w:after="160" w:line="240" w:lineRule="auto"/>
        <w:jc w:val="both"/>
      </w:pPr>
      <w:r>
        <w:t>Poskytovatel poskytuje příjemci podporu na základě Smlouvy o poskytnutí podpory za podmínek a v termínech v ní uvedených, včetně podpory určené dalším účastníkům.</w:t>
      </w:r>
      <w:r>
        <w:br w:type="page"/>
      </w:r>
    </w:p>
    <w:p w:rsidR="005E1CA6" w:rsidRDefault="008D096E">
      <w:pPr>
        <w:pStyle w:val="Bodytext70"/>
        <w:shd w:val="clear" w:color="auto" w:fill="auto"/>
        <w:tabs>
          <w:tab w:val="left" w:leader="underscore" w:pos="7574"/>
        </w:tabs>
        <w:spacing w:line="262" w:lineRule="auto"/>
        <w:ind w:firstLine="8420"/>
        <w:jc w:val="both"/>
      </w:pPr>
      <w:r>
        <w:rPr>
          <w:noProof/>
        </w:rPr>
        <w:lastRenderedPageBreak/>
        <w:drawing>
          <wp:anchor distT="0" distB="0" distL="0" distR="0" simplePos="0" relativeHeight="125829418" behindDoc="0" locked="0" layoutInCell="1" allowOverlap="1">
            <wp:simplePos x="0" y="0"/>
            <wp:positionH relativeFrom="page">
              <wp:posOffset>6331585</wp:posOffset>
            </wp:positionH>
            <wp:positionV relativeFrom="paragraph">
              <wp:posOffset>12700</wp:posOffset>
            </wp:positionV>
            <wp:extent cx="328930" cy="475615"/>
            <wp:effectExtent l="0" t="0" r="0" b="0"/>
            <wp:wrapSquare wrapText="left"/>
            <wp:docPr id="132" name="Shape 132"/>
            <wp:cNvGraphicFramePr/>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 xml:space="preserve">f </w:t>
      </w:r>
      <w:r>
        <w:tab/>
        <w:t>ZEMĚ</w:t>
      </w:r>
    </w:p>
    <w:p w:rsidR="005E1CA6" w:rsidRDefault="008D096E">
      <w:pPr>
        <w:pStyle w:val="Bodytext30"/>
        <w:numPr>
          <w:ilvl w:val="0"/>
          <w:numId w:val="36"/>
        </w:numPr>
        <w:shd w:val="clear" w:color="auto" w:fill="auto"/>
        <w:tabs>
          <w:tab w:val="left" w:pos="413"/>
        </w:tabs>
        <w:spacing w:line="240" w:lineRule="auto"/>
        <w:ind w:left="380" w:hanging="380"/>
        <w:jc w:val="both"/>
      </w:pPr>
      <w:r>
        <w:t>Příslušná část podpory se považuje za poskytnutou dnem, kdy jsou finanční prostředky takto určené uvolněny z bankovního účtu poskytovatele a připsány na bankovní účet hlavního příjemce.</w:t>
      </w:r>
    </w:p>
    <w:p w:rsidR="005E1CA6" w:rsidRDefault="008D096E">
      <w:pPr>
        <w:pStyle w:val="Bodytext30"/>
        <w:numPr>
          <w:ilvl w:val="0"/>
          <w:numId w:val="36"/>
        </w:numPr>
        <w:shd w:val="clear" w:color="auto" w:fill="auto"/>
        <w:tabs>
          <w:tab w:val="left" w:pos="413"/>
        </w:tabs>
        <w:spacing w:line="240" w:lineRule="auto"/>
        <w:ind w:left="380" w:hanging="380"/>
        <w:jc w:val="both"/>
      </w:pPr>
      <w:r>
        <w:t>Předpokladem pro poskytnutí podpory je, že nedojde v důsledku rozpočtového provizoria nebo krácení prostředků ze státního rozpočtu k regulaci čerpání státního rozpočtu.</w:t>
      </w:r>
    </w:p>
    <w:p w:rsidR="005E1CA6" w:rsidRDefault="008D096E">
      <w:pPr>
        <w:pStyle w:val="Bodytext30"/>
        <w:numPr>
          <w:ilvl w:val="0"/>
          <w:numId w:val="36"/>
        </w:numPr>
        <w:shd w:val="clear" w:color="auto" w:fill="auto"/>
        <w:tabs>
          <w:tab w:val="left" w:pos="413"/>
        </w:tabs>
        <w:spacing w:line="240" w:lineRule="auto"/>
        <w:ind w:left="380" w:hanging="380"/>
        <w:jc w:val="both"/>
      </w:pPr>
      <w:r>
        <w:t>Dojde-li k regulaci čerpání státního rozpočtu, poskytovatel v závislosti na povaze a rozsahu takového opatření</w:t>
      </w:r>
    </w:p>
    <w:p w:rsidR="005E1CA6" w:rsidRDefault="008D096E">
      <w:pPr>
        <w:pStyle w:val="Bodytext30"/>
        <w:numPr>
          <w:ilvl w:val="0"/>
          <w:numId w:val="37"/>
        </w:numPr>
        <w:shd w:val="clear" w:color="auto" w:fill="auto"/>
        <w:tabs>
          <w:tab w:val="left" w:pos="802"/>
        </w:tabs>
        <w:ind w:left="700" w:hanging="280"/>
        <w:jc w:val="both"/>
      </w:pPr>
      <w:r>
        <w:t>oznámí písemně příjemci, že příslušnou část podpory neposkytne ve stanovené lhůtě a je-li tak možné, uvede jinou lhůtu, kdy bude příjemci tato část podpory poskytnuta,</w:t>
      </w:r>
    </w:p>
    <w:p w:rsidR="005E1CA6" w:rsidRDefault="008D096E">
      <w:pPr>
        <w:pStyle w:val="Bodytext30"/>
        <w:numPr>
          <w:ilvl w:val="0"/>
          <w:numId w:val="37"/>
        </w:numPr>
        <w:shd w:val="clear" w:color="auto" w:fill="auto"/>
        <w:tabs>
          <w:tab w:val="left" w:pos="762"/>
        </w:tabs>
        <w:ind w:left="0" w:firstLine="380"/>
        <w:jc w:val="both"/>
      </w:pPr>
      <w:r>
        <w:t>navrhne příjemci změnu Závazných parametrů řešení projektu nebo</w:t>
      </w:r>
    </w:p>
    <w:p w:rsidR="005E1CA6" w:rsidRDefault="008D096E">
      <w:pPr>
        <w:pStyle w:val="Bodytext30"/>
        <w:numPr>
          <w:ilvl w:val="0"/>
          <w:numId w:val="37"/>
        </w:numPr>
        <w:shd w:val="clear" w:color="auto" w:fill="auto"/>
        <w:tabs>
          <w:tab w:val="left" w:pos="762"/>
        </w:tabs>
        <w:ind w:left="0" w:firstLine="380"/>
        <w:jc w:val="both"/>
      </w:pPr>
      <w:r>
        <w:t>Smlouvu o poskytnutí podpory vypoví.</w:t>
      </w:r>
    </w:p>
    <w:p w:rsidR="005E1CA6" w:rsidRDefault="008D096E">
      <w:pPr>
        <w:pStyle w:val="Bodytext30"/>
        <w:numPr>
          <w:ilvl w:val="0"/>
          <w:numId w:val="36"/>
        </w:numPr>
        <w:shd w:val="clear" w:color="auto" w:fill="auto"/>
        <w:tabs>
          <w:tab w:val="left" w:pos="413"/>
        </w:tabs>
        <w:spacing w:after="560"/>
        <w:ind w:left="0" w:firstLine="0"/>
        <w:jc w:val="both"/>
      </w:pPr>
      <w:r>
        <w:t>Poskytnutá podpora podléhá finančnímu vypořádání v souladu s rozpočtovými pravidly</w:t>
      </w:r>
      <w:hyperlink w:anchor="bookmark1" w:tooltip="Current Document">
        <w:r>
          <w:rPr>
            <w:vertAlign w:val="superscript"/>
          </w:rPr>
          <w:footnoteReference w:id="3"/>
        </w:r>
      </w:hyperlink>
      <w:r>
        <w:t>.</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6"/>
        <w:ind w:firstLine="0"/>
        <w:jc w:val="both"/>
        <w:rPr>
          <w:sz w:val="24"/>
          <w:szCs w:val="24"/>
        </w:rPr>
      </w:pPr>
      <w:bookmarkStart w:id="45" w:name="bookmark56"/>
      <w:bookmarkStart w:id="46" w:name="bookmark57"/>
      <w:r>
        <w:rPr>
          <w:rFonts w:ascii="Arial" w:eastAsia="Arial" w:hAnsi="Arial" w:cs="Arial"/>
          <w:b w:val="0"/>
          <w:bCs w:val="0"/>
          <w:color w:val="FFFFFF"/>
          <w:sz w:val="24"/>
          <w:szCs w:val="24"/>
        </w:rPr>
        <w:t>ČLÁNEK 4</w:t>
      </w:r>
      <w:bookmarkEnd w:id="45"/>
      <w:bookmarkEnd w:id="46"/>
    </w:p>
    <w:p w:rsidR="005E1CA6" w:rsidRDefault="008D096E">
      <w:pPr>
        <w:pStyle w:val="Bodytext30"/>
        <w:shd w:val="clear" w:color="auto" w:fill="auto"/>
        <w:spacing w:after="60"/>
        <w:ind w:left="0" w:firstLine="0"/>
        <w:jc w:val="center"/>
      </w:pPr>
      <w:r>
        <w:rPr>
          <w:b/>
          <w:bCs/>
        </w:rPr>
        <w:t>Povinnosti hlavního příjemce</w:t>
      </w:r>
    </w:p>
    <w:p w:rsidR="005E1CA6" w:rsidRDefault="008D096E">
      <w:pPr>
        <w:pStyle w:val="Bodytext30"/>
        <w:numPr>
          <w:ilvl w:val="0"/>
          <w:numId w:val="38"/>
        </w:numPr>
        <w:shd w:val="clear" w:color="auto" w:fill="auto"/>
        <w:tabs>
          <w:tab w:val="left" w:pos="413"/>
        </w:tabs>
        <w:spacing w:line="240" w:lineRule="auto"/>
        <w:ind w:left="380" w:hanging="380"/>
        <w:jc w:val="both"/>
      </w:pPr>
      <w:r>
        <w:t xml:space="preserve">Veškeré činnosti, na které je podpora poskytována musí směřovat k dosažení cílů </w:t>
      </w:r>
      <w:proofErr w:type="gramStart"/>
      <w:r>
        <w:t>projektu,</w:t>
      </w:r>
      <w:proofErr w:type="gramEnd"/>
      <w:r>
        <w:t xml:space="preserve"> neboli k naplnění účelu podpory, tj. hlavní příjemce svou činností vytvoří předpoklady k tomu, aby těchto cílů bylo dosaženo.</w:t>
      </w:r>
    </w:p>
    <w:p w:rsidR="005E1CA6" w:rsidRDefault="008D096E">
      <w:pPr>
        <w:pStyle w:val="Bodytext30"/>
        <w:numPr>
          <w:ilvl w:val="0"/>
          <w:numId w:val="38"/>
        </w:numPr>
        <w:shd w:val="clear" w:color="auto" w:fill="auto"/>
        <w:tabs>
          <w:tab w:val="left" w:pos="413"/>
        </w:tabs>
        <w:spacing w:line="240" w:lineRule="auto"/>
        <w:ind w:left="0" w:firstLine="0"/>
        <w:jc w:val="both"/>
      </w:pPr>
      <w:r>
        <w:t>Hlavní příjemce je povinen</w:t>
      </w:r>
    </w:p>
    <w:p w:rsidR="005E1CA6" w:rsidRDefault="008D096E">
      <w:pPr>
        <w:pStyle w:val="Bodytext30"/>
        <w:numPr>
          <w:ilvl w:val="0"/>
          <w:numId w:val="39"/>
        </w:numPr>
        <w:shd w:val="clear" w:color="auto" w:fill="auto"/>
        <w:tabs>
          <w:tab w:val="left" w:pos="802"/>
        </w:tabs>
        <w:ind w:left="700" w:hanging="280"/>
        <w:jc w:val="both"/>
      </w:pPr>
      <w: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p>
    <w:p w:rsidR="005E1CA6" w:rsidRDefault="008D096E">
      <w:pPr>
        <w:pStyle w:val="Bodytext30"/>
        <w:numPr>
          <w:ilvl w:val="0"/>
          <w:numId w:val="39"/>
        </w:numPr>
        <w:shd w:val="clear" w:color="auto" w:fill="auto"/>
        <w:tabs>
          <w:tab w:val="left" w:pos="802"/>
        </w:tabs>
        <w:ind w:left="700" w:hanging="280"/>
        <w:jc w:val="both"/>
      </w:pPr>
      <w:r>
        <w:t>dosáhnout do termínu ukončení řešení projektu stanoveného Smlouvou všech výsledků deklarovaných v Závazných parametrech řešení projektu,</w:t>
      </w:r>
    </w:p>
    <w:p w:rsidR="005E1CA6" w:rsidRDefault="008D096E">
      <w:pPr>
        <w:pStyle w:val="Bodytext30"/>
        <w:numPr>
          <w:ilvl w:val="0"/>
          <w:numId w:val="39"/>
        </w:numPr>
        <w:shd w:val="clear" w:color="auto" w:fill="auto"/>
        <w:tabs>
          <w:tab w:val="left" w:pos="802"/>
        </w:tabs>
        <w:ind w:left="700" w:hanging="280"/>
        <w:jc w:val="both"/>
      </w:pPr>
      <w:r>
        <w:t>mít uzavřenou písemnou Smlouvu o účasti na řešení projektu se všemi jejími povinnými náležitostmi podle článku 5, pokud se na řešení projektu podílí další účastník či účastníci,</w:t>
      </w:r>
    </w:p>
    <w:p w:rsidR="005E1CA6" w:rsidRDefault="008D096E">
      <w:pPr>
        <w:pStyle w:val="Bodytext30"/>
        <w:numPr>
          <w:ilvl w:val="0"/>
          <w:numId w:val="39"/>
        </w:numPr>
        <w:shd w:val="clear" w:color="auto" w:fill="auto"/>
        <w:tabs>
          <w:tab w:val="left" w:pos="802"/>
        </w:tabs>
        <w:ind w:left="700" w:hanging="280"/>
        <w:jc w:val="both"/>
      </w:pPr>
      <w:r>
        <w:t>převést ze svého bankovního účtu na bankovní účty dalších účastníků příslušnou část podpory podle Závazných parametrů řešení projektu ve lhůtách stanovených ve Smlouvě o účasti na řešení projektu,</w:t>
      </w:r>
    </w:p>
    <w:p w:rsidR="005E1CA6" w:rsidRDefault="008D096E">
      <w:pPr>
        <w:pStyle w:val="Bodytext30"/>
        <w:numPr>
          <w:ilvl w:val="0"/>
          <w:numId w:val="39"/>
        </w:numPr>
        <w:shd w:val="clear" w:color="auto" w:fill="auto"/>
        <w:tabs>
          <w:tab w:val="left" w:pos="762"/>
        </w:tabs>
        <w:ind w:left="0" w:firstLine="380"/>
        <w:jc w:val="both"/>
      </w:pPr>
      <w:r>
        <w:t>poskytovat výsledky podle pravidel stanovených v článku 13,</w:t>
      </w:r>
    </w:p>
    <w:p w:rsidR="005E1CA6" w:rsidRDefault="008D096E">
      <w:pPr>
        <w:pStyle w:val="Bodytext30"/>
        <w:numPr>
          <w:ilvl w:val="0"/>
          <w:numId w:val="39"/>
        </w:numPr>
        <w:shd w:val="clear" w:color="auto" w:fill="auto"/>
        <w:tabs>
          <w:tab w:val="left" w:pos="802"/>
        </w:tabs>
        <w:spacing w:after="140"/>
        <w:ind w:left="700" w:hanging="280"/>
        <w:jc w:val="both"/>
      </w:pPr>
      <w: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přestal splňovat podmínky jeho způsobilosti stanovené v Zadávací dokumentaci, které nastaly v době ode dne nabytí účinnosti Smlouvy o poskytnutí podpory, a to ve lhůtě stanovené zákonem č. 130/2002 Sb.</w:t>
      </w:r>
      <w:hyperlink w:anchor="bookmark2" w:tooltip="Current Document">
        <w:r>
          <w:rPr>
            <w:vertAlign w:val="superscript"/>
          </w:rPr>
          <w:footnoteReference w:id="4"/>
        </w:r>
      </w:hyperlink>
      <w:r>
        <w:t>,</w:t>
      </w:r>
      <w:r>
        <w:br w:type="page"/>
      </w:r>
    </w:p>
    <w:p w:rsidR="005E1CA6" w:rsidRDefault="008D096E">
      <w:pPr>
        <w:pStyle w:val="Bodytext70"/>
        <w:shd w:val="clear" w:color="auto" w:fill="auto"/>
        <w:tabs>
          <w:tab w:val="left" w:leader="underscore" w:pos="7574"/>
        </w:tabs>
        <w:spacing w:line="262" w:lineRule="auto"/>
        <w:ind w:firstLine="8420"/>
        <w:jc w:val="both"/>
      </w:pPr>
      <w:r>
        <w:rPr>
          <w:noProof/>
        </w:rPr>
        <w:lastRenderedPageBreak/>
        <w:drawing>
          <wp:anchor distT="0" distB="0" distL="0" distR="0" simplePos="0" relativeHeight="125829419" behindDoc="0" locked="0" layoutInCell="1" allowOverlap="1">
            <wp:simplePos x="0" y="0"/>
            <wp:positionH relativeFrom="page">
              <wp:posOffset>6331585</wp:posOffset>
            </wp:positionH>
            <wp:positionV relativeFrom="paragraph">
              <wp:posOffset>12700</wp:posOffset>
            </wp:positionV>
            <wp:extent cx="328930" cy="475615"/>
            <wp:effectExtent l="0" t="0" r="0" b="0"/>
            <wp:wrapSquare wrapText="left"/>
            <wp:docPr id="134" name="Shape 134"/>
            <wp:cNvGraphicFramePr/>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 xml:space="preserve">f </w:t>
      </w:r>
      <w:r>
        <w:tab/>
        <w:t>ZEMĚ</w:t>
      </w:r>
    </w:p>
    <w:p w:rsidR="005E1CA6" w:rsidRDefault="008D096E">
      <w:pPr>
        <w:pStyle w:val="Bodytext30"/>
        <w:numPr>
          <w:ilvl w:val="0"/>
          <w:numId w:val="39"/>
        </w:numPr>
        <w:shd w:val="clear" w:color="auto" w:fill="auto"/>
        <w:tabs>
          <w:tab w:val="left" w:pos="729"/>
        </w:tabs>
        <w:ind w:left="700" w:hanging="300"/>
        <w:jc w:val="both"/>
      </w:pPr>
      <w:r>
        <w:t>předkládat úplné zprávy a další relevantní informace v souladu se Smlouvou o poskytnutí podpory a těmito podmínkami, které se týkají řešení projektu,</w:t>
      </w:r>
    </w:p>
    <w:p w:rsidR="005E1CA6" w:rsidRDefault="008D096E">
      <w:pPr>
        <w:pStyle w:val="Bodytext30"/>
        <w:numPr>
          <w:ilvl w:val="0"/>
          <w:numId w:val="39"/>
        </w:numPr>
        <w:shd w:val="clear" w:color="auto" w:fill="auto"/>
        <w:tabs>
          <w:tab w:val="left" w:pos="734"/>
        </w:tabs>
        <w:ind w:left="700" w:hanging="300"/>
        <w:jc w:val="both"/>
      </w:pPr>
      <w: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rsidR="005E1CA6" w:rsidRDefault="008D096E">
      <w:pPr>
        <w:pStyle w:val="Bodytext30"/>
        <w:numPr>
          <w:ilvl w:val="0"/>
          <w:numId w:val="39"/>
        </w:numPr>
        <w:shd w:val="clear" w:color="auto" w:fill="auto"/>
        <w:tabs>
          <w:tab w:val="left" w:pos="734"/>
        </w:tabs>
        <w:ind w:left="700" w:hanging="300"/>
        <w:jc w:val="both"/>
      </w:pPr>
      <w:r>
        <w:t xml:space="preserve">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5E1CA6" w:rsidRDefault="008D096E">
      <w:pPr>
        <w:pStyle w:val="Bodytext30"/>
        <w:numPr>
          <w:ilvl w:val="0"/>
          <w:numId w:val="39"/>
        </w:numPr>
        <w:shd w:val="clear" w:color="auto" w:fill="auto"/>
        <w:tabs>
          <w:tab w:val="left" w:pos="734"/>
        </w:tabs>
        <w:ind w:left="700" w:hanging="300"/>
        <w:jc w:val="both"/>
      </w:pPr>
      <w:r>
        <w:t>prokázat na výzvu poskytovatele, že splňuje povinnosti stanovené pravidly poskytnutí podpory, a to ve lhůtě uvedené v této výzvě,</w:t>
      </w:r>
    </w:p>
    <w:p w:rsidR="005E1CA6" w:rsidRDefault="008D096E">
      <w:pPr>
        <w:pStyle w:val="Bodytext30"/>
        <w:numPr>
          <w:ilvl w:val="0"/>
          <w:numId w:val="39"/>
        </w:numPr>
        <w:shd w:val="clear" w:color="auto" w:fill="auto"/>
        <w:tabs>
          <w:tab w:val="left" w:pos="734"/>
        </w:tabs>
        <w:ind w:left="700" w:hanging="300"/>
        <w:jc w:val="both"/>
      </w:pPr>
      <w:r>
        <w:t>majetek pořízený pro účely řešení projektu</w:t>
      </w:r>
      <w:hyperlink w:anchor="bookmark3" w:tooltip="Current Document">
        <w:r>
          <w:rPr>
            <w:vertAlign w:val="superscript"/>
          </w:rPr>
          <w:footnoteReference w:id="5"/>
        </w:r>
      </w:hyperlink>
      <w:r>
        <w:t xml:space="preserve"> z veřejných zdrojů nesmí být po dobu řešení projektu používán k podnikání nebo jiné výdělečné činnosti,</w:t>
      </w:r>
    </w:p>
    <w:p w:rsidR="005E1CA6" w:rsidRDefault="008D096E">
      <w:pPr>
        <w:pStyle w:val="Bodytext30"/>
        <w:numPr>
          <w:ilvl w:val="0"/>
          <w:numId w:val="39"/>
        </w:numPr>
        <w:shd w:val="clear" w:color="auto" w:fill="auto"/>
        <w:tabs>
          <w:tab w:val="left" w:pos="734"/>
        </w:tabs>
        <w:ind w:left="700" w:hanging="300"/>
        <w:jc w:val="both"/>
      </w:pPr>
      <w:r>
        <w:t>zajistit, aby další účastník rovněž dodržoval povinnosti stanovené Smlouvou o poskytnutí podpory a těmito Všeobecnými podmínkami, popř. aby prováděl veškerou potřebnou součinnost za účelem dodržení těchto povinností hlavním příjemcem,</w:t>
      </w:r>
    </w:p>
    <w:p w:rsidR="005E1CA6" w:rsidRDefault="008D096E">
      <w:pPr>
        <w:pStyle w:val="Bodytext30"/>
        <w:numPr>
          <w:ilvl w:val="0"/>
          <w:numId w:val="39"/>
        </w:numPr>
        <w:shd w:val="clear" w:color="auto" w:fill="auto"/>
        <w:tabs>
          <w:tab w:val="left" w:pos="801"/>
        </w:tabs>
        <w:ind w:left="700" w:hanging="300"/>
        <w:jc w:val="both"/>
      </w:pPr>
      <w:r>
        <w:t xml:space="preserve">pokud je příjemci stanovena povinnost písemného doručování poskytovateli v dané lhůtě, a v případě, že nevyužije elektronické podání (informační systém datových schránek nebo e-mailová zpráva se zaručeným elektronickým podpisem na adresu </w:t>
      </w:r>
      <w:hyperlink r:id="rId56" w:history="1">
        <w:r>
          <w:rPr>
            <w:color w:val="0000FF"/>
            <w:u w:val="single"/>
            <w:lang w:val="en-US" w:eastAsia="en-US" w:bidi="en-US"/>
          </w:rPr>
          <w:t>posta@mze.cz</w:t>
        </w:r>
      </w:hyperlink>
      <w:r>
        <w:rPr>
          <w:u w:val="single"/>
          <w:lang w:val="en-US" w:eastAsia="en-US" w:bidi="en-US"/>
        </w:rPr>
        <w:t>)</w:t>
      </w:r>
      <w:r>
        <w:rPr>
          <w:lang w:val="en-US" w:eastAsia="en-US" w:bidi="en-US"/>
        </w:rPr>
        <w:t xml:space="preserve">, </w:t>
      </w:r>
      <w:r>
        <w:t>je povinen příslušný dokument nejpozději do konce úředních hodin podatelny poskytovatele v poslední den lhůty dodat. Úřední hodiny podatelny jsou uvedeny na webových stránkách poskytovatele,</w:t>
      </w:r>
    </w:p>
    <w:p w:rsidR="005E1CA6" w:rsidRDefault="008D096E">
      <w:pPr>
        <w:pStyle w:val="Bodytext30"/>
        <w:numPr>
          <w:ilvl w:val="0"/>
          <w:numId w:val="39"/>
        </w:numPr>
        <w:shd w:val="clear" w:color="auto" w:fill="auto"/>
        <w:tabs>
          <w:tab w:val="left" w:pos="801"/>
        </w:tabs>
        <w:spacing w:after="600"/>
        <w:ind w:left="700" w:hanging="300"/>
        <w:jc w:val="both"/>
      </w:pPr>
      <w:r>
        <w:t>hlavní příjemce je povinen bez zbytečného odkladu informovat poskytovatele o výsledcích kontrol projektu provedených jinými kontrolními orgány, než je poskytovatel a o hlavním příjemcem přijatých opatřeních na základě těchto kontrol, přičemž si poskytovatel vyhrazuje právo prověřit u hlavního příjemce plnění uložených opatření k nápravě.</w:t>
      </w:r>
    </w:p>
    <w:p w:rsidR="005E1CA6" w:rsidRDefault="008D096E">
      <w:pPr>
        <w:pStyle w:val="Heading10"/>
        <w:keepNext/>
        <w:keepLines/>
        <w:pBdr>
          <w:top w:val="single" w:sz="0" w:space="0" w:color="6995D6"/>
          <w:left w:val="single" w:sz="0" w:space="0" w:color="6995D6"/>
          <w:bottom w:val="single" w:sz="0" w:space="2" w:color="6995D6"/>
          <w:right w:val="single" w:sz="0" w:space="0" w:color="6995D6"/>
        </w:pBdr>
        <w:shd w:val="clear" w:color="auto" w:fill="6995D6"/>
        <w:spacing w:after="106"/>
        <w:ind w:firstLine="0"/>
        <w:jc w:val="both"/>
        <w:rPr>
          <w:sz w:val="24"/>
          <w:szCs w:val="24"/>
        </w:rPr>
      </w:pPr>
      <w:bookmarkStart w:id="49" w:name="bookmark58"/>
      <w:bookmarkStart w:id="50" w:name="bookmark59"/>
      <w:r>
        <w:rPr>
          <w:rFonts w:ascii="Arial" w:eastAsia="Arial" w:hAnsi="Arial" w:cs="Arial"/>
          <w:b w:val="0"/>
          <w:bCs w:val="0"/>
          <w:color w:val="FFFFFF"/>
          <w:sz w:val="24"/>
          <w:szCs w:val="24"/>
        </w:rPr>
        <w:t>ČLÁNEK 5</w:t>
      </w:r>
      <w:bookmarkEnd w:id="49"/>
      <w:bookmarkEnd w:id="50"/>
    </w:p>
    <w:p w:rsidR="005E1CA6" w:rsidRDefault="008D096E">
      <w:pPr>
        <w:pStyle w:val="Bodytext30"/>
        <w:shd w:val="clear" w:color="auto" w:fill="auto"/>
        <w:spacing w:after="40"/>
        <w:ind w:left="0" w:firstLine="0"/>
        <w:jc w:val="center"/>
      </w:pPr>
      <w:r>
        <w:rPr>
          <w:b/>
          <w:bCs/>
        </w:rPr>
        <w:t>Smlouva o účasti na řešení projektu</w:t>
      </w:r>
    </w:p>
    <w:p w:rsidR="005E1CA6" w:rsidRDefault="008D096E">
      <w:pPr>
        <w:pStyle w:val="Bodytext30"/>
        <w:numPr>
          <w:ilvl w:val="0"/>
          <w:numId w:val="40"/>
        </w:numPr>
        <w:shd w:val="clear" w:color="auto" w:fill="auto"/>
        <w:tabs>
          <w:tab w:val="left" w:pos="367"/>
        </w:tabs>
        <w:spacing w:line="240" w:lineRule="auto"/>
        <w:ind w:left="380" w:hanging="380"/>
        <w:jc w:val="both"/>
      </w:pPr>
      <w:r>
        <w:t>Smlouva o účasti na řešení projektu slouží jako nástroj hlavního příjemce k zajištění dodržování povinností stanovených Smlouvou o poskytnutí podpory a těmito Všeobecnými podmínkami i dalšími účastníky.</w:t>
      </w:r>
    </w:p>
    <w:p w:rsidR="005E1CA6" w:rsidRDefault="008D096E">
      <w:pPr>
        <w:pStyle w:val="Bodytext30"/>
        <w:numPr>
          <w:ilvl w:val="0"/>
          <w:numId w:val="40"/>
        </w:numPr>
        <w:shd w:val="clear" w:color="auto" w:fill="auto"/>
        <w:tabs>
          <w:tab w:val="left" w:pos="367"/>
        </w:tabs>
        <w:spacing w:line="240" w:lineRule="auto"/>
        <w:ind w:left="0" w:firstLine="0"/>
        <w:jc w:val="both"/>
      </w:pPr>
      <w:r>
        <w:t>Smlouva o účasti na řešení projektu musí být písemná a jejím obsahem je zejména</w:t>
      </w:r>
    </w:p>
    <w:p w:rsidR="005E1CA6" w:rsidRDefault="008D096E">
      <w:pPr>
        <w:pStyle w:val="Bodytext30"/>
        <w:numPr>
          <w:ilvl w:val="0"/>
          <w:numId w:val="41"/>
        </w:numPr>
        <w:shd w:val="clear" w:color="auto" w:fill="auto"/>
        <w:tabs>
          <w:tab w:val="left" w:pos="729"/>
        </w:tabs>
        <w:ind w:left="700" w:hanging="300"/>
        <w:jc w:val="both"/>
      </w:pPr>
      <w: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p>
    <w:p w:rsidR="005E1CA6" w:rsidRDefault="008D096E">
      <w:pPr>
        <w:pStyle w:val="Bodytext30"/>
        <w:numPr>
          <w:ilvl w:val="0"/>
          <w:numId w:val="41"/>
        </w:numPr>
        <w:shd w:val="clear" w:color="auto" w:fill="auto"/>
        <w:tabs>
          <w:tab w:val="left" w:pos="739"/>
        </w:tabs>
        <w:ind w:left="700" w:hanging="300"/>
        <w:jc w:val="both"/>
      </w:pPr>
      <w:r>
        <w:t>úprava, řízení a kontrola vnesených a během řešení projektu pořízených či vytvořených práv, která jsou nezbytná pro řešení projektu,</w:t>
      </w:r>
    </w:p>
    <w:p w:rsidR="005E1CA6" w:rsidRDefault="008D096E">
      <w:pPr>
        <w:pStyle w:val="Bodytext30"/>
        <w:numPr>
          <w:ilvl w:val="0"/>
          <w:numId w:val="41"/>
        </w:numPr>
        <w:shd w:val="clear" w:color="auto" w:fill="auto"/>
        <w:tabs>
          <w:tab w:val="left" w:pos="739"/>
        </w:tabs>
        <w:spacing w:after="140"/>
        <w:ind w:left="700" w:hanging="300"/>
        <w:jc w:val="both"/>
      </w:pPr>
      <w:r>
        <w:t xml:space="preserve">závazek k dodržování povinností podle článku 4 i dalšími </w:t>
      </w:r>
      <w:proofErr w:type="gramStart"/>
      <w:r>
        <w:t>účastníky</w:t>
      </w:r>
      <w:proofErr w:type="gramEnd"/>
      <w:r>
        <w:t xml:space="preserve"> popř. k provádění veškeré potřebné součinnosti za účelem dodržení těchto povinností hlavním</w:t>
      </w:r>
      <w:r>
        <w:br w:type="page"/>
      </w:r>
    </w:p>
    <w:p w:rsidR="005E1CA6" w:rsidRDefault="008D096E">
      <w:pPr>
        <w:pStyle w:val="Bodytext70"/>
        <w:shd w:val="clear" w:color="auto" w:fill="auto"/>
        <w:spacing w:after="0"/>
        <w:jc w:val="right"/>
        <w:rPr>
          <w:sz w:val="28"/>
          <w:szCs w:val="28"/>
        </w:rPr>
      </w:pPr>
      <w:r>
        <w:rPr>
          <w:noProof/>
        </w:rPr>
        <w:lastRenderedPageBreak/>
        <w:drawing>
          <wp:anchor distT="0" distB="0" distL="0" distR="0" simplePos="0" relativeHeight="125829420" behindDoc="0" locked="0" layoutInCell="1" allowOverlap="1">
            <wp:simplePos x="0" y="0"/>
            <wp:positionH relativeFrom="page">
              <wp:posOffset>6331585</wp:posOffset>
            </wp:positionH>
            <wp:positionV relativeFrom="paragraph">
              <wp:posOffset>12700</wp:posOffset>
            </wp:positionV>
            <wp:extent cx="328930" cy="475615"/>
            <wp:effectExtent l="0" t="0" r="0" b="0"/>
            <wp:wrapSquare wrapText="left"/>
            <wp:docPr id="136" name="Shape 136"/>
            <wp:cNvGraphicFramePr/>
            <a:graphic xmlns:a="http://schemas.openxmlformats.org/drawingml/2006/main">
              <a:graphicData uri="http://schemas.openxmlformats.org/drawingml/2006/picture">
                <pic:pic xmlns:pic="http://schemas.openxmlformats.org/drawingml/2006/picture">
                  <pic:nvPicPr>
                    <pic:cNvPr id="137" name="Picture box 137"/>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f</w:t>
      </w:r>
    </w:p>
    <w:p w:rsidR="005E1CA6" w:rsidRDefault="008D096E">
      <w:pPr>
        <w:pStyle w:val="Bodytext70"/>
        <w:shd w:val="clear" w:color="auto" w:fill="auto"/>
        <w:tabs>
          <w:tab w:val="left" w:leader="underscore" w:pos="7574"/>
        </w:tabs>
        <w:spacing w:after="180"/>
      </w:pPr>
      <w:r>
        <w:tab/>
        <w:t>ZEMĚ</w:t>
      </w:r>
    </w:p>
    <w:p w:rsidR="005E1CA6" w:rsidRDefault="008D096E">
      <w:pPr>
        <w:pStyle w:val="Bodytext30"/>
        <w:shd w:val="clear" w:color="auto" w:fill="auto"/>
        <w:ind w:left="720" w:firstLine="20"/>
        <w:jc w:val="both"/>
      </w:pPr>
      <w:r>
        <w:t>příjemcem, včetně odpovědnosti hlavního příjemce za porušení rozpočtové kázně dalším účastníkem,</w:t>
      </w:r>
    </w:p>
    <w:p w:rsidR="005E1CA6" w:rsidRDefault="008D096E">
      <w:pPr>
        <w:pStyle w:val="Bodytext30"/>
        <w:numPr>
          <w:ilvl w:val="0"/>
          <w:numId w:val="41"/>
        </w:numPr>
        <w:shd w:val="clear" w:color="auto" w:fill="auto"/>
        <w:tabs>
          <w:tab w:val="left" w:pos="772"/>
        </w:tabs>
        <w:ind w:left="720" w:hanging="340"/>
        <w:jc w:val="both"/>
      </w:pPr>
      <w:r>
        <w:t>závazek hlavního příjemce k převodu příslušné části podpory ze svého bankovního účtu na bankovní účty dalších účastníků včetně stanovení lhůty k tomuto převodu,</w:t>
      </w:r>
    </w:p>
    <w:p w:rsidR="005E1CA6" w:rsidRDefault="008D096E">
      <w:pPr>
        <w:pStyle w:val="Bodytext30"/>
        <w:numPr>
          <w:ilvl w:val="0"/>
          <w:numId w:val="41"/>
        </w:numPr>
        <w:shd w:val="clear" w:color="auto" w:fill="auto"/>
        <w:tabs>
          <w:tab w:val="left" w:pos="772"/>
        </w:tabs>
        <w:ind w:left="720" w:hanging="340"/>
        <w:jc w:val="both"/>
      </w:pPr>
      <w:r>
        <w:t>závazek smluvních stran k mlčenlivosti ohledně veškerých informací vztahujících se k řešení projektu včetně jeho návrhu tak, aby nebyly ohroženy výsledky a cíle jeho řešení,</w:t>
      </w:r>
    </w:p>
    <w:p w:rsidR="005E1CA6" w:rsidRDefault="008D096E">
      <w:pPr>
        <w:pStyle w:val="Bodytext30"/>
        <w:numPr>
          <w:ilvl w:val="0"/>
          <w:numId w:val="41"/>
        </w:numPr>
        <w:shd w:val="clear" w:color="auto" w:fill="auto"/>
        <w:tabs>
          <w:tab w:val="left" w:pos="752"/>
        </w:tabs>
        <w:ind w:left="0" w:firstLine="360"/>
        <w:jc w:val="both"/>
      </w:pPr>
      <w:r>
        <w:t>závazek spolupráce na implementačním plánu k výsledkům řešení,</w:t>
      </w:r>
    </w:p>
    <w:p w:rsidR="005E1CA6" w:rsidRDefault="008D096E">
      <w:pPr>
        <w:pStyle w:val="Bodytext30"/>
        <w:numPr>
          <w:ilvl w:val="0"/>
          <w:numId w:val="41"/>
        </w:numPr>
        <w:shd w:val="clear" w:color="auto" w:fill="auto"/>
        <w:tabs>
          <w:tab w:val="left" w:pos="757"/>
        </w:tabs>
        <w:spacing w:after="480"/>
        <w:ind w:left="0" w:firstLine="360"/>
        <w:jc w:val="both"/>
      </w:pPr>
      <w:r>
        <w:t>závazek dalšího účastníka umožnit výkon kontrol</w:t>
      </w:r>
      <w:hyperlink w:anchor="bookmark4" w:tooltip="Current Document">
        <w:r>
          <w:rPr>
            <w:vertAlign w:val="superscript"/>
          </w:rPr>
          <w:footnoteReference w:id="6"/>
        </w:r>
      </w:hyperlink>
      <w:r>
        <w:t>.</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rPr>
          <w:sz w:val="24"/>
          <w:szCs w:val="24"/>
        </w:rPr>
      </w:pPr>
      <w:bookmarkStart w:id="52" w:name="bookmark60"/>
      <w:bookmarkStart w:id="53" w:name="bookmark61"/>
      <w:r>
        <w:rPr>
          <w:rFonts w:ascii="Arial" w:eastAsia="Arial" w:hAnsi="Arial" w:cs="Arial"/>
          <w:b w:val="0"/>
          <w:bCs w:val="0"/>
          <w:color w:val="FFFFFF"/>
          <w:sz w:val="24"/>
          <w:szCs w:val="24"/>
        </w:rPr>
        <w:t>ČLÁNEK 6</w:t>
      </w:r>
      <w:bookmarkEnd w:id="52"/>
      <w:bookmarkEnd w:id="53"/>
    </w:p>
    <w:p w:rsidR="005E1CA6" w:rsidRDefault="008D096E">
      <w:pPr>
        <w:pStyle w:val="Bodytext30"/>
        <w:shd w:val="clear" w:color="auto" w:fill="auto"/>
        <w:ind w:left="0" w:firstLine="0"/>
        <w:jc w:val="center"/>
      </w:pPr>
      <w:r>
        <w:rPr>
          <w:b/>
          <w:bCs/>
        </w:rPr>
        <w:t>Způsobilé náklady projektu</w:t>
      </w:r>
    </w:p>
    <w:p w:rsidR="005E1CA6" w:rsidRDefault="008D096E">
      <w:pPr>
        <w:pStyle w:val="Bodytext30"/>
        <w:numPr>
          <w:ilvl w:val="0"/>
          <w:numId w:val="42"/>
        </w:numPr>
        <w:shd w:val="clear" w:color="auto" w:fill="auto"/>
        <w:tabs>
          <w:tab w:val="left" w:pos="382"/>
        </w:tabs>
        <w:ind w:left="360" w:hanging="360"/>
        <w:jc w:val="both"/>
      </w:pPr>
      <w:r>
        <w:t>Všechny finanční prostředky poskytnuté poskytovatelem jako podpora na řešení projektu výzkumu a vývoje mají charakter účelově určených finančních prostředků.</w:t>
      </w:r>
    </w:p>
    <w:p w:rsidR="005E1CA6" w:rsidRDefault="008D096E">
      <w:pPr>
        <w:pStyle w:val="Bodytext30"/>
        <w:numPr>
          <w:ilvl w:val="0"/>
          <w:numId w:val="42"/>
        </w:numPr>
        <w:shd w:val="clear" w:color="auto" w:fill="auto"/>
        <w:tabs>
          <w:tab w:val="left" w:pos="382"/>
        </w:tabs>
        <w:ind w:left="360" w:hanging="360"/>
        <w:jc w:val="both"/>
      </w:pPr>
      <w: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rsidR="005E1CA6" w:rsidRDefault="008D096E">
      <w:pPr>
        <w:pStyle w:val="Bodytext30"/>
        <w:numPr>
          <w:ilvl w:val="0"/>
          <w:numId w:val="42"/>
        </w:numPr>
        <w:shd w:val="clear" w:color="auto" w:fill="auto"/>
        <w:tabs>
          <w:tab w:val="left" w:pos="382"/>
        </w:tabs>
        <w:ind w:left="360" w:hanging="360"/>
        <w:jc w:val="both"/>
      </w:pPr>
      <w:r>
        <w:t>Z poskytnuté podpory lze hradit nebo pokrýt náklady vzniklé nejdříve od data uvedeného jako začátek řešení projektu a nejpozději do data ukončení řešení projektu.</w:t>
      </w:r>
    </w:p>
    <w:p w:rsidR="005E1CA6" w:rsidRDefault="008D096E">
      <w:pPr>
        <w:pStyle w:val="Bodytext30"/>
        <w:numPr>
          <w:ilvl w:val="0"/>
          <w:numId w:val="42"/>
        </w:numPr>
        <w:shd w:val="clear" w:color="auto" w:fill="auto"/>
        <w:tabs>
          <w:tab w:val="left" w:pos="382"/>
        </w:tabs>
        <w:ind w:left="360" w:hanging="360"/>
        <w:jc w:val="both"/>
      </w:pPr>
      <w:r>
        <w:t xml:space="preserve">Na každý výdaj nebo náklad projektu se pohlíží tak, </w:t>
      </w:r>
      <w:proofErr w:type="gramStart"/>
      <w:r>
        <w:t>jakoby</w:t>
      </w:r>
      <w:proofErr w:type="gramEnd"/>
      <w:r>
        <w:t xml:space="preserve"> byl financován z poskytnuté podpory a z neveřejných zdrojů v poměru podle intenzity podpory dle Smlouvy o poskytnutí podpory.</w:t>
      </w:r>
    </w:p>
    <w:p w:rsidR="005E1CA6" w:rsidRDefault="008D096E">
      <w:pPr>
        <w:pStyle w:val="Bodytext30"/>
        <w:numPr>
          <w:ilvl w:val="0"/>
          <w:numId w:val="42"/>
        </w:numPr>
        <w:shd w:val="clear" w:color="auto" w:fill="auto"/>
        <w:tabs>
          <w:tab w:val="left" w:pos="382"/>
        </w:tabs>
        <w:ind w:left="360" w:hanging="360"/>
        <w:jc w:val="both"/>
      </w:pPr>
      <w:r>
        <w:t>V případě, že hlavní příjemce je plátcem daně z přidané hodnoty a má nárok na odpočet daně dle zákona č. 235/2004 Sb., o dani z přidané hodnoty, ve znění pozdějších předpisů, nelze tuto daň z přidané hodnoty považovat za způsobilý náklad.</w:t>
      </w:r>
    </w:p>
    <w:p w:rsidR="005E1CA6" w:rsidRDefault="008D096E">
      <w:pPr>
        <w:pStyle w:val="Bodytext30"/>
        <w:numPr>
          <w:ilvl w:val="0"/>
          <w:numId w:val="42"/>
        </w:numPr>
        <w:shd w:val="clear" w:color="auto" w:fill="auto"/>
        <w:tabs>
          <w:tab w:val="left" w:pos="382"/>
        </w:tabs>
        <w:ind w:left="360" w:hanging="360"/>
        <w:jc w:val="both"/>
      </w:pPr>
      <w:r>
        <w:t>Veškeré způsobilé náklady a výdaje projektu musí být přiřazeny ke konkrétní činnosti v rámci projektu a také ke konkrétním kategoriím výzkumu a vývoje, tj. na aplikovaný výzkum nebo na experimentální vývoj a na vyžádání poskytovatele doloženy.</w:t>
      </w:r>
    </w:p>
    <w:p w:rsidR="005E1CA6" w:rsidRDefault="008D096E">
      <w:pPr>
        <w:pStyle w:val="Bodytext30"/>
        <w:numPr>
          <w:ilvl w:val="0"/>
          <w:numId w:val="42"/>
        </w:numPr>
        <w:shd w:val="clear" w:color="auto" w:fill="auto"/>
        <w:tabs>
          <w:tab w:val="left" w:pos="382"/>
        </w:tabs>
        <w:spacing w:after="475"/>
        <w:ind w:left="360" w:hanging="360"/>
        <w:jc w:val="both"/>
      </w:pPr>
      <w:r>
        <w:t>Sníží-li se výše celkových způsobilých nákladů projektu anebo celková výše uznaných nákladů, sníží se úměrně i maximální výše podpory při zachování stanovené intenzity podpory.</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rPr>
          <w:sz w:val="24"/>
          <w:szCs w:val="24"/>
        </w:rPr>
      </w:pPr>
      <w:bookmarkStart w:id="54" w:name="bookmark62"/>
      <w:bookmarkStart w:id="55" w:name="bookmark63"/>
      <w:r>
        <w:rPr>
          <w:rFonts w:ascii="Arial" w:eastAsia="Arial" w:hAnsi="Arial" w:cs="Arial"/>
          <w:b w:val="0"/>
          <w:bCs w:val="0"/>
          <w:color w:val="FFFFFF"/>
          <w:sz w:val="24"/>
          <w:szCs w:val="24"/>
        </w:rPr>
        <w:t>ČLÁNEK 7</w:t>
      </w:r>
      <w:bookmarkEnd w:id="54"/>
      <w:bookmarkEnd w:id="55"/>
    </w:p>
    <w:p w:rsidR="005E1CA6" w:rsidRDefault="008D096E">
      <w:pPr>
        <w:pStyle w:val="Bodytext30"/>
        <w:shd w:val="clear" w:color="auto" w:fill="auto"/>
        <w:spacing w:line="240" w:lineRule="auto"/>
        <w:ind w:left="0" w:firstLine="0"/>
        <w:jc w:val="center"/>
      </w:pPr>
      <w:r>
        <w:rPr>
          <w:b/>
          <w:bCs/>
        </w:rPr>
        <w:t>Jednotlivé kategorie způsobilých nákladů a podmínky jejich uznatelnosti</w:t>
      </w:r>
    </w:p>
    <w:p w:rsidR="005E1CA6" w:rsidRDefault="008D096E">
      <w:pPr>
        <w:pStyle w:val="Bodytext30"/>
        <w:numPr>
          <w:ilvl w:val="0"/>
          <w:numId w:val="43"/>
        </w:numPr>
        <w:shd w:val="clear" w:color="auto" w:fill="auto"/>
        <w:tabs>
          <w:tab w:val="left" w:pos="382"/>
        </w:tabs>
        <w:spacing w:line="240" w:lineRule="auto"/>
        <w:ind w:left="360" w:hanging="360"/>
        <w:jc w:val="both"/>
      </w:pPr>
      <w:r>
        <w:t>Způsobilé náklady se v souladu s ustanovením § 2 odst. 2 písm. m) zákona č. 130/2002 Sb. vykazují v těchto položkách:</w:t>
      </w:r>
    </w:p>
    <w:p w:rsidR="005E1CA6" w:rsidRDefault="008D096E">
      <w:pPr>
        <w:pStyle w:val="Bodytext30"/>
        <w:numPr>
          <w:ilvl w:val="0"/>
          <w:numId w:val="44"/>
        </w:numPr>
        <w:shd w:val="clear" w:color="auto" w:fill="auto"/>
        <w:tabs>
          <w:tab w:val="left" w:pos="757"/>
        </w:tabs>
        <w:spacing w:line="240" w:lineRule="auto"/>
        <w:ind w:left="0" w:firstLine="360"/>
        <w:jc w:val="both"/>
      </w:pPr>
      <w:r>
        <w:t>přímé náklady, které zahrnují</w:t>
      </w:r>
    </w:p>
    <w:p w:rsidR="005E1CA6" w:rsidRDefault="008D096E">
      <w:pPr>
        <w:pStyle w:val="Bodytext30"/>
        <w:numPr>
          <w:ilvl w:val="0"/>
          <w:numId w:val="45"/>
        </w:numPr>
        <w:shd w:val="clear" w:color="auto" w:fill="auto"/>
        <w:tabs>
          <w:tab w:val="left" w:pos="1407"/>
        </w:tabs>
        <w:spacing w:line="240" w:lineRule="auto"/>
        <w:ind w:left="0" w:firstLine="920"/>
      </w:pPr>
      <w:r>
        <w:t>osobní náklady,</w:t>
      </w:r>
    </w:p>
    <w:p w:rsidR="005E1CA6" w:rsidRDefault="008D096E">
      <w:pPr>
        <w:pStyle w:val="Bodytext30"/>
        <w:numPr>
          <w:ilvl w:val="0"/>
          <w:numId w:val="45"/>
        </w:numPr>
        <w:shd w:val="clear" w:color="auto" w:fill="auto"/>
        <w:tabs>
          <w:tab w:val="left" w:pos="1407"/>
        </w:tabs>
        <w:spacing w:line="240" w:lineRule="auto"/>
        <w:ind w:left="0" w:firstLine="920"/>
      </w:pPr>
      <w:r>
        <w:t>náklady na subdodávky,</w:t>
      </w:r>
    </w:p>
    <w:p w:rsidR="005E1CA6" w:rsidRDefault="008D096E">
      <w:pPr>
        <w:pStyle w:val="Bodytext30"/>
        <w:numPr>
          <w:ilvl w:val="0"/>
          <w:numId w:val="45"/>
        </w:numPr>
        <w:shd w:val="clear" w:color="auto" w:fill="auto"/>
        <w:tabs>
          <w:tab w:val="left" w:pos="1407"/>
        </w:tabs>
        <w:spacing w:line="240" w:lineRule="auto"/>
        <w:ind w:left="0" w:firstLine="880"/>
      </w:pPr>
      <w:r>
        <w:t>ostatní přímé náklady,</w:t>
      </w:r>
    </w:p>
    <w:p w:rsidR="005E1CA6" w:rsidRDefault="008D096E">
      <w:pPr>
        <w:pStyle w:val="Bodytext30"/>
        <w:numPr>
          <w:ilvl w:val="0"/>
          <w:numId w:val="44"/>
        </w:numPr>
        <w:pBdr>
          <w:bottom w:val="single" w:sz="4" w:space="0" w:color="auto"/>
        </w:pBdr>
        <w:shd w:val="clear" w:color="auto" w:fill="auto"/>
        <w:tabs>
          <w:tab w:val="left" w:pos="757"/>
        </w:tabs>
        <w:spacing w:after="80" w:line="240" w:lineRule="auto"/>
        <w:ind w:left="0" w:firstLine="360"/>
        <w:jc w:val="both"/>
        <w:sectPr w:rsidR="005E1CA6">
          <w:headerReference w:type="even" r:id="rId57"/>
          <w:headerReference w:type="default" r:id="rId58"/>
          <w:footerReference w:type="even" r:id="rId59"/>
          <w:footerReference w:type="default" r:id="rId60"/>
          <w:headerReference w:type="first" r:id="rId61"/>
          <w:footerReference w:type="first" r:id="rId62"/>
          <w:pgSz w:w="11900" w:h="16840"/>
          <w:pgMar w:top="514" w:right="1183" w:bottom="1189" w:left="1218" w:header="0" w:footer="3" w:gutter="0"/>
          <w:pgNumType w:start="1"/>
          <w:cols w:space="720"/>
          <w:noEndnote/>
          <w:titlePg/>
          <w:docGrid w:linePitch="360"/>
          <w15:footnoteColumns w:val="1"/>
        </w:sectPr>
      </w:pPr>
      <w:r>
        <w:t>nepřímé náklady.</w:t>
      </w:r>
    </w:p>
    <w:p w:rsidR="005E1CA6" w:rsidRDefault="008D096E">
      <w:pPr>
        <w:pStyle w:val="Bodytext30"/>
        <w:numPr>
          <w:ilvl w:val="0"/>
          <w:numId w:val="43"/>
        </w:numPr>
        <w:pBdr>
          <w:top w:val="single" w:sz="4" w:space="0" w:color="auto"/>
        </w:pBdr>
        <w:shd w:val="clear" w:color="auto" w:fill="auto"/>
        <w:tabs>
          <w:tab w:val="left" w:pos="426"/>
        </w:tabs>
        <w:spacing w:after="80"/>
        <w:ind w:left="0" w:firstLine="0"/>
      </w:pPr>
      <w:r>
        <w:rPr>
          <w:noProof/>
        </w:rPr>
        <w:lastRenderedPageBreak/>
        <w:drawing>
          <wp:anchor distT="0" distB="0" distL="114300" distR="114300" simplePos="0" relativeHeight="125829421" behindDoc="0" locked="0" layoutInCell="1" allowOverlap="1">
            <wp:simplePos x="0" y="0"/>
            <wp:positionH relativeFrom="page">
              <wp:posOffset>5608955</wp:posOffset>
            </wp:positionH>
            <wp:positionV relativeFrom="margin">
              <wp:posOffset>-83820</wp:posOffset>
            </wp:positionV>
            <wp:extent cx="1188720" cy="713105"/>
            <wp:effectExtent l="0" t="0" r="0" b="0"/>
            <wp:wrapSquare wrapText="bothSides"/>
            <wp:docPr id="144" name="Shape 144"/>
            <wp:cNvGraphicFramePr/>
            <a:graphic xmlns:a="http://schemas.openxmlformats.org/drawingml/2006/main">
              <a:graphicData uri="http://schemas.openxmlformats.org/drawingml/2006/picture">
                <pic:pic xmlns:pic="http://schemas.openxmlformats.org/drawingml/2006/picture">
                  <pic:nvPicPr>
                    <pic:cNvPr id="145" name="Picture box 145"/>
                    <pic:cNvPicPr/>
                  </pic:nvPicPr>
                  <pic:blipFill>
                    <a:blip r:embed="rId63"/>
                    <a:stretch/>
                  </pic:blipFill>
                  <pic:spPr>
                    <a:xfrm>
                      <a:off x="0" y="0"/>
                      <a:ext cx="1188720" cy="713105"/>
                    </a:xfrm>
                    <a:prstGeom prst="rect">
                      <a:avLst/>
                    </a:prstGeom>
                  </pic:spPr>
                </pic:pic>
              </a:graphicData>
            </a:graphic>
          </wp:anchor>
        </w:drawing>
      </w:r>
      <w:r>
        <w:rPr>
          <w:b/>
          <w:bCs/>
        </w:rPr>
        <w:t>Osobní náklady zahrnují:</w:t>
      </w:r>
    </w:p>
    <w:p w:rsidR="005E1CA6" w:rsidRDefault="008D096E">
      <w:pPr>
        <w:pStyle w:val="Bodytext30"/>
        <w:shd w:val="clear" w:color="auto" w:fill="auto"/>
        <w:ind w:left="720" w:hanging="280"/>
        <w:jc w:val="both"/>
      </w:pPr>
      <w:r>
        <w:t xml:space="preserve">a) </w:t>
      </w:r>
      <w:r>
        <w:rPr>
          <w:b/>
          <w:bCs/>
        </w:rPr>
        <w:t xml:space="preserve">náklady vynakládané na úhradu mezd a platů </w:t>
      </w:r>
      <w:r>
        <w:t>zaměstnanců a zaměstnankyň příjemce, kteří se podílejí na řešení projektu v rámci pracovně právních vztahů podle zákona č. 262/2006 Sb., zákoníku práce, ve znění pozdějších předpisů (dále jen „zákona č. 262/2006 Sb.“), včetně povinných odvodů na sociální a zdravotní pojištění, dále sem patří náklady na povinnosti zaměstnavatele vyplývající z platných vnitřních předpisů (FKSP, sociální fond),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rsidR="005E1CA6" w:rsidRDefault="008D096E">
      <w:pPr>
        <w:pStyle w:val="Bodytext30"/>
        <w:numPr>
          <w:ilvl w:val="0"/>
          <w:numId w:val="46"/>
        </w:numPr>
        <w:shd w:val="clear" w:color="auto" w:fill="auto"/>
        <w:tabs>
          <w:tab w:val="left" w:pos="772"/>
        </w:tabs>
        <w:ind w:left="720" w:hanging="280"/>
        <w:jc w:val="both"/>
      </w:pPr>
      <w:r>
        <w:rPr>
          <w:b/>
          <w:bCs/>
        </w:rPr>
        <w:t xml:space="preserve">odměny z dohod </w:t>
      </w:r>
      <w:r>
        <w:t>o pracích konaných mimo pracovní poměr (dohoda o pracovní činnosti nebo dohoda o provedení práce), uzavřených v přímé souvislosti s řešením projektu,</w:t>
      </w:r>
    </w:p>
    <w:p w:rsidR="005E1CA6" w:rsidRDefault="008D096E">
      <w:pPr>
        <w:pStyle w:val="Bodytext30"/>
        <w:shd w:val="clear" w:color="auto" w:fill="auto"/>
        <w:ind w:left="720" w:hanging="280"/>
        <w:jc w:val="both"/>
      </w:pPr>
      <w:r>
        <w:t xml:space="preserve">c) </w:t>
      </w:r>
      <w:r>
        <w:rPr>
          <w:b/>
          <w:bCs/>
        </w:rPr>
        <w:t xml:space="preserve">odměny </w:t>
      </w:r>
      <w:r>
        <w:t xml:space="preserve">za činnost při řešení projektu </w:t>
      </w:r>
      <w:r>
        <w:rPr>
          <w:b/>
          <w:bCs/>
        </w:rPr>
        <w:t xml:space="preserve">osobě samostatně výdělečně činné </w:t>
      </w:r>
      <w:r>
        <w:t>ve výši odpovídající hodinové sazbě zaměstnanců s obdobnou kvalifikací či zkušeností (je v místě a čase obvyklá),</w:t>
      </w:r>
    </w:p>
    <w:p w:rsidR="005E1CA6" w:rsidRDefault="008D096E">
      <w:pPr>
        <w:pStyle w:val="Bodytext30"/>
        <w:numPr>
          <w:ilvl w:val="0"/>
          <w:numId w:val="37"/>
        </w:numPr>
        <w:shd w:val="clear" w:color="auto" w:fill="auto"/>
        <w:tabs>
          <w:tab w:val="left" w:pos="772"/>
        </w:tabs>
        <w:spacing w:after="80"/>
        <w:ind w:left="720" w:hanging="280"/>
        <w:jc w:val="both"/>
      </w:pPr>
      <w:r>
        <w:rPr>
          <w:b/>
          <w:bCs/>
        </w:rPr>
        <w:t xml:space="preserve">stipendia </w:t>
      </w:r>
      <w:r>
        <w:t xml:space="preserve">uvedená v § 91 odst. 2 písm. c) zákona č. 111/1998 Sb., o vysokých školách a o změně a doplnění dalších zákonů (zákon o vysokých školách), ve znění pozdějších předpisů, resp. jeho poměrnou část, odpovídající činnosti studenta nebo studentky na </w:t>
      </w:r>
      <w:proofErr w:type="gramStart"/>
      <w:r>
        <w:t>projektu</w:t>
      </w:r>
      <w:proofErr w:type="gramEnd"/>
      <w:r>
        <w:t xml:space="preserve"> pokud student nebo studentka provádí činnost podle tohoto ustanovení i mimo příslušný projekt.</w:t>
      </w:r>
    </w:p>
    <w:p w:rsidR="005E1CA6" w:rsidRDefault="008D096E">
      <w:pPr>
        <w:pStyle w:val="Bodytext30"/>
        <w:shd w:val="clear" w:color="auto" w:fill="auto"/>
        <w:spacing w:after="160" w:line="283" w:lineRule="auto"/>
        <w:ind w:firstLine="0"/>
        <w:jc w:val="both"/>
      </w:pPr>
      <w:r>
        <w:t>Výše úvazku řešitelů a členů řešitelského týmu je uvedena v návrhu projektu a je průběžně aktualizována v předkládaných zprávách projektu.</w:t>
      </w:r>
    </w:p>
    <w:p w:rsidR="005E1CA6" w:rsidRDefault="008D096E">
      <w:pPr>
        <w:pStyle w:val="Bodytext30"/>
        <w:numPr>
          <w:ilvl w:val="0"/>
          <w:numId w:val="43"/>
        </w:numPr>
        <w:shd w:val="clear" w:color="auto" w:fill="auto"/>
        <w:tabs>
          <w:tab w:val="left" w:pos="426"/>
        </w:tabs>
        <w:spacing w:after="80"/>
        <w:ind w:left="0" w:firstLine="0"/>
      </w:pPr>
      <w:r>
        <w:rPr>
          <w:b/>
          <w:bCs/>
        </w:rPr>
        <w:t>Náklady na subdodávky:</w:t>
      </w:r>
    </w:p>
    <w:p w:rsidR="005E1CA6" w:rsidRDefault="008D096E">
      <w:pPr>
        <w:pStyle w:val="Bodytext30"/>
        <w:numPr>
          <w:ilvl w:val="0"/>
          <w:numId w:val="47"/>
        </w:numPr>
        <w:shd w:val="clear" w:color="auto" w:fill="auto"/>
        <w:tabs>
          <w:tab w:val="left" w:pos="777"/>
        </w:tabs>
        <w:ind w:left="720" w:hanging="280"/>
        <w:jc w:val="both"/>
      </w:pPr>
      <w:r>
        <w:t>subdodávkou se rozumí druh pořizované služby, prostřednictvím které realizuje dodavatel místo hlavního příjemce, dalšího účastníka/dalších účastníků určitou aktivitu výzkumu nebo vývoje, nebo vstupy projektu, které není příjemce schopen realizovat vlastními silami,</w:t>
      </w:r>
    </w:p>
    <w:p w:rsidR="005E1CA6" w:rsidRDefault="008D096E">
      <w:pPr>
        <w:pStyle w:val="Bodytext30"/>
        <w:numPr>
          <w:ilvl w:val="0"/>
          <w:numId w:val="47"/>
        </w:numPr>
        <w:shd w:val="clear" w:color="auto" w:fill="auto"/>
        <w:tabs>
          <w:tab w:val="left" w:pos="777"/>
        </w:tabs>
        <w:ind w:left="0" w:firstLine="440"/>
        <w:jc w:val="both"/>
      </w:pPr>
      <w:r>
        <w:t>požadavky na subdodávky musí být specifikovány již v návrhu projektu,</w:t>
      </w:r>
    </w:p>
    <w:p w:rsidR="005E1CA6" w:rsidRDefault="008D096E">
      <w:pPr>
        <w:pStyle w:val="Bodytext30"/>
        <w:numPr>
          <w:ilvl w:val="0"/>
          <w:numId w:val="47"/>
        </w:numPr>
        <w:shd w:val="clear" w:color="auto" w:fill="auto"/>
        <w:tabs>
          <w:tab w:val="left" w:pos="762"/>
        </w:tabs>
        <w:spacing w:after="160"/>
        <w:ind w:left="720" w:hanging="280"/>
        <w:jc w:val="both"/>
      </w:pPr>
      <w:r>
        <w:t xml:space="preserve">náklady na subdodávky pořizovaných pro účely projektu jsou omezeny </w:t>
      </w:r>
      <w:proofErr w:type="gramStart"/>
      <w:r>
        <w:t>20%</w:t>
      </w:r>
      <w:proofErr w:type="gramEnd"/>
      <w:r>
        <w:t xml:space="preserve"> z celkových uznaných nákladů všech účastníků projektu za celou dobu řešení.</w:t>
      </w:r>
    </w:p>
    <w:p w:rsidR="005E1CA6" w:rsidRDefault="008D096E">
      <w:pPr>
        <w:pStyle w:val="Bodytext30"/>
        <w:numPr>
          <w:ilvl w:val="0"/>
          <w:numId w:val="43"/>
        </w:numPr>
        <w:shd w:val="clear" w:color="auto" w:fill="auto"/>
        <w:tabs>
          <w:tab w:val="left" w:pos="426"/>
        </w:tabs>
        <w:spacing w:after="80"/>
        <w:ind w:left="0" w:firstLine="0"/>
      </w:pPr>
      <w:r>
        <w:rPr>
          <w:b/>
          <w:bCs/>
        </w:rPr>
        <w:t>Ostatní přímé náklady zahrnují:</w:t>
      </w:r>
    </w:p>
    <w:p w:rsidR="005E1CA6" w:rsidRDefault="008D096E">
      <w:pPr>
        <w:pStyle w:val="Bodytext30"/>
        <w:shd w:val="clear" w:color="auto" w:fill="auto"/>
        <w:ind w:left="720" w:hanging="280"/>
        <w:jc w:val="both"/>
      </w:pPr>
      <w:r>
        <w:t xml:space="preserve">a) </w:t>
      </w:r>
      <w:r>
        <w:rPr>
          <w:b/>
          <w:bCs/>
        </w:rPr>
        <w:t xml:space="preserve">náklady na pořízení drobného hmotného majetku, </w:t>
      </w:r>
      <w:r>
        <w:t xml:space="preserve">jehož vstupní cena jedné položky nepřevyšuje částku 80 000 Kč </w:t>
      </w:r>
      <w:r>
        <w:rPr>
          <w:b/>
          <w:bCs/>
        </w:rPr>
        <w:t>a nehmotného majetku</w:t>
      </w:r>
      <w:r>
        <w:t>, jehož vstupní cena nepřevyšuje částku 60 000 Kč, používaného v přímé souvislosti s řešením projektu. Takto pořízený majetek musí být vždy řádně odůvodněn v předkládané průběžné nebo závěrečné zprávě,</w:t>
      </w:r>
    </w:p>
    <w:p w:rsidR="005E1CA6" w:rsidRDefault="008D096E">
      <w:pPr>
        <w:pStyle w:val="Bodytext30"/>
        <w:shd w:val="clear" w:color="auto" w:fill="auto"/>
        <w:ind w:left="720" w:hanging="280"/>
        <w:jc w:val="both"/>
      </w:pPr>
      <w:r>
        <w:t xml:space="preserve">b) </w:t>
      </w:r>
      <w:r>
        <w:rPr>
          <w:b/>
          <w:bCs/>
        </w:rPr>
        <w:t>náklady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5E1CA6" w:rsidRDefault="008D096E">
      <w:pPr>
        <w:pStyle w:val="Bodytext30"/>
        <w:numPr>
          <w:ilvl w:val="0"/>
          <w:numId w:val="46"/>
        </w:numPr>
        <w:shd w:val="clear" w:color="auto" w:fill="auto"/>
        <w:tabs>
          <w:tab w:val="left" w:pos="762"/>
        </w:tabs>
        <w:spacing w:after="80"/>
        <w:ind w:left="720" w:hanging="280"/>
        <w:jc w:val="both"/>
      </w:pPr>
      <w:r>
        <w:rPr>
          <w:b/>
          <w:bCs/>
        </w:rPr>
        <w:t xml:space="preserve">náklady na provoz, opravy a údržbu hmotného a nehmotného majetku </w:t>
      </w:r>
      <w:r>
        <w:t>využívaného při řešení projektu, a to ve výši odpovídající délce období a podílu předpokládaného užití majetku pro projekt,</w:t>
      </w:r>
    </w:p>
    <w:p w:rsidR="005E1CA6" w:rsidRDefault="008D096E">
      <w:pPr>
        <w:pStyle w:val="Bodytext70"/>
        <w:shd w:val="clear" w:color="auto" w:fill="auto"/>
        <w:tabs>
          <w:tab w:val="left" w:leader="underscore" w:pos="7574"/>
        </w:tabs>
        <w:spacing w:after="180"/>
      </w:pPr>
      <w:r>
        <w:rPr>
          <w:color w:val="437088"/>
        </w:rPr>
        <w:tab/>
      </w:r>
      <w:proofErr w:type="spellStart"/>
      <w:r>
        <w:rPr>
          <w:color w:val="437088"/>
        </w:rPr>
        <w:t>ZEMĚy</w:t>
      </w:r>
      <w:proofErr w:type="spellEnd"/>
      <w:r>
        <w:rPr>
          <w:color w:val="437088"/>
        </w:rPr>
        <w:t>*</w:t>
      </w:r>
    </w:p>
    <w:p w:rsidR="005E1CA6" w:rsidRDefault="008D096E">
      <w:pPr>
        <w:pStyle w:val="Bodytext30"/>
        <w:numPr>
          <w:ilvl w:val="0"/>
          <w:numId w:val="46"/>
        </w:numPr>
        <w:shd w:val="clear" w:color="auto" w:fill="auto"/>
        <w:tabs>
          <w:tab w:val="left" w:pos="868"/>
        </w:tabs>
        <w:ind w:left="840" w:hanging="280"/>
        <w:jc w:val="both"/>
      </w:pPr>
      <w:r>
        <w:rPr>
          <w:b/>
          <w:bCs/>
        </w:rPr>
        <w:t xml:space="preserve">cestovní náklady </w:t>
      </w:r>
      <w:r>
        <w:t xml:space="preserve">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Pracovník nebo pracovnice musí být součástí řešitelského týmu. V případě zahraniční služební cesty musí být popsán přínos </w:t>
      </w:r>
      <w:r>
        <w:lastRenderedPageBreak/>
        <w:t>cesty, který bude doložen jako příloha v průběžné nebo závěrečné zprávě příslušného roku projektu.</w:t>
      </w:r>
    </w:p>
    <w:p w:rsidR="005E1CA6" w:rsidRDefault="008D096E">
      <w:pPr>
        <w:pStyle w:val="Bodytext30"/>
        <w:numPr>
          <w:ilvl w:val="0"/>
          <w:numId w:val="46"/>
        </w:numPr>
        <w:shd w:val="clear" w:color="auto" w:fill="auto"/>
        <w:tabs>
          <w:tab w:val="left" w:pos="882"/>
        </w:tabs>
        <w:spacing w:after="180"/>
        <w:ind w:left="840" w:hanging="280"/>
        <w:jc w:val="both"/>
      </w:pPr>
      <w:r>
        <w:rPr>
          <w:b/>
          <w:bCs/>
        </w:rPr>
        <w:t xml:space="preserve">náklady na materiál a služby, </w:t>
      </w:r>
      <w:r>
        <w:t xml:space="preserve">pokud se jedná o </w:t>
      </w:r>
      <w:r>
        <w:rPr>
          <w:b/>
          <w:bCs/>
        </w:rPr>
        <w:t xml:space="preserve">vnitropodnikové služby, </w:t>
      </w:r>
      <w:r>
        <w:t>které jsou doložené interním dokladem (např. výdejkou ze skladu), lze považovat za způsobilé náklady pouze při doložení interní směrnice na oceňování zásob a faktur za nákup materiálu z předchozího období a aktivaci vnitropodnikových služeb.</w:t>
      </w:r>
    </w:p>
    <w:p w:rsidR="005E1CA6" w:rsidRDefault="008D096E">
      <w:pPr>
        <w:pStyle w:val="Bodytext30"/>
        <w:numPr>
          <w:ilvl w:val="0"/>
          <w:numId w:val="43"/>
        </w:numPr>
        <w:shd w:val="clear" w:color="auto" w:fill="auto"/>
        <w:tabs>
          <w:tab w:val="left" w:pos="427"/>
        </w:tabs>
        <w:spacing w:after="100" w:line="252" w:lineRule="auto"/>
        <w:ind w:left="0" w:firstLine="0"/>
      </w:pPr>
      <w:r>
        <w:rPr>
          <w:b/>
          <w:bCs/>
        </w:rPr>
        <w:t>Nepřímé náklady</w:t>
      </w:r>
    </w:p>
    <w:p w:rsidR="005E1CA6" w:rsidRDefault="008D096E">
      <w:pPr>
        <w:pStyle w:val="Bodytext30"/>
        <w:shd w:val="clear" w:color="auto" w:fill="auto"/>
        <w:spacing w:after="260"/>
        <w:ind w:left="540" w:firstLine="20"/>
        <w:jc w:val="both"/>
      </w:pPr>
      <w:r>
        <w:t>jsou náklady vzniklé v přímé souvislosti s řešením projektu, např. administrativní náklady, nájemné, náklady na pomocný personál a infrastrukturu, energii a služby, pokud nejsou zahrnuté ve výše uvedených přímých nákladech. Nepřímé náklady se musí vztahovat k projektu a musí být vykazovány v souladu s metodou vykazování nepřímých nákladů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v příslušném roce, kdy takto vykázané nepřímé náklady se nemusí dokládat patřičnými účetními doklady. Nejsou-li nepřímé náklady (režie) plánovány v návrhu projektu, nelze je zahrnout mezi uznané náklady.</w:t>
      </w:r>
    </w:p>
    <w:p w:rsidR="005E1CA6" w:rsidRDefault="008D096E">
      <w:pPr>
        <w:pStyle w:val="Bodytext30"/>
        <w:numPr>
          <w:ilvl w:val="0"/>
          <w:numId w:val="43"/>
        </w:numPr>
        <w:shd w:val="clear" w:color="auto" w:fill="auto"/>
        <w:tabs>
          <w:tab w:val="left" w:pos="427"/>
        </w:tabs>
        <w:ind w:left="540" w:hanging="540"/>
        <w:jc w:val="both"/>
      </w:pPr>
      <w:r>
        <w:t>Do způsobilých nákladů na řešení projektu nelze zahrnout náklady a výdaje na marketing, publicitu, na pronájem s následnou koupí (finanční leasing), stavební práce a náklady na občerstvení. Do způsobilých nákladů dále nelze zahrnout náklady a výdaje, které prokazatelně nejsou nezbytné pro dosažení cílů projektu.</w:t>
      </w:r>
    </w:p>
    <w:p w:rsidR="005E1CA6" w:rsidRDefault="008D096E">
      <w:pPr>
        <w:pStyle w:val="Bodytext30"/>
        <w:numPr>
          <w:ilvl w:val="0"/>
          <w:numId w:val="43"/>
        </w:numPr>
        <w:shd w:val="clear" w:color="auto" w:fill="auto"/>
        <w:tabs>
          <w:tab w:val="left" w:pos="427"/>
        </w:tabs>
        <w:ind w:left="540" w:hanging="540"/>
        <w:jc w:val="both"/>
      </w:pPr>
      <w:r>
        <w:t xml:space="preserve">Do způsobilých nákladů na řešení projektu nelze zahrnout náklady nebo výdaje na pořízení dlouhodobého hmotného a nehmotného majetku. Dlouhodobým hmotným majetkem se rozumí zejména samostatné movité věci a soubory majetku, které jsou charakterizovány samostatným </w:t>
      </w:r>
      <w:proofErr w:type="spellStart"/>
      <w:r>
        <w:t>technicko-ekonomickým</w:t>
      </w:r>
      <w:proofErr w:type="spellEnd"/>
      <w:r>
        <w:t xml:space="preserve"> určením, u kterých je doba použitelnosti delší než jeden rok a jehož vstupní cena převyšuje částku 80 000 Kč. Dlouhodobým nehmotným majetkem se rozumí zejména nehmotné výsledky výzkumu a vývoje, software, databáze a ocenitelná práva s dobou použitelnosti delší než jeden rok, u kterých vstupní cena převyšuje částku 60 000 Kč.</w:t>
      </w:r>
    </w:p>
    <w:p w:rsidR="005E1CA6" w:rsidRDefault="008D096E">
      <w:pPr>
        <w:pStyle w:val="Bodytext30"/>
        <w:numPr>
          <w:ilvl w:val="0"/>
          <w:numId w:val="43"/>
        </w:numPr>
        <w:shd w:val="clear" w:color="auto" w:fill="auto"/>
        <w:tabs>
          <w:tab w:val="left" w:pos="427"/>
        </w:tabs>
        <w:ind w:left="540" w:hanging="540"/>
        <w:jc w:val="both"/>
      </w:pPr>
      <w:r>
        <w:t>Za způsobilé náklady na hmotný a nehmotný majetek užitý pro řešení projektu jsou považovány odpisy za dobu trvání projektu nebo za dobu využití tohoto majetku pro potřeby projektu. Pokud tento majetek není využíván po celou dobu řešení projektu anebo pouze pro řešení projektu, pak jsou odpisy stanoveny podle všeobecně uznávaných účetních zásad ve výši odpovídající délce a podílu užití tohoto majetku při řešení projektu.</w:t>
      </w:r>
    </w:p>
    <w:p w:rsidR="005E1CA6" w:rsidRDefault="008D096E">
      <w:pPr>
        <w:pStyle w:val="Bodytext30"/>
        <w:numPr>
          <w:ilvl w:val="0"/>
          <w:numId w:val="43"/>
        </w:numPr>
        <w:shd w:val="clear" w:color="auto" w:fill="auto"/>
        <w:tabs>
          <w:tab w:val="left" w:pos="427"/>
        </w:tabs>
        <w:ind w:left="540" w:hanging="540"/>
        <w:jc w:val="both"/>
      </w:pPr>
      <w:r>
        <w:t>Za způsobilé náklady na pořízení hmotného a nehmotného majetku nebo služeb potřebných pro řešení projektu je považována pouze ta část jeho pořizovací ceny, která je odpovídající délce trvání projektu, rozsahu jeho využívání a době využívání pro potřeby řešení projektu vypočtené pomocí zavedených účetních postupů.</w:t>
      </w:r>
    </w:p>
    <w:p w:rsidR="005E1CA6" w:rsidRDefault="008D096E">
      <w:pPr>
        <w:pStyle w:val="Bodytext30"/>
        <w:numPr>
          <w:ilvl w:val="0"/>
          <w:numId w:val="43"/>
        </w:numPr>
        <w:shd w:val="clear" w:color="auto" w:fill="auto"/>
        <w:tabs>
          <w:tab w:val="left" w:pos="447"/>
        </w:tabs>
        <w:spacing w:after="180"/>
        <w:ind w:left="540" w:hanging="540"/>
        <w:jc w:val="both"/>
      </w:pPr>
      <w:r>
        <w:t>Dodavatelem zboží nebo služeb pořizovaných pro účely projektu nesmí být příjemce, člen řešitelského týmu ani jiný zaměstnanec příjemce nebo osoba spojená s příjemcem, řešitelem nebo řešitelem dalšího účastníka, ve smyslu § 23 odst. 7 zákona č. 586/1992 Sb., o daních z příjmů, ve znění pozdějších předpisů.</w:t>
      </w:r>
      <w:r>
        <w:br w:type="page"/>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jc w:val="both"/>
        <w:rPr>
          <w:sz w:val="24"/>
          <w:szCs w:val="24"/>
        </w:rPr>
      </w:pPr>
      <w:bookmarkStart w:id="56" w:name="bookmark64"/>
      <w:bookmarkStart w:id="57" w:name="bookmark65"/>
      <w:r>
        <w:rPr>
          <w:rFonts w:ascii="Arial" w:eastAsia="Arial" w:hAnsi="Arial" w:cs="Arial"/>
          <w:b w:val="0"/>
          <w:bCs w:val="0"/>
          <w:color w:val="FFFFFF"/>
          <w:sz w:val="24"/>
          <w:szCs w:val="24"/>
        </w:rPr>
        <w:lastRenderedPageBreak/>
        <w:t>ČLÁNEK 8</w:t>
      </w:r>
      <w:bookmarkEnd w:id="56"/>
      <w:bookmarkEnd w:id="57"/>
    </w:p>
    <w:p w:rsidR="005E1CA6" w:rsidRDefault="008D096E">
      <w:pPr>
        <w:pStyle w:val="Bodytext30"/>
        <w:shd w:val="clear" w:color="auto" w:fill="auto"/>
        <w:spacing w:after="40"/>
        <w:ind w:left="0" w:firstLine="0"/>
        <w:jc w:val="center"/>
      </w:pPr>
      <w:r>
        <w:rPr>
          <w:noProof/>
        </w:rPr>
        <w:drawing>
          <wp:anchor distT="0" distB="0" distL="114300" distR="114300" simplePos="0" relativeHeight="125829422" behindDoc="0" locked="0" layoutInCell="1" allowOverlap="1">
            <wp:simplePos x="0" y="0"/>
            <wp:positionH relativeFrom="page">
              <wp:posOffset>5608955</wp:posOffset>
            </wp:positionH>
            <wp:positionV relativeFrom="margin">
              <wp:posOffset>-77470</wp:posOffset>
            </wp:positionV>
            <wp:extent cx="1188720" cy="719455"/>
            <wp:effectExtent l="0" t="0" r="0" b="0"/>
            <wp:wrapSquare wrapText="bothSides"/>
            <wp:docPr id="146" name="Shape 146"/>
            <wp:cNvGraphicFramePr/>
            <a:graphic xmlns:a="http://schemas.openxmlformats.org/drawingml/2006/main">
              <a:graphicData uri="http://schemas.openxmlformats.org/drawingml/2006/picture">
                <pic:pic xmlns:pic="http://schemas.openxmlformats.org/drawingml/2006/picture">
                  <pic:nvPicPr>
                    <pic:cNvPr id="147" name="Picture box 147"/>
                    <pic:cNvPicPr/>
                  </pic:nvPicPr>
                  <pic:blipFill>
                    <a:blip r:embed="rId64"/>
                    <a:stretch/>
                  </pic:blipFill>
                  <pic:spPr>
                    <a:xfrm>
                      <a:off x="0" y="0"/>
                      <a:ext cx="1188720" cy="719455"/>
                    </a:xfrm>
                    <a:prstGeom prst="rect">
                      <a:avLst/>
                    </a:prstGeom>
                  </pic:spPr>
                </pic:pic>
              </a:graphicData>
            </a:graphic>
          </wp:anchor>
        </w:drawing>
      </w:r>
      <w:r>
        <w:rPr>
          <w:b/>
          <w:bCs/>
        </w:rPr>
        <w:t>Přesun a změna uznaných nákladů projektu a podpory</w:t>
      </w:r>
    </w:p>
    <w:p w:rsidR="005E1CA6" w:rsidRDefault="008D096E">
      <w:pPr>
        <w:pStyle w:val="Bodytext30"/>
        <w:numPr>
          <w:ilvl w:val="0"/>
          <w:numId w:val="48"/>
        </w:numPr>
        <w:shd w:val="clear" w:color="auto" w:fill="auto"/>
        <w:tabs>
          <w:tab w:val="left" w:pos="426"/>
        </w:tabs>
        <w:jc w:val="both"/>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5E1CA6" w:rsidRDefault="008D096E">
      <w:pPr>
        <w:pStyle w:val="Bodytext30"/>
        <w:numPr>
          <w:ilvl w:val="0"/>
          <w:numId w:val="48"/>
        </w:numPr>
        <w:shd w:val="clear" w:color="auto" w:fill="auto"/>
        <w:tabs>
          <w:tab w:val="left" w:pos="426"/>
        </w:tabs>
        <w:jc w:val="both"/>
      </w:pPr>
      <w: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inovacích</w:t>
      </w:r>
      <w:hyperlink w:anchor="bookmark5" w:tooltip="Current Document">
        <w:r>
          <w:rPr>
            <w:vertAlign w:val="superscript"/>
          </w:rPr>
          <w:footnoteReference w:id="7"/>
        </w:r>
        <w:r>
          <w:t>.</w:t>
        </w:r>
      </w:hyperlink>
    </w:p>
    <w:p w:rsidR="005E1CA6" w:rsidRDefault="008D096E">
      <w:pPr>
        <w:pStyle w:val="Bodytext30"/>
        <w:numPr>
          <w:ilvl w:val="0"/>
          <w:numId w:val="48"/>
        </w:numPr>
        <w:shd w:val="clear" w:color="auto" w:fill="auto"/>
        <w:tabs>
          <w:tab w:val="left" w:pos="426"/>
        </w:tabs>
        <w:jc w:val="both"/>
      </w:pPr>
      <w:r>
        <w:t>V průběhu řešení projektu se položky uznaných nákladů jednotlivých příjemců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rsidR="005E1CA6" w:rsidRDefault="008D096E">
      <w:pPr>
        <w:pStyle w:val="Bodytext30"/>
        <w:numPr>
          <w:ilvl w:val="0"/>
          <w:numId w:val="48"/>
        </w:numPr>
        <w:shd w:val="clear" w:color="auto" w:fill="auto"/>
        <w:tabs>
          <w:tab w:val="left" w:pos="426"/>
        </w:tabs>
        <w:spacing w:after="600"/>
        <w:jc w:val="both"/>
      </w:pPr>
      <w:r>
        <w:t>Příjemci jsou povinni neprodleně písemně informovat poskytovatele o zjištěné skutečnosti, že objem skutečných uznaných nákladů a výdajů je zřetelně nižší, než předpokládaná kalkulace těchto nákladů a výdajů. Další účastník/účastníci jsou povinni o tomto písemně informovat poskytovatele prostřednictvím hlavního příjemce.</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jc w:val="both"/>
        <w:rPr>
          <w:sz w:val="24"/>
          <w:szCs w:val="24"/>
        </w:rPr>
      </w:pPr>
      <w:bookmarkStart w:id="60" w:name="bookmark66"/>
      <w:bookmarkStart w:id="61" w:name="bookmark67"/>
      <w:r>
        <w:rPr>
          <w:rFonts w:ascii="Arial" w:eastAsia="Arial" w:hAnsi="Arial" w:cs="Arial"/>
          <w:b w:val="0"/>
          <w:bCs w:val="0"/>
          <w:color w:val="FFFFFF"/>
          <w:sz w:val="24"/>
          <w:szCs w:val="24"/>
        </w:rPr>
        <w:t>ČLÁNEK 9</w:t>
      </w:r>
      <w:bookmarkEnd w:id="60"/>
      <w:bookmarkEnd w:id="61"/>
    </w:p>
    <w:p w:rsidR="005E1CA6" w:rsidRDefault="008D096E">
      <w:pPr>
        <w:pStyle w:val="Bodytext30"/>
        <w:shd w:val="clear" w:color="auto" w:fill="auto"/>
        <w:spacing w:after="40"/>
        <w:ind w:left="0" w:firstLine="0"/>
        <w:jc w:val="center"/>
      </w:pPr>
      <w:r>
        <w:rPr>
          <w:b/>
          <w:bCs/>
        </w:rPr>
        <w:t>Vykazování a evidence nákladů projektu</w:t>
      </w:r>
    </w:p>
    <w:p w:rsidR="005E1CA6" w:rsidRDefault="008D096E">
      <w:pPr>
        <w:pStyle w:val="Bodytext30"/>
        <w:numPr>
          <w:ilvl w:val="0"/>
          <w:numId w:val="49"/>
        </w:numPr>
        <w:shd w:val="clear" w:color="auto" w:fill="auto"/>
        <w:tabs>
          <w:tab w:val="left" w:pos="426"/>
        </w:tabs>
        <w:spacing w:after="520"/>
        <w:jc w:val="both"/>
      </w:pPr>
      <w:r>
        <w:t>Příjemci jsou povinni vést v účetnictví oddělenou evidenci</w:t>
      </w:r>
      <w:hyperlink w:anchor="bookmark6" w:tooltip="Current Document">
        <w:r>
          <w:rPr>
            <w:vertAlign w:val="superscript"/>
          </w:rPr>
          <w:footnoteReference w:id="8"/>
        </w:r>
      </w:hyperlink>
      <w:r>
        <w:t xml:space="preserve"> výdajů a nákladů projektu pro každý jednotlivý projekt.</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jc w:val="both"/>
        <w:rPr>
          <w:sz w:val="24"/>
          <w:szCs w:val="24"/>
        </w:rPr>
      </w:pPr>
      <w:bookmarkStart w:id="62" w:name="bookmark68"/>
      <w:bookmarkStart w:id="63" w:name="bookmark69"/>
      <w:r>
        <w:rPr>
          <w:rFonts w:ascii="Arial" w:eastAsia="Arial" w:hAnsi="Arial" w:cs="Arial"/>
          <w:b w:val="0"/>
          <w:bCs w:val="0"/>
          <w:color w:val="FFFFFF"/>
          <w:sz w:val="24"/>
          <w:szCs w:val="24"/>
        </w:rPr>
        <w:t>ČLÁNEK 10</w:t>
      </w:r>
      <w:bookmarkEnd w:id="62"/>
      <w:bookmarkEnd w:id="63"/>
    </w:p>
    <w:p w:rsidR="005E1CA6" w:rsidRDefault="008D096E">
      <w:pPr>
        <w:pStyle w:val="Bodytext30"/>
        <w:shd w:val="clear" w:color="auto" w:fill="auto"/>
        <w:spacing w:after="40"/>
        <w:ind w:left="0" w:firstLine="0"/>
        <w:jc w:val="center"/>
      </w:pPr>
      <w:r>
        <w:rPr>
          <w:b/>
          <w:bCs/>
        </w:rPr>
        <w:t>Zprávy</w:t>
      </w:r>
    </w:p>
    <w:p w:rsidR="005E1CA6" w:rsidRDefault="008D096E">
      <w:pPr>
        <w:pStyle w:val="Bodytext30"/>
        <w:numPr>
          <w:ilvl w:val="0"/>
          <w:numId w:val="50"/>
        </w:numPr>
        <w:shd w:val="clear" w:color="auto" w:fill="auto"/>
        <w:tabs>
          <w:tab w:val="left" w:pos="426"/>
        </w:tabs>
        <w:jc w:val="both"/>
      </w:pPr>
      <w:r>
        <w:t>Hlavní příjemce předkládá poskytovateli prostřednictvím informačního systému následující zprávy:</w:t>
      </w:r>
    </w:p>
    <w:p w:rsidR="005E1CA6" w:rsidRDefault="008D096E">
      <w:pPr>
        <w:pStyle w:val="Bodytext30"/>
        <w:numPr>
          <w:ilvl w:val="0"/>
          <w:numId w:val="51"/>
        </w:numPr>
        <w:shd w:val="clear" w:color="auto" w:fill="auto"/>
        <w:tabs>
          <w:tab w:val="left" w:pos="832"/>
        </w:tabs>
        <w:ind w:left="800" w:hanging="360"/>
        <w:jc w:val="both"/>
      </w:pPr>
      <w:r>
        <w:t>průběžnou zprávu za každý uplynulý rok řešení o postupu prací na projektu a o dosažených výsledcích projektu ve stavu k 31. prosinci daného roku, v termínu do 30. ledna následujícího roku,</w:t>
      </w:r>
    </w:p>
    <w:p w:rsidR="005E1CA6" w:rsidRDefault="008D096E">
      <w:pPr>
        <w:pStyle w:val="Bodytext30"/>
        <w:numPr>
          <w:ilvl w:val="0"/>
          <w:numId w:val="51"/>
        </w:numPr>
        <w:shd w:val="clear" w:color="auto" w:fill="auto"/>
        <w:tabs>
          <w:tab w:val="left" w:pos="837"/>
        </w:tabs>
        <w:ind w:left="0" w:firstLine="440"/>
        <w:jc w:val="both"/>
      </w:pPr>
      <w:r>
        <w:t>mimořádnou zprávu na základě písemné žádosti poskytovatele,</w:t>
      </w:r>
    </w:p>
    <w:p w:rsidR="005E1CA6" w:rsidRDefault="008D096E">
      <w:pPr>
        <w:pStyle w:val="Bodytext30"/>
        <w:numPr>
          <w:ilvl w:val="0"/>
          <w:numId w:val="51"/>
        </w:numPr>
        <w:shd w:val="clear" w:color="auto" w:fill="auto"/>
        <w:tabs>
          <w:tab w:val="left" w:pos="827"/>
        </w:tabs>
        <w:ind w:left="800" w:hanging="360"/>
        <w:jc w:val="both"/>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5E1CA6" w:rsidRDefault="008D096E">
      <w:pPr>
        <w:pStyle w:val="Bodytext30"/>
        <w:numPr>
          <w:ilvl w:val="0"/>
          <w:numId w:val="51"/>
        </w:numPr>
        <w:shd w:val="clear" w:color="auto" w:fill="auto"/>
        <w:tabs>
          <w:tab w:val="left" w:pos="837"/>
        </w:tabs>
        <w:spacing w:after="120"/>
        <w:ind w:left="800" w:hanging="360"/>
        <w:jc w:val="both"/>
      </w:pPr>
      <w:r>
        <w:t>redakčně upravenou verzi závěrečné zprávy v podobě vhodné k publikování v elektronické formě, kterou hlavní příjemce předloží jako přílohu závěrečné zprávy.</w:t>
      </w:r>
    </w:p>
    <w:p w:rsidR="005E1CA6" w:rsidRDefault="008D096E">
      <w:pPr>
        <w:pStyle w:val="Bodytext30"/>
        <w:numPr>
          <w:ilvl w:val="0"/>
          <w:numId w:val="50"/>
        </w:numPr>
        <w:shd w:val="clear" w:color="auto" w:fill="auto"/>
        <w:tabs>
          <w:tab w:val="left" w:pos="426"/>
        </w:tabs>
        <w:ind w:left="0" w:firstLine="0"/>
      </w:pPr>
      <w:r>
        <w:t>Zprávy uvedené v odst. 1 obsahují zejména:</w:t>
      </w:r>
    </w:p>
    <w:p w:rsidR="005E1CA6" w:rsidRDefault="008D096E">
      <w:pPr>
        <w:pStyle w:val="Bodytext30"/>
        <w:numPr>
          <w:ilvl w:val="0"/>
          <w:numId w:val="52"/>
        </w:numPr>
        <w:shd w:val="clear" w:color="auto" w:fill="auto"/>
        <w:tabs>
          <w:tab w:val="left" w:pos="832"/>
        </w:tabs>
        <w:spacing w:after="120"/>
        <w:ind w:left="0" w:firstLine="440"/>
        <w:jc w:val="both"/>
      </w:pPr>
      <w:r>
        <w:t>stav plnění Závazných parametrů projektu,</w:t>
      </w:r>
      <w:r>
        <w:br w:type="page"/>
      </w:r>
    </w:p>
    <w:p w:rsidR="005E1CA6" w:rsidRDefault="008D096E">
      <w:pPr>
        <w:pStyle w:val="Bodytext30"/>
        <w:numPr>
          <w:ilvl w:val="0"/>
          <w:numId w:val="52"/>
        </w:numPr>
        <w:pBdr>
          <w:top w:val="single" w:sz="4" w:space="0" w:color="auto"/>
        </w:pBdr>
        <w:shd w:val="clear" w:color="auto" w:fill="auto"/>
        <w:tabs>
          <w:tab w:val="left" w:pos="805"/>
        </w:tabs>
        <w:ind w:left="0" w:firstLine="440"/>
        <w:jc w:val="both"/>
      </w:pPr>
      <w:r>
        <w:rPr>
          <w:noProof/>
        </w:rPr>
        <w:lastRenderedPageBreak/>
        <w:drawing>
          <wp:anchor distT="0" distB="0" distL="114300" distR="114300" simplePos="0" relativeHeight="125829423" behindDoc="0" locked="0" layoutInCell="1" allowOverlap="1">
            <wp:simplePos x="0" y="0"/>
            <wp:positionH relativeFrom="page">
              <wp:posOffset>5608955</wp:posOffset>
            </wp:positionH>
            <wp:positionV relativeFrom="margin">
              <wp:posOffset>-94615</wp:posOffset>
            </wp:positionV>
            <wp:extent cx="1188720" cy="713105"/>
            <wp:effectExtent l="0" t="0" r="0" b="0"/>
            <wp:wrapSquare wrapText="bothSides"/>
            <wp:docPr id="148" name="Shape 148"/>
            <wp:cNvGraphicFramePr/>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63"/>
                    <a:stretch/>
                  </pic:blipFill>
                  <pic:spPr>
                    <a:xfrm>
                      <a:off x="0" y="0"/>
                      <a:ext cx="1188720" cy="713105"/>
                    </a:xfrm>
                    <a:prstGeom prst="rect">
                      <a:avLst/>
                    </a:prstGeom>
                  </pic:spPr>
                </pic:pic>
              </a:graphicData>
            </a:graphic>
          </wp:anchor>
        </w:drawing>
      </w:r>
      <w:r>
        <w:t>přehled dosažených dalších výsledků projektu,</w:t>
      </w:r>
    </w:p>
    <w:p w:rsidR="005E1CA6" w:rsidRDefault="008D096E">
      <w:pPr>
        <w:pStyle w:val="Bodytext30"/>
        <w:numPr>
          <w:ilvl w:val="0"/>
          <w:numId w:val="52"/>
        </w:numPr>
        <w:shd w:val="clear" w:color="auto" w:fill="auto"/>
        <w:tabs>
          <w:tab w:val="left" w:pos="798"/>
        </w:tabs>
        <w:ind w:left="0" w:firstLine="440"/>
        <w:jc w:val="both"/>
      </w:pPr>
      <w:r>
        <w:t>přehled o nákladech projektu a o vyčerpané podpoře,</w:t>
      </w:r>
    </w:p>
    <w:p w:rsidR="005E1CA6" w:rsidRDefault="008D096E">
      <w:pPr>
        <w:pStyle w:val="Bodytext30"/>
        <w:numPr>
          <w:ilvl w:val="0"/>
          <w:numId w:val="52"/>
        </w:numPr>
        <w:shd w:val="clear" w:color="auto" w:fill="auto"/>
        <w:tabs>
          <w:tab w:val="left" w:pos="800"/>
        </w:tabs>
        <w:spacing w:after="80"/>
        <w:ind w:left="0" w:firstLine="440"/>
        <w:jc w:val="both"/>
      </w:pPr>
      <w:r>
        <w:t>odbornou zprávu o řešení projektu.</w:t>
      </w:r>
    </w:p>
    <w:p w:rsidR="005E1CA6" w:rsidRDefault="008D096E">
      <w:pPr>
        <w:pStyle w:val="Bodytext30"/>
        <w:numPr>
          <w:ilvl w:val="0"/>
          <w:numId w:val="50"/>
        </w:numPr>
        <w:shd w:val="clear" w:color="auto" w:fill="auto"/>
        <w:tabs>
          <w:tab w:val="left" w:pos="434"/>
        </w:tabs>
        <w:spacing w:after="80"/>
        <w:jc w:val="both"/>
      </w:pPr>
      <w:r>
        <w:t>V případě, že se na řešení projektu podílí hlavní příjemce a další či více dalších účastníků, zpracovává a předkládá zprávy podle odst. 1 hlavní příjemce, souhrnně za sebe a všechny další účastníky, a to dle pokynů poskytovatele.</w:t>
      </w:r>
    </w:p>
    <w:p w:rsidR="005E1CA6" w:rsidRDefault="008D096E">
      <w:pPr>
        <w:pStyle w:val="Bodytext30"/>
        <w:numPr>
          <w:ilvl w:val="0"/>
          <w:numId w:val="50"/>
        </w:numPr>
        <w:shd w:val="clear" w:color="auto" w:fill="auto"/>
        <w:tabs>
          <w:tab w:val="left" w:pos="434"/>
        </w:tabs>
        <w:spacing w:after="600"/>
        <w:jc w:val="both"/>
      </w:pPr>
      <w:r>
        <w:t>Poskytovatel si vyhrazuje právo zadržet finanční podporu, pokud nebyly předloženy doklady k prokázání výdajů a nákladů, nebyla předložena průběžná zpráva o postupu řešení projektu, nebo byla-li předložena a vykazuje vážné vady,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jc w:val="both"/>
        <w:rPr>
          <w:sz w:val="24"/>
          <w:szCs w:val="24"/>
        </w:rPr>
      </w:pPr>
      <w:bookmarkStart w:id="64" w:name="bookmark70"/>
      <w:bookmarkStart w:id="65" w:name="bookmark71"/>
      <w:r>
        <w:rPr>
          <w:rFonts w:ascii="Arial" w:eastAsia="Arial" w:hAnsi="Arial" w:cs="Arial"/>
          <w:b w:val="0"/>
          <w:bCs w:val="0"/>
          <w:color w:val="FFFFFF"/>
          <w:sz w:val="24"/>
          <w:szCs w:val="24"/>
        </w:rPr>
        <w:t>ČLÁNEK 11</w:t>
      </w:r>
      <w:bookmarkEnd w:id="64"/>
      <w:bookmarkEnd w:id="65"/>
    </w:p>
    <w:p w:rsidR="005E1CA6" w:rsidRDefault="008D096E">
      <w:pPr>
        <w:pStyle w:val="Bodytext30"/>
        <w:shd w:val="clear" w:color="auto" w:fill="auto"/>
        <w:spacing w:after="80"/>
        <w:ind w:left="0" w:firstLine="0"/>
        <w:jc w:val="center"/>
      </w:pPr>
      <w:r>
        <w:rPr>
          <w:b/>
          <w:bCs/>
        </w:rPr>
        <w:t>Poskytování informací a mlčenlivost</w:t>
      </w:r>
    </w:p>
    <w:p w:rsidR="005E1CA6" w:rsidRDefault="008D096E">
      <w:pPr>
        <w:pStyle w:val="Bodytext30"/>
        <w:numPr>
          <w:ilvl w:val="0"/>
          <w:numId w:val="53"/>
        </w:numPr>
        <w:shd w:val="clear" w:color="auto" w:fill="auto"/>
        <w:tabs>
          <w:tab w:val="left" w:pos="434"/>
        </w:tabs>
        <w:jc w:val="both"/>
      </w:pPr>
      <w:r>
        <w:t xml:space="preserve">Hlavní příjemce je povinen předávat v rámci zpráv podle čl. 10 poskytovateli veškeré informace o projektu pro účely evidence projektu a informace o dosažených výsledcích pro IS </w:t>
      </w:r>
      <w:proofErr w:type="spellStart"/>
      <w:r>
        <w:t>VaVaI</w:t>
      </w:r>
      <w:proofErr w:type="spellEnd"/>
      <w:r>
        <w:fldChar w:fldCharType="begin"/>
      </w:r>
      <w:r>
        <w:instrText xml:space="preserve"> HYPERLINK \l "bookmark7" \o "Current Document" \h </w:instrText>
      </w:r>
      <w:r>
        <w:fldChar w:fldCharType="separate"/>
      </w:r>
      <w:r>
        <w:rPr>
          <w:vertAlign w:val="superscript"/>
        </w:rPr>
        <w:footnoteReference w:id="9"/>
      </w:r>
      <w:r>
        <w:t>.</w:t>
      </w:r>
      <w:r>
        <w:fldChar w:fldCharType="end"/>
      </w:r>
    </w:p>
    <w:p w:rsidR="005E1CA6" w:rsidRDefault="008D096E">
      <w:pPr>
        <w:pStyle w:val="Bodytext30"/>
        <w:numPr>
          <w:ilvl w:val="0"/>
          <w:numId w:val="53"/>
        </w:numPr>
        <w:shd w:val="clear" w:color="auto" w:fill="auto"/>
        <w:tabs>
          <w:tab w:val="left" w:pos="434"/>
        </w:tabs>
        <w:jc w:val="both"/>
      </w:pPr>
      <w:r>
        <w:t>Poskytovatel předá redakčně upravenou verzi závěrečné zprávy</w:t>
      </w:r>
      <w:hyperlink w:anchor="bookmark8" w:tooltip="Current Document">
        <w:r>
          <w:rPr>
            <w:vertAlign w:val="superscript"/>
          </w:rPr>
          <w:footnoteReference w:id="10"/>
        </w:r>
      </w:hyperlink>
      <w:r>
        <w:t xml:space="preserve"> Ústavu zemědělské ekonomiky a informací ke zveřejnění v Knihovně Antonína Švehly.</w:t>
      </w:r>
    </w:p>
    <w:p w:rsidR="005E1CA6" w:rsidRDefault="008D096E">
      <w:pPr>
        <w:pStyle w:val="Bodytext30"/>
        <w:numPr>
          <w:ilvl w:val="0"/>
          <w:numId w:val="53"/>
        </w:numPr>
        <w:shd w:val="clear" w:color="auto" w:fill="auto"/>
        <w:tabs>
          <w:tab w:val="left" w:pos="434"/>
        </w:tabs>
        <w:jc w:val="both"/>
      </w:pPr>
      <w:r>
        <w:t xml:space="preserve">Poskytovatel zajistí předávání relevantních informací do IS </w:t>
      </w:r>
      <w:proofErr w:type="spellStart"/>
      <w:r>
        <w:t>VaVaI</w:t>
      </w:r>
      <w:proofErr w:type="spellEnd"/>
      <w:r>
        <w:t xml:space="preserve"> v souladu s hlavou VII zákona č. 130/2002 Sb. a nařízením vlády č. 397/2009 Sb., o informačním systému výzkumu, experimentálního vývoje a inovací. Za tímto účelem si od hlavního příjemce dle potřeby takové informace vyžádá, pokud je již neobdržel na základě jiných skutečností.</w:t>
      </w:r>
    </w:p>
    <w:p w:rsidR="005E1CA6" w:rsidRDefault="008D096E">
      <w:pPr>
        <w:pStyle w:val="Bodytext30"/>
        <w:numPr>
          <w:ilvl w:val="0"/>
          <w:numId w:val="53"/>
        </w:numPr>
        <w:shd w:val="clear" w:color="auto" w:fill="auto"/>
        <w:tabs>
          <w:tab w:val="left" w:pos="434"/>
        </w:tabs>
        <w:jc w:val="both"/>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podle GBER.</w:t>
      </w:r>
    </w:p>
    <w:p w:rsidR="005E1CA6" w:rsidRDefault="008D096E">
      <w:pPr>
        <w:pStyle w:val="Bodytext30"/>
        <w:numPr>
          <w:ilvl w:val="0"/>
          <w:numId w:val="53"/>
        </w:numPr>
        <w:shd w:val="clear" w:color="auto" w:fill="auto"/>
        <w:tabs>
          <w:tab w:val="left" w:pos="434"/>
        </w:tabs>
        <w:jc w:val="both"/>
      </w:pPr>
      <w:r>
        <w:t>Povinnost zachovávat mlčenlivost se nevztahuje na skutečnosti a dokumentaci, pokud právní předpis stanoví povinnost je poskytnout jiným orgánům státní správy</w:t>
      </w:r>
      <w:hyperlink w:anchor="bookmark9" w:tooltip="Current Document">
        <w:r>
          <w:rPr>
            <w:vertAlign w:val="superscript"/>
          </w:rPr>
          <w:footnoteReference w:id="11"/>
        </w:r>
      </w:hyperlink>
      <w:r>
        <w:rPr>
          <w:vertAlign w:val="superscript"/>
        </w:rPr>
        <w:t xml:space="preserve"> </w:t>
      </w:r>
      <w:r>
        <w:rPr>
          <w:vertAlign w:val="superscript"/>
        </w:rPr>
        <w:footnoteReference w:id="12"/>
      </w:r>
      <w:r>
        <w:t>, soudu nebo orgánům činným v trestním řízení či pokud právní předpis stanoví povinnost jejich zveřejnění.</w:t>
      </w:r>
      <w:hyperlink w:anchor="bookmark10" w:tooltip="Current Document">
        <w:r>
          <w:rPr>
            <w:vertAlign w:val="superscript"/>
          </w:rPr>
          <w:t>11</w:t>
        </w:r>
      </w:hyperlink>
    </w:p>
    <w:p w:rsidR="005E1CA6" w:rsidRDefault="008D096E">
      <w:pPr>
        <w:pStyle w:val="Bodytext30"/>
        <w:numPr>
          <w:ilvl w:val="0"/>
          <w:numId w:val="53"/>
        </w:numPr>
        <w:shd w:val="clear" w:color="auto" w:fill="auto"/>
        <w:tabs>
          <w:tab w:val="left" w:pos="434"/>
        </w:tabs>
        <w:jc w:val="both"/>
      </w:pPr>
      <w: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rsidR="005E1CA6" w:rsidRDefault="008D096E">
      <w:pPr>
        <w:pStyle w:val="Bodytext30"/>
        <w:numPr>
          <w:ilvl w:val="0"/>
          <w:numId w:val="53"/>
        </w:numPr>
        <w:shd w:val="clear" w:color="auto" w:fill="auto"/>
        <w:tabs>
          <w:tab w:val="left" w:pos="434"/>
        </w:tabs>
        <w:jc w:val="both"/>
      </w:pPr>
      <w:r>
        <w:t>Předchozí odstavec se nevztahuje na informování veřejnosti o tom, že projekt, resp. jeho výstupy a výsledky, byl nebo je spolufinancován z prostředků poskytovatele.</w:t>
      </w:r>
    </w:p>
    <w:p w:rsidR="005E1CA6" w:rsidRDefault="008D096E">
      <w:pPr>
        <w:pStyle w:val="Bodytext30"/>
        <w:numPr>
          <w:ilvl w:val="0"/>
          <w:numId w:val="53"/>
        </w:numPr>
        <w:shd w:val="clear" w:color="auto" w:fill="auto"/>
        <w:tabs>
          <w:tab w:val="left" w:pos="434"/>
        </w:tabs>
        <w:spacing w:after="100"/>
        <w:jc w:val="both"/>
        <w:sectPr w:rsidR="005E1CA6">
          <w:headerReference w:type="even" r:id="rId65"/>
          <w:headerReference w:type="default" r:id="rId66"/>
          <w:footerReference w:type="even" r:id="rId67"/>
          <w:footerReference w:type="default" r:id="rId68"/>
          <w:pgSz w:w="11900" w:h="16840"/>
          <w:pgMar w:top="514" w:right="1183" w:bottom="1189" w:left="1218" w:header="86" w:footer="3" w:gutter="0"/>
          <w:cols w:space="720"/>
          <w:noEndnote/>
          <w:docGrid w:linePitch="360"/>
          <w15:footnoteColumns w:val="1"/>
        </w:sectPr>
      </w:pPr>
      <w:r>
        <w:t>Poskytovatel má právo na bezplatné, nevýlučné a neodvolatelné právo předkládat, rozmnožovat a rozšiřovat vědecké, technické a jiné články z časopisů, konferencí</w:t>
      </w:r>
    </w:p>
    <w:p w:rsidR="005E1CA6" w:rsidRDefault="008D096E">
      <w:pPr>
        <w:pStyle w:val="Bodytext70"/>
        <w:shd w:val="clear" w:color="auto" w:fill="auto"/>
        <w:spacing w:after="0"/>
        <w:jc w:val="right"/>
        <w:rPr>
          <w:sz w:val="28"/>
          <w:szCs w:val="28"/>
        </w:rPr>
      </w:pPr>
      <w:r>
        <w:rPr>
          <w:noProof/>
        </w:rPr>
        <w:lastRenderedPageBreak/>
        <w:drawing>
          <wp:anchor distT="0" distB="0" distL="0" distR="0" simplePos="0" relativeHeight="125829424" behindDoc="0" locked="0" layoutInCell="1" allowOverlap="1">
            <wp:simplePos x="0" y="0"/>
            <wp:positionH relativeFrom="page">
              <wp:posOffset>6332855</wp:posOffset>
            </wp:positionH>
            <wp:positionV relativeFrom="paragraph">
              <wp:posOffset>12700</wp:posOffset>
            </wp:positionV>
            <wp:extent cx="328930" cy="475615"/>
            <wp:effectExtent l="0" t="0" r="0" b="0"/>
            <wp:wrapSquare wrapText="left"/>
            <wp:docPr id="154" name="Shape 154"/>
            <wp:cNvGraphicFramePr/>
            <a:graphic xmlns:a="http://schemas.openxmlformats.org/drawingml/2006/main">
              <a:graphicData uri="http://schemas.openxmlformats.org/drawingml/2006/picture">
                <pic:pic xmlns:pic="http://schemas.openxmlformats.org/drawingml/2006/picture">
                  <pic:nvPicPr>
                    <pic:cNvPr id="155" name="Picture box 155"/>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f</w:t>
      </w:r>
    </w:p>
    <w:p w:rsidR="005E1CA6" w:rsidRDefault="008D096E">
      <w:pPr>
        <w:pStyle w:val="Bodytext70"/>
        <w:shd w:val="clear" w:color="auto" w:fill="auto"/>
        <w:tabs>
          <w:tab w:val="left" w:leader="underscore" w:pos="7574"/>
        </w:tabs>
        <w:spacing w:after="180"/>
      </w:pPr>
      <w:r>
        <w:tab/>
        <w:t>ZEMĚ</w:t>
      </w:r>
    </w:p>
    <w:p w:rsidR="005E1CA6" w:rsidRDefault="008D096E">
      <w:pPr>
        <w:pStyle w:val="Bodytext30"/>
        <w:shd w:val="clear" w:color="auto" w:fill="auto"/>
        <w:ind w:firstLine="20"/>
        <w:jc w:val="both"/>
      </w:pPr>
      <w:r>
        <w:t>a informace z ostatních dokumentů týkajících se projektu, uveřejněných hlavním příjemcem nebo s jeho souhlasem.</w:t>
      </w:r>
    </w:p>
    <w:p w:rsidR="005E1CA6" w:rsidRDefault="008D096E">
      <w:pPr>
        <w:pStyle w:val="Bodytext30"/>
        <w:numPr>
          <w:ilvl w:val="0"/>
          <w:numId w:val="53"/>
        </w:numPr>
        <w:shd w:val="clear" w:color="auto" w:fill="auto"/>
        <w:tabs>
          <w:tab w:val="left" w:pos="426"/>
        </w:tabs>
        <w:jc w:val="both"/>
      </w:pPr>
      <w: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5E1CA6" w:rsidRDefault="008D096E">
      <w:pPr>
        <w:pStyle w:val="Bodytext30"/>
        <w:numPr>
          <w:ilvl w:val="0"/>
          <w:numId w:val="53"/>
        </w:numPr>
        <w:shd w:val="clear" w:color="auto" w:fill="auto"/>
        <w:tabs>
          <w:tab w:val="left" w:pos="500"/>
        </w:tabs>
        <w:ind w:left="0" w:firstLine="0"/>
      </w:pPr>
      <w:r>
        <w:t>Smluvní strany jsou zproštěny povinnosti zachovávat mlčenlivost,</w:t>
      </w:r>
    </w:p>
    <w:p w:rsidR="005E1CA6" w:rsidRDefault="008D096E">
      <w:pPr>
        <w:pStyle w:val="Bodytext30"/>
        <w:numPr>
          <w:ilvl w:val="0"/>
          <w:numId w:val="54"/>
        </w:numPr>
        <w:shd w:val="clear" w:color="auto" w:fill="auto"/>
        <w:tabs>
          <w:tab w:val="left" w:pos="840"/>
        </w:tabs>
        <w:ind w:left="800" w:hanging="340"/>
        <w:jc w:val="both"/>
      </w:pPr>
      <w:r>
        <w:t>pokud se obsah informací, které jim byly poskytnuty jako důvěrné, stane veřejně přístupným, a to na základě jiných činností prováděných mimo rámec Smlouvy o poskytnutí podpory nebo na základě opatření, která nesouvisí s řešením projektu, nebo</w:t>
      </w:r>
    </w:p>
    <w:p w:rsidR="005E1CA6" w:rsidRDefault="008D096E">
      <w:pPr>
        <w:pStyle w:val="Bodytext30"/>
        <w:numPr>
          <w:ilvl w:val="0"/>
          <w:numId w:val="54"/>
        </w:numPr>
        <w:shd w:val="clear" w:color="auto" w:fill="auto"/>
        <w:tabs>
          <w:tab w:val="left" w:pos="850"/>
        </w:tabs>
        <w:spacing w:after="600"/>
        <w:ind w:left="800" w:hanging="340"/>
        <w:jc w:val="both"/>
      </w:pPr>
      <w:r>
        <w:t>pokud byl požadavek zachovávat mlčenlivost odvolán těmi, v jejichž prospěch byla tato povinnost stanovena.</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rPr>
          <w:sz w:val="24"/>
          <w:szCs w:val="24"/>
        </w:rPr>
      </w:pPr>
      <w:bookmarkStart w:id="70" w:name="bookmark72"/>
      <w:bookmarkStart w:id="71" w:name="bookmark73"/>
      <w:r>
        <w:rPr>
          <w:rFonts w:ascii="Arial" w:eastAsia="Arial" w:hAnsi="Arial" w:cs="Arial"/>
          <w:b w:val="0"/>
          <w:bCs w:val="0"/>
          <w:color w:val="FFFFFF"/>
          <w:sz w:val="24"/>
          <w:szCs w:val="24"/>
        </w:rPr>
        <w:t>ČLÁNEK 12</w:t>
      </w:r>
      <w:bookmarkEnd w:id="70"/>
      <w:bookmarkEnd w:id="71"/>
    </w:p>
    <w:p w:rsidR="005E1CA6" w:rsidRDefault="008D096E">
      <w:pPr>
        <w:pStyle w:val="Bodytext30"/>
        <w:shd w:val="clear" w:color="auto" w:fill="auto"/>
        <w:spacing w:after="60"/>
        <w:ind w:left="0" w:firstLine="0"/>
        <w:jc w:val="center"/>
      </w:pPr>
      <w:r>
        <w:rPr>
          <w:b/>
          <w:bCs/>
        </w:rPr>
        <w:t>Odborný poradní orgán</w:t>
      </w:r>
    </w:p>
    <w:p w:rsidR="005E1CA6" w:rsidRDefault="008D096E">
      <w:pPr>
        <w:pStyle w:val="Bodytext30"/>
        <w:numPr>
          <w:ilvl w:val="0"/>
          <w:numId w:val="55"/>
        </w:numPr>
        <w:shd w:val="clear" w:color="auto" w:fill="auto"/>
        <w:tabs>
          <w:tab w:val="left" w:pos="426"/>
        </w:tabs>
        <w:jc w:val="both"/>
      </w:pPr>
      <w:r>
        <w:t>Poskytovatel ustanoví odborný poradní orgán, který mu poskytne odbornou pomoc při hodnocení, sledování a posuzování řešení projektu, jeho výsledků, dosažených cílů a parametrů v souladu se Smlouvou o poskytnutí podpory.</w:t>
      </w:r>
    </w:p>
    <w:p w:rsidR="005E1CA6" w:rsidRDefault="008D096E">
      <w:pPr>
        <w:pStyle w:val="Bodytext30"/>
        <w:numPr>
          <w:ilvl w:val="0"/>
          <w:numId w:val="55"/>
        </w:numPr>
        <w:shd w:val="clear" w:color="auto" w:fill="auto"/>
        <w:tabs>
          <w:tab w:val="left" w:pos="426"/>
        </w:tabs>
        <w:jc w:val="both"/>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5E1CA6" w:rsidRDefault="008D096E">
      <w:pPr>
        <w:pStyle w:val="Bodytext30"/>
        <w:numPr>
          <w:ilvl w:val="0"/>
          <w:numId w:val="55"/>
        </w:numPr>
        <w:shd w:val="clear" w:color="auto" w:fill="auto"/>
        <w:tabs>
          <w:tab w:val="left" w:pos="426"/>
        </w:tabs>
        <w:spacing w:after="480"/>
        <w:jc w:val="both"/>
      </w:pPr>
      <w:r>
        <w:t>Činnost odborného poradního orgánu se řídí statutem a jednacím řádem, který je zveřejněn na internetových stránkách poskytovatele.</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91"/>
        <w:ind w:firstLine="0"/>
        <w:rPr>
          <w:sz w:val="24"/>
          <w:szCs w:val="24"/>
        </w:rPr>
      </w:pPr>
      <w:bookmarkStart w:id="72" w:name="bookmark74"/>
      <w:bookmarkStart w:id="73" w:name="bookmark75"/>
      <w:r>
        <w:rPr>
          <w:rFonts w:ascii="Arial" w:eastAsia="Arial" w:hAnsi="Arial" w:cs="Arial"/>
          <w:b w:val="0"/>
          <w:bCs w:val="0"/>
          <w:color w:val="FFFFFF"/>
          <w:sz w:val="24"/>
          <w:szCs w:val="24"/>
        </w:rPr>
        <w:t>ČLÁNEK 13</w:t>
      </w:r>
      <w:bookmarkEnd w:id="72"/>
      <w:bookmarkEnd w:id="73"/>
    </w:p>
    <w:p w:rsidR="005E1CA6" w:rsidRDefault="008D096E">
      <w:pPr>
        <w:pStyle w:val="Bodytext30"/>
        <w:shd w:val="clear" w:color="auto" w:fill="auto"/>
        <w:spacing w:after="60"/>
        <w:ind w:left="0" w:firstLine="0"/>
        <w:jc w:val="center"/>
      </w:pPr>
      <w:r>
        <w:rPr>
          <w:b/>
          <w:bCs/>
        </w:rPr>
        <w:t>Práva k výsledkům projektu, jejich ochrana a využití</w:t>
      </w:r>
    </w:p>
    <w:p w:rsidR="005E1CA6" w:rsidRDefault="008D096E">
      <w:pPr>
        <w:pStyle w:val="Bodytext30"/>
        <w:numPr>
          <w:ilvl w:val="0"/>
          <w:numId w:val="56"/>
        </w:numPr>
        <w:shd w:val="clear" w:color="auto" w:fill="auto"/>
        <w:tabs>
          <w:tab w:val="left" w:pos="426"/>
        </w:tabs>
        <w:jc w:val="both"/>
      </w:pPr>
      <w:r>
        <w:t>Otázka práv k výsledkům projektu, jejich ochrany a využití je upravena ustanovením § 16 zákona č. 130/2002 Sb.</w:t>
      </w:r>
    </w:p>
    <w:p w:rsidR="005E1CA6" w:rsidRDefault="008D096E">
      <w:pPr>
        <w:pStyle w:val="Bodytext30"/>
        <w:numPr>
          <w:ilvl w:val="0"/>
          <w:numId w:val="56"/>
        </w:numPr>
        <w:shd w:val="clear" w:color="auto" w:fill="auto"/>
        <w:tabs>
          <w:tab w:val="left" w:pos="426"/>
        </w:tabs>
        <w:jc w:val="both"/>
      </w:pPr>
      <w: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rsidR="005E1CA6" w:rsidRDefault="008D096E">
      <w:pPr>
        <w:pStyle w:val="Bodytext30"/>
        <w:numPr>
          <w:ilvl w:val="0"/>
          <w:numId w:val="56"/>
        </w:numPr>
        <w:shd w:val="clear" w:color="auto" w:fill="auto"/>
        <w:tabs>
          <w:tab w:val="left" w:pos="426"/>
        </w:tabs>
        <w:jc w:val="both"/>
      </w:pPr>
      <w: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rsidR="005E1CA6" w:rsidRDefault="008D096E">
      <w:pPr>
        <w:pStyle w:val="Bodytext30"/>
        <w:numPr>
          <w:ilvl w:val="0"/>
          <w:numId w:val="56"/>
        </w:numPr>
        <w:shd w:val="clear" w:color="auto" w:fill="auto"/>
        <w:tabs>
          <w:tab w:val="left" w:pos="426"/>
        </w:tabs>
        <w:jc w:val="both"/>
      </w:pPr>
      <w:r>
        <w:t>Hlavní příjemce může zveřejnit informace o výsledcích projektu, ke kterým má majetková práva, pokud jejich zveřejněním není dotčena jejich ochrana, a pokud o svém záměru zveřejnění v dostatečném předstihu informoval další účastníky.</w:t>
      </w:r>
    </w:p>
    <w:p w:rsidR="005E1CA6" w:rsidRDefault="008D096E">
      <w:pPr>
        <w:pStyle w:val="Bodytext30"/>
        <w:numPr>
          <w:ilvl w:val="0"/>
          <w:numId w:val="56"/>
        </w:numPr>
        <w:shd w:val="clear" w:color="auto" w:fill="auto"/>
        <w:tabs>
          <w:tab w:val="left" w:pos="426"/>
        </w:tabs>
        <w:spacing w:after="160"/>
        <w:jc w:val="both"/>
      </w:pPr>
      <w:r>
        <w:t>Příjemce je oprávněn poskytnout výsledky, ve výzkumu, vývoji a inovacích, pouze za úplatu minimálně ve výši odpovídající jeho tržní ceně. Pokud tato nelze objektivně zjistit,</w:t>
      </w:r>
    </w:p>
    <w:p w:rsidR="005E1CA6" w:rsidRDefault="008D096E">
      <w:pPr>
        <w:pStyle w:val="Bodytext70"/>
        <w:shd w:val="clear" w:color="auto" w:fill="auto"/>
        <w:spacing w:after="180"/>
        <w:ind w:right="540"/>
        <w:jc w:val="right"/>
      </w:pPr>
      <w:r>
        <w:t>ZEMĚ</w:t>
      </w:r>
    </w:p>
    <w:p w:rsidR="005E1CA6" w:rsidRDefault="008D096E">
      <w:pPr>
        <w:pStyle w:val="Bodytext30"/>
        <w:shd w:val="clear" w:color="auto" w:fill="auto"/>
        <w:ind w:firstLine="20"/>
        <w:jc w:val="both"/>
      </w:pPr>
      <w:r>
        <w:t xml:space="preserve">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w:t>
      </w:r>
      <w:r>
        <w:lastRenderedPageBreak/>
        <w:t>bude výše úplaty za poskytnutí výsledků snížena o výši neveřejné podpory poskytnuté tímto subjektem.</w:t>
      </w:r>
    </w:p>
    <w:p w:rsidR="005E1CA6" w:rsidRDefault="008D096E">
      <w:pPr>
        <w:pStyle w:val="Bodytext30"/>
        <w:numPr>
          <w:ilvl w:val="0"/>
          <w:numId w:val="56"/>
        </w:numPr>
        <w:shd w:val="clear" w:color="auto" w:fill="auto"/>
        <w:tabs>
          <w:tab w:val="left" w:pos="427"/>
        </w:tabs>
        <w:spacing w:after="600"/>
        <w:jc w:val="both"/>
      </w:pPr>
      <w:r>
        <w:t>Pro využití výsledků platí, že v případě je-li hlavním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jc w:val="both"/>
        <w:rPr>
          <w:sz w:val="24"/>
          <w:szCs w:val="24"/>
        </w:rPr>
      </w:pPr>
      <w:bookmarkStart w:id="74" w:name="bookmark76"/>
      <w:bookmarkStart w:id="75" w:name="bookmark77"/>
      <w:r>
        <w:rPr>
          <w:rFonts w:ascii="Arial" w:eastAsia="Arial" w:hAnsi="Arial" w:cs="Arial"/>
          <w:b w:val="0"/>
          <w:bCs w:val="0"/>
          <w:color w:val="FFFFFF"/>
          <w:sz w:val="24"/>
          <w:szCs w:val="24"/>
        </w:rPr>
        <w:t>ČLÁNEK 14</w:t>
      </w:r>
      <w:bookmarkEnd w:id="74"/>
      <w:bookmarkEnd w:id="75"/>
    </w:p>
    <w:p w:rsidR="005E1CA6" w:rsidRDefault="008D096E">
      <w:pPr>
        <w:pStyle w:val="Bodytext30"/>
        <w:shd w:val="clear" w:color="auto" w:fill="auto"/>
        <w:spacing w:after="40"/>
        <w:ind w:left="0" w:firstLine="0"/>
        <w:jc w:val="center"/>
      </w:pPr>
      <w:r>
        <w:rPr>
          <w:b/>
          <w:bCs/>
        </w:rPr>
        <w:t>Kontroly</w:t>
      </w:r>
    </w:p>
    <w:p w:rsidR="005E1CA6" w:rsidRDefault="008D096E">
      <w:pPr>
        <w:pStyle w:val="Bodytext30"/>
        <w:numPr>
          <w:ilvl w:val="0"/>
          <w:numId w:val="57"/>
        </w:numPr>
        <w:shd w:val="clear" w:color="auto" w:fill="auto"/>
        <w:tabs>
          <w:tab w:val="left" w:pos="427"/>
        </w:tabs>
        <w:jc w:val="both"/>
      </w:pPr>
      <w:r>
        <w:t>Poskytovatel je oprávněn provádět veřejnosprávní kontrolu v souladu se zákonem č. 320/2001 Sb., o finanční kontrole, postupem podle zákona č. 255/2012 Sb., o kontrole (kontrolní řád), ve znění pozdějších předpisů, a v minimálním rozsahu stanoveném § 13 zákona č. 130/2002 Sb.</w:t>
      </w:r>
    </w:p>
    <w:p w:rsidR="005E1CA6" w:rsidRDefault="008D096E">
      <w:pPr>
        <w:pStyle w:val="Bodytext30"/>
        <w:numPr>
          <w:ilvl w:val="0"/>
          <w:numId w:val="57"/>
        </w:numPr>
        <w:shd w:val="clear" w:color="auto" w:fill="auto"/>
        <w:tabs>
          <w:tab w:val="left" w:pos="427"/>
        </w:tabs>
        <w:jc w:val="both"/>
      </w:pPr>
      <w:r>
        <w:t>Poskytovatel je dále oprávněn provádět hodnocení projektu během jeho řešení i po jeho ukončení. Smluvní strany za tímto účelem postupují podle příslušných vnitřních předpisů poskytovatele.</w:t>
      </w:r>
    </w:p>
    <w:p w:rsidR="005E1CA6" w:rsidRDefault="008D096E">
      <w:pPr>
        <w:pStyle w:val="Bodytext30"/>
        <w:numPr>
          <w:ilvl w:val="0"/>
          <w:numId w:val="57"/>
        </w:numPr>
        <w:shd w:val="clear" w:color="auto" w:fill="auto"/>
        <w:tabs>
          <w:tab w:val="left" w:pos="427"/>
        </w:tabs>
        <w:jc w:val="both"/>
      </w:pPr>
      <w:r>
        <w:t>Hlavní 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p>
    <w:p w:rsidR="005E1CA6" w:rsidRDefault="008D096E">
      <w:pPr>
        <w:pStyle w:val="Bodytext30"/>
        <w:numPr>
          <w:ilvl w:val="0"/>
          <w:numId w:val="57"/>
        </w:numPr>
        <w:shd w:val="clear" w:color="auto" w:fill="auto"/>
        <w:tabs>
          <w:tab w:val="left" w:pos="427"/>
        </w:tabs>
        <w:jc w:val="both"/>
      </w:pPr>
      <w:r>
        <w:t>Pokud si tak poskytovatel vyžádá, předloží hlavní příjemce při kontrole či hodnocení výše uvedené doklady i za dalšího účastníka.</w:t>
      </w:r>
    </w:p>
    <w:p w:rsidR="005E1CA6" w:rsidRDefault="008D096E">
      <w:pPr>
        <w:pStyle w:val="Bodytext30"/>
        <w:numPr>
          <w:ilvl w:val="0"/>
          <w:numId w:val="57"/>
        </w:numPr>
        <w:shd w:val="clear" w:color="auto" w:fill="auto"/>
        <w:tabs>
          <w:tab w:val="left" w:pos="427"/>
        </w:tabs>
        <w:ind w:left="0" w:firstLine="0"/>
        <w:jc w:val="both"/>
      </w:pPr>
      <w:r>
        <w:t>Hlavní příjemce je povinen smluvně zajistit součinnost při výkonu kontrol podle odst.</w:t>
      </w:r>
    </w:p>
    <w:p w:rsidR="005E1CA6" w:rsidRDefault="008D096E">
      <w:pPr>
        <w:pStyle w:val="Bodytext30"/>
        <w:numPr>
          <w:ilvl w:val="0"/>
          <w:numId w:val="58"/>
        </w:numPr>
        <w:shd w:val="clear" w:color="auto" w:fill="auto"/>
        <w:tabs>
          <w:tab w:val="left" w:pos="793"/>
          <w:tab w:val="left" w:pos="867"/>
        </w:tabs>
        <w:ind w:left="0" w:firstLine="440"/>
        <w:jc w:val="both"/>
      </w:pPr>
      <w:r>
        <w:t>a 3. tohoto článku a umožnění jejich provedení i u dalších účastníků.</w:t>
      </w:r>
    </w:p>
    <w:p w:rsidR="005E1CA6" w:rsidRDefault="008D096E">
      <w:pPr>
        <w:pStyle w:val="Bodytext30"/>
        <w:numPr>
          <w:ilvl w:val="0"/>
          <w:numId w:val="57"/>
        </w:numPr>
        <w:shd w:val="clear" w:color="auto" w:fill="auto"/>
        <w:tabs>
          <w:tab w:val="left" w:pos="427"/>
        </w:tabs>
        <w:spacing w:after="500"/>
        <w:jc w:val="both"/>
      </w:pPr>
      <w:r>
        <w:t>Kromě kontrol podle odst. 1. tohoto článku a hodnocení řešení projektu, je u projektů realizovaných v rámci Podprogramu II Programu ZEMĚ v každém roce realizace uskutečňován tzv. „kontrolní den“, jehož předmětem je posouzení stavu řešení.</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jc w:val="both"/>
        <w:rPr>
          <w:sz w:val="24"/>
          <w:szCs w:val="24"/>
        </w:rPr>
      </w:pPr>
      <w:bookmarkStart w:id="76" w:name="bookmark78"/>
      <w:bookmarkStart w:id="77" w:name="bookmark79"/>
      <w:r>
        <w:rPr>
          <w:rFonts w:ascii="Arial" w:eastAsia="Arial" w:hAnsi="Arial" w:cs="Arial"/>
          <w:b w:val="0"/>
          <w:bCs w:val="0"/>
          <w:color w:val="FFFFFF"/>
          <w:sz w:val="24"/>
          <w:szCs w:val="24"/>
        </w:rPr>
        <w:t>ČLÁNEK 15</w:t>
      </w:r>
      <w:bookmarkEnd w:id="76"/>
      <w:bookmarkEnd w:id="77"/>
    </w:p>
    <w:p w:rsidR="005E1CA6" w:rsidRDefault="008D096E">
      <w:pPr>
        <w:pStyle w:val="Bodytext30"/>
        <w:shd w:val="clear" w:color="auto" w:fill="auto"/>
        <w:spacing w:after="40"/>
        <w:ind w:left="0" w:firstLine="0"/>
        <w:jc w:val="center"/>
      </w:pPr>
      <w:r>
        <w:rPr>
          <w:b/>
          <w:bCs/>
        </w:rPr>
        <w:t>Důsledky porušení podmínek poskytnutí podpory</w:t>
      </w:r>
    </w:p>
    <w:p w:rsidR="005E1CA6" w:rsidRDefault="008D096E">
      <w:pPr>
        <w:pStyle w:val="Bodytext30"/>
        <w:shd w:val="clear" w:color="auto" w:fill="auto"/>
        <w:spacing w:after="160"/>
        <w:jc w:val="both"/>
      </w:pPr>
      <w:r>
        <w:t>1. Porušení či nesplnění podmínek, za kterých byla podpora poskytnuta, hlavním příjemcem, je neoprávněným použitím poskytnutých prostředků</w:t>
      </w:r>
      <w:hyperlink w:anchor="bookmark11" w:tooltip="Current Document">
        <w:r>
          <w:rPr>
            <w:vertAlign w:val="superscript"/>
          </w:rPr>
          <w:footnoteReference w:id="13"/>
        </w:r>
        <w:r>
          <w:t>.</w:t>
        </w:r>
      </w:hyperlink>
      <w:r>
        <w:t xml:space="preserve"> Nevrácení nepoužité podpory na základě finančního vypořádání nebo nevrácení poskytnuté podpory nebo její části podle Smlouvy o poskytnutí podpory je zadržením poskytnutých prostředků</w:t>
      </w:r>
      <w:hyperlink w:anchor="bookmark12" w:tooltip="Current Document">
        <w:r>
          <w:rPr>
            <w:vertAlign w:val="superscript"/>
          </w:rPr>
          <w:footnoteReference w:id="14"/>
        </w:r>
      </w:hyperlink>
      <w:r>
        <w:t>. Neoprávněné</w:t>
      </w:r>
      <w:r>
        <w:br w:type="page"/>
      </w:r>
    </w:p>
    <w:p w:rsidR="005E1CA6" w:rsidRDefault="008D096E">
      <w:pPr>
        <w:pStyle w:val="Bodytext70"/>
        <w:shd w:val="clear" w:color="auto" w:fill="auto"/>
        <w:spacing w:after="0"/>
        <w:jc w:val="right"/>
        <w:rPr>
          <w:sz w:val="28"/>
          <w:szCs w:val="28"/>
        </w:rPr>
      </w:pPr>
      <w:r>
        <w:rPr>
          <w:noProof/>
        </w:rPr>
        <w:lastRenderedPageBreak/>
        <w:drawing>
          <wp:anchor distT="0" distB="0" distL="0" distR="0" simplePos="0" relativeHeight="125829425" behindDoc="0" locked="0" layoutInCell="1" allowOverlap="1">
            <wp:simplePos x="0" y="0"/>
            <wp:positionH relativeFrom="page">
              <wp:posOffset>6331585</wp:posOffset>
            </wp:positionH>
            <wp:positionV relativeFrom="paragraph">
              <wp:posOffset>12700</wp:posOffset>
            </wp:positionV>
            <wp:extent cx="328930" cy="475615"/>
            <wp:effectExtent l="0" t="0" r="0" b="0"/>
            <wp:wrapSquare wrapText="left"/>
            <wp:docPr id="156" name="Shape 156"/>
            <wp:cNvGraphicFramePr/>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f</w:t>
      </w:r>
    </w:p>
    <w:p w:rsidR="005E1CA6" w:rsidRDefault="008D096E">
      <w:pPr>
        <w:pStyle w:val="Bodytext70"/>
        <w:shd w:val="clear" w:color="auto" w:fill="auto"/>
        <w:tabs>
          <w:tab w:val="left" w:leader="underscore" w:pos="7574"/>
        </w:tabs>
        <w:spacing w:after="160"/>
      </w:pPr>
      <w:r>
        <w:tab/>
        <w:t>ZEMĚ</w:t>
      </w:r>
    </w:p>
    <w:p w:rsidR="005E1CA6" w:rsidRDefault="008D096E">
      <w:pPr>
        <w:pStyle w:val="Bodytext30"/>
        <w:shd w:val="clear" w:color="auto" w:fill="auto"/>
        <w:ind w:firstLine="0"/>
        <w:jc w:val="both"/>
      </w:pPr>
      <w:r>
        <w:t>použití poskytnutých prostředků i jejich zadržení je porušením rozpočtové kázně podle rozpočtových pravidel</w:t>
      </w:r>
      <w:hyperlink w:anchor="bookmark13" w:tooltip="Current Document">
        <w:r>
          <w:rPr>
            <w:vertAlign w:val="superscript"/>
          </w:rPr>
          <w:footnoteReference w:id="15"/>
        </w:r>
        <w:r>
          <w:t>.</w:t>
        </w:r>
      </w:hyperlink>
    </w:p>
    <w:p w:rsidR="005E1CA6" w:rsidRDefault="008D096E">
      <w:pPr>
        <w:pStyle w:val="Bodytext30"/>
        <w:numPr>
          <w:ilvl w:val="0"/>
          <w:numId w:val="58"/>
        </w:numPr>
        <w:shd w:val="clear" w:color="auto" w:fill="auto"/>
        <w:tabs>
          <w:tab w:val="left" w:pos="427"/>
        </w:tabs>
        <w:jc w:val="both"/>
      </w:pPr>
      <w:r>
        <w:t>Poskytovatel má právo neposkytnout podporu nebo její část, v případě zjištění, že hlavní příjemce nebo další účastník neplní podmínky, na které je poskytnutí podpory vázáno.</w:t>
      </w:r>
    </w:p>
    <w:p w:rsidR="005E1CA6" w:rsidRDefault="008D096E">
      <w:pPr>
        <w:pStyle w:val="Bodytext30"/>
        <w:numPr>
          <w:ilvl w:val="0"/>
          <w:numId w:val="58"/>
        </w:numPr>
        <w:shd w:val="clear" w:color="auto" w:fill="auto"/>
        <w:tabs>
          <w:tab w:val="left" w:pos="427"/>
        </w:tabs>
        <w:jc w:val="both"/>
      </w:pPr>
      <w:r>
        <w:t>Pokud má poskytovatel pochybnosti o splnění veškerých povinností hlavního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rsidR="005E1CA6" w:rsidRDefault="008D096E">
      <w:pPr>
        <w:pStyle w:val="Bodytext30"/>
        <w:numPr>
          <w:ilvl w:val="0"/>
          <w:numId w:val="58"/>
        </w:numPr>
        <w:shd w:val="clear" w:color="auto" w:fill="auto"/>
        <w:tabs>
          <w:tab w:val="left" w:pos="427"/>
        </w:tabs>
        <w:jc w:val="both"/>
      </w:pPr>
      <w:r>
        <w:t>Hlavní příjemce bere na vědomí, že pokud soustavně porušuje své povinnosti, a to i povinnosti stanovené hlavnímu příjemci po ukončení řešení projektu, které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w:t>
      </w:r>
    </w:p>
    <w:p w:rsidR="005E1CA6" w:rsidRDefault="008D096E">
      <w:pPr>
        <w:pStyle w:val="Bodytext30"/>
        <w:numPr>
          <w:ilvl w:val="0"/>
          <w:numId w:val="58"/>
        </w:numPr>
        <w:shd w:val="clear" w:color="auto" w:fill="auto"/>
        <w:tabs>
          <w:tab w:val="left" w:pos="427"/>
        </w:tabs>
        <w:spacing w:after="600"/>
        <w:jc w:val="both"/>
      </w:pPr>
      <w: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 k jednání s dalšími účastníky o pokračování v řešení projektu, pokud své povinnosti porušuje nebo pravděpodobně poruší hlavní příjemce, nebo přestal splňovat podmínky kvalifikace podle § 18 odst. 2 zákona č. 130/2002 Sb. Tímto odstavcem nejsou dotčeny povinnosti hlavního příjemce nést následky porušení povinností podle tohoto článku.</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31"/>
        <w:ind w:firstLine="0"/>
        <w:jc w:val="both"/>
        <w:rPr>
          <w:sz w:val="24"/>
          <w:szCs w:val="24"/>
        </w:rPr>
      </w:pPr>
      <w:bookmarkStart w:id="81" w:name="bookmark80"/>
      <w:bookmarkStart w:id="82" w:name="bookmark81"/>
      <w:r>
        <w:rPr>
          <w:rFonts w:ascii="Arial" w:eastAsia="Arial" w:hAnsi="Arial" w:cs="Arial"/>
          <w:b w:val="0"/>
          <w:bCs w:val="0"/>
          <w:color w:val="FFFFFF"/>
          <w:sz w:val="24"/>
          <w:szCs w:val="24"/>
        </w:rPr>
        <w:t>ČLÁNEK 16</w:t>
      </w:r>
      <w:bookmarkEnd w:id="81"/>
      <w:bookmarkEnd w:id="82"/>
    </w:p>
    <w:p w:rsidR="005E1CA6" w:rsidRDefault="008D096E">
      <w:pPr>
        <w:pStyle w:val="Bodytext30"/>
        <w:shd w:val="clear" w:color="auto" w:fill="auto"/>
        <w:spacing w:after="40"/>
        <w:ind w:left="0" w:firstLine="0"/>
        <w:jc w:val="center"/>
      </w:pPr>
      <w:r>
        <w:rPr>
          <w:b/>
          <w:bCs/>
        </w:rPr>
        <w:t>Výpověď Smlouvy o poskytnutí podpory</w:t>
      </w:r>
    </w:p>
    <w:p w:rsidR="005E1CA6" w:rsidRDefault="008D096E">
      <w:pPr>
        <w:pStyle w:val="Bodytext30"/>
        <w:shd w:val="clear" w:color="auto" w:fill="auto"/>
        <w:ind w:left="0" w:firstLine="0"/>
        <w:jc w:val="both"/>
      </w:pPr>
      <w:r>
        <w:t>1. Poskytovatel je oprávněn vypovědět Smlouvu o poskytnutí podpory v případě, že:</w:t>
      </w:r>
    </w:p>
    <w:p w:rsidR="005E1CA6" w:rsidRDefault="008D096E">
      <w:pPr>
        <w:pStyle w:val="Bodytext30"/>
        <w:numPr>
          <w:ilvl w:val="0"/>
          <w:numId w:val="59"/>
        </w:numPr>
        <w:shd w:val="clear" w:color="auto" w:fill="auto"/>
        <w:tabs>
          <w:tab w:val="left" w:pos="807"/>
        </w:tabs>
        <w:ind w:left="800" w:hanging="360"/>
        <w:jc w:val="both"/>
      </w:pPr>
      <w:r>
        <w:t>hlavní příjemce či další účastník přestal splňovat podmínky kvalifikace podle § 18 odst. 2 zákona č. 130/2002 Sb., s výjimkou pravomocného odsouzení pro trestný čin dotýkající se splnění podmínek pro poskytnutí podpory,</w:t>
      </w:r>
    </w:p>
    <w:p w:rsidR="005E1CA6" w:rsidRDefault="008D096E">
      <w:pPr>
        <w:pStyle w:val="Bodytext30"/>
        <w:numPr>
          <w:ilvl w:val="0"/>
          <w:numId w:val="59"/>
        </w:numPr>
        <w:shd w:val="clear" w:color="auto" w:fill="auto"/>
        <w:tabs>
          <w:tab w:val="left" w:pos="807"/>
        </w:tabs>
        <w:ind w:left="800" w:hanging="360"/>
        <w:jc w:val="both"/>
      </w:pPr>
      <w: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5E1CA6" w:rsidRDefault="008D096E">
      <w:pPr>
        <w:pStyle w:val="Bodytext30"/>
        <w:numPr>
          <w:ilvl w:val="0"/>
          <w:numId w:val="59"/>
        </w:numPr>
        <w:shd w:val="clear" w:color="auto" w:fill="auto"/>
        <w:tabs>
          <w:tab w:val="left" w:pos="807"/>
        </w:tabs>
        <w:ind w:left="800" w:hanging="360"/>
        <w:jc w:val="both"/>
      </w:pPr>
      <w:r>
        <w:t>je zřejmé, že postup při řešení projektu nevede k očekávaným výsledkům v důsledku skutečností hlavním příjemcem nezaviněných,</w:t>
      </w:r>
    </w:p>
    <w:p w:rsidR="005E1CA6" w:rsidRDefault="008D096E">
      <w:pPr>
        <w:pStyle w:val="Bodytext30"/>
        <w:numPr>
          <w:ilvl w:val="0"/>
          <w:numId w:val="59"/>
        </w:numPr>
        <w:shd w:val="clear" w:color="auto" w:fill="auto"/>
        <w:tabs>
          <w:tab w:val="left" w:pos="807"/>
        </w:tabs>
        <w:spacing w:after="160"/>
        <w:ind w:left="800" w:hanging="360"/>
        <w:jc w:val="both"/>
        <w:sectPr w:rsidR="005E1CA6">
          <w:headerReference w:type="even" r:id="rId69"/>
          <w:headerReference w:type="default" r:id="rId70"/>
          <w:footerReference w:type="even" r:id="rId71"/>
          <w:footerReference w:type="default" r:id="rId72"/>
          <w:pgSz w:w="11900" w:h="16840"/>
          <w:pgMar w:top="514" w:right="1183" w:bottom="1189" w:left="1218" w:header="0" w:footer="3" w:gutter="0"/>
          <w:cols w:space="720"/>
          <w:noEndnote/>
          <w:docGrid w:linePitch="360"/>
          <w15:footnoteColumns w:val="1"/>
        </w:sectPr>
      </w:pPr>
      <w:r>
        <w:t>dojde v důsledku rozpočtového provizoria nebo krácení prostředků ze státního rozpočtu k regulaci čerpání státního rozpočtu nebo</w:t>
      </w:r>
    </w:p>
    <w:p w:rsidR="005E1CA6" w:rsidRDefault="008D096E">
      <w:pPr>
        <w:pStyle w:val="Bodytext70"/>
        <w:shd w:val="clear" w:color="auto" w:fill="auto"/>
        <w:tabs>
          <w:tab w:val="left" w:leader="underscore" w:pos="7574"/>
        </w:tabs>
        <w:spacing w:line="262" w:lineRule="auto"/>
        <w:ind w:firstLine="8500"/>
      </w:pPr>
      <w:r>
        <w:rPr>
          <w:noProof/>
        </w:rPr>
        <w:lastRenderedPageBreak/>
        <w:drawing>
          <wp:anchor distT="0" distB="0" distL="0" distR="0" simplePos="0" relativeHeight="125829426" behindDoc="0" locked="0" layoutInCell="1" allowOverlap="1">
            <wp:simplePos x="0" y="0"/>
            <wp:positionH relativeFrom="page">
              <wp:posOffset>6278245</wp:posOffset>
            </wp:positionH>
            <wp:positionV relativeFrom="paragraph">
              <wp:posOffset>12700</wp:posOffset>
            </wp:positionV>
            <wp:extent cx="328930" cy="475615"/>
            <wp:effectExtent l="0" t="0" r="0" b="0"/>
            <wp:wrapSquare wrapText="left"/>
            <wp:docPr id="162" name="Shape 162"/>
            <wp:cNvGraphicFramePr/>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55"/>
                    <a:stretch/>
                  </pic:blipFill>
                  <pic:spPr>
                    <a:xfrm>
                      <a:off x="0" y="0"/>
                      <a:ext cx="328930" cy="475615"/>
                    </a:xfrm>
                    <a:prstGeom prst="rect">
                      <a:avLst/>
                    </a:prstGeom>
                  </pic:spPr>
                </pic:pic>
              </a:graphicData>
            </a:graphic>
          </wp:anchor>
        </w:drawing>
      </w:r>
      <w:r>
        <w:rPr>
          <w:b/>
          <w:bCs/>
          <w:i/>
          <w:iCs/>
          <w:color w:val="5EABD5"/>
          <w:sz w:val="28"/>
          <w:szCs w:val="28"/>
        </w:rPr>
        <w:t xml:space="preserve">f </w:t>
      </w:r>
      <w:r>
        <w:tab/>
        <w:t>ZEMĚ</w:t>
      </w:r>
    </w:p>
    <w:p w:rsidR="005E1CA6" w:rsidRDefault="008D096E">
      <w:pPr>
        <w:pStyle w:val="Bodytext30"/>
        <w:numPr>
          <w:ilvl w:val="0"/>
          <w:numId w:val="59"/>
        </w:numPr>
        <w:shd w:val="clear" w:color="auto" w:fill="auto"/>
        <w:tabs>
          <w:tab w:val="left" w:pos="907"/>
        </w:tabs>
        <w:spacing w:after="80"/>
        <w:ind w:left="900" w:hanging="360"/>
        <w:jc w:val="both"/>
      </w:pPr>
      <w:r>
        <w:t>se plnění povinností hlavního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rsidR="005E1CA6" w:rsidRDefault="008D096E">
      <w:pPr>
        <w:pStyle w:val="Bodytext30"/>
        <w:numPr>
          <w:ilvl w:val="0"/>
          <w:numId w:val="49"/>
        </w:numPr>
        <w:shd w:val="clear" w:color="auto" w:fill="auto"/>
        <w:tabs>
          <w:tab w:val="left" w:pos="427"/>
        </w:tabs>
        <w:spacing w:after="80"/>
        <w:ind w:left="540" w:hanging="540"/>
      </w:pPr>
      <w:r>
        <w:t>Výpovědní lhůta činí 2 měsíce od doručení výpovědi hlavnímu příjemci. Pokud dojde v průběhu výpovědní lhůty ke splatnosti podpory nebo její části, poskytovatel podporu nevyplatí.</w:t>
      </w:r>
    </w:p>
    <w:p w:rsidR="005E1CA6" w:rsidRDefault="008D096E">
      <w:pPr>
        <w:pStyle w:val="Bodytext30"/>
        <w:numPr>
          <w:ilvl w:val="0"/>
          <w:numId w:val="49"/>
        </w:numPr>
        <w:shd w:val="clear" w:color="auto" w:fill="auto"/>
        <w:tabs>
          <w:tab w:val="left" w:pos="427"/>
        </w:tabs>
        <w:spacing w:after="620"/>
        <w:ind w:left="540" w:hanging="540"/>
      </w:pPr>
      <w:r>
        <w:t>Po vypovězení Smlouvy o poskytnutí podpory je hlavní příjemce zejména povinen provést finanční vypořádání doposud poskytnuté podpory a zajistit provedení veškerých relevantních úkonů spojených s ukončením řešení projektu.</w:t>
      </w:r>
    </w:p>
    <w:p w:rsidR="005E1CA6" w:rsidRDefault="008D096E">
      <w:pPr>
        <w:pStyle w:val="Heading10"/>
        <w:keepNext/>
        <w:keepLines/>
        <w:pBdr>
          <w:top w:val="single" w:sz="0" w:space="0" w:color="6995D6"/>
          <w:left w:val="single" w:sz="0" w:space="0" w:color="6995D6"/>
          <w:bottom w:val="single" w:sz="0" w:space="1" w:color="6995D6"/>
          <w:right w:val="single" w:sz="0" w:space="0" w:color="6995D6"/>
        </w:pBdr>
        <w:shd w:val="clear" w:color="auto" w:fill="6995D6"/>
        <w:spacing w:after="111"/>
        <w:ind w:firstLine="0"/>
        <w:rPr>
          <w:sz w:val="24"/>
          <w:szCs w:val="24"/>
        </w:rPr>
      </w:pPr>
      <w:bookmarkStart w:id="83" w:name="bookmark82"/>
      <w:bookmarkStart w:id="84" w:name="bookmark83"/>
      <w:r>
        <w:rPr>
          <w:rFonts w:ascii="Arial" w:eastAsia="Arial" w:hAnsi="Arial" w:cs="Arial"/>
          <w:b w:val="0"/>
          <w:bCs w:val="0"/>
          <w:color w:val="FFFFFF"/>
          <w:sz w:val="24"/>
          <w:szCs w:val="24"/>
        </w:rPr>
        <w:t>ČLÁNEK 17</w:t>
      </w:r>
      <w:bookmarkEnd w:id="83"/>
      <w:bookmarkEnd w:id="84"/>
    </w:p>
    <w:p w:rsidR="005E1CA6" w:rsidRDefault="008D096E">
      <w:pPr>
        <w:pStyle w:val="Bodytext30"/>
        <w:shd w:val="clear" w:color="auto" w:fill="auto"/>
        <w:spacing w:after="80"/>
        <w:ind w:left="0" w:firstLine="0"/>
        <w:jc w:val="center"/>
      </w:pPr>
      <w:r>
        <w:rPr>
          <w:b/>
          <w:bCs/>
        </w:rPr>
        <w:t>Odstoupení od Smlouvy o poskytnutí podpory</w:t>
      </w:r>
    </w:p>
    <w:p w:rsidR="005E1CA6" w:rsidRDefault="008D096E">
      <w:pPr>
        <w:pStyle w:val="Bodytext30"/>
        <w:numPr>
          <w:ilvl w:val="0"/>
          <w:numId w:val="60"/>
        </w:numPr>
        <w:shd w:val="clear" w:color="auto" w:fill="auto"/>
        <w:tabs>
          <w:tab w:val="left" w:pos="427"/>
        </w:tabs>
        <w:spacing w:after="80"/>
        <w:ind w:left="0" w:firstLine="0"/>
      </w:pPr>
      <w:r>
        <w:t>Poskytovatel od Smlouvy o poskytnutí podpory odstoupí v případě, že:</w:t>
      </w:r>
    </w:p>
    <w:p w:rsidR="005E1CA6" w:rsidRDefault="008D096E">
      <w:pPr>
        <w:pStyle w:val="Bodytext30"/>
        <w:numPr>
          <w:ilvl w:val="0"/>
          <w:numId w:val="61"/>
        </w:numPr>
        <w:shd w:val="clear" w:color="auto" w:fill="auto"/>
        <w:tabs>
          <w:tab w:val="left" w:pos="914"/>
        </w:tabs>
        <w:ind w:left="900" w:hanging="360"/>
      </w:pPr>
      <w: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rsidR="005E1CA6" w:rsidRDefault="008D096E">
      <w:pPr>
        <w:pStyle w:val="Bodytext30"/>
        <w:numPr>
          <w:ilvl w:val="0"/>
          <w:numId w:val="61"/>
        </w:numPr>
        <w:shd w:val="clear" w:color="auto" w:fill="auto"/>
        <w:tabs>
          <w:tab w:val="left" w:pos="914"/>
        </w:tabs>
        <w:ind w:left="900" w:hanging="360"/>
      </w:pPr>
      <w:r>
        <w:t>hlavní 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rsidR="005E1CA6" w:rsidRDefault="008D096E">
      <w:pPr>
        <w:pStyle w:val="Bodytext30"/>
        <w:numPr>
          <w:ilvl w:val="0"/>
          <w:numId w:val="61"/>
        </w:numPr>
        <w:shd w:val="clear" w:color="auto" w:fill="auto"/>
        <w:tabs>
          <w:tab w:val="left" w:pos="914"/>
        </w:tabs>
        <w:ind w:left="900" w:hanging="360"/>
      </w:pPr>
      <w:r>
        <w:t>hlavní příjemce anebo další účastník byl pravomocně odsouzen pro trestný čin týkající se splnění podmínek pro poskytnutí podpory,</w:t>
      </w:r>
    </w:p>
    <w:p w:rsidR="005E1CA6" w:rsidRDefault="008D096E">
      <w:pPr>
        <w:pStyle w:val="Bodytext30"/>
        <w:numPr>
          <w:ilvl w:val="0"/>
          <w:numId w:val="61"/>
        </w:numPr>
        <w:shd w:val="clear" w:color="auto" w:fill="auto"/>
        <w:tabs>
          <w:tab w:val="left" w:pos="914"/>
        </w:tabs>
        <w:ind w:left="900" w:hanging="360"/>
      </w:pPr>
      <w:r>
        <w:t>dojde k paralelnímu řešení stejného nebo obdobného projektu hlavním příjemcem v jiném programu nebo u jiného poskytovatele,</w:t>
      </w:r>
    </w:p>
    <w:p w:rsidR="005E1CA6" w:rsidRDefault="008D096E">
      <w:pPr>
        <w:pStyle w:val="Bodytext30"/>
        <w:numPr>
          <w:ilvl w:val="0"/>
          <w:numId w:val="61"/>
        </w:numPr>
        <w:shd w:val="clear" w:color="auto" w:fill="auto"/>
        <w:tabs>
          <w:tab w:val="left" w:pos="914"/>
        </w:tabs>
        <w:ind w:left="900" w:hanging="360"/>
      </w:pPr>
      <w:r>
        <w:t>je zřejmé, že postup při řešení projektu nevede k očekávaným výsledkům v důsledku skutečností hlavním příjemcem zaviněných nebo</w:t>
      </w:r>
    </w:p>
    <w:p w:rsidR="005E1CA6" w:rsidRDefault="008D096E">
      <w:pPr>
        <w:pStyle w:val="Bodytext30"/>
        <w:numPr>
          <w:ilvl w:val="0"/>
          <w:numId w:val="61"/>
        </w:numPr>
        <w:shd w:val="clear" w:color="auto" w:fill="auto"/>
        <w:tabs>
          <w:tab w:val="left" w:pos="914"/>
        </w:tabs>
        <w:spacing w:after="80"/>
        <w:ind w:left="900" w:hanging="360"/>
      </w:pPr>
      <w:r>
        <w:t>u hlavního příjemce byly na základě provedení některého z kontrolních procesů prokázány závažné finanční nesrovnalosti nebo podvod.</w:t>
      </w:r>
    </w:p>
    <w:p w:rsidR="005E1CA6" w:rsidRDefault="008D096E">
      <w:pPr>
        <w:pStyle w:val="Bodytext30"/>
        <w:numPr>
          <w:ilvl w:val="0"/>
          <w:numId w:val="60"/>
        </w:numPr>
        <w:shd w:val="clear" w:color="auto" w:fill="auto"/>
        <w:tabs>
          <w:tab w:val="left" w:pos="427"/>
        </w:tabs>
        <w:spacing w:after="80"/>
        <w:ind w:left="540" w:hanging="540"/>
      </w:pPr>
      <w:r>
        <w:t>Odstoupení nabývá účinnosti dnem doručení písemného a odůvodněného oznámení o odstoupení příjemci.</w:t>
      </w:r>
    </w:p>
    <w:p w:rsidR="005E1CA6" w:rsidRDefault="008D096E">
      <w:pPr>
        <w:pStyle w:val="Bodytext30"/>
        <w:numPr>
          <w:ilvl w:val="0"/>
          <w:numId w:val="60"/>
        </w:numPr>
        <w:shd w:val="clear" w:color="auto" w:fill="auto"/>
        <w:tabs>
          <w:tab w:val="left" w:pos="427"/>
        </w:tabs>
        <w:spacing w:after="80"/>
        <w:ind w:left="540" w:hanging="540"/>
        <w:sectPr w:rsidR="005E1CA6">
          <w:headerReference w:type="even" r:id="rId73"/>
          <w:headerReference w:type="default" r:id="rId74"/>
          <w:footerReference w:type="even" r:id="rId75"/>
          <w:footerReference w:type="default" r:id="rId76"/>
          <w:pgSz w:w="11900" w:h="16840"/>
          <w:pgMar w:top="514" w:right="1183" w:bottom="1189" w:left="1218" w:header="86" w:footer="3" w:gutter="0"/>
          <w:cols w:space="720"/>
          <w:noEndnote/>
          <w:docGrid w:linePitch="360"/>
          <w15:footnoteColumns w:val="1"/>
        </w:sectPr>
      </w:pPr>
      <w:r>
        <w:t>Odstoupením od Smlouvy o poskytnutí podpory nastávají jeho účinky uvedené v § 2004 a § 2005 zákona č. 89/2012 Sb., občanský zákoník.</w:t>
      </w:r>
    </w:p>
    <w:p w:rsidR="005E1CA6" w:rsidRDefault="005E1CA6">
      <w:pPr>
        <w:spacing w:line="25" w:lineRule="exact"/>
        <w:rPr>
          <w:sz w:val="2"/>
          <w:szCs w:val="2"/>
        </w:rPr>
      </w:pPr>
    </w:p>
    <w:p w:rsidR="005E1CA6" w:rsidRDefault="005E1CA6">
      <w:pPr>
        <w:spacing w:line="1" w:lineRule="exact"/>
        <w:sectPr w:rsidR="005E1CA6">
          <w:headerReference w:type="even" r:id="rId77"/>
          <w:headerReference w:type="default" r:id="rId78"/>
          <w:footerReference w:type="even" r:id="rId79"/>
          <w:footerReference w:type="default" r:id="rId80"/>
          <w:pgSz w:w="11900" w:h="16840"/>
          <w:pgMar w:top="2751" w:right="1031" w:bottom="2818" w:left="1369" w:header="0" w:footer="3" w:gutter="0"/>
          <w:pgNumType w:start="1"/>
          <w:cols w:space="720"/>
          <w:noEndnote/>
          <w:docGrid w:linePitch="360"/>
          <w15:footnoteColumns w:val="1"/>
        </w:sectPr>
      </w:pPr>
    </w:p>
    <w:p w:rsidR="005E1CA6" w:rsidRDefault="008D096E">
      <w:pPr>
        <w:pStyle w:val="Other0"/>
        <w:pBdr>
          <w:bottom w:val="single" w:sz="4" w:space="0" w:color="auto"/>
        </w:pBdr>
        <w:shd w:val="clear" w:color="auto" w:fill="auto"/>
        <w:spacing w:after="300"/>
        <w:rPr>
          <w:sz w:val="36"/>
          <w:szCs w:val="36"/>
        </w:rPr>
      </w:pPr>
      <w:r>
        <w:rPr>
          <w:b/>
          <w:bCs/>
          <w:i/>
          <w:iCs/>
          <w:sz w:val="36"/>
          <w:szCs w:val="36"/>
        </w:rPr>
        <w:t>ZÁVAZNÉ</w:t>
      </w:r>
      <w:r>
        <w:rPr>
          <w:b/>
          <w:bCs/>
          <w:sz w:val="36"/>
          <w:szCs w:val="36"/>
        </w:rPr>
        <w:t xml:space="preserve"> PARAMETRY ŘEŠENÍ PROJEKTU</w:t>
      </w:r>
    </w:p>
    <w:p w:rsidR="005E1CA6" w:rsidRDefault="008D096E">
      <w:pPr>
        <w:pStyle w:val="Zkladntext"/>
        <w:shd w:val="clear" w:color="auto" w:fill="auto"/>
        <w:spacing w:after="0"/>
        <w:ind w:firstLine="420"/>
      </w:pPr>
      <w:r>
        <w:t xml:space="preserve">Číslo projektu: </w:t>
      </w:r>
      <w:r>
        <w:rPr>
          <w:b/>
          <w:bCs/>
        </w:rPr>
        <w:t>QK22020132</w:t>
      </w:r>
    </w:p>
    <w:p w:rsidR="005E1CA6" w:rsidRDefault="008D096E">
      <w:pPr>
        <w:pStyle w:val="Zkladntext"/>
        <w:shd w:val="clear" w:color="auto" w:fill="auto"/>
        <w:spacing w:after="300"/>
        <w:ind w:left="420"/>
      </w:pPr>
      <w:r>
        <w:t>Rozhodný den pro uznatelnost nákladů dle této verze závazných parametrů: Od data zahájení řešení projektu uvedeném v Závazných parametrech</w:t>
      </w:r>
    </w:p>
    <w:p w:rsidR="005E1CA6" w:rsidRDefault="008D096E">
      <w:pPr>
        <w:pStyle w:val="Heading10"/>
        <w:keepNext/>
        <w:keepLines/>
        <w:shd w:val="clear" w:color="auto" w:fill="auto"/>
        <w:ind w:firstLine="0"/>
      </w:pPr>
      <w:bookmarkStart w:id="85" w:name="bookmark84"/>
      <w:bookmarkStart w:id="86" w:name="bookmark85"/>
      <w:r>
        <w:t>1. Název projektu v českém jazyce</w:t>
      </w:r>
      <w:bookmarkEnd w:id="85"/>
      <w:bookmarkEnd w:id="86"/>
    </w:p>
    <w:p w:rsidR="005E1CA6" w:rsidRDefault="008D096E">
      <w:pPr>
        <w:pStyle w:val="Zkladntext"/>
        <w:shd w:val="clear" w:color="auto" w:fill="auto"/>
        <w:spacing w:after="400"/>
        <w:ind w:firstLine="580"/>
      </w:pPr>
      <w:r>
        <w:t>Nové metody klasifikace JUT prasat</w:t>
      </w:r>
    </w:p>
    <w:p w:rsidR="005E1CA6" w:rsidRDefault="008D096E">
      <w:pPr>
        <w:pStyle w:val="Heading10"/>
        <w:keepNext/>
        <w:keepLines/>
        <w:shd w:val="clear" w:color="auto" w:fill="auto"/>
        <w:ind w:firstLine="0"/>
      </w:pPr>
      <w:r>
        <w:rPr>
          <w:noProof/>
        </w:rPr>
        <mc:AlternateContent>
          <mc:Choice Requires="wps">
            <w:drawing>
              <wp:anchor distT="0" distB="0" distL="38100" distR="38100" simplePos="0" relativeHeight="125829427" behindDoc="0" locked="0" layoutInCell="1" allowOverlap="1">
                <wp:simplePos x="0" y="0"/>
                <wp:positionH relativeFrom="page">
                  <wp:posOffset>872490</wp:posOffset>
                </wp:positionH>
                <wp:positionV relativeFrom="paragraph">
                  <wp:posOffset>12700</wp:posOffset>
                </wp:positionV>
                <wp:extent cx="207010" cy="231775"/>
                <wp:effectExtent l="0" t="0" r="0" b="0"/>
                <wp:wrapSquare wrapText="right"/>
                <wp:docPr id="176" name="Shape 176"/>
                <wp:cNvGraphicFramePr/>
                <a:graphic xmlns:a="http://schemas.openxmlformats.org/drawingml/2006/main">
                  <a:graphicData uri="http://schemas.microsoft.com/office/word/2010/wordprocessingShape">
                    <wps:wsp>
                      <wps:cNvSpPr txBox="1"/>
                      <wps:spPr>
                        <a:xfrm>
                          <a:off x="0" y="0"/>
                          <a:ext cx="207010" cy="231775"/>
                        </a:xfrm>
                        <a:prstGeom prst="rect">
                          <a:avLst/>
                        </a:prstGeom>
                        <a:noFill/>
                      </wps:spPr>
                      <wps:txbx>
                        <w:txbxContent>
                          <w:p w:rsidR="008D096E" w:rsidRDefault="008D096E">
                            <w:pPr>
                              <w:pStyle w:val="Other0"/>
                              <w:shd w:val="clear" w:color="auto" w:fill="auto"/>
                              <w:spacing w:after="0"/>
                              <w:rPr>
                                <w:sz w:val="28"/>
                                <w:szCs w:val="28"/>
                              </w:rPr>
                            </w:pPr>
                            <w:r>
                              <w:rPr>
                                <w:b/>
                                <w:bCs/>
                                <w:sz w:val="28"/>
                                <w:szCs w:val="28"/>
                              </w:rPr>
                              <w:t>2.</w:t>
                            </w:r>
                          </w:p>
                        </w:txbxContent>
                      </wps:txbx>
                      <wps:bodyPr wrap="none" lIns="0" tIns="0" rIns="0" bIns="0"/>
                    </wps:wsp>
                  </a:graphicData>
                </a:graphic>
              </wp:anchor>
            </w:drawing>
          </mc:Choice>
          <mc:Fallback>
            <w:pict>
              <v:shape id="Shape 176" o:spid="_x0000_s1045" type="#_x0000_t202" style="position:absolute;margin-left:68.7pt;margin-top:1pt;width:16.3pt;height:18.25pt;z-index:125829427;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YgjAEAABMDAAAOAAAAZHJzL2Uyb0RvYy54bWysUlFLwzAQfhf8DyHvrl3FTcvagYyJICqo&#10;PyBLkzXQ5EIS1+7fe8nWTfRNfEkvd9cv3/fdLZaD7shOOK/AVHQ6ySkRhkOjzLaiH+/rq1tKfGCm&#10;YR0YUdG98HRZX14seluKAlroGuEIghhf9raibQi2zDLPW6GZn4AVBosSnGYBr26bNY71iK67rMjz&#10;WdaDa6wDLrzH7OpQpHXCl1Lw8CKlF4F0FUVuIZ0unZt4ZvWClVvHbKv4kQb7AwvNlMFHT1ArFhj5&#10;dOoXlFbcgQcZJhx0BlIqLpIGVDPNf6h5a5kVSQua4+3JJv9/sPx59+qIanB28xklhmkcUnqXxATa&#10;01tfYtebxb4w3MOArWPeYzKqHqTT8Yt6CNbR6P3JXDEEwjFZ5HNUSAnHUnE9nc9vIkp2/tk6Hx4E&#10;aBKDijqcXbKU7Z58OLSOLfEtA2vVdTEfGR6YxCgMm+Eg6G6kuYFmj+x7HHNFDe4hJd2jQRfjRoyB&#10;G4PNMRih0fnE87glcbTf74nAeZfrLwAAAP//AwBQSwMEFAAGAAgAAAAhANvhhW/cAAAACAEAAA8A&#10;AABkcnMvZG93bnJldi54bWxMj8FOwzAQRO9I/IO1lbhROy3QKI1TIQRHKrVw4ebE2yRtvI5ipw1/&#10;z/ZEbzua0eybfDO5TpxxCK0nDclcgUCqvG2p1vD99fGYggjRkDWdJ9TwiwE2xf1dbjLrL7TD8z7W&#10;gksoZEZDE2OfSRmqBp0Jc98jsXfwgzOR5VBLO5gLl7tOLpR6kc60xB8a0+Nbg9VpPzoNh8/t6fg+&#10;7tSxVin+JANOZbLV+mE2va5BRJzifxiu+IwOBTOVfiQbRMd6uXriqIYFT7r6K8VHqWGZPoMscnk7&#10;oPgDAAD//wMAUEsBAi0AFAAGAAgAAAAhALaDOJL+AAAA4QEAABMAAAAAAAAAAAAAAAAAAAAAAFtD&#10;b250ZW50X1R5cGVzXS54bWxQSwECLQAUAAYACAAAACEAOP0h/9YAAACUAQAACwAAAAAAAAAAAAAA&#10;AAAvAQAAX3JlbHMvLnJlbHNQSwECLQAUAAYACAAAACEA1FJmIIwBAAATAwAADgAAAAAAAAAAAAAA&#10;AAAuAgAAZHJzL2Uyb0RvYy54bWxQSwECLQAUAAYACAAAACEA2+GFb9wAAAAIAQAADwAAAAAAAAAA&#10;AAAAAADmAwAAZHJzL2Rvd25yZXYueG1sUEsFBgAAAAAEAAQA8wAAAO8EAAAAAA==&#10;" filled="f" stroked="f">
                <v:textbox inset="0,0,0,0">
                  <w:txbxContent>
                    <w:p w:rsidR="008D096E" w:rsidRDefault="008D096E">
                      <w:pPr>
                        <w:pStyle w:val="Other0"/>
                        <w:shd w:val="clear" w:color="auto" w:fill="auto"/>
                        <w:spacing w:after="0"/>
                        <w:rPr>
                          <w:sz w:val="28"/>
                          <w:szCs w:val="28"/>
                        </w:rPr>
                      </w:pPr>
                      <w:r>
                        <w:rPr>
                          <w:b/>
                          <w:bCs/>
                          <w:sz w:val="28"/>
                          <w:szCs w:val="28"/>
                        </w:rPr>
                        <w:t>2.</w:t>
                      </w:r>
                    </w:p>
                  </w:txbxContent>
                </v:textbox>
                <w10:wrap type="square" side="right" anchorx="page"/>
              </v:shape>
            </w:pict>
          </mc:Fallback>
        </mc:AlternateContent>
      </w:r>
      <w:bookmarkStart w:id="87" w:name="bookmark86"/>
      <w:bookmarkStart w:id="88" w:name="bookmark87"/>
      <w:r>
        <w:t>Datum zahájení a ukončení projektu</w:t>
      </w:r>
      <w:bookmarkEnd w:id="87"/>
      <w:bookmarkEnd w:id="88"/>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400"/>
        <w:ind w:firstLine="580"/>
      </w:pPr>
      <w:r>
        <w:t>01/</w:t>
      </w:r>
      <w:proofErr w:type="gramStart"/>
      <w:r>
        <w:t>2022 - 12</w:t>
      </w:r>
      <w:proofErr w:type="gramEnd"/>
      <w:r>
        <w:t>/2024</w:t>
      </w:r>
    </w:p>
    <w:p w:rsidR="005E1CA6" w:rsidRDefault="008D096E">
      <w:pPr>
        <w:pStyle w:val="Other0"/>
        <w:shd w:val="clear" w:color="auto" w:fill="auto"/>
        <w:spacing w:after="220"/>
        <w:rPr>
          <w:sz w:val="28"/>
          <w:szCs w:val="28"/>
        </w:rPr>
      </w:pPr>
      <w:r>
        <w:rPr>
          <w:noProof/>
        </w:rPr>
        <mc:AlternateContent>
          <mc:Choice Requires="wps">
            <w:drawing>
              <wp:anchor distT="0" distB="0" distL="38100" distR="38100" simplePos="0" relativeHeight="125829429" behindDoc="0" locked="0" layoutInCell="1" allowOverlap="1">
                <wp:simplePos x="0" y="0"/>
                <wp:positionH relativeFrom="page">
                  <wp:posOffset>1119505</wp:posOffset>
                </wp:positionH>
                <wp:positionV relativeFrom="paragraph">
                  <wp:posOffset>12700</wp:posOffset>
                </wp:positionV>
                <wp:extent cx="1066800" cy="231775"/>
                <wp:effectExtent l="0" t="0" r="0" b="0"/>
                <wp:wrapSquare wrapText="left"/>
                <wp:docPr id="178" name="Shape 178"/>
                <wp:cNvGraphicFramePr/>
                <a:graphic xmlns:a="http://schemas.openxmlformats.org/drawingml/2006/main">
                  <a:graphicData uri="http://schemas.microsoft.com/office/word/2010/wordprocessingShape">
                    <wps:wsp>
                      <wps:cNvSpPr txBox="1"/>
                      <wps:spPr>
                        <a:xfrm>
                          <a:off x="0" y="0"/>
                          <a:ext cx="1066800" cy="231775"/>
                        </a:xfrm>
                        <a:prstGeom prst="rect">
                          <a:avLst/>
                        </a:prstGeom>
                        <a:noFill/>
                      </wps:spPr>
                      <wps:txbx>
                        <w:txbxContent>
                          <w:p w:rsidR="008D096E" w:rsidRDefault="008D096E">
                            <w:pPr>
                              <w:pStyle w:val="Other0"/>
                              <w:shd w:val="clear" w:color="auto" w:fill="auto"/>
                              <w:spacing w:after="0"/>
                              <w:rPr>
                                <w:sz w:val="28"/>
                                <w:szCs w:val="28"/>
                              </w:rPr>
                            </w:pPr>
                            <w:r>
                              <w:rPr>
                                <w:b/>
                                <w:bCs/>
                                <w:sz w:val="28"/>
                                <w:szCs w:val="28"/>
                              </w:rPr>
                              <w:t>Cíl projektu</w:t>
                            </w:r>
                          </w:p>
                        </w:txbxContent>
                      </wps:txbx>
                      <wps:bodyPr wrap="none" lIns="0" tIns="0" rIns="0" bIns="0"/>
                    </wps:wsp>
                  </a:graphicData>
                </a:graphic>
              </wp:anchor>
            </w:drawing>
          </mc:Choice>
          <mc:Fallback>
            <w:pict>
              <v:shape id="Shape 178" o:spid="_x0000_s1046" type="#_x0000_t202" style="position:absolute;margin-left:88.15pt;margin-top:1pt;width:84pt;height:18.25pt;z-index:125829429;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vujQEAABQDAAAOAAAAZHJzL2Uyb0RvYy54bWysUlFLwzAQfhf8DyHvrt3ETcragYyJICpM&#10;f0CaJmugyYUkrt2/95Ktm+ib+JJe7y5fvvu+W64G3ZG9cF6BKel0klMiDIdGmV1JP943N/eU+MBM&#10;wzowoqQH4emqur5a9rYQM2iha4QjCGJ80duStiHYIss8b4VmfgJWGCxKcJoF/HW7rHGsR3TdZbM8&#10;n2c9uMY64MJ7zK6PRVolfCkFD69SehFIV1LkFtLp0lnHM6uWrNg5ZlvFTzTYH1hopgw+eoZas8DI&#10;p1O/oLTiDjzIMOGgM5BScZFmwGmm+Y9pti2zIs2C4nh7lsn/Hyx/2b85ohr0boFWGabRpPQuiQmU&#10;p7e+wK6txb4wPMCArWPeYzJOPUin4xfnIVhHoQ9nccUQCI+X8vn8PscSx9rsdrpY3EWY7HLbOh8e&#10;BWgSg5I6NC9pyvbPPhxbx5b4mIGN6rqYjxSPVGIUhnpIE82SvTFVQ3NA+j36XFKDi0hJ92RQxrgS&#10;Y+DGoD4FIzRKn3ie1iR6+/0/Ebgsc/UFAAD//wMAUEsDBBQABgAIAAAAIQAhwObA3AAAAAgBAAAP&#10;AAAAZHJzL2Rvd25yZXYueG1sTI/BTsMwEETvSPyDtZW4UTttKVEap0IIjlRq4cLNibdJ2ngdxU4b&#10;/p7lRG87mtHsm3w7uU5ccAitJw3JXIFAqrxtqdbw9fn+mIII0ZA1nSfU8IMBtsX9XW4y66+0x8sh&#10;1oJLKGRGQxNjn0kZqgadCXPfI7F39IMzkeVQSzuYK5e7Ti6UWktnWuIPjenxtcHqfBidhuPH7nx6&#10;G/fqVKsUv5MBpzLZaf0wm142ICJO8T8Mf/iMDgUzlX4kG0TH+nm95KiGBU9if7lasS75SJ9AFrm8&#10;HVD8AgAA//8DAFBLAQItABQABgAIAAAAIQC2gziS/gAAAOEBAAATAAAAAAAAAAAAAAAAAAAAAABb&#10;Q29udGVudF9UeXBlc10ueG1sUEsBAi0AFAAGAAgAAAAhADj9If/WAAAAlAEAAAsAAAAAAAAAAAAA&#10;AAAALwEAAF9yZWxzLy5yZWxzUEsBAi0AFAAGAAgAAAAhABWHG+6NAQAAFAMAAA4AAAAAAAAAAAAA&#10;AAAALgIAAGRycy9lMm9Eb2MueG1sUEsBAi0AFAAGAAgAAAAhACHA5sDcAAAACAEAAA8AAAAAAAAA&#10;AAAAAAAA5wMAAGRycy9kb3ducmV2LnhtbFBLBQYAAAAABAAEAPMAAADwBAAAAAA=&#10;" filled="f" stroked="f">
                <v:textbox inset="0,0,0,0">
                  <w:txbxContent>
                    <w:p w:rsidR="008D096E" w:rsidRDefault="008D096E">
                      <w:pPr>
                        <w:pStyle w:val="Other0"/>
                        <w:shd w:val="clear" w:color="auto" w:fill="auto"/>
                        <w:spacing w:after="0"/>
                        <w:rPr>
                          <w:sz w:val="28"/>
                          <w:szCs w:val="28"/>
                        </w:rPr>
                      </w:pPr>
                      <w:r>
                        <w:rPr>
                          <w:b/>
                          <w:bCs/>
                          <w:sz w:val="28"/>
                          <w:szCs w:val="28"/>
                        </w:rPr>
                        <w:t>Cíl projektu</w:t>
                      </w:r>
                    </w:p>
                  </w:txbxContent>
                </v:textbox>
                <w10:wrap type="square" side="left" anchorx="page"/>
              </v:shape>
            </w:pict>
          </mc:Fallback>
        </mc:AlternateContent>
      </w:r>
      <w:r>
        <w:rPr>
          <w:b/>
          <w:bCs/>
          <w:sz w:val="28"/>
          <w:szCs w:val="28"/>
        </w:rPr>
        <w:t>3.</w:t>
      </w:r>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400" w:line="264" w:lineRule="auto"/>
        <w:ind w:left="580"/>
      </w:pPr>
      <w:bookmarkStart w:id="89" w:name="bookmark88"/>
      <w:r>
        <w:t xml:space="preserve">Cílem projektu je </w:t>
      </w:r>
      <w:proofErr w:type="spellStart"/>
      <w:r>
        <w:t>shromážděm</w:t>
      </w:r>
      <w:proofErr w:type="spellEnd"/>
      <w:r>
        <w:t xml:space="preserve"> podkladu potřebných k tvorbě inovovaných regresních rovnic a </w:t>
      </w:r>
      <w:proofErr w:type="spellStart"/>
      <w:r>
        <w:t>schvalení</w:t>
      </w:r>
      <w:proofErr w:type="spellEnd"/>
      <w:r>
        <w:t xml:space="preserve"> nových metod klasifikace JUT prasat. Ty by odpovídaly současné Úrovni zmasilosti populací prasat v CR a </w:t>
      </w:r>
      <w:proofErr w:type="spellStart"/>
      <w:r>
        <w:t>zaroven</w:t>
      </w:r>
      <w:proofErr w:type="spellEnd"/>
      <w:r>
        <w:t xml:space="preserve"> by reagovaly na </w:t>
      </w:r>
      <w:proofErr w:type="spellStart"/>
      <w:r>
        <w:t>potrebu</w:t>
      </w:r>
      <w:proofErr w:type="spellEnd"/>
      <w:r>
        <w:t xml:space="preserve"> aktualizace z hlediska technického, technologického, </w:t>
      </w:r>
      <w:proofErr w:type="spellStart"/>
      <w:r>
        <w:t>slechtitelskeho</w:t>
      </w:r>
      <w:proofErr w:type="spellEnd"/>
      <w:r>
        <w:t xml:space="preserve"> atd. a byly tak vyhovující </w:t>
      </w:r>
      <w:proofErr w:type="spellStart"/>
      <w:r>
        <w:t>potrebam</w:t>
      </w:r>
      <w:proofErr w:type="spellEnd"/>
      <w:r>
        <w:t xml:space="preserve"> dodavatelů i zpracovatelů </w:t>
      </w:r>
      <w:proofErr w:type="spellStart"/>
      <w:r>
        <w:t>jatecnych</w:t>
      </w:r>
      <w:proofErr w:type="spellEnd"/>
      <w:r>
        <w:t xml:space="preserve"> prasat. K dosazení stanoveného cíle bude </w:t>
      </w:r>
      <w:proofErr w:type="spellStart"/>
      <w:r>
        <w:t>pouzita</w:t>
      </w:r>
      <w:proofErr w:type="spellEnd"/>
      <w:r>
        <w:t xml:space="preserve"> sofistikovaná metoda </w:t>
      </w:r>
      <w:proofErr w:type="spellStart"/>
      <w:r>
        <w:t>pocítacove</w:t>
      </w:r>
      <w:proofErr w:type="spellEnd"/>
      <w:r>
        <w:t xml:space="preserve"> tomografie nahrazující velmi pracná a </w:t>
      </w:r>
      <w:proofErr w:type="spellStart"/>
      <w:r>
        <w:t>nakladne</w:t>
      </w:r>
      <w:proofErr w:type="spellEnd"/>
      <w:r>
        <w:t xml:space="preserve"> manuální detailní disekce JUT prasat.</w:t>
      </w:r>
      <w:bookmarkEnd w:id="89"/>
    </w:p>
    <w:p w:rsidR="005E1CA6" w:rsidRDefault="008D096E">
      <w:pPr>
        <w:pStyle w:val="Heading10"/>
        <w:keepNext/>
        <w:keepLines/>
        <w:numPr>
          <w:ilvl w:val="0"/>
          <w:numId w:val="60"/>
        </w:numPr>
        <w:shd w:val="clear" w:color="auto" w:fill="auto"/>
        <w:tabs>
          <w:tab w:val="left" w:pos="440"/>
        </w:tabs>
        <w:ind w:firstLine="0"/>
      </w:pPr>
      <w:bookmarkStart w:id="90" w:name="bookmark89"/>
      <w:bookmarkStart w:id="91" w:name="bookmark90"/>
      <w:r>
        <w:t>Řešitel — Klíčová osoba řešitelského týmu</w:t>
      </w:r>
      <w:bookmarkEnd w:id="90"/>
      <w:bookmarkEnd w:id="91"/>
    </w:p>
    <w:p w:rsidR="005E1CA6" w:rsidRDefault="008D096E">
      <w:pPr>
        <w:pStyle w:val="Zkladntext"/>
        <w:pBdr>
          <w:top w:val="single" w:sz="4" w:space="0" w:color="auto"/>
          <w:left w:val="single" w:sz="4" w:space="0" w:color="auto"/>
          <w:bottom w:val="single" w:sz="4" w:space="0" w:color="auto"/>
          <w:right w:val="single" w:sz="4" w:space="0" w:color="auto"/>
        </w:pBdr>
        <w:shd w:val="clear" w:color="auto" w:fill="auto"/>
        <w:spacing w:after="260"/>
        <w:ind w:firstLine="580"/>
      </w:pPr>
      <w:r>
        <w:t>Ing. Jaroslava Bělková PhD</w:t>
      </w:r>
      <w:r>
        <w:br w:type="page"/>
      </w:r>
    </w:p>
    <w:p w:rsidR="005E1CA6" w:rsidRDefault="008D096E">
      <w:pPr>
        <w:pStyle w:val="Heading10"/>
        <w:keepNext/>
        <w:keepLines/>
        <w:numPr>
          <w:ilvl w:val="0"/>
          <w:numId w:val="60"/>
        </w:numPr>
        <w:shd w:val="clear" w:color="auto" w:fill="auto"/>
        <w:tabs>
          <w:tab w:val="left" w:pos="440"/>
        </w:tabs>
        <w:spacing w:after="440"/>
        <w:ind w:firstLine="0"/>
      </w:pPr>
      <w:bookmarkStart w:id="92" w:name="bookmark91"/>
      <w:bookmarkStart w:id="93" w:name="bookmark92"/>
      <w:r>
        <w:lastRenderedPageBreak/>
        <w:t>Plánované výsledky projektu</w:t>
      </w:r>
      <w:bookmarkEnd w:id="92"/>
      <w:bookmarkEnd w:id="93"/>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7349"/>
      </w:tblGrid>
      <w:tr w:rsidR="005E1CA6">
        <w:tblPrEx>
          <w:tblCellMar>
            <w:top w:w="0" w:type="dxa"/>
            <w:bottom w:w="0" w:type="dxa"/>
          </w:tblCellMar>
        </w:tblPrEx>
        <w:trPr>
          <w:trHeight w:hRule="exact" w:val="1061"/>
          <w:jc w:val="center"/>
        </w:trPr>
        <w:tc>
          <w:tcPr>
            <w:tcW w:w="167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V7</w:t>
            </w:r>
          </w:p>
        </w:tc>
        <w:tc>
          <w:tcPr>
            <w:tcW w:w="7349"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4" w:lineRule="auto"/>
            </w:pPr>
            <w:proofErr w:type="spellStart"/>
            <w:r>
              <w:t>Screening</w:t>
            </w:r>
            <w:proofErr w:type="spellEnd"/>
            <w:r>
              <w:t xml:space="preserve"> přístrojové techniky používané při hodnocení podílu svaloviny prasat v ČR</w:t>
            </w:r>
          </w:p>
        </w:tc>
      </w:tr>
      <w:tr w:rsidR="005E1CA6">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 xml:space="preserve">Na základě získaných dat, případně; pomocí dotazníkové; akce bude vyhotoven přehled druhu </w:t>
            </w:r>
            <w:proofErr w:type="spellStart"/>
            <w:r>
              <w:t>aparativní</w:t>
            </w:r>
            <w:proofErr w:type="spellEnd"/>
            <w:r>
              <w:t xml:space="preserve"> techniky pro klasifikaci JUT prasat dostupné; na trhu a </w:t>
            </w:r>
            <w:proofErr w:type="spellStart"/>
            <w:r>
              <w:t>používane</w:t>
            </w:r>
            <w:proofErr w:type="spellEnd"/>
            <w:r>
              <w:t>; na jatkách v ČR.</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7118"/>
      </w:tblGrid>
      <w:tr w:rsidR="005E1CA6">
        <w:tblPrEx>
          <w:tblCellMar>
            <w:top w:w="0" w:type="dxa"/>
            <w:bottom w:w="0" w:type="dxa"/>
          </w:tblCellMar>
        </w:tblPrEx>
        <w:trPr>
          <w:trHeight w:hRule="exact" w:val="1056"/>
          <w:jc w:val="center"/>
        </w:trPr>
        <w:tc>
          <w:tcPr>
            <w:tcW w:w="190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V9</w:t>
            </w:r>
          </w:p>
        </w:tc>
        <w:tc>
          <w:tcPr>
            <w:tcW w:w="7118"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9" w:lineRule="auto"/>
              <w:ind w:firstLine="140"/>
            </w:pPr>
            <w:r>
              <w:t>Porovnání hodnocení JUT prasat přístrojovou technikou FOM I a FOM II.</w:t>
            </w:r>
          </w:p>
        </w:tc>
      </w:tr>
      <w:tr w:rsidR="005E1CA6">
        <w:tblPrEx>
          <w:tblCellMar>
            <w:top w:w="0" w:type="dxa"/>
            <w:bottom w:w="0" w:type="dxa"/>
          </w:tblCellMar>
        </w:tblPrEx>
        <w:trPr>
          <w:trHeight w:hRule="exact" w:val="1906"/>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proofErr w:type="spellStart"/>
            <w:r>
              <w:t>Jatecne</w:t>
            </w:r>
            <w:proofErr w:type="spellEnd"/>
            <w:r>
              <w:t xml:space="preserve"> </w:t>
            </w:r>
            <w:proofErr w:type="spellStart"/>
            <w:r>
              <w:t>pulky</w:t>
            </w:r>
            <w:proofErr w:type="spellEnd"/>
            <w:r>
              <w:t xml:space="preserve"> prasat budou </w:t>
            </w:r>
            <w:proofErr w:type="spellStart"/>
            <w:r>
              <w:t>m^reny</w:t>
            </w:r>
            <w:proofErr w:type="spellEnd"/>
            <w:r>
              <w:t xml:space="preserve"> v </w:t>
            </w:r>
            <w:proofErr w:type="spellStart"/>
            <w:r>
              <w:t>soucasne</w:t>
            </w:r>
            <w:proofErr w:type="spellEnd"/>
            <w:r>
              <w:t xml:space="preserve"> </w:t>
            </w:r>
            <w:proofErr w:type="spellStart"/>
            <w:r>
              <w:t>dobe</w:t>
            </w:r>
            <w:proofErr w:type="spellEnd"/>
            <w:r>
              <w:t xml:space="preserve"> používaným </w:t>
            </w:r>
            <w:proofErr w:type="spellStart"/>
            <w:r>
              <w:t>prístrojem</w:t>
            </w:r>
            <w:proofErr w:type="spellEnd"/>
            <w:r>
              <w:t xml:space="preserve"> </w:t>
            </w:r>
            <w:r>
              <w:rPr>
                <w:lang w:val="en-US" w:eastAsia="en-US" w:bidi="en-US"/>
              </w:rPr>
              <w:t xml:space="preserve">FOM </w:t>
            </w:r>
            <w:r>
              <w:t xml:space="preserve">I, který je z důvodu nedostatku </w:t>
            </w:r>
            <w:proofErr w:type="spellStart"/>
            <w:r>
              <w:t>nahradních</w:t>
            </w:r>
            <w:proofErr w:type="spellEnd"/>
            <w:r>
              <w:t xml:space="preserve"> dílu na hranici použitelnosti a </w:t>
            </w:r>
            <w:proofErr w:type="spellStart"/>
            <w:r>
              <w:t>zaroven</w:t>
            </w:r>
            <w:proofErr w:type="spellEnd"/>
            <w:r>
              <w:t xml:space="preserve"> novou generací </w:t>
            </w:r>
            <w:proofErr w:type="spellStart"/>
            <w:proofErr w:type="gramStart"/>
            <w:r>
              <w:t>prístroje</w:t>
            </w:r>
            <w:proofErr w:type="spellEnd"/>
            <w:r>
              <w:t xml:space="preserve"> - FOM</w:t>
            </w:r>
            <w:proofErr w:type="gramEnd"/>
            <w:r>
              <w:t xml:space="preserve"> II, </w:t>
            </w:r>
            <w:proofErr w:type="spellStart"/>
            <w:r>
              <w:t>ktery</w:t>
            </w:r>
            <w:proofErr w:type="spellEnd"/>
            <w:r>
              <w:t xml:space="preserve"> by ho mel nahradit. Hodnoty budou porovnány a statisticky vyhodnoceny. Výsledkem bude vyhodnoceni srovnatelnosti </w:t>
            </w:r>
            <w:proofErr w:type="spellStart"/>
            <w:r>
              <w:t>vystupu</w:t>
            </w:r>
            <w:proofErr w:type="spellEnd"/>
            <w:r>
              <w:t xml:space="preserve"> </w:t>
            </w:r>
            <w:proofErr w:type="spellStart"/>
            <w:r>
              <w:t>merení</w:t>
            </w:r>
            <w:proofErr w:type="spellEnd"/>
            <w:r>
              <w:t xml:space="preserve"> dvou generací přístrojů pro klasifikaci JUT.</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6442"/>
      </w:tblGrid>
      <w:tr w:rsidR="005E1CA6">
        <w:tblPrEx>
          <w:tblCellMar>
            <w:top w:w="0" w:type="dxa"/>
            <w:bottom w:w="0" w:type="dxa"/>
          </w:tblCellMar>
        </w:tblPrEx>
        <w:trPr>
          <w:trHeight w:hRule="exact" w:val="778"/>
          <w:jc w:val="center"/>
        </w:trPr>
        <w:tc>
          <w:tcPr>
            <w:tcW w:w="258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ind w:firstLine="140"/>
              <w:rPr>
                <w:sz w:val="15"/>
                <w:szCs w:val="15"/>
              </w:rPr>
            </w:pPr>
            <w:r>
              <w:rPr>
                <w:sz w:val="15"/>
                <w:szCs w:val="15"/>
              </w:rPr>
              <w:t>Identifikační číslo</w:t>
            </w:r>
          </w:p>
          <w:p w:rsidR="005E1CA6" w:rsidRDefault="008D096E">
            <w:pPr>
              <w:pStyle w:val="Other0"/>
              <w:shd w:val="clear" w:color="auto" w:fill="auto"/>
              <w:spacing w:after="0"/>
              <w:ind w:firstLine="140"/>
            </w:pPr>
            <w:r>
              <w:t>QK22020132-V8</w:t>
            </w:r>
          </w:p>
        </w:tc>
        <w:tc>
          <w:tcPr>
            <w:tcW w:w="644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pPr>
            <w:r>
              <w:t>Kalibrace přístroje pro počítačovou tomografii.</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 xml:space="preserve">JUT prasat vcelku a po disekci na jednotlivá </w:t>
            </w:r>
            <w:proofErr w:type="spellStart"/>
            <w:r>
              <w:t>jatecne</w:t>
            </w:r>
            <w:proofErr w:type="spellEnd"/>
            <w:r>
              <w:t xml:space="preserve"> partie budou skenovány </w:t>
            </w:r>
            <w:proofErr w:type="spellStart"/>
            <w:r>
              <w:t>prístrojem</w:t>
            </w:r>
            <w:proofErr w:type="spellEnd"/>
            <w:r>
              <w:t xml:space="preserve"> pro počítačovou tomografii.</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gramStart"/>
            <w:r>
              <w:t>O - Ostatní</w:t>
            </w:r>
            <w:proofErr w:type="gramEnd"/>
            <w:r>
              <w:t xml:space="preserve"> výsledky</w:t>
            </w:r>
          </w:p>
        </w:tc>
      </w:tr>
    </w:tbl>
    <w:p w:rsidR="005E1CA6" w:rsidRDefault="005E1CA6">
      <w:pPr>
        <w:spacing w:line="1" w:lineRule="exact"/>
        <w:sectPr w:rsidR="005E1CA6">
          <w:type w:val="continuous"/>
          <w:pgSz w:w="11900" w:h="16840"/>
          <w:pgMar w:top="2751" w:right="1031" w:bottom="2818" w:left="1369"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5942"/>
      </w:tblGrid>
      <w:tr w:rsidR="005E1CA6">
        <w:tblPrEx>
          <w:tblCellMar>
            <w:top w:w="0" w:type="dxa"/>
            <w:bottom w:w="0" w:type="dxa"/>
          </w:tblCellMar>
        </w:tblPrEx>
        <w:trPr>
          <w:trHeight w:hRule="exact" w:val="778"/>
          <w:jc w:val="center"/>
        </w:trPr>
        <w:tc>
          <w:tcPr>
            <w:tcW w:w="308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lastRenderedPageBreak/>
              <w:t>Identifikační číslo</w:t>
            </w:r>
          </w:p>
          <w:p w:rsidR="005E1CA6" w:rsidRDefault="008D096E">
            <w:pPr>
              <w:pStyle w:val="Other0"/>
              <w:shd w:val="clear" w:color="auto" w:fill="auto"/>
              <w:spacing w:after="0"/>
              <w:ind w:firstLine="140"/>
            </w:pPr>
            <w:r>
              <w:t>QK22020132-V3</w:t>
            </w:r>
          </w:p>
        </w:tc>
        <w:tc>
          <w:tcPr>
            <w:tcW w:w="594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pPr>
            <w:r>
              <w:t>Nové metody klasifikace JUT prasat</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r>
              <w:t>podklady pro schválení nové; metody klasifikace jatečně upravených tel prasat získané; na základě provedení schvalovacího testu podle článku 11 Nařízení (EU) č. 2017/1182</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pPr>
            <w:proofErr w:type="spellStart"/>
            <w:proofErr w:type="gramStart"/>
            <w:r>
              <w:t>Hleg</w:t>
            </w:r>
            <w:proofErr w:type="spellEnd"/>
            <w:r>
              <w:t xml:space="preserve"> - Výsledky</w:t>
            </w:r>
            <w:proofErr w:type="gramEnd"/>
            <w:r>
              <w:t xml:space="preserve"> promítnuté do právních předpisů a norem</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6422"/>
      </w:tblGrid>
      <w:tr w:rsidR="005E1CA6">
        <w:tblPrEx>
          <w:tblCellMar>
            <w:top w:w="0" w:type="dxa"/>
            <w:bottom w:w="0" w:type="dxa"/>
          </w:tblCellMar>
        </w:tblPrEx>
        <w:trPr>
          <w:trHeight w:hRule="exact" w:val="773"/>
          <w:jc w:val="center"/>
        </w:trPr>
        <w:tc>
          <w:tcPr>
            <w:tcW w:w="260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Identifikační číslo</w:t>
            </w:r>
          </w:p>
          <w:p w:rsidR="005E1CA6" w:rsidRDefault="008D096E">
            <w:pPr>
              <w:pStyle w:val="Other0"/>
              <w:shd w:val="clear" w:color="auto" w:fill="auto"/>
              <w:spacing w:after="0"/>
              <w:ind w:firstLine="140"/>
            </w:pPr>
            <w:r>
              <w:t>QK22020132-V1</w:t>
            </w:r>
          </w:p>
        </w:tc>
        <w:tc>
          <w:tcPr>
            <w:tcW w:w="642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Název výstupu/výsledku</w:t>
            </w:r>
          </w:p>
          <w:p w:rsidR="005E1CA6" w:rsidRDefault="008D096E">
            <w:pPr>
              <w:pStyle w:val="Other0"/>
              <w:shd w:val="clear" w:color="auto" w:fill="auto"/>
              <w:spacing w:after="0"/>
              <w:ind w:firstLine="140"/>
            </w:pPr>
            <w:r>
              <w:t>Klasifikace jatečných prasat přístrojem FOM II</w:t>
            </w:r>
          </w:p>
        </w:tc>
      </w:tr>
      <w:tr w:rsidR="005E1CA6">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6" w:lineRule="auto"/>
              <w:ind w:firstLine="140"/>
            </w:pPr>
            <w:r>
              <w:t xml:space="preserve">Metodika popisující v praxi </w:t>
            </w:r>
            <w:proofErr w:type="spellStart"/>
            <w:r>
              <w:t>oveřený</w:t>
            </w:r>
            <w:proofErr w:type="spellEnd"/>
            <w:r>
              <w:t xml:space="preserve"> postup klasifikace JUT prasat přístrojem </w:t>
            </w:r>
            <w:r>
              <w:rPr>
                <w:lang w:val="en-US" w:eastAsia="en-US" w:bidi="en-US"/>
              </w:rPr>
              <w:t xml:space="preserve">FOM </w:t>
            </w:r>
            <w:r>
              <w:t xml:space="preserve">II prostřednictvím regresní rovnice pro odhad podílu </w:t>
            </w:r>
            <w:proofErr w:type="spellStart"/>
            <w:r>
              <w:t>libove</w:t>
            </w:r>
            <w:proofErr w:type="spellEnd"/>
            <w:r>
              <w:t xml:space="preserve"> svaloviny odvozeni pro tento přístroj a odpovídající současné úrovni zmasilosti JUT prasat v ČR.</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line="264" w:lineRule="auto"/>
              <w:ind w:firstLine="14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c>
      </w:tr>
    </w:tbl>
    <w:p w:rsidR="005E1CA6" w:rsidRDefault="005E1CA6">
      <w:pPr>
        <w:spacing w:after="439" w:line="1" w:lineRule="exact"/>
      </w:pPr>
    </w:p>
    <w:p w:rsidR="005E1CA6" w:rsidRDefault="005E1CA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7358"/>
      </w:tblGrid>
      <w:tr w:rsidR="005E1CA6">
        <w:tblPrEx>
          <w:tblCellMar>
            <w:top w:w="0" w:type="dxa"/>
            <w:bottom w:w="0" w:type="dxa"/>
          </w:tblCellMar>
        </w:tblPrEx>
        <w:trPr>
          <w:trHeight w:hRule="exact" w:val="1056"/>
          <w:jc w:val="center"/>
        </w:trPr>
        <w:tc>
          <w:tcPr>
            <w:tcW w:w="166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V5</w:t>
            </w:r>
          </w:p>
        </w:tc>
        <w:tc>
          <w:tcPr>
            <w:tcW w:w="735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Název výstupu/výsledku</w:t>
            </w:r>
          </w:p>
          <w:p w:rsidR="005E1CA6" w:rsidRDefault="008D096E">
            <w:pPr>
              <w:pStyle w:val="Other0"/>
              <w:shd w:val="clear" w:color="auto" w:fill="auto"/>
              <w:spacing w:after="0" w:line="264" w:lineRule="auto"/>
              <w:ind w:firstLine="140"/>
            </w:pPr>
            <w:proofErr w:type="spellStart"/>
            <w:r>
              <w:t>Estimation</w:t>
            </w:r>
            <w:proofErr w:type="spellEnd"/>
            <w:r>
              <w:t xml:space="preserve"> </w:t>
            </w:r>
            <w:proofErr w:type="spellStart"/>
            <w:r>
              <w:t>of</w:t>
            </w:r>
            <w:proofErr w:type="spellEnd"/>
            <w:r>
              <w:t xml:space="preserve"> </w:t>
            </w:r>
            <w:proofErr w:type="spellStart"/>
            <w:r>
              <w:t>lean</w:t>
            </w:r>
            <w:proofErr w:type="spellEnd"/>
            <w:r>
              <w:t xml:space="preserve"> </w:t>
            </w:r>
            <w:proofErr w:type="spellStart"/>
            <w:r>
              <w:t>meat</w:t>
            </w:r>
            <w:proofErr w:type="spellEnd"/>
            <w:r>
              <w:t xml:space="preserve"> </w:t>
            </w:r>
            <w:proofErr w:type="spellStart"/>
            <w:r>
              <w:t>percentage</w:t>
            </w:r>
            <w:proofErr w:type="spellEnd"/>
            <w:r>
              <w:t xml:space="preserve"> in </w:t>
            </w:r>
            <w:proofErr w:type="spellStart"/>
            <w:r>
              <w:t>pig</w:t>
            </w:r>
            <w:proofErr w:type="spellEnd"/>
            <w:r>
              <w:t xml:space="preserve"> </w:t>
            </w:r>
            <w:proofErr w:type="spellStart"/>
            <w:r>
              <w:t>carcass</w:t>
            </w:r>
            <w:proofErr w:type="spellEnd"/>
            <w:r>
              <w:t xml:space="preserve"> </w:t>
            </w:r>
            <w:proofErr w:type="spellStart"/>
            <w:r>
              <w:t>using</w:t>
            </w:r>
            <w:proofErr w:type="spellEnd"/>
            <w:r>
              <w:t xml:space="preserve"> CT </w:t>
            </w:r>
            <w:proofErr w:type="spellStart"/>
            <w:r>
              <w:t>method</w:t>
            </w:r>
            <w:proofErr w:type="spellEnd"/>
            <w:r>
              <w:t xml:space="preserve"> </w:t>
            </w:r>
            <w:proofErr w:type="spellStart"/>
            <w:r>
              <w:t>with</w:t>
            </w:r>
            <w:proofErr w:type="spellEnd"/>
            <w:r>
              <w:t xml:space="preserve"> </w:t>
            </w:r>
            <w:proofErr w:type="spellStart"/>
            <w:r>
              <w:t>regard</w:t>
            </w:r>
            <w:proofErr w:type="spellEnd"/>
            <w:r>
              <w:t xml:space="preserve"> to sex</w:t>
            </w:r>
          </w:p>
        </w:tc>
      </w:tr>
      <w:tr w:rsidR="005E1CA6">
        <w:tblPrEx>
          <w:tblCellMar>
            <w:top w:w="0" w:type="dxa"/>
            <w:bottom w:w="0" w:type="dxa"/>
          </w:tblCellMar>
        </w:tblPrEx>
        <w:trPr>
          <w:trHeight w:hRule="exact" w:val="1339"/>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4" w:lineRule="auto"/>
              <w:ind w:firstLine="140"/>
            </w:pPr>
            <w:proofErr w:type="spellStart"/>
            <w:r>
              <w:t>Clanek</w:t>
            </w:r>
            <w:proofErr w:type="spellEnd"/>
            <w:r>
              <w:t xml:space="preserve"> v </w:t>
            </w:r>
            <w:proofErr w:type="spellStart"/>
            <w:r>
              <w:t>impaktovanem</w:t>
            </w:r>
            <w:proofErr w:type="spellEnd"/>
            <w:r>
              <w:t xml:space="preserve"> odborném periodiku popisující způsob stanovení obsahu svaloviny v JUT prasat pomocí CT techniky, </w:t>
            </w:r>
            <w:proofErr w:type="spellStart"/>
            <w:r>
              <w:t>pricemz</w:t>
            </w:r>
            <w:proofErr w:type="spellEnd"/>
            <w:r>
              <w:t xml:space="preserve"> bude </w:t>
            </w:r>
            <w:proofErr w:type="spellStart"/>
            <w:r>
              <w:t>zohledneno</w:t>
            </w:r>
            <w:proofErr w:type="spellEnd"/>
            <w:r>
              <w:t xml:space="preserve"> </w:t>
            </w:r>
            <w:proofErr w:type="gramStart"/>
            <w:r>
              <w:t xml:space="preserve">pohlaví - </w:t>
            </w:r>
            <w:proofErr w:type="spellStart"/>
            <w:r>
              <w:t>vepnci</w:t>
            </w:r>
            <w:proofErr w:type="spellEnd"/>
            <w:proofErr w:type="gramEnd"/>
            <w:r>
              <w:t xml:space="preserve">, </w:t>
            </w:r>
            <w:proofErr w:type="spellStart"/>
            <w:r>
              <w:t>prasnicky</w:t>
            </w:r>
            <w:proofErr w:type="spellEnd"/>
            <w:r>
              <w:t>, kanečci.</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Druh výsledku podle struktury databáze RIV</w:t>
            </w:r>
          </w:p>
          <w:p w:rsidR="005E1CA6" w:rsidRDefault="008D096E">
            <w:pPr>
              <w:pStyle w:val="Other0"/>
              <w:shd w:val="clear" w:color="auto" w:fill="auto"/>
              <w:spacing w:after="0" w:line="264" w:lineRule="auto"/>
              <w:ind w:firstLine="140"/>
            </w:pPr>
            <w:proofErr w:type="spellStart"/>
            <w:proofErr w:type="gramStart"/>
            <w:r>
              <w:t>Jimp</w:t>
            </w:r>
            <w:proofErr w:type="spellEnd"/>
            <w:r>
              <w:t xml:space="preserve"> - Článek</w:t>
            </w:r>
            <w:proofErr w:type="gramEnd"/>
            <w:r>
              <w:t xml:space="preserve"> v odborném periodiku je obsažen v databázi Web </w:t>
            </w:r>
            <w:proofErr w:type="spellStart"/>
            <w:r>
              <w:t>of</w:t>
            </w:r>
            <w:proofErr w:type="spellEnd"/>
            <w:r>
              <w:t xml:space="preserve"> Science společností Thomson Reuters s příznakem „</w:t>
            </w:r>
            <w:proofErr w:type="spellStart"/>
            <w:r>
              <w:t>Article</w:t>
            </w:r>
            <w:proofErr w:type="spellEnd"/>
            <w:r>
              <w:t>“, „</w:t>
            </w:r>
            <w:proofErr w:type="spellStart"/>
            <w:r>
              <w:t>Review</w:t>
            </w:r>
            <w:proofErr w:type="spellEnd"/>
            <w:r>
              <w:t>“ nebo „</w:t>
            </w:r>
            <w:proofErr w:type="spellStart"/>
            <w:r>
              <w:t>Letter</w:t>
            </w:r>
            <w:proofErr w:type="spellEnd"/>
            <w:r>
              <w:t>“</w:t>
            </w:r>
          </w:p>
        </w:tc>
      </w:tr>
    </w:tbl>
    <w:p w:rsidR="005E1CA6" w:rsidRDefault="008D096E">
      <w:pPr>
        <w:spacing w:line="1" w:lineRule="exact"/>
        <w:sectPr w:rsidR="005E1CA6">
          <w:headerReference w:type="even" r:id="rId81"/>
          <w:headerReference w:type="default" r:id="rId82"/>
          <w:footerReference w:type="even" r:id="rId83"/>
          <w:footerReference w:type="default" r:id="rId84"/>
          <w:pgSz w:w="11900" w:h="16840"/>
          <w:pgMar w:top="2751" w:right="1031" w:bottom="2818" w:left="1369" w:header="2323" w:footer="3" w:gutter="0"/>
          <w:cols w:space="720"/>
          <w:noEndnote/>
          <w:docGrid w:linePitch="360"/>
          <w15:footnoteColumns w:val="1"/>
        </w:sectPr>
      </w:pPr>
      <w:r>
        <w:rPr>
          <w:noProof/>
        </w:rPr>
        <w:drawing>
          <wp:anchor distT="0" distB="279400" distL="114300" distR="1282065" simplePos="0" relativeHeight="125829431" behindDoc="0" locked="0" layoutInCell="1" allowOverlap="1">
            <wp:simplePos x="0" y="0"/>
            <wp:positionH relativeFrom="page">
              <wp:posOffset>614680</wp:posOffset>
            </wp:positionH>
            <wp:positionV relativeFrom="margin">
              <wp:posOffset>-1048385</wp:posOffset>
            </wp:positionV>
            <wp:extent cx="579120" cy="749935"/>
            <wp:effectExtent l="0" t="0" r="0" b="0"/>
            <wp:wrapTopAndBottom/>
            <wp:docPr id="184" name="Shape 184"/>
            <wp:cNvGraphicFramePr/>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19"/>
                    <a:stretch/>
                  </pic:blipFill>
                  <pic:spPr>
                    <a:xfrm>
                      <a:off x="0" y="0"/>
                      <a:ext cx="579120" cy="749935"/>
                    </a:xfrm>
                    <a:prstGeom prst="rect">
                      <a:avLst/>
                    </a:prstGeom>
                  </pic:spPr>
                </pic:pic>
              </a:graphicData>
            </a:graphic>
          </wp:anchor>
        </w:drawing>
      </w:r>
      <w:r>
        <w:rPr>
          <w:noProof/>
        </w:rPr>
        <mc:AlternateContent>
          <mc:Choice Requires="wps">
            <w:drawing>
              <wp:anchor distT="557530" distB="331470" distL="1205230" distR="114935" simplePos="0" relativeHeight="125829432" behindDoc="0" locked="0" layoutInCell="1" allowOverlap="1">
                <wp:simplePos x="0" y="0"/>
                <wp:positionH relativeFrom="page">
                  <wp:posOffset>1705610</wp:posOffset>
                </wp:positionH>
                <wp:positionV relativeFrom="margin">
                  <wp:posOffset>-490855</wp:posOffset>
                </wp:positionV>
                <wp:extent cx="652145" cy="137160"/>
                <wp:effectExtent l="0" t="0" r="0" b="0"/>
                <wp:wrapTopAndBottom/>
                <wp:docPr id="186" name="Shape 186"/>
                <wp:cNvGraphicFramePr/>
                <a:graphic xmlns:a="http://schemas.openxmlformats.org/drawingml/2006/main">
                  <a:graphicData uri="http://schemas.microsoft.com/office/word/2010/wordprocessingShape">
                    <wps:wsp>
                      <wps:cNvSpPr txBox="1"/>
                      <wps:spPr>
                        <a:xfrm>
                          <a:off x="0" y="0"/>
                          <a:ext cx="652145" cy="137160"/>
                        </a:xfrm>
                        <a:prstGeom prst="rect">
                          <a:avLst/>
                        </a:prstGeom>
                        <a:noFill/>
                      </wps:spPr>
                      <wps:txbx>
                        <w:txbxContent>
                          <w:p w:rsidR="008D096E" w:rsidRDefault="008D096E">
                            <w:pPr>
                              <w:pStyle w:val="Other0"/>
                              <w:shd w:val="clear" w:color="auto" w:fill="auto"/>
                              <w:spacing w:after="0"/>
                              <w:rPr>
                                <w:sz w:val="15"/>
                                <w:szCs w:val="15"/>
                              </w:rPr>
                            </w:pPr>
                            <w:r>
                              <w:rPr>
                                <w:color w:val="231E20"/>
                                <w:sz w:val="15"/>
                                <w:szCs w:val="15"/>
                              </w:rPr>
                              <w:t>ZEMĚDĚLSTVÍ</w:t>
                            </w:r>
                          </w:p>
                        </w:txbxContent>
                      </wps:txbx>
                      <wps:bodyPr wrap="none" lIns="0" tIns="0" rIns="0" bIns="0"/>
                    </wps:wsp>
                  </a:graphicData>
                </a:graphic>
              </wp:anchor>
            </w:drawing>
          </mc:Choice>
          <mc:Fallback>
            <w:pict>
              <v:shape id="Shape 186" o:spid="_x0000_s1047" type="#_x0000_t202" style="position:absolute;margin-left:134.3pt;margin-top:-38.65pt;width:51.35pt;height:10.8pt;z-index:125829432;visibility:visible;mso-wrap-style:none;mso-wrap-distance-left:94.9pt;mso-wrap-distance-top:43.9pt;mso-wrap-distance-right:9.05pt;mso-wrap-distance-bottom:26.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XqjgEAABMDAAAOAAAAZHJzL2Uyb0RvYy54bWysUsFOwzAMvSPxD1HurO1gY6rWTULTEBIC&#10;pMEHZGmyRmriKAlr9/c42bohuCEurmO7z8/Pni973ZK9cF6BqWgxyikRhkOtzK6iH+/rmxklPjBT&#10;sxaMqOhBeLpcXF/NO1uKMTTQ1sIRBDG+7GxFmxBsmWWeN0IzPwIrDCYlOM0CPt0uqx3rEF232TjP&#10;p1kHrrYOuPAeo6tjki4SvpSCh1cpvQikrShyC8m6ZLfRZos5K3eO2UbxEw32BxaaKYNNz1ArFhj5&#10;dOoXlFbcgQcZRhx0BlIqLtIMOE2R/5hm0zAr0iwojrdnmfz/wfKX/ZsjqsbdzaaUGKZxSakviQGU&#10;p7O+xKqNxbrQP0CPpUPcYzBO3Uun4xfnIZhHoQ9ncUUfCMfgdDIu7iaUcEwVt/fFNImfXX62zodH&#10;AZpEp6IOd5ckZftnH5AIlg4lsZeBtWrbGI8Mj0yiF/ptnwYan2luoT4g+w7XXFGDd0hJ+2RQxXgR&#10;g+MGZ3tyBmhUPjU/XUlc7fd3InC55cUXAAAA//8DAFBLAwQUAAYACAAAACEAKW5IDd8AAAALAQAA&#10;DwAAAGRycy9kb3ducmV2LnhtbEyPPW/CMBCG90r8B+uQuoEdEEmUxkFV1Y5Fgnbp5sRHEojtyHYg&#10;/fe9Tu12H4/ee67cz2ZgN/Shd1ZCshbA0DZO97aV8PnxtsqBhaisVoOzKOEbA+yrxUOpCu3u9oi3&#10;U2wZhdhQKAldjGPBeWg6NCqs3YiWdmfnjYrU+pZrr+4Ubga+ESLlRvWWLnRqxJcOm+tpMhLO74fr&#10;5XU6iksrcvxKPM51cpDycTk/PwGLOMc/GH71SR0qcqrdZHVgg4RNmqeESlhl2RYYEdssoaKmyW6X&#10;Aa9K/v+H6gcAAP//AwBQSwECLQAUAAYACAAAACEAtoM4kv4AAADhAQAAEwAAAAAAAAAAAAAAAAAA&#10;AAAAW0NvbnRlbnRfVHlwZXNdLnhtbFBLAQItABQABgAIAAAAIQA4/SH/1gAAAJQBAAALAAAAAAAA&#10;AAAAAAAAAC8BAABfcmVscy8ucmVsc1BLAQItABQABgAIAAAAIQCDZYXqjgEAABMDAAAOAAAAAAAA&#10;AAAAAAAAAC4CAABkcnMvZTJvRG9jLnhtbFBLAQItABQABgAIAAAAIQApbkgN3wAAAAsBAAAPAAAA&#10;AAAAAAAAAAAAAOgDAABkcnMvZG93bnJldi54bWxQSwUGAAAAAAQABADzAAAA9AQAAAAA&#10;" filled="f" stroked="f">
                <v:textbox inset="0,0,0,0">
                  <w:txbxContent>
                    <w:p w:rsidR="008D096E" w:rsidRDefault="008D096E">
                      <w:pPr>
                        <w:pStyle w:val="Other0"/>
                        <w:shd w:val="clear" w:color="auto" w:fill="auto"/>
                        <w:spacing w:after="0"/>
                        <w:rPr>
                          <w:sz w:val="15"/>
                          <w:szCs w:val="15"/>
                        </w:rPr>
                      </w:pPr>
                      <w:r>
                        <w:rPr>
                          <w:color w:val="231E20"/>
                          <w:sz w:val="15"/>
                          <w:szCs w:val="15"/>
                        </w:rPr>
                        <w:t>ZEMĚDĚLSTVÍ</w:t>
                      </w:r>
                    </w:p>
                  </w:txbxContent>
                </v:textbox>
                <w10:wrap type="topAndBottom" anchorx="page" anchory="margin"/>
              </v:shape>
            </w:pict>
          </mc:Fallback>
        </mc:AlternateContent>
      </w:r>
    </w:p>
    <w:p w:rsidR="005E1CA6" w:rsidRDefault="005E1CA6"/>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7368"/>
      </w:tblGrid>
      <w:tr w:rsidR="005E1CA6">
        <w:tblPrEx>
          <w:tblCellMar>
            <w:top w:w="0" w:type="dxa"/>
            <w:bottom w:w="0" w:type="dxa"/>
          </w:tblCellMar>
        </w:tblPrEx>
        <w:trPr>
          <w:trHeight w:hRule="exact" w:val="1061"/>
          <w:jc w:val="center"/>
        </w:trPr>
        <w:tc>
          <w:tcPr>
            <w:tcW w:w="165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Identifikační číslo</w:t>
            </w:r>
          </w:p>
          <w:p w:rsidR="005E1CA6" w:rsidRDefault="008D096E">
            <w:pPr>
              <w:pStyle w:val="Other0"/>
              <w:shd w:val="clear" w:color="auto" w:fill="auto"/>
              <w:spacing w:after="0"/>
            </w:pPr>
            <w:r>
              <w:t>QK22020132-</w:t>
            </w:r>
          </w:p>
          <w:p w:rsidR="005E1CA6" w:rsidRDefault="008D096E">
            <w:pPr>
              <w:pStyle w:val="Other0"/>
              <w:shd w:val="clear" w:color="auto" w:fill="auto"/>
            </w:pPr>
            <w:r>
              <w:t>V4</w:t>
            </w:r>
          </w:p>
        </w:tc>
        <w:tc>
          <w:tcPr>
            <w:tcW w:w="7368"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proofErr w:type="spellStart"/>
            <w:r>
              <w:rPr>
                <w:sz w:val="15"/>
                <w:szCs w:val="15"/>
              </w:rPr>
              <w:t>Nážev</w:t>
            </w:r>
            <w:proofErr w:type="spellEnd"/>
            <w:r>
              <w:rPr>
                <w:sz w:val="15"/>
                <w:szCs w:val="15"/>
              </w:rPr>
              <w:t xml:space="preserve"> výstupu/výsledku</w:t>
            </w:r>
          </w:p>
          <w:p w:rsidR="005E1CA6" w:rsidRDefault="008D096E">
            <w:pPr>
              <w:pStyle w:val="Other0"/>
              <w:shd w:val="clear" w:color="auto" w:fill="auto"/>
              <w:spacing w:after="0" w:line="269" w:lineRule="auto"/>
              <w:ind w:left="140"/>
            </w:pPr>
            <w:r>
              <w:t>Metodika stanovení podílu svaloviny v JUT prasat s ohledem na pohlaví pomocí počítačové tomografie</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Popis výstupu/výsledku</w:t>
            </w:r>
          </w:p>
          <w:p w:rsidR="005E1CA6" w:rsidRDefault="008D096E">
            <w:pPr>
              <w:pStyle w:val="Other0"/>
              <w:shd w:val="clear" w:color="auto" w:fill="auto"/>
              <w:spacing w:after="0" w:line="269" w:lineRule="auto"/>
              <w:ind w:firstLine="140"/>
            </w:pPr>
            <w:r>
              <w:t xml:space="preserve">Metodika popisující v praxi stanovení </w:t>
            </w:r>
            <w:proofErr w:type="spellStart"/>
            <w:r>
              <w:t>podíul</w:t>
            </w:r>
            <w:proofErr w:type="spellEnd"/>
            <w:r>
              <w:t xml:space="preserve"> libové svaloviny v </w:t>
            </w:r>
            <w:proofErr w:type="spellStart"/>
            <w:r>
              <w:t>celem</w:t>
            </w:r>
            <w:proofErr w:type="spellEnd"/>
            <w:r>
              <w:t xml:space="preserve"> JUT prasat a rovněž v jednotlivých částech pomocí počítačové tomografie s ohledem na pohlaví.</w:t>
            </w:r>
          </w:p>
        </w:tc>
      </w:tr>
      <w:tr w:rsidR="005E1CA6">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 xml:space="preserve">Druh výsledku podle struktury </w:t>
            </w:r>
            <w:proofErr w:type="spellStart"/>
            <w:r>
              <w:rPr>
                <w:sz w:val="15"/>
                <w:szCs w:val="15"/>
              </w:rPr>
              <w:t>databáže</w:t>
            </w:r>
            <w:proofErr w:type="spellEnd"/>
            <w:r>
              <w:rPr>
                <w:sz w:val="15"/>
                <w:szCs w:val="15"/>
              </w:rPr>
              <w:t xml:space="preserve"> RIV</w:t>
            </w:r>
          </w:p>
          <w:p w:rsidR="005E1CA6" w:rsidRDefault="008D096E">
            <w:pPr>
              <w:pStyle w:val="Other0"/>
              <w:shd w:val="clear" w:color="auto" w:fill="auto"/>
              <w:spacing w:after="0" w:line="264" w:lineRule="auto"/>
              <w:ind w:firstLine="14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c>
      </w:tr>
    </w:tbl>
    <w:p w:rsidR="005E1CA6" w:rsidRDefault="005E1CA6">
      <w:pPr>
        <w:sectPr w:rsidR="005E1CA6">
          <w:headerReference w:type="even" r:id="rId85"/>
          <w:headerReference w:type="default" r:id="rId86"/>
          <w:footerReference w:type="even" r:id="rId87"/>
          <w:footerReference w:type="default" r:id="rId88"/>
          <w:pgSz w:w="11900" w:h="16840"/>
          <w:pgMar w:top="1219" w:right="1133" w:bottom="1292" w:left="1109" w:header="0" w:footer="3" w:gutter="0"/>
          <w:cols w:space="720"/>
          <w:noEndnote/>
          <w:docGrid w:linePitch="360"/>
          <w15:footnoteColumns w:val="1"/>
        </w:sectPr>
      </w:pPr>
    </w:p>
    <w:p w:rsidR="005E1CA6" w:rsidRDefault="008D096E">
      <w:pPr>
        <w:pStyle w:val="Heading10"/>
        <w:keepNext/>
        <w:keepLines/>
        <w:numPr>
          <w:ilvl w:val="0"/>
          <w:numId w:val="60"/>
        </w:numPr>
        <w:shd w:val="clear" w:color="auto" w:fill="auto"/>
        <w:tabs>
          <w:tab w:val="left" w:pos="440"/>
        </w:tabs>
        <w:spacing w:after="320"/>
        <w:ind w:firstLine="0"/>
      </w:pPr>
      <w:bookmarkStart w:id="94" w:name="bookmark93"/>
      <w:bookmarkStart w:id="95" w:name="bookmark94"/>
      <w:r>
        <w:lastRenderedPageBreak/>
        <w:t>Identifikační údaje účastníků</w:t>
      </w:r>
      <w:bookmarkEnd w:id="94"/>
      <w:bookmarkEnd w:id="95"/>
    </w:p>
    <w:p w:rsidR="005E1CA6" w:rsidRDefault="008D096E">
      <w:pPr>
        <w:pStyle w:val="Heading20"/>
        <w:keepNext/>
        <w:keepLines/>
        <w:shd w:val="clear" w:color="auto" w:fill="auto"/>
      </w:pPr>
      <w:bookmarkStart w:id="96" w:name="bookmark95"/>
      <w:bookmarkStart w:id="97" w:name="bookmark96"/>
      <w:r>
        <w:t>Hlavní příjemce - [P] Výzkumný ústav živočišné výroby, v. v. i.</w:t>
      </w:r>
      <w:bookmarkEnd w:id="96"/>
      <w:bookmarkEnd w:id="97"/>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077"/>
      </w:tblGrid>
      <w:tr w:rsidR="005E1CA6">
        <w:tblPrEx>
          <w:tblCellMar>
            <w:top w:w="0" w:type="dxa"/>
            <w:bottom w:w="0" w:type="dxa"/>
          </w:tblCellMar>
        </w:tblPrEx>
        <w:trPr>
          <w:trHeight w:hRule="exact" w:val="773"/>
          <w:jc w:val="center"/>
        </w:trPr>
        <w:tc>
          <w:tcPr>
            <w:tcW w:w="2947"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00027014</w:t>
            </w:r>
          </w:p>
        </w:tc>
        <w:tc>
          <w:tcPr>
            <w:tcW w:w="607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Výzkumný ústav živočišné výroby, v. v. i.</w:t>
            </w:r>
          </w:p>
        </w:tc>
      </w:tr>
      <w:tr w:rsidR="005E1CA6">
        <w:tblPrEx>
          <w:tblCellMar>
            <w:top w:w="0" w:type="dxa"/>
            <w:bottom w:w="0" w:type="dxa"/>
          </w:tblCellMar>
        </w:tblPrEx>
        <w:trPr>
          <w:trHeight w:hRule="exact" w:val="408"/>
          <w:jc w:val="center"/>
        </w:trPr>
        <w:tc>
          <w:tcPr>
            <w:tcW w:w="2947"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140"/>
              <w:rPr>
                <w:sz w:val="15"/>
                <w:szCs w:val="15"/>
              </w:rPr>
            </w:pPr>
            <w:r>
              <w:rPr>
                <w:sz w:val="15"/>
                <w:szCs w:val="15"/>
              </w:rPr>
              <w:t>Kód organizační jednotky</w:t>
            </w:r>
          </w:p>
        </w:tc>
        <w:tc>
          <w:tcPr>
            <w:tcW w:w="6077"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rPr>
                <w:sz w:val="15"/>
                <w:szCs w:val="15"/>
              </w:rPr>
            </w:pPr>
            <w:r>
              <w:rPr>
                <w:sz w:val="15"/>
                <w:szCs w:val="15"/>
              </w:rPr>
              <w:t>Organizační jednotka</w:t>
            </w:r>
          </w:p>
        </w:tc>
      </w:tr>
      <w:tr w:rsidR="005E1CA6">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VVI - Veřejná</w:t>
            </w:r>
            <w:proofErr w:type="gramEnd"/>
            <w:r>
              <w:t xml:space="preserve"> výzkumná instituce (zákon č. 341/2005 Sb., o veřejných výzkumných institucích)</w:t>
            </w:r>
          </w:p>
        </w:tc>
      </w:tr>
      <w:tr w:rsidR="005E1CA6">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5E1CA6">
      <w:pPr>
        <w:spacing w:after="319" w:line="1" w:lineRule="exact"/>
      </w:pPr>
    </w:p>
    <w:p w:rsidR="005E1CA6" w:rsidRDefault="008D096E">
      <w:pPr>
        <w:pStyle w:val="Tablecaption0"/>
        <w:shd w:val="clear" w:color="auto" w:fill="auto"/>
      </w:pPr>
      <w:bookmarkStart w:id="98" w:name="bookmark97"/>
      <w:r>
        <w:t>Další účastník - [D] Veterinární univerzita Brno</w:t>
      </w:r>
      <w:bookmarkEnd w:id="98"/>
    </w:p>
    <w:tbl>
      <w:tblPr>
        <w:tblOverlap w:val="never"/>
        <w:tblW w:w="0" w:type="auto"/>
        <w:jc w:val="center"/>
        <w:tblLayout w:type="fixed"/>
        <w:tblCellMar>
          <w:left w:w="10" w:type="dxa"/>
          <w:right w:w="10" w:type="dxa"/>
        </w:tblCellMar>
        <w:tblLook w:val="04A0" w:firstRow="1" w:lastRow="0" w:firstColumn="1" w:lastColumn="0" w:noHBand="0" w:noVBand="1"/>
      </w:tblPr>
      <w:tblGrid>
        <w:gridCol w:w="3048"/>
        <w:gridCol w:w="5976"/>
      </w:tblGrid>
      <w:tr w:rsidR="005E1CA6">
        <w:tblPrEx>
          <w:tblCellMar>
            <w:top w:w="0" w:type="dxa"/>
            <w:bottom w:w="0" w:type="dxa"/>
          </w:tblCellMar>
        </w:tblPrEx>
        <w:trPr>
          <w:trHeight w:hRule="exact" w:val="773"/>
          <w:jc w:val="center"/>
        </w:trPr>
        <w:tc>
          <w:tcPr>
            <w:tcW w:w="304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62157124</w:t>
            </w:r>
          </w:p>
        </w:tc>
        <w:tc>
          <w:tcPr>
            <w:tcW w:w="5976"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Veterinární univerzita Brno</w:t>
            </w:r>
          </w:p>
        </w:tc>
      </w:tr>
      <w:tr w:rsidR="005E1CA6">
        <w:tblPrEx>
          <w:tblCellMar>
            <w:top w:w="0" w:type="dxa"/>
            <w:bottom w:w="0" w:type="dxa"/>
          </w:tblCellMar>
        </w:tblPrEx>
        <w:trPr>
          <w:trHeight w:hRule="exact" w:val="768"/>
          <w:jc w:val="center"/>
        </w:trPr>
        <w:tc>
          <w:tcPr>
            <w:tcW w:w="304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16270</w:t>
            </w:r>
          </w:p>
        </w:tc>
        <w:tc>
          <w:tcPr>
            <w:tcW w:w="5976"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Fakulta veterinární hygieny a ekologie</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bookmarkStart w:id="99" w:name="bookmark98"/>
            <w:proofErr w:type="gramStart"/>
            <w:r>
              <w:t>VO - Výzkumná</w:t>
            </w:r>
            <w:proofErr w:type="gramEnd"/>
            <w:r>
              <w:t xml:space="preserve"> organizace</w:t>
            </w:r>
            <w:bookmarkEnd w:id="99"/>
          </w:p>
        </w:tc>
      </w:tr>
    </w:tbl>
    <w:p w:rsidR="005E1CA6" w:rsidRDefault="005E1CA6">
      <w:pPr>
        <w:sectPr w:rsidR="005E1CA6">
          <w:pgSz w:w="11900" w:h="16840"/>
          <w:pgMar w:top="2833" w:right="1133" w:bottom="2833" w:left="1301"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6648"/>
      </w:tblGrid>
      <w:tr w:rsidR="005E1CA6">
        <w:tblPrEx>
          <w:tblCellMar>
            <w:top w:w="0" w:type="dxa"/>
            <w:bottom w:w="0" w:type="dxa"/>
          </w:tblCellMar>
        </w:tblPrEx>
        <w:trPr>
          <w:trHeight w:hRule="exact" w:val="778"/>
          <w:jc w:val="center"/>
        </w:trPr>
        <w:tc>
          <w:tcPr>
            <w:tcW w:w="237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lastRenderedPageBreak/>
              <w:t>IČ</w:t>
            </w:r>
          </w:p>
          <w:p w:rsidR="005E1CA6" w:rsidRDefault="008D096E">
            <w:pPr>
              <w:pStyle w:val="Other0"/>
              <w:shd w:val="clear" w:color="auto" w:fill="auto"/>
              <w:spacing w:after="0"/>
              <w:ind w:firstLine="140"/>
            </w:pPr>
            <w:r>
              <w:t>60460709</w:t>
            </w:r>
          </w:p>
        </w:tc>
        <w:tc>
          <w:tcPr>
            <w:tcW w:w="664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Česká zemědělská univerzita v Praze</w:t>
            </w:r>
          </w:p>
        </w:tc>
      </w:tr>
      <w:tr w:rsidR="005E1CA6">
        <w:tblPrEx>
          <w:tblCellMar>
            <w:top w:w="0" w:type="dxa"/>
            <w:bottom w:w="0" w:type="dxa"/>
          </w:tblCellMar>
        </w:tblPrEx>
        <w:trPr>
          <w:trHeight w:hRule="exact" w:val="768"/>
          <w:jc w:val="center"/>
        </w:trPr>
        <w:tc>
          <w:tcPr>
            <w:tcW w:w="2376"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41210</w:t>
            </w:r>
          </w:p>
        </w:tc>
        <w:tc>
          <w:tcPr>
            <w:tcW w:w="6648"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Fakulta agrobiologie, potravinových a přírodních zdrojů</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4"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8D096E">
      <w:pPr>
        <w:spacing w:after="299" w:line="1" w:lineRule="exact"/>
      </w:pPr>
      <w:r>
        <w:rPr>
          <w:noProof/>
        </w:rPr>
        <w:drawing>
          <wp:anchor distT="0" distB="736600" distL="114300" distR="1282065" simplePos="0" relativeHeight="125829434" behindDoc="0" locked="0" layoutInCell="1" allowOverlap="1">
            <wp:simplePos x="0" y="0"/>
            <wp:positionH relativeFrom="page">
              <wp:posOffset>701040</wp:posOffset>
            </wp:positionH>
            <wp:positionV relativeFrom="margin">
              <wp:posOffset>-1410970</wp:posOffset>
            </wp:positionV>
            <wp:extent cx="579120" cy="749935"/>
            <wp:effectExtent l="0" t="0" r="0" b="0"/>
            <wp:wrapTopAndBottom/>
            <wp:docPr id="196" name="Shape 196"/>
            <wp:cNvGraphicFramePr/>
            <a:graphic xmlns:a="http://schemas.openxmlformats.org/drawingml/2006/main">
              <a:graphicData uri="http://schemas.openxmlformats.org/drawingml/2006/picture">
                <pic:pic xmlns:pic="http://schemas.openxmlformats.org/drawingml/2006/picture">
                  <pic:nvPicPr>
                    <pic:cNvPr id="197" name="Picture box 197"/>
                    <pic:cNvPicPr/>
                  </pic:nvPicPr>
                  <pic:blipFill>
                    <a:blip r:embed="rId19"/>
                    <a:stretch/>
                  </pic:blipFill>
                  <pic:spPr>
                    <a:xfrm>
                      <a:off x="0" y="0"/>
                      <a:ext cx="579120" cy="749935"/>
                    </a:xfrm>
                    <a:prstGeom prst="rect">
                      <a:avLst/>
                    </a:prstGeom>
                  </pic:spPr>
                </pic:pic>
              </a:graphicData>
            </a:graphic>
          </wp:anchor>
        </w:drawing>
      </w:r>
      <w:r>
        <w:rPr>
          <w:noProof/>
        </w:rPr>
        <mc:AlternateContent>
          <mc:Choice Requires="wps">
            <w:drawing>
              <wp:anchor distT="557530" distB="788670" distL="1205230" distR="114935" simplePos="0" relativeHeight="125829435" behindDoc="0" locked="0" layoutInCell="1" allowOverlap="1">
                <wp:simplePos x="0" y="0"/>
                <wp:positionH relativeFrom="page">
                  <wp:posOffset>1791970</wp:posOffset>
                </wp:positionH>
                <wp:positionV relativeFrom="margin">
                  <wp:posOffset>-853440</wp:posOffset>
                </wp:positionV>
                <wp:extent cx="652145" cy="137160"/>
                <wp:effectExtent l="0" t="0" r="0" b="0"/>
                <wp:wrapTopAndBottom/>
                <wp:docPr id="198" name="Shape 198"/>
                <wp:cNvGraphicFramePr/>
                <a:graphic xmlns:a="http://schemas.openxmlformats.org/drawingml/2006/main">
                  <a:graphicData uri="http://schemas.microsoft.com/office/word/2010/wordprocessingShape">
                    <wps:wsp>
                      <wps:cNvSpPr txBox="1"/>
                      <wps:spPr>
                        <a:xfrm>
                          <a:off x="0" y="0"/>
                          <a:ext cx="652145" cy="137160"/>
                        </a:xfrm>
                        <a:prstGeom prst="rect">
                          <a:avLst/>
                        </a:prstGeom>
                        <a:noFill/>
                      </wps:spPr>
                      <wps:txbx>
                        <w:txbxContent>
                          <w:p w:rsidR="008D096E" w:rsidRDefault="008D096E">
                            <w:pPr>
                              <w:pStyle w:val="Other0"/>
                              <w:shd w:val="clear" w:color="auto" w:fill="auto"/>
                              <w:spacing w:after="0"/>
                              <w:rPr>
                                <w:sz w:val="15"/>
                                <w:szCs w:val="15"/>
                              </w:rPr>
                            </w:pPr>
                            <w:r>
                              <w:rPr>
                                <w:color w:val="231E20"/>
                                <w:sz w:val="15"/>
                                <w:szCs w:val="15"/>
                              </w:rPr>
                              <w:t>ZEMĚDĚLSTVÍ</w:t>
                            </w:r>
                          </w:p>
                        </w:txbxContent>
                      </wps:txbx>
                      <wps:bodyPr wrap="none" lIns="0" tIns="0" rIns="0" bIns="0"/>
                    </wps:wsp>
                  </a:graphicData>
                </a:graphic>
              </wp:anchor>
            </w:drawing>
          </mc:Choice>
          <mc:Fallback>
            <w:pict>
              <v:shape id="Shape 198" o:spid="_x0000_s1048" type="#_x0000_t202" style="position:absolute;margin-left:141.1pt;margin-top:-67.2pt;width:51.35pt;height:10.8pt;z-index:125829435;visibility:visible;mso-wrap-style:none;mso-wrap-distance-left:94.9pt;mso-wrap-distance-top:43.9pt;mso-wrap-distance-right:9.05pt;mso-wrap-distance-bottom:62.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ySjgEAABMDAAAOAAAAZHJzL2Uyb0RvYy54bWysUsFOwzAMvSPxD1HurGthA6p1k9A0hIQA&#10;afABWZqskZo4SsLa/T1Otm4IboiL69ju8/OzZ4tet2QnnFdgKpqPxpQIw6FWZlvRj/fV1R0lPjBT&#10;sxaMqOheeLqYX17MOluKAhpoa+EIghhfdraiTQi2zDLPG6GZH4EVBpMSnGYBn26b1Y51iK7brBiP&#10;p1kHrrYOuPAeo8tDks4TvpSCh1cpvQikrShyC8m6ZDfRZvMZK7eO2UbxIw32BxaaKYNNT1BLFhj5&#10;dOoXlFbcgQcZRhx0BlIqLtIMOE0+/jHNumFWpFlQHG9PMvn/g+UvuzdHVI27u8dVGaZxSakviQGU&#10;p7O+xKq1xbrQP0CPpUPcYzBO3Uun4xfnIZhHofcncUUfCMfgdFLkNxNKOKby69t8msTPzj9b58Oj&#10;AE2iU1GHu0uSst2zD0gES4eS2MvASrVtjEeGBybRC/2mTwMVxUBzA/Ue2Xe45ooavENK2ieDKsaL&#10;GBw3OJujM0Cj8qn58Uriar+/E4HzLc+/AAAA//8DAFBLAwQUAAYACAAAACEATTmWYuEAAAANAQAA&#10;DwAAAGRycy9kb3ducmV2LnhtbEyPy07DMBBF90j9B2sqsWv9aIRMiFMhBEsqtWXDzomnSdrYjmKn&#10;DX+Pu4LlzBzdObfYzrYnVxxD550CvmZA0NXedK5R8HX8WEkgIWpndO8dKvjBANty8VDo3Pib2+P1&#10;EBuSQlzItYI2xiGnNNQtWh3WfkCXbic/Wh3TODbUjPqWwm1PBWNP1OrOpQ+tHvCtxfpymKyC0+fu&#10;cn6f9uzcMInffMS54julHpfz6wuQiHP8g+Gun9ShTE6Vn5wJpFcgpBAJVbDimywDkpCNzJ6BVPcV&#10;FxJoWdD/LcpfAAAA//8DAFBLAQItABQABgAIAAAAIQC2gziS/gAAAOEBAAATAAAAAAAAAAAAAAAA&#10;AAAAAABbQ29udGVudF9UeXBlc10ueG1sUEsBAi0AFAAGAAgAAAAhADj9If/WAAAAlAEAAAsAAAAA&#10;AAAAAAAAAAAALwEAAF9yZWxzLy5yZWxzUEsBAi0AFAAGAAgAAAAhAKlCTJKOAQAAEwMAAA4AAAAA&#10;AAAAAAAAAAAALgIAAGRycy9lMm9Eb2MueG1sUEsBAi0AFAAGAAgAAAAhAE05lmLhAAAADQEAAA8A&#10;AAAAAAAAAAAAAAAA6AMAAGRycy9kb3ducmV2LnhtbFBLBQYAAAAABAAEAPMAAAD2BAAAAAA=&#10;" filled="f" stroked="f">
                <v:textbox inset="0,0,0,0">
                  <w:txbxContent>
                    <w:p w:rsidR="008D096E" w:rsidRDefault="008D096E">
                      <w:pPr>
                        <w:pStyle w:val="Other0"/>
                        <w:shd w:val="clear" w:color="auto" w:fill="auto"/>
                        <w:spacing w:after="0"/>
                        <w:rPr>
                          <w:sz w:val="15"/>
                          <w:szCs w:val="15"/>
                        </w:rPr>
                      </w:pPr>
                      <w:r>
                        <w:rPr>
                          <w:color w:val="231E20"/>
                          <w:sz w:val="15"/>
                          <w:szCs w:val="15"/>
                        </w:rPr>
                        <w:t>ZEMĚDĚLSTVÍ</w:t>
                      </w:r>
                    </w:p>
                  </w:txbxContent>
                </v:textbox>
                <w10:wrap type="topAndBottom" anchorx="page" anchory="margin"/>
              </v:shape>
            </w:pict>
          </mc:Fallback>
        </mc:AlternateContent>
      </w:r>
    </w:p>
    <w:p w:rsidR="005E1CA6" w:rsidRDefault="005E1CA6">
      <w:pPr>
        <w:spacing w:line="1" w:lineRule="exact"/>
      </w:pPr>
    </w:p>
    <w:p w:rsidR="005E1CA6" w:rsidRDefault="008D096E">
      <w:pPr>
        <w:pStyle w:val="Tablecaption0"/>
        <w:shd w:val="clear" w:color="auto" w:fill="auto"/>
      </w:pPr>
      <w:bookmarkStart w:id="100" w:name="bookmark99"/>
      <w:r>
        <w:t>Další účastník - [D] Mendelova univerzita v Brně</w:t>
      </w:r>
      <w:bookmarkEnd w:id="100"/>
    </w:p>
    <w:tbl>
      <w:tblPr>
        <w:tblOverlap w:val="never"/>
        <w:tblW w:w="0" w:type="auto"/>
        <w:jc w:val="center"/>
        <w:tblLayout w:type="fixed"/>
        <w:tblCellMar>
          <w:left w:w="10" w:type="dxa"/>
          <w:right w:w="10" w:type="dxa"/>
        </w:tblCellMar>
        <w:tblLook w:val="04A0" w:firstRow="1" w:lastRow="0" w:firstColumn="1" w:lastColumn="0" w:noHBand="0" w:noVBand="1"/>
      </w:tblPr>
      <w:tblGrid>
        <w:gridCol w:w="3595"/>
        <w:gridCol w:w="5429"/>
      </w:tblGrid>
      <w:tr w:rsidR="005E1CA6">
        <w:tblPrEx>
          <w:tblCellMar>
            <w:top w:w="0" w:type="dxa"/>
            <w:bottom w:w="0" w:type="dxa"/>
          </w:tblCellMar>
        </w:tblPrEx>
        <w:trPr>
          <w:trHeight w:hRule="exact" w:val="773"/>
          <w:jc w:val="center"/>
        </w:trPr>
        <w:tc>
          <w:tcPr>
            <w:tcW w:w="359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IČ</w:t>
            </w:r>
          </w:p>
          <w:p w:rsidR="005E1CA6" w:rsidRDefault="008D096E">
            <w:pPr>
              <w:pStyle w:val="Other0"/>
              <w:shd w:val="clear" w:color="auto" w:fill="auto"/>
              <w:spacing w:after="0"/>
              <w:ind w:firstLine="140"/>
            </w:pPr>
            <w:r>
              <w:t>62156489</w:t>
            </w:r>
          </w:p>
        </w:tc>
        <w:tc>
          <w:tcPr>
            <w:tcW w:w="5429"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Obchodní jméno</w:t>
            </w:r>
          </w:p>
          <w:p w:rsidR="005E1CA6" w:rsidRDefault="008D096E">
            <w:pPr>
              <w:pStyle w:val="Other0"/>
              <w:shd w:val="clear" w:color="auto" w:fill="auto"/>
              <w:spacing w:after="0"/>
            </w:pPr>
            <w:r>
              <w:t>Mendelova univerzita v Brně</w:t>
            </w:r>
          </w:p>
        </w:tc>
      </w:tr>
      <w:tr w:rsidR="005E1CA6">
        <w:tblPrEx>
          <w:tblCellMar>
            <w:top w:w="0" w:type="dxa"/>
            <w:bottom w:w="0" w:type="dxa"/>
          </w:tblCellMar>
        </w:tblPrEx>
        <w:trPr>
          <w:trHeight w:hRule="exact" w:val="768"/>
          <w:jc w:val="center"/>
        </w:trPr>
        <w:tc>
          <w:tcPr>
            <w:tcW w:w="3595"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80"/>
              <w:ind w:firstLine="140"/>
              <w:rPr>
                <w:sz w:val="15"/>
                <w:szCs w:val="15"/>
              </w:rPr>
            </w:pPr>
            <w:r>
              <w:rPr>
                <w:sz w:val="15"/>
                <w:szCs w:val="15"/>
              </w:rPr>
              <w:t>Kód organizační jednotky</w:t>
            </w:r>
          </w:p>
          <w:p w:rsidR="005E1CA6" w:rsidRDefault="008D096E">
            <w:pPr>
              <w:pStyle w:val="Other0"/>
              <w:shd w:val="clear" w:color="auto" w:fill="auto"/>
              <w:spacing w:after="0"/>
              <w:ind w:firstLine="140"/>
            </w:pPr>
            <w:r>
              <w:t>43210</w:t>
            </w:r>
          </w:p>
        </w:tc>
        <w:tc>
          <w:tcPr>
            <w:tcW w:w="5429"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Organizační jednotka</w:t>
            </w:r>
          </w:p>
          <w:p w:rsidR="005E1CA6" w:rsidRDefault="008D096E">
            <w:pPr>
              <w:pStyle w:val="Other0"/>
              <w:shd w:val="clear" w:color="auto" w:fill="auto"/>
              <w:spacing w:after="0"/>
            </w:pPr>
            <w:r>
              <w:t>Agronomická fakulta</w:t>
            </w:r>
          </w:p>
        </w:tc>
      </w:tr>
      <w:tr w:rsidR="005E1CA6">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Právní forma</w:t>
            </w:r>
          </w:p>
          <w:p w:rsidR="005E1CA6" w:rsidRDefault="008D096E">
            <w:pPr>
              <w:pStyle w:val="Other0"/>
              <w:shd w:val="clear" w:color="auto" w:fill="auto"/>
              <w:spacing w:after="0" w:line="269" w:lineRule="auto"/>
              <w:ind w:firstLine="140"/>
            </w:pPr>
            <w:proofErr w:type="gramStart"/>
            <w:r>
              <w:t>VVS - Veřejná</w:t>
            </w:r>
            <w:proofErr w:type="gramEnd"/>
            <w:r>
              <w:t xml:space="preserve"> nebo státní vysoká škola (zákon č. 111/1998 Sb., o vysokých školách a o změně a doplnění dalších zákonů)</w:t>
            </w:r>
          </w:p>
        </w:tc>
      </w:tr>
      <w:tr w:rsidR="005E1CA6">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1CA6" w:rsidRDefault="008D096E">
            <w:pPr>
              <w:pStyle w:val="Other0"/>
              <w:shd w:val="clear" w:color="auto" w:fill="auto"/>
              <w:spacing w:after="80"/>
              <w:rPr>
                <w:sz w:val="15"/>
                <w:szCs w:val="15"/>
              </w:rPr>
            </w:pPr>
            <w:r>
              <w:rPr>
                <w:sz w:val="15"/>
                <w:szCs w:val="15"/>
              </w:rPr>
              <w:t>Typ organizace</w:t>
            </w:r>
          </w:p>
          <w:p w:rsidR="005E1CA6" w:rsidRDefault="008D096E">
            <w:pPr>
              <w:pStyle w:val="Other0"/>
              <w:shd w:val="clear" w:color="auto" w:fill="auto"/>
              <w:spacing w:after="0"/>
            </w:pPr>
            <w:proofErr w:type="gramStart"/>
            <w:r>
              <w:t>VO - Výzkumná</w:t>
            </w:r>
            <w:proofErr w:type="gramEnd"/>
            <w:r>
              <w:t xml:space="preserve"> organizace</w:t>
            </w:r>
          </w:p>
        </w:tc>
      </w:tr>
    </w:tbl>
    <w:p w:rsidR="005E1CA6" w:rsidRDefault="005E1CA6">
      <w:pPr>
        <w:sectPr w:rsidR="005E1CA6">
          <w:headerReference w:type="even" r:id="rId89"/>
          <w:headerReference w:type="default" r:id="rId90"/>
          <w:footerReference w:type="even" r:id="rId91"/>
          <w:footerReference w:type="default" r:id="rId92"/>
          <w:pgSz w:w="11900" w:h="16840"/>
          <w:pgMar w:top="3322" w:right="1133" w:bottom="3322" w:left="1714" w:header="0" w:footer="3" w:gutter="0"/>
          <w:cols w:space="720"/>
          <w:noEndnote/>
          <w:docGrid w:linePitch="360"/>
          <w15:footnoteColumns w:val="1"/>
        </w:sectPr>
      </w:pPr>
    </w:p>
    <w:p w:rsidR="005E1CA6" w:rsidRDefault="008D096E">
      <w:pPr>
        <w:pStyle w:val="Other0"/>
        <w:numPr>
          <w:ilvl w:val="0"/>
          <w:numId w:val="60"/>
        </w:numPr>
        <w:shd w:val="clear" w:color="auto" w:fill="auto"/>
        <w:tabs>
          <w:tab w:val="left" w:pos="60"/>
        </w:tabs>
        <w:spacing w:before="160" w:after="120"/>
        <w:ind w:hanging="380"/>
        <w:rPr>
          <w:sz w:val="28"/>
          <w:szCs w:val="28"/>
        </w:rPr>
      </w:pPr>
      <w:r>
        <w:rPr>
          <w:b/>
          <w:bCs/>
          <w:sz w:val="28"/>
          <w:szCs w:val="28"/>
        </w:rPr>
        <w:lastRenderedPageBreak/>
        <w:t>Náklady</w:t>
      </w:r>
    </w:p>
    <w:p w:rsidR="005E1CA6" w:rsidRDefault="008D096E">
      <w:pPr>
        <w:pStyle w:val="Zkladntext"/>
        <w:shd w:val="clear" w:color="auto" w:fill="auto"/>
        <w:spacing w:after="320"/>
      </w:pPr>
      <w:r>
        <w:t>(uvedené údaje jsou v Kč, závazné parametry tučně v rámečku)</w:t>
      </w:r>
    </w:p>
    <w:p w:rsidR="005E1CA6" w:rsidRDefault="008D096E">
      <w:pPr>
        <w:pStyle w:val="Tablecaption0"/>
        <w:shd w:val="clear" w:color="auto" w:fill="auto"/>
      </w:pPr>
      <w:bookmarkStart w:id="101" w:name="bookmark100"/>
      <w:r>
        <w:t>Projekt — QK22020132</w:t>
      </w:r>
      <w:bookmarkEnd w:id="101"/>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0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4" w:lineRule="auto"/>
              <w:jc w:val="center"/>
            </w:pPr>
            <w:r>
              <w:rPr>
                <w:b/>
                <w:bCs/>
              </w:rPr>
              <w:t>Celkem maximální výše</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bookmarkStart w:id="102" w:name="bookmark101"/>
            <w:r>
              <w:t>Náklady projektu celkem</w:t>
            </w:r>
            <w:bookmarkEnd w:id="102"/>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00"/>
            </w:pPr>
            <w:r>
              <w:t>4062 254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4062 254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3 235 754</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11 360 262</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rPr>
                <w:i/>
                <w:iCs/>
              </w:rPr>
              <w:t>Výše</w:t>
            </w:r>
            <w:r>
              <w:t xml:space="preserve"> podpory</w:t>
            </w:r>
          </w:p>
        </w:tc>
        <w:tc>
          <w:tcPr>
            <w:tcW w:w="162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00"/>
            </w:pPr>
            <w:r>
              <w:rPr>
                <w:b/>
                <w:bCs/>
              </w:rPr>
              <w:t>4 062 254</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20"/>
            </w:pPr>
            <w:r>
              <w:rPr>
                <w:b/>
                <w:bCs/>
              </w:rPr>
              <w:t>4 062 254</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ind w:firstLine="520"/>
            </w:pPr>
            <w:r>
              <w:rPr>
                <w:b/>
                <w:bCs/>
              </w:rPr>
              <w:t>3 235 754</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11 360 262</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pPr>
            <w:r>
              <w:t>Maximální intenzita</w:t>
            </w:r>
          </w:p>
          <w:p w:rsidR="005E1CA6" w:rsidRDefault="008D096E">
            <w:pPr>
              <w:pStyle w:val="Other0"/>
              <w:shd w:val="clear" w:color="auto" w:fill="auto"/>
              <w:spacing w:after="0"/>
            </w:pPr>
            <w:r>
              <w:t>podpory projektu</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100 %</w:t>
            </w:r>
          </w:p>
        </w:tc>
      </w:tr>
    </w:tbl>
    <w:p w:rsidR="005E1CA6" w:rsidRDefault="005E1CA6">
      <w:pPr>
        <w:spacing w:after="419" w:line="1" w:lineRule="exact"/>
      </w:pPr>
    </w:p>
    <w:p w:rsidR="005E1CA6" w:rsidRDefault="008D096E">
      <w:pPr>
        <w:pStyle w:val="Tablecaption0"/>
        <w:shd w:val="clear" w:color="auto" w:fill="auto"/>
      </w:pPr>
      <w:bookmarkStart w:id="103" w:name="bookmark102"/>
      <w:r>
        <w:t>Hlavní příjemce — [P] Výzkumný ústav živočišné výroby, v. v. i.</w:t>
      </w:r>
      <w:bookmarkEnd w:id="103"/>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jc w:val="both"/>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0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2024</w:t>
            </w:r>
          </w:p>
        </w:tc>
        <w:tc>
          <w:tcPr>
            <w:tcW w:w="1752" w:type="dxa"/>
            <w:tcBorders>
              <w:top w:val="single" w:sz="4" w:space="0" w:color="auto"/>
              <w:left w:val="single" w:sz="4" w:space="0" w:color="auto"/>
              <w:right w:val="single" w:sz="4" w:space="0" w:color="auto"/>
            </w:tcBorders>
            <w:shd w:val="clear" w:color="auto" w:fill="DEDEDE"/>
            <w:vAlign w:val="center"/>
          </w:tcPr>
          <w:p w:rsidR="005E1CA6" w:rsidRDefault="008D096E">
            <w:pPr>
              <w:pStyle w:val="Other0"/>
              <w:shd w:val="clear" w:color="auto" w:fill="auto"/>
              <w:spacing w:after="0" w:line="264"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2 159 412</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798 880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739 470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00"/>
            </w:pPr>
            <w:r>
              <w:t>1 299 004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1 299 004</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ind w:firstLine="520"/>
            </w:pPr>
            <w:r>
              <w:t>1 099 754</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3 697 762</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00"/>
            </w:pPr>
            <w:r>
              <w:rPr>
                <w:b/>
                <w:bCs/>
              </w:rPr>
              <w:t>1 299 004</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1 299 004</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1 099 754</w:t>
            </w: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3 697 762</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8D096E">
      <w:pPr>
        <w:spacing w:line="1" w:lineRule="exact"/>
        <w:rPr>
          <w:sz w:val="2"/>
          <w:szCs w:val="2"/>
        </w:rPr>
      </w:pPr>
      <w:r>
        <w:br w:type="page"/>
      </w:r>
    </w:p>
    <w:p w:rsidR="005E1CA6" w:rsidRDefault="008D096E">
      <w:pPr>
        <w:pStyle w:val="Tablecaption0"/>
        <w:shd w:val="clear" w:color="auto" w:fill="auto"/>
      </w:pPr>
      <w:bookmarkStart w:id="104" w:name="bookmark103"/>
      <w:r>
        <w:lastRenderedPageBreak/>
        <w:t>Další účastník — [D] Veterinární univerzita Brno</w:t>
      </w:r>
      <w:bookmarkEnd w:id="104"/>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9"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1 170000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650 000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455 000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4" w:lineRule="auto"/>
            </w:pPr>
            <w:r>
              <w:t>Náklady projektu celkem</w:t>
            </w:r>
          </w:p>
        </w:tc>
        <w:tc>
          <w:tcPr>
            <w:tcW w:w="1622"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800 000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800 000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675 000</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2 275 000</w:t>
            </w:r>
          </w:p>
        </w:tc>
      </w:tr>
      <w:tr w:rsidR="005E1CA6">
        <w:tblPrEx>
          <w:tblCellMar>
            <w:top w:w="0" w:type="dxa"/>
            <w:bottom w:w="0" w:type="dxa"/>
          </w:tblCellMar>
        </w:tblPrEx>
        <w:trPr>
          <w:trHeight w:hRule="exact" w:val="36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800 000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800 000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rPr>
                <w:b/>
                <w:bCs/>
              </w:rPr>
              <w:t>675 000</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2 275 000</w:t>
            </w:r>
          </w:p>
        </w:tc>
      </w:tr>
      <w:tr w:rsidR="005E1CA6">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5E1CA6">
      <w:pPr>
        <w:spacing w:after="799" w:line="1" w:lineRule="exact"/>
      </w:pPr>
    </w:p>
    <w:p w:rsidR="005E1CA6" w:rsidRDefault="008D096E">
      <w:pPr>
        <w:pStyle w:val="Tablecaption0"/>
        <w:shd w:val="clear" w:color="auto" w:fill="auto"/>
      </w:pPr>
      <w:bookmarkStart w:id="105" w:name="bookmark104"/>
      <w:r>
        <w:t>Další účastník — [D] Česká zemědělská univerzita v Praze</w:t>
      </w:r>
      <w:bookmarkEnd w:id="105"/>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480"/>
            </w:pPr>
            <w:r>
              <w:rPr>
                <w:b/>
                <w:bCs/>
              </w:rPr>
              <w:t xml:space="preserve">Položka </w:t>
            </w:r>
            <w:r>
              <w:rPr>
                <w:b/>
                <w:bCs/>
                <w:lang w:val="en-US" w:eastAsia="en-US" w:bidi="en-US"/>
              </w:rPr>
              <w:t xml:space="preserve">/ </w:t>
            </w:r>
            <w:proofErr w:type="spellStart"/>
            <w:r>
              <w:rPr>
                <w:b/>
                <w:bCs/>
                <w:lang w:val="en-US" w:eastAsia="en-US" w:bidi="en-US"/>
              </w:rPr>
              <w:t>rok</w:t>
            </w:r>
            <w:proofErr w:type="spellEnd"/>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ind w:firstLine="520"/>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47"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4"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ind w:firstLine="620"/>
            </w:pPr>
            <w:r>
              <w:rPr>
                <w:b/>
                <w:bCs/>
              </w:rPr>
              <w:t>2 820 000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ind w:firstLine="620"/>
              <w:jc w:val="both"/>
            </w:pPr>
            <w:r>
              <w:rPr>
                <w:b/>
                <w:bCs/>
              </w:rPr>
              <w:t>1 170000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997 500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9"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1 818 750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1 818 750</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1 350 000</w:t>
            </w:r>
          </w:p>
        </w:tc>
        <w:tc>
          <w:tcPr>
            <w:tcW w:w="1747"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ind w:firstLine="620"/>
            </w:pPr>
            <w:r>
              <w:rPr>
                <w:b/>
                <w:bCs/>
              </w:rPr>
              <w:t>4987 500</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1 818 750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1 818 750</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520"/>
            </w:pPr>
            <w:r>
              <w:rPr>
                <w:b/>
                <w:bCs/>
              </w:rPr>
              <w:t>1 350 000</w:t>
            </w:r>
          </w:p>
        </w:tc>
        <w:tc>
          <w:tcPr>
            <w:tcW w:w="1747"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ind w:firstLine="620"/>
            </w:pPr>
            <w:r>
              <w:rPr>
                <w:b/>
                <w:bCs/>
              </w:rPr>
              <w:t>4987 500</w:t>
            </w:r>
          </w:p>
        </w:tc>
      </w:tr>
      <w:tr w:rsidR="005E1CA6">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8D096E">
      <w:pPr>
        <w:spacing w:line="1" w:lineRule="exact"/>
        <w:rPr>
          <w:sz w:val="2"/>
          <w:szCs w:val="2"/>
        </w:rPr>
      </w:pPr>
      <w:r>
        <w:br w:type="page"/>
      </w:r>
    </w:p>
    <w:p w:rsidR="005E1CA6" w:rsidRDefault="008D096E">
      <w:pPr>
        <w:pStyle w:val="Tablecaption0"/>
        <w:shd w:val="clear" w:color="auto" w:fill="auto"/>
      </w:pPr>
      <w:bookmarkStart w:id="106" w:name="bookmark105"/>
      <w:r>
        <w:lastRenderedPageBreak/>
        <w:t>Další účastník — [D] Mendelova univerzita v Brně</w:t>
      </w:r>
      <w:bookmarkEnd w:id="106"/>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18"/>
        <w:gridCol w:w="1752"/>
      </w:tblGrid>
      <w:tr w:rsidR="005E1CA6">
        <w:tblPrEx>
          <w:tblCellMar>
            <w:top w:w="0" w:type="dxa"/>
            <w:bottom w:w="0" w:type="dxa"/>
          </w:tblCellMar>
        </w:tblPrEx>
        <w:trPr>
          <w:trHeight w:hRule="exact" w:val="682"/>
          <w:jc w:val="center"/>
        </w:trPr>
        <w:tc>
          <w:tcPr>
            <w:tcW w:w="2414"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Položka / rok</w:t>
            </w:r>
          </w:p>
        </w:tc>
        <w:tc>
          <w:tcPr>
            <w:tcW w:w="1622"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2022</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2023</w:t>
            </w:r>
          </w:p>
        </w:tc>
        <w:tc>
          <w:tcPr>
            <w:tcW w:w="1618" w:type="dxa"/>
            <w:tcBorders>
              <w:top w:val="single" w:sz="4" w:space="0" w:color="auto"/>
              <w:left w:val="single" w:sz="4" w:space="0" w:color="auto"/>
            </w:tcBorders>
            <w:shd w:val="clear" w:color="auto" w:fill="DEDEDE"/>
            <w:vAlign w:val="center"/>
          </w:tcPr>
          <w:p w:rsidR="005E1CA6" w:rsidRDefault="008D096E">
            <w:pPr>
              <w:pStyle w:val="Other0"/>
              <w:shd w:val="clear" w:color="auto" w:fill="auto"/>
              <w:spacing w:after="0"/>
              <w:jc w:val="center"/>
            </w:pPr>
            <w:r>
              <w:rPr>
                <w:b/>
                <w:bCs/>
              </w:rPr>
              <w:t>2024</w:t>
            </w:r>
          </w:p>
        </w:tc>
        <w:tc>
          <w:tcPr>
            <w:tcW w:w="1752" w:type="dxa"/>
            <w:tcBorders>
              <w:top w:val="single" w:sz="4" w:space="0" w:color="auto"/>
              <w:left w:val="single" w:sz="4" w:space="0" w:color="auto"/>
              <w:right w:val="single" w:sz="4" w:space="0" w:color="auto"/>
            </w:tcBorders>
            <w:shd w:val="clear" w:color="auto" w:fill="DEDEDE"/>
            <w:vAlign w:val="bottom"/>
          </w:tcPr>
          <w:p w:rsidR="005E1CA6" w:rsidRDefault="008D096E">
            <w:pPr>
              <w:pStyle w:val="Other0"/>
              <w:shd w:val="clear" w:color="auto" w:fill="auto"/>
              <w:spacing w:after="0" w:line="269" w:lineRule="auto"/>
              <w:jc w:val="center"/>
            </w:pPr>
            <w:proofErr w:type="spellStart"/>
            <w:r>
              <w:rPr>
                <w:b/>
                <w:bCs/>
                <w:lang w:val="en-US" w:eastAsia="en-US" w:bidi="en-US"/>
              </w:rPr>
              <w:t>Celkem</w:t>
            </w:r>
            <w:proofErr w:type="spellEnd"/>
            <w:r>
              <w:rPr>
                <w:b/>
                <w:bCs/>
                <w:lang w:val="en-US" w:eastAsia="en-US" w:bidi="en-US"/>
              </w:rPr>
              <w:t xml:space="preserve"> </w:t>
            </w:r>
            <w:r>
              <w:rPr>
                <w:b/>
                <w:bCs/>
              </w:rPr>
              <w:t>maximální výše</w:t>
            </w:r>
          </w:p>
        </w:tc>
      </w:tr>
      <w:tr w:rsidR="005E1CA6">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Osobní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233 000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Subdodávky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0</w:t>
            </w:r>
          </w:p>
        </w:tc>
      </w:tr>
      <w:tr w:rsidR="005E1CA6">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Ostatní 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88 000</w:t>
            </w:r>
          </w:p>
        </w:tc>
      </w:tr>
      <w:tr w:rsidR="005E1CA6">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pPr>
            <w:r>
              <w:t>Nepřímé náklady</w:t>
            </w:r>
          </w:p>
        </w:tc>
        <w:tc>
          <w:tcPr>
            <w:tcW w:w="1622"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618" w:type="dxa"/>
            <w:tcBorders>
              <w:top w:val="single" w:sz="4" w:space="0" w:color="auto"/>
              <w:left w:val="single" w:sz="4" w:space="0" w:color="auto"/>
            </w:tcBorders>
            <w:shd w:val="clear" w:color="auto" w:fill="FFFFFF"/>
          </w:tcPr>
          <w:p w:rsidR="005E1CA6" w:rsidRDefault="005E1CA6">
            <w:pPr>
              <w:rPr>
                <w:sz w:val="10"/>
                <w:szCs w:val="10"/>
              </w:rPr>
            </w:pPr>
          </w:p>
        </w:tc>
        <w:tc>
          <w:tcPr>
            <w:tcW w:w="175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jc w:val="right"/>
            </w:pPr>
            <w:r>
              <w:rPr>
                <w:b/>
                <w:bCs/>
              </w:rPr>
              <w:t>79 000</w:t>
            </w:r>
          </w:p>
        </w:tc>
      </w:tr>
      <w:tr w:rsidR="005E1CA6">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line="264" w:lineRule="auto"/>
            </w:pPr>
            <w:r>
              <w:t>Náklady projektu celkem</w:t>
            </w:r>
          </w:p>
        </w:tc>
        <w:tc>
          <w:tcPr>
            <w:tcW w:w="1622"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144 500</w:t>
            </w:r>
          </w:p>
        </w:tc>
        <w:tc>
          <w:tcPr>
            <w:tcW w:w="1618" w:type="dxa"/>
            <w:tcBorders>
              <w:top w:val="single" w:sz="4" w:space="0" w:color="auto"/>
              <w:left w:val="single" w:sz="4" w:space="0" w:color="auto"/>
            </w:tcBorders>
            <w:shd w:val="clear" w:color="auto" w:fill="FFFFFF"/>
          </w:tcPr>
          <w:p w:rsidR="005E1CA6" w:rsidRDefault="008D096E">
            <w:pPr>
              <w:pStyle w:val="Other0"/>
              <w:shd w:val="clear" w:color="auto" w:fill="auto"/>
              <w:spacing w:after="0"/>
              <w:jc w:val="right"/>
            </w:pPr>
            <w:r>
              <w:t>144 500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t>111 000</w:t>
            </w:r>
          </w:p>
        </w:tc>
        <w:tc>
          <w:tcPr>
            <w:tcW w:w="175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rPr>
              <w:t>400 000</w:t>
            </w:r>
          </w:p>
        </w:tc>
      </w:tr>
      <w:tr w:rsidR="005E1CA6">
        <w:tblPrEx>
          <w:tblCellMar>
            <w:top w:w="0" w:type="dxa"/>
            <w:bottom w:w="0" w:type="dxa"/>
          </w:tblCellMar>
        </w:tblPrEx>
        <w:trPr>
          <w:trHeight w:hRule="exact" w:val="360"/>
          <w:jc w:val="center"/>
        </w:trPr>
        <w:tc>
          <w:tcPr>
            <w:tcW w:w="2414"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pPr>
            <w:r>
              <w:t>Výše podpory</w:t>
            </w:r>
          </w:p>
        </w:tc>
        <w:tc>
          <w:tcPr>
            <w:tcW w:w="1622"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ind w:firstLine="680"/>
            </w:pPr>
            <w:r>
              <w:rPr>
                <w:b/>
                <w:bCs/>
              </w:rPr>
              <w:t>144 500</w:t>
            </w:r>
          </w:p>
        </w:tc>
        <w:tc>
          <w:tcPr>
            <w:tcW w:w="1618"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jc w:val="right"/>
            </w:pPr>
            <w:r>
              <w:rPr>
                <w:b/>
                <w:bCs/>
              </w:rPr>
              <w:t>144 500</w:t>
            </w:r>
          </w:p>
        </w:tc>
        <w:tc>
          <w:tcPr>
            <w:tcW w:w="1618"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jc w:val="right"/>
            </w:pPr>
            <w:r>
              <w:rPr>
                <w:b/>
                <w:bCs/>
              </w:rPr>
              <w:t>111000</w:t>
            </w:r>
          </w:p>
        </w:tc>
        <w:tc>
          <w:tcPr>
            <w:tcW w:w="1752" w:type="dxa"/>
            <w:tcBorders>
              <w:top w:val="single" w:sz="4" w:space="0" w:color="auto"/>
              <w:left w:val="single" w:sz="4" w:space="0" w:color="auto"/>
              <w:right w:val="single" w:sz="4" w:space="0" w:color="auto"/>
            </w:tcBorders>
            <w:shd w:val="clear" w:color="auto" w:fill="FFFFFF"/>
            <w:vAlign w:val="center"/>
          </w:tcPr>
          <w:p w:rsidR="005E1CA6" w:rsidRDefault="008D096E">
            <w:pPr>
              <w:pStyle w:val="Other0"/>
              <w:shd w:val="clear" w:color="auto" w:fill="auto"/>
              <w:spacing w:after="0"/>
              <w:jc w:val="right"/>
            </w:pPr>
            <w:r>
              <w:rPr>
                <w:b/>
                <w:bCs/>
              </w:rPr>
              <w:t>400 000</w:t>
            </w:r>
          </w:p>
        </w:tc>
      </w:tr>
      <w:tr w:rsidR="005E1CA6">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line="264" w:lineRule="auto"/>
            </w:pPr>
            <w: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jc w:val="right"/>
            </w:pPr>
            <w:r>
              <w:rPr>
                <w:b/>
                <w:bCs/>
                <w:lang w:val="en-US" w:eastAsia="en-US" w:bidi="en-US"/>
              </w:rPr>
              <w:t xml:space="preserve">Flat rate </w:t>
            </w:r>
            <w:r>
              <w:rPr>
                <w:b/>
                <w:bCs/>
              </w:rPr>
              <w:t>25%</w:t>
            </w:r>
          </w:p>
        </w:tc>
      </w:tr>
    </w:tbl>
    <w:p w:rsidR="005E1CA6" w:rsidRDefault="008D096E">
      <w:pPr>
        <w:pStyle w:val="Heading10"/>
        <w:keepNext/>
        <w:keepLines/>
        <w:numPr>
          <w:ilvl w:val="0"/>
          <w:numId w:val="60"/>
        </w:numPr>
        <w:shd w:val="clear" w:color="auto" w:fill="auto"/>
        <w:tabs>
          <w:tab w:val="left" w:pos="440"/>
        </w:tabs>
        <w:spacing w:after="0"/>
        <w:ind w:firstLine="0"/>
        <w:sectPr w:rsidR="005E1CA6">
          <w:headerReference w:type="even" r:id="rId93"/>
          <w:headerReference w:type="default" r:id="rId94"/>
          <w:footerReference w:type="even" r:id="rId95"/>
          <w:footerReference w:type="default" r:id="rId96"/>
          <w:pgSz w:w="11900" w:h="16840"/>
          <w:pgMar w:top="2679" w:right="1251" w:bottom="4541" w:left="1582" w:header="0" w:footer="3" w:gutter="0"/>
          <w:cols w:space="720"/>
          <w:noEndnote/>
          <w:docGrid w:linePitch="360"/>
          <w15:footnoteColumns w:val="1"/>
        </w:sectPr>
      </w:pPr>
      <w:bookmarkStart w:id="107" w:name="bookmark106"/>
      <w:bookmarkStart w:id="108" w:name="bookmark107"/>
      <w:r>
        <w:t>Další závazné parametry projektu</w:t>
      </w:r>
      <w:bookmarkEnd w:id="107"/>
      <w:bookmarkEnd w:id="108"/>
    </w:p>
    <w:p w:rsidR="005E1CA6" w:rsidRDefault="008D096E">
      <w:pPr>
        <w:pStyle w:val="Bodytext20"/>
        <w:shd w:val="clear" w:color="auto" w:fill="auto"/>
        <w:spacing w:after="620"/>
        <w:ind w:left="0" w:firstLine="0"/>
      </w:pPr>
      <w:r>
        <w:rPr>
          <w:b/>
          <w:bCs/>
          <w:color w:val="000000"/>
        </w:rPr>
        <w:lastRenderedPageBreak/>
        <w:t>Rozdělení odpovědnosti za plánované výsledky projektu QK2202013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4430"/>
        <w:gridCol w:w="1133"/>
        <w:gridCol w:w="1296"/>
        <w:gridCol w:w="1522"/>
      </w:tblGrid>
      <w:tr w:rsidR="005E1CA6">
        <w:tblPrEx>
          <w:tblCellMar>
            <w:top w:w="0" w:type="dxa"/>
            <w:bottom w:w="0" w:type="dxa"/>
          </w:tblCellMar>
        </w:tblPrEx>
        <w:trPr>
          <w:trHeight w:hRule="exact" w:val="571"/>
          <w:jc w:val="center"/>
        </w:trPr>
        <w:tc>
          <w:tcPr>
            <w:tcW w:w="5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b/>
                <w:bCs/>
                <w:sz w:val="24"/>
                <w:szCs w:val="24"/>
              </w:rPr>
              <w:t>Č.</w:t>
            </w:r>
          </w:p>
        </w:tc>
        <w:tc>
          <w:tcPr>
            <w:tcW w:w="4430"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b/>
                <w:bCs/>
                <w:sz w:val="24"/>
                <w:szCs w:val="24"/>
              </w:rPr>
              <w:t>Název výsledku</w:t>
            </w:r>
          </w:p>
        </w:tc>
        <w:tc>
          <w:tcPr>
            <w:tcW w:w="1133"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b/>
                <w:bCs/>
                <w:sz w:val="24"/>
                <w:szCs w:val="24"/>
              </w:rPr>
              <w:t>Druh výsledku</w:t>
            </w:r>
          </w:p>
        </w:tc>
        <w:tc>
          <w:tcPr>
            <w:tcW w:w="129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b/>
                <w:bCs/>
                <w:sz w:val="24"/>
                <w:szCs w:val="24"/>
              </w:rPr>
              <w:t>Termín dosažení</w:t>
            </w:r>
          </w:p>
        </w:tc>
        <w:tc>
          <w:tcPr>
            <w:tcW w:w="152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b/>
                <w:bCs/>
                <w:sz w:val="24"/>
                <w:szCs w:val="24"/>
              </w:rPr>
              <w:t>Zodpovědná organizace</w:t>
            </w:r>
          </w:p>
        </w:tc>
      </w:tr>
      <w:tr w:rsidR="005E1CA6">
        <w:tblPrEx>
          <w:tblCellMar>
            <w:top w:w="0" w:type="dxa"/>
            <w:bottom w:w="0" w:type="dxa"/>
          </w:tblCellMar>
        </w:tblPrEx>
        <w:trPr>
          <w:trHeight w:hRule="exact" w:val="562"/>
          <w:jc w:val="center"/>
        </w:trPr>
        <w:tc>
          <w:tcPr>
            <w:tcW w:w="533"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1.</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lang w:val="en-US" w:eastAsia="en-US" w:bidi="en-US"/>
              </w:rPr>
              <w:t xml:space="preserve">Screening </w:t>
            </w:r>
            <w:r>
              <w:rPr>
                <w:rFonts w:ascii="Times New Roman" w:eastAsia="Times New Roman" w:hAnsi="Times New Roman" w:cs="Times New Roman"/>
                <w:sz w:val="24"/>
                <w:szCs w:val="24"/>
              </w:rPr>
              <w:t>přístrojové techniky používané při hodnocení podílu svaloviny prasat v ČR</w:t>
            </w:r>
          </w:p>
        </w:tc>
        <w:tc>
          <w:tcPr>
            <w:tcW w:w="11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O</w:t>
            </w:r>
          </w:p>
        </w:tc>
        <w:tc>
          <w:tcPr>
            <w:tcW w:w="1296"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28.02.2023</w:t>
            </w:r>
          </w:p>
        </w:tc>
        <w:tc>
          <w:tcPr>
            <w:tcW w:w="152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proofErr w:type="spellStart"/>
            <w:proofErr w:type="gramStart"/>
            <w:r>
              <w:rPr>
                <w:rFonts w:ascii="Times New Roman" w:eastAsia="Times New Roman" w:hAnsi="Times New Roman" w:cs="Times New Roman"/>
                <w:sz w:val="24"/>
                <w:szCs w:val="24"/>
              </w:rPr>
              <w:t>VÚŽV,v.v.i</w:t>
            </w:r>
            <w:proofErr w:type="spellEnd"/>
            <w:r>
              <w:rPr>
                <w:rFonts w:ascii="Times New Roman" w:eastAsia="Times New Roman" w:hAnsi="Times New Roman" w:cs="Times New Roman"/>
                <w:sz w:val="24"/>
                <w:szCs w:val="24"/>
              </w:rPr>
              <w:t>.</w:t>
            </w:r>
            <w:proofErr w:type="gramEnd"/>
          </w:p>
        </w:tc>
      </w:tr>
      <w:tr w:rsidR="005E1CA6">
        <w:tblPrEx>
          <w:tblCellMar>
            <w:top w:w="0" w:type="dxa"/>
            <w:bottom w:w="0" w:type="dxa"/>
          </w:tblCellMar>
        </w:tblPrEx>
        <w:trPr>
          <w:trHeight w:hRule="exact" w:val="562"/>
          <w:jc w:val="center"/>
        </w:trPr>
        <w:tc>
          <w:tcPr>
            <w:tcW w:w="533"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2.</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 xml:space="preserve">Porovnání hodnocení JUT prasat přístrojovou technikou </w:t>
            </w:r>
            <w:r>
              <w:rPr>
                <w:rFonts w:ascii="Times New Roman" w:eastAsia="Times New Roman" w:hAnsi="Times New Roman" w:cs="Times New Roman"/>
                <w:sz w:val="24"/>
                <w:szCs w:val="24"/>
                <w:lang w:val="en-US" w:eastAsia="en-US" w:bidi="en-US"/>
              </w:rPr>
              <w:t xml:space="preserve">FOM I </w:t>
            </w:r>
            <w:proofErr w:type="spellStart"/>
            <w:r>
              <w:rPr>
                <w:rFonts w:ascii="Times New Roman" w:eastAsia="Times New Roman" w:hAnsi="Times New Roman" w:cs="Times New Roman"/>
                <w:sz w:val="24"/>
                <w:szCs w:val="24"/>
                <w:lang w:val="en-US" w:eastAsia="en-US" w:bidi="en-US"/>
              </w:rPr>
              <w:t>a</w:t>
            </w:r>
            <w:proofErr w:type="spellEnd"/>
            <w:r>
              <w:rPr>
                <w:rFonts w:ascii="Times New Roman" w:eastAsia="Times New Roman" w:hAnsi="Times New Roman" w:cs="Times New Roman"/>
                <w:sz w:val="24"/>
                <w:szCs w:val="24"/>
                <w:lang w:val="en-US" w:eastAsia="en-US" w:bidi="en-US"/>
              </w:rPr>
              <w:t xml:space="preserve"> FOM </w:t>
            </w:r>
            <w:r>
              <w:rPr>
                <w:rFonts w:ascii="Times New Roman" w:eastAsia="Times New Roman" w:hAnsi="Times New Roman" w:cs="Times New Roman"/>
                <w:sz w:val="24"/>
                <w:szCs w:val="24"/>
              </w:rPr>
              <w:t>II.</w:t>
            </w:r>
          </w:p>
        </w:tc>
        <w:tc>
          <w:tcPr>
            <w:tcW w:w="11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O</w:t>
            </w:r>
          </w:p>
        </w:tc>
        <w:tc>
          <w:tcPr>
            <w:tcW w:w="1296"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30.11.2023</w:t>
            </w:r>
          </w:p>
        </w:tc>
        <w:tc>
          <w:tcPr>
            <w:tcW w:w="152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VETUNI</w:t>
            </w:r>
          </w:p>
        </w:tc>
      </w:tr>
      <w:tr w:rsidR="005E1CA6">
        <w:tblPrEx>
          <w:tblCellMar>
            <w:top w:w="0" w:type="dxa"/>
            <w:bottom w:w="0" w:type="dxa"/>
          </w:tblCellMar>
        </w:tblPrEx>
        <w:trPr>
          <w:trHeight w:hRule="exact" w:val="283"/>
          <w:jc w:val="center"/>
        </w:trPr>
        <w:tc>
          <w:tcPr>
            <w:tcW w:w="533"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Nové metody klasifikace JUT prasat</w:t>
            </w:r>
          </w:p>
        </w:tc>
        <w:tc>
          <w:tcPr>
            <w:tcW w:w="1133"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proofErr w:type="spellStart"/>
            <w:r>
              <w:rPr>
                <w:rFonts w:ascii="Times New Roman" w:eastAsia="Times New Roman" w:hAnsi="Times New Roman" w:cs="Times New Roman"/>
                <w:sz w:val="24"/>
                <w:szCs w:val="24"/>
              </w:rPr>
              <w:t>Hleg</w:t>
            </w:r>
            <w:proofErr w:type="spellEnd"/>
          </w:p>
        </w:tc>
        <w:tc>
          <w:tcPr>
            <w:tcW w:w="1296"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31.12.2023</w:t>
            </w:r>
          </w:p>
        </w:tc>
        <w:tc>
          <w:tcPr>
            <w:tcW w:w="1522" w:type="dxa"/>
            <w:tcBorders>
              <w:top w:val="single" w:sz="4" w:space="0" w:color="auto"/>
              <w:left w:val="single" w:sz="4" w:space="0" w:color="auto"/>
              <w:right w:val="single" w:sz="4" w:space="0" w:color="auto"/>
            </w:tcBorders>
            <w:shd w:val="clear" w:color="auto" w:fill="FFFFFF"/>
            <w:vAlign w:val="bottom"/>
          </w:tcPr>
          <w:p w:rsidR="005E1CA6" w:rsidRDefault="008D096E">
            <w:pPr>
              <w:pStyle w:val="Other0"/>
              <w:shd w:val="clear" w:color="auto" w:fill="auto"/>
              <w:spacing w:after="0"/>
              <w:rPr>
                <w:sz w:val="24"/>
                <w:szCs w:val="24"/>
              </w:rPr>
            </w:pPr>
            <w:proofErr w:type="spellStart"/>
            <w:proofErr w:type="gramStart"/>
            <w:r>
              <w:rPr>
                <w:rFonts w:ascii="Times New Roman" w:eastAsia="Times New Roman" w:hAnsi="Times New Roman" w:cs="Times New Roman"/>
                <w:sz w:val="24"/>
                <w:szCs w:val="24"/>
              </w:rPr>
              <w:t>VÚŽV,v.v.i</w:t>
            </w:r>
            <w:proofErr w:type="spellEnd"/>
            <w:r>
              <w:rPr>
                <w:rFonts w:ascii="Times New Roman" w:eastAsia="Times New Roman" w:hAnsi="Times New Roman" w:cs="Times New Roman"/>
                <w:sz w:val="24"/>
                <w:szCs w:val="24"/>
              </w:rPr>
              <w:t>.</w:t>
            </w:r>
            <w:proofErr w:type="gramEnd"/>
          </w:p>
        </w:tc>
      </w:tr>
      <w:tr w:rsidR="005E1CA6">
        <w:tblPrEx>
          <w:tblCellMar>
            <w:top w:w="0" w:type="dxa"/>
            <w:bottom w:w="0" w:type="dxa"/>
          </w:tblCellMar>
        </w:tblPrEx>
        <w:trPr>
          <w:trHeight w:hRule="exact" w:val="562"/>
          <w:jc w:val="center"/>
        </w:trPr>
        <w:tc>
          <w:tcPr>
            <w:tcW w:w="5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4.</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Kalibrace přístroje pro počítačovou tomografii.</w:t>
            </w:r>
          </w:p>
        </w:tc>
        <w:tc>
          <w:tcPr>
            <w:tcW w:w="11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O</w:t>
            </w:r>
          </w:p>
        </w:tc>
        <w:tc>
          <w:tcPr>
            <w:tcW w:w="1296"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31.12.2023</w:t>
            </w:r>
          </w:p>
        </w:tc>
        <w:tc>
          <w:tcPr>
            <w:tcW w:w="152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ČZU</w:t>
            </w:r>
          </w:p>
        </w:tc>
      </w:tr>
      <w:tr w:rsidR="005E1CA6">
        <w:tblPrEx>
          <w:tblCellMar>
            <w:top w:w="0" w:type="dxa"/>
            <w:bottom w:w="0" w:type="dxa"/>
          </w:tblCellMar>
        </w:tblPrEx>
        <w:trPr>
          <w:trHeight w:hRule="exact" w:val="562"/>
          <w:jc w:val="center"/>
        </w:trPr>
        <w:tc>
          <w:tcPr>
            <w:tcW w:w="5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5.</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Klasifikace jatečných prasat přístrojem FOM II</w:t>
            </w:r>
          </w:p>
        </w:tc>
        <w:tc>
          <w:tcPr>
            <w:tcW w:w="11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proofErr w:type="spellStart"/>
            <w:r>
              <w:rPr>
                <w:rFonts w:ascii="Times New Roman" w:eastAsia="Times New Roman" w:hAnsi="Times New Roman" w:cs="Times New Roman"/>
                <w:sz w:val="24"/>
                <w:szCs w:val="24"/>
              </w:rPr>
              <w:t>NmetS</w:t>
            </w:r>
            <w:proofErr w:type="spellEnd"/>
          </w:p>
        </w:tc>
        <w:tc>
          <w:tcPr>
            <w:tcW w:w="1296"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31.03.2024</w:t>
            </w:r>
          </w:p>
        </w:tc>
        <w:tc>
          <w:tcPr>
            <w:tcW w:w="152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proofErr w:type="spellStart"/>
            <w:proofErr w:type="gramStart"/>
            <w:r>
              <w:rPr>
                <w:rFonts w:ascii="Times New Roman" w:eastAsia="Times New Roman" w:hAnsi="Times New Roman" w:cs="Times New Roman"/>
                <w:sz w:val="24"/>
                <w:szCs w:val="24"/>
              </w:rPr>
              <w:t>VÚŽV,v.v.i</w:t>
            </w:r>
            <w:proofErr w:type="spellEnd"/>
            <w:r>
              <w:rPr>
                <w:rFonts w:ascii="Times New Roman" w:eastAsia="Times New Roman" w:hAnsi="Times New Roman" w:cs="Times New Roman"/>
                <w:sz w:val="24"/>
                <w:szCs w:val="24"/>
              </w:rPr>
              <w:t>.</w:t>
            </w:r>
            <w:proofErr w:type="gramEnd"/>
          </w:p>
        </w:tc>
      </w:tr>
      <w:tr w:rsidR="005E1CA6">
        <w:tblPrEx>
          <w:tblCellMar>
            <w:top w:w="0" w:type="dxa"/>
            <w:bottom w:w="0" w:type="dxa"/>
          </w:tblCellMar>
        </w:tblPrEx>
        <w:trPr>
          <w:trHeight w:hRule="exact" w:val="562"/>
          <w:jc w:val="center"/>
        </w:trPr>
        <w:tc>
          <w:tcPr>
            <w:tcW w:w="533" w:type="dxa"/>
            <w:tcBorders>
              <w:top w:val="single" w:sz="4" w:space="0" w:color="auto"/>
              <w:left w:val="single" w:sz="4" w:space="0" w:color="auto"/>
            </w:tcBorders>
            <w:shd w:val="clear" w:color="auto" w:fill="FFFFFF"/>
            <w:vAlign w:val="center"/>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6.</w:t>
            </w:r>
          </w:p>
        </w:tc>
        <w:tc>
          <w:tcPr>
            <w:tcW w:w="4430" w:type="dxa"/>
            <w:tcBorders>
              <w:top w:val="single" w:sz="4" w:space="0" w:color="auto"/>
              <w:left w:val="single" w:sz="4" w:space="0" w:color="auto"/>
            </w:tcBorders>
            <w:shd w:val="clear" w:color="auto" w:fill="FFFFFF"/>
            <w:vAlign w:val="bottom"/>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lang w:val="en-US" w:eastAsia="en-US" w:bidi="en-US"/>
              </w:rPr>
              <w:t>Estimation of lean meat percentage in pig carcass using CT method with regard to sex</w:t>
            </w:r>
          </w:p>
        </w:tc>
        <w:tc>
          <w:tcPr>
            <w:tcW w:w="1133"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proofErr w:type="spellStart"/>
            <w:r>
              <w:rPr>
                <w:rFonts w:ascii="Times New Roman" w:eastAsia="Times New Roman" w:hAnsi="Times New Roman" w:cs="Times New Roman"/>
                <w:sz w:val="24"/>
                <w:szCs w:val="24"/>
              </w:rPr>
              <w:t>Jimp</w:t>
            </w:r>
            <w:proofErr w:type="spellEnd"/>
          </w:p>
        </w:tc>
        <w:tc>
          <w:tcPr>
            <w:tcW w:w="1296" w:type="dxa"/>
            <w:tcBorders>
              <w:top w:val="single" w:sz="4" w:space="0" w:color="auto"/>
              <w:lef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30.11.2024</w:t>
            </w:r>
          </w:p>
        </w:tc>
        <w:tc>
          <w:tcPr>
            <w:tcW w:w="1522" w:type="dxa"/>
            <w:tcBorders>
              <w:top w:val="single" w:sz="4" w:space="0" w:color="auto"/>
              <w:left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ČZU</w:t>
            </w:r>
          </w:p>
        </w:tc>
      </w:tr>
      <w:tr w:rsidR="005E1CA6">
        <w:tblPrEx>
          <w:tblCellMar>
            <w:top w:w="0" w:type="dxa"/>
            <w:bottom w:w="0" w:type="dxa"/>
          </w:tblCellMar>
        </w:tblPrEx>
        <w:trPr>
          <w:trHeight w:hRule="exact" w:val="850"/>
          <w:jc w:val="center"/>
        </w:trPr>
        <w:tc>
          <w:tcPr>
            <w:tcW w:w="533" w:type="dxa"/>
            <w:tcBorders>
              <w:top w:val="single" w:sz="4" w:space="0" w:color="auto"/>
              <w:left w:val="single" w:sz="4" w:space="0" w:color="auto"/>
              <w:bottom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7.</w:t>
            </w:r>
          </w:p>
        </w:tc>
        <w:tc>
          <w:tcPr>
            <w:tcW w:w="4430" w:type="dxa"/>
            <w:tcBorders>
              <w:top w:val="single" w:sz="4" w:space="0" w:color="auto"/>
              <w:left w:val="single" w:sz="4" w:space="0" w:color="auto"/>
              <w:bottom w:val="single" w:sz="4" w:space="0" w:color="auto"/>
            </w:tcBorders>
            <w:shd w:val="clear" w:color="auto" w:fill="FFFFFF"/>
            <w:vAlign w:val="bottom"/>
          </w:tcPr>
          <w:p w:rsidR="005E1CA6" w:rsidRDefault="008D096E">
            <w:pPr>
              <w:pStyle w:val="Other0"/>
              <w:shd w:val="clear" w:color="auto" w:fill="auto"/>
              <w:spacing w:after="0"/>
              <w:rPr>
                <w:sz w:val="24"/>
                <w:szCs w:val="24"/>
              </w:rPr>
            </w:pPr>
            <w:proofErr w:type="spellStart"/>
            <w:r>
              <w:rPr>
                <w:rFonts w:ascii="Times New Roman" w:eastAsia="Times New Roman" w:hAnsi="Times New Roman" w:cs="Times New Roman"/>
                <w:sz w:val="24"/>
                <w:szCs w:val="24"/>
                <w:lang w:val="en-US" w:eastAsia="en-US" w:bidi="en-US"/>
              </w:rPr>
              <w:t>Metodika</w:t>
            </w:r>
            <w:proofErr w:type="spellEnd"/>
            <w:r>
              <w:rPr>
                <w:rFonts w:ascii="Times New Roman" w:eastAsia="Times New Roman" w:hAnsi="Times New Roman" w:cs="Times New Roman"/>
                <w:sz w:val="24"/>
                <w:szCs w:val="24"/>
                <w:lang w:val="en-US" w:eastAsia="en-US" w:bidi="en-US"/>
              </w:rPr>
              <w:t xml:space="preserve"> </w:t>
            </w:r>
            <w:r>
              <w:rPr>
                <w:rFonts w:ascii="Times New Roman" w:eastAsia="Times New Roman" w:hAnsi="Times New Roman" w:cs="Times New Roman"/>
                <w:sz w:val="24"/>
                <w:szCs w:val="24"/>
              </w:rPr>
              <w:t xml:space="preserve">stanovení podílu </w:t>
            </w:r>
            <w:proofErr w:type="spellStart"/>
            <w:r>
              <w:rPr>
                <w:rFonts w:ascii="Times New Roman" w:eastAsia="Times New Roman" w:hAnsi="Times New Roman" w:cs="Times New Roman"/>
                <w:sz w:val="24"/>
                <w:szCs w:val="24"/>
                <w:lang w:val="en-US" w:eastAsia="en-US" w:bidi="en-US"/>
              </w:rPr>
              <w:t>svaloviny</w:t>
            </w:r>
            <w:proofErr w:type="spellEnd"/>
            <w:r>
              <w:rPr>
                <w:rFonts w:ascii="Times New Roman" w:eastAsia="Times New Roman" w:hAnsi="Times New Roman" w:cs="Times New Roman"/>
                <w:sz w:val="24"/>
                <w:szCs w:val="24"/>
                <w:lang w:val="en-US" w:eastAsia="en-US" w:bidi="en-US"/>
              </w:rPr>
              <w:t xml:space="preserve"> v JUT </w:t>
            </w:r>
            <w:proofErr w:type="spellStart"/>
            <w:r>
              <w:rPr>
                <w:rFonts w:ascii="Times New Roman" w:eastAsia="Times New Roman" w:hAnsi="Times New Roman" w:cs="Times New Roman"/>
                <w:sz w:val="24"/>
                <w:szCs w:val="24"/>
                <w:lang w:val="en-US" w:eastAsia="en-US" w:bidi="en-US"/>
              </w:rPr>
              <w:t>prasat</w:t>
            </w:r>
            <w:proofErr w:type="spellEnd"/>
            <w:r>
              <w:rPr>
                <w:rFonts w:ascii="Times New Roman" w:eastAsia="Times New Roman" w:hAnsi="Times New Roman" w:cs="Times New Roman"/>
                <w:sz w:val="24"/>
                <w:szCs w:val="24"/>
                <w:lang w:val="en-US" w:eastAsia="en-US" w:bidi="en-US"/>
              </w:rPr>
              <w:t xml:space="preserve"> s </w:t>
            </w:r>
            <w:proofErr w:type="spellStart"/>
            <w:r>
              <w:rPr>
                <w:rFonts w:ascii="Times New Roman" w:eastAsia="Times New Roman" w:hAnsi="Times New Roman" w:cs="Times New Roman"/>
                <w:sz w:val="24"/>
                <w:szCs w:val="24"/>
                <w:lang w:val="en-US" w:eastAsia="en-US" w:bidi="en-US"/>
              </w:rPr>
              <w:t>ohledem</w:t>
            </w:r>
            <w:proofErr w:type="spellEnd"/>
            <w:r>
              <w:rPr>
                <w:rFonts w:ascii="Times New Roman" w:eastAsia="Times New Roman" w:hAnsi="Times New Roman" w:cs="Times New Roman"/>
                <w:sz w:val="24"/>
                <w:szCs w:val="24"/>
                <w:lang w:val="en-US" w:eastAsia="en-US" w:bidi="en-US"/>
              </w:rPr>
              <w:t xml:space="preserve"> </w:t>
            </w:r>
            <w:proofErr w:type="spellStart"/>
            <w:r>
              <w:rPr>
                <w:rFonts w:ascii="Times New Roman" w:eastAsia="Times New Roman" w:hAnsi="Times New Roman" w:cs="Times New Roman"/>
                <w:sz w:val="24"/>
                <w:szCs w:val="24"/>
                <w:lang w:val="en-US" w:eastAsia="en-US" w:bidi="en-US"/>
              </w:rPr>
              <w:t>na</w:t>
            </w:r>
            <w:proofErr w:type="spellEnd"/>
            <w:r>
              <w:rPr>
                <w:rFonts w:ascii="Times New Roman" w:eastAsia="Times New Roman" w:hAnsi="Times New Roman" w:cs="Times New Roman"/>
                <w:sz w:val="24"/>
                <w:szCs w:val="24"/>
                <w:lang w:val="en-US" w:eastAsia="en-US" w:bidi="en-US"/>
              </w:rPr>
              <w:t xml:space="preserve"> </w:t>
            </w:r>
            <w:r>
              <w:rPr>
                <w:rFonts w:ascii="Times New Roman" w:eastAsia="Times New Roman" w:hAnsi="Times New Roman" w:cs="Times New Roman"/>
                <w:sz w:val="24"/>
                <w:szCs w:val="24"/>
              </w:rPr>
              <w:t>pohlaví pomocí počítačové tomografie</w:t>
            </w:r>
          </w:p>
        </w:tc>
        <w:tc>
          <w:tcPr>
            <w:tcW w:w="1133" w:type="dxa"/>
            <w:tcBorders>
              <w:top w:val="single" w:sz="4" w:space="0" w:color="auto"/>
              <w:left w:val="single" w:sz="4" w:space="0" w:color="auto"/>
              <w:bottom w:val="single" w:sz="4" w:space="0" w:color="auto"/>
            </w:tcBorders>
            <w:shd w:val="clear" w:color="auto" w:fill="FFFFFF"/>
          </w:tcPr>
          <w:p w:rsidR="005E1CA6" w:rsidRDefault="008D096E">
            <w:pPr>
              <w:pStyle w:val="Other0"/>
              <w:shd w:val="clear" w:color="auto" w:fill="auto"/>
              <w:spacing w:after="0"/>
              <w:rPr>
                <w:sz w:val="24"/>
                <w:szCs w:val="24"/>
              </w:rPr>
            </w:pPr>
            <w:proofErr w:type="spellStart"/>
            <w:r>
              <w:rPr>
                <w:rFonts w:ascii="Times New Roman" w:eastAsia="Times New Roman" w:hAnsi="Times New Roman" w:cs="Times New Roman"/>
                <w:sz w:val="24"/>
                <w:szCs w:val="24"/>
              </w:rPr>
              <w:t>NmetS</w:t>
            </w:r>
            <w:proofErr w:type="spellEnd"/>
          </w:p>
        </w:tc>
        <w:tc>
          <w:tcPr>
            <w:tcW w:w="1296" w:type="dxa"/>
            <w:tcBorders>
              <w:top w:val="single" w:sz="4" w:space="0" w:color="auto"/>
              <w:left w:val="single" w:sz="4" w:space="0" w:color="auto"/>
              <w:bottom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30.12.2024</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5E1CA6" w:rsidRDefault="008D096E">
            <w:pPr>
              <w:pStyle w:val="Other0"/>
              <w:shd w:val="clear" w:color="auto" w:fill="auto"/>
              <w:spacing w:after="0"/>
              <w:rPr>
                <w:sz w:val="24"/>
                <w:szCs w:val="24"/>
              </w:rPr>
            </w:pPr>
            <w:r>
              <w:rPr>
                <w:rFonts w:ascii="Times New Roman" w:eastAsia="Times New Roman" w:hAnsi="Times New Roman" w:cs="Times New Roman"/>
                <w:sz w:val="24"/>
                <w:szCs w:val="24"/>
              </w:rPr>
              <w:t>ČZU</w:t>
            </w:r>
          </w:p>
        </w:tc>
      </w:tr>
    </w:tbl>
    <w:p w:rsidR="008D096E" w:rsidRDefault="008D096E"/>
    <w:sectPr w:rsidR="008D096E">
      <w:headerReference w:type="even" r:id="rId97"/>
      <w:headerReference w:type="default" r:id="rId98"/>
      <w:footerReference w:type="even" r:id="rId99"/>
      <w:footerReference w:type="default" r:id="rId100"/>
      <w:pgSz w:w="11900" w:h="16840"/>
      <w:pgMar w:top="1402" w:right="1575" w:bottom="1402" w:left="1412" w:header="974" w:footer="974" w:gutter="0"/>
      <w:pgNumType w:start="55"/>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96E" w:rsidRDefault="008D096E">
      <w:r>
        <w:separator/>
      </w:r>
    </w:p>
  </w:endnote>
  <w:endnote w:type="continuationSeparator" w:id="0">
    <w:p w:rsidR="008D096E" w:rsidRDefault="008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1104" behindDoc="1" locked="0" layoutInCell="1" allowOverlap="1">
              <wp:simplePos x="0" y="0"/>
              <wp:positionH relativeFrom="page">
                <wp:posOffset>5974715</wp:posOffset>
              </wp:positionH>
              <wp:positionV relativeFrom="page">
                <wp:posOffset>10106025</wp:posOffset>
              </wp:positionV>
              <wp:extent cx="682625" cy="128270"/>
              <wp:effectExtent l="0" t="0" r="0" b="0"/>
              <wp:wrapNone/>
              <wp:docPr id="38" name="Shape 38"/>
              <wp:cNvGraphicFramePr/>
              <a:graphic xmlns:a="http://schemas.openxmlformats.org/drawingml/2006/main">
                <a:graphicData uri="http://schemas.microsoft.com/office/word/2010/wordprocessingShape">
                  <wps:wsp>
                    <wps:cNvSpPr txBox="1"/>
                    <wps:spPr>
                      <a:xfrm>
                        <a:off x="0" y="0"/>
                        <a:ext cx="682625" cy="128270"/>
                      </a:xfrm>
                      <a:prstGeom prst="rect">
                        <a:avLst/>
                      </a:prstGeom>
                      <a:noFill/>
                    </wps:spPr>
                    <wps:txbx>
                      <w:txbxContent>
                        <w:p w:rsidR="008D096E" w:rsidRDefault="008D096E">
                          <w:pPr>
                            <w:pStyle w:val="Headerorfooter20"/>
                            <w:shd w:val="clear" w:color="auto" w:fill="auto"/>
                          </w:pPr>
                          <w:r>
                            <w:rPr>
                              <w:rFonts w:ascii="Arial" w:eastAsia="Arial" w:hAnsi="Arial" w:cs="Arial"/>
                              <w:color w:val="231E20"/>
                            </w:rPr>
                            <w:t xml:space="preserve">Strana </w:t>
                          </w:r>
                          <w:r>
                            <w:fldChar w:fldCharType="begin"/>
                          </w:r>
                          <w:r>
                            <w:instrText xml:space="preserve"> PAGE \* MERGEFORMAT </w:instrText>
                          </w:r>
                          <w:r>
                            <w:fldChar w:fldCharType="separate"/>
                          </w:r>
                          <w:r>
                            <w:rPr>
                              <w:rFonts w:ascii="Arial" w:eastAsia="Arial" w:hAnsi="Arial" w:cs="Arial"/>
                              <w:color w:val="231E20"/>
                            </w:rPr>
                            <w:t>#</w:t>
                          </w:r>
                          <w:r>
                            <w:rPr>
                              <w:rFonts w:ascii="Arial" w:eastAsia="Arial" w:hAnsi="Arial" w:cs="Arial"/>
                              <w:color w:val="231E20"/>
                            </w:rPr>
                            <w:fldChar w:fldCharType="end"/>
                          </w:r>
                          <w:r>
                            <w:rPr>
                              <w:rFonts w:ascii="Arial" w:eastAsia="Arial" w:hAnsi="Arial" w:cs="Arial"/>
                              <w:color w:val="231E20"/>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53" type="#_x0000_t202" style="position:absolute;margin-left:470.45pt;margin-top:795.75pt;width:53.75pt;height:10.1pt;z-index:-251685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KdmAEAACoDAAAOAAAAZHJzL2Uyb0RvYy54bWysUm1LwzAQ/i74H0K+u24V5yjrRBFFEBXU&#10;H5ClyRpociEX1+7fe8nWKfpN/JLeW5977rlbXg22Y1sV0ICr+Wwy5Uw5CY1xm5q/v92dLTjDKFwj&#10;OnCq5juF/Gp1erLsfaVKaKFrVGAE4rDqfc3bGH1VFChbZQVOwCtHSQ3Bikhu2BRNED2h264op9N5&#10;0UNofACpECl6u0/yVcbXWsn4rDWqyLqaE7eY35DfdXqL1VJUmyB8a+SBhvgDCyuMo6ZHqFsRBfsI&#10;5heUNTIAgo4TCbYArY1UeQaaZjb9Mc1rK7zKs5A46I8y4f/ByqftS2Cmqfk5bcoJSzvKbRn5JE7v&#10;saKaV09VcbiBgZY8xpGCaeZBB5u+NA2jPMm8O0qrhsgkBeeLcl5ecCYpNSsX5WWWvvj62QeM9wos&#10;S0bNA20uCyq2jxiJCJWOJamXgzvTdSmeGO6ZJCsO6yGPczGyXEOzI/I97bjmjo6Qs+7BkYTpHEYj&#10;jMb6YKQe6K8/IvXJ7RP4HurQkxaSWR2OJ238u5+rvk589QkAAP//AwBQSwMEFAAGAAgAAAAhAAqM&#10;rzbgAAAADgEAAA8AAABkcnMvZG93bnJldi54bWxMj8FOwzAMhu9IvENkJG4sKeq2tjSd0CQu3BgT&#10;Eres8dqKxKmSrGvfnuwEN1v/p9+f691sDZvQh8GRhGwlgCG1Tg/USTh+vj0VwEJUpJVxhBIWDLBr&#10;7u9qVWl3pQ+cDrFjqYRCpST0MY4V56Ht0aqwciNSys7OWxXT6juuvbqmcmv4sxAbbtVA6UKvRtz3&#10;2P4cLlbCdv5yOAbc4/d5an0/LIV5X6R8fJhfX4BFnOMfDDf9pA5Ncjq5C+nAjIQyF2VCU7AuszWw&#10;GyLyIgd2StMmy7bAm5r/f6P5BQAA//8DAFBLAQItABQABgAIAAAAIQC2gziS/gAAAOEBAAATAAAA&#10;AAAAAAAAAAAAAAAAAABbQ29udGVudF9UeXBlc10ueG1sUEsBAi0AFAAGAAgAAAAhADj9If/WAAAA&#10;lAEAAAsAAAAAAAAAAAAAAAAALwEAAF9yZWxzLy5yZWxzUEsBAi0AFAAGAAgAAAAhAKMYIp2YAQAA&#10;KgMAAA4AAAAAAAAAAAAAAAAALgIAAGRycy9lMm9Eb2MueG1sUEsBAi0AFAAGAAgAAAAhAAqMrzbg&#10;AAAADgEAAA8AAAAAAAAAAAAAAAAA8gMAAGRycy9kb3ducmV2LnhtbFBLBQYAAAAABAAEAPMAAAD/&#10;BAAAAAA=&#10;" filled="f" stroked="f">
              <v:textbox style="mso-fit-shape-to-text:t" inset="0,0,0,0">
                <w:txbxContent>
                  <w:p w:rsidR="008D096E" w:rsidRDefault="008D096E">
                    <w:pPr>
                      <w:pStyle w:val="Headerorfooter20"/>
                      <w:shd w:val="clear" w:color="auto" w:fill="auto"/>
                    </w:pPr>
                    <w:r>
                      <w:rPr>
                        <w:rFonts w:ascii="Arial" w:eastAsia="Arial" w:hAnsi="Arial" w:cs="Arial"/>
                        <w:color w:val="231E20"/>
                      </w:rPr>
                      <w:t xml:space="preserve">Strana </w:t>
                    </w:r>
                    <w:r>
                      <w:fldChar w:fldCharType="begin"/>
                    </w:r>
                    <w:r>
                      <w:instrText xml:space="preserve"> PAGE \* MERGEFORMAT </w:instrText>
                    </w:r>
                    <w:r>
                      <w:fldChar w:fldCharType="separate"/>
                    </w:r>
                    <w:r>
                      <w:rPr>
                        <w:rFonts w:ascii="Arial" w:eastAsia="Arial" w:hAnsi="Arial" w:cs="Arial"/>
                        <w:color w:val="231E20"/>
                      </w:rPr>
                      <w:t>#</w:t>
                    </w:r>
                    <w:r>
                      <w:rPr>
                        <w:rFonts w:ascii="Arial" w:eastAsia="Arial" w:hAnsi="Arial" w:cs="Arial"/>
                        <w:color w:val="231E20"/>
                      </w:rPr>
                      <w:fldChar w:fldCharType="end"/>
                    </w:r>
                    <w:r>
                      <w:rPr>
                        <w:rFonts w:ascii="Arial" w:eastAsia="Arial" w:hAnsi="Arial" w:cs="Arial"/>
                        <w:color w:val="231E20"/>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simplePos x="0" y="0"/>
              <wp:positionH relativeFrom="page">
                <wp:posOffset>878840</wp:posOffset>
              </wp:positionH>
              <wp:positionV relativeFrom="page">
                <wp:posOffset>10079990</wp:posOffset>
              </wp:positionV>
              <wp:extent cx="5800090" cy="0"/>
              <wp:effectExtent l="0" t="0" r="0" b="0"/>
              <wp:wrapNone/>
              <wp:docPr id="40" name="Shape 4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93.7000000000000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5440"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82" name="Shape 82"/>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070" type="#_x0000_t202" style="position:absolute;margin-left:433.95pt;margin-top:777.4pt;width:104.65pt;height:27.8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RvnQEAACwDAAAOAAAAZHJzL2Uyb0RvYy54bWysUsGOGjEMva/Uf4hyLzOAQDBiWLVCVJVW&#10;7Uq7/YCQSZhIkziKAzP8/TqBgaq9Vb0kju08v2d78zzYjp1VQAOu5tNJyZlyEhrjjjX/9b7/vOIM&#10;o3CN6MCpml8U8uftp6dN7ys1gxa6RgVGIA6r3te8jdFXRYGyVVbgBLxyFNQQrIj0DMeiCaIndNsV&#10;s7JcFj2ExgeQCpG8u2uQbzO+1krGn1qjiqyrOXGL+Qz5PKSz2G5EdQzCt0beaIh/YGGFcVT0DrUT&#10;UbBTMH9BWSMDIOg4kWAL0NpIlTWQmmn5h5q3VniVtVBz0N/bhP8PVv44vwZmmpqvZpw5YWlGuSyj&#10;NzWn91hRzpunrDh8hYGGPPqRnEnzoINNN6lhFKc2X+6tVUNkMn2az9blYsGZpNh8MV+uFwmmePz2&#10;AeM3BZYlo+aBRpc7Ks4vGK+pY0oq5mBvui75E8UrlWTF4TBkPdP1yPMAzYXo9zTlmjtaQ866746a&#10;mBZiNMJoHG5GKoL+yylSoVw/oV+hbkVpJFnBbX3SzH9/56zHkm8/AAAA//8DAFBLAwQUAAYACAAA&#10;ACEABMTS1uAAAAAOAQAADwAAAGRycy9kb3ducmV2LnhtbEyPS0/DMBCE70j8B2uRuFG7FXmQxqlQ&#10;JS7cKAiJmxtvk6h+RLabJv+e7QluO5pPszP1braGTRji4J2E9UoAQ9d6PbhOwtfn21MJLCbltDLe&#10;oYQFI+ya+7taVdpf3QdOh9QxCnGxUhL6lMaK89j2aFVc+REdeScfrEokQ8d1UFcKt4ZvhMi5VYOj&#10;D70acd9jez5crIRi/vY4Rtzjz2lqQz8spXlfpHx8mF+3wBLO6Q+GW32qDg11OvqL05EZCWVevBBK&#10;RpY904gbIopiA+xIV74WGfCm5v9nNL8AAAD//wMAUEsBAi0AFAAGAAgAAAAhALaDOJL+AAAA4QEA&#10;ABMAAAAAAAAAAAAAAAAAAAAAAFtDb250ZW50X1R5cGVzXS54bWxQSwECLQAUAAYACAAAACEAOP0h&#10;/9YAAACUAQAACwAAAAAAAAAAAAAAAAAvAQAAX3JlbHMvLnJlbHNQSwECLQAUAAYACAAAACEAw5wE&#10;b50BAAAsAwAADgAAAAAAAAAAAAAAAAAuAgAAZHJzL2Uyb0RvYy54bWxQSwECLQAUAAYACAAAACEA&#10;BMTS1uAAAAAOAQAADwAAAAAAAAAAAAAAAAD3AwAAZHJzL2Rvd25yZXYueG1sUEsFBgAAAAAEAAQA&#10;8wAAAAQF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1584"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95" name="Shape 95"/>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73" type="#_x0000_t202" style="position:absolute;margin-left:433.95pt;margin-top:777.4pt;width:104.65pt;height:27.8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fmmAEAACwDAAAOAAAAZHJzL2Uyb0RvYy54bWysUttKAzEQfRf8h5B3u9uWii7diiIVQVRQ&#10;PyDNJt3AJhMysbv9eyfpTfRNfEkmM5NzzlzmN4Pt2EYFNOBqPh6VnCknoTFuXfOP9+XFFWcYhWtE&#10;B07VfKuQ3yzOz+a9r9QEWugaFRiBOKx6X/M2Rl8VBcpWWYEj8MpRUEOwItIzrIsmiJ7QbVdMyvKy&#10;6CE0PoBUiOS93wX5IuNrrWR80RpVZF3NSVvMZ8jnKp3FYi6qdRC+NXIvQ/xBhRXGEekR6l5EwT6D&#10;+QVljQyAoONIgi1AayNVroGqGZc/qnlrhVe5FmoO+mOb8P9g5fPmNTDT1Px6xpkTlmaUaRm9qTm9&#10;x4py3jxlxeEOBhrywY/kTDUPOth0UzWM4tTm7bG1aohMpk/TyXU5IwpJselsermDL06/fcD4oMCy&#10;ZNQ80OhyR8XmCSMpodRDSiJzsDRdl/xJ4k5KsuKwGnI9k6P+FTRbkt/TlGvuaA056x4dNTEtxMEI&#10;B2O1NxIJ+tvPSESZP6HvoPakNJIsa78+aebf3znrtOSLLwAAAP//AwBQSwMEFAAGAAgAAAAhAATE&#10;0tbgAAAADgEAAA8AAABkcnMvZG93bnJldi54bWxMj0tPwzAQhO9I/AdrkbhRuxV5kMapUCUu3CgI&#10;iZsbb5OofkS2myb/nu0JbjuaT7Mz9W62hk0Y4uCdhPVKAEPXej24TsLX59tTCSwm5bQy3qGEBSPs&#10;mvu7WlXaX90HTofUMQpxsVIS+pTGivPY9mhVXPkRHXknH6xKJEPHdVBXCreGb4TIuVWDow+9GnHf&#10;Y3s+XKyEYv72OEbc489pakM/LKV5X6R8fJhft8ASzukPhlt9qg4NdTr6i9ORGQllXrwQSkaWPdOI&#10;GyKKYgPsSFe+Fhnwpub/ZzS/AAAA//8DAFBLAQItABQABgAIAAAAIQC2gziS/gAAAOEBAAATAAAA&#10;AAAAAAAAAAAAAAAAAABbQ29udGVudF9UeXBlc10ueG1sUEsBAi0AFAAGAAgAAAAhADj9If/WAAAA&#10;lAEAAAsAAAAAAAAAAAAAAAAALwEAAF9yZWxzLy5yZWxzUEsBAi0AFAAGAAgAAAAhAOep9+aYAQAA&#10;LAMAAA4AAAAAAAAAAAAAAAAALgIAAGRycy9lMm9Eb2MueG1sUEsBAi0AFAAGAAgAAAAhAATE0tbg&#10;AAAADgEAAA8AAAAAAAAAAAAAAAAA8gMAAGRycy9kb3ducmV2LnhtbFBLBQYAAAAABAAEAPMAAAD/&#10;B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9536"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91" name="Shape 91"/>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74" type="#_x0000_t202" style="position:absolute;margin-left:433.95pt;margin-top:777.4pt;width:104.65pt;height:27.8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aQnQEAACwDAAAOAAAAZHJzL2Uyb0RvYy54bWysUsFqIzEMvRf2H4zvzUwSUpohk7ClZCmU&#10;ttDdD3A8dsYwtozlZCZ/X9nJpKV7W/Ziy5L89J6k1WawHTuqgAZczaeTkjPlJDTG7Wv+5/f29p4z&#10;jMI1ogOnan5SyDfrHzer3ldqBi10jQqMQBxWva95G6OvigJlq6zACXjlKKghWBHpGfZFE0RP6LYr&#10;ZmV5V/QQGh9AKkTyPp6DfJ3xtVYyvmqNKrKu5sQt5jPkc5fOYr0S1T4I3xp5oSH+gYUVxlHRK9Sj&#10;iIIdgvkLyhoZAEHHiQRbgNZGqqyB1EzLb2reW+FV1kLNQX9tE/4/WPlyfAvMNDVfTjlzwtKMcllG&#10;b2pO77GinHdPWXF4gIGGPPqRnEnzoINNN6lhFKc2n66tVUNkMn2az5blYsGZpNh8Mb9bLhJM8fnb&#10;B4y/FFiWjJoHGl3uqDg+YzynjimpmIOt6brkTxTPVJIVh92Q9czmI88dNCei39OUa+5oDTnrnhw1&#10;MS3EaITR2F2MVAT9z0OkQrl+Qj9DXYrSSLKCy/qkmX9956zPJV9/AAAA//8DAFBLAwQUAAYACAAA&#10;ACEABMTS1uAAAAAOAQAADwAAAGRycy9kb3ducmV2LnhtbEyPS0/DMBCE70j8B2uRuFG7FXmQxqlQ&#10;JS7cKAiJmxtvk6h+RLabJv+e7QluO5pPszP1braGTRji4J2E9UoAQ9d6PbhOwtfn21MJLCbltDLe&#10;oYQFI+ya+7taVdpf3QdOh9QxCnGxUhL6lMaK89j2aFVc+REdeScfrEokQ8d1UFcKt4ZvhMi5VYOj&#10;D70acd9jez5crIRi/vY4Rtzjz2lqQz8spXlfpHx8mF+3wBLO6Q+GW32qDg11OvqL05EZCWVevBBK&#10;RpY904gbIopiA+xIV74WGfCm5v9nNL8AAAD//wMAUEsBAi0AFAAGAAgAAAAhALaDOJL+AAAA4QEA&#10;ABMAAAAAAAAAAAAAAAAAAAAAAFtDb250ZW50X1R5cGVzXS54bWxQSwECLQAUAAYACAAAACEAOP0h&#10;/9YAAACUAQAACwAAAAAAAAAAAAAAAAAvAQAAX3JlbHMvLnJlbHNQSwECLQAUAAYACAAAACEAetwm&#10;kJ0BAAAsAwAADgAAAAAAAAAAAAAAAAAuAgAAZHJzL2Uyb0RvYy54bWxQSwECLQAUAAYACAAAACEA&#10;BMTS1uAAAAAOAQAADwAAAAAAAAAAAAAAAAD3AwAAZHJzL2Rvd25yZXYueG1sUEsFBgAAAAAEAAQA&#10;8wAAAAQF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5680"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103" name="Shape 103"/>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3" o:spid="_x0000_s1077" type="#_x0000_t202" style="position:absolute;margin-left:433.95pt;margin-top:777.4pt;width:104.65pt;height:27.8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CmgEAAC4DAAAOAAAAZHJzL2Uyb0RvYy54bWysUsFOwzAMvSPxD1HurGXTEKvWIRACISFA&#10;Aj4gS5M1UhNHcVi7v8fJ1oHghrgkju08v2d7eTXYjm1VQAOu5ueTkjPlJDTGbWr+/nZ3dskZRuEa&#10;0YFTNd8p5Fer05Nl7ys1hRa6RgVGIA6r3te8jdFXRYGyVVbgBLxyFNQQrIj0DJuiCaIndNsV07K8&#10;KHoIjQ8gFSJ5b/dBvsr4WisZn7VGFVlXc+IW8xnyuU5nsVqKahOEb4080BB/YGGFcVT0CHUromAf&#10;wfyCskYGQNBxIsEWoLWRKmsgNeflDzWvrfAqa6HmoD+2Cf8PVj5tXwIzDc2unHHmhKUh5bosOag9&#10;vceKsl495cXhBgZKHf1IzqR60MGmm/QwilOjd8fmqiEymT7NpotyPudMUmw2n10s5gmm+PrtA8Z7&#10;BZYlo+aBhpd7KraPGPepY0oq5uDOdF3yJ4p7KsmKw3rIiqaLkecamh3R72nONXe0iJx1D47amFZi&#10;NMJorA9GKoL++iNSoVw/oe+hDkVpKFnBYYHS1L+/c9bXmq8+AQAA//8DAFBLAwQUAAYACAAAACEA&#10;BMTS1uAAAAAOAQAADwAAAGRycy9kb3ducmV2LnhtbEyPS0/DMBCE70j8B2uRuFG7FXmQxqlQJS7c&#10;KAiJmxtvk6h+RLabJv+e7QluO5pPszP1braGTRji4J2E9UoAQ9d6PbhOwtfn21MJLCbltDLeoYQF&#10;I+ya+7taVdpf3QdOh9QxCnGxUhL6lMaK89j2aFVc+REdeScfrEokQ8d1UFcKt4ZvhMi5VYOjD70a&#10;cd9jez5crIRi/vY4Rtzjz2lqQz8spXlfpHx8mF+3wBLO6Q+GW32qDg11OvqL05EZCWVevBBKRpY9&#10;04gbIopiA+xIV74WGfCm5v9nNL8AAAD//wMAUEsBAi0AFAAGAAgAAAAhALaDOJL+AAAA4QEAABMA&#10;AAAAAAAAAAAAAAAAAAAAAFtDb250ZW50X1R5cGVzXS54bWxQSwECLQAUAAYACAAAACEAOP0h/9YA&#10;AACUAQAACwAAAAAAAAAAAAAAAAAvAQAAX3JlbHMvLnJlbHNQSwECLQAUAAYACAAAACEAOxdvwpoB&#10;AAAuAwAADgAAAAAAAAAAAAAAAAAuAgAAZHJzL2Uyb0RvYy54bWxQSwECLQAUAAYACAAAACEABMTS&#10;1uAAAAAOAQAADwAAAAAAAAAAAAAAAAD0AwAAZHJzL2Rvd25yZXYueG1sUEsFBgAAAAAEAAQA8wAA&#10;AAEF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3632"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99" name="Shape 99"/>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78" type="#_x0000_t202" style="position:absolute;margin-left:433.95pt;margin-top:777.4pt;width:104.65pt;height:27.8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2TmwEAACwDAAAOAAAAZHJzL2Uyb0RvYy54bWysUtFO6zAMfUfiH6K8s5ZN47JqHQIhEBK6&#10;IAEfkKXJGqmJozis3d/jZOtA8IZ4SRzbOT7H9vJqsB3bqoAGXM3PJyVnyklojNvU/O317uySM4zC&#10;NaIDp2q+U8ivVqcny95XagotdI0KjEAcVr2veRujr4oCZauswAl45SioIVgR6Rk2RRNET+i2K6Zl&#10;eVH0EBofQCpE8t7ug3yV8bVWMj5pjSqyrubELeYz5HOdzmK1FNUmCN8aeaAhfsHCCuOo6BHqVkTB&#10;3oP5AWWNDICg40SCLUBrI1XWQGrOy29qXlrhVdZCzUF/bBP+Haz8v30OzDQ1Xyw4c8LSjHJZRm9q&#10;Tu+xopwXT1lxuIGBhjz6kZxJ86CDTTepYRSnNu+OrVVDZDJ9mk0X5XzOmaTYbD67WMwTTPH52weM&#10;9wosS0bNA40ud1RsHzHuU8eUVMzBnem65E8U91SSFYf1kPVM/40819DsiH5PU665ozXkrHtw1MS0&#10;EKMRRmN9MFIR9NfvkQrl+gl9D3UoSiPJCg7rk2b+9Z2zPpd89QEAAP//AwBQSwMEFAAGAAgAAAAh&#10;AATE0tbgAAAADgEAAA8AAABkcnMvZG93bnJldi54bWxMj0tPwzAQhO9I/AdrkbhRuxV5kMapUCUu&#10;3CgIiZsbb5OofkS2myb/nu0JbjuaT7Mz9W62hk0Y4uCdhPVKAEPXej24TsLX59tTCSwm5bQy3qGE&#10;BSPsmvu7WlXaX90HTofUMQpxsVIS+pTGivPY9mhVXPkRHXknH6xKJEPHdVBXCreGb4TIuVWDow+9&#10;GnHfY3s+XKyEYv72OEbc489pakM/LKV5X6R8fJhft8ASzukPhlt9qg4NdTr6i9ORGQllXrwQSkaW&#10;PdOIGyKKYgPsSFe+Fhnwpub/ZzS/AAAA//8DAFBLAQItABQABgAIAAAAIQC2gziS/gAAAOEBAAAT&#10;AAAAAAAAAAAAAAAAAAAAAABbQ29udGVudF9UeXBlc10ueG1sUEsBAi0AFAAGAAgAAAAhADj9If/W&#10;AAAAlAEAAAsAAAAAAAAAAAAAAAAALwEAAF9yZWxzLy5yZWxzUEsBAi0AFAAGAAgAAAAhAOlQTZOb&#10;AQAALAMAAA4AAAAAAAAAAAAAAAAALgIAAGRycy9lMm9Eb2MueG1sUEsBAi0AFAAGAAgAAAAhAATE&#10;0tbgAAAADgEAAA8AAAAAAAAAAAAAAAAA9QMAAGRycy9kb3ducmV2LnhtbFBLBQYAAAAABAAEAPMA&#10;AAACBQ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1824"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116" name="Shape 116"/>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6" o:spid="_x0000_s1083" type="#_x0000_t202" style="position:absolute;margin-left:433.95pt;margin-top:777.4pt;width:104.65pt;height:27.8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DamQEAAC4DAAAOAAAAZHJzL2Uyb0RvYy54bWysUttOwzAMfUfiH6K8s3abNkG1DoEQCAkB&#10;EvABWZqskZo4isPa/T1OdkPwhnhJHNs5x8f24nqwHduogAZczcejkjPlJDTGrWv+8X5/cckZRuEa&#10;0YFTNd8q5NfL87NF7ys1gRa6RgVGIA6r3te8jdFXRYGyVVbgCLxyFNQQrIj0DOuiCaIndNsVk7Kc&#10;Fz2ExgeQCpG8d7sgX2Z8rZWML1qjiqyrOdUW8xnyuUpnsVyIah2Eb43clyH+UIUVxhHpEepORME+&#10;g/kFZY0MgKDjSIItQGsjVdZAasblDzVvrfAqa6HmoD+2Cf8PVj5vXgMzDc1uPOfMCUtDyrwsOag9&#10;vceKst485cXhFgZKPfiRnEn1oINNN+lhFKdGb4/NVUNkMn2aTq7K2YwzSbHpbDq/miWY4vTbB4wP&#10;CixLRs0DDS/3VGyeMO5SDymJzMG96brkTyXuSklWHFZDVjTNBMm1gmZL5fc055o7WkTOukdHbUwr&#10;cTDCwVjtjUSC/uYzElHmP0HtSWkoWcF+gdLUv79z1mnNl18AAAD//wMAUEsDBBQABgAIAAAAIQAE&#10;xNLW4AAAAA4BAAAPAAAAZHJzL2Rvd25yZXYueG1sTI9LT8MwEITvSPwHa5G4UbsVeZDGqVAlLtwo&#10;CImbG2+TqH5Etpsm/57tCW47mk+zM/VutoZNGOLgnYT1SgBD13o9uE7C1+fbUwksJuW0Mt6hhAUj&#10;7Jr7u1pV2l/dB06H1DEKcbFSEvqUxorz2PZoVVz5ER15Jx+sSiRDx3VQVwq3hm+EyLlVg6MPvRpx&#10;32N7PlyshGL+9jhG3OPPaWpDPyyleV+kfHyYX7fAEs7pD4ZbfaoODXU6+ovTkRkJZV68EEpGlj3T&#10;iBsiimID7EhXvhYZ8Kbm/2c0vwAAAP//AwBQSwECLQAUAAYACAAAACEAtoM4kv4AAADhAQAAEwAA&#10;AAAAAAAAAAAAAAAAAAAAW0NvbnRlbnRfVHlwZXNdLnhtbFBLAQItABQABgAIAAAAIQA4/SH/1gAA&#10;AJQBAAALAAAAAAAAAAAAAAAAAC8BAABfcmVscy8ucmVsc1BLAQItABQABgAIAAAAIQDvL9DamQEA&#10;AC4DAAAOAAAAAAAAAAAAAAAAAC4CAABkcnMvZTJvRG9jLnhtbFBLAQItABQABgAIAAAAIQAExNLW&#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8752"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110" name="Shape 11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0" o:spid="_x0000_s1084" type="#_x0000_t202" style="position:absolute;margin-left:433.95pt;margin-top:777.4pt;width:104.65pt;height:27.8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JQmQEAAC4DAAAOAAAAZHJzL2Uyb0RvYy54bWysUsFOwzAMvSPxD1HurN2mIajWIRACISFA&#10;Aj4gS5M1UhNHcVi7v8fJ1oHghrgkju08v2d7eTXYjm1VQAOu5tNJyZlyEhrjNjV/f7s7u+AMo3CN&#10;6MCpmu8U8qvV6cmy95WaQQtdowIjEIdV72vexuirokDZKitwAl45CmoIVkR6hk3RBNETuu2KWVme&#10;Fz2ExgeQCpG8t/sgX2V8rZWMz1qjiqyrOXGL+Qz5XKezWC1FtQnCt0YeaIg/sLDCOCp6hLoVUbCP&#10;YH5BWSMDIOg4kWAL0NpIlTWQmmn5Q81rK7zKWqg56I9twv+DlU/bl8BMQ7ObUn+csDSkXJclB7Wn&#10;91hR1qunvDjcwECpox/JmVQPOth0kx5GcQLaHZurhshk+jSfXZaLBWeSYvPF/PxykWCKr98+YLxX&#10;YFkyah5oeLmnYvuIcZ86pqRiDu5M1yV/orinkqw4rIesaD4bea6h2RH9nuZcc0eLyFn34KiNaSVG&#10;I4zG+mCkIuivPyIVyvUT+h7qUJSGkhUcFihN/fs7Z32t+eoTAAD//wMAUEsDBBQABgAIAAAAIQAE&#10;xNLW4AAAAA4BAAAPAAAAZHJzL2Rvd25yZXYueG1sTI9LT8MwEITvSPwHa5G4UbsVeZDGqVAlLtwo&#10;CImbG2+TqH5Etpsm/57tCW47mk+zM/VutoZNGOLgnYT1SgBD13o9uE7C1+fbUwksJuW0Mt6hhAUj&#10;7Jr7u1pV2l/dB06H1DEKcbFSEvqUxorz2PZoVVz5ER15Jx+sSiRDx3VQVwq3hm+EyLlVg6MPvRpx&#10;32N7PlyshGL+9jhG3OPPaWpDPyyleV+kfHyYX7fAEs7pD4ZbfaoODXU6+ovTkRkJZV68EEpGlj3T&#10;iBsiimID7EhXvhYZ8Kbm/2c0vwAAAP//AwBQSwECLQAUAAYACAAAACEAtoM4kv4AAADhAQAAEwAA&#10;AAAAAAAAAAAAAAAAAAAAW0NvbnRlbnRfVHlwZXNdLnhtbFBLAQItABQABgAIAAAAIQA4/SH/1gAA&#10;AJQBAAALAAAAAAAAAAAAAAAAAC8BAABfcmVscy8ucmVsc1BLAQItABQABgAIAAAAIQCJ6OJQmQEA&#10;AC4DAAAOAAAAAAAAAAAAAAAAAC4CAABkcnMvZTJvRG9jLnhtbFBLAQItABQABgAIAAAAIQAExNLW&#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5920"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124" name="Shape 124"/>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4" o:spid="_x0000_s1087" type="#_x0000_t202" style="position:absolute;margin-left:433.95pt;margin-top:777.4pt;width:104.65pt;height:27.8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ZKnQEAAC4DAAAOAAAAZHJzL2Uyb0RvYy54bWysUsGOGjEMvVfqP0S5lxmgrMqIAW2FWFWq&#10;2kq0HxAyCRNpEkdxYIa/rxMYWG1v1V4Sx3ae37O92gy2Y2cV0ICr+XRScqachMa4Y83//N59+sIZ&#10;RuEa0YFTNb8o5Jv1xw+r3ldqBi10jQqMQBxWva95G6OvigJlq6zACXjlKKghWBHpGY5FE0RP6LYr&#10;ZmX5VPQQGh9AKkTybq9Bvs74WisZf2qNKrKu5sQt5jPk85DOYr0S1TEI3xp5oyH+g4UVxlHRO9RW&#10;RMFOwfwDZY0MgKDjRIItQGsjVdZAaqblGzX7VniVtVBz0N/bhO8HK3+cfwVmGprd7DNnTlgaUq7L&#10;koPa03usKGvvKS8OX2Gg1NGP5EyqBx1sukkPozg1+nJvrhoik+nTfLYsFwvOJMXmi/nTcpFgisdv&#10;HzC+KLAsGTUPNLzcU3H+jvGaOqakYg52puuSP1G8UklWHA5DVjRfjjwP0FyIfk9zrrmjReSs++ao&#10;jWklRiOMxuFmpCLon0+RCuX6Cf0KdStKQ8kKbguUpv76nbMea77+CwAA//8DAFBLAwQUAAYACAAA&#10;ACEABMTS1uAAAAAOAQAADwAAAGRycy9kb3ducmV2LnhtbEyPS0/DMBCE70j8B2uRuFG7FXmQxqlQ&#10;JS7cKAiJmxtvk6h+RLabJv+e7QluO5pPszP1braGTRji4J2E9UoAQ9d6PbhOwtfn21MJLCbltDLe&#10;oYQFI+ya+7taVdpf3QdOh9QxCnGxUhL6lMaK89j2aFVc+REdeScfrEokQ8d1UFcKt4ZvhMi5VYOj&#10;D70acd9jez5crIRi/vY4Rtzjz2lqQz8spXlfpHx8mF+3wBLO6Q+GW32qDg11OvqL05EZCWVevBBK&#10;RpY904gbIopiA+xIV74WGfCm5v9nNL8AAAD//wMAUEsBAi0AFAAGAAgAAAAhALaDOJL+AAAA4QEA&#10;ABMAAAAAAAAAAAAAAAAAAAAAAFtDb250ZW50X1R5cGVzXS54bWxQSwECLQAUAAYACAAAACEAOP0h&#10;/9YAAACUAQAACwAAAAAAAAAAAAAAAAAvAQAAX3JlbHMvLnJlbHNQSwECLQAUAAYACAAAACEA4ixm&#10;Sp0BAAAuAwAADgAAAAAAAAAAAAAAAAAuAgAAZHJzL2Uyb0RvYy54bWxQSwECLQAUAAYACAAAACEA&#10;BMTS1uAAAAAOAQAADwAAAAAAAAAAAAAAAAD3AwAAZHJzL2Rvd25yZXYueG1sUEsFBgAAAAAEAAQA&#10;8wAAAAQF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3872"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120" name="Shape 12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0" o:spid="_x0000_s1088" type="#_x0000_t202" style="position:absolute;margin-left:433.95pt;margin-top:777.4pt;width:104.65pt;height:27.8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iXmgEAAC4DAAAOAAAAZHJzL2Uyb0RvYy54bWysUttOwzAMfUfiH6K8s5ZN41KtQyAEQkKA&#10;BHxAliZrpCaO4rB2f4+TrQPBG+IlcWzn+Bzbi6vBdmyjAhpwNT+dlJwpJ6Exbl3z97e7kwvOMArX&#10;iA6cqvlWIb9aHh8tel+pKbTQNSowAnFY9b7mbYy+KgqUrbICJ+CVo6CGYEWkZ1gXTRA9oduumJbl&#10;WdFDaHwAqRDJe7sL8mXG11rJ+Kw1qsi6mhO3mM+Qz1U6i+VCVOsgfGvknob4AwsrjKOiB6hbEQX7&#10;COYXlDUyAIKOEwm2AK2NVFkDqTktf6h5bYVXWQs1B/2hTfh/sPJp8xKYaWh2U+qPE5aGlOuy5KD2&#10;9B4rynr1lBeHGxgodfQjOZPqQQebbtLDKE5A20Nz1RCZTJ9m08tyPudMUmw2n51dzhNM8fXbB4z3&#10;CixLRs0DDS/3VGweMe5Sx5RUzMGd6brkTxR3VJIVh9WQFc3OR54raLZEv6c519zRInLWPThqY1qJ&#10;0QijsdobqQj6649IhXL9hL6D2heloWQF+wVKU//+zllfa778BAAA//8DAFBLAwQUAAYACAAAACEA&#10;BMTS1uAAAAAOAQAADwAAAGRycy9kb3ducmV2LnhtbEyPS0/DMBCE70j8B2uRuFG7FXmQxqlQJS7c&#10;KAiJmxtvk6h+RLabJv+e7QluO5pPszP1braGTRji4J2E9UoAQ9d6PbhOwtfn21MJLCbltDLeoYQF&#10;I+ya+7taVdpf3QdOh9QxCnGxUhL6lMaK89j2aFVc+REdeScfrEokQ8d1UFcKt4ZvhMi5VYOjD70a&#10;cd9jez5crIRi/vY4Rtzjz2lqQz8spXlfpHx8mF+3wBLO6Q+GW32qDg11OvqL05EZCWVevBBKRpY9&#10;04gbIopiA+xIV74WGfCm5v9nNL8AAAD//wMAUEsBAi0AFAAGAAgAAAAhALaDOJL+AAAA4QEAABMA&#10;AAAAAAAAAAAAAAAAAAAAAFtDb250ZW50X1R5cGVzXS54bWxQSwECLQAUAAYACAAAACEAOP0h/9YA&#10;AACUAQAACwAAAAAAAAAAAAAAAAAvAQAAX3JlbHMvLnJlbHNQSwECLQAUAAYACAAAACEAnNzol5oB&#10;AAAuAwAADgAAAAAAAAAAAAAAAAAuAgAAZHJzL2Uyb0RvYy54bWxQSwECLQAUAAYACAAAACEABMTS&#10;1uAAAAAOAQAADwAAAAAAAAAAAAAAAAD0AwAAZHJzL2Rvd25yZXYueG1sUEsFBgAAAAAEAAQA8wAA&#10;AAEFA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29056" behindDoc="1" locked="0" layoutInCell="1" allowOverlap="1">
              <wp:simplePos x="0" y="0"/>
              <wp:positionH relativeFrom="page">
                <wp:posOffset>5974715</wp:posOffset>
              </wp:positionH>
              <wp:positionV relativeFrom="page">
                <wp:posOffset>10106025</wp:posOffset>
              </wp:positionV>
              <wp:extent cx="682625" cy="128270"/>
              <wp:effectExtent l="0" t="0" r="0" b="0"/>
              <wp:wrapNone/>
              <wp:docPr id="32" name="Shape 32"/>
              <wp:cNvGraphicFramePr/>
              <a:graphic xmlns:a="http://schemas.openxmlformats.org/drawingml/2006/main">
                <a:graphicData uri="http://schemas.microsoft.com/office/word/2010/wordprocessingShape">
                  <wps:wsp>
                    <wps:cNvSpPr txBox="1"/>
                    <wps:spPr>
                      <a:xfrm>
                        <a:off x="0" y="0"/>
                        <a:ext cx="682625" cy="128270"/>
                      </a:xfrm>
                      <a:prstGeom prst="rect">
                        <a:avLst/>
                      </a:prstGeom>
                      <a:noFill/>
                    </wps:spPr>
                    <wps:txbx>
                      <w:txbxContent>
                        <w:p w:rsidR="008D096E" w:rsidRDefault="008D096E">
                          <w:pPr>
                            <w:pStyle w:val="Headerorfooter20"/>
                            <w:shd w:val="clear" w:color="auto" w:fill="auto"/>
                          </w:pPr>
                          <w:r>
                            <w:rPr>
                              <w:rFonts w:ascii="Arial" w:eastAsia="Arial" w:hAnsi="Arial" w:cs="Arial"/>
                              <w:color w:val="231E20"/>
                            </w:rPr>
                            <w:t xml:space="preserve">Strana </w:t>
                          </w:r>
                          <w:r>
                            <w:fldChar w:fldCharType="begin"/>
                          </w:r>
                          <w:r>
                            <w:instrText xml:space="preserve"> PAGE \* MERGEFORMAT </w:instrText>
                          </w:r>
                          <w:r>
                            <w:fldChar w:fldCharType="separate"/>
                          </w:r>
                          <w:r>
                            <w:rPr>
                              <w:rFonts w:ascii="Arial" w:eastAsia="Arial" w:hAnsi="Arial" w:cs="Arial"/>
                              <w:color w:val="231E20"/>
                            </w:rPr>
                            <w:t>#</w:t>
                          </w:r>
                          <w:r>
                            <w:rPr>
                              <w:rFonts w:ascii="Arial" w:eastAsia="Arial" w:hAnsi="Arial" w:cs="Arial"/>
                              <w:color w:val="231E20"/>
                            </w:rPr>
                            <w:fldChar w:fldCharType="end"/>
                          </w:r>
                          <w:r>
                            <w:rPr>
                              <w:rFonts w:ascii="Arial" w:eastAsia="Arial" w:hAnsi="Arial" w:cs="Arial"/>
                              <w:color w:val="231E20"/>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54" type="#_x0000_t202" style="position:absolute;margin-left:470.45pt;margin-top:795.75pt;width:53.75pt;height:10.1pt;z-index:-251687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Z4mAEAACoDAAAOAAAAZHJzL2Uyb0RvYy54bWysUm1LwzAQ/i74H0K+u24V5yjrRBFFEBXU&#10;H5ClyRpociEX1+7fe8nWKfpN/JLeW5977rlbXg22Y1sV0ICr+Wwy5Uw5CY1xm5q/v92dLTjDKFwj&#10;OnCq5juF/Gp1erLsfaVKaKFrVGAE4rDqfc3bGH1VFChbZQVOwCtHSQ3Bikhu2BRNED2h264op9N5&#10;0UNofACpECl6u0/yVcbXWsn4rDWqyLqaE7eY35DfdXqL1VJUmyB8a+SBhvgDCyuMo6ZHqFsRBfsI&#10;5heUNTIAgo4TCbYArY1UeQaaZjb9Mc1rK7zKs5A46I8y4f/ByqftS2Cmqfl5yZkTlnaU2zLySZze&#10;Y0U1r56q4nADAy15jCMF08yDDjZ9aRpGeZJ5d5RWDZFJCs4X5by84ExSalYuysssffH1sw8Y7xVY&#10;loyaB9pcFlRsHzESESodS1IvB3em61I8MdwzSVYc1sN+nJHlGpodke9pxzV3dIScdQ+OJEznMBph&#10;NNYHI/VAf/0RqU9un8D3UIeetJDM6nA8aePf/Vz1deKrTwAAAP//AwBQSwMEFAAGAAgAAAAhAAqM&#10;rzbgAAAADgEAAA8AAABkcnMvZG93bnJldi54bWxMj8FOwzAMhu9IvENkJG4sKeq2tjSd0CQu3BgT&#10;Eres8dqKxKmSrGvfnuwEN1v/p9+f691sDZvQh8GRhGwlgCG1Tg/USTh+vj0VwEJUpJVxhBIWDLBr&#10;7u9qVWl3pQ+cDrFjqYRCpST0MY4V56Ht0aqwciNSys7OWxXT6juuvbqmcmv4sxAbbtVA6UKvRtz3&#10;2P4cLlbCdv5yOAbc4/d5an0/LIV5X6R8fJhfX4BFnOMfDDf9pA5Ncjq5C+nAjIQyF2VCU7AuszWw&#10;GyLyIgd2StMmy7bAm5r/f6P5BQAA//8DAFBLAQItABQABgAIAAAAIQC2gziS/gAAAOEBAAATAAAA&#10;AAAAAAAAAAAAAAAAAABbQ29udGVudF9UeXBlc10ueG1sUEsBAi0AFAAGAAgAAAAhADj9If/WAAAA&#10;lAEAAAsAAAAAAAAAAAAAAAAALwEAAF9yZWxzLy5yZWxzUEsBAi0AFAAGAAgAAAAhAKPkVniYAQAA&#10;KgMAAA4AAAAAAAAAAAAAAAAALgIAAGRycy9lMm9Eb2MueG1sUEsBAi0AFAAGAAgAAAAhAAqMrzbg&#10;AAAADgEAAA8AAAAAAAAAAAAAAAAA8gMAAGRycy9kb3ducmV2LnhtbFBLBQYAAAAABAAEAPMAAAD/&#10;BAAAAAA=&#10;" filled="f" stroked="f">
              <v:textbox style="mso-fit-shape-to-text:t" inset="0,0,0,0">
                <w:txbxContent>
                  <w:p w:rsidR="008D096E" w:rsidRDefault="008D096E">
                    <w:pPr>
                      <w:pStyle w:val="Headerorfooter20"/>
                      <w:shd w:val="clear" w:color="auto" w:fill="auto"/>
                    </w:pPr>
                    <w:r>
                      <w:rPr>
                        <w:rFonts w:ascii="Arial" w:eastAsia="Arial" w:hAnsi="Arial" w:cs="Arial"/>
                        <w:color w:val="231E20"/>
                      </w:rPr>
                      <w:t xml:space="preserve">Strana </w:t>
                    </w:r>
                    <w:r>
                      <w:fldChar w:fldCharType="begin"/>
                    </w:r>
                    <w:r>
                      <w:instrText xml:space="preserve"> PAGE \* MERGEFORMAT </w:instrText>
                    </w:r>
                    <w:r>
                      <w:fldChar w:fldCharType="separate"/>
                    </w:r>
                    <w:r>
                      <w:rPr>
                        <w:rFonts w:ascii="Arial" w:eastAsia="Arial" w:hAnsi="Arial" w:cs="Arial"/>
                        <w:color w:val="231E20"/>
                      </w:rPr>
                      <w:t>#</w:t>
                    </w:r>
                    <w:r>
                      <w:rPr>
                        <w:rFonts w:ascii="Arial" w:eastAsia="Arial" w:hAnsi="Arial" w:cs="Arial"/>
                        <w:color w:val="231E20"/>
                      </w:rPr>
                      <w:fldChar w:fldCharType="end"/>
                    </w:r>
                    <w:r>
                      <w:rPr>
                        <w:rFonts w:ascii="Arial" w:eastAsia="Arial" w:hAnsi="Arial" w:cs="Arial"/>
                        <w:color w:val="231E20"/>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simplePos x="0" y="0"/>
              <wp:positionH relativeFrom="page">
                <wp:posOffset>878840</wp:posOffset>
              </wp:positionH>
              <wp:positionV relativeFrom="page">
                <wp:posOffset>10079990</wp:posOffset>
              </wp:positionV>
              <wp:extent cx="5800090" cy="0"/>
              <wp:effectExtent l="0" t="0" r="0" b="0"/>
              <wp:wrapNone/>
              <wp:docPr id="34" name="Shape 3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93.70000000000005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7968" behindDoc="1" locked="0" layoutInCell="1" allowOverlap="1">
              <wp:simplePos x="0" y="0"/>
              <wp:positionH relativeFrom="page">
                <wp:posOffset>6584315</wp:posOffset>
              </wp:positionH>
              <wp:positionV relativeFrom="page">
                <wp:posOffset>10001885</wp:posOffset>
              </wp:positionV>
              <wp:extent cx="76200" cy="137160"/>
              <wp:effectExtent l="0" t="0" r="0" b="0"/>
              <wp:wrapNone/>
              <wp:docPr id="140" name="Shape 140"/>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0" o:spid="_x0000_s1089" type="#_x0000_t202" style="position:absolute;margin-left:518.45pt;margin-top:787.55pt;width:6pt;height:10.8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ylwEAACwDAAAOAAAAZHJzL2Uyb0RvYy54bWysUttOwzAMfUfiH6K8s24wbahah0DTEBIC&#10;JOADsjRZIzVxFGdr9/c42Q3BG+LFdWz3+NjHs7vetmyrAhpwFR8NhpwpJ6E2bl3xz4/l1S1nGIWr&#10;RQtOVXynkN/NLy9mnS/VNTTQ1iowAnFYdr7iTYy+LAqUjbICB+CVo6SGYEWkZ1gXdRAdodu2uB4O&#10;J0UHofYBpEKk6GKf5POMr7WS8VVrVJG1FSduMduQ7SrZYj4T5ToI3xh5oCH+wMIK46jpCWohomCb&#10;YH5BWSMDIOg4kGAL0NpIlWegaUbDH9O8N8KrPAstB/1pTfh/sPJl+xaYqUm7Me3HCUsi5b4sBWg9&#10;nceSqt491cX+AXoqPcaRgmnqXgebvjQPozwB7U7LVX1kkoLTCenFmaTM6GY6mmTw4vyvDxgfFViW&#10;nIoHki5vVGyfMRIPKj2WpFYOlqZtUzwR3BNJXuxXfZ5nfGK5gnpH5DtSueKOzpCz9snREtNBHJ1w&#10;dFYHJzVBf7+J1Cj3T+h7qENTkiTTOpxP0vz7O1edj3z+BQAA//8DAFBLAwQUAAYACAAAACEAywMe&#10;WOAAAAAPAQAADwAAAGRycy9kb3ducmV2LnhtbEyPzU7DMBCE70i8g7VI3KhdoEka4lSoEhdutAiJ&#10;mxtv4wj/RLGbJm/P5gS3ndnR7LfVbnKWjTjELngJ65UAhr4JuvOthM/j20MBLCbltbLBo4QZI+zq&#10;25tKlTpc/QeOh9QyKvGxVBJMSn3JeWwMOhVXoUdPu3MYnEokh5brQV2p3Fn+KETGneo8XTCqx73B&#10;5udwcRLy6StgH3GP3+exGUw3F/Z9lvL+bnp9AZZwSn9hWPAJHWpiOoWL15FZ0uIp21KWpk2+WQNb&#10;MuK5IO+0eNssB15X/P8f9S8AAAD//wMAUEsBAi0AFAAGAAgAAAAhALaDOJL+AAAA4QEAABMAAAAA&#10;AAAAAAAAAAAAAAAAAFtDb250ZW50X1R5cGVzXS54bWxQSwECLQAUAAYACAAAACEAOP0h/9YAAACU&#10;AQAACwAAAAAAAAAAAAAAAAAvAQAAX3JlbHMvLnJlbHNQSwECLQAUAAYACAAAACEAqLif8pcBAAAs&#10;AwAADgAAAAAAAAAAAAAAAAAuAgAAZHJzL2Uyb0RvYy54bWxQSwECLQAUAAYACAAAACEAywMeWOAA&#10;AAAPAQAADwAAAAAAAAAAAAAAAADxAwAAZHJzL2Rvd25yZXYueG1sUEsFBgAAAAAEAAQA8wAAAP4E&#10;AA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6944" behindDoc="1" locked="0" layoutInCell="1" allowOverlap="1">
              <wp:simplePos x="0" y="0"/>
              <wp:positionH relativeFrom="page">
                <wp:posOffset>6584315</wp:posOffset>
              </wp:positionH>
              <wp:positionV relativeFrom="page">
                <wp:posOffset>10001885</wp:posOffset>
              </wp:positionV>
              <wp:extent cx="76200" cy="137160"/>
              <wp:effectExtent l="0" t="0" r="0" b="0"/>
              <wp:wrapNone/>
              <wp:docPr id="138" name="Shape 138"/>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8" o:spid="_x0000_s1090" type="#_x0000_t202" style="position:absolute;margin-left:518.45pt;margin-top:787.55pt;width:6pt;height:10.8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D/lwEAACwDAAAOAAAAZHJzL2Uyb0RvYy54bWysUttKAzEQfRf8h5B3u62VVpZuRSkVQVRQ&#10;PyDNJt3AJhMyaXf7907Sm+ib+JKdzMzOOXNOZne9bdlWBTTgKj4aDDlTTkJt3Lrinx/Lq1vOMApX&#10;ixacqvhOIb+bX17MOl+qa2igrVVgNMRh2fmKNzH6sihQNsoKHIBXjooaghWRrmFd1EF0NN22xfVw&#10;OCk6CLUPIBUiZRf7Ip/n+VorGV+1RhVZW3HiFvMZ8rlKZzGfiXIdhG+MPNAQf2BhhXEEehq1EFGw&#10;TTC/RlkjAyDoOJBgC9DaSJV3oG1Gwx/bvDfCq7wLiYP+JBP+31j5sn0LzNTk3ZiscsKSSRmXpQTJ&#10;03ksqevdU1/sH6Cn1mMeKZm27nWw6Uv7MKqT0LuTuKqPTFJyOiG/OJNUGY2no0nWvjj/6wPGRwWW&#10;paDigazLiortM0biQa3HlgTlYGnaNuUTwT2RFMV+1ed9bjJASq2g3hH5jlyuuKNnyFn75EjE9CCO&#10;QTgGq0OQQNDfbyIBZfzzqAMoWZJpHZ5P8vz7PXedH/n8CwAA//8DAFBLAwQUAAYACAAAACEAywMe&#10;WOAAAAAPAQAADwAAAGRycy9kb3ducmV2LnhtbEyPzU7DMBCE70i8g7VI3KhdoEka4lSoEhdutAiJ&#10;mxtv4wj/RLGbJm/P5gS3ndnR7LfVbnKWjTjELngJ65UAhr4JuvOthM/j20MBLCbltbLBo4QZI+zq&#10;25tKlTpc/QeOh9QyKvGxVBJMSn3JeWwMOhVXoUdPu3MYnEokh5brQV2p3Fn+KETGneo8XTCqx73B&#10;5udwcRLy6StgH3GP3+exGUw3F/Z9lvL+bnp9AZZwSn9hWPAJHWpiOoWL15FZ0uIp21KWpk2+WQNb&#10;MuK5IO+0eNssB15X/P8f9S8AAAD//wMAUEsBAi0AFAAGAAgAAAAhALaDOJL+AAAA4QEAABMAAAAA&#10;AAAAAAAAAAAAAAAAAFtDb250ZW50X1R5cGVzXS54bWxQSwECLQAUAAYACAAAACEAOP0h/9YAAACU&#10;AQAACwAAAAAAAAAAAAAAAAAvAQAAX3JlbHMvLnJlbHNQSwECLQAUAAYACAAAACEAAw9w/5cBAAAs&#10;AwAADgAAAAAAAAAAAAAAAAAuAgAAZHJzL2Uyb0RvYy54bWxQSwECLQAUAAYACAAAACEAywMeWOAA&#10;AAAPAQAADwAAAAAAAAAAAAAAAADxAwAAZHJzL2Rvd25yZXYueG1sUEsFBgAAAAAEAAQA8wAAAP4E&#10;AA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8992" behindDoc="1" locked="0" layoutInCell="1" allowOverlap="1">
              <wp:simplePos x="0" y="0"/>
              <wp:positionH relativeFrom="page">
                <wp:posOffset>6584315</wp:posOffset>
              </wp:positionH>
              <wp:positionV relativeFrom="page">
                <wp:posOffset>10008235</wp:posOffset>
              </wp:positionV>
              <wp:extent cx="76200" cy="137160"/>
              <wp:effectExtent l="0" t="0" r="0" b="0"/>
              <wp:wrapNone/>
              <wp:docPr id="142" name="Shape 142"/>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2" o:spid="_x0000_s1091" type="#_x0000_t202" style="position:absolute;margin-left:518.45pt;margin-top:788.05pt;width:6pt;height:10.8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mlwEAACwDAAAOAAAAZHJzL2Uyb0RvYy54bWysUsFOwzAMvSPxD1HurNtAA1XrJtAEQkKA&#10;BHxAliZrpCaO4rB2f4+TdRuCG+LiOrb7/Pzs+bK3LduqgAZcxSejMWfKSaiN21T84/3+4oYzjMLV&#10;ogWnKr5TyJeL87N550s1hQbaWgVGIA7Lzle8idGXRYGyUVbgCLxylNQQrIj0DJuiDqIjdNsW0/F4&#10;VnQQah9AKkSKrvZJvsj4WisZX7RGFVlbceIWsw3ZrpMtFnNRboLwjZEDDfEHFlYYR02PUCsRBfsM&#10;5heUNTIAgo4jCbYArY1UeQaaZjL+Mc1bI7zKs5A46I8y4f/Byufta2Cmpt1dTTlzwtKScl+WAiRP&#10;57GkqjdPdbG/g55KD3GkYJq618GmL83DKE9C747iqj4yScHrGe2LM0mZyeX1ZJa1L07/+oDxQYFl&#10;yal4oNVlRcX2CSPxoNJDSWrl4N60bYongnsiyYv9us/znNivod4R+Y62XHFHZ8hZ++hIxHQQBycc&#10;nPXgpCbobz8jNcr9E/oeamhKK8m0hvNJO//+zlWnI198AQAA//8DAFBLAwQUAAYACAAAACEABYjF&#10;F+AAAAAPAQAADwAAAGRycy9kb3ducmV2LnhtbEyPS0/DMBCE70j8B2uRuFG7PJI0jVOhSly4URAS&#10;NzfexlH9iGI3Tf49mxPcdmZHs99Wu8lZNuIQu+AlrFcCGPom6M63Er4+3x4KYDEpr5UNHiXMGGFX&#10;395UqtTh6j9wPKSWUYmPpZJgUupLzmNj0Km4Cj162p3C4FQiObRcD+pK5c7yRyEy7lTn6YJRPe4N&#10;NufDxUnIp++AfcQ9/pzGZjDdXNj3Wcr7u+l1CyzhlP7CsOATOtTEdAwXryOzpMVTtqEsTS95tga2&#10;ZMRzQd5x8TZ5Dryu+P8/6l8AAAD//wMAUEsBAi0AFAAGAAgAAAAhALaDOJL+AAAA4QEAABMAAAAA&#10;AAAAAAAAAAAAAAAAAFtDb250ZW50X1R5cGVzXS54bWxQSwECLQAUAAYACAAAACEAOP0h/9YAAACU&#10;AQAACwAAAAAAAAAAAAAAAAAvAQAAX3JlbHMvLnJlbHNQSwECLQAUAAYACAAAACEAYFvxJpcBAAAs&#10;AwAADgAAAAAAAAAAAAAAAAAuAgAAZHJzL2Uyb0RvYy54bWxQSwECLQAUAAYACAAAACEABYjFF+AA&#10;AAAPAQAADwAAAAAAAAAAAAAAAADxAwAAZHJzL2Rvd25yZXYueG1sUEsFBgAAAAAEAAQA8wAAAP4E&#10;AA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1040" behindDoc="1" locked="0" layoutInCell="1" allowOverlap="1">
              <wp:simplePos x="0" y="0"/>
              <wp:positionH relativeFrom="page">
                <wp:posOffset>6584315</wp:posOffset>
              </wp:positionH>
              <wp:positionV relativeFrom="page">
                <wp:posOffset>10008235</wp:posOffset>
              </wp:positionV>
              <wp:extent cx="76200" cy="137160"/>
              <wp:effectExtent l="0" t="0" r="0" b="0"/>
              <wp:wrapNone/>
              <wp:docPr id="152" name="Shape 152"/>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2" o:spid="_x0000_s1092" type="#_x0000_t202" style="position:absolute;margin-left:518.45pt;margin-top:788.05pt;width:6pt;height:10.8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PmQEAACwDAAAOAAAAZHJzL2Uyb0RvYy54bWysUsFOwzAMvSPxD1HurNuAgap1CDSBkBAg&#10;AR+QpckaqYmjOKzd3+Nk64bghri4ju0+Pz97ftPblm1UQAOu4pPRmDPlJNTGrSv+8X5/ds0ZRuFq&#10;0YJTFd8q5DeL05N550s1hQbaWgVGIA7Lzle8idGXRYGyUVbgCLxylNQQrIj0DOuiDqIjdNsW0/F4&#10;VnQQah9AKkSKLndJvsj4WisZX7RGFVlbceIWsw3ZrpItFnNRroPwjZF7GuIPLKwwjpoeoJYiCvYZ&#10;zC8oa2QABB1HEmwBWhup8gw0zWT8Y5q3RniVZyFx0B9kwv+Dlc+b18BMTbu7nHLmhKUl5b4sBUie&#10;zmNJVW+e6mJ/Bz2VDnGkYJq618GmL83DKE9Cbw/iqj4yScGrGe2LM0mZyfnVZJa1L47/+oDxQYFl&#10;yal4oNVlRcXmCSPxoNKhJLVycG/aNsUTwR2R5MV+1ed5Li4Gliuot0S+oy1X3NEZctY+OhIxHcTg&#10;hMFZ7Z3UBP3tZ6RGuX9C30Htm9JKMq39+aSdf3/nquORL74AAAD//wMAUEsDBBQABgAIAAAAIQAF&#10;iMUX4AAAAA8BAAAPAAAAZHJzL2Rvd25yZXYueG1sTI9LT8MwEITvSPwHa5G4Ubs8kjSNU6FKXLhR&#10;EBI3N97GUf2IYjdN/j2bE9x2Zkez31a7yVk24hC74CWsVwIY+ibozrcSvj7fHgpgMSmvlQ0eJcwY&#10;YVff3lSq1OHqP3A8pJZRiY+lkmBS6kvOY2PQqbgKPXrancLgVCI5tFwP6krlzvJHITLuVOfpglE9&#10;7g0258PFScin74B9xD3+nMZmMN1c2PdZyvu76XULLOGU/sKw4BM61MR0DBevI7OkxVO2oSxNL3m2&#10;BrZkxHNB3nHxNnkOvK74/z/qXwAAAP//AwBQSwECLQAUAAYACAAAACEAtoM4kv4AAADhAQAAEwAA&#10;AAAAAAAAAAAAAAAAAAAAW0NvbnRlbnRfVHlwZXNdLnhtbFBLAQItABQABgAIAAAAIQA4/SH/1gAA&#10;AJQBAAALAAAAAAAAAAAAAAAAAC8BAABfcmVscy8ucmVsc1BLAQItABQABgAIAAAAIQBNZ5/PmQEA&#10;ACwDAAAOAAAAAAAAAAAAAAAAAC4CAABkcnMvZTJvRG9jLnhtbFBLAQItABQABgAIAAAAIQAFiMUX&#10;4AAAAA8BAAAPAAAAAAAAAAAAAAAAAPMDAABkcnMvZG93bnJldi54bWxQSwUGAAAAAAQABADzAAAA&#10;AAUA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0016" behindDoc="1" locked="0" layoutInCell="1" allowOverlap="1">
              <wp:simplePos x="0" y="0"/>
              <wp:positionH relativeFrom="page">
                <wp:posOffset>6584315</wp:posOffset>
              </wp:positionH>
              <wp:positionV relativeFrom="page">
                <wp:posOffset>10008235</wp:posOffset>
              </wp:positionV>
              <wp:extent cx="76200" cy="137160"/>
              <wp:effectExtent l="0" t="0" r="0" b="0"/>
              <wp:wrapNone/>
              <wp:docPr id="150" name="Shape 150"/>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0" o:spid="_x0000_s1093" type="#_x0000_t202" style="position:absolute;margin-left:518.45pt;margin-top:788.05pt;width:6pt;height:10.8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2BmAEAACwDAAAOAAAAZHJzL2Uyb0RvYy54bWysUsFOwzAMvSPxD1HurBuDgap1CDSBkBAg&#10;DT4gS5M1UhNHcVi7v8fJ1oHghri4ju0+P/t5ftPblm1VQAOu4pPRmDPlJNTGbSr+/nZ/ds0ZRuFq&#10;0YJTFd8p5DeL05N550t1Dg20tQqMQByWna94E6MviwJlo6zAEXjlKKkhWBHpGTZFHURH6LYtzsfj&#10;WdFBqH0AqRAputwn+SLja61kfNEaVWRtxYlbzDZku062WMxFuQnCN0YeaIg/sLDCOGp6hFqKKNhH&#10;ML+grJEBEHQcSbAFaG2kyjPQNJPxj2lWjfAqz0LLQX9cE/4frHzevgZmatLukvbjhCWRcl+WArSe&#10;zmNJVStPdbG/g55KhzhSME3d62DTl+ZhlCeg3XG5qo9MUvBqRnpxJikzmV5NZhm8+PrXB4wPCixL&#10;TsUDSZc3KrZPGIkHlQ4lqZWDe9O2KZ4I7okkL/brPs9zMR1YrqHeEfmOVK64ozPkrH10tMR0EIMT&#10;Bmd9cFIT9LcfkRrl/gl9D3VoSpJkWofzSZp/f+eqryNffAIAAP//AwBQSwMEFAAGAAgAAAAhAAWI&#10;xRfgAAAADwEAAA8AAABkcnMvZG93bnJldi54bWxMj0tPwzAQhO9I/AdrkbhRuzySNI1ToUpcuFEQ&#10;Ejc33sZR/YhiN03+PZsT3HZmR7PfVrvJWTbiELvgJaxXAhj6JujOtxK+Pt8eCmAxKa+VDR4lzBhh&#10;V9/eVKrU4eo/cDykllGJj6WSYFLqS85jY9CpuAo9etqdwuBUIjm0XA/qSuXO8kchMu5U5+mCUT3u&#10;DTbnw8VJyKfvgH3EPf6cxmYw3VzY91nK+7vpdQss4ZT+wrDgEzrUxHQMF68js6TFU7ahLE0vebYG&#10;tmTEc0HecfE2eQ68rvj/P+pfAAAA//8DAFBLAQItABQABgAIAAAAIQC2gziS/gAAAOEBAAATAAAA&#10;AAAAAAAAAAAAAAAAAABbQ29udGVudF9UeXBlc10ueG1sUEsBAi0AFAAGAAgAAAAhADj9If/WAAAA&#10;lAEAAAsAAAAAAAAAAAAAAAAALwEAAF9yZWxzLy5yZWxzUEsBAi0AFAAGAAgAAAAhAHG0LYGYAQAA&#10;LAMAAA4AAAAAAAAAAAAAAAAALgIAAGRycy9lMm9Eb2MueG1sUEsBAi0AFAAGAAgAAAAhAAWIxRfg&#10;AAAADwEAAA8AAAAAAAAAAAAAAAAA8gMAAGRycy9kb3ducmV2LnhtbFBLBQYAAAAABAAEAPMAAAD/&#10;BAA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3088" behindDoc="1" locked="0" layoutInCell="1" allowOverlap="1">
              <wp:simplePos x="0" y="0"/>
              <wp:positionH relativeFrom="page">
                <wp:posOffset>6584315</wp:posOffset>
              </wp:positionH>
              <wp:positionV relativeFrom="page">
                <wp:posOffset>10008235</wp:posOffset>
              </wp:positionV>
              <wp:extent cx="76200" cy="137160"/>
              <wp:effectExtent l="0" t="0" r="0" b="0"/>
              <wp:wrapNone/>
              <wp:docPr id="160" name="Shape 160"/>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0" o:spid="_x0000_s1094" type="#_x0000_t202" style="position:absolute;margin-left:518.45pt;margin-top:788.05pt;width:6pt;height:10.8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J+lgEAACwDAAAOAAAAZHJzL2Uyb0RvYy54bWysUsFOwzAMvSPxD1HurBuggap1CDQNISFA&#10;Aj4gS5M1UhNHcVi7v8fJ2oHghri4ju0+P/t5cdPblu1UQAOu4rPJlDPlJNTGbSv+/rY+u+YMo3C1&#10;aMGpiu8V8pvl6cmi86U6hwbaWgVGIA7Lzle8idGXRYGyUVbgBLxylNQQrIj0DNuiDqIjdNsW59Pp&#10;vOgg1D6AVIgUXR2SfJnxtVYyPmuNKrK24sQtZhuy3SRbLBei3AbhGyMHGuIPLKwwjpoeoVYiCvYR&#10;zC8oa2QABB0nEmwBWhup8gw0zWz6Y5rXRniVZ6HloD+uCf8PVj7tXgIzNWk3p/04YUmk3JelAK2n&#10;81hS1aunutjfQU+lYxwpmKbudbDpS/MwyhPQ/rhc1UcmKXg1J704k5SZXVwN4MXXvz5gvFdgWXIq&#10;Hki6vFGxe8RIPKh0LEmtHKxN26Z4InggkrzYb/o8z+V8ZLmBek/kO1K54o7OkLP2wdES00GMThid&#10;zeCkJuhvPyI1yv0T+gFqaEqSZFrD+STNv79z1deRLz8BAAD//wMAUEsDBBQABgAIAAAAIQAFiMUX&#10;4AAAAA8BAAAPAAAAZHJzL2Rvd25yZXYueG1sTI9LT8MwEITvSPwHa5G4Ubs8kjSNU6FKXLhREBI3&#10;N97GUf2IYjdN/j2bE9x2Zkez31a7yVk24hC74CWsVwIY+ibozrcSvj7fHgpgMSmvlQ0eJcwYYVff&#10;3lSq1OHqP3A8pJZRiY+lkmBS6kvOY2PQqbgKPXrancLgVCI5tFwP6krlzvJHITLuVOfpglE97g02&#10;58PFScin74B9xD3+nMZmMN1c2PdZyvu76XULLOGU/sKw4BM61MR0DBevI7OkxVO2oSxNL3m2BrZk&#10;xHNB3nHxNnkOvK74/z/qXwAAAP//AwBQSwECLQAUAAYACAAAACEAtoM4kv4AAADhAQAAEwAAAAAA&#10;AAAAAAAAAAAAAAAAW0NvbnRlbnRfVHlwZXNdLnhtbFBLAQItABQABgAIAAAAIQA4/SH/1gAAAJQB&#10;AAALAAAAAAAAAAAAAAAAAC8BAABfcmVscy8ucmVsc1BLAQItABQABgAIAAAAIQBdtSJ+lgEAACwD&#10;AAAOAAAAAAAAAAAAAAAAAC4CAABkcnMvZTJvRG9jLnhtbFBLAQItABQABgAIAAAAIQAFiMUX4AAA&#10;AA8BAAAPAAAAAAAAAAAAAAAAAPADAABkcnMvZG93bnJldi54bWxQSwUGAAAAAAQABADzAAAA/QQA&#10;AAAA&#10;" filled="f" stroked="f">
              <v:textbox style="mso-fit-shape-to-text:t" inset="0,0,0,0">
                <w:txbxContent>
                  <w:p w:rsidR="008D096E" w:rsidRDefault="008D096E">
                    <w:pPr>
                      <w:pStyle w:val="Headerorfooter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2064" behindDoc="1" locked="0" layoutInCell="1" allowOverlap="1">
              <wp:simplePos x="0" y="0"/>
              <wp:positionH relativeFrom="page">
                <wp:posOffset>6506845</wp:posOffset>
              </wp:positionH>
              <wp:positionV relativeFrom="page">
                <wp:posOffset>10001885</wp:posOffset>
              </wp:positionV>
              <wp:extent cx="155575" cy="137160"/>
              <wp:effectExtent l="0" t="0" r="0" b="0"/>
              <wp:wrapNone/>
              <wp:docPr id="158" name="Shape 158"/>
              <wp:cNvGraphicFramePr/>
              <a:graphic xmlns:a="http://schemas.openxmlformats.org/drawingml/2006/main">
                <a:graphicData uri="http://schemas.microsoft.com/office/word/2010/wordprocessingShape">
                  <wps:wsp>
                    <wps:cNvSpPr txBox="1"/>
                    <wps:spPr>
                      <a:xfrm>
                        <a:off x="0" y="0"/>
                        <a:ext cx="155575" cy="137160"/>
                      </a:xfrm>
                      <a:prstGeom prst="rect">
                        <a:avLst/>
                      </a:prstGeom>
                      <a:noFill/>
                    </wps:spPr>
                    <wps:txbx>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8" o:spid="_x0000_s1095" type="#_x0000_t202" style="position:absolute;margin-left:512.35pt;margin-top:787.55pt;width:12.25pt;height:10.8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F8mQEAAC0DAAAOAAAAZHJzL2Uyb0RvYy54bWysUsFOwzAMvSPxD1HurBtQQNU6BEIgJARI&#10;gw/I0mSN1MRRHNbu73GydSC4IS6JYzvPz8+eXw+2YxsV0ICr+Wwy5Uw5CY1x65q/v92fXHGGUbhG&#10;dOBUzbcK+fXi+Gje+0qdQgtdowIjEIdV72vexuirokDZKitwAl45CmoIVkR6hnXRBNETuu2K0+n0&#10;oughND6AVIjkvdsF+SLja61kfNEaVWRdzYlbzGfI5yqdxWIuqnUQvjVyT0P8gYUVxlHRA9SdiIJ9&#10;BPMLyhoZAEHHiQRbgNZGqtwDdTOb/uhm2Qqvci8kDvqDTPh/sPJ58xqYaWh2JY3KCUtDynVZcpA8&#10;vceKspae8uJwCwOljn4kZ+p60MGmm/phFCehtwdx1RCZTJ/KsrwsOZMUmp1dzi6y+MXXZx8wPiiw&#10;LBk1DzS7LKnYPGEkIpQ6pqRaDu5N1yV/Yrhjkqw4rIbc0Hk50lxBsyX2PY255o72kLPu0ZGKaSNG&#10;I4zGam+kIuhvPiIVyvUT+g5qX5Rmkmnt9ycN/fs7Z31t+eITAAD//wMAUEsDBBQABgAIAAAAIQDL&#10;C1JC4QAAAA8BAAAPAAAAZHJzL2Rvd25yZXYueG1sTI/BTsMwEETvSPyDtZW4UbtR27QhToUqceFG&#10;QUjc3HgbR7XXUeymyd/jnOC2szuafVMeRmfZgH1oPUlYLQUwpNrrlhoJX59vzztgISrSynpCCRMG&#10;OFSPD6UqtL/TBw6n2LAUQqFQEkyMXcF5qA06FZa+Q0q3i++dikn2Dde9uqdwZ3kmxJY71VL6YFSH&#10;R4P19XRzEvLx22MX8Ig/l6HuTTvt7Psk5dNifH0BFnGMf2aY8RM6VInp7G+kA7NJi2ydJ2+aNvlm&#10;BWz2iPU+A3aed/ttDrwq+f8e1S8AAAD//wMAUEsBAi0AFAAGAAgAAAAhALaDOJL+AAAA4QEAABMA&#10;AAAAAAAAAAAAAAAAAAAAAFtDb250ZW50X1R5cGVzXS54bWxQSwECLQAUAAYACAAAACEAOP0h/9YA&#10;AACUAQAACwAAAAAAAAAAAAAAAAAvAQAAX3JlbHMvLnJlbHNQSwECLQAUAAYACAAAACEA+XQhfJkB&#10;AAAtAwAADgAAAAAAAAAAAAAAAAAuAgAAZHJzL2Uyb0RvYy54bWxQSwECLQAUAAYACAAAACEAywtS&#10;QuEAAAAPAQAADwAAAAAAAAAAAAAAAADzAwAAZHJzL2Rvd25yZXYueG1sUEsFBgAAAAAEAAQA8wAA&#10;AAEFAAAAAA==&#10;" filled="f" stroked="f">
              <v:textbox style="mso-fit-shape-to-text:t" inset="0,0,0,0">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5136" behindDoc="1" locked="0" layoutInCell="1" allowOverlap="1">
              <wp:simplePos x="0" y="0"/>
              <wp:positionH relativeFrom="page">
                <wp:posOffset>6506845</wp:posOffset>
              </wp:positionH>
              <wp:positionV relativeFrom="page">
                <wp:posOffset>10001885</wp:posOffset>
              </wp:positionV>
              <wp:extent cx="155575" cy="13716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55575" cy="137160"/>
                      </a:xfrm>
                      <a:prstGeom prst="rect">
                        <a:avLst/>
                      </a:prstGeom>
                      <a:noFill/>
                    </wps:spPr>
                    <wps:txbx>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96" type="#_x0000_t202" style="position:absolute;margin-left:512.35pt;margin-top:787.55pt;width:12.25pt;height:10.8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lVmgEAAC0DAAAOAAAAZHJzL2Uyb0RvYy54bWysUsFOwzAMvSPxD1HurNtgA1XrEAiBkBAg&#10;AR+QpckaqYmjOKzd3+Nk64bghrgkju08Pz97cd3blm1UQAOu4pPRmDPlJNTGrSv+8X5/dsUZRuFq&#10;0YJTFd8q5NfL05NF50s1hQbaWgVGIA7Lzle8idGXRYGyUVbgCLxyFNQQrIj0DOuiDqIjdNsW0/F4&#10;XnQQah9AKkTy3u2CfJnxtVYyvmiNKrK24sQt5jPkc5XOYrkQ5ToI3xi5pyH+wMIK46joAepORME+&#10;g/kFZY0MgKDjSIItQGsjVe6BupmMf3Tz1givci8kDvqDTPh/sPJ58xqYqWl28zlnTlgaUq7LkoPk&#10;6TyWlPXmKS/2t9BT6uBHcqauex1suqkfRnESensQV/WRyfRpNptdzjiTFJqcX07mWfzi+NkHjA8K&#10;LEtGxQPNLksqNk8YiQilDimploN707bJnxjumCQr9qs+N3RxNdBcQb0l9h2NueKO9pCz9tGRimkj&#10;BiMMxmpvpCLobz4jFcr1E/oOal+UZpJp7fcnDf37O2cdt3z5BQAA//8DAFBLAwQUAAYACAAAACEA&#10;ywtSQuEAAAAPAQAADwAAAGRycy9kb3ducmV2LnhtbEyPwU7DMBBE70j8g7WVuFG7Udu0IU6FKnHh&#10;RkFI3Nx4G0e111Hspsnf45zgtrM7mn1THkZn2YB9aD1JWC0FMKTa65YaCV+fb887YCEq0sp6QgkT&#10;BjhUjw+lKrS/0wcOp9iwFEKhUBJMjF3BeagNOhWWvkNKt4vvnYpJ9g3XvbqncGd5JsSWO9VS+mBU&#10;h0eD9fV0cxLy8dtjF/CIP5eh7k077ez7JOXTYnx9ARZxjH9mmPETOlSJ6exvpAOzSYtsnSdvmjb5&#10;ZgVs9oj1PgN2nnf7bQ68Kvn/HtUvAAAA//8DAFBLAQItABQABgAIAAAAIQC2gziS/gAAAOEBAAAT&#10;AAAAAAAAAAAAAAAAAAAAAABbQ29udGVudF9UeXBlc10ueG1sUEsBAi0AFAAGAAgAAAAhADj9If/W&#10;AAAAlAEAAAsAAAAAAAAAAAAAAAAALwEAAF9yZWxzLy5yZWxzUEsBAi0AFAAGAAgAAAAhAMCF+VWa&#10;AQAALQMAAA4AAAAAAAAAAAAAAAAALgIAAGRycy9lMm9Eb2MueG1sUEsBAi0AFAAGAAgAAAAhAMsL&#10;UkLhAAAADwEAAA8AAAAAAAAAAAAAAAAA9AMAAGRycy9kb3ducmV2LnhtbFBLBQYAAAAABAAEAPMA&#10;AAACBQAAAAA=&#10;" filled="f" stroked="f">
              <v:textbox style="mso-fit-shape-to-text:t" inset="0,0,0,0">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4112" behindDoc="1" locked="0" layoutInCell="1" allowOverlap="1">
              <wp:simplePos x="0" y="0"/>
              <wp:positionH relativeFrom="page">
                <wp:posOffset>6506845</wp:posOffset>
              </wp:positionH>
              <wp:positionV relativeFrom="page">
                <wp:posOffset>10001885</wp:posOffset>
              </wp:positionV>
              <wp:extent cx="155575" cy="137160"/>
              <wp:effectExtent l="0" t="0" r="0" b="0"/>
              <wp:wrapNone/>
              <wp:docPr id="164" name="Shape 164"/>
              <wp:cNvGraphicFramePr/>
              <a:graphic xmlns:a="http://schemas.openxmlformats.org/drawingml/2006/main">
                <a:graphicData uri="http://schemas.microsoft.com/office/word/2010/wordprocessingShape">
                  <wps:wsp>
                    <wps:cNvSpPr txBox="1"/>
                    <wps:spPr>
                      <a:xfrm>
                        <a:off x="0" y="0"/>
                        <a:ext cx="155575" cy="137160"/>
                      </a:xfrm>
                      <a:prstGeom prst="rect">
                        <a:avLst/>
                      </a:prstGeom>
                      <a:noFill/>
                    </wps:spPr>
                    <wps:txbx>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4" o:spid="_x0000_s1097" type="#_x0000_t202" style="position:absolute;margin-left:512.35pt;margin-top:787.55pt;width:12.25pt;height:10.8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03mgEAAC0DAAAOAAAAZHJzL2Uyb0RvYy54bWysUsFOwzAMvSPxD1HurBuwDVXrEAiBkBAg&#10;DT4gS5M1UhNHcVi7v8fJ1oHghrgkju08Pz97cd3blm1VQAOu4pPRmDPlJNTGbSr+/nZ/dsUZRuFq&#10;0YJTFd8p5NfL05NF50t1Dg20tQqMQByWna94E6MviwJlo6zAEXjlKKghWBHpGTZFHURH6LYtzsfj&#10;WdFBqH0AqRDJe7cP8mXG11rJ+KI1qsjaihO3mM+Qz3U6i+VClJsgfGPkgYb4AwsrjKOiR6g7EQX7&#10;COYXlDUyAIKOIwm2AK2NVLkH6mYy/tHNqhFe5V5IHPRHmfD/YOXz9jUwU9PsZpecOWFpSLkuSw6S&#10;p/NYUtbKU17sb6Gn1MGP5Exd9zrYdFM/jOIk9O4oruojk+nTdDqdTzmTFJpczCezLH7x9dkHjA8K&#10;LEtGxQPNLksqtk8YiQilDimploN707bJnxjumSQr9us+N3Q5H2iuod4R+47GXHFHe8hZ++hIxbQR&#10;gxEGY30wUhH0Nx+RCuX6CX0PdShKM8m0DvuThv79nbO+tnz5CQAA//8DAFBLAwQUAAYACAAAACEA&#10;ywtSQuEAAAAPAQAADwAAAGRycy9kb3ducmV2LnhtbEyPwU7DMBBE70j8g7WVuFG7Udu0IU6FKnHh&#10;RkFI3Nx4G0e111Hspsnf45zgtrM7mn1THkZn2YB9aD1JWC0FMKTa65YaCV+fb887YCEq0sp6QgkT&#10;BjhUjw+lKrS/0wcOp9iwFEKhUBJMjF3BeagNOhWWvkNKt4vvnYpJ9g3XvbqncGd5JsSWO9VS+mBU&#10;h0eD9fV0cxLy8dtjF/CIP5eh7k077ez7JOXTYnx9ARZxjH9mmPETOlSJ6exvpAOzSYtsnSdvmjb5&#10;ZgVs9oj1PgN2nnf7bQ68Kvn/HtUvAAAA//8DAFBLAQItABQABgAIAAAAIQC2gziS/gAAAOEBAAAT&#10;AAAAAAAAAAAAAAAAAAAAAABbQ29udGVudF9UeXBlc10ueG1sUEsBAi0AFAAGAAgAAAAhADj9If/W&#10;AAAAlAEAAAsAAAAAAAAAAAAAAAAALwEAAF9yZWxzLy5yZWxzUEsBAi0AFAAGAAgAAAAhAJzvjTea&#10;AQAALQMAAA4AAAAAAAAAAAAAAAAALgIAAGRycy9lMm9Eb2MueG1sUEsBAi0AFAAGAAgAAAAhAMsL&#10;UkLhAAAADwEAAA8AAAAAAAAAAAAAAAAA9AMAAGRycy9kb3ducmV2LnhtbFBLBQYAAAAABAAEAPMA&#10;AAACBQAAAAA=&#10;" filled="f" stroked="f">
              <v:textbox style="mso-fit-shape-to-text:t" inset="0,0,0,0">
                <w:txbxContent>
                  <w:p w:rsidR="008D096E" w:rsidRDefault="008D096E">
                    <w:pPr>
                      <w:pStyle w:val="Headerorfooter0"/>
                      <w:shd w:val="clear" w:color="auto" w:fill="auto"/>
                      <w:jc w:val="left"/>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5200" behindDoc="1" locked="0" layoutInCell="1" allowOverlap="1">
              <wp:simplePos x="0" y="0"/>
              <wp:positionH relativeFrom="page">
                <wp:posOffset>5280025</wp:posOffset>
              </wp:positionH>
              <wp:positionV relativeFrom="page">
                <wp:posOffset>9872980</wp:posOffset>
              </wp:positionV>
              <wp:extent cx="1566545" cy="353695"/>
              <wp:effectExtent l="0" t="0" r="0" b="0"/>
              <wp:wrapNone/>
              <wp:docPr id="51" name="Shape 51"/>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7" type="#_x0000_t202" style="position:absolute;margin-left:415.75pt;margin-top:777.4pt;width:123.35pt;height:27.85pt;z-index:-251681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KvmQEAACsDAAAOAAAAZHJzL2Uyb0RvYy54bWysUsFOwzAMvSPxD1HurBvQCap1CIRASAiQ&#10;gA/I0mSN1MRRHNbu73GydSC4IS6JYzvP79leXA22YxsV0ICr+Wwy5Uw5CY1x65q/v92dXHCGUbhG&#10;dOBUzbcK+dXy+GjR+0qdQgtdowIjEIdV72vexuirokDZKitwAl45CmoIVkR6hnXRBNETuu2K0+l0&#10;XvQQGh9AKkTy3u6CfJnxtVYyPmuNKrKu5sQt5jPkc5XOYrkQ1ToI3xq5pyH+wMIK46joAepWRME+&#10;gvkFZY0MgKDjRIItQGsjVdZAambTH2peW+FV1kLNQX9oE/4frHzavARmmpqXM86csDSjXJbRm5rT&#10;e6wo59VTVhxuYKAhj34kZ9I86GDTTWoYxanN20Nr1RCZTJ/K+bw8LzmTFDsrz+aXZYIpvn77gPFe&#10;gWXJqHmg0eWOis0jxl3qmJKKObgzXZf8ieKOSrLisBqynsuR5gqaLbHvacg1d7SFnHUPjnqY9mE0&#10;wmis9kaqgf76I1KdXD6B76D2NWkiWcB+e9LIv79z1teOLz8BAAD//wMAUEsDBBQABgAIAAAAIQBV&#10;wfFQ4AAAAA4BAAAPAAAAZHJzL2Rvd25yZXYueG1sTI/NTsMwEITvSLyDtUjcqJ1C2ijEqVAlLtwo&#10;CImbG2/jCP9Etpsmb8/2BLcdzafZmWY3O8smjGkIXkKxEsDQd0EPvpfw+fH6UAFLWXmtbPAoYcEE&#10;u/b2plG1Dhf/jtMh94xCfKqVBJPzWHOeOoNOpVUY0ZN3CtGpTDL2XEd1oXBn+VqIDXdq8PTBqBH3&#10;Brufw9lJ2M5fAceEe/w+TV00w1LZt0XK+7v55RlYxjn/wXCtT9WhpU7HcPY6MSuheixKQskoyyca&#10;cUXEtloDO9K1KUQJvG34/xntLwAAAP//AwBQSwECLQAUAAYACAAAACEAtoM4kv4AAADhAQAAEwAA&#10;AAAAAAAAAAAAAAAAAAAAW0NvbnRlbnRfVHlwZXNdLnhtbFBLAQItABQABgAIAAAAIQA4/SH/1gAA&#10;AJQBAAALAAAAAAAAAAAAAAAAAC8BAABfcmVscy8ucmVsc1BLAQItABQABgAIAAAAIQCngYKvmQEA&#10;ACsDAAAOAAAAAAAAAAAAAAAAAC4CAABkcnMvZTJvRG9jLnhtbFBLAQItABQABgAIAAAAIQBVwfFQ&#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9232"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174" name="Shape 174"/>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4" o:spid="_x0000_s1100" type="#_x0000_t202" style="position:absolute;margin-left:451.8pt;margin-top:777.4pt;width:104.65pt;height:27.85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JIngEAAC4DAAAOAAAAZHJzL2Uyb0RvYy54bWysUlFP4zAMfke6/xDl/dayXeFWrUOcEAgJ&#10;ARLHD8jSZI3UxFEc1u7fn5OtAx1viJfEsZ3P32d7dTXanu1UQAOu4eezkjPlJLTGbRv++vf252/O&#10;MArXih6cavheIb9a/zhbDb5Wc+igb1VgBOKwHnzDuxh9XRQoO2UFzsArR0ENwYpIz7At2iAGQrd9&#10;MS/Li2KA0PoAUiGS9+YQ5OuMr7WS8UlrVJH1DSduMZ8hn5t0FuuVqLdB+M7IIw3xBRZWGEdFT1A3&#10;Igr2FswnKGtkAAQdZxJsAVobqbIGUnNe/qfmpRNeZS3UHPSnNuH3wcrH3XNgpqXZXf7izAlLQ8p1&#10;WXJQewaPNWW9eMqL4x8YKXXyIzmT6lEHm27SwyhOjd6fmqvGyGT6tJgvy6riTFJsUS0ullWCKd5/&#10;+4DxToFlyWh4oOHlnordA8ZD6pSSijm4NX2f/InigUqy4rgZs6JqPvHcQLsn+gPNueGOFpGz/t5R&#10;G9NKTEaYjM3RSEXQX79FKpTrJ/QD1LEoDSUrOC5QmvrHd856X/P1PwAAAP//AwBQSwMEFAAGAAgA&#10;AAAhAOhsbLngAAAADgEAAA8AAABkcnMvZG93bnJldi54bWxMj81OwzAQhO9IvIO1SNyok0JCm8ap&#10;UCUu3GgREjc33sZR/RPZbpq8PdsT3HY0n2Zn6u1kDRsxxN47AfkiA4au9ap3nYCvw/vTClhM0ilp&#10;vEMBM0bYNvd3tayUv7pPHPepYxTiYiUF6JSGivPYarQyLvyAjryTD1YmkqHjKsgrhVvDl1lWcit7&#10;Rx+0HHCnsT3vL1bA6/TtcYi4w5/T2AbdzyvzMQvx+DC9bYAlnNIfDLf6VB0a6nT0F6ciMwLW2XNJ&#10;KBlF8UIjbkieL9fAjnSVeVYAb2r+f0bzCwAA//8DAFBLAQItABQABgAIAAAAIQC2gziS/gAAAOEB&#10;AAATAAAAAAAAAAAAAAAAAAAAAABbQ29udGVudF9UeXBlc10ueG1sUEsBAi0AFAAGAAgAAAAhADj9&#10;If/WAAAAlAEAAAsAAAAAAAAAAAAAAAAALwEAAF9yZWxzLy5yZWxzUEsBAi0AFAAGAAgAAAAhAGda&#10;AkieAQAALgMAAA4AAAAAAAAAAAAAAAAALgIAAGRycy9lMm9Eb2MueG1sUEsBAi0AFAAGAAgAAAAh&#10;AOhsbLngAAAADgEAAA8AAAAAAAAAAAAAAAAA+AMAAGRycy9kb3ducmV2LnhtbFBLBQYAAAAABAAE&#10;APMAAAAFBQ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7184"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170" name="Shape 17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0" o:spid="_x0000_s1101" type="#_x0000_t202" style="position:absolute;margin-left:451.8pt;margin-top:777.4pt;width:104.65pt;height:27.8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hmQEAAC4DAAAOAAAAZHJzL2Uyb0RvYy54bWysUttOwzAMfUfiH6K8s5ZN5VKtQyAEQkKA&#10;BHxAliZrpCaO4rB2f4+TXUDwhnhJHNs5Psf2/Gq0PVurgAZcw08nJWfKSWiNWzX8/e3u5IIzjMK1&#10;ogenGr5RyK8Wx0fzwddqCh30rQqMQBzWg294F6OviwJlp6zACXjlKKghWBHpGVZFG8RA6LYvpmV5&#10;VgwQWh9AKkTy3m6DfJHxtVYyPmuNKrK+4cQt5jPkc5nOYjEX9SoI3xm5oyH+wMIK46joAepWRME+&#10;gvkFZY0MgKDjRIItQGsjVdZAak7LH2peO+FV1kLNQX9oE/4frHxavwRmWprdOfXHCUtDynVZclB7&#10;Bo81Zb16yovjDYyUuvcjOZPqUQebbtLDKE5Am0Nz1RiZTJ9m08uyqjiTFJtVs7PLKsEUX799wHiv&#10;wLJkNDzQ8HJPxfoR4zZ1n5KKObgzfZ/8ieKWSrLiuByzourAfwnthugPNOeGO1pEzvoHR21MK7E3&#10;wt5Y7oxUBP31R6RCuX5C30LtitJQsoLdAqWpf3/nrK81X3wCAAD//wMAUEsDBBQABgAIAAAAIQDo&#10;bGy54AAAAA4BAAAPAAAAZHJzL2Rvd25yZXYueG1sTI/NTsMwEITvSLyDtUjcqJNCQpvGqVAlLtxo&#10;ERI3N97GUf0T2W6avD3bE9x2NJ9mZ+rtZA0bMcTeOwH5IgOGrvWqd52Ar8P70wpYTNIpabxDATNG&#10;2Db3d7WslL+6Txz3qWMU4mIlBeiUhorz2Gq0Mi78gI68kw9WJpKh4yrIK4Vbw5dZVnIre0cftBxw&#10;p7E97y9WwOv07XGIuMOf09gG3c8r8zEL8fgwvW2AJZzSHwy3+lQdGup09BenIjMC1tlzSSgZRfFC&#10;I25Ini/XwI50lXlWAG9q/n9G8wsAAP//AwBQSwECLQAUAAYACAAAACEAtoM4kv4AAADhAQAAEwAA&#10;AAAAAAAAAAAAAAAAAAAAW0NvbnRlbnRfVHlwZXNdLnhtbFBLAQItABQABgAIAAAAIQA4/SH/1gAA&#10;AJQBAAALAAAAAAAAAAAAAAAAAC8BAABfcmVscy8ucmVsc1BLAQItABQABgAIAAAAIQBE/ZnhmQEA&#10;AC4DAAAOAAAAAAAAAAAAAAAAAC4CAABkcnMvZTJvRG9jLnhtbFBLAQItABQABgAIAAAAIQDobGy5&#10;4AAAAA4BAAAPAAAAAAAAAAAAAAAAAPMDAABkcnMvZG93bnJldi54bWxQSwUGAAAAAAQABADzAAAA&#10;AAU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1280" behindDoc="1" locked="0" layoutInCell="1" allowOverlap="1">
              <wp:simplePos x="0" y="0"/>
              <wp:positionH relativeFrom="page">
                <wp:posOffset>5424805</wp:posOffset>
              </wp:positionH>
              <wp:positionV relativeFrom="page">
                <wp:posOffset>9872980</wp:posOffset>
              </wp:positionV>
              <wp:extent cx="1329055" cy="353695"/>
              <wp:effectExtent l="0" t="0" r="0" b="0"/>
              <wp:wrapNone/>
              <wp:docPr id="182" name="Shape 182"/>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2" o:spid="_x0000_s1102" type="#_x0000_t202" style="position:absolute;margin-left:427.15pt;margin-top:777.4pt;width:104.65pt;height:27.8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pngEAAC4DAAAOAAAAZHJzL2Uyb0RvYy54bWysUlFP4zAMfke6/xDl/dayXRFU6yYQAiGd&#10;AAn4AVmarJGaOIrD2v37c7J1O3FvJ14Sx3Y+f5/t5Xq0PdupgAZcwy9nJWfKSWiN2zb84/3h5zVn&#10;GIVrRQ9ONXyvkK9XPy6Wg6/VHDroWxUYgTisB9/wLkZfFwXKTlmBM/DKUVBDsCLSM2yLNoiB0G1f&#10;zMvyqhggtD6AVIjkvT8E+Srja61kfNEaVWR9w4lbzGfI5yadxWop6m0QvjPySEP8BwsrjKOiJ6h7&#10;EQX7DOYfKGtkAAQdZxJsAVobqbIGUnNZflHz1gmvshZqDvpTm/D7YOXz7jUw09LsruecOWFpSLku&#10;Sw5qz+Cxpqw3T3lxvIORUic/kjOpHnWw6SY9jOLU6P2puWqMTKZPi/lNWVWcSYotqsXVTZVgivNv&#10;HzA+KrAsGQ0PNLzcU7H7jfGQOqWkYg4eTN8nf6J4oJKsOG7GrKj6NfHcQLsn+gPNueGOFpGz/slR&#10;G9NKTEaYjM3RSEXQ335GKpTrJ/QD1LEoDSUrOC5Qmvrf75x1XvPVHwAAAP//AwBQSwMEFAAGAAgA&#10;AAAhAPvJ7sjgAAAADgEAAA8AAABkcnMvZG93bnJldi54bWxMj81OwzAQhO9IvIO1SNyoXdqEKMSp&#10;UCUu3CgIiZsbb+MI/0S2myZvz/YEtx3Np9mZZjc7yyaMaQhewnolgKHvgh58L+Hz4/WhApay8lrZ&#10;4FHCggl27e1No2odLv4dp0PuGYX4VCsJJuex5jx1Bp1KqzCiJ+8UolOZZOy5jupC4c7yRyFK7tTg&#10;6YNRI+4Ndj+Hs5PwNH8FHBPu8fs0ddEMS2XfFinv7+aXZ2AZ5/wHw7U+VYeWOh3D2evErISq2G4I&#10;JaMotjTiiohyUwI70lWuRQG8bfj/Ge0vAAAA//8DAFBLAQItABQABgAIAAAAIQC2gziS/gAAAOEB&#10;AAATAAAAAAAAAAAAAAAAAAAAAABbQ29udGVudF9UeXBlc10ueG1sUEsBAi0AFAAGAAgAAAAhADj9&#10;If/WAAAAlAEAAAsAAAAAAAAAAAAAAAAALwEAAF9yZWxzLy5yZWxzUEsBAi0AFAAGAAgAAAAhANG8&#10;E6meAQAALgMAAA4AAAAAAAAAAAAAAAAALgIAAGRycy9lMm9Eb2MueG1sUEsBAi0AFAAGAAgAAAAh&#10;APvJ7sjgAAAADgEAAA8AAAAAAAAAAAAAAAAA+AMAAGRycy9kb3ducmV2LnhtbFBLBQYAAAAABAAE&#10;APMAAAAFBQ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0256" behindDoc="1" locked="0" layoutInCell="1" allowOverlap="1">
              <wp:simplePos x="0" y="0"/>
              <wp:positionH relativeFrom="page">
                <wp:posOffset>5424805</wp:posOffset>
              </wp:positionH>
              <wp:positionV relativeFrom="page">
                <wp:posOffset>9872980</wp:posOffset>
              </wp:positionV>
              <wp:extent cx="1329055" cy="353695"/>
              <wp:effectExtent l="0" t="0" r="0" b="0"/>
              <wp:wrapNone/>
              <wp:docPr id="180" name="Shape 18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0" o:spid="_x0000_s1103" type="#_x0000_t202" style="position:absolute;margin-left:427.15pt;margin-top:777.4pt;width:104.65pt;height:27.8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HnQEAAC4DAAAOAAAAZHJzL2Uyb0RvYy54bWysUlFr4zAMfh/cfzB+vyZtydhC07IxdgzG&#10;3WC7H+A6dmOILWN5TfrvJ7tNe+zexl5sWZI/fZ+k1Wa0PdurgAZcw+ezkjPlJLTG7Rr+9+3x5w1n&#10;GIVrRQ9ONfygkG/WP65Wg6/VAjroWxUYgTisB9/wLkZfFwXKTlmBM/DKUVBDsCLSM+yKNoiB0G1f&#10;LMryuhggtD6AVIjkfTgG+Trja61k/KM1qsj6hhO3mM+Qz206i/VK1LsgfGfkiYb4AgsrjKOiZ6gH&#10;EQV7D+Y/KGtkAAQdZxJsAVobqbIGUjMvP6l57YRXWQs1B/25Tfh9sPL3/iUw09Lsbqg/TlgaUq7L&#10;koPaM3isKevVU14c72Gk1MmP5EyqRx1sukkPozgBHc7NVWNkMn1aLm7LquJMUmxZLa9vqwRTXH77&#10;gPGXAsuS0fBAw8s9FftnjMfUKSUVc/Bo+j75E8UjlWTFcTtmRdVy4rmF9kD0B5pzwx0tImf9k6M2&#10;ppWYjDAZ25ORiqC/e49UKNdP6EeoU1EaSlZwWqA09X/fOeuy5usPAAAA//8DAFBLAwQUAAYACAAA&#10;ACEA+8nuyOAAAAAOAQAADwAAAGRycy9kb3ducmV2LnhtbEyPzU7DMBCE70i8g7VI3Khd2oQoxKlQ&#10;JS7cKAiJmxtv4wj/RLabJm/P9gS3Hc2n2ZlmNzvLJoxpCF7CeiWAoe+CHnwv4fPj9aEClrLyWtng&#10;UcKCCXbt7U2jah0u/h2nQ+4ZhfhUKwkm57HmPHUGnUqrMKIn7xSiU5lk7LmO6kLhzvJHIUru1ODp&#10;g1Ej7g12P4ezk/A0fwUcE+7x+zR10QxLZd8WKe/v5pdnYBnn/AfDtT5Vh5Y6HcPZ68SshKrYbggl&#10;oyi2NOKKiHJTAjvSVa5FAbxt+P8Z7S8AAAD//wMAUEsBAi0AFAAGAAgAAAAhALaDOJL+AAAA4QEA&#10;ABMAAAAAAAAAAAAAAAAAAAAAAFtDb250ZW50X1R5cGVzXS54bWxQSwECLQAUAAYACAAAACEAOP0h&#10;/9YAAACUAQAACwAAAAAAAAAAAAAAAAAvAQAAX3JlbHMvLnJlbHNQSwECLQAUAAYACAAAACEA7sTU&#10;x50BAAAuAwAADgAAAAAAAAAAAAAAAAAuAgAAZHJzL2Uyb0RvYy54bWxQSwECLQAUAAYACAAAACEA&#10;+8nuyOAAAAAOAQAADwAAAAAAAAAAAAAAAAD3AwAAZHJzL2Rvd25yZXYueG1sUEsFBgAAAAAEAAQA&#10;8wAAAAQFA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5376"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194" name="Shape 194"/>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4" o:spid="_x0000_s1106" type="#_x0000_t202" style="position:absolute;margin-left:451.8pt;margin-top:777.4pt;width:104.65pt;height:27.85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E5ngEAAC4DAAAOAAAAZHJzL2Uyb0RvYy54bWysUlFP4zAMfkfiP0R5Zy0bRaxah+6EOJ2E&#10;7pAGPyBLkzVSE0dxWLt/j5OtA3FvJ14Sx3Y+f5/t1f1oe7ZXAQ24hl/PSs6Uk9Aat2v468vj1R1n&#10;GIVrRQ9ONfygkN+vLy9Wg6/VHDroWxUYgTisB9/wLkZfFwXKTlmBM/DKUVBDsCLSM+yKNoiB0G1f&#10;zMvythggtD6AVIjkfTgG+Trja61k/Ks1qsj6hhO3mM+Qz206i/VK1LsgfGfkiYb4DxZWGEdFz1AP&#10;Igr2Fsw/UNbIAAg6ziTYArQ2UmUNpOa6/KJm0wmvshZqDvpzm/D7YOWf/XNgpqXZLW84c8LSkHJd&#10;lhzUnsFjTVkbT3lx/AkjpU5+JGdSPepg0016GMWp0Ydzc9UYmUyfFvNlWVWcSYotqsXtskowxcdv&#10;HzD+UmBZMhoeaHi5p2L/hPGYOqWkYg4eTd8nf6J4pJKsOG7HrKi6m3huoT0Q/YHm3HBHi8hZ/9tR&#10;G9NKTEaYjO3JSEXQ/3iLVCjXT+hHqFNRGkpWcFqgNPXP75z1sebrdwAAAP//AwBQSwMEFAAGAAgA&#10;AAAhAOhsbLngAAAADgEAAA8AAABkcnMvZG93bnJldi54bWxMj81OwzAQhO9IvIO1SNyok0JCm8ap&#10;UCUu3GgREjc33sZR/RPZbpq8PdsT3HY0n2Zn6u1kDRsxxN47AfkiA4au9ap3nYCvw/vTClhM0ilp&#10;vEMBM0bYNvd3tayUv7pPHPepYxTiYiUF6JSGivPYarQyLvyAjryTD1YmkqHjKsgrhVvDl1lWcit7&#10;Rx+0HHCnsT3vL1bA6/TtcYi4w5/T2AbdzyvzMQvx+DC9bYAlnNIfDLf6VB0a6nT0F6ciMwLW2XNJ&#10;KBlF8UIjbkieL9fAjnSVeVYAb2r+f0bzCwAA//8DAFBLAQItABQABgAIAAAAIQC2gziS/gAAAOEB&#10;AAATAAAAAAAAAAAAAAAAAAAAAABbQ29udGVudF9UeXBlc10ueG1sUEsBAi0AFAAGAAgAAAAhADj9&#10;If/WAAAAlAEAAAsAAAAAAAAAAAAAAAAALwEAAF9yZWxzLy5yZWxzUEsBAi0AFAAGAAgAAAAhANIN&#10;wTmeAQAALgMAAA4AAAAAAAAAAAAAAAAALgIAAGRycy9lMm9Eb2MueG1sUEsBAi0AFAAGAAgAAAAh&#10;AOhsbLngAAAADgEAAA8AAAAAAAAAAAAAAAAA+AMAAGRycy9kb3ducmV2LnhtbFBLBQYAAAAABAAE&#10;APMAAAAFBQ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3328"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190" name="Shape 19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0" o:spid="_x0000_s1107" type="#_x0000_t202" style="position:absolute;margin-left:451.8pt;margin-top:777.4pt;width:104.65pt;height:27.8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nAEAAC4DAAAOAAAAZHJzL2Uyb0RvYy54bWysUtFO6zAMfUfiH6K8s5ZNnVi1DoEQ6Ero&#10;gsTlA7I0WSM1cRSHtfv762TruOK+IV4Sx3aOz7G9vh1tz/YqoAHX8OtZyZlyElrjdg1///N4dcMZ&#10;RuFa0YNTDT8o5Leby4v14Gs1hw76VgVGIA7rwTe8i9HXRYGyU1bgDLxyFNQQrIj0DLuiDWIgdNsX&#10;87JcFgOE1geQCpG8D8cg32R8rZWML1qjiqxvOHGL+Qz53Kaz2KxFvQvCd0aeaIhvsLDCOCp6hnoQ&#10;UbCPYP6DskYGQNBxJsEWoLWRKmsgNdflFzVvnfAqa6HmoD+3CX8OVv7evwZmWprdivrjhKUh5bos&#10;Oag9g8east485cXxHkZKnfxIzqR61MGmm/QwihPQ4dxcNUYm06fFfFVWFWeSYotqsVxVCab4/O0D&#10;xicFliWj4YGGl3sq9s8Yj6lTSirm4NH0ffInikcqyYrjdsyKquXEcwvtgegPNOeGO1pEzvpfjtqY&#10;VmIywmRsT0Yqgv7uI1KhXD+hH6FORWkoWcFpgdLU/33nrM813/wFAAD//wMAUEsDBBQABgAIAAAA&#10;IQDobGy54AAAAA4BAAAPAAAAZHJzL2Rvd25yZXYueG1sTI/NTsMwEITvSLyDtUjcqJNCQpvGqVAl&#10;LtxoERI3N97GUf0T2W6avD3bE9x2NJ9mZ+rtZA0bMcTeOwH5IgOGrvWqd52Ar8P70wpYTNIpabxD&#10;ATNG2Db3d7WslL+6Txz3qWMU4mIlBeiUhorz2Gq0Mi78gI68kw9WJpKh4yrIK4Vbw5dZVnIre0cf&#10;tBxwp7E97y9WwOv07XGIuMOf09gG3c8r8zEL8fgwvW2AJZzSHwy3+lQdGup09BenIjMC1tlzSSgZ&#10;RfFCI25Ini/XwI50lXlWAG9q/n9G8wsAAP//AwBQSwECLQAUAAYACAAAACEAtoM4kv4AAADhAQAA&#10;EwAAAAAAAAAAAAAAAAAAAAAAW0NvbnRlbnRfVHlwZXNdLnhtbFBLAQItABQABgAIAAAAIQA4/SH/&#10;1gAAAJQBAAALAAAAAAAAAAAAAAAAAC8BAABfcmVscy8ucmVsc1BLAQItABQABgAIAAAAIQCs/U/k&#10;nAEAAC4DAAAOAAAAAAAAAAAAAAAAAC4CAABkcnMvZTJvRG9jLnhtbFBLAQItABQABgAIAAAAIQDo&#10;bGy54AAAAA4BAAAPAAAAAAAAAAAAAAAAAPYDAABkcnMvZG93bnJldi54bWxQSwUGAAAAAAQABADz&#10;AAAAAwU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9472"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206" name="Shape 206"/>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6" o:spid="_x0000_s1110" type="#_x0000_t202" style="position:absolute;margin-left:433.95pt;margin-top:777.4pt;width:104.65pt;height:27.85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ZnQEAAC4DAAAOAAAAZHJzL2Uyb0RvYy54bWysUtFO6zAMfUfiH6K8s5ZOm6Bah0AIdCUE&#10;SFw+IEuTNVITR3FYu7/HydZxxX1DvCSO7RyfY3t1M9qe7VRAA67hl7OSM+UktMZtG/7+9+HiijOM&#10;wrWiB6cavlfIb9bnZ6vB16qCDvpWBUYgDuvBN7yL0ddFgbJTVuAMvHIU1BCsiPQM26INYiB02xdV&#10;WS6LAULrA0iFSN77Q5CvM77WSsYXrVFF1jecuMV8hnxu0lmsV6LeBuE7I480xA9YWGEcFT1B3Yso&#10;2Ecw/0FZIwMg6DiTYAvQ2kiVNZCay/KbmrdOeJW1UHPQn9qEvwcrn3evgZm24VW55MwJS0PKdVly&#10;UHsGjzVlvXnKi+MdjDTmyY/kTKpHHWy6SQ+jODV6f2quGiOT6dO8ui4XC84kxeaL+fJ6kWCKr98+&#10;YHxUYFkyGh5oeLmnYveE8ZA6paRiDh5M3yd/onigkqw4bsasaFlNPDfQ7on+QHNuuKNF5Kz/46iN&#10;aSUmI0zG5mikIuhvPyIVyvUT+gHqWJSGkhUcFyhN/d93zvpa8/UnAAAA//8DAFBLAwQUAAYACAAA&#10;ACEABMTS1uAAAAAOAQAADwAAAGRycy9kb3ducmV2LnhtbEyPS0/DMBCE70j8B2uRuFG7FXmQxqlQ&#10;JS7cKAiJmxtvk6h+RLabJv+e7QluO5pPszP1braGTRji4J2E9UoAQ9d6PbhOwtfn21MJLCbltDLe&#10;oYQFI+ya+7taVdpf3QdOh9QxCnGxUhL6lMaK89j2aFVc+REdeScfrEokQ8d1UFcKt4ZvhMi5VYOj&#10;D70acd9jez5crIRi/vY4Rtzjz2lqQz8spXlfpHx8mF+3wBLO6Q+GW32qDg11OvqL05EZCWVevBBK&#10;RpY904gbIopiA+xIV74WGfCm5v9nNL8AAAD//wMAUEsBAi0AFAAGAAgAAAAhALaDOJL+AAAA4QEA&#10;ABMAAAAAAAAAAAAAAAAAAAAAAFtDb250ZW50X1R5cGVzXS54bWxQSwECLQAUAAYACAAAACEAOP0h&#10;/9YAAACUAQAACwAAAAAAAAAAAAAAAAAvAQAAX3JlbHMvLnJlbHNQSwECLQAUAAYACAAAACEACOA/&#10;2Z0BAAAuAwAADgAAAAAAAAAAAAAAAAAuAgAAZHJzL2Uyb0RvYy54bWxQSwECLQAUAAYACAAAACEA&#10;BMTS1uAAAAAOAQAADwAAAAAAAAAAAAAAAAD3AwAAZHJzL2Rvd25yZXYueG1sUEsFBgAAAAAEAAQA&#10;8wAAAAQFA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7424"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202" name="Shape 202"/>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2" o:spid="_x0000_s1111" type="#_x0000_t202" style="position:absolute;margin-left:433.95pt;margin-top:777.4pt;width:104.65pt;height:27.85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RwnQEAAC4DAAAOAAAAZHJzL2Uyb0RvYy54bWysUtuKGzEMfV/oPxi/b2Z2QkIzZBK6hJRC&#10;2S6k/QDHY2cMY8tYTmby9ys7t9K+lb7YsiQf6ehouR5tz04qoAHX8JdJyZlyElrjDg3/9XP7/Jkz&#10;jMK1ogenGn5WyNerT0/Lwdeqgg76VgVGIA7rwTe8i9HXRYGyU1bgBLxyFNQQrIj0DIeiDWIgdNsX&#10;VVnOiwFC6wNIhUjezSXIVxlfayXjD61RRdY3nHqL+Qz53KezWC1FfQjCd0Ze2xD/0IUVxlHRO9RG&#10;RMGOwfwFZY0MgKDjRIItQGsjVeZAbF7KP9jsOuFV5kLDQX8fE/4/WPl2eg/MtA2vyoozJyyJlOuy&#10;5KDxDB5rytp5yovjK4wk882P5EysRx1suokPozgN+nwfrhojk+nTtFqUsxlnkmLT2XS+mCWY4vHb&#10;B4xfFViWjIYHEi/PVJy+Y7yk3lJSMQdb0/fJn1q8tJKsOO7HzGie5U2uPbRnan8gnRvuaBE56785&#10;GmNaiZsRbsb+aqQi6L8cIxXK9R9Q16IkSmZwXaCk+u/vnPVY89UHAAAA//8DAFBLAwQUAAYACAAA&#10;ACEABMTS1uAAAAAOAQAADwAAAGRycy9kb3ducmV2LnhtbEyPS0/DMBCE70j8B2uRuFG7FXmQxqlQ&#10;JS7cKAiJmxtvk6h+RLabJv+e7QluO5pPszP1braGTRji4J2E9UoAQ9d6PbhOwtfn21MJLCbltDLe&#10;oYQFI+ya+7taVdpf3QdOh9QxCnGxUhL6lMaK89j2aFVc+REdeScfrEokQ8d1UFcKt4ZvhMi5VYOj&#10;D70acd9jez5crIRi/vY4Rtzjz2lqQz8spXlfpHx8mF+3wBLO6Q+GW32qDg11OvqL05EZCWVevBBK&#10;RpY904gbIopiA+xIV74WGfCm5v9nNL8AAAD//wMAUEsBAi0AFAAGAAgAAAAhALaDOJL+AAAA4QEA&#10;ABMAAAAAAAAAAAAAAAAAAAAAAFtDb250ZW50X1R5cGVzXS54bWxQSwECLQAUAAYACAAAACEAOP0h&#10;/9YAAACUAQAACwAAAAAAAAAAAAAAAAAvAQAAX3JlbHMvLnJlbHNQSwECLQAUAAYACAAAACEAK0ek&#10;cJ0BAAAuAwAADgAAAAAAAAAAAAAAAAAuAgAAZHJzL2Uyb0RvYy54bWxQSwECLQAUAAYACAAAACEA&#10;BMTS1uAAAAAOAQAADwAAAAAAAAAAAAAAAAD3AwAAZHJzL2Rvd25yZXYueG1sUEsFBgAAAAAEAAQA&#10;8wAAAAQFA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93568"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214" name="Shape 214"/>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4" o:spid="_x0000_s1114" type="#_x0000_t202" style="position:absolute;margin-left:451.8pt;margin-top:777.4pt;width:104.65pt;height:27.85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FDnwEAAC4DAAAOAAAAZHJzL2Uyb0RvYy54bWysUsFqIzEMvRf2H4zvm5kkm9AOmZQuoUuh&#10;tIVuP8Dx2BnD2DKWm5n8fWUnkyzdW+nFliX56T1Jq9vBdmyvAhpwNZ9OSs6Uk9AYt6v529/7n9ec&#10;YRSuER04VfODQn67/nG16n2lZtBC16jACMRh1fuatzH6qihQtsoKnIBXjoIaghWRnmFXNEH0hG67&#10;YlaWy6KH0PgAUiGSd3MM8nXG11rJ+Kw1qsi6mhO3mM+Qz206i/VKVLsgfGvkiYb4AgsrjKOiZ6iN&#10;iIK9B/MflDUyAIKOEwm2AK2NVFkDqZmWn9S8tsKrrIWag/7cJvw+WPm0fwnMNDWfTX9x5oSlIeW6&#10;LDmoPb3HirJePeXF4TcMNObRj+RMqgcdbLpJD6M4Nfpwbq4aIpPp03x2Uy4WnEmKzRfz5c0iwRSX&#10;3z5g/KPAsmTUPNDwck/F/hHjMXVMScUc3JuuS/5E8UglWXHYDlnRcjny3EJzIPo9zbnmjhaRs+7B&#10;URvTSoxGGI3tyUhF0N+9RyqU6yf0I9SpKA0lKzgtUJr6v++cdVnz9QcAAAD//wMAUEsDBBQABgAI&#10;AAAAIQDobGy54AAAAA4BAAAPAAAAZHJzL2Rvd25yZXYueG1sTI/NTsMwEITvSLyDtUjcqJNCQpvG&#10;qVAlLtxoERI3N97GUf0T2W6avD3bE9x2NJ9mZ+rtZA0bMcTeOwH5IgOGrvWqd52Ar8P70wpYTNIp&#10;abxDATNG2Db3d7WslL+6Txz3qWMU4mIlBeiUhorz2Gq0Mi78gI68kw9WJpKh4yrIK4Vbw5dZVnIr&#10;e0cftBxwp7E97y9WwOv07XGIuMOf09gG3c8r8zEL8fgwvW2AJZzSHwy3+lQdGup09BenIjMC1tlz&#10;SSgZRfFCI25Ini/XwI50lXlWAG9q/n9G8wsAAP//AwBQSwECLQAUAAYACAAAACEAtoM4kv4AAADh&#10;AQAAEwAAAAAAAAAAAAAAAAAAAAAAW0NvbnRlbnRfVHlwZXNdLnhtbFBLAQItABQABgAIAAAAIQA4&#10;/SH/1gAAAJQBAAALAAAAAAAAAAAAAAAAAC8BAABfcmVscy8ucmVsc1BLAQItABQABgAIAAAAIQD7&#10;idFDnwEAAC4DAAAOAAAAAAAAAAAAAAAAAC4CAABkcnMvZTJvRG9jLnhtbFBLAQItABQABgAIAAAA&#10;IQDobGy54AAAAA4BAAAPAAAAAAAAAAAAAAAAAPkDAABkcnMvZG93bnJldi54bWxQSwUGAAAAAAQA&#10;BADzAAAABgU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91520" behindDoc="1" locked="0" layoutInCell="1" allowOverlap="1">
              <wp:simplePos x="0" y="0"/>
              <wp:positionH relativeFrom="page">
                <wp:posOffset>5737860</wp:posOffset>
              </wp:positionH>
              <wp:positionV relativeFrom="page">
                <wp:posOffset>9872980</wp:posOffset>
              </wp:positionV>
              <wp:extent cx="1329055" cy="353695"/>
              <wp:effectExtent l="0" t="0" r="0" b="0"/>
              <wp:wrapNone/>
              <wp:docPr id="210" name="Shape 210"/>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0" o:spid="_x0000_s1115" type="#_x0000_t202" style="position:absolute;margin-left:451.8pt;margin-top:777.4pt;width:104.65pt;height:27.85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rqngEAAC4DAAAOAAAAZHJzL2Uyb0RvYy54bWysUsFqIzEMvRf2H4zvm5kkm9AOmZQuoUuh&#10;tIVuP8Dx2BnD2DKWm5n8fWUnkyzdW+nFliX56T1Jq9vBdmyvAhpwNZ9OSs6Uk9AYt6v529/7n9ec&#10;YRSuER04VfODQn67/nG16n2lZtBC16jACMRh1fuatzH6qihQtsoKnIBXjoIaghWRnmFXNEH0hG67&#10;YlaWy6KH0PgAUiGSd3MM8nXG11rJ+Kw1qsi6mhO3mM+Qz206i/VKVLsgfGvkiYb4AgsrjKOiZ6iN&#10;iIK9B/MflDUyAIKOEwm2AK2NVFkDqZmWn9S8tsKrrIWag/7cJvw+WPm0fwnMNDWfTak/TlgaUq7L&#10;koPa03usKOvVU14cfsNAYx79SM6ketDBppv0MIoT0OHcXDVEJtOn+eymXCw4kxSbL+bLm0WCKS6/&#10;fcD4R4Flyah5oOHlnor9I8Zj6piSijm4N12X/InikUqy4rAdsqLlr5HnFpoD0e9pzjV3tIicdQ+O&#10;2phWYjTCaGxPRiqC/u49UqFcP6EfoU5FaShZwWmB0tT/feesy5qvPwAAAP//AwBQSwMEFAAGAAgA&#10;AAAhAOhsbLngAAAADgEAAA8AAABkcnMvZG93bnJldi54bWxMj81OwzAQhO9IvIO1SNyok0JCm8ap&#10;UCUu3GgREjc33sZR/RPZbpq8PdsT3HY0n2Zn6u1kDRsxxN47AfkiA4au9ap3nYCvw/vTClhM0ilp&#10;vEMBM0bYNvd3tayUv7pPHPepYxTiYiUF6JSGivPYarQyLvyAjryTD1YmkqHjKsgrhVvDl1lWcit7&#10;Rx+0HHCnsT3vL1bA6/TtcYi4w5/T2AbdzyvzMQvx+DC9bYAlnNIfDLf6VB0a6nT0F6ciMwLW2XNJ&#10;KBlF8UIjbkieL9fAjnSVeVYAb2r+f0bzCwAA//8DAFBLAQItABQABgAIAAAAIQC2gziS/gAAAOEB&#10;AAATAAAAAAAAAAAAAAAAAAAAAABbQ29udGVudF9UeXBlc10ueG1sUEsBAi0AFAAGAAgAAAAhADj9&#10;If/WAAAAlAEAAAsAAAAAAAAAAAAAAAAALwEAAF9yZWxzLy5yZWxzUEsBAi0AFAAGAAgAAAAhANgu&#10;SuqeAQAALgMAAA4AAAAAAAAAAAAAAAAALgIAAGRycy9lMm9Eb2MueG1sUEsBAi0AFAAGAAgAAAAh&#10;AOhsbLngAAAADgEAAA8AAAAAAAAAAAAAAAAA+AMAAGRycy9kb3ducmV2LnhtbFBLBQYAAAAABAAE&#10;APMAAAAFBQAAAAA=&#10;" filled="f" stroked="f">
              <v:textbox style="mso-fit-shape-to-text:t" inset="0,0,0,0">
                <w:txbxContent>
                  <w:p w:rsidR="008D096E" w:rsidRDefault="008D096E">
                    <w:pPr>
                      <w:pStyle w:val="Headerorfooter0"/>
                      <w:shd w:val="clear" w:color="auto" w:fill="auto"/>
                      <w:jc w:val="left"/>
                    </w:pPr>
                    <w:r>
                      <w:t>F-372, verze 4, revize 210805</w:t>
                    </w:r>
                  </w:p>
                  <w:p w:rsidR="008D096E" w:rsidRDefault="008D096E">
                    <w:pPr>
                      <w:pStyle w:val="Headerorfooter0"/>
                      <w:shd w:val="clear" w:color="auto" w:fill="auto"/>
                      <w:jc w:val="left"/>
                    </w:pPr>
                    <w:r>
                      <w:t>Veřejný</w:t>
                    </w:r>
                  </w:p>
                  <w:p w:rsidR="008D096E" w:rsidRDefault="008D096E">
                    <w:pPr>
                      <w:pStyle w:val="Headerorfooter0"/>
                      <w:shd w:val="clear" w:color="auto" w:fill="auto"/>
                      <w:jc w:val="left"/>
                    </w:pPr>
                    <w:r>
                      <w:t xml:space="preserve">Strana </w:t>
                    </w:r>
                    <w:r>
                      <w:fldChar w:fldCharType="begin"/>
                    </w:r>
                    <w:r>
                      <w:instrText xml:space="preserve"> PAGE \* MERGEFORMAT </w:instrText>
                    </w:r>
                    <w:r>
                      <w:fldChar w:fldCharType="separate"/>
                    </w:r>
                    <w:r>
                      <w:t>#</w:t>
                    </w:r>
                    <w:r>
                      <w:fldChar w:fldCharType="end"/>
                    </w:r>
                    <w:r>
                      <w:t xml:space="preserve"> /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3152" behindDoc="1" locked="0" layoutInCell="1" allowOverlap="1">
              <wp:simplePos x="0" y="0"/>
              <wp:positionH relativeFrom="page">
                <wp:posOffset>5280025</wp:posOffset>
              </wp:positionH>
              <wp:positionV relativeFrom="page">
                <wp:posOffset>9872980</wp:posOffset>
              </wp:positionV>
              <wp:extent cx="1566545" cy="353695"/>
              <wp:effectExtent l="0" t="0" r="0" b="0"/>
              <wp:wrapNone/>
              <wp:docPr id="47" name="Shape 47"/>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8" type="#_x0000_t202" style="position:absolute;margin-left:415.75pt;margin-top:777.4pt;width:123.35pt;height:27.85pt;z-index:-251683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QjmQEAACsDAAAOAAAAZHJzL2Uyb0RvYy54bWysUttOwzAMfUfiH6K8sw5GB1TrJhACISFA&#10;Aj4gS5M1UhNHcVi7v8fJLiB4Q7wkju0cn2N7thhsx9YqoAFX89PRmDPlJDTGrWr+/nZ3cskZRuEa&#10;0YFTNd8o5Iv58dGs95U6gxa6RgVGIA6r3te8jdFXRYGyVVbgCLxyFNQQrIj0DKuiCaIndNsVZ+Px&#10;tOghND6AVIjkvd0G+Tzja61kfNYaVWRdzYlbzGfI5zKdxXwmqlUQvjVyR0P8gYUVxlHRA9StiIJ9&#10;BPMLyhoZAEHHkQRbgNZGqqyB1JyOf6h5bYVXWQs1B/2hTfh/sPJp/RKYaWp+fsGZE5ZmlMsyelNz&#10;eo8V5bx6yorDDQw05L0fyZk0DzrYdJMaRnFq8+bQWjVEJtOncjotz0vOJMUm5WR6VSaY4uu3Dxjv&#10;FViWjJoHGl3uqFg/Ytym7lNSMQd3puuSP1HcUklWHJZD1nOgv4RmQ+x7GnLNHW0hZ92Dox6mfdgb&#10;YW8sd0aqgf76I1KdXD6Bb6F2NWkiWcBue9LIv79z1teOzz8BAAD//wMAUEsDBBQABgAIAAAAIQBV&#10;wfFQ4AAAAA4BAAAPAAAAZHJzL2Rvd25yZXYueG1sTI/NTsMwEITvSLyDtUjcqJ1C2ijEqVAlLtwo&#10;CImbG2/jCP9Etpsmb8/2BLcdzafZmWY3O8smjGkIXkKxEsDQd0EPvpfw+fH6UAFLWXmtbPAoYcEE&#10;u/b2plG1Dhf/jtMh94xCfKqVBJPzWHOeOoNOpVUY0ZN3CtGpTDL2XEd1oXBn+VqIDXdq8PTBqBH3&#10;Brufw9lJ2M5fAceEe/w+TV00w1LZt0XK+7v55RlYxjn/wXCtT9WhpU7HcPY6MSuheixKQskoyyca&#10;cUXEtloDO9K1KUQJvG34/xntLwAAAP//AwBQSwECLQAUAAYACAAAACEAtoM4kv4AAADhAQAAEwAA&#10;AAAAAAAAAAAAAAAAAAAAW0NvbnRlbnRfVHlwZXNdLnhtbFBLAQItABQABgAIAAAAIQA4/SH/1gAA&#10;AJQBAAALAAAAAAAAAAAAAAAAAC8BAABfcmVscy8ucmVsc1BLAQItABQABgAIAAAAIQAlA9QjmQEA&#10;ACsDAAAOAAAAAAAAAAAAAAAAAC4CAABkcnMvZTJvRG9jLnhtbFBLAQItABQABgAIAAAAIQBVwfFQ&#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9296" behindDoc="1" locked="0" layoutInCell="1" allowOverlap="1">
              <wp:simplePos x="0" y="0"/>
              <wp:positionH relativeFrom="page">
                <wp:posOffset>5273040</wp:posOffset>
              </wp:positionH>
              <wp:positionV relativeFrom="page">
                <wp:posOffset>9872980</wp:posOffset>
              </wp:positionV>
              <wp:extent cx="1566545" cy="353695"/>
              <wp:effectExtent l="0" t="0" r="0" b="0"/>
              <wp:wrapNone/>
              <wp:docPr id="60" name="Shape 60"/>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61" type="#_x0000_t202" style="position:absolute;margin-left:415.2pt;margin-top:777.4pt;width:123.35pt;height:27.85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RknAEAACwDAAAOAAAAZHJzL2Uyb0RvYy54bWysUtFO6zAMfUfiH6K8s27stuJW6xAIcYWE&#10;uFfi8gFZmqyRmjiKw9r9PU62DgRviJfEsZ3jc2yvrkfbs50KaMA1fDGbc6achNa4bcNf/t9fXHGG&#10;UbhW9OBUw/cK+fX6/Gw1+FpdQgd9qwIjEIf14BvexejrokDZKStwBl45CmoIVkR6hm3RBjEQuu2L&#10;y/m8KgYIrQ8gFSJ57w5Bvs74WisZ/2qNKrK+4cQt5jPkc5POYr0S9TYI3xl5pCG+wcIK46joCepO&#10;RMFeg/kCZY0MgKDjTIItQGsjVdZAahbzT2qeO+FV1kLNQX9qE/4crHza/QvMtA2vqD1OWJpRLsvo&#10;Tc0ZPNaU8+wpK463MNKQJz+SM2kedbDpJjWM4oSzP7VWjZHJ9KmsqvJXyZmk2LJcVr/LBFO8//YB&#10;4x8FliWj4YFGlzsqdo8YD6lTSirm4N70ffInigcqyYrjZsx6FsuJ5wbaPdEfaMoNd7SGnPUPjpqY&#10;FmIywmRsjkYqgv7mNVKhXD+hH6CORWkkWcFxfdLMP75z1vuSr98AAAD//wMAUEsDBBQABgAIAAAA&#10;IQDiK8Rz4AAAAA4BAAAPAAAAZHJzL2Rvd25yZXYueG1sTI/NTsMwEITvSLyDtZW4UTvQNFGIU6FK&#10;XLhREBI3N94mUf0T2W6avD3bE9x2NJ9mZ+rdbA2bMMTBOwnZWgBD13o9uE7C1+fbYwksJuW0Mt6h&#10;hAUj7Jr7u1pV2l/dB06H1DEKcbFSEvqUxorz2PZoVVz7ER15Jx+sSiRDx3VQVwq3hj8JseVWDY4+&#10;9GrEfY/t+XCxEor52+MYcY8/p6kN/bCU5n2R8mE1v74ASzinPxhu9ak6NNTp6C9OR2YklM9iQygZ&#10;eb6hETdEFEUG7EjXNhM58Kbm/2c0vwAAAP//AwBQSwECLQAUAAYACAAAACEAtoM4kv4AAADhAQAA&#10;EwAAAAAAAAAAAAAAAAAAAAAAW0NvbnRlbnRfVHlwZXNdLnhtbFBLAQItABQABgAIAAAAIQA4/SH/&#10;1gAAAJQBAAALAAAAAAAAAAAAAAAAAC8BAABfcmVscy8ucmVsc1BLAQItABQABgAIAAAAIQCGlqRk&#10;nAEAACwDAAAOAAAAAAAAAAAAAAAAAC4CAABkcnMvZTJvRG9jLnhtbFBLAQItABQABgAIAAAAIQDi&#10;K8Rz4AAAAA4BAAAPAAAAAAAAAAAAAAAAAPYDAABkcnMvZG93bnJldi54bWxQSwUGAAAAAAQABADz&#10;AAAAAw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7248" behindDoc="1" locked="0" layoutInCell="1" allowOverlap="1">
              <wp:simplePos x="0" y="0"/>
              <wp:positionH relativeFrom="page">
                <wp:posOffset>5273040</wp:posOffset>
              </wp:positionH>
              <wp:positionV relativeFrom="page">
                <wp:posOffset>9872980</wp:posOffset>
              </wp:positionV>
              <wp:extent cx="1566545" cy="353695"/>
              <wp:effectExtent l="0" t="0" r="0" b="0"/>
              <wp:wrapNone/>
              <wp:docPr id="56" name="Shape 56"/>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62" type="#_x0000_t202" style="position:absolute;margin-left:415.2pt;margin-top:777.4pt;width:123.35pt;height:27.85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nQgmQEAACwDAAAOAAAAZHJzL2Uyb0RvYy54bWysUttOwzAMfUfiH6K8s25AK6jWIRACISFA&#10;Aj4gS5M1UhNHcVi7v8fJLiB4Q7wkju0cn2N7fjXanq1VQAOu4bPJlDPlJLTGrRr+/nZ3csEZRuFa&#10;0YNTDd8o5FeL46P54Gt1Ch30rQqMQBzWg294F6OviwJlp6zACXjlKKghWBHpGVZFG8RA6LYvTqfT&#10;qhggtD6AVIjkvd0G+SLja61kfNYaVWR9w4lbzGfI5zKdxWIu6lUQvjNyR0P8gYUVxlHRA9StiIJ9&#10;BPMLyhoZAEHHiQRbgNZGqqyB1MymP9S8dsKrrIWag/7QJvw/WPm0fgnMtA0vK86csDSjXJbRm5oz&#10;eKwp59VTVhxvYKQh7/1IzqR51MGmm9QwilObN4fWqjEymT6VVVWel5xJip2VZ9VlmWCKr98+YLxX&#10;YFkyGh5odLmjYv2IcZu6T0nFHNyZvk/+RHFLJVlxXI5Zz+zAcwnthugPNOWGO1pDzvoHR01MC7E3&#10;wt5Y7oxUBP31R6RCuX5C30LtitJIsoLd+qSZf3/nrK8lX3wCAAD//wMAUEsDBBQABgAIAAAAIQDi&#10;K8Rz4AAAAA4BAAAPAAAAZHJzL2Rvd25yZXYueG1sTI/NTsMwEITvSLyDtZW4UTvQNFGIU6FKXLhR&#10;EBI3N94mUf0T2W6avD3bE9x2NJ9mZ+rdbA2bMMTBOwnZWgBD13o9uE7C1+fbYwksJuW0Mt6hhAUj&#10;7Jr7u1pV2l/dB06H1DEKcbFSEvqUxorz2PZoVVz7ER15Jx+sSiRDx3VQVwq3hj8JseVWDY4+9GrE&#10;fY/t+XCxEor52+MYcY8/p6kN/bCU5n2R8mE1v74ASzinPxhu9ak6NNTp6C9OR2YklM9iQygZeb6h&#10;ETdEFEUG7EjXNhM58Kbm/2c0vwAAAP//AwBQSwECLQAUAAYACAAAACEAtoM4kv4AAADhAQAAEwAA&#10;AAAAAAAAAAAAAAAAAAAAW0NvbnRlbnRfVHlwZXNdLnhtbFBLAQItABQABgAIAAAAIQA4/SH/1gAA&#10;AJQBAAALAAAAAAAAAAAAAAAAAC8BAABfcmVscy8ucmVsc1BLAQItABQABgAIAAAAIQA35nQgmQEA&#10;ACwDAAAOAAAAAAAAAAAAAAAAAC4CAABkcnMvZTJvRG9jLnhtbFBLAQItABQABgAIAAAAIQDiK8Rz&#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3392" behindDoc="1" locked="0" layoutInCell="1" allowOverlap="1">
              <wp:simplePos x="0" y="0"/>
              <wp:positionH relativeFrom="page">
                <wp:posOffset>5280025</wp:posOffset>
              </wp:positionH>
              <wp:positionV relativeFrom="page">
                <wp:posOffset>9872980</wp:posOffset>
              </wp:positionV>
              <wp:extent cx="1566545" cy="353695"/>
              <wp:effectExtent l="0" t="0" r="0" b="0"/>
              <wp:wrapNone/>
              <wp:docPr id="78" name="Shape 78"/>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8" o:spid="_x0000_s1065" type="#_x0000_t202" style="position:absolute;margin-left:415.75pt;margin-top:777.4pt;width:123.35pt;height:27.85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zdngEAACwDAAAOAAAAZHJzL2Uyb0RvYy54bWysUttu2zAMfR/QfxD0vjiXOlmNOMGKosWA&#10;YRuQ9QMUWYoFWKIgqrHz96WUOB3Wt6IvEkVShzw8XG8H27GjCmjA1Xw2mXKmnITGuEPNn/8+fv3G&#10;GUbhGtGBUzU/KeTbzc2Xde8rNYcWukYFRiAOq97XvI3RV0WBslVW4AS8chTUEKyI9AyHogmiJ3Tb&#10;FfPpdFn0EBofQCpE8j6cg3yT8bVWMv7WGlVkXc2pt5jPkM99OovNWlSHIHxr5KUN8YEurDCOil6h&#10;HkQU7CWYd1DWyAAIOk4k2AK0NlJlDsRmNv2Pza4VXmUuNBz01zHh58HKX8c/gZmm5itSyglLGuWy&#10;jN40nN5jRTk7T1lxuIeBRB79SM7EedDBppvYMIrTmE/X0aohMpk+lctleVtyJim2KBfLuzLBFG+/&#10;fcD4pMCyZNQ8kHR5ouL4E+M5dUxJxRw8mq5L/tTiuZVkxWE/ZD6z1djnHpoTtd+TyjV3tIacdT8c&#10;DTEtxGiE0dhfjFQE/feXSIVy/YR+hroUJUkyg8v6JM3/feestyXfvAIAAP//AwBQSwMEFAAGAAgA&#10;AAAhAFXB8VDgAAAADgEAAA8AAABkcnMvZG93bnJldi54bWxMj81OwzAQhO9IvIO1SNyonULaKMSp&#10;UCUu3CgIiZsbb+MI/0S2myZvz/YEtx3Np9mZZjc7yyaMaQheQrESwNB3QQ++l/D58fpQAUtZea1s&#10;8ChhwQS79vamUbUOF/+O0yH3jEJ8qpUEk/NYc546g06lVRjRk3cK0alMMvZcR3WhcGf5WogNd2rw&#10;9MGoEfcGu5/D2UnYzl8Bx4R7/D5NXTTDUtm3Rcr7u/nlGVjGOf/BcK1P1aGlTsdw9joxK6F6LEpC&#10;ySjLJxpxRcS2WgM70rUpRAm8bfj/Ge0vAAAA//8DAFBLAQItABQABgAIAAAAIQC2gziS/gAAAOEB&#10;AAATAAAAAAAAAAAAAAAAAAAAAABbQ29udGVudF9UeXBlc10ueG1sUEsBAi0AFAAGAAgAAAAhADj9&#10;If/WAAAAlAEAAAsAAAAAAAAAAAAAAAAALwEAAF9yZWxzLy5yZWxzUEsBAi0AFAAGAAgAAAAhAAUQ&#10;rN2eAQAALAMAAA4AAAAAAAAAAAAAAAAALgIAAGRycy9lMm9Eb2MueG1sUEsBAi0AFAAGAAgAAAAh&#10;AFXB8VDgAAAADgEAAA8AAAAAAAAAAAAAAAAA+AMAAGRycy9kb3ducmV2LnhtbFBLBQYAAAAABAAE&#10;APMAAAAFBQ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1344" behindDoc="1" locked="0" layoutInCell="1" allowOverlap="1">
              <wp:simplePos x="0" y="0"/>
              <wp:positionH relativeFrom="page">
                <wp:posOffset>5280025</wp:posOffset>
              </wp:positionH>
              <wp:positionV relativeFrom="page">
                <wp:posOffset>9872980</wp:posOffset>
              </wp:positionV>
              <wp:extent cx="1566545" cy="353695"/>
              <wp:effectExtent l="0" t="0" r="0" b="0"/>
              <wp:wrapNone/>
              <wp:docPr id="74" name="Shape 74"/>
              <wp:cNvGraphicFramePr/>
              <a:graphic xmlns:a="http://schemas.openxmlformats.org/drawingml/2006/main">
                <a:graphicData uri="http://schemas.microsoft.com/office/word/2010/wordprocessingShape">
                  <wps:wsp>
                    <wps:cNvSpPr txBox="1"/>
                    <wps:spPr>
                      <a:xfrm>
                        <a:off x="0" y="0"/>
                        <a:ext cx="156654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66" type="#_x0000_t202" style="position:absolute;margin-left:415.75pt;margin-top:777.4pt;width:123.35pt;height:27.85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aomQEAACwDAAAOAAAAZHJzL2Uyb0RvYy54bWysUttOwzAMfUfiH6K8s25AB1TrEAiBkBAg&#10;AR+QpckaqYmjOKzd3+NkNwRviJfEsZ1zfGzPrgfbsZUKaMDVfDIac6achMa4Zc0/3u9PLjnDKFwj&#10;OnCq5muF/Hp+fDTrfaVOoYWuUYERiMOq9zVvY/RVUaBslRU4Aq8cBTUEKyI9w7JogugJ3XbF6Xg8&#10;LXoIjQ8gFSJ57zZBPs/4WisZX7RGFVlXc6ot5jPkc5HOYj4T1TII3xq5LUP8oQorjCPSPdSdiIJ9&#10;BvMLyhoZAEHHkQRbgNZGqqyB1EzGP9S8tcKrrIWag37fJvw/WPm8eg3MNDW/OOfMCUszyrSM3tSc&#10;3mNFOW+esuJwCwMNeedHcibNgw423aSGUZzavN63Vg2RyfSpnE7L85IzSbGz8mx6VSaY4vDbB4wP&#10;CixLRs0DjS53VKyeMG5SdymJzMG96brkTyVuSklWHBZD1jPJBMm1gGZN5fc05Zo7WkPOukdHTUwL&#10;sTPCzlhsjUSC/uYzElHmP0BtSWkkWcF2fdLMv79z1mHJ518AAAD//wMAUEsDBBQABgAIAAAAIQBV&#10;wfFQ4AAAAA4BAAAPAAAAZHJzL2Rvd25yZXYueG1sTI/NTsMwEITvSLyDtUjcqJ1C2ijEqVAlLtwo&#10;CImbG2/jCP9Etpsmb8/2BLcdzafZmWY3O8smjGkIXkKxEsDQd0EPvpfw+fH6UAFLWXmtbPAoYcEE&#10;u/b2plG1Dhf/jtMh94xCfKqVBJPzWHOeOoNOpVUY0ZN3CtGpTDL2XEd1oXBn+VqIDXdq8PTBqBH3&#10;Brufw9lJ2M5fAceEe/w+TV00w1LZt0XK+7v55RlYxjn/wXCtT9WhpU7HcPY6MSuheixKQskoyyca&#10;cUXEtloDO9K1KUQJvG34/xntLwAAAP//AwBQSwECLQAUAAYACAAAACEAtoM4kv4AAADhAQAAEwAA&#10;AAAAAAAAAAAAAAAAAAAAW0NvbnRlbnRfVHlwZXNdLnhtbFBLAQItABQABgAIAAAAIQA4/SH/1gAA&#10;AJQBAAALAAAAAAAAAAAAAAAAAC8BAABfcmVscy8ucmVsc1BLAQItABQABgAIAAAAIQAL6RaomQEA&#10;ACwDAAAOAAAAAAAAAAAAAAAAAC4CAABkcnMvZTJvRG9jLnhtbFBLAQItABQABgAIAAAAIQBVwfFQ&#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F-052-MZE, verze 2, revize 220316</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7488" behindDoc="1" locked="0" layoutInCell="1" allowOverlap="1">
              <wp:simplePos x="0" y="0"/>
              <wp:positionH relativeFrom="page">
                <wp:posOffset>5511165</wp:posOffset>
              </wp:positionH>
              <wp:positionV relativeFrom="page">
                <wp:posOffset>9872980</wp:posOffset>
              </wp:positionV>
              <wp:extent cx="1329055" cy="353695"/>
              <wp:effectExtent l="0" t="0" r="0" b="0"/>
              <wp:wrapNone/>
              <wp:docPr id="86" name="Shape 86"/>
              <wp:cNvGraphicFramePr/>
              <a:graphic xmlns:a="http://schemas.openxmlformats.org/drawingml/2006/main">
                <a:graphicData uri="http://schemas.microsoft.com/office/word/2010/wordprocessingShape">
                  <wps:wsp>
                    <wps:cNvSpPr txBox="1"/>
                    <wps:spPr>
                      <a:xfrm>
                        <a:off x="0" y="0"/>
                        <a:ext cx="1329055" cy="353695"/>
                      </a:xfrm>
                      <a:prstGeom prst="rect">
                        <a:avLst/>
                      </a:prstGeom>
                      <a:noFill/>
                    </wps:spPr>
                    <wps:txbx>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69" type="#_x0000_t202" style="position:absolute;margin-left:433.95pt;margin-top:777.4pt;width:104.65pt;height:27.85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3ImQEAACwDAAAOAAAAZHJzL2Uyb0RvYy54bWysUttOwzAMfUfiH6K8s5ZNm6Bah0ATCAkB&#10;EvABWZqskZo4isPa/T1OdkPwhnhJHNs5Psf2/GawHduogAZczS9HJWfKSWiMW9f84/3+4oozjMI1&#10;ogOnar5VyG8W52fz3ldqDC10jQqMQBxWva95G6OvigJlq6zAEXjlKKghWBHpGdZFE0RP6LYrxmU5&#10;K3oIjQ8gFSJ5l7sgX2R8rZWML1qjiqyrOXGL+Qz5XKWzWMxFtQ7Ct0buaYg/sLDCOCp6hFqKKNhn&#10;ML+grJEBEHQcSbAFaG2kyhpIzWX5Q81bK7zKWqg56I9twv+Dlc+b18BMU/OrGWdOWJpRLsvoTc3p&#10;PVaU8+YpKw53MNCQD34kZ9I86GDTTWoYxanN22Nr1RCZTJ8m4+tyOuVMUmwyncyupwmmOP32AeOD&#10;AsuSUfNAo8sdFZsnjLvUQ0oq5uDedF3yJ4o7KsmKw2rIesZHnitotkS/pynX3NEactY9OmpiWoiD&#10;EQ7Gam+kIuhvPyMVyvUT+g5qX5RGkhXs1yfN/Ps7Z52WfPEFAAD//wMAUEsDBBQABgAIAAAAIQAE&#10;xNLW4AAAAA4BAAAPAAAAZHJzL2Rvd25yZXYueG1sTI9LT8MwEITvSPwHa5G4UbsVeZDGqVAlLtwo&#10;CImbG2+TqH5Etpsm/57tCW47mk+zM/VutoZNGOLgnYT1SgBD13o9uE7C1+fbUwksJuW0Mt6hhAUj&#10;7Jr7u1pV2l/dB06H1DEKcbFSEvqUxorz2PZoVVz5ER15Jx+sSiRDx3VQVwq3hm+EyLlVg6MPvRpx&#10;32N7PlyshGL+9jhG3OPPaWpDPyyleV+kfHyYX7fAEs7pD4ZbfaoODXU6+ovTkRkJZV68EEpGlj3T&#10;iBsiimID7EhXvhYZ8Kbm/2c0vwAAAP//AwBQSwECLQAUAAYACAAAACEAtoM4kv4AAADhAQAAEwAA&#10;AAAAAAAAAAAAAAAAAAAAW0NvbnRlbnRfVHlwZXNdLnhtbFBLAQItABQABgAIAAAAIQA4/SH/1gAA&#10;AJQBAAALAAAAAAAAAAAAAAAAAC8BAABfcmVscy8ucmVsc1BLAQItABQABgAIAAAAIQBeq33ImQEA&#10;ACwDAAAOAAAAAAAAAAAAAAAAAC4CAABkcnMvZTJvRG9jLnhtbFBLAQItABQABgAIAAAAIQAExNLW&#10;4AAAAA4BAAAPAAAAAAAAAAAAAAAAAPMDAABkcnMvZG93bnJldi54bWxQSwUGAAAAAAQABADzAAAA&#10;AAUAAAAA&#10;" filled="f" stroked="f">
              <v:textbox style="mso-fit-shape-to-text:t" inset="0,0,0,0">
                <w:txbxContent>
                  <w:p w:rsidR="008D096E" w:rsidRDefault="008D096E">
                    <w:pPr>
                      <w:pStyle w:val="Headerorfooter20"/>
                      <w:shd w:val="clear" w:color="auto" w:fill="auto"/>
                      <w:rPr>
                        <w:sz w:val="16"/>
                        <w:szCs w:val="16"/>
                      </w:rPr>
                    </w:pPr>
                    <w:r>
                      <w:rPr>
                        <w:rFonts w:ascii="Cambria" w:eastAsia="Cambria" w:hAnsi="Cambria" w:cs="Cambria"/>
                        <w:sz w:val="16"/>
                        <w:szCs w:val="16"/>
                      </w:rPr>
                      <w:t>F-372, verze 4, revize 211125</w:t>
                    </w:r>
                  </w:p>
                  <w:p w:rsidR="008D096E" w:rsidRDefault="008D096E">
                    <w:pPr>
                      <w:pStyle w:val="Headerorfooter20"/>
                      <w:shd w:val="clear" w:color="auto" w:fill="auto"/>
                      <w:rPr>
                        <w:sz w:val="16"/>
                        <w:szCs w:val="16"/>
                      </w:rPr>
                    </w:pPr>
                    <w:r>
                      <w:rPr>
                        <w:rFonts w:ascii="Cambria" w:eastAsia="Cambria" w:hAnsi="Cambria" w:cs="Cambria"/>
                        <w:sz w:val="16"/>
                        <w:szCs w:val="16"/>
                      </w:rPr>
                      <w:t>Veřejný</w:t>
                    </w:r>
                  </w:p>
                  <w:p w:rsidR="008D096E" w:rsidRDefault="008D096E">
                    <w:pPr>
                      <w:pStyle w:val="Headerorfooter20"/>
                      <w:shd w:val="clear" w:color="auto" w:fill="auto"/>
                      <w:rPr>
                        <w:sz w:val="16"/>
                        <w:szCs w:val="16"/>
                      </w:rPr>
                    </w:pPr>
                    <w:r>
                      <w:rPr>
                        <w:rFonts w:ascii="Cambria" w:eastAsia="Cambria" w:hAnsi="Cambria" w:cs="Cambria"/>
                        <w:sz w:val="16"/>
                        <w:szCs w:val="16"/>
                      </w:rPr>
                      <w:t xml:space="preserve">Strana </w:t>
                    </w:r>
                    <w:r>
                      <w:fldChar w:fldCharType="begin"/>
                    </w:r>
                    <w:r>
                      <w:instrText xml:space="preserve"> PAGE \* MERGEFORMAT </w:instrText>
                    </w:r>
                    <w:r>
                      <w:fldChar w:fldCharType="separate"/>
                    </w:r>
                    <w:r>
                      <w:rPr>
                        <w:rFonts w:ascii="Cambria" w:eastAsia="Cambria" w:hAnsi="Cambria" w:cs="Cambria"/>
                        <w:sz w:val="16"/>
                        <w:szCs w:val="16"/>
                      </w:rPr>
                      <w:t>#</w:t>
                    </w:r>
                    <w:r>
                      <w:rPr>
                        <w:rFonts w:ascii="Cambria" w:eastAsia="Cambria" w:hAnsi="Cambria" w:cs="Cambria"/>
                        <w:sz w:val="16"/>
                        <w:szCs w:val="16"/>
                      </w:rPr>
                      <w:fldChar w:fldCharType="end"/>
                    </w:r>
                    <w:r>
                      <w:rPr>
                        <w:rFonts w:ascii="Cambria" w:eastAsia="Cambria" w:hAnsi="Cambria" w:cs="Cambria"/>
                        <w:sz w:val="16"/>
                        <w:szCs w:val="16"/>
                      </w:rPr>
                      <w:t xml:space="preserve"> /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96E" w:rsidRDefault="008D096E">
      <w:r>
        <w:separator/>
      </w:r>
    </w:p>
  </w:footnote>
  <w:footnote w:type="continuationSeparator" w:id="0">
    <w:p w:rsidR="008D096E" w:rsidRDefault="008D096E">
      <w:r>
        <w:continuationSeparator/>
      </w:r>
    </w:p>
  </w:footnote>
  <w:footnote w:id="1">
    <w:p w:rsidR="008D096E" w:rsidRDefault="008D096E">
      <w:pPr>
        <w:pStyle w:val="Footnote0"/>
        <w:shd w:val="clear" w:color="auto" w:fill="auto"/>
      </w:pPr>
      <w:r>
        <w:rPr>
          <w:vertAlign w:val="superscript"/>
        </w:rPr>
        <w:footnoteRef/>
      </w:r>
      <w:r>
        <w:t xml:space="preserve"> V případě jakýchkoli změn smlouvy na veřejnou zakázku musí být tyto změny v souladu s § 222 zákona č. 134/2016, o zadávání veřejných zakázek, jinak by mohl být postup zadavatele považován za přestupek dle § 268 tohoto zákona.</w:t>
      </w:r>
    </w:p>
  </w:footnote>
  <w:footnote w:id="2">
    <w:p w:rsidR="008D096E" w:rsidRDefault="008D096E">
      <w:pPr>
        <w:pStyle w:val="Footnote0"/>
        <w:pBdr>
          <w:top w:val="single" w:sz="4" w:space="0" w:color="auto"/>
        </w:pBdr>
        <w:shd w:val="clear" w:color="auto" w:fill="auto"/>
        <w:tabs>
          <w:tab w:val="left" w:pos="125"/>
        </w:tabs>
        <w:spacing w:line="240" w:lineRule="auto"/>
        <w:rPr>
          <w:sz w:val="20"/>
          <w:szCs w:val="20"/>
        </w:rPr>
      </w:pPr>
      <w:bookmarkStart w:id="41" w:name="bookmark0"/>
      <w:r>
        <w:rPr>
          <w:rFonts w:ascii="Arial" w:eastAsia="Arial" w:hAnsi="Arial" w:cs="Arial"/>
          <w:color w:val="000000"/>
          <w:sz w:val="20"/>
          <w:szCs w:val="20"/>
          <w:vertAlign w:val="superscript"/>
        </w:rPr>
        <w:footnoteRef/>
      </w:r>
      <w:r>
        <w:rPr>
          <w:rFonts w:ascii="Arial" w:eastAsia="Arial" w:hAnsi="Arial" w:cs="Arial"/>
          <w:color w:val="000000"/>
          <w:sz w:val="20"/>
          <w:szCs w:val="20"/>
        </w:rPr>
        <w:tab/>
        <w:t>§ 19 zákona č. 130/2002 Sb.</w:t>
      </w:r>
      <w:bookmarkEnd w:id="41"/>
    </w:p>
  </w:footnote>
  <w:footnote w:id="3">
    <w:p w:rsidR="008D096E" w:rsidRDefault="008D096E">
      <w:pPr>
        <w:pStyle w:val="Footnote0"/>
        <w:shd w:val="clear" w:color="auto" w:fill="auto"/>
        <w:tabs>
          <w:tab w:val="left" w:pos="154"/>
        </w:tabs>
        <w:spacing w:line="240" w:lineRule="auto"/>
        <w:jc w:val="both"/>
        <w:rPr>
          <w:sz w:val="20"/>
          <w:szCs w:val="20"/>
        </w:rPr>
      </w:pPr>
      <w:bookmarkStart w:id="44" w:name="bookmark1"/>
      <w:r>
        <w:rPr>
          <w:rFonts w:ascii="Arial" w:eastAsia="Arial" w:hAnsi="Arial" w:cs="Arial"/>
          <w:color w:val="000000"/>
          <w:sz w:val="20"/>
          <w:szCs w:val="20"/>
          <w:vertAlign w:val="superscript"/>
        </w:rPr>
        <w:footnoteRef/>
      </w:r>
      <w:r>
        <w:rPr>
          <w:rFonts w:ascii="Arial" w:eastAsia="Arial" w:hAnsi="Arial" w:cs="Arial"/>
          <w:color w:val="000000"/>
          <w:sz w:val="20"/>
          <w:szCs w:val="20"/>
        </w:rPr>
        <w:tab/>
        <w:t>§ 75 zákona č. 218/2000 sb., o rozpočtových pravidlech a vyhláška č. 367/2015 Sb., o zásadách a lhůtách finančního vypořádání vztahů se státním rozpočtem, státními finančními aktivy a Národním fondem (vyhláška o finančním vypořádání)</w:t>
      </w:r>
      <w:bookmarkEnd w:id="44"/>
    </w:p>
  </w:footnote>
  <w:footnote w:id="4">
    <w:p w:rsidR="008D096E" w:rsidRDefault="008D096E">
      <w:pPr>
        <w:pStyle w:val="Footnote0"/>
        <w:shd w:val="clear" w:color="auto" w:fill="auto"/>
        <w:tabs>
          <w:tab w:val="left" w:pos="125"/>
        </w:tabs>
        <w:spacing w:line="240" w:lineRule="auto"/>
        <w:rPr>
          <w:sz w:val="20"/>
          <w:szCs w:val="20"/>
        </w:rPr>
      </w:pPr>
      <w:bookmarkStart w:id="47" w:name="bookmark2"/>
      <w:r>
        <w:rPr>
          <w:rFonts w:ascii="Arial" w:eastAsia="Arial" w:hAnsi="Arial" w:cs="Arial"/>
          <w:color w:val="000000"/>
          <w:sz w:val="20"/>
          <w:szCs w:val="20"/>
          <w:vertAlign w:val="superscript"/>
        </w:rPr>
        <w:footnoteRef/>
      </w:r>
      <w:r>
        <w:rPr>
          <w:rFonts w:ascii="Arial" w:eastAsia="Arial" w:hAnsi="Arial" w:cs="Arial"/>
          <w:color w:val="000000"/>
          <w:sz w:val="20"/>
          <w:szCs w:val="20"/>
        </w:rPr>
        <w:tab/>
        <w:t>§ 9 odst. 8 zákona č. 130/2002 Sb.</w:t>
      </w:r>
      <w:bookmarkEnd w:id="47"/>
    </w:p>
  </w:footnote>
  <w:footnote w:id="5">
    <w:p w:rsidR="008D096E" w:rsidRDefault="008D096E">
      <w:pPr>
        <w:pStyle w:val="Footnote0"/>
        <w:shd w:val="clear" w:color="auto" w:fill="auto"/>
        <w:tabs>
          <w:tab w:val="left" w:pos="125"/>
        </w:tabs>
        <w:spacing w:line="240" w:lineRule="auto"/>
        <w:rPr>
          <w:sz w:val="20"/>
          <w:szCs w:val="20"/>
        </w:rPr>
      </w:pPr>
      <w:bookmarkStart w:id="48" w:name="bookmark3"/>
      <w:r>
        <w:rPr>
          <w:rFonts w:ascii="Arial" w:eastAsia="Arial" w:hAnsi="Arial" w:cs="Arial"/>
          <w:color w:val="000000"/>
          <w:sz w:val="20"/>
          <w:szCs w:val="20"/>
          <w:vertAlign w:val="superscript"/>
        </w:rPr>
        <w:footnoteRef/>
      </w:r>
      <w:r>
        <w:rPr>
          <w:rFonts w:ascii="Arial" w:eastAsia="Arial" w:hAnsi="Arial" w:cs="Arial"/>
          <w:color w:val="000000"/>
          <w:sz w:val="20"/>
          <w:szCs w:val="20"/>
        </w:rPr>
        <w:tab/>
        <w:t>Čl. 7 odst. 4 písm. a) těchto Všeobecných podmínek</w:t>
      </w:r>
      <w:bookmarkEnd w:id="48"/>
    </w:p>
  </w:footnote>
  <w:footnote w:id="6">
    <w:p w:rsidR="008D096E" w:rsidRDefault="008D096E">
      <w:pPr>
        <w:pStyle w:val="Footnote0"/>
        <w:shd w:val="clear" w:color="auto" w:fill="auto"/>
        <w:tabs>
          <w:tab w:val="left" w:pos="125"/>
        </w:tabs>
        <w:spacing w:line="240" w:lineRule="auto"/>
        <w:rPr>
          <w:sz w:val="20"/>
          <w:szCs w:val="20"/>
        </w:rPr>
      </w:pPr>
      <w:bookmarkStart w:id="51" w:name="bookmark4"/>
      <w:r>
        <w:rPr>
          <w:rFonts w:ascii="Arial" w:eastAsia="Arial" w:hAnsi="Arial" w:cs="Arial"/>
          <w:color w:val="000000"/>
          <w:sz w:val="20"/>
          <w:szCs w:val="20"/>
          <w:vertAlign w:val="superscript"/>
        </w:rPr>
        <w:footnoteRef/>
      </w:r>
      <w:r>
        <w:rPr>
          <w:rFonts w:ascii="Arial" w:eastAsia="Arial" w:hAnsi="Arial" w:cs="Arial"/>
          <w:color w:val="000000"/>
          <w:sz w:val="20"/>
          <w:szCs w:val="20"/>
        </w:rPr>
        <w:tab/>
        <w:t>Čl. 14 těchto Všeobecných podmínek</w:t>
      </w:r>
      <w:bookmarkEnd w:id="51"/>
    </w:p>
  </w:footnote>
  <w:footnote w:id="7">
    <w:p w:rsidR="008D096E" w:rsidRDefault="008D096E">
      <w:pPr>
        <w:pStyle w:val="Footnote0"/>
        <w:shd w:val="clear" w:color="auto" w:fill="auto"/>
        <w:tabs>
          <w:tab w:val="left" w:pos="125"/>
        </w:tabs>
        <w:spacing w:line="240" w:lineRule="auto"/>
        <w:rPr>
          <w:sz w:val="20"/>
          <w:szCs w:val="20"/>
        </w:rPr>
      </w:pPr>
      <w:bookmarkStart w:id="58" w:name="bookmark5"/>
      <w:bookmarkStart w:id="59" w:name="bookmark6"/>
      <w:r>
        <w:rPr>
          <w:rFonts w:ascii="Arial" w:eastAsia="Arial" w:hAnsi="Arial" w:cs="Arial"/>
          <w:color w:val="000000"/>
          <w:sz w:val="20"/>
          <w:szCs w:val="20"/>
          <w:vertAlign w:val="superscript"/>
        </w:rPr>
        <w:footnoteRef/>
      </w:r>
      <w:r>
        <w:rPr>
          <w:rFonts w:ascii="Arial" w:eastAsia="Arial" w:hAnsi="Arial" w:cs="Arial"/>
          <w:color w:val="000000"/>
          <w:sz w:val="20"/>
          <w:szCs w:val="20"/>
        </w:rPr>
        <w:tab/>
        <w:t>§ 9 odst. 7 zákona č. 130/2002 Sb.</w:t>
      </w:r>
      <w:bookmarkEnd w:id="58"/>
      <w:bookmarkEnd w:id="59"/>
    </w:p>
  </w:footnote>
  <w:footnote w:id="8">
    <w:p w:rsidR="008D096E" w:rsidRDefault="008D096E">
      <w:pPr>
        <w:pStyle w:val="Footnote0"/>
        <w:shd w:val="clear" w:color="auto" w:fill="auto"/>
        <w:tabs>
          <w:tab w:val="left" w:pos="125"/>
        </w:tabs>
        <w:spacing w:line="240" w:lineRule="auto"/>
        <w:rPr>
          <w:sz w:val="20"/>
          <w:szCs w:val="20"/>
        </w:rPr>
      </w:pPr>
      <w:r>
        <w:rPr>
          <w:rFonts w:ascii="Arial" w:eastAsia="Arial" w:hAnsi="Arial" w:cs="Arial"/>
          <w:color w:val="000000"/>
          <w:sz w:val="20"/>
          <w:szCs w:val="20"/>
          <w:vertAlign w:val="superscript"/>
        </w:rPr>
        <w:footnoteRef/>
      </w:r>
      <w:r>
        <w:rPr>
          <w:rFonts w:ascii="Arial" w:eastAsia="Arial" w:hAnsi="Arial" w:cs="Arial"/>
          <w:color w:val="000000"/>
          <w:sz w:val="20"/>
          <w:szCs w:val="20"/>
        </w:rPr>
        <w:tab/>
        <w:t>Oddělenou účetní evidenci v souladu se zákonem č. 563/1991 Sb., o účetnictví, v platném znění, v případě daňové evidence oddělenou evidenci příjmů a výdajů projektu.</w:t>
      </w:r>
    </w:p>
  </w:footnote>
  <w:footnote w:id="9">
    <w:p w:rsidR="008D096E" w:rsidRDefault="008D096E">
      <w:pPr>
        <w:pStyle w:val="Footnote0"/>
        <w:pBdr>
          <w:top w:val="single" w:sz="4" w:space="0" w:color="auto"/>
        </w:pBdr>
        <w:shd w:val="clear" w:color="auto" w:fill="auto"/>
        <w:tabs>
          <w:tab w:val="left" w:pos="125"/>
        </w:tabs>
        <w:spacing w:line="240" w:lineRule="auto"/>
        <w:rPr>
          <w:sz w:val="20"/>
          <w:szCs w:val="20"/>
        </w:rPr>
      </w:pPr>
      <w:bookmarkStart w:id="66" w:name="bookmark7"/>
      <w:r>
        <w:rPr>
          <w:rFonts w:ascii="Arial" w:eastAsia="Arial" w:hAnsi="Arial" w:cs="Arial"/>
          <w:color w:val="000000"/>
          <w:sz w:val="20"/>
          <w:szCs w:val="20"/>
          <w:vertAlign w:val="superscript"/>
        </w:rPr>
        <w:footnoteRef/>
      </w:r>
      <w:r>
        <w:rPr>
          <w:rFonts w:ascii="Arial" w:eastAsia="Arial" w:hAnsi="Arial" w:cs="Arial"/>
          <w:color w:val="000000"/>
          <w:sz w:val="20"/>
          <w:szCs w:val="20"/>
        </w:rPr>
        <w:tab/>
        <w:t>§ 30 zákona č. 130/2002 Sb.</w:t>
      </w:r>
      <w:bookmarkEnd w:id="66"/>
    </w:p>
  </w:footnote>
  <w:footnote w:id="10">
    <w:p w:rsidR="008D096E" w:rsidRDefault="008D096E">
      <w:pPr>
        <w:pStyle w:val="Footnote0"/>
        <w:shd w:val="clear" w:color="auto" w:fill="auto"/>
        <w:tabs>
          <w:tab w:val="left" w:pos="125"/>
        </w:tabs>
        <w:spacing w:line="240" w:lineRule="auto"/>
        <w:jc w:val="both"/>
        <w:rPr>
          <w:sz w:val="20"/>
          <w:szCs w:val="20"/>
        </w:rPr>
      </w:pPr>
      <w:bookmarkStart w:id="67" w:name="bookmark8"/>
      <w:bookmarkStart w:id="68" w:name="bookmark9"/>
      <w:r>
        <w:rPr>
          <w:rFonts w:ascii="Arial" w:eastAsia="Arial" w:hAnsi="Arial" w:cs="Arial"/>
          <w:color w:val="000000"/>
          <w:sz w:val="20"/>
          <w:szCs w:val="20"/>
          <w:vertAlign w:val="superscript"/>
        </w:rPr>
        <w:footnoteRef/>
      </w:r>
      <w:r>
        <w:rPr>
          <w:rFonts w:ascii="Arial" w:eastAsia="Arial" w:hAnsi="Arial" w:cs="Arial"/>
          <w:color w:val="000000"/>
          <w:sz w:val="20"/>
          <w:szCs w:val="20"/>
        </w:rPr>
        <w:tab/>
        <w:t>Čl. 10 odst. 1. písm. d) těchto Všeobecných podmínek</w:t>
      </w:r>
      <w:bookmarkEnd w:id="67"/>
      <w:bookmarkEnd w:id="68"/>
    </w:p>
  </w:footnote>
  <w:footnote w:id="11">
    <w:p w:rsidR="008D096E" w:rsidRDefault="008D096E">
      <w:pPr>
        <w:pStyle w:val="Footnote0"/>
        <w:shd w:val="clear" w:color="auto" w:fill="auto"/>
        <w:tabs>
          <w:tab w:val="left" w:pos="197"/>
        </w:tabs>
        <w:spacing w:line="240" w:lineRule="auto"/>
        <w:rPr>
          <w:sz w:val="20"/>
          <w:szCs w:val="20"/>
        </w:rPr>
      </w:pPr>
      <w:r>
        <w:rPr>
          <w:rFonts w:ascii="Arial" w:eastAsia="Arial" w:hAnsi="Arial" w:cs="Arial"/>
          <w:color w:val="000000"/>
          <w:sz w:val="20"/>
          <w:szCs w:val="20"/>
          <w:vertAlign w:val="superscript"/>
        </w:rPr>
        <w:footnoteRef/>
      </w:r>
      <w:r>
        <w:rPr>
          <w:rFonts w:ascii="Arial" w:eastAsia="Arial" w:hAnsi="Arial" w:cs="Arial"/>
          <w:color w:val="000000"/>
          <w:sz w:val="20"/>
          <w:szCs w:val="20"/>
        </w:rPr>
        <w:tab/>
        <w:t>Např. informace o porušení rozpočtové kázně podle § 57 zákona č. 280/2009 Sb., daňový řád.</w:t>
      </w:r>
    </w:p>
  </w:footnote>
  <w:footnote w:id="12">
    <w:p w:rsidR="008D096E" w:rsidRDefault="008D096E">
      <w:pPr>
        <w:pStyle w:val="Footnote0"/>
        <w:shd w:val="clear" w:color="auto" w:fill="auto"/>
        <w:tabs>
          <w:tab w:val="left" w:pos="197"/>
        </w:tabs>
        <w:spacing w:line="240" w:lineRule="auto"/>
        <w:rPr>
          <w:sz w:val="20"/>
          <w:szCs w:val="20"/>
        </w:rPr>
      </w:pPr>
      <w:bookmarkStart w:id="69" w:name="bookmark10"/>
      <w:r>
        <w:rPr>
          <w:rFonts w:ascii="Arial" w:eastAsia="Arial" w:hAnsi="Arial" w:cs="Arial"/>
          <w:color w:val="000000"/>
          <w:sz w:val="20"/>
          <w:szCs w:val="20"/>
          <w:vertAlign w:val="superscript"/>
        </w:rPr>
        <w:footnoteRef/>
      </w:r>
      <w:r>
        <w:rPr>
          <w:rFonts w:ascii="Arial" w:eastAsia="Arial" w:hAnsi="Arial" w:cs="Arial"/>
          <w:color w:val="000000"/>
          <w:sz w:val="20"/>
          <w:szCs w:val="20"/>
        </w:rPr>
        <w:tab/>
        <w:t xml:space="preserve">Např. zákon č. 340/2015 Sb., o registru smluv, nebo např. § </w:t>
      </w:r>
      <w:proofErr w:type="gramStart"/>
      <w:r>
        <w:rPr>
          <w:rFonts w:ascii="Arial" w:eastAsia="Arial" w:hAnsi="Arial" w:cs="Arial"/>
          <w:color w:val="000000"/>
          <w:sz w:val="20"/>
          <w:szCs w:val="20"/>
        </w:rPr>
        <w:t>75b</w:t>
      </w:r>
      <w:proofErr w:type="gramEnd"/>
      <w:r>
        <w:rPr>
          <w:rFonts w:ascii="Arial" w:eastAsia="Arial" w:hAnsi="Arial" w:cs="Arial"/>
          <w:color w:val="000000"/>
          <w:sz w:val="20"/>
          <w:szCs w:val="20"/>
        </w:rPr>
        <w:t xml:space="preserve"> rozpočtových pravidel</w:t>
      </w:r>
      <w:bookmarkEnd w:id="69"/>
    </w:p>
  </w:footnote>
  <w:footnote w:id="13">
    <w:p w:rsidR="008D096E" w:rsidRDefault="008D096E">
      <w:pPr>
        <w:pStyle w:val="Footnote0"/>
        <w:shd w:val="clear" w:color="auto" w:fill="auto"/>
        <w:tabs>
          <w:tab w:val="left" w:pos="197"/>
        </w:tabs>
        <w:spacing w:line="240" w:lineRule="auto"/>
        <w:rPr>
          <w:sz w:val="20"/>
          <w:szCs w:val="20"/>
        </w:rPr>
      </w:pPr>
      <w:bookmarkStart w:id="78" w:name="bookmark11"/>
      <w:r>
        <w:rPr>
          <w:rFonts w:ascii="Arial" w:eastAsia="Arial" w:hAnsi="Arial" w:cs="Arial"/>
          <w:color w:val="000000"/>
          <w:sz w:val="20"/>
          <w:szCs w:val="20"/>
          <w:vertAlign w:val="superscript"/>
        </w:rPr>
        <w:footnoteRef/>
      </w:r>
      <w:r>
        <w:rPr>
          <w:rFonts w:ascii="Arial" w:eastAsia="Arial" w:hAnsi="Arial" w:cs="Arial"/>
          <w:color w:val="000000"/>
          <w:sz w:val="20"/>
          <w:szCs w:val="20"/>
        </w:rPr>
        <w:tab/>
        <w:t>§ 3 písm. e) rozpočtových pravidel a § 14 odst. 1 zákona č. 130/2002 Sb.</w:t>
      </w:r>
      <w:bookmarkEnd w:id="78"/>
    </w:p>
  </w:footnote>
  <w:footnote w:id="14">
    <w:p w:rsidR="008D096E" w:rsidRDefault="008D096E">
      <w:pPr>
        <w:pStyle w:val="Footnote0"/>
        <w:shd w:val="clear" w:color="auto" w:fill="auto"/>
        <w:tabs>
          <w:tab w:val="left" w:pos="197"/>
        </w:tabs>
        <w:spacing w:line="240" w:lineRule="auto"/>
        <w:rPr>
          <w:sz w:val="20"/>
          <w:szCs w:val="20"/>
        </w:rPr>
      </w:pPr>
      <w:bookmarkStart w:id="79" w:name="bookmark12"/>
      <w:r>
        <w:rPr>
          <w:rFonts w:ascii="Arial" w:eastAsia="Arial" w:hAnsi="Arial" w:cs="Arial"/>
          <w:color w:val="000000"/>
          <w:sz w:val="20"/>
          <w:szCs w:val="20"/>
          <w:vertAlign w:val="superscript"/>
        </w:rPr>
        <w:footnoteRef/>
      </w:r>
      <w:r>
        <w:rPr>
          <w:rFonts w:ascii="Arial" w:eastAsia="Arial" w:hAnsi="Arial" w:cs="Arial"/>
          <w:color w:val="000000"/>
          <w:sz w:val="20"/>
          <w:szCs w:val="20"/>
        </w:rPr>
        <w:tab/>
        <w:t>§ 3 písm. f) rozpočtových pravidel a § 14 odst. 1 zákona č. 130/2002 Sb.</w:t>
      </w:r>
      <w:bookmarkEnd w:id="79"/>
    </w:p>
  </w:footnote>
  <w:footnote w:id="15">
    <w:p w:rsidR="008D096E" w:rsidRDefault="008D096E">
      <w:pPr>
        <w:pStyle w:val="Footnote0"/>
        <w:shd w:val="clear" w:color="auto" w:fill="auto"/>
        <w:tabs>
          <w:tab w:val="left" w:pos="197"/>
        </w:tabs>
        <w:spacing w:line="240" w:lineRule="auto"/>
        <w:rPr>
          <w:sz w:val="20"/>
          <w:szCs w:val="20"/>
        </w:rPr>
      </w:pPr>
      <w:bookmarkStart w:id="80" w:name="bookmark13"/>
      <w:r>
        <w:rPr>
          <w:rFonts w:ascii="Arial" w:eastAsia="Arial" w:hAnsi="Arial" w:cs="Arial"/>
          <w:color w:val="000000"/>
          <w:sz w:val="20"/>
          <w:szCs w:val="20"/>
          <w:vertAlign w:val="superscript"/>
        </w:rPr>
        <w:footnoteRef/>
      </w:r>
      <w:r>
        <w:rPr>
          <w:rFonts w:ascii="Arial" w:eastAsia="Arial" w:hAnsi="Arial" w:cs="Arial"/>
          <w:color w:val="000000"/>
          <w:sz w:val="20"/>
          <w:szCs w:val="20"/>
        </w:rPr>
        <w:tab/>
        <w:t>§ 44 odst. 1 písm. b) rozpočtových pravidel</w:t>
      </w:r>
      <w:bookmarkEnd w:id="8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27008" behindDoc="1" locked="0" layoutInCell="1" allowOverlap="1">
              <wp:simplePos x="0" y="0"/>
              <wp:positionH relativeFrom="page">
                <wp:posOffset>5865495</wp:posOffset>
              </wp:positionH>
              <wp:positionV relativeFrom="page">
                <wp:posOffset>485140</wp:posOffset>
              </wp:positionV>
              <wp:extent cx="79883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98830" cy="121920"/>
                      </a:xfrm>
                      <a:prstGeom prst="rect">
                        <a:avLst/>
                      </a:prstGeom>
                      <a:noFill/>
                    </wps:spPr>
                    <wps:txbx>
                      <w:txbxContent>
                        <w:p w:rsidR="008D096E" w:rsidRDefault="008D096E">
                          <w:pPr>
                            <w:pStyle w:val="Headerorfooter20"/>
                            <w:shd w:val="clear" w:color="auto" w:fill="auto"/>
                          </w:pPr>
                          <w:r>
                            <w:rPr>
                              <w:rFonts w:ascii="Calibri" w:eastAsia="Calibri" w:hAnsi="Calibri" w:cs="Calibri"/>
                              <w:color w:val="231E20"/>
                            </w:rPr>
                            <w:t>PO 1639/2023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9" type="#_x0000_t202" style="position:absolute;margin-left:461.85pt;margin-top:38.2pt;width:62.9pt;height:9.6pt;z-index:-251689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l/lwEAACgDAAAOAAAAZHJzL2Uyb0RvYy54bWysUttOwzAMfUfiH6K8s+4iwajWTaAJhIQA&#10;CfiALE3WSE0cxWHt/h4n6waCN8SL69ju8fGxF6vetmynAhpwFZ+MxpwpJ6E2blvx97e7izlnGIWr&#10;RQtOVXyvkK+W52eLzpdqCg20tQqMQByWna94E6MviwJlo6zAEXjlKKkhWBHpGbZFHURH6LYtpuPx&#10;ZdFBqH0AqRApuj4k+TLja61kfNYaVWRtxYlbzDZku0m2WC5EuQ3CN0YONMQfWFhhHDU9Qa1FFOwj&#10;mF9Q1sgACDqOJNgCtDZS5Rlomsn4xzSvjfAqz0LioD/JhP8HK592L4GZuuIzzpywtKLclc2SNJ3H&#10;kipePdXE/hZ6WvExjhRME/c62PSlWRjlSeT9SVjVRyYpeHU9n88oIyk1mU6up1n44utnHzDeK7As&#10;ORUPtLcsp9g9YiQiVHosSb0c3Jm2TfHE8MAkebHf9HmYE8sN1Hsi39GGK+7oBDlrHxwJmI7h6ISj&#10;sxmc1AP9zUekPrl9Aj9ADT1pHZnVcDpp39/fuerrwJefAAAA//8DAFBLAwQUAAYACAAAACEAhBwS&#10;xN0AAAAKAQAADwAAAGRycy9kb3ducmV2LnhtbEyPwU7DMBBE70j8g7VI3KhDadM2xKlQJS7cKAiJ&#10;mxtv4wh7HcVumvw921N7XM3ozdtyO3onBuxjG0jB8ywDgVQH01Kj4Pvr/WkNIiZNRrtAqGDCCNvq&#10;/q7UhQln+sRhnxrBEIqFVmBT6gopY23R6zgLHRJnx9B7nfjsG2l6fWa4d3KeZbn0uiVesLrDncX6&#10;b3/yClbjT8Au4g5/j0Pd23Zau49JqceH8e0VRMIxXctw0Wd1qNjpEE5konAKNvOXFVcZli9AXArZ&#10;YrMEceBomYOsSnn7QvUPAAD//wMAUEsBAi0AFAAGAAgAAAAhALaDOJL+AAAA4QEAABMAAAAAAAAA&#10;AAAAAAAAAAAAAFtDb250ZW50X1R5cGVzXS54bWxQSwECLQAUAAYACAAAACEAOP0h/9YAAACUAQAA&#10;CwAAAAAAAAAAAAAAAAAvAQAAX3JlbHMvLnJlbHNQSwECLQAUAAYACAAAACEAMoG5f5cBAAAoAwAA&#10;DgAAAAAAAAAAAAAAAAAuAgAAZHJzL2Uyb0RvYy54bWxQSwECLQAUAAYACAAAACEAhBwSxN0AAAAK&#10;AQAADwAAAAAAAAAAAAAAAADxAwAAZHJzL2Rvd25yZXYueG1sUEsFBgAAAAAEAAQA8wAAAPsEAAAA&#10;AA==&#10;" filled="f" stroked="f">
              <v:textbox style="mso-fit-shape-to-text:t" inset="0,0,0,0">
                <w:txbxContent>
                  <w:p w:rsidR="008D096E" w:rsidRDefault="008D096E">
                    <w:pPr>
                      <w:pStyle w:val="Headerorfooter20"/>
                      <w:shd w:val="clear" w:color="auto" w:fill="auto"/>
                    </w:pPr>
                    <w:r>
                      <w:rPr>
                        <w:rFonts w:ascii="Calibri" w:eastAsia="Calibri" w:hAnsi="Calibri" w:cs="Calibri"/>
                        <w:color w:val="231E20"/>
                      </w:rPr>
                      <w:t>PO 1639/2023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0320" behindDoc="1" locked="0" layoutInCell="1" allowOverlap="1">
              <wp:simplePos x="0" y="0"/>
              <wp:positionH relativeFrom="page">
                <wp:posOffset>1104265</wp:posOffset>
              </wp:positionH>
              <wp:positionV relativeFrom="page">
                <wp:posOffset>1280795</wp:posOffset>
              </wp:positionV>
              <wp:extent cx="1329055" cy="79375"/>
              <wp:effectExtent l="0" t="0" r="0" b="0"/>
              <wp:wrapNone/>
              <wp:docPr id="72" name="Shape 72"/>
              <wp:cNvGraphicFramePr/>
              <a:graphic xmlns:a="http://schemas.openxmlformats.org/drawingml/2006/main">
                <a:graphicData uri="http://schemas.microsoft.com/office/word/2010/wordprocessingShape">
                  <wps:wsp>
                    <wps:cNvSpPr txBox="1"/>
                    <wps:spPr>
                      <a:xfrm>
                        <a:off x="0" y="0"/>
                        <a:ext cx="1329055"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2" o:spid="_x0000_s1064" type="#_x0000_t202" style="position:absolute;margin-left:86.95pt;margin-top:100.85pt;width:104.65pt;height:6.2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HfnQEAACsDAAAOAAAAZHJzL2Uyb0RvYy54bWysUsGOGjEMvVfqP0S5lxmgLGXEgLZCVJVW&#10;20rb/YCQSZhIkziKs8zw93UCA1X3VvWSOLbz/J7t9XawHTupgAZczaeTkjPlJDTGHWv++mv/6Qtn&#10;GIVrRAdO1fyskG83Hz+se1+pGbTQNSowAnFY9b7mbYy+KgqUrbICJ+CVo6CGYEWkZzgWTRA9oduu&#10;mJXlQ9FDaHwAqRDJu7sE+Sbja61k/KE1qsi6mhO3mM+Qz0M6i81aVMcgfGvklYb4BxZWGEdFb1A7&#10;EQV7C+YdlDUyAIKOEwm2AK2NVFkDqZmWf6l5aYVXWQs1B/2tTfj/YOXz6Wdgpqn5csaZE5ZmlMsy&#10;elNzeo8V5bx4yorDVxhoyKMfyZk0DzrYdJMaRnFq8/nWWjVEJtOn+WxVLhacSYotV/PlIqEU988+&#10;YPymwLJk1DzQ5HJDxekJ4yV1TEm1HOxN1yV/Ynhhkqw4HIYsZ/p5pHmA5kzsexpyzR1tIWfdd0c9&#10;TPswGmE0DlcjFUH/+BapUK6f0C9Q16I0kazguj1p5H++c9Z9xze/AQAA//8DAFBLAwQUAAYACAAA&#10;ACEAVaQRod0AAAALAQAADwAAAGRycy9kb3ducmV2LnhtbEyPy07DMBBF90j8gzVI7KjzQCSkcSpU&#10;iQ07CkJi58bTOKofke2myd8zrGB5Z47unGl3izVsxhBH7wTkmwwYut6r0Q0CPj9eH2pgMUmnpPEO&#10;BawYYdfd3rSyUf7q3nE+pIFRiYuNFKBTmhrOY6/RyrjxEzranXywMlEMA1dBXqncGl5k2RO3cnR0&#10;QcsJ9xr78+FiBVTLl8cp4h6/T3Mf9LjW5m0V4v5uedkCS7ikPxh+9UkdOnI6+otTkRnKVflMqIAi&#10;yytgRJR1WQA70iR/LIB3Lf//Q/cDAAD//wMAUEsBAi0AFAAGAAgAAAAhALaDOJL+AAAA4QEAABMA&#10;AAAAAAAAAAAAAAAAAAAAAFtDb250ZW50X1R5cGVzXS54bWxQSwECLQAUAAYACAAAACEAOP0h/9YA&#10;AACUAQAACwAAAAAAAAAAAAAAAAAvAQAAX3JlbHMvLnJlbHNQSwECLQAUAAYACAAAACEA4ndB350B&#10;AAArAwAADgAAAAAAAAAAAAAAAAAuAgAAZHJzL2Uyb0RvYy54bWxQSwECLQAUAAYACAAAACEAVaQR&#10;od0AAAALAQAADwAAAAAAAAAAAAAAAAD3AwAAZHJzL2Rvd25yZXYueG1sUEsFBgAAAAAEAAQA8wAA&#10;AAEFAA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6464"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84" name="Shape 84"/>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67" type="#_x0000_t202" style="position:absolute;margin-left:55.45pt;margin-top:53.8pt;width:135.6pt;height:60.9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oslAEAACADAAAOAAAAZHJzL2Uyb0RvYy54bWysUtuK2zAQfS/0H4TeN3ZMugkmTugSUgql&#10;LWT7AYosxQJLIzTa2Pn7jhQnKd230hdpNJczZ85ovR1tz84qoAHX8Pms5Ew5Ca1xp4b/et0/rTjD&#10;KFwrenCq4ReFfLv5+GE9+FpV0EHfqsAIxGE9+IZ3Mfq6KFB2ygqcgVeOghqCFZGe4VS0QQyEbvui&#10;KsvnYoDQ+gBSIZJ3dw3yTcbXWsn4Q2tUkfUNJ24xnyGfx3QWm7WoT0H4zsiJhvgHFlYYR03vUDsR&#10;BXsL5h2UNTIAgo4zCbYArY1UeQaaZl7+Nc2hE17lWUgc9HeZ8P/Byu/nn4GZtuGrBWdOWNpRbsvo&#10;TeIMHmvKOXjKiuMLjLTkmx/JmWYedbDppmkYxUnmy11aNUYmU9GyquYVhSTFlstF+fwpwRSPah8w&#10;flFgWTIaHmh1WVFx/obxmnpLSc0c7E3fJ3+ieKWSrDgexzwPNZv4H6G9EP3+qyPh0ie4GeFmHCcj&#10;AaP//BYJPPdMiNfyqRGtIbOevkza85/vnPX42JvfAAAA//8DAFBLAwQUAAYACAAAACEAJqTv/t4A&#10;AAALAQAADwAAAGRycy9kb3ducmV2LnhtbEyPsU7EMAyGdyTeITISC+KSFFGupekJIVjYOFjYcq1p&#10;KxKnanJtuafHTLD5lz/9/lztVu/EjFMcAhnQGwUCqQntQJ2B97fn6y2ImCy11gVCA98YYVefn1W2&#10;bMNCrzjvUye4hGJpDfQpjaWUsenR27gJIxLvPsPkbeI4dbKd7MLl3slMqVx6OxBf6O2Ijz02X/uj&#10;N5CvT+PVS4HZcmrcTB8nrRNqYy4v1od7EAnX9AfDrz6rQ81Oh3CkNgrHWauCUR7UXQ6CiZttpkEc&#10;DGRZcQuyruT/H+ofAAAA//8DAFBLAQItABQABgAIAAAAIQC2gziS/gAAAOEBAAATAAAAAAAAAAAA&#10;AAAAAAAAAABbQ29udGVudF9UeXBlc10ueG1sUEsBAi0AFAAGAAgAAAAhADj9If/WAAAAlAEAAAsA&#10;AAAAAAAAAAAAAAAALwEAAF9yZWxzLy5yZWxzUEsBAi0AFAAGAAgAAAAhAGKfSiyUAQAAIAMAAA4A&#10;AAAAAAAAAAAAAAAALgIAAGRycy9lMm9Eb2MueG1sUEsBAi0AFAAGAAgAAAAhACak7/7eAAAACwEA&#10;AA8AAAAAAAAAAAAAAAAA7gMAAGRycy9kb3ducmV2LnhtbFBLBQYAAAAABAAEAPMAAAD5BA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4416"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80" name="Shape 80"/>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0" o:spid="_x0000_s1068" type="#_x0000_t202" style="position:absolute;margin-left:55.45pt;margin-top:53.8pt;width:135.6pt;height:60.9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gelAEAACADAAAOAAAAZHJzL2Uyb0RvYy54bWysUttqGzEQfS/kH4Te410vqW0Wr01LSCiE&#10;tpDkA2St5BWsNEIje9d/n5HstUvzVvoijeZy5swZrbej7dlRBTTgGj6flZwpJ6E1bt/w97en+xVn&#10;GIVrRQ9ONfykkG83d1/Wg69VBR30rQqMQBzWg294F6OviwJlp6zAGXjlKKghWBHpGfZFG8RA6LYv&#10;qrJcFAOE1geQCpG8j+cg32R8rZWMv7RGFVnfcOIW8xnyuUtnsVmLeh+E74y80BD/wMIK46jpFepR&#10;RMEOwXyCskYGQNBxJsEWoLWRKs9A08zLv6Z57YRXeRYSB/1VJvx/sPLn8Xdgpm34iuRxwtKOcltG&#10;bxJn8FhTzqunrDh+h5GWPPmRnGnmUQebbpqGUZxwTldp1RiZTEXLqppXFJIUWy4fysXXBFPcqn3A&#10;+KzAsmQ0PNDqsqLi+ILxnDqlpGYOnkzfJ3+ieKaSrDjuxjzPfDXx3EF7Ivr9D0fCpU8wGWEydhcj&#10;AaP/dogEnnsmxHP5pRGtIbO+fJm05z/fOev2sTcfAAAA//8DAFBLAwQUAAYACAAAACEAJqTv/t4A&#10;AAALAQAADwAAAGRycy9kb3ducmV2LnhtbEyPsU7EMAyGdyTeITISC+KSFFGupekJIVjYOFjYcq1p&#10;KxKnanJtuafHTLD5lz/9/lztVu/EjFMcAhnQGwUCqQntQJ2B97fn6y2ImCy11gVCA98YYVefn1W2&#10;bMNCrzjvUye4hGJpDfQpjaWUsenR27gJIxLvPsPkbeI4dbKd7MLl3slMqVx6OxBf6O2Ijz02X/uj&#10;N5CvT+PVS4HZcmrcTB8nrRNqYy4v1od7EAnX9AfDrz6rQ81Oh3CkNgrHWauCUR7UXQ6CiZttpkEc&#10;DGRZcQuyruT/H+ofAAAA//8DAFBLAQItABQABgAIAAAAIQC2gziS/gAAAOEBAAATAAAAAAAAAAAA&#10;AAAAAAAAAABbQ29udGVudF9UeXBlc10ueG1sUEsBAi0AFAAGAAgAAAAhADj9If/WAAAAlAEAAAsA&#10;AAAAAAAAAAAAAAAALwEAAF9yZWxzLy5yZWxzUEsBAi0AFAAGAAgAAAAhAK0NSB6UAQAAIAMAAA4A&#10;AAAAAAAAAAAAAAAALgIAAGRycy9lMm9Eb2MueG1sUEsBAi0AFAAGAAgAAAAhACak7/7eAAAACwEA&#10;AA8AAAAAAAAAAAAAAAAA7gMAAGRycy9kb3ducmV2LnhtbFBLBQYAAAAABAAEAPMAAAD5BA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0560"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93" name="Shape 93"/>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71" type="#_x0000_t202" style="position:absolute;margin-left:142.6pt;margin-top:100.85pt;width:48.5pt;height:6.2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2BmAEAACoDAAAOAAAAZHJzL2Uyb0RvYy54bWysUttOwzAMfUfiH6K8s26DAavWIRACISFA&#10;Aj4gS5M1UhNHcVi7v8fJ1oHgDfGS+tbjc2wvrnrbso0KaMBVfDIac6achNq4dcXf3+5OLjnDKFwt&#10;WnCq4luF/Gp5fLTofKmm0EBbq8AIxGHZ+Yo3MfqyKFA2ygocgVeOkhqCFZHcsC7qIDpCt20xHY/P&#10;iw5C7QNIhUjR212SLzO+1krGZ61RRdZWnLjF/Ib8rtJbLBeiXAfhGyP3NMQfWFhhHDU9QN2KKNhH&#10;ML+grJEBEHQcSbAFaG2kyhpIzWT8Q81rI7zKWmg46A9jwv+DlU+bl8BMXfH5KWdOWNpRbsvIp+F0&#10;HkuqefVUFfsb6GnJQxwpmDT3Otj0JTWM8jTm7WG0qo9MUvB8MpvPKCMpdTE/vZglkOLrXx8w3iuw&#10;LBkVD7S4PE+xecS4Kx1KUisHd6ZtUzwR3BFJVuxXfVYzPRtYrqDeEvmOdlxxR0fIWfvgaITpHAYj&#10;DMZqb6Qm6K8/IjXK/RP6DmrflBaSFeyPJ238u5+rvk58+QkAAP//AwBQSwMEFAAGAAgAAAAhAACt&#10;92reAAAACwEAAA8AAABkcnMvZG93bnJldi54bWxMj0tPwzAQhO9I/AdrK3GjTsyjUYhToUpcuFEq&#10;JG5uvI2j+hHZbpr8e5YT3HZnRrPfNtvZWTZhTEPwEsp1AQx9F/TgewmHz7f7CljKymtlg0cJCybY&#10;trc3jap1uPoPnPa5Z1TiU60kmJzHmvPUGXQqrcOInrxTiE5lWmPPdVRXKneWi6J45k4Nni4YNeLO&#10;YHfeX5yEzfwVcEy4w+/T1EUzLJV9X6S8W82vL8AyzvkvDL/4hA4tMR3DxevErARRPQmK0lCUG2CU&#10;eKgEKUdSykcBvG34/x/aHwAAAP//AwBQSwECLQAUAAYACAAAACEAtoM4kv4AAADhAQAAEwAAAAAA&#10;AAAAAAAAAAAAAAAAW0NvbnRlbnRfVHlwZXNdLnhtbFBLAQItABQABgAIAAAAIQA4/SH/1gAAAJQB&#10;AAALAAAAAAAAAAAAAAAAAC8BAABfcmVscy8ucmVsc1BLAQItABQABgAIAAAAIQBJEB2BmAEAACoD&#10;AAAOAAAAAAAAAAAAAAAAAC4CAABkcnMvZTJvRG9jLnhtbFBLAQItABQABgAIAAAAIQAArfdq3gAA&#10;AAsBAAAPAAAAAAAAAAAAAAAAAPIDAABkcnMvZG93bnJldi54bWxQSwUGAAAAAAQABADzAAAA/QQA&#10;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8512"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89" name="Shape 89"/>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72" type="#_x0000_t202" style="position:absolute;margin-left:142.6pt;margin-top:100.85pt;width:48.5pt;height:6.2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Y+mAEAACoDAAAOAAAAZHJzL2Uyb0RvYy54bWysUttOwzAMfUfiH6K8s25DA1atQyAEQkKA&#10;NPiALE3WSE0cxWHt/h4nWweCN8RL6luPz7G9uO5ty7YqoAFX8clozJlyEmrjNhV/f7s/u+IMo3C1&#10;aMGpiu8U8uvl6cmi86WaQgNtrQIjEIdl5yvexOjLokDZKCtwBF45SmoIVkRyw6aog+gI3bbFdDy+&#10;KDoItQ8gFSJF7/ZJvsz4WisZX7RGFVlbceIW8xvyu05vsVyIchOEb4w80BB/YGGFcdT0CHUnomAf&#10;wfyCskYGQNBxJMEWoLWRKmsgNZPxDzWrRniVtdBw0B/HhP8HK5+3r4GZuuJXc86csLSj3JaRT8Pp&#10;PJZUs/JUFftb6GnJQxwpmDT3Otj0JTWM8jTm3XG0qo9MUvBiMpvPKCMpdTk/v5wlkOLrXx8wPiiw&#10;LBkVD7S4PE+xfcK4Lx1KUisH96ZtUzwR3BNJVuzXfVYznQ4s11DviHxHO664oyPkrH10NMJ0DoMR&#10;BmN9MFIT9DcfkRrl/gl9D3VoSgvJCg7Hkzb+3c9VXye+/AQAAP//AwBQSwMEFAAGAAgAAAAhAACt&#10;92reAAAACwEAAA8AAABkcnMvZG93bnJldi54bWxMj0tPwzAQhO9I/AdrK3GjTsyjUYhToUpcuFEq&#10;JG5uvI2j+hHZbpr8e5YT3HZnRrPfNtvZWTZhTEPwEsp1AQx9F/TgewmHz7f7CljKymtlg0cJCybY&#10;trc3jap1uPoPnPa5Z1TiU60kmJzHmvPUGXQqrcOInrxTiE5lWmPPdVRXKneWi6J45k4Nni4YNeLO&#10;YHfeX5yEzfwVcEy4w+/T1EUzLJV9X6S8W82vL8AyzvkvDL/4hA4tMR3DxevErARRPQmK0lCUG2CU&#10;eKgEKUdSykcBvG34/x/aHwAAAP//AwBQSwECLQAUAAYACAAAACEAtoM4kv4AAADhAQAAEwAAAAAA&#10;AAAAAAAAAAAAAAAAW0NvbnRlbnRfVHlwZXNdLnhtbFBLAQItABQABgAIAAAAIQA4/SH/1gAAAJQB&#10;AAALAAAAAAAAAAAAAAAAAC8BAABfcmVscy8ucmVsc1BLAQItABQABgAIAAAAIQCxNgY+mAEAACoD&#10;AAAOAAAAAAAAAAAAAAAAAC4CAABkcnMvZTJvRG9jLnhtbFBLAQItABQABgAIAAAAIQAArfdq3gAA&#10;AAsBAAAPAAAAAAAAAAAAAAAAAPIDAABkcnMvZG93bnJldi54bWxQSwUGAAAAAAQABADzAAAA/QQA&#10;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4656"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101" name="Shape 101"/>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75" type="#_x0000_t202" style="position:absolute;margin-left:55.45pt;margin-top:53.8pt;width:135.6pt;height:6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dXlAEAACIDAAAOAAAAZHJzL2Uyb0RvYy54bWysUsFq4zAQvRf6D0L3jR2zmwQTp7SElsKy&#10;W2j7AYosxQJLIzRq7Pz9jpQ4Wdrbshd5PDN6894bre9G27ODCmjANXw+KzlTTkJr3L7h72+P31ac&#10;YRSuFT041fCjQn63ub1ZD75WFXTQtyowAnFYD77hXYy+LgqUnbICZ+CVo6KGYEWk37Av2iAGQrd9&#10;UZXlohggtD6AVIiU3Z6KfJPxtVYy/tYaVWR9w4lbzGfI5y6dxWYt6n0QvjPyTEP8AwsrjKOhF6it&#10;iIJ9BPMFyhoZAEHHmQRbgNZGqqyB1MzLT2peO+FV1kLmoL/YhP8PVv46vARmWtpdOefMCUtLynNZ&#10;SpA9g8eaul499cXxAUZqnfJIyaR61MGmL+lhVCejjxdz1RiZTJeWVTWvqCSptlx+Lxc/Ekxxve0D&#10;xicFlqWg4YGWlz0Vh58YT61TSxrm4NH0fconiicqKYrjbsyKqtXEcwftkej3z46sS89gCsIU7M5B&#10;AkZ//xEJPM9MiKfr50G0iMz6/GjSpv/+z13Xp735AwAA//8DAFBLAwQUAAYACAAAACEAJqTv/t4A&#10;AAALAQAADwAAAGRycy9kb3ducmV2LnhtbEyPsU7EMAyGdyTeITISC+KSFFGupekJIVjYOFjYcq1p&#10;KxKnanJtuafHTLD5lz/9/lztVu/EjFMcAhnQGwUCqQntQJ2B97fn6y2ImCy11gVCA98YYVefn1W2&#10;bMNCrzjvUye4hGJpDfQpjaWUsenR27gJIxLvPsPkbeI4dbKd7MLl3slMqVx6OxBf6O2Ijz02X/uj&#10;N5CvT+PVS4HZcmrcTB8nrRNqYy4v1od7EAnX9AfDrz6rQ81Oh3CkNgrHWauCUR7UXQ6CiZttpkEc&#10;DGRZcQuyruT/H+ofAAAA//8DAFBLAQItABQABgAIAAAAIQC2gziS/gAAAOEBAAATAAAAAAAAAAAA&#10;AAAAAAAAAABbQ29udGVudF9UeXBlc10ueG1sUEsBAi0AFAAGAAgAAAAhADj9If/WAAAAlAEAAAsA&#10;AAAAAAAAAAAAAAAALwEAAF9yZWxzLy5yZWxzUEsBAi0AFAAGAAgAAAAhAIecx1eUAQAAIgMAAA4A&#10;AAAAAAAAAAAAAAAALgIAAGRycy9lMm9Eb2MueG1sUEsBAi0AFAAGAAgAAAAhACak7/7eAAAACwEA&#10;AA8AAAAAAAAAAAAAAAAA7gMAAGRycy9kb3ducmV2LnhtbFBLBQYAAAAABAAEAPMAAAD5BA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2608"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97" name="Shape 97"/>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76" type="#_x0000_t202" style="position:absolute;margin-left:55.45pt;margin-top:53.8pt;width:135.6pt;height:60.9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i0lQEAACADAAAOAAAAZHJzL2Uyb0RvYy54bWysUttu2zAMfS/QfxD03tgxtqQ14gQbggwF&#10;hm1Auw9QZCkWYImCqMTO349S4rRY34a9SBQvh4eHWm1G27OTCmjANXw+KzlTTkJr3KHhv193D4+c&#10;YRSuFT041fCzQr5Z39+tBl+rCjroWxUYgTisB9/wLkZfFwXKTlmBM/DKUVBDsCLSMxyKNoiB0G1f&#10;VGW5KAYIrQ8gFSJ5t5cgX2d8rZWMP7VGFVnfcOIW8xnyuU9nsV6J+hCE74y80hD/wMIK46jpDWor&#10;omDHYD5AWSMDIOg4k2AL0NpIlWegaeblX9O8dMKrPAuJg/4mE/4/WPnj9Csw0zb8acmZE5Z2lNsy&#10;epM4g8eacl48ZcXxK4y05MmP5EwzjzrYdNM0jOIk8/kmrRojk6loWVXzikKSYsvlp3LxOcEUb9U+&#10;YPymwLJkNDzQ6rKi4vQd4yV1SknNHOxM3yd/onihkqw47sc8T7WYeO6hPRP9/tmRcOkTTEaYjP3V&#10;SMDovxwjgeeeCfFSfm1Ea8isr18m7fn9O2e9fez1HwAAAP//AwBQSwMEFAAGAAgAAAAhACak7/7e&#10;AAAACwEAAA8AAABkcnMvZG93bnJldi54bWxMj7FOxDAMhnck3iEyEgvikhRRrqXpCSFY2DhY2HKt&#10;aSsSp2pybbmnx0yw+Zc//f5c7VbvxIxTHAIZ0BsFAqkJ7UCdgfe35+stiJgstdYFQgPfGGFXn59V&#10;tmzDQq8471MnuIRiaQ30KY2llLHp0du4CSMS7z7D5G3iOHWynezC5d7JTKlcejsQX+jtiI89Nl/7&#10;ozeQr0/j1UuB2XJq3EwfJ60TamMuL9aHexAJ1/QHw68+q0PNTodwpDYKx1mrglEe1F0OgombbaZB&#10;HAxkWXELsq7k/x/qHwAAAP//AwBQSwECLQAUAAYACAAAACEAtoM4kv4AAADhAQAAEwAAAAAAAAAA&#10;AAAAAAAAAAAAW0NvbnRlbnRfVHlwZXNdLnhtbFBLAQItABQABgAIAAAAIQA4/SH/1gAAAJQBAAAL&#10;AAAAAAAAAAAAAAAAAC8BAABfcmVscy8ucmVsc1BLAQItABQABgAIAAAAIQDRQii0lQEAACADAAAO&#10;AAAAAAAAAAAAAAAAAC4CAABkcnMvZTJvRG9jLnhtbFBLAQItABQABgAIAAAAIQAmpO/+3gAAAAsB&#10;AAAPAAAAAAAAAAAAAAAAAO8DAABkcnMvZG93bnJldi54bWxQSwUGAAAAAAQABADzAAAA+gQ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9776"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112" name="Shape 112"/>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2" o:spid="_x0000_s1079" type="#_x0000_t202" style="position:absolute;margin-left:142.6pt;margin-top:100.85pt;width:48.5pt;height:6.2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TmQEAACwDAAAOAAAAZHJzL2Uyb0RvYy54bWysUttOwzAMfUfiH6K8s+6icanWIRACISFA&#10;GnxAliZrpCaO4rB2f4+TrQPBG+LFdWz3+Bzbi+vetmyrAhpwFZ+MxpwpJ6E2blPx97f7s0vOMApX&#10;ixacqvhOIb9enp4sOl+qKTTQ1iowAnFYdr7iTYy+LAqUjbICR+CVo6SGYEWkZ9gUdRAdodu2mI7H&#10;50UHofYBpEKk6N0+yZcZX2sl44vWqCJrK07cYrYh23WyxXIhyk0QvjHyQEP8gYUVxlHTI9SdiIJ9&#10;BPMLyhoZAEHHkQRbgNZGqqyB1EzGP9SsGuFV1kLDQX8cE/4frHzevgZmatrdZMqZE5aWlPuyFKDx&#10;dB5Lqlp5qov9LfRUOsSRgkl1r4NNX9LDKE+D3h2Hq/rIJAXPJ/OrOWUkpS6uZhfzBFJ8/esDxgcF&#10;liWn4oFWlycqtk8Y96VDSWrl4N60bYongnsiyYv9us96ZrOB5RrqHZHvaMsVd3SGnLWPjoaYDmJw&#10;wuCsD05qgv7mI1Kj3D+h76EOTWklWcHhfNLOv79z1deRLz8BAAD//wMAUEsDBBQABgAIAAAAIQAA&#10;rfdq3gAAAAsBAAAPAAAAZHJzL2Rvd25yZXYueG1sTI9LT8MwEITvSPwHaytxo07Mo1GIU6FKXLhR&#10;KiRubryNo/oR2W6a/HuWE9x2Z0az3zbb2Vk2YUxD8BLKdQEMfRf04HsJh8+3+wpYysprZYNHCQsm&#10;2La3N42qdbj6D5z2uWdU4lOtJJicx5rz1Bl0Kq3DiJ68U4hOZVpjz3VUVyp3louieOZODZ4uGDXi&#10;zmB33l+chM38FXBMuMPv09RFMyyVfV+kvFvNry/AMs75Lwy/+IQOLTEdw8XrxKwEUT0JitJQlBtg&#10;lHioBClHUspHAbxt+P8f2h8AAAD//wMAUEsBAi0AFAAGAAgAAAAhALaDOJL+AAAA4QEAABMAAAAA&#10;AAAAAAAAAAAAAAAAAFtDb250ZW50X1R5cGVzXS54bWxQSwECLQAUAAYACAAAACEAOP0h/9YAAACU&#10;AQAACwAAAAAAAAAAAAAAAAAvAQAAX3JlbHMvLnJlbHNQSwECLQAUAAYACAAAACEAPntjk5kBAAAs&#10;AwAADgAAAAAAAAAAAAAAAAAuAgAAZHJzL2Uyb0RvYy54bWxQSwECLQAUAAYACAAAACEAAK33at4A&#10;AAALAQAADwAAAAAAAAAAAAAAAADzAwAAZHJzL2Rvd25yZXYueG1sUEsFBgAAAAAEAAQA8wAAAP4E&#10;AA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simplePos x="0" y="0"/>
              <wp:positionH relativeFrom="page">
                <wp:posOffset>1112520</wp:posOffset>
              </wp:positionH>
              <wp:positionV relativeFrom="page">
                <wp:posOffset>1954530</wp:posOffset>
              </wp:positionV>
              <wp:extent cx="3660775" cy="155575"/>
              <wp:effectExtent l="0" t="0" r="0" b="0"/>
              <wp:wrapNone/>
              <wp:docPr id="114" name="Shape 114"/>
              <wp:cNvGraphicFramePr/>
              <a:graphic xmlns:a="http://schemas.openxmlformats.org/drawingml/2006/main">
                <a:graphicData uri="http://schemas.microsoft.com/office/word/2010/wordprocessingShape">
                  <wps:wsp>
                    <wps:cNvSpPr txBox="1"/>
                    <wps:spPr>
                      <a:xfrm>
                        <a:off x="0" y="0"/>
                        <a:ext cx="3660775" cy="155575"/>
                      </a:xfrm>
                      <a:prstGeom prst="rect">
                        <a:avLst/>
                      </a:prstGeom>
                      <a:noFill/>
                    </wps:spPr>
                    <wps:txbx>
                      <w:txbxContent>
                        <w:p w:rsidR="008D096E" w:rsidRDefault="008D096E">
                          <w:pPr>
                            <w:pStyle w:val="Headerorfooter20"/>
                            <w:shd w:val="clear" w:color="auto" w:fill="auto"/>
                            <w:rPr>
                              <w:sz w:val="22"/>
                              <w:szCs w:val="22"/>
                            </w:rPr>
                          </w:pPr>
                          <w:r>
                            <w:rPr>
                              <w:rFonts w:ascii="Cambria" w:eastAsia="Cambria" w:hAnsi="Cambria" w:cs="Cambria"/>
                              <w:b/>
                              <w:bCs/>
                              <w:sz w:val="22"/>
                              <w:szCs w:val="22"/>
                            </w:rPr>
                            <w:t>Další účastník - [D] Česká zemědělská univerzita v Praze</w:t>
                          </w:r>
                        </w:p>
                      </w:txbxContent>
                    </wps:txbx>
                    <wps:bodyPr wrap="none" lIns="0" tIns="0" rIns="0" bIns="0">
                      <a:spAutoFit/>
                    </wps:bodyPr>
                  </wps:wsp>
                </a:graphicData>
              </a:graphic>
            </wp:anchor>
          </w:drawing>
        </mc:Choice>
        <mc:Fallback>
          <w:pict>
            <v:shape id="Shape 114" o:spid="_x0000_s1080" type="#_x0000_t202" style="position:absolute;margin-left:87.6pt;margin-top:153.9pt;width:288.25pt;height:12.2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IPmQEAAC4DAAAOAAAAZHJzL2Uyb0RvYy54bWysUttOwzAMfUfiH6K8s3aDDVStQyAEQkKA&#10;BHxAliZrpCaO4rB2f4+T3RC8IV5cx3aPz7E9vx5sx9YqoAFX8/Go5Ew5CY1xq5p/vN+fXXGGUbhG&#10;dOBUzTcK+fXi9GTe+0pNoIWuUYERiMOq9zVvY/RVUaBslRU4Aq8cJTUEKyI9w6pogugJ3XbFpCxn&#10;RQ+h8QGkQqTo3TbJFxlfayXji9aoIutqTtxitiHbZbLFYi6qVRC+NXJHQ/yBhRXGUdMD1J2Ign0G&#10;8wvKGhkAQceRBFuA1kaqrIHUjMsfat5a4VXWQsNBfxgT/h+sfF6/BmYa2t34gjMnLC0p92UpQOPp&#10;PVZU9eapLg63MFDpPo4UTKoHHWz6kh5GeRr05jBcNUQmKXg+m5WXl1POJOXG0+mUfIIvjn/7gPFB&#10;gWXJqXmg5eWZivUTxm3pviQ1c3Bvui7FE8UtleTFYTlkRecH/ktoNkS/pz3X3NEhctY9OhpjOom9&#10;E/bOcuekJuhvPiM1yv0T+hZq15SWkhXsDiht/fs7Vx3PfPEFAAD//wMAUEsDBBQABgAIAAAAIQCx&#10;osi23QAAAAsBAAAPAAAAZHJzL2Rvd25yZXYueG1sTI/NTsMwEITvSH0Haytxo04TFVchToUqceFG&#10;QUjc3HgbR/gnst00eXuWExxn9tPsTHOYnWUTxjQEL2G7KYCh74IefC/h4/3lYQ8sZeW1ssGjhAUT&#10;HNrVXaNqHW7+DadT7hmF+FQrCSbnseY8dQadSpswoqfbJUSnMsnYcx3VjcKd5WVRPHKnBk8fjBrx&#10;aLD7Pl2dBDF/BhwTHvHrMnXRDMvevi5S3q/n5ydgGef8B8NvfaoOLXU6h6vXiVnSYlcSKqEqBG0g&#10;Quy2AtiZnKqsgLcN/7+h/QEAAP//AwBQSwECLQAUAAYACAAAACEAtoM4kv4AAADhAQAAEwAAAAAA&#10;AAAAAAAAAAAAAAAAW0NvbnRlbnRfVHlwZXNdLnhtbFBLAQItABQABgAIAAAAIQA4/SH/1gAAAJQB&#10;AAALAAAAAAAAAAAAAAAAAC8BAABfcmVscy8ucmVsc1BLAQItABQABgAIAAAAIQCN7hIPmQEAAC4D&#10;AAAOAAAAAAAAAAAAAAAAAC4CAABkcnMvZTJvRG9jLnhtbFBLAQItABQABgAIAAAAIQCxosi23QAA&#10;AAsBAAAPAAAAAAAAAAAAAAAAAPMDAABkcnMvZG93bnJldi54bWxQSwUGAAAAAAQABADzAAAA/QQA&#10;AAAA&#10;" filled="f" stroked="f">
              <v:textbox style="mso-fit-shape-to-text:t" inset="0,0,0,0">
                <w:txbxContent>
                  <w:p w:rsidR="008D096E" w:rsidRDefault="008D096E">
                    <w:pPr>
                      <w:pStyle w:val="Headerorfooter20"/>
                      <w:shd w:val="clear" w:color="auto" w:fill="auto"/>
                      <w:rPr>
                        <w:sz w:val="22"/>
                        <w:szCs w:val="22"/>
                      </w:rPr>
                    </w:pPr>
                    <w:r>
                      <w:rPr>
                        <w:rFonts w:ascii="Cambria" w:eastAsia="Cambria" w:hAnsi="Cambria" w:cs="Cambria"/>
                        <w:b/>
                        <w:bCs/>
                        <w:sz w:val="22"/>
                        <w:szCs w:val="22"/>
                      </w:rPr>
                      <w:t>Další účastník - [D] Česká zemědělská univerzita v Praze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106" name="Shape 106"/>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81" type="#_x0000_t202" style="position:absolute;margin-left:142.6pt;margin-top:100.85pt;width:48.5pt;height:6.2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hilwEAACwDAAAOAAAAZHJzL2Uyb0RvYy54bWysUttOwzAMfUfiH6K8s3agDajWIRACISFA&#10;GnxAliZrpCaO4rB2f4+T3RC8IV5cx3aPfXw8uxlsx9YqoAFX8/Go5Ew5CY1xq5p/vD+cXXGGUbhG&#10;dOBUzTcK+c389GTW+0qdQwtdowIjEIdV72vexuirokDZKitwBF45SmoIVkR6hlXRBNETuu2K87Kc&#10;Fj2ExgeQCpGi99skn2d8rZWMr1qjiqyrOc0Wsw3ZLpMt5jNRrYLwrZG7McQfprDCOGp6gLoXUbDP&#10;YH5BWSMDIOg4kmAL0NpIlTkQm3H5g82iFV5lLrQc9Ic14f/Bypf1W2CmIe3KKWdOWBIp92UpQOvp&#10;PVZUtfBUF4c7GKh0H0cKJtaDDjZ9iQ+jPC16c1iuGiKTFJyOJ9cTykhKXV5fXE4SSHH81weMjwos&#10;S07NA0mXNyrWzxi3pfuS1MrBg+m6FE8DbgdJXhyWQ+ZzkcVNoSU0Gxq+J5Vr7ugMOeueHC0xHcTe&#10;CXtnuXNSE/S3n5Ea5f5HqF1TkiQz2J1P0vz7O1cdj3z+BQAA//8DAFBLAwQUAAYACAAAACEAAK33&#10;at4AAAALAQAADwAAAGRycy9kb3ducmV2LnhtbEyPS0/DMBCE70j8B2srcaNOzKNRiFOhSly4USok&#10;bm68jaP6Edlumvx7lhPcdmdGs98229lZNmFMQ/ASynUBDH0X9OB7CYfPt/sKWMrKa2WDRwkLJti2&#10;tzeNqnW4+g+c9rlnVOJTrSSYnMea89QZdCqtw4ievFOITmVaY891VFcqd5aLonjmTg2eLhg14s5g&#10;d95fnITN/BVwTLjD79PURTMslX1fpLxbza8vwDLO+S8Mv/iEDi0xHcPF68SsBFE9CYrSUJQbYJR4&#10;qAQpR1LKRwG8bfj/H9ofAAAA//8DAFBLAQItABQABgAIAAAAIQC2gziS/gAAAOEBAAATAAAAAAAA&#10;AAAAAAAAAAAAAABbQ29udGVudF9UeXBlc10ueG1sUEsBAi0AFAAGAAgAAAAhADj9If/WAAAAlAEA&#10;AAsAAAAAAAAAAAAAAAAALwEAAF9yZWxzLy5yZWxzUEsBAi0AFAAGAAgAAAAhAIWSeGKXAQAALAMA&#10;AA4AAAAAAAAAAAAAAAAALgIAAGRycy9lMm9Eb2MueG1sUEsBAi0AFAAGAAgAAAAhAACt92reAAAA&#10;CwEAAA8AAAAAAAAAAAAAAAAA8QMAAGRycy9kb3ducmV2LnhtbFBLBQYAAAAABAAEAPMAAAD8BAAA&#10;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simplePos x="0" y="0"/>
              <wp:positionH relativeFrom="page">
                <wp:posOffset>1112520</wp:posOffset>
              </wp:positionH>
              <wp:positionV relativeFrom="page">
                <wp:posOffset>1954530</wp:posOffset>
              </wp:positionV>
              <wp:extent cx="3660775" cy="155575"/>
              <wp:effectExtent l="0" t="0" r="0" b="0"/>
              <wp:wrapNone/>
              <wp:docPr id="108" name="Shape 108"/>
              <wp:cNvGraphicFramePr/>
              <a:graphic xmlns:a="http://schemas.openxmlformats.org/drawingml/2006/main">
                <a:graphicData uri="http://schemas.microsoft.com/office/word/2010/wordprocessingShape">
                  <wps:wsp>
                    <wps:cNvSpPr txBox="1"/>
                    <wps:spPr>
                      <a:xfrm>
                        <a:off x="0" y="0"/>
                        <a:ext cx="3660775" cy="155575"/>
                      </a:xfrm>
                      <a:prstGeom prst="rect">
                        <a:avLst/>
                      </a:prstGeom>
                      <a:noFill/>
                    </wps:spPr>
                    <wps:txbx>
                      <w:txbxContent>
                        <w:p w:rsidR="008D096E" w:rsidRDefault="008D096E">
                          <w:pPr>
                            <w:pStyle w:val="Headerorfooter20"/>
                            <w:shd w:val="clear" w:color="auto" w:fill="auto"/>
                            <w:rPr>
                              <w:sz w:val="22"/>
                              <w:szCs w:val="22"/>
                            </w:rPr>
                          </w:pPr>
                          <w:r>
                            <w:rPr>
                              <w:rFonts w:ascii="Cambria" w:eastAsia="Cambria" w:hAnsi="Cambria" w:cs="Cambria"/>
                              <w:b/>
                              <w:bCs/>
                              <w:sz w:val="22"/>
                              <w:szCs w:val="22"/>
                            </w:rPr>
                            <w:t>Další účastník - [D] Česká zemědělská univerzita v Praze</w:t>
                          </w:r>
                        </w:p>
                      </w:txbxContent>
                    </wps:txbx>
                    <wps:bodyPr wrap="none" lIns="0" tIns="0" rIns="0" bIns="0">
                      <a:spAutoFit/>
                    </wps:bodyPr>
                  </wps:wsp>
                </a:graphicData>
              </a:graphic>
            </wp:anchor>
          </w:drawing>
        </mc:Choice>
        <mc:Fallback>
          <w:pict>
            <v:shape id="Shape 108" o:spid="_x0000_s1082" type="#_x0000_t202" style="position:absolute;margin-left:87.6pt;margin-top:153.9pt;width:288.25pt;height:12.2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bamQEAAC4DAAAOAAAAZHJzL2Uyb0RvYy54bWysUttOwzAMfUfiH6K8s3agDVStm0ATCAkB&#10;EvABWZqskZo4isPa/T1OdkPwhnhxHds99vHxbDHYjm1UQAOu5uNRyZlyEhrj1jX/eL+/uOEMo3CN&#10;6MCpmm8V8sX8/GzW+0pdQgtdowIjEIdV72vexuirokDZKitwBF45SmoIVkR6hnXRBNETuu2Ky7Kc&#10;Fj2ExgeQCpGiy12SzzO+1krGF61RRdbVnGaL2YZsV8kW85mo1kH41sj9GOIPU1hhHDU9Qi1FFOwz&#10;mF9Q1sgACDqOJNgCtDZSZQ7EZlz+YPPWCq8yF1oO+uOa8P9g5fPmNTDTkHYlSeWEJZFyX5YCtJ7e&#10;Y0VVb57q4nAHA5Ue4kjBxHrQwaYv8WGUp0Vvj8tVQ2SSglfTaXl9PeFMUm48mUzIJ/ji9LcPGB8U&#10;WJacmgcSL+9UbJ4w7koPJamZg3vTdSmeRtyNkrw4rIbM6Oo45wqaLY3fk841d3SInHWPjtaYTuLg&#10;hIOz2jupCfrbz0iNcv+EvoPaNyVRMoP9ASXVv79z1enM518AAAD//wMAUEsDBBQABgAIAAAAIQCx&#10;osi23QAAAAsBAAAPAAAAZHJzL2Rvd25yZXYueG1sTI/NTsMwEITvSH0Haytxo04TFVchToUqceFG&#10;QUjc3HgbR/gnst00eXuWExxn9tPsTHOYnWUTxjQEL2G7KYCh74IefC/h4/3lYQ8sZeW1ssGjhAUT&#10;HNrVXaNqHW7+DadT7hmF+FQrCSbnseY8dQadSpswoqfbJUSnMsnYcx3VjcKd5WVRPHKnBk8fjBrx&#10;aLD7Pl2dBDF/BhwTHvHrMnXRDMvevi5S3q/n5ydgGef8B8NvfaoOLXU6h6vXiVnSYlcSKqEqBG0g&#10;Quy2AtiZnKqsgLcN/7+h/QEAAP//AwBQSwECLQAUAAYACAAAACEAtoM4kv4AAADhAQAAEwAAAAAA&#10;AAAAAAAAAAAAAAAAW0NvbnRlbnRfVHlwZXNdLnhtbFBLAQItABQABgAIAAAAIQA4/SH/1gAAAJQB&#10;AAALAAAAAAAAAAAAAAAAAC8BAABfcmVscy8ucmVsc1BLAQItABQABgAIAAAAIQBlEObamQEAAC4D&#10;AAAOAAAAAAAAAAAAAAAAAC4CAABkcnMvZTJvRG9jLnhtbFBLAQItABQABgAIAAAAIQCxosi23QAA&#10;AAsBAAAPAAAAAAAAAAAAAAAAAPMDAABkcnMvZG93bnJldi54bWxQSwUGAAAAAAQABADzAAAA/QQA&#10;AAAA&#10;" filled="f" stroked="f">
              <v:textbox style="mso-fit-shape-to-text:t" inset="0,0,0,0">
                <w:txbxContent>
                  <w:p w:rsidR="008D096E" w:rsidRDefault="008D096E">
                    <w:pPr>
                      <w:pStyle w:val="Headerorfooter20"/>
                      <w:shd w:val="clear" w:color="auto" w:fill="auto"/>
                      <w:rPr>
                        <w:sz w:val="22"/>
                        <w:szCs w:val="22"/>
                      </w:rPr>
                    </w:pPr>
                    <w:r>
                      <w:rPr>
                        <w:rFonts w:ascii="Cambria" w:eastAsia="Cambria" w:hAnsi="Cambria" w:cs="Cambria"/>
                        <w:b/>
                        <w:bCs/>
                        <w:sz w:val="22"/>
                        <w:szCs w:val="22"/>
                      </w:rPr>
                      <w:t>Další účastník - [D] Česká zemědělská univerzita v Praze</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4896"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122" name="Shape 122"/>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2" o:spid="_x0000_s1085" type="#_x0000_t202" style="position:absolute;margin-left:55.45pt;margin-top:53.8pt;width:135.6pt;height:6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MLlAEAACIDAAAOAAAAZHJzL2Uyb0RvYy54bWysUl1P6zAMfUfiP0R5Z+3Kx1C1DoEQV0jo&#10;XiTgB2RpskZq4igOa/fvcbJ1XMEb4iV1bef4nOMsb0bbs60KaMA1fD4rOVNOQmvcpuFvrw9n15xh&#10;FK4VPTjV8J1CfrM6PVkOvlYVdNC3KjACcVgPvuFdjL4uCpSdsgJn4JWjooZgRaTfsCnaIAZCt31R&#10;leVVMUBofQCpECl7vy/yVcbXWsn4T2tUkfUNJ24xnyGf63QWq6WoN0H4zsgDDfEDFlYYR0OPUPci&#10;CvYezDcoa2QABB1nEmwBWhupsgZSMy+/qHnphFdZC5mD/mgT/h6s/Lt9Dsy0tLuq4swJS0vKc1lK&#10;kD2Dx5q6Xjz1xfEORmqd8kjJpHrUwaYv6WFUJ6N3R3PVGJlMlxZVNa+oJKm2WFyUV5cJpvi87QPG&#10;PwosS0HDAy0veyq2Txj3rVNLGubgwfR9yieKeyopiuN6zIrOryeea2h3RL9/dGRdegZTEKZgfQgS&#10;MPrb90jgeWZC3F8/DKJFZNaHR5M2/f9/7vp82qsPAAAA//8DAFBLAwQUAAYACAAAACEAJqTv/t4A&#10;AAALAQAADwAAAGRycy9kb3ducmV2LnhtbEyPsU7EMAyGdyTeITISC+KSFFGupekJIVjYOFjYcq1p&#10;KxKnanJtuafHTLD5lz/9/lztVu/EjFMcAhnQGwUCqQntQJ2B97fn6y2ImCy11gVCA98YYVefn1W2&#10;bMNCrzjvUye4hGJpDfQpjaWUsenR27gJIxLvPsPkbeI4dbKd7MLl3slMqVx6OxBf6O2Ijz02X/uj&#10;N5CvT+PVS4HZcmrcTB8nrRNqYy4v1od7EAnX9AfDrz6rQ81Oh3CkNgrHWauCUR7UXQ6CiZttpkEc&#10;DGRZcQuyruT/H+ofAAAA//8DAFBLAQItABQABgAIAAAAIQC2gziS/gAAAOEBAAATAAAAAAAAAAAA&#10;AAAAAAAAAABbQ29udGVudF9UeXBlc10ueG1sUEsBAi0AFAAGAAgAAAAhADj9If/WAAAAlAEAAAsA&#10;AAAAAAAAAAAAAAAALwEAAF9yZWxzLy5yZWxzUEsBAi0AFAAGAAgAAAAhAJl3MwuUAQAAIgMAAA4A&#10;AAAAAAAAAAAAAAAALgIAAGRycy9lMm9Eb2MueG1sUEsBAi0AFAAGAAgAAAAhACak7/7eAAAACwEA&#10;AA8AAAAAAAAAAAAAAAAA7gMAAGRycy9kb3ducmV2LnhtbFBLBQYAAAAABAAEAPMAAAD5BA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25984" behindDoc="1" locked="0" layoutInCell="1" allowOverlap="1">
              <wp:simplePos x="0" y="0"/>
              <wp:positionH relativeFrom="page">
                <wp:posOffset>5865495</wp:posOffset>
              </wp:positionH>
              <wp:positionV relativeFrom="page">
                <wp:posOffset>485140</wp:posOffset>
              </wp:positionV>
              <wp:extent cx="79883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98830" cy="121920"/>
                      </a:xfrm>
                      <a:prstGeom prst="rect">
                        <a:avLst/>
                      </a:prstGeom>
                      <a:noFill/>
                    </wps:spPr>
                    <wps:txbx>
                      <w:txbxContent>
                        <w:p w:rsidR="008D096E" w:rsidRDefault="008D096E">
                          <w:pPr>
                            <w:pStyle w:val="Headerorfooter20"/>
                            <w:shd w:val="clear" w:color="auto" w:fill="auto"/>
                          </w:pPr>
                          <w:r>
                            <w:rPr>
                              <w:rFonts w:ascii="Calibri" w:eastAsia="Calibri" w:hAnsi="Calibri" w:cs="Calibri"/>
                              <w:color w:val="231E20"/>
                            </w:rPr>
                            <w:t>PO 1639/2023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50" type="#_x0000_t202" style="position:absolute;margin-left:461.85pt;margin-top:38.2pt;width:62.9pt;height:9.6pt;z-index:-251690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8zkwEAACEDAAAOAAAAZHJzL2Uyb0RvYy54bWysUsFOwzAMvSPxD1HurOuQYFTrJhACISFA&#10;Aj4gS5M1UhNHcVi7v8fJuoHghri4ju0+Pz97sRpsx7YqoAFX83Iy5Uw5CY1xm5q/v92dzTnDKFwj&#10;OnCq5juFfLU8PVn0vlIzaKFrVGAE4rDqfc3bGH1VFChbZQVOwCtHSQ3BikjPsCmaIHpCt10xm04v&#10;ih5C4wNIhUjR232SLzO+1krGZ61RRdbVnLjFbEO262SL5UJUmyB8a+RIQ/yBhRXGUdMj1K2Ign0E&#10;8wvKGhkAQceJBFuA1kaqPANNU05/TPPaCq/yLCQO+qNM+H+w8mn7EphpaHecOWFpRbkrK5M0vceK&#10;Kl491cThBoZUNsaRgmniQQebvjQLozyJvDsKq4bIJAUvr+bzc8pISpWz8mqWhS++fvYB470Cy5JT&#10;80B7y3KK7SNGakilh5LUy8Gd6boUTwz3TJIXh/Uw0ltDsyPWPa225o5uj7PuwZFy6QoOTjg469FJ&#10;4OivPyI1yH0T6h5qbEZ7yHTGm0mL/v7OVV+XvfwEAAD//wMAUEsDBBQABgAIAAAAIQCEHBLE3QAA&#10;AAoBAAAPAAAAZHJzL2Rvd25yZXYueG1sTI/BTsMwEETvSPyDtUjcqENp0zbEqVAlLtwoCImbG2/j&#10;CHsdxW6a/D3bU3tczejN23I7eicG7GMbSMHzLAOBVAfTUqPg++v9aQ0iJk1Gu0CoYMII2+r+rtSF&#10;CWf6xGGfGsEQioVWYFPqCiljbdHrOAsdEmfH0Hud+OwbaXp9Zrh3cp5lufS6JV6wusOdxfpvf/IK&#10;VuNPwC7iDn+PQ93bdlq7j0mpx4fx7RVEwjFdy3DRZ3Wo2OkQTmSicAo285cVVxmWL0BcCtliswRx&#10;4GiZg6xKeftC9Q8AAP//AwBQSwECLQAUAAYACAAAACEAtoM4kv4AAADhAQAAEwAAAAAAAAAAAAAA&#10;AAAAAAAAW0NvbnRlbnRfVHlwZXNdLnhtbFBLAQItABQABgAIAAAAIQA4/SH/1gAAAJQBAAALAAAA&#10;AAAAAAAAAAAAAC8BAABfcmVscy8ucmVsc1BLAQItABQABgAIAAAAIQCdJu8zkwEAACEDAAAOAAAA&#10;AAAAAAAAAAAAAC4CAABkcnMvZTJvRG9jLnhtbFBLAQItABQABgAIAAAAIQCEHBLE3QAAAAoBAAAP&#10;AAAAAAAAAAAAAAAAAO0DAABkcnMvZG93bnJldi54bWxQSwUGAAAAAAQABADzAAAA9wQAAAAA&#10;" filled="f" stroked="f">
              <v:textbox style="mso-fit-shape-to-text:t" inset="0,0,0,0">
                <w:txbxContent>
                  <w:p w:rsidR="008D096E" w:rsidRDefault="008D096E">
                    <w:pPr>
                      <w:pStyle w:val="Headerorfooter20"/>
                      <w:shd w:val="clear" w:color="auto" w:fill="auto"/>
                    </w:pPr>
                    <w:r>
                      <w:rPr>
                        <w:rFonts w:ascii="Calibri" w:eastAsia="Calibri" w:hAnsi="Calibri" w:cs="Calibri"/>
                        <w:color w:val="231E20"/>
                      </w:rPr>
                      <w:t>PO 1639/2023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62848" behindDoc="1" locked="0" layoutInCell="1" allowOverlap="1">
              <wp:simplePos x="0" y="0"/>
              <wp:positionH relativeFrom="page">
                <wp:posOffset>704215</wp:posOffset>
              </wp:positionH>
              <wp:positionV relativeFrom="page">
                <wp:posOffset>683260</wp:posOffset>
              </wp:positionV>
              <wp:extent cx="1722120" cy="774065"/>
              <wp:effectExtent l="0" t="0" r="0" b="0"/>
              <wp:wrapNone/>
              <wp:docPr id="118" name="Shape 118"/>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8" o:spid="_x0000_s1086" type="#_x0000_t202" style="position:absolute;margin-left:55.45pt;margin-top:53.8pt;width:135.6pt;height:60.9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R5lQEAACIDAAAOAAAAZHJzL2Uyb0RvYy54bWysUsFu2zAMvQ/oPwi6N3bcLimMOMGKIMWA&#10;YRvQ7gMUWYoFWKIgKrHz96OUOB3W27CLTJPU43uPWm1G27OTCmjANXw+KzlTTkJr3KHhv95290+c&#10;YRSuFT041fCzQr5Z331aDb5WFXTQtyowAnFYD77hXYy+LgqUnbICZ+CVo6KGYEWk33Ao2iAGQrd9&#10;UZXlohggtD6AVIiU3V6KfJ3xtVYy/tAaVWR9w4lbzGfI5z6dxXol6kMQvjPySkP8AwsrjKOhN6it&#10;iIIdg/kAZY0MgKDjTIItQGsjVdZAaublX2peO+FV1kLmoL/ZhP8PVn4//QzMtLS7Oa3KCUtLynNZ&#10;SpA9g8eaul499cXxGUZqnfJIyaR61MGmL+lhVCejzzdz1RiZTJeWVTWvqCSptlw+lovPCaZ4v+0D&#10;xhcFlqWg4YGWlz0Vp28YL61TSxrmYGf6PuUTxQuVFMVxP2ZFD4uJ5x7aM9HvvzqyLj2DKQhTsL8G&#10;CRj9l2Mk8DwzIV6uXwfRIjLr66NJm/7zP3e9P+31bwAAAP//AwBQSwMEFAAGAAgAAAAhACak7/7e&#10;AAAACwEAAA8AAABkcnMvZG93bnJldi54bWxMj7FOxDAMhnck3iEyEgvikhRRrqXpCSFY2DhY2HKt&#10;aSsSp2pybbmnx0yw+Zc//f5c7VbvxIxTHAIZ0BsFAqkJ7UCdgfe35+stiJgstdYFQgPfGGFXn59V&#10;tmzDQq8471MnuIRiaQ30KY2llLHp0du4CSMS7z7D5G3iOHWynezC5d7JTKlcejsQX+jtiI89Nl/7&#10;ozeQr0/j1UuB2XJq3EwfJ60TamMuL9aHexAJ1/QHw68+q0PNTodwpDYKx1mrglEe1F0OgombbaZB&#10;HAxkWXELsq7k/x/qHwAAAP//AwBQSwECLQAUAAYACAAAACEAtoM4kv4AAADhAQAAEwAAAAAAAAAA&#10;AAAAAAAAAAAAW0NvbnRlbnRfVHlwZXNdLnhtbFBLAQItABQABgAIAAAAIQA4/SH/1gAAAJQBAAAL&#10;AAAAAAAAAAAAAAAAAC8BAABfcmVscy8ucmVsc1BLAQItABQABgAIAAAAIQDtqsR5lQEAACIDAAAO&#10;AAAAAAAAAAAAAAAAAC4CAABkcnMvZTJvRG9jLnhtbFBLAQItABQABgAIAAAAIQAmpO/+3gAAAAsB&#10;AAAPAAAAAAAAAAAAAAAAAO8DAABkcnMvZG93bnJldi54bWxQSwUGAAAAAAQABADzAAAA+gQAAAAA&#10;" filled="f" stroked="f">
              <v:textbox style="mso-fit-shape-to-text:t" inset="0,0,0,0">
                <w:txbxContent>
                  <w:p w:rsidR="008D096E" w:rsidRDefault="008D096E">
                    <w:pPr>
                      <w:pStyle w:val="Headerorfooter20"/>
                      <w:shd w:val="clear" w:color="auto" w:fill="auto"/>
                      <w:tabs>
                        <w:tab w:val="right" w:pos="2712"/>
                      </w:tabs>
                      <w:rPr>
                        <w:sz w:val="15"/>
                        <w:szCs w:val="15"/>
                      </w:rPr>
                    </w:pPr>
                    <w:r>
                      <w:tab/>
                    </w: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0080" behindDoc="1" locked="0" layoutInCell="1" allowOverlap="1">
              <wp:simplePos x="0" y="0"/>
              <wp:positionH relativeFrom="page">
                <wp:posOffset>899795</wp:posOffset>
              </wp:positionH>
              <wp:positionV relativeFrom="page">
                <wp:posOffset>461645</wp:posOffset>
              </wp:positionV>
              <wp:extent cx="5757545" cy="137160"/>
              <wp:effectExtent l="0" t="0" r="0" b="0"/>
              <wp:wrapNone/>
              <wp:docPr id="35" name="Shape 35"/>
              <wp:cNvGraphicFramePr/>
              <a:graphic xmlns:a="http://schemas.openxmlformats.org/drawingml/2006/main">
                <a:graphicData uri="http://schemas.microsoft.com/office/word/2010/wordprocessingShape">
                  <wps:wsp>
                    <wps:cNvSpPr txBox="1"/>
                    <wps:spPr>
                      <a:xfrm>
                        <a:off x="0" y="0"/>
                        <a:ext cx="5757545" cy="137160"/>
                      </a:xfrm>
                      <a:prstGeom prst="rect">
                        <a:avLst/>
                      </a:prstGeom>
                      <a:noFill/>
                    </wps:spPr>
                    <wps:txbx>
                      <w:txbxContent>
                        <w:p w:rsidR="008D096E" w:rsidRDefault="008D096E">
                          <w:pPr>
                            <w:pStyle w:val="Headerorfooter20"/>
                            <w:shd w:val="clear" w:color="auto" w:fill="auto"/>
                            <w:tabs>
                              <w:tab w:val="right" w:pos="9067"/>
                            </w:tabs>
                          </w:pPr>
                          <w:r>
                            <w:rPr>
                              <w:rFonts w:ascii="Arial" w:eastAsia="Arial" w:hAnsi="Arial" w:cs="Arial"/>
                              <w:color w:val="231E20"/>
                            </w:rPr>
                            <w:t>Smlouva o spolupráci</w:t>
                          </w:r>
                          <w:r>
                            <w:rPr>
                              <w:rFonts w:ascii="Arial" w:eastAsia="Arial" w:hAnsi="Arial" w:cs="Arial"/>
                              <w:color w:val="231E20"/>
                            </w:rPr>
                            <w:tab/>
                            <w:t>PO 200/2022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51" type="#_x0000_t202" style="position:absolute;margin-left:70.85pt;margin-top:36.35pt;width:453.35pt;height:10.8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OxkgEAAB8DAAAOAAAAZHJzL2Uyb0RvYy54bWysUm1LwzAQ/i74H0K+u246XyjrhiITQVSY&#10;/oAsTdZAkwu5uHb/3ku2TtFvIoX0cnd57rnnbrbobcu2KqABV/HJaMyZchJq4zYVf39bnt1whlG4&#10;WrTgVMV3Cvlifnoy63ypzqGBtlaBEYjDsvMVb2L0ZVGgbJQVOAKvHAU1BCsiXcOmqIPoCN22xfl4&#10;fFV0EGofQCpE8t7vg3ye8bVWMr5ojSqytuLELeYz5HOdzmI+E+UmCN8YeaAh/sDCCuOo6BHqXkTB&#10;PoL5BWWNDICg40iCLUBrI1XugbqZjH90s2qEV7kXEgf9USb8P1j5vH0NzNQVv7jkzAlLM8plGd1J&#10;nM5jSTkrT1mxv4Oehjz4kZyp514Hm/7UDaM4ybw7Sqv6yCQ5L6/pm1IJSbHJxfXkKmtffL32AeOD&#10;AsuSUfFAo8uKiu0TRmJCqUNKKuZgado2+RPFPZVkxX7d536mA8011Dti3z460i3twGCEwVgfjISL&#10;/vYjEnYumQD3zw91aAqZyWFj0pi/33PW117PPwEAAP//AwBQSwMEFAAGAAgAAAAhAOW/DHreAAAA&#10;CgEAAA8AAABkcnMvZG93bnJldi54bWxMj01PwzAMhu9I/IfISFwQS1uqfXRNJ4Tgwo3BhVvWeG1F&#10;4lRN1pb9erwTO1mv/Oj143I3OytGHELnSUG6SEAg1d501Cj4+nx7XIMIUZPR1hMq+MUAu+r2ptSF&#10;8RN94LiPjeASCoVW0MbYF1KGukWnw8L3SLw7+sHpyHFopBn0xOXOyixJltLpjvhCq3t8abH+2Z+c&#10;guX82j+8bzCbzrUd6fucphFTpe7v5uctiIhz/Ifhos/qULHTwZ/IBGE55+mKUQWrjOcFSPJ1DuKg&#10;YJM/gaxKef1C9QcAAP//AwBQSwECLQAUAAYACAAAACEAtoM4kv4AAADhAQAAEwAAAAAAAAAAAAAA&#10;AAAAAAAAW0NvbnRlbnRfVHlwZXNdLnhtbFBLAQItABQABgAIAAAAIQA4/SH/1gAAAJQBAAALAAAA&#10;AAAAAAAAAAAAAC8BAABfcmVscy8ucmVsc1BLAQItABQABgAIAAAAIQDnUWOxkgEAAB8DAAAOAAAA&#10;AAAAAAAAAAAAAC4CAABkcnMvZTJvRG9jLnhtbFBLAQItABQABgAIAAAAIQDlvwx63gAAAAoBAAAP&#10;AAAAAAAAAAAAAAAAAOwDAABkcnMvZG93bnJldi54bWxQSwUGAAAAAAQABADzAAAA9wQAAAAA&#10;" filled="f" stroked="f">
              <v:textbox style="mso-fit-shape-to-text:t" inset="0,0,0,0">
                <w:txbxContent>
                  <w:p w:rsidR="008D096E" w:rsidRDefault="008D096E">
                    <w:pPr>
                      <w:pStyle w:val="Headerorfooter20"/>
                      <w:shd w:val="clear" w:color="auto" w:fill="auto"/>
                      <w:tabs>
                        <w:tab w:val="right" w:pos="9067"/>
                      </w:tabs>
                    </w:pPr>
                    <w:r>
                      <w:rPr>
                        <w:rFonts w:ascii="Arial" w:eastAsia="Arial" w:hAnsi="Arial" w:cs="Arial"/>
                        <w:color w:val="231E20"/>
                      </w:rPr>
                      <w:t>Smlouva o spolupráci</w:t>
                    </w:r>
                    <w:r>
                      <w:rPr>
                        <w:rFonts w:ascii="Arial" w:eastAsia="Arial" w:hAnsi="Arial" w:cs="Arial"/>
                        <w:color w:val="231E20"/>
                      </w:rPr>
                      <w:tab/>
                      <w:t>PO 200/2022</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simplePos x="0" y="0"/>
              <wp:positionH relativeFrom="page">
                <wp:posOffset>878840</wp:posOffset>
              </wp:positionH>
              <wp:positionV relativeFrom="page">
                <wp:posOffset>615950</wp:posOffset>
              </wp:positionV>
              <wp:extent cx="5800090" cy="0"/>
              <wp:effectExtent l="0" t="0" r="0" b="0"/>
              <wp:wrapNone/>
              <wp:docPr id="37" name="Shape 3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48.5pt;width:456.69999999999999pt;height:0;z-index:-251658240;mso-position-horizontal-relative:page;mso-position-vertical-relative:page">
              <v:stroke weight="1.pt"/>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8208"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172" name="Shape 172"/>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2" o:spid="_x0000_s1098" type="#_x0000_t202" style="position:absolute;margin-left:58.85pt;margin-top:53.8pt;width:135.6pt;height:60.9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8FkQEAACIDAAAOAAAAZHJzL2Uyb0RvYy54bWysUttOwzAMfUfiH6K8s3YVMFStm0AIhIQA&#10;CfiALE3WSE0cxWHt/h4nu4DgDfGSurZzfM5x5svR9myjAhpwDZ9OSs6Uk9Aat274+9vd2RVnGIVr&#10;RQ9ONXyrkC8Xpyfzwdeqgg76VgVGIA7rwTe8i9HXRYGyU1bgBLxyVNQQrIj0G9ZFG8RA6LYvqrK8&#10;LAYIrQ8gFSJlb3dFvsj4WisZn7VGFVnfcOIW8xnyuUpnsZiLeh2E74zc0xB/YGGFcTT0CHUromAf&#10;wfyCskYGQNBxIsEWoLWRKmsgNdPyh5rXTniVtZA56I824f/ByqfNS2Cmpd3NKs6csLSkPJelBNkz&#10;eKyp69VTXxxvYKTWQx4pmVSPOtj0JT2M6mT09miuGiOT6dKsqqYVlSTVZrPz8vIiwRRft33AeK/A&#10;shQ0PNDysqdi84hx13poScMc3Jm+T/lEcUclRXFcjVnRxZHnCtot0e8fHFmXnsEhCIdgtQ8SMPrr&#10;j0jgeWZC3F3fD6JFZNb7R5M2/f0/d3097cUnAAAA//8DAFBLAwQUAAYACAAAACEAb4Lnzd8AAAAL&#10;AQAADwAAAGRycy9kb3ducmV2LnhtbEyPTU/DMAyG70j8h8hIXBBLW0S/1nRCCC7cGFy4ZY3XVjRO&#10;1WRt2a/HnNjNr/zo9eNqt9pBzDj53pGCeBOBQGqc6alV8Pnxep+D8EGT0YMjVPCDHnb19VWlS+MW&#10;esd5H1rBJeRLraALYSyl9E2HVvuNG5F4d3ST1YHj1Eoz6YXL7SCTKEql1T3xhU6P+Nxh870/WQXp&#10;+jLevRWYLOdmmOnrHMcBY6Vub9anLYiAa/iH4U+f1aFmp4M7kfFi4BxnGaM8RFkKgomHPC9AHBQk&#10;SfEIsq7k5Q/1LwAAAP//AwBQSwECLQAUAAYACAAAACEAtoM4kv4AAADhAQAAEwAAAAAAAAAAAAAA&#10;AAAAAAAAW0NvbnRlbnRfVHlwZXNdLnhtbFBLAQItABQABgAIAAAAIQA4/SH/1gAAAJQBAAALAAAA&#10;AAAAAAAAAAAAAC8BAABfcmVscy8ucmVsc1BLAQItABQABgAIAAAAIQA9J38FkQEAACIDAAAOAAAA&#10;AAAAAAAAAAAAAC4CAABkcnMvZTJvRG9jLnhtbFBLAQItABQABgAIAAAAIQBvgufN3wAAAAsBAAAP&#10;AAAAAAAAAAAAAAAAAOsDAABkcnMvZG93bnJldi54bWxQSwUGAAAAAAQABADzAAAA9wQAAA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76160"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168" name="Shape 168"/>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8" o:spid="_x0000_s1099" type="#_x0000_t202" style="position:absolute;margin-left:58.85pt;margin-top:53.8pt;width:135.6pt;height:60.9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GAlAEAACIDAAAOAAAAZHJzL2Uyb0RvYy54bWysUsFO4zAQvSPtP1i+b5NGbMtGTREIsUJC&#10;gNTlA1zHbizFHstjmvTvGbtNQextxcWZzIzfvPfGq+vR9myvAhpwDZ/PSs6Uk9Aat2v469/7n1ec&#10;YRSuFT041fCDQn69/nGxGnytKuigb1VgBOKwHnzDuxh9XRQoO2UFzsArR0UNwYpIv2FXtEEMhG77&#10;oirLRTFAaH0AqRApe3cs8nXG11rJ+Kw1qsj6hhO3mM+Qz206i/VK1LsgfGfkiYb4DxZWGEdDz1B3&#10;Igr2Fsw/UNbIAAg6ziTYArQ2UmUNpGZeflGz6YRXWQuZg/5sE34frHzavwRmWtrdglblhKUl5bks&#10;JciewWNNXRtPfXG8hZFapzxSMqkedbDpS3oY1cnow9lcNUYm06VlVc0rKkmqLZeX5eJXgik+bvuA&#10;8Y8Cy1LQ8EDLy56K/SPGY+vUkoY5uDd9n/KJ4pFKiuK4HbOiy98Tzy20B6LfPziyLj2DKQhTsD0F&#10;CRj9zVsk8DwzIR6vnwbRIjLr06NJm/78n7s+nvb6HQAA//8DAFBLAwQUAAYACAAAACEAb4Lnzd8A&#10;AAALAQAADwAAAGRycy9kb3ducmV2LnhtbEyPTU/DMAyG70j8h8hIXBBLW0S/1nRCCC7cGFy4ZY3X&#10;VjRO1WRt2a/HnNjNr/zo9eNqt9pBzDj53pGCeBOBQGqc6alV8Pnxep+D8EGT0YMjVPCDHnb19VWl&#10;S+MWesd5H1rBJeRLraALYSyl9E2HVvuNG5F4d3ST1YHj1Eoz6YXL7SCTKEql1T3xhU6P+Nxh870/&#10;WQXp+jLevRWYLOdmmOnrHMcBY6Vub9anLYiAa/iH4U+f1aFmp4M7kfFi4BxnGaM8RFkKgomHPC9A&#10;HBQkSfEIsq7k5Q/1LwAAAP//AwBQSwECLQAUAAYACAAAACEAtoM4kv4AAADhAQAAEwAAAAAAAAAA&#10;AAAAAAAAAAAAW0NvbnRlbnRfVHlwZXNdLnhtbFBLAQItABQABgAIAAAAIQA4/SH/1gAAAJQBAAAL&#10;AAAAAAAAAAAAAAAAAC8BAABfcmVscy8ucmVsc1BLAQItABQABgAIAAAAIQBCEOGAlAEAACIDAAAO&#10;AAAAAAAAAAAAAAAAAC4CAABkcnMvZTJvRG9jLnhtbFBLAQItABQABgAIAAAAIQBvgufN3wAAAAsB&#10;AAAPAAAAAAAAAAAAAAAAAO4DAABkcnMvZG93bnJldi54bWxQSwUGAAAAAAQABADzAAAA+gQAAA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4352"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192" name="Shape 192"/>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2" o:spid="_x0000_s1104" type="#_x0000_t202" style="position:absolute;margin-left:58.85pt;margin-top:53.8pt;width:135.6pt;height:60.95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FolQEAACIDAAAOAAAAZHJzL2Uyb0RvYy54bWysUsFu2zAMvRfoPwi6N3aMtumMOMGGosWA&#10;YS2Q9QNkWYoFWKIgqrHz96OUOB2229CLTJPU43uPWm8nO7CDCmjANXy5KDlTTkJn3L7hb7+ebh44&#10;wyhcJwZwquFHhXy7ub5aj75WFfQwdCowAnFYj77hfYy+LgqUvbICF+CVo6KGYEWk37AvuiBGQrdD&#10;UZXlfTFC6HwAqRAp+3gq8k3G11rJ+KI1qsiGhhO3mM+QzzadxWYt6n0QvjfyTEP8BwsrjKOhF6hH&#10;EQV7D+YfKGtkAAQdFxJsAVobqbIGUrMs/1Kz64VXWQuZg/5iE34erPx5eA3MdLS7LxVnTlhaUp7L&#10;UoLsGT3W1LXz1BenbzBR65xHSibVkw42fUkPozoZfbyYq6bIZLq0qqplRSVJtdXqtry/SzDFx20f&#10;MD4rsCwFDQ+0vOypOPzAeGqdW9IwB09mGFI+UTxRSVGc2ikrulvNPFvojkR/+O7IuvQM5iDMQXsO&#10;EjD6r++RwPPMhHi6fh5Ei8isz48mbfrP/9z18bQ3vwEAAP//AwBQSwMEFAAGAAgAAAAhAG+C583f&#10;AAAACwEAAA8AAABkcnMvZG93bnJldi54bWxMj01PwzAMhu9I/IfISFwQS1tEv9Z0Qggu3BhcuGWN&#10;11Y0TtVkbdmvx5zYza/86PXjarfaQcw4+d6RgngTgUBqnOmpVfD58Xqfg/BBk9GDI1Twgx529fVV&#10;pUvjFnrHeR9awSXkS62gC2EspfRNh1b7jRuReHd0k9WB49RKM+mFy+0gkyhKpdU98YVOj/jcYfO9&#10;P1kF6foy3r0VmCznZpjp6xzHAWOlbm/Wpy2IgGv4h+FPn9WhZqeDO5HxYuAcZxmjPERZCoKJhzwv&#10;QBwUJEnxCLKu5OUP9S8AAAD//wMAUEsBAi0AFAAGAAgAAAAhALaDOJL+AAAA4QEAABMAAAAAAAAA&#10;AAAAAAAAAAAAAFtDb250ZW50X1R5cGVzXS54bWxQSwECLQAUAAYACAAAACEAOP0h/9YAAACUAQAA&#10;CwAAAAAAAAAAAAAAAAAvAQAAX3JlbHMvLnJlbHNQSwECLQAUAAYACAAAACEAkKbxaJUBAAAiAwAA&#10;DgAAAAAAAAAAAAAAAAAuAgAAZHJzL2Uyb0RvYy54bWxQSwECLQAUAAYACAAAACEAb4Lnzd8AAAAL&#10;AQAADwAAAAAAAAAAAAAAAADvAwAAZHJzL2Rvd25yZXYueG1sUEsFBgAAAAAEAAQA8wAAAPsEAAAA&#10;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2304"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188" name="Shape 188"/>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8" o:spid="_x0000_s1105" type="#_x0000_t202" style="position:absolute;margin-left:58.85pt;margin-top:53.8pt;width:135.6pt;height:60.9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ZXkAEAACIDAAAOAAAAZHJzL2Uyb0RvYy54bWysUttKxDAQfRf8h5B3t92irpTtiiKKICqo&#10;H5BNk22gyYRM3Hb/3kn2JvomvqTTmcmZc85kfj3anq1VQAOu4dNJyZlyElrjVg3/eL8/u+IMo3Ct&#10;6MGphm8U8uvF6cl88LWqoIO+VYERiMN68A3vYvR1UaDslBU4Aa8cFTUEKyL9hlXRBjEQuu2Lqiwv&#10;iwFC6wNIhUjZu22RLzK+1krGF61RRdY3nLjFfIZ8LtNZLOaiXgXhOyN3NMQfWFhhHA09QN2JKNhn&#10;ML+grJEBEHScSLAFaG2kyhpIzbT8oeatE15lLWQO+oNN+H+w8nn9GphpaXdXtConLC0pz2UpQfYM&#10;HmvqevPUF8dbGKl1n0dKJtWjDjZ9SQ+jOhm9OZirxshkujSrqmlFJUm12ey8vLxIMMXxtg8YHxRY&#10;loKGB1pe9lSsnzBuW/ctaZiDe9P3KZ8obqmkKI7LMSu6yANSagnthuj3j46sS89gH4R9sNwFCRj9&#10;zWck8DzzeH03iBaRWe8eTdr09//cdXzaiy8AAAD//wMAUEsDBBQABgAIAAAAIQBvgufN3wAAAAsB&#10;AAAPAAAAZHJzL2Rvd25yZXYueG1sTI9NT8MwDIbvSPyHyEhcEEtbRL/WdEIILtwYXLhljddWNE7V&#10;ZG3Zr8ec2M2v/Oj142q32kHMOPnekYJ4E4FAapzpqVXw+fF6n4PwQZPRgyNU8IMedvX1VaVL4xZ6&#10;x3kfWsEl5EutoAthLKX0TYdW+40bkXh3dJPVgePUSjPphcvtIJMoSqXVPfGFTo/43GHzvT9ZBen6&#10;Mt69FZgs52aY6escxwFjpW5v1qctiIBr+IfhT5/VoWangzuR8WLgHGcZozxEWQqCiYc8L0AcFCRJ&#10;8QiyruTlD/UvAAAA//8DAFBLAQItABQABgAIAAAAIQC2gziS/gAAAOEBAAATAAAAAAAAAAAAAAAA&#10;AAAAAABbQ29udGVudF9UeXBlc10ueG1sUEsBAi0AFAAGAAgAAAAhADj9If/WAAAAlAEAAAsAAAAA&#10;AAAAAAAAAAAALwEAAF9yZWxzLy5yZWxzUEsBAi0AFAAGAAgAAAAhANPMpleQAQAAIgMAAA4AAAAA&#10;AAAAAAAAAAAALgIAAGRycy9lMm9Eb2MueG1sUEsBAi0AFAAGAAgAAAAhAG+C583fAAAACwEAAA8A&#10;AAAAAAAAAAAAAAAA6gMAAGRycy9kb3ducmV2LnhtbFBLBQYAAAAABAAEAPMAAAD2BAAAA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8448" behindDoc="1" locked="0" layoutInCell="1" allowOverlap="1">
              <wp:simplePos x="0" y="0"/>
              <wp:positionH relativeFrom="page">
                <wp:posOffset>1112520</wp:posOffset>
              </wp:positionH>
              <wp:positionV relativeFrom="page">
                <wp:posOffset>1954530</wp:posOffset>
              </wp:positionV>
              <wp:extent cx="3660775" cy="155575"/>
              <wp:effectExtent l="0" t="0" r="0" b="0"/>
              <wp:wrapNone/>
              <wp:docPr id="204" name="Shape 204"/>
              <wp:cNvGraphicFramePr/>
              <a:graphic xmlns:a="http://schemas.openxmlformats.org/drawingml/2006/main">
                <a:graphicData uri="http://schemas.microsoft.com/office/word/2010/wordprocessingShape">
                  <wps:wsp>
                    <wps:cNvSpPr txBox="1"/>
                    <wps:spPr>
                      <a:xfrm>
                        <a:off x="0" y="0"/>
                        <a:ext cx="3660775" cy="155575"/>
                      </a:xfrm>
                      <a:prstGeom prst="rect">
                        <a:avLst/>
                      </a:prstGeom>
                      <a:noFill/>
                    </wps:spPr>
                    <wps:txbx>
                      <w:txbxContent>
                        <w:p w:rsidR="008D096E" w:rsidRDefault="008D096E">
                          <w:pPr>
                            <w:pStyle w:val="Headerorfooter0"/>
                            <w:shd w:val="clear" w:color="auto" w:fill="auto"/>
                            <w:jc w:val="left"/>
                            <w:rPr>
                              <w:sz w:val="22"/>
                              <w:szCs w:val="22"/>
                            </w:rPr>
                          </w:pPr>
                          <w:r>
                            <w:rPr>
                              <w:b/>
                              <w:bCs/>
                              <w:sz w:val="22"/>
                              <w:szCs w:val="22"/>
                            </w:rPr>
                            <w:t>Další účastník - [D] Česká zemědělská univerzita v Praze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4" o:spid="_x0000_s1108" type="#_x0000_t202" style="position:absolute;margin-left:87.6pt;margin-top:153.9pt;width:288.25pt;height:12.2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NBmgEAAC4DAAAOAAAAZHJzL2Uyb0RvYy54bWysUttOwzAMfUfiH6K8s3aDDVStQyAEQkKA&#10;NPiALE3WSE0cxWHt/h4nu4DgDfHiOrZ7fI7t+fVgO7ZRAQ24mo9HJWfKSWiMW9f8/e3+7IozjMI1&#10;ogOnar5VyK8Xpyfz3ldqAi10jQqMQBxWva95G6OvigJlq6zAEXjlKKkhWBHpGdZFE0RP6LYrJmU5&#10;K3oIjQ8gFSJF73ZJvsj4WisZX7RGFVlXc+IWsw3ZrpItFnNRrYPwrZF7GuIPLKwwjpoeoe5EFOwj&#10;mF9Q1sgACDqOJNgCtDZSZQ2kZlz+ULNshVdZCw0H/XFM+H+w8nnzGphpaj4pLzhzwtKScl+WAjSe&#10;3mNFVUtPdXG4hYHWfIgjBZPqQQebvqSHUZ4GvT0OVw2RSQqez2bl5eWUM0m58XQ6JZ/gi6+/fcD4&#10;oMCy5NQ80PLyTMXmCeOu9FCSmjm4N12X4onijkry4rAasqLZkecKmi3R72nPNXd0iJx1j47GmE7i&#10;4ISDs9o7qQn6m49IjXL/hL6D2jelpWQF+wNKW//+zlVfZ774BAAA//8DAFBLAwQUAAYACAAAACEA&#10;saLItt0AAAALAQAADwAAAGRycy9kb3ducmV2LnhtbEyPzU7DMBCE70h9B2srcaNOExVXIU6FKnHh&#10;RkFI3Nx4G0f4J7LdNHl7lhMcZ/bT7ExzmJ1lE8Y0BC9huymAoe+CHnwv4eP95WEPLGXltbLBo4QF&#10;Exza1V2jah1u/g2nU+4ZhfhUKwkm57HmPHUGnUqbMKKn2yVEpzLJ2HMd1Y3CneVlUTxypwZPH4wa&#10;8Wiw+z5dnQQxfwYcEx7x6zJ10QzL3r4uUt6v5+cnYBnn/AfDb32qDi11Ooer14lZ0mJXEiqhKgRt&#10;IELstgLYmZyqrIC3Df+/of0BAAD//wMAUEsBAi0AFAAGAAgAAAAhALaDOJL+AAAA4QEAABMAAAAA&#10;AAAAAAAAAAAAAAAAAFtDb250ZW50X1R5cGVzXS54bWxQSwECLQAUAAYACAAAACEAOP0h/9YAAACU&#10;AQAACwAAAAAAAAAAAAAAAAAvAQAAX3JlbHMvLnJlbHNQSwECLQAUAAYACAAAACEAEDmTQZoBAAAu&#10;AwAADgAAAAAAAAAAAAAAAAAuAgAAZHJzL2Uyb0RvYy54bWxQSwECLQAUAAYACAAAACEAsaLItt0A&#10;AAALAQAADwAAAAAAAAAAAAAAAAD0AwAAZHJzL2Rvd25yZXYueG1sUEsFBgAAAAAEAAQA8wAAAP4E&#10;AAAAAA==&#10;" filled="f" stroked="f">
              <v:textbox style="mso-fit-shape-to-text:t" inset="0,0,0,0">
                <w:txbxContent>
                  <w:p w:rsidR="008D096E" w:rsidRDefault="008D096E">
                    <w:pPr>
                      <w:pStyle w:val="Headerorfooter0"/>
                      <w:shd w:val="clear" w:color="auto" w:fill="auto"/>
                      <w:jc w:val="left"/>
                      <w:rPr>
                        <w:sz w:val="22"/>
                        <w:szCs w:val="22"/>
                      </w:rPr>
                    </w:pPr>
                    <w:r>
                      <w:rPr>
                        <w:b/>
                        <w:bCs/>
                        <w:sz w:val="22"/>
                        <w:szCs w:val="22"/>
                      </w:rPr>
                      <w:t>Další účastník - [D] Česká zemědělská univerzita v Praze</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86400" behindDoc="1" locked="0" layoutInCell="1" allowOverlap="1">
              <wp:simplePos x="0" y="0"/>
              <wp:positionH relativeFrom="page">
                <wp:posOffset>1112520</wp:posOffset>
              </wp:positionH>
              <wp:positionV relativeFrom="page">
                <wp:posOffset>1954530</wp:posOffset>
              </wp:positionV>
              <wp:extent cx="3660775" cy="155575"/>
              <wp:effectExtent l="0" t="0" r="0" b="0"/>
              <wp:wrapNone/>
              <wp:docPr id="200" name="Shape 200"/>
              <wp:cNvGraphicFramePr/>
              <a:graphic xmlns:a="http://schemas.openxmlformats.org/drawingml/2006/main">
                <a:graphicData uri="http://schemas.microsoft.com/office/word/2010/wordprocessingShape">
                  <wps:wsp>
                    <wps:cNvSpPr txBox="1"/>
                    <wps:spPr>
                      <a:xfrm>
                        <a:off x="0" y="0"/>
                        <a:ext cx="3660775" cy="155575"/>
                      </a:xfrm>
                      <a:prstGeom prst="rect">
                        <a:avLst/>
                      </a:prstGeom>
                      <a:noFill/>
                    </wps:spPr>
                    <wps:txbx>
                      <w:txbxContent>
                        <w:p w:rsidR="008D096E" w:rsidRDefault="008D096E">
                          <w:pPr>
                            <w:pStyle w:val="Headerorfooter0"/>
                            <w:shd w:val="clear" w:color="auto" w:fill="auto"/>
                            <w:jc w:val="left"/>
                            <w:rPr>
                              <w:sz w:val="22"/>
                              <w:szCs w:val="22"/>
                            </w:rPr>
                          </w:pPr>
                          <w:r>
                            <w:rPr>
                              <w:b/>
                              <w:bCs/>
                              <w:sz w:val="22"/>
                              <w:szCs w:val="22"/>
                            </w:rPr>
                            <w:t>Další účastník - [D] Česká zemědělská univerzita v Praze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0" o:spid="_x0000_s1109" type="#_x0000_t202" style="position:absolute;margin-left:87.6pt;margin-top:153.9pt;width:288.25pt;height:12.25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yjnQEAAC4DAAAOAAAAZHJzL2Uyb0RvYy54bWysUlFP4zAMfj/p/kOU91u7nTqOah0CIU5I&#10;CJCAH5ClyRqpiaM4rN2/PydbN3S8IV5cx3Y/f5/t1dVoe7ZTAQ24hs9nJWfKSWiN2zb87fXu1x/O&#10;MArXih6cavheIb9a//yxGnytFtBB36rACMRhPfiGdzH6uihQdsoKnIFXjpIaghWRnmFbtEEMhG77&#10;YlGWy2KA0PoAUiFS9PaQ5OuMr7WS8UlrVJH1DSduMduQ7SbZYr0S9TYI3xl5pCG+wMIK46jpCepW&#10;RMHeg/kEZY0MgKDjTIItQGsjVdZAaublf2peOuFV1kLDQX8aE34frHzcPQdm2obTNDlzwtKScl+W&#10;AjSewWNNVS+e6uJ4AyOteYojBZPqUQebvqSHUZ6A9qfhqjEyScHfy2V5cVFxJik3r6qKfIIvzn/7&#10;gPGvAsuS0/BAy8szFbsHjIfSqSQ1c3Bn+j7FE8UDleTFcTNmRdXlxHMD7Z7oD7Tnhjs6RM76e0dj&#10;TCcxOWFyNkcnNUF//R6pUe6f0A9Qx6a0lKzgeEBp6x/fuep85ut/AAAA//8DAFBLAwQUAAYACAAA&#10;ACEAsaLItt0AAAALAQAADwAAAGRycy9kb3ducmV2LnhtbEyPzU7DMBCE70h9B2srcaNOExVXIU6F&#10;KnHhRkFI3Nx4G0f4J7LdNHl7lhMcZ/bT7ExzmJ1lE8Y0BC9huymAoe+CHnwv4eP95WEPLGXltbLB&#10;o4QFExza1V2jah1u/g2nU+4ZhfhUKwkm57HmPHUGnUqbMKKn2yVEpzLJ2HMd1Y3CneVlUTxypwZP&#10;H4wa8Wiw+z5dnQQxfwYcEx7x6zJ10QzL3r4uUt6v5+cnYBnn/AfDb32qDi11Ooer14lZ0mJXEiqh&#10;KgRtIELstgLYmZyqrIC3Df+/of0BAAD//wMAUEsBAi0AFAAGAAgAAAAhALaDOJL+AAAA4QEAABMA&#10;AAAAAAAAAAAAAAAAAAAAAFtDb250ZW50X1R5cGVzXS54bWxQSwECLQAUAAYACAAAACEAOP0h/9YA&#10;AACUAQAACwAAAAAAAAAAAAAAAAAvAQAAX3JlbHMvLnJlbHNQSwECLQAUAAYACAAAACEAx+x8o50B&#10;AAAuAwAADgAAAAAAAAAAAAAAAAAuAgAAZHJzL2Uyb0RvYy54bWxQSwECLQAUAAYACAAAACEAsaLI&#10;tt0AAAALAQAADwAAAAAAAAAAAAAAAAD3AwAAZHJzL2Rvd25yZXYueG1sUEsFBgAAAAAEAAQA8wAA&#10;AAEFAAAAAA==&#10;" filled="f" stroked="f">
              <v:textbox style="mso-fit-shape-to-text:t" inset="0,0,0,0">
                <w:txbxContent>
                  <w:p w:rsidR="008D096E" w:rsidRDefault="008D096E">
                    <w:pPr>
                      <w:pStyle w:val="Headerorfooter0"/>
                      <w:shd w:val="clear" w:color="auto" w:fill="auto"/>
                      <w:jc w:val="left"/>
                      <w:rPr>
                        <w:sz w:val="22"/>
                        <w:szCs w:val="22"/>
                      </w:rPr>
                    </w:pPr>
                    <w:r>
                      <w:rPr>
                        <w:b/>
                        <w:bCs/>
                        <w:sz w:val="22"/>
                        <w:szCs w:val="22"/>
                      </w:rPr>
                      <w:t>Další účastník - [D] Česká zemědělská univerzita v Praze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28032" behindDoc="1" locked="0" layoutInCell="1" allowOverlap="1">
              <wp:simplePos x="0" y="0"/>
              <wp:positionH relativeFrom="page">
                <wp:posOffset>899795</wp:posOffset>
              </wp:positionH>
              <wp:positionV relativeFrom="page">
                <wp:posOffset>461645</wp:posOffset>
              </wp:positionV>
              <wp:extent cx="5757545" cy="137160"/>
              <wp:effectExtent l="0" t="0" r="0" b="0"/>
              <wp:wrapNone/>
              <wp:docPr id="29" name="Shape 29"/>
              <wp:cNvGraphicFramePr/>
              <a:graphic xmlns:a="http://schemas.openxmlformats.org/drawingml/2006/main">
                <a:graphicData uri="http://schemas.microsoft.com/office/word/2010/wordprocessingShape">
                  <wps:wsp>
                    <wps:cNvSpPr txBox="1"/>
                    <wps:spPr>
                      <a:xfrm>
                        <a:off x="0" y="0"/>
                        <a:ext cx="5757545" cy="137160"/>
                      </a:xfrm>
                      <a:prstGeom prst="rect">
                        <a:avLst/>
                      </a:prstGeom>
                      <a:noFill/>
                    </wps:spPr>
                    <wps:txbx>
                      <w:txbxContent>
                        <w:p w:rsidR="008D096E" w:rsidRDefault="008D096E">
                          <w:pPr>
                            <w:pStyle w:val="Headerorfooter20"/>
                            <w:shd w:val="clear" w:color="auto" w:fill="auto"/>
                            <w:tabs>
                              <w:tab w:val="right" w:pos="9067"/>
                            </w:tabs>
                          </w:pPr>
                          <w:r>
                            <w:rPr>
                              <w:rFonts w:ascii="Arial" w:eastAsia="Arial" w:hAnsi="Arial" w:cs="Arial"/>
                              <w:color w:val="231E20"/>
                            </w:rPr>
                            <w:t>Smlouva o spolupráci</w:t>
                          </w:r>
                          <w:r>
                            <w:rPr>
                              <w:rFonts w:ascii="Arial" w:eastAsia="Arial" w:hAnsi="Arial" w:cs="Arial"/>
                              <w:color w:val="231E20"/>
                            </w:rPr>
                            <w:tab/>
                            <w:t>PO 200/2022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2" type="#_x0000_t202" style="position:absolute;margin-left:70.85pt;margin-top:36.35pt;width:453.35pt;height:10.8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YykQEAAB8DAAAOAAAAZHJzL2Uyb0RvYy54bWysUttOwzAMfUfiH6K8s27jXq1DoAmEhAAJ&#10;+IAsTdZITRzF2dr9PU62DgRvCFVKHds5Pj727Ka3LduogAZcxSejMWfKSaiNW1X84/3+5IozjMLV&#10;ogWnKr5VyG/mx0ezzpdqCg20tQqMQByWna94E6MviwJlo6zAEXjlKKghWBHpGlZFHURH6LYtpuPx&#10;RdFBqH0AqRDJu9gF+Tzja61kfNEaVWRtxYlbzGfI5zKdxXwmylUQvjFyT0P8gYUVxlHRA9RCRMHW&#10;wfyCskYGQNBxJMEWoLWRKvdA3UzGP7p5a4RXuRcSB/1BJvw/WPm8eQ3M1BWfXnPmhKUZ5bKM7iRO&#10;57GknDdPWbG/g56GPPiRnKnnXgeb/tQNozjJvD1Iq/rIJDnPL+k7O+dMUmxyejm5yNoXX699wPig&#10;wLJkVDzQ6LKiYvOEkZhQ6pCSijm4N22b/InijkqyYr/sd/0MNJdQb4l9++hIt7QDgxEGY7k3Ei76&#10;23Uk7FwyAe6e7+vQFDKT/cakMX+/56yvvZ5/AgAA//8DAFBLAwQUAAYACAAAACEA5b8Met4AAAAK&#10;AQAADwAAAGRycy9kb3ducmV2LnhtbEyPTU/DMAyG70j8h8hIXBBLW6p9dE0nhODCjcGFW9Z4bUXi&#10;VE3Wlv16vBM7Wa/86PXjcjc7K0YcQudJQbpIQCDV3nTUKPj6fHtcgwhRk9HWEyr4xQC76vam1IXx&#10;E33guI+N4BIKhVbQxtgXUoa6RafDwvdIvDv6wenIcWikGfTE5c7KLEmW0umO+EKre3xpsf7Zn5yC&#10;5fzaP7xvMJvOtR3p+5ymEVOl7u/m5y2IiHP8h+Giz+pQsdPBn8gEYTnn6YpRBauM5wVI8nUO4qBg&#10;kz+BrEp5/UL1BwAA//8DAFBLAQItABQABgAIAAAAIQC2gziS/gAAAOEBAAATAAAAAAAAAAAAAAAA&#10;AAAAAABbQ29udGVudF9UeXBlc10ueG1sUEsBAi0AFAAGAAgAAAAhADj9If/WAAAAlAEAAAsAAAAA&#10;AAAAAAAAAAAALwEAAF9yZWxzLy5yZWxzUEsBAi0AFAAGAAgAAAAhAGYchjKRAQAAHwMAAA4AAAAA&#10;AAAAAAAAAAAALgIAAGRycy9lMm9Eb2MueG1sUEsBAi0AFAAGAAgAAAAhAOW/DHreAAAACgEAAA8A&#10;AAAAAAAAAAAAAAAA6wMAAGRycy9kb3ducmV2LnhtbFBLBQYAAAAABAAEAPMAAAD2BAAAAAA=&#10;" filled="f" stroked="f">
              <v:textbox style="mso-fit-shape-to-text:t" inset="0,0,0,0">
                <w:txbxContent>
                  <w:p w:rsidR="008D096E" w:rsidRDefault="008D096E">
                    <w:pPr>
                      <w:pStyle w:val="Headerorfooter20"/>
                      <w:shd w:val="clear" w:color="auto" w:fill="auto"/>
                      <w:tabs>
                        <w:tab w:val="right" w:pos="9067"/>
                      </w:tabs>
                    </w:pPr>
                    <w:r>
                      <w:rPr>
                        <w:rFonts w:ascii="Arial" w:eastAsia="Arial" w:hAnsi="Arial" w:cs="Arial"/>
                        <w:color w:val="231E20"/>
                      </w:rPr>
                      <w:t>Smlouva o spolupráci</w:t>
                    </w:r>
                    <w:r>
                      <w:rPr>
                        <w:rFonts w:ascii="Arial" w:eastAsia="Arial" w:hAnsi="Arial" w:cs="Arial"/>
                        <w:color w:val="231E20"/>
                      </w:rPr>
                      <w:tab/>
                      <w:t>PO 200/2022</w:t>
                    </w:r>
                  </w:p>
                </w:txbxContent>
              </v:textbox>
              <w10:wrap anchorx="page" anchory="page"/>
            </v:shape>
          </w:pict>
        </mc:Fallback>
      </mc:AlternateContent>
    </w:r>
    <w:r>
      <w:rPr>
        <w:noProof/>
      </w:rPr>
      <mc:AlternateContent>
        <mc:Choice Requires="wps">
          <w:drawing>
            <wp:anchor distT="0" distB="0" distL="114300" distR="114300" simplePos="0" relativeHeight="251622912" behindDoc="1" locked="0" layoutInCell="1" allowOverlap="1">
              <wp:simplePos x="0" y="0"/>
              <wp:positionH relativeFrom="page">
                <wp:posOffset>878840</wp:posOffset>
              </wp:positionH>
              <wp:positionV relativeFrom="page">
                <wp:posOffset>615950</wp:posOffset>
              </wp:positionV>
              <wp:extent cx="5800090" cy="0"/>
              <wp:effectExtent l="0" t="0" r="0" b="0"/>
              <wp:wrapNone/>
              <wp:docPr id="31" name="Shape 3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48.5pt;width:456.69999999999999pt;height:0;z-index:-251658240;mso-position-horizontal-relative:page;mso-position-vertical-relative:page">
              <v:stroke weight="1.pt"/>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92544"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212" name="Shape 212"/>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2" o:spid="_x0000_s1112" type="#_x0000_t202" style="position:absolute;margin-left:58.85pt;margin-top:53.8pt;width:135.6pt;height:60.9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x/jwEAACIDAAAOAAAAZHJzL2Uyb0RvYy54bWysUttKxDAQfRf8h5B3t92irpTtiiKKICqo&#10;H5BNk22gyYRM3Hb/3kn2JvomvqTTmcmZc85kfj3anq1VQAOu4dNJyZlyElrjVg3/eL8/u+IMo3Ct&#10;6MGphm8U8uvF6cl88LWqoIO+VYERiMN68A3vYvR1UaDslBU4Aa8cFTUEKyL9hlXRBjEQuu2Lqiwv&#10;iwFC6wNIhUjZu22RLzK+1krGF61RRdY3nLjFfIZ8LtNZLOaiXgXhOyN3NMQfWFhhHA09QN2JKNhn&#10;ML+grJEBEHScSLAFaG2kyhpIzbT8oeatE15lLWQO+oNN+H+w8nn9GphpG15NK86csLSkPJelBNkz&#10;eKyp681TXxxvYaQ17/NIyaR61MGmL+lhVCejNwdz1RiZTJdmFSFSSVJtNjsvLy8STHG87QPGBwWW&#10;paDhgZaXPRXrJ4zb1n1LGubg3vR9yieKWyopiuNyzIq2A1JqCe2G6PePjqxLz2AfhH2w3AUJGP3N&#10;ZyTwPPN4fTeIFpFZ7x5N2vT3/9x1fNqLLwAAAP//AwBQSwMEFAAGAAgAAAAhAG+C583fAAAACwEA&#10;AA8AAABkcnMvZG93bnJldi54bWxMj01PwzAMhu9I/IfISFwQS1tEv9Z0Qggu3BhcuGWN11Y0TtVk&#10;bdmvx5zYza/86PXjarfaQcw4+d6RgngTgUBqnOmpVfD58Xqfg/BBk9GDI1Twgx529fVVpUvjFnrH&#10;eR9awSXkS62gC2EspfRNh1b7jRuReHd0k9WB49RKM+mFy+0gkyhKpdU98YVOj/jcYfO9P1kF6foy&#10;3r0VmCznZpjp6xzHAWOlbm/Wpy2IgGv4h+FPn9WhZqeDO5HxYuAcZxmjPERZCoKJhzwvQBwUJEnx&#10;CLKu5OUP9S8AAAD//wMAUEsBAi0AFAAGAAgAAAAhALaDOJL+AAAA4QEAABMAAAAAAAAAAAAAAAAA&#10;AAAAAFtDb250ZW50X1R5cGVzXS54bWxQSwECLQAUAAYACAAAACEAOP0h/9YAAACUAQAACwAAAAAA&#10;AAAAAAAAAAAvAQAAX3JlbHMvLnJlbHNQSwECLQAUAAYACAAAACEA6pwcf48BAAAiAwAADgAAAAAA&#10;AAAAAAAAAAAuAgAAZHJzL2Uyb0RvYy54bWxQSwECLQAUAAYACAAAACEAb4Lnzd8AAAALAQAADwAA&#10;AAAAAAAAAAAAAADpAwAAZHJzL2Rvd25yZXYueG1sUEsFBgAAAAAEAAQA8wAAAPUEAAAA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90496" behindDoc="1" locked="0" layoutInCell="1" allowOverlap="1">
              <wp:simplePos x="0" y="0"/>
              <wp:positionH relativeFrom="page">
                <wp:posOffset>747395</wp:posOffset>
              </wp:positionH>
              <wp:positionV relativeFrom="page">
                <wp:posOffset>683260</wp:posOffset>
              </wp:positionV>
              <wp:extent cx="1722120" cy="774065"/>
              <wp:effectExtent l="0" t="0" r="0" b="0"/>
              <wp:wrapNone/>
              <wp:docPr id="208" name="Shape 208"/>
              <wp:cNvGraphicFramePr/>
              <a:graphic xmlns:a="http://schemas.openxmlformats.org/drawingml/2006/main">
                <a:graphicData uri="http://schemas.microsoft.com/office/word/2010/wordprocessingShape">
                  <wps:wsp>
                    <wps:cNvSpPr txBox="1"/>
                    <wps:spPr>
                      <a:xfrm>
                        <a:off x="0" y="0"/>
                        <a:ext cx="1722120" cy="774065"/>
                      </a:xfrm>
                      <a:prstGeom prst="rect">
                        <a:avLst/>
                      </a:prstGeom>
                      <a:noFill/>
                    </wps:spPr>
                    <wps:txbx>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8" o:spid="_x0000_s1113" type="#_x0000_t202" style="position:absolute;margin-left:58.85pt;margin-top:53.8pt;width:135.6pt;height:60.95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9ulAEAACIDAAAOAAAAZHJzL2Uyb0RvYy54bWysUsFO4zAQvSPxD5bvNGmAFkVN0SIEQkK7&#10;SLAf4Dp2Yyn2WB7TpH/P2G0KgttqL85kZvzmvTde3Y62ZzsV0IBr+HxWcqachNa4bcP/vj1c3HCG&#10;UbhW9OBUw/cK+e36/Gw1+FpV0EHfqsAIxGE9+IZ3Mfq6KFB2ygqcgVeOihqCFZF+w7ZogxgI3fZF&#10;VZaLYoDQ+gBSIVL2/lDk64yvtZLxj9aoIusbTtxiPkM+N+ks1itRb4PwnZFHGuIfWFhhHA09Qd2L&#10;KNh7MD+grJEBEHScSbAFaG2kyhpIzbz8pua1E15lLWQO+pNN+P9g5e/dS2CmbXhV0qqcsLSkPJel&#10;BNkzeKyp69VTXxzvYKQ1T3mkZFI96mDTl/QwqpPR+5O5aoxMpkvLqppXVJJUWy6vysV1gik+b/uA&#10;8VGBZSloeKDlZU/F7hnjoXVqScMcPJi+T/lE8UAlRXHcjFnR4nLiuYF2T/T7J0fWpWcwBWEKNscg&#10;AaP/9R4JPM9MiIfrx0G0iMz6+GjSpr/+567Pp73+AAAA//8DAFBLAwQUAAYACAAAACEAb4Lnzd8A&#10;AAALAQAADwAAAGRycy9kb3ducmV2LnhtbEyPTU/DMAyG70j8h8hIXBBLW0S/1nRCCC7cGFy4ZY3X&#10;VjRO1WRt2a/HnNjNr/zo9eNqt9pBzDj53pGCeBOBQGqc6alV8Pnxep+D8EGT0YMjVPCDHnb19VWl&#10;S+MWesd5H1rBJeRLraALYSyl9E2HVvuNG5F4d3ST1YHj1Eoz6YXL7SCTKEql1T3xhU6P+Nxh870/&#10;WQXp+jLevRWYLOdmmOnrHMcBY6Vub9anLYiAa/iH4U+f1aFmp4M7kfFi4BxnGaM8RFkKgomHPC9A&#10;HBQkSfEIsq7k5Q/1LwAAAP//AwBQSwECLQAUAAYACAAAACEAtoM4kv4AAADhAQAAEwAAAAAAAAAA&#10;AAAAAAAAAAAAW0NvbnRlbnRfVHlwZXNdLnhtbFBLAQItABQABgAIAAAAIQA4/SH/1gAAAJQBAAAL&#10;AAAAAAAAAAAAAAAAAC8BAABfcmVscy8ucmVsc1BLAQItABQABgAIAAAAIQCoGK9ulAEAACIDAAAO&#10;AAAAAAAAAAAAAAAAAC4CAABkcnMvZTJvRG9jLnhtbFBLAQItABQABgAIAAAAIQBvgufN3wAAAAsB&#10;AAAPAAAAAAAAAAAAAAAAAO4DAABkcnMvZG93bnJldi54bWxQSwUGAAAAAAQABADzAAAA+gQAAAAA&#10;" filled="f" stroked="f">
              <v:textbox style="mso-fit-shape-to-text:t" inset="0,0,0,0">
                <w:txbxContent>
                  <w:p w:rsidR="008D096E" w:rsidRDefault="008D096E">
                    <w:pPr>
                      <w:pStyle w:val="Headerorfooter0"/>
                      <w:shd w:val="clear" w:color="auto" w:fill="auto"/>
                      <w:tabs>
                        <w:tab w:val="right" w:pos="2712"/>
                      </w:tabs>
                      <w:jc w:val="left"/>
                      <w:rPr>
                        <w:sz w:val="15"/>
                        <w:szCs w:val="15"/>
                      </w:rPr>
                    </w:pPr>
                    <w:r>
                      <w:tab/>
                    </w:r>
                    <w:r>
                      <w:rPr>
                        <w:color w:val="231E20"/>
                        <w:sz w:val="15"/>
                        <w:szCs w:val="15"/>
                      </w:rPr>
                      <w:t>MINISTERSTVO ZEMĚDĚLSTVÍ</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4176" behindDoc="1" locked="0" layoutInCell="1" allowOverlap="1">
              <wp:simplePos x="0" y="0"/>
              <wp:positionH relativeFrom="page">
                <wp:posOffset>1104265</wp:posOffset>
              </wp:positionH>
              <wp:positionV relativeFrom="page">
                <wp:posOffset>1280795</wp:posOffset>
              </wp:positionV>
              <wp:extent cx="1329055" cy="79375"/>
              <wp:effectExtent l="0" t="0" r="0" b="0"/>
              <wp:wrapNone/>
              <wp:docPr id="49" name="Shape 49"/>
              <wp:cNvGraphicFramePr/>
              <a:graphic xmlns:a="http://schemas.openxmlformats.org/drawingml/2006/main">
                <a:graphicData uri="http://schemas.microsoft.com/office/word/2010/wordprocessingShape">
                  <wps:wsp>
                    <wps:cNvSpPr txBox="1"/>
                    <wps:spPr>
                      <a:xfrm>
                        <a:off x="0" y="0"/>
                        <a:ext cx="1329055"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55" type="#_x0000_t202" style="position:absolute;margin-left:86.95pt;margin-top:100.85pt;width:104.65pt;height:6.25pt;z-index:-251682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UnAEAACoDAAAOAAAAZHJzL2Uyb0RvYy54bWysUsGOGjEMvVfqP0S5lxmgFBgxoK0QVaVV&#10;u9J2PyBkEibSJI7iLDP8fZ3AsFX3VvWSOLbz/J7tzW6wHTurgAZczaeTkjPlJDTGnWr+8uvwacUZ&#10;RuEa0YFTNb8o5Lvtxw+b3ldqBi10jQqMQBxWva95G6OvigJlq6zACXjlKKghWBHpGU5FE0RP6LYr&#10;ZmX5peghND6AVIjk3V+DfJvxtVYy/tQaVWRdzYlbzGfI5zGdxXYjqlMQvjXyRkP8AwsrjKOid6i9&#10;iIK9BvMOyhoZAEHHiQRbgNZGqqyB1EzLv9Q8t8KrrIWag/7eJvx/sPLH+Skw09T885ozJyzNKJdl&#10;9Kbm9B4rynn2lBWHrzDQkEc/kjNpHnSw6SY1jOLU5su9tWqITKZP89m6XCw4kxRbrufLRUIp3j77&#10;gPGbAsuSUfNAk8sNFedHjNfUMSXVcnAwXZf8ieGVSbLicByynNXI8gjNhcj3NOOaO1pCzrrvjlqY&#10;1mE0wmgcb0aqgf7hNVKdXD6BX6FuNWkgWcBtedLE/3znrLcV3/4GAAD//wMAUEsDBBQABgAIAAAA&#10;IQBVpBGh3QAAAAsBAAAPAAAAZHJzL2Rvd25yZXYueG1sTI/LTsMwEEX3SPyDNUjsqPNAJKRxKlSJ&#10;DTsKQmLnxtM4qh+R7abJ3zOsYHlnju6caXeLNWzGEEfvBOSbDBi63qvRDQI+P14famAxSaek8Q4F&#10;rBhh193etLJR/urecT6kgVGJi40UoFOaGs5jr9HKuPETOtqdfLAyUQwDV0FeqdwaXmTZE7dydHRB&#10;ywn3Gvvz4WIFVMuXxyniHr9Pcx/0uNbmbRXi/m552QJLuKQ/GH71SR06cjr6i1ORGcpV+UyogCLL&#10;K2BElHVZADvSJH8sgHct//9D9wMAAP//AwBQSwECLQAUAAYACAAAACEAtoM4kv4AAADhAQAAEwAA&#10;AAAAAAAAAAAAAAAAAAAAW0NvbnRlbnRfVHlwZXNdLnhtbFBLAQItABQABgAIAAAAIQA4/SH/1gAA&#10;AJQBAAALAAAAAAAAAAAAAAAAAC8BAABfcmVscy8ucmVsc1BLAQItABQABgAIAAAAIQAjoXxUnAEA&#10;ACoDAAAOAAAAAAAAAAAAAAAAAC4CAABkcnMvZTJvRG9jLnhtbFBLAQItABQABgAIAAAAIQBVpBGh&#10;3QAAAAsBAAAPAAAAAAAAAAAAAAAAAPYDAABkcnMvZG93bnJldi54bWxQSwUGAAAAAAQABADzAAAA&#10;AAUA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2128" behindDoc="1" locked="0" layoutInCell="1" allowOverlap="1">
              <wp:simplePos x="0" y="0"/>
              <wp:positionH relativeFrom="page">
                <wp:posOffset>1104265</wp:posOffset>
              </wp:positionH>
              <wp:positionV relativeFrom="page">
                <wp:posOffset>1280795</wp:posOffset>
              </wp:positionV>
              <wp:extent cx="1329055" cy="79375"/>
              <wp:effectExtent l="0" t="0" r="0" b="0"/>
              <wp:wrapNone/>
              <wp:docPr id="45" name="Shape 45"/>
              <wp:cNvGraphicFramePr/>
              <a:graphic xmlns:a="http://schemas.openxmlformats.org/drawingml/2006/main">
                <a:graphicData uri="http://schemas.microsoft.com/office/word/2010/wordprocessingShape">
                  <wps:wsp>
                    <wps:cNvSpPr txBox="1"/>
                    <wps:spPr>
                      <a:xfrm>
                        <a:off x="0" y="0"/>
                        <a:ext cx="1329055"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56" type="#_x0000_t202" style="position:absolute;margin-left:86.95pt;margin-top:100.85pt;width:104.65pt;height:6.25pt;z-index:-251684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4mAEAACoDAAAOAAAAZHJzL2Uyb0RvYy54bWysUttOwzAMfUfiH6K8s5ZxXbUOgRAICQES&#10;8AFZmqyRmjiKw9r9PU62DgRviJfEsZ1zji/zq8F2bK0CGnA1P56UnCknoTFuVfP3t7ujS84wCteI&#10;Dpyq+UYhv1ocHsx7X6kptNA1KjACcVj1vuZtjL4qCpStsgIn4JWjoIZgRaRnWBVNED2h266YluV5&#10;0UNofACpEMl7uw3yRcbXWsn4rDWqyLqak7aYz5DPZTqLxVxUqyB8a+ROhviDCiuMI9I91K2Ign0E&#10;8wvKGhkAQceJBFuA1kaqXANVc1z+qOa1FV7lWqg56Pdtwv+DlU/rl8BMU/PTM86csDSjTMvoTc3p&#10;PVaU8+opKw43MNCQRz+SM9U86GDTTdUwilObN/vWqiEymT6dTGflGVFIil3MTi4yevH12QeM9wos&#10;S0bNA00uN1SsHzGSEEodUxKXgzvTdcmfFG6VJCsOyyGXcz6qXEKzIfE9zbjmjpaQs+7BUQvTOoxG&#10;GI3lzkgc6K8/IvFk+gS+hdpx0kCyqt3ypIl/f+esrxVffAIAAP//AwBQSwMEFAAGAAgAAAAhAFWk&#10;EaHdAAAACwEAAA8AAABkcnMvZG93bnJldi54bWxMj8tOwzAQRfdI/IM1SOyo80AkpHEqVIkNOwpC&#10;YufG0ziqH5HtpsnfM6xgeWeO7pxpd4s1bMYQR+8E5JsMGLreq9ENAj4/Xh9qYDFJp6TxDgWsGGHX&#10;3d60slH+6t5xPqSBUYmLjRSgU5oazmOv0cq48RM62p18sDJRDANXQV6p3BpeZNkTt3J0dEHLCfca&#10;+/PhYgVUy5fHKeIev09zH/S41uZtFeL+bnnZAku4pD8YfvVJHTpyOvqLU5EZylX5TKiAIssrYESU&#10;dVkAO9IkfyyAdy3//0P3AwAA//8DAFBLAQItABQABgAIAAAAIQC2gziS/gAAAOEBAAATAAAAAAAA&#10;AAAAAAAAAAAAAABbQ29udGVudF9UeXBlc10ueG1sUEsBAi0AFAAGAAgAAAAhADj9If/WAAAAlAEA&#10;AAsAAAAAAAAAAAAAAAAALwEAAF9yZWxzLy5yZWxzUEsBAi0AFAAGAAgAAAAhAM90rPiYAQAAKgMA&#10;AA4AAAAAAAAAAAAAAAAALgIAAGRycy9lMm9Eb2MueG1sUEsBAi0AFAAGAAgAAAAhAFWkEaHdAAAA&#10;CwEAAA8AAAAAAAAAAAAAAAAA8gMAAGRycy9kb3ducmV2LnhtbFBLBQYAAAAABAAEAPMAAAD8BAAA&#10;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8272"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58" name="Shape 58"/>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9" type="#_x0000_t202" style="position:absolute;margin-left:142.6pt;margin-top:100.85pt;width:48.5pt;height:6.25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qmAEAACoDAAAOAAAAZHJzL2Uyb0RvYy54bWysUttOwzAMfUfiH6K8s25D41KtQ6AJhIQA&#10;CfiALE3WSE0cxWHt/h4nWzcEb4iX1Lce+/h4ftPblm1UQAOu4pPRmDPlJNTGrSv+8X5/dsUZRuFq&#10;0YJTFd8q5DeL05N550s1hQbaWgVGIA7Lzle8idGXRYGyUVbgCLxylNQQrIjkhnVRB9ERum2L6Xh8&#10;UXQQah9AKkSKLndJvsj4WisZX7RGFVlbcZot5jfkd5XeYjEX5ToI3xi5H0P8YQorjKOmB6iliIJ9&#10;BvMLyhoZAEHHkQRbgNZGqsyB2EzGP9i8NcKrzIWWg/6wJvw/WPm8eQ3M1BWfkVJOWNIot2Xk03I6&#10;jyXVvHmqiv0d9CTyEEcKJs69DjZ9iQ2jPK15e1it6iOTFLyYzK5nlJGUurw+v5wlkOL4rw8YHxRY&#10;loyKBxIu71NsnjDuSoeS1MrBvWnbFE8D7gZJVuxXfWYzmQ5TrqDe0vAdaVxxR0fIWfvoaIXpHAYj&#10;DMZqb6Qm6G8/IzXK/RP6DmrflATJDPbHkxT/7ueq44kvvgAAAP//AwBQSwMEFAAGAAgAAAAhAACt&#10;92reAAAACwEAAA8AAABkcnMvZG93bnJldi54bWxMj0tPwzAQhO9I/AdrK3GjTsyjUYhToUpcuFEq&#10;JG5uvI2j+hHZbpr8e5YT3HZnRrPfNtvZWTZhTEPwEsp1AQx9F/TgewmHz7f7CljKymtlg0cJCybY&#10;trc3jap1uPoPnPa5Z1TiU60kmJzHmvPUGXQqrcOInrxTiE5lWmPPdVRXKneWi6J45k4Nni4YNeLO&#10;YHfeX5yEzfwVcEy4w+/T1EUzLJV9X6S8W82vL8AyzvkvDL/4hA4tMR3DxevErARRPQmK0lCUG2CU&#10;eKgEKUdSykcBvG34/x/aHwAAAP//AwBQSwECLQAUAAYACAAAACEAtoM4kv4AAADhAQAAEwAAAAAA&#10;AAAAAAAAAAAAAAAAW0NvbnRlbnRfVHlwZXNdLnhtbFBLAQItABQABgAIAAAAIQA4/SH/1gAAAJQB&#10;AAALAAAAAAAAAAAAAAAAAC8BAABfcmVscy8ucmVsc1BLAQItABQABgAIAAAAIQAyspzqmAEAACoD&#10;AAAOAAAAAAAAAAAAAAAAAC4CAABkcnMvZTJvRG9jLnhtbFBLAQItABQABgAIAAAAIQAArfdq3gAA&#10;AAsBAAAPAAAAAAAAAAAAAAAAAPIDAABkcnMvZG93bnJldi54bWxQSwUGAAAAAAQABADzAAAA/QQA&#10;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36224" behindDoc="1" locked="0" layoutInCell="1" allowOverlap="1">
              <wp:simplePos x="0" y="0"/>
              <wp:positionH relativeFrom="page">
                <wp:posOffset>1811020</wp:posOffset>
              </wp:positionH>
              <wp:positionV relativeFrom="page">
                <wp:posOffset>1280795</wp:posOffset>
              </wp:positionV>
              <wp:extent cx="615950" cy="79375"/>
              <wp:effectExtent l="0" t="0" r="0" b="0"/>
              <wp:wrapNone/>
              <wp:docPr id="54" name="Shape 54"/>
              <wp:cNvGraphicFramePr/>
              <a:graphic xmlns:a="http://schemas.openxmlformats.org/drawingml/2006/main">
                <a:graphicData uri="http://schemas.microsoft.com/office/word/2010/wordprocessingShape">
                  <wps:wsp>
                    <wps:cNvSpPr txBox="1"/>
                    <wps:spPr>
                      <a:xfrm>
                        <a:off x="0" y="0"/>
                        <a:ext cx="615950"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60" type="#_x0000_t202" style="position:absolute;margin-left:142.6pt;margin-top:100.85pt;width:48.5pt;height:6.2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kylwEAACoDAAAOAAAAZHJzL2Uyb0RvYy54bWysUttOwzAMfUfiH6K8s26DAavWTSAEQkKA&#10;BHxAliZrpCaO4rB2f4+T3RC8IV5S33rs4+PZorctW6uABlzFR4MhZ8pJqI1bVfzj/f7smjOMwtWi&#10;BacqvlHIF/PTk1nnSzWGBtpaBUYgDsvOV7yJ0ZdFgbJRVuAAvHKU1BCsiOSGVVEH0RG6bYvxcHhZ&#10;dBBqH0AqRIrebZN8nvG1VjK+aI0qsrbiNFvMb8jvMr3FfCbKVRC+MXI3hvjDFFYYR00PUHciCvYZ&#10;zC8oa2QABB0HEmwBWhupMgdiMxr+YPPWCK8yF1oO+sOa8P9g5fP6NTBTV3xywZkTljTKbRn5tJzO&#10;Y0k1b56qYn8LPYm8jyMFE+deB5u+xIZRnta8OaxW9ZFJCl6OJtMJZSSlrqbnV5MEUhz/9QHjgwLL&#10;klHxQMLlfYr1E8Zt6b4ktXJwb9o2xdOA20GSFftln9mMsrQptIR6Q8N3pHHFHR0hZ+2joxWmc9gb&#10;YW8sd0Zqgv7mM1Kj3P8ItWtKgmQGu+NJin/3c9XxxOdfAAAA//8DAFBLAwQUAAYACAAAACEAAK33&#10;at4AAAALAQAADwAAAGRycy9kb3ducmV2LnhtbEyPS0/DMBCE70j8B2srcaNOzKNRiFOhSly4USok&#10;bm68jaP6Edlumvx7lhPcdmdGs98229lZNmFMQ/ASynUBDH0X9OB7CYfPt/sKWMrKa2WDRwkLJti2&#10;tzeNqnW4+g+c9rlnVOJTrSSYnMea89QZdCqtw4ievFOITmVaY891VFcqd5aLonjmTg2eLhg14s5g&#10;d95fnITN/BVwTLjD79PURTMslX1fpLxbza8vwDLO+S8Mv/iEDi0xHcPF68SsBFE9CYrSUJQbYJR4&#10;qAQpR1LKRwG8bfj/H9ofAAAA//8DAFBLAQItABQABgAIAAAAIQC2gziS/gAAAOEBAAATAAAAAAAA&#10;AAAAAAAAAAAAAABbQ29udGVudF9UeXBlc10ueG1sUEsBAi0AFAAGAAgAAAAhADj9If/WAAAAlAEA&#10;AAsAAAAAAAAAAAAAAAAALwEAAF9yZWxzLy5yZWxzUEsBAi0AFAAGAAgAAAAhAIMwWTKXAQAAKgMA&#10;AA4AAAAAAAAAAAAAAAAALgIAAGRycy9lMm9Eb2MueG1sUEsBAi0AFAAGAAgAAAAhAACt92reAAAA&#10;CwEAAA8AAAAAAAAAAAAAAAAA8QMAAGRycy9kb3ducmV2LnhtbFBLBQYAAAAABAAEAPMAAAD8BAAA&#10;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ZEMĚDĚLSTVÍ</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6E" w:rsidRDefault="008D096E">
    <w:pPr>
      <w:spacing w:line="1" w:lineRule="exact"/>
    </w:pPr>
    <w:r>
      <w:rPr>
        <w:noProof/>
      </w:rPr>
      <mc:AlternateContent>
        <mc:Choice Requires="wps">
          <w:drawing>
            <wp:anchor distT="0" distB="0" distL="0" distR="0" simplePos="0" relativeHeight="251642368" behindDoc="1" locked="0" layoutInCell="1" allowOverlap="1">
              <wp:simplePos x="0" y="0"/>
              <wp:positionH relativeFrom="page">
                <wp:posOffset>1104265</wp:posOffset>
              </wp:positionH>
              <wp:positionV relativeFrom="page">
                <wp:posOffset>1280795</wp:posOffset>
              </wp:positionV>
              <wp:extent cx="1329055" cy="79375"/>
              <wp:effectExtent l="0" t="0" r="0" b="0"/>
              <wp:wrapNone/>
              <wp:docPr id="76" name="Shape 76"/>
              <wp:cNvGraphicFramePr/>
              <a:graphic xmlns:a="http://schemas.openxmlformats.org/drawingml/2006/main">
                <a:graphicData uri="http://schemas.microsoft.com/office/word/2010/wordprocessingShape">
                  <wps:wsp>
                    <wps:cNvSpPr txBox="1"/>
                    <wps:spPr>
                      <a:xfrm>
                        <a:off x="0" y="0"/>
                        <a:ext cx="1329055" cy="79375"/>
                      </a:xfrm>
                      <a:prstGeom prst="rect">
                        <a:avLst/>
                      </a:prstGeom>
                      <a:noFill/>
                    </wps:spPr>
                    <wps:txbx>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6" o:spid="_x0000_s1063" type="#_x0000_t202" style="position:absolute;margin-left:86.95pt;margin-top:100.85pt;width:104.65pt;height:6.25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EgmQEAACsDAAAOAAAAZHJzL2Uyb0RvYy54bWysUttOwzAMfUfiH6K8s3ZDY1CtQyAEQkKA&#10;NPiALE3WSE0cxWHt/h4nu4DgDfGSOLZzfI7t+fVgO7ZRAQ24mo9HJWfKSWiMW9f8/e3+7JIzjMI1&#10;ogOnar5VyK8Xpyfz3ldqAi10jQqMQBxWva95G6OvigJlq6zAEXjlKKghWBHpGdZFE0RP6LYrJmV5&#10;UfQQGh9AKkTy3u2CfJHxtVYyvmiNKrKu5sQt5jPkc5XOYjEX1ToI3xq5pyH+wMIK46joEepORME+&#10;gvkFZY0MgKDjSIItQGsjVdZAasblDzXLVniVtVBz0B/bhP8HK583r4GZpuazC86csDSjXJbRm5rT&#10;e6woZ+kpKw63MNCQD34kZ9I86GDTTWoYxanN22Nr1RCZTJ/OJ1fldMqZpNjs6nw2TSjF12cfMD4o&#10;sCwZNQ80udxQsXnCuEs9pKRaDu5N1yV/Yrhjkqw4rIYsZ3ykv4JmS+x7GnLNHW0hZ92jox6mfTgY&#10;4WCs9kYqgv7mI1KhXD+h76D2RWkiWcF+e9LIv79z1teOLz4BAAD//wMAUEsDBBQABgAIAAAAIQBV&#10;pBGh3QAAAAsBAAAPAAAAZHJzL2Rvd25yZXYueG1sTI/LTsMwEEX3SPyDNUjsqPNAJKRxKlSJDTsK&#10;QmLnxtM4qh+R7abJ3zOsYHlnju6caXeLNWzGEEfvBOSbDBi63qvRDQI+P14famAxSaek8Q4FrBhh&#10;193etLJR/urecT6kgVGJi40UoFOaGs5jr9HKuPETOtqdfLAyUQwDV0FeqdwaXmTZE7dydHRBywn3&#10;Gvvz4WIFVMuXxyniHr9Pcx/0uNbmbRXi/m552QJLuKQ/GH71SR06cjr6i1ORGcpV+UyogCLLK2BE&#10;lHVZADvSJH8sgHct//9D9wMAAP//AwBQSwECLQAUAAYACAAAACEAtoM4kv4AAADhAQAAEwAAAAAA&#10;AAAAAAAAAAAAAAAAW0NvbnRlbnRfVHlwZXNdLnhtbFBLAQItABQABgAIAAAAIQA4/SH/1gAAAJQB&#10;AAALAAAAAAAAAAAAAAAAAC8BAABfcmVscy8ucmVsc1BLAQItABQABgAIAAAAIQA5AuEgmQEAACsD&#10;AAAOAAAAAAAAAAAAAAAAAC4CAABkcnMvZTJvRG9jLnhtbFBLAQItABQABgAIAAAAIQBVpBGh3QAA&#10;AAsBAAAPAAAAAAAAAAAAAAAAAPMDAABkcnMvZG93bnJldi54bWxQSwUGAAAAAAQABADzAAAA/QQA&#10;AAAA&#10;" filled="f" stroked="f">
              <v:textbox style="mso-fit-shape-to-text:t" inset="0,0,0,0">
                <w:txbxContent>
                  <w:p w:rsidR="008D096E" w:rsidRDefault="008D096E">
                    <w:pPr>
                      <w:pStyle w:val="Headerorfooter20"/>
                      <w:shd w:val="clear" w:color="auto" w:fill="auto"/>
                      <w:rPr>
                        <w:sz w:val="15"/>
                        <w:szCs w:val="15"/>
                      </w:rPr>
                    </w:pPr>
                    <w:r>
                      <w:rPr>
                        <w:rFonts w:ascii="Cambria" w:eastAsia="Cambria" w:hAnsi="Cambria" w:cs="Cambria"/>
                        <w:color w:val="231E20"/>
                        <w:sz w:val="15"/>
                        <w:szCs w:val="15"/>
                      </w:rPr>
                      <w:t>MINISTERSTVO ZEMĚDĚLSTVÍ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690"/>
    <w:multiLevelType w:val="multilevel"/>
    <w:tmpl w:val="92D6C696"/>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751C4"/>
    <w:multiLevelType w:val="multilevel"/>
    <w:tmpl w:val="0BAAB9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7445F"/>
    <w:multiLevelType w:val="multilevel"/>
    <w:tmpl w:val="76D41E72"/>
    <w:lvl w:ilvl="0">
      <w:start w:val="1"/>
      <w:numFmt w:val="decimal"/>
      <w:lvlText w:val="2.%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62719"/>
    <w:multiLevelType w:val="multilevel"/>
    <w:tmpl w:val="677A3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F51CA"/>
    <w:multiLevelType w:val="multilevel"/>
    <w:tmpl w:val="137CD9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95CC8"/>
    <w:multiLevelType w:val="multilevel"/>
    <w:tmpl w:val="6CB282A6"/>
    <w:lvl w:ilvl="0">
      <w:start w:val="1"/>
      <w:numFmt w:val="decimal"/>
      <w:lvlText w:val="1.%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71EC6"/>
    <w:multiLevelType w:val="multilevel"/>
    <w:tmpl w:val="98A22C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62F35"/>
    <w:multiLevelType w:val="multilevel"/>
    <w:tmpl w:val="73864A9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97476"/>
    <w:multiLevelType w:val="multilevel"/>
    <w:tmpl w:val="67B614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5464D"/>
    <w:multiLevelType w:val="multilevel"/>
    <w:tmpl w:val="71A897DC"/>
    <w:lvl w:ilvl="0">
      <w:start w:val="1"/>
      <w:numFmt w:val="decimal"/>
      <w:lvlText w:val="10.%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847306"/>
    <w:multiLevelType w:val="multilevel"/>
    <w:tmpl w:val="11CAF0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D186C"/>
    <w:multiLevelType w:val="multilevel"/>
    <w:tmpl w:val="454007BE"/>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1711FD"/>
    <w:multiLevelType w:val="multilevel"/>
    <w:tmpl w:val="8064EC22"/>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3D7E96"/>
    <w:multiLevelType w:val="multilevel"/>
    <w:tmpl w:val="25EEA34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2954"/>
    <w:multiLevelType w:val="multilevel"/>
    <w:tmpl w:val="815C46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304771"/>
    <w:multiLevelType w:val="multilevel"/>
    <w:tmpl w:val="02221A8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971C94"/>
    <w:multiLevelType w:val="multilevel"/>
    <w:tmpl w:val="35DC8140"/>
    <w:lvl w:ilvl="0">
      <w:start w:val="1"/>
      <w:numFmt w:val="decimal"/>
      <w:lvlText w:val="1.%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A40AA3"/>
    <w:multiLevelType w:val="multilevel"/>
    <w:tmpl w:val="8B76982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3E37BC"/>
    <w:multiLevelType w:val="multilevel"/>
    <w:tmpl w:val="E0DCE9A0"/>
    <w:lvl w:ilvl="0">
      <w:start w:val="10"/>
      <w:numFmt w:val="upperRoman"/>
      <w:lvlText w:val="%1."/>
      <w:lvlJc w:val="left"/>
      <w:rPr>
        <w:rFonts w:ascii="Times New Roman" w:eastAsia="Times New Roman" w:hAnsi="Times New Roman" w:cs="Times New Roman"/>
        <w:b/>
        <w:bCs/>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B10235"/>
    <w:multiLevelType w:val="multilevel"/>
    <w:tmpl w:val="C1D234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A57496"/>
    <w:multiLevelType w:val="multilevel"/>
    <w:tmpl w:val="CF08122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AB31B7"/>
    <w:multiLevelType w:val="multilevel"/>
    <w:tmpl w:val="D4183F54"/>
    <w:lvl w:ilvl="0">
      <w:start w:val="1"/>
      <w:numFmt w:val="decimal"/>
      <w:lvlText w:val="7.%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3524A8"/>
    <w:multiLevelType w:val="multilevel"/>
    <w:tmpl w:val="FF4EF208"/>
    <w:lvl w:ilvl="0">
      <w:start w:val="1"/>
      <w:numFmt w:val="decimal"/>
      <w:lvlText w:val="13.%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336DEB"/>
    <w:multiLevelType w:val="multilevel"/>
    <w:tmpl w:val="3CAE2E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A05648"/>
    <w:multiLevelType w:val="multilevel"/>
    <w:tmpl w:val="95346864"/>
    <w:lvl w:ilvl="0">
      <w:start w:val="1"/>
      <w:numFmt w:val="decimal"/>
      <w:lvlText w:val="9.%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43371D"/>
    <w:multiLevelType w:val="multilevel"/>
    <w:tmpl w:val="12DCDF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5673A0"/>
    <w:multiLevelType w:val="multilevel"/>
    <w:tmpl w:val="24EE12C4"/>
    <w:lvl w:ilvl="0">
      <w:start w:val="1"/>
      <w:numFmt w:val="decimal"/>
      <w:lvlText w:val="5.%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427D64"/>
    <w:multiLevelType w:val="multilevel"/>
    <w:tmpl w:val="594C32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F97A1E"/>
    <w:multiLevelType w:val="multilevel"/>
    <w:tmpl w:val="5AD28792"/>
    <w:lvl w:ilvl="0">
      <w:start w:val="1"/>
      <w:numFmt w:val="decimal"/>
      <w:lvlText w:val="3.%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A16DB6"/>
    <w:multiLevelType w:val="multilevel"/>
    <w:tmpl w:val="67AEEC2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A7468B"/>
    <w:multiLevelType w:val="multilevel"/>
    <w:tmpl w:val="0F28ECB2"/>
    <w:lvl w:ilvl="0">
      <w:start w:val="2"/>
      <w:numFmt w:val="decimal"/>
      <w:lvlText w:val="11.%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6B2EAA"/>
    <w:multiLevelType w:val="multilevel"/>
    <w:tmpl w:val="E2D6C9F0"/>
    <w:lvl w:ilvl="0">
      <w:start w:val="1"/>
      <w:numFmt w:val="decimal"/>
      <w:lvlText w:val="5.%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6C5320"/>
    <w:multiLevelType w:val="multilevel"/>
    <w:tmpl w:val="85F47812"/>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CF2641"/>
    <w:multiLevelType w:val="multilevel"/>
    <w:tmpl w:val="7B6EA9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513C5D"/>
    <w:multiLevelType w:val="multilevel"/>
    <w:tmpl w:val="FA52C14E"/>
    <w:lvl w:ilvl="0">
      <w:start w:val="1"/>
      <w:numFmt w:val="decimal"/>
      <w:lvlText w:val="4.%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A81A15"/>
    <w:multiLevelType w:val="multilevel"/>
    <w:tmpl w:val="AA0E72A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A34409"/>
    <w:multiLevelType w:val="multilevel"/>
    <w:tmpl w:val="A6FA4EEE"/>
    <w:lvl w:ilvl="0">
      <w:start w:val="1"/>
      <w:numFmt w:val="decimal"/>
      <w:lvlText w:val="9.%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5A5A7C"/>
    <w:multiLevelType w:val="multilevel"/>
    <w:tmpl w:val="349E1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AD466A"/>
    <w:multiLevelType w:val="multilevel"/>
    <w:tmpl w:val="3B42B43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6273F3"/>
    <w:multiLevelType w:val="multilevel"/>
    <w:tmpl w:val="06F2E34E"/>
    <w:lvl w:ilvl="0">
      <w:start w:val="1"/>
      <w:numFmt w:val="decimal"/>
      <w:lvlText w:val="10.%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507506"/>
    <w:multiLevelType w:val="multilevel"/>
    <w:tmpl w:val="81D4331A"/>
    <w:lvl w:ilvl="0">
      <w:start w:val="1"/>
      <w:numFmt w:val="decimal"/>
      <w:lvlText w:val="7.%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4F1801"/>
    <w:multiLevelType w:val="multilevel"/>
    <w:tmpl w:val="48C8B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F96D2B"/>
    <w:multiLevelType w:val="multilevel"/>
    <w:tmpl w:val="B3C874C6"/>
    <w:lvl w:ilvl="0">
      <w:start w:val="3"/>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900EC2"/>
    <w:multiLevelType w:val="multilevel"/>
    <w:tmpl w:val="C338C324"/>
    <w:lvl w:ilvl="0">
      <w:start w:val="1"/>
      <w:numFmt w:val="decimal"/>
      <w:lvlText w:val="14.%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E16F4B"/>
    <w:multiLevelType w:val="multilevel"/>
    <w:tmpl w:val="D53CDC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E8683E"/>
    <w:multiLevelType w:val="multilevel"/>
    <w:tmpl w:val="D3FAC642"/>
    <w:lvl w:ilvl="0">
      <w:start w:val="1"/>
      <w:numFmt w:val="decimal"/>
      <w:lvlText w:val="12.%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C245BA"/>
    <w:multiLevelType w:val="multilevel"/>
    <w:tmpl w:val="6A20BCCC"/>
    <w:lvl w:ilvl="0">
      <w:start w:val="1"/>
      <w:numFmt w:val="decimal"/>
      <w:lvlText w:val="6.%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8D4F41"/>
    <w:multiLevelType w:val="multilevel"/>
    <w:tmpl w:val="64C0A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8E49FA"/>
    <w:multiLevelType w:val="multilevel"/>
    <w:tmpl w:val="A030EC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B76E8B"/>
    <w:multiLevelType w:val="multilevel"/>
    <w:tmpl w:val="25B4E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BF5D38"/>
    <w:multiLevelType w:val="multilevel"/>
    <w:tmpl w:val="D1540380"/>
    <w:lvl w:ilvl="0">
      <w:start w:val="1"/>
      <w:numFmt w:val="decimal"/>
      <w:lvlText w:val="11.%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4211AE4"/>
    <w:multiLevelType w:val="multilevel"/>
    <w:tmpl w:val="C8F02A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2D4D43"/>
    <w:multiLevelType w:val="multilevel"/>
    <w:tmpl w:val="999A3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C143D3"/>
    <w:multiLevelType w:val="multilevel"/>
    <w:tmpl w:val="4FDADB8E"/>
    <w:lvl w:ilvl="0">
      <w:start w:val="1"/>
      <w:numFmt w:val="decimal"/>
      <w:lvlText w:val="8.%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222954"/>
    <w:multiLevelType w:val="multilevel"/>
    <w:tmpl w:val="6D20E44A"/>
    <w:lvl w:ilvl="0">
      <w:start w:val="1"/>
      <w:numFmt w:val="decimal"/>
      <w:lvlText w:val="6.%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834F22"/>
    <w:multiLevelType w:val="multilevel"/>
    <w:tmpl w:val="17C8B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3037C69"/>
    <w:multiLevelType w:val="multilevel"/>
    <w:tmpl w:val="1F928E00"/>
    <w:lvl w:ilvl="0">
      <w:start w:val="1"/>
      <w:numFmt w:val="decimal"/>
      <w:lvlText w:val="15.%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AB04F8"/>
    <w:multiLevelType w:val="multilevel"/>
    <w:tmpl w:val="A9D4D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E53AF9"/>
    <w:multiLevelType w:val="multilevel"/>
    <w:tmpl w:val="4156D2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6B02E4"/>
    <w:multiLevelType w:val="multilevel"/>
    <w:tmpl w:val="43A2E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2F3CFE"/>
    <w:multiLevelType w:val="multilevel"/>
    <w:tmpl w:val="2904FA98"/>
    <w:lvl w:ilvl="0">
      <w:start w:val="1"/>
      <w:numFmt w:val="decimal"/>
      <w:lvlText w:val="8.%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16"/>
  </w:num>
  <w:num w:numId="4">
    <w:abstractNumId w:val="2"/>
  </w:num>
  <w:num w:numId="5">
    <w:abstractNumId w:val="28"/>
  </w:num>
  <w:num w:numId="6">
    <w:abstractNumId w:val="34"/>
  </w:num>
  <w:num w:numId="7">
    <w:abstractNumId w:val="26"/>
  </w:num>
  <w:num w:numId="8">
    <w:abstractNumId w:val="15"/>
  </w:num>
  <w:num w:numId="9">
    <w:abstractNumId w:val="54"/>
  </w:num>
  <w:num w:numId="10">
    <w:abstractNumId w:val="40"/>
  </w:num>
  <w:num w:numId="11">
    <w:abstractNumId w:val="60"/>
  </w:num>
  <w:num w:numId="12">
    <w:abstractNumId w:val="24"/>
  </w:num>
  <w:num w:numId="13">
    <w:abstractNumId w:val="18"/>
  </w:num>
  <w:num w:numId="14">
    <w:abstractNumId w:val="9"/>
  </w:num>
  <w:num w:numId="15">
    <w:abstractNumId w:val="30"/>
  </w:num>
  <w:num w:numId="16">
    <w:abstractNumId w:val="5"/>
  </w:num>
  <w:num w:numId="17">
    <w:abstractNumId w:val="38"/>
  </w:num>
  <w:num w:numId="18">
    <w:abstractNumId w:val="12"/>
  </w:num>
  <w:num w:numId="19">
    <w:abstractNumId w:val="31"/>
  </w:num>
  <w:num w:numId="20">
    <w:abstractNumId w:val="46"/>
  </w:num>
  <w:num w:numId="21">
    <w:abstractNumId w:val="21"/>
  </w:num>
  <w:num w:numId="22">
    <w:abstractNumId w:val="53"/>
  </w:num>
  <w:num w:numId="23">
    <w:abstractNumId w:val="36"/>
  </w:num>
  <w:num w:numId="24">
    <w:abstractNumId w:val="39"/>
  </w:num>
  <w:num w:numId="25">
    <w:abstractNumId w:val="50"/>
  </w:num>
  <w:num w:numId="26">
    <w:abstractNumId w:val="45"/>
  </w:num>
  <w:num w:numId="27">
    <w:abstractNumId w:val="22"/>
  </w:num>
  <w:num w:numId="28">
    <w:abstractNumId w:val="43"/>
  </w:num>
  <w:num w:numId="29">
    <w:abstractNumId w:val="56"/>
  </w:num>
  <w:num w:numId="30">
    <w:abstractNumId w:val="7"/>
  </w:num>
  <w:num w:numId="31">
    <w:abstractNumId w:val="42"/>
  </w:num>
  <w:num w:numId="32">
    <w:abstractNumId w:val="8"/>
  </w:num>
  <w:num w:numId="33">
    <w:abstractNumId w:val="29"/>
  </w:num>
  <w:num w:numId="34">
    <w:abstractNumId w:val="11"/>
  </w:num>
  <w:num w:numId="35">
    <w:abstractNumId w:val="32"/>
  </w:num>
  <w:num w:numId="36">
    <w:abstractNumId w:val="57"/>
  </w:num>
  <w:num w:numId="37">
    <w:abstractNumId w:val="55"/>
  </w:num>
  <w:num w:numId="38">
    <w:abstractNumId w:val="25"/>
  </w:num>
  <w:num w:numId="39">
    <w:abstractNumId w:val="37"/>
  </w:num>
  <w:num w:numId="40">
    <w:abstractNumId w:val="6"/>
  </w:num>
  <w:num w:numId="41">
    <w:abstractNumId w:val="58"/>
  </w:num>
  <w:num w:numId="42">
    <w:abstractNumId w:val="4"/>
  </w:num>
  <w:num w:numId="43">
    <w:abstractNumId w:val="23"/>
  </w:num>
  <w:num w:numId="44">
    <w:abstractNumId w:val="33"/>
  </w:num>
  <w:num w:numId="45">
    <w:abstractNumId w:val="35"/>
  </w:num>
  <w:num w:numId="46">
    <w:abstractNumId w:val="20"/>
  </w:num>
  <w:num w:numId="47">
    <w:abstractNumId w:val="44"/>
  </w:num>
  <w:num w:numId="48">
    <w:abstractNumId w:val="52"/>
  </w:num>
  <w:num w:numId="49">
    <w:abstractNumId w:val="41"/>
  </w:num>
  <w:num w:numId="50">
    <w:abstractNumId w:val="3"/>
  </w:num>
  <w:num w:numId="51">
    <w:abstractNumId w:val="48"/>
  </w:num>
  <w:num w:numId="52">
    <w:abstractNumId w:val="14"/>
  </w:num>
  <w:num w:numId="53">
    <w:abstractNumId w:val="49"/>
  </w:num>
  <w:num w:numId="54">
    <w:abstractNumId w:val="19"/>
  </w:num>
  <w:num w:numId="55">
    <w:abstractNumId w:val="47"/>
  </w:num>
  <w:num w:numId="56">
    <w:abstractNumId w:val="59"/>
  </w:num>
  <w:num w:numId="57">
    <w:abstractNumId w:val="51"/>
  </w:num>
  <w:num w:numId="58">
    <w:abstractNumId w:val="27"/>
  </w:num>
  <w:num w:numId="59">
    <w:abstractNumId w:val="10"/>
  </w:num>
  <w:num w:numId="60">
    <w:abstractNumId w:val="0"/>
  </w:num>
  <w:num w:numId="6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A6"/>
    <w:rsid w:val="002046E6"/>
    <w:rsid w:val="005E1CA6"/>
    <w:rsid w:val="008718C1"/>
    <w:rsid w:val="008D096E"/>
    <w:rsid w:val="00946807"/>
    <w:rsid w:val="00966366"/>
    <w:rsid w:val="00EE6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6CB3"/>
  <w15:docId w15:val="{7AD5CA48-7E55-4248-A6FA-6B387FD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color w:val="231E20"/>
      <w:sz w:val="15"/>
      <w:szCs w:val="15"/>
      <w:u w:val="none"/>
    </w:rPr>
  </w:style>
  <w:style w:type="character" w:customStyle="1" w:styleId="Other">
    <w:name w:val="Other_"/>
    <w:basedOn w:val="Standardnpsmoodstavce"/>
    <w:link w:val="Other0"/>
    <w:rPr>
      <w:rFonts w:ascii="Cambria" w:eastAsia="Cambria" w:hAnsi="Cambria" w:cs="Cambria"/>
      <w:b w:val="0"/>
      <w:bCs w:val="0"/>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color w:val="231E20"/>
      <w:sz w:val="20"/>
      <w:szCs w:val="2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color w:val="231E20"/>
      <w:u w:val="none"/>
    </w:rPr>
  </w:style>
  <w:style w:type="character" w:customStyle="1" w:styleId="Tablecaption">
    <w:name w:val="Table caption_"/>
    <w:basedOn w:val="Standardnpsmoodstavce"/>
    <w:link w:val="Tablecaption0"/>
    <w:rPr>
      <w:rFonts w:ascii="Cambria" w:eastAsia="Cambria" w:hAnsi="Cambria" w:cs="Cambria"/>
      <w:b/>
      <w:bCs/>
      <w:i w:val="0"/>
      <w:iCs w:val="0"/>
      <w:smallCaps w:val="0"/>
      <w:strike w:val="0"/>
      <w:sz w:val="22"/>
      <w:szCs w:val="22"/>
      <w:u w:val="none"/>
    </w:rPr>
  </w:style>
  <w:style w:type="character" w:customStyle="1" w:styleId="ZkladntextChar">
    <w:name w:val="Základní text Char"/>
    <w:basedOn w:val="Standardnpsmoodstavce"/>
    <w:link w:val="Zkladntext"/>
    <w:rPr>
      <w:rFonts w:ascii="Cambria" w:eastAsia="Cambria" w:hAnsi="Cambria" w:cs="Cambria"/>
      <w:b w:val="0"/>
      <w:bCs w:val="0"/>
      <w:i w:val="0"/>
      <w:iCs w:val="0"/>
      <w:smallCaps w:val="0"/>
      <w:strike w:val="0"/>
      <w:sz w:val="22"/>
      <w:szCs w:val="22"/>
      <w:u w:val="none"/>
    </w:rPr>
  </w:style>
  <w:style w:type="character" w:customStyle="1" w:styleId="Heading1">
    <w:name w:val="Heading #1_"/>
    <w:basedOn w:val="Standardnpsmoodstavce"/>
    <w:link w:val="Heading10"/>
    <w:rPr>
      <w:rFonts w:ascii="Cambria" w:eastAsia="Cambria" w:hAnsi="Cambria" w:cs="Cambria"/>
      <w:b/>
      <w:bCs/>
      <w:i w:val="0"/>
      <w:iCs w:val="0"/>
      <w:smallCaps w:val="0"/>
      <w:strike w:val="0"/>
      <w:sz w:val="28"/>
      <w:szCs w:val="28"/>
      <w:u w:val="none"/>
    </w:rPr>
  </w:style>
  <w:style w:type="character" w:customStyle="1" w:styleId="Heading2">
    <w:name w:val="Heading #2_"/>
    <w:basedOn w:val="Standardnpsmoodstavce"/>
    <w:link w:val="Heading20"/>
    <w:rPr>
      <w:rFonts w:ascii="Cambria" w:eastAsia="Cambria" w:hAnsi="Cambria" w:cs="Cambria"/>
      <w:b/>
      <w:bCs/>
      <w:i w:val="0"/>
      <w:iCs w:val="0"/>
      <w:smallCaps w:val="0"/>
      <w:strike w:val="0"/>
      <w:sz w:val="22"/>
      <w:szCs w:val="22"/>
      <w:u w:val="none"/>
    </w:rPr>
  </w:style>
  <w:style w:type="character" w:customStyle="1" w:styleId="Picturecaption">
    <w:name w:val="Picture caption_"/>
    <w:basedOn w:val="Standardnpsmoodstavce"/>
    <w:link w:val="Picturecaption0"/>
    <w:rPr>
      <w:rFonts w:ascii="Arial" w:eastAsia="Arial" w:hAnsi="Arial" w:cs="Arial"/>
      <w:b w:val="0"/>
      <w:bCs w:val="0"/>
      <w:i/>
      <w:iCs/>
      <w:smallCaps w:val="0"/>
      <w:strike w:val="0"/>
      <w:sz w:val="22"/>
      <w:szCs w:val="22"/>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30"/>
      <w:szCs w:val="30"/>
      <w:u w:val="none"/>
    </w:rPr>
  </w:style>
  <w:style w:type="character" w:customStyle="1" w:styleId="Headerorfooter">
    <w:name w:val="Header or footer_"/>
    <w:basedOn w:val="Standardnpsmoodstavce"/>
    <w:link w:val="Headerorfooter0"/>
    <w:rPr>
      <w:rFonts w:ascii="Cambria" w:eastAsia="Cambria" w:hAnsi="Cambria" w:cs="Cambria"/>
      <w:b w:val="0"/>
      <w:bCs w:val="0"/>
      <w:i w:val="0"/>
      <w:iCs w:val="0"/>
      <w:smallCaps w:val="0"/>
      <w:strike w:val="0"/>
      <w:sz w:val="16"/>
      <w:szCs w:val="16"/>
      <w:u w:val="none"/>
    </w:rPr>
  </w:style>
  <w:style w:type="paragraph" w:customStyle="1" w:styleId="Footnote0">
    <w:name w:val="Footnote"/>
    <w:basedOn w:val="Normln"/>
    <w:link w:val="Footnote"/>
    <w:pPr>
      <w:shd w:val="clear" w:color="auto" w:fill="FFFFFF"/>
      <w:spacing w:line="266" w:lineRule="auto"/>
    </w:pPr>
    <w:rPr>
      <w:rFonts w:ascii="Times New Roman" w:eastAsia="Times New Roman" w:hAnsi="Times New Roman" w:cs="Times New Roman"/>
      <w:color w:val="231E20"/>
      <w:sz w:val="15"/>
      <w:szCs w:val="15"/>
    </w:rPr>
  </w:style>
  <w:style w:type="paragraph" w:customStyle="1" w:styleId="Other0">
    <w:name w:val="Other"/>
    <w:basedOn w:val="Normln"/>
    <w:link w:val="Other"/>
    <w:pPr>
      <w:shd w:val="clear" w:color="auto" w:fill="FFFFFF"/>
      <w:spacing w:after="60"/>
    </w:pPr>
    <w:rPr>
      <w:rFonts w:ascii="Cambria" w:eastAsia="Cambria" w:hAnsi="Cambria" w:cs="Cambria"/>
      <w:sz w:val="22"/>
      <w:szCs w:val="22"/>
    </w:rPr>
  </w:style>
  <w:style w:type="paragraph" w:customStyle="1" w:styleId="Bodytext30">
    <w:name w:val="Body text (3)"/>
    <w:basedOn w:val="Normln"/>
    <w:link w:val="Bodytext3"/>
    <w:pPr>
      <w:shd w:val="clear" w:color="auto" w:fill="FFFFFF"/>
      <w:spacing w:line="276" w:lineRule="auto"/>
      <w:ind w:left="440" w:hanging="440"/>
    </w:pPr>
    <w:rPr>
      <w:rFonts w:ascii="Arial" w:eastAsia="Arial" w:hAnsi="Arial" w:cs="Arial"/>
      <w:sz w:val="22"/>
      <w:szCs w:val="22"/>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ln"/>
    <w:link w:val="Bodytext4"/>
    <w:pPr>
      <w:shd w:val="clear" w:color="auto" w:fill="FFFFFF"/>
      <w:spacing w:after="100" w:line="298" w:lineRule="auto"/>
      <w:ind w:left="440"/>
    </w:pPr>
    <w:rPr>
      <w:rFonts w:ascii="Calibri" w:eastAsia="Calibri" w:hAnsi="Calibri" w:cs="Calibri"/>
      <w:color w:val="231E20"/>
      <w:sz w:val="20"/>
      <w:szCs w:val="20"/>
    </w:rPr>
  </w:style>
  <w:style w:type="paragraph" w:customStyle="1" w:styleId="Bodytext20">
    <w:name w:val="Body text (2)"/>
    <w:basedOn w:val="Normln"/>
    <w:link w:val="Bodytext2"/>
    <w:pPr>
      <w:shd w:val="clear" w:color="auto" w:fill="FFFFFF"/>
      <w:spacing w:after="260"/>
      <w:ind w:left="720" w:hanging="700"/>
    </w:pPr>
    <w:rPr>
      <w:rFonts w:ascii="Times New Roman" w:eastAsia="Times New Roman" w:hAnsi="Times New Roman" w:cs="Times New Roman"/>
      <w:color w:val="231E20"/>
    </w:rPr>
  </w:style>
  <w:style w:type="paragraph" w:customStyle="1" w:styleId="Tablecaption0">
    <w:name w:val="Table caption"/>
    <w:basedOn w:val="Normln"/>
    <w:link w:val="Tablecaption"/>
    <w:pPr>
      <w:shd w:val="clear" w:color="auto" w:fill="FFFFFF"/>
    </w:pPr>
    <w:rPr>
      <w:rFonts w:ascii="Cambria" w:eastAsia="Cambria" w:hAnsi="Cambria" w:cs="Cambria"/>
      <w:b/>
      <w:bCs/>
      <w:sz w:val="22"/>
      <w:szCs w:val="22"/>
    </w:rPr>
  </w:style>
  <w:style w:type="paragraph" w:styleId="Zkladntext">
    <w:name w:val="Body Text"/>
    <w:basedOn w:val="Normln"/>
    <w:link w:val="ZkladntextChar"/>
    <w:pPr>
      <w:shd w:val="clear" w:color="auto" w:fill="FFFFFF"/>
      <w:spacing w:after="60"/>
    </w:pPr>
    <w:rPr>
      <w:rFonts w:ascii="Cambria" w:eastAsia="Cambria" w:hAnsi="Cambria" w:cs="Cambria"/>
      <w:sz w:val="22"/>
      <w:szCs w:val="22"/>
    </w:rPr>
  </w:style>
  <w:style w:type="paragraph" w:customStyle="1" w:styleId="Heading10">
    <w:name w:val="Heading #1"/>
    <w:basedOn w:val="Normln"/>
    <w:link w:val="Heading1"/>
    <w:pPr>
      <w:shd w:val="clear" w:color="auto" w:fill="FFFFFF"/>
      <w:spacing w:after="220"/>
      <w:ind w:firstLine="90"/>
      <w:outlineLvl w:val="0"/>
    </w:pPr>
    <w:rPr>
      <w:rFonts w:ascii="Cambria" w:eastAsia="Cambria" w:hAnsi="Cambria" w:cs="Cambria"/>
      <w:b/>
      <w:bCs/>
      <w:sz w:val="28"/>
      <w:szCs w:val="28"/>
    </w:rPr>
  </w:style>
  <w:style w:type="paragraph" w:customStyle="1" w:styleId="Heading20">
    <w:name w:val="Heading #2"/>
    <w:basedOn w:val="Normln"/>
    <w:link w:val="Heading2"/>
    <w:pPr>
      <w:shd w:val="clear" w:color="auto" w:fill="FFFFFF"/>
      <w:spacing w:after="220"/>
      <w:ind w:firstLine="400"/>
      <w:outlineLvl w:val="1"/>
    </w:pPr>
    <w:rPr>
      <w:rFonts w:ascii="Cambria" w:eastAsia="Cambria" w:hAnsi="Cambria" w:cs="Cambria"/>
      <w:b/>
      <w:bCs/>
      <w:sz w:val="22"/>
      <w:szCs w:val="22"/>
    </w:rPr>
  </w:style>
  <w:style w:type="paragraph" w:customStyle="1" w:styleId="Picturecaption0">
    <w:name w:val="Picture caption"/>
    <w:basedOn w:val="Normln"/>
    <w:link w:val="Picturecaption"/>
    <w:pPr>
      <w:shd w:val="clear" w:color="auto" w:fill="FFFFFF"/>
      <w:jc w:val="center"/>
    </w:pPr>
    <w:rPr>
      <w:rFonts w:ascii="Arial" w:eastAsia="Arial" w:hAnsi="Arial" w:cs="Arial"/>
      <w:i/>
      <w:iCs/>
      <w:sz w:val="22"/>
      <w:szCs w:val="22"/>
    </w:rPr>
  </w:style>
  <w:style w:type="paragraph" w:customStyle="1" w:styleId="Bodytext70">
    <w:name w:val="Body text (7)"/>
    <w:basedOn w:val="Normln"/>
    <w:link w:val="Bodytext7"/>
    <w:pPr>
      <w:shd w:val="clear" w:color="auto" w:fill="FFFFFF"/>
      <w:spacing w:after="140"/>
    </w:pPr>
    <w:rPr>
      <w:rFonts w:ascii="Arial" w:eastAsia="Arial" w:hAnsi="Arial" w:cs="Arial"/>
      <w:sz w:val="30"/>
      <w:szCs w:val="30"/>
    </w:rPr>
  </w:style>
  <w:style w:type="paragraph" w:customStyle="1" w:styleId="Headerorfooter0">
    <w:name w:val="Header or footer"/>
    <w:basedOn w:val="Normln"/>
    <w:link w:val="Headerorfooter"/>
    <w:pPr>
      <w:shd w:val="clear" w:color="auto" w:fill="FFFFFF"/>
      <w:jc w:val="right"/>
    </w:pPr>
    <w:rPr>
      <w:rFonts w:ascii="Cambria" w:eastAsia="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header" Target="header22.xml"/><Relationship Id="rId55" Type="http://schemas.openxmlformats.org/officeDocument/2006/relationships/image" Target="media/image5.jpeg"/><Relationship Id="rId63" Type="http://schemas.openxmlformats.org/officeDocument/2006/relationships/image" Target="media/image6.jpeg"/><Relationship Id="rId68" Type="http://schemas.openxmlformats.org/officeDocument/2006/relationships/footer" Target="footer25.xml"/><Relationship Id="rId76" Type="http://schemas.openxmlformats.org/officeDocument/2006/relationships/footer" Target="footer29.xml"/><Relationship Id="rId84" Type="http://schemas.openxmlformats.org/officeDocument/2006/relationships/footer" Target="footer33.xml"/><Relationship Id="rId89" Type="http://schemas.openxmlformats.org/officeDocument/2006/relationships/header" Target="header38.xml"/><Relationship Id="rId97" Type="http://schemas.openxmlformats.org/officeDocument/2006/relationships/header" Target="header42.xml"/><Relationship Id="rId7" Type="http://schemas.openxmlformats.org/officeDocument/2006/relationships/header" Target="header1.xml"/><Relationship Id="rId71" Type="http://schemas.openxmlformats.org/officeDocument/2006/relationships/footer" Target="footer26.xml"/><Relationship Id="rId92" Type="http://schemas.openxmlformats.org/officeDocument/2006/relationships/footer" Target="footer37.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image" Target="media/image3.jpeg"/><Relationship Id="rId58" Type="http://schemas.openxmlformats.org/officeDocument/2006/relationships/header" Target="header24.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footer" Target="footer30.xml"/><Relationship Id="rId87" Type="http://schemas.openxmlformats.org/officeDocument/2006/relationships/footer" Target="footer34.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5.xml"/><Relationship Id="rId82" Type="http://schemas.openxmlformats.org/officeDocument/2006/relationships/header" Target="header35.xml"/><Relationship Id="rId90" Type="http://schemas.openxmlformats.org/officeDocument/2006/relationships/header" Target="header39.xml"/><Relationship Id="rId95" Type="http://schemas.openxmlformats.org/officeDocument/2006/relationships/footer" Target="footer38.xml"/><Relationship Id="rId1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image" Target="media/image2.jpeg"/><Relationship Id="rId56" Type="http://schemas.openxmlformats.org/officeDocument/2006/relationships/hyperlink" Target="mailto:posta@mze.cz" TargetMode="External"/><Relationship Id="rId64" Type="http://schemas.openxmlformats.org/officeDocument/2006/relationships/image" Target="media/image7.jpeg"/><Relationship Id="rId69" Type="http://schemas.openxmlformats.org/officeDocument/2006/relationships/header" Target="header28.xml"/><Relationship Id="rId77" Type="http://schemas.openxmlformats.org/officeDocument/2006/relationships/header" Target="header32.xml"/><Relationship Id="rId100" Type="http://schemas.openxmlformats.org/officeDocument/2006/relationships/footer" Target="footer41.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footer" Target="footer27.xml"/><Relationship Id="rId80" Type="http://schemas.openxmlformats.org/officeDocument/2006/relationships/footer" Target="footer31.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1.xml"/><Relationship Id="rId67" Type="http://schemas.openxmlformats.org/officeDocument/2006/relationships/footer" Target="footer24.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image" Target="media/image4.png"/><Relationship Id="rId62" Type="http://schemas.openxmlformats.org/officeDocument/2006/relationships/footer" Target="footer23.xml"/><Relationship Id="rId70" Type="http://schemas.openxmlformats.org/officeDocument/2006/relationships/header" Target="header29.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footer" Target="footer35.xml"/><Relationship Id="rId91" Type="http://schemas.openxmlformats.org/officeDocument/2006/relationships/footer" Target="footer36.xml"/><Relationship Id="rId96"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3.xml"/><Relationship Id="rId10" Type="http://schemas.openxmlformats.org/officeDocument/2006/relationships/hyperlink" Target="mailto:bahelka@af.czu.cz" TargetMode="External"/><Relationship Id="rId31" Type="http://schemas.openxmlformats.org/officeDocument/2006/relationships/footer" Target="footer10.xml"/><Relationship Id="rId44" Type="http://schemas.openxmlformats.org/officeDocument/2006/relationships/header" Target="header19.xml"/><Relationship Id="rId52" Type="http://schemas.openxmlformats.org/officeDocument/2006/relationships/footer" Target="footer20.xml"/><Relationship Id="rId60" Type="http://schemas.openxmlformats.org/officeDocument/2006/relationships/footer" Target="footer22.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header" Target="header33.xml"/><Relationship Id="rId81" Type="http://schemas.openxmlformats.org/officeDocument/2006/relationships/header" Target="header34.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0.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lkova.jaroslava@vuzv.cz"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57</Pages>
  <Words>13457</Words>
  <Characters>79398</Characters>
  <Application>Microsoft Office Word</Application>
  <DocSecurity>0</DocSecurity>
  <Lines>661</Lines>
  <Paragraphs>185</Paragraphs>
  <ScaleCrop>false</ScaleCrop>
  <HeadingPairs>
    <vt:vector size="2" baseType="variant">
      <vt:variant>
        <vt:lpstr>Název</vt:lpstr>
      </vt:variant>
      <vt:variant>
        <vt:i4>1</vt:i4>
      </vt:variant>
    </vt:vector>
  </HeadingPairs>
  <TitlesOfParts>
    <vt:vector size="1" baseType="lpstr">
      <vt:lpstr>Smlouva o vypořádání závazků_VÚŽV_k podpisu_final</vt:lpstr>
    </vt:vector>
  </TitlesOfParts>
  <Company>VÚŽV, v.v.i.</Company>
  <LinksUpToDate>false</LinksUpToDate>
  <CharactersWithSpaces>92670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vypořádání závazků_VÚŽV_k podpisu_final</dc:title>
  <dc:subject/>
  <dc:creator>jandar</dc:creator>
  <cp:keywords/>
  <cp:lastModifiedBy>Senetová Eva</cp:lastModifiedBy>
  <cp:revision>5</cp:revision>
  <dcterms:created xsi:type="dcterms:W3CDTF">2023-10-26T12:54:00Z</dcterms:created>
  <dcterms:modified xsi:type="dcterms:W3CDTF">2023-10-26T13:13:00Z</dcterms:modified>
</cp:coreProperties>
</file>