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88BA3C9" w14:textId="77777777" w:rsidR="00052B11" w:rsidRPr="006826C2" w:rsidRDefault="00052B11" w:rsidP="00052B11">
      <w:pPr>
        <w:spacing w:after="0" w:line="240" w:lineRule="auto"/>
        <w:ind w:left="2127" w:hanging="2127"/>
        <w:jc w:val="both"/>
        <w:rPr>
          <w:rFonts w:eastAsia="Times New Roman"/>
          <w:sz w:val="20"/>
          <w:szCs w:val="20"/>
          <w:lang w:eastAsia="cs-CZ"/>
        </w:rPr>
      </w:pPr>
    </w:p>
    <w:tbl>
      <w:tblPr>
        <w:tblW w:w="5000" w:type="pct"/>
        <w:tblLook w:val="04A0" w:firstRow="1" w:lastRow="0" w:firstColumn="1" w:lastColumn="0" w:noHBand="0" w:noVBand="1"/>
      </w:tblPr>
      <w:tblGrid>
        <w:gridCol w:w="2552"/>
        <w:gridCol w:w="6518"/>
      </w:tblGrid>
      <w:tr w:rsidR="00052B11" w:rsidRPr="004A71B6" w14:paraId="28299395" w14:textId="77777777" w:rsidTr="00AD16B6">
        <w:tc>
          <w:tcPr>
            <w:tcW w:w="1407" w:type="pct"/>
          </w:tcPr>
          <w:p w14:paraId="5017334E" w14:textId="77777777" w:rsidR="00052B11" w:rsidRPr="004A71B6" w:rsidRDefault="00052B11" w:rsidP="00AD16B6">
            <w:pPr>
              <w:spacing w:after="0" w:line="240" w:lineRule="auto"/>
              <w:ind w:left="-108"/>
              <w:jc w:val="both"/>
              <w:rPr>
                <w:rFonts w:eastAsia="Times New Roman"/>
                <w:sz w:val="20"/>
                <w:szCs w:val="20"/>
                <w:lang w:eastAsia="cs-CZ"/>
              </w:rPr>
            </w:pPr>
            <w:r w:rsidRPr="004A71B6">
              <w:rPr>
                <w:rFonts w:eastAsia="Times New Roman"/>
                <w:sz w:val="20"/>
                <w:szCs w:val="20"/>
                <w:lang w:eastAsia="cs-CZ"/>
              </w:rPr>
              <w:t>Společnost:</w:t>
            </w:r>
          </w:p>
        </w:tc>
        <w:tc>
          <w:tcPr>
            <w:tcW w:w="3593" w:type="pct"/>
          </w:tcPr>
          <w:p w14:paraId="251816A6" w14:textId="77630C39" w:rsidR="00052B11" w:rsidRPr="004A71B6" w:rsidRDefault="004A71B6" w:rsidP="00AD16B6">
            <w:pPr>
              <w:spacing w:after="0" w:line="240" w:lineRule="auto"/>
              <w:ind w:left="2127" w:hanging="2230"/>
              <w:jc w:val="both"/>
              <w:rPr>
                <w:rFonts w:eastAsia="Times New Roman"/>
                <w:b/>
                <w:sz w:val="20"/>
                <w:szCs w:val="20"/>
                <w:lang w:eastAsia="cs-CZ"/>
              </w:rPr>
            </w:pPr>
            <w:proofErr w:type="spellStart"/>
            <w:r>
              <w:rPr>
                <w:rFonts w:eastAsia="Times New Roman"/>
                <w:b/>
                <w:sz w:val="20"/>
                <w:szCs w:val="20"/>
                <w:lang w:eastAsia="cs-CZ"/>
              </w:rPr>
              <w:t>Greenwatt</w:t>
            </w:r>
            <w:proofErr w:type="spellEnd"/>
            <w:r>
              <w:rPr>
                <w:rFonts w:eastAsia="Times New Roman"/>
                <w:b/>
                <w:sz w:val="20"/>
                <w:szCs w:val="20"/>
                <w:lang w:eastAsia="cs-CZ"/>
              </w:rPr>
              <w:t xml:space="preserve"> </w:t>
            </w:r>
            <w:proofErr w:type="spellStart"/>
            <w:r>
              <w:rPr>
                <w:rFonts w:eastAsia="Times New Roman"/>
                <w:b/>
                <w:sz w:val="20"/>
                <w:szCs w:val="20"/>
                <w:lang w:eastAsia="cs-CZ"/>
              </w:rPr>
              <w:t>Solution</w:t>
            </w:r>
            <w:proofErr w:type="spellEnd"/>
            <w:r>
              <w:rPr>
                <w:rFonts w:eastAsia="Times New Roman"/>
                <w:b/>
                <w:sz w:val="20"/>
                <w:szCs w:val="20"/>
                <w:lang w:eastAsia="cs-CZ"/>
              </w:rPr>
              <w:t xml:space="preserve"> s.r.o.</w:t>
            </w:r>
          </w:p>
        </w:tc>
      </w:tr>
      <w:tr w:rsidR="00052B11" w:rsidRPr="004A71B6" w14:paraId="6FE0D95F" w14:textId="77777777" w:rsidTr="00AD16B6">
        <w:tc>
          <w:tcPr>
            <w:tcW w:w="1407" w:type="pct"/>
          </w:tcPr>
          <w:p w14:paraId="5E0F7439" w14:textId="77777777" w:rsidR="00052B11" w:rsidRPr="004A71B6" w:rsidRDefault="00052B11" w:rsidP="00AD16B6">
            <w:pPr>
              <w:spacing w:after="0" w:line="240" w:lineRule="auto"/>
              <w:ind w:left="-108"/>
              <w:jc w:val="both"/>
              <w:rPr>
                <w:rFonts w:eastAsia="Times New Roman"/>
                <w:sz w:val="20"/>
                <w:szCs w:val="20"/>
                <w:lang w:eastAsia="cs-CZ"/>
              </w:rPr>
            </w:pPr>
            <w:r w:rsidRPr="004A71B6">
              <w:rPr>
                <w:rFonts w:eastAsia="Times New Roman"/>
                <w:sz w:val="20"/>
                <w:szCs w:val="20"/>
                <w:lang w:eastAsia="cs-CZ"/>
              </w:rPr>
              <w:t>IČO:</w:t>
            </w:r>
          </w:p>
        </w:tc>
        <w:tc>
          <w:tcPr>
            <w:tcW w:w="3593" w:type="pct"/>
          </w:tcPr>
          <w:p w14:paraId="11EA9849" w14:textId="4BC84818" w:rsidR="00052B11" w:rsidRPr="004A71B6" w:rsidRDefault="004A71B6" w:rsidP="00AD16B6">
            <w:pPr>
              <w:spacing w:after="0" w:line="240" w:lineRule="auto"/>
              <w:ind w:left="2127" w:hanging="2230"/>
              <w:jc w:val="both"/>
              <w:rPr>
                <w:rFonts w:eastAsia="Times New Roman"/>
                <w:sz w:val="20"/>
                <w:szCs w:val="20"/>
                <w:lang w:eastAsia="cs-CZ"/>
              </w:rPr>
            </w:pPr>
            <w:r>
              <w:rPr>
                <w:rFonts w:eastAsia="Times New Roman"/>
                <w:sz w:val="20"/>
                <w:szCs w:val="20"/>
                <w:lang w:eastAsia="cs-CZ"/>
              </w:rPr>
              <w:t>09002146</w:t>
            </w:r>
          </w:p>
        </w:tc>
      </w:tr>
      <w:tr w:rsidR="00052B11" w:rsidRPr="004A71B6" w14:paraId="0531A85C" w14:textId="77777777" w:rsidTr="00AD16B6">
        <w:tc>
          <w:tcPr>
            <w:tcW w:w="1407" w:type="pct"/>
          </w:tcPr>
          <w:p w14:paraId="1FFFFBD6" w14:textId="77777777" w:rsidR="00052B11" w:rsidRPr="004A71B6" w:rsidRDefault="00052B11" w:rsidP="00AD16B6">
            <w:pPr>
              <w:spacing w:after="0" w:line="240" w:lineRule="auto"/>
              <w:ind w:left="-108"/>
              <w:jc w:val="both"/>
              <w:rPr>
                <w:rFonts w:eastAsia="Times New Roman"/>
                <w:sz w:val="20"/>
                <w:szCs w:val="20"/>
                <w:lang w:eastAsia="cs-CZ"/>
              </w:rPr>
            </w:pPr>
            <w:r w:rsidRPr="004A71B6">
              <w:rPr>
                <w:rFonts w:eastAsia="Times New Roman"/>
                <w:sz w:val="20"/>
                <w:szCs w:val="20"/>
                <w:lang w:eastAsia="cs-CZ"/>
              </w:rPr>
              <w:t>DIČ:</w:t>
            </w:r>
          </w:p>
        </w:tc>
        <w:tc>
          <w:tcPr>
            <w:tcW w:w="3593" w:type="pct"/>
          </w:tcPr>
          <w:p w14:paraId="3A6D10FE" w14:textId="59E1CE0E" w:rsidR="00052B11" w:rsidRPr="004A71B6" w:rsidRDefault="004A71B6" w:rsidP="00AD16B6">
            <w:pPr>
              <w:spacing w:after="0" w:line="240" w:lineRule="auto"/>
              <w:ind w:left="2127" w:hanging="2230"/>
              <w:jc w:val="both"/>
              <w:rPr>
                <w:rFonts w:eastAsia="Times New Roman"/>
                <w:sz w:val="20"/>
                <w:szCs w:val="20"/>
                <w:lang w:eastAsia="cs-CZ"/>
              </w:rPr>
            </w:pPr>
            <w:r>
              <w:rPr>
                <w:rFonts w:eastAsia="Times New Roman"/>
                <w:sz w:val="20"/>
                <w:szCs w:val="20"/>
                <w:lang w:eastAsia="cs-CZ"/>
              </w:rPr>
              <w:t>CZ09002146</w:t>
            </w:r>
          </w:p>
        </w:tc>
      </w:tr>
      <w:tr w:rsidR="00052B11" w:rsidRPr="004A71B6" w14:paraId="7DCD461C" w14:textId="77777777" w:rsidTr="00AD16B6">
        <w:tc>
          <w:tcPr>
            <w:tcW w:w="1407" w:type="pct"/>
          </w:tcPr>
          <w:p w14:paraId="5D147ADB" w14:textId="77777777" w:rsidR="00052B11" w:rsidRPr="004A71B6" w:rsidRDefault="00052B11" w:rsidP="00AD16B6">
            <w:pPr>
              <w:spacing w:after="0" w:line="240" w:lineRule="auto"/>
              <w:ind w:left="-108"/>
              <w:jc w:val="both"/>
              <w:rPr>
                <w:rFonts w:eastAsia="Times New Roman"/>
                <w:sz w:val="20"/>
                <w:szCs w:val="20"/>
                <w:lang w:eastAsia="cs-CZ"/>
              </w:rPr>
            </w:pPr>
            <w:r w:rsidRPr="004A71B6">
              <w:rPr>
                <w:rFonts w:eastAsia="Times New Roman"/>
                <w:sz w:val="20"/>
                <w:szCs w:val="20"/>
                <w:lang w:eastAsia="cs-CZ"/>
              </w:rPr>
              <w:t>Se sídlem:</w:t>
            </w:r>
          </w:p>
        </w:tc>
        <w:tc>
          <w:tcPr>
            <w:tcW w:w="3593" w:type="pct"/>
          </w:tcPr>
          <w:p w14:paraId="75BA0E8E" w14:textId="59903A6B" w:rsidR="00052B11" w:rsidRPr="004A71B6" w:rsidRDefault="004A71B6" w:rsidP="00AD16B6">
            <w:pPr>
              <w:spacing w:after="0" w:line="240" w:lineRule="auto"/>
              <w:ind w:left="2127" w:hanging="2230"/>
              <w:jc w:val="both"/>
              <w:rPr>
                <w:rFonts w:eastAsia="Times New Roman"/>
                <w:sz w:val="20"/>
                <w:szCs w:val="20"/>
                <w:lang w:eastAsia="cs-CZ"/>
              </w:rPr>
            </w:pPr>
            <w:r>
              <w:rPr>
                <w:rFonts w:eastAsia="Times New Roman"/>
                <w:sz w:val="20"/>
                <w:szCs w:val="20"/>
                <w:lang w:eastAsia="cs-CZ"/>
              </w:rPr>
              <w:t>Praha 5 – Smíchov, Štefánikova 1/65, PSČ 150 00</w:t>
            </w:r>
          </w:p>
        </w:tc>
      </w:tr>
      <w:tr w:rsidR="00052B11" w:rsidRPr="004A71B6" w14:paraId="5E0A2A3B" w14:textId="77777777" w:rsidTr="00AD16B6">
        <w:tc>
          <w:tcPr>
            <w:tcW w:w="1407" w:type="pct"/>
          </w:tcPr>
          <w:p w14:paraId="470788FF" w14:textId="77777777" w:rsidR="00052B11" w:rsidRPr="004A71B6" w:rsidRDefault="00052B11" w:rsidP="00AD16B6">
            <w:pPr>
              <w:spacing w:after="0" w:line="240" w:lineRule="auto"/>
              <w:ind w:left="-108"/>
              <w:jc w:val="both"/>
              <w:rPr>
                <w:rFonts w:eastAsia="Times New Roman"/>
                <w:sz w:val="20"/>
                <w:szCs w:val="20"/>
                <w:lang w:eastAsia="cs-CZ"/>
              </w:rPr>
            </w:pPr>
            <w:r w:rsidRPr="004A71B6">
              <w:rPr>
                <w:rFonts w:eastAsia="Times New Roman"/>
                <w:sz w:val="20"/>
                <w:szCs w:val="20"/>
                <w:lang w:eastAsia="cs-CZ"/>
              </w:rPr>
              <w:t>Zastoupená:</w:t>
            </w:r>
          </w:p>
        </w:tc>
        <w:tc>
          <w:tcPr>
            <w:tcW w:w="3593" w:type="pct"/>
          </w:tcPr>
          <w:p w14:paraId="071F7CFA" w14:textId="040B1766" w:rsidR="00052B11" w:rsidRPr="004A71B6" w:rsidRDefault="004A71B6" w:rsidP="00AD16B6">
            <w:pPr>
              <w:spacing w:after="0" w:line="240" w:lineRule="auto"/>
              <w:ind w:left="2127" w:hanging="2230"/>
              <w:jc w:val="both"/>
              <w:rPr>
                <w:rFonts w:eastAsia="Times New Roman"/>
                <w:sz w:val="20"/>
                <w:szCs w:val="20"/>
                <w:lang w:eastAsia="cs-CZ"/>
              </w:rPr>
            </w:pPr>
            <w:r>
              <w:rPr>
                <w:rFonts w:eastAsia="Times New Roman"/>
                <w:sz w:val="20"/>
                <w:szCs w:val="20"/>
                <w:lang w:eastAsia="cs-CZ"/>
              </w:rPr>
              <w:t>Bc. Adam Klose, jednatel</w:t>
            </w:r>
          </w:p>
        </w:tc>
      </w:tr>
      <w:tr w:rsidR="00052B11" w:rsidRPr="004A71B6" w14:paraId="64713A70" w14:textId="77777777" w:rsidTr="00AD16B6">
        <w:tc>
          <w:tcPr>
            <w:tcW w:w="1407" w:type="pct"/>
          </w:tcPr>
          <w:p w14:paraId="4703081A" w14:textId="77777777" w:rsidR="00052B11" w:rsidRPr="004A71B6" w:rsidRDefault="00052B11" w:rsidP="00AD16B6">
            <w:pPr>
              <w:spacing w:after="0" w:line="240" w:lineRule="auto"/>
              <w:ind w:left="-108"/>
              <w:jc w:val="both"/>
              <w:rPr>
                <w:rFonts w:eastAsia="Times New Roman"/>
                <w:sz w:val="20"/>
                <w:szCs w:val="20"/>
                <w:lang w:eastAsia="cs-CZ"/>
              </w:rPr>
            </w:pPr>
            <w:r w:rsidRPr="004A71B6">
              <w:rPr>
                <w:rFonts w:eastAsia="Times New Roman"/>
                <w:sz w:val="20"/>
                <w:szCs w:val="20"/>
                <w:lang w:eastAsia="cs-CZ"/>
              </w:rPr>
              <w:t>Bankovní spojení:</w:t>
            </w:r>
          </w:p>
        </w:tc>
        <w:tc>
          <w:tcPr>
            <w:tcW w:w="3593" w:type="pct"/>
          </w:tcPr>
          <w:p w14:paraId="5A5AB226" w14:textId="46117996" w:rsidR="00052B11" w:rsidRPr="004A71B6" w:rsidRDefault="004A71B6" w:rsidP="00AD16B6">
            <w:pPr>
              <w:spacing w:after="0" w:line="240" w:lineRule="auto"/>
              <w:ind w:left="2127" w:hanging="2230"/>
              <w:jc w:val="both"/>
              <w:rPr>
                <w:rFonts w:eastAsia="Times New Roman"/>
                <w:sz w:val="20"/>
                <w:szCs w:val="20"/>
                <w:lang w:eastAsia="cs-CZ"/>
              </w:rPr>
            </w:pPr>
            <w:r>
              <w:rPr>
                <w:rFonts w:eastAsia="Times New Roman"/>
                <w:sz w:val="20"/>
                <w:szCs w:val="20"/>
                <w:lang w:eastAsia="cs-CZ"/>
              </w:rPr>
              <w:t>Česká spořitelna</w:t>
            </w:r>
          </w:p>
        </w:tc>
      </w:tr>
      <w:tr w:rsidR="00052B11" w:rsidRPr="004A71B6" w14:paraId="045F3CCE" w14:textId="77777777" w:rsidTr="00AD16B6">
        <w:tc>
          <w:tcPr>
            <w:tcW w:w="1407" w:type="pct"/>
          </w:tcPr>
          <w:p w14:paraId="66DBC456" w14:textId="77777777" w:rsidR="00052B11" w:rsidRPr="004A71B6" w:rsidRDefault="00052B11" w:rsidP="00AD16B6">
            <w:pPr>
              <w:spacing w:after="0" w:line="240" w:lineRule="auto"/>
              <w:ind w:left="-108"/>
              <w:jc w:val="both"/>
              <w:rPr>
                <w:rFonts w:eastAsia="Times New Roman"/>
                <w:sz w:val="20"/>
                <w:szCs w:val="20"/>
                <w:lang w:eastAsia="cs-CZ"/>
              </w:rPr>
            </w:pPr>
            <w:r w:rsidRPr="004A71B6">
              <w:rPr>
                <w:rFonts w:eastAsia="Times New Roman"/>
                <w:sz w:val="20"/>
                <w:szCs w:val="20"/>
                <w:lang w:eastAsia="cs-CZ"/>
              </w:rPr>
              <w:t>Číslo účtu:</w:t>
            </w:r>
          </w:p>
        </w:tc>
        <w:tc>
          <w:tcPr>
            <w:tcW w:w="3593" w:type="pct"/>
          </w:tcPr>
          <w:p w14:paraId="1807F56E" w14:textId="6875F7AB" w:rsidR="00052B11" w:rsidRPr="004A71B6" w:rsidRDefault="004A71B6" w:rsidP="00AD16B6">
            <w:pPr>
              <w:spacing w:after="0" w:line="240" w:lineRule="auto"/>
              <w:ind w:left="2127" w:hanging="2230"/>
              <w:jc w:val="both"/>
              <w:rPr>
                <w:rFonts w:eastAsia="Times New Roman"/>
                <w:sz w:val="20"/>
                <w:szCs w:val="20"/>
                <w:lang w:eastAsia="cs-CZ"/>
              </w:rPr>
            </w:pPr>
            <w:r>
              <w:rPr>
                <w:rFonts w:eastAsia="Times New Roman"/>
                <w:sz w:val="20"/>
                <w:szCs w:val="20"/>
                <w:lang w:eastAsia="cs-CZ"/>
              </w:rPr>
              <w:t>4644766309/0800</w:t>
            </w:r>
          </w:p>
        </w:tc>
      </w:tr>
      <w:tr w:rsidR="00052B11" w:rsidRPr="006826C2" w14:paraId="724684C5" w14:textId="77777777" w:rsidTr="00AD16B6">
        <w:tc>
          <w:tcPr>
            <w:tcW w:w="5000" w:type="pct"/>
            <w:gridSpan w:val="2"/>
          </w:tcPr>
          <w:p w14:paraId="54AC5505" w14:textId="5B1E71F2" w:rsidR="00052B11" w:rsidRPr="004A71B6" w:rsidRDefault="00052B11" w:rsidP="00AD16B6">
            <w:pPr>
              <w:spacing w:after="0" w:line="240" w:lineRule="auto"/>
              <w:ind w:left="2127" w:hanging="2232"/>
              <w:jc w:val="both"/>
              <w:rPr>
                <w:rFonts w:eastAsia="Times New Roman"/>
                <w:sz w:val="20"/>
                <w:szCs w:val="20"/>
                <w:lang w:eastAsia="cs-CZ"/>
              </w:rPr>
            </w:pPr>
            <w:r w:rsidRPr="004A71B6">
              <w:rPr>
                <w:rFonts w:eastAsia="Times New Roman"/>
                <w:sz w:val="20"/>
                <w:szCs w:val="20"/>
                <w:lang w:eastAsia="cs-CZ"/>
              </w:rPr>
              <w:t xml:space="preserve">Zapsaná v obchodním rejstříku </w:t>
            </w:r>
            <w:r w:rsidR="004A71B6">
              <w:rPr>
                <w:rFonts w:eastAsia="Times New Roman"/>
                <w:sz w:val="20"/>
                <w:szCs w:val="20"/>
                <w:lang w:eastAsia="cs-CZ"/>
              </w:rPr>
              <w:t>Městského</w:t>
            </w:r>
            <w:r w:rsidRPr="004A71B6">
              <w:rPr>
                <w:rFonts w:eastAsia="Times New Roman"/>
                <w:sz w:val="20"/>
                <w:szCs w:val="20"/>
                <w:lang w:eastAsia="cs-CZ"/>
              </w:rPr>
              <w:t xml:space="preserve"> soudu v </w:t>
            </w:r>
            <w:r w:rsidR="004A71B6">
              <w:rPr>
                <w:rFonts w:eastAsia="Times New Roman"/>
                <w:sz w:val="20"/>
                <w:szCs w:val="20"/>
                <w:lang w:eastAsia="cs-CZ"/>
              </w:rPr>
              <w:t>Praze</w:t>
            </w:r>
            <w:r w:rsidRPr="004A71B6">
              <w:rPr>
                <w:rFonts w:eastAsia="Times New Roman"/>
                <w:sz w:val="20"/>
                <w:szCs w:val="20"/>
                <w:lang w:eastAsia="cs-CZ"/>
              </w:rPr>
              <w:t xml:space="preserve">, oddíl </w:t>
            </w:r>
            <w:r w:rsidR="004A71B6">
              <w:rPr>
                <w:rFonts w:eastAsia="Times New Roman"/>
                <w:sz w:val="20"/>
                <w:szCs w:val="20"/>
                <w:lang w:eastAsia="cs-CZ"/>
              </w:rPr>
              <w:t>C</w:t>
            </w:r>
            <w:r w:rsidRPr="004A71B6">
              <w:rPr>
                <w:rFonts w:eastAsia="Times New Roman"/>
                <w:sz w:val="20"/>
                <w:szCs w:val="20"/>
                <w:lang w:eastAsia="cs-CZ"/>
              </w:rPr>
              <w:t xml:space="preserve">, vložka </w:t>
            </w:r>
            <w:r w:rsidR="004A71B6">
              <w:rPr>
                <w:rFonts w:eastAsia="Times New Roman"/>
                <w:sz w:val="20"/>
                <w:szCs w:val="20"/>
                <w:lang w:eastAsia="cs-CZ"/>
              </w:rPr>
              <w:t>329003</w:t>
            </w:r>
          </w:p>
        </w:tc>
      </w:tr>
    </w:tbl>
    <w:p w14:paraId="16605F3F" w14:textId="77777777" w:rsidR="00052B11" w:rsidRPr="006826C2" w:rsidRDefault="00052B11" w:rsidP="00052B11">
      <w:pPr>
        <w:spacing w:after="0" w:line="240" w:lineRule="auto"/>
        <w:ind w:left="2127" w:hanging="2127"/>
        <w:jc w:val="both"/>
        <w:rPr>
          <w:rFonts w:eastAsia="Times New Roman"/>
          <w:sz w:val="20"/>
          <w:szCs w:val="20"/>
          <w:lang w:eastAsia="cs-CZ"/>
        </w:rPr>
      </w:pPr>
    </w:p>
    <w:p w14:paraId="3D9D0FA9" w14:textId="77777777" w:rsidR="00B507B3" w:rsidRPr="00E8684F" w:rsidRDefault="00B507B3" w:rsidP="00B507B3">
      <w:pPr>
        <w:spacing w:after="0" w:line="240" w:lineRule="auto"/>
        <w:jc w:val="both"/>
        <w:rPr>
          <w:rFonts w:eastAsia="Times New Roman"/>
          <w:sz w:val="20"/>
          <w:szCs w:val="20"/>
          <w:lang w:eastAsia="cs-CZ"/>
        </w:rPr>
      </w:pPr>
      <w:r w:rsidRPr="00E8684F">
        <w:rPr>
          <w:rFonts w:eastAsia="Times New Roman"/>
          <w:sz w:val="20"/>
          <w:szCs w:val="20"/>
          <w:lang w:eastAsia="cs-CZ"/>
        </w:rPr>
        <w:t>dále jen „</w:t>
      </w:r>
      <w:r w:rsidRPr="00E8684F">
        <w:rPr>
          <w:rFonts w:eastAsia="Times New Roman"/>
          <w:b/>
          <w:sz w:val="20"/>
          <w:szCs w:val="20"/>
          <w:lang w:eastAsia="cs-CZ"/>
        </w:rPr>
        <w:t>zhotovitel</w:t>
      </w:r>
      <w:r w:rsidRPr="00E8684F">
        <w:rPr>
          <w:rFonts w:eastAsia="Times New Roman"/>
          <w:sz w:val="20"/>
          <w:szCs w:val="20"/>
          <w:lang w:eastAsia="cs-CZ"/>
        </w:rPr>
        <w:t>“ na straně jedné,</w:t>
      </w:r>
    </w:p>
    <w:p w14:paraId="4D6E89AE" w14:textId="77777777" w:rsidR="00B507B3" w:rsidRPr="00E8684F" w:rsidRDefault="00B507B3" w:rsidP="00B507B3">
      <w:pPr>
        <w:spacing w:after="0" w:line="240" w:lineRule="auto"/>
        <w:jc w:val="both"/>
        <w:rPr>
          <w:rFonts w:eastAsia="Times New Roman"/>
          <w:sz w:val="20"/>
          <w:szCs w:val="20"/>
          <w:lang w:eastAsia="cs-CZ"/>
        </w:rPr>
      </w:pPr>
    </w:p>
    <w:p w14:paraId="24A4B666" w14:textId="77777777" w:rsidR="00B507B3" w:rsidRPr="00E8684F" w:rsidRDefault="00B507B3" w:rsidP="00B507B3">
      <w:pPr>
        <w:spacing w:after="0" w:line="240" w:lineRule="auto"/>
        <w:rPr>
          <w:rFonts w:eastAsia="Times New Roman"/>
          <w:sz w:val="20"/>
          <w:szCs w:val="20"/>
          <w:lang w:eastAsia="cs-CZ"/>
        </w:rPr>
      </w:pPr>
      <w:r w:rsidRPr="00E8684F">
        <w:rPr>
          <w:rFonts w:eastAsia="Times New Roman"/>
          <w:sz w:val="20"/>
          <w:szCs w:val="20"/>
          <w:lang w:eastAsia="cs-CZ"/>
        </w:rPr>
        <w:t>a</w:t>
      </w:r>
    </w:p>
    <w:p w14:paraId="5DF626E4" w14:textId="77777777" w:rsidR="00B507B3" w:rsidRPr="00E8684F" w:rsidRDefault="00B507B3" w:rsidP="00B507B3">
      <w:pPr>
        <w:spacing w:after="0" w:line="240" w:lineRule="auto"/>
        <w:ind w:left="2552" w:hanging="2552"/>
        <w:rPr>
          <w:rFonts w:eastAsia="Times New Roman"/>
          <w:sz w:val="20"/>
          <w:szCs w:val="20"/>
          <w:lang w:eastAsia="cs-CZ"/>
        </w:rPr>
      </w:pPr>
    </w:p>
    <w:p w14:paraId="473EEFBD" w14:textId="77777777" w:rsidR="00B507B3" w:rsidRPr="00E8684F" w:rsidRDefault="00B507B3" w:rsidP="00B507B3">
      <w:pPr>
        <w:spacing w:after="0" w:line="240" w:lineRule="auto"/>
        <w:ind w:left="2552" w:hanging="2552"/>
        <w:rPr>
          <w:rFonts w:eastAsia="Times New Roman"/>
          <w:b/>
          <w:sz w:val="20"/>
          <w:szCs w:val="20"/>
          <w:lang w:eastAsia="cs-CZ"/>
        </w:rPr>
      </w:pPr>
      <w:r w:rsidRPr="00E8684F">
        <w:rPr>
          <w:rFonts w:eastAsia="Times New Roman"/>
          <w:sz w:val="20"/>
          <w:szCs w:val="20"/>
          <w:lang w:eastAsia="cs-CZ"/>
        </w:rPr>
        <w:t>Společnost:</w:t>
      </w:r>
      <w:r w:rsidRPr="00E8684F">
        <w:rPr>
          <w:rFonts w:eastAsia="Times New Roman"/>
          <w:sz w:val="20"/>
          <w:szCs w:val="20"/>
          <w:lang w:eastAsia="cs-CZ"/>
        </w:rPr>
        <w:tab/>
      </w:r>
      <w:r w:rsidRPr="00E8684F">
        <w:rPr>
          <w:rFonts w:eastAsia="Times New Roman"/>
          <w:b/>
          <w:sz w:val="20"/>
          <w:szCs w:val="20"/>
          <w:lang w:eastAsia="cs-CZ"/>
        </w:rPr>
        <w:t xml:space="preserve">Oblastní nemocnice Mladá Boleslav, a.s., </w:t>
      </w:r>
      <w:r w:rsidRPr="00E8684F">
        <w:rPr>
          <w:rFonts w:eastAsia="Times New Roman"/>
          <w:b/>
          <w:sz w:val="20"/>
          <w:szCs w:val="20"/>
          <w:lang w:eastAsia="cs-CZ"/>
        </w:rPr>
        <w:br/>
        <w:t>nemocnice Středočeského kraje</w:t>
      </w:r>
    </w:p>
    <w:p w14:paraId="5480099D" w14:textId="77777777" w:rsidR="00B507B3" w:rsidRPr="00E8684F" w:rsidRDefault="00B507B3" w:rsidP="00B507B3">
      <w:pPr>
        <w:spacing w:after="0" w:line="240" w:lineRule="auto"/>
        <w:ind w:left="2552" w:hanging="2552"/>
        <w:rPr>
          <w:rFonts w:eastAsia="Times New Roman"/>
          <w:sz w:val="20"/>
          <w:szCs w:val="20"/>
          <w:lang w:eastAsia="cs-CZ"/>
        </w:rPr>
      </w:pPr>
      <w:r w:rsidRPr="00E8684F">
        <w:rPr>
          <w:rFonts w:eastAsia="Times New Roman"/>
          <w:sz w:val="20"/>
          <w:szCs w:val="20"/>
          <w:lang w:eastAsia="cs-CZ"/>
        </w:rPr>
        <w:t>IČO:</w:t>
      </w:r>
      <w:r w:rsidRPr="00E8684F">
        <w:rPr>
          <w:rFonts w:eastAsia="Times New Roman"/>
          <w:sz w:val="20"/>
          <w:szCs w:val="20"/>
          <w:lang w:eastAsia="cs-CZ"/>
        </w:rPr>
        <w:tab/>
        <w:t>272 56 456</w:t>
      </w:r>
    </w:p>
    <w:p w14:paraId="4EFDB1B6" w14:textId="77777777" w:rsidR="00B507B3" w:rsidRPr="00E8684F" w:rsidRDefault="00B507B3" w:rsidP="00B507B3">
      <w:pPr>
        <w:spacing w:after="0" w:line="240" w:lineRule="auto"/>
        <w:ind w:left="2552" w:hanging="2552"/>
        <w:rPr>
          <w:rFonts w:eastAsia="Times New Roman"/>
          <w:sz w:val="20"/>
          <w:szCs w:val="20"/>
          <w:lang w:eastAsia="cs-CZ"/>
        </w:rPr>
      </w:pPr>
      <w:r w:rsidRPr="00E8684F">
        <w:rPr>
          <w:rFonts w:eastAsia="Times New Roman"/>
          <w:sz w:val="20"/>
          <w:szCs w:val="20"/>
          <w:lang w:eastAsia="cs-CZ"/>
        </w:rPr>
        <w:t>DIČ:</w:t>
      </w:r>
      <w:r w:rsidRPr="00E8684F">
        <w:rPr>
          <w:rFonts w:eastAsia="Times New Roman"/>
          <w:sz w:val="20"/>
          <w:szCs w:val="20"/>
          <w:lang w:eastAsia="cs-CZ"/>
        </w:rPr>
        <w:tab/>
        <w:t>CZ27256456</w:t>
      </w:r>
    </w:p>
    <w:p w14:paraId="75977F9C" w14:textId="77777777" w:rsidR="00B507B3" w:rsidRPr="00E8684F" w:rsidRDefault="00B507B3" w:rsidP="00B507B3">
      <w:pPr>
        <w:spacing w:after="0" w:line="240" w:lineRule="auto"/>
        <w:ind w:left="2552" w:hanging="2552"/>
        <w:rPr>
          <w:rFonts w:eastAsia="Times New Roman"/>
          <w:sz w:val="20"/>
          <w:szCs w:val="20"/>
          <w:lang w:eastAsia="cs-CZ"/>
        </w:rPr>
      </w:pPr>
      <w:r w:rsidRPr="00E8684F">
        <w:rPr>
          <w:rFonts w:eastAsia="Times New Roman"/>
          <w:sz w:val="20"/>
          <w:szCs w:val="20"/>
          <w:lang w:eastAsia="cs-CZ"/>
        </w:rPr>
        <w:t>Se sídlem:</w:t>
      </w:r>
      <w:r w:rsidRPr="00E8684F">
        <w:rPr>
          <w:rFonts w:eastAsia="Times New Roman"/>
          <w:sz w:val="20"/>
          <w:szCs w:val="20"/>
          <w:lang w:eastAsia="cs-CZ"/>
        </w:rPr>
        <w:tab/>
        <w:t>Mladá Boleslav, třída Václava Klementa 147, PSČ 293 01</w:t>
      </w:r>
    </w:p>
    <w:p w14:paraId="50078479" w14:textId="77777777" w:rsidR="00B507B3" w:rsidRPr="00E8684F" w:rsidRDefault="00B507B3" w:rsidP="00B507B3">
      <w:pPr>
        <w:spacing w:after="0" w:line="240" w:lineRule="auto"/>
        <w:ind w:left="2552" w:hanging="2552"/>
        <w:rPr>
          <w:rFonts w:eastAsia="Times New Roman"/>
          <w:sz w:val="20"/>
          <w:szCs w:val="20"/>
          <w:lang w:eastAsia="cs-CZ"/>
        </w:rPr>
      </w:pPr>
      <w:r w:rsidRPr="00E8684F">
        <w:rPr>
          <w:rFonts w:eastAsia="Times New Roman"/>
          <w:sz w:val="20"/>
          <w:szCs w:val="20"/>
          <w:lang w:eastAsia="cs-CZ"/>
        </w:rPr>
        <w:t>Zastoupená:</w:t>
      </w:r>
      <w:r w:rsidRPr="00E8684F">
        <w:rPr>
          <w:rFonts w:eastAsia="Times New Roman"/>
          <w:sz w:val="20"/>
          <w:szCs w:val="20"/>
          <w:lang w:eastAsia="cs-CZ"/>
        </w:rPr>
        <w:tab/>
        <w:t>JUDr. Ladislav Řípa, předseda představenstva</w:t>
      </w:r>
    </w:p>
    <w:p w14:paraId="4B71F916" w14:textId="77777777" w:rsidR="00B507B3" w:rsidRPr="00E8684F" w:rsidRDefault="00B507B3" w:rsidP="00B507B3">
      <w:pPr>
        <w:spacing w:after="0" w:line="240" w:lineRule="auto"/>
        <w:ind w:left="2552"/>
        <w:rPr>
          <w:rFonts w:eastAsia="Times New Roman"/>
          <w:sz w:val="20"/>
          <w:szCs w:val="20"/>
          <w:lang w:eastAsia="cs-CZ"/>
        </w:rPr>
      </w:pPr>
      <w:r w:rsidRPr="00E8684F">
        <w:rPr>
          <w:rFonts w:eastAsia="Times New Roman"/>
          <w:sz w:val="20"/>
          <w:szCs w:val="20"/>
          <w:lang w:eastAsia="cs-CZ"/>
        </w:rPr>
        <w:t>Mgr. Daniel Marek, místopředseda představenstva</w:t>
      </w:r>
    </w:p>
    <w:p w14:paraId="20D923CE" w14:textId="77777777" w:rsidR="00B507B3" w:rsidRPr="00E8684F" w:rsidRDefault="00B507B3" w:rsidP="00B507B3">
      <w:pPr>
        <w:spacing w:after="0" w:line="240" w:lineRule="auto"/>
        <w:ind w:left="2552" w:hanging="2552"/>
        <w:rPr>
          <w:rFonts w:eastAsia="Times New Roman"/>
          <w:sz w:val="20"/>
          <w:szCs w:val="20"/>
          <w:lang w:eastAsia="cs-CZ"/>
        </w:rPr>
      </w:pPr>
      <w:r w:rsidRPr="00E8684F">
        <w:rPr>
          <w:rFonts w:eastAsia="Times New Roman"/>
          <w:sz w:val="20"/>
          <w:szCs w:val="20"/>
          <w:lang w:eastAsia="cs-CZ"/>
        </w:rPr>
        <w:t>Zapsaná v obchodním rejstříku Městského soudu v Praze, oddíl B, vložka 10019</w:t>
      </w:r>
    </w:p>
    <w:p w14:paraId="453F59F2" w14:textId="77777777" w:rsidR="00B507B3" w:rsidRPr="00E8684F" w:rsidRDefault="00B507B3" w:rsidP="00B507B3">
      <w:pPr>
        <w:spacing w:after="0" w:line="240" w:lineRule="auto"/>
        <w:ind w:left="2127" w:hanging="2127"/>
        <w:jc w:val="both"/>
        <w:rPr>
          <w:rFonts w:eastAsia="Times New Roman"/>
          <w:sz w:val="20"/>
          <w:szCs w:val="20"/>
          <w:lang w:eastAsia="cs-CZ"/>
        </w:rPr>
      </w:pPr>
    </w:p>
    <w:p w14:paraId="2A6A7707" w14:textId="77777777" w:rsidR="00B507B3" w:rsidRPr="00E8684F" w:rsidRDefault="00B507B3" w:rsidP="00B507B3">
      <w:pPr>
        <w:spacing w:after="0" w:line="240" w:lineRule="auto"/>
        <w:ind w:left="2127" w:hanging="2127"/>
        <w:jc w:val="both"/>
        <w:rPr>
          <w:rFonts w:eastAsia="Times New Roman"/>
          <w:sz w:val="20"/>
          <w:szCs w:val="20"/>
          <w:lang w:eastAsia="cs-CZ"/>
        </w:rPr>
      </w:pPr>
      <w:r w:rsidRPr="00E8684F">
        <w:rPr>
          <w:rFonts w:eastAsia="Times New Roman"/>
          <w:sz w:val="20"/>
          <w:szCs w:val="20"/>
          <w:lang w:eastAsia="cs-CZ"/>
        </w:rPr>
        <w:t>dále jen „</w:t>
      </w:r>
      <w:r w:rsidRPr="00E8684F">
        <w:rPr>
          <w:rFonts w:eastAsia="Times New Roman"/>
          <w:b/>
          <w:sz w:val="20"/>
          <w:szCs w:val="20"/>
          <w:lang w:eastAsia="cs-CZ"/>
        </w:rPr>
        <w:t>objednatel</w:t>
      </w:r>
      <w:r w:rsidRPr="00E8684F">
        <w:rPr>
          <w:rFonts w:eastAsia="Times New Roman"/>
          <w:sz w:val="20"/>
          <w:szCs w:val="20"/>
          <w:lang w:eastAsia="cs-CZ"/>
        </w:rPr>
        <w:t>“ na straně druhé,</w:t>
      </w:r>
    </w:p>
    <w:p w14:paraId="5165006A" w14:textId="77777777" w:rsidR="00B507B3" w:rsidRPr="00E8684F" w:rsidRDefault="00B507B3" w:rsidP="00B507B3">
      <w:pPr>
        <w:spacing w:after="0" w:line="240" w:lineRule="auto"/>
        <w:jc w:val="both"/>
        <w:rPr>
          <w:rFonts w:eastAsia="Times New Roman"/>
          <w:sz w:val="20"/>
          <w:szCs w:val="20"/>
          <w:lang w:eastAsia="cs-CZ"/>
        </w:rPr>
      </w:pPr>
    </w:p>
    <w:p w14:paraId="2ACDB72E" w14:textId="77777777" w:rsidR="00B507B3" w:rsidRPr="00E8684F" w:rsidRDefault="00B507B3" w:rsidP="00B507B3">
      <w:pPr>
        <w:spacing w:after="0" w:line="240" w:lineRule="auto"/>
        <w:jc w:val="both"/>
        <w:rPr>
          <w:rFonts w:eastAsia="Times New Roman"/>
          <w:sz w:val="20"/>
          <w:szCs w:val="20"/>
          <w:lang w:eastAsia="cs-CZ"/>
        </w:rPr>
      </w:pPr>
      <w:r w:rsidRPr="00E8684F">
        <w:rPr>
          <w:rFonts w:eastAsia="Times New Roman"/>
          <w:sz w:val="20"/>
          <w:szCs w:val="20"/>
          <w:lang w:eastAsia="cs-CZ"/>
        </w:rPr>
        <w:t>společně jako „</w:t>
      </w:r>
      <w:r w:rsidRPr="00E8684F">
        <w:rPr>
          <w:rFonts w:eastAsia="Times New Roman"/>
          <w:b/>
          <w:sz w:val="20"/>
          <w:szCs w:val="20"/>
          <w:lang w:eastAsia="cs-CZ"/>
        </w:rPr>
        <w:t>smluvní strany</w:t>
      </w:r>
      <w:r w:rsidRPr="00E8684F">
        <w:rPr>
          <w:rFonts w:eastAsia="Times New Roman"/>
          <w:sz w:val="20"/>
          <w:szCs w:val="20"/>
          <w:lang w:eastAsia="cs-CZ"/>
        </w:rPr>
        <w:t>“</w:t>
      </w:r>
    </w:p>
    <w:p w14:paraId="30F91CEE" w14:textId="77777777" w:rsidR="00B507B3" w:rsidRPr="00E8684F" w:rsidRDefault="00B507B3" w:rsidP="00B507B3">
      <w:pPr>
        <w:spacing w:after="0" w:line="240" w:lineRule="auto"/>
        <w:jc w:val="both"/>
        <w:rPr>
          <w:rFonts w:eastAsia="Times New Roman"/>
          <w:sz w:val="20"/>
          <w:szCs w:val="20"/>
          <w:lang w:eastAsia="cs-CZ"/>
        </w:rPr>
      </w:pPr>
    </w:p>
    <w:p w14:paraId="5FD7994C" w14:textId="77777777" w:rsidR="00B507B3" w:rsidRPr="00E8684F" w:rsidRDefault="00B507B3" w:rsidP="00B507B3">
      <w:pPr>
        <w:spacing w:after="0" w:line="240" w:lineRule="auto"/>
        <w:jc w:val="both"/>
        <w:rPr>
          <w:rFonts w:eastAsia="Times New Roman"/>
          <w:sz w:val="20"/>
          <w:szCs w:val="20"/>
          <w:lang w:eastAsia="cs-CZ"/>
        </w:rPr>
      </w:pPr>
    </w:p>
    <w:p w14:paraId="6D20D358" w14:textId="77777777" w:rsidR="00B507B3" w:rsidRPr="00E8684F" w:rsidRDefault="00B507B3" w:rsidP="00B507B3">
      <w:pPr>
        <w:spacing w:after="0" w:line="240" w:lineRule="auto"/>
        <w:jc w:val="both"/>
        <w:rPr>
          <w:rFonts w:eastAsia="Times New Roman"/>
          <w:sz w:val="20"/>
          <w:szCs w:val="20"/>
          <w:lang w:eastAsia="cs-CZ"/>
        </w:rPr>
      </w:pPr>
      <w:r w:rsidRPr="00E8684F">
        <w:rPr>
          <w:rFonts w:eastAsia="Times New Roman"/>
          <w:sz w:val="20"/>
          <w:szCs w:val="20"/>
          <w:lang w:eastAsia="cs-CZ"/>
        </w:rPr>
        <w:t>se níže uvedeného dne, měsíce a roku dohodli v souladu s ustanovením § 2586 zákona č. 89/2012 Sb., občanský zákoník, jak stanoví tato:</w:t>
      </w:r>
    </w:p>
    <w:p w14:paraId="1F58D5E6" w14:textId="77777777" w:rsidR="00B507B3" w:rsidRPr="00E8684F" w:rsidRDefault="00B507B3" w:rsidP="00B507B3">
      <w:pPr>
        <w:spacing w:after="0" w:line="240" w:lineRule="auto"/>
        <w:jc w:val="both"/>
        <w:rPr>
          <w:rFonts w:eastAsia="Times New Roman"/>
          <w:sz w:val="20"/>
          <w:szCs w:val="20"/>
          <w:lang w:eastAsia="cs-CZ"/>
        </w:rPr>
      </w:pPr>
    </w:p>
    <w:p w14:paraId="2E12A702" w14:textId="77777777" w:rsidR="00B507B3" w:rsidRPr="00E8684F" w:rsidRDefault="00B507B3" w:rsidP="00B507B3">
      <w:pPr>
        <w:spacing w:after="0" w:line="240" w:lineRule="auto"/>
        <w:jc w:val="both"/>
        <w:rPr>
          <w:rFonts w:eastAsia="Times New Roman"/>
          <w:sz w:val="20"/>
          <w:szCs w:val="20"/>
          <w:lang w:eastAsia="cs-CZ"/>
        </w:rPr>
      </w:pPr>
    </w:p>
    <w:p w14:paraId="1C9DB206" w14:textId="77777777" w:rsidR="00B507B3" w:rsidRPr="00E8684F" w:rsidRDefault="00B507B3" w:rsidP="00B507B3">
      <w:pPr>
        <w:spacing w:after="0" w:line="240" w:lineRule="auto"/>
        <w:jc w:val="both"/>
        <w:rPr>
          <w:rFonts w:eastAsia="Times New Roman"/>
          <w:sz w:val="20"/>
          <w:szCs w:val="20"/>
          <w:lang w:eastAsia="cs-CZ"/>
        </w:rPr>
      </w:pPr>
    </w:p>
    <w:p w14:paraId="68C34FCB" w14:textId="77777777" w:rsidR="00B507B3" w:rsidRPr="00E8684F" w:rsidRDefault="00B507B3" w:rsidP="00B507B3">
      <w:pPr>
        <w:spacing w:after="0" w:line="240" w:lineRule="auto"/>
        <w:jc w:val="center"/>
        <w:rPr>
          <w:rFonts w:eastAsia="Times New Roman"/>
          <w:b/>
          <w:caps/>
          <w:snapToGrid w:val="0"/>
          <w:lang w:eastAsia="cs-CZ"/>
        </w:rPr>
      </w:pPr>
      <w:r w:rsidRPr="00E8684F">
        <w:rPr>
          <w:rFonts w:eastAsia="Times New Roman"/>
          <w:b/>
          <w:caps/>
          <w:snapToGrid w:val="0"/>
          <w:lang w:eastAsia="cs-CZ"/>
        </w:rPr>
        <w:t>servisní smlouva</w:t>
      </w:r>
    </w:p>
    <w:p w14:paraId="27D900C1" w14:textId="02A28C42" w:rsidR="00B507B3" w:rsidRPr="00E8684F" w:rsidRDefault="00052B11" w:rsidP="00B507B3">
      <w:pPr>
        <w:spacing w:after="0" w:line="240" w:lineRule="auto"/>
        <w:jc w:val="center"/>
        <w:rPr>
          <w:rFonts w:eastAsia="Times New Roman"/>
          <w:b/>
          <w:snapToGrid w:val="0"/>
          <w:sz w:val="20"/>
          <w:szCs w:val="20"/>
          <w:lang w:eastAsia="cs-CZ"/>
        </w:rPr>
      </w:pPr>
      <w:r>
        <w:rPr>
          <w:rFonts w:eastAsia="Times New Roman"/>
          <w:b/>
          <w:snapToGrid w:val="0"/>
          <w:sz w:val="20"/>
          <w:szCs w:val="20"/>
          <w:lang w:eastAsia="cs-CZ"/>
        </w:rPr>
        <w:t>fotovoltaické elektrárn</w:t>
      </w:r>
      <w:r w:rsidR="00AD4F11">
        <w:rPr>
          <w:rFonts w:eastAsia="Times New Roman"/>
          <w:b/>
          <w:snapToGrid w:val="0"/>
          <w:sz w:val="20"/>
          <w:szCs w:val="20"/>
          <w:lang w:eastAsia="cs-CZ"/>
        </w:rPr>
        <w:t>y</w:t>
      </w:r>
    </w:p>
    <w:p w14:paraId="4AFEB611" w14:textId="77777777" w:rsidR="00B507B3" w:rsidRPr="00E8684F" w:rsidRDefault="00B507B3" w:rsidP="00B507B3">
      <w:pPr>
        <w:spacing w:after="0" w:line="240" w:lineRule="auto"/>
        <w:jc w:val="center"/>
        <w:rPr>
          <w:rFonts w:eastAsia="Times New Roman"/>
          <w:snapToGrid w:val="0"/>
          <w:sz w:val="20"/>
          <w:szCs w:val="20"/>
          <w:lang w:eastAsia="cs-CZ"/>
        </w:rPr>
      </w:pPr>
      <w:r w:rsidRPr="00E8684F">
        <w:rPr>
          <w:rFonts w:eastAsia="Times New Roman"/>
          <w:snapToGrid w:val="0"/>
          <w:sz w:val="20"/>
          <w:szCs w:val="20"/>
          <w:lang w:eastAsia="cs-CZ"/>
        </w:rPr>
        <w:t>dále jen „smlouva“</w:t>
      </w:r>
    </w:p>
    <w:p w14:paraId="289B8EBB" w14:textId="77777777" w:rsidR="00B507B3" w:rsidRPr="00E8684F" w:rsidRDefault="00B507B3" w:rsidP="00B507B3">
      <w:pPr>
        <w:spacing w:after="0" w:line="240" w:lineRule="auto"/>
        <w:rPr>
          <w:rFonts w:eastAsia="Times New Roman"/>
          <w:snapToGrid w:val="0"/>
          <w:sz w:val="20"/>
          <w:szCs w:val="20"/>
          <w:lang w:eastAsia="cs-CZ"/>
        </w:rPr>
      </w:pPr>
    </w:p>
    <w:p w14:paraId="72BF6CA1" w14:textId="77777777" w:rsidR="00B507B3" w:rsidRPr="00E8684F" w:rsidRDefault="00B507B3" w:rsidP="00E8684F">
      <w:pPr>
        <w:pStyle w:val="Nadpis1"/>
        <w:keepNext w:val="0"/>
        <w:keepLines w:val="0"/>
        <w:rPr>
          <w:rFonts w:ascii="Verdana" w:hAnsi="Verdana"/>
          <w:sz w:val="20"/>
        </w:rPr>
      </w:pPr>
      <w:r w:rsidRPr="00E8684F">
        <w:rPr>
          <w:rFonts w:ascii="Verdana" w:hAnsi="Verdana"/>
          <w:sz w:val="20"/>
        </w:rPr>
        <w:t>Předmět smlouvy</w:t>
      </w:r>
    </w:p>
    <w:p w14:paraId="4F722F13" w14:textId="42CE6BA5" w:rsidR="008E3CB9" w:rsidRPr="00E8684F" w:rsidRDefault="00AD4F11" w:rsidP="00B507B3">
      <w:pPr>
        <w:pStyle w:val="Nadpis2"/>
        <w:keepNext w:val="0"/>
        <w:spacing w:after="60"/>
        <w:jc w:val="both"/>
        <w:rPr>
          <w:rFonts w:ascii="Verdana" w:hAnsi="Verdana"/>
          <w:sz w:val="20"/>
          <w:lang w:eastAsia="cs-CZ"/>
        </w:rPr>
      </w:pPr>
      <w:r>
        <w:rPr>
          <w:rFonts w:ascii="Verdana" w:hAnsi="Verdana"/>
          <w:sz w:val="20"/>
          <w:lang w:eastAsia="cs-CZ"/>
        </w:rPr>
        <w:t xml:space="preserve">Společně s touto smlouvou </w:t>
      </w:r>
      <w:r w:rsidRPr="00E8684F">
        <w:rPr>
          <w:rFonts w:ascii="Verdana" w:hAnsi="Verdana"/>
          <w:sz w:val="20"/>
          <w:lang w:eastAsia="cs-CZ"/>
        </w:rPr>
        <w:t xml:space="preserve">uzavřeli </w:t>
      </w:r>
      <w:r>
        <w:rPr>
          <w:rFonts w:ascii="Verdana" w:hAnsi="Verdana"/>
          <w:sz w:val="20"/>
          <w:lang w:eastAsia="cs-CZ"/>
        </w:rPr>
        <w:t>z</w:t>
      </w:r>
      <w:r w:rsidR="008E3CB9" w:rsidRPr="00E8684F">
        <w:rPr>
          <w:rFonts w:ascii="Verdana" w:hAnsi="Verdana"/>
          <w:sz w:val="20"/>
          <w:lang w:eastAsia="cs-CZ"/>
        </w:rPr>
        <w:t>hotovitel a objednatel smlouvu</w:t>
      </w:r>
      <w:r w:rsidR="00052B11">
        <w:rPr>
          <w:rFonts w:ascii="Verdana" w:hAnsi="Verdana"/>
          <w:sz w:val="20"/>
          <w:lang w:eastAsia="cs-CZ"/>
        </w:rPr>
        <w:t xml:space="preserve"> o dílo</w:t>
      </w:r>
      <w:r w:rsidR="008E3CB9" w:rsidRPr="00E8684F">
        <w:rPr>
          <w:rFonts w:ascii="Verdana" w:hAnsi="Verdana"/>
          <w:sz w:val="20"/>
          <w:lang w:eastAsia="cs-CZ"/>
        </w:rPr>
        <w:t xml:space="preserve"> (dále jen jako „</w:t>
      </w:r>
      <w:r w:rsidR="008E3CB9" w:rsidRPr="00E8684F">
        <w:rPr>
          <w:rFonts w:ascii="Verdana" w:hAnsi="Verdana"/>
          <w:b/>
          <w:sz w:val="20"/>
          <w:lang w:eastAsia="cs-CZ"/>
        </w:rPr>
        <w:t>smlouva</w:t>
      </w:r>
      <w:r w:rsidR="00052B11">
        <w:rPr>
          <w:rFonts w:ascii="Verdana" w:hAnsi="Verdana"/>
          <w:b/>
          <w:sz w:val="20"/>
          <w:lang w:eastAsia="cs-CZ"/>
        </w:rPr>
        <w:t xml:space="preserve"> o dílo</w:t>
      </w:r>
      <w:r w:rsidR="008E3CB9" w:rsidRPr="00E8684F">
        <w:rPr>
          <w:rFonts w:ascii="Verdana" w:hAnsi="Verdana"/>
          <w:sz w:val="20"/>
          <w:lang w:eastAsia="cs-CZ"/>
        </w:rPr>
        <w:t xml:space="preserve">“), ve které se </w:t>
      </w:r>
      <w:r w:rsidR="00052B11">
        <w:rPr>
          <w:rFonts w:ascii="Verdana" w:hAnsi="Verdana"/>
          <w:sz w:val="20"/>
          <w:lang w:eastAsia="cs-CZ"/>
        </w:rPr>
        <w:t>zhotovitel</w:t>
      </w:r>
      <w:r w:rsidR="008E3CB9" w:rsidRPr="00E8684F">
        <w:rPr>
          <w:rFonts w:ascii="Verdana" w:hAnsi="Verdana"/>
          <w:sz w:val="20"/>
          <w:lang w:eastAsia="cs-CZ"/>
        </w:rPr>
        <w:t xml:space="preserve"> zavázal </w:t>
      </w:r>
      <w:r w:rsidR="00052B11">
        <w:rPr>
          <w:rFonts w:ascii="Verdana" w:hAnsi="Verdana"/>
          <w:sz w:val="20"/>
          <w:lang w:eastAsia="cs-CZ"/>
        </w:rPr>
        <w:t>provést po objednatele dílo spočívající v realizaci fotovoltaické elektrárny (dále jen „</w:t>
      </w:r>
      <w:r w:rsidR="00052B11" w:rsidRPr="00052B11">
        <w:rPr>
          <w:rFonts w:ascii="Verdana" w:hAnsi="Verdana"/>
          <w:b/>
          <w:bCs/>
          <w:sz w:val="20"/>
          <w:lang w:eastAsia="cs-CZ"/>
        </w:rPr>
        <w:t>zařízení</w:t>
      </w:r>
      <w:r w:rsidR="00052B11">
        <w:rPr>
          <w:rFonts w:ascii="Verdana" w:hAnsi="Verdana"/>
          <w:sz w:val="20"/>
          <w:lang w:eastAsia="cs-CZ"/>
        </w:rPr>
        <w:t xml:space="preserve">“) na střeše </w:t>
      </w:r>
      <w:r>
        <w:rPr>
          <w:rFonts w:ascii="Verdana" w:hAnsi="Verdana"/>
          <w:sz w:val="20"/>
          <w:lang w:eastAsia="cs-CZ"/>
        </w:rPr>
        <w:t>P</w:t>
      </w:r>
      <w:r w:rsidR="00052B11">
        <w:rPr>
          <w:rFonts w:ascii="Verdana" w:hAnsi="Verdana"/>
          <w:sz w:val="20"/>
          <w:lang w:eastAsia="cs-CZ"/>
        </w:rPr>
        <w:t>arkovacího domu v areálu Oblastní nemocnice Mladá Boleslav</w:t>
      </w:r>
      <w:r w:rsidR="008E3CB9" w:rsidRPr="00E8684F">
        <w:rPr>
          <w:rFonts w:ascii="Verdana" w:hAnsi="Verdana"/>
          <w:sz w:val="20"/>
          <w:lang w:eastAsia="cs-CZ"/>
        </w:rPr>
        <w:t>.</w:t>
      </w:r>
    </w:p>
    <w:p w14:paraId="34B74E61" w14:textId="39C33D8C" w:rsidR="00B507B3" w:rsidRPr="00E8684F" w:rsidRDefault="00B507B3" w:rsidP="00B507B3">
      <w:pPr>
        <w:pStyle w:val="Nadpis2"/>
        <w:keepNext w:val="0"/>
        <w:spacing w:after="60"/>
        <w:jc w:val="both"/>
        <w:rPr>
          <w:rFonts w:ascii="Verdana" w:hAnsi="Verdana"/>
          <w:sz w:val="20"/>
          <w:lang w:eastAsia="cs-CZ"/>
        </w:rPr>
      </w:pPr>
      <w:r w:rsidRPr="00E8684F">
        <w:rPr>
          <w:rFonts w:ascii="Verdana" w:hAnsi="Verdana"/>
          <w:sz w:val="20"/>
          <w:lang w:eastAsia="cs-CZ"/>
        </w:rPr>
        <w:t xml:space="preserve">Předmětem této smlouvy je závazek zhotovitele provádět </w:t>
      </w:r>
      <w:r w:rsidR="00705D3E" w:rsidRPr="00E8684F">
        <w:rPr>
          <w:rFonts w:ascii="Verdana" w:hAnsi="Verdana"/>
          <w:sz w:val="20"/>
          <w:lang w:eastAsia="cs-CZ"/>
        </w:rPr>
        <w:t xml:space="preserve">pro objednatele mimozáruční a pozáruční </w:t>
      </w:r>
      <w:r w:rsidRPr="00E8684F">
        <w:rPr>
          <w:rFonts w:ascii="Verdana" w:hAnsi="Verdana"/>
          <w:sz w:val="20"/>
          <w:lang w:eastAsia="cs-CZ"/>
        </w:rPr>
        <w:t xml:space="preserve">servis </w:t>
      </w:r>
      <w:r w:rsidR="00705D3E" w:rsidRPr="00E8684F">
        <w:rPr>
          <w:rFonts w:ascii="Verdana" w:hAnsi="Verdana"/>
          <w:sz w:val="20"/>
          <w:lang w:eastAsia="cs-CZ"/>
        </w:rPr>
        <w:t>zařízení</w:t>
      </w:r>
      <w:r w:rsidR="00C55D80" w:rsidRPr="00E8684F">
        <w:rPr>
          <w:rFonts w:ascii="Verdana" w:hAnsi="Verdana"/>
          <w:sz w:val="20"/>
          <w:lang w:eastAsia="cs-CZ"/>
        </w:rPr>
        <w:t xml:space="preserve">, a to v rozsahu a za podmínek stanovených v příslušných právních předpisech a </w:t>
      </w:r>
      <w:r w:rsidR="00052B11">
        <w:rPr>
          <w:rFonts w:ascii="Verdana" w:hAnsi="Verdana"/>
          <w:sz w:val="20"/>
          <w:lang w:eastAsia="cs-CZ"/>
        </w:rPr>
        <w:t xml:space="preserve">v </w:t>
      </w:r>
      <w:r w:rsidR="00C55D80" w:rsidRPr="00E8684F">
        <w:rPr>
          <w:rFonts w:ascii="Verdana" w:hAnsi="Verdana"/>
          <w:sz w:val="20"/>
          <w:lang w:eastAsia="cs-CZ"/>
        </w:rPr>
        <w:t>této smlouvě. Předmětem této smlouvy je dále závazek objednatele zaplatit zhotoviteli za řádně poskytnuté servisní služby sjednanou cenu.</w:t>
      </w:r>
    </w:p>
    <w:p w14:paraId="7746BCAC" w14:textId="77777777" w:rsidR="00B507B3" w:rsidRPr="00E8684F" w:rsidRDefault="00B507B3" w:rsidP="00B507B3">
      <w:pPr>
        <w:pStyle w:val="Nadpis2"/>
        <w:keepNext w:val="0"/>
        <w:spacing w:after="60"/>
        <w:jc w:val="both"/>
        <w:rPr>
          <w:rFonts w:ascii="Verdana" w:hAnsi="Verdana"/>
          <w:sz w:val="20"/>
          <w:lang w:eastAsia="cs-CZ"/>
        </w:rPr>
      </w:pPr>
      <w:r w:rsidRPr="00E8684F">
        <w:rPr>
          <w:rFonts w:ascii="Verdana" w:hAnsi="Verdana"/>
          <w:sz w:val="20"/>
          <w:lang w:eastAsia="cs-CZ"/>
        </w:rPr>
        <w:t xml:space="preserve">Zhotovitel prohlašuje, že předmět plnění této smlouvy odpovídá jeho podnikatelskému oprávnění, a disponuje potřebnou kvalifikací a kapacitami k řádnému a včasnému provádění služeb dle této smlouvy. Tuto smlouvu uzavírá </w:t>
      </w:r>
      <w:r w:rsidRPr="00E8684F">
        <w:rPr>
          <w:rFonts w:ascii="Verdana" w:hAnsi="Verdana"/>
          <w:sz w:val="20"/>
          <w:lang w:eastAsia="cs-CZ"/>
        </w:rPr>
        <w:lastRenderedPageBreak/>
        <w:t>v postavení profesionála a zavazuje se postupovat při plnění této smlouvy s odbornou péčí.</w:t>
      </w:r>
    </w:p>
    <w:p w14:paraId="6FC0FFBA" w14:textId="51493CB3" w:rsidR="00B507B3" w:rsidRPr="00E8684F" w:rsidRDefault="00B507B3" w:rsidP="00B507B3">
      <w:pPr>
        <w:pStyle w:val="Nadpis2"/>
        <w:keepNext w:val="0"/>
        <w:spacing w:after="60"/>
        <w:jc w:val="both"/>
        <w:rPr>
          <w:rFonts w:ascii="Verdana" w:hAnsi="Verdana"/>
          <w:sz w:val="20"/>
          <w:lang w:eastAsia="cs-CZ"/>
        </w:rPr>
      </w:pPr>
      <w:r w:rsidRPr="00E8684F">
        <w:rPr>
          <w:rFonts w:ascii="Verdana" w:hAnsi="Verdana"/>
          <w:sz w:val="20"/>
          <w:lang w:eastAsia="cs-CZ"/>
        </w:rPr>
        <w:t>Zhotovitel prohlašuje, že při provádění servisních služeb dle této smlouvy budou dodržovány veškeré požadavky stanovené obecně závaznými právními předpisy a normami ČSN a EN, zejména zákonem č. 22/1997 Sb., o technických požadavcích na výrobky, ve znění pozdějších předpisů</w:t>
      </w:r>
      <w:r w:rsidR="00C55D80" w:rsidRPr="00E8684F">
        <w:rPr>
          <w:rFonts w:ascii="Verdana" w:hAnsi="Verdana"/>
          <w:sz w:val="20"/>
          <w:lang w:eastAsia="cs-CZ"/>
        </w:rPr>
        <w:t>, a veškerá doporučení a postupy stanovené výrobcem zařízení.</w:t>
      </w:r>
    </w:p>
    <w:p w14:paraId="5A1F7C7A" w14:textId="77777777" w:rsidR="00B507B3" w:rsidRPr="00E8684F" w:rsidRDefault="00B507B3" w:rsidP="00B507B3">
      <w:pPr>
        <w:pStyle w:val="Nadpis2"/>
        <w:keepNext w:val="0"/>
        <w:spacing w:after="60"/>
        <w:jc w:val="both"/>
        <w:rPr>
          <w:rFonts w:ascii="Verdana" w:hAnsi="Verdana"/>
          <w:bCs/>
          <w:sz w:val="20"/>
          <w:lang w:eastAsia="cs-CZ"/>
        </w:rPr>
      </w:pPr>
      <w:r w:rsidRPr="00E8684F">
        <w:rPr>
          <w:rFonts w:ascii="Verdana" w:hAnsi="Verdana"/>
          <w:sz w:val="20"/>
          <w:lang w:eastAsia="cs-CZ"/>
        </w:rPr>
        <w:t xml:space="preserve">Zhotovitel je oprávněn </w:t>
      </w:r>
      <w:r w:rsidRPr="00E8684F">
        <w:rPr>
          <w:rFonts w:ascii="Verdana" w:hAnsi="Verdana"/>
          <w:bCs/>
          <w:sz w:val="20"/>
          <w:lang w:eastAsia="cs-CZ"/>
        </w:rPr>
        <w:t xml:space="preserve">zajišťovat servisní služby prostřednictvím jiných osob, které k tomu mají potřebnou kvalifikaci. </w:t>
      </w:r>
      <w:r w:rsidRPr="00E8684F">
        <w:rPr>
          <w:rFonts w:ascii="Verdana" w:hAnsi="Verdana"/>
          <w:sz w:val="20"/>
          <w:lang w:eastAsia="cs-CZ"/>
        </w:rPr>
        <w:t xml:space="preserve">Odpovídá přitom jako by služby </w:t>
      </w:r>
      <w:r w:rsidRPr="00E8684F">
        <w:rPr>
          <w:rFonts w:ascii="Verdana" w:hAnsi="Verdana"/>
          <w:bCs/>
          <w:sz w:val="20"/>
          <w:lang w:eastAsia="cs-CZ"/>
        </w:rPr>
        <w:t>poskytoval sám.</w:t>
      </w:r>
    </w:p>
    <w:p w14:paraId="04F7428B" w14:textId="77777777" w:rsidR="00B507B3" w:rsidRPr="00E8684F" w:rsidRDefault="00B507B3" w:rsidP="00B507B3">
      <w:pPr>
        <w:pStyle w:val="Nadpis2"/>
        <w:keepNext w:val="0"/>
        <w:spacing w:after="60"/>
        <w:jc w:val="both"/>
        <w:rPr>
          <w:rFonts w:ascii="Verdana" w:hAnsi="Verdana"/>
          <w:sz w:val="20"/>
          <w:lang w:eastAsia="cs-CZ"/>
        </w:rPr>
      </w:pPr>
      <w:r w:rsidRPr="00E8684F">
        <w:rPr>
          <w:rFonts w:ascii="Verdana" w:hAnsi="Verdana"/>
          <w:sz w:val="20"/>
          <w:lang w:eastAsia="cs-CZ"/>
        </w:rPr>
        <w:t xml:space="preserve">Zhotovitel prohlašuje, že se seznámil s pokyny objednatele v oblasti BOZP a PO pro externí subjekty, které jsou dostupné na adrese: </w:t>
      </w:r>
      <w:hyperlink r:id="rId7" w:history="1">
        <w:r w:rsidRPr="00E8684F">
          <w:rPr>
            <w:rStyle w:val="Hypertextovodkaz"/>
            <w:rFonts w:ascii="Verdana" w:hAnsi="Verdana"/>
            <w:sz w:val="20"/>
            <w:lang w:eastAsia="cs-CZ"/>
          </w:rPr>
          <w:t>http://www.klaudianovanemocnice.cz/dokumenty/ms-63/p1=63</w:t>
        </w:r>
      </w:hyperlink>
      <w:r w:rsidRPr="00E8684F">
        <w:rPr>
          <w:rFonts w:ascii="Verdana" w:hAnsi="Verdana"/>
          <w:sz w:val="20"/>
          <w:lang w:eastAsia="cs-CZ"/>
        </w:rPr>
        <w:t>. Zavazuje se postupovat při provádění prací v souladu s těmito pokyny.</w:t>
      </w:r>
    </w:p>
    <w:p w14:paraId="1CC08964" w14:textId="6B0128DE" w:rsidR="00B507B3" w:rsidRPr="00E8684F" w:rsidRDefault="00B507B3" w:rsidP="00B507B3">
      <w:pPr>
        <w:pStyle w:val="Nadpis2"/>
        <w:keepNext w:val="0"/>
        <w:spacing w:after="60"/>
        <w:jc w:val="both"/>
        <w:rPr>
          <w:rFonts w:ascii="Verdana" w:hAnsi="Verdana"/>
          <w:bCs/>
          <w:sz w:val="20"/>
          <w:lang w:eastAsia="cs-CZ"/>
        </w:rPr>
      </w:pPr>
      <w:r w:rsidRPr="00E8684F">
        <w:rPr>
          <w:rFonts w:ascii="Verdana" w:hAnsi="Verdana"/>
          <w:bCs/>
          <w:sz w:val="20"/>
          <w:lang w:eastAsia="cs-CZ"/>
        </w:rPr>
        <w:t xml:space="preserve">Objednavatel se zavazuje vytvořit podmínky pro řádné provádění činností vyplývajících z plnění této smlouvy, </w:t>
      </w:r>
      <w:r w:rsidR="00AD4F11">
        <w:rPr>
          <w:rFonts w:ascii="Verdana" w:hAnsi="Verdana"/>
          <w:bCs/>
          <w:sz w:val="20"/>
          <w:lang w:eastAsia="cs-CZ"/>
        </w:rPr>
        <w:t>zejména zajistit zhotoviteli v nezbytném rozsahu př</w:t>
      </w:r>
      <w:r w:rsidRPr="00E8684F">
        <w:rPr>
          <w:rFonts w:ascii="Verdana" w:hAnsi="Verdana"/>
          <w:bCs/>
          <w:sz w:val="20"/>
          <w:lang w:eastAsia="cs-CZ"/>
        </w:rPr>
        <w:t>ístupu k zařízení.</w:t>
      </w:r>
    </w:p>
    <w:p w14:paraId="582C125B" w14:textId="77777777" w:rsidR="00052B11" w:rsidRDefault="00052B11" w:rsidP="00052B11">
      <w:pPr>
        <w:pStyle w:val="Nadpis2"/>
        <w:keepNext w:val="0"/>
        <w:spacing w:after="60"/>
        <w:jc w:val="both"/>
        <w:rPr>
          <w:rFonts w:ascii="Verdana" w:hAnsi="Verdana"/>
          <w:bCs/>
          <w:sz w:val="20"/>
          <w:lang w:eastAsia="cs-CZ"/>
        </w:rPr>
      </w:pPr>
      <w:r w:rsidRPr="006826C2">
        <w:rPr>
          <w:rFonts w:ascii="Verdana" w:hAnsi="Verdana"/>
          <w:sz w:val="20"/>
          <w:lang w:eastAsia="cs-CZ"/>
        </w:rPr>
        <w:t xml:space="preserve">Tato smlouva je uzavřena na základě výsledku zadávacího řízení veřejné zakázky </w:t>
      </w:r>
      <w:r>
        <w:rPr>
          <w:rFonts w:ascii="Verdana" w:hAnsi="Verdana"/>
          <w:sz w:val="20"/>
          <w:lang w:eastAsia="cs-CZ"/>
        </w:rPr>
        <w:t xml:space="preserve">malého rozsahu zadávané mimo režim </w:t>
      </w:r>
      <w:r w:rsidRPr="006826C2">
        <w:rPr>
          <w:rFonts w:ascii="Verdana" w:hAnsi="Verdana"/>
          <w:sz w:val="20"/>
          <w:lang w:eastAsia="cs-CZ"/>
        </w:rPr>
        <w:t xml:space="preserve">zákona č. 134/2016 Sb., o zadávání veřejných zakázek, ve znění pozdějších předpisů, s názvem </w:t>
      </w:r>
      <w:r w:rsidRPr="00A91068">
        <w:rPr>
          <w:rFonts w:ascii="Verdana" w:hAnsi="Verdana"/>
          <w:b/>
          <w:bCs/>
          <w:sz w:val="20"/>
          <w:lang w:eastAsia="cs-CZ"/>
        </w:rPr>
        <w:t>„</w:t>
      </w:r>
      <w:r w:rsidRPr="00FF798C">
        <w:rPr>
          <w:rFonts w:ascii="Verdana" w:hAnsi="Verdana"/>
          <w:b/>
          <w:bCs/>
          <w:sz w:val="20"/>
          <w:lang w:eastAsia="cs-CZ"/>
        </w:rPr>
        <w:t>Realizace fotovoltaické elektrárny na střeše parkovacího domu</w:t>
      </w:r>
      <w:r w:rsidRPr="00A91068">
        <w:rPr>
          <w:rFonts w:ascii="Verdana" w:hAnsi="Verdana"/>
          <w:b/>
          <w:bCs/>
          <w:sz w:val="20"/>
          <w:lang w:eastAsia="cs-CZ"/>
        </w:rPr>
        <w:t>“</w:t>
      </w:r>
      <w:r w:rsidRPr="00A91068">
        <w:rPr>
          <w:rFonts w:ascii="Verdana" w:hAnsi="Verdana"/>
          <w:sz w:val="20"/>
          <w:lang w:eastAsia="cs-CZ"/>
        </w:rPr>
        <w:t xml:space="preserve"> (dále jen „</w:t>
      </w:r>
      <w:r w:rsidRPr="00A91068">
        <w:rPr>
          <w:rFonts w:ascii="Verdana" w:hAnsi="Verdana"/>
          <w:b/>
          <w:bCs/>
          <w:sz w:val="20"/>
          <w:lang w:eastAsia="cs-CZ"/>
        </w:rPr>
        <w:t>veřejná zakázka</w:t>
      </w:r>
      <w:r w:rsidRPr="00A91068">
        <w:rPr>
          <w:rFonts w:ascii="Verdana" w:hAnsi="Verdana"/>
          <w:sz w:val="20"/>
          <w:lang w:eastAsia="cs-CZ"/>
        </w:rPr>
        <w:t>“).</w:t>
      </w:r>
    </w:p>
    <w:p w14:paraId="6D80D5C5" w14:textId="77777777" w:rsidR="00052B11" w:rsidRPr="006C2178" w:rsidRDefault="00052B11" w:rsidP="00052B11">
      <w:pPr>
        <w:pStyle w:val="Nadpis2"/>
        <w:keepNext w:val="0"/>
        <w:spacing w:after="60"/>
        <w:rPr>
          <w:rFonts w:ascii="Verdana" w:hAnsi="Verdana"/>
          <w:sz w:val="20"/>
          <w:lang w:eastAsia="cs-CZ"/>
        </w:rPr>
      </w:pPr>
      <w:r w:rsidRPr="00BD5B99">
        <w:rPr>
          <w:rFonts w:ascii="Verdana" w:hAnsi="Verdana"/>
          <w:sz w:val="20"/>
          <w:lang w:eastAsia="cs-CZ"/>
        </w:rPr>
        <w:t xml:space="preserve">Součástí smluvního ujednání je zadávací dokumentace veřejné zakázky, jakož i závazky, přísliby či prohlášení, které </w:t>
      </w:r>
      <w:r>
        <w:rPr>
          <w:rFonts w:ascii="Verdana" w:hAnsi="Verdana"/>
          <w:sz w:val="20"/>
          <w:lang w:eastAsia="cs-CZ"/>
        </w:rPr>
        <w:t>zhotovitel</w:t>
      </w:r>
      <w:r w:rsidRPr="00BD5B99">
        <w:rPr>
          <w:rFonts w:ascii="Verdana" w:hAnsi="Verdana"/>
          <w:sz w:val="20"/>
          <w:lang w:eastAsia="cs-CZ"/>
        </w:rPr>
        <w:t xml:space="preserve"> uvedl ve své nabídce. V případě </w:t>
      </w:r>
      <w:r w:rsidRPr="001131C8">
        <w:rPr>
          <w:rFonts w:ascii="Verdana" w:hAnsi="Verdana"/>
          <w:sz w:val="20"/>
          <w:lang w:eastAsia="cs-CZ"/>
        </w:rPr>
        <w:t xml:space="preserve">rozporu mezi ujednáním této smlouvy a obsahem nabídky </w:t>
      </w:r>
      <w:r>
        <w:rPr>
          <w:rFonts w:ascii="Verdana" w:hAnsi="Verdana"/>
          <w:sz w:val="20"/>
          <w:lang w:eastAsia="cs-CZ"/>
        </w:rPr>
        <w:t>zhotovitel</w:t>
      </w:r>
      <w:r w:rsidRPr="001131C8">
        <w:rPr>
          <w:rFonts w:ascii="Verdana" w:hAnsi="Verdana"/>
          <w:sz w:val="20"/>
          <w:lang w:eastAsia="cs-CZ"/>
        </w:rPr>
        <w:t xml:space="preserve"> či příloh této smlouvy, má vždy přednost ustanovení této smlouvy.</w:t>
      </w:r>
    </w:p>
    <w:p w14:paraId="21639254" w14:textId="48B7FF6E" w:rsidR="00B507B3" w:rsidRPr="00E8684F" w:rsidRDefault="00AD4F11" w:rsidP="00E8684F">
      <w:pPr>
        <w:pStyle w:val="Nadpis1"/>
        <w:keepNext w:val="0"/>
        <w:keepLines w:val="0"/>
        <w:rPr>
          <w:rFonts w:ascii="Verdana" w:hAnsi="Verdana"/>
          <w:sz w:val="20"/>
        </w:rPr>
      </w:pPr>
      <w:r>
        <w:rPr>
          <w:rFonts w:ascii="Verdana" w:hAnsi="Verdana"/>
          <w:sz w:val="20"/>
        </w:rPr>
        <w:t>S</w:t>
      </w:r>
      <w:r w:rsidR="00B507B3" w:rsidRPr="00E8684F">
        <w:rPr>
          <w:rFonts w:ascii="Verdana" w:hAnsi="Verdana"/>
          <w:sz w:val="20"/>
        </w:rPr>
        <w:t>ervisní služ</w:t>
      </w:r>
      <w:r>
        <w:rPr>
          <w:rFonts w:ascii="Verdana" w:hAnsi="Verdana"/>
          <w:sz w:val="20"/>
        </w:rPr>
        <w:t>by</w:t>
      </w:r>
    </w:p>
    <w:p w14:paraId="33E5E8D7" w14:textId="77777777" w:rsidR="004A6F03" w:rsidRPr="00E8684F" w:rsidRDefault="004A6F03" w:rsidP="004A6F03">
      <w:pPr>
        <w:pStyle w:val="Nadpis2"/>
        <w:keepNext w:val="0"/>
        <w:spacing w:after="60"/>
        <w:jc w:val="both"/>
        <w:rPr>
          <w:rFonts w:ascii="Verdana" w:hAnsi="Verdana"/>
          <w:sz w:val="20"/>
          <w:lang w:eastAsia="cs-CZ"/>
        </w:rPr>
      </w:pPr>
      <w:r w:rsidRPr="00E8684F">
        <w:rPr>
          <w:rFonts w:ascii="Verdana" w:hAnsi="Verdana"/>
          <w:sz w:val="20"/>
          <w:lang w:eastAsia="cs-CZ"/>
        </w:rPr>
        <w:t>Servisní služby dle této smlouvy zahrnují:</w:t>
      </w:r>
    </w:p>
    <w:p w14:paraId="1622530E" w14:textId="2DB19712" w:rsidR="004A6F03" w:rsidRPr="00E8684F" w:rsidRDefault="004A6F03" w:rsidP="004A6F03">
      <w:pPr>
        <w:pStyle w:val="Nadpis2"/>
        <w:keepNext w:val="0"/>
        <w:numPr>
          <w:ilvl w:val="0"/>
          <w:numId w:val="3"/>
        </w:numPr>
        <w:tabs>
          <w:tab w:val="num" w:pos="360"/>
          <w:tab w:val="left" w:pos="851"/>
        </w:tabs>
        <w:spacing w:after="60"/>
        <w:ind w:left="851" w:hanging="284"/>
        <w:jc w:val="both"/>
        <w:rPr>
          <w:rFonts w:ascii="Verdana" w:hAnsi="Verdana"/>
          <w:sz w:val="20"/>
          <w:lang w:eastAsia="cs-CZ"/>
        </w:rPr>
      </w:pPr>
      <w:r w:rsidRPr="00E8684F">
        <w:rPr>
          <w:rFonts w:ascii="Verdana" w:hAnsi="Verdana"/>
          <w:sz w:val="20"/>
          <w:lang w:eastAsia="cs-CZ"/>
        </w:rPr>
        <w:t>provádění oprav zařízení při jeho poruchách a poškození bez ohledu na příčiny vzniku těchto poruch a poškození, přičemž za opravu se považuje i odstranění jakýchkoliv nefunkčností či jiných vad zařízení; za nefunkčnost zařízení se považuje výskyt takové vady, která brání jeho běžnému provozu jako celku, či která brání provozu některé jeho samostatné části, nebo která natolik znesnadňuje užívání zařízení, že objednatel nemůže zařízení užívat obvyklým způsobem;</w:t>
      </w:r>
    </w:p>
    <w:p w14:paraId="3DD8F67C" w14:textId="7CE36136" w:rsidR="004A6F03" w:rsidRPr="00E8684F" w:rsidRDefault="004A6F03" w:rsidP="004A6F03">
      <w:pPr>
        <w:pStyle w:val="Nadpis2"/>
        <w:keepNext w:val="0"/>
        <w:numPr>
          <w:ilvl w:val="0"/>
          <w:numId w:val="3"/>
        </w:numPr>
        <w:tabs>
          <w:tab w:val="num" w:pos="360"/>
          <w:tab w:val="left" w:pos="851"/>
        </w:tabs>
        <w:spacing w:after="60"/>
        <w:ind w:left="851" w:hanging="284"/>
        <w:jc w:val="both"/>
        <w:rPr>
          <w:rFonts w:ascii="Verdana" w:hAnsi="Verdana"/>
          <w:sz w:val="20"/>
          <w:lang w:eastAsia="cs-CZ"/>
        </w:rPr>
      </w:pPr>
      <w:r w:rsidRPr="00E8684F">
        <w:rPr>
          <w:rFonts w:ascii="Verdana" w:hAnsi="Verdana"/>
          <w:sz w:val="20"/>
          <w:lang w:eastAsia="cs-CZ"/>
        </w:rPr>
        <w:t>předepsané kontroly</w:t>
      </w:r>
      <w:r w:rsidR="00A5168B">
        <w:rPr>
          <w:rFonts w:ascii="Verdana" w:hAnsi="Verdana"/>
          <w:sz w:val="20"/>
          <w:lang w:eastAsia="cs-CZ"/>
        </w:rPr>
        <w:t xml:space="preserve"> a prohlídky</w:t>
      </w:r>
      <w:r w:rsidRPr="00E8684F">
        <w:rPr>
          <w:rFonts w:ascii="Verdana" w:hAnsi="Verdana"/>
          <w:sz w:val="20"/>
          <w:lang w:eastAsia="cs-CZ"/>
        </w:rPr>
        <w:t>, které jsou nezbytné pro zajištění řádného a bezvadného provozu zařízení (ať jde o úkony předepsané zákonnými či profesními nařízeními nebo doporučení výrobce ve výrobcem daných termínech), a to v rozsahu minimálně 1x ročně před uplynutím intervalu pro předepsanou kontrolu;</w:t>
      </w:r>
    </w:p>
    <w:p w14:paraId="4774C7F1" w14:textId="709A9341" w:rsidR="004A6F03" w:rsidRPr="00E8684F" w:rsidRDefault="004A6F03" w:rsidP="004A6F03">
      <w:pPr>
        <w:pStyle w:val="Nadpis2"/>
        <w:keepNext w:val="0"/>
        <w:numPr>
          <w:ilvl w:val="0"/>
          <w:numId w:val="3"/>
        </w:numPr>
        <w:tabs>
          <w:tab w:val="num" w:pos="360"/>
          <w:tab w:val="left" w:pos="851"/>
        </w:tabs>
        <w:spacing w:after="60"/>
        <w:ind w:left="851" w:hanging="284"/>
        <w:jc w:val="both"/>
        <w:rPr>
          <w:rFonts w:ascii="Verdana" w:hAnsi="Verdana"/>
          <w:sz w:val="20"/>
          <w:lang w:eastAsia="cs-CZ"/>
        </w:rPr>
      </w:pPr>
      <w:r w:rsidRPr="00E8684F">
        <w:rPr>
          <w:rFonts w:ascii="Verdana" w:hAnsi="Verdana"/>
          <w:sz w:val="20"/>
          <w:lang w:eastAsia="cs-CZ"/>
        </w:rPr>
        <w:t>dodávku a montáž náhradních dílů potřebných k zajištění bezvadné, bezpečné a spolehlivé funkčnosti zařízení;</w:t>
      </w:r>
    </w:p>
    <w:p w14:paraId="66273AAC" w14:textId="23445BBA" w:rsidR="004A6F03" w:rsidRPr="00E8684F" w:rsidRDefault="004A6F03" w:rsidP="004A6F03">
      <w:pPr>
        <w:pStyle w:val="Nadpis2"/>
        <w:keepNext w:val="0"/>
        <w:numPr>
          <w:ilvl w:val="0"/>
          <w:numId w:val="3"/>
        </w:numPr>
        <w:tabs>
          <w:tab w:val="num" w:pos="360"/>
          <w:tab w:val="left" w:pos="851"/>
        </w:tabs>
        <w:spacing w:after="60"/>
        <w:ind w:left="851" w:hanging="284"/>
        <w:jc w:val="both"/>
        <w:rPr>
          <w:rFonts w:ascii="Verdana" w:hAnsi="Verdana"/>
          <w:sz w:val="20"/>
          <w:lang w:eastAsia="cs-CZ"/>
        </w:rPr>
      </w:pPr>
      <w:r w:rsidRPr="00E8684F">
        <w:rPr>
          <w:rFonts w:ascii="Verdana" w:hAnsi="Verdana"/>
          <w:sz w:val="20"/>
          <w:lang w:eastAsia="cs-CZ"/>
        </w:rPr>
        <w:t>bezplatné zpětvzetí nefunkčního/omezeně funkčního náhradního dílu na základě žádosti objednatele;</w:t>
      </w:r>
    </w:p>
    <w:p w14:paraId="369B6C38" w14:textId="77777777" w:rsidR="009D383A" w:rsidRPr="00E8684F" w:rsidRDefault="009D383A" w:rsidP="009D383A">
      <w:pPr>
        <w:pStyle w:val="Nadpis2"/>
        <w:keepNext w:val="0"/>
        <w:numPr>
          <w:ilvl w:val="0"/>
          <w:numId w:val="3"/>
        </w:numPr>
        <w:tabs>
          <w:tab w:val="num" w:pos="360"/>
          <w:tab w:val="left" w:pos="851"/>
        </w:tabs>
        <w:spacing w:after="60"/>
        <w:ind w:left="851" w:hanging="284"/>
        <w:jc w:val="both"/>
        <w:rPr>
          <w:rFonts w:ascii="Verdana" w:hAnsi="Verdana"/>
          <w:sz w:val="20"/>
          <w:lang w:eastAsia="cs-CZ"/>
        </w:rPr>
      </w:pPr>
      <w:r w:rsidRPr="00E8684F">
        <w:rPr>
          <w:rFonts w:ascii="Verdana" w:hAnsi="Verdana"/>
          <w:sz w:val="20"/>
          <w:lang w:eastAsia="cs-CZ"/>
        </w:rPr>
        <w:t>přepravu, dopravu, likvidaci obalů a odpadu.</w:t>
      </w:r>
    </w:p>
    <w:p w14:paraId="03F1618F" w14:textId="3B21D005" w:rsidR="00B507B3" w:rsidRPr="00E8684F" w:rsidRDefault="00B507B3" w:rsidP="00B507B3">
      <w:pPr>
        <w:pStyle w:val="Nadpis2"/>
        <w:keepNext w:val="0"/>
        <w:spacing w:after="60"/>
        <w:jc w:val="both"/>
        <w:rPr>
          <w:rFonts w:ascii="Verdana" w:hAnsi="Verdana"/>
          <w:sz w:val="20"/>
          <w:lang w:eastAsia="cs-CZ"/>
        </w:rPr>
      </w:pPr>
      <w:r w:rsidRPr="00E8684F">
        <w:rPr>
          <w:rFonts w:ascii="Verdana" w:hAnsi="Verdana"/>
          <w:sz w:val="20"/>
          <w:lang w:eastAsia="cs-CZ"/>
        </w:rPr>
        <w:t xml:space="preserve">Místem provádění servisních služeb </w:t>
      </w:r>
      <w:r w:rsidR="004A6F03" w:rsidRPr="00E8684F">
        <w:rPr>
          <w:rFonts w:ascii="Verdana" w:hAnsi="Verdana"/>
          <w:sz w:val="20"/>
          <w:lang w:eastAsia="cs-CZ"/>
        </w:rPr>
        <w:t xml:space="preserve">je sídlo objednatele, konkrétně </w:t>
      </w:r>
      <w:r w:rsidR="00C601D9">
        <w:rPr>
          <w:rFonts w:ascii="Verdana" w:hAnsi="Verdana"/>
          <w:sz w:val="20"/>
          <w:lang w:eastAsia="cs-CZ"/>
        </w:rPr>
        <w:t>objekt Parkovacího domu.</w:t>
      </w:r>
    </w:p>
    <w:p w14:paraId="5E385189" w14:textId="7B138425" w:rsidR="00B507B3" w:rsidRPr="00E8684F" w:rsidRDefault="0092092C" w:rsidP="00B507B3">
      <w:pPr>
        <w:pStyle w:val="Nadpis2"/>
        <w:keepNext w:val="0"/>
        <w:spacing w:after="60"/>
        <w:jc w:val="both"/>
        <w:rPr>
          <w:rFonts w:ascii="Verdana" w:hAnsi="Verdana"/>
          <w:sz w:val="20"/>
          <w:lang w:eastAsia="cs-CZ"/>
        </w:rPr>
      </w:pPr>
      <w:r w:rsidRPr="00E8684F">
        <w:rPr>
          <w:rFonts w:ascii="Verdana" w:hAnsi="Verdana"/>
          <w:sz w:val="20"/>
          <w:lang w:eastAsia="cs-CZ"/>
        </w:rPr>
        <w:t xml:space="preserve">V případě poruchy zařízení se zhotovitel zavazuje k servisní reakci nejpozději do 48 hodin od oznámení vad objednatelem (písemně, emailem, faxem či telefonicky) a uvést zařízení do provozu nejpozději do dalších 48 hodin. </w:t>
      </w:r>
    </w:p>
    <w:p w14:paraId="781386A5" w14:textId="7DB0D1E3" w:rsidR="0092092C" w:rsidRPr="00E8684F" w:rsidRDefault="00B507B3" w:rsidP="0092092C">
      <w:pPr>
        <w:pStyle w:val="Nadpis2"/>
        <w:keepNext w:val="0"/>
        <w:spacing w:after="60"/>
        <w:jc w:val="both"/>
        <w:rPr>
          <w:rFonts w:ascii="Verdana" w:hAnsi="Verdana"/>
          <w:sz w:val="20"/>
          <w:lang w:eastAsia="cs-CZ"/>
        </w:rPr>
      </w:pPr>
      <w:r w:rsidRPr="00E8684F">
        <w:rPr>
          <w:rFonts w:ascii="Verdana" w:hAnsi="Verdana"/>
          <w:sz w:val="20"/>
          <w:lang w:eastAsia="cs-CZ"/>
        </w:rPr>
        <w:lastRenderedPageBreak/>
        <w:t xml:space="preserve">V případě potřeby náhradních dílů či spotřebního materiálu, které nejsou běžně skladem, je zhotovitel povinen potřebné náhradní díly či spotřební materiál objednat a opravu provést bez zbytečného odkladu po jejich obdržení. Veškeré sjednané lhůty se prodlužují o dobu nezbytně nutnou k dodání náhradních dílů či spotřebního materiálu. To neplatí, pokud zhotovitel bez zbytečného odkladu po zjištění potřeby objednání náhradních dílů či spotřebního materiálu tuto skutečnost neoznámí </w:t>
      </w:r>
      <w:r w:rsidR="0092092C" w:rsidRPr="00E8684F">
        <w:rPr>
          <w:rFonts w:ascii="Verdana" w:hAnsi="Verdana"/>
          <w:sz w:val="20"/>
          <w:lang w:eastAsia="cs-CZ"/>
        </w:rPr>
        <w:t>objednateli</w:t>
      </w:r>
      <w:r w:rsidRPr="00E8684F">
        <w:rPr>
          <w:rFonts w:ascii="Verdana" w:hAnsi="Verdana"/>
          <w:sz w:val="20"/>
          <w:lang w:eastAsia="cs-CZ"/>
        </w:rPr>
        <w:t>.</w:t>
      </w:r>
    </w:p>
    <w:p w14:paraId="1BDD825C" w14:textId="757FF8C6" w:rsidR="0092092C" w:rsidRPr="00E8684F" w:rsidRDefault="0092092C" w:rsidP="0092092C">
      <w:pPr>
        <w:pStyle w:val="Nadpis2"/>
        <w:keepNext w:val="0"/>
        <w:spacing w:after="60"/>
        <w:jc w:val="both"/>
        <w:rPr>
          <w:rFonts w:ascii="Verdana" w:hAnsi="Verdana"/>
          <w:sz w:val="20"/>
          <w:lang w:eastAsia="cs-CZ"/>
        </w:rPr>
      </w:pPr>
      <w:r w:rsidRPr="00E8684F">
        <w:rPr>
          <w:rFonts w:ascii="Verdana" w:hAnsi="Verdana"/>
          <w:sz w:val="20"/>
          <w:lang w:eastAsia="cs-CZ"/>
        </w:rPr>
        <w:t>Servisní služby musí být provedeny bez vad faktických i právních a provedený servisní úkon bude převzat až po jeho úplném a úspěšném dokončení bez vad a nedodělků.</w:t>
      </w:r>
    </w:p>
    <w:p w14:paraId="6AD10442" w14:textId="4DEE97E9" w:rsidR="00B507B3" w:rsidRPr="00E8684F" w:rsidRDefault="00B507B3" w:rsidP="00B507B3">
      <w:pPr>
        <w:pStyle w:val="Nadpis2"/>
        <w:keepNext w:val="0"/>
        <w:spacing w:after="60"/>
        <w:jc w:val="both"/>
        <w:rPr>
          <w:rFonts w:ascii="Verdana" w:hAnsi="Verdana"/>
          <w:sz w:val="20"/>
          <w:lang w:eastAsia="cs-CZ"/>
        </w:rPr>
      </w:pPr>
      <w:r w:rsidRPr="00E8684F">
        <w:rPr>
          <w:rFonts w:ascii="Verdana" w:hAnsi="Verdana"/>
          <w:sz w:val="20"/>
          <w:lang w:eastAsia="cs-CZ"/>
        </w:rPr>
        <w:t>O provedené servisní službě bude vyhotoven písemný záznam (servisní list) potvrzený zástupci obou smluvních stran. Součástí servisního listu bude popis poskytnutých servisních služeb a soupis případně použitých náhradních dílů</w:t>
      </w:r>
      <w:r w:rsidR="00013F4D" w:rsidRPr="00E8684F">
        <w:rPr>
          <w:rFonts w:ascii="Verdana" w:hAnsi="Verdana"/>
          <w:sz w:val="20"/>
          <w:lang w:eastAsia="cs-CZ"/>
        </w:rPr>
        <w:t xml:space="preserve"> či spotřebního materiálu</w:t>
      </w:r>
      <w:r w:rsidRPr="00E8684F">
        <w:rPr>
          <w:rFonts w:ascii="Verdana" w:hAnsi="Verdana"/>
          <w:sz w:val="20"/>
          <w:lang w:eastAsia="cs-CZ"/>
        </w:rPr>
        <w:t>.</w:t>
      </w:r>
    </w:p>
    <w:p w14:paraId="6F9D58DA" w14:textId="77777777" w:rsidR="00B507B3" w:rsidRPr="00E8684F" w:rsidRDefault="00B507B3" w:rsidP="00B507B3">
      <w:pPr>
        <w:pStyle w:val="Nadpis2"/>
        <w:keepNext w:val="0"/>
        <w:spacing w:after="60"/>
        <w:jc w:val="both"/>
        <w:rPr>
          <w:rFonts w:ascii="Verdana" w:hAnsi="Verdana"/>
          <w:sz w:val="20"/>
          <w:lang w:eastAsia="cs-CZ"/>
        </w:rPr>
      </w:pPr>
      <w:r w:rsidRPr="00E8684F">
        <w:rPr>
          <w:rFonts w:ascii="Verdana" w:hAnsi="Verdana"/>
          <w:sz w:val="20"/>
          <w:lang w:eastAsia="cs-CZ"/>
        </w:rPr>
        <w:t>Vyměněné díly zůstávají ve vlastnictví objednatele, pokud objednatel nepožádá o jejich zpětvzetí zhotovitelem.</w:t>
      </w:r>
    </w:p>
    <w:p w14:paraId="02668D39" w14:textId="77777777" w:rsidR="00B507B3" w:rsidRPr="00E8684F" w:rsidRDefault="00B507B3" w:rsidP="00E8684F">
      <w:pPr>
        <w:pStyle w:val="Nadpis1"/>
        <w:keepNext w:val="0"/>
        <w:keepLines w:val="0"/>
        <w:rPr>
          <w:rFonts w:ascii="Verdana" w:hAnsi="Verdana"/>
          <w:sz w:val="20"/>
        </w:rPr>
      </w:pPr>
      <w:r w:rsidRPr="00E8684F">
        <w:rPr>
          <w:rFonts w:ascii="Verdana" w:hAnsi="Verdana"/>
          <w:sz w:val="20"/>
        </w:rPr>
        <w:t>Cena a platební podmínky</w:t>
      </w:r>
    </w:p>
    <w:p w14:paraId="0951AC55" w14:textId="5D6A2248" w:rsidR="00C601D9" w:rsidRPr="00C601D9" w:rsidRDefault="00C601D9" w:rsidP="00C601D9">
      <w:pPr>
        <w:pStyle w:val="Nadpis2"/>
        <w:keepNext w:val="0"/>
        <w:spacing w:after="60"/>
        <w:jc w:val="both"/>
        <w:rPr>
          <w:rFonts w:ascii="Verdana" w:hAnsi="Verdana"/>
          <w:sz w:val="20"/>
          <w:lang w:eastAsia="cs-CZ"/>
        </w:rPr>
      </w:pPr>
      <w:r w:rsidRPr="00C601D9">
        <w:rPr>
          <w:rFonts w:ascii="Verdana" w:hAnsi="Verdana"/>
          <w:sz w:val="20"/>
          <w:lang w:eastAsia="cs-CZ"/>
        </w:rPr>
        <w:t xml:space="preserve">Cena za provádění </w:t>
      </w:r>
      <w:r w:rsidR="00AD4F11">
        <w:rPr>
          <w:rFonts w:ascii="Verdana" w:hAnsi="Verdana"/>
          <w:sz w:val="20"/>
          <w:lang w:eastAsia="cs-CZ"/>
        </w:rPr>
        <w:t xml:space="preserve">pozáručních a mimozáručních </w:t>
      </w:r>
      <w:r w:rsidRPr="00C601D9">
        <w:rPr>
          <w:rFonts w:ascii="Verdana" w:hAnsi="Verdana"/>
          <w:sz w:val="20"/>
          <w:lang w:eastAsia="cs-CZ"/>
        </w:rPr>
        <w:t xml:space="preserve">servisních služeb byla smluvními stranami dohodnuta v paušální výši </w:t>
      </w:r>
      <w:r w:rsidR="00A566EE" w:rsidRPr="00A566EE">
        <w:rPr>
          <w:rFonts w:ascii="Verdana" w:hAnsi="Verdana"/>
          <w:b/>
          <w:sz w:val="20"/>
          <w:lang w:eastAsia="cs-CZ"/>
        </w:rPr>
        <w:t>35.000,-</w:t>
      </w:r>
      <w:r w:rsidRPr="00A566EE">
        <w:rPr>
          <w:rFonts w:ascii="Verdana" w:hAnsi="Verdana"/>
          <w:b/>
          <w:sz w:val="20"/>
          <w:lang w:eastAsia="cs-CZ"/>
        </w:rPr>
        <w:t xml:space="preserve"> Kč bez DPH ročně</w:t>
      </w:r>
      <w:r w:rsidRPr="00C601D9">
        <w:rPr>
          <w:rFonts w:ascii="Verdana" w:hAnsi="Verdana"/>
          <w:sz w:val="20"/>
          <w:lang w:eastAsia="cs-CZ"/>
        </w:rPr>
        <w:t>. K této ceně bude připočtena DPH v aktuální platné výši. Za uplatnění správné sazby DPH odpovídá zhotovitel.</w:t>
      </w:r>
    </w:p>
    <w:p w14:paraId="1D4CE550" w14:textId="77777777" w:rsidR="00C601D9" w:rsidRPr="00C601D9" w:rsidRDefault="00C601D9" w:rsidP="00C601D9">
      <w:pPr>
        <w:pStyle w:val="Nadpis2"/>
        <w:keepNext w:val="0"/>
        <w:spacing w:after="60"/>
        <w:jc w:val="both"/>
        <w:rPr>
          <w:rFonts w:ascii="Verdana" w:hAnsi="Verdana"/>
          <w:sz w:val="20"/>
          <w:lang w:eastAsia="cs-CZ"/>
        </w:rPr>
      </w:pPr>
      <w:r w:rsidRPr="00C601D9">
        <w:rPr>
          <w:rFonts w:ascii="Verdana" w:hAnsi="Verdana"/>
          <w:sz w:val="20"/>
          <w:lang w:eastAsia="cs-CZ"/>
        </w:rPr>
        <w:t>Paušální cena je stanovena jako cena konečná, maximální a nejvýše přípustná. Zahrnuje veškeré náklady zhotovitele na provádění servisních služeb dle této smlouvy, s výjimkami dále výslovně uvedenými. Paušální cena neobsahuje následující položky, které budou účtovány zvlášť:</w:t>
      </w:r>
    </w:p>
    <w:p w14:paraId="2A05FCE4" w14:textId="40DB462F" w:rsidR="00C601D9" w:rsidRPr="00C601D9" w:rsidRDefault="00C601D9" w:rsidP="00C601D9">
      <w:pPr>
        <w:pStyle w:val="Nadpis2"/>
        <w:keepNext w:val="0"/>
        <w:numPr>
          <w:ilvl w:val="2"/>
          <w:numId w:val="1"/>
        </w:numPr>
        <w:tabs>
          <w:tab w:val="clear" w:pos="720"/>
          <w:tab w:val="num" w:pos="993"/>
        </w:tabs>
        <w:spacing w:after="60"/>
        <w:ind w:left="993" w:hanging="426"/>
        <w:jc w:val="both"/>
        <w:rPr>
          <w:rFonts w:ascii="Verdana" w:hAnsi="Verdana"/>
          <w:sz w:val="20"/>
          <w:lang w:eastAsia="cs-CZ"/>
        </w:rPr>
      </w:pPr>
      <w:r>
        <w:rPr>
          <w:rFonts w:ascii="Verdana" w:hAnsi="Verdana"/>
          <w:sz w:val="20"/>
          <w:lang w:eastAsia="cs-CZ"/>
        </w:rPr>
        <w:t>náhradní díl</w:t>
      </w:r>
      <w:r w:rsidR="00AD4F11">
        <w:rPr>
          <w:rFonts w:ascii="Verdana" w:hAnsi="Verdana"/>
          <w:sz w:val="20"/>
          <w:lang w:eastAsia="cs-CZ"/>
        </w:rPr>
        <w:t>y</w:t>
      </w:r>
      <w:r>
        <w:rPr>
          <w:rFonts w:ascii="Verdana" w:hAnsi="Verdana"/>
          <w:sz w:val="20"/>
          <w:lang w:eastAsia="cs-CZ"/>
        </w:rPr>
        <w:t>,</w:t>
      </w:r>
    </w:p>
    <w:p w14:paraId="42C36D9A" w14:textId="5BC9F870" w:rsidR="00C601D9" w:rsidRPr="00C601D9" w:rsidRDefault="00C601D9" w:rsidP="00C601D9">
      <w:pPr>
        <w:pStyle w:val="Nadpis2"/>
        <w:keepNext w:val="0"/>
        <w:numPr>
          <w:ilvl w:val="2"/>
          <w:numId w:val="1"/>
        </w:numPr>
        <w:tabs>
          <w:tab w:val="clear" w:pos="720"/>
          <w:tab w:val="num" w:pos="993"/>
        </w:tabs>
        <w:spacing w:after="60"/>
        <w:ind w:left="993" w:hanging="426"/>
        <w:jc w:val="both"/>
        <w:rPr>
          <w:rFonts w:ascii="Verdana" w:hAnsi="Verdana"/>
          <w:sz w:val="20"/>
          <w:lang w:eastAsia="cs-CZ"/>
        </w:rPr>
      </w:pPr>
      <w:r w:rsidRPr="00C601D9">
        <w:rPr>
          <w:rFonts w:ascii="Verdana" w:hAnsi="Verdana"/>
          <w:sz w:val="20"/>
          <w:lang w:eastAsia="cs-CZ"/>
        </w:rPr>
        <w:t>náhrad</w:t>
      </w:r>
      <w:r w:rsidR="00AD4F11">
        <w:rPr>
          <w:rFonts w:ascii="Verdana" w:hAnsi="Verdana"/>
          <w:sz w:val="20"/>
          <w:lang w:eastAsia="cs-CZ"/>
        </w:rPr>
        <w:t>a</w:t>
      </w:r>
      <w:r w:rsidRPr="00C601D9">
        <w:rPr>
          <w:rFonts w:ascii="Verdana" w:hAnsi="Verdana"/>
          <w:sz w:val="20"/>
          <w:lang w:eastAsia="cs-CZ"/>
        </w:rPr>
        <w:t xml:space="preserve"> za promeškaný čas zaviněný objednatelem,</w:t>
      </w:r>
    </w:p>
    <w:p w14:paraId="5E507E51" w14:textId="611820EB" w:rsidR="00C601D9" w:rsidRPr="00C601D9" w:rsidRDefault="00C601D9" w:rsidP="00C601D9">
      <w:pPr>
        <w:pStyle w:val="Nadpis2"/>
        <w:keepNext w:val="0"/>
        <w:numPr>
          <w:ilvl w:val="2"/>
          <w:numId w:val="1"/>
        </w:numPr>
        <w:tabs>
          <w:tab w:val="clear" w:pos="720"/>
          <w:tab w:val="num" w:pos="993"/>
        </w:tabs>
        <w:spacing w:after="60"/>
        <w:ind w:left="993" w:hanging="426"/>
        <w:jc w:val="both"/>
        <w:rPr>
          <w:rFonts w:ascii="Verdana" w:hAnsi="Verdana"/>
          <w:sz w:val="20"/>
          <w:lang w:eastAsia="cs-CZ"/>
        </w:rPr>
      </w:pPr>
      <w:r w:rsidRPr="00C601D9">
        <w:rPr>
          <w:rFonts w:ascii="Verdana" w:hAnsi="Verdana"/>
          <w:sz w:val="20"/>
          <w:lang w:eastAsia="cs-CZ"/>
        </w:rPr>
        <w:t>náklady a práce spojené s případnou změnou umístění zařízení</w:t>
      </w:r>
      <w:r>
        <w:rPr>
          <w:rFonts w:ascii="Verdana" w:hAnsi="Verdana"/>
          <w:sz w:val="20"/>
          <w:lang w:eastAsia="cs-CZ"/>
        </w:rPr>
        <w:t xml:space="preserve"> či jeho částí</w:t>
      </w:r>
      <w:r w:rsidRPr="00C601D9">
        <w:rPr>
          <w:rFonts w:ascii="Verdana" w:hAnsi="Verdana"/>
          <w:sz w:val="20"/>
          <w:lang w:eastAsia="cs-CZ"/>
        </w:rPr>
        <w:t>,</w:t>
      </w:r>
    </w:p>
    <w:p w14:paraId="510ACD4E" w14:textId="77777777" w:rsidR="00C601D9" w:rsidRPr="00C601D9" w:rsidRDefault="00C601D9" w:rsidP="00C601D9">
      <w:pPr>
        <w:pStyle w:val="Nadpis2"/>
        <w:keepNext w:val="0"/>
        <w:numPr>
          <w:ilvl w:val="2"/>
          <w:numId w:val="1"/>
        </w:numPr>
        <w:tabs>
          <w:tab w:val="clear" w:pos="720"/>
          <w:tab w:val="num" w:pos="993"/>
        </w:tabs>
        <w:spacing w:after="60"/>
        <w:ind w:left="993" w:hanging="426"/>
        <w:jc w:val="both"/>
        <w:rPr>
          <w:rFonts w:ascii="Verdana" w:hAnsi="Verdana"/>
          <w:sz w:val="20"/>
          <w:lang w:eastAsia="cs-CZ"/>
        </w:rPr>
      </w:pPr>
      <w:r w:rsidRPr="00C601D9">
        <w:rPr>
          <w:rFonts w:ascii="Verdana" w:hAnsi="Verdana"/>
          <w:sz w:val="20"/>
          <w:lang w:eastAsia="cs-CZ"/>
        </w:rPr>
        <w:t>závady zařízení způsobené prokazatelně užíváním zařízení v rozporu s pokyny výrobce, se kterými byl objednatel seznámen.</w:t>
      </w:r>
    </w:p>
    <w:p w14:paraId="2673080C" w14:textId="77777777" w:rsidR="00C601D9" w:rsidRPr="00C601D9" w:rsidRDefault="00C601D9" w:rsidP="00C601D9">
      <w:pPr>
        <w:pStyle w:val="Nadpis2"/>
        <w:keepNext w:val="0"/>
        <w:spacing w:after="60"/>
        <w:jc w:val="both"/>
        <w:rPr>
          <w:rFonts w:ascii="Verdana" w:hAnsi="Verdana"/>
          <w:sz w:val="20"/>
          <w:lang w:eastAsia="cs-CZ"/>
        </w:rPr>
      </w:pPr>
      <w:r w:rsidRPr="00C601D9">
        <w:rPr>
          <w:rFonts w:ascii="Verdana" w:hAnsi="Verdana"/>
          <w:sz w:val="20"/>
          <w:lang w:eastAsia="cs-CZ"/>
        </w:rPr>
        <w:t>Cenu za provedené servisní služby bude objednatel hradit bezhotovostním převodem na účet zhotovitele uvedený v záhlaví této smlouvy nebo na jiný písemně sdělený účet, a to na základě daňových dokladů (faktur) vystavených zhotovitelem.</w:t>
      </w:r>
    </w:p>
    <w:p w14:paraId="26087E9D" w14:textId="3099225E" w:rsidR="00C601D9" w:rsidRPr="00C601D9" w:rsidRDefault="00AD4F11" w:rsidP="00C601D9">
      <w:pPr>
        <w:pStyle w:val="Nadpis2"/>
        <w:keepNext w:val="0"/>
        <w:spacing w:after="60"/>
        <w:jc w:val="both"/>
        <w:rPr>
          <w:rFonts w:ascii="Verdana" w:hAnsi="Verdana"/>
          <w:sz w:val="20"/>
          <w:lang w:eastAsia="cs-CZ"/>
        </w:rPr>
      </w:pPr>
      <w:bookmarkStart w:id="0" w:name="_Hlk109373775"/>
      <w:r>
        <w:rPr>
          <w:rFonts w:ascii="Verdana" w:hAnsi="Verdana"/>
          <w:sz w:val="20"/>
          <w:lang w:eastAsia="cs-CZ"/>
        </w:rPr>
        <w:t>Paušální c</w:t>
      </w:r>
      <w:r w:rsidR="00C601D9" w:rsidRPr="00C601D9">
        <w:rPr>
          <w:rFonts w:ascii="Verdana" w:hAnsi="Verdana"/>
          <w:sz w:val="20"/>
          <w:lang w:eastAsia="cs-CZ"/>
        </w:rPr>
        <w:t xml:space="preserve">ena servisních služeb bude účtována v poměrné výši vždy z předchozí kalendářní </w:t>
      </w:r>
      <w:r>
        <w:rPr>
          <w:rFonts w:ascii="Verdana" w:hAnsi="Verdana"/>
          <w:sz w:val="20"/>
          <w:lang w:eastAsia="cs-CZ"/>
        </w:rPr>
        <w:t>čtvrtletí</w:t>
      </w:r>
      <w:r w:rsidR="00C601D9" w:rsidRPr="00C601D9">
        <w:rPr>
          <w:rFonts w:ascii="Verdana" w:hAnsi="Verdana"/>
          <w:sz w:val="20"/>
          <w:lang w:eastAsia="cs-CZ"/>
        </w:rPr>
        <w:t xml:space="preserve">, ve kterém byly servisní služby poskytovány. V případě, že poskytování servisních služeb netrvalo </w:t>
      </w:r>
      <w:r>
        <w:rPr>
          <w:rFonts w:ascii="Verdana" w:hAnsi="Verdana"/>
          <w:sz w:val="20"/>
          <w:lang w:eastAsia="cs-CZ"/>
        </w:rPr>
        <w:t>celé kalendářní čtvrtletí</w:t>
      </w:r>
      <w:r w:rsidR="00C601D9" w:rsidRPr="00C601D9">
        <w:rPr>
          <w:rFonts w:ascii="Verdana" w:hAnsi="Verdana"/>
          <w:sz w:val="20"/>
          <w:lang w:eastAsia="cs-CZ"/>
        </w:rPr>
        <w:t>, bude cena úměrně snížena.</w:t>
      </w:r>
      <w:r>
        <w:rPr>
          <w:rFonts w:ascii="Verdana" w:hAnsi="Verdana"/>
          <w:sz w:val="20"/>
          <w:lang w:eastAsia="cs-CZ"/>
        </w:rPr>
        <w:t xml:space="preserve"> Cena služeb nezahrnutých v paušální ceně bude účtována zvlášť</w:t>
      </w:r>
      <w:r w:rsidR="00900330">
        <w:rPr>
          <w:rFonts w:ascii="Verdana" w:hAnsi="Verdana"/>
          <w:sz w:val="20"/>
          <w:lang w:eastAsia="cs-CZ"/>
        </w:rPr>
        <w:t xml:space="preserve"> po provedení a převzetí servisní služby</w:t>
      </w:r>
      <w:r>
        <w:rPr>
          <w:rFonts w:ascii="Verdana" w:hAnsi="Verdana"/>
          <w:sz w:val="20"/>
          <w:lang w:eastAsia="cs-CZ"/>
        </w:rPr>
        <w:t xml:space="preserve">, a to buďto společně </w:t>
      </w:r>
      <w:r w:rsidR="00900330">
        <w:rPr>
          <w:rFonts w:ascii="Verdana" w:hAnsi="Verdana"/>
          <w:sz w:val="20"/>
          <w:lang w:eastAsia="cs-CZ"/>
        </w:rPr>
        <w:t>s paušální cenou nebo samostatně.</w:t>
      </w:r>
    </w:p>
    <w:bookmarkEnd w:id="0"/>
    <w:p w14:paraId="2EEE271A" w14:textId="77777777" w:rsidR="00C601D9" w:rsidRPr="00C601D9" w:rsidRDefault="00C601D9" w:rsidP="00C601D9">
      <w:pPr>
        <w:pStyle w:val="Nadpis2"/>
        <w:keepNext w:val="0"/>
        <w:spacing w:after="60"/>
        <w:jc w:val="both"/>
        <w:rPr>
          <w:rFonts w:ascii="Verdana" w:hAnsi="Verdana"/>
          <w:sz w:val="20"/>
          <w:lang w:eastAsia="cs-CZ"/>
        </w:rPr>
      </w:pPr>
      <w:r w:rsidRPr="00C601D9">
        <w:rPr>
          <w:rFonts w:ascii="Verdana" w:hAnsi="Verdana"/>
          <w:sz w:val="20"/>
          <w:lang w:eastAsia="cs-CZ"/>
        </w:rPr>
        <w:t xml:space="preserve">Splatnost faktur je </w:t>
      </w:r>
      <w:r w:rsidRPr="00C601D9">
        <w:rPr>
          <w:rFonts w:ascii="Verdana" w:hAnsi="Verdana"/>
          <w:b/>
          <w:bCs/>
          <w:sz w:val="20"/>
          <w:lang w:eastAsia="cs-CZ"/>
        </w:rPr>
        <w:t>do 30 dnů</w:t>
      </w:r>
      <w:r w:rsidRPr="00C601D9">
        <w:rPr>
          <w:rFonts w:ascii="Verdana" w:hAnsi="Verdana"/>
          <w:sz w:val="20"/>
          <w:lang w:eastAsia="cs-CZ"/>
        </w:rPr>
        <w:t xml:space="preserve"> od data jejich doručení objednateli. Fakturu, která nebude splňovat veškeré náležitosti řádného daňového a účetního dokladu, je objednatel oprávněn vrátit. V takovém případě běží ode dne doručení nové/opravené faktury objednateli nová lhůta splatnosti.</w:t>
      </w:r>
    </w:p>
    <w:p w14:paraId="015ED0AA" w14:textId="2FD12E1C" w:rsidR="00C601D9" w:rsidRPr="00C601D9" w:rsidRDefault="00C601D9" w:rsidP="00C601D9">
      <w:pPr>
        <w:pStyle w:val="Nadpis2"/>
        <w:keepNext w:val="0"/>
        <w:spacing w:after="60"/>
        <w:jc w:val="both"/>
        <w:rPr>
          <w:rFonts w:ascii="Verdana" w:hAnsi="Verdana"/>
          <w:sz w:val="20"/>
          <w:lang w:eastAsia="cs-CZ"/>
        </w:rPr>
      </w:pPr>
      <w:r w:rsidRPr="00C601D9">
        <w:rPr>
          <w:rFonts w:ascii="Verdana" w:hAnsi="Verdana"/>
          <w:sz w:val="20"/>
          <w:lang w:eastAsia="cs-CZ"/>
        </w:rPr>
        <w:t>Počínaje kalendářním roke</w:t>
      </w:r>
      <w:r>
        <w:rPr>
          <w:rFonts w:ascii="Verdana" w:hAnsi="Verdana"/>
          <w:sz w:val="20"/>
          <w:lang w:eastAsia="cs-CZ"/>
        </w:rPr>
        <w:t>m 2025 je</w:t>
      </w:r>
      <w:r w:rsidRPr="00C601D9">
        <w:rPr>
          <w:rFonts w:ascii="Verdana" w:hAnsi="Verdana"/>
          <w:sz w:val="20"/>
          <w:lang w:eastAsia="cs-CZ"/>
        </w:rPr>
        <w:t xml:space="preserve"> zhotovitel oprávněn jednou ročně provést jednostranné zvýšení </w:t>
      </w:r>
      <w:r>
        <w:rPr>
          <w:rFonts w:ascii="Verdana" w:hAnsi="Verdana"/>
          <w:sz w:val="20"/>
          <w:lang w:eastAsia="cs-CZ"/>
        </w:rPr>
        <w:t>paušální ceny servisních služeb</w:t>
      </w:r>
      <w:r w:rsidRPr="00C601D9">
        <w:rPr>
          <w:rFonts w:ascii="Verdana" w:hAnsi="Verdana"/>
          <w:sz w:val="20"/>
          <w:lang w:eastAsia="cs-CZ"/>
        </w:rPr>
        <w:t xml:space="preserve">, o to </w:t>
      </w:r>
      <w:r>
        <w:rPr>
          <w:rFonts w:ascii="Verdana" w:hAnsi="Verdana"/>
          <w:sz w:val="20"/>
          <w:lang w:eastAsia="cs-CZ"/>
        </w:rPr>
        <w:t xml:space="preserve">maximálně o </w:t>
      </w:r>
      <w:r w:rsidRPr="00C601D9">
        <w:rPr>
          <w:rFonts w:ascii="Verdana" w:hAnsi="Verdana"/>
          <w:sz w:val="20"/>
          <w:lang w:eastAsia="cs-CZ"/>
        </w:rPr>
        <w:t>souhrnnou míru inflace vyjádřenou přírůstkem průměrného indexu spotřebitelských cen (CPI-</w:t>
      </w:r>
      <w:proofErr w:type="spellStart"/>
      <w:r w:rsidRPr="00C601D9">
        <w:rPr>
          <w:rFonts w:ascii="Verdana" w:hAnsi="Verdana"/>
          <w:sz w:val="20"/>
          <w:lang w:eastAsia="cs-CZ"/>
        </w:rPr>
        <w:t>Consumer</w:t>
      </w:r>
      <w:proofErr w:type="spellEnd"/>
      <w:r w:rsidRPr="00C601D9">
        <w:rPr>
          <w:rFonts w:ascii="Verdana" w:hAnsi="Verdana"/>
          <w:sz w:val="20"/>
          <w:lang w:eastAsia="cs-CZ"/>
        </w:rPr>
        <w:t xml:space="preserve"> </w:t>
      </w:r>
      <w:proofErr w:type="spellStart"/>
      <w:r w:rsidRPr="00C601D9">
        <w:rPr>
          <w:rFonts w:ascii="Verdana" w:hAnsi="Verdana"/>
          <w:sz w:val="20"/>
          <w:lang w:eastAsia="cs-CZ"/>
        </w:rPr>
        <w:t>Price</w:t>
      </w:r>
      <w:proofErr w:type="spellEnd"/>
      <w:r w:rsidRPr="00C601D9">
        <w:rPr>
          <w:rFonts w:ascii="Verdana" w:hAnsi="Verdana"/>
          <w:sz w:val="20"/>
          <w:lang w:eastAsia="cs-CZ"/>
        </w:rPr>
        <w:t xml:space="preserve"> Index) oficiálně vyhlášen</w:t>
      </w:r>
      <w:r>
        <w:rPr>
          <w:rFonts w:ascii="Verdana" w:hAnsi="Verdana"/>
          <w:sz w:val="20"/>
          <w:lang w:eastAsia="cs-CZ"/>
        </w:rPr>
        <w:t>ou</w:t>
      </w:r>
      <w:r w:rsidRPr="00C601D9">
        <w:rPr>
          <w:rFonts w:ascii="Verdana" w:hAnsi="Verdana"/>
          <w:sz w:val="20"/>
          <w:lang w:eastAsia="cs-CZ"/>
        </w:rPr>
        <w:t xml:space="preserve"> statistickým úřadem za </w:t>
      </w:r>
      <w:r>
        <w:rPr>
          <w:rFonts w:ascii="Verdana" w:hAnsi="Verdana"/>
          <w:sz w:val="20"/>
          <w:lang w:eastAsia="cs-CZ"/>
        </w:rPr>
        <w:t xml:space="preserve">předchozí </w:t>
      </w:r>
      <w:r>
        <w:rPr>
          <w:rFonts w:ascii="Verdana" w:hAnsi="Verdana"/>
          <w:sz w:val="20"/>
          <w:lang w:eastAsia="cs-CZ"/>
        </w:rPr>
        <w:lastRenderedPageBreak/>
        <w:t>kalendářní rok</w:t>
      </w:r>
      <w:r w:rsidRPr="00C601D9">
        <w:rPr>
          <w:rFonts w:ascii="Verdana" w:hAnsi="Verdana"/>
          <w:sz w:val="20"/>
          <w:lang w:eastAsia="cs-CZ"/>
        </w:rPr>
        <w:t xml:space="preserve">, avšak maximálně o 5 %. Ke zvýšení odměny dojde s účinností od prvního dne měsíce následujícího po doručení písemného oznámení </w:t>
      </w:r>
      <w:r>
        <w:rPr>
          <w:rFonts w:ascii="Verdana" w:hAnsi="Verdana"/>
          <w:sz w:val="20"/>
          <w:lang w:eastAsia="cs-CZ"/>
        </w:rPr>
        <w:t>zhotovitele</w:t>
      </w:r>
      <w:r w:rsidRPr="00C601D9">
        <w:rPr>
          <w:rFonts w:ascii="Verdana" w:hAnsi="Verdana"/>
          <w:sz w:val="20"/>
          <w:lang w:eastAsia="cs-CZ"/>
        </w:rPr>
        <w:t xml:space="preserve"> o zvýšení </w:t>
      </w:r>
      <w:r w:rsidR="00A069DC">
        <w:rPr>
          <w:rFonts w:ascii="Verdana" w:hAnsi="Verdana"/>
          <w:sz w:val="20"/>
          <w:lang w:eastAsia="cs-CZ"/>
        </w:rPr>
        <w:t>ceny</w:t>
      </w:r>
      <w:r w:rsidRPr="00C601D9">
        <w:rPr>
          <w:rFonts w:ascii="Verdana" w:hAnsi="Verdana"/>
          <w:sz w:val="20"/>
          <w:lang w:eastAsia="cs-CZ"/>
        </w:rPr>
        <w:t xml:space="preserve"> objednateli.</w:t>
      </w:r>
    </w:p>
    <w:p w14:paraId="2D77B06C" w14:textId="77777777" w:rsidR="00C601D9" w:rsidRPr="00C601D9" w:rsidRDefault="00C601D9" w:rsidP="00C601D9">
      <w:pPr>
        <w:pStyle w:val="Nadpis2"/>
        <w:keepNext w:val="0"/>
        <w:spacing w:after="60"/>
        <w:jc w:val="both"/>
        <w:rPr>
          <w:rFonts w:ascii="Verdana" w:hAnsi="Verdana"/>
          <w:sz w:val="20"/>
          <w:lang w:eastAsia="cs-CZ"/>
        </w:rPr>
      </w:pPr>
      <w:r w:rsidRPr="00C601D9">
        <w:rPr>
          <w:rFonts w:ascii="Verdana" w:hAnsi="Verdana"/>
          <w:sz w:val="20"/>
          <w:lang w:eastAsia="cs-CZ"/>
        </w:rPr>
        <w:t>Zhotovitel prohlašuje, že jeho účet uvedený v záhlaví této smlouvy je jeho účtem jako poskytovatele zdanitelného plnění dle zákona o dani z přidané hodnoty, který je správcem daně zveřejněn způsobem umožňujícím dálkový přístup, a zavazuje se zajistit, že tomu tak bude také ke dni vystavení daňových dokladů (faktur) na cenu sjednanou v této smlouvě a také ke dni provedení úhrady ceny objednatelem. V opačném případě nebude objednatel v prodlení v důsledku neprovedení platby ceny do doby, než zhotovitel zjedná nápravu a písemně o tom vyrozumí objednatele.</w:t>
      </w:r>
    </w:p>
    <w:p w14:paraId="441CA045" w14:textId="63B7EE95" w:rsidR="00B507B3" w:rsidRPr="00E8684F" w:rsidRDefault="00C601D9" w:rsidP="00C601D9">
      <w:pPr>
        <w:pStyle w:val="Nadpis2"/>
        <w:keepNext w:val="0"/>
        <w:spacing w:after="60"/>
        <w:jc w:val="both"/>
        <w:rPr>
          <w:rFonts w:ascii="Verdana" w:hAnsi="Verdana"/>
          <w:sz w:val="20"/>
          <w:lang w:eastAsia="cs-CZ"/>
        </w:rPr>
      </w:pPr>
      <w:r w:rsidRPr="00C601D9">
        <w:rPr>
          <w:rFonts w:ascii="Verdana" w:hAnsi="Verdana"/>
          <w:sz w:val="20"/>
          <w:lang w:eastAsia="cs-CZ"/>
        </w:rPr>
        <w:t xml:space="preserve">Zveřejní-li správce daně skutečnost, že zhotovitel je nespolehlivým plátcem ve smyslu zákona č. 235/2004 Sb., o dani z přidané hodnoty, je objednatel oprávněn z každé fakturované platby zadržet daň z přidané hodnoty, a </w:t>
      </w:r>
      <w:proofErr w:type="gramStart"/>
      <w:r w:rsidRPr="00C601D9">
        <w:rPr>
          <w:rFonts w:ascii="Verdana" w:hAnsi="Verdana"/>
          <w:sz w:val="20"/>
          <w:lang w:eastAsia="cs-CZ"/>
        </w:rPr>
        <w:t>tuto</w:t>
      </w:r>
      <w:proofErr w:type="gramEnd"/>
      <w:r w:rsidRPr="00C601D9">
        <w:rPr>
          <w:rFonts w:ascii="Verdana" w:hAnsi="Verdana"/>
          <w:sz w:val="20"/>
          <w:lang w:eastAsia="cs-CZ"/>
        </w:rPr>
        <w:t xml:space="preserve"> aniž by k tomu byl vyzván jako ručitel, uhradit za zhotovitele příslušnému správci daně.</w:t>
      </w:r>
    </w:p>
    <w:p w14:paraId="193D62AB" w14:textId="77777777" w:rsidR="00B507B3" w:rsidRPr="00E8684F" w:rsidRDefault="00B507B3" w:rsidP="00E8684F">
      <w:pPr>
        <w:pStyle w:val="Nadpis1"/>
        <w:keepNext w:val="0"/>
        <w:keepLines w:val="0"/>
        <w:rPr>
          <w:rFonts w:ascii="Verdana" w:hAnsi="Verdana"/>
          <w:sz w:val="20"/>
        </w:rPr>
      </w:pPr>
      <w:r w:rsidRPr="00E8684F">
        <w:rPr>
          <w:rFonts w:ascii="Verdana" w:hAnsi="Verdana"/>
          <w:sz w:val="20"/>
        </w:rPr>
        <w:t>Odpovědnost za vady, záruka za jakost</w:t>
      </w:r>
    </w:p>
    <w:p w14:paraId="62FEFE4E" w14:textId="77777777" w:rsidR="00B507B3" w:rsidRPr="00E8684F" w:rsidRDefault="00B507B3" w:rsidP="00B507B3">
      <w:pPr>
        <w:pStyle w:val="Nadpis2"/>
        <w:keepNext w:val="0"/>
        <w:spacing w:after="60"/>
        <w:jc w:val="both"/>
        <w:rPr>
          <w:rFonts w:ascii="Verdana" w:hAnsi="Verdana"/>
          <w:sz w:val="20"/>
          <w:lang w:eastAsia="cs-CZ"/>
        </w:rPr>
      </w:pPr>
      <w:r w:rsidRPr="00E8684F">
        <w:rPr>
          <w:rFonts w:ascii="Verdana" w:hAnsi="Verdana"/>
          <w:sz w:val="20"/>
          <w:lang w:eastAsia="cs-CZ"/>
        </w:rPr>
        <w:t>Na provedené servisní služby poskytuje zhotovitel následující záruky:</w:t>
      </w:r>
    </w:p>
    <w:p w14:paraId="6B6EDB69" w14:textId="4D8804AE" w:rsidR="00B507B3" w:rsidRPr="00E8684F" w:rsidRDefault="00B507B3" w:rsidP="00B507B3">
      <w:pPr>
        <w:pStyle w:val="Nadpis2"/>
        <w:keepNext w:val="0"/>
        <w:numPr>
          <w:ilvl w:val="2"/>
          <w:numId w:val="1"/>
        </w:numPr>
        <w:tabs>
          <w:tab w:val="clear" w:pos="720"/>
          <w:tab w:val="num" w:pos="993"/>
        </w:tabs>
        <w:spacing w:after="60"/>
        <w:ind w:left="993" w:hanging="426"/>
        <w:jc w:val="both"/>
        <w:rPr>
          <w:rFonts w:ascii="Verdana" w:hAnsi="Verdana"/>
          <w:sz w:val="20"/>
          <w:lang w:eastAsia="cs-CZ"/>
        </w:rPr>
      </w:pPr>
      <w:r w:rsidRPr="00E8684F">
        <w:rPr>
          <w:rFonts w:ascii="Verdana" w:hAnsi="Verdana"/>
          <w:sz w:val="20"/>
          <w:lang w:eastAsia="cs-CZ"/>
        </w:rPr>
        <w:t>na práci technika</w:t>
      </w:r>
      <w:r w:rsidRPr="00E8684F">
        <w:rPr>
          <w:rFonts w:ascii="Verdana" w:hAnsi="Verdana"/>
          <w:sz w:val="20"/>
          <w:lang w:eastAsia="cs-CZ"/>
        </w:rPr>
        <w:tab/>
      </w:r>
      <w:proofErr w:type="gramStart"/>
      <w:r w:rsidRPr="00E8684F">
        <w:rPr>
          <w:rFonts w:ascii="Verdana" w:hAnsi="Verdana"/>
          <w:sz w:val="20"/>
          <w:lang w:eastAsia="cs-CZ"/>
        </w:rPr>
        <w:tab/>
      </w:r>
      <w:r w:rsidR="00900330">
        <w:rPr>
          <w:rFonts w:ascii="Verdana" w:hAnsi="Verdana"/>
          <w:sz w:val="20"/>
          <w:lang w:eastAsia="cs-CZ"/>
        </w:rPr>
        <w:t xml:space="preserve">  </w:t>
      </w:r>
      <w:r w:rsidRPr="00E8684F">
        <w:rPr>
          <w:rFonts w:ascii="Verdana" w:hAnsi="Verdana"/>
          <w:sz w:val="20"/>
          <w:lang w:eastAsia="cs-CZ"/>
        </w:rPr>
        <w:t>6</w:t>
      </w:r>
      <w:proofErr w:type="gramEnd"/>
      <w:r w:rsidRPr="00E8684F">
        <w:rPr>
          <w:rFonts w:ascii="Verdana" w:hAnsi="Verdana"/>
          <w:sz w:val="20"/>
          <w:lang w:eastAsia="cs-CZ"/>
        </w:rPr>
        <w:t xml:space="preserve"> měsíců,</w:t>
      </w:r>
    </w:p>
    <w:p w14:paraId="16E44CA0" w14:textId="4B38777D" w:rsidR="00B507B3" w:rsidRDefault="00B507B3" w:rsidP="00B507B3">
      <w:pPr>
        <w:pStyle w:val="Nadpis2"/>
        <w:keepNext w:val="0"/>
        <w:numPr>
          <w:ilvl w:val="2"/>
          <w:numId w:val="1"/>
        </w:numPr>
        <w:tabs>
          <w:tab w:val="clear" w:pos="720"/>
          <w:tab w:val="num" w:pos="993"/>
        </w:tabs>
        <w:spacing w:after="60"/>
        <w:ind w:left="993" w:hanging="426"/>
        <w:jc w:val="both"/>
        <w:rPr>
          <w:rFonts w:ascii="Verdana" w:hAnsi="Verdana"/>
          <w:sz w:val="20"/>
          <w:lang w:eastAsia="cs-CZ"/>
        </w:rPr>
      </w:pPr>
      <w:r w:rsidRPr="00E8684F">
        <w:rPr>
          <w:rFonts w:ascii="Verdana" w:hAnsi="Verdana"/>
          <w:sz w:val="20"/>
          <w:lang w:eastAsia="cs-CZ"/>
        </w:rPr>
        <w:t>na dodané náhradní díly</w:t>
      </w:r>
      <w:r w:rsidRPr="00E8684F">
        <w:rPr>
          <w:rFonts w:ascii="Verdana" w:hAnsi="Verdana"/>
          <w:sz w:val="20"/>
          <w:lang w:eastAsia="cs-CZ"/>
        </w:rPr>
        <w:tab/>
        <w:t>12 měsíců</w:t>
      </w:r>
      <w:r w:rsidR="00900330">
        <w:rPr>
          <w:rFonts w:ascii="Verdana" w:hAnsi="Verdana"/>
          <w:sz w:val="20"/>
          <w:lang w:eastAsia="cs-CZ"/>
        </w:rPr>
        <w:t>,</w:t>
      </w:r>
    </w:p>
    <w:p w14:paraId="30DDA738" w14:textId="6F1D1EEE" w:rsidR="00900330" w:rsidRPr="00900330" w:rsidRDefault="00900330" w:rsidP="00900330">
      <w:pPr>
        <w:pStyle w:val="Nadpis2"/>
        <w:keepNext w:val="0"/>
        <w:numPr>
          <w:ilvl w:val="0"/>
          <w:numId w:val="0"/>
        </w:numPr>
        <w:spacing w:after="60"/>
        <w:ind w:left="576"/>
        <w:jc w:val="both"/>
        <w:rPr>
          <w:rFonts w:ascii="Verdana" w:hAnsi="Verdana"/>
          <w:sz w:val="20"/>
          <w:lang w:eastAsia="cs-CZ"/>
        </w:rPr>
      </w:pPr>
      <w:r w:rsidRPr="00900330">
        <w:rPr>
          <w:rFonts w:ascii="Verdana" w:hAnsi="Verdana"/>
          <w:sz w:val="20"/>
          <w:lang w:eastAsia="cs-CZ"/>
        </w:rPr>
        <w:t>ne</w:t>
      </w:r>
      <w:r>
        <w:rPr>
          <w:rFonts w:ascii="Verdana" w:hAnsi="Verdana"/>
          <w:sz w:val="20"/>
          <w:lang w:eastAsia="cs-CZ"/>
        </w:rPr>
        <w:t>s</w:t>
      </w:r>
      <w:r w:rsidRPr="00900330">
        <w:rPr>
          <w:rFonts w:ascii="Verdana" w:hAnsi="Verdana"/>
          <w:sz w:val="20"/>
          <w:lang w:eastAsia="cs-CZ"/>
        </w:rPr>
        <w:t>tanoví-li, smlouva o dílo záruku delší</w:t>
      </w:r>
      <w:r>
        <w:rPr>
          <w:rFonts w:ascii="Verdana" w:hAnsi="Verdana"/>
          <w:sz w:val="20"/>
          <w:lang w:eastAsia="cs-CZ"/>
        </w:rPr>
        <w:t>.</w:t>
      </w:r>
    </w:p>
    <w:p w14:paraId="4F5C44CE" w14:textId="77777777" w:rsidR="00B507B3" w:rsidRPr="00E8684F" w:rsidRDefault="00B507B3" w:rsidP="00B507B3">
      <w:pPr>
        <w:pStyle w:val="Nadpis2"/>
        <w:keepNext w:val="0"/>
        <w:spacing w:after="60"/>
        <w:jc w:val="both"/>
        <w:rPr>
          <w:rFonts w:ascii="Verdana" w:hAnsi="Verdana"/>
          <w:sz w:val="20"/>
          <w:lang w:eastAsia="cs-CZ"/>
        </w:rPr>
      </w:pPr>
      <w:r w:rsidRPr="00E8684F">
        <w:rPr>
          <w:rFonts w:ascii="Verdana" w:hAnsi="Verdana"/>
          <w:sz w:val="20"/>
          <w:lang w:eastAsia="cs-CZ"/>
        </w:rPr>
        <w:t>V případě vadného plnění (vadně provedené opravy) je objednatel oprávněn požadovat bezplatně odstranění všech vad včetně bezplatného dodání potřebných náhradních dílů.</w:t>
      </w:r>
    </w:p>
    <w:p w14:paraId="21C872E5" w14:textId="20ACFA8B" w:rsidR="00B507B3" w:rsidRPr="00E8684F" w:rsidRDefault="00B507B3" w:rsidP="00B507B3">
      <w:pPr>
        <w:pStyle w:val="Nadpis2"/>
        <w:keepNext w:val="0"/>
        <w:spacing w:after="60"/>
        <w:jc w:val="both"/>
        <w:rPr>
          <w:rFonts w:ascii="Verdana" w:hAnsi="Verdana"/>
          <w:sz w:val="20"/>
          <w:lang w:eastAsia="cs-CZ"/>
        </w:rPr>
      </w:pPr>
      <w:r w:rsidRPr="00E8684F">
        <w:rPr>
          <w:rFonts w:ascii="Verdana" w:hAnsi="Verdana"/>
          <w:sz w:val="20"/>
          <w:lang w:eastAsia="cs-CZ"/>
        </w:rPr>
        <w:t xml:space="preserve">Záruka se nevztahuje na vady způsobené okolnostmi nezávislými na vůli objednatele (např. počasí, fyzikální </w:t>
      </w:r>
      <w:proofErr w:type="gramStart"/>
      <w:r w:rsidRPr="00E8684F">
        <w:rPr>
          <w:rFonts w:ascii="Verdana" w:hAnsi="Verdana"/>
          <w:sz w:val="20"/>
          <w:lang w:eastAsia="cs-CZ"/>
        </w:rPr>
        <w:t>jevy - přepětí</w:t>
      </w:r>
      <w:proofErr w:type="gramEnd"/>
      <w:r w:rsidRPr="00E8684F">
        <w:rPr>
          <w:rFonts w:ascii="Verdana" w:hAnsi="Verdana"/>
          <w:sz w:val="20"/>
          <w:lang w:eastAsia="cs-CZ"/>
        </w:rPr>
        <w:t>, podpětí, atp.), na běžné provozní opotřebení, na vady způsobené neodborným zacházením, nedostatečnou údržbou, na vady vzniklé nerespektováním pokynů k obsluze.</w:t>
      </w:r>
    </w:p>
    <w:p w14:paraId="21EC8FCA" w14:textId="77777777" w:rsidR="00B507B3" w:rsidRPr="00E8684F" w:rsidRDefault="00B507B3" w:rsidP="00B507B3">
      <w:pPr>
        <w:pStyle w:val="Nadpis2"/>
        <w:keepNext w:val="0"/>
        <w:spacing w:after="60"/>
        <w:jc w:val="both"/>
        <w:rPr>
          <w:rFonts w:ascii="Verdana" w:hAnsi="Verdana"/>
          <w:sz w:val="20"/>
          <w:lang w:eastAsia="cs-CZ"/>
        </w:rPr>
      </w:pPr>
      <w:r w:rsidRPr="00E8684F">
        <w:rPr>
          <w:rFonts w:ascii="Verdana" w:hAnsi="Verdana"/>
          <w:sz w:val="20"/>
          <w:lang w:eastAsia="cs-CZ"/>
        </w:rPr>
        <w:t>Pro odstraňování vad servisních služeb platí přiměřeně čl. 2. této smlouvy.</w:t>
      </w:r>
    </w:p>
    <w:p w14:paraId="0B54EEA2" w14:textId="0A516A0D" w:rsidR="00B507B3" w:rsidRPr="00E8684F" w:rsidRDefault="00B507B3" w:rsidP="00B507B3">
      <w:pPr>
        <w:pStyle w:val="Nadpis2"/>
        <w:keepNext w:val="0"/>
        <w:spacing w:after="60"/>
        <w:jc w:val="both"/>
        <w:rPr>
          <w:rFonts w:ascii="Verdana" w:hAnsi="Verdana"/>
          <w:sz w:val="20"/>
          <w:lang w:eastAsia="cs-CZ"/>
        </w:rPr>
      </w:pPr>
      <w:r w:rsidRPr="00E8684F">
        <w:rPr>
          <w:rFonts w:ascii="Verdana" w:hAnsi="Verdana"/>
          <w:sz w:val="20"/>
          <w:lang w:eastAsia="cs-CZ"/>
        </w:rPr>
        <w:t>Zhotovitel odpovídá objednateli v plné výši</w:t>
      </w:r>
      <w:r w:rsidR="00B15566" w:rsidRPr="00E8684F">
        <w:rPr>
          <w:rFonts w:ascii="Verdana" w:hAnsi="Verdana"/>
          <w:sz w:val="20"/>
          <w:lang w:eastAsia="cs-CZ"/>
        </w:rPr>
        <w:t xml:space="preserve"> za</w:t>
      </w:r>
      <w:r w:rsidRPr="00E8684F">
        <w:rPr>
          <w:rFonts w:ascii="Verdana" w:hAnsi="Verdana"/>
          <w:sz w:val="20"/>
          <w:lang w:eastAsia="cs-CZ"/>
        </w:rPr>
        <w:t xml:space="preserve"> škodu, která by mu vznikla vadným plněním nebo jako důsledek porušení povinností či závazků zhotovitele dle této smlouvy. Zhotovitel neodpovídá za škodu, která byla způsobena nevhodnými požadavky či pokyny objednatele, jestliže zhotovitel na nevhodnost pokynů písemně upozornil a objednatel na jejich dodržení trval, nebo jestliže tuto nevhodnost zhotovitel nemohl zjistit.</w:t>
      </w:r>
    </w:p>
    <w:p w14:paraId="545383CF" w14:textId="77777777" w:rsidR="00B507B3" w:rsidRPr="00E8684F" w:rsidRDefault="00B507B3" w:rsidP="00B507B3">
      <w:pPr>
        <w:pStyle w:val="Nadpis1"/>
        <w:keepNext w:val="0"/>
        <w:keepLines w:val="0"/>
        <w:rPr>
          <w:rFonts w:ascii="Verdana" w:hAnsi="Verdana"/>
          <w:sz w:val="20"/>
        </w:rPr>
      </w:pPr>
      <w:r w:rsidRPr="00E8684F">
        <w:rPr>
          <w:rFonts w:ascii="Verdana" w:hAnsi="Verdana"/>
          <w:sz w:val="20"/>
        </w:rPr>
        <w:t>Sankční ujednání</w:t>
      </w:r>
    </w:p>
    <w:p w14:paraId="22F47691" w14:textId="77777777" w:rsidR="00B507B3" w:rsidRPr="00E8684F" w:rsidRDefault="00B507B3" w:rsidP="00B507B3">
      <w:pPr>
        <w:pStyle w:val="Nadpis2"/>
        <w:keepNext w:val="0"/>
        <w:spacing w:after="60"/>
        <w:jc w:val="both"/>
        <w:rPr>
          <w:rFonts w:ascii="Verdana" w:hAnsi="Verdana"/>
          <w:sz w:val="20"/>
          <w:lang w:eastAsia="cs-CZ"/>
        </w:rPr>
      </w:pPr>
      <w:r w:rsidRPr="00E8684F">
        <w:rPr>
          <w:rFonts w:ascii="Verdana" w:hAnsi="Verdana"/>
          <w:sz w:val="20"/>
          <w:lang w:eastAsia="cs-CZ"/>
        </w:rPr>
        <w:t>Smluvní strany se dohodly, že za každý jednotlivý případ porušení smluvních povinností zhotovitele vzniká objednateli právo na zaplacení níže uvedených smluvních pokut:</w:t>
      </w:r>
    </w:p>
    <w:p w14:paraId="17754E67" w14:textId="77777777" w:rsidR="00B507B3" w:rsidRPr="00E8684F" w:rsidRDefault="00B507B3" w:rsidP="00B507B3">
      <w:pPr>
        <w:pStyle w:val="Nadpis2"/>
        <w:keepNext w:val="0"/>
        <w:numPr>
          <w:ilvl w:val="2"/>
          <w:numId w:val="1"/>
        </w:numPr>
        <w:tabs>
          <w:tab w:val="clear" w:pos="720"/>
          <w:tab w:val="num" w:pos="993"/>
        </w:tabs>
        <w:spacing w:after="60"/>
        <w:ind w:left="993" w:hanging="426"/>
        <w:jc w:val="both"/>
        <w:rPr>
          <w:rFonts w:ascii="Verdana" w:hAnsi="Verdana"/>
          <w:sz w:val="20"/>
        </w:rPr>
      </w:pPr>
      <w:r w:rsidRPr="00E8684F">
        <w:rPr>
          <w:rFonts w:ascii="Verdana" w:hAnsi="Verdana"/>
          <w:sz w:val="20"/>
        </w:rPr>
        <w:t>ve výši 1.000,- Kč za každý započatý den prodlení s nástupem k servisnímu výkonu,</w:t>
      </w:r>
    </w:p>
    <w:p w14:paraId="0A4D81F7" w14:textId="77777777" w:rsidR="00B507B3" w:rsidRPr="00E8684F" w:rsidRDefault="00B507B3" w:rsidP="00B507B3">
      <w:pPr>
        <w:pStyle w:val="Nadpis2"/>
        <w:keepNext w:val="0"/>
        <w:numPr>
          <w:ilvl w:val="2"/>
          <w:numId w:val="1"/>
        </w:numPr>
        <w:tabs>
          <w:tab w:val="clear" w:pos="720"/>
          <w:tab w:val="num" w:pos="993"/>
        </w:tabs>
        <w:spacing w:after="60"/>
        <w:ind w:left="993" w:hanging="426"/>
        <w:jc w:val="both"/>
        <w:rPr>
          <w:rFonts w:ascii="Verdana" w:hAnsi="Verdana"/>
          <w:sz w:val="20"/>
        </w:rPr>
      </w:pPr>
      <w:r w:rsidRPr="00E8684F">
        <w:rPr>
          <w:rFonts w:ascii="Verdana" w:hAnsi="Verdana"/>
          <w:sz w:val="20"/>
        </w:rPr>
        <w:t>ve výši 2.000,- Kč za každý započatý den prodlení s odstraněním závad zařízení,</w:t>
      </w:r>
    </w:p>
    <w:p w14:paraId="5A7F8B37" w14:textId="77777777" w:rsidR="00B507B3" w:rsidRPr="00E8684F" w:rsidRDefault="00B507B3" w:rsidP="00B507B3">
      <w:pPr>
        <w:pStyle w:val="Nadpis2"/>
        <w:keepNext w:val="0"/>
        <w:numPr>
          <w:ilvl w:val="2"/>
          <w:numId w:val="1"/>
        </w:numPr>
        <w:tabs>
          <w:tab w:val="clear" w:pos="720"/>
          <w:tab w:val="num" w:pos="993"/>
        </w:tabs>
        <w:spacing w:after="60"/>
        <w:ind w:left="993" w:hanging="426"/>
        <w:jc w:val="both"/>
        <w:rPr>
          <w:rFonts w:ascii="Verdana" w:hAnsi="Verdana"/>
          <w:sz w:val="20"/>
        </w:rPr>
      </w:pPr>
      <w:r w:rsidRPr="00E8684F">
        <w:rPr>
          <w:rFonts w:ascii="Verdana" w:hAnsi="Verdana"/>
          <w:sz w:val="20"/>
        </w:rPr>
        <w:t>výši 50.000,- Kč v případě, že se kterékoliv z prohlášení zhotovitele uvedené v čl. 1 této smlouvy ukáže být nepravdivým, hrubě zkresleným či v podstatném ohledu zavádějícím.</w:t>
      </w:r>
    </w:p>
    <w:p w14:paraId="6A0C9671" w14:textId="77777777" w:rsidR="00B507B3" w:rsidRPr="00E8684F" w:rsidRDefault="00B507B3" w:rsidP="00B507B3">
      <w:pPr>
        <w:pStyle w:val="Nadpis2"/>
        <w:keepNext w:val="0"/>
        <w:spacing w:after="60"/>
        <w:jc w:val="both"/>
        <w:rPr>
          <w:rFonts w:ascii="Verdana" w:hAnsi="Verdana"/>
          <w:sz w:val="20"/>
          <w:lang w:eastAsia="cs-CZ"/>
        </w:rPr>
      </w:pPr>
      <w:r w:rsidRPr="00E8684F">
        <w:rPr>
          <w:rFonts w:ascii="Verdana" w:hAnsi="Verdana"/>
          <w:sz w:val="20"/>
          <w:lang w:eastAsia="cs-CZ"/>
        </w:rPr>
        <w:t>Uplatněním smluvních pokut není dotčeno právo na náhradu škody v plné výši.</w:t>
      </w:r>
    </w:p>
    <w:p w14:paraId="7FF4689B" w14:textId="77777777" w:rsidR="00B507B3" w:rsidRPr="00E8684F" w:rsidRDefault="00B507B3" w:rsidP="00B507B3">
      <w:pPr>
        <w:pStyle w:val="Nadpis2"/>
        <w:keepNext w:val="0"/>
        <w:spacing w:after="60"/>
        <w:jc w:val="both"/>
        <w:rPr>
          <w:rFonts w:ascii="Verdana" w:hAnsi="Verdana"/>
          <w:sz w:val="20"/>
          <w:lang w:eastAsia="cs-CZ"/>
        </w:rPr>
      </w:pPr>
      <w:r w:rsidRPr="00E8684F">
        <w:rPr>
          <w:rFonts w:ascii="Verdana" w:hAnsi="Verdana"/>
          <w:sz w:val="20"/>
          <w:lang w:eastAsia="cs-CZ"/>
        </w:rPr>
        <w:lastRenderedPageBreak/>
        <w:t>V případě prodlení objednatele s úhradou ceny či její části je zhotovitel oprávněn požadovat zaplacení úroku z prodlení v souladu s ustanovením § 1970 občanského zákoníku.</w:t>
      </w:r>
    </w:p>
    <w:p w14:paraId="5E5DF04D" w14:textId="77777777" w:rsidR="00B507B3" w:rsidRPr="00E8684F" w:rsidRDefault="00B507B3" w:rsidP="00B507B3">
      <w:pPr>
        <w:pStyle w:val="Nadpis1"/>
        <w:keepNext w:val="0"/>
        <w:keepLines w:val="0"/>
        <w:rPr>
          <w:rFonts w:ascii="Verdana" w:hAnsi="Verdana"/>
          <w:sz w:val="20"/>
        </w:rPr>
      </w:pPr>
      <w:r w:rsidRPr="00E8684F">
        <w:rPr>
          <w:rFonts w:ascii="Verdana" w:hAnsi="Verdana"/>
          <w:sz w:val="20"/>
        </w:rPr>
        <w:t>Trvání smlouvy</w:t>
      </w:r>
    </w:p>
    <w:p w14:paraId="54D8ACB0" w14:textId="64C5C996" w:rsidR="00B507B3" w:rsidRPr="00E8684F" w:rsidRDefault="00B507B3" w:rsidP="00B507B3">
      <w:pPr>
        <w:pStyle w:val="Nadpis2"/>
        <w:keepNext w:val="0"/>
        <w:spacing w:after="60"/>
        <w:jc w:val="both"/>
        <w:rPr>
          <w:rFonts w:ascii="Verdana" w:hAnsi="Verdana"/>
          <w:sz w:val="20"/>
          <w:lang w:eastAsia="cs-CZ"/>
        </w:rPr>
      </w:pPr>
      <w:r w:rsidRPr="00E8684F">
        <w:rPr>
          <w:rFonts w:ascii="Verdana" w:hAnsi="Verdana"/>
          <w:sz w:val="20"/>
          <w:lang w:eastAsia="cs-CZ"/>
        </w:rPr>
        <w:t xml:space="preserve">Tato smlouva se uzavírá </w:t>
      </w:r>
      <w:r w:rsidRPr="00A5168B">
        <w:rPr>
          <w:rFonts w:ascii="Verdana" w:hAnsi="Verdana"/>
          <w:b/>
          <w:bCs/>
          <w:sz w:val="20"/>
          <w:lang w:eastAsia="cs-CZ"/>
        </w:rPr>
        <w:t>na dobu</w:t>
      </w:r>
      <w:r w:rsidRPr="00E8684F">
        <w:rPr>
          <w:rFonts w:ascii="Verdana" w:hAnsi="Verdana"/>
          <w:sz w:val="20"/>
          <w:lang w:eastAsia="cs-CZ"/>
        </w:rPr>
        <w:t xml:space="preserve"> </w:t>
      </w:r>
      <w:r w:rsidRPr="00E8684F">
        <w:rPr>
          <w:rFonts w:ascii="Verdana" w:hAnsi="Verdana"/>
          <w:b/>
          <w:sz w:val="20"/>
          <w:lang w:eastAsia="cs-CZ"/>
        </w:rPr>
        <w:t>neurčitou</w:t>
      </w:r>
      <w:r w:rsidR="00A5168B" w:rsidRPr="00A5168B">
        <w:rPr>
          <w:rFonts w:ascii="Verdana" w:hAnsi="Verdana"/>
          <w:bCs/>
          <w:sz w:val="20"/>
          <w:lang w:eastAsia="cs-CZ"/>
        </w:rPr>
        <w:t xml:space="preserve"> od dodání zařízení dle smlouvy o dílo</w:t>
      </w:r>
      <w:r w:rsidRPr="00A5168B">
        <w:rPr>
          <w:rFonts w:ascii="Verdana" w:hAnsi="Verdana"/>
          <w:bCs/>
          <w:sz w:val="20"/>
          <w:lang w:eastAsia="cs-CZ"/>
        </w:rPr>
        <w:t>.</w:t>
      </w:r>
    </w:p>
    <w:p w14:paraId="1765B94D" w14:textId="39682B47" w:rsidR="00B507B3" w:rsidRPr="00E8684F" w:rsidRDefault="00B507B3" w:rsidP="00B507B3">
      <w:pPr>
        <w:pStyle w:val="Nadpis2"/>
        <w:keepNext w:val="0"/>
        <w:tabs>
          <w:tab w:val="num" w:pos="993"/>
        </w:tabs>
        <w:spacing w:after="60"/>
        <w:jc w:val="both"/>
        <w:rPr>
          <w:rFonts w:ascii="Verdana" w:hAnsi="Verdana"/>
          <w:sz w:val="20"/>
        </w:rPr>
      </w:pPr>
      <w:r w:rsidRPr="00E8684F">
        <w:rPr>
          <w:rFonts w:ascii="Verdana" w:hAnsi="Verdana"/>
          <w:sz w:val="20"/>
          <w:lang w:eastAsia="cs-CZ"/>
        </w:rPr>
        <w:t xml:space="preserve">Kterákoliv ze smluvních stran je oprávněna tuto smlouvu vypovědět. </w:t>
      </w:r>
      <w:r w:rsidRPr="00E8684F">
        <w:rPr>
          <w:rFonts w:ascii="Verdana" w:hAnsi="Verdana"/>
          <w:sz w:val="20"/>
        </w:rPr>
        <w:t xml:space="preserve">Výpovědní doba činí tři (3) </w:t>
      </w:r>
      <w:r w:rsidRPr="00E8684F">
        <w:rPr>
          <w:rFonts w:ascii="Verdana" w:hAnsi="Verdana"/>
          <w:sz w:val="20"/>
          <w:lang w:eastAsia="cs-CZ"/>
        </w:rPr>
        <w:t>měsíce</w:t>
      </w:r>
      <w:r w:rsidRPr="00E8684F">
        <w:rPr>
          <w:rFonts w:ascii="Verdana" w:hAnsi="Verdana"/>
          <w:sz w:val="20"/>
        </w:rPr>
        <w:t xml:space="preserve"> a počíná běžet prvním dnem měsíce následujícího po doručení výpovědi druhé smluvní straně.</w:t>
      </w:r>
    </w:p>
    <w:p w14:paraId="5B35FD58" w14:textId="4F7DD40A" w:rsidR="002148BC" w:rsidRPr="00E8684F" w:rsidRDefault="002148BC" w:rsidP="002148BC">
      <w:pPr>
        <w:pStyle w:val="Nadpis2"/>
        <w:tabs>
          <w:tab w:val="num" w:pos="993"/>
        </w:tabs>
        <w:jc w:val="both"/>
        <w:rPr>
          <w:rFonts w:ascii="Verdana" w:hAnsi="Verdana"/>
          <w:sz w:val="20"/>
        </w:rPr>
      </w:pPr>
      <w:r w:rsidRPr="00E8684F">
        <w:rPr>
          <w:rFonts w:ascii="Verdana" w:hAnsi="Verdana"/>
          <w:sz w:val="20"/>
        </w:rPr>
        <w:t xml:space="preserve">Objednatel je oprávněn vypovědět tuto smlouvu, pokud se rozhodne zařízení dále </w:t>
      </w:r>
      <w:proofErr w:type="spellStart"/>
      <w:r w:rsidRPr="00E8684F">
        <w:rPr>
          <w:rFonts w:ascii="Verdana" w:hAnsi="Verdana"/>
          <w:sz w:val="20"/>
        </w:rPr>
        <w:t>neservisovat</w:t>
      </w:r>
      <w:proofErr w:type="spellEnd"/>
      <w:r w:rsidRPr="00E8684F">
        <w:rPr>
          <w:rFonts w:ascii="Verdana" w:hAnsi="Verdana"/>
          <w:sz w:val="20"/>
        </w:rPr>
        <w:t xml:space="preserve"> či ukončit jeho provoz. Výpovědní doba činí v takovém případě jeden (1) měsíc a počíná běžet prvním dnem měsíce následujícího po doručení výpovědi druhé smluvní straně.</w:t>
      </w:r>
    </w:p>
    <w:p w14:paraId="49B7AC41" w14:textId="265828CF" w:rsidR="002148BC" w:rsidRPr="00E8684F" w:rsidRDefault="002148BC" w:rsidP="00B507B3">
      <w:pPr>
        <w:pStyle w:val="Nadpis2"/>
        <w:keepNext w:val="0"/>
        <w:tabs>
          <w:tab w:val="num" w:pos="993"/>
        </w:tabs>
        <w:spacing w:after="60"/>
        <w:jc w:val="both"/>
        <w:rPr>
          <w:rFonts w:ascii="Verdana" w:hAnsi="Verdana"/>
          <w:sz w:val="20"/>
        </w:rPr>
      </w:pPr>
      <w:r w:rsidRPr="00E8684F">
        <w:rPr>
          <w:rFonts w:ascii="Verdana" w:hAnsi="Verdana"/>
          <w:sz w:val="20"/>
        </w:rPr>
        <w:t>Objednatel je oprávněn tuto smlouvu vypovědět i bez výpovědní doby v případě ztráty či zničení zařízení.</w:t>
      </w:r>
    </w:p>
    <w:p w14:paraId="34827EE3" w14:textId="0CD7B140" w:rsidR="00B507B3" w:rsidRPr="00E8684F" w:rsidRDefault="00B507B3" w:rsidP="00B507B3">
      <w:pPr>
        <w:pStyle w:val="Nadpis2"/>
        <w:keepNext w:val="0"/>
        <w:tabs>
          <w:tab w:val="num" w:pos="993"/>
        </w:tabs>
        <w:spacing w:after="60"/>
        <w:jc w:val="both"/>
        <w:rPr>
          <w:rFonts w:ascii="Verdana" w:hAnsi="Verdana"/>
          <w:sz w:val="20"/>
        </w:rPr>
      </w:pPr>
      <w:r w:rsidRPr="00E8684F">
        <w:rPr>
          <w:rFonts w:ascii="Verdana" w:hAnsi="Verdana"/>
          <w:sz w:val="20"/>
        </w:rPr>
        <w:t>V případě podstatného porušení této smlouvy jednou ze smluvních stran, je druhá smluvní strany oprávněna tuto smlouvu vypovědět i bez výpovědní doby.</w:t>
      </w:r>
    </w:p>
    <w:p w14:paraId="0D4AA1FC" w14:textId="77777777" w:rsidR="00B507B3" w:rsidRPr="00E8684F" w:rsidRDefault="00B507B3" w:rsidP="00B507B3">
      <w:pPr>
        <w:pStyle w:val="Nadpis2"/>
        <w:keepNext w:val="0"/>
        <w:tabs>
          <w:tab w:val="num" w:pos="993"/>
        </w:tabs>
        <w:spacing w:after="60"/>
        <w:jc w:val="both"/>
        <w:rPr>
          <w:rFonts w:ascii="Verdana" w:hAnsi="Verdana"/>
          <w:sz w:val="20"/>
        </w:rPr>
      </w:pPr>
      <w:r w:rsidRPr="00E8684F">
        <w:rPr>
          <w:rFonts w:ascii="Verdana" w:hAnsi="Verdana"/>
          <w:sz w:val="20"/>
        </w:rPr>
        <w:t>Za podstatné porušení této smlouvy se považuje zejména:</w:t>
      </w:r>
    </w:p>
    <w:p w14:paraId="0334FA05" w14:textId="77777777" w:rsidR="00B507B3" w:rsidRPr="00E8684F" w:rsidRDefault="00B507B3" w:rsidP="00B507B3">
      <w:pPr>
        <w:pStyle w:val="Nadpis2"/>
        <w:keepNext w:val="0"/>
        <w:numPr>
          <w:ilvl w:val="2"/>
          <w:numId w:val="1"/>
        </w:numPr>
        <w:tabs>
          <w:tab w:val="clear" w:pos="720"/>
          <w:tab w:val="num" w:pos="993"/>
        </w:tabs>
        <w:spacing w:after="60"/>
        <w:ind w:left="993" w:hanging="426"/>
        <w:jc w:val="both"/>
        <w:rPr>
          <w:rFonts w:ascii="Verdana" w:hAnsi="Verdana"/>
          <w:sz w:val="20"/>
        </w:rPr>
      </w:pPr>
      <w:r w:rsidRPr="00E8684F">
        <w:rPr>
          <w:rFonts w:ascii="Verdana" w:hAnsi="Verdana"/>
          <w:sz w:val="20"/>
        </w:rPr>
        <w:t>na straně zhotovitele</w:t>
      </w:r>
    </w:p>
    <w:p w14:paraId="22685182" w14:textId="77777777" w:rsidR="00B507B3" w:rsidRPr="00E8684F" w:rsidRDefault="00B507B3" w:rsidP="00B507B3">
      <w:pPr>
        <w:pStyle w:val="Nadpis2"/>
        <w:keepNext w:val="0"/>
        <w:numPr>
          <w:ilvl w:val="0"/>
          <w:numId w:val="2"/>
        </w:numPr>
        <w:tabs>
          <w:tab w:val="num" w:pos="360"/>
        </w:tabs>
        <w:spacing w:after="60"/>
        <w:ind w:left="1418" w:hanging="425"/>
        <w:jc w:val="both"/>
        <w:rPr>
          <w:rFonts w:ascii="Verdana" w:hAnsi="Verdana"/>
          <w:sz w:val="20"/>
        </w:rPr>
      </w:pPr>
      <w:r w:rsidRPr="00E8684F">
        <w:rPr>
          <w:rFonts w:ascii="Verdana" w:hAnsi="Verdana"/>
          <w:sz w:val="20"/>
        </w:rPr>
        <w:t>opakované nedodržení termínu nástupu na opravu,</w:t>
      </w:r>
    </w:p>
    <w:p w14:paraId="170BAAD8" w14:textId="77777777" w:rsidR="00B507B3" w:rsidRPr="00E8684F" w:rsidRDefault="00B507B3" w:rsidP="00B507B3">
      <w:pPr>
        <w:pStyle w:val="Nadpis2"/>
        <w:keepNext w:val="0"/>
        <w:numPr>
          <w:ilvl w:val="0"/>
          <w:numId w:val="2"/>
        </w:numPr>
        <w:tabs>
          <w:tab w:val="num" w:pos="360"/>
        </w:tabs>
        <w:spacing w:after="60"/>
        <w:ind w:left="1418" w:hanging="425"/>
        <w:jc w:val="both"/>
        <w:rPr>
          <w:rFonts w:ascii="Verdana" w:hAnsi="Verdana"/>
          <w:sz w:val="20"/>
        </w:rPr>
      </w:pPr>
      <w:r w:rsidRPr="00E8684F">
        <w:rPr>
          <w:rFonts w:ascii="Verdana" w:hAnsi="Verdana"/>
          <w:sz w:val="20"/>
        </w:rPr>
        <w:t>opakované nedodržení lhůty k odstranění závad,</w:t>
      </w:r>
    </w:p>
    <w:p w14:paraId="35A5D6F1" w14:textId="77777777" w:rsidR="00B507B3" w:rsidRPr="00E8684F" w:rsidRDefault="00B507B3" w:rsidP="00B507B3">
      <w:pPr>
        <w:pStyle w:val="Nadpis2"/>
        <w:keepNext w:val="0"/>
        <w:numPr>
          <w:ilvl w:val="0"/>
          <w:numId w:val="2"/>
        </w:numPr>
        <w:tabs>
          <w:tab w:val="num" w:pos="360"/>
        </w:tabs>
        <w:spacing w:after="60"/>
        <w:ind w:left="1418" w:hanging="425"/>
        <w:jc w:val="both"/>
        <w:rPr>
          <w:rFonts w:ascii="Verdana" w:hAnsi="Verdana"/>
          <w:sz w:val="20"/>
        </w:rPr>
      </w:pPr>
      <w:r w:rsidRPr="00E8684F">
        <w:rPr>
          <w:rFonts w:ascii="Verdana" w:hAnsi="Verdana"/>
          <w:sz w:val="20"/>
        </w:rPr>
        <w:t>opakované vadné provedení opravy,</w:t>
      </w:r>
    </w:p>
    <w:p w14:paraId="3633B76A" w14:textId="77777777" w:rsidR="00B507B3" w:rsidRPr="00E8684F" w:rsidRDefault="00B507B3" w:rsidP="00B507B3">
      <w:pPr>
        <w:pStyle w:val="Nadpis2"/>
        <w:keepNext w:val="0"/>
        <w:numPr>
          <w:ilvl w:val="2"/>
          <w:numId w:val="1"/>
        </w:numPr>
        <w:tabs>
          <w:tab w:val="clear" w:pos="720"/>
          <w:tab w:val="num" w:pos="993"/>
        </w:tabs>
        <w:spacing w:after="60"/>
        <w:ind w:left="993" w:hanging="426"/>
        <w:jc w:val="both"/>
        <w:rPr>
          <w:rFonts w:ascii="Verdana" w:hAnsi="Verdana"/>
          <w:sz w:val="20"/>
        </w:rPr>
      </w:pPr>
      <w:r w:rsidRPr="00E8684F">
        <w:rPr>
          <w:rFonts w:ascii="Verdana" w:hAnsi="Verdana"/>
          <w:sz w:val="20"/>
        </w:rPr>
        <w:t>na straně objednatele</w:t>
      </w:r>
    </w:p>
    <w:p w14:paraId="79102B81" w14:textId="77777777" w:rsidR="00B507B3" w:rsidRPr="00E8684F" w:rsidRDefault="00B507B3" w:rsidP="00B507B3">
      <w:pPr>
        <w:pStyle w:val="Nadpis2"/>
        <w:keepNext w:val="0"/>
        <w:numPr>
          <w:ilvl w:val="0"/>
          <w:numId w:val="2"/>
        </w:numPr>
        <w:tabs>
          <w:tab w:val="num" w:pos="360"/>
        </w:tabs>
        <w:spacing w:after="60"/>
        <w:ind w:left="1418" w:hanging="425"/>
        <w:jc w:val="both"/>
        <w:rPr>
          <w:rFonts w:ascii="Verdana" w:hAnsi="Verdana"/>
          <w:sz w:val="20"/>
        </w:rPr>
      </w:pPr>
      <w:r w:rsidRPr="00E8684F">
        <w:rPr>
          <w:rFonts w:ascii="Verdana" w:hAnsi="Verdana"/>
          <w:sz w:val="20"/>
        </w:rPr>
        <w:t>prodlení s úhradou ceny o více než 30 dní,</w:t>
      </w:r>
    </w:p>
    <w:p w14:paraId="7C61F76F" w14:textId="77777777" w:rsidR="00B507B3" w:rsidRPr="00E8684F" w:rsidRDefault="00B507B3" w:rsidP="00B507B3">
      <w:pPr>
        <w:pStyle w:val="Nadpis2"/>
        <w:keepNext w:val="0"/>
        <w:numPr>
          <w:ilvl w:val="0"/>
          <w:numId w:val="2"/>
        </w:numPr>
        <w:tabs>
          <w:tab w:val="num" w:pos="360"/>
        </w:tabs>
        <w:spacing w:after="60"/>
        <w:ind w:left="1418" w:hanging="425"/>
        <w:jc w:val="both"/>
        <w:rPr>
          <w:rFonts w:ascii="Verdana" w:hAnsi="Verdana"/>
          <w:sz w:val="20"/>
        </w:rPr>
      </w:pPr>
      <w:r w:rsidRPr="00E8684F">
        <w:rPr>
          <w:rFonts w:ascii="Verdana" w:hAnsi="Verdana"/>
          <w:sz w:val="20"/>
        </w:rPr>
        <w:t>opakovaná nedostatečná součinnost při provádění servisních služeb.</w:t>
      </w:r>
    </w:p>
    <w:p w14:paraId="555E5C07" w14:textId="77777777" w:rsidR="00B507B3" w:rsidRPr="00E8684F" w:rsidRDefault="00B507B3" w:rsidP="00B507B3">
      <w:pPr>
        <w:pStyle w:val="Nadpis2"/>
        <w:keepNext w:val="0"/>
        <w:tabs>
          <w:tab w:val="num" w:pos="993"/>
        </w:tabs>
        <w:spacing w:after="60"/>
        <w:jc w:val="both"/>
        <w:rPr>
          <w:rFonts w:ascii="Verdana" w:hAnsi="Verdana"/>
          <w:sz w:val="20"/>
        </w:rPr>
      </w:pPr>
      <w:r w:rsidRPr="00E8684F">
        <w:rPr>
          <w:rFonts w:ascii="Verdana" w:hAnsi="Verdana"/>
          <w:sz w:val="20"/>
        </w:rPr>
        <w:t>Ukončení této smlouvy výpovědí nebo odstoupením jedné ze smluvních stran se nedotýká práva na náhradu újmy vzniklé porušením této smlouvy, práva na smluvní pokutu, ujednání o způsobu řešení sporů a volbě práva, povinnosti zachovávat mlčenlivost, ani dalších práv a povinností, z jejichž povahy plyne, že mají trvat i po ukončení této smlouvy. Totéž platí přiměřeně i v případě, že tato smlouva bude shledána neplatnou nebo neúčinnou.</w:t>
      </w:r>
    </w:p>
    <w:p w14:paraId="1FFD5861" w14:textId="77777777" w:rsidR="00B507B3" w:rsidRPr="00E8684F" w:rsidRDefault="00B507B3" w:rsidP="00E8684F">
      <w:pPr>
        <w:pStyle w:val="Nadpis1"/>
        <w:keepNext w:val="0"/>
        <w:keepLines w:val="0"/>
        <w:rPr>
          <w:rFonts w:ascii="Verdana" w:hAnsi="Verdana"/>
          <w:sz w:val="20"/>
        </w:rPr>
      </w:pPr>
      <w:r w:rsidRPr="00E8684F">
        <w:rPr>
          <w:rFonts w:ascii="Verdana" w:hAnsi="Verdana"/>
          <w:sz w:val="20"/>
        </w:rPr>
        <w:t>Obecná ustanovení</w:t>
      </w:r>
    </w:p>
    <w:p w14:paraId="01352891" w14:textId="63460187" w:rsidR="002148BC" w:rsidRPr="00E8684F" w:rsidRDefault="00B507B3" w:rsidP="002148BC">
      <w:pPr>
        <w:pStyle w:val="Nadpis2"/>
        <w:keepNext w:val="0"/>
        <w:spacing w:after="60"/>
        <w:jc w:val="both"/>
        <w:rPr>
          <w:rFonts w:ascii="Verdana" w:hAnsi="Verdana"/>
          <w:sz w:val="20"/>
          <w:lang w:eastAsia="cs-CZ"/>
        </w:rPr>
      </w:pPr>
      <w:r w:rsidRPr="00E8684F">
        <w:rPr>
          <w:rFonts w:ascii="Verdana" w:hAnsi="Verdana"/>
          <w:sz w:val="20"/>
          <w:lang w:eastAsia="cs-CZ"/>
        </w:rPr>
        <w:t xml:space="preserve">Smluvní strany na sebe přebírají nebezpečí změny okolností v souvislosti s právy a povinnostmi smluvních stran vzniklými na základě této smlouvy. Smluvní strany vylučují uplatnění ustanovení § 1765 odst. </w:t>
      </w:r>
      <w:smartTag w:uri="urn:schemas-microsoft-com:office:smarttags" w:element="metricconverter">
        <w:smartTagPr>
          <w:attr w:name="ProductID" w:val="1 a"/>
        </w:smartTagPr>
        <w:r w:rsidRPr="00E8684F">
          <w:rPr>
            <w:rFonts w:ascii="Verdana" w:hAnsi="Verdana"/>
            <w:sz w:val="20"/>
            <w:lang w:eastAsia="cs-CZ"/>
          </w:rPr>
          <w:t>1 a</w:t>
        </w:r>
      </w:smartTag>
      <w:r w:rsidRPr="00E8684F">
        <w:rPr>
          <w:rFonts w:ascii="Verdana" w:hAnsi="Verdana"/>
          <w:sz w:val="20"/>
          <w:lang w:eastAsia="cs-CZ"/>
        </w:rPr>
        <w:t xml:space="preserve"> § 1766 občanského zákoníku na svůj smluvní vztah založený touto smlouvou.</w:t>
      </w:r>
    </w:p>
    <w:p w14:paraId="234ADF43" w14:textId="77777777" w:rsidR="002148BC" w:rsidRPr="00E8684F" w:rsidRDefault="002148BC" w:rsidP="002148BC">
      <w:pPr>
        <w:pStyle w:val="Nadpis2"/>
        <w:keepNext w:val="0"/>
        <w:spacing w:after="60"/>
        <w:jc w:val="both"/>
        <w:rPr>
          <w:rFonts w:ascii="Verdana" w:hAnsi="Verdana"/>
          <w:sz w:val="20"/>
          <w:lang w:eastAsia="cs-CZ"/>
        </w:rPr>
      </w:pPr>
      <w:r w:rsidRPr="00E8684F">
        <w:rPr>
          <w:rFonts w:ascii="Verdana" w:hAnsi="Verdana"/>
          <w:sz w:val="20"/>
          <w:lang w:eastAsia="cs-CZ"/>
        </w:rPr>
        <w:t>Vzhledem k tomu, že tato smlouva podléhá uveřejnění v registru smluv dle zákona č. 340/2015 Sb., o zvláštních podmínkách účinnosti některých smluv, uveřejňování těchto smluv a o registru smluv (zákon o registru smluv), uzavírají smluvní strany toto samostatné ujednání. Smluvní strany se dohodly, že uveřejnění této smlouvy v registru smluv zajistí objednatel. Zhotovitel se zavazuje nejpozději při podpisu této smlouvy označit ty části smlouvy a ty údaje, které požaduje v souladu se zákonem o registru smluv vyloučit z uveřejnění (obchodní tajemství, osobní údaje apod.). Jinak platí, že souhlasí s uveřejněním v plném rozsahu. Toto samostatné ujednání smluvních stran nabývá platnosti a účinnosti podpisem této smlouvy oprávněnými zástupci smluvních stran.</w:t>
      </w:r>
    </w:p>
    <w:p w14:paraId="3FE730E0" w14:textId="0A63D7AC" w:rsidR="002148BC" w:rsidRDefault="002148BC" w:rsidP="002148BC">
      <w:pPr>
        <w:pStyle w:val="Nadpis2"/>
        <w:keepNext w:val="0"/>
        <w:spacing w:after="60"/>
        <w:jc w:val="both"/>
        <w:rPr>
          <w:rFonts w:ascii="Verdana" w:hAnsi="Verdana"/>
          <w:sz w:val="20"/>
          <w:lang w:eastAsia="cs-CZ"/>
        </w:rPr>
      </w:pPr>
      <w:r w:rsidRPr="00E8684F">
        <w:rPr>
          <w:rFonts w:ascii="Verdana" w:hAnsi="Verdana"/>
          <w:sz w:val="20"/>
          <w:lang w:eastAsia="cs-CZ"/>
        </w:rPr>
        <w:lastRenderedPageBreak/>
        <w:t>Zhotovitel bere na vědomí, že se podpisem této smlouvy stává, v souladu s ustanovením § 2 písm. e) zákona č. 320/2001 Sb., o finanční kontrole ve veřejné správě a o změně některých zákonů, ve znění pozdějších předpisů, osobou povinnou spolupůsobit při výkonu finanční kontroly prováděné v souvislosti s úhradou zařízení nebo služeb z veřejných výdajů nebo z veřejné finanční podpory.</w:t>
      </w:r>
    </w:p>
    <w:p w14:paraId="5EB6B4C9" w14:textId="77777777" w:rsidR="00B507B3" w:rsidRPr="00E8684F" w:rsidRDefault="00B507B3" w:rsidP="00E8684F">
      <w:pPr>
        <w:pStyle w:val="Nadpis1"/>
        <w:keepNext w:val="0"/>
        <w:keepLines w:val="0"/>
        <w:rPr>
          <w:rFonts w:ascii="Verdana" w:hAnsi="Verdana"/>
          <w:sz w:val="20"/>
        </w:rPr>
      </w:pPr>
      <w:bookmarkStart w:id="1" w:name="_GoBack"/>
      <w:bookmarkEnd w:id="1"/>
      <w:r w:rsidRPr="00E8684F">
        <w:rPr>
          <w:rFonts w:ascii="Verdana" w:hAnsi="Verdana"/>
          <w:sz w:val="20"/>
        </w:rPr>
        <w:t>Závěrečná ustanovení</w:t>
      </w:r>
    </w:p>
    <w:p w14:paraId="22426DB8" w14:textId="77777777" w:rsidR="00B507B3" w:rsidRPr="00E8684F" w:rsidRDefault="00B507B3" w:rsidP="00B507B3">
      <w:pPr>
        <w:pStyle w:val="Nadpis2"/>
        <w:keepNext w:val="0"/>
        <w:spacing w:after="60"/>
        <w:jc w:val="both"/>
        <w:rPr>
          <w:rFonts w:ascii="Verdana" w:hAnsi="Verdana"/>
          <w:sz w:val="20"/>
          <w:lang w:eastAsia="cs-CZ"/>
        </w:rPr>
      </w:pPr>
      <w:r w:rsidRPr="00E8684F">
        <w:rPr>
          <w:rFonts w:ascii="Verdana" w:hAnsi="Verdana"/>
          <w:sz w:val="20"/>
          <w:lang w:eastAsia="cs-CZ"/>
        </w:rPr>
        <w:t>Pokud některé z ustanovení této smlouvy je nebo se stane neplatným či neúčinným, nemá tato skutečnost vliv na platnost a účinnost ostatních ustanovení této smlouvy. Smluvní strany se zavazují takové ustanovení bez zbytečného odkladu nahradit novým platným a účinným ustanovením, které svým obsahem bude odpovídat účelu ustanovení předchozího.</w:t>
      </w:r>
    </w:p>
    <w:p w14:paraId="6977F87E" w14:textId="7B5F652E" w:rsidR="00B507B3" w:rsidRPr="00E8684F" w:rsidRDefault="00B507B3" w:rsidP="00B507B3">
      <w:pPr>
        <w:pStyle w:val="Nadpis2"/>
        <w:keepNext w:val="0"/>
        <w:spacing w:after="60"/>
        <w:jc w:val="both"/>
        <w:rPr>
          <w:rFonts w:ascii="Verdana" w:hAnsi="Verdana"/>
          <w:sz w:val="20"/>
          <w:lang w:eastAsia="cs-CZ"/>
        </w:rPr>
      </w:pPr>
      <w:r w:rsidRPr="00E8684F">
        <w:rPr>
          <w:rFonts w:ascii="Verdana" w:hAnsi="Verdana"/>
          <w:sz w:val="20"/>
          <w:lang w:eastAsia="cs-CZ"/>
        </w:rPr>
        <w:t>V případě rozporu textu této smlouvy s textem jejích příloh či jakýchkoliv jiných ujednání nebo prohlášení, má vždy přednost ustanovení této smlouvy.</w:t>
      </w:r>
    </w:p>
    <w:p w14:paraId="70286C2B" w14:textId="59CA9938" w:rsidR="007A168C" w:rsidRPr="00E8684F" w:rsidRDefault="007A168C" w:rsidP="00B507B3">
      <w:pPr>
        <w:pStyle w:val="Nadpis2"/>
        <w:keepNext w:val="0"/>
        <w:spacing w:after="60"/>
        <w:jc w:val="both"/>
        <w:rPr>
          <w:rFonts w:ascii="Verdana" w:hAnsi="Verdana"/>
          <w:sz w:val="20"/>
          <w:lang w:eastAsia="cs-CZ"/>
        </w:rPr>
      </w:pPr>
      <w:r w:rsidRPr="00E8684F">
        <w:rPr>
          <w:rFonts w:ascii="Verdana" w:hAnsi="Verdana"/>
          <w:sz w:val="20"/>
        </w:rPr>
        <w:t>Smluvní strany se v souladu s ustanovením § 89a zákona č. 99/1963 Sb., občanský soudní řád, dohodly, že místní příslušnost soudu k projednání a rozhodnutí sporů a jiných právních věcí vyplývajících z právního vztahu založeného touto smlouvou, jakož i ze vztahů s tímto vztahem souvisejících, se řídí sídlem objednatele.</w:t>
      </w:r>
    </w:p>
    <w:p w14:paraId="3A84F302" w14:textId="42877DF9" w:rsidR="00B507B3" w:rsidRPr="00E8684F" w:rsidRDefault="007A168C" w:rsidP="00B507B3">
      <w:pPr>
        <w:pStyle w:val="Nadpis2"/>
        <w:keepNext w:val="0"/>
        <w:spacing w:after="60"/>
        <w:jc w:val="both"/>
        <w:rPr>
          <w:rFonts w:ascii="Verdana" w:hAnsi="Verdana"/>
          <w:sz w:val="20"/>
          <w:lang w:eastAsia="cs-CZ"/>
        </w:rPr>
      </w:pPr>
      <w:r w:rsidRPr="00E8684F">
        <w:rPr>
          <w:rFonts w:ascii="Verdana" w:hAnsi="Verdana"/>
          <w:sz w:val="20"/>
        </w:rPr>
        <w:t>Práva a povinnosti smluvních stran touto smlouvou výslovně neupravená se řídí příslušnými ustanoveními zákona č. 89/2012 Sb., občanský zákoník.</w:t>
      </w:r>
    </w:p>
    <w:p w14:paraId="196B6986" w14:textId="77777777" w:rsidR="00B507B3" w:rsidRPr="00E8684F" w:rsidRDefault="00B507B3" w:rsidP="00B507B3">
      <w:pPr>
        <w:pStyle w:val="Nadpis2"/>
        <w:keepNext w:val="0"/>
        <w:spacing w:after="60"/>
        <w:jc w:val="both"/>
        <w:rPr>
          <w:rFonts w:ascii="Verdana" w:hAnsi="Verdana"/>
          <w:sz w:val="20"/>
          <w:lang w:eastAsia="cs-CZ"/>
        </w:rPr>
      </w:pPr>
      <w:r w:rsidRPr="00E8684F">
        <w:rPr>
          <w:rFonts w:ascii="Verdana" w:hAnsi="Verdana"/>
          <w:sz w:val="20"/>
          <w:lang w:eastAsia="cs-CZ"/>
        </w:rPr>
        <w:t>Jakékoli změny a doplňky této smlouvy jsou možné pouze ve formě písemných číslovaných dodatků, podepsaných oprávněnými zástupci obou smluvních stran.</w:t>
      </w:r>
    </w:p>
    <w:p w14:paraId="6C664AA0" w14:textId="53A6FBDE" w:rsidR="00B507B3" w:rsidRPr="00E8684F" w:rsidRDefault="00B507B3" w:rsidP="00B507B3">
      <w:pPr>
        <w:pStyle w:val="Nadpis2"/>
        <w:keepNext w:val="0"/>
        <w:spacing w:after="60"/>
        <w:jc w:val="both"/>
        <w:rPr>
          <w:rFonts w:ascii="Verdana" w:hAnsi="Verdana"/>
          <w:sz w:val="20"/>
          <w:lang w:eastAsia="cs-CZ"/>
        </w:rPr>
      </w:pPr>
      <w:r w:rsidRPr="00E8684F">
        <w:rPr>
          <w:rFonts w:ascii="Verdana" w:hAnsi="Verdana"/>
          <w:sz w:val="20"/>
          <w:lang w:eastAsia="cs-CZ"/>
        </w:rPr>
        <w:t xml:space="preserve">Tato smlouva nabývá platnosti dnem </w:t>
      </w:r>
      <w:r w:rsidR="007A168C" w:rsidRPr="00E8684F">
        <w:rPr>
          <w:rFonts w:ascii="Verdana" w:hAnsi="Verdana"/>
          <w:sz w:val="20"/>
          <w:lang w:eastAsia="cs-CZ"/>
        </w:rPr>
        <w:t xml:space="preserve">jejího </w:t>
      </w:r>
      <w:r w:rsidRPr="00E8684F">
        <w:rPr>
          <w:rFonts w:ascii="Verdana" w:hAnsi="Verdana"/>
          <w:sz w:val="20"/>
          <w:lang w:eastAsia="cs-CZ"/>
        </w:rPr>
        <w:t>podpisu a účinnosti dnem uveřejnění v registru smluv. Ujednání této smlouvy se použijí i na plnění poskytnutá přede dnem její účinnosti.</w:t>
      </w:r>
    </w:p>
    <w:p w14:paraId="2B49BC7C" w14:textId="6EBED504" w:rsidR="00B507B3" w:rsidRPr="00E8684F" w:rsidRDefault="00B507B3" w:rsidP="00B507B3">
      <w:pPr>
        <w:pStyle w:val="Nadpis2"/>
        <w:keepNext w:val="0"/>
        <w:spacing w:after="60"/>
        <w:jc w:val="both"/>
        <w:rPr>
          <w:rFonts w:ascii="Verdana" w:hAnsi="Verdana"/>
          <w:sz w:val="20"/>
          <w:lang w:eastAsia="cs-CZ"/>
        </w:rPr>
      </w:pPr>
      <w:r w:rsidRPr="00E8684F">
        <w:rPr>
          <w:rFonts w:ascii="Verdana" w:hAnsi="Verdana"/>
          <w:sz w:val="20"/>
          <w:lang w:eastAsia="cs-CZ"/>
        </w:rPr>
        <w:t>Tato smlouva je vypracována ve dvou vyhotoveních, z nichž každá smluvní stran</w:t>
      </w:r>
      <w:r w:rsidR="007A168C" w:rsidRPr="00E8684F">
        <w:rPr>
          <w:rFonts w:ascii="Verdana" w:hAnsi="Verdana"/>
          <w:sz w:val="20"/>
          <w:lang w:eastAsia="cs-CZ"/>
        </w:rPr>
        <w:t>a</w:t>
      </w:r>
      <w:r w:rsidRPr="00E8684F">
        <w:rPr>
          <w:rFonts w:ascii="Verdana" w:hAnsi="Verdana"/>
          <w:sz w:val="20"/>
          <w:lang w:eastAsia="cs-CZ"/>
        </w:rPr>
        <w:t xml:space="preserve"> obdrží po jednom.</w:t>
      </w:r>
      <w:r w:rsidR="007A168C" w:rsidRPr="00E8684F">
        <w:rPr>
          <w:rFonts w:ascii="Verdana" w:hAnsi="Verdana"/>
          <w:sz w:val="20"/>
          <w:lang w:eastAsia="cs-CZ"/>
        </w:rPr>
        <w:t xml:space="preserve"> V případě elektronického podpisu je tato smlouva vypracována v jednom vyhotovení podepsaném elektronicky oběma smluvními stranami.</w:t>
      </w:r>
    </w:p>
    <w:p w14:paraId="46D0AB4D" w14:textId="2E35808C" w:rsidR="00B507B3" w:rsidRPr="00E8684F" w:rsidRDefault="00B507B3" w:rsidP="00B507B3">
      <w:pPr>
        <w:pStyle w:val="Nadpis2"/>
        <w:keepNext w:val="0"/>
        <w:spacing w:after="60"/>
        <w:jc w:val="both"/>
        <w:rPr>
          <w:rFonts w:ascii="Verdana" w:hAnsi="Verdana"/>
          <w:sz w:val="20"/>
          <w:lang w:eastAsia="cs-CZ"/>
        </w:rPr>
      </w:pPr>
      <w:r w:rsidRPr="00E8684F">
        <w:rPr>
          <w:rFonts w:ascii="Verdana" w:hAnsi="Verdana"/>
          <w:sz w:val="20"/>
          <w:lang w:eastAsia="cs-CZ"/>
        </w:rPr>
        <w:t>Smluvní strany si smlouvu přečetly, jejímu obsahu rozumí a na důkaz toho připojují vlastnoruční podpisy svých oprávněných zástupců.</w:t>
      </w:r>
    </w:p>
    <w:p w14:paraId="50E68647" w14:textId="36BA3A3E" w:rsidR="00A86360" w:rsidRDefault="00A86360" w:rsidP="00A86360">
      <w:pPr>
        <w:tabs>
          <w:tab w:val="left" w:pos="567"/>
        </w:tabs>
        <w:spacing w:after="0" w:line="240" w:lineRule="auto"/>
        <w:jc w:val="both"/>
        <w:rPr>
          <w:rFonts w:eastAsia="Times New Roman"/>
          <w:snapToGrid w:val="0"/>
          <w:sz w:val="20"/>
          <w:szCs w:val="20"/>
          <w:lang w:eastAsia="cs-CZ"/>
        </w:rPr>
      </w:pPr>
    </w:p>
    <w:tbl>
      <w:tblPr>
        <w:tblW w:w="0" w:type="auto"/>
        <w:jc w:val="center"/>
        <w:tblLook w:val="04A0" w:firstRow="1" w:lastRow="0" w:firstColumn="1" w:lastColumn="0" w:noHBand="0" w:noVBand="1"/>
      </w:tblPr>
      <w:tblGrid>
        <w:gridCol w:w="4535"/>
        <w:gridCol w:w="4535"/>
      </w:tblGrid>
      <w:tr w:rsidR="00A069DC" w:rsidRPr="00E8684F" w14:paraId="0C0B509F" w14:textId="77777777" w:rsidTr="00A069DC">
        <w:trPr>
          <w:jc w:val="center"/>
        </w:trPr>
        <w:tc>
          <w:tcPr>
            <w:tcW w:w="4535" w:type="dxa"/>
          </w:tcPr>
          <w:p w14:paraId="495A0FDC" w14:textId="69ABABE2" w:rsidR="00A069DC" w:rsidRPr="00A566EE" w:rsidRDefault="00A069DC" w:rsidP="00A069DC">
            <w:pPr>
              <w:spacing w:after="0" w:line="240" w:lineRule="auto"/>
              <w:rPr>
                <w:rFonts w:eastAsia="Times New Roman"/>
                <w:sz w:val="20"/>
                <w:szCs w:val="20"/>
                <w:lang w:eastAsia="cs-CZ"/>
              </w:rPr>
            </w:pPr>
            <w:r w:rsidRPr="00A566EE">
              <w:rPr>
                <w:rFonts w:eastAsia="Times New Roman"/>
                <w:sz w:val="20"/>
                <w:szCs w:val="20"/>
                <w:lang w:eastAsia="cs-CZ"/>
              </w:rPr>
              <w:t>V </w:t>
            </w:r>
            <w:r w:rsidR="00A566EE" w:rsidRPr="00A566EE">
              <w:rPr>
                <w:rFonts w:eastAsia="Times New Roman"/>
                <w:sz w:val="20"/>
                <w:szCs w:val="20"/>
                <w:lang w:eastAsia="cs-CZ"/>
              </w:rPr>
              <w:t xml:space="preserve">Praze </w:t>
            </w:r>
            <w:r w:rsidRPr="00A566EE">
              <w:rPr>
                <w:rFonts w:eastAsia="Times New Roman"/>
                <w:sz w:val="20"/>
                <w:szCs w:val="20"/>
                <w:lang w:eastAsia="cs-CZ"/>
              </w:rPr>
              <w:t>dne ______________</w:t>
            </w:r>
          </w:p>
        </w:tc>
        <w:tc>
          <w:tcPr>
            <w:tcW w:w="4535" w:type="dxa"/>
          </w:tcPr>
          <w:p w14:paraId="1F1F3A46" w14:textId="77777777" w:rsidR="00A069DC" w:rsidRPr="00E8684F" w:rsidRDefault="00A069DC" w:rsidP="00A069DC">
            <w:pPr>
              <w:spacing w:after="0" w:line="240" w:lineRule="auto"/>
              <w:rPr>
                <w:rFonts w:eastAsia="Times New Roman"/>
                <w:sz w:val="20"/>
                <w:szCs w:val="20"/>
                <w:lang w:eastAsia="cs-CZ"/>
              </w:rPr>
            </w:pPr>
            <w:r w:rsidRPr="00A566EE">
              <w:rPr>
                <w:rFonts w:eastAsia="Times New Roman"/>
                <w:sz w:val="20"/>
                <w:szCs w:val="20"/>
                <w:lang w:eastAsia="cs-CZ"/>
              </w:rPr>
              <w:t>V Mladé Boleslavi dne ______________</w:t>
            </w:r>
          </w:p>
        </w:tc>
      </w:tr>
      <w:tr w:rsidR="00A069DC" w:rsidRPr="00E8684F" w14:paraId="042CF863" w14:textId="77777777" w:rsidTr="00A069DC">
        <w:trPr>
          <w:trHeight w:val="120"/>
          <w:jc w:val="center"/>
        </w:trPr>
        <w:tc>
          <w:tcPr>
            <w:tcW w:w="4535" w:type="dxa"/>
          </w:tcPr>
          <w:p w14:paraId="35E1520E" w14:textId="77777777" w:rsidR="00A069DC" w:rsidRPr="00F334B9" w:rsidRDefault="00A069DC" w:rsidP="00A069DC">
            <w:pPr>
              <w:spacing w:after="0" w:line="240" w:lineRule="auto"/>
              <w:jc w:val="center"/>
              <w:rPr>
                <w:rFonts w:eastAsia="Times New Roman"/>
                <w:sz w:val="20"/>
                <w:szCs w:val="20"/>
                <w:lang w:eastAsia="cs-CZ"/>
              </w:rPr>
            </w:pPr>
          </w:p>
          <w:p w14:paraId="7A4BC0CE" w14:textId="77777777" w:rsidR="00A069DC" w:rsidRPr="00F334B9" w:rsidRDefault="00A069DC" w:rsidP="00A069DC">
            <w:pPr>
              <w:spacing w:after="0" w:line="240" w:lineRule="auto"/>
              <w:jc w:val="center"/>
              <w:rPr>
                <w:rFonts w:eastAsia="Times New Roman"/>
                <w:sz w:val="20"/>
                <w:szCs w:val="20"/>
                <w:lang w:eastAsia="cs-CZ"/>
              </w:rPr>
            </w:pPr>
          </w:p>
          <w:p w14:paraId="47309632" w14:textId="77777777" w:rsidR="00A069DC" w:rsidRPr="00F334B9" w:rsidRDefault="00A069DC" w:rsidP="00A069DC">
            <w:pPr>
              <w:spacing w:after="0" w:line="240" w:lineRule="auto"/>
              <w:jc w:val="center"/>
              <w:rPr>
                <w:rFonts w:eastAsia="Times New Roman"/>
                <w:sz w:val="20"/>
                <w:szCs w:val="20"/>
                <w:lang w:eastAsia="cs-CZ"/>
              </w:rPr>
            </w:pPr>
          </w:p>
          <w:p w14:paraId="2DFEE3A4" w14:textId="77777777" w:rsidR="00A069DC" w:rsidRPr="00F334B9" w:rsidRDefault="00A069DC" w:rsidP="00A069DC">
            <w:pPr>
              <w:spacing w:after="0" w:line="240" w:lineRule="auto"/>
              <w:jc w:val="center"/>
              <w:rPr>
                <w:rFonts w:eastAsia="Times New Roman"/>
                <w:sz w:val="20"/>
                <w:szCs w:val="20"/>
                <w:lang w:eastAsia="cs-CZ"/>
              </w:rPr>
            </w:pPr>
            <w:r w:rsidRPr="00F334B9">
              <w:rPr>
                <w:rFonts w:eastAsia="Times New Roman"/>
                <w:sz w:val="20"/>
                <w:szCs w:val="20"/>
                <w:lang w:eastAsia="cs-CZ"/>
              </w:rPr>
              <w:t>……………………………………………….</w:t>
            </w:r>
          </w:p>
          <w:p w14:paraId="0FF89C16" w14:textId="77777777" w:rsidR="00A069DC" w:rsidRDefault="00A566EE" w:rsidP="00A069DC">
            <w:pPr>
              <w:spacing w:after="0" w:line="240" w:lineRule="auto"/>
              <w:jc w:val="center"/>
              <w:rPr>
                <w:rFonts w:eastAsia="Times New Roman"/>
                <w:b/>
                <w:sz w:val="20"/>
                <w:szCs w:val="20"/>
                <w:lang w:eastAsia="cs-CZ"/>
              </w:rPr>
            </w:pPr>
            <w:proofErr w:type="spellStart"/>
            <w:r>
              <w:rPr>
                <w:rFonts w:eastAsia="Times New Roman"/>
                <w:b/>
                <w:sz w:val="20"/>
                <w:szCs w:val="20"/>
                <w:lang w:eastAsia="cs-CZ"/>
              </w:rPr>
              <w:t>Greenwatt</w:t>
            </w:r>
            <w:proofErr w:type="spellEnd"/>
            <w:r>
              <w:rPr>
                <w:rFonts w:eastAsia="Times New Roman"/>
                <w:b/>
                <w:sz w:val="20"/>
                <w:szCs w:val="20"/>
                <w:lang w:eastAsia="cs-CZ"/>
              </w:rPr>
              <w:t xml:space="preserve"> </w:t>
            </w:r>
            <w:proofErr w:type="spellStart"/>
            <w:r>
              <w:rPr>
                <w:rFonts w:eastAsia="Times New Roman"/>
                <w:b/>
                <w:sz w:val="20"/>
                <w:szCs w:val="20"/>
                <w:lang w:eastAsia="cs-CZ"/>
              </w:rPr>
              <w:t>Solution</w:t>
            </w:r>
            <w:proofErr w:type="spellEnd"/>
            <w:r>
              <w:rPr>
                <w:rFonts w:eastAsia="Times New Roman"/>
                <w:b/>
                <w:sz w:val="20"/>
                <w:szCs w:val="20"/>
                <w:lang w:eastAsia="cs-CZ"/>
              </w:rPr>
              <w:t xml:space="preserve"> s.r.o.</w:t>
            </w:r>
          </w:p>
          <w:p w14:paraId="0AF99A0E" w14:textId="77777777" w:rsidR="00A566EE" w:rsidRDefault="00A566EE" w:rsidP="00A069DC">
            <w:pPr>
              <w:spacing w:after="0" w:line="240" w:lineRule="auto"/>
              <w:jc w:val="center"/>
              <w:rPr>
                <w:rFonts w:eastAsia="Times New Roman"/>
                <w:sz w:val="20"/>
                <w:szCs w:val="20"/>
                <w:lang w:eastAsia="cs-CZ"/>
              </w:rPr>
            </w:pPr>
            <w:r>
              <w:rPr>
                <w:rFonts w:eastAsia="Times New Roman"/>
                <w:sz w:val="20"/>
                <w:szCs w:val="20"/>
                <w:lang w:eastAsia="cs-CZ"/>
              </w:rPr>
              <w:t>Bc. Adam Klose</w:t>
            </w:r>
          </w:p>
          <w:p w14:paraId="1DA66D2B" w14:textId="35E4BC9D" w:rsidR="00A566EE" w:rsidRPr="00E8684F" w:rsidRDefault="00A566EE" w:rsidP="00A069DC">
            <w:pPr>
              <w:spacing w:after="0" w:line="240" w:lineRule="auto"/>
              <w:jc w:val="center"/>
              <w:rPr>
                <w:rFonts w:eastAsia="Times New Roman"/>
                <w:sz w:val="20"/>
                <w:szCs w:val="20"/>
                <w:lang w:eastAsia="cs-CZ"/>
              </w:rPr>
            </w:pPr>
            <w:r>
              <w:rPr>
                <w:rFonts w:eastAsia="Times New Roman"/>
                <w:sz w:val="20"/>
                <w:szCs w:val="20"/>
                <w:lang w:eastAsia="cs-CZ"/>
              </w:rPr>
              <w:t>jednatel</w:t>
            </w:r>
          </w:p>
        </w:tc>
        <w:tc>
          <w:tcPr>
            <w:tcW w:w="4535" w:type="dxa"/>
          </w:tcPr>
          <w:p w14:paraId="14B6DF5E" w14:textId="77777777" w:rsidR="00A069DC" w:rsidRPr="00E8684F" w:rsidRDefault="00A069DC" w:rsidP="00A069DC">
            <w:pPr>
              <w:spacing w:after="0" w:line="240" w:lineRule="auto"/>
              <w:jc w:val="center"/>
              <w:rPr>
                <w:rFonts w:eastAsia="Times New Roman"/>
                <w:sz w:val="20"/>
                <w:szCs w:val="20"/>
                <w:lang w:eastAsia="cs-CZ"/>
              </w:rPr>
            </w:pPr>
          </w:p>
          <w:p w14:paraId="176EEAF6" w14:textId="77777777" w:rsidR="00A069DC" w:rsidRPr="00E8684F" w:rsidRDefault="00A069DC" w:rsidP="00A069DC">
            <w:pPr>
              <w:spacing w:after="0" w:line="240" w:lineRule="auto"/>
              <w:jc w:val="center"/>
              <w:rPr>
                <w:rFonts w:eastAsia="Times New Roman"/>
                <w:sz w:val="20"/>
                <w:szCs w:val="20"/>
                <w:lang w:eastAsia="cs-CZ"/>
              </w:rPr>
            </w:pPr>
          </w:p>
          <w:p w14:paraId="1538941F" w14:textId="77777777" w:rsidR="00A069DC" w:rsidRPr="00E8684F" w:rsidRDefault="00A069DC" w:rsidP="00A069DC">
            <w:pPr>
              <w:spacing w:after="0" w:line="240" w:lineRule="auto"/>
              <w:jc w:val="center"/>
              <w:rPr>
                <w:rFonts w:eastAsia="Times New Roman"/>
                <w:sz w:val="20"/>
                <w:szCs w:val="20"/>
                <w:lang w:eastAsia="cs-CZ"/>
              </w:rPr>
            </w:pPr>
          </w:p>
          <w:p w14:paraId="369717F1" w14:textId="77777777" w:rsidR="00A069DC" w:rsidRPr="00E8684F" w:rsidRDefault="00A069DC" w:rsidP="00A069DC">
            <w:pPr>
              <w:spacing w:after="0" w:line="240" w:lineRule="auto"/>
              <w:jc w:val="center"/>
              <w:rPr>
                <w:rFonts w:eastAsia="Times New Roman"/>
                <w:sz w:val="20"/>
                <w:szCs w:val="20"/>
                <w:lang w:eastAsia="cs-CZ"/>
              </w:rPr>
            </w:pPr>
            <w:r w:rsidRPr="00E8684F">
              <w:rPr>
                <w:rFonts w:eastAsia="Times New Roman"/>
                <w:sz w:val="20"/>
                <w:szCs w:val="20"/>
                <w:lang w:eastAsia="cs-CZ"/>
              </w:rPr>
              <w:t>……………………………………………….</w:t>
            </w:r>
          </w:p>
          <w:p w14:paraId="5D7E589B" w14:textId="77777777" w:rsidR="00A069DC" w:rsidRPr="00E8684F" w:rsidRDefault="00A069DC" w:rsidP="00A069DC">
            <w:pPr>
              <w:spacing w:after="0" w:line="240" w:lineRule="auto"/>
              <w:jc w:val="center"/>
              <w:rPr>
                <w:rFonts w:eastAsia="Times New Roman"/>
                <w:b/>
                <w:sz w:val="20"/>
                <w:szCs w:val="20"/>
                <w:lang w:eastAsia="cs-CZ"/>
              </w:rPr>
            </w:pPr>
            <w:r w:rsidRPr="00E8684F">
              <w:rPr>
                <w:rFonts w:eastAsia="Times New Roman"/>
                <w:b/>
                <w:sz w:val="20"/>
                <w:szCs w:val="20"/>
                <w:lang w:eastAsia="cs-CZ"/>
              </w:rPr>
              <w:t>Oblastní nemocnice Mladá Boleslav, a.s., nemocnice Středočeského kraje</w:t>
            </w:r>
          </w:p>
          <w:p w14:paraId="531A2D44" w14:textId="77777777" w:rsidR="00A069DC" w:rsidRPr="00E8684F" w:rsidRDefault="00A069DC" w:rsidP="00A069DC">
            <w:pPr>
              <w:spacing w:after="0" w:line="240" w:lineRule="auto"/>
              <w:jc w:val="center"/>
              <w:rPr>
                <w:rFonts w:eastAsia="Times New Roman"/>
                <w:sz w:val="20"/>
                <w:szCs w:val="20"/>
                <w:lang w:eastAsia="cs-CZ"/>
              </w:rPr>
            </w:pPr>
            <w:r w:rsidRPr="00E8684F">
              <w:rPr>
                <w:rFonts w:eastAsia="Times New Roman"/>
                <w:sz w:val="20"/>
                <w:szCs w:val="20"/>
                <w:lang w:eastAsia="cs-CZ"/>
              </w:rPr>
              <w:t>JUDr. Ladislav Řípa</w:t>
            </w:r>
          </w:p>
          <w:p w14:paraId="2E476651" w14:textId="77777777" w:rsidR="00A069DC" w:rsidRPr="00E8684F" w:rsidRDefault="00A069DC" w:rsidP="00A069DC">
            <w:pPr>
              <w:spacing w:after="0" w:line="240" w:lineRule="auto"/>
              <w:jc w:val="center"/>
              <w:rPr>
                <w:rFonts w:eastAsia="Times New Roman"/>
                <w:sz w:val="20"/>
                <w:szCs w:val="20"/>
                <w:lang w:eastAsia="cs-CZ"/>
              </w:rPr>
            </w:pPr>
            <w:r w:rsidRPr="00E8684F">
              <w:rPr>
                <w:rFonts w:eastAsia="Times New Roman"/>
                <w:sz w:val="20"/>
                <w:szCs w:val="20"/>
                <w:lang w:eastAsia="cs-CZ"/>
              </w:rPr>
              <w:t>předseda představenstva</w:t>
            </w:r>
          </w:p>
        </w:tc>
      </w:tr>
      <w:tr w:rsidR="00B507B3" w:rsidRPr="00E8684F" w14:paraId="0DEF2863" w14:textId="77777777" w:rsidTr="00A069DC">
        <w:trPr>
          <w:trHeight w:val="120"/>
          <w:jc w:val="center"/>
        </w:trPr>
        <w:tc>
          <w:tcPr>
            <w:tcW w:w="4535" w:type="dxa"/>
          </w:tcPr>
          <w:p w14:paraId="4C41A1F7" w14:textId="77777777" w:rsidR="00B507B3" w:rsidRPr="00E8684F" w:rsidRDefault="00B507B3" w:rsidP="001014ED">
            <w:pPr>
              <w:spacing w:after="0" w:line="240" w:lineRule="auto"/>
              <w:jc w:val="center"/>
              <w:rPr>
                <w:rFonts w:eastAsia="Times New Roman"/>
                <w:sz w:val="20"/>
                <w:szCs w:val="20"/>
                <w:lang w:eastAsia="cs-CZ"/>
              </w:rPr>
            </w:pPr>
          </w:p>
        </w:tc>
        <w:tc>
          <w:tcPr>
            <w:tcW w:w="4535" w:type="dxa"/>
          </w:tcPr>
          <w:p w14:paraId="0CCEDC3B" w14:textId="0C17D283" w:rsidR="00B507B3" w:rsidRDefault="00B507B3" w:rsidP="001014ED">
            <w:pPr>
              <w:spacing w:after="0" w:line="240" w:lineRule="auto"/>
              <w:jc w:val="center"/>
              <w:rPr>
                <w:rFonts w:eastAsia="Times New Roman"/>
                <w:sz w:val="20"/>
                <w:szCs w:val="20"/>
                <w:lang w:eastAsia="cs-CZ"/>
              </w:rPr>
            </w:pPr>
          </w:p>
          <w:p w14:paraId="76E37688" w14:textId="77777777" w:rsidR="00B507B3" w:rsidRPr="00E8684F" w:rsidRDefault="00B507B3" w:rsidP="001014ED">
            <w:pPr>
              <w:spacing w:after="0" w:line="240" w:lineRule="auto"/>
              <w:jc w:val="center"/>
              <w:rPr>
                <w:rFonts w:eastAsia="Times New Roman"/>
                <w:sz w:val="20"/>
                <w:szCs w:val="20"/>
                <w:lang w:eastAsia="cs-CZ"/>
              </w:rPr>
            </w:pPr>
          </w:p>
          <w:p w14:paraId="0F473AF7" w14:textId="77777777" w:rsidR="00B507B3" w:rsidRPr="00E8684F" w:rsidRDefault="00B507B3" w:rsidP="001014ED">
            <w:pPr>
              <w:spacing w:after="0" w:line="240" w:lineRule="auto"/>
              <w:jc w:val="center"/>
              <w:rPr>
                <w:rFonts w:eastAsia="Times New Roman"/>
                <w:sz w:val="20"/>
                <w:szCs w:val="20"/>
                <w:lang w:eastAsia="cs-CZ"/>
              </w:rPr>
            </w:pPr>
            <w:r w:rsidRPr="00E8684F">
              <w:rPr>
                <w:rFonts w:eastAsia="Times New Roman"/>
                <w:sz w:val="20"/>
                <w:szCs w:val="20"/>
                <w:lang w:eastAsia="cs-CZ"/>
              </w:rPr>
              <w:t>……………………………………………….</w:t>
            </w:r>
          </w:p>
          <w:p w14:paraId="3AADDD70" w14:textId="77777777" w:rsidR="00B507B3" w:rsidRPr="00E8684F" w:rsidRDefault="00B507B3" w:rsidP="001014ED">
            <w:pPr>
              <w:spacing w:after="0" w:line="240" w:lineRule="auto"/>
              <w:jc w:val="center"/>
              <w:rPr>
                <w:rFonts w:eastAsia="Times New Roman"/>
                <w:b/>
                <w:sz w:val="20"/>
                <w:szCs w:val="20"/>
                <w:lang w:eastAsia="cs-CZ"/>
              </w:rPr>
            </w:pPr>
            <w:r w:rsidRPr="00E8684F">
              <w:rPr>
                <w:rFonts w:eastAsia="Times New Roman"/>
                <w:b/>
                <w:sz w:val="20"/>
                <w:szCs w:val="20"/>
                <w:lang w:eastAsia="cs-CZ"/>
              </w:rPr>
              <w:t>Oblastní nemocnice Mladá Boleslav, a.s., nemocnice Středočeského kraje</w:t>
            </w:r>
          </w:p>
          <w:p w14:paraId="3B14E502" w14:textId="77777777" w:rsidR="00B507B3" w:rsidRPr="00E8684F" w:rsidRDefault="00B507B3" w:rsidP="001014ED">
            <w:pPr>
              <w:spacing w:after="0" w:line="240" w:lineRule="auto"/>
              <w:jc w:val="center"/>
              <w:rPr>
                <w:rFonts w:eastAsia="Times New Roman"/>
                <w:sz w:val="20"/>
                <w:szCs w:val="20"/>
                <w:lang w:eastAsia="cs-CZ"/>
              </w:rPr>
            </w:pPr>
            <w:r w:rsidRPr="00E8684F">
              <w:rPr>
                <w:rFonts w:eastAsia="Times New Roman"/>
                <w:sz w:val="20"/>
                <w:szCs w:val="20"/>
                <w:lang w:eastAsia="cs-CZ"/>
              </w:rPr>
              <w:t>Mgr. Daniel Marek</w:t>
            </w:r>
          </w:p>
          <w:p w14:paraId="2BA256F8" w14:textId="77777777" w:rsidR="00B507B3" w:rsidRPr="00E8684F" w:rsidRDefault="00B507B3" w:rsidP="001014ED">
            <w:pPr>
              <w:spacing w:after="0" w:line="240" w:lineRule="auto"/>
              <w:jc w:val="center"/>
              <w:rPr>
                <w:rFonts w:eastAsia="Times New Roman"/>
                <w:sz w:val="20"/>
                <w:szCs w:val="20"/>
                <w:lang w:eastAsia="cs-CZ"/>
              </w:rPr>
            </w:pPr>
            <w:r w:rsidRPr="00E8684F">
              <w:rPr>
                <w:rFonts w:eastAsia="Times New Roman"/>
                <w:sz w:val="20"/>
                <w:szCs w:val="20"/>
                <w:lang w:eastAsia="cs-CZ"/>
              </w:rPr>
              <w:t>místopředseda představenstva</w:t>
            </w:r>
          </w:p>
        </w:tc>
      </w:tr>
    </w:tbl>
    <w:p w14:paraId="71C2EEF8" w14:textId="77777777" w:rsidR="00830DBA" w:rsidRPr="00E8684F" w:rsidRDefault="00830DBA">
      <w:pPr>
        <w:rPr>
          <w:sz w:val="20"/>
          <w:szCs w:val="20"/>
        </w:rPr>
      </w:pPr>
    </w:p>
    <w:sectPr w:rsidR="00830DBA" w:rsidRPr="00E8684F" w:rsidSect="00A069DC">
      <w:headerReference w:type="default" r:id="rId8"/>
      <w:footerReference w:type="even" r:id="rId9"/>
      <w:footerReference w:type="default" r:id="rId10"/>
      <w:pgSz w:w="11906" w:h="16838"/>
      <w:pgMar w:top="2234" w:right="1418" w:bottom="1985" w:left="1418" w:header="567"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16CB441" w14:textId="77777777" w:rsidR="00A17753" w:rsidRDefault="00A17753">
      <w:pPr>
        <w:spacing w:after="0" w:line="240" w:lineRule="auto"/>
      </w:pPr>
      <w:r>
        <w:separator/>
      </w:r>
    </w:p>
  </w:endnote>
  <w:endnote w:type="continuationSeparator" w:id="0">
    <w:p w14:paraId="36A73213" w14:textId="77777777" w:rsidR="00A17753" w:rsidRDefault="00A1775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Verdana">
    <w:panose1 w:val="020B0604030504040204"/>
    <w:charset w:val="EE"/>
    <w:family w:val="swiss"/>
    <w:pitch w:val="variable"/>
    <w:sig w:usb0="A00006FF" w:usb1="4000205B" w:usb2="00000010" w:usb3="00000000" w:csb0="0000019F" w:csb1="00000000"/>
  </w:font>
  <w:font w:name="Times New Roman">
    <w:panose1 w:val="02020603050405020304"/>
    <w:charset w:val="EE"/>
    <w:family w:val="roman"/>
    <w:pitch w:val="variable"/>
    <w:sig w:usb0="E0002EFF" w:usb1="C000785B" w:usb2="00000009" w:usb3="00000000" w:csb0="000001FF" w:csb1="00000000"/>
  </w:font>
  <w:font w:name="Tahoma">
    <w:panose1 w:val="020B0604030504040204"/>
    <w:charset w:val="EE"/>
    <w:family w:val="swiss"/>
    <w:pitch w:val="variable"/>
    <w:sig w:usb0="E1002EFF" w:usb1="C000605B" w:usb2="00000029" w:usb3="00000000" w:csb0="0001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688003C" w14:textId="77777777" w:rsidR="00797EFA" w:rsidRDefault="0092092C" w:rsidP="00A57CF7">
    <w:pPr>
      <w:pStyle w:val="Zpat"/>
      <w:framePr w:wrap="around" w:vAnchor="text" w:hAnchor="margin" w:xAlign="right" w:y="1"/>
      <w:rPr>
        <w:rStyle w:val="slostrnky"/>
      </w:rPr>
    </w:pPr>
    <w:r>
      <w:rPr>
        <w:rStyle w:val="slostrnky"/>
      </w:rPr>
      <w:fldChar w:fldCharType="begin"/>
    </w:r>
    <w:r>
      <w:rPr>
        <w:rStyle w:val="slostrnky"/>
      </w:rPr>
      <w:instrText xml:space="preserve">PAGE  </w:instrText>
    </w:r>
    <w:r>
      <w:rPr>
        <w:rStyle w:val="slostrnky"/>
      </w:rPr>
      <w:fldChar w:fldCharType="end"/>
    </w:r>
  </w:p>
  <w:p w14:paraId="7A7DCAAC" w14:textId="77777777" w:rsidR="00797EFA" w:rsidRDefault="00FA74CD" w:rsidP="00A57CF7">
    <w:pPr>
      <w:pStyle w:val="Zpat"/>
      <w:ind w:right="360"/>
    </w:pPr>
  </w:p>
  <w:p w14:paraId="46D51043" w14:textId="77777777" w:rsidR="00797EFA" w:rsidRDefault="00FA74CD"/>
  <w:p w14:paraId="76DDA3D7" w14:textId="77777777" w:rsidR="00797EFA" w:rsidRDefault="00FA74CD" w:rsidP="00A57CF7"/>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448CED4" w14:textId="77777777" w:rsidR="00797EFA" w:rsidRPr="00E45928" w:rsidRDefault="0092092C" w:rsidP="00A57CF7">
    <w:pPr>
      <w:pStyle w:val="Zpat"/>
      <w:framePr w:wrap="around" w:vAnchor="text" w:hAnchor="margin" w:xAlign="right" w:y="1"/>
      <w:rPr>
        <w:rStyle w:val="slostrnky"/>
        <w:sz w:val="14"/>
        <w:szCs w:val="18"/>
      </w:rPr>
    </w:pPr>
    <w:r w:rsidRPr="00E45928">
      <w:rPr>
        <w:rStyle w:val="slostrnky"/>
        <w:sz w:val="18"/>
        <w:szCs w:val="18"/>
      </w:rPr>
      <w:t xml:space="preserve">Stránka </w:t>
    </w:r>
    <w:r w:rsidRPr="00E45928">
      <w:rPr>
        <w:rStyle w:val="slostrnky"/>
        <w:sz w:val="18"/>
        <w:szCs w:val="18"/>
      </w:rPr>
      <w:fldChar w:fldCharType="begin"/>
    </w:r>
    <w:r w:rsidRPr="00E45928">
      <w:rPr>
        <w:rStyle w:val="slostrnky"/>
        <w:sz w:val="18"/>
        <w:szCs w:val="18"/>
      </w:rPr>
      <w:instrText xml:space="preserve">PAGE  </w:instrText>
    </w:r>
    <w:r w:rsidRPr="00E45928">
      <w:rPr>
        <w:rStyle w:val="slostrnky"/>
        <w:sz w:val="18"/>
        <w:szCs w:val="18"/>
      </w:rPr>
      <w:fldChar w:fldCharType="separate"/>
    </w:r>
    <w:r>
      <w:rPr>
        <w:rStyle w:val="slostrnky"/>
        <w:noProof/>
        <w:sz w:val="18"/>
        <w:szCs w:val="18"/>
      </w:rPr>
      <w:t>2</w:t>
    </w:r>
    <w:r w:rsidRPr="00E45928">
      <w:rPr>
        <w:rStyle w:val="slostrnky"/>
        <w:sz w:val="18"/>
        <w:szCs w:val="18"/>
      </w:rPr>
      <w:fldChar w:fldCharType="end"/>
    </w:r>
    <w:r w:rsidRPr="00E45928">
      <w:rPr>
        <w:rStyle w:val="slostrnky"/>
        <w:sz w:val="18"/>
        <w:szCs w:val="18"/>
      </w:rPr>
      <w:t xml:space="preserve"> z</w:t>
    </w:r>
    <w:r>
      <w:rPr>
        <w:rStyle w:val="slostrnky"/>
        <w:sz w:val="18"/>
        <w:szCs w:val="18"/>
      </w:rPr>
      <w:t xml:space="preserve"> </w:t>
    </w:r>
    <w:fldSimple w:instr=" NUMPAGES  \* Arabic  \* MERGEFORMAT ">
      <w:r w:rsidRPr="001E7D85">
        <w:rPr>
          <w:rStyle w:val="slostrnky"/>
          <w:noProof/>
          <w:sz w:val="18"/>
          <w:szCs w:val="18"/>
        </w:rPr>
        <w:t>5</w:t>
      </w:r>
    </w:fldSimple>
    <w:r w:rsidRPr="00E45928">
      <w:rPr>
        <w:rStyle w:val="slostrnky"/>
        <w:sz w:val="18"/>
        <w:szCs w:val="18"/>
      </w:rPr>
      <w:t xml:space="preserve"> </w:t>
    </w:r>
  </w:p>
  <w:p w14:paraId="3833644C" w14:textId="1B149C65" w:rsidR="00797EFA" w:rsidRDefault="0092092C" w:rsidP="00A57CF7">
    <w:pPr>
      <w:ind w:right="360"/>
    </w:pPr>
    <w:r>
      <w:rPr>
        <w:noProof/>
        <w:lang w:eastAsia="cs-CZ"/>
      </w:rPr>
      <w:drawing>
        <wp:anchor distT="0" distB="0" distL="114300" distR="114300" simplePos="0" relativeHeight="251660288" behindDoc="1" locked="0" layoutInCell="1" allowOverlap="1" wp14:anchorId="70A87F7F" wp14:editId="0B30105E">
          <wp:simplePos x="0" y="0"/>
          <wp:positionH relativeFrom="column">
            <wp:posOffset>-13335</wp:posOffset>
          </wp:positionH>
          <wp:positionV relativeFrom="paragraph">
            <wp:posOffset>-320675</wp:posOffset>
          </wp:positionV>
          <wp:extent cx="5759450" cy="313690"/>
          <wp:effectExtent l="19050" t="0" r="0" b="0"/>
          <wp:wrapTight wrapText="bothSides">
            <wp:wrapPolygon edited="0">
              <wp:start x="-71" y="0"/>
              <wp:lineTo x="-71" y="19676"/>
              <wp:lineTo x="21576" y="19676"/>
              <wp:lineTo x="21576" y="0"/>
              <wp:lineTo x="-71" y="0"/>
            </wp:wrapPolygon>
          </wp:wrapTight>
          <wp:docPr id="2" name="obrázek 2" descr="kn_hlavickovy papirpatick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ázek 2" descr="kn_hlavickovy papirpaticka"/>
                  <pic:cNvPicPr>
                    <a:picLocks noChangeAspect="1" noChangeArrowheads="1"/>
                  </pic:cNvPicPr>
                </pic:nvPicPr>
                <pic:blipFill>
                  <a:blip r:embed="rId1" cstate="print"/>
                  <a:srcRect/>
                  <a:stretch>
                    <a:fillRect/>
                  </a:stretch>
                </pic:blipFill>
                <pic:spPr bwMode="auto">
                  <a:xfrm>
                    <a:off x="0" y="0"/>
                    <a:ext cx="5759450" cy="313690"/>
                  </a:xfrm>
                  <a:prstGeom prst="rect">
                    <a:avLst/>
                  </a:prstGeom>
                  <a:noFill/>
                  <a:ln w="9525">
                    <a:noFill/>
                    <a:miter lim="800000"/>
                    <a:headEnd/>
                    <a:tailEnd/>
                  </a:ln>
                </pic:spPr>
              </pic:pic>
            </a:graphicData>
          </a:graphic>
        </wp:anchor>
      </w:drawing>
    </w:r>
    <w:r w:rsidR="00B507B3">
      <w:rPr>
        <w:noProof/>
        <w:lang w:eastAsia="cs-CZ"/>
      </w:rPr>
      <mc:AlternateContent>
        <mc:Choice Requires="wps">
          <w:drawing>
            <wp:anchor distT="4294967294" distB="4294967294" distL="114300" distR="114300" simplePos="0" relativeHeight="251661312" behindDoc="0" locked="0" layoutInCell="1" allowOverlap="1" wp14:anchorId="62E2B7CF" wp14:editId="3B25254C">
              <wp:simplePos x="0" y="0"/>
              <wp:positionH relativeFrom="column">
                <wp:posOffset>-957580</wp:posOffset>
              </wp:positionH>
              <wp:positionV relativeFrom="paragraph">
                <wp:posOffset>-353061</wp:posOffset>
              </wp:positionV>
              <wp:extent cx="7946390" cy="0"/>
              <wp:effectExtent l="0" t="0" r="0" b="0"/>
              <wp:wrapNone/>
              <wp:docPr id="3" name="Přímá spojnice se šipkou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946390" cy="0"/>
                      </a:xfrm>
                      <a:prstGeom prst="straightConnector1">
                        <a:avLst/>
                      </a:prstGeom>
                      <a:noFill/>
                      <a:ln w="9525">
                        <a:solidFill>
                          <a:srgbClr val="7F7F7F"/>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oel="http://schemas.microsoft.com/office/2019/extlst" xmlns:w16cex="http://schemas.microsoft.com/office/word/2018/wordml/cex" xmlns:w16="http://schemas.microsoft.com/office/word/2018/wordml" xmlns:w16du="http://schemas.microsoft.com/office/word/2023/wordml/word16du" xmlns:w16sdtdh="http://schemas.microsoft.com/office/word/2020/wordml/sdtdatahash">
          <w:pict>
            <v:shapetype w14:anchorId="42B8A951" id="_x0000_t32" coordsize="21600,21600" o:spt="32" o:oned="t" path="m,l21600,21600e" filled="f">
              <v:path arrowok="t" fillok="f" o:connecttype="none"/>
              <o:lock v:ext="edit" shapetype="t"/>
            </v:shapetype>
            <v:shape id="Přímá spojnice se šipkou 3" o:spid="_x0000_s1026" type="#_x0000_t32" style="position:absolute;margin-left:-75.4pt;margin-top:-27.8pt;width:625.7pt;height:0;z-index:251661312;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" strokecolor="#7f7f7f"/>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68BCEE8" w14:textId="77777777" w:rsidR="00A17753" w:rsidRDefault="00A17753">
      <w:pPr>
        <w:spacing w:after="0" w:line="240" w:lineRule="auto"/>
      </w:pPr>
      <w:r>
        <w:separator/>
      </w:r>
    </w:p>
  </w:footnote>
  <w:footnote w:type="continuationSeparator" w:id="0">
    <w:p w14:paraId="0C757AF0" w14:textId="77777777" w:rsidR="00A17753" w:rsidRDefault="00A1775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782642D" w14:textId="117CABD6" w:rsidR="00797EFA" w:rsidRDefault="0092092C" w:rsidP="00E8684F">
    <w:pPr>
      <w:pStyle w:val="Zhlav"/>
    </w:pPr>
    <w:r>
      <w:rPr>
        <w:noProof/>
        <w:lang w:eastAsia="cs-CZ"/>
      </w:rPr>
      <w:drawing>
        <wp:anchor distT="0" distB="0" distL="114300" distR="114300" simplePos="0" relativeHeight="251662336" behindDoc="1" locked="0" layoutInCell="1" allowOverlap="1" wp14:anchorId="371C91FD" wp14:editId="5E195F11">
          <wp:simplePos x="0" y="0"/>
          <wp:positionH relativeFrom="column">
            <wp:posOffset>-153035</wp:posOffset>
          </wp:positionH>
          <wp:positionV relativeFrom="paragraph">
            <wp:posOffset>6985</wp:posOffset>
          </wp:positionV>
          <wp:extent cx="2593340" cy="777875"/>
          <wp:effectExtent l="19050" t="0" r="0" b="0"/>
          <wp:wrapTight wrapText="bothSides">
            <wp:wrapPolygon edited="0">
              <wp:start x="-159" y="0"/>
              <wp:lineTo x="-159" y="21159"/>
              <wp:lineTo x="21579" y="21159"/>
              <wp:lineTo x="21579" y="0"/>
              <wp:lineTo x="-159" y="0"/>
            </wp:wrapPolygon>
          </wp:wrapTight>
          <wp:docPr id="4" name="obrázek 1" descr="C:\DATA\FIRMY\KLAUDIANOVA NEMOCNICE\logo\logo_Klaudianova1-0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ázek 1" descr="C:\DATA\FIRMY\KLAUDIANOVA NEMOCNICE\logo\logo_Klaudianova1-02.jpg"/>
                  <pic:cNvPicPr>
                    <a:picLocks noChangeAspect="1" noChangeArrowheads="1"/>
                  </pic:cNvPicPr>
                </pic:nvPicPr>
                <pic:blipFill>
                  <a:blip r:embed="rId1" cstate="print"/>
                  <a:srcRect/>
                  <a:stretch>
                    <a:fillRect/>
                  </a:stretch>
                </pic:blipFill>
                <pic:spPr bwMode="auto">
                  <a:xfrm>
                    <a:off x="0" y="0"/>
                    <a:ext cx="2593340" cy="777875"/>
                  </a:xfrm>
                  <a:prstGeom prst="rect">
                    <a:avLst/>
                  </a:prstGeom>
                  <a:noFill/>
                  <a:ln w="9525">
                    <a:noFill/>
                    <a:miter lim="800000"/>
                    <a:headEnd/>
                    <a:tailEnd/>
                  </a:ln>
                </pic:spPr>
              </pic:pic>
            </a:graphicData>
          </a:graphic>
        </wp:anchor>
      </w:drawing>
    </w:r>
    <w:r>
      <w:rPr>
        <w:noProof/>
        <w:lang w:eastAsia="cs-CZ"/>
      </w:rPr>
      <w:drawing>
        <wp:anchor distT="0" distB="0" distL="114300" distR="114300" simplePos="0" relativeHeight="251659264" behindDoc="1" locked="0" layoutInCell="1" allowOverlap="1" wp14:anchorId="0E60E5F2" wp14:editId="3662356E">
          <wp:simplePos x="0" y="0"/>
          <wp:positionH relativeFrom="column">
            <wp:posOffset>-690245</wp:posOffset>
          </wp:positionH>
          <wp:positionV relativeFrom="paragraph">
            <wp:posOffset>410845</wp:posOffset>
          </wp:positionV>
          <wp:extent cx="7343775" cy="590550"/>
          <wp:effectExtent l="19050" t="0" r="9525" b="0"/>
          <wp:wrapTight wrapText="bothSides">
            <wp:wrapPolygon edited="0">
              <wp:start x="-56" y="0"/>
              <wp:lineTo x="-56" y="20903"/>
              <wp:lineTo x="21628" y="20903"/>
              <wp:lineTo x="21628" y="0"/>
              <wp:lineTo x="-56" y="0"/>
            </wp:wrapPolygon>
          </wp:wrapTight>
          <wp:docPr id="1" name="obrázek 3" descr="C:\DATA\FIRMY\KLAUDIANOVA NEMOCNICE\hlavickovy papir\vlnk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ázek 3" descr="C:\DATA\FIRMY\KLAUDIANOVA NEMOCNICE\hlavickovy papir\vlnka.jpg"/>
                  <pic:cNvPicPr>
                    <a:picLocks noChangeAspect="1" noChangeArrowheads="1"/>
                  </pic:cNvPicPr>
                </pic:nvPicPr>
                <pic:blipFill>
                  <a:blip r:embed="rId2" cstate="print"/>
                  <a:srcRect/>
                  <a:stretch>
                    <a:fillRect/>
                  </a:stretch>
                </pic:blipFill>
                <pic:spPr bwMode="auto">
                  <a:xfrm>
                    <a:off x="0" y="0"/>
                    <a:ext cx="7343775" cy="590550"/>
                  </a:xfrm>
                  <a:prstGeom prst="rect">
                    <a:avLst/>
                  </a:prstGeom>
                  <a:noFill/>
                  <a:ln w="9525">
                    <a:noFill/>
                    <a:miter lim="800000"/>
                    <a:headEnd/>
                    <a:tailEnd/>
                  </a:ln>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91C1EA3"/>
    <w:multiLevelType w:val="multilevel"/>
    <w:tmpl w:val="064CF28C"/>
    <w:lvl w:ilvl="0">
      <w:start w:val="1"/>
      <w:numFmt w:val="ordinal"/>
      <w:pStyle w:val="Nadpis1"/>
      <w:lvlText w:val="%1"/>
      <w:lvlJc w:val="left"/>
      <w:pPr>
        <w:tabs>
          <w:tab w:val="num" w:pos="720"/>
        </w:tabs>
        <w:ind w:left="0" w:firstLine="0"/>
      </w:pPr>
      <w:rPr>
        <w:rFonts w:ascii="Verdana" w:hAnsi="Verdana" w:hint="default"/>
        <w:b/>
        <w:i w:val="0"/>
        <w:sz w:val="20"/>
        <w:szCs w:val="20"/>
        <w:u w:val="none"/>
      </w:rPr>
    </w:lvl>
    <w:lvl w:ilvl="1">
      <w:start w:val="1"/>
      <w:numFmt w:val="decimal"/>
      <w:pStyle w:val="Nadpis2"/>
      <w:lvlText w:val="%1%2."/>
      <w:lvlJc w:val="left"/>
      <w:pPr>
        <w:tabs>
          <w:tab w:val="num" w:pos="576"/>
        </w:tabs>
        <w:ind w:left="576" w:hanging="576"/>
      </w:pPr>
      <w:rPr>
        <w:rFonts w:ascii="Verdana" w:hAnsi="Verdana" w:cs="Tahoma" w:hint="default"/>
        <w:sz w:val="20"/>
      </w:rPr>
    </w:lvl>
    <w:lvl w:ilvl="2">
      <w:start w:val="1"/>
      <w:numFmt w:val="lowerLetter"/>
      <w:lvlText w:val="%3)"/>
      <w:lvlJc w:val="left"/>
      <w:pPr>
        <w:tabs>
          <w:tab w:val="num" w:pos="720"/>
        </w:tabs>
        <w:ind w:left="720" w:hanging="720"/>
      </w:p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1" w15:restartNumberingAfterBreak="0">
    <w:nsid w:val="471831FC"/>
    <w:multiLevelType w:val="hybridMultilevel"/>
    <w:tmpl w:val="BB321D24"/>
    <w:lvl w:ilvl="0" w:tplc="04050001">
      <w:start w:val="1"/>
      <w:numFmt w:val="bullet"/>
      <w:lvlText w:val=""/>
      <w:lvlJc w:val="left"/>
      <w:pPr>
        <w:ind w:left="1068" w:hanging="360"/>
      </w:pPr>
      <w:rPr>
        <w:rFonts w:ascii="Symbol" w:hAnsi="Symbol" w:hint="default"/>
      </w:rPr>
    </w:lvl>
    <w:lvl w:ilvl="1" w:tplc="04050003" w:tentative="1">
      <w:start w:val="1"/>
      <w:numFmt w:val="bullet"/>
      <w:lvlText w:val="o"/>
      <w:lvlJc w:val="left"/>
      <w:pPr>
        <w:ind w:left="1788" w:hanging="360"/>
      </w:pPr>
      <w:rPr>
        <w:rFonts w:ascii="Courier New" w:hAnsi="Courier New" w:cs="Courier New" w:hint="default"/>
      </w:rPr>
    </w:lvl>
    <w:lvl w:ilvl="2" w:tplc="04050005" w:tentative="1">
      <w:start w:val="1"/>
      <w:numFmt w:val="bullet"/>
      <w:lvlText w:val=""/>
      <w:lvlJc w:val="left"/>
      <w:pPr>
        <w:ind w:left="2508" w:hanging="360"/>
      </w:pPr>
      <w:rPr>
        <w:rFonts w:ascii="Wingdings" w:hAnsi="Wingdings" w:hint="default"/>
      </w:rPr>
    </w:lvl>
    <w:lvl w:ilvl="3" w:tplc="04050001" w:tentative="1">
      <w:start w:val="1"/>
      <w:numFmt w:val="bullet"/>
      <w:lvlText w:val=""/>
      <w:lvlJc w:val="left"/>
      <w:pPr>
        <w:ind w:left="3228" w:hanging="360"/>
      </w:pPr>
      <w:rPr>
        <w:rFonts w:ascii="Symbol" w:hAnsi="Symbol" w:hint="default"/>
      </w:rPr>
    </w:lvl>
    <w:lvl w:ilvl="4" w:tplc="04050003" w:tentative="1">
      <w:start w:val="1"/>
      <w:numFmt w:val="bullet"/>
      <w:lvlText w:val="o"/>
      <w:lvlJc w:val="left"/>
      <w:pPr>
        <w:ind w:left="3948" w:hanging="360"/>
      </w:pPr>
      <w:rPr>
        <w:rFonts w:ascii="Courier New" w:hAnsi="Courier New" w:cs="Courier New" w:hint="default"/>
      </w:rPr>
    </w:lvl>
    <w:lvl w:ilvl="5" w:tplc="04050005" w:tentative="1">
      <w:start w:val="1"/>
      <w:numFmt w:val="bullet"/>
      <w:lvlText w:val=""/>
      <w:lvlJc w:val="left"/>
      <w:pPr>
        <w:ind w:left="4668" w:hanging="360"/>
      </w:pPr>
      <w:rPr>
        <w:rFonts w:ascii="Wingdings" w:hAnsi="Wingdings" w:hint="default"/>
      </w:rPr>
    </w:lvl>
    <w:lvl w:ilvl="6" w:tplc="04050001" w:tentative="1">
      <w:start w:val="1"/>
      <w:numFmt w:val="bullet"/>
      <w:lvlText w:val=""/>
      <w:lvlJc w:val="left"/>
      <w:pPr>
        <w:ind w:left="5388" w:hanging="360"/>
      </w:pPr>
      <w:rPr>
        <w:rFonts w:ascii="Symbol" w:hAnsi="Symbol" w:hint="default"/>
      </w:rPr>
    </w:lvl>
    <w:lvl w:ilvl="7" w:tplc="04050003" w:tentative="1">
      <w:start w:val="1"/>
      <w:numFmt w:val="bullet"/>
      <w:lvlText w:val="o"/>
      <w:lvlJc w:val="left"/>
      <w:pPr>
        <w:ind w:left="6108" w:hanging="360"/>
      </w:pPr>
      <w:rPr>
        <w:rFonts w:ascii="Courier New" w:hAnsi="Courier New" w:cs="Courier New" w:hint="default"/>
      </w:rPr>
    </w:lvl>
    <w:lvl w:ilvl="8" w:tplc="04050005" w:tentative="1">
      <w:start w:val="1"/>
      <w:numFmt w:val="bullet"/>
      <w:lvlText w:val=""/>
      <w:lvlJc w:val="left"/>
      <w:pPr>
        <w:ind w:left="6828" w:hanging="360"/>
      </w:pPr>
      <w:rPr>
        <w:rFonts w:ascii="Wingdings" w:hAnsi="Wingdings" w:hint="default"/>
      </w:rPr>
    </w:lvl>
  </w:abstractNum>
  <w:abstractNum w:abstractNumId="2" w15:restartNumberingAfterBreak="0">
    <w:nsid w:val="537B647D"/>
    <w:multiLevelType w:val="hybridMultilevel"/>
    <w:tmpl w:val="B9BC0B16"/>
    <w:lvl w:ilvl="0" w:tplc="04050011">
      <w:start w:val="1"/>
      <w:numFmt w:val="bullet"/>
      <w:lvlText w:val=""/>
      <w:lvlJc w:val="left"/>
      <w:pPr>
        <w:ind w:left="1713" w:hanging="360"/>
      </w:pPr>
      <w:rPr>
        <w:rFonts w:ascii="Symbol" w:hAnsi="Symbol" w:hint="default"/>
      </w:rPr>
    </w:lvl>
    <w:lvl w:ilvl="1" w:tplc="04050019" w:tentative="1">
      <w:start w:val="1"/>
      <w:numFmt w:val="bullet"/>
      <w:lvlText w:val="o"/>
      <w:lvlJc w:val="left"/>
      <w:pPr>
        <w:ind w:left="2433" w:hanging="360"/>
      </w:pPr>
      <w:rPr>
        <w:rFonts w:ascii="Courier New" w:hAnsi="Courier New" w:cs="Courier New" w:hint="default"/>
      </w:rPr>
    </w:lvl>
    <w:lvl w:ilvl="2" w:tplc="0405001B" w:tentative="1">
      <w:start w:val="1"/>
      <w:numFmt w:val="bullet"/>
      <w:lvlText w:val=""/>
      <w:lvlJc w:val="left"/>
      <w:pPr>
        <w:ind w:left="3153" w:hanging="360"/>
      </w:pPr>
      <w:rPr>
        <w:rFonts w:ascii="Wingdings" w:hAnsi="Wingdings" w:hint="default"/>
      </w:rPr>
    </w:lvl>
    <w:lvl w:ilvl="3" w:tplc="0405000F" w:tentative="1">
      <w:start w:val="1"/>
      <w:numFmt w:val="bullet"/>
      <w:lvlText w:val=""/>
      <w:lvlJc w:val="left"/>
      <w:pPr>
        <w:ind w:left="3873" w:hanging="360"/>
      </w:pPr>
      <w:rPr>
        <w:rFonts w:ascii="Symbol" w:hAnsi="Symbol" w:hint="default"/>
      </w:rPr>
    </w:lvl>
    <w:lvl w:ilvl="4" w:tplc="04050019" w:tentative="1">
      <w:start w:val="1"/>
      <w:numFmt w:val="bullet"/>
      <w:lvlText w:val="o"/>
      <w:lvlJc w:val="left"/>
      <w:pPr>
        <w:ind w:left="4593" w:hanging="360"/>
      </w:pPr>
      <w:rPr>
        <w:rFonts w:ascii="Courier New" w:hAnsi="Courier New" w:cs="Courier New" w:hint="default"/>
      </w:rPr>
    </w:lvl>
    <w:lvl w:ilvl="5" w:tplc="0405001B" w:tentative="1">
      <w:start w:val="1"/>
      <w:numFmt w:val="bullet"/>
      <w:lvlText w:val=""/>
      <w:lvlJc w:val="left"/>
      <w:pPr>
        <w:ind w:left="5313" w:hanging="360"/>
      </w:pPr>
      <w:rPr>
        <w:rFonts w:ascii="Wingdings" w:hAnsi="Wingdings" w:hint="default"/>
      </w:rPr>
    </w:lvl>
    <w:lvl w:ilvl="6" w:tplc="0405000F" w:tentative="1">
      <w:start w:val="1"/>
      <w:numFmt w:val="bullet"/>
      <w:lvlText w:val=""/>
      <w:lvlJc w:val="left"/>
      <w:pPr>
        <w:ind w:left="6033" w:hanging="360"/>
      </w:pPr>
      <w:rPr>
        <w:rFonts w:ascii="Symbol" w:hAnsi="Symbol" w:hint="default"/>
      </w:rPr>
    </w:lvl>
    <w:lvl w:ilvl="7" w:tplc="04050019" w:tentative="1">
      <w:start w:val="1"/>
      <w:numFmt w:val="bullet"/>
      <w:lvlText w:val="o"/>
      <w:lvlJc w:val="left"/>
      <w:pPr>
        <w:ind w:left="6753" w:hanging="360"/>
      </w:pPr>
      <w:rPr>
        <w:rFonts w:ascii="Courier New" w:hAnsi="Courier New" w:cs="Courier New" w:hint="default"/>
      </w:rPr>
    </w:lvl>
    <w:lvl w:ilvl="8" w:tplc="0405001B" w:tentative="1">
      <w:start w:val="1"/>
      <w:numFmt w:val="bullet"/>
      <w:lvlText w:val=""/>
      <w:lvlJc w:val="left"/>
      <w:pPr>
        <w:ind w:left="7473" w:hanging="360"/>
      </w:pPr>
      <w:rPr>
        <w:rFonts w:ascii="Wingdings" w:hAnsi="Wingdings" w:hint="default"/>
      </w:rPr>
    </w:lvl>
  </w:abstractNum>
  <w:num w:numId="1">
    <w:abstractNumId w:val="0"/>
  </w:num>
  <w:num w:numId="2">
    <w:abstractNumId w:val="2"/>
  </w:num>
  <w:num w:numId="3">
    <w:abstractNumId w:val="1"/>
  </w:num>
  <w:num w:numId="4">
    <w:abstractNumId w:val="0"/>
  </w:num>
  <w:num w:numId="5">
    <w:abstractNumId w:val="0"/>
  </w:num>
  <w:num w:numId="6">
    <w:abstractNumId w:val="0"/>
  </w:num>
  <w:num w:numId="7">
    <w:abstractNumId w:val="0"/>
  </w:num>
  <w:num w:numId="8">
    <w:abstractNumId w:val="0"/>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507B3"/>
    <w:rsid w:val="00013F4D"/>
    <w:rsid w:val="00052B11"/>
    <w:rsid w:val="00071CA5"/>
    <w:rsid w:val="001D6F0B"/>
    <w:rsid w:val="002148BC"/>
    <w:rsid w:val="003243C5"/>
    <w:rsid w:val="00377CE3"/>
    <w:rsid w:val="003D1CFD"/>
    <w:rsid w:val="00410DA8"/>
    <w:rsid w:val="00446B53"/>
    <w:rsid w:val="004A6F03"/>
    <w:rsid w:val="004A71B6"/>
    <w:rsid w:val="00512854"/>
    <w:rsid w:val="00592524"/>
    <w:rsid w:val="005E3CDC"/>
    <w:rsid w:val="005F238F"/>
    <w:rsid w:val="00705D3E"/>
    <w:rsid w:val="007A168C"/>
    <w:rsid w:val="00830DBA"/>
    <w:rsid w:val="008E3CB9"/>
    <w:rsid w:val="00900330"/>
    <w:rsid w:val="0092092C"/>
    <w:rsid w:val="009D383A"/>
    <w:rsid w:val="00A069DC"/>
    <w:rsid w:val="00A17753"/>
    <w:rsid w:val="00A5168B"/>
    <w:rsid w:val="00A566EE"/>
    <w:rsid w:val="00A86360"/>
    <w:rsid w:val="00AD4F11"/>
    <w:rsid w:val="00AE454B"/>
    <w:rsid w:val="00B15566"/>
    <w:rsid w:val="00B507B3"/>
    <w:rsid w:val="00C2200B"/>
    <w:rsid w:val="00C55D80"/>
    <w:rsid w:val="00C601D9"/>
    <w:rsid w:val="00C9732F"/>
    <w:rsid w:val="00DE692C"/>
    <w:rsid w:val="00E8684F"/>
    <w:rsid w:val="00EC7D98"/>
    <w:rsid w:val="00F12A7A"/>
    <w:rsid w:val="00FA74CD"/>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2050"/>
    <o:shapelayout v:ext="edit">
      <o:idmap v:ext="edit" data="2"/>
    </o:shapelayout>
  </w:shapeDefaults>
  <w:decimalSymbol w:val=","/>
  <w:listSeparator w:val=";"/>
  <w14:docId w14:val="39BB331A"/>
  <w15:chartTrackingRefBased/>
  <w15:docId w15:val="{5D0F5482-D409-449B-B0B3-DD340869B0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kern w:val="2"/>
        <w:sz w:val="22"/>
        <w:szCs w:val="22"/>
        <w:lang w:val="cs-CZ" w:eastAsia="en-US" w:bidi="ar-SA"/>
        <w14:ligatures w14:val="standardContextual"/>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qFormat="1"/>
    <w:lsdException w:name="heading 2" w:semiHidden="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ln">
    <w:name w:val="Normal"/>
    <w:qFormat/>
    <w:rsid w:val="00B507B3"/>
    <w:pPr>
      <w:spacing w:after="200" w:line="276" w:lineRule="auto"/>
    </w:pPr>
    <w:rPr>
      <w:rFonts w:ascii="Verdana" w:eastAsia="Calibri" w:hAnsi="Verdana" w:cs="Times New Roman"/>
      <w:kern w:val="0"/>
      <w14:ligatures w14:val="none"/>
    </w:rPr>
  </w:style>
  <w:style w:type="paragraph" w:styleId="Nadpis1">
    <w:name w:val="heading 1"/>
    <w:aliases w:val="Celého textu,H1,Kapitola,F8,Kapitola1,Kapitola2,Kapitola3,Kapitola4,Kapitola5,Kapitola11,Kapitola21,Kapitola31,Kapitola41,Kapitola6,Kapitola12,Kapitola22,Kapitola32,Kapitola42,Kapitola51,Kapitola111,Kapitola211,Kapitola311,Kapitola411"/>
    <w:basedOn w:val="Normln"/>
    <w:next w:val="Normln"/>
    <w:link w:val="Nadpis1Char"/>
    <w:uiPriority w:val="99"/>
    <w:qFormat/>
    <w:rsid w:val="00B507B3"/>
    <w:pPr>
      <w:keepNext/>
      <w:keepLines/>
      <w:numPr>
        <w:numId w:val="1"/>
      </w:numPr>
      <w:tabs>
        <w:tab w:val="left" w:pos="550"/>
      </w:tabs>
      <w:spacing w:before="240" w:after="60" w:line="240" w:lineRule="auto"/>
      <w:jc w:val="both"/>
      <w:outlineLvl w:val="0"/>
    </w:pPr>
    <w:rPr>
      <w:rFonts w:ascii="Times New Roman" w:eastAsia="Times New Roman" w:hAnsi="Times New Roman"/>
      <w:b/>
      <w:kern w:val="28"/>
      <w:sz w:val="28"/>
      <w:szCs w:val="20"/>
      <w:u w:val="single"/>
      <w:lang w:eastAsia="cs-CZ"/>
    </w:rPr>
  </w:style>
  <w:style w:type="paragraph" w:styleId="Nadpis2">
    <w:name w:val="heading 2"/>
    <w:aliases w:val="14b B,h2,hlavicka,F2,F21,ASAPHeading 2,PA Major Section,2,sub-sect,21,sub-sect1,22,sub-sect2,211,sub-sect11,Nadpis 2T,Reshdr2,section header,23,sub-sect3,24,sub-sect4,25,sub-sect5,no section,(1.1,1.2,1.3 etc),Heaidng 2,H2,l2,Level 2,Nadpis můj"/>
    <w:basedOn w:val="Normln"/>
    <w:next w:val="Normln"/>
    <w:link w:val="Nadpis2Char"/>
    <w:uiPriority w:val="99"/>
    <w:qFormat/>
    <w:rsid w:val="00B507B3"/>
    <w:pPr>
      <w:keepNext/>
      <w:numPr>
        <w:ilvl w:val="1"/>
        <w:numId w:val="1"/>
      </w:numPr>
      <w:spacing w:after="0" w:line="240" w:lineRule="auto"/>
      <w:outlineLvl w:val="1"/>
    </w:pPr>
    <w:rPr>
      <w:rFonts w:ascii="Times New Roman" w:eastAsia="Times New Roman" w:hAnsi="Times New Roman"/>
      <w:sz w:val="24"/>
      <w:szCs w:val="20"/>
      <w:lang w:eastAsia="de-DE"/>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customStyle="1" w:styleId="Nadpis1Char">
    <w:name w:val="Nadpis 1 Char"/>
    <w:aliases w:val="Celého textu Char,H1 Char,Kapitola Char,F8 Char,Kapitola1 Char,Kapitola2 Char,Kapitola3 Char,Kapitola4 Char,Kapitola5 Char,Kapitola11 Char,Kapitola21 Char,Kapitola31 Char,Kapitola41 Char,Kapitola6 Char,Kapitola12 Char,Kapitola22 Char"/>
    <w:basedOn w:val="Standardnpsmoodstavce"/>
    <w:link w:val="Nadpis1"/>
    <w:rsid w:val="00B507B3"/>
    <w:rPr>
      <w:rFonts w:ascii="Times New Roman" w:eastAsia="Times New Roman" w:hAnsi="Times New Roman" w:cs="Times New Roman"/>
      <w:b/>
      <w:kern w:val="28"/>
      <w:sz w:val="28"/>
      <w:szCs w:val="20"/>
      <w:u w:val="single"/>
      <w:lang w:eastAsia="cs-CZ"/>
      <w14:ligatures w14:val="none"/>
    </w:rPr>
  </w:style>
  <w:style w:type="character" w:customStyle="1" w:styleId="Nadpis2Char">
    <w:name w:val="Nadpis 2 Char"/>
    <w:aliases w:val="14b B Char,h2 Char,hlavicka Char,F2 Char,F21 Char,ASAPHeading 2 Char,PA Major Section Char,2 Char,sub-sect Char,21 Char,sub-sect1 Char,22 Char,sub-sect2 Char,211 Char,sub-sect11 Char,Nadpis 2T Char,Reshdr2 Char,section header Char,23 Char"/>
    <w:basedOn w:val="Standardnpsmoodstavce"/>
    <w:link w:val="Nadpis2"/>
    <w:rsid w:val="00B507B3"/>
    <w:rPr>
      <w:rFonts w:ascii="Times New Roman" w:eastAsia="Times New Roman" w:hAnsi="Times New Roman" w:cs="Times New Roman"/>
      <w:kern w:val="0"/>
      <w:sz w:val="24"/>
      <w:szCs w:val="20"/>
      <w:lang w:eastAsia="de-DE"/>
      <w14:ligatures w14:val="none"/>
    </w:rPr>
  </w:style>
  <w:style w:type="paragraph" w:styleId="Zhlav">
    <w:name w:val="header"/>
    <w:basedOn w:val="Normln"/>
    <w:link w:val="ZhlavChar"/>
    <w:unhideWhenUsed/>
    <w:rsid w:val="00B507B3"/>
    <w:pPr>
      <w:tabs>
        <w:tab w:val="center" w:pos="4536"/>
        <w:tab w:val="right" w:pos="9072"/>
      </w:tabs>
      <w:spacing w:after="0" w:line="240" w:lineRule="auto"/>
    </w:pPr>
  </w:style>
  <w:style w:type="character" w:customStyle="1" w:styleId="ZhlavChar">
    <w:name w:val="Záhlaví Char"/>
    <w:basedOn w:val="Standardnpsmoodstavce"/>
    <w:link w:val="Zhlav"/>
    <w:rsid w:val="00B507B3"/>
    <w:rPr>
      <w:rFonts w:ascii="Verdana" w:eastAsia="Calibri" w:hAnsi="Verdana" w:cs="Times New Roman"/>
      <w:kern w:val="0"/>
      <w14:ligatures w14:val="none"/>
    </w:rPr>
  </w:style>
  <w:style w:type="paragraph" w:styleId="Zpat">
    <w:name w:val="footer"/>
    <w:basedOn w:val="Normln"/>
    <w:link w:val="ZpatChar"/>
    <w:unhideWhenUsed/>
    <w:rsid w:val="00B507B3"/>
    <w:pPr>
      <w:tabs>
        <w:tab w:val="center" w:pos="4536"/>
        <w:tab w:val="right" w:pos="9072"/>
      </w:tabs>
      <w:spacing w:after="0" w:line="240" w:lineRule="auto"/>
    </w:pPr>
  </w:style>
  <w:style w:type="character" w:customStyle="1" w:styleId="ZpatChar">
    <w:name w:val="Zápatí Char"/>
    <w:basedOn w:val="Standardnpsmoodstavce"/>
    <w:link w:val="Zpat"/>
    <w:rsid w:val="00B507B3"/>
    <w:rPr>
      <w:rFonts w:ascii="Verdana" w:eastAsia="Calibri" w:hAnsi="Verdana" w:cs="Times New Roman"/>
      <w:kern w:val="0"/>
      <w14:ligatures w14:val="none"/>
    </w:rPr>
  </w:style>
  <w:style w:type="character" w:styleId="slostrnky">
    <w:name w:val="page number"/>
    <w:basedOn w:val="Standardnpsmoodstavce"/>
    <w:rsid w:val="00B507B3"/>
  </w:style>
  <w:style w:type="character" w:styleId="Hypertextovodkaz">
    <w:name w:val="Hyperlink"/>
    <w:basedOn w:val="Standardnpsmoodstavce"/>
    <w:rsid w:val="00B507B3"/>
    <w:rPr>
      <w:color w:val="0563C1" w:themeColor="hyperlink"/>
      <w:u w:val="single"/>
    </w:rPr>
  </w:style>
  <w:style w:type="table" w:styleId="Mkatabulky">
    <w:name w:val="Table Grid"/>
    <w:basedOn w:val="Normlntabulka"/>
    <w:rsid w:val="00B507B3"/>
    <w:pPr>
      <w:spacing w:after="0" w:line="240" w:lineRule="auto"/>
    </w:pPr>
    <w:rPr>
      <w:rFonts w:ascii="Times New Roman" w:eastAsia="Times New Roman" w:hAnsi="Times New Roman" w:cs="Times New Roman"/>
      <w:kern w:val="0"/>
      <w:sz w:val="20"/>
      <w:szCs w:val="20"/>
      <w:lang w:eastAsia="cs-CZ"/>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bubliny">
    <w:name w:val="Balloon Text"/>
    <w:basedOn w:val="Normln"/>
    <w:link w:val="TextbublinyChar"/>
    <w:uiPriority w:val="99"/>
    <w:semiHidden/>
    <w:unhideWhenUsed/>
    <w:rsid w:val="00C9732F"/>
    <w:pPr>
      <w:spacing w:after="0" w:line="240" w:lineRule="auto"/>
    </w:pPr>
    <w:rPr>
      <w:rFonts w:ascii="Segoe UI" w:hAnsi="Segoe UI" w:cs="Segoe UI"/>
      <w:sz w:val="18"/>
      <w:szCs w:val="18"/>
    </w:rPr>
  </w:style>
  <w:style w:type="character" w:customStyle="1" w:styleId="TextbublinyChar">
    <w:name w:val="Text bubliny Char"/>
    <w:basedOn w:val="Standardnpsmoodstavce"/>
    <w:link w:val="Textbubliny"/>
    <w:uiPriority w:val="99"/>
    <w:semiHidden/>
    <w:rsid w:val="00C9732F"/>
    <w:rPr>
      <w:rFonts w:ascii="Segoe UI" w:eastAsia="Calibri" w:hAnsi="Segoe UI" w:cs="Segoe UI"/>
      <w:kern w:val="0"/>
      <w:sz w:val="18"/>
      <w:szCs w:val="18"/>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www.klaudianovanemocnice.cz/dokumenty/ms-63/p1=63"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s>
</file>

<file path=word/_rels/footer2.xml.rels><?xml version="1.0" encoding="UTF-8" standalone="yes"?>
<Relationships xmlns="http://schemas.openxmlformats.org/package/2006/relationships"><Relationship Id="rId1" Type="http://schemas.openxmlformats.org/officeDocument/2006/relationships/image" Target="media/image3.jpeg"/></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jpeg"/></Relationships>
</file>

<file path=word/theme/theme1.xml><?xml version="1.0" encoding="utf-8"?>
<a:theme xmlns:a="http://schemas.openxmlformats.org/drawingml/2006/main" name="Motiv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328</TotalTime>
  <Pages>6</Pages>
  <Words>2337</Words>
  <Characters>13795</Characters>
  <Application>Microsoft Office Word</Application>
  <DocSecurity>0</DocSecurity>
  <Lines>114</Lines>
  <Paragraphs>32</Paragraphs>
  <ScaleCrop>false</ScaleCrop>
  <HeadingPairs>
    <vt:vector size="2" baseType="variant">
      <vt:variant>
        <vt:lpstr>Název</vt:lpstr>
      </vt:variant>
      <vt:variant>
        <vt:i4>1</vt:i4>
      </vt:variant>
    </vt:vector>
  </HeadingPairs>
  <TitlesOfParts>
    <vt:vector size="1" baseType="lpstr">
      <vt:lpstr/>
    </vt:vector>
  </TitlesOfParts>
  <Company/>
  <LinksUpToDate>false</LinksUpToDate>
  <CharactersWithSpaces>16100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Lenka Šušková</dc:creator>
  <cp:keywords/>
  <dc:description/>
  <cp:lastModifiedBy>Kučera Ondřej</cp:lastModifiedBy>
  <cp:revision>15</cp:revision>
  <cp:lastPrinted>2023-10-11T08:07:00Z</cp:lastPrinted>
  <dcterms:created xsi:type="dcterms:W3CDTF">2023-03-17T12:53:00Z</dcterms:created>
  <dcterms:modified xsi:type="dcterms:W3CDTF">2023-10-11T08:07:00Z</dcterms:modified>
</cp:coreProperties>
</file>