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212D8" w14:textId="0B6B14A3" w:rsidR="00367641" w:rsidRPr="003922E9" w:rsidRDefault="00367641" w:rsidP="00514929">
      <w:pPr>
        <w:spacing w:after="120" w:line="240" w:lineRule="auto"/>
        <w:jc w:val="both"/>
        <w:rPr>
          <w:rFonts w:ascii="Arial" w:hAnsi="Arial" w:cs="Arial"/>
        </w:rPr>
      </w:pPr>
    </w:p>
    <w:p w14:paraId="498F20CA" w14:textId="02475EBA" w:rsidR="000509F7" w:rsidRPr="003922E9" w:rsidRDefault="00367641" w:rsidP="00514929">
      <w:pPr>
        <w:spacing w:after="120" w:line="240" w:lineRule="auto"/>
        <w:jc w:val="both"/>
        <w:rPr>
          <w:rFonts w:ascii="Arial" w:hAnsi="Arial" w:cs="Arial"/>
          <w:b/>
          <w:bCs/>
        </w:rPr>
      </w:pPr>
      <w:r w:rsidRPr="003922E9">
        <w:rPr>
          <w:rFonts w:ascii="Arial" w:hAnsi="Arial" w:cs="Arial"/>
          <w:b/>
          <w:bCs/>
        </w:rPr>
        <w:t>Smlouva o dílo výzkumné</w:t>
      </w:r>
    </w:p>
    <w:p w14:paraId="55EFB73A" w14:textId="77777777" w:rsidR="009D2530" w:rsidRPr="003922E9" w:rsidRDefault="009D2530" w:rsidP="00514929">
      <w:pPr>
        <w:spacing w:after="120" w:line="240" w:lineRule="auto"/>
        <w:jc w:val="both"/>
        <w:rPr>
          <w:rFonts w:ascii="Arial" w:hAnsi="Arial" w:cs="Arial"/>
          <w:b/>
          <w:bCs/>
        </w:rPr>
      </w:pPr>
    </w:p>
    <w:p w14:paraId="720324A4" w14:textId="77777777" w:rsidR="00367641" w:rsidRPr="003922E9" w:rsidRDefault="00367641" w:rsidP="00514929">
      <w:pPr>
        <w:spacing w:after="120" w:line="240" w:lineRule="auto"/>
        <w:jc w:val="both"/>
        <w:rPr>
          <w:rFonts w:ascii="Arial" w:hAnsi="Arial" w:cs="Arial"/>
          <w:b/>
          <w:bCs/>
        </w:rPr>
      </w:pPr>
      <w:r w:rsidRPr="003922E9">
        <w:rPr>
          <w:rFonts w:ascii="Arial" w:hAnsi="Arial" w:cs="Arial"/>
          <w:b/>
          <w:bCs/>
        </w:rPr>
        <w:t xml:space="preserve">I. Smluvní strany: </w:t>
      </w:r>
    </w:p>
    <w:p w14:paraId="3D65CB64" w14:textId="77777777" w:rsidR="00514929" w:rsidRPr="003922E9" w:rsidRDefault="00367641" w:rsidP="001B265F">
      <w:pPr>
        <w:pStyle w:val="Default"/>
        <w:rPr>
          <w:rFonts w:ascii="Arial" w:hAnsi="Arial" w:cs="Arial"/>
          <w:b/>
          <w:bCs/>
          <w:sz w:val="22"/>
          <w:szCs w:val="22"/>
        </w:rPr>
      </w:pPr>
      <w:proofErr w:type="spellStart"/>
      <w:r w:rsidRPr="003922E9">
        <w:rPr>
          <w:rFonts w:ascii="Arial" w:hAnsi="Arial" w:cs="Arial"/>
          <w:b/>
          <w:bCs/>
          <w:sz w:val="22"/>
          <w:szCs w:val="22"/>
        </w:rPr>
        <w:t>MemBrain</w:t>
      </w:r>
      <w:proofErr w:type="spellEnd"/>
      <w:r w:rsidRPr="003922E9">
        <w:rPr>
          <w:rFonts w:ascii="Arial" w:hAnsi="Arial" w:cs="Arial"/>
          <w:b/>
          <w:bCs/>
          <w:sz w:val="22"/>
          <w:szCs w:val="22"/>
        </w:rPr>
        <w:t xml:space="preserve"> s.r.o., </w:t>
      </w:r>
    </w:p>
    <w:p w14:paraId="684C1272" w14:textId="77777777" w:rsidR="00514929" w:rsidRDefault="00EF39AF" w:rsidP="001B265F">
      <w:pPr>
        <w:pStyle w:val="Default"/>
        <w:rPr>
          <w:rFonts w:ascii="Arial" w:hAnsi="Arial" w:cs="Arial"/>
          <w:sz w:val="22"/>
          <w:szCs w:val="22"/>
        </w:rPr>
      </w:pPr>
      <w:r w:rsidRPr="003922E9">
        <w:rPr>
          <w:rFonts w:ascii="Arial" w:hAnsi="Arial" w:cs="Arial"/>
          <w:sz w:val="22"/>
          <w:szCs w:val="22"/>
        </w:rPr>
        <w:t xml:space="preserve">se sídlem </w:t>
      </w:r>
      <w:r w:rsidR="00367641" w:rsidRPr="003922E9">
        <w:rPr>
          <w:rFonts w:ascii="Arial" w:hAnsi="Arial" w:cs="Arial"/>
          <w:sz w:val="22"/>
          <w:szCs w:val="22"/>
        </w:rPr>
        <w:t xml:space="preserve">Pod Vinicí 87, 471 27 Stráž pod Ralskem, </w:t>
      </w:r>
    </w:p>
    <w:p w14:paraId="172683A3" w14:textId="32B6D614" w:rsidR="007C4B70" w:rsidRDefault="007C4B70" w:rsidP="001B265F">
      <w:pPr>
        <w:pStyle w:val="Default"/>
        <w:rPr>
          <w:rFonts w:ascii="Arial" w:hAnsi="Arial" w:cs="Arial"/>
          <w:sz w:val="22"/>
          <w:szCs w:val="22"/>
        </w:rPr>
      </w:pPr>
      <w:r w:rsidRPr="003922E9">
        <w:rPr>
          <w:rFonts w:ascii="Arial" w:hAnsi="Arial" w:cs="Arial"/>
          <w:sz w:val="22"/>
          <w:szCs w:val="22"/>
        </w:rPr>
        <w:t>Společnost je zapsána v obchodním rejstříku Krajského soudu v Ústí nad Labem v oddíle C, vložce 26344</w:t>
      </w:r>
      <w:r>
        <w:rPr>
          <w:rFonts w:ascii="Arial" w:hAnsi="Arial" w:cs="Arial"/>
          <w:sz w:val="22"/>
          <w:szCs w:val="22"/>
        </w:rPr>
        <w:t>,</w:t>
      </w:r>
    </w:p>
    <w:p w14:paraId="6265F96C" w14:textId="7BF5321E" w:rsidR="00514929" w:rsidRPr="003922E9" w:rsidRDefault="00367641" w:rsidP="001B265F">
      <w:pPr>
        <w:pStyle w:val="Default"/>
        <w:rPr>
          <w:rFonts w:ascii="Arial" w:hAnsi="Arial" w:cs="Arial"/>
          <w:sz w:val="22"/>
          <w:szCs w:val="22"/>
        </w:rPr>
      </w:pPr>
      <w:r w:rsidRPr="003922E9">
        <w:rPr>
          <w:rFonts w:ascii="Arial" w:hAnsi="Arial" w:cs="Arial"/>
          <w:sz w:val="22"/>
          <w:szCs w:val="22"/>
        </w:rPr>
        <w:t xml:space="preserve">zastoupená jednateli Ing. </w:t>
      </w:r>
      <w:r w:rsidR="00233BE3" w:rsidRPr="003922E9">
        <w:rPr>
          <w:rFonts w:ascii="Arial" w:hAnsi="Arial" w:cs="Arial"/>
          <w:sz w:val="22"/>
          <w:szCs w:val="22"/>
        </w:rPr>
        <w:t>Zbyňkem Petrášem</w:t>
      </w:r>
      <w:r w:rsidRPr="003922E9">
        <w:rPr>
          <w:rFonts w:ascii="Arial" w:hAnsi="Arial" w:cs="Arial"/>
          <w:sz w:val="22"/>
          <w:szCs w:val="22"/>
        </w:rPr>
        <w:t xml:space="preserve"> a Ing. Jiřím Truhlářem, </w:t>
      </w:r>
    </w:p>
    <w:p w14:paraId="15A3B2E8" w14:textId="6C705C64" w:rsidR="00514929" w:rsidRPr="003922E9" w:rsidRDefault="00367641" w:rsidP="001B265F">
      <w:pPr>
        <w:pStyle w:val="Default"/>
        <w:rPr>
          <w:rFonts w:ascii="Arial" w:hAnsi="Arial" w:cs="Arial"/>
          <w:sz w:val="22"/>
          <w:szCs w:val="22"/>
        </w:rPr>
      </w:pPr>
      <w:r w:rsidRPr="003922E9">
        <w:rPr>
          <w:rFonts w:ascii="Arial" w:hAnsi="Arial" w:cs="Arial"/>
          <w:sz w:val="22"/>
          <w:szCs w:val="22"/>
        </w:rPr>
        <w:t xml:space="preserve">zástupce oprávněný jednat ve věcech smluvních je Ing. </w:t>
      </w:r>
      <w:r w:rsidR="001B265F" w:rsidRPr="003922E9">
        <w:rPr>
          <w:rFonts w:ascii="Arial" w:hAnsi="Arial" w:cs="Arial"/>
          <w:sz w:val="22"/>
          <w:szCs w:val="22"/>
        </w:rPr>
        <w:t>Marek Bobák</w:t>
      </w:r>
      <w:r w:rsidRPr="003922E9">
        <w:rPr>
          <w:rFonts w:ascii="Arial" w:hAnsi="Arial" w:cs="Arial"/>
          <w:sz w:val="22"/>
          <w:szCs w:val="22"/>
        </w:rPr>
        <w:t xml:space="preserve">, </w:t>
      </w:r>
      <w:r w:rsidR="001B265F" w:rsidRPr="003922E9">
        <w:rPr>
          <w:rFonts w:ascii="Arial" w:hAnsi="Arial" w:cs="Arial"/>
          <w:sz w:val="22"/>
          <w:szCs w:val="22"/>
        </w:rPr>
        <w:t>vědecký</w:t>
      </w:r>
      <w:r w:rsidRPr="003922E9">
        <w:rPr>
          <w:rFonts w:ascii="Arial" w:hAnsi="Arial" w:cs="Arial"/>
          <w:sz w:val="22"/>
          <w:szCs w:val="22"/>
        </w:rPr>
        <w:t xml:space="preserve"> ředitel, </w:t>
      </w:r>
    </w:p>
    <w:p w14:paraId="11E79D57" w14:textId="51C2D434" w:rsidR="00514929" w:rsidRPr="003922E9" w:rsidRDefault="00367641" w:rsidP="001B265F">
      <w:pPr>
        <w:pStyle w:val="Default"/>
        <w:rPr>
          <w:rFonts w:ascii="Arial" w:hAnsi="Arial" w:cs="Arial"/>
          <w:sz w:val="22"/>
          <w:szCs w:val="22"/>
        </w:rPr>
      </w:pPr>
      <w:r w:rsidRPr="003922E9">
        <w:rPr>
          <w:rFonts w:ascii="Arial" w:hAnsi="Arial" w:cs="Arial"/>
          <w:sz w:val="22"/>
          <w:szCs w:val="22"/>
        </w:rPr>
        <w:t xml:space="preserve">zástupce oprávněný jednat ve věcech technických je Ing. Libor Šeda, Ph.D., </w:t>
      </w:r>
    </w:p>
    <w:p w14:paraId="187F2893" w14:textId="77777777" w:rsidR="009D2530" w:rsidRPr="003922E9" w:rsidRDefault="009D2530" w:rsidP="001B265F">
      <w:pPr>
        <w:pStyle w:val="Default"/>
        <w:rPr>
          <w:rFonts w:ascii="Arial" w:hAnsi="Arial" w:cs="Arial"/>
          <w:sz w:val="22"/>
          <w:szCs w:val="22"/>
        </w:rPr>
      </w:pPr>
    </w:p>
    <w:p w14:paraId="7FDF9362" w14:textId="29A6820F" w:rsidR="00367641" w:rsidRPr="003922E9" w:rsidRDefault="006119A3" w:rsidP="001B265F">
      <w:pPr>
        <w:pStyle w:val="Default"/>
        <w:rPr>
          <w:rFonts w:ascii="Arial" w:hAnsi="Arial" w:cs="Arial"/>
          <w:sz w:val="22"/>
          <w:szCs w:val="22"/>
        </w:rPr>
      </w:pPr>
      <w:r>
        <w:rPr>
          <w:rFonts w:ascii="Arial" w:hAnsi="Arial" w:cs="Arial"/>
          <w:sz w:val="22"/>
          <w:szCs w:val="22"/>
        </w:rPr>
        <w:t>(</w:t>
      </w:r>
      <w:r w:rsidR="00367641" w:rsidRPr="003922E9">
        <w:rPr>
          <w:rFonts w:ascii="Arial" w:hAnsi="Arial" w:cs="Arial"/>
          <w:sz w:val="22"/>
          <w:szCs w:val="22"/>
        </w:rPr>
        <w:t xml:space="preserve">dále jen </w:t>
      </w:r>
      <w:r w:rsidRPr="006119A3">
        <w:rPr>
          <w:rFonts w:ascii="Arial" w:hAnsi="Arial" w:cs="Arial"/>
          <w:i/>
          <w:iCs/>
          <w:sz w:val="22"/>
          <w:szCs w:val="22"/>
        </w:rPr>
        <w:t>„</w:t>
      </w:r>
      <w:r w:rsidR="009D2530" w:rsidRPr="006119A3">
        <w:rPr>
          <w:rFonts w:ascii="Arial" w:hAnsi="Arial" w:cs="Arial"/>
          <w:i/>
          <w:iCs/>
          <w:sz w:val="22"/>
          <w:szCs w:val="22"/>
        </w:rPr>
        <w:t>O</w:t>
      </w:r>
      <w:r w:rsidR="00367641" w:rsidRPr="006119A3">
        <w:rPr>
          <w:rFonts w:ascii="Arial" w:hAnsi="Arial" w:cs="Arial"/>
          <w:i/>
          <w:iCs/>
          <w:sz w:val="22"/>
          <w:szCs w:val="22"/>
        </w:rPr>
        <w:t>bjednatel</w:t>
      </w:r>
      <w:r w:rsidRPr="006119A3">
        <w:rPr>
          <w:rFonts w:ascii="Arial" w:hAnsi="Arial" w:cs="Arial"/>
          <w:i/>
          <w:iCs/>
          <w:sz w:val="22"/>
          <w:szCs w:val="22"/>
        </w:rPr>
        <w:t>“)</w:t>
      </w:r>
    </w:p>
    <w:p w14:paraId="79E9BAE1" w14:textId="77777777" w:rsidR="00514929" w:rsidRPr="003922E9" w:rsidRDefault="00514929" w:rsidP="00514929">
      <w:pPr>
        <w:spacing w:after="120" w:line="240" w:lineRule="auto"/>
        <w:jc w:val="both"/>
        <w:rPr>
          <w:rFonts w:ascii="Arial" w:hAnsi="Arial" w:cs="Arial"/>
        </w:rPr>
      </w:pPr>
    </w:p>
    <w:p w14:paraId="1B299229" w14:textId="2FD003EB" w:rsidR="00514929" w:rsidRPr="003922E9" w:rsidRDefault="00514929" w:rsidP="00514929">
      <w:pPr>
        <w:spacing w:after="120" w:line="240" w:lineRule="auto"/>
        <w:jc w:val="both"/>
        <w:rPr>
          <w:rFonts w:ascii="Arial" w:hAnsi="Arial" w:cs="Arial"/>
        </w:rPr>
      </w:pPr>
      <w:r w:rsidRPr="003922E9">
        <w:rPr>
          <w:rFonts w:ascii="Arial" w:hAnsi="Arial" w:cs="Arial"/>
        </w:rPr>
        <w:t>a</w:t>
      </w:r>
    </w:p>
    <w:p w14:paraId="24D8E4D8" w14:textId="77777777" w:rsidR="00514929" w:rsidRPr="003922E9" w:rsidRDefault="00514929" w:rsidP="00514929">
      <w:pPr>
        <w:spacing w:after="120" w:line="240" w:lineRule="auto"/>
        <w:jc w:val="both"/>
        <w:rPr>
          <w:rFonts w:ascii="Arial" w:hAnsi="Arial" w:cs="Arial"/>
        </w:rPr>
      </w:pPr>
    </w:p>
    <w:p w14:paraId="5A3312DB" w14:textId="77777777" w:rsidR="00514929" w:rsidRPr="003922E9" w:rsidRDefault="00367641" w:rsidP="001B265F">
      <w:pPr>
        <w:pStyle w:val="Default"/>
        <w:rPr>
          <w:rFonts w:ascii="Arial" w:hAnsi="Arial" w:cs="Arial"/>
          <w:b/>
          <w:bCs/>
          <w:sz w:val="22"/>
          <w:szCs w:val="22"/>
        </w:rPr>
      </w:pPr>
      <w:r w:rsidRPr="003922E9">
        <w:rPr>
          <w:rFonts w:ascii="Arial" w:hAnsi="Arial" w:cs="Arial"/>
          <w:b/>
          <w:bCs/>
          <w:sz w:val="22"/>
          <w:szCs w:val="22"/>
        </w:rPr>
        <w:t xml:space="preserve">Ústav chemických procesů AV ČR, v. v. i., </w:t>
      </w:r>
    </w:p>
    <w:p w14:paraId="161B436D" w14:textId="77777777" w:rsidR="00514929" w:rsidRPr="003922E9" w:rsidRDefault="00514929" w:rsidP="001B265F">
      <w:pPr>
        <w:pStyle w:val="Default"/>
        <w:rPr>
          <w:rFonts w:ascii="Arial" w:hAnsi="Arial" w:cs="Arial"/>
          <w:sz w:val="22"/>
          <w:szCs w:val="22"/>
        </w:rPr>
      </w:pPr>
      <w:r w:rsidRPr="003922E9">
        <w:rPr>
          <w:rFonts w:ascii="Arial" w:hAnsi="Arial" w:cs="Arial"/>
          <w:sz w:val="22"/>
          <w:szCs w:val="22"/>
        </w:rPr>
        <w:t xml:space="preserve">se sídlem </w:t>
      </w:r>
      <w:r w:rsidR="00367641" w:rsidRPr="003922E9">
        <w:rPr>
          <w:rFonts w:ascii="Arial" w:hAnsi="Arial" w:cs="Arial"/>
          <w:sz w:val="22"/>
          <w:szCs w:val="22"/>
        </w:rPr>
        <w:t xml:space="preserve">Rozvojová 135,165 02 Praha 6, </w:t>
      </w:r>
    </w:p>
    <w:p w14:paraId="3FBBDCDD" w14:textId="77777777" w:rsidR="007C4B70" w:rsidRDefault="009D2530" w:rsidP="001B265F">
      <w:pPr>
        <w:pStyle w:val="Default"/>
        <w:rPr>
          <w:rFonts w:ascii="Arial" w:hAnsi="Arial" w:cs="Arial"/>
        </w:rPr>
      </w:pPr>
      <w:r w:rsidRPr="003922E9">
        <w:rPr>
          <w:rFonts w:ascii="Arial" w:hAnsi="Arial" w:cs="Arial"/>
        </w:rPr>
        <w:t xml:space="preserve">Instituce je zaspána v rejstříku v. v. i. vedeném MŠMT, </w:t>
      </w:r>
    </w:p>
    <w:p w14:paraId="494AC7B2" w14:textId="2514D990" w:rsidR="009D2530" w:rsidRPr="003922E9" w:rsidRDefault="009D2530" w:rsidP="001B265F">
      <w:pPr>
        <w:pStyle w:val="Default"/>
        <w:rPr>
          <w:rFonts w:ascii="Arial" w:hAnsi="Arial" w:cs="Arial"/>
          <w:sz w:val="22"/>
          <w:szCs w:val="22"/>
        </w:rPr>
      </w:pPr>
      <w:r w:rsidRPr="003922E9">
        <w:rPr>
          <w:rFonts w:ascii="Arial" w:hAnsi="Arial" w:cs="Arial"/>
        </w:rPr>
        <w:t>IČ: 67985858, DIČ: CZ67985858</w:t>
      </w:r>
    </w:p>
    <w:p w14:paraId="3C85CDF0" w14:textId="66A55A8C" w:rsidR="00514929" w:rsidRPr="003922E9" w:rsidRDefault="00367641" w:rsidP="001B265F">
      <w:pPr>
        <w:pStyle w:val="Default"/>
        <w:rPr>
          <w:rFonts w:ascii="Arial" w:hAnsi="Arial" w:cs="Arial"/>
          <w:sz w:val="22"/>
          <w:szCs w:val="22"/>
        </w:rPr>
      </w:pPr>
      <w:r w:rsidRPr="003922E9">
        <w:rPr>
          <w:rFonts w:ascii="Arial" w:hAnsi="Arial" w:cs="Arial"/>
          <w:sz w:val="22"/>
          <w:szCs w:val="22"/>
        </w:rPr>
        <w:t>zastoupená ředitelem,</w:t>
      </w:r>
      <w:r w:rsidR="0055707F" w:rsidRPr="003922E9">
        <w:rPr>
          <w:rFonts w:ascii="Arial" w:hAnsi="Arial" w:cs="Arial"/>
          <w:sz w:val="22"/>
          <w:szCs w:val="22"/>
        </w:rPr>
        <w:t xml:space="preserve"> Ing</w:t>
      </w:r>
      <w:r w:rsidR="001B265F" w:rsidRPr="003922E9">
        <w:rPr>
          <w:rFonts w:ascii="Arial" w:hAnsi="Arial" w:cs="Arial"/>
          <w:sz w:val="22"/>
          <w:szCs w:val="22"/>
        </w:rPr>
        <w:t xml:space="preserve">. Michal Šyc, Ph.D. </w:t>
      </w:r>
      <w:r w:rsidRPr="003922E9">
        <w:rPr>
          <w:rFonts w:ascii="Arial" w:hAnsi="Arial" w:cs="Arial"/>
          <w:sz w:val="22"/>
          <w:szCs w:val="22"/>
        </w:rPr>
        <w:t xml:space="preserve"> </w:t>
      </w:r>
    </w:p>
    <w:p w14:paraId="79F4CEB2" w14:textId="59D92466" w:rsidR="00514929" w:rsidRPr="003922E9" w:rsidRDefault="00367641" w:rsidP="001B265F">
      <w:pPr>
        <w:pStyle w:val="Default"/>
        <w:rPr>
          <w:rFonts w:ascii="Arial" w:hAnsi="Arial" w:cs="Arial"/>
          <w:sz w:val="22"/>
          <w:szCs w:val="22"/>
        </w:rPr>
      </w:pPr>
      <w:r w:rsidRPr="003922E9">
        <w:rPr>
          <w:rFonts w:ascii="Arial" w:hAnsi="Arial" w:cs="Arial"/>
          <w:sz w:val="22"/>
          <w:szCs w:val="22"/>
        </w:rPr>
        <w:t xml:space="preserve">zástupce oprávněný jednat ve věcech smluvních je </w:t>
      </w:r>
      <w:r w:rsidR="001B265F" w:rsidRPr="003922E9">
        <w:rPr>
          <w:rFonts w:ascii="Arial" w:hAnsi="Arial" w:cs="Arial"/>
          <w:sz w:val="22"/>
          <w:szCs w:val="22"/>
        </w:rPr>
        <w:t xml:space="preserve">Ing. Michal Šyc, Ph.D. </w:t>
      </w:r>
      <w:r w:rsidRPr="003922E9">
        <w:rPr>
          <w:rFonts w:ascii="Arial" w:hAnsi="Arial" w:cs="Arial"/>
          <w:sz w:val="22"/>
          <w:szCs w:val="22"/>
        </w:rPr>
        <w:t xml:space="preserve"> </w:t>
      </w:r>
    </w:p>
    <w:p w14:paraId="0B8DCED9" w14:textId="17911649" w:rsidR="00514929" w:rsidRPr="003922E9" w:rsidRDefault="00367641" w:rsidP="001B265F">
      <w:pPr>
        <w:pStyle w:val="Default"/>
        <w:rPr>
          <w:rFonts w:ascii="Arial" w:hAnsi="Arial" w:cs="Arial"/>
          <w:sz w:val="22"/>
          <w:szCs w:val="22"/>
        </w:rPr>
      </w:pPr>
      <w:r w:rsidRPr="003922E9">
        <w:rPr>
          <w:rFonts w:ascii="Arial" w:hAnsi="Arial" w:cs="Arial"/>
          <w:sz w:val="22"/>
          <w:szCs w:val="22"/>
        </w:rPr>
        <w:t xml:space="preserve">zástupce oprávněný jednat ve věcech technických je </w:t>
      </w:r>
      <w:r w:rsidR="001B265F" w:rsidRPr="003922E9">
        <w:rPr>
          <w:rFonts w:ascii="Arial" w:hAnsi="Arial" w:cs="Arial"/>
          <w:sz w:val="22"/>
          <w:szCs w:val="22"/>
        </w:rPr>
        <w:t>Ing.  Michal Šyc, Ph.D.</w:t>
      </w:r>
    </w:p>
    <w:p w14:paraId="10FECE09" w14:textId="77777777" w:rsidR="009D2530" w:rsidRPr="003922E9" w:rsidRDefault="009D2530" w:rsidP="001B265F">
      <w:pPr>
        <w:pStyle w:val="Default"/>
        <w:rPr>
          <w:rFonts w:ascii="Arial" w:hAnsi="Arial" w:cs="Arial"/>
          <w:sz w:val="22"/>
          <w:szCs w:val="22"/>
        </w:rPr>
      </w:pPr>
    </w:p>
    <w:p w14:paraId="3E358F66" w14:textId="4950D972" w:rsidR="00367641" w:rsidRPr="003922E9" w:rsidRDefault="00367641" w:rsidP="00514929">
      <w:pPr>
        <w:spacing w:after="120" w:line="240" w:lineRule="auto"/>
        <w:jc w:val="both"/>
        <w:rPr>
          <w:rFonts w:ascii="Arial" w:hAnsi="Arial" w:cs="Arial"/>
          <w:color w:val="000000"/>
          <w:sz w:val="24"/>
          <w:szCs w:val="24"/>
        </w:rPr>
      </w:pPr>
      <w:r w:rsidRPr="003922E9">
        <w:rPr>
          <w:rFonts w:ascii="Arial" w:hAnsi="Arial" w:cs="Arial"/>
          <w:color w:val="000000"/>
        </w:rPr>
        <w:t xml:space="preserve"> </w:t>
      </w:r>
      <w:r w:rsidR="006119A3">
        <w:rPr>
          <w:rFonts w:ascii="Arial" w:hAnsi="Arial" w:cs="Arial"/>
          <w:color w:val="000000"/>
        </w:rPr>
        <w:t>(</w:t>
      </w:r>
      <w:r w:rsidR="00514929" w:rsidRPr="003922E9">
        <w:rPr>
          <w:rFonts w:ascii="Arial" w:hAnsi="Arial" w:cs="Arial"/>
        </w:rPr>
        <w:t xml:space="preserve">dále </w:t>
      </w:r>
      <w:r w:rsidR="00931D73" w:rsidRPr="003922E9">
        <w:rPr>
          <w:rFonts w:ascii="Arial" w:hAnsi="Arial" w:cs="Arial"/>
        </w:rPr>
        <w:t xml:space="preserve">jen </w:t>
      </w:r>
      <w:r w:rsidR="006119A3" w:rsidRPr="006119A3">
        <w:rPr>
          <w:rFonts w:ascii="Arial" w:hAnsi="Arial" w:cs="Arial"/>
          <w:i/>
          <w:iCs/>
        </w:rPr>
        <w:t>„</w:t>
      </w:r>
      <w:r w:rsidR="009D2530" w:rsidRPr="006119A3">
        <w:rPr>
          <w:rFonts w:ascii="Arial" w:hAnsi="Arial" w:cs="Arial"/>
          <w:i/>
          <w:iCs/>
        </w:rPr>
        <w:t>Z</w:t>
      </w:r>
      <w:r w:rsidR="00931D73" w:rsidRPr="006119A3">
        <w:rPr>
          <w:rFonts w:ascii="Arial" w:hAnsi="Arial" w:cs="Arial"/>
          <w:i/>
          <w:iCs/>
        </w:rPr>
        <w:t>hotovitel</w:t>
      </w:r>
      <w:r w:rsidR="006119A3" w:rsidRPr="006119A3">
        <w:rPr>
          <w:rFonts w:ascii="Arial" w:hAnsi="Arial" w:cs="Arial"/>
          <w:i/>
          <w:iCs/>
        </w:rPr>
        <w:t>“</w:t>
      </w:r>
      <w:r w:rsidR="006119A3">
        <w:rPr>
          <w:rFonts w:ascii="Arial" w:hAnsi="Arial" w:cs="Arial"/>
        </w:rPr>
        <w:t>)</w:t>
      </w:r>
    </w:p>
    <w:p w14:paraId="269A8067" w14:textId="77777777" w:rsidR="00514929" w:rsidRPr="003922E9" w:rsidRDefault="00514929" w:rsidP="00514929">
      <w:pPr>
        <w:spacing w:after="120" w:line="240" w:lineRule="auto"/>
        <w:jc w:val="both"/>
        <w:rPr>
          <w:rFonts w:ascii="Arial" w:hAnsi="Arial" w:cs="Arial"/>
        </w:rPr>
      </w:pPr>
    </w:p>
    <w:p w14:paraId="3609972A" w14:textId="579C3865" w:rsidR="00367641" w:rsidRPr="003922E9" w:rsidRDefault="00120734" w:rsidP="00120734">
      <w:pPr>
        <w:spacing w:after="120" w:line="240" w:lineRule="auto"/>
        <w:jc w:val="both"/>
        <w:rPr>
          <w:rFonts w:ascii="Arial" w:hAnsi="Arial" w:cs="Arial"/>
          <w:b/>
          <w:bCs/>
        </w:rPr>
      </w:pPr>
      <w:proofErr w:type="spellStart"/>
      <w:r w:rsidRPr="003922E9">
        <w:rPr>
          <w:rFonts w:ascii="Arial" w:hAnsi="Arial" w:cs="Arial"/>
          <w:b/>
          <w:bCs/>
        </w:rPr>
        <w:t>I.</w:t>
      </w:r>
      <w:r w:rsidR="00367641" w:rsidRPr="003922E9">
        <w:rPr>
          <w:rFonts w:ascii="Arial" w:hAnsi="Arial" w:cs="Arial"/>
          <w:b/>
          <w:bCs/>
        </w:rPr>
        <w:t>Preambule</w:t>
      </w:r>
      <w:proofErr w:type="spellEnd"/>
    </w:p>
    <w:p w14:paraId="0B898671" w14:textId="65DE256B" w:rsidR="00746746" w:rsidRPr="003922E9" w:rsidRDefault="00746746" w:rsidP="00514929">
      <w:pPr>
        <w:spacing w:after="120" w:line="240" w:lineRule="auto"/>
        <w:jc w:val="both"/>
        <w:rPr>
          <w:rFonts w:ascii="Arial" w:hAnsi="Arial" w:cs="Arial"/>
        </w:rPr>
      </w:pPr>
      <w:r w:rsidRPr="003922E9">
        <w:rPr>
          <w:rFonts w:ascii="Arial" w:hAnsi="Arial" w:cs="Arial"/>
        </w:rPr>
        <w:t xml:space="preserve">Zhotovitel disponuje specifickým </w:t>
      </w:r>
      <w:r w:rsidR="00EF39AF" w:rsidRPr="003922E9">
        <w:rPr>
          <w:rFonts w:ascii="Arial" w:hAnsi="Arial" w:cs="Arial"/>
        </w:rPr>
        <w:t>technickým řešením spočívajícím ve</w:t>
      </w:r>
      <w:r w:rsidRPr="003922E9">
        <w:rPr>
          <w:rFonts w:ascii="Arial" w:hAnsi="Arial" w:cs="Arial"/>
        </w:rPr>
        <w:t xml:space="preserve"> využití membránové separace</w:t>
      </w:r>
      <w:r w:rsidR="00BE0AC3" w:rsidRPr="003922E9">
        <w:rPr>
          <w:rFonts w:ascii="Arial" w:hAnsi="Arial" w:cs="Arial"/>
        </w:rPr>
        <w:t xml:space="preserve">, které umožňuje dekontaminaci odpadních vod a dalších roztoků obsahující rtuť bez přidávání sorbentů či jiných činidel. </w:t>
      </w:r>
      <w:r w:rsidR="00060B35" w:rsidRPr="003922E9">
        <w:rPr>
          <w:rFonts w:ascii="Arial" w:hAnsi="Arial" w:cs="Arial"/>
        </w:rPr>
        <w:t>Toto technické řešení je předmětem</w:t>
      </w:r>
      <w:r w:rsidR="00BE0AC3" w:rsidRPr="003922E9">
        <w:rPr>
          <w:rFonts w:ascii="Arial" w:hAnsi="Arial" w:cs="Arial"/>
        </w:rPr>
        <w:t xml:space="preserve"> patent</w:t>
      </w:r>
      <w:r w:rsidR="00060B35" w:rsidRPr="003922E9">
        <w:rPr>
          <w:rFonts w:ascii="Arial" w:hAnsi="Arial" w:cs="Arial"/>
        </w:rPr>
        <w:t>u ve vlastnictví Zhotovitele</w:t>
      </w:r>
      <w:r w:rsidR="00BE0AC3" w:rsidRPr="003922E9">
        <w:rPr>
          <w:rFonts w:ascii="Arial" w:hAnsi="Arial" w:cs="Arial"/>
        </w:rPr>
        <w:t xml:space="preserve"> číslo PV2018-635 </w:t>
      </w:r>
      <w:r w:rsidR="00BE0AC3" w:rsidRPr="003922E9">
        <w:rPr>
          <w:rFonts w:ascii="Arial" w:hAnsi="Arial" w:cs="Arial"/>
          <w:i/>
          <w:iCs/>
        </w:rPr>
        <w:t>„Způsob izolace rtuti z roztoku a zařízení k provádění tohoto způsobu“</w:t>
      </w:r>
      <w:r w:rsidR="00BE0AC3" w:rsidRPr="003922E9">
        <w:rPr>
          <w:rFonts w:ascii="Arial" w:hAnsi="Arial" w:cs="Arial"/>
        </w:rPr>
        <w:t xml:space="preserve">. V něm chráněné řešení je velmi pravděpodobně vhodné k využití i pro separaci </w:t>
      </w:r>
      <w:r w:rsidRPr="003922E9">
        <w:rPr>
          <w:rFonts w:ascii="Arial" w:hAnsi="Arial" w:cs="Arial"/>
        </w:rPr>
        <w:t xml:space="preserve">solí obsahující sírany a chloridy typických kovů z průmyslových vod jako jsou Ca, K, Na, Mg, Zn a </w:t>
      </w:r>
      <w:proofErr w:type="spellStart"/>
      <w:r w:rsidRPr="003922E9">
        <w:rPr>
          <w:rFonts w:ascii="Arial" w:hAnsi="Arial" w:cs="Arial"/>
        </w:rPr>
        <w:t>Fe</w:t>
      </w:r>
      <w:proofErr w:type="spellEnd"/>
      <w:r w:rsidR="00BE0AC3" w:rsidRPr="003922E9">
        <w:rPr>
          <w:rFonts w:ascii="Arial" w:hAnsi="Arial" w:cs="Arial"/>
        </w:rPr>
        <w:t xml:space="preserve">. </w:t>
      </w:r>
    </w:p>
    <w:p w14:paraId="34578EAA" w14:textId="758CFFB2" w:rsidR="00BE6B88" w:rsidRPr="003922E9" w:rsidRDefault="00BE6B88" w:rsidP="00514929">
      <w:pPr>
        <w:spacing w:after="120" w:line="240" w:lineRule="auto"/>
        <w:jc w:val="both"/>
        <w:rPr>
          <w:rFonts w:ascii="Arial" w:hAnsi="Arial" w:cs="Arial"/>
        </w:rPr>
      </w:pPr>
      <w:r w:rsidRPr="003922E9">
        <w:rPr>
          <w:rFonts w:ascii="Arial" w:hAnsi="Arial" w:cs="Arial"/>
        </w:rPr>
        <w:t xml:space="preserve">Zhotovitel je jediným oprávněným zhotovitelem k provedení a poskytnutí požadované služby na světě, neboť technologie přípravy a provedení metody membránové separace, které umožňuje dekontaminaci odpadních vod a dalších roztoků obsahující rtuť bez přidávání sorbentů či jiných činidel je výlučným know-how zhotovitele, které nesdílí s žádnou třetí osobou. </w:t>
      </w:r>
    </w:p>
    <w:p w14:paraId="4484EF74" w14:textId="70594AFA" w:rsidR="00813AE4" w:rsidRPr="003922E9" w:rsidRDefault="00813AE4" w:rsidP="00514929">
      <w:pPr>
        <w:spacing w:after="120" w:line="240" w:lineRule="auto"/>
        <w:jc w:val="both"/>
        <w:rPr>
          <w:rFonts w:ascii="Arial" w:hAnsi="Arial" w:cs="Arial"/>
        </w:rPr>
      </w:pPr>
    </w:p>
    <w:p w14:paraId="36D42FB0" w14:textId="6864B5AD" w:rsidR="00367641" w:rsidRPr="003922E9" w:rsidRDefault="00367641" w:rsidP="00514929">
      <w:pPr>
        <w:spacing w:after="120" w:line="240" w:lineRule="auto"/>
        <w:jc w:val="both"/>
        <w:rPr>
          <w:rFonts w:ascii="Arial" w:hAnsi="Arial" w:cs="Arial"/>
          <w:b/>
          <w:bCs/>
        </w:rPr>
      </w:pPr>
      <w:r w:rsidRPr="003922E9">
        <w:rPr>
          <w:rFonts w:ascii="Arial" w:hAnsi="Arial" w:cs="Arial"/>
          <w:b/>
          <w:bCs/>
        </w:rPr>
        <w:t xml:space="preserve">II. Předmět </w:t>
      </w:r>
      <w:r w:rsidR="00586E1B" w:rsidRPr="00366004">
        <w:rPr>
          <w:rFonts w:ascii="Arial" w:hAnsi="Arial" w:cs="Arial"/>
          <w:b/>
          <w:bCs/>
        </w:rPr>
        <w:t>díla</w:t>
      </w:r>
    </w:p>
    <w:p w14:paraId="108C23A5" w14:textId="0B074150" w:rsidR="00367641" w:rsidRPr="003922E9" w:rsidRDefault="00367641" w:rsidP="00514929">
      <w:pPr>
        <w:pStyle w:val="Odstavecseseznamem"/>
        <w:numPr>
          <w:ilvl w:val="0"/>
          <w:numId w:val="4"/>
        </w:numPr>
        <w:spacing w:after="120" w:line="240" w:lineRule="auto"/>
        <w:contextualSpacing w:val="0"/>
        <w:jc w:val="both"/>
        <w:rPr>
          <w:rFonts w:ascii="Arial" w:hAnsi="Arial" w:cs="Arial"/>
        </w:rPr>
      </w:pPr>
      <w:r w:rsidRPr="003922E9">
        <w:rPr>
          <w:rFonts w:ascii="Arial" w:hAnsi="Arial" w:cs="Arial"/>
        </w:rPr>
        <w:t xml:space="preserve">Zhotovitel se touto smlouvou zavazuje k provedení díla, kterým se rozumí zpracování a předání </w:t>
      </w:r>
      <w:r w:rsidR="00A0293E">
        <w:rPr>
          <w:rFonts w:ascii="Arial" w:hAnsi="Arial" w:cs="Arial"/>
        </w:rPr>
        <w:t>O</w:t>
      </w:r>
      <w:r w:rsidRPr="003922E9">
        <w:rPr>
          <w:rFonts w:ascii="Arial" w:hAnsi="Arial" w:cs="Arial"/>
        </w:rPr>
        <w:t xml:space="preserve">bjednateli </w:t>
      </w:r>
      <w:r w:rsidRPr="003922E9">
        <w:rPr>
          <w:rFonts w:ascii="Arial" w:hAnsi="Arial" w:cs="Arial"/>
          <w:i/>
          <w:iCs/>
        </w:rPr>
        <w:t>„</w:t>
      </w:r>
      <w:r w:rsidR="00CA2B72" w:rsidRPr="003922E9">
        <w:rPr>
          <w:rFonts w:ascii="Arial" w:hAnsi="Arial" w:cs="Arial"/>
          <w:i/>
          <w:iCs/>
        </w:rPr>
        <w:t>Výzkumn</w:t>
      </w:r>
      <w:r w:rsidR="001341F6" w:rsidRPr="003922E9">
        <w:rPr>
          <w:rFonts w:ascii="Arial" w:hAnsi="Arial" w:cs="Arial"/>
          <w:i/>
          <w:iCs/>
        </w:rPr>
        <w:t>é</w:t>
      </w:r>
      <w:r w:rsidR="00CA2B72" w:rsidRPr="003922E9">
        <w:rPr>
          <w:rFonts w:ascii="Arial" w:hAnsi="Arial" w:cs="Arial"/>
          <w:i/>
          <w:iCs/>
        </w:rPr>
        <w:t xml:space="preserve"> zpráv</w:t>
      </w:r>
      <w:r w:rsidR="001341F6" w:rsidRPr="003922E9">
        <w:rPr>
          <w:rFonts w:ascii="Arial" w:hAnsi="Arial" w:cs="Arial"/>
          <w:i/>
          <w:iCs/>
        </w:rPr>
        <w:t>y</w:t>
      </w:r>
      <w:r w:rsidR="00CA2B72" w:rsidRPr="003922E9">
        <w:rPr>
          <w:rFonts w:ascii="Arial" w:hAnsi="Arial" w:cs="Arial"/>
          <w:i/>
          <w:iCs/>
        </w:rPr>
        <w:t xml:space="preserve"> o</w:t>
      </w:r>
      <w:r w:rsidR="004E02CF" w:rsidRPr="003922E9">
        <w:rPr>
          <w:rFonts w:ascii="Arial" w:hAnsi="Arial" w:cs="Arial"/>
          <w:i/>
          <w:iCs/>
        </w:rPr>
        <w:t xml:space="preserve"> </w:t>
      </w:r>
      <w:r w:rsidR="001341F6" w:rsidRPr="003922E9">
        <w:rPr>
          <w:rFonts w:ascii="Arial" w:hAnsi="Arial" w:cs="Arial"/>
          <w:i/>
          <w:iCs/>
        </w:rPr>
        <w:t xml:space="preserve">separaci </w:t>
      </w:r>
      <w:r w:rsidR="004E02CF" w:rsidRPr="003922E9">
        <w:rPr>
          <w:rFonts w:ascii="Arial" w:hAnsi="Arial" w:cs="Arial"/>
          <w:i/>
          <w:iCs/>
        </w:rPr>
        <w:t xml:space="preserve">solí obsahující sírany </w:t>
      </w:r>
      <w:r w:rsidR="001341F6" w:rsidRPr="003922E9">
        <w:rPr>
          <w:rFonts w:ascii="Arial" w:hAnsi="Arial" w:cs="Arial"/>
          <w:i/>
          <w:iCs/>
        </w:rPr>
        <w:t>nebo</w:t>
      </w:r>
      <w:r w:rsidR="004E02CF" w:rsidRPr="003922E9">
        <w:rPr>
          <w:rFonts w:ascii="Arial" w:hAnsi="Arial" w:cs="Arial"/>
          <w:i/>
          <w:iCs/>
        </w:rPr>
        <w:t xml:space="preserve"> chloridy typických kovů z</w:t>
      </w:r>
      <w:r w:rsidR="001341F6" w:rsidRPr="003922E9">
        <w:rPr>
          <w:rFonts w:ascii="Arial" w:hAnsi="Arial" w:cs="Arial"/>
          <w:i/>
          <w:iCs/>
        </w:rPr>
        <w:t> lithiových akumulátorů</w:t>
      </w:r>
      <w:r w:rsidRPr="003922E9">
        <w:rPr>
          <w:rFonts w:ascii="Arial" w:hAnsi="Arial" w:cs="Arial"/>
          <w:i/>
          <w:iCs/>
        </w:rPr>
        <w:t xml:space="preserve">“ </w:t>
      </w:r>
      <w:r w:rsidRPr="003922E9">
        <w:rPr>
          <w:rFonts w:ascii="Arial" w:hAnsi="Arial" w:cs="Arial"/>
        </w:rPr>
        <w:t>v rozsahu, způsobem a za podmínek dohodnutých v této smlouvě (dále jen „</w:t>
      </w:r>
      <w:r w:rsidR="00A0293E">
        <w:rPr>
          <w:rFonts w:ascii="Arial" w:hAnsi="Arial" w:cs="Arial"/>
        </w:rPr>
        <w:t>V</w:t>
      </w:r>
      <w:r w:rsidR="00CA2B72" w:rsidRPr="003922E9">
        <w:rPr>
          <w:rFonts w:ascii="Arial" w:hAnsi="Arial" w:cs="Arial"/>
        </w:rPr>
        <w:t>ýzkumná zpráva</w:t>
      </w:r>
      <w:r w:rsidRPr="003922E9">
        <w:rPr>
          <w:rFonts w:ascii="Arial" w:hAnsi="Arial" w:cs="Arial"/>
        </w:rPr>
        <w:t xml:space="preserve">“). </w:t>
      </w:r>
    </w:p>
    <w:p w14:paraId="34694B83" w14:textId="39AED093" w:rsidR="00367641" w:rsidRPr="00366004" w:rsidRDefault="00367641" w:rsidP="00514929">
      <w:pPr>
        <w:pStyle w:val="Odstavecseseznamem"/>
        <w:numPr>
          <w:ilvl w:val="0"/>
          <w:numId w:val="4"/>
        </w:numPr>
        <w:spacing w:after="120" w:line="240" w:lineRule="auto"/>
        <w:contextualSpacing w:val="0"/>
        <w:jc w:val="both"/>
        <w:rPr>
          <w:rFonts w:ascii="Arial" w:hAnsi="Arial" w:cs="Arial"/>
        </w:rPr>
      </w:pPr>
      <w:r w:rsidRPr="003922E9">
        <w:rPr>
          <w:rFonts w:ascii="Arial" w:hAnsi="Arial" w:cs="Arial"/>
        </w:rPr>
        <w:lastRenderedPageBreak/>
        <w:t xml:space="preserve">Objednatel se zavazuje poskytnout </w:t>
      </w:r>
      <w:r w:rsidR="00A0293E">
        <w:rPr>
          <w:rFonts w:ascii="Arial" w:hAnsi="Arial" w:cs="Arial"/>
        </w:rPr>
        <w:t>Z</w:t>
      </w:r>
      <w:r w:rsidRPr="003922E9">
        <w:rPr>
          <w:rFonts w:ascii="Arial" w:hAnsi="Arial" w:cs="Arial"/>
        </w:rPr>
        <w:t xml:space="preserve">hotoviteli dohodnuté spolupůsobení, řádně provedené </w:t>
      </w:r>
      <w:r w:rsidR="00A0293E" w:rsidRPr="00366004">
        <w:rPr>
          <w:rFonts w:ascii="Arial" w:hAnsi="Arial" w:cs="Arial"/>
        </w:rPr>
        <w:t xml:space="preserve">dílo </w:t>
      </w:r>
      <w:r w:rsidR="002E67F7" w:rsidRPr="00366004">
        <w:rPr>
          <w:rFonts w:ascii="Arial" w:hAnsi="Arial" w:cs="Arial"/>
        </w:rPr>
        <w:t xml:space="preserve">bez průtahů </w:t>
      </w:r>
      <w:r w:rsidRPr="003922E9">
        <w:rPr>
          <w:rFonts w:ascii="Arial" w:hAnsi="Arial" w:cs="Arial"/>
        </w:rPr>
        <w:t>převzít a zaplatit za něj dohodnutou cenu</w:t>
      </w:r>
      <w:r w:rsidR="00A0293E">
        <w:rPr>
          <w:rFonts w:ascii="Arial" w:hAnsi="Arial" w:cs="Arial"/>
          <w:color w:val="FF0000"/>
        </w:rPr>
        <w:t xml:space="preserve"> </w:t>
      </w:r>
      <w:r w:rsidR="00A0293E" w:rsidRPr="00366004">
        <w:rPr>
          <w:rFonts w:ascii="Arial" w:hAnsi="Arial" w:cs="Arial"/>
        </w:rPr>
        <w:t>uvedenou v</w:t>
      </w:r>
      <w:r w:rsidR="00366004">
        <w:rPr>
          <w:rFonts w:ascii="Arial" w:hAnsi="Arial" w:cs="Arial"/>
        </w:rPr>
        <w:t> </w:t>
      </w:r>
      <w:r w:rsidR="00A0293E" w:rsidRPr="00366004">
        <w:rPr>
          <w:rFonts w:ascii="Arial" w:hAnsi="Arial" w:cs="Arial"/>
        </w:rPr>
        <w:t>článku</w:t>
      </w:r>
      <w:r w:rsidR="00366004">
        <w:rPr>
          <w:rFonts w:ascii="Arial" w:hAnsi="Arial" w:cs="Arial"/>
        </w:rPr>
        <w:t xml:space="preserve"> VI</w:t>
      </w:r>
      <w:r w:rsidRPr="00366004">
        <w:rPr>
          <w:rFonts w:ascii="Arial" w:hAnsi="Arial" w:cs="Arial"/>
        </w:rPr>
        <w:t xml:space="preserve">. </w:t>
      </w:r>
    </w:p>
    <w:p w14:paraId="03500533" w14:textId="120FE9A3" w:rsidR="00514929" w:rsidRPr="003922E9" w:rsidRDefault="00CA2B72" w:rsidP="003C2F57">
      <w:pPr>
        <w:pStyle w:val="Odstavecseseznamem"/>
        <w:numPr>
          <w:ilvl w:val="0"/>
          <w:numId w:val="4"/>
        </w:numPr>
        <w:spacing w:after="120" w:line="240" w:lineRule="auto"/>
        <w:contextualSpacing w:val="0"/>
        <w:jc w:val="both"/>
        <w:rPr>
          <w:rFonts w:ascii="Arial" w:hAnsi="Arial" w:cs="Arial"/>
        </w:rPr>
      </w:pPr>
      <w:r w:rsidRPr="003922E9">
        <w:rPr>
          <w:rFonts w:ascii="Arial" w:hAnsi="Arial" w:cs="Arial"/>
        </w:rPr>
        <w:t xml:space="preserve">Výzkumná zpráva </w:t>
      </w:r>
      <w:r w:rsidR="00367641" w:rsidRPr="003922E9">
        <w:rPr>
          <w:rFonts w:ascii="Arial" w:hAnsi="Arial" w:cs="Arial"/>
        </w:rPr>
        <w:t>bude předána ve dvou vyhotoven</w:t>
      </w:r>
      <w:r w:rsidR="00060B35" w:rsidRPr="003922E9">
        <w:rPr>
          <w:rFonts w:ascii="Arial" w:hAnsi="Arial" w:cs="Arial"/>
        </w:rPr>
        <w:t>í</w:t>
      </w:r>
      <w:r w:rsidR="00367641" w:rsidRPr="003922E9">
        <w:rPr>
          <w:rFonts w:ascii="Arial" w:hAnsi="Arial" w:cs="Arial"/>
        </w:rPr>
        <w:t xml:space="preserve">ch v tištěné podobě a 1x v digitální podobě (doc, </w:t>
      </w:r>
      <w:proofErr w:type="spellStart"/>
      <w:r w:rsidR="00367641" w:rsidRPr="003922E9">
        <w:rPr>
          <w:rFonts w:ascii="Arial" w:hAnsi="Arial" w:cs="Arial"/>
        </w:rPr>
        <w:t>xls</w:t>
      </w:r>
      <w:proofErr w:type="spellEnd"/>
      <w:r w:rsidR="00367641" w:rsidRPr="003922E9">
        <w:rPr>
          <w:rFonts w:ascii="Arial" w:hAnsi="Arial" w:cs="Arial"/>
        </w:rPr>
        <w:t xml:space="preserve">, </w:t>
      </w:r>
      <w:proofErr w:type="spellStart"/>
      <w:r w:rsidR="00367641" w:rsidRPr="003922E9">
        <w:rPr>
          <w:rFonts w:ascii="Arial" w:hAnsi="Arial" w:cs="Arial"/>
        </w:rPr>
        <w:t>pdf</w:t>
      </w:r>
      <w:proofErr w:type="spellEnd"/>
      <w:r w:rsidR="00367641" w:rsidRPr="003922E9">
        <w:rPr>
          <w:rFonts w:ascii="Arial" w:hAnsi="Arial" w:cs="Arial"/>
        </w:rPr>
        <w:t xml:space="preserve">) na </w:t>
      </w:r>
      <w:proofErr w:type="spellStart"/>
      <w:r w:rsidR="00367641" w:rsidRPr="003922E9">
        <w:rPr>
          <w:rFonts w:ascii="Arial" w:hAnsi="Arial" w:cs="Arial"/>
        </w:rPr>
        <w:t>flash</w:t>
      </w:r>
      <w:proofErr w:type="spellEnd"/>
      <w:r w:rsidR="00367641" w:rsidRPr="003922E9">
        <w:rPr>
          <w:rFonts w:ascii="Arial" w:hAnsi="Arial" w:cs="Arial"/>
        </w:rPr>
        <w:t xml:space="preserve"> disku vč. naskenovaného podepsaného a otiskem razítka potvrzeného originálu.</w:t>
      </w:r>
    </w:p>
    <w:p w14:paraId="6D6CC831" w14:textId="1D02F29E" w:rsidR="00367641" w:rsidRPr="003922E9" w:rsidRDefault="00367641" w:rsidP="00514929">
      <w:pPr>
        <w:spacing w:after="120" w:line="240" w:lineRule="auto"/>
        <w:jc w:val="both"/>
        <w:rPr>
          <w:rFonts w:ascii="Arial" w:hAnsi="Arial" w:cs="Arial"/>
          <w:b/>
          <w:bCs/>
          <w:strike/>
          <w:color w:val="FF0000"/>
        </w:rPr>
      </w:pPr>
    </w:p>
    <w:p w14:paraId="3648146B" w14:textId="1E8F2219" w:rsidR="00C73082" w:rsidRPr="003922E9" w:rsidRDefault="00060B35" w:rsidP="003C2F57">
      <w:pPr>
        <w:pStyle w:val="Odstavecseseznamem"/>
        <w:numPr>
          <w:ilvl w:val="0"/>
          <w:numId w:val="4"/>
        </w:numPr>
        <w:spacing w:after="120" w:line="240" w:lineRule="auto"/>
        <w:contextualSpacing w:val="0"/>
        <w:jc w:val="both"/>
        <w:rPr>
          <w:rFonts w:ascii="Arial" w:hAnsi="Arial" w:cs="Arial"/>
        </w:rPr>
      </w:pPr>
      <w:r w:rsidRPr="003922E9">
        <w:rPr>
          <w:rFonts w:ascii="Arial" w:hAnsi="Arial" w:cs="Arial"/>
        </w:rPr>
        <w:t xml:space="preserve">Předmětem </w:t>
      </w:r>
      <w:r w:rsidR="00CA2B72" w:rsidRPr="003922E9">
        <w:rPr>
          <w:rFonts w:ascii="Arial" w:hAnsi="Arial" w:cs="Arial"/>
        </w:rPr>
        <w:t xml:space="preserve">výzkumné </w:t>
      </w:r>
      <w:r w:rsidR="00244621" w:rsidRPr="003922E9">
        <w:rPr>
          <w:rFonts w:ascii="Arial" w:hAnsi="Arial" w:cs="Arial"/>
        </w:rPr>
        <w:t>zprávy</w:t>
      </w:r>
      <w:r w:rsidR="00C73082" w:rsidRPr="003922E9">
        <w:rPr>
          <w:rFonts w:ascii="Arial" w:hAnsi="Arial" w:cs="Arial"/>
        </w:rPr>
        <w:t xml:space="preserve"> </w:t>
      </w:r>
      <w:r w:rsidRPr="003922E9">
        <w:rPr>
          <w:rFonts w:ascii="Arial" w:hAnsi="Arial" w:cs="Arial"/>
        </w:rPr>
        <w:t>je</w:t>
      </w:r>
      <w:r w:rsidR="00E33C4D" w:rsidRPr="003922E9">
        <w:rPr>
          <w:rFonts w:ascii="Arial" w:hAnsi="Arial" w:cs="Arial"/>
        </w:rPr>
        <w:t>:</w:t>
      </w:r>
      <w:r w:rsidR="00C73082" w:rsidRPr="003922E9">
        <w:rPr>
          <w:rFonts w:ascii="Arial" w:hAnsi="Arial" w:cs="Arial"/>
        </w:rPr>
        <w:t xml:space="preserve"> </w:t>
      </w:r>
    </w:p>
    <w:p w14:paraId="6E65C372" w14:textId="1AEC5D2F" w:rsidR="008F2A9E" w:rsidRPr="003922E9" w:rsidRDefault="008F2A9E" w:rsidP="003C2F57">
      <w:pPr>
        <w:pStyle w:val="Odstavecseseznamem"/>
        <w:numPr>
          <w:ilvl w:val="1"/>
          <w:numId w:val="4"/>
        </w:numPr>
        <w:spacing w:after="120" w:line="240" w:lineRule="auto"/>
        <w:contextualSpacing w:val="0"/>
        <w:jc w:val="both"/>
        <w:rPr>
          <w:rFonts w:ascii="Arial" w:hAnsi="Arial" w:cs="Arial"/>
        </w:rPr>
      </w:pPr>
      <w:r w:rsidRPr="003922E9">
        <w:rPr>
          <w:rFonts w:ascii="Arial" w:hAnsi="Arial" w:cs="Arial"/>
        </w:rPr>
        <w:t xml:space="preserve">zpracování roztoku po </w:t>
      </w:r>
      <w:r w:rsidR="001341F6" w:rsidRPr="003922E9">
        <w:rPr>
          <w:rFonts w:ascii="Arial" w:hAnsi="Arial" w:cs="Arial"/>
        </w:rPr>
        <w:t>loužení tzv. „</w:t>
      </w:r>
      <w:proofErr w:type="spellStart"/>
      <w:r w:rsidR="001341F6" w:rsidRPr="003922E9">
        <w:rPr>
          <w:rFonts w:ascii="Arial" w:hAnsi="Arial" w:cs="Arial"/>
        </w:rPr>
        <w:t>black</w:t>
      </w:r>
      <w:proofErr w:type="spellEnd"/>
      <w:r w:rsidR="001341F6" w:rsidRPr="003922E9">
        <w:rPr>
          <w:rFonts w:ascii="Arial" w:hAnsi="Arial" w:cs="Arial"/>
        </w:rPr>
        <w:t xml:space="preserve"> </w:t>
      </w:r>
      <w:proofErr w:type="spellStart"/>
      <w:r w:rsidR="001341F6" w:rsidRPr="003922E9">
        <w:rPr>
          <w:rFonts w:ascii="Arial" w:hAnsi="Arial" w:cs="Arial"/>
        </w:rPr>
        <w:t>mass</w:t>
      </w:r>
      <w:proofErr w:type="spellEnd"/>
      <w:r w:rsidR="001341F6" w:rsidRPr="003922E9">
        <w:rPr>
          <w:rFonts w:ascii="Arial" w:hAnsi="Arial" w:cs="Arial"/>
        </w:rPr>
        <w:t xml:space="preserve">“ z lithiových akumulátorů. Roztok bude obsahovat </w:t>
      </w:r>
      <w:r w:rsidRPr="003922E9">
        <w:rPr>
          <w:rFonts w:ascii="Arial" w:hAnsi="Arial" w:cs="Arial"/>
        </w:rPr>
        <w:t>kovy tvořící nerozpustné nebo málo rozpustné hydroxidy</w:t>
      </w:r>
      <w:r w:rsidR="001341F6" w:rsidRPr="003922E9">
        <w:rPr>
          <w:rFonts w:ascii="Arial" w:hAnsi="Arial" w:cs="Arial"/>
        </w:rPr>
        <w:t xml:space="preserve"> nebo komplexy, které mohou být snáze </w:t>
      </w:r>
      <w:proofErr w:type="spellStart"/>
      <w:r w:rsidR="001341F6" w:rsidRPr="003922E9">
        <w:rPr>
          <w:rFonts w:ascii="Arial" w:hAnsi="Arial" w:cs="Arial"/>
        </w:rPr>
        <w:t>separovatelné</w:t>
      </w:r>
      <w:proofErr w:type="spellEnd"/>
      <w:r w:rsidR="001341F6" w:rsidRPr="003922E9">
        <w:rPr>
          <w:rFonts w:ascii="Arial" w:hAnsi="Arial" w:cs="Arial"/>
        </w:rPr>
        <w:t xml:space="preserve"> od směsi.</w:t>
      </w:r>
    </w:p>
    <w:p w14:paraId="39215A36" w14:textId="4B30464D" w:rsidR="001341F6" w:rsidRPr="003922E9" w:rsidRDefault="001341F6" w:rsidP="003C2F57">
      <w:pPr>
        <w:pStyle w:val="Odstavecseseznamem"/>
        <w:numPr>
          <w:ilvl w:val="1"/>
          <w:numId w:val="4"/>
        </w:numPr>
        <w:spacing w:after="120" w:line="240" w:lineRule="auto"/>
        <w:contextualSpacing w:val="0"/>
        <w:jc w:val="both"/>
        <w:rPr>
          <w:rFonts w:ascii="Arial" w:hAnsi="Arial" w:cs="Arial"/>
        </w:rPr>
      </w:pPr>
      <w:r w:rsidRPr="003922E9">
        <w:rPr>
          <w:rFonts w:ascii="Arial" w:hAnsi="Arial" w:cs="Arial"/>
        </w:rPr>
        <w:t xml:space="preserve">využití </w:t>
      </w:r>
      <w:proofErr w:type="spellStart"/>
      <w:r w:rsidRPr="003922E9">
        <w:rPr>
          <w:rFonts w:ascii="Arial" w:hAnsi="Arial" w:cs="Arial"/>
        </w:rPr>
        <w:t>komplexotvorných</w:t>
      </w:r>
      <w:proofErr w:type="spellEnd"/>
      <w:r w:rsidRPr="003922E9">
        <w:rPr>
          <w:rFonts w:ascii="Arial" w:hAnsi="Arial" w:cs="Arial"/>
        </w:rPr>
        <w:t xml:space="preserve"> činidel pro selektivní separaci zájmových kovů, např. Ni, Co, </w:t>
      </w:r>
      <w:proofErr w:type="spellStart"/>
      <w:r w:rsidRPr="003922E9">
        <w:rPr>
          <w:rFonts w:ascii="Arial" w:hAnsi="Arial" w:cs="Arial"/>
        </w:rPr>
        <w:t>Mn</w:t>
      </w:r>
      <w:proofErr w:type="spellEnd"/>
      <w:r w:rsidRPr="003922E9">
        <w:rPr>
          <w:rFonts w:ascii="Arial" w:hAnsi="Arial" w:cs="Arial"/>
        </w:rPr>
        <w:t xml:space="preserve">, </w:t>
      </w:r>
      <w:proofErr w:type="spellStart"/>
      <w:r w:rsidRPr="003922E9">
        <w:rPr>
          <w:rFonts w:ascii="Arial" w:hAnsi="Arial" w:cs="Arial"/>
        </w:rPr>
        <w:t>Cu</w:t>
      </w:r>
      <w:proofErr w:type="spellEnd"/>
      <w:r w:rsidR="00F44B4D" w:rsidRPr="003922E9">
        <w:rPr>
          <w:rFonts w:ascii="Arial" w:hAnsi="Arial" w:cs="Arial"/>
        </w:rPr>
        <w:t>;</w:t>
      </w:r>
    </w:p>
    <w:p w14:paraId="3647327D" w14:textId="4629D275" w:rsidR="001341F6" w:rsidRPr="003922E9" w:rsidRDefault="001341F6" w:rsidP="003C2F57">
      <w:pPr>
        <w:pStyle w:val="Odstavecseseznamem"/>
        <w:numPr>
          <w:ilvl w:val="1"/>
          <w:numId w:val="4"/>
        </w:numPr>
        <w:spacing w:after="120" w:line="240" w:lineRule="auto"/>
        <w:contextualSpacing w:val="0"/>
        <w:jc w:val="both"/>
        <w:rPr>
          <w:rFonts w:ascii="Arial" w:hAnsi="Arial" w:cs="Arial"/>
        </w:rPr>
      </w:pPr>
      <w:r w:rsidRPr="003922E9">
        <w:rPr>
          <w:rFonts w:ascii="Arial" w:hAnsi="Arial" w:cs="Arial"/>
        </w:rPr>
        <w:t xml:space="preserve">využití </w:t>
      </w:r>
      <w:r w:rsidR="00F44B4D" w:rsidRPr="003922E9">
        <w:rPr>
          <w:rFonts w:ascii="Arial" w:hAnsi="Arial" w:cs="Arial"/>
        </w:rPr>
        <w:t xml:space="preserve">kapalinové </w:t>
      </w:r>
      <w:r w:rsidRPr="003922E9">
        <w:rPr>
          <w:rFonts w:ascii="Arial" w:hAnsi="Arial" w:cs="Arial"/>
        </w:rPr>
        <w:t>extrak</w:t>
      </w:r>
      <w:r w:rsidR="00F44B4D" w:rsidRPr="003922E9">
        <w:rPr>
          <w:rFonts w:ascii="Arial" w:hAnsi="Arial" w:cs="Arial"/>
        </w:rPr>
        <w:t>ce pro selektivní separaci zájmových kovů v závislosti na jejich rozdělovacích koeficientech;</w:t>
      </w:r>
    </w:p>
    <w:p w14:paraId="36864CBC" w14:textId="53C2A4AB" w:rsidR="008F2A9E" w:rsidRPr="003922E9" w:rsidRDefault="008F2A9E" w:rsidP="003C2F57">
      <w:pPr>
        <w:pStyle w:val="Odstavecseseznamem"/>
        <w:numPr>
          <w:ilvl w:val="1"/>
          <w:numId w:val="4"/>
        </w:numPr>
        <w:spacing w:after="120" w:line="240" w:lineRule="auto"/>
        <w:contextualSpacing w:val="0"/>
        <w:jc w:val="both"/>
        <w:rPr>
          <w:rFonts w:ascii="Arial" w:hAnsi="Arial" w:cs="Arial"/>
        </w:rPr>
      </w:pPr>
      <w:r w:rsidRPr="003922E9">
        <w:rPr>
          <w:rFonts w:ascii="Arial" w:hAnsi="Arial" w:cs="Arial"/>
        </w:rPr>
        <w:t>využití elektrolýzy za účelem přípravy pevné fáze sražených hydroxidů kovů</w:t>
      </w:r>
      <w:r w:rsidR="00F44B4D" w:rsidRPr="003922E9">
        <w:rPr>
          <w:rFonts w:ascii="Arial" w:hAnsi="Arial" w:cs="Arial"/>
        </w:rPr>
        <w:t xml:space="preserve"> nebo vyredukovaných kovů na katodě</w:t>
      </w:r>
      <w:r w:rsidR="00E33C4D" w:rsidRPr="003922E9">
        <w:rPr>
          <w:rFonts w:ascii="Arial" w:hAnsi="Arial" w:cs="Arial"/>
        </w:rPr>
        <w:t>;</w:t>
      </w:r>
    </w:p>
    <w:p w14:paraId="38261900" w14:textId="693D7082" w:rsidR="008F2A9E" w:rsidRPr="003922E9" w:rsidRDefault="008F2A9E" w:rsidP="003C2F57">
      <w:pPr>
        <w:pStyle w:val="Odstavecseseznamem"/>
        <w:numPr>
          <w:ilvl w:val="1"/>
          <w:numId w:val="4"/>
        </w:numPr>
        <w:spacing w:after="120" w:line="240" w:lineRule="auto"/>
        <w:contextualSpacing w:val="0"/>
        <w:jc w:val="both"/>
        <w:rPr>
          <w:rFonts w:ascii="Arial" w:hAnsi="Arial" w:cs="Arial"/>
        </w:rPr>
      </w:pPr>
      <w:r w:rsidRPr="003922E9">
        <w:rPr>
          <w:rFonts w:ascii="Arial" w:hAnsi="Arial" w:cs="Arial"/>
        </w:rPr>
        <w:t xml:space="preserve">využití možností srážení ve formě sirníků v závislosti na druhu </w:t>
      </w:r>
      <w:r w:rsidR="00F44B4D" w:rsidRPr="003922E9">
        <w:rPr>
          <w:rFonts w:ascii="Arial" w:hAnsi="Arial" w:cs="Arial"/>
        </w:rPr>
        <w:t>zájmového kovu</w:t>
      </w:r>
      <w:r w:rsidR="00060B35" w:rsidRPr="003922E9">
        <w:rPr>
          <w:rFonts w:ascii="Arial" w:hAnsi="Arial" w:cs="Arial"/>
        </w:rPr>
        <w:t>;</w:t>
      </w:r>
    </w:p>
    <w:p w14:paraId="6C40E3EC" w14:textId="1E224FF4" w:rsidR="00E33C4D" w:rsidRDefault="00E33C4D" w:rsidP="003C2F57">
      <w:pPr>
        <w:pStyle w:val="Odstavecseseznamem"/>
        <w:numPr>
          <w:ilvl w:val="0"/>
          <w:numId w:val="4"/>
        </w:numPr>
        <w:spacing w:after="120" w:line="240" w:lineRule="auto"/>
        <w:contextualSpacing w:val="0"/>
        <w:jc w:val="both"/>
        <w:rPr>
          <w:rFonts w:ascii="Arial" w:hAnsi="Arial" w:cs="Arial"/>
        </w:rPr>
      </w:pPr>
      <w:r w:rsidRPr="003922E9">
        <w:rPr>
          <w:rFonts w:ascii="Arial" w:hAnsi="Arial" w:cs="Arial"/>
        </w:rPr>
        <w:t xml:space="preserve">Změny v obsahu a rozsahu </w:t>
      </w:r>
      <w:r w:rsidR="00060B35" w:rsidRPr="003922E9">
        <w:rPr>
          <w:rFonts w:ascii="Arial" w:hAnsi="Arial" w:cs="Arial"/>
        </w:rPr>
        <w:t xml:space="preserve">díla </w:t>
      </w:r>
      <w:r w:rsidRPr="003922E9">
        <w:rPr>
          <w:rFonts w:ascii="Arial" w:hAnsi="Arial" w:cs="Arial"/>
        </w:rPr>
        <w:t xml:space="preserve">požadované </w:t>
      </w:r>
      <w:r w:rsidR="00A0293E">
        <w:rPr>
          <w:rFonts w:ascii="Arial" w:hAnsi="Arial" w:cs="Arial"/>
        </w:rPr>
        <w:t>O</w:t>
      </w:r>
      <w:r w:rsidRPr="003922E9">
        <w:rPr>
          <w:rFonts w:ascii="Arial" w:hAnsi="Arial" w:cs="Arial"/>
        </w:rPr>
        <w:t>bjednatel</w:t>
      </w:r>
      <w:r w:rsidR="00AC3E5E" w:rsidRPr="003922E9">
        <w:rPr>
          <w:rFonts w:ascii="Arial" w:hAnsi="Arial" w:cs="Arial"/>
        </w:rPr>
        <w:t>e</w:t>
      </w:r>
      <w:r w:rsidRPr="003922E9">
        <w:rPr>
          <w:rFonts w:ascii="Arial" w:hAnsi="Arial" w:cs="Arial"/>
        </w:rPr>
        <w:t xml:space="preserve">m po uzavření této smlouvy podléhají předchozímu uzavření vzájemné dohody </w:t>
      </w:r>
      <w:r w:rsidR="00A0293E">
        <w:rPr>
          <w:rFonts w:ascii="Arial" w:hAnsi="Arial" w:cs="Arial"/>
        </w:rPr>
        <w:t>S</w:t>
      </w:r>
      <w:r w:rsidRPr="003922E9">
        <w:rPr>
          <w:rFonts w:ascii="Arial" w:hAnsi="Arial" w:cs="Arial"/>
        </w:rPr>
        <w:t xml:space="preserve">mluvních stran o rozsahu požadovaných změn a o ceně za takové změny. </w:t>
      </w:r>
    </w:p>
    <w:p w14:paraId="0F73C183" w14:textId="77777777" w:rsidR="00BB3182" w:rsidRPr="003922E9" w:rsidRDefault="00BB3182" w:rsidP="00BB3182">
      <w:pPr>
        <w:pStyle w:val="Odstavecseseznamem"/>
        <w:spacing w:after="120" w:line="240" w:lineRule="auto"/>
        <w:contextualSpacing w:val="0"/>
        <w:jc w:val="both"/>
        <w:rPr>
          <w:rFonts w:ascii="Arial" w:hAnsi="Arial" w:cs="Arial"/>
        </w:rPr>
      </w:pPr>
    </w:p>
    <w:p w14:paraId="2D41EF95" w14:textId="1582D6EF" w:rsidR="00E33C4D" w:rsidRPr="003922E9" w:rsidRDefault="003C2F57" w:rsidP="00514929">
      <w:pPr>
        <w:spacing w:after="120" w:line="240" w:lineRule="auto"/>
        <w:jc w:val="both"/>
        <w:rPr>
          <w:rFonts w:ascii="Arial" w:hAnsi="Arial" w:cs="Arial"/>
          <w:b/>
          <w:bCs/>
        </w:rPr>
      </w:pPr>
      <w:r w:rsidRPr="003922E9">
        <w:rPr>
          <w:rFonts w:ascii="Arial" w:hAnsi="Arial" w:cs="Arial"/>
          <w:b/>
          <w:bCs/>
        </w:rPr>
        <w:t>III.</w:t>
      </w:r>
      <w:r w:rsidR="00E33C4D" w:rsidRPr="003922E9">
        <w:rPr>
          <w:rFonts w:ascii="Arial" w:hAnsi="Arial" w:cs="Arial"/>
          <w:b/>
          <w:bCs/>
        </w:rPr>
        <w:t xml:space="preserve"> </w:t>
      </w:r>
      <w:r w:rsidR="00743976" w:rsidRPr="003922E9">
        <w:rPr>
          <w:rFonts w:ascii="Arial" w:hAnsi="Arial" w:cs="Arial"/>
          <w:b/>
          <w:bCs/>
        </w:rPr>
        <w:t>P</w:t>
      </w:r>
      <w:r w:rsidR="00E33C4D" w:rsidRPr="003922E9">
        <w:rPr>
          <w:rFonts w:ascii="Arial" w:hAnsi="Arial" w:cs="Arial"/>
          <w:b/>
          <w:bCs/>
        </w:rPr>
        <w:t>lnění díla</w:t>
      </w:r>
    </w:p>
    <w:p w14:paraId="72F9474A" w14:textId="57C2F170" w:rsidR="00E33C4D" w:rsidRPr="003922E9" w:rsidRDefault="00AC3E5E" w:rsidP="00514929">
      <w:pPr>
        <w:pStyle w:val="Odstavecseseznamem"/>
        <w:numPr>
          <w:ilvl w:val="0"/>
          <w:numId w:val="6"/>
        </w:numPr>
        <w:spacing w:after="120" w:line="240" w:lineRule="auto"/>
        <w:contextualSpacing w:val="0"/>
        <w:jc w:val="both"/>
        <w:rPr>
          <w:rFonts w:ascii="Arial" w:hAnsi="Arial" w:cs="Arial"/>
        </w:rPr>
      </w:pPr>
      <w:r w:rsidRPr="003922E9">
        <w:rPr>
          <w:rFonts w:ascii="Arial" w:hAnsi="Arial" w:cs="Arial"/>
        </w:rPr>
        <w:t xml:space="preserve">Průběžná kontrola plnění díla probíhá na kontrolních dnech, které svolává </w:t>
      </w:r>
      <w:r w:rsidR="00422FA4">
        <w:rPr>
          <w:rFonts w:ascii="Arial" w:hAnsi="Arial" w:cs="Arial"/>
        </w:rPr>
        <w:t>O</w:t>
      </w:r>
      <w:r w:rsidRPr="003922E9">
        <w:rPr>
          <w:rFonts w:ascii="Arial" w:hAnsi="Arial" w:cs="Arial"/>
        </w:rPr>
        <w:t xml:space="preserve">bjednatel. O jejich konání informuje </w:t>
      </w:r>
      <w:r w:rsidR="00422FA4">
        <w:rPr>
          <w:rFonts w:ascii="Arial" w:hAnsi="Arial" w:cs="Arial"/>
        </w:rPr>
        <w:t>Z</w:t>
      </w:r>
      <w:r w:rsidRPr="003922E9">
        <w:rPr>
          <w:rFonts w:ascii="Arial" w:hAnsi="Arial" w:cs="Arial"/>
        </w:rPr>
        <w:t xml:space="preserve">hotovitele minimálně 5 pracovních dnů dopředu. </w:t>
      </w:r>
    </w:p>
    <w:p w14:paraId="66CEB8E7" w14:textId="0D2293B1" w:rsidR="00AC3E5E" w:rsidRPr="00684FE3" w:rsidRDefault="00AC3E5E" w:rsidP="00514929">
      <w:pPr>
        <w:pStyle w:val="Odstavecseseznamem"/>
        <w:numPr>
          <w:ilvl w:val="0"/>
          <w:numId w:val="6"/>
        </w:numPr>
        <w:spacing w:after="120" w:line="240" w:lineRule="auto"/>
        <w:contextualSpacing w:val="0"/>
        <w:jc w:val="both"/>
        <w:rPr>
          <w:rFonts w:ascii="Arial" w:hAnsi="Arial" w:cs="Arial"/>
        </w:rPr>
      </w:pPr>
      <w:r w:rsidRPr="003922E9">
        <w:rPr>
          <w:rFonts w:ascii="Arial" w:hAnsi="Arial" w:cs="Arial"/>
        </w:rPr>
        <w:t xml:space="preserve">Zhotovitel </w:t>
      </w:r>
      <w:r w:rsidR="00743976" w:rsidRPr="003922E9">
        <w:rPr>
          <w:rFonts w:ascii="Arial" w:hAnsi="Arial" w:cs="Arial"/>
        </w:rPr>
        <w:t xml:space="preserve">se zavazuje </w:t>
      </w:r>
      <w:r w:rsidR="00743976" w:rsidRPr="00684FE3">
        <w:rPr>
          <w:rFonts w:ascii="Arial" w:hAnsi="Arial" w:cs="Arial"/>
        </w:rPr>
        <w:t xml:space="preserve">předložit </w:t>
      </w:r>
      <w:r w:rsidRPr="00684FE3">
        <w:rPr>
          <w:rFonts w:ascii="Arial" w:hAnsi="Arial" w:cs="Arial"/>
          <w:u w:val="single"/>
        </w:rPr>
        <w:t>průběžnou zprávu</w:t>
      </w:r>
      <w:r w:rsidRPr="00684FE3">
        <w:rPr>
          <w:rFonts w:ascii="Arial" w:hAnsi="Arial" w:cs="Arial"/>
        </w:rPr>
        <w:t xml:space="preserve"> </w:t>
      </w:r>
      <w:r w:rsidR="00422FA4" w:rsidRPr="00684FE3">
        <w:rPr>
          <w:rFonts w:ascii="Arial" w:hAnsi="Arial" w:cs="Arial"/>
        </w:rPr>
        <w:t xml:space="preserve">o provádění díla </w:t>
      </w:r>
      <w:r w:rsidR="00283B18" w:rsidRPr="00684FE3">
        <w:rPr>
          <w:rFonts w:ascii="Arial" w:hAnsi="Arial" w:cs="Arial"/>
          <w:u w:val="single"/>
        </w:rPr>
        <w:t xml:space="preserve">do </w:t>
      </w:r>
      <w:r w:rsidRPr="00684FE3">
        <w:rPr>
          <w:rFonts w:ascii="Arial" w:hAnsi="Arial" w:cs="Arial"/>
          <w:u w:val="single"/>
        </w:rPr>
        <w:t>31.1</w:t>
      </w:r>
      <w:r w:rsidR="001B265F" w:rsidRPr="00684FE3">
        <w:rPr>
          <w:rFonts w:ascii="Arial" w:hAnsi="Arial" w:cs="Arial"/>
          <w:u w:val="single"/>
        </w:rPr>
        <w:t>0</w:t>
      </w:r>
      <w:r w:rsidRPr="00684FE3">
        <w:rPr>
          <w:rFonts w:ascii="Arial" w:hAnsi="Arial" w:cs="Arial"/>
          <w:u w:val="single"/>
        </w:rPr>
        <w:t>.202</w:t>
      </w:r>
      <w:r w:rsidR="001B265F" w:rsidRPr="00684FE3">
        <w:rPr>
          <w:rFonts w:ascii="Arial" w:hAnsi="Arial" w:cs="Arial"/>
          <w:u w:val="single"/>
        </w:rPr>
        <w:t>3</w:t>
      </w:r>
      <w:r w:rsidRPr="00684FE3">
        <w:rPr>
          <w:rFonts w:ascii="Arial" w:hAnsi="Arial" w:cs="Arial"/>
        </w:rPr>
        <w:t xml:space="preserve">. </w:t>
      </w:r>
    </w:p>
    <w:p w14:paraId="1EF66C14" w14:textId="69818A1C" w:rsidR="00AC3E5E" w:rsidRPr="00684FE3" w:rsidRDefault="00AC3E5E" w:rsidP="00514929">
      <w:pPr>
        <w:pStyle w:val="Odstavecseseznamem"/>
        <w:numPr>
          <w:ilvl w:val="0"/>
          <w:numId w:val="6"/>
        </w:numPr>
        <w:spacing w:after="120" w:line="240" w:lineRule="auto"/>
        <w:contextualSpacing w:val="0"/>
        <w:jc w:val="both"/>
        <w:rPr>
          <w:rFonts w:ascii="Arial" w:hAnsi="Arial" w:cs="Arial"/>
        </w:rPr>
      </w:pPr>
      <w:r w:rsidRPr="003922E9">
        <w:rPr>
          <w:rFonts w:ascii="Arial" w:hAnsi="Arial" w:cs="Arial"/>
        </w:rPr>
        <w:t xml:space="preserve">Zhotovitel </w:t>
      </w:r>
      <w:r w:rsidR="00743976" w:rsidRPr="003922E9">
        <w:rPr>
          <w:rFonts w:ascii="Arial" w:hAnsi="Arial" w:cs="Arial"/>
        </w:rPr>
        <w:t xml:space="preserve">se zavazuje předložit </w:t>
      </w:r>
      <w:r w:rsidRPr="00684FE3">
        <w:rPr>
          <w:rFonts w:ascii="Arial" w:hAnsi="Arial" w:cs="Arial"/>
        </w:rPr>
        <w:t xml:space="preserve">vypracovanou </w:t>
      </w:r>
      <w:r w:rsidR="00E568F4" w:rsidRPr="00684FE3">
        <w:rPr>
          <w:rFonts w:ascii="Arial" w:hAnsi="Arial" w:cs="Arial"/>
          <w:u w:val="single"/>
        </w:rPr>
        <w:t>V</w:t>
      </w:r>
      <w:r w:rsidR="00BB57B1" w:rsidRPr="00684FE3">
        <w:rPr>
          <w:rFonts w:ascii="Arial" w:hAnsi="Arial" w:cs="Arial"/>
          <w:u w:val="single"/>
        </w:rPr>
        <w:t>ýzkumnou zprávu</w:t>
      </w:r>
      <w:r w:rsidRPr="00684FE3">
        <w:rPr>
          <w:rFonts w:ascii="Arial" w:hAnsi="Arial" w:cs="Arial"/>
          <w:u w:val="single"/>
        </w:rPr>
        <w:t xml:space="preserve"> </w:t>
      </w:r>
      <w:r w:rsidR="00283B18" w:rsidRPr="00684FE3">
        <w:rPr>
          <w:rFonts w:ascii="Arial" w:hAnsi="Arial" w:cs="Arial"/>
          <w:u w:val="single"/>
        </w:rPr>
        <w:t xml:space="preserve">do </w:t>
      </w:r>
      <w:r w:rsidR="00105C35" w:rsidRPr="00684FE3">
        <w:rPr>
          <w:rFonts w:ascii="Arial" w:hAnsi="Arial" w:cs="Arial"/>
          <w:u w:val="single"/>
        </w:rPr>
        <w:t>15</w:t>
      </w:r>
      <w:r w:rsidRPr="00684FE3">
        <w:rPr>
          <w:rFonts w:ascii="Arial" w:hAnsi="Arial" w:cs="Arial"/>
          <w:u w:val="single"/>
        </w:rPr>
        <w:t>.</w:t>
      </w:r>
      <w:r w:rsidR="001B265F" w:rsidRPr="00684FE3">
        <w:rPr>
          <w:rFonts w:ascii="Arial" w:hAnsi="Arial" w:cs="Arial"/>
          <w:u w:val="single"/>
        </w:rPr>
        <w:t>12</w:t>
      </w:r>
      <w:r w:rsidRPr="00684FE3">
        <w:rPr>
          <w:rFonts w:ascii="Arial" w:hAnsi="Arial" w:cs="Arial"/>
          <w:u w:val="single"/>
        </w:rPr>
        <w:t>.2023</w:t>
      </w:r>
      <w:r w:rsidRPr="00684FE3">
        <w:rPr>
          <w:rFonts w:ascii="Arial" w:hAnsi="Arial" w:cs="Arial"/>
        </w:rPr>
        <w:t xml:space="preserve">. </w:t>
      </w:r>
    </w:p>
    <w:p w14:paraId="3D225680" w14:textId="08A84013" w:rsidR="00AC3E5E" w:rsidRPr="00684FE3" w:rsidRDefault="00AC3E5E" w:rsidP="00514929">
      <w:pPr>
        <w:pStyle w:val="Odstavecseseznamem"/>
        <w:numPr>
          <w:ilvl w:val="0"/>
          <w:numId w:val="6"/>
        </w:numPr>
        <w:spacing w:after="120" w:line="240" w:lineRule="auto"/>
        <w:contextualSpacing w:val="0"/>
        <w:jc w:val="both"/>
        <w:rPr>
          <w:rFonts w:ascii="Arial" w:hAnsi="Arial" w:cs="Arial"/>
        </w:rPr>
      </w:pPr>
      <w:r w:rsidRPr="00684FE3">
        <w:rPr>
          <w:rFonts w:ascii="Arial" w:hAnsi="Arial" w:cs="Arial"/>
        </w:rPr>
        <w:t>Objednatel se k</w:t>
      </w:r>
      <w:r w:rsidR="00743976" w:rsidRPr="00684FE3">
        <w:rPr>
          <w:rFonts w:ascii="Arial" w:hAnsi="Arial" w:cs="Arial"/>
        </w:rPr>
        <w:t xml:space="preserve"> dokumentům </w:t>
      </w:r>
      <w:r w:rsidR="00422FA4" w:rsidRPr="00684FE3">
        <w:rPr>
          <w:rFonts w:ascii="Arial" w:hAnsi="Arial" w:cs="Arial"/>
        </w:rPr>
        <w:t xml:space="preserve">uvedeným v bodech </w:t>
      </w:r>
      <w:r w:rsidR="00743976" w:rsidRPr="00684FE3">
        <w:rPr>
          <w:rFonts w:ascii="Arial" w:hAnsi="Arial" w:cs="Arial"/>
        </w:rPr>
        <w:t>2. a 3.</w:t>
      </w:r>
      <w:r w:rsidR="00422FA4" w:rsidRPr="00684FE3">
        <w:rPr>
          <w:rFonts w:ascii="Arial" w:hAnsi="Arial" w:cs="Arial"/>
        </w:rPr>
        <w:t xml:space="preserve"> tohoto článku</w:t>
      </w:r>
      <w:r w:rsidRPr="00684FE3">
        <w:rPr>
          <w:rFonts w:ascii="Arial" w:hAnsi="Arial" w:cs="Arial"/>
        </w:rPr>
        <w:t xml:space="preserve"> vyjádří</w:t>
      </w:r>
      <w:r w:rsidR="00404C65" w:rsidRPr="00684FE3">
        <w:rPr>
          <w:rFonts w:ascii="Arial" w:hAnsi="Arial" w:cs="Arial"/>
        </w:rPr>
        <w:t xml:space="preserve"> v termínu 14 kalendářních dnů od jejich předložení </w:t>
      </w:r>
      <w:r w:rsidR="00422FA4" w:rsidRPr="00684FE3">
        <w:rPr>
          <w:rFonts w:ascii="Arial" w:hAnsi="Arial" w:cs="Arial"/>
        </w:rPr>
        <w:t>Z</w:t>
      </w:r>
      <w:r w:rsidR="00404C65" w:rsidRPr="00684FE3">
        <w:rPr>
          <w:rFonts w:ascii="Arial" w:hAnsi="Arial" w:cs="Arial"/>
        </w:rPr>
        <w:t>hotovitelem</w:t>
      </w:r>
      <w:r w:rsidR="00422FA4" w:rsidRPr="00684FE3">
        <w:rPr>
          <w:rFonts w:ascii="Arial" w:hAnsi="Arial" w:cs="Arial"/>
        </w:rPr>
        <w:t xml:space="preserve"> podle bodu 2. a 3. tohoto článku</w:t>
      </w:r>
      <w:r w:rsidRPr="00684FE3">
        <w:rPr>
          <w:rFonts w:ascii="Arial" w:hAnsi="Arial" w:cs="Arial"/>
        </w:rPr>
        <w:t>. V případě požadavků</w:t>
      </w:r>
      <w:r w:rsidR="003C2F57" w:rsidRPr="00684FE3">
        <w:rPr>
          <w:rFonts w:ascii="Arial" w:hAnsi="Arial" w:cs="Arial"/>
        </w:rPr>
        <w:t xml:space="preserve">, které budou </w:t>
      </w:r>
      <w:r w:rsidR="00586E1B" w:rsidRPr="00684FE3">
        <w:rPr>
          <w:rFonts w:ascii="Arial" w:hAnsi="Arial" w:cs="Arial"/>
        </w:rPr>
        <w:t>úzce souviset s</w:t>
      </w:r>
      <w:r w:rsidR="00CD5630" w:rsidRPr="00684FE3">
        <w:rPr>
          <w:rFonts w:ascii="Arial" w:hAnsi="Arial" w:cs="Arial"/>
        </w:rPr>
        <w:t> </w:t>
      </w:r>
      <w:r w:rsidR="00586E1B" w:rsidRPr="00684FE3">
        <w:rPr>
          <w:rFonts w:ascii="Arial" w:hAnsi="Arial" w:cs="Arial"/>
        </w:rPr>
        <w:t>dílem</w:t>
      </w:r>
      <w:r w:rsidR="00CD5630" w:rsidRPr="00684FE3">
        <w:rPr>
          <w:rFonts w:ascii="Arial" w:hAnsi="Arial" w:cs="Arial"/>
        </w:rPr>
        <w:t xml:space="preserve"> a nebudou navyšovat rozsah díla</w:t>
      </w:r>
      <w:r w:rsidR="003C2F57" w:rsidRPr="00684FE3">
        <w:rPr>
          <w:rFonts w:ascii="Arial" w:hAnsi="Arial" w:cs="Arial"/>
        </w:rPr>
        <w:t>,</w:t>
      </w:r>
      <w:r w:rsidRPr="00684FE3">
        <w:rPr>
          <w:rFonts w:ascii="Arial" w:hAnsi="Arial" w:cs="Arial"/>
        </w:rPr>
        <w:t xml:space="preserve"> </w:t>
      </w:r>
      <w:r w:rsidR="00A0293E" w:rsidRPr="00684FE3">
        <w:rPr>
          <w:rFonts w:ascii="Arial" w:hAnsi="Arial" w:cs="Arial"/>
        </w:rPr>
        <w:t>O</w:t>
      </w:r>
      <w:r w:rsidR="000F2FDF" w:rsidRPr="00684FE3">
        <w:rPr>
          <w:rFonts w:ascii="Arial" w:hAnsi="Arial" w:cs="Arial"/>
        </w:rPr>
        <w:t xml:space="preserve">bjednatele </w:t>
      </w:r>
      <w:r w:rsidRPr="00684FE3">
        <w:rPr>
          <w:rFonts w:ascii="Arial" w:hAnsi="Arial" w:cs="Arial"/>
        </w:rPr>
        <w:t xml:space="preserve">na doplnění </w:t>
      </w:r>
      <w:r w:rsidR="00743976" w:rsidRPr="00684FE3">
        <w:rPr>
          <w:rFonts w:ascii="Arial" w:hAnsi="Arial" w:cs="Arial"/>
        </w:rPr>
        <w:t xml:space="preserve">se </w:t>
      </w:r>
      <w:r w:rsidR="00A0293E" w:rsidRPr="00684FE3">
        <w:rPr>
          <w:rFonts w:ascii="Arial" w:hAnsi="Arial" w:cs="Arial"/>
        </w:rPr>
        <w:t>Z</w:t>
      </w:r>
      <w:r w:rsidR="00743976" w:rsidRPr="00684FE3">
        <w:rPr>
          <w:rFonts w:ascii="Arial" w:hAnsi="Arial" w:cs="Arial"/>
        </w:rPr>
        <w:t xml:space="preserve">hotovitel zavazuje zapracovat </w:t>
      </w:r>
      <w:r w:rsidRPr="00684FE3">
        <w:rPr>
          <w:rFonts w:ascii="Arial" w:hAnsi="Arial" w:cs="Arial"/>
        </w:rPr>
        <w:t xml:space="preserve">tyto požadavky do </w:t>
      </w:r>
      <w:r w:rsidR="00743976" w:rsidRPr="00684FE3">
        <w:rPr>
          <w:rFonts w:ascii="Arial" w:hAnsi="Arial" w:cs="Arial"/>
        </w:rPr>
        <w:t xml:space="preserve">dokumentů </w:t>
      </w:r>
      <w:r w:rsidR="00422FA4" w:rsidRPr="00684FE3">
        <w:rPr>
          <w:rFonts w:ascii="Arial" w:hAnsi="Arial" w:cs="Arial"/>
        </w:rPr>
        <w:t>uvedených v bodech</w:t>
      </w:r>
      <w:r w:rsidR="00743976" w:rsidRPr="00684FE3">
        <w:rPr>
          <w:rFonts w:ascii="Arial" w:hAnsi="Arial" w:cs="Arial"/>
        </w:rPr>
        <w:t xml:space="preserve"> 2. a 3. </w:t>
      </w:r>
      <w:r w:rsidR="00422FA4" w:rsidRPr="00684FE3">
        <w:rPr>
          <w:rFonts w:ascii="Arial" w:hAnsi="Arial" w:cs="Arial"/>
        </w:rPr>
        <w:t xml:space="preserve">tohoto článku </w:t>
      </w:r>
      <w:r w:rsidRPr="00684FE3">
        <w:rPr>
          <w:rFonts w:ascii="Arial" w:hAnsi="Arial" w:cs="Arial"/>
        </w:rPr>
        <w:t xml:space="preserve">do 14 kalendářních dnů. </w:t>
      </w:r>
    </w:p>
    <w:p w14:paraId="5D58594E" w14:textId="77777777" w:rsidR="00514929" w:rsidRPr="003922E9" w:rsidRDefault="00514929" w:rsidP="00514929">
      <w:pPr>
        <w:pStyle w:val="Odstavecseseznamem"/>
        <w:spacing w:after="120" w:line="240" w:lineRule="auto"/>
        <w:contextualSpacing w:val="0"/>
        <w:jc w:val="both"/>
        <w:rPr>
          <w:rFonts w:ascii="Arial" w:hAnsi="Arial" w:cs="Arial"/>
        </w:rPr>
      </w:pPr>
    </w:p>
    <w:p w14:paraId="43C983C2" w14:textId="577C504F" w:rsidR="00AC3E5E" w:rsidRPr="003922E9" w:rsidRDefault="003C2F57" w:rsidP="00514929">
      <w:pPr>
        <w:spacing w:after="120" w:line="240" w:lineRule="auto"/>
        <w:jc w:val="both"/>
        <w:rPr>
          <w:rFonts w:ascii="Arial" w:hAnsi="Arial" w:cs="Arial"/>
          <w:b/>
          <w:bCs/>
        </w:rPr>
      </w:pPr>
      <w:r w:rsidRPr="003922E9">
        <w:rPr>
          <w:rFonts w:ascii="Arial" w:hAnsi="Arial" w:cs="Arial"/>
          <w:b/>
          <w:bCs/>
        </w:rPr>
        <w:t>I</w:t>
      </w:r>
      <w:r w:rsidR="00AC3E5E" w:rsidRPr="003922E9">
        <w:rPr>
          <w:rFonts w:ascii="Arial" w:hAnsi="Arial" w:cs="Arial"/>
          <w:b/>
          <w:bCs/>
        </w:rPr>
        <w:t>V. Způsob provedení díla</w:t>
      </w:r>
      <w:r w:rsidR="009255E3" w:rsidRPr="003922E9">
        <w:rPr>
          <w:rFonts w:ascii="Arial" w:hAnsi="Arial" w:cs="Arial"/>
          <w:b/>
          <w:bCs/>
        </w:rPr>
        <w:t xml:space="preserve"> a předání díla</w:t>
      </w:r>
    </w:p>
    <w:p w14:paraId="42950D1B" w14:textId="5910184B" w:rsidR="000F3944" w:rsidRDefault="000F3944" w:rsidP="00514929">
      <w:pPr>
        <w:pStyle w:val="Odstavecseseznamem"/>
        <w:numPr>
          <w:ilvl w:val="0"/>
          <w:numId w:val="7"/>
        </w:numPr>
        <w:spacing w:after="120" w:line="240" w:lineRule="auto"/>
        <w:contextualSpacing w:val="0"/>
        <w:jc w:val="both"/>
        <w:rPr>
          <w:rFonts w:ascii="Arial" w:hAnsi="Arial" w:cs="Arial"/>
        </w:rPr>
      </w:pPr>
      <w:r>
        <w:rPr>
          <w:rFonts w:ascii="Arial" w:hAnsi="Arial" w:cs="Arial"/>
        </w:rPr>
        <w:t xml:space="preserve">Průběžná zpráva bude vypracována </w:t>
      </w:r>
      <w:r w:rsidR="00684FE3">
        <w:rPr>
          <w:rFonts w:ascii="Arial" w:hAnsi="Arial" w:cs="Arial"/>
        </w:rPr>
        <w:t xml:space="preserve">pouze </w:t>
      </w:r>
      <w:r>
        <w:rPr>
          <w:rFonts w:ascii="Arial" w:hAnsi="Arial" w:cs="Arial"/>
        </w:rPr>
        <w:t>v elektronické podobě a zaslána e-mailem zástupci objednatele ve věcech technických.</w:t>
      </w:r>
    </w:p>
    <w:p w14:paraId="6E1B7321" w14:textId="06864E96" w:rsidR="00AC3E5E" w:rsidRPr="003922E9" w:rsidRDefault="00CA2B72" w:rsidP="00514929">
      <w:pPr>
        <w:pStyle w:val="Odstavecseseznamem"/>
        <w:numPr>
          <w:ilvl w:val="0"/>
          <w:numId w:val="7"/>
        </w:numPr>
        <w:spacing w:after="120" w:line="240" w:lineRule="auto"/>
        <w:contextualSpacing w:val="0"/>
        <w:jc w:val="both"/>
        <w:rPr>
          <w:rFonts w:ascii="Arial" w:hAnsi="Arial" w:cs="Arial"/>
        </w:rPr>
      </w:pPr>
      <w:r w:rsidRPr="003922E9">
        <w:rPr>
          <w:rFonts w:ascii="Arial" w:hAnsi="Arial" w:cs="Arial"/>
        </w:rPr>
        <w:t>Výzkumná zpráva</w:t>
      </w:r>
      <w:r w:rsidR="00AC3E5E" w:rsidRPr="003922E9">
        <w:rPr>
          <w:rFonts w:ascii="Arial" w:hAnsi="Arial" w:cs="Arial"/>
        </w:rPr>
        <w:t xml:space="preserve"> </w:t>
      </w:r>
      <w:r w:rsidR="00820C71">
        <w:rPr>
          <w:rFonts w:ascii="Arial" w:hAnsi="Arial" w:cs="Arial"/>
          <w:color w:val="FF0000"/>
        </w:rPr>
        <w:t xml:space="preserve">  </w:t>
      </w:r>
      <w:r w:rsidR="00AC3E5E" w:rsidRPr="003922E9">
        <w:rPr>
          <w:rFonts w:ascii="Arial" w:hAnsi="Arial" w:cs="Arial"/>
        </w:rPr>
        <w:t xml:space="preserve">bude vypracována a dodána v rámci dohodnuté ceny díla: </w:t>
      </w:r>
    </w:p>
    <w:p w14:paraId="2E1CAC74" w14:textId="2127A67B" w:rsidR="00AC3E5E" w:rsidRPr="003922E9" w:rsidRDefault="00AC3E5E" w:rsidP="00514929">
      <w:pPr>
        <w:pStyle w:val="Odstavecseseznamem"/>
        <w:numPr>
          <w:ilvl w:val="1"/>
          <w:numId w:val="7"/>
        </w:numPr>
        <w:spacing w:after="120" w:line="240" w:lineRule="auto"/>
        <w:contextualSpacing w:val="0"/>
        <w:jc w:val="both"/>
        <w:rPr>
          <w:rFonts w:ascii="Arial" w:hAnsi="Arial" w:cs="Arial"/>
        </w:rPr>
      </w:pPr>
      <w:r w:rsidRPr="003922E9">
        <w:rPr>
          <w:rFonts w:ascii="Arial" w:hAnsi="Arial" w:cs="Arial"/>
        </w:rPr>
        <w:t xml:space="preserve">ve dvou listinných </w:t>
      </w:r>
      <w:proofErr w:type="spellStart"/>
      <w:r w:rsidRPr="003922E9">
        <w:rPr>
          <w:rFonts w:ascii="Arial" w:hAnsi="Arial" w:cs="Arial"/>
        </w:rPr>
        <w:t>paré</w:t>
      </w:r>
      <w:proofErr w:type="spellEnd"/>
      <w:r w:rsidRPr="003922E9">
        <w:rPr>
          <w:rFonts w:ascii="Arial" w:hAnsi="Arial" w:cs="Arial"/>
        </w:rPr>
        <w:t xml:space="preserve"> opatřených podpisem a otiskem razítka, </w:t>
      </w:r>
    </w:p>
    <w:p w14:paraId="1D10B489" w14:textId="5C14BA20" w:rsidR="00AC3E5E" w:rsidRPr="00684FE3" w:rsidRDefault="00AC3E5E" w:rsidP="00514929">
      <w:pPr>
        <w:pStyle w:val="Odstavecseseznamem"/>
        <w:numPr>
          <w:ilvl w:val="1"/>
          <w:numId w:val="7"/>
        </w:numPr>
        <w:spacing w:after="120" w:line="240" w:lineRule="auto"/>
        <w:contextualSpacing w:val="0"/>
        <w:jc w:val="both"/>
        <w:rPr>
          <w:rFonts w:ascii="Arial" w:hAnsi="Arial" w:cs="Arial"/>
        </w:rPr>
      </w:pPr>
      <w:r w:rsidRPr="00684FE3">
        <w:rPr>
          <w:rFonts w:ascii="Arial" w:hAnsi="Arial" w:cs="Arial"/>
        </w:rPr>
        <w:t xml:space="preserve">v elektronické podobě na </w:t>
      </w:r>
      <w:proofErr w:type="spellStart"/>
      <w:r w:rsidRPr="00684FE3">
        <w:rPr>
          <w:rFonts w:ascii="Arial" w:hAnsi="Arial" w:cs="Arial"/>
        </w:rPr>
        <w:t>flash</w:t>
      </w:r>
      <w:proofErr w:type="spellEnd"/>
      <w:r w:rsidRPr="00684FE3">
        <w:rPr>
          <w:rFonts w:ascii="Arial" w:hAnsi="Arial" w:cs="Arial"/>
        </w:rPr>
        <w:t xml:space="preserve"> disku ve formátu doc., </w:t>
      </w:r>
      <w:proofErr w:type="spellStart"/>
      <w:r w:rsidRPr="00684FE3">
        <w:rPr>
          <w:rFonts w:ascii="Arial" w:hAnsi="Arial" w:cs="Arial"/>
        </w:rPr>
        <w:t>xls</w:t>
      </w:r>
      <w:proofErr w:type="spellEnd"/>
      <w:r w:rsidRPr="00684FE3">
        <w:rPr>
          <w:rFonts w:ascii="Arial" w:hAnsi="Arial" w:cs="Arial"/>
        </w:rPr>
        <w:t xml:space="preserve">., </w:t>
      </w:r>
      <w:proofErr w:type="spellStart"/>
      <w:r w:rsidRPr="00684FE3">
        <w:rPr>
          <w:rFonts w:ascii="Arial" w:hAnsi="Arial" w:cs="Arial"/>
        </w:rPr>
        <w:t>pdf</w:t>
      </w:r>
      <w:proofErr w:type="spellEnd"/>
      <w:r w:rsidRPr="00684FE3">
        <w:rPr>
          <w:rFonts w:ascii="Arial" w:hAnsi="Arial" w:cs="Arial"/>
        </w:rPr>
        <w:t xml:space="preserve">. </w:t>
      </w:r>
    </w:p>
    <w:p w14:paraId="5A6748FA" w14:textId="3A2AFF6D" w:rsidR="00AC3E5E" w:rsidRPr="00684FE3" w:rsidRDefault="00AC3E5E" w:rsidP="00514929">
      <w:pPr>
        <w:pStyle w:val="Odstavecseseznamem"/>
        <w:numPr>
          <w:ilvl w:val="0"/>
          <w:numId w:val="7"/>
        </w:numPr>
        <w:spacing w:after="120" w:line="240" w:lineRule="auto"/>
        <w:contextualSpacing w:val="0"/>
        <w:jc w:val="both"/>
        <w:rPr>
          <w:rFonts w:ascii="Arial" w:hAnsi="Arial" w:cs="Arial"/>
        </w:rPr>
      </w:pPr>
      <w:r w:rsidRPr="00684FE3">
        <w:rPr>
          <w:rFonts w:ascii="Arial" w:hAnsi="Arial" w:cs="Arial"/>
        </w:rPr>
        <w:t xml:space="preserve">Na požádání </w:t>
      </w:r>
      <w:r w:rsidR="00820C71" w:rsidRPr="00684FE3">
        <w:rPr>
          <w:rFonts w:ascii="Arial" w:hAnsi="Arial" w:cs="Arial"/>
        </w:rPr>
        <w:t>O</w:t>
      </w:r>
      <w:r w:rsidRPr="00684FE3">
        <w:rPr>
          <w:rFonts w:ascii="Arial" w:hAnsi="Arial" w:cs="Arial"/>
        </w:rPr>
        <w:t xml:space="preserve">bjednatele dodá </w:t>
      </w:r>
      <w:r w:rsidR="00A0293E" w:rsidRPr="00684FE3">
        <w:rPr>
          <w:rFonts w:ascii="Arial" w:hAnsi="Arial" w:cs="Arial"/>
        </w:rPr>
        <w:t>Z</w:t>
      </w:r>
      <w:r w:rsidRPr="00684FE3">
        <w:rPr>
          <w:rFonts w:ascii="Arial" w:hAnsi="Arial" w:cs="Arial"/>
        </w:rPr>
        <w:t xml:space="preserve">hotovitel další vyhotovení </w:t>
      </w:r>
      <w:r w:rsidR="00E568F4" w:rsidRPr="00684FE3">
        <w:rPr>
          <w:rFonts w:ascii="Arial" w:hAnsi="Arial" w:cs="Arial"/>
        </w:rPr>
        <w:t>V</w:t>
      </w:r>
      <w:r w:rsidR="00586E1B" w:rsidRPr="00684FE3">
        <w:rPr>
          <w:rFonts w:ascii="Arial" w:hAnsi="Arial" w:cs="Arial"/>
        </w:rPr>
        <w:t xml:space="preserve">ýzkumné zprávy </w:t>
      </w:r>
      <w:r w:rsidRPr="00684FE3">
        <w:rPr>
          <w:rFonts w:ascii="Arial" w:hAnsi="Arial" w:cs="Arial"/>
        </w:rPr>
        <w:t xml:space="preserve">v požadovaném počtu a tato další vyhotovení budou </w:t>
      </w:r>
      <w:r w:rsidR="00820C71" w:rsidRPr="00684FE3">
        <w:rPr>
          <w:rFonts w:ascii="Arial" w:hAnsi="Arial" w:cs="Arial"/>
        </w:rPr>
        <w:t>O</w:t>
      </w:r>
      <w:r w:rsidRPr="00684FE3">
        <w:rPr>
          <w:rFonts w:ascii="Arial" w:hAnsi="Arial" w:cs="Arial"/>
        </w:rPr>
        <w:t xml:space="preserve">bjednateli účtována jako vícetisky </w:t>
      </w:r>
      <w:r w:rsidRPr="00684FE3">
        <w:rPr>
          <w:rFonts w:ascii="Arial" w:hAnsi="Arial" w:cs="Arial"/>
        </w:rPr>
        <w:lastRenderedPageBreak/>
        <w:t xml:space="preserve">za úhradu, která bude smluvními stranami předem dohodnuta, pokud nebude stanoveno jinak. </w:t>
      </w:r>
    </w:p>
    <w:p w14:paraId="4311810C" w14:textId="45C83CD9" w:rsidR="004E02CF" w:rsidRPr="00684FE3" w:rsidRDefault="00AC3E5E" w:rsidP="00514929">
      <w:pPr>
        <w:pStyle w:val="Odstavecseseznamem"/>
        <w:numPr>
          <w:ilvl w:val="0"/>
          <w:numId w:val="7"/>
        </w:numPr>
        <w:spacing w:after="120" w:line="240" w:lineRule="auto"/>
        <w:contextualSpacing w:val="0"/>
        <w:jc w:val="both"/>
        <w:rPr>
          <w:rFonts w:ascii="Arial" w:hAnsi="Arial" w:cs="Arial"/>
        </w:rPr>
      </w:pPr>
      <w:r w:rsidRPr="00684FE3">
        <w:rPr>
          <w:rFonts w:ascii="Arial" w:hAnsi="Arial" w:cs="Arial"/>
        </w:rPr>
        <w:t xml:space="preserve">Při vypracování </w:t>
      </w:r>
      <w:r w:rsidR="00CA2B72" w:rsidRPr="00684FE3">
        <w:rPr>
          <w:rFonts w:ascii="Arial" w:hAnsi="Arial" w:cs="Arial"/>
        </w:rPr>
        <w:t>Výzkumn</w:t>
      </w:r>
      <w:r w:rsidR="00586E1B" w:rsidRPr="00684FE3">
        <w:rPr>
          <w:rFonts w:ascii="Arial" w:hAnsi="Arial" w:cs="Arial"/>
        </w:rPr>
        <w:t>é</w:t>
      </w:r>
      <w:r w:rsidR="00CA2B72" w:rsidRPr="00684FE3">
        <w:rPr>
          <w:rFonts w:ascii="Arial" w:hAnsi="Arial" w:cs="Arial"/>
        </w:rPr>
        <w:t xml:space="preserve"> zpráv</w:t>
      </w:r>
      <w:r w:rsidR="00586E1B" w:rsidRPr="00684FE3">
        <w:rPr>
          <w:rFonts w:ascii="Arial" w:hAnsi="Arial" w:cs="Arial"/>
        </w:rPr>
        <w:t>y</w:t>
      </w:r>
      <w:r w:rsidRPr="00684FE3">
        <w:rPr>
          <w:rFonts w:ascii="Arial" w:hAnsi="Arial" w:cs="Arial"/>
        </w:rPr>
        <w:t xml:space="preserve"> bude </w:t>
      </w:r>
      <w:r w:rsidR="00A0293E" w:rsidRPr="00684FE3">
        <w:rPr>
          <w:rFonts w:ascii="Arial" w:hAnsi="Arial" w:cs="Arial"/>
        </w:rPr>
        <w:t>Z</w:t>
      </w:r>
      <w:r w:rsidRPr="00684FE3">
        <w:rPr>
          <w:rFonts w:ascii="Arial" w:hAnsi="Arial" w:cs="Arial"/>
        </w:rPr>
        <w:t xml:space="preserve">hotovitel </w:t>
      </w:r>
      <w:r w:rsidR="009255E3" w:rsidRPr="00684FE3">
        <w:rPr>
          <w:rFonts w:ascii="Arial" w:hAnsi="Arial" w:cs="Arial"/>
        </w:rPr>
        <w:t xml:space="preserve">postupovat s řádnou </w:t>
      </w:r>
      <w:r w:rsidR="000F2FDF" w:rsidRPr="00684FE3">
        <w:rPr>
          <w:rFonts w:ascii="Arial" w:hAnsi="Arial" w:cs="Arial"/>
        </w:rPr>
        <w:t xml:space="preserve">vědeckou </w:t>
      </w:r>
      <w:r w:rsidR="009255E3" w:rsidRPr="00684FE3">
        <w:rPr>
          <w:rFonts w:ascii="Arial" w:hAnsi="Arial" w:cs="Arial"/>
        </w:rPr>
        <w:t xml:space="preserve">péčí, při využití veškerých dostupných </w:t>
      </w:r>
      <w:r w:rsidR="000F2FDF" w:rsidRPr="00684FE3">
        <w:rPr>
          <w:rFonts w:ascii="Arial" w:hAnsi="Arial" w:cs="Arial"/>
        </w:rPr>
        <w:t xml:space="preserve">odborných </w:t>
      </w:r>
      <w:r w:rsidR="009255E3" w:rsidRPr="00684FE3">
        <w:rPr>
          <w:rFonts w:ascii="Arial" w:hAnsi="Arial" w:cs="Arial"/>
        </w:rPr>
        <w:t xml:space="preserve">znalostí a dovedností, </w:t>
      </w:r>
      <w:r w:rsidRPr="00684FE3">
        <w:rPr>
          <w:rFonts w:ascii="Arial" w:hAnsi="Arial" w:cs="Arial"/>
        </w:rPr>
        <w:t xml:space="preserve">dodržovat všeobecně závazné právní předpisy, ujednání této smlouvy a bude se řídit výchozími podklady předanými </w:t>
      </w:r>
      <w:r w:rsidR="002E67F7" w:rsidRPr="00684FE3">
        <w:rPr>
          <w:rFonts w:ascii="Arial" w:hAnsi="Arial" w:cs="Arial"/>
        </w:rPr>
        <w:t>O</w:t>
      </w:r>
      <w:r w:rsidRPr="00684FE3">
        <w:rPr>
          <w:rFonts w:ascii="Arial" w:hAnsi="Arial" w:cs="Arial"/>
        </w:rPr>
        <w:t>bjednatelem.</w:t>
      </w:r>
    </w:p>
    <w:p w14:paraId="436D5AEF" w14:textId="4DFFC63B" w:rsidR="00AC3E5E" w:rsidRPr="00684FE3" w:rsidRDefault="005C687C" w:rsidP="00514929">
      <w:pPr>
        <w:pStyle w:val="Odstavecseseznamem"/>
        <w:numPr>
          <w:ilvl w:val="0"/>
          <w:numId w:val="7"/>
        </w:numPr>
        <w:spacing w:after="120" w:line="240" w:lineRule="auto"/>
        <w:contextualSpacing w:val="0"/>
        <w:jc w:val="both"/>
        <w:rPr>
          <w:rFonts w:ascii="Arial" w:hAnsi="Arial" w:cs="Arial"/>
        </w:rPr>
      </w:pPr>
      <w:r w:rsidRPr="00684FE3">
        <w:rPr>
          <w:rFonts w:ascii="Arial" w:hAnsi="Arial" w:cs="Arial"/>
        </w:rPr>
        <w:t xml:space="preserve">K předání a převzetí díla dojde </w:t>
      </w:r>
      <w:r w:rsidRPr="00684FE3">
        <w:rPr>
          <w:rFonts w:ascii="Arial" w:hAnsi="Arial" w:cs="Arial"/>
          <w:u w:val="single"/>
        </w:rPr>
        <w:t xml:space="preserve">po předání vypracované </w:t>
      </w:r>
      <w:r w:rsidR="00A0293E" w:rsidRPr="00684FE3">
        <w:rPr>
          <w:rFonts w:ascii="Arial" w:hAnsi="Arial" w:cs="Arial"/>
          <w:u w:val="single"/>
        </w:rPr>
        <w:t>V</w:t>
      </w:r>
      <w:r w:rsidR="00CA2B72" w:rsidRPr="00684FE3">
        <w:rPr>
          <w:rFonts w:ascii="Arial" w:hAnsi="Arial" w:cs="Arial"/>
          <w:u w:val="single"/>
        </w:rPr>
        <w:t>ýzkumné zprávy</w:t>
      </w:r>
      <w:r w:rsidR="00A04BFA" w:rsidRPr="00684FE3">
        <w:rPr>
          <w:rFonts w:ascii="Arial" w:hAnsi="Arial" w:cs="Arial"/>
          <w:u w:val="single"/>
        </w:rPr>
        <w:t xml:space="preserve"> </w:t>
      </w:r>
      <w:r w:rsidR="00A0293E" w:rsidRPr="00684FE3">
        <w:rPr>
          <w:rFonts w:ascii="Arial" w:hAnsi="Arial" w:cs="Arial"/>
          <w:u w:val="single"/>
        </w:rPr>
        <w:t>O</w:t>
      </w:r>
      <w:r w:rsidR="00A04BFA" w:rsidRPr="00684FE3">
        <w:rPr>
          <w:rFonts w:ascii="Arial" w:hAnsi="Arial" w:cs="Arial"/>
          <w:u w:val="single"/>
        </w:rPr>
        <w:t>bjednateli</w:t>
      </w:r>
      <w:r w:rsidRPr="00684FE3">
        <w:rPr>
          <w:rFonts w:ascii="Arial" w:hAnsi="Arial" w:cs="Arial"/>
          <w:u w:val="single"/>
        </w:rPr>
        <w:t xml:space="preserve">, vyjádření </w:t>
      </w:r>
      <w:r w:rsidR="00A0293E" w:rsidRPr="00684FE3">
        <w:rPr>
          <w:rFonts w:ascii="Arial" w:hAnsi="Arial" w:cs="Arial"/>
          <w:u w:val="single"/>
        </w:rPr>
        <w:t>O</w:t>
      </w:r>
      <w:r w:rsidR="00A04BFA" w:rsidRPr="00684FE3">
        <w:rPr>
          <w:rFonts w:ascii="Arial" w:hAnsi="Arial" w:cs="Arial"/>
          <w:u w:val="single"/>
        </w:rPr>
        <w:t xml:space="preserve">bjednatele k </w:t>
      </w:r>
      <w:r w:rsidR="00A0293E" w:rsidRPr="00684FE3">
        <w:rPr>
          <w:rFonts w:ascii="Arial" w:hAnsi="Arial" w:cs="Arial"/>
          <w:u w:val="single"/>
        </w:rPr>
        <w:t>V</w:t>
      </w:r>
      <w:r w:rsidR="00CA2B72" w:rsidRPr="00684FE3">
        <w:rPr>
          <w:rFonts w:ascii="Arial" w:hAnsi="Arial" w:cs="Arial"/>
          <w:u w:val="single"/>
        </w:rPr>
        <w:t>ýzkumné zprávě</w:t>
      </w:r>
      <w:r w:rsidRPr="00684FE3">
        <w:rPr>
          <w:rFonts w:ascii="Arial" w:hAnsi="Arial" w:cs="Arial"/>
          <w:u w:val="single"/>
        </w:rPr>
        <w:t xml:space="preserve"> a zapracování </w:t>
      </w:r>
      <w:r w:rsidR="008441AB" w:rsidRPr="00684FE3">
        <w:rPr>
          <w:rFonts w:ascii="Arial" w:hAnsi="Arial" w:cs="Arial"/>
          <w:u w:val="single"/>
        </w:rPr>
        <w:t xml:space="preserve">požadavků </w:t>
      </w:r>
      <w:r w:rsidR="00A0293E" w:rsidRPr="00684FE3">
        <w:rPr>
          <w:rFonts w:ascii="Arial" w:hAnsi="Arial" w:cs="Arial"/>
          <w:u w:val="single"/>
        </w:rPr>
        <w:t>Z</w:t>
      </w:r>
      <w:r w:rsidRPr="00684FE3">
        <w:rPr>
          <w:rFonts w:ascii="Arial" w:hAnsi="Arial" w:cs="Arial"/>
          <w:u w:val="single"/>
        </w:rPr>
        <w:t xml:space="preserve">hotovitelem do </w:t>
      </w:r>
      <w:r w:rsidR="00CA2B72" w:rsidRPr="00684FE3">
        <w:rPr>
          <w:rFonts w:ascii="Arial" w:hAnsi="Arial" w:cs="Arial"/>
          <w:u w:val="single"/>
        </w:rPr>
        <w:t>výzkumné zprávy</w:t>
      </w:r>
      <w:r w:rsidRPr="00684FE3">
        <w:rPr>
          <w:rFonts w:ascii="Arial" w:hAnsi="Arial" w:cs="Arial"/>
          <w:u w:val="single"/>
        </w:rPr>
        <w:t xml:space="preserve"> </w:t>
      </w:r>
      <w:r w:rsidR="006119A3">
        <w:rPr>
          <w:rFonts w:ascii="Arial" w:hAnsi="Arial" w:cs="Arial"/>
          <w:u w:val="single"/>
        </w:rPr>
        <w:t>dle</w:t>
      </w:r>
      <w:r w:rsidRPr="00684FE3">
        <w:rPr>
          <w:rFonts w:ascii="Arial" w:hAnsi="Arial" w:cs="Arial"/>
          <w:u w:val="single"/>
        </w:rPr>
        <w:t xml:space="preserve"> </w:t>
      </w:r>
      <w:r w:rsidR="00A0293E" w:rsidRPr="00684FE3">
        <w:rPr>
          <w:rFonts w:ascii="Arial" w:hAnsi="Arial" w:cs="Arial"/>
          <w:u w:val="single"/>
        </w:rPr>
        <w:t>článku</w:t>
      </w:r>
      <w:r w:rsidRPr="00684FE3">
        <w:rPr>
          <w:rFonts w:ascii="Arial" w:hAnsi="Arial" w:cs="Arial"/>
          <w:u w:val="single"/>
        </w:rPr>
        <w:t xml:space="preserve"> </w:t>
      </w:r>
      <w:proofErr w:type="spellStart"/>
      <w:r w:rsidRPr="00684FE3">
        <w:rPr>
          <w:rFonts w:ascii="Arial" w:hAnsi="Arial" w:cs="Arial"/>
          <w:u w:val="single"/>
        </w:rPr>
        <w:t>I</w:t>
      </w:r>
      <w:r w:rsidR="004A5A3A" w:rsidRPr="00684FE3">
        <w:rPr>
          <w:rFonts w:ascii="Arial" w:hAnsi="Arial" w:cs="Arial"/>
          <w:u w:val="single"/>
        </w:rPr>
        <w:t>II</w:t>
      </w:r>
      <w:r w:rsidRPr="00684FE3">
        <w:rPr>
          <w:rFonts w:ascii="Arial" w:hAnsi="Arial" w:cs="Arial"/>
          <w:u w:val="single"/>
        </w:rPr>
        <w:t>.</w:t>
      </w:r>
      <w:r w:rsidR="00A0293E" w:rsidRPr="00684FE3">
        <w:rPr>
          <w:rFonts w:ascii="Arial" w:hAnsi="Arial" w:cs="Arial"/>
          <w:u w:val="single"/>
        </w:rPr>
        <w:t>bodu</w:t>
      </w:r>
      <w:proofErr w:type="spellEnd"/>
      <w:r w:rsidR="00A0293E" w:rsidRPr="00684FE3">
        <w:rPr>
          <w:rFonts w:ascii="Arial" w:hAnsi="Arial" w:cs="Arial"/>
          <w:u w:val="single"/>
        </w:rPr>
        <w:t xml:space="preserve"> </w:t>
      </w:r>
      <w:r w:rsidRPr="00684FE3">
        <w:rPr>
          <w:rFonts w:ascii="Arial" w:hAnsi="Arial" w:cs="Arial"/>
          <w:u w:val="single"/>
        </w:rPr>
        <w:t>4.</w:t>
      </w:r>
      <w:r w:rsidR="00A04BFA" w:rsidRPr="00684FE3">
        <w:rPr>
          <w:rFonts w:ascii="Arial" w:hAnsi="Arial" w:cs="Arial"/>
          <w:u w:val="single"/>
        </w:rPr>
        <w:t xml:space="preserve">, pokud bude </w:t>
      </w:r>
      <w:r w:rsidR="00A0293E" w:rsidRPr="00684FE3">
        <w:rPr>
          <w:rFonts w:ascii="Arial" w:hAnsi="Arial" w:cs="Arial"/>
          <w:u w:val="single"/>
        </w:rPr>
        <w:t>O</w:t>
      </w:r>
      <w:r w:rsidR="00A04BFA" w:rsidRPr="00684FE3">
        <w:rPr>
          <w:rFonts w:ascii="Arial" w:hAnsi="Arial" w:cs="Arial"/>
          <w:u w:val="single"/>
        </w:rPr>
        <w:t>bjednatelem požadováno.</w:t>
      </w:r>
      <w:r w:rsidRPr="00684FE3">
        <w:rPr>
          <w:rFonts w:ascii="Arial" w:hAnsi="Arial" w:cs="Arial"/>
          <w:u w:val="single"/>
        </w:rPr>
        <w:t xml:space="preserve"> </w:t>
      </w:r>
      <w:r w:rsidR="00743976" w:rsidRPr="00684FE3">
        <w:rPr>
          <w:rFonts w:ascii="Arial" w:hAnsi="Arial" w:cs="Arial"/>
        </w:rPr>
        <w:t xml:space="preserve">O </w:t>
      </w:r>
      <w:r w:rsidR="00AC3E5E" w:rsidRPr="00684FE3">
        <w:rPr>
          <w:rFonts w:ascii="Arial" w:hAnsi="Arial" w:cs="Arial"/>
        </w:rPr>
        <w:t xml:space="preserve">předání a převzetí </w:t>
      </w:r>
      <w:r w:rsidR="004D63DA" w:rsidRPr="00684FE3">
        <w:rPr>
          <w:rFonts w:ascii="Arial" w:hAnsi="Arial" w:cs="Arial"/>
        </w:rPr>
        <w:t xml:space="preserve">Průběžné zprávy i Výzkumné zprávy </w:t>
      </w:r>
      <w:r w:rsidR="00AC3E5E" w:rsidRPr="00684FE3">
        <w:rPr>
          <w:rFonts w:ascii="Arial" w:hAnsi="Arial" w:cs="Arial"/>
        </w:rPr>
        <w:t xml:space="preserve">bude sepsán </w:t>
      </w:r>
      <w:r w:rsidR="004D63DA" w:rsidRPr="00684FE3">
        <w:rPr>
          <w:rFonts w:ascii="Arial" w:hAnsi="Arial" w:cs="Arial"/>
        </w:rPr>
        <w:t xml:space="preserve">a oběma </w:t>
      </w:r>
      <w:r w:rsidR="00A0293E" w:rsidRPr="00684FE3">
        <w:rPr>
          <w:rFonts w:ascii="Arial" w:hAnsi="Arial" w:cs="Arial"/>
        </w:rPr>
        <w:t>S</w:t>
      </w:r>
      <w:r w:rsidR="004D63DA" w:rsidRPr="00684FE3">
        <w:rPr>
          <w:rFonts w:ascii="Arial" w:hAnsi="Arial" w:cs="Arial"/>
        </w:rPr>
        <w:t xml:space="preserve">mluvními stranami podepsán </w:t>
      </w:r>
      <w:r w:rsidR="00AC3E5E" w:rsidRPr="00684FE3">
        <w:rPr>
          <w:rFonts w:ascii="Arial" w:hAnsi="Arial" w:cs="Arial"/>
        </w:rPr>
        <w:t xml:space="preserve">protokol o předání a převzetí díla, ve kterém </w:t>
      </w:r>
      <w:r w:rsidR="00A0293E" w:rsidRPr="00684FE3">
        <w:rPr>
          <w:rFonts w:ascii="Arial" w:hAnsi="Arial" w:cs="Arial"/>
        </w:rPr>
        <w:t>O</w:t>
      </w:r>
      <w:r w:rsidR="00AC3E5E" w:rsidRPr="00684FE3">
        <w:rPr>
          <w:rFonts w:ascii="Arial" w:hAnsi="Arial" w:cs="Arial"/>
        </w:rPr>
        <w:t xml:space="preserve">bjednatel prohlásí, </w:t>
      </w:r>
      <w:r w:rsidR="000F2FDF" w:rsidRPr="00684FE3">
        <w:rPr>
          <w:rFonts w:ascii="Arial" w:hAnsi="Arial" w:cs="Arial"/>
        </w:rPr>
        <w:t xml:space="preserve">že </w:t>
      </w:r>
      <w:r w:rsidR="00AC3E5E" w:rsidRPr="00684FE3">
        <w:rPr>
          <w:rFonts w:ascii="Arial" w:hAnsi="Arial" w:cs="Arial"/>
        </w:rPr>
        <w:t>dílo přejímá</w:t>
      </w:r>
      <w:r w:rsidR="000F2FDF" w:rsidRPr="00684FE3">
        <w:rPr>
          <w:rFonts w:ascii="Arial" w:hAnsi="Arial" w:cs="Arial"/>
        </w:rPr>
        <w:t>.</w:t>
      </w:r>
      <w:r w:rsidR="00AC3E5E" w:rsidRPr="00684FE3">
        <w:rPr>
          <w:rFonts w:ascii="Arial" w:hAnsi="Arial" w:cs="Arial"/>
        </w:rPr>
        <w:t xml:space="preserve"> </w:t>
      </w:r>
      <w:r w:rsidR="000F2FDF" w:rsidRPr="00684FE3">
        <w:rPr>
          <w:rFonts w:ascii="Arial" w:hAnsi="Arial" w:cs="Arial"/>
        </w:rPr>
        <w:t xml:space="preserve">Odmítne-li </w:t>
      </w:r>
      <w:r w:rsidR="00A0293E" w:rsidRPr="00684FE3">
        <w:rPr>
          <w:rFonts w:ascii="Arial" w:hAnsi="Arial" w:cs="Arial"/>
        </w:rPr>
        <w:t>O</w:t>
      </w:r>
      <w:r w:rsidR="000F2FDF" w:rsidRPr="00684FE3">
        <w:rPr>
          <w:rFonts w:ascii="Arial" w:hAnsi="Arial" w:cs="Arial"/>
        </w:rPr>
        <w:t xml:space="preserve">bjednatel dílo převzít, oznámí </w:t>
      </w:r>
      <w:r w:rsidR="00A0293E" w:rsidRPr="00684FE3">
        <w:rPr>
          <w:rFonts w:ascii="Arial" w:hAnsi="Arial" w:cs="Arial"/>
        </w:rPr>
        <w:t>Z</w:t>
      </w:r>
      <w:r w:rsidR="000F2FDF" w:rsidRPr="00684FE3">
        <w:rPr>
          <w:rFonts w:ascii="Arial" w:hAnsi="Arial" w:cs="Arial"/>
        </w:rPr>
        <w:t>hotoviteli písemně</w:t>
      </w:r>
      <w:r w:rsidR="00E568F4" w:rsidRPr="00684FE3">
        <w:rPr>
          <w:rFonts w:ascii="Arial" w:hAnsi="Arial" w:cs="Arial"/>
        </w:rPr>
        <w:t xml:space="preserve"> </w:t>
      </w:r>
      <w:r w:rsidR="000F2FDF" w:rsidRPr="00684FE3">
        <w:rPr>
          <w:rFonts w:ascii="Arial" w:hAnsi="Arial" w:cs="Arial"/>
        </w:rPr>
        <w:t>z</w:t>
      </w:r>
      <w:r w:rsidR="00AC3E5E" w:rsidRPr="00684FE3">
        <w:rPr>
          <w:rFonts w:ascii="Arial" w:hAnsi="Arial" w:cs="Arial"/>
        </w:rPr>
        <w:t xml:space="preserve"> jakých důvodů</w:t>
      </w:r>
      <w:r w:rsidR="000F2FDF" w:rsidRPr="00684FE3">
        <w:rPr>
          <w:rFonts w:ascii="Arial" w:hAnsi="Arial" w:cs="Arial"/>
        </w:rPr>
        <w:t xml:space="preserve"> odmítá dílo převzít</w:t>
      </w:r>
      <w:r w:rsidR="00AC3E5E" w:rsidRPr="00684FE3">
        <w:rPr>
          <w:rFonts w:ascii="Arial" w:hAnsi="Arial" w:cs="Arial"/>
        </w:rPr>
        <w:t>.</w:t>
      </w:r>
    </w:p>
    <w:p w14:paraId="2167005F" w14:textId="77777777" w:rsidR="00514929" w:rsidRPr="003922E9" w:rsidRDefault="00514929" w:rsidP="00514929">
      <w:pPr>
        <w:pStyle w:val="Odstavecseseznamem"/>
        <w:spacing w:after="120" w:line="240" w:lineRule="auto"/>
        <w:contextualSpacing w:val="0"/>
        <w:jc w:val="both"/>
        <w:rPr>
          <w:rFonts w:ascii="Arial" w:hAnsi="Arial" w:cs="Arial"/>
        </w:rPr>
      </w:pPr>
    </w:p>
    <w:p w14:paraId="241C7D34" w14:textId="3540B3A6" w:rsidR="00F10540" w:rsidRPr="00684FE3" w:rsidRDefault="00F10540" w:rsidP="00514929">
      <w:pPr>
        <w:spacing w:after="120" w:line="240" w:lineRule="auto"/>
        <w:jc w:val="both"/>
        <w:rPr>
          <w:rFonts w:ascii="Arial" w:hAnsi="Arial" w:cs="Arial"/>
          <w:b/>
          <w:bCs/>
        </w:rPr>
      </w:pPr>
      <w:r w:rsidRPr="003922E9">
        <w:rPr>
          <w:rFonts w:ascii="Arial" w:hAnsi="Arial" w:cs="Arial"/>
          <w:b/>
          <w:bCs/>
        </w:rPr>
        <w:t>V. Termíny plnění díla</w:t>
      </w:r>
    </w:p>
    <w:p w14:paraId="170C746A" w14:textId="73D6F132" w:rsidR="00F10540" w:rsidRPr="00684FE3" w:rsidRDefault="00F10540" w:rsidP="00514929">
      <w:pPr>
        <w:pStyle w:val="Odstavecseseznamem"/>
        <w:numPr>
          <w:ilvl w:val="0"/>
          <w:numId w:val="8"/>
        </w:numPr>
        <w:spacing w:after="120" w:line="240" w:lineRule="auto"/>
        <w:contextualSpacing w:val="0"/>
        <w:jc w:val="both"/>
        <w:rPr>
          <w:rFonts w:ascii="Arial" w:hAnsi="Arial" w:cs="Arial"/>
        </w:rPr>
      </w:pPr>
      <w:r w:rsidRPr="00684FE3">
        <w:rPr>
          <w:rFonts w:ascii="Arial" w:hAnsi="Arial" w:cs="Arial"/>
        </w:rPr>
        <w:t xml:space="preserve">Zhotovitel se zavazuje, že </w:t>
      </w:r>
      <w:r w:rsidR="00BB57B1" w:rsidRPr="00684FE3">
        <w:rPr>
          <w:rFonts w:ascii="Arial" w:hAnsi="Arial" w:cs="Arial"/>
        </w:rPr>
        <w:t>výzkumnou zprávu</w:t>
      </w:r>
      <w:r w:rsidRPr="00684FE3">
        <w:rPr>
          <w:rFonts w:ascii="Arial" w:hAnsi="Arial" w:cs="Arial"/>
        </w:rPr>
        <w:t xml:space="preserve"> a jí předcházející průběžnou zprávu dodá v termínech dle </w:t>
      </w:r>
      <w:r w:rsidR="00A0293E" w:rsidRPr="00684FE3">
        <w:rPr>
          <w:rFonts w:ascii="Arial" w:hAnsi="Arial" w:cs="Arial"/>
        </w:rPr>
        <w:t xml:space="preserve">článku </w:t>
      </w:r>
      <w:r w:rsidRPr="00684FE3">
        <w:rPr>
          <w:rFonts w:ascii="Arial" w:hAnsi="Arial" w:cs="Arial"/>
        </w:rPr>
        <w:t>I</w:t>
      </w:r>
      <w:r w:rsidR="00915242" w:rsidRPr="00684FE3">
        <w:rPr>
          <w:rFonts w:ascii="Arial" w:hAnsi="Arial" w:cs="Arial"/>
        </w:rPr>
        <w:t>II</w:t>
      </w:r>
      <w:r w:rsidR="009255E3" w:rsidRPr="00684FE3">
        <w:rPr>
          <w:rFonts w:ascii="Arial" w:hAnsi="Arial" w:cs="Arial"/>
        </w:rPr>
        <w:t>.</w:t>
      </w:r>
      <w:r w:rsidRPr="00684FE3">
        <w:rPr>
          <w:rFonts w:ascii="Arial" w:hAnsi="Arial" w:cs="Arial"/>
        </w:rPr>
        <w:t xml:space="preserve"> této smlouvy. </w:t>
      </w:r>
    </w:p>
    <w:p w14:paraId="7C27658B" w14:textId="17F00D9E" w:rsidR="00F10540" w:rsidRPr="00684FE3" w:rsidRDefault="00F10540" w:rsidP="00514929">
      <w:pPr>
        <w:pStyle w:val="Odstavecseseznamem"/>
        <w:numPr>
          <w:ilvl w:val="0"/>
          <w:numId w:val="8"/>
        </w:numPr>
        <w:spacing w:after="120" w:line="240" w:lineRule="auto"/>
        <w:contextualSpacing w:val="0"/>
        <w:jc w:val="both"/>
        <w:rPr>
          <w:rFonts w:ascii="Arial" w:hAnsi="Arial" w:cs="Arial"/>
        </w:rPr>
      </w:pPr>
      <w:r w:rsidRPr="00684FE3">
        <w:rPr>
          <w:rFonts w:ascii="Arial" w:hAnsi="Arial" w:cs="Arial"/>
        </w:rPr>
        <w:t xml:space="preserve">Pro realizaci díla je nezbytná součinnost ze strany </w:t>
      </w:r>
      <w:r w:rsidR="00683C14" w:rsidRPr="00684FE3">
        <w:rPr>
          <w:rFonts w:ascii="Arial" w:hAnsi="Arial" w:cs="Arial"/>
        </w:rPr>
        <w:t>O</w:t>
      </w:r>
      <w:r w:rsidRPr="00684FE3">
        <w:rPr>
          <w:rFonts w:ascii="Arial" w:hAnsi="Arial" w:cs="Arial"/>
        </w:rPr>
        <w:t>bjednatele</w:t>
      </w:r>
      <w:r w:rsidR="00262FE2" w:rsidRPr="00684FE3">
        <w:rPr>
          <w:rFonts w:ascii="Arial" w:hAnsi="Arial" w:cs="Arial"/>
        </w:rPr>
        <w:t xml:space="preserve"> dle </w:t>
      </w:r>
      <w:r w:rsidR="00A0293E" w:rsidRPr="00684FE3">
        <w:rPr>
          <w:rFonts w:ascii="Arial" w:hAnsi="Arial" w:cs="Arial"/>
        </w:rPr>
        <w:t xml:space="preserve">článku </w:t>
      </w:r>
      <w:r w:rsidR="00262FE2" w:rsidRPr="00684FE3">
        <w:rPr>
          <w:rFonts w:ascii="Arial" w:hAnsi="Arial" w:cs="Arial"/>
        </w:rPr>
        <w:t>VII</w:t>
      </w:r>
      <w:r w:rsidRPr="00684FE3">
        <w:rPr>
          <w:rFonts w:ascii="Arial" w:hAnsi="Arial" w:cs="Arial"/>
        </w:rPr>
        <w:t xml:space="preserve">. </w:t>
      </w:r>
      <w:r w:rsidR="00A0293E" w:rsidRPr="00684FE3">
        <w:rPr>
          <w:rFonts w:ascii="Arial" w:hAnsi="Arial" w:cs="Arial"/>
        </w:rPr>
        <w:t>této smlouvy</w:t>
      </w:r>
    </w:p>
    <w:p w14:paraId="0031781D" w14:textId="35196A27" w:rsidR="00E33C4D" w:rsidRPr="00684FE3" w:rsidRDefault="00F10540" w:rsidP="00514929">
      <w:pPr>
        <w:pStyle w:val="Odstavecseseznamem"/>
        <w:numPr>
          <w:ilvl w:val="0"/>
          <w:numId w:val="8"/>
        </w:numPr>
        <w:spacing w:after="120" w:line="240" w:lineRule="auto"/>
        <w:contextualSpacing w:val="0"/>
        <w:jc w:val="both"/>
        <w:rPr>
          <w:rFonts w:ascii="Arial" w:hAnsi="Arial" w:cs="Arial"/>
        </w:rPr>
      </w:pPr>
      <w:r w:rsidRPr="00684FE3">
        <w:rPr>
          <w:rFonts w:ascii="Arial" w:hAnsi="Arial" w:cs="Arial"/>
        </w:rPr>
        <w:t>Zhotoviteli je umožněno řešit částečně dílo za pomocí subdodavatelů.</w:t>
      </w:r>
      <w:r w:rsidR="009255E3" w:rsidRPr="00684FE3">
        <w:rPr>
          <w:rFonts w:ascii="Arial" w:hAnsi="Arial" w:cs="Arial"/>
        </w:rPr>
        <w:t xml:space="preserve"> Za části díla provedené subdodavateli však </w:t>
      </w:r>
      <w:r w:rsidR="00683C14" w:rsidRPr="00684FE3">
        <w:rPr>
          <w:rFonts w:ascii="Arial" w:hAnsi="Arial" w:cs="Arial"/>
        </w:rPr>
        <w:t>Z</w:t>
      </w:r>
      <w:r w:rsidR="009255E3" w:rsidRPr="00684FE3">
        <w:rPr>
          <w:rFonts w:ascii="Arial" w:hAnsi="Arial" w:cs="Arial"/>
        </w:rPr>
        <w:t xml:space="preserve">hotovitel odpovídá, jako by je prováděl sám. </w:t>
      </w:r>
    </w:p>
    <w:p w14:paraId="0785F9BB" w14:textId="77777777" w:rsidR="00514929" w:rsidRPr="00684FE3" w:rsidRDefault="00514929" w:rsidP="00514929">
      <w:pPr>
        <w:pStyle w:val="Odstavecseseznamem"/>
        <w:spacing w:after="120" w:line="240" w:lineRule="auto"/>
        <w:contextualSpacing w:val="0"/>
        <w:jc w:val="both"/>
        <w:rPr>
          <w:rFonts w:ascii="Arial" w:hAnsi="Arial" w:cs="Arial"/>
        </w:rPr>
      </w:pPr>
    </w:p>
    <w:p w14:paraId="6B64AB98" w14:textId="4939CDE2" w:rsidR="00F10540" w:rsidRPr="00684FE3" w:rsidRDefault="00F10540" w:rsidP="00514929">
      <w:pPr>
        <w:spacing w:after="120" w:line="240" w:lineRule="auto"/>
        <w:jc w:val="both"/>
        <w:rPr>
          <w:rFonts w:ascii="Arial" w:hAnsi="Arial" w:cs="Arial"/>
          <w:b/>
          <w:bCs/>
        </w:rPr>
      </w:pPr>
      <w:r w:rsidRPr="00684FE3">
        <w:rPr>
          <w:rFonts w:ascii="Arial" w:hAnsi="Arial" w:cs="Arial"/>
          <w:b/>
          <w:bCs/>
        </w:rPr>
        <w:t>VI. Cena díla</w:t>
      </w:r>
    </w:p>
    <w:p w14:paraId="69B5C83E" w14:textId="3FD97989" w:rsidR="00F10540" w:rsidRPr="00684FE3" w:rsidRDefault="00F10540" w:rsidP="00514929">
      <w:pPr>
        <w:pStyle w:val="Odstavecseseznamem"/>
        <w:numPr>
          <w:ilvl w:val="0"/>
          <w:numId w:val="9"/>
        </w:numPr>
        <w:spacing w:after="120" w:line="240" w:lineRule="auto"/>
        <w:contextualSpacing w:val="0"/>
        <w:jc w:val="both"/>
        <w:rPr>
          <w:rFonts w:ascii="Arial" w:hAnsi="Arial" w:cs="Arial"/>
        </w:rPr>
      </w:pPr>
      <w:r w:rsidRPr="00684FE3">
        <w:rPr>
          <w:rFonts w:ascii="Arial" w:hAnsi="Arial" w:cs="Arial"/>
        </w:rPr>
        <w:t xml:space="preserve">Objednatel je povinen zaplatit zhotoviteli cenu za provedení a předání bezvadného díla </w:t>
      </w:r>
      <w:r w:rsidR="00E568F4" w:rsidRPr="00684FE3">
        <w:rPr>
          <w:rFonts w:ascii="Arial" w:hAnsi="Arial" w:cs="Arial"/>
        </w:rPr>
        <w:t>ve výši</w:t>
      </w:r>
      <w:r w:rsidR="00E568F4" w:rsidRPr="00684FE3">
        <w:rPr>
          <w:rFonts w:ascii="Arial" w:hAnsi="Arial" w:cs="Arial"/>
          <w:b/>
          <w:bCs/>
        </w:rPr>
        <w:t xml:space="preserve"> </w:t>
      </w:r>
      <w:r w:rsidR="006A3BDA" w:rsidRPr="00684FE3">
        <w:rPr>
          <w:rFonts w:ascii="Arial" w:hAnsi="Arial" w:cs="Arial"/>
          <w:b/>
          <w:bCs/>
        </w:rPr>
        <w:t>1 400 000,- Kč</w:t>
      </w:r>
      <w:r w:rsidR="006A3BDA" w:rsidRPr="00684FE3">
        <w:rPr>
          <w:rFonts w:ascii="Arial" w:hAnsi="Arial" w:cs="Arial"/>
        </w:rPr>
        <w:t xml:space="preserve"> (slovy </w:t>
      </w:r>
      <w:proofErr w:type="spellStart"/>
      <w:r w:rsidR="006A3BDA" w:rsidRPr="00684FE3">
        <w:rPr>
          <w:rFonts w:ascii="Arial" w:hAnsi="Arial" w:cs="Arial"/>
        </w:rPr>
        <w:t>jedenmiliončtyřistatisíc</w:t>
      </w:r>
      <w:proofErr w:type="spellEnd"/>
      <w:r w:rsidR="006A3BDA" w:rsidRPr="00684FE3">
        <w:rPr>
          <w:rFonts w:ascii="Arial" w:hAnsi="Arial" w:cs="Arial"/>
        </w:rPr>
        <w:t xml:space="preserve"> korun českých)</w:t>
      </w:r>
      <w:r w:rsidR="000F2FDF" w:rsidRPr="00684FE3">
        <w:rPr>
          <w:rFonts w:ascii="Arial" w:hAnsi="Arial" w:cs="Arial"/>
        </w:rPr>
        <w:t xml:space="preserve"> </w:t>
      </w:r>
      <w:r w:rsidR="006A3BDA" w:rsidRPr="00684FE3">
        <w:rPr>
          <w:rFonts w:ascii="Arial" w:hAnsi="Arial" w:cs="Arial"/>
          <w:b/>
          <w:bCs/>
        </w:rPr>
        <w:t>bez DPH</w:t>
      </w:r>
      <w:r w:rsidR="006A3BDA" w:rsidRPr="00684FE3">
        <w:rPr>
          <w:rFonts w:ascii="Arial" w:hAnsi="Arial" w:cs="Arial"/>
        </w:rPr>
        <w:t xml:space="preserve">, DPH </w:t>
      </w:r>
      <w:proofErr w:type="gramStart"/>
      <w:r w:rsidR="006A3BDA" w:rsidRPr="00684FE3">
        <w:rPr>
          <w:rFonts w:ascii="Arial" w:hAnsi="Arial" w:cs="Arial"/>
        </w:rPr>
        <w:t>21%</w:t>
      </w:r>
      <w:proofErr w:type="gramEnd"/>
      <w:r w:rsidR="006A3BDA" w:rsidRPr="00684FE3">
        <w:rPr>
          <w:rFonts w:ascii="Arial" w:hAnsi="Arial" w:cs="Arial"/>
        </w:rPr>
        <w:t xml:space="preserve"> ve výši 294 000,- Kč (slovy </w:t>
      </w:r>
      <w:proofErr w:type="spellStart"/>
      <w:r w:rsidR="006A3BDA" w:rsidRPr="00684FE3">
        <w:rPr>
          <w:rFonts w:ascii="Arial" w:hAnsi="Arial" w:cs="Arial"/>
        </w:rPr>
        <w:t>dvěstědevadesátčtyřitisíc</w:t>
      </w:r>
      <w:proofErr w:type="spellEnd"/>
      <w:r w:rsidR="006A3BDA" w:rsidRPr="00684FE3">
        <w:rPr>
          <w:rFonts w:ascii="Arial" w:hAnsi="Arial" w:cs="Arial"/>
        </w:rPr>
        <w:t xml:space="preserve"> korun českých), částka </w:t>
      </w:r>
      <w:r w:rsidR="006A3BDA" w:rsidRPr="00684FE3">
        <w:rPr>
          <w:rFonts w:ascii="Arial" w:hAnsi="Arial" w:cs="Arial"/>
          <w:b/>
          <w:bCs/>
        </w:rPr>
        <w:t>celkem vč. DPH ve výši 1 694 000,- Kč</w:t>
      </w:r>
      <w:r w:rsidR="006A3BDA" w:rsidRPr="00684FE3">
        <w:rPr>
          <w:rFonts w:ascii="Arial" w:hAnsi="Arial" w:cs="Arial"/>
        </w:rPr>
        <w:t xml:space="preserve"> (slovy </w:t>
      </w:r>
      <w:proofErr w:type="spellStart"/>
      <w:r w:rsidR="006A3BDA" w:rsidRPr="00684FE3">
        <w:rPr>
          <w:rFonts w:ascii="Arial" w:hAnsi="Arial" w:cs="Arial"/>
        </w:rPr>
        <w:t>jedenmilionšestsetdevadesátčtyřitisíc</w:t>
      </w:r>
      <w:proofErr w:type="spellEnd"/>
      <w:r w:rsidR="006A3BDA" w:rsidRPr="00684FE3">
        <w:rPr>
          <w:rFonts w:ascii="Arial" w:hAnsi="Arial" w:cs="Arial"/>
        </w:rPr>
        <w:t xml:space="preserve"> korun českých)</w:t>
      </w:r>
      <w:r w:rsidR="000F2FDF" w:rsidRPr="00684FE3">
        <w:rPr>
          <w:rFonts w:ascii="Arial" w:hAnsi="Arial" w:cs="Arial"/>
        </w:rPr>
        <w:t xml:space="preserve">. </w:t>
      </w:r>
    </w:p>
    <w:p w14:paraId="27A49FDB" w14:textId="1A544E6C" w:rsidR="00A541E4" w:rsidRPr="00684FE3" w:rsidRDefault="006A3BDA" w:rsidP="00514929">
      <w:pPr>
        <w:pStyle w:val="Odstavecseseznamem"/>
        <w:numPr>
          <w:ilvl w:val="0"/>
          <w:numId w:val="9"/>
        </w:numPr>
        <w:spacing w:after="120" w:line="240" w:lineRule="auto"/>
        <w:contextualSpacing w:val="0"/>
        <w:jc w:val="both"/>
        <w:rPr>
          <w:rFonts w:ascii="Arial" w:hAnsi="Arial" w:cs="Arial"/>
        </w:rPr>
      </w:pPr>
      <w:r w:rsidRPr="00684FE3">
        <w:rPr>
          <w:rFonts w:ascii="Arial" w:hAnsi="Arial" w:cs="Arial"/>
        </w:rPr>
        <w:t>C</w:t>
      </w:r>
      <w:r w:rsidR="00A541E4" w:rsidRPr="00684FE3">
        <w:rPr>
          <w:rFonts w:ascii="Arial" w:hAnsi="Arial" w:cs="Arial"/>
        </w:rPr>
        <w:t>en</w:t>
      </w:r>
      <w:r w:rsidRPr="00684FE3">
        <w:rPr>
          <w:rFonts w:ascii="Arial" w:hAnsi="Arial" w:cs="Arial"/>
        </w:rPr>
        <w:t>a</w:t>
      </w:r>
      <w:r w:rsidR="00A541E4" w:rsidRPr="00684FE3">
        <w:rPr>
          <w:rFonts w:ascii="Arial" w:hAnsi="Arial" w:cs="Arial"/>
        </w:rPr>
        <w:t xml:space="preserve"> d</w:t>
      </w:r>
      <w:r w:rsidR="005C687C" w:rsidRPr="00684FE3">
        <w:rPr>
          <w:rFonts w:ascii="Arial" w:hAnsi="Arial" w:cs="Arial"/>
        </w:rPr>
        <w:t>í</w:t>
      </w:r>
      <w:r w:rsidR="00A541E4" w:rsidRPr="00684FE3">
        <w:rPr>
          <w:rFonts w:ascii="Arial" w:hAnsi="Arial" w:cs="Arial"/>
        </w:rPr>
        <w:t xml:space="preserve">la </w:t>
      </w:r>
      <w:r w:rsidR="00E568F4" w:rsidRPr="00684FE3">
        <w:rPr>
          <w:rFonts w:ascii="Arial" w:hAnsi="Arial" w:cs="Arial"/>
        </w:rPr>
        <w:t>bude splatná ve dvou částech, po předání a převzetí:</w:t>
      </w:r>
    </w:p>
    <w:p w14:paraId="080F45A8" w14:textId="56236103" w:rsidR="00F10540" w:rsidRPr="00684FE3" w:rsidRDefault="00F10540" w:rsidP="00514929">
      <w:pPr>
        <w:pStyle w:val="Odstavecseseznamem"/>
        <w:numPr>
          <w:ilvl w:val="0"/>
          <w:numId w:val="17"/>
        </w:numPr>
        <w:spacing w:after="120" w:line="240" w:lineRule="auto"/>
        <w:ind w:left="1134"/>
        <w:contextualSpacing w:val="0"/>
        <w:jc w:val="both"/>
        <w:rPr>
          <w:rFonts w:ascii="Arial" w:hAnsi="Arial" w:cs="Arial"/>
          <w:u w:val="single"/>
        </w:rPr>
      </w:pPr>
      <w:r w:rsidRPr="00684FE3">
        <w:rPr>
          <w:rFonts w:ascii="Arial" w:hAnsi="Arial" w:cs="Arial"/>
          <w:u w:val="single"/>
        </w:rPr>
        <w:t>Průběžn</w:t>
      </w:r>
      <w:r w:rsidR="00E568F4" w:rsidRPr="00684FE3">
        <w:rPr>
          <w:rFonts w:ascii="Arial" w:hAnsi="Arial" w:cs="Arial"/>
          <w:u w:val="single"/>
        </w:rPr>
        <w:t>é</w:t>
      </w:r>
      <w:r w:rsidRPr="00684FE3">
        <w:rPr>
          <w:rFonts w:ascii="Arial" w:hAnsi="Arial" w:cs="Arial"/>
          <w:u w:val="single"/>
        </w:rPr>
        <w:t xml:space="preserve"> zpráv</w:t>
      </w:r>
      <w:r w:rsidR="00E568F4" w:rsidRPr="00684FE3">
        <w:rPr>
          <w:rFonts w:ascii="Arial" w:hAnsi="Arial" w:cs="Arial"/>
          <w:u w:val="single"/>
        </w:rPr>
        <w:t>y</w:t>
      </w:r>
      <w:r w:rsidRPr="00684FE3">
        <w:rPr>
          <w:rFonts w:ascii="Arial" w:hAnsi="Arial" w:cs="Arial"/>
          <w:u w:val="single"/>
        </w:rPr>
        <w:t xml:space="preserve"> </w:t>
      </w:r>
      <w:r w:rsidR="005C687C" w:rsidRPr="00684FE3">
        <w:rPr>
          <w:rFonts w:ascii="Arial" w:hAnsi="Arial" w:cs="Arial"/>
        </w:rPr>
        <w:t>podle odst. I</w:t>
      </w:r>
      <w:r w:rsidR="006A3BDA" w:rsidRPr="00684FE3">
        <w:rPr>
          <w:rFonts w:ascii="Arial" w:hAnsi="Arial" w:cs="Arial"/>
        </w:rPr>
        <w:t>II</w:t>
      </w:r>
      <w:r w:rsidR="005C687C" w:rsidRPr="00684FE3">
        <w:rPr>
          <w:rFonts w:ascii="Arial" w:hAnsi="Arial" w:cs="Arial"/>
        </w:rPr>
        <w:t xml:space="preserve">.4 této </w:t>
      </w:r>
      <w:r w:rsidR="006119A3">
        <w:rPr>
          <w:rFonts w:ascii="Arial" w:hAnsi="Arial" w:cs="Arial"/>
        </w:rPr>
        <w:t>smlouvy vystaví</w:t>
      </w:r>
      <w:r w:rsidR="005C687C" w:rsidRPr="00684FE3">
        <w:rPr>
          <w:rFonts w:ascii="Arial" w:hAnsi="Arial" w:cs="Arial"/>
        </w:rPr>
        <w:t xml:space="preserve"> </w:t>
      </w:r>
      <w:r w:rsidR="00BA488D" w:rsidRPr="00684FE3">
        <w:rPr>
          <w:rFonts w:ascii="Arial" w:hAnsi="Arial" w:cs="Arial"/>
        </w:rPr>
        <w:t>Z</w:t>
      </w:r>
      <w:r w:rsidR="00A04BFA" w:rsidRPr="00684FE3">
        <w:rPr>
          <w:rFonts w:ascii="Arial" w:hAnsi="Arial" w:cs="Arial"/>
        </w:rPr>
        <w:t>hotovitel</w:t>
      </w:r>
      <w:r w:rsidR="005C687C" w:rsidRPr="00684FE3">
        <w:rPr>
          <w:rFonts w:ascii="Arial" w:hAnsi="Arial" w:cs="Arial"/>
        </w:rPr>
        <w:t xml:space="preserve"> fakturu</w:t>
      </w:r>
      <w:r w:rsidR="005C687C" w:rsidRPr="00684FE3">
        <w:rPr>
          <w:rFonts w:ascii="Arial" w:hAnsi="Arial" w:cs="Arial"/>
          <w:u w:val="single"/>
        </w:rPr>
        <w:t xml:space="preserve">: </w:t>
      </w:r>
    </w:p>
    <w:p w14:paraId="160DA897" w14:textId="07235C08" w:rsidR="005C687C" w:rsidRPr="00684FE3" w:rsidRDefault="00BA488D" w:rsidP="00514929">
      <w:pPr>
        <w:pStyle w:val="Odstavecseseznamem"/>
        <w:numPr>
          <w:ilvl w:val="1"/>
          <w:numId w:val="7"/>
        </w:numPr>
        <w:spacing w:after="120" w:line="240" w:lineRule="auto"/>
        <w:contextualSpacing w:val="0"/>
        <w:jc w:val="both"/>
        <w:rPr>
          <w:rFonts w:ascii="Arial" w:hAnsi="Arial" w:cs="Arial"/>
        </w:rPr>
      </w:pPr>
      <w:r w:rsidRPr="00684FE3">
        <w:rPr>
          <w:rFonts w:ascii="Arial" w:hAnsi="Arial" w:cs="Arial"/>
        </w:rPr>
        <w:t>částka bez DPH</w:t>
      </w:r>
      <w:r w:rsidR="005C687C" w:rsidRPr="00684FE3">
        <w:rPr>
          <w:rFonts w:ascii="Arial" w:hAnsi="Arial" w:cs="Arial"/>
        </w:rPr>
        <w:t xml:space="preserve">: </w:t>
      </w:r>
      <w:r w:rsidR="003D42EA" w:rsidRPr="00684FE3">
        <w:rPr>
          <w:rFonts w:ascii="Arial" w:hAnsi="Arial" w:cs="Arial"/>
        </w:rPr>
        <w:t>700</w:t>
      </w:r>
      <w:r w:rsidR="006A3BDA" w:rsidRPr="00684FE3">
        <w:rPr>
          <w:rFonts w:ascii="Arial" w:hAnsi="Arial" w:cs="Arial"/>
        </w:rPr>
        <w:t xml:space="preserve"> </w:t>
      </w:r>
      <w:r w:rsidR="003D42EA" w:rsidRPr="00684FE3">
        <w:rPr>
          <w:rFonts w:ascii="Arial" w:hAnsi="Arial" w:cs="Arial"/>
        </w:rPr>
        <w:t>000,- Kč</w:t>
      </w:r>
      <w:r w:rsidRPr="00684FE3">
        <w:rPr>
          <w:rFonts w:ascii="Arial" w:hAnsi="Arial" w:cs="Arial"/>
        </w:rPr>
        <w:t xml:space="preserve"> (slovy </w:t>
      </w:r>
      <w:proofErr w:type="spellStart"/>
      <w:r w:rsidRPr="00684FE3">
        <w:rPr>
          <w:rFonts w:ascii="Arial" w:hAnsi="Arial" w:cs="Arial"/>
        </w:rPr>
        <w:t>sedmsettisíc</w:t>
      </w:r>
      <w:proofErr w:type="spellEnd"/>
      <w:r w:rsidRPr="00684FE3">
        <w:rPr>
          <w:rFonts w:ascii="Arial" w:hAnsi="Arial" w:cs="Arial"/>
        </w:rPr>
        <w:t xml:space="preserve"> korun českých)</w:t>
      </w:r>
    </w:p>
    <w:p w14:paraId="4334DA65" w14:textId="02BAB8F7" w:rsidR="00F10540" w:rsidRPr="00684FE3" w:rsidRDefault="00F10540" w:rsidP="00514929">
      <w:pPr>
        <w:pStyle w:val="Odstavecseseznamem"/>
        <w:numPr>
          <w:ilvl w:val="1"/>
          <w:numId w:val="7"/>
        </w:numPr>
        <w:spacing w:after="120" w:line="240" w:lineRule="auto"/>
        <w:contextualSpacing w:val="0"/>
        <w:jc w:val="both"/>
        <w:rPr>
          <w:rFonts w:ascii="Arial" w:hAnsi="Arial" w:cs="Arial"/>
        </w:rPr>
      </w:pPr>
      <w:r w:rsidRPr="00684FE3">
        <w:rPr>
          <w:rFonts w:ascii="Arial" w:hAnsi="Arial" w:cs="Arial"/>
        </w:rPr>
        <w:t>DPH 21 %</w:t>
      </w:r>
      <w:r w:rsidR="008F24BF" w:rsidRPr="00684FE3">
        <w:rPr>
          <w:rFonts w:ascii="Arial" w:hAnsi="Arial" w:cs="Arial"/>
        </w:rPr>
        <w:t xml:space="preserve">: </w:t>
      </w:r>
      <w:r w:rsidR="003D42EA" w:rsidRPr="00684FE3">
        <w:rPr>
          <w:rFonts w:ascii="Arial" w:hAnsi="Arial" w:cs="Arial"/>
        </w:rPr>
        <w:t>147</w:t>
      </w:r>
      <w:r w:rsidR="006A3BDA" w:rsidRPr="00684FE3">
        <w:rPr>
          <w:rFonts w:ascii="Arial" w:hAnsi="Arial" w:cs="Arial"/>
        </w:rPr>
        <w:t xml:space="preserve"> </w:t>
      </w:r>
      <w:r w:rsidR="003D42EA" w:rsidRPr="00684FE3">
        <w:rPr>
          <w:rFonts w:ascii="Arial" w:hAnsi="Arial" w:cs="Arial"/>
        </w:rPr>
        <w:t>000,- Kč</w:t>
      </w:r>
      <w:r w:rsidR="00BA488D" w:rsidRPr="00684FE3">
        <w:rPr>
          <w:rFonts w:ascii="Arial" w:hAnsi="Arial" w:cs="Arial"/>
        </w:rPr>
        <w:t xml:space="preserve"> (slovy </w:t>
      </w:r>
      <w:proofErr w:type="spellStart"/>
      <w:r w:rsidR="00BA488D" w:rsidRPr="00684FE3">
        <w:rPr>
          <w:rFonts w:ascii="Arial" w:hAnsi="Arial" w:cs="Arial"/>
        </w:rPr>
        <w:t>stočtyřicetsedmtisíc</w:t>
      </w:r>
      <w:proofErr w:type="spellEnd"/>
      <w:r w:rsidR="00BA488D" w:rsidRPr="00684FE3">
        <w:rPr>
          <w:rFonts w:ascii="Arial" w:hAnsi="Arial" w:cs="Arial"/>
        </w:rPr>
        <w:t xml:space="preserve"> korun českých)</w:t>
      </w:r>
    </w:p>
    <w:p w14:paraId="5CF4C3B8" w14:textId="728E47E4" w:rsidR="00F10540" w:rsidRPr="00684FE3" w:rsidRDefault="00F10540" w:rsidP="00514929">
      <w:pPr>
        <w:pStyle w:val="Odstavecseseznamem"/>
        <w:numPr>
          <w:ilvl w:val="1"/>
          <w:numId w:val="7"/>
        </w:numPr>
        <w:spacing w:after="120" w:line="240" w:lineRule="auto"/>
        <w:contextualSpacing w:val="0"/>
        <w:jc w:val="both"/>
        <w:rPr>
          <w:rFonts w:ascii="Arial" w:hAnsi="Arial" w:cs="Arial"/>
        </w:rPr>
      </w:pPr>
      <w:r w:rsidRPr="00684FE3">
        <w:rPr>
          <w:rFonts w:ascii="Arial" w:hAnsi="Arial" w:cs="Arial"/>
        </w:rPr>
        <w:t xml:space="preserve"> </w:t>
      </w:r>
      <w:r w:rsidR="00BA488D" w:rsidRPr="00684FE3">
        <w:rPr>
          <w:rFonts w:ascii="Arial" w:hAnsi="Arial" w:cs="Arial"/>
        </w:rPr>
        <w:t xml:space="preserve">částka </w:t>
      </w:r>
      <w:r w:rsidRPr="00684FE3">
        <w:rPr>
          <w:rFonts w:ascii="Arial" w:hAnsi="Arial" w:cs="Arial"/>
        </w:rPr>
        <w:t>včetně DPH</w:t>
      </w:r>
      <w:r w:rsidR="008F24BF" w:rsidRPr="00684FE3">
        <w:rPr>
          <w:rFonts w:ascii="Arial" w:hAnsi="Arial" w:cs="Arial"/>
        </w:rPr>
        <w:t xml:space="preserve">: </w:t>
      </w:r>
      <w:r w:rsidR="003D42EA" w:rsidRPr="00684FE3">
        <w:rPr>
          <w:rFonts w:ascii="Arial" w:hAnsi="Arial" w:cs="Arial"/>
        </w:rPr>
        <w:t>847</w:t>
      </w:r>
      <w:r w:rsidR="006A3BDA" w:rsidRPr="00684FE3">
        <w:rPr>
          <w:rFonts w:ascii="Arial" w:hAnsi="Arial" w:cs="Arial"/>
        </w:rPr>
        <w:t xml:space="preserve"> </w:t>
      </w:r>
      <w:r w:rsidR="003D42EA" w:rsidRPr="00684FE3">
        <w:rPr>
          <w:rFonts w:ascii="Arial" w:hAnsi="Arial" w:cs="Arial"/>
        </w:rPr>
        <w:t>000,- Kč</w:t>
      </w:r>
      <w:r w:rsidR="00BA488D" w:rsidRPr="00684FE3">
        <w:rPr>
          <w:rFonts w:ascii="Arial" w:hAnsi="Arial" w:cs="Arial"/>
        </w:rPr>
        <w:t xml:space="preserve"> (slovy </w:t>
      </w:r>
      <w:proofErr w:type="spellStart"/>
      <w:r w:rsidR="00BA488D" w:rsidRPr="00684FE3">
        <w:rPr>
          <w:rFonts w:ascii="Arial" w:hAnsi="Arial" w:cs="Arial"/>
        </w:rPr>
        <w:t>osmsetčtyřicetsedmtisíc</w:t>
      </w:r>
      <w:proofErr w:type="spellEnd"/>
      <w:r w:rsidR="00BA488D" w:rsidRPr="00684FE3">
        <w:rPr>
          <w:rFonts w:ascii="Arial" w:hAnsi="Arial" w:cs="Arial"/>
        </w:rPr>
        <w:t xml:space="preserve"> korun českých)</w:t>
      </w:r>
    </w:p>
    <w:p w14:paraId="28E57D46" w14:textId="264D8223" w:rsidR="00F10540" w:rsidRPr="00DB39D5" w:rsidRDefault="00CA2B72" w:rsidP="00514929">
      <w:pPr>
        <w:pStyle w:val="Odstavecseseznamem"/>
        <w:numPr>
          <w:ilvl w:val="0"/>
          <w:numId w:val="17"/>
        </w:numPr>
        <w:spacing w:after="120" w:line="240" w:lineRule="auto"/>
        <w:ind w:left="1134"/>
        <w:contextualSpacing w:val="0"/>
        <w:jc w:val="both"/>
        <w:rPr>
          <w:rFonts w:ascii="Arial" w:hAnsi="Arial" w:cs="Arial"/>
          <w:u w:val="single"/>
        </w:rPr>
      </w:pPr>
      <w:r w:rsidRPr="003922E9">
        <w:rPr>
          <w:rFonts w:ascii="Arial" w:hAnsi="Arial" w:cs="Arial"/>
          <w:u w:val="single"/>
        </w:rPr>
        <w:t>Výzkumn</w:t>
      </w:r>
      <w:r w:rsidR="009A616A" w:rsidRPr="003922E9">
        <w:rPr>
          <w:rFonts w:ascii="Arial" w:hAnsi="Arial" w:cs="Arial"/>
          <w:u w:val="single"/>
        </w:rPr>
        <w:t>é</w:t>
      </w:r>
      <w:r w:rsidRPr="003922E9">
        <w:rPr>
          <w:rFonts w:ascii="Arial" w:hAnsi="Arial" w:cs="Arial"/>
          <w:u w:val="single"/>
        </w:rPr>
        <w:t xml:space="preserve"> zpráv</w:t>
      </w:r>
      <w:r w:rsidR="009A616A" w:rsidRPr="003922E9">
        <w:rPr>
          <w:rFonts w:ascii="Arial" w:hAnsi="Arial" w:cs="Arial"/>
          <w:u w:val="single"/>
        </w:rPr>
        <w:t>y</w:t>
      </w:r>
      <w:r w:rsidR="005C687C" w:rsidRPr="003922E9">
        <w:rPr>
          <w:rFonts w:ascii="Arial" w:hAnsi="Arial" w:cs="Arial"/>
        </w:rPr>
        <w:t xml:space="preserve"> </w:t>
      </w:r>
      <w:r w:rsidR="005C687C" w:rsidRPr="00DB39D5">
        <w:rPr>
          <w:rFonts w:ascii="Arial" w:hAnsi="Arial" w:cs="Arial"/>
        </w:rPr>
        <w:t xml:space="preserve">vystaví </w:t>
      </w:r>
      <w:r w:rsidR="007C1FE2" w:rsidRPr="00DB39D5">
        <w:rPr>
          <w:rFonts w:ascii="Arial" w:hAnsi="Arial" w:cs="Arial"/>
        </w:rPr>
        <w:t>Z</w:t>
      </w:r>
      <w:r w:rsidR="00A04BFA" w:rsidRPr="00DB39D5">
        <w:rPr>
          <w:rFonts w:ascii="Arial" w:hAnsi="Arial" w:cs="Arial"/>
        </w:rPr>
        <w:t>hotovitel</w:t>
      </w:r>
      <w:r w:rsidR="005C687C" w:rsidRPr="00DB39D5">
        <w:rPr>
          <w:rFonts w:ascii="Arial" w:hAnsi="Arial" w:cs="Arial"/>
        </w:rPr>
        <w:t xml:space="preserve"> fakturu </w:t>
      </w:r>
    </w:p>
    <w:p w14:paraId="11F4ED3C" w14:textId="559882DE" w:rsidR="005C687C" w:rsidRPr="00DB39D5" w:rsidRDefault="009A616A" w:rsidP="00514929">
      <w:pPr>
        <w:pStyle w:val="Odstavecseseznamem"/>
        <w:numPr>
          <w:ilvl w:val="1"/>
          <w:numId w:val="7"/>
        </w:numPr>
        <w:spacing w:after="120" w:line="240" w:lineRule="auto"/>
        <w:contextualSpacing w:val="0"/>
        <w:jc w:val="both"/>
        <w:rPr>
          <w:rFonts w:ascii="Arial" w:hAnsi="Arial" w:cs="Arial"/>
        </w:rPr>
      </w:pPr>
      <w:r w:rsidRPr="00DB39D5">
        <w:rPr>
          <w:rFonts w:ascii="Arial" w:hAnsi="Arial" w:cs="Arial"/>
        </w:rPr>
        <w:t xml:space="preserve"> částka bez DPH</w:t>
      </w:r>
      <w:r w:rsidR="005C687C" w:rsidRPr="00DB39D5">
        <w:rPr>
          <w:rFonts w:ascii="Arial" w:hAnsi="Arial" w:cs="Arial"/>
        </w:rPr>
        <w:t xml:space="preserve">: </w:t>
      </w:r>
      <w:r w:rsidR="003D42EA" w:rsidRPr="00DB39D5">
        <w:rPr>
          <w:rFonts w:ascii="Arial" w:hAnsi="Arial" w:cs="Arial"/>
        </w:rPr>
        <w:t>70</w:t>
      </w:r>
      <w:r w:rsidR="006A3BDA" w:rsidRPr="00DB39D5">
        <w:rPr>
          <w:rFonts w:ascii="Arial" w:hAnsi="Arial" w:cs="Arial"/>
        </w:rPr>
        <w:t xml:space="preserve">0 </w:t>
      </w:r>
      <w:r w:rsidR="003D42EA" w:rsidRPr="00DB39D5">
        <w:rPr>
          <w:rFonts w:ascii="Arial" w:hAnsi="Arial" w:cs="Arial"/>
        </w:rPr>
        <w:t>000,- Kč</w:t>
      </w:r>
      <w:r w:rsidR="003D42EA" w:rsidRPr="00DB39D5" w:rsidDel="003D42EA">
        <w:rPr>
          <w:rFonts w:ascii="Arial" w:hAnsi="Arial" w:cs="Arial"/>
        </w:rPr>
        <w:t xml:space="preserve"> </w:t>
      </w:r>
      <w:r w:rsidRPr="00DB39D5">
        <w:rPr>
          <w:rFonts w:ascii="Arial" w:hAnsi="Arial" w:cs="Arial"/>
        </w:rPr>
        <w:t xml:space="preserve">(slovy </w:t>
      </w:r>
      <w:proofErr w:type="spellStart"/>
      <w:r w:rsidRPr="00DB39D5">
        <w:rPr>
          <w:rFonts w:ascii="Arial" w:hAnsi="Arial" w:cs="Arial"/>
        </w:rPr>
        <w:t>sedmsettisíc</w:t>
      </w:r>
      <w:proofErr w:type="spellEnd"/>
      <w:r w:rsidRPr="00DB39D5">
        <w:rPr>
          <w:rFonts w:ascii="Arial" w:hAnsi="Arial" w:cs="Arial"/>
        </w:rPr>
        <w:t xml:space="preserve"> korun českých)</w:t>
      </w:r>
    </w:p>
    <w:p w14:paraId="1E1D1AFC" w14:textId="1B44CB97" w:rsidR="00F10540" w:rsidRPr="00DB39D5" w:rsidRDefault="00F10540" w:rsidP="00514929">
      <w:pPr>
        <w:pStyle w:val="Odstavecseseznamem"/>
        <w:numPr>
          <w:ilvl w:val="1"/>
          <w:numId w:val="7"/>
        </w:numPr>
        <w:spacing w:after="120" w:line="240" w:lineRule="auto"/>
        <w:contextualSpacing w:val="0"/>
        <w:jc w:val="both"/>
        <w:rPr>
          <w:rFonts w:ascii="Arial" w:hAnsi="Arial" w:cs="Arial"/>
        </w:rPr>
      </w:pPr>
      <w:r w:rsidRPr="00DB39D5">
        <w:rPr>
          <w:rFonts w:ascii="Arial" w:hAnsi="Arial" w:cs="Arial"/>
        </w:rPr>
        <w:t>DPH 21 %</w:t>
      </w:r>
      <w:r w:rsidR="008F24BF" w:rsidRPr="00DB39D5">
        <w:rPr>
          <w:rFonts w:ascii="Arial" w:hAnsi="Arial" w:cs="Arial"/>
        </w:rPr>
        <w:t xml:space="preserve">: </w:t>
      </w:r>
      <w:r w:rsidR="003D42EA" w:rsidRPr="00DB39D5">
        <w:rPr>
          <w:rFonts w:ascii="Arial" w:hAnsi="Arial" w:cs="Arial"/>
        </w:rPr>
        <w:t>147</w:t>
      </w:r>
      <w:r w:rsidR="006A3BDA" w:rsidRPr="00DB39D5">
        <w:rPr>
          <w:rFonts w:ascii="Arial" w:hAnsi="Arial" w:cs="Arial"/>
        </w:rPr>
        <w:t xml:space="preserve"> </w:t>
      </w:r>
      <w:r w:rsidR="003D42EA" w:rsidRPr="00DB39D5">
        <w:rPr>
          <w:rFonts w:ascii="Arial" w:hAnsi="Arial" w:cs="Arial"/>
        </w:rPr>
        <w:t>000,- Kč</w:t>
      </w:r>
      <w:r w:rsidR="003D42EA" w:rsidRPr="00DB39D5" w:rsidDel="003D42EA">
        <w:rPr>
          <w:rFonts w:ascii="Arial" w:hAnsi="Arial" w:cs="Arial"/>
        </w:rPr>
        <w:t xml:space="preserve"> </w:t>
      </w:r>
      <w:r w:rsidR="009A616A" w:rsidRPr="00DB39D5">
        <w:rPr>
          <w:rFonts w:ascii="Arial" w:hAnsi="Arial" w:cs="Arial"/>
        </w:rPr>
        <w:t xml:space="preserve">(slovy </w:t>
      </w:r>
      <w:proofErr w:type="spellStart"/>
      <w:r w:rsidR="009A616A" w:rsidRPr="00DB39D5">
        <w:rPr>
          <w:rFonts w:ascii="Arial" w:hAnsi="Arial" w:cs="Arial"/>
        </w:rPr>
        <w:t>stočtyřicetsedmtisíc</w:t>
      </w:r>
      <w:proofErr w:type="spellEnd"/>
      <w:r w:rsidR="009A616A" w:rsidRPr="00DB39D5">
        <w:rPr>
          <w:rFonts w:ascii="Arial" w:hAnsi="Arial" w:cs="Arial"/>
        </w:rPr>
        <w:t xml:space="preserve"> korun českých)</w:t>
      </w:r>
    </w:p>
    <w:p w14:paraId="151DF474" w14:textId="44E2DDBF" w:rsidR="00F10540" w:rsidRPr="00DB39D5" w:rsidRDefault="005C687C" w:rsidP="00514929">
      <w:pPr>
        <w:pStyle w:val="Odstavecseseznamem"/>
        <w:numPr>
          <w:ilvl w:val="1"/>
          <w:numId w:val="7"/>
        </w:numPr>
        <w:spacing w:after="120" w:line="240" w:lineRule="auto"/>
        <w:contextualSpacing w:val="0"/>
        <w:jc w:val="both"/>
        <w:rPr>
          <w:rFonts w:ascii="Arial" w:hAnsi="Arial" w:cs="Arial"/>
        </w:rPr>
      </w:pPr>
      <w:r w:rsidRPr="00DB39D5">
        <w:rPr>
          <w:rFonts w:ascii="Arial" w:hAnsi="Arial" w:cs="Arial"/>
        </w:rPr>
        <w:t>část ceny díla</w:t>
      </w:r>
      <w:r w:rsidR="00F10540" w:rsidRPr="00DB39D5">
        <w:rPr>
          <w:rFonts w:ascii="Arial" w:hAnsi="Arial" w:cs="Arial"/>
        </w:rPr>
        <w:t xml:space="preserve"> včetně DPH</w:t>
      </w:r>
      <w:r w:rsidR="008F24BF" w:rsidRPr="00DB39D5">
        <w:rPr>
          <w:rFonts w:ascii="Arial" w:hAnsi="Arial" w:cs="Arial"/>
        </w:rPr>
        <w:t xml:space="preserve">: </w:t>
      </w:r>
      <w:r w:rsidR="003D42EA" w:rsidRPr="00DB39D5">
        <w:rPr>
          <w:rFonts w:ascii="Arial" w:hAnsi="Arial" w:cs="Arial"/>
        </w:rPr>
        <w:t>847</w:t>
      </w:r>
      <w:r w:rsidR="006A3BDA" w:rsidRPr="00DB39D5">
        <w:rPr>
          <w:rFonts w:ascii="Arial" w:hAnsi="Arial" w:cs="Arial"/>
        </w:rPr>
        <w:t xml:space="preserve"> </w:t>
      </w:r>
      <w:r w:rsidR="003D42EA" w:rsidRPr="00DB39D5">
        <w:rPr>
          <w:rFonts w:ascii="Arial" w:hAnsi="Arial" w:cs="Arial"/>
        </w:rPr>
        <w:t>000,- Kč</w:t>
      </w:r>
      <w:r w:rsidR="003D42EA" w:rsidRPr="00DB39D5" w:rsidDel="003D42EA">
        <w:rPr>
          <w:rFonts w:ascii="Arial" w:hAnsi="Arial" w:cs="Arial"/>
        </w:rPr>
        <w:t xml:space="preserve"> </w:t>
      </w:r>
      <w:r w:rsidR="009A616A" w:rsidRPr="00DB39D5">
        <w:rPr>
          <w:rFonts w:ascii="Arial" w:hAnsi="Arial" w:cs="Arial"/>
        </w:rPr>
        <w:t xml:space="preserve">(slovy </w:t>
      </w:r>
      <w:proofErr w:type="spellStart"/>
      <w:r w:rsidR="009A616A" w:rsidRPr="00DB39D5">
        <w:rPr>
          <w:rFonts w:ascii="Arial" w:hAnsi="Arial" w:cs="Arial"/>
        </w:rPr>
        <w:t>osmsetčtyřicetsedmtisíc</w:t>
      </w:r>
      <w:proofErr w:type="spellEnd"/>
      <w:r w:rsidR="009A616A" w:rsidRPr="00DB39D5">
        <w:rPr>
          <w:rFonts w:ascii="Arial" w:hAnsi="Arial" w:cs="Arial"/>
        </w:rPr>
        <w:t xml:space="preserve"> korun českých)</w:t>
      </w:r>
    </w:p>
    <w:p w14:paraId="2A1438D1" w14:textId="37A95E99" w:rsidR="00F10540" w:rsidRPr="006119A3" w:rsidRDefault="00F10540" w:rsidP="006119A3">
      <w:pPr>
        <w:spacing w:after="120" w:line="240" w:lineRule="auto"/>
        <w:ind w:left="1080"/>
        <w:jc w:val="both"/>
        <w:rPr>
          <w:rFonts w:ascii="Arial" w:hAnsi="Arial" w:cs="Arial"/>
          <w:strike/>
        </w:rPr>
      </w:pPr>
    </w:p>
    <w:p w14:paraId="168EC548" w14:textId="633498CE" w:rsidR="00F10540" w:rsidRPr="00DB39D5" w:rsidRDefault="00F10540" w:rsidP="00514929">
      <w:pPr>
        <w:pStyle w:val="Odstavecseseznamem"/>
        <w:numPr>
          <w:ilvl w:val="0"/>
          <w:numId w:val="9"/>
        </w:numPr>
        <w:spacing w:after="120" w:line="240" w:lineRule="auto"/>
        <w:contextualSpacing w:val="0"/>
        <w:jc w:val="both"/>
        <w:rPr>
          <w:rFonts w:ascii="Arial" w:hAnsi="Arial" w:cs="Arial"/>
        </w:rPr>
      </w:pPr>
      <w:r w:rsidRPr="00DB39D5">
        <w:rPr>
          <w:rFonts w:ascii="Arial" w:hAnsi="Arial" w:cs="Arial"/>
        </w:rPr>
        <w:t xml:space="preserve">Tato cena </w:t>
      </w:r>
      <w:r w:rsidR="00CD5630" w:rsidRPr="00DB39D5">
        <w:rPr>
          <w:rFonts w:ascii="Arial" w:hAnsi="Arial" w:cs="Arial"/>
        </w:rPr>
        <w:t xml:space="preserve">díla </w:t>
      </w:r>
      <w:r w:rsidRPr="00DB39D5">
        <w:rPr>
          <w:rFonts w:ascii="Arial" w:hAnsi="Arial" w:cs="Arial"/>
        </w:rPr>
        <w:t xml:space="preserve">byla touto smlouvou dohodnuta jako cena fixní, konečná a nejvyšší přípustná, jež v sobě zahrnuje veškeré náklady na </w:t>
      </w:r>
      <w:r w:rsidR="00E95BAE" w:rsidRPr="00DB39D5">
        <w:rPr>
          <w:rFonts w:ascii="Arial" w:hAnsi="Arial" w:cs="Arial"/>
        </w:rPr>
        <w:t xml:space="preserve">provedení díla </w:t>
      </w:r>
      <w:r w:rsidRPr="00DB39D5">
        <w:rPr>
          <w:rFonts w:ascii="Arial" w:hAnsi="Arial" w:cs="Arial"/>
        </w:rPr>
        <w:t xml:space="preserve">dle této smlouvy ze strany </w:t>
      </w:r>
      <w:r w:rsidR="00E95BAE" w:rsidRPr="00DB39D5">
        <w:rPr>
          <w:rFonts w:ascii="Arial" w:hAnsi="Arial" w:cs="Arial"/>
        </w:rPr>
        <w:t>Z</w:t>
      </w:r>
      <w:r w:rsidRPr="00DB39D5">
        <w:rPr>
          <w:rFonts w:ascii="Arial" w:hAnsi="Arial" w:cs="Arial"/>
        </w:rPr>
        <w:t xml:space="preserve">hotovitele. </w:t>
      </w:r>
    </w:p>
    <w:p w14:paraId="0F014DAD" w14:textId="35164E7D" w:rsidR="00915242" w:rsidRPr="00DB39D5" w:rsidRDefault="00F10540" w:rsidP="004D63DA">
      <w:pPr>
        <w:pStyle w:val="Odstavecseseznamem"/>
        <w:numPr>
          <w:ilvl w:val="0"/>
          <w:numId w:val="9"/>
        </w:numPr>
        <w:spacing w:after="120" w:line="240" w:lineRule="auto"/>
        <w:contextualSpacing w:val="0"/>
        <w:jc w:val="both"/>
        <w:rPr>
          <w:rFonts w:ascii="Arial" w:hAnsi="Arial" w:cs="Arial"/>
        </w:rPr>
      </w:pPr>
      <w:r w:rsidRPr="00DB39D5">
        <w:rPr>
          <w:rFonts w:ascii="Arial" w:hAnsi="Arial" w:cs="Arial"/>
        </w:rPr>
        <w:lastRenderedPageBreak/>
        <w:t xml:space="preserve">Podkladem pro úhradu dohodnuté ceny </w:t>
      </w:r>
      <w:r w:rsidR="008441AB" w:rsidRPr="00DB39D5">
        <w:rPr>
          <w:rFonts w:ascii="Arial" w:hAnsi="Arial" w:cs="Arial"/>
        </w:rPr>
        <w:t xml:space="preserve">díla </w:t>
      </w:r>
      <w:r w:rsidRPr="00DB39D5">
        <w:rPr>
          <w:rFonts w:ascii="Arial" w:hAnsi="Arial" w:cs="Arial"/>
        </w:rPr>
        <w:t xml:space="preserve">bude </w:t>
      </w:r>
      <w:r w:rsidR="000F2FDF" w:rsidRPr="00DB39D5">
        <w:rPr>
          <w:rFonts w:ascii="Arial" w:hAnsi="Arial" w:cs="Arial"/>
        </w:rPr>
        <w:t xml:space="preserve">v případě obou částí ceny díla </w:t>
      </w:r>
      <w:r w:rsidRPr="00DB39D5">
        <w:rPr>
          <w:rFonts w:ascii="Arial" w:hAnsi="Arial" w:cs="Arial"/>
        </w:rPr>
        <w:t xml:space="preserve">daňový doklad (faktura) se splatností 21 dnů ode dne doručení </w:t>
      </w:r>
      <w:r w:rsidR="00E95BAE" w:rsidRPr="00DB39D5">
        <w:rPr>
          <w:rFonts w:ascii="Arial" w:hAnsi="Arial" w:cs="Arial"/>
        </w:rPr>
        <w:t>O</w:t>
      </w:r>
      <w:r w:rsidRPr="00DB39D5">
        <w:rPr>
          <w:rFonts w:ascii="Arial" w:hAnsi="Arial" w:cs="Arial"/>
        </w:rPr>
        <w:t xml:space="preserve">bjednateli. Daňový doklad (faktura) bude obsahovat náležitosti dle zákona č. 254/2004 Sb., o DPH, v platném znění a </w:t>
      </w:r>
      <w:proofErr w:type="spellStart"/>
      <w:r w:rsidRPr="00DB39D5">
        <w:rPr>
          <w:rFonts w:ascii="Arial" w:hAnsi="Arial" w:cs="Arial"/>
        </w:rPr>
        <w:t>ust</w:t>
      </w:r>
      <w:proofErr w:type="spellEnd"/>
      <w:r w:rsidRPr="00DB39D5">
        <w:rPr>
          <w:rFonts w:ascii="Arial" w:hAnsi="Arial" w:cs="Arial"/>
        </w:rPr>
        <w:t>. § 435 občanského zákoníku. Přílohou daňov</w:t>
      </w:r>
      <w:r w:rsidR="00E95BAE" w:rsidRPr="00DB39D5">
        <w:rPr>
          <w:rFonts w:ascii="Arial" w:hAnsi="Arial" w:cs="Arial"/>
        </w:rPr>
        <w:t>ých</w:t>
      </w:r>
      <w:r w:rsidRPr="00DB39D5">
        <w:rPr>
          <w:rFonts w:ascii="Arial" w:hAnsi="Arial" w:cs="Arial"/>
        </w:rPr>
        <w:t xml:space="preserve"> doklad</w:t>
      </w:r>
      <w:r w:rsidR="00E95BAE" w:rsidRPr="00DB39D5">
        <w:rPr>
          <w:rFonts w:ascii="Arial" w:hAnsi="Arial" w:cs="Arial"/>
        </w:rPr>
        <w:t>ů</w:t>
      </w:r>
      <w:r w:rsidRPr="00DB39D5">
        <w:rPr>
          <w:rFonts w:ascii="Arial" w:hAnsi="Arial" w:cs="Arial"/>
        </w:rPr>
        <w:t xml:space="preserve"> bude oboustranně podepsaný protokol o předání a převzetí díla.</w:t>
      </w:r>
      <w:r w:rsidR="00E95BAE" w:rsidRPr="00DB39D5">
        <w:rPr>
          <w:rFonts w:ascii="Arial" w:hAnsi="Arial" w:cs="Arial"/>
        </w:rPr>
        <w:t xml:space="preserve"> Faktura se považuje za zaplacenou připsáním příslušné částky na účet Zhotovitele.</w:t>
      </w:r>
    </w:p>
    <w:p w14:paraId="0059885D" w14:textId="77777777" w:rsidR="004D63DA" w:rsidRPr="00DB39D5" w:rsidRDefault="004D63DA" w:rsidP="004D63DA">
      <w:pPr>
        <w:pStyle w:val="Odstavecseseznamem"/>
        <w:spacing w:after="120" w:line="240" w:lineRule="auto"/>
        <w:contextualSpacing w:val="0"/>
        <w:jc w:val="both"/>
        <w:rPr>
          <w:rFonts w:ascii="Arial" w:hAnsi="Arial" w:cs="Arial"/>
        </w:rPr>
      </w:pPr>
    </w:p>
    <w:p w14:paraId="60402B3D" w14:textId="499C4505" w:rsidR="00262FE2" w:rsidRPr="00DB39D5" w:rsidRDefault="00262FE2" w:rsidP="00514929">
      <w:pPr>
        <w:spacing w:after="120" w:line="240" w:lineRule="auto"/>
        <w:jc w:val="both"/>
        <w:rPr>
          <w:rFonts w:ascii="Arial" w:hAnsi="Arial" w:cs="Arial"/>
          <w:b/>
          <w:bCs/>
        </w:rPr>
      </w:pPr>
      <w:r w:rsidRPr="00DB39D5">
        <w:rPr>
          <w:rFonts w:ascii="Arial" w:hAnsi="Arial" w:cs="Arial"/>
          <w:b/>
          <w:bCs/>
        </w:rPr>
        <w:t>VII. Spolupůsobení objednatele</w:t>
      </w:r>
    </w:p>
    <w:p w14:paraId="32B7AAB3" w14:textId="7402ACF1" w:rsidR="00262FE2" w:rsidRPr="00DB39D5" w:rsidRDefault="00262FE2" w:rsidP="00514929">
      <w:pPr>
        <w:pStyle w:val="Odstavecseseznamem"/>
        <w:numPr>
          <w:ilvl w:val="0"/>
          <w:numId w:val="10"/>
        </w:numPr>
        <w:spacing w:after="120" w:line="240" w:lineRule="auto"/>
        <w:contextualSpacing w:val="0"/>
        <w:jc w:val="both"/>
        <w:rPr>
          <w:rFonts w:ascii="Arial" w:hAnsi="Arial" w:cs="Arial"/>
        </w:rPr>
      </w:pPr>
      <w:r w:rsidRPr="00DB39D5">
        <w:rPr>
          <w:rFonts w:ascii="Arial" w:hAnsi="Arial" w:cs="Arial"/>
        </w:rPr>
        <w:t>Objednatel se zavazuje:</w:t>
      </w:r>
    </w:p>
    <w:p w14:paraId="25B19496" w14:textId="6E6FA816" w:rsidR="00262FE2" w:rsidRPr="00DB39D5" w:rsidRDefault="00262FE2" w:rsidP="00514929">
      <w:pPr>
        <w:pStyle w:val="Odstavecseseznamem"/>
        <w:numPr>
          <w:ilvl w:val="1"/>
          <w:numId w:val="10"/>
        </w:numPr>
        <w:spacing w:after="120" w:line="240" w:lineRule="auto"/>
        <w:contextualSpacing w:val="0"/>
        <w:jc w:val="both"/>
        <w:rPr>
          <w:rFonts w:ascii="Arial" w:hAnsi="Arial" w:cs="Arial"/>
        </w:rPr>
      </w:pPr>
      <w:r w:rsidRPr="00DB39D5">
        <w:rPr>
          <w:rFonts w:ascii="Arial" w:hAnsi="Arial" w:cs="Arial"/>
        </w:rPr>
        <w:t>být v průběhu prací na díle ve stálém styku se zhotovitelem</w:t>
      </w:r>
    </w:p>
    <w:p w14:paraId="4C903FD0" w14:textId="381CEE67" w:rsidR="00262FE2" w:rsidRPr="00DB39D5" w:rsidRDefault="00262FE2" w:rsidP="00514929">
      <w:pPr>
        <w:pStyle w:val="Odstavecseseznamem"/>
        <w:numPr>
          <w:ilvl w:val="1"/>
          <w:numId w:val="10"/>
        </w:numPr>
        <w:spacing w:after="120" w:line="240" w:lineRule="auto"/>
        <w:contextualSpacing w:val="0"/>
        <w:jc w:val="both"/>
        <w:rPr>
          <w:rFonts w:ascii="Arial" w:hAnsi="Arial" w:cs="Arial"/>
        </w:rPr>
      </w:pPr>
      <w:r w:rsidRPr="00DB39D5">
        <w:rPr>
          <w:rFonts w:ascii="Arial" w:hAnsi="Arial" w:cs="Arial"/>
        </w:rPr>
        <w:t xml:space="preserve">Poskytovat </w:t>
      </w:r>
      <w:r w:rsidR="007C1FE2" w:rsidRPr="00DB39D5">
        <w:rPr>
          <w:rFonts w:ascii="Arial" w:hAnsi="Arial" w:cs="Arial"/>
        </w:rPr>
        <w:t>Z</w:t>
      </w:r>
      <w:r w:rsidRPr="00DB39D5">
        <w:rPr>
          <w:rFonts w:ascii="Arial" w:hAnsi="Arial" w:cs="Arial"/>
        </w:rPr>
        <w:t>hotoviteli na jeho žádost podklady nebo spolupůsobení v přiměřeném rozsahu, vyžádá-li si to postup prací, a to ve lhůtě umožňující splnění termínů, uvedených v článku V. této smlouvy.</w:t>
      </w:r>
    </w:p>
    <w:p w14:paraId="1EB0894F" w14:textId="77777777" w:rsidR="00514929" w:rsidRPr="00DB39D5" w:rsidRDefault="00514929" w:rsidP="00BB3182">
      <w:pPr>
        <w:spacing w:after="120" w:line="240" w:lineRule="auto"/>
        <w:jc w:val="both"/>
        <w:rPr>
          <w:rFonts w:ascii="Arial" w:hAnsi="Arial" w:cs="Arial"/>
        </w:rPr>
      </w:pPr>
    </w:p>
    <w:p w14:paraId="47C5028D" w14:textId="16C5C92E" w:rsidR="00262FE2" w:rsidRPr="00DB39D5" w:rsidRDefault="003C2F57" w:rsidP="00514929">
      <w:pPr>
        <w:spacing w:after="120" w:line="240" w:lineRule="auto"/>
        <w:jc w:val="both"/>
        <w:rPr>
          <w:rFonts w:ascii="Arial" w:hAnsi="Arial" w:cs="Arial"/>
          <w:b/>
          <w:bCs/>
        </w:rPr>
      </w:pPr>
      <w:r w:rsidRPr="00DB39D5">
        <w:rPr>
          <w:rFonts w:ascii="Arial" w:hAnsi="Arial" w:cs="Arial"/>
          <w:b/>
          <w:bCs/>
        </w:rPr>
        <w:t>VIII</w:t>
      </w:r>
      <w:r w:rsidR="00262FE2" w:rsidRPr="00DB39D5">
        <w:rPr>
          <w:rFonts w:ascii="Arial" w:hAnsi="Arial" w:cs="Arial"/>
          <w:b/>
          <w:bCs/>
        </w:rPr>
        <w:t>. Odpovědnost za vady</w:t>
      </w:r>
    </w:p>
    <w:p w14:paraId="0063BCBA" w14:textId="7B936680" w:rsidR="00262FE2" w:rsidRPr="00DB39D5" w:rsidRDefault="00262FE2" w:rsidP="00514929">
      <w:pPr>
        <w:pStyle w:val="Odstavecseseznamem"/>
        <w:numPr>
          <w:ilvl w:val="0"/>
          <w:numId w:val="11"/>
        </w:numPr>
        <w:spacing w:after="120" w:line="240" w:lineRule="auto"/>
        <w:contextualSpacing w:val="0"/>
        <w:jc w:val="both"/>
        <w:rPr>
          <w:rFonts w:ascii="Arial" w:hAnsi="Arial" w:cs="Arial"/>
        </w:rPr>
      </w:pPr>
      <w:r w:rsidRPr="00DB39D5">
        <w:rPr>
          <w:rFonts w:ascii="Arial" w:hAnsi="Arial" w:cs="Arial"/>
        </w:rPr>
        <w:t>Zhotovitel odpovídá za to, že dílo bude provedeno řádně, včas a kvalitně v rozsahu stanoveném příslušnými ustanoveními občanského zákoníku a touto smlouvou.</w:t>
      </w:r>
    </w:p>
    <w:p w14:paraId="60D026E6" w14:textId="3CDE99B2" w:rsidR="00262FE2" w:rsidRPr="00DB39D5" w:rsidRDefault="00262FE2" w:rsidP="00514929">
      <w:pPr>
        <w:pStyle w:val="Odstavecseseznamem"/>
        <w:numPr>
          <w:ilvl w:val="0"/>
          <w:numId w:val="11"/>
        </w:numPr>
        <w:spacing w:after="120" w:line="240" w:lineRule="auto"/>
        <w:contextualSpacing w:val="0"/>
        <w:jc w:val="both"/>
        <w:rPr>
          <w:rFonts w:ascii="Arial" w:hAnsi="Arial" w:cs="Arial"/>
        </w:rPr>
      </w:pPr>
      <w:r w:rsidRPr="00DB39D5">
        <w:rPr>
          <w:rFonts w:ascii="Arial" w:hAnsi="Arial" w:cs="Arial"/>
        </w:rPr>
        <w:t xml:space="preserve">Objednatel má právo na bezodkladné a bezplatné odstranění opodstatněně reklamovaného nedostatku nebo vady plnění v termínu dohodnutém mezi </w:t>
      </w:r>
      <w:r w:rsidR="007C1FE2" w:rsidRPr="00DB39D5">
        <w:rPr>
          <w:rFonts w:ascii="Arial" w:hAnsi="Arial" w:cs="Arial"/>
        </w:rPr>
        <w:t>O</w:t>
      </w:r>
      <w:r w:rsidRPr="00DB39D5">
        <w:rPr>
          <w:rFonts w:ascii="Arial" w:hAnsi="Arial" w:cs="Arial"/>
        </w:rPr>
        <w:t xml:space="preserve">bjednatelem a </w:t>
      </w:r>
      <w:r w:rsidR="007C1FE2" w:rsidRPr="00DB39D5">
        <w:rPr>
          <w:rFonts w:ascii="Arial" w:hAnsi="Arial" w:cs="Arial"/>
        </w:rPr>
        <w:t>Z</w:t>
      </w:r>
      <w:r w:rsidRPr="00DB39D5">
        <w:rPr>
          <w:rFonts w:ascii="Arial" w:hAnsi="Arial" w:cs="Arial"/>
        </w:rPr>
        <w:t>hotovitelem při projednávání reklamace.</w:t>
      </w:r>
    </w:p>
    <w:p w14:paraId="75904DE6" w14:textId="77777777" w:rsidR="00514929" w:rsidRPr="00DB39D5" w:rsidRDefault="00514929" w:rsidP="00514929">
      <w:pPr>
        <w:pStyle w:val="Odstavecseseznamem"/>
        <w:spacing w:after="120" w:line="240" w:lineRule="auto"/>
        <w:contextualSpacing w:val="0"/>
        <w:jc w:val="both"/>
        <w:rPr>
          <w:rFonts w:ascii="Arial" w:hAnsi="Arial" w:cs="Arial"/>
        </w:rPr>
      </w:pPr>
    </w:p>
    <w:p w14:paraId="522DFE77" w14:textId="3CC397A4" w:rsidR="00262FE2" w:rsidRPr="00DB39D5" w:rsidRDefault="003C2F57" w:rsidP="00514929">
      <w:pPr>
        <w:spacing w:after="120" w:line="240" w:lineRule="auto"/>
        <w:jc w:val="both"/>
        <w:rPr>
          <w:rFonts w:ascii="Arial" w:hAnsi="Arial" w:cs="Arial"/>
          <w:b/>
          <w:bCs/>
        </w:rPr>
      </w:pPr>
      <w:r w:rsidRPr="00DB39D5">
        <w:rPr>
          <w:rFonts w:ascii="Arial" w:hAnsi="Arial" w:cs="Arial"/>
          <w:b/>
          <w:bCs/>
        </w:rPr>
        <w:t>I</w:t>
      </w:r>
      <w:r w:rsidR="00262FE2" w:rsidRPr="00DB39D5">
        <w:rPr>
          <w:rFonts w:ascii="Arial" w:hAnsi="Arial" w:cs="Arial"/>
          <w:b/>
          <w:bCs/>
        </w:rPr>
        <w:t>X. Sankce</w:t>
      </w:r>
    </w:p>
    <w:p w14:paraId="31C7DD6D" w14:textId="01F34655" w:rsidR="00262FE2" w:rsidRPr="00DB39D5" w:rsidRDefault="00262FE2" w:rsidP="00514929">
      <w:pPr>
        <w:pStyle w:val="Odstavecseseznamem"/>
        <w:numPr>
          <w:ilvl w:val="0"/>
          <w:numId w:val="13"/>
        </w:numPr>
        <w:spacing w:after="120" w:line="240" w:lineRule="auto"/>
        <w:contextualSpacing w:val="0"/>
        <w:jc w:val="both"/>
        <w:rPr>
          <w:rFonts w:ascii="Arial" w:hAnsi="Arial" w:cs="Arial"/>
        </w:rPr>
      </w:pPr>
      <w:r w:rsidRPr="00DB39D5">
        <w:rPr>
          <w:rFonts w:ascii="Arial" w:hAnsi="Arial" w:cs="Arial"/>
        </w:rPr>
        <w:t xml:space="preserve">Pokud bude </w:t>
      </w:r>
      <w:r w:rsidR="00436479" w:rsidRPr="00DB39D5">
        <w:rPr>
          <w:rFonts w:ascii="Arial" w:hAnsi="Arial" w:cs="Arial"/>
        </w:rPr>
        <w:t>Z</w:t>
      </w:r>
      <w:r w:rsidRPr="00DB39D5">
        <w:rPr>
          <w:rFonts w:ascii="Arial" w:hAnsi="Arial" w:cs="Arial"/>
        </w:rPr>
        <w:t>hotovitel v prodlení s termínem plnění (dodání díla</w:t>
      </w:r>
      <w:r w:rsidR="00A04BFA" w:rsidRPr="00DB39D5">
        <w:rPr>
          <w:rFonts w:ascii="Arial" w:hAnsi="Arial" w:cs="Arial"/>
        </w:rPr>
        <w:t xml:space="preserve"> nebo jeho částí</w:t>
      </w:r>
      <w:r w:rsidRPr="00DB39D5">
        <w:rPr>
          <w:rFonts w:ascii="Arial" w:hAnsi="Arial" w:cs="Arial"/>
        </w:rPr>
        <w:t xml:space="preserve">), může </w:t>
      </w:r>
      <w:r w:rsidR="00436479" w:rsidRPr="00DB39D5">
        <w:rPr>
          <w:rFonts w:ascii="Arial" w:hAnsi="Arial" w:cs="Arial"/>
        </w:rPr>
        <w:t>O</w:t>
      </w:r>
      <w:r w:rsidRPr="00DB39D5">
        <w:rPr>
          <w:rFonts w:ascii="Arial" w:hAnsi="Arial" w:cs="Arial"/>
        </w:rPr>
        <w:t>bjednatel požadovat smluvní pokutu ve výši 0,0</w:t>
      </w:r>
      <w:r w:rsidR="008F24BF" w:rsidRPr="00DB39D5">
        <w:rPr>
          <w:rFonts w:ascii="Arial" w:hAnsi="Arial" w:cs="Arial"/>
        </w:rPr>
        <w:t>5</w:t>
      </w:r>
      <w:r w:rsidRPr="00DB39D5">
        <w:rPr>
          <w:rFonts w:ascii="Arial" w:hAnsi="Arial" w:cs="Arial"/>
        </w:rPr>
        <w:t xml:space="preserve"> % z celkové ceny díla vč. DPH za každý den prodlení. </w:t>
      </w:r>
    </w:p>
    <w:p w14:paraId="2B8B19CD" w14:textId="49FCA07E" w:rsidR="00262FE2" w:rsidRPr="00DB39D5" w:rsidRDefault="00262FE2" w:rsidP="00514929">
      <w:pPr>
        <w:pStyle w:val="Odstavecseseznamem"/>
        <w:numPr>
          <w:ilvl w:val="0"/>
          <w:numId w:val="13"/>
        </w:numPr>
        <w:spacing w:after="120" w:line="240" w:lineRule="auto"/>
        <w:contextualSpacing w:val="0"/>
        <w:jc w:val="both"/>
        <w:rPr>
          <w:rFonts w:ascii="Arial" w:hAnsi="Arial" w:cs="Arial"/>
          <w:strike/>
        </w:rPr>
      </w:pPr>
      <w:r w:rsidRPr="00DB39D5">
        <w:rPr>
          <w:rFonts w:ascii="Arial" w:hAnsi="Arial" w:cs="Arial"/>
        </w:rPr>
        <w:t xml:space="preserve">Pokud se </w:t>
      </w:r>
      <w:r w:rsidR="00AA77B7" w:rsidRPr="00DB39D5">
        <w:rPr>
          <w:rFonts w:ascii="Arial" w:hAnsi="Arial" w:cs="Arial"/>
        </w:rPr>
        <w:t>O</w:t>
      </w:r>
      <w:r w:rsidRPr="00DB39D5">
        <w:rPr>
          <w:rFonts w:ascii="Arial" w:hAnsi="Arial" w:cs="Arial"/>
        </w:rPr>
        <w:t xml:space="preserve">bjednatel ocitne v prodlení s úhradou sjednané ceny za řádně provedené dílo, náleží </w:t>
      </w:r>
      <w:r w:rsidR="00AA77B7" w:rsidRPr="00DB39D5">
        <w:rPr>
          <w:rFonts w:ascii="Arial" w:hAnsi="Arial" w:cs="Arial"/>
        </w:rPr>
        <w:t>Z</w:t>
      </w:r>
      <w:r w:rsidRPr="00DB39D5">
        <w:rPr>
          <w:rFonts w:ascii="Arial" w:hAnsi="Arial" w:cs="Arial"/>
        </w:rPr>
        <w:t>hotoviteli za každý den takového prodlení úrok z prodlení</w:t>
      </w:r>
      <w:r w:rsidRPr="00DB39D5">
        <w:rPr>
          <w:rFonts w:ascii="Arial" w:hAnsi="Arial" w:cs="Arial"/>
          <w:strike/>
        </w:rPr>
        <w:t>.</w:t>
      </w:r>
      <w:r w:rsidR="00AA77B7" w:rsidRPr="00DB39D5">
        <w:rPr>
          <w:rFonts w:ascii="Arial" w:hAnsi="Arial" w:cs="Arial"/>
        </w:rPr>
        <w:t xml:space="preserve"> ve výši 0,05 % z celkové ceny díla vč. DPH. </w:t>
      </w:r>
    </w:p>
    <w:p w14:paraId="3FE06862" w14:textId="77777777" w:rsidR="00514929" w:rsidRPr="006119A3" w:rsidRDefault="00514929" w:rsidP="006119A3">
      <w:pPr>
        <w:spacing w:after="120" w:line="240" w:lineRule="auto"/>
        <w:jc w:val="both"/>
        <w:rPr>
          <w:rFonts w:ascii="Arial" w:hAnsi="Arial" w:cs="Arial"/>
        </w:rPr>
      </w:pPr>
    </w:p>
    <w:p w14:paraId="74B9030B" w14:textId="369D55AE" w:rsidR="00262FE2" w:rsidRPr="00DB39D5" w:rsidRDefault="00262FE2" w:rsidP="00514929">
      <w:pPr>
        <w:spacing w:after="120" w:line="240" w:lineRule="auto"/>
        <w:jc w:val="both"/>
        <w:rPr>
          <w:rFonts w:ascii="Arial" w:hAnsi="Arial" w:cs="Arial"/>
          <w:b/>
          <w:bCs/>
        </w:rPr>
      </w:pPr>
      <w:r w:rsidRPr="00DB39D5">
        <w:rPr>
          <w:rFonts w:ascii="Arial" w:hAnsi="Arial" w:cs="Arial"/>
          <w:b/>
          <w:bCs/>
        </w:rPr>
        <w:t>X. Ochrana informací</w:t>
      </w:r>
    </w:p>
    <w:p w14:paraId="3835C4CF" w14:textId="52B73B6E" w:rsidR="00F16220" w:rsidRPr="00DB39D5" w:rsidRDefault="004E02CF" w:rsidP="00514929">
      <w:pPr>
        <w:numPr>
          <w:ilvl w:val="0"/>
          <w:numId w:val="18"/>
        </w:numPr>
        <w:tabs>
          <w:tab w:val="left" w:pos="-1080"/>
          <w:tab w:val="left" w:pos="-720"/>
          <w:tab w:val="left" w:pos="0"/>
          <w:tab w:val="left" w:pos="1440"/>
        </w:tabs>
        <w:overflowPunct w:val="0"/>
        <w:autoSpaceDE w:val="0"/>
        <w:autoSpaceDN w:val="0"/>
        <w:adjustRightInd w:val="0"/>
        <w:spacing w:after="120" w:line="240" w:lineRule="auto"/>
        <w:jc w:val="both"/>
        <w:textAlignment w:val="baseline"/>
        <w:rPr>
          <w:rFonts w:ascii="Arial" w:eastAsia="Times New Roman" w:hAnsi="Arial" w:cs="Arial"/>
          <w:lang w:eastAsia="cs-CZ"/>
        </w:rPr>
      </w:pPr>
      <w:r w:rsidRPr="00DB39D5">
        <w:rPr>
          <w:rFonts w:ascii="Arial" w:hAnsi="Arial" w:cs="Arial"/>
        </w:rPr>
        <w:t>Obě smluvní strany se zavazují neposkytovat informace</w:t>
      </w:r>
      <w:r w:rsidR="00A04BFA" w:rsidRPr="00DB39D5">
        <w:rPr>
          <w:rFonts w:ascii="Arial" w:hAnsi="Arial" w:cs="Arial"/>
        </w:rPr>
        <w:t xml:space="preserve"> zpřístupněné </w:t>
      </w:r>
      <w:r w:rsidR="00846DB6" w:rsidRPr="00DB39D5">
        <w:rPr>
          <w:rFonts w:ascii="Arial" w:hAnsi="Arial" w:cs="Arial"/>
        </w:rPr>
        <w:t xml:space="preserve">jim v rámci spolupráce podle této smlouvy </w:t>
      </w:r>
      <w:r w:rsidR="00A04BFA" w:rsidRPr="00DB39D5">
        <w:rPr>
          <w:rFonts w:ascii="Arial" w:hAnsi="Arial" w:cs="Arial"/>
        </w:rPr>
        <w:t xml:space="preserve">druhou smluvní </w:t>
      </w:r>
      <w:r w:rsidR="00514929" w:rsidRPr="00DB39D5">
        <w:rPr>
          <w:rFonts w:ascii="Arial" w:hAnsi="Arial" w:cs="Arial"/>
        </w:rPr>
        <w:t>stranou, nebo</w:t>
      </w:r>
      <w:r w:rsidRPr="00DB39D5">
        <w:rPr>
          <w:rFonts w:ascii="Arial" w:hAnsi="Arial" w:cs="Arial"/>
        </w:rPr>
        <w:t xml:space="preserve"> které </w:t>
      </w:r>
      <w:r w:rsidR="00D94706" w:rsidRPr="00DB39D5">
        <w:rPr>
          <w:rFonts w:ascii="Arial" w:hAnsi="Arial" w:cs="Arial"/>
        </w:rPr>
        <w:t xml:space="preserve">jinak </w:t>
      </w:r>
      <w:r w:rsidRPr="00DB39D5">
        <w:rPr>
          <w:rFonts w:ascii="Arial" w:hAnsi="Arial" w:cs="Arial"/>
        </w:rPr>
        <w:t>získají při činnosti podle této Smlouvy</w:t>
      </w:r>
      <w:r w:rsidR="00846DB6" w:rsidRPr="00DB39D5">
        <w:rPr>
          <w:rFonts w:ascii="Arial" w:hAnsi="Arial" w:cs="Arial"/>
        </w:rPr>
        <w:t xml:space="preserve"> (dále jen „důvěrné informace“)</w:t>
      </w:r>
      <w:r w:rsidRPr="00DB39D5">
        <w:rPr>
          <w:rFonts w:ascii="Arial" w:hAnsi="Arial" w:cs="Arial"/>
        </w:rPr>
        <w:t xml:space="preserve"> třetím subjektům nad rámec svých zákonných povinností</w:t>
      </w:r>
      <w:r w:rsidR="00A04BFA" w:rsidRPr="00DB39D5">
        <w:rPr>
          <w:rFonts w:ascii="Arial" w:hAnsi="Arial" w:cs="Arial"/>
        </w:rPr>
        <w:t>, ani je pro sebe ani pro jiného nepoužít, s výjimkou použití pro účely realizace této smlouvy</w:t>
      </w:r>
      <w:r w:rsidRPr="00DB39D5">
        <w:rPr>
          <w:rFonts w:ascii="Arial" w:hAnsi="Arial" w:cs="Arial"/>
        </w:rPr>
        <w:t>.</w:t>
      </w:r>
      <w:r w:rsidR="00F16220" w:rsidRPr="00DB39D5">
        <w:rPr>
          <w:rFonts w:ascii="Arial" w:hAnsi="Arial" w:cs="Arial"/>
        </w:rPr>
        <w:t xml:space="preserve"> Tohoto závazku se příjemce informace zprostí, jestliže </w:t>
      </w:r>
      <w:r w:rsidR="00F16220" w:rsidRPr="00DB39D5">
        <w:rPr>
          <w:rFonts w:ascii="Arial" w:eastAsia="Times New Roman" w:hAnsi="Arial" w:cs="Arial"/>
          <w:lang w:eastAsia="cs-CZ"/>
        </w:rPr>
        <w:t xml:space="preserve">prokáže, že: </w:t>
      </w:r>
    </w:p>
    <w:p w14:paraId="01CC185D" w14:textId="77777777" w:rsidR="00F16220" w:rsidRPr="00DB39D5" w:rsidRDefault="00F16220" w:rsidP="00514929">
      <w:pPr>
        <w:numPr>
          <w:ilvl w:val="1"/>
          <w:numId w:val="18"/>
        </w:numPr>
        <w:tabs>
          <w:tab w:val="left" w:pos="-1080"/>
          <w:tab w:val="left" w:pos="-720"/>
          <w:tab w:val="left" w:pos="0"/>
          <w:tab w:val="left" w:pos="1440"/>
        </w:tabs>
        <w:overflowPunct w:val="0"/>
        <w:autoSpaceDE w:val="0"/>
        <w:autoSpaceDN w:val="0"/>
        <w:adjustRightInd w:val="0"/>
        <w:spacing w:after="120" w:line="240" w:lineRule="auto"/>
        <w:jc w:val="both"/>
        <w:textAlignment w:val="baseline"/>
        <w:rPr>
          <w:rFonts w:ascii="Arial" w:eastAsia="Times New Roman" w:hAnsi="Arial" w:cs="Arial"/>
          <w:lang w:eastAsia="cs-CZ"/>
        </w:rPr>
      </w:pPr>
      <w:r w:rsidRPr="00DB39D5">
        <w:rPr>
          <w:rFonts w:ascii="Arial" w:eastAsia="Times New Roman" w:hAnsi="Arial" w:cs="Arial"/>
          <w:lang w:eastAsia="cs-CZ"/>
        </w:rPr>
        <w:t xml:space="preserve">důvěrná informace byla již v době jejího zpřístupnění obecně známou, </w:t>
      </w:r>
    </w:p>
    <w:p w14:paraId="0DCF4F20" w14:textId="2B7DDC5C" w:rsidR="00F16220" w:rsidRPr="00DB39D5" w:rsidRDefault="00F16220" w:rsidP="00514929">
      <w:pPr>
        <w:numPr>
          <w:ilvl w:val="1"/>
          <w:numId w:val="18"/>
        </w:numPr>
        <w:tabs>
          <w:tab w:val="left" w:pos="-1080"/>
          <w:tab w:val="left" w:pos="-720"/>
          <w:tab w:val="left" w:pos="0"/>
          <w:tab w:val="left" w:pos="1440"/>
        </w:tabs>
        <w:overflowPunct w:val="0"/>
        <w:autoSpaceDE w:val="0"/>
        <w:autoSpaceDN w:val="0"/>
        <w:adjustRightInd w:val="0"/>
        <w:spacing w:after="120" w:line="240" w:lineRule="auto"/>
        <w:jc w:val="both"/>
        <w:textAlignment w:val="baseline"/>
        <w:rPr>
          <w:rFonts w:ascii="Arial" w:eastAsia="Times New Roman" w:hAnsi="Arial" w:cs="Arial"/>
          <w:lang w:eastAsia="cs-CZ"/>
        </w:rPr>
      </w:pPr>
      <w:r w:rsidRPr="00DB39D5">
        <w:rPr>
          <w:rFonts w:ascii="Arial" w:eastAsia="Times New Roman" w:hAnsi="Arial" w:cs="Arial"/>
          <w:lang w:eastAsia="cs-CZ"/>
        </w:rPr>
        <w:t xml:space="preserve">důvěrná informace se stala obecně známou po jejím zpřístupnění bez zavinění příjemce informace, </w:t>
      </w:r>
    </w:p>
    <w:p w14:paraId="651B3FF6" w14:textId="23710B69" w:rsidR="00F16220" w:rsidRPr="00DB39D5" w:rsidRDefault="00F16220" w:rsidP="00514929">
      <w:pPr>
        <w:numPr>
          <w:ilvl w:val="1"/>
          <w:numId w:val="18"/>
        </w:numPr>
        <w:tabs>
          <w:tab w:val="left" w:pos="-1080"/>
          <w:tab w:val="left" w:pos="-720"/>
          <w:tab w:val="left" w:pos="0"/>
          <w:tab w:val="left" w:pos="1440"/>
        </w:tabs>
        <w:overflowPunct w:val="0"/>
        <w:autoSpaceDE w:val="0"/>
        <w:autoSpaceDN w:val="0"/>
        <w:adjustRightInd w:val="0"/>
        <w:spacing w:after="120" w:line="240" w:lineRule="auto"/>
        <w:jc w:val="both"/>
        <w:textAlignment w:val="baseline"/>
        <w:rPr>
          <w:rFonts w:ascii="Arial" w:eastAsia="Times New Roman" w:hAnsi="Arial" w:cs="Arial"/>
          <w:lang w:eastAsia="cs-CZ"/>
        </w:rPr>
      </w:pPr>
      <w:r w:rsidRPr="00DB39D5">
        <w:rPr>
          <w:rFonts w:ascii="Arial" w:eastAsia="Times New Roman" w:hAnsi="Arial" w:cs="Arial"/>
          <w:lang w:eastAsia="cs-CZ"/>
        </w:rPr>
        <w:t xml:space="preserve">důvěrná informace byla příjemci informace známa již v době jejího zpřístupnění a příjemce informace nebyl zavázán k jejímu utajení, </w:t>
      </w:r>
    </w:p>
    <w:p w14:paraId="6171C031" w14:textId="6BEC3AF3" w:rsidR="00F16220" w:rsidRPr="00DB39D5" w:rsidRDefault="00F16220" w:rsidP="00514929">
      <w:pPr>
        <w:numPr>
          <w:ilvl w:val="1"/>
          <w:numId w:val="18"/>
        </w:numPr>
        <w:tabs>
          <w:tab w:val="left" w:pos="-1080"/>
          <w:tab w:val="left" w:pos="-720"/>
          <w:tab w:val="left" w:pos="0"/>
          <w:tab w:val="left" w:pos="1440"/>
        </w:tabs>
        <w:overflowPunct w:val="0"/>
        <w:autoSpaceDE w:val="0"/>
        <w:autoSpaceDN w:val="0"/>
        <w:adjustRightInd w:val="0"/>
        <w:spacing w:after="120" w:line="240" w:lineRule="auto"/>
        <w:jc w:val="both"/>
        <w:textAlignment w:val="baseline"/>
        <w:rPr>
          <w:rFonts w:ascii="Arial" w:eastAsia="Times New Roman" w:hAnsi="Arial" w:cs="Arial"/>
          <w:lang w:eastAsia="cs-CZ"/>
        </w:rPr>
      </w:pPr>
      <w:r w:rsidRPr="00DB39D5">
        <w:rPr>
          <w:rFonts w:ascii="Arial" w:eastAsia="Times New Roman" w:hAnsi="Arial" w:cs="Arial"/>
          <w:lang w:eastAsia="cs-CZ"/>
        </w:rPr>
        <w:t xml:space="preserve">důvěrnou informaci se příjemce dověděl legálně z jiných zdrojů bez závazku utajení poté, co mu byla zpřístupněna druhou smluvní stranou, </w:t>
      </w:r>
    </w:p>
    <w:p w14:paraId="3D2F4A5A" w14:textId="4077F942" w:rsidR="004E02CF" w:rsidRPr="00DB39D5" w:rsidRDefault="00F16220" w:rsidP="00514929">
      <w:pPr>
        <w:numPr>
          <w:ilvl w:val="1"/>
          <w:numId w:val="18"/>
        </w:numPr>
        <w:tabs>
          <w:tab w:val="left" w:pos="-1080"/>
          <w:tab w:val="left" w:pos="-720"/>
          <w:tab w:val="left" w:pos="0"/>
          <w:tab w:val="left" w:pos="1440"/>
        </w:tabs>
        <w:overflowPunct w:val="0"/>
        <w:autoSpaceDE w:val="0"/>
        <w:autoSpaceDN w:val="0"/>
        <w:adjustRightInd w:val="0"/>
        <w:spacing w:after="120" w:line="240" w:lineRule="auto"/>
        <w:jc w:val="both"/>
        <w:textAlignment w:val="baseline"/>
        <w:rPr>
          <w:rFonts w:ascii="Arial" w:eastAsia="Times New Roman" w:hAnsi="Arial" w:cs="Arial"/>
          <w:lang w:eastAsia="cs-CZ"/>
        </w:rPr>
      </w:pPr>
      <w:r w:rsidRPr="00DB39D5">
        <w:rPr>
          <w:rFonts w:ascii="Arial" w:eastAsia="Times New Roman" w:hAnsi="Arial" w:cs="Arial"/>
          <w:lang w:eastAsia="cs-CZ"/>
        </w:rPr>
        <w:lastRenderedPageBreak/>
        <w:t>důvěrná informace byla získána příjemcem informace nezávisle a bez přispění důvěrné informace nebo jiných informací získaných od druhé smluvní strany.</w:t>
      </w:r>
    </w:p>
    <w:p w14:paraId="55A237D6" w14:textId="66DFBC5F" w:rsidR="00F16220" w:rsidRPr="00DB39D5" w:rsidRDefault="00F16220" w:rsidP="00514929">
      <w:pPr>
        <w:numPr>
          <w:ilvl w:val="0"/>
          <w:numId w:val="18"/>
        </w:numPr>
        <w:tabs>
          <w:tab w:val="left" w:pos="-1080"/>
          <w:tab w:val="left" w:pos="-720"/>
          <w:tab w:val="left" w:pos="0"/>
          <w:tab w:val="left" w:pos="1440"/>
        </w:tabs>
        <w:overflowPunct w:val="0"/>
        <w:autoSpaceDE w:val="0"/>
        <w:autoSpaceDN w:val="0"/>
        <w:adjustRightInd w:val="0"/>
        <w:spacing w:after="120" w:line="240" w:lineRule="auto"/>
        <w:jc w:val="both"/>
        <w:textAlignment w:val="baseline"/>
        <w:rPr>
          <w:rFonts w:ascii="Arial" w:hAnsi="Arial" w:cs="Arial"/>
        </w:rPr>
      </w:pPr>
      <w:r w:rsidRPr="00DB39D5">
        <w:rPr>
          <w:rFonts w:ascii="Arial" w:hAnsi="Arial" w:cs="Arial"/>
        </w:rPr>
        <w:t xml:space="preserve">Objednatel však není vázán povinností utajení a zákazem využívání ve vztahu k obsahu a výsledkům </w:t>
      </w:r>
      <w:r w:rsidR="002D313C" w:rsidRPr="00DB39D5">
        <w:rPr>
          <w:rFonts w:ascii="Arial" w:hAnsi="Arial" w:cs="Arial"/>
        </w:rPr>
        <w:t xml:space="preserve">předmětu </w:t>
      </w:r>
      <w:r w:rsidRPr="00DB39D5">
        <w:rPr>
          <w:rFonts w:ascii="Arial" w:hAnsi="Arial" w:cs="Arial"/>
        </w:rPr>
        <w:t xml:space="preserve">díla. </w:t>
      </w:r>
    </w:p>
    <w:p w14:paraId="047F055D" w14:textId="740E6287" w:rsidR="004E02CF" w:rsidRPr="00DB39D5" w:rsidRDefault="00F16220" w:rsidP="00514929">
      <w:pPr>
        <w:numPr>
          <w:ilvl w:val="0"/>
          <w:numId w:val="18"/>
        </w:numPr>
        <w:tabs>
          <w:tab w:val="left" w:pos="-1080"/>
          <w:tab w:val="left" w:pos="-720"/>
          <w:tab w:val="left" w:pos="0"/>
          <w:tab w:val="left" w:pos="1440"/>
        </w:tabs>
        <w:overflowPunct w:val="0"/>
        <w:autoSpaceDE w:val="0"/>
        <w:autoSpaceDN w:val="0"/>
        <w:adjustRightInd w:val="0"/>
        <w:spacing w:after="120" w:line="240" w:lineRule="auto"/>
        <w:jc w:val="both"/>
        <w:textAlignment w:val="baseline"/>
        <w:rPr>
          <w:rFonts w:ascii="Arial" w:hAnsi="Arial" w:cs="Arial"/>
        </w:rPr>
      </w:pPr>
      <w:r w:rsidRPr="00DB39D5">
        <w:rPr>
          <w:rFonts w:ascii="Arial" w:hAnsi="Arial" w:cs="Arial"/>
        </w:rPr>
        <w:t>Objednatel může důvěrnou informaci sdělit své mateřské společnosti MEGA a.s., je-li to nezbytné k realizaci projektu, za podmínky, že MEGA a.s. bude vázán</w:t>
      </w:r>
      <w:r w:rsidR="00846DB6" w:rsidRPr="00DB39D5">
        <w:rPr>
          <w:rFonts w:ascii="Arial" w:hAnsi="Arial" w:cs="Arial"/>
        </w:rPr>
        <w:t>a</w:t>
      </w:r>
      <w:r w:rsidRPr="00DB39D5">
        <w:rPr>
          <w:rFonts w:ascii="Arial" w:hAnsi="Arial" w:cs="Arial"/>
        </w:rPr>
        <w:t xml:space="preserve"> povinností mlčenlivosti a zákazem využívání v obdobném rozsahu, jaký je sjednán tímto článkem. </w:t>
      </w:r>
    </w:p>
    <w:p w14:paraId="63739AE1" w14:textId="77777777" w:rsidR="00F16220" w:rsidRPr="00DB39D5" w:rsidRDefault="00F16220" w:rsidP="00514929">
      <w:pPr>
        <w:tabs>
          <w:tab w:val="left" w:pos="-1080"/>
          <w:tab w:val="left" w:pos="-720"/>
          <w:tab w:val="left" w:pos="0"/>
          <w:tab w:val="left" w:pos="1440"/>
        </w:tabs>
        <w:overflowPunct w:val="0"/>
        <w:autoSpaceDE w:val="0"/>
        <w:autoSpaceDN w:val="0"/>
        <w:adjustRightInd w:val="0"/>
        <w:spacing w:after="120" w:line="240" w:lineRule="auto"/>
        <w:jc w:val="both"/>
        <w:textAlignment w:val="baseline"/>
        <w:rPr>
          <w:rFonts w:ascii="Arial" w:hAnsi="Arial" w:cs="Arial"/>
          <w:highlight w:val="yellow"/>
        </w:rPr>
      </w:pPr>
    </w:p>
    <w:p w14:paraId="36AC0D1F" w14:textId="4CECCBA7" w:rsidR="00262FE2" w:rsidRPr="00DB39D5" w:rsidRDefault="00262FE2" w:rsidP="00514929">
      <w:pPr>
        <w:spacing w:after="120" w:line="240" w:lineRule="auto"/>
        <w:jc w:val="both"/>
        <w:rPr>
          <w:rFonts w:ascii="Arial" w:hAnsi="Arial" w:cs="Arial"/>
          <w:b/>
          <w:bCs/>
        </w:rPr>
      </w:pPr>
      <w:r w:rsidRPr="00DB39D5">
        <w:rPr>
          <w:rFonts w:ascii="Arial" w:hAnsi="Arial" w:cs="Arial"/>
          <w:b/>
          <w:bCs/>
        </w:rPr>
        <w:t>XI. Vlastnictví výsledků</w:t>
      </w:r>
    </w:p>
    <w:p w14:paraId="11A76FDE" w14:textId="2E13122F" w:rsidR="00621BC4" w:rsidRPr="00DB39D5" w:rsidRDefault="00621BC4" w:rsidP="00514929">
      <w:pPr>
        <w:pStyle w:val="Odstavecseseznamem"/>
        <w:numPr>
          <w:ilvl w:val="0"/>
          <w:numId w:val="14"/>
        </w:numPr>
        <w:spacing w:after="120" w:line="240" w:lineRule="auto"/>
        <w:contextualSpacing w:val="0"/>
        <w:jc w:val="both"/>
        <w:rPr>
          <w:rFonts w:ascii="Arial" w:hAnsi="Arial" w:cs="Arial"/>
        </w:rPr>
      </w:pPr>
      <w:r w:rsidRPr="00DB39D5">
        <w:rPr>
          <w:rFonts w:ascii="Arial" w:hAnsi="Arial" w:cs="Arial"/>
        </w:rPr>
        <w:t xml:space="preserve">Realizací této smlouvy nedochází ke změně vlastnictví patentu číslo PV2018-635 </w:t>
      </w:r>
      <w:r w:rsidRPr="00DB39D5">
        <w:rPr>
          <w:rFonts w:ascii="Arial" w:hAnsi="Arial" w:cs="Arial"/>
          <w:i/>
          <w:iCs/>
        </w:rPr>
        <w:t>„Způsob izolace rtuti z roztoku a zařízení k provádění tohoto způsobu“</w:t>
      </w:r>
    </w:p>
    <w:p w14:paraId="426C2CC2" w14:textId="1F115650" w:rsidR="00D54582" w:rsidRPr="00DB39D5" w:rsidRDefault="00D54582" w:rsidP="00514929">
      <w:pPr>
        <w:pStyle w:val="Odstavecseseznamem"/>
        <w:numPr>
          <w:ilvl w:val="0"/>
          <w:numId w:val="14"/>
        </w:numPr>
        <w:spacing w:after="120" w:line="240" w:lineRule="auto"/>
        <w:contextualSpacing w:val="0"/>
        <w:jc w:val="both"/>
        <w:rPr>
          <w:rFonts w:ascii="Arial" w:hAnsi="Arial" w:cs="Arial"/>
        </w:rPr>
      </w:pPr>
      <w:r w:rsidRPr="00DB39D5">
        <w:rPr>
          <w:rFonts w:ascii="Arial" w:hAnsi="Arial" w:cs="Arial"/>
        </w:rPr>
        <w:t>Pokud by na základě této spolupráce byly dosaženy výsledky výzkumu a vývoje, které je možné</w:t>
      </w:r>
      <w:r w:rsidR="003F51E6" w:rsidRPr="00DB39D5">
        <w:rPr>
          <w:rFonts w:ascii="Arial" w:hAnsi="Arial" w:cs="Arial"/>
        </w:rPr>
        <w:t xml:space="preserve"> chránit některou z forem průmyslově-právní ochrany</w:t>
      </w:r>
      <w:r w:rsidR="00514929" w:rsidRPr="00DB39D5">
        <w:rPr>
          <w:rFonts w:ascii="Arial" w:hAnsi="Arial" w:cs="Arial"/>
        </w:rPr>
        <w:t>,</w:t>
      </w:r>
      <w:r w:rsidR="003F51E6" w:rsidRPr="00DB39D5">
        <w:rPr>
          <w:rFonts w:ascii="Arial" w:hAnsi="Arial" w:cs="Arial"/>
        </w:rPr>
        <w:t xml:space="preserve"> bude strategie ochrany k těmto výsledkům mezi stranami projednána a odsouhlasena až po dokončení díla.</w:t>
      </w:r>
    </w:p>
    <w:p w14:paraId="77290550" w14:textId="77777777" w:rsidR="00514929" w:rsidRPr="00DB39D5" w:rsidRDefault="00514929" w:rsidP="00514929">
      <w:pPr>
        <w:pStyle w:val="Odstavecseseznamem"/>
        <w:spacing w:after="120" w:line="240" w:lineRule="auto"/>
        <w:contextualSpacing w:val="0"/>
        <w:jc w:val="both"/>
        <w:rPr>
          <w:rFonts w:ascii="Arial" w:hAnsi="Arial" w:cs="Arial"/>
        </w:rPr>
      </w:pPr>
    </w:p>
    <w:p w14:paraId="3D30E58D" w14:textId="334D9E89" w:rsidR="00262FE2" w:rsidRPr="00DB39D5" w:rsidRDefault="00262FE2" w:rsidP="00514929">
      <w:pPr>
        <w:spacing w:after="120" w:line="240" w:lineRule="auto"/>
        <w:jc w:val="both"/>
        <w:rPr>
          <w:rFonts w:ascii="Arial" w:hAnsi="Arial" w:cs="Arial"/>
          <w:b/>
          <w:bCs/>
        </w:rPr>
      </w:pPr>
      <w:r w:rsidRPr="00DB39D5">
        <w:rPr>
          <w:rFonts w:ascii="Arial" w:hAnsi="Arial" w:cs="Arial"/>
          <w:b/>
          <w:bCs/>
        </w:rPr>
        <w:t>XII. Zvláštní ustanovení</w:t>
      </w:r>
    </w:p>
    <w:p w14:paraId="110A67D8" w14:textId="27B5DB6F" w:rsidR="00262FE2" w:rsidRPr="00DB39D5" w:rsidRDefault="00262FE2" w:rsidP="00514929">
      <w:pPr>
        <w:pStyle w:val="Odstavecseseznamem"/>
        <w:numPr>
          <w:ilvl w:val="0"/>
          <w:numId w:val="15"/>
        </w:numPr>
        <w:spacing w:after="120" w:line="240" w:lineRule="auto"/>
        <w:contextualSpacing w:val="0"/>
        <w:jc w:val="both"/>
        <w:rPr>
          <w:rFonts w:ascii="Arial" w:hAnsi="Arial" w:cs="Arial"/>
        </w:rPr>
      </w:pPr>
      <w:r w:rsidRPr="00DB39D5">
        <w:rPr>
          <w:rFonts w:ascii="Arial" w:hAnsi="Arial" w:cs="Arial"/>
        </w:rPr>
        <w:t>Objednatel prohlašuje, že financování prací, jež jsou předmětem díla, má zajištěno.</w:t>
      </w:r>
    </w:p>
    <w:p w14:paraId="573E71EE" w14:textId="5F392C25" w:rsidR="00262FE2" w:rsidRPr="00DB39D5" w:rsidRDefault="00262FE2" w:rsidP="00514929">
      <w:pPr>
        <w:pStyle w:val="Odstavecseseznamem"/>
        <w:numPr>
          <w:ilvl w:val="0"/>
          <w:numId w:val="15"/>
        </w:numPr>
        <w:spacing w:after="120" w:line="240" w:lineRule="auto"/>
        <w:contextualSpacing w:val="0"/>
        <w:jc w:val="both"/>
        <w:rPr>
          <w:rFonts w:ascii="Arial" w:hAnsi="Arial" w:cs="Arial"/>
        </w:rPr>
      </w:pPr>
      <w:r w:rsidRPr="00DB39D5">
        <w:rPr>
          <w:rFonts w:ascii="Arial" w:hAnsi="Arial" w:cs="Arial"/>
        </w:rPr>
        <w:t xml:space="preserve">Závazky z této smlouvy přechází i na právní nástupce obou </w:t>
      </w:r>
      <w:r w:rsidR="00820C71" w:rsidRPr="00DB39D5">
        <w:rPr>
          <w:rFonts w:ascii="Arial" w:hAnsi="Arial" w:cs="Arial"/>
        </w:rPr>
        <w:t>S</w:t>
      </w:r>
      <w:r w:rsidRPr="00DB39D5">
        <w:rPr>
          <w:rFonts w:ascii="Arial" w:hAnsi="Arial" w:cs="Arial"/>
        </w:rPr>
        <w:t>mluvních stran, není-li tento přechod zákonem vyloučen.</w:t>
      </w:r>
    </w:p>
    <w:p w14:paraId="11A5949A" w14:textId="50086344" w:rsidR="00262FE2" w:rsidRPr="00DB39D5" w:rsidRDefault="00262FE2" w:rsidP="00514929">
      <w:pPr>
        <w:pStyle w:val="Odstavecseseznamem"/>
        <w:numPr>
          <w:ilvl w:val="0"/>
          <w:numId w:val="15"/>
        </w:numPr>
        <w:spacing w:after="120" w:line="240" w:lineRule="auto"/>
        <w:contextualSpacing w:val="0"/>
        <w:jc w:val="both"/>
        <w:rPr>
          <w:rFonts w:ascii="Arial" w:hAnsi="Arial" w:cs="Arial"/>
        </w:rPr>
      </w:pPr>
      <w:r w:rsidRPr="00DB39D5">
        <w:rPr>
          <w:rFonts w:ascii="Arial" w:hAnsi="Arial" w:cs="Arial"/>
        </w:rPr>
        <w:t>Tuto smlouvu lze zrušit oboustrannou dohodou</w:t>
      </w:r>
      <w:r w:rsidR="00820C71" w:rsidRPr="00DB39D5">
        <w:rPr>
          <w:rFonts w:ascii="Arial" w:hAnsi="Arial" w:cs="Arial"/>
        </w:rPr>
        <w:t xml:space="preserve"> Smluvních stran</w:t>
      </w:r>
      <w:r w:rsidRPr="00DB39D5">
        <w:rPr>
          <w:rFonts w:ascii="Arial" w:hAnsi="Arial" w:cs="Arial"/>
        </w:rPr>
        <w:t xml:space="preserve">. Dojde-li k vypovězení smlouvy nebo k odstoupení od smlouvy ze strany Objednatele, má </w:t>
      </w:r>
      <w:r w:rsidR="00820C71" w:rsidRPr="00DB39D5">
        <w:rPr>
          <w:rFonts w:ascii="Arial" w:hAnsi="Arial" w:cs="Arial"/>
        </w:rPr>
        <w:t>Z</w:t>
      </w:r>
      <w:r w:rsidRPr="00DB39D5">
        <w:rPr>
          <w:rFonts w:ascii="Arial" w:hAnsi="Arial" w:cs="Arial"/>
        </w:rPr>
        <w:t>hotovitel právo na úhradu práce již vykonané.</w:t>
      </w:r>
    </w:p>
    <w:p w14:paraId="4AA6AE85" w14:textId="2CCC7D80" w:rsidR="00262FE2" w:rsidRPr="00DB39D5" w:rsidRDefault="00D94706" w:rsidP="00514929">
      <w:pPr>
        <w:pStyle w:val="Odstavecseseznamem"/>
        <w:numPr>
          <w:ilvl w:val="0"/>
          <w:numId w:val="15"/>
        </w:numPr>
        <w:spacing w:after="120" w:line="240" w:lineRule="auto"/>
        <w:contextualSpacing w:val="0"/>
        <w:jc w:val="both"/>
        <w:rPr>
          <w:rFonts w:ascii="Arial" w:hAnsi="Arial" w:cs="Arial"/>
        </w:rPr>
      </w:pPr>
      <w:r w:rsidRPr="00DB39D5">
        <w:rPr>
          <w:rFonts w:ascii="Arial" w:hAnsi="Arial" w:cs="Arial"/>
        </w:rPr>
        <w:t>Zhotovitel není odpovědný za prodlení s plněním svých povinností</w:t>
      </w:r>
      <w:r w:rsidR="00613221" w:rsidRPr="00DB39D5">
        <w:rPr>
          <w:rFonts w:ascii="Arial" w:hAnsi="Arial" w:cs="Arial"/>
        </w:rPr>
        <w:t xml:space="preserve"> v souladu s touto smlouvou</w:t>
      </w:r>
      <w:r w:rsidR="00262FE2" w:rsidRPr="00DB39D5">
        <w:rPr>
          <w:rFonts w:ascii="Arial" w:hAnsi="Arial" w:cs="Arial"/>
        </w:rPr>
        <w:t xml:space="preserve">, dojde-li </w:t>
      </w:r>
      <w:r w:rsidRPr="00DB39D5">
        <w:rPr>
          <w:rFonts w:ascii="Arial" w:hAnsi="Arial" w:cs="Arial"/>
        </w:rPr>
        <w:t>k němu v důsledku</w:t>
      </w:r>
      <w:r w:rsidR="00262FE2" w:rsidRPr="00DB39D5">
        <w:rPr>
          <w:rFonts w:ascii="Arial" w:hAnsi="Arial" w:cs="Arial"/>
        </w:rPr>
        <w:t xml:space="preserve"> nesplnění povinností</w:t>
      </w:r>
      <w:r w:rsidRPr="00DB39D5">
        <w:rPr>
          <w:rFonts w:ascii="Arial" w:hAnsi="Arial" w:cs="Arial"/>
        </w:rPr>
        <w:t xml:space="preserve"> </w:t>
      </w:r>
      <w:r w:rsidR="00613221" w:rsidRPr="00DB39D5">
        <w:rPr>
          <w:rFonts w:ascii="Arial" w:hAnsi="Arial" w:cs="Arial"/>
        </w:rPr>
        <w:t>O</w:t>
      </w:r>
      <w:r w:rsidRPr="00DB39D5">
        <w:rPr>
          <w:rFonts w:ascii="Arial" w:hAnsi="Arial" w:cs="Arial"/>
        </w:rPr>
        <w:t>bjednatele</w:t>
      </w:r>
      <w:r w:rsidR="00613221" w:rsidRPr="00DB39D5">
        <w:rPr>
          <w:rFonts w:ascii="Arial" w:hAnsi="Arial" w:cs="Arial"/>
        </w:rPr>
        <w:t xml:space="preserve"> nebo zásahem vyšší moci.</w:t>
      </w:r>
    </w:p>
    <w:p w14:paraId="25F1AE64" w14:textId="5AA4035A" w:rsidR="00262FE2" w:rsidRPr="00DB39D5" w:rsidRDefault="00D94706" w:rsidP="00514929">
      <w:pPr>
        <w:pStyle w:val="Odstavecseseznamem"/>
        <w:numPr>
          <w:ilvl w:val="0"/>
          <w:numId w:val="15"/>
        </w:numPr>
        <w:spacing w:after="120" w:line="240" w:lineRule="auto"/>
        <w:contextualSpacing w:val="0"/>
        <w:jc w:val="both"/>
        <w:rPr>
          <w:rFonts w:ascii="Arial" w:hAnsi="Arial" w:cs="Arial"/>
        </w:rPr>
      </w:pPr>
      <w:r w:rsidRPr="00DB39D5">
        <w:rPr>
          <w:rFonts w:ascii="Arial" w:hAnsi="Arial" w:cs="Arial"/>
        </w:rPr>
        <w:t xml:space="preserve">Zhotovitel je oprávněn zveřejnit výsledky provádění díla jedině </w:t>
      </w:r>
      <w:r w:rsidR="00262FE2" w:rsidRPr="00DB39D5">
        <w:rPr>
          <w:rFonts w:ascii="Arial" w:hAnsi="Arial" w:cs="Arial"/>
        </w:rPr>
        <w:t xml:space="preserve">s písemným souhlasem </w:t>
      </w:r>
      <w:r w:rsidR="00613221" w:rsidRPr="00DB39D5">
        <w:rPr>
          <w:rFonts w:ascii="Arial" w:hAnsi="Arial" w:cs="Arial"/>
        </w:rPr>
        <w:t>O</w:t>
      </w:r>
      <w:r w:rsidR="00262FE2" w:rsidRPr="00DB39D5">
        <w:rPr>
          <w:rFonts w:ascii="Arial" w:hAnsi="Arial" w:cs="Arial"/>
        </w:rPr>
        <w:t xml:space="preserve">bjednatele. </w:t>
      </w:r>
    </w:p>
    <w:p w14:paraId="66C6C877" w14:textId="5755026A" w:rsidR="004B7F2E" w:rsidRDefault="004B7F2E" w:rsidP="004B7F2E">
      <w:pPr>
        <w:pStyle w:val="Odstavecseseznamem"/>
        <w:numPr>
          <w:ilvl w:val="0"/>
          <w:numId w:val="15"/>
        </w:numPr>
        <w:rPr>
          <w:rFonts w:ascii="Arial" w:hAnsi="Arial" w:cs="Arial"/>
        </w:rPr>
      </w:pPr>
      <w:r w:rsidRPr="00DB39D5">
        <w:rPr>
          <w:rFonts w:ascii="Arial" w:hAnsi="Arial" w:cs="Arial"/>
        </w:rPr>
        <w:t>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Strany zavazují bez zbytečného prodlení dodatečně takové vadné ustanovení vyjasnit ve smyslu ustanovení § 553 odst. 2 občanský zákoník nebo jej nahradit po vzájemné dohodě novým ustanovením, jež nejblíže, v rozsahu povoleném právními předpisy České republiky, odpovídá úmyslu Smluvních stran v době uzavření této Smlouvy.</w:t>
      </w:r>
    </w:p>
    <w:p w14:paraId="3EE78CDA" w14:textId="77777777" w:rsidR="006119A3" w:rsidRPr="00DB39D5" w:rsidRDefault="006119A3" w:rsidP="006119A3">
      <w:pPr>
        <w:pStyle w:val="Odstavecseseznamem"/>
        <w:rPr>
          <w:rFonts w:ascii="Arial" w:hAnsi="Arial" w:cs="Arial"/>
        </w:rPr>
      </w:pPr>
    </w:p>
    <w:p w14:paraId="788149D2" w14:textId="51F0963F" w:rsidR="003922E9" w:rsidRPr="00DB39D5" w:rsidRDefault="003922E9" w:rsidP="00514929">
      <w:pPr>
        <w:pStyle w:val="Odstavecseseznamem"/>
        <w:numPr>
          <w:ilvl w:val="0"/>
          <w:numId w:val="15"/>
        </w:numPr>
        <w:spacing w:after="120" w:line="240" w:lineRule="auto"/>
        <w:contextualSpacing w:val="0"/>
        <w:jc w:val="both"/>
        <w:rPr>
          <w:rFonts w:ascii="Arial" w:hAnsi="Arial" w:cs="Arial"/>
        </w:rPr>
      </w:pPr>
      <w:r w:rsidRPr="00DB39D5">
        <w:rPr>
          <w:rFonts w:ascii="Arial" w:hAnsi="Arial" w:cs="Arial"/>
        </w:rPr>
        <w:t>Objednatel souhlasí s uveřejněním této smlouvy v Registru smluv zřízeným dle zákona č. 340/2015 Sb., o registru smluv</w:t>
      </w:r>
      <w:r w:rsidR="007C4B70" w:rsidRPr="00DB39D5">
        <w:rPr>
          <w:rFonts w:ascii="Arial" w:hAnsi="Arial" w:cs="Arial"/>
        </w:rPr>
        <w:t>.</w:t>
      </w:r>
    </w:p>
    <w:p w14:paraId="7BBDCE7C" w14:textId="77777777" w:rsidR="00514929" w:rsidRPr="00DB39D5" w:rsidRDefault="00514929" w:rsidP="00514929">
      <w:pPr>
        <w:pStyle w:val="Odstavecseseznamem"/>
        <w:spacing w:after="120" w:line="240" w:lineRule="auto"/>
        <w:contextualSpacing w:val="0"/>
        <w:jc w:val="both"/>
        <w:rPr>
          <w:rFonts w:ascii="Arial" w:hAnsi="Arial" w:cs="Arial"/>
        </w:rPr>
      </w:pPr>
    </w:p>
    <w:p w14:paraId="2E018912" w14:textId="6094D680" w:rsidR="00262FE2" w:rsidRPr="00DB39D5" w:rsidRDefault="00262FE2" w:rsidP="00514929">
      <w:pPr>
        <w:spacing w:after="120" w:line="240" w:lineRule="auto"/>
        <w:jc w:val="both"/>
        <w:rPr>
          <w:rFonts w:ascii="Arial" w:hAnsi="Arial" w:cs="Arial"/>
          <w:b/>
          <w:bCs/>
        </w:rPr>
      </w:pPr>
      <w:r w:rsidRPr="00DB39D5">
        <w:rPr>
          <w:rFonts w:ascii="Arial" w:hAnsi="Arial" w:cs="Arial"/>
          <w:b/>
          <w:bCs/>
        </w:rPr>
        <w:t>XI</w:t>
      </w:r>
      <w:r w:rsidR="003C2F57" w:rsidRPr="00DB39D5">
        <w:rPr>
          <w:rFonts w:ascii="Arial" w:hAnsi="Arial" w:cs="Arial"/>
          <w:b/>
          <w:bCs/>
        </w:rPr>
        <w:t>II</w:t>
      </w:r>
      <w:r w:rsidRPr="00DB39D5">
        <w:rPr>
          <w:rFonts w:ascii="Arial" w:hAnsi="Arial" w:cs="Arial"/>
          <w:b/>
          <w:bCs/>
        </w:rPr>
        <w:t>. Závěrečná ustanovení</w:t>
      </w:r>
    </w:p>
    <w:p w14:paraId="0E0A4ECC" w14:textId="1C850225" w:rsidR="00262FE2" w:rsidRPr="00DB39D5" w:rsidRDefault="00262FE2" w:rsidP="00514929">
      <w:pPr>
        <w:pStyle w:val="Odstavecseseznamem"/>
        <w:numPr>
          <w:ilvl w:val="0"/>
          <w:numId w:val="16"/>
        </w:numPr>
        <w:spacing w:after="120" w:line="240" w:lineRule="auto"/>
        <w:contextualSpacing w:val="0"/>
        <w:jc w:val="both"/>
        <w:rPr>
          <w:rFonts w:ascii="Arial" w:hAnsi="Arial" w:cs="Arial"/>
        </w:rPr>
      </w:pPr>
      <w:r w:rsidRPr="00DB39D5">
        <w:rPr>
          <w:rFonts w:ascii="Arial" w:hAnsi="Arial" w:cs="Arial"/>
        </w:rPr>
        <w:t xml:space="preserve">Tuto smlouvu lze měnit jen písemnými dodatky, podepsanými zástupci obou </w:t>
      </w:r>
      <w:r w:rsidR="00613221" w:rsidRPr="00DB39D5">
        <w:rPr>
          <w:rFonts w:ascii="Arial" w:hAnsi="Arial" w:cs="Arial"/>
        </w:rPr>
        <w:t>S</w:t>
      </w:r>
      <w:r w:rsidRPr="00DB39D5">
        <w:rPr>
          <w:rFonts w:ascii="Arial" w:hAnsi="Arial" w:cs="Arial"/>
        </w:rPr>
        <w:t>mluvních stran.</w:t>
      </w:r>
    </w:p>
    <w:p w14:paraId="3C7DA8D9" w14:textId="5DDF73A7" w:rsidR="00262FE2" w:rsidRPr="00DB39D5" w:rsidRDefault="00262FE2" w:rsidP="00514929">
      <w:pPr>
        <w:pStyle w:val="Odstavecseseznamem"/>
        <w:numPr>
          <w:ilvl w:val="0"/>
          <w:numId w:val="16"/>
        </w:numPr>
        <w:spacing w:after="120" w:line="240" w:lineRule="auto"/>
        <w:contextualSpacing w:val="0"/>
        <w:jc w:val="both"/>
        <w:rPr>
          <w:rFonts w:ascii="Arial" w:hAnsi="Arial" w:cs="Arial"/>
        </w:rPr>
      </w:pPr>
      <w:r w:rsidRPr="00DB39D5">
        <w:rPr>
          <w:rFonts w:ascii="Arial" w:hAnsi="Arial" w:cs="Arial"/>
        </w:rPr>
        <w:lastRenderedPageBreak/>
        <w:t>Pokud není v této smlouvě uvedeno jinak, platí pro tento smluvní vztah především příslušná ustanovení občanského zákoníku.</w:t>
      </w:r>
    </w:p>
    <w:p w14:paraId="51EAAA4B" w14:textId="5ADB8F6E" w:rsidR="00262FE2" w:rsidRPr="00DB39D5" w:rsidRDefault="00262FE2" w:rsidP="00514929">
      <w:pPr>
        <w:pStyle w:val="Odstavecseseznamem"/>
        <w:numPr>
          <w:ilvl w:val="0"/>
          <w:numId w:val="16"/>
        </w:numPr>
        <w:spacing w:after="120" w:line="240" w:lineRule="auto"/>
        <w:contextualSpacing w:val="0"/>
        <w:jc w:val="both"/>
        <w:rPr>
          <w:rFonts w:ascii="Arial" w:hAnsi="Arial" w:cs="Arial"/>
        </w:rPr>
      </w:pPr>
      <w:r w:rsidRPr="00DB39D5">
        <w:rPr>
          <w:rFonts w:ascii="Arial" w:hAnsi="Arial" w:cs="Arial"/>
        </w:rPr>
        <w:t>Smlouva je vyhotovena ve dvou provedeních</w:t>
      </w:r>
      <w:r w:rsidR="00613221" w:rsidRPr="00DB39D5">
        <w:rPr>
          <w:rFonts w:ascii="Arial" w:hAnsi="Arial" w:cs="Arial"/>
        </w:rPr>
        <w:t xml:space="preserve"> s platností originálu</w:t>
      </w:r>
      <w:r w:rsidRPr="00DB39D5">
        <w:rPr>
          <w:rFonts w:ascii="Arial" w:hAnsi="Arial" w:cs="Arial"/>
        </w:rPr>
        <w:t xml:space="preserve">. Objednatel a </w:t>
      </w:r>
      <w:r w:rsidR="00613221" w:rsidRPr="00DB39D5">
        <w:rPr>
          <w:rFonts w:ascii="Arial" w:hAnsi="Arial" w:cs="Arial"/>
        </w:rPr>
        <w:t>Z</w:t>
      </w:r>
      <w:r w:rsidRPr="00DB39D5">
        <w:rPr>
          <w:rFonts w:ascii="Arial" w:hAnsi="Arial" w:cs="Arial"/>
        </w:rPr>
        <w:t>hotovitel obdrží po jednom výtisku.</w:t>
      </w:r>
    </w:p>
    <w:p w14:paraId="3293E96C" w14:textId="5D84B355" w:rsidR="00262FE2" w:rsidRPr="00DB39D5" w:rsidRDefault="00262FE2" w:rsidP="00514929">
      <w:pPr>
        <w:pStyle w:val="Odstavecseseznamem"/>
        <w:numPr>
          <w:ilvl w:val="0"/>
          <w:numId w:val="16"/>
        </w:numPr>
        <w:spacing w:after="120" w:line="240" w:lineRule="auto"/>
        <w:contextualSpacing w:val="0"/>
        <w:jc w:val="both"/>
        <w:rPr>
          <w:rFonts w:ascii="Arial" w:hAnsi="Arial" w:cs="Arial"/>
        </w:rPr>
      </w:pPr>
      <w:r w:rsidRPr="00DB39D5">
        <w:rPr>
          <w:rFonts w:ascii="Arial" w:hAnsi="Arial" w:cs="Arial"/>
        </w:rPr>
        <w:t xml:space="preserve">Smlouva nabývá </w:t>
      </w:r>
      <w:r w:rsidR="00820C71" w:rsidRPr="00DB39D5">
        <w:rPr>
          <w:rFonts w:ascii="Arial" w:hAnsi="Arial" w:cs="Arial"/>
        </w:rPr>
        <w:t xml:space="preserve">platnosti dnem jejího podpisu oprávněnými osobami obou Smluvních stran a </w:t>
      </w:r>
      <w:r w:rsidRPr="00DB39D5">
        <w:rPr>
          <w:rFonts w:ascii="Arial" w:hAnsi="Arial" w:cs="Arial"/>
        </w:rPr>
        <w:t xml:space="preserve">účinnosti dnem </w:t>
      </w:r>
      <w:r w:rsidR="00F541CE" w:rsidRPr="00DB39D5">
        <w:rPr>
          <w:rFonts w:ascii="Arial" w:hAnsi="Arial" w:cs="Arial"/>
        </w:rPr>
        <w:t>zveřejnění v </w:t>
      </w:r>
      <w:r w:rsidR="00621BC4" w:rsidRPr="00DB39D5">
        <w:rPr>
          <w:rFonts w:ascii="Arial" w:hAnsi="Arial" w:cs="Arial"/>
        </w:rPr>
        <w:t>R</w:t>
      </w:r>
      <w:r w:rsidR="00F541CE" w:rsidRPr="00DB39D5">
        <w:rPr>
          <w:rFonts w:ascii="Arial" w:hAnsi="Arial" w:cs="Arial"/>
        </w:rPr>
        <w:t>egistru smluv</w:t>
      </w:r>
      <w:r w:rsidRPr="00DB39D5">
        <w:rPr>
          <w:rFonts w:ascii="Arial" w:hAnsi="Arial" w:cs="Arial"/>
        </w:rPr>
        <w:t xml:space="preserve">. </w:t>
      </w:r>
    </w:p>
    <w:p w14:paraId="5F85819A" w14:textId="2C64DD0D" w:rsidR="00262FE2" w:rsidRPr="00DB39D5" w:rsidRDefault="00262FE2" w:rsidP="00514929">
      <w:pPr>
        <w:pStyle w:val="Odstavecseseznamem"/>
        <w:numPr>
          <w:ilvl w:val="0"/>
          <w:numId w:val="16"/>
        </w:numPr>
        <w:spacing w:after="120" w:line="240" w:lineRule="auto"/>
        <w:contextualSpacing w:val="0"/>
        <w:jc w:val="both"/>
        <w:rPr>
          <w:rFonts w:ascii="Arial" w:hAnsi="Arial" w:cs="Arial"/>
        </w:rPr>
      </w:pPr>
      <w:r w:rsidRPr="00DB39D5">
        <w:rPr>
          <w:rFonts w:ascii="Arial" w:hAnsi="Arial" w:cs="Arial"/>
        </w:rPr>
        <w:t>Smluvní strany prohlašují, že smlouva byla uzavřena po jejich vzájemné dohodě svobodně, vážně a srozumitelně, bez nátlaku</w:t>
      </w:r>
      <w:r w:rsidR="00441ADC" w:rsidRPr="00DB39D5">
        <w:rPr>
          <w:rFonts w:ascii="Arial" w:hAnsi="Arial" w:cs="Arial"/>
        </w:rPr>
        <w:t>,</w:t>
      </w:r>
      <w:r w:rsidRPr="00DB39D5">
        <w:rPr>
          <w:rFonts w:ascii="Arial" w:hAnsi="Arial" w:cs="Arial"/>
        </w:rPr>
        <w:t xml:space="preserve"> a nikoliv za nápadně nevýhodných podmínek. Na důkaz toho připojují níže své podpisy.</w:t>
      </w:r>
    </w:p>
    <w:p w14:paraId="033BB9EE" w14:textId="77777777" w:rsidR="000744A8" w:rsidRPr="00DB39D5" w:rsidRDefault="000744A8" w:rsidP="000744A8">
      <w:pPr>
        <w:pStyle w:val="Smlouva-eslo"/>
        <w:widowControl/>
        <w:tabs>
          <w:tab w:val="left" w:pos="-1701"/>
        </w:tabs>
        <w:spacing w:before="0" w:after="120" w:line="240" w:lineRule="auto"/>
        <w:rPr>
          <w:rFonts w:ascii="Arial" w:hAnsi="Arial" w:cs="Arial"/>
          <w:b/>
          <w:bCs/>
          <w:sz w:val="22"/>
          <w:szCs w:val="22"/>
        </w:rPr>
      </w:pPr>
    </w:p>
    <w:p w14:paraId="25588467" w14:textId="77777777" w:rsidR="000744A8" w:rsidRPr="00DB39D5" w:rsidRDefault="000744A8" w:rsidP="000744A8">
      <w:pPr>
        <w:pStyle w:val="Smlouva-eslo"/>
        <w:widowControl/>
        <w:tabs>
          <w:tab w:val="left" w:pos="-1701"/>
          <w:tab w:val="left" w:pos="426"/>
        </w:tabs>
        <w:spacing w:before="0" w:after="120" w:line="240" w:lineRule="auto"/>
        <w:ind w:left="360"/>
        <w:rPr>
          <w:rFonts w:ascii="Arial" w:hAnsi="Arial" w:cs="Arial"/>
          <w:sz w:val="22"/>
          <w:szCs w:val="22"/>
        </w:rPr>
      </w:pPr>
    </w:p>
    <w:tbl>
      <w:tblPr>
        <w:tblW w:w="9963" w:type="dxa"/>
        <w:tblInd w:w="2" w:type="dxa"/>
        <w:tblCellMar>
          <w:left w:w="70" w:type="dxa"/>
          <w:right w:w="70" w:type="dxa"/>
        </w:tblCellMar>
        <w:tblLook w:val="0000" w:firstRow="0" w:lastRow="0" w:firstColumn="0" w:lastColumn="0" w:noHBand="0" w:noVBand="0"/>
      </w:tblPr>
      <w:tblGrid>
        <w:gridCol w:w="4604"/>
        <w:gridCol w:w="1259"/>
        <w:gridCol w:w="4100"/>
      </w:tblGrid>
      <w:tr w:rsidR="00DB39D5" w:rsidRPr="00DB39D5" w14:paraId="4F509B7C" w14:textId="77777777" w:rsidTr="0022526B">
        <w:trPr>
          <w:trHeight w:val="705"/>
        </w:trPr>
        <w:tc>
          <w:tcPr>
            <w:tcW w:w="4604" w:type="dxa"/>
          </w:tcPr>
          <w:p w14:paraId="4FDC2BF3" w14:textId="27BF5C25" w:rsidR="000744A8" w:rsidRPr="00DB39D5" w:rsidRDefault="000744A8" w:rsidP="0022526B">
            <w:pPr>
              <w:pStyle w:val="Zkladntext"/>
              <w:rPr>
                <w:rFonts w:ascii="Arial" w:hAnsi="Arial" w:cs="Arial"/>
                <w:sz w:val="22"/>
                <w:szCs w:val="22"/>
              </w:rPr>
            </w:pPr>
            <w:r w:rsidRPr="00DB39D5">
              <w:rPr>
                <w:rFonts w:ascii="Arial" w:hAnsi="Arial" w:cs="Arial"/>
                <w:sz w:val="22"/>
                <w:szCs w:val="22"/>
              </w:rPr>
              <w:t>Ve Stráži pod Ralskem</w:t>
            </w:r>
            <w:r w:rsidR="006119A3">
              <w:rPr>
                <w:rFonts w:ascii="Arial" w:hAnsi="Arial" w:cs="Arial"/>
                <w:sz w:val="22"/>
                <w:szCs w:val="22"/>
              </w:rPr>
              <w:t xml:space="preserve"> </w:t>
            </w:r>
            <w:r w:rsidRPr="00DB39D5">
              <w:rPr>
                <w:rFonts w:ascii="Arial" w:hAnsi="Arial" w:cs="Arial"/>
                <w:sz w:val="22"/>
                <w:szCs w:val="22"/>
              </w:rPr>
              <w:t xml:space="preserve">dne: </w:t>
            </w:r>
          </w:p>
        </w:tc>
        <w:tc>
          <w:tcPr>
            <w:tcW w:w="1259" w:type="dxa"/>
          </w:tcPr>
          <w:p w14:paraId="4C8EF386" w14:textId="77777777" w:rsidR="000744A8" w:rsidRPr="00DB39D5" w:rsidRDefault="000744A8" w:rsidP="0022526B">
            <w:pPr>
              <w:pStyle w:val="Zkladntext"/>
              <w:rPr>
                <w:rFonts w:ascii="Arial" w:hAnsi="Arial" w:cs="Arial"/>
                <w:sz w:val="22"/>
                <w:szCs w:val="22"/>
              </w:rPr>
            </w:pPr>
          </w:p>
        </w:tc>
        <w:tc>
          <w:tcPr>
            <w:tcW w:w="4100" w:type="dxa"/>
          </w:tcPr>
          <w:p w14:paraId="23214B40" w14:textId="2385D036" w:rsidR="000744A8" w:rsidRPr="00DB39D5" w:rsidRDefault="000744A8" w:rsidP="0022526B">
            <w:pPr>
              <w:pStyle w:val="Zkladntext"/>
              <w:rPr>
                <w:rFonts w:ascii="Arial" w:hAnsi="Arial" w:cs="Arial"/>
                <w:sz w:val="22"/>
                <w:szCs w:val="22"/>
              </w:rPr>
            </w:pPr>
            <w:r w:rsidRPr="00DB39D5">
              <w:rPr>
                <w:rFonts w:ascii="Arial" w:hAnsi="Arial" w:cs="Arial"/>
                <w:sz w:val="22"/>
                <w:szCs w:val="22"/>
              </w:rPr>
              <w:t xml:space="preserve">V Praze dne: </w:t>
            </w:r>
          </w:p>
        </w:tc>
      </w:tr>
      <w:tr w:rsidR="00DB39D5" w:rsidRPr="00DB39D5" w14:paraId="4FE3EDFB" w14:textId="77777777" w:rsidTr="0022526B">
        <w:trPr>
          <w:trHeight w:val="924"/>
        </w:trPr>
        <w:tc>
          <w:tcPr>
            <w:tcW w:w="4604" w:type="dxa"/>
            <w:tcBorders>
              <w:bottom w:val="single" w:sz="4" w:space="0" w:color="auto"/>
            </w:tcBorders>
          </w:tcPr>
          <w:p w14:paraId="6269B797" w14:textId="77777777" w:rsidR="000744A8" w:rsidRPr="00DB39D5" w:rsidRDefault="000744A8" w:rsidP="0022526B">
            <w:pPr>
              <w:pStyle w:val="Zkladntext"/>
              <w:rPr>
                <w:rFonts w:ascii="Arial" w:hAnsi="Arial" w:cs="Arial"/>
                <w:sz w:val="22"/>
                <w:szCs w:val="22"/>
              </w:rPr>
            </w:pPr>
            <w:r w:rsidRPr="00DB39D5">
              <w:rPr>
                <w:rFonts w:ascii="Arial" w:hAnsi="Arial" w:cs="Arial"/>
                <w:sz w:val="22"/>
                <w:szCs w:val="22"/>
              </w:rPr>
              <w:t>Za Objednatele</w:t>
            </w:r>
          </w:p>
          <w:p w14:paraId="0CB50A01" w14:textId="77777777" w:rsidR="000744A8" w:rsidRPr="00DB39D5" w:rsidRDefault="000744A8" w:rsidP="0022526B">
            <w:pPr>
              <w:pStyle w:val="Zkladntext"/>
              <w:rPr>
                <w:rFonts w:ascii="Arial" w:hAnsi="Arial" w:cs="Arial"/>
                <w:sz w:val="22"/>
                <w:szCs w:val="22"/>
              </w:rPr>
            </w:pPr>
          </w:p>
          <w:p w14:paraId="184D7C4B" w14:textId="77777777" w:rsidR="000744A8" w:rsidRPr="00DB39D5" w:rsidRDefault="000744A8" w:rsidP="0022526B">
            <w:pPr>
              <w:pStyle w:val="Zkladntext"/>
              <w:rPr>
                <w:rFonts w:ascii="Arial" w:hAnsi="Arial" w:cs="Arial"/>
                <w:sz w:val="22"/>
                <w:szCs w:val="22"/>
              </w:rPr>
            </w:pPr>
          </w:p>
          <w:p w14:paraId="6FA5F800" w14:textId="77777777" w:rsidR="000744A8" w:rsidRPr="00DB39D5" w:rsidRDefault="000744A8" w:rsidP="0022526B">
            <w:pPr>
              <w:pStyle w:val="Zkladntext"/>
              <w:rPr>
                <w:rFonts w:ascii="Arial" w:hAnsi="Arial" w:cs="Arial"/>
                <w:sz w:val="22"/>
                <w:szCs w:val="22"/>
              </w:rPr>
            </w:pPr>
          </w:p>
          <w:p w14:paraId="4D27FF07" w14:textId="77777777" w:rsidR="000744A8" w:rsidRPr="00DB39D5" w:rsidRDefault="000744A8" w:rsidP="0022526B">
            <w:pPr>
              <w:pStyle w:val="Zkladntext"/>
              <w:rPr>
                <w:rFonts w:ascii="Arial" w:hAnsi="Arial" w:cs="Arial"/>
                <w:sz w:val="22"/>
                <w:szCs w:val="22"/>
              </w:rPr>
            </w:pPr>
          </w:p>
          <w:p w14:paraId="5A91D64F" w14:textId="77777777" w:rsidR="000744A8" w:rsidRPr="00DB39D5" w:rsidRDefault="000744A8" w:rsidP="0022526B">
            <w:pPr>
              <w:pStyle w:val="Zkladntext"/>
              <w:rPr>
                <w:rFonts w:ascii="Arial" w:hAnsi="Arial" w:cs="Arial"/>
                <w:sz w:val="22"/>
                <w:szCs w:val="22"/>
              </w:rPr>
            </w:pPr>
          </w:p>
          <w:p w14:paraId="27D77A61" w14:textId="77777777" w:rsidR="000744A8" w:rsidRPr="00DB39D5" w:rsidRDefault="000744A8" w:rsidP="0022526B">
            <w:pPr>
              <w:pStyle w:val="Zkladntext"/>
              <w:rPr>
                <w:rFonts w:ascii="Arial" w:hAnsi="Arial" w:cs="Arial"/>
                <w:sz w:val="22"/>
                <w:szCs w:val="22"/>
              </w:rPr>
            </w:pPr>
          </w:p>
        </w:tc>
        <w:tc>
          <w:tcPr>
            <w:tcW w:w="1259" w:type="dxa"/>
          </w:tcPr>
          <w:p w14:paraId="107EA160" w14:textId="77777777" w:rsidR="000744A8" w:rsidRPr="00DB39D5" w:rsidRDefault="000744A8" w:rsidP="0022526B">
            <w:pPr>
              <w:pStyle w:val="Zkladntext"/>
              <w:rPr>
                <w:rFonts w:ascii="Arial" w:hAnsi="Arial" w:cs="Arial"/>
                <w:sz w:val="22"/>
                <w:szCs w:val="22"/>
              </w:rPr>
            </w:pPr>
          </w:p>
        </w:tc>
        <w:tc>
          <w:tcPr>
            <w:tcW w:w="4100" w:type="dxa"/>
            <w:tcBorders>
              <w:bottom w:val="single" w:sz="4" w:space="0" w:color="auto"/>
            </w:tcBorders>
          </w:tcPr>
          <w:p w14:paraId="650193F3" w14:textId="4DB4FFC2" w:rsidR="000744A8" w:rsidRPr="00DB39D5" w:rsidRDefault="000744A8" w:rsidP="0022526B">
            <w:pPr>
              <w:spacing w:after="120" w:line="240" w:lineRule="auto"/>
              <w:rPr>
                <w:rFonts w:ascii="Arial" w:eastAsia="Times New Roman" w:hAnsi="Arial" w:cs="Arial"/>
                <w:lang w:eastAsia="cs-CZ"/>
              </w:rPr>
            </w:pPr>
            <w:r w:rsidRPr="00DB39D5">
              <w:rPr>
                <w:rFonts w:ascii="Arial" w:eastAsia="Times New Roman" w:hAnsi="Arial" w:cs="Arial"/>
                <w:lang w:eastAsia="cs-CZ"/>
              </w:rPr>
              <w:t xml:space="preserve">Za </w:t>
            </w:r>
            <w:r w:rsidR="00931D73" w:rsidRPr="00DB39D5">
              <w:rPr>
                <w:rFonts w:ascii="Arial" w:eastAsia="Times New Roman" w:hAnsi="Arial" w:cs="Arial"/>
                <w:lang w:eastAsia="cs-CZ"/>
              </w:rPr>
              <w:t>Zhotovitele</w:t>
            </w:r>
          </w:p>
          <w:p w14:paraId="0895B456" w14:textId="77777777" w:rsidR="000744A8" w:rsidRPr="00DB39D5" w:rsidRDefault="000744A8" w:rsidP="0022526B">
            <w:pPr>
              <w:spacing w:after="120" w:line="240" w:lineRule="auto"/>
              <w:rPr>
                <w:rFonts w:ascii="Arial" w:eastAsia="Times New Roman" w:hAnsi="Arial" w:cs="Arial"/>
                <w:lang w:eastAsia="cs-CZ"/>
              </w:rPr>
            </w:pPr>
          </w:p>
          <w:p w14:paraId="7233FFA9" w14:textId="77777777" w:rsidR="000744A8" w:rsidRPr="00DB39D5" w:rsidRDefault="000744A8" w:rsidP="0022526B">
            <w:pPr>
              <w:spacing w:after="120" w:line="240" w:lineRule="auto"/>
              <w:rPr>
                <w:rFonts w:ascii="Arial" w:eastAsia="Times New Roman" w:hAnsi="Arial" w:cs="Arial"/>
                <w:lang w:eastAsia="cs-CZ"/>
              </w:rPr>
            </w:pPr>
          </w:p>
        </w:tc>
      </w:tr>
      <w:tr w:rsidR="000744A8" w:rsidRPr="0007692F" w14:paraId="773B7B91" w14:textId="77777777" w:rsidTr="0022526B">
        <w:trPr>
          <w:trHeight w:val="560"/>
        </w:trPr>
        <w:tc>
          <w:tcPr>
            <w:tcW w:w="4604" w:type="dxa"/>
            <w:tcBorders>
              <w:top w:val="single" w:sz="4" w:space="0" w:color="auto"/>
            </w:tcBorders>
          </w:tcPr>
          <w:p w14:paraId="762D8C20" w14:textId="77777777" w:rsidR="000744A8" w:rsidRPr="006B272B" w:rsidRDefault="000744A8" w:rsidP="0022526B">
            <w:pPr>
              <w:pStyle w:val="Zkladntext"/>
              <w:jc w:val="center"/>
              <w:rPr>
                <w:rFonts w:ascii="Times New Roman" w:hAnsi="Times New Roman" w:cs="Times New Roman"/>
                <w:b/>
                <w:sz w:val="22"/>
                <w:szCs w:val="22"/>
              </w:rPr>
            </w:pPr>
            <w:r w:rsidRPr="006B272B">
              <w:rPr>
                <w:rFonts w:ascii="Times New Roman" w:hAnsi="Times New Roman" w:cs="Times New Roman"/>
                <w:sz w:val="22"/>
                <w:szCs w:val="22"/>
              </w:rPr>
              <w:t>Ing. Jiří Truhlář a Ing. Zbyněk Petráš, jednatelé</w:t>
            </w:r>
          </w:p>
          <w:p w14:paraId="4C658E93" w14:textId="77777777" w:rsidR="000744A8" w:rsidRPr="006B272B" w:rsidRDefault="000744A8" w:rsidP="0022526B">
            <w:pPr>
              <w:pStyle w:val="Zkladntext"/>
              <w:ind w:left="-2"/>
              <w:jc w:val="center"/>
              <w:rPr>
                <w:rFonts w:ascii="Times New Roman" w:hAnsi="Times New Roman" w:cs="Times New Roman"/>
                <w:sz w:val="22"/>
                <w:szCs w:val="22"/>
              </w:rPr>
            </w:pPr>
            <w:proofErr w:type="spellStart"/>
            <w:r w:rsidRPr="006B272B">
              <w:rPr>
                <w:rFonts w:ascii="Times New Roman" w:hAnsi="Times New Roman" w:cs="Times New Roman"/>
                <w:sz w:val="22"/>
                <w:szCs w:val="22"/>
              </w:rPr>
              <w:t>MemBrain</w:t>
            </w:r>
            <w:proofErr w:type="spellEnd"/>
            <w:r w:rsidRPr="006B272B">
              <w:rPr>
                <w:rFonts w:ascii="Times New Roman" w:hAnsi="Times New Roman" w:cs="Times New Roman"/>
                <w:sz w:val="22"/>
                <w:szCs w:val="22"/>
              </w:rPr>
              <w:t xml:space="preserve"> s.r.o.</w:t>
            </w:r>
          </w:p>
        </w:tc>
        <w:tc>
          <w:tcPr>
            <w:tcW w:w="1259" w:type="dxa"/>
          </w:tcPr>
          <w:p w14:paraId="6F1B8D6B" w14:textId="77777777" w:rsidR="000744A8" w:rsidRPr="006B272B" w:rsidRDefault="000744A8" w:rsidP="0022526B">
            <w:pPr>
              <w:pStyle w:val="Zkladntext"/>
              <w:rPr>
                <w:rFonts w:ascii="Times New Roman" w:hAnsi="Times New Roman" w:cs="Times New Roman"/>
                <w:sz w:val="22"/>
                <w:szCs w:val="22"/>
              </w:rPr>
            </w:pPr>
          </w:p>
        </w:tc>
        <w:tc>
          <w:tcPr>
            <w:tcW w:w="4100" w:type="dxa"/>
            <w:tcBorders>
              <w:top w:val="single" w:sz="4" w:space="0" w:color="auto"/>
            </w:tcBorders>
          </w:tcPr>
          <w:p w14:paraId="0F0D30EB" w14:textId="61C27E5B" w:rsidR="000744A8" w:rsidRPr="006B272B" w:rsidRDefault="00613221" w:rsidP="0022526B">
            <w:pPr>
              <w:pStyle w:val="Zkladntext"/>
              <w:ind w:left="-2"/>
              <w:jc w:val="center"/>
              <w:rPr>
                <w:rFonts w:ascii="Times New Roman" w:hAnsi="Times New Roman" w:cs="Times New Roman"/>
                <w:sz w:val="22"/>
                <w:szCs w:val="22"/>
              </w:rPr>
            </w:pPr>
            <w:r>
              <w:rPr>
                <w:rFonts w:ascii="Times New Roman" w:hAnsi="Times New Roman" w:cs="Times New Roman"/>
                <w:sz w:val="22"/>
                <w:szCs w:val="22"/>
              </w:rPr>
              <w:t xml:space="preserve">Ing. </w:t>
            </w:r>
            <w:r w:rsidR="006B272B" w:rsidRPr="006B272B">
              <w:rPr>
                <w:rFonts w:ascii="Times New Roman" w:hAnsi="Times New Roman" w:cs="Times New Roman"/>
                <w:sz w:val="22"/>
                <w:szCs w:val="22"/>
              </w:rPr>
              <w:t xml:space="preserve">Michal Šyc, Ph.D.  </w:t>
            </w:r>
          </w:p>
          <w:p w14:paraId="081A6258" w14:textId="77777777" w:rsidR="000744A8" w:rsidRPr="006B272B" w:rsidRDefault="000744A8" w:rsidP="0022526B">
            <w:pPr>
              <w:pStyle w:val="Zkladntext"/>
              <w:ind w:left="-2"/>
              <w:jc w:val="center"/>
              <w:rPr>
                <w:rFonts w:ascii="Times New Roman" w:hAnsi="Times New Roman" w:cs="Times New Roman"/>
                <w:sz w:val="22"/>
                <w:szCs w:val="22"/>
              </w:rPr>
            </w:pPr>
            <w:r w:rsidRPr="006B272B">
              <w:rPr>
                <w:rFonts w:ascii="Times New Roman" w:hAnsi="Times New Roman" w:cs="Times New Roman"/>
                <w:sz w:val="22"/>
                <w:szCs w:val="22"/>
              </w:rPr>
              <w:t>Ústav chemických procesů AV ČR, v. v. i.,</w:t>
            </w:r>
          </w:p>
        </w:tc>
      </w:tr>
    </w:tbl>
    <w:p w14:paraId="14B873B6" w14:textId="77777777" w:rsidR="000744A8" w:rsidRPr="00514929" w:rsidRDefault="000744A8" w:rsidP="00514929">
      <w:pPr>
        <w:spacing w:after="120" w:line="240" w:lineRule="auto"/>
        <w:jc w:val="both"/>
        <w:rPr>
          <w:rFonts w:ascii="Times New Roman" w:hAnsi="Times New Roman" w:cs="Times New Roman"/>
        </w:rPr>
      </w:pPr>
    </w:p>
    <w:sectPr w:rsidR="000744A8" w:rsidRPr="00514929" w:rsidSect="00514929">
      <w:footerReference w:type="default" r:id="rId7"/>
      <w:pgSz w:w="11906" w:h="16838"/>
      <w:pgMar w:top="1417" w:right="1417" w:bottom="1417" w:left="1417" w:header="708" w:footer="16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301BC" w14:textId="77777777" w:rsidR="002E0FB2" w:rsidRDefault="002E0FB2" w:rsidP="00514929">
      <w:pPr>
        <w:spacing w:after="0" w:line="240" w:lineRule="auto"/>
      </w:pPr>
      <w:r>
        <w:separator/>
      </w:r>
    </w:p>
  </w:endnote>
  <w:endnote w:type="continuationSeparator" w:id="0">
    <w:p w14:paraId="28390CC5" w14:textId="77777777" w:rsidR="002E0FB2" w:rsidRDefault="002E0FB2" w:rsidP="00514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161E6" w14:textId="77777777" w:rsidR="00514929" w:rsidRDefault="0051492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7A7E2" w14:textId="77777777" w:rsidR="002E0FB2" w:rsidRDefault="002E0FB2" w:rsidP="00514929">
      <w:pPr>
        <w:spacing w:after="0" w:line="240" w:lineRule="auto"/>
      </w:pPr>
      <w:r>
        <w:separator/>
      </w:r>
    </w:p>
  </w:footnote>
  <w:footnote w:type="continuationSeparator" w:id="0">
    <w:p w14:paraId="1CBE152E" w14:textId="77777777" w:rsidR="002E0FB2" w:rsidRDefault="002E0FB2" w:rsidP="005149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CCA"/>
    <w:multiLevelType w:val="multilevel"/>
    <w:tmpl w:val="C51423E4"/>
    <w:name w:val="NIELSEN smlouvy3222222"/>
    <w:numStyleLink w:val="NIELSENsmlouva"/>
  </w:abstractNum>
  <w:abstractNum w:abstractNumId="1" w15:restartNumberingAfterBreak="0">
    <w:nsid w:val="11906F19"/>
    <w:multiLevelType w:val="hybridMultilevel"/>
    <w:tmpl w:val="C14C1A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675E93"/>
    <w:multiLevelType w:val="hybridMultilevel"/>
    <w:tmpl w:val="E83A89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452C94"/>
    <w:multiLevelType w:val="hybridMultilevel"/>
    <w:tmpl w:val="65B077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4016F1D"/>
    <w:multiLevelType w:val="multilevel"/>
    <w:tmpl w:val="C51423E4"/>
    <w:styleLink w:val="NIELSENsmlouva"/>
    <w:lvl w:ilvl="0">
      <w:start w:val="1"/>
      <w:numFmt w:val="decimal"/>
      <w:lvlText w:val="%1."/>
      <w:lvlJc w:val="left"/>
      <w:pPr>
        <w:ind w:left="360" w:hanging="360"/>
      </w:pPr>
      <w:rPr>
        <w:rFonts w:ascii="Tahoma" w:hAnsi="Tahoma" w:hint="default"/>
        <w:b/>
        <w:i w:val="0"/>
        <w:caps w:val="0"/>
        <w:strike w:val="0"/>
        <w:dstrike w:val="0"/>
        <w:vanish w:val="0"/>
        <w:sz w:val="20"/>
        <w:vertAlign w:val="baseline"/>
      </w:rPr>
    </w:lvl>
    <w:lvl w:ilvl="1">
      <w:start w:val="1"/>
      <w:numFmt w:val="decimal"/>
      <w:lvlText w:val="%1.%2."/>
      <w:lvlJc w:val="left"/>
      <w:pPr>
        <w:ind w:left="792" w:hanging="432"/>
      </w:pPr>
      <w:rPr>
        <w:rFonts w:ascii="Tahoma" w:hAnsi="Tahoma"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7F87CC9"/>
    <w:multiLevelType w:val="hybridMultilevel"/>
    <w:tmpl w:val="4FD0590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BE28BE"/>
    <w:multiLevelType w:val="hybridMultilevel"/>
    <w:tmpl w:val="6060DD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CE46675"/>
    <w:multiLevelType w:val="hybridMultilevel"/>
    <w:tmpl w:val="F01E35B6"/>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2EBD531E"/>
    <w:multiLevelType w:val="hybridMultilevel"/>
    <w:tmpl w:val="2B3E657A"/>
    <w:lvl w:ilvl="0" w:tplc="1138086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92461E1"/>
    <w:multiLevelType w:val="hybridMultilevel"/>
    <w:tmpl w:val="5B0A099E"/>
    <w:lvl w:ilvl="0" w:tplc="04050019">
      <w:start w:val="1"/>
      <w:numFmt w:val="lowerLetter"/>
      <w:lvlText w:val="%1."/>
      <w:lvlJc w:val="left"/>
      <w:pPr>
        <w:ind w:left="2160" w:hanging="360"/>
      </w:pPr>
    </w:lvl>
    <w:lvl w:ilvl="1" w:tplc="04050019">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0" w15:restartNumberingAfterBreak="0">
    <w:nsid w:val="51475E96"/>
    <w:multiLevelType w:val="hybridMultilevel"/>
    <w:tmpl w:val="4FD0590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CD21BBC"/>
    <w:multiLevelType w:val="hybridMultilevel"/>
    <w:tmpl w:val="80C22F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0BF5654"/>
    <w:multiLevelType w:val="hybridMultilevel"/>
    <w:tmpl w:val="65B077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0DDAB91"/>
    <w:multiLevelType w:val="hybridMultilevel"/>
    <w:tmpl w:val="2D00E9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7865919"/>
    <w:multiLevelType w:val="hybridMultilevel"/>
    <w:tmpl w:val="C5F4A7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68F72221"/>
    <w:multiLevelType w:val="hybridMultilevel"/>
    <w:tmpl w:val="19E231B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A4F2044"/>
    <w:multiLevelType w:val="hybridMultilevel"/>
    <w:tmpl w:val="152E06CA"/>
    <w:lvl w:ilvl="0" w:tplc="0405000F">
      <w:start w:val="1"/>
      <w:numFmt w:val="decimal"/>
      <w:lvlText w:val="%1."/>
      <w:lvlJc w:val="left"/>
      <w:pPr>
        <w:ind w:left="720" w:hanging="360"/>
      </w:pPr>
    </w:lvl>
    <w:lvl w:ilvl="1" w:tplc="D818A676">
      <w:numFmt w:val="bullet"/>
      <w:lvlText w:val="•"/>
      <w:lvlJc w:val="left"/>
      <w:pPr>
        <w:ind w:left="1440" w:hanging="360"/>
      </w:pPr>
      <w:rPr>
        <w:rFonts w:ascii="Calibri" w:eastAsiaTheme="minorHAnsi" w:hAnsi="Calibri" w:cs="Calibri" w:hint="default"/>
      </w:rPr>
    </w:lvl>
    <w:lvl w:ilvl="2" w:tplc="B3623A6C">
      <w:numFmt w:val="bullet"/>
      <w:lvlText w:val=""/>
      <w:lvlJc w:val="left"/>
      <w:pPr>
        <w:ind w:left="2340" w:hanging="360"/>
      </w:pPr>
      <w:rPr>
        <w:rFonts w:ascii="Symbol" w:eastAsiaTheme="minorHAnsi" w:hAnsi="Symbol" w:cstheme="minorBidi"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F2C3894"/>
    <w:multiLevelType w:val="hybridMultilevel"/>
    <w:tmpl w:val="AE4AD0E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15:restartNumberingAfterBreak="0">
    <w:nsid w:val="73D9241E"/>
    <w:multiLevelType w:val="hybridMultilevel"/>
    <w:tmpl w:val="78ACE2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92848E7"/>
    <w:multiLevelType w:val="hybridMultilevel"/>
    <w:tmpl w:val="CCA8C72E"/>
    <w:lvl w:ilvl="0" w:tplc="D5440928">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13"/>
  </w:num>
  <w:num w:numId="3">
    <w:abstractNumId w:val="14"/>
  </w:num>
  <w:num w:numId="4">
    <w:abstractNumId w:val="15"/>
  </w:num>
  <w:num w:numId="5">
    <w:abstractNumId w:val="11"/>
  </w:num>
  <w:num w:numId="6">
    <w:abstractNumId w:val="18"/>
  </w:num>
  <w:num w:numId="7">
    <w:abstractNumId w:val="16"/>
  </w:num>
  <w:num w:numId="8">
    <w:abstractNumId w:val="1"/>
  </w:num>
  <w:num w:numId="9">
    <w:abstractNumId w:val="2"/>
  </w:num>
  <w:num w:numId="10">
    <w:abstractNumId w:val="10"/>
  </w:num>
  <w:num w:numId="11">
    <w:abstractNumId w:val="5"/>
  </w:num>
  <w:num w:numId="12">
    <w:abstractNumId w:val="17"/>
  </w:num>
  <w:num w:numId="13">
    <w:abstractNumId w:val="19"/>
  </w:num>
  <w:num w:numId="14">
    <w:abstractNumId w:val="3"/>
  </w:num>
  <w:num w:numId="15">
    <w:abstractNumId w:val="12"/>
  </w:num>
  <w:num w:numId="16">
    <w:abstractNumId w:val="6"/>
  </w:num>
  <w:num w:numId="17">
    <w:abstractNumId w:val="9"/>
  </w:num>
  <w:num w:numId="18">
    <w:abstractNumId w:val="7"/>
  </w:num>
  <w:num w:numId="19">
    <w:abstractNumId w:val="4"/>
  </w:num>
  <w:num w:numId="20">
    <w:abstractNumId w:val="0"/>
    <w:lvlOverride w:ilvl="0">
      <w:lvl w:ilvl="0">
        <w:start w:val="1"/>
        <w:numFmt w:val="decimal"/>
        <w:lvlText w:val="%1."/>
        <w:lvlJc w:val="left"/>
        <w:pPr>
          <w:ind w:left="360" w:hanging="360"/>
        </w:pPr>
        <w:rPr>
          <w:rFonts w:ascii="Garamond" w:hAnsi="Garamond" w:cs="Tahoma" w:hint="default"/>
          <w:b/>
          <w:i w:val="0"/>
          <w:caps w:val="0"/>
          <w:strike w:val="0"/>
          <w:dstrike w:val="0"/>
          <w:vanish w:val="0"/>
          <w:sz w:val="24"/>
          <w:szCs w:val="22"/>
          <w:vertAlign w:val="baseline"/>
        </w:rPr>
      </w:lvl>
    </w:lvlOverride>
    <w:lvlOverride w:ilvl="1">
      <w:lvl w:ilvl="1">
        <w:start w:val="1"/>
        <w:numFmt w:val="decimal"/>
        <w:lvlText w:val="%1.%2."/>
        <w:lvlJc w:val="left"/>
        <w:pPr>
          <w:ind w:left="716" w:hanging="432"/>
        </w:pPr>
        <w:rPr>
          <w:rFonts w:ascii="Garamond" w:hAnsi="Garamond" w:cs="Arial" w:hint="default"/>
          <w:i w:val="0"/>
          <w:sz w:val="24"/>
          <w:szCs w:val="22"/>
        </w:rPr>
      </w:lvl>
    </w:lvlOverride>
    <w:lvlOverride w:ilvl="2">
      <w:lvl w:ilvl="2">
        <w:start w:val="1"/>
        <w:numFmt w:val="decimal"/>
        <w:lvlText w:val="%1.%2.%3."/>
        <w:lvlJc w:val="left"/>
        <w:pPr>
          <w:ind w:left="1224" w:hanging="504"/>
        </w:pPr>
        <w:rPr>
          <w:rFonts w:hint="default"/>
          <w:sz w:val="24"/>
        </w:rPr>
      </w:lvl>
    </w:lvlOverride>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9F7"/>
    <w:rsid w:val="00013317"/>
    <w:rsid w:val="000509F7"/>
    <w:rsid w:val="00060B35"/>
    <w:rsid w:val="00067D96"/>
    <w:rsid w:val="000744A8"/>
    <w:rsid w:val="000F080E"/>
    <w:rsid w:val="000F2FDF"/>
    <w:rsid w:val="000F3944"/>
    <w:rsid w:val="00105C35"/>
    <w:rsid w:val="00120734"/>
    <w:rsid w:val="00120D6F"/>
    <w:rsid w:val="001341F6"/>
    <w:rsid w:val="001714AD"/>
    <w:rsid w:val="001932D7"/>
    <w:rsid w:val="001B265F"/>
    <w:rsid w:val="001F2E1A"/>
    <w:rsid w:val="00213DAB"/>
    <w:rsid w:val="00233BE3"/>
    <w:rsid w:val="00240C33"/>
    <w:rsid w:val="00244621"/>
    <w:rsid w:val="00262FE2"/>
    <w:rsid w:val="00283B18"/>
    <w:rsid w:val="002D313C"/>
    <w:rsid w:val="002E0FB2"/>
    <w:rsid w:val="002E67F7"/>
    <w:rsid w:val="00366004"/>
    <w:rsid w:val="00367641"/>
    <w:rsid w:val="003922E9"/>
    <w:rsid w:val="003C2F57"/>
    <w:rsid w:val="003D42EA"/>
    <w:rsid w:val="003F51E6"/>
    <w:rsid w:val="00404C65"/>
    <w:rsid w:val="00422FA4"/>
    <w:rsid w:val="004312DA"/>
    <w:rsid w:val="00436479"/>
    <w:rsid w:val="004407B9"/>
    <w:rsid w:val="00441ADC"/>
    <w:rsid w:val="0048461D"/>
    <w:rsid w:val="004A5A3A"/>
    <w:rsid w:val="004B7F2E"/>
    <w:rsid w:val="004C6326"/>
    <w:rsid w:val="004D63DA"/>
    <w:rsid w:val="004E02CF"/>
    <w:rsid w:val="00514929"/>
    <w:rsid w:val="0055707F"/>
    <w:rsid w:val="00575ED0"/>
    <w:rsid w:val="00586E1B"/>
    <w:rsid w:val="005C687C"/>
    <w:rsid w:val="006119A3"/>
    <w:rsid w:val="00612A9D"/>
    <w:rsid w:val="00613221"/>
    <w:rsid w:val="00621BC4"/>
    <w:rsid w:val="00683C14"/>
    <w:rsid w:val="00684FE3"/>
    <w:rsid w:val="006A3BDA"/>
    <w:rsid w:val="006B272B"/>
    <w:rsid w:val="006B5EE2"/>
    <w:rsid w:val="006E1F30"/>
    <w:rsid w:val="00723B79"/>
    <w:rsid w:val="00743976"/>
    <w:rsid w:val="00746746"/>
    <w:rsid w:val="007C1FE2"/>
    <w:rsid w:val="007C4B70"/>
    <w:rsid w:val="007D0804"/>
    <w:rsid w:val="007E4B50"/>
    <w:rsid w:val="00813AE4"/>
    <w:rsid w:val="00820C71"/>
    <w:rsid w:val="008441AB"/>
    <w:rsid w:val="00846DB6"/>
    <w:rsid w:val="008F24BF"/>
    <w:rsid w:val="008F2A9E"/>
    <w:rsid w:val="00915242"/>
    <w:rsid w:val="009255E3"/>
    <w:rsid w:val="00931D73"/>
    <w:rsid w:val="009A4B94"/>
    <w:rsid w:val="009A616A"/>
    <w:rsid w:val="009B0184"/>
    <w:rsid w:val="009D2530"/>
    <w:rsid w:val="009F1273"/>
    <w:rsid w:val="009F2F0C"/>
    <w:rsid w:val="00A0293E"/>
    <w:rsid w:val="00A04BFA"/>
    <w:rsid w:val="00A15B78"/>
    <w:rsid w:val="00A222B4"/>
    <w:rsid w:val="00A2476D"/>
    <w:rsid w:val="00A251C2"/>
    <w:rsid w:val="00A541E4"/>
    <w:rsid w:val="00A713FD"/>
    <w:rsid w:val="00A81B50"/>
    <w:rsid w:val="00AA77B7"/>
    <w:rsid w:val="00AC3E5E"/>
    <w:rsid w:val="00AD4A86"/>
    <w:rsid w:val="00AE4D2A"/>
    <w:rsid w:val="00B029B6"/>
    <w:rsid w:val="00B959BA"/>
    <w:rsid w:val="00BA488D"/>
    <w:rsid w:val="00BB3182"/>
    <w:rsid w:val="00BB57B1"/>
    <w:rsid w:val="00BE0AC3"/>
    <w:rsid w:val="00BE6B88"/>
    <w:rsid w:val="00BE6E49"/>
    <w:rsid w:val="00C22C89"/>
    <w:rsid w:val="00C73082"/>
    <w:rsid w:val="00CA2B72"/>
    <w:rsid w:val="00CB0BB4"/>
    <w:rsid w:val="00CD5630"/>
    <w:rsid w:val="00CE31A8"/>
    <w:rsid w:val="00D1212C"/>
    <w:rsid w:val="00D54582"/>
    <w:rsid w:val="00D94706"/>
    <w:rsid w:val="00DB39D5"/>
    <w:rsid w:val="00E058F7"/>
    <w:rsid w:val="00E33C4D"/>
    <w:rsid w:val="00E568F4"/>
    <w:rsid w:val="00E95BAE"/>
    <w:rsid w:val="00EA20F1"/>
    <w:rsid w:val="00EF39AF"/>
    <w:rsid w:val="00F10540"/>
    <w:rsid w:val="00F16220"/>
    <w:rsid w:val="00F44B4D"/>
    <w:rsid w:val="00F541CE"/>
    <w:rsid w:val="00F6506C"/>
    <w:rsid w:val="00FA3529"/>
    <w:rsid w:val="00FD6E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36CB9"/>
  <w15:docId w15:val="{191782B9-982C-4520-B322-3197FF210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AC3E5E"/>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7E4B50"/>
    <w:pPr>
      <w:ind w:left="720"/>
      <w:contextualSpacing/>
    </w:pPr>
  </w:style>
  <w:style w:type="character" w:styleId="Odkaznakoment">
    <w:name w:val="annotation reference"/>
    <w:basedOn w:val="Standardnpsmoodstavce"/>
    <w:uiPriority w:val="99"/>
    <w:semiHidden/>
    <w:unhideWhenUsed/>
    <w:rsid w:val="00EF39AF"/>
    <w:rPr>
      <w:sz w:val="16"/>
      <w:szCs w:val="16"/>
    </w:rPr>
  </w:style>
  <w:style w:type="paragraph" w:styleId="Textkomente">
    <w:name w:val="annotation text"/>
    <w:basedOn w:val="Normln"/>
    <w:link w:val="TextkomenteChar"/>
    <w:uiPriority w:val="99"/>
    <w:semiHidden/>
    <w:unhideWhenUsed/>
    <w:rsid w:val="00EF39AF"/>
    <w:pPr>
      <w:spacing w:line="240" w:lineRule="auto"/>
    </w:pPr>
    <w:rPr>
      <w:sz w:val="20"/>
      <w:szCs w:val="20"/>
    </w:rPr>
  </w:style>
  <w:style w:type="character" w:customStyle="1" w:styleId="TextkomenteChar">
    <w:name w:val="Text komentáře Char"/>
    <w:basedOn w:val="Standardnpsmoodstavce"/>
    <w:link w:val="Textkomente"/>
    <w:uiPriority w:val="99"/>
    <w:semiHidden/>
    <w:rsid w:val="00EF39AF"/>
    <w:rPr>
      <w:sz w:val="20"/>
      <w:szCs w:val="20"/>
    </w:rPr>
  </w:style>
  <w:style w:type="paragraph" w:styleId="Pedmtkomente">
    <w:name w:val="annotation subject"/>
    <w:basedOn w:val="Textkomente"/>
    <w:next w:val="Textkomente"/>
    <w:link w:val="PedmtkomenteChar"/>
    <w:uiPriority w:val="99"/>
    <w:semiHidden/>
    <w:unhideWhenUsed/>
    <w:rsid w:val="00EF39AF"/>
    <w:rPr>
      <w:b/>
      <w:bCs/>
    </w:rPr>
  </w:style>
  <w:style w:type="character" w:customStyle="1" w:styleId="PedmtkomenteChar">
    <w:name w:val="Předmět komentáře Char"/>
    <w:basedOn w:val="TextkomenteChar"/>
    <w:link w:val="Pedmtkomente"/>
    <w:uiPriority w:val="99"/>
    <w:semiHidden/>
    <w:rsid w:val="00EF39AF"/>
    <w:rPr>
      <w:b/>
      <w:bCs/>
      <w:sz w:val="20"/>
      <w:szCs w:val="20"/>
    </w:rPr>
  </w:style>
  <w:style w:type="character" w:customStyle="1" w:styleId="platne1">
    <w:name w:val="platne1"/>
    <w:basedOn w:val="Standardnpsmoodstavce"/>
    <w:rsid w:val="00F16220"/>
  </w:style>
  <w:style w:type="character" w:customStyle="1" w:styleId="viiyi">
    <w:name w:val="viiyi"/>
    <w:basedOn w:val="Standardnpsmoodstavce"/>
    <w:rsid w:val="00120D6F"/>
  </w:style>
  <w:style w:type="character" w:customStyle="1" w:styleId="jlqj4b">
    <w:name w:val="jlqj4b"/>
    <w:basedOn w:val="Standardnpsmoodstavce"/>
    <w:rsid w:val="00120D6F"/>
  </w:style>
  <w:style w:type="numbering" w:customStyle="1" w:styleId="NIELSENsmlouva">
    <w:name w:val="NIELSEN smlouva"/>
    <w:rsid w:val="00BE6B88"/>
    <w:pPr>
      <w:numPr>
        <w:numId w:val="19"/>
      </w:numPr>
    </w:pPr>
  </w:style>
  <w:style w:type="paragraph" w:styleId="Textbubliny">
    <w:name w:val="Balloon Text"/>
    <w:basedOn w:val="Normln"/>
    <w:link w:val="TextbublinyChar"/>
    <w:uiPriority w:val="99"/>
    <w:semiHidden/>
    <w:unhideWhenUsed/>
    <w:rsid w:val="0051492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14929"/>
    <w:rPr>
      <w:rFonts w:ascii="Tahoma" w:hAnsi="Tahoma" w:cs="Tahoma"/>
      <w:sz w:val="16"/>
      <w:szCs w:val="16"/>
    </w:rPr>
  </w:style>
  <w:style w:type="paragraph" w:styleId="Zhlav">
    <w:name w:val="header"/>
    <w:basedOn w:val="Normln"/>
    <w:link w:val="ZhlavChar"/>
    <w:uiPriority w:val="99"/>
    <w:unhideWhenUsed/>
    <w:rsid w:val="0051492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14929"/>
  </w:style>
  <w:style w:type="paragraph" w:styleId="Zpat">
    <w:name w:val="footer"/>
    <w:basedOn w:val="Normln"/>
    <w:link w:val="ZpatChar"/>
    <w:uiPriority w:val="99"/>
    <w:unhideWhenUsed/>
    <w:rsid w:val="00514929"/>
    <w:pPr>
      <w:tabs>
        <w:tab w:val="center" w:pos="4536"/>
        <w:tab w:val="right" w:pos="9072"/>
      </w:tabs>
      <w:spacing w:after="0" w:line="240" w:lineRule="auto"/>
    </w:pPr>
  </w:style>
  <w:style w:type="character" w:customStyle="1" w:styleId="ZpatChar">
    <w:name w:val="Zápatí Char"/>
    <w:basedOn w:val="Standardnpsmoodstavce"/>
    <w:link w:val="Zpat"/>
    <w:uiPriority w:val="99"/>
    <w:rsid w:val="00514929"/>
  </w:style>
  <w:style w:type="paragraph" w:styleId="Zkladntext">
    <w:name w:val="Body Text"/>
    <w:basedOn w:val="Normln"/>
    <w:link w:val="ZkladntextChar"/>
    <w:uiPriority w:val="99"/>
    <w:semiHidden/>
    <w:unhideWhenUsed/>
    <w:rsid w:val="00514929"/>
    <w:pPr>
      <w:spacing w:after="120" w:line="240" w:lineRule="auto"/>
    </w:pPr>
    <w:rPr>
      <w:rFonts w:ascii="Courier New" w:eastAsia="Times New Roman" w:hAnsi="Courier New" w:cs="Courier New"/>
      <w:sz w:val="16"/>
      <w:szCs w:val="16"/>
      <w:lang w:eastAsia="cs-CZ"/>
    </w:rPr>
  </w:style>
  <w:style w:type="character" w:customStyle="1" w:styleId="ZkladntextChar">
    <w:name w:val="Základní text Char"/>
    <w:basedOn w:val="Standardnpsmoodstavce"/>
    <w:link w:val="Zkladntext"/>
    <w:uiPriority w:val="99"/>
    <w:semiHidden/>
    <w:rsid w:val="00514929"/>
    <w:rPr>
      <w:rFonts w:ascii="Courier New" w:eastAsia="Times New Roman" w:hAnsi="Courier New" w:cs="Courier New"/>
      <w:sz w:val="16"/>
      <w:szCs w:val="16"/>
      <w:lang w:eastAsia="cs-CZ"/>
    </w:rPr>
  </w:style>
  <w:style w:type="paragraph" w:styleId="Nzev">
    <w:name w:val="Title"/>
    <w:basedOn w:val="Normln"/>
    <w:link w:val="NzevChar"/>
    <w:qFormat/>
    <w:rsid w:val="00514929"/>
    <w:pPr>
      <w:snapToGrid w:val="0"/>
      <w:spacing w:before="120" w:after="120" w:line="240" w:lineRule="auto"/>
      <w:jc w:val="center"/>
    </w:pPr>
    <w:rPr>
      <w:rFonts w:ascii="Arial" w:eastAsia="Times New Roman" w:hAnsi="Arial" w:cs="Times New Roman"/>
      <w:b/>
      <w:sz w:val="28"/>
      <w:szCs w:val="20"/>
      <w:lang w:val="fr-BE"/>
    </w:rPr>
  </w:style>
  <w:style w:type="character" w:customStyle="1" w:styleId="NzevChar">
    <w:name w:val="Název Char"/>
    <w:basedOn w:val="Standardnpsmoodstavce"/>
    <w:link w:val="Nzev"/>
    <w:rsid w:val="00514929"/>
    <w:rPr>
      <w:rFonts w:ascii="Arial" w:eastAsia="Times New Roman" w:hAnsi="Arial" w:cs="Times New Roman"/>
      <w:b/>
      <w:sz w:val="28"/>
      <w:szCs w:val="20"/>
      <w:lang w:val="fr-BE"/>
    </w:rPr>
  </w:style>
  <w:style w:type="paragraph" w:customStyle="1" w:styleId="N1">
    <w:name w:val="N1"/>
    <w:basedOn w:val="Normln"/>
    <w:rsid w:val="00514929"/>
    <w:pPr>
      <w:widowControl w:val="0"/>
      <w:tabs>
        <w:tab w:val="left" w:pos="360"/>
      </w:tabs>
      <w:suppressAutoHyphens/>
      <w:spacing w:before="480" w:after="120" w:line="240" w:lineRule="auto"/>
      <w:ind w:left="360" w:hanging="360"/>
      <w:outlineLvl w:val="3"/>
    </w:pPr>
    <w:rPr>
      <w:rFonts w:ascii="Times New Roman" w:eastAsia="Times New Roman" w:hAnsi="Times New Roman" w:cs="Times New Roman"/>
      <w:b/>
      <w:caps/>
      <w:lang w:eastAsia="zh-CN"/>
    </w:rPr>
  </w:style>
  <w:style w:type="paragraph" w:styleId="Revize">
    <w:name w:val="Revision"/>
    <w:hidden/>
    <w:uiPriority w:val="99"/>
    <w:semiHidden/>
    <w:rsid w:val="00AE4D2A"/>
    <w:pPr>
      <w:spacing w:after="0" w:line="240" w:lineRule="auto"/>
    </w:pPr>
  </w:style>
  <w:style w:type="paragraph" w:customStyle="1" w:styleId="Smlouva-eslo">
    <w:name w:val="Smlouva-eíslo"/>
    <w:basedOn w:val="Normln"/>
    <w:uiPriority w:val="99"/>
    <w:rsid w:val="000744A8"/>
    <w:pPr>
      <w:widowControl w:val="0"/>
      <w:spacing w:before="120" w:after="0" w:line="240" w:lineRule="atLeast"/>
      <w:jc w:val="both"/>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237684">
      <w:bodyDiv w:val="1"/>
      <w:marLeft w:val="0"/>
      <w:marRight w:val="0"/>
      <w:marTop w:val="0"/>
      <w:marBottom w:val="0"/>
      <w:divBdr>
        <w:top w:val="none" w:sz="0" w:space="0" w:color="auto"/>
        <w:left w:val="none" w:sz="0" w:space="0" w:color="auto"/>
        <w:bottom w:val="none" w:sz="0" w:space="0" w:color="auto"/>
        <w:right w:val="none" w:sz="0" w:space="0" w:color="auto"/>
      </w:divBdr>
    </w:div>
    <w:div w:id="114828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1857</Words>
  <Characters>10958</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Hartych</dc:creator>
  <cp:keywords/>
  <dc:description/>
  <cp:lastModifiedBy>Hanakova Tereza UCHP</cp:lastModifiedBy>
  <cp:revision>2</cp:revision>
  <dcterms:created xsi:type="dcterms:W3CDTF">2023-10-24T10:21:00Z</dcterms:created>
  <dcterms:modified xsi:type="dcterms:W3CDTF">2023-10-24T10:21:00Z</dcterms:modified>
</cp:coreProperties>
</file>