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F07A6" w14:textId="73C96C50" w:rsidR="0060486C" w:rsidRDefault="0060486C" w:rsidP="0049193D">
      <w:pPr>
        <w:keepNext/>
        <w:spacing w:after="120" w:line="276" w:lineRule="auto"/>
        <w:jc w:val="center"/>
        <w:rPr>
          <w:rFonts w:ascii="Arial" w:hAnsi="Arial" w:cs="Arial"/>
          <w:b/>
          <w:sz w:val="20"/>
          <w:szCs w:val="20"/>
        </w:rPr>
      </w:pPr>
      <w:r w:rsidRPr="0060486C">
        <w:rPr>
          <w:rFonts w:ascii="Arial" w:hAnsi="Arial" w:cs="Arial"/>
          <w:b/>
          <w:sz w:val="20"/>
          <w:szCs w:val="20"/>
        </w:rPr>
        <w:t xml:space="preserve">Rámcová dohoda č. </w:t>
      </w:r>
      <w:r w:rsidR="00DC13FC" w:rsidRPr="00002660">
        <w:rPr>
          <w:rFonts w:ascii="Arial" w:hAnsi="Arial" w:cs="Arial"/>
          <w:b/>
          <w:sz w:val="20"/>
          <w:szCs w:val="22"/>
        </w:rPr>
        <w:t>2300391</w:t>
      </w:r>
      <w:r w:rsidR="00E70A8B" w:rsidRPr="00002660">
        <w:rPr>
          <w:rFonts w:ascii="Arial" w:hAnsi="Arial" w:cs="Arial"/>
          <w:b/>
          <w:sz w:val="20"/>
          <w:szCs w:val="22"/>
        </w:rPr>
        <w:t xml:space="preserve"> </w:t>
      </w:r>
      <w:r w:rsidR="00073700">
        <w:rPr>
          <w:rFonts w:ascii="Arial" w:hAnsi="Arial" w:cs="Arial"/>
          <w:b/>
          <w:sz w:val="20"/>
          <w:szCs w:val="20"/>
        </w:rPr>
        <w:t>na n</w:t>
      </w:r>
      <w:r w:rsidRPr="0060486C">
        <w:rPr>
          <w:rFonts w:ascii="Arial" w:hAnsi="Arial" w:cs="Arial"/>
          <w:b/>
          <w:sz w:val="20"/>
          <w:szCs w:val="20"/>
        </w:rPr>
        <w:t xml:space="preserve">ákup </w:t>
      </w:r>
      <w:r w:rsidRPr="006512E0">
        <w:rPr>
          <w:rFonts w:ascii="Arial" w:hAnsi="Arial" w:cs="Arial"/>
          <w:b/>
          <w:sz w:val="20"/>
          <w:szCs w:val="20"/>
        </w:rPr>
        <w:t xml:space="preserve">serverové infrastruktury aplikací </w:t>
      </w:r>
      <w:r w:rsidR="00073700" w:rsidRPr="006512E0">
        <w:rPr>
          <w:rFonts w:ascii="Arial" w:hAnsi="Arial" w:cs="Arial"/>
          <w:b/>
          <w:sz w:val="20"/>
          <w:szCs w:val="20"/>
        </w:rPr>
        <w:t>IS VZP ČR</w:t>
      </w:r>
    </w:p>
    <w:p w14:paraId="7D98D9C4" w14:textId="124C8A82" w:rsidR="00150090" w:rsidRDefault="00150090" w:rsidP="0049193D">
      <w:pPr>
        <w:keepNext/>
        <w:spacing w:after="120" w:line="276" w:lineRule="auto"/>
        <w:jc w:val="center"/>
        <w:rPr>
          <w:rFonts w:ascii="Arial" w:hAnsi="Arial" w:cs="Arial"/>
          <w:b/>
          <w:bCs/>
          <w:sz w:val="20"/>
          <w:szCs w:val="20"/>
        </w:rPr>
      </w:pPr>
      <w:r w:rsidRPr="0060486C">
        <w:rPr>
          <w:rFonts w:ascii="Arial" w:hAnsi="Arial" w:cs="Arial"/>
          <w:b/>
          <w:sz w:val="20"/>
          <w:szCs w:val="20"/>
        </w:rPr>
        <w:t xml:space="preserve">ID VZ: </w:t>
      </w:r>
      <w:bookmarkStart w:id="0" w:name="_Hlk146198717"/>
      <w:r w:rsidR="00924A70" w:rsidRPr="00924A70">
        <w:rPr>
          <w:rFonts w:ascii="Arial" w:hAnsi="Arial" w:cs="Arial"/>
          <w:b/>
          <w:sz w:val="20"/>
          <w:szCs w:val="20"/>
        </w:rPr>
        <w:t>2300391</w:t>
      </w:r>
      <w:bookmarkEnd w:id="0"/>
    </w:p>
    <w:p w14:paraId="1ED836B5" w14:textId="77777777" w:rsidR="0060486C" w:rsidRDefault="0060486C" w:rsidP="0049193D">
      <w:pPr>
        <w:spacing w:after="120" w:line="276" w:lineRule="auto"/>
        <w:jc w:val="center"/>
        <w:rPr>
          <w:rFonts w:ascii="Arial" w:hAnsi="Arial" w:cs="Arial"/>
          <w:color w:val="000000"/>
          <w:sz w:val="20"/>
          <w:szCs w:val="22"/>
        </w:rPr>
      </w:pPr>
      <w:r w:rsidRPr="0060486C">
        <w:rPr>
          <w:rFonts w:ascii="Arial" w:hAnsi="Arial" w:cs="Arial"/>
          <w:sz w:val="20"/>
          <w:szCs w:val="22"/>
        </w:rPr>
        <w:t xml:space="preserve">uzavřená ve smyslu § 131 a násl. zákona č. </w:t>
      </w:r>
      <w:r w:rsidRPr="0060486C">
        <w:rPr>
          <w:rFonts w:ascii="Arial" w:eastAsia="Calibri" w:hAnsi="Arial" w:cs="Arial"/>
          <w:sz w:val="20"/>
          <w:szCs w:val="22"/>
          <w:lang w:eastAsia="en-US"/>
        </w:rPr>
        <w:t>134/2016 Sb., o zadávání veřejných zakázek</w:t>
      </w:r>
      <w:r w:rsidRPr="0060486C">
        <w:rPr>
          <w:rFonts w:ascii="Arial" w:hAnsi="Arial" w:cs="Arial"/>
          <w:sz w:val="20"/>
          <w:szCs w:val="22"/>
        </w:rPr>
        <w:t xml:space="preserve">, </w:t>
      </w:r>
      <w:r w:rsidR="00DE3971">
        <w:rPr>
          <w:rFonts w:ascii="Arial" w:hAnsi="Arial" w:cs="Arial"/>
          <w:sz w:val="20"/>
          <w:szCs w:val="22"/>
        </w:rPr>
        <w:t xml:space="preserve">ve znění pozdějších předpisů, </w:t>
      </w:r>
      <w:r w:rsidRPr="0060486C">
        <w:rPr>
          <w:rFonts w:ascii="Arial" w:hAnsi="Arial" w:cs="Arial"/>
          <w:sz w:val="20"/>
          <w:szCs w:val="22"/>
        </w:rPr>
        <w:t>dle ustanovení § 1746 odst. 2 zákona č. 89/2012 Sb., občanský zákoník,</w:t>
      </w:r>
      <w:r w:rsidR="0013798F">
        <w:rPr>
          <w:rFonts w:ascii="Arial" w:hAnsi="Arial" w:cs="Arial"/>
          <w:sz w:val="20"/>
          <w:szCs w:val="22"/>
        </w:rPr>
        <w:t xml:space="preserve"> </w:t>
      </w:r>
      <w:r w:rsidR="00DE3971">
        <w:rPr>
          <w:rFonts w:ascii="Arial" w:hAnsi="Arial" w:cs="Arial"/>
          <w:sz w:val="20"/>
          <w:szCs w:val="22"/>
        </w:rPr>
        <w:t>ve zněn</w:t>
      </w:r>
      <w:r w:rsidR="0013798F">
        <w:rPr>
          <w:rFonts w:ascii="Arial" w:hAnsi="Arial" w:cs="Arial"/>
          <w:sz w:val="20"/>
          <w:szCs w:val="22"/>
        </w:rPr>
        <w:t xml:space="preserve">í pozdějších předpisů, </w:t>
      </w:r>
      <w:r w:rsidRPr="0060486C">
        <w:rPr>
          <w:rFonts w:ascii="Arial" w:hAnsi="Arial" w:cs="Arial"/>
          <w:sz w:val="20"/>
          <w:szCs w:val="22"/>
        </w:rPr>
        <w:t xml:space="preserve">a v souladu se zákonem </w:t>
      </w:r>
      <w:r w:rsidRPr="0060486C">
        <w:rPr>
          <w:rFonts w:ascii="Arial" w:hAnsi="Arial" w:cs="Arial"/>
          <w:color w:val="000000"/>
          <w:sz w:val="20"/>
          <w:szCs w:val="22"/>
        </w:rPr>
        <w:t xml:space="preserve">č. 121/2000 Sb., o </w:t>
      </w:r>
      <w:r w:rsidRPr="006512E0">
        <w:rPr>
          <w:rFonts w:ascii="Arial" w:hAnsi="Arial" w:cs="Arial"/>
          <w:color w:val="000000"/>
          <w:sz w:val="20"/>
          <w:szCs w:val="22"/>
        </w:rPr>
        <w:t>právu autorském</w:t>
      </w:r>
      <w:r w:rsidRPr="0060486C">
        <w:rPr>
          <w:rFonts w:ascii="Arial" w:hAnsi="Arial" w:cs="Arial"/>
          <w:color w:val="000000"/>
          <w:sz w:val="20"/>
          <w:szCs w:val="22"/>
        </w:rPr>
        <w:t>, o právech souvisejících s právem autorským a o změně některých zákonů (autorský zákon),</w:t>
      </w:r>
      <w:r w:rsidRPr="0060486C">
        <w:rPr>
          <w:rFonts w:ascii="Arial" w:hAnsi="Arial" w:cs="Arial"/>
          <w:color w:val="000000"/>
          <w:sz w:val="20"/>
          <w:szCs w:val="22"/>
        </w:rPr>
        <w:br/>
        <w:t>ve znění pozdějších předpisů</w:t>
      </w:r>
    </w:p>
    <w:p w14:paraId="056E1FDE" w14:textId="77777777" w:rsidR="00745D1A" w:rsidRDefault="00745D1A" w:rsidP="0049193D">
      <w:pPr>
        <w:spacing w:after="120" w:line="276" w:lineRule="auto"/>
        <w:jc w:val="center"/>
        <w:rPr>
          <w:rFonts w:ascii="Arial" w:hAnsi="Arial" w:cs="Arial"/>
          <w:b/>
          <w:sz w:val="20"/>
          <w:szCs w:val="20"/>
        </w:rPr>
      </w:pPr>
      <w:r w:rsidRPr="0060486C">
        <w:rPr>
          <w:rFonts w:ascii="Arial" w:hAnsi="Arial" w:cs="Arial"/>
          <w:b/>
          <w:sz w:val="20"/>
          <w:szCs w:val="20"/>
        </w:rPr>
        <w:t>(dále jen „Rámcová dohoda“)</w:t>
      </w:r>
    </w:p>
    <w:p w14:paraId="7C1F6CA0" w14:textId="77777777" w:rsidR="0060486C" w:rsidRDefault="0060486C" w:rsidP="0049193D">
      <w:pPr>
        <w:keepNext/>
        <w:spacing w:after="120" w:line="276" w:lineRule="auto"/>
        <w:contextualSpacing/>
        <w:jc w:val="center"/>
        <w:rPr>
          <w:rFonts w:ascii="Arial" w:hAnsi="Arial" w:cs="Arial"/>
          <w:b/>
          <w:sz w:val="20"/>
          <w:szCs w:val="20"/>
        </w:rPr>
      </w:pPr>
      <w:r w:rsidRPr="0060486C">
        <w:rPr>
          <w:rFonts w:ascii="Arial" w:hAnsi="Arial" w:cs="Arial"/>
          <w:b/>
          <w:sz w:val="20"/>
          <w:szCs w:val="20"/>
        </w:rPr>
        <w:t>S</w:t>
      </w:r>
      <w:r w:rsidR="00745D1A">
        <w:rPr>
          <w:rFonts w:ascii="Arial" w:hAnsi="Arial" w:cs="Arial"/>
          <w:b/>
          <w:sz w:val="20"/>
          <w:szCs w:val="20"/>
        </w:rPr>
        <w:t>trany Rámcové dohody</w:t>
      </w:r>
      <w:r w:rsidRPr="0060486C">
        <w:rPr>
          <w:rFonts w:ascii="Arial" w:hAnsi="Arial" w:cs="Arial"/>
          <w:b/>
          <w:sz w:val="20"/>
          <w:szCs w:val="20"/>
        </w:rPr>
        <w:t>:</w:t>
      </w:r>
    </w:p>
    <w:p w14:paraId="5C973055" w14:textId="77777777" w:rsidR="00906AF8" w:rsidRPr="00906AF8" w:rsidRDefault="00906AF8" w:rsidP="0049193D">
      <w:pPr>
        <w:keepNext/>
        <w:spacing w:after="120" w:line="276" w:lineRule="auto"/>
        <w:contextualSpacing/>
        <w:jc w:val="center"/>
        <w:rPr>
          <w:rFonts w:ascii="Arial" w:hAnsi="Arial" w:cs="Arial"/>
          <w:b/>
          <w:sz w:val="20"/>
          <w:szCs w:val="20"/>
        </w:rPr>
      </w:pPr>
    </w:p>
    <w:p w14:paraId="2F26109C" w14:textId="77777777" w:rsidR="0060486C" w:rsidRPr="0060486C" w:rsidRDefault="0060486C" w:rsidP="0049193D">
      <w:pPr>
        <w:widowControl w:val="0"/>
        <w:numPr>
          <w:ilvl w:val="0"/>
          <w:numId w:val="8"/>
        </w:numPr>
        <w:spacing w:after="120" w:line="276" w:lineRule="auto"/>
        <w:ind w:left="425" w:hanging="425"/>
        <w:contextualSpacing/>
        <w:outlineLvl w:val="1"/>
        <w:rPr>
          <w:rFonts w:ascii="Arial" w:hAnsi="Arial" w:cs="Arial"/>
          <w:sz w:val="20"/>
          <w:szCs w:val="20"/>
        </w:rPr>
      </w:pPr>
      <w:r w:rsidRPr="0060486C">
        <w:rPr>
          <w:rFonts w:ascii="Arial" w:hAnsi="Arial" w:cs="Arial"/>
          <w:b/>
          <w:bCs/>
          <w:sz w:val="20"/>
          <w:szCs w:val="20"/>
        </w:rPr>
        <w:t>Všeobecná zdravotní pojišťovna České republiky</w:t>
      </w:r>
    </w:p>
    <w:p w14:paraId="62580171" w14:textId="77777777" w:rsidR="0060486C" w:rsidRPr="0060486C" w:rsidRDefault="0060486C" w:rsidP="0049193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t>Orlická 2020</w:t>
      </w:r>
      <w:r w:rsidR="00A47EB1">
        <w:rPr>
          <w:rFonts w:ascii="Arial" w:hAnsi="Arial" w:cs="Arial"/>
          <w:sz w:val="20"/>
          <w:szCs w:val="22"/>
        </w:rPr>
        <w:t>/4</w:t>
      </w:r>
      <w:r w:rsidRPr="0060486C">
        <w:rPr>
          <w:rFonts w:ascii="Arial" w:hAnsi="Arial" w:cs="Arial"/>
          <w:sz w:val="20"/>
          <w:szCs w:val="22"/>
        </w:rPr>
        <w:t>, 130 000 Praha 3</w:t>
      </w:r>
    </w:p>
    <w:p w14:paraId="653C44E8" w14:textId="77777777" w:rsidR="0060486C" w:rsidRPr="0060486C" w:rsidRDefault="0060486C" w:rsidP="0049193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t>Ing. Zdeněk Kabátek, ředitel VZP ČR</w:t>
      </w:r>
    </w:p>
    <w:p w14:paraId="542C77F5" w14:textId="77777777" w:rsidR="0060486C" w:rsidRPr="0060486C" w:rsidRDefault="0060486C" w:rsidP="0049193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t>411 97 518</w:t>
      </w:r>
    </w:p>
    <w:p w14:paraId="4902DFA0" w14:textId="77777777" w:rsidR="0060486C" w:rsidRPr="0060486C" w:rsidRDefault="0060486C" w:rsidP="0049193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Pr="0060486C">
        <w:rPr>
          <w:rFonts w:ascii="Arial" w:hAnsi="Arial" w:cs="Arial"/>
          <w:color w:val="000000"/>
          <w:sz w:val="20"/>
          <w:szCs w:val="22"/>
        </w:rPr>
        <w:t>CZ</w:t>
      </w:r>
      <w:r w:rsidRPr="0060486C">
        <w:rPr>
          <w:rFonts w:ascii="Arial" w:hAnsi="Arial" w:cs="Arial"/>
          <w:sz w:val="20"/>
          <w:szCs w:val="22"/>
        </w:rPr>
        <w:t>41197518</w:t>
      </w:r>
    </w:p>
    <w:p w14:paraId="0E49CD00" w14:textId="77777777" w:rsidR="0060486C" w:rsidRPr="0060486C" w:rsidRDefault="0060486C" w:rsidP="0049193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Bankovní spojení: </w:t>
      </w:r>
      <w:r w:rsidRPr="0060486C">
        <w:rPr>
          <w:rFonts w:ascii="Arial" w:hAnsi="Arial" w:cs="Arial"/>
          <w:sz w:val="20"/>
          <w:szCs w:val="22"/>
        </w:rPr>
        <w:tab/>
      </w:r>
      <w:r w:rsidRPr="0060486C">
        <w:rPr>
          <w:rFonts w:ascii="Arial" w:hAnsi="Arial" w:cs="Arial"/>
          <w:sz w:val="20"/>
          <w:szCs w:val="22"/>
        </w:rPr>
        <w:tab/>
        <w:t>Česká národní banka, Praha 1, Na Příkopě 28</w:t>
      </w:r>
    </w:p>
    <w:p w14:paraId="404A449A" w14:textId="77777777" w:rsidR="0060486C" w:rsidRDefault="0060486C" w:rsidP="0049193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Čísla účtů:</w:t>
      </w:r>
      <w:r w:rsidRPr="0060486C">
        <w:rPr>
          <w:rFonts w:ascii="Arial" w:hAnsi="Arial" w:cs="Arial"/>
          <w:sz w:val="20"/>
          <w:szCs w:val="22"/>
        </w:rPr>
        <w:tab/>
      </w:r>
      <w:r w:rsidRPr="0060486C">
        <w:rPr>
          <w:rFonts w:ascii="Arial" w:hAnsi="Arial" w:cs="Arial"/>
          <w:sz w:val="20"/>
          <w:szCs w:val="22"/>
        </w:rPr>
        <w:tab/>
        <w:t>1110205001/0710, 1110504001/0710</w:t>
      </w:r>
    </w:p>
    <w:p w14:paraId="7C36AC59" w14:textId="77777777" w:rsidR="0060486C" w:rsidRPr="0060486C" w:rsidRDefault="0060486C" w:rsidP="0049193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Zřízena zákonem č. 551/1991 Sb., o Všeobecné zdravotní pojišťovně České republiky,</w:t>
      </w:r>
    </w:p>
    <w:p w14:paraId="587EBB75" w14:textId="77777777" w:rsidR="0060486C" w:rsidRDefault="0060486C" w:rsidP="0049193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ve znění pozdějších předpisů</w:t>
      </w:r>
    </w:p>
    <w:p w14:paraId="10EA4B5A" w14:textId="77777777" w:rsidR="00150090" w:rsidRDefault="00150090" w:rsidP="0049193D">
      <w:pPr>
        <w:tabs>
          <w:tab w:val="left" w:pos="1701"/>
        </w:tabs>
        <w:spacing w:after="120" w:line="276" w:lineRule="auto"/>
        <w:contextualSpacing/>
        <w:rPr>
          <w:rFonts w:ascii="Arial" w:hAnsi="Arial" w:cs="Arial"/>
          <w:sz w:val="20"/>
          <w:szCs w:val="22"/>
        </w:rPr>
      </w:pPr>
    </w:p>
    <w:p w14:paraId="075978FE" w14:textId="77777777" w:rsidR="0060486C" w:rsidRDefault="0060486C" w:rsidP="0049193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(dále jen „</w:t>
      </w:r>
      <w:r w:rsidRPr="00150090">
        <w:rPr>
          <w:rFonts w:ascii="Arial" w:hAnsi="Arial" w:cs="Arial"/>
          <w:b/>
          <w:sz w:val="20"/>
          <w:szCs w:val="22"/>
        </w:rPr>
        <w:t>Objednatel</w:t>
      </w:r>
      <w:r w:rsidRPr="0060486C">
        <w:rPr>
          <w:rFonts w:ascii="Arial" w:hAnsi="Arial" w:cs="Arial"/>
          <w:sz w:val="20"/>
          <w:szCs w:val="22"/>
        </w:rPr>
        <w:t>“ nebo též „</w:t>
      </w:r>
      <w:r w:rsidRPr="00150090">
        <w:rPr>
          <w:rFonts w:ascii="Arial" w:hAnsi="Arial" w:cs="Arial"/>
          <w:b/>
          <w:sz w:val="20"/>
          <w:szCs w:val="22"/>
        </w:rPr>
        <w:t>VZP ČR</w:t>
      </w:r>
      <w:r w:rsidRPr="0060486C">
        <w:rPr>
          <w:rFonts w:ascii="Arial" w:hAnsi="Arial" w:cs="Arial"/>
          <w:sz w:val="20"/>
          <w:szCs w:val="22"/>
        </w:rPr>
        <w:t>“)</w:t>
      </w:r>
    </w:p>
    <w:p w14:paraId="0E834BB8" w14:textId="77777777" w:rsidR="00906AF8" w:rsidRPr="0060486C" w:rsidRDefault="00906AF8" w:rsidP="0049193D">
      <w:pPr>
        <w:tabs>
          <w:tab w:val="left" w:pos="1701"/>
        </w:tabs>
        <w:spacing w:after="120" w:line="276" w:lineRule="auto"/>
        <w:contextualSpacing/>
        <w:rPr>
          <w:rFonts w:ascii="Arial" w:hAnsi="Arial" w:cs="Arial"/>
          <w:sz w:val="20"/>
          <w:szCs w:val="22"/>
        </w:rPr>
      </w:pPr>
    </w:p>
    <w:p w14:paraId="5DFC8219" w14:textId="77777777" w:rsidR="0060486C" w:rsidRDefault="0060486C" w:rsidP="0049193D">
      <w:pPr>
        <w:keepNext/>
        <w:spacing w:after="120" w:line="276" w:lineRule="auto"/>
        <w:contextualSpacing/>
        <w:rPr>
          <w:rFonts w:ascii="Arial" w:hAnsi="Arial" w:cs="Arial"/>
          <w:sz w:val="20"/>
          <w:szCs w:val="22"/>
        </w:rPr>
      </w:pPr>
      <w:r w:rsidRPr="0060486C">
        <w:rPr>
          <w:rFonts w:ascii="Arial" w:hAnsi="Arial" w:cs="Arial"/>
          <w:sz w:val="20"/>
          <w:szCs w:val="22"/>
        </w:rPr>
        <w:t>a</w:t>
      </w:r>
    </w:p>
    <w:p w14:paraId="3B17D206" w14:textId="77777777" w:rsidR="00906AF8" w:rsidRPr="0060486C" w:rsidRDefault="00906AF8" w:rsidP="0049193D">
      <w:pPr>
        <w:keepNext/>
        <w:spacing w:after="120" w:line="276" w:lineRule="auto"/>
        <w:contextualSpacing/>
        <w:rPr>
          <w:rFonts w:ascii="Arial" w:hAnsi="Arial" w:cs="Arial"/>
          <w:sz w:val="20"/>
          <w:szCs w:val="22"/>
        </w:rPr>
      </w:pPr>
    </w:p>
    <w:p w14:paraId="1BE0FAF6" w14:textId="268B313E" w:rsidR="00150090" w:rsidRPr="00AF5C90" w:rsidRDefault="00C7118F" w:rsidP="0049193D">
      <w:pPr>
        <w:widowControl w:val="0"/>
        <w:numPr>
          <w:ilvl w:val="0"/>
          <w:numId w:val="8"/>
        </w:numPr>
        <w:spacing w:after="120" w:line="276" w:lineRule="auto"/>
        <w:ind w:left="425" w:hanging="425"/>
        <w:contextualSpacing/>
        <w:outlineLvl w:val="1"/>
        <w:rPr>
          <w:rFonts w:ascii="Arial" w:hAnsi="Arial" w:cs="Arial"/>
          <w:b/>
          <w:bCs/>
          <w:sz w:val="20"/>
          <w:szCs w:val="20"/>
        </w:rPr>
      </w:pPr>
      <w:r w:rsidRPr="00AF5C90">
        <w:rPr>
          <w:rFonts w:ascii="Arial" w:hAnsi="Arial" w:cs="Arial"/>
          <w:b/>
          <w:bCs/>
          <w:sz w:val="20"/>
          <w:szCs w:val="20"/>
        </w:rPr>
        <w:t>ELSO PHILIPS SERVICE, spol. s r.o.</w:t>
      </w:r>
    </w:p>
    <w:p w14:paraId="7373B40F" w14:textId="2BAE13B6" w:rsidR="00C7118F" w:rsidRPr="00665438" w:rsidRDefault="00324BE2" w:rsidP="0049193D">
      <w:pPr>
        <w:tabs>
          <w:tab w:val="left" w:pos="1701"/>
        </w:tabs>
        <w:spacing w:after="120" w:line="276" w:lineRule="auto"/>
        <w:contextualSpacing/>
        <w:rPr>
          <w:rFonts w:ascii="Arial" w:hAnsi="Arial" w:cs="Arial"/>
          <w:sz w:val="20"/>
          <w:szCs w:val="22"/>
        </w:rPr>
      </w:pPr>
      <w:r>
        <w:rPr>
          <w:rFonts w:ascii="Arial" w:hAnsi="Arial" w:cs="Arial"/>
          <w:sz w:val="20"/>
          <w:szCs w:val="22"/>
        </w:rPr>
        <w:t>se sídlem:</w:t>
      </w:r>
      <w:r>
        <w:rPr>
          <w:rFonts w:ascii="Arial" w:hAnsi="Arial" w:cs="Arial"/>
          <w:sz w:val="20"/>
          <w:szCs w:val="22"/>
        </w:rPr>
        <w:tab/>
      </w:r>
      <w:r>
        <w:rPr>
          <w:rFonts w:ascii="Arial" w:hAnsi="Arial" w:cs="Arial"/>
          <w:sz w:val="20"/>
          <w:szCs w:val="22"/>
        </w:rPr>
        <w:tab/>
      </w:r>
      <w:r w:rsidR="00C7118F" w:rsidRPr="00665438">
        <w:rPr>
          <w:rFonts w:ascii="Arial" w:hAnsi="Arial" w:cs="Arial"/>
          <w:sz w:val="20"/>
          <w:szCs w:val="22"/>
        </w:rPr>
        <w:t>Kladenská 1879/3, 160 00 Praha 6</w:t>
      </w:r>
    </w:p>
    <w:p w14:paraId="38CF889A" w14:textId="77777777" w:rsidR="00C7118F" w:rsidRPr="00C7118F" w:rsidRDefault="00C7118F" w:rsidP="0049193D">
      <w:pPr>
        <w:tabs>
          <w:tab w:val="left" w:pos="1701"/>
        </w:tabs>
        <w:spacing w:after="120" w:line="276" w:lineRule="auto"/>
        <w:contextualSpacing/>
        <w:rPr>
          <w:rFonts w:ascii="Arial" w:hAnsi="Arial" w:cs="Arial"/>
          <w:sz w:val="20"/>
          <w:szCs w:val="22"/>
        </w:rPr>
      </w:pPr>
      <w:r w:rsidRPr="00665438">
        <w:rPr>
          <w:rFonts w:ascii="Arial" w:hAnsi="Arial" w:cs="Arial"/>
          <w:sz w:val="20"/>
          <w:szCs w:val="22"/>
        </w:rPr>
        <w:t>kterou zastupuje</w:t>
      </w:r>
      <w:r w:rsidRPr="00C7118F">
        <w:rPr>
          <w:rFonts w:ascii="Arial" w:hAnsi="Arial" w:cs="Arial"/>
          <w:sz w:val="20"/>
          <w:szCs w:val="22"/>
        </w:rPr>
        <w:t>/jí:</w:t>
      </w:r>
      <w:r w:rsidRPr="00C7118F">
        <w:rPr>
          <w:rFonts w:ascii="Arial" w:hAnsi="Arial" w:cs="Arial"/>
          <w:sz w:val="20"/>
          <w:szCs w:val="22"/>
        </w:rPr>
        <w:tab/>
      </w:r>
      <w:r w:rsidRPr="00C7118F">
        <w:rPr>
          <w:rFonts w:ascii="Arial" w:hAnsi="Arial" w:cs="Arial"/>
          <w:sz w:val="20"/>
          <w:szCs w:val="22"/>
        </w:rPr>
        <w:tab/>
        <w:t>Ing. Otakar Chasák, jednatel</w:t>
      </w:r>
    </w:p>
    <w:p w14:paraId="0CB85E2E" w14:textId="77777777" w:rsidR="00C7118F" w:rsidRPr="00C7118F" w:rsidRDefault="00C7118F" w:rsidP="0049193D">
      <w:pPr>
        <w:tabs>
          <w:tab w:val="left" w:pos="1701"/>
        </w:tabs>
        <w:spacing w:after="120" w:line="276" w:lineRule="auto"/>
        <w:contextualSpacing/>
        <w:rPr>
          <w:rFonts w:ascii="Arial" w:hAnsi="Arial" w:cs="Arial"/>
          <w:sz w:val="20"/>
          <w:szCs w:val="22"/>
        </w:rPr>
      </w:pPr>
      <w:r w:rsidRPr="00C7118F">
        <w:rPr>
          <w:rFonts w:ascii="Arial" w:hAnsi="Arial" w:cs="Arial"/>
          <w:sz w:val="20"/>
          <w:szCs w:val="22"/>
        </w:rPr>
        <w:t>IČO:</w:t>
      </w:r>
      <w:r w:rsidRPr="00C7118F">
        <w:rPr>
          <w:rFonts w:ascii="Arial" w:hAnsi="Arial" w:cs="Arial"/>
          <w:sz w:val="20"/>
          <w:szCs w:val="22"/>
        </w:rPr>
        <w:tab/>
      </w:r>
      <w:r w:rsidRPr="00C7118F">
        <w:rPr>
          <w:rFonts w:ascii="Arial" w:hAnsi="Arial" w:cs="Arial"/>
          <w:sz w:val="20"/>
          <w:szCs w:val="22"/>
        </w:rPr>
        <w:tab/>
        <w:t>48113336</w:t>
      </w:r>
    </w:p>
    <w:p w14:paraId="1801C336" w14:textId="77777777" w:rsidR="00C7118F" w:rsidRPr="00C7118F" w:rsidRDefault="00C7118F" w:rsidP="0049193D">
      <w:pPr>
        <w:tabs>
          <w:tab w:val="left" w:pos="1701"/>
        </w:tabs>
        <w:spacing w:after="120" w:line="276" w:lineRule="auto"/>
        <w:contextualSpacing/>
        <w:rPr>
          <w:rFonts w:ascii="Arial" w:hAnsi="Arial" w:cs="Arial"/>
          <w:sz w:val="20"/>
          <w:szCs w:val="22"/>
        </w:rPr>
      </w:pPr>
      <w:r w:rsidRPr="00C7118F">
        <w:rPr>
          <w:rFonts w:ascii="Arial" w:hAnsi="Arial" w:cs="Arial"/>
          <w:sz w:val="20"/>
          <w:szCs w:val="22"/>
        </w:rPr>
        <w:t>DIČ:</w:t>
      </w:r>
      <w:r w:rsidRPr="00C7118F">
        <w:rPr>
          <w:rFonts w:ascii="Arial" w:hAnsi="Arial" w:cs="Arial"/>
          <w:sz w:val="20"/>
          <w:szCs w:val="22"/>
        </w:rPr>
        <w:tab/>
      </w:r>
      <w:r w:rsidRPr="00C7118F">
        <w:rPr>
          <w:rFonts w:ascii="Arial" w:hAnsi="Arial" w:cs="Arial"/>
          <w:sz w:val="20"/>
          <w:szCs w:val="22"/>
        </w:rPr>
        <w:tab/>
        <w:t>CZ48113336</w:t>
      </w:r>
    </w:p>
    <w:p w14:paraId="16AAA073" w14:textId="6D148C02" w:rsidR="00C7118F" w:rsidRPr="00C7118F" w:rsidRDefault="00C7118F" w:rsidP="0049193D">
      <w:pPr>
        <w:tabs>
          <w:tab w:val="left" w:pos="1701"/>
        </w:tabs>
        <w:spacing w:after="120" w:line="276" w:lineRule="auto"/>
        <w:contextualSpacing/>
        <w:rPr>
          <w:rFonts w:ascii="Arial" w:hAnsi="Arial" w:cs="Arial"/>
          <w:sz w:val="20"/>
          <w:szCs w:val="22"/>
        </w:rPr>
      </w:pPr>
      <w:r w:rsidRPr="00C7118F">
        <w:rPr>
          <w:rFonts w:ascii="Arial" w:hAnsi="Arial" w:cs="Arial"/>
          <w:sz w:val="20"/>
          <w:szCs w:val="22"/>
        </w:rPr>
        <w:t>Bankovní spojení:</w:t>
      </w:r>
      <w:r w:rsidRPr="00C7118F">
        <w:rPr>
          <w:rFonts w:ascii="Arial" w:hAnsi="Arial" w:cs="Arial"/>
          <w:sz w:val="20"/>
          <w:szCs w:val="22"/>
        </w:rPr>
        <w:tab/>
      </w:r>
      <w:r w:rsidRPr="00C7118F">
        <w:rPr>
          <w:rFonts w:ascii="Arial" w:hAnsi="Arial" w:cs="Arial"/>
          <w:sz w:val="20"/>
          <w:szCs w:val="22"/>
        </w:rPr>
        <w:tab/>
      </w:r>
      <w:r w:rsidR="00C331FF" w:rsidRPr="00C331FF">
        <w:rPr>
          <w:rFonts w:ascii="Arial" w:hAnsi="Arial" w:cs="Arial"/>
          <w:sz w:val="20"/>
          <w:szCs w:val="22"/>
        </w:rPr>
        <w:t>Československá obchodní banka, a. s.</w:t>
      </w:r>
      <w:r w:rsidRPr="00C7118F">
        <w:rPr>
          <w:rFonts w:ascii="Arial" w:hAnsi="Arial" w:cs="Arial"/>
          <w:sz w:val="20"/>
          <w:szCs w:val="22"/>
        </w:rPr>
        <w:t>.</w:t>
      </w:r>
      <w:r w:rsidR="00C331FF">
        <w:rPr>
          <w:rFonts w:ascii="Arial" w:hAnsi="Arial" w:cs="Arial"/>
          <w:sz w:val="20"/>
          <w:szCs w:val="22"/>
        </w:rPr>
        <w:t xml:space="preserve">, </w:t>
      </w:r>
      <w:r w:rsidR="00C331FF" w:rsidRPr="00C331FF">
        <w:rPr>
          <w:rFonts w:ascii="Arial" w:hAnsi="Arial" w:cs="Arial"/>
          <w:sz w:val="20"/>
          <w:szCs w:val="22"/>
        </w:rPr>
        <w:t>Radlická 333/150, 150 57 Praha 5</w:t>
      </w:r>
    </w:p>
    <w:p w14:paraId="2ADA073D" w14:textId="77777777" w:rsidR="00C7118F" w:rsidRPr="00C7118F" w:rsidRDefault="00C7118F" w:rsidP="0049193D">
      <w:pPr>
        <w:tabs>
          <w:tab w:val="left" w:pos="1701"/>
        </w:tabs>
        <w:spacing w:after="120" w:line="276" w:lineRule="auto"/>
        <w:contextualSpacing/>
        <w:rPr>
          <w:rFonts w:ascii="Arial" w:hAnsi="Arial" w:cs="Arial"/>
          <w:sz w:val="20"/>
          <w:szCs w:val="22"/>
        </w:rPr>
      </w:pPr>
      <w:r w:rsidRPr="00C7118F">
        <w:rPr>
          <w:rFonts w:ascii="Arial" w:hAnsi="Arial" w:cs="Arial"/>
          <w:sz w:val="20"/>
          <w:szCs w:val="22"/>
        </w:rPr>
        <w:t>Číslo účtu:</w:t>
      </w:r>
      <w:r w:rsidRPr="00C7118F">
        <w:rPr>
          <w:rFonts w:ascii="Arial" w:hAnsi="Arial" w:cs="Arial"/>
          <w:sz w:val="20"/>
          <w:szCs w:val="22"/>
        </w:rPr>
        <w:tab/>
      </w:r>
      <w:r w:rsidRPr="00C7118F">
        <w:rPr>
          <w:rFonts w:ascii="Arial" w:hAnsi="Arial" w:cs="Arial"/>
          <w:sz w:val="20"/>
          <w:szCs w:val="22"/>
        </w:rPr>
        <w:tab/>
        <w:t>800240993/0300</w:t>
      </w:r>
    </w:p>
    <w:p w14:paraId="0805D3E7" w14:textId="09547020" w:rsidR="00836CEE" w:rsidRDefault="00C7118F" w:rsidP="0049193D">
      <w:pPr>
        <w:tabs>
          <w:tab w:val="left" w:pos="1701"/>
        </w:tabs>
        <w:spacing w:after="120" w:line="276" w:lineRule="auto"/>
        <w:contextualSpacing/>
        <w:rPr>
          <w:rFonts w:ascii="Arial" w:hAnsi="Arial" w:cs="Arial"/>
          <w:sz w:val="20"/>
          <w:szCs w:val="22"/>
        </w:rPr>
      </w:pPr>
      <w:r w:rsidRPr="00C7118F">
        <w:rPr>
          <w:rFonts w:ascii="Arial" w:hAnsi="Arial" w:cs="Arial"/>
          <w:sz w:val="20"/>
          <w:szCs w:val="22"/>
        </w:rPr>
        <w:t>Zapsaná v obchodním rejstříku vedeném Městským soudem v Praze, oddíl C, vložka 16471</w:t>
      </w:r>
    </w:p>
    <w:p w14:paraId="29131612" w14:textId="3406E82D" w:rsidR="00BE4341" w:rsidRDefault="00BE4341" w:rsidP="0049193D">
      <w:pPr>
        <w:tabs>
          <w:tab w:val="left" w:pos="1701"/>
        </w:tabs>
        <w:spacing w:after="120" w:line="276" w:lineRule="auto"/>
        <w:contextualSpacing/>
        <w:rPr>
          <w:rFonts w:ascii="Arial" w:hAnsi="Arial" w:cs="Arial"/>
          <w:sz w:val="20"/>
          <w:szCs w:val="22"/>
        </w:rPr>
      </w:pPr>
      <w:r>
        <w:rPr>
          <w:rFonts w:ascii="Arial" w:hAnsi="Arial" w:cs="Arial"/>
          <w:sz w:val="20"/>
          <w:szCs w:val="22"/>
        </w:rPr>
        <w:t xml:space="preserve">(dále jen </w:t>
      </w:r>
      <w:r w:rsidR="0085122F">
        <w:rPr>
          <w:rFonts w:ascii="Arial" w:hAnsi="Arial" w:cs="Arial"/>
          <w:sz w:val="20"/>
          <w:szCs w:val="22"/>
        </w:rPr>
        <w:t>„</w:t>
      </w:r>
      <w:r w:rsidR="0085122F" w:rsidRPr="00836CEE">
        <w:rPr>
          <w:rFonts w:ascii="Arial" w:hAnsi="Arial" w:cs="Arial"/>
          <w:b/>
          <w:sz w:val="20"/>
          <w:szCs w:val="22"/>
        </w:rPr>
        <w:t>Dodavatel č. 1</w:t>
      </w:r>
      <w:r w:rsidR="0085122F">
        <w:rPr>
          <w:rFonts w:ascii="Arial" w:hAnsi="Arial" w:cs="Arial"/>
          <w:sz w:val="20"/>
          <w:szCs w:val="22"/>
        </w:rPr>
        <w:t>“)</w:t>
      </w:r>
    </w:p>
    <w:p w14:paraId="502DF9C1" w14:textId="77777777" w:rsidR="0085122F" w:rsidRDefault="0085122F" w:rsidP="0049193D">
      <w:pPr>
        <w:tabs>
          <w:tab w:val="left" w:pos="1701"/>
        </w:tabs>
        <w:spacing w:after="120" w:line="276" w:lineRule="auto"/>
        <w:contextualSpacing/>
        <w:rPr>
          <w:rFonts w:ascii="Arial" w:hAnsi="Arial" w:cs="Arial"/>
          <w:sz w:val="20"/>
          <w:szCs w:val="22"/>
        </w:rPr>
      </w:pPr>
    </w:p>
    <w:p w14:paraId="7B26676C" w14:textId="2FD4D5FD" w:rsidR="00245130" w:rsidRDefault="00245130" w:rsidP="0049193D">
      <w:pPr>
        <w:tabs>
          <w:tab w:val="left" w:pos="1701"/>
        </w:tabs>
        <w:spacing w:after="120" w:line="276" w:lineRule="auto"/>
        <w:contextualSpacing/>
        <w:rPr>
          <w:rFonts w:ascii="Arial" w:hAnsi="Arial" w:cs="Arial"/>
          <w:sz w:val="20"/>
          <w:szCs w:val="22"/>
        </w:rPr>
      </w:pPr>
      <w:r>
        <w:rPr>
          <w:rFonts w:ascii="Arial" w:hAnsi="Arial" w:cs="Arial"/>
          <w:sz w:val="20"/>
          <w:szCs w:val="22"/>
        </w:rPr>
        <w:t>a</w:t>
      </w:r>
    </w:p>
    <w:p w14:paraId="13220DE6" w14:textId="1C7BF2DE" w:rsidR="00245130" w:rsidRDefault="00245130" w:rsidP="0049193D">
      <w:pPr>
        <w:tabs>
          <w:tab w:val="left" w:pos="1701"/>
        </w:tabs>
        <w:spacing w:after="120" w:line="276" w:lineRule="auto"/>
        <w:contextualSpacing/>
        <w:rPr>
          <w:rFonts w:ascii="Arial" w:hAnsi="Arial" w:cs="Arial"/>
          <w:sz w:val="20"/>
          <w:szCs w:val="22"/>
        </w:rPr>
      </w:pPr>
    </w:p>
    <w:p w14:paraId="366C16E6" w14:textId="4A5D0236" w:rsidR="00AF5C90" w:rsidRPr="00AF5C90" w:rsidRDefault="00AF5C90" w:rsidP="0049193D">
      <w:pPr>
        <w:widowControl w:val="0"/>
        <w:numPr>
          <w:ilvl w:val="0"/>
          <w:numId w:val="8"/>
        </w:numPr>
        <w:spacing w:after="120" w:line="276" w:lineRule="auto"/>
        <w:ind w:left="425" w:hanging="425"/>
        <w:contextualSpacing/>
        <w:outlineLvl w:val="1"/>
        <w:rPr>
          <w:rFonts w:ascii="Arial" w:hAnsi="Arial" w:cs="Arial"/>
          <w:b/>
          <w:bCs/>
          <w:sz w:val="20"/>
          <w:szCs w:val="20"/>
        </w:rPr>
      </w:pPr>
      <w:r w:rsidRPr="00AF5C90">
        <w:rPr>
          <w:rFonts w:ascii="Arial" w:hAnsi="Arial" w:cs="Arial"/>
          <w:b/>
          <w:bCs/>
          <w:sz w:val="20"/>
          <w:szCs w:val="20"/>
        </w:rPr>
        <w:t>TresTech s.r.o.</w:t>
      </w:r>
    </w:p>
    <w:p w14:paraId="6BB74893" w14:textId="63C46035" w:rsidR="00AF5C90" w:rsidRPr="0060486C" w:rsidRDefault="00AF5C90" w:rsidP="0049193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r>
      <w:r w:rsidRPr="0060486C">
        <w:rPr>
          <w:rFonts w:ascii="Arial" w:hAnsi="Arial" w:cs="Arial"/>
          <w:sz w:val="20"/>
          <w:szCs w:val="22"/>
        </w:rPr>
        <w:tab/>
      </w:r>
      <w:r>
        <w:rPr>
          <w:rFonts w:ascii="Arial" w:hAnsi="Arial" w:cs="Arial"/>
          <w:sz w:val="20"/>
          <w:szCs w:val="22"/>
        </w:rPr>
        <w:t>Hornokrčská 707/</w:t>
      </w:r>
      <w:r w:rsidR="00F257A5">
        <w:rPr>
          <w:rFonts w:ascii="Arial" w:hAnsi="Arial" w:cs="Arial"/>
          <w:sz w:val="20"/>
          <w:szCs w:val="22"/>
        </w:rPr>
        <w:t>7</w:t>
      </w:r>
      <w:r>
        <w:rPr>
          <w:rFonts w:ascii="Arial" w:hAnsi="Arial" w:cs="Arial"/>
          <w:sz w:val="20"/>
          <w:szCs w:val="22"/>
        </w:rPr>
        <w:t>, 140 00 Praha 4</w:t>
      </w:r>
    </w:p>
    <w:p w14:paraId="71681321" w14:textId="77777777" w:rsidR="00AF5C90" w:rsidRPr="0060486C" w:rsidRDefault="00AF5C90" w:rsidP="0049193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kterou zastupuje/jí:</w:t>
      </w:r>
      <w:r w:rsidRPr="0060486C">
        <w:rPr>
          <w:rFonts w:ascii="Arial" w:hAnsi="Arial" w:cs="Arial"/>
          <w:sz w:val="20"/>
          <w:szCs w:val="22"/>
        </w:rPr>
        <w:tab/>
      </w:r>
      <w:r w:rsidRPr="0060486C">
        <w:rPr>
          <w:rFonts w:ascii="Arial" w:hAnsi="Arial" w:cs="Arial"/>
          <w:sz w:val="20"/>
          <w:szCs w:val="22"/>
        </w:rPr>
        <w:tab/>
      </w:r>
      <w:r>
        <w:rPr>
          <w:rFonts w:ascii="Arial" w:hAnsi="Arial" w:cs="Arial"/>
          <w:sz w:val="20"/>
          <w:szCs w:val="22"/>
        </w:rPr>
        <w:t>Tomáš Hauzner, jednatel</w:t>
      </w:r>
    </w:p>
    <w:p w14:paraId="40B2D033" w14:textId="77777777" w:rsidR="00AF5C90" w:rsidRPr="0060486C" w:rsidRDefault="00AF5C90" w:rsidP="0049193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IČO:</w:t>
      </w:r>
      <w:r w:rsidRPr="0060486C">
        <w:rPr>
          <w:rFonts w:ascii="Arial" w:hAnsi="Arial" w:cs="Arial"/>
          <w:sz w:val="20"/>
          <w:szCs w:val="22"/>
        </w:rPr>
        <w:tab/>
      </w:r>
      <w:r w:rsidRPr="0060486C">
        <w:rPr>
          <w:rFonts w:ascii="Arial" w:hAnsi="Arial" w:cs="Arial"/>
          <w:sz w:val="20"/>
          <w:szCs w:val="22"/>
        </w:rPr>
        <w:tab/>
      </w:r>
      <w:r>
        <w:rPr>
          <w:rFonts w:ascii="Arial" w:hAnsi="Arial" w:cs="Arial"/>
          <w:sz w:val="20"/>
          <w:szCs w:val="22"/>
        </w:rPr>
        <w:t>04262719</w:t>
      </w:r>
    </w:p>
    <w:p w14:paraId="26EA0E12" w14:textId="77777777" w:rsidR="00AF5C90" w:rsidRPr="0060486C" w:rsidRDefault="00AF5C90" w:rsidP="0049193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Pr>
          <w:rFonts w:ascii="Arial" w:hAnsi="Arial" w:cs="Arial"/>
          <w:sz w:val="20"/>
          <w:szCs w:val="22"/>
        </w:rPr>
        <w:t>CZ04262719</w:t>
      </w:r>
    </w:p>
    <w:p w14:paraId="7C2A7E56" w14:textId="77777777" w:rsidR="00AF5C90" w:rsidRPr="0060486C" w:rsidRDefault="00AF5C90" w:rsidP="0049193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Bankovní spojení:</w:t>
      </w:r>
      <w:r w:rsidRPr="0060486C">
        <w:rPr>
          <w:rFonts w:ascii="Arial" w:hAnsi="Arial" w:cs="Arial"/>
          <w:sz w:val="20"/>
          <w:szCs w:val="22"/>
        </w:rPr>
        <w:tab/>
      </w:r>
      <w:r w:rsidRPr="0060486C">
        <w:rPr>
          <w:rFonts w:ascii="Arial" w:hAnsi="Arial" w:cs="Arial"/>
          <w:sz w:val="20"/>
          <w:szCs w:val="22"/>
        </w:rPr>
        <w:tab/>
      </w:r>
      <w:proofErr w:type="spellStart"/>
      <w:r>
        <w:rPr>
          <w:rFonts w:ascii="Arial" w:hAnsi="Arial" w:cs="Arial"/>
          <w:sz w:val="20"/>
          <w:szCs w:val="22"/>
        </w:rPr>
        <w:t>Raiffeisenbank</w:t>
      </w:r>
      <w:proofErr w:type="spellEnd"/>
      <w:r>
        <w:rPr>
          <w:rFonts w:ascii="Arial" w:hAnsi="Arial" w:cs="Arial"/>
          <w:sz w:val="20"/>
          <w:szCs w:val="22"/>
        </w:rPr>
        <w:t>, a.s., Hvězdova 1716/2b, Praha 4</w:t>
      </w:r>
    </w:p>
    <w:p w14:paraId="053D931F" w14:textId="77777777" w:rsidR="00AF5C90" w:rsidRPr="003878D9" w:rsidRDefault="00AF5C90" w:rsidP="0049193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Číslo účtu:</w:t>
      </w:r>
      <w:r w:rsidRPr="0060486C">
        <w:rPr>
          <w:rFonts w:ascii="Arial" w:hAnsi="Arial" w:cs="Arial"/>
          <w:sz w:val="20"/>
          <w:szCs w:val="22"/>
        </w:rPr>
        <w:tab/>
      </w:r>
      <w:r>
        <w:rPr>
          <w:rFonts w:ascii="Arial" w:hAnsi="Arial" w:cs="Arial"/>
          <w:sz w:val="20"/>
          <w:szCs w:val="22"/>
        </w:rPr>
        <w:tab/>
      </w:r>
      <w:r w:rsidRPr="003878D9">
        <w:rPr>
          <w:rFonts w:ascii="Arial" w:hAnsi="Arial" w:cs="Arial"/>
          <w:sz w:val="20"/>
          <w:szCs w:val="22"/>
        </w:rPr>
        <w:t>11403841/5500</w:t>
      </w:r>
    </w:p>
    <w:p w14:paraId="2641B2B4" w14:textId="77777777" w:rsidR="00AF5C90" w:rsidRDefault="00AF5C90" w:rsidP="0049193D">
      <w:pPr>
        <w:tabs>
          <w:tab w:val="left" w:pos="1701"/>
        </w:tabs>
        <w:spacing w:after="120" w:line="276" w:lineRule="auto"/>
        <w:rPr>
          <w:rFonts w:ascii="Arial" w:hAnsi="Arial" w:cs="Arial"/>
          <w:sz w:val="20"/>
          <w:szCs w:val="22"/>
          <w:highlight w:val="yellow"/>
        </w:rPr>
      </w:pPr>
      <w:r w:rsidRPr="0060486C">
        <w:rPr>
          <w:rFonts w:ascii="Arial" w:hAnsi="Arial" w:cs="Arial"/>
          <w:sz w:val="20"/>
          <w:szCs w:val="22"/>
        </w:rPr>
        <w:t xml:space="preserve">Zapsaná v </w:t>
      </w:r>
      <w:r>
        <w:rPr>
          <w:rFonts w:ascii="Arial" w:hAnsi="Arial" w:cs="Arial"/>
          <w:sz w:val="20"/>
          <w:szCs w:val="22"/>
        </w:rPr>
        <w:t>Obchodním</w:t>
      </w:r>
      <w:r w:rsidRPr="0060486C">
        <w:rPr>
          <w:rFonts w:ascii="Arial" w:hAnsi="Arial" w:cs="Arial"/>
          <w:sz w:val="20"/>
          <w:szCs w:val="22"/>
        </w:rPr>
        <w:t xml:space="preserve"> rejstříku vedeném </w:t>
      </w:r>
      <w:r>
        <w:rPr>
          <w:rFonts w:ascii="Arial" w:hAnsi="Arial" w:cs="Arial"/>
          <w:sz w:val="20"/>
          <w:szCs w:val="22"/>
        </w:rPr>
        <w:t>Městským</w:t>
      </w:r>
      <w:r w:rsidRPr="0060486C">
        <w:rPr>
          <w:rFonts w:ascii="Arial" w:hAnsi="Arial" w:cs="Arial"/>
          <w:sz w:val="20"/>
          <w:szCs w:val="22"/>
        </w:rPr>
        <w:t xml:space="preserve"> soudem </w:t>
      </w:r>
      <w:r>
        <w:rPr>
          <w:rFonts w:ascii="Arial" w:hAnsi="Arial" w:cs="Arial"/>
          <w:sz w:val="20"/>
          <w:szCs w:val="22"/>
        </w:rPr>
        <w:t>Praze</w:t>
      </w:r>
      <w:r w:rsidRPr="0060486C">
        <w:rPr>
          <w:rFonts w:ascii="Arial" w:hAnsi="Arial" w:cs="Arial"/>
          <w:sz w:val="20"/>
          <w:szCs w:val="22"/>
        </w:rPr>
        <w:t xml:space="preserve">, oddíl </w:t>
      </w:r>
      <w:r>
        <w:rPr>
          <w:rFonts w:ascii="Arial" w:hAnsi="Arial" w:cs="Arial"/>
          <w:sz w:val="20"/>
          <w:szCs w:val="22"/>
        </w:rPr>
        <w:t>C</w:t>
      </w:r>
      <w:r w:rsidRPr="0060486C">
        <w:rPr>
          <w:rFonts w:ascii="Arial" w:hAnsi="Arial" w:cs="Arial"/>
          <w:sz w:val="20"/>
          <w:szCs w:val="22"/>
        </w:rPr>
        <w:t xml:space="preserve">, vložka </w:t>
      </w:r>
      <w:r>
        <w:rPr>
          <w:rFonts w:ascii="Arial" w:hAnsi="Arial" w:cs="Arial"/>
          <w:sz w:val="20"/>
          <w:szCs w:val="22"/>
        </w:rPr>
        <w:t>244853</w:t>
      </w:r>
    </w:p>
    <w:p w14:paraId="700773AD" w14:textId="70C1E066" w:rsidR="00822773" w:rsidRPr="00B262DD" w:rsidRDefault="00822773" w:rsidP="0049193D">
      <w:pPr>
        <w:tabs>
          <w:tab w:val="left" w:pos="1701"/>
        </w:tabs>
        <w:spacing w:after="120" w:line="276" w:lineRule="auto"/>
        <w:rPr>
          <w:rFonts w:ascii="Arial" w:hAnsi="Arial" w:cs="Arial"/>
          <w:sz w:val="20"/>
          <w:szCs w:val="22"/>
        </w:rPr>
      </w:pPr>
      <w:r w:rsidRPr="00B262DD">
        <w:rPr>
          <w:rFonts w:ascii="Arial" w:hAnsi="Arial" w:cs="Arial"/>
          <w:sz w:val="20"/>
          <w:szCs w:val="22"/>
        </w:rPr>
        <w:t>(dále jen „</w:t>
      </w:r>
      <w:r w:rsidRPr="005461A6">
        <w:rPr>
          <w:rFonts w:ascii="Arial" w:hAnsi="Arial" w:cs="Arial"/>
          <w:b/>
          <w:sz w:val="20"/>
          <w:szCs w:val="22"/>
        </w:rPr>
        <w:t>Dodavatel č. 2</w:t>
      </w:r>
      <w:r w:rsidR="00C3475F" w:rsidRPr="00B262DD">
        <w:rPr>
          <w:rFonts w:ascii="Arial" w:hAnsi="Arial" w:cs="Arial"/>
          <w:sz w:val="20"/>
          <w:szCs w:val="22"/>
        </w:rPr>
        <w:t>“</w:t>
      </w:r>
      <w:r w:rsidRPr="00B262DD">
        <w:rPr>
          <w:rFonts w:ascii="Arial" w:hAnsi="Arial" w:cs="Arial"/>
          <w:sz w:val="20"/>
          <w:szCs w:val="22"/>
        </w:rPr>
        <w:t>)</w:t>
      </w:r>
    </w:p>
    <w:p w14:paraId="53A2F5D6" w14:textId="32F9D0EA" w:rsidR="0060486C" w:rsidRDefault="0060486C" w:rsidP="0049193D">
      <w:pPr>
        <w:tabs>
          <w:tab w:val="left" w:pos="1701"/>
        </w:tabs>
        <w:spacing w:after="120" w:line="276" w:lineRule="auto"/>
        <w:rPr>
          <w:rFonts w:ascii="Arial" w:hAnsi="Arial" w:cs="Arial"/>
          <w:sz w:val="20"/>
          <w:szCs w:val="22"/>
        </w:rPr>
      </w:pPr>
      <w:r w:rsidRPr="0060486C">
        <w:rPr>
          <w:rFonts w:ascii="Arial" w:hAnsi="Arial" w:cs="Arial"/>
          <w:sz w:val="20"/>
          <w:szCs w:val="22"/>
        </w:rPr>
        <w:t>(</w:t>
      </w:r>
      <w:r w:rsidRPr="008F2922">
        <w:rPr>
          <w:rFonts w:ascii="Arial" w:hAnsi="Arial" w:cs="Arial"/>
          <w:sz w:val="20"/>
          <w:szCs w:val="22"/>
        </w:rPr>
        <w:t>Dodavatel</w:t>
      </w:r>
      <w:r w:rsidR="00F46AFB" w:rsidRPr="008F2922">
        <w:rPr>
          <w:rFonts w:ascii="Arial" w:hAnsi="Arial" w:cs="Arial"/>
          <w:sz w:val="20"/>
          <w:szCs w:val="22"/>
        </w:rPr>
        <w:t xml:space="preserve"> č. 1 a Dodavatel č. </w:t>
      </w:r>
      <w:r w:rsidR="00822773" w:rsidRPr="008F2922">
        <w:rPr>
          <w:rFonts w:ascii="Arial" w:hAnsi="Arial" w:cs="Arial"/>
          <w:sz w:val="20"/>
          <w:szCs w:val="22"/>
        </w:rPr>
        <w:t>2</w:t>
      </w:r>
      <w:r w:rsidR="00822773">
        <w:rPr>
          <w:rFonts w:ascii="Arial" w:hAnsi="Arial" w:cs="Arial"/>
          <w:b/>
          <w:sz w:val="20"/>
          <w:szCs w:val="22"/>
        </w:rPr>
        <w:t xml:space="preserve"> </w:t>
      </w:r>
      <w:r w:rsidR="00822773" w:rsidRPr="00BE7E0F">
        <w:rPr>
          <w:rFonts w:ascii="Arial" w:hAnsi="Arial" w:cs="Arial"/>
          <w:sz w:val="20"/>
          <w:szCs w:val="22"/>
        </w:rPr>
        <w:t xml:space="preserve">dále </w:t>
      </w:r>
      <w:r w:rsidR="006B4004" w:rsidRPr="00BE7E0F">
        <w:rPr>
          <w:rFonts w:ascii="Arial" w:hAnsi="Arial" w:cs="Arial"/>
          <w:sz w:val="20"/>
          <w:szCs w:val="22"/>
        </w:rPr>
        <w:t>jednotlivě</w:t>
      </w:r>
      <w:r w:rsidR="00822773" w:rsidRPr="00BE7E0F">
        <w:rPr>
          <w:rFonts w:ascii="Arial" w:hAnsi="Arial" w:cs="Arial"/>
          <w:sz w:val="20"/>
          <w:szCs w:val="22"/>
        </w:rPr>
        <w:t xml:space="preserve"> jen</w:t>
      </w:r>
      <w:r w:rsidR="00822773">
        <w:rPr>
          <w:rFonts w:ascii="Arial" w:hAnsi="Arial" w:cs="Arial"/>
          <w:b/>
          <w:sz w:val="20"/>
          <w:szCs w:val="22"/>
        </w:rPr>
        <w:t xml:space="preserve"> </w:t>
      </w:r>
      <w:r w:rsidR="006B4004" w:rsidRPr="00A27FAA">
        <w:rPr>
          <w:rFonts w:ascii="Arial" w:hAnsi="Arial" w:cs="Arial"/>
          <w:sz w:val="20"/>
          <w:szCs w:val="22"/>
        </w:rPr>
        <w:t>„</w:t>
      </w:r>
      <w:r w:rsidR="006B4004">
        <w:rPr>
          <w:rFonts w:ascii="Arial" w:hAnsi="Arial" w:cs="Arial"/>
          <w:b/>
          <w:sz w:val="20"/>
          <w:szCs w:val="22"/>
        </w:rPr>
        <w:t>Dodavatel</w:t>
      </w:r>
      <w:r w:rsidR="006B4004" w:rsidRPr="00A27FAA">
        <w:rPr>
          <w:rFonts w:ascii="Arial" w:hAnsi="Arial" w:cs="Arial"/>
          <w:sz w:val="20"/>
          <w:szCs w:val="22"/>
        </w:rPr>
        <w:t>“</w:t>
      </w:r>
      <w:r w:rsidR="006B4004">
        <w:rPr>
          <w:rFonts w:ascii="Arial" w:hAnsi="Arial" w:cs="Arial"/>
          <w:b/>
          <w:sz w:val="20"/>
          <w:szCs w:val="22"/>
        </w:rPr>
        <w:t xml:space="preserve"> </w:t>
      </w:r>
      <w:r w:rsidR="006B4004" w:rsidRPr="00BE7E0F">
        <w:rPr>
          <w:rFonts w:ascii="Arial" w:hAnsi="Arial" w:cs="Arial"/>
          <w:sz w:val="20"/>
          <w:szCs w:val="22"/>
        </w:rPr>
        <w:t>nebo společně</w:t>
      </w:r>
      <w:r w:rsidR="006B4004">
        <w:rPr>
          <w:rFonts w:ascii="Arial" w:hAnsi="Arial" w:cs="Arial"/>
          <w:b/>
          <w:sz w:val="20"/>
          <w:szCs w:val="22"/>
        </w:rPr>
        <w:t xml:space="preserve"> </w:t>
      </w:r>
      <w:r w:rsidR="00822773" w:rsidRPr="00A27FAA">
        <w:rPr>
          <w:rFonts w:ascii="Arial" w:hAnsi="Arial" w:cs="Arial"/>
          <w:sz w:val="20"/>
          <w:szCs w:val="22"/>
        </w:rPr>
        <w:t>„</w:t>
      </w:r>
      <w:r w:rsidR="00822773">
        <w:rPr>
          <w:rFonts w:ascii="Arial" w:hAnsi="Arial" w:cs="Arial"/>
          <w:b/>
          <w:sz w:val="20"/>
          <w:szCs w:val="22"/>
        </w:rPr>
        <w:t>Dodavatelé</w:t>
      </w:r>
      <w:r w:rsidR="00822773" w:rsidRPr="00A27FAA">
        <w:rPr>
          <w:rFonts w:ascii="Arial" w:hAnsi="Arial" w:cs="Arial"/>
          <w:sz w:val="20"/>
          <w:szCs w:val="22"/>
        </w:rPr>
        <w:t>“</w:t>
      </w:r>
      <w:r w:rsidRPr="0060486C">
        <w:rPr>
          <w:rFonts w:ascii="Arial" w:hAnsi="Arial" w:cs="Arial"/>
          <w:sz w:val="20"/>
          <w:szCs w:val="22"/>
        </w:rPr>
        <w:t>)</w:t>
      </w:r>
    </w:p>
    <w:p w14:paraId="6C4EE919" w14:textId="458F0483" w:rsidR="0060486C" w:rsidRDefault="0060486C" w:rsidP="0049193D">
      <w:pPr>
        <w:autoSpaceDE w:val="0"/>
        <w:autoSpaceDN w:val="0"/>
        <w:adjustRightInd w:val="0"/>
        <w:spacing w:after="120" w:line="276" w:lineRule="auto"/>
        <w:jc w:val="both"/>
        <w:rPr>
          <w:rFonts w:ascii="Arial" w:hAnsi="Arial" w:cs="Arial"/>
          <w:sz w:val="20"/>
          <w:szCs w:val="22"/>
        </w:rPr>
      </w:pPr>
      <w:r w:rsidRPr="0060486C">
        <w:rPr>
          <w:rFonts w:ascii="Arial" w:hAnsi="Arial" w:cs="Arial"/>
          <w:sz w:val="20"/>
          <w:szCs w:val="22"/>
        </w:rPr>
        <w:t xml:space="preserve">(společně též </w:t>
      </w:r>
      <w:r w:rsidRPr="0060486C">
        <w:rPr>
          <w:rFonts w:ascii="Arial" w:hAnsi="Arial" w:cs="Arial"/>
          <w:i/>
          <w:sz w:val="20"/>
          <w:szCs w:val="22"/>
        </w:rPr>
        <w:t>„</w:t>
      </w:r>
      <w:r w:rsidR="007A09AB" w:rsidRPr="00150090">
        <w:rPr>
          <w:rFonts w:ascii="Arial" w:hAnsi="Arial" w:cs="Arial"/>
          <w:b/>
          <w:sz w:val="20"/>
          <w:szCs w:val="22"/>
        </w:rPr>
        <w:t>S</w:t>
      </w:r>
      <w:r w:rsidRPr="00150090">
        <w:rPr>
          <w:rFonts w:ascii="Arial" w:hAnsi="Arial" w:cs="Arial"/>
          <w:b/>
          <w:sz w:val="20"/>
          <w:szCs w:val="22"/>
        </w:rPr>
        <w:t>mluvní strany</w:t>
      </w:r>
      <w:r w:rsidRPr="0060486C">
        <w:rPr>
          <w:rFonts w:ascii="Arial" w:hAnsi="Arial" w:cs="Arial"/>
          <w:sz w:val="20"/>
          <w:szCs w:val="22"/>
        </w:rPr>
        <w:t>“</w:t>
      </w:r>
      <w:r w:rsidR="00DE3971">
        <w:rPr>
          <w:rFonts w:ascii="Arial" w:hAnsi="Arial" w:cs="Arial"/>
          <w:sz w:val="20"/>
          <w:szCs w:val="22"/>
        </w:rPr>
        <w:t xml:space="preserve"> jednotlivě „</w:t>
      </w:r>
      <w:r w:rsidR="00DE3971" w:rsidRPr="00150090">
        <w:rPr>
          <w:rFonts w:ascii="Arial" w:hAnsi="Arial" w:cs="Arial"/>
          <w:b/>
          <w:sz w:val="20"/>
          <w:szCs w:val="22"/>
        </w:rPr>
        <w:t>Smluvní strana</w:t>
      </w:r>
      <w:r w:rsidR="00DE3971">
        <w:rPr>
          <w:rFonts w:ascii="Arial" w:hAnsi="Arial" w:cs="Arial"/>
          <w:sz w:val="20"/>
          <w:szCs w:val="22"/>
        </w:rPr>
        <w:t>“</w:t>
      </w:r>
      <w:r w:rsidRPr="0060486C">
        <w:rPr>
          <w:rFonts w:ascii="Arial" w:hAnsi="Arial" w:cs="Arial"/>
          <w:sz w:val="20"/>
          <w:szCs w:val="22"/>
        </w:rPr>
        <w:t>)</w:t>
      </w:r>
    </w:p>
    <w:p w14:paraId="1AAD017D" w14:textId="7A1EE176" w:rsidR="005C70BA" w:rsidRDefault="005C70BA" w:rsidP="00906AF8">
      <w:pPr>
        <w:autoSpaceDE w:val="0"/>
        <w:autoSpaceDN w:val="0"/>
        <w:adjustRightInd w:val="0"/>
        <w:spacing w:line="280" w:lineRule="atLeast"/>
        <w:contextualSpacing/>
        <w:jc w:val="both"/>
        <w:rPr>
          <w:rFonts w:ascii="Arial" w:hAnsi="Arial" w:cs="Arial"/>
          <w:sz w:val="20"/>
          <w:szCs w:val="22"/>
        </w:rPr>
      </w:pPr>
    </w:p>
    <w:p w14:paraId="0DBC6FE5" w14:textId="77777777" w:rsidR="005C70BA" w:rsidRPr="0060486C" w:rsidRDefault="005C70BA" w:rsidP="00906AF8">
      <w:pPr>
        <w:autoSpaceDE w:val="0"/>
        <w:autoSpaceDN w:val="0"/>
        <w:adjustRightInd w:val="0"/>
        <w:spacing w:line="280" w:lineRule="atLeast"/>
        <w:contextualSpacing/>
        <w:jc w:val="both"/>
        <w:rPr>
          <w:rFonts w:ascii="Arial" w:hAnsi="Arial" w:cs="Arial"/>
          <w:sz w:val="20"/>
          <w:szCs w:val="22"/>
        </w:rPr>
      </w:pPr>
    </w:p>
    <w:p w14:paraId="0C76193E" w14:textId="77777777" w:rsidR="003C1F3C" w:rsidRPr="00150090" w:rsidRDefault="00150090" w:rsidP="00B22679">
      <w:pPr>
        <w:pStyle w:val="Odstavecseseznamem"/>
        <w:tabs>
          <w:tab w:val="left" w:pos="0"/>
        </w:tabs>
        <w:spacing w:after="120"/>
        <w:ind w:left="0"/>
        <w:contextualSpacing w:val="0"/>
        <w:jc w:val="center"/>
        <w:rPr>
          <w:rFonts w:ascii="Arial" w:hAnsi="Arial" w:cs="Arial"/>
          <w:b/>
          <w:sz w:val="20"/>
          <w:szCs w:val="20"/>
        </w:rPr>
      </w:pPr>
      <w:r w:rsidRPr="00150090">
        <w:rPr>
          <w:rFonts w:ascii="Arial" w:hAnsi="Arial" w:cs="Arial"/>
          <w:b/>
          <w:sz w:val="20"/>
          <w:szCs w:val="20"/>
        </w:rPr>
        <w:lastRenderedPageBreak/>
        <w:t>Článek I.</w:t>
      </w:r>
    </w:p>
    <w:p w14:paraId="29B316D2" w14:textId="77777777" w:rsidR="00150090" w:rsidRPr="003C1F3C" w:rsidRDefault="00150090" w:rsidP="00B22679">
      <w:pPr>
        <w:pStyle w:val="Odstavecseseznamem"/>
        <w:tabs>
          <w:tab w:val="left" w:pos="0"/>
        </w:tabs>
        <w:spacing w:after="120"/>
        <w:ind w:left="0"/>
        <w:contextualSpacing w:val="0"/>
        <w:jc w:val="center"/>
        <w:rPr>
          <w:rFonts w:ascii="Arial" w:hAnsi="Arial" w:cs="Arial"/>
          <w:b/>
          <w:sz w:val="20"/>
          <w:szCs w:val="20"/>
        </w:rPr>
      </w:pPr>
      <w:r w:rsidRPr="003C1F3C">
        <w:rPr>
          <w:rFonts w:ascii="Arial" w:hAnsi="Arial" w:cs="Arial"/>
          <w:b/>
          <w:sz w:val="20"/>
          <w:szCs w:val="20"/>
        </w:rPr>
        <w:t>Úvodní ustanovení</w:t>
      </w:r>
    </w:p>
    <w:p w14:paraId="3C511C74" w14:textId="3FB00BB2" w:rsidR="006B0B26" w:rsidRDefault="0060486C" w:rsidP="00B22679">
      <w:pPr>
        <w:numPr>
          <w:ilvl w:val="0"/>
          <w:numId w:val="27"/>
        </w:numPr>
        <w:spacing w:after="120" w:line="276" w:lineRule="auto"/>
        <w:ind w:left="426" w:hanging="426"/>
        <w:jc w:val="both"/>
        <w:rPr>
          <w:rFonts w:ascii="Arial" w:hAnsi="Arial" w:cs="Arial"/>
          <w:sz w:val="20"/>
          <w:szCs w:val="22"/>
        </w:rPr>
      </w:pPr>
      <w:r w:rsidRPr="00822773">
        <w:rPr>
          <w:rFonts w:ascii="Arial" w:hAnsi="Arial" w:cs="Arial"/>
          <w:sz w:val="20"/>
          <w:szCs w:val="22"/>
        </w:rPr>
        <w:t>Tato Rámcová dohoda se uzavírá na základě otevřeného zadávacího řízení na uzavření Rámcové dohody s</w:t>
      </w:r>
      <w:r w:rsidR="00822773" w:rsidRPr="00822773">
        <w:rPr>
          <w:rFonts w:ascii="Arial" w:hAnsi="Arial" w:cs="Arial"/>
          <w:sz w:val="20"/>
          <w:szCs w:val="22"/>
        </w:rPr>
        <w:t>e dvěma</w:t>
      </w:r>
      <w:r w:rsidR="00A734BC" w:rsidRPr="00822773">
        <w:rPr>
          <w:rFonts w:ascii="Arial" w:hAnsi="Arial" w:cs="Arial"/>
          <w:sz w:val="20"/>
          <w:szCs w:val="22"/>
        </w:rPr>
        <w:t xml:space="preserve"> </w:t>
      </w:r>
      <w:r w:rsidR="00890140">
        <w:rPr>
          <w:rFonts w:ascii="Arial" w:hAnsi="Arial" w:cs="Arial"/>
          <w:sz w:val="20"/>
          <w:szCs w:val="22"/>
        </w:rPr>
        <w:t>D</w:t>
      </w:r>
      <w:r w:rsidRPr="00822773">
        <w:rPr>
          <w:rFonts w:ascii="Arial" w:hAnsi="Arial" w:cs="Arial"/>
          <w:sz w:val="20"/>
          <w:szCs w:val="22"/>
        </w:rPr>
        <w:t>odavatel</w:t>
      </w:r>
      <w:r w:rsidR="00A734BC" w:rsidRPr="00822773">
        <w:rPr>
          <w:rFonts w:ascii="Arial" w:hAnsi="Arial" w:cs="Arial"/>
          <w:sz w:val="20"/>
          <w:szCs w:val="22"/>
        </w:rPr>
        <w:t>i</w:t>
      </w:r>
      <w:r w:rsidR="00822773" w:rsidRPr="00822773">
        <w:rPr>
          <w:rFonts w:ascii="Arial" w:hAnsi="Arial" w:cs="Arial"/>
          <w:sz w:val="20"/>
          <w:szCs w:val="22"/>
        </w:rPr>
        <w:t xml:space="preserve"> </w:t>
      </w:r>
      <w:r w:rsidRPr="00822773">
        <w:rPr>
          <w:rFonts w:ascii="Arial" w:hAnsi="Arial" w:cs="Arial"/>
          <w:sz w:val="20"/>
          <w:szCs w:val="22"/>
        </w:rPr>
        <w:t>na veřejnou zakázku s názvem „</w:t>
      </w:r>
      <w:r w:rsidR="00150090" w:rsidRPr="00822773">
        <w:rPr>
          <w:rFonts w:ascii="Arial" w:hAnsi="Arial" w:cs="Arial"/>
          <w:b/>
          <w:sz w:val="20"/>
          <w:szCs w:val="20"/>
        </w:rPr>
        <w:t>Rámcová dohoda na nákup serverové infrastruktury pro významné aplikace VZP ČR</w:t>
      </w:r>
      <w:r w:rsidR="00924A70">
        <w:rPr>
          <w:rFonts w:ascii="Arial" w:hAnsi="Arial" w:cs="Arial"/>
          <w:b/>
          <w:sz w:val="20"/>
          <w:szCs w:val="20"/>
        </w:rPr>
        <w:t xml:space="preserve"> II.</w:t>
      </w:r>
      <w:r w:rsidRPr="00822773">
        <w:rPr>
          <w:rFonts w:ascii="Arial" w:hAnsi="Arial" w:cs="Arial"/>
          <w:color w:val="000000"/>
          <w:sz w:val="20"/>
          <w:szCs w:val="22"/>
        </w:rPr>
        <w:t>“</w:t>
      </w:r>
      <w:r w:rsidRPr="00822773">
        <w:rPr>
          <w:rFonts w:ascii="Arial" w:hAnsi="Arial" w:cs="Arial"/>
          <w:sz w:val="20"/>
          <w:szCs w:val="22"/>
        </w:rPr>
        <w:t xml:space="preserve"> evidovanou </w:t>
      </w:r>
      <w:r w:rsidR="00BB6B7F" w:rsidRPr="00822773">
        <w:rPr>
          <w:rFonts w:ascii="Arial" w:hAnsi="Arial" w:cs="Arial"/>
          <w:sz w:val="20"/>
          <w:szCs w:val="22"/>
        </w:rPr>
        <w:t xml:space="preserve">Objednatelem </w:t>
      </w:r>
      <w:r w:rsidRPr="00822773">
        <w:rPr>
          <w:rFonts w:ascii="Arial" w:hAnsi="Arial" w:cs="Arial"/>
          <w:sz w:val="20"/>
          <w:szCs w:val="22"/>
        </w:rPr>
        <w:t xml:space="preserve">pod číslem </w:t>
      </w:r>
      <w:r w:rsidR="00924A70" w:rsidRPr="00924A70">
        <w:rPr>
          <w:rFonts w:ascii="Arial" w:hAnsi="Arial" w:cs="Arial"/>
          <w:b/>
          <w:sz w:val="20"/>
          <w:szCs w:val="20"/>
        </w:rPr>
        <w:t>2300391</w:t>
      </w:r>
      <w:r w:rsidR="00DE3971" w:rsidRPr="00822773">
        <w:rPr>
          <w:rFonts w:ascii="Arial" w:hAnsi="Arial" w:cs="Arial"/>
          <w:sz w:val="20"/>
          <w:szCs w:val="22"/>
        </w:rPr>
        <w:t xml:space="preserve"> (dále jen „</w:t>
      </w:r>
      <w:r w:rsidR="00015928">
        <w:rPr>
          <w:rFonts w:ascii="Arial" w:hAnsi="Arial" w:cs="Arial"/>
          <w:b/>
          <w:sz w:val="20"/>
          <w:szCs w:val="22"/>
        </w:rPr>
        <w:t>v</w:t>
      </w:r>
      <w:r w:rsidR="00DE3971" w:rsidRPr="00822773">
        <w:rPr>
          <w:rFonts w:ascii="Arial" w:hAnsi="Arial" w:cs="Arial"/>
          <w:b/>
          <w:sz w:val="20"/>
          <w:szCs w:val="22"/>
        </w:rPr>
        <w:t>eřejná zakázka</w:t>
      </w:r>
      <w:r w:rsidR="00DE3971" w:rsidRPr="00822773">
        <w:rPr>
          <w:rFonts w:ascii="Arial" w:hAnsi="Arial" w:cs="Arial"/>
          <w:sz w:val="20"/>
          <w:szCs w:val="22"/>
        </w:rPr>
        <w:t>“)</w:t>
      </w:r>
      <w:r w:rsidR="00FD1D79" w:rsidRPr="00822773">
        <w:rPr>
          <w:rFonts w:ascii="Arial" w:hAnsi="Arial" w:cs="Arial"/>
          <w:sz w:val="20"/>
          <w:szCs w:val="22"/>
        </w:rPr>
        <w:t xml:space="preserve">, </w:t>
      </w:r>
      <w:r w:rsidRPr="00822773">
        <w:rPr>
          <w:rFonts w:ascii="Arial" w:hAnsi="Arial" w:cs="Arial"/>
          <w:sz w:val="20"/>
          <w:szCs w:val="22"/>
        </w:rPr>
        <w:t xml:space="preserve">jež byla zahájena odesláním oznámení o zahájení zadávacího řízení do </w:t>
      </w:r>
      <w:r w:rsidR="001B67FF" w:rsidRPr="00822773">
        <w:rPr>
          <w:rFonts w:ascii="Arial" w:hAnsi="Arial" w:cs="Arial"/>
          <w:sz w:val="20"/>
          <w:szCs w:val="22"/>
        </w:rPr>
        <w:t>Věstníku veřejných zakázek a Úředního věstníku</w:t>
      </w:r>
      <w:r w:rsidRPr="00822773">
        <w:rPr>
          <w:rFonts w:ascii="Arial" w:hAnsi="Arial" w:cs="Arial"/>
          <w:sz w:val="20"/>
          <w:szCs w:val="22"/>
        </w:rPr>
        <w:t xml:space="preserve"> Evropské unie dne</w:t>
      </w:r>
      <w:r w:rsidR="00AF5C90" w:rsidRPr="00AF5C90">
        <w:t xml:space="preserve"> </w:t>
      </w:r>
      <w:r w:rsidR="00AF5C90" w:rsidRPr="00AF5C90">
        <w:rPr>
          <w:rFonts w:ascii="Arial" w:hAnsi="Arial" w:cs="Arial"/>
          <w:sz w:val="20"/>
          <w:szCs w:val="22"/>
        </w:rPr>
        <w:t>20.</w:t>
      </w:r>
      <w:r w:rsidR="00AF5C90">
        <w:rPr>
          <w:rFonts w:ascii="Arial" w:hAnsi="Arial" w:cs="Arial"/>
          <w:sz w:val="20"/>
          <w:szCs w:val="22"/>
        </w:rPr>
        <w:t> </w:t>
      </w:r>
      <w:r w:rsidR="00AF5C90" w:rsidRPr="00AF5C90">
        <w:rPr>
          <w:rFonts w:ascii="Arial" w:hAnsi="Arial" w:cs="Arial"/>
          <w:sz w:val="20"/>
          <w:szCs w:val="22"/>
        </w:rPr>
        <w:t>6.</w:t>
      </w:r>
      <w:r w:rsidR="00AF5C90">
        <w:rPr>
          <w:rFonts w:ascii="Arial" w:hAnsi="Arial" w:cs="Arial"/>
          <w:sz w:val="20"/>
          <w:szCs w:val="22"/>
        </w:rPr>
        <w:t> </w:t>
      </w:r>
      <w:r w:rsidR="00AF5C90" w:rsidRPr="00AF5C90">
        <w:rPr>
          <w:rFonts w:ascii="Arial" w:hAnsi="Arial" w:cs="Arial"/>
          <w:sz w:val="20"/>
          <w:szCs w:val="22"/>
        </w:rPr>
        <w:t xml:space="preserve">2023. </w:t>
      </w:r>
    </w:p>
    <w:p w14:paraId="6D7C904C" w14:textId="2130D593" w:rsidR="0060486C" w:rsidRDefault="00BC5FAA" w:rsidP="00B22679">
      <w:pPr>
        <w:numPr>
          <w:ilvl w:val="0"/>
          <w:numId w:val="27"/>
        </w:numPr>
        <w:spacing w:after="120" w:line="276" w:lineRule="auto"/>
        <w:ind w:left="426" w:hanging="426"/>
        <w:jc w:val="both"/>
        <w:rPr>
          <w:rFonts w:ascii="Arial" w:hAnsi="Arial" w:cs="Arial"/>
          <w:sz w:val="20"/>
          <w:szCs w:val="22"/>
        </w:rPr>
      </w:pPr>
      <w:r>
        <w:rPr>
          <w:rFonts w:ascii="Arial" w:hAnsi="Arial" w:cs="Arial"/>
          <w:sz w:val="20"/>
          <w:szCs w:val="22"/>
        </w:rPr>
        <w:t>D</w:t>
      </w:r>
      <w:r w:rsidR="00FD1D79">
        <w:rPr>
          <w:rFonts w:ascii="Arial" w:hAnsi="Arial" w:cs="Arial"/>
          <w:sz w:val="20"/>
          <w:szCs w:val="22"/>
        </w:rPr>
        <w:t>odavatel</w:t>
      </w:r>
      <w:r w:rsidR="00822773">
        <w:rPr>
          <w:rFonts w:ascii="Arial" w:hAnsi="Arial" w:cs="Arial"/>
          <w:sz w:val="20"/>
          <w:szCs w:val="22"/>
        </w:rPr>
        <w:t>é</w:t>
      </w:r>
      <w:r w:rsidR="00FD1D79">
        <w:rPr>
          <w:rFonts w:ascii="Arial" w:hAnsi="Arial" w:cs="Arial"/>
          <w:sz w:val="20"/>
          <w:szCs w:val="22"/>
        </w:rPr>
        <w:t xml:space="preserve"> byl</w:t>
      </w:r>
      <w:r w:rsidR="00822773">
        <w:rPr>
          <w:rFonts w:ascii="Arial" w:hAnsi="Arial" w:cs="Arial"/>
          <w:sz w:val="20"/>
          <w:szCs w:val="22"/>
        </w:rPr>
        <w:t>i</w:t>
      </w:r>
      <w:r w:rsidR="0060486C" w:rsidRPr="0060486C">
        <w:rPr>
          <w:rFonts w:ascii="Arial" w:hAnsi="Arial" w:cs="Arial"/>
          <w:sz w:val="20"/>
          <w:szCs w:val="22"/>
        </w:rPr>
        <w:t xml:space="preserve"> </w:t>
      </w:r>
      <w:r w:rsidR="00FD1D79">
        <w:rPr>
          <w:rFonts w:ascii="Arial" w:hAnsi="Arial" w:cs="Arial"/>
          <w:sz w:val="20"/>
          <w:szCs w:val="22"/>
        </w:rPr>
        <w:t>vybrán</w:t>
      </w:r>
      <w:r w:rsidR="00822773">
        <w:rPr>
          <w:rFonts w:ascii="Arial" w:hAnsi="Arial" w:cs="Arial"/>
          <w:sz w:val="20"/>
          <w:szCs w:val="22"/>
        </w:rPr>
        <w:t>i</w:t>
      </w:r>
      <w:r w:rsidR="00FD1D79">
        <w:rPr>
          <w:rFonts w:ascii="Arial" w:hAnsi="Arial" w:cs="Arial"/>
          <w:sz w:val="20"/>
          <w:szCs w:val="22"/>
        </w:rPr>
        <w:t xml:space="preserve"> k uzavření této Rámcové dohody</w:t>
      </w:r>
      <w:r w:rsidR="0060486C" w:rsidRPr="0060486C">
        <w:rPr>
          <w:rFonts w:ascii="Arial" w:hAnsi="Arial" w:cs="Arial"/>
          <w:sz w:val="20"/>
          <w:szCs w:val="22"/>
        </w:rPr>
        <w:t xml:space="preserve"> v souladu s § 1</w:t>
      </w:r>
      <w:r w:rsidR="00652493">
        <w:rPr>
          <w:rFonts w:ascii="Arial" w:hAnsi="Arial" w:cs="Arial"/>
          <w:sz w:val="20"/>
          <w:szCs w:val="22"/>
        </w:rPr>
        <w:t>33</w:t>
      </w:r>
      <w:r w:rsidR="0060486C" w:rsidRPr="0060486C">
        <w:rPr>
          <w:rFonts w:ascii="Arial" w:hAnsi="Arial" w:cs="Arial"/>
          <w:sz w:val="20"/>
          <w:szCs w:val="22"/>
        </w:rPr>
        <w:t xml:space="preserve"> zákona č. 134/2016 Sb., o zadávání veřejných zakázek, ve znění pozdějších předpisů (dále jen „</w:t>
      </w:r>
      <w:r w:rsidR="0060486C" w:rsidRPr="001B67FF">
        <w:rPr>
          <w:rFonts w:ascii="Arial" w:hAnsi="Arial" w:cs="Arial"/>
          <w:b/>
          <w:sz w:val="20"/>
          <w:szCs w:val="22"/>
        </w:rPr>
        <w:t>ZZVZ</w:t>
      </w:r>
      <w:r w:rsidR="0060486C" w:rsidRPr="0060486C">
        <w:rPr>
          <w:rFonts w:ascii="Arial" w:hAnsi="Arial" w:cs="Arial"/>
          <w:sz w:val="20"/>
          <w:szCs w:val="22"/>
        </w:rPr>
        <w:t xml:space="preserve">“), </w:t>
      </w:r>
      <w:r w:rsidR="00FD1D79">
        <w:rPr>
          <w:rFonts w:ascii="Arial" w:hAnsi="Arial" w:cs="Arial"/>
          <w:sz w:val="20"/>
          <w:szCs w:val="22"/>
        </w:rPr>
        <w:t xml:space="preserve">rozhodnutím </w:t>
      </w:r>
      <w:r w:rsidR="0060486C" w:rsidRPr="0060486C">
        <w:rPr>
          <w:rFonts w:ascii="Arial" w:hAnsi="Arial" w:cs="Arial"/>
          <w:sz w:val="20"/>
          <w:szCs w:val="22"/>
        </w:rPr>
        <w:t xml:space="preserve">ředitele VZP ČR ze dne </w:t>
      </w:r>
      <w:r w:rsidR="006361FB" w:rsidRPr="006361FB">
        <w:rPr>
          <w:rFonts w:ascii="Arial" w:hAnsi="Arial" w:cs="Arial"/>
          <w:sz w:val="20"/>
          <w:szCs w:val="22"/>
        </w:rPr>
        <w:t>20. 9. 2023.</w:t>
      </w:r>
      <w:r w:rsidR="0060486C" w:rsidRPr="0060486C" w:rsidDel="002813DD">
        <w:rPr>
          <w:rFonts w:ascii="Arial" w:hAnsi="Arial" w:cs="Arial"/>
          <w:sz w:val="20"/>
          <w:szCs w:val="22"/>
        </w:rPr>
        <w:t xml:space="preserve"> </w:t>
      </w:r>
    </w:p>
    <w:p w14:paraId="5EB894F1" w14:textId="7F7E5A29" w:rsidR="0060486C" w:rsidRDefault="0060486C" w:rsidP="00B22679">
      <w:pPr>
        <w:numPr>
          <w:ilvl w:val="0"/>
          <w:numId w:val="27"/>
        </w:numPr>
        <w:spacing w:after="120" w:line="276" w:lineRule="auto"/>
        <w:ind w:left="426" w:hanging="426"/>
        <w:jc w:val="both"/>
        <w:rPr>
          <w:rFonts w:ascii="Arial" w:hAnsi="Arial" w:cs="Arial"/>
          <w:sz w:val="20"/>
          <w:szCs w:val="22"/>
        </w:rPr>
      </w:pPr>
      <w:r w:rsidRPr="0060486C">
        <w:rPr>
          <w:rFonts w:ascii="Arial" w:hAnsi="Arial" w:cs="Arial"/>
          <w:sz w:val="20"/>
          <w:szCs w:val="22"/>
        </w:rPr>
        <w:t>Dodavatel</w:t>
      </w:r>
      <w:r w:rsidR="00822773">
        <w:rPr>
          <w:rFonts w:ascii="Arial" w:hAnsi="Arial" w:cs="Arial"/>
          <w:sz w:val="20"/>
          <w:szCs w:val="22"/>
        </w:rPr>
        <w:t>é</w:t>
      </w:r>
      <w:r w:rsidRPr="0060486C">
        <w:rPr>
          <w:rFonts w:ascii="Arial" w:hAnsi="Arial" w:cs="Arial"/>
          <w:sz w:val="20"/>
          <w:szCs w:val="22"/>
        </w:rPr>
        <w:t xml:space="preserve"> prohlašuj</w:t>
      </w:r>
      <w:r w:rsidR="00822773">
        <w:rPr>
          <w:rFonts w:ascii="Arial" w:hAnsi="Arial" w:cs="Arial"/>
          <w:sz w:val="20"/>
          <w:szCs w:val="22"/>
        </w:rPr>
        <w:t>í</w:t>
      </w:r>
      <w:r w:rsidRPr="0060486C">
        <w:rPr>
          <w:rFonts w:ascii="Arial" w:hAnsi="Arial" w:cs="Arial"/>
          <w:sz w:val="20"/>
          <w:szCs w:val="22"/>
        </w:rPr>
        <w:t>, že se náležitě seznámil</w:t>
      </w:r>
      <w:r w:rsidR="00822773">
        <w:rPr>
          <w:rFonts w:ascii="Arial" w:hAnsi="Arial" w:cs="Arial"/>
          <w:sz w:val="20"/>
          <w:szCs w:val="22"/>
        </w:rPr>
        <w:t>i</w:t>
      </w:r>
      <w:r w:rsidRPr="0060486C">
        <w:rPr>
          <w:rFonts w:ascii="Arial" w:hAnsi="Arial" w:cs="Arial"/>
          <w:sz w:val="20"/>
          <w:szCs w:val="22"/>
        </w:rPr>
        <w:t xml:space="preserve"> se všemi</w:t>
      </w:r>
      <w:r w:rsidR="00AD3839">
        <w:rPr>
          <w:rFonts w:ascii="Arial" w:hAnsi="Arial" w:cs="Arial"/>
          <w:sz w:val="20"/>
          <w:szCs w:val="22"/>
        </w:rPr>
        <w:t xml:space="preserve"> zadávacími podmínkami této </w:t>
      </w:r>
      <w:r w:rsidR="00077044">
        <w:rPr>
          <w:rFonts w:ascii="Arial" w:hAnsi="Arial" w:cs="Arial"/>
          <w:sz w:val="20"/>
          <w:szCs w:val="22"/>
        </w:rPr>
        <w:t>v</w:t>
      </w:r>
      <w:r w:rsidRPr="0060486C">
        <w:rPr>
          <w:rFonts w:ascii="Arial" w:hAnsi="Arial" w:cs="Arial"/>
          <w:sz w:val="20"/>
          <w:szCs w:val="22"/>
        </w:rPr>
        <w:t xml:space="preserve">eřejné zakázky, že jsou </w:t>
      </w:r>
      <w:r w:rsidR="00822773">
        <w:rPr>
          <w:rFonts w:ascii="Arial" w:hAnsi="Arial" w:cs="Arial"/>
          <w:sz w:val="20"/>
          <w:szCs w:val="22"/>
        </w:rPr>
        <w:t>jim</w:t>
      </w:r>
      <w:r w:rsidRPr="0060486C">
        <w:rPr>
          <w:rFonts w:ascii="Arial" w:hAnsi="Arial" w:cs="Arial"/>
          <w:sz w:val="20"/>
          <w:szCs w:val="22"/>
        </w:rPr>
        <w:t xml:space="preserve"> známy veškeré technické, kvalitativní a jiné podmínky plnění, že disponuj</w:t>
      </w:r>
      <w:r w:rsidR="00822773">
        <w:rPr>
          <w:rFonts w:ascii="Arial" w:hAnsi="Arial" w:cs="Arial"/>
          <w:sz w:val="20"/>
          <w:szCs w:val="22"/>
        </w:rPr>
        <w:t xml:space="preserve">í </w:t>
      </w:r>
      <w:r w:rsidRPr="0060486C">
        <w:rPr>
          <w:rFonts w:ascii="Arial" w:hAnsi="Arial" w:cs="Arial"/>
          <w:sz w:val="20"/>
          <w:szCs w:val="22"/>
        </w:rPr>
        <w:t>takovými kapacitami a odbornými znalostmi, které jsou nezbytné pro poskytnutí plnění za dohodnuté maximální jednotkové ceny uvedené v této Rámcové dohodě, a že j</w:t>
      </w:r>
      <w:r w:rsidR="00822773">
        <w:rPr>
          <w:rFonts w:ascii="Arial" w:hAnsi="Arial" w:cs="Arial"/>
          <w:sz w:val="20"/>
          <w:szCs w:val="22"/>
        </w:rPr>
        <w:t>sou</w:t>
      </w:r>
      <w:r w:rsidRPr="0060486C">
        <w:rPr>
          <w:rFonts w:ascii="Arial" w:hAnsi="Arial" w:cs="Arial"/>
          <w:sz w:val="20"/>
          <w:szCs w:val="22"/>
        </w:rPr>
        <w:t xml:space="preserve"> způsobil</w:t>
      </w:r>
      <w:r w:rsidR="00822773">
        <w:rPr>
          <w:rFonts w:ascii="Arial" w:hAnsi="Arial" w:cs="Arial"/>
          <w:sz w:val="20"/>
          <w:szCs w:val="22"/>
        </w:rPr>
        <w:t>í</w:t>
      </w:r>
      <w:r w:rsidRPr="0060486C">
        <w:rPr>
          <w:rFonts w:ascii="Arial" w:hAnsi="Arial" w:cs="Arial"/>
          <w:sz w:val="20"/>
          <w:szCs w:val="22"/>
        </w:rPr>
        <w:t xml:space="preserve"> ke splnění všech svých závazků podle této Rámcové dohody.</w:t>
      </w:r>
    </w:p>
    <w:p w14:paraId="6A36B997" w14:textId="77777777" w:rsidR="0060486C" w:rsidRPr="00906AF8" w:rsidRDefault="0060486C" w:rsidP="00B22679">
      <w:pPr>
        <w:numPr>
          <w:ilvl w:val="0"/>
          <w:numId w:val="27"/>
        </w:numPr>
        <w:spacing w:after="120" w:line="276" w:lineRule="auto"/>
        <w:ind w:left="426" w:hanging="426"/>
        <w:jc w:val="both"/>
        <w:rPr>
          <w:rFonts w:ascii="Arial" w:hAnsi="Arial" w:cs="Arial"/>
          <w:sz w:val="20"/>
          <w:szCs w:val="22"/>
        </w:rPr>
      </w:pPr>
      <w:r w:rsidRPr="0060486C">
        <w:rPr>
          <w:rFonts w:ascii="Arial" w:hAnsi="Arial" w:cs="Arial"/>
          <w:sz w:val="20"/>
          <w:szCs w:val="22"/>
        </w:rPr>
        <w:t>Ustanovení této Rámcové doh</w:t>
      </w:r>
      <w:r w:rsidR="001B67FF">
        <w:rPr>
          <w:rFonts w:ascii="Arial" w:hAnsi="Arial" w:cs="Arial"/>
          <w:sz w:val="20"/>
          <w:szCs w:val="22"/>
        </w:rPr>
        <w:t>ody jakož i s</w:t>
      </w:r>
      <w:r w:rsidRPr="0060486C">
        <w:rPr>
          <w:rFonts w:ascii="Arial" w:hAnsi="Arial" w:cs="Arial"/>
          <w:sz w:val="20"/>
          <w:szCs w:val="22"/>
        </w:rPr>
        <w:t xml:space="preserve">mluv na </w:t>
      </w:r>
      <w:r w:rsidR="001B67FF">
        <w:rPr>
          <w:rFonts w:ascii="Arial" w:hAnsi="Arial" w:cs="Arial"/>
          <w:sz w:val="20"/>
          <w:szCs w:val="22"/>
        </w:rPr>
        <w:t>základě Rámcové dohody uzavíraných,</w:t>
      </w:r>
      <w:r w:rsidRPr="0060486C">
        <w:rPr>
          <w:rFonts w:ascii="Arial" w:hAnsi="Arial" w:cs="Arial"/>
          <w:sz w:val="20"/>
          <w:szCs w:val="22"/>
        </w:rPr>
        <w:t xml:space="preserve"> je třeba vykládat v so</w:t>
      </w:r>
      <w:r w:rsidR="001B67FF">
        <w:rPr>
          <w:rFonts w:ascii="Arial" w:hAnsi="Arial" w:cs="Arial"/>
          <w:sz w:val="20"/>
          <w:szCs w:val="22"/>
        </w:rPr>
        <w:t>uladu se zadávacími podmínkami výše uvedeného</w:t>
      </w:r>
      <w:r w:rsidRPr="0060486C">
        <w:rPr>
          <w:rFonts w:ascii="Arial" w:hAnsi="Arial" w:cs="Arial"/>
          <w:sz w:val="20"/>
          <w:szCs w:val="22"/>
        </w:rPr>
        <w:t> </w:t>
      </w:r>
      <w:r w:rsidR="001B67FF">
        <w:rPr>
          <w:rFonts w:ascii="Arial" w:hAnsi="Arial" w:cs="Arial"/>
          <w:sz w:val="20"/>
          <w:szCs w:val="22"/>
        </w:rPr>
        <w:t>zadávacího řízení.</w:t>
      </w:r>
    </w:p>
    <w:p w14:paraId="507AC01A" w14:textId="55E9BE64" w:rsidR="0060486C" w:rsidRDefault="0060486C" w:rsidP="00B22679">
      <w:pPr>
        <w:spacing w:after="120" w:line="276" w:lineRule="auto"/>
        <w:jc w:val="both"/>
        <w:rPr>
          <w:rFonts w:ascii="Arial" w:hAnsi="Arial" w:cs="Arial"/>
          <w:sz w:val="20"/>
          <w:szCs w:val="20"/>
        </w:rPr>
      </w:pPr>
    </w:p>
    <w:p w14:paraId="10289504" w14:textId="77777777" w:rsidR="00903C90" w:rsidRPr="00903C90" w:rsidRDefault="00903C90" w:rsidP="00B22679">
      <w:pPr>
        <w:pStyle w:val="Odstavecseseznamem"/>
        <w:tabs>
          <w:tab w:val="left" w:pos="0"/>
        </w:tabs>
        <w:spacing w:after="120"/>
        <w:ind w:left="0"/>
        <w:contextualSpacing w:val="0"/>
        <w:jc w:val="center"/>
        <w:rPr>
          <w:rFonts w:ascii="Arial" w:hAnsi="Arial" w:cs="Arial"/>
          <w:b/>
          <w:sz w:val="20"/>
          <w:szCs w:val="20"/>
        </w:rPr>
      </w:pPr>
      <w:r w:rsidRPr="00903C90">
        <w:rPr>
          <w:rFonts w:ascii="Arial" w:hAnsi="Arial" w:cs="Arial"/>
          <w:b/>
          <w:sz w:val="20"/>
          <w:szCs w:val="20"/>
        </w:rPr>
        <w:t>Článek II.</w:t>
      </w:r>
    </w:p>
    <w:p w14:paraId="7FE97FAF" w14:textId="77777777" w:rsidR="00903C90" w:rsidRPr="00903C90" w:rsidRDefault="00903C90" w:rsidP="00B22679">
      <w:pPr>
        <w:pStyle w:val="Odstavecseseznamem"/>
        <w:tabs>
          <w:tab w:val="left" w:pos="0"/>
        </w:tabs>
        <w:spacing w:after="120"/>
        <w:ind w:left="0"/>
        <w:contextualSpacing w:val="0"/>
        <w:jc w:val="center"/>
        <w:rPr>
          <w:rFonts w:ascii="Arial" w:hAnsi="Arial" w:cs="Arial"/>
          <w:b/>
          <w:sz w:val="20"/>
          <w:szCs w:val="20"/>
        </w:rPr>
      </w:pPr>
      <w:r w:rsidRPr="00903C90">
        <w:rPr>
          <w:rFonts w:ascii="Arial" w:hAnsi="Arial" w:cs="Arial"/>
          <w:b/>
          <w:sz w:val="20"/>
          <w:szCs w:val="20"/>
        </w:rPr>
        <w:t>Účel a předmět Rámcové dohody</w:t>
      </w:r>
    </w:p>
    <w:p w14:paraId="3BD4567C" w14:textId="54EBD7A6" w:rsidR="0060486C" w:rsidRDefault="0060486C" w:rsidP="00B22679">
      <w:pPr>
        <w:numPr>
          <w:ilvl w:val="0"/>
          <w:numId w:val="9"/>
        </w:numPr>
        <w:spacing w:after="120" w:line="276" w:lineRule="auto"/>
        <w:ind w:left="426" w:hanging="426"/>
        <w:jc w:val="both"/>
        <w:rPr>
          <w:rFonts w:ascii="Arial" w:hAnsi="Arial" w:cs="Arial"/>
          <w:sz w:val="20"/>
          <w:szCs w:val="20"/>
        </w:rPr>
      </w:pPr>
      <w:r w:rsidRPr="0060486C">
        <w:rPr>
          <w:rFonts w:ascii="Arial" w:hAnsi="Arial" w:cs="Arial"/>
          <w:sz w:val="20"/>
          <w:szCs w:val="20"/>
        </w:rPr>
        <w:t>Účelem</w:t>
      </w:r>
      <w:r w:rsidR="001B67FF">
        <w:rPr>
          <w:rFonts w:ascii="Arial" w:hAnsi="Arial" w:cs="Arial"/>
          <w:sz w:val="20"/>
          <w:szCs w:val="20"/>
        </w:rPr>
        <w:t xml:space="preserve"> této</w:t>
      </w:r>
      <w:r w:rsidRPr="0060486C">
        <w:rPr>
          <w:rFonts w:ascii="Arial" w:hAnsi="Arial" w:cs="Arial"/>
          <w:sz w:val="20"/>
          <w:szCs w:val="20"/>
        </w:rPr>
        <w:t xml:space="preserve"> Rámcové dohody je stanovení podmínek pro zadávání </w:t>
      </w:r>
      <w:r w:rsidR="001B67FF">
        <w:rPr>
          <w:rFonts w:ascii="Arial" w:hAnsi="Arial" w:cs="Arial"/>
          <w:sz w:val="20"/>
          <w:szCs w:val="20"/>
        </w:rPr>
        <w:t xml:space="preserve">jednotlivých </w:t>
      </w:r>
      <w:r w:rsidRPr="0060486C">
        <w:rPr>
          <w:rFonts w:ascii="Arial" w:hAnsi="Arial" w:cs="Arial"/>
          <w:sz w:val="20"/>
          <w:szCs w:val="20"/>
        </w:rPr>
        <w:t xml:space="preserve">veřejných zakázek na </w:t>
      </w:r>
      <w:r w:rsidR="00BB6B7F">
        <w:rPr>
          <w:rFonts w:ascii="Arial" w:hAnsi="Arial" w:cs="Arial"/>
          <w:sz w:val="20"/>
          <w:szCs w:val="20"/>
        </w:rPr>
        <w:t xml:space="preserve">nákup </w:t>
      </w:r>
      <w:r>
        <w:rPr>
          <w:rFonts w:ascii="Arial" w:hAnsi="Arial" w:cs="Arial"/>
          <w:sz w:val="20"/>
          <w:szCs w:val="20"/>
        </w:rPr>
        <w:t xml:space="preserve">serverové infrastruktury datových center </w:t>
      </w:r>
      <w:r w:rsidR="00FF4A34">
        <w:rPr>
          <w:rFonts w:ascii="Arial" w:hAnsi="Arial" w:cs="Arial"/>
          <w:sz w:val="20"/>
          <w:szCs w:val="20"/>
        </w:rPr>
        <w:t xml:space="preserve">a infrastruktury </w:t>
      </w:r>
      <w:r w:rsidR="00F660E4">
        <w:rPr>
          <w:rFonts w:ascii="Arial" w:hAnsi="Arial" w:cs="Arial"/>
          <w:sz w:val="20"/>
          <w:szCs w:val="20"/>
        </w:rPr>
        <w:t xml:space="preserve">regionálních </w:t>
      </w:r>
      <w:r w:rsidR="00FF4A34">
        <w:rPr>
          <w:rFonts w:ascii="Arial" w:hAnsi="Arial" w:cs="Arial"/>
          <w:sz w:val="20"/>
          <w:szCs w:val="20"/>
        </w:rPr>
        <w:t>poboček</w:t>
      </w:r>
      <w:r w:rsidR="00F660E4">
        <w:rPr>
          <w:rFonts w:ascii="Arial" w:hAnsi="Arial" w:cs="Arial"/>
          <w:sz w:val="20"/>
          <w:szCs w:val="20"/>
        </w:rPr>
        <w:t xml:space="preserve"> a klientských pracovišť</w:t>
      </w:r>
      <w:r w:rsidR="008D18B7">
        <w:rPr>
          <w:rFonts w:ascii="Arial" w:hAnsi="Arial" w:cs="Arial"/>
          <w:sz w:val="20"/>
          <w:szCs w:val="20"/>
        </w:rPr>
        <w:t xml:space="preserve"> VZP ČR</w:t>
      </w:r>
      <w:r w:rsidR="00C6789F">
        <w:rPr>
          <w:rFonts w:ascii="Arial" w:hAnsi="Arial" w:cs="Arial"/>
          <w:sz w:val="20"/>
          <w:szCs w:val="20"/>
        </w:rPr>
        <w:t xml:space="preserve"> (dále též jen „</w:t>
      </w:r>
      <w:r w:rsidR="00C6789F" w:rsidRPr="00903C90">
        <w:rPr>
          <w:rFonts w:ascii="Arial" w:hAnsi="Arial" w:cs="Arial"/>
          <w:b/>
          <w:sz w:val="20"/>
          <w:szCs w:val="20"/>
        </w:rPr>
        <w:t>infrastruktur</w:t>
      </w:r>
      <w:r w:rsidR="009D4469">
        <w:rPr>
          <w:rFonts w:ascii="Arial" w:hAnsi="Arial" w:cs="Arial"/>
          <w:b/>
          <w:sz w:val="20"/>
          <w:szCs w:val="20"/>
        </w:rPr>
        <w:t>a</w:t>
      </w:r>
      <w:r w:rsidR="00C6789F" w:rsidRPr="00903C90">
        <w:rPr>
          <w:rFonts w:ascii="Arial" w:hAnsi="Arial" w:cs="Arial"/>
          <w:b/>
          <w:sz w:val="20"/>
          <w:szCs w:val="20"/>
        </w:rPr>
        <w:t xml:space="preserve"> RP</w:t>
      </w:r>
      <w:r w:rsidR="00C6789F">
        <w:rPr>
          <w:rFonts w:ascii="Arial" w:hAnsi="Arial" w:cs="Arial"/>
          <w:sz w:val="20"/>
          <w:szCs w:val="20"/>
        </w:rPr>
        <w:t>“)</w:t>
      </w:r>
      <w:r w:rsidR="00FF4A34">
        <w:rPr>
          <w:rFonts w:ascii="Arial" w:hAnsi="Arial" w:cs="Arial"/>
          <w:sz w:val="20"/>
          <w:szCs w:val="20"/>
        </w:rPr>
        <w:t xml:space="preserve"> </w:t>
      </w:r>
      <w:r w:rsidRPr="00613603">
        <w:rPr>
          <w:rFonts w:ascii="Arial" w:hAnsi="Arial" w:cs="Arial"/>
          <w:sz w:val="20"/>
          <w:szCs w:val="20"/>
        </w:rPr>
        <w:t>za účelem konsolidace, stabilizace a</w:t>
      </w:r>
      <w:r>
        <w:rPr>
          <w:rFonts w:ascii="Arial" w:hAnsi="Arial" w:cs="Arial"/>
          <w:sz w:val="20"/>
          <w:szCs w:val="20"/>
        </w:rPr>
        <w:t> </w:t>
      </w:r>
      <w:r w:rsidRPr="00613603">
        <w:rPr>
          <w:rFonts w:ascii="Arial" w:hAnsi="Arial" w:cs="Arial"/>
          <w:sz w:val="20"/>
          <w:szCs w:val="20"/>
        </w:rPr>
        <w:t xml:space="preserve">obnovy stávajícího HW prostředí infrastruktury </w:t>
      </w:r>
      <w:r>
        <w:rPr>
          <w:rFonts w:ascii="Arial" w:hAnsi="Arial" w:cs="Arial"/>
          <w:sz w:val="20"/>
          <w:szCs w:val="20"/>
        </w:rPr>
        <w:t xml:space="preserve">aplikací CIS v datových centrech </w:t>
      </w:r>
      <w:r w:rsidRPr="00613603">
        <w:rPr>
          <w:rFonts w:ascii="Arial" w:hAnsi="Arial" w:cs="Arial"/>
          <w:sz w:val="20"/>
          <w:szCs w:val="20"/>
        </w:rPr>
        <w:t>(dále též jen „</w:t>
      </w:r>
      <w:r w:rsidRPr="00903C90">
        <w:rPr>
          <w:rFonts w:ascii="Arial" w:hAnsi="Arial" w:cs="Arial"/>
          <w:b/>
          <w:sz w:val="20"/>
          <w:szCs w:val="20"/>
        </w:rPr>
        <w:t>DC</w:t>
      </w:r>
      <w:r w:rsidRPr="00613603">
        <w:rPr>
          <w:rFonts w:ascii="Arial" w:hAnsi="Arial" w:cs="Arial"/>
          <w:sz w:val="20"/>
          <w:szCs w:val="20"/>
        </w:rPr>
        <w:t>“)</w:t>
      </w:r>
      <w:r>
        <w:rPr>
          <w:rFonts w:ascii="Arial" w:hAnsi="Arial" w:cs="Arial"/>
          <w:sz w:val="20"/>
          <w:szCs w:val="20"/>
        </w:rPr>
        <w:t xml:space="preserve"> a infrastruktury </w:t>
      </w:r>
      <w:r w:rsidR="00C6789F">
        <w:rPr>
          <w:rFonts w:ascii="Arial" w:hAnsi="Arial" w:cs="Arial"/>
          <w:sz w:val="20"/>
          <w:szCs w:val="20"/>
        </w:rPr>
        <w:t xml:space="preserve">RP </w:t>
      </w:r>
      <w:r w:rsidR="00457C9E">
        <w:rPr>
          <w:rFonts w:ascii="Arial" w:hAnsi="Arial" w:cs="Arial"/>
          <w:sz w:val="20"/>
          <w:szCs w:val="20"/>
        </w:rPr>
        <w:t>VZP ČR</w:t>
      </w:r>
      <w:r w:rsidR="00CE789B">
        <w:rPr>
          <w:rFonts w:ascii="Arial" w:hAnsi="Arial" w:cs="Arial"/>
          <w:sz w:val="20"/>
          <w:szCs w:val="20"/>
        </w:rPr>
        <w:t>.</w:t>
      </w:r>
    </w:p>
    <w:p w14:paraId="5C069AE7" w14:textId="77777777" w:rsidR="00457C9E" w:rsidRDefault="0060486C" w:rsidP="00B22679">
      <w:pPr>
        <w:numPr>
          <w:ilvl w:val="0"/>
          <w:numId w:val="9"/>
        </w:numPr>
        <w:spacing w:after="120" w:line="276" w:lineRule="auto"/>
        <w:ind w:left="426" w:hanging="426"/>
        <w:jc w:val="both"/>
        <w:rPr>
          <w:rFonts w:ascii="Arial" w:hAnsi="Arial" w:cs="Arial"/>
          <w:sz w:val="20"/>
          <w:szCs w:val="20"/>
        </w:rPr>
      </w:pPr>
      <w:r w:rsidRPr="0060486C">
        <w:rPr>
          <w:rFonts w:ascii="Arial" w:hAnsi="Arial" w:cs="Arial"/>
          <w:sz w:val="20"/>
          <w:szCs w:val="20"/>
        </w:rPr>
        <w:t xml:space="preserve">Uzavření Rámcové dohody ve smyslu § 131 </w:t>
      </w:r>
      <w:r w:rsidR="00457C9E">
        <w:rPr>
          <w:rFonts w:ascii="Arial" w:hAnsi="Arial" w:cs="Arial"/>
          <w:sz w:val="20"/>
          <w:szCs w:val="20"/>
        </w:rPr>
        <w:t xml:space="preserve">a násl. </w:t>
      </w:r>
      <w:r w:rsidRPr="0060486C">
        <w:rPr>
          <w:rFonts w:ascii="Arial" w:hAnsi="Arial" w:cs="Arial"/>
          <w:sz w:val="20"/>
          <w:szCs w:val="20"/>
        </w:rPr>
        <w:t xml:space="preserve">ZZVZ umožní </w:t>
      </w:r>
      <w:r w:rsidR="00BA6E61">
        <w:rPr>
          <w:rFonts w:ascii="Arial" w:hAnsi="Arial" w:cs="Arial"/>
          <w:sz w:val="20"/>
          <w:szCs w:val="20"/>
        </w:rPr>
        <w:t>O</w:t>
      </w:r>
      <w:r w:rsidRPr="0060486C">
        <w:rPr>
          <w:rFonts w:ascii="Arial" w:hAnsi="Arial" w:cs="Arial"/>
          <w:sz w:val="20"/>
          <w:szCs w:val="20"/>
        </w:rPr>
        <w:t>bjednateli zadávat veřejné zakázky na sjednané pl</w:t>
      </w:r>
      <w:r w:rsidR="00457C9E">
        <w:rPr>
          <w:rFonts w:ascii="Arial" w:hAnsi="Arial" w:cs="Arial"/>
          <w:sz w:val="20"/>
          <w:szCs w:val="20"/>
        </w:rPr>
        <w:t>nění dle jeho aktuálních potřeb, čímž bude zajištěn rychlý a plynulý proces obměny předmětných zařízení.</w:t>
      </w:r>
    </w:p>
    <w:p w14:paraId="0471712E" w14:textId="4DF670C3" w:rsidR="00457C9E" w:rsidRPr="00B9022D" w:rsidRDefault="00457C9E" w:rsidP="00B22679">
      <w:pPr>
        <w:numPr>
          <w:ilvl w:val="0"/>
          <w:numId w:val="9"/>
        </w:numPr>
        <w:spacing w:after="120" w:line="276" w:lineRule="auto"/>
        <w:ind w:left="426" w:hanging="426"/>
        <w:jc w:val="both"/>
        <w:rPr>
          <w:rFonts w:ascii="Arial" w:hAnsi="Arial" w:cs="Arial"/>
          <w:sz w:val="20"/>
          <w:szCs w:val="20"/>
        </w:rPr>
      </w:pPr>
      <w:r w:rsidRPr="00B9022D">
        <w:rPr>
          <w:rFonts w:ascii="Arial" w:hAnsi="Arial" w:cs="Arial"/>
          <w:sz w:val="20"/>
          <w:szCs w:val="20"/>
        </w:rPr>
        <w:t xml:space="preserve">Touto Rámcovou dohodu Smluvní strany mezi sebou uzavírají veškeré podmínky plnění veřejné zakázky ve smyslu § 131 ZZVZ, </w:t>
      </w:r>
      <w:r w:rsidR="00910DDF" w:rsidRPr="00B9022D">
        <w:rPr>
          <w:rFonts w:ascii="Arial" w:hAnsi="Arial" w:cs="Arial"/>
          <w:sz w:val="20"/>
          <w:szCs w:val="20"/>
        </w:rPr>
        <w:t xml:space="preserve">které jsou závazné po dobu trvání Rámcové dohody. </w:t>
      </w:r>
      <w:r w:rsidR="00B9022D" w:rsidRPr="00B9022D">
        <w:rPr>
          <w:rFonts w:ascii="Arial" w:hAnsi="Arial" w:cs="Arial"/>
          <w:sz w:val="20"/>
          <w:szCs w:val="22"/>
        </w:rPr>
        <w:t xml:space="preserve">Jednotlivé dílčí veřejné zakázky zadávané na základě této Rámcové dohody budou zadávány </w:t>
      </w:r>
      <w:r w:rsidR="00BD0F55" w:rsidRPr="00BD0F55">
        <w:rPr>
          <w:rFonts w:ascii="Arial" w:hAnsi="Arial" w:cs="Arial"/>
          <w:sz w:val="20"/>
          <w:szCs w:val="22"/>
        </w:rPr>
        <w:t xml:space="preserve">obnovením soutěže </w:t>
      </w:r>
      <w:r w:rsidR="00B9022D" w:rsidRPr="00B9022D">
        <w:rPr>
          <w:rFonts w:ascii="Arial" w:hAnsi="Arial" w:cs="Arial"/>
          <w:sz w:val="20"/>
          <w:szCs w:val="22"/>
        </w:rPr>
        <w:t>konkrétnímu dodavateli postupem dle § 132, odst. 3, písm. a) a § 135 ZZVZ a této Rámcové dohody (</w:t>
      </w:r>
      <w:r w:rsidR="00B9022D" w:rsidRPr="00B9022D">
        <w:rPr>
          <w:rFonts w:ascii="Arial" w:hAnsi="Arial" w:cs="Arial"/>
          <w:sz w:val="20"/>
          <w:szCs w:val="20"/>
        </w:rPr>
        <w:t>dále jen „</w:t>
      </w:r>
      <w:r w:rsidR="00DB0981">
        <w:rPr>
          <w:rFonts w:ascii="Arial" w:hAnsi="Arial" w:cs="Arial"/>
          <w:b/>
          <w:sz w:val="20"/>
          <w:szCs w:val="20"/>
        </w:rPr>
        <w:t>V</w:t>
      </w:r>
      <w:r w:rsidR="00B9022D" w:rsidRPr="00B9022D">
        <w:rPr>
          <w:rFonts w:ascii="Arial" w:hAnsi="Arial" w:cs="Arial"/>
          <w:b/>
          <w:sz w:val="20"/>
          <w:szCs w:val="20"/>
        </w:rPr>
        <w:t>eřejné zakázky</w:t>
      </w:r>
      <w:r w:rsidR="00B9022D" w:rsidRPr="00B9022D">
        <w:rPr>
          <w:rFonts w:ascii="Arial" w:hAnsi="Arial" w:cs="Arial"/>
          <w:sz w:val="20"/>
          <w:szCs w:val="20"/>
        </w:rPr>
        <w:t>“)</w:t>
      </w:r>
      <w:r w:rsidR="00B9022D" w:rsidRPr="00B9022D">
        <w:rPr>
          <w:rFonts w:ascii="Arial" w:hAnsi="Arial" w:cs="Arial"/>
          <w:sz w:val="20"/>
          <w:szCs w:val="22"/>
        </w:rPr>
        <w:t xml:space="preserve">. Plnění každé dílčí </w:t>
      </w:r>
      <w:r w:rsidR="00B3768C">
        <w:rPr>
          <w:rFonts w:ascii="Arial" w:hAnsi="Arial" w:cs="Arial"/>
          <w:sz w:val="20"/>
          <w:szCs w:val="22"/>
        </w:rPr>
        <w:t>V</w:t>
      </w:r>
      <w:r w:rsidR="00B9022D" w:rsidRPr="00B9022D">
        <w:rPr>
          <w:rFonts w:ascii="Arial" w:hAnsi="Arial" w:cs="Arial"/>
          <w:sz w:val="20"/>
          <w:szCs w:val="22"/>
        </w:rPr>
        <w:t xml:space="preserve">eřejné zakázky zadávané na základě této Rámcové dohody bude </w:t>
      </w:r>
      <w:r w:rsidR="00B3768C">
        <w:rPr>
          <w:rFonts w:ascii="Arial" w:hAnsi="Arial" w:cs="Arial"/>
          <w:sz w:val="20"/>
          <w:szCs w:val="22"/>
        </w:rPr>
        <w:t xml:space="preserve">vybraným </w:t>
      </w:r>
      <w:r w:rsidR="00B9022D" w:rsidRPr="00B9022D">
        <w:rPr>
          <w:rFonts w:ascii="Arial" w:hAnsi="Arial" w:cs="Arial"/>
          <w:sz w:val="20"/>
          <w:szCs w:val="22"/>
        </w:rPr>
        <w:t>dodavatelem poskytováno na základě dílčí smlouvy</w:t>
      </w:r>
      <w:r w:rsidR="00B9022D" w:rsidRPr="00B9022D">
        <w:rPr>
          <w:rFonts w:ascii="Arial" w:hAnsi="Arial" w:cs="Arial"/>
          <w:sz w:val="20"/>
          <w:szCs w:val="20"/>
        </w:rPr>
        <w:t xml:space="preserve"> </w:t>
      </w:r>
      <w:r w:rsidR="00652493">
        <w:rPr>
          <w:rFonts w:ascii="Arial" w:hAnsi="Arial" w:cs="Arial"/>
          <w:sz w:val="20"/>
          <w:szCs w:val="20"/>
        </w:rPr>
        <w:t>(dále jen „</w:t>
      </w:r>
      <w:r w:rsidR="00652493" w:rsidRPr="00652493">
        <w:rPr>
          <w:rFonts w:ascii="Arial" w:hAnsi="Arial" w:cs="Arial"/>
          <w:b/>
          <w:sz w:val="20"/>
          <w:szCs w:val="20"/>
        </w:rPr>
        <w:t>Smlouva</w:t>
      </w:r>
      <w:r w:rsidR="00652493">
        <w:rPr>
          <w:rFonts w:ascii="Arial" w:hAnsi="Arial" w:cs="Arial"/>
          <w:sz w:val="20"/>
          <w:szCs w:val="20"/>
        </w:rPr>
        <w:t xml:space="preserve">“) </w:t>
      </w:r>
      <w:r w:rsidR="00910DDF" w:rsidRPr="00B9022D">
        <w:rPr>
          <w:rFonts w:ascii="Arial" w:hAnsi="Arial" w:cs="Arial"/>
          <w:sz w:val="20"/>
          <w:szCs w:val="20"/>
        </w:rPr>
        <w:t xml:space="preserve">(viz čl. III. Rámcové dohody). </w:t>
      </w:r>
      <w:r w:rsidR="00652493" w:rsidRPr="00652493">
        <w:rPr>
          <w:rFonts w:ascii="Arial" w:hAnsi="Arial" w:cs="Arial"/>
          <w:sz w:val="20"/>
          <w:szCs w:val="20"/>
        </w:rPr>
        <w:t xml:space="preserve">Vzor </w:t>
      </w:r>
      <w:r w:rsidR="00652493">
        <w:rPr>
          <w:rFonts w:ascii="Arial" w:hAnsi="Arial" w:cs="Arial"/>
          <w:sz w:val="20"/>
          <w:szCs w:val="20"/>
        </w:rPr>
        <w:t>S</w:t>
      </w:r>
      <w:r w:rsidR="00652493" w:rsidRPr="00652493">
        <w:rPr>
          <w:rFonts w:ascii="Arial" w:hAnsi="Arial" w:cs="Arial"/>
          <w:sz w:val="20"/>
          <w:szCs w:val="20"/>
        </w:rPr>
        <w:t xml:space="preserve">mlouvy je </w:t>
      </w:r>
      <w:r w:rsidR="00652493">
        <w:rPr>
          <w:rFonts w:ascii="Arial" w:hAnsi="Arial" w:cs="Arial"/>
          <w:sz w:val="20"/>
          <w:szCs w:val="20"/>
        </w:rPr>
        <w:t xml:space="preserve">uveden </w:t>
      </w:r>
      <w:r w:rsidR="00652493" w:rsidRPr="00652493">
        <w:rPr>
          <w:rFonts w:ascii="Arial" w:hAnsi="Arial" w:cs="Arial"/>
          <w:sz w:val="20"/>
          <w:szCs w:val="20"/>
        </w:rPr>
        <w:t xml:space="preserve">v </w:t>
      </w:r>
      <w:r w:rsidR="00B3768C">
        <w:rPr>
          <w:rFonts w:ascii="Arial" w:hAnsi="Arial" w:cs="Arial"/>
          <w:sz w:val="20"/>
          <w:szCs w:val="20"/>
        </w:rPr>
        <w:t>P</w:t>
      </w:r>
      <w:r w:rsidR="00652493" w:rsidRPr="00652493">
        <w:rPr>
          <w:rFonts w:ascii="Arial" w:hAnsi="Arial" w:cs="Arial"/>
          <w:sz w:val="20"/>
          <w:szCs w:val="20"/>
        </w:rPr>
        <w:t xml:space="preserve">říloze č. </w:t>
      </w:r>
      <w:r w:rsidR="001C2D4A">
        <w:rPr>
          <w:rFonts w:ascii="Arial" w:hAnsi="Arial" w:cs="Arial"/>
          <w:sz w:val="20"/>
          <w:szCs w:val="20"/>
        </w:rPr>
        <w:t>3</w:t>
      </w:r>
      <w:r w:rsidR="00652493">
        <w:rPr>
          <w:rFonts w:ascii="Arial" w:hAnsi="Arial" w:cs="Arial"/>
          <w:sz w:val="20"/>
          <w:szCs w:val="20"/>
        </w:rPr>
        <w:t xml:space="preserve"> </w:t>
      </w:r>
      <w:r w:rsidR="00652493" w:rsidRPr="00652493">
        <w:rPr>
          <w:rFonts w:ascii="Arial" w:hAnsi="Arial" w:cs="Arial"/>
          <w:sz w:val="20"/>
          <w:szCs w:val="20"/>
        </w:rPr>
        <w:t>této Rámcové dohody</w:t>
      </w:r>
      <w:r w:rsidR="00652493">
        <w:rPr>
          <w:rFonts w:ascii="Arial" w:hAnsi="Arial" w:cs="Arial"/>
          <w:sz w:val="20"/>
          <w:szCs w:val="20"/>
        </w:rPr>
        <w:t xml:space="preserve"> </w:t>
      </w:r>
      <w:r w:rsidR="00B3768C">
        <w:rPr>
          <w:rFonts w:ascii="Arial" w:hAnsi="Arial" w:cs="Arial"/>
          <w:sz w:val="20"/>
          <w:szCs w:val="20"/>
        </w:rPr>
        <w:t xml:space="preserve">– Vzor Smlouvy </w:t>
      </w:r>
      <w:r w:rsidR="00652493">
        <w:rPr>
          <w:rFonts w:ascii="Arial" w:hAnsi="Arial" w:cs="Arial"/>
          <w:sz w:val="20"/>
          <w:szCs w:val="20"/>
        </w:rPr>
        <w:t>(dále jen „</w:t>
      </w:r>
      <w:r w:rsidR="00652493" w:rsidRPr="00652493">
        <w:rPr>
          <w:rFonts w:ascii="Arial" w:hAnsi="Arial" w:cs="Arial"/>
          <w:b/>
          <w:sz w:val="20"/>
          <w:szCs w:val="20"/>
        </w:rPr>
        <w:t xml:space="preserve">Příloha č. </w:t>
      </w:r>
      <w:r w:rsidR="001C2D4A">
        <w:rPr>
          <w:rFonts w:ascii="Arial" w:hAnsi="Arial" w:cs="Arial"/>
          <w:b/>
          <w:sz w:val="20"/>
          <w:szCs w:val="20"/>
        </w:rPr>
        <w:t>3</w:t>
      </w:r>
      <w:r w:rsidR="00652493">
        <w:rPr>
          <w:rFonts w:ascii="Arial" w:hAnsi="Arial" w:cs="Arial"/>
          <w:sz w:val="20"/>
          <w:szCs w:val="20"/>
        </w:rPr>
        <w:t>“)</w:t>
      </w:r>
      <w:r w:rsidR="00B3768C">
        <w:rPr>
          <w:rFonts w:ascii="Arial" w:hAnsi="Arial" w:cs="Arial"/>
          <w:sz w:val="20"/>
          <w:szCs w:val="20"/>
        </w:rPr>
        <w:t>.</w:t>
      </w:r>
    </w:p>
    <w:p w14:paraId="0F0F9C59" w14:textId="1C7FFD0F" w:rsidR="0060486C" w:rsidRPr="0060486C" w:rsidRDefault="0060486C" w:rsidP="00B22679">
      <w:pPr>
        <w:numPr>
          <w:ilvl w:val="0"/>
          <w:numId w:val="9"/>
        </w:numPr>
        <w:spacing w:after="120" w:line="276" w:lineRule="auto"/>
        <w:ind w:left="426" w:hanging="426"/>
        <w:jc w:val="both"/>
        <w:rPr>
          <w:rFonts w:ascii="Arial" w:hAnsi="Arial" w:cs="Arial"/>
          <w:sz w:val="20"/>
          <w:szCs w:val="20"/>
        </w:rPr>
      </w:pPr>
      <w:r w:rsidRPr="0060486C">
        <w:rPr>
          <w:rFonts w:ascii="Arial" w:hAnsi="Arial" w:cs="Arial"/>
          <w:sz w:val="20"/>
          <w:szCs w:val="20"/>
        </w:rPr>
        <w:t xml:space="preserve">Předmětem této Rámcové dohody je na straně jedné </w:t>
      </w:r>
      <w:r w:rsidR="00910DDF">
        <w:rPr>
          <w:rFonts w:ascii="Arial" w:hAnsi="Arial" w:cs="Arial"/>
          <w:sz w:val="20"/>
          <w:szCs w:val="20"/>
        </w:rPr>
        <w:t xml:space="preserve">rámcový </w:t>
      </w:r>
      <w:r w:rsidRPr="0060486C">
        <w:rPr>
          <w:rFonts w:ascii="Arial" w:hAnsi="Arial" w:cs="Arial"/>
          <w:sz w:val="20"/>
          <w:szCs w:val="20"/>
        </w:rPr>
        <w:t xml:space="preserve">závazek </w:t>
      </w:r>
      <w:r w:rsidR="00BA6E61">
        <w:rPr>
          <w:rFonts w:ascii="Arial" w:hAnsi="Arial" w:cs="Arial"/>
          <w:sz w:val="20"/>
          <w:szCs w:val="20"/>
        </w:rPr>
        <w:t>D</w:t>
      </w:r>
      <w:r w:rsidRPr="0060486C">
        <w:rPr>
          <w:rFonts w:ascii="Arial" w:hAnsi="Arial" w:cs="Arial"/>
          <w:sz w:val="20"/>
          <w:szCs w:val="20"/>
        </w:rPr>
        <w:t xml:space="preserve">odavatele poskytovat </w:t>
      </w:r>
      <w:r w:rsidR="00652493">
        <w:rPr>
          <w:rFonts w:ascii="Arial" w:hAnsi="Arial" w:cs="Arial"/>
          <w:sz w:val="20"/>
          <w:szCs w:val="20"/>
        </w:rPr>
        <w:t xml:space="preserve">na základě Smluv </w:t>
      </w:r>
      <w:r w:rsidR="00BA6E61">
        <w:rPr>
          <w:rFonts w:ascii="Arial" w:hAnsi="Arial" w:cs="Arial"/>
          <w:sz w:val="20"/>
          <w:szCs w:val="20"/>
        </w:rPr>
        <w:t>O</w:t>
      </w:r>
      <w:r w:rsidRPr="0060486C">
        <w:rPr>
          <w:rFonts w:ascii="Arial" w:hAnsi="Arial" w:cs="Arial"/>
          <w:sz w:val="20"/>
          <w:szCs w:val="20"/>
        </w:rPr>
        <w:t xml:space="preserve">bjednateli požadovaná plnění </w:t>
      </w:r>
      <w:r w:rsidR="00652493">
        <w:rPr>
          <w:rFonts w:ascii="Arial" w:hAnsi="Arial" w:cs="Arial"/>
          <w:sz w:val="20"/>
          <w:szCs w:val="20"/>
        </w:rPr>
        <w:t xml:space="preserve">z rámce plnění sjednaného touto Rámcovou dohodou a </w:t>
      </w:r>
      <w:r w:rsidRPr="0060486C">
        <w:rPr>
          <w:rFonts w:ascii="Arial" w:hAnsi="Arial" w:cs="Arial"/>
          <w:sz w:val="20"/>
          <w:szCs w:val="20"/>
        </w:rPr>
        <w:t>specifikovan</w:t>
      </w:r>
      <w:r w:rsidR="00652493">
        <w:rPr>
          <w:rFonts w:ascii="Arial" w:hAnsi="Arial" w:cs="Arial"/>
          <w:sz w:val="20"/>
          <w:szCs w:val="20"/>
        </w:rPr>
        <w:t>ého</w:t>
      </w:r>
      <w:r w:rsidRPr="0060486C">
        <w:rPr>
          <w:rFonts w:ascii="Arial" w:hAnsi="Arial" w:cs="Arial"/>
          <w:sz w:val="20"/>
          <w:szCs w:val="20"/>
        </w:rPr>
        <w:t xml:space="preserve"> v čl</w:t>
      </w:r>
      <w:r w:rsidRPr="002140DD">
        <w:rPr>
          <w:rFonts w:ascii="Arial" w:hAnsi="Arial" w:cs="Arial"/>
          <w:sz w:val="20"/>
          <w:szCs w:val="20"/>
        </w:rPr>
        <w:t xml:space="preserve">. </w:t>
      </w:r>
      <w:r w:rsidR="00512D73" w:rsidRPr="002140DD">
        <w:rPr>
          <w:rFonts w:ascii="Arial" w:hAnsi="Arial" w:cs="Arial"/>
          <w:sz w:val="20"/>
          <w:szCs w:val="20"/>
        </w:rPr>
        <w:t>IV</w:t>
      </w:r>
      <w:r w:rsidRPr="009D4469">
        <w:rPr>
          <w:rFonts w:ascii="Arial" w:hAnsi="Arial" w:cs="Arial"/>
          <w:sz w:val="20"/>
          <w:szCs w:val="20"/>
        </w:rPr>
        <w:t>.</w:t>
      </w:r>
      <w:r w:rsidR="0039108E">
        <w:rPr>
          <w:rFonts w:ascii="Arial" w:hAnsi="Arial" w:cs="Arial"/>
          <w:sz w:val="20"/>
          <w:szCs w:val="20"/>
        </w:rPr>
        <w:t xml:space="preserve"> </w:t>
      </w:r>
      <w:r w:rsidR="008F6BB8">
        <w:rPr>
          <w:rFonts w:ascii="Arial" w:hAnsi="Arial" w:cs="Arial"/>
          <w:sz w:val="20"/>
          <w:szCs w:val="20"/>
        </w:rPr>
        <w:t>a</w:t>
      </w:r>
      <w:r w:rsidR="00512D73" w:rsidRPr="009D4469">
        <w:rPr>
          <w:rFonts w:ascii="Arial" w:hAnsi="Arial" w:cs="Arial"/>
          <w:sz w:val="20"/>
          <w:szCs w:val="20"/>
        </w:rPr>
        <w:t xml:space="preserve"> V.</w:t>
      </w:r>
      <w:r w:rsidRPr="009D4469">
        <w:rPr>
          <w:rFonts w:ascii="Arial" w:hAnsi="Arial" w:cs="Arial"/>
          <w:sz w:val="20"/>
          <w:szCs w:val="20"/>
        </w:rPr>
        <w:t xml:space="preserve"> </w:t>
      </w:r>
      <w:r w:rsidR="008F6BB8">
        <w:rPr>
          <w:rFonts w:ascii="Arial" w:hAnsi="Arial" w:cs="Arial"/>
          <w:sz w:val="20"/>
          <w:szCs w:val="20"/>
        </w:rPr>
        <w:t>této</w:t>
      </w:r>
      <w:r w:rsidR="002140DD" w:rsidRPr="009D4469">
        <w:rPr>
          <w:rFonts w:ascii="Arial" w:hAnsi="Arial" w:cs="Arial"/>
          <w:sz w:val="20"/>
          <w:szCs w:val="20"/>
        </w:rPr>
        <w:t xml:space="preserve"> </w:t>
      </w:r>
      <w:r w:rsidRPr="0060486C">
        <w:rPr>
          <w:rFonts w:ascii="Arial" w:hAnsi="Arial" w:cs="Arial"/>
          <w:sz w:val="20"/>
          <w:szCs w:val="20"/>
        </w:rPr>
        <w:t xml:space="preserve">Rámcové dohody a v Příloze č. 1 </w:t>
      </w:r>
      <w:r w:rsidR="009B4E48">
        <w:rPr>
          <w:rFonts w:ascii="Arial" w:hAnsi="Arial" w:cs="Arial"/>
          <w:sz w:val="20"/>
          <w:szCs w:val="20"/>
        </w:rPr>
        <w:t xml:space="preserve">této </w:t>
      </w:r>
      <w:r w:rsidRPr="0060486C">
        <w:rPr>
          <w:rFonts w:ascii="Arial" w:hAnsi="Arial" w:cs="Arial"/>
          <w:sz w:val="20"/>
          <w:szCs w:val="20"/>
        </w:rPr>
        <w:t>Rámcové dohody „</w:t>
      </w:r>
      <w:r w:rsidR="00E7623A">
        <w:rPr>
          <w:rFonts w:ascii="Arial" w:hAnsi="Arial" w:cs="Arial"/>
          <w:sz w:val="20"/>
          <w:szCs w:val="20"/>
        </w:rPr>
        <w:t>Specifikace předmětu plnění</w:t>
      </w:r>
      <w:r w:rsidRPr="0060486C">
        <w:rPr>
          <w:rFonts w:ascii="Arial" w:hAnsi="Arial" w:cs="Arial"/>
          <w:sz w:val="20"/>
          <w:szCs w:val="20"/>
        </w:rPr>
        <w:t>“ (dále jen „</w:t>
      </w:r>
      <w:r w:rsidRPr="00BB6B7F">
        <w:rPr>
          <w:rFonts w:ascii="Arial" w:hAnsi="Arial" w:cs="Arial"/>
          <w:b/>
          <w:sz w:val="20"/>
          <w:szCs w:val="20"/>
        </w:rPr>
        <w:t>Příloha č. 1</w:t>
      </w:r>
      <w:r w:rsidRPr="0060486C">
        <w:rPr>
          <w:rFonts w:ascii="Arial" w:hAnsi="Arial" w:cs="Arial"/>
          <w:sz w:val="20"/>
          <w:szCs w:val="20"/>
        </w:rPr>
        <w:t>“), a to za podmínek dále v této Rámcové dohodě uvedených.</w:t>
      </w:r>
    </w:p>
    <w:p w14:paraId="64EDC35E" w14:textId="751BF95E" w:rsidR="0060486C" w:rsidRDefault="0060486C" w:rsidP="00B22679">
      <w:pPr>
        <w:numPr>
          <w:ilvl w:val="0"/>
          <w:numId w:val="9"/>
        </w:numPr>
        <w:spacing w:after="120" w:line="276" w:lineRule="auto"/>
        <w:ind w:left="426" w:hanging="426"/>
        <w:jc w:val="both"/>
        <w:rPr>
          <w:rFonts w:ascii="Arial" w:hAnsi="Arial" w:cs="Arial"/>
          <w:sz w:val="20"/>
          <w:szCs w:val="20"/>
        </w:rPr>
      </w:pPr>
      <w:r w:rsidRPr="0060486C">
        <w:rPr>
          <w:rFonts w:ascii="Arial" w:hAnsi="Arial" w:cs="Arial"/>
          <w:sz w:val="20"/>
          <w:szCs w:val="20"/>
        </w:rPr>
        <w:t>Předmětem této Rámcové dohody je na straně druhé</w:t>
      </w:r>
      <w:r w:rsidR="00512D73">
        <w:rPr>
          <w:rFonts w:ascii="Arial" w:hAnsi="Arial" w:cs="Arial"/>
          <w:sz w:val="20"/>
          <w:szCs w:val="20"/>
        </w:rPr>
        <w:t xml:space="preserve"> rámcový</w:t>
      </w:r>
      <w:r w:rsidRPr="0060486C">
        <w:rPr>
          <w:rFonts w:ascii="Arial" w:hAnsi="Arial" w:cs="Arial"/>
          <w:sz w:val="20"/>
          <w:szCs w:val="20"/>
        </w:rPr>
        <w:t xml:space="preserve"> závazek </w:t>
      </w:r>
      <w:r w:rsidR="00512D73" w:rsidRPr="005D47F8">
        <w:rPr>
          <w:rFonts w:ascii="Arial" w:hAnsi="Arial" w:cs="Arial"/>
          <w:sz w:val="20"/>
          <w:szCs w:val="20"/>
        </w:rPr>
        <w:t xml:space="preserve">Objednatele Dodavatelem řádně a včas plnění </w:t>
      </w:r>
      <w:r w:rsidR="00652493" w:rsidRPr="005D47F8">
        <w:rPr>
          <w:rFonts w:ascii="Arial" w:hAnsi="Arial" w:cs="Arial"/>
          <w:sz w:val="20"/>
          <w:szCs w:val="20"/>
        </w:rPr>
        <w:t>poskytnutá</w:t>
      </w:r>
      <w:r w:rsidR="00652493">
        <w:rPr>
          <w:rFonts w:ascii="Arial" w:hAnsi="Arial" w:cs="Arial"/>
          <w:sz w:val="20"/>
          <w:szCs w:val="20"/>
        </w:rPr>
        <w:t xml:space="preserve"> na základě Smluv </w:t>
      </w:r>
      <w:r w:rsidR="00512D73" w:rsidRPr="005D47F8">
        <w:rPr>
          <w:rFonts w:ascii="Arial" w:hAnsi="Arial" w:cs="Arial"/>
          <w:sz w:val="20"/>
          <w:szCs w:val="20"/>
        </w:rPr>
        <w:t>přijmout a zaplatit za ně cenu ve výši a za podmínek stanovených touto Rámcovou dohodou.</w:t>
      </w:r>
    </w:p>
    <w:p w14:paraId="106CE077" w14:textId="5AFDC20F" w:rsidR="0060486C" w:rsidRDefault="00512D73" w:rsidP="00B22679">
      <w:pPr>
        <w:numPr>
          <w:ilvl w:val="0"/>
          <w:numId w:val="9"/>
        </w:numPr>
        <w:spacing w:after="120" w:line="276" w:lineRule="auto"/>
        <w:ind w:left="425" w:hanging="425"/>
        <w:jc w:val="both"/>
        <w:rPr>
          <w:rFonts w:ascii="Arial" w:hAnsi="Arial" w:cs="Arial"/>
          <w:sz w:val="20"/>
          <w:szCs w:val="20"/>
        </w:rPr>
      </w:pPr>
      <w:r>
        <w:rPr>
          <w:rFonts w:ascii="Arial" w:hAnsi="Arial" w:cs="Arial"/>
          <w:sz w:val="20"/>
          <w:szCs w:val="20"/>
        </w:rPr>
        <w:lastRenderedPageBreak/>
        <w:t xml:space="preserve">Předmět </w:t>
      </w:r>
      <w:r w:rsidR="0060486C" w:rsidRPr="0060486C">
        <w:rPr>
          <w:rFonts w:ascii="Arial" w:hAnsi="Arial" w:cs="Arial"/>
          <w:sz w:val="20"/>
          <w:szCs w:val="20"/>
        </w:rPr>
        <w:t>plnění Dodavatele dle této Rámcové dohody</w:t>
      </w:r>
      <w:r>
        <w:rPr>
          <w:rFonts w:ascii="Arial" w:hAnsi="Arial" w:cs="Arial"/>
          <w:sz w:val="20"/>
          <w:szCs w:val="20"/>
        </w:rPr>
        <w:t xml:space="preserve">, resp. jednotlivých </w:t>
      </w:r>
      <w:r w:rsidR="00D42C3D">
        <w:rPr>
          <w:rFonts w:ascii="Arial" w:hAnsi="Arial" w:cs="Arial"/>
          <w:sz w:val="20"/>
          <w:szCs w:val="20"/>
        </w:rPr>
        <w:t>S</w:t>
      </w:r>
      <w:r>
        <w:rPr>
          <w:rFonts w:ascii="Arial" w:hAnsi="Arial" w:cs="Arial"/>
          <w:sz w:val="20"/>
          <w:szCs w:val="20"/>
        </w:rPr>
        <w:t xml:space="preserve">mluv na plnění </w:t>
      </w:r>
      <w:r w:rsidR="00015928">
        <w:rPr>
          <w:rFonts w:ascii="Arial" w:hAnsi="Arial" w:cs="Arial"/>
          <w:sz w:val="20"/>
          <w:szCs w:val="20"/>
        </w:rPr>
        <w:t>V</w:t>
      </w:r>
      <w:r>
        <w:rPr>
          <w:rFonts w:ascii="Arial" w:hAnsi="Arial" w:cs="Arial"/>
          <w:sz w:val="20"/>
          <w:szCs w:val="20"/>
        </w:rPr>
        <w:t>eřejných zakázek zadávaných na základě Rámcové dohody zahrnuje</w:t>
      </w:r>
      <w:r w:rsidR="0060486C" w:rsidRPr="0060486C">
        <w:rPr>
          <w:rFonts w:ascii="Arial" w:hAnsi="Arial" w:cs="Arial"/>
          <w:sz w:val="20"/>
          <w:szCs w:val="20"/>
        </w:rPr>
        <w:t xml:space="preserve">: </w:t>
      </w:r>
    </w:p>
    <w:p w14:paraId="3BEBFD9D" w14:textId="1A1CD55B" w:rsidR="0060486C" w:rsidRDefault="0060486C" w:rsidP="00B22679">
      <w:pPr>
        <w:numPr>
          <w:ilvl w:val="0"/>
          <w:numId w:val="18"/>
        </w:numPr>
        <w:spacing w:after="120" w:line="276" w:lineRule="auto"/>
        <w:ind w:left="1145" w:hanging="357"/>
        <w:jc w:val="both"/>
        <w:rPr>
          <w:rFonts w:ascii="Arial" w:hAnsi="Arial" w:cs="Arial"/>
          <w:sz w:val="20"/>
          <w:szCs w:val="20"/>
        </w:rPr>
      </w:pPr>
      <w:r w:rsidRPr="0060486C">
        <w:rPr>
          <w:rFonts w:ascii="Arial" w:hAnsi="Arial" w:cs="Arial"/>
          <w:sz w:val="20"/>
          <w:szCs w:val="20"/>
          <w:lang w:eastAsia="en-US"/>
        </w:rPr>
        <w:t xml:space="preserve">dodávky hardwarového vybavení </w:t>
      </w:r>
      <w:r>
        <w:rPr>
          <w:rFonts w:ascii="Arial" w:hAnsi="Arial" w:cs="Arial"/>
          <w:sz w:val="20"/>
          <w:szCs w:val="20"/>
        </w:rPr>
        <w:t xml:space="preserve">serverové infrastruktury </w:t>
      </w:r>
      <w:r w:rsidR="00695E8D">
        <w:rPr>
          <w:rFonts w:ascii="Arial" w:hAnsi="Arial" w:cs="Arial"/>
          <w:sz w:val="20"/>
          <w:szCs w:val="20"/>
        </w:rPr>
        <w:t>DC</w:t>
      </w:r>
      <w:r w:rsidR="00C6789F">
        <w:rPr>
          <w:rFonts w:ascii="Arial" w:hAnsi="Arial" w:cs="Arial"/>
          <w:sz w:val="20"/>
          <w:szCs w:val="20"/>
          <w:lang w:eastAsia="en-US"/>
        </w:rPr>
        <w:t xml:space="preserve"> a infrastruktury </w:t>
      </w:r>
      <w:r w:rsidR="00086935">
        <w:rPr>
          <w:rFonts w:ascii="Arial" w:hAnsi="Arial" w:cs="Arial"/>
          <w:sz w:val="20"/>
          <w:szCs w:val="20"/>
          <w:lang w:eastAsia="en-US"/>
        </w:rPr>
        <w:t>RP</w:t>
      </w:r>
      <w:r w:rsidRPr="0060486C">
        <w:rPr>
          <w:rFonts w:ascii="Arial" w:hAnsi="Arial" w:cs="Arial"/>
          <w:sz w:val="20"/>
          <w:szCs w:val="20"/>
          <w:lang w:eastAsia="en-US"/>
        </w:rPr>
        <w:t xml:space="preserve"> včetně standardního software a potřebných licencí (dále též jen „</w:t>
      </w:r>
      <w:r w:rsidRPr="00BB6B7F">
        <w:rPr>
          <w:rFonts w:ascii="Arial" w:hAnsi="Arial" w:cs="Arial"/>
          <w:b/>
          <w:sz w:val="20"/>
          <w:szCs w:val="20"/>
          <w:lang w:eastAsia="en-US"/>
        </w:rPr>
        <w:t>zboží</w:t>
      </w:r>
      <w:r w:rsidRPr="0060486C">
        <w:rPr>
          <w:rFonts w:ascii="Arial" w:hAnsi="Arial" w:cs="Arial"/>
          <w:sz w:val="20"/>
          <w:szCs w:val="20"/>
          <w:lang w:eastAsia="en-US"/>
        </w:rPr>
        <w:t>“ nebo „</w:t>
      </w:r>
      <w:r w:rsidRPr="00BB6B7F">
        <w:rPr>
          <w:rFonts w:ascii="Arial" w:hAnsi="Arial" w:cs="Arial"/>
          <w:b/>
          <w:sz w:val="20"/>
          <w:szCs w:val="20"/>
          <w:lang w:eastAsia="en-US"/>
        </w:rPr>
        <w:t>zařízení</w:t>
      </w:r>
      <w:r w:rsidRPr="0060486C">
        <w:rPr>
          <w:rFonts w:ascii="Arial" w:hAnsi="Arial" w:cs="Arial"/>
          <w:sz w:val="20"/>
          <w:szCs w:val="20"/>
          <w:lang w:eastAsia="en-US"/>
        </w:rPr>
        <w:t>“), včetně montáže zboží a souvisejících instalačních prací</w:t>
      </w:r>
      <w:r w:rsidR="00663CDD">
        <w:rPr>
          <w:rFonts w:ascii="Arial" w:hAnsi="Arial" w:cs="Arial"/>
          <w:sz w:val="20"/>
          <w:szCs w:val="20"/>
          <w:lang w:eastAsia="en-US"/>
        </w:rPr>
        <w:t xml:space="preserve"> </w:t>
      </w:r>
      <w:r w:rsidR="00663CDD" w:rsidRPr="00663CDD">
        <w:rPr>
          <w:rFonts w:ascii="Arial" w:hAnsi="Arial" w:cs="Arial"/>
          <w:sz w:val="20"/>
          <w:szCs w:val="20"/>
          <w:lang w:eastAsia="en-US"/>
        </w:rPr>
        <w:t>a převod vlastnického práva ke zboží na</w:t>
      </w:r>
      <w:r w:rsidR="000B2609">
        <w:rPr>
          <w:rFonts w:ascii="Arial" w:hAnsi="Arial" w:cs="Arial"/>
          <w:sz w:val="20"/>
          <w:szCs w:val="20"/>
          <w:lang w:eastAsia="en-US"/>
        </w:rPr>
        <w:t xml:space="preserve"> Objednatele </w:t>
      </w:r>
      <w:r w:rsidR="00E7332E">
        <w:rPr>
          <w:rFonts w:ascii="Arial" w:hAnsi="Arial" w:cs="Arial"/>
          <w:sz w:val="20"/>
          <w:szCs w:val="20"/>
          <w:lang w:eastAsia="en-US"/>
        </w:rPr>
        <w:t>(to vše dále též jen „</w:t>
      </w:r>
      <w:r w:rsidR="00E7332E" w:rsidRPr="00BB6B7F">
        <w:rPr>
          <w:rFonts w:ascii="Arial" w:hAnsi="Arial" w:cs="Arial"/>
          <w:b/>
          <w:sz w:val="20"/>
          <w:szCs w:val="20"/>
          <w:lang w:eastAsia="en-US"/>
        </w:rPr>
        <w:t>Dodávka zbož</w:t>
      </w:r>
      <w:r w:rsidR="00E7332E">
        <w:rPr>
          <w:rFonts w:ascii="Arial" w:hAnsi="Arial" w:cs="Arial"/>
          <w:sz w:val="20"/>
          <w:szCs w:val="20"/>
          <w:lang w:eastAsia="en-US"/>
        </w:rPr>
        <w:t>í“)</w:t>
      </w:r>
      <w:r w:rsidRPr="0060486C">
        <w:rPr>
          <w:rFonts w:ascii="Arial" w:hAnsi="Arial" w:cs="Arial"/>
          <w:sz w:val="20"/>
          <w:szCs w:val="20"/>
          <w:lang w:eastAsia="en-US"/>
        </w:rPr>
        <w:t>;</w:t>
      </w:r>
    </w:p>
    <w:p w14:paraId="63A44B7B" w14:textId="0A51BBE8" w:rsidR="00430CB8" w:rsidRPr="00430CB8" w:rsidRDefault="00663CDD" w:rsidP="00B22679">
      <w:pPr>
        <w:pStyle w:val="Odstavecseseznamem"/>
        <w:numPr>
          <w:ilvl w:val="0"/>
          <w:numId w:val="18"/>
        </w:numPr>
        <w:spacing w:after="120"/>
        <w:contextualSpacing w:val="0"/>
        <w:jc w:val="both"/>
        <w:rPr>
          <w:rFonts w:ascii="Arial" w:hAnsi="Arial" w:cs="Arial"/>
          <w:sz w:val="20"/>
          <w:szCs w:val="20"/>
          <w:lang w:eastAsia="cs-CZ"/>
        </w:rPr>
      </w:pPr>
      <w:r w:rsidRPr="00663CDD">
        <w:rPr>
          <w:rFonts w:ascii="Arial" w:hAnsi="Arial" w:cs="Arial"/>
          <w:sz w:val="20"/>
          <w:szCs w:val="20"/>
          <w:lang w:eastAsia="cs-CZ"/>
        </w:rPr>
        <w:t xml:space="preserve">poskytnutí záruky na dodané zboží s podporou ve zvýšených parametrech </w:t>
      </w:r>
      <w:r w:rsidR="00430CB8" w:rsidRPr="0060486C">
        <w:rPr>
          <w:rFonts w:ascii="Arial" w:hAnsi="Arial" w:cs="Arial"/>
          <w:sz w:val="20"/>
          <w:szCs w:val="20"/>
        </w:rPr>
        <w:t>v délce 60 měsíců</w:t>
      </w:r>
      <w:r w:rsidR="0060486C" w:rsidRPr="0060486C">
        <w:rPr>
          <w:rFonts w:ascii="Arial" w:hAnsi="Arial" w:cs="Arial"/>
          <w:sz w:val="20"/>
          <w:szCs w:val="20"/>
          <w:lang w:eastAsia="cs-CZ"/>
        </w:rPr>
        <w:t xml:space="preserve"> </w:t>
      </w:r>
      <w:r w:rsidRPr="00663CDD">
        <w:rPr>
          <w:rFonts w:ascii="Arial" w:hAnsi="Arial" w:cs="Arial"/>
          <w:sz w:val="20"/>
          <w:szCs w:val="20"/>
          <w:lang w:eastAsia="cs-CZ"/>
        </w:rPr>
        <w:t>za podmínek dále v této Rámcové dohodě sjednaných (dále též jen</w:t>
      </w:r>
      <w:r w:rsidR="005D375D">
        <w:rPr>
          <w:rFonts w:ascii="Arial" w:hAnsi="Arial" w:cs="Arial"/>
          <w:sz w:val="20"/>
          <w:szCs w:val="20"/>
          <w:lang w:eastAsia="cs-CZ"/>
        </w:rPr>
        <w:t xml:space="preserve"> </w:t>
      </w:r>
      <w:r w:rsidRPr="00663CDD">
        <w:rPr>
          <w:rFonts w:ascii="Arial" w:hAnsi="Arial" w:cs="Arial"/>
          <w:sz w:val="20"/>
          <w:szCs w:val="20"/>
          <w:lang w:eastAsia="cs-CZ"/>
        </w:rPr>
        <w:t>„</w:t>
      </w:r>
      <w:r w:rsidRPr="00B32E0B">
        <w:rPr>
          <w:rFonts w:ascii="Arial" w:hAnsi="Arial" w:cs="Arial"/>
          <w:b/>
          <w:sz w:val="20"/>
          <w:szCs w:val="20"/>
          <w:lang w:eastAsia="cs-CZ"/>
        </w:rPr>
        <w:t>Záruční podpora</w:t>
      </w:r>
      <w:r w:rsidRPr="00663CDD">
        <w:rPr>
          <w:rFonts w:ascii="Arial" w:hAnsi="Arial" w:cs="Arial"/>
          <w:sz w:val="20"/>
          <w:szCs w:val="20"/>
          <w:lang w:eastAsia="cs-CZ"/>
        </w:rPr>
        <w:t>“</w:t>
      </w:r>
      <w:r w:rsidR="005D375D">
        <w:rPr>
          <w:rFonts w:ascii="Arial" w:hAnsi="Arial" w:cs="Arial"/>
          <w:sz w:val="20"/>
          <w:szCs w:val="20"/>
          <w:lang w:eastAsia="cs-CZ"/>
        </w:rPr>
        <w:t xml:space="preserve"> </w:t>
      </w:r>
      <w:r w:rsidRPr="00663CDD">
        <w:rPr>
          <w:rFonts w:ascii="Arial" w:hAnsi="Arial" w:cs="Arial"/>
          <w:sz w:val="20"/>
          <w:szCs w:val="20"/>
          <w:lang w:eastAsia="cs-CZ"/>
        </w:rPr>
        <w:t>– blíže viz čl</w:t>
      </w:r>
      <w:r w:rsidRPr="00F771BA">
        <w:rPr>
          <w:rFonts w:ascii="Arial" w:hAnsi="Arial" w:cs="Arial"/>
          <w:sz w:val="20"/>
          <w:szCs w:val="20"/>
          <w:lang w:eastAsia="cs-CZ"/>
        </w:rPr>
        <w:t xml:space="preserve">. </w:t>
      </w:r>
      <w:r w:rsidR="00F771BA" w:rsidRPr="00F771BA">
        <w:rPr>
          <w:rFonts w:ascii="Arial" w:hAnsi="Arial" w:cs="Arial"/>
          <w:sz w:val="20"/>
          <w:szCs w:val="20"/>
          <w:lang w:eastAsia="cs-CZ"/>
        </w:rPr>
        <w:t>I</w:t>
      </w:r>
      <w:r w:rsidRPr="00F771BA">
        <w:rPr>
          <w:rFonts w:ascii="Arial" w:hAnsi="Arial" w:cs="Arial"/>
          <w:sz w:val="20"/>
          <w:szCs w:val="20"/>
          <w:lang w:eastAsia="cs-CZ"/>
        </w:rPr>
        <w:t>X.</w:t>
      </w:r>
      <w:r w:rsidRPr="00663CDD">
        <w:rPr>
          <w:rFonts w:ascii="Arial" w:hAnsi="Arial" w:cs="Arial"/>
          <w:sz w:val="20"/>
          <w:szCs w:val="20"/>
          <w:lang w:eastAsia="cs-CZ"/>
        </w:rPr>
        <w:t xml:space="preserve"> Rámcové dohody)</w:t>
      </w:r>
      <w:r w:rsidR="00906AF8">
        <w:rPr>
          <w:rFonts w:ascii="Arial" w:hAnsi="Arial" w:cs="Arial"/>
          <w:sz w:val="20"/>
          <w:szCs w:val="20"/>
          <w:lang w:eastAsia="cs-CZ"/>
        </w:rPr>
        <w:t>;</w:t>
      </w:r>
    </w:p>
    <w:p w14:paraId="18F8D56B" w14:textId="7CA2651B" w:rsidR="00AE0BD1" w:rsidRDefault="00430CB8" w:rsidP="00B22679">
      <w:pPr>
        <w:pStyle w:val="Odstavecseseznamem"/>
        <w:numPr>
          <w:ilvl w:val="0"/>
          <w:numId w:val="18"/>
        </w:numPr>
        <w:spacing w:after="120"/>
        <w:contextualSpacing w:val="0"/>
        <w:jc w:val="both"/>
        <w:rPr>
          <w:rFonts w:ascii="Arial" w:hAnsi="Arial" w:cs="Arial"/>
          <w:sz w:val="20"/>
          <w:szCs w:val="20"/>
          <w:lang w:eastAsia="cs-CZ"/>
        </w:rPr>
      </w:pPr>
      <w:r>
        <w:rPr>
          <w:rFonts w:ascii="Arial" w:hAnsi="Arial" w:cs="Arial"/>
          <w:sz w:val="20"/>
          <w:szCs w:val="20"/>
          <w:lang w:eastAsia="cs-CZ"/>
        </w:rPr>
        <w:t>p</w:t>
      </w:r>
      <w:r w:rsidRPr="00430CB8">
        <w:rPr>
          <w:rFonts w:ascii="Arial" w:hAnsi="Arial" w:cs="Arial"/>
          <w:sz w:val="20"/>
          <w:szCs w:val="20"/>
          <w:lang w:eastAsia="cs-CZ"/>
        </w:rPr>
        <w:t>oskytnutí následné podpory SW</w:t>
      </w:r>
      <w:r w:rsidR="001D6445">
        <w:rPr>
          <w:rFonts w:ascii="Arial" w:hAnsi="Arial" w:cs="Arial"/>
          <w:sz w:val="20"/>
          <w:szCs w:val="20"/>
          <w:lang w:eastAsia="cs-CZ"/>
        </w:rPr>
        <w:t xml:space="preserve"> v případě, že je součástí z</w:t>
      </w:r>
      <w:r w:rsidR="009B2D58">
        <w:rPr>
          <w:rFonts w:ascii="Arial" w:hAnsi="Arial" w:cs="Arial"/>
          <w:sz w:val="20"/>
          <w:szCs w:val="20"/>
          <w:lang w:eastAsia="cs-CZ"/>
        </w:rPr>
        <w:t>ařízení</w:t>
      </w:r>
      <w:r w:rsidR="00737118">
        <w:rPr>
          <w:rFonts w:ascii="Arial" w:hAnsi="Arial" w:cs="Arial"/>
          <w:sz w:val="20"/>
          <w:szCs w:val="20"/>
          <w:lang w:eastAsia="cs-CZ"/>
        </w:rPr>
        <w:t>,</w:t>
      </w:r>
      <w:r w:rsidR="00FB1AB7" w:rsidRPr="00FB1AB7">
        <w:t xml:space="preserve"> </w:t>
      </w:r>
      <w:r w:rsidR="00FB1AB7" w:rsidRPr="00FB1AB7">
        <w:rPr>
          <w:rFonts w:ascii="Arial" w:hAnsi="Arial" w:cs="Arial"/>
          <w:sz w:val="20"/>
          <w:szCs w:val="20"/>
          <w:lang w:eastAsia="cs-CZ"/>
        </w:rPr>
        <w:t>tj. zajištění přístupu a možnosti stahování / náhradního předávání všech aktualizací (upgrade) dodaného SW a jeho užívání (viz písm. a) tohoto odstavce) pro Objednatele po dobu 36 měsíců od ukončení Záruční podpory nebo do ukončení technické podpory výrobcem (End of Support) podle toho, která událost nastane dříve (dále též jen „</w:t>
      </w:r>
      <w:r w:rsidR="00FB1AB7" w:rsidRPr="00B32E0B">
        <w:rPr>
          <w:rFonts w:ascii="Arial" w:hAnsi="Arial" w:cs="Arial"/>
          <w:b/>
          <w:sz w:val="20"/>
          <w:szCs w:val="20"/>
          <w:lang w:eastAsia="cs-CZ"/>
        </w:rPr>
        <w:t>Následná podpora SW</w:t>
      </w:r>
      <w:r w:rsidR="00FB1AB7" w:rsidRPr="00FB1AB7">
        <w:rPr>
          <w:rFonts w:ascii="Arial" w:hAnsi="Arial" w:cs="Arial"/>
          <w:sz w:val="20"/>
          <w:szCs w:val="20"/>
          <w:lang w:eastAsia="cs-CZ"/>
        </w:rPr>
        <w:t>“)</w:t>
      </w:r>
      <w:r w:rsidR="00FB1AB7">
        <w:rPr>
          <w:rFonts w:ascii="Arial" w:hAnsi="Arial" w:cs="Arial"/>
          <w:sz w:val="20"/>
          <w:szCs w:val="20"/>
          <w:lang w:eastAsia="cs-CZ"/>
        </w:rPr>
        <w:t>;</w:t>
      </w:r>
    </w:p>
    <w:p w14:paraId="78963D03" w14:textId="77777777" w:rsidR="00FB1AB7" w:rsidRDefault="00FB1AB7" w:rsidP="00B22679">
      <w:pPr>
        <w:pStyle w:val="Odstavecseseznamem"/>
        <w:numPr>
          <w:ilvl w:val="0"/>
          <w:numId w:val="18"/>
        </w:numPr>
        <w:spacing w:after="120"/>
        <w:contextualSpacing w:val="0"/>
        <w:jc w:val="both"/>
        <w:rPr>
          <w:rFonts w:ascii="Arial" w:hAnsi="Arial" w:cs="Arial"/>
          <w:sz w:val="20"/>
          <w:szCs w:val="20"/>
          <w:lang w:eastAsia="cs-CZ"/>
        </w:rPr>
      </w:pPr>
      <w:r w:rsidRPr="00FB1AB7">
        <w:rPr>
          <w:rFonts w:ascii="Arial" w:hAnsi="Arial" w:cs="Arial"/>
          <w:sz w:val="20"/>
          <w:szCs w:val="20"/>
          <w:lang w:eastAsia="cs-CZ"/>
        </w:rPr>
        <w:t>poskytnutí/zajištění nevýhradní licence na dobu trvání majetkových práv k softwaru, který je nedílnou a neoddělitelnou součástí poskytovaného plnění, včetně všech aktualizací získaných v rámci Záruční podpory a Následné podpory SW, a to k užití v rámci VZP ČR pro všechny dodávané funkcionality/software;</w:t>
      </w:r>
    </w:p>
    <w:p w14:paraId="08EC47EE" w14:textId="77777777" w:rsidR="00430CB8" w:rsidRPr="00AE0BD1" w:rsidRDefault="00FB1AB7" w:rsidP="00B22679">
      <w:pPr>
        <w:pStyle w:val="Odstavecseseznamem"/>
        <w:numPr>
          <w:ilvl w:val="0"/>
          <w:numId w:val="18"/>
        </w:numPr>
        <w:spacing w:after="120"/>
        <w:contextualSpacing w:val="0"/>
        <w:jc w:val="both"/>
        <w:rPr>
          <w:rFonts w:ascii="Arial" w:hAnsi="Arial" w:cs="Arial"/>
          <w:sz w:val="20"/>
          <w:szCs w:val="20"/>
          <w:lang w:eastAsia="cs-CZ"/>
        </w:rPr>
      </w:pPr>
      <w:r>
        <w:rPr>
          <w:rFonts w:ascii="Arial" w:hAnsi="Arial" w:cs="Arial"/>
          <w:sz w:val="20"/>
          <w:szCs w:val="20"/>
        </w:rPr>
        <w:t xml:space="preserve">uskutečnění </w:t>
      </w:r>
      <w:r w:rsidR="00430CB8" w:rsidRPr="00AE0BD1">
        <w:rPr>
          <w:rFonts w:ascii="Arial" w:hAnsi="Arial" w:cs="Arial"/>
          <w:sz w:val="20"/>
          <w:szCs w:val="20"/>
        </w:rPr>
        <w:t>workshop</w:t>
      </w:r>
      <w:r>
        <w:rPr>
          <w:rFonts w:ascii="Arial" w:hAnsi="Arial" w:cs="Arial"/>
          <w:sz w:val="20"/>
          <w:szCs w:val="20"/>
        </w:rPr>
        <w:t>u</w:t>
      </w:r>
      <w:r w:rsidR="00430CB8" w:rsidRPr="00AE0BD1">
        <w:rPr>
          <w:rFonts w:ascii="Arial" w:hAnsi="Arial" w:cs="Arial"/>
          <w:sz w:val="20"/>
          <w:szCs w:val="20"/>
        </w:rPr>
        <w:t xml:space="preserve"> v</w:t>
      </w:r>
      <w:r w:rsidR="00060602">
        <w:rPr>
          <w:rFonts w:ascii="Arial" w:hAnsi="Arial" w:cs="Arial"/>
          <w:sz w:val="20"/>
          <w:szCs w:val="20"/>
        </w:rPr>
        <w:t> </w:t>
      </w:r>
      <w:r w:rsidR="00430CB8" w:rsidRPr="00AE0BD1">
        <w:rPr>
          <w:rFonts w:ascii="Arial" w:hAnsi="Arial" w:cs="Arial"/>
          <w:sz w:val="20"/>
          <w:szCs w:val="20"/>
        </w:rPr>
        <w:t>Praze</w:t>
      </w:r>
      <w:r w:rsidR="00060602">
        <w:rPr>
          <w:rFonts w:ascii="Arial" w:hAnsi="Arial" w:cs="Arial"/>
          <w:sz w:val="20"/>
          <w:szCs w:val="20"/>
        </w:rPr>
        <w:t xml:space="preserve"> v rozsahu 16 hodin</w:t>
      </w:r>
      <w:r w:rsidR="00906AF8">
        <w:rPr>
          <w:rFonts w:ascii="Arial" w:hAnsi="Arial" w:cs="Arial"/>
          <w:sz w:val="20"/>
          <w:szCs w:val="20"/>
        </w:rPr>
        <w:t>.</w:t>
      </w:r>
      <w:r w:rsidR="00430CB8" w:rsidRPr="00AE0BD1">
        <w:rPr>
          <w:rFonts w:ascii="Arial" w:hAnsi="Arial" w:cs="Arial"/>
          <w:sz w:val="20"/>
          <w:szCs w:val="20"/>
        </w:rPr>
        <w:t xml:space="preserve"> </w:t>
      </w:r>
    </w:p>
    <w:p w14:paraId="6B902590" w14:textId="02B9FF8E" w:rsidR="0060486C" w:rsidRDefault="0060486C" w:rsidP="00B22679">
      <w:pPr>
        <w:numPr>
          <w:ilvl w:val="0"/>
          <w:numId w:val="9"/>
        </w:numPr>
        <w:spacing w:after="120" w:line="276" w:lineRule="auto"/>
        <w:ind w:left="426" w:hanging="426"/>
        <w:jc w:val="both"/>
        <w:rPr>
          <w:rFonts w:ascii="Arial" w:hAnsi="Arial" w:cs="Arial"/>
          <w:sz w:val="20"/>
          <w:szCs w:val="20"/>
        </w:rPr>
      </w:pPr>
      <w:r w:rsidRPr="0060486C">
        <w:rPr>
          <w:rFonts w:ascii="Arial" w:hAnsi="Arial" w:cs="Arial"/>
          <w:sz w:val="20"/>
          <w:szCs w:val="20"/>
        </w:rPr>
        <w:t>Dodavatel</w:t>
      </w:r>
      <w:r w:rsidR="00C201D1">
        <w:rPr>
          <w:rFonts w:ascii="Arial" w:hAnsi="Arial" w:cs="Arial"/>
          <w:sz w:val="20"/>
          <w:szCs w:val="20"/>
        </w:rPr>
        <w:t>é</w:t>
      </w:r>
      <w:r w:rsidRPr="0060486C">
        <w:rPr>
          <w:rFonts w:ascii="Arial" w:hAnsi="Arial" w:cs="Arial"/>
          <w:sz w:val="20"/>
          <w:szCs w:val="20"/>
        </w:rPr>
        <w:t xml:space="preserve"> se zavazuj</w:t>
      </w:r>
      <w:r w:rsidR="00C201D1">
        <w:rPr>
          <w:rFonts w:ascii="Arial" w:hAnsi="Arial" w:cs="Arial"/>
          <w:sz w:val="20"/>
          <w:szCs w:val="20"/>
        </w:rPr>
        <w:t>í</w:t>
      </w:r>
      <w:r w:rsidRPr="0060486C">
        <w:rPr>
          <w:rFonts w:ascii="Arial" w:hAnsi="Arial" w:cs="Arial"/>
          <w:sz w:val="20"/>
          <w:szCs w:val="20"/>
        </w:rPr>
        <w:t xml:space="preserve"> plnit své závazky z této Rámcové dohody zcela v souladu s Rámcovou dohodou </w:t>
      </w:r>
      <w:r w:rsidR="002140DD">
        <w:rPr>
          <w:rFonts w:ascii="Arial" w:hAnsi="Arial" w:cs="Arial"/>
          <w:sz w:val="20"/>
          <w:szCs w:val="20"/>
        </w:rPr>
        <w:t xml:space="preserve">a s požadavky Objednatele </w:t>
      </w:r>
      <w:r w:rsidR="002140DD" w:rsidRPr="00C26609">
        <w:rPr>
          <w:rFonts w:ascii="Arial" w:hAnsi="Arial" w:cs="Arial"/>
          <w:sz w:val="20"/>
          <w:szCs w:val="20"/>
        </w:rPr>
        <w:t>uvedenými v Příloze č. 1,</w:t>
      </w:r>
      <w:r w:rsidR="002140DD">
        <w:rPr>
          <w:rFonts w:ascii="Arial" w:hAnsi="Arial" w:cs="Arial"/>
          <w:sz w:val="20"/>
          <w:szCs w:val="20"/>
        </w:rPr>
        <w:t xml:space="preserve"> </w:t>
      </w:r>
      <w:r w:rsidR="00767F7A">
        <w:rPr>
          <w:rFonts w:ascii="Arial" w:hAnsi="Arial" w:cs="Arial"/>
          <w:sz w:val="20"/>
          <w:szCs w:val="20"/>
        </w:rPr>
        <w:t>v souladu s</w:t>
      </w:r>
      <w:r w:rsidR="002140DD">
        <w:rPr>
          <w:rFonts w:ascii="Arial" w:hAnsi="Arial" w:cs="Arial"/>
          <w:sz w:val="20"/>
          <w:szCs w:val="20"/>
        </w:rPr>
        <w:t xml:space="preserve"> ustanoveními </w:t>
      </w:r>
      <w:r w:rsidR="002140DD" w:rsidRPr="00C26609">
        <w:rPr>
          <w:rFonts w:ascii="Arial" w:hAnsi="Arial" w:cs="Arial"/>
          <w:sz w:val="20"/>
          <w:szCs w:val="20"/>
        </w:rPr>
        <w:t>všech příloh</w:t>
      </w:r>
      <w:r w:rsidR="002140DD">
        <w:rPr>
          <w:rFonts w:ascii="Arial" w:hAnsi="Arial" w:cs="Arial"/>
          <w:sz w:val="20"/>
          <w:szCs w:val="20"/>
        </w:rPr>
        <w:t xml:space="preserve"> Rámcové dohody a jednotlivých</w:t>
      </w:r>
      <w:r w:rsidRPr="0060486C">
        <w:rPr>
          <w:rFonts w:ascii="Arial" w:hAnsi="Arial" w:cs="Arial"/>
          <w:sz w:val="20"/>
          <w:szCs w:val="20"/>
        </w:rPr>
        <w:t xml:space="preserve"> </w:t>
      </w:r>
      <w:r w:rsidR="008F00B0">
        <w:rPr>
          <w:rFonts w:ascii="Arial" w:hAnsi="Arial" w:cs="Arial"/>
          <w:sz w:val="20"/>
          <w:szCs w:val="22"/>
        </w:rPr>
        <w:t>S</w:t>
      </w:r>
      <w:r w:rsidR="002140DD">
        <w:rPr>
          <w:rFonts w:ascii="Arial" w:hAnsi="Arial" w:cs="Arial"/>
          <w:sz w:val="20"/>
          <w:szCs w:val="22"/>
        </w:rPr>
        <w:t>mluv</w:t>
      </w:r>
      <w:r w:rsidRPr="0060486C">
        <w:rPr>
          <w:rFonts w:ascii="Arial" w:hAnsi="Arial" w:cs="Arial"/>
          <w:sz w:val="20"/>
          <w:szCs w:val="22"/>
        </w:rPr>
        <w:t xml:space="preserve"> na plnění</w:t>
      </w:r>
      <w:r w:rsidRPr="0060486C">
        <w:rPr>
          <w:rFonts w:ascii="Arial" w:hAnsi="Arial" w:cs="Arial"/>
          <w:sz w:val="20"/>
          <w:szCs w:val="20"/>
        </w:rPr>
        <w:t xml:space="preserve">. </w:t>
      </w:r>
    </w:p>
    <w:p w14:paraId="13FDF6AF" w14:textId="0E07A1DA" w:rsidR="0060486C" w:rsidRDefault="0060486C" w:rsidP="00B22679">
      <w:pPr>
        <w:numPr>
          <w:ilvl w:val="0"/>
          <w:numId w:val="9"/>
        </w:numPr>
        <w:spacing w:after="120" w:line="276" w:lineRule="auto"/>
        <w:ind w:left="426" w:hanging="426"/>
        <w:jc w:val="both"/>
        <w:rPr>
          <w:rFonts w:ascii="Arial" w:hAnsi="Arial" w:cs="Arial"/>
          <w:sz w:val="20"/>
          <w:szCs w:val="20"/>
        </w:rPr>
      </w:pPr>
      <w:r w:rsidRPr="0060486C">
        <w:rPr>
          <w:rFonts w:ascii="Arial" w:hAnsi="Arial" w:cs="Arial"/>
          <w:sz w:val="20"/>
          <w:szCs w:val="20"/>
        </w:rPr>
        <w:t xml:space="preserve">Objednatel si vyhrazuje právo </w:t>
      </w:r>
      <w:r w:rsidR="002140DD">
        <w:rPr>
          <w:rFonts w:ascii="Arial" w:hAnsi="Arial" w:cs="Arial"/>
          <w:sz w:val="20"/>
          <w:szCs w:val="20"/>
        </w:rPr>
        <w:t xml:space="preserve">zadávat </w:t>
      </w:r>
      <w:r w:rsidR="00B3768C">
        <w:rPr>
          <w:rFonts w:ascii="Arial" w:hAnsi="Arial" w:cs="Arial"/>
          <w:sz w:val="20"/>
          <w:szCs w:val="20"/>
        </w:rPr>
        <w:t>V</w:t>
      </w:r>
      <w:r w:rsidR="002140DD">
        <w:rPr>
          <w:rFonts w:ascii="Arial" w:hAnsi="Arial" w:cs="Arial"/>
          <w:sz w:val="20"/>
          <w:szCs w:val="20"/>
        </w:rPr>
        <w:t xml:space="preserve">eřejné zakázky </w:t>
      </w:r>
      <w:r w:rsidRPr="0060486C">
        <w:rPr>
          <w:rFonts w:ascii="Arial" w:hAnsi="Arial" w:cs="Arial"/>
          <w:sz w:val="20"/>
          <w:szCs w:val="20"/>
        </w:rPr>
        <w:t xml:space="preserve">dle svých provozních potřeb. Tato Rámcová dohoda nezavazuje </w:t>
      </w:r>
      <w:r w:rsidR="00767F7A">
        <w:rPr>
          <w:rFonts w:ascii="Arial" w:hAnsi="Arial" w:cs="Arial"/>
          <w:sz w:val="20"/>
          <w:szCs w:val="20"/>
        </w:rPr>
        <w:t>O</w:t>
      </w:r>
      <w:r w:rsidRPr="0060486C">
        <w:rPr>
          <w:rFonts w:ascii="Arial" w:hAnsi="Arial" w:cs="Arial"/>
          <w:sz w:val="20"/>
          <w:szCs w:val="20"/>
        </w:rPr>
        <w:t>bjednatele k</w:t>
      </w:r>
      <w:r w:rsidR="002140DD">
        <w:rPr>
          <w:rFonts w:ascii="Arial" w:hAnsi="Arial" w:cs="Arial"/>
          <w:sz w:val="20"/>
          <w:szCs w:val="20"/>
        </w:rPr>
        <w:t> objednání plnění v</w:t>
      </w:r>
      <w:r w:rsidRPr="0060486C">
        <w:rPr>
          <w:rFonts w:ascii="Arial" w:hAnsi="Arial" w:cs="Arial"/>
          <w:sz w:val="20"/>
          <w:szCs w:val="20"/>
        </w:rPr>
        <w:t xml:space="preserve"> jakémkoli minimálním množství a rozsahu (co do typu plnění nebo jeho finančního objemu).</w:t>
      </w:r>
    </w:p>
    <w:p w14:paraId="10ED444F" w14:textId="77777777" w:rsidR="00910DDF" w:rsidRDefault="00910DDF" w:rsidP="00B22679">
      <w:pPr>
        <w:spacing w:after="120" w:line="276" w:lineRule="auto"/>
        <w:jc w:val="both"/>
        <w:rPr>
          <w:rFonts w:ascii="Arial" w:hAnsi="Arial" w:cs="Arial"/>
          <w:sz w:val="20"/>
          <w:szCs w:val="20"/>
        </w:rPr>
      </w:pPr>
    </w:p>
    <w:p w14:paraId="79624F08" w14:textId="77777777" w:rsidR="00BB6B7F" w:rsidRPr="00BB6B7F" w:rsidRDefault="00BB6B7F" w:rsidP="00B22679">
      <w:pPr>
        <w:pStyle w:val="Odstavecseseznamem"/>
        <w:tabs>
          <w:tab w:val="left" w:pos="0"/>
        </w:tabs>
        <w:spacing w:after="120"/>
        <w:ind w:left="0"/>
        <w:contextualSpacing w:val="0"/>
        <w:jc w:val="center"/>
        <w:rPr>
          <w:rFonts w:ascii="Arial" w:hAnsi="Arial" w:cs="Arial"/>
          <w:b/>
          <w:sz w:val="20"/>
          <w:szCs w:val="20"/>
        </w:rPr>
      </w:pPr>
      <w:r w:rsidRPr="00BB6B7F">
        <w:rPr>
          <w:rFonts w:ascii="Arial" w:hAnsi="Arial" w:cs="Arial"/>
          <w:b/>
          <w:sz w:val="20"/>
          <w:szCs w:val="20"/>
        </w:rPr>
        <w:t>Článek III.</w:t>
      </w:r>
    </w:p>
    <w:p w14:paraId="4B7ED8EC" w14:textId="77777777" w:rsidR="00BB6B7F" w:rsidRPr="00BB6B7F" w:rsidRDefault="00BB6B7F" w:rsidP="00B22679">
      <w:pPr>
        <w:pStyle w:val="Odstavecseseznamem"/>
        <w:tabs>
          <w:tab w:val="left" w:pos="0"/>
        </w:tabs>
        <w:spacing w:after="120"/>
        <w:ind w:left="0"/>
        <w:contextualSpacing w:val="0"/>
        <w:jc w:val="center"/>
        <w:rPr>
          <w:rFonts w:ascii="Arial" w:hAnsi="Arial" w:cs="Arial"/>
          <w:b/>
          <w:sz w:val="20"/>
          <w:szCs w:val="20"/>
        </w:rPr>
      </w:pPr>
      <w:r w:rsidRPr="00BB6B7F">
        <w:rPr>
          <w:rFonts w:ascii="Arial" w:hAnsi="Arial" w:cs="Arial"/>
          <w:b/>
          <w:sz w:val="20"/>
          <w:szCs w:val="20"/>
        </w:rPr>
        <w:t>Veřejné zakázky zadávané na základě Rámcové dohody</w:t>
      </w:r>
    </w:p>
    <w:p w14:paraId="78E2C3F6" w14:textId="6CDC5182" w:rsidR="00527A3F" w:rsidRPr="004B2718" w:rsidRDefault="00374147" w:rsidP="00B22679">
      <w:pPr>
        <w:numPr>
          <w:ilvl w:val="0"/>
          <w:numId w:val="31"/>
        </w:numPr>
        <w:spacing w:after="120" w:line="276" w:lineRule="auto"/>
        <w:jc w:val="both"/>
        <w:rPr>
          <w:rFonts w:ascii="Arial" w:hAnsi="Arial" w:cs="Arial"/>
          <w:sz w:val="20"/>
          <w:szCs w:val="22"/>
        </w:rPr>
      </w:pPr>
      <w:r w:rsidRPr="00B607B3">
        <w:rPr>
          <w:rFonts w:ascii="Arial" w:hAnsi="Arial" w:cs="Arial"/>
          <w:sz w:val="20"/>
          <w:szCs w:val="20"/>
        </w:rPr>
        <w:t xml:space="preserve">Na základě této Rámcové dohody budou vyhlašovány jednotlivé </w:t>
      </w:r>
      <w:r w:rsidR="00DB0981">
        <w:rPr>
          <w:rFonts w:ascii="Arial" w:hAnsi="Arial" w:cs="Arial"/>
          <w:sz w:val="20"/>
          <w:szCs w:val="20"/>
        </w:rPr>
        <w:t>V</w:t>
      </w:r>
      <w:r w:rsidRPr="00B607B3">
        <w:rPr>
          <w:rFonts w:ascii="Arial" w:hAnsi="Arial" w:cs="Arial"/>
          <w:sz w:val="20"/>
          <w:szCs w:val="20"/>
        </w:rPr>
        <w:t>eřejné zakázky</w:t>
      </w:r>
      <w:r w:rsidR="00B607B3" w:rsidRPr="00B607B3">
        <w:rPr>
          <w:rFonts w:ascii="Arial" w:hAnsi="Arial" w:cs="Arial"/>
          <w:sz w:val="20"/>
          <w:szCs w:val="20"/>
        </w:rPr>
        <w:t xml:space="preserve"> (</w:t>
      </w:r>
      <w:r w:rsidR="004B2718">
        <w:rPr>
          <w:rFonts w:ascii="Arial" w:hAnsi="Arial" w:cs="Arial"/>
          <w:sz w:val="20"/>
          <w:szCs w:val="20"/>
        </w:rPr>
        <w:t>dále jen „</w:t>
      </w:r>
      <w:r w:rsidR="00B607B3" w:rsidRPr="004B2718">
        <w:rPr>
          <w:rFonts w:ascii="Arial" w:hAnsi="Arial" w:cs="Arial"/>
          <w:b/>
          <w:sz w:val="20"/>
          <w:szCs w:val="20"/>
        </w:rPr>
        <w:t>minitendry</w:t>
      </w:r>
      <w:r w:rsidR="004B2718">
        <w:rPr>
          <w:rFonts w:ascii="Arial" w:hAnsi="Arial" w:cs="Arial"/>
          <w:sz w:val="20"/>
          <w:szCs w:val="20"/>
        </w:rPr>
        <w:t>“</w:t>
      </w:r>
      <w:r w:rsidR="00B607B3" w:rsidRPr="00B607B3">
        <w:rPr>
          <w:rFonts w:ascii="Arial" w:hAnsi="Arial" w:cs="Arial"/>
          <w:sz w:val="20"/>
          <w:szCs w:val="20"/>
        </w:rPr>
        <w:t>),</w:t>
      </w:r>
      <w:r w:rsidRPr="00B607B3">
        <w:rPr>
          <w:rFonts w:ascii="Arial" w:hAnsi="Arial" w:cs="Arial"/>
          <w:sz w:val="20"/>
          <w:szCs w:val="20"/>
        </w:rPr>
        <w:t xml:space="preserve"> na základě kte</w:t>
      </w:r>
      <w:r w:rsidR="00B607B3" w:rsidRPr="00B607B3">
        <w:rPr>
          <w:rFonts w:ascii="Arial" w:hAnsi="Arial" w:cs="Arial"/>
          <w:sz w:val="20"/>
          <w:szCs w:val="20"/>
        </w:rPr>
        <w:t>r</w:t>
      </w:r>
      <w:r w:rsidRPr="00B607B3">
        <w:rPr>
          <w:rFonts w:ascii="Arial" w:hAnsi="Arial" w:cs="Arial"/>
          <w:sz w:val="20"/>
          <w:szCs w:val="20"/>
        </w:rPr>
        <w:t>ých budou uzavírány j</w:t>
      </w:r>
      <w:r w:rsidR="00910DDF" w:rsidRPr="00B607B3">
        <w:rPr>
          <w:rFonts w:ascii="Arial" w:hAnsi="Arial" w:cs="Arial"/>
          <w:sz w:val="20"/>
          <w:szCs w:val="20"/>
        </w:rPr>
        <w:t xml:space="preserve">ednotlivé </w:t>
      </w:r>
      <w:r w:rsidR="00D357D6" w:rsidRPr="00B607B3">
        <w:rPr>
          <w:rFonts w:ascii="Arial" w:hAnsi="Arial" w:cs="Arial"/>
          <w:sz w:val="20"/>
          <w:szCs w:val="22"/>
        </w:rPr>
        <w:t>S</w:t>
      </w:r>
      <w:r w:rsidRPr="00B607B3">
        <w:rPr>
          <w:rFonts w:ascii="Arial" w:hAnsi="Arial" w:cs="Arial"/>
          <w:sz w:val="20"/>
          <w:szCs w:val="22"/>
        </w:rPr>
        <w:t>m</w:t>
      </w:r>
      <w:r w:rsidR="00BB6B7F" w:rsidRPr="00B607B3">
        <w:rPr>
          <w:rFonts w:ascii="Arial" w:hAnsi="Arial" w:cs="Arial"/>
          <w:sz w:val="20"/>
          <w:szCs w:val="22"/>
        </w:rPr>
        <w:t>louvy na plnění</w:t>
      </w:r>
      <w:r w:rsidR="008776D5">
        <w:rPr>
          <w:rFonts w:ascii="Arial" w:hAnsi="Arial" w:cs="Arial"/>
          <w:sz w:val="20"/>
          <w:szCs w:val="22"/>
        </w:rPr>
        <w:t xml:space="preserve"> postupem dle §135 ZZVZ</w:t>
      </w:r>
      <w:r w:rsidR="00B607B3">
        <w:rPr>
          <w:rFonts w:ascii="Arial" w:hAnsi="Arial" w:cs="Arial"/>
          <w:sz w:val="20"/>
          <w:szCs w:val="22"/>
        </w:rPr>
        <w:t xml:space="preserve">, </w:t>
      </w:r>
      <w:r w:rsidR="008776D5">
        <w:rPr>
          <w:rFonts w:ascii="Arial" w:hAnsi="Arial" w:cs="Arial"/>
          <w:sz w:val="20"/>
          <w:szCs w:val="22"/>
        </w:rPr>
        <w:t>tj. formou pís</w:t>
      </w:r>
      <w:r w:rsidR="00527A3F">
        <w:rPr>
          <w:rFonts w:ascii="Arial" w:hAnsi="Arial" w:cs="Arial"/>
          <w:sz w:val="20"/>
          <w:szCs w:val="22"/>
        </w:rPr>
        <w:t>e</w:t>
      </w:r>
      <w:r w:rsidR="008776D5">
        <w:rPr>
          <w:rFonts w:ascii="Arial" w:hAnsi="Arial" w:cs="Arial"/>
          <w:sz w:val="20"/>
          <w:szCs w:val="22"/>
        </w:rPr>
        <w:t xml:space="preserve">mné </w:t>
      </w:r>
      <w:r w:rsidR="00DB0981">
        <w:rPr>
          <w:rFonts w:ascii="Arial" w:hAnsi="Arial" w:cs="Arial"/>
          <w:sz w:val="20"/>
          <w:szCs w:val="22"/>
        </w:rPr>
        <w:t>v</w:t>
      </w:r>
      <w:r w:rsidR="008776D5">
        <w:rPr>
          <w:rFonts w:ascii="Arial" w:hAnsi="Arial" w:cs="Arial"/>
          <w:sz w:val="20"/>
          <w:szCs w:val="22"/>
        </w:rPr>
        <w:t>ýzvy k podání nabídky</w:t>
      </w:r>
      <w:r w:rsidR="00527A3F">
        <w:rPr>
          <w:rFonts w:ascii="Arial" w:hAnsi="Arial" w:cs="Arial"/>
          <w:sz w:val="20"/>
          <w:szCs w:val="22"/>
        </w:rPr>
        <w:t xml:space="preserve"> </w:t>
      </w:r>
      <w:r w:rsidR="00DB0981">
        <w:rPr>
          <w:rFonts w:ascii="Arial" w:hAnsi="Arial" w:cs="Arial"/>
          <w:sz w:val="20"/>
          <w:szCs w:val="22"/>
        </w:rPr>
        <w:t>do</w:t>
      </w:r>
      <w:r w:rsidR="00527A3F">
        <w:rPr>
          <w:rFonts w:ascii="Arial" w:hAnsi="Arial" w:cs="Arial"/>
          <w:sz w:val="20"/>
          <w:szCs w:val="22"/>
        </w:rPr>
        <w:t xml:space="preserve"> minitendru </w:t>
      </w:r>
      <w:r w:rsidR="00DB0981" w:rsidRPr="004B2718">
        <w:rPr>
          <w:rFonts w:ascii="Arial" w:hAnsi="Arial" w:cs="Arial"/>
          <w:sz w:val="20"/>
          <w:szCs w:val="22"/>
        </w:rPr>
        <w:t xml:space="preserve">(dále jen </w:t>
      </w:r>
      <w:r w:rsidR="00DB0981">
        <w:rPr>
          <w:rFonts w:ascii="Arial" w:hAnsi="Arial" w:cs="Arial"/>
          <w:sz w:val="20"/>
          <w:szCs w:val="22"/>
        </w:rPr>
        <w:t>„</w:t>
      </w:r>
      <w:r w:rsidR="00DB0981" w:rsidRPr="004B2718">
        <w:rPr>
          <w:rFonts w:ascii="Arial" w:hAnsi="Arial" w:cs="Arial"/>
          <w:b/>
          <w:sz w:val="20"/>
          <w:szCs w:val="22"/>
        </w:rPr>
        <w:t>Výzva</w:t>
      </w:r>
      <w:r w:rsidR="00DB0981" w:rsidRPr="004B2718">
        <w:rPr>
          <w:rFonts w:ascii="Arial" w:hAnsi="Arial" w:cs="Arial"/>
          <w:sz w:val="20"/>
          <w:szCs w:val="22"/>
        </w:rPr>
        <w:t>")</w:t>
      </w:r>
      <w:r w:rsidR="00DB0981">
        <w:rPr>
          <w:rFonts w:ascii="Arial" w:hAnsi="Arial" w:cs="Arial"/>
          <w:sz w:val="20"/>
          <w:szCs w:val="22"/>
        </w:rPr>
        <w:t xml:space="preserve"> </w:t>
      </w:r>
      <w:r w:rsidR="00527A3F">
        <w:rPr>
          <w:rFonts w:ascii="Arial" w:hAnsi="Arial" w:cs="Arial"/>
          <w:sz w:val="20"/>
          <w:szCs w:val="22"/>
        </w:rPr>
        <w:t xml:space="preserve">odeslané </w:t>
      </w:r>
      <w:r w:rsidR="00527A3F">
        <w:rPr>
          <w:rFonts w:ascii="Arial" w:hAnsi="Arial" w:cs="Arial"/>
          <w:sz w:val="20"/>
        </w:rPr>
        <w:t xml:space="preserve">prostřednictvím </w:t>
      </w:r>
      <w:r w:rsidR="00527A3F" w:rsidRPr="00143A19">
        <w:rPr>
          <w:rFonts w:ascii="Arial" w:hAnsi="Arial" w:cs="Arial"/>
          <w:bCs/>
          <w:sz w:val="20"/>
          <w:szCs w:val="20"/>
        </w:rPr>
        <w:t>profilu zadavatele:</w:t>
      </w:r>
      <w:r w:rsidR="00527A3F" w:rsidRPr="001A1434">
        <w:rPr>
          <w:rFonts w:ascii="Arial" w:hAnsi="Arial" w:cs="Arial"/>
          <w:bCs/>
          <w:sz w:val="20"/>
          <w:szCs w:val="20"/>
        </w:rPr>
        <w:t xml:space="preserve"> </w:t>
      </w:r>
      <w:hyperlink r:id="rId11" w:history="1">
        <w:r w:rsidR="00527A3F" w:rsidRPr="001A1434">
          <w:rPr>
            <w:rFonts w:ascii="Arial" w:hAnsi="Arial" w:cs="Arial"/>
            <w:color w:val="0000FF"/>
            <w:sz w:val="20"/>
            <w:szCs w:val="20"/>
            <w:u w:val="single"/>
            <w:lang w:eastAsia="en-US"/>
          </w:rPr>
          <w:t>https://www.tenderarena.cz/profily/vzp</w:t>
        </w:r>
      </w:hyperlink>
      <w:r w:rsidR="00527A3F" w:rsidRPr="001A1434">
        <w:rPr>
          <w:rFonts w:ascii="Arial" w:hAnsi="Arial" w:cs="Arial"/>
          <w:sz w:val="20"/>
          <w:szCs w:val="20"/>
          <w:lang w:eastAsia="en-US"/>
        </w:rPr>
        <w:t>.</w:t>
      </w:r>
      <w:r w:rsidR="00527A3F">
        <w:rPr>
          <w:rFonts w:ascii="Arial" w:hAnsi="Arial" w:cs="Arial"/>
          <w:sz w:val="20"/>
          <w:szCs w:val="20"/>
        </w:rPr>
        <w:t xml:space="preserve"> K podání nabídky budou vždy vyzváni všichni Dodavatelé dle této Rámcové dohody.</w:t>
      </w:r>
    </w:p>
    <w:p w14:paraId="18350360" w14:textId="5DB573FF" w:rsidR="004B2718" w:rsidRDefault="004B2718" w:rsidP="00B22679">
      <w:pPr>
        <w:numPr>
          <w:ilvl w:val="0"/>
          <w:numId w:val="31"/>
        </w:numPr>
        <w:spacing w:after="120" w:line="276" w:lineRule="auto"/>
        <w:jc w:val="both"/>
        <w:rPr>
          <w:rFonts w:ascii="Arial" w:hAnsi="Arial" w:cs="Arial"/>
          <w:sz w:val="20"/>
          <w:szCs w:val="22"/>
        </w:rPr>
      </w:pPr>
      <w:r w:rsidRPr="004B2718">
        <w:rPr>
          <w:rFonts w:ascii="Arial" w:hAnsi="Arial" w:cs="Arial"/>
          <w:sz w:val="20"/>
          <w:szCs w:val="22"/>
        </w:rPr>
        <w:t xml:space="preserve">Účelem </w:t>
      </w:r>
      <w:r>
        <w:rPr>
          <w:rFonts w:ascii="Arial" w:hAnsi="Arial" w:cs="Arial"/>
          <w:sz w:val="20"/>
          <w:szCs w:val="22"/>
        </w:rPr>
        <w:t>m</w:t>
      </w:r>
      <w:r w:rsidRPr="004B2718">
        <w:rPr>
          <w:rFonts w:ascii="Arial" w:hAnsi="Arial" w:cs="Arial"/>
          <w:sz w:val="20"/>
          <w:szCs w:val="22"/>
        </w:rPr>
        <w:t xml:space="preserve">initendru je </w:t>
      </w:r>
      <w:r>
        <w:rPr>
          <w:rFonts w:ascii="Arial" w:hAnsi="Arial" w:cs="Arial"/>
          <w:sz w:val="20"/>
          <w:szCs w:val="22"/>
        </w:rPr>
        <w:t xml:space="preserve">výběr </w:t>
      </w:r>
      <w:r w:rsidRPr="004B2718">
        <w:rPr>
          <w:rFonts w:ascii="Arial" w:hAnsi="Arial" w:cs="Arial"/>
          <w:sz w:val="20"/>
          <w:szCs w:val="22"/>
        </w:rPr>
        <w:t xml:space="preserve">konkrétního dodavatele, který poskytne </w:t>
      </w:r>
      <w:r>
        <w:rPr>
          <w:rFonts w:ascii="Arial" w:hAnsi="Arial" w:cs="Arial"/>
          <w:sz w:val="20"/>
          <w:szCs w:val="22"/>
        </w:rPr>
        <w:t xml:space="preserve">Objednateli </w:t>
      </w:r>
      <w:r w:rsidRPr="004B2718">
        <w:rPr>
          <w:rFonts w:ascii="Arial" w:hAnsi="Arial" w:cs="Arial"/>
          <w:sz w:val="20"/>
          <w:szCs w:val="22"/>
        </w:rPr>
        <w:t xml:space="preserve">předmět plnění </w:t>
      </w:r>
      <w:r w:rsidR="00DB0981">
        <w:rPr>
          <w:rFonts w:ascii="Arial" w:hAnsi="Arial" w:cs="Arial"/>
          <w:sz w:val="20"/>
          <w:szCs w:val="22"/>
        </w:rPr>
        <w:t>V</w:t>
      </w:r>
      <w:r w:rsidRPr="004B2718">
        <w:rPr>
          <w:rFonts w:ascii="Arial" w:hAnsi="Arial" w:cs="Arial"/>
          <w:sz w:val="20"/>
          <w:szCs w:val="22"/>
        </w:rPr>
        <w:t xml:space="preserve">eřejné zakázky, a to </w:t>
      </w:r>
      <w:r>
        <w:rPr>
          <w:rFonts w:ascii="Arial" w:hAnsi="Arial" w:cs="Arial"/>
          <w:sz w:val="20"/>
          <w:szCs w:val="22"/>
        </w:rPr>
        <w:t>v</w:t>
      </w:r>
      <w:r w:rsidRPr="004B2718">
        <w:rPr>
          <w:rFonts w:ascii="Arial" w:hAnsi="Arial" w:cs="Arial"/>
          <w:sz w:val="20"/>
          <w:szCs w:val="22"/>
        </w:rPr>
        <w:t xml:space="preserve"> rozsahu stanoveném </w:t>
      </w:r>
      <w:r>
        <w:rPr>
          <w:rFonts w:ascii="Arial" w:hAnsi="Arial" w:cs="Arial"/>
          <w:sz w:val="20"/>
          <w:szCs w:val="22"/>
        </w:rPr>
        <w:t>O</w:t>
      </w:r>
      <w:r w:rsidRPr="004B2718">
        <w:rPr>
          <w:rFonts w:ascii="Arial" w:hAnsi="Arial" w:cs="Arial"/>
          <w:sz w:val="20"/>
          <w:szCs w:val="22"/>
        </w:rPr>
        <w:t xml:space="preserve">bjednatelem ve </w:t>
      </w:r>
      <w:r w:rsidR="00DB0981">
        <w:rPr>
          <w:rFonts w:ascii="Arial" w:hAnsi="Arial" w:cs="Arial"/>
          <w:sz w:val="20"/>
          <w:szCs w:val="22"/>
        </w:rPr>
        <w:t>V</w:t>
      </w:r>
      <w:r w:rsidRPr="004B2718">
        <w:rPr>
          <w:rFonts w:ascii="Arial" w:hAnsi="Arial" w:cs="Arial"/>
          <w:sz w:val="20"/>
          <w:szCs w:val="22"/>
        </w:rPr>
        <w:t>ýzvě</w:t>
      </w:r>
      <w:r w:rsidR="00DB0981">
        <w:rPr>
          <w:rFonts w:ascii="Arial" w:hAnsi="Arial" w:cs="Arial"/>
          <w:sz w:val="20"/>
          <w:szCs w:val="22"/>
        </w:rPr>
        <w:t xml:space="preserve">. </w:t>
      </w:r>
      <w:r w:rsidRPr="004B2718">
        <w:rPr>
          <w:rFonts w:ascii="Arial" w:hAnsi="Arial" w:cs="Arial"/>
          <w:sz w:val="20"/>
          <w:szCs w:val="22"/>
        </w:rPr>
        <w:t xml:space="preserve"> </w:t>
      </w:r>
    </w:p>
    <w:p w14:paraId="17614FF3" w14:textId="49D732C8" w:rsidR="00527A3F" w:rsidRDefault="00527A3F" w:rsidP="00B22679">
      <w:pPr>
        <w:numPr>
          <w:ilvl w:val="0"/>
          <w:numId w:val="31"/>
        </w:numPr>
        <w:spacing w:after="120" w:line="276" w:lineRule="auto"/>
        <w:jc w:val="both"/>
        <w:rPr>
          <w:rFonts w:ascii="Arial" w:hAnsi="Arial" w:cs="Arial"/>
          <w:sz w:val="20"/>
          <w:szCs w:val="22"/>
        </w:rPr>
      </w:pPr>
      <w:r>
        <w:rPr>
          <w:rFonts w:ascii="Arial" w:hAnsi="Arial" w:cs="Arial"/>
          <w:sz w:val="20"/>
          <w:szCs w:val="22"/>
        </w:rPr>
        <w:t>Výzva bude obsahovat minimálně:</w:t>
      </w:r>
    </w:p>
    <w:p w14:paraId="626FAB4E" w14:textId="4DF9354F" w:rsidR="004B2718" w:rsidRDefault="004B2718" w:rsidP="00B22679">
      <w:pPr>
        <w:pStyle w:val="Odstavecseseznamem"/>
        <w:numPr>
          <w:ilvl w:val="0"/>
          <w:numId w:val="42"/>
        </w:numPr>
        <w:spacing w:after="120"/>
        <w:ind w:left="851" w:hanging="425"/>
        <w:contextualSpacing w:val="0"/>
        <w:jc w:val="both"/>
        <w:rPr>
          <w:rFonts w:ascii="Arial" w:hAnsi="Arial" w:cs="Arial"/>
          <w:sz w:val="20"/>
        </w:rPr>
      </w:pPr>
      <w:r>
        <w:rPr>
          <w:rFonts w:ascii="Arial" w:hAnsi="Arial" w:cs="Arial"/>
          <w:sz w:val="20"/>
        </w:rPr>
        <w:t>název minitendru</w:t>
      </w:r>
      <w:r w:rsidRPr="008776D5">
        <w:rPr>
          <w:rFonts w:ascii="Arial" w:hAnsi="Arial" w:cs="Arial"/>
          <w:sz w:val="20"/>
          <w:szCs w:val="20"/>
        </w:rPr>
        <w:t>;</w:t>
      </w:r>
    </w:p>
    <w:p w14:paraId="3F22EC70" w14:textId="77CE5B5B" w:rsidR="00527A3F" w:rsidRPr="00527A3F" w:rsidRDefault="00527A3F" w:rsidP="00B22679">
      <w:pPr>
        <w:pStyle w:val="Odstavecseseznamem"/>
        <w:numPr>
          <w:ilvl w:val="0"/>
          <w:numId w:val="42"/>
        </w:numPr>
        <w:spacing w:after="120"/>
        <w:ind w:left="851" w:hanging="425"/>
        <w:contextualSpacing w:val="0"/>
        <w:jc w:val="both"/>
        <w:rPr>
          <w:rFonts w:ascii="Arial" w:hAnsi="Arial" w:cs="Arial"/>
          <w:sz w:val="20"/>
        </w:rPr>
      </w:pPr>
      <w:r w:rsidRPr="00527A3F">
        <w:rPr>
          <w:rFonts w:ascii="Arial" w:hAnsi="Arial" w:cs="Arial"/>
          <w:sz w:val="20"/>
        </w:rPr>
        <w:t>identifikační údaje Dodavatele a Objednatele</w:t>
      </w:r>
      <w:r w:rsidRPr="008776D5">
        <w:rPr>
          <w:rFonts w:ascii="Arial" w:hAnsi="Arial" w:cs="Arial"/>
          <w:sz w:val="20"/>
          <w:szCs w:val="20"/>
        </w:rPr>
        <w:t>;</w:t>
      </w:r>
    </w:p>
    <w:p w14:paraId="30227CC3" w14:textId="77777777" w:rsidR="000F4ABC" w:rsidRPr="004B2718" w:rsidRDefault="000F4ABC" w:rsidP="00B22679">
      <w:pPr>
        <w:pStyle w:val="Odstavecseseznamem"/>
        <w:numPr>
          <w:ilvl w:val="0"/>
          <w:numId w:val="42"/>
        </w:numPr>
        <w:spacing w:after="120"/>
        <w:ind w:left="851" w:hanging="425"/>
        <w:contextualSpacing w:val="0"/>
        <w:jc w:val="both"/>
        <w:rPr>
          <w:rFonts w:ascii="Arial" w:hAnsi="Arial" w:cs="Arial"/>
          <w:sz w:val="20"/>
        </w:rPr>
      </w:pPr>
      <w:r>
        <w:rPr>
          <w:rFonts w:ascii="Arial" w:hAnsi="Arial" w:cs="Arial"/>
          <w:sz w:val="20"/>
        </w:rPr>
        <w:t>předpokládanou hodnotu</w:t>
      </w:r>
      <w:r w:rsidRPr="008776D5">
        <w:rPr>
          <w:rFonts w:ascii="Arial" w:hAnsi="Arial" w:cs="Arial"/>
          <w:sz w:val="20"/>
          <w:szCs w:val="20"/>
        </w:rPr>
        <w:t>;</w:t>
      </w:r>
    </w:p>
    <w:p w14:paraId="7CFA6312" w14:textId="2716551D" w:rsidR="00B607B3" w:rsidRPr="004B2718" w:rsidRDefault="00BD0F55" w:rsidP="00B22679">
      <w:pPr>
        <w:pStyle w:val="Odstavecseseznamem"/>
        <w:numPr>
          <w:ilvl w:val="0"/>
          <w:numId w:val="42"/>
        </w:numPr>
        <w:spacing w:after="120"/>
        <w:ind w:left="851" w:hanging="425"/>
        <w:contextualSpacing w:val="0"/>
        <w:jc w:val="both"/>
        <w:rPr>
          <w:rFonts w:ascii="Arial" w:hAnsi="Arial" w:cs="Arial"/>
          <w:sz w:val="20"/>
        </w:rPr>
      </w:pPr>
      <w:r w:rsidRPr="008776D5">
        <w:rPr>
          <w:rFonts w:ascii="Arial" w:hAnsi="Arial" w:cs="Arial"/>
          <w:sz w:val="20"/>
        </w:rPr>
        <w:t>přes</w:t>
      </w:r>
      <w:r w:rsidR="008776D5" w:rsidRPr="008776D5">
        <w:rPr>
          <w:rFonts w:ascii="Arial" w:hAnsi="Arial" w:cs="Arial"/>
          <w:sz w:val="20"/>
        </w:rPr>
        <w:t>n</w:t>
      </w:r>
      <w:r w:rsidR="004B2718">
        <w:rPr>
          <w:rFonts w:ascii="Arial" w:hAnsi="Arial" w:cs="Arial"/>
          <w:sz w:val="20"/>
        </w:rPr>
        <w:t>ou</w:t>
      </w:r>
      <w:r w:rsidR="008776D5" w:rsidRPr="008776D5">
        <w:rPr>
          <w:rFonts w:ascii="Arial" w:hAnsi="Arial" w:cs="Arial"/>
          <w:sz w:val="20"/>
        </w:rPr>
        <w:t xml:space="preserve"> </w:t>
      </w:r>
      <w:r w:rsidRPr="008776D5">
        <w:rPr>
          <w:rFonts w:ascii="Arial" w:hAnsi="Arial" w:cs="Arial"/>
          <w:sz w:val="20"/>
          <w:szCs w:val="20"/>
        </w:rPr>
        <w:t>specifikac</w:t>
      </w:r>
      <w:r w:rsidR="004B2718">
        <w:rPr>
          <w:rFonts w:ascii="Arial" w:hAnsi="Arial" w:cs="Arial"/>
          <w:sz w:val="20"/>
          <w:szCs w:val="20"/>
        </w:rPr>
        <w:t>i</w:t>
      </w:r>
      <w:r w:rsidRPr="008776D5">
        <w:rPr>
          <w:rFonts w:ascii="Arial" w:hAnsi="Arial" w:cs="Arial"/>
          <w:sz w:val="20"/>
          <w:szCs w:val="20"/>
        </w:rPr>
        <w:t xml:space="preserve"> požadovaného plnění a jeho množství (včetně příslušného SW a licencí k jeho užití);</w:t>
      </w:r>
    </w:p>
    <w:p w14:paraId="63768614" w14:textId="1F2D14C4" w:rsidR="004B2718" w:rsidRPr="004B2718" w:rsidRDefault="004B2718" w:rsidP="00B22679">
      <w:pPr>
        <w:pStyle w:val="Odstavecseseznamem"/>
        <w:numPr>
          <w:ilvl w:val="0"/>
          <w:numId w:val="42"/>
        </w:numPr>
        <w:spacing w:after="120"/>
        <w:ind w:left="851" w:hanging="425"/>
        <w:contextualSpacing w:val="0"/>
        <w:jc w:val="both"/>
        <w:rPr>
          <w:rFonts w:ascii="Arial" w:hAnsi="Arial" w:cs="Arial"/>
          <w:sz w:val="20"/>
        </w:rPr>
      </w:pPr>
      <w:r w:rsidRPr="004B2718">
        <w:rPr>
          <w:rFonts w:ascii="Arial" w:hAnsi="Arial" w:cs="Arial"/>
          <w:sz w:val="20"/>
        </w:rPr>
        <w:t xml:space="preserve">lhůtu/dobu </w:t>
      </w:r>
      <w:r w:rsidR="000F4ABC">
        <w:rPr>
          <w:rFonts w:ascii="Arial" w:hAnsi="Arial" w:cs="Arial"/>
          <w:sz w:val="20"/>
        </w:rPr>
        <w:t xml:space="preserve">a způsob plnění </w:t>
      </w:r>
      <w:r w:rsidR="00143A19">
        <w:rPr>
          <w:rFonts w:ascii="Arial" w:hAnsi="Arial" w:cs="Arial"/>
          <w:sz w:val="20"/>
        </w:rPr>
        <w:t>V</w:t>
      </w:r>
      <w:r w:rsidR="000F4ABC">
        <w:rPr>
          <w:rFonts w:ascii="Arial" w:hAnsi="Arial" w:cs="Arial"/>
          <w:sz w:val="20"/>
        </w:rPr>
        <w:t xml:space="preserve">eřejné zakázky, tj. způsob </w:t>
      </w:r>
      <w:r w:rsidRPr="004B2718">
        <w:rPr>
          <w:rFonts w:ascii="Arial" w:hAnsi="Arial" w:cs="Arial"/>
          <w:sz w:val="20"/>
        </w:rPr>
        <w:t xml:space="preserve">dodání včetně instalace zařízení a místo plnění; </w:t>
      </w:r>
    </w:p>
    <w:p w14:paraId="3FA5C4AC" w14:textId="30EB30CB" w:rsidR="00527A3F" w:rsidRPr="00527A3F" w:rsidRDefault="00527A3F" w:rsidP="00B22679">
      <w:pPr>
        <w:pStyle w:val="Odstavecseseznamem"/>
        <w:numPr>
          <w:ilvl w:val="0"/>
          <w:numId w:val="42"/>
        </w:numPr>
        <w:spacing w:after="120"/>
        <w:ind w:left="851" w:hanging="425"/>
        <w:contextualSpacing w:val="0"/>
        <w:jc w:val="both"/>
        <w:rPr>
          <w:rFonts w:ascii="Arial" w:hAnsi="Arial" w:cs="Arial"/>
          <w:sz w:val="20"/>
          <w:szCs w:val="20"/>
        </w:rPr>
      </w:pPr>
      <w:r w:rsidRPr="00527A3F">
        <w:rPr>
          <w:rFonts w:ascii="Arial" w:hAnsi="Arial" w:cs="Arial"/>
          <w:sz w:val="20"/>
          <w:szCs w:val="20"/>
        </w:rPr>
        <w:t>požadavky na zpracování nabídkové ceny</w:t>
      </w:r>
      <w:r w:rsidR="000F4ABC">
        <w:rPr>
          <w:rFonts w:ascii="Arial" w:hAnsi="Arial" w:cs="Arial"/>
          <w:sz w:val="20"/>
          <w:szCs w:val="20"/>
        </w:rPr>
        <w:t xml:space="preserve"> plnění minitendru</w:t>
      </w:r>
      <w:r w:rsidRPr="008776D5">
        <w:rPr>
          <w:rFonts w:ascii="Arial" w:hAnsi="Arial" w:cs="Arial"/>
          <w:sz w:val="20"/>
          <w:szCs w:val="20"/>
        </w:rPr>
        <w:t>;</w:t>
      </w:r>
      <w:r w:rsidRPr="00527A3F">
        <w:rPr>
          <w:rFonts w:ascii="Arial" w:hAnsi="Arial" w:cs="Arial"/>
          <w:sz w:val="20"/>
          <w:szCs w:val="20"/>
        </w:rPr>
        <w:t xml:space="preserve"> </w:t>
      </w:r>
    </w:p>
    <w:p w14:paraId="7D86FD04" w14:textId="6F87DCCD" w:rsidR="008776D5" w:rsidRPr="00527A3F" w:rsidRDefault="00527A3F" w:rsidP="00B22679">
      <w:pPr>
        <w:pStyle w:val="Odstavecseseznamem"/>
        <w:numPr>
          <w:ilvl w:val="0"/>
          <w:numId w:val="42"/>
        </w:numPr>
        <w:spacing w:after="120"/>
        <w:ind w:left="851" w:hanging="425"/>
        <w:contextualSpacing w:val="0"/>
        <w:jc w:val="both"/>
        <w:rPr>
          <w:rFonts w:ascii="Arial" w:hAnsi="Arial" w:cs="Arial"/>
          <w:sz w:val="20"/>
        </w:rPr>
      </w:pPr>
      <w:r>
        <w:rPr>
          <w:rFonts w:ascii="Arial" w:hAnsi="Arial" w:cs="Arial"/>
          <w:sz w:val="20"/>
        </w:rPr>
        <w:lastRenderedPageBreak/>
        <w:t>lhůtu, místo a způsob podání nabídky</w:t>
      </w:r>
      <w:r w:rsidRPr="008776D5">
        <w:rPr>
          <w:rFonts w:ascii="Arial" w:hAnsi="Arial" w:cs="Arial"/>
          <w:sz w:val="20"/>
          <w:szCs w:val="20"/>
        </w:rPr>
        <w:t>;</w:t>
      </w:r>
      <w:r w:rsidR="00EA3824">
        <w:rPr>
          <w:rFonts w:ascii="Arial" w:hAnsi="Arial" w:cs="Arial"/>
          <w:sz w:val="20"/>
          <w:szCs w:val="20"/>
        </w:rPr>
        <w:t xml:space="preserve"> </w:t>
      </w:r>
    </w:p>
    <w:p w14:paraId="3E44C8AA" w14:textId="51ECD693" w:rsidR="00527A3F" w:rsidRPr="00527A3F" w:rsidRDefault="00527A3F" w:rsidP="00B22679">
      <w:pPr>
        <w:pStyle w:val="Odstavecseseznamem"/>
        <w:numPr>
          <w:ilvl w:val="0"/>
          <w:numId w:val="42"/>
        </w:numPr>
        <w:spacing w:after="120"/>
        <w:ind w:left="851" w:hanging="425"/>
        <w:contextualSpacing w:val="0"/>
        <w:jc w:val="both"/>
        <w:rPr>
          <w:rFonts w:ascii="Arial" w:hAnsi="Arial" w:cs="Arial"/>
          <w:sz w:val="20"/>
        </w:rPr>
      </w:pPr>
      <w:r w:rsidRPr="005D47F8">
        <w:rPr>
          <w:rFonts w:ascii="Arial" w:hAnsi="Arial" w:cs="Arial"/>
          <w:sz w:val="20"/>
          <w:szCs w:val="20"/>
        </w:rPr>
        <w:t>jméno, příjmení a funkci osoby Objednatele</w:t>
      </w:r>
      <w:r>
        <w:rPr>
          <w:rFonts w:ascii="Arial" w:hAnsi="Arial" w:cs="Arial"/>
          <w:sz w:val="20"/>
          <w:szCs w:val="20"/>
        </w:rPr>
        <w:t xml:space="preserve"> oprávněné </w:t>
      </w:r>
      <w:r w:rsidRPr="0060486C">
        <w:rPr>
          <w:rFonts w:ascii="Arial" w:hAnsi="Arial" w:cs="Arial"/>
          <w:sz w:val="20"/>
          <w:szCs w:val="20"/>
        </w:rPr>
        <w:t xml:space="preserve">k jednání ve věcech plnění závazků </w:t>
      </w:r>
      <w:r>
        <w:rPr>
          <w:rFonts w:ascii="Arial" w:hAnsi="Arial" w:cs="Arial"/>
          <w:sz w:val="20"/>
          <w:szCs w:val="20"/>
        </w:rPr>
        <w:t>S</w:t>
      </w:r>
      <w:r w:rsidRPr="0060486C">
        <w:rPr>
          <w:rFonts w:ascii="Arial" w:hAnsi="Arial" w:cs="Arial"/>
          <w:sz w:val="20"/>
          <w:szCs w:val="20"/>
        </w:rPr>
        <w:t>mluvních stran dle této Rámcové dohody</w:t>
      </w:r>
      <w:r>
        <w:rPr>
          <w:rFonts w:ascii="Arial" w:hAnsi="Arial" w:cs="Arial"/>
          <w:sz w:val="20"/>
          <w:szCs w:val="20"/>
        </w:rPr>
        <w:t xml:space="preserve"> a Smluv.</w:t>
      </w:r>
    </w:p>
    <w:p w14:paraId="381F6301" w14:textId="3844396A" w:rsidR="00EA3824" w:rsidRPr="00EA3824" w:rsidRDefault="000F4ABC" w:rsidP="00B22679">
      <w:pPr>
        <w:numPr>
          <w:ilvl w:val="0"/>
          <w:numId w:val="31"/>
        </w:numPr>
        <w:spacing w:after="120" w:line="276" w:lineRule="auto"/>
        <w:jc w:val="both"/>
        <w:rPr>
          <w:rFonts w:ascii="Arial" w:hAnsi="Arial" w:cs="Arial"/>
          <w:sz w:val="20"/>
          <w:szCs w:val="20"/>
        </w:rPr>
      </w:pPr>
      <w:r>
        <w:rPr>
          <w:rFonts w:ascii="Arial" w:hAnsi="Arial" w:cs="Arial"/>
          <w:sz w:val="20"/>
          <w:szCs w:val="22"/>
        </w:rPr>
        <w:t xml:space="preserve">Předpokládaná hodnota </w:t>
      </w:r>
      <w:r w:rsidR="00143A19">
        <w:rPr>
          <w:rFonts w:ascii="Arial" w:hAnsi="Arial" w:cs="Arial"/>
          <w:sz w:val="20"/>
          <w:szCs w:val="22"/>
        </w:rPr>
        <w:t>V</w:t>
      </w:r>
      <w:r>
        <w:rPr>
          <w:rFonts w:ascii="Arial" w:hAnsi="Arial" w:cs="Arial"/>
          <w:sz w:val="20"/>
          <w:szCs w:val="22"/>
        </w:rPr>
        <w:t>eřejné zakázky bude Objednatelem stanovena dle rozsahu předmětu plnění a jednotkových cen,</w:t>
      </w:r>
      <w:r w:rsidR="00EA3824">
        <w:rPr>
          <w:rFonts w:ascii="Arial" w:hAnsi="Arial" w:cs="Arial"/>
          <w:sz w:val="20"/>
          <w:szCs w:val="22"/>
        </w:rPr>
        <w:t xml:space="preserve"> </w:t>
      </w:r>
      <w:r w:rsidR="00EA3824" w:rsidRPr="00EA3824">
        <w:rPr>
          <w:rFonts w:ascii="Arial" w:hAnsi="Arial" w:cs="Arial"/>
          <w:sz w:val="20"/>
          <w:szCs w:val="22"/>
        </w:rPr>
        <w:t>kter</w:t>
      </w:r>
      <w:r w:rsidR="00EA3824">
        <w:rPr>
          <w:rFonts w:ascii="Arial" w:hAnsi="Arial" w:cs="Arial"/>
          <w:sz w:val="20"/>
          <w:szCs w:val="22"/>
        </w:rPr>
        <w:t>é</w:t>
      </w:r>
      <w:r w:rsidR="00EA3824" w:rsidRPr="00EA3824">
        <w:rPr>
          <w:rFonts w:ascii="Arial" w:hAnsi="Arial" w:cs="Arial"/>
          <w:sz w:val="20"/>
          <w:szCs w:val="22"/>
        </w:rPr>
        <w:t xml:space="preserve"> Dodavatel</w:t>
      </w:r>
      <w:r w:rsidR="00DF3EF6">
        <w:rPr>
          <w:rFonts w:ascii="Arial" w:hAnsi="Arial" w:cs="Arial"/>
          <w:sz w:val="20"/>
          <w:szCs w:val="22"/>
        </w:rPr>
        <w:t xml:space="preserve"> č. 1</w:t>
      </w:r>
      <w:r w:rsidR="00EA3824" w:rsidRPr="00EA3824">
        <w:rPr>
          <w:rFonts w:ascii="Arial" w:hAnsi="Arial" w:cs="Arial"/>
          <w:sz w:val="20"/>
          <w:szCs w:val="22"/>
        </w:rPr>
        <w:t xml:space="preserve"> nabídl v rámci své nabídky podávané v zadávacím řízení</w:t>
      </w:r>
      <w:r w:rsidR="00B3768C">
        <w:rPr>
          <w:rFonts w:ascii="Arial" w:hAnsi="Arial" w:cs="Arial"/>
          <w:sz w:val="20"/>
          <w:szCs w:val="22"/>
        </w:rPr>
        <w:t xml:space="preserve"> k veřejné zakázce</w:t>
      </w:r>
      <w:r w:rsidR="00EA3824">
        <w:rPr>
          <w:rFonts w:ascii="Arial" w:hAnsi="Arial" w:cs="Arial"/>
          <w:sz w:val="20"/>
          <w:szCs w:val="22"/>
        </w:rPr>
        <w:t>.</w:t>
      </w:r>
      <w:r w:rsidR="00B3768C">
        <w:rPr>
          <w:rFonts w:ascii="Arial" w:hAnsi="Arial" w:cs="Arial"/>
          <w:sz w:val="20"/>
          <w:szCs w:val="22"/>
        </w:rPr>
        <w:t xml:space="preserve"> </w:t>
      </w:r>
    </w:p>
    <w:p w14:paraId="1BD51797" w14:textId="348D911A" w:rsidR="00EA3824" w:rsidRDefault="00EA3824" w:rsidP="00B22679">
      <w:pPr>
        <w:numPr>
          <w:ilvl w:val="0"/>
          <w:numId w:val="31"/>
        </w:numPr>
        <w:spacing w:after="120" w:line="276" w:lineRule="auto"/>
        <w:jc w:val="both"/>
        <w:rPr>
          <w:rFonts w:ascii="Arial" w:hAnsi="Arial" w:cs="Arial"/>
          <w:sz w:val="20"/>
          <w:szCs w:val="20"/>
        </w:rPr>
      </w:pPr>
      <w:r>
        <w:rPr>
          <w:rFonts w:ascii="Arial" w:hAnsi="Arial" w:cs="Arial"/>
          <w:sz w:val="20"/>
          <w:szCs w:val="20"/>
        </w:rPr>
        <w:t xml:space="preserve">Lhůta pro podání nabídek k minitendru </w:t>
      </w:r>
      <w:r w:rsidRPr="00EA3824">
        <w:rPr>
          <w:rFonts w:ascii="Arial" w:hAnsi="Arial" w:cs="Arial"/>
          <w:sz w:val="20"/>
          <w:szCs w:val="20"/>
        </w:rPr>
        <w:t xml:space="preserve">nebude kratší než </w:t>
      </w:r>
      <w:r w:rsidR="00B262DD" w:rsidRPr="00D57FCF">
        <w:rPr>
          <w:rFonts w:ascii="Arial" w:hAnsi="Arial" w:cs="Arial"/>
          <w:sz w:val="20"/>
          <w:szCs w:val="20"/>
        </w:rPr>
        <w:t>10</w:t>
      </w:r>
      <w:r w:rsidRPr="00D57FCF">
        <w:rPr>
          <w:rFonts w:ascii="Arial" w:hAnsi="Arial" w:cs="Arial"/>
          <w:sz w:val="20"/>
          <w:szCs w:val="20"/>
        </w:rPr>
        <w:t xml:space="preserve"> </w:t>
      </w:r>
      <w:r w:rsidRPr="00EA3824">
        <w:rPr>
          <w:rFonts w:ascii="Arial" w:hAnsi="Arial" w:cs="Arial"/>
          <w:sz w:val="20"/>
          <w:szCs w:val="20"/>
        </w:rPr>
        <w:t xml:space="preserve">pracovních dnů ode dne odeslání této písemné </w:t>
      </w:r>
      <w:r>
        <w:rPr>
          <w:rFonts w:ascii="Arial" w:hAnsi="Arial" w:cs="Arial"/>
          <w:sz w:val="20"/>
          <w:szCs w:val="20"/>
        </w:rPr>
        <w:t>V</w:t>
      </w:r>
      <w:r w:rsidRPr="00EA3824">
        <w:rPr>
          <w:rFonts w:ascii="Arial" w:hAnsi="Arial" w:cs="Arial"/>
          <w:sz w:val="20"/>
          <w:szCs w:val="20"/>
        </w:rPr>
        <w:t xml:space="preserve">ýzvy </w:t>
      </w:r>
      <w:r w:rsidRPr="00B3768C">
        <w:rPr>
          <w:rFonts w:ascii="Arial" w:hAnsi="Arial" w:cs="Arial"/>
          <w:sz w:val="20"/>
          <w:szCs w:val="22"/>
        </w:rPr>
        <w:t>Dodavatelům</w:t>
      </w:r>
      <w:r w:rsidR="00B3768C" w:rsidRPr="00B3768C">
        <w:rPr>
          <w:rFonts w:ascii="Arial" w:hAnsi="Arial" w:cs="Arial"/>
          <w:sz w:val="20"/>
          <w:szCs w:val="22"/>
        </w:rPr>
        <w:t xml:space="preserve">. Lhůta pro podání nabídek bude stanovena v jednotlivých </w:t>
      </w:r>
      <w:r w:rsidR="00614D70">
        <w:rPr>
          <w:rFonts w:ascii="Arial" w:hAnsi="Arial" w:cs="Arial"/>
          <w:sz w:val="20"/>
          <w:szCs w:val="22"/>
        </w:rPr>
        <w:t>V</w:t>
      </w:r>
      <w:r w:rsidR="00B3768C" w:rsidRPr="00B3768C">
        <w:rPr>
          <w:rFonts w:ascii="Arial" w:hAnsi="Arial" w:cs="Arial"/>
          <w:sz w:val="20"/>
          <w:szCs w:val="22"/>
        </w:rPr>
        <w:t>ýzvách vždy s ohledem a přiměřeně na požadovaný předmět plnění a jeho rozsah.</w:t>
      </w:r>
    </w:p>
    <w:p w14:paraId="27EC60CF" w14:textId="0C04C73E" w:rsidR="00EA3824" w:rsidRPr="00EA3824" w:rsidRDefault="00EA3824" w:rsidP="00B22679">
      <w:pPr>
        <w:numPr>
          <w:ilvl w:val="0"/>
          <w:numId w:val="31"/>
        </w:numPr>
        <w:spacing w:after="120" w:line="276" w:lineRule="auto"/>
        <w:jc w:val="both"/>
        <w:rPr>
          <w:rFonts w:ascii="Arial" w:hAnsi="Arial" w:cs="Arial"/>
          <w:sz w:val="20"/>
          <w:szCs w:val="20"/>
        </w:rPr>
      </w:pPr>
      <w:r>
        <w:rPr>
          <w:rFonts w:ascii="Arial" w:hAnsi="Arial" w:cs="Arial"/>
          <w:sz w:val="20"/>
          <w:szCs w:val="20"/>
        </w:rPr>
        <w:t>P</w:t>
      </w:r>
      <w:r w:rsidRPr="00527A3F">
        <w:rPr>
          <w:rFonts w:ascii="Arial" w:hAnsi="Arial" w:cs="Arial"/>
          <w:sz w:val="20"/>
          <w:szCs w:val="20"/>
        </w:rPr>
        <w:t>ožadavky na zpracování nabídkové ceny</w:t>
      </w:r>
      <w:r>
        <w:rPr>
          <w:rFonts w:ascii="Arial" w:hAnsi="Arial" w:cs="Arial"/>
          <w:sz w:val="20"/>
          <w:szCs w:val="20"/>
        </w:rPr>
        <w:t xml:space="preserve"> plnění minitendru</w:t>
      </w:r>
      <w:r w:rsidRPr="00EA3824">
        <w:rPr>
          <w:rFonts w:ascii="Arial" w:hAnsi="Arial" w:cs="Arial"/>
          <w:sz w:val="20"/>
          <w:szCs w:val="20"/>
        </w:rPr>
        <w:t xml:space="preserve"> budou stanoveny ve Výzvě, přičemž platí, že Dodavatel </w:t>
      </w:r>
      <w:r>
        <w:rPr>
          <w:rFonts w:ascii="Arial" w:hAnsi="Arial" w:cs="Arial"/>
          <w:sz w:val="20"/>
          <w:szCs w:val="20"/>
        </w:rPr>
        <w:t xml:space="preserve">musí nabídkovou cenu zpracovat do tabulky zpracování nabídkové ceny </w:t>
      </w:r>
      <w:r w:rsidRPr="002528D7">
        <w:rPr>
          <w:rFonts w:ascii="Arial" w:hAnsi="Arial" w:cs="Arial"/>
          <w:b/>
          <w:sz w:val="20"/>
          <w:szCs w:val="20"/>
        </w:rPr>
        <w:t xml:space="preserve">ve </w:t>
      </w:r>
      <w:r w:rsidRPr="00EA3824">
        <w:rPr>
          <w:rFonts w:ascii="Arial" w:hAnsi="Arial" w:cs="Arial"/>
          <w:sz w:val="20"/>
          <w:szCs w:val="20"/>
        </w:rPr>
        <w:t>formátu MS Excel</w:t>
      </w:r>
      <w:r>
        <w:rPr>
          <w:rFonts w:ascii="Arial" w:hAnsi="Arial" w:cs="Arial"/>
          <w:sz w:val="20"/>
          <w:szCs w:val="20"/>
        </w:rPr>
        <w:t xml:space="preserve">, která bude přílohou Výzvy. </w:t>
      </w:r>
    </w:p>
    <w:p w14:paraId="12684D6E" w14:textId="6CC7C25D" w:rsidR="00D30180" w:rsidRPr="00D30180" w:rsidRDefault="00D30180" w:rsidP="00B22679">
      <w:pPr>
        <w:numPr>
          <w:ilvl w:val="0"/>
          <w:numId w:val="31"/>
        </w:numPr>
        <w:spacing w:after="120" w:line="276" w:lineRule="auto"/>
        <w:jc w:val="both"/>
        <w:rPr>
          <w:rFonts w:ascii="Arial" w:hAnsi="Arial" w:cs="Arial"/>
          <w:sz w:val="20"/>
          <w:szCs w:val="20"/>
        </w:rPr>
      </w:pPr>
      <w:r w:rsidRPr="00D30180">
        <w:rPr>
          <w:rFonts w:ascii="Arial" w:hAnsi="Arial" w:cs="Arial"/>
          <w:sz w:val="20"/>
          <w:szCs w:val="22"/>
        </w:rPr>
        <w:t xml:space="preserve">Hodnocení nabídek Dodavatelů předložených v rámci minitendrů bude provedeno v souladu s § 114 ZZVZ podle jejich ekonomické výhodnosti. </w:t>
      </w:r>
      <w:r w:rsidRPr="00D30180">
        <w:rPr>
          <w:rFonts w:ascii="Arial" w:hAnsi="Arial" w:cs="Arial"/>
          <w:sz w:val="20"/>
          <w:szCs w:val="20"/>
        </w:rPr>
        <w:t xml:space="preserve">V souladu s § 115 odst. 3 ZZVZ bude při hodnocení nabídek </w:t>
      </w:r>
      <w:r w:rsidRPr="00D30180">
        <w:rPr>
          <w:rFonts w:ascii="Arial" w:hAnsi="Arial" w:cs="Arial"/>
          <w:b/>
          <w:sz w:val="20"/>
          <w:szCs w:val="20"/>
        </w:rPr>
        <w:t>rozhodovat cena bez daně z přidané hodnoty</w:t>
      </w:r>
      <w:r w:rsidRPr="00D30180">
        <w:rPr>
          <w:rFonts w:ascii="Arial" w:hAnsi="Arial" w:cs="Arial"/>
          <w:sz w:val="20"/>
          <w:szCs w:val="20"/>
        </w:rPr>
        <w:t xml:space="preserve"> (dále též jen „</w:t>
      </w:r>
      <w:r w:rsidRPr="00D30180">
        <w:rPr>
          <w:rFonts w:ascii="Arial" w:hAnsi="Arial" w:cs="Arial"/>
          <w:b/>
          <w:sz w:val="20"/>
          <w:szCs w:val="20"/>
        </w:rPr>
        <w:t>bez DPH</w:t>
      </w:r>
      <w:r w:rsidRPr="00D30180">
        <w:rPr>
          <w:rFonts w:ascii="Arial" w:hAnsi="Arial" w:cs="Arial"/>
          <w:sz w:val="20"/>
          <w:szCs w:val="20"/>
        </w:rPr>
        <w:t xml:space="preserve">“). Jako ekonomicky nejvýhodnější nabídka </w:t>
      </w:r>
      <w:r>
        <w:rPr>
          <w:rFonts w:ascii="Arial" w:hAnsi="Arial" w:cs="Arial"/>
          <w:sz w:val="20"/>
          <w:szCs w:val="20"/>
        </w:rPr>
        <w:t xml:space="preserve">v rámci minitendru </w:t>
      </w:r>
      <w:r w:rsidRPr="00D30180">
        <w:rPr>
          <w:rFonts w:ascii="Arial" w:hAnsi="Arial" w:cs="Arial"/>
          <w:sz w:val="20"/>
          <w:szCs w:val="20"/>
        </w:rPr>
        <w:t>bude tedy hodnocena nabídka s nejnižší nabídkovou cenou bez DPH.</w:t>
      </w:r>
    </w:p>
    <w:p w14:paraId="3071A233" w14:textId="26608EC3" w:rsidR="00D30180" w:rsidRDefault="00BC7DBE" w:rsidP="00B22679">
      <w:pPr>
        <w:numPr>
          <w:ilvl w:val="0"/>
          <w:numId w:val="31"/>
        </w:numPr>
        <w:spacing w:after="120" w:line="276" w:lineRule="auto"/>
        <w:jc w:val="both"/>
        <w:rPr>
          <w:rFonts w:ascii="Arial" w:hAnsi="Arial" w:cs="Arial"/>
          <w:sz w:val="20"/>
          <w:szCs w:val="20"/>
        </w:rPr>
      </w:pPr>
      <w:r>
        <w:rPr>
          <w:rFonts w:ascii="Arial" w:hAnsi="Arial" w:cs="Arial"/>
          <w:sz w:val="20"/>
          <w:szCs w:val="20"/>
        </w:rPr>
        <w:t xml:space="preserve">Objednatel </w:t>
      </w:r>
      <w:r w:rsidRPr="00D03E7C">
        <w:rPr>
          <w:rFonts w:ascii="Arial" w:hAnsi="Arial" w:cs="Arial"/>
          <w:sz w:val="20"/>
          <w:szCs w:val="20"/>
        </w:rPr>
        <w:t xml:space="preserve">je oprávněn </w:t>
      </w:r>
      <w:r>
        <w:rPr>
          <w:rFonts w:ascii="Arial" w:hAnsi="Arial" w:cs="Arial"/>
          <w:sz w:val="20"/>
          <w:szCs w:val="20"/>
        </w:rPr>
        <w:t xml:space="preserve">před uplynutím lhůty pro podání nabídek </w:t>
      </w:r>
      <w:r w:rsidR="00143A19">
        <w:rPr>
          <w:rFonts w:ascii="Arial" w:hAnsi="Arial" w:cs="Arial"/>
          <w:sz w:val="20"/>
          <w:szCs w:val="20"/>
        </w:rPr>
        <w:t>do</w:t>
      </w:r>
      <w:r>
        <w:rPr>
          <w:rFonts w:ascii="Arial" w:hAnsi="Arial" w:cs="Arial"/>
          <w:sz w:val="20"/>
          <w:szCs w:val="20"/>
        </w:rPr>
        <w:t xml:space="preserve"> minitendru </w:t>
      </w:r>
      <w:r w:rsidRPr="00D03E7C">
        <w:rPr>
          <w:rFonts w:ascii="Arial" w:hAnsi="Arial" w:cs="Arial"/>
          <w:sz w:val="20"/>
          <w:szCs w:val="20"/>
        </w:rPr>
        <w:t>dodatečně změnit či doplnit podmínky</w:t>
      </w:r>
      <w:r>
        <w:rPr>
          <w:rFonts w:ascii="Arial" w:hAnsi="Arial" w:cs="Arial"/>
          <w:sz w:val="20"/>
          <w:szCs w:val="20"/>
        </w:rPr>
        <w:t xml:space="preserve"> minitendru</w:t>
      </w:r>
      <w:r w:rsidR="00DF3EF6">
        <w:rPr>
          <w:rFonts w:ascii="Arial" w:hAnsi="Arial" w:cs="Arial"/>
          <w:sz w:val="20"/>
          <w:szCs w:val="20"/>
        </w:rPr>
        <w:t xml:space="preserve"> v souladu s touto Rámcovou dohodou</w:t>
      </w:r>
      <w:r>
        <w:rPr>
          <w:rFonts w:ascii="Arial" w:hAnsi="Arial" w:cs="Arial"/>
          <w:sz w:val="20"/>
          <w:szCs w:val="20"/>
        </w:rPr>
        <w:t xml:space="preserve"> a případně prodloužit lhůtu pro podání nabídek do minitendru,</w:t>
      </w:r>
      <w:r w:rsidRPr="00BC7DBE">
        <w:rPr>
          <w:rFonts w:ascii="Arial" w:hAnsi="Arial" w:cs="Arial"/>
          <w:sz w:val="20"/>
          <w:szCs w:val="20"/>
        </w:rPr>
        <w:t xml:space="preserve"> pokud to povaha změny nebo doplnění bude vyžadovat. </w:t>
      </w:r>
      <w:r w:rsidR="002E73C6">
        <w:rPr>
          <w:rFonts w:ascii="Arial" w:hAnsi="Arial" w:cs="Arial"/>
          <w:sz w:val="20"/>
          <w:szCs w:val="20"/>
        </w:rPr>
        <w:t>Z</w:t>
      </w:r>
      <w:r w:rsidR="002E73C6" w:rsidRPr="002E73C6">
        <w:rPr>
          <w:rFonts w:ascii="Arial" w:hAnsi="Arial" w:cs="Arial"/>
          <w:sz w:val="20"/>
          <w:szCs w:val="20"/>
        </w:rPr>
        <w:t xml:space="preserve">měny nebo doplnění </w:t>
      </w:r>
      <w:r w:rsidR="002E73C6">
        <w:rPr>
          <w:rFonts w:ascii="Arial" w:hAnsi="Arial" w:cs="Arial"/>
          <w:sz w:val="20"/>
          <w:szCs w:val="20"/>
        </w:rPr>
        <w:t xml:space="preserve">podmínek minitendru budou uveřejňována </w:t>
      </w:r>
      <w:r w:rsidR="007F375C">
        <w:rPr>
          <w:rFonts w:ascii="Arial" w:hAnsi="Arial" w:cs="Arial"/>
          <w:sz w:val="20"/>
          <w:szCs w:val="20"/>
        </w:rPr>
        <w:t>Objednatelem na jeho</w:t>
      </w:r>
      <w:r w:rsidR="002E73C6">
        <w:rPr>
          <w:rFonts w:ascii="Arial" w:hAnsi="Arial" w:cs="Arial"/>
          <w:sz w:val="20"/>
          <w:szCs w:val="20"/>
        </w:rPr>
        <w:t xml:space="preserve"> profilu </w:t>
      </w:r>
      <w:r w:rsidR="007F375C">
        <w:rPr>
          <w:rFonts w:ascii="Arial" w:hAnsi="Arial" w:cs="Arial"/>
          <w:sz w:val="20"/>
          <w:szCs w:val="20"/>
        </w:rPr>
        <w:t>zadavatele</w:t>
      </w:r>
      <w:r w:rsidR="002E73C6">
        <w:rPr>
          <w:rFonts w:ascii="Arial" w:hAnsi="Arial" w:cs="Arial"/>
          <w:sz w:val="20"/>
          <w:szCs w:val="20"/>
        </w:rPr>
        <w:t>.</w:t>
      </w:r>
    </w:p>
    <w:p w14:paraId="05F0AA69" w14:textId="35FE6F75" w:rsidR="00527A3F" w:rsidRPr="004B1C72" w:rsidRDefault="00527A3F" w:rsidP="00B22679">
      <w:pPr>
        <w:numPr>
          <w:ilvl w:val="0"/>
          <w:numId w:val="31"/>
        </w:numPr>
        <w:spacing w:after="120" w:line="276" w:lineRule="auto"/>
        <w:jc w:val="both"/>
        <w:rPr>
          <w:rFonts w:ascii="Arial" w:hAnsi="Arial" w:cs="Arial"/>
          <w:sz w:val="20"/>
          <w:szCs w:val="22"/>
        </w:rPr>
      </w:pPr>
      <w:r w:rsidRPr="004B1C72">
        <w:rPr>
          <w:rFonts w:ascii="Arial" w:hAnsi="Arial" w:cs="Arial"/>
          <w:sz w:val="20"/>
          <w:szCs w:val="22"/>
        </w:rPr>
        <w:t xml:space="preserve">Objednatel je oprávněn změnit v průběhu trvání této Rámcové dohody způsob komunikace s Dodavateli, resp. způsob zasílání </w:t>
      </w:r>
      <w:r w:rsidR="00DF3EF6" w:rsidRPr="004B1C72">
        <w:rPr>
          <w:rFonts w:ascii="Arial" w:hAnsi="Arial" w:cs="Arial"/>
          <w:sz w:val="20"/>
          <w:szCs w:val="22"/>
        </w:rPr>
        <w:t>V</w:t>
      </w:r>
      <w:r w:rsidRPr="004B1C72">
        <w:rPr>
          <w:rFonts w:ascii="Arial" w:hAnsi="Arial" w:cs="Arial"/>
          <w:sz w:val="20"/>
          <w:szCs w:val="22"/>
        </w:rPr>
        <w:t>ýzev Dodavatelům. O takové změně je Objednatel povinen předem písemně informovat všechny Dodavatele.</w:t>
      </w:r>
    </w:p>
    <w:p w14:paraId="3EE54DE2" w14:textId="588A0960" w:rsidR="00BC7DBE" w:rsidRDefault="00BC7DBE" w:rsidP="00B22679">
      <w:pPr>
        <w:numPr>
          <w:ilvl w:val="0"/>
          <w:numId w:val="31"/>
        </w:numPr>
        <w:spacing w:after="120" w:line="276" w:lineRule="auto"/>
        <w:jc w:val="both"/>
        <w:rPr>
          <w:rFonts w:ascii="Arial" w:hAnsi="Arial" w:cs="Arial"/>
          <w:sz w:val="20"/>
          <w:szCs w:val="22"/>
        </w:rPr>
      </w:pPr>
      <w:r>
        <w:rPr>
          <w:rFonts w:ascii="Arial" w:hAnsi="Arial" w:cs="Arial"/>
          <w:sz w:val="20"/>
          <w:szCs w:val="22"/>
        </w:rPr>
        <w:t>Nabídky Dodavatelů musí obsahovat minimálně:</w:t>
      </w:r>
    </w:p>
    <w:p w14:paraId="31AAF96C" w14:textId="77777777" w:rsidR="00BC7DBE" w:rsidRPr="00BC7DBE" w:rsidRDefault="00BC7DBE" w:rsidP="00B22679">
      <w:pPr>
        <w:pStyle w:val="Odstavecseseznamem"/>
        <w:numPr>
          <w:ilvl w:val="0"/>
          <w:numId w:val="43"/>
        </w:numPr>
        <w:spacing w:after="120"/>
        <w:ind w:left="851" w:hanging="425"/>
        <w:contextualSpacing w:val="0"/>
        <w:jc w:val="both"/>
        <w:rPr>
          <w:rFonts w:ascii="Arial" w:hAnsi="Arial" w:cs="Arial"/>
          <w:sz w:val="20"/>
        </w:rPr>
      </w:pPr>
      <w:r w:rsidRPr="00527A3F">
        <w:rPr>
          <w:rFonts w:ascii="Arial" w:hAnsi="Arial" w:cs="Arial"/>
          <w:sz w:val="20"/>
        </w:rPr>
        <w:t>identifikační údaje Dodavatele</w:t>
      </w:r>
      <w:r w:rsidRPr="008776D5">
        <w:rPr>
          <w:rFonts w:ascii="Arial" w:hAnsi="Arial" w:cs="Arial"/>
          <w:sz w:val="20"/>
          <w:szCs w:val="20"/>
        </w:rPr>
        <w:t>;</w:t>
      </w:r>
    </w:p>
    <w:p w14:paraId="61D133BE" w14:textId="77777777" w:rsidR="00BC7DBE" w:rsidRPr="00BC7DBE" w:rsidRDefault="00BC7DBE" w:rsidP="00B22679">
      <w:pPr>
        <w:pStyle w:val="Odstavecseseznamem"/>
        <w:numPr>
          <w:ilvl w:val="0"/>
          <w:numId w:val="43"/>
        </w:numPr>
        <w:spacing w:after="120"/>
        <w:ind w:left="851" w:hanging="425"/>
        <w:contextualSpacing w:val="0"/>
        <w:jc w:val="both"/>
        <w:rPr>
          <w:rFonts w:ascii="Arial" w:hAnsi="Arial" w:cs="Arial"/>
          <w:sz w:val="20"/>
        </w:rPr>
      </w:pPr>
      <w:r>
        <w:rPr>
          <w:rFonts w:ascii="Arial" w:hAnsi="Arial" w:cs="Arial"/>
          <w:sz w:val="20"/>
        </w:rPr>
        <w:t>nabídkovou cenu zpracovanou v souladu s touto Rámcovou dohodou a Výzvou</w:t>
      </w:r>
      <w:r w:rsidRPr="008776D5">
        <w:rPr>
          <w:rFonts w:ascii="Arial" w:hAnsi="Arial" w:cs="Arial"/>
          <w:sz w:val="20"/>
          <w:szCs w:val="20"/>
        </w:rPr>
        <w:t>;</w:t>
      </w:r>
    </w:p>
    <w:p w14:paraId="42967B1F" w14:textId="6C357AC4" w:rsidR="00BC7DBE" w:rsidRDefault="00CC1B07" w:rsidP="00B22679">
      <w:pPr>
        <w:pStyle w:val="Odstavecseseznamem"/>
        <w:numPr>
          <w:ilvl w:val="0"/>
          <w:numId w:val="43"/>
        </w:numPr>
        <w:spacing w:after="120"/>
        <w:ind w:left="851" w:hanging="425"/>
        <w:contextualSpacing w:val="0"/>
        <w:jc w:val="both"/>
        <w:rPr>
          <w:rFonts w:ascii="Arial" w:hAnsi="Arial" w:cs="Arial"/>
          <w:sz w:val="20"/>
        </w:rPr>
      </w:pPr>
      <w:r>
        <w:rPr>
          <w:rFonts w:ascii="Arial" w:hAnsi="Arial" w:cs="Arial"/>
          <w:sz w:val="20"/>
        </w:rPr>
        <w:t>dokumenty dle požadavků uvedených ve Výzvě</w:t>
      </w:r>
      <w:r w:rsidRPr="008776D5">
        <w:rPr>
          <w:rFonts w:ascii="Arial" w:hAnsi="Arial" w:cs="Arial"/>
          <w:sz w:val="20"/>
          <w:szCs w:val="20"/>
        </w:rPr>
        <w:t>;</w:t>
      </w:r>
      <w:r w:rsidR="00BC7DBE" w:rsidRPr="00527A3F">
        <w:rPr>
          <w:rFonts w:ascii="Arial" w:hAnsi="Arial" w:cs="Arial"/>
          <w:sz w:val="20"/>
        </w:rPr>
        <w:t xml:space="preserve"> </w:t>
      </w:r>
    </w:p>
    <w:p w14:paraId="5AB3A172" w14:textId="121E4BA6" w:rsidR="00CC1B07" w:rsidRDefault="00CC1B07" w:rsidP="00B22679">
      <w:pPr>
        <w:pStyle w:val="Odstavecseseznamem"/>
        <w:numPr>
          <w:ilvl w:val="0"/>
          <w:numId w:val="43"/>
        </w:numPr>
        <w:spacing w:after="120"/>
        <w:ind w:left="851" w:hanging="425"/>
        <w:contextualSpacing w:val="0"/>
        <w:jc w:val="both"/>
        <w:rPr>
          <w:rFonts w:ascii="Arial" w:hAnsi="Arial" w:cs="Arial"/>
          <w:sz w:val="20"/>
        </w:rPr>
      </w:pPr>
      <w:r w:rsidRPr="005D47F8">
        <w:rPr>
          <w:rFonts w:ascii="Arial" w:hAnsi="Arial" w:cs="Arial"/>
          <w:sz w:val="20"/>
          <w:szCs w:val="20"/>
        </w:rPr>
        <w:t xml:space="preserve">jméno, příjmení a funkci osoby </w:t>
      </w:r>
      <w:r w:rsidR="004D1478" w:rsidRPr="004E3694">
        <w:rPr>
          <w:rFonts w:ascii="Arial" w:hAnsi="Arial" w:cs="Arial"/>
          <w:sz w:val="20"/>
          <w:szCs w:val="20"/>
        </w:rPr>
        <w:t>Dodavatele</w:t>
      </w:r>
      <w:r w:rsidR="004D1478">
        <w:rPr>
          <w:rFonts w:ascii="Arial" w:hAnsi="Arial" w:cs="Arial"/>
          <w:sz w:val="20"/>
          <w:szCs w:val="20"/>
        </w:rPr>
        <w:t xml:space="preserve"> </w:t>
      </w:r>
      <w:r>
        <w:rPr>
          <w:rFonts w:ascii="Arial" w:hAnsi="Arial" w:cs="Arial"/>
          <w:sz w:val="20"/>
          <w:szCs w:val="20"/>
        </w:rPr>
        <w:t xml:space="preserve">oprávněné </w:t>
      </w:r>
      <w:r w:rsidRPr="0060486C">
        <w:rPr>
          <w:rFonts w:ascii="Arial" w:hAnsi="Arial" w:cs="Arial"/>
          <w:sz w:val="20"/>
          <w:szCs w:val="20"/>
        </w:rPr>
        <w:t xml:space="preserve">k jednání ve věcech plnění závazků </w:t>
      </w:r>
      <w:r>
        <w:rPr>
          <w:rFonts w:ascii="Arial" w:hAnsi="Arial" w:cs="Arial"/>
          <w:sz w:val="20"/>
          <w:szCs w:val="20"/>
        </w:rPr>
        <w:t>S</w:t>
      </w:r>
      <w:r w:rsidRPr="0060486C">
        <w:rPr>
          <w:rFonts w:ascii="Arial" w:hAnsi="Arial" w:cs="Arial"/>
          <w:sz w:val="20"/>
          <w:szCs w:val="20"/>
        </w:rPr>
        <w:t>mluvních stran dle této Rámcové dohody</w:t>
      </w:r>
      <w:r>
        <w:rPr>
          <w:rFonts w:ascii="Arial" w:hAnsi="Arial" w:cs="Arial"/>
          <w:sz w:val="20"/>
          <w:szCs w:val="20"/>
        </w:rPr>
        <w:t xml:space="preserve"> a Smluv a její podpis.</w:t>
      </w:r>
    </w:p>
    <w:p w14:paraId="0A2737FF" w14:textId="44AD179A" w:rsidR="00BC7DBE" w:rsidRDefault="00CC1B07" w:rsidP="00B22679">
      <w:pPr>
        <w:numPr>
          <w:ilvl w:val="0"/>
          <w:numId w:val="31"/>
        </w:numPr>
        <w:spacing w:after="120" w:line="276" w:lineRule="auto"/>
        <w:jc w:val="both"/>
        <w:rPr>
          <w:rFonts w:ascii="Arial" w:hAnsi="Arial" w:cs="Arial"/>
          <w:sz w:val="20"/>
          <w:szCs w:val="22"/>
        </w:rPr>
      </w:pPr>
      <w:r w:rsidRPr="00CC1B07">
        <w:rPr>
          <w:rFonts w:ascii="Arial" w:hAnsi="Arial" w:cs="Arial"/>
          <w:sz w:val="20"/>
          <w:szCs w:val="22"/>
        </w:rPr>
        <w:t xml:space="preserve">Podmínky nabídnuté </w:t>
      </w:r>
      <w:r w:rsidR="00DF3EF6">
        <w:rPr>
          <w:rFonts w:ascii="Arial" w:hAnsi="Arial" w:cs="Arial"/>
          <w:sz w:val="20"/>
          <w:szCs w:val="22"/>
        </w:rPr>
        <w:t>D</w:t>
      </w:r>
      <w:r w:rsidRPr="00CC1B07">
        <w:rPr>
          <w:rFonts w:ascii="Arial" w:hAnsi="Arial" w:cs="Arial"/>
          <w:sz w:val="20"/>
          <w:szCs w:val="22"/>
        </w:rPr>
        <w:t>odavatel</w:t>
      </w:r>
      <w:r w:rsidR="00DF3EF6">
        <w:rPr>
          <w:rFonts w:ascii="Arial" w:hAnsi="Arial" w:cs="Arial"/>
          <w:sz w:val="20"/>
          <w:szCs w:val="22"/>
        </w:rPr>
        <w:t>i</w:t>
      </w:r>
      <w:r w:rsidRPr="00CC1B07">
        <w:rPr>
          <w:rFonts w:ascii="Arial" w:hAnsi="Arial" w:cs="Arial"/>
          <w:sz w:val="20"/>
          <w:szCs w:val="22"/>
        </w:rPr>
        <w:t xml:space="preserve"> v nabíd</w:t>
      </w:r>
      <w:r w:rsidR="00DF3EF6">
        <w:rPr>
          <w:rFonts w:ascii="Arial" w:hAnsi="Arial" w:cs="Arial"/>
          <w:sz w:val="20"/>
          <w:szCs w:val="22"/>
        </w:rPr>
        <w:t>kách</w:t>
      </w:r>
      <w:r w:rsidRPr="00CC1B07">
        <w:rPr>
          <w:rFonts w:ascii="Arial" w:hAnsi="Arial" w:cs="Arial"/>
          <w:sz w:val="20"/>
          <w:szCs w:val="22"/>
        </w:rPr>
        <w:t xml:space="preserve"> do minitendru nesmí být méně výhodné</w:t>
      </w:r>
      <w:r>
        <w:rPr>
          <w:rFonts w:ascii="Arial" w:hAnsi="Arial" w:cs="Arial"/>
          <w:sz w:val="20"/>
          <w:szCs w:val="22"/>
        </w:rPr>
        <w:t>,</w:t>
      </w:r>
      <w:r w:rsidRPr="00CC1B07">
        <w:rPr>
          <w:rFonts w:ascii="Arial" w:hAnsi="Arial" w:cs="Arial"/>
          <w:sz w:val="20"/>
          <w:szCs w:val="22"/>
        </w:rPr>
        <w:t xml:space="preserve"> než podmínky nabídnuté </w:t>
      </w:r>
      <w:r w:rsidR="00DF3EF6">
        <w:rPr>
          <w:rFonts w:ascii="Arial" w:hAnsi="Arial" w:cs="Arial"/>
          <w:sz w:val="20"/>
          <w:szCs w:val="22"/>
        </w:rPr>
        <w:t xml:space="preserve">v zadávacím řízení na veřejnou zakázku, na základě které byla uzavřena tato </w:t>
      </w:r>
      <w:r w:rsidRPr="00CC1B07">
        <w:rPr>
          <w:rFonts w:ascii="Arial" w:hAnsi="Arial" w:cs="Arial"/>
          <w:sz w:val="20"/>
          <w:szCs w:val="22"/>
        </w:rPr>
        <w:t>Rámcov</w:t>
      </w:r>
      <w:r w:rsidR="00DF3EF6">
        <w:rPr>
          <w:rFonts w:ascii="Arial" w:hAnsi="Arial" w:cs="Arial"/>
          <w:sz w:val="20"/>
          <w:szCs w:val="22"/>
        </w:rPr>
        <w:t>á</w:t>
      </w:r>
      <w:r w:rsidRPr="00CC1B07">
        <w:rPr>
          <w:rFonts w:ascii="Arial" w:hAnsi="Arial" w:cs="Arial"/>
          <w:sz w:val="20"/>
          <w:szCs w:val="22"/>
        </w:rPr>
        <w:t xml:space="preserve"> dohod</w:t>
      </w:r>
      <w:r w:rsidR="00DF3EF6">
        <w:rPr>
          <w:rFonts w:ascii="Arial" w:hAnsi="Arial" w:cs="Arial"/>
          <w:sz w:val="20"/>
          <w:szCs w:val="22"/>
        </w:rPr>
        <w:t>a (tj. nabízené jednotkové ceny nesmí překročit ceny uvedené v Příloze č. 2 této Rámcové dohody pro jednotlivé Dodavatele)</w:t>
      </w:r>
      <w:r w:rsidRPr="00CC1B07">
        <w:rPr>
          <w:rFonts w:ascii="Arial" w:hAnsi="Arial" w:cs="Arial"/>
          <w:sz w:val="20"/>
          <w:szCs w:val="22"/>
        </w:rPr>
        <w:t xml:space="preserve">. </w:t>
      </w:r>
    </w:p>
    <w:p w14:paraId="506B2082" w14:textId="507E1721" w:rsidR="00CC1B07" w:rsidRDefault="00CC1B07" w:rsidP="00B22679">
      <w:pPr>
        <w:numPr>
          <w:ilvl w:val="0"/>
          <w:numId w:val="31"/>
        </w:numPr>
        <w:spacing w:after="120" w:line="276" w:lineRule="auto"/>
        <w:jc w:val="both"/>
        <w:rPr>
          <w:rFonts w:ascii="Arial" w:hAnsi="Arial" w:cs="Arial"/>
          <w:sz w:val="20"/>
          <w:szCs w:val="22"/>
        </w:rPr>
      </w:pPr>
      <w:r>
        <w:rPr>
          <w:rFonts w:ascii="Arial" w:hAnsi="Arial" w:cs="Arial"/>
          <w:sz w:val="20"/>
          <w:szCs w:val="22"/>
        </w:rPr>
        <w:t>V případě, že Dodavatelé v nabídce do minitendru uvedou podmínky méně výhodné, než které uvedli při uzavírání Rámcové dohody, jejich nabídky budou z minitend</w:t>
      </w:r>
      <w:r w:rsidR="006914AC">
        <w:rPr>
          <w:rFonts w:ascii="Arial" w:hAnsi="Arial" w:cs="Arial"/>
          <w:sz w:val="20"/>
          <w:szCs w:val="22"/>
        </w:rPr>
        <w:t>ru</w:t>
      </w:r>
      <w:r>
        <w:rPr>
          <w:rFonts w:ascii="Arial" w:hAnsi="Arial" w:cs="Arial"/>
          <w:sz w:val="20"/>
          <w:szCs w:val="22"/>
        </w:rPr>
        <w:t xml:space="preserve"> vyřaz</w:t>
      </w:r>
      <w:r w:rsidR="006914AC">
        <w:rPr>
          <w:rFonts w:ascii="Arial" w:hAnsi="Arial" w:cs="Arial"/>
          <w:sz w:val="20"/>
          <w:szCs w:val="22"/>
        </w:rPr>
        <w:t>e</w:t>
      </w:r>
      <w:r>
        <w:rPr>
          <w:rFonts w:ascii="Arial" w:hAnsi="Arial" w:cs="Arial"/>
          <w:sz w:val="20"/>
          <w:szCs w:val="22"/>
        </w:rPr>
        <w:t>ny a nebudou hodnoceny.</w:t>
      </w:r>
    </w:p>
    <w:p w14:paraId="766A0571" w14:textId="53520E3B" w:rsidR="00A134A6" w:rsidRDefault="00A134A6" w:rsidP="00B22679">
      <w:pPr>
        <w:numPr>
          <w:ilvl w:val="0"/>
          <w:numId w:val="31"/>
        </w:numPr>
        <w:spacing w:after="120" w:line="276" w:lineRule="auto"/>
        <w:jc w:val="both"/>
        <w:rPr>
          <w:rFonts w:ascii="Arial" w:hAnsi="Arial" w:cs="Arial"/>
          <w:sz w:val="20"/>
          <w:szCs w:val="22"/>
        </w:rPr>
      </w:pPr>
      <w:r w:rsidRPr="00A134A6">
        <w:rPr>
          <w:rFonts w:ascii="Arial" w:hAnsi="Arial" w:cs="Arial"/>
          <w:sz w:val="20"/>
          <w:szCs w:val="22"/>
        </w:rPr>
        <w:t>Objednatel je oprávněn požadovat na Dodavateli objasnění nebo doplnění nabídky podané do minitendru.</w:t>
      </w:r>
    </w:p>
    <w:p w14:paraId="0DF8DFDA" w14:textId="366D089A" w:rsidR="002E73C6" w:rsidRDefault="002E73C6" w:rsidP="00B22679">
      <w:pPr>
        <w:numPr>
          <w:ilvl w:val="0"/>
          <w:numId w:val="31"/>
        </w:numPr>
        <w:spacing w:after="120" w:line="276" w:lineRule="auto"/>
        <w:jc w:val="both"/>
        <w:rPr>
          <w:rFonts w:ascii="Arial" w:hAnsi="Arial" w:cs="Arial"/>
          <w:sz w:val="20"/>
          <w:szCs w:val="22"/>
        </w:rPr>
      </w:pPr>
      <w:r w:rsidRPr="002E73C6">
        <w:rPr>
          <w:rFonts w:ascii="Arial" w:hAnsi="Arial" w:cs="Arial"/>
          <w:sz w:val="20"/>
          <w:szCs w:val="22"/>
        </w:rPr>
        <w:t xml:space="preserve">Po uplynutí lhůty pro podání nabídek do minitendru Objednatel provede otevírání nabídek podaných do minitendru a </w:t>
      </w:r>
      <w:r>
        <w:rPr>
          <w:rFonts w:ascii="Arial" w:hAnsi="Arial" w:cs="Arial"/>
          <w:sz w:val="20"/>
          <w:szCs w:val="22"/>
        </w:rPr>
        <w:t>v souladu s podmínk</w:t>
      </w:r>
      <w:r w:rsidR="00143A19">
        <w:rPr>
          <w:rFonts w:ascii="Arial" w:hAnsi="Arial" w:cs="Arial"/>
          <w:sz w:val="20"/>
          <w:szCs w:val="22"/>
        </w:rPr>
        <w:t>a</w:t>
      </w:r>
      <w:r>
        <w:rPr>
          <w:rFonts w:ascii="Arial" w:hAnsi="Arial" w:cs="Arial"/>
          <w:sz w:val="20"/>
          <w:szCs w:val="22"/>
        </w:rPr>
        <w:t xml:space="preserve">mi pro hodnocení nabídek </w:t>
      </w:r>
      <w:r w:rsidR="00143A19">
        <w:rPr>
          <w:rFonts w:ascii="Arial" w:hAnsi="Arial" w:cs="Arial"/>
          <w:sz w:val="20"/>
          <w:szCs w:val="22"/>
        </w:rPr>
        <w:t xml:space="preserve">a </w:t>
      </w:r>
      <w:r>
        <w:rPr>
          <w:rFonts w:ascii="Arial" w:hAnsi="Arial" w:cs="Arial"/>
          <w:sz w:val="20"/>
          <w:szCs w:val="22"/>
        </w:rPr>
        <w:t>p</w:t>
      </w:r>
      <w:r w:rsidRPr="002E73C6">
        <w:rPr>
          <w:rFonts w:ascii="Arial" w:hAnsi="Arial" w:cs="Arial"/>
          <w:sz w:val="20"/>
          <w:szCs w:val="22"/>
        </w:rPr>
        <w:t>rovede výběr Dodavatele.</w:t>
      </w:r>
    </w:p>
    <w:p w14:paraId="326777AC" w14:textId="7D71FAAF" w:rsidR="00BA6A62" w:rsidRPr="00BA6A62" w:rsidRDefault="00BA6A62" w:rsidP="00B22679">
      <w:pPr>
        <w:pStyle w:val="Odstavecseseznamem"/>
        <w:numPr>
          <w:ilvl w:val="0"/>
          <w:numId w:val="31"/>
        </w:numPr>
        <w:spacing w:after="120"/>
        <w:contextualSpacing w:val="0"/>
        <w:jc w:val="both"/>
        <w:rPr>
          <w:rFonts w:ascii="Arial" w:hAnsi="Arial" w:cs="Arial"/>
          <w:sz w:val="20"/>
          <w:szCs w:val="20"/>
        </w:rPr>
      </w:pPr>
      <w:r w:rsidRPr="00BA6A62">
        <w:rPr>
          <w:rFonts w:ascii="Arial" w:hAnsi="Arial" w:cs="Arial"/>
          <w:sz w:val="20"/>
          <w:szCs w:val="20"/>
        </w:rPr>
        <w:t xml:space="preserve">Smluvní strany jsou si vědomy skutečnosti, že nejsou oprávněny při uzavírání </w:t>
      </w:r>
      <w:r>
        <w:rPr>
          <w:rFonts w:ascii="Arial" w:hAnsi="Arial" w:cs="Arial"/>
          <w:sz w:val="20"/>
          <w:szCs w:val="20"/>
        </w:rPr>
        <w:t>S</w:t>
      </w:r>
      <w:r w:rsidRPr="00BA6A62">
        <w:rPr>
          <w:rFonts w:ascii="Arial" w:hAnsi="Arial" w:cs="Arial"/>
          <w:sz w:val="20"/>
          <w:szCs w:val="20"/>
        </w:rPr>
        <w:t>mluv sjednat podstatné změny podmínek stanovených touto Rámcovou dohodou.</w:t>
      </w:r>
    </w:p>
    <w:p w14:paraId="36D7F7F9" w14:textId="7F23D0E1" w:rsidR="00BB6B7F" w:rsidRPr="00075442" w:rsidRDefault="00BB6B7F" w:rsidP="00B22679">
      <w:pPr>
        <w:numPr>
          <w:ilvl w:val="0"/>
          <w:numId w:val="31"/>
        </w:numPr>
        <w:spacing w:after="120" w:line="276" w:lineRule="auto"/>
        <w:ind w:left="357" w:hanging="357"/>
        <w:jc w:val="both"/>
        <w:rPr>
          <w:rFonts w:ascii="Arial" w:hAnsi="Arial" w:cs="Arial"/>
          <w:sz w:val="20"/>
          <w:szCs w:val="22"/>
        </w:rPr>
      </w:pPr>
      <w:r w:rsidRPr="00075442">
        <w:rPr>
          <w:rFonts w:ascii="Arial" w:hAnsi="Arial" w:cs="Arial"/>
          <w:sz w:val="20"/>
          <w:szCs w:val="22"/>
        </w:rPr>
        <w:lastRenderedPageBreak/>
        <w:t xml:space="preserve">Smluvní strany se dohodly, že </w:t>
      </w:r>
      <w:r w:rsidR="00523A91">
        <w:rPr>
          <w:rFonts w:ascii="Arial" w:hAnsi="Arial" w:cs="Arial"/>
          <w:sz w:val="20"/>
          <w:szCs w:val="22"/>
        </w:rPr>
        <w:t>v</w:t>
      </w:r>
      <w:r w:rsidR="00970F56">
        <w:rPr>
          <w:rFonts w:ascii="Arial" w:hAnsi="Arial" w:cs="Arial"/>
          <w:sz w:val="20"/>
          <w:szCs w:val="22"/>
        </w:rPr>
        <w:t xml:space="preserve">ybraný </w:t>
      </w:r>
      <w:r w:rsidRPr="00075442">
        <w:rPr>
          <w:rFonts w:ascii="Arial" w:hAnsi="Arial" w:cs="Arial"/>
          <w:sz w:val="20"/>
          <w:szCs w:val="22"/>
        </w:rPr>
        <w:t xml:space="preserve">Dodavatel </w:t>
      </w:r>
      <w:r w:rsidR="00BA6A62">
        <w:rPr>
          <w:rFonts w:ascii="Arial" w:hAnsi="Arial" w:cs="Arial"/>
          <w:sz w:val="20"/>
          <w:szCs w:val="22"/>
        </w:rPr>
        <w:t xml:space="preserve">Smlouvu vždy </w:t>
      </w:r>
      <w:r w:rsidRPr="00075442">
        <w:rPr>
          <w:rFonts w:ascii="Arial" w:hAnsi="Arial" w:cs="Arial"/>
          <w:sz w:val="20"/>
          <w:szCs w:val="22"/>
        </w:rPr>
        <w:t>podepíše uznávaným elektronickým podpisem ve smyslu § 6 odst. 2 zákona č. 297/2016 Sb. o službách vytvářejících důvěru pro elektronické transakce, ve znění pozdějších předpisů (dále jen „</w:t>
      </w:r>
      <w:r w:rsidRPr="006156E5">
        <w:rPr>
          <w:rFonts w:ascii="Arial" w:hAnsi="Arial" w:cs="Arial"/>
          <w:b/>
          <w:sz w:val="20"/>
          <w:szCs w:val="22"/>
        </w:rPr>
        <w:t>ZSVD</w:t>
      </w:r>
      <w:r w:rsidRPr="00075442">
        <w:rPr>
          <w:rFonts w:ascii="Arial" w:hAnsi="Arial" w:cs="Arial"/>
          <w:sz w:val="20"/>
          <w:szCs w:val="22"/>
        </w:rPr>
        <w:t xml:space="preserve">“). Objednatel bude </w:t>
      </w:r>
      <w:r w:rsidR="00BA6A62">
        <w:rPr>
          <w:rFonts w:ascii="Arial" w:hAnsi="Arial" w:cs="Arial"/>
          <w:sz w:val="20"/>
          <w:szCs w:val="22"/>
        </w:rPr>
        <w:t xml:space="preserve">vždy </w:t>
      </w:r>
      <w:r w:rsidRPr="00075442">
        <w:rPr>
          <w:rFonts w:ascii="Arial" w:hAnsi="Arial" w:cs="Arial"/>
          <w:sz w:val="20"/>
          <w:szCs w:val="22"/>
        </w:rPr>
        <w:t>Sml</w:t>
      </w:r>
      <w:r w:rsidR="00D10525">
        <w:rPr>
          <w:rFonts w:ascii="Arial" w:hAnsi="Arial" w:cs="Arial"/>
          <w:sz w:val="20"/>
          <w:szCs w:val="22"/>
        </w:rPr>
        <w:t>ouv</w:t>
      </w:r>
      <w:r w:rsidR="00BA6A62">
        <w:rPr>
          <w:rFonts w:ascii="Arial" w:hAnsi="Arial" w:cs="Arial"/>
          <w:sz w:val="20"/>
          <w:szCs w:val="22"/>
        </w:rPr>
        <w:t>u</w:t>
      </w:r>
      <w:r w:rsidRPr="00075442">
        <w:rPr>
          <w:rFonts w:ascii="Arial" w:hAnsi="Arial" w:cs="Arial"/>
          <w:sz w:val="20"/>
          <w:szCs w:val="22"/>
        </w:rPr>
        <w:t xml:space="preserve"> podepisovat kvalifikovaným elektronickým podpisem, v souladu s § 5 výše citovaného zákona</w:t>
      </w:r>
      <w:r w:rsidR="00B607B3">
        <w:rPr>
          <w:rFonts w:ascii="Arial" w:hAnsi="Arial" w:cs="Arial"/>
          <w:sz w:val="20"/>
          <w:szCs w:val="22"/>
        </w:rPr>
        <w:t>.</w:t>
      </w:r>
    </w:p>
    <w:p w14:paraId="1650E05B" w14:textId="77777777" w:rsidR="00BB6B7F" w:rsidRPr="00075442" w:rsidRDefault="00BB6B7F" w:rsidP="00B22679">
      <w:pPr>
        <w:numPr>
          <w:ilvl w:val="0"/>
          <w:numId w:val="31"/>
        </w:numPr>
        <w:spacing w:after="120" w:line="276" w:lineRule="auto"/>
        <w:ind w:left="357" w:hanging="357"/>
        <w:jc w:val="both"/>
        <w:rPr>
          <w:rFonts w:ascii="Arial" w:hAnsi="Arial" w:cs="Arial"/>
          <w:sz w:val="20"/>
          <w:szCs w:val="22"/>
        </w:rPr>
      </w:pPr>
      <w:r w:rsidRPr="00075442">
        <w:rPr>
          <w:rFonts w:ascii="Arial" w:hAnsi="Arial" w:cs="Arial"/>
          <w:sz w:val="20"/>
          <w:szCs w:val="22"/>
        </w:rPr>
        <w:t xml:space="preserve">Smlouva je uzavřena podpisem Smlouvy oběma Smluvními stranami a nabývá účinnosti dnem jejího uveřejnění prostřednictvím registru smluv v souladu se zákonem č. 340/2015 Sb., o zvláštních podmínkách účinnosti některých smluv, uveřejňování těchto smluv a o registru smluv (zákon o registru smluv), ve znění pozdějších předpisů. </w:t>
      </w:r>
    </w:p>
    <w:p w14:paraId="37BBAED1" w14:textId="1B881B63" w:rsidR="00BB6B7F" w:rsidRPr="00075442" w:rsidRDefault="00BB6B7F" w:rsidP="00B22679">
      <w:pPr>
        <w:numPr>
          <w:ilvl w:val="0"/>
          <w:numId w:val="31"/>
        </w:numPr>
        <w:spacing w:after="120" w:line="276" w:lineRule="auto"/>
        <w:ind w:left="357" w:hanging="357"/>
        <w:jc w:val="both"/>
        <w:rPr>
          <w:rFonts w:ascii="Arial" w:hAnsi="Arial" w:cs="Arial"/>
          <w:sz w:val="20"/>
          <w:szCs w:val="22"/>
        </w:rPr>
      </w:pPr>
      <w:r w:rsidRPr="00075442">
        <w:rPr>
          <w:rFonts w:ascii="Arial" w:hAnsi="Arial" w:cs="Arial"/>
          <w:sz w:val="20"/>
          <w:szCs w:val="22"/>
        </w:rPr>
        <w:t xml:space="preserve">Předmětem Smlouvy je závazek Dodavatele odevzdat Objednateli </w:t>
      </w:r>
      <w:r>
        <w:rPr>
          <w:rFonts w:ascii="Arial" w:hAnsi="Arial" w:cs="Arial"/>
          <w:sz w:val="20"/>
          <w:szCs w:val="22"/>
        </w:rPr>
        <w:t>zboží</w:t>
      </w:r>
      <w:r w:rsidRPr="00075442">
        <w:rPr>
          <w:rFonts w:ascii="Arial" w:hAnsi="Arial" w:cs="Arial"/>
          <w:sz w:val="20"/>
          <w:szCs w:val="22"/>
        </w:rPr>
        <w:t xml:space="preserve">, </w:t>
      </w:r>
      <w:r>
        <w:rPr>
          <w:rFonts w:ascii="Arial" w:hAnsi="Arial" w:cs="Arial"/>
          <w:sz w:val="20"/>
          <w:szCs w:val="22"/>
        </w:rPr>
        <w:t>které je</w:t>
      </w:r>
      <w:r w:rsidRPr="00075442">
        <w:rPr>
          <w:rFonts w:ascii="Arial" w:hAnsi="Arial" w:cs="Arial"/>
          <w:sz w:val="20"/>
          <w:szCs w:val="22"/>
        </w:rPr>
        <w:t xml:space="preserve"> předmětem plnění a umožnit mu</w:t>
      </w:r>
      <w:r w:rsidR="00E60013">
        <w:rPr>
          <w:rFonts w:ascii="Arial" w:hAnsi="Arial" w:cs="Arial"/>
          <w:sz w:val="20"/>
          <w:szCs w:val="22"/>
        </w:rPr>
        <w:t xml:space="preserve"> </w:t>
      </w:r>
      <w:r w:rsidRPr="00572FDF">
        <w:rPr>
          <w:rFonts w:ascii="Arial" w:hAnsi="Arial" w:cs="Arial"/>
          <w:sz w:val="20"/>
          <w:szCs w:val="22"/>
        </w:rPr>
        <w:t xml:space="preserve">nabýt </w:t>
      </w:r>
      <w:r w:rsidR="00E60013">
        <w:rPr>
          <w:rFonts w:ascii="Arial" w:hAnsi="Arial" w:cs="Arial"/>
          <w:sz w:val="20"/>
          <w:szCs w:val="22"/>
        </w:rPr>
        <w:t xml:space="preserve">k němu </w:t>
      </w:r>
      <w:r w:rsidRPr="00572FDF">
        <w:rPr>
          <w:rFonts w:ascii="Arial" w:hAnsi="Arial" w:cs="Arial"/>
          <w:sz w:val="20"/>
          <w:szCs w:val="22"/>
        </w:rPr>
        <w:t>vlastnické právo</w:t>
      </w:r>
      <w:r w:rsidR="00572FDF">
        <w:rPr>
          <w:rFonts w:ascii="Arial" w:hAnsi="Arial" w:cs="Arial"/>
          <w:sz w:val="20"/>
          <w:szCs w:val="22"/>
        </w:rPr>
        <w:t xml:space="preserve"> </w:t>
      </w:r>
      <w:r w:rsidRPr="00075442">
        <w:rPr>
          <w:rFonts w:ascii="Arial" w:hAnsi="Arial" w:cs="Arial"/>
          <w:sz w:val="20"/>
          <w:szCs w:val="22"/>
        </w:rPr>
        <w:t xml:space="preserve">a závazek Objednatele </w:t>
      </w:r>
      <w:r>
        <w:rPr>
          <w:rFonts w:ascii="Arial" w:hAnsi="Arial" w:cs="Arial"/>
          <w:sz w:val="20"/>
          <w:szCs w:val="22"/>
        </w:rPr>
        <w:t xml:space="preserve">zboží </w:t>
      </w:r>
      <w:r w:rsidRPr="00075442">
        <w:rPr>
          <w:rFonts w:ascii="Arial" w:hAnsi="Arial" w:cs="Arial"/>
          <w:sz w:val="20"/>
          <w:szCs w:val="22"/>
        </w:rPr>
        <w:t>převzít a zaplatit Dodavateli sjednanou cenu, to vše za podmínek stanovených Rámcovou dohodou</w:t>
      </w:r>
      <w:r w:rsidR="000A6F70">
        <w:rPr>
          <w:rFonts w:ascii="Arial" w:hAnsi="Arial" w:cs="Arial"/>
          <w:sz w:val="20"/>
          <w:szCs w:val="22"/>
        </w:rPr>
        <w:t xml:space="preserve"> </w:t>
      </w:r>
      <w:r w:rsidR="000A6F70" w:rsidRPr="00A10849">
        <w:rPr>
          <w:rFonts w:ascii="Arial" w:hAnsi="Arial" w:cs="Arial"/>
          <w:sz w:val="20"/>
          <w:szCs w:val="22"/>
        </w:rPr>
        <w:t>a</w:t>
      </w:r>
      <w:r w:rsidR="00CE4CD4" w:rsidRPr="00A10849">
        <w:rPr>
          <w:rFonts w:ascii="Arial" w:hAnsi="Arial" w:cs="Arial"/>
          <w:sz w:val="20"/>
          <w:szCs w:val="22"/>
        </w:rPr>
        <w:t xml:space="preserve"> příslušnou Smlouvou</w:t>
      </w:r>
      <w:r w:rsidRPr="00075442">
        <w:rPr>
          <w:rFonts w:ascii="Arial" w:hAnsi="Arial" w:cs="Arial"/>
          <w:sz w:val="20"/>
          <w:szCs w:val="22"/>
        </w:rPr>
        <w:t xml:space="preserve">. Práva a povinnosti Smluvních stran neupravená touto Rámcovou dohodou se řídí příslušnými ustanoveními </w:t>
      </w:r>
      <w:r w:rsidR="00F34687" w:rsidRPr="0060486C">
        <w:rPr>
          <w:rFonts w:ascii="Arial" w:hAnsi="Arial" w:cs="Arial"/>
          <w:sz w:val="20"/>
          <w:szCs w:val="22"/>
        </w:rPr>
        <w:t>zákona č. 89/2012 Sb., občanský zákoník,</w:t>
      </w:r>
      <w:r w:rsidR="00F34687">
        <w:rPr>
          <w:rFonts w:ascii="Arial" w:hAnsi="Arial" w:cs="Arial"/>
          <w:sz w:val="20"/>
          <w:szCs w:val="22"/>
        </w:rPr>
        <w:t xml:space="preserve"> ve znění pozdějších předpisů</w:t>
      </w:r>
      <w:r w:rsidR="00201D75">
        <w:rPr>
          <w:rFonts w:ascii="Arial" w:hAnsi="Arial" w:cs="Arial"/>
          <w:sz w:val="20"/>
          <w:szCs w:val="22"/>
        </w:rPr>
        <w:t xml:space="preserve"> (dále jen „</w:t>
      </w:r>
      <w:r w:rsidRPr="00D55496">
        <w:rPr>
          <w:rFonts w:ascii="Arial" w:hAnsi="Arial" w:cs="Arial"/>
          <w:b/>
          <w:sz w:val="20"/>
          <w:szCs w:val="22"/>
        </w:rPr>
        <w:t>občansk</w:t>
      </w:r>
      <w:r w:rsidR="00D55496" w:rsidRPr="00D55496">
        <w:rPr>
          <w:rFonts w:ascii="Arial" w:hAnsi="Arial" w:cs="Arial"/>
          <w:b/>
          <w:sz w:val="20"/>
          <w:szCs w:val="22"/>
        </w:rPr>
        <w:t xml:space="preserve">ý </w:t>
      </w:r>
      <w:r w:rsidRPr="00D55496">
        <w:rPr>
          <w:rFonts w:ascii="Arial" w:hAnsi="Arial" w:cs="Arial"/>
          <w:b/>
          <w:sz w:val="20"/>
          <w:szCs w:val="22"/>
        </w:rPr>
        <w:t>zákoník</w:t>
      </w:r>
      <w:r w:rsidR="00D55496">
        <w:rPr>
          <w:rFonts w:ascii="Arial" w:hAnsi="Arial" w:cs="Arial"/>
          <w:sz w:val="20"/>
          <w:szCs w:val="22"/>
        </w:rPr>
        <w:t>“)</w:t>
      </w:r>
      <w:r w:rsidRPr="00075442">
        <w:rPr>
          <w:rFonts w:ascii="Arial" w:hAnsi="Arial" w:cs="Arial"/>
          <w:sz w:val="20"/>
          <w:szCs w:val="22"/>
        </w:rPr>
        <w:t>, zejména ustanoveními upravujícími kupní smlouvu (§ 2079 a násl. občanského zákoníku).</w:t>
      </w:r>
    </w:p>
    <w:p w14:paraId="362E64C3" w14:textId="025DB0A3" w:rsidR="00910DDF" w:rsidRDefault="00910DDF" w:rsidP="00B22679">
      <w:pPr>
        <w:numPr>
          <w:ilvl w:val="0"/>
          <w:numId w:val="31"/>
        </w:numPr>
        <w:spacing w:after="120" w:line="276" w:lineRule="auto"/>
        <w:ind w:left="357" w:hanging="357"/>
        <w:jc w:val="both"/>
        <w:rPr>
          <w:rFonts w:ascii="Arial" w:hAnsi="Arial" w:cs="Arial"/>
          <w:sz w:val="20"/>
          <w:szCs w:val="22"/>
        </w:rPr>
      </w:pPr>
      <w:r w:rsidRPr="00BB6B7F">
        <w:rPr>
          <w:rFonts w:ascii="Arial" w:hAnsi="Arial" w:cs="Arial"/>
          <w:sz w:val="20"/>
          <w:szCs w:val="22"/>
        </w:rPr>
        <w:t xml:space="preserve">Smlouva bude </w:t>
      </w:r>
      <w:r w:rsidR="00BB6B7F">
        <w:rPr>
          <w:rFonts w:ascii="Arial" w:hAnsi="Arial" w:cs="Arial"/>
          <w:sz w:val="20"/>
          <w:szCs w:val="22"/>
        </w:rPr>
        <w:t xml:space="preserve">zpravidla </w:t>
      </w:r>
      <w:r w:rsidRPr="00BB6B7F">
        <w:rPr>
          <w:rFonts w:ascii="Arial" w:hAnsi="Arial" w:cs="Arial"/>
          <w:sz w:val="20"/>
          <w:szCs w:val="22"/>
        </w:rPr>
        <w:t>obsahovat:</w:t>
      </w:r>
    </w:p>
    <w:p w14:paraId="2CDC68B4" w14:textId="4A0CCF8A" w:rsidR="00BB6B7F" w:rsidRPr="00B14F87" w:rsidRDefault="00BB6B7F" w:rsidP="00B22679">
      <w:pPr>
        <w:numPr>
          <w:ilvl w:val="0"/>
          <w:numId w:val="21"/>
        </w:numPr>
        <w:spacing w:after="120" w:line="276" w:lineRule="auto"/>
        <w:ind w:left="851" w:hanging="284"/>
        <w:jc w:val="both"/>
        <w:rPr>
          <w:rFonts w:ascii="Arial" w:hAnsi="Arial" w:cs="Arial"/>
          <w:sz w:val="20"/>
          <w:szCs w:val="20"/>
        </w:rPr>
      </w:pPr>
      <w:r w:rsidRPr="00B14F87">
        <w:rPr>
          <w:rFonts w:ascii="Arial" w:hAnsi="Arial" w:cs="Arial"/>
          <w:sz w:val="20"/>
          <w:szCs w:val="20"/>
        </w:rPr>
        <w:t>číslo</w:t>
      </w:r>
      <w:r w:rsidRPr="00BB6B7F">
        <w:rPr>
          <w:rFonts w:ascii="Arial" w:hAnsi="Arial" w:cs="Arial"/>
          <w:sz w:val="20"/>
          <w:szCs w:val="20"/>
        </w:rPr>
        <w:t xml:space="preserve"> </w:t>
      </w:r>
      <w:r w:rsidRPr="00B14F87">
        <w:rPr>
          <w:rFonts w:ascii="Arial" w:hAnsi="Arial" w:cs="Arial"/>
          <w:sz w:val="20"/>
          <w:szCs w:val="20"/>
        </w:rPr>
        <w:t>Smlouvy</w:t>
      </w:r>
      <w:r>
        <w:rPr>
          <w:rFonts w:ascii="Arial" w:hAnsi="Arial" w:cs="Arial"/>
          <w:sz w:val="20"/>
          <w:szCs w:val="20"/>
        </w:rPr>
        <w:t xml:space="preserve"> vygenerované</w:t>
      </w:r>
      <w:r w:rsidRPr="00670D9A">
        <w:rPr>
          <w:rFonts w:ascii="Arial" w:hAnsi="Arial" w:cs="Arial"/>
          <w:sz w:val="20"/>
          <w:szCs w:val="20"/>
        </w:rPr>
        <w:t xml:space="preserve"> </w:t>
      </w:r>
      <w:r w:rsidRPr="0060486C">
        <w:rPr>
          <w:rFonts w:ascii="Arial" w:hAnsi="Arial" w:cs="Arial"/>
          <w:sz w:val="20"/>
          <w:szCs w:val="20"/>
        </w:rPr>
        <w:t xml:space="preserve">z interního ekonomického systému </w:t>
      </w:r>
      <w:r>
        <w:rPr>
          <w:rFonts w:ascii="Arial" w:hAnsi="Arial" w:cs="Arial"/>
          <w:sz w:val="20"/>
          <w:szCs w:val="20"/>
        </w:rPr>
        <w:t>Objednatele</w:t>
      </w:r>
      <w:r w:rsidRPr="0060486C">
        <w:rPr>
          <w:rFonts w:ascii="Arial" w:hAnsi="Arial" w:cs="Arial"/>
          <w:sz w:val="20"/>
          <w:szCs w:val="20"/>
        </w:rPr>
        <w:t>,</w:t>
      </w:r>
      <w:r w:rsidR="006F73B5">
        <w:rPr>
          <w:rFonts w:ascii="Arial" w:hAnsi="Arial" w:cs="Arial"/>
          <w:sz w:val="20"/>
          <w:szCs w:val="20"/>
        </w:rPr>
        <w:t xml:space="preserve"> </w:t>
      </w:r>
      <w:r w:rsidRPr="0060486C">
        <w:rPr>
          <w:rFonts w:ascii="Arial" w:hAnsi="Arial" w:cs="Arial"/>
          <w:sz w:val="20"/>
          <w:szCs w:val="20"/>
        </w:rPr>
        <w:t xml:space="preserve">které je Dodavatel povinen uvádět na příslušné faktuře a </w:t>
      </w:r>
      <w:r>
        <w:rPr>
          <w:rFonts w:ascii="Arial" w:hAnsi="Arial" w:cs="Arial"/>
          <w:sz w:val="20"/>
          <w:szCs w:val="20"/>
        </w:rPr>
        <w:t xml:space="preserve">příslušném protokolu </w:t>
      </w:r>
      <w:r w:rsidR="00F36DE0">
        <w:rPr>
          <w:rFonts w:ascii="Arial" w:hAnsi="Arial" w:cs="Arial"/>
          <w:sz w:val="20"/>
          <w:szCs w:val="20"/>
        </w:rPr>
        <w:t>potvrzujícím</w:t>
      </w:r>
      <w:r w:rsidR="006F73B5">
        <w:rPr>
          <w:rFonts w:ascii="Arial" w:hAnsi="Arial" w:cs="Arial"/>
          <w:sz w:val="20"/>
          <w:szCs w:val="20"/>
        </w:rPr>
        <w:t xml:space="preserve"> </w:t>
      </w:r>
      <w:r>
        <w:rPr>
          <w:rFonts w:ascii="Arial" w:hAnsi="Arial" w:cs="Arial"/>
          <w:sz w:val="20"/>
          <w:szCs w:val="20"/>
        </w:rPr>
        <w:t xml:space="preserve">předání </w:t>
      </w:r>
      <w:r w:rsidR="00ED7D2A">
        <w:rPr>
          <w:rFonts w:ascii="Arial" w:hAnsi="Arial" w:cs="Arial"/>
          <w:sz w:val="20"/>
          <w:szCs w:val="20"/>
        </w:rPr>
        <w:t xml:space="preserve">  </w:t>
      </w:r>
      <w:r>
        <w:rPr>
          <w:rFonts w:ascii="Arial" w:hAnsi="Arial" w:cs="Arial"/>
          <w:sz w:val="20"/>
          <w:szCs w:val="20"/>
        </w:rPr>
        <w:t xml:space="preserve">a převzetí zboží </w:t>
      </w:r>
      <w:r w:rsidR="00F36DE0">
        <w:rPr>
          <w:rFonts w:ascii="Arial" w:hAnsi="Arial" w:cs="Arial"/>
          <w:sz w:val="20"/>
          <w:szCs w:val="20"/>
        </w:rPr>
        <w:t xml:space="preserve">podepsaném oběma Smluvními stranami </w:t>
      </w:r>
      <w:r>
        <w:rPr>
          <w:rFonts w:ascii="Arial" w:hAnsi="Arial" w:cs="Arial"/>
          <w:sz w:val="20"/>
          <w:szCs w:val="20"/>
        </w:rPr>
        <w:t>(dále jen „</w:t>
      </w:r>
      <w:r w:rsidRPr="00BA0669">
        <w:rPr>
          <w:rFonts w:ascii="Arial" w:hAnsi="Arial" w:cs="Arial"/>
          <w:b/>
          <w:sz w:val="20"/>
          <w:szCs w:val="20"/>
        </w:rPr>
        <w:t>Předávací protokol</w:t>
      </w:r>
      <w:r>
        <w:rPr>
          <w:rFonts w:ascii="Arial" w:hAnsi="Arial" w:cs="Arial"/>
          <w:sz w:val="20"/>
          <w:szCs w:val="20"/>
        </w:rPr>
        <w:t>“) nebo též na ostatních protokolech podepisovaných dle této Rámcové dohody;</w:t>
      </w:r>
      <w:r w:rsidR="00F36DE0" w:rsidRPr="00F36DE0">
        <w:rPr>
          <w:rFonts w:ascii="Arial" w:hAnsi="Arial" w:cs="Arial"/>
          <w:sz w:val="20"/>
          <w:szCs w:val="20"/>
        </w:rPr>
        <w:t xml:space="preserve"> </w:t>
      </w:r>
    </w:p>
    <w:p w14:paraId="1EA98F65" w14:textId="7C5F7C33" w:rsidR="00BB6B7F" w:rsidRPr="0060486C" w:rsidRDefault="00BB6B7F" w:rsidP="00B22679">
      <w:pPr>
        <w:numPr>
          <w:ilvl w:val="0"/>
          <w:numId w:val="21"/>
        </w:numPr>
        <w:spacing w:after="120" w:line="276" w:lineRule="auto"/>
        <w:ind w:left="851" w:hanging="284"/>
        <w:jc w:val="both"/>
        <w:rPr>
          <w:rFonts w:ascii="Arial" w:hAnsi="Arial" w:cs="Arial"/>
          <w:sz w:val="20"/>
          <w:szCs w:val="20"/>
        </w:rPr>
      </w:pPr>
      <w:r w:rsidRPr="0060486C">
        <w:rPr>
          <w:rFonts w:ascii="Arial" w:hAnsi="Arial" w:cs="Arial"/>
          <w:sz w:val="20"/>
          <w:szCs w:val="20"/>
        </w:rPr>
        <w:t>identifik</w:t>
      </w:r>
      <w:r>
        <w:rPr>
          <w:rFonts w:ascii="Arial" w:hAnsi="Arial" w:cs="Arial"/>
          <w:sz w:val="20"/>
          <w:szCs w:val="20"/>
        </w:rPr>
        <w:t>ační údaje Dodavatele a Objednatele;</w:t>
      </w:r>
    </w:p>
    <w:p w14:paraId="69EECC89" w14:textId="56CC4337" w:rsidR="00BB6B7F" w:rsidRPr="00F151B9" w:rsidRDefault="00BB6B7F" w:rsidP="00B22679">
      <w:pPr>
        <w:numPr>
          <w:ilvl w:val="0"/>
          <w:numId w:val="21"/>
        </w:numPr>
        <w:spacing w:after="120" w:line="276" w:lineRule="auto"/>
        <w:ind w:left="851" w:hanging="284"/>
        <w:jc w:val="both"/>
        <w:rPr>
          <w:rFonts w:ascii="Arial" w:hAnsi="Arial" w:cs="Arial"/>
          <w:sz w:val="20"/>
          <w:szCs w:val="20"/>
        </w:rPr>
      </w:pPr>
      <w:r w:rsidRPr="0060486C">
        <w:rPr>
          <w:rFonts w:ascii="Arial" w:hAnsi="Arial" w:cs="Arial"/>
          <w:sz w:val="20"/>
          <w:szCs w:val="20"/>
        </w:rPr>
        <w:t>celý název této Rámcové dohody,</w:t>
      </w:r>
      <w:r w:rsidR="00CA6F2D">
        <w:rPr>
          <w:rFonts w:ascii="Arial" w:hAnsi="Arial" w:cs="Arial"/>
          <w:sz w:val="20"/>
          <w:szCs w:val="20"/>
        </w:rPr>
        <w:t xml:space="preserve"> </w:t>
      </w:r>
      <w:r w:rsidRPr="0060486C">
        <w:rPr>
          <w:rFonts w:ascii="Arial" w:hAnsi="Arial" w:cs="Arial"/>
          <w:sz w:val="20"/>
          <w:szCs w:val="20"/>
        </w:rPr>
        <w:t>na</w:t>
      </w:r>
      <w:r w:rsidR="00CA6F2D">
        <w:rPr>
          <w:rFonts w:ascii="Arial" w:hAnsi="Arial" w:cs="Arial"/>
          <w:sz w:val="20"/>
          <w:szCs w:val="20"/>
        </w:rPr>
        <w:t xml:space="preserve"> </w:t>
      </w:r>
      <w:proofErr w:type="gramStart"/>
      <w:r w:rsidRPr="0060486C">
        <w:rPr>
          <w:rFonts w:ascii="Arial" w:hAnsi="Arial" w:cs="Arial"/>
          <w:sz w:val="20"/>
          <w:szCs w:val="20"/>
        </w:rPr>
        <w:t>základě</w:t>
      </w:r>
      <w:proofErr w:type="gramEnd"/>
      <w:r w:rsidRPr="0060486C">
        <w:rPr>
          <w:rFonts w:ascii="Arial" w:hAnsi="Arial" w:cs="Arial"/>
          <w:sz w:val="20"/>
          <w:szCs w:val="20"/>
        </w:rPr>
        <w:t xml:space="preserve"> které se </w:t>
      </w:r>
      <w:r w:rsidRPr="00340330">
        <w:rPr>
          <w:rFonts w:ascii="Arial" w:hAnsi="Arial" w:cs="Arial"/>
          <w:sz w:val="20"/>
          <w:szCs w:val="20"/>
        </w:rPr>
        <w:t xml:space="preserve">Smlouva </w:t>
      </w:r>
      <w:r w:rsidRPr="0060486C">
        <w:rPr>
          <w:rFonts w:ascii="Arial" w:hAnsi="Arial" w:cs="Arial"/>
          <w:sz w:val="20"/>
          <w:szCs w:val="20"/>
        </w:rPr>
        <w:t>uzavírá</w:t>
      </w:r>
      <w:r>
        <w:rPr>
          <w:rFonts w:ascii="Arial" w:hAnsi="Arial" w:cs="Arial"/>
          <w:sz w:val="20"/>
          <w:szCs w:val="20"/>
        </w:rPr>
        <w:t xml:space="preserve"> a číslo Rámcové dohody vygenerované z interního ekonomického systému</w:t>
      </w:r>
      <w:r w:rsidR="00D13F5B">
        <w:rPr>
          <w:rFonts w:ascii="Arial" w:hAnsi="Arial" w:cs="Arial"/>
          <w:sz w:val="20"/>
          <w:szCs w:val="20"/>
        </w:rPr>
        <w:t xml:space="preserve"> Objednatele</w:t>
      </w:r>
      <w:r>
        <w:rPr>
          <w:rFonts w:ascii="Arial" w:hAnsi="Arial" w:cs="Arial"/>
          <w:sz w:val="20"/>
          <w:szCs w:val="20"/>
        </w:rPr>
        <w:t>, tj. číslo:</w:t>
      </w:r>
      <w:r w:rsidRPr="00340330">
        <w:rPr>
          <w:rFonts w:ascii="Arial" w:hAnsi="Arial" w:cs="Arial"/>
          <w:sz w:val="20"/>
          <w:szCs w:val="20"/>
        </w:rPr>
        <w:t xml:space="preserve"> </w:t>
      </w:r>
      <w:r w:rsidR="00DC13FC" w:rsidRPr="00DC13FC">
        <w:rPr>
          <w:rFonts w:ascii="Arial" w:hAnsi="Arial" w:cs="Arial"/>
          <w:sz w:val="20"/>
          <w:szCs w:val="20"/>
        </w:rPr>
        <w:t>2300391</w:t>
      </w:r>
      <w:r>
        <w:rPr>
          <w:rFonts w:ascii="Arial" w:hAnsi="Arial" w:cs="Arial"/>
          <w:sz w:val="20"/>
          <w:szCs w:val="20"/>
        </w:rPr>
        <w:t xml:space="preserve">, </w:t>
      </w:r>
      <w:r w:rsidRPr="0060486C">
        <w:rPr>
          <w:rFonts w:ascii="Arial" w:hAnsi="Arial" w:cs="Arial"/>
          <w:sz w:val="20"/>
          <w:szCs w:val="20"/>
        </w:rPr>
        <w:t>které je Dodavatel povinen uvádět na příslušné faktuře a</w:t>
      </w:r>
      <w:r>
        <w:rPr>
          <w:rFonts w:ascii="Arial" w:hAnsi="Arial" w:cs="Arial"/>
          <w:sz w:val="20"/>
          <w:szCs w:val="20"/>
        </w:rPr>
        <w:t xml:space="preserve"> příslušném Předávacím </w:t>
      </w:r>
      <w:r w:rsidRPr="0060486C">
        <w:rPr>
          <w:rFonts w:ascii="Arial" w:hAnsi="Arial" w:cs="Arial"/>
          <w:sz w:val="20"/>
          <w:szCs w:val="20"/>
        </w:rPr>
        <w:t>protokolu</w:t>
      </w:r>
      <w:r>
        <w:rPr>
          <w:rFonts w:ascii="Arial" w:hAnsi="Arial" w:cs="Arial"/>
          <w:sz w:val="20"/>
          <w:szCs w:val="20"/>
        </w:rPr>
        <w:t>;</w:t>
      </w:r>
    </w:p>
    <w:p w14:paraId="0929A27A" w14:textId="0A2A8611" w:rsidR="00BB6B7F" w:rsidRPr="0026686D" w:rsidRDefault="00BB6B7F" w:rsidP="00B22679">
      <w:pPr>
        <w:numPr>
          <w:ilvl w:val="0"/>
          <w:numId w:val="21"/>
        </w:numPr>
        <w:spacing w:after="120" w:line="276" w:lineRule="auto"/>
        <w:ind w:left="851" w:hanging="284"/>
        <w:jc w:val="both"/>
        <w:rPr>
          <w:rFonts w:ascii="Arial" w:hAnsi="Arial" w:cs="Arial"/>
          <w:sz w:val="20"/>
          <w:szCs w:val="20"/>
        </w:rPr>
      </w:pPr>
      <w:r w:rsidRPr="0060486C">
        <w:rPr>
          <w:rFonts w:ascii="Arial" w:hAnsi="Arial" w:cs="Arial"/>
          <w:sz w:val="20"/>
          <w:szCs w:val="20"/>
        </w:rPr>
        <w:t>specifikac</w:t>
      </w:r>
      <w:r>
        <w:rPr>
          <w:rFonts w:ascii="Arial" w:hAnsi="Arial" w:cs="Arial"/>
          <w:sz w:val="20"/>
          <w:szCs w:val="20"/>
        </w:rPr>
        <w:t>i</w:t>
      </w:r>
      <w:r w:rsidRPr="0060486C">
        <w:rPr>
          <w:rFonts w:ascii="Arial" w:hAnsi="Arial" w:cs="Arial"/>
          <w:sz w:val="20"/>
          <w:szCs w:val="20"/>
        </w:rPr>
        <w:t xml:space="preserve"> požadovaného plnění a jeho množství</w:t>
      </w:r>
      <w:r>
        <w:rPr>
          <w:rFonts w:ascii="Arial" w:hAnsi="Arial" w:cs="Arial"/>
          <w:sz w:val="20"/>
          <w:szCs w:val="20"/>
        </w:rPr>
        <w:t xml:space="preserve"> </w:t>
      </w:r>
      <w:r w:rsidRPr="0026686D">
        <w:rPr>
          <w:rFonts w:ascii="Arial" w:hAnsi="Arial" w:cs="Arial"/>
          <w:sz w:val="20"/>
          <w:szCs w:val="20"/>
        </w:rPr>
        <w:t xml:space="preserve">(včetně příslušného SW a licencí </w:t>
      </w:r>
      <w:r w:rsidRPr="0026686D">
        <w:rPr>
          <w:rFonts w:ascii="Arial" w:hAnsi="Arial" w:cs="Arial"/>
          <w:sz w:val="20"/>
          <w:szCs w:val="20"/>
        </w:rPr>
        <w:br/>
        <w:t>k jeho užití); Smlouva bude též obsahovat ustanovení o poskytnutí licence k příslušnému SW Objednateli ze strany Dodavatele v rozsahu sjednaném v Rámcové dohodě;</w:t>
      </w:r>
    </w:p>
    <w:p w14:paraId="1D4ADBB8" w14:textId="77777777" w:rsidR="00F1448D" w:rsidRPr="00F1448D" w:rsidRDefault="00910DDF" w:rsidP="00B22679">
      <w:pPr>
        <w:numPr>
          <w:ilvl w:val="0"/>
          <w:numId w:val="21"/>
        </w:numPr>
        <w:spacing w:after="120" w:line="276" w:lineRule="auto"/>
        <w:ind w:left="851" w:hanging="284"/>
        <w:jc w:val="both"/>
        <w:rPr>
          <w:rFonts w:ascii="Arial" w:hAnsi="Arial" w:cs="Arial"/>
          <w:sz w:val="20"/>
          <w:szCs w:val="20"/>
        </w:rPr>
      </w:pPr>
      <w:r w:rsidRPr="005D47F8">
        <w:rPr>
          <w:rFonts w:ascii="Arial" w:hAnsi="Arial" w:cs="Arial"/>
          <w:sz w:val="20"/>
          <w:szCs w:val="20"/>
        </w:rPr>
        <w:t xml:space="preserve">jednotkové ceny požadovaného plnění bez DPH a celkovou cenu požadovaného plnění bez DPH; </w:t>
      </w:r>
    </w:p>
    <w:p w14:paraId="5BDBDA90" w14:textId="77777777" w:rsidR="00910DDF" w:rsidRDefault="006156E5" w:rsidP="00B22679">
      <w:pPr>
        <w:numPr>
          <w:ilvl w:val="0"/>
          <w:numId w:val="21"/>
        </w:numPr>
        <w:spacing w:after="120" w:line="276" w:lineRule="auto"/>
        <w:ind w:left="851" w:hanging="284"/>
        <w:jc w:val="both"/>
        <w:rPr>
          <w:rFonts w:ascii="Arial" w:hAnsi="Arial" w:cs="Arial"/>
          <w:sz w:val="20"/>
          <w:szCs w:val="20"/>
        </w:rPr>
      </w:pPr>
      <w:r w:rsidRPr="006156E5">
        <w:rPr>
          <w:rFonts w:ascii="Arial" w:hAnsi="Arial" w:cs="Arial"/>
          <w:sz w:val="20"/>
          <w:szCs w:val="20"/>
        </w:rPr>
        <w:t>lhůtu/dobu</w:t>
      </w:r>
      <w:r w:rsidR="001903A4">
        <w:rPr>
          <w:rFonts w:ascii="Arial" w:hAnsi="Arial" w:cs="Arial"/>
          <w:sz w:val="20"/>
          <w:szCs w:val="20"/>
        </w:rPr>
        <w:t xml:space="preserve"> dodání</w:t>
      </w:r>
      <w:r w:rsidR="001C010B">
        <w:rPr>
          <w:rFonts w:ascii="Arial" w:hAnsi="Arial" w:cs="Arial"/>
          <w:sz w:val="20"/>
          <w:szCs w:val="20"/>
        </w:rPr>
        <w:t xml:space="preserve"> včetně instalace zařízení</w:t>
      </w:r>
      <w:r w:rsidRPr="006156E5">
        <w:rPr>
          <w:rFonts w:ascii="Arial" w:hAnsi="Arial" w:cs="Arial"/>
          <w:sz w:val="20"/>
          <w:szCs w:val="20"/>
        </w:rPr>
        <w:t xml:space="preserve"> a místo plnění</w:t>
      </w:r>
      <w:r w:rsidR="00910DDF" w:rsidRPr="006156E5">
        <w:rPr>
          <w:rFonts w:ascii="Arial" w:hAnsi="Arial" w:cs="Arial"/>
          <w:sz w:val="20"/>
          <w:szCs w:val="20"/>
        </w:rPr>
        <w:t xml:space="preserve">; </w:t>
      </w:r>
    </w:p>
    <w:p w14:paraId="1C5CB369" w14:textId="77777777" w:rsidR="006156E5" w:rsidRPr="00B127FC" w:rsidRDefault="006156E5" w:rsidP="00B22679">
      <w:pPr>
        <w:numPr>
          <w:ilvl w:val="0"/>
          <w:numId w:val="21"/>
        </w:numPr>
        <w:spacing w:after="120" w:line="276" w:lineRule="auto"/>
        <w:ind w:left="851" w:hanging="284"/>
        <w:jc w:val="both"/>
        <w:rPr>
          <w:rFonts w:ascii="Arial" w:hAnsi="Arial" w:cs="Arial"/>
          <w:sz w:val="20"/>
          <w:szCs w:val="20"/>
        </w:rPr>
      </w:pPr>
      <w:r>
        <w:rPr>
          <w:rFonts w:ascii="Arial" w:hAnsi="Arial" w:cs="Arial"/>
          <w:sz w:val="20"/>
          <w:szCs w:val="20"/>
        </w:rPr>
        <w:t>jméno/jména</w:t>
      </w:r>
      <w:r w:rsidRPr="00B127FC">
        <w:rPr>
          <w:rFonts w:ascii="Arial" w:hAnsi="Arial" w:cs="Arial"/>
          <w:sz w:val="20"/>
          <w:szCs w:val="20"/>
        </w:rPr>
        <w:t xml:space="preserve"> osob </w:t>
      </w:r>
      <w:r>
        <w:rPr>
          <w:rFonts w:ascii="Arial" w:hAnsi="Arial" w:cs="Arial"/>
          <w:sz w:val="20"/>
          <w:szCs w:val="20"/>
        </w:rPr>
        <w:t xml:space="preserve">Objednatele oprávněných zboží převzít a podepsat příslušný Předávací protokol </w:t>
      </w:r>
      <w:r w:rsidRPr="00F771BA">
        <w:rPr>
          <w:rFonts w:ascii="Arial" w:hAnsi="Arial" w:cs="Arial"/>
          <w:sz w:val="20"/>
          <w:szCs w:val="20"/>
        </w:rPr>
        <w:t>(viz čl. VI. odst. 3. Rámcové dohody)</w:t>
      </w:r>
      <w:r w:rsidRPr="006156E5">
        <w:rPr>
          <w:rFonts w:ascii="Arial" w:hAnsi="Arial" w:cs="Arial"/>
          <w:sz w:val="20"/>
          <w:szCs w:val="20"/>
        </w:rPr>
        <w:t xml:space="preserve"> </w:t>
      </w:r>
      <w:r w:rsidRPr="00F771BA">
        <w:rPr>
          <w:rFonts w:ascii="Arial" w:hAnsi="Arial" w:cs="Arial"/>
          <w:sz w:val="20"/>
          <w:szCs w:val="20"/>
        </w:rPr>
        <w:t>a protokol o uskutečnění workshopu</w:t>
      </w:r>
      <w:r>
        <w:rPr>
          <w:rFonts w:ascii="Arial" w:hAnsi="Arial" w:cs="Arial"/>
          <w:sz w:val="20"/>
          <w:szCs w:val="20"/>
        </w:rPr>
        <w:t>;</w:t>
      </w:r>
      <w:r w:rsidRPr="00830874">
        <w:rPr>
          <w:rFonts w:ascii="Arial" w:hAnsi="Arial" w:cs="Arial"/>
          <w:sz w:val="20"/>
          <w:szCs w:val="20"/>
        </w:rPr>
        <w:t xml:space="preserve"> oprávnění osob uvedených v čl. XV</w:t>
      </w:r>
      <w:r>
        <w:rPr>
          <w:rFonts w:ascii="Arial" w:hAnsi="Arial" w:cs="Arial"/>
          <w:sz w:val="20"/>
          <w:szCs w:val="20"/>
        </w:rPr>
        <w:t>I</w:t>
      </w:r>
      <w:r w:rsidRPr="00830874">
        <w:rPr>
          <w:rFonts w:ascii="Arial" w:hAnsi="Arial" w:cs="Arial"/>
          <w:sz w:val="20"/>
          <w:szCs w:val="20"/>
        </w:rPr>
        <w:t>. odst. 6</w:t>
      </w:r>
      <w:r>
        <w:rPr>
          <w:rFonts w:ascii="Arial" w:hAnsi="Arial" w:cs="Arial"/>
          <w:sz w:val="20"/>
          <w:szCs w:val="20"/>
        </w:rPr>
        <w:t>.</w:t>
      </w:r>
      <w:r w:rsidRPr="00830874">
        <w:rPr>
          <w:rFonts w:ascii="Arial" w:hAnsi="Arial" w:cs="Arial"/>
          <w:sz w:val="20"/>
          <w:szCs w:val="20"/>
        </w:rPr>
        <w:t xml:space="preserve"> této</w:t>
      </w:r>
      <w:r w:rsidRPr="005D47F8">
        <w:rPr>
          <w:rFonts w:ascii="Arial" w:hAnsi="Arial" w:cs="Arial"/>
          <w:sz w:val="20"/>
          <w:szCs w:val="20"/>
        </w:rPr>
        <w:t xml:space="preserve"> Rámcové dohody k těmto činnostem tímto není dotčeno</w:t>
      </w:r>
      <w:r>
        <w:rPr>
          <w:rFonts w:ascii="Arial" w:hAnsi="Arial" w:cs="Arial"/>
          <w:sz w:val="20"/>
          <w:szCs w:val="20"/>
        </w:rPr>
        <w:t>;</w:t>
      </w:r>
    </w:p>
    <w:p w14:paraId="2B5B889B" w14:textId="2F48ED02" w:rsidR="00910DDF" w:rsidRPr="005D47F8" w:rsidRDefault="00910DDF" w:rsidP="00B22679">
      <w:pPr>
        <w:numPr>
          <w:ilvl w:val="0"/>
          <w:numId w:val="21"/>
        </w:numPr>
        <w:spacing w:after="120" w:line="276" w:lineRule="auto"/>
        <w:ind w:left="851" w:hanging="284"/>
        <w:jc w:val="both"/>
        <w:rPr>
          <w:rFonts w:ascii="Arial" w:hAnsi="Arial" w:cs="Arial"/>
          <w:sz w:val="20"/>
          <w:szCs w:val="20"/>
        </w:rPr>
      </w:pPr>
      <w:r w:rsidRPr="005D47F8">
        <w:rPr>
          <w:rFonts w:ascii="Arial" w:hAnsi="Arial" w:cs="Arial"/>
          <w:sz w:val="20"/>
          <w:szCs w:val="20"/>
        </w:rPr>
        <w:t xml:space="preserve">ustanovení o nabytí účinnosti Smlouvy (viz odst. </w:t>
      </w:r>
      <w:r w:rsidR="00964B11">
        <w:rPr>
          <w:rFonts w:ascii="Arial" w:hAnsi="Arial" w:cs="Arial"/>
          <w:sz w:val="20"/>
          <w:szCs w:val="20"/>
        </w:rPr>
        <w:t>20</w:t>
      </w:r>
      <w:r w:rsidRPr="005D47F8">
        <w:rPr>
          <w:rFonts w:ascii="Arial" w:hAnsi="Arial" w:cs="Arial"/>
          <w:sz w:val="20"/>
          <w:szCs w:val="20"/>
        </w:rPr>
        <w:t>. tohoto článku);</w:t>
      </w:r>
    </w:p>
    <w:p w14:paraId="71946465" w14:textId="77777777" w:rsidR="00910DDF" w:rsidRPr="005D47F8" w:rsidRDefault="00910DDF" w:rsidP="00B22679">
      <w:pPr>
        <w:numPr>
          <w:ilvl w:val="0"/>
          <w:numId w:val="21"/>
        </w:numPr>
        <w:spacing w:after="120" w:line="276" w:lineRule="auto"/>
        <w:ind w:left="851" w:hanging="284"/>
        <w:jc w:val="both"/>
        <w:rPr>
          <w:rFonts w:ascii="Arial" w:hAnsi="Arial" w:cs="Arial"/>
          <w:sz w:val="20"/>
          <w:szCs w:val="20"/>
        </w:rPr>
      </w:pPr>
      <w:r w:rsidRPr="005D47F8">
        <w:rPr>
          <w:rFonts w:ascii="Arial" w:hAnsi="Arial" w:cs="Arial"/>
          <w:sz w:val="20"/>
          <w:szCs w:val="20"/>
        </w:rPr>
        <w:t>jméno, příjmení a funkci osoby Objednatele, oprávněné k podpisu Smlouvy a její</w:t>
      </w:r>
      <w:r>
        <w:rPr>
          <w:rFonts w:ascii="Arial" w:hAnsi="Arial" w:cs="Arial"/>
          <w:sz w:val="20"/>
          <w:szCs w:val="20"/>
        </w:rPr>
        <w:t xml:space="preserve"> elektronický</w:t>
      </w:r>
      <w:r w:rsidRPr="005D47F8">
        <w:rPr>
          <w:rFonts w:ascii="Arial" w:hAnsi="Arial" w:cs="Arial"/>
          <w:sz w:val="20"/>
          <w:szCs w:val="20"/>
        </w:rPr>
        <w:t xml:space="preserve"> podpis;</w:t>
      </w:r>
    </w:p>
    <w:p w14:paraId="64DC5879" w14:textId="0EBC8170" w:rsidR="00910DDF" w:rsidRDefault="00910DDF" w:rsidP="00B22679">
      <w:pPr>
        <w:numPr>
          <w:ilvl w:val="0"/>
          <w:numId w:val="21"/>
        </w:numPr>
        <w:spacing w:after="120" w:line="276" w:lineRule="auto"/>
        <w:ind w:left="851" w:hanging="284"/>
        <w:jc w:val="both"/>
        <w:rPr>
          <w:rFonts w:ascii="Arial" w:hAnsi="Arial" w:cs="Arial"/>
          <w:sz w:val="20"/>
          <w:szCs w:val="20"/>
        </w:rPr>
      </w:pPr>
      <w:r w:rsidRPr="005D47F8">
        <w:rPr>
          <w:rFonts w:ascii="Arial" w:hAnsi="Arial" w:cs="Arial"/>
          <w:sz w:val="20"/>
          <w:szCs w:val="20"/>
        </w:rPr>
        <w:t>jméno, příjmení a funkci osoby Dodavatele, oprávněné k podpisu Smlouvy a její</w:t>
      </w:r>
      <w:r>
        <w:rPr>
          <w:rFonts w:ascii="Arial" w:hAnsi="Arial" w:cs="Arial"/>
          <w:sz w:val="20"/>
          <w:szCs w:val="20"/>
        </w:rPr>
        <w:t xml:space="preserve"> elektronický</w:t>
      </w:r>
      <w:r w:rsidRPr="005D47F8">
        <w:rPr>
          <w:rFonts w:ascii="Arial" w:hAnsi="Arial" w:cs="Arial"/>
          <w:sz w:val="20"/>
          <w:szCs w:val="20"/>
        </w:rPr>
        <w:t xml:space="preserve"> podpis.</w:t>
      </w:r>
    </w:p>
    <w:p w14:paraId="6F32D559" w14:textId="1BB92711" w:rsidR="007F375C" w:rsidRPr="007F375C" w:rsidRDefault="007F375C" w:rsidP="00B22679">
      <w:pPr>
        <w:numPr>
          <w:ilvl w:val="0"/>
          <w:numId w:val="31"/>
        </w:numPr>
        <w:spacing w:after="120" w:line="276" w:lineRule="auto"/>
        <w:ind w:left="357" w:hanging="357"/>
        <w:jc w:val="both"/>
        <w:rPr>
          <w:rFonts w:ascii="Arial" w:hAnsi="Arial" w:cs="Arial"/>
          <w:sz w:val="20"/>
          <w:szCs w:val="22"/>
        </w:rPr>
      </w:pPr>
      <w:r w:rsidRPr="007F375C">
        <w:rPr>
          <w:rFonts w:ascii="Arial" w:hAnsi="Arial" w:cs="Arial"/>
          <w:sz w:val="20"/>
          <w:szCs w:val="22"/>
        </w:rPr>
        <w:t xml:space="preserve">Vzor Smlouvy je obsahem Přílohy č. </w:t>
      </w:r>
      <w:r w:rsidR="005D4DF8">
        <w:rPr>
          <w:rFonts w:ascii="Arial" w:hAnsi="Arial" w:cs="Arial"/>
          <w:sz w:val="20"/>
          <w:szCs w:val="22"/>
        </w:rPr>
        <w:t>3</w:t>
      </w:r>
      <w:r w:rsidRPr="007F375C">
        <w:rPr>
          <w:rFonts w:ascii="Arial" w:hAnsi="Arial" w:cs="Arial"/>
          <w:sz w:val="20"/>
          <w:szCs w:val="22"/>
        </w:rPr>
        <w:t xml:space="preserve"> této Rámcové dohody.</w:t>
      </w:r>
    </w:p>
    <w:p w14:paraId="14FECE38" w14:textId="291C79A4" w:rsidR="006156E5" w:rsidRPr="0026686D" w:rsidRDefault="006156E5" w:rsidP="00B22679">
      <w:pPr>
        <w:numPr>
          <w:ilvl w:val="0"/>
          <w:numId w:val="31"/>
        </w:numPr>
        <w:spacing w:after="120" w:line="276" w:lineRule="auto"/>
        <w:jc w:val="both"/>
        <w:rPr>
          <w:rFonts w:ascii="Arial" w:hAnsi="Arial" w:cs="Arial"/>
          <w:sz w:val="20"/>
          <w:szCs w:val="20"/>
        </w:rPr>
      </w:pPr>
      <w:r w:rsidRPr="0026686D">
        <w:rPr>
          <w:rFonts w:ascii="Arial" w:hAnsi="Arial" w:cs="Arial"/>
          <w:sz w:val="20"/>
          <w:szCs w:val="20"/>
        </w:rPr>
        <w:t>Objednatel si v zadávací dokumentaci k </w:t>
      </w:r>
      <w:r w:rsidR="005142BE">
        <w:rPr>
          <w:rFonts w:ascii="Arial" w:hAnsi="Arial" w:cs="Arial"/>
          <w:sz w:val="20"/>
          <w:szCs w:val="20"/>
        </w:rPr>
        <w:t>v</w:t>
      </w:r>
      <w:r w:rsidRPr="0026686D">
        <w:rPr>
          <w:rFonts w:ascii="Arial" w:hAnsi="Arial" w:cs="Arial"/>
          <w:sz w:val="20"/>
          <w:szCs w:val="20"/>
        </w:rPr>
        <w:t xml:space="preserve">eřejné zakázce na uzavření </w:t>
      </w:r>
      <w:r w:rsidR="00912933">
        <w:rPr>
          <w:rFonts w:ascii="Arial" w:hAnsi="Arial" w:cs="Arial"/>
          <w:sz w:val="20"/>
          <w:szCs w:val="20"/>
        </w:rPr>
        <w:t>R</w:t>
      </w:r>
      <w:r w:rsidRPr="0026686D">
        <w:rPr>
          <w:rFonts w:ascii="Arial" w:hAnsi="Arial" w:cs="Arial"/>
          <w:sz w:val="20"/>
          <w:szCs w:val="20"/>
        </w:rPr>
        <w:t>ámcové dohody v souladu s § 100 odst. 1 ZZVZ vyhradil změnu závazku z Rámcové dohody, a to následovně. V případě, kdy za trvání Rámcové dohody dojde k následné nemožnosti plnění ve smyslu § 2006 a násl. občanského zákoníku, tj. nebude z objektivních důvodů možné dodání zboží specifikovaného v</w:t>
      </w:r>
      <w:r w:rsidR="00203562">
        <w:rPr>
          <w:rFonts w:ascii="Arial" w:hAnsi="Arial" w:cs="Arial"/>
          <w:sz w:val="20"/>
          <w:szCs w:val="20"/>
        </w:rPr>
        <w:t xml:space="preserve"> této </w:t>
      </w:r>
      <w:r w:rsidRPr="0026686D">
        <w:rPr>
          <w:rFonts w:ascii="Arial" w:hAnsi="Arial" w:cs="Arial"/>
          <w:sz w:val="20"/>
          <w:szCs w:val="20"/>
        </w:rPr>
        <w:t xml:space="preserve">Rámcové dohodě a jejích přílohách (např. v situaci, pokud daný typ zboží bude v důsledku </w:t>
      </w:r>
      <w:r w:rsidRPr="0026686D">
        <w:rPr>
          <w:rFonts w:ascii="Arial" w:hAnsi="Arial" w:cs="Arial"/>
          <w:sz w:val="20"/>
          <w:szCs w:val="20"/>
        </w:rPr>
        <w:lastRenderedPageBreak/>
        <w:t xml:space="preserve">technologického vývoje nahrazen typem novým), je Dodavatel oprávněn nabídnout Objednateli dodání náhradního zboží. Objednatel si vyhrazuje právo takovou nabídku Dodavatele na dodání náhradního zboží nepřijmout. Náhradní zboží musí </w:t>
      </w:r>
      <w:r w:rsidRPr="00B262DD">
        <w:rPr>
          <w:rFonts w:ascii="Arial" w:hAnsi="Arial" w:cs="Arial"/>
          <w:sz w:val="20"/>
          <w:szCs w:val="20"/>
        </w:rPr>
        <w:t xml:space="preserve">být </w:t>
      </w:r>
      <w:r w:rsidR="00B262DD">
        <w:rPr>
          <w:rFonts w:ascii="Arial" w:hAnsi="Arial" w:cs="Arial"/>
          <w:sz w:val="20"/>
          <w:szCs w:val="20"/>
        </w:rPr>
        <w:t>nabízeno v rámci jednotlivých minitendrů</w:t>
      </w:r>
      <w:r w:rsidR="00B262DD" w:rsidRPr="00B262DD">
        <w:rPr>
          <w:rFonts w:ascii="Arial" w:hAnsi="Arial" w:cs="Arial"/>
          <w:sz w:val="20"/>
          <w:szCs w:val="20"/>
        </w:rPr>
        <w:t xml:space="preserve"> </w:t>
      </w:r>
      <w:r w:rsidRPr="00B262DD">
        <w:rPr>
          <w:rFonts w:ascii="Arial" w:hAnsi="Arial" w:cs="Arial"/>
          <w:sz w:val="20"/>
          <w:szCs w:val="20"/>
        </w:rPr>
        <w:t>maximálně</w:t>
      </w:r>
      <w:r w:rsidRPr="0026686D">
        <w:rPr>
          <w:rFonts w:ascii="Arial" w:hAnsi="Arial" w:cs="Arial"/>
          <w:sz w:val="20"/>
          <w:szCs w:val="20"/>
        </w:rPr>
        <w:t xml:space="preserve"> za jednotkové ceny nahrazovaného zboží uvedené v Příloze č. 2 – „Specifikace ceny“ </w:t>
      </w:r>
      <w:r>
        <w:rPr>
          <w:rFonts w:ascii="Arial" w:hAnsi="Arial" w:cs="Arial"/>
          <w:sz w:val="20"/>
          <w:szCs w:val="20"/>
        </w:rPr>
        <w:t xml:space="preserve">této </w:t>
      </w:r>
      <w:r w:rsidRPr="0026686D">
        <w:rPr>
          <w:rFonts w:ascii="Arial" w:hAnsi="Arial" w:cs="Arial"/>
          <w:sz w:val="20"/>
          <w:szCs w:val="20"/>
        </w:rPr>
        <w:t>Rámcové dohody (dále jen „</w:t>
      </w:r>
      <w:r w:rsidRPr="00B32E0B">
        <w:rPr>
          <w:rFonts w:ascii="Arial" w:hAnsi="Arial" w:cs="Arial"/>
          <w:b/>
          <w:sz w:val="20"/>
          <w:szCs w:val="20"/>
        </w:rPr>
        <w:t>Příloha č. 2</w:t>
      </w:r>
      <w:r w:rsidRPr="0026686D">
        <w:rPr>
          <w:rFonts w:ascii="Arial" w:hAnsi="Arial" w:cs="Arial"/>
          <w:sz w:val="20"/>
          <w:szCs w:val="20"/>
        </w:rPr>
        <w:t>“)</w:t>
      </w:r>
      <w:r w:rsidR="00BB1D69">
        <w:rPr>
          <w:rFonts w:ascii="Arial" w:hAnsi="Arial" w:cs="Arial"/>
          <w:sz w:val="20"/>
          <w:szCs w:val="20"/>
        </w:rPr>
        <w:t>.</w:t>
      </w:r>
    </w:p>
    <w:p w14:paraId="0E3A07E6" w14:textId="77777777" w:rsidR="006156E5" w:rsidRDefault="006156E5" w:rsidP="00B22679">
      <w:pPr>
        <w:numPr>
          <w:ilvl w:val="0"/>
          <w:numId w:val="31"/>
        </w:numPr>
        <w:spacing w:after="120" w:line="276" w:lineRule="auto"/>
        <w:jc w:val="both"/>
        <w:rPr>
          <w:rFonts w:ascii="Arial" w:hAnsi="Arial" w:cs="Arial"/>
          <w:sz w:val="20"/>
          <w:szCs w:val="20"/>
        </w:rPr>
      </w:pPr>
      <w:r w:rsidRPr="0026686D">
        <w:rPr>
          <w:rFonts w:ascii="Arial" w:hAnsi="Arial" w:cs="Arial"/>
          <w:sz w:val="20"/>
          <w:szCs w:val="20"/>
        </w:rPr>
        <w:t xml:space="preserve">Náhradní zboží je možné dodat pouze se souhlasem Objednatele, který Objednatel udělí formou zaslání </w:t>
      </w:r>
      <w:r>
        <w:rPr>
          <w:rFonts w:ascii="Arial" w:hAnsi="Arial" w:cs="Arial"/>
          <w:sz w:val="20"/>
          <w:szCs w:val="20"/>
        </w:rPr>
        <w:t xml:space="preserve">potvrzení </w:t>
      </w:r>
      <w:r w:rsidRPr="0026686D">
        <w:rPr>
          <w:rFonts w:ascii="Arial" w:hAnsi="Arial" w:cs="Arial"/>
          <w:sz w:val="20"/>
          <w:szCs w:val="20"/>
        </w:rPr>
        <w:t xml:space="preserve">nového návrhu </w:t>
      </w:r>
      <w:r>
        <w:rPr>
          <w:rFonts w:ascii="Arial" w:hAnsi="Arial" w:cs="Arial"/>
          <w:sz w:val="20"/>
          <w:szCs w:val="20"/>
        </w:rPr>
        <w:t xml:space="preserve">Dodavatele </w:t>
      </w:r>
      <w:r w:rsidRPr="0026686D">
        <w:rPr>
          <w:rFonts w:ascii="Arial" w:hAnsi="Arial" w:cs="Arial"/>
          <w:sz w:val="20"/>
          <w:szCs w:val="20"/>
        </w:rPr>
        <w:t>na uzavření Smlouvy, obsahujícího specifikaci náhradního zboží.</w:t>
      </w:r>
    </w:p>
    <w:p w14:paraId="634DB5F4" w14:textId="77777777" w:rsidR="0060486C" w:rsidRPr="0060486C" w:rsidRDefault="0060486C" w:rsidP="00B22679">
      <w:pPr>
        <w:tabs>
          <w:tab w:val="left" w:pos="1701"/>
        </w:tabs>
        <w:spacing w:after="120" w:line="276" w:lineRule="auto"/>
        <w:ind w:left="357"/>
        <w:jc w:val="center"/>
        <w:rPr>
          <w:rFonts w:ascii="Arial" w:hAnsi="Arial" w:cs="Arial"/>
          <w:b/>
          <w:sz w:val="20"/>
          <w:szCs w:val="20"/>
        </w:rPr>
      </w:pPr>
    </w:p>
    <w:p w14:paraId="374A42B5" w14:textId="77777777" w:rsidR="00267A68" w:rsidRPr="0060486C" w:rsidRDefault="00267A68" w:rsidP="00B22679">
      <w:pPr>
        <w:pStyle w:val="Odstavecseseznamem"/>
        <w:tabs>
          <w:tab w:val="left" w:pos="0"/>
        </w:tabs>
        <w:spacing w:after="120"/>
        <w:ind w:left="0"/>
        <w:contextualSpacing w:val="0"/>
        <w:jc w:val="center"/>
        <w:rPr>
          <w:rFonts w:ascii="Arial" w:hAnsi="Arial" w:cs="Arial"/>
          <w:b/>
          <w:sz w:val="20"/>
          <w:szCs w:val="20"/>
        </w:rPr>
      </w:pPr>
      <w:r>
        <w:rPr>
          <w:rFonts w:ascii="Arial" w:hAnsi="Arial" w:cs="Arial"/>
          <w:b/>
          <w:sz w:val="20"/>
          <w:szCs w:val="20"/>
        </w:rPr>
        <w:t>Článek IV</w:t>
      </w:r>
      <w:r w:rsidRPr="0060486C">
        <w:rPr>
          <w:rFonts w:ascii="Arial" w:hAnsi="Arial" w:cs="Arial"/>
          <w:b/>
          <w:sz w:val="20"/>
          <w:szCs w:val="20"/>
        </w:rPr>
        <w:t>.</w:t>
      </w:r>
    </w:p>
    <w:p w14:paraId="36EDF744" w14:textId="77777777" w:rsidR="00E15B3C" w:rsidRPr="00BB1D69" w:rsidRDefault="00267A68" w:rsidP="00B22679">
      <w:pPr>
        <w:pStyle w:val="Odstavecseseznamem"/>
        <w:tabs>
          <w:tab w:val="left" w:pos="0"/>
        </w:tabs>
        <w:spacing w:after="120"/>
        <w:ind w:left="0"/>
        <w:contextualSpacing w:val="0"/>
        <w:jc w:val="center"/>
        <w:rPr>
          <w:rFonts w:ascii="Arial" w:hAnsi="Arial" w:cs="Arial"/>
          <w:b/>
          <w:sz w:val="20"/>
          <w:szCs w:val="20"/>
        </w:rPr>
      </w:pPr>
      <w:r w:rsidRPr="00BB1D69">
        <w:rPr>
          <w:rFonts w:ascii="Arial" w:hAnsi="Arial" w:cs="Arial"/>
          <w:b/>
          <w:sz w:val="20"/>
          <w:szCs w:val="20"/>
        </w:rPr>
        <w:t xml:space="preserve">Předmět plnění - </w:t>
      </w:r>
      <w:r w:rsidR="00F1448D" w:rsidRPr="00BB1D69">
        <w:rPr>
          <w:rFonts w:ascii="Arial" w:hAnsi="Arial" w:cs="Arial"/>
          <w:b/>
          <w:sz w:val="20"/>
          <w:szCs w:val="20"/>
        </w:rPr>
        <w:t xml:space="preserve"> </w:t>
      </w:r>
      <w:r w:rsidR="00775392" w:rsidRPr="00BB1D69">
        <w:rPr>
          <w:rFonts w:ascii="Arial" w:hAnsi="Arial" w:cs="Arial"/>
          <w:b/>
          <w:sz w:val="20"/>
          <w:szCs w:val="20"/>
        </w:rPr>
        <w:t>D</w:t>
      </w:r>
      <w:r w:rsidR="00F1448D" w:rsidRPr="00BB1D69">
        <w:rPr>
          <w:rFonts w:ascii="Arial" w:hAnsi="Arial" w:cs="Arial"/>
          <w:b/>
          <w:sz w:val="20"/>
          <w:szCs w:val="20"/>
        </w:rPr>
        <w:t>odávky zboží a podpora zboží</w:t>
      </w:r>
    </w:p>
    <w:p w14:paraId="6233B98D" w14:textId="0A4D7593" w:rsidR="00131A42" w:rsidRPr="001928BD" w:rsidRDefault="00131A42" w:rsidP="00B22679">
      <w:pPr>
        <w:numPr>
          <w:ilvl w:val="0"/>
          <w:numId w:val="32"/>
        </w:numPr>
        <w:spacing w:after="120" w:line="276" w:lineRule="auto"/>
        <w:jc w:val="both"/>
        <w:rPr>
          <w:rFonts w:ascii="Arial" w:hAnsi="Arial" w:cs="Arial"/>
          <w:sz w:val="20"/>
          <w:szCs w:val="20"/>
        </w:rPr>
      </w:pPr>
      <w:r w:rsidRPr="001928BD">
        <w:rPr>
          <w:rFonts w:ascii="Arial" w:hAnsi="Arial" w:cs="Arial"/>
          <w:sz w:val="20"/>
          <w:szCs w:val="20"/>
        </w:rPr>
        <w:t xml:space="preserve">Dodavatel se zavazuje dodávat </w:t>
      </w:r>
      <w:r w:rsidRPr="00F862A1">
        <w:rPr>
          <w:rFonts w:ascii="Arial" w:hAnsi="Arial" w:cs="Arial"/>
          <w:sz w:val="20"/>
          <w:szCs w:val="20"/>
        </w:rPr>
        <w:t>Objednate</w:t>
      </w:r>
      <w:r>
        <w:rPr>
          <w:rFonts w:ascii="Arial" w:hAnsi="Arial" w:cs="Arial"/>
          <w:sz w:val="20"/>
          <w:szCs w:val="20"/>
        </w:rPr>
        <w:t xml:space="preserve">li </w:t>
      </w:r>
      <w:r w:rsidRPr="001928BD">
        <w:rPr>
          <w:rFonts w:ascii="Arial" w:hAnsi="Arial" w:cs="Arial"/>
          <w:sz w:val="20"/>
          <w:szCs w:val="20"/>
        </w:rPr>
        <w:t xml:space="preserve">níže </w:t>
      </w:r>
      <w:r>
        <w:rPr>
          <w:rFonts w:ascii="Arial" w:hAnsi="Arial" w:cs="Arial"/>
          <w:sz w:val="20"/>
          <w:szCs w:val="20"/>
        </w:rPr>
        <w:t>uvedené zboží</w:t>
      </w:r>
      <w:r w:rsidRPr="001928BD">
        <w:rPr>
          <w:rFonts w:ascii="Arial" w:hAnsi="Arial" w:cs="Arial"/>
          <w:sz w:val="20"/>
          <w:szCs w:val="20"/>
        </w:rPr>
        <w:t xml:space="preserve"> a převést na Objednatele vlastnické právo k </w:t>
      </w:r>
      <w:r>
        <w:rPr>
          <w:rFonts w:ascii="Arial" w:hAnsi="Arial" w:cs="Arial"/>
          <w:sz w:val="20"/>
          <w:szCs w:val="20"/>
        </w:rPr>
        <w:t xml:space="preserve">dodanému zboží za podmínek a způsobem dále v této Rámcové dohodě (viz zejména </w:t>
      </w:r>
      <w:r w:rsidRPr="00B32E0B">
        <w:rPr>
          <w:rFonts w:ascii="Arial" w:hAnsi="Arial" w:cs="Arial"/>
          <w:sz w:val="20"/>
          <w:szCs w:val="20"/>
        </w:rPr>
        <w:t xml:space="preserve">čl. </w:t>
      </w:r>
      <w:r w:rsidRPr="00775392">
        <w:rPr>
          <w:rFonts w:ascii="Arial" w:hAnsi="Arial" w:cs="Arial"/>
          <w:sz w:val="20"/>
          <w:szCs w:val="20"/>
        </w:rPr>
        <w:t>V</w:t>
      </w:r>
      <w:r w:rsidR="005B5357">
        <w:rPr>
          <w:rFonts w:ascii="Arial" w:hAnsi="Arial" w:cs="Arial"/>
          <w:sz w:val="20"/>
          <w:szCs w:val="20"/>
        </w:rPr>
        <w:t>I</w:t>
      </w:r>
      <w:r w:rsidRPr="00775392">
        <w:rPr>
          <w:rFonts w:ascii="Arial" w:hAnsi="Arial" w:cs="Arial"/>
          <w:sz w:val="20"/>
          <w:szCs w:val="20"/>
        </w:rPr>
        <w:t xml:space="preserve">. této </w:t>
      </w:r>
      <w:r>
        <w:rPr>
          <w:rFonts w:ascii="Arial" w:hAnsi="Arial" w:cs="Arial"/>
          <w:sz w:val="20"/>
          <w:szCs w:val="20"/>
        </w:rPr>
        <w:t>Rámcové dohody) uvedeným</w:t>
      </w:r>
      <w:r w:rsidRPr="001928BD">
        <w:rPr>
          <w:rFonts w:ascii="Arial" w:hAnsi="Arial" w:cs="Arial"/>
          <w:sz w:val="20"/>
          <w:szCs w:val="20"/>
        </w:rPr>
        <w:t xml:space="preserve">. </w:t>
      </w:r>
    </w:p>
    <w:p w14:paraId="75624BDB" w14:textId="77777777" w:rsidR="00906AF8" w:rsidRPr="002140DD" w:rsidRDefault="00AD3839" w:rsidP="00B22679">
      <w:pPr>
        <w:pStyle w:val="Odstavecseseznamem"/>
        <w:tabs>
          <w:tab w:val="num" w:pos="2771"/>
        </w:tabs>
        <w:spacing w:after="120"/>
        <w:ind w:left="426"/>
        <w:contextualSpacing w:val="0"/>
        <w:rPr>
          <w:rFonts w:ascii="Arial" w:hAnsi="Arial" w:cs="Arial"/>
          <w:sz w:val="20"/>
          <w:szCs w:val="20"/>
          <w:lang w:eastAsia="cs-CZ"/>
        </w:rPr>
      </w:pPr>
      <w:r w:rsidRPr="00AD3839">
        <w:rPr>
          <w:rFonts w:ascii="Arial" w:hAnsi="Arial" w:cs="Arial"/>
          <w:sz w:val="20"/>
          <w:szCs w:val="20"/>
          <w:lang w:eastAsia="cs-CZ"/>
        </w:rPr>
        <w:t>Jedná se o následující zboží:</w:t>
      </w:r>
    </w:p>
    <w:p w14:paraId="57051781" w14:textId="77777777" w:rsidR="00B32E0B" w:rsidRPr="0045700E" w:rsidRDefault="00B32E0B" w:rsidP="00B22679">
      <w:pPr>
        <w:numPr>
          <w:ilvl w:val="0"/>
          <w:numId w:val="33"/>
        </w:numPr>
        <w:spacing w:after="120" w:line="276" w:lineRule="auto"/>
        <w:ind w:left="1134" w:hanging="425"/>
        <w:jc w:val="both"/>
        <w:rPr>
          <w:rFonts w:ascii="Arial" w:hAnsi="Arial" w:cs="Arial"/>
          <w:sz w:val="20"/>
          <w:szCs w:val="20"/>
        </w:rPr>
      </w:pPr>
      <w:r w:rsidRPr="0045700E">
        <w:rPr>
          <w:rFonts w:ascii="Arial" w:hAnsi="Arial" w:cs="Arial"/>
          <w:sz w:val="20"/>
          <w:szCs w:val="20"/>
        </w:rPr>
        <w:t>Racky,</w:t>
      </w:r>
    </w:p>
    <w:p w14:paraId="79638EF2" w14:textId="77777777" w:rsidR="00B32E0B" w:rsidRPr="0045700E" w:rsidRDefault="00B32E0B" w:rsidP="00B22679">
      <w:pPr>
        <w:numPr>
          <w:ilvl w:val="0"/>
          <w:numId w:val="33"/>
        </w:numPr>
        <w:spacing w:after="120" w:line="276" w:lineRule="auto"/>
        <w:ind w:left="1134" w:hanging="425"/>
        <w:jc w:val="both"/>
        <w:rPr>
          <w:rFonts w:ascii="Arial" w:hAnsi="Arial" w:cs="Arial"/>
          <w:sz w:val="20"/>
          <w:szCs w:val="20"/>
        </w:rPr>
      </w:pPr>
      <w:r w:rsidRPr="0045700E">
        <w:rPr>
          <w:rFonts w:ascii="Arial" w:hAnsi="Arial" w:cs="Arial"/>
          <w:sz w:val="20"/>
          <w:szCs w:val="20"/>
        </w:rPr>
        <w:t>Servery  x86 1U - 1CPU,</w:t>
      </w:r>
    </w:p>
    <w:p w14:paraId="7B6FC702" w14:textId="77777777" w:rsidR="00B32E0B" w:rsidRPr="0045700E" w:rsidRDefault="00B32E0B" w:rsidP="00B22679">
      <w:pPr>
        <w:numPr>
          <w:ilvl w:val="0"/>
          <w:numId w:val="33"/>
        </w:numPr>
        <w:spacing w:after="120" w:line="276" w:lineRule="auto"/>
        <w:ind w:left="1134" w:hanging="425"/>
        <w:jc w:val="both"/>
        <w:rPr>
          <w:rFonts w:ascii="Arial" w:hAnsi="Arial" w:cs="Arial"/>
          <w:sz w:val="20"/>
          <w:szCs w:val="20"/>
        </w:rPr>
      </w:pPr>
      <w:r w:rsidRPr="0045700E">
        <w:rPr>
          <w:rFonts w:ascii="Arial" w:hAnsi="Arial" w:cs="Arial"/>
          <w:sz w:val="20"/>
          <w:szCs w:val="20"/>
        </w:rPr>
        <w:t>Servery  x86 2U - 1CPU,</w:t>
      </w:r>
    </w:p>
    <w:p w14:paraId="0A32838D" w14:textId="77777777" w:rsidR="00B32E0B" w:rsidRPr="0045700E" w:rsidRDefault="00B32E0B" w:rsidP="00B22679">
      <w:pPr>
        <w:numPr>
          <w:ilvl w:val="0"/>
          <w:numId w:val="33"/>
        </w:numPr>
        <w:spacing w:after="120" w:line="276" w:lineRule="auto"/>
        <w:ind w:left="1134" w:hanging="425"/>
        <w:jc w:val="both"/>
        <w:rPr>
          <w:rFonts w:ascii="Arial" w:hAnsi="Arial" w:cs="Arial"/>
          <w:sz w:val="20"/>
          <w:szCs w:val="20"/>
        </w:rPr>
      </w:pPr>
      <w:r w:rsidRPr="0045700E">
        <w:rPr>
          <w:rFonts w:ascii="Arial" w:hAnsi="Arial" w:cs="Arial"/>
          <w:sz w:val="20"/>
          <w:szCs w:val="20"/>
        </w:rPr>
        <w:t>Servery  x86 2U - 2CPU,</w:t>
      </w:r>
    </w:p>
    <w:p w14:paraId="4EED7A62" w14:textId="77777777" w:rsidR="00B32E0B" w:rsidRPr="0045700E" w:rsidRDefault="00B32E0B" w:rsidP="00B22679">
      <w:pPr>
        <w:numPr>
          <w:ilvl w:val="0"/>
          <w:numId w:val="33"/>
        </w:numPr>
        <w:spacing w:after="120" w:line="276" w:lineRule="auto"/>
        <w:ind w:left="1134" w:hanging="425"/>
        <w:jc w:val="both"/>
        <w:rPr>
          <w:rFonts w:ascii="Arial" w:hAnsi="Arial" w:cs="Arial"/>
          <w:sz w:val="20"/>
          <w:szCs w:val="20"/>
        </w:rPr>
      </w:pPr>
      <w:r w:rsidRPr="0045700E">
        <w:rPr>
          <w:rFonts w:ascii="Arial" w:hAnsi="Arial" w:cs="Arial"/>
          <w:sz w:val="20"/>
          <w:szCs w:val="20"/>
        </w:rPr>
        <w:t>Servery  x86 2-4U - 4CPU,</w:t>
      </w:r>
    </w:p>
    <w:p w14:paraId="077CEA5B" w14:textId="77777777" w:rsidR="00B32E0B" w:rsidRPr="0045700E" w:rsidRDefault="00B32E0B" w:rsidP="00B22679">
      <w:pPr>
        <w:numPr>
          <w:ilvl w:val="0"/>
          <w:numId w:val="33"/>
        </w:numPr>
        <w:spacing w:after="120" w:line="276" w:lineRule="auto"/>
        <w:ind w:left="1134" w:hanging="425"/>
        <w:jc w:val="both"/>
        <w:rPr>
          <w:rFonts w:ascii="Arial" w:hAnsi="Arial" w:cs="Arial"/>
          <w:sz w:val="20"/>
          <w:szCs w:val="20"/>
        </w:rPr>
      </w:pPr>
      <w:r w:rsidRPr="0045700E">
        <w:rPr>
          <w:rFonts w:ascii="Arial" w:hAnsi="Arial" w:cs="Arial"/>
          <w:sz w:val="20"/>
          <w:szCs w:val="20"/>
        </w:rPr>
        <w:t>Rozšíření serverů 1U a 2U o druhý procesor,</w:t>
      </w:r>
    </w:p>
    <w:p w14:paraId="5E3755FC" w14:textId="77777777" w:rsidR="00B32E0B" w:rsidRPr="0045700E" w:rsidRDefault="00B32E0B" w:rsidP="00B22679">
      <w:pPr>
        <w:numPr>
          <w:ilvl w:val="0"/>
          <w:numId w:val="33"/>
        </w:numPr>
        <w:spacing w:after="120" w:line="276" w:lineRule="auto"/>
        <w:ind w:left="1134" w:hanging="425"/>
        <w:jc w:val="both"/>
        <w:rPr>
          <w:rFonts w:ascii="Arial" w:hAnsi="Arial" w:cs="Arial"/>
          <w:sz w:val="20"/>
          <w:szCs w:val="20"/>
        </w:rPr>
      </w:pPr>
      <w:r w:rsidRPr="0045700E">
        <w:rPr>
          <w:rFonts w:ascii="Arial" w:hAnsi="Arial" w:cs="Arial"/>
          <w:sz w:val="20"/>
          <w:szCs w:val="20"/>
        </w:rPr>
        <w:t>Disky do serverů,</w:t>
      </w:r>
    </w:p>
    <w:p w14:paraId="0BEA95D8" w14:textId="77777777" w:rsidR="00B32E0B" w:rsidRPr="0045700E" w:rsidRDefault="00B32E0B" w:rsidP="00B22679">
      <w:pPr>
        <w:numPr>
          <w:ilvl w:val="0"/>
          <w:numId w:val="33"/>
        </w:numPr>
        <w:spacing w:after="120" w:line="276" w:lineRule="auto"/>
        <w:ind w:left="1134" w:hanging="425"/>
        <w:jc w:val="both"/>
        <w:rPr>
          <w:rFonts w:ascii="Arial" w:hAnsi="Arial" w:cs="Arial"/>
          <w:sz w:val="20"/>
          <w:szCs w:val="20"/>
        </w:rPr>
      </w:pPr>
      <w:r w:rsidRPr="0045700E">
        <w:rPr>
          <w:rFonts w:ascii="Arial" w:hAnsi="Arial" w:cs="Arial"/>
          <w:sz w:val="20"/>
          <w:szCs w:val="20"/>
        </w:rPr>
        <w:t>Rozšíření paměti RAM do serverů,</w:t>
      </w:r>
    </w:p>
    <w:p w14:paraId="41832528" w14:textId="77777777" w:rsidR="007F2932" w:rsidRPr="0045700E" w:rsidRDefault="00B32E0B" w:rsidP="00B22679">
      <w:pPr>
        <w:numPr>
          <w:ilvl w:val="0"/>
          <w:numId w:val="33"/>
        </w:numPr>
        <w:spacing w:after="120" w:line="276" w:lineRule="auto"/>
        <w:ind w:left="1134" w:hanging="425"/>
        <w:jc w:val="both"/>
        <w:rPr>
          <w:rFonts w:ascii="Arial" w:hAnsi="Arial" w:cs="Arial"/>
          <w:sz w:val="20"/>
          <w:szCs w:val="20"/>
        </w:rPr>
      </w:pPr>
      <w:r w:rsidRPr="0045700E">
        <w:rPr>
          <w:rFonts w:ascii="Arial" w:hAnsi="Arial" w:cs="Arial"/>
          <w:sz w:val="20"/>
          <w:szCs w:val="20"/>
        </w:rPr>
        <w:t>I/O karty do serverů</w:t>
      </w:r>
      <w:r w:rsidR="002D037E" w:rsidRPr="0045700E">
        <w:rPr>
          <w:rFonts w:ascii="Arial" w:hAnsi="Arial" w:cs="Arial"/>
          <w:sz w:val="20"/>
          <w:szCs w:val="20"/>
        </w:rPr>
        <w:t>.</w:t>
      </w:r>
    </w:p>
    <w:p w14:paraId="5F355761" w14:textId="77777777" w:rsidR="00B32E0B" w:rsidRPr="00B32E0B" w:rsidRDefault="007F2932" w:rsidP="00B22679">
      <w:pPr>
        <w:spacing w:after="120" w:line="276" w:lineRule="auto"/>
        <w:ind w:left="851" w:hanging="142"/>
        <w:jc w:val="both"/>
        <w:rPr>
          <w:rFonts w:ascii="Arial" w:hAnsi="Arial" w:cs="Arial"/>
          <w:sz w:val="20"/>
          <w:szCs w:val="20"/>
        </w:rPr>
      </w:pPr>
      <w:r>
        <w:rPr>
          <w:rFonts w:ascii="Arial" w:hAnsi="Arial" w:cs="Arial"/>
          <w:sz w:val="20"/>
          <w:szCs w:val="20"/>
        </w:rPr>
        <w:t>(písm</w:t>
      </w:r>
      <w:r w:rsidR="00DF2170">
        <w:rPr>
          <w:rFonts w:ascii="Arial" w:hAnsi="Arial" w:cs="Arial"/>
          <w:sz w:val="20"/>
          <w:szCs w:val="20"/>
        </w:rPr>
        <w:t xml:space="preserve">. </w:t>
      </w:r>
      <w:r>
        <w:rPr>
          <w:rFonts w:ascii="Arial" w:hAnsi="Arial" w:cs="Arial"/>
          <w:sz w:val="20"/>
          <w:szCs w:val="20"/>
        </w:rPr>
        <w:t>b) až</w:t>
      </w:r>
      <w:r w:rsidR="00DF2170">
        <w:rPr>
          <w:rFonts w:ascii="Arial" w:hAnsi="Arial" w:cs="Arial"/>
          <w:sz w:val="20"/>
          <w:szCs w:val="20"/>
        </w:rPr>
        <w:t xml:space="preserve"> </w:t>
      </w:r>
      <w:r w:rsidR="00623D88">
        <w:rPr>
          <w:rFonts w:ascii="Arial" w:hAnsi="Arial" w:cs="Arial"/>
          <w:sz w:val="20"/>
          <w:szCs w:val="20"/>
        </w:rPr>
        <w:t>e</w:t>
      </w:r>
      <w:r w:rsidR="00DF2170">
        <w:rPr>
          <w:rFonts w:ascii="Arial" w:hAnsi="Arial" w:cs="Arial"/>
          <w:sz w:val="20"/>
          <w:szCs w:val="20"/>
        </w:rPr>
        <w:t>) společně dále též jen „</w:t>
      </w:r>
      <w:r w:rsidR="00DF2170" w:rsidRPr="00DF2170">
        <w:rPr>
          <w:rFonts w:ascii="Arial" w:hAnsi="Arial" w:cs="Arial"/>
          <w:b/>
          <w:sz w:val="20"/>
          <w:szCs w:val="20"/>
        </w:rPr>
        <w:t>Servery</w:t>
      </w:r>
      <w:r w:rsidR="00DF2170">
        <w:rPr>
          <w:rFonts w:ascii="Arial" w:hAnsi="Arial" w:cs="Arial"/>
          <w:sz w:val="20"/>
          <w:szCs w:val="20"/>
        </w:rPr>
        <w:t>“)</w:t>
      </w:r>
    </w:p>
    <w:p w14:paraId="1C661B01" w14:textId="77777777" w:rsidR="0060486C" w:rsidRDefault="002D037E" w:rsidP="00B22679">
      <w:pPr>
        <w:spacing w:after="120" w:line="276" w:lineRule="auto"/>
        <w:ind w:left="426"/>
        <w:jc w:val="both"/>
        <w:rPr>
          <w:rFonts w:ascii="Arial" w:hAnsi="Arial" w:cs="Arial"/>
          <w:sz w:val="20"/>
          <w:szCs w:val="20"/>
        </w:rPr>
      </w:pPr>
      <w:r>
        <w:rPr>
          <w:rFonts w:ascii="Arial" w:hAnsi="Arial" w:cs="Arial"/>
          <w:sz w:val="20"/>
          <w:szCs w:val="20"/>
        </w:rPr>
        <w:t xml:space="preserve">Zboží, jehož součástí je SW </w:t>
      </w:r>
      <w:r w:rsidR="00623D88">
        <w:rPr>
          <w:rFonts w:ascii="Arial" w:hAnsi="Arial" w:cs="Arial"/>
          <w:sz w:val="20"/>
          <w:szCs w:val="20"/>
        </w:rPr>
        <w:t>bude dodáno</w:t>
      </w:r>
      <w:r w:rsidR="004537E5">
        <w:rPr>
          <w:rFonts w:ascii="Arial" w:hAnsi="Arial" w:cs="Arial"/>
          <w:sz w:val="20"/>
          <w:szCs w:val="20"/>
        </w:rPr>
        <w:t xml:space="preserve"> </w:t>
      </w:r>
      <w:r w:rsidR="0060486C" w:rsidRPr="0060486C">
        <w:rPr>
          <w:rFonts w:ascii="Arial" w:hAnsi="Arial" w:cs="Arial"/>
          <w:sz w:val="20"/>
          <w:szCs w:val="20"/>
        </w:rPr>
        <w:t>se standardním software a potřebnými licencemi k je</w:t>
      </w:r>
      <w:r w:rsidR="00154B86">
        <w:rPr>
          <w:rFonts w:ascii="Arial" w:hAnsi="Arial" w:cs="Arial"/>
          <w:sz w:val="20"/>
          <w:szCs w:val="20"/>
        </w:rPr>
        <w:t>ho</w:t>
      </w:r>
      <w:r w:rsidR="0060486C" w:rsidRPr="0060486C">
        <w:rPr>
          <w:rFonts w:ascii="Arial" w:hAnsi="Arial" w:cs="Arial"/>
          <w:sz w:val="20"/>
          <w:szCs w:val="20"/>
        </w:rPr>
        <w:t xml:space="preserve"> užití. Součástí dodávek je montáž dodaného zboží a související instalační práce. Podrobná specifikace zboží je uvedena v Příloze č.</w:t>
      </w:r>
      <w:r w:rsidR="00775392">
        <w:rPr>
          <w:rFonts w:ascii="Arial" w:hAnsi="Arial" w:cs="Arial"/>
          <w:sz w:val="20"/>
          <w:szCs w:val="20"/>
        </w:rPr>
        <w:t> 1</w:t>
      </w:r>
      <w:r w:rsidR="00983295">
        <w:rPr>
          <w:rFonts w:ascii="Arial" w:hAnsi="Arial" w:cs="Arial"/>
          <w:sz w:val="20"/>
          <w:szCs w:val="20"/>
        </w:rPr>
        <w:t xml:space="preserve"> této</w:t>
      </w:r>
      <w:r w:rsidR="00745D1A">
        <w:rPr>
          <w:rFonts w:ascii="Arial" w:hAnsi="Arial" w:cs="Arial"/>
          <w:sz w:val="20"/>
          <w:szCs w:val="20"/>
        </w:rPr>
        <w:t xml:space="preserve"> Rámcové dohody</w:t>
      </w:r>
      <w:r w:rsidR="0060486C" w:rsidRPr="0060486C">
        <w:rPr>
          <w:rFonts w:ascii="Arial" w:hAnsi="Arial" w:cs="Arial"/>
          <w:sz w:val="20"/>
          <w:szCs w:val="20"/>
        </w:rPr>
        <w:t>.</w:t>
      </w:r>
    </w:p>
    <w:p w14:paraId="1426A505" w14:textId="409F9D32" w:rsidR="00F1448D" w:rsidRPr="00F1448D" w:rsidRDefault="00FB1AB7" w:rsidP="00B22679">
      <w:pPr>
        <w:numPr>
          <w:ilvl w:val="0"/>
          <w:numId w:val="32"/>
        </w:numPr>
        <w:spacing w:after="120" w:line="276" w:lineRule="auto"/>
        <w:jc w:val="both"/>
        <w:rPr>
          <w:rFonts w:ascii="Arial" w:hAnsi="Arial" w:cs="Arial"/>
          <w:sz w:val="20"/>
          <w:szCs w:val="20"/>
        </w:rPr>
      </w:pPr>
      <w:r w:rsidRPr="00FB1AB7">
        <w:rPr>
          <w:rFonts w:ascii="Arial" w:hAnsi="Arial" w:cs="Arial"/>
          <w:sz w:val="20"/>
          <w:szCs w:val="20"/>
        </w:rPr>
        <w:t xml:space="preserve">Dodavatel se zavazuje poskytnout na dodaná zařízení </w:t>
      </w:r>
      <w:r w:rsidR="00B32E0B">
        <w:rPr>
          <w:rFonts w:ascii="Arial" w:hAnsi="Arial" w:cs="Arial"/>
          <w:sz w:val="20"/>
          <w:szCs w:val="20"/>
        </w:rPr>
        <w:t>Z</w:t>
      </w:r>
      <w:r w:rsidRPr="00FB1AB7">
        <w:rPr>
          <w:rFonts w:ascii="Arial" w:hAnsi="Arial" w:cs="Arial"/>
          <w:sz w:val="20"/>
          <w:szCs w:val="20"/>
        </w:rPr>
        <w:t>áru</w:t>
      </w:r>
      <w:r w:rsidR="00C848A8">
        <w:rPr>
          <w:rFonts w:ascii="Arial" w:hAnsi="Arial" w:cs="Arial"/>
          <w:sz w:val="20"/>
          <w:szCs w:val="20"/>
        </w:rPr>
        <w:t xml:space="preserve">ční podporu </w:t>
      </w:r>
      <w:r w:rsidRPr="00FB1AB7">
        <w:rPr>
          <w:rFonts w:ascii="Arial" w:hAnsi="Arial" w:cs="Arial"/>
          <w:sz w:val="20"/>
          <w:szCs w:val="20"/>
        </w:rPr>
        <w:t>v délce 60 měsíců od data podpis</w:t>
      </w:r>
      <w:r w:rsidR="007A09AB">
        <w:rPr>
          <w:rFonts w:ascii="Arial" w:hAnsi="Arial" w:cs="Arial"/>
          <w:sz w:val="20"/>
          <w:szCs w:val="20"/>
        </w:rPr>
        <w:t xml:space="preserve">u </w:t>
      </w:r>
      <w:r w:rsidR="00BB0919">
        <w:rPr>
          <w:rFonts w:ascii="Arial" w:hAnsi="Arial" w:cs="Arial"/>
          <w:sz w:val="20"/>
          <w:szCs w:val="20"/>
        </w:rPr>
        <w:t xml:space="preserve">příslušného </w:t>
      </w:r>
      <w:r w:rsidR="007A09AB">
        <w:rPr>
          <w:rFonts w:ascii="Arial" w:hAnsi="Arial" w:cs="Arial"/>
          <w:sz w:val="20"/>
          <w:szCs w:val="20"/>
        </w:rPr>
        <w:t>Akceptačního protokolu oběma S</w:t>
      </w:r>
      <w:r w:rsidRPr="00FB1AB7">
        <w:rPr>
          <w:rFonts w:ascii="Arial" w:hAnsi="Arial" w:cs="Arial"/>
          <w:sz w:val="20"/>
          <w:szCs w:val="20"/>
        </w:rPr>
        <w:t xml:space="preserve">mluvními stranami. Podrobná specifikace Záruční podpory je </w:t>
      </w:r>
      <w:r w:rsidR="00BB0919">
        <w:rPr>
          <w:rFonts w:ascii="Arial" w:hAnsi="Arial" w:cs="Arial"/>
          <w:sz w:val="20"/>
          <w:szCs w:val="20"/>
        </w:rPr>
        <w:t>upravena</w:t>
      </w:r>
      <w:r w:rsidRPr="00FB1AB7">
        <w:rPr>
          <w:rFonts w:ascii="Arial" w:hAnsi="Arial" w:cs="Arial"/>
          <w:sz w:val="20"/>
          <w:szCs w:val="20"/>
        </w:rPr>
        <w:t xml:space="preserve"> v článku </w:t>
      </w:r>
      <w:r w:rsidR="00D97FAD">
        <w:rPr>
          <w:rFonts w:ascii="Arial" w:hAnsi="Arial" w:cs="Arial"/>
          <w:sz w:val="20"/>
          <w:szCs w:val="20"/>
        </w:rPr>
        <w:t>I</w:t>
      </w:r>
      <w:r w:rsidRPr="00FB1AB7">
        <w:rPr>
          <w:rFonts w:ascii="Arial" w:hAnsi="Arial" w:cs="Arial"/>
          <w:sz w:val="20"/>
          <w:szCs w:val="20"/>
        </w:rPr>
        <w:t>X. této Rámcové dohody.</w:t>
      </w:r>
    </w:p>
    <w:p w14:paraId="29957860" w14:textId="77777777" w:rsidR="00FB1AB7" w:rsidRDefault="00FB1AB7" w:rsidP="00B22679">
      <w:pPr>
        <w:numPr>
          <w:ilvl w:val="0"/>
          <w:numId w:val="32"/>
        </w:numPr>
        <w:spacing w:after="120" w:line="276" w:lineRule="auto"/>
        <w:jc w:val="both"/>
        <w:rPr>
          <w:rFonts w:ascii="Arial" w:hAnsi="Arial" w:cs="Arial"/>
          <w:sz w:val="20"/>
          <w:szCs w:val="20"/>
        </w:rPr>
      </w:pPr>
      <w:r w:rsidRPr="00FB1AB7">
        <w:rPr>
          <w:rFonts w:ascii="Arial" w:hAnsi="Arial" w:cs="Arial"/>
          <w:sz w:val="20"/>
          <w:szCs w:val="20"/>
        </w:rPr>
        <w:t xml:space="preserve">V případech, kdy je k řádnému užívání </w:t>
      </w:r>
      <w:r w:rsidR="008C22F2">
        <w:rPr>
          <w:rFonts w:ascii="Arial" w:hAnsi="Arial" w:cs="Arial"/>
          <w:sz w:val="20"/>
          <w:szCs w:val="20"/>
        </w:rPr>
        <w:t>zařízení</w:t>
      </w:r>
      <w:r w:rsidRPr="00FB1AB7">
        <w:rPr>
          <w:rFonts w:ascii="Arial" w:hAnsi="Arial" w:cs="Arial"/>
          <w:sz w:val="20"/>
          <w:szCs w:val="20"/>
        </w:rPr>
        <w:t xml:space="preserve"> potřebné příslušné programové vybavení (dále jen „</w:t>
      </w:r>
      <w:r w:rsidRPr="00775392">
        <w:rPr>
          <w:rFonts w:ascii="Arial" w:hAnsi="Arial" w:cs="Arial"/>
          <w:b/>
          <w:sz w:val="20"/>
          <w:szCs w:val="20"/>
        </w:rPr>
        <w:t>software</w:t>
      </w:r>
      <w:r w:rsidRPr="00FB1AB7">
        <w:rPr>
          <w:rFonts w:ascii="Arial" w:hAnsi="Arial" w:cs="Arial"/>
          <w:sz w:val="20"/>
          <w:szCs w:val="20"/>
        </w:rPr>
        <w:t>“ nebo „</w:t>
      </w:r>
      <w:r w:rsidRPr="00775392">
        <w:rPr>
          <w:rFonts w:ascii="Arial" w:hAnsi="Arial" w:cs="Arial"/>
          <w:b/>
          <w:sz w:val="20"/>
          <w:szCs w:val="20"/>
        </w:rPr>
        <w:t>SW</w:t>
      </w:r>
      <w:r w:rsidRPr="00FB1AB7">
        <w:rPr>
          <w:rFonts w:ascii="Arial" w:hAnsi="Arial" w:cs="Arial"/>
          <w:sz w:val="20"/>
          <w:szCs w:val="20"/>
        </w:rPr>
        <w:t>“), je Dodavatel povinen poskytnout/zajistit</w:t>
      </w:r>
      <w:r w:rsidR="00623D88">
        <w:rPr>
          <w:rFonts w:ascii="Arial" w:hAnsi="Arial" w:cs="Arial"/>
          <w:sz w:val="20"/>
          <w:szCs w:val="20"/>
        </w:rPr>
        <w:t xml:space="preserve"> posky</w:t>
      </w:r>
      <w:r w:rsidR="004537E5">
        <w:rPr>
          <w:rFonts w:ascii="Arial" w:hAnsi="Arial" w:cs="Arial"/>
          <w:sz w:val="20"/>
          <w:szCs w:val="20"/>
        </w:rPr>
        <w:t>t</w:t>
      </w:r>
      <w:r w:rsidR="00623D88">
        <w:rPr>
          <w:rFonts w:ascii="Arial" w:hAnsi="Arial" w:cs="Arial"/>
          <w:sz w:val="20"/>
          <w:szCs w:val="20"/>
        </w:rPr>
        <w:t>nutí</w:t>
      </w:r>
      <w:r w:rsidRPr="00FB1AB7">
        <w:rPr>
          <w:rFonts w:ascii="Arial" w:hAnsi="Arial" w:cs="Arial"/>
          <w:sz w:val="20"/>
          <w:szCs w:val="20"/>
        </w:rPr>
        <w:t xml:space="preserve"> </w:t>
      </w:r>
      <w:r w:rsidR="00B32E0B">
        <w:rPr>
          <w:rFonts w:ascii="Arial" w:hAnsi="Arial" w:cs="Arial"/>
          <w:sz w:val="20"/>
          <w:szCs w:val="20"/>
        </w:rPr>
        <w:t xml:space="preserve">Objednateli </w:t>
      </w:r>
      <w:r w:rsidRPr="00FB1AB7">
        <w:rPr>
          <w:rFonts w:ascii="Arial" w:hAnsi="Arial" w:cs="Arial"/>
          <w:sz w:val="20"/>
          <w:szCs w:val="20"/>
        </w:rPr>
        <w:t>jako součást plnění a za cenu zahrnutou v ceně zboží licenci k užívání softwaru, který je nedílnou a neoddělitelnou součástí poskytovaného plnění (včetně všech aktualizací získaných v rámci Záruční podpory a Následné podpory SW), a to k užití v</w:t>
      </w:r>
      <w:r w:rsidR="00437A4E">
        <w:rPr>
          <w:rFonts w:ascii="Arial" w:hAnsi="Arial" w:cs="Arial"/>
          <w:sz w:val="20"/>
          <w:szCs w:val="20"/>
        </w:rPr>
        <w:t> </w:t>
      </w:r>
      <w:r w:rsidRPr="00FB1AB7">
        <w:rPr>
          <w:rFonts w:ascii="Arial" w:hAnsi="Arial" w:cs="Arial"/>
          <w:sz w:val="20"/>
          <w:szCs w:val="20"/>
        </w:rPr>
        <w:t>rámci</w:t>
      </w:r>
      <w:r w:rsidR="00437A4E">
        <w:rPr>
          <w:rFonts w:ascii="Arial" w:hAnsi="Arial" w:cs="Arial"/>
          <w:sz w:val="20"/>
          <w:szCs w:val="20"/>
        </w:rPr>
        <w:t xml:space="preserve"> </w:t>
      </w:r>
      <w:r w:rsidR="00D96988">
        <w:rPr>
          <w:rFonts w:ascii="Arial" w:hAnsi="Arial" w:cs="Arial"/>
          <w:sz w:val="20"/>
          <w:szCs w:val="20"/>
        </w:rPr>
        <w:t>VZP</w:t>
      </w:r>
      <w:r w:rsidR="00E360F4">
        <w:rPr>
          <w:rFonts w:ascii="Arial" w:hAnsi="Arial" w:cs="Arial"/>
          <w:sz w:val="20"/>
          <w:szCs w:val="20"/>
        </w:rPr>
        <w:t xml:space="preserve"> </w:t>
      </w:r>
      <w:r w:rsidR="00D96988">
        <w:rPr>
          <w:rFonts w:ascii="Arial" w:hAnsi="Arial" w:cs="Arial"/>
          <w:sz w:val="20"/>
          <w:szCs w:val="20"/>
        </w:rPr>
        <w:t>ČR</w:t>
      </w:r>
      <w:r w:rsidRPr="00FB1AB7">
        <w:rPr>
          <w:rFonts w:ascii="Arial" w:hAnsi="Arial" w:cs="Arial"/>
          <w:sz w:val="20"/>
          <w:szCs w:val="20"/>
        </w:rPr>
        <w:t>. Licence budou poskytnuty jako nevýhradní a na dobu trván</w:t>
      </w:r>
      <w:r w:rsidR="00710321">
        <w:rPr>
          <w:rFonts w:ascii="Arial" w:hAnsi="Arial" w:cs="Arial"/>
          <w:sz w:val="20"/>
          <w:szCs w:val="20"/>
        </w:rPr>
        <w:t>í majetkových autorských práv k </w:t>
      </w:r>
      <w:r w:rsidRPr="00FB1AB7">
        <w:rPr>
          <w:rFonts w:ascii="Arial" w:hAnsi="Arial" w:cs="Arial"/>
          <w:sz w:val="20"/>
          <w:szCs w:val="20"/>
        </w:rPr>
        <w:t xml:space="preserve">příslušnému SW vč. zajištění přístupu </w:t>
      </w:r>
      <w:r w:rsidR="00B32E0B">
        <w:rPr>
          <w:rFonts w:ascii="Arial" w:hAnsi="Arial" w:cs="Arial"/>
          <w:sz w:val="20"/>
          <w:szCs w:val="20"/>
        </w:rPr>
        <w:t xml:space="preserve">Objednatele </w:t>
      </w:r>
      <w:r w:rsidRPr="00FB1AB7">
        <w:rPr>
          <w:rFonts w:ascii="Arial" w:hAnsi="Arial" w:cs="Arial"/>
          <w:sz w:val="20"/>
          <w:szCs w:val="20"/>
        </w:rPr>
        <w:t>k těmto aktuálním verzím SW prostřednictvím internetových str</w:t>
      </w:r>
      <w:r w:rsidR="007A09AB">
        <w:rPr>
          <w:rFonts w:ascii="Arial" w:hAnsi="Arial" w:cs="Arial"/>
          <w:sz w:val="20"/>
          <w:szCs w:val="20"/>
        </w:rPr>
        <w:t>ánek výrobce</w:t>
      </w:r>
      <w:r w:rsidR="00D8264A">
        <w:rPr>
          <w:rFonts w:ascii="Arial" w:hAnsi="Arial" w:cs="Arial"/>
          <w:sz w:val="20"/>
          <w:szCs w:val="20"/>
        </w:rPr>
        <w:t>,</w:t>
      </w:r>
      <w:r w:rsidR="007A09AB">
        <w:rPr>
          <w:rFonts w:ascii="Arial" w:hAnsi="Arial" w:cs="Arial"/>
          <w:sz w:val="20"/>
          <w:szCs w:val="20"/>
        </w:rPr>
        <w:t xml:space="preserve"> </w:t>
      </w:r>
      <w:r w:rsidR="0012204D" w:rsidRPr="00FB1AB7">
        <w:rPr>
          <w:rFonts w:ascii="Arial" w:hAnsi="Arial" w:cs="Arial"/>
          <w:sz w:val="20"/>
          <w:szCs w:val="20"/>
        </w:rPr>
        <w:t>nedohodnou-li se osoby pověřené k je</w:t>
      </w:r>
      <w:r w:rsidR="0012204D">
        <w:rPr>
          <w:rFonts w:ascii="Arial" w:hAnsi="Arial" w:cs="Arial"/>
          <w:sz w:val="20"/>
          <w:szCs w:val="20"/>
        </w:rPr>
        <w:t>dnání ve věcech plnění závazků S</w:t>
      </w:r>
      <w:r w:rsidR="0012204D" w:rsidRPr="00FB1AB7">
        <w:rPr>
          <w:rFonts w:ascii="Arial" w:hAnsi="Arial" w:cs="Arial"/>
          <w:sz w:val="20"/>
          <w:szCs w:val="20"/>
        </w:rPr>
        <w:t>mluvních stran dle Rámcové dohody (viz čl. XVI. odst. 6</w:t>
      </w:r>
      <w:r w:rsidR="0012204D">
        <w:rPr>
          <w:rFonts w:ascii="Arial" w:hAnsi="Arial" w:cs="Arial"/>
          <w:sz w:val="20"/>
          <w:szCs w:val="20"/>
        </w:rPr>
        <w:t>.</w:t>
      </w:r>
      <w:r w:rsidR="0012204D" w:rsidRPr="00FB1AB7">
        <w:rPr>
          <w:rFonts w:ascii="Arial" w:hAnsi="Arial" w:cs="Arial"/>
          <w:sz w:val="20"/>
          <w:szCs w:val="20"/>
        </w:rPr>
        <w:t>, dále též jen „</w:t>
      </w:r>
      <w:r w:rsidR="0012204D" w:rsidRPr="00775392">
        <w:rPr>
          <w:rFonts w:ascii="Arial" w:hAnsi="Arial" w:cs="Arial"/>
          <w:b/>
          <w:sz w:val="20"/>
          <w:szCs w:val="20"/>
        </w:rPr>
        <w:t>Pověřené osoby</w:t>
      </w:r>
      <w:r w:rsidR="0012204D" w:rsidRPr="00FB1AB7">
        <w:rPr>
          <w:rFonts w:ascii="Arial" w:hAnsi="Arial" w:cs="Arial"/>
          <w:sz w:val="20"/>
          <w:szCs w:val="20"/>
        </w:rPr>
        <w:t>“</w:t>
      </w:r>
      <w:r w:rsidR="006C5468">
        <w:rPr>
          <w:rFonts w:ascii="Arial" w:hAnsi="Arial" w:cs="Arial"/>
          <w:sz w:val="20"/>
          <w:szCs w:val="20"/>
        </w:rPr>
        <w:t xml:space="preserve">) v </w:t>
      </w:r>
      <w:r w:rsidRPr="00FB1AB7">
        <w:rPr>
          <w:rFonts w:ascii="Arial" w:hAnsi="Arial" w:cs="Arial"/>
          <w:sz w:val="20"/>
          <w:szCs w:val="20"/>
        </w:rPr>
        <w:t>rámci Smluv na plnění na jiném způsobu jejich zpřístupnění</w:t>
      </w:r>
      <w:r w:rsidR="00B32E0B">
        <w:rPr>
          <w:rFonts w:ascii="Arial" w:hAnsi="Arial" w:cs="Arial"/>
          <w:sz w:val="20"/>
          <w:szCs w:val="20"/>
        </w:rPr>
        <w:t xml:space="preserve"> Objednateli</w:t>
      </w:r>
      <w:r w:rsidRPr="00FB1AB7">
        <w:rPr>
          <w:rFonts w:ascii="Arial" w:hAnsi="Arial" w:cs="Arial"/>
          <w:sz w:val="20"/>
          <w:szCs w:val="20"/>
        </w:rPr>
        <w:t>.</w:t>
      </w:r>
    </w:p>
    <w:p w14:paraId="6637C042" w14:textId="77777777" w:rsidR="007224D2" w:rsidRDefault="00FB1AB7" w:rsidP="00B22679">
      <w:pPr>
        <w:numPr>
          <w:ilvl w:val="0"/>
          <w:numId w:val="32"/>
        </w:numPr>
        <w:spacing w:after="120" w:line="276" w:lineRule="auto"/>
        <w:jc w:val="both"/>
        <w:rPr>
          <w:rFonts w:ascii="Arial" w:hAnsi="Arial" w:cs="Arial"/>
          <w:sz w:val="20"/>
          <w:szCs w:val="20"/>
        </w:rPr>
      </w:pPr>
      <w:r w:rsidRPr="00FB1AB7">
        <w:rPr>
          <w:rFonts w:ascii="Arial" w:hAnsi="Arial" w:cs="Arial"/>
          <w:sz w:val="20"/>
          <w:szCs w:val="20"/>
        </w:rPr>
        <w:t>Dodavatel se zavazuje poskytnout jako součást plnění a za cenu zahrnutou v ceně zboží Následnou podporu SW pro dodaná zařízení</w:t>
      </w:r>
      <w:r w:rsidR="00C7674F">
        <w:rPr>
          <w:rFonts w:ascii="Arial" w:hAnsi="Arial" w:cs="Arial"/>
          <w:sz w:val="20"/>
          <w:szCs w:val="20"/>
        </w:rPr>
        <w:t xml:space="preserve"> (v</w:t>
      </w:r>
      <w:r w:rsidR="00C7674F" w:rsidRPr="00FB1AB7">
        <w:rPr>
          <w:rFonts w:ascii="Arial" w:hAnsi="Arial" w:cs="Arial"/>
          <w:sz w:val="20"/>
          <w:szCs w:val="20"/>
        </w:rPr>
        <w:t xml:space="preserve"> případech, kdy je k řádnému užívání </w:t>
      </w:r>
      <w:r w:rsidR="008C22F2">
        <w:rPr>
          <w:rFonts w:ascii="Arial" w:hAnsi="Arial" w:cs="Arial"/>
          <w:sz w:val="20"/>
          <w:szCs w:val="20"/>
        </w:rPr>
        <w:t>zařízení</w:t>
      </w:r>
      <w:r w:rsidR="00C7674F" w:rsidRPr="00FB1AB7">
        <w:rPr>
          <w:rFonts w:ascii="Arial" w:hAnsi="Arial" w:cs="Arial"/>
          <w:sz w:val="20"/>
          <w:szCs w:val="20"/>
        </w:rPr>
        <w:t xml:space="preserve"> potřebné </w:t>
      </w:r>
      <w:r w:rsidR="00C7674F" w:rsidRPr="00FB1AB7">
        <w:rPr>
          <w:rFonts w:ascii="Arial" w:hAnsi="Arial" w:cs="Arial"/>
          <w:sz w:val="20"/>
          <w:szCs w:val="20"/>
        </w:rPr>
        <w:lastRenderedPageBreak/>
        <w:t>příslušné programové vybavení</w:t>
      </w:r>
      <w:r w:rsidR="00C7674F">
        <w:rPr>
          <w:rFonts w:ascii="Arial" w:hAnsi="Arial" w:cs="Arial"/>
          <w:sz w:val="20"/>
          <w:szCs w:val="20"/>
        </w:rPr>
        <w:t>)</w:t>
      </w:r>
      <w:r w:rsidRPr="00FB1AB7">
        <w:rPr>
          <w:rFonts w:ascii="Arial" w:hAnsi="Arial" w:cs="Arial"/>
          <w:sz w:val="20"/>
          <w:szCs w:val="20"/>
        </w:rPr>
        <w:t xml:space="preserve"> po dobu 36 měsíců od skončení Záruční podpory nebo do ukončení technické podpory výrobcem (End of Support) podle toho, která událost nastane dříve. Následnou podporou se rozumí poskytování/zajištění všech aktualizací (upgrade) software (firmware, ovladače, obslužné SW nástroje apod.) včetně </w:t>
      </w:r>
      <w:r w:rsidR="000A31FC">
        <w:rPr>
          <w:rFonts w:ascii="Arial" w:hAnsi="Arial" w:cs="Arial"/>
          <w:sz w:val="20"/>
          <w:szCs w:val="20"/>
        </w:rPr>
        <w:t xml:space="preserve">poskytnutí </w:t>
      </w:r>
      <w:r w:rsidRPr="00FB1AB7">
        <w:rPr>
          <w:rFonts w:ascii="Arial" w:hAnsi="Arial" w:cs="Arial"/>
          <w:sz w:val="20"/>
          <w:szCs w:val="20"/>
        </w:rPr>
        <w:t xml:space="preserve">nevýhradní licence na dobu trvání majetkových práv k příslušnému SW / příslušné aktualizaci (příslušnému upgrade) SW a včetně zajištění přístupu VZP ČR k těmto aktuálním verzím SW prostřednictvím internetových stránek výrobce (nedohodnou-li se </w:t>
      </w:r>
      <w:r w:rsidR="0012204D">
        <w:rPr>
          <w:rFonts w:ascii="Arial" w:hAnsi="Arial" w:cs="Arial"/>
          <w:sz w:val="20"/>
          <w:szCs w:val="20"/>
        </w:rPr>
        <w:t xml:space="preserve">Pověřené </w:t>
      </w:r>
      <w:r w:rsidRPr="00FB1AB7">
        <w:rPr>
          <w:rFonts w:ascii="Arial" w:hAnsi="Arial" w:cs="Arial"/>
          <w:sz w:val="20"/>
          <w:szCs w:val="20"/>
        </w:rPr>
        <w:t xml:space="preserve">osoby </w:t>
      </w:r>
      <w:r w:rsidRPr="00B6540F">
        <w:rPr>
          <w:rFonts w:ascii="Arial" w:hAnsi="Arial" w:cs="Arial"/>
          <w:sz w:val="20"/>
          <w:szCs w:val="20"/>
        </w:rPr>
        <w:t>prokazatelně písemně</w:t>
      </w:r>
      <w:r w:rsidRPr="00FB1AB7">
        <w:rPr>
          <w:rFonts w:ascii="Arial" w:hAnsi="Arial" w:cs="Arial"/>
          <w:sz w:val="20"/>
          <w:szCs w:val="20"/>
        </w:rPr>
        <w:t xml:space="preserve"> na jiném způsobu jejich zpřístupnění </w:t>
      </w:r>
      <w:r w:rsidR="00775392">
        <w:rPr>
          <w:rFonts w:ascii="Arial" w:hAnsi="Arial" w:cs="Arial"/>
          <w:sz w:val="20"/>
          <w:szCs w:val="20"/>
        </w:rPr>
        <w:t>Objednateli</w:t>
      </w:r>
      <w:r w:rsidRPr="00FB1AB7">
        <w:rPr>
          <w:rFonts w:ascii="Arial" w:hAnsi="Arial" w:cs="Arial"/>
          <w:sz w:val="20"/>
          <w:szCs w:val="20"/>
        </w:rPr>
        <w:t>).</w:t>
      </w:r>
    </w:p>
    <w:p w14:paraId="03D78576" w14:textId="77777777" w:rsidR="007224D2" w:rsidRDefault="007224D2" w:rsidP="00B22679">
      <w:pPr>
        <w:numPr>
          <w:ilvl w:val="0"/>
          <w:numId w:val="32"/>
        </w:numPr>
        <w:spacing w:after="120" w:line="276" w:lineRule="auto"/>
        <w:jc w:val="both"/>
        <w:rPr>
          <w:rFonts w:ascii="Arial" w:hAnsi="Arial" w:cs="Arial"/>
          <w:sz w:val="20"/>
          <w:szCs w:val="20"/>
        </w:rPr>
      </w:pPr>
      <w:r w:rsidRPr="007224D2">
        <w:rPr>
          <w:rFonts w:ascii="Arial" w:hAnsi="Arial" w:cs="Arial"/>
          <w:sz w:val="20"/>
          <w:szCs w:val="20"/>
        </w:rPr>
        <w:t>Smluvní strany se dohodly, že licence poskytnuté dle této Rámcové dohody nelze vypovědět</w:t>
      </w:r>
      <w:r w:rsidR="00CA6F2D">
        <w:rPr>
          <w:rFonts w:ascii="Arial" w:hAnsi="Arial" w:cs="Arial"/>
          <w:sz w:val="20"/>
          <w:szCs w:val="20"/>
        </w:rPr>
        <w:t xml:space="preserve">, </w:t>
      </w:r>
      <w:r w:rsidRPr="007224D2">
        <w:rPr>
          <w:rFonts w:ascii="Arial" w:hAnsi="Arial" w:cs="Arial"/>
          <w:sz w:val="20"/>
          <w:szCs w:val="20"/>
        </w:rPr>
        <w:t>a tedy že pro licenční ujednání podle této Rámcové dohody se nepoužije ani ustanovení § 2370 občanského zákoníku</w:t>
      </w:r>
      <w:r w:rsidR="00906AF8">
        <w:rPr>
          <w:rFonts w:ascii="Arial" w:hAnsi="Arial" w:cs="Arial"/>
          <w:sz w:val="20"/>
          <w:szCs w:val="20"/>
        </w:rPr>
        <w:t>.</w:t>
      </w:r>
    </w:p>
    <w:p w14:paraId="7E27BF67" w14:textId="77777777" w:rsidR="0060486C" w:rsidRDefault="007224D2" w:rsidP="00B22679">
      <w:pPr>
        <w:numPr>
          <w:ilvl w:val="0"/>
          <w:numId w:val="32"/>
        </w:numPr>
        <w:spacing w:after="120" w:line="276" w:lineRule="auto"/>
        <w:jc w:val="both"/>
        <w:rPr>
          <w:rFonts w:ascii="Arial" w:hAnsi="Arial" w:cs="Arial"/>
          <w:sz w:val="20"/>
          <w:szCs w:val="20"/>
        </w:rPr>
      </w:pPr>
      <w:r w:rsidRPr="007224D2">
        <w:rPr>
          <w:rFonts w:ascii="Arial" w:hAnsi="Arial" w:cs="Arial"/>
          <w:sz w:val="20"/>
          <w:szCs w:val="20"/>
        </w:rPr>
        <w:t xml:space="preserve">Dodavatel se zavazuje dodat </w:t>
      </w:r>
      <w:r w:rsidR="00775392">
        <w:rPr>
          <w:rFonts w:ascii="Arial" w:hAnsi="Arial" w:cs="Arial"/>
          <w:sz w:val="20"/>
          <w:szCs w:val="20"/>
        </w:rPr>
        <w:t>Objednateli</w:t>
      </w:r>
      <w:r w:rsidR="00775392" w:rsidRPr="007224D2">
        <w:rPr>
          <w:rFonts w:ascii="Arial" w:hAnsi="Arial" w:cs="Arial"/>
          <w:sz w:val="20"/>
          <w:szCs w:val="20"/>
        </w:rPr>
        <w:t xml:space="preserve"> </w:t>
      </w:r>
      <w:r w:rsidRPr="007224D2">
        <w:rPr>
          <w:rFonts w:ascii="Arial" w:hAnsi="Arial" w:cs="Arial"/>
          <w:sz w:val="20"/>
          <w:szCs w:val="20"/>
        </w:rPr>
        <w:t xml:space="preserve">zboží řádně a včas bez faktických a právních vad. Dodavatel nese odpovědnost za to, že zboží je ke dni dodání plně funkční, splňuje minimální požadavky uvedené </w:t>
      </w:r>
      <w:r w:rsidR="003219AE">
        <w:rPr>
          <w:rFonts w:ascii="Arial" w:hAnsi="Arial" w:cs="Arial"/>
          <w:sz w:val="20"/>
          <w:szCs w:val="20"/>
        </w:rPr>
        <w:t xml:space="preserve">v tomto článku Rámcové dohody a </w:t>
      </w:r>
      <w:r w:rsidRPr="007224D2">
        <w:rPr>
          <w:rFonts w:ascii="Arial" w:hAnsi="Arial" w:cs="Arial"/>
          <w:sz w:val="20"/>
          <w:szCs w:val="20"/>
        </w:rPr>
        <w:t xml:space="preserve">v Příloze č. 1 a odpovídá příslušné Smlouvě na plnění. </w:t>
      </w:r>
      <w:r w:rsidR="0060486C" w:rsidRPr="007224D2">
        <w:rPr>
          <w:rFonts w:ascii="Arial" w:hAnsi="Arial" w:cs="Arial"/>
          <w:sz w:val="20"/>
          <w:szCs w:val="20"/>
        </w:rPr>
        <w:t xml:space="preserve"> </w:t>
      </w:r>
    </w:p>
    <w:p w14:paraId="55E6D3D1" w14:textId="77777777" w:rsidR="0087654B" w:rsidRDefault="0087654B" w:rsidP="00B22679">
      <w:pPr>
        <w:numPr>
          <w:ilvl w:val="0"/>
          <w:numId w:val="32"/>
        </w:numPr>
        <w:spacing w:after="120" w:line="276" w:lineRule="auto"/>
        <w:jc w:val="both"/>
        <w:rPr>
          <w:rFonts w:ascii="Arial" w:hAnsi="Arial" w:cs="Arial"/>
          <w:sz w:val="20"/>
          <w:szCs w:val="20"/>
        </w:rPr>
      </w:pPr>
      <w:r w:rsidRPr="00E651C7">
        <w:rPr>
          <w:rFonts w:ascii="Arial" w:hAnsi="Arial" w:cs="Arial"/>
          <w:sz w:val="20"/>
          <w:szCs w:val="20"/>
        </w:rPr>
        <w:t>Do</w:t>
      </w:r>
      <w:r>
        <w:rPr>
          <w:rFonts w:ascii="Arial" w:hAnsi="Arial" w:cs="Arial"/>
          <w:sz w:val="20"/>
          <w:szCs w:val="20"/>
        </w:rPr>
        <w:t>davatel se zavazuje zajistit a odpovídá za to, že dodávané zboží má zejména následující vlastnosti (dále též jen „</w:t>
      </w:r>
      <w:r w:rsidRPr="0087654B">
        <w:rPr>
          <w:rFonts w:ascii="Arial" w:hAnsi="Arial" w:cs="Arial"/>
          <w:b/>
          <w:sz w:val="20"/>
          <w:szCs w:val="20"/>
        </w:rPr>
        <w:t>minimální vlastnosti</w:t>
      </w:r>
      <w:r>
        <w:rPr>
          <w:rFonts w:ascii="Arial" w:hAnsi="Arial" w:cs="Arial"/>
          <w:sz w:val="20"/>
          <w:szCs w:val="20"/>
        </w:rPr>
        <w:t>“)</w:t>
      </w:r>
      <w:r w:rsidRPr="00E651C7">
        <w:rPr>
          <w:rFonts w:ascii="Arial" w:hAnsi="Arial" w:cs="Arial"/>
          <w:sz w:val="20"/>
          <w:szCs w:val="20"/>
        </w:rPr>
        <w:t xml:space="preserve">: </w:t>
      </w:r>
    </w:p>
    <w:p w14:paraId="1358ED71" w14:textId="77777777" w:rsidR="0060486C" w:rsidRPr="0087654B" w:rsidRDefault="0060486C" w:rsidP="00B22679">
      <w:pPr>
        <w:numPr>
          <w:ilvl w:val="0"/>
          <w:numId w:val="14"/>
        </w:numPr>
        <w:spacing w:after="120" w:line="276" w:lineRule="auto"/>
        <w:ind w:left="850" w:hanging="425"/>
        <w:jc w:val="both"/>
        <w:rPr>
          <w:rFonts w:ascii="Arial" w:hAnsi="Arial" w:cs="Arial"/>
          <w:sz w:val="20"/>
          <w:szCs w:val="20"/>
        </w:rPr>
      </w:pPr>
      <w:r w:rsidRPr="0087654B">
        <w:rPr>
          <w:rFonts w:ascii="Arial" w:hAnsi="Arial" w:cs="Arial"/>
          <w:sz w:val="20"/>
          <w:szCs w:val="20"/>
        </w:rPr>
        <w:t xml:space="preserve">splňuje všechny náležitosti uvedené v Příloze č. 1 této Rámcové dohody; </w:t>
      </w:r>
    </w:p>
    <w:p w14:paraId="5599CCD5" w14:textId="77777777" w:rsidR="0087654B" w:rsidRDefault="0087654B" w:rsidP="00B22679">
      <w:pPr>
        <w:numPr>
          <w:ilvl w:val="0"/>
          <w:numId w:val="14"/>
        </w:numPr>
        <w:spacing w:after="120" w:line="276" w:lineRule="auto"/>
        <w:ind w:left="850" w:hanging="425"/>
        <w:jc w:val="both"/>
        <w:rPr>
          <w:rFonts w:ascii="Arial" w:hAnsi="Arial" w:cs="Arial"/>
          <w:sz w:val="20"/>
          <w:szCs w:val="20"/>
        </w:rPr>
      </w:pPr>
      <w:r w:rsidRPr="0087654B">
        <w:rPr>
          <w:rFonts w:ascii="Arial" w:hAnsi="Arial" w:cs="Arial"/>
          <w:sz w:val="20"/>
          <w:szCs w:val="20"/>
        </w:rPr>
        <w:t>je originální, nové, nepoužité, nerepasované a určené pro evropský trh;</w:t>
      </w:r>
    </w:p>
    <w:p w14:paraId="0853FDD8" w14:textId="77777777" w:rsidR="00C276C5" w:rsidRPr="0087654B" w:rsidRDefault="00C276C5" w:rsidP="00B22679">
      <w:pPr>
        <w:numPr>
          <w:ilvl w:val="0"/>
          <w:numId w:val="14"/>
        </w:numPr>
        <w:spacing w:after="120" w:line="276" w:lineRule="auto"/>
        <w:ind w:left="850" w:hanging="425"/>
        <w:jc w:val="both"/>
        <w:rPr>
          <w:rFonts w:ascii="Arial" w:hAnsi="Arial" w:cs="Arial"/>
          <w:sz w:val="20"/>
          <w:szCs w:val="20"/>
        </w:rPr>
      </w:pPr>
      <w:r>
        <w:rPr>
          <w:rFonts w:ascii="Arial" w:hAnsi="Arial" w:cs="Arial"/>
          <w:sz w:val="20"/>
          <w:szCs w:val="20"/>
        </w:rPr>
        <w:t xml:space="preserve">v případě </w:t>
      </w:r>
      <w:r w:rsidR="000B4B7E">
        <w:rPr>
          <w:rFonts w:ascii="Arial" w:hAnsi="Arial" w:cs="Arial"/>
          <w:sz w:val="20"/>
          <w:szCs w:val="20"/>
        </w:rPr>
        <w:t>S</w:t>
      </w:r>
      <w:r w:rsidR="002D037E">
        <w:rPr>
          <w:rFonts w:ascii="Arial" w:hAnsi="Arial" w:cs="Arial"/>
          <w:sz w:val="20"/>
          <w:szCs w:val="20"/>
        </w:rPr>
        <w:t xml:space="preserve">erverů </w:t>
      </w:r>
      <w:r w:rsidRPr="00976D58">
        <w:rPr>
          <w:rFonts w:ascii="Arial" w:hAnsi="Arial" w:cs="Arial"/>
          <w:sz w:val="20"/>
          <w:szCs w:val="20"/>
        </w:rPr>
        <w:t xml:space="preserve">musí být </w:t>
      </w:r>
      <w:r w:rsidRPr="00F862A1">
        <w:rPr>
          <w:rFonts w:ascii="Arial" w:hAnsi="Arial" w:cs="Arial"/>
          <w:sz w:val="20"/>
          <w:szCs w:val="20"/>
        </w:rPr>
        <w:t>Objednate</w:t>
      </w:r>
      <w:r>
        <w:rPr>
          <w:rFonts w:ascii="Arial" w:hAnsi="Arial" w:cs="Arial"/>
          <w:sz w:val="20"/>
          <w:szCs w:val="20"/>
        </w:rPr>
        <w:t>l u</w:t>
      </w:r>
      <w:r w:rsidRPr="00976D58">
        <w:rPr>
          <w:rFonts w:ascii="Arial" w:hAnsi="Arial" w:cs="Arial"/>
          <w:sz w:val="20"/>
          <w:szCs w:val="20"/>
        </w:rPr>
        <w:t xml:space="preserve">veden </w:t>
      </w:r>
      <w:r>
        <w:rPr>
          <w:rFonts w:ascii="Arial" w:hAnsi="Arial" w:cs="Arial"/>
          <w:sz w:val="20"/>
          <w:szCs w:val="20"/>
        </w:rPr>
        <w:t>v</w:t>
      </w:r>
      <w:r w:rsidRPr="00976D58">
        <w:rPr>
          <w:rFonts w:ascii="Arial" w:hAnsi="Arial" w:cs="Arial"/>
          <w:sz w:val="20"/>
          <w:szCs w:val="20"/>
        </w:rPr>
        <w:t xml:space="preserve"> databázi výrobce jako první uživatel </w:t>
      </w:r>
      <w:r w:rsidR="007D3471">
        <w:rPr>
          <w:rFonts w:ascii="Arial" w:hAnsi="Arial" w:cs="Arial"/>
          <w:sz w:val="20"/>
          <w:szCs w:val="20"/>
        </w:rPr>
        <w:t>Serverů</w:t>
      </w:r>
      <w:r w:rsidRPr="0060486C">
        <w:rPr>
          <w:rFonts w:ascii="Arial" w:hAnsi="Arial" w:cs="Arial"/>
          <w:sz w:val="20"/>
          <w:szCs w:val="20"/>
        </w:rPr>
        <w:t>;</w:t>
      </w:r>
    </w:p>
    <w:p w14:paraId="193E019E" w14:textId="77777777" w:rsidR="0060486C" w:rsidRPr="0060486C" w:rsidRDefault="0060486C" w:rsidP="00B22679">
      <w:pPr>
        <w:numPr>
          <w:ilvl w:val="0"/>
          <w:numId w:val="14"/>
        </w:numPr>
        <w:spacing w:after="120" w:line="276" w:lineRule="auto"/>
        <w:ind w:left="850" w:hanging="425"/>
        <w:jc w:val="both"/>
        <w:rPr>
          <w:rFonts w:ascii="Arial" w:hAnsi="Arial" w:cs="Arial"/>
          <w:sz w:val="20"/>
          <w:szCs w:val="20"/>
        </w:rPr>
      </w:pPr>
      <w:r w:rsidRPr="0060486C">
        <w:rPr>
          <w:rFonts w:ascii="Arial" w:hAnsi="Arial" w:cs="Arial"/>
          <w:sz w:val="20"/>
          <w:szCs w:val="20"/>
        </w:rPr>
        <w:t>odpovídá závazným technickým normám;</w:t>
      </w:r>
    </w:p>
    <w:p w14:paraId="7AD0BC13" w14:textId="77777777" w:rsidR="0060486C" w:rsidRPr="0060486C" w:rsidRDefault="0060486C" w:rsidP="00B22679">
      <w:pPr>
        <w:numPr>
          <w:ilvl w:val="0"/>
          <w:numId w:val="14"/>
        </w:numPr>
        <w:spacing w:after="120" w:line="276" w:lineRule="auto"/>
        <w:ind w:left="850" w:hanging="425"/>
        <w:jc w:val="both"/>
        <w:rPr>
          <w:rFonts w:ascii="Arial" w:hAnsi="Arial" w:cs="Arial"/>
          <w:sz w:val="20"/>
          <w:szCs w:val="20"/>
        </w:rPr>
      </w:pPr>
      <w:r w:rsidRPr="0060486C">
        <w:rPr>
          <w:rFonts w:ascii="Arial" w:hAnsi="Arial" w:cs="Arial"/>
          <w:sz w:val="20"/>
          <w:szCs w:val="20"/>
        </w:rPr>
        <w:t>je bez materiálových, konstrukčních</w:t>
      </w:r>
      <w:r w:rsidR="00CF5C20">
        <w:rPr>
          <w:rFonts w:ascii="Arial" w:hAnsi="Arial" w:cs="Arial"/>
          <w:sz w:val="20"/>
          <w:szCs w:val="20"/>
        </w:rPr>
        <w:t xml:space="preserve"> a </w:t>
      </w:r>
      <w:r w:rsidRPr="0060486C">
        <w:rPr>
          <w:rFonts w:ascii="Arial" w:hAnsi="Arial" w:cs="Arial"/>
          <w:sz w:val="20"/>
          <w:szCs w:val="20"/>
        </w:rPr>
        <w:t>výrobních vad;</w:t>
      </w:r>
    </w:p>
    <w:p w14:paraId="34CC0F27" w14:textId="77777777" w:rsidR="0060486C" w:rsidRPr="0060486C" w:rsidRDefault="0060486C" w:rsidP="00B22679">
      <w:pPr>
        <w:numPr>
          <w:ilvl w:val="0"/>
          <w:numId w:val="14"/>
        </w:numPr>
        <w:spacing w:after="120" w:line="276" w:lineRule="auto"/>
        <w:ind w:left="850" w:hanging="425"/>
        <w:jc w:val="both"/>
        <w:rPr>
          <w:rFonts w:ascii="Arial" w:hAnsi="Arial" w:cs="Arial"/>
          <w:sz w:val="20"/>
          <w:szCs w:val="20"/>
        </w:rPr>
      </w:pPr>
      <w:r w:rsidRPr="0060486C">
        <w:rPr>
          <w:rFonts w:ascii="Arial" w:hAnsi="Arial" w:cs="Arial"/>
          <w:sz w:val="20"/>
          <w:szCs w:val="20"/>
        </w:rPr>
        <w:t>je bez právních vad;</w:t>
      </w:r>
    </w:p>
    <w:p w14:paraId="136E1487" w14:textId="77777777" w:rsidR="00BB1D69" w:rsidRDefault="0060486C" w:rsidP="00B22679">
      <w:pPr>
        <w:numPr>
          <w:ilvl w:val="0"/>
          <w:numId w:val="14"/>
        </w:numPr>
        <w:spacing w:after="120" w:line="276" w:lineRule="auto"/>
        <w:ind w:left="850" w:hanging="425"/>
        <w:jc w:val="both"/>
        <w:rPr>
          <w:rFonts w:ascii="Arial" w:hAnsi="Arial" w:cs="Arial"/>
          <w:sz w:val="20"/>
          <w:szCs w:val="20"/>
        </w:rPr>
      </w:pPr>
      <w:r w:rsidRPr="00BB1D69">
        <w:rPr>
          <w:rFonts w:ascii="Arial" w:hAnsi="Arial" w:cs="Arial"/>
          <w:sz w:val="20"/>
          <w:szCs w:val="20"/>
        </w:rPr>
        <w:t>je způsobilé pro použití k určenému účelu</w:t>
      </w:r>
      <w:r w:rsidR="00906AF8" w:rsidRPr="00BB1D69">
        <w:rPr>
          <w:rFonts w:ascii="Arial" w:hAnsi="Arial" w:cs="Arial"/>
          <w:sz w:val="20"/>
          <w:szCs w:val="20"/>
        </w:rPr>
        <w:t>;</w:t>
      </w:r>
    </w:p>
    <w:p w14:paraId="01162BDB" w14:textId="77777777" w:rsidR="00BB1D69" w:rsidRPr="00BB1D69" w:rsidRDefault="0087654B" w:rsidP="00B22679">
      <w:pPr>
        <w:numPr>
          <w:ilvl w:val="0"/>
          <w:numId w:val="14"/>
        </w:numPr>
        <w:spacing w:after="120" w:line="276" w:lineRule="auto"/>
        <w:ind w:left="850" w:hanging="425"/>
        <w:jc w:val="both"/>
        <w:rPr>
          <w:rFonts w:ascii="Arial" w:hAnsi="Arial" w:cs="Arial"/>
          <w:sz w:val="20"/>
          <w:szCs w:val="20"/>
        </w:rPr>
      </w:pPr>
      <w:r w:rsidRPr="00BB1D69">
        <w:rPr>
          <w:rFonts w:ascii="Arial" w:hAnsi="Arial" w:cs="Arial"/>
          <w:sz w:val="20"/>
          <w:szCs w:val="20"/>
        </w:rPr>
        <w:t>zařízení</w:t>
      </w:r>
      <w:r w:rsidR="002D037E">
        <w:rPr>
          <w:rFonts w:ascii="Arial" w:hAnsi="Arial" w:cs="Arial"/>
          <w:sz w:val="20"/>
          <w:szCs w:val="20"/>
        </w:rPr>
        <w:t>, jehož součástí je SW,</w:t>
      </w:r>
      <w:r w:rsidRPr="00BB1D69">
        <w:rPr>
          <w:rFonts w:ascii="Arial" w:hAnsi="Arial" w:cs="Arial"/>
          <w:sz w:val="20"/>
          <w:szCs w:val="20"/>
        </w:rPr>
        <w:t xml:space="preserve"> je dodá</w:t>
      </w:r>
      <w:r w:rsidR="000466C4">
        <w:rPr>
          <w:rFonts w:ascii="Arial" w:hAnsi="Arial" w:cs="Arial"/>
          <w:sz w:val="20"/>
          <w:szCs w:val="20"/>
        </w:rPr>
        <w:t>no s</w:t>
      </w:r>
      <w:r w:rsidR="00AD0B79">
        <w:rPr>
          <w:rFonts w:ascii="Arial" w:hAnsi="Arial" w:cs="Arial"/>
          <w:sz w:val="20"/>
          <w:szCs w:val="20"/>
        </w:rPr>
        <w:t xml:space="preserve"> </w:t>
      </w:r>
      <w:r w:rsidRPr="00BB1D69">
        <w:rPr>
          <w:rFonts w:ascii="Arial" w:hAnsi="Arial" w:cs="Arial"/>
          <w:sz w:val="20"/>
          <w:szCs w:val="20"/>
        </w:rPr>
        <w:t>SW v aktuální verzi;</w:t>
      </w:r>
    </w:p>
    <w:p w14:paraId="4A9D157F" w14:textId="465E5C35" w:rsidR="007224D2" w:rsidRPr="00BB1D69" w:rsidRDefault="007224D2" w:rsidP="00B22679">
      <w:pPr>
        <w:numPr>
          <w:ilvl w:val="0"/>
          <w:numId w:val="14"/>
        </w:numPr>
        <w:spacing w:after="120" w:line="276" w:lineRule="auto"/>
        <w:ind w:left="850" w:hanging="425"/>
        <w:jc w:val="both"/>
        <w:rPr>
          <w:rFonts w:ascii="Arial" w:hAnsi="Arial" w:cs="Arial"/>
          <w:sz w:val="20"/>
          <w:szCs w:val="20"/>
        </w:rPr>
      </w:pPr>
      <w:r w:rsidRPr="00BB1D69">
        <w:rPr>
          <w:rFonts w:ascii="Arial" w:hAnsi="Arial" w:cs="Arial"/>
          <w:sz w:val="20"/>
          <w:szCs w:val="20"/>
        </w:rPr>
        <w:t>je kompatibilní alespoň s jedním z používaných dohledových nástrojů, tj. HP OM, HP OM Performance Manager, HP NNMi</w:t>
      </w:r>
      <w:r w:rsidR="00121F71">
        <w:rPr>
          <w:rFonts w:ascii="Arial" w:hAnsi="Arial" w:cs="Arial"/>
          <w:sz w:val="20"/>
          <w:szCs w:val="20"/>
        </w:rPr>
        <w:t xml:space="preserve"> nebo</w:t>
      </w:r>
      <w:r w:rsidRPr="00BB1D69">
        <w:rPr>
          <w:rFonts w:ascii="Arial" w:hAnsi="Arial" w:cs="Arial"/>
          <w:sz w:val="20"/>
          <w:szCs w:val="20"/>
        </w:rPr>
        <w:t xml:space="preserve"> Microsoft SCOM (např. prostřednictvím SNMP).</w:t>
      </w:r>
    </w:p>
    <w:p w14:paraId="6D2B499D" w14:textId="77777777" w:rsidR="0060486C" w:rsidRPr="0060486C" w:rsidRDefault="0060486C" w:rsidP="00B22679">
      <w:pPr>
        <w:numPr>
          <w:ilvl w:val="0"/>
          <w:numId w:val="32"/>
        </w:numPr>
        <w:spacing w:after="120" w:line="276" w:lineRule="auto"/>
        <w:jc w:val="both"/>
        <w:rPr>
          <w:rFonts w:ascii="Arial" w:hAnsi="Arial" w:cs="Arial"/>
          <w:sz w:val="20"/>
          <w:szCs w:val="20"/>
        </w:rPr>
      </w:pPr>
      <w:r w:rsidRPr="0060486C">
        <w:rPr>
          <w:rFonts w:ascii="Arial" w:hAnsi="Arial" w:cs="Arial"/>
          <w:sz w:val="20"/>
          <w:szCs w:val="20"/>
        </w:rPr>
        <w:t xml:space="preserve">Dodavatel je povinen dodat zboží do místa plnění na své náklady a nebezpečí; způsob a podmínky dodání zboží dle jednotlivých Smluv na plnění jsou uvedeny v čl. </w:t>
      </w:r>
      <w:r w:rsidR="004F2E67">
        <w:rPr>
          <w:rFonts w:ascii="Arial" w:hAnsi="Arial" w:cs="Arial"/>
          <w:sz w:val="20"/>
          <w:szCs w:val="20"/>
        </w:rPr>
        <w:t xml:space="preserve">IV., </w:t>
      </w:r>
      <w:r w:rsidRPr="0060486C">
        <w:rPr>
          <w:rFonts w:ascii="Arial" w:hAnsi="Arial" w:cs="Arial"/>
          <w:sz w:val="20"/>
          <w:szCs w:val="20"/>
        </w:rPr>
        <w:t>V.</w:t>
      </w:r>
      <w:r w:rsidR="00710321">
        <w:rPr>
          <w:rFonts w:ascii="Arial" w:hAnsi="Arial" w:cs="Arial"/>
          <w:sz w:val="20"/>
          <w:szCs w:val="20"/>
        </w:rPr>
        <w:t>,</w:t>
      </w:r>
      <w:r w:rsidRPr="0060486C">
        <w:rPr>
          <w:rFonts w:ascii="Arial" w:hAnsi="Arial" w:cs="Arial"/>
          <w:sz w:val="20"/>
          <w:szCs w:val="20"/>
        </w:rPr>
        <w:t xml:space="preserve"> VI. </w:t>
      </w:r>
      <w:r w:rsidR="00BD0876">
        <w:rPr>
          <w:rFonts w:ascii="Arial" w:hAnsi="Arial" w:cs="Arial"/>
          <w:sz w:val="20"/>
          <w:szCs w:val="20"/>
        </w:rPr>
        <w:t xml:space="preserve">a VII. </w:t>
      </w:r>
      <w:r w:rsidRPr="0060486C">
        <w:rPr>
          <w:rFonts w:ascii="Arial" w:hAnsi="Arial" w:cs="Arial"/>
          <w:sz w:val="20"/>
          <w:szCs w:val="20"/>
        </w:rPr>
        <w:t>Rámcové dohody.</w:t>
      </w:r>
    </w:p>
    <w:p w14:paraId="5627CBDA" w14:textId="00F84436" w:rsidR="00267257" w:rsidRDefault="0060486C" w:rsidP="00B22679">
      <w:pPr>
        <w:numPr>
          <w:ilvl w:val="0"/>
          <w:numId w:val="32"/>
        </w:numPr>
        <w:spacing w:after="120" w:line="276" w:lineRule="auto"/>
        <w:jc w:val="both"/>
        <w:rPr>
          <w:rFonts w:ascii="Arial" w:hAnsi="Arial" w:cs="Arial"/>
          <w:sz w:val="20"/>
          <w:szCs w:val="20"/>
        </w:rPr>
      </w:pPr>
      <w:r w:rsidRPr="0060486C">
        <w:rPr>
          <w:rFonts w:ascii="Arial" w:hAnsi="Arial" w:cs="Arial"/>
          <w:sz w:val="20"/>
          <w:szCs w:val="20"/>
        </w:rPr>
        <w:t>Dodavatel</w:t>
      </w:r>
      <w:r w:rsidR="00267257">
        <w:rPr>
          <w:rFonts w:ascii="Arial" w:hAnsi="Arial" w:cs="Arial"/>
          <w:sz w:val="20"/>
          <w:szCs w:val="20"/>
        </w:rPr>
        <w:t xml:space="preserve">é se </w:t>
      </w:r>
      <w:r w:rsidRPr="0060486C">
        <w:rPr>
          <w:rFonts w:ascii="Arial" w:hAnsi="Arial" w:cs="Arial"/>
          <w:sz w:val="20"/>
          <w:szCs w:val="20"/>
        </w:rPr>
        <w:t>zavazuj</w:t>
      </w:r>
      <w:r w:rsidR="00267257">
        <w:rPr>
          <w:rFonts w:ascii="Arial" w:hAnsi="Arial" w:cs="Arial"/>
          <w:sz w:val="20"/>
          <w:szCs w:val="20"/>
        </w:rPr>
        <w:t>í</w:t>
      </w:r>
      <w:r w:rsidRPr="0060486C">
        <w:rPr>
          <w:rFonts w:ascii="Arial" w:hAnsi="Arial" w:cs="Arial"/>
          <w:sz w:val="20"/>
          <w:szCs w:val="20"/>
        </w:rPr>
        <w:t xml:space="preserve"> zajistit </w:t>
      </w:r>
      <w:r w:rsidR="00F559DB">
        <w:rPr>
          <w:rFonts w:ascii="Arial" w:hAnsi="Arial" w:cs="Arial"/>
          <w:sz w:val="20"/>
          <w:szCs w:val="20"/>
        </w:rPr>
        <w:t>O</w:t>
      </w:r>
      <w:r w:rsidRPr="0060486C">
        <w:rPr>
          <w:rFonts w:ascii="Arial" w:hAnsi="Arial" w:cs="Arial"/>
          <w:sz w:val="20"/>
          <w:szCs w:val="20"/>
        </w:rPr>
        <w:t>bjednateli možnost zaregistrovat se na internetových stránkách</w:t>
      </w:r>
      <w:r w:rsidR="00267257">
        <w:rPr>
          <w:rFonts w:ascii="Arial" w:hAnsi="Arial" w:cs="Arial"/>
          <w:sz w:val="20"/>
          <w:szCs w:val="20"/>
        </w:rPr>
        <w:t>:</w:t>
      </w:r>
    </w:p>
    <w:p w14:paraId="43A84FCF" w14:textId="06B0D9E6" w:rsidR="00267257" w:rsidRPr="00267257" w:rsidRDefault="00267257" w:rsidP="0078179B">
      <w:pPr>
        <w:pStyle w:val="Odstavecseseznamem"/>
        <w:numPr>
          <w:ilvl w:val="0"/>
          <w:numId w:val="46"/>
        </w:numPr>
        <w:spacing w:after="120"/>
        <w:ind w:left="993" w:hanging="567"/>
        <w:contextualSpacing w:val="0"/>
        <w:jc w:val="both"/>
        <w:rPr>
          <w:rFonts w:ascii="Arial" w:hAnsi="Arial" w:cs="Arial"/>
          <w:sz w:val="20"/>
          <w:szCs w:val="20"/>
        </w:rPr>
      </w:pPr>
      <w:r w:rsidRPr="0060486C">
        <w:rPr>
          <w:rFonts w:ascii="Arial" w:hAnsi="Arial" w:cs="Arial"/>
          <w:sz w:val="20"/>
          <w:szCs w:val="20"/>
        </w:rPr>
        <w:t>výrobc</w:t>
      </w:r>
      <w:r>
        <w:rPr>
          <w:rFonts w:ascii="Arial" w:hAnsi="Arial" w:cs="Arial"/>
          <w:sz w:val="20"/>
          <w:szCs w:val="20"/>
        </w:rPr>
        <w:t>ů všech</w:t>
      </w:r>
      <w:r w:rsidRPr="0060486C">
        <w:rPr>
          <w:rFonts w:ascii="Arial" w:hAnsi="Arial" w:cs="Arial"/>
          <w:sz w:val="20"/>
          <w:szCs w:val="20"/>
        </w:rPr>
        <w:t xml:space="preserve"> </w:t>
      </w:r>
      <w:r>
        <w:rPr>
          <w:rFonts w:ascii="Arial" w:hAnsi="Arial" w:cs="Arial"/>
          <w:sz w:val="20"/>
          <w:szCs w:val="20"/>
        </w:rPr>
        <w:t>dodávaných Serverů</w:t>
      </w:r>
      <w:r w:rsidR="00970F56">
        <w:rPr>
          <w:rFonts w:ascii="Arial" w:hAnsi="Arial" w:cs="Arial"/>
          <w:sz w:val="20"/>
          <w:szCs w:val="20"/>
        </w:rPr>
        <w:t xml:space="preserve"> </w:t>
      </w:r>
      <w:r w:rsidR="00970F56" w:rsidRPr="00AF5C90">
        <w:rPr>
          <w:rFonts w:ascii="Arial" w:hAnsi="Arial" w:cs="Arial"/>
          <w:b/>
          <w:sz w:val="20"/>
          <w:szCs w:val="20"/>
        </w:rPr>
        <w:t>Dodavatele č. 1</w:t>
      </w:r>
      <w:r>
        <w:rPr>
          <w:rFonts w:ascii="Arial" w:hAnsi="Arial" w:cs="Arial"/>
          <w:sz w:val="20"/>
          <w:szCs w:val="20"/>
        </w:rPr>
        <w:t xml:space="preserve"> </w:t>
      </w:r>
      <w:r w:rsidR="00CC1C69" w:rsidRPr="00CC1C69">
        <w:rPr>
          <w:rFonts w:ascii="Arial" w:hAnsi="Arial" w:cs="Arial"/>
          <w:sz w:val="20"/>
          <w:szCs w:val="20"/>
        </w:rPr>
        <w:t>Hewlett Packard Enterprise</w:t>
      </w:r>
      <w:r w:rsidR="00596F64" w:rsidRPr="00267257">
        <w:rPr>
          <w:rFonts w:ascii="Arial" w:hAnsi="Arial" w:cs="Arial"/>
          <w:sz w:val="20"/>
          <w:szCs w:val="20"/>
        </w:rPr>
        <w:t xml:space="preserve"> </w:t>
      </w:r>
      <w:r w:rsidR="0060486C" w:rsidRPr="00267257">
        <w:rPr>
          <w:rFonts w:ascii="Arial" w:hAnsi="Arial" w:cs="Arial"/>
          <w:sz w:val="20"/>
          <w:szCs w:val="20"/>
        </w:rPr>
        <w:t xml:space="preserve">na adrese: </w:t>
      </w:r>
      <w:hyperlink r:id="rId12" w:history="1">
        <w:r w:rsidR="0077413A" w:rsidRPr="00B16AC0">
          <w:rPr>
            <w:rStyle w:val="Hypertextovodkaz"/>
            <w:rFonts w:ascii="Arial" w:hAnsi="Arial" w:cs="Arial"/>
            <w:sz w:val="20"/>
            <w:szCs w:val="20"/>
          </w:rPr>
          <w:t>http://www.hpe.com/support/Subscriber_Choice</w:t>
        </w:r>
      </w:hyperlink>
      <w:r w:rsidR="0087654B" w:rsidRPr="00267257">
        <w:rPr>
          <w:sz w:val="20"/>
          <w:szCs w:val="20"/>
        </w:rPr>
        <w:t xml:space="preserve"> </w:t>
      </w:r>
    </w:p>
    <w:p w14:paraId="22BE9372" w14:textId="2F6D162C" w:rsidR="00267257" w:rsidRPr="00AF5C90" w:rsidRDefault="00267257" w:rsidP="0078179B">
      <w:pPr>
        <w:pStyle w:val="Odstavecseseznamem"/>
        <w:numPr>
          <w:ilvl w:val="0"/>
          <w:numId w:val="46"/>
        </w:numPr>
        <w:spacing w:after="120"/>
        <w:ind w:left="993" w:hanging="567"/>
        <w:contextualSpacing w:val="0"/>
        <w:jc w:val="both"/>
        <w:rPr>
          <w:rFonts w:ascii="Arial" w:hAnsi="Arial" w:cs="Arial"/>
          <w:sz w:val="20"/>
          <w:szCs w:val="20"/>
        </w:rPr>
      </w:pPr>
      <w:r w:rsidRPr="00AF5C90">
        <w:rPr>
          <w:rFonts w:ascii="Arial" w:hAnsi="Arial" w:cs="Arial"/>
          <w:sz w:val="20"/>
          <w:szCs w:val="20"/>
        </w:rPr>
        <w:t>výrobců všech dodávaných Serverů</w:t>
      </w:r>
      <w:r w:rsidR="00970F56" w:rsidRPr="00AF5C90">
        <w:rPr>
          <w:rFonts w:ascii="Arial" w:hAnsi="Arial" w:cs="Arial"/>
          <w:sz w:val="20"/>
          <w:szCs w:val="20"/>
        </w:rPr>
        <w:t xml:space="preserve"> </w:t>
      </w:r>
      <w:r w:rsidR="00B22679" w:rsidRPr="00AF5C90">
        <w:rPr>
          <w:rFonts w:ascii="Arial" w:hAnsi="Arial" w:cs="Arial"/>
          <w:b/>
          <w:sz w:val="20"/>
          <w:szCs w:val="20"/>
        </w:rPr>
        <w:t xml:space="preserve">Dodavatele č. </w:t>
      </w:r>
      <w:r w:rsidR="00B22679">
        <w:rPr>
          <w:rFonts w:ascii="Arial" w:hAnsi="Arial" w:cs="Arial"/>
          <w:b/>
          <w:sz w:val="20"/>
          <w:szCs w:val="20"/>
        </w:rPr>
        <w:t>2</w:t>
      </w:r>
      <w:r w:rsidR="00233331">
        <w:rPr>
          <w:rFonts w:ascii="Arial" w:hAnsi="Arial" w:cs="Arial"/>
          <w:b/>
          <w:sz w:val="20"/>
          <w:szCs w:val="20"/>
        </w:rPr>
        <w:t xml:space="preserve"> </w:t>
      </w:r>
      <w:r w:rsidRPr="00AF5C90">
        <w:rPr>
          <w:rFonts w:ascii="Arial" w:hAnsi="Arial" w:cs="Arial"/>
          <w:sz w:val="20"/>
          <w:szCs w:val="20"/>
        </w:rPr>
        <w:t xml:space="preserve"> </w:t>
      </w:r>
      <w:r w:rsidR="00AF5C90">
        <w:rPr>
          <w:rFonts w:ascii="Arial" w:hAnsi="Arial" w:cs="Arial"/>
          <w:sz w:val="20"/>
          <w:szCs w:val="20"/>
        </w:rPr>
        <w:t>Hewlett Packard Enterprise</w:t>
      </w:r>
      <w:r w:rsidR="00AF5C90" w:rsidRPr="00267257">
        <w:rPr>
          <w:rFonts w:ascii="Arial" w:hAnsi="Arial" w:cs="Arial"/>
          <w:sz w:val="20"/>
          <w:szCs w:val="20"/>
        </w:rPr>
        <w:t xml:space="preserve"> na adrese: </w:t>
      </w:r>
      <w:r w:rsidR="00AF5C90" w:rsidRPr="00AF5C90">
        <w:rPr>
          <w:rStyle w:val="Hypertextovodkaz"/>
          <w:rFonts w:ascii="Arial" w:hAnsi="Arial" w:cs="Arial"/>
          <w:sz w:val="20"/>
          <w:szCs w:val="20"/>
        </w:rPr>
        <w:t>support.hpe.com</w:t>
      </w:r>
    </w:p>
    <w:p w14:paraId="30B3FCA7" w14:textId="516ECD16" w:rsidR="0060486C" w:rsidRPr="00267257" w:rsidRDefault="0060486C" w:rsidP="00B22679">
      <w:pPr>
        <w:pStyle w:val="Odstavecseseznamem"/>
        <w:spacing w:after="120"/>
        <w:ind w:left="426"/>
        <w:contextualSpacing w:val="0"/>
        <w:jc w:val="both"/>
        <w:rPr>
          <w:rFonts w:ascii="Arial" w:hAnsi="Arial" w:cs="Arial"/>
          <w:sz w:val="20"/>
          <w:szCs w:val="20"/>
        </w:rPr>
      </w:pPr>
      <w:r w:rsidRPr="00267257">
        <w:rPr>
          <w:rFonts w:ascii="Arial" w:hAnsi="Arial" w:cs="Arial"/>
          <w:sz w:val="20"/>
          <w:szCs w:val="20"/>
        </w:rPr>
        <w:t>za účelem odběru e-mailových zpráv</w:t>
      </w:r>
      <w:r w:rsidR="0087654B" w:rsidRPr="00267257">
        <w:rPr>
          <w:rFonts w:ascii="Arial" w:hAnsi="Arial" w:cs="Arial"/>
          <w:sz w:val="20"/>
          <w:szCs w:val="20"/>
        </w:rPr>
        <w:t xml:space="preserve"> týkajících se poptávaných </w:t>
      </w:r>
      <w:r w:rsidR="0034616B" w:rsidRPr="00267257">
        <w:rPr>
          <w:rFonts w:ascii="Arial" w:hAnsi="Arial" w:cs="Arial"/>
          <w:sz w:val="20"/>
          <w:szCs w:val="20"/>
        </w:rPr>
        <w:t xml:space="preserve">Serverů </w:t>
      </w:r>
      <w:r w:rsidRPr="00267257">
        <w:rPr>
          <w:rFonts w:ascii="Arial" w:hAnsi="Arial" w:cs="Arial"/>
          <w:sz w:val="20"/>
          <w:szCs w:val="20"/>
        </w:rPr>
        <w:t>upozorňujících především na:</w:t>
      </w:r>
    </w:p>
    <w:p w14:paraId="03F06CD0" w14:textId="77777777" w:rsidR="00BB1D69" w:rsidRPr="00BB1D69" w:rsidRDefault="0060486C" w:rsidP="0049193D">
      <w:pPr>
        <w:numPr>
          <w:ilvl w:val="2"/>
          <w:numId w:val="15"/>
        </w:numPr>
        <w:tabs>
          <w:tab w:val="left" w:pos="993"/>
        </w:tabs>
        <w:spacing w:after="120" w:line="276" w:lineRule="auto"/>
        <w:ind w:left="992" w:hanging="566"/>
        <w:jc w:val="both"/>
        <w:rPr>
          <w:rFonts w:ascii="Arial" w:hAnsi="Arial" w:cs="Arial"/>
          <w:sz w:val="20"/>
          <w:szCs w:val="20"/>
        </w:rPr>
      </w:pPr>
      <w:r w:rsidRPr="00BB1D69">
        <w:rPr>
          <w:rFonts w:ascii="Arial" w:hAnsi="Arial" w:cs="Arial"/>
          <w:sz w:val="20"/>
          <w:szCs w:val="20"/>
        </w:rPr>
        <w:t xml:space="preserve">bezpečnostní incidenty, které vyžadují od </w:t>
      </w:r>
      <w:r w:rsidR="003219AE" w:rsidRPr="00BB1D69">
        <w:rPr>
          <w:rFonts w:ascii="Arial" w:hAnsi="Arial" w:cs="Arial"/>
          <w:sz w:val="20"/>
          <w:szCs w:val="20"/>
        </w:rPr>
        <w:t>O</w:t>
      </w:r>
      <w:r w:rsidRPr="00BB1D69">
        <w:rPr>
          <w:rFonts w:ascii="Arial" w:hAnsi="Arial" w:cs="Arial"/>
          <w:sz w:val="20"/>
          <w:szCs w:val="20"/>
        </w:rPr>
        <w:t>bjednatele povýšení operačního systému/firmware či aplikování změny konfigurace či záplaty</w:t>
      </w:r>
      <w:r w:rsidR="00906AF8" w:rsidRPr="00BB1D69">
        <w:rPr>
          <w:rFonts w:ascii="Arial" w:hAnsi="Arial" w:cs="Arial"/>
          <w:sz w:val="20"/>
          <w:szCs w:val="20"/>
        </w:rPr>
        <w:t>;</w:t>
      </w:r>
      <w:r w:rsidRPr="00BB1D69">
        <w:rPr>
          <w:rFonts w:ascii="Arial" w:hAnsi="Arial" w:cs="Arial"/>
          <w:sz w:val="20"/>
          <w:szCs w:val="20"/>
        </w:rPr>
        <w:t xml:space="preserve"> </w:t>
      </w:r>
      <w:r w:rsidRPr="00BB1D69">
        <w:rPr>
          <w:rFonts w:ascii="Arial" w:eastAsia="MS Mincho" w:hAnsi="Arial" w:cs="Arial" w:hint="eastAsia"/>
          <w:sz w:val="20"/>
          <w:szCs w:val="20"/>
        </w:rPr>
        <w:t> </w:t>
      </w:r>
    </w:p>
    <w:p w14:paraId="398B0862" w14:textId="77777777" w:rsidR="0060486C" w:rsidRPr="00BB1D69" w:rsidRDefault="0060486C" w:rsidP="0049193D">
      <w:pPr>
        <w:numPr>
          <w:ilvl w:val="2"/>
          <w:numId w:val="15"/>
        </w:numPr>
        <w:tabs>
          <w:tab w:val="left" w:pos="993"/>
        </w:tabs>
        <w:spacing w:after="120" w:line="276" w:lineRule="auto"/>
        <w:ind w:left="992" w:hanging="566"/>
        <w:jc w:val="both"/>
        <w:rPr>
          <w:rFonts w:ascii="Arial" w:hAnsi="Arial" w:cs="Arial"/>
          <w:sz w:val="20"/>
          <w:szCs w:val="20"/>
        </w:rPr>
      </w:pPr>
      <w:r w:rsidRPr="00BB1D69">
        <w:rPr>
          <w:rFonts w:ascii="Arial" w:hAnsi="Arial" w:cs="Arial"/>
          <w:sz w:val="20"/>
          <w:szCs w:val="20"/>
        </w:rPr>
        <w:t>konec prodeje či podpory</w:t>
      </w:r>
      <w:r w:rsidR="00906AF8" w:rsidRPr="00BB1D69">
        <w:rPr>
          <w:rFonts w:ascii="Arial" w:hAnsi="Arial" w:cs="Arial"/>
          <w:sz w:val="20"/>
          <w:szCs w:val="20"/>
        </w:rPr>
        <w:t>;</w:t>
      </w:r>
      <w:r w:rsidRPr="00BB1D69">
        <w:rPr>
          <w:rFonts w:ascii="Arial" w:hAnsi="Arial" w:cs="Arial"/>
          <w:sz w:val="20"/>
          <w:szCs w:val="20"/>
        </w:rPr>
        <w:t xml:space="preserve"> </w:t>
      </w:r>
      <w:r w:rsidRPr="00BB1D69">
        <w:rPr>
          <w:rFonts w:ascii="Arial" w:eastAsia="MS Mincho" w:hAnsi="Arial" w:cs="Arial" w:hint="eastAsia"/>
          <w:sz w:val="20"/>
          <w:szCs w:val="20"/>
        </w:rPr>
        <w:t> </w:t>
      </w:r>
    </w:p>
    <w:p w14:paraId="25CD6082" w14:textId="36BA210A" w:rsidR="0060486C" w:rsidRPr="0060486C" w:rsidRDefault="0060486C" w:rsidP="0049193D">
      <w:pPr>
        <w:numPr>
          <w:ilvl w:val="2"/>
          <w:numId w:val="15"/>
        </w:numPr>
        <w:tabs>
          <w:tab w:val="left" w:pos="993"/>
        </w:tabs>
        <w:spacing w:after="120" w:line="276" w:lineRule="auto"/>
        <w:ind w:left="992" w:hanging="566"/>
        <w:jc w:val="both"/>
        <w:rPr>
          <w:rFonts w:ascii="Arial" w:hAnsi="Arial" w:cs="Arial"/>
          <w:sz w:val="20"/>
          <w:szCs w:val="20"/>
        </w:rPr>
      </w:pPr>
      <w:r w:rsidRPr="0060486C">
        <w:rPr>
          <w:rFonts w:ascii="Arial" w:hAnsi="Arial" w:cs="Arial"/>
          <w:sz w:val="20"/>
          <w:szCs w:val="20"/>
        </w:rPr>
        <w:t>nové v</w:t>
      </w:r>
      <w:r w:rsidR="00906AF8">
        <w:rPr>
          <w:rFonts w:ascii="Arial" w:hAnsi="Arial" w:cs="Arial"/>
          <w:sz w:val="20"/>
          <w:szCs w:val="20"/>
        </w:rPr>
        <w:t>erze operačního systému</w:t>
      </w:r>
      <w:r w:rsidR="00B964CF">
        <w:rPr>
          <w:rFonts w:ascii="Arial" w:hAnsi="Arial" w:cs="Arial"/>
          <w:sz w:val="20"/>
          <w:szCs w:val="20"/>
        </w:rPr>
        <w:t xml:space="preserve"> </w:t>
      </w:r>
      <w:r w:rsidR="00906AF8">
        <w:rPr>
          <w:rFonts w:ascii="Arial" w:hAnsi="Arial" w:cs="Arial"/>
          <w:sz w:val="20"/>
          <w:szCs w:val="20"/>
        </w:rPr>
        <w:t>/</w:t>
      </w:r>
      <w:r w:rsidR="00B964CF">
        <w:rPr>
          <w:rFonts w:ascii="Arial" w:hAnsi="Arial" w:cs="Arial"/>
          <w:sz w:val="20"/>
          <w:szCs w:val="20"/>
        </w:rPr>
        <w:t xml:space="preserve"> </w:t>
      </w:r>
      <w:r w:rsidR="00906AF8">
        <w:rPr>
          <w:rFonts w:ascii="Arial" w:hAnsi="Arial" w:cs="Arial"/>
          <w:sz w:val="20"/>
          <w:szCs w:val="20"/>
        </w:rPr>
        <w:t>firmware;</w:t>
      </w:r>
    </w:p>
    <w:p w14:paraId="52FC2AF3" w14:textId="7B009606" w:rsidR="00596F64" w:rsidRDefault="0060486C" w:rsidP="0049193D">
      <w:pPr>
        <w:numPr>
          <w:ilvl w:val="2"/>
          <w:numId w:val="15"/>
        </w:numPr>
        <w:tabs>
          <w:tab w:val="left" w:pos="993"/>
        </w:tabs>
        <w:spacing w:after="120" w:line="276" w:lineRule="auto"/>
        <w:ind w:left="992" w:hanging="566"/>
        <w:jc w:val="both"/>
        <w:rPr>
          <w:rFonts w:ascii="Arial" w:hAnsi="Arial" w:cs="Arial"/>
          <w:sz w:val="20"/>
          <w:szCs w:val="20"/>
        </w:rPr>
      </w:pPr>
      <w:r w:rsidRPr="0060486C">
        <w:rPr>
          <w:rFonts w:ascii="Arial" w:hAnsi="Arial" w:cs="Arial"/>
          <w:sz w:val="20"/>
          <w:szCs w:val="20"/>
        </w:rPr>
        <w:t>známé chyby operačního systému</w:t>
      </w:r>
      <w:r w:rsidR="00B964CF">
        <w:rPr>
          <w:rFonts w:ascii="Arial" w:hAnsi="Arial" w:cs="Arial"/>
          <w:sz w:val="20"/>
          <w:szCs w:val="20"/>
        </w:rPr>
        <w:t xml:space="preserve"> </w:t>
      </w:r>
      <w:r w:rsidRPr="0060486C">
        <w:rPr>
          <w:rFonts w:ascii="Arial" w:hAnsi="Arial" w:cs="Arial"/>
          <w:sz w:val="20"/>
          <w:szCs w:val="20"/>
        </w:rPr>
        <w:t>/</w:t>
      </w:r>
      <w:r w:rsidR="00B964CF">
        <w:rPr>
          <w:rFonts w:ascii="Arial" w:hAnsi="Arial" w:cs="Arial"/>
          <w:sz w:val="20"/>
          <w:szCs w:val="20"/>
        </w:rPr>
        <w:t xml:space="preserve"> </w:t>
      </w:r>
      <w:r w:rsidRPr="0060486C">
        <w:rPr>
          <w:rFonts w:ascii="Arial" w:hAnsi="Arial" w:cs="Arial"/>
          <w:sz w:val="20"/>
          <w:szCs w:val="20"/>
        </w:rPr>
        <w:t>firmware.</w:t>
      </w:r>
    </w:p>
    <w:p w14:paraId="7694ECFB" w14:textId="6B124428" w:rsidR="0060486C" w:rsidRDefault="0060486C" w:rsidP="00B22679">
      <w:pPr>
        <w:numPr>
          <w:ilvl w:val="0"/>
          <w:numId w:val="32"/>
        </w:numPr>
        <w:spacing w:after="120" w:line="276" w:lineRule="auto"/>
        <w:jc w:val="both"/>
        <w:rPr>
          <w:rFonts w:ascii="Arial" w:hAnsi="Arial" w:cs="Arial"/>
          <w:sz w:val="20"/>
          <w:szCs w:val="20"/>
        </w:rPr>
      </w:pPr>
      <w:r w:rsidRPr="0060486C">
        <w:rPr>
          <w:rFonts w:ascii="Arial" w:hAnsi="Arial" w:cs="Arial"/>
          <w:sz w:val="20"/>
          <w:szCs w:val="20"/>
        </w:rPr>
        <w:lastRenderedPageBreak/>
        <w:t>Dodavatel prohlašuje a odpovídá za to, že plnění dle této Rámcové dohody, která jsou předmětem jakéhokoliv práva duševního vlastnictví</w:t>
      </w:r>
      <w:r w:rsidR="00710321">
        <w:rPr>
          <w:rFonts w:ascii="Arial" w:hAnsi="Arial" w:cs="Arial"/>
          <w:sz w:val="20"/>
          <w:szCs w:val="20"/>
        </w:rPr>
        <w:t>,</w:t>
      </w:r>
      <w:r w:rsidRPr="0060486C">
        <w:rPr>
          <w:rFonts w:ascii="Arial" w:hAnsi="Arial" w:cs="Arial"/>
          <w:sz w:val="20"/>
          <w:szCs w:val="20"/>
        </w:rPr>
        <w:t xml:space="preserve"> je oprávněn distribuovat a poskytovat třetím osobám (vč. </w:t>
      </w:r>
      <w:r w:rsidR="00775392">
        <w:rPr>
          <w:rFonts w:ascii="Arial" w:hAnsi="Arial" w:cs="Arial"/>
          <w:sz w:val="20"/>
          <w:szCs w:val="20"/>
        </w:rPr>
        <w:t>Objednatele</w:t>
      </w:r>
      <w:r w:rsidRPr="0060486C">
        <w:rPr>
          <w:rFonts w:ascii="Arial" w:hAnsi="Arial" w:cs="Arial"/>
          <w:sz w:val="20"/>
          <w:szCs w:val="20"/>
        </w:rPr>
        <w:t xml:space="preserve">). </w:t>
      </w:r>
      <w:r w:rsidR="00775392">
        <w:rPr>
          <w:rFonts w:ascii="Arial" w:hAnsi="Arial" w:cs="Arial"/>
          <w:sz w:val="20"/>
          <w:szCs w:val="20"/>
        </w:rPr>
        <w:t xml:space="preserve">Objednatel </w:t>
      </w:r>
      <w:r w:rsidRPr="0060486C">
        <w:rPr>
          <w:rFonts w:ascii="Arial" w:hAnsi="Arial" w:cs="Arial"/>
          <w:sz w:val="20"/>
          <w:szCs w:val="20"/>
        </w:rPr>
        <w:t>se zavazuje po celou dobu užívání poskytnutého plnění dodržovat licenční podmínky, které jsou součástí dodaného SW</w:t>
      </w:r>
      <w:r w:rsidR="007224D2">
        <w:rPr>
          <w:rFonts w:ascii="Arial" w:hAnsi="Arial" w:cs="Arial"/>
          <w:sz w:val="20"/>
          <w:szCs w:val="20"/>
        </w:rPr>
        <w:t xml:space="preserve">, jsou-li </w:t>
      </w:r>
      <w:r w:rsidR="00775392">
        <w:rPr>
          <w:rFonts w:ascii="Arial" w:hAnsi="Arial" w:cs="Arial"/>
          <w:sz w:val="20"/>
          <w:szCs w:val="20"/>
        </w:rPr>
        <w:t>Objednateli</w:t>
      </w:r>
      <w:r w:rsidR="00E13CEF">
        <w:rPr>
          <w:rFonts w:ascii="Arial" w:hAnsi="Arial" w:cs="Arial"/>
          <w:sz w:val="20"/>
          <w:szCs w:val="20"/>
        </w:rPr>
        <w:t xml:space="preserve"> </w:t>
      </w:r>
      <w:r w:rsidR="007224D2">
        <w:rPr>
          <w:rFonts w:ascii="Arial" w:hAnsi="Arial" w:cs="Arial"/>
          <w:sz w:val="20"/>
          <w:szCs w:val="20"/>
        </w:rPr>
        <w:t>prokazatelně známy</w:t>
      </w:r>
      <w:r w:rsidRPr="0060486C">
        <w:rPr>
          <w:rFonts w:ascii="Arial" w:hAnsi="Arial" w:cs="Arial"/>
          <w:sz w:val="20"/>
          <w:szCs w:val="20"/>
        </w:rPr>
        <w:t>.</w:t>
      </w:r>
    </w:p>
    <w:p w14:paraId="4A54418F" w14:textId="2651716B" w:rsidR="0087654B" w:rsidRPr="0087654B" w:rsidRDefault="007C1A2D" w:rsidP="00B22679">
      <w:pPr>
        <w:pStyle w:val="Odstavecseseznamem"/>
        <w:numPr>
          <w:ilvl w:val="0"/>
          <w:numId w:val="32"/>
        </w:numPr>
        <w:spacing w:after="120"/>
        <w:contextualSpacing w:val="0"/>
        <w:jc w:val="both"/>
        <w:rPr>
          <w:rFonts w:ascii="Arial" w:hAnsi="Arial" w:cs="Arial"/>
          <w:sz w:val="20"/>
          <w:szCs w:val="20"/>
          <w:lang w:eastAsia="cs-CZ"/>
        </w:rPr>
      </w:pPr>
      <w:r w:rsidRPr="0087654B">
        <w:rPr>
          <w:rFonts w:ascii="Arial" w:hAnsi="Arial" w:cs="Arial"/>
          <w:sz w:val="20"/>
          <w:szCs w:val="20"/>
        </w:rPr>
        <w:t xml:space="preserve">Dodavatel se zavazuje předat vždy Objednateli současně se zbožím (nejpozději s </w:t>
      </w:r>
      <w:r w:rsidR="000A31FC" w:rsidRPr="0087654B">
        <w:rPr>
          <w:rFonts w:ascii="Arial" w:hAnsi="Arial" w:cs="Arial"/>
          <w:sz w:val="20"/>
          <w:szCs w:val="20"/>
        </w:rPr>
        <w:t xml:space="preserve">dokončením </w:t>
      </w:r>
      <w:r w:rsidRPr="0087654B">
        <w:rPr>
          <w:rFonts w:ascii="Arial" w:hAnsi="Arial" w:cs="Arial"/>
          <w:sz w:val="20"/>
          <w:szCs w:val="20"/>
        </w:rPr>
        <w:t>instalačních prací) veškeré doklady nutné k převzetí, jakož i k provozování a užívání předmětného zboží, tj. zejména dodací list a záruční list, návody k použití, uživatelské příručky, technickou dokumentaci výrobce a doklad o poskytnutí licence, bude-li software součástí plnění dle příslušné Smlouvy na plnění</w:t>
      </w:r>
      <w:r w:rsidR="00D0371A">
        <w:rPr>
          <w:rFonts w:ascii="Arial" w:hAnsi="Arial" w:cs="Arial"/>
          <w:sz w:val="20"/>
          <w:szCs w:val="20"/>
        </w:rPr>
        <w:t xml:space="preserve"> </w:t>
      </w:r>
      <w:r w:rsidRPr="0087654B">
        <w:rPr>
          <w:rFonts w:ascii="Arial" w:hAnsi="Arial" w:cs="Arial"/>
          <w:sz w:val="20"/>
          <w:szCs w:val="20"/>
        </w:rPr>
        <w:t>a veškeré další doklady, nezbytné k řádnému užívání dodaného zboží (dále jen „</w:t>
      </w:r>
      <w:r w:rsidRPr="0087654B">
        <w:rPr>
          <w:rFonts w:ascii="Arial" w:hAnsi="Arial" w:cs="Arial"/>
          <w:b/>
          <w:sz w:val="20"/>
          <w:szCs w:val="20"/>
        </w:rPr>
        <w:t>Nezbytné doklady ke zboží</w:t>
      </w:r>
      <w:r w:rsidRPr="0087654B">
        <w:rPr>
          <w:rFonts w:ascii="Arial" w:hAnsi="Arial" w:cs="Arial"/>
          <w:sz w:val="20"/>
          <w:szCs w:val="20"/>
        </w:rPr>
        <w:t>“).</w:t>
      </w:r>
      <w:r w:rsidR="003458F7">
        <w:rPr>
          <w:rFonts w:ascii="Arial" w:hAnsi="Arial" w:cs="Arial"/>
          <w:sz w:val="20"/>
          <w:szCs w:val="20"/>
        </w:rPr>
        <w:t xml:space="preserve"> </w:t>
      </w:r>
      <w:r w:rsidRPr="0087654B">
        <w:rPr>
          <w:rFonts w:ascii="Arial" w:hAnsi="Arial" w:cs="Arial"/>
          <w:sz w:val="20"/>
          <w:szCs w:val="20"/>
        </w:rPr>
        <w:t>Veškeré Nezby</w:t>
      </w:r>
      <w:r w:rsidR="00710321" w:rsidRPr="0087654B">
        <w:rPr>
          <w:rFonts w:ascii="Arial" w:hAnsi="Arial" w:cs="Arial"/>
          <w:sz w:val="20"/>
          <w:szCs w:val="20"/>
        </w:rPr>
        <w:t>tné doklady ke zboží musí být v </w:t>
      </w:r>
      <w:r w:rsidRPr="0087654B">
        <w:rPr>
          <w:rFonts w:ascii="Arial" w:hAnsi="Arial" w:cs="Arial"/>
          <w:sz w:val="20"/>
          <w:szCs w:val="20"/>
        </w:rPr>
        <w:t xml:space="preserve">českém, slovenském nebo v anglickém </w:t>
      </w:r>
      <w:r w:rsidR="0087654B" w:rsidRPr="0087654B">
        <w:rPr>
          <w:rFonts w:ascii="Arial" w:hAnsi="Arial" w:cs="Arial"/>
          <w:sz w:val="20"/>
          <w:szCs w:val="20"/>
          <w:lang w:eastAsia="cs-CZ"/>
        </w:rPr>
        <w:t>jazyce a mohou být Objednateli poskytnuty i formou uvedení odkazu na internetové stránky. Dodavatel je povinen zajistit Objednateli přistup k znalostní bázi, kterou výrobce v rámci své podpory poskytuje.</w:t>
      </w:r>
    </w:p>
    <w:p w14:paraId="1D63E5D7" w14:textId="3C94A528" w:rsidR="0060486C" w:rsidRPr="0060486C" w:rsidRDefault="007C1A2D" w:rsidP="00B22679">
      <w:pPr>
        <w:numPr>
          <w:ilvl w:val="0"/>
          <w:numId w:val="32"/>
        </w:numPr>
        <w:spacing w:after="120" w:line="276" w:lineRule="auto"/>
        <w:jc w:val="both"/>
        <w:rPr>
          <w:rFonts w:ascii="Arial" w:hAnsi="Arial" w:cs="Arial"/>
          <w:sz w:val="20"/>
          <w:szCs w:val="20"/>
        </w:rPr>
      </w:pPr>
      <w:r w:rsidRPr="007C1A2D">
        <w:rPr>
          <w:rFonts w:ascii="Arial" w:hAnsi="Arial" w:cs="Arial"/>
          <w:sz w:val="20"/>
          <w:szCs w:val="20"/>
        </w:rPr>
        <w:t>Objednatel si vyhrazuje právo vyžádat si v</w:t>
      </w:r>
      <w:r w:rsidR="00710321">
        <w:rPr>
          <w:rFonts w:ascii="Arial" w:hAnsi="Arial" w:cs="Arial"/>
          <w:sz w:val="20"/>
          <w:szCs w:val="20"/>
        </w:rPr>
        <w:t> </w:t>
      </w:r>
      <w:r w:rsidRPr="007C1A2D">
        <w:rPr>
          <w:rFonts w:ascii="Arial" w:hAnsi="Arial" w:cs="Arial"/>
          <w:sz w:val="20"/>
          <w:szCs w:val="20"/>
        </w:rPr>
        <w:t>případě potřeby od Dodavatele dodání překladu nebo úředně ověřeného překladu ang</w:t>
      </w:r>
      <w:r>
        <w:rPr>
          <w:rFonts w:ascii="Arial" w:hAnsi="Arial" w:cs="Arial"/>
          <w:sz w:val="20"/>
          <w:szCs w:val="20"/>
        </w:rPr>
        <w:t>lického textu do českého jazyka</w:t>
      </w:r>
      <w:r w:rsidR="0060486C" w:rsidRPr="0060486C">
        <w:rPr>
          <w:rFonts w:ascii="Arial" w:hAnsi="Arial" w:cs="Arial"/>
          <w:sz w:val="20"/>
          <w:szCs w:val="20"/>
        </w:rPr>
        <w:t xml:space="preserve">. </w:t>
      </w:r>
    </w:p>
    <w:p w14:paraId="1C75293F" w14:textId="77777777" w:rsidR="0060486C" w:rsidRPr="0060486C" w:rsidRDefault="0060486C" w:rsidP="00B22679">
      <w:pPr>
        <w:numPr>
          <w:ilvl w:val="0"/>
          <w:numId w:val="32"/>
        </w:numPr>
        <w:spacing w:after="120" w:line="276" w:lineRule="auto"/>
        <w:jc w:val="both"/>
        <w:rPr>
          <w:rFonts w:ascii="Arial" w:hAnsi="Arial" w:cs="Arial"/>
          <w:sz w:val="20"/>
          <w:szCs w:val="20"/>
        </w:rPr>
      </w:pPr>
      <w:r w:rsidRPr="0060486C">
        <w:rPr>
          <w:rFonts w:ascii="Arial" w:hAnsi="Arial" w:cs="Arial"/>
          <w:sz w:val="20"/>
          <w:szCs w:val="20"/>
        </w:rPr>
        <w:t>Řádné dodání zboží (za cenu zahrnutou v ceně zboží) též zahrnuje:</w:t>
      </w:r>
    </w:p>
    <w:p w14:paraId="55BC1BF2" w14:textId="77777777" w:rsidR="0060486C" w:rsidRPr="0060486C" w:rsidRDefault="0060486C" w:rsidP="00B22679">
      <w:pPr>
        <w:numPr>
          <w:ilvl w:val="0"/>
          <w:numId w:val="19"/>
        </w:numPr>
        <w:spacing w:after="120" w:line="276" w:lineRule="auto"/>
        <w:ind w:left="709" w:hanging="283"/>
        <w:jc w:val="both"/>
        <w:rPr>
          <w:rFonts w:ascii="Arial" w:hAnsi="Arial" w:cs="Arial"/>
          <w:sz w:val="20"/>
          <w:szCs w:val="20"/>
        </w:rPr>
      </w:pPr>
      <w:r w:rsidRPr="0060486C">
        <w:rPr>
          <w:rFonts w:ascii="Arial" w:hAnsi="Arial" w:cs="Arial"/>
          <w:sz w:val="20"/>
          <w:szCs w:val="20"/>
        </w:rPr>
        <w:t>zabalení zboží a jeho přeprav</w:t>
      </w:r>
      <w:r w:rsidR="003219AE">
        <w:rPr>
          <w:rFonts w:ascii="Arial" w:hAnsi="Arial" w:cs="Arial"/>
          <w:sz w:val="20"/>
          <w:szCs w:val="20"/>
        </w:rPr>
        <w:t>u</w:t>
      </w:r>
      <w:r w:rsidRPr="0060486C">
        <w:rPr>
          <w:rFonts w:ascii="Arial" w:hAnsi="Arial" w:cs="Arial"/>
          <w:sz w:val="20"/>
          <w:szCs w:val="20"/>
        </w:rPr>
        <w:t xml:space="preserve"> do místa plnění, vybalení zboží, odvoz a likvidac</w:t>
      </w:r>
      <w:r w:rsidR="0012204D">
        <w:rPr>
          <w:rFonts w:ascii="Arial" w:hAnsi="Arial" w:cs="Arial"/>
          <w:sz w:val="20"/>
          <w:szCs w:val="20"/>
        </w:rPr>
        <w:t>i</w:t>
      </w:r>
      <w:r w:rsidRPr="0060486C">
        <w:rPr>
          <w:rFonts w:ascii="Arial" w:hAnsi="Arial" w:cs="Arial"/>
          <w:sz w:val="20"/>
          <w:szCs w:val="20"/>
        </w:rPr>
        <w:t xml:space="preserve"> obalů</w:t>
      </w:r>
      <w:r w:rsidR="00906AF8">
        <w:rPr>
          <w:rFonts w:ascii="Arial" w:hAnsi="Arial" w:cs="Arial"/>
          <w:sz w:val="20"/>
          <w:szCs w:val="20"/>
        </w:rPr>
        <w:t>;</w:t>
      </w:r>
    </w:p>
    <w:p w14:paraId="2C88E663" w14:textId="77777777" w:rsidR="0060486C" w:rsidRPr="00AE0BD1" w:rsidRDefault="0060486C" w:rsidP="00B22679">
      <w:pPr>
        <w:numPr>
          <w:ilvl w:val="0"/>
          <w:numId w:val="19"/>
        </w:numPr>
        <w:spacing w:after="120" w:line="276" w:lineRule="auto"/>
        <w:ind w:left="709" w:hanging="283"/>
        <w:jc w:val="both"/>
        <w:rPr>
          <w:rFonts w:ascii="Arial" w:hAnsi="Arial" w:cs="Arial"/>
          <w:sz w:val="20"/>
          <w:szCs w:val="20"/>
        </w:rPr>
      </w:pPr>
      <w:r w:rsidRPr="00AE0BD1">
        <w:rPr>
          <w:rFonts w:ascii="Arial" w:hAnsi="Arial" w:cs="Arial"/>
          <w:sz w:val="20"/>
          <w:szCs w:val="20"/>
        </w:rPr>
        <w:t>montáž, instalac</w:t>
      </w:r>
      <w:r w:rsidR="003219AE">
        <w:rPr>
          <w:rFonts w:ascii="Arial" w:hAnsi="Arial" w:cs="Arial"/>
          <w:sz w:val="20"/>
          <w:szCs w:val="20"/>
        </w:rPr>
        <w:t>i</w:t>
      </w:r>
      <w:r w:rsidRPr="00AE0BD1">
        <w:rPr>
          <w:rFonts w:ascii="Arial" w:hAnsi="Arial" w:cs="Arial"/>
          <w:sz w:val="20"/>
          <w:szCs w:val="20"/>
        </w:rPr>
        <w:t xml:space="preserve"> a zprovoznění zboží v příslušném </w:t>
      </w:r>
      <w:r w:rsidR="008015F5">
        <w:rPr>
          <w:rFonts w:ascii="Arial" w:hAnsi="Arial" w:cs="Arial"/>
          <w:sz w:val="20"/>
          <w:szCs w:val="20"/>
        </w:rPr>
        <w:t>DC</w:t>
      </w:r>
      <w:r w:rsidRPr="00AE0BD1">
        <w:rPr>
          <w:rFonts w:ascii="Arial" w:hAnsi="Arial" w:cs="Arial"/>
          <w:sz w:val="20"/>
          <w:szCs w:val="20"/>
        </w:rPr>
        <w:t xml:space="preserve"> VZP ČR</w:t>
      </w:r>
      <w:r w:rsidR="007C1A2D">
        <w:rPr>
          <w:rFonts w:ascii="Arial" w:hAnsi="Arial" w:cs="Arial"/>
          <w:sz w:val="20"/>
          <w:szCs w:val="20"/>
        </w:rPr>
        <w:t xml:space="preserve"> nebo RP VZP ČR</w:t>
      </w:r>
      <w:r w:rsidR="00906AF8">
        <w:rPr>
          <w:rFonts w:ascii="Arial" w:hAnsi="Arial" w:cs="Arial"/>
          <w:sz w:val="20"/>
          <w:szCs w:val="20"/>
        </w:rPr>
        <w:t>;</w:t>
      </w:r>
    </w:p>
    <w:p w14:paraId="1AFB24C8" w14:textId="77777777" w:rsidR="0060486C" w:rsidRDefault="0060486C" w:rsidP="00B22679">
      <w:pPr>
        <w:numPr>
          <w:ilvl w:val="0"/>
          <w:numId w:val="19"/>
        </w:numPr>
        <w:spacing w:after="120" w:line="276" w:lineRule="auto"/>
        <w:ind w:left="709" w:hanging="283"/>
        <w:jc w:val="both"/>
        <w:rPr>
          <w:rFonts w:ascii="Arial" w:hAnsi="Arial" w:cs="Arial"/>
          <w:sz w:val="20"/>
          <w:szCs w:val="20"/>
        </w:rPr>
      </w:pPr>
      <w:r w:rsidRPr="00AE0BD1">
        <w:rPr>
          <w:rFonts w:ascii="Arial" w:hAnsi="Arial" w:cs="Arial"/>
          <w:sz w:val="20"/>
          <w:szCs w:val="20"/>
        </w:rPr>
        <w:t>poskytování souvisejících služeb, nezbytných k řádnému dodání zboží</w:t>
      </w:r>
      <w:r w:rsidR="00BB1D69">
        <w:rPr>
          <w:rFonts w:ascii="Arial" w:hAnsi="Arial" w:cs="Arial"/>
          <w:sz w:val="20"/>
          <w:szCs w:val="20"/>
        </w:rPr>
        <w:t>.</w:t>
      </w:r>
    </w:p>
    <w:p w14:paraId="448D0222" w14:textId="77777777" w:rsidR="0060486C" w:rsidRPr="0060486C" w:rsidRDefault="0060486C" w:rsidP="00B22679">
      <w:pPr>
        <w:numPr>
          <w:ilvl w:val="0"/>
          <w:numId w:val="32"/>
        </w:numPr>
        <w:spacing w:after="120" w:line="276" w:lineRule="auto"/>
        <w:jc w:val="both"/>
        <w:rPr>
          <w:rFonts w:ascii="Arial" w:hAnsi="Arial" w:cs="Arial"/>
          <w:sz w:val="20"/>
          <w:szCs w:val="20"/>
        </w:rPr>
      </w:pPr>
      <w:r w:rsidRPr="0060486C">
        <w:rPr>
          <w:rFonts w:ascii="Arial" w:hAnsi="Arial" w:cs="Arial"/>
          <w:sz w:val="20"/>
          <w:szCs w:val="20"/>
        </w:rPr>
        <w:t>Instalační práce budou zahrnovat alespoň</w:t>
      </w:r>
      <w:r w:rsidR="003219AE">
        <w:rPr>
          <w:rFonts w:ascii="Arial" w:hAnsi="Arial" w:cs="Arial"/>
          <w:sz w:val="20"/>
          <w:szCs w:val="20"/>
        </w:rPr>
        <w:t xml:space="preserve"> následující činnosti</w:t>
      </w:r>
      <w:r w:rsidRPr="0060486C">
        <w:rPr>
          <w:rFonts w:ascii="Arial" w:hAnsi="Arial" w:cs="Arial"/>
          <w:sz w:val="20"/>
          <w:szCs w:val="20"/>
        </w:rPr>
        <w:t>:</w:t>
      </w:r>
    </w:p>
    <w:p w14:paraId="7097BCE6" w14:textId="77777777" w:rsidR="0060486C" w:rsidRDefault="00DC3373" w:rsidP="00B22679">
      <w:pPr>
        <w:numPr>
          <w:ilvl w:val="0"/>
          <w:numId w:val="3"/>
        </w:numPr>
        <w:spacing w:after="120" w:line="276" w:lineRule="auto"/>
        <w:ind w:left="709" w:hanging="283"/>
        <w:jc w:val="both"/>
        <w:rPr>
          <w:rFonts w:ascii="Arial" w:hAnsi="Arial" w:cs="Arial"/>
          <w:sz w:val="20"/>
          <w:szCs w:val="20"/>
        </w:rPr>
      </w:pPr>
      <w:r>
        <w:rPr>
          <w:rFonts w:ascii="Arial" w:hAnsi="Arial" w:cs="Arial"/>
          <w:sz w:val="20"/>
          <w:szCs w:val="20"/>
        </w:rPr>
        <w:t>Z</w:t>
      </w:r>
      <w:r w:rsidR="0060486C" w:rsidRPr="0060486C">
        <w:rPr>
          <w:rFonts w:ascii="Arial" w:hAnsi="Arial" w:cs="Arial"/>
          <w:sz w:val="20"/>
          <w:szCs w:val="20"/>
        </w:rPr>
        <w:t>kompletování a instalaci všech zařízení, interní prokabelování vybavení v racku</w:t>
      </w:r>
      <w:r w:rsidR="004C3B41">
        <w:rPr>
          <w:rFonts w:ascii="Arial" w:hAnsi="Arial" w:cs="Arial"/>
          <w:sz w:val="20"/>
          <w:szCs w:val="20"/>
        </w:rPr>
        <w:t xml:space="preserve">, připojení na standardizovanou </w:t>
      </w:r>
      <w:r w:rsidR="0060486C" w:rsidRPr="0060486C">
        <w:rPr>
          <w:rFonts w:ascii="Arial" w:hAnsi="Arial" w:cs="Arial"/>
          <w:sz w:val="20"/>
          <w:szCs w:val="20"/>
        </w:rPr>
        <w:t>napájecí přípojku do energetické sítě a na UPS, součinnost pro připojení do centrální LAN a SAN infrastruktury VZP ČR</w:t>
      </w:r>
      <w:r w:rsidR="00906AF8">
        <w:rPr>
          <w:rFonts w:ascii="Arial" w:hAnsi="Arial" w:cs="Arial"/>
          <w:sz w:val="20"/>
          <w:szCs w:val="20"/>
        </w:rPr>
        <w:t>;</w:t>
      </w:r>
    </w:p>
    <w:p w14:paraId="0836A8A3" w14:textId="1E8CDBA5" w:rsidR="007C1A2D" w:rsidRPr="007C1A2D" w:rsidRDefault="00DC3373" w:rsidP="00B22679">
      <w:pPr>
        <w:numPr>
          <w:ilvl w:val="0"/>
          <w:numId w:val="3"/>
        </w:numPr>
        <w:spacing w:after="120" w:line="276" w:lineRule="auto"/>
        <w:ind w:left="709" w:hanging="283"/>
        <w:jc w:val="both"/>
        <w:rPr>
          <w:rFonts w:ascii="Arial" w:hAnsi="Arial" w:cs="Arial"/>
          <w:sz w:val="20"/>
          <w:szCs w:val="20"/>
        </w:rPr>
      </w:pPr>
      <w:r>
        <w:rPr>
          <w:rFonts w:ascii="Arial" w:hAnsi="Arial" w:cs="Arial"/>
          <w:sz w:val="20"/>
          <w:szCs w:val="20"/>
        </w:rPr>
        <w:t>Z</w:t>
      </w:r>
      <w:r w:rsidR="007C1A2D" w:rsidRPr="007C1A2D">
        <w:rPr>
          <w:rFonts w:ascii="Arial" w:hAnsi="Arial" w:cs="Arial"/>
          <w:sz w:val="20"/>
          <w:szCs w:val="20"/>
        </w:rPr>
        <w:t xml:space="preserve">ajištění optimálního napojení nových </w:t>
      </w:r>
      <w:r w:rsidR="004964E8">
        <w:rPr>
          <w:rFonts w:ascii="Arial" w:hAnsi="Arial" w:cs="Arial"/>
          <w:sz w:val="20"/>
          <w:szCs w:val="20"/>
        </w:rPr>
        <w:t>Serverů</w:t>
      </w:r>
      <w:r w:rsidR="00494B68">
        <w:rPr>
          <w:rFonts w:ascii="Arial" w:hAnsi="Arial" w:cs="Arial"/>
          <w:sz w:val="20"/>
          <w:szCs w:val="20"/>
        </w:rPr>
        <w:t xml:space="preserve">, </w:t>
      </w:r>
      <w:r w:rsidR="007C1A2D" w:rsidRPr="007C1A2D">
        <w:rPr>
          <w:rFonts w:ascii="Arial" w:hAnsi="Arial" w:cs="Arial"/>
          <w:sz w:val="20"/>
          <w:szCs w:val="20"/>
        </w:rPr>
        <w:t xml:space="preserve">na již instalované systémy nepřerušitelného </w:t>
      </w:r>
      <w:r w:rsidR="007C1A2D" w:rsidRPr="00D161A0">
        <w:rPr>
          <w:rFonts w:ascii="Arial" w:hAnsi="Arial" w:cs="Arial"/>
          <w:sz w:val="20"/>
          <w:szCs w:val="20"/>
        </w:rPr>
        <w:t>zdroje napájení UPS dle</w:t>
      </w:r>
      <w:r w:rsidR="007C1A2D" w:rsidRPr="007C1A2D">
        <w:rPr>
          <w:rFonts w:ascii="Arial" w:hAnsi="Arial" w:cs="Arial"/>
          <w:sz w:val="20"/>
          <w:szCs w:val="20"/>
        </w:rPr>
        <w:t xml:space="preserve"> nároků nově dodávaných</w:t>
      </w:r>
      <w:r w:rsidR="004964E8">
        <w:rPr>
          <w:rFonts w:ascii="Arial" w:hAnsi="Arial" w:cs="Arial"/>
          <w:sz w:val="20"/>
          <w:szCs w:val="20"/>
        </w:rPr>
        <w:t xml:space="preserve"> Serverů</w:t>
      </w:r>
      <w:r w:rsidR="00906AF8">
        <w:rPr>
          <w:rFonts w:ascii="Arial" w:hAnsi="Arial" w:cs="Arial"/>
          <w:sz w:val="20"/>
          <w:szCs w:val="20"/>
        </w:rPr>
        <w:t>;</w:t>
      </w:r>
    </w:p>
    <w:p w14:paraId="33F02A0A" w14:textId="7E15DAF7" w:rsidR="0060486C" w:rsidRPr="0060486C" w:rsidRDefault="00DC3373" w:rsidP="00B22679">
      <w:pPr>
        <w:numPr>
          <w:ilvl w:val="0"/>
          <w:numId w:val="3"/>
        </w:numPr>
        <w:spacing w:after="120" w:line="276" w:lineRule="auto"/>
        <w:ind w:left="709" w:hanging="283"/>
        <w:jc w:val="both"/>
        <w:rPr>
          <w:rFonts w:ascii="Arial" w:hAnsi="Arial" w:cs="Arial"/>
          <w:sz w:val="20"/>
          <w:szCs w:val="20"/>
        </w:rPr>
      </w:pPr>
      <w:r>
        <w:rPr>
          <w:rFonts w:ascii="Arial" w:hAnsi="Arial" w:cs="Arial"/>
          <w:sz w:val="20"/>
          <w:szCs w:val="20"/>
        </w:rPr>
        <w:t>Z</w:t>
      </w:r>
      <w:r w:rsidR="007C1A2D">
        <w:rPr>
          <w:rFonts w:ascii="Arial" w:hAnsi="Arial" w:cs="Arial"/>
          <w:sz w:val="20"/>
          <w:szCs w:val="20"/>
        </w:rPr>
        <w:t>ákladní o</w:t>
      </w:r>
      <w:r w:rsidR="0060486C" w:rsidRPr="0060486C">
        <w:rPr>
          <w:rFonts w:ascii="Arial" w:hAnsi="Arial" w:cs="Arial"/>
          <w:sz w:val="20"/>
          <w:szCs w:val="20"/>
        </w:rPr>
        <w:t>živení</w:t>
      </w:r>
      <w:r w:rsidR="004964E8" w:rsidRPr="004964E8">
        <w:rPr>
          <w:rFonts w:ascii="Arial" w:hAnsi="Arial" w:cs="Arial"/>
          <w:sz w:val="20"/>
          <w:szCs w:val="20"/>
        </w:rPr>
        <w:t xml:space="preserve"> </w:t>
      </w:r>
      <w:r w:rsidR="004964E8">
        <w:rPr>
          <w:rFonts w:ascii="Arial" w:hAnsi="Arial" w:cs="Arial"/>
          <w:sz w:val="20"/>
          <w:szCs w:val="20"/>
        </w:rPr>
        <w:t>Serverů</w:t>
      </w:r>
      <w:r w:rsidR="0060486C" w:rsidRPr="0060486C">
        <w:rPr>
          <w:rFonts w:ascii="Arial" w:hAnsi="Arial" w:cs="Arial"/>
          <w:sz w:val="20"/>
          <w:szCs w:val="20"/>
        </w:rPr>
        <w:t>, diagnostiky, kontroly a potřebné upgrade firmware na výrobcem doporučenou úroveň</w:t>
      </w:r>
      <w:r w:rsidR="00906AF8">
        <w:rPr>
          <w:rFonts w:ascii="Arial" w:hAnsi="Arial" w:cs="Arial"/>
          <w:sz w:val="20"/>
          <w:szCs w:val="20"/>
        </w:rPr>
        <w:t>;</w:t>
      </w:r>
    </w:p>
    <w:p w14:paraId="1F899DA6" w14:textId="63DC4215" w:rsidR="0060486C" w:rsidRPr="0060486C" w:rsidRDefault="00DC3373" w:rsidP="00B22679">
      <w:pPr>
        <w:numPr>
          <w:ilvl w:val="0"/>
          <w:numId w:val="3"/>
        </w:numPr>
        <w:spacing w:after="120" w:line="276" w:lineRule="auto"/>
        <w:ind w:left="709" w:hanging="283"/>
        <w:jc w:val="both"/>
        <w:rPr>
          <w:rFonts w:ascii="Arial" w:hAnsi="Arial" w:cs="Arial"/>
          <w:sz w:val="20"/>
          <w:szCs w:val="20"/>
        </w:rPr>
      </w:pPr>
      <w:r>
        <w:rPr>
          <w:rFonts w:ascii="Arial" w:hAnsi="Arial" w:cs="Arial"/>
          <w:sz w:val="20"/>
          <w:szCs w:val="20"/>
        </w:rPr>
        <w:t>K</w:t>
      </w:r>
      <w:r w:rsidR="0060486C" w:rsidRPr="0060486C">
        <w:rPr>
          <w:rFonts w:ascii="Arial" w:hAnsi="Arial" w:cs="Arial"/>
          <w:sz w:val="20"/>
          <w:szCs w:val="20"/>
        </w:rPr>
        <w:t xml:space="preserve">onfiguraci všech dodaných </w:t>
      </w:r>
      <w:r w:rsidR="004964E8">
        <w:rPr>
          <w:rFonts w:ascii="Arial" w:hAnsi="Arial" w:cs="Arial"/>
          <w:sz w:val="20"/>
          <w:szCs w:val="20"/>
        </w:rPr>
        <w:t>Serverů</w:t>
      </w:r>
      <w:r w:rsidR="004964E8" w:rsidRPr="0060486C">
        <w:rPr>
          <w:rFonts w:ascii="Arial" w:hAnsi="Arial" w:cs="Arial"/>
          <w:sz w:val="20"/>
          <w:szCs w:val="20"/>
        </w:rPr>
        <w:t xml:space="preserve"> </w:t>
      </w:r>
      <w:r w:rsidR="0060486C" w:rsidRPr="0060486C">
        <w:rPr>
          <w:rFonts w:ascii="Arial" w:hAnsi="Arial" w:cs="Arial"/>
          <w:sz w:val="20"/>
          <w:szCs w:val="20"/>
        </w:rPr>
        <w:t>a konfiguraci prostředí správy</w:t>
      </w:r>
      <w:r w:rsidR="00906AF8">
        <w:rPr>
          <w:rFonts w:ascii="Arial" w:hAnsi="Arial" w:cs="Arial"/>
          <w:sz w:val="20"/>
          <w:szCs w:val="20"/>
        </w:rPr>
        <w:t>;</w:t>
      </w:r>
    </w:p>
    <w:p w14:paraId="7D719EE0" w14:textId="77777777" w:rsidR="0060486C" w:rsidRPr="00A76014" w:rsidRDefault="00DC3373" w:rsidP="00B22679">
      <w:pPr>
        <w:numPr>
          <w:ilvl w:val="0"/>
          <w:numId w:val="3"/>
        </w:numPr>
        <w:spacing w:after="120" w:line="276" w:lineRule="auto"/>
        <w:ind w:left="709" w:hanging="283"/>
        <w:jc w:val="both"/>
        <w:rPr>
          <w:rFonts w:ascii="Arial" w:hAnsi="Arial" w:cs="Arial"/>
          <w:sz w:val="20"/>
          <w:szCs w:val="20"/>
        </w:rPr>
      </w:pPr>
      <w:r>
        <w:rPr>
          <w:rFonts w:ascii="Arial" w:hAnsi="Arial" w:cs="Arial"/>
          <w:sz w:val="20"/>
          <w:szCs w:val="20"/>
        </w:rPr>
        <w:t>I</w:t>
      </w:r>
      <w:r w:rsidR="0060486C" w:rsidRPr="0060486C">
        <w:rPr>
          <w:rFonts w:ascii="Arial" w:hAnsi="Arial" w:cs="Arial"/>
          <w:sz w:val="20"/>
          <w:szCs w:val="20"/>
        </w:rPr>
        <w:t>nstalaci a základní konfiguraci veškerého dodaného SW vybavení</w:t>
      </w:r>
      <w:r w:rsidR="00906AF8">
        <w:rPr>
          <w:rFonts w:ascii="Arial" w:hAnsi="Arial" w:cs="Arial"/>
          <w:sz w:val="20"/>
          <w:szCs w:val="20"/>
        </w:rPr>
        <w:t>;</w:t>
      </w:r>
    </w:p>
    <w:p w14:paraId="0AE8F2B6" w14:textId="77777777" w:rsidR="0060486C" w:rsidRPr="0060486C" w:rsidRDefault="00DC3373" w:rsidP="00B22679">
      <w:pPr>
        <w:numPr>
          <w:ilvl w:val="0"/>
          <w:numId w:val="3"/>
        </w:numPr>
        <w:spacing w:after="120" w:line="276" w:lineRule="auto"/>
        <w:ind w:left="709" w:hanging="283"/>
        <w:jc w:val="both"/>
        <w:rPr>
          <w:rFonts w:ascii="Arial" w:hAnsi="Arial" w:cs="Arial"/>
          <w:sz w:val="20"/>
          <w:szCs w:val="20"/>
        </w:rPr>
      </w:pPr>
      <w:r>
        <w:rPr>
          <w:rFonts w:ascii="Arial" w:hAnsi="Arial" w:cs="Arial"/>
          <w:sz w:val="20"/>
          <w:szCs w:val="20"/>
        </w:rPr>
        <w:t>Z</w:t>
      </w:r>
      <w:r w:rsidR="0060486C" w:rsidRPr="0060486C">
        <w:rPr>
          <w:rFonts w:ascii="Arial" w:hAnsi="Arial" w:cs="Arial"/>
          <w:sz w:val="20"/>
          <w:szCs w:val="20"/>
        </w:rPr>
        <w:t xml:space="preserve">ajištění odvozu a likvidaci přepravních obalů jednotlivých </w:t>
      </w:r>
      <w:r w:rsidR="00934F6C">
        <w:rPr>
          <w:rFonts w:ascii="Arial" w:hAnsi="Arial" w:cs="Arial"/>
          <w:sz w:val="20"/>
          <w:szCs w:val="20"/>
        </w:rPr>
        <w:t>S</w:t>
      </w:r>
      <w:r w:rsidR="002D037E">
        <w:rPr>
          <w:rFonts w:ascii="Arial" w:hAnsi="Arial" w:cs="Arial"/>
          <w:sz w:val="20"/>
          <w:szCs w:val="20"/>
        </w:rPr>
        <w:t>erverů</w:t>
      </w:r>
      <w:r w:rsidR="00906AF8">
        <w:rPr>
          <w:rFonts w:ascii="Arial" w:hAnsi="Arial" w:cs="Arial"/>
          <w:sz w:val="20"/>
          <w:szCs w:val="20"/>
        </w:rPr>
        <w:t>;</w:t>
      </w:r>
      <w:r w:rsidR="0060486C" w:rsidRPr="0060486C">
        <w:rPr>
          <w:rFonts w:ascii="Arial" w:hAnsi="Arial" w:cs="Arial"/>
          <w:sz w:val="20"/>
          <w:szCs w:val="20"/>
        </w:rPr>
        <w:t xml:space="preserve"> </w:t>
      </w:r>
    </w:p>
    <w:p w14:paraId="25B3E2FF" w14:textId="2428AE9A" w:rsidR="0060486C" w:rsidRDefault="00DC3373" w:rsidP="00B22679">
      <w:pPr>
        <w:numPr>
          <w:ilvl w:val="0"/>
          <w:numId w:val="3"/>
        </w:numPr>
        <w:spacing w:after="120" w:line="276" w:lineRule="auto"/>
        <w:ind w:left="709" w:hanging="283"/>
        <w:jc w:val="both"/>
        <w:rPr>
          <w:rFonts w:ascii="Arial" w:hAnsi="Arial" w:cs="Arial"/>
          <w:sz w:val="20"/>
          <w:szCs w:val="20"/>
        </w:rPr>
      </w:pPr>
      <w:r>
        <w:rPr>
          <w:rFonts w:ascii="Arial" w:hAnsi="Arial" w:cs="Arial"/>
          <w:sz w:val="20"/>
          <w:szCs w:val="20"/>
        </w:rPr>
        <w:t>N</w:t>
      </w:r>
      <w:r w:rsidR="008057F4">
        <w:rPr>
          <w:rFonts w:ascii="Arial" w:hAnsi="Arial" w:cs="Arial"/>
          <w:sz w:val="20"/>
          <w:szCs w:val="20"/>
        </w:rPr>
        <w:t>ejpozději s</w:t>
      </w:r>
      <w:r w:rsidR="0060486C" w:rsidRPr="0060486C">
        <w:rPr>
          <w:rFonts w:ascii="Arial" w:hAnsi="Arial" w:cs="Arial"/>
          <w:sz w:val="20"/>
          <w:szCs w:val="20"/>
        </w:rPr>
        <w:t>oučasně s </w:t>
      </w:r>
      <w:r w:rsidR="003219AE">
        <w:rPr>
          <w:rFonts w:ascii="Arial" w:hAnsi="Arial" w:cs="Arial"/>
          <w:sz w:val="20"/>
          <w:szCs w:val="20"/>
        </w:rPr>
        <w:t>dokončením</w:t>
      </w:r>
      <w:r w:rsidR="0060486C" w:rsidRPr="0060486C">
        <w:rPr>
          <w:rFonts w:ascii="Arial" w:hAnsi="Arial" w:cs="Arial"/>
          <w:sz w:val="20"/>
          <w:szCs w:val="20"/>
        </w:rPr>
        <w:t xml:space="preserve"> instalačních prací předá Dodavatel </w:t>
      </w:r>
      <w:r w:rsidR="00775392">
        <w:rPr>
          <w:rFonts w:ascii="Arial" w:hAnsi="Arial" w:cs="Arial"/>
          <w:sz w:val="20"/>
          <w:szCs w:val="20"/>
        </w:rPr>
        <w:t xml:space="preserve">Objednateli </w:t>
      </w:r>
      <w:r w:rsidR="008057F4">
        <w:rPr>
          <w:rFonts w:ascii="Arial" w:hAnsi="Arial" w:cs="Arial"/>
          <w:sz w:val="20"/>
          <w:szCs w:val="20"/>
        </w:rPr>
        <w:t>všechny Nezbytné doklady ke</w:t>
      </w:r>
      <w:r w:rsidR="0060486C" w:rsidRPr="0060486C">
        <w:rPr>
          <w:rFonts w:ascii="Arial" w:hAnsi="Arial" w:cs="Arial"/>
          <w:sz w:val="20"/>
          <w:szCs w:val="20"/>
        </w:rPr>
        <w:t xml:space="preserve"> zboží.</w:t>
      </w:r>
    </w:p>
    <w:p w14:paraId="011810EE" w14:textId="77777777" w:rsidR="008057F4" w:rsidRDefault="008057F4" w:rsidP="00B22679">
      <w:pPr>
        <w:spacing w:after="120" w:line="276" w:lineRule="auto"/>
        <w:ind w:left="360"/>
        <w:jc w:val="both"/>
        <w:rPr>
          <w:rFonts w:ascii="Arial" w:hAnsi="Arial" w:cs="Arial"/>
          <w:sz w:val="20"/>
          <w:szCs w:val="20"/>
        </w:rPr>
      </w:pPr>
      <w:r w:rsidRPr="008057F4">
        <w:rPr>
          <w:rFonts w:ascii="Arial" w:hAnsi="Arial" w:cs="Arial"/>
          <w:sz w:val="20"/>
          <w:szCs w:val="20"/>
        </w:rPr>
        <w:t>Podrobný popis způsobu provedení instalačních prací je uveden v Příloze č. 1.</w:t>
      </w:r>
    </w:p>
    <w:p w14:paraId="134E2818" w14:textId="47BF1AA5" w:rsidR="0060486C" w:rsidRPr="0060486C" w:rsidRDefault="0060486C" w:rsidP="00B22679">
      <w:pPr>
        <w:numPr>
          <w:ilvl w:val="0"/>
          <w:numId w:val="32"/>
        </w:numPr>
        <w:spacing w:after="120" w:line="276" w:lineRule="auto"/>
        <w:jc w:val="both"/>
        <w:rPr>
          <w:rFonts w:ascii="Arial" w:hAnsi="Arial" w:cs="Arial"/>
          <w:sz w:val="20"/>
          <w:szCs w:val="20"/>
        </w:rPr>
      </w:pPr>
      <w:r w:rsidRPr="0060486C">
        <w:rPr>
          <w:rFonts w:ascii="Arial" w:hAnsi="Arial" w:cs="Arial"/>
          <w:sz w:val="20"/>
          <w:szCs w:val="20"/>
        </w:rPr>
        <w:t xml:space="preserve">Dodavatel není oprávněn dodat </w:t>
      </w:r>
      <w:r w:rsidR="00775392">
        <w:rPr>
          <w:rFonts w:ascii="Arial" w:hAnsi="Arial" w:cs="Arial"/>
          <w:sz w:val="20"/>
          <w:szCs w:val="20"/>
        </w:rPr>
        <w:t>Objednateli</w:t>
      </w:r>
      <w:r w:rsidR="00775392" w:rsidRPr="0060486C">
        <w:rPr>
          <w:rFonts w:ascii="Arial" w:hAnsi="Arial" w:cs="Arial"/>
          <w:sz w:val="20"/>
          <w:szCs w:val="20"/>
        </w:rPr>
        <w:t xml:space="preserve"> </w:t>
      </w:r>
      <w:r w:rsidRPr="0060486C">
        <w:rPr>
          <w:rFonts w:ascii="Arial" w:hAnsi="Arial" w:cs="Arial"/>
          <w:sz w:val="20"/>
          <w:szCs w:val="20"/>
        </w:rPr>
        <w:t xml:space="preserve">větší, než </w:t>
      </w:r>
      <w:r w:rsidR="00745D1A">
        <w:rPr>
          <w:rFonts w:ascii="Arial" w:hAnsi="Arial" w:cs="Arial"/>
          <w:sz w:val="20"/>
          <w:szCs w:val="20"/>
        </w:rPr>
        <w:t xml:space="preserve">Objednatelem ve Smlouvě na plnění </w:t>
      </w:r>
      <w:r w:rsidRPr="0060486C">
        <w:rPr>
          <w:rFonts w:ascii="Arial" w:hAnsi="Arial" w:cs="Arial"/>
          <w:sz w:val="20"/>
          <w:szCs w:val="20"/>
        </w:rPr>
        <w:t xml:space="preserve">požadované množství zboží; postup </w:t>
      </w:r>
      <w:r w:rsidR="007A09AB">
        <w:rPr>
          <w:rFonts w:ascii="Arial" w:hAnsi="Arial" w:cs="Arial"/>
          <w:sz w:val="20"/>
          <w:szCs w:val="20"/>
        </w:rPr>
        <w:t>dle § 2093 občanského zákoníku S</w:t>
      </w:r>
      <w:r w:rsidRPr="0060486C">
        <w:rPr>
          <w:rFonts w:ascii="Arial" w:hAnsi="Arial" w:cs="Arial"/>
          <w:sz w:val="20"/>
          <w:szCs w:val="20"/>
        </w:rPr>
        <w:t>mluvní strany tímto vylučují.</w:t>
      </w:r>
    </w:p>
    <w:p w14:paraId="33079FC1" w14:textId="77777777" w:rsidR="00B22679" w:rsidRPr="0060486C" w:rsidRDefault="00B22679" w:rsidP="00B22679">
      <w:pPr>
        <w:spacing w:after="120" w:line="276" w:lineRule="auto"/>
        <w:ind w:left="426"/>
        <w:jc w:val="both"/>
        <w:rPr>
          <w:rFonts w:ascii="Arial" w:hAnsi="Arial" w:cs="Arial"/>
          <w:sz w:val="20"/>
          <w:szCs w:val="20"/>
        </w:rPr>
      </w:pPr>
    </w:p>
    <w:p w14:paraId="12BC9658" w14:textId="77777777" w:rsidR="00775392" w:rsidRPr="0060486C" w:rsidRDefault="00775392" w:rsidP="00B22679">
      <w:pPr>
        <w:pStyle w:val="Odstavecseseznamem"/>
        <w:tabs>
          <w:tab w:val="left" w:pos="0"/>
        </w:tabs>
        <w:spacing w:after="120"/>
        <w:ind w:left="0"/>
        <w:contextualSpacing w:val="0"/>
        <w:jc w:val="center"/>
        <w:rPr>
          <w:rFonts w:ascii="Arial" w:hAnsi="Arial" w:cs="Arial"/>
          <w:b/>
          <w:sz w:val="20"/>
          <w:szCs w:val="20"/>
        </w:rPr>
      </w:pPr>
      <w:r>
        <w:rPr>
          <w:rFonts w:ascii="Arial" w:hAnsi="Arial" w:cs="Arial"/>
          <w:b/>
          <w:sz w:val="20"/>
          <w:szCs w:val="20"/>
        </w:rPr>
        <w:t>Článek V</w:t>
      </w:r>
      <w:r w:rsidRPr="0060486C">
        <w:rPr>
          <w:rFonts w:ascii="Arial" w:hAnsi="Arial" w:cs="Arial"/>
          <w:b/>
          <w:sz w:val="20"/>
          <w:szCs w:val="20"/>
        </w:rPr>
        <w:t>.</w:t>
      </w:r>
    </w:p>
    <w:p w14:paraId="67E06DA8" w14:textId="77777777" w:rsidR="00E15B3C" w:rsidRPr="00BB1D69" w:rsidRDefault="0060486C" w:rsidP="00B22679">
      <w:pPr>
        <w:pStyle w:val="Odstavecseseznamem"/>
        <w:tabs>
          <w:tab w:val="left" w:pos="0"/>
        </w:tabs>
        <w:spacing w:after="120"/>
        <w:ind w:left="0"/>
        <w:contextualSpacing w:val="0"/>
        <w:jc w:val="center"/>
        <w:rPr>
          <w:rFonts w:ascii="Arial" w:hAnsi="Arial" w:cs="Arial"/>
          <w:b/>
          <w:sz w:val="20"/>
          <w:szCs w:val="20"/>
        </w:rPr>
      </w:pPr>
      <w:r w:rsidRPr="00BB1D69">
        <w:rPr>
          <w:rFonts w:ascii="Arial" w:hAnsi="Arial" w:cs="Arial"/>
          <w:b/>
          <w:sz w:val="20"/>
          <w:szCs w:val="20"/>
        </w:rPr>
        <w:t>Předmět plnění – uskutečnění workshopu</w:t>
      </w:r>
    </w:p>
    <w:p w14:paraId="27DBAF02" w14:textId="1D78D3D7" w:rsidR="0060486C" w:rsidRDefault="00F969B5" w:rsidP="00B22679">
      <w:pPr>
        <w:numPr>
          <w:ilvl w:val="1"/>
          <w:numId w:val="20"/>
        </w:numPr>
        <w:tabs>
          <w:tab w:val="clear" w:pos="720"/>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Workshop bude součástí pouze první Výzvy, resp. Smlouvy uzavřené na základě výsledku prvního minitendru. Vybraný </w:t>
      </w:r>
      <w:r w:rsidR="00EB06E2">
        <w:rPr>
          <w:rFonts w:ascii="Arial" w:hAnsi="Arial" w:cs="Arial"/>
          <w:sz w:val="20"/>
          <w:szCs w:val="20"/>
        </w:rPr>
        <w:t>D</w:t>
      </w:r>
      <w:r w:rsidR="0060486C" w:rsidRPr="0060486C">
        <w:rPr>
          <w:rFonts w:ascii="Arial" w:hAnsi="Arial" w:cs="Arial"/>
          <w:sz w:val="20"/>
          <w:szCs w:val="20"/>
        </w:rPr>
        <w:t>odavatel</w:t>
      </w:r>
      <w:r>
        <w:rPr>
          <w:rFonts w:ascii="Arial" w:hAnsi="Arial" w:cs="Arial"/>
          <w:sz w:val="20"/>
          <w:szCs w:val="20"/>
        </w:rPr>
        <w:t>,</w:t>
      </w:r>
      <w:r w:rsidR="0060486C" w:rsidRPr="0060486C">
        <w:rPr>
          <w:rFonts w:ascii="Arial" w:hAnsi="Arial" w:cs="Arial"/>
          <w:sz w:val="20"/>
          <w:szCs w:val="20"/>
        </w:rPr>
        <w:t xml:space="preserve"> se zavazuje uskutečnit </w:t>
      </w:r>
      <w:r w:rsidR="00BC6A2E" w:rsidRPr="00B7235A">
        <w:rPr>
          <w:rFonts w:ascii="Arial" w:hAnsi="Arial" w:cs="Arial"/>
          <w:sz w:val="20"/>
          <w:szCs w:val="20"/>
        </w:rPr>
        <w:t xml:space="preserve">workshop </w:t>
      </w:r>
      <w:r w:rsidR="0060486C" w:rsidRPr="0060486C">
        <w:rPr>
          <w:rFonts w:ascii="Arial" w:hAnsi="Arial" w:cs="Arial"/>
          <w:sz w:val="20"/>
          <w:szCs w:val="20"/>
        </w:rPr>
        <w:t>v Praze v</w:t>
      </w:r>
      <w:r w:rsidR="00775392">
        <w:rPr>
          <w:rFonts w:ascii="Arial" w:hAnsi="Arial" w:cs="Arial"/>
          <w:sz w:val="20"/>
          <w:szCs w:val="20"/>
        </w:rPr>
        <w:t> </w:t>
      </w:r>
      <w:r w:rsidR="0060486C" w:rsidRPr="0060486C">
        <w:rPr>
          <w:rFonts w:ascii="Arial" w:hAnsi="Arial" w:cs="Arial"/>
          <w:sz w:val="20"/>
          <w:szCs w:val="20"/>
        </w:rPr>
        <w:t>prostorách</w:t>
      </w:r>
      <w:r w:rsidR="00775392">
        <w:rPr>
          <w:rFonts w:ascii="Arial" w:hAnsi="Arial" w:cs="Arial"/>
          <w:sz w:val="20"/>
          <w:szCs w:val="20"/>
        </w:rPr>
        <w:t xml:space="preserve"> Objednatele</w:t>
      </w:r>
      <w:r w:rsidR="0060486C" w:rsidRPr="0060486C">
        <w:rPr>
          <w:rFonts w:ascii="Arial" w:hAnsi="Arial" w:cs="Arial"/>
          <w:sz w:val="20"/>
          <w:szCs w:val="20"/>
        </w:rPr>
        <w:t xml:space="preserve">, a to v </w:t>
      </w:r>
      <w:r w:rsidR="00BC6A2E" w:rsidRPr="00FD0E16">
        <w:rPr>
          <w:rFonts w:ascii="Arial" w:hAnsi="Arial" w:cs="Arial"/>
          <w:sz w:val="20"/>
          <w:szCs w:val="20"/>
        </w:rPr>
        <w:t>rozsahu (trvání) šestn</w:t>
      </w:r>
      <w:r w:rsidR="00A33F2A">
        <w:rPr>
          <w:rFonts w:ascii="Arial" w:hAnsi="Arial" w:cs="Arial"/>
          <w:sz w:val="20"/>
          <w:szCs w:val="20"/>
        </w:rPr>
        <w:t>á</w:t>
      </w:r>
      <w:r w:rsidR="00BC6A2E" w:rsidRPr="00FD0E16">
        <w:rPr>
          <w:rFonts w:ascii="Arial" w:hAnsi="Arial" w:cs="Arial"/>
          <w:sz w:val="20"/>
          <w:szCs w:val="20"/>
        </w:rPr>
        <w:t xml:space="preserve">cti (16) hodin k seznámení </w:t>
      </w:r>
      <w:r w:rsidR="00BC6A2E">
        <w:rPr>
          <w:rFonts w:ascii="Arial" w:hAnsi="Arial" w:cs="Arial"/>
          <w:sz w:val="20"/>
          <w:szCs w:val="20"/>
        </w:rPr>
        <w:t xml:space="preserve">maximálně patnácti (15) </w:t>
      </w:r>
      <w:r w:rsidR="00BC6A2E" w:rsidRPr="00FD0E16">
        <w:rPr>
          <w:rFonts w:ascii="Arial" w:hAnsi="Arial" w:cs="Arial"/>
          <w:sz w:val="20"/>
          <w:szCs w:val="20"/>
        </w:rPr>
        <w:t xml:space="preserve">pracovníků </w:t>
      </w:r>
      <w:r w:rsidR="004F4F52">
        <w:rPr>
          <w:rFonts w:ascii="Arial" w:hAnsi="Arial" w:cs="Arial"/>
          <w:sz w:val="20"/>
          <w:szCs w:val="20"/>
        </w:rPr>
        <w:t>Objednatele</w:t>
      </w:r>
      <w:r w:rsidR="004F4F52" w:rsidRPr="0060486C">
        <w:rPr>
          <w:rFonts w:ascii="Arial" w:hAnsi="Arial" w:cs="Arial"/>
          <w:sz w:val="20"/>
          <w:szCs w:val="20"/>
        </w:rPr>
        <w:t xml:space="preserve"> </w:t>
      </w:r>
      <w:r w:rsidR="00BC6A2E" w:rsidRPr="00B7235A">
        <w:rPr>
          <w:rFonts w:ascii="Arial" w:hAnsi="Arial" w:cs="Arial"/>
          <w:sz w:val="20"/>
          <w:szCs w:val="20"/>
        </w:rPr>
        <w:t xml:space="preserve">se základními parametry, konstrukcí a integrací dodaných zařízení, a to </w:t>
      </w:r>
      <w:r w:rsidR="0012204D" w:rsidRPr="00B7235A">
        <w:rPr>
          <w:rFonts w:ascii="Arial" w:hAnsi="Arial" w:cs="Arial"/>
          <w:sz w:val="20"/>
          <w:szCs w:val="20"/>
        </w:rPr>
        <w:t>včetně poskytnutí</w:t>
      </w:r>
      <w:r w:rsidR="0012204D" w:rsidRPr="00842D66">
        <w:rPr>
          <w:rFonts w:ascii="Arial" w:hAnsi="Arial" w:cs="Arial"/>
          <w:sz w:val="20"/>
          <w:szCs w:val="20"/>
        </w:rPr>
        <w:t xml:space="preserve"> základní dokumentace (bloková schémata, popisy funkčnosti</w:t>
      </w:r>
      <w:r w:rsidR="00C27FB2">
        <w:rPr>
          <w:rFonts w:ascii="Arial" w:hAnsi="Arial" w:cs="Arial"/>
          <w:sz w:val="20"/>
          <w:szCs w:val="20"/>
        </w:rPr>
        <w:t xml:space="preserve"> </w:t>
      </w:r>
      <w:r w:rsidR="0012204D" w:rsidRPr="00842D66">
        <w:rPr>
          <w:rFonts w:ascii="Arial" w:hAnsi="Arial" w:cs="Arial"/>
          <w:sz w:val="20"/>
          <w:szCs w:val="20"/>
        </w:rPr>
        <w:t>apod.)</w:t>
      </w:r>
      <w:r w:rsidR="0012204D">
        <w:rPr>
          <w:rFonts w:ascii="Arial" w:hAnsi="Arial" w:cs="Arial"/>
          <w:sz w:val="20"/>
          <w:szCs w:val="20"/>
        </w:rPr>
        <w:t xml:space="preserve">, </w:t>
      </w:r>
      <w:r w:rsidR="00BC6A2E">
        <w:rPr>
          <w:rFonts w:ascii="Arial" w:hAnsi="Arial" w:cs="Arial"/>
          <w:sz w:val="20"/>
          <w:szCs w:val="20"/>
        </w:rPr>
        <w:t xml:space="preserve">základním </w:t>
      </w:r>
      <w:r w:rsidR="00BC6A2E">
        <w:rPr>
          <w:rFonts w:ascii="Arial" w:hAnsi="Arial" w:cs="Arial"/>
          <w:sz w:val="20"/>
          <w:szCs w:val="20"/>
        </w:rPr>
        <w:lastRenderedPageBreak/>
        <w:t>nastavením p</w:t>
      </w:r>
      <w:r w:rsidR="00C15054">
        <w:rPr>
          <w:rFonts w:ascii="Arial" w:hAnsi="Arial" w:cs="Arial"/>
          <w:sz w:val="20"/>
          <w:szCs w:val="20"/>
        </w:rPr>
        <w:t>a</w:t>
      </w:r>
      <w:r w:rsidR="00BC6A2E">
        <w:rPr>
          <w:rFonts w:ascii="Arial" w:hAnsi="Arial" w:cs="Arial"/>
          <w:sz w:val="20"/>
          <w:szCs w:val="20"/>
        </w:rPr>
        <w:t>rametrů BIOS, deploymentem operačních systémů a vz</w:t>
      </w:r>
      <w:r w:rsidR="0063181A">
        <w:rPr>
          <w:rFonts w:ascii="Arial" w:hAnsi="Arial" w:cs="Arial"/>
          <w:sz w:val="20"/>
          <w:szCs w:val="20"/>
        </w:rPr>
        <w:t>d</w:t>
      </w:r>
      <w:r w:rsidR="00BC6A2E">
        <w:rPr>
          <w:rFonts w:ascii="Arial" w:hAnsi="Arial" w:cs="Arial"/>
          <w:sz w:val="20"/>
          <w:szCs w:val="20"/>
        </w:rPr>
        <w:t>álenou správou serverů</w:t>
      </w:r>
      <w:r w:rsidR="00BC6A2E" w:rsidRPr="00BC6A2E">
        <w:rPr>
          <w:rFonts w:ascii="Arial" w:hAnsi="Arial" w:cs="Arial"/>
          <w:sz w:val="20"/>
          <w:szCs w:val="20"/>
        </w:rPr>
        <w:t>.</w:t>
      </w:r>
      <w:r w:rsidR="00BC6A2E">
        <w:rPr>
          <w:rFonts w:ascii="Arial" w:hAnsi="Arial" w:cs="Arial"/>
          <w:sz w:val="20"/>
          <w:szCs w:val="20"/>
        </w:rPr>
        <w:t xml:space="preserve"> </w:t>
      </w:r>
      <w:r w:rsidR="00D11321" w:rsidRPr="00842D66">
        <w:rPr>
          <w:rFonts w:ascii="Arial" w:hAnsi="Arial" w:cs="Arial"/>
          <w:sz w:val="20"/>
          <w:szCs w:val="20"/>
        </w:rPr>
        <w:t>Workshop musí proběhnout v pracovní d</w:t>
      </w:r>
      <w:r w:rsidR="00D11321">
        <w:rPr>
          <w:rFonts w:ascii="Arial" w:hAnsi="Arial" w:cs="Arial"/>
          <w:sz w:val="20"/>
          <w:szCs w:val="20"/>
        </w:rPr>
        <w:t>ny</w:t>
      </w:r>
      <w:r w:rsidR="00D11321" w:rsidRPr="00842D66">
        <w:rPr>
          <w:rFonts w:ascii="Arial" w:hAnsi="Arial" w:cs="Arial"/>
          <w:sz w:val="20"/>
          <w:szCs w:val="20"/>
        </w:rPr>
        <w:t xml:space="preserve"> v době nejdříve od 8:30 hod</w:t>
      </w:r>
      <w:r w:rsidR="00D11321">
        <w:rPr>
          <w:rFonts w:ascii="Arial" w:hAnsi="Arial" w:cs="Arial"/>
          <w:sz w:val="20"/>
          <w:szCs w:val="20"/>
        </w:rPr>
        <w:t>.</w:t>
      </w:r>
      <w:r w:rsidR="00D11321" w:rsidRPr="00842D66">
        <w:rPr>
          <w:rFonts w:ascii="Arial" w:hAnsi="Arial" w:cs="Arial"/>
          <w:sz w:val="20"/>
          <w:szCs w:val="20"/>
        </w:rPr>
        <w:t xml:space="preserve"> do</w:t>
      </w:r>
      <w:r w:rsidR="00D11321">
        <w:rPr>
          <w:rFonts w:ascii="Arial" w:hAnsi="Arial" w:cs="Arial"/>
          <w:sz w:val="20"/>
          <w:szCs w:val="20"/>
        </w:rPr>
        <w:t> </w:t>
      </w:r>
      <w:r w:rsidR="00D11321" w:rsidRPr="00842D66">
        <w:rPr>
          <w:rFonts w:ascii="Arial" w:hAnsi="Arial" w:cs="Arial"/>
          <w:sz w:val="20"/>
          <w:szCs w:val="20"/>
        </w:rPr>
        <w:t xml:space="preserve">nejpozději 17:00 hod. Workshop může být rozdělen na </w:t>
      </w:r>
      <w:r w:rsidR="00D11321">
        <w:rPr>
          <w:rFonts w:ascii="Arial" w:hAnsi="Arial" w:cs="Arial"/>
          <w:sz w:val="20"/>
          <w:szCs w:val="20"/>
        </w:rPr>
        <w:t>maximálně čtyři (4)</w:t>
      </w:r>
      <w:r w:rsidR="00D11321" w:rsidRPr="00842D66">
        <w:rPr>
          <w:rFonts w:ascii="Arial" w:hAnsi="Arial" w:cs="Arial"/>
          <w:sz w:val="20"/>
          <w:szCs w:val="20"/>
        </w:rPr>
        <w:t xml:space="preserve"> části a</w:t>
      </w:r>
      <w:r w:rsidR="00D11321">
        <w:rPr>
          <w:rFonts w:ascii="Arial" w:hAnsi="Arial" w:cs="Arial"/>
          <w:sz w:val="20"/>
          <w:szCs w:val="20"/>
        </w:rPr>
        <w:t> </w:t>
      </w:r>
      <w:r w:rsidR="00D11321" w:rsidRPr="00842D66">
        <w:rPr>
          <w:rFonts w:ascii="Arial" w:hAnsi="Arial" w:cs="Arial"/>
          <w:sz w:val="20"/>
          <w:szCs w:val="20"/>
        </w:rPr>
        <w:t xml:space="preserve">proběhnout v </w:t>
      </w:r>
      <w:r w:rsidR="00D11321">
        <w:rPr>
          <w:rFonts w:ascii="Arial" w:hAnsi="Arial" w:cs="Arial"/>
          <w:sz w:val="20"/>
          <w:szCs w:val="20"/>
        </w:rPr>
        <w:t>několika</w:t>
      </w:r>
      <w:r w:rsidR="00D11321" w:rsidRPr="00842D66">
        <w:rPr>
          <w:rFonts w:ascii="Arial" w:hAnsi="Arial" w:cs="Arial"/>
          <w:sz w:val="20"/>
          <w:szCs w:val="20"/>
        </w:rPr>
        <w:t xml:space="preserve"> pracovních dnech v průběhu výše stanovené doby.</w:t>
      </w:r>
      <w:r w:rsidR="00D11321">
        <w:rPr>
          <w:rFonts w:ascii="Arial" w:hAnsi="Arial" w:cs="Arial"/>
          <w:sz w:val="20"/>
          <w:szCs w:val="20"/>
        </w:rPr>
        <w:t xml:space="preserve"> </w:t>
      </w:r>
      <w:r w:rsidR="00D11321" w:rsidRPr="00D11321">
        <w:rPr>
          <w:rFonts w:ascii="Arial" w:hAnsi="Arial" w:cs="Arial"/>
          <w:sz w:val="20"/>
          <w:szCs w:val="20"/>
        </w:rPr>
        <w:t xml:space="preserve">Závazný termín a místo konání workshopu budou sjednány v příslušné Smlouvě, a to v rozmezí minimálně 2 a maximálně 5 týdnů od nabytí účinnosti příslušné Smlouvy, nedohodnou-li se </w:t>
      </w:r>
      <w:r w:rsidR="00F559DB">
        <w:rPr>
          <w:rFonts w:ascii="Arial" w:hAnsi="Arial" w:cs="Arial"/>
          <w:sz w:val="20"/>
          <w:szCs w:val="20"/>
        </w:rPr>
        <w:t xml:space="preserve">Pověřené </w:t>
      </w:r>
      <w:r w:rsidR="00D11321" w:rsidRPr="00D11321">
        <w:rPr>
          <w:rFonts w:ascii="Arial" w:hAnsi="Arial" w:cs="Arial"/>
          <w:sz w:val="20"/>
          <w:szCs w:val="20"/>
        </w:rPr>
        <w:t xml:space="preserve">osoby </w:t>
      </w:r>
      <w:r w:rsidR="000A31FC">
        <w:rPr>
          <w:rFonts w:ascii="Arial" w:hAnsi="Arial" w:cs="Arial"/>
          <w:sz w:val="20"/>
          <w:szCs w:val="20"/>
        </w:rPr>
        <w:t xml:space="preserve">obou Smluvních stran </w:t>
      </w:r>
      <w:r w:rsidR="00D11321" w:rsidRPr="00D11321">
        <w:rPr>
          <w:rFonts w:ascii="Arial" w:hAnsi="Arial" w:cs="Arial"/>
          <w:sz w:val="20"/>
          <w:szCs w:val="20"/>
        </w:rPr>
        <w:t xml:space="preserve">prokazatelně jinak. Podrobný obsah workshopu a jeho časový průběh bude upřesněn na základě prokazatelné dohody </w:t>
      </w:r>
      <w:r w:rsidR="00F559DB">
        <w:rPr>
          <w:rFonts w:ascii="Arial" w:hAnsi="Arial" w:cs="Arial"/>
          <w:sz w:val="20"/>
          <w:szCs w:val="20"/>
        </w:rPr>
        <w:t>P</w:t>
      </w:r>
      <w:r w:rsidR="00D11321" w:rsidRPr="00D11321">
        <w:rPr>
          <w:rFonts w:ascii="Arial" w:hAnsi="Arial" w:cs="Arial"/>
          <w:sz w:val="20"/>
          <w:szCs w:val="20"/>
        </w:rPr>
        <w:t xml:space="preserve">ověřených osob </w:t>
      </w:r>
      <w:r w:rsidR="000A31FC">
        <w:rPr>
          <w:rFonts w:ascii="Arial" w:hAnsi="Arial" w:cs="Arial"/>
          <w:sz w:val="20"/>
          <w:szCs w:val="20"/>
        </w:rPr>
        <w:t xml:space="preserve">obou Smluvních stran </w:t>
      </w:r>
      <w:r w:rsidR="00D11321" w:rsidRPr="00D11321">
        <w:rPr>
          <w:rFonts w:ascii="Arial" w:hAnsi="Arial" w:cs="Arial"/>
          <w:sz w:val="20"/>
          <w:szCs w:val="20"/>
        </w:rPr>
        <w:t>nejpozději 1 týden před sjednaným termínem konání workshopu.</w:t>
      </w:r>
    </w:p>
    <w:p w14:paraId="31D5A590" w14:textId="128E731D" w:rsidR="0060486C" w:rsidRDefault="0060486C" w:rsidP="00B22679">
      <w:pPr>
        <w:numPr>
          <w:ilvl w:val="1"/>
          <w:numId w:val="20"/>
        </w:numPr>
        <w:tabs>
          <w:tab w:val="num" w:pos="426"/>
        </w:tabs>
        <w:spacing w:after="120" w:line="276" w:lineRule="auto"/>
        <w:ind w:left="425" w:hanging="425"/>
        <w:jc w:val="both"/>
        <w:rPr>
          <w:rFonts w:ascii="Arial" w:hAnsi="Arial" w:cs="Arial"/>
          <w:sz w:val="20"/>
          <w:szCs w:val="20"/>
        </w:rPr>
      </w:pPr>
      <w:r w:rsidRPr="0060486C">
        <w:rPr>
          <w:rFonts w:ascii="Arial" w:hAnsi="Arial" w:cs="Arial"/>
          <w:sz w:val="20"/>
          <w:szCs w:val="20"/>
        </w:rPr>
        <w:t>Řádné uskutečnění workshopu bude potvrzeno v příslušném dokumentu o realizaci workshopu (dále jen „</w:t>
      </w:r>
      <w:r w:rsidRPr="00775392">
        <w:rPr>
          <w:rFonts w:ascii="Arial" w:hAnsi="Arial" w:cs="Arial"/>
          <w:b/>
          <w:sz w:val="20"/>
          <w:szCs w:val="20"/>
        </w:rPr>
        <w:t>Protokol o uskutečnění workshopu</w:t>
      </w:r>
      <w:r w:rsidRPr="0060486C">
        <w:rPr>
          <w:rFonts w:ascii="Arial" w:hAnsi="Arial" w:cs="Arial"/>
          <w:sz w:val="20"/>
          <w:szCs w:val="20"/>
        </w:rPr>
        <w:t xml:space="preserve">“) podepsaném </w:t>
      </w:r>
      <w:r w:rsidR="0040253C">
        <w:rPr>
          <w:rFonts w:ascii="Arial" w:hAnsi="Arial" w:cs="Arial"/>
          <w:sz w:val="20"/>
          <w:szCs w:val="20"/>
        </w:rPr>
        <w:t>P</w:t>
      </w:r>
      <w:r w:rsidRPr="0060486C">
        <w:rPr>
          <w:rFonts w:ascii="Arial" w:hAnsi="Arial" w:cs="Arial"/>
          <w:sz w:val="20"/>
          <w:szCs w:val="20"/>
        </w:rPr>
        <w:t xml:space="preserve">ověřenou osobou </w:t>
      </w:r>
      <w:r w:rsidR="00775392">
        <w:rPr>
          <w:rFonts w:ascii="Arial" w:hAnsi="Arial" w:cs="Arial"/>
          <w:sz w:val="20"/>
          <w:szCs w:val="20"/>
        </w:rPr>
        <w:t>Objednatele</w:t>
      </w:r>
      <w:r w:rsidRPr="0060486C">
        <w:rPr>
          <w:rFonts w:ascii="Arial" w:hAnsi="Arial" w:cs="Arial"/>
          <w:sz w:val="20"/>
          <w:szCs w:val="20"/>
        </w:rPr>
        <w:t xml:space="preserve"> (</w:t>
      </w:r>
      <w:r w:rsidRPr="00AE0BD1">
        <w:rPr>
          <w:rFonts w:ascii="Arial" w:hAnsi="Arial" w:cs="Arial"/>
          <w:sz w:val="20"/>
          <w:szCs w:val="20"/>
        </w:rPr>
        <w:t>viz čl. XV</w:t>
      </w:r>
      <w:r w:rsidR="00AE0BD1" w:rsidRPr="00AE0BD1">
        <w:rPr>
          <w:rFonts w:ascii="Arial" w:hAnsi="Arial" w:cs="Arial"/>
          <w:sz w:val="20"/>
          <w:szCs w:val="20"/>
        </w:rPr>
        <w:t>I</w:t>
      </w:r>
      <w:r w:rsidRPr="00AE0BD1">
        <w:rPr>
          <w:rFonts w:ascii="Arial" w:hAnsi="Arial" w:cs="Arial"/>
          <w:sz w:val="20"/>
          <w:szCs w:val="20"/>
        </w:rPr>
        <w:t xml:space="preserve">. </w:t>
      </w:r>
      <w:r w:rsidR="00AA7E55">
        <w:rPr>
          <w:rFonts w:ascii="Arial" w:hAnsi="Arial" w:cs="Arial"/>
          <w:sz w:val="20"/>
          <w:szCs w:val="20"/>
        </w:rPr>
        <w:t xml:space="preserve">odst. 6. této </w:t>
      </w:r>
      <w:r w:rsidRPr="00AE0BD1">
        <w:rPr>
          <w:rFonts w:ascii="Arial" w:hAnsi="Arial" w:cs="Arial"/>
          <w:sz w:val="20"/>
          <w:szCs w:val="20"/>
        </w:rPr>
        <w:t>Rámcové dohody),</w:t>
      </w:r>
      <w:r w:rsidRPr="0060486C">
        <w:rPr>
          <w:rFonts w:ascii="Arial" w:hAnsi="Arial" w:cs="Arial"/>
          <w:sz w:val="20"/>
          <w:szCs w:val="20"/>
        </w:rPr>
        <w:t xml:space="preserve"> jehož součástí bude prezenční listina z uskutečněného workshopu. </w:t>
      </w:r>
    </w:p>
    <w:p w14:paraId="7DE2DD0C" w14:textId="77777777" w:rsidR="0049193D" w:rsidRPr="0060486C" w:rsidRDefault="0049193D" w:rsidP="0049193D">
      <w:pPr>
        <w:tabs>
          <w:tab w:val="num" w:pos="720"/>
        </w:tabs>
        <w:spacing w:after="120" w:line="276" w:lineRule="auto"/>
        <w:ind w:left="425"/>
        <w:jc w:val="both"/>
        <w:rPr>
          <w:rFonts w:ascii="Arial" w:hAnsi="Arial" w:cs="Arial"/>
          <w:sz w:val="20"/>
          <w:szCs w:val="20"/>
        </w:rPr>
      </w:pPr>
    </w:p>
    <w:p w14:paraId="0561DBEB" w14:textId="77777777" w:rsidR="00775392" w:rsidRPr="0060486C" w:rsidRDefault="00775392" w:rsidP="00B22679">
      <w:pPr>
        <w:pStyle w:val="Odstavecseseznamem"/>
        <w:tabs>
          <w:tab w:val="left" w:pos="0"/>
        </w:tabs>
        <w:spacing w:after="120"/>
        <w:ind w:left="0"/>
        <w:contextualSpacing w:val="0"/>
        <w:jc w:val="center"/>
        <w:rPr>
          <w:rFonts w:ascii="Arial" w:hAnsi="Arial" w:cs="Arial"/>
          <w:b/>
          <w:sz w:val="20"/>
          <w:szCs w:val="20"/>
        </w:rPr>
      </w:pPr>
      <w:r>
        <w:rPr>
          <w:rFonts w:ascii="Arial" w:hAnsi="Arial" w:cs="Arial"/>
          <w:b/>
          <w:sz w:val="20"/>
          <w:szCs w:val="20"/>
        </w:rPr>
        <w:t>Článek VI</w:t>
      </w:r>
      <w:r w:rsidRPr="0060486C">
        <w:rPr>
          <w:rFonts w:ascii="Arial" w:hAnsi="Arial" w:cs="Arial"/>
          <w:b/>
          <w:sz w:val="20"/>
          <w:szCs w:val="20"/>
        </w:rPr>
        <w:t>.</w:t>
      </w:r>
    </w:p>
    <w:p w14:paraId="163E7D72" w14:textId="77777777" w:rsidR="00E15B3C" w:rsidRPr="00BB1D69" w:rsidRDefault="0060486C" w:rsidP="00B22679">
      <w:pPr>
        <w:pStyle w:val="Odstavecseseznamem"/>
        <w:tabs>
          <w:tab w:val="left" w:pos="0"/>
        </w:tabs>
        <w:spacing w:after="120"/>
        <w:ind w:left="0"/>
        <w:contextualSpacing w:val="0"/>
        <w:jc w:val="center"/>
        <w:rPr>
          <w:rFonts w:ascii="Arial" w:hAnsi="Arial" w:cs="Arial"/>
          <w:b/>
          <w:sz w:val="20"/>
          <w:szCs w:val="20"/>
        </w:rPr>
      </w:pPr>
      <w:r w:rsidRPr="00BB1D69">
        <w:rPr>
          <w:rFonts w:ascii="Arial" w:hAnsi="Arial" w:cs="Arial"/>
          <w:b/>
          <w:sz w:val="20"/>
          <w:szCs w:val="20"/>
        </w:rPr>
        <w:t>Doba, místo a podmínky plnění</w:t>
      </w:r>
    </w:p>
    <w:p w14:paraId="765F454B" w14:textId="35CCF2E1" w:rsidR="0088020A" w:rsidRPr="00D14AA7" w:rsidRDefault="0060486C" w:rsidP="00B22679">
      <w:pPr>
        <w:numPr>
          <w:ilvl w:val="0"/>
          <w:numId w:val="10"/>
        </w:numPr>
        <w:spacing w:after="120" w:line="276" w:lineRule="auto"/>
        <w:ind w:left="425" w:hanging="425"/>
        <w:jc w:val="both"/>
        <w:rPr>
          <w:rFonts w:ascii="Arial" w:hAnsi="Arial" w:cs="Arial"/>
          <w:sz w:val="20"/>
          <w:szCs w:val="20"/>
        </w:rPr>
      </w:pPr>
      <w:r w:rsidRPr="0060486C">
        <w:rPr>
          <w:rFonts w:ascii="Arial" w:hAnsi="Arial" w:cs="Arial"/>
          <w:sz w:val="20"/>
          <w:szCs w:val="20"/>
        </w:rPr>
        <w:t xml:space="preserve">Místem plnění </w:t>
      </w:r>
      <w:r w:rsidR="00597E2C">
        <w:rPr>
          <w:rFonts w:ascii="Arial" w:hAnsi="Arial" w:cs="Arial"/>
          <w:sz w:val="20"/>
          <w:szCs w:val="20"/>
        </w:rPr>
        <w:t>jsou</w:t>
      </w:r>
      <w:r w:rsidRPr="0060486C">
        <w:rPr>
          <w:rFonts w:ascii="Arial" w:hAnsi="Arial" w:cs="Arial"/>
          <w:sz w:val="20"/>
          <w:szCs w:val="20"/>
        </w:rPr>
        <w:t xml:space="preserve"> </w:t>
      </w:r>
      <w:r w:rsidR="00BA2ECC">
        <w:rPr>
          <w:rFonts w:ascii="Arial" w:hAnsi="Arial" w:cs="Arial"/>
          <w:sz w:val="20"/>
          <w:szCs w:val="20"/>
        </w:rPr>
        <w:t xml:space="preserve">příslušná podlaží budov </w:t>
      </w:r>
      <w:r w:rsidR="0061254B">
        <w:rPr>
          <w:rFonts w:ascii="Arial" w:hAnsi="Arial" w:cs="Arial"/>
          <w:sz w:val="20"/>
          <w:szCs w:val="20"/>
        </w:rPr>
        <w:t>DC</w:t>
      </w:r>
      <w:r w:rsidRPr="0060486C">
        <w:rPr>
          <w:rFonts w:ascii="Arial" w:hAnsi="Arial" w:cs="Arial"/>
          <w:sz w:val="20"/>
          <w:szCs w:val="20"/>
        </w:rPr>
        <w:t xml:space="preserve"> VZP ČR v Praze (vlastní a pronajatá)</w:t>
      </w:r>
      <w:r w:rsidR="00DF5D71">
        <w:rPr>
          <w:rFonts w:ascii="Arial" w:hAnsi="Arial" w:cs="Arial"/>
          <w:sz w:val="20"/>
          <w:szCs w:val="20"/>
        </w:rPr>
        <w:t xml:space="preserve">, </w:t>
      </w:r>
      <w:r w:rsidR="0012204D">
        <w:rPr>
          <w:rFonts w:ascii="Arial" w:hAnsi="Arial" w:cs="Arial"/>
          <w:sz w:val="20"/>
          <w:szCs w:val="20"/>
        </w:rPr>
        <w:t>Ústředí</w:t>
      </w:r>
      <w:r w:rsidR="0049193D">
        <w:rPr>
          <w:rFonts w:ascii="Arial" w:hAnsi="Arial" w:cs="Arial"/>
          <w:sz w:val="20"/>
          <w:szCs w:val="20"/>
        </w:rPr>
        <w:t> </w:t>
      </w:r>
      <w:r w:rsidR="00DF5D71">
        <w:rPr>
          <w:rFonts w:ascii="Arial" w:hAnsi="Arial" w:cs="Arial"/>
          <w:sz w:val="20"/>
          <w:szCs w:val="20"/>
        </w:rPr>
        <w:t>a</w:t>
      </w:r>
      <w:r w:rsidR="0049193D">
        <w:rPr>
          <w:rFonts w:ascii="Arial" w:hAnsi="Arial" w:cs="Arial"/>
          <w:sz w:val="20"/>
          <w:szCs w:val="20"/>
        </w:rPr>
        <w:t> </w:t>
      </w:r>
      <w:r w:rsidR="00F660E4">
        <w:rPr>
          <w:rFonts w:ascii="Arial" w:hAnsi="Arial" w:cs="Arial"/>
          <w:sz w:val="20"/>
          <w:szCs w:val="20"/>
        </w:rPr>
        <w:t xml:space="preserve">regionální </w:t>
      </w:r>
      <w:r w:rsidR="00C52737">
        <w:rPr>
          <w:rFonts w:ascii="Arial" w:hAnsi="Arial" w:cs="Arial"/>
          <w:sz w:val="20"/>
          <w:szCs w:val="20"/>
        </w:rPr>
        <w:t>pobočk</w:t>
      </w:r>
      <w:r w:rsidR="00F660E4">
        <w:rPr>
          <w:rFonts w:ascii="Arial" w:hAnsi="Arial" w:cs="Arial"/>
          <w:sz w:val="20"/>
          <w:szCs w:val="20"/>
        </w:rPr>
        <w:t>y a klientská pracoviště</w:t>
      </w:r>
      <w:r w:rsidR="008D18B7">
        <w:rPr>
          <w:rFonts w:ascii="Arial" w:hAnsi="Arial" w:cs="Arial"/>
          <w:sz w:val="20"/>
          <w:szCs w:val="20"/>
        </w:rPr>
        <w:t xml:space="preserve"> VZP ČR</w:t>
      </w:r>
      <w:r w:rsidR="00C52737">
        <w:rPr>
          <w:rFonts w:ascii="Arial" w:hAnsi="Arial" w:cs="Arial"/>
          <w:sz w:val="20"/>
          <w:szCs w:val="20"/>
        </w:rPr>
        <w:t xml:space="preserve"> (dále též </w:t>
      </w:r>
      <w:r w:rsidR="004D7D72">
        <w:rPr>
          <w:rFonts w:ascii="Arial" w:hAnsi="Arial" w:cs="Arial"/>
          <w:sz w:val="20"/>
          <w:szCs w:val="20"/>
        </w:rPr>
        <w:t xml:space="preserve">vše </w:t>
      </w:r>
      <w:r w:rsidR="00C52737">
        <w:rPr>
          <w:rFonts w:ascii="Arial" w:hAnsi="Arial" w:cs="Arial"/>
          <w:sz w:val="20"/>
          <w:szCs w:val="20"/>
        </w:rPr>
        <w:t>jen „</w:t>
      </w:r>
      <w:r w:rsidR="00C52737" w:rsidRPr="009241CF">
        <w:rPr>
          <w:rFonts w:ascii="Arial" w:hAnsi="Arial" w:cs="Arial"/>
          <w:b/>
          <w:sz w:val="20"/>
          <w:szCs w:val="20"/>
        </w:rPr>
        <w:t>RP</w:t>
      </w:r>
      <w:r w:rsidR="00C52737">
        <w:rPr>
          <w:rFonts w:ascii="Arial" w:hAnsi="Arial" w:cs="Arial"/>
          <w:sz w:val="20"/>
          <w:szCs w:val="20"/>
        </w:rPr>
        <w:t>“)</w:t>
      </w:r>
      <w:r w:rsidRPr="0060486C">
        <w:rPr>
          <w:rFonts w:ascii="Arial" w:hAnsi="Arial" w:cs="Arial"/>
          <w:sz w:val="20"/>
          <w:szCs w:val="20"/>
        </w:rPr>
        <w:t xml:space="preserve">. Konkrétní místo plnění stanoví </w:t>
      </w:r>
      <w:r w:rsidR="009241CF">
        <w:rPr>
          <w:rFonts w:ascii="Arial" w:hAnsi="Arial" w:cs="Arial"/>
          <w:sz w:val="20"/>
          <w:szCs w:val="20"/>
        </w:rPr>
        <w:t xml:space="preserve">Objednatel </w:t>
      </w:r>
      <w:r w:rsidRPr="0060486C">
        <w:rPr>
          <w:rFonts w:ascii="Arial" w:hAnsi="Arial" w:cs="Arial"/>
          <w:sz w:val="20"/>
          <w:szCs w:val="20"/>
        </w:rPr>
        <w:t>vždy v příslušné</w:t>
      </w:r>
      <w:r w:rsidR="00597E2C">
        <w:rPr>
          <w:rFonts w:ascii="Arial" w:hAnsi="Arial" w:cs="Arial"/>
          <w:sz w:val="20"/>
          <w:szCs w:val="20"/>
        </w:rPr>
        <w:t xml:space="preserve"> Smlouvě</w:t>
      </w:r>
      <w:r w:rsidRPr="0060486C">
        <w:rPr>
          <w:rFonts w:ascii="Arial" w:hAnsi="Arial" w:cs="Arial"/>
          <w:sz w:val="20"/>
          <w:szCs w:val="20"/>
        </w:rPr>
        <w:t xml:space="preserve">. Místem poskytování Záruční podpory bude </w:t>
      </w:r>
      <w:r w:rsidR="000012CF">
        <w:rPr>
          <w:rFonts w:ascii="Arial" w:hAnsi="Arial" w:cs="Arial"/>
          <w:sz w:val="20"/>
          <w:szCs w:val="20"/>
        </w:rPr>
        <w:t>DC</w:t>
      </w:r>
      <w:r w:rsidR="00DF364E">
        <w:rPr>
          <w:rFonts w:ascii="Arial" w:hAnsi="Arial" w:cs="Arial"/>
          <w:sz w:val="20"/>
          <w:szCs w:val="20"/>
        </w:rPr>
        <w:t xml:space="preserve"> </w:t>
      </w:r>
      <w:r w:rsidRPr="0060486C">
        <w:rPr>
          <w:rFonts w:ascii="Arial" w:hAnsi="Arial" w:cs="Arial"/>
          <w:sz w:val="20"/>
          <w:szCs w:val="20"/>
        </w:rPr>
        <w:t>VZP ČR</w:t>
      </w:r>
      <w:r w:rsidR="008057F4">
        <w:rPr>
          <w:rFonts w:ascii="Arial" w:hAnsi="Arial" w:cs="Arial"/>
          <w:sz w:val="20"/>
          <w:szCs w:val="20"/>
        </w:rPr>
        <w:t xml:space="preserve"> nebo RP VZP</w:t>
      </w:r>
      <w:r w:rsidR="00627F40">
        <w:rPr>
          <w:rFonts w:ascii="Arial" w:hAnsi="Arial" w:cs="Arial"/>
          <w:sz w:val="20"/>
          <w:szCs w:val="20"/>
        </w:rPr>
        <w:t xml:space="preserve"> </w:t>
      </w:r>
      <w:r w:rsidR="008057F4">
        <w:rPr>
          <w:rFonts w:ascii="Arial" w:hAnsi="Arial" w:cs="Arial"/>
          <w:sz w:val="20"/>
          <w:szCs w:val="20"/>
        </w:rPr>
        <w:t>ČR</w:t>
      </w:r>
      <w:r w:rsidRPr="0060486C">
        <w:rPr>
          <w:rFonts w:ascii="Arial" w:hAnsi="Arial" w:cs="Arial"/>
          <w:sz w:val="20"/>
          <w:szCs w:val="20"/>
        </w:rPr>
        <w:t>, ve kterém bude umístěno zařízení, k němuž se Záruční podpora bude poskytovat.</w:t>
      </w:r>
      <w:r w:rsidR="000D58AE">
        <w:rPr>
          <w:rFonts w:ascii="Arial" w:hAnsi="Arial" w:cs="Arial"/>
          <w:sz w:val="20"/>
          <w:szCs w:val="20"/>
        </w:rPr>
        <w:t xml:space="preserve"> </w:t>
      </w:r>
      <w:r w:rsidR="00175921" w:rsidRPr="00175921">
        <w:rPr>
          <w:rFonts w:ascii="Arial" w:hAnsi="Arial" w:cs="Arial"/>
          <w:sz w:val="20"/>
          <w:szCs w:val="20"/>
        </w:rPr>
        <w:t xml:space="preserve">Aktuální </w:t>
      </w:r>
      <w:r w:rsidR="00DC1FAE">
        <w:rPr>
          <w:rFonts w:ascii="Arial" w:hAnsi="Arial" w:cs="Arial"/>
          <w:sz w:val="20"/>
          <w:szCs w:val="20"/>
        </w:rPr>
        <w:t>seznam</w:t>
      </w:r>
      <w:r w:rsidR="00175921" w:rsidRPr="00175921">
        <w:rPr>
          <w:rFonts w:ascii="Arial" w:hAnsi="Arial" w:cs="Arial"/>
          <w:sz w:val="20"/>
          <w:szCs w:val="20"/>
        </w:rPr>
        <w:t xml:space="preserve"> RP VZP ČR </w:t>
      </w:r>
      <w:r w:rsidR="00626946">
        <w:rPr>
          <w:rFonts w:ascii="Arial" w:hAnsi="Arial" w:cs="Arial"/>
          <w:sz w:val="20"/>
          <w:szCs w:val="20"/>
        </w:rPr>
        <w:t xml:space="preserve">(včetně adres) </w:t>
      </w:r>
      <w:r w:rsidR="00175921" w:rsidRPr="00175921">
        <w:rPr>
          <w:rFonts w:ascii="Arial" w:hAnsi="Arial" w:cs="Arial"/>
          <w:sz w:val="20"/>
          <w:szCs w:val="20"/>
        </w:rPr>
        <w:t>je k dispozici na webu VZP ČR (http://www.vzp.cz).</w:t>
      </w:r>
    </w:p>
    <w:p w14:paraId="3FF24801" w14:textId="77777777" w:rsidR="0060486C" w:rsidRPr="009D4469" w:rsidRDefault="00936FCB" w:rsidP="00B22679">
      <w:pPr>
        <w:numPr>
          <w:ilvl w:val="0"/>
          <w:numId w:val="10"/>
        </w:numPr>
        <w:spacing w:after="120" w:line="276" w:lineRule="auto"/>
        <w:ind w:left="425" w:hanging="425"/>
        <w:jc w:val="both"/>
        <w:rPr>
          <w:rFonts w:ascii="Arial" w:hAnsi="Arial" w:cs="Arial"/>
          <w:sz w:val="20"/>
          <w:szCs w:val="20"/>
        </w:rPr>
      </w:pPr>
      <w:r w:rsidRPr="009D4469">
        <w:rPr>
          <w:rFonts w:ascii="Arial" w:hAnsi="Arial" w:cs="Arial"/>
          <w:sz w:val="20"/>
          <w:szCs w:val="20"/>
        </w:rPr>
        <w:t xml:space="preserve">Dodavatel je povinen odevzdat zboží Objednateli v místě plnění na své náklady a nebezpečí. Lhůta pro dodání zboží včetně jeho instalace a akceptace je vždy </w:t>
      </w:r>
      <w:r w:rsidR="00167E68" w:rsidRPr="009D4469">
        <w:rPr>
          <w:rFonts w:ascii="Arial" w:hAnsi="Arial" w:cs="Arial"/>
          <w:sz w:val="20"/>
          <w:szCs w:val="20"/>
        </w:rPr>
        <w:t>do</w:t>
      </w:r>
      <w:r w:rsidR="00047474" w:rsidRPr="009D4469">
        <w:rPr>
          <w:rFonts w:ascii="Arial" w:hAnsi="Arial" w:cs="Arial"/>
          <w:sz w:val="20"/>
          <w:szCs w:val="20"/>
        </w:rPr>
        <w:t xml:space="preserve"> </w:t>
      </w:r>
      <w:r w:rsidR="008B2591" w:rsidRPr="009D4469">
        <w:rPr>
          <w:rFonts w:ascii="Arial" w:hAnsi="Arial" w:cs="Arial"/>
          <w:sz w:val="20"/>
          <w:szCs w:val="20"/>
        </w:rPr>
        <w:t xml:space="preserve">120 </w:t>
      </w:r>
      <w:r w:rsidR="00047474" w:rsidRPr="009D4469">
        <w:rPr>
          <w:rFonts w:ascii="Arial" w:hAnsi="Arial" w:cs="Arial"/>
          <w:sz w:val="20"/>
          <w:szCs w:val="20"/>
        </w:rPr>
        <w:t xml:space="preserve">kalendářních dnů ode dne </w:t>
      </w:r>
      <w:r w:rsidR="000A31FC" w:rsidRPr="009D4469">
        <w:rPr>
          <w:rFonts w:ascii="Arial" w:hAnsi="Arial" w:cs="Arial"/>
          <w:sz w:val="20"/>
          <w:szCs w:val="20"/>
        </w:rPr>
        <w:t xml:space="preserve">nabytí </w:t>
      </w:r>
      <w:r w:rsidR="00047474" w:rsidRPr="009D4469">
        <w:rPr>
          <w:rFonts w:ascii="Arial" w:hAnsi="Arial" w:cs="Arial"/>
          <w:sz w:val="20"/>
          <w:szCs w:val="20"/>
        </w:rPr>
        <w:t>účinnosti příslušné Smlouvy.</w:t>
      </w:r>
    </w:p>
    <w:p w14:paraId="4CC12EA5" w14:textId="77777777" w:rsidR="009241CF" w:rsidRDefault="009241CF" w:rsidP="00B22679">
      <w:pPr>
        <w:numPr>
          <w:ilvl w:val="0"/>
          <w:numId w:val="10"/>
        </w:numPr>
        <w:spacing w:after="120" w:line="276" w:lineRule="auto"/>
        <w:ind w:left="425" w:hanging="425"/>
        <w:jc w:val="both"/>
        <w:rPr>
          <w:rFonts w:ascii="Arial" w:hAnsi="Arial" w:cs="Arial"/>
          <w:sz w:val="20"/>
          <w:szCs w:val="20"/>
        </w:rPr>
      </w:pPr>
      <w:r w:rsidRPr="009D4469">
        <w:rPr>
          <w:rFonts w:ascii="Arial" w:hAnsi="Arial" w:cs="Arial"/>
          <w:sz w:val="20"/>
          <w:szCs w:val="20"/>
        </w:rPr>
        <w:t xml:space="preserve">Objednatel určí pro každou </w:t>
      </w:r>
      <w:r w:rsidRPr="001C010B">
        <w:rPr>
          <w:rFonts w:ascii="Arial" w:hAnsi="Arial" w:cs="Arial"/>
          <w:sz w:val="20"/>
          <w:szCs w:val="20"/>
        </w:rPr>
        <w:t xml:space="preserve">Smlouvu </w:t>
      </w:r>
      <w:r w:rsidR="001C010B" w:rsidRPr="001C010B">
        <w:rPr>
          <w:rFonts w:ascii="Arial" w:hAnsi="Arial" w:cs="Arial"/>
          <w:sz w:val="20"/>
          <w:szCs w:val="20"/>
        </w:rPr>
        <w:t>p</w:t>
      </w:r>
      <w:r w:rsidRPr="001C010B">
        <w:rPr>
          <w:rFonts w:ascii="Arial" w:hAnsi="Arial" w:cs="Arial"/>
          <w:sz w:val="20"/>
          <w:szCs w:val="20"/>
        </w:rPr>
        <w:t>řebírající</w:t>
      </w:r>
      <w:r w:rsidRPr="009D4469">
        <w:rPr>
          <w:rFonts w:ascii="Arial" w:hAnsi="Arial" w:cs="Arial"/>
          <w:sz w:val="20"/>
          <w:szCs w:val="20"/>
        </w:rPr>
        <w:t xml:space="preserve"> osobu (osoby), která bude oprávněná v místě </w:t>
      </w:r>
      <w:r w:rsidRPr="009241CF">
        <w:rPr>
          <w:rFonts w:ascii="Arial" w:hAnsi="Arial" w:cs="Arial"/>
          <w:sz w:val="20"/>
          <w:szCs w:val="20"/>
        </w:rPr>
        <w:t>plnění zboží převzít a podepsat Předávací protokol a uvede její kontaktní e-mail a telefon</w:t>
      </w:r>
      <w:r w:rsidR="001C010B">
        <w:rPr>
          <w:rFonts w:ascii="Arial" w:hAnsi="Arial" w:cs="Arial"/>
          <w:sz w:val="20"/>
          <w:szCs w:val="20"/>
        </w:rPr>
        <w:t xml:space="preserve"> (dále jen „</w:t>
      </w:r>
      <w:r w:rsidR="001C010B" w:rsidRPr="000807CE">
        <w:rPr>
          <w:rFonts w:ascii="Arial" w:hAnsi="Arial" w:cs="Arial"/>
          <w:b/>
          <w:sz w:val="20"/>
          <w:szCs w:val="20"/>
        </w:rPr>
        <w:t>Přebírající osoba</w:t>
      </w:r>
      <w:r w:rsidR="001C010B">
        <w:rPr>
          <w:rFonts w:ascii="Arial" w:hAnsi="Arial" w:cs="Arial"/>
          <w:sz w:val="20"/>
          <w:szCs w:val="20"/>
        </w:rPr>
        <w:t>“)</w:t>
      </w:r>
      <w:r w:rsidRPr="009241CF">
        <w:rPr>
          <w:rFonts w:ascii="Arial" w:hAnsi="Arial" w:cs="Arial"/>
          <w:sz w:val="20"/>
          <w:szCs w:val="20"/>
        </w:rPr>
        <w:t>. Přebírající osob</w:t>
      </w:r>
      <w:r w:rsidR="001C010B">
        <w:rPr>
          <w:rFonts w:ascii="Arial" w:hAnsi="Arial" w:cs="Arial"/>
          <w:sz w:val="20"/>
          <w:szCs w:val="20"/>
        </w:rPr>
        <w:t>a</w:t>
      </w:r>
      <w:r w:rsidRPr="009241CF">
        <w:rPr>
          <w:rFonts w:ascii="Arial" w:hAnsi="Arial" w:cs="Arial"/>
          <w:sz w:val="20"/>
          <w:szCs w:val="20"/>
        </w:rPr>
        <w:t xml:space="preserve"> bud</w:t>
      </w:r>
      <w:r w:rsidR="001C010B">
        <w:rPr>
          <w:rFonts w:ascii="Arial" w:hAnsi="Arial" w:cs="Arial"/>
          <w:sz w:val="20"/>
          <w:szCs w:val="20"/>
        </w:rPr>
        <w:t>e</w:t>
      </w:r>
      <w:r w:rsidRPr="009241CF">
        <w:rPr>
          <w:rFonts w:ascii="Arial" w:hAnsi="Arial" w:cs="Arial"/>
          <w:sz w:val="20"/>
          <w:szCs w:val="20"/>
        </w:rPr>
        <w:t xml:space="preserve"> uveden</w:t>
      </w:r>
      <w:r w:rsidR="001C010B">
        <w:rPr>
          <w:rFonts w:ascii="Arial" w:hAnsi="Arial" w:cs="Arial"/>
          <w:sz w:val="20"/>
          <w:szCs w:val="20"/>
        </w:rPr>
        <w:t>a</w:t>
      </w:r>
      <w:r w:rsidRPr="009241CF">
        <w:rPr>
          <w:rFonts w:ascii="Arial" w:hAnsi="Arial" w:cs="Arial"/>
          <w:sz w:val="20"/>
          <w:szCs w:val="20"/>
        </w:rPr>
        <w:t xml:space="preserve"> v příslušné Smlouvě nebo bud</w:t>
      </w:r>
      <w:r w:rsidR="001C010B">
        <w:rPr>
          <w:rFonts w:ascii="Arial" w:hAnsi="Arial" w:cs="Arial"/>
          <w:sz w:val="20"/>
          <w:szCs w:val="20"/>
        </w:rPr>
        <w:t>e</w:t>
      </w:r>
      <w:r w:rsidRPr="009241CF">
        <w:rPr>
          <w:rFonts w:ascii="Arial" w:hAnsi="Arial" w:cs="Arial"/>
          <w:sz w:val="20"/>
          <w:szCs w:val="20"/>
        </w:rPr>
        <w:t xml:space="preserve"> sdělen</w:t>
      </w:r>
      <w:r w:rsidR="001C010B">
        <w:rPr>
          <w:rFonts w:ascii="Arial" w:hAnsi="Arial" w:cs="Arial"/>
          <w:sz w:val="20"/>
          <w:szCs w:val="20"/>
        </w:rPr>
        <w:t>a</w:t>
      </w:r>
      <w:r w:rsidRPr="009241CF">
        <w:rPr>
          <w:rFonts w:ascii="Arial" w:hAnsi="Arial" w:cs="Arial"/>
          <w:sz w:val="20"/>
          <w:szCs w:val="20"/>
        </w:rPr>
        <w:t xml:space="preserve"> Dodavateli následně e-mailem zaslaným Pověřenou osobou Objednatele Pověřené osobě Dodavatele. </w:t>
      </w:r>
    </w:p>
    <w:p w14:paraId="2A275971" w14:textId="77777777" w:rsidR="00597E2C" w:rsidRPr="009B5900" w:rsidRDefault="00597E2C" w:rsidP="00B22679">
      <w:pPr>
        <w:numPr>
          <w:ilvl w:val="0"/>
          <w:numId w:val="10"/>
        </w:numPr>
        <w:spacing w:after="120" w:line="276" w:lineRule="auto"/>
        <w:ind w:left="425" w:hanging="425"/>
        <w:jc w:val="both"/>
        <w:rPr>
          <w:rFonts w:ascii="Arial" w:hAnsi="Arial" w:cs="Arial"/>
          <w:sz w:val="20"/>
          <w:szCs w:val="20"/>
        </w:rPr>
      </w:pPr>
      <w:r w:rsidRPr="009B5900">
        <w:rPr>
          <w:rFonts w:ascii="Arial" w:hAnsi="Arial" w:cs="Arial"/>
          <w:sz w:val="20"/>
          <w:szCs w:val="20"/>
        </w:rPr>
        <w:t xml:space="preserve">Nestanoví-li </w:t>
      </w:r>
      <w:r w:rsidR="009241CF">
        <w:rPr>
          <w:rFonts w:ascii="Arial" w:hAnsi="Arial" w:cs="Arial"/>
          <w:sz w:val="20"/>
          <w:szCs w:val="20"/>
        </w:rPr>
        <w:t xml:space="preserve">Objednatel </w:t>
      </w:r>
      <w:r w:rsidRPr="009B5900">
        <w:rPr>
          <w:rFonts w:ascii="Arial" w:hAnsi="Arial" w:cs="Arial"/>
          <w:sz w:val="20"/>
          <w:szCs w:val="20"/>
        </w:rPr>
        <w:t xml:space="preserve">ve Smlouvě jinak, bude </w:t>
      </w:r>
      <w:r w:rsidR="009B5900">
        <w:rPr>
          <w:rFonts w:ascii="Arial" w:hAnsi="Arial" w:cs="Arial"/>
          <w:sz w:val="20"/>
          <w:szCs w:val="20"/>
        </w:rPr>
        <w:t>Dodávka</w:t>
      </w:r>
      <w:r w:rsidRPr="009B5900">
        <w:rPr>
          <w:rFonts w:ascii="Arial" w:hAnsi="Arial" w:cs="Arial"/>
          <w:sz w:val="20"/>
          <w:szCs w:val="20"/>
        </w:rPr>
        <w:t xml:space="preserve"> zboží </w:t>
      </w:r>
      <w:r w:rsidR="009B5900">
        <w:rPr>
          <w:rFonts w:ascii="Arial" w:hAnsi="Arial" w:cs="Arial"/>
          <w:sz w:val="20"/>
          <w:szCs w:val="20"/>
        </w:rPr>
        <w:t xml:space="preserve">v příslušném místě plnění </w:t>
      </w:r>
      <w:r w:rsidRPr="009B5900">
        <w:rPr>
          <w:rFonts w:ascii="Arial" w:hAnsi="Arial" w:cs="Arial"/>
          <w:sz w:val="20"/>
          <w:szCs w:val="20"/>
        </w:rPr>
        <w:t>zahrnovat tyto postupné kroky:</w:t>
      </w:r>
    </w:p>
    <w:p w14:paraId="429F144D" w14:textId="77777777" w:rsidR="00597E2C" w:rsidRPr="009B5900" w:rsidRDefault="009B5900" w:rsidP="00B22679">
      <w:pPr>
        <w:numPr>
          <w:ilvl w:val="0"/>
          <w:numId w:val="22"/>
        </w:numPr>
        <w:spacing w:after="120" w:line="276" w:lineRule="auto"/>
        <w:ind w:left="850" w:hanging="425"/>
        <w:jc w:val="both"/>
        <w:rPr>
          <w:rFonts w:ascii="Arial" w:hAnsi="Arial" w:cs="Arial"/>
          <w:sz w:val="20"/>
          <w:szCs w:val="20"/>
        </w:rPr>
      </w:pPr>
      <w:r>
        <w:rPr>
          <w:rFonts w:ascii="Arial" w:hAnsi="Arial" w:cs="Arial"/>
          <w:b/>
          <w:sz w:val="20"/>
          <w:szCs w:val="20"/>
        </w:rPr>
        <w:t>P</w:t>
      </w:r>
      <w:r w:rsidR="00597E2C" w:rsidRPr="009B5900">
        <w:rPr>
          <w:rFonts w:ascii="Arial" w:hAnsi="Arial" w:cs="Arial"/>
          <w:b/>
          <w:sz w:val="20"/>
          <w:szCs w:val="20"/>
        </w:rPr>
        <w:t>ředání a převzetí zboží</w:t>
      </w:r>
      <w:r w:rsidR="00597E2C" w:rsidRPr="009B5900">
        <w:rPr>
          <w:rFonts w:ascii="Arial" w:hAnsi="Arial" w:cs="Arial"/>
          <w:sz w:val="20"/>
          <w:szCs w:val="20"/>
        </w:rPr>
        <w:t xml:space="preserve">. Zboží bude považováno </w:t>
      </w:r>
      <w:r>
        <w:rPr>
          <w:rFonts w:ascii="Arial" w:hAnsi="Arial" w:cs="Arial"/>
          <w:sz w:val="20"/>
          <w:szCs w:val="20"/>
        </w:rPr>
        <w:t xml:space="preserve">za předané a převzaté podpisem </w:t>
      </w:r>
      <w:r w:rsidR="002730F4">
        <w:rPr>
          <w:rFonts w:ascii="Arial" w:hAnsi="Arial" w:cs="Arial"/>
          <w:sz w:val="20"/>
          <w:szCs w:val="20"/>
        </w:rPr>
        <w:t>P</w:t>
      </w:r>
      <w:r w:rsidR="00597E2C" w:rsidRPr="009B5900">
        <w:rPr>
          <w:rFonts w:ascii="Arial" w:hAnsi="Arial" w:cs="Arial"/>
          <w:sz w:val="20"/>
          <w:szCs w:val="20"/>
        </w:rPr>
        <w:t>ředávacího protokolu</w:t>
      </w:r>
      <w:r w:rsidR="00F36DE0">
        <w:rPr>
          <w:rFonts w:ascii="Arial" w:hAnsi="Arial" w:cs="Arial"/>
          <w:sz w:val="20"/>
          <w:szCs w:val="20"/>
        </w:rPr>
        <w:t>.</w:t>
      </w:r>
    </w:p>
    <w:p w14:paraId="6BDA960D" w14:textId="77777777" w:rsidR="00597E2C" w:rsidRDefault="009B5900" w:rsidP="00B22679">
      <w:pPr>
        <w:numPr>
          <w:ilvl w:val="0"/>
          <w:numId w:val="22"/>
        </w:numPr>
        <w:spacing w:after="120" w:line="276" w:lineRule="auto"/>
        <w:ind w:left="850" w:hanging="426"/>
        <w:jc w:val="both"/>
        <w:rPr>
          <w:rFonts w:ascii="Arial" w:hAnsi="Arial" w:cs="Arial"/>
          <w:sz w:val="20"/>
          <w:szCs w:val="20"/>
        </w:rPr>
      </w:pPr>
      <w:r>
        <w:rPr>
          <w:rFonts w:ascii="Arial" w:hAnsi="Arial" w:cs="Arial"/>
          <w:b/>
          <w:sz w:val="20"/>
          <w:szCs w:val="20"/>
        </w:rPr>
        <w:t>M</w:t>
      </w:r>
      <w:r w:rsidR="00597E2C" w:rsidRPr="009B5900">
        <w:rPr>
          <w:rFonts w:ascii="Arial" w:hAnsi="Arial" w:cs="Arial"/>
          <w:b/>
          <w:sz w:val="20"/>
          <w:szCs w:val="20"/>
        </w:rPr>
        <w:t>ontáž a instalaci zboží</w:t>
      </w:r>
      <w:r w:rsidR="00597E2C" w:rsidRPr="009B5900">
        <w:rPr>
          <w:rFonts w:ascii="Arial" w:hAnsi="Arial" w:cs="Arial"/>
          <w:sz w:val="20"/>
          <w:szCs w:val="20"/>
        </w:rPr>
        <w:t xml:space="preserve">, kontrolu jeho funkčnosti a parametrů, předání všech Nezbytných dokladů ke zboží a následnou akceptaci, příp. neakceptování splnění </w:t>
      </w:r>
      <w:r w:rsidR="00D32026">
        <w:rPr>
          <w:rFonts w:ascii="Arial" w:hAnsi="Arial" w:cs="Arial"/>
          <w:sz w:val="20"/>
          <w:szCs w:val="20"/>
        </w:rPr>
        <w:t>D</w:t>
      </w:r>
      <w:r w:rsidR="00597E2C" w:rsidRPr="009B5900">
        <w:rPr>
          <w:rFonts w:ascii="Arial" w:hAnsi="Arial" w:cs="Arial"/>
          <w:sz w:val="20"/>
          <w:szCs w:val="20"/>
        </w:rPr>
        <w:t xml:space="preserve">odávky zboží. </w:t>
      </w:r>
      <w:r>
        <w:rPr>
          <w:rFonts w:ascii="Arial" w:hAnsi="Arial" w:cs="Arial"/>
          <w:sz w:val="20"/>
          <w:szCs w:val="20"/>
        </w:rPr>
        <w:t>Plnění Dodavatele dle příslušné Smlouvy bude v příslušném místě plnění považován</w:t>
      </w:r>
      <w:r w:rsidR="00AA7E55">
        <w:rPr>
          <w:rFonts w:ascii="Arial" w:hAnsi="Arial" w:cs="Arial"/>
          <w:sz w:val="20"/>
          <w:szCs w:val="20"/>
        </w:rPr>
        <w:t>o</w:t>
      </w:r>
      <w:r>
        <w:rPr>
          <w:rFonts w:ascii="Arial" w:hAnsi="Arial" w:cs="Arial"/>
          <w:sz w:val="20"/>
          <w:szCs w:val="20"/>
        </w:rPr>
        <w:t xml:space="preserve"> za řádně splněné po</w:t>
      </w:r>
      <w:r w:rsidR="00AA7E55">
        <w:rPr>
          <w:rFonts w:ascii="Arial" w:hAnsi="Arial" w:cs="Arial"/>
          <w:sz w:val="20"/>
          <w:szCs w:val="20"/>
        </w:rPr>
        <w:t>d</w:t>
      </w:r>
      <w:r>
        <w:rPr>
          <w:rFonts w:ascii="Arial" w:hAnsi="Arial" w:cs="Arial"/>
          <w:sz w:val="20"/>
          <w:szCs w:val="20"/>
        </w:rPr>
        <w:t xml:space="preserve">pisem akceptačního protokolu oprávněnými osobami Smluvních stran </w:t>
      </w:r>
      <w:r w:rsidR="00597E2C" w:rsidRPr="009B5900">
        <w:rPr>
          <w:rFonts w:ascii="Arial" w:hAnsi="Arial" w:cs="Arial"/>
          <w:sz w:val="20"/>
          <w:szCs w:val="20"/>
        </w:rPr>
        <w:t xml:space="preserve">potvrzujícího </w:t>
      </w:r>
      <w:r>
        <w:rPr>
          <w:rFonts w:ascii="Arial" w:hAnsi="Arial" w:cs="Arial"/>
          <w:sz w:val="20"/>
          <w:szCs w:val="20"/>
        </w:rPr>
        <w:t xml:space="preserve">řádné provedení </w:t>
      </w:r>
      <w:r w:rsidR="00164630">
        <w:rPr>
          <w:rFonts w:ascii="Arial" w:hAnsi="Arial" w:cs="Arial"/>
          <w:sz w:val="20"/>
          <w:szCs w:val="20"/>
        </w:rPr>
        <w:t>D</w:t>
      </w:r>
      <w:r>
        <w:rPr>
          <w:rFonts w:ascii="Arial" w:hAnsi="Arial" w:cs="Arial"/>
          <w:sz w:val="20"/>
          <w:szCs w:val="20"/>
        </w:rPr>
        <w:t xml:space="preserve">odávky zboží Dodavatelem v příslušném místě plnění dle příslušné Smlouvy a akceptaci této </w:t>
      </w:r>
      <w:r w:rsidR="0041093C">
        <w:rPr>
          <w:rFonts w:ascii="Arial" w:hAnsi="Arial" w:cs="Arial"/>
          <w:sz w:val="20"/>
          <w:szCs w:val="20"/>
        </w:rPr>
        <w:t>D</w:t>
      </w:r>
      <w:r>
        <w:rPr>
          <w:rFonts w:ascii="Arial" w:hAnsi="Arial" w:cs="Arial"/>
          <w:sz w:val="20"/>
          <w:szCs w:val="20"/>
        </w:rPr>
        <w:t>odávky zboží ze strany Objednatele (dále jen „</w:t>
      </w:r>
      <w:r w:rsidRPr="000F2290">
        <w:rPr>
          <w:rFonts w:ascii="Arial" w:hAnsi="Arial" w:cs="Arial"/>
          <w:b/>
          <w:sz w:val="20"/>
          <w:szCs w:val="20"/>
        </w:rPr>
        <w:t>Akceptační protokol</w:t>
      </w:r>
      <w:r>
        <w:rPr>
          <w:rFonts w:ascii="Arial" w:hAnsi="Arial" w:cs="Arial"/>
          <w:sz w:val="20"/>
          <w:szCs w:val="20"/>
        </w:rPr>
        <w:t xml:space="preserve">“). </w:t>
      </w:r>
    </w:p>
    <w:p w14:paraId="3BBB66E3" w14:textId="692ABDC9" w:rsidR="00597E2C" w:rsidRPr="00FC180E" w:rsidRDefault="00597E2C" w:rsidP="00B22679">
      <w:pPr>
        <w:numPr>
          <w:ilvl w:val="0"/>
          <w:numId w:val="10"/>
        </w:numPr>
        <w:spacing w:after="120" w:line="276" w:lineRule="auto"/>
        <w:ind w:left="425" w:hanging="425"/>
        <w:jc w:val="both"/>
        <w:rPr>
          <w:rFonts w:ascii="Arial" w:hAnsi="Arial" w:cs="Arial"/>
          <w:b/>
          <w:sz w:val="20"/>
          <w:szCs w:val="20"/>
        </w:rPr>
      </w:pPr>
      <w:r w:rsidRPr="00FC180E">
        <w:rPr>
          <w:rFonts w:ascii="Arial" w:hAnsi="Arial" w:cs="Arial"/>
          <w:sz w:val="20"/>
          <w:szCs w:val="20"/>
        </w:rPr>
        <w:t>Dodavatel je povinen dohodnout</w:t>
      </w:r>
      <w:r w:rsidR="007C0DDE">
        <w:rPr>
          <w:rFonts w:ascii="Arial" w:hAnsi="Arial" w:cs="Arial"/>
          <w:sz w:val="20"/>
          <w:szCs w:val="20"/>
        </w:rPr>
        <w:t xml:space="preserve"> </w:t>
      </w:r>
      <w:r w:rsidRPr="00FC180E">
        <w:rPr>
          <w:rFonts w:ascii="Arial" w:hAnsi="Arial" w:cs="Arial"/>
          <w:sz w:val="20"/>
          <w:szCs w:val="20"/>
        </w:rPr>
        <w:t>s</w:t>
      </w:r>
      <w:r w:rsidR="00FC180E">
        <w:rPr>
          <w:rFonts w:ascii="Arial" w:hAnsi="Arial" w:cs="Arial"/>
          <w:sz w:val="20"/>
          <w:szCs w:val="20"/>
        </w:rPr>
        <w:t> Přebírající osobou</w:t>
      </w:r>
      <w:r w:rsidRPr="00FC180E">
        <w:rPr>
          <w:rFonts w:ascii="Arial" w:hAnsi="Arial" w:cs="Arial"/>
          <w:sz w:val="20"/>
          <w:szCs w:val="20"/>
        </w:rPr>
        <w:t xml:space="preserve"> konkrétní datum a čas</w:t>
      </w:r>
      <w:r w:rsidR="00FC180E">
        <w:rPr>
          <w:rFonts w:ascii="Arial" w:hAnsi="Arial" w:cs="Arial"/>
          <w:sz w:val="20"/>
          <w:szCs w:val="20"/>
        </w:rPr>
        <w:t xml:space="preserve"> doručení</w:t>
      </w:r>
      <w:r w:rsidRPr="00FC180E">
        <w:rPr>
          <w:rFonts w:ascii="Arial" w:hAnsi="Arial" w:cs="Arial"/>
          <w:sz w:val="20"/>
          <w:szCs w:val="20"/>
        </w:rPr>
        <w:t xml:space="preserve"> zbož</w:t>
      </w:r>
      <w:r w:rsidR="00FE42E6">
        <w:rPr>
          <w:rFonts w:ascii="Arial" w:hAnsi="Arial" w:cs="Arial"/>
          <w:sz w:val="20"/>
          <w:szCs w:val="20"/>
        </w:rPr>
        <w:t>í</w:t>
      </w:r>
      <w:r w:rsidR="009241CF">
        <w:rPr>
          <w:rFonts w:ascii="Arial" w:hAnsi="Arial" w:cs="Arial"/>
          <w:sz w:val="20"/>
          <w:szCs w:val="20"/>
        </w:rPr>
        <w:t xml:space="preserve"> v příslušném místě plnění</w:t>
      </w:r>
      <w:r w:rsidRPr="00FC180E">
        <w:rPr>
          <w:rFonts w:ascii="Arial" w:hAnsi="Arial" w:cs="Arial"/>
          <w:sz w:val="20"/>
          <w:szCs w:val="20"/>
        </w:rPr>
        <w:t xml:space="preserve">, jakož i datum a čas instalace zboží a kontroly jeho funkčnosti. Tyto údaje Dodavatel následně písemně potvrdí elektronickou poštou na e-mail </w:t>
      </w:r>
      <w:r w:rsidR="00FC180E">
        <w:rPr>
          <w:rFonts w:ascii="Arial" w:hAnsi="Arial" w:cs="Arial"/>
          <w:sz w:val="20"/>
          <w:szCs w:val="20"/>
        </w:rPr>
        <w:t xml:space="preserve">Přebírající </w:t>
      </w:r>
      <w:r w:rsidRPr="00FC180E">
        <w:rPr>
          <w:rFonts w:ascii="Arial" w:hAnsi="Arial" w:cs="Arial"/>
          <w:sz w:val="20"/>
          <w:szCs w:val="20"/>
        </w:rPr>
        <w:t xml:space="preserve">osoby, a to nejméně 3 pracovní dny před datem </w:t>
      </w:r>
      <w:r w:rsidR="00FC180E">
        <w:rPr>
          <w:rFonts w:ascii="Arial" w:hAnsi="Arial" w:cs="Arial"/>
          <w:sz w:val="20"/>
          <w:szCs w:val="20"/>
        </w:rPr>
        <w:t>doručení</w:t>
      </w:r>
      <w:r w:rsidRPr="00FC180E">
        <w:rPr>
          <w:rFonts w:ascii="Arial" w:hAnsi="Arial" w:cs="Arial"/>
          <w:sz w:val="20"/>
          <w:szCs w:val="20"/>
        </w:rPr>
        <w:t xml:space="preserve"> zboží</w:t>
      </w:r>
      <w:r w:rsidR="00F771BA">
        <w:rPr>
          <w:rFonts w:ascii="Arial" w:hAnsi="Arial" w:cs="Arial"/>
          <w:sz w:val="20"/>
          <w:szCs w:val="20"/>
        </w:rPr>
        <w:t>.</w:t>
      </w:r>
    </w:p>
    <w:p w14:paraId="1F66D72D" w14:textId="0216E603" w:rsidR="00FC180E" w:rsidRPr="00A06DA5" w:rsidRDefault="00FC180E" w:rsidP="00B22679">
      <w:pPr>
        <w:numPr>
          <w:ilvl w:val="0"/>
          <w:numId w:val="10"/>
        </w:numPr>
        <w:spacing w:after="120" w:line="276" w:lineRule="auto"/>
        <w:ind w:left="425" w:hanging="425"/>
        <w:jc w:val="both"/>
        <w:rPr>
          <w:rFonts w:ascii="Arial" w:hAnsi="Arial" w:cs="Arial"/>
          <w:b/>
          <w:sz w:val="20"/>
          <w:szCs w:val="20"/>
        </w:rPr>
      </w:pPr>
      <w:r w:rsidRPr="00A06DA5">
        <w:rPr>
          <w:rFonts w:ascii="Arial" w:hAnsi="Arial" w:cs="Arial"/>
          <w:sz w:val="20"/>
          <w:szCs w:val="20"/>
        </w:rPr>
        <w:t>Nejpozději v den doručení zboží zašle Dodavatel jednotlivým Přebírajícím osobám příslušné Předávací protokoly podepsané Pověřenou osobou Dodavatele</w:t>
      </w:r>
      <w:r w:rsidR="009241CF" w:rsidRPr="00A06DA5">
        <w:rPr>
          <w:rFonts w:ascii="Arial" w:hAnsi="Arial" w:cs="Arial"/>
          <w:sz w:val="20"/>
          <w:szCs w:val="20"/>
        </w:rPr>
        <w:t xml:space="preserve"> (viz čl. XV</w:t>
      </w:r>
      <w:r w:rsidR="00F65920">
        <w:rPr>
          <w:rFonts w:ascii="Arial" w:hAnsi="Arial" w:cs="Arial"/>
          <w:sz w:val="20"/>
          <w:szCs w:val="20"/>
        </w:rPr>
        <w:t>I</w:t>
      </w:r>
      <w:r w:rsidR="009241CF" w:rsidRPr="00A06DA5">
        <w:rPr>
          <w:rFonts w:ascii="Arial" w:hAnsi="Arial" w:cs="Arial"/>
          <w:sz w:val="20"/>
          <w:szCs w:val="20"/>
        </w:rPr>
        <w:t xml:space="preserve">., odst. 6. této Rámcové </w:t>
      </w:r>
      <w:r w:rsidR="009241CF" w:rsidRPr="00A06DA5">
        <w:rPr>
          <w:rFonts w:ascii="Arial" w:hAnsi="Arial" w:cs="Arial"/>
          <w:sz w:val="20"/>
          <w:szCs w:val="20"/>
        </w:rPr>
        <w:lastRenderedPageBreak/>
        <w:t>dohody)</w:t>
      </w:r>
      <w:r w:rsidRPr="00A06DA5">
        <w:rPr>
          <w:rFonts w:ascii="Arial" w:hAnsi="Arial" w:cs="Arial"/>
          <w:sz w:val="20"/>
          <w:szCs w:val="20"/>
        </w:rPr>
        <w:t xml:space="preserve">; Předávací protokol lze </w:t>
      </w:r>
      <w:r w:rsidR="009104C0">
        <w:rPr>
          <w:rFonts w:ascii="Arial" w:hAnsi="Arial" w:cs="Arial"/>
          <w:sz w:val="20"/>
          <w:szCs w:val="20"/>
        </w:rPr>
        <w:t xml:space="preserve">též </w:t>
      </w:r>
      <w:r w:rsidRPr="00A06DA5">
        <w:rPr>
          <w:rFonts w:ascii="Arial" w:hAnsi="Arial" w:cs="Arial"/>
          <w:sz w:val="20"/>
          <w:szCs w:val="20"/>
        </w:rPr>
        <w:t xml:space="preserve">zaslat v naskenované podobě na e-mail </w:t>
      </w:r>
      <w:r w:rsidRPr="006C2D4D">
        <w:rPr>
          <w:rFonts w:ascii="Arial" w:hAnsi="Arial" w:cs="Arial"/>
          <w:sz w:val="20"/>
          <w:szCs w:val="20"/>
        </w:rPr>
        <w:t>Pověřené osoby</w:t>
      </w:r>
      <w:r w:rsidRPr="00A06DA5">
        <w:rPr>
          <w:rFonts w:ascii="Arial" w:hAnsi="Arial" w:cs="Arial"/>
          <w:sz w:val="20"/>
          <w:szCs w:val="20"/>
        </w:rPr>
        <w:t xml:space="preserve"> / Pověřených osob Objednatele</w:t>
      </w:r>
      <w:r w:rsidR="009241CF" w:rsidRPr="00A06DA5">
        <w:rPr>
          <w:rFonts w:ascii="Arial" w:hAnsi="Arial" w:cs="Arial"/>
          <w:sz w:val="20"/>
          <w:szCs w:val="20"/>
        </w:rPr>
        <w:t xml:space="preserve"> (viz čl. XV</w:t>
      </w:r>
      <w:r w:rsidR="00AA7E55">
        <w:rPr>
          <w:rFonts w:ascii="Arial" w:hAnsi="Arial" w:cs="Arial"/>
          <w:sz w:val="20"/>
          <w:szCs w:val="20"/>
        </w:rPr>
        <w:t>I</w:t>
      </w:r>
      <w:r w:rsidR="009241CF" w:rsidRPr="00A06DA5">
        <w:rPr>
          <w:rFonts w:ascii="Arial" w:hAnsi="Arial" w:cs="Arial"/>
          <w:sz w:val="20"/>
          <w:szCs w:val="20"/>
        </w:rPr>
        <w:t>., odst. 6. této Rámcové dohody),</w:t>
      </w:r>
      <w:r w:rsidRPr="00A06DA5">
        <w:rPr>
          <w:rFonts w:ascii="Arial" w:hAnsi="Arial" w:cs="Arial"/>
          <w:sz w:val="20"/>
          <w:szCs w:val="20"/>
        </w:rPr>
        <w:t xml:space="preserve"> nedohodnou-li se Smluvní strany v konkrétním případě jinak.</w:t>
      </w:r>
    </w:p>
    <w:p w14:paraId="4759A27A" w14:textId="0279CF81" w:rsidR="00FC180E" w:rsidRDefault="00B66D0E" w:rsidP="00B22679">
      <w:pPr>
        <w:numPr>
          <w:ilvl w:val="0"/>
          <w:numId w:val="10"/>
        </w:numPr>
        <w:spacing w:after="120" w:line="276" w:lineRule="auto"/>
        <w:ind w:left="425" w:hanging="425"/>
        <w:jc w:val="both"/>
        <w:rPr>
          <w:rFonts w:ascii="Arial" w:hAnsi="Arial" w:cs="Arial"/>
          <w:sz w:val="20"/>
          <w:szCs w:val="20"/>
        </w:rPr>
      </w:pPr>
      <w:r>
        <w:rPr>
          <w:rFonts w:ascii="Arial" w:hAnsi="Arial" w:cs="Arial"/>
          <w:sz w:val="20"/>
          <w:szCs w:val="20"/>
        </w:rPr>
        <w:t xml:space="preserve">V dohodnutém termínu, čase a místě plnění předá Dodavatel zboží Přebírající osobě, přičemž </w:t>
      </w:r>
      <w:r w:rsidR="00FC180E" w:rsidRPr="00FC180E">
        <w:rPr>
          <w:rFonts w:ascii="Arial" w:hAnsi="Arial" w:cs="Arial"/>
          <w:sz w:val="20"/>
          <w:szCs w:val="20"/>
        </w:rPr>
        <w:t xml:space="preserve">Přebírající osoba </w:t>
      </w:r>
      <w:r w:rsidR="00FC180E">
        <w:rPr>
          <w:rFonts w:ascii="Arial" w:hAnsi="Arial" w:cs="Arial"/>
          <w:sz w:val="20"/>
          <w:szCs w:val="20"/>
        </w:rPr>
        <w:t>Objednatele zkontroluje zboží v zabaleném stavu, přičemž zkontroluje zejména soulad s údaji uvedenými v Předávacím protokolu, množství předávacích jednotek (tj. palet, krabic, kontejnerů apod.), neporušenost obalů, popis na obalech</w:t>
      </w:r>
      <w:r w:rsidR="006E1300">
        <w:rPr>
          <w:rFonts w:ascii="Arial" w:hAnsi="Arial" w:cs="Arial"/>
          <w:sz w:val="20"/>
          <w:szCs w:val="20"/>
        </w:rPr>
        <w:t xml:space="preserve"> </w:t>
      </w:r>
      <w:r w:rsidR="00FC180E">
        <w:rPr>
          <w:rFonts w:ascii="Arial" w:hAnsi="Arial" w:cs="Arial"/>
          <w:sz w:val="20"/>
          <w:szCs w:val="20"/>
        </w:rPr>
        <w:t xml:space="preserve">apod. </w:t>
      </w:r>
      <w:r w:rsidR="006800F3">
        <w:rPr>
          <w:rFonts w:ascii="Arial" w:hAnsi="Arial" w:cs="Arial"/>
          <w:sz w:val="20"/>
          <w:szCs w:val="20"/>
        </w:rPr>
        <w:t xml:space="preserve">V případě zjištění vad či jiných nesrovnalostí může Přebírající osoba jednotlivé kusy zboží nebo i celou </w:t>
      </w:r>
      <w:r w:rsidR="006800F3" w:rsidRPr="006B3D10">
        <w:rPr>
          <w:rFonts w:ascii="Arial" w:hAnsi="Arial" w:cs="Arial"/>
          <w:sz w:val="20"/>
          <w:szCs w:val="20"/>
        </w:rPr>
        <w:t>dodávku</w:t>
      </w:r>
      <w:r w:rsidR="006800F3">
        <w:rPr>
          <w:rFonts w:ascii="Arial" w:hAnsi="Arial" w:cs="Arial"/>
          <w:sz w:val="20"/>
          <w:szCs w:val="20"/>
        </w:rPr>
        <w:t xml:space="preserve"> nepřevzít. O nepřevzetí zboží (nebo jeho jednotlivých komponent) je třeba provést zápis v příslušném dodacím dokumentu. Doručení zboží potvrdí Přebírající osoba podpisem dodávacího listu či jiného obdobného dokumentu (např. dokumentu kurýrní společnosti o převzetí zboží). </w:t>
      </w:r>
    </w:p>
    <w:p w14:paraId="54BB06F3" w14:textId="41C82C1E" w:rsidR="00597E2C" w:rsidRPr="0037108E" w:rsidRDefault="006800F3" w:rsidP="00B22679">
      <w:pPr>
        <w:numPr>
          <w:ilvl w:val="0"/>
          <w:numId w:val="10"/>
        </w:numPr>
        <w:spacing w:after="120" w:line="276" w:lineRule="auto"/>
        <w:ind w:left="425" w:hanging="425"/>
        <w:jc w:val="both"/>
        <w:rPr>
          <w:rFonts w:ascii="Arial" w:hAnsi="Arial" w:cs="Arial"/>
          <w:sz w:val="20"/>
          <w:szCs w:val="20"/>
        </w:rPr>
      </w:pPr>
      <w:r w:rsidRPr="005D47F8">
        <w:rPr>
          <w:rFonts w:ascii="Arial" w:hAnsi="Arial" w:cs="Arial"/>
          <w:sz w:val="20"/>
          <w:szCs w:val="20"/>
        </w:rPr>
        <w:t xml:space="preserve">Řádné dodání zboží </w:t>
      </w:r>
      <w:r w:rsidR="00B66D0E">
        <w:rPr>
          <w:rFonts w:ascii="Arial" w:hAnsi="Arial" w:cs="Arial"/>
          <w:sz w:val="20"/>
          <w:szCs w:val="20"/>
        </w:rPr>
        <w:t xml:space="preserve">do místa plnění dle příslušné Smlouvy </w:t>
      </w:r>
      <w:r w:rsidRPr="005D47F8">
        <w:rPr>
          <w:rFonts w:ascii="Arial" w:hAnsi="Arial" w:cs="Arial"/>
          <w:sz w:val="20"/>
          <w:szCs w:val="20"/>
        </w:rPr>
        <w:t>bude potvrzeno podpisem Předávacího protokolu</w:t>
      </w:r>
      <w:r w:rsidR="00B66D0E" w:rsidRPr="00B66D0E">
        <w:rPr>
          <w:rFonts w:ascii="Arial" w:hAnsi="Arial" w:cs="Arial"/>
          <w:sz w:val="20"/>
          <w:szCs w:val="20"/>
        </w:rPr>
        <w:t xml:space="preserve"> </w:t>
      </w:r>
      <w:r w:rsidR="00B66D0E" w:rsidRPr="00AB24A4">
        <w:rPr>
          <w:rFonts w:ascii="Arial" w:hAnsi="Arial" w:cs="Arial"/>
          <w:sz w:val="20"/>
          <w:szCs w:val="20"/>
        </w:rPr>
        <w:t>Pověřenou osobou Dodavatele a Přebírající osobou Objednatele</w:t>
      </w:r>
      <w:r w:rsidRPr="005D47F8">
        <w:rPr>
          <w:rFonts w:ascii="Arial" w:hAnsi="Arial" w:cs="Arial"/>
          <w:sz w:val="20"/>
          <w:szCs w:val="20"/>
        </w:rPr>
        <w:t xml:space="preserve">. V každém Předávacím protokolu bude uvedeno </w:t>
      </w:r>
      <w:r w:rsidR="00B66D0E">
        <w:rPr>
          <w:rFonts w:ascii="Arial" w:hAnsi="Arial" w:cs="Arial"/>
          <w:sz w:val="20"/>
          <w:szCs w:val="20"/>
        </w:rPr>
        <w:t xml:space="preserve">zejména </w:t>
      </w:r>
      <w:r w:rsidRPr="005D47F8">
        <w:rPr>
          <w:rFonts w:ascii="Arial" w:hAnsi="Arial" w:cs="Arial"/>
          <w:sz w:val="20"/>
          <w:szCs w:val="20"/>
        </w:rPr>
        <w:t xml:space="preserve">označení a číslo této Rámcové dohody a příslušné Smlouvy, specifikace </w:t>
      </w:r>
      <w:r w:rsidR="00B66D0E">
        <w:rPr>
          <w:rFonts w:ascii="Arial" w:hAnsi="Arial" w:cs="Arial"/>
          <w:sz w:val="20"/>
          <w:szCs w:val="20"/>
        </w:rPr>
        <w:t xml:space="preserve">dodávaného </w:t>
      </w:r>
      <w:r w:rsidRPr="005D47F8">
        <w:rPr>
          <w:rFonts w:ascii="Arial" w:hAnsi="Arial" w:cs="Arial"/>
          <w:sz w:val="20"/>
          <w:szCs w:val="20"/>
        </w:rPr>
        <w:t>zboží a jeho množství, datum, jméno a podpis</w:t>
      </w:r>
      <w:r w:rsidR="00177299" w:rsidRPr="00177299">
        <w:rPr>
          <w:rFonts w:ascii="Arial" w:hAnsi="Arial" w:cs="Arial"/>
          <w:sz w:val="20"/>
          <w:szCs w:val="20"/>
        </w:rPr>
        <w:t xml:space="preserve"> </w:t>
      </w:r>
      <w:r w:rsidR="00177299">
        <w:rPr>
          <w:rFonts w:ascii="Arial" w:hAnsi="Arial" w:cs="Arial"/>
          <w:sz w:val="20"/>
          <w:szCs w:val="20"/>
        </w:rPr>
        <w:t>Přebírající osoby Objednatele a Pověřené osoby Dodavatele</w:t>
      </w:r>
      <w:r w:rsidRPr="005D47F8">
        <w:rPr>
          <w:rFonts w:ascii="Arial" w:hAnsi="Arial" w:cs="Arial"/>
          <w:sz w:val="20"/>
          <w:szCs w:val="20"/>
        </w:rPr>
        <w:t xml:space="preserve">. </w:t>
      </w:r>
      <w:r>
        <w:rPr>
          <w:rFonts w:ascii="Arial" w:hAnsi="Arial" w:cs="Arial"/>
          <w:sz w:val="20"/>
          <w:szCs w:val="20"/>
        </w:rPr>
        <w:t xml:space="preserve">V případě nepřevzetí zboží (viz odst. </w:t>
      </w:r>
      <w:r w:rsidR="00C0672B">
        <w:rPr>
          <w:rFonts w:ascii="Arial" w:hAnsi="Arial" w:cs="Arial"/>
          <w:sz w:val="20"/>
          <w:szCs w:val="20"/>
        </w:rPr>
        <w:t>7</w:t>
      </w:r>
      <w:r>
        <w:rPr>
          <w:rFonts w:ascii="Arial" w:hAnsi="Arial" w:cs="Arial"/>
          <w:sz w:val="20"/>
          <w:szCs w:val="20"/>
        </w:rPr>
        <w:t>. tohoto článku) bude vyhotoven příslušný protokol, ve kterém bude kromě výše uvedených údajů vyspecifikováno nepřevzaté zboží, budou uvedeny důvody jeho nepřevzetí a stanoven termín dodání zboží bez vad.</w:t>
      </w:r>
    </w:p>
    <w:p w14:paraId="26066FF2" w14:textId="735C45D4" w:rsidR="00597E2C" w:rsidRPr="000F2E6B" w:rsidRDefault="00597E2C" w:rsidP="00B22679">
      <w:pPr>
        <w:numPr>
          <w:ilvl w:val="0"/>
          <w:numId w:val="10"/>
        </w:numPr>
        <w:spacing w:after="120" w:line="276" w:lineRule="auto"/>
        <w:ind w:left="425" w:hanging="425"/>
        <w:jc w:val="both"/>
        <w:rPr>
          <w:rFonts w:ascii="Arial" w:hAnsi="Arial" w:cs="Arial"/>
          <w:sz w:val="20"/>
          <w:szCs w:val="20"/>
        </w:rPr>
      </w:pPr>
      <w:r w:rsidRPr="000F2E6B">
        <w:rPr>
          <w:rFonts w:ascii="Arial" w:hAnsi="Arial" w:cs="Arial"/>
          <w:sz w:val="20"/>
          <w:szCs w:val="20"/>
        </w:rPr>
        <w:t xml:space="preserve">Po předání a převzetí zboží provede Dodavatel montáž a instalaci zboží v příslušném </w:t>
      </w:r>
      <w:r w:rsidR="000F2E6B">
        <w:rPr>
          <w:rFonts w:ascii="Arial" w:hAnsi="Arial" w:cs="Arial"/>
          <w:sz w:val="20"/>
          <w:szCs w:val="20"/>
        </w:rPr>
        <w:t>místě plnění</w:t>
      </w:r>
      <w:r w:rsidRPr="000F2E6B">
        <w:rPr>
          <w:rFonts w:ascii="Arial" w:hAnsi="Arial" w:cs="Arial"/>
          <w:sz w:val="20"/>
          <w:szCs w:val="20"/>
        </w:rPr>
        <w:t>. Instalací se rozumí provedení prací nezbytných pro zprovoznění příslušného zařízení vč. provedení zkoušek jeho funkčnosti</w:t>
      </w:r>
      <w:r w:rsidR="000F2E6B">
        <w:rPr>
          <w:rFonts w:ascii="Arial" w:hAnsi="Arial" w:cs="Arial"/>
          <w:sz w:val="20"/>
          <w:szCs w:val="20"/>
        </w:rPr>
        <w:t xml:space="preserve"> v prostředí Objednatele</w:t>
      </w:r>
      <w:r w:rsidRPr="000F2E6B">
        <w:rPr>
          <w:rFonts w:ascii="Arial" w:hAnsi="Arial" w:cs="Arial"/>
          <w:sz w:val="20"/>
          <w:szCs w:val="20"/>
        </w:rPr>
        <w:t xml:space="preserve">. Současně Dodavatel předá </w:t>
      </w:r>
      <w:r w:rsidR="000F2E6B">
        <w:rPr>
          <w:rFonts w:ascii="Arial" w:hAnsi="Arial" w:cs="Arial"/>
          <w:sz w:val="20"/>
          <w:szCs w:val="20"/>
        </w:rPr>
        <w:t>Přebírající osobě</w:t>
      </w:r>
      <w:r w:rsidRPr="000F2E6B">
        <w:rPr>
          <w:rFonts w:ascii="Arial" w:hAnsi="Arial" w:cs="Arial"/>
          <w:sz w:val="20"/>
          <w:szCs w:val="20"/>
        </w:rPr>
        <w:t xml:space="preserve"> veškeré Nezbytné doklady </w:t>
      </w:r>
      <w:r w:rsidR="000F2E6B">
        <w:rPr>
          <w:rFonts w:ascii="Arial" w:hAnsi="Arial" w:cs="Arial"/>
          <w:sz w:val="20"/>
          <w:szCs w:val="20"/>
        </w:rPr>
        <w:t>k</w:t>
      </w:r>
      <w:r w:rsidR="009A6C78">
        <w:rPr>
          <w:rFonts w:ascii="Arial" w:hAnsi="Arial" w:cs="Arial"/>
          <w:sz w:val="20"/>
          <w:szCs w:val="20"/>
        </w:rPr>
        <w:t>e</w:t>
      </w:r>
      <w:r w:rsidR="000F2E6B">
        <w:rPr>
          <w:rFonts w:ascii="Arial" w:hAnsi="Arial" w:cs="Arial"/>
          <w:sz w:val="20"/>
          <w:szCs w:val="20"/>
        </w:rPr>
        <w:t xml:space="preserve"> zboží</w:t>
      </w:r>
      <w:r w:rsidRPr="000F2E6B">
        <w:rPr>
          <w:rFonts w:ascii="Arial" w:hAnsi="Arial" w:cs="Arial"/>
          <w:sz w:val="20"/>
          <w:szCs w:val="20"/>
        </w:rPr>
        <w:t xml:space="preserve"> a </w:t>
      </w:r>
      <w:r w:rsidR="000F2E6B" w:rsidRPr="005D47F8">
        <w:rPr>
          <w:rFonts w:ascii="Arial" w:hAnsi="Arial" w:cs="Arial"/>
          <w:sz w:val="20"/>
          <w:szCs w:val="20"/>
        </w:rPr>
        <w:t>Přebírající osoba zkontroluje jejich kompletnost.</w:t>
      </w:r>
      <w:r w:rsidRPr="000F2E6B">
        <w:rPr>
          <w:rFonts w:ascii="Arial" w:hAnsi="Arial" w:cs="Arial"/>
          <w:sz w:val="20"/>
          <w:szCs w:val="20"/>
        </w:rPr>
        <w:t xml:space="preserve"> Řádné splnění povinností Dodavatele dle příslušné Smlouvy potvrdí </w:t>
      </w:r>
      <w:r w:rsidR="000F2E6B" w:rsidRPr="005D47F8">
        <w:rPr>
          <w:rFonts w:ascii="Arial" w:hAnsi="Arial" w:cs="Arial"/>
          <w:sz w:val="20"/>
          <w:szCs w:val="20"/>
        </w:rPr>
        <w:t>Přebírající osoba v Akceptačním protokolu.</w:t>
      </w:r>
    </w:p>
    <w:p w14:paraId="60015E52" w14:textId="6815C4EB" w:rsidR="00597E2C" w:rsidRPr="00132732" w:rsidRDefault="00597E2C" w:rsidP="00B22679">
      <w:pPr>
        <w:numPr>
          <w:ilvl w:val="0"/>
          <w:numId w:val="10"/>
        </w:numPr>
        <w:spacing w:after="120" w:line="276" w:lineRule="auto"/>
        <w:ind w:left="425" w:hanging="425"/>
        <w:jc w:val="both"/>
        <w:rPr>
          <w:rFonts w:ascii="Arial" w:hAnsi="Arial" w:cs="Arial"/>
          <w:sz w:val="20"/>
          <w:szCs w:val="20"/>
        </w:rPr>
      </w:pPr>
      <w:r w:rsidRPr="000F2E6B">
        <w:rPr>
          <w:rFonts w:ascii="Arial" w:hAnsi="Arial" w:cs="Arial"/>
          <w:sz w:val="20"/>
          <w:szCs w:val="20"/>
        </w:rPr>
        <w:t>V případě vad či jiných nedostatků zboží (dále jen „</w:t>
      </w:r>
      <w:r w:rsidRPr="00DA342D">
        <w:rPr>
          <w:rFonts w:ascii="Arial" w:hAnsi="Arial" w:cs="Arial"/>
          <w:b/>
          <w:sz w:val="20"/>
          <w:szCs w:val="20"/>
        </w:rPr>
        <w:t>vada zboží</w:t>
      </w:r>
      <w:r w:rsidRPr="000F2E6B">
        <w:rPr>
          <w:rFonts w:ascii="Arial" w:hAnsi="Arial" w:cs="Arial"/>
          <w:sz w:val="20"/>
          <w:szCs w:val="20"/>
        </w:rPr>
        <w:t xml:space="preserve">“) zjištěných v průběhu jeho montáže a instalace a zkoušek funkčnosti nebo v případě nekompletnosti dodaných dokladů je </w:t>
      </w:r>
      <w:r w:rsidR="00177299">
        <w:rPr>
          <w:rFonts w:ascii="Arial" w:hAnsi="Arial" w:cs="Arial"/>
          <w:sz w:val="20"/>
          <w:szCs w:val="20"/>
        </w:rPr>
        <w:t xml:space="preserve">Objednatel </w:t>
      </w:r>
      <w:r w:rsidRPr="000F2E6B">
        <w:rPr>
          <w:rFonts w:ascii="Arial" w:hAnsi="Arial" w:cs="Arial"/>
          <w:sz w:val="20"/>
          <w:szCs w:val="20"/>
        </w:rPr>
        <w:t xml:space="preserve">oprávněn příslušné plnění (plnění dle příslušné Smlouvy) protokolárně odmítnout. V takovém případě ke splnění závazku Dodavatele podle příslušné Smlouvy nedojde. Dodavatel bude povinen na vlastní náklady a nebezpečí zajistit nápravu (zpravidla dodáním nového zboží bez vad); pro dodání takového zboží se použijí výše uvedená ustanovení tohoto článku přiměřeně. Neakceptace příslušné </w:t>
      </w:r>
      <w:r w:rsidR="000E2439">
        <w:rPr>
          <w:rFonts w:ascii="Arial" w:hAnsi="Arial" w:cs="Arial"/>
          <w:sz w:val="20"/>
          <w:szCs w:val="20"/>
        </w:rPr>
        <w:t>D</w:t>
      </w:r>
      <w:r w:rsidRPr="000F2E6B">
        <w:rPr>
          <w:rFonts w:ascii="Arial" w:hAnsi="Arial" w:cs="Arial"/>
          <w:sz w:val="20"/>
          <w:szCs w:val="20"/>
        </w:rPr>
        <w:t xml:space="preserve">odávky zboží </w:t>
      </w:r>
      <w:r w:rsidR="000F2E6B" w:rsidRPr="000F2E6B">
        <w:rPr>
          <w:rFonts w:ascii="Arial" w:hAnsi="Arial" w:cs="Arial"/>
          <w:sz w:val="20"/>
          <w:szCs w:val="20"/>
        </w:rPr>
        <w:t xml:space="preserve">Přebírající osobou bude řádně </w:t>
      </w:r>
      <w:r w:rsidR="000F2E6B" w:rsidRPr="00132732">
        <w:rPr>
          <w:rFonts w:ascii="Arial" w:hAnsi="Arial" w:cs="Arial"/>
          <w:sz w:val="20"/>
          <w:szCs w:val="20"/>
        </w:rPr>
        <w:t xml:space="preserve">odůvodněna v </w:t>
      </w:r>
      <w:r w:rsidR="00914118" w:rsidRPr="00132732">
        <w:rPr>
          <w:rFonts w:ascii="Arial" w:hAnsi="Arial" w:cs="Arial"/>
          <w:sz w:val="20"/>
          <w:szCs w:val="20"/>
        </w:rPr>
        <w:t>p</w:t>
      </w:r>
      <w:r w:rsidR="000F2E6B" w:rsidRPr="00132732">
        <w:rPr>
          <w:rFonts w:ascii="Arial" w:hAnsi="Arial" w:cs="Arial"/>
          <w:sz w:val="20"/>
          <w:szCs w:val="20"/>
        </w:rPr>
        <w:t>rotokolu o neakceptaci dodávky, a to zejména specifikací zjištěných vad.</w:t>
      </w:r>
    </w:p>
    <w:p w14:paraId="2F8C4D9A" w14:textId="77777777" w:rsidR="000F2E6B" w:rsidRDefault="000F2E6B" w:rsidP="00B22679">
      <w:pPr>
        <w:numPr>
          <w:ilvl w:val="0"/>
          <w:numId w:val="10"/>
        </w:numPr>
        <w:spacing w:after="120" w:line="276" w:lineRule="auto"/>
        <w:ind w:left="425" w:hanging="425"/>
        <w:jc w:val="both"/>
        <w:rPr>
          <w:rFonts w:ascii="Arial" w:hAnsi="Arial" w:cs="Arial"/>
          <w:sz w:val="20"/>
          <w:szCs w:val="20"/>
        </w:rPr>
      </w:pPr>
      <w:r w:rsidRPr="005D47F8">
        <w:rPr>
          <w:rFonts w:ascii="Arial" w:hAnsi="Arial" w:cs="Arial"/>
          <w:sz w:val="20"/>
          <w:szCs w:val="20"/>
        </w:rPr>
        <w:t xml:space="preserve">V případě, kdy </w:t>
      </w:r>
      <w:r w:rsidR="00177299">
        <w:rPr>
          <w:rFonts w:ascii="Arial" w:hAnsi="Arial" w:cs="Arial"/>
          <w:sz w:val="20"/>
          <w:szCs w:val="20"/>
        </w:rPr>
        <w:t xml:space="preserve">Objednatel </w:t>
      </w:r>
      <w:r w:rsidRPr="005D47F8">
        <w:rPr>
          <w:rFonts w:ascii="Arial" w:hAnsi="Arial" w:cs="Arial"/>
          <w:sz w:val="20"/>
          <w:szCs w:val="20"/>
        </w:rPr>
        <w:t xml:space="preserve">příslušné plnění akceptuje, musí být v Akceptačním protokolu výslovně uvedeno, že Přebírající osoba </w:t>
      </w:r>
      <w:r w:rsidR="00E7332E">
        <w:rPr>
          <w:rFonts w:ascii="Arial" w:hAnsi="Arial" w:cs="Arial"/>
          <w:sz w:val="20"/>
          <w:szCs w:val="20"/>
        </w:rPr>
        <w:t>D</w:t>
      </w:r>
      <w:r>
        <w:rPr>
          <w:rFonts w:ascii="Arial" w:hAnsi="Arial" w:cs="Arial"/>
          <w:sz w:val="20"/>
          <w:szCs w:val="20"/>
        </w:rPr>
        <w:t xml:space="preserve">odávku zboží akceptovala. </w:t>
      </w:r>
    </w:p>
    <w:p w14:paraId="3489D04F" w14:textId="77777777" w:rsidR="000F2E6B" w:rsidRPr="005D47F8" w:rsidRDefault="000F2E6B" w:rsidP="00B22679">
      <w:pPr>
        <w:numPr>
          <w:ilvl w:val="0"/>
          <w:numId w:val="10"/>
        </w:numPr>
        <w:spacing w:after="120" w:line="276" w:lineRule="auto"/>
        <w:ind w:left="425" w:hanging="425"/>
        <w:jc w:val="both"/>
        <w:rPr>
          <w:rFonts w:ascii="Arial" w:hAnsi="Arial" w:cs="Arial"/>
          <w:sz w:val="20"/>
          <w:szCs w:val="20"/>
        </w:rPr>
      </w:pPr>
      <w:r w:rsidRPr="005D47F8">
        <w:rPr>
          <w:rFonts w:ascii="Arial" w:hAnsi="Arial" w:cs="Arial"/>
          <w:sz w:val="20"/>
          <w:szCs w:val="20"/>
        </w:rPr>
        <w:t xml:space="preserve">Podpisem Akceptačního protokolu Objednatelem přechází na </w:t>
      </w:r>
      <w:r w:rsidR="00177299">
        <w:rPr>
          <w:rFonts w:ascii="Arial" w:hAnsi="Arial" w:cs="Arial"/>
          <w:sz w:val="20"/>
          <w:szCs w:val="20"/>
        </w:rPr>
        <w:t xml:space="preserve">Objednatele </w:t>
      </w:r>
      <w:r w:rsidRPr="005D47F8">
        <w:rPr>
          <w:rFonts w:ascii="Arial" w:hAnsi="Arial" w:cs="Arial"/>
          <w:sz w:val="20"/>
          <w:szCs w:val="20"/>
        </w:rPr>
        <w:t>vlastnické právo ke zboží a nebezpečí škody na zboží.</w:t>
      </w:r>
    </w:p>
    <w:p w14:paraId="2609257E" w14:textId="77777777" w:rsidR="000F2E6B" w:rsidRPr="005D47F8" w:rsidRDefault="000F2E6B" w:rsidP="00B22679">
      <w:pPr>
        <w:numPr>
          <w:ilvl w:val="0"/>
          <w:numId w:val="10"/>
        </w:numPr>
        <w:spacing w:after="120" w:line="276" w:lineRule="auto"/>
        <w:ind w:left="425" w:hanging="425"/>
        <w:jc w:val="both"/>
        <w:rPr>
          <w:rFonts w:ascii="Arial" w:hAnsi="Arial" w:cs="Arial"/>
          <w:sz w:val="20"/>
          <w:szCs w:val="20"/>
        </w:rPr>
      </w:pPr>
      <w:r>
        <w:rPr>
          <w:rFonts w:ascii="Arial" w:hAnsi="Arial" w:cs="Arial"/>
          <w:sz w:val="20"/>
          <w:szCs w:val="20"/>
        </w:rPr>
        <w:t xml:space="preserve">V případě </w:t>
      </w:r>
      <w:r w:rsidR="00B93E5F">
        <w:rPr>
          <w:rFonts w:ascii="Arial" w:hAnsi="Arial" w:cs="Arial"/>
          <w:sz w:val="20"/>
          <w:szCs w:val="20"/>
        </w:rPr>
        <w:t>D</w:t>
      </w:r>
      <w:r w:rsidRPr="00FC789C">
        <w:rPr>
          <w:rFonts w:ascii="Arial" w:hAnsi="Arial" w:cs="Arial"/>
          <w:sz w:val="20"/>
          <w:szCs w:val="20"/>
        </w:rPr>
        <w:t>odávky zboží, jehož součástí bude SW, nabývá Objednatel ke dni podpisu Akceptačního protokolu právo k užití předmětného SW (licenci) v rozsahu a za podmínek stanovených v Rámcové dohodě. Tato skutečnost bude vždy uvedena</w:t>
      </w:r>
      <w:r>
        <w:rPr>
          <w:rFonts w:ascii="Arial" w:hAnsi="Arial" w:cs="Arial"/>
          <w:sz w:val="20"/>
          <w:szCs w:val="20"/>
        </w:rPr>
        <w:t xml:space="preserve"> </w:t>
      </w:r>
      <w:r w:rsidRPr="00FC789C">
        <w:rPr>
          <w:rFonts w:ascii="Arial" w:hAnsi="Arial" w:cs="Arial"/>
          <w:sz w:val="20"/>
          <w:szCs w:val="20"/>
        </w:rPr>
        <w:t>v příslušném Akceptačním protokolu, kterým bude Obje</w:t>
      </w:r>
      <w:r>
        <w:rPr>
          <w:rFonts w:ascii="Arial" w:hAnsi="Arial" w:cs="Arial"/>
          <w:sz w:val="20"/>
          <w:szCs w:val="20"/>
        </w:rPr>
        <w:t xml:space="preserve">dnatelem akceptována příslušná </w:t>
      </w:r>
      <w:r w:rsidR="001F1936">
        <w:rPr>
          <w:rFonts w:ascii="Arial" w:hAnsi="Arial" w:cs="Arial"/>
          <w:sz w:val="20"/>
          <w:szCs w:val="20"/>
        </w:rPr>
        <w:t>D</w:t>
      </w:r>
      <w:r w:rsidRPr="00FC789C">
        <w:rPr>
          <w:rFonts w:ascii="Arial" w:hAnsi="Arial" w:cs="Arial"/>
          <w:sz w:val="20"/>
          <w:szCs w:val="20"/>
        </w:rPr>
        <w:t>odávka zboží</w:t>
      </w:r>
      <w:r>
        <w:rPr>
          <w:rFonts w:ascii="Arial" w:hAnsi="Arial" w:cs="Arial"/>
          <w:sz w:val="20"/>
          <w:szCs w:val="20"/>
        </w:rPr>
        <w:t>.</w:t>
      </w:r>
    </w:p>
    <w:p w14:paraId="47F00E7E" w14:textId="4C81279A" w:rsidR="000F2E6B" w:rsidRPr="005D47F8" w:rsidRDefault="000F2E6B" w:rsidP="00B22679">
      <w:pPr>
        <w:numPr>
          <w:ilvl w:val="0"/>
          <w:numId w:val="10"/>
        </w:numPr>
        <w:spacing w:after="120" w:line="276" w:lineRule="auto"/>
        <w:ind w:left="425" w:hanging="425"/>
        <w:jc w:val="both"/>
        <w:rPr>
          <w:rFonts w:ascii="Arial" w:hAnsi="Arial" w:cs="Arial"/>
          <w:sz w:val="20"/>
          <w:szCs w:val="20"/>
        </w:rPr>
      </w:pPr>
      <w:r w:rsidRPr="005D47F8">
        <w:rPr>
          <w:rFonts w:ascii="Arial" w:hAnsi="Arial" w:cs="Arial"/>
          <w:sz w:val="20"/>
          <w:szCs w:val="20"/>
        </w:rPr>
        <w:t xml:space="preserve">Podpisem Akceptačního protokolu stvrzujícího akceptaci příslušné </w:t>
      </w:r>
      <w:r w:rsidR="00E7332E">
        <w:rPr>
          <w:rFonts w:ascii="Arial" w:hAnsi="Arial" w:cs="Arial"/>
          <w:sz w:val="20"/>
          <w:szCs w:val="20"/>
        </w:rPr>
        <w:t>D</w:t>
      </w:r>
      <w:r w:rsidRPr="005D47F8">
        <w:rPr>
          <w:rFonts w:ascii="Arial" w:hAnsi="Arial" w:cs="Arial"/>
          <w:sz w:val="20"/>
          <w:szCs w:val="20"/>
        </w:rPr>
        <w:t xml:space="preserve">odávky zboží </w:t>
      </w:r>
      <w:r w:rsidR="003D7AD0">
        <w:rPr>
          <w:rFonts w:ascii="Arial" w:hAnsi="Arial" w:cs="Arial"/>
          <w:sz w:val="20"/>
          <w:szCs w:val="20"/>
        </w:rPr>
        <w:t>Objednatelem</w:t>
      </w:r>
      <w:r w:rsidR="00AE0397">
        <w:rPr>
          <w:rFonts w:ascii="Arial" w:hAnsi="Arial" w:cs="Arial"/>
          <w:sz w:val="20"/>
          <w:szCs w:val="20"/>
        </w:rPr>
        <w:t xml:space="preserve"> </w:t>
      </w:r>
      <w:r w:rsidRPr="005D47F8">
        <w:rPr>
          <w:rFonts w:ascii="Arial" w:hAnsi="Arial" w:cs="Arial"/>
          <w:sz w:val="20"/>
          <w:szCs w:val="20"/>
        </w:rPr>
        <w:t xml:space="preserve">je závazek Dodavatele realizovat </w:t>
      </w:r>
      <w:r w:rsidR="00E7332E">
        <w:rPr>
          <w:rFonts w:ascii="Arial" w:hAnsi="Arial" w:cs="Arial"/>
          <w:sz w:val="20"/>
          <w:szCs w:val="20"/>
        </w:rPr>
        <w:t>D</w:t>
      </w:r>
      <w:r w:rsidRPr="005D47F8">
        <w:rPr>
          <w:rFonts w:ascii="Arial" w:hAnsi="Arial" w:cs="Arial"/>
          <w:sz w:val="20"/>
          <w:szCs w:val="20"/>
        </w:rPr>
        <w:t xml:space="preserve">odávku zboží v místě plnění podle příslušné Smlouvy splněn </w:t>
      </w:r>
      <w:r w:rsidR="006413B6">
        <w:rPr>
          <w:rFonts w:ascii="Arial" w:hAnsi="Arial" w:cs="Arial"/>
          <w:sz w:val="20"/>
          <w:szCs w:val="20"/>
        </w:rPr>
        <w:t xml:space="preserve">         </w:t>
      </w:r>
      <w:r w:rsidRPr="005D47F8">
        <w:rPr>
          <w:rFonts w:ascii="Arial" w:hAnsi="Arial" w:cs="Arial"/>
          <w:sz w:val="20"/>
          <w:szCs w:val="20"/>
        </w:rPr>
        <w:t xml:space="preserve">a je-li takto realizovanou </w:t>
      </w:r>
      <w:r w:rsidR="00E7332E">
        <w:rPr>
          <w:rFonts w:ascii="Arial" w:hAnsi="Arial" w:cs="Arial"/>
          <w:sz w:val="20"/>
          <w:szCs w:val="20"/>
        </w:rPr>
        <w:t>D</w:t>
      </w:r>
      <w:r w:rsidRPr="005D47F8">
        <w:rPr>
          <w:rFonts w:ascii="Arial" w:hAnsi="Arial" w:cs="Arial"/>
          <w:sz w:val="20"/>
          <w:szCs w:val="20"/>
        </w:rPr>
        <w:t xml:space="preserve">odávkou zboží řádně splněn veškerý předmět plnění Smlouvy, </w:t>
      </w:r>
      <w:r>
        <w:rPr>
          <w:rFonts w:ascii="Arial" w:hAnsi="Arial" w:cs="Arial"/>
          <w:sz w:val="20"/>
          <w:szCs w:val="20"/>
        </w:rPr>
        <w:t xml:space="preserve">tj. veškeré </w:t>
      </w:r>
      <w:r w:rsidR="00E7332E">
        <w:rPr>
          <w:rFonts w:ascii="Arial" w:hAnsi="Arial" w:cs="Arial"/>
          <w:sz w:val="20"/>
          <w:szCs w:val="20"/>
        </w:rPr>
        <w:t>D</w:t>
      </w:r>
      <w:r>
        <w:rPr>
          <w:rFonts w:ascii="Arial" w:hAnsi="Arial" w:cs="Arial"/>
          <w:sz w:val="20"/>
          <w:szCs w:val="20"/>
        </w:rPr>
        <w:t xml:space="preserve">odávky zboží dle příslušné Smlouvy, </w:t>
      </w:r>
      <w:r w:rsidRPr="005D47F8">
        <w:rPr>
          <w:rFonts w:ascii="Arial" w:hAnsi="Arial" w:cs="Arial"/>
          <w:sz w:val="20"/>
          <w:szCs w:val="20"/>
        </w:rPr>
        <w:t xml:space="preserve">je Dodavatel oprávněn vystavit na </w:t>
      </w:r>
      <w:r w:rsidR="00E7332E">
        <w:rPr>
          <w:rFonts w:ascii="Arial" w:hAnsi="Arial" w:cs="Arial"/>
          <w:sz w:val="20"/>
          <w:szCs w:val="20"/>
        </w:rPr>
        <w:t>D</w:t>
      </w:r>
      <w:r w:rsidRPr="005D47F8">
        <w:rPr>
          <w:rFonts w:ascii="Arial" w:hAnsi="Arial" w:cs="Arial"/>
          <w:sz w:val="20"/>
          <w:szCs w:val="20"/>
        </w:rPr>
        <w:t xml:space="preserve">odávku zboží fakturu dle příslušných ustanovení Rámcové dohody. </w:t>
      </w:r>
      <w:r w:rsidR="000D5A04">
        <w:rPr>
          <w:rFonts w:ascii="Arial" w:hAnsi="Arial" w:cs="Arial"/>
          <w:sz w:val="20"/>
          <w:szCs w:val="20"/>
        </w:rPr>
        <w:t xml:space="preserve"> </w:t>
      </w:r>
      <w:r w:rsidR="004E7366">
        <w:rPr>
          <w:rFonts w:ascii="Arial" w:hAnsi="Arial" w:cs="Arial"/>
          <w:sz w:val="20"/>
          <w:szCs w:val="20"/>
        </w:rPr>
        <w:t xml:space="preserve"> </w:t>
      </w:r>
      <w:r w:rsidR="00887A17">
        <w:rPr>
          <w:rFonts w:ascii="Arial" w:hAnsi="Arial" w:cs="Arial"/>
          <w:sz w:val="20"/>
          <w:szCs w:val="20"/>
        </w:rPr>
        <w:t xml:space="preserve"> </w:t>
      </w:r>
    </w:p>
    <w:p w14:paraId="5F68C8B2" w14:textId="51731EDD" w:rsidR="000F2E6B" w:rsidRDefault="000F2E6B" w:rsidP="00B22679">
      <w:pPr>
        <w:numPr>
          <w:ilvl w:val="0"/>
          <w:numId w:val="10"/>
        </w:numPr>
        <w:spacing w:after="120" w:line="276" w:lineRule="auto"/>
        <w:ind w:left="425" w:hanging="425"/>
        <w:jc w:val="both"/>
        <w:rPr>
          <w:rFonts w:ascii="Arial" w:hAnsi="Arial" w:cs="Arial"/>
          <w:sz w:val="20"/>
          <w:szCs w:val="20"/>
        </w:rPr>
      </w:pPr>
      <w:r w:rsidRPr="005D47F8">
        <w:rPr>
          <w:rFonts w:ascii="Arial" w:hAnsi="Arial" w:cs="Arial"/>
          <w:sz w:val="20"/>
          <w:szCs w:val="20"/>
        </w:rPr>
        <w:t xml:space="preserve">V případech, kdy jsou předmětem plnění v rámci jedné Smlouvy </w:t>
      </w:r>
      <w:r w:rsidR="00E7332E">
        <w:rPr>
          <w:rFonts w:ascii="Arial" w:hAnsi="Arial" w:cs="Arial"/>
          <w:sz w:val="20"/>
          <w:szCs w:val="20"/>
        </w:rPr>
        <w:t>D</w:t>
      </w:r>
      <w:r w:rsidRPr="005D47F8">
        <w:rPr>
          <w:rFonts w:ascii="Arial" w:hAnsi="Arial" w:cs="Arial"/>
          <w:sz w:val="20"/>
          <w:szCs w:val="20"/>
        </w:rPr>
        <w:t xml:space="preserve">odávky zboží do různých míst plnění, je závazek Dodavatele dle příslušné Smlouvy splněn podpisem posledního Akceptačního protokolu, kterým </w:t>
      </w:r>
      <w:r w:rsidR="000F0373">
        <w:rPr>
          <w:rFonts w:ascii="Arial" w:hAnsi="Arial" w:cs="Arial"/>
          <w:sz w:val="20"/>
          <w:szCs w:val="20"/>
        </w:rPr>
        <w:t>Objednatel</w:t>
      </w:r>
      <w:r w:rsidRPr="005D47F8">
        <w:rPr>
          <w:rFonts w:ascii="Arial" w:hAnsi="Arial" w:cs="Arial"/>
          <w:sz w:val="20"/>
          <w:szCs w:val="20"/>
        </w:rPr>
        <w:t xml:space="preserve"> akceptuje </w:t>
      </w:r>
      <w:r w:rsidR="00E7332E">
        <w:rPr>
          <w:rFonts w:ascii="Arial" w:hAnsi="Arial" w:cs="Arial"/>
          <w:sz w:val="20"/>
          <w:szCs w:val="20"/>
        </w:rPr>
        <w:t>D</w:t>
      </w:r>
      <w:r w:rsidRPr="005D47F8">
        <w:rPr>
          <w:rFonts w:ascii="Arial" w:hAnsi="Arial" w:cs="Arial"/>
          <w:sz w:val="20"/>
          <w:szCs w:val="20"/>
        </w:rPr>
        <w:t xml:space="preserve">odávku zboží v posledním místě plnění. </w:t>
      </w:r>
    </w:p>
    <w:p w14:paraId="51E83519" w14:textId="42DCB0E2" w:rsidR="00177299" w:rsidRPr="005D47F8" w:rsidRDefault="00177299" w:rsidP="00B22679">
      <w:pPr>
        <w:numPr>
          <w:ilvl w:val="0"/>
          <w:numId w:val="10"/>
        </w:numPr>
        <w:spacing w:after="120" w:line="276" w:lineRule="auto"/>
        <w:ind w:left="425" w:hanging="425"/>
        <w:jc w:val="both"/>
        <w:rPr>
          <w:rFonts w:ascii="Arial" w:hAnsi="Arial" w:cs="Arial"/>
          <w:sz w:val="20"/>
          <w:szCs w:val="20"/>
        </w:rPr>
      </w:pPr>
      <w:r>
        <w:rPr>
          <w:rFonts w:ascii="Arial" w:hAnsi="Arial" w:cs="Arial"/>
          <w:color w:val="000000" w:themeColor="text1"/>
          <w:sz w:val="20"/>
          <w:szCs w:val="20"/>
        </w:rPr>
        <w:lastRenderedPageBreak/>
        <w:t xml:space="preserve">Dodavatel je povinen uzavřít dohodu </w:t>
      </w:r>
      <w:r w:rsidRPr="005D5563">
        <w:rPr>
          <w:rFonts w:ascii="Arial" w:hAnsi="Arial" w:cs="Arial"/>
          <w:color w:val="000000" w:themeColor="text1"/>
          <w:sz w:val="20"/>
          <w:szCs w:val="20"/>
        </w:rPr>
        <w:t>s</w:t>
      </w:r>
      <w:r w:rsidR="005141ED" w:rsidRPr="005D5563">
        <w:rPr>
          <w:rFonts w:ascii="Arial" w:hAnsi="Arial" w:cs="Arial"/>
          <w:color w:val="000000" w:themeColor="text1"/>
          <w:sz w:val="20"/>
          <w:szCs w:val="20"/>
        </w:rPr>
        <w:t> </w:t>
      </w:r>
      <w:r w:rsidRPr="005D5563">
        <w:rPr>
          <w:rFonts w:ascii="Arial" w:hAnsi="Arial" w:cs="Arial"/>
          <w:color w:val="000000" w:themeColor="text1"/>
          <w:sz w:val="20"/>
          <w:szCs w:val="20"/>
        </w:rPr>
        <w:t>výrobc</w:t>
      </w:r>
      <w:r w:rsidR="005141ED" w:rsidRPr="005D5563">
        <w:rPr>
          <w:rFonts w:ascii="Arial" w:hAnsi="Arial" w:cs="Arial"/>
          <w:color w:val="000000" w:themeColor="text1"/>
          <w:sz w:val="20"/>
          <w:szCs w:val="20"/>
        </w:rPr>
        <w:t xml:space="preserve">i </w:t>
      </w:r>
      <w:r w:rsidR="0014381F" w:rsidRPr="005D5563">
        <w:rPr>
          <w:rFonts w:ascii="Arial" w:hAnsi="Arial" w:cs="Arial"/>
          <w:color w:val="000000" w:themeColor="text1"/>
          <w:sz w:val="20"/>
          <w:szCs w:val="20"/>
        </w:rPr>
        <w:t>S</w:t>
      </w:r>
      <w:r w:rsidR="005141ED" w:rsidRPr="005D5563">
        <w:rPr>
          <w:rFonts w:ascii="Arial" w:hAnsi="Arial" w:cs="Arial"/>
          <w:color w:val="000000" w:themeColor="text1"/>
          <w:sz w:val="20"/>
          <w:szCs w:val="20"/>
        </w:rPr>
        <w:t>erverů</w:t>
      </w:r>
      <w:r w:rsidRPr="005D5563">
        <w:rPr>
          <w:rFonts w:ascii="Arial" w:hAnsi="Arial" w:cs="Arial"/>
          <w:color w:val="000000" w:themeColor="text1"/>
          <w:sz w:val="20"/>
          <w:szCs w:val="20"/>
        </w:rPr>
        <w:t xml:space="preserve"> </w:t>
      </w:r>
      <w:r>
        <w:rPr>
          <w:rFonts w:ascii="Arial" w:hAnsi="Arial" w:cs="Arial"/>
          <w:color w:val="000000" w:themeColor="text1"/>
          <w:sz w:val="20"/>
          <w:szCs w:val="20"/>
        </w:rPr>
        <w:t xml:space="preserve">o podpoře tak, aby v případě závady na dodaných </w:t>
      </w:r>
      <w:r w:rsidR="0070227D">
        <w:rPr>
          <w:rFonts w:ascii="Arial" w:hAnsi="Arial" w:cs="Arial"/>
          <w:color w:val="000000" w:themeColor="text1"/>
          <w:sz w:val="20"/>
          <w:szCs w:val="20"/>
        </w:rPr>
        <w:t>Serv</w:t>
      </w:r>
      <w:r w:rsidR="00993996">
        <w:rPr>
          <w:rFonts w:ascii="Arial" w:hAnsi="Arial" w:cs="Arial"/>
          <w:color w:val="000000" w:themeColor="text1"/>
          <w:sz w:val="20"/>
          <w:szCs w:val="20"/>
        </w:rPr>
        <w:t>e</w:t>
      </w:r>
      <w:r w:rsidR="0070227D">
        <w:rPr>
          <w:rFonts w:ascii="Arial" w:hAnsi="Arial" w:cs="Arial"/>
          <w:color w:val="000000" w:themeColor="text1"/>
          <w:sz w:val="20"/>
          <w:szCs w:val="20"/>
        </w:rPr>
        <w:t>rech</w:t>
      </w:r>
      <w:r>
        <w:rPr>
          <w:rFonts w:ascii="Arial" w:hAnsi="Arial" w:cs="Arial"/>
          <w:color w:val="000000" w:themeColor="text1"/>
          <w:sz w:val="20"/>
          <w:szCs w:val="20"/>
        </w:rPr>
        <w:t>, kterou není Dodavatel schopen sám odstranit, bylo možné tuto závadu eskalovat přímo k výrobc</w:t>
      </w:r>
      <w:r w:rsidR="00521D01">
        <w:rPr>
          <w:rFonts w:ascii="Arial" w:hAnsi="Arial" w:cs="Arial"/>
          <w:color w:val="000000" w:themeColor="text1"/>
          <w:sz w:val="20"/>
          <w:szCs w:val="20"/>
        </w:rPr>
        <w:t>ům</w:t>
      </w:r>
      <w:r>
        <w:rPr>
          <w:rFonts w:ascii="Arial" w:hAnsi="Arial" w:cs="Arial"/>
          <w:color w:val="000000" w:themeColor="text1"/>
          <w:sz w:val="20"/>
          <w:szCs w:val="20"/>
        </w:rPr>
        <w:t xml:space="preserve"> </w:t>
      </w:r>
      <w:r w:rsidR="00993996">
        <w:rPr>
          <w:rFonts w:ascii="Arial" w:hAnsi="Arial" w:cs="Arial"/>
          <w:color w:val="000000" w:themeColor="text1"/>
          <w:sz w:val="20"/>
          <w:szCs w:val="20"/>
        </w:rPr>
        <w:t>Server</w:t>
      </w:r>
      <w:r w:rsidR="000136DB">
        <w:rPr>
          <w:rFonts w:ascii="Arial" w:hAnsi="Arial" w:cs="Arial"/>
          <w:color w:val="000000" w:themeColor="text1"/>
          <w:sz w:val="20"/>
          <w:szCs w:val="20"/>
        </w:rPr>
        <w:t>ů</w:t>
      </w:r>
      <w:r>
        <w:rPr>
          <w:rFonts w:ascii="Arial" w:hAnsi="Arial" w:cs="Arial"/>
          <w:color w:val="000000" w:themeColor="text1"/>
          <w:sz w:val="20"/>
          <w:szCs w:val="20"/>
        </w:rPr>
        <w:t xml:space="preserve"> (dále též jen „</w:t>
      </w:r>
      <w:r w:rsidRPr="006F22BC">
        <w:rPr>
          <w:rFonts w:ascii="Arial" w:hAnsi="Arial" w:cs="Arial"/>
          <w:b/>
          <w:color w:val="000000" w:themeColor="text1"/>
          <w:sz w:val="20"/>
          <w:szCs w:val="20"/>
        </w:rPr>
        <w:t>Dohoda o eskalaci závad</w:t>
      </w:r>
      <w:r>
        <w:rPr>
          <w:rFonts w:ascii="Arial" w:hAnsi="Arial" w:cs="Arial"/>
          <w:color w:val="000000" w:themeColor="text1"/>
          <w:sz w:val="20"/>
          <w:szCs w:val="20"/>
        </w:rPr>
        <w:t xml:space="preserve">“). Dodavatel  nejpozději při </w:t>
      </w:r>
      <w:r>
        <w:rPr>
          <w:rFonts w:ascii="Arial" w:hAnsi="Arial" w:cs="Arial"/>
          <w:b/>
          <w:color w:val="000000" w:themeColor="text1"/>
          <w:sz w:val="20"/>
          <w:szCs w:val="20"/>
        </w:rPr>
        <w:t xml:space="preserve">dodání </w:t>
      </w:r>
      <w:r w:rsidR="000136DB">
        <w:rPr>
          <w:rFonts w:ascii="Arial" w:hAnsi="Arial" w:cs="Arial"/>
          <w:b/>
          <w:color w:val="000000" w:themeColor="text1"/>
          <w:sz w:val="20"/>
          <w:szCs w:val="20"/>
        </w:rPr>
        <w:t xml:space="preserve">Serverů </w:t>
      </w:r>
      <w:r>
        <w:rPr>
          <w:rFonts w:ascii="Arial" w:hAnsi="Arial" w:cs="Arial"/>
          <w:b/>
          <w:color w:val="000000" w:themeColor="text1"/>
          <w:sz w:val="20"/>
          <w:szCs w:val="20"/>
        </w:rPr>
        <w:t>na základě první Smlouvy</w:t>
      </w:r>
      <w:r w:rsidR="00645137">
        <w:rPr>
          <w:rFonts w:ascii="Arial" w:hAnsi="Arial" w:cs="Arial"/>
          <w:b/>
          <w:color w:val="000000" w:themeColor="text1"/>
          <w:sz w:val="20"/>
          <w:szCs w:val="20"/>
        </w:rPr>
        <w:t>, kterou</w:t>
      </w:r>
      <w:r>
        <w:rPr>
          <w:rFonts w:ascii="Arial" w:hAnsi="Arial" w:cs="Arial"/>
          <w:b/>
          <w:color w:val="000000" w:themeColor="text1"/>
          <w:sz w:val="20"/>
          <w:szCs w:val="20"/>
        </w:rPr>
        <w:t xml:space="preserve"> dle této Rámcové dohody </w:t>
      </w:r>
      <w:r w:rsidR="00645137">
        <w:rPr>
          <w:rFonts w:ascii="Arial" w:hAnsi="Arial" w:cs="Arial"/>
          <w:b/>
          <w:color w:val="000000" w:themeColor="text1"/>
          <w:sz w:val="20"/>
          <w:szCs w:val="20"/>
        </w:rPr>
        <w:t xml:space="preserve">uzavřel, je </w:t>
      </w:r>
      <w:r>
        <w:rPr>
          <w:rFonts w:ascii="Arial" w:hAnsi="Arial" w:cs="Arial"/>
          <w:b/>
          <w:color w:val="000000" w:themeColor="text1"/>
          <w:sz w:val="20"/>
          <w:szCs w:val="20"/>
        </w:rPr>
        <w:t>povinen prokázat</w:t>
      </w:r>
      <w:r>
        <w:rPr>
          <w:rFonts w:ascii="Arial" w:hAnsi="Arial" w:cs="Arial"/>
          <w:color w:val="000000" w:themeColor="text1"/>
          <w:sz w:val="20"/>
          <w:szCs w:val="20"/>
        </w:rPr>
        <w:t>, že výše uvedenou dohodu s výrobc</w:t>
      </w:r>
      <w:r w:rsidR="00BD4CF3">
        <w:rPr>
          <w:rFonts w:ascii="Arial" w:hAnsi="Arial" w:cs="Arial"/>
          <w:color w:val="000000" w:themeColor="text1"/>
          <w:sz w:val="20"/>
          <w:szCs w:val="20"/>
        </w:rPr>
        <w:t>i</w:t>
      </w:r>
      <w:r>
        <w:rPr>
          <w:rFonts w:ascii="Arial" w:hAnsi="Arial" w:cs="Arial"/>
          <w:color w:val="000000" w:themeColor="text1"/>
          <w:sz w:val="20"/>
          <w:szCs w:val="20"/>
        </w:rPr>
        <w:t xml:space="preserve"> uzavřel, a to např. předložením její kopie nebo předložením prohlášení výrobc</w:t>
      </w:r>
      <w:r w:rsidR="00F04154">
        <w:rPr>
          <w:rFonts w:ascii="Arial" w:hAnsi="Arial" w:cs="Arial"/>
          <w:color w:val="000000" w:themeColor="text1"/>
          <w:sz w:val="20"/>
          <w:szCs w:val="20"/>
        </w:rPr>
        <w:t>ů</w:t>
      </w:r>
      <w:r>
        <w:rPr>
          <w:rFonts w:ascii="Arial" w:hAnsi="Arial" w:cs="Arial"/>
          <w:color w:val="000000" w:themeColor="text1"/>
          <w:sz w:val="20"/>
          <w:szCs w:val="20"/>
        </w:rPr>
        <w:t xml:space="preserve">. Do doby prokázání uzavření Dohody o eskalaci závad </w:t>
      </w:r>
      <w:r w:rsidR="00755D62">
        <w:rPr>
          <w:rFonts w:ascii="Arial" w:hAnsi="Arial" w:cs="Arial"/>
          <w:color w:val="000000" w:themeColor="text1"/>
          <w:sz w:val="20"/>
          <w:szCs w:val="20"/>
        </w:rPr>
        <w:t>Objednateli</w:t>
      </w:r>
      <w:r>
        <w:rPr>
          <w:rFonts w:ascii="Arial" w:hAnsi="Arial" w:cs="Arial"/>
          <w:color w:val="000000" w:themeColor="text1"/>
          <w:sz w:val="20"/>
          <w:szCs w:val="20"/>
        </w:rPr>
        <w:t xml:space="preserve"> není závazek Dodavatele dodat předmětn</w:t>
      </w:r>
      <w:r w:rsidR="005141ED">
        <w:rPr>
          <w:rFonts w:ascii="Arial" w:hAnsi="Arial" w:cs="Arial"/>
          <w:color w:val="000000" w:themeColor="text1"/>
          <w:sz w:val="20"/>
          <w:szCs w:val="20"/>
        </w:rPr>
        <w:t xml:space="preserve">é </w:t>
      </w:r>
      <w:r w:rsidR="0011074B">
        <w:rPr>
          <w:rFonts w:ascii="Arial" w:hAnsi="Arial" w:cs="Arial"/>
          <w:color w:val="000000" w:themeColor="text1"/>
          <w:sz w:val="20"/>
          <w:szCs w:val="20"/>
        </w:rPr>
        <w:t>S</w:t>
      </w:r>
      <w:r w:rsidR="005141ED">
        <w:rPr>
          <w:rFonts w:ascii="Arial" w:hAnsi="Arial" w:cs="Arial"/>
          <w:color w:val="000000" w:themeColor="text1"/>
          <w:sz w:val="20"/>
          <w:szCs w:val="20"/>
        </w:rPr>
        <w:t xml:space="preserve">ervery </w:t>
      </w:r>
      <w:r>
        <w:rPr>
          <w:rFonts w:ascii="Arial" w:hAnsi="Arial" w:cs="Arial"/>
          <w:color w:val="000000" w:themeColor="text1"/>
          <w:sz w:val="20"/>
          <w:szCs w:val="20"/>
        </w:rPr>
        <w:t xml:space="preserve">splněn. Neprokázání jejího uzavření je tudíž důvodem k odmítnutí podpisu předmětného Předávacího protokolu </w:t>
      </w:r>
      <w:r w:rsidR="00D758A4">
        <w:rPr>
          <w:rFonts w:ascii="Arial" w:hAnsi="Arial" w:cs="Arial"/>
          <w:color w:val="000000" w:themeColor="text1"/>
          <w:sz w:val="20"/>
          <w:szCs w:val="20"/>
        </w:rPr>
        <w:t>Obj</w:t>
      </w:r>
      <w:r w:rsidR="00463AA5">
        <w:rPr>
          <w:rFonts w:ascii="Arial" w:hAnsi="Arial" w:cs="Arial"/>
          <w:color w:val="000000" w:themeColor="text1"/>
          <w:sz w:val="20"/>
          <w:szCs w:val="20"/>
        </w:rPr>
        <w:t>e</w:t>
      </w:r>
      <w:r w:rsidR="00D758A4">
        <w:rPr>
          <w:rFonts w:ascii="Arial" w:hAnsi="Arial" w:cs="Arial"/>
          <w:color w:val="000000" w:themeColor="text1"/>
          <w:sz w:val="20"/>
          <w:szCs w:val="20"/>
        </w:rPr>
        <w:t>dnatelem</w:t>
      </w:r>
      <w:r>
        <w:rPr>
          <w:rFonts w:ascii="Arial" w:hAnsi="Arial" w:cs="Arial"/>
          <w:color w:val="000000" w:themeColor="text1"/>
          <w:sz w:val="20"/>
          <w:szCs w:val="20"/>
        </w:rPr>
        <w:t>.</w:t>
      </w:r>
    </w:p>
    <w:p w14:paraId="5449D127" w14:textId="77777777" w:rsidR="0060486C" w:rsidRPr="0060486C" w:rsidRDefault="0060486C" w:rsidP="00B22679">
      <w:pPr>
        <w:spacing w:after="120" w:line="276" w:lineRule="auto"/>
        <w:rPr>
          <w:rFonts w:ascii="Arial" w:hAnsi="Arial" w:cs="Arial"/>
          <w:sz w:val="20"/>
          <w:szCs w:val="20"/>
        </w:rPr>
      </w:pPr>
    </w:p>
    <w:p w14:paraId="2EE9B38A" w14:textId="77777777" w:rsidR="006D6322" w:rsidRPr="0060486C" w:rsidRDefault="006D6322" w:rsidP="00B22679">
      <w:pPr>
        <w:pStyle w:val="Odstavecseseznamem"/>
        <w:tabs>
          <w:tab w:val="left" w:pos="0"/>
        </w:tabs>
        <w:spacing w:after="120"/>
        <w:ind w:left="0"/>
        <w:contextualSpacing w:val="0"/>
        <w:jc w:val="center"/>
        <w:rPr>
          <w:rFonts w:ascii="Arial" w:hAnsi="Arial" w:cs="Arial"/>
          <w:b/>
          <w:sz w:val="20"/>
          <w:szCs w:val="20"/>
        </w:rPr>
      </w:pPr>
      <w:r>
        <w:rPr>
          <w:rFonts w:ascii="Arial" w:hAnsi="Arial" w:cs="Arial"/>
          <w:b/>
          <w:sz w:val="20"/>
          <w:szCs w:val="20"/>
        </w:rPr>
        <w:t>Článek VII</w:t>
      </w:r>
      <w:r w:rsidRPr="0060486C">
        <w:rPr>
          <w:rFonts w:ascii="Arial" w:hAnsi="Arial" w:cs="Arial"/>
          <w:b/>
          <w:sz w:val="20"/>
          <w:szCs w:val="20"/>
        </w:rPr>
        <w:t>.</w:t>
      </w:r>
    </w:p>
    <w:p w14:paraId="56997DF6" w14:textId="77777777" w:rsidR="00E15B3C" w:rsidRPr="00BB1D69" w:rsidRDefault="0060486C" w:rsidP="00B22679">
      <w:pPr>
        <w:pStyle w:val="Odstavecseseznamem"/>
        <w:tabs>
          <w:tab w:val="left" w:pos="0"/>
        </w:tabs>
        <w:spacing w:after="120"/>
        <w:ind w:left="0"/>
        <w:contextualSpacing w:val="0"/>
        <w:jc w:val="center"/>
        <w:rPr>
          <w:rFonts w:ascii="Arial" w:hAnsi="Arial" w:cs="Arial"/>
          <w:b/>
          <w:sz w:val="20"/>
          <w:szCs w:val="20"/>
        </w:rPr>
      </w:pPr>
      <w:r w:rsidRPr="00BB1D69">
        <w:rPr>
          <w:rFonts w:ascii="Arial" w:hAnsi="Arial" w:cs="Arial"/>
          <w:b/>
          <w:sz w:val="20"/>
          <w:szCs w:val="20"/>
        </w:rPr>
        <w:t>Cena plnění</w:t>
      </w:r>
    </w:p>
    <w:p w14:paraId="5982357C" w14:textId="25AF4F90" w:rsidR="0060486C" w:rsidRDefault="00365C6C" w:rsidP="00B22679">
      <w:pPr>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Objednatel</w:t>
      </w:r>
      <w:r w:rsidRPr="0060486C">
        <w:rPr>
          <w:rFonts w:ascii="Arial" w:hAnsi="Arial" w:cs="Arial"/>
          <w:sz w:val="20"/>
          <w:szCs w:val="20"/>
        </w:rPr>
        <w:t xml:space="preserve"> </w:t>
      </w:r>
      <w:r w:rsidR="0060486C" w:rsidRPr="0060486C">
        <w:rPr>
          <w:rFonts w:ascii="Arial" w:hAnsi="Arial" w:cs="Arial"/>
          <w:sz w:val="20"/>
          <w:szCs w:val="20"/>
        </w:rPr>
        <w:t xml:space="preserve">se zavazuje zaplatit </w:t>
      </w:r>
      <w:r w:rsidR="00523A91">
        <w:rPr>
          <w:rFonts w:ascii="Arial" w:hAnsi="Arial" w:cs="Arial"/>
          <w:sz w:val="20"/>
          <w:szCs w:val="20"/>
        </w:rPr>
        <w:t>v</w:t>
      </w:r>
      <w:r w:rsidR="00970F56">
        <w:rPr>
          <w:rFonts w:ascii="Arial" w:hAnsi="Arial" w:cs="Arial"/>
          <w:sz w:val="20"/>
          <w:szCs w:val="20"/>
        </w:rPr>
        <w:t xml:space="preserve">ybranému </w:t>
      </w:r>
      <w:r w:rsidR="0060486C" w:rsidRPr="0060486C">
        <w:rPr>
          <w:rFonts w:ascii="Arial" w:hAnsi="Arial" w:cs="Arial"/>
          <w:sz w:val="20"/>
          <w:szCs w:val="20"/>
        </w:rPr>
        <w:t>Dodavateli</w:t>
      </w:r>
      <w:r w:rsidR="008A7005">
        <w:rPr>
          <w:rFonts w:ascii="Arial" w:hAnsi="Arial" w:cs="Arial"/>
          <w:sz w:val="20"/>
          <w:szCs w:val="20"/>
        </w:rPr>
        <w:t xml:space="preserve"> </w:t>
      </w:r>
      <w:r w:rsidR="00881FA0">
        <w:rPr>
          <w:rFonts w:ascii="Arial" w:hAnsi="Arial" w:cs="Arial"/>
          <w:sz w:val="20"/>
          <w:szCs w:val="20"/>
        </w:rPr>
        <w:t xml:space="preserve">na základě jednotlivé Veřejné zakázky </w:t>
      </w:r>
      <w:r w:rsidR="0060486C" w:rsidRPr="0060486C">
        <w:rPr>
          <w:rFonts w:ascii="Arial" w:hAnsi="Arial" w:cs="Arial"/>
          <w:sz w:val="20"/>
          <w:szCs w:val="20"/>
        </w:rPr>
        <w:t xml:space="preserve">za řádné a včasné plnění cenu </w:t>
      </w:r>
      <w:r w:rsidR="00597E2C">
        <w:rPr>
          <w:rFonts w:ascii="Arial" w:hAnsi="Arial" w:cs="Arial"/>
          <w:sz w:val="20"/>
          <w:szCs w:val="20"/>
        </w:rPr>
        <w:t>(dále jen „</w:t>
      </w:r>
      <w:r w:rsidR="00597E2C" w:rsidRPr="009858EF">
        <w:rPr>
          <w:rFonts w:ascii="Arial" w:hAnsi="Arial" w:cs="Arial"/>
          <w:b/>
          <w:sz w:val="20"/>
          <w:szCs w:val="20"/>
        </w:rPr>
        <w:t>cena“</w:t>
      </w:r>
      <w:r w:rsidR="00597E2C">
        <w:rPr>
          <w:rFonts w:ascii="Arial" w:hAnsi="Arial" w:cs="Arial"/>
          <w:sz w:val="20"/>
          <w:szCs w:val="20"/>
        </w:rPr>
        <w:t xml:space="preserve">) </w:t>
      </w:r>
      <w:r w:rsidR="0060486C" w:rsidRPr="0060486C">
        <w:rPr>
          <w:rFonts w:ascii="Arial" w:hAnsi="Arial" w:cs="Arial"/>
          <w:sz w:val="20"/>
          <w:szCs w:val="20"/>
        </w:rPr>
        <w:t>ve výši a lhůtách splatnosti dohodnutých touto Rámcovou dohodou.</w:t>
      </w:r>
    </w:p>
    <w:p w14:paraId="734ABE32" w14:textId="518C1623" w:rsidR="00597E2C" w:rsidRDefault="000E6AF9" w:rsidP="00B22679">
      <w:pPr>
        <w:pStyle w:val="Odstavecseseznamem"/>
        <w:numPr>
          <w:ilvl w:val="0"/>
          <w:numId w:val="11"/>
        </w:numPr>
        <w:spacing w:after="120"/>
        <w:ind w:left="426" w:hanging="426"/>
        <w:contextualSpacing w:val="0"/>
        <w:jc w:val="both"/>
        <w:rPr>
          <w:rFonts w:ascii="Arial" w:hAnsi="Arial" w:cs="Arial"/>
          <w:sz w:val="20"/>
          <w:szCs w:val="20"/>
          <w:lang w:eastAsia="cs-CZ"/>
        </w:rPr>
      </w:pPr>
      <w:r w:rsidRPr="000E6AF9">
        <w:rPr>
          <w:rFonts w:ascii="Arial" w:hAnsi="Arial" w:cs="Arial"/>
          <w:sz w:val="20"/>
          <w:szCs w:val="20"/>
          <w:lang w:eastAsia="cs-CZ"/>
        </w:rPr>
        <w:t>Dodavatel</w:t>
      </w:r>
      <w:r w:rsidR="00881FA0">
        <w:rPr>
          <w:rFonts w:ascii="Arial" w:hAnsi="Arial" w:cs="Arial"/>
          <w:sz w:val="20"/>
          <w:szCs w:val="20"/>
          <w:lang w:eastAsia="cs-CZ"/>
        </w:rPr>
        <w:t>é</w:t>
      </w:r>
      <w:r w:rsidRPr="000E6AF9">
        <w:rPr>
          <w:rFonts w:ascii="Arial" w:hAnsi="Arial" w:cs="Arial"/>
          <w:sz w:val="20"/>
          <w:szCs w:val="20"/>
          <w:lang w:eastAsia="cs-CZ"/>
        </w:rPr>
        <w:t xml:space="preserve"> se zavazuj</w:t>
      </w:r>
      <w:r w:rsidR="00881FA0">
        <w:rPr>
          <w:rFonts w:ascii="Arial" w:hAnsi="Arial" w:cs="Arial"/>
          <w:sz w:val="20"/>
          <w:szCs w:val="20"/>
          <w:lang w:eastAsia="cs-CZ"/>
        </w:rPr>
        <w:t>í</w:t>
      </w:r>
      <w:r w:rsidRPr="000E6AF9">
        <w:rPr>
          <w:rFonts w:ascii="Arial" w:hAnsi="Arial" w:cs="Arial"/>
          <w:sz w:val="20"/>
          <w:szCs w:val="20"/>
          <w:lang w:eastAsia="cs-CZ"/>
        </w:rPr>
        <w:t xml:space="preserve"> </w:t>
      </w:r>
      <w:r w:rsidR="006124EB">
        <w:rPr>
          <w:rFonts w:ascii="Arial" w:hAnsi="Arial" w:cs="Arial"/>
          <w:sz w:val="20"/>
          <w:szCs w:val="20"/>
          <w:lang w:eastAsia="cs-CZ"/>
        </w:rPr>
        <w:t xml:space="preserve">nabízet a </w:t>
      </w:r>
      <w:r w:rsidRPr="000E6AF9">
        <w:rPr>
          <w:rFonts w:ascii="Arial" w:hAnsi="Arial" w:cs="Arial"/>
          <w:sz w:val="20"/>
          <w:szCs w:val="20"/>
          <w:lang w:eastAsia="cs-CZ"/>
        </w:rPr>
        <w:t xml:space="preserve">poskytovat </w:t>
      </w:r>
      <w:r w:rsidR="006124EB">
        <w:rPr>
          <w:rFonts w:ascii="Arial" w:hAnsi="Arial" w:cs="Arial"/>
          <w:sz w:val="20"/>
          <w:szCs w:val="20"/>
          <w:lang w:eastAsia="cs-CZ"/>
        </w:rPr>
        <w:t xml:space="preserve">v jednotlivých Veřejných zakázkách </w:t>
      </w:r>
      <w:r w:rsidR="009858EF">
        <w:rPr>
          <w:rFonts w:ascii="Arial" w:hAnsi="Arial" w:cs="Arial"/>
          <w:sz w:val="20"/>
          <w:szCs w:val="20"/>
        </w:rPr>
        <w:t>Objednatel</w:t>
      </w:r>
      <w:r w:rsidR="009858EF">
        <w:rPr>
          <w:rFonts w:ascii="Arial" w:hAnsi="Arial" w:cs="Arial"/>
          <w:sz w:val="20"/>
          <w:szCs w:val="20"/>
          <w:lang w:eastAsia="cs-CZ"/>
        </w:rPr>
        <w:t xml:space="preserve">i </w:t>
      </w:r>
      <w:r w:rsidRPr="000E6AF9">
        <w:rPr>
          <w:rFonts w:ascii="Arial" w:hAnsi="Arial" w:cs="Arial"/>
          <w:sz w:val="20"/>
          <w:szCs w:val="20"/>
          <w:lang w:eastAsia="cs-CZ"/>
        </w:rPr>
        <w:t xml:space="preserve">plnění </w:t>
      </w:r>
      <w:r w:rsidR="00597E2C">
        <w:rPr>
          <w:rFonts w:ascii="Arial" w:hAnsi="Arial" w:cs="Arial"/>
          <w:sz w:val="20"/>
          <w:szCs w:val="20"/>
          <w:lang w:eastAsia="cs-CZ"/>
        </w:rPr>
        <w:t>na základě této Rámcové dohody a Smluv</w:t>
      </w:r>
      <w:r w:rsidRPr="000E6AF9">
        <w:rPr>
          <w:rFonts w:ascii="Arial" w:hAnsi="Arial" w:cs="Arial"/>
          <w:sz w:val="20"/>
          <w:szCs w:val="20"/>
          <w:lang w:eastAsia="cs-CZ"/>
        </w:rPr>
        <w:t xml:space="preserve"> </w:t>
      </w:r>
      <w:r w:rsidR="006124EB">
        <w:rPr>
          <w:rFonts w:ascii="Arial" w:hAnsi="Arial" w:cs="Arial"/>
          <w:sz w:val="20"/>
          <w:szCs w:val="20"/>
          <w:lang w:eastAsia="cs-CZ"/>
        </w:rPr>
        <w:t>nejvýše za maximální</w:t>
      </w:r>
      <w:r w:rsidR="00881FA0">
        <w:rPr>
          <w:rFonts w:ascii="Arial" w:hAnsi="Arial" w:cs="Arial"/>
          <w:sz w:val="20"/>
          <w:szCs w:val="20"/>
          <w:lang w:eastAsia="cs-CZ"/>
        </w:rPr>
        <w:t xml:space="preserve"> </w:t>
      </w:r>
      <w:r w:rsidRPr="000E6AF9">
        <w:rPr>
          <w:rFonts w:ascii="Arial" w:hAnsi="Arial" w:cs="Arial"/>
          <w:sz w:val="20"/>
          <w:szCs w:val="20"/>
          <w:lang w:eastAsia="cs-CZ"/>
        </w:rPr>
        <w:t xml:space="preserve">jednotkové ceny, které jsou uvedeny v Příloze č. </w:t>
      </w:r>
      <w:r w:rsidR="007360EC">
        <w:rPr>
          <w:rFonts w:ascii="Arial" w:hAnsi="Arial" w:cs="Arial"/>
          <w:sz w:val="20"/>
          <w:szCs w:val="20"/>
          <w:lang w:eastAsia="cs-CZ"/>
        </w:rPr>
        <w:t>2</w:t>
      </w:r>
      <w:r w:rsidR="00331289">
        <w:rPr>
          <w:rFonts w:ascii="Arial" w:hAnsi="Arial" w:cs="Arial"/>
          <w:sz w:val="20"/>
          <w:szCs w:val="20"/>
          <w:lang w:eastAsia="cs-CZ"/>
        </w:rPr>
        <w:t>.</w:t>
      </w:r>
    </w:p>
    <w:p w14:paraId="6F393E4B" w14:textId="77777777" w:rsidR="00B72C88" w:rsidRPr="009858EF" w:rsidRDefault="00597E2C" w:rsidP="00B22679">
      <w:pPr>
        <w:pStyle w:val="Odstavecseseznamem"/>
        <w:numPr>
          <w:ilvl w:val="0"/>
          <w:numId w:val="11"/>
        </w:numPr>
        <w:spacing w:after="120"/>
        <w:ind w:left="426" w:hanging="426"/>
        <w:contextualSpacing w:val="0"/>
        <w:jc w:val="both"/>
        <w:rPr>
          <w:rFonts w:ascii="Arial" w:hAnsi="Arial" w:cs="Arial"/>
          <w:sz w:val="20"/>
          <w:szCs w:val="20"/>
        </w:rPr>
      </w:pPr>
      <w:r w:rsidRPr="009858EF">
        <w:rPr>
          <w:rFonts w:ascii="Arial" w:hAnsi="Arial" w:cs="Arial"/>
          <w:sz w:val="20"/>
          <w:szCs w:val="20"/>
          <w:lang w:eastAsia="cs-CZ"/>
        </w:rPr>
        <w:t xml:space="preserve">V jednotkové ceně zboží bude kromě ceny za </w:t>
      </w:r>
      <w:r w:rsidR="008C22F2">
        <w:rPr>
          <w:rFonts w:ascii="Arial" w:hAnsi="Arial" w:cs="Arial"/>
          <w:sz w:val="20"/>
          <w:szCs w:val="20"/>
          <w:lang w:eastAsia="cs-CZ"/>
        </w:rPr>
        <w:t>zařízení</w:t>
      </w:r>
      <w:r w:rsidRPr="009858EF">
        <w:rPr>
          <w:rFonts w:ascii="Arial" w:hAnsi="Arial" w:cs="Arial"/>
          <w:sz w:val="20"/>
          <w:szCs w:val="20"/>
          <w:lang w:eastAsia="cs-CZ"/>
        </w:rPr>
        <w:t xml:space="preserve"> </w:t>
      </w:r>
      <w:r w:rsidRPr="009858EF">
        <w:rPr>
          <w:rFonts w:ascii="Arial" w:hAnsi="Arial" w:cs="Arial"/>
          <w:sz w:val="20"/>
          <w:szCs w:val="20"/>
        </w:rPr>
        <w:t>rovněž zahrnuta cena za poskytování Záruční podpory pro celé 60měsíční období, cena za poskytování Následné podpory SW, cena za</w:t>
      </w:r>
      <w:r w:rsidR="00DE3A09" w:rsidRPr="009858EF">
        <w:rPr>
          <w:rFonts w:ascii="Arial" w:hAnsi="Arial" w:cs="Arial"/>
          <w:sz w:val="20"/>
          <w:szCs w:val="20"/>
        </w:rPr>
        <w:t xml:space="preserve"> montáž a</w:t>
      </w:r>
      <w:r w:rsidRPr="009858EF">
        <w:rPr>
          <w:rFonts w:ascii="Arial" w:hAnsi="Arial" w:cs="Arial"/>
          <w:sz w:val="20"/>
          <w:szCs w:val="20"/>
        </w:rPr>
        <w:t xml:space="preserve"> instalaci</w:t>
      </w:r>
      <w:r w:rsidR="00DE3A09" w:rsidRPr="009858EF">
        <w:rPr>
          <w:rFonts w:ascii="Arial" w:hAnsi="Arial" w:cs="Arial"/>
          <w:sz w:val="20"/>
          <w:szCs w:val="20"/>
        </w:rPr>
        <w:t xml:space="preserve">, cena za dodání zboží do místa plnění, dodání </w:t>
      </w:r>
      <w:r w:rsidR="00620843">
        <w:rPr>
          <w:rFonts w:ascii="Arial" w:hAnsi="Arial" w:cs="Arial"/>
          <w:sz w:val="20"/>
          <w:szCs w:val="20"/>
        </w:rPr>
        <w:t>N</w:t>
      </w:r>
      <w:r w:rsidR="00DE3A09" w:rsidRPr="009858EF">
        <w:rPr>
          <w:rFonts w:ascii="Arial" w:hAnsi="Arial" w:cs="Arial"/>
          <w:sz w:val="20"/>
          <w:szCs w:val="20"/>
        </w:rPr>
        <w:t>ezbytných dokladů ke zboží</w:t>
      </w:r>
      <w:r w:rsidR="009858EF" w:rsidRPr="009858EF">
        <w:rPr>
          <w:rFonts w:ascii="Arial" w:hAnsi="Arial" w:cs="Arial"/>
          <w:sz w:val="20"/>
          <w:szCs w:val="20"/>
        </w:rPr>
        <w:t xml:space="preserve"> </w:t>
      </w:r>
      <w:r w:rsidRPr="009858EF">
        <w:rPr>
          <w:rFonts w:ascii="Arial" w:hAnsi="Arial" w:cs="Arial"/>
          <w:sz w:val="20"/>
          <w:szCs w:val="20"/>
        </w:rPr>
        <w:t>a odměna za poskytnuté licence příslušného zboží, tj. zboží, ke kterému se uvedené podpory, instalační práce a licence vztahují.</w:t>
      </w:r>
    </w:p>
    <w:p w14:paraId="0217B9A3" w14:textId="77777777" w:rsidR="00D510A2" w:rsidRPr="005D47F8" w:rsidRDefault="00D510A2" w:rsidP="00B22679">
      <w:pPr>
        <w:numPr>
          <w:ilvl w:val="0"/>
          <w:numId w:val="11"/>
        </w:numPr>
        <w:spacing w:after="120" w:line="276" w:lineRule="auto"/>
        <w:ind w:left="426" w:hanging="426"/>
        <w:jc w:val="both"/>
        <w:rPr>
          <w:rFonts w:ascii="Arial" w:hAnsi="Arial" w:cs="Arial"/>
          <w:sz w:val="20"/>
          <w:szCs w:val="20"/>
        </w:rPr>
      </w:pPr>
      <w:r w:rsidRPr="005D47F8">
        <w:rPr>
          <w:rFonts w:ascii="Arial" w:hAnsi="Arial" w:cs="Arial"/>
          <w:sz w:val="20"/>
          <w:szCs w:val="20"/>
        </w:rPr>
        <w:t>Jednotkové ceny za plnění bez daně z přidané hodnoty (dále jen „</w:t>
      </w:r>
      <w:r w:rsidRPr="00DA7F0B">
        <w:rPr>
          <w:rFonts w:ascii="Arial" w:hAnsi="Arial" w:cs="Arial"/>
          <w:b/>
          <w:sz w:val="20"/>
          <w:szCs w:val="20"/>
        </w:rPr>
        <w:t>DPH</w:t>
      </w:r>
      <w:r w:rsidRPr="005D47F8">
        <w:rPr>
          <w:rFonts w:ascii="Arial" w:hAnsi="Arial" w:cs="Arial"/>
          <w:sz w:val="20"/>
          <w:szCs w:val="20"/>
        </w:rPr>
        <w:t>“) jsou stanoveny v souladu se zákonem č. 526/1990 Sb., o cenách, ve znění pozdějších předpisů, na základě cenové nabídky Dodavatele předložené v rámci zadávacího řízení na uzavření Rámcové dohody. Jednotkové ceny bez DPH jsou stanoveny jako maximální, nejvýše přípustné a nepřekročitelné a zahrnují veškeré náklady Dodavatele nutné k řádnému poskytnutí plnění dle podmínek stanovených v této Rámcové dohodě.</w:t>
      </w:r>
    </w:p>
    <w:p w14:paraId="63395564" w14:textId="121D767E" w:rsidR="009858EF" w:rsidRDefault="009858EF" w:rsidP="00B22679">
      <w:pPr>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Bude-li ke dni uskutečnění zdanitelného plnění Dodavatel plátce DPH, bude k</w:t>
      </w:r>
      <w:r w:rsidRPr="000E6AF9">
        <w:rPr>
          <w:rFonts w:ascii="Arial" w:hAnsi="Arial" w:cs="Arial"/>
          <w:sz w:val="20"/>
          <w:szCs w:val="20"/>
        </w:rPr>
        <w:t xml:space="preserve"> jednotkov</w:t>
      </w:r>
      <w:r>
        <w:rPr>
          <w:rFonts w:ascii="Arial" w:hAnsi="Arial" w:cs="Arial"/>
          <w:sz w:val="20"/>
          <w:szCs w:val="20"/>
        </w:rPr>
        <w:t>ým</w:t>
      </w:r>
      <w:r w:rsidRPr="000E6AF9">
        <w:rPr>
          <w:rFonts w:ascii="Arial" w:hAnsi="Arial" w:cs="Arial"/>
          <w:sz w:val="20"/>
          <w:szCs w:val="20"/>
        </w:rPr>
        <w:t xml:space="preserve"> cen</w:t>
      </w:r>
      <w:r>
        <w:rPr>
          <w:rFonts w:ascii="Arial" w:hAnsi="Arial" w:cs="Arial"/>
          <w:sz w:val="20"/>
          <w:szCs w:val="20"/>
        </w:rPr>
        <w:t>ám</w:t>
      </w:r>
      <w:r w:rsidRPr="000E6AF9">
        <w:rPr>
          <w:rFonts w:ascii="Arial" w:hAnsi="Arial" w:cs="Arial"/>
          <w:sz w:val="20"/>
          <w:szCs w:val="20"/>
        </w:rPr>
        <w:t xml:space="preserve"> bez DPH</w:t>
      </w:r>
      <w:r w:rsidRPr="000618F6">
        <w:rPr>
          <w:rFonts w:ascii="Arial" w:hAnsi="Arial" w:cs="Arial"/>
          <w:sz w:val="20"/>
          <w:szCs w:val="20"/>
        </w:rPr>
        <w:t>,</w:t>
      </w:r>
      <w:r w:rsidRPr="000E6AF9">
        <w:rPr>
          <w:rFonts w:ascii="Arial" w:hAnsi="Arial" w:cs="Arial"/>
          <w:sz w:val="20"/>
          <w:szCs w:val="20"/>
        </w:rPr>
        <w:t xml:space="preserve"> </w:t>
      </w:r>
      <w:r>
        <w:rPr>
          <w:rFonts w:ascii="Arial" w:hAnsi="Arial" w:cs="Arial"/>
          <w:sz w:val="20"/>
          <w:szCs w:val="20"/>
        </w:rPr>
        <w:t>D</w:t>
      </w:r>
      <w:r w:rsidRPr="000E6AF9">
        <w:rPr>
          <w:rFonts w:ascii="Arial" w:hAnsi="Arial" w:cs="Arial"/>
          <w:sz w:val="20"/>
          <w:szCs w:val="20"/>
        </w:rPr>
        <w:t xml:space="preserve">odavatelem účtována </w:t>
      </w:r>
      <w:r w:rsidR="001D4EC1">
        <w:rPr>
          <w:rFonts w:ascii="Arial" w:hAnsi="Arial" w:cs="Arial"/>
          <w:sz w:val="20"/>
          <w:szCs w:val="20"/>
        </w:rPr>
        <w:t>DPH</w:t>
      </w:r>
      <w:r w:rsidRPr="000E6AF9">
        <w:rPr>
          <w:rFonts w:ascii="Arial" w:hAnsi="Arial" w:cs="Arial"/>
          <w:sz w:val="20"/>
          <w:szCs w:val="20"/>
        </w:rPr>
        <w:t xml:space="preserve"> v zákonem stanovené výši platné ke dni uskutečnění zdanitelného plnění. Za správnost stanovení sazby DPH a vyčíslení výše DPH odpovídá </w:t>
      </w:r>
      <w:r>
        <w:rPr>
          <w:rFonts w:ascii="Arial" w:hAnsi="Arial" w:cs="Arial"/>
          <w:sz w:val="20"/>
          <w:szCs w:val="20"/>
        </w:rPr>
        <w:t>D</w:t>
      </w:r>
      <w:r w:rsidRPr="000E6AF9">
        <w:rPr>
          <w:rFonts w:ascii="Arial" w:hAnsi="Arial" w:cs="Arial"/>
          <w:sz w:val="20"/>
          <w:szCs w:val="20"/>
        </w:rPr>
        <w:t>odavatel.</w:t>
      </w:r>
    </w:p>
    <w:p w14:paraId="298DB97E" w14:textId="0F578C21" w:rsidR="009858EF" w:rsidRPr="0014635F" w:rsidRDefault="009858EF" w:rsidP="00B22679">
      <w:pPr>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Doda</w:t>
      </w:r>
      <w:r w:rsidRPr="00347580">
        <w:rPr>
          <w:rFonts w:ascii="Arial" w:hAnsi="Arial" w:cs="Arial"/>
          <w:sz w:val="20"/>
          <w:szCs w:val="20"/>
        </w:rPr>
        <w:t>vatel, který ke dni uskutečnění zdanitelného plnění nebude plátcem DPH, bude Objednateli účtovat ceny</w:t>
      </w:r>
      <w:r>
        <w:rPr>
          <w:rFonts w:ascii="Arial" w:hAnsi="Arial" w:cs="Arial"/>
          <w:sz w:val="20"/>
          <w:szCs w:val="20"/>
        </w:rPr>
        <w:t xml:space="preserve"> uvedené v </w:t>
      </w:r>
      <w:r w:rsidR="006124EB">
        <w:rPr>
          <w:rFonts w:ascii="Arial" w:hAnsi="Arial" w:cs="Arial"/>
          <w:sz w:val="20"/>
          <w:szCs w:val="20"/>
        </w:rPr>
        <w:t xml:space="preserve">nabídce Dodavatele předložené ve </w:t>
      </w:r>
      <w:r w:rsidR="006124EB" w:rsidRPr="00880977">
        <w:rPr>
          <w:rFonts w:ascii="Arial" w:hAnsi="Arial" w:cs="Arial"/>
          <w:sz w:val="20"/>
          <w:szCs w:val="20"/>
        </w:rPr>
        <w:t>V</w:t>
      </w:r>
      <w:r w:rsidR="006124EB">
        <w:rPr>
          <w:rFonts w:ascii="Arial" w:hAnsi="Arial" w:cs="Arial"/>
          <w:sz w:val="20"/>
          <w:szCs w:val="20"/>
        </w:rPr>
        <w:t>eřejné zakázce</w:t>
      </w:r>
      <w:r w:rsidR="008311F7">
        <w:rPr>
          <w:rFonts w:ascii="Arial" w:hAnsi="Arial" w:cs="Arial"/>
          <w:sz w:val="20"/>
          <w:szCs w:val="20"/>
        </w:rPr>
        <w:t xml:space="preserve"> </w:t>
      </w:r>
      <w:r w:rsidRPr="00347580">
        <w:rPr>
          <w:rFonts w:ascii="Arial" w:hAnsi="Arial" w:cs="Arial"/>
          <w:sz w:val="20"/>
          <w:szCs w:val="20"/>
        </w:rPr>
        <w:t xml:space="preserve">jako konečné. </w:t>
      </w:r>
    </w:p>
    <w:p w14:paraId="3D11F14A" w14:textId="3F639AE6" w:rsidR="009858EF" w:rsidRDefault="009858EF" w:rsidP="00B22679">
      <w:pPr>
        <w:numPr>
          <w:ilvl w:val="0"/>
          <w:numId w:val="11"/>
        </w:numPr>
        <w:spacing w:after="120" w:line="276" w:lineRule="auto"/>
        <w:ind w:left="425" w:hanging="425"/>
        <w:jc w:val="both"/>
        <w:rPr>
          <w:rFonts w:ascii="Arial" w:hAnsi="Arial" w:cs="Arial"/>
          <w:sz w:val="20"/>
          <w:szCs w:val="20"/>
        </w:rPr>
      </w:pPr>
      <w:r w:rsidRPr="0060486C">
        <w:rPr>
          <w:rFonts w:ascii="Arial" w:hAnsi="Arial" w:cs="Arial"/>
          <w:sz w:val="20"/>
          <w:szCs w:val="20"/>
        </w:rPr>
        <w:t>Součástí jednotko</w:t>
      </w:r>
      <w:r>
        <w:rPr>
          <w:rFonts w:ascii="Arial" w:hAnsi="Arial" w:cs="Arial"/>
          <w:sz w:val="20"/>
          <w:szCs w:val="20"/>
        </w:rPr>
        <w:t>vé</w:t>
      </w:r>
      <w:r w:rsidRPr="0060486C">
        <w:rPr>
          <w:rFonts w:ascii="Arial" w:hAnsi="Arial" w:cs="Arial"/>
          <w:sz w:val="20"/>
          <w:szCs w:val="20"/>
        </w:rPr>
        <w:t xml:space="preserve"> cen</w:t>
      </w:r>
      <w:r>
        <w:rPr>
          <w:rFonts w:ascii="Arial" w:hAnsi="Arial" w:cs="Arial"/>
          <w:sz w:val="20"/>
          <w:szCs w:val="20"/>
        </w:rPr>
        <w:t>y</w:t>
      </w:r>
      <w:r w:rsidRPr="0060486C">
        <w:rPr>
          <w:rFonts w:ascii="Arial" w:hAnsi="Arial" w:cs="Arial"/>
          <w:sz w:val="20"/>
          <w:szCs w:val="20"/>
        </w:rPr>
        <w:t xml:space="preserve"> jsou i související služby či dodávky, které v </w:t>
      </w:r>
      <w:r>
        <w:rPr>
          <w:rFonts w:ascii="Arial" w:hAnsi="Arial" w:cs="Arial"/>
          <w:sz w:val="20"/>
          <w:szCs w:val="20"/>
        </w:rPr>
        <w:t>z</w:t>
      </w:r>
      <w:r w:rsidRPr="0060486C">
        <w:rPr>
          <w:rFonts w:ascii="Arial" w:hAnsi="Arial" w:cs="Arial"/>
          <w:sz w:val="20"/>
          <w:szCs w:val="20"/>
        </w:rPr>
        <w:t>adávací dokumentaci</w:t>
      </w:r>
      <w:r>
        <w:rPr>
          <w:rFonts w:ascii="Arial" w:hAnsi="Arial" w:cs="Arial"/>
          <w:sz w:val="20"/>
          <w:szCs w:val="20"/>
        </w:rPr>
        <w:t xml:space="preserve"> této </w:t>
      </w:r>
      <w:r w:rsidR="00A74EBE">
        <w:rPr>
          <w:rFonts w:ascii="Arial" w:hAnsi="Arial" w:cs="Arial"/>
          <w:sz w:val="20"/>
          <w:szCs w:val="20"/>
        </w:rPr>
        <w:t>v</w:t>
      </w:r>
      <w:r>
        <w:rPr>
          <w:rFonts w:ascii="Arial" w:hAnsi="Arial" w:cs="Arial"/>
          <w:sz w:val="20"/>
          <w:szCs w:val="20"/>
        </w:rPr>
        <w:t>eřejné zakázky</w:t>
      </w:r>
      <w:r w:rsidRPr="0060486C">
        <w:rPr>
          <w:rFonts w:ascii="Arial" w:hAnsi="Arial" w:cs="Arial"/>
          <w:sz w:val="20"/>
          <w:szCs w:val="20"/>
        </w:rPr>
        <w:t xml:space="preserve"> nebo v této Rámcové dohodě nejsou výslovně uvedeny, ale Dodavatel jakožto odborník o nich ví nebo má vědět, že jsou nezbytné pro řádné poskytnutí plnění. Na eventuální dodatečné vícenáklady a/nebo požadavky Dodavatele zejména na úhradu víceprací a/nebo úhrady spojené s pohybem cen, pohybem měnových kurzů a podobně nebude brán zřetel a Dodavatel nemá právo na jejich úhradu. S tím Dodavatel projevuje svůj výslovný a bezvýhradný souhlas.</w:t>
      </w:r>
    </w:p>
    <w:p w14:paraId="7462678A" w14:textId="10BABB84" w:rsidR="00D510A2" w:rsidRDefault="009858EF" w:rsidP="00B22679">
      <w:pPr>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 xml:space="preserve">Objednatel </w:t>
      </w:r>
      <w:r w:rsidRPr="000F450A">
        <w:rPr>
          <w:rFonts w:ascii="Arial" w:hAnsi="Arial" w:cs="Arial"/>
          <w:sz w:val="20"/>
          <w:szCs w:val="20"/>
        </w:rPr>
        <w:t>neposkytuje Dodavateli na předmět plnění</w:t>
      </w:r>
      <w:r>
        <w:rPr>
          <w:rFonts w:ascii="Arial" w:hAnsi="Arial" w:cs="Arial"/>
          <w:sz w:val="20"/>
          <w:szCs w:val="20"/>
        </w:rPr>
        <w:t xml:space="preserve"> dle</w:t>
      </w:r>
      <w:r w:rsidRPr="000F450A">
        <w:rPr>
          <w:rFonts w:ascii="Arial" w:hAnsi="Arial" w:cs="Arial"/>
          <w:sz w:val="20"/>
          <w:szCs w:val="20"/>
        </w:rPr>
        <w:t xml:space="preserve"> této Rámcové dohody jakékoliv zálohy</w:t>
      </w:r>
      <w:r w:rsidR="00D510A2" w:rsidRPr="005D47F8">
        <w:rPr>
          <w:rFonts w:ascii="Arial" w:hAnsi="Arial" w:cs="Arial"/>
          <w:sz w:val="20"/>
          <w:szCs w:val="20"/>
        </w:rPr>
        <w:t>.</w:t>
      </w:r>
    </w:p>
    <w:p w14:paraId="66B87238" w14:textId="77777777" w:rsidR="0049193D" w:rsidRPr="005D47F8" w:rsidRDefault="0049193D" w:rsidP="0049193D">
      <w:pPr>
        <w:spacing w:after="120" w:line="276" w:lineRule="auto"/>
        <w:ind w:left="425"/>
        <w:jc w:val="both"/>
        <w:rPr>
          <w:rFonts w:ascii="Arial" w:hAnsi="Arial" w:cs="Arial"/>
          <w:sz w:val="20"/>
          <w:szCs w:val="20"/>
        </w:rPr>
      </w:pPr>
    </w:p>
    <w:p w14:paraId="569768A4" w14:textId="77777777" w:rsidR="000E6AF9" w:rsidRPr="00BB1D69" w:rsidRDefault="009858EF" w:rsidP="00B22679">
      <w:pPr>
        <w:pStyle w:val="Odstavecseseznamem"/>
        <w:tabs>
          <w:tab w:val="left" w:pos="0"/>
        </w:tabs>
        <w:spacing w:after="120"/>
        <w:ind w:left="0"/>
        <w:contextualSpacing w:val="0"/>
        <w:jc w:val="center"/>
        <w:rPr>
          <w:rFonts w:ascii="Arial" w:hAnsi="Arial" w:cs="Arial"/>
          <w:b/>
          <w:sz w:val="20"/>
          <w:szCs w:val="20"/>
        </w:rPr>
      </w:pPr>
      <w:r w:rsidRPr="0060486C">
        <w:rPr>
          <w:rFonts w:ascii="Arial" w:hAnsi="Arial" w:cs="Arial"/>
          <w:b/>
          <w:sz w:val="20"/>
          <w:szCs w:val="20"/>
        </w:rPr>
        <w:t xml:space="preserve">Článek </w:t>
      </w:r>
      <w:r>
        <w:rPr>
          <w:rFonts w:ascii="Arial" w:hAnsi="Arial" w:cs="Arial"/>
          <w:b/>
          <w:sz w:val="20"/>
          <w:szCs w:val="20"/>
        </w:rPr>
        <w:t>VIII</w:t>
      </w:r>
      <w:r w:rsidRPr="0060486C">
        <w:rPr>
          <w:rFonts w:ascii="Arial" w:hAnsi="Arial" w:cs="Arial"/>
          <w:b/>
          <w:sz w:val="20"/>
          <w:szCs w:val="20"/>
        </w:rPr>
        <w:t>.</w:t>
      </w:r>
    </w:p>
    <w:p w14:paraId="09963C04" w14:textId="77777777" w:rsidR="00E15B3C" w:rsidRPr="00BB1D69" w:rsidRDefault="0060486C" w:rsidP="00B22679">
      <w:pPr>
        <w:pStyle w:val="Odstavecseseznamem"/>
        <w:tabs>
          <w:tab w:val="left" w:pos="0"/>
        </w:tabs>
        <w:spacing w:after="120"/>
        <w:ind w:left="0"/>
        <w:contextualSpacing w:val="0"/>
        <w:jc w:val="center"/>
        <w:rPr>
          <w:rFonts w:ascii="Arial" w:hAnsi="Arial" w:cs="Arial"/>
          <w:b/>
          <w:sz w:val="20"/>
          <w:szCs w:val="20"/>
        </w:rPr>
      </w:pPr>
      <w:r w:rsidRPr="00BB1D69">
        <w:rPr>
          <w:rFonts w:ascii="Arial" w:hAnsi="Arial" w:cs="Arial"/>
          <w:b/>
          <w:sz w:val="20"/>
          <w:szCs w:val="20"/>
        </w:rPr>
        <w:t>Fakturační a platební podmínky</w:t>
      </w:r>
    </w:p>
    <w:p w14:paraId="63891029" w14:textId="77777777" w:rsidR="009858EF" w:rsidRPr="009A7693" w:rsidRDefault="0060486C" w:rsidP="00B22679">
      <w:pPr>
        <w:pStyle w:val="Odstavecseseznamem"/>
        <w:numPr>
          <w:ilvl w:val="0"/>
          <w:numId w:val="34"/>
        </w:numPr>
        <w:spacing w:after="120"/>
        <w:ind w:left="357" w:hanging="357"/>
        <w:contextualSpacing w:val="0"/>
        <w:jc w:val="both"/>
        <w:rPr>
          <w:rFonts w:ascii="Arial" w:hAnsi="Arial" w:cs="Arial"/>
          <w:sz w:val="20"/>
          <w:szCs w:val="20"/>
        </w:rPr>
      </w:pPr>
      <w:r w:rsidRPr="009858EF">
        <w:rPr>
          <w:rFonts w:ascii="Arial" w:hAnsi="Arial" w:cs="Arial"/>
          <w:sz w:val="20"/>
          <w:szCs w:val="20"/>
        </w:rPr>
        <w:lastRenderedPageBreak/>
        <w:t xml:space="preserve">Úhrady za plnění, poskytnutá na základě Smluv a v souladu s touto Rámcovou dohodou, budou </w:t>
      </w:r>
      <w:r w:rsidR="009858EF" w:rsidRPr="009858EF">
        <w:rPr>
          <w:rFonts w:ascii="Arial" w:hAnsi="Arial" w:cs="Arial"/>
          <w:sz w:val="20"/>
          <w:szCs w:val="20"/>
        </w:rPr>
        <w:t xml:space="preserve">Objednatelem </w:t>
      </w:r>
      <w:r w:rsidRPr="009858EF">
        <w:rPr>
          <w:rFonts w:ascii="Arial" w:hAnsi="Arial" w:cs="Arial"/>
          <w:sz w:val="20"/>
          <w:szCs w:val="20"/>
        </w:rPr>
        <w:t xml:space="preserve">prováděny bezhotovostním převodem na bankovní účet Dodavatele, uvedený v záhlaví </w:t>
      </w:r>
      <w:r w:rsidR="00BC106B" w:rsidRPr="009858EF">
        <w:rPr>
          <w:rFonts w:ascii="Arial" w:hAnsi="Arial" w:cs="Arial"/>
          <w:sz w:val="20"/>
          <w:szCs w:val="20"/>
        </w:rPr>
        <w:t xml:space="preserve">této </w:t>
      </w:r>
      <w:r w:rsidRPr="009858EF">
        <w:rPr>
          <w:rFonts w:ascii="Arial" w:hAnsi="Arial" w:cs="Arial"/>
          <w:sz w:val="20"/>
          <w:szCs w:val="20"/>
        </w:rPr>
        <w:t>Rámcové dohody, a to na základě daňových dokladů</w:t>
      </w:r>
      <w:r w:rsidR="00D510A2" w:rsidRPr="009858EF">
        <w:rPr>
          <w:rFonts w:ascii="Arial" w:hAnsi="Arial" w:cs="Arial"/>
          <w:sz w:val="20"/>
          <w:szCs w:val="20"/>
        </w:rPr>
        <w:t xml:space="preserve"> </w:t>
      </w:r>
      <w:r w:rsidR="009858EF" w:rsidRPr="009858EF">
        <w:rPr>
          <w:rFonts w:ascii="Arial" w:hAnsi="Arial" w:cs="Arial"/>
          <w:sz w:val="20"/>
          <w:szCs w:val="20"/>
        </w:rPr>
        <w:t xml:space="preserve">- </w:t>
      </w:r>
      <w:r w:rsidR="00D510A2" w:rsidRPr="009858EF">
        <w:rPr>
          <w:rFonts w:ascii="Arial" w:hAnsi="Arial" w:cs="Arial"/>
          <w:sz w:val="20"/>
          <w:szCs w:val="20"/>
        </w:rPr>
        <w:t>faktur</w:t>
      </w:r>
      <w:r w:rsidRPr="009858EF">
        <w:rPr>
          <w:rFonts w:ascii="Arial" w:hAnsi="Arial" w:cs="Arial"/>
          <w:sz w:val="20"/>
          <w:szCs w:val="20"/>
        </w:rPr>
        <w:t xml:space="preserve"> vystavených Dodavatelem (dále je</w:t>
      </w:r>
      <w:r w:rsidR="00D510A2" w:rsidRPr="009858EF">
        <w:rPr>
          <w:rFonts w:ascii="Arial" w:hAnsi="Arial" w:cs="Arial"/>
          <w:sz w:val="20"/>
          <w:szCs w:val="20"/>
        </w:rPr>
        <w:t>n „</w:t>
      </w:r>
      <w:r w:rsidR="00D510A2" w:rsidRPr="009858EF">
        <w:rPr>
          <w:rFonts w:ascii="Arial" w:hAnsi="Arial" w:cs="Arial"/>
          <w:b/>
          <w:sz w:val="20"/>
          <w:szCs w:val="20"/>
        </w:rPr>
        <w:t>faktura</w:t>
      </w:r>
      <w:r w:rsidR="00D510A2" w:rsidRPr="009858EF">
        <w:rPr>
          <w:rFonts w:ascii="Arial" w:hAnsi="Arial" w:cs="Arial"/>
          <w:sz w:val="20"/>
          <w:szCs w:val="20"/>
        </w:rPr>
        <w:t>“) a zaslaných</w:t>
      </w:r>
      <w:r w:rsidR="009858EF" w:rsidRPr="009858EF">
        <w:rPr>
          <w:rFonts w:ascii="Arial" w:hAnsi="Arial" w:cs="Arial"/>
          <w:sz w:val="20"/>
          <w:szCs w:val="20"/>
        </w:rPr>
        <w:t xml:space="preserve"> Objednateli</w:t>
      </w:r>
      <w:r w:rsidR="00D510A2" w:rsidRPr="009858EF">
        <w:rPr>
          <w:rFonts w:ascii="Arial" w:hAnsi="Arial" w:cs="Arial"/>
          <w:sz w:val="20"/>
          <w:szCs w:val="20"/>
        </w:rPr>
        <w:t xml:space="preserve">. </w:t>
      </w:r>
      <w:r w:rsidR="009858EF" w:rsidRPr="009A7693">
        <w:rPr>
          <w:rFonts w:ascii="Arial" w:hAnsi="Arial" w:cs="Arial"/>
          <w:sz w:val="20"/>
          <w:szCs w:val="20"/>
        </w:rPr>
        <w:t xml:space="preserve">Smluvní strany se dohodly, že bankovní účty uvedené u jejich identifikačních údajů v záhlaví </w:t>
      </w:r>
      <w:r w:rsidR="004A7F4A">
        <w:rPr>
          <w:rFonts w:ascii="Arial" w:hAnsi="Arial" w:cs="Arial"/>
          <w:sz w:val="20"/>
          <w:szCs w:val="20"/>
        </w:rPr>
        <w:t xml:space="preserve">této </w:t>
      </w:r>
      <w:r w:rsidR="009858EF" w:rsidRPr="009A7693">
        <w:rPr>
          <w:rFonts w:ascii="Arial" w:hAnsi="Arial" w:cs="Arial"/>
          <w:sz w:val="20"/>
          <w:szCs w:val="20"/>
        </w:rPr>
        <w:t>Rámcové dohody mohou být měněny pouze formou písemných smluvních dodatků k této Rámcové dohodě, podepsaných oprávněnými zástupci Smluvních stran.</w:t>
      </w:r>
    </w:p>
    <w:p w14:paraId="1C3DE344" w14:textId="77777777" w:rsidR="009858EF" w:rsidRPr="007A5E00" w:rsidRDefault="009858EF" w:rsidP="00B22679">
      <w:pPr>
        <w:pStyle w:val="Odstavecseseznamem"/>
        <w:numPr>
          <w:ilvl w:val="0"/>
          <w:numId w:val="34"/>
        </w:numPr>
        <w:spacing w:after="120"/>
        <w:ind w:left="357" w:hanging="357"/>
        <w:contextualSpacing w:val="0"/>
        <w:jc w:val="both"/>
        <w:rPr>
          <w:rFonts w:ascii="Arial" w:hAnsi="Arial" w:cs="Arial"/>
          <w:sz w:val="20"/>
          <w:szCs w:val="20"/>
        </w:rPr>
      </w:pPr>
      <w:r w:rsidRPr="007A5E00">
        <w:rPr>
          <w:rFonts w:ascii="Arial" w:hAnsi="Arial" w:cs="Arial"/>
          <w:sz w:val="20"/>
          <w:szCs w:val="20"/>
        </w:rPr>
        <w:t xml:space="preserve">Jednotlivé faktury bude </w:t>
      </w:r>
      <w:r>
        <w:rPr>
          <w:rFonts w:ascii="Arial" w:hAnsi="Arial" w:cs="Arial"/>
          <w:sz w:val="20"/>
          <w:szCs w:val="20"/>
        </w:rPr>
        <w:t xml:space="preserve">Dodavatel </w:t>
      </w:r>
      <w:r w:rsidRPr="007A5E00">
        <w:rPr>
          <w:rFonts w:ascii="Arial" w:hAnsi="Arial" w:cs="Arial"/>
          <w:sz w:val="20"/>
          <w:szCs w:val="20"/>
        </w:rPr>
        <w:t xml:space="preserve">zasílat Objednateli v listinné podobě na adresu sídla Objednatele uvedenou v záhlaví této </w:t>
      </w:r>
      <w:r w:rsidR="00E51964">
        <w:rPr>
          <w:rFonts w:ascii="Arial" w:hAnsi="Arial" w:cs="Arial"/>
          <w:sz w:val="20"/>
          <w:szCs w:val="20"/>
        </w:rPr>
        <w:t>Rámcové dohody</w:t>
      </w:r>
      <w:r w:rsidR="00E51964" w:rsidRPr="007A5E00">
        <w:rPr>
          <w:rFonts w:ascii="Arial" w:hAnsi="Arial" w:cs="Arial"/>
          <w:sz w:val="20"/>
          <w:szCs w:val="20"/>
        </w:rPr>
        <w:t xml:space="preserve"> </w:t>
      </w:r>
      <w:r w:rsidRPr="007A5E00">
        <w:rPr>
          <w:rFonts w:ascii="Arial" w:hAnsi="Arial" w:cs="Arial"/>
          <w:sz w:val="20"/>
          <w:szCs w:val="20"/>
        </w:rPr>
        <w:t>nebo v elektronické podobě do jeho datové schránky nebo e-mailem zaslaným na adresu</w:t>
      </w:r>
      <w:r w:rsidR="008E1EDA">
        <w:rPr>
          <w:rFonts w:ascii="Arial" w:hAnsi="Arial" w:cs="Arial"/>
          <w:sz w:val="20"/>
          <w:szCs w:val="20"/>
        </w:rPr>
        <w:t xml:space="preserve"> </w:t>
      </w:r>
      <w:hyperlink r:id="rId13" w:history="1">
        <w:r w:rsidR="008E1EDA" w:rsidRPr="00C55AFF">
          <w:rPr>
            <w:rStyle w:val="Hypertextovodkaz"/>
            <w:rFonts w:ascii="Arial" w:hAnsi="Arial" w:cs="Arial"/>
            <w:sz w:val="20"/>
            <w:szCs w:val="20"/>
          </w:rPr>
          <w:t>podatelna@vzp.cz</w:t>
        </w:r>
      </w:hyperlink>
      <w:r w:rsidRPr="007A5E00">
        <w:rPr>
          <w:rFonts w:ascii="Arial" w:hAnsi="Arial" w:cs="Arial"/>
          <w:sz w:val="20"/>
          <w:szCs w:val="20"/>
        </w:rPr>
        <w:t>,</w:t>
      </w:r>
      <w:r w:rsidR="008E1EDA">
        <w:rPr>
          <w:rFonts w:ascii="Arial" w:hAnsi="Arial" w:cs="Arial"/>
          <w:sz w:val="20"/>
          <w:szCs w:val="20"/>
        </w:rPr>
        <w:t xml:space="preserve"> </w:t>
      </w:r>
      <w:r w:rsidRPr="007A5E00">
        <w:rPr>
          <w:rFonts w:ascii="Arial" w:hAnsi="Arial" w:cs="Arial"/>
          <w:sz w:val="20"/>
          <w:szCs w:val="20"/>
        </w:rPr>
        <w:t xml:space="preserve">přičemž předmět (název) e-mailu musí začínat slovem „Faktura“. </w:t>
      </w:r>
    </w:p>
    <w:p w14:paraId="0D447089" w14:textId="77777777" w:rsidR="0060486C" w:rsidRDefault="0060486C" w:rsidP="00B22679">
      <w:pPr>
        <w:pStyle w:val="Odstavecseseznamem"/>
        <w:numPr>
          <w:ilvl w:val="0"/>
          <w:numId w:val="34"/>
        </w:numPr>
        <w:spacing w:after="120"/>
        <w:ind w:left="357" w:hanging="357"/>
        <w:contextualSpacing w:val="0"/>
        <w:jc w:val="both"/>
        <w:rPr>
          <w:rFonts w:ascii="Arial" w:hAnsi="Arial" w:cs="Arial"/>
          <w:sz w:val="20"/>
          <w:szCs w:val="20"/>
        </w:rPr>
      </w:pPr>
      <w:r w:rsidRPr="0060486C">
        <w:rPr>
          <w:rFonts w:ascii="Arial" w:hAnsi="Arial" w:cs="Arial"/>
          <w:sz w:val="20"/>
          <w:szCs w:val="20"/>
        </w:rPr>
        <w:t>Dodavatel je oprávněn vystavit fakturu vždy až po poskytnutí plnění, tj. po podpisu příslušného Akceptačního protokolu</w:t>
      </w:r>
      <w:r w:rsidR="008D18B7">
        <w:rPr>
          <w:rFonts w:ascii="Arial" w:hAnsi="Arial" w:cs="Arial"/>
          <w:sz w:val="20"/>
          <w:szCs w:val="20"/>
        </w:rPr>
        <w:t xml:space="preserve"> (příp. posledního Akceptačního protokolu, bylo-li na základě příslušné Smlouvy plněno do více míst plnění)</w:t>
      </w:r>
      <w:r w:rsidRPr="0060486C">
        <w:rPr>
          <w:rFonts w:ascii="Arial" w:hAnsi="Arial" w:cs="Arial"/>
          <w:sz w:val="20"/>
          <w:szCs w:val="20"/>
        </w:rPr>
        <w:t xml:space="preserve">, popř. </w:t>
      </w:r>
      <w:r w:rsidR="007636EE">
        <w:rPr>
          <w:rFonts w:ascii="Arial" w:hAnsi="Arial" w:cs="Arial"/>
          <w:sz w:val="20"/>
          <w:szCs w:val="20"/>
        </w:rPr>
        <w:t>P</w:t>
      </w:r>
      <w:r w:rsidRPr="0060486C">
        <w:rPr>
          <w:rFonts w:ascii="Arial" w:hAnsi="Arial" w:cs="Arial"/>
          <w:sz w:val="20"/>
          <w:szCs w:val="20"/>
        </w:rPr>
        <w:t xml:space="preserve">rotokolu o uskutečnění workshopu, kterým bude poskytnutí příslušného plnění stvrzeno. Kopie příslušného protokolu </w:t>
      </w:r>
      <w:r w:rsidR="00D510A2">
        <w:rPr>
          <w:rFonts w:ascii="Arial" w:hAnsi="Arial" w:cs="Arial"/>
          <w:sz w:val="20"/>
          <w:szCs w:val="20"/>
        </w:rPr>
        <w:t xml:space="preserve">(příslušných protokolů) </w:t>
      </w:r>
      <w:r w:rsidRPr="0060486C">
        <w:rPr>
          <w:rFonts w:ascii="Arial" w:hAnsi="Arial" w:cs="Arial"/>
          <w:sz w:val="20"/>
          <w:szCs w:val="20"/>
        </w:rPr>
        <w:t xml:space="preserve">musí být přílohou vystavené faktury, jinak faktura nezakládá povinnost </w:t>
      </w:r>
      <w:r w:rsidR="00CF52C0">
        <w:rPr>
          <w:rFonts w:ascii="Arial" w:hAnsi="Arial" w:cs="Arial"/>
          <w:sz w:val="20"/>
          <w:szCs w:val="20"/>
        </w:rPr>
        <w:t xml:space="preserve">Objednatele </w:t>
      </w:r>
      <w:r w:rsidRPr="0060486C">
        <w:rPr>
          <w:rFonts w:ascii="Arial" w:hAnsi="Arial" w:cs="Arial"/>
          <w:sz w:val="20"/>
          <w:szCs w:val="20"/>
        </w:rPr>
        <w:t xml:space="preserve">uhradit uvedenou cenu. </w:t>
      </w:r>
    </w:p>
    <w:p w14:paraId="159E0087" w14:textId="77777777" w:rsidR="009858EF" w:rsidRPr="009A7693" w:rsidRDefault="009858EF" w:rsidP="00B22679">
      <w:pPr>
        <w:pStyle w:val="Odstavecseseznamem"/>
        <w:numPr>
          <w:ilvl w:val="0"/>
          <w:numId w:val="34"/>
        </w:numPr>
        <w:spacing w:after="120"/>
        <w:ind w:left="357" w:hanging="357"/>
        <w:contextualSpacing w:val="0"/>
        <w:jc w:val="both"/>
        <w:rPr>
          <w:rFonts w:ascii="Arial" w:hAnsi="Arial" w:cs="Arial"/>
          <w:sz w:val="20"/>
          <w:szCs w:val="20"/>
        </w:rPr>
      </w:pPr>
      <w:r w:rsidRPr="009A7693">
        <w:rPr>
          <w:rFonts w:ascii="Arial" w:hAnsi="Arial" w:cs="Arial"/>
          <w:sz w:val="20"/>
          <w:szCs w:val="20"/>
        </w:rPr>
        <w:t xml:space="preserve">Úhrady za plnění budou prováděny v českých korunách. Peněžitá částka se považuje za zaplacenou (tj. peněžitý závazek se považuje za splněný) okamžikem jejího odepsání z účtu </w:t>
      </w:r>
      <w:r>
        <w:rPr>
          <w:rFonts w:ascii="Arial" w:hAnsi="Arial" w:cs="Arial"/>
          <w:sz w:val="20"/>
          <w:szCs w:val="20"/>
        </w:rPr>
        <w:t xml:space="preserve">Objednatele </w:t>
      </w:r>
      <w:r w:rsidRPr="009A7693">
        <w:rPr>
          <w:rFonts w:ascii="Arial" w:hAnsi="Arial" w:cs="Arial"/>
          <w:sz w:val="20"/>
          <w:szCs w:val="20"/>
        </w:rPr>
        <w:t>ve prospěch účtu Dodavatele. Dodavatel není oprávněn nárokovat bankovní poplatky nebo jiné náklady vztahující se k převodu poukazovaných částek mezi Smluvními stranami na základě této Rámcové dohody.</w:t>
      </w:r>
    </w:p>
    <w:p w14:paraId="6986FCD4" w14:textId="00649E53" w:rsidR="009858EF" w:rsidRPr="009A7693" w:rsidRDefault="009858EF" w:rsidP="00B22679">
      <w:pPr>
        <w:pStyle w:val="Odstavecseseznamem"/>
        <w:numPr>
          <w:ilvl w:val="0"/>
          <w:numId w:val="34"/>
        </w:numPr>
        <w:spacing w:after="120"/>
        <w:ind w:left="357" w:hanging="357"/>
        <w:contextualSpacing w:val="0"/>
        <w:jc w:val="both"/>
        <w:rPr>
          <w:rFonts w:ascii="Arial" w:hAnsi="Arial" w:cs="Arial"/>
          <w:sz w:val="20"/>
          <w:szCs w:val="20"/>
        </w:rPr>
      </w:pPr>
      <w:r w:rsidRPr="009A7693">
        <w:rPr>
          <w:rFonts w:ascii="Arial" w:hAnsi="Arial" w:cs="Arial"/>
          <w:sz w:val="20"/>
          <w:szCs w:val="20"/>
        </w:rPr>
        <w:t>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w:t>
      </w:r>
      <w:r w:rsidR="00B22679">
        <w:rPr>
          <w:rFonts w:ascii="Arial" w:hAnsi="Arial" w:cs="Arial"/>
          <w:sz w:val="20"/>
          <w:szCs w:val="20"/>
        </w:rPr>
        <w:t> </w:t>
      </w:r>
      <w:r w:rsidRPr="009A7693">
        <w:rPr>
          <w:rFonts w:ascii="Arial" w:hAnsi="Arial" w:cs="Arial"/>
          <w:sz w:val="20"/>
          <w:szCs w:val="20"/>
        </w:rPr>
        <w:t>§</w:t>
      </w:r>
      <w:r>
        <w:rPr>
          <w:rFonts w:ascii="Arial" w:hAnsi="Arial" w:cs="Arial"/>
          <w:sz w:val="20"/>
          <w:szCs w:val="20"/>
        </w:rPr>
        <w:t> </w:t>
      </w:r>
      <w:r w:rsidRPr="009A7693">
        <w:rPr>
          <w:rFonts w:ascii="Arial" w:hAnsi="Arial" w:cs="Arial"/>
          <w:sz w:val="20"/>
          <w:szCs w:val="20"/>
        </w:rPr>
        <w:t>435 občanského zákoníku.</w:t>
      </w:r>
    </w:p>
    <w:p w14:paraId="7A9E3D49" w14:textId="3BB8E20A" w:rsidR="009858EF" w:rsidRPr="009A7693" w:rsidRDefault="009858EF" w:rsidP="00B22679">
      <w:pPr>
        <w:pStyle w:val="Odstavecseseznamem"/>
        <w:numPr>
          <w:ilvl w:val="0"/>
          <w:numId w:val="34"/>
        </w:numPr>
        <w:spacing w:after="120"/>
        <w:ind w:left="357" w:hanging="357"/>
        <w:contextualSpacing w:val="0"/>
        <w:jc w:val="both"/>
        <w:rPr>
          <w:rFonts w:ascii="Arial" w:hAnsi="Arial" w:cs="Arial"/>
          <w:sz w:val="20"/>
          <w:szCs w:val="20"/>
        </w:rPr>
      </w:pPr>
      <w:r w:rsidRPr="009A7693">
        <w:rPr>
          <w:rFonts w:ascii="Arial" w:hAnsi="Arial" w:cs="Arial"/>
          <w:sz w:val="20"/>
          <w:szCs w:val="20"/>
        </w:rPr>
        <w:t xml:space="preserve">Každá faktura musí též obsahovat číslo této Rámcové dohody, tj. </w:t>
      </w:r>
      <w:r w:rsidRPr="00564CAF">
        <w:rPr>
          <w:rFonts w:ascii="Arial" w:hAnsi="Arial" w:cs="Arial"/>
          <w:sz w:val="20"/>
          <w:szCs w:val="20"/>
        </w:rPr>
        <w:t>číslo</w:t>
      </w:r>
      <w:r w:rsidR="00DB58FC" w:rsidRPr="00DB58FC">
        <w:rPr>
          <w:rFonts w:ascii="Arial" w:hAnsi="Arial" w:cs="Arial"/>
          <w:sz w:val="20"/>
          <w:szCs w:val="20"/>
        </w:rPr>
        <w:t xml:space="preserve">  2300391</w:t>
      </w:r>
      <w:r w:rsidRPr="00564CAF">
        <w:rPr>
          <w:rFonts w:ascii="Arial" w:hAnsi="Arial" w:cs="Arial"/>
          <w:sz w:val="20"/>
          <w:szCs w:val="20"/>
        </w:rPr>
        <w:t xml:space="preserve"> a číslo</w:t>
      </w:r>
      <w:r w:rsidRPr="009A7693">
        <w:rPr>
          <w:rFonts w:ascii="Arial" w:hAnsi="Arial" w:cs="Arial"/>
          <w:sz w:val="20"/>
          <w:szCs w:val="20"/>
        </w:rPr>
        <w:t xml:space="preserve"> příslušné Smlouvy. Obě čísla budou vždy uvedena v příslušné Smlouvě (viz též </w:t>
      </w:r>
      <w:r w:rsidRPr="009858EF">
        <w:rPr>
          <w:rFonts w:ascii="Arial" w:hAnsi="Arial" w:cs="Arial"/>
          <w:sz w:val="20"/>
          <w:szCs w:val="20"/>
        </w:rPr>
        <w:t xml:space="preserve">čl. III. odst. </w:t>
      </w:r>
      <w:r w:rsidR="00B7617A">
        <w:rPr>
          <w:rFonts w:ascii="Arial" w:hAnsi="Arial" w:cs="Arial"/>
          <w:sz w:val="20"/>
          <w:szCs w:val="20"/>
        </w:rPr>
        <w:t>19</w:t>
      </w:r>
      <w:r w:rsidRPr="009858EF">
        <w:rPr>
          <w:rFonts w:ascii="Arial" w:hAnsi="Arial" w:cs="Arial"/>
          <w:sz w:val="20"/>
          <w:szCs w:val="20"/>
        </w:rPr>
        <w:t xml:space="preserve">. této </w:t>
      </w:r>
      <w:r w:rsidRPr="009A7693">
        <w:rPr>
          <w:rFonts w:ascii="Arial" w:hAnsi="Arial" w:cs="Arial"/>
          <w:sz w:val="20"/>
          <w:szCs w:val="20"/>
        </w:rPr>
        <w:t>Rámcové dohody).</w:t>
      </w:r>
    </w:p>
    <w:p w14:paraId="23A2056B" w14:textId="77777777" w:rsidR="009858EF" w:rsidRPr="009A7693" w:rsidRDefault="009858EF" w:rsidP="00B22679">
      <w:pPr>
        <w:pStyle w:val="Odstavecseseznamem"/>
        <w:numPr>
          <w:ilvl w:val="0"/>
          <w:numId w:val="34"/>
        </w:numPr>
        <w:spacing w:after="120"/>
        <w:ind w:left="357" w:hanging="357"/>
        <w:contextualSpacing w:val="0"/>
        <w:jc w:val="both"/>
        <w:rPr>
          <w:rFonts w:ascii="Arial" w:hAnsi="Arial" w:cs="Arial"/>
          <w:sz w:val="20"/>
          <w:szCs w:val="20"/>
        </w:rPr>
      </w:pPr>
      <w:r w:rsidRPr="009A7693">
        <w:rPr>
          <w:rFonts w:ascii="Arial" w:hAnsi="Arial" w:cs="Arial"/>
          <w:sz w:val="20"/>
          <w:szCs w:val="20"/>
        </w:rPr>
        <w:t>Na veškerých fakturách musí být vždy jako odběratel uvedena Všeobecná zdravotní pojišťovna České republiky, Orlická 2020/4, 130 00 Praha 3.</w:t>
      </w:r>
    </w:p>
    <w:p w14:paraId="19B6A2EE" w14:textId="77777777" w:rsidR="009858EF" w:rsidRPr="009A7693" w:rsidRDefault="009858EF" w:rsidP="00B22679">
      <w:pPr>
        <w:pStyle w:val="Odstavecseseznamem"/>
        <w:numPr>
          <w:ilvl w:val="0"/>
          <w:numId w:val="34"/>
        </w:numPr>
        <w:spacing w:after="120"/>
        <w:ind w:left="357" w:hanging="357"/>
        <w:contextualSpacing w:val="0"/>
        <w:jc w:val="both"/>
        <w:rPr>
          <w:rFonts w:ascii="Arial" w:hAnsi="Arial" w:cs="Arial"/>
          <w:sz w:val="20"/>
          <w:szCs w:val="20"/>
        </w:rPr>
      </w:pPr>
      <w:r w:rsidRPr="009A7693">
        <w:rPr>
          <w:rFonts w:ascii="Arial" w:hAnsi="Arial" w:cs="Arial"/>
          <w:sz w:val="20"/>
          <w:szCs w:val="20"/>
        </w:rPr>
        <w:t>Smluvní strany se dohodly, že splatnost každé faktury je 30 kalendářních dnů ode dne jejího doručení Objednateli.</w:t>
      </w:r>
    </w:p>
    <w:p w14:paraId="0E953BC3" w14:textId="77777777" w:rsidR="009858EF" w:rsidRPr="009A7693" w:rsidRDefault="009858EF" w:rsidP="00B22679">
      <w:pPr>
        <w:pStyle w:val="Odstavecseseznamem"/>
        <w:numPr>
          <w:ilvl w:val="0"/>
          <w:numId w:val="34"/>
        </w:numPr>
        <w:spacing w:after="120"/>
        <w:ind w:left="357" w:hanging="357"/>
        <w:contextualSpacing w:val="0"/>
        <w:jc w:val="both"/>
        <w:rPr>
          <w:rFonts w:ascii="Arial" w:hAnsi="Arial" w:cs="Arial"/>
          <w:sz w:val="20"/>
          <w:szCs w:val="20"/>
        </w:rPr>
      </w:pPr>
      <w:r>
        <w:rPr>
          <w:rFonts w:ascii="Arial" w:hAnsi="Arial" w:cs="Arial"/>
          <w:sz w:val="20"/>
          <w:szCs w:val="20"/>
        </w:rPr>
        <w:t xml:space="preserve">Objednatel </w:t>
      </w:r>
      <w:r w:rsidRPr="009A7693">
        <w:rPr>
          <w:rFonts w:ascii="Arial" w:hAnsi="Arial" w:cs="Arial"/>
          <w:sz w:val="20"/>
          <w:szCs w:val="20"/>
        </w:rPr>
        <w:t xml:space="preserve">je oprávněn před uplynutím lhůty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w:t>
      </w:r>
      <w:r>
        <w:rPr>
          <w:rFonts w:ascii="Arial" w:hAnsi="Arial" w:cs="Arial"/>
          <w:sz w:val="20"/>
          <w:szCs w:val="20"/>
        </w:rPr>
        <w:t xml:space="preserve">Objednatel </w:t>
      </w:r>
      <w:r w:rsidRPr="009A7693">
        <w:rPr>
          <w:rFonts w:ascii="Arial" w:hAnsi="Arial" w:cs="Arial"/>
          <w:sz w:val="20"/>
          <w:szCs w:val="20"/>
        </w:rPr>
        <w:t>povin</w:t>
      </w:r>
      <w:r>
        <w:rPr>
          <w:rFonts w:ascii="Arial" w:hAnsi="Arial" w:cs="Arial"/>
          <w:sz w:val="20"/>
          <w:szCs w:val="20"/>
        </w:rPr>
        <w:t>en</w:t>
      </w:r>
      <w:r w:rsidRPr="009A7693">
        <w:rPr>
          <w:rFonts w:ascii="Arial" w:hAnsi="Arial" w:cs="Arial"/>
          <w:sz w:val="20"/>
          <w:szCs w:val="20"/>
        </w:rPr>
        <w:t xml:space="preserve"> zároveň uvést důvod vrácení faktury. Dodavatel je povinen podle povahy nesprávnosti fakturu opravit nebo nově vyhotovit. Vrácením faktury přestává běžet původní lhůta splatnosti. Celá</w:t>
      </w:r>
      <w:r w:rsidR="00494B68">
        <w:rPr>
          <w:rFonts w:ascii="Arial" w:hAnsi="Arial" w:cs="Arial"/>
          <w:sz w:val="20"/>
          <w:szCs w:val="20"/>
        </w:rPr>
        <w:t xml:space="preserve"> </w:t>
      </w:r>
      <w:r w:rsidRPr="009A7693">
        <w:rPr>
          <w:rFonts w:ascii="Arial" w:hAnsi="Arial" w:cs="Arial"/>
          <w:sz w:val="20"/>
          <w:szCs w:val="20"/>
        </w:rPr>
        <w:t xml:space="preserve">30denní lhůta splatnosti běží znovu ode dne doručení opravené nebo nově vyhotovené faktury </w:t>
      </w:r>
      <w:r>
        <w:rPr>
          <w:rFonts w:ascii="Arial" w:hAnsi="Arial" w:cs="Arial"/>
          <w:sz w:val="20"/>
          <w:szCs w:val="20"/>
        </w:rPr>
        <w:t>Objednateli.</w:t>
      </w:r>
    </w:p>
    <w:p w14:paraId="0E225D44" w14:textId="77777777" w:rsidR="009858EF" w:rsidRPr="009A7693" w:rsidRDefault="009858EF" w:rsidP="00B22679">
      <w:pPr>
        <w:pStyle w:val="Odstavecseseznamem"/>
        <w:numPr>
          <w:ilvl w:val="0"/>
          <w:numId w:val="34"/>
        </w:numPr>
        <w:spacing w:after="120"/>
        <w:ind w:left="357" w:hanging="357"/>
        <w:contextualSpacing w:val="0"/>
        <w:jc w:val="both"/>
        <w:rPr>
          <w:rFonts w:ascii="Arial" w:hAnsi="Arial" w:cs="Arial"/>
          <w:sz w:val="20"/>
          <w:szCs w:val="20"/>
        </w:rPr>
      </w:pPr>
      <w:r w:rsidRPr="009A7693">
        <w:rPr>
          <w:rFonts w:ascii="Arial" w:hAnsi="Arial" w:cs="Arial"/>
          <w:sz w:val="20"/>
          <w:szCs w:val="20"/>
        </w:rPr>
        <w:t>Dodavatel</w:t>
      </w:r>
      <w:r>
        <w:rPr>
          <w:rFonts w:ascii="Arial" w:hAnsi="Arial" w:cs="Arial"/>
          <w:sz w:val="20"/>
          <w:szCs w:val="20"/>
        </w:rPr>
        <w:t>, pokud je v den uzavření této Rámcové dohody plátcem DPH,</w:t>
      </w:r>
      <w:r w:rsidRPr="009A7693">
        <w:rPr>
          <w:rFonts w:ascii="Arial" w:hAnsi="Arial" w:cs="Arial"/>
          <w:sz w:val="20"/>
          <w:szCs w:val="20"/>
        </w:rPr>
        <w:t xml:space="preserve"> prohlašuje, že účet uvedený v záhlaví Rámcové dohody je účtem zveřejněným správcem daně způsobem umožňujícím dálkový přístup ve smyslu § 96 odst. 2 zákona o DPH.</w:t>
      </w:r>
    </w:p>
    <w:p w14:paraId="5760C0BC" w14:textId="77777777" w:rsidR="009858EF" w:rsidRPr="00242D6A" w:rsidRDefault="009858EF" w:rsidP="00B22679">
      <w:pPr>
        <w:pStyle w:val="Odstavecseseznamem"/>
        <w:numPr>
          <w:ilvl w:val="0"/>
          <w:numId w:val="34"/>
        </w:numPr>
        <w:spacing w:after="120"/>
        <w:ind w:left="357" w:hanging="357"/>
        <w:contextualSpacing w:val="0"/>
        <w:jc w:val="both"/>
        <w:rPr>
          <w:rFonts w:ascii="Arial" w:hAnsi="Arial" w:cs="Arial"/>
          <w:sz w:val="20"/>
          <w:szCs w:val="20"/>
        </w:rPr>
      </w:pPr>
      <w:r w:rsidRPr="00242D6A">
        <w:rPr>
          <w:rFonts w:ascii="Arial" w:hAnsi="Arial" w:cs="Arial"/>
          <w:sz w:val="20"/>
          <w:szCs w:val="20"/>
        </w:rPr>
        <w:t>V případě, že Dodavatel</w:t>
      </w:r>
      <w:r>
        <w:rPr>
          <w:rFonts w:ascii="Arial" w:hAnsi="Arial" w:cs="Arial"/>
          <w:sz w:val="20"/>
          <w:szCs w:val="20"/>
        </w:rPr>
        <w:t>, který je plátcem DPH,</w:t>
      </w:r>
      <w:r w:rsidRPr="00242D6A">
        <w:rPr>
          <w:rFonts w:ascii="Arial" w:hAnsi="Arial" w:cs="Arial"/>
          <w:sz w:val="20"/>
          <w:szCs w:val="20"/>
        </w:rPr>
        <w:t xml:space="preserve"> nebude mít v době uskutečnění zdanitelného plnění bankovní účet uvedený v záhlaví Rámcové dohody tímto způsobem zveřejněn, uhradí </w:t>
      </w:r>
      <w:r>
        <w:rPr>
          <w:rFonts w:ascii="Arial" w:hAnsi="Arial" w:cs="Arial"/>
          <w:sz w:val="20"/>
          <w:szCs w:val="20"/>
        </w:rPr>
        <w:t xml:space="preserve">Objednatel </w:t>
      </w:r>
      <w:r w:rsidRPr="00242D6A">
        <w:rPr>
          <w:rFonts w:ascii="Arial" w:hAnsi="Arial" w:cs="Arial"/>
          <w:sz w:val="20"/>
          <w:szCs w:val="20"/>
        </w:rPr>
        <w:t xml:space="preserve">Dodavateli v dohodnutém termínu splatnosti příslušné faktury pouze částku představující dohodnutou cenu plnění bez DPH. Částku rovnající se výši DPH z ceny plnění fakturované </w:t>
      </w:r>
      <w:r w:rsidRPr="00242D6A">
        <w:rPr>
          <w:rFonts w:ascii="Arial" w:hAnsi="Arial" w:cs="Arial"/>
          <w:sz w:val="20"/>
          <w:szCs w:val="20"/>
        </w:rPr>
        <w:lastRenderedPageBreak/>
        <w:t>Dodavatelem uhradí</w:t>
      </w:r>
      <w:r w:rsidRPr="00920F3C">
        <w:rPr>
          <w:rFonts w:ascii="Arial" w:hAnsi="Arial" w:cs="Arial"/>
          <w:sz w:val="20"/>
          <w:szCs w:val="20"/>
        </w:rPr>
        <w:t xml:space="preserve"> </w:t>
      </w:r>
      <w:r>
        <w:rPr>
          <w:rFonts w:ascii="Arial" w:hAnsi="Arial" w:cs="Arial"/>
          <w:sz w:val="20"/>
          <w:szCs w:val="20"/>
        </w:rPr>
        <w:t>Objednatel</w:t>
      </w:r>
      <w:r w:rsidRPr="00242D6A">
        <w:rPr>
          <w:rFonts w:ascii="Arial" w:hAnsi="Arial" w:cs="Arial"/>
          <w:sz w:val="20"/>
          <w:szCs w:val="20"/>
        </w:rPr>
        <w:t>, v souladu s § 109a zákona o DPH, finančnímu úřadu místně příslušnému Dodavateli. Dodavatel výslovně prohlašuje, že příslušnou cenu plnění bude považovat tímto za zaplacenou.</w:t>
      </w:r>
      <w:r>
        <w:rPr>
          <w:rFonts w:ascii="Arial" w:hAnsi="Arial" w:cs="Arial"/>
          <w:sz w:val="20"/>
          <w:szCs w:val="20"/>
        </w:rPr>
        <w:t xml:space="preserve"> </w:t>
      </w:r>
      <w:r w:rsidRPr="00347580">
        <w:rPr>
          <w:rFonts w:ascii="Arial" w:hAnsi="Arial" w:cs="Arial"/>
          <w:sz w:val="20"/>
          <w:szCs w:val="20"/>
          <w:lang w:eastAsia="cs-CZ"/>
        </w:rPr>
        <w:t xml:space="preserve">Smluvní strany se dohodly, že podle tohoto ustanovení bude postupováno též v případě, pokud se </w:t>
      </w:r>
      <w:r>
        <w:rPr>
          <w:rFonts w:ascii="Arial" w:hAnsi="Arial" w:cs="Arial"/>
          <w:sz w:val="20"/>
          <w:szCs w:val="20"/>
          <w:lang w:eastAsia="cs-CZ"/>
        </w:rPr>
        <w:t>Dodavatel</w:t>
      </w:r>
      <w:r w:rsidRPr="00347580">
        <w:rPr>
          <w:rFonts w:ascii="Arial" w:hAnsi="Arial" w:cs="Arial"/>
          <w:sz w:val="20"/>
          <w:szCs w:val="20"/>
          <w:lang w:eastAsia="cs-CZ"/>
        </w:rPr>
        <w:t xml:space="preserve"> v době poskytování plnění dle této </w:t>
      </w:r>
      <w:r>
        <w:rPr>
          <w:rFonts w:ascii="Arial" w:hAnsi="Arial" w:cs="Arial"/>
          <w:sz w:val="20"/>
          <w:szCs w:val="20"/>
          <w:lang w:eastAsia="cs-CZ"/>
        </w:rPr>
        <w:t>Rámcové dohody</w:t>
      </w:r>
      <w:r w:rsidRPr="00347580">
        <w:rPr>
          <w:rFonts w:ascii="Arial" w:hAnsi="Arial" w:cs="Arial"/>
          <w:sz w:val="20"/>
          <w:szCs w:val="20"/>
          <w:lang w:eastAsia="cs-CZ"/>
        </w:rPr>
        <w:t xml:space="preserve"> plátcem DPH stane.</w:t>
      </w:r>
    </w:p>
    <w:p w14:paraId="35CECDA1" w14:textId="77777777" w:rsidR="009858EF" w:rsidRDefault="009858EF" w:rsidP="00B22679">
      <w:pPr>
        <w:pStyle w:val="Odstavecseseznamem"/>
        <w:numPr>
          <w:ilvl w:val="0"/>
          <w:numId w:val="34"/>
        </w:numPr>
        <w:spacing w:after="120"/>
        <w:ind w:left="357" w:hanging="357"/>
        <w:contextualSpacing w:val="0"/>
        <w:jc w:val="both"/>
        <w:rPr>
          <w:rFonts w:ascii="Arial" w:hAnsi="Arial" w:cs="Arial"/>
          <w:sz w:val="20"/>
          <w:szCs w:val="20"/>
        </w:rPr>
      </w:pPr>
      <w:r w:rsidRPr="009A7693">
        <w:rPr>
          <w:rFonts w:ascii="Arial" w:hAnsi="Arial" w:cs="Arial"/>
          <w:sz w:val="20"/>
          <w:szCs w:val="20"/>
        </w:rPr>
        <w:t xml:space="preserve">Pokud v době uskutečnění příslušného zdanitelného plnění bude Dodavatel uveden v aplikaci „Registr DPH“ jako Nespolehlivý plátce, dohodly se Smluvní strany, že </w:t>
      </w:r>
      <w:r>
        <w:rPr>
          <w:rFonts w:ascii="Arial" w:hAnsi="Arial" w:cs="Arial"/>
          <w:sz w:val="20"/>
          <w:szCs w:val="20"/>
        </w:rPr>
        <w:t xml:space="preserve">Objednatel </w:t>
      </w:r>
      <w:r w:rsidRPr="009A7693">
        <w:rPr>
          <w:rFonts w:ascii="Arial" w:hAnsi="Arial" w:cs="Arial"/>
          <w:sz w:val="20"/>
          <w:szCs w:val="20"/>
        </w:rPr>
        <w:t>bude postupovat při úhradě ceny příslušného plnění způsobem uvedeným v odst. 1</w:t>
      </w:r>
      <w:r>
        <w:rPr>
          <w:rFonts w:ascii="Arial" w:hAnsi="Arial" w:cs="Arial"/>
          <w:sz w:val="20"/>
          <w:szCs w:val="20"/>
        </w:rPr>
        <w:t>1</w:t>
      </w:r>
      <w:r w:rsidRPr="009A7693">
        <w:rPr>
          <w:rFonts w:ascii="Arial" w:hAnsi="Arial" w:cs="Arial"/>
          <w:sz w:val="20"/>
          <w:szCs w:val="20"/>
        </w:rPr>
        <w:t>. tohoto článku.</w:t>
      </w:r>
    </w:p>
    <w:p w14:paraId="59B37174" w14:textId="77777777" w:rsidR="009858EF" w:rsidRDefault="009858EF" w:rsidP="00B22679">
      <w:pPr>
        <w:pStyle w:val="Odstavecseseznamem"/>
        <w:tabs>
          <w:tab w:val="left" w:pos="1701"/>
        </w:tabs>
        <w:spacing w:after="120"/>
        <w:contextualSpacing w:val="0"/>
        <w:rPr>
          <w:rFonts w:ascii="Arial" w:hAnsi="Arial" w:cs="Arial"/>
          <w:b/>
          <w:sz w:val="20"/>
          <w:szCs w:val="20"/>
        </w:rPr>
      </w:pPr>
    </w:p>
    <w:p w14:paraId="5414526B" w14:textId="77777777" w:rsidR="009858EF" w:rsidRDefault="009858EF" w:rsidP="00B22679">
      <w:pPr>
        <w:pStyle w:val="Odstavecseseznamem"/>
        <w:tabs>
          <w:tab w:val="left" w:pos="0"/>
        </w:tabs>
        <w:spacing w:after="120"/>
        <w:ind w:left="0"/>
        <w:contextualSpacing w:val="0"/>
        <w:jc w:val="center"/>
        <w:rPr>
          <w:rFonts w:ascii="Arial" w:hAnsi="Arial" w:cs="Arial"/>
          <w:b/>
          <w:sz w:val="20"/>
          <w:szCs w:val="20"/>
        </w:rPr>
      </w:pPr>
      <w:r w:rsidRPr="009858EF">
        <w:rPr>
          <w:rFonts w:ascii="Arial" w:hAnsi="Arial" w:cs="Arial"/>
          <w:b/>
          <w:sz w:val="20"/>
          <w:szCs w:val="20"/>
        </w:rPr>
        <w:t xml:space="preserve">Článek </w:t>
      </w:r>
      <w:r>
        <w:rPr>
          <w:rFonts w:ascii="Arial" w:hAnsi="Arial" w:cs="Arial"/>
          <w:b/>
          <w:sz w:val="20"/>
          <w:szCs w:val="20"/>
        </w:rPr>
        <w:t>IX.</w:t>
      </w:r>
    </w:p>
    <w:p w14:paraId="2AAAC690" w14:textId="26304776" w:rsidR="009858EF" w:rsidRDefault="009858EF" w:rsidP="00B22679">
      <w:pPr>
        <w:pStyle w:val="Odstavecseseznamem"/>
        <w:tabs>
          <w:tab w:val="left" w:pos="0"/>
        </w:tabs>
        <w:spacing w:after="120"/>
        <w:ind w:left="0"/>
        <w:contextualSpacing w:val="0"/>
        <w:jc w:val="center"/>
        <w:rPr>
          <w:rFonts w:ascii="Arial" w:hAnsi="Arial" w:cs="Arial"/>
          <w:b/>
          <w:sz w:val="20"/>
          <w:szCs w:val="20"/>
        </w:rPr>
      </w:pPr>
      <w:r w:rsidRPr="0060486C">
        <w:rPr>
          <w:rFonts w:ascii="Arial" w:hAnsi="Arial" w:cs="Arial"/>
          <w:b/>
          <w:sz w:val="20"/>
          <w:szCs w:val="20"/>
        </w:rPr>
        <w:t>Odpovědnost za vady</w:t>
      </w:r>
      <w:r>
        <w:rPr>
          <w:rFonts w:ascii="Arial" w:hAnsi="Arial" w:cs="Arial"/>
          <w:b/>
          <w:sz w:val="20"/>
          <w:szCs w:val="20"/>
        </w:rPr>
        <w:t xml:space="preserve">, </w:t>
      </w:r>
      <w:r w:rsidR="006A3D9A">
        <w:rPr>
          <w:rFonts w:ascii="Arial" w:hAnsi="Arial" w:cs="Arial"/>
          <w:b/>
          <w:sz w:val="20"/>
          <w:szCs w:val="20"/>
        </w:rPr>
        <w:t>Z</w:t>
      </w:r>
      <w:r>
        <w:rPr>
          <w:rFonts w:ascii="Arial" w:hAnsi="Arial" w:cs="Arial"/>
          <w:b/>
          <w:sz w:val="20"/>
          <w:szCs w:val="20"/>
        </w:rPr>
        <w:t>áru</w:t>
      </w:r>
      <w:r w:rsidR="005E0FB9">
        <w:rPr>
          <w:rFonts w:ascii="Arial" w:hAnsi="Arial" w:cs="Arial"/>
          <w:b/>
          <w:sz w:val="20"/>
          <w:szCs w:val="20"/>
        </w:rPr>
        <w:t xml:space="preserve">ční podpora </w:t>
      </w:r>
      <w:r w:rsidRPr="0060486C">
        <w:rPr>
          <w:rFonts w:ascii="Arial" w:hAnsi="Arial" w:cs="Arial"/>
          <w:b/>
          <w:sz w:val="20"/>
          <w:szCs w:val="20"/>
        </w:rPr>
        <w:t>a záruční doba</w:t>
      </w:r>
    </w:p>
    <w:p w14:paraId="7490472B" w14:textId="5443F721" w:rsidR="0060486C" w:rsidRDefault="0060486C" w:rsidP="00B22679">
      <w:pPr>
        <w:numPr>
          <w:ilvl w:val="1"/>
          <w:numId w:val="12"/>
        </w:numPr>
        <w:spacing w:after="120" w:line="276" w:lineRule="auto"/>
        <w:ind w:left="425" w:hanging="425"/>
        <w:jc w:val="both"/>
        <w:rPr>
          <w:rFonts w:ascii="Arial" w:hAnsi="Arial" w:cs="Arial"/>
          <w:sz w:val="20"/>
          <w:szCs w:val="20"/>
        </w:rPr>
      </w:pPr>
      <w:r w:rsidRPr="0060486C">
        <w:rPr>
          <w:rFonts w:ascii="Arial" w:hAnsi="Arial" w:cs="Arial"/>
          <w:sz w:val="20"/>
          <w:szCs w:val="20"/>
        </w:rPr>
        <w:t>Dodavatel</w:t>
      </w:r>
      <w:r w:rsidR="008A7005">
        <w:rPr>
          <w:rFonts w:ascii="Arial" w:hAnsi="Arial" w:cs="Arial"/>
          <w:sz w:val="20"/>
          <w:szCs w:val="20"/>
        </w:rPr>
        <w:t>é</w:t>
      </w:r>
      <w:r w:rsidRPr="0060486C">
        <w:rPr>
          <w:rFonts w:ascii="Arial" w:hAnsi="Arial" w:cs="Arial"/>
          <w:sz w:val="20"/>
          <w:szCs w:val="20"/>
        </w:rPr>
        <w:t xml:space="preserve"> se zavazuje realizovat předmět plnění této Rámcové dohody</w:t>
      </w:r>
      <w:r w:rsidR="00D510A2">
        <w:rPr>
          <w:rFonts w:ascii="Arial" w:hAnsi="Arial" w:cs="Arial"/>
          <w:sz w:val="20"/>
          <w:szCs w:val="20"/>
        </w:rPr>
        <w:t xml:space="preserve"> / Smluv</w:t>
      </w:r>
      <w:r w:rsidRPr="0060486C">
        <w:rPr>
          <w:rFonts w:ascii="Arial" w:hAnsi="Arial" w:cs="Arial"/>
          <w:sz w:val="20"/>
          <w:szCs w:val="20"/>
        </w:rPr>
        <w:t xml:space="preserve"> v souladu s příslušnými právními předpisy a s maximální péčí a v kvalitě odpovídající jeho odborným znalostem a zkušenostem, kterou lze od něj vzhledem k jeho profesnímu zaměření právem očekávat.</w:t>
      </w:r>
    </w:p>
    <w:p w14:paraId="5E073A0D" w14:textId="77777777" w:rsidR="00D661DF" w:rsidRPr="005D47F8" w:rsidRDefault="00D661DF" w:rsidP="00B22679">
      <w:pPr>
        <w:numPr>
          <w:ilvl w:val="1"/>
          <w:numId w:val="12"/>
        </w:numPr>
        <w:spacing w:after="120" w:line="276" w:lineRule="auto"/>
        <w:ind w:left="425" w:hanging="425"/>
        <w:jc w:val="both"/>
        <w:rPr>
          <w:rFonts w:ascii="Arial" w:hAnsi="Arial" w:cs="Arial"/>
          <w:sz w:val="20"/>
          <w:szCs w:val="20"/>
        </w:rPr>
      </w:pPr>
      <w:r>
        <w:rPr>
          <w:rFonts w:ascii="Arial" w:hAnsi="Arial" w:cs="Arial"/>
          <w:sz w:val="20"/>
          <w:szCs w:val="20"/>
        </w:rPr>
        <w:t xml:space="preserve">Dodavatel odpovídá za veškeré právní vady i faktické vady </w:t>
      </w:r>
      <w:r w:rsidRPr="005D47F8">
        <w:rPr>
          <w:rFonts w:ascii="Arial" w:hAnsi="Arial" w:cs="Arial"/>
          <w:sz w:val="20"/>
          <w:szCs w:val="20"/>
        </w:rPr>
        <w:t>zboží (či jeho dílčí části), které bude mít zboží (či jeho dílčí část) v době převzetí Objednatelem.</w:t>
      </w:r>
    </w:p>
    <w:p w14:paraId="564AE142" w14:textId="77777777" w:rsidR="00D661DF" w:rsidRPr="005D47F8" w:rsidRDefault="00D661DF" w:rsidP="00B22679">
      <w:pPr>
        <w:numPr>
          <w:ilvl w:val="1"/>
          <w:numId w:val="12"/>
        </w:numPr>
        <w:spacing w:after="120" w:line="276" w:lineRule="auto"/>
        <w:ind w:left="425" w:hanging="425"/>
        <w:jc w:val="both"/>
        <w:rPr>
          <w:rFonts w:ascii="Arial" w:hAnsi="Arial" w:cs="Arial"/>
          <w:sz w:val="20"/>
          <w:szCs w:val="20"/>
        </w:rPr>
      </w:pPr>
      <w:r w:rsidRPr="005D47F8">
        <w:rPr>
          <w:rFonts w:ascii="Arial" w:hAnsi="Arial" w:cs="Arial"/>
          <w:sz w:val="20"/>
          <w:szCs w:val="20"/>
        </w:rPr>
        <w:t>Dodavatel odpovídá za to, že zboží (jeho dílčí části) v době jeho převzetí Objednatelem a po celou záruční dobu:</w:t>
      </w:r>
    </w:p>
    <w:p w14:paraId="11B08755" w14:textId="77777777" w:rsidR="00D661DF" w:rsidRPr="005D47F8" w:rsidRDefault="00D661DF" w:rsidP="00B22679">
      <w:pPr>
        <w:pStyle w:val="Odstavecseseznamem"/>
        <w:numPr>
          <w:ilvl w:val="0"/>
          <w:numId w:val="29"/>
        </w:numPr>
        <w:spacing w:after="120"/>
        <w:ind w:left="851" w:hanging="425"/>
        <w:contextualSpacing w:val="0"/>
        <w:jc w:val="both"/>
        <w:rPr>
          <w:rFonts w:ascii="Arial" w:hAnsi="Arial" w:cs="Arial"/>
          <w:sz w:val="20"/>
          <w:szCs w:val="20"/>
        </w:rPr>
      </w:pPr>
      <w:r w:rsidRPr="005D47F8">
        <w:rPr>
          <w:rFonts w:ascii="Arial" w:hAnsi="Arial" w:cs="Arial"/>
          <w:sz w:val="20"/>
          <w:szCs w:val="20"/>
        </w:rPr>
        <w:t>nebude mít žádné právní vady (zjevné či skryté), zejména pak že nebude zatíženo právy třetích osob, ze kterých by pro Objednatele vyplynuly jakékoli další finanční nebo jiné povinnosti ve prospěch třetích stran;</w:t>
      </w:r>
    </w:p>
    <w:p w14:paraId="3C448000" w14:textId="77777777" w:rsidR="00D661DF" w:rsidRPr="00D661DF" w:rsidRDefault="00D661DF" w:rsidP="00B22679">
      <w:pPr>
        <w:pStyle w:val="Odstavecseseznamem"/>
        <w:numPr>
          <w:ilvl w:val="0"/>
          <w:numId w:val="29"/>
        </w:numPr>
        <w:spacing w:after="120"/>
        <w:ind w:left="851" w:hanging="425"/>
        <w:contextualSpacing w:val="0"/>
        <w:jc w:val="both"/>
        <w:rPr>
          <w:rFonts w:ascii="Arial" w:hAnsi="Arial" w:cs="Arial"/>
          <w:sz w:val="20"/>
          <w:szCs w:val="20"/>
        </w:rPr>
      </w:pPr>
      <w:r w:rsidRPr="005D47F8">
        <w:rPr>
          <w:rFonts w:ascii="Arial" w:hAnsi="Arial" w:cs="Arial"/>
          <w:sz w:val="20"/>
          <w:szCs w:val="20"/>
        </w:rPr>
        <w:t>nebude mít žádné faktické vady (zjevné či skryté), zejména pak, že bude splňovat veškeré funkční, technické a jiné vlastnosti a specifikace dohodnuté v této Rámcové dohodě</w:t>
      </w:r>
      <w:r>
        <w:rPr>
          <w:rFonts w:ascii="Arial" w:hAnsi="Arial" w:cs="Arial"/>
          <w:sz w:val="20"/>
          <w:szCs w:val="20"/>
        </w:rPr>
        <w:t xml:space="preserve"> a Smlouvách</w:t>
      </w:r>
      <w:r w:rsidRPr="005D47F8">
        <w:rPr>
          <w:rFonts w:ascii="Arial" w:hAnsi="Arial" w:cs="Arial"/>
          <w:sz w:val="20"/>
          <w:szCs w:val="20"/>
        </w:rPr>
        <w:t xml:space="preserve"> a vlastnosti obvyklé, a dále že bude splňovat veškeré požadavky stanovené příslušnými právními předpisy a technickými normami.</w:t>
      </w:r>
    </w:p>
    <w:p w14:paraId="2AEF5BB7" w14:textId="41A42BBD" w:rsidR="0060486C" w:rsidRDefault="0060486C" w:rsidP="00B22679">
      <w:pPr>
        <w:numPr>
          <w:ilvl w:val="1"/>
          <w:numId w:val="12"/>
        </w:numPr>
        <w:spacing w:after="120" w:line="276" w:lineRule="auto"/>
        <w:ind w:left="425" w:hanging="425"/>
        <w:jc w:val="both"/>
        <w:rPr>
          <w:rFonts w:ascii="Arial" w:hAnsi="Arial" w:cs="Arial"/>
          <w:sz w:val="20"/>
          <w:szCs w:val="20"/>
        </w:rPr>
      </w:pPr>
      <w:r w:rsidRPr="0060486C">
        <w:rPr>
          <w:rFonts w:ascii="Arial" w:hAnsi="Arial" w:cs="Arial"/>
          <w:sz w:val="20"/>
          <w:szCs w:val="20"/>
        </w:rPr>
        <w:t>Dodavatel poskytuje</w:t>
      </w:r>
      <w:r w:rsidR="00D661DF">
        <w:rPr>
          <w:rFonts w:ascii="Arial" w:hAnsi="Arial" w:cs="Arial"/>
          <w:sz w:val="20"/>
          <w:szCs w:val="20"/>
        </w:rPr>
        <w:t xml:space="preserve"> Objednateli na veškeré dodané</w:t>
      </w:r>
      <w:r w:rsidRPr="0060486C">
        <w:rPr>
          <w:rFonts w:ascii="Arial" w:hAnsi="Arial" w:cs="Arial"/>
          <w:sz w:val="20"/>
          <w:szCs w:val="20"/>
        </w:rPr>
        <w:t xml:space="preserve"> zboží </w:t>
      </w:r>
      <w:r w:rsidR="00774E97">
        <w:rPr>
          <w:rFonts w:ascii="Arial" w:hAnsi="Arial" w:cs="Arial"/>
          <w:sz w:val="20"/>
          <w:szCs w:val="20"/>
        </w:rPr>
        <w:t>Z</w:t>
      </w:r>
      <w:r w:rsidRPr="0060486C">
        <w:rPr>
          <w:rFonts w:ascii="Arial" w:hAnsi="Arial" w:cs="Arial"/>
          <w:sz w:val="20"/>
          <w:szCs w:val="20"/>
        </w:rPr>
        <w:t>áru</w:t>
      </w:r>
      <w:r w:rsidR="00D63E28">
        <w:rPr>
          <w:rFonts w:ascii="Arial" w:hAnsi="Arial" w:cs="Arial"/>
          <w:sz w:val="20"/>
          <w:szCs w:val="20"/>
        </w:rPr>
        <w:t>ční podporu</w:t>
      </w:r>
      <w:r w:rsidR="00C25F35">
        <w:rPr>
          <w:rFonts w:ascii="Arial" w:hAnsi="Arial" w:cs="Arial"/>
          <w:sz w:val="20"/>
          <w:szCs w:val="20"/>
        </w:rPr>
        <w:t xml:space="preserve"> </w:t>
      </w:r>
      <w:r w:rsidRPr="0060486C">
        <w:rPr>
          <w:rFonts w:ascii="Arial" w:hAnsi="Arial" w:cs="Arial"/>
          <w:sz w:val="20"/>
          <w:szCs w:val="20"/>
        </w:rPr>
        <w:t>v délce 60 měsíců. Záruční doba začne běžet ode dne podpisu příslušnéh</w:t>
      </w:r>
      <w:r w:rsidR="007A09AB">
        <w:rPr>
          <w:rFonts w:ascii="Arial" w:hAnsi="Arial" w:cs="Arial"/>
          <w:sz w:val="20"/>
          <w:szCs w:val="20"/>
        </w:rPr>
        <w:t>o Akceptačního protokolu oběma S</w:t>
      </w:r>
      <w:r w:rsidRPr="0060486C">
        <w:rPr>
          <w:rFonts w:ascii="Arial" w:hAnsi="Arial" w:cs="Arial"/>
          <w:sz w:val="20"/>
          <w:szCs w:val="20"/>
        </w:rPr>
        <w:t xml:space="preserve">mluvními stranami. </w:t>
      </w:r>
    </w:p>
    <w:p w14:paraId="3B9E3B8B" w14:textId="522EC6DA" w:rsidR="00774E97" w:rsidRDefault="00774E97" w:rsidP="00B22679">
      <w:pPr>
        <w:numPr>
          <w:ilvl w:val="1"/>
          <w:numId w:val="12"/>
        </w:numPr>
        <w:spacing w:after="120" w:line="276" w:lineRule="auto"/>
        <w:ind w:left="425" w:hanging="425"/>
        <w:jc w:val="both"/>
        <w:rPr>
          <w:rFonts w:ascii="Arial" w:hAnsi="Arial" w:cs="Arial"/>
          <w:sz w:val="20"/>
          <w:szCs w:val="20"/>
        </w:rPr>
      </w:pPr>
      <w:r w:rsidRPr="00774E97">
        <w:rPr>
          <w:rFonts w:ascii="Arial" w:hAnsi="Arial" w:cs="Arial"/>
          <w:sz w:val="20"/>
          <w:szCs w:val="20"/>
        </w:rPr>
        <w:t xml:space="preserve">Poskytnutím </w:t>
      </w:r>
      <w:r w:rsidR="003F50ED">
        <w:rPr>
          <w:rFonts w:ascii="Arial" w:hAnsi="Arial" w:cs="Arial"/>
          <w:sz w:val="20"/>
          <w:szCs w:val="20"/>
        </w:rPr>
        <w:t>Z</w:t>
      </w:r>
      <w:r w:rsidRPr="00774E97">
        <w:rPr>
          <w:rFonts w:ascii="Arial" w:hAnsi="Arial" w:cs="Arial"/>
          <w:sz w:val="20"/>
          <w:szCs w:val="20"/>
        </w:rPr>
        <w:t>áru</w:t>
      </w:r>
      <w:r w:rsidR="004E504B">
        <w:rPr>
          <w:rFonts w:ascii="Arial" w:hAnsi="Arial" w:cs="Arial"/>
          <w:sz w:val="20"/>
          <w:szCs w:val="20"/>
        </w:rPr>
        <w:t xml:space="preserve">ční podpory </w:t>
      </w:r>
      <w:r w:rsidRPr="00774E97">
        <w:rPr>
          <w:rFonts w:ascii="Arial" w:hAnsi="Arial" w:cs="Arial"/>
          <w:sz w:val="20"/>
          <w:szCs w:val="20"/>
        </w:rPr>
        <w:t xml:space="preserve">se Dodavatel zavazuje, že zboží bude po celou záruční dobu způsobilé pro použití ke smluvenému, popř. obvyklému účelu a že si zachová smluvené, popř. obvyklé vlastnosti. </w:t>
      </w:r>
    </w:p>
    <w:p w14:paraId="405F28F3" w14:textId="08422F28" w:rsidR="00774E97" w:rsidRPr="00774E97" w:rsidRDefault="00774E97" w:rsidP="00B22679">
      <w:pPr>
        <w:numPr>
          <w:ilvl w:val="1"/>
          <w:numId w:val="12"/>
        </w:numPr>
        <w:spacing w:after="120" w:line="276" w:lineRule="auto"/>
        <w:ind w:left="425" w:hanging="425"/>
        <w:jc w:val="both"/>
        <w:rPr>
          <w:rFonts w:ascii="Arial" w:hAnsi="Arial" w:cs="Arial"/>
          <w:sz w:val="20"/>
          <w:szCs w:val="20"/>
        </w:rPr>
      </w:pPr>
      <w:r w:rsidRPr="00774E97">
        <w:rPr>
          <w:rFonts w:ascii="Arial" w:hAnsi="Arial" w:cs="Arial"/>
          <w:sz w:val="20"/>
          <w:szCs w:val="20"/>
        </w:rPr>
        <w:t xml:space="preserve">Ustanovení § 2112 občanského zákoníku, stanovící důsledky neoznámení vad zboží bez zbytečného odkladu, se pro účely této Rámcové dohody nepoužije; </w:t>
      </w:r>
      <w:r w:rsidR="007B68F4">
        <w:rPr>
          <w:rFonts w:ascii="Arial" w:hAnsi="Arial" w:cs="Arial"/>
          <w:sz w:val="20"/>
          <w:szCs w:val="20"/>
        </w:rPr>
        <w:t>Záruční podpora</w:t>
      </w:r>
      <w:r w:rsidRPr="00774E97">
        <w:rPr>
          <w:rFonts w:ascii="Arial" w:hAnsi="Arial" w:cs="Arial"/>
          <w:sz w:val="20"/>
          <w:szCs w:val="20"/>
        </w:rPr>
        <w:t xml:space="preserve"> se vztahuje na veškeré vady zboží, které Objednatel uplatní v záruční době.</w:t>
      </w:r>
    </w:p>
    <w:p w14:paraId="1DB2C9DF" w14:textId="22393E0B" w:rsidR="00774E97" w:rsidRPr="008E4412" w:rsidRDefault="0060486C" w:rsidP="00B22679">
      <w:pPr>
        <w:numPr>
          <w:ilvl w:val="1"/>
          <w:numId w:val="12"/>
        </w:numPr>
        <w:spacing w:after="120" w:line="276" w:lineRule="auto"/>
        <w:ind w:left="425" w:hanging="425"/>
        <w:jc w:val="both"/>
        <w:rPr>
          <w:rFonts w:ascii="Arial" w:hAnsi="Arial" w:cs="Arial"/>
          <w:sz w:val="20"/>
          <w:szCs w:val="20"/>
        </w:rPr>
      </w:pPr>
      <w:r w:rsidRPr="008E4412">
        <w:rPr>
          <w:rFonts w:ascii="Arial" w:hAnsi="Arial" w:cs="Arial"/>
          <w:sz w:val="20"/>
          <w:szCs w:val="20"/>
        </w:rPr>
        <w:t xml:space="preserve">Dodavatel se zavazuje poskytovat </w:t>
      </w:r>
      <w:r w:rsidR="0033538E" w:rsidRPr="008E4412">
        <w:rPr>
          <w:rFonts w:ascii="Arial" w:hAnsi="Arial" w:cs="Arial"/>
          <w:sz w:val="20"/>
          <w:szCs w:val="20"/>
        </w:rPr>
        <w:t>O</w:t>
      </w:r>
      <w:r w:rsidRPr="008E4412">
        <w:rPr>
          <w:rFonts w:ascii="Arial" w:hAnsi="Arial" w:cs="Arial"/>
          <w:sz w:val="20"/>
          <w:szCs w:val="20"/>
        </w:rPr>
        <w:t xml:space="preserve">bjednateli za cenu uvedenou v Příloze č. 2 této Rámcové dohody po celou záruční dobu, tj. 60 měsíců od podpisu příslušného Akceptačního protokolu oběma </w:t>
      </w:r>
      <w:r w:rsidR="00A43517" w:rsidRPr="008E4412">
        <w:rPr>
          <w:rFonts w:ascii="Arial" w:hAnsi="Arial" w:cs="Arial"/>
          <w:sz w:val="20"/>
          <w:szCs w:val="20"/>
        </w:rPr>
        <w:t xml:space="preserve">Smluvními </w:t>
      </w:r>
      <w:r w:rsidRPr="008E4412">
        <w:rPr>
          <w:rFonts w:ascii="Arial" w:hAnsi="Arial" w:cs="Arial"/>
          <w:sz w:val="20"/>
          <w:szCs w:val="20"/>
        </w:rPr>
        <w:t xml:space="preserve">stranami, </w:t>
      </w:r>
      <w:r w:rsidR="0089425C" w:rsidRPr="008E4412">
        <w:rPr>
          <w:rFonts w:ascii="Arial" w:hAnsi="Arial" w:cs="Arial"/>
          <w:sz w:val="20"/>
          <w:szCs w:val="20"/>
        </w:rPr>
        <w:t>Z</w:t>
      </w:r>
      <w:r w:rsidR="00774E97" w:rsidRPr="008E4412">
        <w:rPr>
          <w:rFonts w:ascii="Arial" w:hAnsi="Arial" w:cs="Arial"/>
          <w:sz w:val="20"/>
          <w:szCs w:val="20"/>
        </w:rPr>
        <w:t>áru</w:t>
      </w:r>
      <w:r w:rsidR="00ED2481" w:rsidRPr="008E4412">
        <w:rPr>
          <w:rFonts w:ascii="Arial" w:hAnsi="Arial" w:cs="Arial"/>
          <w:sz w:val="20"/>
          <w:szCs w:val="20"/>
        </w:rPr>
        <w:t xml:space="preserve">ční podporu </w:t>
      </w:r>
      <w:r w:rsidRPr="008E4412">
        <w:rPr>
          <w:rFonts w:ascii="Arial" w:hAnsi="Arial" w:cs="Arial"/>
          <w:sz w:val="20"/>
          <w:szCs w:val="20"/>
        </w:rPr>
        <w:t xml:space="preserve">k veškerému dodanému </w:t>
      </w:r>
      <w:r w:rsidR="007C15B8" w:rsidRPr="008E4412">
        <w:rPr>
          <w:rFonts w:ascii="Arial" w:hAnsi="Arial" w:cs="Arial"/>
          <w:sz w:val="20"/>
          <w:szCs w:val="20"/>
        </w:rPr>
        <w:t>zboží</w:t>
      </w:r>
      <w:r w:rsidR="00774E97" w:rsidRPr="008E4412">
        <w:rPr>
          <w:rFonts w:ascii="Arial" w:hAnsi="Arial" w:cs="Arial"/>
          <w:sz w:val="20"/>
          <w:szCs w:val="20"/>
        </w:rPr>
        <w:t xml:space="preserve"> (viz čl. IV. odst. 1. Rámcové dohody). Cena </w:t>
      </w:r>
      <w:r w:rsidR="00197B43" w:rsidRPr="008E4412">
        <w:rPr>
          <w:rFonts w:ascii="Arial" w:hAnsi="Arial" w:cs="Arial"/>
          <w:sz w:val="20"/>
          <w:szCs w:val="20"/>
        </w:rPr>
        <w:t>Z</w:t>
      </w:r>
      <w:r w:rsidR="00774E97" w:rsidRPr="008E4412">
        <w:rPr>
          <w:rFonts w:ascii="Arial" w:hAnsi="Arial" w:cs="Arial"/>
          <w:sz w:val="20"/>
          <w:szCs w:val="20"/>
        </w:rPr>
        <w:t>áru</w:t>
      </w:r>
      <w:r w:rsidR="004D6004" w:rsidRPr="008E4412">
        <w:rPr>
          <w:rFonts w:ascii="Arial" w:hAnsi="Arial" w:cs="Arial"/>
          <w:sz w:val="20"/>
          <w:szCs w:val="20"/>
        </w:rPr>
        <w:t xml:space="preserve">ční podpory </w:t>
      </w:r>
      <w:r w:rsidR="00774E97" w:rsidRPr="008E4412">
        <w:rPr>
          <w:rFonts w:ascii="Arial" w:hAnsi="Arial" w:cs="Arial"/>
          <w:sz w:val="20"/>
          <w:szCs w:val="20"/>
        </w:rPr>
        <w:t xml:space="preserve">je zahrnuta v jednotkové ceně zboží, uvedené v Příloze č. </w:t>
      </w:r>
      <w:r w:rsidR="00197B43" w:rsidRPr="008E4412">
        <w:rPr>
          <w:rFonts w:ascii="Arial" w:hAnsi="Arial" w:cs="Arial"/>
          <w:sz w:val="20"/>
          <w:szCs w:val="20"/>
        </w:rPr>
        <w:t>2</w:t>
      </w:r>
      <w:r w:rsidR="00774E97" w:rsidRPr="008E4412">
        <w:rPr>
          <w:rFonts w:ascii="Arial" w:hAnsi="Arial" w:cs="Arial"/>
          <w:sz w:val="20"/>
          <w:szCs w:val="20"/>
        </w:rPr>
        <w:t xml:space="preserve"> této Rámcové dohody. </w:t>
      </w:r>
      <w:r w:rsidR="007C15B8" w:rsidRPr="008E4412">
        <w:rPr>
          <w:rFonts w:ascii="Arial" w:hAnsi="Arial" w:cs="Arial"/>
          <w:sz w:val="20"/>
          <w:szCs w:val="20"/>
        </w:rPr>
        <w:t xml:space="preserve"> </w:t>
      </w:r>
    </w:p>
    <w:p w14:paraId="6EF73073" w14:textId="4DB10412" w:rsidR="007F2EDB" w:rsidRPr="009D4469" w:rsidRDefault="00774E97" w:rsidP="00B22679">
      <w:pPr>
        <w:numPr>
          <w:ilvl w:val="1"/>
          <w:numId w:val="12"/>
        </w:numPr>
        <w:spacing w:after="120" w:line="276" w:lineRule="auto"/>
        <w:ind w:left="425" w:hanging="425"/>
        <w:jc w:val="both"/>
        <w:rPr>
          <w:rFonts w:ascii="Arial" w:hAnsi="Arial" w:cs="Arial"/>
          <w:sz w:val="20"/>
          <w:szCs w:val="20"/>
        </w:rPr>
      </w:pPr>
      <w:r w:rsidRPr="009D4469">
        <w:rPr>
          <w:rFonts w:ascii="Arial" w:hAnsi="Arial" w:cs="Arial"/>
          <w:sz w:val="20"/>
          <w:szCs w:val="20"/>
        </w:rPr>
        <w:t xml:space="preserve">Poskytování </w:t>
      </w:r>
      <w:r w:rsidR="00C33869">
        <w:rPr>
          <w:rFonts w:ascii="Arial" w:hAnsi="Arial" w:cs="Arial"/>
          <w:sz w:val="20"/>
          <w:szCs w:val="20"/>
        </w:rPr>
        <w:t>Z</w:t>
      </w:r>
      <w:r w:rsidRPr="009D4469">
        <w:rPr>
          <w:rFonts w:ascii="Arial" w:hAnsi="Arial" w:cs="Arial"/>
          <w:sz w:val="20"/>
          <w:szCs w:val="20"/>
        </w:rPr>
        <w:t>áru</w:t>
      </w:r>
      <w:r w:rsidR="006568EA">
        <w:rPr>
          <w:rFonts w:ascii="Arial" w:hAnsi="Arial" w:cs="Arial"/>
          <w:sz w:val="20"/>
          <w:szCs w:val="20"/>
        </w:rPr>
        <w:t xml:space="preserve">ční podpory </w:t>
      </w:r>
      <w:r w:rsidRPr="009D4469">
        <w:rPr>
          <w:rFonts w:ascii="Arial" w:hAnsi="Arial" w:cs="Arial"/>
          <w:sz w:val="20"/>
          <w:szCs w:val="20"/>
        </w:rPr>
        <w:t>spočívá v povinnosti Dodavatele odstraňovat veškeré vady/incidenty dodaného zboží vzniklé při provozu zboží (dále dohromady též jen „</w:t>
      </w:r>
      <w:r w:rsidRPr="009D4469">
        <w:rPr>
          <w:rFonts w:ascii="Arial" w:hAnsi="Arial" w:cs="Arial"/>
          <w:b/>
          <w:sz w:val="20"/>
          <w:szCs w:val="20"/>
        </w:rPr>
        <w:t>vady</w:t>
      </w:r>
      <w:r w:rsidRPr="009D4469">
        <w:rPr>
          <w:rFonts w:ascii="Arial" w:hAnsi="Arial" w:cs="Arial"/>
          <w:sz w:val="20"/>
          <w:szCs w:val="20"/>
        </w:rPr>
        <w:t xml:space="preserve">“) </w:t>
      </w:r>
      <w:r w:rsidR="007A07B6" w:rsidRPr="009D4469">
        <w:rPr>
          <w:rFonts w:ascii="Arial" w:hAnsi="Arial" w:cs="Arial"/>
          <w:sz w:val="20"/>
          <w:szCs w:val="20"/>
        </w:rPr>
        <w:t xml:space="preserve">v režimu 5x9 </w:t>
      </w:r>
      <w:r w:rsidR="007A07B6" w:rsidRPr="009D4469">
        <w:rPr>
          <w:rFonts w:ascii="Arial" w:hAnsi="Arial" w:cs="Arial"/>
          <w:color w:val="000000"/>
          <w:sz w:val="20"/>
          <w:szCs w:val="20"/>
        </w:rPr>
        <w:t>(v pracovní dny v době od 8:00</w:t>
      </w:r>
      <w:r w:rsidR="004A3D96">
        <w:rPr>
          <w:rFonts w:ascii="Arial" w:hAnsi="Arial" w:cs="Arial"/>
          <w:color w:val="000000"/>
          <w:sz w:val="20"/>
          <w:szCs w:val="20"/>
        </w:rPr>
        <w:t xml:space="preserve"> hod.</w:t>
      </w:r>
      <w:r w:rsidR="00321D95">
        <w:rPr>
          <w:rFonts w:ascii="Arial" w:hAnsi="Arial" w:cs="Arial"/>
          <w:color w:val="000000"/>
          <w:sz w:val="20"/>
          <w:szCs w:val="20"/>
        </w:rPr>
        <w:t xml:space="preserve"> do </w:t>
      </w:r>
      <w:r w:rsidR="007A07B6" w:rsidRPr="009D4469">
        <w:rPr>
          <w:rFonts w:ascii="Arial" w:hAnsi="Arial" w:cs="Arial"/>
          <w:color w:val="000000"/>
          <w:sz w:val="20"/>
          <w:szCs w:val="20"/>
        </w:rPr>
        <w:t>17:00</w:t>
      </w:r>
      <w:r w:rsidR="004A3D96">
        <w:rPr>
          <w:rFonts w:ascii="Arial" w:hAnsi="Arial" w:cs="Arial"/>
          <w:color w:val="000000"/>
          <w:sz w:val="20"/>
          <w:szCs w:val="20"/>
        </w:rPr>
        <w:t xml:space="preserve"> hod.</w:t>
      </w:r>
      <w:r w:rsidR="007A07B6" w:rsidRPr="009D4469">
        <w:rPr>
          <w:rFonts w:ascii="Arial" w:hAnsi="Arial" w:cs="Arial"/>
          <w:color w:val="000000"/>
          <w:sz w:val="20"/>
          <w:szCs w:val="20"/>
        </w:rPr>
        <w:t xml:space="preserve">) </w:t>
      </w:r>
      <w:r w:rsidRPr="009D4469">
        <w:rPr>
          <w:rFonts w:ascii="Arial" w:hAnsi="Arial" w:cs="Arial"/>
          <w:sz w:val="20"/>
          <w:szCs w:val="20"/>
        </w:rPr>
        <w:t>on-site (přímo na místě) v příslušném místě plnění, tj. v</w:t>
      </w:r>
      <w:r w:rsidR="00DE2E08">
        <w:rPr>
          <w:rFonts w:ascii="Arial" w:hAnsi="Arial" w:cs="Arial"/>
          <w:sz w:val="20"/>
          <w:szCs w:val="20"/>
        </w:rPr>
        <w:t xml:space="preserve"> DC </w:t>
      </w:r>
      <w:r w:rsidRPr="009D4469">
        <w:rPr>
          <w:rFonts w:ascii="Arial" w:hAnsi="Arial" w:cs="Arial"/>
          <w:sz w:val="20"/>
          <w:szCs w:val="20"/>
        </w:rPr>
        <w:t xml:space="preserve">VZP ČR v Praze a na RP VZP ČR. </w:t>
      </w:r>
      <w:r w:rsidR="0060486C" w:rsidRPr="009D4469">
        <w:rPr>
          <w:rFonts w:ascii="Arial" w:hAnsi="Arial" w:cs="Arial"/>
          <w:sz w:val="20"/>
          <w:szCs w:val="20"/>
        </w:rPr>
        <w:t>Záruční podpora</w:t>
      </w:r>
      <w:r w:rsidR="005C65FA">
        <w:rPr>
          <w:rFonts w:ascii="Arial" w:hAnsi="Arial" w:cs="Arial"/>
          <w:sz w:val="20"/>
          <w:szCs w:val="20"/>
        </w:rPr>
        <w:t xml:space="preserve"> </w:t>
      </w:r>
      <w:r w:rsidR="007F2EDB" w:rsidRPr="009D4469">
        <w:rPr>
          <w:rFonts w:ascii="Arial" w:hAnsi="Arial" w:cs="Arial"/>
          <w:sz w:val="20"/>
          <w:szCs w:val="20"/>
        </w:rPr>
        <w:t>zahrnuje tyto povinnosti Dodavatele:</w:t>
      </w:r>
    </w:p>
    <w:p w14:paraId="1C0A8DB6" w14:textId="77777777" w:rsidR="007A07B6" w:rsidRPr="00651664" w:rsidRDefault="007A07B6" w:rsidP="00B22679">
      <w:pPr>
        <w:numPr>
          <w:ilvl w:val="1"/>
          <w:numId w:val="35"/>
        </w:numPr>
        <w:spacing w:after="120" w:line="276" w:lineRule="auto"/>
        <w:ind w:left="851" w:hanging="425"/>
        <w:jc w:val="both"/>
        <w:rPr>
          <w:rFonts w:ascii="Arial" w:hAnsi="Arial" w:cs="Arial"/>
          <w:sz w:val="20"/>
          <w:szCs w:val="20"/>
        </w:rPr>
      </w:pPr>
      <w:r w:rsidRPr="00651664">
        <w:rPr>
          <w:rFonts w:ascii="Arial" w:hAnsi="Arial" w:cs="Arial"/>
          <w:sz w:val="20"/>
          <w:szCs w:val="20"/>
        </w:rPr>
        <w:t xml:space="preserve">Dodavatel zajistí, aby bylo </w:t>
      </w:r>
      <w:r>
        <w:rPr>
          <w:rFonts w:ascii="Arial" w:hAnsi="Arial" w:cs="Arial"/>
          <w:sz w:val="20"/>
          <w:szCs w:val="20"/>
        </w:rPr>
        <w:t>zboží</w:t>
      </w:r>
      <w:r w:rsidRPr="00651664">
        <w:rPr>
          <w:rFonts w:ascii="Arial" w:hAnsi="Arial" w:cs="Arial"/>
          <w:sz w:val="20"/>
          <w:szCs w:val="20"/>
        </w:rPr>
        <w:t xml:space="preserve"> znovu uvedeno do provozu do požadované doby od nahlášení vady na </w:t>
      </w:r>
      <w:r>
        <w:rPr>
          <w:rFonts w:ascii="Arial" w:hAnsi="Arial" w:cs="Arial"/>
          <w:sz w:val="20"/>
          <w:szCs w:val="20"/>
        </w:rPr>
        <w:t>servisní kontaktní místo</w:t>
      </w:r>
      <w:r w:rsidRPr="00651664">
        <w:rPr>
          <w:rFonts w:ascii="Arial" w:hAnsi="Arial" w:cs="Arial"/>
          <w:sz w:val="20"/>
          <w:szCs w:val="20"/>
        </w:rPr>
        <w:t xml:space="preserve"> Dodavatele a končí tím, že Objednatel po řádném ověření </w:t>
      </w:r>
      <w:r>
        <w:rPr>
          <w:rFonts w:ascii="Arial" w:hAnsi="Arial" w:cs="Arial"/>
          <w:sz w:val="20"/>
          <w:szCs w:val="20"/>
        </w:rPr>
        <w:t>podepíše Protokol o odstranění vady (viz písm. c) a d) tohoto odstavce)</w:t>
      </w:r>
      <w:r w:rsidRPr="00651664">
        <w:rPr>
          <w:rFonts w:ascii="Arial" w:hAnsi="Arial" w:cs="Arial"/>
          <w:sz w:val="20"/>
          <w:szCs w:val="20"/>
        </w:rPr>
        <w:t>;</w:t>
      </w:r>
    </w:p>
    <w:p w14:paraId="5BEB422D" w14:textId="05F957D0" w:rsidR="007A07B6" w:rsidRDefault="007A07B6" w:rsidP="00B22679">
      <w:pPr>
        <w:numPr>
          <w:ilvl w:val="1"/>
          <w:numId w:val="35"/>
        </w:numPr>
        <w:spacing w:after="120" w:line="276" w:lineRule="auto"/>
        <w:ind w:left="851" w:hanging="425"/>
        <w:jc w:val="both"/>
        <w:rPr>
          <w:rFonts w:ascii="Arial" w:hAnsi="Arial" w:cs="Arial"/>
          <w:sz w:val="20"/>
          <w:szCs w:val="20"/>
        </w:rPr>
      </w:pPr>
      <w:r>
        <w:rPr>
          <w:rFonts w:ascii="Arial" w:hAnsi="Arial" w:cs="Arial"/>
          <w:sz w:val="20"/>
          <w:szCs w:val="20"/>
        </w:rPr>
        <w:lastRenderedPageBreak/>
        <w:t xml:space="preserve">poskytování </w:t>
      </w:r>
      <w:r w:rsidR="00EE7A35">
        <w:rPr>
          <w:rFonts w:ascii="Arial" w:hAnsi="Arial" w:cs="Arial"/>
          <w:sz w:val="20"/>
          <w:szCs w:val="20"/>
        </w:rPr>
        <w:t>Z</w:t>
      </w:r>
      <w:r w:rsidRPr="00651664">
        <w:rPr>
          <w:rFonts w:ascii="Arial" w:hAnsi="Arial" w:cs="Arial"/>
          <w:sz w:val="20"/>
          <w:szCs w:val="20"/>
        </w:rPr>
        <w:t>áru</w:t>
      </w:r>
      <w:r w:rsidR="00AD0DF7">
        <w:rPr>
          <w:rFonts w:ascii="Arial" w:hAnsi="Arial" w:cs="Arial"/>
          <w:sz w:val="20"/>
          <w:szCs w:val="20"/>
        </w:rPr>
        <w:t xml:space="preserve">ční podpory </w:t>
      </w:r>
      <w:r w:rsidRPr="00651664">
        <w:rPr>
          <w:rFonts w:ascii="Arial" w:hAnsi="Arial" w:cs="Arial"/>
          <w:sz w:val="20"/>
          <w:szCs w:val="20"/>
        </w:rPr>
        <w:t xml:space="preserve">pokrývá </w:t>
      </w:r>
      <w:r>
        <w:rPr>
          <w:rFonts w:ascii="Arial" w:hAnsi="Arial" w:cs="Arial"/>
          <w:sz w:val="20"/>
          <w:szCs w:val="20"/>
        </w:rPr>
        <w:t xml:space="preserve">i </w:t>
      </w:r>
      <w:r w:rsidRPr="00651664">
        <w:rPr>
          <w:rFonts w:ascii="Arial" w:hAnsi="Arial" w:cs="Arial"/>
          <w:sz w:val="20"/>
          <w:szCs w:val="20"/>
        </w:rPr>
        <w:t xml:space="preserve">veškeré náklady na dopravu a práce techniků spojených s dodávkou nového </w:t>
      </w:r>
      <w:r>
        <w:rPr>
          <w:rFonts w:ascii="Arial" w:hAnsi="Arial" w:cs="Arial"/>
          <w:sz w:val="20"/>
          <w:szCs w:val="20"/>
        </w:rPr>
        <w:t>zboží</w:t>
      </w:r>
      <w:r w:rsidRPr="00651664">
        <w:rPr>
          <w:rFonts w:ascii="Arial" w:hAnsi="Arial" w:cs="Arial"/>
          <w:sz w:val="20"/>
          <w:szCs w:val="20"/>
        </w:rPr>
        <w:t>, kter</w:t>
      </w:r>
      <w:r w:rsidR="00CF1D80">
        <w:rPr>
          <w:rFonts w:ascii="Arial" w:hAnsi="Arial" w:cs="Arial"/>
          <w:sz w:val="20"/>
          <w:szCs w:val="20"/>
        </w:rPr>
        <w:t>é</w:t>
      </w:r>
      <w:r w:rsidRPr="00651664">
        <w:rPr>
          <w:rFonts w:ascii="Arial" w:hAnsi="Arial" w:cs="Arial"/>
          <w:sz w:val="20"/>
          <w:szCs w:val="20"/>
        </w:rPr>
        <w:t xml:space="preserve"> bude Dodavatelem poskytnut</w:t>
      </w:r>
      <w:r w:rsidR="00CF1D80">
        <w:rPr>
          <w:rFonts w:ascii="Arial" w:hAnsi="Arial" w:cs="Arial"/>
          <w:sz w:val="20"/>
          <w:szCs w:val="20"/>
        </w:rPr>
        <w:t>o</w:t>
      </w:r>
      <w:r w:rsidRPr="00651664">
        <w:rPr>
          <w:rFonts w:ascii="Arial" w:hAnsi="Arial" w:cs="Arial"/>
          <w:sz w:val="20"/>
          <w:szCs w:val="20"/>
        </w:rPr>
        <w:t xml:space="preserve"> v rámci výměny vadného </w:t>
      </w:r>
      <w:r>
        <w:rPr>
          <w:rFonts w:ascii="Arial" w:hAnsi="Arial" w:cs="Arial"/>
          <w:sz w:val="20"/>
          <w:szCs w:val="20"/>
        </w:rPr>
        <w:t>zboží</w:t>
      </w:r>
      <w:r w:rsidRPr="00651664">
        <w:rPr>
          <w:rFonts w:ascii="Arial" w:hAnsi="Arial" w:cs="Arial"/>
          <w:sz w:val="20"/>
          <w:szCs w:val="20"/>
        </w:rPr>
        <w:t>;</w:t>
      </w:r>
    </w:p>
    <w:p w14:paraId="6B56A7FD" w14:textId="77777777" w:rsidR="009D4469" w:rsidRDefault="009D4469" w:rsidP="00B22679">
      <w:pPr>
        <w:numPr>
          <w:ilvl w:val="1"/>
          <w:numId w:val="35"/>
        </w:numPr>
        <w:spacing w:after="120" w:line="276" w:lineRule="auto"/>
        <w:ind w:left="851" w:hanging="425"/>
        <w:jc w:val="both"/>
        <w:rPr>
          <w:rFonts w:ascii="Arial" w:hAnsi="Arial" w:cs="Arial"/>
          <w:sz w:val="20"/>
          <w:szCs w:val="20"/>
        </w:rPr>
      </w:pPr>
      <w:r>
        <w:rPr>
          <w:rFonts w:ascii="Arial" w:hAnsi="Arial" w:cs="Arial"/>
          <w:sz w:val="20"/>
          <w:szCs w:val="20"/>
        </w:rPr>
        <w:t>před podpisem Protokolu o odstranění vady</w:t>
      </w:r>
      <w:r w:rsidRPr="00230F4E">
        <w:rPr>
          <w:rFonts w:ascii="Arial" w:hAnsi="Arial" w:cs="Arial"/>
          <w:sz w:val="20"/>
          <w:szCs w:val="20"/>
        </w:rPr>
        <w:t xml:space="preserve"> Dodavatel </w:t>
      </w:r>
      <w:r>
        <w:rPr>
          <w:rFonts w:ascii="Arial" w:hAnsi="Arial" w:cs="Arial"/>
          <w:sz w:val="20"/>
          <w:szCs w:val="20"/>
        </w:rPr>
        <w:t>ověří</w:t>
      </w:r>
      <w:r w:rsidRPr="00230F4E">
        <w:rPr>
          <w:rFonts w:ascii="Arial" w:hAnsi="Arial" w:cs="Arial"/>
          <w:sz w:val="20"/>
          <w:szCs w:val="20"/>
        </w:rPr>
        <w:t xml:space="preserve"> odstranění </w:t>
      </w:r>
      <w:r>
        <w:rPr>
          <w:rFonts w:ascii="Arial" w:hAnsi="Arial" w:cs="Arial"/>
          <w:sz w:val="20"/>
          <w:szCs w:val="20"/>
        </w:rPr>
        <w:t xml:space="preserve">vady </w:t>
      </w:r>
      <w:r w:rsidRPr="00230F4E">
        <w:rPr>
          <w:rFonts w:ascii="Arial" w:hAnsi="Arial" w:cs="Arial"/>
          <w:sz w:val="20"/>
          <w:szCs w:val="20"/>
        </w:rPr>
        <w:t>k tomu nejvhodnějším a nejprokazatelnějším způsobem</w:t>
      </w:r>
      <w:r w:rsidRPr="00651664">
        <w:rPr>
          <w:rFonts w:ascii="Arial" w:hAnsi="Arial" w:cs="Arial"/>
          <w:sz w:val="20"/>
          <w:szCs w:val="20"/>
        </w:rPr>
        <w:t xml:space="preserve"> a metodou. Ověření může být dosaženo například provedením autodiagnostického testu, samostatného diagnostického testu nebo vizuálním ověřením řádného provozu. Dodavatel podle svého vlastního uvážení určí míru testování nezbytného k ověření</w:t>
      </w:r>
      <w:r w:rsidRPr="0096443D">
        <w:rPr>
          <w:rFonts w:ascii="Arial" w:hAnsi="Arial" w:cs="Arial"/>
          <w:sz w:val="20"/>
          <w:szCs w:val="20"/>
        </w:rPr>
        <w:t>, že zboží bylo</w:t>
      </w:r>
      <w:r w:rsidRPr="00651664">
        <w:rPr>
          <w:rFonts w:ascii="Arial" w:hAnsi="Arial" w:cs="Arial"/>
          <w:sz w:val="20"/>
          <w:szCs w:val="20"/>
        </w:rPr>
        <w:t xml:space="preserve"> opraveno;</w:t>
      </w:r>
    </w:p>
    <w:p w14:paraId="76778779" w14:textId="77777777" w:rsidR="007A07B6" w:rsidRDefault="007A07B6" w:rsidP="00B22679">
      <w:pPr>
        <w:numPr>
          <w:ilvl w:val="1"/>
          <w:numId w:val="35"/>
        </w:numPr>
        <w:spacing w:after="120" w:line="276" w:lineRule="auto"/>
        <w:ind w:left="851" w:hanging="425"/>
        <w:jc w:val="both"/>
        <w:rPr>
          <w:rFonts w:ascii="Arial" w:hAnsi="Arial" w:cs="Arial"/>
          <w:sz w:val="20"/>
          <w:szCs w:val="20"/>
        </w:rPr>
      </w:pPr>
      <w:r w:rsidRPr="00651664">
        <w:rPr>
          <w:rFonts w:ascii="Arial" w:hAnsi="Arial" w:cs="Arial"/>
          <w:sz w:val="20"/>
          <w:szCs w:val="20"/>
        </w:rPr>
        <w:t>odstranění vady bude vždy potvrzeno v </w:t>
      </w:r>
      <w:r w:rsidR="00682843">
        <w:rPr>
          <w:rFonts w:ascii="Arial" w:hAnsi="Arial" w:cs="Arial"/>
          <w:sz w:val="20"/>
          <w:szCs w:val="20"/>
        </w:rPr>
        <w:t>P</w:t>
      </w:r>
      <w:r w:rsidRPr="00651664">
        <w:rPr>
          <w:rFonts w:ascii="Arial" w:hAnsi="Arial" w:cs="Arial"/>
          <w:sz w:val="20"/>
          <w:szCs w:val="20"/>
        </w:rPr>
        <w:t>rotokolu o odstranění vady, podepsaném Pověřenými osobami Smluvních stran, ve kterém bude mj. uveden</w:t>
      </w:r>
      <w:r w:rsidR="00FA5254">
        <w:rPr>
          <w:rFonts w:ascii="Arial" w:hAnsi="Arial" w:cs="Arial"/>
          <w:sz w:val="20"/>
          <w:szCs w:val="20"/>
        </w:rPr>
        <w:t>o</w:t>
      </w:r>
      <w:r w:rsidRPr="00651664">
        <w:rPr>
          <w:rFonts w:ascii="Arial" w:hAnsi="Arial" w:cs="Arial"/>
          <w:sz w:val="20"/>
          <w:szCs w:val="20"/>
        </w:rPr>
        <w:t xml:space="preserve"> datum a čas odstranění vady (dále jen „</w:t>
      </w:r>
      <w:r w:rsidRPr="0083195F">
        <w:rPr>
          <w:rFonts w:ascii="Arial" w:hAnsi="Arial" w:cs="Arial"/>
          <w:b/>
          <w:sz w:val="20"/>
          <w:szCs w:val="20"/>
        </w:rPr>
        <w:t>Protokol o odstranění vady</w:t>
      </w:r>
      <w:r w:rsidRPr="00651664">
        <w:rPr>
          <w:rFonts w:ascii="Arial" w:hAnsi="Arial" w:cs="Arial"/>
          <w:sz w:val="20"/>
          <w:szCs w:val="20"/>
        </w:rPr>
        <w:t>“)</w:t>
      </w:r>
      <w:r w:rsidR="009D4469">
        <w:rPr>
          <w:rFonts w:ascii="Arial" w:hAnsi="Arial" w:cs="Arial"/>
          <w:sz w:val="20"/>
          <w:szCs w:val="20"/>
        </w:rPr>
        <w:t>.</w:t>
      </w:r>
    </w:p>
    <w:p w14:paraId="629522D1" w14:textId="77777777" w:rsidR="00465AA3" w:rsidRDefault="00465AA3" w:rsidP="00B22679">
      <w:pPr>
        <w:numPr>
          <w:ilvl w:val="1"/>
          <w:numId w:val="12"/>
        </w:numPr>
        <w:spacing w:after="120" w:line="276" w:lineRule="auto"/>
        <w:ind w:left="425" w:hanging="425"/>
        <w:jc w:val="both"/>
        <w:rPr>
          <w:rFonts w:ascii="Arial" w:hAnsi="Arial" w:cs="Arial"/>
          <w:sz w:val="20"/>
          <w:szCs w:val="20"/>
        </w:rPr>
      </w:pPr>
      <w:r>
        <w:rPr>
          <w:rFonts w:ascii="Arial" w:hAnsi="Arial" w:cs="Arial"/>
          <w:sz w:val="20"/>
          <w:szCs w:val="20"/>
        </w:rPr>
        <w:t xml:space="preserve">Za okamžik </w:t>
      </w:r>
      <w:r w:rsidRPr="00120280">
        <w:rPr>
          <w:rFonts w:ascii="Arial" w:hAnsi="Arial" w:cs="Arial"/>
          <w:sz w:val="20"/>
          <w:szCs w:val="20"/>
        </w:rPr>
        <w:t xml:space="preserve">uplatnění </w:t>
      </w:r>
      <w:r>
        <w:rPr>
          <w:rFonts w:ascii="Arial" w:hAnsi="Arial" w:cs="Arial"/>
          <w:sz w:val="20"/>
          <w:szCs w:val="20"/>
        </w:rPr>
        <w:t>vady</w:t>
      </w:r>
      <w:r w:rsidRPr="00120280">
        <w:rPr>
          <w:rFonts w:ascii="Arial" w:hAnsi="Arial" w:cs="Arial"/>
          <w:sz w:val="20"/>
          <w:szCs w:val="20"/>
        </w:rPr>
        <w:t xml:space="preserve"> (nahlášení incidentu) se pro účely této </w:t>
      </w:r>
      <w:r w:rsidR="0037047F">
        <w:rPr>
          <w:rFonts w:ascii="Arial" w:hAnsi="Arial" w:cs="Arial"/>
          <w:sz w:val="20"/>
          <w:szCs w:val="20"/>
        </w:rPr>
        <w:t>Rámcové dohody</w:t>
      </w:r>
      <w:r w:rsidRPr="00120280">
        <w:rPr>
          <w:rFonts w:ascii="Arial" w:hAnsi="Arial" w:cs="Arial"/>
          <w:sz w:val="20"/>
          <w:szCs w:val="20"/>
        </w:rPr>
        <w:t xml:space="preserve"> považuje</w:t>
      </w:r>
      <w:r w:rsidR="002B5B56">
        <w:rPr>
          <w:rFonts w:ascii="Arial" w:hAnsi="Arial" w:cs="Arial"/>
          <w:sz w:val="20"/>
          <w:szCs w:val="20"/>
        </w:rPr>
        <w:t>:</w:t>
      </w:r>
    </w:p>
    <w:p w14:paraId="0E65A17E" w14:textId="77777777" w:rsidR="002B5B56" w:rsidRDefault="002B5B56" w:rsidP="00B22679">
      <w:pPr>
        <w:pStyle w:val="Odstavecseseznamem"/>
        <w:numPr>
          <w:ilvl w:val="0"/>
          <w:numId w:val="41"/>
        </w:numPr>
        <w:spacing w:after="120"/>
        <w:ind w:left="851" w:hanging="425"/>
        <w:contextualSpacing w:val="0"/>
        <w:jc w:val="both"/>
        <w:rPr>
          <w:rFonts w:ascii="Arial" w:hAnsi="Arial" w:cs="Arial"/>
          <w:sz w:val="20"/>
          <w:szCs w:val="20"/>
        </w:rPr>
      </w:pPr>
      <w:r>
        <w:rPr>
          <w:rFonts w:ascii="Arial" w:hAnsi="Arial" w:cs="Arial"/>
          <w:sz w:val="20"/>
          <w:szCs w:val="20"/>
        </w:rPr>
        <w:t xml:space="preserve">v </w:t>
      </w:r>
      <w:r w:rsidRPr="00120280">
        <w:rPr>
          <w:rFonts w:ascii="Arial" w:hAnsi="Arial" w:cs="Arial"/>
          <w:sz w:val="20"/>
          <w:szCs w:val="20"/>
        </w:rPr>
        <w:t xml:space="preserve">případě </w:t>
      </w:r>
      <w:r>
        <w:rPr>
          <w:rFonts w:ascii="Arial" w:hAnsi="Arial" w:cs="Arial"/>
          <w:sz w:val="20"/>
          <w:szCs w:val="20"/>
        </w:rPr>
        <w:t xml:space="preserve">vady </w:t>
      </w:r>
      <w:r w:rsidRPr="00120280">
        <w:rPr>
          <w:rFonts w:ascii="Arial" w:hAnsi="Arial" w:cs="Arial"/>
          <w:sz w:val="20"/>
          <w:szCs w:val="20"/>
        </w:rPr>
        <w:t xml:space="preserve">uplatněné v pracovní dny od 8:00 hod. do 17:00 hod., čas uvedený v automatické e-mailové zprávě dle odst. </w:t>
      </w:r>
      <w:r w:rsidR="00EF45D6">
        <w:rPr>
          <w:rFonts w:ascii="Arial" w:hAnsi="Arial" w:cs="Arial"/>
          <w:sz w:val="20"/>
          <w:szCs w:val="20"/>
        </w:rPr>
        <w:t>13</w:t>
      </w:r>
      <w:r w:rsidRPr="00120280">
        <w:rPr>
          <w:rFonts w:ascii="Arial" w:hAnsi="Arial" w:cs="Arial"/>
          <w:sz w:val="20"/>
          <w:szCs w:val="20"/>
        </w:rPr>
        <w:t xml:space="preserve">. písm. b) tohoto článku </w:t>
      </w:r>
      <w:r w:rsidR="009B78E3">
        <w:rPr>
          <w:rFonts w:ascii="Arial" w:hAnsi="Arial" w:cs="Arial"/>
          <w:sz w:val="20"/>
          <w:szCs w:val="20"/>
        </w:rPr>
        <w:t>Rámcové dohody</w:t>
      </w:r>
      <w:r w:rsidRPr="00120280">
        <w:rPr>
          <w:rFonts w:ascii="Arial" w:hAnsi="Arial" w:cs="Arial"/>
          <w:sz w:val="20"/>
          <w:szCs w:val="20"/>
        </w:rPr>
        <w:t xml:space="preserve">; Dodavatel je povinen zajistit, aby jeho systém odesílal níže uvedené automatické zprávy (odpovědi) potvrzující doručení </w:t>
      </w:r>
      <w:r w:rsidR="00095BE0">
        <w:rPr>
          <w:rFonts w:ascii="Arial" w:hAnsi="Arial" w:cs="Arial"/>
          <w:sz w:val="20"/>
          <w:szCs w:val="20"/>
        </w:rPr>
        <w:t>servisního požadavku</w:t>
      </w:r>
      <w:r w:rsidRPr="00120280">
        <w:rPr>
          <w:rFonts w:ascii="Arial" w:hAnsi="Arial" w:cs="Arial"/>
          <w:sz w:val="20"/>
          <w:szCs w:val="20"/>
        </w:rPr>
        <w:t xml:space="preserve"> (požadavku Objednatele). V případě, že Dodavatel nezajistí odesílání uvedených automatických zpráv, považuje se </w:t>
      </w:r>
      <w:r w:rsidR="007A490C">
        <w:rPr>
          <w:rFonts w:ascii="Arial" w:hAnsi="Arial" w:cs="Arial"/>
          <w:sz w:val="20"/>
          <w:szCs w:val="20"/>
        </w:rPr>
        <w:t>servisní požadavek</w:t>
      </w:r>
      <w:r w:rsidRPr="00120280">
        <w:rPr>
          <w:rFonts w:ascii="Arial" w:hAnsi="Arial" w:cs="Arial"/>
          <w:sz w:val="20"/>
          <w:szCs w:val="20"/>
        </w:rPr>
        <w:t xml:space="preserve"> za uplatněn</w:t>
      </w:r>
      <w:r w:rsidR="007A490C">
        <w:rPr>
          <w:rFonts w:ascii="Arial" w:hAnsi="Arial" w:cs="Arial"/>
          <w:sz w:val="20"/>
          <w:szCs w:val="20"/>
        </w:rPr>
        <w:t xml:space="preserve">ý </w:t>
      </w:r>
      <w:r w:rsidRPr="00120280">
        <w:rPr>
          <w:rFonts w:ascii="Arial" w:hAnsi="Arial" w:cs="Arial"/>
          <w:sz w:val="20"/>
          <w:szCs w:val="20"/>
        </w:rPr>
        <w:t xml:space="preserve">okamžikem odeslání </w:t>
      </w:r>
      <w:r w:rsidR="007A490C">
        <w:rPr>
          <w:rFonts w:ascii="Arial" w:hAnsi="Arial" w:cs="Arial"/>
          <w:sz w:val="20"/>
          <w:szCs w:val="20"/>
        </w:rPr>
        <w:t xml:space="preserve">servisního </w:t>
      </w:r>
      <w:r w:rsidRPr="00120280">
        <w:rPr>
          <w:rFonts w:ascii="Arial" w:hAnsi="Arial" w:cs="Arial"/>
          <w:sz w:val="20"/>
          <w:szCs w:val="20"/>
        </w:rPr>
        <w:t>požadavku</w:t>
      </w:r>
      <w:r w:rsidR="003159B2">
        <w:rPr>
          <w:rFonts w:ascii="Arial" w:hAnsi="Arial" w:cs="Arial"/>
          <w:sz w:val="20"/>
          <w:szCs w:val="20"/>
        </w:rPr>
        <w:t>.</w:t>
      </w:r>
    </w:p>
    <w:p w14:paraId="1A4D5350" w14:textId="77777777" w:rsidR="003159B2" w:rsidRPr="002B5B56" w:rsidRDefault="003159B2" w:rsidP="00B22679">
      <w:pPr>
        <w:pStyle w:val="Odstavecseseznamem"/>
        <w:numPr>
          <w:ilvl w:val="0"/>
          <w:numId w:val="41"/>
        </w:numPr>
        <w:spacing w:after="120"/>
        <w:ind w:left="851" w:hanging="425"/>
        <w:contextualSpacing w:val="0"/>
        <w:jc w:val="both"/>
        <w:rPr>
          <w:rFonts w:ascii="Arial" w:hAnsi="Arial" w:cs="Arial"/>
          <w:sz w:val="20"/>
          <w:szCs w:val="20"/>
        </w:rPr>
      </w:pPr>
      <w:r>
        <w:rPr>
          <w:rFonts w:ascii="Arial" w:hAnsi="Arial" w:cs="Arial"/>
          <w:sz w:val="20"/>
          <w:szCs w:val="20"/>
        </w:rPr>
        <w:t xml:space="preserve">v </w:t>
      </w:r>
      <w:r w:rsidRPr="00120280">
        <w:rPr>
          <w:rFonts w:ascii="Arial" w:hAnsi="Arial" w:cs="Arial"/>
          <w:sz w:val="20"/>
          <w:szCs w:val="20"/>
        </w:rPr>
        <w:t xml:space="preserve">případě </w:t>
      </w:r>
      <w:r>
        <w:rPr>
          <w:rFonts w:ascii="Arial" w:hAnsi="Arial" w:cs="Arial"/>
          <w:sz w:val="20"/>
          <w:szCs w:val="20"/>
        </w:rPr>
        <w:t>vady</w:t>
      </w:r>
      <w:r w:rsidRPr="00120280">
        <w:rPr>
          <w:rFonts w:ascii="Arial" w:hAnsi="Arial" w:cs="Arial"/>
          <w:sz w:val="20"/>
          <w:szCs w:val="20"/>
        </w:rPr>
        <w:t xml:space="preserve"> uplatněné v</w:t>
      </w:r>
      <w:r w:rsidR="00AE23D3">
        <w:rPr>
          <w:rFonts w:ascii="Arial" w:hAnsi="Arial" w:cs="Arial"/>
          <w:sz w:val="20"/>
          <w:szCs w:val="20"/>
        </w:rPr>
        <w:t xml:space="preserve"> pracovní dny v </w:t>
      </w:r>
      <w:r w:rsidRPr="00120280">
        <w:rPr>
          <w:rFonts w:ascii="Arial" w:hAnsi="Arial" w:cs="Arial"/>
          <w:sz w:val="20"/>
          <w:szCs w:val="20"/>
        </w:rPr>
        <w:t>čase od 17:00 hod. do 8:00 hod</w:t>
      </w:r>
      <w:r w:rsidR="000E1B65">
        <w:rPr>
          <w:rFonts w:ascii="Arial" w:hAnsi="Arial" w:cs="Arial"/>
          <w:sz w:val="20"/>
          <w:szCs w:val="20"/>
        </w:rPr>
        <w:t>.</w:t>
      </w:r>
      <w:r w:rsidRPr="00120280">
        <w:rPr>
          <w:rFonts w:ascii="Arial" w:hAnsi="Arial" w:cs="Arial"/>
          <w:sz w:val="20"/>
          <w:szCs w:val="20"/>
        </w:rPr>
        <w:t xml:space="preserve"> a ve dnech pracovního volna (soboty, neděle a svátky) je časem doručení vždy 8:00 hod</w:t>
      </w:r>
      <w:r w:rsidR="00AE23D3">
        <w:rPr>
          <w:rFonts w:ascii="Arial" w:hAnsi="Arial" w:cs="Arial"/>
          <w:sz w:val="20"/>
          <w:szCs w:val="20"/>
        </w:rPr>
        <w:t xml:space="preserve">. </w:t>
      </w:r>
      <w:r w:rsidRPr="00120280">
        <w:rPr>
          <w:rFonts w:ascii="Arial" w:hAnsi="Arial" w:cs="Arial"/>
          <w:sz w:val="20"/>
          <w:szCs w:val="20"/>
        </w:rPr>
        <w:t xml:space="preserve">prvního pracovního dne následujícího po odeslání </w:t>
      </w:r>
      <w:r w:rsidR="00FE4C5F">
        <w:rPr>
          <w:rFonts w:ascii="Arial" w:hAnsi="Arial" w:cs="Arial"/>
          <w:sz w:val="20"/>
          <w:szCs w:val="20"/>
        </w:rPr>
        <w:t xml:space="preserve">servisního </w:t>
      </w:r>
      <w:r w:rsidRPr="00120280">
        <w:rPr>
          <w:rFonts w:ascii="Arial" w:hAnsi="Arial" w:cs="Arial"/>
          <w:sz w:val="20"/>
          <w:szCs w:val="20"/>
        </w:rPr>
        <w:t>požadavku</w:t>
      </w:r>
      <w:r w:rsidR="00AE23D3">
        <w:rPr>
          <w:rFonts w:ascii="Arial" w:hAnsi="Arial" w:cs="Arial"/>
          <w:sz w:val="20"/>
          <w:szCs w:val="20"/>
        </w:rPr>
        <w:t>.</w:t>
      </w:r>
    </w:p>
    <w:p w14:paraId="2381E387" w14:textId="2EC7A466" w:rsidR="007A07B6" w:rsidRPr="00C063D1" w:rsidRDefault="007A07B6" w:rsidP="00B22679">
      <w:pPr>
        <w:numPr>
          <w:ilvl w:val="1"/>
          <w:numId w:val="12"/>
        </w:numPr>
        <w:spacing w:after="120" w:line="276" w:lineRule="auto"/>
        <w:ind w:left="425" w:hanging="425"/>
        <w:jc w:val="both"/>
        <w:rPr>
          <w:rFonts w:ascii="Arial" w:hAnsi="Arial" w:cs="Arial"/>
          <w:sz w:val="20"/>
          <w:szCs w:val="20"/>
        </w:rPr>
      </w:pPr>
      <w:r w:rsidRPr="00AD59E8">
        <w:rPr>
          <w:rFonts w:ascii="Arial" w:hAnsi="Arial" w:cs="Arial"/>
          <w:sz w:val="20"/>
          <w:szCs w:val="20"/>
        </w:rPr>
        <w:t xml:space="preserve">Standardní komunikace mezi Objednatelem a Dodavatelem při poskytování </w:t>
      </w:r>
      <w:r w:rsidR="00BC206B">
        <w:rPr>
          <w:rFonts w:ascii="Arial" w:hAnsi="Arial" w:cs="Arial"/>
          <w:sz w:val="20"/>
          <w:szCs w:val="20"/>
        </w:rPr>
        <w:t>Z</w:t>
      </w:r>
      <w:r w:rsidRPr="00AD59E8">
        <w:rPr>
          <w:rFonts w:ascii="Arial" w:hAnsi="Arial" w:cs="Arial"/>
          <w:sz w:val="20"/>
          <w:szCs w:val="20"/>
        </w:rPr>
        <w:t>áru</w:t>
      </w:r>
      <w:r w:rsidR="00272358">
        <w:rPr>
          <w:rFonts w:ascii="Arial" w:hAnsi="Arial" w:cs="Arial"/>
          <w:sz w:val="20"/>
          <w:szCs w:val="20"/>
        </w:rPr>
        <w:t xml:space="preserve">ční podpory </w:t>
      </w:r>
      <w:r w:rsidRPr="00AD59E8">
        <w:rPr>
          <w:rFonts w:ascii="Arial" w:hAnsi="Arial" w:cs="Arial"/>
          <w:sz w:val="20"/>
          <w:szCs w:val="20"/>
        </w:rPr>
        <w:t xml:space="preserve">bude probíhat prostřednictvím aplikace Service Desk Objednatele v českém nebo slovenském jazyce. Tento způsob komunikace bude použit pro nahlášení vady (tj. poskytování požadované </w:t>
      </w:r>
      <w:r w:rsidR="00C64312">
        <w:rPr>
          <w:rFonts w:ascii="Arial" w:hAnsi="Arial" w:cs="Arial"/>
          <w:sz w:val="20"/>
          <w:szCs w:val="20"/>
        </w:rPr>
        <w:t>Z</w:t>
      </w:r>
      <w:r w:rsidRPr="00AD59E8">
        <w:rPr>
          <w:rFonts w:ascii="Arial" w:hAnsi="Arial" w:cs="Arial"/>
          <w:sz w:val="20"/>
          <w:szCs w:val="20"/>
        </w:rPr>
        <w:t>áru</w:t>
      </w:r>
      <w:r w:rsidR="00DF1698">
        <w:rPr>
          <w:rFonts w:ascii="Arial" w:hAnsi="Arial" w:cs="Arial"/>
          <w:sz w:val="20"/>
          <w:szCs w:val="20"/>
        </w:rPr>
        <w:t>ční podpory</w:t>
      </w:r>
      <w:r w:rsidRPr="00AD59E8">
        <w:rPr>
          <w:rFonts w:ascii="Arial" w:hAnsi="Arial" w:cs="Arial"/>
          <w:sz w:val="20"/>
          <w:szCs w:val="20"/>
        </w:rPr>
        <w:t>), sledování průběhu odstraňování vady z</w:t>
      </w:r>
      <w:r>
        <w:rPr>
          <w:rFonts w:ascii="Arial" w:hAnsi="Arial" w:cs="Arial"/>
          <w:sz w:val="20"/>
          <w:szCs w:val="20"/>
        </w:rPr>
        <w:t>boží</w:t>
      </w:r>
      <w:r w:rsidRPr="00AD59E8">
        <w:rPr>
          <w:rFonts w:ascii="Arial" w:hAnsi="Arial" w:cs="Arial"/>
          <w:sz w:val="20"/>
          <w:szCs w:val="20"/>
        </w:rPr>
        <w:t xml:space="preserve"> a odstranění vady z</w:t>
      </w:r>
      <w:r>
        <w:rPr>
          <w:rFonts w:ascii="Arial" w:hAnsi="Arial" w:cs="Arial"/>
          <w:sz w:val="20"/>
          <w:szCs w:val="20"/>
        </w:rPr>
        <w:t>boží</w:t>
      </w:r>
      <w:r w:rsidRPr="00AD59E8">
        <w:rPr>
          <w:rFonts w:ascii="Arial" w:hAnsi="Arial" w:cs="Arial"/>
          <w:sz w:val="20"/>
          <w:szCs w:val="20"/>
        </w:rPr>
        <w:t xml:space="preserve">. </w:t>
      </w:r>
    </w:p>
    <w:p w14:paraId="01BF75CF" w14:textId="55932B6F" w:rsidR="00881FA0" w:rsidRDefault="007A07B6" w:rsidP="00B22679">
      <w:pPr>
        <w:numPr>
          <w:ilvl w:val="1"/>
          <w:numId w:val="12"/>
        </w:numPr>
        <w:spacing w:after="120" w:line="276" w:lineRule="auto"/>
        <w:ind w:left="425" w:hanging="425"/>
        <w:jc w:val="both"/>
        <w:rPr>
          <w:rFonts w:ascii="Arial" w:hAnsi="Arial" w:cs="Arial"/>
          <w:sz w:val="20"/>
          <w:szCs w:val="20"/>
        </w:rPr>
      </w:pPr>
      <w:r w:rsidRPr="0066291F">
        <w:rPr>
          <w:rFonts w:ascii="Arial" w:hAnsi="Arial" w:cs="Arial"/>
          <w:sz w:val="20"/>
          <w:szCs w:val="20"/>
        </w:rPr>
        <w:t>Objednatel bude hlásit každou vadu zboží</w:t>
      </w:r>
      <w:r>
        <w:rPr>
          <w:rFonts w:ascii="Arial" w:hAnsi="Arial" w:cs="Arial"/>
          <w:sz w:val="20"/>
          <w:szCs w:val="20"/>
        </w:rPr>
        <w:t xml:space="preserve"> </w:t>
      </w:r>
      <w:r w:rsidRPr="0066291F">
        <w:rPr>
          <w:rFonts w:ascii="Arial" w:hAnsi="Arial" w:cs="Arial"/>
          <w:sz w:val="20"/>
          <w:szCs w:val="20"/>
        </w:rPr>
        <w:t xml:space="preserve">zjištěnou v záruční době při provozu zboží prostřednictvím svého </w:t>
      </w:r>
      <w:proofErr w:type="spellStart"/>
      <w:r w:rsidRPr="0066291F">
        <w:rPr>
          <w:rFonts w:ascii="Arial" w:hAnsi="Arial" w:cs="Arial"/>
          <w:sz w:val="20"/>
          <w:szCs w:val="20"/>
        </w:rPr>
        <w:t>Service</w:t>
      </w:r>
      <w:proofErr w:type="spellEnd"/>
      <w:r w:rsidRPr="0066291F">
        <w:rPr>
          <w:rFonts w:ascii="Arial" w:hAnsi="Arial" w:cs="Arial"/>
          <w:sz w:val="20"/>
          <w:szCs w:val="20"/>
        </w:rPr>
        <w:t xml:space="preserve"> Desku (e-mail: </w:t>
      </w:r>
      <w:hyperlink r:id="rId14" w:history="1">
        <w:proofErr w:type="spellStart"/>
        <w:r w:rsidR="00DE3A55">
          <w:rPr>
            <w:rFonts w:ascii="Arial" w:hAnsi="Arial" w:cs="Arial"/>
            <w:sz w:val="20"/>
            <w:szCs w:val="20"/>
          </w:rPr>
          <w:t>XXXXXXXXXXXX</w:t>
        </w:r>
        <w:proofErr w:type="spellEnd"/>
      </w:hyperlink>
      <w:r w:rsidRPr="00A06DA5">
        <w:rPr>
          <w:rFonts w:ascii="Arial" w:hAnsi="Arial" w:cs="Arial"/>
          <w:sz w:val="20"/>
          <w:szCs w:val="20"/>
        </w:rPr>
        <w:t xml:space="preserve">, telefon: </w:t>
      </w:r>
      <w:hyperlink r:id="rId15" w:history="1">
        <w:proofErr w:type="spellStart"/>
        <w:r w:rsidR="00DE3A55">
          <w:rPr>
            <w:rFonts w:ascii="Arial" w:hAnsi="Arial" w:cs="Arial"/>
            <w:sz w:val="20"/>
            <w:szCs w:val="20"/>
          </w:rPr>
          <w:t>XXXXXXXXXXXX</w:t>
        </w:r>
        <w:proofErr w:type="spellEnd"/>
      </w:hyperlink>
      <w:r w:rsidRPr="0066291F">
        <w:rPr>
          <w:rFonts w:ascii="Arial" w:hAnsi="Arial" w:cs="Arial"/>
          <w:sz w:val="20"/>
          <w:szCs w:val="20"/>
        </w:rPr>
        <w:t>) na servisní kontaktní místo</w:t>
      </w:r>
      <w:r w:rsidR="00881FA0">
        <w:rPr>
          <w:rFonts w:ascii="Arial" w:hAnsi="Arial" w:cs="Arial"/>
          <w:sz w:val="20"/>
          <w:szCs w:val="20"/>
        </w:rPr>
        <w:t>:</w:t>
      </w:r>
    </w:p>
    <w:p w14:paraId="4902861D" w14:textId="7E678007" w:rsidR="007A07B6" w:rsidRDefault="007A07B6" w:rsidP="0078179B">
      <w:pPr>
        <w:pStyle w:val="Odstavecseseznamem"/>
        <w:numPr>
          <w:ilvl w:val="0"/>
          <w:numId w:val="47"/>
        </w:numPr>
        <w:spacing w:after="120"/>
        <w:ind w:left="851" w:hanging="425"/>
        <w:contextualSpacing w:val="0"/>
        <w:jc w:val="both"/>
        <w:rPr>
          <w:rFonts w:ascii="Arial" w:hAnsi="Arial" w:cs="Arial"/>
          <w:sz w:val="20"/>
          <w:szCs w:val="20"/>
        </w:rPr>
      </w:pPr>
      <w:r w:rsidRPr="00881FA0">
        <w:rPr>
          <w:rFonts w:ascii="Arial" w:hAnsi="Arial" w:cs="Arial"/>
          <w:sz w:val="20"/>
          <w:szCs w:val="20"/>
        </w:rPr>
        <w:t xml:space="preserve">Dodavatele </w:t>
      </w:r>
      <w:r w:rsidR="00881FA0" w:rsidRPr="00881FA0">
        <w:rPr>
          <w:rFonts w:ascii="Arial" w:hAnsi="Arial" w:cs="Arial"/>
          <w:sz w:val="20"/>
          <w:szCs w:val="20"/>
        </w:rPr>
        <w:t xml:space="preserve">č. 1 </w:t>
      </w:r>
      <w:r w:rsidRPr="00881FA0">
        <w:rPr>
          <w:rFonts w:ascii="Arial" w:hAnsi="Arial" w:cs="Arial"/>
          <w:sz w:val="20"/>
          <w:szCs w:val="20"/>
        </w:rPr>
        <w:t xml:space="preserve">(e-mail: </w:t>
      </w:r>
      <w:hyperlink r:id="rId16" w:history="1">
        <w:proofErr w:type="spellStart"/>
        <w:r w:rsidR="00DE3A55">
          <w:rPr>
            <w:rFonts w:ascii="Arial" w:hAnsi="Arial" w:cs="Arial"/>
            <w:sz w:val="20"/>
            <w:szCs w:val="20"/>
          </w:rPr>
          <w:t>XXXXXXXXXXXX</w:t>
        </w:r>
        <w:proofErr w:type="spellEnd"/>
      </w:hyperlink>
      <w:r w:rsidRPr="00881FA0">
        <w:rPr>
          <w:rFonts w:ascii="Arial" w:hAnsi="Arial" w:cs="Arial"/>
          <w:sz w:val="20"/>
          <w:szCs w:val="20"/>
        </w:rPr>
        <w:t>, telefon:</w:t>
      </w:r>
      <w:r w:rsidR="00E70A8B" w:rsidRPr="00881FA0">
        <w:rPr>
          <w:rFonts w:ascii="Arial" w:hAnsi="Arial" w:cs="Arial"/>
          <w:sz w:val="20"/>
        </w:rPr>
        <w:t xml:space="preserve"> </w:t>
      </w:r>
      <w:hyperlink r:id="rId17" w:history="1">
        <w:proofErr w:type="spellStart"/>
        <w:r w:rsidR="00DE3A55">
          <w:rPr>
            <w:rFonts w:ascii="Arial" w:hAnsi="Arial" w:cs="Arial"/>
            <w:sz w:val="20"/>
            <w:szCs w:val="20"/>
          </w:rPr>
          <w:t>XXXXXXXXXXXX</w:t>
        </w:r>
        <w:proofErr w:type="spellEnd"/>
      </w:hyperlink>
      <w:r w:rsidRPr="00881FA0">
        <w:rPr>
          <w:rFonts w:ascii="Arial" w:hAnsi="Arial" w:cs="Arial"/>
          <w:sz w:val="20"/>
          <w:szCs w:val="20"/>
        </w:rPr>
        <w:t xml:space="preserve">). </w:t>
      </w:r>
    </w:p>
    <w:p w14:paraId="4AE66160" w14:textId="5C4162D3" w:rsidR="00881FA0" w:rsidRPr="00881FA0" w:rsidRDefault="00881FA0" w:rsidP="0078179B">
      <w:pPr>
        <w:pStyle w:val="Odstavecseseznamem"/>
        <w:numPr>
          <w:ilvl w:val="0"/>
          <w:numId w:val="47"/>
        </w:numPr>
        <w:spacing w:after="120"/>
        <w:ind w:left="851" w:hanging="425"/>
        <w:contextualSpacing w:val="0"/>
        <w:jc w:val="both"/>
        <w:rPr>
          <w:rFonts w:ascii="Arial" w:hAnsi="Arial" w:cs="Arial"/>
          <w:sz w:val="20"/>
          <w:szCs w:val="20"/>
        </w:rPr>
      </w:pPr>
      <w:r w:rsidRPr="00881FA0">
        <w:rPr>
          <w:rFonts w:ascii="Arial" w:hAnsi="Arial" w:cs="Arial"/>
          <w:sz w:val="20"/>
          <w:szCs w:val="20"/>
        </w:rPr>
        <w:t xml:space="preserve">Dodavatele č. </w:t>
      </w:r>
      <w:r>
        <w:rPr>
          <w:rFonts w:ascii="Arial" w:hAnsi="Arial" w:cs="Arial"/>
          <w:sz w:val="20"/>
          <w:szCs w:val="20"/>
        </w:rPr>
        <w:t>2</w:t>
      </w:r>
      <w:r w:rsidRPr="00881FA0">
        <w:rPr>
          <w:rFonts w:ascii="Arial" w:hAnsi="Arial" w:cs="Arial"/>
          <w:sz w:val="20"/>
          <w:szCs w:val="20"/>
        </w:rPr>
        <w:t xml:space="preserve"> (e-mail:</w:t>
      </w:r>
      <w:r w:rsidR="00B22679">
        <w:rPr>
          <w:rFonts w:ascii="Arial" w:hAnsi="Arial" w:cs="Arial"/>
          <w:sz w:val="20"/>
          <w:szCs w:val="20"/>
        </w:rPr>
        <w:t xml:space="preserve"> </w:t>
      </w:r>
      <w:hyperlink r:id="rId18" w:history="1">
        <w:proofErr w:type="spellStart"/>
        <w:r w:rsidR="00DE3A55">
          <w:rPr>
            <w:rFonts w:ascii="Arial" w:hAnsi="Arial" w:cs="Arial"/>
            <w:sz w:val="20"/>
            <w:szCs w:val="20"/>
          </w:rPr>
          <w:t>XXXXXXXXXXXX</w:t>
        </w:r>
        <w:proofErr w:type="spellEnd"/>
      </w:hyperlink>
      <w:r w:rsidRPr="00881FA0">
        <w:rPr>
          <w:rFonts w:ascii="Arial" w:hAnsi="Arial" w:cs="Arial"/>
          <w:sz w:val="20"/>
          <w:szCs w:val="20"/>
        </w:rPr>
        <w:t>, telefon:</w:t>
      </w:r>
      <w:r w:rsidRPr="00881FA0">
        <w:rPr>
          <w:rFonts w:ascii="Arial" w:hAnsi="Arial" w:cs="Arial"/>
          <w:sz w:val="20"/>
        </w:rPr>
        <w:t xml:space="preserve"> </w:t>
      </w:r>
      <w:hyperlink r:id="rId19" w:history="1">
        <w:proofErr w:type="spellStart"/>
        <w:r w:rsidR="00DE3A55">
          <w:rPr>
            <w:rFonts w:ascii="Arial" w:hAnsi="Arial" w:cs="Arial"/>
            <w:sz w:val="20"/>
            <w:szCs w:val="20"/>
          </w:rPr>
          <w:t>XXXXXXXXXXXX</w:t>
        </w:r>
        <w:proofErr w:type="spellEnd"/>
      </w:hyperlink>
      <w:r w:rsidR="00B22679">
        <w:rPr>
          <w:rFonts w:ascii="Arial" w:hAnsi="Arial" w:cs="Arial"/>
          <w:sz w:val="20"/>
        </w:rPr>
        <w:t xml:space="preserve">).  </w:t>
      </w:r>
    </w:p>
    <w:p w14:paraId="00DFD8BC" w14:textId="77777777" w:rsidR="007A07B6" w:rsidRDefault="007A07B6" w:rsidP="00B22679">
      <w:pPr>
        <w:numPr>
          <w:ilvl w:val="1"/>
          <w:numId w:val="12"/>
        </w:numPr>
        <w:spacing w:after="120" w:line="276" w:lineRule="auto"/>
        <w:ind w:left="425" w:hanging="425"/>
        <w:jc w:val="both"/>
        <w:rPr>
          <w:rFonts w:ascii="Arial" w:hAnsi="Arial" w:cs="Arial"/>
          <w:sz w:val="20"/>
          <w:szCs w:val="20"/>
        </w:rPr>
      </w:pPr>
      <w:r w:rsidRPr="0046463B">
        <w:rPr>
          <w:rFonts w:ascii="Arial" w:hAnsi="Arial" w:cs="Arial"/>
          <w:sz w:val="20"/>
          <w:szCs w:val="20"/>
        </w:rPr>
        <w:t>Komunikace se Service Deskem (dále též „</w:t>
      </w:r>
      <w:r w:rsidRPr="007A07B6">
        <w:rPr>
          <w:rFonts w:ascii="Arial" w:hAnsi="Arial" w:cs="Arial"/>
          <w:b/>
          <w:sz w:val="20"/>
          <w:szCs w:val="20"/>
        </w:rPr>
        <w:t>SD</w:t>
      </w:r>
      <w:r w:rsidRPr="0046463B">
        <w:rPr>
          <w:rFonts w:ascii="Arial" w:hAnsi="Arial" w:cs="Arial"/>
          <w:sz w:val="20"/>
          <w:szCs w:val="20"/>
        </w:rPr>
        <w:t xml:space="preserve">") </w:t>
      </w:r>
      <w:r>
        <w:rPr>
          <w:rFonts w:ascii="Arial" w:hAnsi="Arial" w:cs="Arial"/>
          <w:sz w:val="20"/>
          <w:szCs w:val="20"/>
        </w:rPr>
        <w:t xml:space="preserve">Objednatele </w:t>
      </w:r>
      <w:r w:rsidRPr="0046463B">
        <w:rPr>
          <w:rFonts w:ascii="Arial" w:hAnsi="Arial" w:cs="Arial"/>
          <w:sz w:val="20"/>
          <w:szCs w:val="20"/>
        </w:rPr>
        <w:t xml:space="preserve">bude probíhat </w:t>
      </w:r>
      <w:r>
        <w:rPr>
          <w:rFonts w:ascii="Arial" w:hAnsi="Arial" w:cs="Arial"/>
          <w:sz w:val="20"/>
          <w:szCs w:val="20"/>
        </w:rPr>
        <w:t>primárně</w:t>
      </w:r>
      <w:r w:rsidRPr="0046463B">
        <w:rPr>
          <w:rFonts w:ascii="Arial" w:hAnsi="Arial" w:cs="Arial"/>
          <w:sz w:val="20"/>
          <w:szCs w:val="20"/>
        </w:rPr>
        <w:t xml:space="preserve"> na bázi elektronické komunikace</w:t>
      </w:r>
      <w:r>
        <w:rPr>
          <w:rFonts w:ascii="Arial" w:hAnsi="Arial" w:cs="Arial"/>
          <w:sz w:val="20"/>
          <w:szCs w:val="20"/>
        </w:rPr>
        <w:t xml:space="preserve"> formou servisních požadavků</w:t>
      </w:r>
      <w:r w:rsidRPr="0046463B">
        <w:rPr>
          <w:rFonts w:ascii="Arial" w:hAnsi="Arial" w:cs="Arial"/>
          <w:sz w:val="20"/>
          <w:szCs w:val="20"/>
        </w:rPr>
        <w:t xml:space="preserve">. </w:t>
      </w:r>
      <w:r w:rsidRPr="00AA73DB">
        <w:rPr>
          <w:rFonts w:ascii="Arial" w:hAnsi="Arial" w:cs="Arial"/>
          <w:sz w:val="20"/>
          <w:szCs w:val="20"/>
        </w:rPr>
        <w:t xml:space="preserve">Použití </w:t>
      </w:r>
      <w:r>
        <w:rPr>
          <w:rFonts w:ascii="Arial" w:hAnsi="Arial" w:cs="Arial"/>
          <w:sz w:val="20"/>
          <w:szCs w:val="20"/>
        </w:rPr>
        <w:t xml:space="preserve">telefonické či jiné distanční formy elektronické komunikace (např. prostřednictvím MS Teams, Webex apod.) při zadání, řešení či vyřešení </w:t>
      </w:r>
      <w:r w:rsidR="00E43ADF">
        <w:rPr>
          <w:rFonts w:ascii="Arial" w:hAnsi="Arial" w:cs="Arial"/>
          <w:sz w:val="20"/>
          <w:szCs w:val="20"/>
        </w:rPr>
        <w:t>s</w:t>
      </w:r>
      <w:r>
        <w:rPr>
          <w:rFonts w:ascii="Arial" w:hAnsi="Arial" w:cs="Arial"/>
          <w:sz w:val="20"/>
          <w:szCs w:val="20"/>
        </w:rPr>
        <w:t>ervisního požadavku</w:t>
      </w:r>
      <w:r w:rsidRPr="00AA73DB">
        <w:rPr>
          <w:rFonts w:ascii="Arial" w:hAnsi="Arial" w:cs="Arial"/>
          <w:sz w:val="20"/>
          <w:szCs w:val="20"/>
        </w:rPr>
        <w:t xml:space="preserve"> je možné pouze v případě, kdy nelze využít e-mailovou komunikaci.</w:t>
      </w:r>
      <w:r>
        <w:rPr>
          <w:rFonts w:ascii="Arial" w:hAnsi="Arial" w:cs="Arial"/>
          <w:sz w:val="20"/>
          <w:szCs w:val="20"/>
        </w:rPr>
        <w:t xml:space="preserve"> V případě komunikace prostřednictvím telefonu či jiné distanční formy elektronické komunikace bude i tato komunikace následně zaznamenána prostřednictvím e-mailu.</w:t>
      </w:r>
    </w:p>
    <w:p w14:paraId="268A61BD" w14:textId="77777777" w:rsidR="007A07B6" w:rsidRPr="005305E3" w:rsidRDefault="007A07B6" w:rsidP="00B22679">
      <w:pPr>
        <w:numPr>
          <w:ilvl w:val="1"/>
          <w:numId w:val="12"/>
        </w:numPr>
        <w:spacing w:after="120" w:line="276" w:lineRule="auto"/>
        <w:ind w:left="425" w:hanging="425"/>
        <w:jc w:val="both"/>
        <w:rPr>
          <w:rFonts w:ascii="Arial" w:hAnsi="Arial" w:cs="Arial"/>
          <w:sz w:val="20"/>
          <w:szCs w:val="20"/>
        </w:rPr>
      </w:pPr>
      <w:r w:rsidRPr="005305E3">
        <w:rPr>
          <w:rFonts w:ascii="Arial" w:hAnsi="Arial" w:cs="Arial"/>
          <w:sz w:val="20"/>
          <w:szCs w:val="20"/>
        </w:rPr>
        <w:t xml:space="preserve">Komunikace mezi Objednatelem a Dodavatelem bude obsahovat </w:t>
      </w:r>
      <w:r>
        <w:rPr>
          <w:rFonts w:ascii="Arial" w:hAnsi="Arial" w:cs="Arial"/>
          <w:sz w:val="20"/>
          <w:szCs w:val="20"/>
        </w:rPr>
        <w:t>zpravidla</w:t>
      </w:r>
      <w:r w:rsidRPr="005305E3">
        <w:rPr>
          <w:rFonts w:ascii="Arial" w:hAnsi="Arial" w:cs="Arial"/>
          <w:sz w:val="20"/>
          <w:szCs w:val="20"/>
        </w:rPr>
        <w:t xml:space="preserve"> tyto kroky:</w:t>
      </w:r>
    </w:p>
    <w:p w14:paraId="25D46767" w14:textId="77777777" w:rsidR="007A07B6" w:rsidRDefault="007A07B6" w:rsidP="00B22679">
      <w:pPr>
        <w:numPr>
          <w:ilvl w:val="2"/>
          <w:numId w:val="17"/>
        </w:numPr>
        <w:spacing w:after="120" w:line="276" w:lineRule="auto"/>
        <w:ind w:left="850" w:hanging="425"/>
        <w:jc w:val="both"/>
        <w:rPr>
          <w:rFonts w:ascii="Arial" w:hAnsi="Arial" w:cs="Arial"/>
          <w:sz w:val="20"/>
          <w:szCs w:val="20"/>
        </w:rPr>
      </w:pPr>
      <w:r w:rsidRPr="005305E3">
        <w:rPr>
          <w:rFonts w:ascii="Arial" w:hAnsi="Arial" w:cs="Arial"/>
          <w:sz w:val="20"/>
          <w:szCs w:val="20"/>
        </w:rPr>
        <w:t>Zadání servisního požadavku Objednatelem – nahlášení vady</w:t>
      </w:r>
      <w:r w:rsidR="00A77015">
        <w:rPr>
          <w:rFonts w:ascii="Arial" w:hAnsi="Arial" w:cs="Arial"/>
          <w:sz w:val="20"/>
          <w:szCs w:val="20"/>
        </w:rPr>
        <w:t xml:space="preserve"> (tj. uplatnění reklamace)</w:t>
      </w:r>
      <w:r w:rsidRPr="005305E3">
        <w:rPr>
          <w:rFonts w:ascii="Arial" w:hAnsi="Arial" w:cs="Arial"/>
          <w:sz w:val="20"/>
          <w:szCs w:val="20"/>
        </w:rPr>
        <w:t xml:space="preserve"> Dodavateli vč. jejího podrobného popisu (zaslání e-mailu Dodavateli)</w:t>
      </w:r>
      <w:r w:rsidRPr="001B2029">
        <w:rPr>
          <w:rFonts w:ascii="Arial" w:hAnsi="Arial" w:cs="Arial"/>
          <w:sz w:val="20"/>
          <w:szCs w:val="20"/>
        </w:rPr>
        <w:t>;</w:t>
      </w:r>
    </w:p>
    <w:p w14:paraId="608FB44B" w14:textId="77777777" w:rsidR="007A07B6" w:rsidRDefault="007A07B6" w:rsidP="00B22679">
      <w:pPr>
        <w:numPr>
          <w:ilvl w:val="2"/>
          <w:numId w:val="17"/>
        </w:numPr>
        <w:spacing w:after="120" w:line="276" w:lineRule="auto"/>
        <w:ind w:left="850" w:hanging="425"/>
        <w:jc w:val="both"/>
        <w:rPr>
          <w:rFonts w:ascii="Arial" w:hAnsi="Arial" w:cs="Arial"/>
          <w:sz w:val="20"/>
          <w:szCs w:val="20"/>
        </w:rPr>
      </w:pPr>
      <w:r w:rsidRPr="005305E3">
        <w:rPr>
          <w:rFonts w:ascii="Arial" w:hAnsi="Arial" w:cs="Arial"/>
          <w:sz w:val="20"/>
          <w:szCs w:val="20"/>
        </w:rPr>
        <w:t xml:space="preserve">Automatické potvrzení doručení servisního požadavku (e-mailu) Dodavateli, potvrzující doručení servisního požadavku </w:t>
      </w:r>
      <w:r>
        <w:rPr>
          <w:rFonts w:ascii="Arial" w:hAnsi="Arial" w:cs="Arial"/>
          <w:sz w:val="20"/>
          <w:szCs w:val="20"/>
        </w:rPr>
        <w:t>Objednatele na</w:t>
      </w:r>
      <w:r w:rsidRPr="005305E3">
        <w:rPr>
          <w:rFonts w:ascii="Arial" w:hAnsi="Arial" w:cs="Arial"/>
          <w:sz w:val="20"/>
          <w:szCs w:val="20"/>
        </w:rPr>
        <w:t xml:space="preserve"> e-mail Dodavatele (zaslání e-mailu Objednateli)</w:t>
      </w:r>
      <w:r w:rsidRPr="001B2029">
        <w:rPr>
          <w:rFonts w:ascii="Arial" w:hAnsi="Arial" w:cs="Arial"/>
          <w:sz w:val="20"/>
          <w:szCs w:val="20"/>
        </w:rPr>
        <w:t>;</w:t>
      </w:r>
    </w:p>
    <w:p w14:paraId="04048996" w14:textId="77777777" w:rsidR="007A07B6" w:rsidRPr="005305E3" w:rsidRDefault="007A07B6" w:rsidP="00B22679">
      <w:pPr>
        <w:numPr>
          <w:ilvl w:val="2"/>
          <w:numId w:val="17"/>
        </w:numPr>
        <w:spacing w:after="120" w:line="276" w:lineRule="auto"/>
        <w:ind w:left="850" w:hanging="425"/>
        <w:jc w:val="both"/>
        <w:rPr>
          <w:rFonts w:ascii="Arial" w:hAnsi="Arial" w:cs="Arial"/>
          <w:sz w:val="20"/>
          <w:szCs w:val="20"/>
        </w:rPr>
      </w:pPr>
      <w:r w:rsidRPr="005305E3">
        <w:rPr>
          <w:rFonts w:ascii="Arial" w:hAnsi="Arial" w:cs="Arial"/>
          <w:sz w:val="20"/>
          <w:szCs w:val="20"/>
        </w:rPr>
        <w:t xml:space="preserve">Potvrzení přijetí servisního požadavku Dodavatelem – (zaslání e-mailu </w:t>
      </w:r>
      <w:r w:rsidRPr="00A47B6F">
        <w:rPr>
          <w:rFonts w:ascii="Arial" w:hAnsi="Arial" w:cs="Arial"/>
          <w:sz w:val="20"/>
          <w:szCs w:val="20"/>
        </w:rPr>
        <w:t>Objednateli)</w:t>
      </w:r>
      <w:r w:rsidRPr="00B22EAC">
        <w:rPr>
          <w:rFonts w:ascii="Arial" w:hAnsi="Arial" w:cs="Arial"/>
          <w:b/>
          <w:sz w:val="20"/>
          <w:szCs w:val="20"/>
        </w:rPr>
        <w:t xml:space="preserve"> do </w:t>
      </w:r>
      <w:r>
        <w:rPr>
          <w:rFonts w:ascii="Arial" w:hAnsi="Arial" w:cs="Arial"/>
          <w:b/>
          <w:sz w:val="20"/>
          <w:szCs w:val="20"/>
        </w:rPr>
        <w:t>8</w:t>
      </w:r>
      <w:r w:rsidRPr="00B22EAC">
        <w:rPr>
          <w:rFonts w:ascii="Arial" w:hAnsi="Arial" w:cs="Arial"/>
          <w:b/>
          <w:sz w:val="20"/>
          <w:szCs w:val="20"/>
        </w:rPr>
        <w:t xml:space="preserve"> hodin (reakční doba) od automatického potvrzení doručení servisního požadavku</w:t>
      </w:r>
      <w:r w:rsidRPr="005305E3">
        <w:rPr>
          <w:rFonts w:ascii="Arial" w:hAnsi="Arial" w:cs="Arial"/>
          <w:sz w:val="20"/>
          <w:szCs w:val="20"/>
        </w:rPr>
        <w:t xml:space="preserve"> Dodavateli</w:t>
      </w:r>
      <w:r w:rsidR="00564923">
        <w:rPr>
          <w:rFonts w:ascii="Arial" w:hAnsi="Arial" w:cs="Arial"/>
          <w:sz w:val="20"/>
          <w:szCs w:val="20"/>
        </w:rPr>
        <w:t>;</w:t>
      </w:r>
    </w:p>
    <w:p w14:paraId="3D1F03AD" w14:textId="77777777" w:rsidR="007A07B6" w:rsidRDefault="007A07B6" w:rsidP="00B22679">
      <w:pPr>
        <w:numPr>
          <w:ilvl w:val="2"/>
          <w:numId w:val="36"/>
        </w:numPr>
        <w:spacing w:after="120" w:line="276" w:lineRule="auto"/>
        <w:jc w:val="both"/>
        <w:rPr>
          <w:rFonts w:ascii="Arial" w:hAnsi="Arial" w:cs="Arial"/>
          <w:sz w:val="20"/>
          <w:szCs w:val="20"/>
        </w:rPr>
      </w:pPr>
      <w:r w:rsidRPr="005305E3">
        <w:rPr>
          <w:rFonts w:ascii="Arial" w:hAnsi="Arial" w:cs="Arial"/>
          <w:sz w:val="20"/>
          <w:szCs w:val="20"/>
        </w:rPr>
        <w:lastRenderedPageBreak/>
        <w:t>V případě odmítnutí servisního požadavku Dodavatelem – (zaslání e-mailu Objednateli); součástí odmítnutí musí být jeho řádné odůvodnění.</w:t>
      </w:r>
    </w:p>
    <w:p w14:paraId="69DCE8EC" w14:textId="77777777" w:rsidR="007A07B6" w:rsidRDefault="007A07B6" w:rsidP="00B22679">
      <w:pPr>
        <w:numPr>
          <w:ilvl w:val="2"/>
          <w:numId w:val="17"/>
        </w:numPr>
        <w:spacing w:after="120" w:line="276" w:lineRule="auto"/>
        <w:ind w:left="850" w:hanging="425"/>
        <w:jc w:val="both"/>
        <w:rPr>
          <w:rFonts w:ascii="Arial" w:hAnsi="Arial" w:cs="Arial"/>
          <w:sz w:val="20"/>
          <w:szCs w:val="20"/>
        </w:rPr>
      </w:pPr>
      <w:r w:rsidRPr="005305E3">
        <w:rPr>
          <w:rFonts w:ascii="Arial" w:hAnsi="Arial" w:cs="Arial"/>
          <w:sz w:val="20"/>
          <w:szCs w:val="20"/>
        </w:rPr>
        <w:t>Oznámení o vyřešení servisního požadavku Dodavatelem (zaslání e-mailu Objednateli); v oznámení musí být uvedeno, kdy byla vada odstraněna. Přílohou e-mailu musí být kopie podepsaného Protokolu o odstranění vady</w:t>
      </w:r>
      <w:r w:rsidRPr="001B2029">
        <w:rPr>
          <w:rFonts w:ascii="Arial" w:hAnsi="Arial" w:cs="Arial"/>
          <w:sz w:val="20"/>
          <w:szCs w:val="20"/>
        </w:rPr>
        <w:t>;</w:t>
      </w:r>
    </w:p>
    <w:p w14:paraId="5AE0A736" w14:textId="77777777" w:rsidR="00905A40" w:rsidRDefault="00D32EE1" w:rsidP="00B22679">
      <w:pPr>
        <w:numPr>
          <w:ilvl w:val="2"/>
          <w:numId w:val="17"/>
        </w:numPr>
        <w:spacing w:after="120" w:line="276" w:lineRule="auto"/>
        <w:ind w:left="850" w:hanging="425"/>
        <w:jc w:val="both"/>
        <w:rPr>
          <w:rFonts w:ascii="Arial" w:hAnsi="Arial" w:cs="Arial"/>
          <w:sz w:val="20"/>
          <w:szCs w:val="20"/>
        </w:rPr>
      </w:pPr>
      <w:r>
        <w:rPr>
          <w:rFonts w:ascii="Arial" w:hAnsi="Arial" w:cs="Arial"/>
          <w:sz w:val="20"/>
          <w:szCs w:val="20"/>
        </w:rPr>
        <w:t xml:space="preserve">Potvrzení </w:t>
      </w:r>
      <w:r w:rsidR="00905A40" w:rsidRPr="00A048D1">
        <w:rPr>
          <w:rFonts w:ascii="Arial" w:hAnsi="Arial" w:cs="Arial"/>
          <w:sz w:val="20"/>
          <w:szCs w:val="20"/>
        </w:rPr>
        <w:t xml:space="preserve">vyřešení </w:t>
      </w:r>
      <w:r>
        <w:rPr>
          <w:rFonts w:ascii="Arial" w:hAnsi="Arial" w:cs="Arial"/>
          <w:sz w:val="20"/>
          <w:szCs w:val="20"/>
        </w:rPr>
        <w:t xml:space="preserve">servisního požadavku </w:t>
      </w:r>
      <w:r w:rsidR="00905A40">
        <w:rPr>
          <w:rFonts w:ascii="Arial" w:hAnsi="Arial" w:cs="Arial"/>
          <w:sz w:val="20"/>
          <w:szCs w:val="20"/>
        </w:rPr>
        <w:t>Objednatele</w:t>
      </w:r>
      <w:r>
        <w:rPr>
          <w:rFonts w:ascii="Arial" w:hAnsi="Arial" w:cs="Arial"/>
          <w:sz w:val="20"/>
          <w:szCs w:val="20"/>
        </w:rPr>
        <w:t>m</w:t>
      </w:r>
      <w:r w:rsidR="00905A40">
        <w:rPr>
          <w:rFonts w:ascii="Arial" w:hAnsi="Arial" w:cs="Arial"/>
          <w:sz w:val="20"/>
          <w:szCs w:val="20"/>
        </w:rPr>
        <w:t xml:space="preserve"> </w:t>
      </w:r>
      <w:r w:rsidR="00905A40" w:rsidRPr="00A048D1">
        <w:rPr>
          <w:rFonts w:ascii="Arial" w:hAnsi="Arial" w:cs="Arial"/>
          <w:sz w:val="20"/>
          <w:szCs w:val="20"/>
        </w:rPr>
        <w:t>– (zaslání e-mailu Dodavateli).</w:t>
      </w:r>
    </w:p>
    <w:p w14:paraId="777B97A8" w14:textId="77777777" w:rsidR="001B2029" w:rsidRPr="007908D2" w:rsidRDefault="007A07B6" w:rsidP="00B22679">
      <w:pPr>
        <w:pStyle w:val="Odstavecseseznamem"/>
        <w:numPr>
          <w:ilvl w:val="1"/>
          <w:numId w:val="12"/>
        </w:numPr>
        <w:spacing w:after="120"/>
        <w:ind w:left="426" w:hanging="426"/>
        <w:contextualSpacing w:val="0"/>
        <w:jc w:val="both"/>
        <w:rPr>
          <w:rFonts w:ascii="Arial" w:hAnsi="Arial" w:cs="Arial"/>
          <w:sz w:val="20"/>
          <w:szCs w:val="20"/>
        </w:rPr>
      </w:pPr>
      <w:r w:rsidRPr="007908D2">
        <w:rPr>
          <w:rFonts w:ascii="Arial" w:hAnsi="Arial" w:cs="Arial"/>
          <w:sz w:val="20"/>
          <w:szCs w:val="20"/>
        </w:rPr>
        <w:t>P</w:t>
      </w:r>
      <w:r w:rsidR="001B2029" w:rsidRPr="007908D2">
        <w:rPr>
          <w:rFonts w:ascii="Arial" w:hAnsi="Arial" w:cs="Arial"/>
          <w:sz w:val="20"/>
          <w:szCs w:val="20"/>
        </w:rPr>
        <w:t xml:space="preserve">okud vadným dílem bude pevný disk, </w:t>
      </w:r>
      <w:r w:rsidR="00B652A7" w:rsidRPr="007908D2">
        <w:rPr>
          <w:rFonts w:ascii="Arial" w:hAnsi="Arial" w:cs="Arial"/>
          <w:sz w:val="20"/>
          <w:szCs w:val="20"/>
        </w:rPr>
        <w:t xml:space="preserve">zůstává </w:t>
      </w:r>
      <w:r w:rsidR="00556A27" w:rsidRPr="007908D2">
        <w:rPr>
          <w:rFonts w:ascii="Arial" w:hAnsi="Arial" w:cs="Arial"/>
          <w:sz w:val="20"/>
          <w:szCs w:val="20"/>
        </w:rPr>
        <w:t xml:space="preserve">tento </w:t>
      </w:r>
      <w:r w:rsidR="00B652A7" w:rsidRPr="007908D2">
        <w:rPr>
          <w:rFonts w:ascii="Arial" w:hAnsi="Arial" w:cs="Arial"/>
          <w:sz w:val="20"/>
          <w:szCs w:val="20"/>
        </w:rPr>
        <w:t xml:space="preserve">ve vlastnictví </w:t>
      </w:r>
      <w:r w:rsidR="00180BF7" w:rsidRPr="007908D2">
        <w:rPr>
          <w:rFonts w:ascii="Arial" w:hAnsi="Arial" w:cs="Arial"/>
          <w:sz w:val="20"/>
          <w:szCs w:val="20"/>
        </w:rPr>
        <w:t>Objednatele</w:t>
      </w:r>
      <w:r w:rsidR="001B2029" w:rsidRPr="007908D2">
        <w:rPr>
          <w:rFonts w:ascii="Arial" w:hAnsi="Arial" w:cs="Arial"/>
          <w:sz w:val="20"/>
          <w:szCs w:val="20"/>
        </w:rPr>
        <w:t xml:space="preserve"> </w:t>
      </w:r>
      <w:r w:rsidR="00556A27" w:rsidRPr="007908D2">
        <w:rPr>
          <w:rFonts w:ascii="Arial" w:hAnsi="Arial" w:cs="Arial"/>
          <w:sz w:val="20"/>
          <w:szCs w:val="20"/>
        </w:rPr>
        <w:t xml:space="preserve">a Dodavatel jej po vyjmutí ze zařízení předá </w:t>
      </w:r>
      <w:r w:rsidR="00D161A0" w:rsidRPr="007908D2">
        <w:rPr>
          <w:rFonts w:ascii="Arial" w:hAnsi="Arial" w:cs="Arial"/>
          <w:sz w:val="20"/>
          <w:szCs w:val="20"/>
        </w:rPr>
        <w:t>Pověřené</w:t>
      </w:r>
      <w:r w:rsidR="00556A27" w:rsidRPr="007908D2">
        <w:rPr>
          <w:rFonts w:ascii="Arial" w:hAnsi="Arial" w:cs="Arial"/>
          <w:sz w:val="20"/>
          <w:szCs w:val="20"/>
        </w:rPr>
        <w:t xml:space="preserve"> osobě Objednatele. L</w:t>
      </w:r>
      <w:r w:rsidR="001B2029" w:rsidRPr="007908D2">
        <w:rPr>
          <w:rFonts w:ascii="Arial" w:hAnsi="Arial" w:cs="Arial"/>
          <w:sz w:val="20"/>
          <w:szCs w:val="20"/>
        </w:rPr>
        <w:t xml:space="preserve">ikvidaci dat a následnou ekologickou likvidaci </w:t>
      </w:r>
      <w:r w:rsidR="00556A27" w:rsidRPr="007908D2">
        <w:rPr>
          <w:rFonts w:ascii="Arial" w:hAnsi="Arial" w:cs="Arial"/>
          <w:sz w:val="20"/>
          <w:szCs w:val="20"/>
        </w:rPr>
        <w:t xml:space="preserve">pevného disku </w:t>
      </w:r>
      <w:r w:rsidR="001B2029" w:rsidRPr="007908D2">
        <w:rPr>
          <w:rFonts w:ascii="Arial" w:hAnsi="Arial" w:cs="Arial"/>
          <w:sz w:val="20"/>
          <w:szCs w:val="20"/>
        </w:rPr>
        <w:t xml:space="preserve">si zajistí </w:t>
      </w:r>
      <w:r w:rsidR="00774E97" w:rsidRPr="007908D2">
        <w:rPr>
          <w:rFonts w:ascii="Arial" w:hAnsi="Arial" w:cs="Arial"/>
          <w:sz w:val="20"/>
          <w:szCs w:val="20"/>
        </w:rPr>
        <w:t xml:space="preserve">Objednatel </w:t>
      </w:r>
      <w:r w:rsidR="001B2029" w:rsidRPr="007908D2">
        <w:rPr>
          <w:rFonts w:ascii="Arial" w:hAnsi="Arial" w:cs="Arial"/>
          <w:sz w:val="20"/>
          <w:szCs w:val="20"/>
        </w:rPr>
        <w:t>na vlastní náklady</w:t>
      </w:r>
      <w:r w:rsidR="00556A27" w:rsidRPr="007908D2">
        <w:rPr>
          <w:rFonts w:ascii="Arial" w:hAnsi="Arial" w:cs="Arial"/>
          <w:sz w:val="20"/>
          <w:szCs w:val="20"/>
        </w:rPr>
        <w:t>.</w:t>
      </w:r>
      <w:r w:rsidR="001B2029" w:rsidRPr="007908D2">
        <w:rPr>
          <w:rFonts w:ascii="Arial" w:hAnsi="Arial" w:cs="Arial"/>
          <w:sz w:val="20"/>
          <w:szCs w:val="20"/>
        </w:rPr>
        <w:t xml:space="preserve">  </w:t>
      </w:r>
    </w:p>
    <w:p w14:paraId="5B760E74" w14:textId="77777777" w:rsidR="00A77015" w:rsidRDefault="00A77015" w:rsidP="00B22679">
      <w:pPr>
        <w:numPr>
          <w:ilvl w:val="1"/>
          <w:numId w:val="12"/>
        </w:numPr>
        <w:spacing w:after="120" w:line="276" w:lineRule="auto"/>
        <w:ind w:left="425" w:hanging="425"/>
        <w:jc w:val="both"/>
        <w:rPr>
          <w:rFonts w:ascii="Arial" w:hAnsi="Arial" w:cs="Arial"/>
          <w:sz w:val="20"/>
          <w:szCs w:val="20"/>
        </w:rPr>
      </w:pPr>
      <w:r w:rsidRPr="005305E3">
        <w:rPr>
          <w:rFonts w:ascii="Arial" w:hAnsi="Arial" w:cs="Arial"/>
          <w:sz w:val="20"/>
          <w:szCs w:val="20"/>
        </w:rPr>
        <w:t xml:space="preserve">Objednatel si vyhrazuje možnost dotazu (e-mailem) na stav nevyřešeného </w:t>
      </w:r>
      <w:r w:rsidR="0026642C">
        <w:rPr>
          <w:rFonts w:ascii="Arial" w:hAnsi="Arial" w:cs="Arial"/>
          <w:sz w:val="20"/>
          <w:szCs w:val="20"/>
        </w:rPr>
        <w:t>se</w:t>
      </w:r>
      <w:r w:rsidR="00CD5873">
        <w:rPr>
          <w:rFonts w:ascii="Arial" w:hAnsi="Arial" w:cs="Arial"/>
          <w:sz w:val="20"/>
          <w:szCs w:val="20"/>
        </w:rPr>
        <w:t>r</w:t>
      </w:r>
      <w:r w:rsidR="0026642C">
        <w:rPr>
          <w:rFonts w:ascii="Arial" w:hAnsi="Arial" w:cs="Arial"/>
          <w:sz w:val="20"/>
          <w:szCs w:val="20"/>
        </w:rPr>
        <w:t xml:space="preserve">visního </w:t>
      </w:r>
      <w:r w:rsidRPr="005305E3">
        <w:rPr>
          <w:rFonts w:ascii="Arial" w:hAnsi="Arial" w:cs="Arial"/>
          <w:sz w:val="20"/>
          <w:szCs w:val="20"/>
        </w:rPr>
        <w:t>požadavku</w:t>
      </w:r>
      <w:r w:rsidR="00304D53">
        <w:rPr>
          <w:rFonts w:ascii="Arial" w:hAnsi="Arial" w:cs="Arial"/>
          <w:sz w:val="20"/>
          <w:szCs w:val="20"/>
        </w:rPr>
        <w:t xml:space="preserve"> (dále též jen „</w:t>
      </w:r>
      <w:r w:rsidR="00304D53" w:rsidRPr="00304D53">
        <w:rPr>
          <w:rFonts w:ascii="Arial" w:hAnsi="Arial" w:cs="Arial"/>
          <w:b/>
          <w:sz w:val="20"/>
          <w:szCs w:val="20"/>
        </w:rPr>
        <w:t>SP</w:t>
      </w:r>
      <w:r w:rsidR="00304D53">
        <w:rPr>
          <w:rFonts w:ascii="Arial" w:hAnsi="Arial" w:cs="Arial"/>
          <w:sz w:val="20"/>
          <w:szCs w:val="20"/>
        </w:rPr>
        <w:t>“)</w:t>
      </w:r>
      <w:r w:rsidRPr="005305E3">
        <w:rPr>
          <w:rFonts w:ascii="Arial" w:hAnsi="Arial" w:cs="Arial"/>
          <w:sz w:val="20"/>
          <w:szCs w:val="20"/>
        </w:rPr>
        <w:t>, na nějž Dodavatel odpoví nestrukturovaným e-mailem.</w:t>
      </w:r>
    </w:p>
    <w:p w14:paraId="5B154CE2" w14:textId="77777777" w:rsidR="00A77015" w:rsidRDefault="00A77015" w:rsidP="00B22679">
      <w:pPr>
        <w:numPr>
          <w:ilvl w:val="1"/>
          <w:numId w:val="12"/>
        </w:numPr>
        <w:spacing w:after="120" w:line="276" w:lineRule="auto"/>
        <w:ind w:left="425" w:hanging="425"/>
        <w:jc w:val="both"/>
        <w:rPr>
          <w:rFonts w:ascii="Arial" w:hAnsi="Arial" w:cs="Arial"/>
          <w:sz w:val="20"/>
          <w:szCs w:val="20"/>
        </w:rPr>
      </w:pPr>
      <w:r w:rsidRPr="005305E3">
        <w:rPr>
          <w:rFonts w:ascii="Arial" w:hAnsi="Arial" w:cs="Arial"/>
          <w:sz w:val="20"/>
          <w:szCs w:val="20"/>
        </w:rPr>
        <w:t>Okamžikem vyřešení SP se rozumí datum a čas uvedený v</w:t>
      </w:r>
      <w:r w:rsidR="00BA3A74">
        <w:rPr>
          <w:rFonts w:ascii="Arial" w:hAnsi="Arial" w:cs="Arial"/>
          <w:sz w:val="20"/>
          <w:szCs w:val="20"/>
        </w:rPr>
        <w:t xml:space="preserve"> </w:t>
      </w:r>
      <w:r w:rsidR="004E4538">
        <w:rPr>
          <w:rFonts w:ascii="Arial" w:hAnsi="Arial" w:cs="Arial"/>
          <w:sz w:val="20"/>
          <w:szCs w:val="20"/>
        </w:rPr>
        <w:t>P</w:t>
      </w:r>
      <w:r w:rsidR="000244AF" w:rsidRPr="00651664">
        <w:rPr>
          <w:rFonts w:ascii="Arial" w:hAnsi="Arial" w:cs="Arial"/>
          <w:sz w:val="20"/>
          <w:szCs w:val="20"/>
        </w:rPr>
        <w:t>rotokolu o odstranění vady, podepsaném Pověřenými osobami Smluvních stran</w:t>
      </w:r>
      <w:r w:rsidR="002E3069">
        <w:rPr>
          <w:rFonts w:ascii="Arial" w:hAnsi="Arial" w:cs="Arial"/>
          <w:sz w:val="20"/>
          <w:szCs w:val="20"/>
        </w:rPr>
        <w:t>.</w:t>
      </w:r>
      <w:r w:rsidRPr="005305E3">
        <w:rPr>
          <w:rFonts w:ascii="Arial" w:hAnsi="Arial" w:cs="Arial"/>
          <w:sz w:val="20"/>
          <w:szCs w:val="20"/>
        </w:rPr>
        <w:t xml:space="preserve"> </w:t>
      </w:r>
    </w:p>
    <w:p w14:paraId="5B3364A6" w14:textId="18564E42" w:rsidR="00A77015" w:rsidRDefault="00A77015" w:rsidP="00B22679">
      <w:pPr>
        <w:numPr>
          <w:ilvl w:val="1"/>
          <w:numId w:val="12"/>
        </w:numPr>
        <w:spacing w:after="120" w:line="276" w:lineRule="auto"/>
        <w:ind w:left="425" w:hanging="425"/>
        <w:jc w:val="both"/>
        <w:rPr>
          <w:rFonts w:ascii="Arial" w:hAnsi="Arial" w:cs="Arial"/>
          <w:sz w:val="20"/>
          <w:szCs w:val="20"/>
        </w:rPr>
      </w:pPr>
      <w:r>
        <w:rPr>
          <w:rFonts w:ascii="Arial" w:hAnsi="Arial" w:cs="Arial"/>
          <w:sz w:val="20"/>
          <w:szCs w:val="20"/>
        </w:rPr>
        <w:t>P</w:t>
      </w:r>
      <w:r w:rsidRPr="005305E3">
        <w:rPr>
          <w:rFonts w:ascii="Arial" w:hAnsi="Arial" w:cs="Arial"/>
          <w:sz w:val="20"/>
          <w:szCs w:val="20"/>
        </w:rPr>
        <w:t xml:space="preserve">ro odstranění vady v rámci </w:t>
      </w:r>
      <w:r>
        <w:rPr>
          <w:rFonts w:ascii="Arial" w:hAnsi="Arial" w:cs="Arial"/>
          <w:sz w:val="20"/>
          <w:szCs w:val="20"/>
        </w:rPr>
        <w:t xml:space="preserve">poskytování </w:t>
      </w:r>
      <w:r w:rsidR="00C35EDE">
        <w:rPr>
          <w:rFonts w:ascii="Arial" w:hAnsi="Arial" w:cs="Arial"/>
          <w:sz w:val="20"/>
          <w:szCs w:val="20"/>
        </w:rPr>
        <w:t>Z</w:t>
      </w:r>
      <w:r>
        <w:rPr>
          <w:rFonts w:ascii="Arial" w:hAnsi="Arial" w:cs="Arial"/>
          <w:sz w:val="20"/>
          <w:szCs w:val="20"/>
        </w:rPr>
        <w:t>ár</w:t>
      </w:r>
      <w:r w:rsidR="006B0A79">
        <w:rPr>
          <w:rFonts w:ascii="Arial" w:hAnsi="Arial" w:cs="Arial"/>
          <w:sz w:val="20"/>
          <w:szCs w:val="20"/>
        </w:rPr>
        <w:t xml:space="preserve">uční podpory </w:t>
      </w:r>
      <w:r w:rsidRPr="00A77015">
        <w:rPr>
          <w:rFonts w:ascii="Arial" w:hAnsi="Arial" w:cs="Arial"/>
          <w:sz w:val="20"/>
          <w:szCs w:val="20"/>
        </w:rPr>
        <w:t xml:space="preserve">je stanovena lhůta </w:t>
      </w:r>
      <w:r w:rsidRPr="00246CF3">
        <w:rPr>
          <w:rFonts w:ascii="Arial" w:hAnsi="Arial" w:cs="Arial"/>
          <w:b/>
          <w:sz w:val="20"/>
          <w:szCs w:val="20"/>
        </w:rPr>
        <w:t>do 16 hodi</w:t>
      </w:r>
      <w:r w:rsidRPr="00A77015">
        <w:rPr>
          <w:rFonts w:ascii="Arial" w:hAnsi="Arial" w:cs="Arial"/>
          <w:b/>
          <w:sz w:val="20"/>
          <w:szCs w:val="20"/>
        </w:rPr>
        <w:t>n od automatického potvrzení doručení servisního požadavku Dodavateli</w:t>
      </w:r>
      <w:r>
        <w:rPr>
          <w:rFonts w:ascii="Arial" w:hAnsi="Arial" w:cs="Arial"/>
          <w:sz w:val="20"/>
          <w:szCs w:val="20"/>
        </w:rPr>
        <w:t>.</w:t>
      </w:r>
      <w:r w:rsidR="00824F63">
        <w:rPr>
          <w:rFonts w:ascii="Arial" w:hAnsi="Arial" w:cs="Arial"/>
          <w:sz w:val="20"/>
          <w:szCs w:val="20"/>
        </w:rPr>
        <w:t xml:space="preserve"> Uvedená lhůta</w:t>
      </w:r>
      <w:r w:rsidR="00013043">
        <w:rPr>
          <w:rFonts w:ascii="Arial" w:hAnsi="Arial" w:cs="Arial"/>
          <w:sz w:val="20"/>
          <w:szCs w:val="20"/>
        </w:rPr>
        <w:t xml:space="preserve"> 16 hodin běží jen v režimu 5x9 (v pracovní dny v době od 8:00 hod. do 17:00 hod.</w:t>
      </w:r>
      <w:r w:rsidR="00D51157">
        <w:rPr>
          <w:rFonts w:ascii="Arial" w:hAnsi="Arial" w:cs="Arial"/>
          <w:sz w:val="20"/>
          <w:szCs w:val="20"/>
        </w:rPr>
        <w:t>)</w:t>
      </w:r>
      <w:r w:rsidR="00384C1B">
        <w:rPr>
          <w:rFonts w:ascii="Arial" w:hAnsi="Arial" w:cs="Arial"/>
          <w:sz w:val="20"/>
          <w:szCs w:val="20"/>
        </w:rPr>
        <w:t xml:space="preserve"> </w:t>
      </w:r>
      <w:r w:rsidR="006154F7">
        <w:rPr>
          <w:rFonts w:ascii="Arial" w:hAnsi="Arial" w:cs="Arial"/>
          <w:sz w:val="20"/>
          <w:szCs w:val="20"/>
        </w:rPr>
        <w:t>(</w:t>
      </w:r>
      <w:r w:rsidR="00D51157">
        <w:rPr>
          <w:rFonts w:ascii="Arial" w:hAnsi="Arial" w:cs="Arial"/>
          <w:sz w:val="20"/>
          <w:szCs w:val="20"/>
        </w:rPr>
        <w:t>viz odst</w:t>
      </w:r>
      <w:r w:rsidR="00ED705B">
        <w:rPr>
          <w:rFonts w:ascii="Arial" w:hAnsi="Arial" w:cs="Arial"/>
          <w:sz w:val="20"/>
          <w:szCs w:val="20"/>
        </w:rPr>
        <w:t xml:space="preserve">. </w:t>
      </w:r>
      <w:r w:rsidR="00D51157">
        <w:rPr>
          <w:rFonts w:ascii="Arial" w:hAnsi="Arial" w:cs="Arial"/>
          <w:sz w:val="20"/>
          <w:szCs w:val="20"/>
        </w:rPr>
        <w:t xml:space="preserve">8. </w:t>
      </w:r>
      <w:r w:rsidR="006154F7">
        <w:rPr>
          <w:rFonts w:ascii="Arial" w:hAnsi="Arial" w:cs="Arial"/>
          <w:sz w:val="20"/>
          <w:szCs w:val="20"/>
        </w:rPr>
        <w:t>a 9. tohoto článku</w:t>
      </w:r>
      <w:r w:rsidR="00ED705B">
        <w:rPr>
          <w:rFonts w:ascii="Arial" w:hAnsi="Arial" w:cs="Arial"/>
          <w:sz w:val="20"/>
          <w:szCs w:val="20"/>
        </w:rPr>
        <w:t>).</w:t>
      </w:r>
    </w:p>
    <w:p w14:paraId="5DA91962" w14:textId="48B28B37" w:rsidR="00A77015" w:rsidRDefault="00A77015" w:rsidP="00B22679">
      <w:pPr>
        <w:numPr>
          <w:ilvl w:val="1"/>
          <w:numId w:val="12"/>
        </w:numPr>
        <w:spacing w:after="120" w:line="276" w:lineRule="auto"/>
        <w:ind w:left="425" w:hanging="425"/>
        <w:jc w:val="both"/>
        <w:rPr>
          <w:rFonts w:ascii="Arial" w:hAnsi="Arial" w:cs="Arial"/>
          <w:sz w:val="20"/>
          <w:szCs w:val="20"/>
        </w:rPr>
      </w:pPr>
      <w:r w:rsidRPr="005305E3">
        <w:rPr>
          <w:rFonts w:ascii="Arial" w:hAnsi="Arial" w:cs="Arial"/>
          <w:sz w:val="20"/>
          <w:szCs w:val="20"/>
        </w:rPr>
        <w:t xml:space="preserve">Odstranění vady bude potvrzeno v Protokolu o odstranění vady, podepsaném Pověřenými osobami Smluvních stran při předání </w:t>
      </w:r>
      <w:r>
        <w:rPr>
          <w:rFonts w:ascii="Arial" w:hAnsi="Arial" w:cs="Arial"/>
          <w:sz w:val="20"/>
          <w:szCs w:val="20"/>
        </w:rPr>
        <w:t xml:space="preserve">opraveného nebo </w:t>
      </w:r>
      <w:r w:rsidRPr="0096443D">
        <w:rPr>
          <w:rFonts w:ascii="Arial" w:hAnsi="Arial" w:cs="Arial"/>
          <w:sz w:val="20"/>
          <w:szCs w:val="20"/>
        </w:rPr>
        <w:t>nového zboží, ve kterém</w:t>
      </w:r>
      <w:r w:rsidRPr="005305E3">
        <w:rPr>
          <w:rFonts w:ascii="Arial" w:hAnsi="Arial" w:cs="Arial"/>
          <w:sz w:val="20"/>
          <w:szCs w:val="20"/>
        </w:rPr>
        <w:t xml:space="preserve"> bude mj. uvedeno označení převzatého nového </w:t>
      </w:r>
      <w:r>
        <w:rPr>
          <w:rFonts w:ascii="Arial" w:hAnsi="Arial" w:cs="Arial"/>
          <w:sz w:val="20"/>
          <w:szCs w:val="20"/>
        </w:rPr>
        <w:t>zboží</w:t>
      </w:r>
      <w:r w:rsidRPr="005305E3">
        <w:rPr>
          <w:rFonts w:ascii="Arial" w:hAnsi="Arial" w:cs="Arial"/>
          <w:sz w:val="20"/>
          <w:szCs w:val="20"/>
        </w:rPr>
        <w:t xml:space="preserve"> a jeho množství a datum a čas odstranění vady. Podpisem Protokolu o odstranění vady Pověřenou osobou Objednatele je odstranění vady považováno za dokončené</w:t>
      </w:r>
      <w:r>
        <w:rPr>
          <w:rFonts w:ascii="Arial" w:hAnsi="Arial" w:cs="Arial"/>
          <w:sz w:val="20"/>
          <w:szCs w:val="20"/>
        </w:rPr>
        <w:t xml:space="preserve"> (přestává běžet lhůta pro odstranění vady)</w:t>
      </w:r>
      <w:r w:rsidRPr="005305E3">
        <w:rPr>
          <w:rFonts w:ascii="Arial" w:hAnsi="Arial" w:cs="Arial"/>
          <w:sz w:val="20"/>
          <w:szCs w:val="20"/>
        </w:rPr>
        <w:t xml:space="preserve">. Následně pak Dodavatel pošle e-mail </w:t>
      </w:r>
      <w:r w:rsidR="00AB521D">
        <w:rPr>
          <w:rFonts w:ascii="Arial" w:hAnsi="Arial" w:cs="Arial"/>
          <w:sz w:val="20"/>
          <w:szCs w:val="20"/>
        </w:rPr>
        <w:t xml:space="preserve">           </w:t>
      </w:r>
      <w:r w:rsidRPr="005305E3">
        <w:rPr>
          <w:rFonts w:ascii="Arial" w:hAnsi="Arial" w:cs="Arial"/>
          <w:sz w:val="20"/>
          <w:szCs w:val="20"/>
        </w:rPr>
        <w:t>o vyřešení servisního požadavku, kde uvede datum a čas odstranění vady a bude přiložena kopie podepsaného Protokolu o odstranění vady</w:t>
      </w:r>
      <w:r>
        <w:rPr>
          <w:rFonts w:ascii="Arial" w:hAnsi="Arial" w:cs="Arial"/>
          <w:sz w:val="20"/>
          <w:szCs w:val="20"/>
        </w:rPr>
        <w:t xml:space="preserve"> (okamžik vyřešení SP)</w:t>
      </w:r>
      <w:r w:rsidRPr="005305E3">
        <w:rPr>
          <w:rFonts w:ascii="Arial" w:hAnsi="Arial" w:cs="Arial"/>
          <w:sz w:val="20"/>
          <w:szCs w:val="20"/>
        </w:rPr>
        <w:t>.</w:t>
      </w:r>
    </w:p>
    <w:p w14:paraId="3B3F9FB7" w14:textId="18894705" w:rsidR="00A77015" w:rsidRDefault="00A77015" w:rsidP="00B22679">
      <w:pPr>
        <w:numPr>
          <w:ilvl w:val="1"/>
          <w:numId w:val="12"/>
        </w:numPr>
        <w:spacing w:after="120" w:line="276" w:lineRule="auto"/>
        <w:ind w:left="425" w:hanging="425"/>
        <w:jc w:val="both"/>
        <w:rPr>
          <w:rFonts w:ascii="Arial" w:hAnsi="Arial" w:cs="Arial"/>
          <w:sz w:val="20"/>
          <w:szCs w:val="20"/>
        </w:rPr>
      </w:pPr>
      <w:r w:rsidRPr="005305E3">
        <w:rPr>
          <w:rFonts w:ascii="Arial" w:hAnsi="Arial" w:cs="Arial"/>
          <w:sz w:val="20"/>
          <w:szCs w:val="20"/>
        </w:rPr>
        <w:t xml:space="preserve">Neodstraní-li Dodavatel vadu </w:t>
      </w:r>
      <w:r>
        <w:rPr>
          <w:rFonts w:ascii="Arial" w:hAnsi="Arial" w:cs="Arial"/>
          <w:sz w:val="20"/>
          <w:szCs w:val="20"/>
        </w:rPr>
        <w:t>zboží</w:t>
      </w:r>
      <w:r w:rsidRPr="005305E3">
        <w:rPr>
          <w:rFonts w:ascii="Arial" w:hAnsi="Arial" w:cs="Arial"/>
          <w:sz w:val="20"/>
          <w:szCs w:val="20"/>
        </w:rPr>
        <w:t xml:space="preserve"> ve stanoveném či dohodnutém termínu je Objednatel oprávněn odstranit vadu sám nebo pověřit odstraněním této vady třetí osobu, a to bez ztráty oprávnění ze </w:t>
      </w:r>
      <w:r w:rsidR="00C80DEE">
        <w:rPr>
          <w:rFonts w:ascii="Arial" w:hAnsi="Arial" w:cs="Arial"/>
          <w:sz w:val="20"/>
          <w:szCs w:val="20"/>
        </w:rPr>
        <w:t>Z</w:t>
      </w:r>
      <w:r w:rsidRPr="005305E3">
        <w:rPr>
          <w:rFonts w:ascii="Arial" w:hAnsi="Arial" w:cs="Arial"/>
          <w:sz w:val="20"/>
          <w:szCs w:val="20"/>
        </w:rPr>
        <w:t>áru</w:t>
      </w:r>
      <w:r w:rsidR="00CE5C73">
        <w:rPr>
          <w:rFonts w:ascii="Arial" w:hAnsi="Arial" w:cs="Arial"/>
          <w:sz w:val="20"/>
          <w:szCs w:val="20"/>
        </w:rPr>
        <w:t xml:space="preserve">ční podpory </w:t>
      </w:r>
      <w:r w:rsidRPr="005305E3">
        <w:rPr>
          <w:rFonts w:ascii="Arial" w:hAnsi="Arial" w:cs="Arial"/>
          <w:sz w:val="20"/>
          <w:szCs w:val="20"/>
        </w:rPr>
        <w:t xml:space="preserve">podle této Rámcové dohody. Veškeré takto vzniklé náklady je Dodavatel povinen Objednateli uhradit. Možnost Objednatele vyúčtovat Dodavateli smluvní pokutu za prodlení s odstraňováním vad při poskytování </w:t>
      </w:r>
      <w:r w:rsidR="0053262F">
        <w:rPr>
          <w:rFonts w:ascii="Arial" w:hAnsi="Arial" w:cs="Arial"/>
          <w:sz w:val="20"/>
          <w:szCs w:val="20"/>
        </w:rPr>
        <w:t>Z</w:t>
      </w:r>
      <w:r>
        <w:rPr>
          <w:rFonts w:ascii="Arial" w:hAnsi="Arial" w:cs="Arial"/>
          <w:sz w:val="20"/>
          <w:szCs w:val="20"/>
        </w:rPr>
        <w:t>áru</w:t>
      </w:r>
      <w:r w:rsidR="007A1EF1">
        <w:rPr>
          <w:rFonts w:ascii="Arial" w:hAnsi="Arial" w:cs="Arial"/>
          <w:sz w:val="20"/>
          <w:szCs w:val="20"/>
        </w:rPr>
        <w:t xml:space="preserve">ční podpory </w:t>
      </w:r>
      <w:r w:rsidRPr="005305E3">
        <w:rPr>
          <w:rFonts w:ascii="Arial" w:hAnsi="Arial" w:cs="Arial"/>
          <w:sz w:val="20"/>
          <w:szCs w:val="20"/>
        </w:rPr>
        <w:t>v záruční době dle čl. XI</w:t>
      </w:r>
      <w:r>
        <w:rPr>
          <w:rFonts w:ascii="Arial" w:hAnsi="Arial" w:cs="Arial"/>
          <w:sz w:val="20"/>
          <w:szCs w:val="20"/>
        </w:rPr>
        <w:t>V</w:t>
      </w:r>
      <w:r w:rsidRPr="005305E3">
        <w:rPr>
          <w:rFonts w:ascii="Arial" w:hAnsi="Arial" w:cs="Arial"/>
          <w:sz w:val="20"/>
          <w:szCs w:val="20"/>
        </w:rPr>
        <w:t xml:space="preserve">. odst. </w:t>
      </w:r>
      <w:r w:rsidR="002215EB">
        <w:rPr>
          <w:rFonts w:ascii="Arial" w:hAnsi="Arial" w:cs="Arial"/>
          <w:sz w:val="20"/>
          <w:szCs w:val="20"/>
        </w:rPr>
        <w:t>3</w:t>
      </w:r>
      <w:r w:rsidR="00BF038E">
        <w:rPr>
          <w:rFonts w:ascii="Arial" w:hAnsi="Arial" w:cs="Arial"/>
          <w:sz w:val="20"/>
          <w:szCs w:val="20"/>
        </w:rPr>
        <w:t>.</w:t>
      </w:r>
      <w:r w:rsidRPr="005305E3">
        <w:rPr>
          <w:rFonts w:ascii="Arial" w:hAnsi="Arial" w:cs="Arial"/>
          <w:sz w:val="20"/>
          <w:szCs w:val="20"/>
        </w:rPr>
        <w:t xml:space="preserve"> Rámcové dohody tím není dotčena. </w:t>
      </w:r>
    </w:p>
    <w:p w14:paraId="12DF0487" w14:textId="66E51BE4" w:rsidR="004B7C0F" w:rsidRPr="0049193D" w:rsidRDefault="0060486C" w:rsidP="00B22679">
      <w:pPr>
        <w:numPr>
          <w:ilvl w:val="1"/>
          <w:numId w:val="12"/>
        </w:numPr>
        <w:spacing w:after="120" w:line="276" w:lineRule="auto"/>
        <w:ind w:left="425" w:hanging="425"/>
        <w:jc w:val="both"/>
        <w:rPr>
          <w:rFonts w:ascii="Arial" w:hAnsi="Arial" w:cs="Arial"/>
          <w:b/>
          <w:sz w:val="20"/>
          <w:szCs w:val="20"/>
        </w:rPr>
      </w:pPr>
      <w:r w:rsidRPr="0060486C">
        <w:rPr>
          <w:rFonts w:ascii="Arial" w:hAnsi="Arial" w:cs="Arial"/>
          <w:sz w:val="20"/>
          <w:szCs w:val="20"/>
        </w:rPr>
        <w:t xml:space="preserve">Dodavatel se zavazuje poskytovat </w:t>
      </w:r>
      <w:r w:rsidR="00B63DB4">
        <w:rPr>
          <w:rFonts w:ascii="Arial" w:hAnsi="Arial" w:cs="Arial"/>
          <w:sz w:val="20"/>
          <w:szCs w:val="20"/>
        </w:rPr>
        <w:t>Objednateli</w:t>
      </w:r>
      <w:r w:rsidRPr="0060486C">
        <w:rPr>
          <w:rFonts w:ascii="Arial" w:hAnsi="Arial" w:cs="Arial"/>
          <w:sz w:val="20"/>
          <w:szCs w:val="20"/>
        </w:rPr>
        <w:t xml:space="preserve"> jako součást </w:t>
      </w:r>
      <w:r w:rsidR="007F2EDB">
        <w:rPr>
          <w:rFonts w:ascii="Arial" w:hAnsi="Arial" w:cs="Arial"/>
          <w:sz w:val="20"/>
          <w:szCs w:val="20"/>
        </w:rPr>
        <w:t>Z</w:t>
      </w:r>
      <w:r w:rsidRPr="00840D9A">
        <w:rPr>
          <w:rFonts w:ascii="Arial" w:hAnsi="Arial" w:cs="Arial"/>
          <w:sz w:val="20"/>
          <w:szCs w:val="20"/>
        </w:rPr>
        <w:t>áruční podpory</w:t>
      </w:r>
      <w:r w:rsidR="00837115">
        <w:rPr>
          <w:rFonts w:ascii="Arial" w:hAnsi="Arial" w:cs="Arial"/>
          <w:sz w:val="20"/>
          <w:szCs w:val="20"/>
        </w:rPr>
        <w:t xml:space="preserve"> </w:t>
      </w:r>
      <w:r w:rsidRPr="0060486C">
        <w:rPr>
          <w:rFonts w:ascii="Arial" w:hAnsi="Arial" w:cs="Arial"/>
          <w:sz w:val="20"/>
          <w:szCs w:val="20"/>
        </w:rPr>
        <w:t xml:space="preserve">dle této Rámcové dohody všechny relevantní SW releases a verze SW nabízené výrobcem vč. potřebných licencí tak, aby dodané řešení fungovalo bez závad. Dodavatel se zároveň zavazuje informovat </w:t>
      </w:r>
      <w:r w:rsidR="00BD1365">
        <w:rPr>
          <w:rFonts w:ascii="Arial" w:hAnsi="Arial" w:cs="Arial"/>
          <w:sz w:val="20"/>
          <w:szCs w:val="20"/>
        </w:rPr>
        <w:t>Objednatele</w:t>
      </w:r>
      <w:r w:rsidRPr="0060486C">
        <w:rPr>
          <w:rFonts w:ascii="Arial" w:hAnsi="Arial" w:cs="Arial"/>
          <w:sz w:val="20"/>
          <w:szCs w:val="20"/>
        </w:rPr>
        <w:t xml:space="preserve"> o nových SW verzích a funkčnostech, které mohou rozšiřovat dodané řešení způsobem, který </w:t>
      </w:r>
      <w:r w:rsidR="00B06510">
        <w:rPr>
          <w:rFonts w:ascii="Arial" w:hAnsi="Arial" w:cs="Arial"/>
          <w:sz w:val="20"/>
          <w:szCs w:val="20"/>
        </w:rPr>
        <w:t>Objednatel</w:t>
      </w:r>
      <w:r w:rsidRPr="0060486C">
        <w:rPr>
          <w:rFonts w:ascii="Arial" w:hAnsi="Arial" w:cs="Arial"/>
          <w:sz w:val="20"/>
          <w:szCs w:val="20"/>
        </w:rPr>
        <w:t xml:space="preserve"> shledá ve shodě s potřebami dalšího rozvoje dodaného řešení. Dodavatel se dále zavazuje získat potřebné SW produkty</w:t>
      </w:r>
      <w:r w:rsidR="007F2EDB">
        <w:rPr>
          <w:rFonts w:ascii="Arial" w:hAnsi="Arial" w:cs="Arial"/>
          <w:sz w:val="20"/>
          <w:szCs w:val="20"/>
        </w:rPr>
        <w:t xml:space="preserve"> vč. potřebných licencí</w:t>
      </w:r>
      <w:r w:rsidRPr="0060486C">
        <w:rPr>
          <w:rFonts w:ascii="Arial" w:hAnsi="Arial" w:cs="Arial"/>
          <w:sz w:val="20"/>
          <w:szCs w:val="20"/>
        </w:rPr>
        <w:t xml:space="preserve"> v souladu s platnými právními předpisy </w:t>
      </w:r>
      <w:r w:rsidR="00B148D2">
        <w:rPr>
          <w:rFonts w:ascii="Arial" w:hAnsi="Arial" w:cs="Arial"/>
          <w:sz w:val="20"/>
          <w:szCs w:val="20"/>
        </w:rPr>
        <w:t xml:space="preserve">a </w:t>
      </w:r>
      <w:r w:rsidRPr="0060486C">
        <w:rPr>
          <w:rFonts w:ascii="Arial" w:hAnsi="Arial" w:cs="Arial"/>
          <w:sz w:val="20"/>
          <w:szCs w:val="20"/>
        </w:rPr>
        <w:t>za podmíne</w:t>
      </w:r>
      <w:r w:rsidR="007F2EDB">
        <w:rPr>
          <w:rFonts w:ascii="Arial" w:hAnsi="Arial" w:cs="Arial"/>
          <w:sz w:val="20"/>
          <w:szCs w:val="20"/>
        </w:rPr>
        <w:t>k stanovených výrobcem zařízení a provádět jejich instalaci.</w:t>
      </w:r>
    </w:p>
    <w:p w14:paraId="7E6BF216" w14:textId="77777777" w:rsidR="0049193D" w:rsidRPr="002D1552" w:rsidRDefault="0049193D" w:rsidP="0049193D">
      <w:pPr>
        <w:spacing w:after="120" w:line="276" w:lineRule="auto"/>
        <w:ind w:left="425"/>
        <w:jc w:val="both"/>
        <w:rPr>
          <w:rFonts w:ascii="Arial" w:hAnsi="Arial" w:cs="Arial"/>
          <w:b/>
          <w:sz w:val="20"/>
          <w:szCs w:val="20"/>
        </w:rPr>
      </w:pPr>
    </w:p>
    <w:p w14:paraId="10BD68BE" w14:textId="77777777" w:rsidR="004B7C0F" w:rsidRPr="0060486C" w:rsidRDefault="00C13FA0" w:rsidP="00B22679">
      <w:pPr>
        <w:pStyle w:val="Odstavecseseznamem"/>
        <w:tabs>
          <w:tab w:val="left" w:pos="0"/>
        </w:tabs>
        <w:spacing w:after="120"/>
        <w:ind w:left="0"/>
        <w:contextualSpacing w:val="0"/>
        <w:jc w:val="center"/>
        <w:rPr>
          <w:rFonts w:ascii="Arial" w:hAnsi="Arial" w:cs="Arial"/>
          <w:b/>
          <w:sz w:val="20"/>
          <w:szCs w:val="20"/>
        </w:rPr>
      </w:pPr>
      <w:r w:rsidRPr="009858EF">
        <w:rPr>
          <w:rFonts w:ascii="Arial" w:hAnsi="Arial" w:cs="Arial"/>
          <w:b/>
          <w:sz w:val="20"/>
          <w:szCs w:val="20"/>
        </w:rPr>
        <w:t xml:space="preserve">Článek </w:t>
      </w:r>
      <w:r>
        <w:rPr>
          <w:rFonts w:ascii="Arial" w:hAnsi="Arial" w:cs="Arial"/>
          <w:b/>
          <w:sz w:val="20"/>
          <w:szCs w:val="20"/>
        </w:rPr>
        <w:t>X.</w:t>
      </w:r>
    </w:p>
    <w:p w14:paraId="4D67EF41" w14:textId="77777777" w:rsidR="00E15B3C" w:rsidRPr="00E70A8B" w:rsidRDefault="0060486C" w:rsidP="00B22679">
      <w:pPr>
        <w:pStyle w:val="Odstavecseseznamem"/>
        <w:tabs>
          <w:tab w:val="left" w:pos="0"/>
        </w:tabs>
        <w:spacing w:after="120"/>
        <w:ind w:left="0"/>
        <w:contextualSpacing w:val="0"/>
        <w:jc w:val="center"/>
        <w:rPr>
          <w:rFonts w:ascii="Arial" w:hAnsi="Arial" w:cs="Arial"/>
          <w:b/>
          <w:sz w:val="20"/>
          <w:szCs w:val="20"/>
        </w:rPr>
      </w:pPr>
      <w:r w:rsidRPr="00E70A8B">
        <w:rPr>
          <w:rFonts w:ascii="Arial" w:hAnsi="Arial" w:cs="Arial"/>
          <w:b/>
          <w:sz w:val="20"/>
          <w:szCs w:val="20"/>
        </w:rPr>
        <w:t>Odpovědnost za škodu</w:t>
      </w:r>
    </w:p>
    <w:p w14:paraId="27526D3A" w14:textId="77777777" w:rsidR="00555125" w:rsidRDefault="00555125" w:rsidP="00B22679">
      <w:pPr>
        <w:numPr>
          <w:ilvl w:val="0"/>
          <w:numId w:val="26"/>
        </w:numPr>
        <w:spacing w:after="120" w:line="276" w:lineRule="auto"/>
        <w:jc w:val="both"/>
        <w:rPr>
          <w:rFonts w:ascii="Arial" w:hAnsi="Arial" w:cs="Arial"/>
          <w:sz w:val="20"/>
          <w:szCs w:val="20"/>
        </w:rPr>
      </w:pPr>
      <w:r w:rsidRPr="00555125">
        <w:rPr>
          <w:rFonts w:ascii="Arial" w:hAnsi="Arial" w:cs="Arial"/>
          <w:sz w:val="20"/>
          <w:szCs w:val="20"/>
        </w:rPr>
        <w:t xml:space="preserve">Odpovědnost za škodu se řídí ustanovením § 2894 a násl. občanského zákoníku, zejména pak ustanovením § 2913 občanského zákoníku. </w:t>
      </w:r>
    </w:p>
    <w:p w14:paraId="20351108" w14:textId="77777777" w:rsidR="00C13FA0" w:rsidRDefault="00C13FA0" w:rsidP="00B22679">
      <w:pPr>
        <w:numPr>
          <w:ilvl w:val="0"/>
          <w:numId w:val="26"/>
        </w:numPr>
        <w:spacing w:after="120" w:line="276" w:lineRule="auto"/>
        <w:jc w:val="both"/>
        <w:rPr>
          <w:rFonts w:ascii="Arial" w:hAnsi="Arial" w:cs="Arial"/>
          <w:sz w:val="20"/>
          <w:szCs w:val="20"/>
        </w:rPr>
      </w:pPr>
      <w:r w:rsidRPr="0060486C">
        <w:rPr>
          <w:rFonts w:ascii="Arial" w:hAnsi="Arial" w:cs="Arial"/>
          <w:sz w:val="20"/>
          <w:szCs w:val="20"/>
        </w:rPr>
        <w:t xml:space="preserve">Smluvní strana, která poruší svoji povinnost vyplývající z této Rámcové dohody nebo ze Smlouvy, je povinna nahradit škodu tím způsobenou druhé </w:t>
      </w:r>
      <w:r>
        <w:rPr>
          <w:rFonts w:ascii="Arial" w:hAnsi="Arial" w:cs="Arial"/>
          <w:sz w:val="20"/>
          <w:szCs w:val="20"/>
        </w:rPr>
        <w:t>S</w:t>
      </w:r>
      <w:r w:rsidRPr="0060486C">
        <w:rPr>
          <w:rFonts w:ascii="Arial" w:hAnsi="Arial" w:cs="Arial"/>
          <w:sz w:val="20"/>
          <w:szCs w:val="20"/>
        </w:rPr>
        <w:t xml:space="preserve">mluvní straně. Povinnosti k náhradě škody se zprostí, prokáže-li, že jí ve splnění povinnosti dočasně nebo trvale zabránila mimořádná </w:t>
      </w:r>
      <w:r w:rsidRPr="0060486C">
        <w:rPr>
          <w:rFonts w:ascii="Arial" w:hAnsi="Arial" w:cs="Arial"/>
          <w:sz w:val="20"/>
          <w:szCs w:val="20"/>
        </w:rPr>
        <w:lastRenderedPageBreak/>
        <w:t xml:space="preserve">nepředvídatelná a nepřekonatelná překážka vzniklá nezávisle na její vůli. Škoda, způsobená zaměstnanci příslušné </w:t>
      </w:r>
      <w:r>
        <w:rPr>
          <w:rFonts w:ascii="Arial" w:hAnsi="Arial" w:cs="Arial"/>
          <w:sz w:val="20"/>
          <w:szCs w:val="20"/>
        </w:rPr>
        <w:t>S</w:t>
      </w:r>
      <w:r w:rsidRPr="0060486C">
        <w:rPr>
          <w:rFonts w:ascii="Arial" w:hAnsi="Arial" w:cs="Arial"/>
          <w:sz w:val="20"/>
          <w:szCs w:val="20"/>
        </w:rPr>
        <w:t xml:space="preserve">mluvní strany nebo třetími osobami, které příslušná </w:t>
      </w:r>
      <w:r>
        <w:rPr>
          <w:rFonts w:ascii="Arial" w:hAnsi="Arial" w:cs="Arial"/>
          <w:sz w:val="20"/>
          <w:szCs w:val="20"/>
        </w:rPr>
        <w:t>S</w:t>
      </w:r>
      <w:r w:rsidRPr="0060486C">
        <w:rPr>
          <w:rFonts w:ascii="Arial" w:hAnsi="Arial" w:cs="Arial"/>
          <w:sz w:val="20"/>
          <w:szCs w:val="20"/>
        </w:rPr>
        <w:t>mluvní strana pověří plněním svých závazků dle Rámcové dohody</w:t>
      </w:r>
      <w:r w:rsidR="00471CC2">
        <w:rPr>
          <w:rFonts w:ascii="Arial" w:hAnsi="Arial" w:cs="Arial"/>
          <w:sz w:val="20"/>
          <w:szCs w:val="20"/>
        </w:rPr>
        <w:t xml:space="preserve"> či Smlouvy</w:t>
      </w:r>
      <w:r w:rsidRPr="0060486C">
        <w:rPr>
          <w:rFonts w:ascii="Arial" w:hAnsi="Arial" w:cs="Arial"/>
          <w:sz w:val="20"/>
          <w:szCs w:val="20"/>
        </w:rPr>
        <w:t xml:space="preserve">, bude posuzována jako škoda způsobená příslušnou </w:t>
      </w:r>
      <w:r>
        <w:rPr>
          <w:rFonts w:ascii="Arial" w:hAnsi="Arial" w:cs="Arial"/>
          <w:sz w:val="20"/>
          <w:szCs w:val="20"/>
        </w:rPr>
        <w:t>S</w:t>
      </w:r>
      <w:r w:rsidRPr="0060486C">
        <w:rPr>
          <w:rFonts w:ascii="Arial" w:hAnsi="Arial" w:cs="Arial"/>
          <w:sz w:val="20"/>
          <w:szCs w:val="20"/>
        </w:rPr>
        <w:t>mluvní stranou.</w:t>
      </w:r>
    </w:p>
    <w:p w14:paraId="2EDB13E8" w14:textId="77777777" w:rsidR="00C13FA0" w:rsidRDefault="00C13FA0" w:rsidP="00B22679">
      <w:pPr>
        <w:numPr>
          <w:ilvl w:val="0"/>
          <w:numId w:val="26"/>
        </w:numPr>
        <w:spacing w:after="120" w:line="276" w:lineRule="auto"/>
        <w:jc w:val="both"/>
        <w:rPr>
          <w:rFonts w:ascii="Arial" w:hAnsi="Arial" w:cs="Arial"/>
          <w:sz w:val="20"/>
          <w:szCs w:val="20"/>
        </w:rPr>
      </w:pPr>
      <w:r w:rsidRPr="0060486C">
        <w:rPr>
          <w:rFonts w:ascii="Arial" w:hAnsi="Arial" w:cs="Arial"/>
          <w:sz w:val="20"/>
          <w:szCs w:val="20"/>
        </w:rPr>
        <w:t xml:space="preserve">Není-li v této Rámcové dohodě stanoveno jinak, odpovídá příslušná </w:t>
      </w:r>
      <w:r>
        <w:rPr>
          <w:rFonts w:ascii="Arial" w:hAnsi="Arial" w:cs="Arial"/>
          <w:sz w:val="20"/>
          <w:szCs w:val="20"/>
        </w:rPr>
        <w:t>S</w:t>
      </w:r>
      <w:r w:rsidRPr="0060486C">
        <w:rPr>
          <w:rFonts w:ascii="Arial" w:hAnsi="Arial" w:cs="Arial"/>
          <w:sz w:val="20"/>
          <w:szCs w:val="20"/>
        </w:rPr>
        <w:t xml:space="preserve">mluvní strana za jakoukoli škodu, která druhé </w:t>
      </w:r>
      <w:r>
        <w:rPr>
          <w:rFonts w:ascii="Arial" w:hAnsi="Arial" w:cs="Arial"/>
          <w:sz w:val="20"/>
          <w:szCs w:val="20"/>
        </w:rPr>
        <w:t>S</w:t>
      </w:r>
      <w:r w:rsidRPr="0060486C">
        <w:rPr>
          <w:rFonts w:ascii="Arial" w:hAnsi="Arial" w:cs="Arial"/>
          <w:sz w:val="20"/>
          <w:szCs w:val="20"/>
        </w:rPr>
        <w:t xml:space="preserve">mluvní straně vznikne v souvislosti s porušením povinností příslušné </w:t>
      </w:r>
      <w:r>
        <w:rPr>
          <w:rFonts w:ascii="Arial" w:hAnsi="Arial" w:cs="Arial"/>
          <w:sz w:val="20"/>
          <w:szCs w:val="20"/>
        </w:rPr>
        <w:t>S</w:t>
      </w:r>
      <w:r w:rsidRPr="0060486C">
        <w:rPr>
          <w:rFonts w:ascii="Arial" w:hAnsi="Arial" w:cs="Arial"/>
          <w:sz w:val="20"/>
          <w:szCs w:val="20"/>
        </w:rPr>
        <w:t>mluvní strany podle Rámcové dohody či Smlouvy.</w:t>
      </w:r>
    </w:p>
    <w:p w14:paraId="2597875F" w14:textId="77777777" w:rsidR="00C13FA0" w:rsidRDefault="00C13FA0" w:rsidP="00B22679">
      <w:pPr>
        <w:numPr>
          <w:ilvl w:val="0"/>
          <w:numId w:val="26"/>
        </w:numPr>
        <w:spacing w:after="120" w:line="276" w:lineRule="auto"/>
        <w:jc w:val="both"/>
        <w:rPr>
          <w:rFonts w:ascii="Arial" w:hAnsi="Arial" w:cs="Arial"/>
          <w:sz w:val="20"/>
          <w:szCs w:val="20"/>
        </w:rPr>
      </w:pPr>
      <w:r w:rsidRPr="0060486C">
        <w:rPr>
          <w:rFonts w:ascii="Arial" w:hAnsi="Arial" w:cs="Arial"/>
          <w:sz w:val="20"/>
          <w:szCs w:val="20"/>
        </w:rPr>
        <w:t xml:space="preserve">Překážka vzniklá z osobních poměrů příslušné </w:t>
      </w:r>
      <w:r>
        <w:rPr>
          <w:rFonts w:ascii="Arial" w:hAnsi="Arial" w:cs="Arial"/>
          <w:sz w:val="20"/>
          <w:szCs w:val="20"/>
        </w:rPr>
        <w:t>S</w:t>
      </w:r>
      <w:r w:rsidRPr="0060486C">
        <w:rPr>
          <w:rFonts w:ascii="Arial" w:hAnsi="Arial" w:cs="Arial"/>
          <w:sz w:val="20"/>
          <w:szCs w:val="20"/>
        </w:rPr>
        <w:t xml:space="preserve">mluvní strany nebo vzniklá až v době, kdy byla příslušná </w:t>
      </w:r>
      <w:r>
        <w:rPr>
          <w:rFonts w:ascii="Arial" w:hAnsi="Arial" w:cs="Arial"/>
          <w:sz w:val="20"/>
          <w:szCs w:val="20"/>
        </w:rPr>
        <w:t>S</w:t>
      </w:r>
      <w:r w:rsidRPr="0060486C">
        <w:rPr>
          <w:rFonts w:ascii="Arial" w:hAnsi="Arial" w:cs="Arial"/>
          <w:sz w:val="20"/>
          <w:szCs w:val="20"/>
        </w:rPr>
        <w:t xml:space="preserve">mluvní strana s plněním smluvené povinnosti v prodlení, ani překážka, kterou byla příslušná </w:t>
      </w:r>
      <w:r>
        <w:rPr>
          <w:rFonts w:ascii="Arial" w:hAnsi="Arial" w:cs="Arial"/>
          <w:sz w:val="20"/>
          <w:szCs w:val="20"/>
        </w:rPr>
        <w:t>S</w:t>
      </w:r>
      <w:r w:rsidRPr="0060486C">
        <w:rPr>
          <w:rFonts w:ascii="Arial" w:hAnsi="Arial" w:cs="Arial"/>
          <w:sz w:val="20"/>
          <w:szCs w:val="20"/>
        </w:rPr>
        <w:t>mluvní strana podle Rámcové dohody povinna překonat, jí však povinnosti k náhradě škody nezprostí.</w:t>
      </w:r>
    </w:p>
    <w:p w14:paraId="4131040E" w14:textId="77777777" w:rsidR="00C13FA0" w:rsidRDefault="00C13FA0" w:rsidP="00B22679">
      <w:pPr>
        <w:numPr>
          <w:ilvl w:val="0"/>
          <w:numId w:val="26"/>
        </w:numPr>
        <w:spacing w:after="120" w:line="276" w:lineRule="auto"/>
        <w:jc w:val="both"/>
        <w:rPr>
          <w:rFonts w:ascii="Arial" w:hAnsi="Arial" w:cs="Arial"/>
          <w:sz w:val="20"/>
          <w:szCs w:val="20"/>
        </w:rPr>
      </w:pPr>
      <w:r w:rsidRPr="0060486C">
        <w:rPr>
          <w:rFonts w:ascii="Arial" w:hAnsi="Arial" w:cs="Arial"/>
          <w:sz w:val="20"/>
          <w:szCs w:val="20"/>
        </w:rPr>
        <w:t xml:space="preserve">Smluvní strana, která porušila právní povinnost, nebo </w:t>
      </w:r>
      <w:r>
        <w:rPr>
          <w:rFonts w:ascii="Arial" w:hAnsi="Arial" w:cs="Arial"/>
          <w:sz w:val="20"/>
          <w:szCs w:val="20"/>
        </w:rPr>
        <w:t>S</w:t>
      </w:r>
      <w:r w:rsidRPr="0060486C">
        <w:rPr>
          <w:rFonts w:ascii="Arial" w:hAnsi="Arial" w:cs="Arial"/>
          <w:sz w:val="20"/>
          <w:szCs w:val="20"/>
        </w:rPr>
        <w:t xml:space="preserve">mluvní strana, která může a má vědět, že </w:t>
      </w:r>
      <w:r>
        <w:rPr>
          <w:rFonts w:ascii="Arial" w:hAnsi="Arial" w:cs="Arial"/>
          <w:sz w:val="20"/>
          <w:szCs w:val="20"/>
        </w:rPr>
        <w:t>ji</w:t>
      </w:r>
      <w:r w:rsidRPr="0060486C">
        <w:rPr>
          <w:rFonts w:ascii="Arial" w:hAnsi="Arial" w:cs="Arial"/>
          <w:sz w:val="20"/>
          <w:szCs w:val="20"/>
        </w:rPr>
        <w:t xml:space="preserve"> poruší, oznámí to bez zbytečného odkladu druhé </w:t>
      </w:r>
      <w:r>
        <w:rPr>
          <w:rFonts w:ascii="Arial" w:hAnsi="Arial" w:cs="Arial"/>
          <w:sz w:val="20"/>
          <w:szCs w:val="20"/>
        </w:rPr>
        <w:t>S</w:t>
      </w:r>
      <w:r w:rsidRPr="0060486C">
        <w:rPr>
          <w:rFonts w:ascii="Arial" w:hAnsi="Arial" w:cs="Arial"/>
          <w:sz w:val="20"/>
          <w:szCs w:val="20"/>
        </w:rPr>
        <w:t xml:space="preserve">mluvní straně, které z toho může újma vzniknout, a upozorní ji na možné následky. Splní-li oznamovací povinnost, nemá poškozená </w:t>
      </w:r>
      <w:r>
        <w:rPr>
          <w:rFonts w:ascii="Arial" w:hAnsi="Arial" w:cs="Arial"/>
          <w:sz w:val="20"/>
          <w:szCs w:val="20"/>
        </w:rPr>
        <w:t>S</w:t>
      </w:r>
      <w:r w:rsidRPr="0060486C">
        <w:rPr>
          <w:rFonts w:ascii="Arial" w:hAnsi="Arial" w:cs="Arial"/>
          <w:sz w:val="20"/>
          <w:szCs w:val="20"/>
        </w:rPr>
        <w:t>mluvní strana právo na náhradu té újmy, které mohla po oznámení zabránit.</w:t>
      </w:r>
    </w:p>
    <w:p w14:paraId="10755DF0" w14:textId="77777777" w:rsidR="00C13FA0" w:rsidRDefault="00C13FA0" w:rsidP="00B22679">
      <w:pPr>
        <w:numPr>
          <w:ilvl w:val="0"/>
          <w:numId w:val="26"/>
        </w:numPr>
        <w:spacing w:after="120" w:line="276" w:lineRule="auto"/>
        <w:jc w:val="both"/>
        <w:rPr>
          <w:rFonts w:ascii="Arial" w:hAnsi="Arial" w:cs="Arial"/>
          <w:sz w:val="20"/>
          <w:szCs w:val="20"/>
        </w:rPr>
      </w:pPr>
      <w:r w:rsidRPr="0060486C">
        <w:rPr>
          <w:rFonts w:ascii="Arial" w:hAnsi="Arial" w:cs="Arial"/>
          <w:sz w:val="20"/>
          <w:szCs w:val="20"/>
        </w:rPr>
        <w:t>V případě, že Doda</w:t>
      </w:r>
      <w:r>
        <w:rPr>
          <w:rFonts w:ascii="Arial" w:hAnsi="Arial" w:cs="Arial"/>
          <w:sz w:val="20"/>
          <w:szCs w:val="20"/>
        </w:rPr>
        <w:t>vatel použije k plnění svých závazků vyplývajících z této Rámcové dohody / Smlouvy poddodavatel</w:t>
      </w:r>
      <w:r w:rsidRPr="0060486C">
        <w:rPr>
          <w:rFonts w:ascii="Arial" w:hAnsi="Arial" w:cs="Arial"/>
          <w:sz w:val="20"/>
          <w:szCs w:val="20"/>
        </w:rPr>
        <w:t xml:space="preserve">e, odpovídá Dodavatel za jeho/jejich plnění tak, jako by plnil sám. </w:t>
      </w:r>
    </w:p>
    <w:p w14:paraId="01A1734B" w14:textId="77777777" w:rsidR="00C13FA0" w:rsidRPr="00B80107" w:rsidRDefault="00C13FA0" w:rsidP="00B22679">
      <w:pPr>
        <w:numPr>
          <w:ilvl w:val="0"/>
          <w:numId w:val="26"/>
        </w:numPr>
        <w:spacing w:after="120" w:line="276" w:lineRule="auto"/>
        <w:jc w:val="both"/>
        <w:rPr>
          <w:rFonts w:ascii="Arial" w:hAnsi="Arial" w:cs="Arial"/>
          <w:sz w:val="20"/>
          <w:szCs w:val="20"/>
        </w:rPr>
      </w:pPr>
      <w:r w:rsidRPr="00C5641A">
        <w:rPr>
          <w:rFonts w:ascii="Arial" w:hAnsi="Arial" w:cs="Arial"/>
          <w:sz w:val="20"/>
          <w:szCs w:val="20"/>
        </w:rPr>
        <w:t>Smluvní</w:t>
      </w:r>
      <w:r w:rsidRPr="00F1491C">
        <w:rPr>
          <w:rFonts w:ascii="Arial" w:hAnsi="Arial" w:cs="Arial"/>
          <w:sz w:val="20"/>
          <w:szCs w:val="20"/>
        </w:rPr>
        <w:t xml:space="preserve"> strany se dohodly, že celková výše náhrady škody vzniklé </w:t>
      </w:r>
      <w:r>
        <w:rPr>
          <w:rFonts w:ascii="Arial" w:hAnsi="Arial" w:cs="Arial"/>
          <w:sz w:val="20"/>
          <w:szCs w:val="20"/>
        </w:rPr>
        <w:t>S</w:t>
      </w:r>
      <w:r w:rsidRPr="00F1491C">
        <w:rPr>
          <w:rFonts w:ascii="Arial" w:hAnsi="Arial" w:cs="Arial"/>
          <w:sz w:val="20"/>
          <w:szCs w:val="20"/>
        </w:rPr>
        <w:t xml:space="preserve">mluvním stranám při plnění závazků nebo v souvislosti s plněním závazků Rámcové dohody nebo Smluv nepřesáhne v úhrnu </w:t>
      </w:r>
      <w:r w:rsidRPr="00B80107">
        <w:rPr>
          <w:rFonts w:ascii="Arial" w:hAnsi="Arial" w:cs="Arial"/>
          <w:sz w:val="20"/>
          <w:szCs w:val="20"/>
        </w:rPr>
        <w:t xml:space="preserve">pro každou </w:t>
      </w:r>
      <w:r>
        <w:rPr>
          <w:rFonts w:ascii="Arial" w:hAnsi="Arial" w:cs="Arial"/>
          <w:sz w:val="20"/>
          <w:szCs w:val="20"/>
        </w:rPr>
        <w:t>S</w:t>
      </w:r>
      <w:r w:rsidRPr="00B80107">
        <w:rPr>
          <w:rFonts w:ascii="Arial" w:hAnsi="Arial" w:cs="Arial"/>
          <w:sz w:val="20"/>
          <w:szCs w:val="20"/>
        </w:rPr>
        <w:t>mluvní stranu částku 2</w:t>
      </w:r>
      <w:r>
        <w:rPr>
          <w:rFonts w:ascii="Arial" w:hAnsi="Arial" w:cs="Arial"/>
          <w:sz w:val="20"/>
          <w:szCs w:val="20"/>
        </w:rPr>
        <w:t>0</w:t>
      </w:r>
      <w:r w:rsidRPr="00B80107">
        <w:rPr>
          <w:rFonts w:ascii="Arial" w:hAnsi="Arial" w:cs="Arial"/>
          <w:sz w:val="20"/>
          <w:szCs w:val="20"/>
        </w:rPr>
        <w:t> 000 000 Kč. Uvedené omezení se netýká škod způsobených úmyslně.</w:t>
      </w:r>
    </w:p>
    <w:p w14:paraId="29D0B314" w14:textId="77777777" w:rsidR="00E15B3C" w:rsidRPr="005B085E" w:rsidRDefault="00E15B3C" w:rsidP="00B22679">
      <w:pPr>
        <w:widowControl w:val="0"/>
        <w:spacing w:after="120" w:line="276" w:lineRule="auto"/>
        <w:ind w:left="426"/>
        <w:jc w:val="both"/>
        <w:rPr>
          <w:rFonts w:ascii="Arial" w:hAnsi="Arial" w:cs="Arial"/>
          <w:sz w:val="20"/>
          <w:szCs w:val="20"/>
        </w:rPr>
      </w:pPr>
    </w:p>
    <w:p w14:paraId="4672CDE6" w14:textId="77777777" w:rsidR="00E15B3C" w:rsidRPr="00E70A8B" w:rsidRDefault="00B43402" w:rsidP="00B22679">
      <w:pPr>
        <w:pStyle w:val="Odstavecseseznamem"/>
        <w:tabs>
          <w:tab w:val="left" w:pos="0"/>
        </w:tabs>
        <w:spacing w:after="120"/>
        <w:ind w:left="0"/>
        <w:contextualSpacing w:val="0"/>
        <w:jc w:val="center"/>
        <w:rPr>
          <w:rFonts w:ascii="Arial" w:hAnsi="Arial" w:cs="Arial"/>
          <w:b/>
          <w:sz w:val="20"/>
          <w:szCs w:val="20"/>
        </w:rPr>
      </w:pPr>
      <w:r w:rsidRPr="009858EF">
        <w:rPr>
          <w:rFonts w:ascii="Arial" w:hAnsi="Arial" w:cs="Arial"/>
          <w:b/>
          <w:sz w:val="20"/>
          <w:szCs w:val="20"/>
        </w:rPr>
        <w:t xml:space="preserve">Článek </w:t>
      </w:r>
      <w:r>
        <w:rPr>
          <w:rFonts w:ascii="Arial" w:hAnsi="Arial" w:cs="Arial"/>
          <w:b/>
          <w:sz w:val="20"/>
          <w:szCs w:val="20"/>
        </w:rPr>
        <w:t>XI.</w:t>
      </w:r>
    </w:p>
    <w:p w14:paraId="3D51C869" w14:textId="77777777" w:rsidR="00E15B3C" w:rsidRPr="00E70A8B" w:rsidRDefault="0060486C" w:rsidP="00B22679">
      <w:pPr>
        <w:pStyle w:val="Odstavecseseznamem"/>
        <w:tabs>
          <w:tab w:val="left" w:pos="0"/>
        </w:tabs>
        <w:spacing w:after="120"/>
        <w:ind w:left="0"/>
        <w:contextualSpacing w:val="0"/>
        <w:jc w:val="center"/>
        <w:rPr>
          <w:rFonts w:ascii="Arial" w:hAnsi="Arial" w:cs="Arial"/>
          <w:b/>
          <w:sz w:val="20"/>
          <w:szCs w:val="20"/>
        </w:rPr>
      </w:pPr>
      <w:r w:rsidRPr="00E70A8B">
        <w:rPr>
          <w:rFonts w:ascii="Arial" w:hAnsi="Arial" w:cs="Arial"/>
          <w:b/>
          <w:sz w:val="20"/>
          <w:szCs w:val="20"/>
        </w:rPr>
        <w:t>Ochrana informací, údajů a dat</w:t>
      </w:r>
    </w:p>
    <w:p w14:paraId="058229D5" w14:textId="77777777" w:rsidR="00B43402" w:rsidRPr="00DF0733" w:rsidRDefault="00B43402" w:rsidP="00B22679">
      <w:pPr>
        <w:numPr>
          <w:ilvl w:val="0"/>
          <w:numId w:val="37"/>
        </w:numPr>
        <w:spacing w:after="120" w:line="276" w:lineRule="auto"/>
        <w:jc w:val="both"/>
        <w:rPr>
          <w:rFonts w:ascii="Arial" w:hAnsi="Arial" w:cs="Arial"/>
          <w:sz w:val="20"/>
          <w:szCs w:val="20"/>
        </w:rPr>
      </w:pPr>
      <w:r w:rsidRPr="00DF0733">
        <w:rPr>
          <w:rFonts w:ascii="Arial" w:hAnsi="Arial" w:cs="Arial"/>
          <w:sz w:val="20"/>
          <w:szCs w:val="20"/>
        </w:rPr>
        <w:t>S odkazem na § 24a zákona č. 551/1991 Sb., o Všeobecné zdravotní pojišťovně České republiky, ve znění pozdějších předpisů,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w:t>
      </w:r>
      <w:r>
        <w:rPr>
          <w:rFonts w:ascii="Arial" w:hAnsi="Arial" w:cs="Arial"/>
          <w:sz w:val="20"/>
          <w:szCs w:val="20"/>
        </w:rPr>
        <w:t>,</w:t>
      </w:r>
      <w:r w:rsidRPr="00DF0733">
        <w:rPr>
          <w:rFonts w:ascii="Arial" w:hAnsi="Arial" w:cs="Arial"/>
          <w:sz w:val="20"/>
          <w:szCs w:val="20"/>
        </w:rPr>
        <w:t xml:space="preserve"> o kybernetické bezpečnosti a o změně souvisejících zákonů (zákon o kybernetické bezpečnosti), ve znění pozdějších předpisů, se Dodavatel zavazuje učinit taková opatření, aby veškeré osoby, které se podílejí na realizaci jeho závazků z této  Rámcové dohody a Smluv, zachovávaly mlčenlivost o veškerých osobních údajích, jakož i o technicko-organizačních opatřeních k jejich ochraně, o nichž se při plnění závazků dozvěděly, včetně těch, které </w:t>
      </w:r>
      <w:r>
        <w:rPr>
          <w:rFonts w:ascii="Arial" w:hAnsi="Arial" w:cs="Arial"/>
          <w:sz w:val="20"/>
          <w:szCs w:val="20"/>
        </w:rPr>
        <w:t xml:space="preserve">Objednatel </w:t>
      </w:r>
      <w:r w:rsidRPr="00DF0733">
        <w:rPr>
          <w:rFonts w:ascii="Arial" w:hAnsi="Arial" w:cs="Arial"/>
          <w:sz w:val="20"/>
          <w:szCs w:val="20"/>
        </w:rPr>
        <w:t>eviduje pomocí výpočetní techniky, či jinak. Toto ujednání platí i v případě nahrazení uvedených právních předpisů předpisy jinými.</w:t>
      </w:r>
    </w:p>
    <w:p w14:paraId="6D8B8101" w14:textId="77777777" w:rsidR="00B43402" w:rsidRDefault="00B43402" w:rsidP="00B22679">
      <w:pPr>
        <w:numPr>
          <w:ilvl w:val="0"/>
          <w:numId w:val="37"/>
        </w:numPr>
        <w:spacing w:after="120" w:line="276" w:lineRule="auto"/>
        <w:jc w:val="both"/>
        <w:rPr>
          <w:rFonts w:ascii="Arial" w:hAnsi="Arial" w:cs="Arial"/>
          <w:sz w:val="20"/>
          <w:szCs w:val="20"/>
        </w:rPr>
      </w:pPr>
      <w:r>
        <w:rPr>
          <w:rFonts w:ascii="Arial" w:hAnsi="Arial" w:cs="Arial"/>
          <w:sz w:val="20"/>
          <w:szCs w:val="20"/>
        </w:rPr>
        <w:t>Dodavatel se dále zavazuje zajistit, aby veškeré osoby, které se podílejí na realizaci jeho závazků z této Rámcové dohody / Smluv, zachovávaly mlčenlivost o veškerých dalších skutečnostech, údajích a datech, o nichž se při plnění těchto závazků dozvěděly, a které nejsou veřejně známé nebo veřejně dostupné.</w:t>
      </w:r>
    </w:p>
    <w:p w14:paraId="1BE0FF26" w14:textId="77777777" w:rsidR="00B43402" w:rsidRDefault="00B43402" w:rsidP="00B22679">
      <w:pPr>
        <w:numPr>
          <w:ilvl w:val="0"/>
          <w:numId w:val="37"/>
        </w:numPr>
        <w:spacing w:after="120" w:line="276" w:lineRule="auto"/>
        <w:jc w:val="both"/>
        <w:rPr>
          <w:rFonts w:ascii="Arial" w:hAnsi="Arial" w:cs="Arial"/>
          <w:sz w:val="20"/>
          <w:szCs w:val="20"/>
        </w:rPr>
      </w:pPr>
      <w:r>
        <w:rPr>
          <w:rFonts w:ascii="Arial" w:hAnsi="Arial" w:cs="Arial"/>
          <w:sz w:val="20"/>
          <w:szCs w:val="20"/>
        </w:rPr>
        <w:t xml:space="preserve">Za porušení závazků uvedených v odst. 1. a 2. tohoto článku se považuje i využití těchto skutečností, údajů a dat, jakož i dalších vědomostí pro vlastní prospěch Dodavatele, prospěch třetí osoby nebo pro jiné důvody. </w:t>
      </w:r>
    </w:p>
    <w:p w14:paraId="21A90AFB" w14:textId="77777777" w:rsidR="00B43402" w:rsidRDefault="00B43402" w:rsidP="00B22679">
      <w:pPr>
        <w:numPr>
          <w:ilvl w:val="0"/>
          <w:numId w:val="37"/>
        </w:numPr>
        <w:spacing w:after="120" w:line="276" w:lineRule="auto"/>
        <w:jc w:val="both"/>
        <w:rPr>
          <w:rFonts w:ascii="Arial" w:hAnsi="Arial" w:cs="Arial"/>
          <w:sz w:val="20"/>
          <w:szCs w:val="20"/>
        </w:rPr>
      </w:pPr>
      <w:r>
        <w:rPr>
          <w:rFonts w:ascii="Arial" w:hAnsi="Arial" w:cs="Arial"/>
          <w:sz w:val="20"/>
          <w:szCs w:val="20"/>
        </w:rPr>
        <w:t xml:space="preserve">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 </w:t>
      </w:r>
    </w:p>
    <w:p w14:paraId="6D16FF2C" w14:textId="77777777" w:rsidR="00B43402" w:rsidRDefault="00B43402" w:rsidP="00B22679">
      <w:pPr>
        <w:numPr>
          <w:ilvl w:val="0"/>
          <w:numId w:val="37"/>
        </w:numPr>
        <w:spacing w:after="120" w:line="276" w:lineRule="auto"/>
        <w:jc w:val="both"/>
        <w:rPr>
          <w:rFonts w:ascii="Arial" w:hAnsi="Arial" w:cs="Arial"/>
          <w:sz w:val="20"/>
          <w:szCs w:val="20"/>
        </w:rPr>
      </w:pPr>
      <w:r>
        <w:rPr>
          <w:rFonts w:ascii="Arial" w:hAnsi="Arial" w:cs="Arial"/>
          <w:sz w:val="20"/>
          <w:szCs w:val="20"/>
        </w:rPr>
        <w:t xml:space="preserve">Za porušení závazku uvedeného v odstavci 1. tohoto článku je Dodavatel povinen zaplatit Objednateli v každém jednotlivém případě smluvní pokutu ve výši 1 000 000 Kč (slovy: jeden milion </w:t>
      </w:r>
      <w:r>
        <w:rPr>
          <w:rFonts w:ascii="Arial" w:hAnsi="Arial" w:cs="Arial"/>
          <w:sz w:val="20"/>
          <w:szCs w:val="20"/>
        </w:rPr>
        <w:lastRenderedPageBreak/>
        <w:t>korun českých). Ujednáním o smluvní pokutě ani zaplacením smluvní pokuty není dotčeno právo Objednatele na náhradu škody vzniklé z porušení povinnosti, ke kterému se smluvní pokuta vztahuje.</w:t>
      </w:r>
    </w:p>
    <w:p w14:paraId="26481979" w14:textId="77777777" w:rsidR="00B43402" w:rsidRDefault="00B43402" w:rsidP="00B22679">
      <w:pPr>
        <w:numPr>
          <w:ilvl w:val="0"/>
          <w:numId w:val="37"/>
        </w:numPr>
        <w:spacing w:after="120" w:line="276" w:lineRule="auto"/>
        <w:jc w:val="both"/>
        <w:rPr>
          <w:rFonts w:ascii="Arial" w:hAnsi="Arial" w:cs="Arial"/>
          <w:sz w:val="20"/>
          <w:szCs w:val="20"/>
        </w:rPr>
      </w:pPr>
      <w:r>
        <w:rPr>
          <w:rFonts w:ascii="Arial" w:hAnsi="Arial" w:cs="Arial"/>
          <w:sz w:val="20"/>
          <w:szCs w:val="20"/>
        </w:rPr>
        <w:t>Za porušení závazku uvedeného v odstavci 2. tohoto článku je Dodavatel povinen zaplatit Objednateli v každém jednotlivém případě smluvní pokutu ve výši 100 000 Kč (slovy: jedno sto tisíc korun českých). Ujednáním o smluvní pokutě ani zaplacením smluvní pokuty není dotčeno právo Objednatele na náhradu škody vzniklé z porušení povinnosti, ke kterému se smluvní pokuta vztahuje.</w:t>
      </w:r>
    </w:p>
    <w:p w14:paraId="3705EC62" w14:textId="77777777" w:rsidR="00B43402" w:rsidRDefault="00B43402" w:rsidP="00B22679">
      <w:pPr>
        <w:numPr>
          <w:ilvl w:val="0"/>
          <w:numId w:val="37"/>
        </w:numPr>
        <w:spacing w:after="120" w:line="276" w:lineRule="auto"/>
        <w:jc w:val="both"/>
        <w:rPr>
          <w:rFonts w:ascii="Arial" w:hAnsi="Arial" w:cs="Arial"/>
          <w:sz w:val="20"/>
          <w:szCs w:val="20"/>
        </w:rPr>
      </w:pPr>
      <w:r>
        <w:rPr>
          <w:rFonts w:ascii="Arial" w:hAnsi="Arial" w:cs="Arial"/>
          <w:sz w:val="20"/>
          <w:szCs w:val="20"/>
        </w:rPr>
        <w:t>Závazky Smluvních stran uvedené v tomto článku trvají i po skončení tohoto smluvního vztahu.</w:t>
      </w:r>
    </w:p>
    <w:p w14:paraId="794A32A1" w14:textId="77777777" w:rsidR="00E15B3C" w:rsidRPr="0060486C" w:rsidRDefault="00E15B3C" w:rsidP="00B22679">
      <w:pPr>
        <w:spacing w:after="120" w:line="276" w:lineRule="auto"/>
        <w:jc w:val="both"/>
        <w:rPr>
          <w:rFonts w:ascii="Arial" w:hAnsi="Arial" w:cs="Arial"/>
          <w:sz w:val="20"/>
          <w:szCs w:val="20"/>
        </w:rPr>
      </w:pPr>
    </w:p>
    <w:p w14:paraId="2E85522F" w14:textId="77777777" w:rsidR="0060486C" w:rsidRPr="00E70A8B" w:rsidRDefault="00B43402" w:rsidP="00B22679">
      <w:pPr>
        <w:pStyle w:val="Odstavecseseznamem"/>
        <w:tabs>
          <w:tab w:val="left" w:pos="0"/>
        </w:tabs>
        <w:spacing w:after="120"/>
        <w:ind w:left="0"/>
        <w:contextualSpacing w:val="0"/>
        <w:jc w:val="center"/>
        <w:rPr>
          <w:rFonts w:ascii="Arial" w:hAnsi="Arial" w:cs="Arial"/>
          <w:b/>
          <w:sz w:val="20"/>
          <w:szCs w:val="20"/>
        </w:rPr>
      </w:pPr>
      <w:r w:rsidRPr="009858EF">
        <w:rPr>
          <w:rFonts w:ascii="Arial" w:hAnsi="Arial" w:cs="Arial"/>
          <w:b/>
          <w:sz w:val="20"/>
          <w:szCs w:val="20"/>
        </w:rPr>
        <w:t xml:space="preserve">Článek </w:t>
      </w:r>
      <w:r>
        <w:rPr>
          <w:rFonts w:ascii="Arial" w:hAnsi="Arial" w:cs="Arial"/>
          <w:b/>
          <w:sz w:val="20"/>
          <w:szCs w:val="20"/>
        </w:rPr>
        <w:t>XII.</w:t>
      </w:r>
    </w:p>
    <w:p w14:paraId="4BAEAD1D" w14:textId="77777777" w:rsidR="00E15B3C" w:rsidRPr="00E70A8B" w:rsidRDefault="00C26B44" w:rsidP="00B22679">
      <w:pPr>
        <w:pStyle w:val="Odstavecseseznamem"/>
        <w:tabs>
          <w:tab w:val="left" w:pos="0"/>
        </w:tabs>
        <w:spacing w:after="120"/>
        <w:ind w:left="0"/>
        <w:contextualSpacing w:val="0"/>
        <w:jc w:val="center"/>
        <w:rPr>
          <w:rFonts w:ascii="Arial" w:hAnsi="Arial" w:cs="Arial"/>
          <w:b/>
          <w:sz w:val="20"/>
          <w:szCs w:val="20"/>
        </w:rPr>
      </w:pPr>
      <w:r w:rsidRPr="00E70A8B">
        <w:rPr>
          <w:rFonts w:ascii="Arial" w:hAnsi="Arial" w:cs="Arial"/>
          <w:b/>
          <w:sz w:val="20"/>
          <w:szCs w:val="20"/>
        </w:rPr>
        <w:t>U</w:t>
      </w:r>
      <w:r w:rsidR="0060486C" w:rsidRPr="00E70A8B">
        <w:rPr>
          <w:rFonts w:ascii="Arial" w:hAnsi="Arial" w:cs="Arial"/>
          <w:b/>
          <w:sz w:val="20"/>
          <w:szCs w:val="20"/>
        </w:rPr>
        <w:t>veřejnění Rámcové dohody</w:t>
      </w:r>
      <w:r w:rsidR="00555125" w:rsidRPr="00E70A8B">
        <w:rPr>
          <w:rFonts w:ascii="Arial" w:hAnsi="Arial" w:cs="Arial"/>
          <w:b/>
          <w:sz w:val="20"/>
          <w:szCs w:val="20"/>
        </w:rPr>
        <w:t xml:space="preserve"> / Smlouvy</w:t>
      </w:r>
    </w:p>
    <w:p w14:paraId="07341BCA" w14:textId="77777777" w:rsidR="00B43402" w:rsidRPr="0060486C" w:rsidRDefault="00B43402" w:rsidP="00B22679">
      <w:pPr>
        <w:numPr>
          <w:ilvl w:val="0"/>
          <w:numId w:val="38"/>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Smluvní strany jsou si plně vědomy zákonné povinnosti </w:t>
      </w:r>
      <w:r>
        <w:rPr>
          <w:rFonts w:ascii="Arial" w:hAnsi="Arial" w:cs="Arial"/>
          <w:sz w:val="20"/>
          <w:szCs w:val="20"/>
        </w:rPr>
        <w:t>S</w:t>
      </w:r>
      <w:r w:rsidRPr="0060486C">
        <w:rPr>
          <w:rFonts w:ascii="Arial" w:hAnsi="Arial" w:cs="Arial"/>
          <w:sz w:val="20"/>
          <w:szCs w:val="20"/>
        </w:rPr>
        <w:t>mluvních stran uveřejnit dle zákona č. 340/2015 Sb., o zvláštních podmínkách účinnosti některých smluv, uveřejňování těchto smluv a o registru smluv (zákon o registru smluv)</w:t>
      </w:r>
      <w:r>
        <w:rPr>
          <w:rFonts w:ascii="Arial" w:hAnsi="Arial" w:cs="Arial"/>
          <w:sz w:val="20"/>
          <w:szCs w:val="20"/>
        </w:rPr>
        <w:t xml:space="preserve"> ve znění pozdějších předpisů</w:t>
      </w:r>
      <w:r w:rsidRPr="0060486C">
        <w:rPr>
          <w:rFonts w:ascii="Arial" w:hAnsi="Arial" w:cs="Arial"/>
          <w:sz w:val="20"/>
          <w:szCs w:val="20"/>
        </w:rPr>
        <w:t>, tuto Rámcovou dohodu</w:t>
      </w:r>
      <w:r w:rsidR="003D13C8">
        <w:rPr>
          <w:rFonts w:ascii="Arial" w:hAnsi="Arial" w:cs="Arial"/>
          <w:sz w:val="20"/>
          <w:szCs w:val="20"/>
        </w:rPr>
        <w:t xml:space="preserve"> a </w:t>
      </w:r>
      <w:r w:rsidRPr="0060486C">
        <w:rPr>
          <w:rFonts w:ascii="Arial" w:hAnsi="Arial" w:cs="Arial"/>
          <w:sz w:val="20"/>
          <w:szCs w:val="20"/>
        </w:rPr>
        <w:t>Smlouvy, které budou uzavřeny na základě této Rámcové dohody, včetně všech případných dohod, kterými se tato Rámcová dohoda / Smlouva doplňuje, mění, nahrazuje nebo ruší, prostřednictvím registru smluv.</w:t>
      </w:r>
    </w:p>
    <w:p w14:paraId="751AB739" w14:textId="77777777" w:rsidR="00B43402" w:rsidRPr="0060486C" w:rsidRDefault="00B43402" w:rsidP="00B22679">
      <w:pPr>
        <w:numPr>
          <w:ilvl w:val="0"/>
          <w:numId w:val="38"/>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Uveřejněním </w:t>
      </w:r>
      <w:bookmarkStart w:id="1" w:name="highlightHit_61"/>
      <w:bookmarkEnd w:id="1"/>
      <w:r w:rsidRPr="0060486C">
        <w:rPr>
          <w:rFonts w:ascii="Arial" w:hAnsi="Arial" w:cs="Arial"/>
          <w:sz w:val="20"/>
          <w:szCs w:val="20"/>
        </w:rPr>
        <w:t>Rámcové dohody / Smlouvy</w:t>
      </w:r>
      <w:r>
        <w:rPr>
          <w:rFonts w:ascii="Arial" w:hAnsi="Arial" w:cs="Arial"/>
          <w:sz w:val="20"/>
          <w:szCs w:val="20"/>
        </w:rPr>
        <w:t xml:space="preserve"> </w:t>
      </w:r>
      <w:r w:rsidRPr="0060486C">
        <w:rPr>
          <w:rFonts w:ascii="Arial" w:hAnsi="Arial" w:cs="Arial"/>
          <w:sz w:val="20"/>
          <w:szCs w:val="20"/>
        </w:rPr>
        <w:t xml:space="preserve">dle odst. 1. tohoto článku se rozumí uveřejnění elektronického obrazu textového obsahu </w:t>
      </w:r>
      <w:bookmarkStart w:id="2" w:name="highlightHit_64"/>
      <w:bookmarkEnd w:id="2"/>
      <w:r w:rsidRPr="0060486C">
        <w:rPr>
          <w:rFonts w:ascii="Arial" w:hAnsi="Arial" w:cs="Arial"/>
          <w:sz w:val="20"/>
          <w:szCs w:val="20"/>
        </w:rPr>
        <w:t xml:space="preserve">Rámcové dohody / Smlouvy </w:t>
      </w:r>
      <w:r>
        <w:rPr>
          <w:rFonts w:ascii="Arial" w:hAnsi="Arial" w:cs="Arial"/>
          <w:sz w:val="20"/>
          <w:szCs w:val="20"/>
        </w:rPr>
        <w:t>ve</w:t>
      </w:r>
      <w:r w:rsidRPr="0060486C">
        <w:rPr>
          <w:rFonts w:ascii="Arial" w:hAnsi="Arial" w:cs="Arial"/>
          <w:sz w:val="20"/>
          <w:szCs w:val="20"/>
        </w:rPr>
        <w:t xml:space="preserve"> formátu</w:t>
      </w:r>
      <w:r>
        <w:rPr>
          <w:rFonts w:ascii="Arial" w:hAnsi="Arial" w:cs="Arial"/>
          <w:sz w:val="20"/>
          <w:szCs w:val="20"/>
        </w:rPr>
        <w:t xml:space="preserve"> stanovém zákonem o registru smluv</w:t>
      </w:r>
      <w:r w:rsidRPr="0060486C">
        <w:rPr>
          <w:rFonts w:ascii="Arial" w:hAnsi="Arial" w:cs="Arial"/>
          <w:sz w:val="20"/>
          <w:szCs w:val="20"/>
        </w:rPr>
        <w:t xml:space="preserve"> a rovněž metadat, podle § 5 odst. 1 zákona o registru smluv, prostřednictvím </w:t>
      </w:r>
      <w:bookmarkStart w:id="3" w:name="highlightHit_65"/>
      <w:bookmarkEnd w:id="3"/>
      <w:r w:rsidRPr="0060486C">
        <w:rPr>
          <w:rFonts w:ascii="Arial" w:hAnsi="Arial" w:cs="Arial"/>
          <w:sz w:val="20"/>
          <w:szCs w:val="20"/>
        </w:rPr>
        <w:t xml:space="preserve">registru </w:t>
      </w:r>
      <w:bookmarkStart w:id="4" w:name="highlightHit_66"/>
      <w:bookmarkEnd w:id="4"/>
      <w:r w:rsidRPr="0060486C">
        <w:rPr>
          <w:rFonts w:ascii="Arial" w:hAnsi="Arial" w:cs="Arial"/>
          <w:sz w:val="20"/>
          <w:szCs w:val="20"/>
        </w:rPr>
        <w:t>smluv.</w:t>
      </w:r>
    </w:p>
    <w:p w14:paraId="1CF3F14E" w14:textId="77777777" w:rsidR="00B43402" w:rsidRPr="0060486C" w:rsidRDefault="00B43402" w:rsidP="00B22679">
      <w:pPr>
        <w:numPr>
          <w:ilvl w:val="0"/>
          <w:numId w:val="38"/>
        </w:numPr>
        <w:spacing w:after="120" w:line="276" w:lineRule="auto"/>
        <w:ind w:left="284" w:hanging="284"/>
        <w:jc w:val="both"/>
        <w:rPr>
          <w:rFonts w:ascii="Arial" w:hAnsi="Arial" w:cs="Arial"/>
          <w:sz w:val="20"/>
          <w:szCs w:val="20"/>
        </w:rPr>
      </w:pPr>
      <w:r w:rsidRPr="0060486C">
        <w:rPr>
          <w:rFonts w:ascii="Arial" w:hAnsi="Arial" w:cs="Arial"/>
          <w:sz w:val="20"/>
          <w:szCs w:val="20"/>
        </w:rPr>
        <w:t>Smluvní strany se dohodly, že tuto Rámcovou dohodu zašle správci registru smluv k uveřejnění prostřednictvím registru smluv</w:t>
      </w:r>
      <w:r w:rsidRPr="00094267">
        <w:rPr>
          <w:rFonts w:ascii="Arial" w:hAnsi="Arial" w:cs="Arial"/>
          <w:sz w:val="20"/>
          <w:szCs w:val="20"/>
        </w:rPr>
        <w:t xml:space="preserve"> </w:t>
      </w:r>
      <w:r>
        <w:rPr>
          <w:rFonts w:ascii="Arial" w:hAnsi="Arial" w:cs="Arial"/>
          <w:sz w:val="20"/>
          <w:szCs w:val="20"/>
        </w:rPr>
        <w:t>Objednatel</w:t>
      </w:r>
      <w:r w:rsidRPr="0060486C">
        <w:rPr>
          <w:rFonts w:ascii="Arial" w:hAnsi="Arial" w:cs="Arial"/>
          <w:sz w:val="20"/>
          <w:szCs w:val="20"/>
        </w:rPr>
        <w:t xml:space="preserve">. Dodavatel je povinen zkontrolovat, že Rámcová dohoda včetně všech příloh a metadat byla řádně v registru smluv uveřejněna. V případě, že Dodavatel zjistí jakékoli nepřesnosti či nedostatky, je povinen neprodleně o nich </w:t>
      </w:r>
      <w:r>
        <w:rPr>
          <w:rFonts w:ascii="Arial" w:hAnsi="Arial" w:cs="Arial"/>
          <w:sz w:val="20"/>
          <w:szCs w:val="20"/>
        </w:rPr>
        <w:t xml:space="preserve">Objednatele </w:t>
      </w:r>
      <w:r w:rsidRPr="0060486C">
        <w:rPr>
          <w:rFonts w:ascii="Arial" w:hAnsi="Arial" w:cs="Arial"/>
          <w:sz w:val="20"/>
          <w:szCs w:val="20"/>
        </w:rPr>
        <w:t xml:space="preserve">informovat. Výše uvedený postup se </w:t>
      </w:r>
      <w:r>
        <w:rPr>
          <w:rFonts w:ascii="Arial" w:hAnsi="Arial" w:cs="Arial"/>
          <w:sz w:val="20"/>
          <w:szCs w:val="20"/>
        </w:rPr>
        <w:t>S</w:t>
      </w:r>
      <w:r w:rsidRPr="0060486C">
        <w:rPr>
          <w:rFonts w:ascii="Arial" w:hAnsi="Arial" w:cs="Arial"/>
          <w:sz w:val="20"/>
          <w:szCs w:val="20"/>
        </w:rPr>
        <w:t>mluvní strany zavazují dodržovat i pro Smlouvy, nedohodnou-li se v konkrétní Smlouvě výslovně jinak.</w:t>
      </w:r>
    </w:p>
    <w:p w14:paraId="557D10E1" w14:textId="77777777" w:rsidR="00B43402" w:rsidRPr="0060486C" w:rsidRDefault="00B43402" w:rsidP="00B22679">
      <w:pPr>
        <w:numPr>
          <w:ilvl w:val="0"/>
          <w:numId w:val="38"/>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Postup uvedený v odst. 3. tohoto článku se </w:t>
      </w:r>
      <w:r>
        <w:rPr>
          <w:rFonts w:ascii="Arial" w:hAnsi="Arial" w:cs="Arial"/>
          <w:sz w:val="20"/>
          <w:szCs w:val="20"/>
        </w:rPr>
        <w:t>S</w:t>
      </w:r>
      <w:r w:rsidRPr="0060486C">
        <w:rPr>
          <w:rFonts w:ascii="Arial" w:hAnsi="Arial" w:cs="Arial"/>
          <w:sz w:val="20"/>
          <w:szCs w:val="20"/>
        </w:rPr>
        <w:t>mluvní strany zavazují dodržovat i v případě uzavření dodatků k této Rámcové dohodě, jakož i v případě jakýchkoli dalších dohod, kterými se tato Rámcová dohoda doplňuje, mění, nahrazuje nebo ruší.</w:t>
      </w:r>
    </w:p>
    <w:p w14:paraId="39FD75E2" w14:textId="77777777" w:rsidR="00B43402" w:rsidRPr="0060486C" w:rsidRDefault="00B43402" w:rsidP="00B22679">
      <w:pPr>
        <w:numPr>
          <w:ilvl w:val="0"/>
          <w:numId w:val="38"/>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Dodavatel bere na vědomí a souhlasí s tím, že </w:t>
      </w:r>
      <w:r>
        <w:rPr>
          <w:rFonts w:ascii="Arial" w:hAnsi="Arial" w:cs="Arial"/>
          <w:sz w:val="20"/>
          <w:szCs w:val="20"/>
        </w:rPr>
        <w:t>Objednatel může rovněž uveřejnit</w:t>
      </w:r>
      <w:r w:rsidRPr="0060486C">
        <w:rPr>
          <w:rFonts w:ascii="Arial" w:hAnsi="Arial" w:cs="Arial"/>
          <w:sz w:val="20"/>
          <w:szCs w:val="20"/>
        </w:rPr>
        <w:t xml:space="preserve"> tuto Rámcovou dohodu (tj. celé znění včetně všech příloh) včetně všech jejích případných dodatků, jakož i všechny Smlouvy, na svém profilu zadavatele.</w:t>
      </w:r>
    </w:p>
    <w:p w14:paraId="4BA03964" w14:textId="77777777" w:rsidR="00B43402" w:rsidRPr="0060486C" w:rsidRDefault="00B43402" w:rsidP="00B22679">
      <w:pPr>
        <w:numPr>
          <w:ilvl w:val="0"/>
          <w:numId w:val="38"/>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Dodavatel výslovně souhlasí s tím, že s výjimkou ustanovení znečitelněných v souladu se zákonem o registru smluv bude uveřejněno úplné znění </w:t>
      </w:r>
      <w:r w:rsidR="009E0038">
        <w:rPr>
          <w:rFonts w:ascii="Arial" w:hAnsi="Arial" w:cs="Arial"/>
          <w:sz w:val="20"/>
          <w:szCs w:val="20"/>
        </w:rPr>
        <w:t xml:space="preserve">této </w:t>
      </w:r>
      <w:r w:rsidRPr="0060486C">
        <w:rPr>
          <w:rFonts w:ascii="Arial" w:hAnsi="Arial" w:cs="Arial"/>
          <w:sz w:val="20"/>
          <w:szCs w:val="20"/>
        </w:rPr>
        <w:t>Rámcové dohody</w:t>
      </w:r>
      <w:r w:rsidR="00A07576">
        <w:rPr>
          <w:rFonts w:ascii="Arial" w:hAnsi="Arial" w:cs="Arial"/>
          <w:sz w:val="20"/>
          <w:szCs w:val="20"/>
        </w:rPr>
        <w:t xml:space="preserve"> </w:t>
      </w:r>
      <w:r w:rsidR="00AB1C68">
        <w:rPr>
          <w:rFonts w:ascii="Arial" w:hAnsi="Arial" w:cs="Arial"/>
          <w:sz w:val="20"/>
          <w:szCs w:val="20"/>
        </w:rPr>
        <w:t>/ Smlouvy</w:t>
      </w:r>
      <w:r w:rsidRPr="0060486C">
        <w:rPr>
          <w:rFonts w:ascii="Arial" w:hAnsi="Arial" w:cs="Arial"/>
          <w:sz w:val="20"/>
          <w:szCs w:val="20"/>
        </w:rPr>
        <w:t>.</w:t>
      </w:r>
    </w:p>
    <w:p w14:paraId="5CC68672" w14:textId="77777777" w:rsidR="00555125" w:rsidRDefault="00B43402" w:rsidP="00B22679">
      <w:pPr>
        <w:numPr>
          <w:ilvl w:val="0"/>
          <w:numId w:val="38"/>
        </w:numPr>
        <w:spacing w:after="120" w:line="276" w:lineRule="auto"/>
        <w:ind w:left="284" w:hanging="284"/>
        <w:jc w:val="both"/>
        <w:rPr>
          <w:rFonts w:ascii="Arial" w:hAnsi="Arial" w:cs="Arial"/>
          <w:sz w:val="20"/>
          <w:szCs w:val="20"/>
        </w:rPr>
      </w:pPr>
      <w:r>
        <w:rPr>
          <w:rFonts w:ascii="Arial" w:hAnsi="Arial" w:cs="Arial"/>
          <w:sz w:val="20"/>
          <w:szCs w:val="20"/>
        </w:rPr>
        <w:t>Objednatel</w:t>
      </w:r>
      <w:r w:rsidRPr="0060486C">
        <w:rPr>
          <w:rFonts w:ascii="Arial" w:hAnsi="Arial" w:cs="Arial"/>
          <w:sz w:val="20"/>
          <w:szCs w:val="20"/>
        </w:rPr>
        <w:t xml:space="preserve"> výslovně souhlasí s tím, že s výjimkou ustanovení znečitelněných v souladu se zákonem o registru smluv bude uveřejněno úplné znění </w:t>
      </w:r>
      <w:r w:rsidR="00A63E5E">
        <w:rPr>
          <w:rFonts w:ascii="Arial" w:hAnsi="Arial" w:cs="Arial"/>
          <w:sz w:val="20"/>
          <w:szCs w:val="20"/>
        </w:rPr>
        <w:t xml:space="preserve">této </w:t>
      </w:r>
      <w:r w:rsidRPr="0060486C">
        <w:rPr>
          <w:rFonts w:ascii="Arial" w:hAnsi="Arial" w:cs="Arial"/>
          <w:sz w:val="20"/>
          <w:szCs w:val="20"/>
        </w:rPr>
        <w:t>Rámcové dohody</w:t>
      </w:r>
      <w:r w:rsidR="00AB1C68">
        <w:rPr>
          <w:rFonts w:ascii="Arial" w:hAnsi="Arial" w:cs="Arial"/>
          <w:sz w:val="20"/>
          <w:szCs w:val="20"/>
        </w:rPr>
        <w:t xml:space="preserve"> / Smlouvy</w:t>
      </w:r>
      <w:r w:rsidRPr="0060486C">
        <w:rPr>
          <w:rFonts w:ascii="Arial" w:hAnsi="Arial" w:cs="Arial"/>
          <w:sz w:val="20"/>
          <w:szCs w:val="20"/>
        </w:rPr>
        <w:t xml:space="preserve">. </w:t>
      </w:r>
    </w:p>
    <w:p w14:paraId="5B27D08C" w14:textId="77777777" w:rsidR="00693BDB" w:rsidRPr="0049412B" w:rsidRDefault="00693BDB" w:rsidP="00B22679">
      <w:pPr>
        <w:spacing w:after="120" w:line="276" w:lineRule="auto"/>
        <w:ind w:left="284"/>
        <w:jc w:val="both"/>
        <w:rPr>
          <w:rFonts w:ascii="Arial" w:hAnsi="Arial" w:cs="Arial"/>
          <w:sz w:val="20"/>
          <w:szCs w:val="20"/>
        </w:rPr>
      </w:pPr>
    </w:p>
    <w:p w14:paraId="4B378186" w14:textId="77777777" w:rsidR="00B43402" w:rsidRPr="00E70A8B" w:rsidRDefault="00B43402" w:rsidP="00B22679">
      <w:pPr>
        <w:pStyle w:val="Odstavecseseznamem"/>
        <w:tabs>
          <w:tab w:val="left" w:pos="0"/>
        </w:tabs>
        <w:spacing w:after="120"/>
        <w:ind w:left="0"/>
        <w:contextualSpacing w:val="0"/>
        <w:jc w:val="center"/>
        <w:rPr>
          <w:rFonts w:ascii="Arial" w:hAnsi="Arial" w:cs="Arial"/>
          <w:b/>
          <w:sz w:val="20"/>
          <w:szCs w:val="20"/>
        </w:rPr>
      </w:pPr>
      <w:r w:rsidRPr="009858EF">
        <w:rPr>
          <w:rFonts w:ascii="Arial" w:hAnsi="Arial" w:cs="Arial"/>
          <w:b/>
          <w:sz w:val="20"/>
          <w:szCs w:val="20"/>
        </w:rPr>
        <w:t xml:space="preserve">Článek </w:t>
      </w:r>
      <w:r>
        <w:rPr>
          <w:rFonts w:ascii="Arial" w:hAnsi="Arial" w:cs="Arial"/>
          <w:b/>
          <w:sz w:val="20"/>
          <w:szCs w:val="20"/>
        </w:rPr>
        <w:t>XIII.</w:t>
      </w:r>
    </w:p>
    <w:p w14:paraId="2B70CEAB" w14:textId="77777777" w:rsidR="00E15B3C" w:rsidRPr="00E70A8B" w:rsidRDefault="0060486C" w:rsidP="00B22679">
      <w:pPr>
        <w:pStyle w:val="Odstavecseseznamem"/>
        <w:tabs>
          <w:tab w:val="left" w:pos="0"/>
        </w:tabs>
        <w:spacing w:after="120"/>
        <w:ind w:left="0"/>
        <w:contextualSpacing w:val="0"/>
        <w:jc w:val="center"/>
        <w:rPr>
          <w:rFonts w:ascii="Arial" w:hAnsi="Arial" w:cs="Arial"/>
          <w:b/>
          <w:sz w:val="20"/>
          <w:szCs w:val="20"/>
        </w:rPr>
      </w:pPr>
      <w:r w:rsidRPr="00E70A8B">
        <w:rPr>
          <w:rFonts w:ascii="Arial" w:hAnsi="Arial" w:cs="Arial"/>
          <w:b/>
          <w:sz w:val="20"/>
          <w:szCs w:val="20"/>
        </w:rPr>
        <w:t>Pojištění</w:t>
      </w:r>
    </w:p>
    <w:p w14:paraId="21B5398F" w14:textId="7B6E7E64" w:rsidR="00B43402" w:rsidRPr="00651664" w:rsidRDefault="00B43402" w:rsidP="00B22679">
      <w:pPr>
        <w:numPr>
          <w:ilvl w:val="0"/>
          <w:numId w:val="39"/>
        </w:numPr>
        <w:spacing w:after="120" w:line="276" w:lineRule="auto"/>
        <w:jc w:val="both"/>
        <w:rPr>
          <w:rFonts w:ascii="Arial" w:hAnsi="Arial" w:cs="Arial"/>
          <w:sz w:val="20"/>
          <w:szCs w:val="20"/>
        </w:rPr>
      </w:pPr>
      <w:bookmarkStart w:id="5" w:name="_Toc376787743"/>
      <w:r w:rsidRPr="00651664">
        <w:rPr>
          <w:rFonts w:ascii="Arial" w:hAnsi="Arial" w:cs="Arial"/>
          <w:sz w:val="20"/>
          <w:szCs w:val="20"/>
        </w:rPr>
        <w:t xml:space="preserve">Dodavatel se zavazuje, že bude po celou dobu poskytování plnění na základě této Rámcové dohody / Smluv, jakož i po celou záruční dobu (tj. dobu poskytování </w:t>
      </w:r>
      <w:r w:rsidR="00394882" w:rsidRPr="00937FEF">
        <w:rPr>
          <w:rFonts w:ascii="Arial" w:hAnsi="Arial" w:cs="Arial"/>
          <w:sz w:val="20"/>
          <w:szCs w:val="20"/>
        </w:rPr>
        <w:t>Z</w:t>
      </w:r>
      <w:r w:rsidRPr="00937FEF">
        <w:rPr>
          <w:rFonts w:ascii="Arial" w:hAnsi="Arial" w:cs="Arial"/>
          <w:sz w:val="20"/>
          <w:szCs w:val="20"/>
        </w:rPr>
        <w:t>áru</w:t>
      </w:r>
      <w:r w:rsidR="000A6B37" w:rsidRPr="00937FEF">
        <w:rPr>
          <w:rFonts w:ascii="Arial" w:hAnsi="Arial" w:cs="Arial"/>
          <w:sz w:val="20"/>
          <w:szCs w:val="20"/>
        </w:rPr>
        <w:t>ční podpory</w:t>
      </w:r>
      <w:r w:rsidR="000A6B37">
        <w:rPr>
          <w:rFonts w:ascii="Arial" w:hAnsi="Arial" w:cs="Arial"/>
          <w:sz w:val="20"/>
          <w:szCs w:val="20"/>
        </w:rPr>
        <w:t xml:space="preserve"> </w:t>
      </w:r>
      <w:r w:rsidRPr="00651664">
        <w:rPr>
          <w:rFonts w:ascii="Arial" w:hAnsi="Arial" w:cs="Arial"/>
          <w:sz w:val="20"/>
          <w:szCs w:val="20"/>
        </w:rPr>
        <w:t xml:space="preserve">k dodanému zařízení), pojištěn pro případ vzniku odpovědnosti za škodu. </w:t>
      </w:r>
    </w:p>
    <w:p w14:paraId="406DE8B5" w14:textId="77777777" w:rsidR="00B43402" w:rsidRPr="00651664" w:rsidRDefault="00B43402" w:rsidP="00B22679">
      <w:pPr>
        <w:numPr>
          <w:ilvl w:val="0"/>
          <w:numId w:val="39"/>
        </w:numPr>
        <w:spacing w:after="120" w:line="276" w:lineRule="auto"/>
        <w:ind w:left="357" w:hanging="357"/>
        <w:jc w:val="both"/>
        <w:rPr>
          <w:rFonts w:ascii="Arial" w:hAnsi="Arial" w:cs="Arial"/>
          <w:sz w:val="20"/>
          <w:szCs w:val="20"/>
        </w:rPr>
      </w:pPr>
      <w:r w:rsidRPr="00651664">
        <w:rPr>
          <w:rFonts w:ascii="Arial" w:hAnsi="Arial" w:cs="Arial"/>
          <w:sz w:val="20"/>
          <w:szCs w:val="20"/>
        </w:rPr>
        <w:lastRenderedPageBreak/>
        <w:t xml:space="preserve">Uvedené pojištění musí být sjednáno pro případ odpovědnosti Dodavatele za škodu, která může vzniknout Objednateli nebo třetí osobě při plnění závazků Dodavatele dle této Rámcové dohody / Smluv, resp. v souvislosti s plněním těchto závazků. </w:t>
      </w:r>
      <w:r>
        <w:rPr>
          <w:rFonts w:ascii="Arial" w:hAnsi="Arial" w:cs="Arial"/>
          <w:sz w:val="20"/>
          <w:szCs w:val="20"/>
        </w:rPr>
        <w:t>Toto p</w:t>
      </w:r>
      <w:r w:rsidRPr="00651664">
        <w:rPr>
          <w:rFonts w:ascii="Arial" w:hAnsi="Arial" w:cs="Arial"/>
          <w:sz w:val="20"/>
          <w:szCs w:val="20"/>
        </w:rPr>
        <w:t xml:space="preserve">ojištění musí </w:t>
      </w:r>
      <w:r>
        <w:rPr>
          <w:rFonts w:ascii="Arial" w:hAnsi="Arial" w:cs="Arial"/>
          <w:sz w:val="20"/>
          <w:szCs w:val="20"/>
        </w:rPr>
        <w:t>být sjednáno</w:t>
      </w:r>
      <w:r w:rsidRPr="00651664">
        <w:rPr>
          <w:rFonts w:ascii="Arial" w:hAnsi="Arial" w:cs="Arial"/>
          <w:sz w:val="20"/>
          <w:szCs w:val="20"/>
        </w:rPr>
        <w:t xml:space="preserve"> s pojistnou částkou </w:t>
      </w:r>
      <w:r>
        <w:rPr>
          <w:rFonts w:ascii="Arial" w:hAnsi="Arial" w:cs="Arial"/>
          <w:sz w:val="20"/>
          <w:szCs w:val="20"/>
        </w:rPr>
        <w:t>minimálně</w:t>
      </w:r>
      <w:r w:rsidRPr="00651664">
        <w:rPr>
          <w:rFonts w:ascii="Arial" w:hAnsi="Arial" w:cs="Arial"/>
          <w:sz w:val="20"/>
          <w:szCs w:val="20"/>
        </w:rPr>
        <w:t xml:space="preserve"> 20 000 000 Kč (slovy: dvacet milionů korun českých).</w:t>
      </w:r>
    </w:p>
    <w:p w14:paraId="538545B7" w14:textId="1A46EF7C" w:rsidR="00B43402" w:rsidRPr="00651664" w:rsidRDefault="00B43402" w:rsidP="00B22679">
      <w:pPr>
        <w:numPr>
          <w:ilvl w:val="0"/>
          <w:numId w:val="39"/>
        </w:numPr>
        <w:spacing w:after="120" w:line="276" w:lineRule="auto"/>
        <w:jc w:val="both"/>
        <w:rPr>
          <w:rFonts w:ascii="Arial" w:hAnsi="Arial" w:cs="Arial"/>
          <w:sz w:val="20"/>
          <w:szCs w:val="20"/>
        </w:rPr>
      </w:pPr>
      <w:r w:rsidRPr="00651664">
        <w:rPr>
          <w:rFonts w:ascii="Arial" w:hAnsi="Arial" w:cs="Arial"/>
          <w:sz w:val="20"/>
          <w:szCs w:val="20"/>
        </w:rPr>
        <w:t>Dodavatel je povinen na výzvu Pověřené osoby Objednatele doložit, že je pojištěn pro případ odpovědnosti za škodu v požadovaném rozsahu, a to vždy nejpozději do 10 pracovních dnů od doručení výzvy Objednatele. Dodavatel k prokázání splnění tohoto požadavku předloží Objednateli dokumenty, ze kterých bude splnění požadavku na pojištění vyplývat, tj.</w:t>
      </w:r>
      <w:r w:rsidR="00C0769D">
        <w:rPr>
          <w:rFonts w:ascii="Arial" w:hAnsi="Arial" w:cs="Arial"/>
          <w:sz w:val="20"/>
          <w:szCs w:val="20"/>
        </w:rPr>
        <w:t xml:space="preserve"> </w:t>
      </w:r>
      <w:r w:rsidRPr="00651664">
        <w:rPr>
          <w:rFonts w:ascii="Arial" w:hAnsi="Arial" w:cs="Arial"/>
          <w:sz w:val="20"/>
          <w:szCs w:val="20"/>
        </w:rPr>
        <w:t>pojistnou smlouvu</w:t>
      </w:r>
      <w:r w:rsidR="00E44836">
        <w:rPr>
          <w:rFonts w:ascii="Arial" w:hAnsi="Arial" w:cs="Arial"/>
          <w:sz w:val="20"/>
          <w:szCs w:val="20"/>
        </w:rPr>
        <w:t xml:space="preserve">                  </w:t>
      </w:r>
      <w:r w:rsidR="00AC786E">
        <w:rPr>
          <w:rFonts w:ascii="Arial" w:hAnsi="Arial" w:cs="Arial"/>
          <w:sz w:val="20"/>
          <w:szCs w:val="20"/>
        </w:rPr>
        <w:t xml:space="preserve">a zároveň </w:t>
      </w:r>
      <w:r w:rsidRPr="00651664">
        <w:rPr>
          <w:rFonts w:ascii="Arial" w:hAnsi="Arial" w:cs="Arial"/>
          <w:sz w:val="20"/>
          <w:szCs w:val="20"/>
        </w:rPr>
        <w:t>pojistku</w:t>
      </w:r>
      <w:r w:rsidR="00AC786E">
        <w:rPr>
          <w:rFonts w:ascii="Arial" w:hAnsi="Arial" w:cs="Arial"/>
          <w:sz w:val="20"/>
          <w:szCs w:val="20"/>
        </w:rPr>
        <w:t xml:space="preserve">, </w:t>
      </w:r>
      <w:r w:rsidRPr="00651664">
        <w:rPr>
          <w:rFonts w:ascii="Arial" w:hAnsi="Arial" w:cs="Arial"/>
          <w:sz w:val="20"/>
          <w:szCs w:val="20"/>
        </w:rPr>
        <w:t>doklad o zaplacení pojistného na příslušné období</w:t>
      </w:r>
      <w:r w:rsidR="00AC786E">
        <w:rPr>
          <w:rFonts w:ascii="Arial" w:hAnsi="Arial" w:cs="Arial"/>
          <w:sz w:val="20"/>
          <w:szCs w:val="20"/>
        </w:rPr>
        <w:t xml:space="preserve">, </w:t>
      </w:r>
      <w:r w:rsidRPr="00651664">
        <w:rPr>
          <w:rFonts w:ascii="Arial" w:hAnsi="Arial" w:cs="Arial"/>
          <w:sz w:val="20"/>
          <w:szCs w:val="20"/>
        </w:rPr>
        <w:t>pojistný certifikát</w:t>
      </w:r>
      <w:r w:rsidR="00AC786E">
        <w:rPr>
          <w:rFonts w:ascii="Arial" w:hAnsi="Arial" w:cs="Arial"/>
          <w:sz w:val="20"/>
          <w:szCs w:val="20"/>
        </w:rPr>
        <w:t xml:space="preserve"> </w:t>
      </w:r>
      <w:r w:rsidRPr="00651664">
        <w:rPr>
          <w:rFonts w:ascii="Arial" w:hAnsi="Arial" w:cs="Arial"/>
          <w:sz w:val="20"/>
          <w:szCs w:val="20"/>
        </w:rPr>
        <w:t>či obdobný doklad vydaný příslušnou pojišťovnou.</w:t>
      </w:r>
    </w:p>
    <w:p w14:paraId="3AD04EC7" w14:textId="37C49EED" w:rsidR="00B43402" w:rsidRPr="00342FE6" w:rsidRDefault="00B43402" w:rsidP="00B22679">
      <w:pPr>
        <w:numPr>
          <w:ilvl w:val="0"/>
          <w:numId w:val="39"/>
        </w:numPr>
        <w:spacing w:after="120" w:line="276" w:lineRule="auto"/>
        <w:ind w:left="357" w:hanging="357"/>
        <w:jc w:val="both"/>
        <w:rPr>
          <w:rFonts w:ascii="Arial" w:hAnsi="Arial" w:cs="Arial"/>
          <w:sz w:val="20"/>
          <w:szCs w:val="20"/>
        </w:rPr>
      </w:pPr>
      <w:r w:rsidRPr="00342FE6">
        <w:rPr>
          <w:rFonts w:ascii="Arial" w:hAnsi="Arial" w:cs="Arial"/>
          <w:sz w:val="20"/>
          <w:szCs w:val="20"/>
        </w:rPr>
        <w:t xml:space="preserve">V případě nesplnění povinnosti Dodavatele stanovené v odst. 1. a 2. tohoto článku je </w:t>
      </w:r>
      <w:r>
        <w:rPr>
          <w:rFonts w:ascii="Arial" w:hAnsi="Arial" w:cs="Arial"/>
          <w:sz w:val="20"/>
          <w:szCs w:val="20"/>
        </w:rPr>
        <w:t>Objednatel</w:t>
      </w:r>
      <w:r w:rsidRPr="00342FE6">
        <w:rPr>
          <w:rFonts w:ascii="Arial" w:hAnsi="Arial" w:cs="Arial"/>
          <w:sz w:val="20"/>
          <w:szCs w:val="20"/>
        </w:rPr>
        <w:t xml:space="preserve"> oprávněn vyúčtovat Dodavateli smluvní pokutu ve výši 5 000 Kč (slovy: pět tisíc korun českých),</w:t>
      </w:r>
      <w:r w:rsidR="008A7005">
        <w:rPr>
          <w:rFonts w:ascii="Arial" w:hAnsi="Arial" w:cs="Arial"/>
          <w:sz w:val="20"/>
          <w:szCs w:val="20"/>
        </w:rPr>
        <w:t xml:space="preserve"> </w:t>
      </w:r>
      <w:r w:rsidRPr="00342FE6">
        <w:rPr>
          <w:rFonts w:ascii="Arial" w:hAnsi="Arial" w:cs="Arial"/>
          <w:sz w:val="20"/>
          <w:szCs w:val="20"/>
        </w:rPr>
        <w:t>a to za každý i jen započatý kalendářní den, kdy porušení této povinnosti trvá a Dodavatel je povinen tuto částku uhradit.</w:t>
      </w:r>
    </w:p>
    <w:p w14:paraId="646B0534" w14:textId="77777777" w:rsidR="00B43402" w:rsidRDefault="00B43402" w:rsidP="00B22679">
      <w:pPr>
        <w:numPr>
          <w:ilvl w:val="0"/>
          <w:numId w:val="39"/>
        </w:numPr>
        <w:spacing w:after="120" w:line="276" w:lineRule="auto"/>
        <w:ind w:left="357" w:hanging="357"/>
        <w:jc w:val="both"/>
        <w:rPr>
          <w:rFonts w:ascii="Arial" w:hAnsi="Arial" w:cs="Arial"/>
          <w:sz w:val="20"/>
          <w:szCs w:val="20"/>
        </w:rPr>
      </w:pPr>
      <w:r w:rsidRPr="00342FE6">
        <w:rPr>
          <w:rFonts w:ascii="Arial" w:hAnsi="Arial" w:cs="Arial"/>
          <w:sz w:val="20"/>
          <w:szCs w:val="20"/>
        </w:rPr>
        <w:t xml:space="preserve">V případě nesplnění povinnosti Dodavatele stanovené v odst. 3. tohoto článku je </w:t>
      </w:r>
      <w:r>
        <w:rPr>
          <w:rFonts w:ascii="Arial" w:hAnsi="Arial" w:cs="Arial"/>
          <w:sz w:val="20"/>
          <w:szCs w:val="20"/>
        </w:rPr>
        <w:t xml:space="preserve">Objednatel </w:t>
      </w:r>
      <w:r w:rsidRPr="00342FE6">
        <w:rPr>
          <w:rFonts w:ascii="Arial" w:hAnsi="Arial" w:cs="Arial"/>
          <w:sz w:val="20"/>
          <w:szCs w:val="20"/>
        </w:rPr>
        <w:t>oprávněn vyúčtovat Dodavateli smluvní pokutu ve výši 5 000 Kč (slovy: pět tisíc korun českých) za každý i jen započatý kalendářní den prodlení a Dodavatel je povinen tuto částku uhradit</w:t>
      </w:r>
      <w:r w:rsidRPr="0060486C">
        <w:rPr>
          <w:rFonts w:ascii="Arial" w:hAnsi="Arial" w:cs="Arial"/>
          <w:sz w:val="20"/>
          <w:szCs w:val="20"/>
        </w:rPr>
        <w:t>.</w:t>
      </w:r>
    </w:p>
    <w:p w14:paraId="78B37EB8" w14:textId="40E081C7" w:rsidR="00B43402" w:rsidRDefault="00B43402" w:rsidP="00B22679">
      <w:pPr>
        <w:numPr>
          <w:ilvl w:val="0"/>
          <w:numId w:val="39"/>
        </w:numPr>
        <w:spacing w:after="120" w:line="276" w:lineRule="auto"/>
        <w:ind w:left="357" w:hanging="357"/>
        <w:jc w:val="both"/>
        <w:rPr>
          <w:rFonts w:ascii="Arial" w:hAnsi="Arial" w:cs="Arial"/>
          <w:sz w:val="20"/>
          <w:szCs w:val="20"/>
        </w:rPr>
      </w:pPr>
      <w:r>
        <w:rPr>
          <w:rFonts w:ascii="Arial" w:hAnsi="Arial" w:cs="Arial"/>
          <w:sz w:val="20"/>
          <w:szCs w:val="20"/>
        </w:rPr>
        <w:t xml:space="preserve">Objednatel </w:t>
      </w:r>
      <w:r w:rsidRPr="00405700">
        <w:rPr>
          <w:rFonts w:ascii="Arial" w:hAnsi="Arial" w:cs="Arial"/>
          <w:sz w:val="20"/>
          <w:szCs w:val="20"/>
        </w:rPr>
        <w:t>je oprávněn uplatnit právo na zaplacení smluvních pokut dle odst. 4. a 5. tohoto článku souběžně.</w:t>
      </w:r>
    </w:p>
    <w:p w14:paraId="7FDF7BF1" w14:textId="77777777" w:rsidR="00527E54" w:rsidRDefault="00527E54" w:rsidP="00527E54">
      <w:pPr>
        <w:spacing w:after="120" w:line="276" w:lineRule="auto"/>
        <w:ind w:left="357"/>
        <w:jc w:val="both"/>
        <w:rPr>
          <w:rFonts w:ascii="Arial" w:hAnsi="Arial" w:cs="Arial"/>
          <w:sz w:val="20"/>
          <w:szCs w:val="20"/>
        </w:rPr>
      </w:pPr>
    </w:p>
    <w:p w14:paraId="19114917" w14:textId="77777777" w:rsidR="00555125" w:rsidRPr="00E70A8B" w:rsidRDefault="00B43402" w:rsidP="00B22679">
      <w:pPr>
        <w:pStyle w:val="Odstavecseseznamem"/>
        <w:tabs>
          <w:tab w:val="left" w:pos="0"/>
        </w:tabs>
        <w:spacing w:after="120"/>
        <w:ind w:left="0"/>
        <w:contextualSpacing w:val="0"/>
        <w:jc w:val="center"/>
        <w:rPr>
          <w:rFonts w:ascii="Arial" w:hAnsi="Arial" w:cs="Arial"/>
          <w:b/>
          <w:sz w:val="20"/>
          <w:szCs w:val="20"/>
        </w:rPr>
      </w:pPr>
      <w:r w:rsidRPr="009858EF">
        <w:rPr>
          <w:rFonts w:ascii="Arial" w:hAnsi="Arial" w:cs="Arial"/>
          <w:b/>
          <w:sz w:val="20"/>
          <w:szCs w:val="20"/>
        </w:rPr>
        <w:t xml:space="preserve">Článek </w:t>
      </w:r>
      <w:r>
        <w:rPr>
          <w:rFonts w:ascii="Arial" w:hAnsi="Arial" w:cs="Arial"/>
          <w:b/>
          <w:sz w:val="20"/>
          <w:szCs w:val="20"/>
        </w:rPr>
        <w:t>XIV.</w:t>
      </w:r>
    </w:p>
    <w:p w14:paraId="472DAEBA" w14:textId="77777777" w:rsidR="002D31AA" w:rsidRPr="00E70A8B" w:rsidRDefault="0060486C" w:rsidP="00B22679">
      <w:pPr>
        <w:pStyle w:val="Odstavecseseznamem"/>
        <w:tabs>
          <w:tab w:val="left" w:pos="0"/>
        </w:tabs>
        <w:spacing w:after="120"/>
        <w:ind w:left="0"/>
        <w:contextualSpacing w:val="0"/>
        <w:jc w:val="center"/>
        <w:rPr>
          <w:rFonts w:ascii="Arial" w:hAnsi="Arial" w:cs="Arial"/>
          <w:b/>
          <w:sz w:val="20"/>
          <w:szCs w:val="20"/>
        </w:rPr>
      </w:pPr>
      <w:r w:rsidRPr="00E70A8B">
        <w:rPr>
          <w:rFonts w:ascii="Arial" w:hAnsi="Arial" w:cs="Arial"/>
          <w:b/>
          <w:sz w:val="20"/>
          <w:szCs w:val="20"/>
        </w:rPr>
        <w:t>Sankční ujednání</w:t>
      </w:r>
      <w:bookmarkEnd w:id="5"/>
    </w:p>
    <w:p w14:paraId="7407716C" w14:textId="0AF47B6A" w:rsidR="002D31AA" w:rsidRPr="00B43402" w:rsidRDefault="002D31AA" w:rsidP="00B22679">
      <w:pPr>
        <w:numPr>
          <w:ilvl w:val="0"/>
          <w:numId w:val="30"/>
        </w:numPr>
        <w:spacing w:after="120" w:line="276" w:lineRule="auto"/>
        <w:ind w:left="426" w:hanging="426"/>
        <w:jc w:val="both"/>
        <w:rPr>
          <w:rFonts w:ascii="Arial" w:hAnsi="Arial" w:cs="Arial"/>
          <w:sz w:val="20"/>
          <w:szCs w:val="20"/>
        </w:rPr>
      </w:pPr>
      <w:r w:rsidRPr="005D47F8">
        <w:rPr>
          <w:rFonts w:ascii="Arial" w:hAnsi="Arial" w:cs="Arial"/>
          <w:sz w:val="20"/>
          <w:szCs w:val="20"/>
        </w:rPr>
        <w:t xml:space="preserve">V případě prodlení </w:t>
      </w:r>
      <w:r w:rsidR="00523A91">
        <w:rPr>
          <w:rFonts w:ascii="Arial" w:hAnsi="Arial" w:cs="Arial"/>
          <w:sz w:val="20"/>
          <w:szCs w:val="20"/>
        </w:rPr>
        <w:t>v</w:t>
      </w:r>
      <w:r w:rsidR="0091178A">
        <w:rPr>
          <w:rFonts w:ascii="Arial" w:hAnsi="Arial" w:cs="Arial"/>
          <w:sz w:val="20"/>
          <w:szCs w:val="20"/>
        </w:rPr>
        <w:t xml:space="preserve">ybraného </w:t>
      </w:r>
      <w:r w:rsidRPr="005D47F8">
        <w:rPr>
          <w:rFonts w:ascii="Arial" w:hAnsi="Arial" w:cs="Arial"/>
          <w:sz w:val="20"/>
          <w:szCs w:val="20"/>
        </w:rPr>
        <w:t>Dodavatele s </w:t>
      </w:r>
      <w:r w:rsidR="00684925">
        <w:rPr>
          <w:rFonts w:ascii="Arial" w:hAnsi="Arial" w:cs="Arial"/>
          <w:sz w:val="20"/>
          <w:szCs w:val="20"/>
        </w:rPr>
        <w:t>D</w:t>
      </w:r>
      <w:r w:rsidRPr="00830874">
        <w:rPr>
          <w:rFonts w:ascii="Arial" w:hAnsi="Arial" w:cs="Arial"/>
          <w:sz w:val="20"/>
          <w:szCs w:val="20"/>
        </w:rPr>
        <w:t>odávkou zboží dle čl</w:t>
      </w:r>
      <w:r w:rsidRPr="0088020A">
        <w:rPr>
          <w:rFonts w:ascii="Arial" w:hAnsi="Arial" w:cs="Arial"/>
          <w:sz w:val="20"/>
          <w:szCs w:val="20"/>
        </w:rPr>
        <w:t>. V</w:t>
      </w:r>
      <w:r w:rsidR="0088020A" w:rsidRPr="0088020A">
        <w:rPr>
          <w:rFonts w:ascii="Arial" w:hAnsi="Arial" w:cs="Arial"/>
          <w:sz w:val="20"/>
          <w:szCs w:val="20"/>
        </w:rPr>
        <w:t>I</w:t>
      </w:r>
      <w:r w:rsidRPr="0088020A">
        <w:rPr>
          <w:rFonts w:ascii="Arial" w:hAnsi="Arial" w:cs="Arial"/>
          <w:sz w:val="20"/>
          <w:szCs w:val="20"/>
        </w:rPr>
        <w:t>. odst. 2</w:t>
      </w:r>
      <w:r w:rsidRPr="00830874">
        <w:rPr>
          <w:rFonts w:ascii="Arial" w:hAnsi="Arial" w:cs="Arial"/>
          <w:sz w:val="20"/>
          <w:szCs w:val="20"/>
        </w:rPr>
        <w:t>. Rámcové dohody</w:t>
      </w:r>
      <w:r w:rsidRPr="005D47F8">
        <w:rPr>
          <w:rFonts w:ascii="Arial" w:hAnsi="Arial" w:cs="Arial"/>
          <w:sz w:val="20"/>
          <w:szCs w:val="20"/>
        </w:rPr>
        <w:t xml:space="preserve"> je Objednatel oprávněn vyúčtovat Dodavateli smluvní pokutu ve výši</w:t>
      </w:r>
      <w:r>
        <w:rPr>
          <w:rFonts w:ascii="Arial" w:hAnsi="Arial" w:cs="Arial"/>
          <w:sz w:val="20"/>
          <w:szCs w:val="20"/>
        </w:rPr>
        <w:t xml:space="preserve"> </w:t>
      </w:r>
      <w:r w:rsidR="00015221">
        <w:rPr>
          <w:rFonts w:ascii="Arial" w:hAnsi="Arial" w:cs="Arial"/>
          <w:sz w:val="20"/>
          <w:szCs w:val="20"/>
        </w:rPr>
        <w:t>0,</w:t>
      </w:r>
      <w:r w:rsidR="00B43402">
        <w:rPr>
          <w:rFonts w:ascii="Arial" w:hAnsi="Arial" w:cs="Arial"/>
          <w:sz w:val="20"/>
          <w:szCs w:val="20"/>
        </w:rPr>
        <w:t>2</w:t>
      </w:r>
      <w:r w:rsidR="00015221" w:rsidRPr="00B43402">
        <w:rPr>
          <w:rFonts w:ascii="Arial" w:hAnsi="Arial" w:cs="Arial"/>
          <w:sz w:val="20"/>
          <w:szCs w:val="20"/>
        </w:rPr>
        <w:t xml:space="preserve"> %</w:t>
      </w:r>
      <w:r w:rsidR="005D7482" w:rsidRPr="00B43402">
        <w:rPr>
          <w:rFonts w:ascii="Arial" w:hAnsi="Arial" w:cs="Arial"/>
          <w:sz w:val="20"/>
          <w:szCs w:val="20"/>
        </w:rPr>
        <w:t xml:space="preserve"> </w:t>
      </w:r>
      <w:r w:rsidR="00015221" w:rsidRPr="00B43402">
        <w:rPr>
          <w:rFonts w:ascii="Arial" w:hAnsi="Arial" w:cs="Arial"/>
          <w:sz w:val="20"/>
          <w:szCs w:val="20"/>
        </w:rPr>
        <w:t>z</w:t>
      </w:r>
      <w:r w:rsidR="005D7482" w:rsidRPr="00B43402">
        <w:rPr>
          <w:rFonts w:ascii="Arial" w:hAnsi="Arial" w:cs="Arial"/>
          <w:sz w:val="20"/>
          <w:szCs w:val="20"/>
        </w:rPr>
        <w:t> </w:t>
      </w:r>
      <w:r w:rsidR="00015221" w:rsidRPr="00B43402">
        <w:rPr>
          <w:rFonts w:ascii="Arial" w:hAnsi="Arial" w:cs="Arial"/>
          <w:sz w:val="20"/>
          <w:szCs w:val="20"/>
        </w:rPr>
        <w:t>ceny</w:t>
      </w:r>
      <w:r w:rsidR="005D7482" w:rsidRPr="00B43402">
        <w:rPr>
          <w:rFonts w:ascii="Arial" w:hAnsi="Arial" w:cs="Arial"/>
          <w:sz w:val="20"/>
          <w:szCs w:val="20"/>
        </w:rPr>
        <w:t xml:space="preserve"> za plnění uvedené ve</w:t>
      </w:r>
      <w:r w:rsidR="00015221" w:rsidRPr="00B43402">
        <w:rPr>
          <w:rFonts w:ascii="Arial" w:hAnsi="Arial" w:cs="Arial"/>
          <w:sz w:val="20"/>
          <w:szCs w:val="20"/>
        </w:rPr>
        <w:t xml:space="preserve"> Smlouv</w:t>
      </w:r>
      <w:r w:rsidR="005D7482" w:rsidRPr="00B43402">
        <w:rPr>
          <w:rFonts w:ascii="Arial" w:hAnsi="Arial" w:cs="Arial"/>
          <w:sz w:val="20"/>
          <w:szCs w:val="20"/>
        </w:rPr>
        <w:t>ě</w:t>
      </w:r>
      <w:r w:rsidR="00015221" w:rsidRPr="00B43402">
        <w:rPr>
          <w:rFonts w:ascii="Arial" w:hAnsi="Arial" w:cs="Arial"/>
          <w:sz w:val="20"/>
          <w:szCs w:val="20"/>
        </w:rPr>
        <w:t xml:space="preserve"> (bez DPH) </w:t>
      </w:r>
      <w:r w:rsidRPr="00B43402">
        <w:rPr>
          <w:rFonts w:ascii="Arial" w:hAnsi="Arial" w:cs="Arial"/>
          <w:sz w:val="20"/>
          <w:szCs w:val="20"/>
        </w:rPr>
        <w:t>za každý i jen započatý kalendářní den prodlení a Dodavatel je povinen tuto smluvní pokutu zaplatit</w:t>
      </w:r>
      <w:r w:rsidR="00D77CEC">
        <w:rPr>
          <w:rFonts w:ascii="Arial" w:hAnsi="Arial" w:cs="Arial"/>
          <w:sz w:val="20"/>
          <w:szCs w:val="20"/>
        </w:rPr>
        <w:t>.</w:t>
      </w:r>
    </w:p>
    <w:p w14:paraId="5C97444D" w14:textId="77777777" w:rsidR="00E15B3C" w:rsidRPr="00295736" w:rsidRDefault="002D31AA" w:rsidP="00B22679">
      <w:pPr>
        <w:numPr>
          <w:ilvl w:val="0"/>
          <w:numId w:val="30"/>
        </w:numPr>
        <w:spacing w:after="120" w:line="276" w:lineRule="auto"/>
        <w:ind w:left="426" w:hanging="426"/>
        <w:jc w:val="both"/>
        <w:rPr>
          <w:rFonts w:ascii="Arial" w:hAnsi="Arial" w:cs="Arial"/>
          <w:sz w:val="20"/>
          <w:szCs w:val="20"/>
        </w:rPr>
      </w:pPr>
      <w:r w:rsidRPr="00694321">
        <w:rPr>
          <w:rFonts w:ascii="Arial" w:hAnsi="Arial" w:cs="Arial"/>
          <w:sz w:val="20"/>
          <w:szCs w:val="20"/>
        </w:rPr>
        <w:t xml:space="preserve">Při nedodržení závazku </w:t>
      </w:r>
      <w:r w:rsidRPr="0088020A">
        <w:rPr>
          <w:rFonts w:ascii="Arial" w:hAnsi="Arial" w:cs="Arial"/>
          <w:sz w:val="20"/>
          <w:szCs w:val="20"/>
        </w:rPr>
        <w:t xml:space="preserve">dle čl. </w:t>
      </w:r>
      <w:r w:rsidR="00CB18FF" w:rsidRPr="0088020A">
        <w:rPr>
          <w:rFonts w:ascii="Arial" w:hAnsi="Arial" w:cs="Arial"/>
          <w:sz w:val="20"/>
          <w:szCs w:val="20"/>
        </w:rPr>
        <w:t>IV</w:t>
      </w:r>
      <w:r w:rsidRPr="0088020A">
        <w:rPr>
          <w:rFonts w:ascii="Arial" w:hAnsi="Arial" w:cs="Arial"/>
          <w:sz w:val="20"/>
          <w:szCs w:val="20"/>
        </w:rPr>
        <w:t xml:space="preserve">. odst. </w:t>
      </w:r>
      <w:r w:rsidR="0088020A" w:rsidRPr="0088020A">
        <w:rPr>
          <w:rFonts w:ascii="Arial" w:hAnsi="Arial" w:cs="Arial"/>
          <w:sz w:val="20"/>
          <w:szCs w:val="20"/>
        </w:rPr>
        <w:t>7</w:t>
      </w:r>
      <w:r w:rsidR="0088020A">
        <w:rPr>
          <w:rFonts w:ascii="Arial" w:hAnsi="Arial" w:cs="Arial"/>
          <w:sz w:val="20"/>
          <w:szCs w:val="20"/>
        </w:rPr>
        <w:t>.</w:t>
      </w:r>
      <w:r w:rsidRPr="0088020A">
        <w:rPr>
          <w:rFonts w:ascii="Arial" w:hAnsi="Arial" w:cs="Arial"/>
          <w:sz w:val="20"/>
          <w:szCs w:val="20"/>
        </w:rPr>
        <w:t xml:space="preserve"> Rámcové</w:t>
      </w:r>
      <w:r w:rsidRPr="00694321">
        <w:rPr>
          <w:rFonts w:ascii="Arial" w:hAnsi="Arial" w:cs="Arial"/>
          <w:sz w:val="20"/>
          <w:szCs w:val="20"/>
        </w:rPr>
        <w:t xml:space="preserve"> dohody</w:t>
      </w:r>
      <w:r w:rsidR="00656494">
        <w:rPr>
          <w:rFonts w:ascii="Arial" w:hAnsi="Arial" w:cs="Arial"/>
          <w:sz w:val="20"/>
          <w:szCs w:val="20"/>
        </w:rPr>
        <w:t xml:space="preserve"> (</w:t>
      </w:r>
      <w:r w:rsidR="00656494" w:rsidRPr="00694321">
        <w:rPr>
          <w:rFonts w:ascii="Arial" w:hAnsi="Arial" w:cs="Arial"/>
          <w:sz w:val="20"/>
          <w:szCs w:val="20"/>
        </w:rPr>
        <w:t>minimální vlastnost</w:t>
      </w:r>
      <w:r w:rsidR="00656494">
        <w:rPr>
          <w:rFonts w:ascii="Arial" w:hAnsi="Arial" w:cs="Arial"/>
          <w:sz w:val="20"/>
          <w:szCs w:val="20"/>
        </w:rPr>
        <w:t>i</w:t>
      </w:r>
      <w:r w:rsidR="00656494" w:rsidRPr="00694321">
        <w:rPr>
          <w:rFonts w:ascii="Arial" w:hAnsi="Arial" w:cs="Arial"/>
          <w:sz w:val="20"/>
          <w:szCs w:val="20"/>
        </w:rPr>
        <w:t xml:space="preserve"> zboží</w:t>
      </w:r>
      <w:r w:rsidR="00656494">
        <w:rPr>
          <w:rFonts w:ascii="Arial" w:hAnsi="Arial" w:cs="Arial"/>
          <w:sz w:val="20"/>
          <w:szCs w:val="20"/>
        </w:rPr>
        <w:t>)</w:t>
      </w:r>
      <w:r w:rsidRPr="00694321">
        <w:rPr>
          <w:rFonts w:ascii="Arial" w:hAnsi="Arial" w:cs="Arial"/>
          <w:sz w:val="20"/>
          <w:szCs w:val="20"/>
        </w:rPr>
        <w:t xml:space="preserve">, je </w:t>
      </w:r>
      <w:r w:rsidR="00B43402">
        <w:rPr>
          <w:rFonts w:ascii="Arial" w:hAnsi="Arial" w:cs="Arial"/>
          <w:sz w:val="20"/>
          <w:szCs w:val="20"/>
        </w:rPr>
        <w:t xml:space="preserve">Objednatel </w:t>
      </w:r>
      <w:r w:rsidRPr="00694321">
        <w:rPr>
          <w:rFonts w:ascii="Arial" w:hAnsi="Arial" w:cs="Arial"/>
          <w:sz w:val="20"/>
          <w:szCs w:val="20"/>
        </w:rPr>
        <w:t>oprávněn</w:t>
      </w:r>
      <w:r w:rsidR="00B43402">
        <w:rPr>
          <w:rFonts w:ascii="Arial" w:hAnsi="Arial" w:cs="Arial"/>
          <w:sz w:val="20"/>
          <w:szCs w:val="20"/>
        </w:rPr>
        <w:t xml:space="preserve"> vy</w:t>
      </w:r>
      <w:r w:rsidRPr="00694321">
        <w:rPr>
          <w:rFonts w:ascii="Arial" w:hAnsi="Arial" w:cs="Arial"/>
          <w:sz w:val="20"/>
          <w:szCs w:val="20"/>
        </w:rPr>
        <w:t xml:space="preserve">účtovat Dodavateli smluvní pokutu ve výši 100% ceny </w:t>
      </w:r>
      <w:r>
        <w:rPr>
          <w:rFonts w:ascii="Arial" w:hAnsi="Arial" w:cs="Arial"/>
          <w:sz w:val="20"/>
          <w:szCs w:val="20"/>
        </w:rPr>
        <w:t>předmětného zboží</w:t>
      </w:r>
      <w:r w:rsidRPr="00694321">
        <w:rPr>
          <w:rFonts w:ascii="Arial" w:hAnsi="Arial" w:cs="Arial"/>
          <w:sz w:val="20"/>
          <w:szCs w:val="20"/>
        </w:rPr>
        <w:t xml:space="preserve"> (bez DPH) v každém jednotlivém případě, tj. u každého jednotlivého kusu zboží, které nebude mít uvedené minimální vlastnosti. Práva Objednatele z vadného plnění, tj. zejména právo požadovat dodání nového bezvadného zboží, nejsou zaplacením uvedené smluvní pokuty dotčena</w:t>
      </w:r>
      <w:r>
        <w:rPr>
          <w:rFonts w:ascii="Arial" w:hAnsi="Arial" w:cs="Arial"/>
          <w:sz w:val="20"/>
          <w:szCs w:val="20"/>
        </w:rPr>
        <w:t>.</w:t>
      </w:r>
    </w:p>
    <w:p w14:paraId="322438C8" w14:textId="77777777" w:rsidR="002A4A74" w:rsidRPr="00295736" w:rsidRDefault="0060486C" w:rsidP="00B22679">
      <w:pPr>
        <w:numPr>
          <w:ilvl w:val="0"/>
          <w:numId w:val="30"/>
        </w:numPr>
        <w:spacing w:after="120" w:line="276" w:lineRule="auto"/>
        <w:ind w:left="426" w:hanging="426"/>
        <w:jc w:val="both"/>
        <w:rPr>
          <w:rFonts w:ascii="Arial" w:hAnsi="Arial" w:cs="Arial"/>
          <w:sz w:val="20"/>
          <w:szCs w:val="20"/>
        </w:rPr>
      </w:pPr>
      <w:r w:rsidRPr="0060486C">
        <w:rPr>
          <w:rFonts w:ascii="Arial" w:hAnsi="Arial" w:cs="Arial"/>
          <w:sz w:val="20"/>
          <w:szCs w:val="20"/>
        </w:rPr>
        <w:t xml:space="preserve">V případě prodlení Dodavatele s odstraňováním </w:t>
      </w:r>
      <w:r w:rsidR="00B83333">
        <w:rPr>
          <w:rFonts w:ascii="Arial" w:hAnsi="Arial" w:cs="Arial"/>
          <w:sz w:val="20"/>
          <w:szCs w:val="20"/>
        </w:rPr>
        <w:t>vad</w:t>
      </w:r>
      <w:r w:rsidRPr="0060486C">
        <w:rPr>
          <w:rFonts w:ascii="Arial" w:hAnsi="Arial" w:cs="Arial"/>
          <w:sz w:val="20"/>
          <w:szCs w:val="20"/>
        </w:rPr>
        <w:t xml:space="preserve"> při poskytování Záruční podpory specifikované v</w:t>
      </w:r>
      <w:r w:rsidR="00295736">
        <w:rPr>
          <w:rFonts w:ascii="Arial" w:hAnsi="Arial" w:cs="Arial"/>
          <w:sz w:val="20"/>
          <w:szCs w:val="20"/>
        </w:rPr>
        <w:t> této Rámcové dohodě</w:t>
      </w:r>
      <w:r w:rsidR="0061321B">
        <w:rPr>
          <w:rFonts w:ascii="Arial" w:hAnsi="Arial" w:cs="Arial"/>
          <w:sz w:val="20"/>
          <w:szCs w:val="20"/>
        </w:rPr>
        <w:t xml:space="preserve"> </w:t>
      </w:r>
      <w:r w:rsidR="00B83333">
        <w:rPr>
          <w:rFonts w:ascii="Arial" w:hAnsi="Arial" w:cs="Arial"/>
          <w:sz w:val="20"/>
          <w:szCs w:val="20"/>
        </w:rPr>
        <w:t xml:space="preserve">a v </w:t>
      </w:r>
      <w:r w:rsidRPr="0060486C">
        <w:rPr>
          <w:rFonts w:ascii="Arial" w:hAnsi="Arial" w:cs="Arial"/>
          <w:sz w:val="20"/>
          <w:szCs w:val="20"/>
        </w:rPr>
        <w:t xml:space="preserve">Příloze č. 1 </w:t>
      </w:r>
      <w:r w:rsidR="00295736">
        <w:rPr>
          <w:rFonts w:ascii="Arial" w:hAnsi="Arial" w:cs="Arial"/>
          <w:sz w:val="20"/>
          <w:szCs w:val="20"/>
        </w:rPr>
        <w:t xml:space="preserve">této Rámcové dohody </w:t>
      </w:r>
      <w:r w:rsidRPr="0060486C">
        <w:rPr>
          <w:rFonts w:ascii="Arial" w:hAnsi="Arial" w:cs="Arial"/>
          <w:sz w:val="20"/>
          <w:szCs w:val="20"/>
        </w:rPr>
        <w:t xml:space="preserve">je </w:t>
      </w:r>
      <w:r w:rsidR="00B43402">
        <w:rPr>
          <w:rFonts w:ascii="Arial" w:hAnsi="Arial" w:cs="Arial"/>
          <w:sz w:val="20"/>
          <w:szCs w:val="20"/>
        </w:rPr>
        <w:t xml:space="preserve">Objednatel </w:t>
      </w:r>
      <w:r w:rsidRPr="0060486C">
        <w:rPr>
          <w:rFonts w:ascii="Arial" w:hAnsi="Arial" w:cs="Arial"/>
          <w:sz w:val="20"/>
          <w:szCs w:val="20"/>
        </w:rPr>
        <w:t>oprávněn vyúčtovat Dodavateli smluvní pokutu za jednotlivá prodlení v níže uvedené výši</w:t>
      </w:r>
      <w:r w:rsidR="00295736">
        <w:rPr>
          <w:rFonts w:ascii="Arial" w:hAnsi="Arial" w:cs="Arial"/>
          <w:sz w:val="20"/>
          <w:szCs w:val="20"/>
        </w:rPr>
        <w:t xml:space="preserve"> a to</w:t>
      </w:r>
      <w:r w:rsidRPr="0060486C">
        <w:rPr>
          <w:rFonts w:ascii="Arial" w:hAnsi="Arial" w:cs="Arial"/>
          <w:sz w:val="20"/>
          <w:szCs w:val="20"/>
        </w:rPr>
        <w:t>:</w:t>
      </w:r>
    </w:p>
    <w:p w14:paraId="32A31F55" w14:textId="77777777" w:rsidR="00B43402" w:rsidRPr="006237ED" w:rsidRDefault="0060486C" w:rsidP="00527E54">
      <w:pPr>
        <w:numPr>
          <w:ilvl w:val="0"/>
          <w:numId w:val="25"/>
        </w:numPr>
        <w:spacing w:after="120" w:line="276" w:lineRule="auto"/>
        <w:ind w:left="851" w:hanging="425"/>
        <w:jc w:val="both"/>
        <w:rPr>
          <w:rFonts w:ascii="Arial" w:hAnsi="Arial" w:cs="Arial"/>
          <w:sz w:val="20"/>
          <w:szCs w:val="20"/>
        </w:rPr>
      </w:pPr>
      <w:r w:rsidRPr="002A4A74">
        <w:rPr>
          <w:rFonts w:ascii="Arial" w:hAnsi="Arial" w:cs="Arial"/>
          <w:sz w:val="20"/>
          <w:szCs w:val="20"/>
        </w:rPr>
        <w:t>při prodlení Dodavatele</w:t>
      </w:r>
      <w:r w:rsidR="00B43402" w:rsidRPr="00B43402">
        <w:rPr>
          <w:rFonts w:ascii="Arial" w:hAnsi="Arial" w:cs="Arial"/>
          <w:sz w:val="20"/>
          <w:szCs w:val="20"/>
        </w:rPr>
        <w:t xml:space="preserve"> </w:t>
      </w:r>
      <w:r w:rsidR="00B43402" w:rsidRPr="00342FE6">
        <w:rPr>
          <w:rFonts w:ascii="Arial" w:hAnsi="Arial" w:cs="Arial"/>
          <w:sz w:val="20"/>
          <w:szCs w:val="20"/>
        </w:rPr>
        <w:t>s odeslání</w:t>
      </w:r>
      <w:r w:rsidR="00B43402">
        <w:rPr>
          <w:rFonts w:ascii="Arial" w:hAnsi="Arial" w:cs="Arial"/>
          <w:sz w:val="20"/>
          <w:szCs w:val="20"/>
        </w:rPr>
        <w:t>m</w:t>
      </w:r>
      <w:r w:rsidR="00B43402" w:rsidRPr="00342FE6">
        <w:rPr>
          <w:rFonts w:ascii="Arial" w:hAnsi="Arial" w:cs="Arial"/>
          <w:sz w:val="20"/>
          <w:szCs w:val="20"/>
        </w:rPr>
        <w:t xml:space="preserve"> potvrzení přijetí servisního požadavku Dodavatelem dle </w:t>
      </w:r>
      <w:r w:rsidR="00B43402" w:rsidRPr="006237ED">
        <w:rPr>
          <w:rFonts w:ascii="Arial" w:hAnsi="Arial" w:cs="Arial"/>
          <w:sz w:val="20"/>
          <w:szCs w:val="20"/>
        </w:rPr>
        <w:t xml:space="preserve">čl. </w:t>
      </w:r>
      <w:r w:rsidR="00B43402">
        <w:rPr>
          <w:rFonts w:ascii="Arial" w:hAnsi="Arial" w:cs="Arial"/>
          <w:sz w:val="20"/>
          <w:szCs w:val="20"/>
        </w:rPr>
        <w:t>IX</w:t>
      </w:r>
      <w:r w:rsidR="00B43402" w:rsidRPr="006237ED">
        <w:rPr>
          <w:rFonts w:ascii="Arial" w:hAnsi="Arial" w:cs="Arial"/>
          <w:sz w:val="20"/>
          <w:szCs w:val="20"/>
        </w:rPr>
        <w:t>. odst. 1</w:t>
      </w:r>
      <w:r w:rsidR="000E4C5E">
        <w:rPr>
          <w:rFonts w:ascii="Arial" w:hAnsi="Arial" w:cs="Arial"/>
          <w:sz w:val="20"/>
          <w:szCs w:val="20"/>
        </w:rPr>
        <w:t>3</w:t>
      </w:r>
      <w:r w:rsidR="00B43402" w:rsidRPr="006237ED">
        <w:rPr>
          <w:rFonts w:ascii="Arial" w:hAnsi="Arial" w:cs="Arial"/>
          <w:sz w:val="20"/>
          <w:szCs w:val="20"/>
        </w:rPr>
        <w:t>. písm. c) Rámcové dohody je Objednatel oprávněn vyúčtovat Dodavateli smluvní pokutu ve výši 500 Kč (slovy: pět set korun českých) za každou i jen započatou hodinu prodlení a Dodavatel je povinen tuto smluvní pokutu zaplatit.</w:t>
      </w:r>
    </w:p>
    <w:p w14:paraId="36F5CF14" w14:textId="52362F05" w:rsidR="00B43402" w:rsidRPr="00B43402" w:rsidRDefault="0060486C" w:rsidP="00527E54">
      <w:pPr>
        <w:numPr>
          <w:ilvl w:val="0"/>
          <w:numId w:val="25"/>
        </w:numPr>
        <w:spacing w:after="120" w:line="276" w:lineRule="auto"/>
        <w:ind w:left="851" w:hanging="425"/>
        <w:jc w:val="both"/>
        <w:rPr>
          <w:rFonts w:ascii="Arial" w:hAnsi="Arial" w:cs="Arial"/>
          <w:sz w:val="20"/>
          <w:szCs w:val="20"/>
        </w:rPr>
      </w:pPr>
      <w:r w:rsidRPr="008214E7">
        <w:rPr>
          <w:rFonts w:ascii="Arial" w:hAnsi="Arial" w:cs="Arial"/>
          <w:sz w:val="20"/>
          <w:szCs w:val="20"/>
        </w:rPr>
        <w:t>při prodlení</w:t>
      </w:r>
      <w:r w:rsidRPr="00B43402">
        <w:rPr>
          <w:rFonts w:ascii="Arial" w:hAnsi="Arial" w:cs="Arial"/>
          <w:sz w:val="20"/>
          <w:szCs w:val="20"/>
        </w:rPr>
        <w:t xml:space="preserve"> Dodavatele s odstraněním vady </w:t>
      </w:r>
      <w:r w:rsidR="00B43402" w:rsidRPr="00B43402">
        <w:rPr>
          <w:rFonts w:ascii="Arial" w:hAnsi="Arial" w:cs="Arial"/>
          <w:sz w:val="20"/>
          <w:szCs w:val="20"/>
        </w:rPr>
        <w:t xml:space="preserve">při poskytování </w:t>
      </w:r>
      <w:r w:rsidR="00EE3BAF">
        <w:rPr>
          <w:rFonts w:ascii="Arial" w:hAnsi="Arial" w:cs="Arial"/>
          <w:sz w:val="20"/>
          <w:szCs w:val="20"/>
        </w:rPr>
        <w:t>Z</w:t>
      </w:r>
      <w:r w:rsidR="00B43402" w:rsidRPr="00B43402">
        <w:rPr>
          <w:rFonts w:ascii="Arial" w:hAnsi="Arial" w:cs="Arial"/>
          <w:sz w:val="20"/>
          <w:szCs w:val="20"/>
        </w:rPr>
        <w:t>áru</w:t>
      </w:r>
      <w:r w:rsidR="00031324">
        <w:rPr>
          <w:rFonts w:ascii="Arial" w:hAnsi="Arial" w:cs="Arial"/>
          <w:sz w:val="20"/>
          <w:szCs w:val="20"/>
        </w:rPr>
        <w:t>ční podpory</w:t>
      </w:r>
      <w:r w:rsidR="00BF038E">
        <w:rPr>
          <w:rFonts w:ascii="Arial" w:hAnsi="Arial" w:cs="Arial"/>
          <w:sz w:val="20"/>
          <w:szCs w:val="20"/>
        </w:rPr>
        <w:t xml:space="preserve"> </w:t>
      </w:r>
      <w:r w:rsidR="00295736" w:rsidRPr="00B43402">
        <w:rPr>
          <w:rFonts w:ascii="Arial" w:hAnsi="Arial" w:cs="Arial"/>
          <w:sz w:val="20"/>
          <w:szCs w:val="20"/>
        </w:rPr>
        <w:t xml:space="preserve">dle čl. </w:t>
      </w:r>
      <w:r w:rsidR="0088020A" w:rsidRPr="00B43402">
        <w:rPr>
          <w:rFonts w:ascii="Arial" w:hAnsi="Arial" w:cs="Arial"/>
          <w:sz w:val="20"/>
          <w:szCs w:val="20"/>
        </w:rPr>
        <w:t>IX</w:t>
      </w:r>
      <w:r w:rsidR="00295736" w:rsidRPr="00B43402">
        <w:rPr>
          <w:rFonts w:ascii="Arial" w:hAnsi="Arial" w:cs="Arial"/>
          <w:sz w:val="20"/>
          <w:szCs w:val="20"/>
        </w:rPr>
        <w:t xml:space="preserve">. odst. </w:t>
      </w:r>
      <w:r w:rsidR="00B25E17">
        <w:rPr>
          <w:rFonts w:ascii="Arial" w:hAnsi="Arial" w:cs="Arial"/>
          <w:sz w:val="20"/>
          <w:szCs w:val="20"/>
        </w:rPr>
        <w:t>17</w:t>
      </w:r>
      <w:r w:rsidR="0088020A" w:rsidRPr="00B43402">
        <w:rPr>
          <w:rFonts w:ascii="Arial" w:hAnsi="Arial" w:cs="Arial"/>
          <w:sz w:val="20"/>
          <w:szCs w:val="20"/>
        </w:rPr>
        <w:t>.</w:t>
      </w:r>
      <w:r w:rsidR="00295736" w:rsidRPr="00B43402">
        <w:rPr>
          <w:rFonts w:ascii="Arial" w:hAnsi="Arial" w:cs="Arial"/>
          <w:sz w:val="20"/>
          <w:szCs w:val="20"/>
        </w:rPr>
        <w:t xml:space="preserve"> Rámcové dohody</w:t>
      </w:r>
      <w:r w:rsidR="00B43402" w:rsidRPr="00B43402">
        <w:rPr>
          <w:rFonts w:ascii="Arial" w:hAnsi="Arial" w:cs="Arial"/>
          <w:sz w:val="20"/>
          <w:szCs w:val="20"/>
        </w:rPr>
        <w:t xml:space="preserve">, je Objednatel oprávněn vyúčtovat Dodavateli smluvní pokutu ve výši </w:t>
      </w:r>
      <w:r w:rsidR="00B43402">
        <w:rPr>
          <w:rFonts w:ascii="Arial" w:hAnsi="Arial" w:cs="Arial"/>
          <w:sz w:val="20"/>
          <w:szCs w:val="20"/>
        </w:rPr>
        <w:t>2</w:t>
      </w:r>
      <w:r w:rsidR="00527E54">
        <w:rPr>
          <w:rFonts w:ascii="Arial" w:hAnsi="Arial" w:cs="Arial"/>
          <w:sz w:val="20"/>
          <w:szCs w:val="20"/>
        </w:rPr>
        <w:t> </w:t>
      </w:r>
      <w:r w:rsidR="00B43402" w:rsidRPr="00B43402">
        <w:rPr>
          <w:rFonts w:ascii="Arial" w:hAnsi="Arial" w:cs="Arial"/>
          <w:sz w:val="20"/>
          <w:szCs w:val="20"/>
        </w:rPr>
        <w:t xml:space="preserve">000 Kč (slovy: </w:t>
      </w:r>
      <w:r w:rsidR="00B43402">
        <w:rPr>
          <w:rFonts w:ascii="Arial" w:hAnsi="Arial" w:cs="Arial"/>
          <w:sz w:val="20"/>
          <w:szCs w:val="20"/>
        </w:rPr>
        <w:t>dva</w:t>
      </w:r>
      <w:r w:rsidR="00B43402" w:rsidRPr="00B43402">
        <w:rPr>
          <w:rFonts w:ascii="Arial" w:hAnsi="Arial" w:cs="Arial"/>
          <w:sz w:val="20"/>
          <w:szCs w:val="20"/>
        </w:rPr>
        <w:t xml:space="preserve"> tisíc</w:t>
      </w:r>
      <w:r w:rsidR="00B43402">
        <w:rPr>
          <w:rFonts w:ascii="Arial" w:hAnsi="Arial" w:cs="Arial"/>
          <w:sz w:val="20"/>
          <w:szCs w:val="20"/>
        </w:rPr>
        <w:t>e</w:t>
      </w:r>
      <w:r w:rsidR="00B43402" w:rsidRPr="00B43402">
        <w:rPr>
          <w:rFonts w:ascii="Arial" w:hAnsi="Arial" w:cs="Arial"/>
          <w:sz w:val="20"/>
          <w:szCs w:val="20"/>
        </w:rPr>
        <w:t xml:space="preserve"> korun českých) za každou i jen započatou hodinu prodlení a</w:t>
      </w:r>
      <w:r w:rsidR="00527E54">
        <w:rPr>
          <w:rFonts w:ascii="Arial" w:hAnsi="Arial" w:cs="Arial"/>
          <w:sz w:val="20"/>
          <w:szCs w:val="20"/>
        </w:rPr>
        <w:t> </w:t>
      </w:r>
      <w:r w:rsidR="00B43402" w:rsidRPr="00B43402">
        <w:rPr>
          <w:rFonts w:ascii="Arial" w:hAnsi="Arial" w:cs="Arial"/>
          <w:sz w:val="20"/>
          <w:szCs w:val="20"/>
        </w:rPr>
        <w:t xml:space="preserve">Dodavatel je povinen tuto smluvní pokutu zaplatit. </w:t>
      </w:r>
    </w:p>
    <w:p w14:paraId="0F160BE2" w14:textId="77777777" w:rsidR="002D31AA" w:rsidRDefault="002D31AA" w:rsidP="00B22679">
      <w:pPr>
        <w:numPr>
          <w:ilvl w:val="0"/>
          <w:numId w:val="30"/>
        </w:numPr>
        <w:spacing w:after="120" w:line="276" w:lineRule="auto"/>
        <w:ind w:left="426" w:hanging="426"/>
        <w:jc w:val="both"/>
        <w:rPr>
          <w:rFonts w:ascii="Arial" w:hAnsi="Arial" w:cs="Arial"/>
          <w:sz w:val="20"/>
          <w:szCs w:val="20"/>
        </w:rPr>
      </w:pPr>
      <w:r w:rsidRPr="005D47F8">
        <w:rPr>
          <w:rFonts w:ascii="Arial" w:hAnsi="Arial" w:cs="Arial"/>
          <w:sz w:val="20"/>
          <w:szCs w:val="20"/>
        </w:rPr>
        <w:t>V případě prodlení Objednatele s úhradou řádně a oprávněně vystavené faktury je Dodavatel oprávněn vyúčtovat Objednateli úrok z prodlení ve výši 0,02 % z nezaplacené částky předmětné faktury za každý kalendářní den prodlení a Objednatel je povinen tuto sankci uhradit.</w:t>
      </w:r>
    </w:p>
    <w:p w14:paraId="5BD299DE" w14:textId="7AA32917" w:rsidR="00B43402" w:rsidRPr="00342FE6" w:rsidRDefault="00B43402" w:rsidP="00B22679">
      <w:pPr>
        <w:numPr>
          <w:ilvl w:val="0"/>
          <w:numId w:val="30"/>
        </w:numPr>
        <w:spacing w:after="120" w:line="276" w:lineRule="auto"/>
        <w:jc w:val="both"/>
        <w:rPr>
          <w:rFonts w:ascii="Arial" w:hAnsi="Arial" w:cs="Arial"/>
          <w:sz w:val="20"/>
          <w:szCs w:val="20"/>
        </w:rPr>
      </w:pPr>
      <w:r w:rsidRPr="00342FE6">
        <w:rPr>
          <w:rFonts w:ascii="Arial" w:hAnsi="Arial" w:cs="Arial"/>
          <w:sz w:val="20"/>
          <w:szCs w:val="20"/>
        </w:rPr>
        <w:lastRenderedPageBreak/>
        <w:t xml:space="preserve">Sjednáním smluvní pokuty ani jejím zaplacením není dotčeno právo oprávněné </w:t>
      </w:r>
      <w:r>
        <w:rPr>
          <w:rFonts w:ascii="Arial" w:hAnsi="Arial" w:cs="Arial"/>
          <w:sz w:val="20"/>
          <w:szCs w:val="20"/>
        </w:rPr>
        <w:t>S</w:t>
      </w:r>
      <w:r w:rsidRPr="00342FE6">
        <w:rPr>
          <w:rFonts w:ascii="Arial" w:hAnsi="Arial" w:cs="Arial"/>
          <w:sz w:val="20"/>
          <w:szCs w:val="20"/>
        </w:rPr>
        <w:t>mluvní strany na náhradu škody (v souladu s limitací sjednanou v článku X</w:t>
      </w:r>
      <w:r>
        <w:rPr>
          <w:rFonts w:ascii="Arial" w:hAnsi="Arial" w:cs="Arial"/>
          <w:sz w:val="20"/>
          <w:szCs w:val="20"/>
        </w:rPr>
        <w:t>.</w:t>
      </w:r>
      <w:r w:rsidR="001D6F89">
        <w:rPr>
          <w:rFonts w:ascii="Arial" w:hAnsi="Arial" w:cs="Arial"/>
          <w:sz w:val="20"/>
          <w:szCs w:val="20"/>
        </w:rPr>
        <w:t xml:space="preserve"> </w:t>
      </w:r>
      <w:r w:rsidRPr="00342FE6">
        <w:rPr>
          <w:rFonts w:ascii="Arial" w:hAnsi="Arial" w:cs="Arial"/>
          <w:sz w:val="20"/>
          <w:szCs w:val="20"/>
        </w:rPr>
        <w:t xml:space="preserve">odst. 7. Rámcové dohody), vzniklé v důsledku porušení povinnosti, ke kterému se smluvní pokuta vztahuje. Zaplacením smluvní pokuty ani náhrady škody není dotčena povinnost příslušné </w:t>
      </w:r>
      <w:r>
        <w:rPr>
          <w:rFonts w:ascii="Arial" w:hAnsi="Arial" w:cs="Arial"/>
          <w:sz w:val="20"/>
          <w:szCs w:val="20"/>
        </w:rPr>
        <w:t>S</w:t>
      </w:r>
      <w:r w:rsidRPr="00342FE6">
        <w:rPr>
          <w:rFonts w:ascii="Arial" w:hAnsi="Arial" w:cs="Arial"/>
          <w:sz w:val="20"/>
          <w:szCs w:val="20"/>
        </w:rPr>
        <w:t xml:space="preserve">mluvní strany splnit své závazky dle této Rámcové dohody a </w:t>
      </w:r>
      <w:r>
        <w:rPr>
          <w:rFonts w:ascii="Arial" w:hAnsi="Arial" w:cs="Arial"/>
          <w:sz w:val="20"/>
          <w:szCs w:val="20"/>
        </w:rPr>
        <w:t xml:space="preserve">příslušné </w:t>
      </w:r>
      <w:r w:rsidRPr="00342FE6">
        <w:rPr>
          <w:rFonts w:ascii="Arial" w:hAnsi="Arial" w:cs="Arial"/>
          <w:sz w:val="20"/>
          <w:szCs w:val="20"/>
        </w:rPr>
        <w:t>Smlouvy.</w:t>
      </w:r>
    </w:p>
    <w:p w14:paraId="3965BF67" w14:textId="77777777" w:rsidR="00295736" w:rsidRPr="005D47F8" w:rsidRDefault="00295736" w:rsidP="00B22679">
      <w:pPr>
        <w:spacing w:after="120" w:line="276" w:lineRule="auto"/>
        <w:ind w:left="360"/>
        <w:jc w:val="both"/>
        <w:rPr>
          <w:rFonts w:ascii="Arial" w:hAnsi="Arial" w:cs="Arial"/>
          <w:sz w:val="20"/>
          <w:szCs w:val="20"/>
        </w:rPr>
      </w:pPr>
    </w:p>
    <w:p w14:paraId="0F6C9F86" w14:textId="77777777" w:rsidR="0060486C" w:rsidRPr="00E70A8B" w:rsidRDefault="006B1868" w:rsidP="00B22679">
      <w:pPr>
        <w:pStyle w:val="Odstavecseseznamem"/>
        <w:tabs>
          <w:tab w:val="left" w:pos="0"/>
        </w:tabs>
        <w:spacing w:after="120"/>
        <w:ind w:left="0"/>
        <w:contextualSpacing w:val="0"/>
        <w:jc w:val="center"/>
        <w:rPr>
          <w:rFonts w:ascii="Arial" w:hAnsi="Arial" w:cs="Arial"/>
          <w:b/>
          <w:sz w:val="20"/>
          <w:szCs w:val="20"/>
        </w:rPr>
      </w:pPr>
      <w:r w:rsidRPr="00E70A8B">
        <w:rPr>
          <w:rFonts w:ascii="Arial" w:hAnsi="Arial" w:cs="Arial"/>
          <w:b/>
          <w:sz w:val="20"/>
          <w:szCs w:val="20"/>
        </w:rPr>
        <w:t>Článek XV.</w:t>
      </w:r>
    </w:p>
    <w:p w14:paraId="553087A2" w14:textId="77777777" w:rsidR="00ED17F1" w:rsidRPr="00E70A8B" w:rsidRDefault="0060486C" w:rsidP="00B22679">
      <w:pPr>
        <w:pStyle w:val="Odstavecseseznamem"/>
        <w:tabs>
          <w:tab w:val="left" w:pos="0"/>
        </w:tabs>
        <w:spacing w:after="120"/>
        <w:ind w:left="0"/>
        <w:contextualSpacing w:val="0"/>
        <w:jc w:val="center"/>
        <w:rPr>
          <w:rFonts w:ascii="Arial" w:hAnsi="Arial" w:cs="Arial"/>
          <w:b/>
          <w:sz w:val="20"/>
          <w:szCs w:val="20"/>
        </w:rPr>
      </w:pPr>
      <w:r w:rsidRPr="00E70A8B">
        <w:rPr>
          <w:rFonts w:ascii="Arial" w:hAnsi="Arial" w:cs="Arial"/>
          <w:b/>
          <w:sz w:val="20"/>
          <w:szCs w:val="20"/>
        </w:rPr>
        <w:t>Ostatní ujednání</w:t>
      </w:r>
    </w:p>
    <w:p w14:paraId="41D03548" w14:textId="77777777" w:rsidR="0060486C" w:rsidRDefault="0060486C" w:rsidP="00B22679">
      <w:pPr>
        <w:numPr>
          <w:ilvl w:val="0"/>
          <w:numId w:val="23"/>
        </w:numPr>
        <w:spacing w:after="120" w:line="276" w:lineRule="auto"/>
        <w:jc w:val="both"/>
        <w:rPr>
          <w:rFonts w:ascii="Arial" w:hAnsi="Arial" w:cs="Arial"/>
          <w:sz w:val="20"/>
          <w:szCs w:val="20"/>
        </w:rPr>
      </w:pPr>
      <w:r w:rsidRPr="0060486C">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sidR="007A09AB">
        <w:rPr>
          <w:rFonts w:ascii="Arial" w:hAnsi="Arial" w:cs="Arial"/>
          <w:sz w:val="20"/>
          <w:szCs w:val="20"/>
        </w:rPr>
        <w:t>S</w:t>
      </w:r>
      <w:r w:rsidRPr="0060486C">
        <w:rPr>
          <w:rFonts w:ascii="Arial" w:hAnsi="Arial" w:cs="Arial"/>
          <w:sz w:val="20"/>
          <w:szCs w:val="20"/>
        </w:rPr>
        <w:t>mluvní stranu o veškerých skutečnostech, které jsou nebo mohou být důležité pro řádné plnění této Rámcové dohody</w:t>
      </w:r>
      <w:r w:rsidR="000D1A46">
        <w:rPr>
          <w:rFonts w:ascii="Arial" w:hAnsi="Arial" w:cs="Arial"/>
          <w:sz w:val="20"/>
          <w:szCs w:val="20"/>
        </w:rPr>
        <w:t xml:space="preserve"> / Smluv</w:t>
      </w:r>
      <w:r w:rsidRPr="0060486C">
        <w:rPr>
          <w:rFonts w:ascii="Arial" w:hAnsi="Arial" w:cs="Arial"/>
          <w:sz w:val="20"/>
          <w:szCs w:val="20"/>
        </w:rPr>
        <w:t>.</w:t>
      </w:r>
    </w:p>
    <w:p w14:paraId="6B98E66B" w14:textId="77777777" w:rsidR="006B1868" w:rsidRDefault="006B1868" w:rsidP="00B22679">
      <w:pPr>
        <w:numPr>
          <w:ilvl w:val="0"/>
          <w:numId w:val="23"/>
        </w:numPr>
        <w:spacing w:after="120" w:line="276" w:lineRule="auto"/>
        <w:jc w:val="both"/>
        <w:rPr>
          <w:rFonts w:ascii="Arial" w:hAnsi="Arial" w:cs="Arial"/>
          <w:sz w:val="20"/>
          <w:szCs w:val="20"/>
        </w:rPr>
      </w:pPr>
      <w:r>
        <w:rPr>
          <w:rFonts w:ascii="Arial" w:hAnsi="Arial" w:cs="Arial"/>
          <w:sz w:val="20"/>
          <w:szCs w:val="20"/>
        </w:rPr>
        <w:t xml:space="preserve">Objednatel </w:t>
      </w:r>
      <w:r w:rsidRPr="0060486C">
        <w:rPr>
          <w:rFonts w:ascii="Arial" w:hAnsi="Arial" w:cs="Arial"/>
          <w:sz w:val="20"/>
          <w:szCs w:val="20"/>
        </w:rPr>
        <w:t>je povin</w:t>
      </w:r>
      <w:r>
        <w:rPr>
          <w:rFonts w:ascii="Arial" w:hAnsi="Arial" w:cs="Arial"/>
          <w:sz w:val="20"/>
          <w:szCs w:val="20"/>
        </w:rPr>
        <w:t>en</w:t>
      </w:r>
      <w:r w:rsidR="002C1FB7">
        <w:rPr>
          <w:rFonts w:ascii="Arial" w:hAnsi="Arial" w:cs="Arial"/>
          <w:sz w:val="20"/>
          <w:szCs w:val="20"/>
        </w:rPr>
        <w:t xml:space="preserve">, </w:t>
      </w:r>
      <w:r w:rsidR="002C1FB7" w:rsidRPr="002C1FB7">
        <w:rPr>
          <w:rFonts w:ascii="Arial" w:hAnsi="Arial" w:cs="Arial"/>
          <w:sz w:val="20"/>
          <w:szCs w:val="20"/>
        </w:rPr>
        <w:t xml:space="preserve">po předchozí dohodě mezi Pověřenými osobami, </w:t>
      </w:r>
      <w:r w:rsidRPr="002C1FB7">
        <w:rPr>
          <w:rFonts w:ascii="Arial" w:hAnsi="Arial" w:cs="Arial"/>
          <w:sz w:val="20"/>
          <w:szCs w:val="20"/>
        </w:rPr>
        <w:t>poskytovat</w:t>
      </w:r>
      <w:r w:rsidRPr="0060486C">
        <w:rPr>
          <w:rFonts w:ascii="Arial" w:hAnsi="Arial" w:cs="Arial"/>
          <w:sz w:val="20"/>
          <w:szCs w:val="20"/>
        </w:rPr>
        <w:t xml:space="preserve"> Dodavateli součinnost nezbytnou ke splnění jeho závazků vyplývajících z Rámcové dohody, jakož i Smluv;</w:t>
      </w:r>
      <w:r w:rsidR="002C1FB7">
        <w:rPr>
          <w:rFonts w:ascii="Arial" w:hAnsi="Arial" w:cs="Arial"/>
          <w:sz w:val="20"/>
          <w:szCs w:val="20"/>
        </w:rPr>
        <w:t xml:space="preserve"> </w:t>
      </w:r>
      <w:r w:rsidR="002C1FB7" w:rsidRPr="000C53A1">
        <w:rPr>
          <w:rFonts w:ascii="Arial" w:hAnsi="Arial" w:cs="Arial"/>
          <w:sz w:val="20"/>
          <w:szCs w:val="20"/>
        </w:rPr>
        <w:t>jde zejména o umožnění fyzického přístupu k zařízením ze strany Objednatele</w:t>
      </w:r>
      <w:r w:rsidR="000C53A1" w:rsidRPr="000C53A1">
        <w:rPr>
          <w:rFonts w:ascii="Arial" w:hAnsi="Arial" w:cs="Arial"/>
          <w:sz w:val="20"/>
          <w:szCs w:val="20"/>
        </w:rPr>
        <w:t>;</w:t>
      </w:r>
      <w:r w:rsidR="000C53A1">
        <w:rPr>
          <w:rFonts w:ascii="Arial" w:hAnsi="Arial" w:cs="Arial"/>
          <w:sz w:val="20"/>
          <w:szCs w:val="20"/>
        </w:rPr>
        <w:t xml:space="preserve"> </w:t>
      </w:r>
      <w:r w:rsidRPr="0060486C">
        <w:rPr>
          <w:rFonts w:ascii="Arial" w:hAnsi="Arial" w:cs="Arial"/>
          <w:sz w:val="20"/>
          <w:szCs w:val="20"/>
        </w:rPr>
        <w:t>ustanovení § 2591 občanského zákoníku se pro účely této Rámcové dohody nepoužije.</w:t>
      </w:r>
    </w:p>
    <w:p w14:paraId="63CC79D9" w14:textId="77777777" w:rsidR="00416131" w:rsidRPr="00342FE6" w:rsidRDefault="00416131" w:rsidP="00B22679">
      <w:pPr>
        <w:numPr>
          <w:ilvl w:val="0"/>
          <w:numId w:val="23"/>
        </w:numPr>
        <w:spacing w:after="120" w:line="276" w:lineRule="auto"/>
        <w:jc w:val="both"/>
        <w:rPr>
          <w:rFonts w:ascii="Arial" w:hAnsi="Arial" w:cs="Arial"/>
          <w:sz w:val="20"/>
          <w:szCs w:val="20"/>
        </w:rPr>
      </w:pPr>
      <w:r w:rsidRPr="0060486C">
        <w:rPr>
          <w:rFonts w:ascii="Arial" w:hAnsi="Arial" w:cs="Arial"/>
          <w:sz w:val="20"/>
          <w:szCs w:val="20"/>
        </w:rPr>
        <w:t xml:space="preserve">Smluvní strany se zavazují, že o každé změně </w:t>
      </w:r>
      <w:r>
        <w:rPr>
          <w:rFonts w:ascii="Arial" w:hAnsi="Arial" w:cs="Arial"/>
          <w:sz w:val="20"/>
          <w:szCs w:val="20"/>
        </w:rPr>
        <w:t>P</w:t>
      </w:r>
      <w:r w:rsidRPr="0060486C">
        <w:rPr>
          <w:rFonts w:ascii="Arial" w:hAnsi="Arial" w:cs="Arial"/>
          <w:sz w:val="20"/>
          <w:szCs w:val="20"/>
        </w:rPr>
        <w:t xml:space="preserve">ověřených osob, uvedených v čl. </w:t>
      </w:r>
      <w:r w:rsidRPr="00342FE6">
        <w:rPr>
          <w:rFonts w:ascii="Arial" w:hAnsi="Arial" w:cs="Arial"/>
          <w:sz w:val="20"/>
          <w:szCs w:val="20"/>
        </w:rPr>
        <w:t>XV</w:t>
      </w:r>
      <w:r>
        <w:rPr>
          <w:rFonts w:ascii="Arial" w:hAnsi="Arial" w:cs="Arial"/>
          <w:sz w:val="20"/>
          <w:szCs w:val="20"/>
        </w:rPr>
        <w:t>I</w:t>
      </w:r>
      <w:r w:rsidRPr="00342FE6">
        <w:rPr>
          <w:rFonts w:ascii="Arial" w:hAnsi="Arial" w:cs="Arial"/>
          <w:sz w:val="20"/>
          <w:szCs w:val="20"/>
        </w:rPr>
        <w:t>. odst. 6.  Rámcové dohody nebo jejich kontaktních údajů se budou bez zbytečného odkladu navzájem informovat; uzavření písemného smluvního dodatku není v těchto případech třeba (viz též čl. XV</w:t>
      </w:r>
      <w:r>
        <w:rPr>
          <w:rFonts w:ascii="Arial" w:hAnsi="Arial" w:cs="Arial"/>
          <w:sz w:val="20"/>
          <w:szCs w:val="20"/>
        </w:rPr>
        <w:t>I</w:t>
      </w:r>
      <w:r w:rsidRPr="00342FE6">
        <w:rPr>
          <w:rFonts w:ascii="Arial" w:hAnsi="Arial" w:cs="Arial"/>
          <w:sz w:val="20"/>
          <w:szCs w:val="20"/>
        </w:rPr>
        <w:t>. odst. 5. věta druhá).</w:t>
      </w:r>
    </w:p>
    <w:p w14:paraId="366B7816" w14:textId="3BC06CDD" w:rsidR="0060486C" w:rsidRDefault="0060486C" w:rsidP="00B22679">
      <w:pPr>
        <w:numPr>
          <w:ilvl w:val="0"/>
          <w:numId w:val="23"/>
        </w:numPr>
        <w:tabs>
          <w:tab w:val="clear" w:pos="360"/>
          <w:tab w:val="num" w:pos="426"/>
        </w:tabs>
        <w:spacing w:after="120" w:line="276" w:lineRule="auto"/>
        <w:ind w:left="426" w:hanging="426"/>
        <w:jc w:val="both"/>
        <w:rPr>
          <w:rFonts w:ascii="Arial" w:hAnsi="Arial" w:cs="Arial"/>
          <w:sz w:val="20"/>
          <w:szCs w:val="20"/>
        </w:rPr>
      </w:pPr>
      <w:r w:rsidRPr="0060486C">
        <w:rPr>
          <w:rFonts w:ascii="Arial" w:hAnsi="Arial" w:cs="Arial"/>
          <w:sz w:val="20"/>
          <w:szCs w:val="20"/>
        </w:rPr>
        <w:t xml:space="preserve">Tato Rámcová dohoda může být ukončena písemnou dohodou </w:t>
      </w:r>
      <w:r w:rsidR="007A09AB">
        <w:rPr>
          <w:rFonts w:ascii="Arial" w:hAnsi="Arial" w:cs="Arial"/>
          <w:sz w:val="20"/>
          <w:szCs w:val="20"/>
        </w:rPr>
        <w:t>S</w:t>
      </w:r>
      <w:r w:rsidRPr="0060486C">
        <w:rPr>
          <w:rFonts w:ascii="Arial" w:hAnsi="Arial" w:cs="Arial"/>
          <w:sz w:val="20"/>
          <w:szCs w:val="20"/>
        </w:rPr>
        <w:t>mluvních stran podepsanou oprávněnými zástupci</w:t>
      </w:r>
      <w:r w:rsidR="004B1C72">
        <w:rPr>
          <w:rFonts w:ascii="Arial" w:hAnsi="Arial" w:cs="Arial"/>
          <w:sz w:val="20"/>
          <w:szCs w:val="20"/>
        </w:rPr>
        <w:t xml:space="preserve"> </w:t>
      </w:r>
      <w:r w:rsidR="007A09AB">
        <w:rPr>
          <w:rFonts w:ascii="Arial" w:hAnsi="Arial" w:cs="Arial"/>
          <w:sz w:val="20"/>
          <w:szCs w:val="20"/>
        </w:rPr>
        <w:t>S</w:t>
      </w:r>
      <w:r w:rsidRPr="0060486C">
        <w:rPr>
          <w:rFonts w:ascii="Arial" w:hAnsi="Arial" w:cs="Arial"/>
          <w:sz w:val="20"/>
          <w:szCs w:val="20"/>
        </w:rPr>
        <w:t>mluvních stran</w:t>
      </w:r>
      <w:r w:rsidR="00416131">
        <w:rPr>
          <w:rFonts w:ascii="Arial" w:hAnsi="Arial" w:cs="Arial"/>
          <w:sz w:val="20"/>
          <w:szCs w:val="20"/>
        </w:rPr>
        <w:t xml:space="preserve"> </w:t>
      </w:r>
      <w:r w:rsidR="00416131" w:rsidRPr="0060486C">
        <w:rPr>
          <w:rFonts w:ascii="Arial" w:hAnsi="Arial" w:cs="Arial"/>
          <w:sz w:val="20"/>
          <w:szCs w:val="20"/>
        </w:rPr>
        <w:t>při dodržení pravidel ZZVZ</w:t>
      </w:r>
      <w:r w:rsidRPr="0060486C">
        <w:rPr>
          <w:rFonts w:ascii="Arial" w:hAnsi="Arial" w:cs="Arial"/>
          <w:sz w:val="20"/>
          <w:szCs w:val="20"/>
        </w:rPr>
        <w:t>.</w:t>
      </w:r>
    </w:p>
    <w:p w14:paraId="53EAC04E" w14:textId="77777777" w:rsidR="00A24FF4" w:rsidRPr="00C358D5" w:rsidRDefault="0060486C" w:rsidP="00B22679">
      <w:pPr>
        <w:numPr>
          <w:ilvl w:val="0"/>
          <w:numId w:val="23"/>
        </w:numPr>
        <w:tabs>
          <w:tab w:val="clear" w:pos="360"/>
          <w:tab w:val="num" w:pos="426"/>
        </w:tabs>
        <w:spacing w:after="120" w:line="276" w:lineRule="auto"/>
        <w:ind w:left="426" w:hanging="426"/>
        <w:jc w:val="both"/>
        <w:rPr>
          <w:rFonts w:ascii="Arial" w:hAnsi="Arial" w:cs="Arial"/>
          <w:sz w:val="20"/>
          <w:szCs w:val="20"/>
        </w:rPr>
      </w:pPr>
      <w:r w:rsidRPr="0060486C">
        <w:rPr>
          <w:rFonts w:ascii="Arial" w:hAnsi="Arial" w:cs="Arial"/>
          <w:sz w:val="20"/>
          <w:szCs w:val="20"/>
        </w:rPr>
        <w:t xml:space="preserve">Každá ze </w:t>
      </w:r>
      <w:r w:rsidR="007A09AB">
        <w:rPr>
          <w:rFonts w:ascii="Arial" w:hAnsi="Arial" w:cs="Arial"/>
          <w:sz w:val="20"/>
          <w:szCs w:val="20"/>
        </w:rPr>
        <w:t>S</w:t>
      </w:r>
      <w:r w:rsidRPr="0060486C">
        <w:rPr>
          <w:rFonts w:ascii="Arial" w:hAnsi="Arial" w:cs="Arial"/>
          <w:sz w:val="20"/>
          <w:szCs w:val="20"/>
        </w:rPr>
        <w:t xml:space="preserve">mluvních stran může od této Rámcové dohody </w:t>
      </w:r>
      <w:r w:rsidR="008E27C3">
        <w:rPr>
          <w:rFonts w:ascii="Arial" w:hAnsi="Arial" w:cs="Arial"/>
          <w:sz w:val="20"/>
          <w:szCs w:val="20"/>
        </w:rPr>
        <w:t xml:space="preserve">/ Smluv </w:t>
      </w:r>
      <w:r w:rsidRPr="0060486C">
        <w:rPr>
          <w:rFonts w:ascii="Arial" w:hAnsi="Arial" w:cs="Arial"/>
          <w:sz w:val="20"/>
          <w:szCs w:val="20"/>
        </w:rPr>
        <w:t xml:space="preserve">odstoupit v případech stanovených touto Rámcovou dohodou nebo zákonem, zejména pak dle ustanovení § 1977 a násl. a § 2001 a násl. občanského zákoníku. Účinky odstoupení </w:t>
      </w:r>
      <w:r w:rsidR="008E27C3">
        <w:rPr>
          <w:rFonts w:ascii="Arial" w:hAnsi="Arial" w:cs="Arial"/>
          <w:sz w:val="20"/>
          <w:szCs w:val="20"/>
        </w:rPr>
        <w:t xml:space="preserve">nastávají </w:t>
      </w:r>
      <w:r w:rsidRPr="0060486C">
        <w:rPr>
          <w:rFonts w:ascii="Arial" w:hAnsi="Arial" w:cs="Arial"/>
          <w:sz w:val="20"/>
          <w:szCs w:val="20"/>
        </w:rPr>
        <w:t xml:space="preserve">dnem doručení oznámení o odstoupení příslušné </w:t>
      </w:r>
      <w:r w:rsidR="007A09AB">
        <w:rPr>
          <w:rFonts w:ascii="Arial" w:hAnsi="Arial" w:cs="Arial"/>
          <w:sz w:val="20"/>
          <w:szCs w:val="20"/>
        </w:rPr>
        <w:t>S</w:t>
      </w:r>
      <w:r w:rsidRPr="0060486C">
        <w:rPr>
          <w:rFonts w:ascii="Arial" w:hAnsi="Arial" w:cs="Arial"/>
          <w:sz w:val="20"/>
          <w:szCs w:val="20"/>
        </w:rPr>
        <w:t>mluvní straně.</w:t>
      </w:r>
    </w:p>
    <w:p w14:paraId="6FE041C8" w14:textId="77777777" w:rsidR="002A4A74" w:rsidRPr="00295736" w:rsidRDefault="0060486C" w:rsidP="00B22679">
      <w:pPr>
        <w:numPr>
          <w:ilvl w:val="0"/>
          <w:numId w:val="23"/>
        </w:numPr>
        <w:tabs>
          <w:tab w:val="clear" w:pos="360"/>
          <w:tab w:val="num" w:pos="426"/>
        </w:tabs>
        <w:spacing w:after="120" w:line="276" w:lineRule="auto"/>
        <w:ind w:left="426" w:hanging="426"/>
        <w:jc w:val="both"/>
        <w:rPr>
          <w:rFonts w:ascii="Arial" w:hAnsi="Arial" w:cs="Arial"/>
          <w:sz w:val="20"/>
          <w:szCs w:val="20"/>
        </w:rPr>
      </w:pPr>
      <w:r w:rsidRPr="0060486C">
        <w:rPr>
          <w:rFonts w:ascii="Arial" w:hAnsi="Arial" w:cs="Arial"/>
          <w:sz w:val="20"/>
          <w:szCs w:val="20"/>
        </w:rPr>
        <w:t xml:space="preserve">Pro účely </w:t>
      </w:r>
      <w:r w:rsidR="008E27C3">
        <w:rPr>
          <w:rFonts w:ascii="Arial" w:hAnsi="Arial" w:cs="Arial"/>
          <w:sz w:val="20"/>
          <w:szCs w:val="20"/>
        </w:rPr>
        <w:t xml:space="preserve">odstoupení od </w:t>
      </w:r>
      <w:r w:rsidRPr="0060486C">
        <w:rPr>
          <w:rFonts w:ascii="Arial" w:hAnsi="Arial" w:cs="Arial"/>
          <w:sz w:val="20"/>
          <w:szCs w:val="20"/>
        </w:rPr>
        <w:t>této Rámcové dohody</w:t>
      </w:r>
      <w:r w:rsidR="00D27C61">
        <w:rPr>
          <w:rFonts w:ascii="Arial" w:hAnsi="Arial" w:cs="Arial"/>
          <w:sz w:val="20"/>
          <w:szCs w:val="20"/>
        </w:rPr>
        <w:t xml:space="preserve"> / Smlouvy</w:t>
      </w:r>
      <w:r w:rsidRPr="0060486C">
        <w:rPr>
          <w:rFonts w:ascii="Arial" w:hAnsi="Arial" w:cs="Arial"/>
          <w:sz w:val="20"/>
          <w:szCs w:val="20"/>
        </w:rPr>
        <w:t xml:space="preserve"> se za podstatné porušení smluvních povinností považuje:</w:t>
      </w:r>
    </w:p>
    <w:p w14:paraId="09488082" w14:textId="77777777" w:rsidR="0060486C" w:rsidRPr="0060486C" w:rsidRDefault="0060486C" w:rsidP="00B22679">
      <w:pPr>
        <w:numPr>
          <w:ilvl w:val="0"/>
          <w:numId w:val="16"/>
        </w:numPr>
        <w:tabs>
          <w:tab w:val="left" w:pos="851"/>
        </w:tabs>
        <w:spacing w:after="120" w:line="276" w:lineRule="auto"/>
        <w:ind w:left="851" w:hanging="425"/>
        <w:jc w:val="both"/>
        <w:rPr>
          <w:rFonts w:ascii="Arial" w:hAnsi="Arial" w:cs="Arial"/>
          <w:sz w:val="20"/>
          <w:szCs w:val="20"/>
        </w:rPr>
      </w:pPr>
      <w:r w:rsidRPr="0060486C">
        <w:rPr>
          <w:rFonts w:ascii="Arial" w:hAnsi="Arial" w:cs="Arial"/>
          <w:sz w:val="20"/>
          <w:szCs w:val="20"/>
        </w:rPr>
        <w:t xml:space="preserve">prodlení Dodavatele s poskytnutím plnění dle příslušné </w:t>
      </w:r>
      <w:r w:rsidR="00DA7319">
        <w:rPr>
          <w:rFonts w:ascii="Arial" w:hAnsi="Arial" w:cs="Arial"/>
          <w:sz w:val="20"/>
          <w:szCs w:val="20"/>
        </w:rPr>
        <w:t xml:space="preserve">Smlouvy </w:t>
      </w:r>
      <w:r w:rsidRPr="0060486C">
        <w:rPr>
          <w:rFonts w:ascii="Arial" w:hAnsi="Arial" w:cs="Arial"/>
          <w:sz w:val="20"/>
          <w:szCs w:val="20"/>
        </w:rPr>
        <w:t xml:space="preserve">o více než 14 </w:t>
      </w:r>
      <w:r w:rsidR="00A24FF4">
        <w:rPr>
          <w:rFonts w:ascii="Arial" w:hAnsi="Arial" w:cs="Arial"/>
          <w:sz w:val="20"/>
          <w:szCs w:val="20"/>
        </w:rPr>
        <w:t>kalendářních dní;</w:t>
      </w:r>
    </w:p>
    <w:p w14:paraId="3D76AF9A" w14:textId="77777777" w:rsidR="0060486C" w:rsidRPr="0060486C" w:rsidRDefault="0060486C" w:rsidP="00B22679">
      <w:pPr>
        <w:numPr>
          <w:ilvl w:val="0"/>
          <w:numId w:val="16"/>
        </w:numPr>
        <w:tabs>
          <w:tab w:val="left" w:pos="851"/>
        </w:tabs>
        <w:spacing w:after="120" w:line="276" w:lineRule="auto"/>
        <w:ind w:left="850" w:hanging="425"/>
        <w:jc w:val="both"/>
        <w:rPr>
          <w:rFonts w:ascii="Arial" w:hAnsi="Arial" w:cs="Arial"/>
          <w:sz w:val="20"/>
          <w:szCs w:val="20"/>
        </w:rPr>
      </w:pPr>
      <w:r w:rsidRPr="0060486C">
        <w:rPr>
          <w:rFonts w:ascii="Arial" w:hAnsi="Arial" w:cs="Arial"/>
          <w:sz w:val="20"/>
          <w:szCs w:val="20"/>
        </w:rPr>
        <w:t>opakované (tj. alespoň 3x</w:t>
      </w:r>
      <w:r w:rsidR="008E27C3">
        <w:rPr>
          <w:rFonts w:ascii="Arial" w:hAnsi="Arial" w:cs="Arial"/>
          <w:sz w:val="20"/>
          <w:szCs w:val="20"/>
        </w:rPr>
        <w:t xml:space="preserve"> za 6 měsíců</w:t>
      </w:r>
      <w:r w:rsidRPr="0060486C">
        <w:rPr>
          <w:rFonts w:ascii="Arial" w:hAnsi="Arial" w:cs="Arial"/>
          <w:sz w:val="20"/>
          <w:szCs w:val="20"/>
        </w:rPr>
        <w:t>) prodlení Dodavatele s odstraňováním vad</w:t>
      </w:r>
      <w:r w:rsidR="00A231ED">
        <w:rPr>
          <w:rFonts w:ascii="Arial" w:hAnsi="Arial" w:cs="Arial"/>
          <w:sz w:val="20"/>
          <w:szCs w:val="20"/>
        </w:rPr>
        <w:t xml:space="preserve"> </w:t>
      </w:r>
      <w:r w:rsidR="00A24FF4">
        <w:rPr>
          <w:rFonts w:ascii="Arial" w:hAnsi="Arial" w:cs="Arial"/>
          <w:sz w:val="20"/>
          <w:szCs w:val="20"/>
        </w:rPr>
        <w:t>při poskytování Záruční podpory;</w:t>
      </w:r>
    </w:p>
    <w:p w14:paraId="0D3B7F84" w14:textId="545A868E" w:rsidR="008D64DE" w:rsidRDefault="008D64DE" w:rsidP="00B22679">
      <w:pPr>
        <w:numPr>
          <w:ilvl w:val="0"/>
          <w:numId w:val="16"/>
        </w:numPr>
        <w:tabs>
          <w:tab w:val="left" w:pos="851"/>
        </w:tabs>
        <w:spacing w:after="120" w:line="276" w:lineRule="auto"/>
        <w:ind w:left="850" w:hanging="425"/>
        <w:jc w:val="both"/>
        <w:rPr>
          <w:rFonts w:ascii="Arial" w:hAnsi="Arial" w:cs="Arial"/>
          <w:sz w:val="20"/>
          <w:szCs w:val="20"/>
        </w:rPr>
      </w:pPr>
      <w:r w:rsidRPr="00FC789C">
        <w:rPr>
          <w:rFonts w:ascii="Arial" w:hAnsi="Arial" w:cs="Arial"/>
          <w:sz w:val="20"/>
          <w:szCs w:val="20"/>
        </w:rPr>
        <w:t>prokazatelné porušení povinností</w:t>
      </w:r>
      <w:r w:rsidR="00767C82">
        <w:rPr>
          <w:rFonts w:ascii="Arial" w:hAnsi="Arial" w:cs="Arial"/>
          <w:sz w:val="20"/>
          <w:szCs w:val="20"/>
        </w:rPr>
        <w:t xml:space="preserve"> </w:t>
      </w:r>
      <w:r w:rsidRPr="00FC789C">
        <w:rPr>
          <w:rFonts w:ascii="Arial" w:hAnsi="Arial" w:cs="Arial"/>
          <w:sz w:val="20"/>
          <w:szCs w:val="20"/>
        </w:rPr>
        <w:t xml:space="preserve">Dodavatele zajistit ochranu osobních údajů, jejichž správcem či zpracovatelem je </w:t>
      </w:r>
      <w:r w:rsidR="000E6E70">
        <w:rPr>
          <w:rFonts w:ascii="Arial" w:hAnsi="Arial" w:cs="Arial"/>
          <w:sz w:val="20"/>
          <w:szCs w:val="20"/>
        </w:rPr>
        <w:t>Objednatel</w:t>
      </w:r>
      <w:r w:rsidRPr="00FC789C">
        <w:rPr>
          <w:rFonts w:ascii="Arial" w:hAnsi="Arial" w:cs="Arial"/>
          <w:sz w:val="20"/>
          <w:szCs w:val="20"/>
        </w:rPr>
        <w:t xml:space="preserve">, dle čl. XI. odst. </w:t>
      </w:r>
      <w:r w:rsidR="00034C75">
        <w:rPr>
          <w:rFonts w:ascii="Arial" w:hAnsi="Arial" w:cs="Arial"/>
          <w:sz w:val="20"/>
          <w:szCs w:val="20"/>
        </w:rPr>
        <w:t>1</w:t>
      </w:r>
      <w:r w:rsidRPr="00FC789C">
        <w:rPr>
          <w:rFonts w:ascii="Arial" w:hAnsi="Arial" w:cs="Arial"/>
          <w:sz w:val="20"/>
          <w:szCs w:val="20"/>
        </w:rPr>
        <w:t xml:space="preserve">. a </w:t>
      </w:r>
      <w:r w:rsidR="00034C75">
        <w:rPr>
          <w:rFonts w:ascii="Arial" w:hAnsi="Arial" w:cs="Arial"/>
          <w:sz w:val="20"/>
          <w:szCs w:val="20"/>
        </w:rPr>
        <w:t>2</w:t>
      </w:r>
      <w:r w:rsidRPr="00FC789C">
        <w:rPr>
          <w:rFonts w:ascii="Arial" w:hAnsi="Arial" w:cs="Arial"/>
          <w:sz w:val="20"/>
          <w:szCs w:val="20"/>
        </w:rPr>
        <w:t>. Rámcové dohody</w:t>
      </w:r>
      <w:r w:rsidRPr="0060486C">
        <w:rPr>
          <w:rFonts w:ascii="Arial" w:hAnsi="Arial" w:cs="Arial"/>
          <w:sz w:val="20"/>
          <w:szCs w:val="20"/>
        </w:rPr>
        <w:t>.</w:t>
      </w:r>
    </w:p>
    <w:p w14:paraId="3E9792E4" w14:textId="77777777" w:rsidR="00416131" w:rsidRPr="00342FE6" w:rsidRDefault="00416131" w:rsidP="00B22679">
      <w:pPr>
        <w:numPr>
          <w:ilvl w:val="0"/>
          <w:numId w:val="23"/>
        </w:numPr>
        <w:tabs>
          <w:tab w:val="clear" w:pos="360"/>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Objednatel je oprávněn v případě potřeby vypovědět tuto Rámcovou dohodu bez udání důvodu. Výpovědní </w:t>
      </w:r>
      <w:r w:rsidR="004E14C0">
        <w:rPr>
          <w:rFonts w:ascii="Arial" w:hAnsi="Arial" w:cs="Arial"/>
          <w:sz w:val="20"/>
          <w:szCs w:val="20"/>
        </w:rPr>
        <w:t>doba</w:t>
      </w:r>
      <w:r>
        <w:rPr>
          <w:rFonts w:ascii="Arial" w:hAnsi="Arial" w:cs="Arial"/>
          <w:sz w:val="20"/>
          <w:szCs w:val="20"/>
        </w:rPr>
        <w:t xml:space="preserve"> činí 3 měsíce od data doručení výpovědi Dodavateli do jeho datové schránky.</w:t>
      </w:r>
    </w:p>
    <w:p w14:paraId="57EB078C" w14:textId="77777777" w:rsidR="00416131" w:rsidRDefault="00416131" w:rsidP="00B22679">
      <w:pPr>
        <w:numPr>
          <w:ilvl w:val="0"/>
          <w:numId w:val="23"/>
        </w:numPr>
        <w:tabs>
          <w:tab w:val="clear" w:pos="360"/>
          <w:tab w:val="num" w:pos="426"/>
        </w:tabs>
        <w:spacing w:after="120" w:line="276" w:lineRule="auto"/>
        <w:ind w:left="426" w:hanging="426"/>
        <w:jc w:val="both"/>
        <w:rPr>
          <w:rFonts w:ascii="Arial" w:hAnsi="Arial" w:cs="Arial"/>
          <w:sz w:val="20"/>
          <w:szCs w:val="20"/>
        </w:rPr>
      </w:pPr>
      <w:r w:rsidRPr="00342FE6">
        <w:rPr>
          <w:rFonts w:ascii="Arial" w:hAnsi="Arial" w:cs="Arial"/>
          <w:sz w:val="20"/>
          <w:szCs w:val="20"/>
        </w:rPr>
        <w:t xml:space="preserve">Předčasným ukončením Rámcové dohody ani jejím ukončením v souladu s tímto čl. XV. Rámcové dohody není dotčena platnost ustanovení, z jejichž povahy vyplývá, že mají být pro </w:t>
      </w:r>
      <w:r>
        <w:rPr>
          <w:rFonts w:ascii="Arial" w:hAnsi="Arial" w:cs="Arial"/>
          <w:sz w:val="20"/>
          <w:szCs w:val="20"/>
        </w:rPr>
        <w:t>S</w:t>
      </w:r>
      <w:r w:rsidRPr="00342FE6">
        <w:rPr>
          <w:rFonts w:ascii="Arial" w:hAnsi="Arial" w:cs="Arial"/>
          <w:sz w:val="20"/>
          <w:szCs w:val="20"/>
        </w:rPr>
        <w:t>mluvní strany závazná i po skončení Rámcové dohody (tj. zejména ustanovení týkající se</w:t>
      </w:r>
      <w:r w:rsidR="00C2468D">
        <w:rPr>
          <w:rFonts w:ascii="Arial" w:hAnsi="Arial" w:cs="Arial"/>
          <w:sz w:val="20"/>
          <w:szCs w:val="20"/>
        </w:rPr>
        <w:t xml:space="preserve"> </w:t>
      </w:r>
      <w:r w:rsidRPr="00342FE6">
        <w:rPr>
          <w:rFonts w:ascii="Arial" w:hAnsi="Arial" w:cs="Arial"/>
          <w:sz w:val="20"/>
          <w:szCs w:val="20"/>
        </w:rPr>
        <w:t>Záruční</w:t>
      </w:r>
      <w:r w:rsidRPr="0060486C">
        <w:rPr>
          <w:rFonts w:ascii="Arial" w:hAnsi="Arial" w:cs="Arial"/>
          <w:sz w:val="20"/>
          <w:szCs w:val="20"/>
        </w:rPr>
        <w:t xml:space="preserve"> podpory, odpovědnosti za vady, odpovědnosti za škodu, povinnosti mlčenlivosti, řešení sporů</w:t>
      </w:r>
      <w:r>
        <w:rPr>
          <w:rFonts w:ascii="Arial" w:hAnsi="Arial" w:cs="Arial"/>
          <w:sz w:val="20"/>
          <w:szCs w:val="20"/>
        </w:rPr>
        <w:t xml:space="preserve"> </w:t>
      </w:r>
      <w:r w:rsidRPr="0060486C">
        <w:rPr>
          <w:rFonts w:ascii="Arial" w:hAnsi="Arial" w:cs="Arial"/>
          <w:sz w:val="20"/>
          <w:szCs w:val="20"/>
        </w:rPr>
        <w:t>apod.).</w:t>
      </w:r>
    </w:p>
    <w:p w14:paraId="6E8D7414" w14:textId="0E33244A" w:rsidR="00416131" w:rsidRDefault="00416131" w:rsidP="00B22679">
      <w:pPr>
        <w:numPr>
          <w:ilvl w:val="0"/>
          <w:numId w:val="23"/>
        </w:numPr>
        <w:tabs>
          <w:tab w:val="clear" w:pos="360"/>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Ukončení </w:t>
      </w:r>
      <w:r w:rsidRPr="0060486C">
        <w:rPr>
          <w:rFonts w:ascii="Arial" w:hAnsi="Arial" w:cs="Arial"/>
          <w:sz w:val="20"/>
          <w:szCs w:val="20"/>
        </w:rPr>
        <w:t>Rámcové dohody</w:t>
      </w:r>
      <w:r>
        <w:rPr>
          <w:rFonts w:ascii="Arial" w:hAnsi="Arial" w:cs="Arial"/>
          <w:sz w:val="20"/>
          <w:szCs w:val="20"/>
        </w:rPr>
        <w:t xml:space="preserve"> nemá vliv na platnost a účinnost Smluv uzavřených v době trvání Rámcové dohody.</w:t>
      </w:r>
      <w:r w:rsidRPr="00405700" w:rsidDel="00304AD0">
        <w:rPr>
          <w:rFonts w:ascii="Arial" w:hAnsi="Arial" w:cs="Arial"/>
          <w:sz w:val="20"/>
          <w:szCs w:val="20"/>
        </w:rPr>
        <w:t xml:space="preserve"> </w:t>
      </w:r>
    </w:p>
    <w:p w14:paraId="5B03ECBE" w14:textId="77777777" w:rsidR="0049193D" w:rsidRDefault="0049193D" w:rsidP="0049193D">
      <w:pPr>
        <w:spacing w:after="120" w:line="276" w:lineRule="auto"/>
        <w:ind w:left="426"/>
        <w:jc w:val="both"/>
        <w:rPr>
          <w:rFonts w:ascii="Arial" w:hAnsi="Arial" w:cs="Arial"/>
          <w:sz w:val="20"/>
          <w:szCs w:val="20"/>
        </w:rPr>
      </w:pPr>
    </w:p>
    <w:p w14:paraId="43AB0486" w14:textId="77777777" w:rsidR="00A34D92" w:rsidRPr="0060486C" w:rsidRDefault="00A34D92" w:rsidP="00B22679">
      <w:pPr>
        <w:spacing w:after="120" w:line="276" w:lineRule="auto"/>
        <w:ind w:left="360"/>
        <w:jc w:val="both"/>
        <w:rPr>
          <w:rFonts w:ascii="Arial" w:hAnsi="Arial" w:cs="Arial"/>
          <w:sz w:val="20"/>
          <w:szCs w:val="20"/>
        </w:rPr>
      </w:pPr>
    </w:p>
    <w:p w14:paraId="12D959D5" w14:textId="77777777" w:rsidR="007613A3" w:rsidRPr="00E70A8B" w:rsidRDefault="00416131" w:rsidP="00B22679">
      <w:pPr>
        <w:pStyle w:val="Odstavecseseznamem"/>
        <w:tabs>
          <w:tab w:val="left" w:pos="0"/>
        </w:tabs>
        <w:spacing w:after="120"/>
        <w:ind w:left="0"/>
        <w:contextualSpacing w:val="0"/>
        <w:jc w:val="center"/>
        <w:rPr>
          <w:rFonts w:ascii="Arial" w:hAnsi="Arial" w:cs="Arial"/>
          <w:b/>
          <w:sz w:val="20"/>
          <w:szCs w:val="20"/>
        </w:rPr>
      </w:pPr>
      <w:r w:rsidRPr="009858EF">
        <w:rPr>
          <w:rFonts w:ascii="Arial" w:hAnsi="Arial" w:cs="Arial"/>
          <w:b/>
          <w:sz w:val="20"/>
          <w:szCs w:val="20"/>
        </w:rPr>
        <w:lastRenderedPageBreak/>
        <w:t xml:space="preserve">Článek </w:t>
      </w:r>
      <w:r>
        <w:rPr>
          <w:rFonts w:ascii="Arial" w:hAnsi="Arial" w:cs="Arial"/>
          <w:b/>
          <w:sz w:val="20"/>
          <w:szCs w:val="20"/>
        </w:rPr>
        <w:t>XVI.</w:t>
      </w:r>
    </w:p>
    <w:p w14:paraId="3757E8FE" w14:textId="77777777" w:rsidR="00A24FF4" w:rsidRPr="00E70A8B" w:rsidRDefault="0060486C" w:rsidP="00B22679">
      <w:pPr>
        <w:pStyle w:val="Odstavecseseznamem"/>
        <w:tabs>
          <w:tab w:val="left" w:pos="0"/>
        </w:tabs>
        <w:spacing w:after="120"/>
        <w:ind w:left="0"/>
        <w:contextualSpacing w:val="0"/>
        <w:jc w:val="center"/>
        <w:rPr>
          <w:rFonts w:ascii="Arial" w:hAnsi="Arial" w:cs="Arial"/>
          <w:b/>
          <w:sz w:val="20"/>
          <w:szCs w:val="20"/>
        </w:rPr>
      </w:pPr>
      <w:bookmarkStart w:id="6" w:name="_Toc376787745"/>
      <w:r w:rsidRPr="00E70A8B">
        <w:rPr>
          <w:rFonts w:ascii="Arial" w:hAnsi="Arial" w:cs="Arial"/>
          <w:b/>
          <w:sz w:val="20"/>
          <w:szCs w:val="20"/>
        </w:rPr>
        <w:t>Závěrečná ustanovení</w:t>
      </w:r>
      <w:bookmarkEnd w:id="6"/>
    </w:p>
    <w:p w14:paraId="42921CFC" w14:textId="77777777" w:rsidR="00416131" w:rsidRPr="00384EB1" w:rsidRDefault="00416131" w:rsidP="00B22679">
      <w:pPr>
        <w:numPr>
          <w:ilvl w:val="0"/>
          <w:numId w:val="40"/>
        </w:numPr>
        <w:spacing w:after="120" w:line="276" w:lineRule="auto"/>
        <w:jc w:val="both"/>
        <w:rPr>
          <w:rFonts w:ascii="Arial" w:hAnsi="Arial" w:cs="Arial"/>
          <w:sz w:val="20"/>
          <w:szCs w:val="20"/>
        </w:rPr>
      </w:pPr>
      <w:r w:rsidRPr="0073056F">
        <w:rPr>
          <w:rFonts w:ascii="Arial" w:hAnsi="Arial" w:cs="Arial"/>
          <w:sz w:val="20"/>
          <w:szCs w:val="20"/>
        </w:rPr>
        <w:t xml:space="preserve">Tato Rámcová dohoda </w:t>
      </w:r>
      <w:r>
        <w:rPr>
          <w:rFonts w:ascii="Arial" w:hAnsi="Arial" w:cs="Arial"/>
          <w:sz w:val="20"/>
          <w:szCs w:val="20"/>
        </w:rPr>
        <w:t xml:space="preserve">se uzavírá písemně v elektronické podobě. Rámcová dohoda je podepsána elektronickým podpisem dle ZSVD. Smluvní strany se dohodly, že Dodavatel podepíše Rámcovou dohodu uznávaným elektronickým podpisem </w:t>
      </w:r>
      <w:r w:rsidRPr="006B7721">
        <w:rPr>
          <w:rFonts w:ascii="Arial" w:hAnsi="Arial" w:cs="Arial"/>
          <w:sz w:val="20"/>
          <w:szCs w:val="20"/>
        </w:rPr>
        <w:t xml:space="preserve">ve smyslu </w:t>
      </w:r>
      <w:r>
        <w:rPr>
          <w:rFonts w:ascii="Arial" w:hAnsi="Arial" w:cs="Arial"/>
          <w:sz w:val="20"/>
          <w:szCs w:val="20"/>
        </w:rPr>
        <w:t>§ 6 odst. 2 ZSVD; Objednatel Rámcovou dohodu podepíše v souladu s § 5 ZSVD</w:t>
      </w:r>
      <w:r w:rsidRPr="00121702">
        <w:rPr>
          <w:rFonts w:ascii="Arial" w:hAnsi="Arial" w:cs="Arial"/>
          <w:sz w:val="20"/>
          <w:szCs w:val="20"/>
        </w:rPr>
        <w:t xml:space="preserve"> </w:t>
      </w:r>
      <w:r>
        <w:rPr>
          <w:rFonts w:ascii="Arial" w:hAnsi="Arial" w:cs="Arial"/>
          <w:sz w:val="20"/>
          <w:szCs w:val="20"/>
        </w:rPr>
        <w:t xml:space="preserve">kvalifikovaným elektronickým podpisem. Rámcová dohoda </w:t>
      </w:r>
      <w:r w:rsidRPr="002752A6">
        <w:rPr>
          <w:rFonts w:ascii="Arial" w:hAnsi="Arial" w:cs="Arial"/>
          <w:sz w:val="20"/>
          <w:szCs w:val="20"/>
        </w:rPr>
        <w:t xml:space="preserve">nabývá platnosti dnem </w:t>
      </w:r>
      <w:r>
        <w:rPr>
          <w:rFonts w:ascii="Arial" w:hAnsi="Arial" w:cs="Arial"/>
          <w:sz w:val="20"/>
          <w:szCs w:val="20"/>
        </w:rPr>
        <w:t xml:space="preserve">jejího </w:t>
      </w:r>
      <w:r w:rsidRPr="002752A6">
        <w:rPr>
          <w:rFonts w:ascii="Arial" w:hAnsi="Arial" w:cs="Arial"/>
          <w:sz w:val="20"/>
          <w:szCs w:val="20"/>
        </w:rPr>
        <w:t xml:space="preserve">podpisu poslední </w:t>
      </w:r>
      <w:r>
        <w:rPr>
          <w:rFonts w:ascii="Arial" w:hAnsi="Arial" w:cs="Arial"/>
          <w:sz w:val="20"/>
          <w:szCs w:val="20"/>
        </w:rPr>
        <w:t>S</w:t>
      </w:r>
      <w:r w:rsidRPr="002752A6">
        <w:rPr>
          <w:rFonts w:ascii="Arial" w:hAnsi="Arial" w:cs="Arial"/>
          <w:sz w:val="20"/>
          <w:szCs w:val="20"/>
        </w:rPr>
        <w:t>mluvní stranou</w:t>
      </w:r>
      <w:r>
        <w:rPr>
          <w:rFonts w:ascii="Arial" w:hAnsi="Arial" w:cs="Arial"/>
          <w:sz w:val="20"/>
          <w:szCs w:val="20"/>
        </w:rPr>
        <w:t xml:space="preserve"> a účinnosti dnem </w:t>
      </w:r>
      <w:r w:rsidRPr="0073056F">
        <w:rPr>
          <w:rFonts w:ascii="Arial" w:hAnsi="Arial" w:cs="Arial"/>
          <w:sz w:val="20"/>
          <w:szCs w:val="20"/>
        </w:rPr>
        <w:t xml:space="preserve">jejího </w:t>
      </w:r>
      <w:r>
        <w:rPr>
          <w:rFonts w:ascii="Arial" w:hAnsi="Arial" w:cs="Arial"/>
          <w:sz w:val="20"/>
          <w:szCs w:val="20"/>
        </w:rPr>
        <w:t>u</w:t>
      </w:r>
      <w:r w:rsidRPr="0073056F">
        <w:rPr>
          <w:rFonts w:ascii="Arial" w:hAnsi="Arial" w:cs="Arial"/>
          <w:sz w:val="20"/>
          <w:szCs w:val="20"/>
        </w:rPr>
        <w:t>veřejnění prostřednictvím registru smluv v souladu se zákonem o registru smluv.</w:t>
      </w:r>
    </w:p>
    <w:p w14:paraId="7A6EB8AC" w14:textId="77777777" w:rsidR="00416131" w:rsidRPr="00405700" w:rsidRDefault="00416131" w:rsidP="00B22679">
      <w:pPr>
        <w:numPr>
          <w:ilvl w:val="0"/>
          <w:numId w:val="40"/>
        </w:numPr>
        <w:spacing w:after="120" w:line="276" w:lineRule="auto"/>
        <w:ind w:left="357" w:hanging="357"/>
        <w:jc w:val="both"/>
        <w:rPr>
          <w:rFonts w:ascii="Arial" w:hAnsi="Arial" w:cs="Arial"/>
          <w:sz w:val="20"/>
          <w:szCs w:val="20"/>
        </w:rPr>
      </w:pPr>
      <w:r w:rsidRPr="00C5641A">
        <w:rPr>
          <w:rFonts w:ascii="Arial" w:hAnsi="Arial" w:cs="Arial"/>
          <w:sz w:val="20"/>
          <w:szCs w:val="20"/>
        </w:rPr>
        <w:t>Tato Rámcová dohoda se uzavírá se na dobu určitou v délce trvání</w:t>
      </w:r>
      <w:r>
        <w:rPr>
          <w:rFonts w:ascii="Arial" w:hAnsi="Arial" w:cs="Arial"/>
          <w:sz w:val="20"/>
          <w:szCs w:val="20"/>
        </w:rPr>
        <w:t xml:space="preserve"> </w:t>
      </w:r>
      <w:r w:rsidR="007028A8">
        <w:rPr>
          <w:rFonts w:ascii="Arial" w:hAnsi="Arial" w:cs="Arial"/>
          <w:sz w:val="20"/>
          <w:szCs w:val="20"/>
        </w:rPr>
        <w:t>36</w:t>
      </w:r>
      <w:r>
        <w:rPr>
          <w:rFonts w:ascii="Arial" w:hAnsi="Arial" w:cs="Arial"/>
          <w:sz w:val="20"/>
          <w:szCs w:val="20"/>
        </w:rPr>
        <w:t xml:space="preserve"> měsíců </w:t>
      </w:r>
      <w:r w:rsidRPr="00C5641A">
        <w:rPr>
          <w:rFonts w:ascii="Arial" w:hAnsi="Arial" w:cs="Arial"/>
          <w:sz w:val="20"/>
          <w:szCs w:val="20"/>
        </w:rPr>
        <w:t>počínaje dnem nabytí její účinnosti.</w:t>
      </w:r>
      <w:r>
        <w:rPr>
          <w:rFonts w:ascii="Arial" w:hAnsi="Arial" w:cs="Arial"/>
          <w:sz w:val="20"/>
          <w:szCs w:val="20"/>
        </w:rPr>
        <w:t xml:space="preserve"> Veřejné zakázky na základě Rámcové dohody mohou být zadávány po celou dobu trvání Rámcové dohody.</w:t>
      </w:r>
    </w:p>
    <w:p w14:paraId="04AFA97B" w14:textId="77777777" w:rsidR="00416131" w:rsidRPr="00C5641A" w:rsidRDefault="00416131" w:rsidP="00B22679">
      <w:pPr>
        <w:numPr>
          <w:ilvl w:val="0"/>
          <w:numId w:val="40"/>
        </w:numPr>
        <w:spacing w:after="120" w:line="276" w:lineRule="auto"/>
        <w:ind w:left="357" w:hanging="357"/>
        <w:jc w:val="both"/>
        <w:rPr>
          <w:rFonts w:ascii="Arial" w:hAnsi="Arial" w:cs="Arial"/>
          <w:sz w:val="20"/>
          <w:szCs w:val="20"/>
        </w:rPr>
      </w:pPr>
      <w:r w:rsidRPr="00405700">
        <w:rPr>
          <w:rFonts w:ascii="Arial" w:hAnsi="Arial" w:cs="Arial"/>
          <w:sz w:val="20"/>
          <w:szCs w:val="20"/>
        </w:rPr>
        <w:t xml:space="preserve">Nahrazení Dodavatele jiným </w:t>
      </w:r>
      <w:r>
        <w:rPr>
          <w:rFonts w:ascii="Arial" w:hAnsi="Arial" w:cs="Arial"/>
          <w:sz w:val="20"/>
          <w:szCs w:val="20"/>
        </w:rPr>
        <w:t>dodavatel</w:t>
      </w:r>
      <w:r w:rsidRPr="00405700">
        <w:rPr>
          <w:rFonts w:ascii="Arial" w:hAnsi="Arial" w:cs="Arial"/>
          <w:sz w:val="20"/>
          <w:szCs w:val="20"/>
        </w:rPr>
        <w:t>em je možné pouze za podmínek stanovených v § 222 odst. 10 ZZVZ.</w:t>
      </w:r>
    </w:p>
    <w:p w14:paraId="6205850F" w14:textId="77777777" w:rsidR="00416131" w:rsidRPr="00C5641A" w:rsidRDefault="00416131" w:rsidP="00B22679">
      <w:pPr>
        <w:numPr>
          <w:ilvl w:val="0"/>
          <w:numId w:val="40"/>
        </w:numPr>
        <w:spacing w:after="120" w:line="276" w:lineRule="auto"/>
        <w:ind w:left="357" w:hanging="357"/>
        <w:jc w:val="both"/>
        <w:rPr>
          <w:rFonts w:ascii="Arial" w:hAnsi="Arial" w:cs="Arial"/>
          <w:sz w:val="20"/>
          <w:szCs w:val="20"/>
        </w:rPr>
      </w:pPr>
      <w:r w:rsidRPr="00405700">
        <w:rPr>
          <w:rFonts w:ascii="Arial" w:hAnsi="Arial" w:cs="Arial"/>
          <w:sz w:val="20"/>
          <w:szCs w:val="20"/>
        </w:rPr>
        <w:t>Smluvní strany se dohodly, že vylučují možnost přijetí návrhu na uzavření Smlouvy</w:t>
      </w:r>
      <w:r w:rsidR="00C32614">
        <w:rPr>
          <w:rFonts w:ascii="Arial" w:hAnsi="Arial" w:cs="Arial"/>
          <w:sz w:val="20"/>
          <w:szCs w:val="20"/>
        </w:rPr>
        <w:t xml:space="preserve"> </w:t>
      </w:r>
      <w:r w:rsidRPr="00405700">
        <w:rPr>
          <w:rFonts w:ascii="Arial" w:hAnsi="Arial" w:cs="Arial"/>
          <w:sz w:val="20"/>
          <w:szCs w:val="20"/>
        </w:rPr>
        <w:t>dle</w:t>
      </w:r>
      <w:r w:rsidR="00C32614">
        <w:rPr>
          <w:rFonts w:ascii="Arial" w:hAnsi="Arial" w:cs="Arial"/>
          <w:sz w:val="20"/>
          <w:szCs w:val="20"/>
        </w:rPr>
        <w:t xml:space="preserve"> </w:t>
      </w:r>
      <w:r w:rsidRPr="00405700">
        <w:rPr>
          <w:rFonts w:ascii="Arial" w:hAnsi="Arial" w:cs="Arial"/>
          <w:sz w:val="20"/>
          <w:szCs w:val="20"/>
        </w:rPr>
        <w:t>této Rámcové dohody s dodatkem či jakoukoli jinou odchylkou od textu návrhu Smlouvy.</w:t>
      </w:r>
    </w:p>
    <w:p w14:paraId="08CE8531" w14:textId="601D36BF" w:rsidR="00416131" w:rsidRDefault="00416131" w:rsidP="00B22679">
      <w:pPr>
        <w:numPr>
          <w:ilvl w:val="0"/>
          <w:numId w:val="40"/>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Tato Rámcová dohoda může být měněna a doplňována pouze v souladu se ZZVZ formou písemných, vzestupně číslovaných smluvních dodatků, podepsaných oprávněnými zástupci </w:t>
      </w:r>
      <w:r>
        <w:rPr>
          <w:rFonts w:ascii="Arial" w:hAnsi="Arial" w:cs="Arial"/>
          <w:sz w:val="20"/>
          <w:szCs w:val="20"/>
        </w:rPr>
        <w:t>S</w:t>
      </w:r>
      <w:r w:rsidRPr="0060486C">
        <w:rPr>
          <w:rFonts w:ascii="Arial" w:hAnsi="Arial" w:cs="Arial"/>
          <w:sz w:val="20"/>
          <w:szCs w:val="20"/>
        </w:rPr>
        <w:t>mluvních stran. Uzavření písemného smluvního dodatku není třeba pouze v případech výslovně stanovených touto Rámcovou dohodou.</w:t>
      </w:r>
    </w:p>
    <w:p w14:paraId="75D85C20" w14:textId="77777777" w:rsidR="00416131" w:rsidRPr="00ED17F1" w:rsidRDefault="00416131" w:rsidP="00B22679">
      <w:pPr>
        <w:numPr>
          <w:ilvl w:val="0"/>
          <w:numId w:val="40"/>
        </w:numPr>
        <w:spacing w:after="120" w:line="276" w:lineRule="auto"/>
        <w:ind w:left="357" w:hanging="357"/>
        <w:jc w:val="both"/>
        <w:rPr>
          <w:rFonts w:ascii="Arial" w:hAnsi="Arial" w:cs="Arial"/>
          <w:sz w:val="20"/>
          <w:szCs w:val="20"/>
        </w:rPr>
      </w:pPr>
      <w:r>
        <w:rPr>
          <w:rFonts w:ascii="Arial" w:hAnsi="Arial" w:cs="Arial"/>
          <w:sz w:val="20"/>
          <w:szCs w:val="20"/>
        </w:rPr>
        <w:t>O</w:t>
      </w:r>
      <w:r w:rsidRPr="0060486C">
        <w:rPr>
          <w:rFonts w:ascii="Arial" w:hAnsi="Arial" w:cs="Arial"/>
          <w:sz w:val="20"/>
          <w:szCs w:val="20"/>
        </w:rPr>
        <w:t xml:space="preserve">sobami pověřenými k jednání ve věcech plnění závazků </w:t>
      </w:r>
      <w:r>
        <w:rPr>
          <w:rFonts w:ascii="Arial" w:hAnsi="Arial" w:cs="Arial"/>
          <w:sz w:val="20"/>
          <w:szCs w:val="20"/>
        </w:rPr>
        <w:t>S</w:t>
      </w:r>
      <w:r w:rsidRPr="0060486C">
        <w:rPr>
          <w:rFonts w:ascii="Arial" w:hAnsi="Arial" w:cs="Arial"/>
          <w:sz w:val="20"/>
          <w:szCs w:val="20"/>
        </w:rPr>
        <w:t>mluvních stran dle této Rámcové dohody</w:t>
      </w:r>
      <w:r>
        <w:rPr>
          <w:rFonts w:ascii="Arial" w:hAnsi="Arial" w:cs="Arial"/>
          <w:sz w:val="20"/>
          <w:szCs w:val="20"/>
        </w:rPr>
        <w:t xml:space="preserve"> a Smluv</w:t>
      </w:r>
      <w:r w:rsidR="006D2DF7">
        <w:rPr>
          <w:rFonts w:ascii="Arial" w:hAnsi="Arial" w:cs="Arial"/>
          <w:sz w:val="20"/>
          <w:szCs w:val="20"/>
        </w:rPr>
        <w:t xml:space="preserve"> </w:t>
      </w:r>
      <w:r w:rsidRPr="0060486C">
        <w:rPr>
          <w:rFonts w:ascii="Arial" w:hAnsi="Arial" w:cs="Arial"/>
          <w:sz w:val="20"/>
          <w:szCs w:val="20"/>
        </w:rPr>
        <w:t>jsou:</w:t>
      </w:r>
    </w:p>
    <w:p w14:paraId="085321BA" w14:textId="77777777" w:rsidR="00BE44BA" w:rsidRDefault="00BE44BA" w:rsidP="00906AF8">
      <w:pPr>
        <w:spacing w:line="280" w:lineRule="atLeast"/>
        <w:ind w:left="425"/>
        <w:rPr>
          <w:rFonts w:ascii="Arial" w:hAnsi="Arial" w:cs="Arial"/>
          <w:sz w:val="20"/>
          <w:szCs w:val="20"/>
        </w:rPr>
      </w:pPr>
      <w:r>
        <w:rPr>
          <w:rFonts w:ascii="Arial" w:hAnsi="Arial" w:cs="Arial"/>
          <w:sz w:val="20"/>
          <w:szCs w:val="20"/>
        </w:rPr>
        <w:t xml:space="preserve">Za </w:t>
      </w:r>
      <w:r w:rsidR="0010502A">
        <w:rPr>
          <w:rFonts w:ascii="Arial" w:hAnsi="Arial" w:cs="Arial"/>
          <w:sz w:val="20"/>
          <w:szCs w:val="20"/>
        </w:rPr>
        <w:t>Objednatele</w:t>
      </w:r>
      <w:r>
        <w:rPr>
          <w:rFonts w:ascii="Arial" w:hAnsi="Arial" w:cs="Arial"/>
          <w:sz w:val="20"/>
          <w:szCs w:val="20"/>
        </w:rPr>
        <w:t>:</w:t>
      </w:r>
    </w:p>
    <w:tbl>
      <w:tblPr>
        <w:tblW w:w="8861" w:type="dxa"/>
        <w:tblInd w:w="425" w:type="dxa"/>
        <w:tblLook w:val="04A0" w:firstRow="1" w:lastRow="0" w:firstColumn="1" w:lastColumn="0" w:noHBand="0" w:noVBand="1"/>
      </w:tblPr>
      <w:tblGrid>
        <w:gridCol w:w="2235"/>
        <w:gridCol w:w="6626"/>
      </w:tblGrid>
      <w:tr w:rsidR="00ED17F1" w:rsidRPr="0060486C" w14:paraId="2A368714" w14:textId="77777777" w:rsidTr="00B56158">
        <w:trPr>
          <w:trHeight w:hRule="exact" w:val="284"/>
        </w:trPr>
        <w:tc>
          <w:tcPr>
            <w:tcW w:w="2235" w:type="dxa"/>
            <w:shd w:val="clear" w:color="auto" w:fill="auto"/>
          </w:tcPr>
          <w:p w14:paraId="784197D6" w14:textId="77777777" w:rsidR="00ED17F1" w:rsidRPr="0060486C" w:rsidRDefault="00ED17F1" w:rsidP="00906AF8">
            <w:pPr>
              <w:spacing w:line="280" w:lineRule="atLeast"/>
              <w:rPr>
                <w:rFonts w:ascii="Arial" w:hAnsi="Arial" w:cs="Arial"/>
                <w:sz w:val="20"/>
                <w:szCs w:val="20"/>
              </w:rPr>
            </w:pPr>
            <w:r w:rsidRPr="0060486C">
              <w:rPr>
                <w:rFonts w:ascii="Arial" w:hAnsi="Arial" w:cs="Arial"/>
                <w:sz w:val="20"/>
                <w:szCs w:val="20"/>
              </w:rPr>
              <w:t>Jméno a příjmení:</w:t>
            </w:r>
          </w:p>
        </w:tc>
        <w:tc>
          <w:tcPr>
            <w:tcW w:w="6626" w:type="dxa"/>
            <w:shd w:val="clear" w:color="auto" w:fill="auto"/>
          </w:tcPr>
          <w:p w14:paraId="076AE096" w14:textId="673FF803" w:rsidR="00ED17F1" w:rsidRPr="00B56158" w:rsidRDefault="00DE3A55" w:rsidP="00906AF8">
            <w:pPr>
              <w:spacing w:line="280" w:lineRule="atLeast"/>
              <w:rPr>
                <w:rFonts w:ascii="Arial" w:hAnsi="Arial" w:cs="Arial"/>
                <w:sz w:val="20"/>
                <w:szCs w:val="20"/>
              </w:rPr>
            </w:pPr>
            <w:hyperlink r:id="rId20" w:history="1">
              <w:proofErr w:type="spellStart"/>
              <w:r>
                <w:rPr>
                  <w:rFonts w:ascii="Arial" w:hAnsi="Arial" w:cs="Arial"/>
                  <w:sz w:val="20"/>
                  <w:szCs w:val="20"/>
                </w:rPr>
                <w:t>XXXXXXXXXXXX</w:t>
              </w:r>
              <w:proofErr w:type="spellEnd"/>
            </w:hyperlink>
          </w:p>
        </w:tc>
      </w:tr>
      <w:tr w:rsidR="00ED17F1" w:rsidRPr="0060486C" w14:paraId="3C22EECA" w14:textId="77777777" w:rsidTr="00B56158">
        <w:trPr>
          <w:trHeight w:hRule="exact" w:val="284"/>
        </w:trPr>
        <w:tc>
          <w:tcPr>
            <w:tcW w:w="2235" w:type="dxa"/>
            <w:shd w:val="clear" w:color="auto" w:fill="auto"/>
          </w:tcPr>
          <w:p w14:paraId="08E8C0AB" w14:textId="77777777" w:rsidR="00ED17F1" w:rsidRPr="0060486C" w:rsidRDefault="00ED17F1" w:rsidP="00906AF8">
            <w:pPr>
              <w:spacing w:line="280" w:lineRule="atLeast"/>
              <w:rPr>
                <w:rFonts w:ascii="Arial" w:hAnsi="Arial" w:cs="Arial"/>
                <w:sz w:val="20"/>
                <w:szCs w:val="20"/>
              </w:rPr>
            </w:pPr>
            <w:r w:rsidRPr="0060486C">
              <w:rPr>
                <w:rFonts w:ascii="Arial" w:hAnsi="Arial" w:cs="Arial"/>
                <w:sz w:val="20"/>
                <w:szCs w:val="20"/>
              </w:rPr>
              <w:t>E-mail:</w:t>
            </w:r>
          </w:p>
        </w:tc>
        <w:tc>
          <w:tcPr>
            <w:tcW w:w="6626" w:type="dxa"/>
            <w:shd w:val="clear" w:color="auto" w:fill="auto"/>
          </w:tcPr>
          <w:p w14:paraId="64340EA6" w14:textId="3E5C3094" w:rsidR="00ED17F1" w:rsidRPr="00B56158" w:rsidRDefault="00DE3A55" w:rsidP="00906AF8">
            <w:pPr>
              <w:spacing w:line="280" w:lineRule="atLeast"/>
              <w:rPr>
                <w:rFonts w:ascii="Arial" w:hAnsi="Arial" w:cs="Arial"/>
                <w:sz w:val="20"/>
                <w:szCs w:val="20"/>
              </w:rPr>
            </w:pPr>
            <w:hyperlink r:id="rId21" w:history="1">
              <w:proofErr w:type="spellStart"/>
              <w:r>
                <w:rPr>
                  <w:rFonts w:ascii="Arial" w:hAnsi="Arial" w:cs="Arial"/>
                  <w:sz w:val="20"/>
                  <w:szCs w:val="20"/>
                </w:rPr>
                <w:t>XXXXXXXXXXXX</w:t>
              </w:r>
              <w:proofErr w:type="spellEnd"/>
            </w:hyperlink>
          </w:p>
        </w:tc>
      </w:tr>
      <w:tr w:rsidR="00ED17F1" w:rsidRPr="0060486C" w14:paraId="609735E6" w14:textId="77777777" w:rsidTr="00B56158">
        <w:trPr>
          <w:trHeight w:hRule="exact" w:val="284"/>
        </w:trPr>
        <w:tc>
          <w:tcPr>
            <w:tcW w:w="2235" w:type="dxa"/>
            <w:shd w:val="clear" w:color="auto" w:fill="auto"/>
          </w:tcPr>
          <w:p w14:paraId="232F9839" w14:textId="77777777" w:rsidR="00ED17F1" w:rsidRPr="0060486C" w:rsidRDefault="00BF1597" w:rsidP="00906AF8">
            <w:pPr>
              <w:spacing w:line="280" w:lineRule="atLeast"/>
              <w:rPr>
                <w:rFonts w:ascii="Arial" w:hAnsi="Arial" w:cs="Arial"/>
                <w:sz w:val="20"/>
                <w:szCs w:val="20"/>
              </w:rPr>
            </w:pPr>
            <w:r>
              <w:rPr>
                <w:rFonts w:ascii="Arial" w:hAnsi="Arial" w:cs="Arial"/>
                <w:sz w:val="20"/>
                <w:szCs w:val="20"/>
              </w:rPr>
              <w:t>Mobilní t</w:t>
            </w:r>
            <w:r w:rsidR="00ED17F1" w:rsidRPr="0060486C">
              <w:rPr>
                <w:rFonts w:ascii="Arial" w:hAnsi="Arial" w:cs="Arial"/>
                <w:sz w:val="20"/>
                <w:szCs w:val="20"/>
              </w:rPr>
              <w:t>elefon:</w:t>
            </w:r>
          </w:p>
        </w:tc>
        <w:tc>
          <w:tcPr>
            <w:tcW w:w="6626" w:type="dxa"/>
            <w:shd w:val="clear" w:color="auto" w:fill="auto"/>
          </w:tcPr>
          <w:p w14:paraId="44E35741" w14:textId="71C06F0F" w:rsidR="00854D4D" w:rsidRPr="00B56158" w:rsidRDefault="00DE3A55" w:rsidP="00906AF8">
            <w:pPr>
              <w:spacing w:line="280" w:lineRule="atLeast"/>
              <w:rPr>
                <w:rFonts w:ascii="Arial" w:hAnsi="Arial" w:cs="Arial"/>
                <w:sz w:val="20"/>
                <w:szCs w:val="20"/>
              </w:rPr>
            </w:pPr>
            <w:hyperlink r:id="rId22" w:history="1">
              <w:proofErr w:type="spellStart"/>
              <w:r>
                <w:rPr>
                  <w:rFonts w:ascii="Arial" w:hAnsi="Arial" w:cs="Arial"/>
                  <w:sz w:val="20"/>
                  <w:szCs w:val="20"/>
                </w:rPr>
                <w:t>XXXXXXXXXXXX</w:t>
              </w:r>
              <w:proofErr w:type="spellEnd"/>
            </w:hyperlink>
          </w:p>
        </w:tc>
      </w:tr>
    </w:tbl>
    <w:p w14:paraId="23FB97DE" w14:textId="77777777" w:rsidR="0060486C" w:rsidRDefault="00854D4D" w:rsidP="00906AF8">
      <w:pPr>
        <w:spacing w:line="280" w:lineRule="atLeast"/>
        <w:ind w:left="425"/>
        <w:rPr>
          <w:rFonts w:ascii="Arial" w:hAnsi="Arial" w:cs="Arial"/>
          <w:sz w:val="20"/>
          <w:szCs w:val="20"/>
        </w:rPr>
      </w:pPr>
      <w:r>
        <w:rPr>
          <w:rFonts w:ascii="Arial" w:hAnsi="Arial" w:cs="Arial"/>
          <w:sz w:val="20"/>
          <w:szCs w:val="20"/>
        </w:rPr>
        <w:t>n</w:t>
      </w:r>
      <w:r w:rsidR="00513AB0">
        <w:rPr>
          <w:rFonts w:ascii="Arial" w:hAnsi="Arial" w:cs="Arial"/>
          <w:sz w:val="20"/>
          <w:szCs w:val="20"/>
        </w:rPr>
        <w:t>ebo</w:t>
      </w:r>
    </w:p>
    <w:tbl>
      <w:tblPr>
        <w:tblW w:w="8861" w:type="dxa"/>
        <w:tblInd w:w="425" w:type="dxa"/>
        <w:tblLook w:val="04A0" w:firstRow="1" w:lastRow="0" w:firstColumn="1" w:lastColumn="0" w:noHBand="0" w:noVBand="1"/>
      </w:tblPr>
      <w:tblGrid>
        <w:gridCol w:w="2235"/>
        <w:gridCol w:w="6626"/>
      </w:tblGrid>
      <w:tr w:rsidR="00854D4D" w:rsidRPr="00854D4D" w14:paraId="6A77DE5F" w14:textId="77777777" w:rsidTr="00854D4D">
        <w:trPr>
          <w:trHeight w:hRule="exact" w:val="284"/>
        </w:trPr>
        <w:tc>
          <w:tcPr>
            <w:tcW w:w="2235" w:type="dxa"/>
            <w:shd w:val="clear" w:color="auto" w:fill="auto"/>
          </w:tcPr>
          <w:p w14:paraId="05FDD4ED" w14:textId="77777777" w:rsidR="00854D4D" w:rsidRPr="0060486C" w:rsidRDefault="00854D4D" w:rsidP="00854D4D">
            <w:pPr>
              <w:spacing w:line="280" w:lineRule="atLeast"/>
              <w:rPr>
                <w:rFonts w:ascii="Arial" w:hAnsi="Arial" w:cs="Arial"/>
                <w:sz w:val="20"/>
                <w:szCs w:val="20"/>
              </w:rPr>
            </w:pPr>
            <w:r w:rsidRPr="0060486C">
              <w:rPr>
                <w:rFonts w:ascii="Arial" w:hAnsi="Arial" w:cs="Arial"/>
                <w:sz w:val="20"/>
                <w:szCs w:val="20"/>
              </w:rPr>
              <w:t>Jméno a příjmení:</w:t>
            </w:r>
          </w:p>
        </w:tc>
        <w:tc>
          <w:tcPr>
            <w:tcW w:w="6626" w:type="dxa"/>
          </w:tcPr>
          <w:p w14:paraId="75DE4131" w14:textId="43D8490C" w:rsidR="00854D4D" w:rsidRPr="00B56158" w:rsidRDefault="00DE3A55" w:rsidP="00854D4D">
            <w:pPr>
              <w:spacing w:line="280" w:lineRule="atLeast"/>
              <w:rPr>
                <w:rFonts w:ascii="Arial" w:hAnsi="Arial" w:cs="Arial"/>
                <w:sz w:val="20"/>
                <w:szCs w:val="20"/>
              </w:rPr>
            </w:pPr>
            <w:hyperlink r:id="rId23" w:history="1">
              <w:proofErr w:type="spellStart"/>
              <w:r>
                <w:rPr>
                  <w:rFonts w:ascii="Arial" w:hAnsi="Arial" w:cs="Arial"/>
                  <w:sz w:val="20"/>
                  <w:szCs w:val="20"/>
                </w:rPr>
                <w:t>XXXXXXXXXXXX</w:t>
              </w:r>
              <w:proofErr w:type="spellEnd"/>
            </w:hyperlink>
          </w:p>
        </w:tc>
      </w:tr>
      <w:tr w:rsidR="00854D4D" w:rsidRPr="00854D4D" w14:paraId="28009947" w14:textId="77777777" w:rsidTr="00854D4D">
        <w:trPr>
          <w:trHeight w:hRule="exact" w:val="284"/>
        </w:trPr>
        <w:tc>
          <w:tcPr>
            <w:tcW w:w="2235" w:type="dxa"/>
            <w:shd w:val="clear" w:color="auto" w:fill="auto"/>
          </w:tcPr>
          <w:p w14:paraId="139AE02B" w14:textId="77777777" w:rsidR="00854D4D" w:rsidRPr="0060486C" w:rsidRDefault="00854D4D" w:rsidP="00854D4D">
            <w:pPr>
              <w:spacing w:line="280" w:lineRule="atLeast"/>
              <w:rPr>
                <w:rFonts w:ascii="Arial" w:hAnsi="Arial" w:cs="Arial"/>
                <w:sz w:val="20"/>
                <w:szCs w:val="20"/>
              </w:rPr>
            </w:pPr>
            <w:r w:rsidRPr="0060486C">
              <w:rPr>
                <w:rFonts w:ascii="Arial" w:hAnsi="Arial" w:cs="Arial"/>
                <w:sz w:val="20"/>
                <w:szCs w:val="20"/>
              </w:rPr>
              <w:t>E-mail:</w:t>
            </w:r>
          </w:p>
        </w:tc>
        <w:tc>
          <w:tcPr>
            <w:tcW w:w="6626" w:type="dxa"/>
          </w:tcPr>
          <w:p w14:paraId="37969C8D" w14:textId="5B77220E" w:rsidR="00854D4D" w:rsidRPr="00B56158" w:rsidRDefault="00DE3A55" w:rsidP="00854D4D">
            <w:pPr>
              <w:spacing w:line="280" w:lineRule="atLeast"/>
              <w:rPr>
                <w:rFonts w:ascii="Arial" w:hAnsi="Arial" w:cs="Arial"/>
                <w:sz w:val="20"/>
                <w:szCs w:val="20"/>
              </w:rPr>
            </w:pPr>
            <w:hyperlink r:id="rId24" w:history="1">
              <w:proofErr w:type="spellStart"/>
              <w:r>
                <w:rPr>
                  <w:rFonts w:ascii="Arial" w:hAnsi="Arial" w:cs="Arial"/>
                  <w:sz w:val="20"/>
                  <w:szCs w:val="20"/>
                </w:rPr>
                <w:t>XXXXXXXXXXXX</w:t>
              </w:r>
              <w:proofErr w:type="spellEnd"/>
            </w:hyperlink>
          </w:p>
        </w:tc>
      </w:tr>
      <w:tr w:rsidR="00854D4D" w:rsidRPr="0060486C" w14:paraId="340B599B" w14:textId="77777777" w:rsidTr="00854D4D">
        <w:trPr>
          <w:trHeight w:hRule="exact" w:val="284"/>
        </w:trPr>
        <w:tc>
          <w:tcPr>
            <w:tcW w:w="2235" w:type="dxa"/>
            <w:shd w:val="clear" w:color="auto" w:fill="auto"/>
          </w:tcPr>
          <w:p w14:paraId="3A04FA48" w14:textId="77777777" w:rsidR="00854D4D" w:rsidRPr="0060486C" w:rsidRDefault="00854D4D" w:rsidP="00854D4D">
            <w:pPr>
              <w:spacing w:line="280" w:lineRule="atLeast"/>
              <w:rPr>
                <w:rFonts w:ascii="Arial" w:hAnsi="Arial" w:cs="Arial"/>
                <w:sz w:val="20"/>
                <w:szCs w:val="20"/>
              </w:rPr>
            </w:pPr>
            <w:r>
              <w:rPr>
                <w:rFonts w:ascii="Arial" w:hAnsi="Arial" w:cs="Arial"/>
                <w:sz w:val="20"/>
                <w:szCs w:val="20"/>
              </w:rPr>
              <w:t>Mobilní t</w:t>
            </w:r>
            <w:r w:rsidRPr="0060486C">
              <w:rPr>
                <w:rFonts w:ascii="Arial" w:hAnsi="Arial" w:cs="Arial"/>
                <w:sz w:val="20"/>
                <w:szCs w:val="20"/>
              </w:rPr>
              <w:t>elefon:</w:t>
            </w:r>
          </w:p>
        </w:tc>
        <w:tc>
          <w:tcPr>
            <w:tcW w:w="6626" w:type="dxa"/>
          </w:tcPr>
          <w:p w14:paraId="6C026C8D" w14:textId="046264FB" w:rsidR="00854D4D" w:rsidRPr="00B56158" w:rsidRDefault="00DE3A55" w:rsidP="00854D4D">
            <w:pPr>
              <w:spacing w:line="280" w:lineRule="atLeast"/>
              <w:rPr>
                <w:rFonts w:ascii="Arial" w:hAnsi="Arial" w:cs="Arial"/>
                <w:sz w:val="20"/>
                <w:szCs w:val="20"/>
              </w:rPr>
            </w:pPr>
            <w:hyperlink r:id="rId25" w:history="1">
              <w:proofErr w:type="spellStart"/>
              <w:r>
                <w:rPr>
                  <w:rFonts w:ascii="Arial" w:hAnsi="Arial" w:cs="Arial"/>
                  <w:sz w:val="20"/>
                  <w:szCs w:val="20"/>
                </w:rPr>
                <w:t>XXXXXXXXXXXX</w:t>
              </w:r>
              <w:proofErr w:type="spellEnd"/>
            </w:hyperlink>
          </w:p>
        </w:tc>
      </w:tr>
    </w:tbl>
    <w:p w14:paraId="327956DE" w14:textId="77777777" w:rsidR="00854D4D" w:rsidRDefault="00854D4D" w:rsidP="00906AF8">
      <w:pPr>
        <w:spacing w:line="280" w:lineRule="atLeast"/>
        <w:ind w:left="425"/>
        <w:rPr>
          <w:rFonts w:ascii="Arial" w:hAnsi="Arial" w:cs="Arial"/>
          <w:sz w:val="20"/>
          <w:szCs w:val="20"/>
        </w:rPr>
      </w:pPr>
    </w:p>
    <w:p w14:paraId="74064807" w14:textId="77777777" w:rsidR="00854D4D" w:rsidRDefault="00854D4D" w:rsidP="00906AF8">
      <w:pPr>
        <w:spacing w:line="280" w:lineRule="atLeast"/>
        <w:ind w:left="425"/>
        <w:rPr>
          <w:rFonts w:ascii="Arial" w:hAnsi="Arial" w:cs="Arial"/>
          <w:sz w:val="20"/>
          <w:szCs w:val="20"/>
        </w:rPr>
      </w:pPr>
      <w:r>
        <w:rPr>
          <w:rFonts w:ascii="Arial" w:hAnsi="Arial" w:cs="Arial"/>
          <w:sz w:val="20"/>
          <w:szCs w:val="20"/>
        </w:rPr>
        <w:t>nebo</w:t>
      </w:r>
    </w:p>
    <w:tbl>
      <w:tblPr>
        <w:tblW w:w="8861" w:type="dxa"/>
        <w:tblInd w:w="425" w:type="dxa"/>
        <w:tblLook w:val="04A0" w:firstRow="1" w:lastRow="0" w:firstColumn="1" w:lastColumn="0" w:noHBand="0" w:noVBand="1"/>
      </w:tblPr>
      <w:tblGrid>
        <w:gridCol w:w="2235"/>
        <w:gridCol w:w="6626"/>
      </w:tblGrid>
      <w:tr w:rsidR="00DE3A55" w:rsidRPr="0060486C" w14:paraId="25370A8F" w14:textId="77777777" w:rsidTr="00C1465A">
        <w:trPr>
          <w:trHeight w:hRule="exact" w:val="284"/>
        </w:trPr>
        <w:tc>
          <w:tcPr>
            <w:tcW w:w="2235" w:type="dxa"/>
            <w:shd w:val="clear" w:color="auto" w:fill="auto"/>
          </w:tcPr>
          <w:p w14:paraId="30063C64" w14:textId="77777777" w:rsidR="00DE3A55" w:rsidRPr="0060486C" w:rsidRDefault="00DE3A55" w:rsidP="00DE3A55">
            <w:pPr>
              <w:spacing w:line="280" w:lineRule="atLeast"/>
              <w:rPr>
                <w:rFonts w:ascii="Arial" w:hAnsi="Arial" w:cs="Arial"/>
                <w:sz w:val="20"/>
                <w:szCs w:val="20"/>
              </w:rPr>
            </w:pPr>
            <w:r w:rsidRPr="0060486C">
              <w:rPr>
                <w:rFonts w:ascii="Arial" w:hAnsi="Arial" w:cs="Arial"/>
                <w:sz w:val="20"/>
                <w:szCs w:val="20"/>
              </w:rPr>
              <w:t>Jméno a příjmení:</w:t>
            </w:r>
          </w:p>
        </w:tc>
        <w:tc>
          <w:tcPr>
            <w:tcW w:w="6626" w:type="dxa"/>
            <w:shd w:val="clear" w:color="auto" w:fill="auto"/>
          </w:tcPr>
          <w:p w14:paraId="7A4787F0" w14:textId="2600FE9D" w:rsidR="00DE3A55" w:rsidRPr="00C1465A" w:rsidRDefault="00DE3A55" w:rsidP="00DE3A55">
            <w:pPr>
              <w:spacing w:line="280" w:lineRule="atLeast"/>
              <w:rPr>
                <w:rFonts w:ascii="Arial" w:hAnsi="Arial" w:cs="Arial"/>
                <w:sz w:val="20"/>
                <w:szCs w:val="20"/>
              </w:rPr>
            </w:pPr>
            <w:hyperlink r:id="rId26" w:history="1">
              <w:proofErr w:type="spellStart"/>
              <w:r w:rsidRPr="00385D55">
                <w:rPr>
                  <w:rFonts w:ascii="Arial" w:hAnsi="Arial" w:cs="Arial"/>
                  <w:sz w:val="20"/>
                  <w:szCs w:val="20"/>
                </w:rPr>
                <w:t>XXXXXXXXXXXX</w:t>
              </w:r>
              <w:proofErr w:type="spellEnd"/>
            </w:hyperlink>
          </w:p>
        </w:tc>
      </w:tr>
      <w:tr w:rsidR="00DE3A55" w:rsidRPr="0060486C" w14:paraId="1A088DA8" w14:textId="77777777" w:rsidTr="00C1465A">
        <w:trPr>
          <w:trHeight w:hRule="exact" w:val="284"/>
        </w:trPr>
        <w:tc>
          <w:tcPr>
            <w:tcW w:w="2235" w:type="dxa"/>
            <w:shd w:val="clear" w:color="auto" w:fill="auto"/>
          </w:tcPr>
          <w:p w14:paraId="4B9CD9E7" w14:textId="77777777" w:rsidR="00DE3A55" w:rsidRPr="0060486C" w:rsidRDefault="00DE3A55" w:rsidP="00DE3A55">
            <w:pPr>
              <w:spacing w:line="280" w:lineRule="atLeast"/>
              <w:rPr>
                <w:rFonts w:ascii="Arial" w:hAnsi="Arial" w:cs="Arial"/>
                <w:sz w:val="20"/>
                <w:szCs w:val="20"/>
              </w:rPr>
            </w:pPr>
            <w:r w:rsidRPr="0060486C">
              <w:rPr>
                <w:rFonts w:ascii="Arial" w:hAnsi="Arial" w:cs="Arial"/>
                <w:sz w:val="20"/>
                <w:szCs w:val="20"/>
              </w:rPr>
              <w:t>E-mail:</w:t>
            </w:r>
          </w:p>
        </w:tc>
        <w:tc>
          <w:tcPr>
            <w:tcW w:w="6626" w:type="dxa"/>
            <w:shd w:val="clear" w:color="auto" w:fill="auto"/>
          </w:tcPr>
          <w:p w14:paraId="5B605778" w14:textId="6F40D015" w:rsidR="00DE3A55" w:rsidRPr="00C1465A" w:rsidRDefault="00DE3A55" w:rsidP="00DE3A55">
            <w:pPr>
              <w:spacing w:line="280" w:lineRule="atLeast"/>
              <w:rPr>
                <w:rFonts w:ascii="Arial" w:hAnsi="Arial" w:cs="Arial"/>
                <w:sz w:val="20"/>
                <w:szCs w:val="20"/>
              </w:rPr>
            </w:pPr>
            <w:hyperlink r:id="rId27" w:history="1">
              <w:proofErr w:type="spellStart"/>
              <w:r w:rsidRPr="00385D55">
                <w:rPr>
                  <w:rFonts w:ascii="Arial" w:hAnsi="Arial" w:cs="Arial"/>
                  <w:sz w:val="20"/>
                  <w:szCs w:val="20"/>
                </w:rPr>
                <w:t>XXXXXXXXXXXX</w:t>
              </w:r>
              <w:proofErr w:type="spellEnd"/>
            </w:hyperlink>
          </w:p>
        </w:tc>
      </w:tr>
      <w:tr w:rsidR="00DE3A55" w:rsidRPr="0060486C" w14:paraId="55ED54D9" w14:textId="77777777" w:rsidTr="00ED17F1">
        <w:trPr>
          <w:trHeight w:hRule="exact" w:val="284"/>
        </w:trPr>
        <w:tc>
          <w:tcPr>
            <w:tcW w:w="2235" w:type="dxa"/>
            <w:shd w:val="clear" w:color="auto" w:fill="auto"/>
          </w:tcPr>
          <w:p w14:paraId="552F318F" w14:textId="4705C3C6" w:rsidR="00DE3A55" w:rsidRPr="0060486C" w:rsidRDefault="00DE3A55" w:rsidP="00DE3A55">
            <w:pPr>
              <w:spacing w:line="280" w:lineRule="atLeast"/>
              <w:rPr>
                <w:rFonts w:ascii="Arial" w:hAnsi="Arial" w:cs="Arial"/>
                <w:sz w:val="20"/>
                <w:szCs w:val="20"/>
              </w:rPr>
            </w:pPr>
          </w:p>
        </w:tc>
        <w:tc>
          <w:tcPr>
            <w:tcW w:w="6626" w:type="dxa"/>
          </w:tcPr>
          <w:p w14:paraId="0E8D1863" w14:textId="37A84D63" w:rsidR="00DE3A55" w:rsidRPr="00861285" w:rsidRDefault="00DE3A55" w:rsidP="00DE3A55">
            <w:pPr>
              <w:spacing w:line="280" w:lineRule="atLeast"/>
              <w:rPr>
                <w:rFonts w:ascii="Arial" w:hAnsi="Arial" w:cs="Arial"/>
                <w:sz w:val="20"/>
                <w:szCs w:val="20"/>
              </w:rPr>
            </w:pPr>
            <w:hyperlink r:id="rId28" w:history="1">
              <w:proofErr w:type="spellStart"/>
              <w:r w:rsidRPr="00385D55">
                <w:rPr>
                  <w:rFonts w:ascii="Arial" w:hAnsi="Arial" w:cs="Arial"/>
                  <w:sz w:val="20"/>
                  <w:szCs w:val="20"/>
                </w:rPr>
                <w:t>XXXXXXXXXXXX</w:t>
              </w:r>
              <w:proofErr w:type="spellEnd"/>
            </w:hyperlink>
          </w:p>
        </w:tc>
      </w:tr>
    </w:tbl>
    <w:p w14:paraId="0CDCDC3B" w14:textId="77777777" w:rsidR="00513AB0" w:rsidRDefault="00513AB0" w:rsidP="00906AF8">
      <w:pPr>
        <w:spacing w:line="280" w:lineRule="atLeast"/>
        <w:ind w:left="425"/>
        <w:rPr>
          <w:rFonts w:ascii="Arial" w:hAnsi="Arial" w:cs="Arial"/>
          <w:sz w:val="20"/>
          <w:szCs w:val="20"/>
        </w:rPr>
      </w:pPr>
      <w:r>
        <w:rPr>
          <w:rFonts w:ascii="Arial" w:hAnsi="Arial" w:cs="Arial"/>
          <w:sz w:val="20"/>
          <w:szCs w:val="20"/>
        </w:rPr>
        <w:t>nebo</w:t>
      </w:r>
    </w:p>
    <w:tbl>
      <w:tblPr>
        <w:tblW w:w="8861" w:type="dxa"/>
        <w:tblInd w:w="425" w:type="dxa"/>
        <w:tblLook w:val="04A0" w:firstRow="1" w:lastRow="0" w:firstColumn="1" w:lastColumn="0" w:noHBand="0" w:noVBand="1"/>
      </w:tblPr>
      <w:tblGrid>
        <w:gridCol w:w="2235"/>
        <w:gridCol w:w="6626"/>
      </w:tblGrid>
      <w:tr w:rsidR="00DE3A55" w:rsidRPr="0060486C" w14:paraId="6FB51785" w14:textId="77777777" w:rsidTr="00ED17F1">
        <w:trPr>
          <w:trHeight w:hRule="exact" w:val="284"/>
        </w:trPr>
        <w:tc>
          <w:tcPr>
            <w:tcW w:w="2235" w:type="dxa"/>
            <w:shd w:val="clear" w:color="auto" w:fill="auto"/>
          </w:tcPr>
          <w:p w14:paraId="0FF97D48" w14:textId="77777777" w:rsidR="00DE3A55" w:rsidRPr="0060486C" w:rsidRDefault="00DE3A55" w:rsidP="00DE3A55">
            <w:pPr>
              <w:spacing w:line="280" w:lineRule="atLeast"/>
              <w:rPr>
                <w:rFonts w:ascii="Arial" w:hAnsi="Arial" w:cs="Arial"/>
                <w:sz w:val="20"/>
                <w:szCs w:val="20"/>
              </w:rPr>
            </w:pPr>
            <w:r w:rsidRPr="0060486C">
              <w:rPr>
                <w:rFonts w:ascii="Arial" w:hAnsi="Arial" w:cs="Arial"/>
                <w:sz w:val="20"/>
                <w:szCs w:val="20"/>
              </w:rPr>
              <w:t>Jméno a příjmení:</w:t>
            </w:r>
          </w:p>
        </w:tc>
        <w:tc>
          <w:tcPr>
            <w:tcW w:w="6626" w:type="dxa"/>
          </w:tcPr>
          <w:p w14:paraId="7147EF52" w14:textId="3EE7BBC2" w:rsidR="00DE3A55" w:rsidRPr="00C1465A" w:rsidRDefault="00DE3A55" w:rsidP="00DE3A55">
            <w:pPr>
              <w:spacing w:line="280" w:lineRule="atLeast"/>
              <w:rPr>
                <w:rFonts w:ascii="Arial" w:hAnsi="Arial" w:cs="Arial"/>
                <w:i/>
                <w:sz w:val="20"/>
                <w:szCs w:val="20"/>
              </w:rPr>
            </w:pPr>
            <w:hyperlink r:id="rId29" w:history="1">
              <w:proofErr w:type="spellStart"/>
              <w:r w:rsidRPr="00C450AF">
                <w:rPr>
                  <w:rFonts w:ascii="Arial" w:hAnsi="Arial" w:cs="Arial"/>
                  <w:sz w:val="20"/>
                  <w:szCs w:val="20"/>
                </w:rPr>
                <w:t>XXXXXXXXXXXX</w:t>
              </w:r>
              <w:proofErr w:type="spellEnd"/>
            </w:hyperlink>
          </w:p>
        </w:tc>
      </w:tr>
      <w:tr w:rsidR="00DE3A55" w:rsidRPr="0060486C" w14:paraId="3C841169" w14:textId="77777777" w:rsidTr="00ED17F1">
        <w:trPr>
          <w:trHeight w:hRule="exact" w:val="284"/>
        </w:trPr>
        <w:tc>
          <w:tcPr>
            <w:tcW w:w="2235" w:type="dxa"/>
            <w:shd w:val="clear" w:color="auto" w:fill="auto"/>
          </w:tcPr>
          <w:p w14:paraId="1154378A" w14:textId="77777777" w:rsidR="00DE3A55" w:rsidRPr="0060486C" w:rsidRDefault="00DE3A55" w:rsidP="00DE3A55">
            <w:pPr>
              <w:spacing w:line="280" w:lineRule="atLeast"/>
              <w:rPr>
                <w:rFonts w:ascii="Arial" w:hAnsi="Arial" w:cs="Arial"/>
                <w:sz w:val="20"/>
                <w:szCs w:val="20"/>
              </w:rPr>
            </w:pPr>
            <w:r w:rsidRPr="0060486C">
              <w:rPr>
                <w:rFonts w:ascii="Arial" w:hAnsi="Arial" w:cs="Arial"/>
                <w:sz w:val="20"/>
                <w:szCs w:val="20"/>
              </w:rPr>
              <w:t>E-mail:</w:t>
            </w:r>
          </w:p>
        </w:tc>
        <w:tc>
          <w:tcPr>
            <w:tcW w:w="6626" w:type="dxa"/>
          </w:tcPr>
          <w:p w14:paraId="66E36419" w14:textId="2E4B9BE5" w:rsidR="00DE3A55" w:rsidRPr="00C1465A" w:rsidRDefault="00DE3A55" w:rsidP="00DE3A55">
            <w:pPr>
              <w:spacing w:line="280" w:lineRule="atLeast"/>
              <w:rPr>
                <w:rFonts w:ascii="Arial" w:hAnsi="Arial" w:cs="Arial"/>
                <w:i/>
                <w:sz w:val="20"/>
                <w:szCs w:val="20"/>
              </w:rPr>
            </w:pPr>
            <w:hyperlink r:id="rId30" w:history="1">
              <w:proofErr w:type="spellStart"/>
              <w:r w:rsidRPr="00C450AF">
                <w:rPr>
                  <w:rFonts w:ascii="Arial" w:hAnsi="Arial" w:cs="Arial"/>
                  <w:sz w:val="20"/>
                  <w:szCs w:val="20"/>
                </w:rPr>
                <w:t>XXXXXXXXXXXX</w:t>
              </w:r>
              <w:proofErr w:type="spellEnd"/>
            </w:hyperlink>
          </w:p>
        </w:tc>
      </w:tr>
      <w:tr w:rsidR="00DE3A55" w:rsidRPr="0060486C" w14:paraId="3289CEF5" w14:textId="77777777" w:rsidTr="00ED17F1">
        <w:trPr>
          <w:trHeight w:hRule="exact" w:val="284"/>
        </w:trPr>
        <w:tc>
          <w:tcPr>
            <w:tcW w:w="2235" w:type="dxa"/>
            <w:shd w:val="clear" w:color="auto" w:fill="auto"/>
          </w:tcPr>
          <w:p w14:paraId="319CCC6D" w14:textId="77777777" w:rsidR="00DE3A55" w:rsidRPr="0060486C" w:rsidRDefault="00DE3A55" w:rsidP="00DE3A55">
            <w:pPr>
              <w:spacing w:line="280" w:lineRule="atLeast"/>
              <w:rPr>
                <w:rFonts w:ascii="Arial" w:hAnsi="Arial" w:cs="Arial"/>
                <w:sz w:val="20"/>
                <w:szCs w:val="20"/>
              </w:rPr>
            </w:pPr>
            <w:r>
              <w:rPr>
                <w:rFonts w:ascii="Arial" w:hAnsi="Arial" w:cs="Arial"/>
                <w:sz w:val="20"/>
                <w:szCs w:val="20"/>
              </w:rPr>
              <w:t>Mobilní t</w:t>
            </w:r>
            <w:r w:rsidRPr="0060486C">
              <w:rPr>
                <w:rFonts w:ascii="Arial" w:hAnsi="Arial" w:cs="Arial"/>
                <w:sz w:val="20"/>
                <w:szCs w:val="20"/>
              </w:rPr>
              <w:t>elefon:</w:t>
            </w:r>
          </w:p>
        </w:tc>
        <w:tc>
          <w:tcPr>
            <w:tcW w:w="6626" w:type="dxa"/>
          </w:tcPr>
          <w:p w14:paraId="675B3EEC" w14:textId="49F426DF" w:rsidR="00DE3A55" w:rsidRPr="00C1465A" w:rsidRDefault="00DE3A55" w:rsidP="00DE3A55">
            <w:pPr>
              <w:spacing w:line="280" w:lineRule="atLeast"/>
              <w:rPr>
                <w:rFonts w:ascii="Arial" w:hAnsi="Arial" w:cs="Arial"/>
                <w:sz w:val="20"/>
                <w:szCs w:val="20"/>
              </w:rPr>
            </w:pPr>
            <w:hyperlink r:id="rId31" w:history="1">
              <w:proofErr w:type="spellStart"/>
              <w:r w:rsidRPr="00C450AF">
                <w:rPr>
                  <w:rFonts w:ascii="Arial" w:hAnsi="Arial" w:cs="Arial"/>
                  <w:sz w:val="20"/>
                  <w:szCs w:val="20"/>
                </w:rPr>
                <w:t>XXXXXXXXXXXX</w:t>
              </w:r>
              <w:proofErr w:type="spellEnd"/>
            </w:hyperlink>
          </w:p>
        </w:tc>
      </w:tr>
    </w:tbl>
    <w:p w14:paraId="6BD56411" w14:textId="77777777" w:rsidR="00513AB0" w:rsidRDefault="00513AB0" w:rsidP="00906AF8">
      <w:pPr>
        <w:spacing w:line="280" w:lineRule="atLeast"/>
        <w:ind w:left="425"/>
        <w:rPr>
          <w:rFonts w:ascii="Arial" w:hAnsi="Arial" w:cs="Arial"/>
          <w:sz w:val="20"/>
          <w:szCs w:val="20"/>
        </w:rPr>
      </w:pPr>
    </w:p>
    <w:p w14:paraId="746CE2EC" w14:textId="77777777" w:rsidR="00861285" w:rsidRPr="0060486C" w:rsidRDefault="00861285" w:rsidP="00906AF8">
      <w:pPr>
        <w:spacing w:line="280" w:lineRule="atLeast"/>
        <w:ind w:left="425"/>
        <w:rPr>
          <w:rFonts w:ascii="Arial" w:hAnsi="Arial" w:cs="Arial"/>
          <w:sz w:val="20"/>
          <w:szCs w:val="20"/>
        </w:rPr>
      </w:pPr>
    </w:p>
    <w:p w14:paraId="104A7697" w14:textId="1F643322" w:rsidR="00BE44BA" w:rsidRPr="0060486C" w:rsidRDefault="00BE44BA" w:rsidP="00906AF8">
      <w:pPr>
        <w:spacing w:line="280" w:lineRule="atLeast"/>
        <w:ind w:left="425"/>
        <w:rPr>
          <w:rFonts w:ascii="Arial" w:hAnsi="Arial" w:cs="Arial"/>
          <w:sz w:val="20"/>
          <w:szCs w:val="20"/>
        </w:rPr>
      </w:pPr>
      <w:r>
        <w:rPr>
          <w:rFonts w:ascii="Arial" w:hAnsi="Arial" w:cs="Arial"/>
          <w:sz w:val="20"/>
          <w:szCs w:val="20"/>
        </w:rPr>
        <w:t>Za Dodavatele</w:t>
      </w:r>
      <w:r w:rsidR="00881FA0">
        <w:rPr>
          <w:rFonts w:ascii="Arial" w:hAnsi="Arial" w:cs="Arial"/>
          <w:sz w:val="20"/>
          <w:szCs w:val="20"/>
        </w:rPr>
        <w:t xml:space="preserve"> č. 1</w:t>
      </w:r>
      <w:r>
        <w:rPr>
          <w:rFonts w:ascii="Arial" w:hAnsi="Arial" w:cs="Arial"/>
          <w:sz w:val="20"/>
          <w:szCs w:val="20"/>
        </w:rPr>
        <w:t>:</w:t>
      </w:r>
    </w:p>
    <w:tbl>
      <w:tblPr>
        <w:tblW w:w="0" w:type="auto"/>
        <w:tblInd w:w="425" w:type="dxa"/>
        <w:tblLook w:val="04A0" w:firstRow="1" w:lastRow="0" w:firstColumn="1" w:lastColumn="0" w:noHBand="0" w:noVBand="1"/>
      </w:tblPr>
      <w:tblGrid>
        <w:gridCol w:w="2191"/>
        <w:gridCol w:w="6454"/>
      </w:tblGrid>
      <w:tr w:rsidR="0060486C" w:rsidRPr="0060486C" w14:paraId="655EF532" w14:textId="77777777" w:rsidTr="0085495E">
        <w:trPr>
          <w:trHeight w:hRule="exact" w:val="284"/>
        </w:trPr>
        <w:tc>
          <w:tcPr>
            <w:tcW w:w="2235" w:type="dxa"/>
            <w:shd w:val="clear" w:color="auto" w:fill="auto"/>
          </w:tcPr>
          <w:p w14:paraId="13B44644" w14:textId="77777777" w:rsidR="0060486C" w:rsidRPr="0060486C" w:rsidRDefault="0060486C" w:rsidP="00906AF8">
            <w:pPr>
              <w:spacing w:line="280" w:lineRule="atLeast"/>
              <w:rPr>
                <w:rFonts w:ascii="Arial" w:hAnsi="Arial" w:cs="Arial"/>
                <w:sz w:val="20"/>
                <w:szCs w:val="20"/>
              </w:rPr>
            </w:pPr>
            <w:r w:rsidRPr="0060486C">
              <w:rPr>
                <w:rFonts w:ascii="Arial" w:hAnsi="Arial" w:cs="Arial"/>
                <w:sz w:val="20"/>
                <w:szCs w:val="20"/>
              </w:rPr>
              <w:t>Jméno a příjmení:</w:t>
            </w:r>
          </w:p>
        </w:tc>
        <w:tc>
          <w:tcPr>
            <w:tcW w:w="6626" w:type="dxa"/>
            <w:shd w:val="clear" w:color="auto" w:fill="auto"/>
          </w:tcPr>
          <w:p w14:paraId="230DD988" w14:textId="368426EF" w:rsidR="0060486C" w:rsidRPr="00527E54" w:rsidRDefault="00DE3A55" w:rsidP="00906AF8">
            <w:pPr>
              <w:spacing w:line="280" w:lineRule="atLeast"/>
              <w:rPr>
                <w:rFonts w:ascii="Arial" w:hAnsi="Arial" w:cs="Arial"/>
                <w:sz w:val="20"/>
                <w:szCs w:val="20"/>
              </w:rPr>
            </w:pPr>
            <w:hyperlink r:id="rId32" w:history="1">
              <w:proofErr w:type="spellStart"/>
              <w:r>
                <w:rPr>
                  <w:rFonts w:ascii="Arial" w:hAnsi="Arial" w:cs="Arial"/>
                  <w:sz w:val="20"/>
                  <w:szCs w:val="20"/>
                </w:rPr>
                <w:t>XXXXXXXXXXXX</w:t>
              </w:r>
              <w:proofErr w:type="spellEnd"/>
            </w:hyperlink>
          </w:p>
        </w:tc>
      </w:tr>
      <w:tr w:rsidR="0060486C" w:rsidRPr="0060486C" w14:paraId="590A36FF" w14:textId="77777777" w:rsidTr="0085495E">
        <w:trPr>
          <w:trHeight w:hRule="exact" w:val="284"/>
        </w:trPr>
        <w:tc>
          <w:tcPr>
            <w:tcW w:w="2235" w:type="dxa"/>
            <w:shd w:val="clear" w:color="auto" w:fill="auto"/>
          </w:tcPr>
          <w:p w14:paraId="06F16140" w14:textId="77777777" w:rsidR="0060486C" w:rsidRPr="0060486C" w:rsidRDefault="0060486C" w:rsidP="00906AF8">
            <w:pPr>
              <w:spacing w:line="280" w:lineRule="atLeast"/>
              <w:rPr>
                <w:rFonts w:ascii="Arial" w:hAnsi="Arial" w:cs="Arial"/>
                <w:sz w:val="20"/>
                <w:szCs w:val="20"/>
              </w:rPr>
            </w:pPr>
            <w:r w:rsidRPr="0060486C">
              <w:rPr>
                <w:rFonts w:ascii="Arial" w:hAnsi="Arial" w:cs="Arial"/>
                <w:sz w:val="20"/>
                <w:szCs w:val="20"/>
              </w:rPr>
              <w:t>Funkce:</w:t>
            </w:r>
          </w:p>
        </w:tc>
        <w:tc>
          <w:tcPr>
            <w:tcW w:w="6626" w:type="dxa"/>
            <w:shd w:val="clear" w:color="auto" w:fill="auto"/>
          </w:tcPr>
          <w:p w14:paraId="752C7ECE" w14:textId="472CBC63" w:rsidR="00E70A8B" w:rsidRPr="00527E54" w:rsidRDefault="00E77D36" w:rsidP="00E70A8B">
            <w:pPr>
              <w:tabs>
                <w:tab w:val="left" w:pos="1701"/>
              </w:tabs>
              <w:spacing w:line="280" w:lineRule="atLeast"/>
              <w:contextualSpacing/>
              <w:rPr>
                <w:rFonts w:ascii="Arial" w:hAnsi="Arial" w:cs="Arial"/>
                <w:sz w:val="20"/>
                <w:szCs w:val="20"/>
              </w:rPr>
            </w:pPr>
            <w:r w:rsidRPr="00527E54">
              <w:rPr>
                <w:rFonts w:ascii="Arial" w:hAnsi="Arial" w:cs="Arial"/>
                <w:sz w:val="20"/>
                <w:szCs w:val="20"/>
              </w:rPr>
              <w:t>jednatel</w:t>
            </w:r>
          </w:p>
          <w:p w14:paraId="4709ABA2" w14:textId="77777777" w:rsidR="0060486C" w:rsidRPr="00527E54" w:rsidRDefault="0060486C" w:rsidP="00906AF8">
            <w:pPr>
              <w:spacing w:line="280" w:lineRule="atLeast"/>
              <w:rPr>
                <w:rFonts w:ascii="Arial" w:hAnsi="Arial" w:cs="Arial"/>
                <w:sz w:val="20"/>
                <w:szCs w:val="20"/>
              </w:rPr>
            </w:pPr>
          </w:p>
        </w:tc>
      </w:tr>
      <w:tr w:rsidR="0060486C" w:rsidRPr="0060486C" w14:paraId="5713CE45" w14:textId="77777777" w:rsidTr="0085495E">
        <w:trPr>
          <w:trHeight w:hRule="exact" w:val="284"/>
        </w:trPr>
        <w:tc>
          <w:tcPr>
            <w:tcW w:w="2235" w:type="dxa"/>
            <w:shd w:val="clear" w:color="auto" w:fill="auto"/>
          </w:tcPr>
          <w:p w14:paraId="77ECC9F9" w14:textId="77777777" w:rsidR="0060486C" w:rsidRPr="0060486C" w:rsidRDefault="0060486C" w:rsidP="00906AF8">
            <w:pPr>
              <w:spacing w:line="280" w:lineRule="atLeast"/>
              <w:rPr>
                <w:rFonts w:ascii="Arial" w:hAnsi="Arial" w:cs="Arial"/>
                <w:sz w:val="20"/>
                <w:szCs w:val="20"/>
              </w:rPr>
            </w:pPr>
            <w:r w:rsidRPr="0060486C">
              <w:rPr>
                <w:rFonts w:ascii="Arial" w:hAnsi="Arial" w:cs="Arial"/>
                <w:sz w:val="20"/>
                <w:szCs w:val="20"/>
              </w:rPr>
              <w:t>E-mail:</w:t>
            </w:r>
          </w:p>
        </w:tc>
        <w:tc>
          <w:tcPr>
            <w:tcW w:w="6626" w:type="dxa"/>
            <w:shd w:val="clear" w:color="auto" w:fill="auto"/>
          </w:tcPr>
          <w:p w14:paraId="110146FD" w14:textId="06D66436" w:rsidR="00061502" w:rsidRPr="00527E54" w:rsidRDefault="00DE3A55" w:rsidP="00E70A8B">
            <w:pPr>
              <w:tabs>
                <w:tab w:val="left" w:pos="1701"/>
              </w:tabs>
              <w:spacing w:line="280" w:lineRule="atLeast"/>
              <w:contextualSpacing/>
              <w:rPr>
                <w:rFonts w:ascii="Arial" w:hAnsi="Arial" w:cs="Arial"/>
                <w:sz w:val="20"/>
                <w:szCs w:val="20"/>
              </w:rPr>
            </w:pPr>
            <w:hyperlink r:id="rId33" w:history="1">
              <w:proofErr w:type="spellStart"/>
              <w:r>
                <w:rPr>
                  <w:rFonts w:ascii="Arial" w:hAnsi="Arial" w:cs="Arial"/>
                  <w:sz w:val="20"/>
                  <w:szCs w:val="20"/>
                </w:rPr>
                <w:t>XXXXXXXXXXXX</w:t>
              </w:r>
              <w:proofErr w:type="spellEnd"/>
            </w:hyperlink>
          </w:p>
          <w:p w14:paraId="61716A9C" w14:textId="77777777" w:rsidR="0060486C" w:rsidRPr="00527E54" w:rsidRDefault="0060486C" w:rsidP="002C6671">
            <w:pPr>
              <w:spacing w:line="280" w:lineRule="atLeast"/>
              <w:rPr>
                <w:rFonts w:ascii="Arial" w:hAnsi="Arial" w:cs="Arial"/>
                <w:sz w:val="20"/>
                <w:szCs w:val="20"/>
              </w:rPr>
            </w:pPr>
          </w:p>
        </w:tc>
      </w:tr>
      <w:tr w:rsidR="0060486C" w:rsidRPr="0060486C" w14:paraId="65114D19" w14:textId="77777777" w:rsidTr="0085495E">
        <w:trPr>
          <w:trHeight w:hRule="exact" w:val="284"/>
        </w:trPr>
        <w:tc>
          <w:tcPr>
            <w:tcW w:w="2235" w:type="dxa"/>
            <w:shd w:val="clear" w:color="auto" w:fill="auto"/>
          </w:tcPr>
          <w:p w14:paraId="2DDD009D" w14:textId="77777777" w:rsidR="0060486C" w:rsidRPr="0060486C" w:rsidRDefault="0060486C" w:rsidP="00906AF8">
            <w:pPr>
              <w:spacing w:line="280" w:lineRule="atLeast"/>
              <w:rPr>
                <w:rFonts w:ascii="Arial" w:hAnsi="Arial" w:cs="Arial"/>
                <w:sz w:val="20"/>
                <w:szCs w:val="20"/>
              </w:rPr>
            </w:pPr>
            <w:r w:rsidRPr="0060486C">
              <w:rPr>
                <w:rFonts w:ascii="Arial" w:hAnsi="Arial" w:cs="Arial"/>
                <w:sz w:val="20"/>
                <w:szCs w:val="20"/>
              </w:rPr>
              <w:t>Mobilní telefon:</w:t>
            </w:r>
          </w:p>
        </w:tc>
        <w:tc>
          <w:tcPr>
            <w:tcW w:w="6626" w:type="dxa"/>
            <w:shd w:val="clear" w:color="auto" w:fill="auto"/>
          </w:tcPr>
          <w:p w14:paraId="06758238" w14:textId="69CF26BC" w:rsidR="0002728B" w:rsidRPr="00527E54" w:rsidRDefault="00DE3A55" w:rsidP="00906AF8">
            <w:pPr>
              <w:spacing w:line="280" w:lineRule="atLeast"/>
              <w:rPr>
                <w:rFonts w:ascii="Arial" w:hAnsi="Arial" w:cs="Arial"/>
                <w:sz w:val="20"/>
                <w:szCs w:val="20"/>
              </w:rPr>
            </w:pPr>
            <w:hyperlink r:id="rId34" w:history="1">
              <w:proofErr w:type="spellStart"/>
              <w:r>
                <w:rPr>
                  <w:rFonts w:ascii="Arial" w:hAnsi="Arial" w:cs="Arial"/>
                  <w:sz w:val="20"/>
                  <w:szCs w:val="20"/>
                </w:rPr>
                <w:t>XXXXXXXXXXXX</w:t>
              </w:r>
              <w:proofErr w:type="spellEnd"/>
            </w:hyperlink>
          </w:p>
        </w:tc>
      </w:tr>
    </w:tbl>
    <w:p w14:paraId="63C79F1B" w14:textId="38A18030" w:rsidR="00BE44BA" w:rsidRDefault="00BE44BA" w:rsidP="0085495E">
      <w:pPr>
        <w:spacing w:line="280" w:lineRule="atLeast"/>
        <w:jc w:val="both"/>
        <w:rPr>
          <w:rFonts w:ascii="Arial" w:hAnsi="Arial" w:cs="Arial"/>
          <w:sz w:val="20"/>
          <w:szCs w:val="20"/>
        </w:rPr>
      </w:pPr>
    </w:p>
    <w:p w14:paraId="26BF9578" w14:textId="77777777" w:rsidR="0049193D" w:rsidRDefault="0049193D" w:rsidP="0085495E">
      <w:pPr>
        <w:spacing w:line="280" w:lineRule="atLeast"/>
        <w:jc w:val="both"/>
        <w:rPr>
          <w:rFonts w:ascii="Arial" w:hAnsi="Arial" w:cs="Arial"/>
          <w:sz w:val="20"/>
          <w:szCs w:val="20"/>
        </w:rPr>
      </w:pPr>
    </w:p>
    <w:p w14:paraId="1EFA16BD" w14:textId="65488841" w:rsidR="00881FA0" w:rsidRPr="0060486C" w:rsidRDefault="00881FA0" w:rsidP="00881FA0">
      <w:pPr>
        <w:spacing w:line="280" w:lineRule="atLeast"/>
        <w:ind w:left="425"/>
        <w:rPr>
          <w:rFonts w:ascii="Arial" w:hAnsi="Arial" w:cs="Arial"/>
          <w:sz w:val="20"/>
          <w:szCs w:val="20"/>
        </w:rPr>
      </w:pPr>
      <w:r>
        <w:rPr>
          <w:rFonts w:ascii="Arial" w:hAnsi="Arial" w:cs="Arial"/>
          <w:sz w:val="20"/>
          <w:szCs w:val="20"/>
        </w:rPr>
        <w:lastRenderedPageBreak/>
        <w:t>Za Dodavatele č. 2:</w:t>
      </w:r>
    </w:p>
    <w:tbl>
      <w:tblPr>
        <w:tblW w:w="15090" w:type="dxa"/>
        <w:tblInd w:w="425" w:type="dxa"/>
        <w:tblLook w:val="04A0" w:firstRow="1" w:lastRow="0" w:firstColumn="1" w:lastColumn="0" w:noHBand="0" w:noVBand="1"/>
      </w:tblPr>
      <w:tblGrid>
        <w:gridCol w:w="2200"/>
        <w:gridCol w:w="6445"/>
        <w:gridCol w:w="6445"/>
      </w:tblGrid>
      <w:tr w:rsidR="00527E54" w:rsidRPr="0060486C" w14:paraId="6A20AA04" w14:textId="77777777" w:rsidTr="00527E54">
        <w:trPr>
          <w:trHeight w:hRule="exact" w:val="284"/>
        </w:trPr>
        <w:tc>
          <w:tcPr>
            <w:tcW w:w="2200" w:type="dxa"/>
            <w:shd w:val="clear" w:color="auto" w:fill="auto"/>
          </w:tcPr>
          <w:p w14:paraId="7B471092" w14:textId="77777777" w:rsidR="00527E54" w:rsidRPr="0060486C" w:rsidRDefault="00527E54" w:rsidP="00527E54">
            <w:pPr>
              <w:spacing w:line="280" w:lineRule="atLeast"/>
              <w:rPr>
                <w:rFonts w:ascii="Arial" w:hAnsi="Arial" w:cs="Arial"/>
                <w:sz w:val="20"/>
                <w:szCs w:val="20"/>
              </w:rPr>
            </w:pPr>
            <w:r w:rsidRPr="0060486C">
              <w:rPr>
                <w:rFonts w:ascii="Arial" w:hAnsi="Arial" w:cs="Arial"/>
                <w:sz w:val="20"/>
                <w:szCs w:val="20"/>
              </w:rPr>
              <w:t>Jméno a příjmení:</w:t>
            </w:r>
          </w:p>
        </w:tc>
        <w:tc>
          <w:tcPr>
            <w:tcW w:w="6445" w:type="dxa"/>
          </w:tcPr>
          <w:p w14:paraId="1E7234B7" w14:textId="4B0DE033" w:rsidR="00527E54" w:rsidRPr="00881FA0" w:rsidRDefault="00DE3A55" w:rsidP="00527E54">
            <w:pPr>
              <w:spacing w:line="280" w:lineRule="atLeast"/>
              <w:rPr>
                <w:rFonts w:ascii="Arial" w:hAnsi="Arial" w:cs="Arial"/>
                <w:sz w:val="20"/>
                <w:szCs w:val="20"/>
                <w:highlight w:val="lightGray"/>
              </w:rPr>
            </w:pPr>
            <w:hyperlink r:id="rId35" w:history="1">
              <w:proofErr w:type="spellStart"/>
              <w:r>
                <w:rPr>
                  <w:rFonts w:ascii="Arial" w:hAnsi="Arial" w:cs="Arial"/>
                  <w:sz w:val="20"/>
                  <w:szCs w:val="20"/>
                </w:rPr>
                <w:t>XXXXXXXXXXXX</w:t>
              </w:r>
              <w:proofErr w:type="spellEnd"/>
            </w:hyperlink>
          </w:p>
        </w:tc>
        <w:tc>
          <w:tcPr>
            <w:tcW w:w="6445" w:type="dxa"/>
            <w:shd w:val="clear" w:color="auto" w:fill="auto"/>
          </w:tcPr>
          <w:p w14:paraId="556A4D34" w14:textId="672F58E5" w:rsidR="00527E54" w:rsidRPr="00881FA0" w:rsidRDefault="00527E54" w:rsidP="00527E54">
            <w:pPr>
              <w:spacing w:line="280" w:lineRule="atLeast"/>
              <w:rPr>
                <w:rFonts w:ascii="Arial" w:hAnsi="Arial" w:cs="Arial"/>
                <w:sz w:val="20"/>
                <w:szCs w:val="20"/>
                <w:highlight w:val="lightGray"/>
              </w:rPr>
            </w:pPr>
          </w:p>
        </w:tc>
      </w:tr>
      <w:tr w:rsidR="00527E54" w:rsidRPr="0060486C" w14:paraId="405560E2" w14:textId="77777777" w:rsidTr="00527E54">
        <w:trPr>
          <w:trHeight w:hRule="exact" w:val="284"/>
        </w:trPr>
        <w:tc>
          <w:tcPr>
            <w:tcW w:w="2200" w:type="dxa"/>
            <w:shd w:val="clear" w:color="auto" w:fill="auto"/>
          </w:tcPr>
          <w:p w14:paraId="02274B66" w14:textId="77777777" w:rsidR="00527E54" w:rsidRPr="0060486C" w:rsidRDefault="00527E54" w:rsidP="00527E54">
            <w:pPr>
              <w:spacing w:line="280" w:lineRule="atLeast"/>
              <w:rPr>
                <w:rFonts w:ascii="Arial" w:hAnsi="Arial" w:cs="Arial"/>
                <w:sz w:val="20"/>
                <w:szCs w:val="20"/>
              </w:rPr>
            </w:pPr>
            <w:r w:rsidRPr="0060486C">
              <w:rPr>
                <w:rFonts w:ascii="Arial" w:hAnsi="Arial" w:cs="Arial"/>
                <w:sz w:val="20"/>
                <w:szCs w:val="20"/>
              </w:rPr>
              <w:t>Funkce:</w:t>
            </w:r>
          </w:p>
        </w:tc>
        <w:tc>
          <w:tcPr>
            <w:tcW w:w="6445" w:type="dxa"/>
          </w:tcPr>
          <w:p w14:paraId="2D4A8853" w14:textId="77777777" w:rsidR="00527E54" w:rsidRPr="0060486C" w:rsidRDefault="00527E54" w:rsidP="00527E54">
            <w:pPr>
              <w:tabs>
                <w:tab w:val="left" w:pos="1701"/>
              </w:tabs>
              <w:spacing w:line="280" w:lineRule="atLeast"/>
              <w:contextualSpacing/>
              <w:rPr>
                <w:rFonts w:ascii="Arial" w:hAnsi="Arial" w:cs="Arial"/>
                <w:sz w:val="20"/>
                <w:szCs w:val="22"/>
              </w:rPr>
            </w:pPr>
            <w:proofErr w:type="spellStart"/>
            <w:r>
              <w:rPr>
                <w:rFonts w:ascii="Arial" w:hAnsi="Arial" w:cs="Arial"/>
                <w:sz w:val="20"/>
                <w:szCs w:val="22"/>
              </w:rPr>
              <w:t>Executive</w:t>
            </w:r>
            <w:proofErr w:type="spellEnd"/>
            <w:r>
              <w:rPr>
                <w:rFonts w:ascii="Arial" w:hAnsi="Arial" w:cs="Arial"/>
                <w:sz w:val="20"/>
                <w:szCs w:val="22"/>
              </w:rPr>
              <w:t xml:space="preserve"> </w:t>
            </w:r>
            <w:proofErr w:type="spellStart"/>
            <w:r>
              <w:rPr>
                <w:rFonts w:ascii="Arial" w:hAnsi="Arial" w:cs="Arial"/>
                <w:sz w:val="20"/>
                <w:szCs w:val="22"/>
              </w:rPr>
              <w:t>Director</w:t>
            </w:r>
            <w:proofErr w:type="spellEnd"/>
          </w:p>
          <w:p w14:paraId="75309459" w14:textId="77777777" w:rsidR="00527E54" w:rsidRPr="00881FA0" w:rsidRDefault="00527E54" w:rsidP="00527E54">
            <w:pPr>
              <w:spacing w:line="280" w:lineRule="atLeast"/>
              <w:rPr>
                <w:rFonts w:ascii="Arial" w:hAnsi="Arial" w:cs="Arial"/>
                <w:sz w:val="20"/>
                <w:szCs w:val="20"/>
                <w:highlight w:val="lightGray"/>
              </w:rPr>
            </w:pPr>
          </w:p>
        </w:tc>
        <w:tc>
          <w:tcPr>
            <w:tcW w:w="6445" w:type="dxa"/>
            <w:shd w:val="clear" w:color="auto" w:fill="auto"/>
          </w:tcPr>
          <w:p w14:paraId="460EC982" w14:textId="1E5D1D0F" w:rsidR="00527E54" w:rsidRPr="00881FA0" w:rsidRDefault="00527E54" w:rsidP="00527E54">
            <w:pPr>
              <w:spacing w:line="280" w:lineRule="atLeast"/>
              <w:rPr>
                <w:rFonts w:ascii="Arial" w:hAnsi="Arial" w:cs="Arial"/>
                <w:sz w:val="20"/>
                <w:szCs w:val="20"/>
                <w:highlight w:val="lightGray"/>
              </w:rPr>
            </w:pPr>
          </w:p>
        </w:tc>
      </w:tr>
      <w:tr w:rsidR="00527E54" w:rsidRPr="0060486C" w14:paraId="3B0C3C28" w14:textId="77777777" w:rsidTr="00527E54">
        <w:trPr>
          <w:trHeight w:hRule="exact" w:val="284"/>
        </w:trPr>
        <w:tc>
          <w:tcPr>
            <w:tcW w:w="2200" w:type="dxa"/>
            <w:shd w:val="clear" w:color="auto" w:fill="auto"/>
          </w:tcPr>
          <w:p w14:paraId="2672A415" w14:textId="77777777" w:rsidR="00527E54" w:rsidRPr="0060486C" w:rsidRDefault="00527E54" w:rsidP="00527E54">
            <w:pPr>
              <w:spacing w:line="280" w:lineRule="atLeast"/>
              <w:rPr>
                <w:rFonts w:ascii="Arial" w:hAnsi="Arial" w:cs="Arial"/>
                <w:sz w:val="20"/>
                <w:szCs w:val="20"/>
              </w:rPr>
            </w:pPr>
            <w:r w:rsidRPr="0060486C">
              <w:rPr>
                <w:rFonts w:ascii="Arial" w:hAnsi="Arial" w:cs="Arial"/>
                <w:sz w:val="20"/>
                <w:szCs w:val="20"/>
              </w:rPr>
              <w:t>E-mail:</w:t>
            </w:r>
          </w:p>
        </w:tc>
        <w:tc>
          <w:tcPr>
            <w:tcW w:w="6445" w:type="dxa"/>
          </w:tcPr>
          <w:p w14:paraId="28E1AB50" w14:textId="6E5EDF90" w:rsidR="00527E54" w:rsidRPr="00DE3A55" w:rsidRDefault="00DE3A55" w:rsidP="00527E54">
            <w:pPr>
              <w:spacing w:line="280" w:lineRule="atLeast"/>
            </w:pPr>
            <w:hyperlink r:id="rId36" w:history="1">
              <w:proofErr w:type="spellStart"/>
              <w:r>
                <w:rPr>
                  <w:rFonts w:ascii="Arial" w:hAnsi="Arial" w:cs="Arial"/>
                  <w:sz w:val="20"/>
                  <w:szCs w:val="20"/>
                </w:rPr>
                <w:t>XXXXXXXXXXXX</w:t>
              </w:r>
              <w:proofErr w:type="spellEnd"/>
            </w:hyperlink>
          </w:p>
        </w:tc>
        <w:tc>
          <w:tcPr>
            <w:tcW w:w="6445" w:type="dxa"/>
            <w:shd w:val="clear" w:color="auto" w:fill="auto"/>
          </w:tcPr>
          <w:p w14:paraId="7A58C861" w14:textId="63B81A9B" w:rsidR="00527E54" w:rsidRPr="00881FA0" w:rsidRDefault="00527E54" w:rsidP="00527E54">
            <w:pPr>
              <w:spacing w:line="280" w:lineRule="atLeast"/>
              <w:rPr>
                <w:rFonts w:ascii="Arial" w:hAnsi="Arial" w:cs="Arial"/>
                <w:sz w:val="20"/>
                <w:szCs w:val="20"/>
                <w:highlight w:val="lightGray"/>
              </w:rPr>
            </w:pPr>
          </w:p>
        </w:tc>
      </w:tr>
      <w:tr w:rsidR="00527E54" w:rsidRPr="0060486C" w14:paraId="763E111F" w14:textId="77777777" w:rsidTr="00527E54">
        <w:trPr>
          <w:trHeight w:hRule="exact" w:val="284"/>
        </w:trPr>
        <w:tc>
          <w:tcPr>
            <w:tcW w:w="2200" w:type="dxa"/>
            <w:shd w:val="clear" w:color="auto" w:fill="auto"/>
          </w:tcPr>
          <w:p w14:paraId="5F6C9B61" w14:textId="77777777" w:rsidR="00527E54" w:rsidRPr="0060486C" w:rsidRDefault="00527E54" w:rsidP="00527E54">
            <w:pPr>
              <w:spacing w:line="280" w:lineRule="atLeast"/>
              <w:rPr>
                <w:rFonts w:ascii="Arial" w:hAnsi="Arial" w:cs="Arial"/>
                <w:sz w:val="20"/>
                <w:szCs w:val="20"/>
              </w:rPr>
            </w:pPr>
            <w:r w:rsidRPr="0060486C">
              <w:rPr>
                <w:rFonts w:ascii="Arial" w:hAnsi="Arial" w:cs="Arial"/>
                <w:sz w:val="20"/>
                <w:szCs w:val="20"/>
              </w:rPr>
              <w:t>Mobilní telefon:</w:t>
            </w:r>
          </w:p>
        </w:tc>
        <w:tc>
          <w:tcPr>
            <w:tcW w:w="6445" w:type="dxa"/>
          </w:tcPr>
          <w:p w14:paraId="6BB8187A" w14:textId="48B38BC0" w:rsidR="00527E54" w:rsidRPr="00881FA0" w:rsidRDefault="00DE3A55" w:rsidP="00527E54">
            <w:pPr>
              <w:spacing w:line="280" w:lineRule="atLeast"/>
              <w:rPr>
                <w:rFonts w:ascii="Arial" w:hAnsi="Arial" w:cs="Arial"/>
                <w:sz w:val="20"/>
                <w:szCs w:val="20"/>
                <w:highlight w:val="lightGray"/>
              </w:rPr>
            </w:pPr>
            <w:hyperlink r:id="rId37" w:history="1">
              <w:proofErr w:type="spellStart"/>
              <w:r>
                <w:rPr>
                  <w:rFonts w:ascii="Arial" w:hAnsi="Arial" w:cs="Arial"/>
                  <w:sz w:val="20"/>
                  <w:szCs w:val="20"/>
                </w:rPr>
                <w:t>XXXXXXXXXXXX</w:t>
              </w:r>
              <w:proofErr w:type="spellEnd"/>
            </w:hyperlink>
            <w:bookmarkStart w:id="7" w:name="_GoBack"/>
            <w:bookmarkEnd w:id="7"/>
          </w:p>
        </w:tc>
        <w:tc>
          <w:tcPr>
            <w:tcW w:w="6445" w:type="dxa"/>
            <w:shd w:val="clear" w:color="auto" w:fill="auto"/>
          </w:tcPr>
          <w:p w14:paraId="445B1B96" w14:textId="7475F154" w:rsidR="00527E54" w:rsidRPr="00881FA0" w:rsidRDefault="00527E54" w:rsidP="00527E54">
            <w:pPr>
              <w:spacing w:line="280" w:lineRule="atLeast"/>
              <w:rPr>
                <w:rFonts w:ascii="Arial" w:hAnsi="Arial" w:cs="Arial"/>
                <w:sz w:val="20"/>
                <w:szCs w:val="20"/>
                <w:highlight w:val="lightGray"/>
              </w:rPr>
            </w:pPr>
          </w:p>
        </w:tc>
      </w:tr>
    </w:tbl>
    <w:p w14:paraId="19EFC8E1" w14:textId="77777777" w:rsidR="00881FA0" w:rsidRPr="00262039" w:rsidRDefault="00881FA0" w:rsidP="0085495E">
      <w:pPr>
        <w:spacing w:line="280" w:lineRule="atLeast"/>
        <w:jc w:val="both"/>
        <w:rPr>
          <w:rFonts w:ascii="Arial" w:hAnsi="Arial" w:cs="Arial"/>
          <w:sz w:val="20"/>
          <w:szCs w:val="20"/>
        </w:rPr>
      </w:pPr>
    </w:p>
    <w:p w14:paraId="7C2FC5A4" w14:textId="77777777" w:rsidR="00416131" w:rsidRDefault="00416131" w:rsidP="00CC1B07">
      <w:pPr>
        <w:numPr>
          <w:ilvl w:val="0"/>
          <w:numId w:val="40"/>
        </w:numPr>
        <w:spacing w:after="120" w:line="280" w:lineRule="atLeast"/>
        <w:ind w:left="357" w:hanging="357"/>
        <w:jc w:val="both"/>
        <w:rPr>
          <w:rFonts w:ascii="Arial" w:hAnsi="Arial" w:cs="Arial"/>
          <w:sz w:val="20"/>
          <w:szCs w:val="20"/>
        </w:rPr>
      </w:pPr>
      <w:r w:rsidRPr="00262039">
        <w:rPr>
          <w:rFonts w:ascii="Arial" w:hAnsi="Arial" w:cs="Arial"/>
          <w:sz w:val="20"/>
          <w:szCs w:val="20"/>
        </w:rPr>
        <w:t xml:space="preserve">Je-li </w:t>
      </w:r>
      <w:r>
        <w:rPr>
          <w:rFonts w:ascii="Arial" w:hAnsi="Arial" w:cs="Arial"/>
          <w:sz w:val="20"/>
          <w:szCs w:val="20"/>
        </w:rPr>
        <w:t>P</w:t>
      </w:r>
      <w:r w:rsidRPr="00262039">
        <w:rPr>
          <w:rFonts w:ascii="Arial" w:hAnsi="Arial" w:cs="Arial"/>
          <w:sz w:val="20"/>
          <w:szCs w:val="20"/>
        </w:rPr>
        <w:t xml:space="preserve">ověřených osob určeno více, může každá z nich jednat samostatně, neurčuje-li tato </w:t>
      </w:r>
      <w:r>
        <w:rPr>
          <w:rFonts w:ascii="Arial" w:hAnsi="Arial" w:cs="Arial"/>
          <w:sz w:val="20"/>
          <w:szCs w:val="20"/>
        </w:rPr>
        <w:t>R</w:t>
      </w:r>
      <w:r w:rsidRPr="00262039">
        <w:rPr>
          <w:rFonts w:ascii="Arial" w:hAnsi="Arial" w:cs="Arial"/>
          <w:sz w:val="20"/>
          <w:szCs w:val="20"/>
        </w:rPr>
        <w:t>ámcová dohoda v konkrétním případě jinak. Pověřené osoby nemohou uzavírat Smlouvu na</w:t>
      </w:r>
      <w:r>
        <w:rPr>
          <w:rFonts w:ascii="Arial" w:hAnsi="Arial" w:cs="Arial"/>
          <w:sz w:val="20"/>
          <w:szCs w:val="20"/>
        </w:rPr>
        <w:t> </w:t>
      </w:r>
      <w:r w:rsidRPr="00262039">
        <w:rPr>
          <w:rFonts w:ascii="Arial" w:hAnsi="Arial" w:cs="Arial"/>
          <w:sz w:val="20"/>
          <w:szCs w:val="20"/>
        </w:rPr>
        <w:t xml:space="preserve">plnění ani měnit tuto </w:t>
      </w:r>
      <w:r>
        <w:rPr>
          <w:rFonts w:ascii="Arial" w:hAnsi="Arial" w:cs="Arial"/>
          <w:sz w:val="20"/>
          <w:szCs w:val="20"/>
        </w:rPr>
        <w:t>R</w:t>
      </w:r>
      <w:r w:rsidRPr="00262039">
        <w:rPr>
          <w:rFonts w:ascii="Arial" w:hAnsi="Arial" w:cs="Arial"/>
          <w:sz w:val="20"/>
          <w:szCs w:val="20"/>
        </w:rPr>
        <w:t xml:space="preserve">ámcovou dohodu, </w:t>
      </w:r>
      <w:r>
        <w:rPr>
          <w:rFonts w:ascii="Arial" w:hAnsi="Arial" w:cs="Arial"/>
          <w:sz w:val="20"/>
          <w:szCs w:val="20"/>
        </w:rPr>
        <w:t>nestanoví-li</w:t>
      </w:r>
      <w:r w:rsidRPr="00262039">
        <w:rPr>
          <w:rFonts w:ascii="Arial" w:hAnsi="Arial" w:cs="Arial"/>
          <w:sz w:val="20"/>
          <w:szCs w:val="20"/>
        </w:rPr>
        <w:t xml:space="preserve"> tato </w:t>
      </w:r>
      <w:r>
        <w:rPr>
          <w:rFonts w:ascii="Arial" w:hAnsi="Arial" w:cs="Arial"/>
          <w:sz w:val="20"/>
          <w:szCs w:val="20"/>
        </w:rPr>
        <w:t>R</w:t>
      </w:r>
      <w:r w:rsidRPr="00262039">
        <w:rPr>
          <w:rFonts w:ascii="Arial" w:hAnsi="Arial" w:cs="Arial"/>
          <w:sz w:val="20"/>
          <w:szCs w:val="20"/>
        </w:rPr>
        <w:t xml:space="preserve">ámcová dohoda v konkrétním případě jinak. </w:t>
      </w:r>
    </w:p>
    <w:p w14:paraId="4FBE27ED" w14:textId="77777777" w:rsidR="00416131" w:rsidRDefault="00416131" w:rsidP="00CC1B07">
      <w:pPr>
        <w:numPr>
          <w:ilvl w:val="0"/>
          <w:numId w:val="40"/>
        </w:numPr>
        <w:spacing w:after="120" w:line="280" w:lineRule="atLeast"/>
        <w:ind w:left="357" w:hanging="357"/>
        <w:jc w:val="both"/>
        <w:rPr>
          <w:rFonts w:ascii="Arial" w:hAnsi="Arial" w:cs="Arial"/>
          <w:sz w:val="20"/>
          <w:szCs w:val="20"/>
        </w:rPr>
      </w:pPr>
      <w:r>
        <w:rPr>
          <w:rFonts w:ascii="Arial" w:hAnsi="Arial" w:cs="Arial"/>
          <w:sz w:val="20"/>
          <w:szCs w:val="20"/>
        </w:rPr>
        <w:t>Změnu</w:t>
      </w:r>
      <w:r w:rsidRPr="0060486C">
        <w:rPr>
          <w:rFonts w:ascii="Arial" w:hAnsi="Arial" w:cs="Arial"/>
          <w:sz w:val="20"/>
          <w:szCs w:val="20"/>
        </w:rPr>
        <w:t xml:space="preserve"> </w:t>
      </w:r>
      <w:r>
        <w:rPr>
          <w:rFonts w:ascii="Arial" w:hAnsi="Arial" w:cs="Arial"/>
          <w:sz w:val="20"/>
          <w:szCs w:val="20"/>
        </w:rPr>
        <w:t>P</w:t>
      </w:r>
      <w:r w:rsidRPr="0060486C">
        <w:rPr>
          <w:rFonts w:ascii="Arial" w:hAnsi="Arial" w:cs="Arial"/>
          <w:sz w:val="20"/>
          <w:szCs w:val="20"/>
        </w:rPr>
        <w:t>ověřených osob nebo jejich kontaktních údajů</w:t>
      </w:r>
      <w:r>
        <w:rPr>
          <w:rFonts w:ascii="Arial" w:hAnsi="Arial" w:cs="Arial"/>
          <w:sz w:val="20"/>
          <w:szCs w:val="20"/>
        </w:rPr>
        <w:t xml:space="preserve"> je každá Smluvní strana povinna bez zbytečného odkladu písemně oznámit druhé Smluvní straně, a to:</w:t>
      </w:r>
    </w:p>
    <w:p w14:paraId="4D0E98F9" w14:textId="77777777" w:rsidR="00416131" w:rsidRPr="00775977" w:rsidRDefault="00416131" w:rsidP="00CC1B07">
      <w:pPr>
        <w:pStyle w:val="Odstavecseseznamem"/>
        <w:numPr>
          <w:ilvl w:val="0"/>
          <w:numId w:val="28"/>
        </w:numPr>
        <w:spacing w:after="120" w:line="280" w:lineRule="atLeast"/>
        <w:contextualSpacing w:val="0"/>
        <w:jc w:val="both"/>
        <w:rPr>
          <w:rFonts w:ascii="Arial" w:hAnsi="Arial" w:cs="Arial"/>
          <w:sz w:val="20"/>
          <w:szCs w:val="20"/>
        </w:rPr>
      </w:pPr>
      <w:r>
        <w:rPr>
          <w:rFonts w:ascii="Arial" w:hAnsi="Arial" w:cs="Arial"/>
          <w:sz w:val="20"/>
          <w:szCs w:val="20"/>
        </w:rPr>
        <w:t>e-mailem zaslaným Pověřenou osobou jedné Smluvní strany Pověřené osobě druhé Smluvní strany, ve kterém bude změna oznámena;</w:t>
      </w:r>
    </w:p>
    <w:p w14:paraId="440F552F" w14:textId="77777777" w:rsidR="00416131" w:rsidRDefault="00416131" w:rsidP="00CC1B07">
      <w:pPr>
        <w:pStyle w:val="Odstavecseseznamem"/>
        <w:numPr>
          <w:ilvl w:val="0"/>
          <w:numId w:val="28"/>
        </w:numPr>
        <w:spacing w:after="120" w:line="280" w:lineRule="atLeast"/>
        <w:contextualSpacing w:val="0"/>
        <w:jc w:val="both"/>
        <w:rPr>
          <w:rFonts w:ascii="Arial" w:hAnsi="Arial" w:cs="Arial"/>
          <w:sz w:val="20"/>
          <w:szCs w:val="20"/>
        </w:rPr>
      </w:pPr>
      <w:r>
        <w:rPr>
          <w:rFonts w:ascii="Arial" w:hAnsi="Arial" w:cs="Arial"/>
          <w:sz w:val="20"/>
          <w:szCs w:val="20"/>
        </w:rPr>
        <w:t xml:space="preserve">oznámením zaslaným druhé Smluvní straně do její datové schránky. </w:t>
      </w:r>
    </w:p>
    <w:p w14:paraId="1B43C5EA" w14:textId="77777777" w:rsidR="00416131" w:rsidRPr="006C3B4D" w:rsidRDefault="00416131" w:rsidP="00416131">
      <w:pPr>
        <w:spacing w:after="120" w:line="280" w:lineRule="atLeast"/>
        <w:ind w:left="357"/>
        <w:jc w:val="both"/>
        <w:rPr>
          <w:rFonts w:ascii="Arial" w:hAnsi="Arial" w:cs="Arial"/>
          <w:sz w:val="20"/>
          <w:szCs w:val="20"/>
        </w:rPr>
      </w:pPr>
      <w:r w:rsidRPr="006C3B4D">
        <w:rPr>
          <w:rFonts w:ascii="Arial" w:hAnsi="Arial" w:cs="Arial"/>
          <w:sz w:val="20"/>
          <w:szCs w:val="20"/>
        </w:rPr>
        <w:t xml:space="preserve">Dodatek k Rámcové dohodě se v tomto případě neuzavírá; změna Pověřené osoby či jejích kontaktních údajů je účinná </w:t>
      </w:r>
      <w:r>
        <w:rPr>
          <w:rFonts w:ascii="Arial" w:hAnsi="Arial" w:cs="Arial"/>
          <w:sz w:val="20"/>
          <w:szCs w:val="20"/>
        </w:rPr>
        <w:t xml:space="preserve">dnem uvedeným v příslušném oznámení, nejdříve však </w:t>
      </w:r>
      <w:r w:rsidRPr="006C3B4D">
        <w:rPr>
          <w:rFonts w:ascii="Arial" w:hAnsi="Arial" w:cs="Arial"/>
          <w:sz w:val="20"/>
          <w:szCs w:val="20"/>
        </w:rPr>
        <w:t xml:space="preserve">okamžikem, kdy je oznámení o změně druhé Smluvní straně řádně doručeno. </w:t>
      </w:r>
    </w:p>
    <w:p w14:paraId="120C73AF" w14:textId="77777777" w:rsidR="00416131" w:rsidRPr="000257B4" w:rsidRDefault="00416131" w:rsidP="00CC1B07">
      <w:pPr>
        <w:numPr>
          <w:ilvl w:val="0"/>
          <w:numId w:val="40"/>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K uzavírání Smluv jsou vždy oprávněny osoby, jejichž oprávnění zastupovat příslušnou </w:t>
      </w:r>
      <w:r>
        <w:rPr>
          <w:rFonts w:ascii="Arial" w:hAnsi="Arial" w:cs="Arial"/>
          <w:sz w:val="20"/>
          <w:szCs w:val="20"/>
        </w:rPr>
        <w:t>S</w:t>
      </w:r>
      <w:r w:rsidRPr="0060486C">
        <w:rPr>
          <w:rFonts w:ascii="Arial" w:hAnsi="Arial" w:cs="Arial"/>
          <w:sz w:val="20"/>
          <w:szCs w:val="20"/>
        </w:rPr>
        <w:t>mluvní stranu je zřejmé z veřejného seznamu. K uzavírání Smluv jsou dále oprávněni:</w:t>
      </w:r>
    </w:p>
    <w:p w14:paraId="02BEB39B" w14:textId="77777777" w:rsidR="00416131" w:rsidRPr="0060486C" w:rsidRDefault="00416131" w:rsidP="00416131">
      <w:pPr>
        <w:spacing w:after="120" w:line="280" w:lineRule="atLeast"/>
        <w:ind w:left="425"/>
        <w:rPr>
          <w:rFonts w:ascii="Arial" w:hAnsi="Arial" w:cs="Arial"/>
          <w:sz w:val="20"/>
          <w:szCs w:val="20"/>
        </w:rPr>
      </w:pPr>
      <w:r w:rsidRPr="0060486C">
        <w:rPr>
          <w:rFonts w:ascii="Arial" w:hAnsi="Arial" w:cs="Arial"/>
          <w:sz w:val="20"/>
          <w:szCs w:val="20"/>
        </w:rPr>
        <w:t xml:space="preserve">Za </w:t>
      </w:r>
      <w:r>
        <w:rPr>
          <w:rFonts w:ascii="Arial" w:hAnsi="Arial" w:cs="Arial"/>
          <w:sz w:val="20"/>
          <w:szCs w:val="20"/>
        </w:rPr>
        <w:t>Objednatele</w:t>
      </w:r>
      <w:r w:rsidRPr="0060486C">
        <w:rPr>
          <w:rFonts w:ascii="Arial" w:hAnsi="Arial" w:cs="Arial"/>
          <w:sz w:val="20"/>
          <w:szCs w:val="20"/>
        </w:rPr>
        <w:t xml:space="preserve">: </w:t>
      </w:r>
    </w:p>
    <w:tbl>
      <w:tblPr>
        <w:tblW w:w="8861" w:type="dxa"/>
        <w:tblInd w:w="425" w:type="dxa"/>
        <w:tblLook w:val="04A0" w:firstRow="1" w:lastRow="0" w:firstColumn="1" w:lastColumn="0" w:noHBand="0" w:noVBand="1"/>
      </w:tblPr>
      <w:tblGrid>
        <w:gridCol w:w="2235"/>
        <w:gridCol w:w="6626"/>
      </w:tblGrid>
      <w:tr w:rsidR="00416131" w:rsidRPr="0060486C" w14:paraId="4F7E1DA4" w14:textId="77777777" w:rsidTr="00766DC0">
        <w:trPr>
          <w:trHeight w:hRule="exact" w:val="284"/>
        </w:trPr>
        <w:tc>
          <w:tcPr>
            <w:tcW w:w="2235" w:type="dxa"/>
            <w:shd w:val="clear" w:color="auto" w:fill="auto"/>
          </w:tcPr>
          <w:p w14:paraId="68FCE92B" w14:textId="77777777" w:rsidR="00416131" w:rsidRPr="0060486C" w:rsidRDefault="00416131" w:rsidP="00766DC0">
            <w:pPr>
              <w:spacing w:line="240" w:lineRule="atLeast"/>
              <w:jc w:val="both"/>
              <w:rPr>
                <w:rFonts w:ascii="Arial" w:hAnsi="Arial" w:cs="Arial"/>
                <w:sz w:val="20"/>
                <w:szCs w:val="20"/>
              </w:rPr>
            </w:pPr>
          </w:p>
        </w:tc>
        <w:tc>
          <w:tcPr>
            <w:tcW w:w="6626" w:type="dxa"/>
          </w:tcPr>
          <w:p w14:paraId="498A08BD" w14:textId="77777777" w:rsidR="00416131" w:rsidRPr="00262039" w:rsidRDefault="00416131" w:rsidP="00766DC0">
            <w:pPr>
              <w:spacing w:line="240" w:lineRule="atLeast"/>
              <w:jc w:val="both"/>
              <w:rPr>
                <w:rFonts w:ascii="Arial" w:hAnsi="Arial" w:cs="Arial"/>
                <w:sz w:val="20"/>
                <w:szCs w:val="20"/>
              </w:rPr>
            </w:pPr>
          </w:p>
        </w:tc>
      </w:tr>
      <w:tr w:rsidR="00416131" w:rsidRPr="0060486C" w14:paraId="5B85DAD6" w14:textId="77777777" w:rsidTr="00766DC0">
        <w:trPr>
          <w:trHeight w:hRule="exact" w:val="284"/>
        </w:trPr>
        <w:tc>
          <w:tcPr>
            <w:tcW w:w="2235" w:type="dxa"/>
            <w:shd w:val="clear" w:color="auto" w:fill="auto"/>
          </w:tcPr>
          <w:p w14:paraId="3443F465" w14:textId="77777777" w:rsidR="00416131" w:rsidRPr="0060486C" w:rsidRDefault="00416131" w:rsidP="00766DC0">
            <w:pPr>
              <w:spacing w:line="240" w:lineRule="atLeast"/>
              <w:jc w:val="both"/>
              <w:rPr>
                <w:rFonts w:ascii="Arial" w:hAnsi="Arial" w:cs="Arial"/>
                <w:sz w:val="20"/>
                <w:szCs w:val="20"/>
              </w:rPr>
            </w:pPr>
            <w:r w:rsidRPr="0060486C">
              <w:rPr>
                <w:rFonts w:ascii="Arial" w:hAnsi="Arial" w:cs="Arial"/>
                <w:sz w:val="20"/>
                <w:szCs w:val="20"/>
              </w:rPr>
              <w:t>Funkce:</w:t>
            </w:r>
          </w:p>
        </w:tc>
        <w:tc>
          <w:tcPr>
            <w:tcW w:w="6626" w:type="dxa"/>
          </w:tcPr>
          <w:p w14:paraId="2E039C09" w14:textId="77777777" w:rsidR="00416131" w:rsidRDefault="00416131" w:rsidP="00766DC0">
            <w:pPr>
              <w:spacing w:line="240" w:lineRule="atLeast"/>
              <w:jc w:val="both"/>
              <w:rPr>
                <w:rFonts w:ascii="Arial" w:hAnsi="Arial" w:cs="Arial"/>
                <w:sz w:val="20"/>
                <w:szCs w:val="20"/>
              </w:rPr>
            </w:pPr>
            <w:r w:rsidRPr="00237F18">
              <w:rPr>
                <w:rFonts w:ascii="Arial" w:hAnsi="Arial" w:cs="Arial"/>
                <w:i/>
                <w:sz w:val="20"/>
                <w:szCs w:val="20"/>
              </w:rPr>
              <w:t>náměstek ředitele VZP ČR pro informatiku</w:t>
            </w:r>
          </w:p>
        </w:tc>
      </w:tr>
    </w:tbl>
    <w:p w14:paraId="4094A045" w14:textId="77777777" w:rsidR="00025DF9" w:rsidRDefault="00025DF9" w:rsidP="00416131">
      <w:pPr>
        <w:spacing w:after="120" w:line="280" w:lineRule="atLeast"/>
        <w:ind w:left="425"/>
        <w:rPr>
          <w:rFonts w:ascii="Arial" w:hAnsi="Arial" w:cs="Arial"/>
          <w:sz w:val="20"/>
          <w:szCs w:val="20"/>
        </w:rPr>
      </w:pPr>
    </w:p>
    <w:p w14:paraId="39292E37" w14:textId="72BC65A7" w:rsidR="00416131" w:rsidRPr="0060486C" w:rsidRDefault="00416131" w:rsidP="00416131">
      <w:pPr>
        <w:spacing w:after="120" w:line="280" w:lineRule="atLeast"/>
        <w:ind w:left="425"/>
        <w:rPr>
          <w:rFonts w:ascii="Arial" w:hAnsi="Arial" w:cs="Arial"/>
          <w:sz w:val="20"/>
          <w:szCs w:val="20"/>
        </w:rPr>
      </w:pPr>
      <w:r w:rsidRPr="0060486C">
        <w:rPr>
          <w:rFonts w:ascii="Arial" w:hAnsi="Arial" w:cs="Arial"/>
          <w:sz w:val="20"/>
          <w:szCs w:val="20"/>
        </w:rPr>
        <w:t>Za Dodavatele</w:t>
      </w:r>
      <w:r w:rsidR="00D92788">
        <w:rPr>
          <w:rFonts w:ascii="Arial" w:hAnsi="Arial" w:cs="Arial"/>
          <w:sz w:val="20"/>
          <w:szCs w:val="20"/>
        </w:rPr>
        <w:t xml:space="preserve"> č.1</w:t>
      </w:r>
      <w:r w:rsidRPr="0060486C">
        <w:rPr>
          <w:rFonts w:ascii="Arial" w:hAnsi="Arial" w:cs="Arial"/>
          <w:sz w:val="20"/>
          <w:szCs w:val="20"/>
        </w:rPr>
        <w:t xml:space="preserve">: </w:t>
      </w:r>
    </w:p>
    <w:tbl>
      <w:tblPr>
        <w:tblW w:w="0" w:type="auto"/>
        <w:tblInd w:w="425" w:type="dxa"/>
        <w:tblLook w:val="04A0" w:firstRow="1" w:lastRow="0" w:firstColumn="1" w:lastColumn="0" w:noHBand="0" w:noVBand="1"/>
      </w:tblPr>
      <w:tblGrid>
        <w:gridCol w:w="2196"/>
        <w:gridCol w:w="6449"/>
      </w:tblGrid>
      <w:tr w:rsidR="00416131" w:rsidRPr="0060486C" w14:paraId="0A6A0C22" w14:textId="77777777" w:rsidTr="00766DC0">
        <w:trPr>
          <w:trHeight w:hRule="exact" w:val="284"/>
        </w:trPr>
        <w:tc>
          <w:tcPr>
            <w:tcW w:w="2235" w:type="dxa"/>
            <w:shd w:val="clear" w:color="auto" w:fill="auto"/>
          </w:tcPr>
          <w:p w14:paraId="7BDED216" w14:textId="77777777" w:rsidR="00416131" w:rsidRPr="0060486C" w:rsidRDefault="00416131" w:rsidP="00766DC0">
            <w:pPr>
              <w:spacing w:line="240" w:lineRule="atLeast"/>
              <w:jc w:val="both"/>
              <w:rPr>
                <w:rFonts w:ascii="Arial" w:hAnsi="Arial" w:cs="Arial"/>
                <w:sz w:val="20"/>
                <w:szCs w:val="20"/>
              </w:rPr>
            </w:pPr>
            <w:r w:rsidRPr="0060486C">
              <w:rPr>
                <w:rFonts w:ascii="Arial" w:hAnsi="Arial" w:cs="Arial"/>
                <w:sz w:val="20"/>
                <w:szCs w:val="20"/>
              </w:rPr>
              <w:t>Jméno a příjmení:</w:t>
            </w:r>
          </w:p>
        </w:tc>
        <w:tc>
          <w:tcPr>
            <w:tcW w:w="6628" w:type="dxa"/>
            <w:shd w:val="clear" w:color="auto" w:fill="auto"/>
          </w:tcPr>
          <w:p w14:paraId="2E2E9B97" w14:textId="3A00345C" w:rsidR="00E70A8B" w:rsidRPr="0060486C" w:rsidRDefault="00AA6A7E" w:rsidP="00E70A8B">
            <w:pPr>
              <w:tabs>
                <w:tab w:val="left" w:pos="1701"/>
              </w:tabs>
              <w:spacing w:line="280" w:lineRule="atLeast"/>
              <w:contextualSpacing/>
              <w:rPr>
                <w:rFonts w:ascii="Arial" w:hAnsi="Arial" w:cs="Arial"/>
                <w:sz w:val="20"/>
                <w:szCs w:val="22"/>
              </w:rPr>
            </w:pPr>
            <w:r>
              <w:rPr>
                <w:rFonts w:ascii="Arial" w:hAnsi="Arial" w:cs="Arial"/>
                <w:sz w:val="20"/>
                <w:szCs w:val="22"/>
              </w:rPr>
              <w:t>I</w:t>
            </w:r>
            <w:r w:rsidRPr="000F5FC4">
              <w:rPr>
                <w:rFonts w:ascii="Arial" w:hAnsi="Arial" w:cs="Arial"/>
                <w:sz w:val="20"/>
                <w:szCs w:val="22"/>
              </w:rPr>
              <w:t>ng. Otakar Chasák</w:t>
            </w:r>
          </w:p>
          <w:p w14:paraId="4D13C499" w14:textId="77777777" w:rsidR="00416131" w:rsidRPr="000F5FC4" w:rsidRDefault="00416131" w:rsidP="00766DC0">
            <w:pPr>
              <w:spacing w:line="240" w:lineRule="atLeast"/>
              <w:jc w:val="both"/>
              <w:rPr>
                <w:rFonts w:ascii="Arial" w:hAnsi="Arial" w:cs="Arial"/>
                <w:sz w:val="20"/>
                <w:szCs w:val="22"/>
              </w:rPr>
            </w:pPr>
          </w:p>
        </w:tc>
      </w:tr>
      <w:tr w:rsidR="00416131" w:rsidRPr="0060486C" w14:paraId="4E9EA128" w14:textId="77777777" w:rsidTr="00766DC0">
        <w:trPr>
          <w:trHeight w:hRule="exact" w:val="284"/>
        </w:trPr>
        <w:tc>
          <w:tcPr>
            <w:tcW w:w="2235" w:type="dxa"/>
            <w:shd w:val="clear" w:color="auto" w:fill="auto"/>
          </w:tcPr>
          <w:p w14:paraId="21603312" w14:textId="77777777" w:rsidR="00416131" w:rsidRPr="0060486C" w:rsidRDefault="00416131" w:rsidP="00766DC0">
            <w:pPr>
              <w:spacing w:line="240" w:lineRule="atLeast"/>
              <w:jc w:val="both"/>
              <w:rPr>
                <w:rFonts w:ascii="Arial" w:hAnsi="Arial" w:cs="Arial"/>
                <w:sz w:val="20"/>
                <w:szCs w:val="20"/>
              </w:rPr>
            </w:pPr>
            <w:r w:rsidRPr="0060486C">
              <w:rPr>
                <w:rFonts w:ascii="Arial" w:hAnsi="Arial" w:cs="Arial"/>
                <w:sz w:val="20"/>
                <w:szCs w:val="20"/>
              </w:rPr>
              <w:t>Funkce:</w:t>
            </w:r>
          </w:p>
        </w:tc>
        <w:tc>
          <w:tcPr>
            <w:tcW w:w="6628" w:type="dxa"/>
            <w:shd w:val="clear" w:color="auto" w:fill="auto"/>
          </w:tcPr>
          <w:p w14:paraId="0293EE4B" w14:textId="7F363DCD" w:rsidR="00E70A8B" w:rsidRPr="0060486C" w:rsidRDefault="00AA6A7E" w:rsidP="00E70A8B">
            <w:pPr>
              <w:tabs>
                <w:tab w:val="left" w:pos="1701"/>
              </w:tabs>
              <w:spacing w:line="280" w:lineRule="atLeast"/>
              <w:contextualSpacing/>
              <w:rPr>
                <w:rFonts w:ascii="Arial" w:hAnsi="Arial" w:cs="Arial"/>
                <w:sz w:val="20"/>
                <w:szCs w:val="22"/>
              </w:rPr>
            </w:pPr>
            <w:r>
              <w:rPr>
                <w:rFonts w:ascii="Arial" w:hAnsi="Arial" w:cs="Arial"/>
                <w:sz w:val="20"/>
                <w:szCs w:val="22"/>
              </w:rPr>
              <w:t>j</w:t>
            </w:r>
            <w:r w:rsidRPr="000F5FC4">
              <w:rPr>
                <w:rFonts w:ascii="Arial" w:hAnsi="Arial" w:cs="Arial"/>
                <w:sz w:val="20"/>
                <w:szCs w:val="22"/>
              </w:rPr>
              <w:t>ednatel</w:t>
            </w:r>
          </w:p>
          <w:p w14:paraId="002961EE" w14:textId="77777777" w:rsidR="00416131" w:rsidRPr="000F5FC4" w:rsidRDefault="00416131" w:rsidP="00766DC0">
            <w:pPr>
              <w:spacing w:line="240" w:lineRule="atLeast"/>
              <w:jc w:val="both"/>
              <w:rPr>
                <w:rFonts w:ascii="Arial" w:hAnsi="Arial" w:cs="Arial"/>
                <w:sz w:val="20"/>
                <w:szCs w:val="22"/>
              </w:rPr>
            </w:pPr>
          </w:p>
        </w:tc>
      </w:tr>
    </w:tbl>
    <w:p w14:paraId="58A44D03" w14:textId="1A3CE608" w:rsidR="00D92788" w:rsidRPr="0060486C" w:rsidRDefault="00D92788" w:rsidP="00D92788">
      <w:pPr>
        <w:spacing w:after="120" w:line="280" w:lineRule="atLeast"/>
        <w:ind w:left="425"/>
        <w:rPr>
          <w:rFonts w:ascii="Arial" w:hAnsi="Arial" w:cs="Arial"/>
          <w:sz w:val="20"/>
          <w:szCs w:val="20"/>
        </w:rPr>
      </w:pPr>
      <w:r w:rsidRPr="0060486C">
        <w:rPr>
          <w:rFonts w:ascii="Arial" w:hAnsi="Arial" w:cs="Arial"/>
          <w:sz w:val="20"/>
          <w:szCs w:val="20"/>
        </w:rPr>
        <w:t>Za Dodavatele</w:t>
      </w:r>
      <w:r>
        <w:rPr>
          <w:rFonts w:ascii="Arial" w:hAnsi="Arial" w:cs="Arial"/>
          <w:sz w:val="20"/>
          <w:szCs w:val="20"/>
        </w:rPr>
        <w:t xml:space="preserve"> č. 2</w:t>
      </w:r>
      <w:r w:rsidRPr="0060486C">
        <w:rPr>
          <w:rFonts w:ascii="Arial" w:hAnsi="Arial" w:cs="Arial"/>
          <w:sz w:val="20"/>
          <w:szCs w:val="20"/>
        </w:rPr>
        <w:t xml:space="preserve">: </w:t>
      </w:r>
    </w:p>
    <w:tbl>
      <w:tblPr>
        <w:tblW w:w="15090" w:type="dxa"/>
        <w:tblInd w:w="425" w:type="dxa"/>
        <w:tblLook w:val="04A0" w:firstRow="1" w:lastRow="0" w:firstColumn="1" w:lastColumn="0" w:noHBand="0" w:noVBand="1"/>
      </w:tblPr>
      <w:tblGrid>
        <w:gridCol w:w="2200"/>
        <w:gridCol w:w="6445"/>
        <w:gridCol w:w="6445"/>
      </w:tblGrid>
      <w:tr w:rsidR="000F5FC4" w:rsidRPr="0060486C" w14:paraId="073FEB43" w14:textId="77777777" w:rsidTr="000F5FC4">
        <w:trPr>
          <w:trHeight w:hRule="exact" w:val="284"/>
        </w:trPr>
        <w:tc>
          <w:tcPr>
            <w:tcW w:w="2200" w:type="dxa"/>
            <w:shd w:val="clear" w:color="auto" w:fill="auto"/>
          </w:tcPr>
          <w:p w14:paraId="322B40C3" w14:textId="77777777" w:rsidR="000F5FC4" w:rsidRPr="0060486C" w:rsidRDefault="000F5FC4" w:rsidP="000F5FC4">
            <w:pPr>
              <w:spacing w:line="240" w:lineRule="atLeast"/>
              <w:jc w:val="both"/>
              <w:rPr>
                <w:rFonts w:ascii="Arial" w:hAnsi="Arial" w:cs="Arial"/>
                <w:sz w:val="20"/>
                <w:szCs w:val="20"/>
              </w:rPr>
            </w:pPr>
            <w:r w:rsidRPr="0060486C">
              <w:rPr>
                <w:rFonts w:ascii="Arial" w:hAnsi="Arial" w:cs="Arial"/>
                <w:sz w:val="20"/>
                <w:szCs w:val="20"/>
              </w:rPr>
              <w:t>Jméno a příjmení:</w:t>
            </w:r>
          </w:p>
        </w:tc>
        <w:tc>
          <w:tcPr>
            <w:tcW w:w="6445" w:type="dxa"/>
          </w:tcPr>
          <w:p w14:paraId="4B7E73B7" w14:textId="77777777" w:rsidR="000F5FC4" w:rsidRPr="0060486C" w:rsidRDefault="000F5FC4" w:rsidP="000F5FC4">
            <w:pPr>
              <w:tabs>
                <w:tab w:val="left" w:pos="1701"/>
              </w:tabs>
              <w:spacing w:line="280" w:lineRule="atLeast"/>
              <w:contextualSpacing/>
              <w:rPr>
                <w:rFonts w:ascii="Arial" w:hAnsi="Arial" w:cs="Arial"/>
                <w:sz w:val="20"/>
                <w:szCs w:val="22"/>
              </w:rPr>
            </w:pPr>
            <w:r>
              <w:rPr>
                <w:rFonts w:ascii="Arial" w:hAnsi="Arial" w:cs="Arial"/>
                <w:sz w:val="20"/>
                <w:szCs w:val="22"/>
              </w:rPr>
              <w:t>Tomáš Hauzner</w:t>
            </w:r>
          </w:p>
          <w:p w14:paraId="0744CA42" w14:textId="77777777" w:rsidR="000F5FC4" w:rsidRPr="00D92788" w:rsidRDefault="000F5FC4" w:rsidP="000F5FC4">
            <w:pPr>
              <w:spacing w:line="240" w:lineRule="atLeast"/>
              <w:jc w:val="both"/>
              <w:rPr>
                <w:rFonts w:ascii="Arial" w:hAnsi="Arial" w:cs="Arial"/>
                <w:sz w:val="20"/>
                <w:szCs w:val="20"/>
                <w:highlight w:val="lightGray"/>
              </w:rPr>
            </w:pPr>
          </w:p>
        </w:tc>
        <w:tc>
          <w:tcPr>
            <w:tcW w:w="6445" w:type="dxa"/>
            <w:shd w:val="clear" w:color="auto" w:fill="auto"/>
          </w:tcPr>
          <w:p w14:paraId="4606A049" w14:textId="3853F0AC" w:rsidR="000F5FC4" w:rsidRPr="00D92788" w:rsidRDefault="000F5FC4" w:rsidP="000F5FC4">
            <w:pPr>
              <w:spacing w:line="240" w:lineRule="atLeast"/>
              <w:jc w:val="both"/>
              <w:rPr>
                <w:rFonts w:ascii="Arial" w:hAnsi="Arial" w:cs="Arial"/>
                <w:sz w:val="20"/>
                <w:szCs w:val="20"/>
                <w:highlight w:val="lightGray"/>
              </w:rPr>
            </w:pPr>
          </w:p>
        </w:tc>
      </w:tr>
      <w:tr w:rsidR="000F5FC4" w:rsidRPr="0060486C" w14:paraId="2BD7C03D" w14:textId="77777777" w:rsidTr="000F5FC4">
        <w:trPr>
          <w:trHeight w:hRule="exact" w:val="284"/>
        </w:trPr>
        <w:tc>
          <w:tcPr>
            <w:tcW w:w="2200" w:type="dxa"/>
            <w:shd w:val="clear" w:color="auto" w:fill="auto"/>
          </w:tcPr>
          <w:p w14:paraId="3A311B8B" w14:textId="77777777" w:rsidR="000F5FC4" w:rsidRPr="0060486C" w:rsidRDefault="000F5FC4" w:rsidP="000F5FC4">
            <w:pPr>
              <w:spacing w:line="240" w:lineRule="atLeast"/>
              <w:jc w:val="both"/>
              <w:rPr>
                <w:rFonts w:ascii="Arial" w:hAnsi="Arial" w:cs="Arial"/>
                <w:sz w:val="20"/>
                <w:szCs w:val="20"/>
              </w:rPr>
            </w:pPr>
            <w:r w:rsidRPr="0060486C">
              <w:rPr>
                <w:rFonts w:ascii="Arial" w:hAnsi="Arial" w:cs="Arial"/>
                <w:sz w:val="20"/>
                <w:szCs w:val="20"/>
              </w:rPr>
              <w:t>Funkce:</w:t>
            </w:r>
          </w:p>
        </w:tc>
        <w:tc>
          <w:tcPr>
            <w:tcW w:w="6445" w:type="dxa"/>
          </w:tcPr>
          <w:p w14:paraId="4D2A0A06" w14:textId="77777777" w:rsidR="000F5FC4" w:rsidRPr="0060486C" w:rsidRDefault="000F5FC4" w:rsidP="000F5FC4">
            <w:pPr>
              <w:tabs>
                <w:tab w:val="left" w:pos="1701"/>
              </w:tabs>
              <w:spacing w:line="280" w:lineRule="atLeast"/>
              <w:contextualSpacing/>
              <w:rPr>
                <w:rFonts w:ascii="Arial" w:hAnsi="Arial" w:cs="Arial"/>
                <w:sz w:val="20"/>
                <w:szCs w:val="22"/>
              </w:rPr>
            </w:pPr>
            <w:r>
              <w:rPr>
                <w:rFonts w:ascii="Arial" w:hAnsi="Arial" w:cs="Arial"/>
                <w:sz w:val="20"/>
                <w:szCs w:val="22"/>
              </w:rPr>
              <w:t>jednatel</w:t>
            </w:r>
          </w:p>
          <w:p w14:paraId="014EE3E7" w14:textId="77777777" w:rsidR="000F5FC4" w:rsidRPr="00D92788" w:rsidRDefault="000F5FC4" w:rsidP="000F5FC4">
            <w:pPr>
              <w:spacing w:line="240" w:lineRule="atLeast"/>
              <w:jc w:val="both"/>
              <w:rPr>
                <w:rFonts w:ascii="Arial" w:hAnsi="Arial" w:cs="Arial"/>
                <w:sz w:val="20"/>
                <w:szCs w:val="20"/>
                <w:highlight w:val="lightGray"/>
              </w:rPr>
            </w:pPr>
          </w:p>
        </w:tc>
        <w:tc>
          <w:tcPr>
            <w:tcW w:w="6445" w:type="dxa"/>
            <w:shd w:val="clear" w:color="auto" w:fill="auto"/>
          </w:tcPr>
          <w:p w14:paraId="0AEC71D5" w14:textId="750FFC4C" w:rsidR="000F5FC4" w:rsidRPr="00D92788" w:rsidRDefault="000F5FC4" w:rsidP="000F5FC4">
            <w:pPr>
              <w:spacing w:line="240" w:lineRule="atLeast"/>
              <w:jc w:val="both"/>
              <w:rPr>
                <w:rFonts w:ascii="Arial" w:hAnsi="Arial" w:cs="Arial"/>
                <w:sz w:val="20"/>
                <w:szCs w:val="20"/>
                <w:highlight w:val="lightGray"/>
              </w:rPr>
            </w:pPr>
          </w:p>
        </w:tc>
      </w:tr>
    </w:tbl>
    <w:p w14:paraId="2C97DA74" w14:textId="77777777" w:rsidR="00D92788" w:rsidRDefault="00D92788" w:rsidP="00416131">
      <w:pPr>
        <w:spacing w:line="240" w:lineRule="atLeast"/>
        <w:jc w:val="both"/>
        <w:rPr>
          <w:rFonts w:ascii="Arial" w:hAnsi="Arial" w:cs="Arial"/>
          <w:i/>
          <w:sz w:val="20"/>
          <w:szCs w:val="20"/>
          <w:highlight w:val="lightGray"/>
        </w:rPr>
      </w:pPr>
    </w:p>
    <w:p w14:paraId="3615F9E9" w14:textId="77777777" w:rsidR="00416131" w:rsidRPr="00BC7F94" w:rsidRDefault="00416131" w:rsidP="00CC1B07">
      <w:pPr>
        <w:numPr>
          <w:ilvl w:val="0"/>
          <w:numId w:val="40"/>
        </w:numPr>
        <w:spacing w:after="120" w:line="280" w:lineRule="atLeast"/>
        <w:ind w:left="357" w:hanging="357"/>
        <w:jc w:val="both"/>
        <w:rPr>
          <w:rFonts w:ascii="Arial" w:hAnsi="Arial" w:cs="Arial"/>
          <w:sz w:val="20"/>
          <w:szCs w:val="20"/>
        </w:rPr>
      </w:pPr>
      <w:r w:rsidRPr="004C2D40">
        <w:rPr>
          <w:rFonts w:ascii="Arial" w:hAnsi="Arial" w:cs="Arial"/>
          <w:sz w:val="20"/>
          <w:szCs w:val="20"/>
        </w:rPr>
        <w:t>Smluvní strany se zavazují vyvinout maximální úsilí k odstranění vzájemných sporů vzniklých na</w:t>
      </w:r>
      <w:r>
        <w:rPr>
          <w:rFonts w:ascii="Arial" w:hAnsi="Arial" w:cs="Arial"/>
          <w:sz w:val="20"/>
          <w:szCs w:val="20"/>
        </w:rPr>
        <w:t> </w:t>
      </w:r>
      <w:r w:rsidRPr="004C2D40">
        <w:rPr>
          <w:rFonts w:ascii="Arial" w:hAnsi="Arial" w:cs="Arial"/>
          <w:sz w:val="20"/>
          <w:szCs w:val="20"/>
        </w:rPr>
        <w:t xml:space="preserve">základě této Rámcové dohody / Smluv nebo v souvislosti s touto Rámcovou dohodou / Smlouvami, včetně sporů o </w:t>
      </w:r>
      <w:r>
        <w:rPr>
          <w:rFonts w:ascii="Arial" w:hAnsi="Arial" w:cs="Arial"/>
          <w:sz w:val="20"/>
          <w:szCs w:val="20"/>
        </w:rPr>
        <w:t>jejich</w:t>
      </w:r>
      <w:r w:rsidRPr="004C2D40">
        <w:rPr>
          <w:rFonts w:ascii="Arial" w:hAnsi="Arial" w:cs="Arial"/>
          <w:sz w:val="20"/>
          <w:szCs w:val="20"/>
        </w:rPr>
        <w:t xml:space="preserve"> výklad či platnost</w:t>
      </w:r>
      <w:r w:rsidR="005116B7">
        <w:rPr>
          <w:rFonts w:ascii="Arial" w:hAnsi="Arial" w:cs="Arial"/>
          <w:sz w:val="20"/>
          <w:szCs w:val="20"/>
        </w:rPr>
        <w:t xml:space="preserve"> </w:t>
      </w:r>
      <w:r w:rsidRPr="004C2D40">
        <w:rPr>
          <w:rFonts w:ascii="Arial" w:hAnsi="Arial" w:cs="Arial"/>
          <w:sz w:val="20"/>
          <w:szCs w:val="20"/>
        </w:rPr>
        <w:t xml:space="preserve">a usilovat o jejich vyřešení především smírnou cestou. Nedojde-li k dohodě </w:t>
      </w:r>
      <w:r>
        <w:rPr>
          <w:rFonts w:ascii="Arial" w:hAnsi="Arial" w:cs="Arial"/>
          <w:sz w:val="20"/>
          <w:szCs w:val="20"/>
        </w:rPr>
        <w:t>S</w:t>
      </w:r>
      <w:r w:rsidRPr="004C2D40">
        <w:rPr>
          <w:rFonts w:ascii="Arial" w:hAnsi="Arial" w:cs="Arial"/>
          <w:sz w:val="20"/>
          <w:szCs w:val="20"/>
        </w:rPr>
        <w:t xml:space="preserve">mluvních stran smírnou cestou, budou </w:t>
      </w:r>
      <w:r>
        <w:rPr>
          <w:rFonts w:ascii="Arial" w:hAnsi="Arial" w:cs="Arial"/>
          <w:sz w:val="20"/>
          <w:szCs w:val="20"/>
        </w:rPr>
        <w:t xml:space="preserve">se </w:t>
      </w:r>
      <w:r w:rsidRPr="004C2D40">
        <w:rPr>
          <w:rFonts w:ascii="Arial" w:hAnsi="Arial" w:cs="Arial"/>
          <w:sz w:val="20"/>
          <w:szCs w:val="20"/>
        </w:rPr>
        <w:t xml:space="preserve">tyto spory </w:t>
      </w:r>
      <w:r>
        <w:rPr>
          <w:rFonts w:ascii="Arial" w:hAnsi="Arial" w:cs="Arial"/>
          <w:sz w:val="20"/>
          <w:szCs w:val="20"/>
        </w:rPr>
        <w:t>řešit u</w:t>
      </w:r>
      <w:r w:rsidRPr="004C2D40">
        <w:rPr>
          <w:rFonts w:ascii="Arial" w:hAnsi="Arial" w:cs="Arial"/>
          <w:sz w:val="20"/>
          <w:szCs w:val="20"/>
        </w:rPr>
        <w:t xml:space="preserve"> věcně a místně příslušné</w:t>
      </w:r>
      <w:r>
        <w:rPr>
          <w:rFonts w:ascii="Arial" w:hAnsi="Arial" w:cs="Arial"/>
          <w:sz w:val="20"/>
          <w:szCs w:val="20"/>
        </w:rPr>
        <w:t>ho</w:t>
      </w:r>
      <w:r w:rsidRPr="004C2D40">
        <w:rPr>
          <w:rFonts w:ascii="Arial" w:hAnsi="Arial" w:cs="Arial"/>
          <w:sz w:val="20"/>
          <w:szCs w:val="20"/>
        </w:rPr>
        <w:t xml:space="preserve"> soudu v</w:t>
      </w:r>
      <w:r>
        <w:rPr>
          <w:rFonts w:ascii="Arial" w:hAnsi="Arial" w:cs="Arial"/>
          <w:sz w:val="20"/>
          <w:szCs w:val="20"/>
        </w:rPr>
        <w:t> </w:t>
      </w:r>
      <w:r w:rsidRPr="004C2D40">
        <w:rPr>
          <w:rFonts w:ascii="Arial" w:hAnsi="Arial" w:cs="Arial"/>
          <w:sz w:val="20"/>
          <w:szCs w:val="20"/>
        </w:rPr>
        <w:t>České republice.</w:t>
      </w:r>
    </w:p>
    <w:p w14:paraId="04213DD5" w14:textId="77777777" w:rsidR="00416131" w:rsidRDefault="00416131" w:rsidP="00CC1B07">
      <w:pPr>
        <w:numPr>
          <w:ilvl w:val="0"/>
          <w:numId w:val="40"/>
        </w:numPr>
        <w:spacing w:after="120" w:line="280" w:lineRule="atLeast"/>
        <w:ind w:left="357" w:hanging="357"/>
        <w:jc w:val="both"/>
        <w:rPr>
          <w:rFonts w:ascii="Arial" w:hAnsi="Arial" w:cs="Arial"/>
          <w:sz w:val="20"/>
          <w:szCs w:val="20"/>
        </w:rPr>
      </w:pPr>
      <w:r w:rsidRPr="0060486C">
        <w:rPr>
          <w:rFonts w:ascii="Arial" w:hAnsi="Arial" w:cs="Arial"/>
          <w:sz w:val="20"/>
          <w:szCs w:val="20"/>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0A4DD439" w14:textId="2FE8E4B5" w:rsidR="00416131" w:rsidRPr="00BC7F94" w:rsidRDefault="00416131" w:rsidP="00CC1B07">
      <w:pPr>
        <w:numPr>
          <w:ilvl w:val="0"/>
          <w:numId w:val="40"/>
        </w:numPr>
        <w:spacing w:after="120" w:line="280" w:lineRule="atLeast"/>
        <w:ind w:left="357" w:hanging="357"/>
        <w:jc w:val="both"/>
        <w:rPr>
          <w:rFonts w:ascii="Arial" w:hAnsi="Arial" w:cs="Arial"/>
          <w:sz w:val="20"/>
          <w:szCs w:val="20"/>
        </w:rPr>
      </w:pPr>
      <w:r w:rsidRPr="0060486C">
        <w:rPr>
          <w:rFonts w:ascii="Arial" w:hAnsi="Arial" w:cs="Arial"/>
          <w:sz w:val="20"/>
          <w:szCs w:val="20"/>
        </w:rPr>
        <w:t>Tato Rámcová dohoda</w:t>
      </w:r>
      <w:r>
        <w:rPr>
          <w:rFonts w:ascii="Arial" w:hAnsi="Arial" w:cs="Arial"/>
          <w:sz w:val="20"/>
          <w:szCs w:val="20"/>
        </w:rPr>
        <w:t xml:space="preserve"> jakož i Smlouvy </w:t>
      </w:r>
      <w:r w:rsidRPr="0060486C">
        <w:rPr>
          <w:rFonts w:ascii="Arial" w:hAnsi="Arial" w:cs="Arial"/>
          <w:sz w:val="20"/>
          <w:szCs w:val="20"/>
        </w:rPr>
        <w:t xml:space="preserve">a vztahy z </w:t>
      </w:r>
      <w:r>
        <w:rPr>
          <w:rFonts w:ascii="Arial" w:hAnsi="Arial" w:cs="Arial"/>
          <w:sz w:val="20"/>
          <w:szCs w:val="20"/>
        </w:rPr>
        <w:t>n</w:t>
      </w:r>
      <w:r w:rsidR="00E12372">
        <w:rPr>
          <w:rFonts w:ascii="Arial" w:hAnsi="Arial" w:cs="Arial"/>
          <w:sz w:val="20"/>
          <w:szCs w:val="20"/>
        </w:rPr>
        <w:t>í</w:t>
      </w:r>
      <w:r w:rsidRPr="0060486C">
        <w:rPr>
          <w:rFonts w:ascii="Arial" w:hAnsi="Arial" w:cs="Arial"/>
          <w:sz w:val="20"/>
          <w:szCs w:val="20"/>
        </w:rPr>
        <w:t xml:space="preserve"> vyplývající se řídí právním řádem České republiky</w:t>
      </w:r>
      <w:r>
        <w:rPr>
          <w:rFonts w:ascii="Arial" w:hAnsi="Arial" w:cs="Arial"/>
          <w:sz w:val="20"/>
          <w:szCs w:val="20"/>
        </w:rPr>
        <w:t>.</w:t>
      </w:r>
    </w:p>
    <w:p w14:paraId="66D338E4" w14:textId="77777777" w:rsidR="0060486C" w:rsidRPr="00BE44BA" w:rsidRDefault="0060486C" w:rsidP="00CC1B07">
      <w:pPr>
        <w:numPr>
          <w:ilvl w:val="0"/>
          <w:numId w:val="40"/>
        </w:numPr>
        <w:tabs>
          <w:tab w:val="num" w:pos="426"/>
        </w:tabs>
        <w:spacing w:after="120" w:line="280" w:lineRule="atLeast"/>
        <w:ind w:left="357" w:hanging="357"/>
        <w:jc w:val="both"/>
        <w:rPr>
          <w:rFonts w:ascii="Arial" w:hAnsi="Arial" w:cs="Arial"/>
          <w:sz w:val="20"/>
          <w:szCs w:val="20"/>
        </w:rPr>
      </w:pPr>
      <w:r w:rsidRPr="0060486C">
        <w:rPr>
          <w:rFonts w:ascii="Arial" w:hAnsi="Arial" w:cs="Arial"/>
          <w:sz w:val="20"/>
          <w:szCs w:val="20"/>
        </w:rPr>
        <w:t>Nedílnou součástí této Rámcové dohody jsou následující přílohy:</w:t>
      </w:r>
    </w:p>
    <w:p w14:paraId="503A66C8" w14:textId="77777777" w:rsidR="0060486C" w:rsidRPr="00A24FF4" w:rsidRDefault="0060486C" w:rsidP="00A77015">
      <w:pPr>
        <w:numPr>
          <w:ilvl w:val="0"/>
          <w:numId w:val="24"/>
        </w:numPr>
        <w:spacing w:line="280" w:lineRule="atLeast"/>
        <w:ind w:left="851" w:hanging="425"/>
        <w:contextualSpacing/>
        <w:rPr>
          <w:rFonts w:ascii="Arial" w:hAnsi="Arial" w:cs="Arial"/>
          <w:sz w:val="20"/>
          <w:szCs w:val="20"/>
        </w:rPr>
      </w:pPr>
      <w:r w:rsidRPr="00A24FF4">
        <w:rPr>
          <w:rFonts w:ascii="Arial" w:hAnsi="Arial" w:cs="Arial"/>
          <w:sz w:val="20"/>
          <w:szCs w:val="20"/>
        </w:rPr>
        <w:lastRenderedPageBreak/>
        <w:t xml:space="preserve">Příloha č. 1 – </w:t>
      </w:r>
      <w:r w:rsidR="00507F51">
        <w:rPr>
          <w:rFonts w:ascii="Arial" w:hAnsi="Arial" w:cs="Arial"/>
          <w:sz w:val="20"/>
          <w:szCs w:val="20"/>
        </w:rPr>
        <w:t>„</w:t>
      </w:r>
      <w:r w:rsidR="007A5D85" w:rsidRPr="00A24FF4">
        <w:rPr>
          <w:rFonts w:ascii="Arial" w:hAnsi="Arial" w:cs="Arial"/>
          <w:sz w:val="20"/>
          <w:szCs w:val="20"/>
        </w:rPr>
        <w:t>Specifikace předmětu plnění</w:t>
      </w:r>
      <w:r w:rsidR="00507F51">
        <w:rPr>
          <w:rFonts w:ascii="Arial" w:hAnsi="Arial" w:cs="Arial"/>
          <w:sz w:val="20"/>
          <w:szCs w:val="20"/>
        </w:rPr>
        <w:t>“</w:t>
      </w:r>
      <w:r w:rsidR="00CF135D">
        <w:rPr>
          <w:rFonts w:ascii="Arial" w:hAnsi="Arial" w:cs="Arial"/>
          <w:sz w:val="20"/>
          <w:szCs w:val="20"/>
        </w:rPr>
        <w:t>,</w:t>
      </w:r>
    </w:p>
    <w:p w14:paraId="6B85EC55" w14:textId="149ACC8C" w:rsidR="0060486C" w:rsidRDefault="0060486C" w:rsidP="00A77015">
      <w:pPr>
        <w:numPr>
          <w:ilvl w:val="0"/>
          <w:numId w:val="24"/>
        </w:numPr>
        <w:spacing w:line="280" w:lineRule="atLeast"/>
        <w:ind w:left="851" w:hanging="425"/>
        <w:contextualSpacing/>
        <w:jc w:val="both"/>
        <w:rPr>
          <w:rFonts w:ascii="Arial" w:hAnsi="Arial" w:cs="Arial"/>
          <w:sz w:val="20"/>
          <w:szCs w:val="20"/>
        </w:rPr>
      </w:pPr>
      <w:r w:rsidRPr="00A24FF4">
        <w:rPr>
          <w:rFonts w:ascii="Arial" w:hAnsi="Arial" w:cs="Arial"/>
          <w:sz w:val="20"/>
          <w:szCs w:val="20"/>
        </w:rPr>
        <w:t>Příloha č.</w:t>
      </w:r>
      <w:r w:rsidR="00175122" w:rsidRPr="00A24FF4">
        <w:rPr>
          <w:rFonts w:ascii="Arial" w:hAnsi="Arial" w:cs="Arial"/>
          <w:sz w:val="20"/>
          <w:szCs w:val="20"/>
        </w:rPr>
        <w:t xml:space="preserve"> 2</w:t>
      </w:r>
      <w:r w:rsidRPr="00A24FF4">
        <w:rPr>
          <w:rFonts w:ascii="Arial" w:hAnsi="Arial" w:cs="Arial"/>
          <w:sz w:val="20"/>
          <w:szCs w:val="20"/>
        </w:rPr>
        <w:t xml:space="preserve"> – </w:t>
      </w:r>
      <w:r w:rsidR="00507F51">
        <w:rPr>
          <w:rFonts w:ascii="Arial" w:hAnsi="Arial" w:cs="Arial"/>
          <w:sz w:val="20"/>
          <w:szCs w:val="20"/>
        </w:rPr>
        <w:t>„</w:t>
      </w:r>
      <w:r w:rsidR="003272DA" w:rsidRPr="00A24FF4">
        <w:rPr>
          <w:rFonts w:ascii="Arial" w:hAnsi="Arial" w:cs="Arial"/>
          <w:sz w:val="20"/>
          <w:szCs w:val="20"/>
        </w:rPr>
        <w:t>Specifikace ceny</w:t>
      </w:r>
      <w:r w:rsidR="00507F51">
        <w:rPr>
          <w:rFonts w:ascii="Arial" w:hAnsi="Arial" w:cs="Arial"/>
          <w:sz w:val="20"/>
          <w:szCs w:val="20"/>
        </w:rPr>
        <w:t>“</w:t>
      </w:r>
      <w:r w:rsidR="006C66B2">
        <w:rPr>
          <w:rFonts w:ascii="Arial" w:hAnsi="Arial" w:cs="Arial"/>
          <w:sz w:val="20"/>
          <w:szCs w:val="20"/>
        </w:rPr>
        <w:t>,</w:t>
      </w:r>
    </w:p>
    <w:p w14:paraId="3F5DAEE2" w14:textId="7A78CD8E" w:rsidR="00390BD6" w:rsidRPr="00A24FF4" w:rsidRDefault="00390BD6" w:rsidP="00A77015">
      <w:pPr>
        <w:numPr>
          <w:ilvl w:val="0"/>
          <w:numId w:val="24"/>
        </w:numPr>
        <w:spacing w:line="280" w:lineRule="atLeast"/>
        <w:ind w:left="851" w:hanging="425"/>
        <w:contextualSpacing/>
        <w:jc w:val="both"/>
        <w:rPr>
          <w:rFonts w:ascii="Arial" w:hAnsi="Arial" w:cs="Arial"/>
          <w:sz w:val="20"/>
          <w:szCs w:val="20"/>
        </w:rPr>
      </w:pPr>
      <w:r>
        <w:rPr>
          <w:rFonts w:ascii="Arial" w:hAnsi="Arial" w:cs="Arial"/>
          <w:sz w:val="20"/>
          <w:szCs w:val="20"/>
        </w:rPr>
        <w:t xml:space="preserve">Příloha č. </w:t>
      </w:r>
      <w:r w:rsidR="00165A1A">
        <w:rPr>
          <w:rFonts w:ascii="Arial" w:hAnsi="Arial" w:cs="Arial"/>
          <w:sz w:val="20"/>
          <w:szCs w:val="20"/>
        </w:rPr>
        <w:t>3</w:t>
      </w:r>
      <w:r>
        <w:rPr>
          <w:rFonts w:ascii="Arial" w:hAnsi="Arial" w:cs="Arial"/>
          <w:sz w:val="20"/>
          <w:szCs w:val="20"/>
        </w:rPr>
        <w:t xml:space="preserve"> – </w:t>
      </w:r>
      <w:r w:rsidR="00165A1A">
        <w:rPr>
          <w:rFonts w:ascii="Arial" w:hAnsi="Arial" w:cs="Arial"/>
          <w:sz w:val="20"/>
          <w:szCs w:val="20"/>
        </w:rPr>
        <w:t>„</w:t>
      </w:r>
      <w:r>
        <w:rPr>
          <w:rFonts w:ascii="Arial" w:hAnsi="Arial" w:cs="Arial"/>
          <w:sz w:val="20"/>
          <w:szCs w:val="20"/>
        </w:rPr>
        <w:t>Vzor Smlouvy</w:t>
      </w:r>
      <w:r w:rsidR="00165A1A">
        <w:rPr>
          <w:rFonts w:ascii="Arial" w:hAnsi="Arial" w:cs="Arial"/>
          <w:sz w:val="20"/>
          <w:szCs w:val="20"/>
        </w:rPr>
        <w:t>“</w:t>
      </w:r>
      <w:r>
        <w:rPr>
          <w:rFonts w:ascii="Arial" w:hAnsi="Arial" w:cs="Arial"/>
          <w:sz w:val="20"/>
          <w:szCs w:val="20"/>
        </w:rPr>
        <w:t>.</w:t>
      </w:r>
    </w:p>
    <w:p w14:paraId="0BC86561" w14:textId="77777777" w:rsidR="00D86239" w:rsidRPr="00FA1B5A" w:rsidRDefault="00D86239" w:rsidP="00906AF8">
      <w:pPr>
        <w:spacing w:line="280" w:lineRule="atLeast"/>
        <w:ind w:left="426"/>
        <w:contextualSpacing/>
        <w:jc w:val="both"/>
        <w:rPr>
          <w:rFonts w:ascii="Arial" w:hAnsi="Arial" w:cs="Arial"/>
          <w:sz w:val="20"/>
          <w:szCs w:val="20"/>
          <w:highlight w:val="yellow"/>
        </w:rPr>
      </w:pPr>
    </w:p>
    <w:p w14:paraId="21E5EE51" w14:textId="77777777" w:rsidR="0085495E" w:rsidRPr="005D47F8" w:rsidRDefault="0085495E" w:rsidP="00CC1B07">
      <w:pPr>
        <w:numPr>
          <w:ilvl w:val="0"/>
          <w:numId w:val="40"/>
        </w:numPr>
        <w:tabs>
          <w:tab w:val="num" w:pos="426"/>
        </w:tabs>
        <w:spacing w:after="120" w:line="280" w:lineRule="atLeast"/>
        <w:ind w:left="357" w:hanging="357"/>
        <w:jc w:val="both"/>
        <w:rPr>
          <w:rFonts w:ascii="Arial" w:hAnsi="Arial" w:cs="Arial"/>
          <w:sz w:val="20"/>
          <w:szCs w:val="20"/>
        </w:rPr>
      </w:pPr>
      <w:r w:rsidRPr="005D47F8">
        <w:rPr>
          <w:rFonts w:ascii="Arial" w:hAnsi="Arial" w:cs="Arial"/>
          <w:sz w:val="20"/>
          <w:szCs w:val="20"/>
        </w:rPr>
        <w:t>Pro případ kontradikce se jako závazná použijí prioritně příslušná ustanovení této Rámcové dohody a následně příslušná ustanovení jednotlivých příloh, a to ve výše uvedeném pořadí.</w:t>
      </w:r>
    </w:p>
    <w:p w14:paraId="0CF4561F" w14:textId="77777777" w:rsidR="0085495E" w:rsidRPr="005D47F8" w:rsidRDefault="0085495E" w:rsidP="00CC1B07">
      <w:pPr>
        <w:numPr>
          <w:ilvl w:val="0"/>
          <w:numId w:val="40"/>
        </w:numPr>
        <w:tabs>
          <w:tab w:val="num" w:pos="426"/>
        </w:tabs>
        <w:spacing w:after="120" w:line="280" w:lineRule="atLeast"/>
        <w:ind w:left="357" w:hanging="357"/>
        <w:jc w:val="both"/>
        <w:rPr>
          <w:rFonts w:ascii="Arial" w:hAnsi="Arial" w:cs="Arial"/>
          <w:sz w:val="20"/>
          <w:szCs w:val="20"/>
        </w:rPr>
      </w:pPr>
      <w:r w:rsidRPr="0060486C">
        <w:rPr>
          <w:rFonts w:ascii="Arial" w:hAnsi="Arial" w:cs="Arial"/>
          <w:sz w:val="20"/>
          <w:szCs w:val="20"/>
        </w:rPr>
        <w:t xml:space="preserve">Smluvní strany </w:t>
      </w:r>
      <w:r>
        <w:rPr>
          <w:rFonts w:ascii="Arial" w:hAnsi="Arial" w:cs="Arial"/>
          <w:sz w:val="20"/>
          <w:szCs w:val="20"/>
        </w:rPr>
        <w:t xml:space="preserve">prohlašují, že </w:t>
      </w:r>
      <w:r w:rsidRPr="0060486C">
        <w:rPr>
          <w:rFonts w:ascii="Arial" w:hAnsi="Arial" w:cs="Arial"/>
          <w:sz w:val="20"/>
          <w:szCs w:val="20"/>
        </w:rPr>
        <w:t>si před podpisem tuto Rámcovou dohodu včetně jejích příloh řádně přečetly</w:t>
      </w:r>
      <w:r>
        <w:rPr>
          <w:rFonts w:ascii="Arial" w:hAnsi="Arial" w:cs="Arial"/>
          <w:sz w:val="20"/>
          <w:szCs w:val="20"/>
        </w:rPr>
        <w:t>, textu porozuměly</w:t>
      </w:r>
      <w:r w:rsidRPr="0060486C">
        <w:rPr>
          <w:rFonts w:ascii="Arial" w:hAnsi="Arial" w:cs="Arial"/>
          <w:sz w:val="20"/>
          <w:szCs w:val="20"/>
        </w:rPr>
        <w:t xml:space="preserve"> a s </w:t>
      </w:r>
      <w:r>
        <w:rPr>
          <w:rFonts w:ascii="Arial" w:hAnsi="Arial" w:cs="Arial"/>
          <w:sz w:val="20"/>
          <w:szCs w:val="20"/>
        </w:rPr>
        <w:t>jejím</w:t>
      </w:r>
      <w:r w:rsidRPr="0060486C">
        <w:rPr>
          <w:rFonts w:ascii="Arial" w:hAnsi="Arial" w:cs="Arial"/>
          <w:sz w:val="20"/>
          <w:szCs w:val="20"/>
        </w:rPr>
        <w:t xml:space="preserve"> obsahem souhlasí, což stvrzují svými podpisy.</w:t>
      </w:r>
    </w:p>
    <w:p w14:paraId="14989BB0" w14:textId="77777777" w:rsidR="007613A3" w:rsidRPr="0060486C" w:rsidRDefault="007613A3" w:rsidP="00906AF8">
      <w:pPr>
        <w:spacing w:line="280" w:lineRule="atLeast"/>
        <w:rPr>
          <w:rFonts w:ascii="Arial" w:hAnsi="Arial" w:cs="Arial"/>
          <w:sz w:val="20"/>
          <w:szCs w:val="20"/>
        </w:rPr>
      </w:pPr>
    </w:p>
    <w:p w14:paraId="3D9959CC" w14:textId="74318F63" w:rsidR="0085495E" w:rsidRPr="005D47F8" w:rsidRDefault="0085495E" w:rsidP="00E70A8B">
      <w:pPr>
        <w:tabs>
          <w:tab w:val="left" w:pos="1701"/>
        </w:tabs>
        <w:spacing w:line="280" w:lineRule="atLeast"/>
        <w:contextualSpacing/>
        <w:rPr>
          <w:rFonts w:ascii="Arial" w:hAnsi="Arial" w:cs="Arial"/>
          <w:sz w:val="20"/>
          <w:szCs w:val="20"/>
        </w:rPr>
      </w:pPr>
      <w:r w:rsidRPr="005D47F8">
        <w:rPr>
          <w:rFonts w:ascii="Arial" w:hAnsi="Arial" w:cs="Arial"/>
          <w:sz w:val="20"/>
          <w:szCs w:val="20"/>
        </w:rPr>
        <w:t>Všeobecná zdravotní pojišťovna</w:t>
      </w:r>
      <w:r w:rsidRPr="005D47F8">
        <w:rPr>
          <w:rFonts w:ascii="Arial" w:hAnsi="Arial" w:cs="Arial"/>
          <w:sz w:val="20"/>
          <w:szCs w:val="20"/>
        </w:rPr>
        <w:tab/>
      </w:r>
      <w:r w:rsidRPr="005D47F8">
        <w:rPr>
          <w:rFonts w:ascii="Arial" w:hAnsi="Arial" w:cs="Arial"/>
          <w:sz w:val="20"/>
          <w:szCs w:val="20"/>
        </w:rPr>
        <w:tab/>
      </w:r>
      <w:r w:rsidRPr="005D47F8">
        <w:rPr>
          <w:rFonts w:ascii="Arial" w:hAnsi="Arial" w:cs="Arial"/>
          <w:sz w:val="20"/>
          <w:szCs w:val="20"/>
        </w:rPr>
        <w:tab/>
      </w:r>
      <w:r w:rsidRPr="005D47F8">
        <w:rPr>
          <w:rFonts w:ascii="Arial" w:hAnsi="Arial" w:cs="Arial"/>
          <w:sz w:val="20"/>
          <w:szCs w:val="20"/>
        </w:rPr>
        <w:tab/>
      </w:r>
      <w:r w:rsidR="003D3877" w:rsidRPr="003D3877">
        <w:rPr>
          <w:rFonts w:ascii="Arial" w:hAnsi="Arial" w:cs="Arial"/>
          <w:sz w:val="20"/>
          <w:szCs w:val="22"/>
        </w:rPr>
        <w:t>ELSO PHILIPS SERVICE, spol. s r.o.</w:t>
      </w:r>
    </w:p>
    <w:p w14:paraId="3F16BD0D" w14:textId="77777777" w:rsidR="0060486C" w:rsidRPr="0060486C" w:rsidRDefault="0085495E" w:rsidP="0085495E">
      <w:pPr>
        <w:numPr>
          <w:ilvl w:val="12"/>
          <w:numId w:val="0"/>
        </w:numPr>
        <w:spacing w:line="280" w:lineRule="atLeast"/>
        <w:ind w:left="425" w:hanging="425"/>
        <w:rPr>
          <w:rFonts w:ascii="Arial" w:hAnsi="Arial" w:cs="Arial"/>
          <w:sz w:val="20"/>
          <w:szCs w:val="20"/>
        </w:rPr>
      </w:pPr>
      <w:r w:rsidRPr="005D47F8">
        <w:rPr>
          <w:rFonts w:ascii="Arial" w:hAnsi="Arial" w:cs="Arial"/>
          <w:sz w:val="20"/>
          <w:szCs w:val="20"/>
        </w:rPr>
        <w:t>České republiky</w:t>
      </w:r>
      <w:r w:rsidRPr="005D47F8">
        <w:rPr>
          <w:rFonts w:ascii="Arial" w:hAnsi="Arial" w:cs="Arial"/>
          <w:sz w:val="20"/>
          <w:szCs w:val="20"/>
        </w:rPr>
        <w:tab/>
      </w:r>
    </w:p>
    <w:p w14:paraId="665F82AC" w14:textId="77777777" w:rsidR="0060486C" w:rsidRPr="0060486C" w:rsidRDefault="0060486C" w:rsidP="00906AF8">
      <w:pPr>
        <w:numPr>
          <w:ilvl w:val="12"/>
          <w:numId w:val="0"/>
        </w:numPr>
        <w:spacing w:line="280" w:lineRule="atLeast"/>
        <w:ind w:left="425" w:hanging="425"/>
        <w:jc w:val="center"/>
        <w:rPr>
          <w:rFonts w:ascii="Arial" w:hAnsi="Arial" w:cs="Arial"/>
          <w:sz w:val="20"/>
          <w:szCs w:val="20"/>
        </w:rPr>
      </w:pPr>
    </w:p>
    <w:p w14:paraId="7924F059" w14:textId="522062CF" w:rsidR="0060486C" w:rsidRPr="0060486C" w:rsidRDefault="0060486C" w:rsidP="00E70A8B">
      <w:pPr>
        <w:tabs>
          <w:tab w:val="left" w:pos="1701"/>
        </w:tabs>
        <w:spacing w:line="280" w:lineRule="atLeast"/>
        <w:contextualSpacing/>
        <w:rPr>
          <w:rFonts w:ascii="Arial" w:hAnsi="Arial" w:cs="Arial"/>
          <w:sz w:val="20"/>
          <w:szCs w:val="20"/>
        </w:rPr>
      </w:pPr>
      <w:r w:rsidRPr="0060486C">
        <w:rPr>
          <w:rFonts w:ascii="Arial" w:hAnsi="Arial" w:cs="Arial"/>
          <w:sz w:val="20"/>
          <w:szCs w:val="20"/>
        </w:rPr>
        <w:t>Ing. Zdeněk Kabátek</w:t>
      </w:r>
      <w:r w:rsidRPr="0060486C">
        <w:rPr>
          <w:rFonts w:ascii="Arial" w:hAnsi="Arial" w:cs="Arial"/>
          <w:sz w:val="20"/>
          <w:szCs w:val="20"/>
        </w:rPr>
        <w:tab/>
      </w:r>
      <w:r w:rsidRPr="0060486C">
        <w:rPr>
          <w:rFonts w:ascii="Arial" w:hAnsi="Arial" w:cs="Arial"/>
          <w:sz w:val="20"/>
          <w:szCs w:val="20"/>
        </w:rPr>
        <w:tab/>
      </w:r>
      <w:r w:rsidRPr="0060486C">
        <w:rPr>
          <w:rFonts w:ascii="Arial" w:hAnsi="Arial" w:cs="Arial"/>
          <w:sz w:val="20"/>
          <w:szCs w:val="20"/>
        </w:rPr>
        <w:tab/>
      </w:r>
      <w:r w:rsidRPr="0060486C">
        <w:rPr>
          <w:rFonts w:ascii="Arial" w:hAnsi="Arial" w:cs="Arial"/>
          <w:sz w:val="20"/>
          <w:szCs w:val="20"/>
        </w:rPr>
        <w:tab/>
      </w:r>
      <w:r w:rsidRPr="0060486C">
        <w:rPr>
          <w:rFonts w:ascii="Arial" w:hAnsi="Arial" w:cs="Arial"/>
          <w:sz w:val="20"/>
          <w:szCs w:val="20"/>
        </w:rPr>
        <w:tab/>
      </w:r>
      <w:r w:rsidRPr="0060486C">
        <w:rPr>
          <w:rFonts w:ascii="Arial" w:hAnsi="Arial" w:cs="Arial"/>
          <w:sz w:val="20"/>
          <w:szCs w:val="20"/>
        </w:rPr>
        <w:tab/>
      </w:r>
      <w:r w:rsidR="003D3877">
        <w:rPr>
          <w:rFonts w:ascii="Arial" w:hAnsi="Arial" w:cs="Arial"/>
          <w:sz w:val="20"/>
          <w:szCs w:val="22"/>
        </w:rPr>
        <w:t>Ing. Otakar Chasák</w:t>
      </w:r>
    </w:p>
    <w:p w14:paraId="19258DCE" w14:textId="06B0DAE6" w:rsidR="00E70A8B" w:rsidRPr="0060486C" w:rsidRDefault="0060486C" w:rsidP="00E70A8B">
      <w:pPr>
        <w:tabs>
          <w:tab w:val="left" w:pos="1701"/>
        </w:tabs>
        <w:spacing w:line="280" w:lineRule="atLeast"/>
        <w:contextualSpacing/>
        <w:rPr>
          <w:rFonts w:ascii="Arial" w:hAnsi="Arial" w:cs="Arial"/>
          <w:sz w:val="20"/>
          <w:szCs w:val="22"/>
        </w:rPr>
      </w:pPr>
      <w:r w:rsidRPr="0060486C">
        <w:rPr>
          <w:rFonts w:ascii="Arial" w:hAnsi="Arial" w:cs="Arial"/>
          <w:sz w:val="20"/>
          <w:szCs w:val="20"/>
        </w:rPr>
        <w:t>ředitel</w:t>
      </w:r>
      <w:r w:rsidR="00BE44BA">
        <w:rPr>
          <w:rFonts w:ascii="Arial" w:hAnsi="Arial" w:cs="Arial"/>
          <w:sz w:val="20"/>
          <w:szCs w:val="20"/>
        </w:rPr>
        <w:tab/>
      </w:r>
      <w:r w:rsidR="00BE44BA">
        <w:rPr>
          <w:rFonts w:ascii="Arial" w:hAnsi="Arial" w:cs="Arial"/>
          <w:sz w:val="20"/>
          <w:szCs w:val="20"/>
        </w:rPr>
        <w:tab/>
      </w:r>
      <w:r w:rsidR="00BE44BA">
        <w:rPr>
          <w:rFonts w:ascii="Arial" w:hAnsi="Arial" w:cs="Arial"/>
          <w:sz w:val="20"/>
          <w:szCs w:val="20"/>
        </w:rPr>
        <w:tab/>
      </w:r>
      <w:r w:rsidR="00BE44BA">
        <w:rPr>
          <w:rFonts w:ascii="Arial" w:hAnsi="Arial" w:cs="Arial"/>
          <w:sz w:val="20"/>
          <w:szCs w:val="20"/>
        </w:rPr>
        <w:tab/>
      </w:r>
      <w:r w:rsidR="00BE44BA">
        <w:rPr>
          <w:rFonts w:ascii="Arial" w:hAnsi="Arial" w:cs="Arial"/>
          <w:sz w:val="20"/>
          <w:szCs w:val="20"/>
        </w:rPr>
        <w:tab/>
      </w:r>
      <w:r w:rsidR="00BE44BA">
        <w:rPr>
          <w:rFonts w:ascii="Arial" w:hAnsi="Arial" w:cs="Arial"/>
          <w:sz w:val="20"/>
          <w:szCs w:val="20"/>
        </w:rPr>
        <w:tab/>
      </w:r>
      <w:r w:rsidR="00BE44BA">
        <w:rPr>
          <w:rFonts w:ascii="Arial" w:hAnsi="Arial" w:cs="Arial"/>
          <w:sz w:val="20"/>
          <w:szCs w:val="20"/>
        </w:rPr>
        <w:tab/>
      </w:r>
      <w:r w:rsidR="003D3877">
        <w:rPr>
          <w:rFonts w:ascii="Arial" w:hAnsi="Arial" w:cs="Arial"/>
          <w:sz w:val="20"/>
          <w:szCs w:val="22"/>
        </w:rPr>
        <w:t>jednatel</w:t>
      </w:r>
    </w:p>
    <w:p w14:paraId="1E8372D6" w14:textId="77777777" w:rsidR="00FA1B5A" w:rsidRDefault="00BE44BA" w:rsidP="00BE44BA">
      <w:pPr>
        <w:numPr>
          <w:ilvl w:val="12"/>
          <w:numId w:val="0"/>
        </w:numPr>
        <w:spacing w:line="280" w:lineRule="atLeast"/>
        <w:ind w:left="425" w:hanging="425"/>
        <w:contextualSpacing/>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6E869E5" w14:textId="5D5685BD" w:rsidR="00834B47" w:rsidRDefault="00416131" w:rsidP="00906AF8">
      <w:pPr>
        <w:spacing w:line="280" w:lineRule="atLeast"/>
        <w:rPr>
          <w:rFonts w:ascii="Arial" w:hAnsi="Arial" w:cs="Arial"/>
          <w:sz w:val="20"/>
          <w:szCs w:val="20"/>
        </w:rPr>
      </w:pPr>
      <w:r>
        <w:rPr>
          <w:rFonts w:ascii="Arial" w:hAnsi="Arial" w:cs="Arial"/>
          <w:sz w:val="20"/>
          <w:szCs w:val="20"/>
        </w:rPr>
        <w:t xml:space="preserve">(podepsáno elektronicky)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(podepsáno elektronicky)</w:t>
      </w:r>
    </w:p>
    <w:p w14:paraId="5B558D15" w14:textId="7C124E45" w:rsidR="00CC6B36" w:rsidRDefault="00CC6B36" w:rsidP="00906AF8">
      <w:pPr>
        <w:spacing w:line="280" w:lineRule="atLeast"/>
        <w:rPr>
          <w:rFonts w:ascii="Arial" w:hAnsi="Arial" w:cs="Arial"/>
          <w:sz w:val="20"/>
          <w:szCs w:val="20"/>
        </w:rPr>
      </w:pPr>
    </w:p>
    <w:p w14:paraId="65519FA1" w14:textId="77777777" w:rsidR="00CC6B36" w:rsidRDefault="00CC6B36" w:rsidP="00906AF8">
      <w:pPr>
        <w:spacing w:line="280" w:lineRule="atLeast"/>
        <w:rPr>
          <w:rFonts w:ascii="Arial" w:hAnsi="Arial" w:cs="Arial"/>
          <w:sz w:val="20"/>
          <w:szCs w:val="20"/>
        </w:rPr>
      </w:pPr>
    </w:p>
    <w:p w14:paraId="4FDDAAC4" w14:textId="77777777" w:rsidR="00834B47" w:rsidRDefault="00834B47" w:rsidP="00906AF8">
      <w:pPr>
        <w:spacing w:line="280" w:lineRule="atLeast"/>
        <w:rPr>
          <w:rFonts w:ascii="Arial" w:hAnsi="Arial" w:cs="Arial"/>
          <w:sz w:val="20"/>
          <w:szCs w:val="20"/>
        </w:rPr>
      </w:pPr>
    </w:p>
    <w:p w14:paraId="4275AB30" w14:textId="1D3B021D" w:rsidR="00834B47" w:rsidRDefault="000F5FC4" w:rsidP="000F5FC4">
      <w:pPr>
        <w:spacing w:line="280" w:lineRule="atLeast"/>
        <w:ind w:left="4963" w:firstLine="709"/>
        <w:rPr>
          <w:rFonts w:ascii="Arial" w:hAnsi="Arial" w:cs="Arial"/>
          <w:sz w:val="20"/>
          <w:szCs w:val="22"/>
        </w:rPr>
      </w:pPr>
      <w:r>
        <w:rPr>
          <w:rFonts w:ascii="Arial" w:hAnsi="Arial" w:cs="Arial"/>
          <w:sz w:val="20"/>
          <w:szCs w:val="22"/>
        </w:rPr>
        <w:t>TresTech s.r.o.</w:t>
      </w:r>
    </w:p>
    <w:p w14:paraId="7BCCCE53" w14:textId="1D987A9D" w:rsidR="000F5FC4" w:rsidRDefault="000F5FC4" w:rsidP="00906AF8">
      <w:pPr>
        <w:spacing w:line="280" w:lineRule="atLeast"/>
        <w:rPr>
          <w:rFonts w:ascii="Arial" w:hAnsi="Arial" w:cs="Arial"/>
          <w:sz w:val="20"/>
          <w:szCs w:val="20"/>
        </w:rPr>
      </w:pPr>
    </w:p>
    <w:p w14:paraId="7DA49FD7" w14:textId="77777777" w:rsidR="000F5FC4" w:rsidRDefault="000F5FC4" w:rsidP="00906AF8">
      <w:pPr>
        <w:spacing w:line="280" w:lineRule="atLeast"/>
        <w:rPr>
          <w:rFonts w:ascii="Arial" w:hAnsi="Arial" w:cs="Arial"/>
          <w:sz w:val="20"/>
          <w:szCs w:val="20"/>
        </w:rPr>
      </w:pPr>
    </w:p>
    <w:p w14:paraId="4F305E42" w14:textId="2D41448A" w:rsidR="000F5FC4" w:rsidRDefault="000F5FC4" w:rsidP="00834B47">
      <w:pPr>
        <w:tabs>
          <w:tab w:val="left" w:pos="1701"/>
        </w:tabs>
        <w:spacing w:line="280" w:lineRule="atLeast"/>
        <w:contextualSpacing/>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Tomáš Hauzner</w:t>
      </w:r>
    </w:p>
    <w:p w14:paraId="660D1145" w14:textId="1F0C267A" w:rsidR="00834B47" w:rsidRPr="000F5FC4" w:rsidRDefault="000F5FC4" w:rsidP="000F5FC4">
      <w:pPr>
        <w:spacing w:line="280" w:lineRule="atLeast"/>
        <w:rPr>
          <w:rFonts w:ascii="Arial" w:hAnsi="Arial" w:cs="Arial"/>
          <w:sz w:val="20"/>
          <w:szCs w:val="20"/>
        </w:rPr>
      </w:pPr>
      <w:r w:rsidRPr="000F5FC4">
        <w:rPr>
          <w:rFonts w:ascii="Arial" w:hAnsi="Arial" w:cs="Arial"/>
          <w:sz w:val="20"/>
          <w:szCs w:val="20"/>
        </w:rPr>
        <w:tab/>
      </w:r>
      <w:r w:rsidRPr="000F5FC4">
        <w:rPr>
          <w:rFonts w:ascii="Arial" w:hAnsi="Arial" w:cs="Arial"/>
          <w:sz w:val="20"/>
          <w:szCs w:val="20"/>
        </w:rPr>
        <w:tab/>
      </w:r>
      <w:r w:rsidRPr="000F5FC4">
        <w:rPr>
          <w:rFonts w:ascii="Arial" w:hAnsi="Arial" w:cs="Arial"/>
          <w:sz w:val="20"/>
          <w:szCs w:val="20"/>
        </w:rPr>
        <w:tab/>
      </w:r>
      <w:r w:rsidRPr="000F5FC4">
        <w:rPr>
          <w:rFonts w:ascii="Arial" w:hAnsi="Arial" w:cs="Arial"/>
          <w:sz w:val="20"/>
          <w:szCs w:val="20"/>
        </w:rPr>
        <w:tab/>
      </w:r>
      <w:r w:rsidRPr="000F5FC4">
        <w:rPr>
          <w:rFonts w:ascii="Arial" w:hAnsi="Arial" w:cs="Arial"/>
          <w:sz w:val="20"/>
          <w:szCs w:val="20"/>
        </w:rPr>
        <w:tab/>
      </w:r>
      <w:r w:rsidRPr="000F5FC4">
        <w:rPr>
          <w:rFonts w:ascii="Arial" w:hAnsi="Arial" w:cs="Arial"/>
          <w:sz w:val="20"/>
          <w:szCs w:val="20"/>
        </w:rPr>
        <w:tab/>
      </w:r>
      <w:r w:rsidRPr="000F5FC4">
        <w:rPr>
          <w:rFonts w:ascii="Arial" w:hAnsi="Arial" w:cs="Arial"/>
          <w:sz w:val="20"/>
          <w:szCs w:val="20"/>
        </w:rPr>
        <w:tab/>
      </w:r>
      <w:r>
        <w:rPr>
          <w:rFonts w:ascii="Arial" w:hAnsi="Arial" w:cs="Arial"/>
          <w:sz w:val="20"/>
          <w:szCs w:val="20"/>
        </w:rPr>
        <w:tab/>
      </w:r>
      <w:r w:rsidRPr="000F5FC4">
        <w:rPr>
          <w:rFonts w:ascii="Arial" w:hAnsi="Arial" w:cs="Arial"/>
          <w:sz w:val="20"/>
          <w:szCs w:val="20"/>
        </w:rPr>
        <w:t>jednatel</w:t>
      </w:r>
    </w:p>
    <w:p w14:paraId="695020D1" w14:textId="77777777" w:rsidR="00CC6B36" w:rsidRPr="00D92788" w:rsidRDefault="00CC6B36" w:rsidP="00834B47">
      <w:pPr>
        <w:tabs>
          <w:tab w:val="left" w:pos="1701"/>
        </w:tabs>
        <w:spacing w:line="280" w:lineRule="atLeast"/>
        <w:contextualSpacing/>
        <w:rPr>
          <w:rFonts w:ascii="Arial" w:hAnsi="Arial" w:cs="Arial"/>
          <w:sz w:val="20"/>
          <w:szCs w:val="22"/>
          <w:highlight w:val="lightGray"/>
        </w:rPr>
      </w:pPr>
    </w:p>
    <w:p w14:paraId="33D947F2" w14:textId="5F65660B" w:rsidR="00FA1B5A" w:rsidRDefault="00834B47" w:rsidP="000F5FC4">
      <w:pPr>
        <w:spacing w:line="280" w:lineRule="atLeast"/>
        <w:ind w:left="4963" w:firstLine="709"/>
        <w:rPr>
          <w:rFonts w:ascii="Arial" w:hAnsi="Arial" w:cs="Arial"/>
          <w:sz w:val="20"/>
          <w:szCs w:val="20"/>
        </w:rPr>
      </w:pPr>
      <w:r>
        <w:rPr>
          <w:rFonts w:ascii="Arial" w:hAnsi="Arial" w:cs="Arial"/>
          <w:sz w:val="20"/>
          <w:szCs w:val="20"/>
        </w:rPr>
        <w:t xml:space="preserve">(podepsáno elektronicky) </w:t>
      </w:r>
      <w:r w:rsidR="00FA1B5A">
        <w:rPr>
          <w:rFonts w:ascii="Arial" w:hAnsi="Arial" w:cs="Arial"/>
          <w:sz w:val="20"/>
          <w:szCs w:val="20"/>
        </w:rPr>
        <w:br w:type="page"/>
      </w:r>
    </w:p>
    <w:p w14:paraId="31A9DE57" w14:textId="1D5D5B3B" w:rsidR="00C45219" w:rsidRDefault="001D56DF" w:rsidP="00C45219">
      <w:pPr>
        <w:spacing w:after="120" w:line="280" w:lineRule="atLeast"/>
        <w:rPr>
          <w:rFonts w:ascii="Arial" w:hAnsi="Arial" w:cs="Arial"/>
          <w:b/>
          <w:sz w:val="20"/>
          <w:szCs w:val="20"/>
        </w:rPr>
      </w:pPr>
      <w:r w:rsidRPr="0045700E">
        <w:rPr>
          <w:rFonts w:ascii="Arial" w:hAnsi="Arial" w:cs="Arial"/>
          <w:b/>
          <w:sz w:val="20"/>
          <w:szCs w:val="20"/>
        </w:rPr>
        <w:lastRenderedPageBreak/>
        <w:t>Příloha č. 1</w:t>
      </w:r>
      <w:r w:rsidR="00A0393D" w:rsidRPr="0045700E">
        <w:rPr>
          <w:rFonts w:ascii="Arial" w:hAnsi="Arial" w:cs="Arial"/>
          <w:b/>
          <w:sz w:val="20"/>
          <w:szCs w:val="20"/>
        </w:rPr>
        <w:t xml:space="preserve"> - </w:t>
      </w:r>
      <w:r w:rsidR="00EF1D44" w:rsidRPr="0045700E">
        <w:rPr>
          <w:rFonts w:ascii="Arial" w:hAnsi="Arial" w:cs="Arial"/>
          <w:b/>
          <w:sz w:val="20"/>
          <w:szCs w:val="20"/>
        </w:rPr>
        <w:t>Specifikace předmětu plnění</w:t>
      </w:r>
    </w:p>
    <w:p w14:paraId="21819EA2" w14:textId="04AF692C" w:rsidR="00054505" w:rsidRDefault="00054505" w:rsidP="00C45219">
      <w:pPr>
        <w:spacing w:after="120" w:line="280" w:lineRule="atLeast"/>
        <w:rPr>
          <w:rFonts w:ascii="Arial" w:hAnsi="Arial" w:cs="Arial"/>
          <w:b/>
          <w:sz w:val="20"/>
          <w:szCs w:val="20"/>
        </w:rPr>
      </w:pPr>
    </w:p>
    <w:p w14:paraId="54C601ED" w14:textId="25E704D2" w:rsidR="00054505" w:rsidRDefault="00054505" w:rsidP="00054505">
      <w:pPr>
        <w:spacing w:after="120" w:line="280" w:lineRule="atLeast"/>
        <w:rPr>
          <w:rFonts w:ascii="Arial" w:hAnsi="Arial" w:cs="Arial"/>
          <w:b/>
          <w:sz w:val="20"/>
          <w:szCs w:val="20"/>
        </w:rPr>
      </w:pPr>
      <w:r>
        <w:rPr>
          <w:rFonts w:ascii="Arial" w:hAnsi="Arial" w:cs="Arial"/>
          <w:b/>
          <w:sz w:val="20"/>
          <w:szCs w:val="20"/>
        </w:rPr>
        <w:t>Dodavatel  č. 1</w:t>
      </w:r>
    </w:p>
    <w:p w14:paraId="033DD7B0" w14:textId="4804D8DA" w:rsidR="0029477A" w:rsidRPr="00082BF7" w:rsidRDefault="00C45219" w:rsidP="00082BF7">
      <w:pPr>
        <w:pStyle w:val="Titulek"/>
        <w:rPr>
          <w:sz w:val="22"/>
          <w:szCs w:val="22"/>
        </w:rPr>
      </w:pPr>
      <w:bookmarkStart w:id="8" w:name="_Toc18413977"/>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1</w:t>
      </w:r>
      <w:r w:rsidRPr="00082BF7">
        <w:rPr>
          <w:noProof/>
          <w:sz w:val="22"/>
          <w:szCs w:val="22"/>
        </w:rPr>
        <w:fldChar w:fldCharType="end"/>
      </w:r>
      <w:r w:rsidRPr="00082BF7">
        <w:rPr>
          <w:sz w:val="22"/>
          <w:szCs w:val="22"/>
        </w:rPr>
        <w:t xml:space="preserve"> </w:t>
      </w:r>
      <w:r w:rsidR="0029477A" w:rsidRPr="00082BF7">
        <w:rPr>
          <w:sz w:val="22"/>
          <w:szCs w:val="22"/>
        </w:rPr>
        <w:t>–</w:t>
      </w:r>
      <w:r w:rsidRPr="00082BF7">
        <w:rPr>
          <w:sz w:val="22"/>
          <w:szCs w:val="22"/>
        </w:rPr>
        <w:t xml:space="preserve"> </w:t>
      </w:r>
      <w:bookmarkEnd w:id="8"/>
      <w:r w:rsidR="00E656A3">
        <w:rPr>
          <w:sz w:val="22"/>
          <w:szCs w:val="22"/>
        </w:rPr>
        <w:t>Racky</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4111"/>
        <w:gridCol w:w="3328"/>
      </w:tblGrid>
      <w:tr w:rsidR="009F7440" w:rsidRPr="009F7440" w14:paraId="0437B8E1" w14:textId="77777777" w:rsidTr="009F7440">
        <w:trPr>
          <w:cantSplit/>
          <w:trHeight w:val="315"/>
        </w:trPr>
        <w:tc>
          <w:tcPr>
            <w:tcW w:w="5827" w:type="dxa"/>
            <w:gridSpan w:val="2"/>
            <w:shd w:val="clear" w:color="auto" w:fill="4F81BD" w:themeFill="accent1"/>
            <w:vAlign w:val="center"/>
          </w:tcPr>
          <w:p w14:paraId="76883DB2" w14:textId="77777777" w:rsidR="0029477A" w:rsidRPr="009F7440" w:rsidRDefault="0029477A" w:rsidP="00485D26">
            <w:pPr>
              <w:spacing w:before="120" w:after="120"/>
              <w:rPr>
                <w:rFonts w:ascii="Arial" w:hAnsi="Arial" w:cs="Arial"/>
                <w:b/>
                <w:bCs/>
                <w:sz w:val="20"/>
                <w:szCs w:val="20"/>
              </w:rPr>
            </w:pPr>
            <w:r w:rsidRPr="009F7440">
              <w:rPr>
                <w:rFonts w:ascii="Arial" w:hAnsi="Arial" w:cs="Arial"/>
                <w:b/>
                <w:bCs/>
                <w:sz w:val="20"/>
                <w:szCs w:val="20"/>
              </w:rPr>
              <w:t>Přesné označení, model a výrobce</w:t>
            </w:r>
          </w:p>
        </w:tc>
        <w:tc>
          <w:tcPr>
            <w:tcW w:w="3328" w:type="dxa"/>
            <w:shd w:val="clear" w:color="auto" w:fill="auto"/>
          </w:tcPr>
          <w:p w14:paraId="63B3CFCC" w14:textId="59CB90BA" w:rsidR="0029477A" w:rsidRPr="009F7440" w:rsidRDefault="001253F9" w:rsidP="0029477A">
            <w:pPr>
              <w:spacing w:before="120" w:after="120"/>
              <w:jc w:val="center"/>
              <w:rPr>
                <w:rFonts w:ascii="Arial" w:hAnsi="Arial" w:cs="Arial"/>
                <w:b/>
                <w:bCs/>
                <w:sz w:val="20"/>
                <w:szCs w:val="20"/>
              </w:rPr>
            </w:pPr>
            <w:r w:rsidRPr="009F7440">
              <w:rPr>
                <w:rFonts w:ascii="Arial" w:hAnsi="Arial" w:cs="Arial"/>
                <w:b/>
                <w:bCs/>
                <w:sz w:val="20"/>
                <w:szCs w:val="20"/>
              </w:rPr>
              <w:t>HPE 42U G2 Advanced Rack</w:t>
            </w:r>
          </w:p>
        </w:tc>
      </w:tr>
      <w:tr w:rsidR="0029477A" w:rsidRPr="009F7440" w14:paraId="07F3EDC3" w14:textId="77777777" w:rsidTr="0041095E">
        <w:trPr>
          <w:cantSplit/>
          <w:trHeight w:hRule="exact" w:val="618"/>
        </w:trPr>
        <w:tc>
          <w:tcPr>
            <w:tcW w:w="1716" w:type="dxa"/>
            <w:shd w:val="clear" w:color="auto" w:fill="4F81BD" w:themeFill="accent1"/>
            <w:hideMark/>
          </w:tcPr>
          <w:p w14:paraId="68BC3533" w14:textId="77777777" w:rsidR="0029477A" w:rsidRPr="009F7440" w:rsidRDefault="0029477A" w:rsidP="00D33A1F">
            <w:pPr>
              <w:spacing w:before="120" w:after="120"/>
              <w:rPr>
                <w:rFonts w:ascii="Arial" w:hAnsi="Arial" w:cs="Arial"/>
                <w:b/>
                <w:bCs/>
                <w:sz w:val="20"/>
                <w:szCs w:val="20"/>
              </w:rPr>
            </w:pPr>
            <w:r w:rsidRPr="009F7440">
              <w:rPr>
                <w:rFonts w:ascii="Arial" w:hAnsi="Arial" w:cs="Arial"/>
                <w:b/>
                <w:bCs/>
                <w:sz w:val="20"/>
                <w:szCs w:val="20"/>
              </w:rPr>
              <w:t>Požadovaný parametr</w:t>
            </w:r>
          </w:p>
        </w:tc>
        <w:tc>
          <w:tcPr>
            <w:tcW w:w="4111" w:type="dxa"/>
            <w:shd w:val="clear" w:color="auto" w:fill="4F81BD" w:themeFill="accent1"/>
            <w:hideMark/>
          </w:tcPr>
          <w:p w14:paraId="1751DED7" w14:textId="77777777" w:rsidR="0029477A" w:rsidRPr="009F7440" w:rsidRDefault="0029477A" w:rsidP="00D33A1F">
            <w:pPr>
              <w:spacing w:before="120" w:after="120"/>
              <w:rPr>
                <w:rFonts w:ascii="Arial" w:hAnsi="Arial" w:cs="Arial"/>
                <w:b/>
                <w:bCs/>
                <w:sz w:val="20"/>
                <w:szCs w:val="20"/>
              </w:rPr>
            </w:pPr>
            <w:r w:rsidRPr="009F7440">
              <w:rPr>
                <w:rFonts w:ascii="Arial" w:hAnsi="Arial" w:cs="Arial"/>
                <w:b/>
                <w:bCs/>
                <w:sz w:val="20"/>
                <w:szCs w:val="20"/>
              </w:rPr>
              <w:t>Požadovaná hodnota, popis</w:t>
            </w:r>
          </w:p>
        </w:tc>
        <w:tc>
          <w:tcPr>
            <w:tcW w:w="3328" w:type="dxa"/>
            <w:shd w:val="clear" w:color="auto" w:fill="4F81BD" w:themeFill="accent1"/>
          </w:tcPr>
          <w:p w14:paraId="3ADE9481" w14:textId="77777777" w:rsidR="0029477A" w:rsidRPr="009F7440" w:rsidRDefault="0029477A" w:rsidP="00D33A1F">
            <w:pPr>
              <w:spacing w:before="120" w:after="120"/>
              <w:rPr>
                <w:rFonts w:ascii="Arial" w:hAnsi="Arial" w:cs="Arial"/>
                <w:b/>
                <w:bCs/>
                <w:sz w:val="20"/>
                <w:szCs w:val="20"/>
              </w:rPr>
            </w:pPr>
            <w:r w:rsidRPr="009F7440">
              <w:rPr>
                <w:rFonts w:ascii="Arial" w:hAnsi="Arial" w:cs="Arial"/>
                <w:b/>
                <w:bCs/>
                <w:sz w:val="20"/>
                <w:szCs w:val="20"/>
              </w:rPr>
              <w:t>Dodavatelem garantovaná hodnota</w:t>
            </w:r>
            <w:r w:rsidR="00CA23D5" w:rsidRPr="009F7440">
              <w:rPr>
                <w:rFonts w:ascii="Arial" w:hAnsi="Arial" w:cs="Arial"/>
                <w:b/>
                <w:bCs/>
                <w:sz w:val="20"/>
                <w:szCs w:val="20"/>
              </w:rPr>
              <w:t>, popis</w:t>
            </w:r>
          </w:p>
        </w:tc>
      </w:tr>
      <w:tr w:rsidR="009F7440" w:rsidRPr="009F7440" w14:paraId="202C594D" w14:textId="77777777" w:rsidTr="009F7440">
        <w:trPr>
          <w:cantSplit/>
          <w:trHeight w:val="791"/>
        </w:trPr>
        <w:tc>
          <w:tcPr>
            <w:tcW w:w="1716" w:type="dxa"/>
            <w:shd w:val="clear" w:color="auto" w:fill="auto"/>
            <w:vAlign w:val="center"/>
            <w:hideMark/>
          </w:tcPr>
          <w:p w14:paraId="33F4FD99" w14:textId="77777777" w:rsidR="00A400F7" w:rsidRPr="009F7440" w:rsidRDefault="00A400F7" w:rsidP="00A400F7">
            <w:pPr>
              <w:spacing w:before="40" w:after="40"/>
              <w:rPr>
                <w:rFonts w:ascii="Arial" w:hAnsi="Arial" w:cs="Arial"/>
                <w:b/>
                <w:sz w:val="20"/>
                <w:szCs w:val="20"/>
              </w:rPr>
            </w:pPr>
            <w:r w:rsidRPr="009F7440">
              <w:rPr>
                <w:rFonts w:ascii="Arial" w:hAnsi="Arial" w:cs="Arial"/>
                <w:b/>
                <w:sz w:val="20"/>
                <w:szCs w:val="20"/>
              </w:rPr>
              <w:t>Kompatibilita</w:t>
            </w:r>
          </w:p>
        </w:tc>
        <w:tc>
          <w:tcPr>
            <w:tcW w:w="4111" w:type="dxa"/>
            <w:shd w:val="clear" w:color="auto" w:fill="auto"/>
          </w:tcPr>
          <w:p w14:paraId="58B1B36B" w14:textId="11A5D3B4" w:rsidR="00A400F7" w:rsidRPr="009F7440" w:rsidRDefault="00A400F7" w:rsidP="00A400F7">
            <w:pPr>
              <w:spacing w:before="40" w:after="40"/>
              <w:rPr>
                <w:rFonts w:ascii="Arial" w:hAnsi="Arial" w:cs="Arial"/>
                <w:sz w:val="20"/>
                <w:szCs w:val="20"/>
              </w:rPr>
            </w:pPr>
            <w:r w:rsidRPr="009F7440">
              <w:rPr>
                <w:rFonts w:ascii="Arial" w:eastAsia="Arial" w:hAnsi="Arial" w:cs="Arial"/>
                <w:sz w:val="20"/>
                <w:szCs w:val="20"/>
              </w:rPr>
              <w:t>Standardní 19-inchový rack zcela kompatibilní se standardními servery v provedení rackmount.</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343CEBBC" w14:textId="6CF5B1CE" w:rsidR="00A400F7" w:rsidRPr="009F7440" w:rsidRDefault="00A400F7" w:rsidP="00A400F7">
            <w:pPr>
              <w:spacing w:before="40" w:after="40"/>
              <w:jc w:val="center"/>
              <w:rPr>
                <w:rFonts w:ascii="Arial" w:eastAsia="Arial" w:hAnsi="Arial" w:cs="Arial"/>
                <w:sz w:val="20"/>
                <w:szCs w:val="20"/>
              </w:rPr>
            </w:pPr>
            <w:r w:rsidRPr="009F7440">
              <w:rPr>
                <w:rFonts w:ascii="Arial" w:hAnsi="Arial" w:cs="Arial"/>
                <w:b/>
                <w:bCs/>
                <w:sz w:val="20"/>
                <w:szCs w:val="20"/>
              </w:rPr>
              <w:t>ANO</w:t>
            </w:r>
          </w:p>
        </w:tc>
      </w:tr>
      <w:tr w:rsidR="009F7440" w:rsidRPr="009F7440" w14:paraId="34CA8421" w14:textId="77777777" w:rsidTr="009F7440">
        <w:trPr>
          <w:cantSplit/>
          <w:trHeight w:val="950"/>
        </w:trPr>
        <w:tc>
          <w:tcPr>
            <w:tcW w:w="1716" w:type="dxa"/>
            <w:shd w:val="clear" w:color="auto" w:fill="auto"/>
            <w:vAlign w:val="center"/>
            <w:hideMark/>
          </w:tcPr>
          <w:p w14:paraId="606A95D2" w14:textId="77777777" w:rsidR="00A400F7" w:rsidRPr="009F7440" w:rsidRDefault="00A400F7" w:rsidP="00A400F7">
            <w:pPr>
              <w:spacing w:before="40" w:after="40"/>
              <w:rPr>
                <w:rFonts w:ascii="Arial" w:hAnsi="Arial" w:cs="Arial"/>
                <w:b/>
                <w:sz w:val="20"/>
                <w:szCs w:val="20"/>
              </w:rPr>
            </w:pPr>
            <w:r w:rsidRPr="009F7440">
              <w:rPr>
                <w:rFonts w:ascii="Arial" w:hAnsi="Arial" w:cs="Arial"/>
                <w:b/>
                <w:sz w:val="20"/>
                <w:szCs w:val="20"/>
              </w:rPr>
              <w:t>Výška racku</w:t>
            </w:r>
          </w:p>
          <w:p w14:paraId="740271A0" w14:textId="77777777" w:rsidR="00A400F7" w:rsidRPr="009F7440" w:rsidRDefault="00A400F7" w:rsidP="00A400F7">
            <w:pPr>
              <w:spacing w:before="40" w:after="40"/>
              <w:rPr>
                <w:rFonts w:ascii="Arial" w:hAnsi="Arial" w:cs="Arial"/>
                <w:b/>
                <w:sz w:val="20"/>
                <w:szCs w:val="20"/>
              </w:rPr>
            </w:pPr>
            <w:r w:rsidRPr="009F7440">
              <w:rPr>
                <w:rFonts w:ascii="Arial" w:hAnsi="Arial" w:cs="Arial"/>
                <w:b/>
                <w:sz w:val="20"/>
                <w:szCs w:val="20"/>
              </w:rPr>
              <w:t>Šířka racku</w:t>
            </w:r>
          </w:p>
          <w:p w14:paraId="1CCE0D40" w14:textId="77777777" w:rsidR="00A400F7" w:rsidRPr="009F7440" w:rsidRDefault="00A400F7" w:rsidP="00A400F7">
            <w:pPr>
              <w:spacing w:before="40" w:after="40"/>
              <w:rPr>
                <w:rFonts w:ascii="Arial" w:hAnsi="Arial" w:cs="Arial"/>
                <w:b/>
                <w:sz w:val="20"/>
                <w:szCs w:val="20"/>
              </w:rPr>
            </w:pPr>
            <w:r w:rsidRPr="009F7440">
              <w:rPr>
                <w:rFonts w:ascii="Arial" w:hAnsi="Arial" w:cs="Arial"/>
                <w:b/>
                <w:sz w:val="20"/>
                <w:szCs w:val="20"/>
              </w:rPr>
              <w:t>Hloubka racku</w:t>
            </w:r>
          </w:p>
        </w:tc>
        <w:tc>
          <w:tcPr>
            <w:tcW w:w="4111" w:type="dxa"/>
            <w:shd w:val="clear" w:color="auto" w:fill="auto"/>
            <w:vAlign w:val="center"/>
          </w:tcPr>
          <w:p w14:paraId="27DF091F" w14:textId="77777777" w:rsidR="00A400F7" w:rsidRPr="009F7440" w:rsidRDefault="00A400F7" w:rsidP="00A400F7">
            <w:pPr>
              <w:pStyle w:val="Odstavecseseznamem"/>
              <w:numPr>
                <w:ilvl w:val="0"/>
                <w:numId w:val="2"/>
              </w:numPr>
              <w:ind w:left="214" w:hanging="214"/>
              <w:rPr>
                <w:rFonts w:ascii="Arial" w:hAnsi="Arial" w:cs="Arial"/>
                <w:sz w:val="20"/>
                <w:szCs w:val="20"/>
              </w:rPr>
            </w:pPr>
            <w:r w:rsidRPr="009F7440">
              <w:rPr>
                <w:rFonts w:ascii="Arial" w:hAnsi="Arial" w:cs="Arial"/>
                <w:sz w:val="20"/>
                <w:szCs w:val="20"/>
              </w:rPr>
              <w:t>Výška racku: 42 U (max. 201 cm).</w:t>
            </w:r>
          </w:p>
          <w:p w14:paraId="326DBEEF" w14:textId="77777777" w:rsidR="00A400F7" w:rsidRPr="009F7440" w:rsidRDefault="00A400F7" w:rsidP="00A400F7">
            <w:pPr>
              <w:pStyle w:val="Odstavecseseznamem"/>
              <w:numPr>
                <w:ilvl w:val="0"/>
                <w:numId w:val="2"/>
              </w:numPr>
              <w:ind w:left="214" w:hanging="214"/>
              <w:rPr>
                <w:rFonts w:ascii="Arial" w:hAnsi="Arial" w:cs="Arial"/>
                <w:sz w:val="20"/>
                <w:szCs w:val="20"/>
              </w:rPr>
            </w:pPr>
            <w:r w:rsidRPr="009F7440">
              <w:rPr>
                <w:rFonts w:ascii="Arial" w:hAnsi="Arial" w:cs="Arial"/>
                <w:sz w:val="20"/>
                <w:szCs w:val="20"/>
              </w:rPr>
              <w:t>Šířka racku: Max. 60 cm.</w:t>
            </w:r>
          </w:p>
          <w:p w14:paraId="3742940B" w14:textId="77777777" w:rsidR="00A400F7" w:rsidRPr="009F7440" w:rsidRDefault="00A400F7" w:rsidP="00A400F7">
            <w:pPr>
              <w:pStyle w:val="Odstavecseseznamem"/>
              <w:numPr>
                <w:ilvl w:val="0"/>
                <w:numId w:val="2"/>
              </w:numPr>
              <w:ind w:left="214" w:hanging="214"/>
              <w:rPr>
                <w:rFonts w:ascii="Arial" w:hAnsi="Arial" w:cs="Arial"/>
                <w:sz w:val="20"/>
                <w:szCs w:val="20"/>
              </w:rPr>
            </w:pPr>
            <w:r w:rsidRPr="009F7440">
              <w:rPr>
                <w:rFonts w:ascii="Arial" w:hAnsi="Arial" w:cs="Arial"/>
                <w:sz w:val="20"/>
                <w:szCs w:val="20"/>
              </w:rPr>
              <w:t>Hloubka racku: 100 - 110 cm.</w:t>
            </w:r>
          </w:p>
          <w:p w14:paraId="10362CD6" w14:textId="77777777" w:rsidR="00A400F7" w:rsidRPr="009F7440" w:rsidRDefault="00A400F7" w:rsidP="00A400F7">
            <w:pPr>
              <w:pStyle w:val="Odstavecseseznamem"/>
              <w:ind w:left="214"/>
              <w:rPr>
                <w:rFonts w:ascii="Arial" w:hAnsi="Arial" w:cs="Arial"/>
                <w:sz w:val="20"/>
                <w:szCs w:val="20"/>
              </w:rPr>
            </w:pPr>
            <w:r w:rsidRPr="009F7440">
              <w:rPr>
                <w:rFonts w:ascii="Arial" w:hAnsi="Arial" w:cs="Arial"/>
                <w:sz w:val="20"/>
                <w:szCs w:val="20"/>
              </w:rPr>
              <w:t>Poznámka: Jedná se o základní provedení racku bez dveří bočnic a dalších případných doplňků.</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7C7F4F72" w14:textId="77777777" w:rsidR="00A400F7" w:rsidRPr="009F7440" w:rsidRDefault="00A400F7" w:rsidP="00A400F7">
            <w:pPr>
              <w:pStyle w:val="Odstavecseseznamem"/>
              <w:ind w:left="0"/>
              <w:jc w:val="center"/>
              <w:rPr>
                <w:rFonts w:ascii="Arial" w:hAnsi="Arial" w:cs="Arial"/>
                <w:b/>
                <w:bCs/>
                <w:sz w:val="20"/>
                <w:szCs w:val="20"/>
              </w:rPr>
            </w:pPr>
            <w:r w:rsidRPr="009F7440">
              <w:rPr>
                <w:rFonts w:ascii="Arial" w:hAnsi="Arial" w:cs="Arial"/>
                <w:b/>
                <w:bCs/>
                <w:sz w:val="20"/>
                <w:szCs w:val="20"/>
              </w:rPr>
              <w:t xml:space="preserve">42U </w:t>
            </w:r>
          </w:p>
          <w:p w14:paraId="3B17C459" w14:textId="77777777" w:rsidR="00A400F7" w:rsidRPr="009F7440" w:rsidRDefault="00A400F7" w:rsidP="00A400F7">
            <w:pPr>
              <w:pStyle w:val="Odstavecseseznamem"/>
              <w:ind w:left="0"/>
              <w:jc w:val="center"/>
              <w:rPr>
                <w:rFonts w:ascii="Arial" w:hAnsi="Arial" w:cs="Arial"/>
                <w:b/>
                <w:bCs/>
                <w:sz w:val="20"/>
                <w:szCs w:val="20"/>
              </w:rPr>
            </w:pPr>
            <w:r w:rsidRPr="009F7440">
              <w:rPr>
                <w:rFonts w:ascii="Arial" w:hAnsi="Arial" w:cs="Arial"/>
                <w:b/>
                <w:bCs/>
                <w:sz w:val="20"/>
                <w:szCs w:val="20"/>
              </w:rPr>
              <w:t>60 cm</w:t>
            </w:r>
          </w:p>
          <w:p w14:paraId="09199089" w14:textId="19D44E98" w:rsidR="00A400F7" w:rsidRPr="009F7440" w:rsidRDefault="00A400F7" w:rsidP="00A400F7">
            <w:pPr>
              <w:pStyle w:val="Odstavecseseznamem"/>
              <w:ind w:left="0"/>
              <w:jc w:val="center"/>
              <w:rPr>
                <w:rFonts w:ascii="Arial" w:hAnsi="Arial" w:cs="Arial"/>
                <w:sz w:val="20"/>
                <w:szCs w:val="20"/>
              </w:rPr>
            </w:pPr>
            <w:r w:rsidRPr="009F7440">
              <w:rPr>
                <w:rFonts w:ascii="Arial" w:hAnsi="Arial" w:cs="Arial"/>
                <w:b/>
                <w:bCs/>
                <w:sz w:val="20"/>
                <w:szCs w:val="20"/>
              </w:rPr>
              <w:t>110 cm</w:t>
            </w:r>
          </w:p>
        </w:tc>
      </w:tr>
      <w:tr w:rsidR="009F7440" w:rsidRPr="009F7440" w14:paraId="5B15D946" w14:textId="77777777" w:rsidTr="009F7440">
        <w:trPr>
          <w:cantSplit/>
          <w:trHeight w:val="300"/>
        </w:trPr>
        <w:tc>
          <w:tcPr>
            <w:tcW w:w="1716" w:type="dxa"/>
            <w:shd w:val="clear" w:color="auto" w:fill="auto"/>
            <w:vAlign w:val="center"/>
            <w:hideMark/>
          </w:tcPr>
          <w:p w14:paraId="583BADD8" w14:textId="77777777" w:rsidR="00A400F7" w:rsidRPr="009F7440" w:rsidRDefault="00A400F7" w:rsidP="00A400F7">
            <w:pPr>
              <w:spacing w:before="40" w:after="40"/>
              <w:rPr>
                <w:rFonts w:ascii="Arial" w:hAnsi="Arial" w:cs="Arial"/>
                <w:b/>
                <w:sz w:val="20"/>
                <w:szCs w:val="20"/>
              </w:rPr>
            </w:pPr>
            <w:r w:rsidRPr="009F7440">
              <w:rPr>
                <w:rFonts w:ascii="Arial" w:hAnsi="Arial" w:cs="Arial"/>
                <w:b/>
                <w:sz w:val="20"/>
                <w:szCs w:val="20"/>
              </w:rPr>
              <w:t>Konstrukce racku</w:t>
            </w:r>
          </w:p>
        </w:tc>
        <w:tc>
          <w:tcPr>
            <w:tcW w:w="4111" w:type="dxa"/>
            <w:shd w:val="clear" w:color="auto" w:fill="auto"/>
            <w:vAlign w:val="center"/>
          </w:tcPr>
          <w:p w14:paraId="048918BB" w14:textId="77777777" w:rsidR="00A400F7" w:rsidRPr="009F7440" w:rsidRDefault="00A400F7" w:rsidP="00A400F7">
            <w:pPr>
              <w:pStyle w:val="Odstavecseseznamem"/>
              <w:numPr>
                <w:ilvl w:val="0"/>
                <w:numId w:val="2"/>
              </w:numPr>
              <w:ind w:left="214" w:hanging="214"/>
              <w:rPr>
                <w:rFonts w:ascii="Arial" w:hAnsi="Arial" w:cs="Arial"/>
                <w:sz w:val="20"/>
                <w:szCs w:val="20"/>
              </w:rPr>
            </w:pPr>
            <w:r w:rsidRPr="009F7440">
              <w:rPr>
                <w:rFonts w:ascii="Arial" w:hAnsi="Arial" w:cs="Arial"/>
                <w:sz w:val="20"/>
                <w:szCs w:val="20"/>
              </w:rPr>
              <w:t>Přední dveře – zaměnitelné levo-pravé, pravo-levé otevírání, minimální, perforace 80%, klika se zámkem a klíčem, manipulace s panty pouze zevnitř.</w:t>
            </w:r>
          </w:p>
          <w:p w14:paraId="1A866892" w14:textId="77777777" w:rsidR="00A400F7" w:rsidRPr="009F7440" w:rsidRDefault="00A400F7" w:rsidP="00A400F7">
            <w:pPr>
              <w:pStyle w:val="Odstavecseseznamem"/>
              <w:numPr>
                <w:ilvl w:val="0"/>
                <w:numId w:val="2"/>
              </w:numPr>
              <w:ind w:left="214" w:hanging="214"/>
              <w:rPr>
                <w:rFonts w:ascii="Arial" w:hAnsi="Arial" w:cs="Arial"/>
                <w:sz w:val="20"/>
                <w:szCs w:val="20"/>
              </w:rPr>
            </w:pPr>
            <w:r w:rsidRPr="009F7440">
              <w:rPr>
                <w:rFonts w:ascii="Arial" w:hAnsi="Arial" w:cs="Arial"/>
                <w:sz w:val="20"/>
                <w:szCs w:val="20"/>
              </w:rPr>
              <w:t>Zadní dveře – vertikálně dělené, minimální perforace 80%, klika se zámkem a klíčem, manipulace s panty pouze zevnitř.</w:t>
            </w:r>
          </w:p>
          <w:p w14:paraId="31666A14" w14:textId="77777777" w:rsidR="00A400F7" w:rsidRPr="009F7440" w:rsidRDefault="00A400F7" w:rsidP="00A400F7">
            <w:pPr>
              <w:pStyle w:val="Odstavecseseznamem"/>
              <w:numPr>
                <w:ilvl w:val="0"/>
                <w:numId w:val="2"/>
              </w:numPr>
              <w:ind w:left="214" w:hanging="214"/>
              <w:rPr>
                <w:rFonts w:ascii="Arial" w:hAnsi="Arial" w:cs="Arial"/>
                <w:sz w:val="20"/>
                <w:szCs w:val="20"/>
              </w:rPr>
            </w:pPr>
            <w:r w:rsidRPr="009F7440">
              <w:rPr>
                <w:rFonts w:ascii="Arial" w:hAnsi="Arial" w:cs="Arial"/>
                <w:sz w:val="20"/>
                <w:szCs w:val="20"/>
              </w:rPr>
              <w:t>Odnímatelné bočnice se zámky a klíčem.</w:t>
            </w:r>
          </w:p>
          <w:p w14:paraId="2905C58E" w14:textId="77777777" w:rsidR="00A400F7" w:rsidRPr="009F7440" w:rsidRDefault="00A400F7" w:rsidP="00A400F7">
            <w:pPr>
              <w:pStyle w:val="Odstavecseseznamem"/>
              <w:numPr>
                <w:ilvl w:val="0"/>
                <w:numId w:val="2"/>
              </w:numPr>
              <w:ind w:left="214" w:hanging="214"/>
              <w:rPr>
                <w:rFonts w:ascii="Arial" w:hAnsi="Arial" w:cs="Arial"/>
                <w:sz w:val="20"/>
                <w:szCs w:val="20"/>
              </w:rPr>
            </w:pPr>
            <w:r w:rsidRPr="009F7440">
              <w:rPr>
                <w:rFonts w:ascii="Arial" w:hAnsi="Arial" w:cs="Arial"/>
                <w:sz w:val="20"/>
                <w:szCs w:val="20"/>
              </w:rPr>
              <w:t>Horní kryt s otvory pro ventilaci, kabely, které jsou zaslepeny krytkami.</w:t>
            </w:r>
          </w:p>
          <w:p w14:paraId="677C5421" w14:textId="67BEB08F" w:rsidR="00A400F7" w:rsidRPr="009F7440" w:rsidRDefault="00A400F7" w:rsidP="00A400F7">
            <w:pPr>
              <w:pStyle w:val="Odstavecseseznamem"/>
              <w:numPr>
                <w:ilvl w:val="0"/>
                <w:numId w:val="2"/>
              </w:numPr>
              <w:ind w:left="214" w:hanging="214"/>
              <w:rPr>
                <w:rFonts w:ascii="Arial" w:hAnsi="Arial" w:cs="Arial"/>
                <w:sz w:val="20"/>
                <w:szCs w:val="20"/>
              </w:rPr>
            </w:pPr>
            <w:r w:rsidRPr="009F7440">
              <w:rPr>
                <w:rFonts w:ascii="Arial" w:hAnsi="Arial" w:cs="Arial"/>
                <w:sz w:val="20"/>
                <w:szCs w:val="20"/>
              </w:rPr>
              <w:t>Dolní kryt s otvory pro ventilaci, kabely, které jsou zaslepeny krytkami nebo je přípustná možnost bez dolního krytu.</w:t>
            </w:r>
          </w:p>
          <w:p w14:paraId="43C582B9" w14:textId="07807E5C" w:rsidR="00A400F7" w:rsidRPr="009F7440" w:rsidRDefault="00A400F7" w:rsidP="00A400F7">
            <w:pPr>
              <w:pStyle w:val="Odstavecseseznamem"/>
              <w:numPr>
                <w:ilvl w:val="0"/>
                <w:numId w:val="2"/>
              </w:numPr>
              <w:ind w:left="214" w:hanging="214"/>
              <w:rPr>
                <w:rFonts w:ascii="Arial" w:hAnsi="Arial" w:cs="Arial"/>
                <w:sz w:val="20"/>
                <w:szCs w:val="20"/>
              </w:rPr>
            </w:pPr>
            <w:r w:rsidRPr="009F7440">
              <w:rPr>
                <w:rFonts w:ascii="Arial" w:hAnsi="Arial" w:cs="Arial"/>
                <w:sz w:val="20"/>
                <w:szCs w:val="20"/>
              </w:rPr>
              <w:t>Přední část racku osazena po celé výšce záslepkami 1U s jednoduchou montáží/demontáží bez použití nářadí.</w:t>
            </w:r>
          </w:p>
          <w:p w14:paraId="0B34DEE2" w14:textId="77777777" w:rsidR="00A400F7" w:rsidRPr="009F7440" w:rsidRDefault="00A400F7" w:rsidP="00A400F7">
            <w:pPr>
              <w:pStyle w:val="Odstavecseseznamem"/>
              <w:numPr>
                <w:ilvl w:val="0"/>
                <w:numId w:val="2"/>
              </w:numPr>
              <w:ind w:left="214" w:hanging="214"/>
              <w:rPr>
                <w:rFonts w:ascii="Arial" w:hAnsi="Arial" w:cs="Arial"/>
                <w:sz w:val="20"/>
                <w:szCs w:val="20"/>
              </w:rPr>
            </w:pPr>
            <w:r w:rsidRPr="009F7440">
              <w:rPr>
                <w:rFonts w:ascii="Arial" w:hAnsi="Arial" w:cs="Arial"/>
                <w:sz w:val="20"/>
                <w:szCs w:val="20"/>
              </w:rPr>
              <w:t>Dno osazeno nastavitelnými nožičkami pro instalaci na podlahu a pojezdovými manipulačními kolečky.</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06573841" w14:textId="75288EE8" w:rsidR="00A400F7" w:rsidRPr="009F7440" w:rsidRDefault="00A400F7" w:rsidP="00A400F7">
            <w:pPr>
              <w:pStyle w:val="Odstavecseseznamem"/>
              <w:ind w:left="0"/>
              <w:jc w:val="center"/>
              <w:rPr>
                <w:rFonts w:ascii="Arial" w:hAnsi="Arial" w:cs="Arial"/>
                <w:sz w:val="20"/>
                <w:szCs w:val="20"/>
              </w:rPr>
            </w:pPr>
            <w:r w:rsidRPr="009F7440">
              <w:rPr>
                <w:rFonts w:ascii="Arial" w:hAnsi="Arial" w:cs="Arial"/>
                <w:b/>
                <w:bCs/>
                <w:sz w:val="20"/>
                <w:szCs w:val="20"/>
              </w:rPr>
              <w:t>ANO</w:t>
            </w:r>
          </w:p>
        </w:tc>
      </w:tr>
      <w:tr w:rsidR="009F7440" w:rsidRPr="009F7440" w14:paraId="256ED442" w14:textId="77777777" w:rsidTr="009F7440">
        <w:trPr>
          <w:cantSplit/>
          <w:trHeight w:val="624"/>
        </w:trPr>
        <w:tc>
          <w:tcPr>
            <w:tcW w:w="1716" w:type="dxa"/>
            <w:shd w:val="clear" w:color="auto" w:fill="auto"/>
            <w:vAlign w:val="center"/>
            <w:hideMark/>
          </w:tcPr>
          <w:p w14:paraId="703D2D17" w14:textId="77777777" w:rsidR="00A400F7" w:rsidRPr="009F7440" w:rsidRDefault="00A400F7" w:rsidP="00A400F7">
            <w:pPr>
              <w:spacing w:before="40" w:after="40"/>
              <w:rPr>
                <w:rFonts w:ascii="Arial" w:hAnsi="Arial" w:cs="Arial"/>
                <w:b/>
                <w:sz w:val="20"/>
                <w:szCs w:val="20"/>
              </w:rPr>
            </w:pPr>
            <w:r w:rsidRPr="009F7440">
              <w:rPr>
                <w:rFonts w:ascii="Arial" w:hAnsi="Arial" w:cs="Arial"/>
                <w:b/>
                <w:sz w:val="20"/>
                <w:szCs w:val="20"/>
              </w:rPr>
              <w:t>Napájení</w:t>
            </w:r>
          </w:p>
        </w:tc>
        <w:tc>
          <w:tcPr>
            <w:tcW w:w="4111" w:type="dxa"/>
            <w:shd w:val="clear" w:color="auto" w:fill="auto"/>
            <w:vAlign w:val="center"/>
          </w:tcPr>
          <w:p w14:paraId="75F7C350" w14:textId="77777777" w:rsidR="00A400F7" w:rsidRPr="009F7440" w:rsidRDefault="00A400F7" w:rsidP="00A400F7">
            <w:pPr>
              <w:spacing w:before="40" w:after="40"/>
              <w:rPr>
                <w:rFonts w:ascii="Arial" w:hAnsi="Arial" w:cs="Arial"/>
                <w:sz w:val="20"/>
                <w:szCs w:val="20"/>
              </w:rPr>
            </w:pPr>
            <w:r w:rsidRPr="009F7440">
              <w:rPr>
                <w:rFonts w:ascii="Arial" w:hAnsi="Arial" w:cs="Arial"/>
                <w:sz w:val="20"/>
                <w:szCs w:val="20"/>
              </w:rPr>
              <w:t>4 x PDU s nadproudovou ochranou:</w:t>
            </w:r>
          </w:p>
          <w:p w14:paraId="3D0CCCEC" w14:textId="77777777" w:rsidR="00A400F7" w:rsidRPr="009F7440" w:rsidRDefault="00A400F7" w:rsidP="00A400F7">
            <w:pPr>
              <w:pStyle w:val="Odstavecseseznamem"/>
              <w:numPr>
                <w:ilvl w:val="0"/>
                <w:numId w:val="2"/>
              </w:numPr>
              <w:ind w:left="214" w:hanging="214"/>
              <w:rPr>
                <w:rFonts w:ascii="Arial" w:hAnsi="Arial" w:cs="Arial"/>
                <w:sz w:val="20"/>
                <w:szCs w:val="20"/>
              </w:rPr>
            </w:pPr>
            <w:r w:rsidRPr="009F7440">
              <w:rPr>
                <w:rFonts w:ascii="Arial" w:hAnsi="Arial" w:cs="Arial"/>
                <w:sz w:val="20"/>
                <w:szCs w:val="20"/>
              </w:rPr>
              <w:t>vstup PDU IEC309 32A (1F/3PIN),</w:t>
            </w:r>
          </w:p>
          <w:p w14:paraId="2F1E5320" w14:textId="77777777" w:rsidR="00A400F7" w:rsidRPr="009F7440" w:rsidRDefault="00A400F7" w:rsidP="00A400F7">
            <w:pPr>
              <w:pStyle w:val="Odstavecseseznamem"/>
              <w:numPr>
                <w:ilvl w:val="0"/>
                <w:numId w:val="2"/>
              </w:numPr>
              <w:spacing w:before="40" w:after="40"/>
              <w:ind w:left="214" w:hanging="214"/>
              <w:rPr>
                <w:rFonts w:ascii="Arial" w:hAnsi="Arial" w:cs="Arial"/>
                <w:sz w:val="20"/>
                <w:szCs w:val="20"/>
              </w:rPr>
            </w:pPr>
            <w:r w:rsidRPr="009F7440">
              <w:rPr>
                <w:rFonts w:ascii="Arial" w:hAnsi="Arial" w:cs="Arial"/>
                <w:sz w:val="20"/>
                <w:szCs w:val="20"/>
              </w:rPr>
              <w:t>výstup PDU min. 14xC13, min. 3xC19, montáž do standardního racku (IS EIA-310D).</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71958BE3" w14:textId="77777777" w:rsidR="00A400F7" w:rsidRPr="009F7440" w:rsidRDefault="00A400F7" w:rsidP="00A400F7">
            <w:pPr>
              <w:spacing w:before="40" w:after="40"/>
              <w:jc w:val="center"/>
              <w:rPr>
                <w:rFonts w:ascii="Arial" w:hAnsi="Arial" w:cs="Arial"/>
                <w:b/>
                <w:bCs/>
                <w:sz w:val="20"/>
                <w:szCs w:val="20"/>
              </w:rPr>
            </w:pPr>
          </w:p>
          <w:p w14:paraId="5C5E36F2" w14:textId="112468C5" w:rsidR="00A400F7" w:rsidRPr="009F7440" w:rsidRDefault="00A400F7" w:rsidP="00A400F7">
            <w:pPr>
              <w:spacing w:before="40" w:after="40"/>
              <w:jc w:val="center"/>
              <w:rPr>
                <w:rFonts w:ascii="Arial" w:hAnsi="Arial" w:cs="Arial"/>
                <w:sz w:val="20"/>
                <w:szCs w:val="20"/>
              </w:rPr>
            </w:pPr>
            <w:r w:rsidRPr="009F7440">
              <w:rPr>
                <w:rFonts w:ascii="Arial" w:hAnsi="Arial" w:cs="Arial"/>
                <w:b/>
                <w:bCs/>
                <w:sz w:val="20"/>
                <w:szCs w:val="20"/>
              </w:rPr>
              <w:t xml:space="preserve">ANO </w:t>
            </w:r>
          </w:p>
        </w:tc>
      </w:tr>
      <w:tr w:rsidR="009F7440" w:rsidRPr="009F7440" w14:paraId="255957EE" w14:textId="77777777" w:rsidTr="009F7440">
        <w:trPr>
          <w:cantSplit/>
          <w:trHeight w:val="380"/>
        </w:trPr>
        <w:tc>
          <w:tcPr>
            <w:tcW w:w="1716" w:type="dxa"/>
            <w:shd w:val="clear" w:color="auto" w:fill="auto"/>
            <w:vAlign w:val="center"/>
            <w:hideMark/>
          </w:tcPr>
          <w:p w14:paraId="27D1A27F" w14:textId="77777777" w:rsidR="00A400F7" w:rsidRPr="009F7440" w:rsidRDefault="00A400F7" w:rsidP="00A400F7">
            <w:pPr>
              <w:spacing w:before="40" w:after="40"/>
              <w:rPr>
                <w:rFonts w:ascii="Arial" w:hAnsi="Arial" w:cs="Arial"/>
                <w:b/>
                <w:sz w:val="20"/>
                <w:szCs w:val="20"/>
              </w:rPr>
            </w:pPr>
            <w:r w:rsidRPr="009F7440">
              <w:rPr>
                <w:rFonts w:ascii="Arial" w:hAnsi="Arial" w:cs="Arial"/>
                <w:b/>
                <w:sz w:val="20"/>
                <w:szCs w:val="20"/>
              </w:rPr>
              <w:t>Chlazení</w:t>
            </w:r>
          </w:p>
        </w:tc>
        <w:tc>
          <w:tcPr>
            <w:tcW w:w="4111" w:type="dxa"/>
            <w:shd w:val="clear" w:color="auto" w:fill="auto"/>
            <w:vAlign w:val="center"/>
          </w:tcPr>
          <w:p w14:paraId="3053B6A8" w14:textId="77777777" w:rsidR="00A400F7" w:rsidRPr="009F7440" w:rsidRDefault="00A400F7" w:rsidP="00A400F7">
            <w:pPr>
              <w:spacing w:before="40" w:after="40"/>
              <w:rPr>
                <w:rFonts w:ascii="Arial" w:hAnsi="Arial" w:cs="Arial"/>
                <w:sz w:val="20"/>
                <w:szCs w:val="20"/>
              </w:rPr>
            </w:pPr>
            <w:r w:rsidRPr="009F7440">
              <w:rPr>
                <w:rFonts w:ascii="Arial" w:hAnsi="Arial" w:cs="Arial"/>
                <w:sz w:val="20"/>
                <w:szCs w:val="20"/>
              </w:rPr>
              <w:t>Konstrukčně zajištěné optimální proudění vzduchu, oddělené proudění teplého a studeného vzduchu.</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169320AD" w14:textId="2F8BAE64" w:rsidR="00A400F7" w:rsidRPr="009F7440" w:rsidRDefault="00A400F7" w:rsidP="00A400F7">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2ADC38B2" w14:textId="77777777" w:rsidTr="009F7440">
        <w:trPr>
          <w:cantSplit/>
          <w:trHeight w:val="443"/>
        </w:trPr>
        <w:tc>
          <w:tcPr>
            <w:tcW w:w="1716" w:type="dxa"/>
            <w:shd w:val="clear" w:color="auto" w:fill="auto"/>
            <w:vAlign w:val="center"/>
            <w:hideMark/>
          </w:tcPr>
          <w:p w14:paraId="6F8EF915" w14:textId="77777777" w:rsidR="00A400F7" w:rsidRPr="009F7440" w:rsidRDefault="00A400F7" w:rsidP="00A400F7">
            <w:pPr>
              <w:spacing w:before="40" w:after="40"/>
              <w:rPr>
                <w:rFonts w:ascii="Arial" w:hAnsi="Arial" w:cs="Arial"/>
                <w:b/>
                <w:sz w:val="20"/>
                <w:szCs w:val="20"/>
              </w:rPr>
            </w:pPr>
            <w:r w:rsidRPr="009F7440">
              <w:rPr>
                <w:rFonts w:ascii="Arial" w:hAnsi="Arial" w:cs="Arial"/>
                <w:b/>
                <w:sz w:val="20"/>
                <w:szCs w:val="20"/>
              </w:rPr>
              <w:t>Stabilizační souprava</w:t>
            </w:r>
          </w:p>
        </w:tc>
        <w:tc>
          <w:tcPr>
            <w:tcW w:w="4111" w:type="dxa"/>
            <w:shd w:val="clear" w:color="auto" w:fill="auto"/>
            <w:vAlign w:val="center"/>
          </w:tcPr>
          <w:p w14:paraId="5AF6A099" w14:textId="77777777" w:rsidR="00A400F7" w:rsidRPr="009F7440" w:rsidRDefault="00A400F7" w:rsidP="00A400F7">
            <w:pPr>
              <w:spacing w:before="40" w:after="40"/>
              <w:rPr>
                <w:rFonts w:ascii="Arial" w:hAnsi="Arial" w:cs="Arial"/>
                <w:sz w:val="20"/>
                <w:szCs w:val="20"/>
              </w:rPr>
            </w:pPr>
            <w:r w:rsidRPr="009F7440">
              <w:rPr>
                <w:rFonts w:ascii="Arial" w:hAnsi="Arial" w:cs="Arial"/>
                <w:sz w:val="20"/>
                <w:szCs w:val="20"/>
              </w:rPr>
              <w:t>Ke stabilizaci racku samotného, ke stabilizaci při práci na zařízeních nainstalovaných v racku.</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427C0518" w14:textId="576F94D5" w:rsidR="00A400F7" w:rsidRPr="009F7440" w:rsidRDefault="00A400F7" w:rsidP="00A400F7">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1D9C02F1" w14:textId="77777777" w:rsidTr="009F7440">
        <w:trPr>
          <w:cantSplit/>
          <w:trHeight w:val="768"/>
        </w:trPr>
        <w:tc>
          <w:tcPr>
            <w:tcW w:w="1716" w:type="dxa"/>
            <w:shd w:val="clear" w:color="auto" w:fill="auto"/>
            <w:vAlign w:val="center"/>
            <w:hideMark/>
          </w:tcPr>
          <w:p w14:paraId="5D77C95F" w14:textId="77777777" w:rsidR="00A400F7" w:rsidRPr="009F7440" w:rsidRDefault="00A400F7" w:rsidP="00A400F7">
            <w:pPr>
              <w:spacing w:before="40" w:after="40"/>
              <w:rPr>
                <w:rFonts w:ascii="Arial" w:hAnsi="Arial" w:cs="Arial"/>
                <w:b/>
                <w:sz w:val="20"/>
                <w:szCs w:val="20"/>
              </w:rPr>
            </w:pPr>
            <w:r w:rsidRPr="009F7440">
              <w:rPr>
                <w:rFonts w:ascii="Arial" w:hAnsi="Arial" w:cs="Arial"/>
                <w:b/>
                <w:sz w:val="20"/>
                <w:szCs w:val="20"/>
              </w:rPr>
              <w:lastRenderedPageBreak/>
              <w:t>Poskytované služby</w:t>
            </w:r>
          </w:p>
        </w:tc>
        <w:tc>
          <w:tcPr>
            <w:tcW w:w="4111" w:type="dxa"/>
            <w:shd w:val="clear" w:color="auto" w:fill="auto"/>
            <w:vAlign w:val="center"/>
          </w:tcPr>
          <w:p w14:paraId="57753101" w14:textId="77777777" w:rsidR="00A400F7" w:rsidRPr="009F7440" w:rsidRDefault="00A400F7" w:rsidP="00A400F7">
            <w:pPr>
              <w:spacing w:before="40" w:after="40"/>
              <w:rPr>
                <w:rFonts w:ascii="Arial" w:hAnsi="Arial" w:cs="Arial"/>
                <w:sz w:val="20"/>
                <w:szCs w:val="20"/>
              </w:rPr>
            </w:pPr>
            <w:r w:rsidRPr="009F7440">
              <w:rPr>
                <w:rFonts w:ascii="Arial" w:hAnsi="Arial" w:cs="Arial"/>
                <w:sz w:val="20"/>
                <w:szCs w:val="20"/>
              </w:rPr>
              <w:t>Dodání, montáž, instalace a akceptace dodaného zařízení ve lhůtě do 120 kalendářních dnů ode dne nabytí účinnosti příslušné Smlouvy.</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45E5D7FE" w14:textId="151C5C7F" w:rsidR="00A400F7" w:rsidRPr="009F7440" w:rsidRDefault="00A400F7" w:rsidP="00A400F7">
            <w:pPr>
              <w:spacing w:before="40" w:after="40"/>
              <w:jc w:val="center"/>
              <w:rPr>
                <w:rFonts w:ascii="Arial" w:hAnsi="Arial" w:cs="Arial"/>
                <w:sz w:val="20"/>
                <w:szCs w:val="20"/>
              </w:rPr>
            </w:pPr>
            <w:r w:rsidRPr="009F7440">
              <w:rPr>
                <w:rFonts w:ascii="Arial" w:hAnsi="Arial" w:cs="Arial"/>
                <w:b/>
                <w:bCs/>
                <w:sz w:val="20"/>
                <w:szCs w:val="20"/>
              </w:rPr>
              <w:t>ANO</w:t>
            </w:r>
          </w:p>
        </w:tc>
      </w:tr>
    </w:tbl>
    <w:p w14:paraId="05299EF6" w14:textId="77777777" w:rsidR="00C45219" w:rsidRDefault="00C45219" w:rsidP="00C45219">
      <w:pPr>
        <w:spacing w:after="120" w:line="280" w:lineRule="atLeast"/>
        <w:rPr>
          <w:rFonts w:ascii="Arial" w:hAnsi="Arial" w:cs="Arial"/>
          <w:b/>
          <w:sz w:val="20"/>
          <w:szCs w:val="20"/>
        </w:rPr>
      </w:pPr>
    </w:p>
    <w:p w14:paraId="28C3FAD1" w14:textId="78921B97" w:rsidR="00120E11" w:rsidRPr="00082BF7" w:rsidRDefault="00C45219" w:rsidP="00082BF7">
      <w:pPr>
        <w:pStyle w:val="Titulek"/>
        <w:rPr>
          <w:sz w:val="22"/>
          <w:szCs w:val="22"/>
        </w:rPr>
      </w:pPr>
      <w:bookmarkStart w:id="9" w:name="_Toc18413978"/>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2</w:t>
      </w:r>
      <w:r w:rsidRPr="00082BF7">
        <w:rPr>
          <w:noProof/>
          <w:sz w:val="22"/>
          <w:szCs w:val="22"/>
        </w:rPr>
        <w:fldChar w:fldCharType="end"/>
      </w:r>
      <w:r w:rsidRPr="00082BF7">
        <w:rPr>
          <w:sz w:val="22"/>
          <w:szCs w:val="22"/>
        </w:rPr>
        <w:t xml:space="preserve"> - Server x86 1U - 1CPU</w:t>
      </w:r>
      <w:bookmarkEnd w:id="9"/>
    </w:p>
    <w:tbl>
      <w:tblPr>
        <w:tblpPr w:leftFromText="141" w:rightFromText="141" w:vertAnchor="text" w:tblpX="55" w:tblpY="1"/>
        <w:tblOverlap w:val="neve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4"/>
        <w:gridCol w:w="4143"/>
        <w:gridCol w:w="3328"/>
      </w:tblGrid>
      <w:tr w:rsidR="00AF2F86" w:rsidRPr="00E364C9" w14:paraId="7DAE6890" w14:textId="77777777" w:rsidTr="009F7440">
        <w:trPr>
          <w:trHeight w:val="315"/>
          <w:tblHeader/>
        </w:trPr>
        <w:tc>
          <w:tcPr>
            <w:tcW w:w="5827" w:type="dxa"/>
            <w:gridSpan w:val="2"/>
            <w:shd w:val="clear" w:color="auto" w:fill="4F81BD" w:themeFill="accent1"/>
            <w:vAlign w:val="center"/>
          </w:tcPr>
          <w:p w14:paraId="0179E74A" w14:textId="77777777" w:rsidR="00AF2F86" w:rsidRPr="00CC1FCC" w:rsidRDefault="00AF2F86" w:rsidP="00921475">
            <w:pPr>
              <w:rPr>
                <w:rFonts w:ascii="Arial" w:hAnsi="Arial" w:cs="Arial"/>
                <w:b/>
                <w:bCs/>
                <w:color w:val="FFFFFF" w:themeColor="background1"/>
                <w:sz w:val="20"/>
                <w:szCs w:val="20"/>
              </w:rPr>
            </w:pPr>
            <w:r w:rsidRPr="00485D26">
              <w:rPr>
                <w:rFonts w:ascii="Arial" w:hAnsi="Arial" w:cs="Arial"/>
                <w:b/>
                <w:bCs/>
                <w:color w:val="FFFFFF" w:themeColor="background1"/>
                <w:sz w:val="20"/>
                <w:szCs w:val="20"/>
              </w:rPr>
              <w:t>Přesné označení, model a výrobce</w:t>
            </w:r>
            <w:r>
              <w:rPr>
                <w:rFonts w:ascii="Arial" w:hAnsi="Arial" w:cs="Arial"/>
                <w:b/>
                <w:bCs/>
                <w:color w:val="FFFFFF" w:themeColor="background1"/>
                <w:sz w:val="20"/>
                <w:szCs w:val="20"/>
              </w:rPr>
              <w:t xml:space="preserve"> </w:t>
            </w:r>
          </w:p>
        </w:tc>
        <w:tc>
          <w:tcPr>
            <w:tcW w:w="3328" w:type="dxa"/>
            <w:shd w:val="clear" w:color="auto" w:fill="auto"/>
            <w:vAlign w:val="center"/>
          </w:tcPr>
          <w:p w14:paraId="3CAAC0AC" w14:textId="077F014A" w:rsidR="00AF2F86" w:rsidRDefault="00B6501D" w:rsidP="00921475">
            <w:pPr>
              <w:jc w:val="center"/>
              <w:rPr>
                <w:rFonts w:ascii="Arial" w:hAnsi="Arial" w:cs="Arial"/>
                <w:b/>
                <w:bCs/>
                <w:color w:val="FFFFFF" w:themeColor="background1"/>
                <w:sz w:val="20"/>
                <w:szCs w:val="20"/>
              </w:rPr>
            </w:pPr>
            <w:r w:rsidRPr="00B6501D">
              <w:rPr>
                <w:rFonts w:ascii="Arial" w:hAnsi="Arial" w:cs="Arial"/>
                <w:b/>
                <w:bCs/>
                <w:sz w:val="20"/>
                <w:szCs w:val="20"/>
              </w:rPr>
              <w:t xml:space="preserve">HPE </w:t>
            </w:r>
            <w:proofErr w:type="spellStart"/>
            <w:r w:rsidRPr="00B6501D">
              <w:rPr>
                <w:rFonts w:ascii="Arial" w:hAnsi="Arial" w:cs="Arial"/>
                <w:b/>
                <w:bCs/>
                <w:sz w:val="20"/>
                <w:szCs w:val="20"/>
              </w:rPr>
              <w:t>ProLiant</w:t>
            </w:r>
            <w:proofErr w:type="spellEnd"/>
            <w:r w:rsidRPr="00B6501D">
              <w:rPr>
                <w:rFonts w:ascii="Arial" w:hAnsi="Arial" w:cs="Arial"/>
                <w:b/>
                <w:bCs/>
                <w:sz w:val="20"/>
                <w:szCs w:val="20"/>
              </w:rPr>
              <w:t xml:space="preserve"> </w:t>
            </w:r>
            <w:proofErr w:type="spellStart"/>
            <w:r w:rsidRPr="00B6501D">
              <w:rPr>
                <w:rFonts w:ascii="Arial" w:hAnsi="Arial" w:cs="Arial"/>
                <w:b/>
                <w:bCs/>
                <w:sz w:val="20"/>
                <w:szCs w:val="20"/>
              </w:rPr>
              <w:t>DL360</w:t>
            </w:r>
            <w:proofErr w:type="spellEnd"/>
            <w:r w:rsidRPr="00B6501D">
              <w:rPr>
                <w:rFonts w:ascii="Arial" w:hAnsi="Arial" w:cs="Arial"/>
                <w:b/>
                <w:bCs/>
                <w:sz w:val="20"/>
                <w:szCs w:val="20"/>
              </w:rPr>
              <w:t xml:space="preserve"> </w:t>
            </w:r>
            <w:proofErr w:type="spellStart"/>
            <w:r w:rsidRPr="00B6501D">
              <w:rPr>
                <w:rFonts w:ascii="Arial" w:hAnsi="Arial" w:cs="Arial"/>
                <w:b/>
                <w:bCs/>
                <w:sz w:val="20"/>
                <w:szCs w:val="20"/>
              </w:rPr>
              <w:t>Gen11</w:t>
            </w:r>
            <w:proofErr w:type="spellEnd"/>
          </w:p>
        </w:tc>
      </w:tr>
      <w:tr w:rsidR="00AF2F86" w:rsidRPr="00E364C9" w14:paraId="20513AF7" w14:textId="77777777" w:rsidTr="00921475">
        <w:trPr>
          <w:trHeight w:val="315"/>
          <w:tblHeader/>
        </w:trPr>
        <w:tc>
          <w:tcPr>
            <w:tcW w:w="1684" w:type="dxa"/>
            <w:shd w:val="clear" w:color="000000" w:fill="4F81BD" w:themeFill="accent1"/>
            <w:vAlign w:val="center"/>
            <w:hideMark/>
          </w:tcPr>
          <w:p w14:paraId="26EE5F10" w14:textId="77777777" w:rsidR="00AF2F86" w:rsidRPr="00E364C9" w:rsidRDefault="00AF2F86" w:rsidP="00921475">
            <w:pPr>
              <w:rPr>
                <w:rFonts w:ascii="Arial" w:hAnsi="Arial" w:cs="Arial"/>
                <w:b/>
                <w:bCs/>
                <w:color w:val="000000"/>
                <w:sz w:val="20"/>
                <w:szCs w:val="20"/>
              </w:rPr>
            </w:pPr>
            <w:r w:rsidRPr="00EC1F28">
              <w:rPr>
                <w:rFonts w:ascii="Arial" w:hAnsi="Arial" w:cs="Arial"/>
                <w:b/>
                <w:bCs/>
                <w:color w:val="FFFFFF" w:themeColor="background1"/>
                <w:sz w:val="20"/>
                <w:szCs w:val="20"/>
              </w:rPr>
              <w:t>Požadovaný parametr</w:t>
            </w:r>
          </w:p>
        </w:tc>
        <w:tc>
          <w:tcPr>
            <w:tcW w:w="4143" w:type="dxa"/>
            <w:shd w:val="clear" w:color="000000" w:fill="4F81BD" w:themeFill="accent1"/>
            <w:vAlign w:val="center"/>
            <w:hideMark/>
          </w:tcPr>
          <w:p w14:paraId="21C1C14E" w14:textId="77777777" w:rsidR="00AF2F86" w:rsidRPr="00E364C9" w:rsidRDefault="00AF2F86" w:rsidP="00921475">
            <w:pPr>
              <w:rPr>
                <w:rFonts w:ascii="Arial" w:hAnsi="Arial" w:cs="Arial"/>
                <w:b/>
                <w:bCs/>
                <w:color w:val="000000"/>
                <w:sz w:val="20"/>
                <w:szCs w:val="20"/>
              </w:rPr>
            </w:pPr>
            <w:r w:rsidRPr="00CC1FCC">
              <w:rPr>
                <w:rFonts w:ascii="Arial" w:hAnsi="Arial" w:cs="Arial"/>
                <w:b/>
                <w:bCs/>
                <w:color w:val="FFFFFF" w:themeColor="background1"/>
                <w:sz w:val="20"/>
                <w:szCs w:val="20"/>
              </w:rPr>
              <w:t>Požadovaná hodnota</w:t>
            </w:r>
            <w:r>
              <w:rPr>
                <w:rFonts w:ascii="Arial" w:hAnsi="Arial" w:cs="Arial"/>
                <w:b/>
                <w:bCs/>
                <w:color w:val="FFFFFF" w:themeColor="background1"/>
                <w:sz w:val="20"/>
                <w:szCs w:val="20"/>
              </w:rPr>
              <w:t>, popis</w:t>
            </w:r>
          </w:p>
        </w:tc>
        <w:tc>
          <w:tcPr>
            <w:tcW w:w="3328" w:type="dxa"/>
            <w:shd w:val="clear" w:color="000000" w:fill="4F81BD" w:themeFill="accent1"/>
          </w:tcPr>
          <w:p w14:paraId="212194AB" w14:textId="77777777" w:rsidR="00AF2F86" w:rsidRPr="00CC1FCC" w:rsidRDefault="00AF2F86" w:rsidP="00921475">
            <w:pPr>
              <w:rPr>
                <w:rFonts w:ascii="Arial" w:hAnsi="Arial" w:cs="Arial"/>
                <w:b/>
                <w:bCs/>
                <w:color w:val="FFFFFF" w:themeColor="background1"/>
                <w:sz w:val="20"/>
                <w:szCs w:val="20"/>
              </w:rPr>
            </w:pPr>
            <w:r>
              <w:rPr>
                <w:rFonts w:ascii="Arial" w:hAnsi="Arial" w:cs="Arial"/>
                <w:b/>
                <w:bCs/>
                <w:color w:val="FFFFFF" w:themeColor="background1"/>
                <w:sz w:val="20"/>
                <w:szCs w:val="20"/>
              </w:rPr>
              <w:t>Dodavatelem garantovaná hodnota, popis</w:t>
            </w:r>
          </w:p>
        </w:tc>
      </w:tr>
      <w:tr w:rsidR="006F3BDF" w:rsidRPr="00E364C9" w14:paraId="462C7B07" w14:textId="77777777" w:rsidTr="009F7440">
        <w:trPr>
          <w:trHeight w:val="315"/>
        </w:trPr>
        <w:tc>
          <w:tcPr>
            <w:tcW w:w="1684" w:type="dxa"/>
            <w:shd w:val="clear" w:color="auto" w:fill="auto"/>
            <w:vAlign w:val="center"/>
            <w:hideMark/>
          </w:tcPr>
          <w:p w14:paraId="354C857D" w14:textId="77777777" w:rsidR="006F3BDF" w:rsidRPr="00A516A0" w:rsidRDefault="006F3BDF" w:rsidP="006F3BDF">
            <w:pPr>
              <w:spacing w:before="40" w:after="40"/>
              <w:rPr>
                <w:rFonts w:ascii="Arial" w:hAnsi="Arial" w:cs="Arial"/>
                <w:b/>
                <w:color w:val="000000"/>
                <w:sz w:val="20"/>
                <w:szCs w:val="20"/>
              </w:rPr>
            </w:pPr>
            <w:r>
              <w:rPr>
                <w:rFonts w:ascii="Arial" w:hAnsi="Arial" w:cs="Arial"/>
                <w:b/>
                <w:color w:val="000000"/>
                <w:sz w:val="20"/>
                <w:szCs w:val="20"/>
              </w:rPr>
              <w:t>K</w:t>
            </w:r>
            <w:r w:rsidRPr="00A516A0">
              <w:rPr>
                <w:rFonts w:ascii="Arial" w:hAnsi="Arial" w:cs="Arial"/>
                <w:b/>
                <w:color w:val="000000"/>
                <w:sz w:val="20"/>
                <w:szCs w:val="20"/>
              </w:rPr>
              <w:t>onstrukční provedení</w:t>
            </w:r>
          </w:p>
        </w:tc>
        <w:tc>
          <w:tcPr>
            <w:tcW w:w="4143" w:type="dxa"/>
            <w:shd w:val="clear" w:color="auto" w:fill="auto"/>
            <w:vAlign w:val="center"/>
          </w:tcPr>
          <w:p w14:paraId="53A9EF3D"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w:t>
            </w:r>
            <w:r w:rsidRPr="00735F42">
              <w:rPr>
                <w:rFonts w:ascii="Arial" w:hAnsi="Arial" w:cs="Arial"/>
                <w:color w:val="000000"/>
                <w:sz w:val="20"/>
                <w:szCs w:val="20"/>
              </w:rPr>
              <w:t>erver musí být v proved</w:t>
            </w:r>
            <w:r>
              <w:rPr>
                <w:rFonts w:ascii="Arial" w:hAnsi="Arial" w:cs="Arial"/>
                <w:color w:val="000000"/>
                <w:sz w:val="20"/>
                <w:szCs w:val="20"/>
              </w:rPr>
              <w:t>ení rackmount, výška nejvýše 1U.</w:t>
            </w:r>
          </w:p>
          <w:p w14:paraId="394BE767"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Server musí být uzpůsoben k montáži</w:t>
            </w:r>
            <w:r w:rsidRPr="00735F42">
              <w:rPr>
                <w:rFonts w:ascii="Arial" w:hAnsi="Arial" w:cs="Arial"/>
                <w:color w:val="000000"/>
                <w:sz w:val="20"/>
                <w:szCs w:val="20"/>
              </w:rPr>
              <w:t xml:space="preserve"> </w:t>
            </w:r>
            <w:r>
              <w:rPr>
                <w:rFonts w:ascii="Arial" w:hAnsi="Arial" w:cs="Arial"/>
                <w:color w:val="000000"/>
                <w:sz w:val="20"/>
                <w:szCs w:val="20"/>
              </w:rPr>
              <w:t xml:space="preserve">do standardního racku 19 inch  </w:t>
            </w:r>
            <w:r w:rsidRPr="007666E1">
              <w:rPr>
                <w:rFonts w:ascii="Arial" w:hAnsi="Arial" w:cs="Arial"/>
                <w:color w:val="000000"/>
                <w:sz w:val="20"/>
                <w:szCs w:val="20"/>
              </w:rPr>
              <w:t>(IS EIA-310D)</w:t>
            </w:r>
            <w:r>
              <w:rPr>
                <w:rFonts w:ascii="Arial" w:hAnsi="Arial" w:cs="Arial"/>
                <w:color w:val="000000"/>
                <w:sz w:val="20"/>
                <w:szCs w:val="20"/>
              </w:rPr>
              <w:t>.</w:t>
            </w:r>
          </w:p>
          <w:p w14:paraId="2FF93801"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A54769">
              <w:rPr>
                <w:rFonts w:ascii="Arial" w:hAnsi="Arial" w:cs="Arial"/>
                <w:color w:val="000000"/>
                <w:sz w:val="20"/>
                <w:szCs w:val="20"/>
              </w:rPr>
              <w:t xml:space="preserve">šechny potřebné komponenty pro </w:t>
            </w:r>
            <w:r>
              <w:rPr>
                <w:rFonts w:ascii="Arial" w:hAnsi="Arial" w:cs="Arial"/>
                <w:color w:val="000000"/>
                <w:sz w:val="20"/>
                <w:szCs w:val="20"/>
              </w:rPr>
              <w:t xml:space="preserve">montáž včetně silové kabeláže </w:t>
            </w:r>
            <w:r w:rsidRPr="00A54769">
              <w:rPr>
                <w:rFonts w:ascii="Arial" w:hAnsi="Arial" w:cs="Arial"/>
                <w:color w:val="000000"/>
                <w:sz w:val="20"/>
                <w:szCs w:val="20"/>
              </w:rPr>
              <w:t>musí být součástí dodávky</w:t>
            </w:r>
            <w:r>
              <w:rPr>
                <w:rFonts w:ascii="Arial" w:hAnsi="Arial" w:cs="Arial"/>
                <w:color w:val="000000"/>
                <w:sz w:val="20"/>
                <w:szCs w:val="20"/>
              </w:rPr>
              <w:t>.</w:t>
            </w:r>
          </w:p>
          <w:p w14:paraId="06E65330" w14:textId="77777777" w:rsidR="006F3BDF" w:rsidRPr="00735F42"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3D7B83">
              <w:rPr>
                <w:rFonts w:ascii="Arial" w:hAnsi="Arial" w:cs="Arial"/>
                <w:color w:val="000000"/>
                <w:sz w:val="20"/>
                <w:szCs w:val="20"/>
              </w:rPr>
              <w:t>usí být zajištěn přístup ke komponentám serveru, při provádění oprav, b</w:t>
            </w:r>
            <w:r>
              <w:rPr>
                <w:rFonts w:ascii="Arial" w:hAnsi="Arial" w:cs="Arial"/>
                <w:color w:val="000000"/>
                <w:sz w:val="20"/>
                <w:szCs w:val="20"/>
              </w:rPr>
              <w:t>ez nutnosti manipulace s kabely, a to buď k</w:t>
            </w:r>
            <w:r w:rsidRPr="003D7B83">
              <w:rPr>
                <w:rFonts w:ascii="Arial" w:hAnsi="Arial" w:cs="Arial"/>
                <w:color w:val="000000"/>
                <w:sz w:val="20"/>
                <w:szCs w:val="20"/>
              </w:rPr>
              <w:t>onstrukčním řešením serveru, nebo jiným vhodným systémem pro zabudování kabeláže do racku (</w:t>
            </w:r>
            <w:r>
              <w:rPr>
                <w:rFonts w:ascii="Arial" w:hAnsi="Arial" w:cs="Arial"/>
                <w:color w:val="000000"/>
                <w:sz w:val="20"/>
                <w:szCs w:val="20"/>
              </w:rPr>
              <w:t xml:space="preserve">např. </w:t>
            </w:r>
            <w:r w:rsidRPr="003D7B83">
              <w:rPr>
                <w:rFonts w:ascii="Arial" w:hAnsi="Arial" w:cs="Arial"/>
                <w:color w:val="000000"/>
                <w:sz w:val="20"/>
                <w:szCs w:val="20"/>
              </w:rPr>
              <w:t>sklápěcí rameno</w:t>
            </w:r>
            <w:r>
              <w:rPr>
                <w:rFonts w:ascii="Arial" w:hAnsi="Arial" w:cs="Arial"/>
                <w:color w:val="000000"/>
                <w:sz w:val="20"/>
                <w:szCs w:val="20"/>
              </w:rPr>
              <w:t xml:space="preserve"> pro umístění kabeláže atd.)</w:t>
            </w:r>
            <w:r w:rsidRPr="003D7B83">
              <w:rPr>
                <w:rFonts w:ascii="Arial" w:hAnsi="Arial" w:cs="Arial"/>
                <w:color w:val="000000"/>
                <w:sz w:val="20"/>
                <w:szCs w:val="20"/>
              </w:rPr>
              <w:t>.</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4D11FD3A" w14:textId="18D3F026" w:rsidR="006F3BDF" w:rsidRPr="009F7440" w:rsidRDefault="006F3BDF" w:rsidP="006F3BDF">
            <w:pPr>
              <w:spacing w:before="40" w:after="40"/>
              <w:jc w:val="center"/>
              <w:rPr>
                <w:rFonts w:ascii="Arial" w:hAnsi="Arial" w:cs="Arial"/>
                <w:sz w:val="20"/>
                <w:szCs w:val="20"/>
              </w:rPr>
            </w:pPr>
            <w:r w:rsidRPr="009F7440">
              <w:rPr>
                <w:rFonts w:ascii="Arial" w:hAnsi="Arial" w:cs="Arial"/>
                <w:b/>
                <w:bCs/>
                <w:sz w:val="20"/>
                <w:szCs w:val="20"/>
              </w:rPr>
              <w:t>ANO</w:t>
            </w:r>
          </w:p>
        </w:tc>
      </w:tr>
      <w:tr w:rsidR="006F3BDF" w:rsidRPr="00E364C9" w14:paraId="73ABC236" w14:textId="77777777" w:rsidTr="009F7440">
        <w:trPr>
          <w:trHeight w:val="315"/>
        </w:trPr>
        <w:tc>
          <w:tcPr>
            <w:tcW w:w="1684" w:type="dxa"/>
            <w:shd w:val="clear" w:color="auto" w:fill="auto"/>
            <w:vAlign w:val="center"/>
          </w:tcPr>
          <w:p w14:paraId="33789708" w14:textId="77777777" w:rsidR="006F3BDF" w:rsidRDefault="006F3BDF" w:rsidP="006F3BDF">
            <w:pPr>
              <w:spacing w:before="40" w:after="40"/>
              <w:rPr>
                <w:rFonts w:ascii="Arial" w:hAnsi="Arial" w:cs="Arial"/>
                <w:b/>
                <w:color w:val="000000"/>
                <w:sz w:val="20"/>
                <w:szCs w:val="20"/>
              </w:rPr>
            </w:pPr>
            <w:r w:rsidRPr="003E45FA">
              <w:rPr>
                <w:rFonts w:ascii="Arial" w:hAnsi="Arial" w:cs="Arial"/>
                <w:b/>
                <w:color w:val="000000"/>
                <w:sz w:val="20"/>
                <w:szCs w:val="20"/>
              </w:rPr>
              <w:t xml:space="preserve">Dostupnost serveru v infrastruktuře </w:t>
            </w:r>
            <w:r>
              <w:rPr>
                <w:rFonts w:ascii="Arial" w:hAnsi="Arial" w:cs="Arial"/>
                <w:b/>
                <w:color w:val="000000"/>
                <w:sz w:val="20"/>
                <w:szCs w:val="20"/>
              </w:rPr>
              <w:t>Objednatele</w:t>
            </w:r>
          </w:p>
        </w:tc>
        <w:tc>
          <w:tcPr>
            <w:tcW w:w="4143" w:type="dxa"/>
            <w:shd w:val="clear" w:color="auto" w:fill="auto"/>
            <w:vAlign w:val="bottom"/>
          </w:tcPr>
          <w:p w14:paraId="3446DF6E" w14:textId="0538FE6B" w:rsidR="006F3BDF" w:rsidRDefault="006F3BDF" w:rsidP="006F3BDF">
            <w:pPr>
              <w:spacing w:before="40" w:after="40"/>
              <w:rPr>
                <w:rFonts w:ascii="Arial" w:hAnsi="Arial" w:cs="Arial"/>
                <w:color w:val="000000"/>
                <w:sz w:val="20"/>
                <w:szCs w:val="20"/>
              </w:rPr>
            </w:pPr>
            <w:r w:rsidRPr="003E45FA">
              <w:rPr>
                <w:rFonts w:ascii="Arial" w:hAnsi="Arial" w:cs="Arial"/>
                <w:color w:val="000000"/>
                <w:sz w:val="20"/>
                <w:szCs w:val="20"/>
              </w:rPr>
              <w:t>. Musí být aplikována:</w:t>
            </w:r>
          </w:p>
          <w:p w14:paraId="1DF64A6B" w14:textId="77777777" w:rsidR="006F3BDF" w:rsidRPr="003E45FA"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r</w:t>
            </w:r>
            <w:r w:rsidRPr="003E45FA">
              <w:rPr>
                <w:rFonts w:ascii="Arial" w:hAnsi="Arial" w:cs="Arial"/>
                <w:color w:val="000000"/>
                <w:sz w:val="20"/>
                <w:szCs w:val="20"/>
              </w:rPr>
              <w:t>edundantní konstrukce</w:t>
            </w:r>
            <w:r>
              <w:rPr>
                <w:rFonts w:ascii="Arial" w:hAnsi="Arial" w:cs="Arial"/>
                <w:color w:val="000000"/>
                <w:sz w:val="20"/>
                <w:szCs w:val="20"/>
              </w:rPr>
              <w:t>,</w:t>
            </w:r>
          </w:p>
          <w:p w14:paraId="0C919AFB" w14:textId="77777777" w:rsidR="006F3BDF" w:rsidRPr="003E45FA"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3E45FA">
              <w:rPr>
                <w:rFonts w:ascii="Arial" w:hAnsi="Arial" w:cs="Arial"/>
                <w:color w:val="000000"/>
                <w:sz w:val="20"/>
                <w:szCs w:val="20"/>
              </w:rPr>
              <w:t>lastní management procesor</w:t>
            </w:r>
            <w:r>
              <w:rPr>
                <w:rFonts w:ascii="Arial" w:hAnsi="Arial" w:cs="Arial"/>
                <w:color w:val="000000"/>
                <w:sz w:val="20"/>
                <w:szCs w:val="20"/>
              </w:rPr>
              <w:t xml:space="preserve"> – vzdálená správa serveru,</w:t>
            </w:r>
          </w:p>
          <w:p w14:paraId="48F333D3" w14:textId="77777777" w:rsidR="006F3BDF" w:rsidRPr="003E45FA"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w:t>
            </w:r>
            <w:r w:rsidRPr="003E45FA">
              <w:rPr>
                <w:rFonts w:ascii="Arial" w:hAnsi="Arial" w:cs="Arial"/>
                <w:color w:val="000000"/>
                <w:sz w:val="20"/>
                <w:szCs w:val="20"/>
              </w:rPr>
              <w:t>ledování základních parametrů serveru</w:t>
            </w:r>
            <w:r>
              <w:rPr>
                <w:rFonts w:ascii="Arial" w:hAnsi="Arial" w:cs="Arial"/>
                <w:color w:val="000000"/>
                <w:sz w:val="20"/>
                <w:szCs w:val="20"/>
              </w:rPr>
              <w:t xml:space="preserve"> </w:t>
            </w:r>
            <w:r w:rsidRPr="00114BE7">
              <w:rPr>
                <w:rFonts w:ascii="Arial" w:hAnsi="Arial" w:cs="Arial"/>
                <w:sz w:val="20"/>
                <w:szCs w:val="20"/>
              </w:rPr>
              <w:t>někter</w:t>
            </w:r>
            <w:r>
              <w:rPr>
                <w:rFonts w:ascii="Arial" w:hAnsi="Arial" w:cs="Arial"/>
                <w:sz w:val="20"/>
                <w:szCs w:val="20"/>
              </w:rPr>
              <w:t xml:space="preserve">ým </w:t>
            </w:r>
            <w:r w:rsidRPr="00114BE7">
              <w:rPr>
                <w:rFonts w:ascii="Arial" w:hAnsi="Arial" w:cs="Arial"/>
                <w:sz w:val="20"/>
                <w:szCs w:val="20"/>
              </w:rPr>
              <w:t>z agentů používaných dohledových nástrojů</w:t>
            </w:r>
            <w:r w:rsidRPr="003E45FA">
              <w:rPr>
                <w:rFonts w:ascii="Arial" w:hAnsi="Arial" w:cs="Arial"/>
                <w:color w:val="000000"/>
                <w:sz w:val="20"/>
                <w:szCs w:val="20"/>
              </w:rPr>
              <w:t xml:space="preserve"> </w:t>
            </w:r>
            <w:r>
              <w:rPr>
                <w:rFonts w:ascii="Arial" w:hAnsi="Arial" w:cs="Arial"/>
                <w:color w:val="000000"/>
                <w:sz w:val="20"/>
                <w:szCs w:val="20"/>
              </w:rPr>
              <w:t>v souladu s obecnými požadavky zadavatele.</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3517F8AD" w14:textId="313C49C3" w:rsidR="006F3BDF" w:rsidRPr="009F7440" w:rsidRDefault="006F3BDF" w:rsidP="006F3BDF">
            <w:pPr>
              <w:spacing w:before="40" w:after="40"/>
              <w:jc w:val="center"/>
              <w:rPr>
                <w:rFonts w:ascii="Arial" w:hAnsi="Arial" w:cs="Arial"/>
                <w:sz w:val="20"/>
                <w:szCs w:val="20"/>
              </w:rPr>
            </w:pPr>
            <w:r w:rsidRPr="009F7440">
              <w:rPr>
                <w:rFonts w:ascii="Arial" w:hAnsi="Arial" w:cs="Arial"/>
                <w:b/>
                <w:bCs/>
                <w:sz w:val="20"/>
                <w:szCs w:val="20"/>
              </w:rPr>
              <w:t>ANO</w:t>
            </w:r>
          </w:p>
        </w:tc>
      </w:tr>
      <w:tr w:rsidR="006F3BDF" w:rsidRPr="00E364C9" w14:paraId="45756DA4" w14:textId="77777777" w:rsidTr="009F7440">
        <w:trPr>
          <w:trHeight w:val="315"/>
        </w:trPr>
        <w:tc>
          <w:tcPr>
            <w:tcW w:w="1684" w:type="dxa"/>
            <w:shd w:val="clear" w:color="auto" w:fill="auto"/>
            <w:vAlign w:val="center"/>
          </w:tcPr>
          <w:p w14:paraId="1F4688C1" w14:textId="77777777" w:rsidR="006F3BDF" w:rsidRDefault="006F3BDF" w:rsidP="006F3BDF">
            <w:pPr>
              <w:spacing w:before="40" w:after="40"/>
              <w:rPr>
                <w:rFonts w:ascii="Arial" w:hAnsi="Arial" w:cs="Arial"/>
                <w:b/>
                <w:color w:val="000000"/>
                <w:sz w:val="20"/>
                <w:szCs w:val="20"/>
              </w:rPr>
            </w:pPr>
            <w:r>
              <w:rPr>
                <w:rFonts w:ascii="Arial" w:hAnsi="Arial" w:cs="Arial"/>
                <w:b/>
                <w:color w:val="000000"/>
                <w:sz w:val="20"/>
                <w:szCs w:val="20"/>
              </w:rPr>
              <w:t>Napájení</w:t>
            </w:r>
          </w:p>
        </w:tc>
        <w:tc>
          <w:tcPr>
            <w:tcW w:w="4143" w:type="dxa"/>
            <w:shd w:val="clear" w:color="auto" w:fill="auto"/>
            <w:vAlign w:val="bottom"/>
          </w:tcPr>
          <w:p w14:paraId="6FF926C2" w14:textId="19883A6A"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N</w:t>
            </w:r>
            <w:r w:rsidRPr="00A54769">
              <w:rPr>
                <w:rFonts w:ascii="Arial" w:hAnsi="Arial" w:cs="Arial"/>
                <w:color w:val="000000"/>
                <w:sz w:val="20"/>
                <w:szCs w:val="20"/>
              </w:rPr>
              <w:t>apájecí zdroj 2</w:t>
            </w:r>
            <w:r>
              <w:rPr>
                <w:rFonts w:ascii="Arial" w:hAnsi="Arial" w:cs="Arial"/>
                <w:color w:val="000000"/>
                <w:sz w:val="20"/>
                <w:szCs w:val="20"/>
              </w:rPr>
              <w:t>3</w:t>
            </w:r>
            <w:r w:rsidRPr="00A54769">
              <w:rPr>
                <w:rFonts w:ascii="Arial" w:hAnsi="Arial" w:cs="Arial"/>
                <w:color w:val="000000"/>
                <w:sz w:val="20"/>
                <w:szCs w:val="20"/>
              </w:rPr>
              <w:t>0V s vysokou účinností (</w:t>
            </w:r>
            <w:r>
              <w:rPr>
                <w:rFonts w:ascii="Arial" w:hAnsi="Arial" w:cs="Arial"/>
                <w:color w:val="000000"/>
                <w:sz w:val="20"/>
                <w:szCs w:val="20"/>
              </w:rPr>
              <w:t>min.94%.</w:t>
            </w:r>
          </w:p>
          <w:p w14:paraId="2F9984DF"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R</w:t>
            </w:r>
            <w:r w:rsidRPr="00A54769">
              <w:rPr>
                <w:rFonts w:ascii="Arial" w:hAnsi="Arial" w:cs="Arial"/>
                <w:color w:val="000000"/>
                <w:sz w:val="20"/>
                <w:szCs w:val="20"/>
              </w:rPr>
              <w:t>edundance napájení N+</w:t>
            </w:r>
            <w:r>
              <w:rPr>
                <w:rFonts w:ascii="Arial" w:hAnsi="Arial" w:cs="Arial"/>
                <w:color w:val="000000"/>
                <w:sz w:val="20"/>
                <w:szCs w:val="20"/>
              </w:rPr>
              <w:t>1.</w:t>
            </w:r>
          </w:p>
          <w:p w14:paraId="4450C7BA" w14:textId="184EF6A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sidRPr="0055726A">
              <w:rPr>
                <w:rFonts w:ascii="Arial" w:hAnsi="Arial" w:cs="Arial"/>
                <w:color w:val="000000"/>
                <w:sz w:val="20"/>
                <w:szCs w:val="20"/>
              </w:rPr>
              <w:t>Napájecí zdroje musí být dimenzovány na osazení serveru dané možnou konfigurací (plné osazení - CPU, RAM, disky, karty).</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6A0B1019" w14:textId="57C911BB" w:rsidR="006F3BDF" w:rsidRPr="009F7440" w:rsidRDefault="006F3BDF" w:rsidP="006F3BDF">
            <w:pPr>
              <w:spacing w:before="40" w:after="40"/>
              <w:jc w:val="center"/>
              <w:rPr>
                <w:rFonts w:ascii="Arial" w:hAnsi="Arial" w:cs="Arial"/>
                <w:sz w:val="20"/>
                <w:szCs w:val="20"/>
              </w:rPr>
            </w:pPr>
            <w:r w:rsidRPr="009F7440">
              <w:rPr>
                <w:rFonts w:ascii="Arial" w:hAnsi="Arial" w:cs="Arial"/>
                <w:b/>
                <w:bCs/>
                <w:sz w:val="20"/>
                <w:szCs w:val="20"/>
              </w:rPr>
              <w:t>ANO</w:t>
            </w:r>
          </w:p>
        </w:tc>
      </w:tr>
      <w:tr w:rsidR="006F3BDF" w:rsidRPr="00E364C9" w14:paraId="677AEB9D" w14:textId="77777777" w:rsidTr="009F7440">
        <w:trPr>
          <w:trHeight w:val="315"/>
        </w:trPr>
        <w:tc>
          <w:tcPr>
            <w:tcW w:w="1684" w:type="dxa"/>
            <w:shd w:val="clear" w:color="auto" w:fill="auto"/>
            <w:vAlign w:val="center"/>
          </w:tcPr>
          <w:p w14:paraId="44FC0F42" w14:textId="77777777" w:rsidR="006F3BDF" w:rsidRDefault="006F3BDF" w:rsidP="006F3BDF">
            <w:pPr>
              <w:spacing w:before="40" w:after="40"/>
              <w:rPr>
                <w:rFonts w:ascii="Arial" w:hAnsi="Arial" w:cs="Arial"/>
                <w:b/>
                <w:color w:val="000000"/>
                <w:sz w:val="20"/>
                <w:szCs w:val="20"/>
              </w:rPr>
            </w:pPr>
            <w:r>
              <w:rPr>
                <w:rFonts w:ascii="Arial" w:hAnsi="Arial" w:cs="Arial"/>
                <w:b/>
                <w:color w:val="000000"/>
                <w:sz w:val="20"/>
                <w:szCs w:val="20"/>
              </w:rPr>
              <w:t>Chlazení</w:t>
            </w:r>
          </w:p>
        </w:tc>
        <w:tc>
          <w:tcPr>
            <w:tcW w:w="4143" w:type="dxa"/>
            <w:shd w:val="clear" w:color="auto" w:fill="auto"/>
            <w:vAlign w:val="bottom"/>
          </w:tcPr>
          <w:p w14:paraId="14E23949" w14:textId="77777777" w:rsidR="006F3BDF" w:rsidRPr="003E45FA" w:rsidRDefault="006F3BDF" w:rsidP="006F3BDF">
            <w:pPr>
              <w:spacing w:before="40" w:after="40"/>
              <w:rPr>
                <w:rFonts w:ascii="Arial" w:hAnsi="Arial" w:cs="Arial"/>
                <w:color w:val="000000"/>
                <w:sz w:val="20"/>
                <w:szCs w:val="20"/>
              </w:rPr>
            </w:pPr>
            <w:r w:rsidRPr="003E45FA">
              <w:rPr>
                <w:rFonts w:ascii="Arial" w:hAnsi="Arial" w:cs="Arial"/>
                <w:color w:val="000000"/>
                <w:sz w:val="20"/>
                <w:szCs w:val="20"/>
              </w:rPr>
              <w:t>Syst</w:t>
            </w:r>
            <w:r>
              <w:rPr>
                <w:rFonts w:ascii="Arial" w:hAnsi="Arial" w:cs="Arial"/>
                <w:color w:val="000000"/>
                <w:sz w:val="20"/>
                <w:szCs w:val="20"/>
              </w:rPr>
              <w:t>é</w:t>
            </w:r>
            <w:r w:rsidRPr="003E45FA">
              <w:rPr>
                <w:rFonts w:ascii="Arial" w:hAnsi="Arial" w:cs="Arial"/>
                <w:color w:val="000000"/>
                <w:sz w:val="20"/>
                <w:szCs w:val="20"/>
              </w:rPr>
              <w:t>mové ventilátory s redundancí N+1</w:t>
            </w:r>
            <w:r>
              <w:rPr>
                <w:rFonts w:ascii="Arial" w:hAnsi="Arial" w:cs="Arial"/>
                <w:color w:val="000000"/>
                <w:sz w:val="20"/>
                <w:szCs w:val="20"/>
              </w:rPr>
              <w:t>.</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45BC64FC" w14:textId="1674E605" w:rsidR="006F3BDF" w:rsidRPr="009F7440" w:rsidRDefault="006F3BDF" w:rsidP="006F3BDF">
            <w:pPr>
              <w:spacing w:before="40" w:after="40"/>
              <w:jc w:val="center"/>
              <w:rPr>
                <w:rFonts w:ascii="Arial" w:hAnsi="Arial" w:cs="Arial"/>
                <w:sz w:val="20"/>
                <w:szCs w:val="20"/>
              </w:rPr>
            </w:pPr>
            <w:r w:rsidRPr="009F7440">
              <w:rPr>
                <w:rFonts w:ascii="Arial" w:hAnsi="Arial" w:cs="Arial"/>
                <w:b/>
                <w:bCs/>
                <w:sz w:val="20"/>
                <w:szCs w:val="20"/>
              </w:rPr>
              <w:t>ANO</w:t>
            </w:r>
          </w:p>
        </w:tc>
      </w:tr>
      <w:tr w:rsidR="006F3BDF" w:rsidRPr="00E364C9" w14:paraId="3A516E1C" w14:textId="77777777" w:rsidTr="009F7440">
        <w:trPr>
          <w:trHeight w:val="315"/>
        </w:trPr>
        <w:tc>
          <w:tcPr>
            <w:tcW w:w="1684" w:type="dxa"/>
            <w:shd w:val="clear" w:color="auto" w:fill="auto"/>
            <w:vAlign w:val="center"/>
          </w:tcPr>
          <w:p w14:paraId="71ADDE98" w14:textId="77777777" w:rsidR="006F3BDF" w:rsidRDefault="006F3BDF" w:rsidP="006F3BDF">
            <w:pPr>
              <w:spacing w:before="40" w:after="40"/>
              <w:rPr>
                <w:rFonts w:ascii="Arial" w:hAnsi="Arial" w:cs="Arial"/>
                <w:b/>
                <w:color w:val="000000"/>
                <w:sz w:val="20"/>
                <w:szCs w:val="20"/>
              </w:rPr>
            </w:pPr>
            <w:r>
              <w:rPr>
                <w:rFonts w:ascii="Arial" w:hAnsi="Arial" w:cs="Arial"/>
                <w:b/>
                <w:color w:val="000000"/>
                <w:sz w:val="20"/>
                <w:szCs w:val="20"/>
              </w:rPr>
              <w:t>Počet slotů na procesory v serveru</w:t>
            </w:r>
          </w:p>
        </w:tc>
        <w:tc>
          <w:tcPr>
            <w:tcW w:w="4143" w:type="dxa"/>
            <w:shd w:val="clear" w:color="auto" w:fill="auto"/>
            <w:vAlign w:val="center"/>
          </w:tcPr>
          <w:p w14:paraId="36415106" w14:textId="77777777" w:rsidR="006F3BDF" w:rsidRPr="00604F41" w:rsidRDefault="006F3BDF" w:rsidP="006F3BDF">
            <w:pPr>
              <w:pStyle w:val="Odstavecseseznamem"/>
              <w:spacing w:before="40" w:after="40"/>
              <w:ind w:left="210"/>
              <w:rPr>
                <w:rFonts w:ascii="Arial" w:hAnsi="Arial" w:cs="Arial"/>
                <w:color w:val="000000"/>
                <w:sz w:val="20"/>
                <w:szCs w:val="20"/>
              </w:rPr>
            </w:pPr>
            <w:r>
              <w:rPr>
                <w:rFonts w:ascii="Arial" w:hAnsi="Arial" w:cs="Arial"/>
                <w:color w:val="000000"/>
                <w:sz w:val="20"/>
                <w:szCs w:val="20"/>
              </w:rPr>
              <w:t>2</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02CE2AED" w14:textId="795E1800" w:rsidR="006F3BDF" w:rsidRPr="009F7440" w:rsidRDefault="006F3BDF" w:rsidP="006F3BDF">
            <w:pPr>
              <w:spacing w:before="40" w:after="40"/>
              <w:jc w:val="center"/>
              <w:rPr>
                <w:rFonts w:ascii="Arial" w:hAnsi="Arial" w:cs="Arial"/>
                <w:sz w:val="20"/>
                <w:szCs w:val="20"/>
              </w:rPr>
            </w:pPr>
            <w:r w:rsidRPr="009F7440">
              <w:rPr>
                <w:rFonts w:ascii="Arial" w:hAnsi="Arial" w:cs="Arial"/>
                <w:b/>
                <w:bCs/>
                <w:sz w:val="20"/>
                <w:szCs w:val="20"/>
              </w:rPr>
              <w:t>ANO</w:t>
            </w:r>
          </w:p>
        </w:tc>
      </w:tr>
      <w:tr w:rsidR="006F3BDF" w:rsidRPr="00E364C9" w14:paraId="188006EA" w14:textId="77777777" w:rsidTr="009F7440">
        <w:trPr>
          <w:trHeight w:val="315"/>
        </w:trPr>
        <w:tc>
          <w:tcPr>
            <w:tcW w:w="1684" w:type="dxa"/>
            <w:shd w:val="clear" w:color="auto" w:fill="auto"/>
            <w:vAlign w:val="center"/>
            <w:hideMark/>
          </w:tcPr>
          <w:p w14:paraId="60FA01DD" w14:textId="77777777" w:rsidR="006F3BDF" w:rsidRPr="00A516A0" w:rsidRDefault="006F3BDF" w:rsidP="006F3BDF">
            <w:pPr>
              <w:spacing w:before="40" w:after="40"/>
              <w:rPr>
                <w:rFonts w:ascii="Arial" w:hAnsi="Arial" w:cs="Arial"/>
                <w:b/>
                <w:color w:val="000000"/>
                <w:sz w:val="20"/>
                <w:szCs w:val="20"/>
              </w:rPr>
            </w:pPr>
            <w:r>
              <w:rPr>
                <w:rFonts w:ascii="Arial" w:hAnsi="Arial" w:cs="Arial"/>
                <w:b/>
                <w:color w:val="000000"/>
                <w:sz w:val="20"/>
                <w:szCs w:val="20"/>
              </w:rPr>
              <w:t>P</w:t>
            </w:r>
            <w:r w:rsidRPr="00A516A0">
              <w:rPr>
                <w:rFonts w:ascii="Arial" w:hAnsi="Arial" w:cs="Arial"/>
                <w:b/>
                <w:color w:val="000000"/>
                <w:sz w:val="20"/>
                <w:szCs w:val="20"/>
              </w:rPr>
              <w:t>rocesory v</w:t>
            </w:r>
            <w:r>
              <w:rPr>
                <w:rFonts w:ascii="Arial" w:hAnsi="Arial" w:cs="Arial"/>
                <w:b/>
                <w:color w:val="000000"/>
                <w:sz w:val="20"/>
                <w:szCs w:val="20"/>
              </w:rPr>
              <w:t> </w:t>
            </w:r>
            <w:r w:rsidRPr="00A516A0">
              <w:rPr>
                <w:rFonts w:ascii="Arial" w:hAnsi="Arial" w:cs="Arial"/>
                <w:b/>
                <w:color w:val="000000"/>
                <w:sz w:val="20"/>
                <w:szCs w:val="20"/>
              </w:rPr>
              <w:t>serveru</w:t>
            </w:r>
          </w:p>
        </w:tc>
        <w:tc>
          <w:tcPr>
            <w:tcW w:w="4143" w:type="dxa"/>
            <w:shd w:val="clear" w:color="auto" w:fill="auto"/>
            <w:vAlign w:val="bottom"/>
          </w:tcPr>
          <w:p w14:paraId="72265605" w14:textId="1FE1E8B9" w:rsidR="006F3BDF" w:rsidRPr="007666E1" w:rsidRDefault="006F3BDF" w:rsidP="006F3BDF">
            <w:pPr>
              <w:pStyle w:val="Odstavecseseznamem"/>
              <w:spacing w:before="40" w:after="40"/>
              <w:ind w:left="215"/>
              <w:rPr>
                <w:rFonts w:ascii="Arial" w:hAnsi="Arial" w:cs="Arial"/>
                <w:color w:val="000000"/>
                <w:sz w:val="20"/>
                <w:szCs w:val="20"/>
              </w:rPr>
            </w:pPr>
            <w:r w:rsidRPr="00292A8D">
              <w:rPr>
                <w:rFonts w:ascii="Arial" w:hAnsi="Arial" w:cs="Arial"/>
                <w:color w:val="000000"/>
                <w:sz w:val="20"/>
                <w:szCs w:val="20"/>
              </w:rPr>
              <w:t xml:space="preserve">1 x CPU (16 </w:t>
            </w:r>
            <w:proofErr w:type="spellStart"/>
            <w:r w:rsidRPr="00292A8D">
              <w:rPr>
                <w:rFonts w:ascii="Arial" w:hAnsi="Arial" w:cs="Arial"/>
                <w:color w:val="000000"/>
                <w:sz w:val="20"/>
                <w:szCs w:val="20"/>
              </w:rPr>
              <w:t>core</w:t>
            </w:r>
            <w:proofErr w:type="spellEnd"/>
            <w:r w:rsidRPr="00292A8D">
              <w:rPr>
                <w:rFonts w:ascii="Arial" w:hAnsi="Arial" w:cs="Arial"/>
                <w:color w:val="000000"/>
                <w:sz w:val="20"/>
                <w:szCs w:val="20"/>
              </w:rPr>
              <w:t>, min. 37,5 MB L3 cache) - minimální počet bodů v benchmarku (server se dvěma CPU - SPECrate2017_int_base = 315, SPECrate2017_fp_base = 425).</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0436195F" w14:textId="77777777" w:rsidR="006F3BDF" w:rsidRPr="009F7440" w:rsidRDefault="006F3BDF" w:rsidP="006F3BDF">
            <w:pPr>
              <w:spacing w:before="40" w:after="40"/>
              <w:jc w:val="center"/>
              <w:rPr>
                <w:rFonts w:ascii="Arial" w:hAnsi="Arial" w:cs="Arial"/>
                <w:b/>
                <w:bCs/>
                <w:sz w:val="20"/>
                <w:szCs w:val="20"/>
              </w:rPr>
            </w:pPr>
            <w:r w:rsidRPr="009F7440">
              <w:rPr>
                <w:rFonts w:ascii="Arial" w:hAnsi="Arial" w:cs="Arial"/>
                <w:b/>
                <w:bCs/>
                <w:sz w:val="20"/>
                <w:szCs w:val="20"/>
              </w:rPr>
              <w:t>ANO</w:t>
            </w:r>
          </w:p>
          <w:p w14:paraId="2A77F8A0" w14:textId="77777777" w:rsidR="006F3BDF" w:rsidRPr="009F7440" w:rsidRDefault="006F3BDF" w:rsidP="006F3BDF">
            <w:pPr>
              <w:spacing w:before="40" w:after="40"/>
              <w:jc w:val="center"/>
              <w:rPr>
                <w:rFonts w:ascii="Arial" w:hAnsi="Arial" w:cs="Arial"/>
                <w:b/>
                <w:bCs/>
                <w:sz w:val="20"/>
                <w:szCs w:val="20"/>
              </w:rPr>
            </w:pPr>
            <w:r w:rsidRPr="009F7440">
              <w:rPr>
                <w:rFonts w:ascii="Arial" w:hAnsi="Arial" w:cs="Arial"/>
                <w:b/>
                <w:bCs/>
                <w:sz w:val="20"/>
                <w:szCs w:val="20"/>
              </w:rPr>
              <w:t xml:space="preserve">Intel Xeon-Gold 6426Y 2.5GHz 16-core </w:t>
            </w:r>
          </w:p>
          <w:p w14:paraId="5789E4EB" w14:textId="77777777" w:rsidR="006F3BDF" w:rsidRPr="009F7440" w:rsidRDefault="006F3BDF" w:rsidP="006F3BDF">
            <w:pPr>
              <w:spacing w:before="40" w:after="40"/>
              <w:jc w:val="center"/>
              <w:rPr>
                <w:rFonts w:ascii="Arial" w:hAnsi="Arial" w:cs="Arial"/>
                <w:b/>
                <w:bCs/>
                <w:sz w:val="20"/>
                <w:szCs w:val="20"/>
              </w:rPr>
            </w:pPr>
            <w:r w:rsidRPr="009F7440">
              <w:rPr>
                <w:rFonts w:ascii="Arial" w:hAnsi="Arial" w:cs="Arial"/>
                <w:b/>
                <w:bCs/>
                <w:sz w:val="20"/>
                <w:szCs w:val="20"/>
              </w:rPr>
              <w:t>37.5 MB cache</w:t>
            </w:r>
          </w:p>
          <w:p w14:paraId="6020008F" w14:textId="77777777" w:rsidR="006F3BDF" w:rsidRPr="009F7440" w:rsidRDefault="006F3BDF" w:rsidP="006F3BDF">
            <w:pPr>
              <w:spacing w:before="40" w:after="40"/>
              <w:jc w:val="center"/>
              <w:rPr>
                <w:rFonts w:ascii="Arial" w:hAnsi="Arial" w:cs="Arial"/>
                <w:b/>
                <w:bCs/>
                <w:sz w:val="20"/>
                <w:szCs w:val="20"/>
              </w:rPr>
            </w:pPr>
            <w:r w:rsidRPr="009F7440">
              <w:rPr>
                <w:rFonts w:ascii="Arial" w:hAnsi="Arial" w:cs="Arial"/>
                <w:b/>
                <w:bCs/>
                <w:sz w:val="20"/>
                <w:szCs w:val="20"/>
              </w:rPr>
              <w:t>SPECrate2017_int_base = 330</w:t>
            </w:r>
          </w:p>
          <w:p w14:paraId="1DF69A09" w14:textId="46C24B16" w:rsidR="006F3BDF" w:rsidRPr="009F7440" w:rsidRDefault="006F3BDF" w:rsidP="006F3BDF">
            <w:pPr>
              <w:spacing w:before="40" w:after="40"/>
              <w:jc w:val="center"/>
              <w:rPr>
                <w:rFonts w:ascii="Arial" w:hAnsi="Arial" w:cs="Arial"/>
                <w:sz w:val="20"/>
                <w:szCs w:val="20"/>
              </w:rPr>
            </w:pPr>
            <w:r w:rsidRPr="009F7440">
              <w:rPr>
                <w:rFonts w:ascii="Arial" w:hAnsi="Arial" w:cs="Arial"/>
                <w:b/>
                <w:bCs/>
                <w:sz w:val="20"/>
                <w:szCs w:val="20"/>
              </w:rPr>
              <w:t>SPECrate2017_fp_base = 443</w:t>
            </w:r>
          </w:p>
        </w:tc>
      </w:tr>
      <w:tr w:rsidR="006F3BDF" w:rsidRPr="00E364C9" w14:paraId="42CFE62B" w14:textId="77777777" w:rsidTr="009F7440">
        <w:trPr>
          <w:trHeight w:val="315"/>
        </w:trPr>
        <w:tc>
          <w:tcPr>
            <w:tcW w:w="1684" w:type="dxa"/>
            <w:shd w:val="clear" w:color="auto" w:fill="auto"/>
            <w:vAlign w:val="center"/>
          </w:tcPr>
          <w:p w14:paraId="029608F7" w14:textId="77777777" w:rsidR="006F3BDF" w:rsidRDefault="006F3BDF" w:rsidP="006F3BDF">
            <w:pPr>
              <w:spacing w:before="40" w:after="40"/>
              <w:rPr>
                <w:rFonts w:ascii="Arial" w:hAnsi="Arial" w:cs="Arial"/>
                <w:b/>
                <w:color w:val="000000"/>
                <w:sz w:val="20"/>
                <w:szCs w:val="20"/>
              </w:rPr>
            </w:pPr>
            <w:r>
              <w:rPr>
                <w:rFonts w:ascii="Arial" w:hAnsi="Arial" w:cs="Arial"/>
                <w:b/>
                <w:color w:val="000000"/>
                <w:sz w:val="20"/>
                <w:szCs w:val="20"/>
              </w:rPr>
              <w:t>Chipset</w:t>
            </w:r>
          </w:p>
        </w:tc>
        <w:tc>
          <w:tcPr>
            <w:tcW w:w="4143" w:type="dxa"/>
            <w:shd w:val="clear" w:color="auto" w:fill="auto"/>
            <w:vAlign w:val="bottom"/>
          </w:tcPr>
          <w:p w14:paraId="50E2A9EC"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sidRPr="00F40FC6">
              <w:rPr>
                <w:rFonts w:ascii="Arial" w:hAnsi="Arial" w:cs="Arial"/>
                <w:color w:val="000000"/>
                <w:sz w:val="20"/>
                <w:szCs w:val="20"/>
              </w:rPr>
              <w:t xml:space="preserve">Podpora HW řadiče SAS disků s RAID a propustností </w:t>
            </w:r>
            <w:r>
              <w:rPr>
                <w:rFonts w:ascii="Arial" w:hAnsi="Arial" w:cs="Arial"/>
                <w:color w:val="000000"/>
                <w:sz w:val="20"/>
                <w:szCs w:val="20"/>
              </w:rPr>
              <w:t>min.</w:t>
            </w:r>
            <w:r w:rsidRPr="00F40FC6">
              <w:rPr>
                <w:rFonts w:ascii="Arial" w:hAnsi="Arial" w:cs="Arial"/>
                <w:color w:val="000000"/>
                <w:sz w:val="20"/>
                <w:szCs w:val="20"/>
              </w:rPr>
              <w:t xml:space="preserve"> </w:t>
            </w:r>
            <w:r>
              <w:rPr>
                <w:rFonts w:ascii="Arial" w:hAnsi="Arial" w:cs="Arial"/>
                <w:color w:val="000000"/>
                <w:sz w:val="20"/>
                <w:szCs w:val="20"/>
              </w:rPr>
              <w:t>12</w:t>
            </w:r>
            <w:r w:rsidRPr="00F40FC6">
              <w:rPr>
                <w:rFonts w:ascii="Arial" w:hAnsi="Arial" w:cs="Arial"/>
                <w:color w:val="000000"/>
                <w:sz w:val="20"/>
                <w:szCs w:val="20"/>
              </w:rPr>
              <w:t xml:space="preserve"> Gb/s,</w:t>
            </w:r>
          </w:p>
          <w:p w14:paraId="229D9370" w14:textId="38A9B4FC"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lastRenderedPageBreak/>
              <w:t>P</w:t>
            </w:r>
            <w:r w:rsidRPr="00F40FC6">
              <w:rPr>
                <w:rFonts w:ascii="Arial" w:hAnsi="Arial" w:cs="Arial"/>
                <w:color w:val="000000"/>
                <w:sz w:val="20"/>
                <w:szCs w:val="20"/>
              </w:rPr>
              <w:t>odpora pamětí DDR</w:t>
            </w:r>
            <w:r>
              <w:rPr>
                <w:rFonts w:ascii="Arial" w:hAnsi="Arial" w:cs="Arial"/>
                <w:color w:val="000000"/>
                <w:sz w:val="20"/>
                <w:szCs w:val="20"/>
              </w:rPr>
              <w:t>5.</w:t>
            </w:r>
          </w:p>
          <w:p w14:paraId="122DEBDC" w14:textId="6190EEBA"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F40FC6">
              <w:rPr>
                <w:rFonts w:ascii="Arial" w:hAnsi="Arial" w:cs="Arial"/>
                <w:color w:val="000000"/>
                <w:sz w:val="20"/>
                <w:szCs w:val="20"/>
              </w:rPr>
              <w:t xml:space="preserve">odpora sběrnice PCI-Express </w:t>
            </w:r>
            <w:r>
              <w:rPr>
                <w:rFonts w:ascii="Arial" w:hAnsi="Arial" w:cs="Arial"/>
                <w:color w:val="000000"/>
                <w:sz w:val="20"/>
                <w:szCs w:val="20"/>
              </w:rPr>
              <w:t>5.0.</w:t>
            </w:r>
            <w:r w:rsidDel="00067D53">
              <w:rPr>
                <w:rFonts w:ascii="Arial" w:hAnsi="Arial" w:cs="Arial"/>
                <w:color w:val="000000"/>
                <w:sz w:val="20"/>
                <w:szCs w:val="20"/>
              </w:rPr>
              <w:t xml:space="preserve"> </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06BE04EF" w14:textId="492F3FAA" w:rsidR="006F3BDF" w:rsidRPr="009F7440" w:rsidRDefault="006F3BDF" w:rsidP="006F3BDF">
            <w:pPr>
              <w:spacing w:before="40" w:after="40"/>
              <w:jc w:val="center"/>
              <w:rPr>
                <w:rFonts w:ascii="Arial" w:hAnsi="Arial" w:cs="Arial"/>
                <w:sz w:val="20"/>
                <w:szCs w:val="20"/>
              </w:rPr>
            </w:pPr>
            <w:r w:rsidRPr="009F7440">
              <w:rPr>
                <w:rFonts w:ascii="Arial" w:hAnsi="Arial" w:cs="Arial"/>
                <w:b/>
                <w:bCs/>
                <w:sz w:val="20"/>
                <w:szCs w:val="20"/>
              </w:rPr>
              <w:lastRenderedPageBreak/>
              <w:t>ANO</w:t>
            </w:r>
          </w:p>
        </w:tc>
      </w:tr>
      <w:tr w:rsidR="006F3BDF" w:rsidRPr="00E364C9" w14:paraId="15167149" w14:textId="77777777" w:rsidTr="009F7440">
        <w:trPr>
          <w:trHeight w:val="315"/>
        </w:trPr>
        <w:tc>
          <w:tcPr>
            <w:tcW w:w="1684" w:type="dxa"/>
            <w:shd w:val="clear" w:color="auto" w:fill="auto"/>
            <w:vAlign w:val="center"/>
            <w:hideMark/>
          </w:tcPr>
          <w:p w14:paraId="3CBDD2F1" w14:textId="77777777" w:rsidR="006F3BDF" w:rsidRPr="00A516A0" w:rsidRDefault="006F3BDF" w:rsidP="006F3BDF">
            <w:pPr>
              <w:spacing w:before="40" w:after="40"/>
              <w:rPr>
                <w:rFonts w:ascii="Arial" w:hAnsi="Arial" w:cs="Arial"/>
                <w:b/>
                <w:color w:val="000000"/>
                <w:sz w:val="20"/>
                <w:szCs w:val="20"/>
              </w:rPr>
            </w:pPr>
            <w:r>
              <w:rPr>
                <w:rFonts w:ascii="Arial" w:hAnsi="Arial" w:cs="Arial"/>
                <w:b/>
                <w:color w:val="000000"/>
                <w:sz w:val="20"/>
                <w:szCs w:val="20"/>
              </w:rPr>
              <w:t>Operační paměť</w:t>
            </w:r>
          </w:p>
        </w:tc>
        <w:tc>
          <w:tcPr>
            <w:tcW w:w="4143" w:type="dxa"/>
            <w:shd w:val="clear" w:color="auto" w:fill="auto"/>
            <w:vAlign w:val="bottom"/>
          </w:tcPr>
          <w:p w14:paraId="595240CA" w14:textId="52B3CAA4"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Min. 256</w:t>
            </w:r>
            <w:r w:rsidRPr="006C0DF9">
              <w:rPr>
                <w:rFonts w:ascii="Arial" w:hAnsi="Arial" w:cs="Arial"/>
                <w:color w:val="000000"/>
                <w:sz w:val="20"/>
                <w:szCs w:val="20"/>
              </w:rPr>
              <w:t>GB RAM typ DDR</w:t>
            </w:r>
            <w:r>
              <w:rPr>
                <w:rFonts w:ascii="Arial" w:hAnsi="Arial" w:cs="Arial"/>
                <w:color w:val="000000"/>
                <w:sz w:val="20"/>
                <w:szCs w:val="20"/>
              </w:rPr>
              <w:t>5, min. 4800 MT/s.</w:t>
            </w:r>
          </w:p>
          <w:p w14:paraId="438C6C09"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Podpora ECC (nebo obdobné</w:t>
            </w:r>
            <w:r w:rsidRPr="006C0DF9">
              <w:rPr>
                <w:rFonts w:ascii="Arial" w:hAnsi="Arial" w:cs="Arial"/>
                <w:color w:val="000000"/>
                <w:sz w:val="20"/>
                <w:szCs w:val="20"/>
              </w:rPr>
              <w:t xml:space="preserve"> technologie vícebitové opravy chyby paměti</w:t>
            </w:r>
            <w:r>
              <w:rPr>
                <w:rFonts w:ascii="Arial" w:hAnsi="Arial" w:cs="Arial"/>
                <w:color w:val="000000"/>
                <w:sz w:val="20"/>
                <w:szCs w:val="20"/>
              </w:rPr>
              <w:t>).</w:t>
            </w:r>
          </w:p>
          <w:p w14:paraId="7D196943" w14:textId="5671DDF4"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417334">
              <w:rPr>
                <w:rFonts w:ascii="Arial" w:hAnsi="Arial" w:cs="Arial"/>
                <w:color w:val="000000"/>
                <w:sz w:val="20"/>
                <w:szCs w:val="20"/>
              </w:rPr>
              <w:t xml:space="preserve">usí zůstat rezerva na rozšíření paměti bez výměny paměťových modulů v osazených paměťových soketech min. na </w:t>
            </w:r>
            <w:r>
              <w:rPr>
                <w:rFonts w:ascii="Arial" w:hAnsi="Arial" w:cs="Arial"/>
                <w:color w:val="000000"/>
                <w:sz w:val="20"/>
                <w:szCs w:val="20"/>
              </w:rPr>
              <w:t xml:space="preserve">512 </w:t>
            </w:r>
            <w:r w:rsidRPr="00417334">
              <w:rPr>
                <w:rFonts w:ascii="Arial" w:hAnsi="Arial" w:cs="Arial"/>
                <w:color w:val="000000"/>
                <w:sz w:val="20"/>
                <w:szCs w:val="20"/>
              </w:rPr>
              <w:t>GB stejnými moduly</w:t>
            </w:r>
            <w:r>
              <w:rPr>
                <w:rFonts w:ascii="Arial" w:hAnsi="Arial" w:cs="Arial"/>
                <w:color w:val="000000"/>
                <w:sz w:val="20"/>
                <w:szCs w:val="20"/>
              </w:rPr>
              <w:t>.</w:t>
            </w:r>
          </w:p>
          <w:p w14:paraId="52E820EE"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O</w:t>
            </w:r>
            <w:r w:rsidRPr="00417334">
              <w:rPr>
                <w:rFonts w:ascii="Arial" w:hAnsi="Arial" w:cs="Arial"/>
                <w:color w:val="000000"/>
                <w:sz w:val="20"/>
                <w:szCs w:val="20"/>
              </w:rPr>
              <w:t>ptimalizované rozložení modulů.</w:t>
            </w:r>
          </w:p>
          <w:p w14:paraId="2E443263" w14:textId="695CB474" w:rsidR="006F3BDF" w:rsidRPr="00417334"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16 DIMM pozic/CPU.</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01B834DA" w14:textId="77777777" w:rsidR="006F3BDF" w:rsidRPr="009F7440" w:rsidRDefault="006F3BDF" w:rsidP="006F3BDF">
            <w:pPr>
              <w:spacing w:before="40" w:after="40"/>
              <w:jc w:val="center"/>
              <w:rPr>
                <w:rFonts w:ascii="Arial" w:hAnsi="Arial" w:cs="Arial"/>
                <w:b/>
                <w:bCs/>
                <w:sz w:val="20"/>
                <w:szCs w:val="20"/>
              </w:rPr>
            </w:pPr>
            <w:r w:rsidRPr="009F7440">
              <w:rPr>
                <w:rFonts w:ascii="Arial" w:hAnsi="Arial" w:cs="Arial"/>
                <w:b/>
                <w:bCs/>
                <w:sz w:val="20"/>
                <w:szCs w:val="20"/>
              </w:rPr>
              <w:t>ANO</w:t>
            </w:r>
          </w:p>
          <w:p w14:paraId="12D042E6" w14:textId="77777777" w:rsidR="006F3BDF" w:rsidRPr="009F7440" w:rsidRDefault="006F3BDF" w:rsidP="006F3BDF">
            <w:pPr>
              <w:spacing w:before="40" w:after="40"/>
              <w:jc w:val="center"/>
              <w:rPr>
                <w:rFonts w:ascii="Arial" w:hAnsi="Arial" w:cs="Arial"/>
                <w:b/>
                <w:bCs/>
                <w:sz w:val="20"/>
                <w:szCs w:val="20"/>
              </w:rPr>
            </w:pPr>
            <w:r w:rsidRPr="009F7440">
              <w:rPr>
                <w:rFonts w:ascii="Arial" w:hAnsi="Arial" w:cs="Arial"/>
                <w:b/>
                <w:bCs/>
                <w:sz w:val="20"/>
                <w:szCs w:val="20"/>
              </w:rPr>
              <w:t>256GB RAM</w:t>
            </w:r>
          </w:p>
          <w:p w14:paraId="5AA331C5" w14:textId="77777777" w:rsidR="006F3BDF" w:rsidRPr="009F7440" w:rsidRDefault="006F3BDF" w:rsidP="006F3BDF">
            <w:pPr>
              <w:spacing w:before="40" w:after="40"/>
              <w:jc w:val="center"/>
              <w:rPr>
                <w:rFonts w:ascii="Arial" w:hAnsi="Arial" w:cs="Arial"/>
                <w:b/>
                <w:bCs/>
                <w:sz w:val="20"/>
                <w:szCs w:val="20"/>
              </w:rPr>
            </w:pPr>
          </w:p>
          <w:p w14:paraId="41B93699" w14:textId="77777777" w:rsidR="006F3BDF" w:rsidRPr="009F7440" w:rsidRDefault="006F3BDF" w:rsidP="006F3BDF">
            <w:pPr>
              <w:spacing w:before="40" w:after="40"/>
              <w:jc w:val="center"/>
              <w:rPr>
                <w:rFonts w:ascii="Arial" w:hAnsi="Arial" w:cs="Arial"/>
                <w:b/>
                <w:bCs/>
                <w:sz w:val="20"/>
                <w:szCs w:val="20"/>
              </w:rPr>
            </w:pPr>
            <w:r w:rsidRPr="009F7440">
              <w:rPr>
                <w:rFonts w:ascii="Arial" w:hAnsi="Arial" w:cs="Arial"/>
                <w:b/>
                <w:bCs/>
                <w:sz w:val="20"/>
                <w:szCs w:val="20"/>
              </w:rPr>
              <w:t>ANO</w:t>
            </w:r>
          </w:p>
          <w:p w14:paraId="797051DD" w14:textId="77777777" w:rsidR="006F3BDF" w:rsidRPr="009F7440" w:rsidRDefault="006F3BDF" w:rsidP="006F3BDF">
            <w:pPr>
              <w:spacing w:before="40" w:after="40"/>
              <w:jc w:val="center"/>
              <w:rPr>
                <w:rFonts w:ascii="Arial" w:hAnsi="Arial" w:cs="Arial"/>
                <w:b/>
                <w:bCs/>
                <w:sz w:val="20"/>
                <w:szCs w:val="20"/>
              </w:rPr>
            </w:pPr>
            <w:r w:rsidRPr="009F7440">
              <w:rPr>
                <w:rFonts w:ascii="Arial" w:hAnsi="Arial" w:cs="Arial"/>
                <w:b/>
                <w:bCs/>
                <w:sz w:val="20"/>
                <w:szCs w:val="20"/>
              </w:rPr>
              <w:t>Rezerva pro rozšíření na 512 GB</w:t>
            </w:r>
          </w:p>
          <w:p w14:paraId="650173A9" w14:textId="77777777" w:rsidR="006F3BDF" w:rsidRPr="009F7440" w:rsidRDefault="006F3BDF" w:rsidP="006F3BDF">
            <w:pPr>
              <w:spacing w:before="40" w:after="40"/>
              <w:jc w:val="center"/>
              <w:rPr>
                <w:rFonts w:ascii="Arial" w:hAnsi="Arial" w:cs="Arial"/>
                <w:b/>
                <w:bCs/>
                <w:sz w:val="20"/>
                <w:szCs w:val="20"/>
              </w:rPr>
            </w:pPr>
          </w:p>
          <w:p w14:paraId="03BEF549" w14:textId="77777777" w:rsidR="006F3BDF" w:rsidRPr="009F7440" w:rsidRDefault="006F3BDF" w:rsidP="006F3BDF">
            <w:pPr>
              <w:spacing w:before="40" w:after="40"/>
              <w:jc w:val="center"/>
              <w:rPr>
                <w:rFonts w:ascii="Arial" w:hAnsi="Arial" w:cs="Arial"/>
                <w:b/>
                <w:bCs/>
                <w:sz w:val="20"/>
                <w:szCs w:val="20"/>
              </w:rPr>
            </w:pPr>
          </w:p>
          <w:p w14:paraId="4FD4B1A8" w14:textId="77777777" w:rsidR="006F3BDF" w:rsidRPr="009F7440" w:rsidRDefault="006F3BDF" w:rsidP="006F3BDF">
            <w:pPr>
              <w:spacing w:before="40" w:after="40"/>
              <w:jc w:val="center"/>
              <w:rPr>
                <w:rFonts w:ascii="Arial" w:hAnsi="Arial" w:cs="Arial"/>
                <w:b/>
                <w:bCs/>
                <w:sz w:val="20"/>
                <w:szCs w:val="20"/>
              </w:rPr>
            </w:pPr>
          </w:p>
          <w:p w14:paraId="2DB06674" w14:textId="77777777" w:rsidR="006F3BDF" w:rsidRPr="009F7440" w:rsidRDefault="006F3BDF" w:rsidP="006F3BDF">
            <w:pPr>
              <w:spacing w:before="40" w:after="40"/>
              <w:jc w:val="center"/>
              <w:rPr>
                <w:rFonts w:ascii="Arial" w:hAnsi="Arial" w:cs="Arial"/>
                <w:b/>
                <w:bCs/>
                <w:sz w:val="20"/>
                <w:szCs w:val="20"/>
              </w:rPr>
            </w:pPr>
            <w:r w:rsidRPr="009F7440">
              <w:rPr>
                <w:rFonts w:ascii="Arial" w:hAnsi="Arial" w:cs="Arial"/>
                <w:b/>
                <w:bCs/>
                <w:sz w:val="20"/>
                <w:szCs w:val="20"/>
              </w:rPr>
              <w:t>ANO</w:t>
            </w:r>
          </w:p>
          <w:p w14:paraId="2FDEE57B" w14:textId="6357439C" w:rsidR="006F3BDF" w:rsidRPr="009F7440" w:rsidRDefault="006F3BDF" w:rsidP="006F3BDF">
            <w:pPr>
              <w:spacing w:before="40" w:after="40"/>
              <w:jc w:val="center"/>
              <w:rPr>
                <w:rFonts w:ascii="Arial" w:hAnsi="Arial" w:cs="Arial"/>
                <w:b/>
                <w:bCs/>
                <w:sz w:val="20"/>
                <w:szCs w:val="20"/>
              </w:rPr>
            </w:pPr>
            <w:r w:rsidRPr="009F7440">
              <w:rPr>
                <w:rFonts w:ascii="Arial" w:hAnsi="Arial" w:cs="Arial"/>
                <w:b/>
                <w:bCs/>
                <w:sz w:val="20"/>
                <w:szCs w:val="20"/>
              </w:rPr>
              <w:t>ANO</w:t>
            </w:r>
          </w:p>
        </w:tc>
      </w:tr>
      <w:tr w:rsidR="006F3BDF" w:rsidRPr="00E364C9" w14:paraId="0D35E483" w14:textId="77777777" w:rsidTr="009F7440">
        <w:trPr>
          <w:trHeight w:val="315"/>
        </w:trPr>
        <w:tc>
          <w:tcPr>
            <w:tcW w:w="1684" w:type="dxa"/>
            <w:shd w:val="clear" w:color="auto" w:fill="auto"/>
            <w:vAlign w:val="center"/>
          </w:tcPr>
          <w:p w14:paraId="1904A994" w14:textId="77777777" w:rsidR="006F3BDF" w:rsidRDefault="006F3BDF" w:rsidP="006F3BDF">
            <w:pPr>
              <w:spacing w:before="40" w:after="40"/>
              <w:rPr>
                <w:rFonts w:ascii="Arial" w:hAnsi="Arial" w:cs="Arial"/>
                <w:b/>
                <w:color w:val="000000"/>
                <w:sz w:val="20"/>
                <w:szCs w:val="20"/>
              </w:rPr>
            </w:pPr>
            <w:r>
              <w:rPr>
                <w:rFonts w:ascii="Arial" w:hAnsi="Arial" w:cs="Arial"/>
                <w:b/>
                <w:color w:val="000000"/>
                <w:sz w:val="20"/>
                <w:szCs w:val="20"/>
              </w:rPr>
              <w:t>Grafický adapter</w:t>
            </w:r>
          </w:p>
        </w:tc>
        <w:tc>
          <w:tcPr>
            <w:tcW w:w="4143" w:type="dxa"/>
            <w:shd w:val="clear" w:color="auto" w:fill="auto"/>
            <w:vAlign w:val="bottom"/>
          </w:tcPr>
          <w:p w14:paraId="62EA651C" w14:textId="77777777" w:rsidR="006F3BDF" w:rsidRPr="009F059C" w:rsidRDefault="006F3BDF" w:rsidP="006F3BDF">
            <w:pPr>
              <w:spacing w:before="40" w:after="40"/>
              <w:rPr>
                <w:rFonts w:ascii="Arial" w:hAnsi="Arial" w:cs="Arial"/>
                <w:color w:val="000000"/>
                <w:sz w:val="20"/>
                <w:szCs w:val="20"/>
              </w:rPr>
            </w:pPr>
            <w:r w:rsidRPr="009F059C">
              <w:rPr>
                <w:rFonts w:ascii="Arial" w:hAnsi="Arial" w:cs="Arial"/>
                <w:color w:val="000000"/>
                <w:sz w:val="20"/>
                <w:szCs w:val="20"/>
              </w:rPr>
              <w:t>Integrovaný, rozlišení min</w:t>
            </w:r>
            <w:r>
              <w:rPr>
                <w:rFonts w:ascii="Arial" w:hAnsi="Arial" w:cs="Arial"/>
                <w:color w:val="000000"/>
                <w:sz w:val="20"/>
                <w:szCs w:val="20"/>
              </w:rPr>
              <w:t>.</w:t>
            </w:r>
            <w:r w:rsidRPr="009F059C">
              <w:rPr>
                <w:rFonts w:ascii="Arial" w:hAnsi="Arial" w:cs="Arial"/>
                <w:color w:val="000000"/>
                <w:sz w:val="20"/>
                <w:szCs w:val="20"/>
              </w:rPr>
              <w:t xml:space="preserve"> 1280 x 1024</w:t>
            </w:r>
            <w:r>
              <w:rPr>
                <w:rFonts w:ascii="Arial" w:hAnsi="Arial" w:cs="Arial"/>
                <w:color w:val="000000"/>
                <w:sz w:val="20"/>
                <w:szCs w:val="20"/>
              </w:rPr>
              <w:t>.</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5535D4E9" w14:textId="42DFC93E" w:rsidR="006F3BDF" w:rsidRPr="009F7440" w:rsidRDefault="006F3BDF" w:rsidP="006F3BDF">
            <w:pPr>
              <w:spacing w:before="40" w:after="40"/>
              <w:jc w:val="center"/>
              <w:rPr>
                <w:rFonts w:ascii="Arial" w:hAnsi="Arial" w:cs="Arial"/>
                <w:sz w:val="20"/>
                <w:szCs w:val="20"/>
              </w:rPr>
            </w:pPr>
            <w:r w:rsidRPr="009F7440">
              <w:rPr>
                <w:rFonts w:ascii="Arial" w:hAnsi="Arial" w:cs="Arial"/>
                <w:b/>
                <w:bCs/>
                <w:sz w:val="20"/>
                <w:szCs w:val="20"/>
              </w:rPr>
              <w:t>ANO</w:t>
            </w:r>
          </w:p>
        </w:tc>
      </w:tr>
      <w:tr w:rsidR="006F3BDF" w:rsidRPr="00E364C9" w14:paraId="2C804FF7" w14:textId="77777777" w:rsidTr="009F7440">
        <w:trPr>
          <w:trHeight w:val="315"/>
        </w:trPr>
        <w:tc>
          <w:tcPr>
            <w:tcW w:w="1684" w:type="dxa"/>
            <w:shd w:val="clear" w:color="auto" w:fill="auto"/>
            <w:vAlign w:val="center"/>
            <w:hideMark/>
          </w:tcPr>
          <w:p w14:paraId="678C1E59" w14:textId="77777777" w:rsidR="006F3BDF" w:rsidRPr="00A516A0" w:rsidRDefault="006F3BDF" w:rsidP="006F3BDF">
            <w:pPr>
              <w:spacing w:before="40" w:after="40"/>
              <w:rPr>
                <w:rFonts w:ascii="Arial" w:hAnsi="Arial" w:cs="Arial"/>
                <w:b/>
                <w:color w:val="000000"/>
                <w:sz w:val="20"/>
                <w:szCs w:val="20"/>
              </w:rPr>
            </w:pPr>
            <w:r>
              <w:rPr>
                <w:rFonts w:ascii="Arial" w:hAnsi="Arial" w:cs="Arial"/>
                <w:b/>
                <w:color w:val="000000"/>
                <w:sz w:val="20"/>
                <w:szCs w:val="20"/>
              </w:rPr>
              <w:t>I</w:t>
            </w:r>
            <w:r w:rsidRPr="00A516A0">
              <w:rPr>
                <w:rFonts w:ascii="Arial" w:hAnsi="Arial" w:cs="Arial"/>
                <w:b/>
                <w:color w:val="000000"/>
                <w:sz w:val="20"/>
                <w:szCs w:val="20"/>
              </w:rPr>
              <w:t>nterní disky v serveru</w:t>
            </w:r>
          </w:p>
        </w:tc>
        <w:tc>
          <w:tcPr>
            <w:tcW w:w="4143" w:type="dxa"/>
            <w:shd w:val="clear" w:color="auto" w:fill="auto"/>
            <w:vAlign w:val="bottom"/>
          </w:tcPr>
          <w:p w14:paraId="3964EEB6" w14:textId="28E6E302" w:rsidR="006F3BDF" w:rsidRPr="004623CA" w:rsidRDefault="006F3BDF" w:rsidP="006F3BDF">
            <w:pPr>
              <w:pStyle w:val="Odstavecseseznamem"/>
              <w:numPr>
                <w:ilvl w:val="0"/>
                <w:numId w:val="2"/>
              </w:numPr>
              <w:spacing w:before="40" w:after="40"/>
              <w:ind w:left="215" w:hanging="215"/>
              <w:rPr>
                <w:rFonts w:ascii="Arial" w:hAnsi="Arial" w:cs="Arial"/>
                <w:color w:val="000000"/>
                <w:sz w:val="20"/>
                <w:szCs w:val="20"/>
              </w:rPr>
            </w:pPr>
            <w:r w:rsidRPr="00305453">
              <w:rPr>
                <w:rFonts w:ascii="Arial" w:hAnsi="Arial" w:cs="Arial"/>
                <w:b/>
                <w:color w:val="000000"/>
                <w:sz w:val="20"/>
                <w:szCs w:val="20"/>
              </w:rPr>
              <w:t>Bez disků</w:t>
            </w:r>
            <w:r w:rsidRPr="00554973">
              <w:rPr>
                <w:rFonts w:ascii="Arial" w:hAnsi="Arial" w:cs="Arial"/>
                <w:color w:val="000000"/>
                <w:sz w:val="20"/>
                <w:szCs w:val="20"/>
              </w:rPr>
              <w:t xml:space="preserve"> (</w:t>
            </w:r>
            <w:r>
              <w:rPr>
                <w:rFonts w:ascii="Arial" w:hAnsi="Arial" w:cs="Arial"/>
                <w:color w:val="000000"/>
                <w:sz w:val="20"/>
                <w:szCs w:val="20"/>
              </w:rPr>
              <w:t xml:space="preserve">konkrétní disky do serveru </w:t>
            </w:r>
            <w:r w:rsidRPr="00554973">
              <w:rPr>
                <w:rFonts w:ascii="Arial" w:hAnsi="Arial" w:cs="Arial"/>
                <w:color w:val="000000"/>
                <w:sz w:val="20"/>
                <w:szCs w:val="20"/>
              </w:rPr>
              <w:t>budou vybrány</w:t>
            </w:r>
            <w:r>
              <w:rPr>
                <w:rFonts w:ascii="Arial" w:hAnsi="Arial" w:cs="Arial"/>
                <w:color w:val="000000"/>
                <w:sz w:val="20"/>
                <w:szCs w:val="20"/>
              </w:rPr>
              <w:t xml:space="preserve"> Objednatelem</w:t>
            </w:r>
            <w:r w:rsidRPr="00554973">
              <w:rPr>
                <w:rFonts w:ascii="Arial" w:hAnsi="Arial" w:cs="Arial"/>
                <w:color w:val="000000"/>
                <w:sz w:val="20"/>
                <w:szCs w:val="20"/>
              </w:rPr>
              <w:t xml:space="preserve"> </w:t>
            </w:r>
            <w:r>
              <w:rPr>
                <w:rFonts w:ascii="Arial" w:hAnsi="Arial" w:cs="Arial"/>
                <w:color w:val="000000"/>
                <w:sz w:val="20"/>
                <w:szCs w:val="20"/>
              </w:rPr>
              <w:t xml:space="preserve">vždy v rámci konkrétního minitendru </w:t>
            </w:r>
            <w:r w:rsidRPr="00554973">
              <w:rPr>
                <w:rFonts w:ascii="Arial" w:hAnsi="Arial" w:cs="Arial"/>
                <w:color w:val="000000"/>
                <w:sz w:val="20"/>
                <w:szCs w:val="20"/>
              </w:rPr>
              <w:t>z tabulek disků (č.8 až č.14)).</w:t>
            </w:r>
          </w:p>
          <w:p w14:paraId="70268312" w14:textId="77777777" w:rsidR="006F3BDF" w:rsidRPr="002F2FE5" w:rsidRDefault="006F3BDF" w:rsidP="006F3BDF">
            <w:pPr>
              <w:pStyle w:val="Odstavecseseznamem"/>
              <w:numPr>
                <w:ilvl w:val="0"/>
                <w:numId w:val="2"/>
              </w:numPr>
              <w:spacing w:before="40" w:after="40"/>
              <w:ind w:left="215" w:hanging="215"/>
              <w:rPr>
                <w:rFonts w:ascii="Arial" w:hAnsi="Arial" w:cs="Arial"/>
                <w:color w:val="000000"/>
                <w:sz w:val="20"/>
                <w:szCs w:val="20"/>
              </w:rPr>
            </w:pPr>
            <w:r w:rsidRPr="008314AC">
              <w:rPr>
                <w:rFonts w:ascii="Arial" w:hAnsi="Arial" w:cs="Arial"/>
                <w:color w:val="000000"/>
                <w:sz w:val="20"/>
                <w:szCs w:val="20"/>
              </w:rPr>
              <w:t>Minimální počet diskových slotů 8 (rozšíření diskového prostoru pouhým vložením disku za provozu).</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6AD42F40" w14:textId="77777777" w:rsidR="006F3BDF" w:rsidRPr="009F7440" w:rsidRDefault="006F3BDF" w:rsidP="00313575">
            <w:pPr>
              <w:spacing w:before="40" w:after="40"/>
              <w:jc w:val="center"/>
              <w:rPr>
                <w:rFonts w:ascii="Arial" w:hAnsi="Arial" w:cs="Arial"/>
                <w:b/>
                <w:bCs/>
                <w:sz w:val="20"/>
                <w:szCs w:val="20"/>
              </w:rPr>
            </w:pPr>
          </w:p>
          <w:p w14:paraId="69258F53" w14:textId="77777777" w:rsidR="006F3BDF" w:rsidRPr="009F7440" w:rsidRDefault="006F3BDF" w:rsidP="00313575">
            <w:pPr>
              <w:spacing w:before="40" w:after="40"/>
              <w:jc w:val="center"/>
              <w:rPr>
                <w:rFonts w:ascii="Arial" w:hAnsi="Arial" w:cs="Arial"/>
                <w:b/>
                <w:bCs/>
                <w:sz w:val="20"/>
                <w:szCs w:val="20"/>
              </w:rPr>
            </w:pPr>
            <w:r w:rsidRPr="009F7440">
              <w:rPr>
                <w:rFonts w:ascii="Arial" w:hAnsi="Arial" w:cs="Arial"/>
                <w:b/>
                <w:bCs/>
                <w:sz w:val="20"/>
                <w:szCs w:val="20"/>
              </w:rPr>
              <w:t>ANO</w:t>
            </w:r>
          </w:p>
          <w:p w14:paraId="60F864B4" w14:textId="77777777" w:rsidR="006F3BDF" w:rsidRPr="009F7440" w:rsidRDefault="006F3BDF" w:rsidP="00313575">
            <w:pPr>
              <w:spacing w:before="40" w:after="40"/>
              <w:jc w:val="center"/>
              <w:rPr>
                <w:rFonts w:ascii="Arial" w:hAnsi="Arial" w:cs="Arial"/>
                <w:b/>
                <w:bCs/>
                <w:sz w:val="20"/>
                <w:szCs w:val="20"/>
              </w:rPr>
            </w:pPr>
          </w:p>
          <w:p w14:paraId="343C2967" w14:textId="77777777" w:rsidR="006F3BDF" w:rsidRPr="009F7440" w:rsidRDefault="006F3BDF" w:rsidP="00313575">
            <w:pPr>
              <w:spacing w:before="40" w:after="40"/>
              <w:jc w:val="center"/>
              <w:rPr>
                <w:rFonts w:ascii="Arial" w:hAnsi="Arial" w:cs="Arial"/>
                <w:b/>
                <w:bCs/>
                <w:sz w:val="20"/>
                <w:szCs w:val="20"/>
              </w:rPr>
            </w:pPr>
          </w:p>
          <w:p w14:paraId="030D305C" w14:textId="77777777" w:rsidR="006F3BDF" w:rsidRPr="009F7440" w:rsidRDefault="006F3BDF" w:rsidP="00313575">
            <w:pPr>
              <w:spacing w:before="40" w:after="40"/>
              <w:jc w:val="center"/>
              <w:rPr>
                <w:rFonts w:ascii="Arial" w:hAnsi="Arial" w:cs="Arial"/>
                <w:b/>
                <w:bCs/>
                <w:sz w:val="20"/>
                <w:szCs w:val="20"/>
              </w:rPr>
            </w:pPr>
            <w:r w:rsidRPr="009F7440">
              <w:rPr>
                <w:rFonts w:ascii="Arial" w:hAnsi="Arial" w:cs="Arial"/>
                <w:b/>
                <w:bCs/>
                <w:sz w:val="20"/>
                <w:szCs w:val="20"/>
              </w:rPr>
              <w:t>Počet diskových slotů 8</w:t>
            </w:r>
          </w:p>
          <w:p w14:paraId="1F58CB69" w14:textId="5D1008F0" w:rsidR="006F3BDF" w:rsidRPr="009F7440" w:rsidRDefault="00CE2B1D" w:rsidP="00313575">
            <w:pPr>
              <w:spacing w:before="40" w:after="40"/>
              <w:jc w:val="center"/>
              <w:rPr>
                <w:rFonts w:ascii="Arial" w:hAnsi="Arial" w:cs="Arial"/>
                <w:b/>
                <w:bCs/>
                <w:sz w:val="20"/>
                <w:szCs w:val="20"/>
              </w:rPr>
            </w:pPr>
            <w:r w:rsidRPr="009F7440">
              <w:rPr>
                <w:rFonts w:ascii="Arial" w:hAnsi="Arial" w:cs="Arial"/>
                <w:b/>
                <w:bCs/>
                <w:sz w:val="20"/>
                <w:szCs w:val="20"/>
              </w:rPr>
              <w:t>ANO</w:t>
            </w:r>
          </w:p>
        </w:tc>
      </w:tr>
      <w:tr w:rsidR="006F3BDF" w:rsidRPr="00E364C9" w14:paraId="69B78489" w14:textId="77777777" w:rsidTr="009F7440">
        <w:trPr>
          <w:trHeight w:val="315"/>
        </w:trPr>
        <w:tc>
          <w:tcPr>
            <w:tcW w:w="1684" w:type="dxa"/>
            <w:shd w:val="clear" w:color="auto" w:fill="auto"/>
            <w:vAlign w:val="center"/>
          </w:tcPr>
          <w:p w14:paraId="518881E2" w14:textId="77777777" w:rsidR="006F3BDF" w:rsidRPr="00A516A0" w:rsidRDefault="006F3BDF" w:rsidP="006F3BDF">
            <w:pPr>
              <w:spacing w:before="40" w:after="40"/>
              <w:rPr>
                <w:rFonts w:ascii="Arial" w:hAnsi="Arial" w:cs="Arial"/>
                <w:b/>
                <w:color w:val="000000"/>
                <w:sz w:val="20"/>
                <w:szCs w:val="20"/>
              </w:rPr>
            </w:pPr>
            <w:r w:rsidRPr="00A516A0">
              <w:rPr>
                <w:rFonts w:ascii="Arial" w:hAnsi="Arial" w:cs="Arial"/>
                <w:b/>
                <w:color w:val="000000"/>
                <w:sz w:val="20"/>
                <w:szCs w:val="20"/>
              </w:rPr>
              <w:t>Řadič disků SAS</w:t>
            </w:r>
          </w:p>
        </w:tc>
        <w:tc>
          <w:tcPr>
            <w:tcW w:w="4143" w:type="dxa"/>
            <w:shd w:val="clear" w:color="auto" w:fill="auto"/>
            <w:vAlign w:val="bottom"/>
          </w:tcPr>
          <w:p w14:paraId="7CEB9C0E" w14:textId="2483A5AD"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6C0DF9">
              <w:rPr>
                <w:rFonts w:ascii="Arial" w:hAnsi="Arial" w:cs="Arial"/>
                <w:color w:val="000000"/>
                <w:sz w:val="20"/>
                <w:szCs w:val="20"/>
              </w:rPr>
              <w:t xml:space="preserve">in. </w:t>
            </w:r>
            <w:r>
              <w:rPr>
                <w:rFonts w:ascii="Arial" w:hAnsi="Arial" w:cs="Arial"/>
                <w:color w:val="000000"/>
                <w:sz w:val="20"/>
                <w:szCs w:val="20"/>
              </w:rPr>
              <w:t>4</w:t>
            </w:r>
            <w:r w:rsidRPr="006C0DF9">
              <w:rPr>
                <w:rFonts w:ascii="Arial" w:hAnsi="Arial" w:cs="Arial"/>
                <w:color w:val="000000"/>
                <w:sz w:val="20"/>
                <w:szCs w:val="20"/>
              </w:rPr>
              <w:t xml:space="preserve">GB cache zálohovaná </w:t>
            </w:r>
            <w:r>
              <w:rPr>
                <w:rFonts w:ascii="Arial" w:hAnsi="Arial" w:cs="Arial"/>
                <w:color w:val="000000"/>
                <w:sz w:val="20"/>
                <w:szCs w:val="20"/>
              </w:rPr>
              <w:t>proti výpadku el. energie serveru.</w:t>
            </w:r>
          </w:p>
          <w:p w14:paraId="75CEC6EF" w14:textId="77777777" w:rsidR="006F3BDF" w:rsidRPr="00802EA9"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Přenosová rychlost min. 12 Gb/s.</w:t>
            </w:r>
          </w:p>
          <w:p w14:paraId="18B2B6CA"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6C0DF9">
              <w:rPr>
                <w:rFonts w:ascii="Arial" w:hAnsi="Arial" w:cs="Arial"/>
                <w:color w:val="000000"/>
                <w:sz w:val="20"/>
                <w:szCs w:val="20"/>
              </w:rPr>
              <w:t>usí zvládat obsluhovat min. 8</w:t>
            </w:r>
            <w:r>
              <w:rPr>
                <w:rFonts w:ascii="Arial" w:hAnsi="Arial" w:cs="Arial"/>
                <w:color w:val="000000"/>
                <w:sz w:val="20"/>
                <w:szCs w:val="20"/>
              </w:rPr>
              <w:t xml:space="preserve"> </w:t>
            </w:r>
            <w:r w:rsidRPr="006C0DF9">
              <w:rPr>
                <w:rFonts w:ascii="Arial" w:hAnsi="Arial" w:cs="Arial"/>
                <w:color w:val="000000"/>
                <w:sz w:val="20"/>
                <w:szCs w:val="20"/>
              </w:rPr>
              <w:t>disků</w:t>
            </w:r>
            <w:r>
              <w:rPr>
                <w:rFonts w:ascii="Arial" w:hAnsi="Arial" w:cs="Arial"/>
                <w:color w:val="000000"/>
                <w:sz w:val="20"/>
                <w:szCs w:val="20"/>
              </w:rPr>
              <w:t>.</w:t>
            </w:r>
          </w:p>
          <w:p w14:paraId="1B1B0F85" w14:textId="77777777" w:rsidR="006F3BDF" w:rsidRPr="00106EB5"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6C0DF9">
              <w:rPr>
                <w:rFonts w:ascii="Arial" w:hAnsi="Arial" w:cs="Arial"/>
                <w:color w:val="000000"/>
                <w:sz w:val="20"/>
                <w:szCs w:val="20"/>
              </w:rPr>
              <w:t>usí zvládat min. RAID</w:t>
            </w:r>
            <w:r>
              <w:rPr>
                <w:rFonts w:ascii="Arial" w:hAnsi="Arial" w:cs="Arial"/>
                <w:color w:val="000000"/>
                <w:sz w:val="20"/>
                <w:szCs w:val="20"/>
              </w:rPr>
              <w:t xml:space="preserve"> 0, 1, 0+1,</w:t>
            </w:r>
            <w:r w:rsidRPr="006C0DF9">
              <w:rPr>
                <w:rFonts w:ascii="Arial" w:hAnsi="Arial" w:cs="Arial"/>
                <w:color w:val="000000"/>
                <w:sz w:val="20"/>
                <w:szCs w:val="20"/>
              </w:rPr>
              <w:t>5</w:t>
            </w:r>
            <w:r>
              <w:rPr>
                <w:rFonts w:ascii="Arial" w:hAnsi="Arial" w:cs="Arial"/>
                <w:color w:val="000000"/>
                <w:sz w:val="20"/>
                <w:szCs w:val="20"/>
              </w:rPr>
              <w:t>.</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53462DA2" w14:textId="77777777" w:rsidR="006F3BDF" w:rsidRPr="009F7440" w:rsidRDefault="006F3BDF" w:rsidP="006F3BDF">
            <w:pPr>
              <w:spacing w:before="40" w:after="40"/>
              <w:jc w:val="center"/>
              <w:rPr>
                <w:rFonts w:ascii="Arial" w:hAnsi="Arial" w:cs="Arial"/>
                <w:b/>
                <w:bCs/>
                <w:sz w:val="20"/>
                <w:szCs w:val="20"/>
              </w:rPr>
            </w:pPr>
            <w:r w:rsidRPr="009F7440">
              <w:rPr>
                <w:rFonts w:ascii="Arial" w:hAnsi="Arial" w:cs="Arial"/>
                <w:b/>
                <w:bCs/>
                <w:sz w:val="20"/>
                <w:szCs w:val="20"/>
              </w:rPr>
              <w:t>ANO</w:t>
            </w:r>
          </w:p>
          <w:p w14:paraId="46518F92" w14:textId="77777777" w:rsidR="006F3BDF" w:rsidRPr="009F7440" w:rsidRDefault="006F3BDF" w:rsidP="006F3BDF">
            <w:pPr>
              <w:spacing w:before="40" w:after="40"/>
              <w:jc w:val="center"/>
              <w:rPr>
                <w:rFonts w:ascii="Arial" w:hAnsi="Arial" w:cs="Arial"/>
                <w:b/>
                <w:bCs/>
                <w:sz w:val="20"/>
                <w:szCs w:val="20"/>
              </w:rPr>
            </w:pPr>
            <w:r w:rsidRPr="009F7440">
              <w:rPr>
                <w:rFonts w:ascii="Arial" w:hAnsi="Arial" w:cs="Arial"/>
                <w:b/>
                <w:bCs/>
                <w:sz w:val="20"/>
                <w:szCs w:val="20"/>
              </w:rPr>
              <w:t>4GB cache</w:t>
            </w:r>
          </w:p>
          <w:p w14:paraId="41FDA736" w14:textId="77777777" w:rsidR="006F3BDF" w:rsidRPr="009F7440" w:rsidRDefault="006F3BDF" w:rsidP="006F3BDF">
            <w:pPr>
              <w:spacing w:before="40" w:after="40"/>
              <w:jc w:val="center"/>
              <w:rPr>
                <w:rFonts w:ascii="Arial" w:hAnsi="Arial" w:cs="Arial"/>
                <w:b/>
                <w:bCs/>
                <w:sz w:val="20"/>
                <w:szCs w:val="20"/>
              </w:rPr>
            </w:pPr>
            <w:r w:rsidRPr="009F7440">
              <w:rPr>
                <w:rFonts w:ascii="Arial" w:hAnsi="Arial" w:cs="Arial"/>
                <w:b/>
                <w:bCs/>
                <w:sz w:val="20"/>
                <w:szCs w:val="20"/>
              </w:rPr>
              <w:t>ANO</w:t>
            </w:r>
          </w:p>
          <w:p w14:paraId="3B048DEC" w14:textId="77777777" w:rsidR="006F3BDF" w:rsidRPr="009F7440" w:rsidRDefault="006F3BDF" w:rsidP="006F3BDF">
            <w:pPr>
              <w:spacing w:before="40" w:after="40"/>
              <w:jc w:val="center"/>
              <w:rPr>
                <w:rFonts w:ascii="Arial" w:hAnsi="Arial" w:cs="Arial"/>
                <w:b/>
                <w:bCs/>
                <w:sz w:val="20"/>
                <w:szCs w:val="20"/>
              </w:rPr>
            </w:pPr>
            <w:r w:rsidRPr="009F7440">
              <w:rPr>
                <w:rFonts w:ascii="Arial" w:hAnsi="Arial" w:cs="Arial"/>
                <w:b/>
                <w:bCs/>
                <w:sz w:val="20"/>
                <w:szCs w:val="20"/>
              </w:rPr>
              <w:t>ANO</w:t>
            </w:r>
          </w:p>
          <w:p w14:paraId="76E27BE2" w14:textId="38C55F44" w:rsidR="006F3BDF" w:rsidRPr="009F7440" w:rsidRDefault="006F3BDF" w:rsidP="006F3BDF">
            <w:pPr>
              <w:spacing w:before="40" w:after="40"/>
              <w:jc w:val="center"/>
              <w:rPr>
                <w:rFonts w:ascii="Arial" w:hAnsi="Arial" w:cs="Arial"/>
                <w:sz w:val="20"/>
                <w:szCs w:val="20"/>
              </w:rPr>
            </w:pPr>
            <w:r w:rsidRPr="009F7440">
              <w:rPr>
                <w:rFonts w:ascii="Arial" w:hAnsi="Arial" w:cs="Arial"/>
                <w:b/>
                <w:bCs/>
                <w:sz w:val="20"/>
                <w:szCs w:val="20"/>
              </w:rPr>
              <w:t>ANO</w:t>
            </w:r>
          </w:p>
        </w:tc>
      </w:tr>
      <w:tr w:rsidR="006F3BDF" w:rsidRPr="00E364C9" w14:paraId="579828E6" w14:textId="77777777" w:rsidTr="009F7440">
        <w:trPr>
          <w:trHeight w:val="315"/>
        </w:trPr>
        <w:tc>
          <w:tcPr>
            <w:tcW w:w="1684" w:type="dxa"/>
            <w:shd w:val="clear" w:color="auto" w:fill="auto"/>
            <w:vAlign w:val="center"/>
            <w:hideMark/>
          </w:tcPr>
          <w:p w14:paraId="40646A4A" w14:textId="77777777" w:rsidR="006F3BDF" w:rsidRPr="00A516A0" w:rsidRDefault="006F3BDF" w:rsidP="006F3BDF">
            <w:pPr>
              <w:spacing w:before="40" w:after="40"/>
              <w:rPr>
                <w:rFonts w:ascii="Arial" w:hAnsi="Arial" w:cs="Arial"/>
                <w:b/>
                <w:color w:val="000000"/>
                <w:sz w:val="20"/>
                <w:szCs w:val="20"/>
              </w:rPr>
            </w:pPr>
            <w:r w:rsidRPr="00A516A0">
              <w:rPr>
                <w:rFonts w:ascii="Arial" w:hAnsi="Arial" w:cs="Arial"/>
                <w:b/>
                <w:color w:val="000000"/>
                <w:sz w:val="20"/>
                <w:szCs w:val="20"/>
              </w:rPr>
              <w:t>LAN adapter</w:t>
            </w:r>
          </w:p>
        </w:tc>
        <w:tc>
          <w:tcPr>
            <w:tcW w:w="4143" w:type="dxa"/>
            <w:shd w:val="clear" w:color="auto" w:fill="auto"/>
            <w:vAlign w:val="bottom"/>
          </w:tcPr>
          <w:p w14:paraId="674E6FA6" w14:textId="6977A806" w:rsidR="006F3BDF" w:rsidRDefault="006F3BDF" w:rsidP="006F3BDF">
            <w:pPr>
              <w:pStyle w:val="Odstavecseseznamem"/>
              <w:numPr>
                <w:ilvl w:val="0"/>
                <w:numId w:val="6"/>
              </w:numPr>
              <w:spacing w:before="40" w:after="40"/>
              <w:ind w:left="210" w:hanging="218"/>
              <w:rPr>
                <w:rFonts w:ascii="Arial" w:hAnsi="Arial" w:cs="Arial"/>
                <w:color w:val="000000"/>
                <w:sz w:val="20"/>
                <w:szCs w:val="20"/>
              </w:rPr>
            </w:pPr>
            <w:r w:rsidRPr="006C7A85">
              <w:rPr>
                <w:rFonts w:ascii="Arial" w:hAnsi="Arial" w:cs="Arial"/>
                <w:color w:val="000000"/>
                <w:sz w:val="20"/>
                <w:szCs w:val="20"/>
              </w:rPr>
              <w:t>Min</w:t>
            </w:r>
            <w:r>
              <w:rPr>
                <w:rFonts w:ascii="Arial" w:hAnsi="Arial" w:cs="Arial"/>
                <w:color w:val="000000"/>
                <w:sz w:val="20"/>
                <w:szCs w:val="20"/>
              </w:rPr>
              <w:t>. 2</w:t>
            </w:r>
            <w:r w:rsidRPr="00CD1D6C">
              <w:rPr>
                <w:rFonts w:ascii="Arial" w:hAnsi="Arial" w:cs="Arial"/>
                <w:color w:val="000000"/>
                <w:sz w:val="20"/>
                <w:szCs w:val="20"/>
              </w:rPr>
              <w:t xml:space="preserve"> x 1</w:t>
            </w:r>
            <w:r>
              <w:rPr>
                <w:rFonts w:ascii="Arial" w:hAnsi="Arial" w:cs="Arial"/>
                <w:color w:val="000000"/>
                <w:sz w:val="20"/>
                <w:szCs w:val="20"/>
              </w:rPr>
              <w:t>0</w:t>
            </w:r>
            <w:r w:rsidRPr="00CD1D6C">
              <w:rPr>
                <w:rFonts w:ascii="Arial" w:hAnsi="Arial" w:cs="Arial"/>
                <w:color w:val="000000"/>
                <w:sz w:val="20"/>
                <w:szCs w:val="20"/>
              </w:rPr>
              <w:t>Gb/</w:t>
            </w:r>
            <w:proofErr w:type="gramStart"/>
            <w:r w:rsidRPr="00CD1D6C">
              <w:rPr>
                <w:rFonts w:ascii="Arial" w:hAnsi="Arial" w:cs="Arial"/>
                <w:color w:val="000000"/>
                <w:sz w:val="20"/>
                <w:szCs w:val="20"/>
              </w:rPr>
              <w:t>s</w:t>
            </w:r>
            <w:proofErr w:type="gramEnd"/>
            <w:r>
              <w:rPr>
                <w:rFonts w:ascii="Arial" w:hAnsi="Arial" w:cs="Arial"/>
                <w:color w:val="000000"/>
                <w:sz w:val="20"/>
                <w:szCs w:val="20"/>
              </w:rPr>
              <w:t xml:space="preserve"> port metalický (RJ45).</w:t>
            </w:r>
          </w:p>
          <w:p w14:paraId="471E1A2E" w14:textId="77777777" w:rsidR="006F3BDF" w:rsidRPr="00C76CEC" w:rsidRDefault="006F3BDF" w:rsidP="006F3BDF">
            <w:pPr>
              <w:pStyle w:val="Odstavecseseznamem"/>
              <w:numPr>
                <w:ilvl w:val="0"/>
                <w:numId w:val="6"/>
              </w:numPr>
              <w:spacing w:before="40" w:after="40"/>
              <w:ind w:left="210" w:hanging="218"/>
              <w:rPr>
                <w:rFonts w:ascii="Arial" w:hAnsi="Arial" w:cs="Arial"/>
                <w:color w:val="000000"/>
                <w:sz w:val="20"/>
                <w:szCs w:val="20"/>
              </w:rPr>
            </w:pPr>
            <w:r w:rsidRPr="0016755B">
              <w:rPr>
                <w:rFonts w:ascii="Arial" w:hAnsi="Arial" w:cs="Arial"/>
                <w:color w:val="000000"/>
                <w:sz w:val="20"/>
                <w:szCs w:val="20"/>
              </w:rPr>
              <w:t>Vyhovuje standardům IEEE 802.3.</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68DF3F9C" w14:textId="0819EA8D" w:rsidR="006F3BDF" w:rsidRPr="009F7440" w:rsidRDefault="006F3BDF" w:rsidP="006F3BDF">
            <w:pPr>
              <w:spacing w:before="40" w:after="40"/>
              <w:ind w:left="-8"/>
              <w:jc w:val="center"/>
              <w:rPr>
                <w:rFonts w:ascii="Arial" w:hAnsi="Arial" w:cs="Arial"/>
                <w:sz w:val="20"/>
                <w:szCs w:val="20"/>
              </w:rPr>
            </w:pPr>
            <w:r w:rsidRPr="009F7440">
              <w:rPr>
                <w:rFonts w:ascii="Arial" w:hAnsi="Arial" w:cs="Arial"/>
                <w:b/>
                <w:bCs/>
                <w:sz w:val="20"/>
                <w:szCs w:val="20"/>
              </w:rPr>
              <w:t>ANO</w:t>
            </w:r>
          </w:p>
        </w:tc>
      </w:tr>
      <w:tr w:rsidR="006F3BDF" w:rsidRPr="00E364C9" w14:paraId="799D350F" w14:textId="77777777" w:rsidTr="009F7440">
        <w:trPr>
          <w:trHeight w:val="315"/>
        </w:trPr>
        <w:tc>
          <w:tcPr>
            <w:tcW w:w="1684" w:type="dxa"/>
            <w:shd w:val="clear" w:color="auto" w:fill="auto"/>
            <w:vAlign w:val="center"/>
          </w:tcPr>
          <w:p w14:paraId="0365E89C" w14:textId="77777777" w:rsidR="006F3BDF" w:rsidRDefault="006F3BDF" w:rsidP="006F3BDF">
            <w:pPr>
              <w:spacing w:before="40" w:after="40"/>
              <w:rPr>
                <w:rFonts w:ascii="Arial" w:hAnsi="Arial" w:cs="Arial"/>
                <w:b/>
                <w:color w:val="000000"/>
                <w:sz w:val="20"/>
                <w:szCs w:val="20"/>
              </w:rPr>
            </w:pPr>
            <w:r>
              <w:rPr>
                <w:rFonts w:ascii="Arial" w:hAnsi="Arial" w:cs="Arial"/>
                <w:b/>
                <w:color w:val="000000"/>
                <w:sz w:val="20"/>
                <w:szCs w:val="20"/>
              </w:rPr>
              <w:t>V/V porty</w:t>
            </w:r>
          </w:p>
        </w:tc>
        <w:tc>
          <w:tcPr>
            <w:tcW w:w="4143" w:type="dxa"/>
            <w:shd w:val="clear" w:color="auto" w:fill="auto"/>
            <w:vAlign w:val="bottom"/>
          </w:tcPr>
          <w:p w14:paraId="77994F1B"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sidRPr="006C7A85">
              <w:rPr>
                <w:rFonts w:ascii="Arial" w:hAnsi="Arial" w:cs="Arial"/>
                <w:color w:val="000000"/>
                <w:sz w:val="20"/>
                <w:szCs w:val="20"/>
              </w:rPr>
              <w:t>Min</w:t>
            </w:r>
            <w:r>
              <w:rPr>
                <w:rFonts w:ascii="Arial" w:hAnsi="Arial" w:cs="Arial"/>
                <w:color w:val="000000"/>
                <w:sz w:val="20"/>
                <w:szCs w:val="20"/>
              </w:rPr>
              <w:t xml:space="preserve">.  </w:t>
            </w:r>
            <w:r w:rsidRPr="00F62770">
              <w:rPr>
                <w:rFonts w:ascii="Arial" w:hAnsi="Arial" w:cs="Arial"/>
                <w:color w:val="000000"/>
                <w:sz w:val="20"/>
                <w:szCs w:val="20"/>
              </w:rPr>
              <w:t>4 x USB port</w:t>
            </w:r>
            <w:r>
              <w:rPr>
                <w:rFonts w:ascii="Arial" w:hAnsi="Arial" w:cs="Arial"/>
                <w:color w:val="000000"/>
                <w:sz w:val="20"/>
                <w:szCs w:val="20"/>
              </w:rPr>
              <w:t>.</w:t>
            </w:r>
          </w:p>
          <w:p w14:paraId="4F7CC5FB" w14:textId="77777777" w:rsidR="006F3BDF" w:rsidRPr="00F62770"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Min.  1 x video port.</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00C3FBBD" w14:textId="128E057A" w:rsidR="006F3BDF" w:rsidRPr="009F7440" w:rsidRDefault="006F3BDF" w:rsidP="006F3BDF">
            <w:pPr>
              <w:spacing w:before="40" w:after="40"/>
              <w:jc w:val="center"/>
              <w:rPr>
                <w:rFonts w:ascii="Arial" w:hAnsi="Arial" w:cs="Arial"/>
                <w:sz w:val="20"/>
                <w:szCs w:val="20"/>
              </w:rPr>
            </w:pPr>
            <w:r w:rsidRPr="009F7440">
              <w:rPr>
                <w:rFonts w:ascii="Arial" w:hAnsi="Arial" w:cs="Arial"/>
                <w:b/>
                <w:bCs/>
                <w:sz w:val="20"/>
                <w:szCs w:val="20"/>
              </w:rPr>
              <w:t>ANO</w:t>
            </w:r>
          </w:p>
        </w:tc>
      </w:tr>
      <w:tr w:rsidR="006F3BDF" w:rsidRPr="00E364C9" w14:paraId="65EF0AF4" w14:textId="77777777" w:rsidTr="009F7440">
        <w:trPr>
          <w:trHeight w:val="315"/>
        </w:trPr>
        <w:tc>
          <w:tcPr>
            <w:tcW w:w="1684" w:type="dxa"/>
            <w:shd w:val="clear" w:color="auto" w:fill="auto"/>
            <w:vAlign w:val="center"/>
          </w:tcPr>
          <w:p w14:paraId="1F097185" w14:textId="77777777" w:rsidR="006F3BDF" w:rsidRDefault="006F3BDF" w:rsidP="006F3BDF">
            <w:pPr>
              <w:spacing w:before="40" w:after="40"/>
              <w:rPr>
                <w:rFonts w:ascii="Arial" w:hAnsi="Arial" w:cs="Arial"/>
                <w:b/>
                <w:color w:val="000000"/>
                <w:sz w:val="20"/>
                <w:szCs w:val="20"/>
              </w:rPr>
            </w:pPr>
            <w:r w:rsidRPr="00F40FC6">
              <w:rPr>
                <w:rFonts w:ascii="Arial" w:hAnsi="Arial" w:cs="Arial"/>
                <w:b/>
                <w:bCs/>
                <w:color w:val="000000"/>
                <w:sz w:val="20"/>
                <w:szCs w:val="20"/>
              </w:rPr>
              <w:t>Sloty na přídavné desky</w:t>
            </w:r>
          </w:p>
        </w:tc>
        <w:tc>
          <w:tcPr>
            <w:tcW w:w="4143" w:type="dxa"/>
            <w:shd w:val="clear" w:color="auto" w:fill="auto"/>
            <w:vAlign w:val="bottom"/>
          </w:tcPr>
          <w:p w14:paraId="4854BE14" w14:textId="5A3C835E" w:rsidR="006F3BDF" w:rsidRPr="0045329E" w:rsidRDefault="006F3BDF" w:rsidP="006F3BDF">
            <w:pPr>
              <w:pStyle w:val="Odstavecseseznamem"/>
              <w:numPr>
                <w:ilvl w:val="0"/>
                <w:numId w:val="7"/>
              </w:numPr>
              <w:spacing w:before="40" w:after="40"/>
              <w:ind w:left="210" w:hanging="218"/>
              <w:rPr>
                <w:rFonts w:ascii="Arial" w:hAnsi="Arial" w:cs="Arial"/>
                <w:color w:val="000000"/>
                <w:sz w:val="20"/>
                <w:szCs w:val="20"/>
              </w:rPr>
            </w:pPr>
            <w:r w:rsidRPr="0045329E">
              <w:rPr>
                <w:rFonts w:ascii="Arial" w:hAnsi="Arial" w:cs="Arial"/>
                <w:color w:val="000000"/>
                <w:sz w:val="20"/>
                <w:szCs w:val="20"/>
              </w:rPr>
              <w:t xml:space="preserve">Min. </w:t>
            </w:r>
            <w:r>
              <w:rPr>
                <w:rFonts w:ascii="Arial" w:hAnsi="Arial" w:cs="Arial"/>
                <w:color w:val="000000"/>
                <w:sz w:val="20"/>
                <w:szCs w:val="20"/>
              </w:rPr>
              <w:t>1</w:t>
            </w:r>
            <w:r w:rsidRPr="0045329E">
              <w:rPr>
                <w:rFonts w:ascii="Arial" w:hAnsi="Arial" w:cs="Arial"/>
                <w:color w:val="000000"/>
                <w:sz w:val="20"/>
                <w:szCs w:val="20"/>
              </w:rPr>
              <w:t xml:space="preserve"> slot PCIe </w:t>
            </w:r>
            <w:r>
              <w:rPr>
                <w:rFonts w:ascii="Arial" w:hAnsi="Arial" w:cs="Arial"/>
                <w:color w:val="000000"/>
                <w:sz w:val="20"/>
                <w:szCs w:val="20"/>
              </w:rPr>
              <w:t>5</w:t>
            </w:r>
            <w:r w:rsidRPr="0045329E">
              <w:rPr>
                <w:rFonts w:ascii="Arial" w:hAnsi="Arial" w:cs="Arial"/>
                <w:color w:val="000000"/>
                <w:sz w:val="20"/>
                <w:szCs w:val="20"/>
              </w:rPr>
              <w:t>.0 musí zůstat voln</w:t>
            </w:r>
            <w:r>
              <w:rPr>
                <w:rFonts w:ascii="Arial" w:hAnsi="Arial" w:cs="Arial"/>
                <w:color w:val="000000"/>
                <w:sz w:val="20"/>
                <w:szCs w:val="20"/>
              </w:rPr>
              <w:t>ý a funkční pro vložení karet.</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760CD908" w14:textId="333812EC" w:rsidR="006F3BDF" w:rsidRPr="009F7440" w:rsidRDefault="006F3BDF" w:rsidP="006F3BDF">
            <w:pPr>
              <w:spacing w:before="40" w:after="40"/>
              <w:ind w:left="-8"/>
              <w:jc w:val="center"/>
              <w:rPr>
                <w:rFonts w:ascii="Arial" w:hAnsi="Arial" w:cs="Arial"/>
                <w:sz w:val="20"/>
                <w:szCs w:val="20"/>
              </w:rPr>
            </w:pPr>
            <w:r w:rsidRPr="009F7440">
              <w:rPr>
                <w:rFonts w:ascii="Arial" w:hAnsi="Arial" w:cs="Arial"/>
                <w:b/>
                <w:bCs/>
                <w:sz w:val="20"/>
                <w:szCs w:val="20"/>
              </w:rPr>
              <w:t>ANO</w:t>
            </w:r>
          </w:p>
        </w:tc>
      </w:tr>
      <w:tr w:rsidR="006F3BDF" w:rsidRPr="00E364C9" w14:paraId="6ACE1B7F" w14:textId="77777777" w:rsidTr="009F7440">
        <w:trPr>
          <w:trHeight w:val="315"/>
        </w:trPr>
        <w:tc>
          <w:tcPr>
            <w:tcW w:w="1684" w:type="dxa"/>
            <w:shd w:val="clear" w:color="auto" w:fill="auto"/>
            <w:vAlign w:val="center"/>
          </w:tcPr>
          <w:p w14:paraId="1E842702" w14:textId="77777777" w:rsidR="006F3BDF" w:rsidRPr="00A516A0" w:rsidRDefault="006F3BDF" w:rsidP="006F3BDF">
            <w:pPr>
              <w:spacing w:before="40" w:after="40"/>
              <w:rPr>
                <w:rFonts w:ascii="Arial" w:hAnsi="Arial" w:cs="Arial"/>
                <w:b/>
                <w:color w:val="000000"/>
                <w:sz w:val="20"/>
                <w:szCs w:val="20"/>
              </w:rPr>
            </w:pPr>
            <w:r w:rsidRPr="00A516A0">
              <w:rPr>
                <w:rFonts w:ascii="Arial" w:hAnsi="Arial" w:cs="Arial"/>
                <w:b/>
                <w:color w:val="000000"/>
                <w:sz w:val="20"/>
                <w:szCs w:val="20"/>
              </w:rPr>
              <w:t>Certifikované operační systémy</w:t>
            </w:r>
          </w:p>
        </w:tc>
        <w:tc>
          <w:tcPr>
            <w:tcW w:w="4143" w:type="dxa"/>
            <w:shd w:val="clear" w:color="auto" w:fill="auto"/>
            <w:vAlign w:val="center"/>
          </w:tcPr>
          <w:p w14:paraId="4ED92E93" w14:textId="77777777" w:rsidR="006F3BDF" w:rsidRPr="00A516A0" w:rsidRDefault="006F3BDF" w:rsidP="006F3BDF">
            <w:pPr>
              <w:pStyle w:val="Odstavecseseznamem"/>
              <w:numPr>
                <w:ilvl w:val="0"/>
                <w:numId w:val="2"/>
              </w:numPr>
              <w:spacing w:before="40" w:after="40"/>
              <w:ind w:left="215" w:hanging="215"/>
              <w:rPr>
                <w:rFonts w:ascii="Arial" w:hAnsi="Arial" w:cs="Arial"/>
                <w:color w:val="000000"/>
                <w:sz w:val="20"/>
                <w:szCs w:val="20"/>
              </w:rPr>
            </w:pPr>
            <w:r w:rsidRPr="00A516A0">
              <w:rPr>
                <w:rFonts w:ascii="Arial" w:hAnsi="Arial" w:cs="Arial"/>
                <w:color w:val="000000"/>
                <w:sz w:val="20"/>
                <w:szCs w:val="20"/>
              </w:rPr>
              <w:t>MS Windows 201</w:t>
            </w:r>
            <w:r>
              <w:rPr>
                <w:rFonts w:ascii="Arial" w:hAnsi="Arial" w:cs="Arial"/>
                <w:color w:val="000000"/>
                <w:sz w:val="20"/>
                <w:szCs w:val="20"/>
              </w:rPr>
              <w:t>9</w:t>
            </w:r>
            <w:r w:rsidRPr="00A516A0">
              <w:rPr>
                <w:rFonts w:ascii="Arial" w:hAnsi="Arial" w:cs="Arial"/>
                <w:color w:val="000000"/>
                <w:sz w:val="20"/>
                <w:szCs w:val="20"/>
              </w:rPr>
              <w:t xml:space="preserve"> server + HyperV</w:t>
            </w:r>
            <w:r>
              <w:rPr>
                <w:rFonts w:ascii="Arial" w:hAnsi="Arial" w:cs="Arial"/>
                <w:color w:val="000000"/>
                <w:sz w:val="20"/>
                <w:szCs w:val="20"/>
              </w:rPr>
              <w:t xml:space="preserve"> a novější.</w:t>
            </w:r>
          </w:p>
          <w:p w14:paraId="7C92D605" w14:textId="5E88820A"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sidRPr="00A516A0">
              <w:rPr>
                <w:rFonts w:ascii="Arial" w:hAnsi="Arial" w:cs="Arial"/>
                <w:color w:val="000000"/>
                <w:sz w:val="20"/>
                <w:szCs w:val="20"/>
              </w:rPr>
              <w:t>Red Hat Enterprise Linux</w:t>
            </w:r>
            <w:r>
              <w:rPr>
                <w:rFonts w:ascii="Arial" w:hAnsi="Arial" w:cs="Arial"/>
                <w:color w:val="000000"/>
                <w:sz w:val="20"/>
                <w:szCs w:val="20"/>
              </w:rPr>
              <w:t xml:space="preserve"> 8.6 a novější.</w:t>
            </w:r>
          </w:p>
          <w:p w14:paraId="7CDC95BD" w14:textId="63B046A3" w:rsidR="006F3BDF" w:rsidRPr="00A516A0" w:rsidRDefault="006F3BDF" w:rsidP="006F3BDF">
            <w:pPr>
              <w:pStyle w:val="Odstavecseseznamem"/>
              <w:numPr>
                <w:ilvl w:val="0"/>
                <w:numId w:val="2"/>
              </w:numPr>
              <w:spacing w:before="40" w:after="40"/>
              <w:ind w:left="215" w:hanging="215"/>
              <w:rPr>
                <w:rFonts w:ascii="Arial" w:hAnsi="Arial" w:cs="Arial"/>
                <w:color w:val="000000"/>
                <w:sz w:val="20"/>
                <w:szCs w:val="20"/>
              </w:rPr>
            </w:pPr>
            <w:r w:rsidRPr="00E3540F">
              <w:rPr>
                <w:rFonts w:ascii="Arial" w:hAnsi="Arial" w:cs="Arial"/>
                <w:color w:val="000000"/>
                <w:sz w:val="20"/>
                <w:szCs w:val="20"/>
              </w:rPr>
              <w:t>Oracle Linux 9 a novější.</w:t>
            </w:r>
          </w:p>
          <w:p w14:paraId="032776BD"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sidRPr="00A54769">
              <w:rPr>
                <w:rFonts w:ascii="Arial" w:hAnsi="Arial" w:cs="Arial"/>
                <w:color w:val="000000"/>
                <w:sz w:val="20"/>
                <w:szCs w:val="20"/>
              </w:rPr>
              <w:t xml:space="preserve">VMware ESX vSphere </w:t>
            </w:r>
            <w:r>
              <w:rPr>
                <w:rFonts w:ascii="Arial" w:hAnsi="Arial" w:cs="Arial"/>
                <w:color w:val="000000"/>
                <w:sz w:val="20"/>
                <w:szCs w:val="20"/>
              </w:rPr>
              <w:t>7 a novější.</w:t>
            </w:r>
          </w:p>
          <w:p w14:paraId="356979C8" w14:textId="35F6E464" w:rsidR="006F3BDF" w:rsidRPr="00A516A0" w:rsidRDefault="006F3BDF" w:rsidP="006F3BDF">
            <w:pPr>
              <w:pStyle w:val="Odstavecseseznamem"/>
              <w:numPr>
                <w:ilvl w:val="0"/>
                <w:numId w:val="2"/>
              </w:numPr>
              <w:spacing w:before="40" w:after="40"/>
              <w:ind w:left="215" w:hanging="215"/>
              <w:rPr>
                <w:rFonts w:ascii="Arial" w:hAnsi="Arial" w:cs="Arial"/>
                <w:color w:val="000000"/>
                <w:sz w:val="20"/>
                <w:szCs w:val="20"/>
              </w:rPr>
            </w:pPr>
            <w:r w:rsidRPr="00554973">
              <w:rPr>
                <w:rFonts w:ascii="Arial" w:hAnsi="Arial" w:cs="Arial"/>
                <w:color w:val="000000"/>
                <w:sz w:val="20"/>
                <w:szCs w:val="20"/>
              </w:rPr>
              <w:t>Certifikace jsou ověřitelné na webu výrobce.</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2A71CCE4" w14:textId="2D7FFD51" w:rsidR="006F3BDF" w:rsidRPr="009F7440" w:rsidRDefault="006F3BDF" w:rsidP="006F3BDF">
            <w:pPr>
              <w:spacing w:before="40" w:after="40"/>
              <w:jc w:val="center"/>
              <w:rPr>
                <w:rFonts w:ascii="Arial" w:hAnsi="Arial" w:cs="Arial"/>
                <w:sz w:val="20"/>
                <w:szCs w:val="20"/>
              </w:rPr>
            </w:pPr>
            <w:r w:rsidRPr="009F7440">
              <w:rPr>
                <w:rFonts w:ascii="Arial" w:hAnsi="Arial" w:cs="Arial"/>
                <w:b/>
                <w:bCs/>
                <w:sz w:val="20"/>
                <w:szCs w:val="20"/>
              </w:rPr>
              <w:t>ANO</w:t>
            </w:r>
          </w:p>
        </w:tc>
      </w:tr>
      <w:tr w:rsidR="006F3BDF" w:rsidRPr="00E364C9" w14:paraId="6432B574" w14:textId="77777777" w:rsidTr="009F7440">
        <w:trPr>
          <w:trHeight w:val="315"/>
        </w:trPr>
        <w:tc>
          <w:tcPr>
            <w:tcW w:w="1684" w:type="dxa"/>
            <w:shd w:val="clear" w:color="auto" w:fill="auto"/>
            <w:vAlign w:val="center"/>
          </w:tcPr>
          <w:p w14:paraId="0001BAB8" w14:textId="77777777" w:rsidR="006F3BDF" w:rsidRDefault="006F3BDF" w:rsidP="006F3BDF">
            <w:pPr>
              <w:spacing w:before="40" w:after="40"/>
              <w:rPr>
                <w:rFonts w:ascii="Arial" w:hAnsi="Arial" w:cs="Arial"/>
                <w:b/>
                <w:color w:val="000000"/>
                <w:sz w:val="20"/>
                <w:szCs w:val="20"/>
              </w:rPr>
            </w:pPr>
            <w:r>
              <w:rPr>
                <w:rFonts w:ascii="Arial" w:hAnsi="Arial" w:cs="Arial"/>
                <w:b/>
                <w:color w:val="000000"/>
                <w:sz w:val="20"/>
                <w:szCs w:val="20"/>
              </w:rPr>
              <w:t>Zabezpečení</w:t>
            </w:r>
          </w:p>
        </w:tc>
        <w:tc>
          <w:tcPr>
            <w:tcW w:w="4143" w:type="dxa"/>
            <w:shd w:val="clear" w:color="auto" w:fill="auto"/>
            <w:vAlign w:val="center"/>
          </w:tcPr>
          <w:p w14:paraId="5D64E7C1" w14:textId="777B7966"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Z</w:t>
            </w:r>
            <w:r w:rsidRPr="0057027D">
              <w:rPr>
                <w:rFonts w:ascii="Arial" w:hAnsi="Arial" w:cs="Arial"/>
                <w:color w:val="000000"/>
                <w:sz w:val="20"/>
                <w:szCs w:val="20"/>
              </w:rPr>
              <w:t xml:space="preserve">abezpečení proti neoprávněnému vstupu do BIOSu </w:t>
            </w:r>
          </w:p>
          <w:p w14:paraId="031BB8D3" w14:textId="5CD1C2C0"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sidRPr="0057027D">
              <w:rPr>
                <w:rFonts w:ascii="Arial" w:hAnsi="Arial" w:cs="Arial"/>
                <w:color w:val="000000"/>
                <w:sz w:val="20"/>
                <w:szCs w:val="20"/>
              </w:rPr>
              <w:t xml:space="preserve">BIOS boot password - možnost vázat nabootování na povinnost zadat heslo </w:t>
            </w:r>
          </w:p>
          <w:p w14:paraId="598E3298" w14:textId="762928B9"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sidRPr="0057027D">
              <w:rPr>
                <w:rFonts w:ascii="Arial" w:hAnsi="Arial" w:cs="Arial"/>
                <w:color w:val="000000"/>
                <w:sz w:val="20"/>
                <w:szCs w:val="20"/>
              </w:rPr>
              <w:t xml:space="preserve">HW ochrana dat a neoprávněného přístupu </w:t>
            </w:r>
            <w:r w:rsidRPr="00D8653B">
              <w:rPr>
                <w:rFonts w:ascii="Arial" w:hAnsi="Arial" w:cs="Arial"/>
                <w:color w:val="000000"/>
                <w:sz w:val="20"/>
                <w:szCs w:val="20"/>
              </w:rPr>
              <w:t>integrovaný</w:t>
            </w:r>
            <w:r>
              <w:rPr>
                <w:rFonts w:ascii="Arial" w:hAnsi="Arial" w:cs="Arial"/>
                <w:color w:val="000000"/>
                <w:sz w:val="20"/>
                <w:szCs w:val="20"/>
              </w:rPr>
              <w:t>m</w:t>
            </w:r>
            <w:r w:rsidRPr="00D8653B">
              <w:rPr>
                <w:rFonts w:ascii="Arial" w:hAnsi="Arial" w:cs="Arial"/>
                <w:color w:val="000000"/>
                <w:sz w:val="20"/>
                <w:szCs w:val="20"/>
              </w:rPr>
              <w:t xml:space="preserve"> bezpečnostní</w:t>
            </w:r>
            <w:r>
              <w:rPr>
                <w:rFonts w:ascii="Arial" w:hAnsi="Arial" w:cs="Arial"/>
                <w:color w:val="000000"/>
                <w:sz w:val="20"/>
                <w:szCs w:val="20"/>
              </w:rPr>
              <w:t>m</w:t>
            </w:r>
            <w:r w:rsidRPr="00D8653B">
              <w:rPr>
                <w:rFonts w:ascii="Arial" w:hAnsi="Arial" w:cs="Arial"/>
                <w:color w:val="000000"/>
                <w:sz w:val="20"/>
                <w:szCs w:val="20"/>
              </w:rPr>
              <w:t xml:space="preserve"> čip</w:t>
            </w:r>
            <w:r>
              <w:rPr>
                <w:rFonts w:ascii="Arial" w:hAnsi="Arial" w:cs="Arial"/>
                <w:color w:val="000000"/>
                <w:sz w:val="20"/>
                <w:szCs w:val="20"/>
              </w:rPr>
              <w:t>em</w:t>
            </w:r>
            <w:r w:rsidRPr="00D8653B">
              <w:rPr>
                <w:rFonts w:ascii="Arial" w:hAnsi="Arial" w:cs="Arial"/>
                <w:color w:val="000000"/>
                <w:sz w:val="20"/>
                <w:szCs w:val="20"/>
              </w:rPr>
              <w:t xml:space="preserve"> </w:t>
            </w:r>
            <w:r>
              <w:rPr>
                <w:rFonts w:ascii="Arial" w:hAnsi="Arial" w:cs="Arial"/>
                <w:color w:val="000000"/>
                <w:sz w:val="20"/>
                <w:szCs w:val="20"/>
              </w:rPr>
              <w:t xml:space="preserve">min. </w:t>
            </w:r>
            <w:r w:rsidRPr="00D8653B">
              <w:rPr>
                <w:rFonts w:ascii="Arial" w:hAnsi="Arial" w:cs="Arial"/>
                <w:color w:val="000000"/>
                <w:sz w:val="20"/>
                <w:szCs w:val="20"/>
              </w:rPr>
              <w:t xml:space="preserve">TPM </w:t>
            </w:r>
            <w:r>
              <w:rPr>
                <w:rFonts w:ascii="Arial" w:hAnsi="Arial" w:cs="Arial"/>
                <w:color w:val="000000"/>
                <w:sz w:val="20"/>
                <w:szCs w:val="20"/>
              </w:rPr>
              <w:t>2.0.</w:t>
            </w:r>
          </w:p>
          <w:p w14:paraId="54C28094"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D8653B">
              <w:rPr>
                <w:rFonts w:ascii="Arial" w:hAnsi="Arial" w:cs="Arial"/>
                <w:color w:val="000000"/>
                <w:sz w:val="20"/>
                <w:szCs w:val="20"/>
              </w:rPr>
              <w:t>odpora vypínání USB portů</w:t>
            </w:r>
            <w:r>
              <w:rPr>
                <w:rFonts w:ascii="Arial" w:hAnsi="Arial" w:cs="Arial"/>
                <w:color w:val="000000"/>
                <w:sz w:val="20"/>
                <w:szCs w:val="20"/>
              </w:rPr>
              <w:t>.</w:t>
            </w:r>
          </w:p>
          <w:p w14:paraId="3F37D70D" w14:textId="1E8905F3"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sidRPr="00554973">
              <w:rPr>
                <w:rFonts w:ascii="Arial" w:hAnsi="Arial" w:cs="Arial"/>
                <w:color w:val="000000"/>
                <w:sz w:val="20"/>
                <w:szCs w:val="20"/>
              </w:rPr>
              <w:lastRenderedPageBreak/>
              <w:t>Kontrola validity firmware při startu serveru.</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5C41D26E" w14:textId="2305501E" w:rsidR="006F3BDF" w:rsidRPr="009F7440" w:rsidRDefault="006F3BDF" w:rsidP="006F3BDF">
            <w:pPr>
              <w:spacing w:before="40" w:after="40"/>
              <w:jc w:val="center"/>
              <w:rPr>
                <w:rFonts w:ascii="Arial" w:hAnsi="Arial" w:cs="Arial"/>
                <w:sz w:val="20"/>
                <w:szCs w:val="20"/>
              </w:rPr>
            </w:pPr>
            <w:r w:rsidRPr="009F7440">
              <w:rPr>
                <w:rFonts w:ascii="Arial" w:hAnsi="Arial" w:cs="Arial"/>
                <w:b/>
                <w:bCs/>
                <w:sz w:val="20"/>
                <w:szCs w:val="20"/>
              </w:rPr>
              <w:lastRenderedPageBreak/>
              <w:t>ANO</w:t>
            </w:r>
          </w:p>
        </w:tc>
      </w:tr>
      <w:tr w:rsidR="006F3BDF" w:rsidRPr="00E364C9" w14:paraId="2B886743" w14:textId="77777777" w:rsidTr="009F7440">
        <w:trPr>
          <w:trHeight w:val="315"/>
        </w:trPr>
        <w:tc>
          <w:tcPr>
            <w:tcW w:w="1684" w:type="dxa"/>
            <w:shd w:val="clear" w:color="auto" w:fill="auto"/>
            <w:vAlign w:val="center"/>
          </w:tcPr>
          <w:p w14:paraId="086807C6" w14:textId="77777777" w:rsidR="006F3BDF" w:rsidRDefault="006F3BDF" w:rsidP="006F3BDF">
            <w:pPr>
              <w:spacing w:before="40" w:after="40"/>
              <w:rPr>
                <w:rFonts w:ascii="Arial" w:hAnsi="Arial" w:cs="Arial"/>
                <w:b/>
                <w:color w:val="000000"/>
                <w:sz w:val="20"/>
                <w:szCs w:val="20"/>
              </w:rPr>
            </w:pPr>
            <w:r>
              <w:rPr>
                <w:rFonts w:ascii="Arial" w:hAnsi="Arial" w:cs="Arial"/>
                <w:b/>
                <w:color w:val="000000"/>
                <w:sz w:val="20"/>
                <w:szCs w:val="20"/>
              </w:rPr>
              <w:t>Vzdálená správa serveru</w:t>
            </w:r>
          </w:p>
        </w:tc>
        <w:tc>
          <w:tcPr>
            <w:tcW w:w="4143" w:type="dxa"/>
            <w:shd w:val="clear" w:color="auto" w:fill="auto"/>
            <w:vAlign w:val="center"/>
          </w:tcPr>
          <w:p w14:paraId="19FEE83C"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zdálený přístup přes dedikované ethernet rozhraní, port RJ-45</w:t>
            </w:r>
            <w:r>
              <w:rPr>
                <w:rFonts w:ascii="Arial" w:hAnsi="Arial" w:cs="Arial"/>
                <w:color w:val="000000"/>
                <w:sz w:val="20"/>
                <w:szCs w:val="20"/>
              </w:rPr>
              <w:t>.</w:t>
            </w:r>
            <w:r w:rsidRPr="000926A9">
              <w:rPr>
                <w:rFonts w:ascii="Arial" w:hAnsi="Arial" w:cs="Arial"/>
                <w:color w:val="000000"/>
                <w:sz w:val="20"/>
                <w:szCs w:val="20"/>
              </w:rPr>
              <w:t xml:space="preserve"> ochrana heslem, zabezpečená komunikace SSL, AES/3DES, RC4</w:t>
            </w:r>
            <w:r>
              <w:rPr>
                <w:rFonts w:ascii="Arial" w:hAnsi="Arial" w:cs="Arial"/>
                <w:color w:val="000000"/>
                <w:sz w:val="20"/>
                <w:szCs w:val="20"/>
              </w:rPr>
              <w:t>.</w:t>
            </w:r>
          </w:p>
          <w:p w14:paraId="63200D34"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sledování startu serveru, sledování startu a běhu operačního systému v grafickém a textovém rozhraní</w:t>
            </w:r>
            <w:r>
              <w:rPr>
                <w:rFonts w:ascii="Arial" w:hAnsi="Arial" w:cs="Arial"/>
                <w:color w:val="000000"/>
                <w:sz w:val="20"/>
                <w:szCs w:val="20"/>
              </w:rPr>
              <w:t>.</w:t>
            </w:r>
          </w:p>
          <w:p w14:paraId="5FA761B3"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podporu vzdáleného bootu z virtuálních medií (DVD, ISO image, USB disk)</w:t>
            </w:r>
            <w:r>
              <w:rPr>
                <w:rFonts w:ascii="Arial" w:hAnsi="Arial" w:cs="Arial"/>
                <w:color w:val="000000"/>
                <w:sz w:val="20"/>
                <w:szCs w:val="20"/>
              </w:rPr>
              <w:t>.</w:t>
            </w:r>
          </w:p>
          <w:p w14:paraId="335BF9C1"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ožnost vzdáleného zjištění výrobních čísel komponent serveru</w:t>
            </w:r>
            <w:r>
              <w:rPr>
                <w:rFonts w:ascii="Arial" w:hAnsi="Arial" w:cs="Arial"/>
                <w:color w:val="000000"/>
                <w:sz w:val="20"/>
                <w:szCs w:val="20"/>
              </w:rPr>
              <w:t>.</w:t>
            </w:r>
          </w:p>
          <w:p w14:paraId="6A891FE7" w14:textId="77777777" w:rsidR="006F3BDF" w:rsidRDefault="006F3BDF" w:rsidP="006F3BDF">
            <w:pPr>
              <w:spacing w:before="40" w:after="40"/>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zdálený přístup musí umožnit provedení minimálně vyjmenované operace se serverem</w:t>
            </w:r>
            <w:r>
              <w:rPr>
                <w:rFonts w:ascii="Arial" w:hAnsi="Arial" w:cs="Arial"/>
                <w:color w:val="000000"/>
                <w:sz w:val="20"/>
                <w:szCs w:val="20"/>
              </w:rPr>
              <w:t>:</w:t>
            </w:r>
          </w:p>
          <w:p w14:paraId="2999C300"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zapnutí/vypnutí</w:t>
            </w:r>
            <w:r>
              <w:rPr>
                <w:rFonts w:ascii="Arial" w:hAnsi="Arial" w:cs="Arial"/>
                <w:color w:val="000000"/>
                <w:sz w:val="20"/>
                <w:szCs w:val="20"/>
              </w:rPr>
              <w:t>,</w:t>
            </w:r>
          </w:p>
          <w:p w14:paraId="0ADAA7ED"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reset</w:t>
            </w:r>
            <w:r>
              <w:rPr>
                <w:rFonts w:ascii="Arial" w:hAnsi="Arial" w:cs="Arial"/>
                <w:color w:val="000000"/>
                <w:sz w:val="20"/>
                <w:szCs w:val="20"/>
              </w:rPr>
              <w:t xml:space="preserve"> serveru,</w:t>
            </w:r>
          </w:p>
          <w:p w14:paraId="0168E92C"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výběr bootovacího zařízení</w:t>
            </w:r>
            <w:r>
              <w:rPr>
                <w:rFonts w:ascii="Arial" w:hAnsi="Arial" w:cs="Arial"/>
                <w:color w:val="000000"/>
                <w:sz w:val="20"/>
                <w:szCs w:val="20"/>
              </w:rPr>
              <w:t>,</w:t>
            </w:r>
          </w:p>
          <w:p w14:paraId="30C5E7B2"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zdálený update BIOSu</w:t>
            </w:r>
            <w:r>
              <w:rPr>
                <w:rFonts w:ascii="Arial" w:hAnsi="Arial" w:cs="Arial"/>
                <w:color w:val="000000"/>
                <w:sz w:val="20"/>
                <w:szCs w:val="20"/>
              </w:rPr>
              <w:t>.</w:t>
            </w:r>
          </w:p>
          <w:p w14:paraId="33565FAC" w14:textId="77777777" w:rsidR="006F3BDF" w:rsidRPr="000C47A9" w:rsidRDefault="006F3BDF" w:rsidP="006F3BDF">
            <w:pPr>
              <w:spacing w:before="40" w:after="40"/>
              <w:rPr>
                <w:rFonts w:ascii="Arial" w:hAnsi="Arial" w:cs="Arial"/>
                <w:color w:val="000000"/>
                <w:sz w:val="20"/>
                <w:szCs w:val="20"/>
              </w:rPr>
            </w:pPr>
            <w:r w:rsidRPr="000C47A9">
              <w:rPr>
                <w:rFonts w:ascii="Arial" w:hAnsi="Arial" w:cs="Arial"/>
                <w:color w:val="000000"/>
                <w:sz w:val="20"/>
                <w:szCs w:val="20"/>
              </w:rPr>
              <w:t>Další vlastnosti správy:</w:t>
            </w:r>
          </w:p>
          <w:p w14:paraId="13A11DD2"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zdálené flashování ROM</w:t>
            </w:r>
            <w:r>
              <w:rPr>
                <w:rFonts w:ascii="Arial" w:hAnsi="Arial" w:cs="Arial"/>
                <w:color w:val="000000"/>
                <w:sz w:val="20"/>
                <w:szCs w:val="20"/>
              </w:rPr>
              <w:t>,</w:t>
            </w:r>
          </w:p>
          <w:p w14:paraId="2701B255"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r</w:t>
            </w:r>
            <w:r w:rsidRPr="000926A9">
              <w:rPr>
                <w:rFonts w:ascii="Arial" w:hAnsi="Arial" w:cs="Arial"/>
                <w:color w:val="000000"/>
                <w:sz w:val="20"/>
                <w:szCs w:val="20"/>
              </w:rPr>
              <w:t>edundantní ROM</w:t>
            </w:r>
            <w:r>
              <w:rPr>
                <w:rFonts w:ascii="Arial" w:hAnsi="Arial" w:cs="Arial"/>
                <w:color w:val="000000"/>
                <w:sz w:val="20"/>
                <w:szCs w:val="20"/>
              </w:rPr>
              <w:t>,</w:t>
            </w:r>
          </w:p>
          <w:p w14:paraId="07232915"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w:t>
            </w:r>
            <w:r w:rsidRPr="000926A9">
              <w:rPr>
                <w:rFonts w:ascii="Arial" w:hAnsi="Arial" w:cs="Arial"/>
                <w:color w:val="000000"/>
                <w:sz w:val="20"/>
                <w:szCs w:val="20"/>
              </w:rPr>
              <w:t>ledování parametrů disků</w:t>
            </w:r>
            <w:r>
              <w:rPr>
                <w:rFonts w:ascii="Arial" w:hAnsi="Arial" w:cs="Arial"/>
                <w:color w:val="000000"/>
                <w:sz w:val="20"/>
                <w:szCs w:val="20"/>
              </w:rPr>
              <w:t>,</w:t>
            </w:r>
          </w:p>
          <w:p w14:paraId="6AEBBD51" w14:textId="77777777" w:rsidR="006F3BDF" w:rsidRPr="0057027D"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0926A9">
              <w:rPr>
                <w:rFonts w:ascii="Arial" w:hAnsi="Arial" w:cs="Arial"/>
                <w:color w:val="000000"/>
                <w:sz w:val="20"/>
                <w:szCs w:val="20"/>
              </w:rPr>
              <w:t>re-failure hlášení chybových stavů procesoru, disků a paměti RAM</w:t>
            </w:r>
            <w:r>
              <w:rPr>
                <w:rFonts w:ascii="Arial" w:hAnsi="Arial" w:cs="Arial"/>
                <w:color w:val="000000"/>
                <w:sz w:val="20"/>
                <w:szCs w:val="20"/>
              </w:rPr>
              <w:t>.</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70CAB4D6" w14:textId="1D747B56" w:rsidR="006F3BDF" w:rsidRPr="00D36CFF" w:rsidRDefault="006F3BDF" w:rsidP="006F3BDF">
            <w:pPr>
              <w:spacing w:before="40" w:after="40"/>
              <w:jc w:val="center"/>
              <w:rPr>
                <w:rFonts w:ascii="Arial" w:hAnsi="Arial" w:cs="Arial"/>
                <w:color w:val="000000"/>
                <w:sz w:val="20"/>
                <w:szCs w:val="20"/>
              </w:rPr>
            </w:pPr>
            <w:r w:rsidRPr="009F7440">
              <w:rPr>
                <w:rFonts w:ascii="Arial" w:hAnsi="Arial" w:cs="Arial"/>
                <w:b/>
                <w:bCs/>
                <w:sz w:val="20"/>
                <w:szCs w:val="20"/>
              </w:rPr>
              <w:t>ANO</w:t>
            </w:r>
          </w:p>
        </w:tc>
      </w:tr>
      <w:tr w:rsidR="006F3BDF" w:rsidRPr="00E364C9" w14:paraId="6572DE3E" w14:textId="77777777" w:rsidTr="009F7440">
        <w:trPr>
          <w:trHeight w:val="315"/>
        </w:trPr>
        <w:tc>
          <w:tcPr>
            <w:tcW w:w="1684" w:type="dxa"/>
            <w:shd w:val="clear" w:color="auto" w:fill="auto"/>
            <w:vAlign w:val="center"/>
          </w:tcPr>
          <w:p w14:paraId="2AEE3003" w14:textId="77777777" w:rsidR="006F3BDF" w:rsidRPr="007430D1" w:rsidRDefault="006F3BDF" w:rsidP="006F3BDF">
            <w:pPr>
              <w:spacing w:before="40" w:after="40"/>
              <w:rPr>
                <w:rFonts w:ascii="Arial" w:hAnsi="Arial" w:cs="Arial"/>
                <w:b/>
                <w:color w:val="000000"/>
                <w:sz w:val="20"/>
                <w:szCs w:val="20"/>
              </w:rPr>
            </w:pPr>
            <w:r w:rsidRPr="007430D1">
              <w:rPr>
                <w:rFonts w:ascii="Arial" w:hAnsi="Arial" w:cs="Arial"/>
                <w:b/>
                <w:color w:val="000000"/>
                <w:sz w:val="20"/>
                <w:szCs w:val="20"/>
              </w:rPr>
              <w:t>SW pro vzdálenou správu</w:t>
            </w:r>
          </w:p>
        </w:tc>
        <w:tc>
          <w:tcPr>
            <w:tcW w:w="4143" w:type="dxa"/>
            <w:shd w:val="clear" w:color="auto" w:fill="auto"/>
            <w:vAlign w:val="center"/>
          </w:tcPr>
          <w:p w14:paraId="0EB49F30"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centralizovanou vzdálenou správu HW serveru včetně shromažďování informací o konfiguraci a stavu jednotlivých komponent a ukládání získaných informací pro pozdější využití</w:t>
            </w:r>
            <w:r>
              <w:rPr>
                <w:rFonts w:ascii="Arial" w:hAnsi="Arial" w:cs="Arial"/>
                <w:color w:val="000000"/>
                <w:sz w:val="20"/>
                <w:szCs w:val="20"/>
              </w:rPr>
              <w:t>.</w:t>
            </w:r>
          </w:p>
          <w:p w14:paraId="424B9B7A"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detekci a zasílání zpráv o chybových stavech</w:t>
            </w:r>
            <w:r>
              <w:rPr>
                <w:rFonts w:ascii="Arial" w:hAnsi="Arial" w:cs="Arial"/>
                <w:color w:val="000000"/>
                <w:sz w:val="20"/>
                <w:szCs w:val="20"/>
              </w:rPr>
              <w:t>,</w:t>
            </w:r>
          </w:p>
          <w:p w14:paraId="69986325"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Ř</w:t>
            </w:r>
            <w:r w:rsidRPr="000926A9">
              <w:rPr>
                <w:rFonts w:ascii="Arial" w:hAnsi="Arial" w:cs="Arial"/>
                <w:color w:val="000000"/>
                <w:sz w:val="20"/>
                <w:szCs w:val="20"/>
              </w:rPr>
              <w:t>ízení přístupových práv k management nástrojům a SW pro vzdálenou správu přes účty v Active Directory (integrace s AD)</w:t>
            </w:r>
            <w:r>
              <w:rPr>
                <w:rFonts w:ascii="Arial" w:hAnsi="Arial" w:cs="Arial"/>
                <w:color w:val="000000"/>
                <w:sz w:val="20"/>
                <w:szCs w:val="20"/>
              </w:rPr>
              <w:t>.</w:t>
            </w:r>
          </w:p>
          <w:p w14:paraId="16207BC1"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0926A9">
              <w:rPr>
                <w:rFonts w:ascii="Arial" w:hAnsi="Arial" w:cs="Arial"/>
                <w:color w:val="000000"/>
                <w:sz w:val="20"/>
                <w:szCs w:val="20"/>
              </w:rPr>
              <w:t>řipojení k SW pro vzdálenou správu přes www rozhraní pro umožnění přístupu administrátorů ke</w:t>
            </w:r>
            <w:r>
              <w:rPr>
                <w:rFonts w:ascii="Arial" w:hAnsi="Arial" w:cs="Arial"/>
                <w:color w:val="000000"/>
                <w:sz w:val="20"/>
                <w:szCs w:val="20"/>
              </w:rPr>
              <w:t> </w:t>
            </w:r>
            <w:r w:rsidRPr="000926A9">
              <w:rPr>
                <w:rFonts w:ascii="Arial" w:hAnsi="Arial" w:cs="Arial"/>
                <w:color w:val="000000"/>
                <w:sz w:val="20"/>
                <w:szCs w:val="20"/>
              </w:rPr>
              <w:t>shromážděným informacím</w:t>
            </w:r>
            <w:r>
              <w:rPr>
                <w:rFonts w:ascii="Arial" w:hAnsi="Arial" w:cs="Arial"/>
                <w:color w:val="000000"/>
                <w:sz w:val="20"/>
                <w:szCs w:val="20"/>
              </w:rPr>
              <w:t>.</w:t>
            </w:r>
          </w:p>
          <w:p w14:paraId="77385182" w14:textId="77777777" w:rsidR="006F3BDF" w:rsidRDefault="006F3BDF" w:rsidP="006F3BDF">
            <w:pPr>
              <w:pStyle w:val="Odstavecseseznamem"/>
              <w:numPr>
                <w:ilvl w:val="0"/>
                <w:numId w:val="2"/>
              </w:numPr>
              <w:spacing w:before="40" w:after="40"/>
              <w:ind w:left="215" w:hanging="215"/>
              <w:rPr>
                <w:rFonts w:ascii="Arial" w:hAnsi="Arial" w:cs="Arial"/>
                <w:color w:val="000000"/>
                <w:sz w:val="20"/>
                <w:szCs w:val="20"/>
              </w:rPr>
            </w:pPr>
            <w:r w:rsidRPr="00942B1C">
              <w:rPr>
                <w:rFonts w:ascii="Arial" w:hAnsi="Arial" w:cs="Arial"/>
                <w:color w:val="000000"/>
                <w:sz w:val="20"/>
                <w:szCs w:val="20"/>
              </w:rPr>
              <w:t>Musí umožnit začlenění a integraci s použitými dohledovými nástroji zadavatele na úrovni předávání informací Event/Incident managementu, tedy přeposílání zpráv do centrální monitorovací konsole (alespoň jednosměrně).</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469BE37C" w14:textId="269097C6" w:rsidR="006F3BDF" w:rsidRPr="00D36CFF" w:rsidRDefault="006F3BDF" w:rsidP="006F3BDF">
            <w:pPr>
              <w:spacing w:before="40" w:after="40"/>
              <w:jc w:val="center"/>
              <w:rPr>
                <w:rFonts w:ascii="Arial" w:hAnsi="Arial" w:cs="Arial"/>
                <w:color w:val="000000"/>
                <w:sz w:val="20"/>
                <w:szCs w:val="20"/>
              </w:rPr>
            </w:pPr>
            <w:r w:rsidRPr="009F7440">
              <w:rPr>
                <w:rFonts w:ascii="Arial" w:hAnsi="Arial" w:cs="Arial"/>
                <w:b/>
                <w:bCs/>
                <w:sz w:val="20"/>
                <w:szCs w:val="20"/>
              </w:rPr>
              <w:t>ANO</w:t>
            </w:r>
          </w:p>
        </w:tc>
      </w:tr>
      <w:tr w:rsidR="006F3BDF" w:rsidRPr="00E364C9" w14:paraId="7F6A9962" w14:textId="77777777" w:rsidTr="009F7440">
        <w:trPr>
          <w:trHeight w:val="1072"/>
        </w:trPr>
        <w:tc>
          <w:tcPr>
            <w:tcW w:w="1684" w:type="dxa"/>
            <w:shd w:val="clear" w:color="auto" w:fill="auto"/>
            <w:vAlign w:val="center"/>
            <w:hideMark/>
          </w:tcPr>
          <w:p w14:paraId="02C4D455" w14:textId="77777777" w:rsidR="006F3BDF" w:rsidRPr="00A516A0" w:rsidRDefault="006F3BDF" w:rsidP="006F3BDF">
            <w:pPr>
              <w:spacing w:before="40" w:after="40"/>
              <w:rPr>
                <w:rFonts w:ascii="Arial" w:hAnsi="Arial" w:cs="Arial"/>
                <w:b/>
                <w:color w:val="000000"/>
                <w:sz w:val="20"/>
                <w:szCs w:val="20"/>
              </w:rPr>
            </w:pPr>
            <w:r>
              <w:rPr>
                <w:rFonts w:ascii="Arial" w:hAnsi="Arial" w:cs="Arial"/>
                <w:b/>
                <w:color w:val="000000"/>
                <w:sz w:val="20"/>
                <w:szCs w:val="20"/>
              </w:rPr>
              <w:lastRenderedPageBreak/>
              <w:t>Poskytované</w:t>
            </w:r>
            <w:r w:rsidRPr="00A516A0">
              <w:rPr>
                <w:rFonts w:ascii="Arial" w:hAnsi="Arial" w:cs="Arial"/>
                <w:b/>
                <w:color w:val="000000"/>
                <w:sz w:val="20"/>
                <w:szCs w:val="20"/>
              </w:rPr>
              <w:t xml:space="preserve"> služby</w:t>
            </w:r>
          </w:p>
        </w:tc>
        <w:tc>
          <w:tcPr>
            <w:tcW w:w="4143" w:type="dxa"/>
            <w:shd w:val="clear" w:color="auto" w:fill="auto"/>
            <w:vAlign w:val="center"/>
          </w:tcPr>
          <w:p w14:paraId="54127241" w14:textId="77777777" w:rsidR="006F3BDF" w:rsidRDefault="006F3BDF" w:rsidP="006F3BDF">
            <w:pPr>
              <w:spacing w:before="40" w:after="40"/>
              <w:rPr>
                <w:rFonts w:ascii="Arial" w:hAnsi="Arial" w:cs="Arial"/>
                <w:color w:val="000000"/>
                <w:sz w:val="20"/>
                <w:szCs w:val="20"/>
              </w:rPr>
            </w:pPr>
            <w:r>
              <w:rPr>
                <w:rFonts w:ascii="Arial" w:hAnsi="Arial" w:cs="Arial"/>
                <w:color w:val="000000"/>
                <w:sz w:val="20"/>
                <w:szCs w:val="20"/>
              </w:rPr>
              <w:t>Dodání, montáž, i</w:t>
            </w:r>
            <w:r w:rsidRPr="000503B0">
              <w:rPr>
                <w:rFonts w:ascii="Arial" w:hAnsi="Arial" w:cs="Arial"/>
                <w:color w:val="000000"/>
                <w:sz w:val="20"/>
                <w:szCs w:val="20"/>
              </w:rPr>
              <w:t xml:space="preserve">nstalace </w:t>
            </w:r>
            <w:r>
              <w:rPr>
                <w:rFonts w:ascii="Arial" w:hAnsi="Arial" w:cs="Arial"/>
                <w:color w:val="000000"/>
                <w:sz w:val="20"/>
                <w:szCs w:val="20"/>
              </w:rPr>
              <w:t xml:space="preserve">a akceptace </w:t>
            </w:r>
            <w:r w:rsidRPr="000503B0">
              <w:rPr>
                <w:rFonts w:ascii="Arial" w:hAnsi="Arial" w:cs="Arial"/>
                <w:color w:val="000000"/>
                <w:sz w:val="20"/>
                <w:szCs w:val="20"/>
              </w:rPr>
              <w:t xml:space="preserve">dodaného </w:t>
            </w:r>
            <w:r>
              <w:rPr>
                <w:rFonts w:ascii="Arial" w:hAnsi="Arial" w:cs="Arial"/>
                <w:color w:val="000000"/>
                <w:sz w:val="20"/>
                <w:szCs w:val="20"/>
              </w:rPr>
              <w:t>zařízení a SW</w:t>
            </w:r>
            <w:r w:rsidRPr="000503B0">
              <w:rPr>
                <w:rFonts w:ascii="Arial" w:hAnsi="Arial" w:cs="Arial"/>
                <w:color w:val="000000"/>
                <w:sz w:val="20"/>
                <w:szCs w:val="20"/>
              </w:rPr>
              <w:t xml:space="preserve"> v</w:t>
            </w:r>
            <w:r>
              <w:rPr>
                <w:rFonts w:ascii="Arial" w:hAnsi="Arial" w:cs="Arial"/>
                <w:color w:val="000000"/>
                <w:sz w:val="20"/>
                <w:szCs w:val="20"/>
              </w:rPr>
              <w:t xml:space="preserve">e lhůtě do 120 kalendářních </w:t>
            </w:r>
            <w:r w:rsidRPr="000503B0">
              <w:rPr>
                <w:rFonts w:ascii="Arial" w:hAnsi="Arial" w:cs="Arial"/>
                <w:color w:val="000000"/>
                <w:sz w:val="20"/>
                <w:szCs w:val="20"/>
              </w:rPr>
              <w:t>dnů od</w:t>
            </w:r>
            <w:r>
              <w:rPr>
                <w:rFonts w:ascii="Arial" w:hAnsi="Arial" w:cs="Arial"/>
                <w:color w:val="000000"/>
                <w:sz w:val="20"/>
                <w:szCs w:val="20"/>
              </w:rPr>
              <w:t xml:space="preserve">e dne </w:t>
            </w:r>
            <w:r w:rsidRPr="00D36621">
              <w:rPr>
                <w:rFonts w:ascii="Arial" w:hAnsi="Arial" w:cs="Arial"/>
                <w:color w:val="000000"/>
                <w:sz w:val="20"/>
                <w:szCs w:val="20"/>
              </w:rPr>
              <w:t>nabytí účinnosti příslušné Smlouvy</w:t>
            </w:r>
            <w:r>
              <w:rPr>
                <w:rFonts w:ascii="Arial" w:hAnsi="Arial" w:cs="Arial"/>
                <w:color w:val="000000"/>
                <w:sz w:val="20"/>
                <w:szCs w:val="20"/>
              </w:rPr>
              <w:t>.</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62B61C5A" w14:textId="753A66D4" w:rsidR="006F3BDF" w:rsidRDefault="006F3BDF" w:rsidP="006F3BDF">
            <w:pPr>
              <w:spacing w:before="40" w:after="40"/>
              <w:jc w:val="center"/>
              <w:rPr>
                <w:rFonts w:ascii="Arial" w:hAnsi="Arial" w:cs="Arial"/>
                <w:color w:val="000000"/>
                <w:sz w:val="20"/>
                <w:szCs w:val="20"/>
              </w:rPr>
            </w:pPr>
            <w:r w:rsidRPr="009F7440">
              <w:rPr>
                <w:rFonts w:ascii="Arial" w:hAnsi="Arial" w:cs="Arial"/>
                <w:b/>
                <w:bCs/>
                <w:sz w:val="20"/>
                <w:szCs w:val="20"/>
              </w:rPr>
              <w:t>ANO</w:t>
            </w:r>
          </w:p>
        </w:tc>
      </w:tr>
    </w:tbl>
    <w:p w14:paraId="75EF582A" w14:textId="44AD92D0" w:rsidR="003F3830" w:rsidRDefault="003F3830">
      <w:pPr>
        <w:rPr>
          <w:rFonts w:ascii="Arial" w:hAnsi="Arial" w:cs="Arial"/>
          <w:b/>
          <w:sz w:val="20"/>
          <w:szCs w:val="20"/>
        </w:rPr>
      </w:pPr>
    </w:p>
    <w:p w14:paraId="7A163DFD" w14:textId="17DD3B4C" w:rsidR="00120E11" w:rsidRPr="00082BF7" w:rsidRDefault="00C45219" w:rsidP="00082BF7">
      <w:pPr>
        <w:pStyle w:val="Titulek"/>
        <w:rPr>
          <w:sz w:val="22"/>
          <w:szCs w:val="22"/>
        </w:rPr>
      </w:pPr>
      <w:bookmarkStart w:id="10" w:name="_Toc15377756"/>
      <w:bookmarkStart w:id="11" w:name="_Toc15378033"/>
      <w:bookmarkStart w:id="12" w:name="_Toc15378138"/>
      <w:bookmarkStart w:id="13" w:name="_Toc15378202"/>
      <w:bookmarkStart w:id="14" w:name="_Toc15378204"/>
      <w:bookmarkStart w:id="15" w:name="_Toc18413979"/>
      <w:bookmarkEnd w:id="10"/>
      <w:bookmarkEnd w:id="11"/>
      <w:bookmarkEnd w:id="12"/>
      <w:bookmarkEnd w:id="13"/>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3</w:t>
      </w:r>
      <w:r w:rsidRPr="00082BF7">
        <w:rPr>
          <w:noProof/>
          <w:sz w:val="22"/>
          <w:szCs w:val="22"/>
        </w:rPr>
        <w:fldChar w:fldCharType="end"/>
      </w:r>
      <w:r w:rsidRPr="00082BF7">
        <w:rPr>
          <w:sz w:val="22"/>
          <w:szCs w:val="22"/>
        </w:rPr>
        <w:t xml:space="preserve"> - Server x86 2U - 1CPU</w:t>
      </w:r>
      <w:bookmarkEnd w:id="14"/>
      <w:bookmarkEnd w:id="15"/>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4"/>
        <w:gridCol w:w="4143"/>
        <w:gridCol w:w="3328"/>
      </w:tblGrid>
      <w:tr w:rsidR="009F7440" w:rsidRPr="009F7440" w14:paraId="2B5F91C2" w14:textId="77777777" w:rsidTr="009F7440">
        <w:trPr>
          <w:trHeight w:val="315"/>
          <w:tblHeader/>
        </w:trPr>
        <w:tc>
          <w:tcPr>
            <w:tcW w:w="5827" w:type="dxa"/>
            <w:gridSpan w:val="2"/>
            <w:shd w:val="clear" w:color="auto" w:fill="4F81BD" w:themeFill="accent1"/>
            <w:vAlign w:val="center"/>
          </w:tcPr>
          <w:p w14:paraId="42550121" w14:textId="77777777" w:rsidR="008559E2" w:rsidRPr="009F7440" w:rsidRDefault="008559E2" w:rsidP="00485D26">
            <w:pPr>
              <w:rPr>
                <w:rFonts w:ascii="Arial" w:hAnsi="Arial" w:cs="Arial"/>
                <w:b/>
                <w:bCs/>
                <w:sz w:val="20"/>
                <w:szCs w:val="20"/>
              </w:rPr>
            </w:pPr>
            <w:r w:rsidRPr="009F7440">
              <w:rPr>
                <w:rFonts w:ascii="Arial" w:hAnsi="Arial" w:cs="Arial"/>
                <w:b/>
                <w:sz w:val="20"/>
                <w:szCs w:val="20"/>
              </w:rPr>
              <w:t>Přesné označení, model a výrobce</w:t>
            </w:r>
          </w:p>
        </w:tc>
        <w:tc>
          <w:tcPr>
            <w:tcW w:w="3328" w:type="dxa"/>
            <w:shd w:val="clear" w:color="auto" w:fill="auto"/>
            <w:vAlign w:val="center"/>
          </w:tcPr>
          <w:p w14:paraId="52193052" w14:textId="4C20EDEF" w:rsidR="008559E2" w:rsidRPr="009F7440" w:rsidRDefault="006A357D" w:rsidP="008559E2">
            <w:pPr>
              <w:jc w:val="center"/>
              <w:rPr>
                <w:rFonts w:ascii="Arial" w:hAnsi="Arial" w:cs="Arial"/>
                <w:b/>
                <w:bCs/>
                <w:sz w:val="20"/>
                <w:szCs w:val="20"/>
              </w:rPr>
            </w:pPr>
            <w:r w:rsidRPr="009F7440">
              <w:rPr>
                <w:rFonts w:ascii="Arial" w:hAnsi="Arial" w:cs="Arial"/>
                <w:b/>
                <w:bCs/>
                <w:sz w:val="20"/>
                <w:szCs w:val="20"/>
              </w:rPr>
              <w:t xml:space="preserve">HPE </w:t>
            </w:r>
            <w:proofErr w:type="spellStart"/>
            <w:r w:rsidRPr="009F7440">
              <w:rPr>
                <w:rFonts w:ascii="Arial" w:hAnsi="Arial" w:cs="Arial"/>
                <w:b/>
                <w:bCs/>
                <w:sz w:val="20"/>
                <w:szCs w:val="20"/>
              </w:rPr>
              <w:t>ProLiant</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DL380</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Gen11</w:t>
            </w:r>
            <w:proofErr w:type="spellEnd"/>
          </w:p>
        </w:tc>
      </w:tr>
      <w:tr w:rsidR="00D36CFF" w:rsidRPr="009F7440" w14:paraId="34AC93FE" w14:textId="77777777" w:rsidTr="003F3830">
        <w:trPr>
          <w:trHeight w:val="315"/>
          <w:tblHeader/>
        </w:trPr>
        <w:tc>
          <w:tcPr>
            <w:tcW w:w="1684" w:type="dxa"/>
            <w:shd w:val="clear" w:color="auto" w:fill="4F81BD" w:themeFill="accent1"/>
            <w:vAlign w:val="center"/>
            <w:hideMark/>
          </w:tcPr>
          <w:p w14:paraId="0C677C66" w14:textId="77777777" w:rsidR="00D36CFF" w:rsidRPr="009F7440" w:rsidRDefault="00D36CFF" w:rsidP="00C45219">
            <w:pPr>
              <w:rPr>
                <w:rFonts w:ascii="Arial" w:hAnsi="Arial" w:cs="Arial"/>
                <w:b/>
                <w:bCs/>
                <w:sz w:val="20"/>
                <w:szCs w:val="20"/>
              </w:rPr>
            </w:pPr>
            <w:r w:rsidRPr="009F7440">
              <w:rPr>
                <w:rFonts w:ascii="Arial" w:hAnsi="Arial" w:cs="Arial"/>
                <w:b/>
                <w:bCs/>
                <w:sz w:val="20"/>
                <w:szCs w:val="20"/>
              </w:rPr>
              <w:t>Požadovaný parametr</w:t>
            </w:r>
          </w:p>
        </w:tc>
        <w:tc>
          <w:tcPr>
            <w:tcW w:w="4143" w:type="dxa"/>
            <w:shd w:val="clear" w:color="auto" w:fill="4F81BD" w:themeFill="accent1"/>
            <w:vAlign w:val="center"/>
            <w:hideMark/>
          </w:tcPr>
          <w:p w14:paraId="791BFC04" w14:textId="77777777" w:rsidR="00D36CFF" w:rsidRPr="009F7440" w:rsidRDefault="00D36CFF" w:rsidP="00120E11">
            <w:pPr>
              <w:rPr>
                <w:rFonts w:ascii="Arial" w:hAnsi="Arial" w:cs="Arial"/>
                <w:b/>
                <w:bCs/>
                <w:sz w:val="20"/>
                <w:szCs w:val="20"/>
              </w:rPr>
            </w:pPr>
            <w:r w:rsidRPr="009F7440">
              <w:rPr>
                <w:rFonts w:ascii="Arial" w:hAnsi="Arial" w:cs="Arial"/>
                <w:b/>
                <w:bCs/>
                <w:sz w:val="20"/>
                <w:szCs w:val="20"/>
              </w:rPr>
              <w:t>Požadovaná hodnota</w:t>
            </w:r>
            <w:r w:rsidR="00120E11" w:rsidRPr="009F7440">
              <w:rPr>
                <w:rFonts w:ascii="Arial" w:hAnsi="Arial" w:cs="Arial"/>
                <w:b/>
                <w:bCs/>
                <w:sz w:val="20"/>
                <w:szCs w:val="20"/>
              </w:rPr>
              <w:t>, popis</w:t>
            </w:r>
          </w:p>
        </w:tc>
        <w:tc>
          <w:tcPr>
            <w:tcW w:w="3328" w:type="dxa"/>
            <w:shd w:val="clear" w:color="auto" w:fill="4F81BD" w:themeFill="accent1"/>
            <w:vAlign w:val="center"/>
          </w:tcPr>
          <w:p w14:paraId="41A010AD" w14:textId="77777777" w:rsidR="00D36CFF" w:rsidRPr="009F7440" w:rsidRDefault="008559E2" w:rsidP="008559E2">
            <w:pPr>
              <w:jc w:val="center"/>
              <w:rPr>
                <w:rFonts w:ascii="Arial" w:hAnsi="Arial" w:cs="Arial"/>
                <w:b/>
                <w:bCs/>
                <w:sz w:val="20"/>
                <w:szCs w:val="20"/>
              </w:rPr>
            </w:pPr>
            <w:r w:rsidRPr="009F7440">
              <w:rPr>
                <w:rFonts w:ascii="Arial" w:hAnsi="Arial" w:cs="Arial"/>
                <w:b/>
                <w:bCs/>
                <w:sz w:val="20"/>
                <w:szCs w:val="20"/>
              </w:rPr>
              <w:t>Dodavatelem garantovaná hodnota</w:t>
            </w:r>
            <w:r w:rsidR="00D33A1F" w:rsidRPr="009F7440">
              <w:rPr>
                <w:rFonts w:ascii="Arial" w:hAnsi="Arial" w:cs="Arial"/>
                <w:b/>
                <w:bCs/>
                <w:sz w:val="20"/>
                <w:szCs w:val="20"/>
              </w:rPr>
              <w:t>, popis</w:t>
            </w:r>
          </w:p>
        </w:tc>
      </w:tr>
      <w:tr w:rsidR="009F7440" w:rsidRPr="009F7440" w14:paraId="796DFB1B" w14:textId="77777777" w:rsidTr="009F7440">
        <w:trPr>
          <w:trHeight w:val="315"/>
        </w:trPr>
        <w:tc>
          <w:tcPr>
            <w:tcW w:w="1684" w:type="dxa"/>
            <w:shd w:val="clear" w:color="auto" w:fill="auto"/>
            <w:vAlign w:val="center"/>
            <w:hideMark/>
          </w:tcPr>
          <w:p w14:paraId="4D0B4D4F"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Konstrukční provedení</w:t>
            </w:r>
          </w:p>
        </w:tc>
        <w:tc>
          <w:tcPr>
            <w:tcW w:w="4143" w:type="dxa"/>
            <w:shd w:val="clear" w:color="auto" w:fill="auto"/>
            <w:vAlign w:val="center"/>
          </w:tcPr>
          <w:p w14:paraId="45A1B9DF"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Server musí být v provedení rackmount, výška nejvýše 2U.</w:t>
            </w:r>
          </w:p>
          <w:p w14:paraId="6864889C"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Server musí být uzpůsoben k montáži do standardního racku 19 inch (IS EIA-310D).</w:t>
            </w:r>
          </w:p>
          <w:p w14:paraId="73D9B863"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Všechny potřebné komponenty pro montáž včetně silové kabeláže musí být součástí dodávky.</w:t>
            </w:r>
          </w:p>
          <w:p w14:paraId="0283A781"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být zajištěn přístup ke komponentám serveru, při provádění oprav, bez nutnosti manipulace s kabely, a to buď konstrukčním řešením serveru, nebo jiným vhodným systémem pro zabudování kabeláže do racku (např. sklápěcí rameno pro umístění kabeláže atd.).</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0FBDA4F5" w14:textId="25685269"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1A1F0C74" w14:textId="77777777" w:rsidTr="009F7440">
        <w:trPr>
          <w:trHeight w:val="315"/>
        </w:trPr>
        <w:tc>
          <w:tcPr>
            <w:tcW w:w="1684" w:type="dxa"/>
            <w:shd w:val="clear" w:color="auto" w:fill="auto"/>
            <w:vAlign w:val="center"/>
          </w:tcPr>
          <w:p w14:paraId="0B47432E"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Dostupnost serveru v infrastruktuře Objednatele</w:t>
            </w:r>
          </w:p>
        </w:tc>
        <w:tc>
          <w:tcPr>
            <w:tcW w:w="4143" w:type="dxa"/>
            <w:shd w:val="clear" w:color="auto" w:fill="auto"/>
            <w:vAlign w:val="bottom"/>
          </w:tcPr>
          <w:p w14:paraId="47E905AA" w14:textId="3930D88D" w:rsidR="00255756" w:rsidRPr="009F7440" w:rsidRDefault="00255756" w:rsidP="00255756">
            <w:pPr>
              <w:spacing w:before="40" w:after="40"/>
              <w:rPr>
                <w:rFonts w:ascii="Arial" w:hAnsi="Arial" w:cs="Arial"/>
                <w:sz w:val="20"/>
                <w:szCs w:val="20"/>
              </w:rPr>
            </w:pPr>
            <w:r w:rsidRPr="009F7440">
              <w:rPr>
                <w:rFonts w:ascii="Arial" w:hAnsi="Arial" w:cs="Arial"/>
                <w:sz w:val="20"/>
                <w:szCs w:val="20"/>
              </w:rPr>
              <w:t>Musí být aplikována:</w:t>
            </w:r>
          </w:p>
          <w:p w14:paraId="518B2F50"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redundantní konstrukce,</w:t>
            </w:r>
          </w:p>
          <w:p w14:paraId="63A2E0C2"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vlastní management procesor – vzdálená správa serveru,</w:t>
            </w:r>
          </w:p>
          <w:p w14:paraId="7A95645D"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sledování základních parametrů serveru některým z agentů používaných dohledových nástrojů v souladu s obecnými požadavky zadavatele.</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50384795" w14:textId="3FA74BF3"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034A8647" w14:textId="77777777" w:rsidTr="009F7440">
        <w:trPr>
          <w:trHeight w:val="315"/>
        </w:trPr>
        <w:tc>
          <w:tcPr>
            <w:tcW w:w="1684" w:type="dxa"/>
            <w:shd w:val="clear" w:color="auto" w:fill="auto"/>
            <w:vAlign w:val="center"/>
          </w:tcPr>
          <w:p w14:paraId="342D7224"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Napájení</w:t>
            </w:r>
          </w:p>
        </w:tc>
        <w:tc>
          <w:tcPr>
            <w:tcW w:w="4143" w:type="dxa"/>
            <w:shd w:val="clear" w:color="auto" w:fill="auto"/>
            <w:vAlign w:val="bottom"/>
          </w:tcPr>
          <w:p w14:paraId="4E80AB2A" w14:textId="4C866BE4"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Napájecí zdroj 230V s vysokou účinností (min. 94%).</w:t>
            </w:r>
          </w:p>
          <w:p w14:paraId="459B61A8"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Redundance napájení N+1.</w:t>
            </w:r>
          </w:p>
          <w:p w14:paraId="39334D2A" w14:textId="7AD5100D"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Napájecí zdroje musí být dimenzovány na osazení serveru dané možnou konfigurací (plné osazení - CPU, RAM, disky, karty).</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0024151C" w14:textId="3D88AA6A"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0687E2E7" w14:textId="77777777" w:rsidTr="009F7440">
        <w:trPr>
          <w:trHeight w:val="315"/>
        </w:trPr>
        <w:tc>
          <w:tcPr>
            <w:tcW w:w="1684" w:type="dxa"/>
            <w:shd w:val="clear" w:color="auto" w:fill="auto"/>
            <w:vAlign w:val="center"/>
          </w:tcPr>
          <w:p w14:paraId="5D0E00A0"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Chlazení</w:t>
            </w:r>
          </w:p>
        </w:tc>
        <w:tc>
          <w:tcPr>
            <w:tcW w:w="4143" w:type="dxa"/>
            <w:shd w:val="clear" w:color="auto" w:fill="auto"/>
            <w:vAlign w:val="bottom"/>
          </w:tcPr>
          <w:p w14:paraId="7D3AD021" w14:textId="77777777" w:rsidR="00255756" w:rsidRPr="009F7440" w:rsidRDefault="00255756" w:rsidP="00255756">
            <w:pPr>
              <w:spacing w:before="40" w:after="40"/>
              <w:rPr>
                <w:rFonts w:ascii="Arial" w:hAnsi="Arial" w:cs="Arial"/>
                <w:sz w:val="20"/>
                <w:szCs w:val="20"/>
              </w:rPr>
            </w:pPr>
            <w:r w:rsidRPr="009F7440">
              <w:rPr>
                <w:rFonts w:ascii="Arial" w:hAnsi="Arial" w:cs="Arial"/>
                <w:sz w:val="20"/>
                <w:szCs w:val="20"/>
              </w:rPr>
              <w:t>Systémové ventilátory s redundancí N+1.</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544F6FFB" w14:textId="464756BA"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03CFF61B" w14:textId="77777777" w:rsidTr="009F7440">
        <w:trPr>
          <w:trHeight w:val="315"/>
        </w:trPr>
        <w:tc>
          <w:tcPr>
            <w:tcW w:w="1684" w:type="dxa"/>
            <w:shd w:val="clear" w:color="auto" w:fill="auto"/>
            <w:vAlign w:val="center"/>
          </w:tcPr>
          <w:p w14:paraId="26186EEB"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Počet slotů na procesory v serveru</w:t>
            </w:r>
          </w:p>
        </w:tc>
        <w:tc>
          <w:tcPr>
            <w:tcW w:w="4143" w:type="dxa"/>
            <w:shd w:val="clear" w:color="auto" w:fill="auto"/>
            <w:vAlign w:val="bottom"/>
          </w:tcPr>
          <w:p w14:paraId="1263ED4A" w14:textId="77777777" w:rsidR="00255756" w:rsidRPr="009F7440" w:rsidRDefault="00255756" w:rsidP="00255756">
            <w:pPr>
              <w:pStyle w:val="Odstavecseseznamem"/>
              <w:spacing w:before="40" w:after="40"/>
              <w:ind w:left="210"/>
              <w:rPr>
                <w:rFonts w:ascii="Arial" w:hAnsi="Arial" w:cs="Arial"/>
                <w:sz w:val="20"/>
                <w:szCs w:val="20"/>
              </w:rPr>
            </w:pPr>
            <w:r w:rsidRPr="009F7440">
              <w:rPr>
                <w:rFonts w:ascii="Arial" w:hAnsi="Arial" w:cs="Arial"/>
                <w:sz w:val="20"/>
                <w:szCs w:val="20"/>
              </w:rPr>
              <w:t>2</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1E92E10A" w14:textId="04DE9FD7"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53FD8D8D" w14:textId="77777777" w:rsidTr="009F7440">
        <w:trPr>
          <w:trHeight w:val="315"/>
        </w:trPr>
        <w:tc>
          <w:tcPr>
            <w:tcW w:w="1684" w:type="dxa"/>
            <w:shd w:val="clear" w:color="auto" w:fill="auto"/>
            <w:vAlign w:val="center"/>
            <w:hideMark/>
          </w:tcPr>
          <w:p w14:paraId="5C21297F"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Procesory v serveru</w:t>
            </w:r>
          </w:p>
        </w:tc>
        <w:tc>
          <w:tcPr>
            <w:tcW w:w="4143" w:type="dxa"/>
            <w:shd w:val="clear" w:color="auto" w:fill="auto"/>
            <w:vAlign w:val="bottom"/>
          </w:tcPr>
          <w:p w14:paraId="7F41D61C" w14:textId="65AF50BB" w:rsidR="00255756" w:rsidRPr="009F7440" w:rsidRDefault="00255756" w:rsidP="00255756">
            <w:pPr>
              <w:pStyle w:val="Odstavecseseznamem"/>
              <w:spacing w:before="40" w:after="40"/>
              <w:ind w:left="215"/>
              <w:rPr>
                <w:rFonts w:ascii="Arial" w:hAnsi="Arial" w:cs="Arial"/>
                <w:sz w:val="20"/>
                <w:szCs w:val="20"/>
              </w:rPr>
            </w:pPr>
            <w:r w:rsidRPr="009F7440">
              <w:rPr>
                <w:rFonts w:ascii="Arial" w:hAnsi="Arial" w:cs="Arial"/>
                <w:sz w:val="20"/>
                <w:szCs w:val="20"/>
              </w:rPr>
              <w:t xml:space="preserve">1 x CPU (16 </w:t>
            </w:r>
            <w:proofErr w:type="spellStart"/>
            <w:r w:rsidRPr="009F7440">
              <w:rPr>
                <w:rFonts w:ascii="Arial" w:hAnsi="Arial" w:cs="Arial"/>
                <w:sz w:val="20"/>
                <w:szCs w:val="20"/>
              </w:rPr>
              <w:t>core</w:t>
            </w:r>
            <w:proofErr w:type="spellEnd"/>
            <w:r w:rsidRPr="009F7440">
              <w:rPr>
                <w:rFonts w:ascii="Arial" w:hAnsi="Arial" w:cs="Arial"/>
                <w:sz w:val="20"/>
                <w:szCs w:val="20"/>
              </w:rPr>
              <w:t>, min. 37,5 MB L3 cache) - minimální počet bodů v benchmarku (server se dvěma CPU - SPECrate2017_int_base = 310, SPECrate2017_fp_base = 420).</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7525548E" w14:textId="77777777" w:rsidR="00255756" w:rsidRPr="009F7440" w:rsidRDefault="00255756" w:rsidP="00255756">
            <w:pPr>
              <w:spacing w:before="40" w:after="40"/>
              <w:jc w:val="center"/>
              <w:rPr>
                <w:rFonts w:ascii="Arial" w:hAnsi="Arial" w:cs="Arial"/>
                <w:b/>
                <w:bCs/>
                <w:sz w:val="20"/>
                <w:szCs w:val="20"/>
              </w:rPr>
            </w:pPr>
            <w:r w:rsidRPr="009F7440">
              <w:rPr>
                <w:rFonts w:ascii="Arial" w:hAnsi="Arial" w:cs="Arial"/>
                <w:b/>
                <w:bCs/>
                <w:sz w:val="20"/>
                <w:szCs w:val="20"/>
              </w:rPr>
              <w:t>ANO</w:t>
            </w:r>
          </w:p>
          <w:p w14:paraId="3429CAE4" w14:textId="77777777" w:rsidR="00255756" w:rsidRPr="009F7440" w:rsidRDefault="00255756" w:rsidP="00255756">
            <w:pPr>
              <w:spacing w:before="40" w:after="40"/>
              <w:jc w:val="center"/>
              <w:rPr>
                <w:rFonts w:ascii="Arial" w:hAnsi="Arial" w:cs="Arial"/>
                <w:b/>
                <w:bCs/>
                <w:sz w:val="20"/>
                <w:szCs w:val="20"/>
              </w:rPr>
            </w:pPr>
            <w:r w:rsidRPr="009F7440">
              <w:rPr>
                <w:rFonts w:ascii="Arial" w:hAnsi="Arial" w:cs="Arial"/>
                <w:b/>
                <w:bCs/>
                <w:sz w:val="20"/>
                <w:szCs w:val="20"/>
              </w:rPr>
              <w:t>Intel Xeon-Gold 6426Y 2.5GHz 16-core</w:t>
            </w:r>
          </w:p>
          <w:p w14:paraId="425957AF" w14:textId="77777777" w:rsidR="00255756" w:rsidRPr="009F7440" w:rsidRDefault="00255756" w:rsidP="00255756">
            <w:pPr>
              <w:spacing w:before="40" w:after="40"/>
              <w:jc w:val="center"/>
              <w:rPr>
                <w:rFonts w:ascii="Arial" w:hAnsi="Arial" w:cs="Arial"/>
                <w:b/>
                <w:bCs/>
                <w:sz w:val="20"/>
                <w:szCs w:val="20"/>
              </w:rPr>
            </w:pPr>
            <w:r w:rsidRPr="009F7440">
              <w:rPr>
                <w:rFonts w:ascii="Arial" w:hAnsi="Arial" w:cs="Arial"/>
                <w:b/>
                <w:bCs/>
                <w:sz w:val="20"/>
                <w:szCs w:val="20"/>
              </w:rPr>
              <w:t>37.5 MB cache</w:t>
            </w:r>
          </w:p>
          <w:p w14:paraId="788599A8" w14:textId="77777777" w:rsidR="00255756" w:rsidRPr="009F7440" w:rsidRDefault="00255756" w:rsidP="00255756">
            <w:pPr>
              <w:spacing w:before="40" w:after="40"/>
              <w:jc w:val="center"/>
              <w:rPr>
                <w:rFonts w:ascii="Arial" w:hAnsi="Arial" w:cs="Arial"/>
                <w:b/>
                <w:bCs/>
                <w:sz w:val="20"/>
                <w:szCs w:val="20"/>
              </w:rPr>
            </w:pPr>
            <w:r w:rsidRPr="009F7440">
              <w:rPr>
                <w:rFonts w:ascii="Arial" w:hAnsi="Arial" w:cs="Arial"/>
                <w:b/>
                <w:bCs/>
                <w:sz w:val="20"/>
                <w:szCs w:val="20"/>
              </w:rPr>
              <w:t>SPECrate2017_int_base = 330</w:t>
            </w:r>
          </w:p>
          <w:p w14:paraId="03404757" w14:textId="3864AE01"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t>SPECrate2017_fp_base = 444</w:t>
            </w:r>
          </w:p>
        </w:tc>
      </w:tr>
      <w:tr w:rsidR="009F7440" w:rsidRPr="009F7440" w14:paraId="58DC73DA" w14:textId="77777777" w:rsidTr="009F7440">
        <w:trPr>
          <w:trHeight w:val="315"/>
        </w:trPr>
        <w:tc>
          <w:tcPr>
            <w:tcW w:w="1684" w:type="dxa"/>
            <w:shd w:val="clear" w:color="auto" w:fill="auto"/>
            <w:vAlign w:val="center"/>
          </w:tcPr>
          <w:p w14:paraId="412C35DD" w14:textId="77777777" w:rsidR="00255756" w:rsidRPr="009F7440" w:rsidRDefault="00255756" w:rsidP="00255756">
            <w:pPr>
              <w:spacing w:before="40" w:after="40"/>
              <w:rPr>
                <w:rFonts w:ascii="Arial" w:hAnsi="Arial" w:cs="Arial"/>
                <w:b/>
                <w:sz w:val="20"/>
                <w:szCs w:val="20"/>
              </w:rPr>
            </w:pPr>
            <w:proofErr w:type="spellStart"/>
            <w:r w:rsidRPr="009F7440">
              <w:rPr>
                <w:rFonts w:ascii="Arial" w:hAnsi="Arial" w:cs="Arial"/>
                <w:b/>
                <w:sz w:val="20"/>
                <w:szCs w:val="20"/>
              </w:rPr>
              <w:t>Chipset</w:t>
            </w:r>
            <w:proofErr w:type="spellEnd"/>
          </w:p>
        </w:tc>
        <w:tc>
          <w:tcPr>
            <w:tcW w:w="4143" w:type="dxa"/>
            <w:shd w:val="clear" w:color="auto" w:fill="auto"/>
            <w:vAlign w:val="bottom"/>
          </w:tcPr>
          <w:p w14:paraId="581B2F62"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Podpora HW řadiče SAS disků s RAID a propustností min. 12 Gb/s.</w:t>
            </w:r>
          </w:p>
          <w:p w14:paraId="25F5A31C" w14:textId="11B8F4B9"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Podpora pamětí DDR5.</w:t>
            </w:r>
          </w:p>
          <w:p w14:paraId="5B7F4136" w14:textId="7F910810"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lastRenderedPageBreak/>
              <w:t>Podpora sběrnice PCI-Express 5.0.</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3BF59EDE" w14:textId="48DA8B60"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lastRenderedPageBreak/>
              <w:t>ANO</w:t>
            </w:r>
          </w:p>
        </w:tc>
      </w:tr>
      <w:tr w:rsidR="009F7440" w:rsidRPr="009F7440" w14:paraId="7BB26F36" w14:textId="77777777" w:rsidTr="009F7440">
        <w:trPr>
          <w:trHeight w:val="315"/>
        </w:trPr>
        <w:tc>
          <w:tcPr>
            <w:tcW w:w="1684" w:type="dxa"/>
            <w:shd w:val="clear" w:color="auto" w:fill="auto"/>
            <w:vAlign w:val="center"/>
            <w:hideMark/>
          </w:tcPr>
          <w:p w14:paraId="1C555DCB"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Operační paměť</w:t>
            </w:r>
          </w:p>
        </w:tc>
        <w:tc>
          <w:tcPr>
            <w:tcW w:w="4143" w:type="dxa"/>
            <w:shd w:val="clear" w:color="auto" w:fill="auto"/>
            <w:vAlign w:val="bottom"/>
          </w:tcPr>
          <w:p w14:paraId="11FC084B" w14:textId="6CE1E0F8"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Min. 256 GB RAM typ DDR5, min. 4800 MT/s.</w:t>
            </w:r>
          </w:p>
          <w:p w14:paraId="0CD6ED08"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Podpora ECC (nebo obdobné technologie vícebitové opravy chyby paměti).</w:t>
            </w:r>
          </w:p>
          <w:p w14:paraId="2C4FFFD5" w14:textId="308076BE"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zůstat rezerva na rozšíření paměti bez výměny paměťových modulů v osazených paměťových soketech min. na 512 GB stejnými moduly.</w:t>
            </w:r>
          </w:p>
          <w:p w14:paraId="14166380"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Optimalizované rozložení modulů.</w:t>
            </w:r>
          </w:p>
          <w:p w14:paraId="39F3E62A" w14:textId="4B58192F"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16 DIMM pozic/CPU.</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3FE63042" w14:textId="77777777" w:rsidR="00255756" w:rsidRPr="009F7440" w:rsidRDefault="00255756" w:rsidP="00255756">
            <w:pPr>
              <w:spacing w:before="40" w:after="40"/>
              <w:jc w:val="center"/>
              <w:rPr>
                <w:rFonts w:ascii="Arial" w:hAnsi="Arial" w:cs="Arial"/>
                <w:b/>
                <w:bCs/>
                <w:sz w:val="20"/>
                <w:szCs w:val="20"/>
              </w:rPr>
            </w:pPr>
            <w:r w:rsidRPr="009F7440">
              <w:rPr>
                <w:rFonts w:ascii="Arial" w:hAnsi="Arial" w:cs="Arial"/>
                <w:b/>
                <w:bCs/>
                <w:sz w:val="20"/>
                <w:szCs w:val="20"/>
              </w:rPr>
              <w:t>ANO</w:t>
            </w:r>
          </w:p>
          <w:p w14:paraId="7CD61D2E" w14:textId="77777777" w:rsidR="00255756" w:rsidRPr="009F7440" w:rsidRDefault="00255756" w:rsidP="00255756">
            <w:pPr>
              <w:spacing w:before="40" w:after="40"/>
              <w:jc w:val="center"/>
              <w:rPr>
                <w:rFonts w:ascii="Arial" w:hAnsi="Arial" w:cs="Arial"/>
                <w:b/>
                <w:bCs/>
                <w:sz w:val="20"/>
                <w:szCs w:val="20"/>
              </w:rPr>
            </w:pPr>
            <w:r w:rsidRPr="009F7440">
              <w:rPr>
                <w:rFonts w:ascii="Arial" w:hAnsi="Arial" w:cs="Arial"/>
                <w:b/>
                <w:bCs/>
                <w:sz w:val="20"/>
                <w:szCs w:val="20"/>
              </w:rPr>
              <w:t>Velikost paměti 256GB</w:t>
            </w:r>
          </w:p>
          <w:p w14:paraId="3D2A7050" w14:textId="77777777" w:rsidR="00255756" w:rsidRPr="009F7440" w:rsidRDefault="00255756" w:rsidP="00255756">
            <w:pPr>
              <w:spacing w:before="40" w:after="40"/>
              <w:jc w:val="center"/>
              <w:rPr>
                <w:rFonts w:ascii="Arial" w:hAnsi="Arial" w:cs="Arial"/>
                <w:b/>
                <w:bCs/>
                <w:sz w:val="20"/>
                <w:szCs w:val="20"/>
              </w:rPr>
            </w:pPr>
          </w:p>
          <w:p w14:paraId="2023779E" w14:textId="77777777" w:rsidR="00255756" w:rsidRPr="009F7440" w:rsidRDefault="00255756" w:rsidP="00255756">
            <w:pPr>
              <w:spacing w:before="40" w:after="40"/>
              <w:jc w:val="center"/>
              <w:rPr>
                <w:rFonts w:ascii="Arial" w:hAnsi="Arial" w:cs="Arial"/>
                <w:b/>
                <w:bCs/>
                <w:sz w:val="20"/>
                <w:szCs w:val="20"/>
              </w:rPr>
            </w:pPr>
            <w:r w:rsidRPr="009F7440">
              <w:rPr>
                <w:rFonts w:ascii="Arial" w:hAnsi="Arial" w:cs="Arial"/>
                <w:b/>
                <w:bCs/>
                <w:sz w:val="20"/>
                <w:szCs w:val="20"/>
              </w:rPr>
              <w:t>ANO</w:t>
            </w:r>
          </w:p>
          <w:p w14:paraId="0BB0B7FA" w14:textId="77777777" w:rsidR="00255756" w:rsidRPr="009F7440" w:rsidRDefault="00255756" w:rsidP="00255756">
            <w:pPr>
              <w:spacing w:before="40" w:after="40"/>
              <w:jc w:val="center"/>
              <w:rPr>
                <w:rFonts w:ascii="Arial" w:hAnsi="Arial" w:cs="Arial"/>
                <w:b/>
                <w:bCs/>
                <w:sz w:val="20"/>
                <w:szCs w:val="20"/>
              </w:rPr>
            </w:pPr>
            <w:r w:rsidRPr="009F7440">
              <w:rPr>
                <w:rFonts w:ascii="Arial" w:hAnsi="Arial" w:cs="Arial"/>
                <w:b/>
                <w:bCs/>
                <w:sz w:val="20"/>
                <w:szCs w:val="20"/>
              </w:rPr>
              <w:t>Rezerva pro rozšíření na 512 GB</w:t>
            </w:r>
          </w:p>
          <w:p w14:paraId="158EA18D" w14:textId="77777777" w:rsidR="00255756" w:rsidRPr="009F7440" w:rsidRDefault="00255756" w:rsidP="00255756">
            <w:pPr>
              <w:spacing w:before="40" w:after="40"/>
              <w:jc w:val="center"/>
              <w:rPr>
                <w:rFonts w:ascii="Arial" w:hAnsi="Arial" w:cs="Arial"/>
                <w:b/>
                <w:bCs/>
                <w:sz w:val="20"/>
                <w:szCs w:val="20"/>
              </w:rPr>
            </w:pPr>
          </w:p>
          <w:p w14:paraId="1BD86CC0" w14:textId="77777777" w:rsidR="00255756" w:rsidRPr="009F7440" w:rsidRDefault="00255756" w:rsidP="00255756">
            <w:pPr>
              <w:spacing w:before="40" w:after="40"/>
              <w:jc w:val="center"/>
              <w:rPr>
                <w:rFonts w:ascii="Arial" w:hAnsi="Arial" w:cs="Arial"/>
                <w:b/>
                <w:bCs/>
                <w:sz w:val="20"/>
                <w:szCs w:val="20"/>
              </w:rPr>
            </w:pPr>
          </w:p>
          <w:p w14:paraId="58D0C303" w14:textId="77777777" w:rsidR="00255756" w:rsidRPr="009F7440" w:rsidRDefault="00255756" w:rsidP="00255756">
            <w:pPr>
              <w:spacing w:before="40" w:after="40"/>
              <w:jc w:val="center"/>
              <w:rPr>
                <w:rFonts w:ascii="Arial" w:hAnsi="Arial" w:cs="Arial"/>
                <w:b/>
                <w:bCs/>
                <w:sz w:val="20"/>
                <w:szCs w:val="20"/>
              </w:rPr>
            </w:pPr>
          </w:p>
          <w:p w14:paraId="5BD62BF2" w14:textId="77777777" w:rsidR="00255756" w:rsidRPr="009F7440" w:rsidRDefault="00255756" w:rsidP="00255756">
            <w:pPr>
              <w:spacing w:before="40" w:after="40"/>
              <w:jc w:val="center"/>
              <w:rPr>
                <w:rFonts w:ascii="Arial" w:hAnsi="Arial" w:cs="Arial"/>
                <w:b/>
                <w:bCs/>
                <w:sz w:val="20"/>
                <w:szCs w:val="20"/>
              </w:rPr>
            </w:pPr>
            <w:r w:rsidRPr="009F7440">
              <w:rPr>
                <w:rFonts w:ascii="Arial" w:hAnsi="Arial" w:cs="Arial"/>
                <w:b/>
                <w:bCs/>
                <w:sz w:val="20"/>
                <w:szCs w:val="20"/>
              </w:rPr>
              <w:t>ANO</w:t>
            </w:r>
          </w:p>
          <w:p w14:paraId="165CA854" w14:textId="4260C54C"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03AE8AFA" w14:textId="77777777" w:rsidTr="009F7440">
        <w:trPr>
          <w:trHeight w:val="315"/>
        </w:trPr>
        <w:tc>
          <w:tcPr>
            <w:tcW w:w="1684" w:type="dxa"/>
            <w:shd w:val="clear" w:color="auto" w:fill="auto"/>
            <w:vAlign w:val="center"/>
          </w:tcPr>
          <w:p w14:paraId="07615C83"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Grafický adapter</w:t>
            </w:r>
          </w:p>
        </w:tc>
        <w:tc>
          <w:tcPr>
            <w:tcW w:w="4143" w:type="dxa"/>
            <w:shd w:val="clear" w:color="auto" w:fill="auto"/>
            <w:vAlign w:val="bottom"/>
          </w:tcPr>
          <w:p w14:paraId="3D26C4AA" w14:textId="77777777" w:rsidR="00255756" w:rsidRPr="009F7440" w:rsidRDefault="00255756" w:rsidP="00255756">
            <w:pPr>
              <w:spacing w:before="40" w:after="40"/>
              <w:rPr>
                <w:rFonts w:ascii="Arial" w:hAnsi="Arial" w:cs="Arial"/>
                <w:sz w:val="20"/>
                <w:szCs w:val="20"/>
              </w:rPr>
            </w:pPr>
            <w:r w:rsidRPr="009F7440">
              <w:rPr>
                <w:rFonts w:ascii="Arial" w:hAnsi="Arial" w:cs="Arial"/>
                <w:sz w:val="20"/>
                <w:szCs w:val="20"/>
              </w:rPr>
              <w:t>Integrovaný, rozlišení min 1280 x 1024.</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135374A5" w14:textId="137D64F3"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6F3C4406" w14:textId="77777777" w:rsidTr="009F7440">
        <w:trPr>
          <w:trHeight w:val="315"/>
        </w:trPr>
        <w:tc>
          <w:tcPr>
            <w:tcW w:w="1684" w:type="dxa"/>
            <w:shd w:val="clear" w:color="auto" w:fill="auto"/>
            <w:vAlign w:val="center"/>
            <w:hideMark/>
          </w:tcPr>
          <w:p w14:paraId="5A1652AA"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Interní disky v serveru</w:t>
            </w:r>
          </w:p>
        </w:tc>
        <w:tc>
          <w:tcPr>
            <w:tcW w:w="4143" w:type="dxa"/>
            <w:shd w:val="clear" w:color="auto" w:fill="auto"/>
            <w:vAlign w:val="bottom"/>
          </w:tcPr>
          <w:p w14:paraId="275E08CC" w14:textId="7FEFD743"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b/>
                <w:sz w:val="20"/>
                <w:szCs w:val="20"/>
              </w:rPr>
              <w:t>Bez disků</w:t>
            </w:r>
            <w:r w:rsidRPr="009F7440">
              <w:rPr>
                <w:rFonts w:ascii="Arial" w:hAnsi="Arial" w:cs="Arial"/>
                <w:sz w:val="20"/>
                <w:szCs w:val="20"/>
              </w:rPr>
              <w:t xml:space="preserve"> (konkrétní disky do serveru budou vybrány Objednatelem vždy v rámci konkrétního minitendru z tabulek disků (č.8 až č.14).</w:t>
            </w:r>
          </w:p>
          <w:p w14:paraId="5D844E1A"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Minimální počet diskových slotů 16 (rozšíření diskového prostoru pouhým vložením disku za provozu).</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417FF754" w14:textId="77777777" w:rsidR="00255756" w:rsidRPr="009F7440" w:rsidRDefault="00255756" w:rsidP="00255756">
            <w:pPr>
              <w:spacing w:before="40" w:after="40"/>
              <w:jc w:val="center"/>
              <w:rPr>
                <w:rFonts w:ascii="Arial" w:hAnsi="Arial" w:cs="Arial"/>
                <w:b/>
                <w:bCs/>
                <w:sz w:val="20"/>
                <w:szCs w:val="20"/>
              </w:rPr>
            </w:pPr>
          </w:p>
          <w:p w14:paraId="65403B03" w14:textId="77777777" w:rsidR="00255756" w:rsidRPr="009F7440" w:rsidRDefault="00255756" w:rsidP="00255756">
            <w:pPr>
              <w:spacing w:before="40" w:after="40"/>
              <w:jc w:val="center"/>
              <w:rPr>
                <w:rFonts w:ascii="Arial" w:hAnsi="Arial" w:cs="Arial"/>
                <w:b/>
                <w:bCs/>
                <w:sz w:val="20"/>
                <w:szCs w:val="20"/>
              </w:rPr>
            </w:pPr>
            <w:r w:rsidRPr="009F7440">
              <w:rPr>
                <w:rFonts w:ascii="Arial" w:hAnsi="Arial" w:cs="Arial"/>
                <w:b/>
                <w:bCs/>
                <w:sz w:val="20"/>
                <w:szCs w:val="20"/>
              </w:rPr>
              <w:t>ANO</w:t>
            </w:r>
          </w:p>
          <w:p w14:paraId="6C24D8B3" w14:textId="77777777" w:rsidR="00255756" w:rsidRPr="009F7440" w:rsidRDefault="00255756" w:rsidP="00255756">
            <w:pPr>
              <w:spacing w:before="40" w:after="40"/>
              <w:jc w:val="center"/>
              <w:rPr>
                <w:rFonts w:ascii="Arial" w:hAnsi="Arial" w:cs="Arial"/>
                <w:b/>
                <w:bCs/>
                <w:sz w:val="20"/>
                <w:szCs w:val="20"/>
              </w:rPr>
            </w:pPr>
          </w:p>
          <w:p w14:paraId="5C9A3978" w14:textId="77777777" w:rsidR="00255756" w:rsidRPr="009F7440" w:rsidRDefault="00255756" w:rsidP="00255756">
            <w:pPr>
              <w:spacing w:before="40" w:after="40"/>
              <w:jc w:val="center"/>
              <w:rPr>
                <w:rFonts w:ascii="Arial" w:hAnsi="Arial" w:cs="Arial"/>
                <w:b/>
                <w:bCs/>
                <w:sz w:val="20"/>
                <w:szCs w:val="20"/>
              </w:rPr>
            </w:pPr>
          </w:p>
          <w:p w14:paraId="239BA6E8" w14:textId="77777777" w:rsidR="00255756" w:rsidRPr="009F7440" w:rsidRDefault="00255756" w:rsidP="00255756">
            <w:pPr>
              <w:spacing w:before="40" w:after="40"/>
              <w:jc w:val="center"/>
              <w:rPr>
                <w:rFonts w:ascii="Arial" w:hAnsi="Arial" w:cs="Arial"/>
                <w:b/>
                <w:bCs/>
                <w:sz w:val="20"/>
                <w:szCs w:val="20"/>
              </w:rPr>
            </w:pPr>
            <w:r w:rsidRPr="009F7440">
              <w:rPr>
                <w:rFonts w:ascii="Arial" w:hAnsi="Arial" w:cs="Arial"/>
                <w:b/>
                <w:bCs/>
                <w:sz w:val="20"/>
                <w:szCs w:val="20"/>
              </w:rPr>
              <w:t>Počet diskových slotů 16</w:t>
            </w:r>
          </w:p>
          <w:p w14:paraId="294C4D3F" w14:textId="255EE4DB"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1DE1A9AE" w14:textId="77777777" w:rsidTr="009F7440">
        <w:trPr>
          <w:trHeight w:val="315"/>
        </w:trPr>
        <w:tc>
          <w:tcPr>
            <w:tcW w:w="1684" w:type="dxa"/>
            <w:shd w:val="clear" w:color="auto" w:fill="auto"/>
            <w:vAlign w:val="center"/>
          </w:tcPr>
          <w:p w14:paraId="760A87B9"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Řadič disků SAS</w:t>
            </w:r>
          </w:p>
        </w:tc>
        <w:tc>
          <w:tcPr>
            <w:tcW w:w="4143" w:type="dxa"/>
            <w:shd w:val="clear" w:color="auto" w:fill="auto"/>
            <w:vAlign w:val="bottom"/>
          </w:tcPr>
          <w:p w14:paraId="0D05B3A1" w14:textId="411E5DF2" w:rsidR="00255756" w:rsidRPr="009F7440" w:rsidRDefault="00255756" w:rsidP="00255756">
            <w:pPr>
              <w:pStyle w:val="Odstavecseseznamem"/>
              <w:numPr>
                <w:ilvl w:val="0"/>
                <w:numId w:val="4"/>
              </w:numPr>
              <w:spacing w:before="40" w:after="40"/>
              <w:ind w:left="210" w:hanging="218"/>
              <w:rPr>
                <w:rFonts w:ascii="Arial" w:hAnsi="Arial" w:cs="Arial"/>
                <w:sz w:val="20"/>
                <w:szCs w:val="20"/>
              </w:rPr>
            </w:pPr>
            <w:r w:rsidRPr="009F7440">
              <w:rPr>
                <w:rFonts w:ascii="Arial" w:hAnsi="Arial" w:cs="Arial"/>
                <w:sz w:val="20"/>
                <w:szCs w:val="20"/>
              </w:rPr>
              <w:t>Min. 4GB cache zálohovaná proti výpadku el. energie serveru.</w:t>
            </w:r>
          </w:p>
          <w:p w14:paraId="2EC8DEDD" w14:textId="77777777" w:rsidR="00255756" w:rsidRPr="009F7440" w:rsidRDefault="00255756" w:rsidP="00255756">
            <w:pPr>
              <w:pStyle w:val="Odstavecseseznamem"/>
              <w:numPr>
                <w:ilvl w:val="0"/>
                <w:numId w:val="4"/>
              </w:numPr>
              <w:spacing w:before="40" w:after="40"/>
              <w:ind w:left="210" w:hanging="218"/>
              <w:rPr>
                <w:rFonts w:ascii="Arial" w:hAnsi="Arial" w:cs="Arial"/>
                <w:sz w:val="20"/>
                <w:szCs w:val="20"/>
              </w:rPr>
            </w:pPr>
            <w:r w:rsidRPr="009F7440">
              <w:rPr>
                <w:rFonts w:ascii="Arial" w:hAnsi="Arial" w:cs="Arial"/>
                <w:sz w:val="20"/>
                <w:szCs w:val="20"/>
              </w:rPr>
              <w:t>Přenosová rychlost min. 12 Gb/s.</w:t>
            </w:r>
          </w:p>
          <w:p w14:paraId="6B1A80AD" w14:textId="77777777" w:rsidR="00255756" w:rsidRPr="009F7440" w:rsidRDefault="00255756" w:rsidP="00255756">
            <w:pPr>
              <w:pStyle w:val="Odstavecseseznamem"/>
              <w:numPr>
                <w:ilvl w:val="0"/>
                <w:numId w:val="4"/>
              </w:numPr>
              <w:spacing w:before="40" w:after="40"/>
              <w:ind w:left="210" w:hanging="218"/>
              <w:rPr>
                <w:rFonts w:ascii="Arial" w:hAnsi="Arial" w:cs="Arial"/>
                <w:sz w:val="20"/>
                <w:szCs w:val="20"/>
              </w:rPr>
            </w:pPr>
            <w:r w:rsidRPr="009F7440">
              <w:rPr>
                <w:rFonts w:ascii="Arial" w:hAnsi="Arial" w:cs="Arial"/>
                <w:sz w:val="20"/>
                <w:szCs w:val="20"/>
              </w:rPr>
              <w:t>Musí zvládat obsluhovat min. 16 disků.</w:t>
            </w:r>
          </w:p>
          <w:p w14:paraId="72C7561E" w14:textId="77777777" w:rsidR="00255756" w:rsidRPr="009F7440" w:rsidRDefault="00255756" w:rsidP="00255756">
            <w:pPr>
              <w:pStyle w:val="Odstavecseseznamem"/>
              <w:numPr>
                <w:ilvl w:val="0"/>
                <w:numId w:val="4"/>
              </w:numPr>
              <w:spacing w:before="40" w:after="40"/>
              <w:ind w:left="210" w:hanging="218"/>
              <w:rPr>
                <w:rFonts w:ascii="Arial" w:hAnsi="Arial" w:cs="Arial"/>
                <w:sz w:val="20"/>
                <w:szCs w:val="20"/>
              </w:rPr>
            </w:pPr>
            <w:r w:rsidRPr="009F7440">
              <w:rPr>
                <w:rFonts w:ascii="Arial" w:hAnsi="Arial" w:cs="Arial"/>
                <w:sz w:val="20"/>
                <w:szCs w:val="20"/>
              </w:rPr>
              <w:t>Musí zvládat min. RAID 0, 1, 0+1, 5.</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3F21B4D2" w14:textId="77777777" w:rsidR="00255756" w:rsidRPr="009F7440" w:rsidRDefault="00255756" w:rsidP="00255756">
            <w:pPr>
              <w:spacing w:before="40" w:after="40"/>
              <w:jc w:val="center"/>
              <w:rPr>
                <w:rFonts w:ascii="Arial" w:hAnsi="Arial" w:cs="Arial"/>
                <w:b/>
                <w:bCs/>
                <w:sz w:val="20"/>
                <w:szCs w:val="20"/>
              </w:rPr>
            </w:pPr>
            <w:r w:rsidRPr="009F7440">
              <w:rPr>
                <w:rFonts w:ascii="Arial" w:hAnsi="Arial" w:cs="Arial"/>
                <w:b/>
                <w:bCs/>
                <w:sz w:val="20"/>
                <w:szCs w:val="20"/>
              </w:rPr>
              <w:t>ANO</w:t>
            </w:r>
          </w:p>
          <w:p w14:paraId="0B22AC8A" w14:textId="77777777" w:rsidR="00255756" w:rsidRPr="009F7440" w:rsidRDefault="00255756" w:rsidP="00255756">
            <w:pPr>
              <w:spacing w:before="40" w:after="40"/>
              <w:jc w:val="center"/>
              <w:rPr>
                <w:rFonts w:ascii="Arial" w:hAnsi="Arial" w:cs="Arial"/>
                <w:b/>
                <w:bCs/>
                <w:sz w:val="20"/>
                <w:szCs w:val="20"/>
              </w:rPr>
            </w:pPr>
            <w:r w:rsidRPr="009F7440">
              <w:rPr>
                <w:rFonts w:ascii="Arial" w:hAnsi="Arial" w:cs="Arial"/>
                <w:b/>
                <w:bCs/>
                <w:sz w:val="20"/>
                <w:szCs w:val="20"/>
              </w:rPr>
              <w:t>8GB cache</w:t>
            </w:r>
          </w:p>
          <w:p w14:paraId="4C41F237" w14:textId="77777777" w:rsidR="00255756" w:rsidRPr="009F7440" w:rsidRDefault="00255756" w:rsidP="00255756">
            <w:pPr>
              <w:spacing w:before="40" w:after="40"/>
              <w:jc w:val="center"/>
              <w:rPr>
                <w:rFonts w:ascii="Arial" w:hAnsi="Arial" w:cs="Arial"/>
                <w:b/>
                <w:bCs/>
                <w:sz w:val="20"/>
                <w:szCs w:val="20"/>
              </w:rPr>
            </w:pPr>
            <w:r w:rsidRPr="009F7440">
              <w:rPr>
                <w:rFonts w:ascii="Arial" w:hAnsi="Arial" w:cs="Arial"/>
                <w:b/>
                <w:bCs/>
                <w:sz w:val="20"/>
                <w:szCs w:val="20"/>
              </w:rPr>
              <w:t>ANO</w:t>
            </w:r>
          </w:p>
          <w:p w14:paraId="18F5F7C8" w14:textId="77777777" w:rsidR="00255756" w:rsidRPr="009F7440" w:rsidRDefault="00255756" w:rsidP="00255756">
            <w:pPr>
              <w:spacing w:before="40" w:after="40"/>
              <w:ind w:left="-8"/>
              <w:jc w:val="center"/>
              <w:rPr>
                <w:rFonts w:ascii="Arial" w:hAnsi="Arial" w:cs="Arial"/>
                <w:b/>
                <w:bCs/>
                <w:sz w:val="20"/>
                <w:szCs w:val="20"/>
              </w:rPr>
            </w:pPr>
            <w:r w:rsidRPr="009F7440">
              <w:rPr>
                <w:rFonts w:ascii="Arial" w:hAnsi="Arial" w:cs="Arial"/>
                <w:b/>
                <w:bCs/>
                <w:sz w:val="20"/>
                <w:szCs w:val="20"/>
              </w:rPr>
              <w:t>ANO</w:t>
            </w:r>
          </w:p>
          <w:p w14:paraId="7F98A43D" w14:textId="2F2F784B" w:rsidR="00255756" w:rsidRPr="009F7440" w:rsidRDefault="00255756" w:rsidP="00255756">
            <w:pPr>
              <w:spacing w:before="40" w:after="40"/>
              <w:ind w:left="-8"/>
              <w:jc w:val="center"/>
              <w:rPr>
                <w:rFonts w:ascii="Arial" w:hAnsi="Arial" w:cs="Arial"/>
                <w:sz w:val="20"/>
                <w:szCs w:val="20"/>
              </w:rPr>
            </w:pPr>
            <w:r w:rsidRPr="009F7440">
              <w:rPr>
                <w:rFonts w:ascii="Arial" w:hAnsi="Arial" w:cs="Arial"/>
                <w:b/>
                <w:bCs/>
                <w:sz w:val="20"/>
                <w:szCs w:val="20"/>
              </w:rPr>
              <w:t>ANO</w:t>
            </w:r>
          </w:p>
        </w:tc>
      </w:tr>
      <w:tr w:rsidR="009F7440" w:rsidRPr="009F7440" w14:paraId="2BD060BE" w14:textId="77777777" w:rsidTr="009F7440">
        <w:trPr>
          <w:trHeight w:val="315"/>
        </w:trPr>
        <w:tc>
          <w:tcPr>
            <w:tcW w:w="1684" w:type="dxa"/>
            <w:shd w:val="clear" w:color="auto" w:fill="auto"/>
            <w:vAlign w:val="center"/>
            <w:hideMark/>
          </w:tcPr>
          <w:p w14:paraId="753732E0"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LAN adapter</w:t>
            </w:r>
          </w:p>
        </w:tc>
        <w:tc>
          <w:tcPr>
            <w:tcW w:w="4143" w:type="dxa"/>
            <w:shd w:val="clear" w:color="auto" w:fill="auto"/>
            <w:vAlign w:val="bottom"/>
          </w:tcPr>
          <w:p w14:paraId="61A7C431" w14:textId="32934586" w:rsidR="00255756" w:rsidRPr="009F7440" w:rsidRDefault="00255756" w:rsidP="00255756">
            <w:pPr>
              <w:pStyle w:val="Odstavecseseznamem"/>
              <w:numPr>
                <w:ilvl w:val="0"/>
                <w:numId w:val="4"/>
              </w:numPr>
              <w:spacing w:before="40" w:after="40"/>
              <w:ind w:left="210" w:hanging="218"/>
              <w:rPr>
                <w:rFonts w:ascii="Arial" w:hAnsi="Arial" w:cs="Arial"/>
                <w:sz w:val="20"/>
                <w:szCs w:val="20"/>
              </w:rPr>
            </w:pPr>
            <w:r w:rsidRPr="009F7440">
              <w:rPr>
                <w:rFonts w:ascii="Arial" w:hAnsi="Arial" w:cs="Arial"/>
                <w:sz w:val="20"/>
                <w:szCs w:val="20"/>
              </w:rPr>
              <w:t>Min. 2 x 10Gb/</w:t>
            </w:r>
            <w:proofErr w:type="gramStart"/>
            <w:r w:rsidRPr="009F7440">
              <w:rPr>
                <w:rFonts w:ascii="Arial" w:hAnsi="Arial" w:cs="Arial"/>
                <w:sz w:val="20"/>
                <w:szCs w:val="20"/>
              </w:rPr>
              <w:t>s</w:t>
            </w:r>
            <w:proofErr w:type="gramEnd"/>
            <w:r w:rsidRPr="009F7440">
              <w:rPr>
                <w:rFonts w:ascii="Arial" w:hAnsi="Arial" w:cs="Arial"/>
                <w:sz w:val="20"/>
                <w:szCs w:val="20"/>
              </w:rPr>
              <w:t xml:space="preserve"> port metalický (RJ45).</w:t>
            </w:r>
          </w:p>
          <w:p w14:paraId="7C1E7FB6" w14:textId="77777777" w:rsidR="00255756" w:rsidRPr="009F7440" w:rsidRDefault="00255756" w:rsidP="00255756">
            <w:pPr>
              <w:pStyle w:val="Odstavecseseznamem"/>
              <w:numPr>
                <w:ilvl w:val="0"/>
                <w:numId w:val="4"/>
              </w:numPr>
              <w:spacing w:before="40" w:after="40"/>
              <w:ind w:left="210" w:hanging="218"/>
              <w:rPr>
                <w:rFonts w:ascii="Arial" w:hAnsi="Arial" w:cs="Arial"/>
                <w:sz w:val="20"/>
                <w:szCs w:val="20"/>
              </w:rPr>
            </w:pPr>
            <w:r w:rsidRPr="009F7440">
              <w:rPr>
                <w:rFonts w:ascii="Arial" w:hAnsi="Arial" w:cs="Arial"/>
                <w:sz w:val="20"/>
                <w:szCs w:val="20"/>
              </w:rPr>
              <w:t>Vyhovuje standardům IEEE 802.3.</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3916693F" w14:textId="228B5988" w:rsidR="00255756" w:rsidRPr="009F7440" w:rsidRDefault="00255756" w:rsidP="00255756">
            <w:pPr>
              <w:spacing w:before="40" w:after="40"/>
              <w:ind w:left="-8"/>
              <w:jc w:val="center"/>
              <w:rPr>
                <w:rFonts w:ascii="Arial" w:hAnsi="Arial" w:cs="Arial"/>
                <w:sz w:val="20"/>
                <w:szCs w:val="20"/>
              </w:rPr>
            </w:pPr>
            <w:r w:rsidRPr="009F7440">
              <w:rPr>
                <w:rFonts w:ascii="Arial" w:hAnsi="Arial" w:cs="Arial"/>
                <w:b/>
                <w:bCs/>
                <w:sz w:val="20"/>
                <w:szCs w:val="20"/>
              </w:rPr>
              <w:t>ANO</w:t>
            </w:r>
          </w:p>
        </w:tc>
      </w:tr>
      <w:tr w:rsidR="009F7440" w:rsidRPr="009F7440" w14:paraId="083100AD" w14:textId="77777777" w:rsidTr="009F7440">
        <w:trPr>
          <w:trHeight w:val="315"/>
        </w:trPr>
        <w:tc>
          <w:tcPr>
            <w:tcW w:w="1684" w:type="dxa"/>
            <w:shd w:val="clear" w:color="auto" w:fill="auto"/>
            <w:vAlign w:val="center"/>
          </w:tcPr>
          <w:p w14:paraId="741C1E1B"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V/V porty</w:t>
            </w:r>
          </w:p>
        </w:tc>
        <w:tc>
          <w:tcPr>
            <w:tcW w:w="4143" w:type="dxa"/>
            <w:shd w:val="clear" w:color="auto" w:fill="auto"/>
            <w:vAlign w:val="bottom"/>
          </w:tcPr>
          <w:p w14:paraId="75BBDDC7" w14:textId="77777777" w:rsidR="00255756" w:rsidRPr="009F7440" w:rsidRDefault="00255756" w:rsidP="00255756">
            <w:pPr>
              <w:pStyle w:val="Odstavecseseznamem"/>
              <w:numPr>
                <w:ilvl w:val="0"/>
                <w:numId w:val="4"/>
              </w:numPr>
              <w:spacing w:before="40" w:after="40"/>
              <w:ind w:left="210" w:hanging="218"/>
              <w:rPr>
                <w:rFonts w:ascii="Arial" w:hAnsi="Arial" w:cs="Arial"/>
                <w:sz w:val="20"/>
                <w:szCs w:val="20"/>
              </w:rPr>
            </w:pPr>
            <w:r w:rsidRPr="009F7440">
              <w:rPr>
                <w:rFonts w:ascii="Arial" w:hAnsi="Arial" w:cs="Arial"/>
                <w:sz w:val="20"/>
                <w:szCs w:val="20"/>
              </w:rPr>
              <w:t>Min. 4 x USB port.</w:t>
            </w:r>
          </w:p>
          <w:p w14:paraId="433811C1" w14:textId="77777777" w:rsidR="00255756" w:rsidRPr="009F7440" w:rsidRDefault="00255756" w:rsidP="00255756">
            <w:pPr>
              <w:pStyle w:val="Odstavecseseznamem"/>
              <w:numPr>
                <w:ilvl w:val="0"/>
                <w:numId w:val="4"/>
              </w:numPr>
              <w:spacing w:before="40" w:after="40"/>
              <w:ind w:left="210" w:hanging="218"/>
              <w:rPr>
                <w:rFonts w:ascii="Arial" w:hAnsi="Arial" w:cs="Arial"/>
                <w:sz w:val="20"/>
                <w:szCs w:val="20"/>
              </w:rPr>
            </w:pPr>
            <w:r w:rsidRPr="009F7440">
              <w:rPr>
                <w:rFonts w:ascii="Arial" w:hAnsi="Arial" w:cs="Arial"/>
                <w:sz w:val="20"/>
                <w:szCs w:val="20"/>
              </w:rPr>
              <w:t>Min. 1 x video port.</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590DF9B2" w14:textId="4BA6D6F5"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177C967A" w14:textId="77777777" w:rsidTr="009F7440">
        <w:trPr>
          <w:trHeight w:val="315"/>
        </w:trPr>
        <w:tc>
          <w:tcPr>
            <w:tcW w:w="1684" w:type="dxa"/>
            <w:shd w:val="clear" w:color="auto" w:fill="auto"/>
            <w:vAlign w:val="center"/>
          </w:tcPr>
          <w:p w14:paraId="5AF3AC9C" w14:textId="77777777" w:rsidR="00255756" w:rsidRPr="009F7440" w:rsidRDefault="00255756" w:rsidP="00255756">
            <w:pPr>
              <w:spacing w:before="40" w:after="40"/>
              <w:rPr>
                <w:rFonts w:ascii="Arial" w:hAnsi="Arial" w:cs="Arial"/>
                <w:b/>
                <w:sz w:val="20"/>
                <w:szCs w:val="20"/>
              </w:rPr>
            </w:pPr>
            <w:r w:rsidRPr="009F7440">
              <w:rPr>
                <w:rFonts w:ascii="Arial" w:hAnsi="Arial" w:cs="Arial"/>
                <w:b/>
                <w:bCs/>
                <w:sz w:val="20"/>
                <w:szCs w:val="20"/>
              </w:rPr>
              <w:t>Sloty na přídavné desky</w:t>
            </w:r>
          </w:p>
        </w:tc>
        <w:tc>
          <w:tcPr>
            <w:tcW w:w="4143" w:type="dxa"/>
            <w:shd w:val="clear" w:color="auto" w:fill="auto"/>
            <w:vAlign w:val="bottom"/>
          </w:tcPr>
          <w:p w14:paraId="5131CC9D" w14:textId="56DEE72A" w:rsidR="00255756" w:rsidRPr="009F7440" w:rsidRDefault="00255756" w:rsidP="00255756">
            <w:pPr>
              <w:spacing w:before="40" w:after="40"/>
              <w:rPr>
                <w:rFonts w:ascii="Arial" w:hAnsi="Arial" w:cs="Arial"/>
                <w:sz w:val="20"/>
                <w:szCs w:val="20"/>
              </w:rPr>
            </w:pPr>
            <w:r w:rsidRPr="009F7440">
              <w:rPr>
                <w:rFonts w:ascii="Arial" w:hAnsi="Arial" w:cs="Arial"/>
                <w:sz w:val="20"/>
                <w:szCs w:val="20"/>
              </w:rPr>
              <w:t>Min. 2 sloty PCIe 5.0 musí zůstat volné a funkční pro vložení karet.</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7E838B1B" w14:textId="11799DF1"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0EEBDAE4" w14:textId="77777777" w:rsidTr="009F7440">
        <w:trPr>
          <w:trHeight w:val="315"/>
        </w:trPr>
        <w:tc>
          <w:tcPr>
            <w:tcW w:w="1684" w:type="dxa"/>
            <w:shd w:val="clear" w:color="auto" w:fill="auto"/>
            <w:vAlign w:val="center"/>
          </w:tcPr>
          <w:p w14:paraId="21A58FFA"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Certifikované operační systémy</w:t>
            </w:r>
          </w:p>
        </w:tc>
        <w:tc>
          <w:tcPr>
            <w:tcW w:w="4143" w:type="dxa"/>
            <w:shd w:val="clear" w:color="auto" w:fill="auto"/>
            <w:vAlign w:val="center"/>
          </w:tcPr>
          <w:p w14:paraId="67913280"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MS Windows 2019 server + HyperV a novější.</w:t>
            </w:r>
          </w:p>
          <w:p w14:paraId="484B39AF" w14:textId="40572D05"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Red Hat Enterprise Linux 8.6 a novější.</w:t>
            </w:r>
          </w:p>
          <w:p w14:paraId="08F0B89B" w14:textId="6B66EED5"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Oracle Linux 9 a novější.</w:t>
            </w:r>
          </w:p>
          <w:p w14:paraId="6B33CCA7"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VMware ESX vSphere 7 a novější</w:t>
            </w:r>
            <w:r w:rsidRPr="009F7440">
              <w:rPr>
                <w:rFonts w:ascii="Arial" w:hAnsi="Arial" w:cs="Arial"/>
                <w:sz w:val="20"/>
                <w:szCs w:val="20"/>
                <w:lang w:val="en-US"/>
              </w:rPr>
              <w:t>.</w:t>
            </w:r>
          </w:p>
          <w:p w14:paraId="15E6D778" w14:textId="58B3DEEB"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Certifikace jsou ověřitelné na webu výrobce.</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53E4E32B" w14:textId="5DCAE082"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11D8606D" w14:textId="77777777" w:rsidTr="009F7440">
        <w:trPr>
          <w:trHeight w:val="315"/>
        </w:trPr>
        <w:tc>
          <w:tcPr>
            <w:tcW w:w="1684" w:type="dxa"/>
            <w:shd w:val="clear" w:color="auto" w:fill="auto"/>
            <w:vAlign w:val="center"/>
          </w:tcPr>
          <w:p w14:paraId="09391062"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Zabezpečení</w:t>
            </w:r>
          </w:p>
        </w:tc>
        <w:tc>
          <w:tcPr>
            <w:tcW w:w="4143" w:type="dxa"/>
            <w:shd w:val="clear" w:color="auto" w:fill="auto"/>
            <w:vAlign w:val="center"/>
          </w:tcPr>
          <w:p w14:paraId="6D3631E0" w14:textId="12FAF683"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 xml:space="preserve">Zabezpečení proti neoprávněnému vstupu do BIOSu </w:t>
            </w:r>
          </w:p>
          <w:p w14:paraId="53245A01" w14:textId="2B82188C"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 xml:space="preserve">BIOS boot password - možnost vázat nabootování na povinnost zadat heslo </w:t>
            </w:r>
          </w:p>
          <w:p w14:paraId="349DCD7A" w14:textId="38F48176"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HW ochrana dat a neoprávněného přístupu integrovaným. bezpečnostním čipem min. TPM 2.0</w:t>
            </w:r>
          </w:p>
          <w:p w14:paraId="3086A069"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Podpora vypínání USB portů.</w:t>
            </w:r>
          </w:p>
          <w:p w14:paraId="24E0977D" w14:textId="5BA4D8DA"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lastRenderedPageBreak/>
              <w:t>Kontrola validity firmware při startu serveru.</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57206BE7" w14:textId="51189331"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lastRenderedPageBreak/>
              <w:t>ANO</w:t>
            </w:r>
          </w:p>
        </w:tc>
      </w:tr>
      <w:tr w:rsidR="009F7440" w:rsidRPr="009F7440" w14:paraId="5EDE8796" w14:textId="77777777" w:rsidTr="009F7440">
        <w:trPr>
          <w:trHeight w:val="315"/>
        </w:trPr>
        <w:tc>
          <w:tcPr>
            <w:tcW w:w="1684" w:type="dxa"/>
            <w:shd w:val="clear" w:color="auto" w:fill="auto"/>
            <w:vAlign w:val="center"/>
          </w:tcPr>
          <w:p w14:paraId="34F7F177"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Vzdálená správa serveru</w:t>
            </w:r>
          </w:p>
        </w:tc>
        <w:tc>
          <w:tcPr>
            <w:tcW w:w="4143" w:type="dxa"/>
            <w:shd w:val="clear" w:color="auto" w:fill="auto"/>
            <w:vAlign w:val="center"/>
          </w:tcPr>
          <w:p w14:paraId="26F74117"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Vzdálený přístup přes dedikované ethernet rozhraní, port RJ-45, ochrana heslem, zabezpečená komunikace SSL, AES/3DES, RC4.</w:t>
            </w:r>
          </w:p>
          <w:p w14:paraId="7688E78B"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umožnit sledování startu serveru, sledování startu a běhu operačního systému v grafickém a textovém rozhraní.</w:t>
            </w:r>
          </w:p>
          <w:p w14:paraId="7D27B7AD"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umožnit podporu vzdáleného bootu z virtuálních medií (DVD, ISO image, USB disk).</w:t>
            </w:r>
          </w:p>
          <w:p w14:paraId="77BE7589"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Možnost vzdáleného zjištění výrobních čísel komponent serveru.</w:t>
            </w:r>
          </w:p>
          <w:p w14:paraId="60AFF530" w14:textId="77777777" w:rsidR="00255756" w:rsidRPr="009F7440" w:rsidRDefault="00255756" w:rsidP="00255756">
            <w:pPr>
              <w:spacing w:before="40" w:after="40"/>
              <w:rPr>
                <w:rFonts w:ascii="Arial" w:hAnsi="Arial" w:cs="Arial"/>
                <w:sz w:val="20"/>
                <w:szCs w:val="20"/>
              </w:rPr>
            </w:pPr>
            <w:r w:rsidRPr="009F7440">
              <w:rPr>
                <w:rFonts w:ascii="Arial" w:hAnsi="Arial" w:cs="Arial"/>
                <w:sz w:val="20"/>
                <w:szCs w:val="20"/>
              </w:rPr>
              <w:t>Vzdálený přístup musí umožnit provedení minimálně vyjmenované operace se serverem:</w:t>
            </w:r>
          </w:p>
          <w:p w14:paraId="595E2C58"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zapnutí/vypnutí,</w:t>
            </w:r>
          </w:p>
          <w:p w14:paraId="0CD81A1E"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reset serveru,</w:t>
            </w:r>
          </w:p>
          <w:p w14:paraId="596EA4D3"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výběr bootovacího zařízení,</w:t>
            </w:r>
          </w:p>
          <w:p w14:paraId="04B607C6"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vzdálený update BIOSu.</w:t>
            </w:r>
          </w:p>
          <w:p w14:paraId="5654F797" w14:textId="77777777" w:rsidR="00255756" w:rsidRPr="009F7440" w:rsidRDefault="00255756" w:rsidP="00255756">
            <w:pPr>
              <w:spacing w:before="40" w:after="40"/>
              <w:rPr>
                <w:rFonts w:ascii="Arial" w:hAnsi="Arial" w:cs="Arial"/>
                <w:sz w:val="20"/>
                <w:szCs w:val="20"/>
              </w:rPr>
            </w:pPr>
            <w:r w:rsidRPr="009F7440">
              <w:rPr>
                <w:rFonts w:ascii="Arial" w:hAnsi="Arial" w:cs="Arial"/>
                <w:sz w:val="20"/>
                <w:szCs w:val="20"/>
              </w:rPr>
              <w:t>Další vlastnosti správy:</w:t>
            </w:r>
          </w:p>
          <w:p w14:paraId="14AB52B2"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vzdálené flashování ROM,</w:t>
            </w:r>
          </w:p>
          <w:p w14:paraId="0B902D4A"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Redundantní ROM,</w:t>
            </w:r>
          </w:p>
          <w:p w14:paraId="35263352"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Sledování parametrů disků,</w:t>
            </w:r>
          </w:p>
          <w:p w14:paraId="158B968D"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Pre-failure hlášení chybových stavů procesoru, disků a paměti RAM.</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271B56D2" w14:textId="6E5CFFB4"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26063C6E" w14:textId="77777777" w:rsidTr="009F7440">
        <w:trPr>
          <w:trHeight w:val="315"/>
        </w:trPr>
        <w:tc>
          <w:tcPr>
            <w:tcW w:w="1684" w:type="dxa"/>
            <w:shd w:val="clear" w:color="auto" w:fill="auto"/>
            <w:vAlign w:val="center"/>
          </w:tcPr>
          <w:p w14:paraId="1A046268"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SW pro vzdálenou správu</w:t>
            </w:r>
          </w:p>
        </w:tc>
        <w:tc>
          <w:tcPr>
            <w:tcW w:w="4143" w:type="dxa"/>
            <w:shd w:val="clear" w:color="auto" w:fill="auto"/>
            <w:vAlign w:val="center"/>
          </w:tcPr>
          <w:p w14:paraId="353FEC40"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umožnit centralizovanou vzdálenou správu HW serveru včetně shromažďování informací o konfiguraci a stavu jednotlivých komponent a ukládání získaných informací pro pozdější využití.</w:t>
            </w:r>
          </w:p>
          <w:p w14:paraId="70571D20"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umožnit detekci a zasílání zpráv o chybových stavech.</w:t>
            </w:r>
          </w:p>
          <w:p w14:paraId="59055893"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Řízení přístupových práv k management nástrojům a SW pro vzdálenou správu přes účty v Active Directory (integrace s AD).</w:t>
            </w:r>
          </w:p>
          <w:p w14:paraId="3D23D44C"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Připojení k SW pro vzdálenou správu přes www rozhraní pro umožnění přístupu administrátorů ke shromážděným informacím.</w:t>
            </w:r>
          </w:p>
          <w:p w14:paraId="229439BC" w14:textId="77777777" w:rsidR="00255756" w:rsidRPr="009F7440" w:rsidRDefault="00255756" w:rsidP="00255756">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 xml:space="preserve">Musí umožnit začlenění a integraci s použitými dohledovými nástroji zadavatele na úrovni předávání informací Event/Incident managementu, tedy přeposílání zpráv do centrální </w:t>
            </w:r>
            <w:r w:rsidRPr="009F7440">
              <w:rPr>
                <w:rFonts w:ascii="Arial" w:hAnsi="Arial" w:cs="Arial"/>
                <w:sz w:val="20"/>
                <w:szCs w:val="20"/>
              </w:rPr>
              <w:lastRenderedPageBreak/>
              <w:t>monitorovací konsole (alespoň jednosměrně).</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2B7797C5" w14:textId="78116319"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lastRenderedPageBreak/>
              <w:t>ANO</w:t>
            </w:r>
          </w:p>
        </w:tc>
      </w:tr>
      <w:tr w:rsidR="009F7440" w:rsidRPr="009F7440" w14:paraId="20E08C92" w14:textId="77777777" w:rsidTr="009F7440">
        <w:trPr>
          <w:trHeight w:val="315"/>
        </w:trPr>
        <w:tc>
          <w:tcPr>
            <w:tcW w:w="1684" w:type="dxa"/>
            <w:shd w:val="clear" w:color="auto" w:fill="auto"/>
            <w:vAlign w:val="center"/>
            <w:hideMark/>
          </w:tcPr>
          <w:p w14:paraId="584915F6" w14:textId="77777777" w:rsidR="00255756" w:rsidRPr="009F7440" w:rsidRDefault="00255756" w:rsidP="00255756">
            <w:pPr>
              <w:spacing w:before="40" w:after="40"/>
              <w:rPr>
                <w:rFonts w:ascii="Arial" w:hAnsi="Arial" w:cs="Arial"/>
                <w:b/>
                <w:sz w:val="20"/>
                <w:szCs w:val="20"/>
              </w:rPr>
            </w:pPr>
            <w:r w:rsidRPr="009F7440">
              <w:rPr>
                <w:rFonts w:ascii="Arial" w:hAnsi="Arial" w:cs="Arial"/>
                <w:b/>
                <w:sz w:val="20"/>
                <w:szCs w:val="20"/>
              </w:rPr>
              <w:t>Poskytované služby</w:t>
            </w:r>
          </w:p>
        </w:tc>
        <w:tc>
          <w:tcPr>
            <w:tcW w:w="4143" w:type="dxa"/>
            <w:shd w:val="clear" w:color="auto" w:fill="auto"/>
            <w:vAlign w:val="center"/>
          </w:tcPr>
          <w:p w14:paraId="06DC5B95" w14:textId="77777777" w:rsidR="00255756" w:rsidRPr="009F7440" w:rsidRDefault="00255756" w:rsidP="00255756">
            <w:pPr>
              <w:spacing w:before="40" w:after="40"/>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4EB2151B" w14:textId="63C69CEE" w:rsidR="00255756" w:rsidRPr="009F7440" w:rsidRDefault="00255756" w:rsidP="00255756">
            <w:pPr>
              <w:spacing w:before="40" w:after="40"/>
              <w:jc w:val="center"/>
              <w:rPr>
                <w:rFonts w:ascii="Arial" w:hAnsi="Arial" w:cs="Arial"/>
                <w:sz w:val="20"/>
                <w:szCs w:val="20"/>
              </w:rPr>
            </w:pPr>
            <w:r w:rsidRPr="009F7440">
              <w:rPr>
                <w:rFonts w:ascii="Arial" w:hAnsi="Arial" w:cs="Arial"/>
                <w:b/>
                <w:bCs/>
                <w:sz w:val="20"/>
                <w:szCs w:val="20"/>
              </w:rPr>
              <w:t>ANO</w:t>
            </w:r>
          </w:p>
        </w:tc>
      </w:tr>
    </w:tbl>
    <w:p w14:paraId="251B8093" w14:textId="77777777" w:rsidR="003F3830" w:rsidRDefault="003F3830">
      <w:pPr>
        <w:rPr>
          <w:rFonts w:ascii="Arial" w:hAnsi="Arial" w:cs="Arial"/>
          <w:b/>
          <w:sz w:val="20"/>
          <w:szCs w:val="20"/>
        </w:rPr>
      </w:pPr>
      <w:r>
        <w:rPr>
          <w:rFonts w:ascii="Arial" w:hAnsi="Arial" w:cs="Arial"/>
          <w:b/>
          <w:sz w:val="20"/>
          <w:szCs w:val="20"/>
        </w:rPr>
        <w:br w:type="page"/>
      </w:r>
    </w:p>
    <w:p w14:paraId="2B204CDD" w14:textId="3F655B7A" w:rsidR="00C45219" w:rsidRPr="00082BF7" w:rsidRDefault="00C45219" w:rsidP="00C45219">
      <w:pPr>
        <w:pStyle w:val="Titulek"/>
        <w:rPr>
          <w:sz w:val="22"/>
          <w:szCs w:val="22"/>
        </w:rPr>
      </w:pPr>
      <w:bookmarkStart w:id="16" w:name="_Toc15377759"/>
      <w:bookmarkStart w:id="17" w:name="_Toc15378036"/>
      <w:bookmarkStart w:id="18" w:name="_Toc15378141"/>
      <w:bookmarkStart w:id="19" w:name="_Toc15378205"/>
      <w:bookmarkStart w:id="20" w:name="_Toc15378206"/>
      <w:bookmarkStart w:id="21" w:name="_Toc18413980"/>
      <w:bookmarkEnd w:id="16"/>
      <w:bookmarkEnd w:id="17"/>
      <w:bookmarkEnd w:id="18"/>
      <w:bookmarkEnd w:id="19"/>
      <w:r w:rsidRPr="00082BF7">
        <w:rPr>
          <w:sz w:val="22"/>
          <w:szCs w:val="22"/>
        </w:rPr>
        <w:lastRenderedPageBreak/>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4</w:t>
      </w:r>
      <w:r w:rsidRPr="00082BF7">
        <w:rPr>
          <w:noProof/>
          <w:sz w:val="22"/>
          <w:szCs w:val="22"/>
        </w:rPr>
        <w:fldChar w:fldCharType="end"/>
      </w:r>
      <w:r w:rsidRPr="00082BF7">
        <w:rPr>
          <w:sz w:val="22"/>
          <w:szCs w:val="22"/>
        </w:rPr>
        <w:t xml:space="preserve"> - Server  x86 2U - 2CPU</w:t>
      </w:r>
      <w:bookmarkEnd w:id="20"/>
      <w:bookmarkEnd w:id="21"/>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5"/>
        <w:gridCol w:w="4132"/>
        <w:gridCol w:w="3328"/>
      </w:tblGrid>
      <w:tr w:rsidR="009F7440" w:rsidRPr="009F7440" w14:paraId="06CC5AAA" w14:textId="77777777" w:rsidTr="009F7440">
        <w:trPr>
          <w:trHeight w:val="315"/>
          <w:tblHeader/>
        </w:trPr>
        <w:tc>
          <w:tcPr>
            <w:tcW w:w="5827" w:type="dxa"/>
            <w:gridSpan w:val="2"/>
            <w:shd w:val="clear" w:color="000000" w:fill="4F81BD" w:themeFill="accent1"/>
            <w:vAlign w:val="center"/>
          </w:tcPr>
          <w:p w14:paraId="11317C60" w14:textId="77777777" w:rsidR="00485D26" w:rsidRPr="009F7440" w:rsidRDefault="00485D26" w:rsidP="008559E2">
            <w:pPr>
              <w:rPr>
                <w:rFonts w:ascii="Arial" w:hAnsi="Arial" w:cs="Arial"/>
                <w:b/>
                <w:bCs/>
                <w:sz w:val="20"/>
                <w:szCs w:val="20"/>
              </w:rPr>
            </w:pPr>
            <w:r w:rsidRPr="009F7440">
              <w:rPr>
                <w:rFonts w:ascii="Arial" w:hAnsi="Arial" w:cs="Arial"/>
                <w:b/>
                <w:sz w:val="20"/>
                <w:szCs w:val="20"/>
              </w:rPr>
              <w:t>Přesné označení, model a výrobce</w:t>
            </w:r>
          </w:p>
        </w:tc>
        <w:tc>
          <w:tcPr>
            <w:tcW w:w="3328" w:type="dxa"/>
            <w:shd w:val="clear" w:color="auto" w:fill="auto"/>
            <w:vAlign w:val="center"/>
          </w:tcPr>
          <w:p w14:paraId="327D2A4B" w14:textId="0CE31E91" w:rsidR="00485D26" w:rsidRPr="009F7440" w:rsidRDefault="006515C5" w:rsidP="008559E2">
            <w:pPr>
              <w:jc w:val="center"/>
              <w:rPr>
                <w:rFonts w:ascii="Arial" w:hAnsi="Arial" w:cs="Arial"/>
                <w:b/>
                <w:bCs/>
                <w:sz w:val="20"/>
                <w:szCs w:val="20"/>
              </w:rPr>
            </w:pPr>
            <w:r w:rsidRPr="009F7440">
              <w:rPr>
                <w:rFonts w:ascii="Arial" w:hAnsi="Arial" w:cs="Arial"/>
                <w:b/>
                <w:bCs/>
                <w:sz w:val="20"/>
                <w:szCs w:val="20"/>
              </w:rPr>
              <w:t xml:space="preserve">HPE </w:t>
            </w:r>
            <w:proofErr w:type="spellStart"/>
            <w:r w:rsidRPr="009F7440">
              <w:rPr>
                <w:rFonts w:ascii="Arial" w:hAnsi="Arial" w:cs="Arial"/>
                <w:b/>
                <w:bCs/>
                <w:sz w:val="20"/>
                <w:szCs w:val="20"/>
              </w:rPr>
              <w:t>ProLiant</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DL380</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Gen11</w:t>
            </w:r>
            <w:proofErr w:type="spellEnd"/>
          </w:p>
        </w:tc>
      </w:tr>
      <w:tr w:rsidR="00D36CFF" w:rsidRPr="009F7440" w14:paraId="2DF28E7C" w14:textId="77777777" w:rsidTr="003F3830">
        <w:trPr>
          <w:trHeight w:val="315"/>
          <w:tblHeader/>
        </w:trPr>
        <w:tc>
          <w:tcPr>
            <w:tcW w:w="1695" w:type="dxa"/>
            <w:shd w:val="clear" w:color="000000" w:fill="4F81BD" w:themeFill="accent1"/>
            <w:vAlign w:val="center"/>
            <w:hideMark/>
          </w:tcPr>
          <w:p w14:paraId="68BECFF2" w14:textId="77777777" w:rsidR="00D36CFF" w:rsidRPr="009F7440" w:rsidRDefault="00D36CFF" w:rsidP="00C45219">
            <w:pPr>
              <w:rPr>
                <w:rFonts w:ascii="Arial" w:hAnsi="Arial" w:cs="Arial"/>
                <w:b/>
                <w:bCs/>
                <w:sz w:val="20"/>
                <w:szCs w:val="20"/>
              </w:rPr>
            </w:pPr>
            <w:r w:rsidRPr="009F7440">
              <w:rPr>
                <w:rFonts w:ascii="Arial" w:hAnsi="Arial" w:cs="Arial"/>
                <w:b/>
                <w:bCs/>
                <w:sz w:val="20"/>
                <w:szCs w:val="20"/>
              </w:rPr>
              <w:t>Požadovaný parametr</w:t>
            </w:r>
          </w:p>
        </w:tc>
        <w:tc>
          <w:tcPr>
            <w:tcW w:w="4132" w:type="dxa"/>
            <w:shd w:val="clear" w:color="000000" w:fill="4F81BD" w:themeFill="accent1"/>
            <w:vAlign w:val="center"/>
            <w:hideMark/>
          </w:tcPr>
          <w:p w14:paraId="7B3C6CD9" w14:textId="77777777" w:rsidR="00D36CFF" w:rsidRPr="009F7440" w:rsidRDefault="00D36CFF" w:rsidP="008559E2">
            <w:pPr>
              <w:rPr>
                <w:rFonts w:ascii="Arial" w:hAnsi="Arial" w:cs="Arial"/>
                <w:b/>
                <w:bCs/>
                <w:sz w:val="20"/>
                <w:szCs w:val="20"/>
              </w:rPr>
            </w:pPr>
            <w:r w:rsidRPr="009F7440">
              <w:rPr>
                <w:rFonts w:ascii="Arial" w:hAnsi="Arial" w:cs="Arial"/>
                <w:b/>
                <w:bCs/>
                <w:sz w:val="20"/>
                <w:szCs w:val="20"/>
              </w:rPr>
              <w:t>Požadovaná hodnota</w:t>
            </w:r>
            <w:r w:rsidR="008559E2" w:rsidRPr="009F7440">
              <w:rPr>
                <w:rFonts w:ascii="Arial" w:hAnsi="Arial" w:cs="Arial"/>
                <w:b/>
                <w:bCs/>
                <w:sz w:val="20"/>
                <w:szCs w:val="20"/>
              </w:rPr>
              <w:t>, popis</w:t>
            </w:r>
          </w:p>
        </w:tc>
        <w:tc>
          <w:tcPr>
            <w:tcW w:w="3328" w:type="dxa"/>
            <w:shd w:val="clear" w:color="000000" w:fill="4F81BD" w:themeFill="accent1"/>
            <w:vAlign w:val="center"/>
          </w:tcPr>
          <w:p w14:paraId="5828BD49" w14:textId="77777777" w:rsidR="00D36CFF" w:rsidRPr="009F7440" w:rsidRDefault="008559E2" w:rsidP="008559E2">
            <w:pPr>
              <w:jc w:val="center"/>
              <w:rPr>
                <w:rFonts w:ascii="Arial" w:hAnsi="Arial" w:cs="Arial"/>
                <w:b/>
                <w:bCs/>
                <w:sz w:val="20"/>
                <w:szCs w:val="20"/>
              </w:rPr>
            </w:pPr>
            <w:r w:rsidRPr="009F7440">
              <w:rPr>
                <w:rFonts w:ascii="Arial" w:hAnsi="Arial" w:cs="Arial"/>
                <w:b/>
                <w:bCs/>
                <w:sz w:val="20"/>
                <w:szCs w:val="20"/>
              </w:rPr>
              <w:t>Dodavatelem garantovaná hodnota</w:t>
            </w:r>
            <w:r w:rsidR="00AF309B" w:rsidRPr="009F7440">
              <w:rPr>
                <w:rFonts w:ascii="Arial" w:hAnsi="Arial" w:cs="Arial"/>
                <w:b/>
                <w:bCs/>
                <w:sz w:val="20"/>
                <w:szCs w:val="20"/>
              </w:rPr>
              <w:t>, popis</w:t>
            </w:r>
          </w:p>
        </w:tc>
      </w:tr>
      <w:tr w:rsidR="009F7440" w:rsidRPr="009F7440" w14:paraId="1F061ACC" w14:textId="77777777" w:rsidTr="009F7440">
        <w:trPr>
          <w:trHeight w:val="315"/>
        </w:trPr>
        <w:tc>
          <w:tcPr>
            <w:tcW w:w="1695" w:type="dxa"/>
            <w:shd w:val="clear" w:color="auto" w:fill="auto"/>
            <w:vAlign w:val="center"/>
            <w:hideMark/>
          </w:tcPr>
          <w:p w14:paraId="18AAED50"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t>Konstrukční provedení</w:t>
            </w:r>
          </w:p>
        </w:tc>
        <w:tc>
          <w:tcPr>
            <w:tcW w:w="4132" w:type="dxa"/>
            <w:shd w:val="clear" w:color="auto" w:fill="auto"/>
            <w:vAlign w:val="center"/>
          </w:tcPr>
          <w:p w14:paraId="705EC424"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Server musí být v provedení rackmount, výška nejvýše 2U.</w:t>
            </w:r>
          </w:p>
          <w:p w14:paraId="7E978E1D"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Server musí být uzpůsoben k montáži do standardního racku 19 inch (IS EIA-310D).</w:t>
            </w:r>
          </w:p>
          <w:p w14:paraId="1733E440"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Všechny potřebné komponenty pro montáž včetně silové kabeláže musí být součástí dodávky.</w:t>
            </w:r>
          </w:p>
          <w:p w14:paraId="3CC82C83"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být zajištěn přístup ke komponentám serveru, při provádění oprav, bez nutnosti manipulace s kabely, a to buď konstrukčním řešením serveru, nebo jiným vhodným systémem pro zabudování kabeláže do racku (např. sklápěcí rameno pro umístění kabeláže atd.).</w:t>
            </w:r>
          </w:p>
        </w:tc>
        <w:tc>
          <w:tcPr>
            <w:tcW w:w="3328" w:type="dxa"/>
            <w:shd w:val="clear" w:color="auto" w:fill="auto"/>
            <w:vAlign w:val="center"/>
          </w:tcPr>
          <w:p w14:paraId="66607F72" w14:textId="7D0E6DD6" w:rsidR="00043850" w:rsidRPr="009F7440" w:rsidRDefault="00043850" w:rsidP="0004385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3B8CBCF9" w14:textId="77777777" w:rsidTr="009F7440">
        <w:trPr>
          <w:trHeight w:val="315"/>
        </w:trPr>
        <w:tc>
          <w:tcPr>
            <w:tcW w:w="1695" w:type="dxa"/>
            <w:shd w:val="clear" w:color="auto" w:fill="auto"/>
            <w:vAlign w:val="center"/>
          </w:tcPr>
          <w:p w14:paraId="483ECA8B"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t>Dostupnost serveru v infrastruktuře Objednatele</w:t>
            </w:r>
          </w:p>
        </w:tc>
        <w:tc>
          <w:tcPr>
            <w:tcW w:w="4132" w:type="dxa"/>
            <w:shd w:val="clear" w:color="auto" w:fill="auto"/>
            <w:vAlign w:val="bottom"/>
          </w:tcPr>
          <w:p w14:paraId="2BED0672" w14:textId="05965060" w:rsidR="00043850" w:rsidRPr="009F7440" w:rsidRDefault="00043850" w:rsidP="00043850">
            <w:pPr>
              <w:spacing w:before="40" w:after="40"/>
              <w:rPr>
                <w:rFonts w:ascii="Arial" w:hAnsi="Arial" w:cs="Arial"/>
                <w:sz w:val="20"/>
                <w:szCs w:val="20"/>
              </w:rPr>
            </w:pPr>
            <w:r w:rsidRPr="009F7440">
              <w:rPr>
                <w:rFonts w:ascii="Arial" w:hAnsi="Arial" w:cs="Arial"/>
                <w:sz w:val="20"/>
                <w:szCs w:val="20"/>
              </w:rPr>
              <w:t>Musí být aplikována:</w:t>
            </w:r>
          </w:p>
          <w:p w14:paraId="3F1D15FC"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redundantní konstrukce,</w:t>
            </w:r>
          </w:p>
          <w:p w14:paraId="59E144D4"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vlastní management procesor – vzdálená správa serveru,</w:t>
            </w:r>
          </w:p>
          <w:p w14:paraId="321A6284"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sledování základních parametrů serveru některým z agentů používaných dohledových nástrojů v souladu s obecnými požadavky zadavatele.</w:t>
            </w:r>
          </w:p>
        </w:tc>
        <w:tc>
          <w:tcPr>
            <w:tcW w:w="3328" w:type="dxa"/>
            <w:shd w:val="clear" w:color="auto" w:fill="auto"/>
            <w:vAlign w:val="center"/>
          </w:tcPr>
          <w:p w14:paraId="39423234" w14:textId="54252032" w:rsidR="00043850" w:rsidRPr="009F7440" w:rsidRDefault="00043850" w:rsidP="0004385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5DF6BB4C" w14:textId="77777777" w:rsidTr="009F7440">
        <w:trPr>
          <w:trHeight w:val="315"/>
        </w:trPr>
        <w:tc>
          <w:tcPr>
            <w:tcW w:w="1695" w:type="dxa"/>
            <w:shd w:val="clear" w:color="auto" w:fill="auto"/>
            <w:vAlign w:val="center"/>
          </w:tcPr>
          <w:p w14:paraId="213A6C42"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t>Napájení</w:t>
            </w:r>
          </w:p>
        </w:tc>
        <w:tc>
          <w:tcPr>
            <w:tcW w:w="4132" w:type="dxa"/>
            <w:shd w:val="clear" w:color="auto" w:fill="auto"/>
            <w:vAlign w:val="bottom"/>
          </w:tcPr>
          <w:p w14:paraId="5957E49C" w14:textId="1717541A"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Napájecí zdroj 230V s vysokou účinností (min. 94%).</w:t>
            </w:r>
          </w:p>
          <w:p w14:paraId="6389E508"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Redundance napájení N+1.</w:t>
            </w:r>
          </w:p>
          <w:p w14:paraId="1BEA1D33" w14:textId="696C5235"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Napájecí zdroje musí být dimenzovány na osazení serveru dané možnou konfigurací (plné osazení - RAM, disky, karty).</w:t>
            </w:r>
          </w:p>
        </w:tc>
        <w:tc>
          <w:tcPr>
            <w:tcW w:w="3328" w:type="dxa"/>
            <w:shd w:val="clear" w:color="auto" w:fill="auto"/>
            <w:vAlign w:val="center"/>
          </w:tcPr>
          <w:p w14:paraId="7F6EEFE9" w14:textId="51C55ED6" w:rsidR="00043850" w:rsidRPr="009F7440" w:rsidRDefault="00043850" w:rsidP="0004385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3EB75185" w14:textId="77777777" w:rsidTr="009F7440">
        <w:trPr>
          <w:trHeight w:val="315"/>
        </w:trPr>
        <w:tc>
          <w:tcPr>
            <w:tcW w:w="1695" w:type="dxa"/>
            <w:shd w:val="clear" w:color="auto" w:fill="auto"/>
            <w:vAlign w:val="center"/>
          </w:tcPr>
          <w:p w14:paraId="5D7C43F9"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t>Chlazení</w:t>
            </w:r>
          </w:p>
        </w:tc>
        <w:tc>
          <w:tcPr>
            <w:tcW w:w="4132" w:type="dxa"/>
            <w:shd w:val="clear" w:color="auto" w:fill="auto"/>
            <w:vAlign w:val="bottom"/>
          </w:tcPr>
          <w:p w14:paraId="0348A0D8" w14:textId="77777777" w:rsidR="00043850" w:rsidRPr="009F7440" w:rsidRDefault="00043850" w:rsidP="00043850">
            <w:pPr>
              <w:spacing w:before="40" w:after="40"/>
              <w:rPr>
                <w:rFonts w:ascii="Arial" w:hAnsi="Arial" w:cs="Arial"/>
                <w:sz w:val="20"/>
                <w:szCs w:val="20"/>
              </w:rPr>
            </w:pPr>
            <w:r w:rsidRPr="009F7440">
              <w:rPr>
                <w:rFonts w:ascii="Arial" w:hAnsi="Arial" w:cs="Arial"/>
                <w:sz w:val="20"/>
                <w:szCs w:val="20"/>
              </w:rPr>
              <w:t>Systémové ventilátory s redundancí N+1.</w:t>
            </w:r>
          </w:p>
        </w:tc>
        <w:tc>
          <w:tcPr>
            <w:tcW w:w="3328" w:type="dxa"/>
            <w:shd w:val="clear" w:color="auto" w:fill="auto"/>
            <w:vAlign w:val="center"/>
          </w:tcPr>
          <w:p w14:paraId="144F3BD7" w14:textId="2FFB8697" w:rsidR="00043850" w:rsidRPr="009F7440" w:rsidRDefault="00043850" w:rsidP="0004385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011597F3" w14:textId="77777777" w:rsidTr="009F7440">
        <w:trPr>
          <w:trHeight w:val="315"/>
        </w:trPr>
        <w:tc>
          <w:tcPr>
            <w:tcW w:w="1695" w:type="dxa"/>
            <w:shd w:val="clear" w:color="auto" w:fill="auto"/>
            <w:vAlign w:val="center"/>
          </w:tcPr>
          <w:p w14:paraId="19BF1E74"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t>Počet slotů na procesory v serveru</w:t>
            </w:r>
          </w:p>
        </w:tc>
        <w:tc>
          <w:tcPr>
            <w:tcW w:w="4132" w:type="dxa"/>
            <w:shd w:val="clear" w:color="auto" w:fill="auto"/>
            <w:vAlign w:val="center"/>
          </w:tcPr>
          <w:p w14:paraId="54001863" w14:textId="77777777" w:rsidR="00043850" w:rsidRPr="009F7440" w:rsidRDefault="00043850" w:rsidP="00043850">
            <w:pPr>
              <w:pStyle w:val="Odstavecseseznamem"/>
              <w:spacing w:before="40" w:after="40"/>
              <w:ind w:left="210"/>
              <w:rPr>
                <w:rFonts w:ascii="Arial" w:hAnsi="Arial" w:cs="Arial"/>
                <w:sz w:val="20"/>
                <w:szCs w:val="20"/>
              </w:rPr>
            </w:pPr>
            <w:r w:rsidRPr="009F7440">
              <w:rPr>
                <w:rFonts w:ascii="Arial" w:hAnsi="Arial" w:cs="Arial"/>
                <w:sz w:val="20"/>
                <w:szCs w:val="20"/>
              </w:rPr>
              <w:t>2</w:t>
            </w:r>
          </w:p>
        </w:tc>
        <w:tc>
          <w:tcPr>
            <w:tcW w:w="3328" w:type="dxa"/>
            <w:shd w:val="clear" w:color="auto" w:fill="auto"/>
            <w:vAlign w:val="center"/>
          </w:tcPr>
          <w:p w14:paraId="22B47C69" w14:textId="10410C7E" w:rsidR="00043850" w:rsidRPr="009F7440" w:rsidRDefault="00043850" w:rsidP="0004385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6549B26B" w14:textId="77777777" w:rsidTr="009F7440">
        <w:trPr>
          <w:trHeight w:val="315"/>
        </w:trPr>
        <w:tc>
          <w:tcPr>
            <w:tcW w:w="1695" w:type="dxa"/>
            <w:shd w:val="clear" w:color="auto" w:fill="auto"/>
            <w:vAlign w:val="center"/>
            <w:hideMark/>
          </w:tcPr>
          <w:p w14:paraId="3472E38D"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t>Procesory v serveru</w:t>
            </w:r>
          </w:p>
        </w:tc>
        <w:tc>
          <w:tcPr>
            <w:tcW w:w="4132" w:type="dxa"/>
            <w:shd w:val="clear" w:color="auto" w:fill="auto"/>
            <w:vAlign w:val="bottom"/>
          </w:tcPr>
          <w:p w14:paraId="36905A63" w14:textId="510EF003" w:rsidR="00043850" w:rsidRPr="009F7440" w:rsidRDefault="00043850" w:rsidP="00043850">
            <w:pPr>
              <w:pStyle w:val="Odstavecseseznamem"/>
              <w:spacing w:before="40" w:after="40"/>
              <w:ind w:left="215"/>
              <w:rPr>
                <w:rFonts w:ascii="Arial" w:hAnsi="Arial" w:cs="Arial"/>
                <w:sz w:val="20"/>
                <w:szCs w:val="20"/>
              </w:rPr>
            </w:pPr>
            <w:r w:rsidRPr="009F7440">
              <w:rPr>
                <w:rFonts w:ascii="Arial" w:hAnsi="Arial" w:cs="Arial"/>
                <w:sz w:val="20"/>
                <w:szCs w:val="20"/>
              </w:rPr>
              <w:t xml:space="preserve">2 x CPU (32 </w:t>
            </w:r>
            <w:proofErr w:type="spellStart"/>
            <w:r w:rsidRPr="009F7440">
              <w:rPr>
                <w:rFonts w:ascii="Arial" w:hAnsi="Arial" w:cs="Arial"/>
                <w:sz w:val="20"/>
                <w:szCs w:val="20"/>
              </w:rPr>
              <w:t>core</w:t>
            </w:r>
            <w:proofErr w:type="spellEnd"/>
            <w:r w:rsidRPr="009F7440">
              <w:rPr>
                <w:rFonts w:ascii="Arial" w:hAnsi="Arial" w:cs="Arial"/>
                <w:sz w:val="20"/>
                <w:szCs w:val="20"/>
              </w:rPr>
              <w:t>, min. 60 MB L3 cache) - minimální počet bodů v benchmarku (server se dvěma CPU - SPECrate2017_int_base = 650, SPECrate2017_fp_base = 750).</w:t>
            </w:r>
          </w:p>
        </w:tc>
        <w:tc>
          <w:tcPr>
            <w:tcW w:w="3328" w:type="dxa"/>
            <w:shd w:val="clear" w:color="auto" w:fill="auto"/>
          </w:tcPr>
          <w:p w14:paraId="60C1AB42" w14:textId="77777777" w:rsidR="00043850" w:rsidRPr="009F7440" w:rsidRDefault="00043850" w:rsidP="00043850">
            <w:pPr>
              <w:spacing w:before="40" w:after="40"/>
              <w:jc w:val="center"/>
              <w:rPr>
                <w:rFonts w:ascii="Arial" w:hAnsi="Arial" w:cs="Arial"/>
                <w:b/>
                <w:bCs/>
                <w:sz w:val="20"/>
                <w:szCs w:val="20"/>
              </w:rPr>
            </w:pPr>
            <w:r w:rsidRPr="009F7440">
              <w:rPr>
                <w:rFonts w:ascii="Arial" w:hAnsi="Arial" w:cs="Arial"/>
                <w:b/>
                <w:bCs/>
                <w:sz w:val="20"/>
                <w:szCs w:val="20"/>
              </w:rPr>
              <w:t>ANO</w:t>
            </w:r>
          </w:p>
          <w:p w14:paraId="00D3F82B" w14:textId="77777777" w:rsidR="00043850" w:rsidRPr="009F7440" w:rsidRDefault="00043850" w:rsidP="00043850">
            <w:pPr>
              <w:spacing w:before="40" w:after="40"/>
              <w:jc w:val="center"/>
              <w:rPr>
                <w:rFonts w:ascii="Arial" w:hAnsi="Arial" w:cs="Arial"/>
                <w:b/>
                <w:bCs/>
                <w:sz w:val="20"/>
                <w:szCs w:val="20"/>
              </w:rPr>
            </w:pPr>
            <w:r w:rsidRPr="009F7440">
              <w:rPr>
                <w:rFonts w:ascii="Arial" w:hAnsi="Arial" w:cs="Arial"/>
                <w:b/>
                <w:bCs/>
                <w:sz w:val="20"/>
                <w:szCs w:val="20"/>
              </w:rPr>
              <w:t xml:space="preserve">Intel </w:t>
            </w:r>
            <w:proofErr w:type="spellStart"/>
            <w:r w:rsidRPr="009F7440">
              <w:rPr>
                <w:rFonts w:ascii="Arial" w:hAnsi="Arial" w:cs="Arial"/>
                <w:b/>
                <w:bCs/>
                <w:sz w:val="20"/>
                <w:szCs w:val="20"/>
              </w:rPr>
              <w:t>Xeon-Platinum</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8462Y</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2.8GHz</w:t>
            </w:r>
            <w:proofErr w:type="spellEnd"/>
            <w:r w:rsidRPr="009F7440">
              <w:rPr>
                <w:rFonts w:ascii="Arial" w:hAnsi="Arial" w:cs="Arial"/>
                <w:b/>
                <w:bCs/>
                <w:sz w:val="20"/>
                <w:szCs w:val="20"/>
              </w:rPr>
              <w:t xml:space="preserve"> 32-</w:t>
            </w:r>
            <w:proofErr w:type="spellStart"/>
            <w:r w:rsidRPr="009F7440">
              <w:rPr>
                <w:rFonts w:ascii="Arial" w:hAnsi="Arial" w:cs="Arial"/>
                <w:b/>
                <w:bCs/>
                <w:sz w:val="20"/>
                <w:szCs w:val="20"/>
              </w:rPr>
              <w:t>core</w:t>
            </w:r>
            <w:proofErr w:type="spellEnd"/>
          </w:p>
          <w:p w14:paraId="5EE44064" w14:textId="77777777" w:rsidR="00043850" w:rsidRPr="009F7440" w:rsidRDefault="00043850" w:rsidP="00043850">
            <w:pPr>
              <w:spacing w:before="40" w:after="40"/>
              <w:jc w:val="center"/>
              <w:rPr>
                <w:rFonts w:ascii="Arial" w:hAnsi="Arial" w:cs="Arial"/>
                <w:b/>
                <w:bCs/>
                <w:sz w:val="20"/>
                <w:szCs w:val="20"/>
              </w:rPr>
            </w:pPr>
            <w:r w:rsidRPr="009F7440">
              <w:rPr>
                <w:rFonts w:ascii="Arial" w:hAnsi="Arial" w:cs="Arial"/>
                <w:b/>
                <w:bCs/>
                <w:sz w:val="20"/>
                <w:szCs w:val="20"/>
              </w:rPr>
              <w:t>60.0 MB cache</w:t>
            </w:r>
          </w:p>
          <w:p w14:paraId="68BAE756" w14:textId="75873410" w:rsidR="00043850" w:rsidRPr="009F7440" w:rsidRDefault="00043850" w:rsidP="00043850">
            <w:pPr>
              <w:spacing w:before="40" w:after="40"/>
              <w:jc w:val="center"/>
              <w:rPr>
                <w:rFonts w:ascii="Arial" w:hAnsi="Arial" w:cs="Arial"/>
                <w:sz w:val="20"/>
                <w:szCs w:val="20"/>
              </w:rPr>
            </w:pPr>
            <w:r w:rsidRPr="009F7440">
              <w:rPr>
                <w:rFonts w:ascii="Arial" w:hAnsi="Arial" w:cs="Arial"/>
                <w:b/>
                <w:bCs/>
                <w:sz w:val="20"/>
                <w:szCs w:val="20"/>
              </w:rPr>
              <w:t>SPECrate2017_int_base = 673, SPECrate2017_fp_base = 771</w:t>
            </w:r>
          </w:p>
        </w:tc>
      </w:tr>
      <w:tr w:rsidR="009F7440" w:rsidRPr="009F7440" w14:paraId="52D5FEC8" w14:textId="77777777" w:rsidTr="009F7440">
        <w:trPr>
          <w:trHeight w:val="315"/>
        </w:trPr>
        <w:tc>
          <w:tcPr>
            <w:tcW w:w="1695" w:type="dxa"/>
            <w:shd w:val="clear" w:color="auto" w:fill="auto"/>
            <w:vAlign w:val="center"/>
          </w:tcPr>
          <w:p w14:paraId="574EAD74" w14:textId="77777777" w:rsidR="00043850" w:rsidRPr="009F7440" w:rsidRDefault="00043850" w:rsidP="00043850">
            <w:pPr>
              <w:spacing w:before="40" w:after="40"/>
              <w:rPr>
                <w:rFonts w:ascii="Arial" w:hAnsi="Arial" w:cs="Arial"/>
                <w:b/>
                <w:sz w:val="20"/>
                <w:szCs w:val="20"/>
              </w:rPr>
            </w:pPr>
            <w:proofErr w:type="spellStart"/>
            <w:r w:rsidRPr="009F7440">
              <w:rPr>
                <w:rFonts w:ascii="Arial" w:hAnsi="Arial" w:cs="Arial"/>
                <w:b/>
                <w:sz w:val="20"/>
                <w:szCs w:val="20"/>
              </w:rPr>
              <w:t>Chipset</w:t>
            </w:r>
            <w:proofErr w:type="spellEnd"/>
          </w:p>
        </w:tc>
        <w:tc>
          <w:tcPr>
            <w:tcW w:w="4132" w:type="dxa"/>
            <w:shd w:val="clear" w:color="auto" w:fill="auto"/>
            <w:vAlign w:val="bottom"/>
          </w:tcPr>
          <w:p w14:paraId="00611B47"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Podpora HW řadiče SAS disků s RAID a propustností min. 12 Gb/s.</w:t>
            </w:r>
          </w:p>
          <w:p w14:paraId="286027FE" w14:textId="451A86F8"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Podpora pamětí DDR5.</w:t>
            </w:r>
          </w:p>
          <w:p w14:paraId="0BEB13C5" w14:textId="25B8B6CE"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Podpora sběrnice PCI-Express 5.0.</w:t>
            </w:r>
          </w:p>
        </w:tc>
        <w:tc>
          <w:tcPr>
            <w:tcW w:w="3328" w:type="dxa"/>
            <w:shd w:val="clear" w:color="auto" w:fill="auto"/>
            <w:vAlign w:val="center"/>
          </w:tcPr>
          <w:p w14:paraId="54621BEC" w14:textId="1ACE8A60" w:rsidR="00043850" w:rsidRPr="009F7440" w:rsidRDefault="00043850" w:rsidP="0004385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0A0ED1B6" w14:textId="77777777" w:rsidTr="009F7440">
        <w:trPr>
          <w:trHeight w:val="315"/>
        </w:trPr>
        <w:tc>
          <w:tcPr>
            <w:tcW w:w="1695" w:type="dxa"/>
            <w:shd w:val="clear" w:color="auto" w:fill="auto"/>
            <w:vAlign w:val="center"/>
            <w:hideMark/>
          </w:tcPr>
          <w:p w14:paraId="769C1485"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t>Operační paměť</w:t>
            </w:r>
          </w:p>
        </w:tc>
        <w:tc>
          <w:tcPr>
            <w:tcW w:w="4132" w:type="dxa"/>
            <w:shd w:val="clear" w:color="auto" w:fill="auto"/>
            <w:vAlign w:val="bottom"/>
          </w:tcPr>
          <w:p w14:paraId="5CCC38A9" w14:textId="3B67976B"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Min. 1024 GB RAM typ DDR5, min. 4800 MT/s.</w:t>
            </w:r>
          </w:p>
          <w:p w14:paraId="21A69F76"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Podpora ECC (nebo obdobné technologie vícebitové opravy chyby paměti).</w:t>
            </w:r>
          </w:p>
          <w:p w14:paraId="10403335" w14:textId="1028CA73"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lastRenderedPageBreak/>
              <w:t>Musí zůstat rezerva na rozšíření paměti bez výměny paměťových modulů v osazených paměťových soketech min. na 2048 GB stejnými moduly.</w:t>
            </w:r>
          </w:p>
          <w:p w14:paraId="09F93AB8"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Optimalizované rozložení modulů.</w:t>
            </w:r>
          </w:p>
          <w:p w14:paraId="394E5CBE" w14:textId="07EB6ACF"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16 DIMM pozic/CPU.</w:t>
            </w:r>
          </w:p>
        </w:tc>
        <w:tc>
          <w:tcPr>
            <w:tcW w:w="3328" w:type="dxa"/>
            <w:shd w:val="clear" w:color="auto" w:fill="auto"/>
          </w:tcPr>
          <w:p w14:paraId="7A4123D5" w14:textId="77777777" w:rsidR="00043850" w:rsidRPr="009F7440" w:rsidRDefault="00043850" w:rsidP="00043850">
            <w:pPr>
              <w:spacing w:before="40" w:after="40"/>
              <w:jc w:val="center"/>
              <w:rPr>
                <w:rFonts w:ascii="Arial" w:hAnsi="Arial" w:cs="Arial"/>
                <w:b/>
                <w:bCs/>
                <w:sz w:val="20"/>
                <w:szCs w:val="20"/>
              </w:rPr>
            </w:pPr>
            <w:r w:rsidRPr="009F7440">
              <w:rPr>
                <w:rFonts w:ascii="Arial" w:hAnsi="Arial" w:cs="Arial"/>
                <w:b/>
                <w:bCs/>
                <w:sz w:val="20"/>
                <w:szCs w:val="20"/>
              </w:rPr>
              <w:lastRenderedPageBreak/>
              <w:t>ANO</w:t>
            </w:r>
          </w:p>
          <w:p w14:paraId="3008AE59" w14:textId="77777777" w:rsidR="00043850" w:rsidRPr="009F7440" w:rsidRDefault="00043850" w:rsidP="00043850">
            <w:pPr>
              <w:spacing w:before="40" w:after="40"/>
              <w:jc w:val="center"/>
              <w:rPr>
                <w:rFonts w:ascii="Arial" w:hAnsi="Arial" w:cs="Arial"/>
                <w:b/>
                <w:bCs/>
                <w:sz w:val="20"/>
                <w:szCs w:val="20"/>
              </w:rPr>
            </w:pPr>
            <w:r w:rsidRPr="009F7440">
              <w:rPr>
                <w:rFonts w:ascii="Arial" w:hAnsi="Arial" w:cs="Arial"/>
                <w:b/>
                <w:bCs/>
                <w:sz w:val="20"/>
                <w:szCs w:val="20"/>
              </w:rPr>
              <w:t>Velikost paměti RAM 1024 GB</w:t>
            </w:r>
          </w:p>
          <w:p w14:paraId="58155709" w14:textId="77777777" w:rsidR="00043850" w:rsidRPr="009F7440" w:rsidRDefault="00043850" w:rsidP="00043850">
            <w:pPr>
              <w:spacing w:before="40" w:after="40"/>
              <w:jc w:val="center"/>
              <w:rPr>
                <w:rFonts w:ascii="Arial" w:hAnsi="Arial" w:cs="Arial"/>
                <w:b/>
                <w:bCs/>
                <w:sz w:val="20"/>
                <w:szCs w:val="20"/>
              </w:rPr>
            </w:pPr>
          </w:p>
          <w:p w14:paraId="45B8D1C8" w14:textId="77777777" w:rsidR="00043850" w:rsidRPr="009F7440" w:rsidRDefault="00043850" w:rsidP="00043850">
            <w:pPr>
              <w:spacing w:before="40" w:after="40"/>
              <w:jc w:val="center"/>
              <w:rPr>
                <w:rFonts w:ascii="Arial" w:hAnsi="Arial" w:cs="Arial"/>
                <w:b/>
                <w:bCs/>
                <w:sz w:val="20"/>
                <w:szCs w:val="20"/>
              </w:rPr>
            </w:pPr>
            <w:r w:rsidRPr="009F7440">
              <w:rPr>
                <w:rFonts w:ascii="Arial" w:hAnsi="Arial" w:cs="Arial"/>
                <w:b/>
                <w:bCs/>
                <w:sz w:val="20"/>
                <w:szCs w:val="20"/>
              </w:rPr>
              <w:t>ANO</w:t>
            </w:r>
          </w:p>
          <w:p w14:paraId="5E54B381" w14:textId="77777777" w:rsidR="00043850" w:rsidRPr="009F7440" w:rsidRDefault="00043850" w:rsidP="00043850">
            <w:pPr>
              <w:spacing w:before="40" w:after="40"/>
              <w:jc w:val="center"/>
              <w:rPr>
                <w:rFonts w:ascii="Arial" w:hAnsi="Arial" w:cs="Arial"/>
                <w:b/>
                <w:bCs/>
                <w:sz w:val="20"/>
                <w:szCs w:val="20"/>
              </w:rPr>
            </w:pPr>
          </w:p>
          <w:p w14:paraId="7277517F" w14:textId="77777777" w:rsidR="00043850" w:rsidRPr="009F7440" w:rsidRDefault="00043850" w:rsidP="00043850">
            <w:pPr>
              <w:spacing w:before="40" w:after="40"/>
              <w:jc w:val="center"/>
              <w:rPr>
                <w:rFonts w:ascii="Arial" w:hAnsi="Arial" w:cs="Arial"/>
                <w:b/>
                <w:bCs/>
                <w:sz w:val="20"/>
                <w:szCs w:val="20"/>
              </w:rPr>
            </w:pPr>
            <w:r w:rsidRPr="009F7440">
              <w:rPr>
                <w:rFonts w:ascii="Arial" w:hAnsi="Arial" w:cs="Arial"/>
                <w:b/>
                <w:bCs/>
                <w:sz w:val="20"/>
                <w:szCs w:val="20"/>
              </w:rPr>
              <w:t>Rezerva pro rozšíření na 2048 GB</w:t>
            </w:r>
          </w:p>
          <w:p w14:paraId="667E7C15" w14:textId="77777777" w:rsidR="00043850" w:rsidRPr="009F7440" w:rsidRDefault="00043850" w:rsidP="00043850">
            <w:pPr>
              <w:spacing w:before="40" w:after="40"/>
              <w:jc w:val="center"/>
              <w:rPr>
                <w:rFonts w:ascii="Arial" w:hAnsi="Arial" w:cs="Arial"/>
                <w:b/>
                <w:bCs/>
                <w:sz w:val="20"/>
                <w:szCs w:val="20"/>
              </w:rPr>
            </w:pPr>
          </w:p>
          <w:p w14:paraId="1D6B10B7" w14:textId="77777777" w:rsidR="00043850" w:rsidRPr="009F7440" w:rsidRDefault="00043850" w:rsidP="00043850">
            <w:pPr>
              <w:spacing w:before="40" w:after="40"/>
              <w:jc w:val="center"/>
              <w:rPr>
                <w:rFonts w:ascii="Arial" w:hAnsi="Arial" w:cs="Arial"/>
                <w:b/>
                <w:bCs/>
                <w:sz w:val="20"/>
                <w:szCs w:val="20"/>
              </w:rPr>
            </w:pPr>
          </w:p>
          <w:p w14:paraId="2F6D0337" w14:textId="77777777" w:rsidR="00043850" w:rsidRPr="009F7440" w:rsidRDefault="00043850" w:rsidP="00043850">
            <w:pPr>
              <w:spacing w:before="40" w:after="40"/>
              <w:jc w:val="center"/>
              <w:rPr>
                <w:rFonts w:ascii="Arial" w:hAnsi="Arial" w:cs="Arial"/>
                <w:b/>
                <w:bCs/>
                <w:sz w:val="20"/>
                <w:szCs w:val="20"/>
              </w:rPr>
            </w:pPr>
            <w:r w:rsidRPr="009F7440">
              <w:rPr>
                <w:rFonts w:ascii="Arial" w:hAnsi="Arial" w:cs="Arial"/>
                <w:b/>
                <w:bCs/>
                <w:sz w:val="20"/>
                <w:szCs w:val="20"/>
              </w:rPr>
              <w:t>ANO</w:t>
            </w:r>
          </w:p>
          <w:p w14:paraId="2EEB0AEC" w14:textId="04211A71" w:rsidR="00043850" w:rsidRPr="009F7440" w:rsidRDefault="00043850" w:rsidP="0004385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5BE5BEF7" w14:textId="77777777" w:rsidTr="009F7440">
        <w:trPr>
          <w:trHeight w:val="315"/>
        </w:trPr>
        <w:tc>
          <w:tcPr>
            <w:tcW w:w="1695" w:type="dxa"/>
            <w:shd w:val="clear" w:color="auto" w:fill="auto"/>
            <w:vAlign w:val="center"/>
          </w:tcPr>
          <w:p w14:paraId="758FDBA7"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lastRenderedPageBreak/>
              <w:t>Grafický adapter</w:t>
            </w:r>
          </w:p>
        </w:tc>
        <w:tc>
          <w:tcPr>
            <w:tcW w:w="4132" w:type="dxa"/>
            <w:shd w:val="clear" w:color="auto" w:fill="auto"/>
            <w:vAlign w:val="bottom"/>
          </w:tcPr>
          <w:p w14:paraId="2AEA79C6"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Integrovaný, rozlišení min 1280 x 1024.</w:t>
            </w:r>
          </w:p>
        </w:tc>
        <w:tc>
          <w:tcPr>
            <w:tcW w:w="3328" w:type="dxa"/>
            <w:shd w:val="clear" w:color="auto" w:fill="auto"/>
            <w:vAlign w:val="center"/>
          </w:tcPr>
          <w:p w14:paraId="004E6E2F" w14:textId="7150D77E" w:rsidR="00043850" w:rsidRPr="009F7440" w:rsidRDefault="00043850" w:rsidP="0004385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79D57D85" w14:textId="77777777" w:rsidTr="009F7440">
        <w:trPr>
          <w:trHeight w:val="315"/>
        </w:trPr>
        <w:tc>
          <w:tcPr>
            <w:tcW w:w="1695" w:type="dxa"/>
            <w:shd w:val="clear" w:color="auto" w:fill="auto"/>
            <w:vAlign w:val="center"/>
            <w:hideMark/>
          </w:tcPr>
          <w:p w14:paraId="17DBE4EC"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t>Interní disky v serveru</w:t>
            </w:r>
          </w:p>
        </w:tc>
        <w:tc>
          <w:tcPr>
            <w:tcW w:w="4132" w:type="dxa"/>
            <w:shd w:val="clear" w:color="auto" w:fill="auto"/>
            <w:vAlign w:val="bottom"/>
          </w:tcPr>
          <w:p w14:paraId="30377244" w14:textId="44148F9E"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b/>
                <w:sz w:val="20"/>
                <w:szCs w:val="20"/>
              </w:rPr>
              <w:t>Bez disků</w:t>
            </w:r>
            <w:r w:rsidRPr="009F7440">
              <w:rPr>
                <w:rFonts w:ascii="Arial" w:hAnsi="Arial" w:cs="Arial"/>
                <w:sz w:val="20"/>
                <w:szCs w:val="20"/>
              </w:rPr>
              <w:t xml:space="preserve"> (konkrétní disky do serveru budou vybrány Objednatelem vždy v rámci konkrétního minitendru z tabulek disků (č.8 až č.14).</w:t>
            </w:r>
          </w:p>
          <w:p w14:paraId="5A27766A"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Minimální počet diskových slotů 16 (rozšíření diskového prostoru pouhým vložením disku za provozu).</w:t>
            </w:r>
          </w:p>
        </w:tc>
        <w:tc>
          <w:tcPr>
            <w:tcW w:w="3328" w:type="dxa"/>
            <w:shd w:val="clear" w:color="auto" w:fill="auto"/>
          </w:tcPr>
          <w:p w14:paraId="4567FE8D" w14:textId="77777777" w:rsidR="00043850" w:rsidRPr="009F7440" w:rsidRDefault="00043850" w:rsidP="00043850">
            <w:pPr>
              <w:spacing w:before="40" w:after="40"/>
              <w:jc w:val="center"/>
              <w:rPr>
                <w:rFonts w:ascii="Arial" w:hAnsi="Arial" w:cs="Arial"/>
                <w:b/>
                <w:bCs/>
                <w:sz w:val="20"/>
                <w:szCs w:val="20"/>
              </w:rPr>
            </w:pPr>
          </w:p>
          <w:p w14:paraId="419D31C7" w14:textId="77777777" w:rsidR="00043850" w:rsidRPr="009F7440" w:rsidRDefault="00043850" w:rsidP="00043850">
            <w:pPr>
              <w:spacing w:before="40" w:after="40"/>
              <w:jc w:val="center"/>
              <w:rPr>
                <w:rFonts w:ascii="Arial" w:hAnsi="Arial" w:cs="Arial"/>
                <w:b/>
                <w:bCs/>
                <w:sz w:val="20"/>
                <w:szCs w:val="20"/>
              </w:rPr>
            </w:pPr>
            <w:r w:rsidRPr="009F7440">
              <w:rPr>
                <w:rFonts w:ascii="Arial" w:hAnsi="Arial" w:cs="Arial"/>
                <w:b/>
                <w:bCs/>
                <w:sz w:val="20"/>
                <w:szCs w:val="20"/>
              </w:rPr>
              <w:t>ANO</w:t>
            </w:r>
          </w:p>
          <w:p w14:paraId="468B6EDE" w14:textId="77777777" w:rsidR="00043850" w:rsidRPr="009F7440" w:rsidRDefault="00043850" w:rsidP="00043850">
            <w:pPr>
              <w:spacing w:before="40" w:after="40"/>
              <w:jc w:val="center"/>
              <w:rPr>
                <w:rFonts w:ascii="Arial" w:hAnsi="Arial" w:cs="Arial"/>
                <w:b/>
                <w:bCs/>
                <w:sz w:val="20"/>
                <w:szCs w:val="20"/>
              </w:rPr>
            </w:pPr>
          </w:p>
          <w:p w14:paraId="6E2910BD" w14:textId="77777777" w:rsidR="00043850" w:rsidRPr="009F7440" w:rsidRDefault="00043850" w:rsidP="00043850">
            <w:pPr>
              <w:spacing w:before="40" w:after="40"/>
              <w:jc w:val="center"/>
              <w:rPr>
                <w:rFonts w:ascii="Arial" w:hAnsi="Arial" w:cs="Arial"/>
                <w:b/>
                <w:bCs/>
                <w:sz w:val="20"/>
                <w:szCs w:val="20"/>
              </w:rPr>
            </w:pPr>
          </w:p>
          <w:p w14:paraId="3874178D" w14:textId="77777777" w:rsidR="00043850" w:rsidRPr="009F7440" w:rsidRDefault="00043850" w:rsidP="00043850">
            <w:pPr>
              <w:spacing w:before="40" w:after="40"/>
              <w:jc w:val="center"/>
              <w:rPr>
                <w:rFonts w:ascii="Arial" w:hAnsi="Arial" w:cs="Arial"/>
                <w:b/>
                <w:bCs/>
                <w:sz w:val="20"/>
                <w:szCs w:val="20"/>
              </w:rPr>
            </w:pPr>
            <w:r w:rsidRPr="009F7440">
              <w:rPr>
                <w:rFonts w:ascii="Arial" w:hAnsi="Arial" w:cs="Arial"/>
                <w:b/>
                <w:bCs/>
                <w:sz w:val="20"/>
                <w:szCs w:val="20"/>
              </w:rPr>
              <w:t>Počet diskových slotů 16</w:t>
            </w:r>
          </w:p>
          <w:p w14:paraId="58B83D7C" w14:textId="77777777" w:rsidR="00043850" w:rsidRPr="009F7440" w:rsidRDefault="00043850" w:rsidP="00043850">
            <w:pPr>
              <w:spacing w:before="40" w:after="40"/>
              <w:jc w:val="center"/>
              <w:rPr>
                <w:rFonts w:ascii="Arial" w:hAnsi="Arial" w:cs="Arial"/>
                <w:b/>
                <w:bCs/>
                <w:sz w:val="20"/>
                <w:szCs w:val="20"/>
              </w:rPr>
            </w:pPr>
            <w:r w:rsidRPr="009F7440">
              <w:rPr>
                <w:rFonts w:ascii="Arial" w:hAnsi="Arial" w:cs="Arial"/>
                <w:b/>
                <w:bCs/>
                <w:sz w:val="20"/>
                <w:szCs w:val="20"/>
              </w:rPr>
              <w:t>ANO</w:t>
            </w:r>
          </w:p>
          <w:p w14:paraId="2DFDBA01" w14:textId="77777777" w:rsidR="00043850" w:rsidRPr="009F7440" w:rsidRDefault="00043850" w:rsidP="00043850">
            <w:pPr>
              <w:spacing w:before="40" w:after="40"/>
              <w:jc w:val="center"/>
              <w:rPr>
                <w:rFonts w:ascii="Arial" w:hAnsi="Arial" w:cs="Arial"/>
                <w:sz w:val="20"/>
                <w:szCs w:val="20"/>
              </w:rPr>
            </w:pPr>
          </w:p>
        </w:tc>
      </w:tr>
      <w:tr w:rsidR="009F7440" w:rsidRPr="009F7440" w14:paraId="68898162" w14:textId="77777777" w:rsidTr="009F7440">
        <w:trPr>
          <w:trHeight w:val="315"/>
        </w:trPr>
        <w:tc>
          <w:tcPr>
            <w:tcW w:w="1695" w:type="dxa"/>
            <w:shd w:val="clear" w:color="auto" w:fill="auto"/>
            <w:vAlign w:val="center"/>
          </w:tcPr>
          <w:p w14:paraId="0E3D4A43"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t>Řadič disků SAS</w:t>
            </w:r>
          </w:p>
        </w:tc>
        <w:tc>
          <w:tcPr>
            <w:tcW w:w="4132" w:type="dxa"/>
            <w:shd w:val="clear" w:color="auto" w:fill="auto"/>
            <w:vAlign w:val="bottom"/>
          </w:tcPr>
          <w:p w14:paraId="60569207" w14:textId="6D6D302F" w:rsidR="00043850" w:rsidRPr="009F7440" w:rsidRDefault="00043850" w:rsidP="00043850">
            <w:pPr>
              <w:pStyle w:val="Odstavecseseznamem"/>
              <w:numPr>
                <w:ilvl w:val="0"/>
                <w:numId w:val="4"/>
              </w:numPr>
              <w:spacing w:before="40" w:after="40"/>
              <w:ind w:left="210" w:hanging="218"/>
              <w:rPr>
                <w:rFonts w:ascii="Arial" w:hAnsi="Arial" w:cs="Arial"/>
                <w:sz w:val="20"/>
                <w:szCs w:val="20"/>
              </w:rPr>
            </w:pPr>
            <w:r w:rsidRPr="009F7440">
              <w:rPr>
                <w:rFonts w:ascii="Arial" w:hAnsi="Arial" w:cs="Arial"/>
                <w:sz w:val="20"/>
                <w:szCs w:val="20"/>
              </w:rPr>
              <w:t>Min. 4 GB cache zálohovaná proti výpadku el. energie serveru.</w:t>
            </w:r>
          </w:p>
          <w:p w14:paraId="742CFE64" w14:textId="77777777" w:rsidR="00043850" w:rsidRPr="009F7440" w:rsidRDefault="00043850" w:rsidP="00043850">
            <w:pPr>
              <w:pStyle w:val="Odstavecseseznamem"/>
              <w:numPr>
                <w:ilvl w:val="0"/>
                <w:numId w:val="4"/>
              </w:numPr>
              <w:spacing w:before="40" w:after="40"/>
              <w:ind w:left="210" w:hanging="218"/>
              <w:rPr>
                <w:rFonts w:ascii="Arial" w:hAnsi="Arial" w:cs="Arial"/>
                <w:sz w:val="20"/>
                <w:szCs w:val="20"/>
              </w:rPr>
            </w:pPr>
            <w:r w:rsidRPr="009F7440">
              <w:rPr>
                <w:rFonts w:ascii="Arial" w:hAnsi="Arial" w:cs="Arial"/>
                <w:sz w:val="20"/>
                <w:szCs w:val="20"/>
              </w:rPr>
              <w:t>Přenosová rychlost min. 12G b/s.</w:t>
            </w:r>
          </w:p>
          <w:p w14:paraId="7D283916" w14:textId="77777777" w:rsidR="00043850" w:rsidRPr="009F7440" w:rsidRDefault="00043850" w:rsidP="00043850">
            <w:pPr>
              <w:pStyle w:val="Odstavecseseznamem"/>
              <w:numPr>
                <w:ilvl w:val="0"/>
                <w:numId w:val="4"/>
              </w:numPr>
              <w:spacing w:before="40" w:after="40"/>
              <w:ind w:left="210" w:hanging="218"/>
              <w:rPr>
                <w:rFonts w:ascii="Arial" w:hAnsi="Arial" w:cs="Arial"/>
                <w:sz w:val="20"/>
                <w:szCs w:val="20"/>
              </w:rPr>
            </w:pPr>
            <w:r w:rsidRPr="009F7440">
              <w:rPr>
                <w:rFonts w:ascii="Arial" w:hAnsi="Arial" w:cs="Arial"/>
                <w:sz w:val="20"/>
                <w:szCs w:val="20"/>
              </w:rPr>
              <w:t>Musí zvládat obsluhovat min. 16 disků.</w:t>
            </w:r>
          </w:p>
          <w:p w14:paraId="0B22FD74" w14:textId="77777777" w:rsidR="00043850" w:rsidRPr="009F7440" w:rsidRDefault="00043850" w:rsidP="00043850">
            <w:pPr>
              <w:pStyle w:val="Odstavecseseznamem"/>
              <w:numPr>
                <w:ilvl w:val="0"/>
                <w:numId w:val="4"/>
              </w:numPr>
              <w:spacing w:before="40" w:after="40"/>
              <w:ind w:left="210" w:hanging="218"/>
              <w:rPr>
                <w:rFonts w:ascii="Arial" w:hAnsi="Arial" w:cs="Arial"/>
                <w:sz w:val="20"/>
                <w:szCs w:val="20"/>
              </w:rPr>
            </w:pPr>
            <w:r w:rsidRPr="009F7440">
              <w:rPr>
                <w:rFonts w:ascii="Arial" w:hAnsi="Arial" w:cs="Arial"/>
                <w:sz w:val="20"/>
                <w:szCs w:val="20"/>
              </w:rPr>
              <w:t>Musí zvládat min. RAID 0, 1, 0+1, 5.</w:t>
            </w:r>
          </w:p>
        </w:tc>
        <w:tc>
          <w:tcPr>
            <w:tcW w:w="3328" w:type="dxa"/>
            <w:shd w:val="clear" w:color="auto" w:fill="auto"/>
            <w:vAlign w:val="center"/>
          </w:tcPr>
          <w:p w14:paraId="51D2434C" w14:textId="77777777" w:rsidR="00043850" w:rsidRPr="009F7440" w:rsidRDefault="00043850" w:rsidP="00043850">
            <w:pPr>
              <w:spacing w:before="40" w:after="40"/>
              <w:jc w:val="center"/>
              <w:rPr>
                <w:rFonts w:ascii="Arial" w:hAnsi="Arial" w:cs="Arial"/>
                <w:b/>
                <w:bCs/>
                <w:sz w:val="20"/>
                <w:szCs w:val="20"/>
              </w:rPr>
            </w:pPr>
            <w:r w:rsidRPr="009F7440">
              <w:rPr>
                <w:rFonts w:ascii="Arial" w:hAnsi="Arial" w:cs="Arial"/>
                <w:b/>
                <w:bCs/>
                <w:sz w:val="20"/>
                <w:szCs w:val="20"/>
              </w:rPr>
              <w:t>ANO</w:t>
            </w:r>
          </w:p>
          <w:p w14:paraId="0A6CA769" w14:textId="77777777" w:rsidR="00043850" w:rsidRPr="009F7440" w:rsidRDefault="00043850" w:rsidP="00043850">
            <w:pPr>
              <w:spacing w:before="40" w:after="40"/>
              <w:jc w:val="center"/>
              <w:rPr>
                <w:rFonts w:ascii="Arial" w:hAnsi="Arial" w:cs="Arial"/>
                <w:b/>
                <w:bCs/>
                <w:sz w:val="20"/>
                <w:szCs w:val="20"/>
              </w:rPr>
            </w:pPr>
            <w:r w:rsidRPr="009F7440">
              <w:rPr>
                <w:rFonts w:ascii="Arial" w:hAnsi="Arial" w:cs="Arial"/>
                <w:b/>
                <w:bCs/>
                <w:sz w:val="20"/>
                <w:szCs w:val="20"/>
              </w:rPr>
              <w:t>8GB cache</w:t>
            </w:r>
          </w:p>
          <w:p w14:paraId="055F10BC" w14:textId="77777777" w:rsidR="00043850" w:rsidRPr="009F7440" w:rsidRDefault="00043850" w:rsidP="00043850">
            <w:pPr>
              <w:spacing w:before="40" w:after="40"/>
              <w:jc w:val="center"/>
              <w:rPr>
                <w:rFonts w:ascii="Arial" w:hAnsi="Arial" w:cs="Arial"/>
                <w:b/>
                <w:bCs/>
                <w:sz w:val="20"/>
                <w:szCs w:val="20"/>
              </w:rPr>
            </w:pPr>
            <w:r w:rsidRPr="009F7440">
              <w:rPr>
                <w:rFonts w:ascii="Arial" w:hAnsi="Arial" w:cs="Arial"/>
                <w:b/>
                <w:bCs/>
                <w:sz w:val="20"/>
                <w:szCs w:val="20"/>
              </w:rPr>
              <w:t>ANO</w:t>
            </w:r>
          </w:p>
          <w:p w14:paraId="2B11A882" w14:textId="77777777" w:rsidR="00043850" w:rsidRPr="009F7440" w:rsidRDefault="00043850" w:rsidP="00043850">
            <w:pPr>
              <w:spacing w:before="40" w:after="40"/>
              <w:jc w:val="center"/>
              <w:rPr>
                <w:rFonts w:ascii="Arial" w:hAnsi="Arial" w:cs="Arial"/>
                <w:b/>
                <w:bCs/>
                <w:sz w:val="20"/>
                <w:szCs w:val="20"/>
              </w:rPr>
            </w:pPr>
            <w:r w:rsidRPr="009F7440">
              <w:rPr>
                <w:rFonts w:ascii="Arial" w:hAnsi="Arial" w:cs="Arial"/>
                <w:b/>
                <w:bCs/>
                <w:sz w:val="20"/>
                <w:szCs w:val="20"/>
              </w:rPr>
              <w:t>ANO</w:t>
            </w:r>
          </w:p>
          <w:p w14:paraId="46488E57" w14:textId="5F7A3D25" w:rsidR="00043850" w:rsidRPr="009F7440" w:rsidRDefault="00043850" w:rsidP="00043850">
            <w:pPr>
              <w:spacing w:before="40" w:after="40"/>
              <w:ind w:left="-8"/>
              <w:jc w:val="center"/>
              <w:rPr>
                <w:rFonts w:ascii="Arial" w:hAnsi="Arial" w:cs="Arial"/>
                <w:sz w:val="20"/>
                <w:szCs w:val="20"/>
              </w:rPr>
            </w:pPr>
            <w:r w:rsidRPr="009F7440">
              <w:rPr>
                <w:rFonts w:ascii="Arial" w:hAnsi="Arial" w:cs="Arial"/>
                <w:b/>
                <w:bCs/>
                <w:sz w:val="20"/>
                <w:szCs w:val="20"/>
              </w:rPr>
              <w:t>ANO</w:t>
            </w:r>
          </w:p>
        </w:tc>
      </w:tr>
      <w:tr w:rsidR="009F7440" w:rsidRPr="009F7440" w14:paraId="7E0A64F3" w14:textId="77777777" w:rsidTr="009F7440">
        <w:trPr>
          <w:trHeight w:val="315"/>
        </w:trPr>
        <w:tc>
          <w:tcPr>
            <w:tcW w:w="1695" w:type="dxa"/>
            <w:shd w:val="clear" w:color="auto" w:fill="auto"/>
            <w:vAlign w:val="center"/>
            <w:hideMark/>
          </w:tcPr>
          <w:p w14:paraId="7E358E60"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t>LAN adapter</w:t>
            </w:r>
          </w:p>
        </w:tc>
        <w:tc>
          <w:tcPr>
            <w:tcW w:w="4132" w:type="dxa"/>
            <w:shd w:val="clear" w:color="auto" w:fill="auto"/>
            <w:vAlign w:val="bottom"/>
          </w:tcPr>
          <w:p w14:paraId="67A3E9CA" w14:textId="77777777" w:rsidR="00043850" w:rsidRPr="009F7440" w:rsidRDefault="00043850" w:rsidP="00043850">
            <w:pPr>
              <w:pStyle w:val="Odstavecseseznamem"/>
              <w:numPr>
                <w:ilvl w:val="0"/>
                <w:numId w:val="4"/>
              </w:numPr>
              <w:spacing w:before="40" w:after="40"/>
              <w:ind w:left="210" w:hanging="218"/>
              <w:rPr>
                <w:rFonts w:ascii="Arial" w:hAnsi="Arial" w:cs="Arial"/>
                <w:sz w:val="20"/>
                <w:szCs w:val="20"/>
              </w:rPr>
            </w:pPr>
            <w:r w:rsidRPr="009F7440">
              <w:rPr>
                <w:rFonts w:ascii="Arial" w:hAnsi="Arial" w:cs="Arial"/>
                <w:sz w:val="20"/>
                <w:szCs w:val="20"/>
              </w:rPr>
              <w:t>Min. 4 x 1Gb/s port metalický (RJ45).</w:t>
            </w:r>
          </w:p>
          <w:p w14:paraId="164CE066" w14:textId="77777777" w:rsidR="00043850" w:rsidRPr="009F7440" w:rsidRDefault="00043850" w:rsidP="00043850">
            <w:pPr>
              <w:pStyle w:val="Odstavecseseznamem"/>
              <w:numPr>
                <w:ilvl w:val="0"/>
                <w:numId w:val="4"/>
              </w:numPr>
              <w:spacing w:before="40" w:after="40"/>
              <w:ind w:left="210" w:hanging="218"/>
              <w:rPr>
                <w:rFonts w:ascii="Arial" w:hAnsi="Arial" w:cs="Arial"/>
                <w:sz w:val="20"/>
                <w:szCs w:val="20"/>
              </w:rPr>
            </w:pPr>
            <w:r w:rsidRPr="009F7440">
              <w:rPr>
                <w:rFonts w:ascii="Arial" w:hAnsi="Arial" w:cs="Arial"/>
                <w:sz w:val="20"/>
                <w:szCs w:val="20"/>
              </w:rPr>
              <w:t>Min. 2 x 10Gb/s port optický včetně SFP +SR modulů multimode s konektory LC.</w:t>
            </w:r>
          </w:p>
          <w:p w14:paraId="1E495FC1" w14:textId="77777777" w:rsidR="00043850" w:rsidRPr="009F7440" w:rsidRDefault="00043850" w:rsidP="00043850">
            <w:pPr>
              <w:pStyle w:val="Odstavecseseznamem"/>
              <w:numPr>
                <w:ilvl w:val="0"/>
                <w:numId w:val="4"/>
              </w:numPr>
              <w:spacing w:before="40" w:after="40"/>
              <w:ind w:left="210" w:hanging="218"/>
              <w:rPr>
                <w:rFonts w:ascii="Arial" w:hAnsi="Arial" w:cs="Arial"/>
                <w:sz w:val="20"/>
                <w:szCs w:val="20"/>
              </w:rPr>
            </w:pPr>
            <w:r w:rsidRPr="009F7440">
              <w:rPr>
                <w:rFonts w:ascii="Arial" w:hAnsi="Arial" w:cs="Arial"/>
                <w:sz w:val="20"/>
                <w:szCs w:val="20"/>
              </w:rPr>
              <w:t>Vyhovuje standardům IEEE 802.3.</w:t>
            </w:r>
          </w:p>
        </w:tc>
        <w:tc>
          <w:tcPr>
            <w:tcW w:w="3328" w:type="dxa"/>
            <w:shd w:val="clear" w:color="auto" w:fill="auto"/>
            <w:vAlign w:val="center"/>
          </w:tcPr>
          <w:p w14:paraId="7FEB3983" w14:textId="671FF6CC" w:rsidR="00043850" w:rsidRPr="009F7440" w:rsidRDefault="00043850" w:rsidP="00043850">
            <w:pPr>
              <w:spacing w:before="40" w:after="40"/>
              <w:ind w:left="-8"/>
              <w:jc w:val="center"/>
              <w:rPr>
                <w:rFonts w:ascii="Arial" w:hAnsi="Arial" w:cs="Arial"/>
                <w:sz w:val="20"/>
                <w:szCs w:val="20"/>
              </w:rPr>
            </w:pPr>
            <w:r w:rsidRPr="009F7440">
              <w:rPr>
                <w:rFonts w:ascii="Arial" w:hAnsi="Arial" w:cs="Arial"/>
                <w:b/>
                <w:bCs/>
                <w:sz w:val="20"/>
                <w:szCs w:val="20"/>
              </w:rPr>
              <w:t>ANO</w:t>
            </w:r>
          </w:p>
        </w:tc>
      </w:tr>
      <w:tr w:rsidR="009F7440" w:rsidRPr="009F7440" w14:paraId="12B7825A" w14:textId="77777777" w:rsidTr="009F7440">
        <w:trPr>
          <w:trHeight w:val="315"/>
        </w:trPr>
        <w:tc>
          <w:tcPr>
            <w:tcW w:w="1695" w:type="dxa"/>
            <w:shd w:val="clear" w:color="auto" w:fill="auto"/>
            <w:vAlign w:val="center"/>
          </w:tcPr>
          <w:p w14:paraId="6FCFC2F9"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t>V/V porty</w:t>
            </w:r>
          </w:p>
        </w:tc>
        <w:tc>
          <w:tcPr>
            <w:tcW w:w="4132" w:type="dxa"/>
            <w:shd w:val="clear" w:color="auto" w:fill="auto"/>
            <w:vAlign w:val="bottom"/>
          </w:tcPr>
          <w:p w14:paraId="1077BEAD" w14:textId="77777777" w:rsidR="00043850" w:rsidRPr="009F7440" w:rsidRDefault="00043850" w:rsidP="00043850">
            <w:pPr>
              <w:pStyle w:val="Odstavecseseznamem"/>
              <w:numPr>
                <w:ilvl w:val="0"/>
                <w:numId w:val="4"/>
              </w:numPr>
              <w:spacing w:before="40" w:after="40"/>
              <w:ind w:left="210" w:hanging="218"/>
              <w:rPr>
                <w:rFonts w:ascii="Arial" w:hAnsi="Arial" w:cs="Arial"/>
                <w:sz w:val="20"/>
                <w:szCs w:val="20"/>
              </w:rPr>
            </w:pPr>
            <w:r w:rsidRPr="009F7440">
              <w:rPr>
                <w:rFonts w:ascii="Arial" w:hAnsi="Arial" w:cs="Arial"/>
                <w:sz w:val="20"/>
                <w:szCs w:val="20"/>
              </w:rPr>
              <w:t>Min. 4 x USB port.</w:t>
            </w:r>
          </w:p>
          <w:p w14:paraId="5CDA9BD5"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Min. 1 x video port.</w:t>
            </w:r>
          </w:p>
        </w:tc>
        <w:tc>
          <w:tcPr>
            <w:tcW w:w="3328" w:type="dxa"/>
            <w:shd w:val="clear" w:color="auto" w:fill="auto"/>
            <w:vAlign w:val="center"/>
          </w:tcPr>
          <w:p w14:paraId="499921EE" w14:textId="09A89D42" w:rsidR="00043850" w:rsidRPr="009F7440" w:rsidRDefault="00043850" w:rsidP="0004385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2216A0BB" w14:textId="77777777" w:rsidTr="009F7440">
        <w:trPr>
          <w:trHeight w:val="315"/>
        </w:trPr>
        <w:tc>
          <w:tcPr>
            <w:tcW w:w="1695" w:type="dxa"/>
            <w:shd w:val="clear" w:color="auto" w:fill="auto"/>
            <w:vAlign w:val="center"/>
          </w:tcPr>
          <w:p w14:paraId="251076D6" w14:textId="77777777" w:rsidR="00043850" w:rsidRPr="009F7440" w:rsidRDefault="00043850" w:rsidP="00043850">
            <w:pPr>
              <w:spacing w:before="40" w:after="40"/>
              <w:rPr>
                <w:rFonts w:ascii="Arial" w:hAnsi="Arial" w:cs="Arial"/>
                <w:b/>
                <w:sz w:val="20"/>
                <w:szCs w:val="20"/>
              </w:rPr>
            </w:pPr>
            <w:r w:rsidRPr="009F7440">
              <w:rPr>
                <w:rFonts w:ascii="Arial" w:hAnsi="Arial" w:cs="Arial"/>
                <w:b/>
                <w:bCs/>
                <w:sz w:val="20"/>
                <w:szCs w:val="20"/>
              </w:rPr>
              <w:t>Sloty na přídavné desky</w:t>
            </w:r>
          </w:p>
        </w:tc>
        <w:tc>
          <w:tcPr>
            <w:tcW w:w="4132" w:type="dxa"/>
            <w:shd w:val="clear" w:color="auto" w:fill="auto"/>
            <w:vAlign w:val="bottom"/>
          </w:tcPr>
          <w:p w14:paraId="03ABB5CE" w14:textId="10DE62A1" w:rsidR="00043850" w:rsidRPr="009F7440" w:rsidRDefault="00043850" w:rsidP="00043850">
            <w:pPr>
              <w:spacing w:before="40" w:after="40"/>
              <w:rPr>
                <w:rFonts w:ascii="Arial" w:hAnsi="Arial" w:cs="Arial"/>
                <w:sz w:val="20"/>
                <w:szCs w:val="20"/>
              </w:rPr>
            </w:pPr>
            <w:r w:rsidRPr="009F7440">
              <w:rPr>
                <w:rFonts w:ascii="Arial" w:hAnsi="Arial" w:cs="Arial"/>
                <w:sz w:val="20"/>
                <w:szCs w:val="20"/>
              </w:rPr>
              <w:t>Min. 4 sloty PCIe 5.0 (z toho min. 2 sloty x16) musí zůstat volné a funkční pro vložení karet.</w:t>
            </w:r>
          </w:p>
        </w:tc>
        <w:tc>
          <w:tcPr>
            <w:tcW w:w="3328" w:type="dxa"/>
            <w:shd w:val="clear" w:color="auto" w:fill="auto"/>
            <w:vAlign w:val="center"/>
          </w:tcPr>
          <w:p w14:paraId="6D6A4CF1" w14:textId="02FD7D50" w:rsidR="00043850" w:rsidRPr="009F7440" w:rsidRDefault="00043850" w:rsidP="0004385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7F411D13" w14:textId="77777777" w:rsidTr="009F7440">
        <w:trPr>
          <w:trHeight w:val="315"/>
        </w:trPr>
        <w:tc>
          <w:tcPr>
            <w:tcW w:w="1695" w:type="dxa"/>
            <w:shd w:val="clear" w:color="auto" w:fill="auto"/>
            <w:vAlign w:val="center"/>
          </w:tcPr>
          <w:p w14:paraId="5920DE0E"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t>Certifikované operační systémy</w:t>
            </w:r>
          </w:p>
        </w:tc>
        <w:tc>
          <w:tcPr>
            <w:tcW w:w="4132" w:type="dxa"/>
            <w:shd w:val="clear" w:color="auto" w:fill="auto"/>
            <w:vAlign w:val="center"/>
          </w:tcPr>
          <w:p w14:paraId="5CF39ACC"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MS Windows 2019 server + HyperV a novější.</w:t>
            </w:r>
          </w:p>
          <w:p w14:paraId="08866A8A" w14:textId="3E7A6F2A"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Red Hat Enterprise Linux 8.6 a novější.</w:t>
            </w:r>
          </w:p>
          <w:p w14:paraId="27B1EF39" w14:textId="7A076C54"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Oracle Linux 9 a novější.</w:t>
            </w:r>
          </w:p>
          <w:p w14:paraId="3EDCFFFB"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VMware ESX vSphere 7 a novější</w:t>
            </w:r>
            <w:r w:rsidRPr="009F7440">
              <w:rPr>
                <w:rFonts w:ascii="Arial" w:hAnsi="Arial" w:cs="Arial"/>
                <w:sz w:val="20"/>
                <w:szCs w:val="20"/>
                <w:lang w:val="en-US"/>
              </w:rPr>
              <w:t>.</w:t>
            </w:r>
          </w:p>
          <w:p w14:paraId="7033354C" w14:textId="155F24E4"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Certifikace jsou ověřitelné na webu výrobce.</w:t>
            </w:r>
          </w:p>
        </w:tc>
        <w:tc>
          <w:tcPr>
            <w:tcW w:w="3328" w:type="dxa"/>
            <w:shd w:val="clear" w:color="auto" w:fill="auto"/>
            <w:vAlign w:val="center"/>
          </w:tcPr>
          <w:p w14:paraId="77908B68" w14:textId="603E8126" w:rsidR="00043850" w:rsidRPr="009F7440" w:rsidRDefault="00043850" w:rsidP="0004385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09FE9659" w14:textId="77777777" w:rsidTr="009F7440">
        <w:trPr>
          <w:trHeight w:val="315"/>
        </w:trPr>
        <w:tc>
          <w:tcPr>
            <w:tcW w:w="1695" w:type="dxa"/>
            <w:shd w:val="clear" w:color="auto" w:fill="auto"/>
            <w:vAlign w:val="center"/>
          </w:tcPr>
          <w:p w14:paraId="00054B55"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t>Zabezpečení</w:t>
            </w:r>
          </w:p>
        </w:tc>
        <w:tc>
          <w:tcPr>
            <w:tcW w:w="4132" w:type="dxa"/>
            <w:shd w:val="clear" w:color="auto" w:fill="auto"/>
            <w:vAlign w:val="center"/>
          </w:tcPr>
          <w:p w14:paraId="66279EDE" w14:textId="0701BF12"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 xml:space="preserve">Zabezpečení proti neoprávněnému vstupu do BIOSu </w:t>
            </w:r>
          </w:p>
          <w:p w14:paraId="1906A430" w14:textId="4BDF360B"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 xml:space="preserve">BIOS boot password - možnost vázat nabootování na povinnost zadat heslo </w:t>
            </w:r>
          </w:p>
          <w:p w14:paraId="2ED5783E" w14:textId="4D29173E"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HW ochrana dat a neoprávněného přístupu integrovaným bezpečnostním čipem min. TPM 2.0</w:t>
            </w:r>
          </w:p>
          <w:p w14:paraId="5376D3B2"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Podpora vypínání USB portů.</w:t>
            </w:r>
          </w:p>
          <w:p w14:paraId="4E729BD8" w14:textId="47F87F88"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Kontrola validity firmware při startu serveru.</w:t>
            </w:r>
          </w:p>
        </w:tc>
        <w:tc>
          <w:tcPr>
            <w:tcW w:w="3328" w:type="dxa"/>
            <w:shd w:val="clear" w:color="auto" w:fill="auto"/>
            <w:vAlign w:val="center"/>
          </w:tcPr>
          <w:p w14:paraId="1DD18596" w14:textId="2852A26A" w:rsidR="00043850" w:rsidRPr="009F7440" w:rsidRDefault="00043850" w:rsidP="0004385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486B474D" w14:textId="77777777" w:rsidTr="009F7440">
        <w:trPr>
          <w:trHeight w:val="315"/>
        </w:trPr>
        <w:tc>
          <w:tcPr>
            <w:tcW w:w="1695" w:type="dxa"/>
            <w:shd w:val="clear" w:color="auto" w:fill="auto"/>
            <w:vAlign w:val="center"/>
          </w:tcPr>
          <w:p w14:paraId="06DA996B"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lastRenderedPageBreak/>
              <w:t>Vzdálená správa serveru</w:t>
            </w:r>
          </w:p>
        </w:tc>
        <w:tc>
          <w:tcPr>
            <w:tcW w:w="4132" w:type="dxa"/>
            <w:shd w:val="clear" w:color="auto" w:fill="auto"/>
            <w:vAlign w:val="center"/>
          </w:tcPr>
          <w:p w14:paraId="0B3C637C"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Vzdálený přístup přes dedikované ethernet rozhraní, port RJ-45, ochrana heslem, zabezpečená komunikace SSL, AES/3DES, RC4.</w:t>
            </w:r>
          </w:p>
          <w:p w14:paraId="26C135B5"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umožnit sledování startu serveru, sledování startu a běhu operačního systému v grafickém a textovém rozhraní.</w:t>
            </w:r>
          </w:p>
          <w:p w14:paraId="5D363A4B"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umožnit podporu vzdáleného bootu z virtuálních medií (DVD, ISO image, USB disk).</w:t>
            </w:r>
          </w:p>
          <w:p w14:paraId="04672B69"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Možnost vzdáleného zjištění výrobních čísel komponent serveru.</w:t>
            </w:r>
          </w:p>
          <w:p w14:paraId="04F91EA9" w14:textId="77777777" w:rsidR="00043850" w:rsidRPr="009F7440" w:rsidRDefault="00043850" w:rsidP="00043850">
            <w:pPr>
              <w:spacing w:before="40" w:after="40"/>
              <w:rPr>
                <w:rFonts w:ascii="Arial" w:hAnsi="Arial" w:cs="Arial"/>
                <w:sz w:val="20"/>
                <w:szCs w:val="20"/>
              </w:rPr>
            </w:pPr>
            <w:r w:rsidRPr="009F7440">
              <w:rPr>
                <w:rFonts w:ascii="Arial" w:hAnsi="Arial" w:cs="Arial"/>
                <w:sz w:val="20"/>
                <w:szCs w:val="20"/>
              </w:rPr>
              <w:t>Vzdálený přístup musí umožnit provedení minimálně vyjmenované operace se serverem:</w:t>
            </w:r>
          </w:p>
          <w:p w14:paraId="6419DFC2"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zapnutí/vypnutí,</w:t>
            </w:r>
          </w:p>
          <w:p w14:paraId="4FA9EF51"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reset serveru,</w:t>
            </w:r>
          </w:p>
          <w:p w14:paraId="454EC819"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výběr bootovacího zařízení,</w:t>
            </w:r>
          </w:p>
          <w:p w14:paraId="7A5F4078"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vzdálený update BIOSu.</w:t>
            </w:r>
          </w:p>
          <w:p w14:paraId="3339302F" w14:textId="77777777" w:rsidR="00043850" w:rsidRPr="009F7440" w:rsidRDefault="00043850" w:rsidP="00043850">
            <w:pPr>
              <w:spacing w:before="40" w:after="40"/>
              <w:rPr>
                <w:rFonts w:ascii="Arial" w:hAnsi="Arial" w:cs="Arial"/>
                <w:sz w:val="20"/>
                <w:szCs w:val="20"/>
              </w:rPr>
            </w:pPr>
            <w:r w:rsidRPr="009F7440">
              <w:rPr>
                <w:rFonts w:ascii="Arial" w:hAnsi="Arial" w:cs="Arial"/>
                <w:sz w:val="20"/>
                <w:szCs w:val="20"/>
              </w:rPr>
              <w:t>Další vlastnosti správy:</w:t>
            </w:r>
          </w:p>
          <w:p w14:paraId="33FA46D4"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vzdálené flashování ROM,</w:t>
            </w:r>
          </w:p>
          <w:p w14:paraId="237BFEFF"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Redundantní ROM,</w:t>
            </w:r>
          </w:p>
          <w:p w14:paraId="66F23727"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Sledování parametrů disků,</w:t>
            </w:r>
          </w:p>
          <w:p w14:paraId="753ACE0C"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Pre-failure hlášení chybových stavů procesoru, disků a paměti RAM.</w:t>
            </w:r>
          </w:p>
        </w:tc>
        <w:tc>
          <w:tcPr>
            <w:tcW w:w="3328" w:type="dxa"/>
            <w:shd w:val="clear" w:color="auto" w:fill="auto"/>
            <w:vAlign w:val="center"/>
          </w:tcPr>
          <w:p w14:paraId="6BFF9E5D" w14:textId="3F35D9CB" w:rsidR="00043850" w:rsidRPr="009F7440" w:rsidRDefault="00043850" w:rsidP="0004385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35FE2417" w14:textId="77777777" w:rsidTr="009F7440">
        <w:trPr>
          <w:trHeight w:val="315"/>
        </w:trPr>
        <w:tc>
          <w:tcPr>
            <w:tcW w:w="1695" w:type="dxa"/>
            <w:shd w:val="clear" w:color="auto" w:fill="auto"/>
            <w:vAlign w:val="center"/>
          </w:tcPr>
          <w:p w14:paraId="569B3601"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t>SW pro vzdálenou správu</w:t>
            </w:r>
          </w:p>
        </w:tc>
        <w:tc>
          <w:tcPr>
            <w:tcW w:w="4132" w:type="dxa"/>
            <w:shd w:val="clear" w:color="auto" w:fill="auto"/>
            <w:vAlign w:val="center"/>
          </w:tcPr>
          <w:p w14:paraId="1B73A6D2"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umožnit centralizovanou vzdálenou správu HW serveru včetně shromažďování informací o konfiguraci a stavu jednotlivých komponent a ukládání získaných informací pro pozdější využití.</w:t>
            </w:r>
          </w:p>
          <w:p w14:paraId="3ED393B1"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umožnit detekci a zasílání zpráv o chybových stavech.</w:t>
            </w:r>
          </w:p>
          <w:p w14:paraId="55D5B921"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Řízení přístupových práv k management nástrojům a SW pro vzdálenou správu přes účty v Active Directory (integrace s AD).</w:t>
            </w:r>
          </w:p>
          <w:p w14:paraId="032BF9F0"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Připojení k SW pro vzdálenou správu přes www rozhraní pro umožnění přístupu administrátorů ke shromážděným informacím.</w:t>
            </w:r>
          </w:p>
          <w:p w14:paraId="49202296" w14:textId="77777777" w:rsidR="00043850" w:rsidRPr="009F7440" w:rsidRDefault="00043850" w:rsidP="0004385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umožnit začlenění a integraci s použitými dohledovými nástroji zadavatele na úrovni předávání informací Event/Incident managementu, tedy přeposílání zpráv do centrální monitorovací konsole (alespoň jednosměrně).</w:t>
            </w:r>
          </w:p>
        </w:tc>
        <w:tc>
          <w:tcPr>
            <w:tcW w:w="3328" w:type="dxa"/>
            <w:shd w:val="clear" w:color="auto" w:fill="auto"/>
            <w:vAlign w:val="center"/>
          </w:tcPr>
          <w:p w14:paraId="70DBA963" w14:textId="2C45C451" w:rsidR="00043850" w:rsidRPr="009F7440" w:rsidRDefault="00043850" w:rsidP="0004385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0B5FDC1A" w14:textId="77777777" w:rsidTr="009F7440">
        <w:trPr>
          <w:trHeight w:val="315"/>
        </w:trPr>
        <w:tc>
          <w:tcPr>
            <w:tcW w:w="1695" w:type="dxa"/>
            <w:shd w:val="clear" w:color="auto" w:fill="auto"/>
            <w:vAlign w:val="center"/>
            <w:hideMark/>
          </w:tcPr>
          <w:p w14:paraId="71BB5A33" w14:textId="77777777" w:rsidR="00043850" w:rsidRPr="009F7440" w:rsidRDefault="00043850" w:rsidP="00043850">
            <w:pPr>
              <w:spacing w:before="40" w:after="40"/>
              <w:rPr>
                <w:rFonts w:ascii="Arial" w:hAnsi="Arial" w:cs="Arial"/>
                <w:b/>
                <w:sz w:val="20"/>
                <w:szCs w:val="20"/>
              </w:rPr>
            </w:pPr>
            <w:r w:rsidRPr="009F7440">
              <w:rPr>
                <w:rFonts w:ascii="Arial" w:hAnsi="Arial" w:cs="Arial"/>
                <w:b/>
                <w:sz w:val="20"/>
                <w:szCs w:val="20"/>
              </w:rPr>
              <w:lastRenderedPageBreak/>
              <w:t>Poskytované služby</w:t>
            </w:r>
          </w:p>
        </w:tc>
        <w:tc>
          <w:tcPr>
            <w:tcW w:w="4132" w:type="dxa"/>
            <w:shd w:val="clear" w:color="auto" w:fill="auto"/>
            <w:vAlign w:val="center"/>
          </w:tcPr>
          <w:p w14:paraId="3B803A2F" w14:textId="77777777" w:rsidR="00043850" w:rsidRPr="009F7440" w:rsidRDefault="00043850" w:rsidP="00043850">
            <w:pPr>
              <w:spacing w:before="40" w:after="40"/>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328" w:type="dxa"/>
            <w:shd w:val="clear" w:color="auto" w:fill="auto"/>
            <w:vAlign w:val="center"/>
          </w:tcPr>
          <w:p w14:paraId="4144E707" w14:textId="275984B7" w:rsidR="00043850" w:rsidRPr="009F7440" w:rsidRDefault="00043850" w:rsidP="00043850">
            <w:pPr>
              <w:spacing w:before="40" w:after="40"/>
              <w:jc w:val="center"/>
              <w:rPr>
                <w:rFonts w:ascii="Arial" w:hAnsi="Arial" w:cs="Arial"/>
                <w:sz w:val="20"/>
                <w:szCs w:val="20"/>
              </w:rPr>
            </w:pPr>
            <w:r w:rsidRPr="009F7440">
              <w:rPr>
                <w:rFonts w:ascii="Arial" w:hAnsi="Arial" w:cs="Arial"/>
                <w:b/>
                <w:bCs/>
                <w:sz w:val="20"/>
                <w:szCs w:val="20"/>
              </w:rPr>
              <w:t>ANO</w:t>
            </w:r>
          </w:p>
        </w:tc>
      </w:tr>
    </w:tbl>
    <w:p w14:paraId="778B7BC7" w14:textId="77777777" w:rsidR="00C45219" w:rsidRDefault="00C45219" w:rsidP="003F3830">
      <w:pPr>
        <w:rPr>
          <w:rFonts w:ascii="Arial" w:hAnsi="Arial" w:cs="Arial"/>
          <w:b/>
          <w:sz w:val="20"/>
          <w:szCs w:val="20"/>
        </w:rPr>
      </w:pPr>
    </w:p>
    <w:p w14:paraId="3D18732F" w14:textId="77777777" w:rsidR="003F3830" w:rsidRDefault="003F3830">
      <w:pPr>
        <w:rPr>
          <w:rFonts w:ascii="Arial" w:hAnsi="Arial"/>
          <w:b/>
          <w:iCs/>
          <w:sz w:val="22"/>
          <w:szCs w:val="22"/>
        </w:rPr>
      </w:pPr>
      <w:bookmarkStart w:id="22" w:name="_Toc15378207"/>
      <w:bookmarkStart w:id="23" w:name="_Toc18413981"/>
      <w:r>
        <w:rPr>
          <w:sz w:val="22"/>
          <w:szCs w:val="22"/>
        </w:rPr>
        <w:br w:type="page"/>
      </w:r>
    </w:p>
    <w:p w14:paraId="6E07AF82" w14:textId="419642D5" w:rsidR="00C45219" w:rsidRPr="00082BF7" w:rsidRDefault="00C45219" w:rsidP="00C45219">
      <w:pPr>
        <w:pStyle w:val="Titulek"/>
        <w:rPr>
          <w:sz w:val="22"/>
          <w:szCs w:val="22"/>
        </w:rPr>
      </w:pPr>
      <w:r w:rsidRPr="00082BF7">
        <w:rPr>
          <w:sz w:val="22"/>
          <w:szCs w:val="22"/>
        </w:rPr>
        <w:lastRenderedPageBreak/>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5</w:t>
      </w:r>
      <w:r w:rsidRPr="00082BF7">
        <w:rPr>
          <w:noProof/>
          <w:sz w:val="22"/>
          <w:szCs w:val="22"/>
        </w:rPr>
        <w:fldChar w:fldCharType="end"/>
      </w:r>
      <w:r w:rsidRPr="00082BF7">
        <w:rPr>
          <w:sz w:val="22"/>
          <w:szCs w:val="22"/>
        </w:rPr>
        <w:t xml:space="preserve"> - Server  x86 2-4U - 4CPU</w:t>
      </w:r>
      <w:bookmarkEnd w:id="22"/>
      <w:bookmarkEnd w:id="23"/>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4111"/>
        <w:gridCol w:w="3328"/>
      </w:tblGrid>
      <w:tr w:rsidR="009F7440" w:rsidRPr="009F7440" w14:paraId="42D530A5" w14:textId="77777777" w:rsidTr="009F7440">
        <w:trPr>
          <w:trHeight w:val="315"/>
          <w:tblHeader/>
        </w:trPr>
        <w:tc>
          <w:tcPr>
            <w:tcW w:w="5827" w:type="dxa"/>
            <w:gridSpan w:val="2"/>
            <w:shd w:val="clear" w:color="000000" w:fill="4F81BD" w:themeFill="accent1"/>
            <w:vAlign w:val="center"/>
          </w:tcPr>
          <w:p w14:paraId="37E4FB79" w14:textId="77777777" w:rsidR="00485D26" w:rsidRPr="009F7440" w:rsidRDefault="00485D26" w:rsidP="00082BF7">
            <w:pPr>
              <w:rPr>
                <w:rFonts w:ascii="Arial" w:hAnsi="Arial" w:cs="Arial"/>
                <w:b/>
                <w:bCs/>
                <w:sz w:val="20"/>
                <w:szCs w:val="20"/>
              </w:rPr>
            </w:pPr>
            <w:r w:rsidRPr="009F7440">
              <w:rPr>
                <w:rFonts w:ascii="Arial" w:hAnsi="Arial" w:cs="Arial"/>
                <w:b/>
                <w:bCs/>
                <w:sz w:val="20"/>
                <w:szCs w:val="20"/>
              </w:rPr>
              <w:t>Přesné označení, model a výrobce</w:t>
            </w:r>
          </w:p>
        </w:tc>
        <w:tc>
          <w:tcPr>
            <w:tcW w:w="3328" w:type="dxa"/>
            <w:shd w:val="clear" w:color="auto" w:fill="auto"/>
            <w:vAlign w:val="center"/>
          </w:tcPr>
          <w:p w14:paraId="66902480" w14:textId="411C3096" w:rsidR="00485D26" w:rsidRPr="009F7440" w:rsidRDefault="007454F9" w:rsidP="008559E2">
            <w:pPr>
              <w:jc w:val="center"/>
              <w:rPr>
                <w:rFonts w:ascii="Arial" w:hAnsi="Arial" w:cs="Arial"/>
                <w:b/>
                <w:bCs/>
                <w:sz w:val="20"/>
                <w:szCs w:val="20"/>
              </w:rPr>
            </w:pPr>
            <w:r w:rsidRPr="009F7440">
              <w:rPr>
                <w:rFonts w:ascii="Arial" w:hAnsi="Arial" w:cs="Arial"/>
                <w:b/>
                <w:bCs/>
                <w:sz w:val="20"/>
                <w:szCs w:val="20"/>
              </w:rPr>
              <w:t xml:space="preserve">HPE </w:t>
            </w:r>
            <w:proofErr w:type="spellStart"/>
            <w:r w:rsidRPr="009F7440">
              <w:rPr>
                <w:rFonts w:ascii="Arial" w:hAnsi="Arial" w:cs="Arial"/>
                <w:b/>
                <w:bCs/>
                <w:sz w:val="20"/>
                <w:szCs w:val="20"/>
              </w:rPr>
              <w:t>ProLiant</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DL560</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Gen11</w:t>
            </w:r>
            <w:proofErr w:type="spellEnd"/>
          </w:p>
        </w:tc>
      </w:tr>
      <w:tr w:rsidR="00D36CFF" w:rsidRPr="009F7440" w14:paraId="515B6FB9" w14:textId="77777777" w:rsidTr="0041095E">
        <w:trPr>
          <w:trHeight w:val="315"/>
          <w:tblHeader/>
        </w:trPr>
        <w:tc>
          <w:tcPr>
            <w:tcW w:w="1716" w:type="dxa"/>
            <w:shd w:val="clear" w:color="000000" w:fill="4F81BD" w:themeFill="accent1"/>
            <w:vAlign w:val="center"/>
            <w:hideMark/>
          </w:tcPr>
          <w:p w14:paraId="07B8043C" w14:textId="77777777" w:rsidR="00D36CFF" w:rsidRPr="009F7440" w:rsidRDefault="00D36CFF" w:rsidP="00C45219">
            <w:pPr>
              <w:rPr>
                <w:rFonts w:ascii="Arial" w:hAnsi="Arial" w:cs="Arial"/>
                <w:b/>
                <w:bCs/>
                <w:sz w:val="20"/>
                <w:szCs w:val="20"/>
              </w:rPr>
            </w:pPr>
            <w:r w:rsidRPr="009F7440">
              <w:rPr>
                <w:rFonts w:ascii="Arial" w:hAnsi="Arial" w:cs="Arial"/>
                <w:b/>
                <w:bCs/>
                <w:sz w:val="20"/>
                <w:szCs w:val="20"/>
              </w:rPr>
              <w:t>Požadovaný parametr</w:t>
            </w:r>
          </w:p>
        </w:tc>
        <w:tc>
          <w:tcPr>
            <w:tcW w:w="4111" w:type="dxa"/>
            <w:shd w:val="clear" w:color="000000" w:fill="4F81BD" w:themeFill="accent1"/>
            <w:vAlign w:val="center"/>
            <w:hideMark/>
          </w:tcPr>
          <w:p w14:paraId="3987208E" w14:textId="77777777" w:rsidR="00D36CFF" w:rsidRPr="009F7440" w:rsidRDefault="00D36CFF" w:rsidP="00082BF7">
            <w:pPr>
              <w:rPr>
                <w:rFonts w:ascii="Arial" w:hAnsi="Arial" w:cs="Arial"/>
                <w:b/>
                <w:bCs/>
                <w:sz w:val="20"/>
                <w:szCs w:val="20"/>
              </w:rPr>
            </w:pPr>
            <w:r w:rsidRPr="009F7440">
              <w:rPr>
                <w:rFonts w:ascii="Arial" w:hAnsi="Arial" w:cs="Arial"/>
                <w:b/>
                <w:bCs/>
                <w:sz w:val="20"/>
                <w:szCs w:val="20"/>
              </w:rPr>
              <w:t>Požadovaná hodnota</w:t>
            </w:r>
            <w:r w:rsidR="00082BF7" w:rsidRPr="009F7440">
              <w:rPr>
                <w:rFonts w:ascii="Arial" w:hAnsi="Arial" w:cs="Arial"/>
                <w:b/>
                <w:bCs/>
                <w:sz w:val="20"/>
                <w:szCs w:val="20"/>
              </w:rPr>
              <w:t>, popis</w:t>
            </w:r>
          </w:p>
        </w:tc>
        <w:tc>
          <w:tcPr>
            <w:tcW w:w="3328" w:type="dxa"/>
            <w:shd w:val="clear" w:color="000000" w:fill="4F81BD" w:themeFill="accent1"/>
            <w:vAlign w:val="center"/>
          </w:tcPr>
          <w:p w14:paraId="0FF8A841" w14:textId="77777777" w:rsidR="00D36CFF" w:rsidRPr="009F7440" w:rsidRDefault="008559E2" w:rsidP="008559E2">
            <w:pPr>
              <w:jc w:val="center"/>
              <w:rPr>
                <w:rFonts w:ascii="Arial" w:hAnsi="Arial" w:cs="Arial"/>
                <w:b/>
                <w:bCs/>
                <w:sz w:val="20"/>
                <w:szCs w:val="20"/>
              </w:rPr>
            </w:pPr>
            <w:r w:rsidRPr="009F7440">
              <w:rPr>
                <w:rFonts w:ascii="Arial" w:hAnsi="Arial" w:cs="Arial"/>
                <w:b/>
                <w:bCs/>
                <w:sz w:val="20"/>
                <w:szCs w:val="20"/>
              </w:rPr>
              <w:t>Dodavatelem garantovaná hodnota</w:t>
            </w:r>
            <w:r w:rsidR="00AF309B" w:rsidRPr="009F7440">
              <w:rPr>
                <w:rFonts w:ascii="Arial" w:hAnsi="Arial" w:cs="Arial"/>
                <w:b/>
                <w:bCs/>
                <w:sz w:val="20"/>
                <w:szCs w:val="20"/>
              </w:rPr>
              <w:t>, popis</w:t>
            </w:r>
          </w:p>
        </w:tc>
      </w:tr>
      <w:tr w:rsidR="009F7440" w:rsidRPr="009F7440" w14:paraId="2052E6ED" w14:textId="77777777" w:rsidTr="009F7440">
        <w:trPr>
          <w:trHeight w:val="315"/>
        </w:trPr>
        <w:tc>
          <w:tcPr>
            <w:tcW w:w="1716" w:type="dxa"/>
            <w:shd w:val="clear" w:color="auto" w:fill="auto"/>
            <w:vAlign w:val="center"/>
            <w:hideMark/>
          </w:tcPr>
          <w:p w14:paraId="26AB47FF"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t>Konstrukční provedení</w:t>
            </w:r>
          </w:p>
        </w:tc>
        <w:tc>
          <w:tcPr>
            <w:tcW w:w="4111" w:type="dxa"/>
            <w:shd w:val="clear" w:color="auto" w:fill="auto"/>
            <w:vAlign w:val="center"/>
          </w:tcPr>
          <w:p w14:paraId="13F5B843"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Server musí být v provedení rackmount, výška nejvýše 4U.</w:t>
            </w:r>
          </w:p>
          <w:p w14:paraId="54AAA5C6"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Server musí být uzpůsoben k montáži do standardního racku 19 inch (IS EIA-310D).</w:t>
            </w:r>
          </w:p>
          <w:p w14:paraId="31A6890D"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Všechny potřebné komponenty pro montáž včetně silové kabeláže musí být součástí dodávky.</w:t>
            </w:r>
          </w:p>
          <w:p w14:paraId="5CE495AE"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 xml:space="preserve">Musí být zajištěn přístup ke komponentám serveru, při provádění oprav, bez nutnosti manipulace s kabely, a to buď konstrukčním řešením serveru, nebo jiným vhodným systémem pro zabudování kabeláže do racku (např. sklápěcí rameno pro umístění kabeláže atd.). </w:t>
            </w:r>
          </w:p>
        </w:tc>
        <w:tc>
          <w:tcPr>
            <w:tcW w:w="3328" w:type="dxa"/>
            <w:shd w:val="clear" w:color="auto" w:fill="auto"/>
            <w:vAlign w:val="center"/>
          </w:tcPr>
          <w:p w14:paraId="484F2BDF" w14:textId="768BD5DF"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718FD648" w14:textId="77777777" w:rsidTr="009F7440">
        <w:trPr>
          <w:trHeight w:val="315"/>
        </w:trPr>
        <w:tc>
          <w:tcPr>
            <w:tcW w:w="1716" w:type="dxa"/>
            <w:shd w:val="clear" w:color="auto" w:fill="auto"/>
            <w:vAlign w:val="center"/>
          </w:tcPr>
          <w:p w14:paraId="2771CE91"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t>Dostupnost serveru v infrastruktuře Objednatele</w:t>
            </w:r>
          </w:p>
        </w:tc>
        <w:tc>
          <w:tcPr>
            <w:tcW w:w="4111" w:type="dxa"/>
            <w:shd w:val="clear" w:color="auto" w:fill="auto"/>
            <w:vAlign w:val="bottom"/>
          </w:tcPr>
          <w:p w14:paraId="540E5A8E" w14:textId="3FC3368E" w:rsidR="004838D9" w:rsidRPr="009F7440" w:rsidRDefault="004838D9" w:rsidP="004838D9">
            <w:pPr>
              <w:spacing w:before="40" w:after="40"/>
              <w:rPr>
                <w:rFonts w:ascii="Arial" w:hAnsi="Arial" w:cs="Arial"/>
                <w:sz w:val="20"/>
                <w:szCs w:val="20"/>
              </w:rPr>
            </w:pPr>
            <w:r w:rsidRPr="009F7440">
              <w:rPr>
                <w:rFonts w:ascii="Arial" w:hAnsi="Arial" w:cs="Arial"/>
                <w:sz w:val="20"/>
                <w:szCs w:val="20"/>
              </w:rPr>
              <w:t>Musí být aplikována:</w:t>
            </w:r>
          </w:p>
          <w:p w14:paraId="45B4D72C"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redundantní konstrukce,</w:t>
            </w:r>
          </w:p>
          <w:p w14:paraId="45AF87CE"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vlastní management procesor – vzdálená správa serveru,</w:t>
            </w:r>
          </w:p>
          <w:p w14:paraId="79F9B4FC"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sledování základních parametrů serveru některým z agentů používaných dohledových nástrojů v souladu s obecnými požadavky zadavatele.</w:t>
            </w:r>
          </w:p>
        </w:tc>
        <w:tc>
          <w:tcPr>
            <w:tcW w:w="3328" w:type="dxa"/>
            <w:shd w:val="clear" w:color="auto" w:fill="auto"/>
            <w:vAlign w:val="center"/>
          </w:tcPr>
          <w:p w14:paraId="7BA12EDD" w14:textId="18D3D7D5"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1D08F18F" w14:textId="77777777" w:rsidTr="009F7440">
        <w:trPr>
          <w:trHeight w:val="315"/>
        </w:trPr>
        <w:tc>
          <w:tcPr>
            <w:tcW w:w="1716" w:type="dxa"/>
            <w:shd w:val="clear" w:color="auto" w:fill="auto"/>
            <w:vAlign w:val="center"/>
          </w:tcPr>
          <w:p w14:paraId="361C8E0E"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t>Napájení</w:t>
            </w:r>
          </w:p>
        </w:tc>
        <w:tc>
          <w:tcPr>
            <w:tcW w:w="4111" w:type="dxa"/>
            <w:shd w:val="clear" w:color="auto" w:fill="auto"/>
            <w:vAlign w:val="bottom"/>
          </w:tcPr>
          <w:p w14:paraId="00827958" w14:textId="3C6D77CC"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Napájecí zdroj 230V s vysokou účinností (min. 94%.</w:t>
            </w:r>
          </w:p>
          <w:p w14:paraId="321BDC4B"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Redundance napájení N+1.</w:t>
            </w:r>
          </w:p>
          <w:p w14:paraId="2875D8AC" w14:textId="74706EEF"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Napájecí zdroje musí být dimenzovány na osazení serveru dané možnou konfigurací (plné osazení - RAM, disky, karty).</w:t>
            </w:r>
          </w:p>
        </w:tc>
        <w:tc>
          <w:tcPr>
            <w:tcW w:w="3328" w:type="dxa"/>
            <w:shd w:val="clear" w:color="auto" w:fill="auto"/>
            <w:vAlign w:val="center"/>
          </w:tcPr>
          <w:p w14:paraId="4C05FEB3" w14:textId="68DFC178"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5377E6C0" w14:textId="77777777" w:rsidTr="009F7440">
        <w:trPr>
          <w:trHeight w:val="315"/>
        </w:trPr>
        <w:tc>
          <w:tcPr>
            <w:tcW w:w="1716" w:type="dxa"/>
            <w:shd w:val="clear" w:color="auto" w:fill="auto"/>
            <w:vAlign w:val="center"/>
          </w:tcPr>
          <w:p w14:paraId="7B27B28B"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t>Chlazení</w:t>
            </w:r>
          </w:p>
        </w:tc>
        <w:tc>
          <w:tcPr>
            <w:tcW w:w="4111" w:type="dxa"/>
            <w:shd w:val="clear" w:color="auto" w:fill="auto"/>
            <w:vAlign w:val="bottom"/>
          </w:tcPr>
          <w:p w14:paraId="3CF97628" w14:textId="77777777" w:rsidR="004838D9" w:rsidRPr="009F7440" w:rsidRDefault="004838D9" w:rsidP="004838D9">
            <w:pPr>
              <w:spacing w:before="40" w:after="40"/>
              <w:rPr>
                <w:rFonts w:ascii="Arial" w:hAnsi="Arial" w:cs="Arial"/>
                <w:sz w:val="20"/>
                <w:szCs w:val="20"/>
              </w:rPr>
            </w:pPr>
            <w:r w:rsidRPr="009F7440">
              <w:rPr>
                <w:rFonts w:ascii="Arial" w:hAnsi="Arial" w:cs="Arial"/>
                <w:sz w:val="20"/>
                <w:szCs w:val="20"/>
              </w:rPr>
              <w:t>Systémové ventilátory s redundancí N+1.</w:t>
            </w:r>
          </w:p>
        </w:tc>
        <w:tc>
          <w:tcPr>
            <w:tcW w:w="3328" w:type="dxa"/>
            <w:shd w:val="clear" w:color="auto" w:fill="auto"/>
            <w:vAlign w:val="center"/>
          </w:tcPr>
          <w:p w14:paraId="4936B984" w14:textId="11931891"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47498906" w14:textId="77777777" w:rsidTr="009F7440">
        <w:trPr>
          <w:trHeight w:val="315"/>
        </w:trPr>
        <w:tc>
          <w:tcPr>
            <w:tcW w:w="1716" w:type="dxa"/>
            <w:shd w:val="clear" w:color="auto" w:fill="auto"/>
            <w:vAlign w:val="center"/>
          </w:tcPr>
          <w:p w14:paraId="39DC3FDF"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t>Počet slotů na procesory v serveru</w:t>
            </w:r>
          </w:p>
        </w:tc>
        <w:tc>
          <w:tcPr>
            <w:tcW w:w="4111" w:type="dxa"/>
            <w:shd w:val="clear" w:color="auto" w:fill="auto"/>
            <w:vAlign w:val="center"/>
          </w:tcPr>
          <w:p w14:paraId="518B2BF9" w14:textId="77777777" w:rsidR="004838D9" w:rsidRPr="009F7440" w:rsidRDefault="004838D9" w:rsidP="004838D9">
            <w:pPr>
              <w:pStyle w:val="Odstavecseseznamem"/>
              <w:spacing w:before="40" w:after="40"/>
              <w:ind w:left="215"/>
              <w:rPr>
                <w:rFonts w:ascii="Arial" w:hAnsi="Arial" w:cs="Arial"/>
                <w:sz w:val="20"/>
                <w:szCs w:val="20"/>
              </w:rPr>
            </w:pPr>
            <w:r w:rsidRPr="009F7440">
              <w:rPr>
                <w:rFonts w:ascii="Arial" w:hAnsi="Arial" w:cs="Arial"/>
                <w:sz w:val="20"/>
                <w:szCs w:val="20"/>
              </w:rPr>
              <w:t>4</w:t>
            </w:r>
          </w:p>
        </w:tc>
        <w:tc>
          <w:tcPr>
            <w:tcW w:w="3328" w:type="dxa"/>
            <w:shd w:val="clear" w:color="auto" w:fill="auto"/>
            <w:vAlign w:val="center"/>
          </w:tcPr>
          <w:p w14:paraId="6322C0C1" w14:textId="62DBD848"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075F2737" w14:textId="77777777" w:rsidTr="009F7440">
        <w:trPr>
          <w:trHeight w:val="315"/>
        </w:trPr>
        <w:tc>
          <w:tcPr>
            <w:tcW w:w="1716" w:type="dxa"/>
            <w:shd w:val="clear" w:color="auto" w:fill="auto"/>
            <w:vAlign w:val="center"/>
            <w:hideMark/>
          </w:tcPr>
          <w:p w14:paraId="6B1A8E02"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t>Procesory v serveru</w:t>
            </w:r>
          </w:p>
        </w:tc>
        <w:tc>
          <w:tcPr>
            <w:tcW w:w="4111" w:type="dxa"/>
            <w:shd w:val="clear" w:color="auto" w:fill="auto"/>
            <w:vAlign w:val="bottom"/>
          </w:tcPr>
          <w:p w14:paraId="74C6D2F7" w14:textId="12D66A02" w:rsidR="004838D9" w:rsidRPr="009F7440" w:rsidRDefault="004838D9" w:rsidP="004838D9">
            <w:pPr>
              <w:pStyle w:val="Odstavecseseznamem"/>
              <w:spacing w:before="40" w:after="40"/>
              <w:ind w:left="215"/>
              <w:rPr>
                <w:rFonts w:ascii="Arial" w:hAnsi="Arial" w:cs="Arial"/>
                <w:sz w:val="20"/>
                <w:szCs w:val="20"/>
              </w:rPr>
            </w:pPr>
            <w:r w:rsidRPr="009F7440">
              <w:rPr>
                <w:rFonts w:ascii="Arial" w:hAnsi="Arial" w:cs="Arial"/>
                <w:sz w:val="20"/>
                <w:szCs w:val="20"/>
              </w:rPr>
              <w:t xml:space="preserve">4 x CPU (40 </w:t>
            </w:r>
            <w:proofErr w:type="spellStart"/>
            <w:r w:rsidRPr="009F7440">
              <w:rPr>
                <w:rFonts w:ascii="Arial" w:hAnsi="Arial" w:cs="Arial"/>
                <w:sz w:val="20"/>
                <w:szCs w:val="20"/>
              </w:rPr>
              <w:t>core</w:t>
            </w:r>
            <w:proofErr w:type="spellEnd"/>
            <w:r w:rsidRPr="009F7440">
              <w:rPr>
                <w:rFonts w:ascii="Arial" w:hAnsi="Arial" w:cs="Arial"/>
                <w:sz w:val="20"/>
                <w:szCs w:val="20"/>
              </w:rPr>
              <w:t>, min. 105 MB L3 cache) - minimální počet bodů v benchmarku (server se čtyřmi CPU - SPECrate2017_int_base = 1450, SPECrate2017_fp_base = 1600).</w:t>
            </w:r>
          </w:p>
        </w:tc>
        <w:tc>
          <w:tcPr>
            <w:tcW w:w="3328" w:type="dxa"/>
            <w:shd w:val="clear" w:color="auto" w:fill="auto"/>
          </w:tcPr>
          <w:p w14:paraId="0E87E3D7" w14:textId="77777777" w:rsidR="004838D9" w:rsidRPr="009F7440" w:rsidRDefault="004838D9" w:rsidP="004838D9">
            <w:pPr>
              <w:spacing w:before="40" w:after="40"/>
              <w:jc w:val="center"/>
              <w:rPr>
                <w:rFonts w:ascii="Arial" w:hAnsi="Arial" w:cs="Arial"/>
                <w:b/>
                <w:bCs/>
                <w:sz w:val="20"/>
                <w:szCs w:val="20"/>
              </w:rPr>
            </w:pPr>
            <w:r w:rsidRPr="009F7440">
              <w:rPr>
                <w:rFonts w:ascii="Arial" w:hAnsi="Arial" w:cs="Arial"/>
                <w:b/>
                <w:bCs/>
                <w:sz w:val="20"/>
                <w:szCs w:val="20"/>
              </w:rPr>
              <w:t xml:space="preserve">ANO </w:t>
            </w:r>
          </w:p>
          <w:p w14:paraId="0E3C6B93" w14:textId="77777777" w:rsidR="004838D9" w:rsidRPr="009F7440" w:rsidRDefault="004838D9" w:rsidP="004838D9">
            <w:pPr>
              <w:spacing w:before="40" w:after="40"/>
              <w:jc w:val="center"/>
              <w:rPr>
                <w:rFonts w:ascii="Arial" w:hAnsi="Arial" w:cs="Arial"/>
                <w:b/>
                <w:bCs/>
                <w:sz w:val="20"/>
                <w:szCs w:val="20"/>
              </w:rPr>
            </w:pPr>
            <w:r w:rsidRPr="009F7440">
              <w:rPr>
                <w:rFonts w:ascii="Arial" w:hAnsi="Arial" w:cs="Arial"/>
                <w:b/>
                <w:bCs/>
                <w:sz w:val="20"/>
                <w:szCs w:val="20"/>
              </w:rPr>
              <w:t xml:space="preserve">Intel </w:t>
            </w:r>
            <w:proofErr w:type="spellStart"/>
            <w:r w:rsidRPr="009F7440">
              <w:rPr>
                <w:rFonts w:ascii="Arial" w:hAnsi="Arial" w:cs="Arial"/>
                <w:b/>
                <w:bCs/>
                <w:sz w:val="20"/>
                <w:szCs w:val="20"/>
              </w:rPr>
              <w:t>Xeon-Platinum</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8460H</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2.2GHz</w:t>
            </w:r>
            <w:proofErr w:type="spellEnd"/>
            <w:r w:rsidRPr="009F7440">
              <w:rPr>
                <w:rFonts w:ascii="Arial" w:hAnsi="Arial" w:cs="Arial"/>
                <w:b/>
                <w:bCs/>
                <w:sz w:val="20"/>
                <w:szCs w:val="20"/>
              </w:rPr>
              <w:t xml:space="preserve"> 40-</w:t>
            </w:r>
            <w:proofErr w:type="spellStart"/>
            <w:r w:rsidRPr="009F7440">
              <w:rPr>
                <w:rFonts w:ascii="Arial" w:hAnsi="Arial" w:cs="Arial"/>
                <w:b/>
                <w:bCs/>
                <w:sz w:val="20"/>
                <w:szCs w:val="20"/>
              </w:rPr>
              <w:t>core</w:t>
            </w:r>
            <w:proofErr w:type="spellEnd"/>
            <w:r w:rsidRPr="009F7440">
              <w:rPr>
                <w:rFonts w:ascii="Arial" w:hAnsi="Arial" w:cs="Arial"/>
                <w:b/>
                <w:bCs/>
                <w:sz w:val="20"/>
                <w:szCs w:val="20"/>
              </w:rPr>
              <w:t xml:space="preserve"> </w:t>
            </w:r>
          </w:p>
          <w:p w14:paraId="3EF7B048" w14:textId="77777777" w:rsidR="004838D9" w:rsidRPr="009F7440" w:rsidRDefault="004838D9" w:rsidP="004838D9">
            <w:pPr>
              <w:spacing w:before="40" w:after="40"/>
              <w:jc w:val="center"/>
              <w:rPr>
                <w:rFonts w:ascii="Arial" w:hAnsi="Arial" w:cs="Arial"/>
                <w:b/>
                <w:bCs/>
                <w:sz w:val="20"/>
                <w:szCs w:val="20"/>
              </w:rPr>
            </w:pPr>
            <w:r w:rsidRPr="009F7440">
              <w:rPr>
                <w:rFonts w:ascii="Arial" w:hAnsi="Arial" w:cs="Arial"/>
                <w:b/>
                <w:bCs/>
                <w:sz w:val="20"/>
                <w:szCs w:val="20"/>
              </w:rPr>
              <w:t>105 MB cache</w:t>
            </w:r>
          </w:p>
          <w:p w14:paraId="3F3297BE" w14:textId="77777777" w:rsidR="004838D9" w:rsidRPr="009F7440" w:rsidRDefault="004838D9" w:rsidP="004838D9">
            <w:pPr>
              <w:spacing w:before="40" w:after="40"/>
              <w:jc w:val="center"/>
              <w:rPr>
                <w:rFonts w:ascii="Arial" w:hAnsi="Arial" w:cs="Arial"/>
                <w:b/>
                <w:bCs/>
                <w:sz w:val="20"/>
                <w:szCs w:val="20"/>
              </w:rPr>
            </w:pPr>
            <w:r w:rsidRPr="009F7440">
              <w:rPr>
                <w:rFonts w:ascii="Arial" w:hAnsi="Arial" w:cs="Arial"/>
                <w:b/>
                <w:bCs/>
                <w:sz w:val="20"/>
                <w:szCs w:val="20"/>
              </w:rPr>
              <w:t>SPECrate2017_int_base = 1500</w:t>
            </w:r>
          </w:p>
          <w:p w14:paraId="11CD2DB5" w14:textId="12F428D8" w:rsidR="004838D9" w:rsidRPr="009F7440" w:rsidRDefault="004838D9" w:rsidP="004838D9">
            <w:pPr>
              <w:spacing w:before="40" w:after="40"/>
              <w:jc w:val="center"/>
              <w:rPr>
                <w:rFonts w:ascii="Arial" w:hAnsi="Arial" w:cs="Arial"/>
                <w:b/>
                <w:bCs/>
                <w:sz w:val="20"/>
                <w:szCs w:val="20"/>
              </w:rPr>
            </w:pPr>
            <w:r w:rsidRPr="009F7440">
              <w:rPr>
                <w:rFonts w:ascii="Arial" w:hAnsi="Arial" w:cs="Arial"/>
                <w:b/>
                <w:bCs/>
                <w:sz w:val="20"/>
                <w:szCs w:val="20"/>
              </w:rPr>
              <w:t>SPECrate2017_fp_base = 1640</w:t>
            </w:r>
          </w:p>
        </w:tc>
      </w:tr>
      <w:tr w:rsidR="009F7440" w:rsidRPr="009F7440" w14:paraId="0046FFAA" w14:textId="77777777" w:rsidTr="009F7440">
        <w:trPr>
          <w:trHeight w:val="315"/>
        </w:trPr>
        <w:tc>
          <w:tcPr>
            <w:tcW w:w="1716" w:type="dxa"/>
            <w:shd w:val="clear" w:color="auto" w:fill="auto"/>
            <w:vAlign w:val="center"/>
          </w:tcPr>
          <w:p w14:paraId="68700DC5" w14:textId="77777777" w:rsidR="004838D9" w:rsidRPr="009F7440" w:rsidRDefault="004838D9" w:rsidP="004838D9">
            <w:pPr>
              <w:spacing w:before="40" w:after="40"/>
              <w:rPr>
                <w:rFonts w:ascii="Arial" w:hAnsi="Arial" w:cs="Arial"/>
                <w:b/>
                <w:sz w:val="20"/>
                <w:szCs w:val="20"/>
              </w:rPr>
            </w:pPr>
            <w:proofErr w:type="spellStart"/>
            <w:r w:rsidRPr="009F7440">
              <w:rPr>
                <w:rFonts w:ascii="Arial" w:hAnsi="Arial" w:cs="Arial"/>
                <w:b/>
                <w:sz w:val="20"/>
                <w:szCs w:val="20"/>
              </w:rPr>
              <w:t>Chipset</w:t>
            </w:r>
            <w:proofErr w:type="spellEnd"/>
          </w:p>
        </w:tc>
        <w:tc>
          <w:tcPr>
            <w:tcW w:w="4111" w:type="dxa"/>
            <w:shd w:val="clear" w:color="auto" w:fill="auto"/>
            <w:vAlign w:val="bottom"/>
          </w:tcPr>
          <w:p w14:paraId="2DCD1F86"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Podpora HW řadiče SAS disků s RAID a propustností min. 12 Gb/s.</w:t>
            </w:r>
          </w:p>
          <w:p w14:paraId="313F332B" w14:textId="46AD83B3"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Podpora pamětí DDR5.</w:t>
            </w:r>
          </w:p>
          <w:p w14:paraId="609ACA24" w14:textId="09A253FB"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Podpora sběrnice PCI-Express 5.0.</w:t>
            </w:r>
          </w:p>
        </w:tc>
        <w:tc>
          <w:tcPr>
            <w:tcW w:w="3328" w:type="dxa"/>
            <w:shd w:val="clear" w:color="auto" w:fill="auto"/>
            <w:vAlign w:val="center"/>
          </w:tcPr>
          <w:p w14:paraId="2D49B8E5" w14:textId="29DE01B8"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5E6D05DC" w14:textId="77777777" w:rsidTr="009F7440">
        <w:trPr>
          <w:trHeight w:val="315"/>
        </w:trPr>
        <w:tc>
          <w:tcPr>
            <w:tcW w:w="1716" w:type="dxa"/>
            <w:shd w:val="clear" w:color="auto" w:fill="auto"/>
            <w:vAlign w:val="center"/>
            <w:hideMark/>
          </w:tcPr>
          <w:p w14:paraId="3ECAC166"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t>Operační paměť</w:t>
            </w:r>
          </w:p>
        </w:tc>
        <w:tc>
          <w:tcPr>
            <w:tcW w:w="4111" w:type="dxa"/>
            <w:shd w:val="clear" w:color="auto" w:fill="auto"/>
            <w:vAlign w:val="bottom"/>
          </w:tcPr>
          <w:p w14:paraId="036A3915" w14:textId="686F5A8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Min. 2048 GB RAM typ DDR5, min. 4800 MT/s.</w:t>
            </w:r>
          </w:p>
          <w:p w14:paraId="1D1C8005"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lastRenderedPageBreak/>
              <w:t>Podpora ECC (nebo obdobné technologie opravy vícebitové chyby paměti).</w:t>
            </w:r>
          </w:p>
          <w:p w14:paraId="69680BCB" w14:textId="3F32026A"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zůstat rezerva na rozšíření paměti bez výměny paměťových modulů v osazených paměťových soketech na min.  4096 GB stejnými moduly.</w:t>
            </w:r>
          </w:p>
          <w:p w14:paraId="57994BA1"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Optimalizované rozložení modulů.</w:t>
            </w:r>
          </w:p>
          <w:p w14:paraId="2EF73402" w14:textId="7C936A21"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16 DIMM pozic/CPU.</w:t>
            </w:r>
          </w:p>
        </w:tc>
        <w:tc>
          <w:tcPr>
            <w:tcW w:w="3328" w:type="dxa"/>
            <w:shd w:val="clear" w:color="auto" w:fill="auto"/>
          </w:tcPr>
          <w:p w14:paraId="7E294D66" w14:textId="77777777" w:rsidR="004838D9" w:rsidRPr="009F7440" w:rsidRDefault="004838D9" w:rsidP="004838D9">
            <w:pPr>
              <w:spacing w:before="40" w:after="40"/>
              <w:jc w:val="center"/>
              <w:rPr>
                <w:rFonts w:ascii="Arial" w:hAnsi="Arial" w:cs="Arial"/>
                <w:b/>
                <w:bCs/>
                <w:sz w:val="20"/>
                <w:szCs w:val="20"/>
              </w:rPr>
            </w:pPr>
            <w:r w:rsidRPr="009F7440">
              <w:rPr>
                <w:rFonts w:ascii="Arial" w:hAnsi="Arial" w:cs="Arial"/>
                <w:b/>
                <w:bCs/>
                <w:sz w:val="20"/>
                <w:szCs w:val="20"/>
              </w:rPr>
              <w:lastRenderedPageBreak/>
              <w:t>ANO</w:t>
            </w:r>
          </w:p>
          <w:p w14:paraId="118B33E0" w14:textId="77777777" w:rsidR="004838D9" w:rsidRPr="009F7440" w:rsidRDefault="004838D9" w:rsidP="004838D9">
            <w:pPr>
              <w:spacing w:before="40" w:after="40"/>
              <w:jc w:val="center"/>
              <w:rPr>
                <w:rFonts w:ascii="Arial" w:hAnsi="Arial" w:cs="Arial"/>
                <w:b/>
                <w:bCs/>
                <w:sz w:val="20"/>
                <w:szCs w:val="20"/>
              </w:rPr>
            </w:pPr>
            <w:r w:rsidRPr="009F7440">
              <w:rPr>
                <w:rFonts w:ascii="Arial" w:hAnsi="Arial" w:cs="Arial"/>
                <w:b/>
                <w:bCs/>
                <w:sz w:val="20"/>
                <w:szCs w:val="20"/>
              </w:rPr>
              <w:t>2048 GB RAM</w:t>
            </w:r>
          </w:p>
          <w:p w14:paraId="2451C88E" w14:textId="77777777" w:rsidR="004838D9" w:rsidRPr="009F7440" w:rsidRDefault="004838D9" w:rsidP="004838D9">
            <w:pPr>
              <w:spacing w:before="40" w:after="40"/>
              <w:jc w:val="center"/>
              <w:rPr>
                <w:rFonts w:ascii="Arial" w:hAnsi="Arial" w:cs="Arial"/>
                <w:b/>
                <w:bCs/>
                <w:sz w:val="20"/>
                <w:szCs w:val="20"/>
              </w:rPr>
            </w:pPr>
          </w:p>
          <w:p w14:paraId="7087C18E" w14:textId="77777777" w:rsidR="004838D9" w:rsidRPr="009F7440" w:rsidRDefault="004838D9" w:rsidP="004838D9">
            <w:pPr>
              <w:spacing w:before="40" w:after="40"/>
              <w:jc w:val="center"/>
              <w:rPr>
                <w:rFonts w:ascii="Arial" w:hAnsi="Arial" w:cs="Arial"/>
                <w:b/>
                <w:bCs/>
                <w:sz w:val="20"/>
                <w:szCs w:val="20"/>
              </w:rPr>
            </w:pPr>
            <w:r w:rsidRPr="009F7440">
              <w:rPr>
                <w:rFonts w:ascii="Arial" w:hAnsi="Arial" w:cs="Arial"/>
                <w:b/>
                <w:bCs/>
                <w:sz w:val="20"/>
                <w:szCs w:val="20"/>
              </w:rPr>
              <w:lastRenderedPageBreak/>
              <w:t>ANO</w:t>
            </w:r>
          </w:p>
          <w:p w14:paraId="231959DA" w14:textId="77777777" w:rsidR="004838D9" w:rsidRPr="009F7440" w:rsidRDefault="004838D9" w:rsidP="004838D9">
            <w:pPr>
              <w:spacing w:before="40" w:after="40"/>
              <w:jc w:val="center"/>
              <w:rPr>
                <w:rFonts w:ascii="Arial" w:hAnsi="Arial" w:cs="Arial"/>
                <w:b/>
                <w:bCs/>
                <w:sz w:val="20"/>
                <w:szCs w:val="20"/>
              </w:rPr>
            </w:pPr>
          </w:p>
          <w:p w14:paraId="1E98BE03" w14:textId="77777777" w:rsidR="004838D9" w:rsidRPr="009F7440" w:rsidRDefault="004838D9" w:rsidP="004838D9">
            <w:pPr>
              <w:spacing w:before="40" w:after="40"/>
              <w:jc w:val="center"/>
              <w:rPr>
                <w:rFonts w:ascii="Arial" w:hAnsi="Arial" w:cs="Arial"/>
                <w:b/>
                <w:bCs/>
                <w:sz w:val="20"/>
                <w:szCs w:val="20"/>
              </w:rPr>
            </w:pPr>
            <w:r w:rsidRPr="009F7440">
              <w:rPr>
                <w:rFonts w:ascii="Arial" w:hAnsi="Arial" w:cs="Arial"/>
                <w:b/>
                <w:bCs/>
                <w:sz w:val="20"/>
                <w:szCs w:val="20"/>
              </w:rPr>
              <w:t>Rezerva pro rozšíření na 4096 GB</w:t>
            </w:r>
          </w:p>
          <w:p w14:paraId="64BE4D4F" w14:textId="77777777" w:rsidR="004838D9" w:rsidRPr="009F7440" w:rsidRDefault="004838D9" w:rsidP="004838D9">
            <w:pPr>
              <w:spacing w:before="40" w:after="40"/>
              <w:jc w:val="center"/>
              <w:rPr>
                <w:rFonts w:ascii="Arial" w:hAnsi="Arial" w:cs="Arial"/>
                <w:b/>
                <w:bCs/>
                <w:sz w:val="20"/>
                <w:szCs w:val="20"/>
              </w:rPr>
            </w:pPr>
          </w:p>
          <w:p w14:paraId="73A8AFD4" w14:textId="77777777" w:rsidR="004838D9" w:rsidRPr="009F7440" w:rsidRDefault="004838D9" w:rsidP="004838D9">
            <w:pPr>
              <w:spacing w:before="40" w:after="40"/>
              <w:jc w:val="center"/>
              <w:rPr>
                <w:rFonts w:ascii="Arial" w:hAnsi="Arial" w:cs="Arial"/>
                <w:b/>
                <w:bCs/>
                <w:sz w:val="20"/>
                <w:szCs w:val="20"/>
              </w:rPr>
            </w:pPr>
          </w:p>
          <w:p w14:paraId="296E59F1" w14:textId="77777777" w:rsidR="004838D9" w:rsidRPr="009F7440" w:rsidRDefault="004838D9" w:rsidP="004838D9">
            <w:pPr>
              <w:spacing w:before="40" w:after="40"/>
              <w:jc w:val="center"/>
              <w:rPr>
                <w:rFonts w:ascii="Arial" w:hAnsi="Arial" w:cs="Arial"/>
                <w:b/>
                <w:bCs/>
                <w:sz w:val="20"/>
                <w:szCs w:val="20"/>
              </w:rPr>
            </w:pPr>
          </w:p>
          <w:p w14:paraId="097D4B32" w14:textId="77777777" w:rsidR="004838D9" w:rsidRPr="009F7440" w:rsidRDefault="004838D9" w:rsidP="004838D9">
            <w:pPr>
              <w:spacing w:before="40" w:after="40"/>
              <w:jc w:val="center"/>
              <w:rPr>
                <w:rFonts w:ascii="Arial" w:hAnsi="Arial" w:cs="Arial"/>
                <w:b/>
                <w:bCs/>
                <w:sz w:val="20"/>
                <w:szCs w:val="20"/>
              </w:rPr>
            </w:pPr>
          </w:p>
          <w:p w14:paraId="26BA6C12" w14:textId="77777777" w:rsidR="004838D9" w:rsidRPr="009F7440" w:rsidRDefault="004838D9" w:rsidP="004838D9">
            <w:pPr>
              <w:spacing w:before="40" w:after="40"/>
              <w:jc w:val="center"/>
              <w:rPr>
                <w:rFonts w:ascii="Arial" w:hAnsi="Arial" w:cs="Arial"/>
                <w:b/>
                <w:bCs/>
                <w:sz w:val="20"/>
                <w:szCs w:val="20"/>
              </w:rPr>
            </w:pPr>
            <w:r w:rsidRPr="009F7440">
              <w:rPr>
                <w:rFonts w:ascii="Arial" w:hAnsi="Arial" w:cs="Arial"/>
                <w:b/>
                <w:bCs/>
                <w:sz w:val="20"/>
                <w:szCs w:val="20"/>
              </w:rPr>
              <w:t>ANO</w:t>
            </w:r>
          </w:p>
          <w:p w14:paraId="6835438A" w14:textId="58D0BD23"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28A1277E" w14:textId="77777777" w:rsidTr="009F7440">
        <w:trPr>
          <w:trHeight w:val="315"/>
        </w:trPr>
        <w:tc>
          <w:tcPr>
            <w:tcW w:w="1716" w:type="dxa"/>
            <w:shd w:val="clear" w:color="auto" w:fill="auto"/>
            <w:vAlign w:val="center"/>
          </w:tcPr>
          <w:p w14:paraId="1786A503"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lastRenderedPageBreak/>
              <w:t>Grafický adapter</w:t>
            </w:r>
          </w:p>
        </w:tc>
        <w:tc>
          <w:tcPr>
            <w:tcW w:w="4111" w:type="dxa"/>
            <w:shd w:val="clear" w:color="auto" w:fill="auto"/>
            <w:vAlign w:val="bottom"/>
          </w:tcPr>
          <w:p w14:paraId="237520A2" w14:textId="77777777" w:rsidR="004838D9" w:rsidRPr="009F7440" w:rsidRDefault="004838D9" w:rsidP="004838D9">
            <w:pPr>
              <w:spacing w:before="40" w:after="40"/>
              <w:rPr>
                <w:rFonts w:ascii="Arial" w:hAnsi="Arial" w:cs="Arial"/>
                <w:sz w:val="20"/>
                <w:szCs w:val="20"/>
              </w:rPr>
            </w:pPr>
            <w:r w:rsidRPr="009F7440">
              <w:rPr>
                <w:rFonts w:ascii="Arial" w:hAnsi="Arial" w:cs="Arial"/>
                <w:sz w:val="20"/>
                <w:szCs w:val="20"/>
              </w:rPr>
              <w:t>Integrovaný, rozlišení min 1280 x 1024.</w:t>
            </w:r>
          </w:p>
        </w:tc>
        <w:tc>
          <w:tcPr>
            <w:tcW w:w="3328" w:type="dxa"/>
            <w:shd w:val="clear" w:color="auto" w:fill="auto"/>
            <w:vAlign w:val="center"/>
          </w:tcPr>
          <w:p w14:paraId="5F71B7B3" w14:textId="7DCE726E"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08D63958" w14:textId="77777777" w:rsidTr="009F7440">
        <w:trPr>
          <w:trHeight w:val="315"/>
        </w:trPr>
        <w:tc>
          <w:tcPr>
            <w:tcW w:w="1716" w:type="dxa"/>
            <w:shd w:val="clear" w:color="auto" w:fill="auto"/>
            <w:vAlign w:val="center"/>
            <w:hideMark/>
          </w:tcPr>
          <w:p w14:paraId="4974E1F7"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t>Interní disky v serveru</w:t>
            </w:r>
          </w:p>
        </w:tc>
        <w:tc>
          <w:tcPr>
            <w:tcW w:w="4111" w:type="dxa"/>
            <w:shd w:val="clear" w:color="auto" w:fill="auto"/>
            <w:vAlign w:val="bottom"/>
          </w:tcPr>
          <w:p w14:paraId="70279400" w14:textId="335F3098"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b/>
                <w:sz w:val="20"/>
                <w:szCs w:val="20"/>
              </w:rPr>
              <w:t>Bez disků</w:t>
            </w:r>
            <w:r w:rsidRPr="009F7440">
              <w:rPr>
                <w:rFonts w:ascii="Arial" w:hAnsi="Arial" w:cs="Arial"/>
                <w:sz w:val="20"/>
                <w:szCs w:val="20"/>
              </w:rPr>
              <w:t xml:space="preserve"> (konkrétní disky do serveru budou vybrány Objednatelem vždy v rámci konkrétního minitendru z tabulek disků (č.8 až č.14).</w:t>
            </w:r>
          </w:p>
          <w:p w14:paraId="3965AA0E"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Minimální počet diskových slotů 16 (rozšíření diskového prostoru pouhým vložením disku za provozu).</w:t>
            </w:r>
          </w:p>
        </w:tc>
        <w:tc>
          <w:tcPr>
            <w:tcW w:w="3328" w:type="dxa"/>
            <w:shd w:val="clear" w:color="auto" w:fill="auto"/>
          </w:tcPr>
          <w:p w14:paraId="15C8BBB1" w14:textId="77777777" w:rsidR="004838D9" w:rsidRPr="009F7440" w:rsidRDefault="004838D9" w:rsidP="004838D9">
            <w:pPr>
              <w:spacing w:before="40" w:after="40"/>
              <w:jc w:val="center"/>
              <w:rPr>
                <w:rFonts w:ascii="Arial" w:hAnsi="Arial" w:cs="Arial"/>
                <w:b/>
                <w:bCs/>
                <w:sz w:val="20"/>
                <w:szCs w:val="20"/>
              </w:rPr>
            </w:pPr>
          </w:p>
          <w:p w14:paraId="50D53EA8" w14:textId="77777777" w:rsidR="004838D9" w:rsidRPr="009F7440" w:rsidRDefault="004838D9" w:rsidP="004838D9">
            <w:pPr>
              <w:spacing w:before="40" w:after="40"/>
              <w:jc w:val="center"/>
              <w:rPr>
                <w:rFonts w:ascii="Arial" w:hAnsi="Arial" w:cs="Arial"/>
                <w:b/>
                <w:bCs/>
                <w:sz w:val="20"/>
                <w:szCs w:val="20"/>
              </w:rPr>
            </w:pPr>
            <w:r w:rsidRPr="009F7440">
              <w:rPr>
                <w:rFonts w:ascii="Arial" w:hAnsi="Arial" w:cs="Arial"/>
                <w:b/>
                <w:bCs/>
                <w:sz w:val="20"/>
                <w:szCs w:val="20"/>
              </w:rPr>
              <w:t>ANO</w:t>
            </w:r>
          </w:p>
          <w:p w14:paraId="1FD18634" w14:textId="77777777" w:rsidR="004838D9" w:rsidRPr="009F7440" w:rsidRDefault="004838D9" w:rsidP="004838D9">
            <w:pPr>
              <w:spacing w:before="40" w:after="40"/>
              <w:jc w:val="center"/>
              <w:rPr>
                <w:rFonts w:ascii="Arial" w:hAnsi="Arial" w:cs="Arial"/>
                <w:b/>
                <w:bCs/>
                <w:sz w:val="20"/>
                <w:szCs w:val="20"/>
              </w:rPr>
            </w:pPr>
          </w:p>
          <w:p w14:paraId="44164432" w14:textId="77777777" w:rsidR="004838D9" w:rsidRPr="009F7440" w:rsidRDefault="004838D9" w:rsidP="004838D9">
            <w:pPr>
              <w:spacing w:before="40" w:after="40"/>
              <w:jc w:val="center"/>
              <w:rPr>
                <w:rFonts w:ascii="Arial" w:hAnsi="Arial" w:cs="Arial"/>
                <w:b/>
                <w:bCs/>
                <w:sz w:val="20"/>
                <w:szCs w:val="20"/>
              </w:rPr>
            </w:pPr>
          </w:p>
          <w:p w14:paraId="2542FAB2" w14:textId="77777777" w:rsidR="004838D9" w:rsidRPr="009F7440" w:rsidRDefault="004838D9" w:rsidP="004838D9">
            <w:pPr>
              <w:spacing w:before="40" w:after="40"/>
              <w:jc w:val="center"/>
              <w:rPr>
                <w:rFonts w:ascii="Arial" w:hAnsi="Arial" w:cs="Arial"/>
                <w:b/>
                <w:bCs/>
                <w:sz w:val="20"/>
                <w:szCs w:val="20"/>
              </w:rPr>
            </w:pPr>
            <w:r w:rsidRPr="009F7440">
              <w:rPr>
                <w:rFonts w:ascii="Arial" w:hAnsi="Arial" w:cs="Arial"/>
                <w:b/>
                <w:bCs/>
                <w:sz w:val="20"/>
                <w:szCs w:val="20"/>
              </w:rPr>
              <w:t>Počet diskových slotů 16</w:t>
            </w:r>
          </w:p>
          <w:p w14:paraId="1BEA5BF3" w14:textId="159851EA"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0209EE9C" w14:textId="77777777" w:rsidTr="009F7440">
        <w:trPr>
          <w:trHeight w:val="315"/>
        </w:trPr>
        <w:tc>
          <w:tcPr>
            <w:tcW w:w="1716" w:type="dxa"/>
            <w:shd w:val="clear" w:color="auto" w:fill="auto"/>
            <w:vAlign w:val="center"/>
          </w:tcPr>
          <w:p w14:paraId="1D62A410"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t>Řadič disků SAS</w:t>
            </w:r>
          </w:p>
        </w:tc>
        <w:tc>
          <w:tcPr>
            <w:tcW w:w="4111" w:type="dxa"/>
            <w:shd w:val="clear" w:color="auto" w:fill="auto"/>
            <w:vAlign w:val="bottom"/>
          </w:tcPr>
          <w:p w14:paraId="6C3CAB0A" w14:textId="3E5B7B16"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Min. 4GB cache zálohovaná proti výpadku e. energie serveru.</w:t>
            </w:r>
          </w:p>
          <w:p w14:paraId="6E7A856F"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zvládat obsluhovat min. 16 disků.</w:t>
            </w:r>
          </w:p>
          <w:p w14:paraId="6D5DD541"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Přenosová rychlost min. 12 Gb/s.</w:t>
            </w:r>
          </w:p>
          <w:p w14:paraId="43CB080A"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zvládat min. RAID 0, 1, 0+1,5.</w:t>
            </w:r>
          </w:p>
        </w:tc>
        <w:tc>
          <w:tcPr>
            <w:tcW w:w="3328" w:type="dxa"/>
            <w:shd w:val="clear" w:color="auto" w:fill="auto"/>
            <w:vAlign w:val="center"/>
          </w:tcPr>
          <w:p w14:paraId="68D3E0C7" w14:textId="77777777" w:rsidR="004838D9" w:rsidRPr="009F7440" w:rsidRDefault="004838D9" w:rsidP="004838D9">
            <w:pPr>
              <w:spacing w:before="40" w:after="40"/>
              <w:jc w:val="center"/>
              <w:rPr>
                <w:rFonts w:ascii="Arial" w:hAnsi="Arial" w:cs="Arial"/>
                <w:b/>
                <w:bCs/>
                <w:sz w:val="20"/>
                <w:szCs w:val="20"/>
              </w:rPr>
            </w:pPr>
            <w:r w:rsidRPr="009F7440">
              <w:rPr>
                <w:rFonts w:ascii="Arial" w:hAnsi="Arial" w:cs="Arial"/>
                <w:b/>
                <w:bCs/>
                <w:sz w:val="20"/>
                <w:szCs w:val="20"/>
              </w:rPr>
              <w:t>8GB cache</w:t>
            </w:r>
          </w:p>
          <w:p w14:paraId="23632C47" w14:textId="77777777" w:rsidR="004838D9" w:rsidRPr="009F7440" w:rsidRDefault="004838D9" w:rsidP="004838D9">
            <w:pPr>
              <w:spacing w:before="40" w:after="40"/>
              <w:jc w:val="center"/>
              <w:rPr>
                <w:rFonts w:ascii="Arial" w:hAnsi="Arial" w:cs="Arial"/>
                <w:b/>
                <w:bCs/>
                <w:sz w:val="20"/>
                <w:szCs w:val="20"/>
              </w:rPr>
            </w:pPr>
          </w:p>
          <w:p w14:paraId="2EA66E8B" w14:textId="77777777" w:rsidR="004838D9" w:rsidRPr="009F7440" w:rsidRDefault="004838D9" w:rsidP="004838D9">
            <w:pPr>
              <w:spacing w:before="40" w:after="40"/>
              <w:jc w:val="center"/>
              <w:rPr>
                <w:rFonts w:ascii="Arial" w:hAnsi="Arial" w:cs="Arial"/>
                <w:b/>
                <w:bCs/>
                <w:sz w:val="20"/>
                <w:szCs w:val="20"/>
              </w:rPr>
            </w:pPr>
            <w:r w:rsidRPr="009F7440">
              <w:rPr>
                <w:rFonts w:ascii="Arial" w:hAnsi="Arial" w:cs="Arial"/>
                <w:b/>
                <w:bCs/>
                <w:sz w:val="20"/>
                <w:szCs w:val="20"/>
              </w:rPr>
              <w:t>ANO</w:t>
            </w:r>
          </w:p>
          <w:p w14:paraId="41EBA0AA" w14:textId="77777777" w:rsidR="004838D9" w:rsidRPr="009F7440" w:rsidRDefault="004838D9" w:rsidP="004838D9">
            <w:pPr>
              <w:spacing w:before="40" w:after="40"/>
              <w:jc w:val="center"/>
              <w:rPr>
                <w:rFonts w:ascii="Arial" w:hAnsi="Arial" w:cs="Arial"/>
                <w:b/>
                <w:bCs/>
                <w:sz w:val="20"/>
                <w:szCs w:val="20"/>
              </w:rPr>
            </w:pPr>
            <w:r w:rsidRPr="009F7440">
              <w:rPr>
                <w:rFonts w:ascii="Arial" w:hAnsi="Arial" w:cs="Arial"/>
                <w:b/>
                <w:bCs/>
                <w:sz w:val="20"/>
                <w:szCs w:val="20"/>
              </w:rPr>
              <w:t>ANO</w:t>
            </w:r>
          </w:p>
          <w:p w14:paraId="5B485C4D" w14:textId="077F6F41"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1D86014B" w14:textId="77777777" w:rsidTr="009F7440">
        <w:trPr>
          <w:trHeight w:val="315"/>
        </w:trPr>
        <w:tc>
          <w:tcPr>
            <w:tcW w:w="1716" w:type="dxa"/>
            <w:shd w:val="clear" w:color="auto" w:fill="auto"/>
            <w:vAlign w:val="center"/>
            <w:hideMark/>
          </w:tcPr>
          <w:p w14:paraId="52139B15"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t>LAN adapter</w:t>
            </w:r>
          </w:p>
        </w:tc>
        <w:tc>
          <w:tcPr>
            <w:tcW w:w="4111" w:type="dxa"/>
            <w:shd w:val="clear" w:color="auto" w:fill="auto"/>
            <w:vAlign w:val="bottom"/>
          </w:tcPr>
          <w:p w14:paraId="55314840" w14:textId="77777777" w:rsidR="004838D9" w:rsidRPr="009F7440" w:rsidRDefault="004838D9" w:rsidP="004838D9">
            <w:pPr>
              <w:pStyle w:val="Odstavecseseznamem"/>
              <w:numPr>
                <w:ilvl w:val="0"/>
                <w:numId w:val="5"/>
              </w:numPr>
              <w:spacing w:before="40" w:after="40"/>
              <w:ind w:left="210" w:hanging="218"/>
              <w:rPr>
                <w:rFonts w:ascii="Arial" w:hAnsi="Arial" w:cs="Arial"/>
                <w:sz w:val="20"/>
                <w:szCs w:val="20"/>
              </w:rPr>
            </w:pPr>
            <w:r w:rsidRPr="009F7440">
              <w:rPr>
                <w:rFonts w:ascii="Arial" w:hAnsi="Arial" w:cs="Arial"/>
                <w:sz w:val="20"/>
                <w:szCs w:val="20"/>
              </w:rPr>
              <w:t>Min. 4 x 1Gb/s port metalický (RJ45).</w:t>
            </w:r>
          </w:p>
          <w:p w14:paraId="5EADA500" w14:textId="77777777" w:rsidR="004838D9" w:rsidRPr="009F7440" w:rsidRDefault="004838D9" w:rsidP="004838D9">
            <w:pPr>
              <w:pStyle w:val="Odstavecseseznamem"/>
              <w:numPr>
                <w:ilvl w:val="0"/>
                <w:numId w:val="5"/>
              </w:numPr>
              <w:spacing w:before="40" w:after="40"/>
              <w:ind w:left="210" w:hanging="218"/>
              <w:rPr>
                <w:rFonts w:ascii="Arial" w:hAnsi="Arial" w:cs="Arial"/>
                <w:sz w:val="20"/>
                <w:szCs w:val="20"/>
              </w:rPr>
            </w:pPr>
            <w:r w:rsidRPr="009F7440">
              <w:rPr>
                <w:rFonts w:ascii="Arial" w:hAnsi="Arial" w:cs="Arial"/>
                <w:sz w:val="20"/>
                <w:szCs w:val="20"/>
              </w:rPr>
              <w:t>Min. 2 x 10Gb/s port optický včetně SFP +SR modulů multimode s konektory LC.</w:t>
            </w:r>
          </w:p>
          <w:p w14:paraId="469FE477" w14:textId="77777777" w:rsidR="004838D9" w:rsidRPr="009F7440" w:rsidRDefault="004838D9" w:rsidP="004838D9">
            <w:pPr>
              <w:pStyle w:val="Odstavecseseznamem"/>
              <w:numPr>
                <w:ilvl w:val="0"/>
                <w:numId w:val="5"/>
              </w:numPr>
              <w:spacing w:before="40" w:after="40"/>
              <w:ind w:left="210" w:hanging="218"/>
              <w:rPr>
                <w:rFonts w:ascii="Arial" w:hAnsi="Arial" w:cs="Arial"/>
                <w:sz w:val="20"/>
                <w:szCs w:val="20"/>
              </w:rPr>
            </w:pPr>
            <w:r w:rsidRPr="009F7440">
              <w:rPr>
                <w:rFonts w:ascii="Arial" w:hAnsi="Arial" w:cs="Arial"/>
                <w:sz w:val="20"/>
                <w:szCs w:val="20"/>
              </w:rPr>
              <w:t>Vyhovuje standardům IEEE 802.3.</w:t>
            </w:r>
          </w:p>
        </w:tc>
        <w:tc>
          <w:tcPr>
            <w:tcW w:w="3328" w:type="dxa"/>
            <w:shd w:val="clear" w:color="auto" w:fill="auto"/>
            <w:vAlign w:val="center"/>
          </w:tcPr>
          <w:p w14:paraId="7F0C7F8B" w14:textId="11714759" w:rsidR="004838D9" w:rsidRPr="009F7440" w:rsidRDefault="004838D9" w:rsidP="004838D9">
            <w:pPr>
              <w:spacing w:before="40" w:after="40"/>
              <w:ind w:left="-8"/>
              <w:jc w:val="center"/>
              <w:rPr>
                <w:rFonts w:ascii="Arial" w:hAnsi="Arial" w:cs="Arial"/>
                <w:sz w:val="20"/>
                <w:szCs w:val="20"/>
              </w:rPr>
            </w:pPr>
            <w:r w:rsidRPr="009F7440">
              <w:rPr>
                <w:rFonts w:ascii="Arial" w:hAnsi="Arial" w:cs="Arial"/>
                <w:b/>
                <w:bCs/>
                <w:sz w:val="20"/>
                <w:szCs w:val="20"/>
              </w:rPr>
              <w:t>ANO</w:t>
            </w:r>
          </w:p>
        </w:tc>
      </w:tr>
      <w:tr w:rsidR="009F7440" w:rsidRPr="009F7440" w14:paraId="1CB6051E" w14:textId="77777777" w:rsidTr="009F7440">
        <w:trPr>
          <w:trHeight w:val="315"/>
        </w:trPr>
        <w:tc>
          <w:tcPr>
            <w:tcW w:w="1716" w:type="dxa"/>
            <w:shd w:val="clear" w:color="auto" w:fill="auto"/>
            <w:vAlign w:val="center"/>
          </w:tcPr>
          <w:p w14:paraId="38EC4F39"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t>V/V porty</w:t>
            </w:r>
          </w:p>
        </w:tc>
        <w:tc>
          <w:tcPr>
            <w:tcW w:w="4111" w:type="dxa"/>
            <w:shd w:val="clear" w:color="auto" w:fill="auto"/>
            <w:vAlign w:val="bottom"/>
          </w:tcPr>
          <w:p w14:paraId="5CA8014A"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Min. 4 x USB port .</w:t>
            </w:r>
          </w:p>
          <w:p w14:paraId="34466DF1"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Min. 1 x video port.</w:t>
            </w:r>
          </w:p>
        </w:tc>
        <w:tc>
          <w:tcPr>
            <w:tcW w:w="3328" w:type="dxa"/>
            <w:shd w:val="clear" w:color="auto" w:fill="auto"/>
            <w:vAlign w:val="center"/>
          </w:tcPr>
          <w:p w14:paraId="0CF48C46" w14:textId="1E137235"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6FCEB1BA" w14:textId="77777777" w:rsidTr="009F7440">
        <w:trPr>
          <w:trHeight w:val="315"/>
        </w:trPr>
        <w:tc>
          <w:tcPr>
            <w:tcW w:w="1716" w:type="dxa"/>
            <w:shd w:val="clear" w:color="auto" w:fill="auto"/>
            <w:vAlign w:val="center"/>
          </w:tcPr>
          <w:p w14:paraId="0DEEFF68" w14:textId="77777777" w:rsidR="004838D9" w:rsidRPr="009F7440" w:rsidRDefault="004838D9" w:rsidP="004838D9">
            <w:pPr>
              <w:spacing w:before="40" w:after="40"/>
              <w:rPr>
                <w:rFonts w:ascii="Arial" w:hAnsi="Arial" w:cs="Arial"/>
                <w:b/>
                <w:sz w:val="20"/>
                <w:szCs w:val="20"/>
              </w:rPr>
            </w:pPr>
            <w:r w:rsidRPr="009F7440">
              <w:rPr>
                <w:rFonts w:ascii="Arial" w:hAnsi="Arial" w:cs="Arial"/>
                <w:b/>
                <w:bCs/>
                <w:sz w:val="20"/>
                <w:szCs w:val="20"/>
              </w:rPr>
              <w:t>Sloty na přídavné desky</w:t>
            </w:r>
          </w:p>
        </w:tc>
        <w:tc>
          <w:tcPr>
            <w:tcW w:w="4111" w:type="dxa"/>
            <w:shd w:val="clear" w:color="auto" w:fill="auto"/>
            <w:vAlign w:val="bottom"/>
          </w:tcPr>
          <w:p w14:paraId="24C8F267" w14:textId="568DC1A6" w:rsidR="004838D9" w:rsidRPr="009F7440" w:rsidRDefault="004838D9" w:rsidP="004838D9">
            <w:pPr>
              <w:spacing w:before="40" w:after="40"/>
              <w:rPr>
                <w:rFonts w:ascii="Arial" w:hAnsi="Arial" w:cs="Arial"/>
                <w:sz w:val="20"/>
                <w:szCs w:val="20"/>
              </w:rPr>
            </w:pPr>
            <w:r w:rsidRPr="009F7440">
              <w:rPr>
                <w:rFonts w:ascii="Arial" w:hAnsi="Arial" w:cs="Arial"/>
                <w:sz w:val="20"/>
                <w:szCs w:val="20"/>
              </w:rPr>
              <w:t>Min. 4 slotů PCIe 5.0 (z toho min. 2 sloty x16) musí zůstat volných a funkčních pro vložení karet.</w:t>
            </w:r>
          </w:p>
        </w:tc>
        <w:tc>
          <w:tcPr>
            <w:tcW w:w="3328" w:type="dxa"/>
            <w:shd w:val="clear" w:color="auto" w:fill="auto"/>
            <w:vAlign w:val="center"/>
          </w:tcPr>
          <w:p w14:paraId="4C08270B" w14:textId="0CFB193B"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105CC242" w14:textId="77777777" w:rsidTr="009F7440">
        <w:trPr>
          <w:trHeight w:val="315"/>
        </w:trPr>
        <w:tc>
          <w:tcPr>
            <w:tcW w:w="1716" w:type="dxa"/>
            <w:shd w:val="clear" w:color="auto" w:fill="auto"/>
            <w:vAlign w:val="center"/>
          </w:tcPr>
          <w:p w14:paraId="67851984"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t>Certifikované operační systémy</w:t>
            </w:r>
          </w:p>
        </w:tc>
        <w:tc>
          <w:tcPr>
            <w:tcW w:w="4111" w:type="dxa"/>
            <w:shd w:val="clear" w:color="auto" w:fill="auto"/>
            <w:vAlign w:val="center"/>
          </w:tcPr>
          <w:p w14:paraId="7830BAFC"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MS Windows 2019 server + HyperV a novější,</w:t>
            </w:r>
          </w:p>
          <w:p w14:paraId="0082542E" w14:textId="174AE229"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Red Hat Enterprise Linux 8.6 a novější,</w:t>
            </w:r>
          </w:p>
          <w:p w14:paraId="22E41B4A" w14:textId="2ED3051B"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Oracle Linux 9 a novější,</w:t>
            </w:r>
          </w:p>
          <w:p w14:paraId="7C042173"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VMware ESX vSphere 7 a novější.</w:t>
            </w:r>
          </w:p>
          <w:p w14:paraId="23F7B0AA" w14:textId="065DD8E9"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Certifikace jsou ověřitelné na webu výrobce.</w:t>
            </w:r>
          </w:p>
        </w:tc>
        <w:tc>
          <w:tcPr>
            <w:tcW w:w="3328" w:type="dxa"/>
            <w:shd w:val="clear" w:color="auto" w:fill="auto"/>
            <w:vAlign w:val="center"/>
          </w:tcPr>
          <w:p w14:paraId="7041335F" w14:textId="60E35F3E"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424A687F" w14:textId="77777777" w:rsidTr="009F7440">
        <w:trPr>
          <w:trHeight w:val="315"/>
        </w:trPr>
        <w:tc>
          <w:tcPr>
            <w:tcW w:w="1716" w:type="dxa"/>
            <w:shd w:val="clear" w:color="auto" w:fill="auto"/>
            <w:vAlign w:val="center"/>
          </w:tcPr>
          <w:p w14:paraId="519507B6"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t>Zabezpečení</w:t>
            </w:r>
          </w:p>
        </w:tc>
        <w:tc>
          <w:tcPr>
            <w:tcW w:w="4111" w:type="dxa"/>
            <w:shd w:val="clear" w:color="auto" w:fill="auto"/>
            <w:vAlign w:val="center"/>
          </w:tcPr>
          <w:p w14:paraId="5D55B1A0" w14:textId="16859961"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 xml:space="preserve">Zabezpečení proti neoprávněnému vstupu do BIOSu </w:t>
            </w:r>
          </w:p>
          <w:p w14:paraId="3B8C1F2B" w14:textId="3AF3A704"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 xml:space="preserve">BIOS boot password - možnost vázat nabootování na povinnost zadat heslo </w:t>
            </w:r>
          </w:p>
          <w:p w14:paraId="09947883" w14:textId="305B12AE"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HW ochrana dat a neoprávněného přístupu integrovaným. bezpečnostním čipem min. TPM 2.0</w:t>
            </w:r>
          </w:p>
          <w:p w14:paraId="7EC4603D"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lastRenderedPageBreak/>
              <w:t>Podpora vypínání USB portů.</w:t>
            </w:r>
          </w:p>
          <w:p w14:paraId="1FDFDC6F" w14:textId="7A3D51EA"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Kontrola validity firmware při startu serveru.</w:t>
            </w:r>
          </w:p>
        </w:tc>
        <w:tc>
          <w:tcPr>
            <w:tcW w:w="3328" w:type="dxa"/>
            <w:shd w:val="clear" w:color="auto" w:fill="auto"/>
            <w:vAlign w:val="center"/>
          </w:tcPr>
          <w:p w14:paraId="6A18538E" w14:textId="0E261571"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lastRenderedPageBreak/>
              <w:t>ANO</w:t>
            </w:r>
          </w:p>
        </w:tc>
      </w:tr>
      <w:tr w:rsidR="009F7440" w:rsidRPr="009F7440" w14:paraId="1B4AB293" w14:textId="77777777" w:rsidTr="009F7440">
        <w:trPr>
          <w:trHeight w:val="315"/>
        </w:trPr>
        <w:tc>
          <w:tcPr>
            <w:tcW w:w="1716" w:type="dxa"/>
            <w:shd w:val="clear" w:color="auto" w:fill="auto"/>
            <w:vAlign w:val="center"/>
          </w:tcPr>
          <w:p w14:paraId="3B9797EB"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t>Vzdálená správa serveru</w:t>
            </w:r>
          </w:p>
        </w:tc>
        <w:tc>
          <w:tcPr>
            <w:tcW w:w="4111" w:type="dxa"/>
            <w:shd w:val="clear" w:color="auto" w:fill="auto"/>
            <w:vAlign w:val="center"/>
          </w:tcPr>
          <w:p w14:paraId="41ABECA9"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Vzdálený přístup přes dedikované ethernet rozhraní, port RJ-45, ochrana heslem, zabezpečená komunikace SSL, AES/3DES, RC4.</w:t>
            </w:r>
          </w:p>
          <w:p w14:paraId="7BA2E482"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umožnit sledování startu serveru, sledování startu a běhu operačního systému v grafickém a textovém rozhraní.</w:t>
            </w:r>
          </w:p>
          <w:p w14:paraId="33255C9E"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umožnit podporu vzdáleného bootu z virtuálních medií (DVD, ISO image, USB disk).</w:t>
            </w:r>
          </w:p>
          <w:p w14:paraId="3B5EE9F2"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Možnost vzdáleného zjištění výrobních čísel komponent serveru.</w:t>
            </w:r>
          </w:p>
          <w:p w14:paraId="4341CCDE" w14:textId="77777777" w:rsidR="004838D9" w:rsidRPr="009F7440" w:rsidRDefault="004838D9" w:rsidP="004838D9">
            <w:pPr>
              <w:spacing w:before="40" w:after="40"/>
              <w:rPr>
                <w:rFonts w:ascii="Arial" w:hAnsi="Arial" w:cs="Arial"/>
                <w:sz w:val="20"/>
                <w:szCs w:val="20"/>
              </w:rPr>
            </w:pPr>
            <w:r w:rsidRPr="009F7440">
              <w:rPr>
                <w:rFonts w:ascii="Arial" w:hAnsi="Arial" w:cs="Arial"/>
                <w:sz w:val="20"/>
                <w:szCs w:val="20"/>
              </w:rPr>
              <w:t>Vzdálený přístup musí umožnit provedení minimálně vyjmenované operace se serverem:</w:t>
            </w:r>
          </w:p>
          <w:p w14:paraId="4E5D4653"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zapnutí/vypnutí,</w:t>
            </w:r>
          </w:p>
          <w:p w14:paraId="6B5FCAA5"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reset serveru,</w:t>
            </w:r>
          </w:p>
          <w:p w14:paraId="54EE1CBE"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výběr bootovacího zařízení,</w:t>
            </w:r>
          </w:p>
          <w:p w14:paraId="4DD18827"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vzdálený update BIOSu.</w:t>
            </w:r>
          </w:p>
          <w:p w14:paraId="7A6125EB" w14:textId="77777777" w:rsidR="004838D9" w:rsidRPr="009F7440" w:rsidRDefault="004838D9" w:rsidP="004838D9">
            <w:pPr>
              <w:spacing w:before="40" w:after="40"/>
              <w:rPr>
                <w:rFonts w:ascii="Arial" w:hAnsi="Arial" w:cs="Arial"/>
                <w:sz w:val="20"/>
                <w:szCs w:val="20"/>
              </w:rPr>
            </w:pPr>
            <w:r w:rsidRPr="009F7440">
              <w:rPr>
                <w:rFonts w:ascii="Arial" w:hAnsi="Arial" w:cs="Arial"/>
                <w:sz w:val="20"/>
                <w:szCs w:val="20"/>
              </w:rPr>
              <w:t>Další vlastnosti správy:</w:t>
            </w:r>
          </w:p>
          <w:p w14:paraId="7BF89BD5"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vzdálené flashování ROM,</w:t>
            </w:r>
          </w:p>
          <w:p w14:paraId="0B7F3723"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redundantní ROM,</w:t>
            </w:r>
          </w:p>
          <w:p w14:paraId="2A72FDD4"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sledování parametrů disků,</w:t>
            </w:r>
          </w:p>
          <w:p w14:paraId="188065C4"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pre-failure hlášení chybových stavů procesoru, disků a paměti RAM.</w:t>
            </w:r>
          </w:p>
        </w:tc>
        <w:tc>
          <w:tcPr>
            <w:tcW w:w="3328" w:type="dxa"/>
            <w:shd w:val="clear" w:color="auto" w:fill="auto"/>
            <w:vAlign w:val="center"/>
          </w:tcPr>
          <w:p w14:paraId="10CCC914" w14:textId="3E94EC82"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6679FEEF" w14:textId="77777777" w:rsidTr="009F7440">
        <w:trPr>
          <w:trHeight w:val="315"/>
        </w:trPr>
        <w:tc>
          <w:tcPr>
            <w:tcW w:w="1716" w:type="dxa"/>
            <w:shd w:val="clear" w:color="auto" w:fill="auto"/>
            <w:vAlign w:val="center"/>
          </w:tcPr>
          <w:p w14:paraId="1BB16E9F"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t>SW pro vzdálenou správu</w:t>
            </w:r>
          </w:p>
        </w:tc>
        <w:tc>
          <w:tcPr>
            <w:tcW w:w="4111" w:type="dxa"/>
            <w:shd w:val="clear" w:color="auto" w:fill="auto"/>
            <w:vAlign w:val="center"/>
          </w:tcPr>
          <w:p w14:paraId="00ED8C9A"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umožnit centralizovanou vzdálenou správu HW serveru včetně shromažďování informací o konfiguraci a stavu jednotlivých komponent a ukládání získaných informací pro pozdější využití.</w:t>
            </w:r>
          </w:p>
          <w:p w14:paraId="3437A452"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Musí umožnit detekci a zasílání zpráv o chybových stavech.</w:t>
            </w:r>
          </w:p>
          <w:p w14:paraId="55A7B65B"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Řízení přístupových práv k management nástrojům a SW pro vzdálenou správu přes účty v Active Directory (integrace s AD).</w:t>
            </w:r>
          </w:p>
          <w:p w14:paraId="1E0B9ADD"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Připojení k SW pro vzdálenou správu přes www rozhraní pro umožnění přístupu administrátorů ke shromážděným informacím.</w:t>
            </w:r>
          </w:p>
          <w:p w14:paraId="3E40CB54" w14:textId="77777777" w:rsidR="004838D9" w:rsidRPr="009F7440" w:rsidRDefault="004838D9" w:rsidP="004838D9">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 xml:space="preserve">Musí umožnit začlenění a integraci s použitými dohledovými nástroji zadavatele na úrovni předávání informací Event/Incident managementu, tedy přeposílání zpráv do centrální </w:t>
            </w:r>
            <w:r w:rsidRPr="009F7440">
              <w:rPr>
                <w:rFonts w:ascii="Arial" w:hAnsi="Arial" w:cs="Arial"/>
                <w:sz w:val="20"/>
                <w:szCs w:val="20"/>
              </w:rPr>
              <w:lastRenderedPageBreak/>
              <w:t>monitorovací konsole (alespoň jednosměrně).</w:t>
            </w:r>
          </w:p>
        </w:tc>
        <w:tc>
          <w:tcPr>
            <w:tcW w:w="3328" w:type="dxa"/>
            <w:shd w:val="clear" w:color="auto" w:fill="auto"/>
            <w:vAlign w:val="center"/>
          </w:tcPr>
          <w:p w14:paraId="56C53473" w14:textId="6D44B772"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lastRenderedPageBreak/>
              <w:t>ANO</w:t>
            </w:r>
          </w:p>
        </w:tc>
      </w:tr>
      <w:tr w:rsidR="009F7440" w:rsidRPr="009F7440" w14:paraId="06B365E4" w14:textId="77777777" w:rsidTr="009F7440">
        <w:trPr>
          <w:trHeight w:val="315"/>
        </w:trPr>
        <w:tc>
          <w:tcPr>
            <w:tcW w:w="1716" w:type="dxa"/>
            <w:shd w:val="clear" w:color="auto" w:fill="auto"/>
            <w:vAlign w:val="center"/>
            <w:hideMark/>
          </w:tcPr>
          <w:p w14:paraId="71360AE3" w14:textId="77777777" w:rsidR="004838D9" w:rsidRPr="009F7440" w:rsidRDefault="004838D9" w:rsidP="004838D9">
            <w:pPr>
              <w:spacing w:before="40" w:after="40"/>
              <w:rPr>
                <w:rFonts w:ascii="Arial" w:hAnsi="Arial" w:cs="Arial"/>
                <w:b/>
                <w:sz w:val="20"/>
                <w:szCs w:val="20"/>
              </w:rPr>
            </w:pPr>
            <w:r w:rsidRPr="009F7440">
              <w:rPr>
                <w:rFonts w:ascii="Arial" w:hAnsi="Arial" w:cs="Arial"/>
                <w:b/>
                <w:sz w:val="20"/>
                <w:szCs w:val="20"/>
              </w:rPr>
              <w:t>Poskytované služby</w:t>
            </w:r>
          </w:p>
        </w:tc>
        <w:tc>
          <w:tcPr>
            <w:tcW w:w="4111" w:type="dxa"/>
            <w:shd w:val="clear" w:color="auto" w:fill="auto"/>
            <w:vAlign w:val="center"/>
          </w:tcPr>
          <w:p w14:paraId="414C8E2A" w14:textId="77777777" w:rsidR="004838D9" w:rsidRPr="009F7440" w:rsidRDefault="004838D9" w:rsidP="004838D9">
            <w:pPr>
              <w:spacing w:before="40" w:after="40"/>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328" w:type="dxa"/>
            <w:shd w:val="clear" w:color="auto" w:fill="auto"/>
            <w:vAlign w:val="center"/>
          </w:tcPr>
          <w:p w14:paraId="30F6CA15" w14:textId="7A86D76B" w:rsidR="004838D9" w:rsidRPr="009F7440" w:rsidRDefault="004838D9" w:rsidP="004838D9">
            <w:pPr>
              <w:spacing w:before="40" w:after="40"/>
              <w:jc w:val="center"/>
              <w:rPr>
                <w:rFonts w:ascii="Arial" w:hAnsi="Arial" w:cs="Arial"/>
                <w:sz w:val="20"/>
                <w:szCs w:val="20"/>
              </w:rPr>
            </w:pPr>
            <w:r w:rsidRPr="009F7440">
              <w:rPr>
                <w:rFonts w:ascii="Arial" w:hAnsi="Arial" w:cs="Arial"/>
                <w:b/>
                <w:bCs/>
                <w:sz w:val="20"/>
                <w:szCs w:val="20"/>
              </w:rPr>
              <w:t>ANO</w:t>
            </w:r>
          </w:p>
        </w:tc>
      </w:tr>
    </w:tbl>
    <w:p w14:paraId="2B58A2A3" w14:textId="77777777" w:rsidR="00C45219" w:rsidRDefault="00C45219" w:rsidP="00C45219">
      <w:pPr>
        <w:spacing w:after="120" w:line="360" w:lineRule="auto"/>
        <w:rPr>
          <w:rFonts w:ascii="Arial" w:hAnsi="Arial" w:cs="Arial"/>
          <w:b/>
          <w:sz w:val="20"/>
          <w:szCs w:val="20"/>
        </w:rPr>
      </w:pPr>
    </w:p>
    <w:p w14:paraId="026413A5" w14:textId="77777777" w:rsidR="00C45219" w:rsidRDefault="00C45219" w:rsidP="00C45219">
      <w:pPr>
        <w:rPr>
          <w:rFonts w:ascii="Arial" w:hAnsi="Arial" w:cs="Arial"/>
          <w:b/>
          <w:sz w:val="20"/>
          <w:szCs w:val="20"/>
        </w:rPr>
      </w:pPr>
      <w:r>
        <w:rPr>
          <w:rFonts w:ascii="Arial" w:hAnsi="Arial" w:cs="Arial"/>
          <w:b/>
          <w:sz w:val="20"/>
          <w:szCs w:val="20"/>
        </w:rPr>
        <w:br w:type="page"/>
      </w:r>
    </w:p>
    <w:p w14:paraId="54525EE8" w14:textId="77777777" w:rsidR="00C45219" w:rsidRPr="00082BF7" w:rsidRDefault="00C45219" w:rsidP="00C45219">
      <w:pPr>
        <w:spacing w:after="120" w:line="360" w:lineRule="auto"/>
        <w:rPr>
          <w:rFonts w:ascii="Arial" w:hAnsi="Arial" w:cs="Arial"/>
          <w:b/>
          <w:sz w:val="22"/>
          <w:szCs w:val="22"/>
        </w:rPr>
      </w:pPr>
      <w:r w:rsidRPr="00082BF7">
        <w:rPr>
          <w:rFonts w:ascii="Arial" w:hAnsi="Arial" w:cs="Arial"/>
          <w:b/>
          <w:sz w:val="22"/>
          <w:szCs w:val="22"/>
        </w:rPr>
        <w:lastRenderedPageBreak/>
        <w:t>Procesory do serverů</w:t>
      </w:r>
      <w:r w:rsidR="00082BF7">
        <w:rPr>
          <w:rFonts w:ascii="Arial" w:hAnsi="Arial" w:cs="Arial"/>
          <w:b/>
          <w:sz w:val="22"/>
          <w:szCs w:val="22"/>
        </w:rPr>
        <w:t>:</w:t>
      </w:r>
    </w:p>
    <w:p w14:paraId="770FCC70" w14:textId="2230186E" w:rsidR="00C45219" w:rsidRPr="00082BF7" w:rsidRDefault="00C45219" w:rsidP="00C45219">
      <w:pPr>
        <w:pStyle w:val="Titulek"/>
        <w:rPr>
          <w:sz w:val="22"/>
          <w:szCs w:val="22"/>
        </w:rPr>
      </w:pPr>
      <w:bookmarkStart w:id="24" w:name="_Toc18413982"/>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6</w:t>
      </w:r>
      <w:r w:rsidRPr="00082BF7">
        <w:rPr>
          <w:noProof/>
          <w:sz w:val="22"/>
          <w:szCs w:val="22"/>
        </w:rPr>
        <w:fldChar w:fldCharType="end"/>
      </w:r>
      <w:r w:rsidRPr="00082BF7">
        <w:rPr>
          <w:sz w:val="22"/>
          <w:szCs w:val="22"/>
        </w:rPr>
        <w:t xml:space="preserve"> – Druhý procesor pro 1U – 1CPU server</w:t>
      </w:r>
      <w:bookmarkEnd w:id="24"/>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329"/>
        <w:gridCol w:w="3186"/>
      </w:tblGrid>
      <w:tr w:rsidR="009F7440" w:rsidRPr="009F7440" w14:paraId="40C90B26"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422D395" w14:textId="77777777" w:rsidR="00485D26" w:rsidRPr="009F7440" w:rsidRDefault="00485D26" w:rsidP="00082BF7">
            <w:pPr>
              <w:spacing w:line="280" w:lineRule="atLeast"/>
              <w:rPr>
                <w:rFonts w:ascii="Arial" w:hAnsi="Arial" w:cs="Arial"/>
                <w:b/>
                <w:bCs/>
                <w:sz w:val="20"/>
                <w:szCs w:val="20"/>
              </w:rPr>
            </w:pPr>
            <w:r w:rsidRPr="009F7440">
              <w:rPr>
                <w:rFonts w:ascii="Arial" w:hAnsi="Arial" w:cs="Arial"/>
                <w:b/>
                <w:bCs/>
                <w:sz w:val="20"/>
                <w:szCs w:val="20"/>
              </w:rPr>
              <w:t>Přesné označení, model a výrobce</w:t>
            </w:r>
            <w:r w:rsidR="00DD1AE1" w:rsidRPr="009F7440">
              <w:rPr>
                <w:rFonts w:ascii="Arial" w:hAnsi="Arial" w:cs="Arial"/>
                <w:b/>
                <w:bCs/>
                <w:sz w:val="20"/>
                <w:szCs w:val="20"/>
              </w:rPr>
              <w:t xml:space="preserve"> procesoru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71BCE60" w14:textId="494B6CD6" w:rsidR="00485D26" w:rsidRPr="009F7440" w:rsidRDefault="00AB0767" w:rsidP="008559E2">
            <w:pPr>
              <w:spacing w:line="280" w:lineRule="atLeast"/>
              <w:jc w:val="center"/>
              <w:rPr>
                <w:rFonts w:ascii="Arial" w:hAnsi="Arial" w:cs="Arial"/>
                <w:b/>
                <w:bCs/>
                <w:sz w:val="20"/>
                <w:szCs w:val="20"/>
              </w:rPr>
            </w:pPr>
            <w:r w:rsidRPr="009F7440">
              <w:rPr>
                <w:rFonts w:ascii="Arial" w:hAnsi="Arial" w:cs="Arial"/>
                <w:b/>
                <w:bCs/>
                <w:sz w:val="20"/>
                <w:szCs w:val="20"/>
              </w:rPr>
              <w:t>Intel Xeon-Gold 6426Y 2.5GHz 16-core</w:t>
            </w:r>
          </w:p>
        </w:tc>
      </w:tr>
      <w:tr w:rsidR="00D36CFF" w:rsidRPr="009F7440" w14:paraId="27EF3ED5" w14:textId="77777777" w:rsidTr="000A204D">
        <w:trPr>
          <w:cantSplit/>
          <w:trHeight w:val="318"/>
        </w:trPr>
        <w:tc>
          <w:tcPr>
            <w:tcW w:w="1640"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7BBD7536" w14:textId="77777777" w:rsidR="00D36CFF" w:rsidRPr="009F7440" w:rsidRDefault="00D36CFF" w:rsidP="00C45219">
            <w:pPr>
              <w:rPr>
                <w:rFonts w:ascii="Arial" w:hAnsi="Arial" w:cs="Arial"/>
                <w:sz w:val="20"/>
                <w:szCs w:val="20"/>
              </w:rPr>
            </w:pPr>
            <w:r w:rsidRPr="009F7440">
              <w:rPr>
                <w:rFonts w:ascii="Arial" w:hAnsi="Arial" w:cs="Arial"/>
                <w:b/>
                <w:bCs/>
                <w:sz w:val="20"/>
                <w:szCs w:val="20"/>
              </w:rPr>
              <w:t>Požadovaný parametr</w:t>
            </w:r>
          </w:p>
        </w:tc>
        <w:tc>
          <w:tcPr>
            <w:tcW w:w="4329"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E46929A" w14:textId="77777777" w:rsidR="00D36CFF" w:rsidRPr="009F7440" w:rsidRDefault="00D36CFF" w:rsidP="00082BF7">
            <w:pPr>
              <w:spacing w:line="280" w:lineRule="atLeast"/>
              <w:rPr>
                <w:rFonts w:ascii="Arial" w:hAnsi="Arial" w:cs="Arial"/>
                <w:sz w:val="20"/>
                <w:szCs w:val="20"/>
              </w:rPr>
            </w:pPr>
            <w:r w:rsidRPr="009F7440">
              <w:rPr>
                <w:rFonts w:ascii="Arial" w:hAnsi="Arial" w:cs="Arial"/>
                <w:b/>
                <w:bCs/>
                <w:sz w:val="20"/>
                <w:szCs w:val="20"/>
              </w:rPr>
              <w:t>Požadovaná hodnota</w:t>
            </w:r>
            <w:r w:rsidR="00082BF7" w:rsidRPr="009F7440">
              <w:rPr>
                <w:rFonts w:ascii="Arial" w:hAnsi="Arial" w:cs="Arial"/>
                <w:b/>
                <w:bCs/>
                <w:sz w:val="20"/>
                <w:szCs w:val="20"/>
              </w:rPr>
              <w:t>,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472ECB1" w14:textId="77777777" w:rsidR="00D36CFF" w:rsidRPr="009F7440" w:rsidRDefault="008559E2" w:rsidP="008559E2">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w:t>
            </w:r>
            <w:r w:rsidR="00AF309B" w:rsidRPr="009F7440">
              <w:rPr>
                <w:rFonts w:ascii="Arial" w:hAnsi="Arial" w:cs="Arial"/>
                <w:b/>
                <w:bCs/>
                <w:sz w:val="20"/>
                <w:szCs w:val="20"/>
              </w:rPr>
              <w:t>, popis</w:t>
            </w:r>
          </w:p>
        </w:tc>
      </w:tr>
      <w:tr w:rsidR="009F7440" w:rsidRPr="009F7440" w14:paraId="624247EF" w14:textId="77777777" w:rsidTr="009F7440">
        <w:trPr>
          <w:cantSplit/>
          <w:trHeight w:val="653"/>
        </w:trPr>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204A46E0" w14:textId="77777777" w:rsidR="00371A58" w:rsidRPr="009F7440" w:rsidRDefault="00371A58" w:rsidP="00371A58">
            <w:pPr>
              <w:spacing w:before="40" w:after="40"/>
              <w:rPr>
                <w:rFonts w:ascii="Arial" w:hAnsi="Arial" w:cs="Arial"/>
                <w:b/>
                <w:sz w:val="20"/>
                <w:szCs w:val="20"/>
              </w:rPr>
            </w:pPr>
            <w:r w:rsidRPr="009F7440">
              <w:rPr>
                <w:rFonts w:ascii="Arial" w:hAnsi="Arial" w:cs="Arial"/>
                <w:b/>
                <w:sz w:val="20"/>
                <w:szCs w:val="20"/>
              </w:rPr>
              <w:t>Kompatibilita</w:t>
            </w:r>
          </w:p>
        </w:tc>
        <w:tc>
          <w:tcPr>
            <w:tcW w:w="4329" w:type="dxa"/>
            <w:tcBorders>
              <w:top w:val="single" w:sz="4" w:space="0" w:color="auto"/>
              <w:left w:val="single" w:sz="4" w:space="0" w:color="auto"/>
              <w:bottom w:val="single" w:sz="4" w:space="0" w:color="auto"/>
              <w:right w:val="single" w:sz="4" w:space="0" w:color="auto"/>
            </w:tcBorders>
            <w:shd w:val="clear" w:color="auto" w:fill="auto"/>
          </w:tcPr>
          <w:p w14:paraId="5C8DBC84" w14:textId="77777777" w:rsidR="00371A58" w:rsidRPr="009F7440" w:rsidRDefault="00371A58" w:rsidP="00371A58">
            <w:pPr>
              <w:spacing w:before="40" w:after="40"/>
              <w:rPr>
                <w:rFonts w:ascii="Arial" w:hAnsi="Arial" w:cs="Arial"/>
                <w:sz w:val="20"/>
                <w:szCs w:val="20"/>
              </w:rPr>
            </w:pPr>
            <w:r w:rsidRPr="009F7440">
              <w:rPr>
                <w:rFonts w:ascii="Arial" w:hAnsi="Arial" w:cs="Arial"/>
                <w:sz w:val="20"/>
                <w:szCs w:val="20"/>
              </w:rPr>
              <w:t>Shodný s prvním procesorem v serveru (Tabulka č. 2).</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485F62F" w14:textId="7A0D4F8E" w:rsidR="00371A58" w:rsidRPr="009F7440" w:rsidRDefault="00371A58" w:rsidP="00371A58">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561A6C4A" w14:textId="77777777" w:rsidTr="009F7440">
        <w:trPr>
          <w:cantSplit/>
          <w:trHeight w:val="653"/>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23CE7404" w14:textId="77777777" w:rsidR="00371A58" w:rsidRPr="009F7440" w:rsidRDefault="00371A58" w:rsidP="00371A58">
            <w:pPr>
              <w:spacing w:before="40" w:after="40"/>
              <w:rPr>
                <w:rFonts w:ascii="Arial" w:hAnsi="Arial" w:cs="Arial"/>
                <w:b/>
                <w:sz w:val="20"/>
                <w:szCs w:val="20"/>
              </w:rPr>
            </w:pPr>
            <w:r w:rsidRPr="009F7440">
              <w:rPr>
                <w:rFonts w:ascii="Arial" w:hAnsi="Arial" w:cs="Arial"/>
                <w:b/>
                <w:sz w:val="20"/>
                <w:szCs w:val="20"/>
              </w:rPr>
              <w:t>Technické parametry procesoru</w:t>
            </w:r>
          </w:p>
        </w:tc>
        <w:tc>
          <w:tcPr>
            <w:tcW w:w="4329" w:type="dxa"/>
            <w:tcBorders>
              <w:top w:val="single" w:sz="4" w:space="0" w:color="auto"/>
              <w:left w:val="single" w:sz="4" w:space="0" w:color="auto"/>
              <w:bottom w:val="single" w:sz="4" w:space="0" w:color="auto"/>
              <w:right w:val="single" w:sz="4" w:space="0" w:color="auto"/>
            </w:tcBorders>
            <w:shd w:val="clear" w:color="auto" w:fill="auto"/>
          </w:tcPr>
          <w:p w14:paraId="42458F46" w14:textId="30E868F7" w:rsidR="00371A58" w:rsidRPr="009F7440" w:rsidRDefault="00371A58" w:rsidP="00371A58">
            <w:pPr>
              <w:rPr>
                <w:rFonts w:ascii="Arial" w:hAnsi="Arial" w:cs="Arial"/>
                <w:sz w:val="20"/>
                <w:szCs w:val="20"/>
              </w:rPr>
            </w:pPr>
            <w:r w:rsidRPr="009F7440">
              <w:rPr>
                <w:rFonts w:ascii="Arial" w:hAnsi="Arial" w:cs="Arial"/>
                <w:sz w:val="20"/>
                <w:szCs w:val="20"/>
              </w:rPr>
              <w:t xml:space="preserve">CPU (16 </w:t>
            </w:r>
            <w:proofErr w:type="spellStart"/>
            <w:r w:rsidRPr="009F7440">
              <w:rPr>
                <w:rFonts w:ascii="Arial" w:hAnsi="Arial" w:cs="Arial"/>
                <w:sz w:val="20"/>
                <w:szCs w:val="20"/>
              </w:rPr>
              <w:t>core</w:t>
            </w:r>
            <w:proofErr w:type="spellEnd"/>
            <w:r w:rsidRPr="009F7440">
              <w:rPr>
                <w:rFonts w:ascii="Arial" w:hAnsi="Arial" w:cs="Arial"/>
                <w:sz w:val="20"/>
                <w:szCs w:val="20"/>
              </w:rPr>
              <w:t>, min. 37,5 MB L3 cache) - minimální počet bodů v benchmarku (server se dvěma CPU - SPECrate2017_int_base = 315, SPECrate2017_fp_base = 425).</w:t>
            </w:r>
          </w:p>
          <w:p w14:paraId="019657C3" w14:textId="77777777" w:rsidR="00371A58" w:rsidRPr="009F7440" w:rsidRDefault="00371A58" w:rsidP="00371A58">
            <w:pPr>
              <w:rPr>
                <w:rFonts w:ascii="Arial" w:hAnsi="Arial" w:cs="Arial"/>
                <w:sz w:val="20"/>
                <w:szCs w:val="20"/>
              </w:rPr>
            </w:pPr>
          </w:p>
          <w:p w14:paraId="7FB17375" w14:textId="77777777" w:rsidR="00371A58" w:rsidRPr="009F7440" w:rsidRDefault="00371A58" w:rsidP="00371A58">
            <w:pPr>
              <w:rPr>
                <w:rFonts w:ascii="Arial" w:hAnsi="Arial" w:cs="Arial"/>
                <w:sz w:val="20"/>
                <w:szCs w:val="20"/>
              </w:rPr>
            </w:pPr>
            <w:r w:rsidRPr="009F7440">
              <w:rPr>
                <w:rFonts w:ascii="Arial" w:hAnsi="Arial" w:cs="Arial"/>
                <w:sz w:val="20"/>
                <w:szCs w:val="20"/>
              </w:rPr>
              <w:t>Včetně komponent nutných pro jeho zapojení v serveru (Tabulka č. 2).</w:t>
            </w:r>
            <w:r w:rsidRPr="009F7440">
              <w:rPr>
                <w:rFonts w:ascii="Arial" w:hAnsi="Arial" w:cs="Arial"/>
                <w:sz w:val="20"/>
                <w:szCs w:val="20"/>
              </w:rPr>
              <w:br/>
            </w:r>
          </w:p>
        </w:tc>
        <w:tc>
          <w:tcPr>
            <w:tcW w:w="3186" w:type="dxa"/>
            <w:tcBorders>
              <w:top w:val="single" w:sz="4" w:space="0" w:color="auto"/>
              <w:left w:val="single" w:sz="4" w:space="0" w:color="auto"/>
              <w:bottom w:val="single" w:sz="4" w:space="0" w:color="auto"/>
              <w:right w:val="single" w:sz="4" w:space="0" w:color="auto"/>
            </w:tcBorders>
            <w:shd w:val="clear" w:color="auto" w:fill="auto"/>
          </w:tcPr>
          <w:p w14:paraId="233D082B" w14:textId="77777777" w:rsidR="00371A58" w:rsidRPr="009F7440" w:rsidRDefault="00371A58" w:rsidP="00371A58">
            <w:pPr>
              <w:spacing w:before="40" w:after="40"/>
              <w:jc w:val="center"/>
              <w:rPr>
                <w:rFonts w:ascii="Arial" w:hAnsi="Arial" w:cs="Arial"/>
                <w:b/>
                <w:bCs/>
                <w:sz w:val="20"/>
                <w:szCs w:val="20"/>
              </w:rPr>
            </w:pPr>
            <w:r w:rsidRPr="009F7440">
              <w:rPr>
                <w:rFonts w:ascii="Arial" w:hAnsi="Arial" w:cs="Arial"/>
                <w:b/>
                <w:bCs/>
                <w:sz w:val="20"/>
                <w:szCs w:val="20"/>
              </w:rPr>
              <w:t xml:space="preserve">Intel Xeon-Gold 6426Y 2.5GHz 16-core </w:t>
            </w:r>
          </w:p>
          <w:p w14:paraId="776F31A9" w14:textId="77777777" w:rsidR="00371A58" w:rsidRPr="009F7440" w:rsidRDefault="00371A58" w:rsidP="00371A58">
            <w:pPr>
              <w:spacing w:before="40" w:after="40"/>
              <w:jc w:val="center"/>
              <w:rPr>
                <w:rFonts w:ascii="Arial" w:hAnsi="Arial" w:cs="Arial"/>
                <w:b/>
                <w:bCs/>
                <w:sz w:val="20"/>
                <w:szCs w:val="20"/>
              </w:rPr>
            </w:pPr>
            <w:r w:rsidRPr="009F7440">
              <w:rPr>
                <w:rFonts w:ascii="Arial" w:hAnsi="Arial" w:cs="Arial"/>
                <w:b/>
                <w:bCs/>
                <w:sz w:val="20"/>
                <w:szCs w:val="20"/>
              </w:rPr>
              <w:t>37.5 MB cache</w:t>
            </w:r>
          </w:p>
          <w:p w14:paraId="7FD10AA4" w14:textId="77777777" w:rsidR="00371A58" w:rsidRPr="009F7440" w:rsidRDefault="00371A58" w:rsidP="00371A58">
            <w:pPr>
              <w:spacing w:before="40" w:after="40"/>
              <w:jc w:val="center"/>
              <w:rPr>
                <w:rFonts w:ascii="Arial" w:hAnsi="Arial" w:cs="Arial"/>
                <w:b/>
                <w:bCs/>
                <w:sz w:val="20"/>
                <w:szCs w:val="20"/>
              </w:rPr>
            </w:pPr>
            <w:r w:rsidRPr="009F7440">
              <w:rPr>
                <w:rFonts w:ascii="Arial" w:hAnsi="Arial" w:cs="Arial"/>
                <w:b/>
                <w:bCs/>
                <w:sz w:val="20"/>
                <w:szCs w:val="20"/>
              </w:rPr>
              <w:t>SPECrate2017_int_base = 330</w:t>
            </w:r>
          </w:p>
          <w:p w14:paraId="1192254D" w14:textId="77777777" w:rsidR="00371A58" w:rsidRPr="009F7440" w:rsidRDefault="00371A58" w:rsidP="00371A58">
            <w:pPr>
              <w:spacing w:line="360" w:lineRule="auto"/>
              <w:jc w:val="center"/>
              <w:rPr>
                <w:rFonts w:ascii="Arial" w:hAnsi="Arial" w:cs="Arial"/>
                <w:b/>
                <w:bCs/>
                <w:sz w:val="20"/>
                <w:szCs w:val="20"/>
              </w:rPr>
            </w:pPr>
            <w:r w:rsidRPr="009F7440">
              <w:rPr>
                <w:rFonts w:ascii="Arial" w:hAnsi="Arial" w:cs="Arial"/>
                <w:b/>
                <w:bCs/>
                <w:sz w:val="20"/>
                <w:szCs w:val="20"/>
              </w:rPr>
              <w:t>SPECrate2017_fp_base = 443</w:t>
            </w:r>
          </w:p>
          <w:p w14:paraId="0B7D044B" w14:textId="2EADA7DB" w:rsidR="00371A58" w:rsidRPr="009F7440" w:rsidRDefault="00371A58" w:rsidP="00371A58">
            <w:pPr>
              <w:spacing w:line="360" w:lineRule="auto"/>
              <w:jc w:val="center"/>
              <w:rPr>
                <w:rFonts w:ascii="Arial" w:hAnsi="Arial" w:cs="Arial"/>
                <w:sz w:val="20"/>
                <w:szCs w:val="20"/>
              </w:rPr>
            </w:pPr>
            <w:r w:rsidRPr="009F7440">
              <w:rPr>
                <w:rFonts w:ascii="Arial" w:hAnsi="Arial" w:cs="Arial"/>
                <w:b/>
                <w:bCs/>
                <w:sz w:val="20"/>
                <w:szCs w:val="20"/>
              </w:rPr>
              <w:t>ANO</w:t>
            </w:r>
          </w:p>
        </w:tc>
      </w:tr>
      <w:tr w:rsidR="009F7440" w:rsidRPr="009F7440" w14:paraId="737BF100" w14:textId="77777777" w:rsidTr="009F7440">
        <w:trPr>
          <w:cantSplit/>
          <w:trHeight w:val="423"/>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4EB931D1" w14:textId="77777777" w:rsidR="00371A58" w:rsidRPr="009F7440" w:rsidRDefault="00371A58" w:rsidP="00371A58">
            <w:pPr>
              <w:spacing w:before="40" w:after="40"/>
              <w:rPr>
                <w:rFonts w:ascii="Arial" w:hAnsi="Arial" w:cs="Arial"/>
                <w:b/>
                <w:sz w:val="20"/>
                <w:szCs w:val="20"/>
              </w:rPr>
            </w:pPr>
            <w:r w:rsidRPr="009F7440">
              <w:rPr>
                <w:rFonts w:ascii="Arial" w:hAnsi="Arial" w:cs="Arial"/>
                <w:b/>
                <w:sz w:val="20"/>
                <w:szCs w:val="20"/>
              </w:rPr>
              <w:t>Součást montáže procesoru</w:t>
            </w:r>
          </w:p>
        </w:tc>
        <w:tc>
          <w:tcPr>
            <w:tcW w:w="4329" w:type="dxa"/>
            <w:tcBorders>
              <w:top w:val="single" w:sz="4" w:space="0" w:color="auto"/>
              <w:left w:val="single" w:sz="4" w:space="0" w:color="auto"/>
              <w:bottom w:val="single" w:sz="4" w:space="0" w:color="auto"/>
              <w:right w:val="single" w:sz="4" w:space="0" w:color="auto"/>
            </w:tcBorders>
            <w:shd w:val="clear" w:color="auto" w:fill="auto"/>
          </w:tcPr>
          <w:p w14:paraId="31B8FE16" w14:textId="77777777" w:rsidR="00371A58" w:rsidRPr="009F7440" w:rsidRDefault="00371A58" w:rsidP="00371A58">
            <w:pPr>
              <w:spacing w:before="40" w:after="40"/>
              <w:rPr>
                <w:rFonts w:ascii="Arial" w:hAnsi="Arial" w:cs="Arial"/>
                <w:sz w:val="20"/>
                <w:szCs w:val="20"/>
              </w:rPr>
            </w:pPr>
            <w:r w:rsidRPr="009F7440">
              <w:rPr>
                <w:rFonts w:ascii="Arial" w:hAnsi="Arial" w:cs="Arial"/>
                <w:sz w:val="20"/>
                <w:szCs w:val="20"/>
              </w:rPr>
              <w:t>Aktivace maximálního počtu PCI slotů včetně nutných komponent.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0F85FB2" w14:textId="349605CA" w:rsidR="00371A58" w:rsidRPr="009F7440" w:rsidRDefault="00371A58" w:rsidP="00371A58">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4FE1281D" w14:textId="77777777" w:rsidTr="009F7440">
        <w:trPr>
          <w:cantSplit/>
          <w:trHeight w:val="423"/>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74D975D2" w14:textId="77777777" w:rsidR="00371A58" w:rsidRPr="009F7440" w:rsidRDefault="00371A58" w:rsidP="00371A58">
            <w:pPr>
              <w:spacing w:before="40" w:after="40"/>
              <w:rPr>
                <w:rFonts w:ascii="Arial" w:hAnsi="Arial" w:cs="Arial"/>
                <w:b/>
                <w:sz w:val="20"/>
                <w:szCs w:val="20"/>
              </w:rPr>
            </w:pPr>
            <w:r w:rsidRPr="009F7440">
              <w:rPr>
                <w:rFonts w:ascii="Arial" w:hAnsi="Arial" w:cs="Arial"/>
                <w:b/>
                <w:sz w:val="20"/>
                <w:szCs w:val="20"/>
              </w:rPr>
              <w:t>Poskytované služby</w:t>
            </w:r>
          </w:p>
        </w:tc>
        <w:tc>
          <w:tcPr>
            <w:tcW w:w="4329" w:type="dxa"/>
            <w:tcBorders>
              <w:top w:val="single" w:sz="4" w:space="0" w:color="auto"/>
              <w:left w:val="single" w:sz="4" w:space="0" w:color="auto"/>
              <w:bottom w:val="single" w:sz="4" w:space="0" w:color="auto"/>
              <w:right w:val="single" w:sz="4" w:space="0" w:color="auto"/>
            </w:tcBorders>
            <w:shd w:val="clear" w:color="auto" w:fill="auto"/>
          </w:tcPr>
          <w:p w14:paraId="5589FDFC" w14:textId="77777777" w:rsidR="00371A58" w:rsidRPr="009F7440" w:rsidRDefault="00371A58" w:rsidP="00371A58">
            <w:pPr>
              <w:spacing w:before="40" w:after="40"/>
              <w:rPr>
                <w:rFonts w:ascii="Arial" w:hAnsi="Arial" w:cs="Arial"/>
                <w:sz w:val="20"/>
                <w:szCs w:val="20"/>
              </w:rPr>
            </w:pPr>
            <w:r w:rsidRPr="009F7440">
              <w:rPr>
                <w:rFonts w:ascii="Arial" w:hAnsi="Arial" w:cs="Arial"/>
                <w:sz w:val="20"/>
                <w:szCs w:val="20"/>
              </w:rPr>
              <w:t>Dodání, montáž, instalace a akceptace dodaného HW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9E1A0C3" w14:textId="25E5F71D" w:rsidR="00371A58" w:rsidRPr="009F7440" w:rsidRDefault="00371A58" w:rsidP="00371A58">
            <w:pPr>
              <w:spacing w:before="40" w:after="40"/>
              <w:jc w:val="center"/>
              <w:rPr>
                <w:rFonts w:ascii="Arial" w:hAnsi="Arial" w:cs="Arial"/>
                <w:sz w:val="20"/>
                <w:szCs w:val="20"/>
              </w:rPr>
            </w:pPr>
            <w:r w:rsidRPr="009F7440">
              <w:rPr>
                <w:rFonts w:ascii="Arial" w:hAnsi="Arial" w:cs="Arial"/>
                <w:b/>
                <w:bCs/>
                <w:sz w:val="20"/>
                <w:szCs w:val="20"/>
              </w:rPr>
              <w:t>ANO</w:t>
            </w:r>
          </w:p>
        </w:tc>
      </w:tr>
    </w:tbl>
    <w:p w14:paraId="0BCCC11F" w14:textId="77777777" w:rsidR="00C45219" w:rsidRDefault="00C45219" w:rsidP="00C45219">
      <w:pPr>
        <w:spacing w:line="280" w:lineRule="atLeast"/>
        <w:jc w:val="both"/>
        <w:rPr>
          <w:rFonts w:ascii="Arial" w:hAnsi="Arial" w:cs="Arial"/>
          <w:b/>
          <w:bCs/>
          <w:sz w:val="20"/>
          <w:szCs w:val="20"/>
        </w:rPr>
      </w:pPr>
    </w:p>
    <w:p w14:paraId="49197AE8" w14:textId="6A25346B" w:rsidR="00C45219" w:rsidRPr="00082BF7" w:rsidRDefault="00C45219" w:rsidP="00C45219">
      <w:pPr>
        <w:pStyle w:val="Titulek"/>
        <w:keepNext/>
        <w:rPr>
          <w:sz w:val="22"/>
          <w:szCs w:val="22"/>
        </w:rPr>
      </w:pPr>
      <w:bookmarkStart w:id="25" w:name="_Toc18413983"/>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7</w:t>
      </w:r>
      <w:r w:rsidRPr="00082BF7">
        <w:rPr>
          <w:noProof/>
          <w:sz w:val="22"/>
          <w:szCs w:val="22"/>
        </w:rPr>
        <w:fldChar w:fldCharType="end"/>
      </w:r>
      <w:r w:rsidRPr="00082BF7">
        <w:rPr>
          <w:sz w:val="22"/>
          <w:szCs w:val="22"/>
        </w:rPr>
        <w:t xml:space="preserve"> – Druhý procesor pro 2U – 1CPU server</w:t>
      </w:r>
      <w:bookmarkEnd w:id="25"/>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329"/>
        <w:gridCol w:w="3186"/>
      </w:tblGrid>
      <w:tr w:rsidR="009F7440" w:rsidRPr="009F7440" w14:paraId="7200CE6E"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18CFC68" w14:textId="77777777" w:rsidR="00485D26" w:rsidRPr="009F7440" w:rsidRDefault="00485D26" w:rsidP="00082BF7">
            <w:pPr>
              <w:spacing w:line="280" w:lineRule="atLeast"/>
              <w:rPr>
                <w:rFonts w:ascii="Arial" w:hAnsi="Arial" w:cs="Arial"/>
                <w:b/>
                <w:bCs/>
                <w:sz w:val="20"/>
                <w:szCs w:val="20"/>
              </w:rPr>
            </w:pPr>
            <w:r w:rsidRPr="009F7440">
              <w:rPr>
                <w:rFonts w:ascii="Arial" w:hAnsi="Arial" w:cs="Arial"/>
                <w:b/>
                <w:bCs/>
                <w:sz w:val="20"/>
                <w:szCs w:val="20"/>
              </w:rPr>
              <w:t>Přesné označení, model a výrobce</w:t>
            </w:r>
            <w:r w:rsidR="00DD1AE1" w:rsidRPr="009F7440">
              <w:rPr>
                <w:rFonts w:ascii="Arial" w:hAnsi="Arial" w:cs="Arial"/>
                <w:b/>
                <w:bCs/>
                <w:sz w:val="20"/>
                <w:szCs w:val="20"/>
              </w:rPr>
              <w:t xml:space="preserve"> procesoru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8BC11B9" w14:textId="1F8FB7F2" w:rsidR="00485D26" w:rsidRPr="009F7440" w:rsidRDefault="00EC5632" w:rsidP="008559E2">
            <w:pPr>
              <w:spacing w:line="280" w:lineRule="atLeast"/>
              <w:jc w:val="center"/>
              <w:rPr>
                <w:rFonts w:ascii="Arial" w:hAnsi="Arial" w:cs="Arial"/>
                <w:b/>
                <w:bCs/>
                <w:sz w:val="20"/>
                <w:szCs w:val="20"/>
              </w:rPr>
            </w:pPr>
            <w:r w:rsidRPr="009F7440">
              <w:rPr>
                <w:rFonts w:ascii="Arial" w:hAnsi="Arial" w:cs="Arial"/>
                <w:b/>
                <w:bCs/>
                <w:sz w:val="20"/>
                <w:szCs w:val="20"/>
              </w:rPr>
              <w:t>Intel Xeon-Gold 6426Y 2.5GHz 16-core</w:t>
            </w:r>
          </w:p>
        </w:tc>
      </w:tr>
      <w:tr w:rsidR="00D36CFF" w:rsidRPr="009F7440" w14:paraId="7CE4471F" w14:textId="77777777" w:rsidTr="000A204D">
        <w:trPr>
          <w:cantSplit/>
          <w:trHeight w:val="318"/>
        </w:trPr>
        <w:tc>
          <w:tcPr>
            <w:tcW w:w="1640"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3FC4534" w14:textId="77777777" w:rsidR="00D36CFF" w:rsidRPr="009F7440" w:rsidRDefault="00D36CFF" w:rsidP="00C45219">
            <w:pPr>
              <w:rPr>
                <w:rFonts w:ascii="Arial" w:hAnsi="Arial" w:cs="Arial"/>
                <w:sz w:val="20"/>
                <w:szCs w:val="20"/>
              </w:rPr>
            </w:pPr>
            <w:r w:rsidRPr="009F7440">
              <w:rPr>
                <w:rFonts w:ascii="Arial" w:hAnsi="Arial" w:cs="Arial"/>
                <w:b/>
                <w:bCs/>
                <w:sz w:val="20"/>
                <w:szCs w:val="20"/>
              </w:rPr>
              <w:t>Požadovaný parametr</w:t>
            </w:r>
          </w:p>
        </w:tc>
        <w:tc>
          <w:tcPr>
            <w:tcW w:w="4329"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FF79D75" w14:textId="77777777" w:rsidR="00D36CFF" w:rsidRPr="009F7440" w:rsidRDefault="00D36CFF" w:rsidP="00082BF7">
            <w:pPr>
              <w:spacing w:line="280" w:lineRule="atLeast"/>
              <w:rPr>
                <w:rFonts w:ascii="Arial" w:hAnsi="Arial" w:cs="Arial"/>
                <w:sz w:val="20"/>
                <w:szCs w:val="20"/>
              </w:rPr>
            </w:pPr>
            <w:r w:rsidRPr="009F7440">
              <w:rPr>
                <w:rFonts w:ascii="Arial" w:hAnsi="Arial" w:cs="Arial"/>
                <w:b/>
                <w:bCs/>
                <w:sz w:val="20"/>
                <w:szCs w:val="20"/>
              </w:rPr>
              <w:t>Požadovaná hodnota</w:t>
            </w:r>
            <w:r w:rsidR="00082BF7" w:rsidRPr="009F7440">
              <w:rPr>
                <w:rFonts w:ascii="Arial" w:hAnsi="Arial" w:cs="Arial"/>
                <w:b/>
                <w:bCs/>
                <w:sz w:val="20"/>
                <w:szCs w:val="20"/>
              </w:rPr>
              <w:t>,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9604281" w14:textId="77777777" w:rsidR="00D36CFF" w:rsidRPr="009F7440" w:rsidRDefault="008559E2" w:rsidP="008559E2">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w:t>
            </w:r>
            <w:r w:rsidR="00AF309B" w:rsidRPr="009F7440">
              <w:rPr>
                <w:rFonts w:ascii="Arial" w:hAnsi="Arial" w:cs="Arial"/>
                <w:b/>
                <w:bCs/>
                <w:sz w:val="20"/>
                <w:szCs w:val="20"/>
              </w:rPr>
              <w:t>, popis</w:t>
            </w:r>
          </w:p>
        </w:tc>
      </w:tr>
      <w:tr w:rsidR="009F7440" w:rsidRPr="009F7440" w14:paraId="28223F8F" w14:textId="77777777" w:rsidTr="009F7440">
        <w:trPr>
          <w:cantSplit/>
          <w:trHeight w:val="653"/>
        </w:trPr>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5C895EA1" w14:textId="77777777" w:rsidR="00F561F3" w:rsidRPr="009F7440" w:rsidRDefault="00F561F3" w:rsidP="00F561F3">
            <w:pPr>
              <w:spacing w:before="40" w:after="40"/>
              <w:rPr>
                <w:rFonts w:ascii="Arial" w:hAnsi="Arial" w:cs="Arial"/>
                <w:b/>
                <w:sz w:val="20"/>
                <w:szCs w:val="20"/>
              </w:rPr>
            </w:pPr>
            <w:r w:rsidRPr="009F7440">
              <w:rPr>
                <w:rFonts w:ascii="Arial" w:hAnsi="Arial" w:cs="Arial"/>
                <w:b/>
                <w:sz w:val="20"/>
                <w:szCs w:val="20"/>
              </w:rPr>
              <w:t>Kompatibilita</w:t>
            </w:r>
          </w:p>
        </w:tc>
        <w:tc>
          <w:tcPr>
            <w:tcW w:w="4329" w:type="dxa"/>
            <w:tcBorders>
              <w:top w:val="single" w:sz="4" w:space="0" w:color="auto"/>
              <w:left w:val="single" w:sz="4" w:space="0" w:color="auto"/>
              <w:bottom w:val="single" w:sz="4" w:space="0" w:color="auto"/>
              <w:right w:val="single" w:sz="4" w:space="0" w:color="auto"/>
            </w:tcBorders>
            <w:shd w:val="clear" w:color="auto" w:fill="auto"/>
          </w:tcPr>
          <w:p w14:paraId="1D0035C2" w14:textId="77777777" w:rsidR="00F561F3" w:rsidRPr="009F7440" w:rsidRDefault="00F561F3" w:rsidP="00F561F3">
            <w:pPr>
              <w:spacing w:before="40" w:after="40"/>
              <w:rPr>
                <w:rFonts w:ascii="Arial" w:hAnsi="Arial" w:cs="Arial"/>
                <w:sz w:val="20"/>
                <w:szCs w:val="20"/>
              </w:rPr>
            </w:pPr>
            <w:r w:rsidRPr="009F7440">
              <w:rPr>
                <w:rFonts w:ascii="Arial" w:hAnsi="Arial" w:cs="Arial"/>
                <w:sz w:val="20"/>
                <w:szCs w:val="20"/>
              </w:rPr>
              <w:t>Shodný s prvním procesorem v serveru (Tabulka č. 3).</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C1B2334" w14:textId="48ED45FB" w:rsidR="00F561F3" w:rsidRPr="009F7440" w:rsidRDefault="00F561F3" w:rsidP="00F561F3">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48D0F435" w14:textId="77777777" w:rsidTr="009F7440">
        <w:trPr>
          <w:cantSplit/>
          <w:trHeight w:val="653"/>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44ED173B" w14:textId="77777777" w:rsidR="00F561F3" w:rsidRPr="009F7440" w:rsidRDefault="00F561F3" w:rsidP="00F561F3">
            <w:pPr>
              <w:spacing w:before="40" w:after="40"/>
              <w:rPr>
                <w:rFonts w:ascii="Arial" w:hAnsi="Arial" w:cs="Arial"/>
                <w:b/>
                <w:sz w:val="20"/>
                <w:szCs w:val="20"/>
              </w:rPr>
            </w:pPr>
            <w:r w:rsidRPr="009F7440">
              <w:rPr>
                <w:rFonts w:ascii="Arial" w:hAnsi="Arial" w:cs="Arial"/>
                <w:b/>
                <w:sz w:val="20"/>
                <w:szCs w:val="20"/>
              </w:rPr>
              <w:t>Technické parametry procesoru</w:t>
            </w:r>
          </w:p>
        </w:tc>
        <w:tc>
          <w:tcPr>
            <w:tcW w:w="4329" w:type="dxa"/>
            <w:tcBorders>
              <w:top w:val="single" w:sz="4" w:space="0" w:color="auto"/>
              <w:left w:val="single" w:sz="4" w:space="0" w:color="auto"/>
              <w:bottom w:val="single" w:sz="4" w:space="0" w:color="auto"/>
              <w:right w:val="single" w:sz="4" w:space="0" w:color="auto"/>
            </w:tcBorders>
            <w:shd w:val="clear" w:color="auto" w:fill="auto"/>
          </w:tcPr>
          <w:p w14:paraId="56A11ACF" w14:textId="5F0F97B5" w:rsidR="00F561F3" w:rsidRPr="009F7440" w:rsidRDefault="00F561F3" w:rsidP="00F561F3">
            <w:pPr>
              <w:rPr>
                <w:rFonts w:ascii="Arial" w:hAnsi="Arial" w:cs="Arial"/>
                <w:sz w:val="20"/>
                <w:szCs w:val="20"/>
              </w:rPr>
            </w:pPr>
            <w:r w:rsidRPr="009F7440">
              <w:rPr>
                <w:rFonts w:ascii="Arial" w:hAnsi="Arial" w:cs="Arial"/>
                <w:sz w:val="20"/>
                <w:szCs w:val="20"/>
              </w:rPr>
              <w:t xml:space="preserve">CPU (16 </w:t>
            </w:r>
            <w:proofErr w:type="spellStart"/>
            <w:r w:rsidRPr="009F7440">
              <w:rPr>
                <w:rFonts w:ascii="Arial" w:hAnsi="Arial" w:cs="Arial"/>
                <w:sz w:val="20"/>
                <w:szCs w:val="20"/>
              </w:rPr>
              <w:t>core</w:t>
            </w:r>
            <w:proofErr w:type="spellEnd"/>
            <w:r w:rsidRPr="009F7440">
              <w:rPr>
                <w:rFonts w:ascii="Arial" w:hAnsi="Arial" w:cs="Arial"/>
                <w:sz w:val="20"/>
                <w:szCs w:val="20"/>
              </w:rPr>
              <w:t>, min. 37,5 MB L3 cache) - minimální počet bodů v benchmarku (server se dvěma CPU - SPECrate2017_int_base = 310, SPECrate2017_fp_base = 420).</w:t>
            </w:r>
          </w:p>
          <w:p w14:paraId="7D8E5202" w14:textId="77777777" w:rsidR="00F561F3" w:rsidRPr="009F7440" w:rsidRDefault="00F561F3" w:rsidP="00F561F3">
            <w:pPr>
              <w:rPr>
                <w:rFonts w:ascii="Arial" w:hAnsi="Arial" w:cs="Arial"/>
                <w:sz w:val="20"/>
                <w:szCs w:val="20"/>
              </w:rPr>
            </w:pPr>
          </w:p>
          <w:p w14:paraId="57ED1C9F" w14:textId="77777777" w:rsidR="00F561F3" w:rsidRPr="009F7440" w:rsidRDefault="00F561F3" w:rsidP="00F561F3">
            <w:pPr>
              <w:rPr>
                <w:rFonts w:ascii="Arial" w:hAnsi="Arial" w:cs="Arial"/>
                <w:sz w:val="20"/>
                <w:szCs w:val="20"/>
              </w:rPr>
            </w:pPr>
            <w:r w:rsidRPr="009F7440">
              <w:rPr>
                <w:rFonts w:ascii="Arial" w:hAnsi="Arial" w:cs="Arial"/>
                <w:sz w:val="20"/>
                <w:szCs w:val="20"/>
              </w:rPr>
              <w:t>Včetně komponent nutných pro jeho zapojení v serveru (Tabulka č. 3).</w:t>
            </w:r>
            <w:r w:rsidRPr="009F7440">
              <w:rPr>
                <w:rFonts w:ascii="Arial" w:hAnsi="Arial" w:cs="Arial"/>
                <w:sz w:val="20"/>
                <w:szCs w:val="20"/>
              </w:rPr>
              <w:br/>
            </w:r>
          </w:p>
        </w:tc>
        <w:tc>
          <w:tcPr>
            <w:tcW w:w="3186" w:type="dxa"/>
            <w:tcBorders>
              <w:top w:val="single" w:sz="4" w:space="0" w:color="auto"/>
              <w:left w:val="single" w:sz="4" w:space="0" w:color="auto"/>
              <w:bottom w:val="single" w:sz="4" w:space="0" w:color="auto"/>
              <w:right w:val="single" w:sz="4" w:space="0" w:color="auto"/>
            </w:tcBorders>
            <w:shd w:val="clear" w:color="auto" w:fill="auto"/>
          </w:tcPr>
          <w:p w14:paraId="62912820" w14:textId="77777777" w:rsidR="00F561F3" w:rsidRPr="009F7440" w:rsidRDefault="00F561F3" w:rsidP="00F561F3">
            <w:pPr>
              <w:spacing w:before="40" w:after="40"/>
              <w:jc w:val="center"/>
              <w:rPr>
                <w:rFonts w:ascii="Arial" w:hAnsi="Arial" w:cs="Arial"/>
                <w:b/>
                <w:bCs/>
                <w:sz w:val="20"/>
                <w:szCs w:val="20"/>
              </w:rPr>
            </w:pPr>
            <w:r w:rsidRPr="009F7440">
              <w:rPr>
                <w:rFonts w:ascii="Arial" w:hAnsi="Arial" w:cs="Arial"/>
                <w:b/>
                <w:bCs/>
                <w:sz w:val="20"/>
                <w:szCs w:val="20"/>
              </w:rPr>
              <w:t>Intel Xeon-Gold 6426Y 2.5GHz 16-core</w:t>
            </w:r>
          </w:p>
          <w:p w14:paraId="75BD4E94" w14:textId="77777777" w:rsidR="00F561F3" w:rsidRPr="009F7440" w:rsidRDefault="00F561F3" w:rsidP="00F561F3">
            <w:pPr>
              <w:spacing w:before="40" w:after="40"/>
              <w:jc w:val="center"/>
              <w:rPr>
                <w:rFonts w:ascii="Arial" w:hAnsi="Arial" w:cs="Arial"/>
                <w:b/>
                <w:bCs/>
                <w:sz w:val="20"/>
                <w:szCs w:val="20"/>
              </w:rPr>
            </w:pPr>
            <w:r w:rsidRPr="009F7440">
              <w:rPr>
                <w:rFonts w:ascii="Arial" w:hAnsi="Arial" w:cs="Arial"/>
                <w:b/>
                <w:bCs/>
                <w:sz w:val="20"/>
                <w:szCs w:val="20"/>
              </w:rPr>
              <w:t>37.5 MB cache</w:t>
            </w:r>
          </w:p>
          <w:p w14:paraId="7A7C86BD" w14:textId="77777777" w:rsidR="00F561F3" w:rsidRPr="009F7440" w:rsidRDefault="00F561F3" w:rsidP="00F561F3">
            <w:pPr>
              <w:spacing w:before="40" w:after="40"/>
              <w:jc w:val="center"/>
              <w:rPr>
                <w:rFonts w:ascii="Arial" w:hAnsi="Arial" w:cs="Arial"/>
                <w:b/>
                <w:bCs/>
                <w:sz w:val="20"/>
                <w:szCs w:val="20"/>
              </w:rPr>
            </w:pPr>
            <w:r w:rsidRPr="009F7440">
              <w:rPr>
                <w:rFonts w:ascii="Arial" w:hAnsi="Arial" w:cs="Arial"/>
                <w:b/>
                <w:bCs/>
                <w:sz w:val="20"/>
                <w:szCs w:val="20"/>
              </w:rPr>
              <w:t>SPECrate2017_int_base = 330</w:t>
            </w:r>
          </w:p>
          <w:p w14:paraId="1649EDFC" w14:textId="77777777" w:rsidR="00F561F3" w:rsidRPr="009F7440" w:rsidRDefault="00F561F3" w:rsidP="00F561F3">
            <w:pPr>
              <w:spacing w:line="360" w:lineRule="auto"/>
              <w:jc w:val="center"/>
              <w:rPr>
                <w:rFonts w:ascii="Arial" w:hAnsi="Arial" w:cs="Arial"/>
                <w:b/>
                <w:bCs/>
                <w:sz w:val="20"/>
                <w:szCs w:val="20"/>
              </w:rPr>
            </w:pPr>
            <w:r w:rsidRPr="009F7440">
              <w:rPr>
                <w:rFonts w:ascii="Arial" w:hAnsi="Arial" w:cs="Arial"/>
                <w:b/>
                <w:bCs/>
                <w:sz w:val="20"/>
                <w:szCs w:val="20"/>
              </w:rPr>
              <w:t>SPECrate2017_fp_base = 444</w:t>
            </w:r>
          </w:p>
          <w:p w14:paraId="6971AB99" w14:textId="2D3B90A0" w:rsidR="00F561F3" w:rsidRPr="009F7440" w:rsidRDefault="00F561F3" w:rsidP="00F561F3">
            <w:pPr>
              <w:spacing w:line="360" w:lineRule="auto"/>
              <w:jc w:val="center"/>
              <w:rPr>
                <w:rFonts w:ascii="Arial" w:hAnsi="Arial" w:cs="Arial"/>
                <w:sz w:val="20"/>
                <w:szCs w:val="20"/>
              </w:rPr>
            </w:pPr>
            <w:r w:rsidRPr="009F7440">
              <w:rPr>
                <w:rFonts w:ascii="Arial" w:hAnsi="Arial" w:cs="Arial"/>
                <w:b/>
                <w:bCs/>
                <w:sz w:val="20"/>
                <w:szCs w:val="20"/>
              </w:rPr>
              <w:t>ANO</w:t>
            </w:r>
          </w:p>
        </w:tc>
      </w:tr>
      <w:tr w:rsidR="009F7440" w:rsidRPr="009F7440" w14:paraId="06B0ACC5" w14:textId="77777777" w:rsidTr="009F7440">
        <w:trPr>
          <w:cantSplit/>
          <w:trHeight w:val="423"/>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1335771D" w14:textId="77777777" w:rsidR="00F561F3" w:rsidRPr="009F7440" w:rsidRDefault="00F561F3" w:rsidP="00F561F3">
            <w:pPr>
              <w:spacing w:before="40" w:after="40"/>
              <w:rPr>
                <w:rFonts w:ascii="Arial" w:hAnsi="Arial" w:cs="Arial"/>
                <w:b/>
                <w:sz w:val="20"/>
                <w:szCs w:val="20"/>
              </w:rPr>
            </w:pPr>
            <w:r w:rsidRPr="009F7440">
              <w:rPr>
                <w:rFonts w:ascii="Arial" w:hAnsi="Arial" w:cs="Arial"/>
                <w:b/>
                <w:sz w:val="20"/>
                <w:szCs w:val="20"/>
              </w:rPr>
              <w:t>Součást montáže procesoru</w:t>
            </w:r>
          </w:p>
        </w:tc>
        <w:tc>
          <w:tcPr>
            <w:tcW w:w="4329" w:type="dxa"/>
            <w:tcBorders>
              <w:top w:val="single" w:sz="4" w:space="0" w:color="auto"/>
              <w:left w:val="single" w:sz="4" w:space="0" w:color="auto"/>
              <w:bottom w:val="single" w:sz="4" w:space="0" w:color="auto"/>
              <w:right w:val="single" w:sz="4" w:space="0" w:color="auto"/>
            </w:tcBorders>
            <w:shd w:val="clear" w:color="auto" w:fill="auto"/>
          </w:tcPr>
          <w:p w14:paraId="05274F8E" w14:textId="77777777" w:rsidR="00F561F3" w:rsidRPr="009F7440" w:rsidRDefault="00F561F3" w:rsidP="00F561F3">
            <w:pPr>
              <w:spacing w:before="40" w:after="40"/>
              <w:rPr>
                <w:rFonts w:ascii="Arial" w:hAnsi="Arial" w:cs="Arial"/>
                <w:sz w:val="20"/>
                <w:szCs w:val="20"/>
              </w:rPr>
            </w:pPr>
            <w:r w:rsidRPr="009F7440">
              <w:rPr>
                <w:rFonts w:ascii="Arial" w:hAnsi="Arial" w:cs="Arial"/>
                <w:sz w:val="20"/>
                <w:szCs w:val="20"/>
              </w:rPr>
              <w:t>Aktivace maximálního počtu PCI slotů včetně nutných komponent.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023C105" w14:textId="579A5EB5" w:rsidR="00F561F3" w:rsidRPr="009F7440" w:rsidRDefault="00F561F3" w:rsidP="00F561F3">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2E27F926" w14:textId="77777777" w:rsidTr="009F7440">
        <w:trPr>
          <w:cantSplit/>
          <w:trHeight w:val="423"/>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42E0ADC6" w14:textId="77777777" w:rsidR="00F561F3" w:rsidRPr="009F7440" w:rsidRDefault="00F561F3" w:rsidP="00F561F3">
            <w:pPr>
              <w:spacing w:before="40" w:after="40"/>
              <w:rPr>
                <w:rFonts w:ascii="Arial" w:hAnsi="Arial" w:cs="Arial"/>
                <w:b/>
                <w:sz w:val="20"/>
                <w:szCs w:val="20"/>
              </w:rPr>
            </w:pPr>
            <w:r w:rsidRPr="009F7440">
              <w:rPr>
                <w:rFonts w:ascii="Arial" w:hAnsi="Arial" w:cs="Arial"/>
                <w:b/>
                <w:sz w:val="20"/>
                <w:szCs w:val="20"/>
              </w:rPr>
              <w:t>Poskytované služby</w:t>
            </w:r>
          </w:p>
        </w:tc>
        <w:tc>
          <w:tcPr>
            <w:tcW w:w="4329" w:type="dxa"/>
            <w:tcBorders>
              <w:top w:val="single" w:sz="4" w:space="0" w:color="auto"/>
              <w:left w:val="single" w:sz="4" w:space="0" w:color="auto"/>
              <w:bottom w:val="single" w:sz="4" w:space="0" w:color="auto"/>
              <w:right w:val="single" w:sz="4" w:space="0" w:color="auto"/>
            </w:tcBorders>
            <w:shd w:val="clear" w:color="auto" w:fill="auto"/>
          </w:tcPr>
          <w:p w14:paraId="40776536" w14:textId="77777777" w:rsidR="00F561F3" w:rsidRPr="009F7440" w:rsidRDefault="00F561F3" w:rsidP="00F561F3">
            <w:pPr>
              <w:spacing w:before="40" w:after="40"/>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F72B21E" w14:textId="4DAE088C" w:rsidR="00F561F3" w:rsidRPr="009F7440" w:rsidRDefault="00F561F3" w:rsidP="00F561F3">
            <w:pPr>
              <w:spacing w:before="40" w:after="40"/>
              <w:jc w:val="center"/>
              <w:rPr>
                <w:rFonts w:ascii="Arial" w:hAnsi="Arial" w:cs="Arial"/>
                <w:sz w:val="20"/>
                <w:szCs w:val="20"/>
              </w:rPr>
            </w:pPr>
            <w:r w:rsidRPr="009F7440">
              <w:rPr>
                <w:rFonts w:ascii="Arial" w:hAnsi="Arial" w:cs="Arial"/>
                <w:b/>
                <w:bCs/>
                <w:sz w:val="20"/>
                <w:szCs w:val="20"/>
              </w:rPr>
              <w:t>ANO</w:t>
            </w:r>
          </w:p>
        </w:tc>
      </w:tr>
    </w:tbl>
    <w:p w14:paraId="4E8DEEE3" w14:textId="77777777" w:rsidR="00C45219" w:rsidRDefault="00C45219" w:rsidP="00C45219">
      <w:pPr>
        <w:spacing w:after="120" w:line="360" w:lineRule="auto"/>
        <w:rPr>
          <w:rFonts w:ascii="Arial" w:hAnsi="Arial" w:cs="Arial"/>
          <w:b/>
          <w:sz w:val="20"/>
          <w:szCs w:val="20"/>
        </w:rPr>
      </w:pPr>
    </w:p>
    <w:p w14:paraId="36124A44" w14:textId="77777777" w:rsidR="00C45219" w:rsidRDefault="00C45219" w:rsidP="00C45219">
      <w:pPr>
        <w:rPr>
          <w:rFonts w:ascii="Arial" w:hAnsi="Arial" w:cs="Arial"/>
          <w:b/>
          <w:sz w:val="20"/>
          <w:szCs w:val="20"/>
        </w:rPr>
      </w:pPr>
      <w:r>
        <w:rPr>
          <w:rFonts w:ascii="Arial" w:hAnsi="Arial" w:cs="Arial"/>
          <w:b/>
          <w:sz w:val="20"/>
          <w:szCs w:val="20"/>
        </w:rPr>
        <w:br w:type="page"/>
      </w:r>
    </w:p>
    <w:p w14:paraId="76B7D756" w14:textId="77777777" w:rsidR="00C45219" w:rsidRPr="00082BF7" w:rsidRDefault="00C45219" w:rsidP="00C45219">
      <w:pPr>
        <w:spacing w:after="120" w:line="360" w:lineRule="auto"/>
        <w:rPr>
          <w:rFonts w:ascii="Arial" w:hAnsi="Arial" w:cs="Arial"/>
          <w:b/>
          <w:sz w:val="22"/>
          <w:szCs w:val="22"/>
        </w:rPr>
      </w:pPr>
      <w:r w:rsidRPr="00082BF7">
        <w:rPr>
          <w:rFonts w:ascii="Arial" w:hAnsi="Arial" w:cs="Arial"/>
          <w:b/>
          <w:sz w:val="22"/>
          <w:szCs w:val="22"/>
        </w:rPr>
        <w:lastRenderedPageBreak/>
        <w:t>Disky do serverů:</w:t>
      </w:r>
    </w:p>
    <w:p w14:paraId="05CCE6C5" w14:textId="4C083E2F" w:rsidR="00C45219" w:rsidRPr="00082BF7" w:rsidRDefault="00C45219" w:rsidP="00C45219">
      <w:pPr>
        <w:pStyle w:val="Titulek"/>
        <w:rPr>
          <w:sz w:val="22"/>
          <w:szCs w:val="22"/>
        </w:rPr>
      </w:pPr>
      <w:bookmarkStart w:id="26" w:name="_Toc15378208"/>
      <w:bookmarkStart w:id="27" w:name="_Toc18413984"/>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8</w:t>
      </w:r>
      <w:r w:rsidRPr="00082BF7">
        <w:rPr>
          <w:noProof/>
          <w:sz w:val="22"/>
          <w:szCs w:val="22"/>
        </w:rPr>
        <w:fldChar w:fldCharType="end"/>
      </w:r>
      <w:r w:rsidRPr="00082BF7">
        <w:rPr>
          <w:sz w:val="22"/>
          <w:szCs w:val="22"/>
        </w:rPr>
        <w:t xml:space="preserve"> - Disk </w:t>
      </w:r>
      <w:r w:rsidR="005F187B">
        <w:rPr>
          <w:sz w:val="22"/>
          <w:szCs w:val="22"/>
        </w:rPr>
        <w:t>3</w:t>
      </w:r>
      <w:r w:rsidR="005F187B" w:rsidRPr="00082BF7">
        <w:rPr>
          <w:sz w:val="22"/>
          <w:szCs w:val="22"/>
        </w:rPr>
        <w:t xml:space="preserve">00 </w:t>
      </w:r>
      <w:r w:rsidRPr="00082BF7">
        <w:rPr>
          <w:sz w:val="22"/>
          <w:szCs w:val="22"/>
        </w:rPr>
        <w:t>GB</w:t>
      </w:r>
      <w:r w:rsidR="00056941">
        <w:rPr>
          <w:sz w:val="22"/>
          <w:szCs w:val="22"/>
        </w:rPr>
        <w:t xml:space="preserve"> </w:t>
      </w:r>
      <w:r w:rsidRPr="00082BF7">
        <w:rPr>
          <w:sz w:val="22"/>
          <w:szCs w:val="22"/>
        </w:rPr>
        <w:t>/</w:t>
      </w:r>
      <w:r w:rsidR="00056941">
        <w:rPr>
          <w:sz w:val="22"/>
          <w:szCs w:val="22"/>
        </w:rPr>
        <w:t xml:space="preserve"> </w:t>
      </w:r>
      <w:r w:rsidRPr="00082BF7">
        <w:rPr>
          <w:sz w:val="22"/>
          <w:szCs w:val="22"/>
        </w:rPr>
        <w:t>15k</w:t>
      </w:r>
      <w:bookmarkEnd w:id="26"/>
      <w:bookmarkEnd w:id="27"/>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6"/>
        <w:gridCol w:w="4323"/>
        <w:gridCol w:w="3186"/>
      </w:tblGrid>
      <w:tr w:rsidR="009F7440" w:rsidRPr="009F7440" w14:paraId="0600ADA6"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0BDD608" w14:textId="77777777" w:rsidR="00485D26" w:rsidRPr="009F7440" w:rsidRDefault="00485D26" w:rsidP="00082BF7">
            <w:pPr>
              <w:spacing w:line="280" w:lineRule="atLeast"/>
              <w:rPr>
                <w:rFonts w:ascii="Arial" w:hAnsi="Arial" w:cs="Arial"/>
                <w:b/>
                <w:bCs/>
                <w:sz w:val="20"/>
                <w:szCs w:val="20"/>
              </w:rPr>
            </w:pPr>
            <w:r w:rsidRPr="009F7440">
              <w:rPr>
                <w:rFonts w:ascii="Arial" w:hAnsi="Arial" w:cs="Arial"/>
                <w:b/>
                <w:bCs/>
                <w:sz w:val="20"/>
                <w:szCs w:val="20"/>
              </w:rPr>
              <w:t>Přesné označení, model a výrobce</w:t>
            </w:r>
            <w:r w:rsidR="00DD1AE1" w:rsidRPr="009F7440">
              <w:rPr>
                <w:rFonts w:ascii="Arial" w:hAnsi="Arial" w:cs="Arial"/>
                <w:b/>
                <w:bCs/>
                <w:sz w:val="20"/>
                <w:szCs w:val="20"/>
              </w:rPr>
              <w:t xml:space="preserve"> disku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DC8A8CE" w14:textId="2BF718AA" w:rsidR="00485D26" w:rsidRPr="009F7440" w:rsidRDefault="00921475" w:rsidP="008559E2">
            <w:pPr>
              <w:spacing w:line="280" w:lineRule="atLeast"/>
              <w:jc w:val="center"/>
              <w:rPr>
                <w:rFonts w:ascii="Arial" w:hAnsi="Arial" w:cs="Arial"/>
                <w:b/>
                <w:bCs/>
                <w:sz w:val="20"/>
                <w:szCs w:val="20"/>
              </w:rPr>
            </w:pPr>
            <w:r w:rsidRPr="009F7440">
              <w:rPr>
                <w:rFonts w:ascii="Arial" w:hAnsi="Arial" w:cs="Arial"/>
                <w:b/>
                <w:bCs/>
                <w:sz w:val="20"/>
                <w:szCs w:val="20"/>
              </w:rPr>
              <w:t xml:space="preserve"> </w:t>
            </w:r>
            <w:r w:rsidR="002A4CCF" w:rsidRPr="009F7440">
              <w:rPr>
                <w:rFonts w:ascii="Arial" w:hAnsi="Arial" w:cs="Arial"/>
                <w:b/>
                <w:bCs/>
                <w:sz w:val="20"/>
                <w:szCs w:val="20"/>
              </w:rPr>
              <w:t xml:space="preserve">HPE </w:t>
            </w:r>
            <w:proofErr w:type="spellStart"/>
            <w:r w:rsidR="002A4CCF" w:rsidRPr="009F7440">
              <w:rPr>
                <w:rFonts w:ascii="Arial" w:hAnsi="Arial" w:cs="Arial"/>
                <w:b/>
                <w:bCs/>
                <w:sz w:val="20"/>
                <w:szCs w:val="20"/>
              </w:rPr>
              <w:t>300GB</w:t>
            </w:r>
            <w:proofErr w:type="spellEnd"/>
            <w:r w:rsidR="002A4CCF" w:rsidRPr="009F7440">
              <w:rPr>
                <w:rFonts w:ascii="Arial" w:hAnsi="Arial" w:cs="Arial"/>
                <w:b/>
                <w:bCs/>
                <w:sz w:val="20"/>
                <w:szCs w:val="20"/>
              </w:rPr>
              <w:t xml:space="preserve"> SAS </w:t>
            </w:r>
            <w:proofErr w:type="spellStart"/>
            <w:r w:rsidR="002A4CCF" w:rsidRPr="009F7440">
              <w:rPr>
                <w:rFonts w:ascii="Arial" w:hAnsi="Arial" w:cs="Arial"/>
                <w:b/>
                <w:bCs/>
                <w:sz w:val="20"/>
                <w:szCs w:val="20"/>
              </w:rPr>
              <w:t>12G</w:t>
            </w:r>
            <w:proofErr w:type="spellEnd"/>
            <w:r w:rsidR="002A4CCF" w:rsidRPr="009F7440">
              <w:rPr>
                <w:rFonts w:ascii="Arial" w:hAnsi="Arial" w:cs="Arial"/>
                <w:b/>
                <w:bCs/>
                <w:sz w:val="20"/>
                <w:szCs w:val="20"/>
              </w:rPr>
              <w:t xml:space="preserve"> </w:t>
            </w:r>
            <w:proofErr w:type="spellStart"/>
            <w:r w:rsidR="002A4CCF" w:rsidRPr="009F7440">
              <w:rPr>
                <w:rFonts w:ascii="Arial" w:hAnsi="Arial" w:cs="Arial"/>
                <w:b/>
                <w:bCs/>
                <w:sz w:val="20"/>
                <w:szCs w:val="20"/>
              </w:rPr>
              <w:t>Mission</w:t>
            </w:r>
            <w:proofErr w:type="spellEnd"/>
            <w:r w:rsidR="002A4CCF" w:rsidRPr="009F7440">
              <w:rPr>
                <w:rFonts w:ascii="Arial" w:hAnsi="Arial" w:cs="Arial"/>
                <w:b/>
                <w:bCs/>
                <w:sz w:val="20"/>
                <w:szCs w:val="20"/>
              </w:rPr>
              <w:t xml:space="preserve"> </w:t>
            </w:r>
            <w:proofErr w:type="spellStart"/>
            <w:r w:rsidR="002A4CCF" w:rsidRPr="009F7440">
              <w:rPr>
                <w:rFonts w:ascii="Arial" w:hAnsi="Arial" w:cs="Arial"/>
                <w:b/>
                <w:bCs/>
                <w:sz w:val="20"/>
                <w:szCs w:val="20"/>
              </w:rPr>
              <w:t>Critical</w:t>
            </w:r>
            <w:proofErr w:type="spellEnd"/>
            <w:r w:rsidR="002A4CCF" w:rsidRPr="009F7440">
              <w:rPr>
                <w:rFonts w:ascii="Arial" w:hAnsi="Arial" w:cs="Arial"/>
                <w:b/>
                <w:bCs/>
                <w:sz w:val="20"/>
                <w:szCs w:val="20"/>
              </w:rPr>
              <w:t xml:space="preserve"> </w:t>
            </w:r>
            <w:proofErr w:type="spellStart"/>
            <w:r w:rsidR="002A4CCF" w:rsidRPr="009F7440">
              <w:rPr>
                <w:rFonts w:ascii="Arial" w:hAnsi="Arial" w:cs="Arial"/>
                <w:b/>
                <w:bCs/>
                <w:sz w:val="20"/>
                <w:szCs w:val="20"/>
              </w:rPr>
              <w:t>15K</w:t>
            </w:r>
            <w:proofErr w:type="spellEnd"/>
            <w:r w:rsidR="002A4CCF" w:rsidRPr="009F7440">
              <w:rPr>
                <w:rFonts w:ascii="Arial" w:hAnsi="Arial" w:cs="Arial"/>
                <w:b/>
                <w:bCs/>
                <w:sz w:val="20"/>
                <w:szCs w:val="20"/>
              </w:rPr>
              <w:t xml:space="preserve"> </w:t>
            </w:r>
            <w:proofErr w:type="spellStart"/>
            <w:r w:rsidR="002A4CCF" w:rsidRPr="009F7440">
              <w:rPr>
                <w:rFonts w:ascii="Arial" w:hAnsi="Arial" w:cs="Arial"/>
                <w:b/>
                <w:bCs/>
                <w:sz w:val="20"/>
                <w:szCs w:val="20"/>
              </w:rPr>
              <w:t>SFF</w:t>
            </w:r>
            <w:proofErr w:type="spellEnd"/>
            <w:r w:rsidR="002A4CCF" w:rsidRPr="009F7440">
              <w:rPr>
                <w:rFonts w:ascii="Arial" w:hAnsi="Arial" w:cs="Arial"/>
                <w:b/>
                <w:bCs/>
                <w:sz w:val="20"/>
                <w:szCs w:val="20"/>
              </w:rPr>
              <w:t xml:space="preserve"> BC </w:t>
            </w:r>
            <w:proofErr w:type="spellStart"/>
            <w:r w:rsidR="002A4CCF" w:rsidRPr="009F7440">
              <w:rPr>
                <w:rFonts w:ascii="Arial" w:hAnsi="Arial" w:cs="Arial"/>
                <w:b/>
                <w:bCs/>
                <w:sz w:val="20"/>
                <w:szCs w:val="20"/>
              </w:rPr>
              <w:t>Multi</w:t>
            </w:r>
            <w:proofErr w:type="spellEnd"/>
            <w:r w:rsidR="002A4CCF" w:rsidRPr="009F7440">
              <w:rPr>
                <w:rFonts w:ascii="Arial" w:hAnsi="Arial" w:cs="Arial"/>
                <w:b/>
                <w:bCs/>
                <w:sz w:val="20"/>
                <w:szCs w:val="20"/>
              </w:rPr>
              <w:t xml:space="preserve"> </w:t>
            </w:r>
            <w:proofErr w:type="spellStart"/>
            <w:r w:rsidR="002A4CCF" w:rsidRPr="009F7440">
              <w:rPr>
                <w:rFonts w:ascii="Arial" w:hAnsi="Arial" w:cs="Arial"/>
                <w:b/>
                <w:bCs/>
                <w:sz w:val="20"/>
                <w:szCs w:val="20"/>
              </w:rPr>
              <w:t>Vendor</w:t>
            </w:r>
            <w:proofErr w:type="spellEnd"/>
            <w:r w:rsidR="002A4CCF" w:rsidRPr="009F7440">
              <w:rPr>
                <w:rFonts w:ascii="Arial" w:hAnsi="Arial" w:cs="Arial"/>
                <w:b/>
                <w:bCs/>
                <w:sz w:val="20"/>
                <w:szCs w:val="20"/>
              </w:rPr>
              <w:t xml:space="preserve"> HDD</w:t>
            </w:r>
          </w:p>
        </w:tc>
      </w:tr>
      <w:tr w:rsidR="00D36CFF" w:rsidRPr="009F7440" w14:paraId="65018736" w14:textId="77777777" w:rsidTr="000A204D">
        <w:trPr>
          <w:cantSplit/>
          <w:trHeight w:val="318"/>
        </w:trPr>
        <w:tc>
          <w:tcPr>
            <w:tcW w:w="164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3125F5E" w14:textId="77777777" w:rsidR="00D36CFF" w:rsidRPr="009F7440" w:rsidRDefault="00D36CFF" w:rsidP="00C45219">
            <w:pPr>
              <w:rPr>
                <w:rFonts w:ascii="Arial" w:hAnsi="Arial" w:cs="Arial"/>
                <w:sz w:val="20"/>
                <w:szCs w:val="20"/>
              </w:rPr>
            </w:pPr>
            <w:r w:rsidRPr="009F7440">
              <w:rPr>
                <w:rFonts w:ascii="Arial" w:hAnsi="Arial" w:cs="Arial"/>
                <w:b/>
                <w:bCs/>
                <w:sz w:val="20"/>
                <w:szCs w:val="20"/>
              </w:rPr>
              <w:t>Požadovaný parametr</w:t>
            </w:r>
          </w:p>
        </w:tc>
        <w:tc>
          <w:tcPr>
            <w:tcW w:w="432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2E17D7A" w14:textId="77777777" w:rsidR="00D36CFF" w:rsidRPr="009F7440" w:rsidRDefault="00D36CFF" w:rsidP="00082BF7">
            <w:pPr>
              <w:spacing w:line="280" w:lineRule="atLeast"/>
              <w:rPr>
                <w:rFonts w:ascii="Arial" w:hAnsi="Arial" w:cs="Arial"/>
                <w:sz w:val="20"/>
                <w:szCs w:val="20"/>
              </w:rPr>
            </w:pPr>
            <w:r w:rsidRPr="009F7440">
              <w:rPr>
                <w:rFonts w:ascii="Arial" w:hAnsi="Arial" w:cs="Arial"/>
                <w:b/>
                <w:bCs/>
                <w:sz w:val="20"/>
                <w:szCs w:val="20"/>
              </w:rPr>
              <w:t>Požadovaná hodnot</w:t>
            </w:r>
            <w:r w:rsidR="00082BF7" w:rsidRPr="009F7440">
              <w:rPr>
                <w:rFonts w:ascii="Arial" w:hAnsi="Arial" w:cs="Arial"/>
                <w:b/>
                <w:bCs/>
                <w:sz w:val="20"/>
                <w:szCs w:val="20"/>
              </w:rPr>
              <w: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F97937A" w14:textId="77777777" w:rsidR="00D36CFF" w:rsidRPr="009F7440" w:rsidRDefault="008559E2" w:rsidP="008559E2">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w:t>
            </w:r>
            <w:r w:rsidR="000A204D" w:rsidRPr="009F7440">
              <w:rPr>
                <w:rFonts w:ascii="Arial" w:hAnsi="Arial" w:cs="Arial"/>
                <w:b/>
                <w:bCs/>
                <w:sz w:val="20"/>
                <w:szCs w:val="20"/>
              </w:rPr>
              <w:t>, popis</w:t>
            </w:r>
          </w:p>
        </w:tc>
      </w:tr>
      <w:tr w:rsidR="009F7440" w:rsidRPr="009F7440" w14:paraId="1A0EE894" w14:textId="77777777" w:rsidTr="009F7440">
        <w:trPr>
          <w:cantSplit/>
          <w:trHeight w:val="653"/>
        </w:trPr>
        <w:tc>
          <w:tcPr>
            <w:tcW w:w="1646" w:type="dxa"/>
            <w:tcBorders>
              <w:top w:val="single" w:sz="4" w:space="0" w:color="auto"/>
              <w:left w:val="single" w:sz="4" w:space="0" w:color="auto"/>
              <w:bottom w:val="single" w:sz="4" w:space="0" w:color="auto"/>
              <w:right w:val="single" w:sz="4" w:space="0" w:color="auto"/>
            </w:tcBorders>
            <w:shd w:val="clear" w:color="auto" w:fill="auto"/>
            <w:hideMark/>
          </w:tcPr>
          <w:p w14:paraId="06ACFEEF" w14:textId="77777777" w:rsidR="000036CF" w:rsidRPr="009F7440" w:rsidRDefault="000036CF" w:rsidP="000036CF">
            <w:pPr>
              <w:spacing w:before="40" w:after="40"/>
              <w:rPr>
                <w:rFonts w:ascii="Arial" w:hAnsi="Arial" w:cs="Arial"/>
                <w:b/>
                <w:sz w:val="20"/>
                <w:szCs w:val="20"/>
              </w:rPr>
            </w:pPr>
            <w:r w:rsidRPr="009F7440">
              <w:rPr>
                <w:rFonts w:ascii="Arial" w:hAnsi="Arial" w:cs="Arial"/>
                <w:b/>
                <w:sz w:val="20"/>
                <w:szCs w:val="20"/>
              </w:rPr>
              <w:t>Kompatibilita</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35BCC1E9" w14:textId="77777777" w:rsidR="000036CF" w:rsidRPr="009F7440" w:rsidRDefault="000036CF" w:rsidP="000036CF">
            <w:pPr>
              <w:spacing w:before="40" w:after="40"/>
              <w:rPr>
                <w:rFonts w:ascii="Arial" w:hAnsi="Arial" w:cs="Arial"/>
                <w:sz w:val="20"/>
                <w:szCs w:val="20"/>
              </w:rPr>
            </w:pPr>
            <w:r w:rsidRPr="009F7440">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567CC22" w14:textId="4E1944D8" w:rsidR="000036CF" w:rsidRPr="009F7440" w:rsidRDefault="000036CF" w:rsidP="000036CF">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6C8E4877" w14:textId="77777777" w:rsidTr="009F7440">
        <w:trPr>
          <w:cantSplit/>
          <w:trHeight w:val="421"/>
        </w:trPr>
        <w:tc>
          <w:tcPr>
            <w:tcW w:w="1646" w:type="dxa"/>
            <w:vMerge w:val="restart"/>
            <w:tcBorders>
              <w:top w:val="single" w:sz="4" w:space="0" w:color="auto"/>
              <w:left w:val="single" w:sz="4" w:space="0" w:color="auto"/>
              <w:bottom w:val="single" w:sz="4" w:space="0" w:color="auto"/>
              <w:right w:val="single" w:sz="4" w:space="0" w:color="auto"/>
            </w:tcBorders>
            <w:shd w:val="clear" w:color="auto" w:fill="auto"/>
          </w:tcPr>
          <w:p w14:paraId="48FD4065" w14:textId="77777777" w:rsidR="000036CF" w:rsidRPr="009F7440" w:rsidRDefault="000036CF" w:rsidP="000036CF">
            <w:pPr>
              <w:spacing w:before="40" w:after="40"/>
              <w:rPr>
                <w:rFonts w:ascii="Arial" w:hAnsi="Arial" w:cs="Arial"/>
                <w:b/>
                <w:sz w:val="20"/>
                <w:szCs w:val="20"/>
              </w:rPr>
            </w:pPr>
            <w:r w:rsidRPr="009F7440">
              <w:rPr>
                <w:rFonts w:ascii="Arial" w:hAnsi="Arial" w:cs="Arial"/>
                <w:b/>
                <w:sz w:val="20"/>
                <w:szCs w:val="20"/>
              </w:rPr>
              <w:t>Technické parametry disku</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369C393C" w14:textId="77777777" w:rsidR="000036CF" w:rsidRPr="009F7440" w:rsidRDefault="000036CF" w:rsidP="000036CF">
            <w:pPr>
              <w:rPr>
                <w:rFonts w:ascii="Arial" w:hAnsi="Arial" w:cs="Arial"/>
                <w:sz w:val="20"/>
                <w:szCs w:val="20"/>
              </w:rPr>
            </w:pPr>
            <w:r w:rsidRPr="009F7440">
              <w:rPr>
                <w:rFonts w:ascii="Arial" w:hAnsi="Arial" w:cs="Arial"/>
                <w:b/>
                <w:sz w:val="20"/>
                <w:szCs w:val="20"/>
              </w:rPr>
              <w:t>Konstrukční provedení</w:t>
            </w:r>
            <w:r w:rsidRPr="009F7440">
              <w:rPr>
                <w:rFonts w:ascii="Arial" w:hAnsi="Arial" w:cs="Arial"/>
                <w:sz w:val="20"/>
                <w:szCs w:val="20"/>
              </w:rPr>
              <w:t xml:space="preserve"> - 2,5 inch.</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24C84C5" w14:textId="65538AB5" w:rsidR="000036CF" w:rsidRPr="009F7440" w:rsidRDefault="000036CF" w:rsidP="000036CF">
            <w:pPr>
              <w:jc w:val="center"/>
              <w:rPr>
                <w:rFonts w:ascii="Arial" w:hAnsi="Arial" w:cs="Arial"/>
                <w:b/>
                <w:sz w:val="20"/>
                <w:szCs w:val="20"/>
              </w:rPr>
            </w:pPr>
            <w:r w:rsidRPr="009F7440">
              <w:rPr>
                <w:rFonts w:ascii="Arial" w:hAnsi="Arial" w:cs="Arial"/>
                <w:b/>
                <w:bCs/>
                <w:sz w:val="20"/>
                <w:szCs w:val="20"/>
              </w:rPr>
              <w:t>ANO</w:t>
            </w:r>
          </w:p>
        </w:tc>
      </w:tr>
      <w:tr w:rsidR="009F7440" w:rsidRPr="009F7440" w14:paraId="1D5A6ABC" w14:textId="77777777" w:rsidTr="009F7440">
        <w:trPr>
          <w:cantSplit/>
          <w:trHeight w:val="557"/>
        </w:trPr>
        <w:tc>
          <w:tcPr>
            <w:tcW w:w="1646" w:type="dxa"/>
            <w:vMerge/>
            <w:tcBorders>
              <w:top w:val="single" w:sz="4" w:space="0" w:color="auto"/>
              <w:left w:val="single" w:sz="4" w:space="0" w:color="auto"/>
              <w:bottom w:val="single" w:sz="4" w:space="0" w:color="auto"/>
              <w:right w:val="single" w:sz="4" w:space="0" w:color="auto"/>
            </w:tcBorders>
            <w:shd w:val="clear" w:color="auto" w:fill="auto"/>
          </w:tcPr>
          <w:p w14:paraId="297EE156" w14:textId="77777777" w:rsidR="000036CF" w:rsidRPr="009F7440" w:rsidRDefault="000036CF" w:rsidP="000036CF">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03976D7F" w14:textId="77777777" w:rsidR="000036CF" w:rsidRPr="009F7440" w:rsidRDefault="000036CF" w:rsidP="000036CF">
            <w:pPr>
              <w:rPr>
                <w:rFonts w:ascii="Arial" w:hAnsi="Arial" w:cs="Arial"/>
                <w:sz w:val="20"/>
                <w:szCs w:val="20"/>
              </w:rPr>
            </w:pPr>
            <w:r w:rsidRPr="009F7440">
              <w:rPr>
                <w:rFonts w:ascii="Arial" w:hAnsi="Arial" w:cs="Arial"/>
                <w:b/>
                <w:sz w:val="20"/>
                <w:szCs w:val="20"/>
              </w:rPr>
              <w:t>Interface</w:t>
            </w:r>
            <w:r w:rsidRPr="009F7440">
              <w:rPr>
                <w:rFonts w:ascii="Arial" w:hAnsi="Arial" w:cs="Arial"/>
                <w:sz w:val="20"/>
                <w:szCs w:val="20"/>
              </w:rPr>
              <w:t xml:space="preserve"> - SAS, přenosová rychlost min. 12 Gb/s, hotplug.</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3505F07" w14:textId="1A8B3736" w:rsidR="000036CF" w:rsidRPr="009F7440" w:rsidRDefault="000036CF" w:rsidP="000036CF">
            <w:pPr>
              <w:jc w:val="center"/>
              <w:rPr>
                <w:rFonts w:ascii="Arial" w:hAnsi="Arial" w:cs="Arial"/>
                <w:b/>
                <w:sz w:val="20"/>
                <w:szCs w:val="20"/>
              </w:rPr>
            </w:pPr>
            <w:r w:rsidRPr="009F7440">
              <w:rPr>
                <w:rFonts w:ascii="Arial" w:hAnsi="Arial" w:cs="Arial"/>
                <w:b/>
                <w:bCs/>
                <w:sz w:val="20"/>
                <w:szCs w:val="20"/>
              </w:rPr>
              <w:t>12Gb/s SAS</w:t>
            </w:r>
          </w:p>
        </w:tc>
      </w:tr>
      <w:tr w:rsidR="009F7440" w:rsidRPr="009F7440" w14:paraId="7C19EA7E" w14:textId="77777777" w:rsidTr="009F7440">
        <w:trPr>
          <w:cantSplit/>
          <w:trHeight w:val="423"/>
        </w:trPr>
        <w:tc>
          <w:tcPr>
            <w:tcW w:w="1646" w:type="dxa"/>
            <w:vMerge/>
            <w:tcBorders>
              <w:top w:val="single" w:sz="4" w:space="0" w:color="auto"/>
              <w:left w:val="single" w:sz="4" w:space="0" w:color="auto"/>
              <w:bottom w:val="single" w:sz="4" w:space="0" w:color="auto"/>
              <w:right w:val="single" w:sz="4" w:space="0" w:color="auto"/>
            </w:tcBorders>
            <w:shd w:val="clear" w:color="auto" w:fill="auto"/>
            <w:hideMark/>
          </w:tcPr>
          <w:p w14:paraId="30BD63F2" w14:textId="77777777" w:rsidR="000036CF" w:rsidRPr="009F7440" w:rsidRDefault="000036CF" w:rsidP="000036CF">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6CB016D9" w14:textId="77777777" w:rsidR="000036CF" w:rsidRPr="009F7440" w:rsidRDefault="000036CF" w:rsidP="000036CF">
            <w:pPr>
              <w:rPr>
                <w:rFonts w:ascii="Arial" w:hAnsi="Arial" w:cs="Arial"/>
                <w:sz w:val="20"/>
                <w:szCs w:val="20"/>
              </w:rPr>
            </w:pPr>
            <w:r w:rsidRPr="009F7440">
              <w:rPr>
                <w:rFonts w:ascii="Arial" w:hAnsi="Arial" w:cs="Arial"/>
                <w:b/>
                <w:sz w:val="20"/>
                <w:szCs w:val="20"/>
              </w:rPr>
              <w:t>Min. kapacita disku</w:t>
            </w:r>
            <w:r w:rsidRPr="009F7440">
              <w:rPr>
                <w:rFonts w:ascii="Arial" w:hAnsi="Arial" w:cs="Arial"/>
                <w:sz w:val="20"/>
                <w:szCs w:val="20"/>
              </w:rPr>
              <w:t xml:space="preserve"> - 300 GB.</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A697E2A" w14:textId="3069EFBA" w:rsidR="000036CF" w:rsidRPr="009F7440" w:rsidRDefault="000036CF" w:rsidP="000036CF">
            <w:pPr>
              <w:jc w:val="center"/>
              <w:rPr>
                <w:rFonts w:ascii="Arial" w:hAnsi="Arial" w:cs="Arial"/>
                <w:b/>
                <w:sz w:val="20"/>
                <w:szCs w:val="20"/>
              </w:rPr>
            </w:pPr>
            <w:r w:rsidRPr="009F7440">
              <w:rPr>
                <w:rFonts w:ascii="Arial" w:hAnsi="Arial" w:cs="Arial"/>
                <w:b/>
                <w:bCs/>
                <w:sz w:val="20"/>
                <w:szCs w:val="20"/>
              </w:rPr>
              <w:t>300 GB</w:t>
            </w:r>
          </w:p>
        </w:tc>
      </w:tr>
      <w:tr w:rsidR="009F7440" w:rsidRPr="009F7440" w14:paraId="4E3A65F0" w14:textId="77777777" w:rsidTr="009F7440">
        <w:trPr>
          <w:cantSplit/>
          <w:trHeight w:val="412"/>
        </w:trPr>
        <w:tc>
          <w:tcPr>
            <w:tcW w:w="1646" w:type="dxa"/>
            <w:vMerge/>
            <w:tcBorders>
              <w:top w:val="single" w:sz="4" w:space="0" w:color="auto"/>
              <w:left w:val="single" w:sz="4" w:space="0" w:color="auto"/>
              <w:bottom w:val="single" w:sz="4" w:space="0" w:color="auto"/>
              <w:right w:val="single" w:sz="4" w:space="0" w:color="auto"/>
            </w:tcBorders>
            <w:shd w:val="clear" w:color="auto" w:fill="auto"/>
          </w:tcPr>
          <w:p w14:paraId="0945F0CB" w14:textId="77777777" w:rsidR="000036CF" w:rsidRPr="009F7440" w:rsidRDefault="000036CF" w:rsidP="000036CF">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5B334987" w14:textId="77777777" w:rsidR="000036CF" w:rsidRPr="009F7440" w:rsidRDefault="000036CF" w:rsidP="000036CF">
            <w:pPr>
              <w:spacing w:before="40" w:after="40"/>
              <w:rPr>
                <w:rFonts w:ascii="Arial" w:hAnsi="Arial" w:cs="Arial"/>
                <w:sz w:val="20"/>
                <w:szCs w:val="20"/>
              </w:rPr>
            </w:pPr>
            <w:r w:rsidRPr="009F7440">
              <w:rPr>
                <w:rFonts w:ascii="Arial" w:hAnsi="Arial" w:cs="Arial"/>
                <w:b/>
                <w:sz w:val="20"/>
                <w:szCs w:val="20"/>
              </w:rPr>
              <w:t>Otáčky disku</w:t>
            </w:r>
            <w:r w:rsidRPr="009F7440">
              <w:rPr>
                <w:rFonts w:ascii="Arial" w:hAnsi="Arial" w:cs="Arial"/>
                <w:sz w:val="20"/>
                <w:szCs w:val="20"/>
              </w:rPr>
              <w:t xml:space="preserve"> - 15 000 rpm.</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9989935" w14:textId="0CC9D7A8" w:rsidR="000036CF" w:rsidRPr="009F7440" w:rsidRDefault="000036CF" w:rsidP="000036CF">
            <w:pPr>
              <w:spacing w:before="40" w:after="40"/>
              <w:jc w:val="center"/>
              <w:rPr>
                <w:rFonts w:ascii="Arial" w:hAnsi="Arial" w:cs="Arial"/>
                <w:b/>
                <w:sz w:val="20"/>
                <w:szCs w:val="20"/>
              </w:rPr>
            </w:pPr>
            <w:r w:rsidRPr="009F7440">
              <w:rPr>
                <w:rFonts w:ascii="Arial" w:hAnsi="Arial" w:cs="Arial"/>
                <w:b/>
                <w:bCs/>
                <w:sz w:val="20"/>
                <w:szCs w:val="20"/>
              </w:rPr>
              <w:t>ANO</w:t>
            </w:r>
          </w:p>
        </w:tc>
      </w:tr>
      <w:tr w:rsidR="009F7440" w:rsidRPr="009F7440" w14:paraId="4EA80913" w14:textId="77777777" w:rsidTr="009F7440">
        <w:trPr>
          <w:cantSplit/>
          <w:trHeight w:val="423"/>
        </w:trPr>
        <w:tc>
          <w:tcPr>
            <w:tcW w:w="1646" w:type="dxa"/>
            <w:tcBorders>
              <w:top w:val="single" w:sz="4" w:space="0" w:color="auto"/>
              <w:left w:val="single" w:sz="4" w:space="0" w:color="auto"/>
              <w:bottom w:val="single" w:sz="4" w:space="0" w:color="auto"/>
              <w:right w:val="single" w:sz="4" w:space="0" w:color="auto"/>
            </w:tcBorders>
            <w:shd w:val="clear" w:color="auto" w:fill="auto"/>
          </w:tcPr>
          <w:p w14:paraId="3165804E" w14:textId="77777777" w:rsidR="000036CF" w:rsidRPr="009F7440" w:rsidRDefault="000036CF" w:rsidP="000036CF">
            <w:pPr>
              <w:spacing w:before="40" w:after="40"/>
              <w:rPr>
                <w:rFonts w:ascii="Arial" w:hAnsi="Arial" w:cs="Arial"/>
                <w:b/>
                <w:sz w:val="20"/>
                <w:szCs w:val="20"/>
              </w:rPr>
            </w:pPr>
            <w:r w:rsidRPr="009F7440">
              <w:rPr>
                <w:rFonts w:ascii="Arial" w:hAnsi="Arial" w:cs="Arial"/>
                <w:b/>
                <w:sz w:val="20"/>
                <w:szCs w:val="20"/>
              </w:rPr>
              <w:t>Poskytované služby</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1DF7FB31" w14:textId="77777777" w:rsidR="000036CF" w:rsidRPr="009F7440" w:rsidRDefault="000036CF" w:rsidP="000036CF">
            <w:pPr>
              <w:spacing w:before="40" w:after="40"/>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D6C4BE2" w14:textId="11205BD4" w:rsidR="000036CF" w:rsidRPr="009F7440" w:rsidRDefault="000036CF" w:rsidP="000036CF">
            <w:pPr>
              <w:spacing w:before="40" w:after="40"/>
              <w:jc w:val="center"/>
              <w:rPr>
                <w:rFonts w:ascii="Arial" w:hAnsi="Arial" w:cs="Arial"/>
                <w:sz w:val="20"/>
                <w:szCs w:val="20"/>
              </w:rPr>
            </w:pPr>
            <w:r w:rsidRPr="009F7440">
              <w:rPr>
                <w:rFonts w:ascii="Arial" w:hAnsi="Arial" w:cs="Arial"/>
                <w:b/>
                <w:bCs/>
                <w:sz w:val="20"/>
                <w:szCs w:val="20"/>
              </w:rPr>
              <w:t>ANO</w:t>
            </w:r>
          </w:p>
        </w:tc>
      </w:tr>
    </w:tbl>
    <w:p w14:paraId="1F70EDEE" w14:textId="77777777" w:rsidR="00C45219" w:rsidRDefault="00C45219" w:rsidP="00C45219">
      <w:pPr>
        <w:spacing w:line="280" w:lineRule="atLeast"/>
        <w:jc w:val="both"/>
        <w:rPr>
          <w:rFonts w:ascii="Arial" w:hAnsi="Arial" w:cs="Arial"/>
          <w:b/>
          <w:bCs/>
          <w:sz w:val="20"/>
          <w:szCs w:val="20"/>
        </w:rPr>
      </w:pPr>
    </w:p>
    <w:p w14:paraId="4A6476A3" w14:textId="6C510134" w:rsidR="00C45219" w:rsidRPr="00082BF7" w:rsidRDefault="00C45219" w:rsidP="00C45219">
      <w:pPr>
        <w:pStyle w:val="Titulek"/>
        <w:rPr>
          <w:sz w:val="22"/>
          <w:szCs w:val="22"/>
        </w:rPr>
      </w:pPr>
      <w:bookmarkStart w:id="28" w:name="_Toc15377763"/>
      <w:bookmarkStart w:id="29" w:name="_Toc15378040"/>
      <w:bookmarkStart w:id="30" w:name="_Toc15378145"/>
      <w:bookmarkStart w:id="31" w:name="_Toc15378209"/>
      <w:bookmarkStart w:id="32" w:name="_Toc15378210"/>
      <w:bookmarkStart w:id="33" w:name="_Toc18413985"/>
      <w:bookmarkEnd w:id="28"/>
      <w:bookmarkEnd w:id="29"/>
      <w:bookmarkEnd w:id="30"/>
      <w:bookmarkEnd w:id="31"/>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9</w:t>
      </w:r>
      <w:r w:rsidRPr="00082BF7">
        <w:rPr>
          <w:noProof/>
          <w:sz w:val="22"/>
          <w:szCs w:val="22"/>
        </w:rPr>
        <w:fldChar w:fldCharType="end"/>
      </w:r>
      <w:r w:rsidR="00350DCF">
        <w:rPr>
          <w:noProof/>
          <w:sz w:val="22"/>
          <w:szCs w:val="22"/>
        </w:rPr>
        <w:t xml:space="preserve"> </w:t>
      </w:r>
      <w:r w:rsidRPr="00082BF7">
        <w:rPr>
          <w:sz w:val="22"/>
          <w:szCs w:val="22"/>
        </w:rPr>
        <w:t xml:space="preserve">- Disk </w:t>
      </w:r>
      <w:r w:rsidR="00554973">
        <w:rPr>
          <w:sz w:val="22"/>
          <w:szCs w:val="22"/>
        </w:rPr>
        <w:t>480</w:t>
      </w:r>
      <w:r w:rsidR="00554973" w:rsidRPr="00082BF7">
        <w:rPr>
          <w:sz w:val="22"/>
          <w:szCs w:val="22"/>
        </w:rPr>
        <w:t xml:space="preserve"> </w:t>
      </w:r>
      <w:r w:rsidRPr="00082BF7">
        <w:rPr>
          <w:sz w:val="22"/>
          <w:szCs w:val="22"/>
        </w:rPr>
        <w:t>GB</w:t>
      </w:r>
      <w:r w:rsidR="00056941">
        <w:rPr>
          <w:sz w:val="22"/>
          <w:szCs w:val="22"/>
        </w:rPr>
        <w:t xml:space="preserve"> </w:t>
      </w:r>
      <w:r w:rsidRPr="00082BF7">
        <w:rPr>
          <w:sz w:val="22"/>
          <w:szCs w:val="22"/>
        </w:rPr>
        <w:t>/</w:t>
      </w:r>
      <w:r w:rsidR="00056941">
        <w:rPr>
          <w:sz w:val="22"/>
          <w:szCs w:val="22"/>
        </w:rPr>
        <w:t xml:space="preserve"> </w:t>
      </w:r>
      <w:bookmarkEnd w:id="32"/>
      <w:bookmarkEnd w:id="33"/>
      <w:r w:rsidR="00554973">
        <w:rPr>
          <w:sz w:val="22"/>
          <w:szCs w:val="22"/>
        </w:rPr>
        <w:t>SSD</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6"/>
        <w:gridCol w:w="4323"/>
        <w:gridCol w:w="3186"/>
      </w:tblGrid>
      <w:tr w:rsidR="009F7440" w:rsidRPr="009F7440" w14:paraId="01ADCD7B"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B282761" w14:textId="77777777" w:rsidR="00485D26" w:rsidRPr="009F7440" w:rsidRDefault="00485D26" w:rsidP="00082BF7">
            <w:pPr>
              <w:spacing w:line="280" w:lineRule="atLeast"/>
              <w:rPr>
                <w:rFonts w:ascii="Arial" w:hAnsi="Arial" w:cs="Arial"/>
                <w:b/>
                <w:bCs/>
                <w:sz w:val="20"/>
                <w:szCs w:val="20"/>
              </w:rPr>
            </w:pPr>
            <w:r w:rsidRPr="009F7440">
              <w:rPr>
                <w:rFonts w:ascii="Arial" w:hAnsi="Arial" w:cs="Arial"/>
                <w:b/>
                <w:bCs/>
                <w:sz w:val="20"/>
                <w:szCs w:val="20"/>
              </w:rPr>
              <w:t xml:space="preserve">Přesné označení, model a výrobce </w:t>
            </w:r>
            <w:r w:rsidR="00DD1AE1" w:rsidRPr="009F7440">
              <w:rPr>
                <w:rFonts w:ascii="Arial" w:hAnsi="Arial" w:cs="Arial"/>
                <w:b/>
                <w:bCs/>
                <w:sz w:val="20"/>
                <w:szCs w:val="20"/>
              </w:rPr>
              <w:t>disku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E7B77C0" w14:textId="1252BC19" w:rsidR="00485D26" w:rsidRPr="009F7440" w:rsidRDefault="00B50343" w:rsidP="008559E2">
            <w:pPr>
              <w:spacing w:line="280" w:lineRule="atLeast"/>
              <w:jc w:val="center"/>
              <w:rPr>
                <w:rFonts w:ascii="Arial" w:hAnsi="Arial" w:cs="Arial"/>
                <w:b/>
                <w:bCs/>
                <w:sz w:val="20"/>
                <w:szCs w:val="20"/>
              </w:rPr>
            </w:pPr>
            <w:r w:rsidRPr="009F7440">
              <w:rPr>
                <w:rFonts w:ascii="Arial" w:hAnsi="Arial" w:cs="Arial"/>
                <w:b/>
                <w:bCs/>
                <w:sz w:val="20"/>
                <w:szCs w:val="20"/>
              </w:rPr>
              <w:t xml:space="preserve">HPE 480GB SATA </w:t>
            </w:r>
            <w:proofErr w:type="spellStart"/>
            <w:r w:rsidRPr="009F7440">
              <w:rPr>
                <w:rFonts w:ascii="Arial" w:hAnsi="Arial" w:cs="Arial"/>
                <w:b/>
                <w:bCs/>
                <w:sz w:val="20"/>
                <w:szCs w:val="20"/>
              </w:rPr>
              <w:t>6G</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Mixed</w:t>
            </w:r>
            <w:proofErr w:type="spellEnd"/>
            <w:r w:rsidRPr="009F7440">
              <w:rPr>
                <w:rFonts w:ascii="Arial" w:hAnsi="Arial" w:cs="Arial"/>
                <w:b/>
                <w:bCs/>
                <w:sz w:val="20"/>
                <w:szCs w:val="20"/>
              </w:rPr>
              <w:t xml:space="preserve"> Use </w:t>
            </w:r>
            <w:proofErr w:type="spellStart"/>
            <w:r w:rsidRPr="009F7440">
              <w:rPr>
                <w:rFonts w:ascii="Arial" w:hAnsi="Arial" w:cs="Arial"/>
                <w:b/>
                <w:bCs/>
                <w:sz w:val="20"/>
                <w:szCs w:val="20"/>
              </w:rPr>
              <w:t>SFF</w:t>
            </w:r>
            <w:proofErr w:type="spellEnd"/>
            <w:r w:rsidRPr="009F7440">
              <w:rPr>
                <w:rFonts w:ascii="Arial" w:hAnsi="Arial" w:cs="Arial"/>
                <w:b/>
                <w:bCs/>
                <w:sz w:val="20"/>
                <w:szCs w:val="20"/>
              </w:rPr>
              <w:t xml:space="preserve"> BC </w:t>
            </w:r>
            <w:proofErr w:type="spellStart"/>
            <w:r w:rsidRPr="009F7440">
              <w:rPr>
                <w:rFonts w:ascii="Arial" w:hAnsi="Arial" w:cs="Arial"/>
                <w:b/>
                <w:bCs/>
                <w:sz w:val="20"/>
                <w:szCs w:val="20"/>
              </w:rPr>
              <w:t>Multi</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Vendor</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SSD</w:t>
            </w:r>
            <w:proofErr w:type="spellEnd"/>
          </w:p>
        </w:tc>
      </w:tr>
      <w:tr w:rsidR="00D36CFF" w:rsidRPr="009F7440" w14:paraId="341567B9" w14:textId="77777777" w:rsidTr="000A204D">
        <w:trPr>
          <w:cantSplit/>
          <w:trHeight w:val="318"/>
        </w:trPr>
        <w:tc>
          <w:tcPr>
            <w:tcW w:w="164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3B09B2A" w14:textId="77777777" w:rsidR="00D36CFF" w:rsidRPr="009F7440" w:rsidRDefault="00D36CFF" w:rsidP="00C45219">
            <w:pPr>
              <w:rPr>
                <w:rFonts w:ascii="Arial" w:hAnsi="Arial" w:cs="Arial"/>
                <w:sz w:val="20"/>
                <w:szCs w:val="20"/>
              </w:rPr>
            </w:pPr>
            <w:r w:rsidRPr="009F7440">
              <w:rPr>
                <w:rFonts w:ascii="Arial" w:hAnsi="Arial" w:cs="Arial"/>
                <w:b/>
                <w:bCs/>
                <w:sz w:val="20"/>
                <w:szCs w:val="20"/>
              </w:rPr>
              <w:t>Požadovaný parametr</w:t>
            </w:r>
          </w:p>
        </w:tc>
        <w:tc>
          <w:tcPr>
            <w:tcW w:w="432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93D4592" w14:textId="77777777" w:rsidR="00D36CFF" w:rsidRPr="009F7440" w:rsidRDefault="00D36CFF" w:rsidP="00082BF7">
            <w:pPr>
              <w:spacing w:line="280" w:lineRule="atLeast"/>
              <w:rPr>
                <w:rFonts w:ascii="Arial" w:hAnsi="Arial" w:cs="Arial"/>
                <w:sz w:val="20"/>
                <w:szCs w:val="20"/>
              </w:rPr>
            </w:pPr>
            <w:r w:rsidRPr="009F7440">
              <w:rPr>
                <w:rFonts w:ascii="Arial" w:hAnsi="Arial" w:cs="Arial"/>
                <w:b/>
                <w:bCs/>
                <w:sz w:val="20"/>
                <w:szCs w:val="20"/>
              </w:rPr>
              <w:t>Požadovaná hodnota</w:t>
            </w:r>
            <w:r w:rsidR="00082BF7" w:rsidRPr="009F7440">
              <w:rPr>
                <w:rFonts w:ascii="Arial" w:hAnsi="Arial" w:cs="Arial"/>
                <w:b/>
                <w:bCs/>
                <w:sz w:val="20"/>
                <w:szCs w:val="20"/>
              </w:rPr>
              <w:t>,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EA2BC0F" w14:textId="77777777" w:rsidR="00D36CFF" w:rsidRPr="009F7440" w:rsidRDefault="008559E2" w:rsidP="008559E2">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w:t>
            </w:r>
            <w:r w:rsidR="000A204D" w:rsidRPr="009F7440">
              <w:rPr>
                <w:rFonts w:ascii="Arial" w:hAnsi="Arial" w:cs="Arial"/>
                <w:b/>
                <w:bCs/>
                <w:sz w:val="20"/>
                <w:szCs w:val="20"/>
              </w:rPr>
              <w:t>, popis</w:t>
            </w:r>
          </w:p>
        </w:tc>
      </w:tr>
      <w:tr w:rsidR="009F7440" w:rsidRPr="009F7440" w14:paraId="57381D9A" w14:textId="77777777" w:rsidTr="009F7440">
        <w:trPr>
          <w:cantSplit/>
          <w:trHeight w:val="462"/>
        </w:trPr>
        <w:tc>
          <w:tcPr>
            <w:tcW w:w="1646" w:type="dxa"/>
            <w:tcBorders>
              <w:top w:val="single" w:sz="4" w:space="0" w:color="auto"/>
              <w:left w:val="single" w:sz="4" w:space="0" w:color="auto"/>
              <w:bottom w:val="single" w:sz="4" w:space="0" w:color="auto"/>
              <w:right w:val="single" w:sz="4" w:space="0" w:color="auto"/>
            </w:tcBorders>
            <w:shd w:val="clear" w:color="auto" w:fill="auto"/>
            <w:hideMark/>
          </w:tcPr>
          <w:p w14:paraId="3439055A" w14:textId="77777777" w:rsidR="00B50343" w:rsidRPr="009F7440" w:rsidRDefault="00B50343" w:rsidP="00B50343">
            <w:pPr>
              <w:spacing w:before="40" w:after="40"/>
              <w:rPr>
                <w:rFonts w:ascii="Arial" w:hAnsi="Arial" w:cs="Arial"/>
                <w:b/>
                <w:sz w:val="20"/>
                <w:szCs w:val="20"/>
              </w:rPr>
            </w:pPr>
            <w:r w:rsidRPr="009F7440">
              <w:rPr>
                <w:rFonts w:ascii="Arial" w:hAnsi="Arial" w:cs="Arial"/>
                <w:b/>
                <w:sz w:val="20"/>
                <w:szCs w:val="20"/>
              </w:rPr>
              <w:t>Kompatibilita</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0A8F276D" w14:textId="77777777" w:rsidR="00B50343" w:rsidRPr="009F7440" w:rsidRDefault="00B50343" w:rsidP="00B50343">
            <w:pPr>
              <w:spacing w:before="40" w:after="40"/>
              <w:rPr>
                <w:rFonts w:ascii="Arial" w:hAnsi="Arial" w:cs="Arial"/>
                <w:sz w:val="20"/>
                <w:szCs w:val="20"/>
              </w:rPr>
            </w:pPr>
            <w:r w:rsidRPr="009F7440">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0E834A3" w14:textId="168FAACE" w:rsidR="00B50343" w:rsidRPr="009F7440" w:rsidRDefault="00B50343" w:rsidP="00B50343">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389E4957" w14:textId="77777777" w:rsidTr="009F7440">
        <w:trPr>
          <w:cantSplit/>
          <w:trHeight w:val="343"/>
        </w:trPr>
        <w:tc>
          <w:tcPr>
            <w:tcW w:w="1646" w:type="dxa"/>
            <w:vMerge w:val="restart"/>
            <w:tcBorders>
              <w:top w:val="single" w:sz="4" w:space="0" w:color="auto"/>
              <w:left w:val="single" w:sz="4" w:space="0" w:color="auto"/>
              <w:bottom w:val="single" w:sz="4" w:space="0" w:color="auto"/>
              <w:right w:val="single" w:sz="4" w:space="0" w:color="auto"/>
            </w:tcBorders>
            <w:shd w:val="clear" w:color="auto" w:fill="auto"/>
          </w:tcPr>
          <w:p w14:paraId="1ED490F9" w14:textId="77777777" w:rsidR="00B50343" w:rsidRPr="009F7440" w:rsidRDefault="00B50343" w:rsidP="00B50343">
            <w:pPr>
              <w:spacing w:before="40" w:after="40"/>
              <w:rPr>
                <w:rFonts w:ascii="Arial" w:hAnsi="Arial" w:cs="Arial"/>
                <w:b/>
                <w:sz w:val="20"/>
                <w:szCs w:val="20"/>
              </w:rPr>
            </w:pPr>
            <w:r w:rsidRPr="009F7440">
              <w:rPr>
                <w:rFonts w:ascii="Arial" w:hAnsi="Arial" w:cs="Arial"/>
                <w:b/>
                <w:sz w:val="20"/>
                <w:szCs w:val="20"/>
              </w:rPr>
              <w:t>Technické parametry disku</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5BCA7187" w14:textId="77777777" w:rsidR="00B50343" w:rsidRPr="009F7440" w:rsidRDefault="00B50343" w:rsidP="00B50343">
            <w:pPr>
              <w:rPr>
                <w:rFonts w:ascii="Arial" w:hAnsi="Arial" w:cs="Arial"/>
                <w:sz w:val="20"/>
                <w:szCs w:val="20"/>
              </w:rPr>
            </w:pPr>
            <w:r w:rsidRPr="009F7440">
              <w:rPr>
                <w:rFonts w:ascii="Arial" w:hAnsi="Arial" w:cs="Arial"/>
                <w:b/>
                <w:sz w:val="20"/>
                <w:szCs w:val="20"/>
              </w:rPr>
              <w:t>Konstrukční provedení</w:t>
            </w:r>
            <w:r w:rsidRPr="009F7440">
              <w:rPr>
                <w:rFonts w:ascii="Arial" w:hAnsi="Arial" w:cs="Arial"/>
                <w:sz w:val="20"/>
                <w:szCs w:val="20"/>
              </w:rPr>
              <w:t xml:space="preserve"> - 2,5 inch.</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072366B" w14:textId="10CD1CE2" w:rsidR="00B50343" w:rsidRPr="009F7440" w:rsidRDefault="00B50343" w:rsidP="00B50343">
            <w:pPr>
              <w:jc w:val="center"/>
              <w:rPr>
                <w:rFonts w:ascii="Arial" w:hAnsi="Arial" w:cs="Arial"/>
                <w:b/>
                <w:sz w:val="20"/>
                <w:szCs w:val="20"/>
              </w:rPr>
            </w:pPr>
            <w:r w:rsidRPr="009F7440">
              <w:rPr>
                <w:rFonts w:ascii="Arial" w:hAnsi="Arial" w:cs="Arial"/>
                <w:b/>
                <w:bCs/>
                <w:sz w:val="20"/>
                <w:szCs w:val="20"/>
              </w:rPr>
              <w:t>ANO</w:t>
            </w:r>
          </w:p>
        </w:tc>
      </w:tr>
      <w:tr w:rsidR="009F7440" w:rsidRPr="009F7440" w14:paraId="670C30DE" w14:textId="77777777" w:rsidTr="009F7440">
        <w:trPr>
          <w:cantSplit/>
          <w:trHeight w:val="560"/>
        </w:trPr>
        <w:tc>
          <w:tcPr>
            <w:tcW w:w="1646" w:type="dxa"/>
            <w:vMerge/>
            <w:tcBorders>
              <w:top w:val="single" w:sz="4" w:space="0" w:color="auto"/>
              <w:left w:val="single" w:sz="4" w:space="0" w:color="auto"/>
              <w:bottom w:val="single" w:sz="4" w:space="0" w:color="auto"/>
              <w:right w:val="single" w:sz="4" w:space="0" w:color="auto"/>
            </w:tcBorders>
            <w:shd w:val="clear" w:color="auto" w:fill="auto"/>
          </w:tcPr>
          <w:p w14:paraId="2B70575D" w14:textId="77777777" w:rsidR="00B50343" w:rsidRPr="009F7440" w:rsidRDefault="00B50343" w:rsidP="00B50343">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0FD4580A" w14:textId="123D01E4" w:rsidR="00B50343" w:rsidRPr="009F7440" w:rsidRDefault="00B50343" w:rsidP="00B50343">
            <w:pPr>
              <w:rPr>
                <w:rFonts w:ascii="Arial" w:hAnsi="Arial" w:cs="Arial"/>
                <w:sz w:val="20"/>
                <w:szCs w:val="20"/>
              </w:rPr>
            </w:pPr>
            <w:r w:rsidRPr="009F7440">
              <w:rPr>
                <w:rFonts w:ascii="Arial" w:hAnsi="Arial" w:cs="Arial"/>
                <w:b/>
                <w:sz w:val="20"/>
                <w:szCs w:val="20"/>
              </w:rPr>
              <w:t>Technologie</w:t>
            </w:r>
            <w:r w:rsidRPr="009F7440">
              <w:rPr>
                <w:rFonts w:ascii="Arial" w:hAnsi="Arial" w:cs="Arial"/>
                <w:sz w:val="20"/>
                <w:szCs w:val="20"/>
              </w:rPr>
              <w:t xml:space="preserve"> - SSD, MU (Mixed Use - balance </w:t>
            </w:r>
            <w:proofErr w:type="spellStart"/>
            <w:r w:rsidRPr="009F7440">
              <w:rPr>
                <w:rFonts w:ascii="Arial" w:hAnsi="Arial" w:cs="Arial"/>
                <w:sz w:val="20"/>
                <w:szCs w:val="20"/>
              </w:rPr>
              <w:t>of</w:t>
            </w:r>
            <w:proofErr w:type="spellEnd"/>
            <w:r w:rsidRPr="009F7440">
              <w:rPr>
                <w:rFonts w:ascii="Arial" w:hAnsi="Arial" w:cs="Arial"/>
                <w:sz w:val="20"/>
                <w:szCs w:val="20"/>
              </w:rPr>
              <w:t xml:space="preserve"> </w:t>
            </w:r>
            <w:proofErr w:type="spellStart"/>
            <w:r w:rsidRPr="009F7440">
              <w:rPr>
                <w:rFonts w:ascii="Arial" w:hAnsi="Arial" w:cs="Arial"/>
                <w:sz w:val="20"/>
                <w:szCs w:val="20"/>
              </w:rPr>
              <w:t>strong</w:t>
            </w:r>
            <w:proofErr w:type="spellEnd"/>
            <w:r w:rsidRPr="009F7440">
              <w:rPr>
                <w:rFonts w:ascii="Arial" w:hAnsi="Arial" w:cs="Arial"/>
                <w:sz w:val="20"/>
                <w:szCs w:val="20"/>
              </w:rPr>
              <w:t xml:space="preserve"> </w:t>
            </w:r>
            <w:proofErr w:type="spellStart"/>
            <w:r w:rsidRPr="009F7440">
              <w:rPr>
                <w:rFonts w:ascii="Arial" w:hAnsi="Arial" w:cs="Arial"/>
                <w:sz w:val="20"/>
                <w:szCs w:val="20"/>
              </w:rPr>
              <w:t>Read</w:t>
            </w:r>
            <w:proofErr w:type="spellEnd"/>
            <w:r w:rsidRPr="009F7440">
              <w:rPr>
                <w:rFonts w:ascii="Arial" w:hAnsi="Arial" w:cs="Arial"/>
                <w:sz w:val="20"/>
                <w:szCs w:val="20"/>
              </w:rPr>
              <w:t xml:space="preserve"> and </w:t>
            </w:r>
            <w:proofErr w:type="spellStart"/>
            <w:r w:rsidRPr="009F7440">
              <w:rPr>
                <w:rFonts w:ascii="Arial" w:hAnsi="Arial" w:cs="Arial"/>
                <w:sz w:val="20"/>
                <w:szCs w:val="20"/>
              </w:rPr>
              <w:t>Write</w:t>
            </w:r>
            <w:proofErr w:type="spellEnd"/>
            <w:r w:rsidRPr="009F7440">
              <w:rPr>
                <w:rFonts w:ascii="Arial" w:hAnsi="Arial" w:cs="Arial"/>
                <w:sz w:val="20"/>
                <w:szCs w:val="20"/>
              </w:rPr>
              <w:t xml:space="preserve"> performance, </w:t>
            </w:r>
            <w:proofErr w:type="spellStart"/>
            <w:r w:rsidRPr="009F7440">
              <w:rPr>
                <w:rFonts w:ascii="Arial" w:hAnsi="Arial" w:cs="Arial"/>
                <w:sz w:val="20"/>
                <w:szCs w:val="20"/>
              </w:rPr>
              <w:t>with</w:t>
            </w:r>
            <w:proofErr w:type="spellEnd"/>
            <w:r w:rsidRPr="009F7440">
              <w:rPr>
                <w:rFonts w:ascii="Arial" w:hAnsi="Arial" w:cs="Arial"/>
                <w:sz w:val="20"/>
                <w:szCs w:val="20"/>
              </w:rPr>
              <w:t xml:space="preserve"> </w:t>
            </w:r>
            <w:proofErr w:type="spellStart"/>
            <w:r w:rsidRPr="009F7440">
              <w:rPr>
                <w:rFonts w:ascii="Arial" w:hAnsi="Arial" w:cs="Arial"/>
                <w:sz w:val="20"/>
                <w:szCs w:val="20"/>
              </w:rPr>
              <w:t>Endurance</w:t>
            </w:r>
            <w:proofErr w:type="spellEnd"/>
            <w:r w:rsidRPr="009F7440">
              <w:rPr>
                <w:rFonts w:ascii="Arial" w:hAnsi="Arial" w:cs="Arial"/>
                <w:sz w:val="20"/>
                <w:szCs w:val="20"/>
              </w:rPr>
              <w:t xml:space="preserve"> </w:t>
            </w:r>
            <w:proofErr w:type="spellStart"/>
            <w:proofErr w:type="gramStart"/>
            <w:r w:rsidRPr="009F7440">
              <w:rPr>
                <w:rFonts w:ascii="Arial" w:hAnsi="Arial" w:cs="Arial"/>
                <w:sz w:val="20"/>
                <w:szCs w:val="20"/>
              </w:rPr>
              <w:t>typically</w:t>
            </w:r>
            <w:proofErr w:type="spellEnd"/>
            <w:r w:rsidRPr="009F7440">
              <w:rPr>
                <w:rFonts w:ascii="Arial" w:hAnsi="Arial" w:cs="Arial"/>
                <w:sz w:val="20"/>
                <w:szCs w:val="20"/>
              </w:rPr>
              <w:t xml:space="preserve"> &gt;</w:t>
            </w:r>
            <w:proofErr w:type="gramEnd"/>
            <w:r w:rsidRPr="009F7440">
              <w:rPr>
                <w:rFonts w:ascii="Arial" w:hAnsi="Arial" w:cs="Arial"/>
                <w:sz w:val="20"/>
                <w:szCs w:val="20"/>
              </w:rPr>
              <w:t xml:space="preserve"> 1 and &lt; 10 </w:t>
            </w:r>
            <w:proofErr w:type="spellStart"/>
            <w:r w:rsidRPr="009F7440">
              <w:rPr>
                <w:rFonts w:ascii="Arial" w:hAnsi="Arial" w:cs="Arial"/>
                <w:sz w:val="20"/>
                <w:szCs w:val="20"/>
              </w:rPr>
              <w:t>DWPD</w:t>
            </w:r>
            <w:proofErr w:type="spellEnd"/>
            <w:r w:rsidRPr="009F7440" w:rsidDel="00374745">
              <w:rPr>
                <w:rFonts w:ascii="Arial" w:hAnsi="Arial" w:cs="Arial"/>
                <w:sz w:val="20"/>
                <w:szCs w:val="20"/>
              </w:rPr>
              <w:t xml:space="preserve"> </w:t>
            </w:r>
            <w:r w:rsidRPr="009F7440">
              <w:rPr>
                <w:rFonts w:ascii="Arial" w:hAnsi="Arial" w:cs="Arial"/>
                <w:sz w:val="20"/>
                <w:szCs w:val="20"/>
              </w:rPr>
              <w:t>(</w:t>
            </w:r>
            <w:proofErr w:type="spellStart"/>
            <w:r w:rsidRPr="009F7440">
              <w:rPr>
                <w:rFonts w:ascii="Arial" w:hAnsi="Arial" w:cs="Arial"/>
                <w:sz w:val="20"/>
                <w:szCs w:val="20"/>
              </w:rPr>
              <w:t>Diskful</w:t>
            </w:r>
            <w:proofErr w:type="spellEnd"/>
            <w:r w:rsidRPr="009F7440">
              <w:rPr>
                <w:rFonts w:ascii="Arial" w:hAnsi="Arial" w:cs="Arial"/>
                <w:sz w:val="20"/>
                <w:szCs w:val="20"/>
              </w:rPr>
              <w:t xml:space="preserve"> </w:t>
            </w:r>
            <w:proofErr w:type="spellStart"/>
            <w:r w:rsidRPr="009F7440">
              <w:rPr>
                <w:rFonts w:ascii="Arial" w:hAnsi="Arial" w:cs="Arial"/>
                <w:sz w:val="20"/>
                <w:szCs w:val="20"/>
              </w:rPr>
              <w:t>Writes</w:t>
            </w:r>
            <w:proofErr w:type="spellEnd"/>
            <w:r w:rsidRPr="009F7440">
              <w:rPr>
                <w:rFonts w:ascii="Arial" w:hAnsi="Arial" w:cs="Arial"/>
                <w:sz w:val="20"/>
                <w:szCs w:val="20"/>
              </w:rPr>
              <w:t xml:space="preserve"> Per </w:t>
            </w:r>
            <w:proofErr w:type="spellStart"/>
            <w:r w:rsidRPr="009F7440">
              <w:rPr>
                <w:rFonts w:ascii="Arial" w:hAnsi="Arial" w:cs="Arial"/>
                <w:sz w:val="20"/>
                <w:szCs w:val="20"/>
              </w:rPr>
              <w:t>Day</w:t>
            </w:r>
            <w:proofErr w:type="spellEnd"/>
            <w:r w:rsidRPr="009F7440">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0423586" w14:textId="6656536E" w:rsidR="00B50343" w:rsidRPr="009F7440" w:rsidRDefault="00B50343" w:rsidP="00B50343">
            <w:pPr>
              <w:jc w:val="center"/>
              <w:rPr>
                <w:rFonts w:ascii="Arial" w:hAnsi="Arial" w:cs="Arial"/>
                <w:b/>
                <w:sz w:val="20"/>
                <w:szCs w:val="20"/>
              </w:rPr>
            </w:pPr>
            <w:r w:rsidRPr="009F7440">
              <w:rPr>
                <w:rFonts w:ascii="Arial" w:hAnsi="Arial" w:cs="Arial"/>
                <w:b/>
                <w:bCs/>
                <w:sz w:val="20"/>
                <w:szCs w:val="20"/>
              </w:rPr>
              <w:t>ANO</w:t>
            </w:r>
          </w:p>
        </w:tc>
      </w:tr>
      <w:tr w:rsidR="009F7440" w:rsidRPr="009F7440" w14:paraId="4AD4C1EC" w14:textId="77777777" w:rsidTr="009F7440">
        <w:trPr>
          <w:cantSplit/>
          <w:trHeight w:val="413"/>
        </w:trPr>
        <w:tc>
          <w:tcPr>
            <w:tcW w:w="1646" w:type="dxa"/>
            <w:vMerge/>
            <w:tcBorders>
              <w:top w:val="single" w:sz="4" w:space="0" w:color="auto"/>
              <w:left w:val="single" w:sz="4" w:space="0" w:color="auto"/>
              <w:bottom w:val="single" w:sz="4" w:space="0" w:color="auto"/>
              <w:right w:val="single" w:sz="4" w:space="0" w:color="auto"/>
            </w:tcBorders>
            <w:shd w:val="clear" w:color="auto" w:fill="auto"/>
            <w:hideMark/>
          </w:tcPr>
          <w:p w14:paraId="59BB90A9" w14:textId="77777777" w:rsidR="00B50343" w:rsidRPr="009F7440" w:rsidRDefault="00B50343" w:rsidP="00B50343">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0BA97F56" w14:textId="24B46FAA" w:rsidR="00B50343" w:rsidRPr="009F7440" w:rsidRDefault="00B50343" w:rsidP="00B50343">
            <w:pPr>
              <w:rPr>
                <w:rFonts w:ascii="Arial" w:hAnsi="Arial" w:cs="Arial"/>
                <w:sz w:val="20"/>
                <w:szCs w:val="20"/>
              </w:rPr>
            </w:pPr>
            <w:r w:rsidRPr="009F7440">
              <w:rPr>
                <w:rFonts w:ascii="Arial" w:hAnsi="Arial" w:cs="Arial"/>
                <w:b/>
                <w:sz w:val="20"/>
                <w:szCs w:val="20"/>
              </w:rPr>
              <w:t>Interface</w:t>
            </w:r>
            <w:r w:rsidRPr="009F7440">
              <w:rPr>
                <w:rFonts w:ascii="Arial" w:hAnsi="Arial" w:cs="Arial"/>
                <w:sz w:val="20"/>
                <w:szCs w:val="20"/>
              </w:rPr>
              <w:t xml:space="preserve"> - SATA, přenosová rychlost min. 6 </w:t>
            </w:r>
            <w:proofErr w:type="spellStart"/>
            <w:r w:rsidRPr="009F7440">
              <w:rPr>
                <w:rFonts w:ascii="Arial" w:hAnsi="Arial" w:cs="Arial"/>
                <w:sz w:val="20"/>
                <w:szCs w:val="20"/>
              </w:rPr>
              <w:t>Gb</w:t>
            </w:r>
            <w:proofErr w:type="spellEnd"/>
            <w:r w:rsidRPr="009F7440">
              <w:rPr>
                <w:rFonts w:ascii="Arial" w:hAnsi="Arial" w:cs="Arial"/>
                <w:sz w:val="20"/>
                <w:szCs w:val="20"/>
              </w:rPr>
              <w:t xml:space="preserve">/s, </w:t>
            </w:r>
            <w:proofErr w:type="spellStart"/>
            <w:r w:rsidRPr="009F7440">
              <w:rPr>
                <w:rFonts w:ascii="Arial" w:hAnsi="Arial" w:cs="Arial"/>
                <w:sz w:val="20"/>
                <w:szCs w:val="20"/>
              </w:rPr>
              <w:t>hotplug</w:t>
            </w:r>
            <w:proofErr w:type="spellEnd"/>
            <w:r w:rsidRPr="009F7440">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086B4DA" w14:textId="522EEE41" w:rsidR="00B50343" w:rsidRPr="009F7440" w:rsidRDefault="00B50343" w:rsidP="00B50343">
            <w:pPr>
              <w:jc w:val="center"/>
              <w:rPr>
                <w:rFonts w:ascii="Arial" w:hAnsi="Arial" w:cs="Arial"/>
                <w:b/>
                <w:sz w:val="20"/>
                <w:szCs w:val="20"/>
              </w:rPr>
            </w:pPr>
            <w:r w:rsidRPr="009F7440">
              <w:rPr>
                <w:rFonts w:ascii="Arial" w:hAnsi="Arial" w:cs="Arial"/>
                <w:b/>
                <w:bCs/>
                <w:sz w:val="20"/>
                <w:szCs w:val="20"/>
              </w:rPr>
              <w:t>6Gb/s SATA</w:t>
            </w:r>
          </w:p>
        </w:tc>
      </w:tr>
      <w:tr w:rsidR="009F7440" w:rsidRPr="009F7440" w14:paraId="43A750C7" w14:textId="77777777" w:rsidTr="009F7440">
        <w:trPr>
          <w:cantSplit/>
          <w:trHeight w:val="419"/>
        </w:trPr>
        <w:tc>
          <w:tcPr>
            <w:tcW w:w="1646" w:type="dxa"/>
            <w:vMerge/>
            <w:tcBorders>
              <w:top w:val="single" w:sz="4" w:space="0" w:color="auto"/>
              <w:left w:val="single" w:sz="4" w:space="0" w:color="auto"/>
              <w:bottom w:val="single" w:sz="4" w:space="0" w:color="auto"/>
              <w:right w:val="single" w:sz="4" w:space="0" w:color="auto"/>
            </w:tcBorders>
            <w:shd w:val="clear" w:color="auto" w:fill="auto"/>
          </w:tcPr>
          <w:p w14:paraId="5F205373" w14:textId="77777777" w:rsidR="00B50343" w:rsidRPr="009F7440" w:rsidRDefault="00B50343" w:rsidP="00B50343">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762E4A7A" w14:textId="4D13AF77" w:rsidR="00B50343" w:rsidRPr="009F7440" w:rsidRDefault="00B50343" w:rsidP="00B50343">
            <w:pPr>
              <w:spacing w:before="40" w:after="40"/>
              <w:rPr>
                <w:rFonts w:ascii="Arial" w:hAnsi="Arial" w:cs="Arial"/>
                <w:sz w:val="20"/>
                <w:szCs w:val="20"/>
              </w:rPr>
            </w:pPr>
            <w:r w:rsidRPr="009F7440">
              <w:rPr>
                <w:rFonts w:ascii="Arial" w:hAnsi="Arial" w:cs="Arial"/>
                <w:b/>
                <w:sz w:val="20"/>
                <w:szCs w:val="20"/>
              </w:rPr>
              <w:t>Min. kapacita disku</w:t>
            </w:r>
            <w:r w:rsidRPr="009F7440">
              <w:rPr>
                <w:rFonts w:ascii="Arial" w:hAnsi="Arial" w:cs="Arial"/>
                <w:sz w:val="20"/>
                <w:szCs w:val="20"/>
              </w:rPr>
              <w:t xml:space="preserve"> - 480 GB.</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8EC1325" w14:textId="0DCCEFFA" w:rsidR="00B50343" w:rsidRPr="009F7440" w:rsidRDefault="00B50343" w:rsidP="00B50343">
            <w:pPr>
              <w:spacing w:before="40" w:after="40"/>
              <w:jc w:val="center"/>
              <w:rPr>
                <w:rFonts w:ascii="Arial" w:hAnsi="Arial" w:cs="Arial"/>
                <w:b/>
                <w:sz w:val="20"/>
                <w:szCs w:val="20"/>
              </w:rPr>
            </w:pPr>
            <w:r w:rsidRPr="009F7440">
              <w:rPr>
                <w:rFonts w:ascii="Arial" w:hAnsi="Arial" w:cs="Arial"/>
                <w:b/>
                <w:bCs/>
                <w:sz w:val="20"/>
                <w:szCs w:val="20"/>
              </w:rPr>
              <w:t>480GB</w:t>
            </w:r>
          </w:p>
        </w:tc>
      </w:tr>
      <w:tr w:rsidR="009F7440" w:rsidRPr="009F7440" w14:paraId="264D079F" w14:textId="77777777" w:rsidTr="009F7440">
        <w:trPr>
          <w:cantSplit/>
          <w:trHeight w:val="419"/>
        </w:trPr>
        <w:tc>
          <w:tcPr>
            <w:tcW w:w="1646" w:type="dxa"/>
            <w:tcBorders>
              <w:top w:val="single" w:sz="4" w:space="0" w:color="auto"/>
              <w:left w:val="single" w:sz="4" w:space="0" w:color="auto"/>
              <w:bottom w:val="single" w:sz="4" w:space="0" w:color="auto"/>
              <w:right w:val="single" w:sz="4" w:space="0" w:color="auto"/>
            </w:tcBorders>
            <w:shd w:val="clear" w:color="auto" w:fill="auto"/>
          </w:tcPr>
          <w:p w14:paraId="04D2B013" w14:textId="77777777" w:rsidR="00B50343" w:rsidRPr="009F7440" w:rsidRDefault="00B50343" w:rsidP="00B50343">
            <w:pPr>
              <w:spacing w:before="40" w:after="40"/>
              <w:rPr>
                <w:rFonts w:ascii="Arial" w:hAnsi="Arial" w:cs="Arial"/>
                <w:b/>
                <w:sz w:val="20"/>
                <w:szCs w:val="20"/>
              </w:rPr>
            </w:pPr>
            <w:r w:rsidRPr="009F7440">
              <w:rPr>
                <w:rFonts w:ascii="Arial" w:hAnsi="Arial" w:cs="Arial"/>
                <w:b/>
                <w:sz w:val="20"/>
                <w:szCs w:val="20"/>
              </w:rPr>
              <w:t>Poskytované služby</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21B96AD9" w14:textId="77777777" w:rsidR="00B50343" w:rsidRPr="009F7440" w:rsidRDefault="00B50343" w:rsidP="00B50343">
            <w:pPr>
              <w:spacing w:before="40" w:after="40"/>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144C52C" w14:textId="621BDBF4" w:rsidR="00B50343" w:rsidRPr="009F7440" w:rsidRDefault="00B50343" w:rsidP="00B50343">
            <w:pPr>
              <w:spacing w:before="40" w:after="40"/>
              <w:jc w:val="center"/>
              <w:rPr>
                <w:rFonts w:ascii="Arial" w:hAnsi="Arial" w:cs="Arial"/>
                <w:sz w:val="20"/>
                <w:szCs w:val="20"/>
              </w:rPr>
            </w:pPr>
            <w:r w:rsidRPr="009F7440">
              <w:rPr>
                <w:rFonts w:ascii="Arial" w:hAnsi="Arial" w:cs="Arial"/>
                <w:b/>
                <w:bCs/>
                <w:sz w:val="20"/>
                <w:szCs w:val="20"/>
              </w:rPr>
              <w:t>ANO</w:t>
            </w:r>
          </w:p>
        </w:tc>
      </w:tr>
    </w:tbl>
    <w:p w14:paraId="742A220B" w14:textId="77777777" w:rsidR="00C45219" w:rsidRDefault="00C45219" w:rsidP="00C45219">
      <w:pPr>
        <w:rPr>
          <w:rFonts w:ascii="Arial" w:hAnsi="Arial" w:cs="Arial"/>
          <w:b/>
          <w:sz w:val="20"/>
          <w:szCs w:val="20"/>
        </w:rPr>
      </w:pPr>
    </w:p>
    <w:p w14:paraId="0F69048C" w14:textId="77777777" w:rsidR="00AF309B" w:rsidRDefault="00AF309B">
      <w:pPr>
        <w:rPr>
          <w:rFonts w:ascii="Arial" w:hAnsi="Arial"/>
          <w:b/>
          <w:iCs/>
          <w:sz w:val="22"/>
          <w:szCs w:val="22"/>
        </w:rPr>
      </w:pPr>
      <w:bookmarkStart w:id="34" w:name="_Toc15378211"/>
      <w:bookmarkStart w:id="35" w:name="_Toc18413986"/>
      <w:r>
        <w:rPr>
          <w:sz w:val="22"/>
          <w:szCs w:val="22"/>
        </w:rPr>
        <w:br w:type="page"/>
      </w:r>
    </w:p>
    <w:p w14:paraId="4AE02EC6" w14:textId="4979541B" w:rsidR="00C45219" w:rsidRPr="00082BF7" w:rsidRDefault="00C45219" w:rsidP="00C45219">
      <w:pPr>
        <w:pStyle w:val="Titulek"/>
        <w:rPr>
          <w:sz w:val="22"/>
          <w:szCs w:val="22"/>
        </w:rPr>
      </w:pPr>
      <w:r w:rsidRPr="00082BF7">
        <w:rPr>
          <w:sz w:val="22"/>
          <w:szCs w:val="22"/>
        </w:rPr>
        <w:lastRenderedPageBreak/>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10</w:t>
      </w:r>
      <w:r w:rsidRPr="00082BF7">
        <w:rPr>
          <w:noProof/>
          <w:sz w:val="22"/>
          <w:szCs w:val="22"/>
        </w:rPr>
        <w:fldChar w:fldCharType="end"/>
      </w:r>
      <w:r w:rsidRPr="00082BF7">
        <w:rPr>
          <w:sz w:val="22"/>
          <w:szCs w:val="22"/>
        </w:rPr>
        <w:t xml:space="preserve"> - Disk 1,</w:t>
      </w:r>
      <w:r w:rsidR="005F187B">
        <w:rPr>
          <w:sz w:val="22"/>
          <w:szCs w:val="22"/>
        </w:rPr>
        <w:t>8</w:t>
      </w:r>
      <w:r w:rsidR="005F187B" w:rsidRPr="00082BF7">
        <w:rPr>
          <w:sz w:val="22"/>
          <w:szCs w:val="22"/>
        </w:rPr>
        <w:t xml:space="preserve"> </w:t>
      </w:r>
      <w:r w:rsidRPr="00082BF7">
        <w:rPr>
          <w:sz w:val="22"/>
          <w:szCs w:val="22"/>
        </w:rPr>
        <w:t>TB</w:t>
      </w:r>
      <w:r w:rsidR="00056941">
        <w:rPr>
          <w:sz w:val="22"/>
          <w:szCs w:val="22"/>
        </w:rPr>
        <w:t xml:space="preserve"> </w:t>
      </w:r>
      <w:r w:rsidRPr="00082BF7">
        <w:rPr>
          <w:sz w:val="22"/>
          <w:szCs w:val="22"/>
        </w:rPr>
        <w:t>/</w:t>
      </w:r>
      <w:r w:rsidR="00056941">
        <w:rPr>
          <w:sz w:val="22"/>
          <w:szCs w:val="22"/>
        </w:rPr>
        <w:t xml:space="preserve"> </w:t>
      </w:r>
      <w:r w:rsidRPr="00082BF7">
        <w:rPr>
          <w:sz w:val="22"/>
          <w:szCs w:val="22"/>
        </w:rPr>
        <w:t>10k</w:t>
      </w:r>
      <w:bookmarkEnd w:id="34"/>
      <w:bookmarkEnd w:id="35"/>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6"/>
        <w:gridCol w:w="4323"/>
        <w:gridCol w:w="3186"/>
      </w:tblGrid>
      <w:tr w:rsidR="009F7440" w:rsidRPr="009F7440" w14:paraId="5FBF18F0"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56F3973" w14:textId="77777777" w:rsidR="006935AF" w:rsidRPr="009F7440" w:rsidRDefault="006935AF" w:rsidP="00082BF7">
            <w:pPr>
              <w:spacing w:line="280" w:lineRule="atLeast"/>
              <w:rPr>
                <w:rFonts w:ascii="Arial" w:hAnsi="Arial" w:cs="Arial"/>
                <w:b/>
                <w:bCs/>
                <w:sz w:val="20"/>
                <w:szCs w:val="20"/>
              </w:rPr>
            </w:pPr>
            <w:r w:rsidRPr="009F7440">
              <w:rPr>
                <w:rFonts w:ascii="Arial" w:hAnsi="Arial" w:cs="Arial"/>
                <w:b/>
                <w:bCs/>
                <w:sz w:val="20"/>
                <w:szCs w:val="20"/>
              </w:rPr>
              <w:t>Přesné označení, model a výrobce</w:t>
            </w:r>
            <w:r w:rsidR="00DD1AE1" w:rsidRPr="009F7440">
              <w:rPr>
                <w:rFonts w:ascii="Arial" w:hAnsi="Arial" w:cs="Arial"/>
                <w:b/>
                <w:bCs/>
                <w:sz w:val="20"/>
                <w:szCs w:val="20"/>
              </w:rPr>
              <w:t xml:space="preserve"> disku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6FBAA3F" w14:textId="5EA53628" w:rsidR="006935AF" w:rsidRPr="009F7440" w:rsidRDefault="00F7206F" w:rsidP="008559E2">
            <w:pPr>
              <w:spacing w:line="280" w:lineRule="atLeast"/>
              <w:jc w:val="center"/>
              <w:rPr>
                <w:rFonts w:ascii="Arial" w:hAnsi="Arial" w:cs="Arial"/>
                <w:b/>
                <w:bCs/>
                <w:sz w:val="20"/>
                <w:szCs w:val="20"/>
              </w:rPr>
            </w:pPr>
            <w:r w:rsidRPr="009F7440">
              <w:rPr>
                <w:rFonts w:ascii="Arial" w:hAnsi="Arial" w:cs="Arial"/>
                <w:b/>
                <w:bCs/>
                <w:sz w:val="20"/>
                <w:szCs w:val="20"/>
              </w:rPr>
              <w:t xml:space="preserve">HPE </w:t>
            </w:r>
            <w:proofErr w:type="spellStart"/>
            <w:r w:rsidRPr="009F7440">
              <w:rPr>
                <w:rFonts w:ascii="Arial" w:hAnsi="Arial" w:cs="Arial"/>
                <w:b/>
                <w:bCs/>
                <w:sz w:val="20"/>
                <w:szCs w:val="20"/>
              </w:rPr>
              <w:t>1.8TB</w:t>
            </w:r>
            <w:proofErr w:type="spellEnd"/>
            <w:r w:rsidRPr="009F7440">
              <w:rPr>
                <w:rFonts w:ascii="Arial" w:hAnsi="Arial" w:cs="Arial"/>
                <w:b/>
                <w:bCs/>
                <w:sz w:val="20"/>
                <w:szCs w:val="20"/>
              </w:rPr>
              <w:t xml:space="preserve"> SAS </w:t>
            </w:r>
            <w:proofErr w:type="spellStart"/>
            <w:r w:rsidRPr="009F7440">
              <w:rPr>
                <w:rFonts w:ascii="Arial" w:hAnsi="Arial" w:cs="Arial"/>
                <w:b/>
                <w:bCs/>
                <w:sz w:val="20"/>
                <w:szCs w:val="20"/>
              </w:rPr>
              <w:t>12G</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Mission</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Critical</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10K</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SFF</w:t>
            </w:r>
            <w:proofErr w:type="spellEnd"/>
            <w:r w:rsidRPr="009F7440">
              <w:rPr>
                <w:rFonts w:ascii="Arial" w:hAnsi="Arial" w:cs="Arial"/>
                <w:b/>
                <w:bCs/>
                <w:sz w:val="20"/>
                <w:szCs w:val="20"/>
              </w:rPr>
              <w:t xml:space="preserve"> BC HDD</w:t>
            </w:r>
          </w:p>
        </w:tc>
      </w:tr>
      <w:tr w:rsidR="00D36CFF" w:rsidRPr="009F7440" w14:paraId="4615A9B2" w14:textId="77777777" w:rsidTr="000A204D">
        <w:trPr>
          <w:cantSplit/>
          <w:trHeight w:val="318"/>
        </w:trPr>
        <w:tc>
          <w:tcPr>
            <w:tcW w:w="164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12C982A" w14:textId="77777777" w:rsidR="00D36CFF" w:rsidRPr="009F7440" w:rsidRDefault="00D36CFF" w:rsidP="00C45219">
            <w:pPr>
              <w:rPr>
                <w:rFonts w:ascii="Arial" w:hAnsi="Arial" w:cs="Arial"/>
                <w:sz w:val="20"/>
                <w:szCs w:val="20"/>
              </w:rPr>
            </w:pPr>
            <w:r w:rsidRPr="009F7440">
              <w:rPr>
                <w:rFonts w:ascii="Arial" w:hAnsi="Arial" w:cs="Arial"/>
                <w:b/>
                <w:bCs/>
                <w:sz w:val="20"/>
                <w:szCs w:val="20"/>
              </w:rPr>
              <w:t>Požadovaný parametr</w:t>
            </w:r>
          </w:p>
        </w:tc>
        <w:tc>
          <w:tcPr>
            <w:tcW w:w="432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6D64917" w14:textId="77777777" w:rsidR="00D36CFF" w:rsidRPr="009F7440" w:rsidRDefault="00D36CFF" w:rsidP="00082BF7">
            <w:pPr>
              <w:spacing w:line="280" w:lineRule="atLeast"/>
              <w:rPr>
                <w:rFonts w:ascii="Arial" w:hAnsi="Arial" w:cs="Arial"/>
                <w:sz w:val="20"/>
                <w:szCs w:val="20"/>
              </w:rPr>
            </w:pPr>
            <w:r w:rsidRPr="009F7440">
              <w:rPr>
                <w:rFonts w:ascii="Arial" w:hAnsi="Arial" w:cs="Arial"/>
                <w:b/>
                <w:bCs/>
                <w:sz w:val="20"/>
                <w:szCs w:val="20"/>
              </w:rPr>
              <w:t>Požadovaná hodnota</w:t>
            </w:r>
            <w:r w:rsidR="00082BF7" w:rsidRPr="009F7440">
              <w:rPr>
                <w:rFonts w:ascii="Arial" w:hAnsi="Arial" w:cs="Arial"/>
                <w:b/>
                <w:bCs/>
                <w:sz w:val="20"/>
                <w:szCs w:val="20"/>
              </w:rPr>
              <w:t>,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5BEDC49" w14:textId="77777777" w:rsidR="00D36CFF" w:rsidRPr="009F7440" w:rsidRDefault="008559E2" w:rsidP="008559E2">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w:t>
            </w:r>
            <w:r w:rsidR="000A204D" w:rsidRPr="009F7440">
              <w:rPr>
                <w:rFonts w:ascii="Arial" w:hAnsi="Arial" w:cs="Arial"/>
                <w:b/>
                <w:bCs/>
                <w:sz w:val="20"/>
                <w:szCs w:val="20"/>
              </w:rPr>
              <w:t>, popis</w:t>
            </w:r>
          </w:p>
        </w:tc>
      </w:tr>
      <w:tr w:rsidR="009F7440" w:rsidRPr="009F7440" w14:paraId="4DBF0685" w14:textId="77777777" w:rsidTr="009F7440">
        <w:trPr>
          <w:cantSplit/>
          <w:trHeight w:val="524"/>
        </w:trPr>
        <w:tc>
          <w:tcPr>
            <w:tcW w:w="1646" w:type="dxa"/>
            <w:tcBorders>
              <w:top w:val="single" w:sz="4" w:space="0" w:color="auto"/>
              <w:left w:val="single" w:sz="4" w:space="0" w:color="auto"/>
              <w:bottom w:val="single" w:sz="4" w:space="0" w:color="auto"/>
              <w:right w:val="single" w:sz="4" w:space="0" w:color="auto"/>
            </w:tcBorders>
            <w:shd w:val="clear" w:color="auto" w:fill="auto"/>
            <w:hideMark/>
          </w:tcPr>
          <w:p w14:paraId="481BEEF3" w14:textId="77777777" w:rsidR="00696BF1" w:rsidRPr="009F7440" w:rsidRDefault="00696BF1" w:rsidP="00696BF1">
            <w:pPr>
              <w:spacing w:before="40" w:after="40"/>
              <w:rPr>
                <w:rFonts w:ascii="Arial" w:hAnsi="Arial" w:cs="Arial"/>
                <w:b/>
                <w:sz w:val="20"/>
                <w:szCs w:val="20"/>
              </w:rPr>
            </w:pPr>
            <w:r w:rsidRPr="009F7440">
              <w:rPr>
                <w:rFonts w:ascii="Arial" w:hAnsi="Arial" w:cs="Arial"/>
                <w:b/>
                <w:sz w:val="20"/>
                <w:szCs w:val="20"/>
              </w:rPr>
              <w:t>Kompatibilita</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72AABF95" w14:textId="77777777" w:rsidR="00696BF1" w:rsidRPr="009F7440" w:rsidRDefault="00696BF1" w:rsidP="00696BF1">
            <w:pPr>
              <w:spacing w:before="40" w:after="40"/>
              <w:rPr>
                <w:rFonts w:ascii="Arial" w:hAnsi="Arial" w:cs="Arial"/>
                <w:sz w:val="20"/>
                <w:szCs w:val="20"/>
              </w:rPr>
            </w:pPr>
            <w:r w:rsidRPr="009F7440">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B84B922" w14:textId="3DFC77A1" w:rsidR="00696BF1" w:rsidRPr="009F7440" w:rsidRDefault="00696BF1" w:rsidP="00696BF1">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4ED937D2" w14:textId="77777777" w:rsidTr="009F7440">
        <w:trPr>
          <w:cantSplit/>
          <w:trHeight w:val="389"/>
        </w:trPr>
        <w:tc>
          <w:tcPr>
            <w:tcW w:w="1646" w:type="dxa"/>
            <w:vMerge w:val="restart"/>
            <w:tcBorders>
              <w:top w:val="single" w:sz="4" w:space="0" w:color="auto"/>
              <w:left w:val="single" w:sz="4" w:space="0" w:color="auto"/>
              <w:bottom w:val="single" w:sz="4" w:space="0" w:color="auto"/>
              <w:right w:val="single" w:sz="4" w:space="0" w:color="auto"/>
            </w:tcBorders>
            <w:shd w:val="clear" w:color="auto" w:fill="auto"/>
          </w:tcPr>
          <w:p w14:paraId="346A0CDC" w14:textId="77777777" w:rsidR="00696BF1" w:rsidRPr="009F7440" w:rsidRDefault="00696BF1" w:rsidP="00696BF1">
            <w:pPr>
              <w:spacing w:before="40" w:after="40"/>
              <w:rPr>
                <w:rFonts w:ascii="Arial" w:hAnsi="Arial" w:cs="Arial"/>
                <w:b/>
                <w:sz w:val="20"/>
                <w:szCs w:val="20"/>
              </w:rPr>
            </w:pPr>
            <w:r w:rsidRPr="009F7440">
              <w:rPr>
                <w:rFonts w:ascii="Arial" w:hAnsi="Arial" w:cs="Arial"/>
                <w:b/>
                <w:sz w:val="20"/>
                <w:szCs w:val="20"/>
              </w:rPr>
              <w:t>Technické parametry disku</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637C2704" w14:textId="77777777" w:rsidR="00696BF1" w:rsidRPr="009F7440" w:rsidRDefault="00696BF1" w:rsidP="00696BF1">
            <w:pPr>
              <w:rPr>
                <w:rFonts w:ascii="Arial" w:hAnsi="Arial" w:cs="Arial"/>
                <w:sz w:val="20"/>
                <w:szCs w:val="20"/>
              </w:rPr>
            </w:pPr>
            <w:r w:rsidRPr="009F7440">
              <w:rPr>
                <w:rFonts w:ascii="Arial" w:hAnsi="Arial" w:cs="Arial"/>
                <w:b/>
                <w:sz w:val="20"/>
                <w:szCs w:val="20"/>
              </w:rPr>
              <w:t>Konstrukční provedení</w:t>
            </w:r>
            <w:r w:rsidRPr="009F7440">
              <w:rPr>
                <w:rFonts w:ascii="Arial" w:hAnsi="Arial" w:cs="Arial"/>
                <w:sz w:val="20"/>
                <w:szCs w:val="20"/>
              </w:rPr>
              <w:t xml:space="preserve"> - 2,5 inch.</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CF1AF27" w14:textId="4D5F61B0" w:rsidR="00696BF1" w:rsidRPr="009F7440" w:rsidRDefault="00696BF1" w:rsidP="00696BF1">
            <w:pPr>
              <w:jc w:val="center"/>
              <w:rPr>
                <w:rFonts w:ascii="Arial" w:hAnsi="Arial" w:cs="Arial"/>
                <w:b/>
                <w:sz w:val="20"/>
                <w:szCs w:val="20"/>
              </w:rPr>
            </w:pPr>
            <w:r w:rsidRPr="009F7440">
              <w:rPr>
                <w:rFonts w:ascii="Arial" w:hAnsi="Arial" w:cs="Arial"/>
                <w:b/>
                <w:bCs/>
                <w:sz w:val="20"/>
                <w:szCs w:val="20"/>
              </w:rPr>
              <w:t>ANO</w:t>
            </w:r>
          </w:p>
        </w:tc>
      </w:tr>
      <w:tr w:rsidR="009F7440" w:rsidRPr="009F7440" w14:paraId="2D284242" w14:textId="77777777" w:rsidTr="009F7440">
        <w:trPr>
          <w:cantSplit/>
          <w:trHeight w:val="564"/>
        </w:trPr>
        <w:tc>
          <w:tcPr>
            <w:tcW w:w="1646" w:type="dxa"/>
            <w:vMerge/>
            <w:tcBorders>
              <w:top w:val="single" w:sz="4" w:space="0" w:color="auto"/>
              <w:left w:val="single" w:sz="4" w:space="0" w:color="auto"/>
              <w:bottom w:val="single" w:sz="4" w:space="0" w:color="auto"/>
              <w:right w:val="single" w:sz="4" w:space="0" w:color="auto"/>
            </w:tcBorders>
            <w:shd w:val="clear" w:color="auto" w:fill="auto"/>
          </w:tcPr>
          <w:p w14:paraId="7E3F4628" w14:textId="77777777" w:rsidR="00696BF1" w:rsidRPr="009F7440" w:rsidRDefault="00696BF1" w:rsidP="00696BF1">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5C7368B0" w14:textId="77777777" w:rsidR="00696BF1" w:rsidRPr="009F7440" w:rsidRDefault="00696BF1" w:rsidP="00696BF1">
            <w:pPr>
              <w:rPr>
                <w:rFonts w:ascii="Arial" w:hAnsi="Arial" w:cs="Arial"/>
                <w:sz w:val="20"/>
                <w:szCs w:val="20"/>
              </w:rPr>
            </w:pPr>
            <w:r w:rsidRPr="009F7440">
              <w:rPr>
                <w:rFonts w:ascii="Arial" w:hAnsi="Arial" w:cs="Arial"/>
                <w:b/>
                <w:sz w:val="20"/>
                <w:szCs w:val="20"/>
              </w:rPr>
              <w:t>Interface</w:t>
            </w:r>
            <w:r w:rsidRPr="009F7440">
              <w:rPr>
                <w:rFonts w:ascii="Arial" w:hAnsi="Arial" w:cs="Arial"/>
                <w:sz w:val="20"/>
                <w:szCs w:val="20"/>
              </w:rPr>
              <w:t xml:space="preserve"> - SAS, přenosová rychlost min. 12 Gb/s, hotplug.</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2840107" w14:textId="52FC1200" w:rsidR="00696BF1" w:rsidRPr="009F7440" w:rsidRDefault="00696BF1" w:rsidP="00696BF1">
            <w:pPr>
              <w:jc w:val="center"/>
              <w:rPr>
                <w:rFonts w:ascii="Arial" w:hAnsi="Arial" w:cs="Arial"/>
                <w:b/>
                <w:sz w:val="20"/>
                <w:szCs w:val="20"/>
              </w:rPr>
            </w:pPr>
            <w:r w:rsidRPr="009F7440">
              <w:rPr>
                <w:rFonts w:ascii="Arial" w:hAnsi="Arial" w:cs="Arial"/>
                <w:b/>
                <w:bCs/>
                <w:sz w:val="20"/>
                <w:szCs w:val="20"/>
              </w:rPr>
              <w:t>12Gb/s SAS</w:t>
            </w:r>
          </w:p>
        </w:tc>
      </w:tr>
      <w:tr w:rsidR="009F7440" w:rsidRPr="009F7440" w14:paraId="1B28E0EA" w14:textId="77777777" w:rsidTr="009F7440">
        <w:trPr>
          <w:cantSplit/>
          <w:trHeight w:val="403"/>
        </w:trPr>
        <w:tc>
          <w:tcPr>
            <w:tcW w:w="1646" w:type="dxa"/>
            <w:vMerge/>
            <w:tcBorders>
              <w:top w:val="single" w:sz="4" w:space="0" w:color="auto"/>
              <w:left w:val="single" w:sz="4" w:space="0" w:color="auto"/>
              <w:bottom w:val="single" w:sz="4" w:space="0" w:color="auto"/>
              <w:right w:val="single" w:sz="4" w:space="0" w:color="auto"/>
            </w:tcBorders>
            <w:shd w:val="clear" w:color="auto" w:fill="auto"/>
            <w:hideMark/>
          </w:tcPr>
          <w:p w14:paraId="7C82BA36" w14:textId="77777777" w:rsidR="00696BF1" w:rsidRPr="009F7440" w:rsidRDefault="00696BF1" w:rsidP="00696BF1">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3E2E9A76" w14:textId="77777777" w:rsidR="00696BF1" w:rsidRPr="009F7440" w:rsidRDefault="00696BF1" w:rsidP="00696BF1">
            <w:pPr>
              <w:rPr>
                <w:rFonts w:ascii="Arial" w:hAnsi="Arial" w:cs="Arial"/>
                <w:sz w:val="20"/>
                <w:szCs w:val="20"/>
              </w:rPr>
            </w:pPr>
            <w:r w:rsidRPr="009F7440">
              <w:rPr>
                <w:rFonts w:ascii="Arial" w:hAnsi="Arial" w:cs="Arial"/>
                <w:b/>
                <w:sz w:val="20"/>
                <w:szCs w:val="20"/>
              </w:rPr>
              <w:t>Min. kapacita disku</w:t>
            </w:r>
            <w:r w:rsidRPr="009F7440">
              <w:rPr>
                <w:rFonts w:ascii="Arial" w:hAnsi="Arial" w:cs="Arial"/>
                <w:sz w:val="20"/>
                <w:szCs w:val="20"/>
              </w:rPr>
              <w:t xml:space="preserve"> - 1,8 TB.</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CE869A0" w14:textId="08082C59" w:rsidR="00696BF1" w:rsidRPr="009F7440" w:rsidRDefault="00696BF1" w:rsidP="00696BF1">
            <w:pPr>
              <w:jc w:val="center"/>
              <w:rPr>
                <w:rFonts w:ascii="Arial" w:hAnsi="Arial" w:cs="Arial"/>
                <w:b/>
                <w:sz w:val="20"/>
                <w:szCs w:val="20"/>
              </w:rPr>
            </w:pPr>
            <w:r w:rsidRPr="009F7440">
              <w:rPr>
                <w:rFonts w:ascii="Arial" w:hAnsi="Arial" w:cs="Arial"/>
                <w:b/>
                <w:bCs/>
                <w:sz w:val="20"/>
                <w:szCs w:val="20"/>
              </w:rPr>
              <w:t>1,8TB</w:t>
            </w:r>
          </w:p>
        </w:tc>
      </w:tr>
      <w:tr w:rsidR="009F7440" w:rsidRPr="009F7440" w14:paraId="3BA4E3E7" w14:textId="77777777" w:rsidTr="009F7440">
        <w:trPr>
          <w:cantSplit/>
          <w:trHeight w:val="436"/>
        </w:trPr>
        <w:tc>
          <w:tcPr>
            <w:tcW w:w="1646" w:type="dxa"/>
            <w:vMerge/>
            <w:tcBorders>
              <w:top w:val="single" w:sz="4" w:space="0" w:color="auto"/>
              <w:left w:val="single" w:sz="4" w:space="0" w:color="auto"/>
              <w:bottom w:val="single" w:sz="4" w:space="0" w:color="auto"/>
              <w:right w:val="single" w:sz="4" w:space="0" w:color="auto"/>
            </w:tcBorders>
            <w:shd w:val="clear" w:color="auto" w:fill="auto"/>
          </w:tcPr>
          <w:p w14:paraId="0A4936EB" w14:textId="77777777" w:rsidR="00696BF1" w:rsidRPr="009F7440" w:rsidRDefault="00696BF1" w:rsidP="00696BF1">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35CC9AE8" w14:textId="77777777" w:rsidR="00696BF1" w:rsidRPr="009F7440" w:rsidRDefault="00696BF1" w:rsidP="00696BF1">
            <w:pPr>
              <w:spacing w:before="40" w:after="40"/>
              <w:rPr>
                <w:rFonts w:ascii="Arial" w:hAnsi="Arial" w:cs="Arial"/>
                <w:sz w:val="20"/>
                <w:szCs w:val="20"/>
              </w:rPr>
            </w:pPr>
            <w:r w:rsidRPr="009F7440">
              <w:rPr>
                <w:rFonts w:ascii="Arial" w:hAnsi="Arial" w:cs="Arial"/>
                <w:b/>
                <w:sz w:val="20"/>
                <w:szCs w:val="20"/>
              </w:rPr>
              <w:t>Otáčky disku</w:t>
            </w:r>
            <w:r w:rsidRPr="009F7440">
              <w:rPr>
                <w:rFonts w:ascii="Arial" w:hAnsi="Arial" w:cs="Arial"/>
                <w:sz w:val="20"/>
                <w:szCs w:val="20"/>
              </w:rPr>
              <w:t xml:space="preserve"> - 10 000 rpm.</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55F7F57" w14:textId="7BF4A6D5" w:rsidR="00696BF1" w:rsidRPr="009F7440" w:rsidRDefault="00696BF1" w:rsidP="00696BF1">
            <w:pPr>
              <w:spacing w:before="40" w:after="40"/>
              <w:jc w:val="center"/>
              <w:rPr>
                <w:rFonts w:ascii="Arial" w:hAnsi="Arial" w:cs="Arial"/>
                <w:b/>
                <w:sz w:val="20"/>
                <w:szCs w:val="20"/>
              </w:rPr>
            </w:pPr>
            <w:r w:rsidRPr="009F7440">
              <w:rPr>
                <w:rFonts w:ascii="Arial" w:hAnsi="Arial" w:cs="Arial"/>
                <w:b/>
                <w:bCs/>
                <w:sz w:val="20"/>
                <w:szCs w:val="20"/>
              </w:rPr>
              <w:t>ANO</w:t>
            </w:r>
          </w:p>
        </w:tc>
      </w:tr>
      <w:tr w:rsidR="009F7440" w:rsidRPr="009F7440" w14:paraId="7F429ABC" w14:textId="77777777" w:rsidTr="009F7440">
        <w:trPr>
          <w:cantSplit/>
          <w:trHeight w:val="436"/>
        </w:trPr>
        <w:tc>
          <w:tcPr>
            <w:tcW w:w="1646" w:type="dxa"/>
            <w:tcBorders>
              <w:top w:val="single" w:sz="4" w:space="0" w:color="auto"/>
              <w:left w:val="single" w:sz="4" w:space="0" w:color="auto"/>
              <w:bottom w:val="single" w:sz="4" w:space="0" w:color="auto"/>
              <w:right w:val="single" w:sz="4" w:space="0" w:color="auto"/>
            </w:tcBorders>
            <w:shd w:val="clear" w:color="auto" w:fill="auto"/>
          </w:tcPr>
          <w:p w14:paraId="3FC7F0B5" w14:textId="77777777" w:rsidR="00696BF1" w:rsidRPr="009F7440" w:rsidRDefault="00696BF1" w:rsidP="00696BF1">
            <w:pPr>
              <w:spacing w:before="40" w:after="40"/>
              <w:rPr>
                <w:rFonts w:ascii="Arial" w:hAnsi="Arial" w:cs="Arial"/>
                <w:b/>
                <w:sz w:val="20"/>
                <w:szCs w:val="20"/>
              </w:rPr>
            </w:pPr>
            <w:r w:rsidRPr="009F7440">
              <w:rPr>
                <w:rFonts w:ascii="Arial" w:hAnsi="Arial" w:cs="Arial"/>
                <w:b/>
                <w:sz w:val="20"/>
                <w:szCs w:val="20"/>
              </w:rPr>
              <w:t>Poskytované služby</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746A16C8" w14:textId="77777777" w:rsidR="00696BF1" w:rsidRPr="009F7440" w:rsidRDefault="00696BF1" w:rsidP="00696BF1">
            <w:pPr>
              <w:spacing w:before="40" w:after="40"/>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4F8FE5A" w14:textId="71B89256" w:rsidR="00696BF1" w:rsidRPr="009F7440" w:rsidRDefault="00696BF1" w:rsidP="00696BF1">
            <w:pPr>
              <w:spacing w:before="40" w:after="40"/>
              <w:jc w:val="center"/>
              <w:rPr>
                <w:rFonts w:ascii="Arial" w:hAnsi="Arial" w:cs="Arial"/>
                <w:sz w:val="20"/>
                <w:szCs w:val="20"/>
              </w:rPr>
            </w:pPr>
            <w:r w:rsidRPr="009F7440">
              <w:rPr>
                <w:rFonts w:ascii="Arial" w:hAnsi="Arial" w:cs="Arial"/>
                <w:b/>
                <w:bCs/>
                <w:sz w:val="20"/>
                <w:szCs w:val="20"/>
              </w:rPr>
              <w:t>ANO</w:t>
            </w:r>
          </w:p>
        </w:tc>
      </w:tr>
    </w:tbl>
    <w:p w14:paraId="3937088C" w14:textId="77777777" w:rsidR="00C45219" w:rsidRDefault="00C45219" w:rsidP="00C45219">
      <w:pPr>
        <w:spacing w:after="120" w:line="360" w:lineRule="auto"/>
        <w:rPr>
          <w:rFonts w:ascii="Arial" w:hAnsi="Arial" w:cs="Arial"/>
          <w:b/>
          <w:sz w:val="20"/>
          <w:szCs w:val="20"/>
        </w:rPr>
      </w:pPr>
    </w:p>
    <w:p w14:paraId="0F4FAC38" w14:textId="71B05282" w:rsidR="00C45219" w:rsidRPr="00082BF7" w:rsidRDefault="00C45219" w:rsidP="00C45219">
      <w:pPr>
        <w:pStyle w:val="Titulek"/>
        <w:rPr>
          <w:sz w:val="22"/>
          <w:szCs w:val="22"/>
        </w:rPr>
      </w:pPr>
      <w:bookmarkStart w:id="36" w:name="_Toc15378212"/>
      <w:bookmarkStart w:id="37" w:name="_Toc18413987"/>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11</w:t>
      </w:r>
      <w:r w:rsidRPr="00082BF7">
        <w:rPr>
          <w:noProof/>
          <w:sz w:val="22"/>
          <w:szCs w:val="22"/>
        </w:rPr>
        <w:fldChar w:fldCharType="end"/>
      </w:r>
      <w:r w:rsidRPr="00082BF7">
        <w:rPr>
          <w:sz w:val="22"/>
          <w:szCs w:val="22"/>
        </w:rPr>
        <w:t xml:space="preserve"> - Disk </w:t>
      </w:r>
      <w:r w:rsidR="005F187B">
        <w:rPr>
          <w:sz w:val="22"/>
          <w:szCs w:val="22"/>
        </w:rPr>
        <w:t>2,4</w:t>
      </w:r>
      <w:r w:rsidRPr="00082BF7">
        <w:rPr>
          <w:sz w:val="22"/>
          <w:szCs w:val="22"/>
        </w:rPr>
        <w:t xml:space="preserve"> TB</w:t>
      </w:r>
      <w:r w:rsidR="00056941">
        <w:rPr>
          <w:sz w:val="22"/>
          <w:szCs w:val="22"/>
        </w:rPr>
        <w:t xml:space="preserve"> </w:t>
      </w:r>
      <w:r w:rsidRPr="00082BF7">
        <w:rPr>
          <w:sz w:val="22"/>
          <w:szCs w:val="22"/>
        </w:rPr>
        <w:t>/</w:t>
      </w:r>
      <w:r w:rsidR="00056941">
        <w:rPr>
          <w:sz w:val="22"/>
          <w:szCs w:val="22"/>
        </w:rPr>
        <w:t xml:space="preserve"> </w:t>
      </w:r>
      <w:r w:rsidRPr="00082BF7">
        <w:rPr>
          <w:sz w:val="22"/>
          <w:szCs w:val="22"/>
        </w:rPr>
        <w:t>10k</w:t>
      </w:r>
      <w:bookmarkEnd w:id="36"/>
      <w:bookmarkEnd w:id="37"/>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6"/>
        <w:gridCol w:w="4313"/>
        <w:gridCol w:w="3186"/>
      </w:tblGrid>
      <w:tr w:rsidR="009F7440" w:rsidRPr="009F7440" w14:paraId="041BD691"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E8E8D26" w14:textId="77777777" w:rsidR="006935AF" w:rsidRPr="009F7440" w:rsidRDefault="006935AF" w:rsidP="00082BF7">
            <w:pPr>
              <w:spacing w:line="280" w:lineRule="atLeast"/>
              <w:rPr>
                <w:rFonts w:ascii="Arial" w:hAnsi="Arial" w:cs="Arial"/>
                <w:b/>
                <w:bCs/>
                <w:sz w:val="20"/>
                <w:szCs w:val="20"/>
              </w:rPr>
            </w:pPr>
            <w:r w:rsidRPr="009F7440">
              <w:rPr>
                <w:rFonts w:ascii="Arial" w:hAnsi="Arial" w:cs="Arial"/>
                <w:b/>
                <w:bCs/>
                <w:sz w:val="20"/>
                <w:szCs w:val="20"/>
              </w:rPr>
              <w:t>Přesné označení, model a výrobce</w:t>
            </w:r>
            <w:r w:rsidR="00DD1AE1" w:rsidRPr="009F7440">
              <w:rPr>
                <w:rFonts w:ascii="Arial" w:hAnsi="Arial" w:cs="Arial"/>
                <w:b/>
                <w:bCs/>
                <w:sz w:val="20"/>
                <w:szCs w:val="20"/>
              </w:rPr>
              <w:t xml:space="preserve"> disku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DC9DC79" w14:textId="4467B740" w:rsidR="006935AF" w:rsidRPr="009F7440" w:rsidRDefault="00F7185F" w:rsidP="008559E2">
            <w:pPr>
              <w:spacing w:line="280" w:lineRule="atLeast"/>
              <w:jc w:val="center"/>
              <w:rPr>
                <w:rFonts w:ascii="Arial" w:hAnsi="Arial" w:cs="Arial"/>
                <w:b/>
                <w:bCs/>
                <w:sz w:val="20"/>
                <w:szCs w:val="20"/>
              </w:rPr>
            </w:pPr>
            <w:r w:rsidRPr="009F7440">
              <w:rPr>
                <w:rFonts w:ascii="Arial" w:hAnsi="Arial" w:cs="Arial"/>
                <w:b/>
                <w:bCs/>
                <w:sz w:val="20"/>
                <w:szCs w:val="20"/>
              </w:rPr>
              <w:t xml:space="preserve">HPE </w:t>
            </w:r>
            <w:proofErr w:type="spellStart"/>
            <w:r w:rsidRPr="009F7440">
              <w:rPr>
                <w:rFonts w:ascii="Arial" w:hAnsi="Arial" w:cs="Arial"/>
                <w:b/>
                <w:bCs/>
                <w:sz w:val="20"/>
                <w:szCs w:val="20"/>
              </w:rPr>
              <w:t>2.4TB</w:t>
            </w:r>
            <w:proofErr w:type="spellEnd"/>
            <w:r w:rsidRPr="009F7440">
              <w:rPr>
                <w:rFonts w:ascii="Arial" w:hAnsi="Arial" w:cs="Arial"/>
                <w:b/>
                <w:bCs/>
                <w:sz w:val="20"/>
                <w:szCs w:val="20"/>
              </w:rPr>
              <w:t xml:space="preserve"> SAS </w:t>
            </w:r>
            <w:proofErr w:type="spellStart"/>
            <w:r w:rsidRPr="009F7440">
              <w:rPr>
                <w:rFonts w:ascii="Arial" w:hAnsi="Arial" w:cs="Arial"/>
                <w:b/>
                <w:bCs/>
                <w:sz w:val="20"/>
                <w:szCs w:val="20"/>
              </w:rPr>
              <w:t>12G</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Mission</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Critical</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10K</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SFF</w:t>
            </w:r>
            <w:proofErr w:type="spellEnd"/>
            <w:r w:rsidRPr="009F7440">
              <w:rPr>
                <w:rFonts w:ascii="Arial" w:hAnsi="Arial" w:cs="Arial"/>
                <w:b/>
                <w:bCs/>
                <w:sz w:val="20"/>
                <w:szCs w:val="20"/>
              </w:rPr>
              <w:t xml:space="preserve"> BC HDD</w:t>
            </w:r>
          </w:p>
        </w:tc>
      </w:tr>
      <w:tr w:rsidR="00D36CFF" w:rsidRPr="009F7440" w14:paraId="405E2160" w14:textId="77777777" w:rsidTr="000A204D">
        <w:trPr>
          <w:cantSplit/>
          <w:trHeight w:val="318"/>
        </w:trPr>
        <w:tc>
          <w:tcPr>
            <w:tcW w:w="165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3B032C87" w14:textId="77777777" w:rsidR="00D36CFF" w:rsidRPr="009F7440" w:rsidRDefault="00D36CFF" w:rsidP="00C45219">
            <w:pPr>
              <w:rPr>
                <w:rFonts w:ascii="Arial" w:hAnsi="Arial" w:cs="Arial"/>
                <w:sz w:val="20"/>
                <w:szCs w:val="20"/>
              </w:rPr>
            </w:pPr>
            <w:r w:rsidRPr="009F7440">
              <w:rPr>
                <w:rFonts w:ascii="Arial" w:hAnsi="Arial" w:cs="Arial"/>
                <w:b/>
                <w:bCs/>
                <w:sz w:val="20"/>
                <w:szCs w:val="20"/>
              </w:rPr>
              <w:t>Požadovaný parametr</w:t>
            </w:r>
          </w:p>
        </w:tc>
        <w:tc>
          <w:tcPr>
            <w:tcW w:w="431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3D00532" w14:textId="77777777" w:rsidR="00D36CFF" w:rsidRPr="009F7440" w:rsidRDefault="00D36CFF" w:rsidP="00082BF7">
            <w:pPr>
              <w:spacing w:line="280" w:lineRule="atLeast"/>
              <w:rPr>
                <w:rFonts w:ascii="Arial" w:hAnsi="Arial" w:cs="Arial"/>
                <w:sz w:val="20"/>
                <w:szCs w:val="20"/>
              </w:rPr>
            </w:pPr>
            <w:r w:rsidRPr="009F7440">
              <w:rPr>
                <w:rFonts w:ascii="Arial" w:hAnsi="Arial" w:cs="Arial"/>
                <w:b/>
                <w:bCs/>
                <w:sz w:val="20"/>
                <w:szCs w:val="20"/>
              </w:rPr>
              <w:t>Požadovaná hodnota</w:t>
            </w:r>
            <w:r w:rsidR="00082BF7" w:rsidRPr="009F7440">
              <w:rPr>
                <w:rFonts w:ascii="Arial" w:hAnsi="Arial" w:cs="Arial"/>
                <w:b/>
                <w:bCs/>
                <w:sz w:val="20"/>
                <w:szCs w:val="20"/>
              </w:rPr>
              <w:t>,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E6413F2" w14:textId="77777777" w:rsidR="00D36CFF" w:rsidRPr="009F7440" w:rsidRDefault="008559E2" w:rsidP="008559E2">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w:t>
            </w:r>
            <w:r w:rsidR="000A204D" w:rsidRPr="009F7440">
              <w:rPr>
                <w:rFonts w:ascii="Arial" w:hAnsi="Arial" w:cs="Arial"/>
                <w:b/>
                <w:bCs/>
                <w:sz w:val="20"/>
                <w:szCs w:val="20"/>
              </w:rPr>
              <w:t>, popis</w:t>
            </w:r>
          </w:p>
        </w:tc>
      </w:tr>
      <w:tr w:rsidR="009F7440" w:rsidRPr="009F7440" w14:paraId="75A41617" w14:textId="77777777" w:rsidTr="009F7440">
        <w:trPr>
          <w:cantSplit/>
          <w:trHeight w:val="524"/>
        </w:trPr>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76334061" w14:textId="77777777" w:rsidR="00F7185F" w:rsidRPr="009F7440" w:rsidRDefault="00F7185F" w:rsidP="00F7185F">
            <w:pPr>
              <w:spacing w:before="40" w:after="40"/>
              <w:rPr>
                <w:rFonts w:ascii="Arial" w:hAnsi="Arial" w:cs="Arial"/>
                <w:b/>
                <w:sz w:val="20"/>
                <w:szCs w:val="20"/>
              </w:rPr>
            </w:pPr>
            <w:r w:rsidRPr="009F7440">
              <w:rPr>
                <w:rFonts w:ascii="Arial" w:hAnsi="Arial" w:cs="Arial"/>
                <w:b/>
                <w:sz w:val="20"/>
                <w:szCs w:val="20"/>
              </w:rPr>
              <w:t>Kompatibilita</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2739C7A5" w14:textId="77777777" w:rsidR="00F7185F" w:rsidRPr="009F7440" w:rsidRDefault="00F7185F" w:rsidP="00F7185F">
            <w:pPr>
              <w:spacing w:before="40" w:after="40"/>
              <w:rPr>
                <w:rFonts w:ascii="Arial" w:hAnsi="Arial" w:cs="Arial"/>
                <w:sz w:val="20"/>
                <w:szCs w:val="20"/>
              </w:rPr>
            </w:pPr>
            <w:r w:rsidRPr="009F7440">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EACC8E6" w14:textId="11FBC737" w:rsidR="00F7185F" w:rsidRPr="009F7440" w:rsidRDefault="00F7185F" w:rsidP="00F7185F">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5B2BCDC6" w14:textId="77777777" w:rsidTr="009F7440">
        <w:trPr>
          <w:cantSplit/>
          <w:trHeight w:val="389"/>
        </w:trPr>
        <w:tc>
          <w:tcPr>
            <w:tcW w:w="1656" w:type="dxa"/>
            <w:vMerge w:val="restart"/>
            <w:tcBorders>
              <w:top w:val="single" w:sz="4" w:space="0" w:color="auto"/>
              <w:left w:val="single" w:sz="4" w:space="0" w:color="auto"/>
              <w:bottom w:val="single" w:sz="4" w:space="0" w:color="auto"/>
              <w:right w:val="single" w:sz="4" w:space="0" w:color="auto"/>
            </w:tcBorders>
            <w:shd w:val="clear" w:color="auto" w:fill="auto"/>
          </w:tcPr>
          <w:p w14:paraId="32F057FC" w14:textId="77777777" w:rsidR="00F7185F" w:rsidRPr="009F7440" w:rsidRDefault="00F7185F" w:rsidP="00F7185F">
            <w:pPr>
              <w:spacing w:before="40" w:after="40"/>
              <w:rPr>
                <w:rFonts w:ascii="Arial" w:hAnsi="Arial" w:cs="Arial"/>
                <w:b/>
                <w:sz w:val="20"/>
                <w:szCs w:val="20"/>
              </w:rPr>
            </w:pPr>
            <w:r w:rsidRPr="009F7440">
              <w:rPr>
                <w:rFonts w:ascii="Arial" w:hAnsi="Arial" w:cs="Arial"/>
                <w:b/>
                <w:sz w:val="20"/>
                <w:szCs w:val="20"/>
              </w:rPr>
              <w:t>Technické parametry disku</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496C1A1D" w14:textId="77777777" w:rsidR="00F7185F" w:rsidRPr="009F7440" w:rsidRDefault="00F7185F" w:rsidP="00F7185F">
            <w:pPr>
              <w:rPr>
                <w:rFonts w:ascii="Arial" w:hAnsi="Arial" w:cs="Arial"/>
                <w:sz w:val="20"/>
                <w:szCs w:val="20"/>
              </w:rPr>
            </w:pPr>
            <w:r w:rsidRPr="009F7440">
              <w:rPr>
                <w:rFonts w:ascii="Arial" w:hAnsi="Arial" w:cs="Arial"/>
                <w:b/>
                <w:sz w:val="20"/>
                <w:szCs w:val="20"/>
              </w:rPr>
              <w:t>Konstrukční provedení</w:t>
            </w:r>
            <w:r w:rsidRPr="009F7440">
              <w:rPr>
                <w:rFonts w:ascii="Arial" w:hAnsi="Arial" w:cs="Arial"/>
                <w:sz w:val="20"/>
                <w:szCs w:val="20"/>
              </w:rPr>
              <w:t xml:space="preserve"> - 2,5 inch.</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332B3E2" w14:textId="0AEB7A35" w:rsidR="00F7185F" w:rsidRPr="009F7440" w:rsidRDefault="00F7185F" w:rsidP="00F7185F">
            <w:pPr>
              <w:jc w:val="center"/>
              <w:rPr>
                <w:rFonts w:ascii="Arial" w:hAnsi="Arial" w:cs="Arial"/>
                <w:b/>
                <w:sz w:val="20"/>
                <w:szCs w:val="20"/>
              </w:rPr>
            </w:pPr>
            <w:r w:rsidRPr="009F7440">
              <w:rPr>
                <w:rFonts w:ascii="Arial" w:hAnsi="Arial" w:cs="Arial"/>
                <w:b/>
                <w:bCs/>
                <w:sz w:val="20"/>
                <w:szCs w:val="20"/>
              </w:rPr>
              <w:t>ANO</w:t>
            </w:r>
          </w:p>
        </w:tc>
      </w:tr>
      <w:tr w:rsidR="009F7440" w:rsidRPr="009F7440" w14:paraId="37E4BB84" w14:textId="77777777" w:rsidTr="009F7440">
        <w:trPr>
          <w:cantSplit/>
          <w:trHeight w:val="564"/>
        </w:trPr>
        <w:tc>
          <w:tcPr>
            <w:tcW w:w="1656" w:type="dxa"/>
            <w:vMerge/>
            <w:tcBorders>
              <w:top w:val="single" w:sz="4" w:space="0" w:color="auto"/>
              <w:left w:val="single" w:sz="4" w:space="0" w:color="auto"/>
              <w:bottom w:val="single" w:sz="4" w:space="0" w:color="auto"/>
              <w:right w:val="single" w:sz="4" w:space="0" w:color="auto"/>
            </w:tcBorders>
            <w:shd w:val="clear" w:color="auto" w:fill="auto"/>
          </w:tcPr>
          <w:p w14:paraId="3A821B9E" w14:textId="77777777" w:rsidR="00F7185F" w:rsidRPr="009F7440" w:rsidRDefault="00F7185F" w:rsidP="00F7185F">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2C6A4B73" w14:textId="77777777" w:rsidR="00F7185F" w:rsidRPr="009F7440" w:rsidRDefault="00F7185F" w:rsidP="00F7185F">
            <w:pPr>
              <w:rPr>
                <w:rFonts w:ascii="Arial" w:hAnsi="Arial" w:cs="Arial"/>
                <w:sz w:val="20"/>
                <w:szCs w:val="20"/>
              </w:rPr>
            </w:pPr>
            <w:r w:rsidRPr="009F7440">
              <w:rPr>
                <w:rFonts w:ascii="Arial" w:hAnsi="Arial" w:cs="Arial"/>
                <w:b/>
                <w:sz w:val="20"/>
                <w:szCs w:val="20"/>
              </w:rPr>
              <w:t>Interface</w:t>
            </w:r>
            <w:r w:rsidRPr="009F7440">
              <w:rPr>
                <w:rFonts w:ascii="Arial" w:hAnsi="Arial" w:cs="Arial"/>
                <w:sz w:val="20"/>
                <w:szCs w:val="20"/>
              </w:rPr>
              <w:t xml:space="preserve"> - SAS, přenosová rychlost min. 12 Gb/s, hotplug.</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4DD4675" w14:textId="76A16DD1" w:rsidR="00F7185F" w:rsidRPr="009F7440" w:rsidRDefault="00F7185F" w:rsidP="00F7185F">
            <w:pPr>
              <w:jc w:val="center"/>
              <w:rPr>
                <w:rFonts w:ascii="Arial" w:hAnsi="Arial" w:cs="Arial"/>
                <w:b/>
                <w:sz w:val="20"/>
                <w:szCs w:val="20"/>
              </w:rPr>
            </w:pPr>
            <w:r w:rsidRPr="009F7440">
              <w:rPr>
                <w:rFonts w:ascii="Arial" w:hAnsi="Arial" w:cs="Arial"/>
                <w:b/>
                <w:bCs/>
                <w:sz w:val="20"/>
                <w:szCs w:val="20"/>
              </w:rPr>
              <w:t>12Gb/s SAS</w:t>
            </w:r>
          </w:p>
        </w:tc>
      </w:tr>
      <w:tr w:rsidR="009F7440" w:rsidRPr="009F7440" w14:paraId="164BEDF7" w14:textId="77777777" w:rsidTr="009F7440">
        <w:trPr>
          <w:cantSplit/>
          <w:trHeight w:val="403"/>
        </w:trPr>
        <w:tc>
          <w:tcPr>
            <w:tcW w:w="1656" w:type="dxa"/>
            <w:vMerge/>
            <w:tcBorders>
              <w:top w:val="single" w:sz="4" w:space="0" w:color="auto"/>
              <w:left w:val="single" w:sz="4" w:space="0" w:color="auto"/>
              <w:bottom w:val="single" w:sz="4" w:space="0" w:color="auto"/>
              <w:right w:val="single" w:sz="4" w:space="0" w:color="auto"/>
            </w:tcBorders>
            <w:shd w:val="clear" w:color="auto" w:fill="auto"/>
            <w:hideMark/>
          </w:tcPr>
          <w:p w14:paraId="5CFA7597" w14:textId="77777777" w:rsidR="00F7185F" w:rsidRPr="009F7440" w:rsidRDefault="00F7185F" w:rsidP="00F7185F">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0F7E1C5E" w14:textId="77777777" w:rsidR="00F7185F" w:rsidRPr="009F7440" w:rsidRDefault="00F7185F" w:rsidP="00F7185F">
            <w:pPr>
              <w:rPr>
                <w:rFonts w:ascii="Arial" w:hAnsi="Arial" w:cs="Arial"/>
                <w:sz w:val="20"/>
                <w:szCs w:val="20"/>
              </w:rPr>
            </w:pPr>
            <w:r w:rsidRPr="009F7440">
              <w:rPr>
                <w:rFonts w:ascii="Arial" w:hAnsi="Arial" w:cs="Arial"/>
                <w:b/>
                <w:sz w:val="20"/>
                <w:szCs w:val="20"/>
              </w:rPr>
              <w:t>Min. kapacita disku</w:t>
            </w:r>
            <w:r w:rsidRPr="009F7440">
              <w:rPr>
                <w:rFonts w:ascii="Arial" w:hAnsi="Arial" w:cs="Arial"/>
                <w:sz w:val="20"/>
                <w:szCs w:val="20"/>
              </w:rPr>
              <w:t xml:space="preserve"> – 2,4 TB.</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412F4F2" w14:textId="3256E4CB" w:rsidR="00F7185F" w:rsidRPr="009F7440" w:rsidRDefault="00F7185F" w:rsidP="00F7185F">
            <w:pPr>
              <w:jc w:val="center"/>
              <w:rPr>
                <w:rFonts w:ascii="Arial" w:hAnsi="Arial" w:cs="Arial"/>
                <w:b/>
                <w:sz w:val="20"/>
                <w:szCs w:val="20"/>
              </w:rPr>
            </w:pPr>
            <w:r w:rsidRPr="009F7440">
              <w:rPr>
                <w:rFonts w:ascii="Arial" w:hAnsi="Arial" w:cs="Arial"/>
                <w:b/>
                <w:bCs/>
                <w:sz w:val="20"/>
                <w:szCs w:val="20"/>
              </w:rPr>
              <w:t>2,4 TB</w:t>
            </w:r>
          </w:p>
        </w:tc>
      </w:tr>
      <w:tr w:rsidR="009F7440" w:rsidRPr="009F7440" w14:paraId="49BED02D" w14:textId="77777777" w:rsidTr="009F7440">
        <w:trPr>
          <w:cantSplit/>
          <w:trHeight w:val="436"/>
        </w:trPr>
        <w:tc>
          <w:tcPr>
            <w:tcW w:w="1656" w:type="dxa"/>
            <w:vMerge/>
            <w:tcBorders>
              <w:top w:val="single" w:sz="4" w:space="0" w:color="auto"/>
              <w:left w:val="single" w:sz="4" w:space="0" w:color="auto"/>
              <w:bottom w:val="single" w:sz="4" w:space="0" w:color="auto"/>
              <w:right w:val="single" w:sz="4" w:space="0" w:color="auto"/>
            </w:tcBorders>
            <w:shd w:val="clear" w:color="auto" w:fill="auto"/>
          </w:tcPr>
          <w:p w14:paraId="79F4CE8E" w14:textId="77777777" w:rsidR="00F7185F" w:rsidRPr="009F7440" w:rsidRDefault="00F7185F" w:rsidP="00F7185F">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3FA515C5" w14:textId="77777777" w:rsidR="00F7185F" w:rsidRPr="009F7440" w:rsidRDefault="00F7185F" w:rsidP="00F7185F">
            <w:pPr>
              <w:spacing w:before="40" w:after="40"/>
              <w:rPr>
                <w:rFonts w:ascii="Arial" w:hAnsi="Arial" w:cs="Arial"/>
                <w:sz w:val="20"/>
                <w:szCs w:val="20"/>
              </w:rPr>
            </w:pPr>
            <w:r w:rsidRPr="009F7440">
              <w:rPr>
                <w:rFonts w:ascii="Arial" w:hAnsi="Arial" w:cs="Arial"/>
                <w:b/>
                <w:sz w:val="20"/>
                <w:szCs w:val="20"/>
              </w:rPr>
              <w:t>Otáčky disku</w:t>
            </w:r>
            <w:r w:rsidRPr="009F7440">
              <w:rPr>
                <w:rFonts w:ascii="Arial" w:hAnsi="Arial" w:cs="Arial"/>
                <w:sz w:val="20"/>
                <w:szCs w:val="20"/>
              </w:rPr>
              <w:t xml:space="preserve"> - 10 000 rpm.</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B410DE5" w14:textId="2DDA4A59" w:rsidR="00F7185F" w:rsidRPr="009F7440" w:rsidRDefault="00F7185F" w:rsidP="00F7185F">
            <w:pPr>
              <w:spacing w:before="40" w:after="40"/>
              <w:jc w:val="center"/>
              <w:rPr>
                <w:rFonts w:ascii="Arial" w:hAnsi="Arial" w:cs="Arial"/>
                <w:b/>
                <w:sz w:val="20"/>
                <w:szCs w:val="20"/>
              </w:rPr>
            </w:pPr>
            <w:r w:rsidRPr="009F7440">
              <w:rPr>
                <w:rFonts w:ascii="Arial" w:hAnsi="Arial" w:cs="Arial"/>
                <w:b/>
                <w:bCs/>
                <w:sz w:val="20"/>
                <w:szCs w:val="20"/>
              </w:rPr>
              <w:t>ANO</w:t>
            </w:r>
          </w:p>
        </w:tc>
      </w:tr>
      <w:tr w:rsidR="009F7440" w:rsidRPr="009F7440" w14:paraId="0B6CC073" w14:textId="77777777" w:rsidTr="009F7440">
        <w:trPr>
          <w:cantSplit/>
          <w:trHeight w:val="436"/>
        </w:trPr>
        <w:tc>
          <w:tcPr>
            <w:tcW w:w="1656" w:type="dxa"/>
            <w:tcBorders>
              <w:top w:val="single" w:sz="4" w:space="0" w:color="auto"/>
              <w:left w:val="single" w:sz="4" w:space="0" w:color="auto"/>
              <w:bottom w:val="single" w:sz="4" w:space="0" w:color="auto"/>
              <w:right w:val="single" w:sz="4" w:space="0" w:color="auto"/>
            </w:tcBorders>
            <w:shd w:val="clear" w:color="auto" w:fill="auto"/>
          </w:tcPr>
          <w:p w14:paraId="38451ADA" w14:textId="77777777" w:rsidR="00F7185F" w:rsidRPr="009F7440" w:rsidRDefault="00F7185F" w:rsidP="00F7185F">
            <w:pPr>
              <w:spacing w:before="40" w:after="40"/>
              <w:rPr>
                <w:rFonts w:ascii="Arial" w:hAnsi="Arial" w:cs="Arial"/>
                <w:b/>
                <w:sz w:val="20"/>
                <w:szCs w:val="20"/>
              </w:rPr>
            </w:pPr>
            <w:r w:rsidRPr="009F7440">
              <w:rPr>
                <w:rFonts w:ascii="Arial" w:hAnsi="Arial" w:cs="Arial"/>
                <w:b/>
                <w:sz w:val="20"/>
                <w:szCs w:val="20"/>
              </w:rPr>
              <w:t>Poskytované služby</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4E23E221" w14:textId="77777777" w:rsidR="00F7185F" w:rsidRPr="009F7440" w:rsidRDefault="00F7185F" w:rsidP="00F7185F">
            <w:pPr>
              <w:spacing w:before="40" w:after="40"/>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1A6EA06" w14:textId="3386AD22" w:rsidR="00F7185F" w:rsidRPr="009F7440" w:rsidRDefault="00F7185F" w:rsidP="00F7185F">
            <w:pPr>
              <w:spacing w:before="40" w:after="40"/>
              <w:jc w:val="center"/>
              <w:rPr>
                <w:rFonts w:ascii="Arial" w:hAnsi="Arial" w:cs="Arial"/>
                <w:sz w:val="20"/>
                <w:szCs w:val="20"/>
              </w:rPr>
            </w:pPr>
            <w:r w:rsidRPr="009F7440">
              <w:rPr>
                <w:rFonts w:ascii="Arial" w:hAnsi="Arial" w:cs="Arial"/>
                <w:b/>
                <w:bCs/>
                <w:sz w:val="20"/>
                <w:szCs w:val="20"/>
              </w:rPr>
              <w:t>ANO</w:t>
            </w:r>
          </w:p>
        </w:tc>
      </w:tr>
    </w:tbl>
    <w:p w14:paraId="661FAE34" w14:textId="77777777" w:rsidR="00C45219" w:rsidRDefault="00C45219" w:rsidP="00C45219">
      <w:pPr>
        <w:spacing w:after="120" w:line="360" w:lineRule="auto"/>
        <w:rPr>
          <w:rFonts w:ascii="Arial" w:hAnsi="Arial" w:cs="Arial"/>
          <w:b/>
          <w:sz w:val="20"/>
          <w:szCs w:val="20"/>
        </w:rPr>
      </w:pPr>
    </w:p>
    <w:p w14:paraId="686AE418" w14:textId="77777777" w:rsidR="00AF309B" w:rsidRDefault="00AF309B">
      <w:pPr>
        <w:rPr>
          <w:rFonts w:ascii="Arial" w:hAnsi="Arial"/>
          <w:b/>
          <w:iCs/>
          <w:sz w:val="22"/>
          <w:szCs w:val="22"/>
        </w:rPr>
      </w:pPr>
      <w:bookmarkStart w:id="38" w:name="_Toc15378213"/>
      <w:bookmarkStart w:id="39" w:name="_Toc18413988"/>
      <w:r>
        <w:rPr>
          <w:sz w:val="22"/>
          <w:szCs w:val="22"/>
        </w:rPr>
        <w:br w:type="page"/>
      </w:r>
    </w:p>
    <w:p w14:paraId="67BD5970" w14:textId="792040BE" w:rsidR="00C45219" w:rsidRPr="00082BF7" w:rsidRDefault="00C45219" w:rsidP="00C45219">
      <w:pPr>
        <w:pStyle w:val="Titulek"/>
        <w:rPr>
          <w:sz w:val="22"/>
          <w:szCs w:val="22"/>
        </w:rPr>
      </w:pPr>
      <w:r w:rsidRPr="00082BF7">
        <w:rPr>
          <w:sz w:val="22"/>
          <w:szCs w:val="22"/>
        </w:rPr>
        <w:lastRenderedPageBreak/>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12</w:t>
      </w:r>
      <w:r w:rsidRPr="00082BF7">
        <w:rPr>
          <w:noProof/>
          <w:sz w:val="22"/>
          <w:szCs w:val="22"/>
        </w:rPr>
        <w:fldChar w:fldCharType="end"/>
      </w:r>
      <w:r w:rsidRPr="00082BF7">
        <w:rPr>
          <w:sz w:val="22"/>
          <w:szCs w:val="22"/>
        </w:rPr>
        <w:t xml:space="preserve"> - Disk </w:t>
      </w:r>
      <w:r w:rsidR="005F187B">
        <w:rPr>
          <w:sz w:val="22"/>
          <w:szCs w:val="22"/>
        </w:rPr>
        <w:t>960</w:t>
      </w:r>
      <w:r w:rsidRPr="00082BF7">
        <w:rPr>
          <w:sz w:val="22"/>
          <w:szCs w:val="22"/>
        </w:rPr>
        <w:t xml:space="preserve"> </w:t>
      </w:r>
      <w:r w:rsidR="005F187B">
        <w:rPr>
          <w:sz w:val="22"/>
          <w:szCs w:val="22"/>
        </w:rPr>
        <w:t>G</w:t>
      </w:r>
      <w:r w:rsidRPr="00082BF7">
        <w:rPr>
          <w:sz w:val="22"/>
          <w:szCs w:val="22"/>
        </w:rPr>
        <w:t>B</w:t>
      </w:r>
      <w:r w:rsidR="00056941">
        <w:rPr>
          <w:sz w:val="22"/>
          <w:szCs w:val="22"/>
        </w:rPr>
        <w:t xml:space="preserve"> </w:t>
      </w:r>
      <w:r w:rsidRPr="00082BF7">
        <w:rPr>
          <w:sz w:val="22"/>
          <w:szCs w:val="22"/>
        </w:rPr>
        <w:t>/</w:t>
      </w:r>
      <w:r w:rsidR="00056941">
        <w:rPr>
          <w:sz w:val="22"/>
          <w:szCs w:val="22"/>
        </w:rPr>
        <w:t xml:space="preserve"> </w:t>
      </w:r>
      <w:r w:rsidR="005F187B">
        <w:rPr>
          <w:sz w:val="22"/>
          <w:szCs w:val="22"/>
        </w:rPr>
        <w:t>SSD</w:t>
      </w:r>
      <w:bookmarkEnd w:id="38"/>
      <w:bookmarkEnd w:id="39"/>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6"/>
        <w:gridCol w:w="4313"/>
        <w:gridCol w:w="3186"/>
      </w:tblGrid>
      <w:tr w:rsidR="009F7440" w:rsidRPr="009F7440" w14:paraId="56FB477D"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61D0D07" w14:textId="77777777" w:rsidR="006935AF" w:rsidRPr="009F7440" w:rsidRDefault="006935AF" w:rsidP="00082BF7">
            <w:pPr>
              <w:spacing w:line="280" w:lineRule="atLeast"/>
              <w:rPr>
                <w:rFonts w:ascii="Arial" w:hAnsi="Arial" w:cs="Arial"/>
                <w:b/>
                <w:bCs/>
                <w:sz w:val="20"/>
                <w:szCs w:val="20"/>
              </w:rPr>
            </w:pPr>
            <w:r w:rsidRPr="009F7440">
              <w:rPr>
                <w:rFonts w:ascii="Arial" w:hAnsi="Arial" w:cs="Arial"/>
                <w:b/>
                <w:bCs/>
                <w:sz w:val="20"/>
                <w:szCs w:val="20"/>
              </w:rPr>
              <w:t>Přesné označení, model a výrobce</w:t>
            </w:r>
            <w:r w:rsidR="00DD1AE1" w:rsidRPr="009F7440">
              <w:rPr>
                <w:rFonts w:ascii="Arial" w:hAnsi="Arial" w:cs="Arial"/>
                <w:b/>
                <w:bCs/>
                <w:sz w:val="20"/>
                <w:szCs w:val="20"/>
              </w:rPr>
              <w:t xml:space="preserve"> disku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389C29A" w14:textId="28B0E0DA" w:rsidR="006935AF" w:rsidRPr="009F7440" w:rsidRDefault="00921475" w:rsidP="008559E2">
            <w:pPr>
              <w:spacing w:line="280" w:lineRule="atLeast"/>
              <w:jc w:val="center"/>
              <w:rPr>
                <w:rFonts w:ascii="Arial" w:hAnsi="Arial" w:cs="Arial"/>
                <w:b/>
                <w:bCs/>
                <w:sz w:val="20"/>
                <w:szCs w:val="20"/>
              </w:rPr>
            </w:pPr>
            <w:r w:rsidRPr="009F7440">
              <w:rPr>
                <w:rFonts w:ascii="Arial" w:hAnsi="Arial" w:cs="Arial"/>
                <w:b/>
                <w:bCs/>
                <w:sz w:val="20"/>
                <w:szCs w:val="20"/>
              </w:rPr>
              <w:t xml:space="preserve"> </w:t>
            </w:r>
            <w:r w:rsidR="00865094" w:rsidRPr="009F7440">
              <w:rPr>
                <w:rFonts w:ascii="Arial" w:hAnsi="Arial" w:cs="Arial"/>
                <w:b/>
                <w:bCs/>
                <w:sz w:val="20"/>
                <w:szCs w:val="20"/>
              </w:rPr>
              <w:t xml:space="preserve">HPE 960GB SAS </w:t>
            </w:r>
            <w:proofErr w:type="spellStart"/>
            <w:r w:rsidR="00865094" w:rsidRPr="009F7440">
              <w:rPr>
                <w:rFonts w:ascii="Arial" w:hAnsi="Arial" w:cs="Arial"/>
                <w:b/>
                <w:bCs/>
                <w:sz w:val="20"/>
                <w:szCs w:val="20"/>
              </w:rPr>
              <w:t>12G</w:t>
            </w:r>
            <w:proofErr w:type="spellEnd"/>
            <w:r w:rsidR="00865094" w:rsidRPr="009F7440">
              <w:rPr>
                <w:rFonts w:ascii="Arial" w:hAnsi="Arial" w:cs="Arial"/>
                <w:b/>
                <w:bCs/>
                <w:sz w:val="20"/>
                <w:szCs w:val="20"/>
              </w:rPr>
              <w:t xml:space="preserve"> </w:t>
            </w:r>
            <w:proofErr w:type="spellStart"/>
            <w:r w:rsidR="00865094" w:rsidRPr="009F7440">
              <w:rPr>
                <w:rFonts w:ascii="Arial" w:hAnsi="Arial" w:cs="Arial"/>
                <w:b/>
                <w:bCs/>
                <w:sz w:val="20"/>
                <w:szCs w:val="20"/>
              </w:rPr>
              <w:t>Mixed</w:t>
            </w:r>
            <w:proofErr w:type="spellEnd"/>
            <w:r w:rsidR="00865094" w:rsidRPr="009F7440">
              <w:rPr>
                <w:rFonts w:ascii="Arial" w:hAnsi="Arial" w:cs="Arial"/>
                <w:b/>
                <w:bCs/>
                <w:sz w:val="20"/>
                <w:szCs w:val="20"/>
              </w:rPr>
              <w:t xml:space="preserve"> Use </w:t>
            </w:r>
            <w:proofErr w:type="spellStart"/>
            <w:r w:rsidR="00865094" w:rsidRPr="009F7440">
              <w:rPr>
                <w:rFonts w:ascii="Arial" w:hAnsi="Arial" w:cs="Arial"/>
                <w:b/>
                <w:bCs/>
                <w:sz w:val="20"/>
                <w:szCs w:val="20"/>
              </w:rPr>
              <w:t>SFF</w:t>
            </w:r>
            <w:proofErr w:type="spellEnd"/>
            <w:r w:rsidR="00865094" w:rsidRPr="009F7440">
              <w:rPr>
                <w:rFonts w:ascii="Arial" w:hAnsi="Arial" w:cs="Arial"/>
                <w:b/>
                <w:bCs/>
                <w:sz w:val="20"/>
                <w:szCs w:val="20"/>
              </w:rPr>
              <w:t xml:space="preserve"> BC </w:t>
            </w:r>
            <w:proofErr w:type="spellStart"/>
            <w:r w:rsidR="00865094" w:rsidRPr="009F7440">
              <w:rPr>
                <w:rFonts w:ascii="Arial" w:hAnsi="Arial" w:cs="Arial"/>
                <w:b/>
                <w:bCs/>
                <w:sz w:val="20"/>
                <w:szCs w:val="20"/>
              </w:rPr>
              <w:t>Value</w:t>
            </w:r>
            <w:proofErr w:type="spellEnd"/>
            <w:r w:rsidR="00865094" w:rsidRPr="009F7440">
              <w:rPr>
                <w:rFonts w:ascii="Arial" w:hAnsi="Arial" w:cs="Arial"/>
                <w:b/>
                <w:bCs/>
                <w:sz w:val="20"/>
                <w:szCs w:val="20"/>
              </w:rPr>
              <w:t xml:space="preserve"> SAS </w:t>
            </w:r>
            <w:proofErr w:type="spellStart"/>
            <w:r w:rsidR="00865094" w:rsidRPr="009F7440">
              <w:rPr>
                <w:rFonts w:ascii="Arial" w:hAnsi="Arial" w:cs="Arial"/>
                <w:b/>
                <w:bCs/>
                <w:sz w:val="20"/>
                <w:szCs w:val="20"/>
              </w:rPr>
              <w:t>SSD</w:t>
            </w:r>
            <w:proofErr w:type="spellEnd"/>
          </w:p>
        </w:tc>
      </w:tr>
      <w:tr w:rsidR="00D36CFF" w:rsidRPr="009F7440" w14:paraId="572B5C5F" w14:textId="77777777" w:rsidTr="000A204D">
        <w:trPr>
          <w:cantSplit/>
          <w:trHeight w:val="318"/>
        </w:trPr>
        <w:tc>
          <w:tcPr>
            <w:tcW w:w="165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0F2736F" w14:textId="77777777" w:rsidR="00D36CFF" w:rsidRPr="009F7440" w:rsidRDefault="00D36CFF" w:rsidP="00C45219">
            <w:pPr>
              <w:rPr>
                <w:rFonts w:ascii="Arial" w:hAnsi="Arial" w:cs="Arial"/>
                <w:sz w:val="20"/>
                <w:szCs w:val="20"/>
              </w:rPr>
            </w:pPr>
            <w:r w:rsidRPr="009F7440">
              <w:rPr>
                <w:rFonts w:ascii="Arial" w:hAnsi="Arial" w:cs="Arial"/>
                <w:b/>
                <w:bCs/>
                <w:sz w:val="20"/>
                <w:szCs w:val="20"/>
              </w:rPr>
              <w:t>Požadovaný parametr</w:t>
            </w:r>
          </w:p>
        </w:tc>
        <w:tc>
          <w:tcPr>
            <w:tcW w:w="431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704327D0" w14:textId="77777777" w:rsidR="00D36CFF" w:rsidRPr="009F7440" w:rsidRDefault="00D36CFF" w:rsidP="00082BF7">
            <w:pPr>
              <w:spacing w:line="280" w:lineRule="atLeast"/>
              <w:rPr>
                <w:rFonts w:ascii="Arial" w:hAnsi="Arial" w:cs="Arial"/>
                <w:sz w:val="20"/>
                <w:szCs w:val="20"/>
              </w:rPr>
            </w:pPr>
            <w:r w:rsidRPr="009F7440">
              <w:rPr>
                <w:rFonts w:ascii="Arial" w:hAnsi="Arial" w:cs="Arial"/>
                <w:b/>
                <w:bCs/>
                <w:sz w:val="20"/>
                <w:szCs w:val="20"/>
              </w:rPr>
              <w:t>Požadovaná hodnota</w:t>
            </w:r>
            <w:r w:rsidR="00082BF7" w:rsidRPr="009F7440">
              <w:rPr>
                <w:rFonts w:ascii="Arial" w:hAnsi="Arial" w:cs="Arial"/>
                <w:b/>
                <w:bCs/>
                <w:sz w:val="20"/>
                <w:szCs w:val="20"/>
              </w:rPr>
              <w:t>,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B5B4322" w14:textId="77777777" w:rsidR="00D36CFF" w:rsidRPr="009F7440" w:rsidRDefault="008559E2" w:rsidP="008559E2">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w:t>
            </w:r>
            <w:r w:rsidR="000A204D" w:rsidRPr="009F7440">
              <w:rPr>
                <w:rFonts w:ascii="Arial" w:hAnsi="Arial" w:cs="Arial"/>
                <w:b/>
                <w:bCs/>
                <w:sz w:val="20"/>
                <w:szCs w:val="20"/>
              </w:rPr>
              <w:t>, popis</w:t>
            </w:r>
          </w:p>
        </w:tc>
      </w:tr>
      <w:tr w:rsidR="009F7440" w:rsidRPr="009F7440" w14:paraId="2C95252B" w14:textId="77777777" w:rsidTr="009F7440">
        <w:trPr>
          <w:cantSplit/>
          <w:trHeight w:val="524"/>
        </w:trPr>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35838D5E" w14:textId="77777777" w:rsidR="00865094" w:rsidRPr="009F7440" w:rsidRDefault="00865094" w:rsidP="00865094">
            <w:pPr>
              <w:spacing w:before="40" w:after="40"/>
              <w:rPr>
                <w:rFonts w:ascii="Arial" w:hAnsi="Arial" w:cs="Arial"/>
                <w:b/>
                <w:sz w:val="20"/>
                <w:szCs w:val="20"/>
              </w:rPr>
            </w:pPr>
            <w:r w:rsidRPr="009F7440">
              <w:rPr>
                <w:rFonts w:ascii="Arial" w:hAnsi="Arial" w:cs="Arial"/>
                <w:b/>
                <w:sz w:val="20"/>
                <w:szCs w:val="20"/>
              </w:rPr>
              <w:t>Kompatibilita</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12D3155C" w14:textId="77777777" w:rsidR="00865094" w:rsidRPr="009F7440" w:rsidRDefault="00865094" w:rsidP="00865094">
            <w:pPr>
              <w:spacing w:before="40" w:after="40"/>
              <w:rPr>
                <w:rFonts w:ascii="Arial" w:hAnsi="Arial" w:cs="Arial"/>
                <w:sz w:val="20"/>
                <w:szCs w:val="20"/>
              </w:rPr>
            </w:pPr>
            <w:r w:rsidRPr="009F7440">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6E72577" w14:textId="02663FE4" w:rsidR="00865094" w:rsidRPr="009F7440" w:rsidRDefault="00865094" w:rsidP="00865094">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03F6D05D" w14:textId="77777777" w:rsidTr="009F7440">
        <w:trPr>
          <w:cantSplit/>
          <w:trHeight w:val="389"/>
        </w:trPr>
        <w:tc>
          <w:tcPr>
            <w:tcW w:w="1656" w:type="dxa"/>
            <w:vMerge w:val="restart"/>
            <w:tcBorders>
              <w:top w:val="single" w:sz="4" w:space="0" w:color="auto"/>
              <w:left w:val="single" w:sz="4" w:space="0" w:color="auto"/>
              <w:bottom w:val="single" w:sz="4" w:space="0" w:color="auto"/>
              <w:right w:val="single" w:sz="4" w:space="0" w:color="auto"/>
            </w:tcBorders>
            <w:shd w:val="clear" w:color="auto" w:fill="auto"/>
          </w:tcPr>
          <w:p w14:paraId="70BF9B6A" w14:textId="77777777" w:rsidR="00865094" w:rsidRPr="009F7440" w:rsidRDefault="00865094" w:rsidP="00865094">
            <w:pPr>
              <w:spacing w:before="40" w:after="40"/>
              <w:rPr>
                <w:rFonts w:ascii="Arial" w:hAnsi="Arial" w:cs="Arial"/>
                <w:b/>
                <w:sz w:val="20"/>
                <w:szCs w:val="20"/>
              </w:rPr>
            </w:pPr>
            <w:r w:rsidRPr="009F7440">
              <w:rPr>
                <w:rFonts w:ascii="Arial" w:hAnsi="Arial" w:cs="Arial"/>
                <w:b/>
                <w:sz w:val="20"/>
                <w:szCs w:val="20"/>
              </w:rPr>
              <w:t>Technické parametry disku</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01BA2593" w14:textId="77777777" w:rsidR="00865094" w:rsidRPr="009F7440" w:rsidRDefault="00865094" w:rsidP="00865094">
            <w:pPr>
              <w:rPr>
                <w:rFonts w:ascii="Arial" w:hAnsi="Arial" w:cs="Arial"/>
                <w:sz w:val="20"/>
                <w:szCs w:val="20"/>
              </w:rPr>
            </w:pPr>
            <w:r w:rsidRPr="009F7440">
              <w:rPr>
                <w:rFonts w:ascii="Arial" w:hAnsi="Arial" w:cs="Arial"/>
                <w:b/>
                <w:sz w:val="20"/>
                <w:szCs w:val="20"/>
              </w:rPr>
              <w:t>Konstrukční provedení</w:t>
            </w:r>
            <w:r w:rsidRPr="009F7440">
              <w:rPr>
                <w:rFonts w:ascii="Arial" w:hAnsi="Arial" w:cs="Arial"/>
                <w:sz w:val="20"/>
                <w:szCs w:val="20"/>
              </w:rPr>
              <w:t xml:space="preserve"> - 2,5 inch.</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D4039D0" w14:textId="4F1FE78C" w:rsidR="00865094" w:rsidRPr="009F7440" w:rsidRDefault="00865094" w:rsidP="00865094">
            <w:pPr>
              <w:jc w:val="center"/>
              <w:rPr>
                <w:rFonts w:ascii="Arial" w:hAnsi="Arial" w:cs="Arial"/>
                <w:b/>
                <w:sz w:val="20"/>
                <w:szCs w:val="20"/>
              </w:rPr>
            </w:pPr>
            <w:r w:rsidRPr="009F7440">
              <w:rPr>
                <w:rFonts w:ascii="Arial" w:hAnsi="Arial" w:cs="Arial"/>
                <w:b/>
                <w:bCs/>
                <w:sz w:val="20"/>
                <w:szCs w:val="20"/>
              </w:rPr>
              <w:t>ANO</w:t>
            </w:r>
          </w:p>
        </w:tc>
      </w:tr>
      <w:tr w:rsidR="009F7440" w:rsidRPr="009F7440" w14:paraId="54BC9B27" w14:textId="77777777" w:rsidTr="009F7440">
        <w:trPr>
          <w:cantSplit/>
          <w:trHeight w:val="564"/>
        </w:trPr>
        <w:tc>
          <w:tcPr>
            <w:tcW w:w="1656" w:type="dxa"/>
            <w:vMerge/>
            <w:tcBorders>
              <w:top w:val="single" w:sz="4" w:space="0" w:color="auto"/>
              <w:left w:val="single" w:sz="4" w:space="0" w:color="auto"/>
              <w:bottom w:val="single" w:sz="4" w:space="0" w:color="auto"/>
              <w:right w:val="single" w:sz="4" w:space="0" w:color="auto"/>
            </w:tcBorders>
            <w:shd w:val="clear" w:color="auto" w:fill="auto"/>
          </w:tcPr>
          <w:p w14:paraId="2EA42434" w14:textId="77777777" w:rsidR="00865094" w:rsidRPr="009F7440" w:rsidRDefault="00865094" w:rsidP="00865094">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6A0D9D01" w14:textId="4A300755" w:rsidR="00865094" w:rsidRPr="009F7440" w:rsidRDefault="00865094" w:rsidP="00865094">
            <w:pPr>
              <w:rPr>
                <w:rFonts w:ascii="Arial" w:hAnsi="Arial" w:cs="Arial"/>
                <w:sz w:val="20"/>
                <w:szCs w:val="20"/>
              </w:rPr>
            </w:pPr>
            <w:r w:rsidRPr="009F7440">
              <w:rPr>
                <w:rFonts w:ascii="Arial" w:hAnsi="Arial" w:cs="Arial"/>
                <w:b/>
                <w:sz w:val="20"/>
                <w:szCs w:val="20"/>
              </w:rPr>
              <w:t>Technologie</w:t>
            </w:r>
            <w:r w:rsidRPr="009F7440">
              <w:rPr>
                <w:rFonts w:ascii="Arial" w:hAnsi="Arial" w:cs="Arial"/>
                <w:sz w:val="20"/>
                <w:szCs w:val="20"/>
              </w:rPr>
              <w:t xml:space="preserve"> - SSD, MU (Mixed Use - balance </w:t>
            </w:r>
            <w:proofErr w:type="spellStart"/>
            <w:r w:rsidRPr="009F7440">
              <w:rPr>
                <w:rFonts w:ascii="Arial" w:hAnsi="Arial" w:cs="Arial"/>
                <w:sz w:val="20"/>
                <w:szCs w:val="20"/>
              </w:rPr>
              <w:t>of</w:t>
            </w:r>
            <w:proofErr w:type="spellEnd"/>
            <w:r w:rsidRPr="009F7440">
              <w:rPr>
                <w:rFonts w:ascii="Arial" w:hAnsi="Arial" w:cs="Arial"/>
                <w:sz w:val="20"/>
                <w:szCs w:val="20"/>
              </w:rPr>
              <w:t xml:space="preserve"> </w:t>
            </w:r>
            <w:proofErr w:type="spellStart"/>
            <w:r w:rsidRPr="009F7440">
              <w:rPr>
                <w:rFonts w:ascii="Arial" w:hAnsi="Arial" w:cs="Arial"/>
                <w:sz w:val="20"/>
                <w:szCs w:val="20"/>
              </w:rPr>
              <w:t>strong</w:t>
            </w:r>
            <w:proofErr w:type="spellEnd"/>
            <w:r w:rsidRPr="009F7440">
              <w:rPr>
                <w:rFonts w:ascii="Arial" w:hAnsi="Arial" w:cs="Arial"/>
                <w:sz w:val="20"/>
                <w:szCs w:val="20"/>
              </w:rPr>
              <w:t xml:space="preserve"> </w:t>
            </w:r>
            <w:proofErr w:type="spellStart"/>
            <w:r w:rsidRPr="009F7440">
              <w:rPr>
                <w:rFonts w:ascii="Arial" w:hAnsi="Arial" w:cs="Arial"/>
                <w:sz w:val="20"/>
                <w:szCs w:val="20"/>
              </w:rPr>
              <w:t>Read</w:t>
            </w:r>
            <w:proofErr w:type="spellEnd"/>
            <w:r w:rsidRPr="009F7440">
              <w:rPr>
                <w:rFonts w:ascii="Arial" w:hAnsi="Arial" w:cs="Arial"/>
                <w:sz w:val="20"/>
                <w:szCs w:val="20"/>
              </w:rPr>
              <w:t xml:space="preserve"> and </w:t>
            </w:r>
            <w:proofErr w:type="spellStart"/>
            <w:r w:rsidRPr="009F7440">
              <w:rPr>
                <w:rFonts w:ascii="Arial" w:hAnsi="Arial" w:cs="Arial"/>
                <w:sz w:val="20"/>
                <w:szCs w:val="20"/>
              </w:rPr>
              <w:t>Write</w:t>
            </w:r>
            <w:proofErr w:type="spellEnd"/>
            <w:r w:rsidRPr="009F7440">
              <w:rPr>
                <w:rFonts w:ascii="Arial" w:hAnsi="Arial" w:cs="Arial"/>
                <w:sz w:val="20"/>
                <w:szCs w:val="20"/>
              </w:rPr>
              <w:t xml:space="preserve"> performance, </w:t>
            </w:r>
            <w:proofErr w:type="spellStart"/>
            <w:r w:rsidRPr="009F7440">
              <w:rPr>
                <w:rFonts w:ascii="Arial" w:hAnsi="Arial" w:cs="Arial"/>
                <w:sz w:val="20"/>
                <w:szCs w:val="20"/>
              </w:rPr>
              <w:t>with</w:t>
            </w:r>
            <w:proofErr w:type="spellEnd"/>
            <w:r w:rsidRPr="009F7440">
              <w:rPr>
                <w:rFonts w:ascii="Arial" w:hAnsi="Arial" w:cs="Arial"/>
                <w:sz w:val="20"/>
                <w:szCs w:val="20"/>
              </w:rPr>
              <w:t xml:space="preserve"> </w:t>
            </w:r>
            <w:proofErr w:type="spellStart"/>
            <w:r w:rsidRPr="009F7440">
              <w:rPr>
                <w:rFonts w:ascii="Arial" w:hAnsi="Arial" w:cs="Arial"/>
                <w:sz w:val="20"/>
                <w:szCs w:val="20"/>
              </w:rPr>
              <w:t>Endurance</w:t>
            </w:r>
            <w:proofErr w:type="spellEnd"/>
            <w:r w:rsidRPr="009F7440">
              <w:rPr>
                <w:rFonts w:ascii="Arial" w:hAnsi="Arial" w:cs="Arial"/>
                <w:sz w:val="20"/>
                <w:szCs w:val="20"/>
              </w:rPr>
              <w:t xml:space="preserve"> </w:t>
            </w:r>
            <w:proofErr w:type="spellStart"/>
            <w:proofErr w:type="gramStart"/>
            <w:r w:rsidRPr="009F7440">
              <w:rPr>
                <w:rFonts w:ascii="Arial" w:hAnsi="Arial" w:cs="Arial"/>
                <w:sz w:val="20"/>
                <w:szCs w:val="20"/>
              </w:rPr>
              <w:t>typically</w:t>
            </w:r>
            <w:proofErr w:type="spellEnd"/>
            <w:r w:rsidRPr="009F7440">
              <w:rPr>
                <w:rFonts w:ascii="Arial" w:hAnsi="Arial" w:cs="Arial"/>
                <w:sz w:val="20"/>
                <w:szCs w:val="20"/>
              </w:rPr>
              <w:t xml:space="preserve"> &gt;</w:t>
            </w:r>
            <w:proofErr w:type="gramEnd"/>
            <w:r w:rsidRPr="009F7440">
              <w:rPr>
                <w:rFonts w:ascii="Arial" w:hAnsi="Arial" w:cs="Arial"/>
                <w:sz w:val="20"/>
                <w:szCs w:val="20"/>
              </w:rPr>
              <w:t xml:space="preserve"> 1 and &lt; 10 </w:t>
            </w:r>
            <w:proofErr w:type="spellStart"/>
            <w:r w:rsidRPr="009F7440">
              <w:rPr>
                <w:rFonts w:ascii="Arial" w:hAnsi="Arial" w:cs="Arial"/>
                <w:sz w:val="20"/>
                <w:szCs w:val="20"/>
              </w:rPr>
              <w:t>DWPD</w:t>
            </w:r>
            <w:proofErr w:type="spellEnd"/>
            <w:r w:rsidRPr="009F7440">
              <w:rPr>
                <w:rFonts w:ascii="Arial" w:hAnsi="Arial" w:cs="Arial"/>
                <w:sz w:val="20"/>
                <w:szCs w:val="20"/>
              </w:rPr>
              <w:t xml:space="preserve"> (</w:t>
            </w:r>
            <w:proofErr w:type="spellStart"/>
            <w:r w:rsidRPr="009F7440">
              <w:rPr>
                <w:rFonts w:ascii="Arial" w:hAnsi="Arial" w:cs="Arial"/>
                <w:sz w:val="20"/>
                <w:szCs w:val="20"/>
              </w:rPr>
              <w:t>Diskful</w:t>
            </w:r>
            <w:proofErr w:type="spellEnd"/>
            <w:r w:rsidRPr="009F7440">
              <w:rPr>
                <w:rFonts w:ascii="Arial" w:hAnsi="Arial" w:cs="Arial"/>
                <w:sz w:val="20"/>
                <w:szCs w:val="20"/>
              </w:rPr>
              <w:t xml:space="preserve"> </w:t>
            </w:r>
            <w:proofErr w:type="spellStart"/>
            <w:r w:rsidRPr="009F7440">
              <w:rPr>
                <w:rFonts w:ascii="Arial" w:hAnsi="Arial" w:cs="Arial"/>
                <w:sz w:val="20"/>
                <w:szCs w:val="20"/>
              </w:rPr>
              <w:t>Writes</w:t>
            </w:r>
            <w:proofErr w:type="spellEnd"/>
            <w:r w:rsidRPr="009F7440">
              <w:rPr>
                <w:rFonts w:ascii="Arial" w:hAnsi="Arial" w:cs="Arial"/>
                <w:sz w:val="20"/>
                <w:szCs w:val="20"/>
              </w:rPr>
              <w:t xml:space="preserve"> Per </w:t>
            </w:r>
            <w:proofErr w:type="spellStart"/>
            <w:r w:rsidRPr="009F7440">
              <w:rPr>
                <w:rFonts w:ascii="Arial" w:hAnsi="Arial" w:cs="Arial"/>
                <w:sz w:val="20"/>
                <w:szCs w:val="20"/>
              </w:rPr>
              <w:t>Day</w:t>
            </w:r>
            <w:proofErr w:type="spellEnd"/>
            <w:r w:rsidRPr="009F7440">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74D1F75" w14:textId="00A6BD0B" w:rsidR="00865094" w:rsidRPr="009F7440" w:rsidRDefault="00865094" w:rsidP="00865094">
            <w:pPr>
              <w:jc w:val="center"/>
              <w:rPr>
                <w:rFonts w:ascii="Arial" w:hAnsi="Arial" w:cs="Arial"/>
                <w:b/>
                <w:sz w:val="20"/>
                <w:szCs w:val="20"/>
              </w:rPr>
            </w:pPr>
            <w:r w:rsidRPr="009F7440">
              <w:rPr>
                <w:rFonts w:ascii="Arial" w:hAnsi="Arial" w:cs="Arial"/>
                <w:b/>
                <w:bCs/>
                <w:sz w:val="20"/>
                <w:szCs w:val="20"/>
              </w:rPr>
              <w:t>ANO</w:t>
            </w:r>
          </w:p>
        </w:tc>
      </w:tr>
      <w:tr w:rsidR="009F7440" w:rsidRPr="009F7440" w14:paraId="466B495C" w14:textId="77777777" w:rsidTr="009F7440">
        <w:trPr>
          <w:cantSplit/>
          <w:trHeight w:val="403"/>
        </w:trPr>
        <w:tc>
          <w:tcPr>
            <w:tcW w:w="1656" w:type="dxa"/>
            <w:vMerge/>
            <w:tcBorders>
              <w:top w:val="single" w:sz="4" w:space="0" w:color="auto"/>
              <w:left w:val="single" w:sz="4" w:space="0" w:color="auto"/>
              <w:bottom w:val="single" w:sz="4" w:space="0" w:color="auto"/>
              <w:right w:val="single" w:sz="4" w:space="0" w:color="auto"/>
            </w:tcBorders>
            <w:shd w:val="clear" w:color="auto" w:fill="auto"/>
            <w:hideMark/>
          </w:tcPr>
          <w:p w14:paraId="6299043A" w14:textId="77777777" w:rsidR="00865094" w:rsidRPr="009F7440" w:rsidRDefault="00865094" w:rsidP="00865094">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234415D7" w14:textId="77777777" w:rsidR="00865094" w:rsidRPr="009F7440" w:rsidRDefault="00865094" w:rsidP="00865094">
            <w:pPr>
              <w:rPr>
                <w:rFonts w:ascii="Arial" w:hAnsi="Arial" w:cs="Arial"/>
                <w:sz w:val="20"/>
                <w:szCs w:val="20"/>
              </w:rPr>
            </w:pPr>
            <w:r w:rsidRPr="009F7440">
              <w:rPr>
                <w:rFonts w:ascii="Arial" w:hAnsi="Arial" w:cs="Arial"/>
                <w:b/>
                <w:sz w:val="20"/>
                <w:szCs w:val="20"/>
              </w:rPr>
              <w:t>Interface</w:t>
            </w:r>
            <w:r w:rsidRPr="009F7440">
              <w:rPr>
                <w:rFonts w:ascii="Arial" w:hAnsi="Arial" w:cs="Arial"/>
                <w:sz w:val="20"/>
                <w:szCs w:val="20"/>
              </w:rPr>
              <w:t xml:space="preserve"> - SAS, přenosová rychlost min. 12 Gb/s, hotplug.</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6069ABF" w14:textId="2E5820A4" w:rsidR="00865094" w:rsidRPr="009F7440" w:rsidRDefault="00865094" w:rsidP="00865094">
            <w:pPr>
              <w:jc w:val="center"/>
              <w:rPr>
                <w:rFonts w:ascii="Arial" w:hAnsi="Arial" w:cs="Arial"/>
                <w:b/>
                <w:sz w:val="20"/>
                <w:szCs w:val="20"/>
              </w:rPr>
            </w:pPr>
            <w:r w:rsidRPr="009F7440">
              <w:rPr>
                <w:rFonts w:ascii="Arial" w:hAnsi="Arial" w:cs="Arial"/>
                <w:b/>
                <w:bCs/>
                <w:sz w:val="20"/>
                <w:szCs w:val="20"/>
              </w:rPr>
              <w:t>12Gb/s SAS</w:t>
            </w:r>
            <w:r w:rsidRPr="009F7440" w:rsidDel="007D5A37">
              <w:rPr>
                <w:rFonts w:ascii="Arial" w:hAnsi="Arial" w:cs="Arial"/>
                <w:b/>
                <w:bCs/>
                <w:sz w:val="20"/>
                <w:szCs w:val="20"/>
              </w:rPr>
              <w:t xml:space="preserve"> </w:t>
            </w:r>
          </w:p>
        </w:tc>
      </w:tr>
      <w:tr w:rsidR="009F7440" w:rsidRPr="009F7440" w14:paraId="166EEC44" w14:textId="77777777" w:rsidTr="009F7440">
        <w:trPr>
          <w:cantSplit/>
          <w:trHeight w:val="436"/>
        </w:trPr>
        <w:tc>
          <w:tcPr>
            <w:tcW w:w="1656" w:type="dxa"/>
            <w:vMerge/>
            <w:tcBorders>
              <w:top w:val="single" w:sz="4" w:space="0" w:color="auto"/>
              <w:left w:val="single" w:sz="4" w:space="0" w:color="auto"/>
              <w:bottom w:val="single" w:sz="4" w:space="0" w:color="auto"/>
              <w:right w:val="single" w:sz="4" w:space="0" w:color="auto"/>
            </w:tcBorders>
            <w:shd w:val="clear" w:color="auto" w:fill="auto"/>
          </w:tcPr>
          <w:p w14:paraId="1CEA1C33" w14:textId="77777777" w:rsidR="00865094" w:rsidRPr="009F7440" w:rsidRDefault="00865094" w:rsidP="00865094">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5C4898D5" w14:textId="77777777" w:rsidR="00865094" w:rsidRPr="009F7440" w:rsidRDefault="00865094" w:rsidP="00865094">
            <w:pPr>
              <w:spacing w:before="40" w:after="40"/>
              <w:rPr>
                <w:rFonts w:ascii="Arial" w:hAnsi="Arial" w:cs="Arial"/>
                <w:sz w:val="20"/>
                <w:szCs w:val="20"/>
              </w:rPr>
            </w:pPr>
            <w:r w:rsidRPr="009F7440">
              <w:rPr>
                <w:rFonts w:ascii="Arial" w:hAnsi="Arial" w:cs="Arial"/>
                <w:b/>
                <w:sz w:val="20"/>
                <w:szCs w:val="20"/>
              </w:rPr>
              <w:t>Min. kapacita disku</w:t>
            </w:r>
            <w:r w:rsidRPr="009F7440">
              <w:rPr>
                <w:rFonts w:ascii="Arial" w:hAnsi="Arial" w:cs="Arial"/>
                <w:sz w:val="20"/>
                <w:szCs w:val="20"/>
              </w:rPr>
              <w:t xml:space="preserve"> - 960 GB.</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81C0815" w14:textId="5928FE4E" w:rsidR="00865094" w:rsidRPr="009F7440" w:rsidRDefault="00865094" w:rsidP="00865094">
            <w:pPr>
              <w:spacing w:before="40" w:after="40"/>
              <w:jc w:val="center"/>
              <w:rPr>
                <w:rFonts w:ascii="Arial" w:hAnsi="Arial" w:cs="Arial"/>
                <w:b/>
                <w:sz w:val="20"/>
                <w:szCs w:val="20"/>
              </w:rPr>
            </w:pPr>
            <w:r w:rsidRPr="009F7440">
              <w:rPr>
                <w:rFonts w:ascii="Arial" w:hAnsi="Arial" w:cs="Arial"/>
                <w:b/>
                <w:bCs/>
                <w:sz w:val="20"/>
                <w:szCs w:val="20"/>
              </w:rPr>
              <w:t>960 GB</w:t>
            </w:r>
            <w:r w:rsidRPr="009F7440" w:rsidDel="007D5A37">
              <w:rPr>
                <w:rFonts w:ascii="Arial" w:hAnsi="Arial" w:cs="Arial"/>
                <w:b/>
                <w:bCs/>
                <w:sz w:val="20"/>
                <w:szCs w:val="20"/>
              </w:rPr>
              <w:t xml:space="preserve"> </w:t>
            </w:r>
          </w:p>
        </w:tc>
      </w:tr>
      <w:tr w:rsidR="009F7440" w:rsidRPr="009F7440" w14:paraId="23366749" w14:textId="77777777" w:rsidTr="009F7440">
        <w:trPr>
          <w:cantSplit/>
          <w:trHeight w:val="436"/>
        </w:trPr>
        <w:tc>
          <w:tcPr>
            <w:tcW w:w="1656" w:type="dxa"/>
            <w:tcBorders>
              <w:top w:val="single" w:sz="4" w:space="0" w:color="auto"/>
              <w:left w:val="single" w:sz="4" w:space="0" w:color="auto"/>
              <w:bottom w:val="single" w:sz="4" w:space="0" w:color="auto"/>
              <w:right w:val="single" w:sz="4" w:space="0" w:color="auto"/>
            </w:tcBorders>
            <w:shd w:val="clear" w:color="auto" w:fill="auto"/>
          </w:tcPr>
          <w:p w14:paraId="386AAFFD" w14:textId="77777777" w:rsidR="00865094" w:rsidRPr="009F7440" w:rsidRDefault="00865094" w:rsidP="00865094">
            <w:pPr>
              <w:spacing w:before="40" w:after="40"/>
              <w:rPr>
                <w:rFonts w:ascii="Arial" w:hAnsi="Arial" w:cs="Arial"/>
                <w:b/>
                <w:sz w:val="20"/>
                <w:szCs w:val="20"/>
              </w:rPr>
            </w:pPr>
            <w:r w:rsidRPr="009F7440">
              <w:rPr>
                <w:rFonts w:ascii="Arial" w:hAnsi="Arial" w:cs="Arial"/>
                <w:b/>
                <w:sz w:val="20"/>
                <w:szCs w:val="20"/>
              </w:rPr>
              <w:t>Poskytované služby</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6FEE5B18" w14:textId="77777777" w:rsidR="00865094" w:rsidRPr="009F7440" w:rsidRDefault="00865094" w:rsidP="00865094">
            <w:pPr>
              <w:spacing w:before="40" w:after="40"/>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6298DEC" w14:textId="5EF9C6DD" w:rsidR="00865094" w:rsidRPr="009F7440" w:rsidRDefault="00865094" w:rsidP="00865094">
            <w:pPr>
              <w:spacing w:before="40" w:after="40"/>
              <w:jc w:val="center"/>
              <w:rPr>
                <w:rFonts w:ascii="Arial" w:hAnsi="Arial" w:cs="Arial"/>
                <w:sz w:val="20"/>
                <w:szCs w:val="20"/>
              </w:rPr>
            </w:pPr>
            <w:r w:rsidRPr="009F7440">
              <w:rPr>
                <w:rFonts w:ascii="Arial" w:hAnsi="Arial" w:cs="Arial"/>
                <w:b/>
                <w:bCs/>
                <w:sz w:val="20"/>
                <w:szCs w:val="20"/>
              </w:rPr>
              <w:t>ANO</w:t>
            </w:r>
          </w:p>
        </w:tc>
      </w:tr>
    </w:tbl>
    <w:p w14:paraId="7925191C" w14:textId="77777777" w:rsidR="00C45219" w:rsidRDefault="00C45219" w:rsidP="00C45219">
      <w:pPr>
        <w:spacing w:after="120" w:line="360" w:lineRule="auto"/>
        <w:rPr>
          <w:rFonts w:ascii="Arial" w:hAnsi="Arial" w:cs="Arial"/>
          <w:b/>
          <w:sz w:val="20"/>
          <w:szCs w:val="20"/>
        </w:rPr>
      </w:pPr>
    </w:p>
    <w:p w14:paraId="1F412CDA" w14:textId="34A82737" w:rsidR="00C45219" w:rsidRPr="00082BF7" w:rsidRDefault="00C45219" w:rsidP="00C45219">
      <w:pPr>
        <w:pStyle w:val="Titulek"/>
        <w:rPr>
          <w:sz w:val="22"/>
          <w:szCs w:val="22"/>
        </w:rPr>
      </w:pPr>
      <w:bookmarkStart w:id="40" w:name="_Toc15378214"/>
      <w:bookmarkStart w:id="41" w:name="_Toc18413989"/>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13</w:t>
      </w:r>
      <w:r w:rsidRPr="00082BF7">
        <w:rPr>
          <w:noProof/>
          <w:sz w:val="22"/>
          <w:szCs w:val="22"/>
        </w:rPr>
        <w:fldChar w:fldCharType="end"/>
      </w:r>
      <w:r w:rsidRPr="00082BF7">
        <w:rPr>
          <w:sz w:val="22"/>
          <w:szCs w:val="22"/>
        </w:rPr>
        <w:t xml:space="preserve"> - Disk 1,</w:t>
      </w:r>
      <w:r w:rsidR="005F187B">
        <w:rPr>
          <w:sz w:val="22"/>
          <w:szCs w:val="22"/>
        </w:rPr>
        <w:t>92</w:t>
      </w:r>
      <w:r w:rsidR="005F187B" w:rsidRPr="00082BF7">
        <w:rPr>
          <w:sz w:val="22"/>
          <w:szCs w:val="22"/>
        </w:rPr>
        <w:t xml:space="preserve"> </w:t>
      </w:r>
      <w:r w:rsidRPr="00082BF7">
        <w:rPr>
          <w:sz w:val="22"/>
          <w:szCs w:val="22"/>
        </w:rPr>
        <w:t>TB</w:t>
      </w:r>
      <w:r w:rsidR="00056941">
        <w:rPr>
          <w:sz w:val="22"/>
          <w:szCs w:val="22"/>
        </w:rPr>
        <w:t xml:space="preserve"> </w:t>
      </w:r>
      <w:r w:rsidRPr="00082BF7">
        <w:rPr>
          <w:sz w:val="22"/>
          <w:szCs w:val="22"/>
        </w:rPr>
        <w:t>/</w:t>
      </w:r>
      <w:r w:rsidR="00056941">
        <w:rPr>
          <w:sz w:val="22"/>
          <w:szCs w:val="22"/>
        </w:rPr>
        <w:t xml:space="preserve"> </w:t>
      </w:r>
      <w:r w:rsidRPr="00082BF7">
        <w:rPr>
          <w:sz w:val="22"/>
          <w:szCs w:val="22"/>
        </w:rPr>
        <w:t>SSD</w:t>
      </w:r>
      <w:bookmarkEnd w:id="40"/>
      <w:bookmarkEnd w:id="41"/>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6"/>
        <w:gridCol w:w="4313"/>
        <w:gridCol w:w="3186"/>
      </w:tblGrid>
      <w:tr w:rsidR="009F7440" w:rsidRPr="009F7440" w14:paraId="25162297"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2626D68" w14:textId="77777777" w:rsidR="006935AF" w:rsidRPr="009F7440" w:rsidRDefault="006935AF" w:rsidP="00082BF7">
            <w:pPr>
              <w:spacing w:line="280" w:lineRule="atLeast"/>
              <w:rPr>
                <w:rFonts w:ascii="Arial" w:hAnsi="Arial" w:cs="Arial"/>
                <w:b/>
                <w:bCs/>
                <w:sz w:val="20"/>
                <w:szCs w:val="20"/>
              </w:rPr>
            </w:pPr>
            <w:r w:rsidRPr="009F7440">
              <w:rPr>
                <w:rFonts w:ascii="Arial" w:hAnsi="Arial" w:cs="Arial"/>
                <w:b/>
                <w:bCs/>
                <w:sz w:val="20"/>
                <w:szCs w:val="20"/>
              </w:rPr>
              <w:t>Přesné označení, model a výrobce</w:t>
            </w:r>
            <w:r w:rsidR="00DD1AE1" w:rsidRPr="009F7440">
              <w:rPr>
                <w:rFonts w:ascii="Arial" w:hAnsi="Arial" w:cs="Arial"/>
                <w:b/>
                <w:bCs/>
                <w:sz w:val="20"/>
                <w:szCs w:val="20"/>
              </w:rPr>
              <w:t xml:space="preserve"> disku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50BE9D3" w14:textId="5C7144F4" w:rsidR="006935AF" w:rsidRPr="009F7440" w:rsidRDefault="00921475" w:rsidP="008559E2">
            <w:pPr>
              <w:spacing w:line="280" w:lineRule="atLeast"/>
              <w:jc w:val="center"/>
              <w:rPr>
                <w:rFonts w:ascii="Arial" w:hAnsi="Arial" w:cs="Arial"/>
                <w:b/>
                <w:bCs/>
                <w:sz w:val="20"/>
                <w:szCs w:val="20"/>
              </w:rPr>
            </w:pPr>
            <w:r w:rsidRPr="009F7440">
              <w:rPr>
                <w:rFonts w:ascii="Arial" w:hAnsi="Arial" w:cs="Arial"/>
                <w:b/>
                <w:bCs/>
                <w:sz w:val="20"/>
                <w:szCs w:val="20"/>
              </w:rPr>
              <w:t xml:space="preserve"> </w:t>
            </w:r>
            <w:r w:rsidR="00766315" w:rsidRPr="009F7440">
              <w:rPr>
                <w:rFonts w:ascii="Arial" w:hAnsi="Arial" w:cs="Arial"/>
                <w:b/>
                <w:bCs/>
                <w:sz w:val="20"/>
                <w:szCs w:val="20"/>
              </w:rPr>
              <w:t xml:space="preserve">HPE 1.92TB SAS </w:t>
            </w:r>
            <w:proofErr w:type="spellStart"/>
            <w:r w:rsidR="00766315" w:rsidRPr="009F7440">
              <w:rPr>
                <w:rFonts w:ascii="Arial" w:hAnsi="Arial" w:cs="Arial"/>
                <w:b/>
                <w:bCs/>
                <w:sz w:val="20"/>
                <w:szCs w:val="20"/>
              </w:rPr>
              <w:t>12G</w:t>
            </w:r>
            <w:proofErr w:type="spellEnd"/>
            <w:r w:rsidR="00766315" w:rsidRPr="009F7440">
              <w:rPr>
                <w:rFonts w:ascii="Arial" w:hAnsi="Arial" w:cs="Arial"/>
                <w:b/>
                <w:bCs/>
                <w:sz w:val="20"/>
                <w:szCs w:val="20"/>
              </w:rPr>
              <w:t xml:space="preserve"> </w:t>
            </w:r>
            <w:proofErr w:type="spellStart"/>
            <w:r w:rsidR="00766315" w:rsidRPr="009F7440">
              <w:rPr>
                <w:rFonts w:ascii="Arial" w:hAnsi="Arial" w:cs="Arial"/>
                <w:b/>
                <w:bCs/>
                <w:sz w:val="20"/>
                <w:szCs w:val="20"/>
              </w:rPr>
              <w:t>Mixed</w:t>
            </w:r>
            <w:proofErr w:type="spellEnd"/>
            <w:r w:rsidR="00766315" w:rsidRPr="009F7440">
              <w:rPr>
                <w:rFonts w:ascii="Arial" w:hAnsi="Arial" w:cs="Arial"/>
                <w:b/>
                <w:bCs/>
                <w:sz w:val="20"/>
                <w:szCs w:val="20"/>
              </w:rPr>
              <w:t xml:space="preserve"> Use </w:t>
            </w:r>
            <w:proofErr w:type="spellStart"/>
            <w:r w:rsidR="00766315" w:rsidRPr="009F7440">
              <w:rPr>
                <w:rFonts w:ascii="Arial" w:hAnsi="Arial" w:cs="Arial"/>
                <w:b/>
                <w:bCs/>
                <w:sz w:val="20"/>
                <w:szCs w:val="20"/>
              </w:rPr>
              <w:t>SFF</w:t>
            </w:r>
            <w:proofErr w:type="spellEnd"/>
            <w:r w:rsidR="00766315" w:rsidRPr="009F7440">
              <w:rPr>
                <w:rFonts w:ascii="Arial" w:hAnsi="Arial" w:cs="Arial"/>
                <w:b/>
                <w:bCs/>
                <w:sz w:val="20"/>
                <w:szCs w:val="20"/>
              </w:rPr>
              <w:t xml:space="preserve"> BC </w:t>
            </w:r>
            <w:proofErr w:type="spellStart"/>
            <w:r w:rsidR="00766315" w:rsidRPr="009F7440">
              <w:rPr>
                <w:rFonts w:ascii="Arial" w:hAnsi="Arial" w:cs="Arial"/>
                <w:b/>
                <w:bCs/>
                <w:sz w:val="20"/>
                <w:szCs w:val="20"/>
              </w:rPr>
              <w:t>Value</w:t>
            </w:r>
            <w:proofErr w:type="spellEnd"/>
            <w:r w:rsidR="00766315" w:rsidRPr="009F7440">
              <w:rPr>
                <w:rFonts w:ascii="Arial" w:hAnsi="Arial" w:cs="Arial"/>
                <w:b/>
                <w:bCs/>
                <w:sz w:val="20"/>
                <w:szCs w:val="20"/>
              </w:rPr>
              <w:t xml:space="preserve"> SAS </w:t>
            </w:r>
            <w:proofErr w:type="spellStart"/>
            <w:r w:rsidR="00766315" w:rsidRPr="009F7440">
              <w:rPr>
                <w:rFonts w:ascii="Arial" w:hAnsi="Arial" w:cs="Arial"/>
                <w:b/>
                <w:bCs/>
                <w:sz w:val="20"/>
                <w:szCs w:val="20"/>
              </w:rPr>
              <w:t>SSD</w:t>
            </w:r>
            <w:proofErr w:type="spellEnd"/>
          </w:p>
        </w:tc>
      </w:tr>
      <w:tr w:rsidR="00D36CFF" w:rsidRPr="009F7440" w14:paraId="4EB949A8" w14:textId="77777777" w:rsidTr="000A204D">
        <w:trPr>
          <w:cantSplit/>
          <w:trHeight w:val="318"/>
        </w:trPr>
        <w:tc>
          <w:tcPr>
            <w:tcW w:w="165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D39B3A6" w14:textId="77777777" w:rsidR="00D36CFF" w:rsidRPr="009F7440" w:rsidRDefault="00D36CFF" w:rsidP="00C45219">
            <w:pPr>
              <w:rPr>
                <w:rFonts w:ascii="Arial" w:hAnsi="Arial" w:cs="Arial"/>
                <w:sz w:val="20"/>
                <w:szCs w:val="20"/>
              </w:rPr>
            </w:pPr>
            <w:r w:rsidRPr="009F7440">
              <w:rPr>
                <w:rFonts w:ascii="Arial" w:hAnsi="Arial" w:cs="Arial"/>
                <w:b/>
                <w:bCs/>
                <w:sz w:val="20"/>
                <w:szCs w:val="20"/>
              </w:rPr>
              <w:t>Požadovaný parametr</w:t>
            </w:r>
          </w:p>
        </w:tc>
        <w:tc>
          <w:tcPr>
            <w:tcW w:w="431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9ADDB5F" w14:textId="77777777" w:rsidR="00D36CFF" w:rsidRPr="009F7440" w:rsidRDefault="00D36CFF" w:rsidP="00082BF7">
            <w:pPr>
              <w:spacing w:line="280" w:lineRule="atLeast"/>
              <w:rPr>
                <w:rFonts w:ascii="Arial" w:hAnsi="Arial" w:cs="Arial"/>
                <w:sz w:val="20"/>
                <w:szCs w:val="20"/>
              </w:rPr>
            </w:pPr>
            <w:r w:rsidRPr="009F7440">
              <w:rPr>
                <w:rFonts w:ascii="Arial" w:hAnsi="Arial" w:cs="Arial"/>
                <w:b/>
                <w:bCs/>
                <w:sz w:val="20"/>
                <w:szCs w:val="20"/>
              </w:rPr>
              <w:t>Požadovaná hodnota</w:t>
            </w:r>
            <w:r w:rsidR="00082BF7" w:rsidRPr="009F7440">
              <w:rPr>
                <w:rFonts w:ascii="Arial" w:hAnsi="Arial" w:cs="Arial"/>
                <w:b/>
                <w:bCs/>
                <w:sz w:val="20"/>
                <w:szCs w:val="20"/>
              </w:rPr>
              <w:t>,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DC58CD9" w14:textId="77777777" w:rsidR="00D36CFF" w:rsidRPr="009F7440" w:rsidRDefault="008559E2" w:rsidP="008559E2">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w:t>
            </w:r>
            <w:r w:rsidR="000A204D" w:rsidRPr="009F7440">
              <w:rPr>
                <w:rFonts w:ascii="Arial" w:hAnsi="Arial" w:cs="Arial"/>
                <w:b/>
                <w:bCs/>
                <w:sz w:val="20"/>
                <w:szCs w:val="20"/>
              </w:rPr>
              <w:t>, popis</w:t>
            </w:r>
          </w:p>
        </w:tc>
      </w:tr>
      <w:tr w:rsidR="009F7440" w:rsidRPr="009F7440" w14:paraId="689CFB1F" w14:textId="77777777" w:rsidTr="009F7440">
        <w:trPr>
          <w:cantSplit/>
          <w:trHeight w:val="546"/>
        </w:trPr>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354B905E" w14:textId="77777777" w:rsidR="00766315" w:rsidRPr="009F7440" w:rsidRDefault="00766315" w:rsidP="00766315">
            <w:pPr>
              <w:spacing w:before="40" w:after="40"/>
              <w:rPr>
                <w:rFonts w:ascii="Arial" w:hAnsi="Arial" w:cs="Arial"/>
                <w:b/>
                <w:sz w:val="20"/>
                <w:szCs w:val="20"/>
              </w:rPr>
            </w:pPr>
            <w:r w:rsidRPr="009F7440">
              <w:rPr>
                <w:rFonts w:ascii="Arial" w:hAnsi="Arial" w:cs="Arial"/>
                <w:b/>
                <w:sz w:val="20"/>
                <w:szCs w:val="20"/>
              </w:rPr>
              <w:t>Kompatibilita</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2EEE33ED" w14:textId="77777777" w:rsidR="00766315" w:rsidRPr="009F7440" w:rsidRDefault="00766315" w:rsidP="00766315">
            <w:pPr>
              <w:spacing w:before="40" w:after="40"/>
              <w:rPr>
                <w:rFonts w:ascii="Arial" w:hAnsi="Arial" w:cs="Arial"/>
                <w:sz w:val="20"/>
                <w:szCs w:val="20"/>
              </w:rPr>
            </w:pPr>
            <w:r w:rsidRPr="009F7440">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34AD368" w14:textId="04D72031" w:rsidR="00766315" w:rsidRPr="009F7440" w:rsidRDefault="00766315" w:rsidP="00766315">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05E9FB86" w14:textId="77777777" w:rsidTr="009F7440">
        <w:trPr>
          <w:cantSplit/>
          <w:trHeight w:val="413"/>
        </w:trPr>
        <w:tc>
          <w:tcPr>
            <w:tcW w:w="1656" w:type="dxa"/>
            <w:vMerge w:val="restart"/>
            <w:tcBorders>
              <w:top w:val="single" w:sz="4" w:space="0" w:color="auto"/>
              <w:left w:val="single" w:sz="4" w:space="0" w:color="auto"/>
              <w:bottom w:val="single" w:sz="4" w:space="0" w:color="auto"/>
              <w:right w:val="single" w:sz="4" w:space="0" w:color="auto"/>
            </w:tcBorders>
            <w:shd w:val="clear" w:color="auto" w:fill="auto"/>
          </w:tcPr>
          <w:p w14:paraId="695AB2E5" w14:textId="77777777" w:rsidR="00766315" w:rsidRPr="009F7440" w:rsidRDefault="00766315" w:rsidP="00766315">
            <w:pPr>
              <w:spacing w:before="40" w:after="40"/>
              <w:rPr>
                <w:rFonts w:ascii="Arial" w:hAnsi="Arial" w:cs="Arial"/>
                <w:b/>
                <w:sz w:val="20"/>
                <w:szCs w:val="20"/>
              </w:rPr>
            </w:pPr>
            <w:r w:rsidRPr="009F7440">
              <w:rPr>
                <w:rFonts w:ascii="Arial" w:hAnsi="Arial" w:cs="Arial"/>
                <w:b/>
                <w:sz w:val="20"/>
                <w:szCs w:val="20"/>
              </w:rPr>
              <w:t>Technické parametry disku</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578DFBD8" w14:textId="77777777" w:rsidR="00766315" w:rsidRPr="009F7440" w:rsidRDefault="00766315" w:rsidP="00766315">
            <w:pPr>
              <w:rPr>
                <w:rFonts w:ascii="Arial" w:hAnsi="Arial" w:cs="Arial"/>
                <w:sz w:val="20"/>
                <w:szCs w:val="20"/>
              </w:rPr>
            </w:pPr>
            <w:r w:rsidRPr="009F7440">
              <w:rPr>
                <w:rFonts w:ascii="Arial" w:hAnsi="Arial" w:cs="Arial"/>
                <w:b/>
                <w:sz w:val="20"/>
                <w:szCs w:val="20"/>
              </w:rPr>
              <w:t>Konstrukční provedení</w:t>
            </w:r>
            <w:r w:rsidRPr="009F7440">
              <w:rPr>
                <w:rFonts w:ascii="Arial" w:hAnsi="Arial" w:cs="Arial"/>
                <w:sz w:val="20"/>
                <w:szCs w:val="20"/>
              </w:rPr>
              <w:t xml:space="preserve"> - 2,5 inch.</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D036295" w14:textId="6AB4B286" w:rsidR="00766315" w:rsidRPr="009F7440" w:rsidRDefault="00766315" w:rsidP="00766315">
            <w:pPr>
              <w:jc w:val="center"/>
              <w:rPr>
                <w:rFonts w:ascii="Arial" w:hAnsi="Arial" w:cs="Arial"/>
                <w:b/>
                <w:sz w:val="20"/>
                <w:szCs w:val="20"/>
              </w:rPr>
            </w:pPr>
            <w:r w:rsidRPr="009F7440">
              <w:rPr>
                <w:rFonts w:ascii="Arial" w:hAnsi="Arial" w:cs="Arial"/>
                <w:b/>
                <w:bCs/>
                <w:sz w:val="20"/>
                <w:szCs w:val="20"/>
              </w:rPr>
              <w:t>ANO</w:t>
            </w:r>
          </w:p>
        </w:tc>
      </w:tr>
      <w:tr w:rsidR="009F7440" w:rsidRPr="009F7440" w14:paraId="123A360F" w14:textId="77777777" w:rsidTr="009F7440">
        <w:trPr>
          <w:cantSplit/>
          <w:trHeight w:val="413"/>
        </w:trPr>
        <w:tc>
          <w:tcPr>
            <w:tcW w:w="1656" w:type="dxa"/>
            <w:vMerge/>
            <w:tcBorders>
              <w:top w:val="single" w:sz="4" w:space="0" w:color="auto"/>
              <w:left w:val="single" w:sz="4" w:space="0" w:color="auto"/>
              <w:bottom w:val="single" w:sz="4" w:space="0" w:color="auto"/>
              <w:right w:val="single" w:sz="4" w:space="0" w:color="auto"/>
            </w:tcBorders>
            <w:shd w:val="clear" w:color="auto" w:fill="auto"/>
          </w:tcPr>
          <w:p w14:paraId="7C62EDDC" w14:textId="77777777" w:rsidR="00766315" w:rsidRPr="009F7440" w:rsidRDefault="00766315" w:rsidP="00766315">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7A4C1B3C" w14:textId="2CBAB944" w:rsidR="00766315" w:rsidRPr="009F7440" w:rsidRDefault="00766315" w:rsidP="00766315">
            <w:pPr>
              <w:rPr>
                <w:rFonts w:ascii="Arial" w:hAnsi="Arial" w:cs="Arial"/>
                <w:sz w:val="20"/>
                <w:szCs w:val="20"/>
              </w:rPr>
            </w:pPr>
            <w:r w:rsidRPr="009F7440">
              <w:rPr>
                <w:rFonts w:ascii="Arial" w:hAnsi="Arial" w:cs="Arial"/>
                <w:b/>
                <w:sz w:val="20"/>
                <w:szCs w:val="20"/>
              </w:rPr>
              <w:t>Technologie</w:t>
            </w:r>
            <w:r w:rsidRPr="009F7440">
              <w:rPr>
                <w:rFonts w:ascii="Arial" w:hAnsi="Arial" w:cs="Arial"/>
                <w:sz w:val="20"/>
                <w:szCs w:val="20"/>
              </w:rPr>
              <w:t xml:space="preserve"> - SSD, MU (Mixed Use - balance </w:t>
            </w:r>
            <w:proofErr w:type="spellStart"/>
            <w:r w:rsidRPr="009F7440">
              <w:rPr>
                <w:rFonts w:ascii="Arial" w:hAnsi="Arial" w:cs="Arial"/>
                <w:sz w:val="20"/>
                <w:szCs w:val="20"/>
              </w:rPr>
              <w:t>of</w:t>
            </w:r>
            <w:proofErr w:type="spellEnd"/>
            <w:r w:rsidRPr="009F7440">
              <w:rPr>
                <w:rFonts w:ascii="Arial" w:hAnsi="Arial" w:cs="Arial"/>
                <w:sz w:val="20"/>
                <w:szCs w:val="20"/>
              </w:rPr>
              <w:t xml:space="preserve"> </w:t>
            </w:r>
            <w:proofErr w:type="spellStart"/>
            <w:r w:rsidRPr="009F7440">
              <w:rPr>
                <w:rFonts w:ascii="Arial" w:hAnsi="Arial" w:cs="Arial"/>
                <w:sz w:val="20"/>
                <w:szCs w:val="20"/>
              </w:rPr>
              <w:t>strong</w:t>
            </w:r>
            <w:proofErr w:type="spellEnd"/>
            <w:r w:rsidRPr="009F7440">
              <w:rPr>
                <w:rFonts w:ascii="Arial" w:hAnsi="Arial" w:cs="Arial"/>
                <w:sz w:val="20"/>
                <w:szCs w:val="20"/>
              </w:rPr>
              <w:t xml:space="preserve"> </w:t>
            </w:r>
            <w:proofErr w:type="spellStart"/>
            <w:r w:rsidRPr="009F7440">
              <w:rPr>
                <w:rFonts w:ascii="Arial" w:hAnsi="Arial" w:cs="Arial"/>
                <w:sz w:val="20"/>
                <w:szCs w:val="20"/>
              </w:rPr>
              <w:t>Read</w:t>
            </w:r>
            <w:proofErr w:type="spellEnd"/>
            <w:r w:rsidRPr="009F7440">
              <w:rPr>
                <w:rFonts w:ascii="Arial" w:hAnsi="Arial" w:cs="Arial"/>
                <w:sz w:val="20"/>
                <w:szCs w:val="20"/>
              </w:rPr>
              <w:t xml:space="preserve"> and </w:t>
            </w:r>
            <w:proofErr w:type="spellStart"/>
            <w:r w:rsidRPr="009F7440">
              <w:rPr>
                <w:rFonts w:ascii="Arial" w:hAnsi="Arial" w:cs="Arial"/>
                <w:sz w:val="20"/>
                <w:szCs w:val="20"/>
              </w:rPr>
              <w:t>Write</w:t>
            </w:r>
            <w:proofErr w:type="spellEnd"/>
            <w:r w:rsidRPr="009F7440">
              <w:rPr>
                <w:rFonts w:ascii="Arial" w:hAnsi="Arial" w:cs="Arial"/>
                <w:sz w:val="20"/>
                <w:szCs w:val="20"/>
              </w:rPr>
              <w:t xml:space="preserve"> performance, </w:t>
            </w:r>
            <w:proofErr w:type="spellStart"/>
            <w:r w:rsidRPr="009F7440">
              <w:rPr>
                <w:rFonts w:ascii="Arial" w:hAnsi="Arial" w:cs="Arial"/>
                <w:sz w:val="20"/>
                <w:szCs w:val="20"/>
              </w:rPr>
              <w:t>with</w:t>
            </w:r>
            <w:proofErr w:type="spellEnd"/>
            <w:r w:rsidRPr="009F7440">
              <w:rPr>
                <w:rFonts w:ascii="Arial" w:hAnsi="Arial" w:cs="Arial"/>
                <w:sz w:val="20"/>
                <w:szCs w:val="20"/>
              </w:rPr>
              <w:t xml:space="preserve"> </w:t>
            </w:r>
            <w:proofErr w:type="spellStart"/>
            <w:r w:rsidRPr="009F7440">
              <w:rPr>
                <w:rFonts w:ascii="Arial" w:hAnsi="Arial" w:cs="Arial"/>
                <w:sz w:val="20"/>
                <w:szCs w:val="20"/>
              </w:rPr>
              <w:t>Endurance</w:t>
            </w:r>
            <w:proofErr w:type="spellEnd"/>
            <w:r w:rsidRPr="009F7440">
              <w:rPr>
                <w:rFonts w:ascii="Arial" w:hAnsi="Arial" w:cs="Arial"/>
                <w:sz w:val="20"/>
                <w:szCs w:val="20"/>
              </w:rPr>
              <w:t xml:space="preserve"> </w:t>
            </w:r>
            <w:proofErr w:type="spellStart"/>
            <w:proofErr w:type="gramStart"/>
            <w:r w:rsidRPr="009F7440">
              <w:rPr>
                <w:rFonts w:ascii="Arial" w:hAnsi="Arial" w:cs="Arial"/>
                <w:sz w:val="20"/>
                <w:szCs w:val="20"/>
              </w:rPr>
              <w:t>typically</w:t>
            </w:r>
            <w:proofErr w:type="spellEnd"/>
            <w:r w:rsidRPr="009F7440">
              <w:rPr>
                <w:rFonts w:ascii="Arial" w:hAnsi="Arial" w:cs="Arial"/>
                <w:sz w:val="20"/>
                <w:szCs w:val="20"/>
              </w:rPr>
              <w:t xml:space="preserve"> &gt;</w:t>
            </w:r>
            <w:proofErr w:type="gramEnd"/>
            <w:r w:rsidRPr="009F7440">
              <w:rPr>
                <w:rFonts w:ascii="Arial" w:hAnsi="Arial" w:cs="Arial"/>
                <w:sz w:val="20"/>
                <w:szCs w:val="20"/>
              </w:rPr>
              <w:t xml:space="preserve"> 1 and &lt; 10 </w:t>
            </w:r>
            <w:proofErr w:type="spellStart"/>
            <w:r w:rsidRPr="009F7440">
              <w:rPr>
                <w:rFonts w:ascii="Arial" w:hAnsi="Arial" w:cs="Arial"/>
                <w:sz w:val="20"/>
                <w:szCs w:val="20"/>
              </w:rPr>
              <w:t>DWPD</w:t>
            </w:r>
            <w:proofErr w:type="spellEnd"/>
            <w:r w:rsidRPr="009F7440">
              <w:rPr>
                <w:rFonts w:ascii="Arial" w:hAnsi="Arial" w:cs="Arial"/>
                <w:sz w:val="20"/>
                <w:szCs w:val="20"/>
              </w:rPr>
              <w:t xml:space="preserve"> (</w:t>
            </w:r>
            <w:proofErr w:type="spellStart"/>
            <w:r w:rsidRPr="009F7440">
              <w:rPr>
                <w:rFonts w:ascii="Arial" w:hAnsi="Arial" w:cs="Arial"/>
                <w:sz w:val="20"/>
                <w:szCs w:val="20"/>
              </w:rPr>
              <w:t>Diskful</w:t>
            </w:r>
            <w:proofErr w:type="spellEnd"/>
            <w:r w:rsidRPr="009F7440">
              <w:rPr>
                <w:rFonts w:ascii="Arial" w:hAnsi="Arial" w:cs="Arial"/>
                <w:sz w:val="20"/>
                <w:szCs w:val="20"/>
              </w:rPr>
              <w:t xml:space="preserve"> </w:t>
            </w:r>
            <w:proofErr w:type="spellStart"/>
            <w:r w:rsidRPr="009F7440">
              <w:rPr>
                <w:rFonts w:ascii="Arial" w:hAnsi="Arial" w:cs="Arial"/>
                <w:sz w:val="20"/>
                <w:szCs w:val="20"/>
              </w:rPr>
              <w:t>Writes</w:t>
            </w:r>
            <w:proofErr w:type="spellEnd"/>
            <w:r w:rsidRPr="009F7440">
              <w:rPr>
                <w:rFonts w:ascii="Arial" w:hAnsi="Arial" w:cs="Arial"/>
                <w:sz w:val="20"/>
                <w:szCs w:val="20"/>
              </w:rPr>
              <w:t xml:space="preserve"> Per </w:t>
            </w:r>
            <w:proofErr w:type="spellStart"/>
            <w:r w:rsidRPr="009F7440">
              <w:rPr>
                <w:rFonts w:ascii="Arial" w:hAnsi="Arial" w:cs="Arial"/>
                <w:sz w:val="20"/>
                <w:szCs w:val="20"/>
              </w:rPr>
              <w:t>Day</w:t>
            </w:r>
            <w:proofErr w:type="spellEnd"/>
            <w:r w:rsidRPr="009F7440">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4BDD8FD" w14:textId="58DFBF07" w:rsidR="00766315" w:rsidRPr="009F7440" w:rsidRDefault="00766315" w:rsidP="00766315">
            <w:pPr>
              <w:jc w:val="center"/>
              <w:rPr>
                <w:rFonts w:ascii="Arial" w:hAnsi="Arial" w:cs="Arial"/>
                <w:b/>
                <w:sz w:val="20"/>
                <w:szCs w:val="20"/>
              </w:rPr>
            </w:pPr>
            <w:r w:rsidRPr="009F7440">
              <w:rPr>
                <w:rFonts w:ascii="Arial" w:hAnsi="Arial" w:cs="Arial"/>
                <w:b/>
                <w:bCs/>
                <w:sz w:val="20"/>
                <w:szCs w:val="20"/>
              </w:rPr>
              <w:t>ANO</w:t>
            </w:r>
          </w:p>
        </w:tc>
      </w:tr>
      <w:tr w:rsidR="009F7440" w:rsidRPr="009F7440" w14:paraId="50296667" w14:textId="77777777" w:rsidTr="009F7440">
        <w:trPr>
          <w:cantSplit/>
          <w:trHeight w:hRule="exact" w:val="567"/>
        </w:trPr>
        <w:tc>
          <w:tcPr>
            <w:tcW w:w="1656" w:type="dxa"/>
            <w:vMerge/>
            <w:tcBorders>
              <w:top w:val="single" w:sz="4" w:space="0" w:color="auto"/>
              <w:left w:val="single" w:sz="4" w:space="0" w:color="auto"/>
              <w:bottom w:val="single" w:sz="4" w:space="0" w:color="auto"/>
              <w:right w:val="single" w:sz="4" w:space="0" w:color="auto"/>
            </w:tcBorders>
            <w:shd w:val="clear" w:color="auto" w:fill="auto"/>
          </w:tcPr>
          <w:p w14:paraId="5E389040" w14:textId="77777777" w:rsidR="00766315" w:rsidRPr="009F7440" w:rsidRDefault="00766315" w:rsidP="00766315">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3B02C6EF" w14:textId="77777777" w:rsidR="00766315" w:rsidRPr="009F7440" w:rsidRDefault="00766315" w:rsidP="00766315">
            <w:pPr>
              <w:rPr>
                <w:rFonts w:ascii="Arial" w:hAnsi="Arial" w:cs="Arial"/>
                <w:sz w:val="20"/>
                <w:szCs w:val="20"/>
              </w:rPr>
            </w:pPr>
            <w:r w:rsidRPr="009F7440">
              <w:rPr>
                <w:rFonts w:ascii="Arial" w:hAnsi="Arial" w:cs="Arial"/>
                <w:b/>
                <w:sz w:val="20"/>
                <w:szCs w:val="20"/>
              </w:rPr>
              <w:t>Interface</w:t>
            </w:r>
            <w:r w:rsidRPr="009F7440">
              <w:rPr>
                <w:rFonts w:ascii="Arial" w:hAnsi="Arial" w:cs="Arial"/>
                <w:sz w:val="20"/>
                <w:szCs w:val="20"/>
              </w:rPr>
              <w:t xml:space="preserve"> - SAS, přenosová rychlost min. 12 Gb/s, hotplug.</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49696F0" w14:textId="79749554" w:rsidR="00766315" w:rsidRPr="009F7440" w:rsidRDefault="00766315" w:rsidP="00766315">
            <w:pPr>
              <w:jc w:val="center"/>
              <w:rPr>
                <w:rFonts w:ascii="Arial" w:hAnsi="Arial" w:cs="Arial"/>
                <w:b/>
                <w:sz w:val="20"/>
                <w:szCs w:val="20"/>
              </w:rPr>
            </w:pPr>
            <w:r w:rsidRPr="009F7440">
              <w:rPr>
                <w:rFonts w:ascii="Arial" w:hAnsi="Arial" w:cs="Arial"/>
                <w:b/>
                <w:bCs/>
                <w:sz w:val="20"/>
                <w:szCs w:val="20"/>
              </w:rPr>
              <w:t>12Gb/s SAS</w:t>
            </w:r>
          </w:p>
        </w:tc>
      </w:tr>
      <w:tr w:rsidR="009F7440" w:rsidRPr="009F7440" w14:paraId="548C6FBE" w14:textId="77777777" w:rsidTr="009F7440">
        <w:trPr>
          <w:cantSplit/>
          <w:trHeight w:val="333"/>
        </w:trPr>
        <w:tc>
          <w:tcPr>
            <w:tcW w:w="1656" w:type="dxa"/>
            <w:vMerge/>
            <w:tcBorders>
              <w:top w:val="single" w:sz="4" w:space="0" w:color="auto"/>
              <w:left w:val="single" w:sz="4" w:space="0" w:color="auto"/>
              <w:bottom w:val="single" w:sz="4" w:space="0" w:color="auto"/>
              <w:right w:val="single" w:sz="4" w:space="0" w:color="auto"/>
            </w:tcBorders>
            <w:shd w:val="clear" w:color="auto" w:fill="auto"/>
            <w:hideMark/>
          </w:tcPr>
          <w:p w14:paraId="5F4A68F0" w14:textId="77777777" w:rsidR="00766315" w:rsidRPr="009F7440" w:rsidRDefault="00766315" w:rsidP="00766315">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44A8B221" w14:textId="77777777" w:rsidR="00766315" w:rsidRPr="009F7440" w:rsidRDefault="00766315" w:rsidP="00766315">
            <w:pPr>
              <w:rPr>
                <w:rFonts w:ascii="Arial" w:hAnsi="Arial" w:cs="Arial"/>
                <w:sz w:val="20"/>
                <w:szCs w:val="20"/>
              </w:rPr>
            </w:pPr>
            <w:r w:rsidRPr="009F7440">
              <w:rPr>
                <w:rFonts w:ascii="Arial" w:hAnsi="Arial" w:cs="Arial"/>
                <w:b/>
                <w:sz w:val="20"/>
                <w:szCs w:val="20"/>
              </w:rPr>
              <w:t>Min. kapacita disku</w:t>
            </w:r>
            <w:r w:rsidRPr="009F7440">
              <w:rPr>
                <w:rFonts w:ascii="Arial" w:hAnsi="Arial" w:cs="Arial"/>
                <w:sz w:val="20"/>
                <w:szCs w:val="20"/>
              </w:rPr>
              <w:t xml:space="preserve"> - 1,92 TB</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6C667E5" w14:textId="58C64513" w:rsidR="00766315" w:rsidRPr="009F7440" w:rsidRDefault="00766315" w:rsidP="00766315">
            <w:pPr>
              <w:jc w:val="center"/>
              <w:rPr>
                <w:rFonts w:ascii="Arial" w:hAnsi="Arial" w:cs="Arial"/>
                <w:b/>
                <w:sz w:val="20"/>
                <w:szCs w:val="20"/>
              </w:rPr>
            </w:pPr>
            <w:r w:rsidRPr="009F7440">
              <w:rPr>
                <w:rFonts w:ascii="Arial" w:hAnsi="Arial" w:cs="Arial"/>
                <w:b/>
                <w:bCs/>
                <w:sz w:val="20"/>
                <w:szCs w:val="20"/>
              </w:rPr>
              <w:t>1,92 TB</w:t>
            </w:r>
          </w:p>
        </w:tc>
      </w:tr>
      <w:tr w:rsidR="009F7440" w:rsidRPr="009F7440" w14:paraId="016A1DC0" w14:textId="77777777" w:rsidTr="009F7440">
        <w:trPr>
          <w:cantSplit/>
          <w:trHeight w:val="333"/>
        </w:trPr>
        <w:tc>
          <w:tcPr>
            <w:tcW w:w="1656" w:type="dxa"/>
            <w:tcBorders>
              <w:top w:val="single" w:sz="4" w:space="0" w:color="auto"/>
              <w:left w:val="single" w:sz="4" w:space="0" w:color="auto"/>
              <w:bottom w:val="single" w:sz="4" w:space="0" w:color="auto"/>
              <w:right w:val="single" w:sz="4" w:space="0" w:color="auto"/>
            </w:tcBorders>
            <w:shd w:val="clear" w:color="auto" w:fill="auto"/>
          </w:tcPr>
          <w:p w14:paraId="2AA7A4AA" w14:textId="77777777" w:rsidR="00766315" w:rsidRPr="009F7440" w:rsidRDefault="00766315" w:rsidP="00766315">
            <w:pPr>
              <w:spacing w:before="40" w:after="40"/>
              <w:rPr>
                <w:rFonts w:ascii="Arial" w:hAnsi="Arial" w:cs="Arial"/>
                <w:b/>
                <w:sz w:val="20"/>
                <w:szCs w:val="20"/>
              </w:rPr>
            </w:pPr>
            <w:r w:rsidRPr="009F7440">
              <w:rPr>
                <w:rFonts w:ascii="Arial" w:hAnsi="Arial" w:cs="Arial"/>
                <w:b/>
                <w:sz w:val="20"/>
                <w:szCs w:val="20"/>
              </w:rPr>
              <w:t>Poskytované služby</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7C64E306" w14:textId="77777777" w:rsidR="00766315" w:rsidRPr="009F7440" w:rsidRDefault="00766315" w:rsidP="00766315">
            <w:pPr>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5665225" w14:textId="57641979" w:rsidR="00766315" w:rsidRPr="009F7440" w:rsidRDefault="00766315" w:rsidP="00766315">
            <w:pPr>
              <w:jc w:val="center"/>
              <w:rPr>
                <w:rFonts w:ascii="Arial" w:hAnsi="Arial" w:cs="Arial"/>
                <w:sz w:val="20"/>
                <w:szCs w:val="20"/>
              </w:rPr>
            </w:pPr>
            <w:r w:rsidRPr="009F7440">
              <w:rPr>
                <w:rFonts w:ascii="Arial" w:hAnsi="Arial" w:cs="Arial"/>
                <w:b/>
                <w:bCs/>
                <w:sz w:val="20"/>
                <w:szCs w:val="20"/>
              </w:rPr>
              <w:t>ANO</w:t>
            </w:r>
          </w:p>
        </w:tc>
      </w:tr>
    </w:tbl>
    <w:p w14:paraId="5F040D17" w14:textId="77777777" w:rsidR="00C45219" w:rsidRDefault="00C45219" w:rsidP="00C45219">
      <w:pPr>
        <w:rPr>
          <w:rFonts w:ascii="Arial" w:hAnsi="Arial" w:cs="Arial"/>
          <w:b/>
          <w:sz w:val="20"/>
          <w:szCs w:val="20"/>
        </w:rPr>
      </w:pPr>
    </w:p>
    <w:p w14:paraId="397709FE" w14:textId="77777777" w:rsidR="00C45219" w:rsidRDefault="00C45219" w:rsidP="00C45219">
      <w:pPr>
        <w:rPr>
          <w:rFonts w:ascii="Arial" w:hAnsi="Arial" w:cs="Arial"/>
          <w:b/>
          <w:sz w:val="20"/>
          <w:szCs w:val="20"/>
        </w:rPr>
      </w:pPr>
      <w:r>
        <w:rPr>
          <w:rFonts w:ascii="Arial" w:hAnsi="Arial" w:cs="Arial"/>
          <w:b/>
          <w:sz w:val="20"/>
          <w:szCs w:val="20"/>
        </w:rPr>
        <w:br w:type="page"/>
      </w:r>
    </w:p>
    <w:p w14:paraId="26C72406" w14:textId="77777777" w:rsidR="00C45219" w:rsidRDefault="00C45219" w:rsidP="00C45219">
      <w:pPr>
        <w:rPr>
          <w:rFonts w:ascii="Arial" w:hAnsi="Arial" w:cs="Arial"/>
          <w:b/>
          <w:sz w:val="20"/>
          <w:szCs w:val="20"/>
        </w:rPr>
      </w:pPr>
    </w:p>
    <w:p w14:paraId="40BDD059" w14:textId="07DA30EC" w:rsidR="00D36CFF" w:rsidRPr="00082BF7" w:rsidRDefault="00C45219" w:rsidP="00082BF7">
      <w:pPr>
        <w:pStyle w:val="Titulek"/>
        <w:rPr>
          <w:sz w:val="22"/>
          <w:szCs w:val="22"/>
        </w:rPr>
      </w:pPr>
      <w:bookmarkStart w:id="42" w:name="_Toc15378215"/>
      <w:bookmarkStart w:id="43" w:name="_Toc18413990"/>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14</w:t>
      </w:r>
      <w:r w:rsidRPr="00082BF7">
        <w:rPr>
          <w:noProof/>
          <w:sz w:val="22"/>
          <w:szCs w:val="22"/>
        </w:rPr>
        <w:fldChar w:fldCharType="end"/>
      </w:r>
      <w:r w:rsidRPr="00082BF7">
        <w:rPr>
          <w:sz w:val="22"/>
          <w:szCs w:val="22"/>
        </w:rPr>
        <w:t xml:space="preserve"> - Disk </w:t>
      </w:r>
      <w:r w:rsidR="005F187B">
        <w:rPr>
          <w:sz w:val="22"/>
          <w:szCs w:val="22"/>
        </w:rPr>
        <w:t>3,84</w:t>
      </w:r>
      <w:r w:rsidR="005F187B" w:rsidRPr="00082BF7">
        <w:rPr>
          <w:sz w:val="22"/>
          <w:szCs w:val="22"/>
        </w:rPr>
        <w:t xml:space="preserve"> </w:t>
      </w:r>
      <w:r w:rsidR="005F187B">
        <w:rPr>
          <w:sz w:val="22"/>
          <w:szCs w:val="22"/>
        </w:rPr>
        <w:t>T</w:t>
      </w:r>
      <w:r w:rsidRPr="00082BF7">
        <w:rPr>
          <w:sz w:val="22"/>
          <w:szCs w:val="22"/>
        </w:rPr>
        <w:t>B</w:t>
      </w:r>
      <w:r w:rsidR="00056941">
        <w:rPr>
          <w:sz w:val="22"/>
          <w:szCs w:val="22"/>
        </w:rPr>
        <w:t xml:space="preserve"> </w:t>
      </w:r>
      <w:r w:rsidRPr="00082BF7">
        <w:rPr>
          <w:sz w:val="22"/>
          <w:szCs w:val="22"/>
        </w:rPr>
        <w:t>/</w:t>
      </w:r>
      <w:r w:rsidR="00056941">
        <w:rPr>
          <w:sz w:val="22"/>
          <w:szCs w:val="22"/>
        </w:rPr>
        <w:t xml:space="preserve"> </w:t>
      </w:r>
      <w:r w:rsidRPr="00082BF7">
        <w:rPr>
          <w:sz w:val="22"/>
          <w:szCs w:val="22"/>
        </w:rPr>
        <w:t>SSD</w:t>
      </w:r>
      <w:bookmarkEnd w:id="42"/>
      <w:bookmarkEnd w:id="43"/>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6"/>
        <w:gridCol w:w="4313"/>
        <w:gridCol w:w="3186"/>
      </w:tblGrid>
      <w:tr w:rsidR="009F7440" w:rsidRPr="009F7440" w14:paraId="4209EDC3"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CEEBBD3" w14:textId="77777777" w:rsidR="006935AF" w:rsidRPr="009F7440" w:rsidRDefault="006935AF" w:rsidP="00082BF7">
            <w:pPr>
              <w:spacing w:line="280" w:lineRule="atLeast"/>
              <w:rPr>
                <w:rFonts w:ascii="Arial" w:hAnsi="Arial" w:cs="Arial"/>
                <w:b/>
                <w:bCs/>
                <w:sz w:val="20"/>
                <w:szCs w:val="20"/>
              </w:rPr>
            </w:pPr>
            <w:r w:rsidRPr="009F7440">
              <w:rPr>
                <w:rFonts w:ascii="Arial" w:hAnsi="Arial" w:cs="Arial"/>
                <w:b/>
                <w:bCs/>
                <w:sz w:val="20"/>
                <w:szCs w:val="20"/>
              </w:rPr>
              <w:t>Přesné označení, model a výrobce</w:t>
            </w:r>
            <w:r w:rsidR="00DD1AE1" w:rsidRPr="009F7440">
              <w:rPr>
                <w:rFonts w:ascii="Arial" w:hAnsi="Arial" w:cs="Arial"/>
                <w:b/>
                <w:bCs/>
                <w:sz w:val="20"/>
                <w:szCs w:val="20"/>
              </w:rPr>
              <w:t xml:space="preserve"> disku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DA87127" w14:textId="4758A2B5" w:rsidR="006935AF" w:rsidRPr="009F7440" w:rsidRDefault="00C20E27" w:rsidP="008559E2">
            <w:pPr>
              <w:spacing w:line="280" w:lineRule="atLeast"/>
              <w:jc w:val="center"/>
              <w:rPr>
                <w:rFonts w:ascii="Arial" w:hAnsi="Arial" w:cs="Arial"/>
                <w:b/>
                <w:bCs/>
                <w:sz w:val="20"/>
                <w:szCs w:val="20"/>
              </w:rPr>
            </w:pPr>
            <w:r w:rsidRPr="009F7440">
              <w:rPr>
                <w:rFonts w:ascii="Arial" w:hAnsi="Arial" w:cs="Arial"/>
                <w:b/>
                <w:bCs/>
                <w:sz w:val="20"/>
                <w:szCs w:val="20"/>
              </w:rPr>
              <w:t xml:space="preserve">HPE 3.84TB SAS </w:t>
            </w:r>
            <w:proofErr w:type="spellStart"/>
            <w:r w:rsidRPr="009F7440">
              <w:rPr>
                <w:rFonts w:ascii="Arial" w:hAnsi="Arial" w:cs="Arial"/>
                <w:b/>
                <w:bCs/>
                <w:sz w:val="20"/>
                <w:szCs w:val="20"/>
              </w:rPr>
              <w:t>12G</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Mixed</w:t>
            </w:r>
            <w:proofErr w:type="spellEnd"/>
            <w:r w:rsidRPr="009F7440">
              <w:rPr>
                <w:rFonts w:ascii="Arial" w:hAnsi="Arial" w:cs="Arial"/>
                <w:b/>
                <w:bCs/>
                <w:sz w:val="20"/>
                <w:szCs w:val="20"/>
              </w:rPr>
              <w:t xml:space="preserve"> Use </w:t>
            </w:r>
            <w:proofErr w:type="spellStart"/>
            <w:r w:rsidRPr="009F7440">
              <w:rPr>
                <w:rFonts w:ascii="Arial" w:hAnsi="Arial" w:cs="Arial"/>
                <w:b/>
                <w:bCs/>
                <w:sz w:val="20"/>
                <w:szCs w:val="20"/>
              </w:rPr>
              <w:t>SFF</w:t>
            </w:r>
            <w:proofErr w:type="spellEnd"/>
            <w:r w:rsidRPr="009F7440">
              <w:rPr>
                <w:rFonts w:ascii="Arial" w:hAnsi="Arial" w:cs="Arial"/>
                <w:b/>
                <w:bCs/>
                <w:sz w:val="20"/>
                <w:szCs w:val="20"/>
              </w:rPr>
              <w:t xml:space="preserve"> BC </w:t>
            </w:r>
            <w:proofErr w:type="spellStart"/>
            <w:r w:rsidRPr="009F7440">
              <w:rPr>
                <w:rFonts w:ascii="Arial" w:hAnsi="Arial" w:cs="Arial"/>
                <w:b/>
                <w:bCs/>
                <w:sz w:val="20"/>
                <w:szCs w:val="20"/>
              </w:rPr>
              <w:t>Value</w:t>
            </w:r>
            <w:proofErr w:type="spellEnd"/>
            <w:r w:rsidRPr="009F7440">
              <w:rPr>
                <w:rFonts w:ascii="Arial" w:hAnsi="Arial" w:cs="Arial"/>
                <w:b/>
                <w:bCs/>
                <w:sz w:val="20"/>
                <w:szCs w:val="20"/>
              </w:rPr>
              <w:t xml:space="preserve"> SAS </w:t>
            </w:r>
            <w:proofErr w:type="spellStart"/>
            <w:r w:rsidRPr="009F7440">
              <w:rPr>
                <w:rFonts w:ascii="Arial" w:hAnsi="Arial" w:cs="Arial"/>
                <w:b/>
                <w:bCs/>
                <w:sz w:val="20"/>
                <w:szCs w:val="20"/>
              </w:rPr>
              <w:t>Multi</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Vendor</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SSD</w:t>
            </w:r>
            <w:proofErr w:type="spellEnd"/>
          </w:p>
        </w:tc>
      </w:tr>
      <w:tr w:rsidR="00D36CFF" w:rsidRPr="009F7440" w14:paraId="32BC53CA" w14:textId="77777777" w:rsidTr="000A204D">
        <w:trPr>
          <w:cantSplit/>
          <w:trHeight w:val="318"/>
        </w:trPr>
        <w:tc>
          <w:tcPr>
            <w:tcW w:w="165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1F330C7" w14:textId="77777777" w:rsidR="00D36CFF" w:rsidRPr="009F7440" w:rsidRDefault="00D36CFF" w:rsidP="00C45219">
            <w:pPr>
              <w:rPr>
                <w:rFonts w:ascii="Arial" w:hAnsi="Arial" w:cs="Arial"/>
                <w:sz w:val="20"/>
                <w:szCs w:val="20"/>
              </w:rPr>
            </w:pPr>
            <w:r w:rsidRPr="009F7440">
              <w:rPr>
                <w:rFonts w:ascii="Arial" w:hAnsi="Arial" w:cs="Arial"/>
                <w:b/>
                <w:bCs/>
                <w:sz w:val="20"/>
                <w:szCs w:val="20"/>
              </w:rPr>
              <w:t>Požadovaný parametr</w:t>
            </w:r>
          </w:p>
        </w:tc>
        <w:tc>
          <w:tcPr>
            <w:tcW w:w="431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39A2FB17" w14:textId="77777777" w:rsidR="00D36CFF" w:rsidRPr="009F7440" w:rsidRDefault="00D36CFF" w:rsidP="00082BF7">
            <w:pPr>
              <w:spacing w:line="280" w:lineRule="atLeast"/>
              <w:rPr>
                <w:rFonts w:ascii="Arial" w:hAnsi="Arial" w:cs="Arial"/>
                <w:sz w:val="20"/>
                <w:szCs w:val="20"/>
              </w:rPr>
            </w:pPr>
            <w:r w:rsidRPr="009F7440">
              <w:rPr>
                <w:rFonts w:ascii="Arial" w:hAnsi="Arial" w:cs="Arial"/>
                <w:b/>
                <w:bCs/>
                <w:sz w:val="20"/>
                <w:szCs w:val="20"/>
              </w:rPr>
              <w:t>Požadovaná hodnota</w:t>
            </w:r>
            <w:r w:rsidR="00082BF7" w:rsidRPr="009F7440">
              <w:rPr>
                <w:rFonts w:ascii="Arial" w:hAnsi="Arial" w:cs="Arial"/>
                <w:b/>
                <w:bCs/>
                <w:sz w:val="20"/>
                <w:szCs w:val="20"/>
              </w:rPr>
              <w:t>,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C876F0F" w14:textId="77777777" w:rsidR="00D36CFF" w:rsidRPr="009F7440" w:rsidRDefault="008559E2" w:rsidP="008559E2">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w:t>
            </w:r>
            <w:r w:rsidR="000A204D" w:rsidRPr="009F7440">
              <w:rPr>
                <w:rFonts w:ascii="Arial" w:hAnsi="Arial" w:cs="Arial"/>
                <w:b/>
                <w:bCs/>
                <w:sz w:val="20"/>
                <w:szCs w:val="20"/>
              </w:rPr>
              <w:t>, popis</w:t>
            </w:r>
          </w:p>
        </w:tc>
      </w:tr>
      <w:tr w:rsidR="009F7440" w:rsidRPr="009F7440" w14:paraId="028D2332" w14:textId="77777777" w:rsidTr="009F7440">
        <w:trPr>
          <w:cantSplit/>
          <w:trHeight w:val="551"/>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72ED7" w14:textId="77777777" w:rsidR="00C20E27" w:rsidRPr="009F7440" w:rsidRDefault="00C20E27" w:rsidP="00C20E27">
            <w:pPr>
              <w:spacing w:before="40" w:after="40"/>
              <w:rPr>
                <w:rFonts w:ascii="Arial" w:hAnsi="Arial" w:cs="Arial"/>
                <w:b/>
                <w:sz w:val="20"/>
                <w:szCs w:val="20"/>
              </w:rPr>
            </w:pPr>
            <w:r w:rsidRPr="009F7440">
              <w:rPr>
                <w:rFonts w:ascii="Arial" w:hAnsi="Arial" w:cs="Arial"/>
                <w:b/>
                <w:sz w:val="20"/>
                <w:szCs w:val="20"/>
              </w:rPr>
              <w:t>Kompatibilita</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28FCF2BB" w14:textId="77777777" w:rsidR="00C20E27" w:rsidRPr="009F7440" w:rsidRDefault="00C20E27" w:rsidP="00C20E27">
            <w:pPr>
              <w:spacing w:before="40" w:after="40"/>
              <w:rPr>
                <w:rFonts w:ascii="Arial" w:hAnsi="Arial" w:cs="Arial"/>
                <w:sz w:val="20"/>
                <w:szCs w:val="20"/>
              </w:rPr>
            </w:pPr>
            <w:r w:rsidRPr="009F7440">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AF8B6E5" w14:textId="70834C83" w:rsidR="00C20E27" w:rsidRPr="009F7440" w:rsidRDefault="00C20E27" w:rsidP="00C20E27">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633BA50D" w14:textId="77777777" w:rsidTr="009F7440">
        <w:trPr>
          <w:cantSplit/>
          <w:trHeight w:val="418"/>
        </w:trPr>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8BEAE2" w14:textId="77777777" w:rsidR="00C20E27" w:rsidRPr="009F7440" w:rsidRDefault="00C20E27" w:rsidP="00C20E27">
            <w:pPr>
              <w:spacing w:before="40" w:after="40"/>
              <w:rPr>
                <w:rFonts w:ascii="Arial" w:hAnsi="Arial" w:cs="Arial"/>
                <w:b/>
                <w:sz w:val="20"/>
                <w:szCs w:val="20"/>
              </w:rPr>
            </w:pPr>
            <w:r w:rsidRPr="009F7440">
              <w:rPr>
                <w:rFonts w:ascii="Arial" w:hAnsi="Arial" w:cs="Arial"/>
                <w:b/>
                <w:sz w:val="20"/>
                <w:szCs w:val="20"/>
              </w:rPr>
              <w:t>Technické parametry disku</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41BEE95F" w14:textId="77777777" w:rsidR="00C20E27" w:rsidRPr="009F7440" w:rsidRDefault="00C20E27" w:rsidP="00C20E27">
            <w:pPr>
              <w:rPr>
                <w:rFonts w:ascii="Arial" w:hAnsi="Arial" w:cs="Arial"/>
                <w:sz w:val="20"/>
                <w:szCs w:val="20"/>
              </w:rPr>
            </w:pPr>
            <w:r w:rsidRPr="009F7440">
              <w:rPr>
                <w:rFonts w:ascii="Arial" w:hAnsi="Arial" w:cs="Arial"/>
                <w:b/>
                <w:sz w:val="20"/>
                <w:szCs w:val="20"/>
              </w:rPr>
              <w:t>Konstrukční provedení</w:t>
            </w:r>
            <w:r w:rsidRPr="009F7440">
              <w:rPr>
                <w:rFonts w:ascii="Arial" w:hAnsi="Arial" w:cs="Arial"/>
                <w:sz w:val="20"/>
                <w:szCs w:val="20"/>
              </w:rPr>
              <w:t xml:space="preserve"> - 2,5 inch.</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40BC970" w14:textId="4427B438" w:rsidR="00C20E27" w:rsidRPr="009F7440" w:rsidRDefault="00C20E27" w:rsidP="00C20E27">
            <w:pPr>
              <w:jc w:val="center"/>
              <w:rPr>
                <w:rFonts w:ascii="Arial" w:hAnsi="Arial" w:cs="Arial"/>
                <w:b/>
                <w:sz w:val="20"/>
                <w:szCs w:val="20"/>
              </w:rPr>
            </w:pPr>
            <w:r w:rsidRPr="009F7440">
              <w:rPr>
                <w:rFonts w:ascii="Arial" w:hAnsi="Arial" w:cs="Arial"/>
                <w:b/>
                <w:bCs/>
                <w:sz w:val="20"/>
                <w:szCs w:val="20"/>
              </w:rPr>
              <w:t>ANO</w:t>
            </w:r>
          </w:p>
        </w:tc>
      </w:tr>
      <w:tr w:rsidR="009F7440" w:rsidRPr="009F7440" w14:paraId="2613B8BE" w14:textId="77777777" w:rsidTr="009F7440">
        <w:trPr>
          <w:cantSplit/>
          <w:trHeight w:val="418"/>
        </w:trPr>
        <w:tc>
          <w:tcPr>
            <w:tcW w:w="16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7DBFD" w14:textId="77777777" w:rsidR="00C20E27" w:rsidRPr="009F7440" w:rsidRDefault="00C20E27" w:rsidP="00C20E27">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33FF1A7B" w14:textId="77777777" w:rsidR="00C20E27" w:rsidRPr="009F7440" w:rsidRDefault="00C20E27" w:rsidP="00C20E27">
            <w:pPr>
              <w:rPr>
                <w:rFonts w:ascii="Arial" w:hAnsi="Arial" w:cs="Arial"/>
                <w:sz w:val="20"/>
                <w:szCs w:val="20"/>
              </w:rPr>
            </w:pPr>
            <w:r w:rsidRPr="009F7440">
              <w:rPr>
                <w:rFonts w:ascii="Arial" w:hAnsi="Arial" w:cs="Arial"/>
                <w:b/>
                <w:sz w:val="20"/>
                <w:szCs w:val="20"/>
              </w:rPr>
              <w:t>Technologie</w:t>
            </w:r>
            <w:r w:rsidRPr="009F7440">
              <w:rPr>
                <w:rFonts w:ascii="Arial" w:hAnsi="Arial" w:cs="Arial"/>
                <w:sz w:val="20"/>
                <w:szCs w:val="20"/>
              </w:rPr>
              <w:t xml:space="preserve"> - SSD, MU (Mixed Use - balance of strong Read and Write performance, with Endurance typically &gt; 1 and &lt; 10 DWPD</w:t>
            </w:r>
            <w:r w:rsidRPr="009F7440" w:rsidDel="00374745">
              <w:rPr>
                <w:rFonts w:ascii="Arial" w:hAnsi="Arial" w:cs="Arial"/>
                <w:sz w:val="20"/>
                <w:szCs w:val="20"/>
              </w:rPr>
              <w:t xml:space="preserve"> </w:t>
            </w:r>
            <w:r w:rsidRPr="009F7440">
              <w:rPr>
                <w:rFonts w:ascii="Arial" w:hAnsi="Arial" w:cs="Arial"/>
                <w:sz w:val="20"/>
                <w:szCs w:val="20"/>
              </w:rPr>
              <w:t>(Diskful Writes Per Day)).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CA7A28C" w14:textId="39A224A4" w:rsidR="00C20E27" w:rsidRPr="009F7440" w:rsidRDefault="00C20E27" w:rsidP="00C20E27">
            <w:pPr>
              <w:jc w:val="center"/>
              <w:rPr>
                <w:rFonts w:ascii="Arial" w:hAnsi="Arial" w:cs="Arial"/>
                <w:b/>
                <w:sz w:val="20"/>
                <w:szCs w:val="20"/>
              </w:rPr>
            </w:pPr>
            <w:r w:rsidRPr="009F7440">
              <w:rPr>
                <w:rFonts w:ascii="Arial" w:hAnsi="Arial" w:cs="Arial"/>
                <w:b/>
                <w:bCs/>
                <w:sz w:val="20"/>
                <w:szCs w:val="20"/>
              </w:rPr>
              <w:t>ANO</w:t>
            </w:r>
          </w:p>
        </w:tc>
      </w:tr>
      <w:tr w:rsidR="009F7440" w:rsidRPr="009F7440" w14:paraId="11C0AF48" w14:textId="77777777" w:rsidTr="009F7440">
        <w:trPr>
          <w:cantSplit/>
          <w:trHeight w:val="788"/>
        </w:trPr>
        <w:tc>
          <w:tcPr>
            <w:tcW w:w="16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A3095E" w14:textId="77777777" w:rsidR="00C20E27" w:rsidRPr="009F7440" w:rsidRDefault="00C20E27" w:rsidP="00C20E27">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52AB4BC4" w14:textId="77777777" w:rsidR="00C20E27" w:rsidRPr="009F7440" w:rsidRDefault="00C20E27" w:rsidP="00C20E27">
            <w:pPr>
              <w:rPr>
                <w:rFonts w:ascii="Arial" w:hAnsi="Arial" w:cs="Arial"/>
                <w:sz w:val="20"/>
                <w:szCs w:val="20"/>
              </w:rPr>
            </w:pPr>
            <w:r w:rsidRPr="009F7440">
              <w:rPr>
                <w:rFonts w:ascii="Arial" w:hAnsi="Arial" w:cs="Arial"/>
                <w:b/>
                <w:sz w:val="20"/>
                <w:szCs w:val="20"/>
              </w:rPr>
              <w:t>Interface</w:t>
            </w:r>
            <w:r w:rsidRPr="009F7440">
              <w:rPr>
                <w:rFonts w:ascii="Arial" w:hAnsi="Arial" w:cs="Arial"/>
                <w:sz w:val="20"/>
                <w:szCs w:val="20"/>
              </w:rPr>
              <w:t xml:space="preserve"> - SAS, přenosová rychlost min. 12 Gb/s, hotplug.</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0867845" w14:textId="567AFAE8" w:rsidR="00C20E27" w:rsidRPr="009F7440" w:rsidRDefault="00C20E27" w:rsidP="00C20E27">
            <w:pPr>
              <w:jc w:val="center"/>
              <w:rPr>
                <w:rFonts w:ascii="Arial" w:hAnsi="Arial" w:cs="Arial"/>
                <w:b/>
                <w:sz w:val="20"/>
                <w:szCs w:val="20"/>
              </w:rPr>
            </w:pPr>
            <w:r w:rsidRPr="009F7440">
              <w:rPr>
                <w:rFonts w:ascii="Arial" w:hAnsi="Arial" w:cs="Arial"/>
                <w:b/>
                <w:bCs/>
                <w:sz w:val="20"/>
                <w:szCs w:val="20"/>
              </w:rPr>
              <w:t>12Gb/s SAS</w:t>
            </w:r>
          </w:p>
        </w:tc>
      </w:tr>
      <w:tr w:rsidR="009F7440" w:rsidRPr="009F7440" w14:paraId="25ADF3E9" w14:textId="77777777" w:rsidTr="009F7440">
        <w:trPr>
          <w:cantSplit/>
          <w:trHeight w:val="350"/>
        </w:trPr>
        <w:tc>
          <w:tcPr>
            <w:tcW w:w="16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12A2F" w14:textId="77777777" w:rsidR="00C20E27" w:rsidRPr="009F7440" w:rsidRDefault="00C20E27" w:rsidP="00C20E27">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358C1C6D" w14:textId="77777777" w:rsidR="00C20E27" w:rsidRPr="009F7440" w:rsidRDefault="00C20E27" w:rsidP="00C20E27">
            <w:pPr>
              <w:rPr>
                <w:rFonts w:ascii="Arial" w:hAnsi="Arial" w:cs="Arial"/>
                <w:sz w:val="20"/>
                <w:szCs w:val="20"/>
              </w:rPr>
            </w:pPr>
            <w:r w:rsidRPr="009F7440">
              <w:rPr>
                <w:rFonts w:ascii="Arial" w:hAnsi="Arial" w:cs="Arial"/>
                <w:b/>
                <w:sz w:val="20"/>
                <w:szCs w:val="20"/>
              </w:rPr>
              <w:t>Min. kapacita disku</w:t>
            </w:r>
            <w:r w:rsidRPr="009F7440">
              <w:rPr>
                <w:rFonts w:ascii="Arial" w:hAnsi="Arial" w:cs="Arial"/>
                <w:sz w:val="20"/>
                <w:szCs w:val="20"/>
              </w:rPr>
              <w:t xml:space="preserve"> – 3,84 TB. </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B2B42C9" w14:textId="42B0356B" w:rsidR="00C20E27" w:rsidRPr="009F7440" w:rsidRDefault="00C20E27" w:rsidP="00C20E27">
            <w:pPr>
              <w:jc w:val="center"/>
              <w:rPr>
                <w:rFonts w:ascii="Arial" w:hAnsi="Arial" w:cs="Arial"/>
                <w:b/>
                <w:sz w:val="20"/>
                <w:szCs w:val="20"/>
              </w:rPr>
            </w:pPr>
            <w:r w:rsidRPr="009F7440">
              <w:rPr>
                <w:rFonts w:ascii="Arial" w:hAnsi="Arial" w:cs="Arial"/>
                <w:b/>
                <w:bCs/>
                <w:sz w:val="20"/>
                <w:szCs w:val="20"/>
              </w:rPr>
              <w:t>3,84 TB</w:t>
            </w:r>
          </w:p>
        </w:tc>
      </w:tr>
      <w:tr w:rsidR="009F7440" w:rsidRPr="009F7440" w14:paraId="2659DF7A" w14:textId="77777777" w:rsidTr="009F7440">
        <w:trPr>
          <w:cantSplit/>
          <w:trHeight w:val="350"/>
        </w:trPr>
        <w:tc>
          <w:tcPr>
            <w:tcW w:w="1656" w:type="dxa"/>
            <w:tcBorders>
              <w:top w:val="single" w:sz="4" w:space="0" w:color="auto"/>
              <w:left w:val="single" w:sz="4" w:space="0" w:color="auto"/>
              <w:bottom w:val="single" w:sz="4" w:space="0" w:color="auto"/>
              <w:right w:val="single" w:sz="4" w:space="0" w:color="auto"/>
            </w:tcBorders>
            <w:shd w:val="clear" w:color="auto" w:fill="auto"/>
          </w:tcPr>
          <w:p w14:paraId="1D72F1C9" w14:textId="77777777" w:rsidR="00C20E27" w:rsidRPr="009F7440" w:rsidRDefault="00C20E27" w:rsidP="00C20E27">
            <w:pPr>
              <w:spacing w:before="40" w:after="40"/>
              <w:rPr>
                <w:rFonts w:ascii="Arial" w:hAnsi="Arial" w:cs="Arial"/>
                <w:b/>
                <w:sz w:val="20"/>
                <w:szCs w:val="20"/>
              </w:rPr>
            </w:pPr>
            <w:r w:rsidRPr="009F7440">
              <w:rPr>
                <w:rFonts w:ascii="Arial" w:hAnsi="Arial" w:cs="Arial"/>
                <w:b/>
                <w:sz w:val="20"/>
                <w:szCs w:val="20"/>
              </w:rPr>
              <w:t>Poskytované služby</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5DB27213" w14:textId="77777777" w:rsidR="00C20E27" w:rsidRPr="009F7440" w:rsidRDefault="00C20E27" w:rsidP="00C20E27">
            <w:pPr>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1CF3CBD" w14:textId="3CC98D7F" w:rsidR="00C20E27" w:rsidRPr="009F7440" w:rsidRDefault="00C20E27" w:rsidP="00C20E27">
            <w:pPr>
              <w:jc w:val="center"/>
              <w:rPr>
                <w:rFonts w:ascii="Arial" w:hAnsi="Arial" w:cs="Arial"/>
                <w:sz w:val="20"/>
                <w:szCs w:val="20"/>
              </w:rPr>
            </w:pPr>
            <w:r w:rsidRPr="009F7440">
              <w:rPr>
                <w:rFonts w:ascii="Arial" w:hAnsi="Arial" w:cs="Arial"/>
                <w:b/>
                <w:bCs/>
                <w:sz w:val="20"/>
                <w:szCs w:val="20"/>
              </w:rPr>
              <w:t>ANO</w:t>
            </w:r>
          </w:p>
        </w:tc>
      </w:tr>
    </w:tbl>
    <w:p w14:paraId="60DF035D" w14:textId="77777777" w:rsidR="00C45219" w:rsidRDefault="00C45219" w:rsidP="00C45219">
      <w:pPr>
        <w:pStyle w:val="Odstavecseseznamem"/>
        <w:spacing w:after="120" w:line="360" w:lineRule="auto"/>
        <w:ind w:left="1080"/>
      </w:pPr>
    </w:p>
    <w:p w14:paraId="669101E4" w14:textId="77777777" w:rsidR="00766DC0" w:rsidRDefault="00766DC0" w:rsidP="00766DC0">
      <w:pPr>
        <w:rPr>
          <w:rFonts w:ascii="Arial" w:hAnsi="Arial" w:cs="Arial"/>
          <w:b/>
          <w:sz w:val="20"/>
          <w:szCs w:val="20"/>
        </w:rPr>
      </w:pPr>
    </w:p>
    <w:p w14:paraId="64027260" w14:textId="77777777" w:rsidR="00C45219" w:rsidRDefault="00C45219" w:rsidP="00C45219">
      <w:pPr>
        <w:rPr>
          <w:rFonts w:ascii="Arial" w:hAnsi="Arial" w:cs="Arial"/>
          <w:b/>
          <w:sz w:val="20"/>
          <w:szCs w:val="20"/>
        </w:rPr>
      </w:pPr>
      <w:r>
        <w:rPr>
          <w:rFonts w:ascii="Arial" w:hAnsi="Arial" w:cs="Arial"/>
          <w:b/>
          <w:sz w:val="20"/>
          <w:szCs w:val="20"/>
        </w:rPr>
        <w:br w:type="page"/>
      </w:r>
    </w:p>
    <w:p w14:paraId="4CEAB1F4" w14:textId="77777777" w:rsidR="00C45219" w:rsidRDefault="00C45219" w:rsidP="00C45219">
      <w:pPr>
        <w:spacing w:after="120" w:line="280" w:lineRule="atLeast"/>
        <w:rPr>
          <w:rFonts w:ascii="Arial" w:hAnsi="Arial" w:cs="Arial"/>
          <w:b/>
          <w:sz w:val="22"/>
          <w:szCs w:val="22"/>
        </w:rPr>
      </w:pPr>
      <w:r w:rsidRPr="00082BF7">
        <w:rPr>
          <w:rFonts w:ascii="Arial" w:hAnsi="Arial" w:cs="Arial"/>
          <w:b/>
          <w:sz w:val="22"/>
          <w:szCs w:val="22"/>
        </w:rPr>
        <w:lastRenderedPageBreak/>
        <w:t>Paměťové moduly RAM:</w:t>
      </w:r>
    </w:p>
    <w:p w14:paraId="62B9B8C0" w14:textId="33BE090C" w:rsidR="00D36CFF" w:rsidRPr="00082BF7" w:rsidRDefault="00C45219" w:rsidP="00082BF7">
      <w:pPr>
        <w:pStyle w:val="Titulek"/>
        <w:rPr>
          <w:sz w:val="22"/>
          <w:szCs w:val="22"/>
        </w:rPr>
      </w:pPr>
      <w:bookmarkStart w:id="44" w:name="_Toc15378216"/>
      <w:bookmarkStart w:id="45" w:name="_Toc18413991"/>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15</w:t>
      </w:r>
      <w:r w:rsidRPr="00082BF7">
        <w:rPr>
          <w:noProof/>
          <w:sz w:val="22"/>
          <w:szCs w:val="22"/>
        </w:rPr>
        <w:fldChar w:fldCharType="end"/>
      </w:r>
      <w:r w:rsidRPr="00082BF7">
        <w:rPr>
          <w:sz w:val="22"/>
          <w:szCs w:val="22"/>
        </w:rPr>
        <w:t xml:space="preserve"> - Paměťový modul RAM 32 GB</w:t>
      </w:r>
      <w:bookmarkEnd w:id="44"/>
      <w:bookmarkEnd w:id="45"/>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3"/>
        <w:gridCol w:w="4306"/>
        <w:gridCol w:w="3186"/>
      </w:tblGrid>
      <w:tr w:rsidR="009F7440" w:rsidRPr="009F7440" w14:paraId="11983C74"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9F19929" w14:textId="77777777" w:rsidR="006935AF" w:rsidRPr="009F7440" w:rsidRDefault="006935AF" w:rsidP="00082BF7">
            <w:pPr>
              <w:spacing w:line="280" w:lineRule="atLeast"/>
              <w:rPr>
                <w:rFonts w:ascii="Arial" w:hAnsi="Arial" w:cs="Arial"/>
                <w:b/>
                <w:bCs/>
                <w:sz w:val="20"/>
                <w:szCs w:val="20"/>
              </w:rPr>
            </w:pPr>
            <w:r w:rsidRPr="009F7440">
              <w:rPr>
                <w:rFonts w:ascii="Arial" w:hAnsi="Arial" w:cs="Arial"/>
                <w:b/>
                <w:bCs/>
                <w:sz w:val="20"/>
                <w:szCs w:val="20"/>
              </w:rPr>
              <w:t>Přesné označení, model a výrobce</w:t>
            </w:r>
            <w:r w:rsidR="00DD1AE1" w:rsidRPr="009F7440">
              <w:rPr>
                <w:rFonts w:ascii="Arial" w:hAnsi="Arial" w:cs="Arial"/>
                <w:b/>
                <w:bCs/>
                <w:sz w:val="20"/>
                <w:szCs w:val="20"/>
              </w:rPr>
              <w:t xml:space="preserve"> paměťového modulu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48D7398" w14:textId="58D5D7FB" w:rsidR="006935AF" w:rsidRPr="009F7440" w:rsidRDefault="00921475" w:rsidP="008559E2">
            <w:pPr>
              <w:spacing w:line="280" w:lineRule="atLeast"/>
              <w:jc w:val="center"/>
              <w:rPr>
                <w:rFonts w:ascii="Arial" w:hAnsi="Arial" w:cs="Arial"/>
                <w:b/>
                <w:bCs/>
                <w:sz w:val="20"/>
                <w:szCs w:val="20"/>
              </w:rPr>
            </w:pPr>
            <w:r w:rsidRPr="009F7440">
              <w:rPr>
                <w:rFonts w:ascii="Arial" w:hAnsi="Arial" w:cs="Arial"/>
                <w:b/>
                <w:bCs/>
                <w:sz w:val="20"/>
                <w:szCs w:val="20"/>
              </w:rPr>
              <w:t xml:space="preserve"> </w:t>
            </w:r>
            <w:r w:rsidR="00E35A9F" w:rsidRPr="009F7440">
              <w:rPr>
                <w:rFonts w:ascii="Arial" w:hAnsi="Arial" w:cs="Arial"/>
                <w:b/>
                <w:bCs/>
                <w:sz w:val="20"/>
                <w:szCs w:val="20"/>
              </w:rPr>
              <w:t xml:space="preserve">HPE </w:t>
            </w:r>
            <w:proofErr w:type="spellStart"/>
            <w:r w:rsidR="00E35A9F" w:rsidRPr="009F7440">
              <w:rPr>
                <w:rFonts w:ascii="Arial" w:hAnsi="Arial" w:cs="Arial"/>
                <w:b/>
                <w:bCs/>
                <w:sz w:val="20"/>
                <w:szCs w:val="20"/>
              </w:rPr>
              <w:t>32GB</w:t>
            </w:r>
            <w:proofErr w:type="spellEnd"/>
            <w:r w:rsidR="00E35A9F" w:rsidRPr="009F7440">
              <w:rPr>
                <w:rFonts w:ascii="Arial" w:hAnsi="Arial" w:cs="Arial"/>
                <w:b/>
                <w:bCs/>
                <w:sz w:val="20"/>
                <w:szCs w:val="20"/>
              </w:rPr>
              <w:t xml:space="preserve"> (</w:t>
            </w:r>
            <w:proofErr w:type="spellStart"/>
            <w:r w:rsidR="00E35A9F" w:rsidRPr="009F7440">
              <w:rPr>
                <w:rFonts w:ascii="Arial" w:hAnsi="Arial" w:cs="Arial"/>
                <w:b/>
                <w:bCs/>
                <w:sz w:val="20"/>
                <w:szCs w:val="20"/>
              </w:rPr>
              <w:t>1x32GB</w:t>
            </w:r>
            <w:proofErr w:type="spellEnd"/>
            <w:r w:rsidR="00E35A9F" w:rsidRPr="009F7440">
              <w:rPr>
                <w:rFonts w:ascii="Arial" w:hAnsi="Arial" w:cs="Arial"/>
                <w:b/>
                <w:bCs/>
                <w:sz w:val="20"/>
                <w:szCs w:val="20"/>
              </w:rPr>
              <w:t xml:space="preserve">) </w:t>
            </w:r>
            <w:proofErr w:type="spellStart"/>
            <w:r w:rsidR="00E35A9F" w:rsidRPr="009F7440">
              <w:rPr>
                <w:rFonts w:ascii="Arial" w:hAnsi="Arial" w:cs="Arial"/>
                <w:b/>
                <w:bCs/>
                <w:sz w:val="20"/>
                <w:szCs w:val="20"/>
              </w:rPr>
              <w:t>Dual</w:t>
            </w:r>
            <w:proofErr w:type="spellEnd"/>
            <w:r w:rsidR="00E35A9F" w:rsidRPr="009F7440">
              <w:rPr>
                <w:rFonts w:ascii="Arial" w:hAnsi="Arial" w:cs="Arial"/>
                <w:b/>
                <w:bCs/>
                <w:sz w:val="20"/>
                <w:szCs w:val="20"/>
              </w:rPr>
              <w:t xml:space="preserve"> Rank </w:t>
            </w:r>
            <w:proofErr w:type="spellStart"/>
            <w:r w:rsidR="00E35A9F" w:rsidRPr="009F7440">
              <w:rPr>
                <w:rFonts w:ascii="Arial" w:hAnsi="Arial" w:cs="Arial"/>
                <w:b/>
                <w:bCs/>
                <w:sz w:val="20"/>
                <w:szCs w:val="20"/>
              </w:rPr>
              <w:t>x8</w:t>
            </w:r>
            <w:proofErr w:type="spellEnd"/>
            <w:r w:rsidR="00E35A9F" w:rsidRPr="009F7440">
              <w:rPr>
                <w:rFonts w:ascii="Arial" w:hAnsi="Arial" w:cs="Arial"/>
                <w:b/>
                <w:bCs/>
                <w:sz w:val="20"/>
                <w:szCs w:val="20"/>
              </w:rPr>
              <w:t xml:space="preserve"> </w:t>
            </w:r>
            <w:proofErr w:type="spellStart"/>
            <w:r w:rsidR="00E35A9F" w:rsidRPr="009F7440">
              <w:rPr>
                <w:rFonts w:ascii="Arial" w:hAnsi="Arial" w:cs="Arial"/>
                <w:b/>
                <w:bCs/>
                <w:sz w:val="20"/>
                <w:szCs w:val="20"/>
              </w:rPr>
              <w:t>DDR5</w:t>
            </w:r>
            <w:proofErr w:type="spellEnd"/>
            <w:r w:rsidR="00E35A9F" w:rsidRPr="009F7440">
              <w:rPr>
                <w:rFonts w:ascii="Arial" w:hAnsi="Arial" w:cs="Arial"/>
                <w:b/>
                <w:bCs/>
                <w:sz w:val="20"/>
                <w:szCs w:val="20"/>
              </w:rPr>
              <w:t xml:space="preserve">-4800 </w:t>
            </w:r>
            <w:proofErr w:type="spellStart"/>
            <w:r w:rsidR="00E35A9F" w:rsidRPr="009F7440">
              <w:rPr>
                <w:rFonts w:ascii="Arial" w:hAnsi="Arial" w:cs="Arial"/>
                <w:b/>
                <w:bCs/>
                <w:sz w:val="20"/>
                <w:szCs w:val="20"/>
              </w:rPr>
              <w:t>CAS</w:t>
            </w:r>
            <w:proofErr w:type="spellEnd"/>
            <w:r w:rsidR="00E35A9F" w:rsidRPr="009F7440">
              <w:rPr>
                <w:rFonts w:ascii="Arial" w:hAnsi="Arial" w:cs="Arial"/>
                <w:b/>
                <w:bCs/>
                <w:sz w:val="20"/>
                <w:szCs w:val="20"/>
              </w:rPr>
              <w:t xml:space="preserve">-40-39-39 </w:t>
            </w:r>
            <w:proofErr w:type="spellStart"/>
            <w:r w:rsidR="00E35A9F" w:rsidRPr="009F7440">
              <w:rPr>
                <w:rFonts w:ascii="Arial" w:hAnsi="Arial" w:cs="Arial"/>
                <w:b/>
                <w:bCs/>
                <w:sz w:val="20"/>
                <w:szCs w:val="20"/>
              </w:rPr>
              <w:t>EC8</w:t>
            </w:r>
            <w:proofErr w:type="spellEnd"/>
            <w:r w:rsidR="00E35A9F" w:rsidRPr="009F7440">
              <w:rPr>
                <w:rFonts w:ascii="Arial" w:hAnsi="Arial" w:cs="Arial"/>
                <w:b/>
                <w:bCs/>
                <w:sz w:val="20"/>
                <w:szCs w:val="20"/>
              </w:rPr>
              <w:t xml:space="preserve"> </w:t>
            </w:r>
            <w:proofErr w:type="spellStart"/>
            <w:r w:rsidR="00E35A9F" w:rsidRPr="009F7440">
              <w:rPr>
                <w:rFonts w:ascii="Arial" w:hAnsi="Arial" w:cs="Arial"/>
                <w:b/>
                <w:bCs/>
                <w:sz w:val="20"/>
                <w:szCs w:val="20"/>
              </w:rPr>
              <w:t>Registered</w:t>
            </w:r>
            <w:proofErr w:type="spellEnd"/>
            <w:r w:rsidR="00E35A9F" w:rsidRPr="009F7440">
              <w:rPr>
                <w:rFonts w:ascii="Arial" w:hAnsi="Arial" w:cs="Arial"/>
                <w:b/>
                <w:bCs/>
                <w:sz w:val="20"/>
                <w:szCs w:val="20"/>
              </w:rPr>
              <w:t xml:space="preserve"> Smart </w:t>
            </w:r>
            <w:proofErr w:type="spellStart"/>
            <w:r w:rsidR="00E35A9F" w:rsidRPr="009F7440">
              <w:rPr>
                <w:rFonts w:ascii="Arial" w:hAnsi="Arial" w:cs="Arial"/>
                <w:b/>
                <w:bCs/>
                <w:sz w:val="20"/>
                <w:szCs w:val="20"/>
              </w:rPr>
              <w:t>Memory</w:t>
            </w:r>
            <w:proofErr w:type="spellEnd"/>
            <w:r w:rsidR="00E35A9F" w:rsidRPr="009F7440">
              <w:rPr>
                <w:rFonts w:ascii="Arial" w:hAnsi="Arial" w:cs="Arial"/>
                <w:b/>
                <w:bCs/>
                <w:sz w:val="20"/>
                <w:szCs w:val="20"/>
              </w:rPr>
              <w:t xml:space="preserve"> </w:t>
            </w:r>
            <w:proofErr w:type="spellStart"/>
            <w:r w:rsidR="00E35A9F" w:rsidRPr="009F7440">
              <w:rPr>
                <w:rFonts w:ascii="Arial" w:hAnsi="Arial" w:cs="Arial"/>
                <w:b/>
                <w:bCs/>
                <w:sz w:val="20"/>
                <w:szCs w:val="20"/>
              </w:rPr>
              <w:t>Kit</w:t>
            </w:r>
            <w:proofErr w:type="spellEnd"/>
          </w:p>
        </w:tc>
      </w:tr>
      <w:tr w:rsidR="00D36CFF" w:rsidRPr="009F7440" w14:paraId="2F55AB31" w14:textId="77777777" w:rsidTr="000A204D">
        <w:trPr>
          <w:cantSplit/>
          <w:trHeight w:val="318"/>
        </w:trPr>
        <w:tc>
          <w:tcPr>
            <w:tcW w:w="166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853E464" w14:textId="77777777" w:rsidR="00D36CFF" w:rsidRPr="009F7440" w:rsidRDefault="00D36CFF" w:rsidP="00C45219">
            <w:pPr>
              <w:rPr>
                <w:rFonts w:ascii="Arial" w:hAnsi="Arial" w:cs="Arial"/>
                <w:sz w:val="20"/>
                <w:szCs w:val="20"/>
              </w:rPr>
            </w:pPr>
            <w:r w:rsidRPr="009F7440">
              <w:rPr>
                <w:rFonts w:ascii="Arial" w:hAnsi="Arial" w:cs="Arial"/>
                <w:b/>
                <w:bCs/>
                <w:sz w:val="20"/>
                <w:szCs w:val="20"/>
              </w:rPr>
              <w:t>Požadovaný parametr</w:t>
            </w:r>
          </w:p>
        </w:tc>
        <w:tc>
          <w:tcPr>
            <w:tcW w:w="430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56D9749" w14:textId="77777777" w:rsidR="00D36CFF" w:rsidRPr="009F7440" w:rsidRDefault="00D36CFF" w:rsidP="00082BF7">
            <w:pPr>
              <w:spacing w:line="280" w:lineRule="atLeast"/>
              <w:rPr>
                <w:rFonts w:ascii="Arial" w:hAnsi="Arial" w:cs="Arial"/>
                <w:sz w:val="20"/>
                <w:szCs w:val="20"/>
              </w:rPr>
            </w:pPr>
            <w:r w:rsidRPr="009F7440">
              <w:rPr>
                <w:rFonts w:ascii="Arial" w:hAnsi="Arial" w:cs="Arial"/>
                <w:b/>
                <w:bCs/>
                <w:sz w:val="20"/>
                <w:szCs w:val="20"/>
              </w:rPr>
              <w:t>Požadovaná hodnota</w:t>
            </w:r>
            <w:r w:rsidR="00082BF7" w:rsidRPr="009F7440">
              <w:rPr>
                <w:rFonts w:ascii="Arial" w:hAnsi="Arial" w:cs="Arial"/>
                <w:b/>
                <w:bCs/>
                <w:sz w:val="20"/>
                <w:szCs w:val="20"/>
              </w:rPr>
              <w:t>,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851A5E2" w14:textId="77777777" w:rsidR="00D36CFF" w:rsidRPr="009F7440" w:rsidRDefault="008559E2" w:rsidP="008559E2">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w:t>
            </w:r>
            <w:r w:rsidR="000A204D" w:rsidRPr="009F7440">
              <w:rPr>
                <w:rFonts w:ascii="Arial" w:hAnsi="Arial" w:cs="Arial"/>
                <w:b/>
                <w:bCs/>
                <w:sz w:val="20"/>
                <w:szCs w:val="20"/>
              </w:rPr>
              <w:t>, popis</w:t>
            </w:r>
          </w:p>
        </w:tc>
      </w:tr>
      <w:tr w:rsidR="009F7440" w:rsidRPr="009F7440" w14:paraId="31B56FAC" w14:textId="77777777" w:rsidTr="009F7440">
        <w:trPr>
          <w:cantSplit/>
          <w:trHeight w:val="584"/>
        </w:trPr>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53359" w14:textId="77777777" w:rsidR="00E35A9F" w:rsidRPr="009F7440" w:rsidRDefault="00E35A9F" w:rsidP="00E35A9F">
            <w:pPr>
              <w:spacing w:before="40" w:after="40"/>
              <w:rPr>
                <w:rFonts w:ascii="Arial" w:hAnsi="Arial" w:cs="Arial"/>
                <w:b/>
                <w:sz w:val="20"/>
                <w:szCs w:val="20"/>
              </w:rPr>
            </w:pPr>
            <w:r w:rsidRPr="009F7440">
              <w:rPr>
                <w:rFonts w:ascii="Arial" w:hAnsi="Arial" w:cs="Arial"/>
                <w:b/>
                <w:sz w:val="20"/>
                <w:szCs w:val="20"/>
              </w:rPr>
              <w:t>Kompatibilita</w:t>
            </w:r>
          </w:p>
        </w:tc>
        <w:tc>
          <w:tcPr>
            <w:tcW w:w="4306" w:type="dxa"/>
            <w:tcBorders>
              <w:top w:val="single" w:sz="4" w:space="0" w:color="auto"/>
              <w:left w:val="single" w:sz="4" w:space="0" w:color="auto"/>
              <w:bottom w:val="single" w:sz="4" w:space="0" w:color="auto"/>
              <w:right w:val="single" w:sz="4" w:space="0" w:color="auto"/>
            </w:tcBorders>
            <w:shd w:val="clear" w:color="auto" w:fill="auto"/>
            <w:vAlign w:val="center"/>
          </w:tcPr>
          <w:p w14:paraId="6ADF87D0" w14:textId="77777777" w:rsidR="00E35A9F" w:rsidRPr="009F7440" w:rsidRDefault="00E35A9F" w:rsidP="00E35A9F">
            <w:pPr>
              <w:spacing w:before="40" w:after="40"/>
              <w:rPr>
                <w:rFonts w:ascii="Arial" w:hAnsi="Arial" w:cs="Arial"/>
                <w:sz w:val="20"/>
                <w:szCs w:val="20"/>
              </w:rPr>
            </w:pPr>
            <w:r w:rsidRPr="009F7440">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C6A3665" w14:textId="0F7ED842" w:rsidR="00E35A9F" w:rsidRPr="009F7440" w:rsidRDefault="00E35A9F" w:rsidP="00E35A9F">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0BEA666E" w14:textId="77777777" w:rsidTr="009F7440">
        <w:trPr>
          <w:cantSplit/>
          <w:trHeight w:val="1117"/>
        </w:trPr>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1889EF0E" w14:textId="77777777" w:rsidR="00E35A9F" w:rsidRPr="009F7440" w:rsidDel="007079E2" w:rsidRDefault="00E35A9F" w:rsidP="00E35A9F">
            <w:pPr>
              <w:spacing w:before="40" w:after="40"/>
              <w:rPr>
                <w:rFonts w:ascii="Arial" w:hAnsi="Arial" w:cs="Arial"/>
                <w:b/>
                <w:sz w:val="20"/>
                <w:szCs w:val="20"/>
              </w:rPr>
            </w:pPr>
            <w:r w:rsidRPr="009F7440">
              <w:rPr>
                <w:rFonts w:ascii="Arial" w:hAnsi="Arial" w:cs="Arial"/>
                <w:b/>
                <w:sz w:val="20"/>
                <w:szCs w:val="20"/>
              </w:rPr>
              <w:t>Technologie</w:t>
            </w:r>
          </w:p>
        </w:tc>
        <w:tc>
          <w:tcPr>
            <w:tcW w:w="4306" w:type="dxa"/>
            <w:tcBorders>
              <w:top w:val="single" w:sz="4" w:space="0" w:color="auto"/>
              <w:left w:val="single" w:sz="4" w:space="0" w:color="auto"/>
              <w:bottom w:val="single" w:sz="4" w:space="0" w:color="auto"/>
              <w:right w:val="single" w:sz="4" w:space="0" w:color="auto"/>
            </w:tcBorders>
            <w:shd w:val="clear" w:color="auto" w:fill="auto"/>
            <w:vAlign w:val="center"/>
          </w:tcPr>
          <w:p w14:paraId="7EA4B031" w14:textId="589FD7B1" w:rsidR="00E35A9F" w:rsidRPr="009F7440" w:rsidRDefault="00E35A9F" w:rsidP="00E35A9F">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DDR5, min. 4800 MT/s.</w:t>
            </w:r>
          </w:p>
          <w:p w14:paraId="0F084C47" w14:textId="77777777" w:rsidR="00E35A9F" w:rsidRPr="009F7440" w:rsidDel="007079E2" w:rsidRDefault="00E35A9F" w:rsidP="00E35A9F">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Podpora ECC (nebo obdobné technologie opravy vícebitové chyby paměti).</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C62F8AA" w14:textId="437C55F2" w:rsidR="00E35A9F" w:rsidRPr="009F7440" w:rsidRDefault="00E35A9F" w:rsidP="00E35A9F">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7A46A925" w14:textId="77777777" w:rsidTr="009F7440">
        <w:trPr>
          <w:cantSplit/>
          <w:trHeight w:val="788"/>
        </w:trPr>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8472E" w14:textId="77777777" w:rsidR="00E35A9F" w:rsidRPr="009F7440" w:rsidRDefault="00E35A9F" w:rsidP="00E35A9F">
            <w:pPr>
              <w:spacing w:before="40" w:after="40"/>
              <w:rPr>
                <w:rFonts w:ascii="Arial" w:hAnsi="Arial" w:cs="Arial"/>
                <w:b/>
                <w:sz w:val="20"/>
                <w:szCs w:val="20"/>
              </w:rPr>
            </w:pPr>
            <w:r w:rsidRPr="009F7440">
              <w:rPr>
                <w:rFonts w:ascii="Arial" w:hAnsi="Arial" w:cs="Arial"/>
                <w:b/>
                <w:sz w:val="20"/>
                <w:szCs w:val="20"/>
              </w:rPr>
              <w:t>Kapacita paměťového modulu</w:t>
            </w:r>
          </w:p>
        </w:tc>
        <w:tc>
          <w:tcPr>
            <w:tcW w:w="4306" w:type="dxa"/>
            <w:tcBorders>
              <w:top w:val="single" w:sz="4" w:space="0" w:color="auto"/>
              <w:left w:val="single" w:sz="4" w:space="0" w:color="auto"/>
              <w:bottom w:val="single" w:sz="4" w:space="0" w:color="auto"/>
              <w:right w:val="single" w:sz="4" w:space="0" w:color="auto"/>
            </w:tcBorders>
            <w:shd w:val="clear" w:color="auto" w:fill="auto"/>
            <w:vAlign w:val="center"/>
          </w:tcPr>
          <w:p w14:paraId="4D7F728C" w14:textId="77777777" w:rsidR="00E35A9F" w:rsidRPr="009F7440" w:rsidRDefault="00E35A9F" w:rsidP="00E35A9F">
            <w:pPr>
              <w:rPr>
                <w:rFonts w:ascii="Arial" w:hAnsi="Arial" w:cs="Arial"/>
                <w:sz w:val="20"/>
                <w:szCs w:val="20"/>
              </w:rPr>
            </w:pPr>
            <w:r w:rsidRPr="009F7440">
              <w:rPr>
                <w:rFonts w:ascii="Arial" w:hAnsi="Arial" w:cs="Arial"/>
                <w:sz w:val="20"/>
                <w:szCs w:val="20"/>
              </w:rPr>
              <w:t xml:space="preserve">32 GB. </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D5A3F99" w14:textId="76228124" w:rsidR="00E35A9F" w:rsidRPr="009F7440" w:rsidRDefault="00E35A9F" w:rsidP="00E35A9F">
            <w:pPr>
              <w:jc w:val="center"/>
              <w:rPr>
                <w:rFonts w:ascii="Arial" w:hAnsi="Arial" w:cs="Arial"/>
                <w:sz w:val="20"/>
                <w:szCs w:val="20"/>
              </w:rPr>
            </w:pPr>
            <w:r w:rsidRPr="009F7440">
              <w:rPr>
                <w:rFonts w:ascii="Arial" w:hAnsi="Arial" w:cs="Arial"/>
                <w:b/>
                <w:bCs/>
                <w:sz w:val="20"/>
                <w:szCs w:val="20"/>
              </w:rPr>
              <w:t>ANO</w:t>
            </w:r>
          </w:p>
        </w:tc>
      </w:tr>
      <w:tr w:rsidR="009F7440" w:rsidRPr="009F7440" w14:paraId="03AF017E" w14:textId="77777777" w:rsidTr="009F7440">
        <w:trPr>
          <w:cantSplit/>
          <w:trHeight w:val="329"/>
        </w:trPr>
        <w:tc>
          <w:tcPr>
            <w:tcW w:w="1663" w:type="dxa"/>
            <w:tcBorders>
              <w:top w:val="single" w:sz="4" w:space="0" w:color="auto"/>
              <w:left w:val="single" w:sz="4" w:space="0" w:color="auto"/>
              <w:bottom w:val="single" w:sz="4" w:space="0" w:color="auto"/>
              <w:right w:val="single" w:sz="4" w:space="0" w:color="auto"/>
            </w:tcBorders>
            <w:shd w:val="clear" w:color="auto" w:fill="auto"/>
          </w:tcPr>
          <w:p w14:paraId="03D3E51C" w14:textId="77777777" w:rsidR="00E35A9F" w:rsidRPr="009F7440" w:rsidRDefault="00E35A9F" w:rsidP="00E35A9F">
            <w:pPr>
              <w:spacing w:before="40" w:after="40"/>
              <w:rPr>
                <w:rFonts w:ascii="Arial" w:hAnsi="Arial" w:cs="Arial"/>
                <w:b/>
                <w:sz w:val="20"/>
                <w:szCs w:val="20"/>
              </w:rPr>
            </w:pPr>
            <w:r w:rsidRPr="009F7440">
              <w:rPr>
                <w:rFonts w:ascii="Arial" w:hAnsi="Arial" w:cs="Arial"/>
                <w:b/>
                <w:sz w:val="20"/>
                <w:szCs w:val="20"/>
              </w:rPr>
              <w:t>Poskytované služby</w:t>
            </w:r>
          </w:p>
        </w:tc>
        <w:tc>
          <w:tcPr>
            <w:tcW w:w="4306" w:type="dxa"/>
            <w:tcBorders>
              <w:top w:val="single" w:sz="4" w:space="0" w:color="auto"/>
              <w:left w:val="single" w:sz="4" w:space="0" w:color="auto"/>
              <w:bottom w:val="single" w:sz="4" w:space="0" w:color="auto"/>
              <w:right w:val="single" w:sz="4" w:space="0" w:color="auto"/>
            </w:tcBorders>
            <w:shd w:val="clear" w:color="auto" w:fill="auto"/>
          </w:tcPr>
          <w:p w14:paraId="73090F9A" w14:textId="77777777" w:rsidR="00E35A9F" w:rsidRPr="009F7440" w:rsidRDefault="00E35A9F" w:rsidP="00E35A9F">
            <w:pPr>
              <w:spacing w:before="40" w:after="40"/>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DA87C22" w14:textId="217DDF7E" w:rsidR="00E35A9F" w:rsidRPr="009F7440" w:rsidRDefault="00E35A9F" w:rsidP="00E35A9F">
            <w:pPr>
              <w:spacing w:before="40" w:after="40"/>
              <w:jc w:val="center"/>
              <w:rPr>
                <w:rFonts w:ascii="Arial" w:hAnsi="Arial" w:cs="Arial"/>
                <w:sz w:val="20"/>
                <w:szCs w:val="20"/>
              </w:rPr>
            </w:pPr>
            <w:r w:rsidRPr="009F7440">
              <w:rPr>
                <w:rFonts w:ascii="Arial" w:hAnsi="Arial" w:cs="Arial"/>
                <w:b/>
                <w:bCs/>
                <w:sz w:val="20"/>
                <w:szCs w:val="20"/>
              </w:rPr>
              <w:t>ANO</w:t>
            </w:r>
          </w:p>
        </w:tc>
      </w:tr>
    </w:tbl>
    <w:p w14:paraId="6BD8E9C8" w14:textId="77777777" w:rsidR="00C45219" w:rsidRDefault="00C45219" w:rsidP="00C45219">
      <w:pPr>
        <w:spacing w:line="280" w:lineRule="atLeast"/>
        <w:jc w:val="both"/>
        <w:rPr>
          <w:rFonts w:ascii="Arial" w:hAnsi="Arial" w:cs="Arial"/>
          <w:b/>
          <w:bCs/>
          <w:sz w:val="20"/>
          <w:szCs w:val="20"/>
        </w:rPr>
      </w:pPr>
    </w:p>
    <w:p w14:paraId="7B8D8188" w14:textId="3ADEAF6D" w:rsidR="00D36CFF" w:rsidRPr="00082BF7" w:rsidRDefault="00C45219" w:rsidP="00082BF7">
      <w:pPr>
        <w:pStyle w:val="Titulek"/>
        <w:rPr>
          <w:sz w:val="22"/>
          <w:szCs w:val="22"/>
        </w:rPr>
      </w:pPr>
      <w:bookmarkStart w:id="46" w:name="_Toc15377771"/>
      <w:bookmarkStart w:id="47" w:name="_Toc15378048"/>
      <w:bookmarkStart w:id="48" w:name="_Toc15378153"/>
      <w:bookmarkStart w:id="49" w:name="_Toc15378217"/>
      <w:bookmarkStart w:id="50" w:name="_Toc15377772"/>
      <w:bookmarkStart w:id="51" w:name="_Toc15378049"/>
      <w:bookmarkStart w:id="52" w:name="_Toc15378154"/>
      <w:bookmarkStart w:id="53" w:name="_Toc15378218"/>
      <w:bookmarkStart w:id="54" w:name="_Toc15378219"/>
      <w:bookmarkStart w:id="55" w:name="_Toc18413992"/>
      <w:bookmarkEnd w:id="46"/>
      <w:bookmarkEnd w:id="47"/>
      <w:bookmarkEnd w:id="48"/>
      <w:bookmarkEnd w:id="49"/>
      <w:bookmarkEnd w:id="50"/>
      <w:bookmarkEnd w:id="51"/>
      <w:bookmarkEnd w:id="52"/>
      <w:bookmarkEnd w:id="53"/>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16</w:t>
      </w:r>
      <w:r w:rsidRPr="00082BF7">
        <w:rPr>
          <w:noProof/>
          <w:sz w:val="22"/>
          <w:szCs w:val="22"/>
        </w:rPr>
        <w:fldChar w:fldCharType="end"/>
      </w:r>
      <w:r w:rsidRPr="00082BF7">
        <w:rPr>
          <w:sz w:val="22"/>
          <w:szCs w:val="22"/>
        </w:rPr>
        <w:t xml:space="preserve"> - Paměťový modul RAM 64 GB</w:t>
      </w:r>
      <w:bookmarkEnd w:id="54"/>
      <w:bookmarkEnd w:id="55"/>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5"/>
        <w:gridCol w:w="4284"/>
        <w:gridCol w:w="3118"/>
      </w:tblGrid>
      <w:tr w:rsidR="009F7440" w:rsidRPr="009F7440" w14:paraId="5F340E16"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EAF438D" w14:textId="77777777" w:rsidR="000F220E" w:rsidRPr="009F7440" w:rsidRDefault="000F220E" w:rsidP="00082BF7">
            <w:pPr>
              <w:spacing w:line="280" w:lineRule="atLeast"/>
              <w:rPr>
                <w:rFonts w:ascii="Arial" w:hAnsi="Arial" w:cs="Arial"/>
                <w:b/>
                <w:bCs/>
                <w:sz w:val="20"/>
                <w:szCs w:val="20"/>
              </w:rPr>
            </w:pPr>
            <w:r w:rsidRPr="009F7440">
              <w:rPr>
                <w:rFonts w:ascii="Arial" w:hAnsi="Arial" w:cs="Arial"/>
                <w:b/>
                <w:bCs/>
                <w:sz w:val="20"/>
                <w:szCs w:val="20"/>
              </w:rPr>
              <w:t>Přesné označení, model a výrobce paměťového modulu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4BF6FE3" w14:textId="622E1DC1" w:rsidR="000F220E" w:rsidRPr="009F7440" w:rsidRDefault="00921475" w:rsidP="008559E2">
            <w:pPr>
              <w:spacing w:line="280" w:lineRule="atLeast"/>
              <w:jc w:val="center"/>
              <w:rPr>
                <w:rFonts w:ascii="Arial" w:hAnsi="Arial" w:cs="Arial"/>
                <w:b/>
                <w:bCs/>
                <w:sz w:val="20"/>
                <w:szCs w:val="20"/>
              </w:rPr>
            </w:pPr>
            <w:r w:rsidRPr="009F7440">
              <w:rPr>
                <w:rFonts w:ascii="Arial" w:hAnsi="Arial" w:cs="Arial"/>
                <w:b/>
                <w:bCs/>
                <w:sz w:val="20"/>
                <w:szCs w:val="20"/>
              </w:rPr>
              <w:t xml:space="preserve"> </w:t>
            </w:r>
            <w:r w:rsidR="00BC719C" w:rsidRPr="009F7440">
              <w:rPr>
                <w:rFonts w:ascii="Arial" w:hAnsi="Arial" w:cs="Arial"/>
                <w:b/>
                <w:bCs/>
                <w:sz w:val="20"/>
                <w:szCs w:val="20"/>
              </w:rPr>
              <w:t xml:space="preserve">HPE </w:t>
            </w:r>
            <w:proofErr w:type="spellStart"/>
            <w:r w:rsidR="00BC719C" w:rsidRPr="009F7440">
              <w:rPr>
                <w:rFonts w:ascii="Arial" w:hAnsi="Arial" w:cs="Arial"/>
                <w:b/>
                <w:bCs/>
                <w:sz w:val="20"/>
                <w:szCs w:val="20"/>
              </w:rPr>
              <w:t>64GB</w:t>
            </w:r>
            <w:proofErr w:type="spellEnd"/>
            <w:r w:rsidR="00BC719C" w:rsidRPr="009F7440">
              <w:rPr>
                <w:rFonts w:ascii="Arial" w:hAnsi="Arial" w:cs="Arial"/>
                <w:b/>
                <w:bCs/>
                <w:sz w:val="20"/>
                <w:szCs w:val="20"/>
              </w:rPr>
              <w:t xml:space="preserve"> (</w:t>
            </w:r>
            <w:proofErr w:type="spellStart"/>
            <w:r w:rsidR="00BC719C" w:rsidRPr="009F7440">
              <w:rPr>
                <w:rFonts w:ascii="Arial" w:hAnsi="Arial" w:cs="Arial"/>
                <w:b/>
                <w:bCs/>
                <w:sz w:val="20"/>
                <w:szCs w:val="20"/>
              </w:rPr>
              <w:t>1x64GB</w:t>
            </w:r>
            <w:proofErr w:type="spellEnd"/>
            <w:r w:rsidR="00BC719C" w:rsidRPr="009F7440">
              <w:rPr>
                <w:rFonts w:ascii="Arial" w:hAnsi="Arial" w:cs="Arial"/>
                <w:b/>
                <w:bCs/>
                <w:sz w:val="20"/>
                <w:szCs w:val="20"/>
              </w:rPr>
              <w:t xml:space="preserve">) </w:t>
            </w:r>
            <w:proofErr w:type="spellStart"/>
            <w:r w:rsidR="00BC719C" w:rsidRPr="009F7440">
              <w:rPr>
                <w:rFonts w:ascii="Arial" w:hAnsi="Arial" w:cs="Arial"/>
                <w:b/>
                <w:bCs/>
                <w:sz w:val="20"/>
                <w:szCs w:val="20"/>
              </w:rPr>
              <w:t>Dual</w:t>
            </w:r>
            <w:proofErr w:type="spellEnd"/>
            <w:r w:rsidR="00BC719C" w:rsidRPr="009F7440">
              <w:rPr>
                <w:rFonts w:ascii="Arial" w:hAnsi="Arial" w:cs="Arial"/>
                <w:b/>
                <w:bCs/>
                <w:sz w:val="20"/>
                <w:szCs w:val="20"/>
              </w:rPr>
              <w:t xml:space="preserve"> Rank </w:t>
            </w:r>
            <w:proofErr w:type="spellStart"/>
            <w:r w:rsidR="00BC719C" w:rsidRPr="009F7440">
              <w:rPr>
                <w:rFonts w:ascii="Arial" w:hAnsi="Arial" w:cs="Arial"/>
                <w:b/>
                <w:bCs/>
                <w:sz w:val="20"/>
                <w:szCs w:val="20"/>
              </w:rPr>
              <w:t>x4</w:t>
            </w:r>
            <w:proofErr w:type="spellEnd"/>
            <w:r w:rsidR="00BC719C" w:rsidRPr="009F7440">
              <w:rPr>
                <w:rFonts w:ascii="Arial" w:hAnsi="Arial" w:cs="Arial"/>
                <w:b/>
                <w:bCs/>
                <w:sz w:val="20"/>
                <w:szCs w:val="20"/>
              </w:rPr>
              <w:t xml:space="preserve"> </w:t>
            </w:r>
            <w:proofErr w:type="spellStart"/>
            <w:r w:rsidR="00BC719C" w:rsidRPr="009F7440">
              <w:rPr>
                <w:rFonts w:ascii="Arial" w:hAnsi="Arial" w:cs="Arial"/>
                <w:b/>
                <w:bCs/>
                <w:sz w:val="20"/>
                <w:szCs w:val="20"/>
              </w:rPr>
              <w:t>DDR5</w:t>
            </w:r>
            <w:proofErr w:type="spellEnd"/>
            <w:r w:rsidR="00BC719C" w:rsidRPr="009F7440">
              <w:rPr>
                <w:rFonts w:ascii="Arial" w:hAnsi="Arial" w:cs="Arial"/>
                <w:b/>
                <w:bCs/>
                <w:sz w:val="20"/>
                <w:szCs w:val="20"/>
              </w:rPr>
              <w:t xml:space="preserve">-4800 </w:t>
            </w:r>
            <w:proofErr w:type="spellStart"/>
            <w:r w:rsidR="00BC719C" w:rsidRPr="009F7440">
              <w:rPr>
                <w:rFonts w:ascii="Arial" w:hAnsi="Arial" w:cs="Arial"/>
                <w:b/>
                <w:bCs/>
                <w:sz w:val="20"/>
                <w:szCs w:val="20"/>
              </w:rPr>
              <w:t>CAS</w:t>
            </w:r>
            <w:proofErr w:type="spellEnd"/>
            <w:r w:rsidR="00BC719C" w:rsidRPr="009F7440">
              <w:rPr>
                <w:rFonts w:ascii="Arial" w:hAnsi="Arial" w:cs="Arial"/>
                <w:b/>
                <w:bCs/>
                <w:sz w:val="20"/>
                <w:szCs w:val="20"/>
              </w:rPr>
              <w:t xml:space="preserve">-40-39-39 </w:t>
            </w:r>
            <w:proofErr w:type="spellStart"/>
            <w:r w:rsidR="00BC719C" w:rsidRPr="009F7440">
              <w:rPr>
                <w:rFonts w:ascii="Arial" w:hAnsi="Arial" w:cs="Arial"/>
                <w:b/>
                <w:bCs/>
                <w:sz w:val="20"/>
                <w:szCs w:val="20"/>
              </w:rPr>
              <w:t>EC8</w:t>
            </w:r>
            <w:proofErr w:type="spellEnd"/>
            <w:r w:rsidR="00BC719C" w:rsidRPr="009F7440">
              <w:rPr>
                <w:rFonts w:ascii="Arial" w:hAnsi="Arial" w:cs="Arial"/>
                <w:b/>
                <w:bCs/>
                <w:sz w:val="20"/>
                <w:szCs w:val="20"/>
              </w:rPr>
              <w:t xml:space="preserve"> </w:t>
            </w:r>
            <w:proofErr w:type="spellStart"/>
            <w:r w:rsidR="00BC719C" w:rsidRPr="009F7440">
              <w:rPr>
                <w:rFonts w:ascii="Arial" w:hAnsi="Arial" w:cs="Arial"/>
                <w:b/>
                <w:bCs/>
                <w:sz w:val="20"/>
                <w:szCs w:val="20"/>
              </w:rPr>
              <w:t>Registered</w:t>
            </w:r>
            <w:proofErr w:type="spellEnd"/>
            <w:r w:rsidR="00BC719C" w:rsidRPr="009F7440">
              <w:rPr>
                <w:rFonts w:ascii="Arial" w:hAnsi="Arial" w:cs="Arial"/>
                <w:b/>
                <w:bCs/>
                <w:sz w:val="20"/>
                <w:szCs w:val="20"/>
              </w:rPr>
              <w:t xml:space="preserve"> Smart </w:t>
            </w:r>
            <w:proofErr w:type="spellStart"/>
            <w:r w:rsidR="00BC719C" w:rsidRPr="009F7440">
              <w:rPr>
                <w:rFonts w:ascii="Arial" w:hAnsi="Arial" w:cs="Arial"/>
                <w:b/>
                <w:bCs/>
                <w:sz w:val="20"/>
                <w:szCs w:val="20"/>
              </w:rPr>
              <w:t>Memory</w:t>
            </w:r>
            <w:proofErr w:type="spellEnd"/>
            <w:r w:rsidR="00BC719C" w:rsidRPr="009F7440">
              <w:rPr>
                <w:rFonts w:ascii="Arial" w:hAnsi="Arial" w:cs="Arial"/>
                <w:b/>
                <w:bCs/>
                <w:sz w:val="20"/>
                <w:szCs w:val="20"/>
              </w:rPr>
              <w:t xml:space="preserve"> </w:t>
            </w:r>
            <w:proofErr w:type="spellStart"/>
            <w:r w:rsidR="00BC719C" w:rsidRPr="009F7440">
              <w:rPr>
                <w:rFonts w:ascii="Arial" w:hAnsi="Arial" w:cs="Arial"/>
                <w:b/>
                <w:bCs/>
                <w:sz w:val="20"/>
                <w:szCs w:val="20"/>
              </w:rPr>
              <w:t>Kit</w:t>
            </w:r>
            <w:proofErr w:type="spellEnd"/>
          </w:p>
        </w:tc>
      </w:tr>
      <w:tr w:rsidR="000F220E" w:rsidRPr="009F7440" w14:paraId="4F3E69E5" w14:textId="77777777" w:rsidTr="000A204D">
        <w:trPr>
          <w:cantSplit/>
          <w:trHeight w:val="318"/>
        </w:trPr>
        <w:tc>
          <w:tcPr>
            <w:tcW w:w="1685"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B0D4BCA" w14:textId="77777777" w:rsidR="000F220E" w:rsidRPr="009F7440" w:rsidRDefault="000F220E" w:rsidP="00C45219">
            <w:pPr>
              <w:rPr>
                <w:rFonts w:ascii="Arial" w:hAnsi="Arial" w:cs="Arial"/>
                <w:sz w:val="20"/>
                <w:szCs w:val="20"/>
              </w:rPr>
            </w:pPr>
            <w:r w:rsidRPr="009F7440">
              <w:rPr>
                <w:rFonts w:ascii="Arial" w:hAnsi="Arial" w:cs="Arial"/>
                <w:b/>
                <w:bCs/>
                <w:sz w:val="20"/>
                <w:szCs w:val="20"/>
              </w:rPr>
              <w:t>Požadovaný parametr</w:t>
            </w:r>
          </w:p>
        </w:tc>
        <w:tc>
          <w:tcPr>
            <w:tcW w:w="4284"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78217080" w14:textId="77777777" w:rsidR="000F220E" w:rsidRPr="009F7440" w:rsidRDefault="000F220E" w:rsidP="00082BF7">
            <w:pPr>
              <w:spacing w:line="280" w:lineRule="atLeast"/>
              <w:rPr>
                <w:rFonts w:ascii="Arial" w:hAnsi="Arial" w:cs="Arial"/>
                <w:sz w:val="20"/>
                <w:szCs w:val="20"/>
              </w:rPr>
            </w:pPr>
            <w:r w:rsidRPr="009F7440">
              <w:rPr>
                <w:rFonts w:ascii="Arial" w:hAnsi="Arial" w:cs="Arial"/>
                <w:b/>
                <w:bCs/>
                <w:sz w:val="20"/>
                <w:szCs w:val="20"/>
              </w:rPr>
              <w:t>Požadovaná hodnota, popis</w:t>
            </w:r>
          </w:p>
        </w:tc>
        <w:tc>
          <w:tcPr>
            <w:tcW w:w="3118"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5E5E2E6" w14:textId="77777777" w:rsidR="000F220E" w:rsidRPr="009F7440" w:rsidRDefault="000F220E" w:rsidP="008559E2">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 popis</w:t>
            </w:r>
          </w:p>
        </w:tc>
      </w:tr>
      <w:tr w:rsidR="009F7440" w:rsidRPr="009F7440" w14:paraId="020ECBC7" w14:textId="77777777" w:rsidTr="009F7440">
        <w:trPr>
          <w:cantSplit/>
          <w:trHeight w:val="584"/>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155F4" w14:textId="77777777" w:rsidR="00BC719C" w:rsidRPr="009F7440" w:rsidRDefault="00BC719C" w:rsidP="00BC719C">
            <w:pPr>
              <w:spacing w:before="40" w:after="40"/>
              <w:rPr>
                <w:rFonts w:ascii="Arial" w:hAnsi="Arial" w:cs="Arial"/>
                <w:b/>
                <w:sz w:val="20"/>
                <w:szCs w:val="20"/>
              </w:rPr>
            </w:pPr>
            <w:r w:rsidRPr="009F7440">
              <w:rPr>
                <w:rFonts w:ascii="Arial" w:hAnsi="Arial" w:cs="Arial"/>
                <w:b/>
                <w:sz w:val="20"/>
                <w:szCs w:val="20"/>
              </w:rPr>
              <w:t>Kompatibilita</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14:paraId="1EFB2A5D" w14:textId="77777777" w:rsidR="00BC719C" w:rsidRPr="009F7440" w:rsidRDefault="00BC719C" w:rsidP="00BC719C">
            <w:pPr>
              <w:spacing w:before="40" w:after="40"/>
              <w:rPr>
                <w:rFonts w:ascii="Arial" w:hAnsi="Arial" w:cs="Arial"/>
                <w:sz w:val="20"/>
                <w:szCs w:val="20"/>
              </w:rPr>
            </w:pPr>
            <w:r w:rsidRPr="009F7440">
              <w:rPr>
                <w:rFonts w:ascii="Arial" w:hAnsi="Arial" w:cs="Arial"/>
                <w:sz w:val="20"/>
                <w:szCs w:val="20"/>
              </w:rPr>
              <w:t>Zcela kompatibilní s výše uvedenými servery (Tabulka č. 2 až Tabulka č.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494F885" w14:textId="2948DE3F" w:rsidR="00BC719C" w:rsidRPr="009F7440" w:rsidRDefault="00BC719C" w:rsidP="00BC719C">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78EEDEBA" w14:textId="77777777" w:rsidTr="009F7440">
        <w:trPr>
          <w:cantSplit/>
          <w:trHeight w:val="1117"/>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0CAC5362" w14:textId="77777777" w:rsidR="00BC719C" w:rsidRPr="009F7440" w:rsidDel="007079E2" w:rsidRDefault="00BC719C" w:rsidP="00BC719C">
            <w:pPr>
              <w:spacing w:before="40" w:after="40"/>
              <w:rPr>
                <w:rFonts w:ascii="Arial" w:hAnsi="Arial" w:cs="Arial"/>
                <w:b/>
                <w:sz w:val="20"/>
                <w:szCs w:val="20"/>
              </w:rPr>
            </w:pPr>
            <w:r w:rsidRPr="009F7440">
              <w:rPr>
                <w:rFonts w:ascii="Arial" w:hAnsi="Arial" w:cs="Arial"/>
                <w:b/>
                <w:sz w:val="20"/>
                <w:szCs w:val="20"/>
              </w:rPr>
              <w:t>Technologie</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14:paraId="4A079206" w14:textId="511FE2A5" w:rsidR="00BC719C" w:rsidRPr="009F7440" w:rsidRDefault="00BC719C" w:rsidP="00BC719C">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DDR5, min. 4800 MT/s</w:t>
            </w:r>
          </w:p>
          <w:p w14:paraId="1F79BC3A" w14:textId="77777777" w:rsidR="00BC719C" w:rsidRPr="009F7440" w:rsidDel="007079E2" w:rsidRDefault="00BC719C" w:rsidP="00BC719C">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Podpora ECC (nebo obdobné technologie opravy vícebitové chyby paměti).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C36AF46" w14:textId="153AF0B5" w:rsidR="00BC719C" w:rsidRPr="009F7440" w:rsidRDefault="00BC719C" w:rsidP="00BC719C">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6204A526" w14:textId="77777777" w:rsidTr="009F7440">
        <w:trPr>
          <w:cantSplit/>
          <w:trHeight w:val="788"/>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37EA7" w14:textId="77777777" w:rsidR="00BC719C" w:rsidRPr="009F7440" w:rsidRDefault="00BC719C" w:rsidP="00BC719C">
            <w:pPr>
              <w:spacing w:before="40" w:after="40"/>
              <w:rPr>
                <w:rFonts w:ascii="Arial" w:hAnsi="Arial" w:cs="Arial"/>
                <w:b/>
                <w:sz w:val="20"/>
                <w:szCs w:val="20"/>
              </w:rPr>
            </w:pPr>
            <w:r w:rsidRPr="009F7440">
              <w:rPr>
                <w:rFonts w:ascii="Arial" w:hAnsi="Arial" w:cs="Arial"/>
                <w:b/>
                <w:sz w:val="20"/>
                <w:szCs w:val="20"/>
              </w:rPr>
              <w:t>Kapacita paměťového modulu</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14:paraId="787EBAE2" w14:textId="77777777" w:rsidR="00BC719C" w:rsidRPr="009F7440" w:rsidRDefault="00BC719C" w:rsidP="00BC719C">
            <w:pPr>
              <w:rPr>
                <w:rFonts w:ascii="Arial" w:hAnsi="Arial" w:cs="Arial"/>
                <w:sz w:val="20"/>
                <w:szCs w:val="20"/>
              </w:rPr>
            </w:pPr>
            <w:r w:rsidRPr="009F7440">
              <w:rPr>
                <w:rFonts w:ascii="Arial" w:hAnsi="Arial" w:cs="Arial"/>
                <w:sz w:val="20"/>
                <w:szCs w:val="20"/>
              </w:rPr>
              <w:t xml:space="preserve">64 GB.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0D477CC" w14:textId="22B724B1" w:rsidR="00BC719C" w:rsidRPr="009F7440" w:rsidRDefault="00BC719C" w:rsidP="00BC719C">
            <w:pPr>
              <w:jc w:val="center"/>
              <w:rPr>
                <w:rFonts w:ascii="Arial" w:hAnsi="Arial" w:cs="Arial"/>
                <w:sz w:val="20"/>
                <w:szCs w:val="20"/>
              </w:rPr>
            </w:pPr>
            <w:r w:rsidRPr="009F7440">
              <w:rPr>
                <w:rFonts w:ascii="Arial" w:hAnsi="Arial" w:cs="Arial"/>
                <w:b/>
                <w:bCs/>
                <w:sz w:val="20"/>
                <w:szCs w:val="20"/>
              </w:rPr>
              <w:t>ANO</w:t>
            </w:r>
          </w:p>
        </w:tc>
      </w:tr>
      <w:tr w:rsidR="009F7440" w:rsidRPr="009F7440" w14:paraId="06182F3C" w14:textId="77777777" w:rsidTr="009F7440">
        <w:trPr>
          <w:cantSplit/>
          <w:trHeight w:val="329"/>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67408D0D" w14:textId="77777777" w:rsidR="00BC719C" w:rsidRPr="009F7440" w:rsidRDefault="00BC719C" w:rsidP="00BC719C">
            <w:pPr>
              <w:spacing w:before="40" w:after="40"/>
              <w:rPr>
                <w:rFonts w:ascii="Arial" w:hAnsi="Arial" w:cs="Arial"/>
                <w:b/>
                <w:sz w:val="20"/>
                <w:szCs w:val="20"/>
              </w:rPr>
            </w:pPr>
            <w:r w:rsidRPr="009F7440">
              <w:rPr>
                <w:rFonts w:ascii="Arial" w:hAnsi="Arial" w:cs="Arial"/>
                <w:b/>
                <w:sz w:val="20"/>
                <w:szCs w:val="20"/>
              </w:rPr>
              <w:t>Poskytované služby</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32701B4B" w14:textId="77777777" w:rsidR="00BC719C" w:rsidRPr="009F7440" w:rsidRDefault="00BC719C" w:rsidP="00BC719C">
            <w:pPr>
              <w:spacing w:before="40" w:after="40"/>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1D3D17C" w14:textId="1F7BCEBE" w:rsidR="00BC719C" w:rsidRPr="009F7440" w:rsidRDefault="00BC719C" w:rsidP="00BC719C">
            <w:pPr>
              <w:spacing w:before="40" w:after="40"/>
              <w:jc w:val="center"/>
              <w:rPr>
                <w:rFonts w:ascii="Arial" w:hAnsi="Arial" w:cs="Arial"/>
                <w:sz w:val="20"/>
                <w:szCs w:val="20"/>
              </w:rPr>
            </w:pPr>
            <w:r w:rsidRPr="009F7440">
              <w:rPr>
                <w:rFonts w:ascii="Arial" w:hAnsi="Arial" w:cs="Arial"/>
                <w:b/>
                <w:bCs/>
                <w:sz w:val="20"/>
                <w:szCs w:val="20"/>
              </w:rPr>
              <w:t>ANO</w:t>
            </w:r>
          </w:p>
        </w:tc>
      </w:tr>
    </w:tbl>
    <w:p w14:paraId="68D8B236" w14:textId="77777777" w:rsidR="00C45219" w:rsidRDefault="00C45219" w:rsidP="00C45219">
      <w:pPr>
        <w:rPr>
          <w:rFonts w:ascii="Arial" w:hAnsi="Arial" w:cs="Arial"/>
          <w:b/>
          <w:sz w:val="20"/>
          <w:szCs w:val="20"/>
        </w:rPr>
      </w:pPr>
    </w:p>
    <w:p w14:paraId="5C39C245" w14:textId="77777777" w:rsidR="00C45219" w:rsidRDefault="00C45219" w:rsidP="00C45219">
      <w:pPr>
        <w:rPr>
          <w:rFonts w:ascii="Arial" w:hAnsi="Arial" w:cs="Arial"/>
          <w:b/>
          <w:sz w:val="20"/>
          <w:szCs w:val="20"/>
        </w:rPr>
      </w:pPr>
      <w:r>
        <w:rPr>
          <w:rFonts w:ascii="Arial" w:hAnsi="Arial" w:cs="Arial"/>
          <w:b/>
          <w:sz w:val="20"/>
          <w:szCs w:val="20"/>
        </w:rPr>
        <w:br w:type="page"/>
      </w:r>
    </w:p>
    <w:p w14:paraId="2EDEA630" w14:textId="77777777" w:rsidR="00C45219" w:rsidRDefault="00C45219" w:rsidP="00854D4D">
      <w:pPr>
        <w:spacing w:after="120" w:line="280" w:lineRule="atLeast"/>
        <w:rPr>
          <w:rFonts w:ascii="Arial" w:hAnsi="Arial" w:cs="Arial"/>
          <w:b/>
          <w:sz w:val="20"/>
          <w:szCs w:val="20"/>
        </w:rPr>
      </w:pPr>
      <w:r w:rsidRPr="00854D4D">
        <w:rPr>
          <w:rFonts w:ascii="Arial" w:hAnsi="Arial" w:cs="Arial"/>
          <w:b/>
          <w:sz w:val="22"/>
          <w:szCs w:val="22"/>
        </w:rPr>
        <w:lastRenderedPageBreak/>
        <w:t>I/O karty do serverů</w:t>
      </w:r>
      <w:r>
        <w:rPr>
          <w:rFonts w:ascii="Arial" w:hAnsi="Arial" w:cs="Arial"/>
          <w:b/>
          <w:sz w:val="20"/>
          <w:szCs w:val="20"/>
        </w:rPr>
        <w:t>:</w:t>
      </w:r>
    </w:p>
    <w:p w14:paraId="2E9A401A" w14:textId="2CB09F70" w:rsidR="00D36CFF" w:rsidRPr="00082BF7" w:rsidRDefault="00C45219" w:rsidP="00082BF7">
      <w:pPr>
        <w:pStyle w:val="Titulek"/>
        <w:rPr>
          <w:sz w:val="22"/>
          <w:szCs w:val="22"/>
        </w:rPr>
      </w:pPr>
      <w:bookmarkStart w:id="56" w:name="_Toc15378220"/>
      <w:bookmarkStart w:id="57" w:name="_Toc18413993"/>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17</w:t>
      </w:r>
      <w:r w:rsidRPr="00082BF7">
        <w:rPr>
          <w:noProof/>
          <w:sz w:val="22"/>
          <w:szCs w:val="22"/>
        </w:rPr>
        <w:fldChar w:fldCharType="end"/>
      </w:r>
      <w:r w:rsidRPr="00082BF7">
        <w:rPr>
          <w:sz w:val="22"/>
          <w:szCs w:val="22"/>
        </w:rPr>
        <w:t xml:space="preserve"> - </w:t>
      </w:r>
      <w:r w:rsidR="00D671F6" w:rsidRPr="00D671F6">
        <w:rPr>
          <w:sz w:val="22"/>
          <w:szCs w:val="22"/>
        </w:rPr>
        <w:t>I/O kart</w:t>
      </w:r>
      <w:r w:rsidR="00D671F6">
        <w:rPr>
          <w:sz w:val="22"/>
          <w:szCs w:val="22"/>
        </w:rPr>
        <w:t>a</w:t>
      </w:r>
      <w:r w:rsidR="00AA7948">
        <w:rPr>
          <w:sz w:val="22"/>
          <w:szCs w:val="22"/>
        </w:rPr>
        <w:t xml:space="preserve"> </w:t>
      </w:r>
      <w:r w:rsidRPr="00082BF7">
        <w:rPr>
          <w:sz w:val="22"/>
          <w:szCs w:val="22"/>
        </w:rPr>
        <w:t>FC-</w:t>
      </w:r>
      <w:r w:rsidR="00BC4449">
        <w:rPr>
          <w:sz w:val="22"/>
          <w:szCs w:val="22"/>
        </w:rPr>
        <w:t>S</w:t>
      </w:r>
      <w:r w:rsidRPr="00082BF7">
        <w:rPr>
          <w:sz w:val="22"/>
          <w:szCs w:val="22"/>
        </w:rPr>
        <w:t xml:space="preserve">P </w:t>
      </w:r>
      <w:r w:rsidR="00BC4449">
        <w:rPr>
          <w:sz w:val="22"/>
          <w:szCs w:val="22"/>
        </w:rPr>
        <w:t>32</w:t>
      </w:r>
      <w:r w:rsidR="00BC4449" w:rsidRPr="00082BF7">
        <w:rPr>
          <w:sz w:val="22"/>
          <w:szCs w:val="22"/>
        </w:rPr>
        <w:t xml:space="preserve"> </w:t>
      </w:r>
      <w:r w:rsidRPr="00082BF7">
        <w:rPr>
          <w:sz w:val="22"/>
          <w:szCs w:val="22"/>
        </w:rPr>
        <w:t>Gb</w:t>
      </w:r>
      <w:bookmarkEnd w:id="56"/>
      <w:bookmarkEnd w:id="57"/>
      <w:r w:rsidR="004735DC">
        <w:rPr>
          <w:sz w:val="22"/>
          <w:szCs w:val="22"/>
        </w:rPr>
        <w:t xml:space="preserve"> / jednoportová</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2"/>
        <w:gridCol w:w="4307"/>
        <w:gridCol w:w="3186"/>
      </w:tblGrid>
      <w:tr w:rsidR="009F7440" w:rsidRPr="009F7440" w14:paraId="6A4C2DEE"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E99F5EA" w14:textId="77777777" w:rsidR="00485D26" w:rsidRPr="009F7440" w:rsidRDefault="00485D26" w:rsidP="00082BF7">
            <w:pPr>
              <w:spacing w:line="280" w:lineRule="atLeast"/>
              <w:rPr>
                <w:rFonts w:ascii="Arial" w:hAnsi="Arial" w:cs="Arial"/>
                <w:b/>
                <w:bCs/>
                <w:sz w:val="20"/>
                <w:szCs w:val="20"/>
              </w:rPr>
            </w:pPr>
            <w:r w:rsidRPr="009F7440">
              <w:rPr>
                <w:rFonts w:ascii="Arial" w:hAnsi="Arial" w:cs="Arial"/>
                <w:b/>
                <w:bCs/>
                <w:sz w:val="20"/>
                <w:szCs w:val="20"/>
              </w:rPr>
              <w:t>Přesné označení, model a výrobce</w:t>
            </w:r>
            <w:r w:rsidR="00DD1AE1" w:rsidRPr="009F7440">
              <w:rPr>
                <w:rFonts w:ascii="Arial" w:hAnsi="Arial" w:cs="Arial"/>
                <w:b/>
                <w:bCs/>
                <w:sz w:val="20"/>
                <w:szCs w:val="20"/>
              </w:rPr>
              <w:t xml:space="preserve"> FC karty do serveru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37C155C" w14:textId="4EF3F512" w:rsidR="00485D26" w:rsidRPr="009F7440" w:rsidRDefault="006B4E80" w:rsidP="008559E2">
            <w:pPr>
              <w:spacing w:line="280" w:lineRule="atLeast"/>
              <w:jc w:val="center"/>
              <w:rPr>
                <w:rFonts w:ascii="Arial" w:hAnsi="Arial" w:cs="Arial"/>
                <w:b/>
                <w:bCs/>
                <w:sz w:val="20"/>
                <w:szCs w:val="20"/>
              </w:rPr>
            </w:pPr>
            <w:r w:rsidRPr="009F7440">
              <w:rPr>
                <w:rFonts w:ascii="Arial" w:hAnsi="Arial" w:cs="Arial"/>
                <w:b/>
                <w:bCs/>
                <w:sz w:val="20"/>
                <w:szCs w:val="20"/>
              </w:rPr>
              <w:t xml:space="preserve">HPE </w:t>
            </w:r>
            <w:proofErr w:type="spellStart"/>
            <w:r w:rsidRPr="009F7440">
              <w:rPr>
                <w:rFonts w:ascii="Arial" w:hAnsi="Arial" w:cs="Arial"/>
                <w:b/>
                <w:bCs/>
                <w:sz w:val="20"/>
                <w:szCs w:val="20"/>
              </w:rPr>
              <w:t>SN1610Q</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32Gb</w:t>
            </w:r>
            <w:proofErr w:type="spellEnd"/>
            <w:r w:rsidRPr="009F7440">
              <w:rPr>
                <w:rFonts w:ascii="Arial" w:hAnsi="Arial" w:cs="Arial"/>
                <w:b/>
                <w:bCs/>
                <w:sz w:val="20"/>
                <w:szCs w:val="20"/>
              </w:rPr>
              <w:t xml:space="preserve"> 1-port </w:t>
            </w:r>
            <w:proofErr w:type="spellStart"/>
            <w:r w:rsidRPr="009F7440">
              <w:rPr>
                <w:rFonts w:ascii="Arial" w:hAnsi="Arial" w:cs="Arial"/>
                <w:b/>
                <w:bCs/>
                <w:sz w:val="20"/>
                <w:szCs w:val="20"/>
              </w:rPr>
              <w:t>Fibre</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Channel</w:t>
            </w:r>
            <w:proofErr w:type="spellEnd"/>
            <w:r w:rsidRPr="009F7440">
              <w:rPr>
                <w:rFonts w:ascii="Arial" w:hAnsi="Arial" w:cs="Arial"/>
                <w:b/>
                <w:bCs/>
                <w:sz w:val="20"/>
                <w:szCs w:val="20"/>
              </w:rPr>
              <w:t xml:space="preserve"> Host Bus Adapter</w:t>
            </w:r>
          </w:p>
        </w:tc>
      </w:tr>
      <w:tr w:rsidR="00D36CFF" w:rsidRPr="009F7440" w14:paraId="52B44A96" w14:textId="77777777" w:rsidTr="000A204D">
        <w:trPr>
          <w:cantSplit/>
          <w:trHeight w:val="318"/>
        </w:trPr>
        <w:tc>
          <w:tcPr>
            <w:tcW w:w="1662"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78AF68E" w14:textId="77777777" w:rsidR="00D36CFF" w:rsidRPr="009F7440" w:rsidRDefault="00D36CFF" w:rsidP="00C45219">
            <w:pPr>
              <w:rPr>
                <w:rFonts w:ascii="Arial" w:hAnsi="Arial" w:cs="Arial"/>
                <w:sz w:val="20"/>
                <w:szCs w:val="20"/>
              </w:rPr>
            </w:pPr>
            <w:r w:rsidRPr="009F7440">
              <w:rPr>
                <w:rFonts w:ascii="Arial" w:hAnsi="Arial" w:cs="Arial"/>
                <w:b/>
                <w:bCs/>
                <w:sz w:val="20"/>
                <w:szCs w:val="20"/>
              </w:rPr>
              <w:t>Požadovaný parametr</w:t>
            </w:r>
          </w:p>
        </w:tc>
        <w:tc>
          <w:tcPr>
            <w:tcW w:w="430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7921590F" w14:textId="77777777" w:rsidR="00D36CFF" w:rsidRPr="009F7440" w:rsidRDefault="00D36CFF" w:rsidP="00082BF7">
            <w:pPr>
              <w:spacing w:line="280" w:lineRule="atLeast"/>
              <w:rPr>
                <w:rFonts w:ascii="Arial" w:hAnsi="Arial" w:cs="Arial"/>
                <w:sz w:val="20"/>
                <w:szCs w:val="20"/>
              </w:rPr>
            </w:pPr>
            <w:r w:rsidRPr="009F7440">
              <w:rPr>
                <w:rFonts w:ascii="Arial" w:hAnsi="Arial" w:cs="Arial"/>
                <w:b/>
                <w:bCs/>
                <w:sz w:val="20"/>
                <w:szCs w:val="20"/>
              </w:rPr>
              <w:t>Požadovaná hodnota</w:t>
            </w:r>
            <w:r w:rsidR="00082BF7" w:rsidRPr="009F7440">
              <w:rPr>
                <w:rFonts w:ascii="Arial" w:hAnsi="Arial" w:cs="Arial"/>
                <w:b/>
                <w:bCs/>
                <w:sz w:val="20"/>
                <w:szCs w:val="20"/>
              </w:rPr>
              <w:t>,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F628C7D" w14:textId="77777777" w:rsidR="00D36CFF" w:rsidRPr="009F7440" w:rsidRDefault="008559E2" w:rsidP="008559E2">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w:t>
            </w:r>
            <w:r w:rsidR="000A204D" w:rsidRPr="009F7440">
              <w:rPr>
                <w:rFonts w:ascii="Arial" w:hAnsi="Arial" w:cs="Arial"/>
                <w:b/>
                <w:bCs/>
                <w:sz w:val="20"/>
                <w:szCs w:val="20"/>
              </w:rPr>
              <w:t>, popis</w:t>
            </w:r>
          </w:p>
        </w:tc>
      </w:tr>
      <w:tr w:rsidR="009F7440" w:rsidRPr="009F7440" w14:paraId="2B03698C" w14:textId="77777777" w:rsidTr="009F7440">
        <w:trPr>
          <w:cantSplit/>
          <w:trHeight w:val="748"/>
        </w:trPr>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E38A7" w14:textId="77777777" w:rsidR="006B4E80" w:rsidRPr="009F7440" w:rsidRDefault="006B4E80" w:rsidP="006B4E80">
            <w:pPr>
              <w:spacing w:before="40" w:after="40"/>
              <w:rPr>
                <w:rFonts w:ascii="Arial" w:hAnsi="Arial" w:cs="Arial"/>
                <w:b/>
                <w:sz w:val="20"/>
                <w:szCs w:val="20"/>
              </w:rPr>
            </w:pPr>
            <w:r w:rsidRPr="009F7440">
              <w:rPr>
                <w:rFonts w:ascii="Arial" w:hAnsi="Arial" w:cs="Arial"/>
                <w:b/>
                <w:sz w:val="20"/>
                <w:szCs w:val="20"/>
              </w:rPr>
              <w:t>Kompatibilita</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14:paraId="75F0488A" w14:textId="77777777" w:rsidR="006B4E80" w:rsidRPr="009F7440" w:rsidRDefault="006B4E80" w:rsidP="006B4E80">
            <w:pPr>
              <w:spacing w:before="40" w:after="40"/>
              <w:rPr>
                <w:rFonts w:ascii="Arial" w:hAnsi="Arial" w:cs="Arial"/>
                <w:sz w:val="20"/>
                <w:szCs w:val="20"/>
              </w:rPr>
            </w:pPr>
            <w:r w:rsidRPr="009F7440">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E1BC93A" w14:textId="3B1ACC5A" w:rsidR="006B4E80" w:rsidRPr="009F7440" w:rsidRDefault="006B4E80" w:rsidP="006B4E8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01ED2559" w14:textId="77777777" w:rsidTr="009F7440">
        <w:trPr>
          <w:cantSplit/>
          <w:trHeight w:val="788"/>
        </w:trPr>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3CF4F188" w14:textId="77777777" w:rsidR="006B4E80" w:rsidRPr="009F7440" w:rsidDel="007079E2" w:rsidRDefault="006B4E80" w:rsidP="006B4E80">
            <w:pPr>
              <w:spacing w:before="40" w:after="40"/>
              <w:rPr>
                <w:rFonts w:ascii="Arial" w:hAnsi="Arial" w:cs="Arial"/>
                <w:b/>
                <w:sz w:val="20"/>
                <w:szCs w:val="20"/>
              </w:rPr>
            </w:pPr>
            <w:r w:rsidRPr="009F7440">
              <w:rPr>
                <w:rFonts w:ascii="Arial" w:hAnsi="Arial" w:cs="Arial"/>
                <w:b/>
                <w:sz w:val="20"/>
                <w:szCs w:val="20"/>
              </w:rPr>
              <w:t>Parametry</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14:paraId="1BE2C7CC" w14:textId="76DD0115" w:rsidR="006B4E80" w:rsidRPr="009F7440" w:rsidRDefault="006B4E80" w:rsidP="006B4E8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Rychlost min. 32 Gb/s/port.</w:t>
            </w:r>
          </w:p>
          <w:p w14:paraId="6617AB55" w14:textId="177F6A8F" w:rsidR="006B4E80" w:rsidRPr="009F7440" w:rsidRDefault="006B4E80" w:rsidP="006B4E8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Jednoportová.</w:t>
            </w:r>
          </w:p>
          <w:p w14:paraId="3514CDFF" w14:textId="77777777" w:rsidR="006B4E80" w:rsidRPr="009F7440" w:rsidRDefault="006B4E80" w:rsidP="006B4E8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Rozhraní PCIe.</w:t>
            </w:r>
          </w:p>
          <w:p w14:paraId="7A2F7B9C" w14:textId="77777777" w:rsidR="006B4E80" w:rsidRPr="009F7440" w:rsidRDefault="006B4E80" w:rsidP="006B4E8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SFP moduly multimode s konektory LC.</w:t>
            </w:r>
          </w:p>
          <w:p w14:paraId="0AA616EC" w14:textId="0E27A108" w:rsidR="006B4E80" w:rsidRPr="009F7440" w:rsidDel="007079E2" w:rsidRDefault="006B4E80" w:rsidP="006B4E80">
            <w:pPr>
              <w:pStyle w:val="Odstavecseseznamem"/>
              <w:numPr>
                <w:ilvl w:val="0"/>
                <w:numId w:val="2"/>
              </w:numPr>
              <w:spacing w:before="40" w:after="40"/>
              <w:ind w:left="215" w:hanging="215"/>
              <w:rPr>
                <w:rFonts w:ascii="Arial" w:hAnsi="Arial" w:cs="Arial"/>
                <w:sz w:val="20"/>
                <w:szCs w:val="20"/>
              </w:rPr>
            </w:pPr>
            <w:proofErr w:type="spellStart"/>
            <w:r w:rsidRPr="009F7440">
              <w:rPr>
                <w:rFonts w:ascii="Arial" w:hAnsi="Arial" w:cs="Arial"/>
                <w:sz w:val="20"/>
                <w:szCs w:val="20"/>
              </w:rPr>
              <w:t>Chipset</w:t>
            </w:r>
            <w:proofErr w:type="spellEnd"/>
            <w:r w:rsidRPr="009F7440">
              <w:rPr>
                <w:rFonts w:ascii="Arial" w:hAnsi="Arial" w:cs="Arial"/>
                <w:sz w:val="20"/>
                <w:szCs w:val="20"/>
              </w:rPr>
              <w:t xml:space="preserve"> </w:t>
            </w:r>
            <w:proofErr w:type="spellStart"/>
            <w:r w:rsidRPr="009F7440">
              <w:rPr>
                <w:rFonts w:ascii="Arial" w:hAnsi="Arial" w:cs="Arial"/>
                <w:sz w:val="20"/>
                <w:szCs w:val="20"/>
              </w:rPr>
              <w:t>Qlogic</w:t>
            </w:r>
            <w:proofErr w:type="spellEnd"/>
            <w:r w:rsidRPr="009F7440">
              <w:rPr>
                <w:rFonts w:ascii="Arial" w:hAnsi="Arial" w:cs="Arial"/>
                <w:sz w:val="20"/>
                <w:szCs w:val="20"/>
              </w:rPr>
              <w:t xml:space="preserve"> z důvodu kompatibility se </w:t>
            </w:r>
            <w:proofErr w:type="spellStart"/>
            <w:r w:rsidRPr="009F7440">
              <w:rPr>
                <w:rFonts w:ascii="Arial" w:hAnsi="Arial" w:cs="Arial"/>
                <w:sz w:val="20"/>
                <w:szCs w:val="20"/>
              </w:rPr>
              <w:t>storage</w:t>
            </w:r>
            <w:proofErr w:type="spellEnd"/>
            <w:r w:rsidRPr="009F7440">
              <w:rPr>
                <w:rFonts w:ascii="Arial" w:hAnsi="Arial" w:cs="Arial"/>
                <w:sz w:val="20"/>
                <w:szCs w:val="20"/>
              </w:rPr>
              <w:t xml:space="preserve"> systémy zákazníka.</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0CA09F8" w14:textId="417B9F2D" w:rsidR="006B4E80" w:rsidRPr="009F7440" w:rsidRDefault="006B4E80" w:rsidP="006B4E8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5FC7B0DA" w14:textId="77777777" w:rsidTr="009F7440">
        <w:trPr>
          <w:cantSplit/>
          <w:trHeight w:val="451"/>
        </w:trPr>
        <w:tc>
          <w:tcPr>
            <w:tcW w:w="1662" w:type="dxa"/>
            <w:tcBorders>
              <w:top w:val="single" w:sz="4" w:space="0" w:color="auto"/>
              <w:left w:val="single" w:sz="4" w:space="0" w:color="auto"/>
              <w:bottom w:val="single" w:sz="4" w:space="0" w:color="auto"/>
              <w:right w:val="single" w:sz="4" w:space="0" w:color="auto"/>
            </w:tcBorders>
            <w:shd w:val="clear" w:color="auto" w:fill="auto"/>
          </w:tcPr>
          <w:p w14:paraId="01BE67EE" w14:textId="77777777" w:rsidR="006B4E80" w:rsidRPr="009F7440" w:rsidRDefault="006B4E80" w:rsidP="006B4E80">
            <w:pPr>
              <w:spacing w:before="40" w:after="40"/>
              <w:rPr>
                <w:rFonts w:ascii="Arial" w:hAnsi="Arial" w:cs="Arial"/>
                <w:b/>
                <w:sz w:val="20"/>
                <w:szCs w:val="20"/>
              </w:rPr>
            </w:pPr>
            <w:r w:rsidRPr="009F7440">
              <w:rPr>
                <w:rFonts w:ascii="Arial" w:hAnsi="Arial" w:cs="Arial"/>
                <w:b/>
                <w:sz w:val="20"/>
                <w:szCs w:val="20"/>
              </w:rPr>
              <w:t>Poskytované služby</w:t>
            </w:r>
          </w:p>
        </w:tc>
        <w:tc>
          <w:tcPr>
            <w:tcW w:w="4307" w:type="dxa"/>
            <w:tcBorders>
              <w:top w:val="single" w:sz="4" w:space="0" w:color="auto"/>
              <w:left w:val="single" w:sz="4" w:space="0" w:color="auto"/>
              <w:bottom w:val="single" w:sz="4" w:space="0" w:color="auto"/>
              <w:right w:val="single" w:sz="4" w:space="0" w:color="auto"/>
            </w:tcBorders>
            <w:shd w:val="clear" w:color="auto" w:fill="auto"/>
          </w:tcPr>
          <w:p w14:paraId="00A5C978" w14:textId="77777777" w:rsidR="006B4E80" w:rsidRPr="009F7440" w:rsidRDefault="006B4E80" w:rsidP="006B4E80">
            <w:pPr>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32EA6F3" w14:textId="2601D6F8" w:rsidR="006B4E80" w:rsidRPr="009F7440" w:rsidRDefault="006B4E80" w:rsidP="006B4E80">
            <w:pPr>
              <w:jc w:val="center"/>
              <w:rPr>
                <w:rFonts w:ascii="Arial" w:hAnsi="Arial" w:cs="Arial"/>
                <w:sz w:val="20"/>
                <w:szCs w:val="20"/>
              </w:rPr>
            </w:pPr>
            <w:r w:rsidRPr="009F7440">
              <w:rPr>
                <w:rFonts w:ascii="Arial" w:hAnsi="Arial" w:cs="Arial"/>
                <w:b/>
                <w:bCs/>
                <w:sz w:val="20"/>
                <w:szCs w:val="20"/>
              </w:rPr>
              <w:t>ANO</w:t>
            </w:r>
          </w:p>
        </w:tc>
      </w:tr>
    </w:tbl>
    <w:p w14:paraId="0AD87B08" w14:textId="77777777" w:rsidR="00C45219" w:rsidRDefault="00C45219" w:rsidP="00C45219">
      <w:pPr>
        <w:rPr>
          <w:rFonts w:ascii="Arial" w:hAnsi="Arial" w:cs="Arial"/>
          <w:b/>
          <w:bCs/>
          <w:sz w:val="20"/>
          <w:szCs w:val="20"/>
        </w:rPr>
      </w:pPr>
    </w:p>
    <w:p w14:paraId="2DF4A199" w14:textId="6600E49D" w:rsidR="00D36CFF" w:rsidRPr="00082BF7" w:rsidRDefault="00C45219" w:rsidP="00082BF7">
      <w:pPr>
        <w:pStyle w:val="Titulek"/>
        <w:rPr>
          <w:sz w:val="22"/>
          <w:szCs w:val="22"/>
        </w:rPr>
      </w:pPr>
      <w:bookmarkStart w:id="58" w:name="_Toc15378221"/>
      <w:bookmarkStart w:id="59" w:name="_Toc18413994"/>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18</w:t>
      </w:r>
      <w:r w:rsidRPr="00082BF7">
        <w:rPr>
          <w:noProof/>
          <w:sz w:val="22"/>
          <w:szCs w:val="22"/>
        </w:rPr>
        <w:fldChar w:fldCharType="end"/>
      </w:r>
      <w:r w:rsidRPr="00082BF7">
        <w:rPr>
          <w:sz w:val="22"/>
          <w:szCs w:val="22"/>
        </w:rPr>
        <w:t xml:space="preserve"> - </w:t>
      </w:r>
      <w:r w:rsidR="0021200F" w:rsidRPr="00D671F6">
        <w:rPr>
          <w:sz w:val="22"/>
          <w:szCs w:val="22"/>
        </w:rPr>
        <w:t>I/O kart</w:t>
      </w:r>
      <w:r w:rsidR="0021200F">
        <w:rPr>
          <w:sz w:val="22"/>
          <w:szCs w:val="22"/>
        </w:rPr>
        <w:t>a</w:t>
      </w:r>
      <w:r w:rsidR="0021200F" w:rsidRPr="00082BF7">
        <w:rPr>
          <w:sz w:val="22"/>
          <w:szCs w:val="22"/>
        </w:rPr>
        <w:t xml:space="preserve"> </w:t>
      </w:r>
      <w:r w:rsidRPr="00082BF7">
        <w:rPr>
          <w:sz w:val="22"/>
          <w:szCs w:val="22"/>
        </w:rPr>
        <w:t>FC-DP 32 Gb</w:t>
      </w:r>
      <w:bookmarkEnd w:id="58"/>
      <w:bookmarkEnd w:id="59"/>
      <w:r w:rsidR="00EB252E">
        <w:rPr>
          <w:sz w:val="22"/>
          <w:szCs w:val="22"/>
        </w:rPr>
        <w:t xml:space="preserve"> / dvouportová</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2"/>
        <w:gridCol w:w="4307"/>
        <w:gridCol w:w="3186"/>
      </w:tblGrid>
      <w:tr w:rsidR="009F7440" w:rsidRPr="009F7440" w14:paraId="2205C791"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CE82D32" w14:textId="77777777" w:rsidR="00485D26" w:rsidRPr="009F7440" w:rsidRDefault="00485D26" w:rsidP="00082BF7">
            <w:pPr>
              <w:spacing w:line="280" w:lineRule="atLeast"/>
              <w:rPr>
                <w:rFonts w:ascii="Arial" w:hAnsi="Arial" w:cs="Arial"/>
                <w:b/>
                <w:bCs/>
                <w:sz w:val="20"/>
                <w:szCs w:val="20"/>
              </w:rPr>
            </w:pPr>
            <w:r w:rsidRPr="009F7440">
              <w:rPr>
                <w:rFonts w:ascii="Arial" w:hAnsi="Arial" w:cs="Arial"/>
                <w:b/>
                <w:bCs/>
                <w:sz w:val="20"/>
                <w:szCs w:val="20"/>
              </w:rPr>
              <w:t>Přesné označení, model a výrobce</w:t>
            </w:r>
            <w:r w:rsidR="00DD1AE1" w:rsidRPr="009F7440">
              <w:rPr>
                <w:rFonts w:ascii="Arial" w:hAnsi="Arial" w:cs="Arial"/>
                <w:b/>
                <w:bCs/>
                <w:sz w:val="20"/>
                <w:szCs w:val="20"/>
              </w:rPr>
              <w:t xml:space="preserve"> FC karty do serveru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21A9D00" w14:textId="7A0C5F83" w:rsidR="00485D26" w:rsidRPr="009F7440" w:rsidRDefault="00921475" w:rsidP="008559E2">
            <w:pPr>
              <w:spacing w:line="280" w:lineRule="atLeast"/>
              <w:jc w:val="center"/>
              <w:rPr>
                <w:rFonts w:ascii="Arial" w:hAnsi="Arial" w:cs="Arial"/>
                <w:b/>
                <w:bCs/>
                <w:sz w:val="20"/>
                <w:szCs w:val="20"/>
              </w:rPr>
            </w:pPr>
            <w:r w:rsidRPr="009F7440">
              <w:rPr>
                <w:rFonts w:ascii="Arial" w:hAnsi="Arial" w:cs="Arial"/>
                <w:b/>
                <w:bCs/>
                <w:sz w:val="20"/>
                <w:szCs w:val="20"/>
              </w:rPr>
              <w:t xml:space="preserve"> </w:t>
            </w:r>
            <w:r w:rsidR="006B4E80" w:rsidRPr="009F7440">
              <w:rPr>
                <w:rFonts w:ascii="Arial" w:hAnsi="Arial" w:cs="Arial"/>
                <w:b/>
                <w:bCs/>
                <w:sz w:val="20"/>
                <w:szCs w:val="20"/>
              </w:rPr>
              <w:t xml:space="preserve">HPE </w:t>
            </w:r>
            <w:proofErr w:type="spellStart"/>
            <w:r w:rsidR="006B4E80" w:rsidRPr="009F7440">
              <w:rPr>
                <w:rFonts w:ascii="Arial" w:hAnsi="Arial" w:cs="Arial"/>
                <w:b/>
                <w:bCs/>
                <w:sz w:val="20"/>
                <w:szCs w:val="20"/>
              </w:rPr>
              <w:t>SN1610Q</w:t>
            </w:r>
            <w:proofErr w:type="spellEnd"/>
            <w:r w:rsidR="006B4E80" w:rsidRPr="009F7440">
              <w:rPr>
                <w:rFonts w:ascii="Arial" w:hAnsi="Arial" w:cs="Arial"/>
                <w:b/>
                <w:bCs/>
                <w:sz w:val="20"/>
                <w:szCs w:val="20"/>
              </w:rPr>
              <w:t xml:space="preserve"> </w:t>
            </w:r>
            <w:proofErr w:type="spellStart"/>
            <w:r w:rsidR="006B4E80" w:rsidRPr="009F7440">
              <w:rPr>
                <w:rFonts w:ascii="Arial" w:hAnsi="Arial" w:cs="Arial"/>
                <w:b/>
                <w:bCs/>
                <w:sz w:val="20"/>
                <w:szCs w:val="20"/>
              </w:rPr>
              <w:t>32Gb</w:t>
            </w:r>
            <w:proofErr w:type="spellEnd"/>
            <w:r w:rsidR="006B4E80" w:rsidRPr="009F7440">
              <w:rPr>
                <w:rFonts w:ascii="Arial" w:hAnsi="Arial" w:cs="Arial"/>
                <w:b/>
                <w:bCs/>
                <w:sz w:val="20"/>
                <w:szCs w:val="20"/>
              </w:rPr>
              <w:t xml:space="preserve"> 2-port </w:t>
            </w:r>
            <w:proofErr w:type="spellStart"/>
            <w:r w:rsidR="006B4E80" w:rsidRPr="009F7440">
              <w:rPr>
                <w:rFonts w:ascii="Arial" w:hAnsi="Arial" w:cs="Arial"/>
                <w:b/>
                <w:bCs/>
                <w:sz w:val="20"/>
                <w:szCs w:val="20"/>
              </w:rPr>
              <w:t>Fibre</w:t>
            </w:r>
            <w:proofErr w:type="spellEnd"/>
            <w:r w:rsidR="006B4E80" w:rsidRPr="009F7440">
              <w:rPr>
                <w:rFonts w:ascii="Arial" w:hAnsi="Arial" w:cs="Arial"/>
                <w:b/>
                <w:bCs/>
                <w:sz w:val="20"/>
                <w:szCs w:val="20"/>
              </w:rPr>
              <w:t xml:space="preserve"> </w:t>
            </w:r>
            <w:proofErr w:type="spellStart"/>
            <w:r w:rsidR="006B4E80" w:rsidRPr="009F7440">
              <w:rPr>
                <w:rFonts w:ascii="Arial" w:hAnsi="Arial" w:cs="Arial"/>
                <w:b/>
                <w:bCs/>
                <w:sz w:val="20"/>
                <w:szCs w:val="20"/>
              </w:rPr>
              <w:t>Channel</w:t>
            </w:r>
            <w:proofErr w:type="spellEnd"/>
            <w:r w:rsidR="006B4E80" w:rsidRPr="009F7440">
              <w:rPr>
                <w:rFonts w:ascii="Arial" w:hAnsi="Arial" w:cs="Arial"/>
                <w:b/>
                <w:bCs/>
                <w:sz w:val="20"/>
                <w:szCs w:val="20"/>
              </w:rPr>
              <w:t xml:space="preserve"> Host Bus Adapter</w:t>
            </w:r>
          </w:p>
        </w:tc>
      </w:tr>
      <w:tr w:rsidR="00D36CFF" w:rsidRPr="009F7440" w14:paraId="4714C6E9" w14:textId="77777777" w:rsidTr="000A204D">
        <w:trPr>
          <w:cantSplit/>
          <w:trHeight w:val="318"/>
        </w:trPr>
        <w:tc>
          <w:tcPr>
            <w:tcW w:w="1662"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2C5D2DA" w14:textId="77777777" w:rsidR="00D36CFF" w:rsidRPr="009F7440" w:rsidRDefault="00D36CFF" w:rsidP="00C45219">
            <w:pPr>
              <w:rPr>
                <w:rFonts w:ascii="Arial" w:hAnsi="Arial" w:cs="Arial"/>
                <w:sz w:val="20"/>
                <w:szCs w:val="20"/>
              </w:rPr>
            </w:pPr>
            <w:r w:rsidRPr="009F7440">
              <w:rPr>
                <w:rFonts w:ascii="Arial" w:hAnsi="Arial" w:cs="Arial"/>
                <w:b/>
                <w:bCs/>
                <w:sz w:val="20"/>
                <w:szCs w:val="20"/>
              </w:rPr>
              <w:t>Požadovaný parametr</w:t>
            </w:r>
          </w:p>
        </w:tc>
        <w:tc>
          <w:tcPr>
            <w:tcW w:w="430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A36D27C" w14:textId="77777777" w:rsidR="00D36CFF" w:rsidRPr="009F7440" w:rsidRDefault="00D36CFF" w:rsidP="00082BF7">
            <w:pPr>
              <w:spacing w:line="280" w:lineRule="atLeast"/>
              <w:rPr>
                <w:rFonts w:ascii="Arial" w:hAnsi="Arial" w:cs="Arial"/>
                <w:sz w:val="20"/>
                <w:szCs w:val="20"/>
              </w:rPr>
            </w:pPr>
            <w:r w:rsidRPr="009F7440">
              <w:rPr>
                <w:rFonts w:ascii="Arial" w:hAnsi="Arial" w:cs="Arial"/>
                <w:b/>
                <w:bCs/>
                <w:sz w:val="20"/>
                <w:szCs w:val="20"/>
              </w:rPr>
              <w:t>Požadovaná hodnota</w:t>
            </w:r>
            <w:r w:rsidR="00082BF7" w:rsidRPr="009F7440">
              <w:rPr>
                <w:rFonts w:ascii="Arial" w:hAnsi="Arial" w:cs="Arial"/>
                <w:b/>
                <w:bCs/>
                <w:sz w:val="20"/>
                <w:szCs w:val="20"/>
              </w:rPr>
              <w:t>,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43597FD" w14:textId="77777777" w:rsidR="00D36CFF" w:rsidRPr="009F7440" w:rsidRDefault="008559E2" w:rsidP="008559E2">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w:t>
            </w:r>
            <w:r w:rsidR="000A204D" w:rsidRPr="009F7440">
              <w:rPr>
                <w:rFonts w:ascii="Arial" w:hAnsi="Arial" w:cs="Arial"/>
                <w:b/>
                <w:bCs/>
                <w:sz w:val="20"/>
                <w:szCs w:val="20"/>
              </w:rPr>
              <w:t>, popis</w:t>
            </w:r>
          </w:p>
        </w:tc>
      </w:tr>
      <w:tr w:rsidR="009F7440" w:rsidRPr="009F7440" w14:paraId="10187E70" w14:textId="77777777" w:rsidTr="009F7440">
        <w:trPr>
          <w:cantSplit/>
          <w:trHeight w:val="748"/>
        </w:trPr>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FB82F" w14:textId="77777777" w:rsidR="006B4E80" w:rsidRPr="009F7440" w:rsidRDefault="006B4E80" w:rsidP="006B4E80">
            <w:pPr>
              <w:spacing w:before="40" w:after="40"/>
              <w:rPr>
                <w:rFonts w:ascii="Arial" w:hAnsi="Arial" w:cs="Arial"/>
                <w:b/>
                <w:sz w:val="20"/>
                <w:szCs w:val="20"/>
              </w:rPr>
            </w:pPr>
            <w:r w:rsidRPr="009F7440">
              <w:rPr>
                <w:rFonts w:ascii="Arial" w:hAnsi="Arial" w:cs="Arial"/>
                <w:b/>
                <w:sz w:val="20"/>
                <w:szCs w:val="20"/>
              </w:rPr>
              <w:t>Kompatibilita</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14:paraId="72E986E3" w14:textId="77777777" w:rsidR="006B4E80" w:rsidRPr="009F7440" w:rsidRDefault="006B4E80" w:rsidP="006B4E80">
            <w:pPr>
              <w:spacing w:before="40" w:after="40"/>
              <w:rPr>
                <w:rFonts w:ascii="Arial" w:hAnsi="Arial" w:cs="Arial"/>
                <w:sz w:val="20"/>
                <w:szCs w:val="20"/>
              </w:rPr>
            </w:pPr>
            <w:r w:rsidRPr="009F7440">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3E8ABEE" w14:textId="572BDFE2" w:rsidR="006B4E80" w:rsidRPr="009F7440" w:rsidRDefault="006B4E80" w:rsidP="006B4E8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1D8DCB52" w14:textId="77777777" w:rsidTr="009F7440">
        <w:trPr>
          <w:cantSplit/>
          <w:trHeight w:val="788"/>
        </w:trPr>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16B75247" w14:textId="77777777" w:rsidR="006B4E80" w:rsidRPr="009F7440" w:rsidDel="007079E2" w:rsidRDefault="006B4E80" w:rsidP="006B4E80">
            <w:pPr>
              <w:spacing w:before="40" w:after="40"/>
              <w:rPr>
                <w:rFonts w:ascii="Arial" w:hAnsi="Arial" w:cs="Arial"/>
                <w:b/>
                <w:sz w:val="20"/>
                <w:szCs w:val="20"/>
              </w:rPr>
            </w:pPr>
            <w:r w:rsidRPr="009F7440">
              <w:rPr>
                <w:rFonts w:ascii="Arial" w:hAnsi="Arial" w:cs="Arial"/>
                <w:b/>
                <w:sz w:val="20"/>
                <w:szCs w:val="20"/>
              </w:rPr>
              <w:t>Parametry</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14:paraId="11DC1B21" w14:textId="77777777" w:rsidR="006B4E80" w:rsidRPr="009F7440" w:rsidRDefault="006B4E80" w:rsidP="006B4E8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Rychlost min. 32 Gb/s/port.</w:t>
            </w:r>
          </w:p>
          <w:p w14:paraId="44097058" w14:textId="77777777" w:rsidR="006B4E80" w:rsidRPr="009F7440" w:rsidRDefault="006B4E80" w:rsidP="006B4E8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Dvouportová.</w:t>
            </w:r>
          </w:p>
          <w:p w14:paraId="3927B204" w14:textId="77777777" w:rsidR="006B4E80" w:rsidRPr="009F7440" w:rsidRDefault="006B4E80" w:rsidP="006B4E8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Rozhraní PCIe.</w:t>
            </w:r>
          </w:p>
          <w:p w14:paraId="42E51952" w14:textId="77777777" w:rsidR="006B4E80" w:rsidRPr="009F7440" w:rsidRDefault="006B4E80" w:rsidP="006B4E8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SFP moduly multimode s konektory LC.</w:t>
            </w:r>
          </w:p>
          <w:p w14:paraId="6A093EC5" w14:textId="21596269" w:rsidR="006B4E80" w:rsidRPr="009F7440" w:rsidDel="007079E2" w:rsidRDefault="006B4E80" w:rsidP="006B4E80">
            <w:pPr>
              <w:pStyle w:val="Odstavecseseznamem"/>
              <w:numPr>
                <w:ilvl w:val="0"/>
                <w:numId w:val="2"/>
              </w:numPr>
              <w:spacing w:before="40" w:after="40"/>
              <w:ind w:left="215" w:hanging="215"/>
              <w:rPr>
                <w:rFonts w:ascii="Arial" w:hAnsi="Arial" w:cs="Arial"/>
                <w:sz w:val="20"/>
                <w:szCs w:val="20"/>
              </w:rPr>
            </w:pPr>
            <w:proofErr w:type="spellStart"/>
            <w:r w:rsidRPr="009F7440">
              <w:rPr>
                <w:rFonts w:ascii="Arial" w:hAnsi="Arial" w:cs="Arial"/>
                <w:sz w:val="20"/>
                <w:szCs w:val="20"/>
              </w:rPr>
              <w:t>Chipset</w:t>
            </w:r>
            <w:proofErr w:type="spellEnd"/>
            <w:r w:rsidRPr="009F7440">
              <w:rPr>
                <w:rFonts w:ascii="Arial" w:hAnsi="Arial" w:cs="Arial"/>
                <w:sz w:val="20"/>
                <w:szCs w:val="20"/>
              </w:rPr>
              <w:t xml:space="preserve"> </w:t>
            </w:r>
            <w:proofErr w:type="spellStart"/>
            <w:r w:rsidRPr="009F7440">
              <w:rPr>
                <w:rFonts w:ascii="Arial" w:hAnsi="Arial" w:cs="Arial"/>
                <w:sz w:val="20"/>
                <w:szCs w:val="20"/>
              </w:rPr>
              <w:t>Qlogic</w:t>
            </w:r>
            <w:proofErr w:type="spellEnd"/>
            <w:r w:rsidRPr="009F7440">
              <w:rPr>
                <w:rFonts w:ascii="Arial" w:hAnsi="Arial" w:cs="Arial"/>
                <w:sz w:val="20"/>
                <w:szCs w:val="20"/>
              </w:rPr>
              <w:t xml:space="preserve"> z důvodu kompatibility se </w:t>
            </w:r>
            <w:proofErr w:type="spellStart"/>
            <w:r w:rsidRPr="009F7440">
              <w:rPr>
                <w:rFonts w:ascii="Arial" w:hAnsi="Arial" w:cs="Arial"/>
                <w:sz w:val="20"/>
                <w:szCs w:val="20"/>
              </w:rPr>
              <w:t>storage</w:t>
            </w:r>
            <w:proofErr w:type="spellEnd"/>
            <w:r w:rsidRPr="009F7440">
              <w:rPr>
                <w:rFonts w:ascii="Arial" w:hAnsi="Arial" w:cs="Arial"/>
                <w:sz w:val="20"/>
                <w:szCs w:val="20"/>
              </w:rPr>
              <w:t xml:space="preserve"> systémy zákazníka.</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FB9FF8D" w14:textId="208AFFAC" w:rsidR="006B4E80" w:rsidRPr="009F7440" w:rsidRDefault="006B4E80" w:rsidP="006B4E8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2C533CD7" w14:textId="77777777" w:rsidTr="009F7440">
        <w:trPr>
          <w:cantSplit/>
          <w:trHeight w:val="451"/>
        </w:trPr>
        <w:tc>
          <w:tcPr>
            <w:tcW w:w="1662" w:type="dxa"/>
            <w:tcBorders>
              <w:top w:val="single" w:sz="4" w:space="0" w:color="auto"/>
              <w:left w:val="single" w:sz="4" w:space="0" w:color="auto"/>
              <w:bottom w:val="single" w:sz="4" w:space="0" w:color="auto"/>
              <w:right w:val="single" w:sz="4" w:space="0" w:color="auto"/>
            </w:tcBorders>
            <w:shd w:val="clear" w:color="auto" w:fill="auto"/>
          </w:tcPr>
          <w:p w14:paraId="63BDCF72" w14:textId="77777777" w:rsidR="006B4E80" w:rsidRPr="009F7440" w:rsidRDefault="006B4E80" w:rsidP="006B4E80">
            <w:pPr>
              <w:spacing w:before="40" w:after="40"/>
              <w:rPr>
                <w:rFonts w:ascii="Arial" w:hAnsi="Arial" w:cs="Arial"/>
                <w:b/>
                <w:sz w:val="20"/>
                <w:szCs w:val="20"/>
              </w:rPr>
            </w:pPr>
            <w:r w:rsidRPr="009F7440">
              <w:rPr>
                <w:rFonts w:ascii="Arial" w:hAnsi="Arial" w:cs="Arial"/>
                <w:b/>
                <w:sz w:val="20"/>
                <w:szCs w:val="20"/>
              </w:rPr>
              <w:t>Poskytované služby</w:t>
            </w:r>
          </w:p>
        </w:tc>
        <w:tc>
          <w:tcPr>
            <w:tcW w:w="4307" w:type="dxa"/>
            <w:tcBorders>
              <w:top w:val="single" w:sz="4" w:space="0" w:color="auto"/>
              <w:left w:val="single" w:sz="4" w:space="0" w:color="auto"/>
              <w:bottom w:val="single" w:sz="4" w:space="0" w:color="auto"/>
              <w:right w:val="single" w:sz="4" w:space="0" w:color="auto"/>
            </w:tcBorders>
            <w:shd w:val="clear" w:color="auto" w:fill="auto"/>
          </w:tcPr>
          <w:p w14:paraId="03CC2D46" w14:textId="77777777" w:rsidR="006B4E80" w:rsidRPr="009F7440" w:rsidRDefault="006B4E80" w:rsidP="006B4E80">
            <w:pPr>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AF17646" w14:textId="1E8BECBE" w:rsidR="006B4E80" w:rsidRPr="009F7440" w:rsidRDefault="006B4E80" w:rsidP="006B4E80">
            <w:pPr>
              <w:jc w:val="center"/>
              <w:rPr>
                <w:rFonts w:ascii="Arial" w:hAnsi="Arial" w:cs="Arial"/>
                <w:sz w:val="20"/>
                <w:szCs w:val="20"/>
              </w:rPr>
            </w:pPr>
            <w:r w:rsidRPr="009F7440">
              <w:rPr>
                <w:rFonts w:ascii="Arial" w:hAnsi="Arial" w:cs="Arial"/>
                <w:b/>
                <w:bCs/>
                <w:sz w:val="20"/>
                <w:szCs w:val="20"/>
              </w:rPr>
              <w:t>ANO</w:t>
            </w:r>
          </w:p>
        </w:tc>
      </w:tr>
    </w:tbl>
    <w:p w14:paraId="1051BCAE" w14:textId="77777777" w:rsidR="00C45219" w:rsidRDefault="00C45219" w:rsidP="00C45219">
      <w:pPr>
        <w:rPr>
          <w:rFonts w:ascii="Arial" w:hAnsi="Arial" w:cs="Arial"/>
          <w:b/>
          <w:bCs/>
          <w:sz w:val="20"/>
          <w:szCs w:val="20"/>
        </w:rPr>
      </w:pPr>
    </w:p>
    <w:p w14:paraId="2AC01802" w14:textId="77777777" w:rsidR="00C45219" w:rsidRPr="00082BF7" w:rsidRDefault="00C45219" w:rsidP="00C45219">
      <w:pPr>
        <w:rPr>
          <w:rFonts w:ascii="Arial" w:hAnsi="Arial"/>
          <w:b/>
          <w:bCs/>
          <w:sz w:val="22"/>
          <w:szCs w:val="22"/>
        </w:rPr>
      </w:pPr>
    </w:p>
    <w:p w14:paraId="2665D26E" w14:textId="415530BF" w:rsidR="00D36CFF" w:rsidRPr="00082BF7" w:rsidRDefault="00C45219" w:rsidP="00082BF7">
      <w:pPr>
        <w:pStyle w:val="Titulek"/>
        <w:rPr>
          <w:sz w:val="22"/>
          <w:szCs w:val="22"/>
        </w:rPr>
      </w:pPr>
      <w:bookmarkStart w:id="60" w:name="_Toc15378222"/>
      <w:bookmarkStart w:id="61" w:name="_Toc18413995"/>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19</w:t>
      </w:r>
      <w:r w:rsidRPr="00082BF7">
        <w:rPr>
          <w:noProof/>
          <w:sz w:val="22"/>
          <w:szCs w:val="22"/>
        </w:rPr>
        <w:fldChar w:fldCharType="end"/>
      </w:r>
      <w:r w:rsidRPr="00082BF7">
        <w:rPr>
          <w:sz w:val="22"/>
          <w:szCs w:val="22"/>
        </w:rPr>
        <w:t xml:space="preserve"> - </w:t>
      </w:r>
      <w:r w:rsidR="0021200F" w:rsidRPr="00D671F6">
        <w:rPr>
          <w:sz w:val="22"/>
          <w:szCs w:val="22"/>
        </w:rPr>
        <w:t>I/O kart</w:t>
      </w:r>
      <w:r w:rsidR="0021200F">
        <w:rPr>
          <w:sz w:val="22"/>
          <w:szCs w:val="22"/>
        </w:rPr>
        <w:t>a</w:t>
      </w:r>
      <w:r w:rsidR="0021200F" w:rsidRPr="00082BF7">
        <w:rPr>
          <w:sz w:val="22"/>
          <w:szCs w:val="22"/>
        </w:rPr>
        <w:t xml:space="preserve"> </w:t>
      </w:r>
      <w:r w:rsidRPr="00082BF7">
        <w:rPr>
          <w:sz w:val="22"/>
          <w:szCs w:val="22"/>
        </w:rPr>
        <w:t>LAN-</w:t>
      </w:r>
      <w:r w:rsidR="00D60CA1">
        <w:rPr>
          <w:sz w:val="22"/>
          <w:szCs w:val="22"/>
        </w:rPr>
        <w:t>Q</w:t>
      </w:r>
      <w:r w:rsidRPr="00082BF7">
        <w:rPr>
          <w:sz w:val="22"/>
          <w:szCs w:val="22"/>
        </w:rPr>
        <w:t>P 1 Gb</w:t>
      </w:r>
      <w:bookmarkEnd w:id="60"/>
      <w:bookmarkEnd w:id="61"/>
      <w:r w:rsidR="00455185">
        <w:rPr>
          <w:sz w:val="22"/>
          <w:szCs w:val="22"/>
        </w:rPr>
        <w:t xml:space="preserve"> metalický</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3"/>
        <w:gridCol w:w="4306"/>
        <w:gridCol w:w="3186"/>
      </w:tblGrid>
      <w:tr w:rsidR="009F7440" w:rsidRPr="009F7440" w14:paraId="53441B95"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B46874D" w14:textId="77777777" w:rsidR="00485D26" w:rsidRPr="009F7440" w:rsidRDefault="00485D26" w:rsidP="00082BF7">
            <w:pPr>
              <w:spacing w:line="280" w:lineRule="atLeast"/>
              <w:rPr>
                <w:rFonts w:ascii="Arial" w:hAnsi="Arial" w:cs="Arial"/>
                <w:b/>
                <w:bCs/>
                <w:sz w:val="20"/>
                <w:szCs w:val="20"/>
              </w:rPr>
            </w:pPr>
            <w:r w:rsidRPr="009F7440">
              <w:rPr>
                <w:rFonts w:ascii="Arial" w:hAnsi="Arial" w:cs="Arial"/>
                <w:b/>
                <w:bCs/>
                <w:sz w:val="20"/>
                <w:szCs w:val="20"/>
              </w:rPr>
              <w:t>Přesné označení, model a výrobce</w:t>
            </w:r>
            <w:r w:rsidR="00DD1AE1" w:rsidRPr="009F7440">
              <w:rPr>
                <w:rFonts w:ascii="Arial" w:hAnsi="Arial" w:cs="Arial"/>
                <w:b/>
                <w:bCs/>
                <w:sz w:val="20"/>
                <w:szCs w:val="20"/>
              </w:rPr>
              <w:t xml:space="preserve"> LAN karty do serveru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BC1576F" w14:textId="3D03BA69" w:rsidR="00485D26" w:rsidRPr="009F7440" w:rsidRDefault="006B4E80" w:rsidP="008559E2">
            <w:pPr>
              <w:spacing w:line="280" w:lineRule="atLeast"/>
              <w:jc w:val="center"/>
              <w:rPr>
                <w:rFonts w:ascii="Arial" w:hAnsi="Arial" w:cs="Arial"/>
                <w:b/>
                <w:bCs/>
                <w:sz w:val="20"/>
                <w:szCs w:val="20"/>
              </w:rPr>
            </w:pPr>
            <w:proofErr w:type="spellStart"/>
            <w:r w:rsidRPr="009F7440">
              <w:rPr>
                <w:rFonts w:ascii="Arial" w:hAnsi="Arial" w:cs="Arial"/>
                <w:b/>
                <w:bCs/>
                <w:sz w:val="20"/>
                <w:szCs w:val="20"/>
              </w:rPr>
              <w:t>Broadcom</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BCM5719</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Ethernet</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1Gb</w:t>
            </w:r>
            <w:proofErr w:type="spellEnd"/>
            <w:r w:rsidRPr="009F7440">
              <w:rPr>
                <w:rFonts w:ascii="Arial" w:hAnsi="Arial" w:cs="Arial"/>
                <w:b/>
                <w:bCs/>
                <w:sz w:val="20"/>
                <w:szCs w:val="20"/>
              </w:rPr>
              <w:t xml:space="preserve"> 4-port BASE-T Adapter for HPE</w:t>
            </w:r>
          </w:p>
        </w:tc>
      </w:tr>
      <w:tr w:rsidR="00D36CFF" w:rsidRPr="009F7440" w14:paraId="718EC0D4" w14:textId="77777777" w:rsidTr="000A204D">
        <w:trPr>
          <w:cantSplit/>
          <w:trHeight w:val="318"/>
        </w:trPr>
        <w:tc>
          <w:tcPr>
            <w:tcW w:w="166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76E3104C" w14:textId="77777777" w:rsidR="00D36CFF" w:rsidRPr="009F7440" w:rsidRDefault="00D36CFF" w:rsidP="00C45219">
            <w:pPr>
              <w:rPr>
                <w:rFonts w:ascii="Arial" w:hAnsi="Arial" w:cs="Arial"/>
                <w:sz w:val="20"/>
                <w:szCs w:val="20"/>
              </w:rPr>
            </w:pPr>
            <w:r w:rsidRPr="009F7440">
              <w:rPr>
                <w:rFonts w:ascii="Arial" w:hAnsi="Arial" w:cs="Arial"/>
                <w:b/>
                <w:bCs/>
                <w:sz w:val="20"/>
                <w:szCs w:val="20"/>
              </w:rPr>
              <w:t>Požadovaný parametr</w:t>
            </w:r>
          </w:p>
        </w:tc>
        <w:tc>
          <w:tcPr>
            <w:tcW w:w="430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7FF52665" w14:textId="77777777" w:rsidR="00D36CFF" w:rsidRPr="009F7440" w:rsidRDefault="00D36CFF" w:rsidP="00082BF7">
            <w:pPr>
              <w:spacing w:line="280" w:lineRule="atLeast"/>
              <w:rPr>
                <w:rFonts w:ascii="Arial" w:hAnsi="Arial" w:cs="Arial"/>
                <w:sz w:val="20"/>
                <w:szCs w:val="20"/>
              </w:rPr>
            </w:pPr>
            <w:r w:rsidRPr="009F7440">
              <w:rPr>
                <w:rFonts w:ascii="Arial" w:hAnsi="Arial" w:cs="Arial"/>
                <w:b/>
                <w:bCs/>
                <w:sz w:val="20"/>
                <w:szCs w:val="20"/>
              </w:rPr>
              <w:t>Požadovaná hodnota</w:t>
            </w:r>
            <w:r w:rsidR="00082BF7" w:rsidRPr="009F7440">
              <w:rPr>
                <w:rFonts w:ascii="Arial" w:hAnsi="Arial" w:cs="Arial"/>
                <w:b/>
                <w:bCs/>
                <w:sz w:val="20"/>
                <w:szCs w:val="20"/>
              </w:rPr>
              <w:t>,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ACEFB61" w14:textId="77777777" w:rsidR="00D36CFF" w:rsidRPr="009F7440" w:rsidRDefault="008559E2" w:rsidP="008559E2">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w:t>
            </w:r>
            <w:r w:rsidR="000A204D" w:rsidRPr="009F7440">
              <w:rPr>
                <w:rFonts w:ascii="Arial" w:hAnsi="Arial" w:cs="Arial"/>
                <w:b/>
                <w:bCs/>
                <w:sz w:val="20"/>
                <w:szCs w:val="20"/>
              </w:rPr>
              <w:t>, popis</w:t>
            </w:r>
          </w:p>
        </w:tc>
      </w:tr>
      <w:tr w:rsidR="009F7440" w:rsidRPr="009F7440" w14:paraId="789F4D85" w14:textId="77777777" w:rsidTr="009F7440">
        <w:trPr>
          <w:cantSplit/>
          <w:trHeight w:val="748"/>
        </w:trPr>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88A51" w14:textId="77777777" w:rsidR="006B4E80" w:rsidRPr="009F7440" w:rsidRDefault="006B4E80" w:rsidP="006B4E80">
            <w:pPr>
              <w:spacing w:before="40" w:after="40"/>
              <w:rPr>
                <w:rFonts w:ascii="Arial" w:hAnsi="Arial" w:cs="Arial"/>
                <w:b/>
                <w:sz w:val="20"/>
                <w:szCs w:val="20"/>
              </w:rPr>
            </w:pPr>
            <w:r w:rsidRPr="009F7440">
              <w:rPr>
                <w:rFonts w:ascii="Arial" w:hAnsi="Arial" w:cs="Arial"/>
                <w:b/>
                <w:sz w:val="20"/>
                <w:szCs w:val="20"/>
              </w:rPr>
              <w:t>Kompatibilita</w:t>
            </w:r>
          </w:p>
        </w:tc>
        <w:tc>
          <w:tcPr>
            <w:tcW w:w="4306" w:type="dxa"/>
            <w:tcBorders>
              <w:top w:val="single" w:sz="4" w:space="0" w:color="auto"/>
              <w:left w:val="single" w:sz="4" w:space="0" w:color="auto"/>
              <w:bottom w:val="single" w:sz="4" w:space="0" w:color="auto"/>
              <w:right w:val="single" w:sz="4" w:space="0" w:color="auto"/>
            </w:tcBorders>
            <w:shd w:val="clear" w:color="auto" w:fill="auto"/>
            <w:vAlign w:val="center"/>
          </w:tcPr>
          <w:p w14:paraId="6D2EFE4B" w14:textId="77777777" w:rsidR="006B4E80" w:rsidRPr="009F7440" w:rsidRDefault="006B4E80" w:rsidP="006B4E80">
            <w:pPr>
              <w:spacing w:before="40" w:after="40"/>
              <w:rPr>
                <w:rFonts w:ascii="Arial" w:hAnsi="Arial" w:cs="Arial"/>
                <w:sz w:val="20"/>
                <w:szCs w:val="20"/>
              </w:rPr>
            </w:pPr>
            <w:r w:rsidRPr="009F7440">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EDE7E47" w14:textId="13ACC866" w:rsidR="006B4E80" w:rsidRPr="009F7440" w:rsidRDefault="006B4E80" w:rsidP="006B4E8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52A9DACD" w14:textId="77777777" w:rsidTr="009F7440">
        <w:trPr>
          <w:cantSplit/>
          <w:trHeight w:val="1178"/>
        </w:trPr>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126DDE75" w14:textId="77777777" w:rsidR="006B4E80" w:rsidRPr="009F7440" w:rsidDel="007079E2" w:rsidRDefault="006B4E80" w:rsidP="006B4E80">
            <w:pPr>
              <w:spacing w:before="40" w:after="40"/>
              <w:rPr>
                <w:rFonts w:ascii="Arial" w:hAnsi="Arial" w:cs="Arial"/>
                <w:b/>
                <w:sz w:val="20"/>
                <w:szCs w:val="20"/>
              </w:rPr>
            </w:pPr>
            <w:r w:rsidRPr="009F7440">
              <w:rPr>
                <w:rFonts w:ascii="Arial" w:hAnsi="Arial" w:cs="Arial"/>
                <w:b/>
                <w:sz w:val="20"/>
                <w:szCs w:val="20"/>
              </w:rPr>
              <w:lastRenderedPageBreak/>
              <w:t>Parametry</w:t>
            </w:r>
          </w:p>
        </w:tc>
        <w:tc>
          <w:tcPr>
            <w:tcW w:w="4306" w:type="dxa"/>
            <w:tcBorders>
              <w:top w:val="single" w:sz="4" w:space="0" w:color="auto"/>
              <w:left w:val="single" w:sz="4" w:space="0" w:color="auto"/>
              <w:bottom w:val="single" w:sz="4" w:space="0" w:color="auto"/>
              <w:right w:val="single" w:sz="4" w:space="0" w:color="auto"/>
            </w:tcBorders>
            <w:shd w:val="clear" w:color="auto" w:fill="auto"/>
            <w:vAlign w:val="center"/>
          </w:tcPr>
          <w:p w14:paraId="1BFBDACA" w14:textId="77777777" w:rsidR="006B4E80" w:rsidRPr="009F7440" w:rsidRDefault="006B4E80" w:rsidP="006B4E8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Rychlost min. 1 Gb/s/port.</w:t>
            </w:r>
          </w:p>
          <w:p w14:paraId="28053846" w14:textId="767004B2" w:rsidR="006B4E80" w:rsidRPr="009F7440" w:rsidRDefault="006B4E80" w:rsidP="006B4E8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Čtyřportová.</w:t>
            </w:r>
          </w:p>
          <w:p w14:paraId="6B4C9471" w14:textId="77777777" w:rsidR="006B4E80" w:rsidRPr="009F7440" w:rsidRDefault="006B4E80" w:rsidP="006B4E8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Rozhraní PCIe.</w:t>
            </w:r>
          </w:p>
          <w:p w14:paraId="73E7AA09" w14:textId="77777777" w:rsidR="006B4E80" w:rsidRPr="009F7440" w:rsidRDefault="006B4E80" w:rsidP="006B4E8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Vyhovuje standardům IEEE 802.3.</w:t>
            </w:r>
          </w:p>
          <w:p w14:paraId="19730632" w14:textId="77777777" w:rsidR="006B4E80" w:rsidRPr="009F7440" w:rsidDel="007079E2" w:rsidRDefault="006B4E80" w:rsidP="006B4E80">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Porty metalické (RJ45).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CC1676E" w14:textId="5A041909" w:rsidR="006B4E80" w:rsidRPr="009F7440" w:rsidRDefault="006B4E80" w:rsidP="006B4E80">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2439BE83" w14:textId="77777777" w:rsidTr="009F7440">
        <w:trPr>
          <w:cantSplit/>
          <w:trHeight w:val="401"/>
        </w:trPr>
        <w:tc>
          <w:tcPr>
            <w:tcW w:w="1663" w:type="dxa"/>
            <w:tcBorders>
              <w:top w:val="single" w:sz="4" w:space="0" w:color="auto"/>
              <w:left w:val="single" w:sz="4" w:space="0" w:color="auto"/>
              <w:bottom w:val="single" w:sz="4" w:space="0" w:color="auto"/>
              <w:right w:val="single" w:sz="4" w:space="0" w:color="auto"/>
            </w:tcBorders>
            <w:shd w:val="clear" w:color="auto" w:fill="auto"/>
          </w:tcPr>
          <w:p w14:paraId="593BBD6B" w14:textId="77777777" w:rsidR="006B4E80" w:rsidRPr="009F7440" w:rsidRDefault="006B4E80" w:rsidP="006B4E80">
            <w:pPr>
              <w:spacing w:before="40" w:after="40"/>
              <w:rPr>
                <w:rFonts w:ascii="Arial" w:hAnsi="Arial" w:cs="Arial"/>
                <w:b/>
                <w:sz w:val="20"/>
                <w:szCs w:val="20"/>
              </w:rPr>
            </w:pPr>
            <w:r w:rsidRPr="009F7440">
              <w:rPr>
                <w:rFonts w:ascii="Arial" w:hAnsi="Arial" w:cs="Arial"/>
                <w:b/>
                <w:sz w:val="20"/>
                <w:szCs w:val="20"/>
              </w:rPr>
              <w:t>Dodání</w:t>
            </w:r>
          </w:p>
        </w:tc>
        <w:tc>
          <w:tcPr>
            <w:tcW w:w="4306" w:type="dxa"/>
            <w:tcBorders>
              <w:top w:val="single" w:sz="4" w:space="0" w:color="auto"/>
              <w:left w:val="single" w:sz="4" w:space="0" w:color="auto"/>
              <w:bottom w:val="single" w:sz="4" w:space="0" w:color="auto"/>
              <w:right w:val="single" w:sz="4" w:space="0" w:color="auto"/>
            </w:tcBorders>
            <w:shd w:val="clear" w:color="auto" w:fill="auto"/>
          </w:tcPr>
          <w:p w14:paraId="63DE8EA1" w14:textId="77777777" w:rsidR="006B4E80" w:rsidRPr="009F7440" w:rsidRDefault="006B4E80" w:rsidP="006B4E80">
            <w:pPr>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C12B1BE" w14:textId="69C23A70" w:rsidR="006B4E80" w:rsidRPr="009F7440" w:rsidRDefault="006B4E80" w:rsidP="006B4E80">
            <w:pPr>
              <w:jc w:val="center"/>
              <w:rPr>
                <w:rFonts w:ascii="Arial" w:hAnsi="Arial" w:cs="Arial"/>
                <w:sz w:val="20"/>
                <w:szCs w:val="20"/>
              </w:rPr>
            </w:pPr>
            <w:r w:rsidRPr="009F7440">
              <w:rPr>
                <w:rFonts w:ascii="Arial" w:hAnsi="Arial" w:cs="Arial"/>
                <w:b/>
                <w:bCs/>
                <w:sz w:val="20"/>
                <w:szCs w:val="20"/>
              </w:rPr>
              <w:t>ANO</w:t>
            </w:r>
          </w:p>
        </w:tc>
      </w:tr>
    </w:tbl>
    <w:p w14:paraId="564E5E10" w14:textId="77777777" w:rsidR="00C45219" w:rsidRDefault="00C45219" w:rsidP="00C45219">
      <w:pPr>
        <w:rPr>
          <w:rFonts w:ascii="Arial" w:hAnsi="Arial" w:cs="Arial"/>
          <w:b/>
          <w:bCs/>
          <w:sz w:val="20"/>
          <w:szCs w:val="20"/>
        </w:rPr>
      </w:pPr>
    </w:p>
    <w:p w14:paraId="177B67AD" w14:textId="5304A8AD" w:rsidR="00D36CFF" w:rsidRPr="00082BF7" w:rsidRDefault="00C45219" w:rsidP="00082BF7">
      <w:pPr>
        <w:pStyle w:val="Titulek"/>
        <w:rPr>
          <w:sz w:val="22"/>
          <w:szCs w:val="22"/>
        </w:rPr>
      </w:pPr>
      <w:bookmarkStart w:id="62" w:name="_Toc15378223"/>
      <w:bookmarkStart w:id="63" w:name="_Toc18413996"/>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20</w:t>
      </w:r>
      <w:r w:rsidRPr="00082BF7">
        <w:rPr>
          <w:noProof/>
          <w:sz w:val="22"/>
          <w:szCs w:val="22"/>
        </w:rPr>
        <w:fldChar w:fldCharType="end"/>
      </w:r>
      <w:r w:rsidRPr="00082BF7">
        <w:rPr>
          <w:sz w:val="22"/>
          <w:szCs w:val="22"/>
        </w:rPr>
        <w:t xml:space="preserve"> - </w:t>
      </w:r>
      <w:r w:rsidR="0021200F" w:rsidRPr="00D671F6">
        <w:rPr>
          <w:sz w:val="22"/>
          <w:szCs w:val="22"/>
        </w:rPr>
        <w:t>I/O kart</w:t>
      </w:r>
      <w:r w:rsidR="0021200F">
        <w:rPr>
          <w:sz w:val="22"/>
          <w:szCs w:val="22"/>
        </w:rPr>
        <w:t>a</w:t>
      </w:r>
      <w:r w:rsidR="0021200F" w:rsidRPr="00082BF7">
        <w:rPr>
          <w:sz w:val="22"/>
          <w:szCs w:val="22"/>
        </w:rPr>
        <w:t xml:space="preserve"> </w:t>
      </w:r>
      <w:r w:rsidRPr="00082BF7">
        <w:rPr>
          <w:sz w:val="22"/>
          <w:szCs w:val="22"/>
        </w:rPr>
        <w:t>LAN</w:t>
      </w:r>
      <w:r w:rsidR="004775F7">
        <w:rPr>
          <w:sz w:val="22"/>
          <w:szCs w:val="22"/>
        </w:rPr>
        <w:t>-</w:t>
      </w:r>
      <w:r w:rsidRPr="00082BF7">
        <w:rPr>
          <w:sz w:val="22"/>
          <w:szCs w:val="22"/>
        </w:rPr>
        <w:t>DP 10 Gb metalický</w:t>
      </w:r>
      <w:bookmarkEnd w:id="62"/>
      <w:bookmarkEnd w:id="63"/>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4"/>
        <w:gridCol w:w="4295"/>
        <w:gridCol w:w="3186"/>
      </w:tblGrid>
      <w:tr w:rsidR="009F7440" w:rsidRPr="009F7440" w14:paraId="28B22557"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44525D8" w14:textId="77777777" w:rsidR="00485D26" w:rsidRPr="009F7440" w:rsidRDefault="00485D26" w:rsidP="00082BF7">
            <w:pPr>
              <w:spacing w:line="280" w:lineRule="atLeast"/>
              <w:rPr>
                <w:rFonts w:ascii="Arial" w:hAnsi="Arial" w:cs="Arial"/>
                <w:b/>
                <w:bCs/>
                <w:sz w:val="20"/>
                <w:szCs w:val="20"/>
              </w:rPr>
            </w:pPr>
            <w:r w:rsidRPr="009F7440">
              <w:rPr>
                <w:rFonts w:ascii="Arial" w:hAnsi="Arial" w:cs="Arial"/>
                <w:b/>
                <w:bCs/>
                <w:sz w:val="20"/>
                <w:szCs w:val="20"/>
              </w:rPr>
              <w:t>Přesné označení, model a výrobce</w:t>
            </w:r>
            <w:r w:rsidR="00DD1AE1" w:rsidRPr="009F7440">
              <w:rPr>
                <w:rFonts w:ascii="Arial" w:hAnsi="Arial" w:cs="Arial"/>
                <w:b/>
                <w:bCs/>
                <w:sz w:val="20"/>
                <w:szCs w:val="20"/>
              </w:rPr>
              <w:t xml:space="preserve"> LAN karty do serveru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BC9D30C" w14:textId="550FAE39" w:rsidR="00485D26" w:rsidRPr="009F7440" w:rsidRDefault="00AD0397" w:rsidP="008559E2">
            <w:pPr>
              <w:spacing w:line="280" w:lineRule="atLeast"/>
              <w:jc w:val="center"/>
              <w:rPr>
                <w:rFonts w:ascii="Arial" w:hAnsi="Arial" w:cs="Arial"/>
                <w:b/>
                <w:bCs/>
                <w:sz w:val="20"/>
                <w:szCs w:val="20"/>
              </w:rPr>
            </w:pPr>
            <w:proofErr w:type="spellStart"/>
            <w:r w:rsidRPr="009F7440">
              <w:rPr>
                <w:rFonts w:ascii="Arial" w:hAnsi="Arial" w:cs="Arial"/>
                <w:b/>
                <w:bCs/>
                <w:sz w:val="20"/>
                <w:szCs w:val="20"/>
              </w:rPr>
              <w:t>Broadcom</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BCM57416</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Ethernet</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10Gb</w:t>
            </w:r>
            <w:proofErr w:type="spellEnd"/>
            <w:r w:rsidRPr="009F7440">
              <w:rPr>
                <w:rFonts w:ascii="Arial" w:hAnsi="Arial" w:cs="Arial"/>
                <w:b/>
                <w:bCs/>
                <w:sz w:val="20"/>
                <w:szCs w:val="20"/>
              </w:rPr>
              <w:t xml:space="preserve"> 2-port BASE-T Adapter for HPE</w:t>
            </w:r>
          </w:p>
        </w:tc>
      </w:tr>
      <w:tr w:rsidR="00D36CFF" w:rsidRPr="009F7440" w14:paraId="58954A07" w14:textId="77777777" w:rsidTr="000A204D">
        <w:trPr>
          <w:cantSplit/>
          <w:trHeight w:val="318"/>
        </w:trPr>
        <w:tc>
          <w:tcPr>
            <w:tcW w:w="1674"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54F3400" w14:textId="77777777" w:rsidR="00D36CFF" w:rsidRPr="009F7440" w:rsidRDefault="00D36CFF" w:rsidP="00C45219">
            <w:pPr>
              <w:rPr>
                <w:rFonts w:ascii="Arial" w:hAnsi="Arial" w:cs="Arial"/>
                <w:sz w:val="20"/>
                <w:szCs w:val="20"/>
              </w:rPr>
            </w:pPr>
            <w:r w:rsidRPr="009F7440">
              <w:rPr>
                <w:rFonts w:ascii="Arial" w:hAnsi="Arial" w:cs="Arial"/>
                <w:b/>
                <w:bCs/>
                <w:sz w:val="20"/>
                <w:szCs w:val="20"/>
              </w:rPr>
              <w:t>Požadovaný parametr</w:t>
            </w:r>
          </w:p>
        </w:tc>
        <w:tc>
          <w:tcPr>
            <w:tcW w:w="4295"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A8AC315" w14:textId="77777777" w:rsidR="00D36CFF" w:rsidRPr="009F7440" w:rsidRDefault="00D36CFF" w:rsidP="00082BF7">
            <w:pPr>
              <w:spacing w:line="280" w:lineRule="atLeast"/>
              <w:rPr>
                <w:rFonts w:ascii="Arial" w:hAnsi="Arial" w:cs="Arial"/>
                <w:sz w:val="20"/>
                <w:szCs w:val="20"/>
              </w:rPr>
            </w:pPr>
            <w:r w:rsidRPr="009F7440">
              <w:rPr>
                <w:rFonts w:ascii="Arial" w:hAnsi="Arial" w:cs="Arial"/>
                <w:b/>
                <w:bCs/>
                <w:sz w:val="20"/>
                <w:szCs w:val="20"/>
              </w:rPr>
              <w:t>Požadovaná hodnota</w:t>
            </w:r>
            <w:r w:rsidR="00082BF7" w:rsidRPr="009F7440">
              <w:rPr>
                <w:rFonts w:ascii="Arial" w:hAnsi="Arial" w:cs="Arial"/>
                <w:b/>
                <w:bCs/>
                <w:sz w:val="20"/>
                <w:szCs w:val="20"/>
              </w:rPr>
              <w:t>,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86AE9BA" w14:textId="77777777" w:rsidR="00D36CFF" w:rsidRPr="009F7440" w:rsidRDefault="008559E2" w:rsidP="008559E2">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w:t>
            </w:r>
            <w:r w:rsidR="000A204D" w:rsidRPr="009F7440">
              <w:rPr>
                <w:rFonts w:ascii="Arial" w:hAnsi="Arial" w:cs="Arial"/>
                <w:b/>
                <w:bCs/>
                <w:sz w:val="20"/>
                <w:szCs w:val="20"/>
              </w:rPr>
              <w:t>, popis</w:t>
            </w:r>
          </w:p>
        </w:tc>
      </w:tr>
      <w:tr w:rsidR="009F7440" w:rsidRPr="009F7440" w14:paraId="5A00ACFF" w14:textId="77777777" w:rsidTr="009F7440">
        <w:trPr>
          <w:cantSplit/>
          <w:trHeight w:val="748"/>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5D6FE" w14:textId="77777777" w:rsidR="00AD0397" w:rsidRPr="009F7440" w:rsidRDefault="00AD0397" w:rsidP="00AD0397">
            <w:pPr>
              <w:spacing w:before="40" w:after="40"/>
              <w:rPr>
                <w:rFonts w:ascii="Arial" w:hAnsi="Arial" w:cs="Arial"/>
                <w:b/>
                <w:sz w:val="20"/>
                <w:szCs w:val="20"/>
              </w:rPr>
            </w:pPr>
            <w:r w:rsidRPr="009F7440">
              <w:rPr>
                <w:rFonts w:ascii="Arial" w:hAnsi="Arial" w:cs="Arial"/>
                <w:b/>
                <w:sz w:val="20"/>
                <w:szCs w:val="20"/>
              </w:rPr>
              <w:t>Kompatibilita</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7C55B00D" w14:textId="77777777" w:rsidR="00AD0397" w:rsidRPr="009F7440" w:rsidRDefault="00AD0397" w:rsidP="00AD0397">
            <w:pPr>
              <w:spacing w:before="40" w:after="40"/>
              <w:rPr>
                <w:rFonts w:ascii="Arial" w:hAnsi="Arial" w:cs="Arial"/>
                <w:sz w:val="20"/>
                <w:szCs w:val="20"/>
              </w:rPr>
            </w:pPr>
            <w:r w:rsidRPr="009F7440">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E4FE492" w14:textId="774088EE" w:rsidR="00AD0397" w:rsidRPr="009F7440" w:rsidRDefault="00AD0397" w:rsidP="00AD0397">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7FB4A00E" w14:textId="77777777" w:rsidTr="009F7440">
        <w:trPr>
          <w:cantSplit/>
          <w:trHeight w:val="1178"/>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6F9AB7E" w14:textId="77777777" w:rsidR="00AD0397" w:rsidRPr="009F7440" w:rsidDel="007079E2" w:rsidRDefault="00AD0397" w:rsidP="00AD0397">
            <w:pPr>
              <w:spacing w:before="40" w:after="40"/>
              <w:rPr>
                <w:rFonts w:ascii="Arial" w:hAnsi="Arial" w:cs="Arial"/>
                <w:b/>
                <w:sz w:val="20"/>
                <w:szCs w:val="20"/>
              </w:rPr>
            </w:pPr>
            <w:r w:rsidRPr="009F7440">
              <w:rPr>
                <w:rFonts w:ascii="Arial" w:hAnsi="Arial" w:cs="Arial"/>
                <w:b/>
                <w:sz w:val="20"/>
                <w:szCs w:val="20"/>
              </w:rPr>
              <w:t>Parametry</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13350074" w14:textId="77777777" w:rsidR="00AD0397" w:rsidRPr="009F7440" w:rsidRDefault="00AD0397" w:rsidP="00AD0397">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Rychlost min. 10 Gb/s/port.</w:t>
            </w:r>
          </w:p>
          <w:p w14:paraId="735F2965" w14:textId="77777777" w:rsidR="00AD0397" w:rsidRPr="009F7440" w:rsidRDefault="00AD0397" w:rsidP="00AD0397">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Dvouportová.</w:t>
            </w:r>
          </w:p>
          <w:p w14:paraId="24C3FDEE" w14:textId="77777777" w:rsidR="00AD0397" w:rsidRPr="009F7440" w:rsidRDefault="00AD0397" w:rsidP="00AD0397">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Rozhraní PCIe.</w:t>
            </w:r>
          </w:p>
          <w:p w14:paraId="0DF15F38" w14:textId="77777777" w:rsidR="00AD0397" w:rsidRPr="009F7440" w:rsidRDefault="00AD0397" w:rsidP="00AD0397">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Vyhovuje standardům IEEE 802.3.</w:t>
            </w:r>
          </w:p>
          <w:p w14:paraId="7FDE8CF4" w14:textId="77777777" w:rsidR="00AD0397" w:rsidRPr="009F7440" w:rsidDel="007079E2" w:rsidRDefault="00AD0397" w:rsidP="00AD0397">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Porty metalické (RJ45).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7D273E4" w14:textId="714E4A82" w:rsidR="00AD0397" w:rsidRPr="009F7440" w:rsidRDefault="00AD0397" w:rsidP="00AD0397">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6216C18C" w14:textId="77777777" w:rsidTr="009F7440">
        <w:trPr>
          <w:cantSplit/>
          <w:trHeight w:val="401"/>
        </w:trPr>
        <w:tc>
          <w:tcPr>
            <w:tcW w:w="1674" w:type="dxa"/>
            <w:tcBorders>
              <w:top w:val="single" w:sz="4" w:space="0" w:color="auto"/>
              <w:left w:val="single" w:sz="4" w:space="0" w:color="auto"/>
              <w:bottom w:val="single" w:sz="4" w:space="0" w:color="auto"/>
              <w:right w:val="single" w:sz="4" w:space="0" w:color="auto"/>
            </w:tcBorders>
            <w:shd w:val="clear" w:color="auto" w:fill="auto"/>
          </w:tcPr>
          <w:p w14:paraId="4F6D3C0F" w14:textId="77777777" w:rsidR="00AD0397" w:rsidRPr="009F7440" w:rsidRDefault="00AD0397" w:rsidP="00AD0397">
            <w:pPr>
              <w:spacing w:before="40" w:after="40"/>
              <w:rPr>
                <w:rFonts w:ascii="Arial" w:hAnsi="Arial" w:cs="Arial"/>
                <w:b/>
                <w:sz w:val="20"/>
                <w:szCs w:val="20"/>
              </w:rPr>
            </w:pPr>
            <w:r w:rsidRPr="009F7440">
              <w:rPr>
                <w:rFonts w:ascii="Arial" w:hAnsi="Arial" w:cs="Arial"/>
                <w:b/>
                <w:sz w:val="20"/>
                <w:szCs w:val="20"/>
              </w:rPr>
              <w:t>Dodání</w:t>
            </w:r>
          </w:p>
        </w:tc>
        <w:tc>
          <w:tcPr>
            <w:tcW w:w="4295" w:type="dxa"/>
            <w:tcBorders>
              <w:top w:val="single" w:sz="4" w:space="0" w:color="auto"/>
              <w:left w:val="single" w:sz="4" w:space="0" w:color="auto"/>
              <w:bottom w:val="single" w:sz="4" w:space="0" w:color="auto"/>
              <w:right w:val="single" w:sz="4" w:space="0" w:color="auto"/>
            </w:tcBorders>
            <w:shd w:val="clear" w:color="auto" w:fill="auto"/>
          </w:tcPr>
          <w:p w14:paraId="2CA5F8C5" w14:textId="77777777" w:rsidR="00AD0397" w:rsidRPr="009F7440" w:rsidRDefault="00AD0397" w:rsidP="00AD0397">
            <w:pPr>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64577ED" w14:textId="3E636EF3" w:rsidR="00AD0397" w:rsidRPr="009F7440" w:rsidRDefault="00AD0397" w:rsidP="00AD0397">
            <w:pPr>
              <w:jc w:val="center"/>
              <w:rPr>
                <w:rFonts w:ascii="Arial" w:hAnsi="Arial" w:cs="Arial"/>
                <w:sz w:val="20"/>
                <w:szCs w:val="20"/>
              </w:rPr>
            </w:pPr>
            <w:r w:rsidRPr="009F7440">
              <w:rPr>
                <w:rFonts w:ascii="Arial" w:hAnsi="Arial" w:cs="Arial"/>
                <w:b/>
                <w:bCs/>
                <w:sz w:val="20"/>
                <w:szCs w:val="20"/>
              </w:rPr>
              <w:t>ANO</w:t>
            </w:r>
          </w:p>
        </w:tc>
      </w:tr>
    </w:tbl>
    <w:p w14:paraId="1E0BFAD8" w14:textId="77777777" w:rsidR="00C45219" w:rsidRDefault="00C45219" w:rsidP="00C45219">
      <w:pPr>
        <w:rPr>
          <w:rFonts w:ascii="Arial" w:hAnsi="Arial" w:cs="Arial"/>
          <w:b/>
          <w:bCs/>
          <w:sz w:val="20"/>
          <w:szCs w:val="20"/>
        </w:rPr>
      </w:pPr>
    </w:p>
    <w:p w14:paraId="4CA2E1EC" w14:textId="7A08E8E4" w:rsidR="00D36CFF" w:rsidRPr="00082BF7" w:rsidRDefault="00C45219" w:rsidP="00082BF7">
      <w:pPr>
        <w:pStyle w:val="Titulek"/>
        <w:rPr>
          <w:sz w:val="22"/>
          <w:szCs w:val="22"/>
        </w:rPr>
      </w:pPr>
      <w:bookmarkStart w:id="64" w:name="_Toc15378224"/>
      <w:bookmarkStart w:id="65" w:name="_Toc18413997"/>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21</w:t>
      </w:r>
      <w:r w:rsidRPr="00082BF7">
        <w:rPr>
          <w:noProof/>
          <w:sz w:val="22"/>
          <w:szCs w:val="22"/>
        </w:rPr>
        <w:fldChar w:fldCharType="end"/>
      </w:r>
      <w:r w:rsidRPr="00082BF7">
        <w:rPr>
          <w:sz w:val="22"/>
          <w:szCs w:val="22"/>
        </w:rPr>
        <w:t xml:space="preserve"> - </w:t>
      </w:r>
      <w:r w:rsidR="0021200F" w:rsidRPr="00D671F6">
        <w:rPr>
          <w:sz w:val="22"/>
          <w:szCs w:val="22"/>
        </w:rPr>
        <w:t>I/O kart</w:t>
      </w:r>
      <w:r w:rsidR="0021200F">
        <w:rPr>
          <w:sz w:val="22"/>
          <w:szCs w:val="22"/>
        </w:rPr>
        <w:t>a</w:t>
      </w:r>
      <w:r w:rsidR="0021200F" w:rsidRPr="00082BF7">
        <w:rPr>
          <w:sz w:val="22"/>
          <w:szCs w:val="22"/>
        </w:rPr>
        <w:t xml:space="preserve"> </w:t>
      </w:r>
      <w:r w:rsidRPr="00082BF7">
        <w:rPr>
          <w:sz w:val="22"/>
          <w:szCs w:val="22"/>
        </w:rPr>
        <w:t>LAN</w:t>
      </w:r>
      <w:r w:rsidR="0000268F">
        <w:rPr>
          <w:sz w:val="22"/>
          <w:szCs w:val="22"/>
        </w:rPr>
        <w:t>-</w:t>
      </w:r>
      <w:r w:rsidRPr="00082BF7">
        <w:rPr>
          <w:sz w:val="22"/>
          <w:szCs w:val="22"/>
        </w:rPr>
        <w:t>DP 10 Gb optický</w:t>
      </w:r>
      <w:bookmarkEnd w:id="64"/>
      <w:bookmarkEnd w:id="65"/>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4"/>
        <w:gridCol w:w="4295"/>
        <w:gridCol w:w="3186"/>
      </w:tblGrid>
      <w:tr w:rsidR="009F7440" w:rsidRPr="009F7440" w14:paraId="76DA49D9"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FC1F014" w14:textId="77777777" w:rsidR="00485D26" w:rsidRPr="009F7440" w:rsidRDefault="00485D26" w:rsidP="00082BF7">
            <w:pPr>
              <w:spacing w:line="280" w:lineRule="atLeast"/>
              <w:rPr>
                <w:rFonts w:ascii="Arial" w:hAnsi="Arial" w:cs="Arial"/>
                <w:b/>
                <w:bCs/>
                <w:sz w:val="20"/>
                <w:szCs w:val="20"/>
              </w:rPr>
            </w:pPr>
            <w:r w:rsidRPr="009F7440">
              <w:rPr>
                <w:rFonts w:ascii="Arial" w:hAnsi="Arial" w:cs="Arial"/>
                <w:b/>
                <w:bCs/>
                <w:sz w:val="20"/>
                <w:szCs w:val="20"/>
              </w:rPr>
              <w:t>Přesné označení, model a výrobce</w:t>
            </w:r>
            <w:r w:rsidR="00DD1AE1" w:rsidRPr="009F7440">
              <w:rPr>
                <w:rFonts w:ascii="Arial" w:hAnsi="Arial" w:cs="Arial"/>
                <w:b/>
                <w:bCs/>
                <w:sz w:val="20"/>
                <w:szCs w:val="20"/>
              </w:rPr>
              <w:t xml:space="preserve"> LAN karty do serveru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E2404D5" w14:textId="44A725D5" w:rsidR="00485D26" w:rsidRPr="009F7440" w:rsidRDefault="00921475" w:rsidP="008559E2">
            <w:pPr>
              <w:spacing w:line="280" w:lineRule="atLeast"/>
              <w:jc w:val="center"/>
              <w:rPr>
                <w:rFonts w:ascii="Arial" w:hAnsi="Arial" w:cs="Arial"/>
                <w:b/>
                <w:bCs/>
                <w:sz w:val="20"/>
                <w:szCs w:val="20"/>
              </w:rPr>
            </w:pPr>
            <w:r w:rsidRPr="009F7440">
              <w:rPr>
                <w:rFonts w:ascii="Arial" w:hAnsi="Arial" w:cs="Arial"/>
                <w:b/>
                <w:bCs/>
                <w:sz w:val="20"/>
                <w:szCs w:val="20"/>
              </w:rPr>
              <w:t xml:space="preserve"> </w:t>
            </w:r>
            <w:proofErr w:type="spellStart"/>
            <w:r w:rsidR="006B2F95" w:rsidRPr="009F7440">
              <w:rPr>
                <w:rFonts w:ascii="Arial" w:hAnsi="Arial" w:cs="Arial"/>
                <w:b/>
                <w:bCs/>
                <w:sz w:val="20"/>
                <w:szCs w:val="20"/>
              </w:rPr>
              <w:t>Broadcom</w:t>
            </w:r>
            <w:proofErr w:type="spellEnd"/>
            <w:r w:rsidR="006B2F95" w:rsidRPr="009F7440">
              <w:rPr>
                <w:rFonts w:ascii="Arial" w:hAnsi="Arial" w:cs="Arial"/>
                <w:b/>
                <w:bCs/>
                <w:sz w:val="20"/>
                <w:szCs w:val="20"/>
              </w:rPr>
              <w:t xml:space="preserve"> </w:t>
            </w:r>
            <w:proofErr w:type="spellStart"/>
            <w:r w:rsidR="006B2F95" w:rsidRPr="009F7440">
              <w:rPr>
                <w:rFonts w:ascii="Arial" w:hAnsi="Arial" w:cs="Arial"/>
                <w:b/>
                <w:bCs/>
                <w:sz w:val="20"/>
                <w:szCs w:val="20"/>
              </w:rPr>
              <w:t>BCM57412</w:t>
            </w:r>
            <w:proofErr w:type="spellEnd"/>
            <w:r w:rsidR="006B2F95" w:rsidRPr="009F7440">
              <w:rPr>
                <w:rFonts w:ascii="Arial" w:hAnsi="Arial" w:cs="Arial"/>
                <w:b/>
                <w:bCs/>
                <w:sz w:val="20"/>
                <w:szCs w:val="20"/>
              </w:rPr>
              <w:t xml:space="preserve"> </w:t>
            </w:r>
            <w:proofErr w:type="spellStart"/>
            <w:r w:rsidR="006B2F95" w:rsidRPr="009F7440">
              <w:rPr>
                <w:rFonts w:ascii="Arial" w:hAnsi="Arial" w:cs="Arial"/>
                <w:b/>
                <w:bCs/>
                <w:sz w:val="20"/>
                <w:szCs w:val="20"/>
              </w:rPr>
              <w:t>Ethernet</w:t>
            </w:r>
            <w:proofErr w:type="spellEnd"/>
            <w:r w:rsidR="006B2F95" w:rsidRPr="009F7440">
              <w:rPr>
                <w:rFonts w:ascii="Arial" w:hAnsi="Arial" w:cs="Arial"/>
                <w:b/>
                <w:bCs/>
                <w:sz w:val="20"/>
                <w:szCs w:val="20"/>
              </w:rPr>
              <w:t xml:space="preserve"> </w:t>
            </w:r>
            <w:proofErr w:type="spellStart"/>
            <w:r w:rsidR="006B2F95" w:rsidRPr="009F7440">
              <w:rPr>
                <w:rFonts w:ascii="Arial" w:hAnsi="Arial" w:cs="Arial"/>
                <w:b/>
                <w:bCs/>
                <w:sz w:val="20"/>
                <w:szCs w:val="20"/>
              </w:rPr>
              <w:t>10Gb</w:t>
            </w:r>
            <w:proofErr w:type="spellEnd"/>
            <w:r w:rsidR="006B2F95" w:rsidRPr="009F7440">
              <w:rPr>
                <w:rFonts w:ascii="Arial" w:hAnsi="Arial" w:cs="Arial"/>
                <w:b/>
                <w:bCs/>
                <w:sz w:val="20"/>
                <w:szCs w:val="20"/>
              </w:rPr>
              <w:t xml:space="preserve"> 2-port SFP+ Adapter for HPE</w:t>
            </w:r>
          </w:p>
        </w:tc>
      </w:tr>
      <w:tr w:rsidR="00D36CFF" w:rsidRPr="009F7440" w14:paraId="29900B6E" w14:textId="77777777" w:rsidTr="000A204D">
        <w:trPr>
          <w:cantSplit/>
          <w:trHeight w:val="318"/>
        </w:trPr>
        <w:tc>
          <w:tcPr>
            <w:tcW w:w="1674"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F500E62" w14:textId="77777777" w:rsidR="00D36CFF" w:rsidRPr="009F7440" w:rsidRDefault="00D36CFF" w:rsidP="00C45219">
            <w:pPr>
              <w:rPr>
                <w:rFonts w:ascii="Arial" w:hAnsi="Arial" w:cs="Arial"/>
                <w:sz w:val="20"/>
                <w:szCs w:val="20"/>
              </w:rPr>
            </w:pPr>
            <w:r w:rsidRPr="009F7440">
              <w:rPr>
                <w:rFonts w:ascii="Arial" w:hAnsi="Arial" w:cs="Arial"/>
                <w:b/>
                <w:bCs/>
                <w:sz w:val="20"/>
                <w:szCs w:val="20"/>
              </w:rPr>
              <w:t>Požadovaný parametr</w:t>
            </w:r>
          </w:p>
        </w:tc>
        <w:tc>
          <w:tcPr>
            <w:tcW w:w="4295"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D448584" w14:textId="77777777" w:rsidR="00D36CFF" w:rsidRPr="009F7440" w:rsidRDefault="00D36CFF" w:rsidP="00082BF7">
            <w:pPr>
              <w:spacing w:line="280" w:lineRule="atLeast"/>
              <w:rPr>
                <w:rFonts w:ascii="Arial" w:hAnsi="Arial" w:cs="Arial"/>
                <w:sz w:val="20"/>
                <w:szCs w:val="20"/>
              </w:rPr>
            </w:pPr>
            <w:r w:rsidRPr="009F7440">
              <w:rPr>
                <w:rFonts w:ascii="Arial" w:hAnsi="Arial" w:cs="Arial"/>
                <w:b/>
                <w:bCs/>
                <w:sz w:val="20"/>
                <w:szCs w:val="20"/>
              </w:rPr>
              <w:t>Požadovaná hodnota</w:t>
            </w:r>
            <w:r w:rsidR="00082BF7" w:rsidRPr="009F7440">
              <w:rPr>
                <w:rFonts w:ascii="Arial" w:hAnsi="Arial" w:cs="Arial"/>
                <w:b/>
                <w:bCs/>
                <w:sz w:val="20"/>
                <w:szCs w:val="20"/>
              </w:rPr>
              <w:t>,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8C2F078" w14:textId="77777777" w:rsidR="00D36CFF" w:rsidRPr="009F7440" w:rsidRDefault="008559E2" w:rsidP="008559E2">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w:t>
            </w:r>
            <w:r w:rsidR="000A204D" w:rsidRPr="009F7440">
              <w:rPr>
                <w:rFonts w:ascii="Arial" w:hAnsi="Arial" w:cs="Arial"/>
                <w:b/>
                <w:bCs/>
                <w:sz w:val="20"/>
                <w:szCs w:val="20"/>
              </w:rPr>
              <w:t>, popis</w:t>
            </w:r>
          </w:p>
        </w:tc>
      </w:tr>
      <w:tr w:rsidR="009F7440" w:rsidRPr="009F7440" w14:paraId="60BBB4D6" w14:textId="77777777" w:rsidTr="009F7440">
        <w:trPr>
          <w:cantSplit/>
          <w:trHeight w:val="748"/>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33AA7" w14:textId="77777777" w:rsidR="006B2F95" w:rsidRPr="009F7440" w:rsidRDefault="006B2F95" w:rsidP="006B2F95">
            <w:pPr>
              <w:spacing w:before="40" w:after="40"/>
              <w:rPr>
                <w:rFonts w:ascii="Arial" w:hAnsi="Arial" w:cs="Arial"/>
                <w:b/>
                <w:sz w:val="20"/>
                <w:szCs w:val="20"/>
              </w:rPr>
            </w:pPr>
            <w:r w:rsidRPr="009F7440">
              <w:rPr>
                <w:rFonts w:ascii="Arial" w:hAnsi="Arial" w:cs="Arial"/>
                <w:b/>
                <w:sz w:val="20"/>
                <w:szCs w:val="20"/>
              </w:rPr>
              <w:t>Kompatibilita</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7ABDDB47" w14:textId="77777777" w:rsidR="006B2F95" w:rsidRPr="009F7440" w:rsidRDefault="006B2F95" w:rsidP="006B2F95">
            <w:pPr>
              <w:spacing w:before="40" w:after="40"/>
              <w:rPr>
                <w:rFonts w:ascii="Arial" w:hAnsi="Arial" w:cs="Arial"/>
                <w:sz w:val="20"/>
                <w:szCs w:val="20"/>
              </w:rPr>
            </w:pPr>
            <w:r w:rsidRPr="009F7440">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0921EFD" w14:textId="0C918E4D" w:rsidR="006B2F95" w:rsidRPr="009F7440" w:rsidRDefault="006B2F95" w:rsidP="006B2F95">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74BF6040" w14:textId="77777777" w:rsidTr="009F7440">
        <w:trPr>
          <w:cantSplit/>
          <w:trHeight w:val="1178"/>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1C156949" w14:textId="77777777" w:rsidR="006B2F95" w:rsidRPr="009F7440" w:rsidDel="007079E2" w:rsidRDefault="006B2F95" w:rsidP="006B2F95">
            <w:pPr>
              <w:spacing w:before="40" w:after="40"/>
              <w:rPr>
                <w:rFonts w:ascii="Arial" w:hAnsi="Arial" w:cs="Arial"/>
                <w:b/>
                <w:sz w:val="20"/>
                <w:szCs w:val="20"/>
              </w:rPr>
            </w:pPr>
            <w:r w:rsidRPr="009F7440">
              <w:rPr>
                <w:rFonts w:ascii="Arial" w:hAnsi="Arial" w:cs="Arial"/>
                <w:b/>
                <w:sz w:val="20"/>
                <w:szCs w:val="20"/>
              </w:rPr>
              <w:t>Parametry</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7C74CC70" w14:textId="77777777" w:rsidR="006B2F95" w:rsidRPr="009F7440" w:rsidRDefault="006B2F95" w:rsidP="006B2F95">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Rychlost min. 10 Gb/s/port.</w:t>
            </w:r>
          </w:p>
          <w:p w14:paraId="27D3EA5D" w14:textId="77777777" w:rsidR="006B2F95" w:rsidRPr="009F7440" w:rsidRDefault="006B2F95" w:rsidP="006B2F95">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Dvouportová.</w:t>
            </w:r>
          </w:p>
          <w:p w14:paraId="07D2A710" w14:textId="77777777" w:rsidR="006B2F95" w:rsidRPr="009F7440" w:rsidRDefault="006B2F95" w:rsidP="006B2F95">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Rozhraní PCIe.</w:t>
            </w:r>
          </w:p>
          <w:p w14:paraId="375FC9E9" w14:textId="77777777" w:rsidR="006B2F95" w:rsidRPr="009F7440" w:rsidRDefault="006B2F95" w:rsidP="006B2F95">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Vyhovuje standardům IEEE 802.3.</w:t>
            </w:r>
          </w:p>
          <w:p w14:paraId="70D1B2DA" w14:textId="77777777" w:rsidR="006B2F95" w:rsidRPr="009F7440" w:rsidDel="007079E2" w:rsidRDefault="006B2F95" w:rsidP="006B2F95">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Porty optické včetně SFP +SR modulů multimode s konektory LC</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7C752C7" w14:textId="50A8C501" w:rsidR="006B2F95" w:rsidRPr="009F7440" w:rsidRDefault="006B2F95" w:rsidP="006B2F95">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4B857A5C" w14:textId="77777777" w:rsidTr="009F7440">
        <w:trPr>
          <w:cantSplit/>
          <w:trHeight w:val="401"/>
        </w:trPr>
        <w:tc>
          <w:tcPr>
            <w:tcW w:w="1674" w:type="dxa"/>
            <w:tcBorders>
              <w:top w:val="single" w:sz="4" w:space="0" w:color="auto"/>
              <w:left w:val="single" w:sz="4" w:space="0" w:color="auto"/>
              <w:bottom w:val="single" w:sz="4" w:space="0" w:color="auto"/>
              <w:right w:val="single" w:sz="4" w:space="0" w:color="auto"/>
            </w:tcBorders>
            <w:shd w:val="clear" w:color="auto" w:fill="auto"/>
          </w:tcPr>
          <w:p w14:paraId="6CDC6DC9" w14:textId="77777777" w:rsidR="006B2F95" w:rsidRPr="009F7440" w:rsidRDefault="006B2F95" w:rsidP="006B2F95">
            <w:pPr>
              <w:spacing w:before="40" w:after="40"/>
              <w:rPr>
                <w:rFonts w:ascii="Arial" w:hAnsi="Arial" w:cs="Arial"/>
                <w:b/>
                <w:sz w:val="20"/>
                <w:szCs w:val="20"/>
              </w:rPr>
            </w:pPr>
            <w:r w:rsidRPr="009F7440">
              <w:rPr>
                <w:rFonts w:ascii="Arial" w:hAnsi="Arial" w:cs="Arial"/>
                <w:b/>
                <w:sz w:val="20"/>
                <w:szCs w:val="20"/>
              </w:rPr>
              <w:t>Dodání</w:t>
            </w:r>
          </w:p>
        </w:tc>
        <w:tc>
          <w:tcPr>
            <w:tcW w:w="4295" w:type="dxa"/>
            <w:tcBorders>
              <w:top w:val="single" w:sz="4" w:space="0" w:color="auto"/>
              <w:left w:val="single" w:sz="4" w:space="0" w:color="auto"/>
              <w:bottom w:val="single" w:sz="4" w:space="0" w:color="auto"/>
              <w:right w:val="single" w:sz="4" w:space="0" w:color="auto"/>
            </w:tcBorders>
            <w:shd w:val="clear" w:color="auto" w:fill="auto"/>
          </w:tcPr>
          <w:p w14:paraId="5F6C9FA5" w14:textId="77777777" w:rsidR="006B2F95" w:rsidRPr="009F7440" w:rsidRDefault="006B2F95" w:rsidP="006B2F95">
            <w:pPr>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5355EDF" w14:textId="44401AE4" w:rsidR="006B2F95" w:rsidRPr="009F7440" w:rsidRDefault="006B2F95" w:rsidP="006B2F95">
            <w:pPr>
              <w:jc w:val="center"/>
              <w:rPr>
                <w:rFonts w:ascii="Arial" w:hAnsi="Arial" w:cs="Arial"/>
                <w:sz w:val="20"/>
                <w:szCs w:val="20"/>
              </w:rPr>
            </w:pPr>
            <w:r w:rsidRPr="009F7440">
              <w:rPr>
                <w:rFonts w:ascii="Arial" w:hAnsi="Arial" w:cs="Arial"/>
                <w:b/>
                <w:bCs/>
                <w:sz w:val="20"/>
                <w:szCs w:val="20"/>
              </w:rPr>
              <w:t>ANO</w:t>
            </w:r>
          </w:p>
        </w:tc>
      </w:tr>
    </w:tbl>
    <w:p w14:paraId="5AB40418" w14:textId="77777777" w:rsidR="00C45219" w:rsidRDefault="00C45219" w:rsidP="00C45219">
      <w:pPr>
        <w:rPr>
          <w:rFonts w:ascii="Arial" w:hAnsi="Arial" w:cs="Arial"/>
          <w:b/>
          <w:bCs/>
          <w:sz w:val="20"/>
          <w:szCs w:val="20"/>
        </w:rPr>
      </w:pPr>
    </w:p>
    <w:p w14:paraId="470E0368" w14:textId="27421A8A" w:rsidR="00E07F7F" w:rsidRDefault="00E07F7F" w:rsidP="00E07F7F">
      <w:pPr>
        <w:rPr>
          <w:rFonts w:ascii="Arial" w:hAnsi="Arial" w:cs="Arial"/>
          <w:b/>
          <w:sz w:val="20"/>
          <w:szCs w:val="20"/>
        </w:rPr>
      </w:pPr>
    </w:p>
    <w:p w14:paraId="2E00F015" w14:textId="75072832" w:rsidR="009F7440" w:rsidRDefault="009F7440" w:rsidP="00E07F7F">
      <w:pPr>
        <w:rPr>
          <w:rFonts w:ascii="Arial" w:hAnsi="Arial" w:cs="Arial"/>
          <w:b/>
          <w:sz w:val="20"/>
          <w:szCs w:val="20"/>
        </w:rPr>
      </w:pPr>
    </w:p>
    <w:p w14:paraId="2E9E0CD0" w14:textId="77777777" w:rsidR="009F7440" w:rsidRDefault="009F7440" w:rsidP="00E07F7F">
      <w:pPr>
        <w:rPr>
          <w:rFonts w:ascii="Arial" w:hAnsi="Arial" w:cs="Arial"/>
          <w:b/>
          <w:sz w:val="20"/>
          <w:szCs w:val="20"/>
        </w:rPr>
      </w:pPr>
    </w:p>
    <w:p w14:paraId="7FA57BD4" w14:textId="41523F49" w:rsidR="00C45219" w:rsidRPr="004735DC" w:rsidRDefault="00E07F7F" w:rsidP="00E07F7F">
      <w:pPr>
        <w:pStyle w:val="Titulek"/>
        <w:rPr>
          <w:rFonts w:cs="Arial"/>
          <w:b w:val="0"/>
          <w:bCs/>
          <w:sz w:val="22"/>
          <w:szCs w:val="22"/>
        </w:rPr>
      </w:pPr>
      <w:r w:rsidRPr="004735DC">
        <w:rPr>
          <w:sz w:val="22"/>
          <w:szCs w:val="22"/>
        </w:rPr>
        <w:lastRenderedPageBreak/>
        <w:t>Tabulka č. 22</w:t>
      </w:r>
      <w:r w:rsidR="0021200F" w:rsidRPr="004735DC">
        <w:rPr>
          <w:sz w:val="22"/>
          <w:szCs w:val="22"/>
        </w:rPr>
        <w:t xml:space="preserve"> </w:t>
      </w:r>
      <w:r w:rsidRPr="004735DC">
        <w:rPr>
          <w:sz w:val="22"/>
          <w:szCs w:val="22"/>
        </w:rPr>
        <w:t xml:space="preserve">- </w:t>
      </w:r>
      <w:r w:rsidR="0021200F" w:rsidRPr="004735DC">
        <w:rPr>
          <w:sz w:val="22"/>
          <w:szCs w:val="22"/>
        </w:rPr>
        <w:t xml:space="preserve">I/O karta </w:t>
      </w:r>
      <w:r w:rsidRPr="004735DC">
        <w:rPr>
          <w:sz w:val="22"/>
          <w:szCs w:val="22"/>
        </w:rPr>
        <w:t>LAN SP 100 Gb optický</w:t>
      </w:r>
      <w:r w:rsidR="008D12C7" w:rsidRPr="004735DC">
        <w:rPr>
          <w:sz w:val="22"/>
          <w:szCs w:val="22"/>
        </w:rPr>
        <w:t xml:space="preserve"> </w:t>
      </w:r>
      <w:r w:rsidR="000F368E" w:rsidRPr="004735DC">
        <w:rPr>
          <w:sz w:val="22"/>
          <w:szCs w:val="22"/>
        </w:rPr>
        <w:t>/</w:t>
      </w:r>
      <w:r w:rsidR="008D12C7" w:rsidRPr="004735DC">
        <w:rPr>
          <w:sz w:val="22"/>
          <w:szCs w:val="22"/>
        </w:rPr>
        <w:t xml:space="preserve"> </w:t>
      </w:r>
      <w:r w:rsidR="000F368E" w:rsidRPr="004735DC">
        <w:rPr>
          <w:sz w:val="22"/>
          <w:szCs w:val="22"/>
        </w:rPr>
        <w:t>jednoportová</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4"/>
        <w:gridCol w:w="4295"/>
        <w:gridCol w:w="3186"/>
      </w:tblGrid>
      <w:tr w:rsidR="009F7440" w:rsidRPr="009F7440" w14:paraId="33BAB740"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A8C660F" w14:textId="77777777" w:rsidR="00E07F7F" w:rsidRPr="009F7440" w:rsidRDefault="00E07F7F" w:rsidP="00B94CAF">
            <w:pPr>
              <w:spacing w:line="280" w:lineRule="atLeast"/>
              <w:rPr>
                <w:rFonts w:ascii="Arial" w:hAnsi="Arial" w:cs="Arial"/>
                <w:b/>
                <w:bCs/>
                <w:sz w:val="20"/>
                <w:szCs w:val="20"/>
              </w:rPr>
            </w:pPr>
            <w:r w:rsidRPr="009F7440">
              <w:rPr>
                <w:rFonts w:ascii="Arial" w:hAnsi="Arial" w:cs="Arial"/>
                <w:b/>
                <w:bCs/>
                <w:sz w:val="20"/>
                <w:szCs w:val="20"/>
              </w:rPr>
              <w:t>Přesné označení, model a výrobce LAN karty do serveru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734129C" w14:textId="60B35B5A" w:rsidR="00E07F7F" w:rsidRPr="009F7440" w:rsidRDefault="00921475" w:rsidP="00B94CAF">
            <w:pPr>
              <w:spacing w:line="280" w:lineRule="atLeast"/>
              <w:jc w:val="center"/>
              <w:rPr>
                <w:rFonts w:ascii="Arial" w:hAnsi="Arial" w:cs="Arial"/>
                <w:b/>
                <w:bCs/>
                <w:sz w:val="20"/>
                <w:szCs w:val="20"/>
              </w:rPr>
            </w:pPr>
            <w:r w:rsidRPr="009F7440">
              <w:rPr>
                <w:rFonts w:ascii="Arial" w:hAnsi="Arial" w:cs="Arial"/>
                <w:b/>
                <w:bCs/>
                <w:sz w:val="20"/>
                <w:szCs w:val="20"/>
              </w:rPr>
              <w:t xml:space="preserve"> </w:t>
            </w:r>
            <w:r w:rsidR="006B2F95" w:rsidRPr="009F7440">
              <w:rPr>
                <w:rFonts w:ascii="Arial" w:hAnsi="Arial" w:cs="Arial"/>
                <w:b/>
                <w:bCs/>
                <w:sz w:val="20"/>
                <w:szCs w:val="20"/>
              </w:rPr>
              <w:t xml:space="preserve">HPE </w:t>
            </w:r>
            <w:proofErr w:type="spellStart"/>
            <w:r w:rsidR="006B2F95" w:rsidRPr="009F7440">
              <w:rPr>
                <w:rFonts w:ascii="Arial" w:hAnsi="Arial" w:cs="Arial"/>
                <w:b/>
                <w:bCs/>
                <w:sz w:val="20"/>
                <w:szCs w:val="20"/>
              </w:rPr>
              <w:t>InfiniBand</w:t>
            </w:r>
            <w:proofErr w:type="spellEnd"/>
            <w:r w:rsidR="006B2F95" w:rsidRPr="009F7440">
              <w:rPr>
                <w:rFonts w:ascii="Arial" w:hAnsi="Arial" w:cs="Arial"/>
                <w:b/>
                <w:bCs/>
                <w:sz w:val="20"/>
                <w:szCs w:val="20"/>
              </w:rPr>
              <w:t xml:space="preserve"> </w:t>
            </w:r>
            <w:proofErr w:type="spellStart"/>
            <w:r w:rsidR="006B2F95" w:rsidRPr="009F7440">
              <w:rPr>
                <w:rFonts w:ascii="Arial" w:hAnsi="Arial" w:cs="Arial"/>
                <w:b/>
                <w:bCs/>
                <w:sz w:val="20"/>
                <w:szCs w:val="20"/>
              </w:rPr>
              <w:t>HDR100</w:t>
            </w:r>
            <w:proofErr w:type="spellEnd"/>
            <w:r w:rsidR="006B2F95" w:rsidRPr="009F7440">
              <w:rPr>
                <w:rFonts w:ascii="Arial" w:hAnsi="Arial" w:cs="Arial"/>
                <w:b/>
                <w:bCs/>
                <w:sz w:val="20"/>
                <w:szCs w:val="20"/>
              </w:rPr>
              <w:t>/</w:t>
            </w:r>
            <w:proofErr w:type="spellStart"/>
            <w:r w:rsidR="006B2F95" w:rsidRPr="009F7440">
              <w:rPr>
                <w:rFonts w:ascii="Arial" w:hAnsi="Arial" w:cs="Arial"/>
                <w:b/>
                <w:bCs/>
                <w:sz w:val="20"/>
                <w:szCs w:val="20"/>
              </w:rPr>
              <w:t>Ethernet</w:t>
            </w:r>
            <w:proofErr w:type="spellEnd"/>
            <w:r w:rsidR="006B2F95" w:rsidRPr="009F7440">
              <w:rPr>
                <w:rFonts w:ascii="Arial" w:hAnsi="Arial" w:cs="Arial"/>
                <w:b/>
                <w:bCs/>
                <w:sz w:val="20"/>
                <w:szCs w:val="20"/>
              </w:rPr>
              <w:t xml:space="preserve"> </w:t>
            </w:r>
            <w:proofErr w:type="spellStart"/>
            <w:r w:rsidR="006B2F95" w:rsidRPr="009F7440">
              <w:rPr>
                <w:rFonts w:ascii="Arial" w:hAnsi="Arial" w:cs="Arial"/>
                <w:b/>
                <w:bCs/>
                <w:sz w:val="20"/>
                <w:szCs w:val="20"/>
              </w:rPr>
              <w:t>100Gb</w:t>
            </w:r>
            <w:proofErr w:type="spellEnd"/>
            <w:r w:rsidR="006B2F95" w:rsidRPr="009F7440">
              <w:rPr>
                <w:rFonts w:ascii="Arial" w:hAnsi="Arial" w:cs="Arial"/>
                <w:b/>
                <w:bCs/>
                <w:sz w:val="20"/>
                <w:szCs w:val="20"/>
              </w:rPr>
              <w:t xml:space="preserve"> 1-port QSFP56 PCIe4 x16 MCX653105A-ECAT Adapter</w:t>
            </w:r>
          </w:p>
        </w:tc>
      </w:tr>
      <w:tr w:rsidR="00E07F7F" w:rsidRPr="009F7440" w14:paraId="058A8A57" w14:textId="77777777" w:rsidTr="00B94CAF">
        <w:trPr>
          <w:cantSplit/>
          <w:trHeight w:val="318"/>
        </w:trPr>
        <w:tc>
          <w:tcPr>
            <w:tcW w:w="1674"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D14DE28" w14:textId="77777777" w:rsidR="00E07F7F" w:rsidRPr="009F7440" w:rsidRDefault="00E07F7F" w:rsidP="00B94CAF">
            <w:pPr>
              <w:rPr>
                <w:rFonts w:ascii="Arial" w:hAnsi="Arial" w:cs="Arial"/>
                <w:sz w:val="20"/>
                <w:szCs w:val="20"/>
              </w:rPr>
            </w:pPr>
            <w:r w:rsidRPr="009F7440">
              <w:rPr>
                <w:rFonts w:ascii="Arial" w:hAnsi="Arial" w:cs="Arial"/>
                <w:b/>
                <w:bCs/>
                <w:sz w:val="20"/>
                <w:szCs w:val="20"/>
              </w:rPr>
              <w:t>Požadovaný parametr</w:t>
            </w:r>
          </w:p>
        </w:tc>
        <w:tc>
          <w:tcPr>
            <w:tcW w:w="4295"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49B5815" w14:textId="77777777" w:rsidR="00E07F7F" w:rsidRPr="009F7440" w:rsidRDefault="00E07F7F" w:rsidP="00B94CAF">
            <w:pPr>
              <w:spacing w:line="280" w:lineRule="atLeast"/>
              <w:rPr>
                <w:rFonts w:ascii="Arial" w:hAnsi="Arial" w:cs="Arial"/>
                <w:sz w:val="20"/>
                <w:szCs w:val="20"/>
              </w:rPr>
            </w:pPr>
            <w:r w:rsidRPr="009F7440">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68EF646" w14:textId="77777777" w:rsidR="00E07F7F" w:rsidRPr="009F7440" w:rsidRDefault="00E07F7F" w:rsidP="00B94CAF">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 popis</w:t>
            </w:r>
          </w:p>
        </w:tc>
      </w:tr>
      <w:tr w:rsidR="009F7440" w:rsidRPr="009F7440" w14:paraId="629F0098" w14:textId="77777777" w:rsidTr="009F7440">
        <w:trPr>
          <w:cantSplit/>
          <w:trHeight w:val="748"/>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9D3D8" w14:textId="77777777" w:rsidR="006B2F95" w:rsidRPr="009F7440" w:rsidRDefault="006B2F95" w:rsidP="006B2F95">
            <w:pPr>
              <w:spacing w:before="40" w:after="40"/>
              <w:rPr>
                <w:rFonts w:ascii="Arial" w:hAnsi="Arial" w:cs="Arial"/>
                <w:b/>
                <w:sz w:val="20"/>
                <w:szCs w:val="20"/>
              </w:rPr>
            </w:pPr>
            <w:r w:rsidRPr="009F7440">
              <w:rPr>
                <w:rFonts w:ascii="Arial" w:hAnsi="Arial" w:cs="Arial"/>
                <w:b/>
                <w:sz w:val="20"/>
                <w:szCs w:val="20"/>
              </w:rPr>
              <w:t>Kompatibilita</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5B70CDB3" w14:textId="77777777" w:rsidR="006B2F95" w:rsidRPr="009F7440" w:rsidRDefault="006B2F95" w:rsidP="006B2F95">
            <w:pPr>
              <w:spacing w:before="40" w:after="40"/>
              <w:rPr>
                <w:rFonts w:ascii="Arial" w:hAnsi="Arial" w:cs="Arial"/>
                <w:sz w:val="20"/>
                <w:szCs w:val="20"/>
              </w:rPr>
            </w:pPr>
            <w:r w:rsidRPr="009F7440">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19029C4" w14:textId="4A577B4D" w:rsidR="006B2F95" w:rsidRPr="009F7440" w:rsidRDefault="006B2F95" w:rsidP="006B2F95">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15AC2ACD" w14:textId="77777777" w:rsidTr="009F7440">
        <w:trPr>
          <w:cantSplit/>
          <w:trHeight w:val="1178"/>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8E6B07F" w14:textId="77777777" w:rsidR="006B2F95" w:rsidRPr="009F7440" w:rsidDel="007079E2" w:rsidRDefault="006B2F95" w:rsidP="006B2F95">
            <w:pPr>
              <w:spacing w:before="40" w:after="40"/>
              <w:rPr>
                <w:rFonts w:ascii="Arial" w:hAnsi="Arial" w:cs="Arial"/>
                <w:b/>
                <w:sz w:val="20"/>
                <w:szCs w:val="20"/>
              </w:rPr>
            </w:pPr>
            <w:r w:rsidRPr="009F7440">
              <w:rPr>
                <w:rFonts w:ascii="Arial" w:hAnsi="Arial" w:cs="Arial"/>
                <w:b/>
                <w:sz w:val="20"/>
                <w:szCs w:val="20"/>
              </w:rPr>
              <w:t>Parametry</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150DB37C" w14:textId="77777777" w:rsidR="006B2F95" w:rsidRPr="009F7440" w:rsidRDefault="006B2F95" w:rsidP="006B2F95">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Rychlost min. 100 Gb/s/port.</w:t>
            </w:r>
          </w:p>
          <w:p w14:paraId="49AB4A21" w14:textId="77777777" w:rsidR="006B2F95" w:rsidRPr="009F7440" w:rsidRDefault="006B2F95" w:rsidP="006B2F95">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Jednoportová.</w:t>
            </w:r>
          </w:p>
          <w:p w14:paraId="4B47A2AA" w14:textId="77777777" w:rsidR="006B2F95" w:rsidRPr="009F7440" w:rsidRDefault="006B2F95" w:rsidP="006B2F95">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Rozhraní PCIe.</w:t>
            </w:r>
          </w:p>
          <w:p w14:paraId="163822F6" w14:textId="77777777" w:rsidR="006B2F95" w:rsidRPr="009F7440" w:rsidRDefault="006B2F95" w:rsidP="006B2F95">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Vyhovuje standardům IEEE 802.3.</w:t>
            </w:r>
          </w:p>
          <w:p w14:paraId="02A1EA9F" w14:textId="2C67D3C3" w:rsidR="006B2F95" w:rsidRPr="009F7440" w:rsidDel="007079E2" w:rsidRDefault="006B2F95" w:rsidP="006B2F95">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Porty optické včetně modulů dle standardu QSFP56/QSFP28 (konektor LC případně MPO)</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8B29288" w14:textId="49165FCE" w:rsidR="006B2F95" w:rsidRPr="009F7440" w:rsidRDefault="006B2F95" w:rsidP="006B2F95">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21F06521" w14:textId="77777777" w:rsidTr="009F7440">
        <w:trPr>
          <w:cantSplit/>
          <w:trHeight w:val="401"/>
        </w:trPr>
        <w:tc>
          <w:tcPr>
            <w:tcW w:w="1674" w:type="dxa"/>
            <w:tcBorders>
              <w:top w:val="single" w:sz="4" w:space="0" w:color="auto"/>
              <w:left w:val="single" w:sz="4" w:space="0" w:color="auto"/>
              <w:bottom w:val="single" w:sz="4" w:space="0" w:color="auto"/>
              <w:right w:val="single" w:sz="4" w:space="0" w:color="auto"/>
            </w:tcBorders>
            <w:shd w:val="clear" w:color="auto" w:fill="auto"/>
          </w:tcPr>
          <w:p w14:paraId="08F2B838" w14:textId="77777777" w:rsidR="006B2F95" w:rsidRPr="009F7440" w:rsidRDefault="006B2F95" w:rsidP="006B2F95">
            <w:pPr>
              <w:spacing w:before="40" w:after="40"/>
              <w:rPr>
                <w:rFonts w:ascii="Arial" w:hAnsi="Arial" w:cs="Arial"/>
                <w:b/>
                <w:sz w:val="20"/>
                <w:szCs w:val="20"/>
              </w:rPr>
            </w:pPr>
            <w:r w:rsidRPr="009F7440">
              <w:rPr>
                <w:rFonts w:ascii="Arial" w:hAnsi="Arial" w:cs="Arial"/>
                <w:b/>
                <w:sz w:val="20"/>
                <w:szCs w:val="20"/>
              </w:rPr>
              <w:t>Dodání</w:t>
            </w:r>
          </w:p>
        </w:tc>
        <w:tc>
          <w:tcPr>
            <w:tcW w:w="4295" w:type="dxa"/>
            <w:tcBorders>
              <w:top w:val="single" w:sz="4" w:space="0" w:color="auto"/>
              <w:left w:val="single" w:sz="4" w:space="0" w:color="auto"/>
              <w:bottom w:val="single" w:sz="4" w:space="0" w:color="auto"/>
              <w:right w:val="single" w:sz="4" w:space="0" w:color="auto"/>
            </w:tcBorders>
            <w:shd w:val="clear" w:color="auto" w:fill="auto"/>
          </w:tcPr>
          <w:p w14:paraId="6291E33B" w14:textId="77777777" w:rsidR="006B2F95" w:rsidRPr="009F7440" w:rsidRDefault="006B2F95" w:rsidP="006B2F95">
            <w:pPr>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1C732B1" w14:textId="41569323" w:rsidR="006B2F95" w:rsidRPr="009F7440" w:rsidRDefault="006B2F95" w:rsidP="006B2F95">
            <w:pPr>
              <w:jc w:val="center"/>
              <w:rPr>
                <w:rFonts w:ascii="Arial" w:hAnsi="Arial" w:cs="Arial"/>
                <w:sz w:val="20"/>
                <w:szCs w:val="20"/>
              </w:rPr>
            </w:pPr>
            <w:r w:rsidRPr="009F7440">
              <w:rPr>
                <w:rFonts w:ascii="Arial" w:hAnsi="Arial" w:cs="Arial"/>
                <w:b/>
                <w:bCs/>
                <w:sz w:val="20"/>
                <w:szCs w:val="20"/>
              </w:rPr>
              <w:t>ANO</w:t>
            </w:r>
          </w:p>
        </w:tc>
      </w:tr>
    </w:tbl>
    <w:p w14:paraId="1E6458A4" w14:textId="77777777" w:rsidR="00E07F7F" w:rsidRDefault="00E07F7F" w:rsidP="00C45219">
      <w:pPr>
        <w:spacing w:after="120" w:line="280" w:lineRule="atLeast"/>
        <w:rPr>
          <w:rFonts w:ascii="Arial" w:hAnsi="Arial" w:cs="Arial"/>
          <w:b/>
          <w:sz w:val="20"/>
          <w:szCs w:val="20"/>
        </w:rPr>
      </w:pPr>
    </w:p>
    <w:p w14:paraId="0AA94128" w14:textId="44A416C7" w:rsidR="00E07F7F" w:rsidRPr="004735DC" w:rsidRDefault="00E07F7F" w:rsidP="00E07F7F">
      <w:pPr>
        <w:pStyle w:val="Titulek"/>
        <w:rPr>
          <w:sz w:val="22"/>
          <w:szCs w:val="22"/>
        </w:rPr>
      </w:pPr>
      <w:r w:rsidRPr="004735DC">
        <w:rPr>
          <w:sz w:val="22"/>
          <w:szCs w:val="22"/>
        </w:rPr>
        <w:t>Tabulka č. 23</w:t>
      </w:r>
      <w:r w:rsidR="0021200F" w:rsidRPr="004735DC">
        <w:rPr>
          <w:sz w:val="22"/>
          <w:szCs w:val="22"/>
        </w:rPr>
        <w:t xml:space="preserve"> </w:t>
      </w:r>
      <w:r w:rsidRPr="004735DC">
        <w:rPr>
          <w:sz w:val="22"/>
          <w:szCs w:val="22"/>
        </w:rPr>
        <w:t xml:space="preserve">- </w:t>
      </w:r>
      <w:r w:rsidR="0021200F" w:rsidRPr="004735DC">
        <w:rPr>
          <w:sz w:val="22"/>
          <w:szCs w:val="22"/>
        </w:rPr>
        <w:t xml:space="preserve">I/O karta </w:t>
      </w:r>
      <w:r w:rsidRPr="004735DC">
        <w:rPr>
          <w:sz w:val="22"/>
          <w:szCs w:val="22"/>
        </w:rPr>
        <w:t>LAN DP 100 Gb optický</w:t>
      </w:r>
      <w:r w:rsidR="000F368E" w:rsidRPr="004735DC">
        <w:rPr>
          <w:sz w:val="22"/>
          <w:szCs w:val="22"/>
        </w:rPr>
        <w:t xml:space="preserve"> /</w:t>
      </w:r>
      <w:r w:rsidR="00E61765" w:rsidRPr="004735DC">
        <w:rPr>
          <w:sz w:val="22"/>
          <w:szCs w:val="22"/>
        </w:rPr>
        <w:t xml:space="preserve"> </w:t>
      </w:r>
      <w:r w:rsidR="000F368E" w:rsidRPr="004735DC">
        <w:rPr>
          <w:sz w:val="22"/>
          <w:szCs w:val="22"/>
        </w:rPr>
        <w:t>dvouportová</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4"/>
        <w:gridCol w:w="4295"/>
        <w:gridCol w:w="3186"/>
      </w:tblGrid>
      <w:tr w:rsidR="009F7440" w:rsidRPr="009F7440" w14:paraId="41A12C8D" w14:textId="77777777" w:rsidTr="009F7440">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A354A24" w14:textId="77777777" w:rsidR="00E07F7F" w:rsidRPr="009F7440" w:rsidRDefault="00E07F7F" w:rsidP="00B94CAF">
            <w:pPr>
              <w:spacing w:line="280" w:lineRule="atLeast"/>
              <w:rPr>
                <w:rFonts w:ascii="Arial" w:hAnsi="Arial" w:cs="Arial"/>
                <w:b/>
                <w:bCs/>
                <w:sz w:val="20"/>
                <w:szCs w:val="20"/>
              </w:rPr>
            </w:pPr>
            <w:r w:rsidRPr="009F7440">
              <w:rPr>
                <w:rFonts w:ascii="Arial" w:hAnsi="Arial" w:cs="Arial"/>
                <w:b/>
                <w:bCs/>
                <w:sz w:val="20"/>
                <w:szCs w:val="20"/>
              </w:rPr>
              <w:t>Přesné označení, model a výrobce LAN karty do serveru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969F9CF" w14:textId="1FBF00A1" w:rsidR="00E07F7F" w:rsidRPr="009F7440" w:rsidRDefault="00EA4E68" w:rsidP="00B94CAF">
            <w:pPr>
              <w:spacing w:line="280" w:lineRule="atLeast"/>
              <w:jc w:val="center"/>
              <w:rPr>
                <w:rFonts w:ascii="Arial" w:hAnsi="Arial" w:cs="Arial"/>
                <w:b/>
                <w:bCs/>
                <w:sz w:val="20"/>
                <w:szCs w:val="20"/>
              </w:rPr>
            </w:pPr>
            <w:r w:rsidRPr="009F7440">
              <w:rPr>
                <w:rFonts w:ascii="Arial" w:hAnsi="Arial" w:cs="Arial"/>
                <w:b/>
                <w:bCs/>
                <w:sz w:val="20"/>
                <w:szCs w:val="20"/>
              </w:rPr>
              <w:t xml:space="preserve">HPE </w:t>
            </w:r>
            <w:proofErr w:type="spellStart"/>
            <w:r w:rsidRPr="009F7440">
              <w:rPr>
                <w:rFonts w:ascii="Arial" w:hAnsi="Arial" w:cs="Arial"/>
                <w:b/>
                <w:bCs/>
                <w:sz w:val="20"/>
                <w:szCs w:val="20"/>
              </w:rPr>
              <w:t>InfiniBand</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HDR100</w:t>
            </w:r>
            <w:proofErr w:type="spellEnd"/>
            <w:r w:rsidRPr="009F7440">
              <w:rPr>
                <w:rFonts w:ascii="Arial" w:hAnsi="Arial" w:cs="Arial"/>
                <w:b/>
                <w:bCs/>
                <w:sz w:val="20"/>
                <w:szCs w:val="20"/>
              </w:rPr>
              <w:t>/</w:t>
            </w:r>
            <w:proofErr w:type="spellStart"/>
            <w:r w:rsidRPr="009F7440">
              <w:rPr>
                <w:rFonts w:ascii="Arial" w:hAnsi="Arial" w:cs="Arial"/>
                <w:b/>
                <w:bCs/>
                <w:sz w:val="20"/>
                <w:szCs w:val="20"/>
              </w:rPr>
              <w:t>Ethernet</w:t>
            </w:r>
            <w:proofErr w:type="spellEnd"/>
            <w:r w:rsidRPr="009F7440">
              <w:rPr>
                <w:rFonts w:ascii="Arial" w:hAnsi="Arial" w:cs="Arial"/>
                <w:b/>
                <w:bCs/>
                <w:sz w:val="20"/>
                <w:szCs w:val="20"/>
              </w:rPr>
              <w:t xml:space="preserve"> </w:t>
            </w:r>
            <w:proofErr w:type="spellStart"/>
            <w:r w:rsidRPr="009F7440">
              <w:rPr>
                <w:rFonts w:ascii="Arial" w:hAnsi="Arial" w:cs="Arial"/>
                <w:b/>
                <w:bCs/>
                <w:sz w:val="20"/>
                <w:szCs w:val="20"/>
              </w:rPr>
              <w:t>100Gb</w:t>
            </w:r>
            <w:proofErr w:type="spellEnd"/>
            <w:r w:rsidRPr="009F7440">
              <w:rPr>
                <w:rFonts w:ascii="Arial" w:hAnsi="Arial" w:cs="Arial"/>
                <w:b/>
                <w:bCs/>
                <w:sz w:val="20"/>
                <w:szCs w:val="20"/>
              </w:rPr>
              <w:t xml:space="preserve"> 2-port QSFP56 PCIe4 x16 MCX653106A-ECAT Adapter</w:t>
            </w:r>
          </w:p>
        </w:tc>
      </w:tr>
      <w:tr w:rsidR="00E07F7F" w:rsidRPr="009F7440" w14:paraId="6EFE9566" w14:textId="77777777" w:rsidTr="00B94CAF">
        <w:trPr>
          <w:cantSplit/>
          <w:trHeight w:val="318"/>
        </w:trPr>
        <w:tc>
          <w:tcPr>
            <w:tcW w:w="1674"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F36F975" w14:textId="77777777" w:rsidR="00E07F7F" w:rsidRPr="009F7440" w:rsidRDefault="00E07F7F" w:rsidP="00B94CAF">
            <w:pPr>
              <w:rPr>
                <w:rFonts w:ascii="Arial" w:hAnsi="Arial" w:cs="Arial"/>
                <w:sz w:val="20"/>
                <w:szCs w:val="20"/>
              </w:rPr>
            </w:pPr>
            <w:r w:rsidRPr="009F7440">
              <w:rPr>
                <w:rFonts w:ascii="Arial" w:hAnsi="Arial" w:cs="Arial"/>
                <w:b/>
                <w:bCs/>
                <w:sz w:val="20"/>
                <w:szCs w:val="20"/>
              </w:rPr>
              <w:t>Požadovaný parametr</w:t>
            </w:r>
          </w:p>
        </w:tc>
        <w:tc>
          <w:tcPr>
            <w:tcW w:w="4295"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B0CEE58" w14:textId="77777777" w:rsidR="00E07F7F" w:rsidRPr="009F7440" w:rsidRDefault="00E07F7F" w:rsidP="00B94CAF">
            <w:pPr>
              <w:spacing w:line="280" w:lineRule="atLeast"/>
              <w:rPr>
                <w:rFonts w:ascii="Arial" w:hAnsi="Arial" w:cs="Arial"/>
                <w:sz w:val="20"/>
                <w:szCs w:val="20"/>
              </w:rPr>
            </w:pPr>
            <w:r w:rsidRPr="009F7440">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A2094F1" w14:textId="77777777" w:rsidR="00E07F7F" w:rsidRPr="009F7440" w:rsidRDefault="00E07F7F" w:rsidP="00B94CAF">
            <w:pPr>
              <w:spacing w:line="280" w:lineRule="atLeast"/>
              <w:jc w:val="center"/>
              <w:rPr>
                <w:rFonts w:ascii="Arial" w:hAnsi="Arial" w:cs="Arial"/>
                <w:b/>
                <w:bCs/>
                <w:sz w:val="20"/>
                <w:szCs w:val="20"/>
              </w:rPr>
            </w:pPr>
            <w:r w:rsidRPr="009F7440">
              <w:rPr>
                <w:rFonts w:ascii="Arial" w:hAnsi="Arial" w:cs="Arial"/>
                <w:b/>
                <w:bCs/>
                <w:sz w:val="20"/>
                <w:szCs w:val="20"/>
              </w:rPr>
              <w:t>Dodavatelem garantovaná hodnota, popis</w:t>
            </w:r>
          </w:p>
        </w:tc>
      </w:tr>
      <w:tr w:rsidR="009F7440" w:rsidRPr="009F7440" w14:paraId="07EC6927" w14:textId="77777777" w:rsidTr="009F7440">
        <w:trPr>
          <w:cantSplit/>
          <w:trHeight w:val="748"/>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65E92" w14:textId="77777777" w:rsidR="00EA4E68" w:rsidRPr="009F7440" w:rsidRDefault="00EA4E68" w:rsidP="00EA4E68">
            <w:pPr>
              <w:spacing w:before="40" w:after="40"/>
              <w:rPr>
                <w:rFonts w:ascii="Arial" w:hAnsi="Arial" w:cs="Arial"/>
                <w:b/>
                <w:sz w:val="20"/>
                <w:szCs w:val="20"/>
              </w:rPr>
            </w:pPr>
            <w:r w:rsidRPr="009F7440">
              <w:rPr>
                <w:rFonts w:ascii="Arial" w:hAnsi="Arial" w:cs="Arial"/>
                <w:b/>
                <w:sz w:val="20"/>
                <w:szCs w:val="20"/>
              </w:rPr>
              <w:t>Kompatibilita</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6A56CBE5" w14:textId="77777777" w:rsidR="00EA4E68" w:rsidRPr="009F7440" w:rsidRDefault="00EA4E68" w:rsidP="00EA4E68">
            <w:pPr>
              <w:spacing w:before="40" w:after="40"/>
              <w:rPr>
                <w:rFonts w:ascii="Arial" w:hAnsi="Arial" w:cs="Arial"/>
                <w:sz w:val="20"/>
                <w:szCs w:val="20"/>
              </w:rPr>
            </w:pPr>
            <w:r w:rsidRPr="009F7440">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ED90DA0" w14:textId="1E1D4A57" w:rsidR="00EA4E68" w:rsidRPr="009F7440" w:rsidRDefault="00EA4E68" w:rsidP="00EA4E68">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6E29C066" w14:textId="77777777" w:rsidTr="009F7440">
        <w:trPr>
          <w:cantSplit/>
          <w:trHeight w:val="1178"/>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138AAF39" w14:textId="77777777" w:rsidR="00EA4E68" w:rsidRPr="009F7440" w:rsidDel="007079E2" w:rsidRDefault="00EA4E68" w:rsidP="00EA4E68">
            <w:pPr>
              <w:spacing w:before="40" w:after="40"/>
              <w:rPr>
                <w:rFonts w:ascii="Arial" w:hAnsi="Arial" w:cs="Arial"/>
                <w:b/>
                <w:sz w:val="20"/>
                <w:szCs w:val="20"/>
              </w:rPr>
            </w:pPr>
            <w:r w:rsidRPr="009F7440">
              <w:rPr>
                <w:rFonts w:ascii="Arial" w:hAnsi="Arial" w:cs="Arial"/>
                <w:b/>
                <w:sz w:val="20"/>
                <w:szCs w:val="20"/>
              </w:rPr>
              <w:t>Parametry</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4A70DE12" w14:textId="77777777" w:rsidR="00EA4E68" w:rsidRPr="009F7440" w:rsidRDefault="00EA4E68" w:rsidP="00EA4E68">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Rychlost min. 100 Gb/s/port.</w:t>
            </w:r>
          </w:p>
          <w:p w14:paraId="67043380" w14:textId="77777777" w:rsidR="00EA4E68" w:rsidRPr="009F7440" w:rsidRDefault="00EA4E68" w:rsidP="00EA4E68">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Dvouportová.</w:t>
            </w:r>
          </w:p>
          <w:p w14:paraId="2738A2F9" w14:textId="77777777" w:rsidR="00EA4E68" w:rsidRPr="009F7440" w:rsidRDefault="00EA4E68" w:rsidP="00EA4E68">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Rozhraní PCIe.</w:t>
            </w:r>
          </w:p>
          <w:p w14:paraId="42D0EC65" w14:textId="77777777" w:rsidR="00EA4E68" w:rsidRPr="009F7440" w:rsidRDefault="00EA4E68" w:rsidP="00EA4E68">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Vyhovuje standardům IEEE 802.3.</w:t>
            </w:r>
          </w:p>
          <w:p w14:paraId="6409B289" w14:textId="3B8565D8" w:rsidR="00EA4E68" w:rsidRPr="009F7440" w:rsidDel="007079E2" w:rsidRDefault="00EA4E68" w:rsidP="00EA4E68">
            <w:pPr>
              <w:pStyle w:val="Odstavecseseznamem"/>
              <w:numPr>
                <w:ilvl w:val="0"/>
                <w:numId w:val="2"/>
              </w:numPr>
              <w:spacing w:before="40" w:after="40"/>
              <w:ind w:left="215" w:hanging="215"/>
              <w:rPr>
                <w:rFonts w:ascii="Arial" w:hAnsi="Arial" w:cs="Arial"/>
                <w:sz w:val="20"/>
                <w:szCs w:val="20"/>
              </w:rPr>
            </w:pPr>
            <w:r w:rsidRPr="009F7440">
              <w:rPr>
                <w:rFonts w:ascii="Arial" w:hAnsi="Arial" w:cs="Arial"/>
                <w:sz w:val="20"/>
                <w:szCs w:val="20"/>
              </w:rPr>
              <w:t>Porty optické včetně modulů dle standardu QSFP56/QSFP28 (konektor LC případně MPO)</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313156C" w14:textId="40C252AC" w:rsidR="00EA4E68" w:rsidRPr="009F7440" w:rsidRDefault="00EA4E68" w:rsidP="00EA4E68">
            <w:pPr>
              <w:spacing w:before="40" w:after="40"/>
              <w:jc w:val="center"/>
              <w:rPr>
                <w:rFonts w:ascii="Arial" w:hAnsi="Arial" w:cs="Arial"/>
                <w:sz w:val="20"/>
                <w:szCs w:val="20"/>
              </w:rPr>
            </w:pPr>
            <w:r w:rsidRPr="009F7440">
              <w:rPr>
                <w:rFonts w:ascii="Arial" w:hAnsi="Arial" w:cs="Arial"/>
                <w:b/>
                <w:bCs/>
                <w:sz w:val="20"/>
                <w:szCs w:val="20"/>
              </w:rPr>
              <w:t>ANO</w:t>
            </w:r>
          </w:p>
        </w:tc>
      </w:tr>
      <w:tr w:rsidR="009F7440" w:rsidRPr="009F7440" w14:paraId="1EE0812C" w14:textId="77777777" w:rsidTr="009F7440">
        <w:trPr>
          <w:cantSplit/>
          <w:trHeight w:val="401"/>
        </w:trPr>
        <w:tc>
          <w:tcPr>
            <w:tcW w:w="1674" w:type="dxa"/>
            <w:tcBorders>
              <w:top w:val="single" w:sz="4" w:space="0" w:color="auto"/>
              <w:left w:val="single" w:sz="4" w:space="0" w:color="auto"/>
              <w:bottom w:val="single" w:sz="4" w:space="0" w:color="auto"/>
              <w:right w:val="single" w:sz="4" w:space="0" w:color="auto"/>
            </w:tcBorders>
            <w:shd w:val="clear" w:color="auto" w:fill="auto"/>
          </w:tcPr>
          <w:p w14:paraId="52C70609" w14:textId="77777777" w:rsidR="00EA4E68" w:rsidRPr="009F7440" w:rsidRDefault="00EA4E68" w:rsidP="00EA4E68">
            <w:pPr>
              <w:spacing w:before="40" w:after="40"/>
              <w:rPr>
                <w:rFonts w:ascii="Arial" w:hAnsi="Arial" w:cs="Arial"/>
                <w:b/>
                <w:sz w:val="20"/>
                <w:szCs w:val="20"/>
              </w:rPr>
            </w:pPr>
            <w:r w:rsidRPr="009F7440">
              <w:rPr>
                <w:rFonts w:ascii="Arial" w:hAnsi="Arial" w:cs="Arial"/>
                <w:b/>
                <w:sz w:val="20"/>
                <w:szCs w:val="20"/>
              </w:rPr>
              <w:t>Dodání</w:t>
            </w:r>
          </w:p>
        </w:tc>
        <w:tc>
          <w:tcPr>
            <w:tcW w:w="4295" w:type="dxa"/>
            <w:tcBorders>
              <w:top w:val="single" w:sz="4" w:space="0" w:color="auto"/>
              <w:left w:val="single" w:sz="4" w:space="0" w:color="auto"/>
              <w:bottom w:val="single" w:sz="4" w:space="0" w:color="auto"/>
              <w:right w:val="single" w:sz="4" w:space="0" w:color="auto"/>
            </w:tcBorders>
            <w:shd w:val="clear" w:color="auto" w:fill="auto"/>
          </w:tcPr>
          <w:p w14:paraId="383F6036" w14:textId="77777777" w:rsidR="00EA4E68" w:rsidRPr="009F7440" w:rsidRDefault="00EA4E68" w:rsidP="00EA4E68">
            <w:pPr>
              <w:rPr>
                <w:rFonts w:ascii="Arial" w:hAnsi="Arial" w:cs="Arial"/>
                <w:sz w:val="20"/>
                <w:szCs w:val="20"/>
              </w:rPr>
            </w:pPr>
            <w:r w:rsidRPr="009F7440">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25AC265" w14:textId="2EFB3AFA" w:rsidR="00EA4E68" w:rsidRPr="009F7440" w:rsidRDefault="00EA4E68" w:rsidP="00EA4E68">
            <w:pPr>
              <w:jc w:val="center"/>
              <w:rPr>
                <w:rFonts w:ascii="Arial" w:hAnsi="Arial" w:cs="Arial"/>
                <w:sz w:val="20"/>
                <w:szCs w:val="20"/>
              </w:rPr>
            </w:pPr>
            <w:r w:rsidRPr="009F7440">
              <w:rPr>
                <w:rFonts w:ascii="Arial" w:hAnsi="Arial" w:cs="Arial"/>
                <w:b/>
                <w:bCs/>
                <w:sz w:val="20"/>
                <w:szCs w:val="20"/>
              </w:rPr>
              <w:t>ANO</w:t>
            </w:r>
          </w:p>
        </w:tc>
      </w:tr>
    </w:tbl>
    <w:p w14:paraId="25C83ECA" w14:textId="005E4AC7" w:rsidR="00E07F7F" w:rsidRDefault="00E07F7F" w:rsidP="00C45219">
      <w:pPr>
        <w:spacing w:after="120" w:line="280" w:lineRule="atLeast"/>
        <w:rPr>
          <w:rFonts w:ascii="Arial" w:hAnsi="Arial" w:cs="Arial"/>
          <w:b/>
          <w:sz w:val="20"/>
          <w:szCs w:val="20"/>
        </w:rPr>
      </w:pPr>
    </w:p>
    <w:p w14:paraId="3C676526" w14:textId="65A026C4" w:rsidR="009F7440" w:rsidRDefault="009F7440" w:rsidP="00C45219">
      <w:pPr>
        <w:spacing w:after="120" w:line="280" w:lineRule="atLeast"/>
        <w:rPr>
          <w:rFonts w:ascii="Arial" w:hAnsi="Arial" w:cs="Arial"/>
          <w:b/>
          <w:sz w:val="20"/>
          <w:szCs w:val="20"/>
        </w:rPr>
      </w:pPr>
    </w:p>
    <w:p w14:paraId="4BFC0BC3" w14:textId="1F5C1A86" w:rsidR="009F7440" w:rsidRDefault="009F7440" w:rsidP="00C45219">
      <w:pPr>
        <w:spacing w:after="120" w:line="280" w:lineRule="atLeast"/>
        <w:rPr>
          <w:rFonts w:ascii="Arial" w:hAnsi="Arial" w:cs="Arial"/>
          <w:b/>
          <w:sz w:val="20"/>
          <w:szCs w:val="20"/>
        </w:rPr>
      </w:pPr>
    </w:p>
    <w:p w14:paraId="2B7242A0" w14:textId="5972B397" w:rsidR="009F7440" w:rsidRDefault="009F7440" w:rsidP="00C45219">
      <w:pPr>
        <w:spacing w:after="120" w:line="280" w:lineRule="atLeast"/>
        <w:rPr>
          <w:rFonts w:ascii="Arial" w:hAnsi="Arial" w:cs="Arial"/>
          <w:b/>
          <w:sz w:val="20"/>
          <w:szCs w:val="20"/>
        </w:rPr>
      </w:pPr>
    </w:p>
    <w:p w14:paraId="20607BED" w14:textId="307F054C" w:rsidR="009F7440" w:rsidRDefault="009F7440" w:rsidP="00C45219">
      <w:pPr>
        <w:spacing w:after="120" w:line="280" w:lineRule="atLeast"/>
        <w:rPr>
          <w:rFonts w:ascii="Arial" w:hAnsi="Arial" w:cs="Arial"/>
          <w:b/>
          <w:sz w:val="20"/>
          <w:szCs w:val="20"/>
        </w:rPr>
      </w:pPr>
    </w:p>
    <w:p w14:paraId="13FAF20E" w14:textId="77777777" w:rsidR="009F7440" w:rsidRDefault="009F7440" w:rsidP="00C45219">
      <w:pPr>
        <w:spacing w:after="120" w:line="280" w:lineRule="atLeast"/>
        <w:rPr>
          <w:rFonts w:ascii="Arial" w:hAnsi="Arial" w:cs="Arial"/>
          <w:b/>
          <w:sz w:val="20"/>
          <w:szCs w:val="20"/>
        </w:rPr>
      </w:pPr>
    </w:p>
    <w:p w14:paraId="0E1DA201" w14:textId="77777777" w:rsidR="007D27C7" w:rsidRDefault="00B43ACD" w:rsidP="00C45219">
      <w:pPr>
        <w:spacing w:after="120" w:line="280" w:lineRule="atLeast"/>
        <w:rPr>
          <w:rFonts w:ascii="Arial" w:hAnsi="Arial" w:cs="Arial"/>
          <w:b/>
          <w:bCs/>
          <w:sz w:val="20"/>
          <w:szCs w:val="20"/>
        </w:rPr>
      </w:pPr>
      <w:r w:rsidRPr="00462AFB">
        <w:rPr>
          <w:rFonts w:ascii="Arial" w:hAnsi="Arial" w:cs="Arial"/>
          <w:b/>
          <w:sz w:val="20"/>
          <w:szCs w:val="20"/>
        </w:rPr>
        <w:lastRenderedPageBreak/>
        <w:t xml:space="preserve">Tabulka č. </w:t>
      </w:r>
      <w:r w:rsidR="00ED78F4" w:rsidRPr="00462AFB">
        <w:rPr>
          <w:rFonts w:ascii="Arial" w:hAnsi="Arial" w:cs="Arial"/>
          <w:b/>
          <w:sz w:val="20"/>
          <w:szCs w:val="20"/>
        </w:rPr>
        <w:t>2</w:t>
      </w:r>
      <w:r w:rsidR="00ED78F4">
        <w:rPr>
          <w:rFonts w:ascii="Arial" w:hAnsi="Arial" w:cs="Arial"/>
          <w:b/>
          <w:sz w:val="20"/>
          <w:szCs w:val="20"/>
        </w:rPr>
        <w:t>4</w:t>
      </w:r>
      <w:r w:rsidR="00ED78F4" w:rsidRPr="00462AFB">
        <w:rPr>
          <w:rFonts w:ascii="Arial" w:hAnsi="Arial" w:cs="Arial"/>
          <w:b/>
          <w:sz w:val="20"/>
          <w:szCs w:val="20"/>
        </w:rPr>
        <w:t xml:space="preserve"> </w:t>
      </w:r>
      <w:r w:rsidR="004A21A5">
        <w:rPr>
          <w:rFonts w:ascii="Arial" w:hAnsi="Arial" w:cs="Arial"/>
          <w:b/>
          <w:sz w:val="20"/>
          <w:szCs w:val="20"/>
        </w:rPr>
        <w:t>–</w:t>
      </w:r>
      <w:r w:rsidRPr="00462AFB">
        <w:rPr>
          <w:rFonts w:ascii="Arial" w:hAnsi="Arial" w:cs="Arial"/>
          <w:b/>
          <w:sz w:val="20"/>
          <w:szCs w:val="20"/>
        </w:rPr>
        <w:t xml:space="preserve"> </w:t>
      </w:r>
      <w:r w:rsidR="007D27C7" w:rsidRPr="00462AFB">
        <w:rPr>
          <w:rFonts w:ascii="Arial" w:hAnsi="Arial" w:cs="Arial"/>
          <w:b/>
          <w:sz w:val="20"/>
          <w:szCs w:val="20"/>
        </w:rPr>
        <w:t>Podrobný popis způsobu provedení instalačních prací</w:t>
      </w:r>
      <w:r w:rsidR="007D27C7" w:rsidRPr="00462AFB">
        <w:rPr>
          <w:rFonts w:ascii="Arial" w:hAnsi="Arial" w:cs="Arial"/>
          <w:b/>
          <w:bCs/>
          <w:sz w:val="20"/>
          <w:szCs w:val="20"/>
        </w:rPr>
        <w:t>.</w:t>
      </w:r>
    </w:p>
    <w:p w14:paraId="21DCB2F1" w14:textId="77777777" w:rsidR="004A21A5" w:rsidRPr="00462AFB" w:rsidRDefault="004A21A5" w:rsidP="00906AF8">
      <w:pPr>
        <w:spacing w:line="280" w:lineRule="atLeast"/>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600" w:firstRow="0" w:lastRow="0" w:firstColumn="0" w:lastColumn="0" w:noHBand="1" w:noVBand="1"/>
      </w:tblPr>
      <w:tblGrid>
        <w:gridCol w:w="9060"/>
      </w:tblGrid>
      <w:tr w:rsidR="009F7440" w:rsidRPr="009F7440" w14:paraId="11FF84FF" w14:textId="77777777" w:rsidTr="009F7440">
        <w:trPr>
          <w:cantSplit/>
          <w:trHeight w:val="2820"/>
        </w:trPr>
        <w:tc>
          <w:tcPr>
            <w:tcW w:w="5000" w:type="pct"/>
            <w:shd w:val="clear" w:color="auto" w:fill="auto"/>
            <w:vAlign w:val="center"/>
          </w:tcPr>
          <w:p w14:paraId="5BE9D03D" w14:textId="03D07AE0" w:rsidR="004B5779" w:rsidRPr="00054505" w:rsidRDefault="004B5779" w:rsidP="004B5779">
            <w:pPr>
              <w:spacing w:before="120" w:after="120"/>
              <w:jc w:val="both"/>
              <w:rPr>
                <w:rFonts w:ascii="Arial" w:hAnsi="Arial" w:cs="Arial"/>
                <w:sz w:val="20"/>
                <w:szCs w:val="20"/>
              </w:rPr>
            </w:pPr>
            <w:r w:rsidRPr="00054505">
              <w:rPr>
                <w:rFonts w:ascii="Arial" w:hAnsi="Arial" w:cs="Arial"/>
                <w:sz w:val="20"/>
                <w:szCs w:val="20"/>
              </w:rPr>
              <w:t>Instalační práce budou zahrnovat následující činnosti:</w:t>
            </w:r>
          </w:p>
          <w:p w14:paraId="33E6AB13" w14:textId="77777777" w:rsidR="004B5779" w:rsidRPr="00054505" w:rsidRDefault="004B5779" w:rsidP="00054505">
            <w:pPr>
              <w:spacing w:before="120" w:after="120"/>
              <w:ind w:left="487" w:hanging="487"/>
              <w:jc w:val="both"/>
              <w:rPr>
                <w:rFonts w:ascii="Arial" w:hAnsi="Arial" w:cs="Arial"/>
                <w:sz w:val="20"/>
                <w:szCs w:val="20"/>
              </w:rPr>
            </w:pPr>
            <w:r w:rsidRPr="00054505">
              <w:rPr>
                <w:rFonts w:ascii="Arial" w:hAnsi="Arial" w:cs="Arial"/>
                <w:sz w:val="20"/>
                <w:szCs w:val="20"/>
              </w:rPr>
              <w:t>a)</w:t>
            </w:r>
            <w:r w:rsidRPr="00054505">
              <w:rPr>
                <w:rFonts w:ascii="Arial" w:hAnsi="Arial" w:cs="Arial"/>
                <w:sz w:val="20"/>
                <w:szCs w:val="20"/>
              </w:rPr>
              <w:tab/>
              <w:t xml:space="preserve">Zkompletování a instalaci všech zařízení, interní </w:t>
            </w:r>
            <w:proofErr w:type="spellStart"/>
            <w:r w:rsidRPr="00054505">
              <w:rPr>
                <w:rFonts w:ascii="Arial" w:hAnsi="Arial" w:cs="Arial"/>
                <w:sz w:val="20"/>
                <w:szCs w:val="20"/>
              </w:rPr>
              <w:t>prokabelování</w:t>
            </w:r>
            <w:proofErr w:type="spellEnd"/>
            <w:r w:rsidRPr="00054505">
              <w:rPr>
                <w:rFonts w:ascii="Arial" w:hAnsi="Arial" w:cs="Arial"/>
                <w:sz w:val="20"/>
                <w:szCs w:val="20"/>
              </w:rPr>
              <w:t xml:space="preserve"> vybavení v racku, připojení na standardizovanou napájecí přípojku do energetické sítě a na UPS, součinnost pro připojení do centrální LAN a SAN infrastruktury VZP ČR;</w:t>
            </w:r>
          </w:p>
          <w:p w14:paraId="333DB57F" w14:textId="77777777" w:rsidR="004B5779" w:rsidRPr="00054505" w:rsidRDefault="004B5779" w:rsidP="00054505">
            <w:pPr>
              <w:spacing w:before="120" w:after="120"/>
              <w:ind w:left="487" w:hanging="487"/>
              <w:jc w:val="both"/>
              <w:rPr>
                <w:rFonts w:ascii="Arial" w:hAnsi="Arial" w:cs="Arial"/>
                <w:sz w:val="20"/>
                <w:szCs w:val="20"/>
              </w:rPr>
            </w:pPr>
            <w:r w:rsidRPr="00054505">
              <w:rPr>
                <w:rFonts w:ascii="Arial" w:hAnsi="Arial" w:cs="Arial"/>
                <w:sz w:val="20"/>
                <w:szCs w:val="20"/>
              </w:rPr>
              <w:t>b)</w:t>
            </w:r>
            <w:r w:rsidRPr="00054505">
              <w:rPr>
                <w:rFonts w:ascii="Arial" w:hAnsi="Arial" w:cs="Arial"/>
                <w:sz w:val="20"/>
                <w:szCs w:val="20"/>
              </w:rPr>
              <w:tab/>
              <w:t>Zajištění optimálního napojení nových Serverů, na již instalované systémy nepřerušitelného zdroje napájení UPS dle nároků nově dodávaných Serverů;</w:t>
            </w:r>
          </w:p>
          <w:p w14:paraId="61688873" w14:textId="77777777" w:rsidR="004B5779" w:rsidRPr="00054505" w:rsidRDefault="004B5779" w:rsidP="00054505">
            <w:pPr>
              <w:spacing w:before="120" w:after="120"/>
              <w:ind w:left="487" w:hanging="487"/>
              <w:jc w:val="both"/>
              <w:rPr>
                <w:rFonts w:ascii="Arial" w:hAnsi="Arial" w:cs="Arial"/>
                <w:sz w:val="20"/>
                <w:szCs w:val="20"/>
              </w:rPr>
            </w:pPr>
            <w:r w:rsidRPr="00054505">
              <w:rPr>
                <w:rFonts w:ascii="Arial" w:hAnsi="Arial" w:cs="Arial"/>
                <w:sz w:val="20"/>
                <w:szCs w:val="20"/>
              </w:rPr>
              <w:t>c)</w:t>
            </w:r>
            <w:r w:rsidRPr="00054505">
              <w:rPr>
                <w:rFonts w:ascii="Arial" w:hAnsi="Arial" w:cs="Arial"/>
                <w:sz w:val="20"/>
                <w:szCs w:val="20"/>
              </w:rPr>
              <w:tab/>
              <w:t>Základní oživení Serverů, diagnostiky, kontroly a potřebné upgrade firmware na výrobcem doporučenou úroveň;</w:t>
            </w:r>
          </w:p>
          <w:p w14:paraId="02479047" w14:textId="77777777" w:rsidR="004B5779" w:rsidRPr="00054505" w:rsidRDefault="004B5779" w:rsidP="00054505">
            <w:pPr>
              <w:spacing w:before="120" w:after="120"/>
              <w:ind w:left="487" w:hanging="487"/>
              <w:jc w:val="both"/>
              <w:rPr>
                <w:rFonts w:ascii="Arial" w:hAnsi="Arial" w:cs="Arial"/>
                <w:sz w:val="20"/>
                <w:szCs w:val="20"/>
              </w:rPr>
            </w:pPr>
            <w:r w:rsidRPr="00054505">
              <w:rPr>
                <w:rFonts w:ascii="Arial" w:hAnsi="Arial" w:cs="Arial"/>
                <w:sz w:val="20"/>
                <w:szCs w:val="20"/>
              </w:rPr>
              <w:t>d)</w:t>
            </w:r>
            <w:r w:rsidRPr="00054505">
              <w:rPr>
                <w:rFonts w:ascii="Arial" w:hAnsi="Arial" w:cs="Arial"/>
                <w:sz w:val="20"/>
                <w:szCs w:val="20"/>
              </w:rPr>
              <w:tab/>
              <w:t>Konfiguraci všech dodaných Serverů a konfiguraci prostředí správy;</w:t>
            </w:r>
          </w:p>
          <w:p w14:paraId="0E76A7DF" w14:textId="77777777" w:rsidR="004B5779" w:rsidRPr="00054505" w:rsidRDefault="004B5779" w:rsidP="00054505">
            <w:pPr>
              <w:spacing w:before="120" w:after="120"/>
              <w:ind w:left="487" w:hanging="487"/>
              <w:jc w:val="both"/>
              <w:rPr>
                <w:rFonts w:ascii="Arial" w:hAnsi="Arial" w:cs="Arial"/>
                <w:sz w:val="20"/>
                <w:szCs w:val="20"/>
              </w:rPr>
            </w:pPr>
            <w:r w:rsidRPr="00054505">
              <w:rPr>
                <w:rFonts w:ascii="Arial" w:hAnsi="Arial" w:cs="Arial"/>
                <w:sz w:val="20"/>
                <w:szCs w:val="20"/>
              </w:rPr>
              <w:t>e)</w:t>
            </w:r>
            <w:r w:rsidRPr="00054505">
              <w:rPr>
                <w:rFonts w:ascii="Arial" w:hAnsi="Arial" w:cs="Arial"/>
                <w:sz w:val="20"/>
                <w:szCs w:val="20"/>
              </w:rPr>
              <w:tab/>
              <w:t>Instalaci a základní konfiguraci veškerého dodaného SW vybavení;</w:t>
            </w:r>
          </w:p>
          <w:p w14:paraId="7912D2B4" w14:textId="77777777" w:rsidR="004B5779" w:rsidRPr="00054505" w:rsidRDefault="004B5779" w:rsidP="00054505">
            <w:pPr>
              <w:spacing w:before="120" w:after="120"/>
              <w:ind w:left="487" w:hanging="487"/>
              <w:jc w:val="both"/>
              <w:rPr>
                <w:rFonts w:ascii="Arial" w:hAnsi="Arial" w:cs="Arial"/>
                <w:sz w:val="20"/>
                <w:szCs w:val="20"/>
              </w:rPr>
            </w:pPr>
            <w:r w:rsidRPr="00054505">
              <w:rPr>
                <w:rFonts w:ascii="Arial" w:hAnsi="Arial" w:cs="Arial"/>
                <w:sz w:val="20"/>
                <w:szCs w:val="20"/>
              </w:rPr>
              <w:t>f)</w:t>
            </w:r>
            <w:r w:rsidRPr="00054505">
              <w:rPr>
                <w:rFonts w:ascii="Arial" w:hAnsi="Arial" w:cs="Arial"/>
                <w:sz w:val="20"/>
                <w:szCs w:val="20"/>
              </w:rPr>
              <w:tab/>
              <w:t xml:space="preserve">Zajištění odvozu a likvidaci přepravních obalů jednotlivých Serverů; </w:t>
            </w:r>
          </w:p>
          <w:p w14:paraId="2AC99255" w14:textId="7148668E" w:rsidR="007D27C7" w:rsidRPr="009F7440" w:rsidRDefault="004B5779" w:rsidP="00054505">
            <w:pPr>
              <w:spacing w:before="120" w:after="120"/>
              <w:ind w:left="487" w:hanging="487"/>
              <w:jc w:val="both"/>
              <w:rPr>
                <w:rFonts w:ascii="Arial" w:hAnsi="Arial" w:cs="Arial"/>
                <w:b/>
                <w:bCs/>
                <w:i/>
                <w:caps/>
              </w:rPr>
            </w:pPr>
            <w:r w:rsidRPr="00054505">
              <w:rPr>
                <w:rFonts w:ascii="Arial" w:hAnsi="Arial" w:cs="Arial"/>
                <w:sz w:val="20"/>
                <w:szCs w:val="20"/>
              </w:rPr>
              <w:t>g)</w:t>
            </w:r>
            <w:r w:rsidRPr="00054505">
              <w:rPr>
                <w:rFonts w:ascii="Arial" w:hAnsi="Arial" w:cs="Arial"/>
                <w:sz w:val="20"/>
                <w:szCs w:val="20"/>
              </w:rPr>
              <w:tab/>
              <w:t>Předání nezbytných dokladů ke zboží současně s dokončením instalačních prací.</w:t>
            </w:r>
          </w:p>
        </w:tc>
      </w:tr>
    </w:tbl>
    <w:p w14:paraId="129DF45F" w14:textId="77777777" w:rsidR="006B4398" w:rsidRDefault="006B4398" w:rsidP="00906AF8">
      <w:pPr>
        <w:spacing w:line="280" w:lineRule="atLeast"/>
        <w:rPr>
          <w:rFonts w:ascii="Arial" w:hAnsi="Arial" w:cs="Arial"/>
          <w:b/>
          <w:color w:val="000000"/>
        </w:rPr>
      </w:pPr>
    </w:p>
    <w:p w14:paraId="5597869E" w14:textId="6FB0BA05" w:rsidR="007D27C7" w:rsidRDefault="00746F1F" w:rsidP="00906AF8">
      <w:pPr>
        <w:spacing w:line="280" w:lineRule="atLeast"/>
        <w:rPr>
          <w:rFonts w:ascii="Arial" w:hAnsi="Arial" w:cs="Arial"/>
          <w:b/>
          <w:sz w:val="20"/>
          <w:szCs w:val="20"/>
        </w:rPr>
      </w:pPr>
      <w:r>
        <w:rPr>
          <w:rFonts w:ascii="Arial" w:hAnsi="Arial" w:cs="Arial"/>
          <w:b/>
          <w:sz w:val="20"/>
          <w:szCs w:val="20"/>
        </w:rPr>
        <w:t xml:space="preserve">Tabulka č. </w:t>
      </w:r>
      <w:r w:rsidR="00ED78F4">
        <w:rPr>
          <w:rFonts w:ascii="Arial" w:hAnsi="Arial" w:cs="Arial"/>
          <w:b/>
          <w:sz w:val="20"/>
          <w:szCs w:val="20"/>
        </w:rPr>
        <w:t>25</w:t>
      </w:r>
      <w:r w:rsidR="00ED78F4" w:rsidRPr="00462AFB">
        <w:rPr>
          <w:rFonts w:ascii="Arial" w:hAnsi="Arial" w:cs="Arial"/>
          <w:b/>
          <w:sz w:val="20"/>
          <w:szCs w:val="20"/>
        </w:rPr>
        <w:t xml:space="preserve"> </w:t>
      </w:r>
      <w:r w:rsidR="004A21A5">
        <w:rPr>
          <w:rFonts w:ascii="Arial" w:hAnsi="Arial" w:cs="Arial"/>
          <w:b/>
          <w:sz w:val="20"/>
          <w:szCs w:val="20"/>
        </w:rPr>
        <w:t>–</w:t>
      </w:r>
      <w:r w:rsidR="0054368F" w:rsidRPr="00462AFB">
        <w:rPr>
          <w:rFonts w:ascii="Arial" w:hAnsi="Arial" w:cs="Arial"/>
          <w:b/>
          <w:sz w:val="20"/>
          <w:szCs w:val="20"/>
        </w:rPr>
        <w:t xml:space="preserve"> </w:t>
      </w:r>
      <w:r w:rsidR="0054368F" w:rsidRPr="00462AFB">
        <w:rPr>
          <w:rFonts w:ascii="Arial" w:hAnsi="Arial" w:cs="Arial"/>
          <w:b/>
          <w:color w:val="000000"/>
          <w:sz w:val="20"/>
          <w:szCs w:val="20"/>
        </w:rPr>
        <w:t xml:space="preserve">Detailní popis nabízené </w:t>
      </w:r>
      <w:r w:rsidR="00462AFB">
        <w:rPr>
          <w:rFonts w:ascii="Arial" w:hAnsi="Arial" w:cs="Arial"/>
          <w:b/>
          <w:color w:val="000000"/>
          <w:sz w:val="20"/>
          <w:szCs w:val="20"/>
        </w:rPr>
        <w:t xml:space="preserve">Záruční </w:t>
      </w:r>
      <w:r w:rsidR="0054368F" w:rsidRPr="00462AFB">
        <w:rPr>
          <w:rFonts w:ascii="Arial" w:hAnsi="Arial" w:cs="Arial"/>
          <w:b/>
          <w:color w:val="000000"/>
          <w:sz w:val="20"/>
          <w:szCs w:val="20"/>
        </w:rPr>
        <w:t>podpory ve zvýšených parametrech</w:t>
      </w:r>
      <w:r w:rsidR="00430E76" w:rsidRPr="00462AFB">
        <w:rPr>
          <w:rFonts w:ascii="Arial" w:hAnsi="Arial" w:cs="Arial"/>
          <w:b/>
          <w:sz w:val="20"/>
          <w:szCs w:val="20"/>
        </w:rPr>
        <w:t>.</w:t>
      </w:r>
    </w:p>
    <w:p w14:paraId="69DD4607" w14:textId="77777777" w:rsidR="00054505" w:rsidRPr="00462AFB" w:rsidRDefault="00054505" w:rsidP="00906AF8">
      <w:pPr>
        <w:spacing w:line="280" w:lineRule="atLeast"/>
        <w:rPr>
          <w:rFonts w:ascii="Arial" w:hAnsi="Arial" w:cs="Arial"/>
          <w:b/>
          <w:sz w:val="20"/>
          <w:szCs w:val="20"/>
        </w:rPr>
      </w:pPr>
    </w:p>
    <w:tbl>
      <w:tblPr>
        <w:tblW w:w="5000" w:type="pct"/>
        <w:tblCellMar>
          <w:left w:w="70" w:type="dxa"/>
          <w:right w:w="70" w:type="dxa"/>
        </w:tblCellMar>
        <w:tblLook w:val="0600" w:firstRow="0" w:lastRow="0" w:firstColumn="0" w:lastColumn="0" w:noHBand="1" w:noVBand="1"/>
      </w:tblPr>
      <w:tblGrid>
        <w:gridCol w:w="9060"/>
      </w:tblGrid>
      <w:tr w:rsidR="009F7440" w:rsidRPr="00054505" w14:paraId="451DDBC5" w14:textId="77777777" w:rsidTr="009F7440">
        <w:trPr>
          <w:cantSplit/>
          <w:trHeight w:val="28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A7609F0" w14:textId="3974EDEF" w:rsidR="004F0948" w:rsidRPr="00054505" w:rsidRDefault="004F0948" w:rsidP="004F0948">
            <w:pPr>
              <w:spacing w:line="280" w:lineRule="atLeast"/>
              <w:jc w:val="both"/>
              <w:rPr>
                <w:rFonts w:ascii="Arial" w:hAnsi="Arial" w:cs="Arial"/>
                <w:sz w:val="20"/>
                <w:szCs w:val="20"/>
              </w:rPr>
            </w:pPr>
            <w:r w:rsidRPr="00054505">
              <w:rPr>
                <w:rFonts w:ascii="Arial" w:hAnsi="Arial" w:cs="Arial"/>
                <w:sz w:val="20"/>
                <w:szCs w:val="20"/>
              </w:rPr>
              <w:t>Poskytování Záruční podpory spočívá v povinnosti Dodavatele odstraňovat veškeré vady/incidenty dodaného zboží vzniklé při provozu zboží (dále dohromady též jen „vady“) v režimu 5x9 (v pracovní dny v době od 8:00 hod. do 17:00 hod.) on-site (přímo na místě) v příslušném místě plnění, tj. v DC VZP ČR v Praze a na RP VZP ČR. Záruční podpora zahrnuje tyto povinnosti Dodavatele:</w:t>
            </w:r>
          </w:p>
          <w:p w14:paraId="6D67ED90" w14:textId="77777777" w:rsidR="004F0948" w:rsidRPr="00054505" w:rsidRDefault="004F0948" w:rsidP="00054505">
            <w:pPr>
              <w:spacing w:line="280" w:lineRule="atLeast"/>
              <w:ind w:left="487" w:hanging="487"/>
              <w:jc w:val="both"/>
              <w:rPr>
                <w:rFonts w:ascii="Arial" w:hAnsi="Arial" w:cs="Arial"/>
                <w:sz w:val="20"/>
                <w:szCs w:val="20"/>
              </w:rPr>
            </w:pPr>
            <w:r w:rsidRPr="00054505">
              <w:rPr>
                <w:rFonts w:ascii="Arial" w:hAnsi="Arial" w:cs="Arial"/>
                <w:sz w:val="20"/>
                <w:szCs w:val="20"/>
              </w:rPr>
              <w:t>a)</w:t>
            </w:r>
            <w:r w:rsidRPr="00054505">
              <w:rPr>
                <w:rFonts w:ascii="Arial" w:hAnsi="Arial" w:cs="Arial"/>
                <w:sz w:val="20"/>
                <w:szCs w:val="20"/>
              </w:rPr>
              <w:tab/>
              <w:t>Dodavatel zajistí, aby bylo zboží znovu uvedeno do provozu do požadované doby od nahlášení vady na servisní kontaktní místo Dodavatele a končí tím, že Objednatel po řádném ověření podepíše Protokol o odstranění vady (viz písm. c) a d) tohoto odstavce);</w:t>
            </w:r>
          </w:p>
          <w:p w14:paraId="4711A20D" w14:textId="77777777" w:rsidR="004F0948" w:rsidRPr="00054505" w:rsidRDefault="004F0948" w:rsidP="00054505">
            <w:pPr>
              <w:spacing w:line="280" w:lineRule="atLeast"/>
              <w:ind w:left="487" w:hanging="487"/>
              <w:jc w:val="both"/>
              <w:rPr>
                <w:rFonts w:ascii="Arial" w:hAnsi="Arial" w:cs="Arial"/>
                <w:sz w:val="20"/>
                <w:szCs w:val="20"/>
              </w:rPr>
            </w:pPr>
            <w:r w:rsidRPr="00054505">
              <w:rPr>
                <w:rFonts w:ascii="Arial" w:hAnsi="Arial" w:cs="Arial"/>
                <w:sz w:val="20"/>
                <w:szCs w:val="20"/>
              </w:rPr>
              <w:t>b)</w:t>
            </w:r>
            <w:r w:rsidRPr="00054505">
              <w:rPr>
                <w:rFonts w:ascii="Arial" w:hAnsi="Arial" w:cs="Arial"/>
                <w:sz w:val="20"/>
                <w:szCs w:val="20"/>
              </w:rPr>
              <w:tab/>
              <w:t>poskytování Záruční podpory pokrývá i veškeré náklady na dopravu a práce techniků spojených s dodávkou nového zboží, které bude Dodavatelem poskytnuto v rámci výměny vadného zboží;</w:t>
            </w:r>
          </w:p>
          <w:p w14:paraId="0A82A691" w14:textId="77777777" w:rsidR="004F0948" w:rsidRPr="00054505" w:rsidRDefault="004F0948" w:rsidP="00054505">
            <w:pPr>
              <w:spacing w:line="280" w:lineRule="atLeast"/>
              <w:ind w:left="487" w:hanging="487"/>
              <w:jc w:val="both"/>
              <w:rPr>
                <w:rFonts w:ascii="Arial" w:hAnsi="Arial" w:cs="Arial"/>
                <w:sz w:val="20"/>
                <w:szCs w:val="20"/>
              </w:rPr>
            </w:pPr>
            <w:r w:rsidRPr="00054505">
              <w:rPr>
                <w:rFonts w:ascii="Arial" w:hAnsi="Arial" w:cs="Arial"/>
                <w:sz w:val="20"/>
                <w:szCs w:val="20"/>
              </w:rPr>
              <w:t>c)</w:t>
            </w:r>
            <w:r w:rsidRPr="00054505">
              <w:rPr>
                <w:rFonts w:ascii="Arial" w:hAnsi="Arial" w:cs="Arial"/>
                <w:sz w:val="20"/>
                <w:szCs w:val="20"/>
              </w:rPr>
              <w:tab/>
              <w:t xml:space="preserve">před podpisem Protokolu o odstranění vady Dodavatel ověří odstranění vady k tomu nejvhodnějším a nejprokazatelnějším způsobem a metodou. Ověření může být dosaženo například provedením </w:t>
            </w:r>
            <w:proofErr w:type="spellStart"/>
            <w:r w:rsidRPr="00054505">
              <w:rPr>
                <w:rFonts w:ascii="Arial" w:hAnsi="Arial" w:cs="Arial"/>
                <w:sz w:val="20"/>
                <w:szCs w:val="20"/>
              </w:rPr>
              <w:t>autodiagnostického</w:t>
            </w:r>
            <w:proofErr w:type="spellEnd"/>
            <w:r w:rsidRPr="00054505">
              <w:rPr>
                <w:rFonts w:ascii="Arial" w:hAnsi="Arial" w:cs="Arial"/>
                <w:sz w:val="20"/>
                <w:szCs w:val="20"/>
              </w:rPr>
              <w:t xml:space="preserve"> testu, samostatného diagnostického testu nebo vizuálním ověřením řádného provozu. Dodavatel podle svého vlastního uvážení určí míru testování nezbytného k ověření, že zboží bylo opraveno;</w:t>
            </w:r>
          </w:p>
          <w:p w14:paraId="513CB3FC" w14:textId="77777777" w:rsidR="004F0948" w:rsidRPr="00054505" w:rsidRDefault="004F0948" w:rsidP="00054505">
            <w:pPr>
              <w:spacing w:line="280" w:lineRule="atLeast"/>
              <w:ind w:left="487" w:hanging="487"/>
              <w:jc w:val="both"/>
              <w:rPr>
                <w:rFonts w:ascii="Arial" w:hAnsi="Arial" w:cs="Arial"/>
                <w:sz w:val="20"/>
                <w:szCs w:val="20"/>
              </w:rPr>
            </w:pPr>
            <w:r w:rsidRPr="00054505">
              <w:rPr>
                <w:rFonts w:ascii="Arial" w:hAnsi="Arial" w:cs="Arial"/>
                <w:sz w:val="20"/>
                <w:szCs w:val="20"/>
              </w:rPr>
              <w:t>d)</w:t>
            </w:r>
            <w:r w:rsidRPr="00054505">
              <w:rPr>
                <w:rFonts w:ascii="Arial" w:hAnsi="Arial" w:cs="Arial"/>
                <w:sz w:val="20"/>
                <w:szCs w:val="20"/>
              </w:rPr>
              <w:tab/>
              <w:t>odstranění vady bude vždy potvrzeno v Protokolu o odstranění vady, podepsaném Pověřenými osobami Smluvních stran, ve kterém bude mj. uvedeno datum a čas odstranění vady (dále jen „Protokol o odstranění vady“).</w:t>
            </w:r>
          </w:p>
          <w:p w14:paraId="47F8DBEE" w14:textId="77777777" w:rsidR="004F0948" w:rsidRPr="00054505" w:rsidRDefault="004F0948" w:rsidP="004F0948">
            <w:pPr>
              <w:spacing w:line="280" w:lineRule="atLeast"/>
              <w:jc w:val="both"/>
              <w:rPr>
                <w:rFonts w:ascii="Arial" w:hAnsi="Arial" w:cs="Arial"/>
                <w:sz w:val="20"/>
                <w:szCs w:val="20"/>
              </w:rPr>
            </w:pPr>
          </w:p>
          <w:p w14:paraId="20D1A3F0" w14:textId="6A97432C" w:rsidR="004F0948" w:rsidRPr="00054505" w:rsidRDefault="004F0948" w:rsidP="004F0948">
            <w:pPr>
              <w:spacing w:line="280" w:lineRule="atLeast"/>
              <w:jc w:val="both"/>
              <w:rPr>
                <w:rFonts w:ascii="Arial" w:hAnsi="Arial" w:cs="Arial"/>
                <w:sz w:val="20"/>
                <w:szCs w:val="20"/>
              </w:rPr>
            </w:pPr>
            <w:r w:rsidRPr="00054505">
              <w:rPr>
                <w:rFonts w:ascii="Arial" w:hAnsi="Arial" w:cs="Arial"/>
                <w:sz w:val="20"/>
                <w:szCs w:val="20"/>
              </w:rPr>
              <w:t>Za okamžik uplatnění vady (nahlášení incidentu) se pro účely této Rámcové dohody považuje:</w:t>
            </w:r>
          </w:p>
          <w:p w14:paraId="60023A42" w14:textId="311A1759" w:rsidR="004F0948" w:rsidRPr="00054505" w:rsidRDefault="004F0948" w:rsidP="00054505">
            <w:pPr>
              <w:spacing w:line="280" w:lineRule="atLeast"/>
              <w:ind w:left="487" w:hanging="487"/>
              <w:jc w:val="both"/>
              <w:rPr>
                <w:rFonts w:ascii="Arial" w:hAnsi="Arial" w:cs="Arial"/>
                <w:sz w:val="20"/>
                <w:szCs w:val="20"/>
              </w:rPr>
            </w:pPr>
            <w:r w:rsidRPr="00054505">
              <w:rPr>
                <w:rFonts w:ascii="Arial" w:hAnsi="Arial" w:cs="Arial"/>
                <w:sz w:val="20"/>
                <w:szCs w:val="20"/>
              </w:rPr>
              <w:t>a)</w:t>
            </w:r>
            <w:r w:rsidRPr="00054505">
              <w:rPr>
                <w:rFonts w:ascii="Arial" w:hAnsi="Arial" w:cs="Arial"/>
                <w:sz w:val="20"/>
                <w:szCs w:val="20"/>
              </w:rPr>
              <w:tab/>
              <w:t>v případě vady uplatněné v pracovní dny od 8:00 hod. do 17:00 hod., čas uvedený v automatické e-mailové zprávě dle odst. 13. písm. b) tohoto článku Rámcové dohody; Dodavatel je povinen zajistit, aby jeho systém odesílal níže uvedené automatické zprávy (odpovědi) potvrzující doručení servisního požadavku (požadavku Objednatele). V případě, že Dodavatel nezajistí odesílání uvedených automatických zpráv, považuje se servisní požadavek za uplatněný okamžikem odeslání servisního požadavku.</w:t>
            </w:r>
          </w:p>
          <w:p w14:paraId="70032E8D" w14:textId="5081E851" w:rsidR="007D27C7" w:rsidRPr="00054505" w:rsidRDefault="004F0948" w:rsidP="00054505">
            <w:pPr>
              <w:spacing w:line="280" w:lineRule="atLeast"/>
              <w:ind w:left="487" w:hanging="487"/>
              <w:jc w:val="both"/>
              <w:rPr>
                <w:rFonts w:ascii="Arial" w:hAnsi="Arial" w:cs="Arial"/>
                <w:b/>
                <w:bCs/>
                <w:caps/>
                <w:sz w:val="20"/>
                <w:szCs w:val="20"/>
              </w:rPr>
            </w:pPr>
            <w:r w:rsidRPr="00054505">
              <w:rPr>
                <w:rFonts w:ascii="Arial" w:hAnsi="Arial" w:cs="Arial"/>
                <w:sz w:val="20"/>
                <w:szCs w:val="20"/>
              </w:rPr>
              <w:t>b)</w:t>
            </w:r>
            <w:r w:rsidRPr="00054505">
              <w:rPr>
                <w:rFonts w:ascii="Arial" w:hAnsi="Arial" w:cs="Arial"/>
                <w:sz w:val="20"/>
                <w:szCs w:val="20"/>
              </w:rPr>
              <w:tab/>
              <w:t>v případě vady uplatněné v pracovní dny v čase od 17:00 hod. do 8:00 hod. a ve dnech pracovního volna (soboty, neděle a svátky) je časem doručení vždy 8:00 hod. prvního pracovního dne následujícího po odeslání servisního požadavku.</w:t>
            </w:r>
          </w:p>
        </w:tc>
      </w:tr>
    </w:tbl>
    <w:p w14:paraId="2584FAD8" w14:textId="77777777" w:rsidR="007D27C7" w:rsidRDefault="007D27C7" w:rsidP="00906AF8">
      <w:pPr>
        <w:spacing w:line="280" w:lineRule="atLeast"/>
        <w:rPr>
          <w:rFonts w:ascii="Arial" w:hAnsi="Arial" w:cs="Arial"/>
          <w:b/>
          <w:color w:val="000000"/>
        </w:rPr>
      </w:pPr>
    </w:p>
    <w:p w14:paraId="799807FB" w14:textId="77777777" w:rsidR="004B7C0F" w:rsidRDefault="004B7C0F" w:rsidP="00906AF8">
      <w:pPr>
        <w:spacing w:line="280" w:lineRule="atLeast"/>
        <w:rPr>
          <w:rFonts w:ascii="Arial" w:hAnsi="Arial" w:cs="Arial"/>
          <w:b/>
          <w:sz w:val="20"/>
          <w:szCs w:val="20"/>
        </w:rPr>
      </w:pPr>
    </w:p>
    <w:p w14:paraId="0BC6D7CD" w14:textId="68D47041" w:rsidR="007D27C7" w:rsidRDefault="00746F1F" w:rsidP="00906AF8">
      <w:pPr>
        <w:spacing w:line="280" w:lineRule="atLeast"/>
        <w:rPr>
          <w:rFonts w:ascii="Arial" w:hAnsi="Arial" w:cs="Arial"/>
          <w:b/>
          <w:sz w:val="20"/>
          <w:szCs w:val="20"/>
        </w:rPr>
      </w:pPr>
      <w:r>
        <w:rPr>
          <w:rFonts w:ascii="Arial" w:hAnsi="Arial" w:cs="Arial"/>
          <w:b/>
          <w:sz w:val="20"/>
          <w:szCs w:val="20"/>
        </w:rPr>
        <w:lastRenderedPageBreak/>
        <w:t xml:space="preserve">Tabulka č. </w:t>
      </w:r>
      <w:r w:rsidR="00ED78F4">
        <w:rPr>
          <w:rFonts w:ascii="Arial" w:hAnsi="Arial" w:cs="Arial"/>
          <w:b/>
          <w:sz w:val="20"/>
          <w:szCs w:val="20"/>
        </w:rPr>
        <w:t>26</w:t>
      </w:r>
      <w:r w:rsidR="00ED78F4" w:rsidRPr="00462AFB">
        <w:rPr>
          <w:rFonts w:ascii="Arial" w:hAnsi="Arial" w:cs="Arial"/>
          <w:b/>
          <w:sz w:val="20"/>
          <w:szCs w:val="20"/>
        </w:rPr>
        <w:t xml:space="preserve"> </w:t>
      </w:r>
      <w:r w:rsidR="005F631C">
        <w:rPr>
          <w:rFonts w:ascii="Arial" w:hAnsi="Arial" w:cs="Arial"/>
          <w:b/>
          <w:sz w:val="20"/>
          <w:szCs w:val="20"/>
        </w:rPr>
        <w:t>–</w:t>
      </w:r>
      <w:r w:rsidR="0054368F" w:rsidRPr="00462AFB">
        <w:rPr>
          <w:rFonts w:ascii="Arial" w:hAnsi="Arial" w:cs="Arial"/>
          <w:b/>
          <w:sz w:val="20"/>
          <w:szCs w:val="20"/>
        </w:rPr>
        <w:t xml:space="preserve"> </w:t>
      </w:r>
      <w:r w:rsidR="00430E76" w:rsidRPr="00462AFB">
        <w:rPr>
          <w:rFonts w:ascii="Arial" w:hAnsi="Arial" w:cs="Arial"/>
          <w:b/>
          <w:sz w:val="20"/>
          <w:szCs w:val="20"/>
        </w:rPr>
        <w:t>Obsahová náplň a časový harmonogram workshopu</w:t>
      </w:r>
      <w:r w:rsidR="007D27C7" w:rsidRPr="00462AFB">
        <w:rPr>
          <w:rFonts w:ascii="Arial" w:hAnsi="Arial" w:cs="Arial"/>
          <w:b/>
          <w:sz w:val="20"/>
          <w:szCs w:val="20"/>
        </w:rPr>
        <w:t>.</w:t>
      </w:r>
    </w:p>
    <w:p w14:paraId="38E3552A" w14:textId="77777777" w:rsidR="00054505" w:rsidRPr="004F2FEC" w:rsidRDefault="00054505" w:rsidP="00906AF8">
      <w:pPr>
        <w:spacing w:line="280" w:lineRule="atLeast"/>
        <w:rPr>
          <w:rFonts w:ascii="Arial" w:hAnsi="Arial" w:cs="Arial"/>
          <w:b/>
          <w:bCs/>
        </w:rPr>
      </w:pPr>
    </w:p>
    <w:tbl>
      <w:tblPr>
        <w:tblW w:w="5000" w:type="pct"/>
        <w:tblCellMar>
          <w:left w:w="70" w:type="dxa"/>
          <w:right w:w="70" w:type="dxa"/>
        </w:tblCellMar>
        <w:tblLook w:val="0600" w:firstRow="0" w:lastRow="0" w:firstColumn="0" w:lastColumn="0" w:noHBand="1" w:noVBand="1"/>
      </w:tblPr>
      <w:tblGrid>
        <w:gridCol w:w="9060"/>
      </w:tblGrid>
      <w:tr w:rsidR="009F7440" w:rsidRPr="00054505" w14:paraId="5EC1A052" w14:textId="77777777" w:rsidTr="009F7440">
        <w:trPr>
          <w:cantSplit/>
          <w:trHeight w:val="28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65179FC" w14:textId="43F2AFC2" w:rsidR="007D27C7" w:rsidRPr="00054505" w:rsidRDefault="009A256B" w:rsidP="00E07F7F">
            <w:pPr>
              <w:spacing w:after="120" w:line="280" w:lineRule="atLeast"/>
              <w:jc w:val="both"/>
              <w:rPr>
                <w:rFonts w:ascii="Arial" w:hAnsi="Arial" w:cs="Arial"/>
                <w:b/>
                <w:bCs/>
                <w:iCs/>
                <w:caps/>
                <w:sz w:val="20"/>
                <w:szCs w:val="20"/>
              </w:rPr>
            </w:pPr>
            <w:r w:rsidRPr="00054505">
              <w:rPr>
                <w:rFonts w:ascii="Arial" w:hAnsi="Arial" w:cs="Arial"/>
                <w:iCs/>
                <w:sz w:val="20"/>
                <w:szCs w:val="20"/>
              </w:rPr>
              <w:t xml:space="preserve">Workshop bude uskutečněn v Praze v prostorách Objednatele, a to v rozsahu (trvání) šestnácti (16) hodin k seznámení maximálně patnácti (15) pracovníků Objednatele se základními parametry, konstrukcí a integrací dodaných zařízení, a to včetně poskytnutí základní dokumentace (bloková schémata, popisy funkčnosti apod.), základním nastavením parametrů BIOS, </w:t>
            </w:r>
            <w:proofErr w:type="spellStart"/>
            <w:r w:rsidRPr="00054505">
              <w:rPr>
                <w:rFonts w:ascii="Arial" w:hAnsi="Arial" w:cs="Arial"/>
                <w:iCs/>
                <w:sz w:val="20"/>
                <w:szCs w:val="20"/>
              </w:rPr>
              <w:t>deploymentem</w:t>
            </w:r>
            <w:proofErr w:type="spellEnd"/>
            <w:r w:rsidRPr="00054505">
              <w:rPr>
                <w:rFonts w:ascii="Arial" w:hAnsi="Arial" w:cs="Arial"/>
                <w:iCs/>
                <w:sz w:val="20"/>
                <w:szCs w:val="20"/>
              </w:rPr>
              <w:t xml:space="preserve"> operačních systémů a vzdálenou správou serverů. Workshop </w:t>
            </w:r>
            <w:proofErr w:type="spellStart"/>
            <w:r w:rsidRPr="00054505">
              <w:rPr>
                <w:rFonts w:ascii="Arial" w:hAnsi="Arial" w:cs="Arial"/>
                <w:iCs/>
                <w:sz w:val="20"/>
                <w:szCs w:val="20"/>
              </w:rPr>
              <w:t>roběhne</w:t>
            </w:r>
            <w:proofErr w:type="spellEnd"/>
            <w:r w:rsidRPr="00054505">
              <w:rPr>
                <w:rFonts w:ascii="Arial" w:hAnsi="Arial" w:cs="Arial"/>
                <w:iCs/>
                <w:sz w:val="20"/>
                <w:szCs w:val="20"/>
              </w:rPr>
              <w:t xml:space="preserve"> v pracovní dny v době nejdříve od 8:30 hod. do nejpozději 17:00 hod. Workshop bude rozdělen na maximálně čtyři (4) části a může proběhnout v několika pracovních dnech v průběhu výše stanovené doby. Závazný termín a místo konání workshopu budou sjednány v příslušné Smlouvě, a to v rozmezí minimálně 2 a maximálně 5 týdnů od nabytí účinnosti příslušné Smlouvy, nedohodnou-li se Pověřené osoby obou Smluvních stran prokazatelně jinak. Podrobný obsah workshopu a jeho časový průběh bude upřesněn na základě prokazatelné dohody Pověřených osob obou Smluvních stran nejpozději 1 týden před sjednaným termínem konání workshopu.</w:t>
            </w:r>
          </w:p>
        </w:tc>
      </w:tr>
    </w:tbl>
    <w:p w14:paraId="640F7122" w14:textId="77777777" w:rsidR="00552FE2" w:rsidRDefault="00552FE2" w:rsidP="00906AF8">
      <w:pPr>
        <w:spacing w:line="280" w:lineRule="atLeast"/>
        <w:rPr>
          <w:rFonts w:ascii="Arial" w:hAnsi="Arial" w:cs="Arial"/>
          <w:b/>
          <w:bCs/>
        </w:rPr>
      </w:pPr>
    </w:p>
    <w:p w14:paraId="74EA702F" w14:textId="77777777" w:rsidR="00930579" w:rsidRDefault="00930579" w:rsidP="00906AF8">
      <w:pPr>
        <w:spacing w:line="280" w:lineRule="atLeast"/>
        <w:rPr>
          <w:rFonts w:ascii="Arial" w:hAnsi="Arial" w:cs="Arial"/>
          <w:b/>
          <w:bCs/>
          <w:i/>
          <w:sz w:val="20"/>
          <w:szCs w:val="20"/>
        </w:rPr>
        <w:sectPr w:rsidR="00930579" w:rsidSect="00C45219">
          <w:type w:val="continuous"/>
          <w:pgSz w:w="11906" w:h="16838"/>
          <w:pgMar w:top="1418" w:right="1418" w:bottom="1418" w:left="1418" w:header="709" w:footer="709" w:gutter="0"/>
          <w:cols w:space="708"/>
          <w:rtlGutter/>
          <w:docGrid w:linePitch="360"/>
        </w:sectPr>
      </w:pPr>
    </w:p>
    <w:p w14:paraId="60DEB68E" w14:textId="7AA50649" w:rsidR="00930579" w:rsidRDefault="00054505" w:rsidP="00930579">
      <w:pPr>
        <w:spacing w:after="120" w:line="280" w:lineRule="atLeast"/>
        <w:rPr>
          <w:rFonts w:ascii="Arial" w:hAnsi="Arial" w:cs="Arial"/>
          <w:b/>
          <w:sz w:val="20"/>
          <w:szCs w:val="20"/>
        </w:rPr>
      </w:pPr>
      <w:r>
        <w:rPr>
          <w:rFonts w:ascii="Arial" w:hAnsi="Arial" w:cs="Arial"/>
          <w:b/>
          <w:sz w:val="20"/>
          <w:szCs w:val="20"/>
        </w:rPr>
        <w:lastRenderedPageBreak/>
        <w:t>Dodavatel  č. 2</w:t>
      </w:r>
    </w:p>
    <w:p w14:paraId="5B0E4C9C" w14:textId="42DE9073" w:rsidR="00930579" w:rsidRPr="00082BF7" w:rsidRDefault="00930579" w:rsidP="00930579">
      <w:pPr>
        <w:pStyle w:val="Titulek"/>
        <w:rPr>
          <w:sz w:val="22"/>
          <w:szCs w:val="22"/>
        </w:rPr>
      </w:pPr>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22</w:t>
      </w:r>
      <w:r w:rsidRPr="00082BF7">
        <w:rPr>
          <w:noProof/>
          <w:sz w:val="22"/>
          <w:szCs w:val="22"/>
        </w:rPr>
        <w:fldChar w:fldCharType="end"/>
      </w:r>
      <w:r w:rsidRPr="00082BF7">
        <w:rPr>
          <w:sz w:val="22"/>
          <w:szCs w:val="22"/>
        </w:rPr>
        <w:t xml:space="preserve"> – </w:t>
      </w:r>
      <w:r>
        <w:rPr>
          <w:sz w:val="22"/>
          <w:szCs w:val="22"/>
        </w:rPr>
        <w:t>Racky</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4111"/>
        <w:gridCol w:w="3328"/>
      </w:tblGrid>
      <w:tr w:rsidR="00930579" w:rsidRPr="00CC1FCC" w14:paraId="664FC46A" w14:textId="77777777" w:rsidTr="00930579">
        <w:trPr>
          <w:cantSplit/>
          <w:trHeight w:val="315"/>
        </w:trPr>
        <w:tc>
          <w:tcPr>
            <w:tcW w:w="5827" w:type="dxa"/>
            <w:gridSpan w:val="2"/>
            <w:shd w:val="clear" w:color="auto" w:fill="4F81BD" w:themeFill="accent1"/>
            <w:vAlign w:val="center"/>
          </w:tcPr>
          <w:p w14:paraId="4E9DF382" w14:textId="77777777" w:rsidR="00930579" w:rsidRPr="00485D26" w:rsidRDefault="00930579" w:rsidP="00930579">
            <w:pPr>
              <w:spacing w:before="120" w:after="120"/>
              <w:rPr>
                <w:rFonts w:ascii="Arial" w:hAnsi="Arial" w:cs="Arial"/>
                <w:b/>
                <w:bCs/>
                <w:color w:val="FFFFFF" w:themeColor="background1"/>
                <w:sz w:val="20"/>
                <w:szCs w:val="20"/>
              </w:rPr>
            </w:pPr>
            <w:r w:rsidRPr="00485D26">
              <w:rPr>
                <w:rFonts w:ascii="Arial" w:hAnsi="Arial" w:cs="Arial"/>
                <w:b/>
                <w:bCs/>
                <w:color w:val="FFFFFF" w:themeColor="background1"/>
                <w:sz w:val="20"/>
                <w:szCs w:val="20"/>
              </w:rPr>
              <w:t>Přesné označení, model a výrobce</w:t>
            </w:r>
          </w:p>
        </w:tc>
        <w:tc>
          <w:tcPr>
            <w:tcW w:w="3328" w:type="dxa"/>
            <w:shd w:val="clear" w:color="auto" w:fill="auto"/>
          </w:tcPr>
          <w:p w14:paraId="1C939F37" w14:textId="77777777" w:rsidR="00930579" w:rsidRPr="0029477A" w:rsidRDefault="00930579" w:rsidP="00930579">
            <w:pPr>
              <w:spacing w:before="120" w:after="120"/>
              <w:jc w:val="center"/>
              <w:rPr>
                <w:rFonts w:ascii="Arial" w:hAnsi="Arial" w:cs="Arial"/>
                <w:b/>
                <w:bCs/>
                <w:sz w:val="20"/>
                <w:szCs w:val="20"/>
              </w:rPr>
            </w:pPr>
            <w:r w:rsidRPr="00FF3568">
              <w:rPr>
                <w:rFonts w:ascii="Arial" w:hAnsi="Arial" w:cs="Arial"/>
                <w:b/>
                <w:bCs/>
                <w:sz w:val="20"/>
                <w:szCs w:val="20"/>
              </w:rPr>
              <w:t>HPE 42U G2 Advanced Rack</w:t>
            </w:r>
          </w:p>
        </w:tc>
      </w:tr>
      <w:tr w:rsidR="00930579" w:rsidRPr="00CC1FCC" w14:paraId="7DF4E6CF" w14:textId="77777777" w:rsidTr="00930579">
        <w:trPr>
          <w:cantSplit/>
          <w:trHeight w:hRule="exact" w:val="618"/>
        </w:trPr>
        <w:tc>
          <w:tcPr>
            <w:tcW w:w="1716" w:type="dxa"/>
            <w:shd w:val="clear" w:color="auto" w:fill="4F81BD" w:themeFill="accent1"/>
            <w:hideMark/>
          </w:tcPr>
          <w:p w14:paraId="1D2F02A2" w14:textId="77777777" w:rsidR="00930579" w:rsidRPr="00CC1FCC" w:rsidRDefault="00930579" w:rsidP="00930579">
            <w:pPr>
              <w:spacing w:before="120" w:after="120"/>
              <w:rPr>
                <w:rFonts w:ascii="Arial" w:hAnsi="Arial" w:cs="Arial"/>
                <w:b/>
                <w:bCs/>
                <w:color w:val="FFFFFF" w:themeColor="background1"/>
                <w:sz w:val="20"/>
                <w:szCs w:val="20"/>
              </w:rPr>
            </w:pPr>
            <w:r w:rsidRPr="00CC1FCC">
              <w:rPr>
                <w:rFonts w:ascii="Arial" w:hAnsi="Arial" w:cs="Arial"/>
                <w:b/>
                <w:bCs/>
                <w:color w:val="FFFFFF" w:themeColor="background1"/>
                <w:sz w:val="20"/>
                <w:szCs w:val="20"/>
              </w:rPr>
              <w:t>Požadovaný parametr</w:t>
            </w:r>
          </w:p>
        </w:tc>
        <w:tc>
          <w:tcPr>
            <w:tcW w:w="4111" w:type="dxa"/>
            <w:shd w:val="clear" w:color="auto" w:fill="4F81BD" w:themeFill="accent1"/>
            <w:hideMark/>
          </w:tcPr>
          <w:p w14:paraId="2F84B873" w14:textId="77777777" w:rsidR="00930579" w:rsidRPr="00CC1FCC" w:rsidRDefault="00930579" w:rsidP="00930579">
            <w:pPr>
              <w:spacing w:before="120" w:after="120"/>
              <w:rPr>
                <w:rFonts w:ascii="Arial" w:hAnsi="Arial" w:cs="Arial"/>
                <w:b/>
                <w:bCs/>
                <w:color w:val="FFFFFF" w:themeColor="background1"/>
                <w:sz w:val="20"/>
                <w:szCs w:val="20"/>
              </w:rPr>
            </w:pPr>
            <w:r w:rsidRPr="00CC1FCC">
              <w:rPr>
                <w:rFonts w:ascii="Arial" w:hAnsi="Arial" w:cs="Arial"/>
                <w:b/>
                <w:bCs/>
                <w:color w:val="FFFFFF" w:themeColor="background1"/>
                <w:sz w:val="20"/>
                <w:szCs w:val="20"/>
              </w:rPr>
              <w:t>Požadovaná hodnota</w:t>
            </w:r>
            <w:r>
              <w:rPr>
                <w:rFonts w:ascii="Arial" w:hAnsi="Arial" w:cs="Arial"/>
                <w:b/>
                <w:bCs/>
                <w:color w:val="FFFFFF" w:themeColor="background1"/>
                <w:sz w:val="20"/>
                <w:szCs w:val="20"/>
              </w:rPr>
              <w:t>, popis</w:t>
            </w:r>
          </w:p>
        </w:tc>
        <w:tc>
          <w:tcPr>
            <w:tcW w:w="3328" w:type="dxa"/>
            <w:shd w:val="clear" w:color="auto" w:fill="4F81BD" w:themeFill="accent1"/>
          </w:tcPr>
          <w:p w14:paraId="11A4E514" w14:textId="77777777" w:rsidR="00930579" w:rsidRPr="00CC1FCC" w:rsidRDefault="00930579" w:rsidP="00930579">
            <w:pPr>
              <w:spacing w:before="120" w:after="120"/>
              <w:rPr>
                <w:rFonts w:ascii="Arial" w:hAnsi="Arial" w:cs="Arial"/>
                <w:b/>
                <w:bCs/>
                <w:color w:val="FFFFFF" w:themeColor="background1"/>
                <w:sz w:val="20"/>
                <w:szCs w:val="20"/>
              </w:rPr>
            </w:pPr>
            <w:r>
              <w:rPr>
                <w:rFonts w:ascii="Arial" w:hAnsi="Arial" w:cs="Arial"/>
                <w:b/>
                <w:bCs/>
                <w:color w:val="FFFFFF" w:themeColor="background1"/>
                <w:sz w:val="20"/>
                <w:szCs w:val="20"/>
              </w:rPr>
              <w:t>Dodavatelem garantovaná hodnota, popis</w:t>
            </w:r>
          </w:p>
        </w:tc>
      </w:tr>
      <w:tr w:rsidR="00930579" w:rsidRPr="008D2EE1" w14:paraId="21AC96D6" w14:textId="77777777" w:rsidTr="00930579">
        <w:trPr>
          <w:cantSplit/>
          <w:trHeight w:val="791"/>
        </w:trPr>
        <w:tc>
          <w:tcPr>
            <w:tcW w:w="1716" w:type="dxa"/>
            <w:shd w:val="clear" w:color="auto" w:fill="auto"/>
            <w:vAlign w:val="center"/>
            <w:hideMark/>
          </w:tcPr>
          <w:p w14:paraId="37479C65"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Kompatibilita</w:t>
            </w:r>
          </w:p>
        </w:tc>
        <w:tc>
          <w:tcPr>
            <w:tcW w:w="4111" w:type="dxa"/>
            <w:shd w:val="clear" w:color="auto" w:fill="auto"/>
          </w:tcPr>
          <w:p w14:paraId="514798A5" w14:textId="77777777" w:rsidR="00930579" w:rsidRDefault="00930579" w:rsidP="00930579">
            <w:pPr>
              <w:spacing w:before="40" w:after="40"/>
              <w:rPr>
                <w:rFonts w:ascii="Arial" w:hAnsi="Arial" w:cs="Arial"/>
                <w:color w:val="000000"/>
                <w:sz w:val="20"/>
                <w:szCs w:val="20"/>
              </w:rPr>
            </w:pPr>
            <w:r>
              <w:rPr>
                <w:rFonts w:ascii="Arial" w:eastAsia="Arial" w:hAnsi="Arial" w:cs="Arial"/>
                <w:color w:val="000000"/>
                <w:sz w:val="20"/>
                <w:szCs w:val="20"/>
              </w:rPr>
              <w:t>Standardní 19-inchový rack z</w:t>
            </w:r>
            <w:r w:rsidRPr="002D154C">
              <w:rPr>
                <w:rFonts w:ascii="Arial" w:eastAsia="Arial" w:hAnsi="Arial" w:cs="Arial"/>
                <w:color w:val="000000"/>
                <w:sz w:val="20"/>
                <w:szCs w:val="20"/>
              </w:rPr>
              <w:t>cela kompatibilní se </w:t>
            </w:r>
            <w:r>
              <w:rPr>
                <w:rFonts w:ascii="Arial" w:eastAsia="Arial" w:hAnsi="Arial" w:cs="Arial"/>
                <w:color w:val="000000"/>
                <w:sz w:val="20"/>
                <w:szCs w:val="20"/>
              </w:rPr>
              <w:t>standardními</w:t>
            </w:r>
            <w:r w:rsidRPr="002D154C">
              <w:rPr>
                <w:rFonts w:ascii="Arial" w:eastAsia="Arial" w:hAnsi="Arial" w:cs="Arial"/>
                <w:color w:val="000000"/>
                <w:sz w:val="20"/>
                <w:szCs w:val="20"/>
              </w:rPr>
              <w:t xml:space="preserve"> servery </w:t>
            </w:r>
            <w:r>
              <w:rPr>
                <w:rFonts w:ascii="Arial" w:eastAsia="Arial" w:hAnsi="Arial" w:cs="Arial"/>
                <w:color w:val="000000"/>
                <w:sz w:val="20"/>
                <w:szCs w:val="20"/>
              </w:rPr>
              <w:t xml:space="preserve">v provedení </w:t>
            </w:r>
            <w:proofErr w:type="spellStart"/>
            <w:r w:rsidRPr="002D154C">
              <w:rPr>
                <w:rFonts w:ascii="Arial" w:eastAsia="Arial" w:hAnsi="Arial" w:cs="Arial"/>
                <w:color w:val="000000"/>
                <w:sz w:val="20"/>
                <w:szCs w:val="20"/>
              </w:rPr>
              <w:t>rackmount</w:t>
            </w:r>
            <w:proofErr w:type="spellEnd"/>
            <w:r>
              <w:rPr>
                <w:rFonts w:ascii="Arial" w:eastAsia="Arial" w:hAnsi="Arial" w:cs="Arial"/>
                <w:color w:val="000000"/>
                <w:sz w:val="20"/>
                <w:szCs w:val="20"/>
              </w:rPr>
              <w:t>.</w:t>
            </w:r>
          </w:p>
        </w:tc>
        <w:tc>
          <w:tcPr>
            <w:tcW w:w="3328" w:type="dxa"/>
            <w:shd w:val="clear" w:color="auto" w:fill="auto"/>
            <w:vAlign w:val="center"/>
          </w:tcPr>
          <w:p w14:paraId="42B7D67F" w14:textId="77777777" w:rsidR="00930579" w:rsidRPr="008F44A6" w:rsidRDefault="00930579" w:rsidP="00930579">
            <w:pPr>
              <w:spacing w:before="40" w:after="40"/>
              <w:jc w:val="center"/>
              <w:rPr>
                <w:rFonts w:ascii="Arial" w:eastAsia="Arial" w:hAnsi="Arial" w:cs="Arial"/>
                <w:sz w:val="20"/>
                <w:szCs w:val="20"/>
              </w:rPr>
            </w:pPr>
            <w:r w:rsidRPr="008F44A6">
              <w:rPr>
                <w:rFonts w:ascii="Arial" w:hAnsi="Arial" w:cs="Arial"/>
                <w:b/>
                <w:bCs/>
                <w:sz w:val="20"/>
                <w:szCs w:val="20"/>
              </w:rPr>
              <w:t>ANO</w:t>
            </w:r>
          </w:p>
        </w:tc>
      </w:tr>
      <w:tr w:rsidR="00930579" w:rsidRPr="008D2EE1" w14:paraId="11E78594" w14:textId="77777777" w:rsidTr="00930579">
        <w:trPr>
          <w:cantSplit/>
          <w:trHeight w:val="950"/>
        </w:trPr>
        <w:tc>
          <w:tcPr>
            <w:tcW w:w="1716" w:type="dxa"/>
            <w:shd w:val="clear" w:color="auto" w:fill="auto"/>
            <w:vAlign w:val="center"/>
            <w:hideMark/>
          </w:tcPr>
          <w:p w14:paraId="75235B44"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Výška racku</w:t>
            </w:r>
          </w:p>
          <w:p w14:paraId="68714380"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Šířka racku</w:t>
            </w:r>
          </w:p>
          <w:p w14:paraId="5C3772D2"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Hloubka racku</w:t>
            </w:r>
          </w:p>
        </w:tc>
        <w:tc>
          <w:tcPr>
            <w:tcW w:w="4111" w:type="dxa"/>
            <w:shd w:val="clear" w:color="auto" w:fill="auto"/>
            <w:vAlign w:val="center"/>
          </w:tcPr>
          <w:p w14:paraId="563CBCA7" w14:textId="77777777" w:rsidR="00930579" w:rsidRDefault="00930579" w:rsidP="00930579">
            <w:pPr>
              <w:pStyle w:val="Odstavecseseznamem"/>
              <w:numPr>
                <w:ilvl w:val="0"/>
                <w:numId w:val="2"/>
              </w:numPr>
              <w:ind w:left="214" w:hanging="214"/>
              <w:rPr>
                <w:rFonts w:ascii="Arial" w:hAnsi="Arial" w:cs="Arial"/>
                <w:color w:val="000000"/>
                <w:sz w:val="20"/>
                <w:szCs w:val="20"/>
              </w:rPr>
            </w:pPr>
            <w:r w:rsidRPr="00F41358">
              <w:rPr>
                <w:rFonts w:ascii="Arial" w:hAnsi="Arial" w:cs="Arial"/>
                <w:color w:val="000000"/>
                <w:sz w:val="20"/>
                <w:szCs w:val="20"/>
              </w:rPr>
              <w:t>Výška racku</w:t>
            </w:r>
            <w:r>
              <w:rPr>
                <w:rFonts w:ascii="Arial" w:hAnsi="Arial" w:cs="Arial"/>
                <w:color w:val="000000"/>
                <w:sz w:val="20"/>
                <w:szCs w:val="20"/>
              </w:rPr>
              <w:t xml:space="preserve">: </w:t>
            </w:r>
            <w:r w:rsidRPr="008D2EE1">
              <w:rPr>
                <w:rFonts w:ascii="Arial" w:hAnsi="Arial" w:cs="Arial"/>
                <w:color w:val="000000"/>
                <w:sz w:val="20"/>
                <w:szCs w:val="20"/>
              </w:rPr>
              <w:t>42</w:t>
            </w:r>
            <w:r>
              <w:rPr>
                <w:rFonts w:ascii="Arial" w:hAnsi="Arial" w:cs="Arial"/>
                <w:color w:val="000000"/>
                <w:sz w:val="20"/>
                <w:szCs w:val="20"/>
              </w:rPr>
              <w:t xml:space="preserve"> </w:t>
            </w:r>
            <w:r w:rsidRPr="008D2EE1">
              <w:rPr>
                <w:rFonts w:ascii="Arial" w:hAnsi="Arial" w:cs="Arial"/>
                <w:color w:val="000000"/>
                <w:sz w:val="20"/>
                <w:szCs w:val="20"/>
              </w:rPr>
              <w:t>U</w:t>
            </w:r>
            <w:r>
              <w:rPr>
                <w:rFonts w:ascii="Arial" w:hAnsi="Arial" w:cs="Arial"/>
                <w:color w:val="000000"/>
                <w:sz w:val="20"/>
                <w:szCs w:val="20"/>
              </w:rPr>
              <w:t xml:space="preserve"> (max. 201 cm).</w:t>
            </w:r>
          </w:p>
          <w:p w14:paraId="731E2EC1" w14:textId="77777777" w:rsidR="00930579" w:rsidRPr="008D2EE1" w:rsidRDefault="00930579" w:rsidP="00930579">
            <w:pPr>
              <w:pStyle w:val="Odstavecseseznamem"/>
              <w:numPr>
                <w:ilvl w:val="0"/>
                <w:numId w:val="2"/>
              </w:numPr>
              <w:ind w:left="214" w:hanging="214"/>
              <w:rPr>
                <w:rFonts w:ascii="Arial" w:hAnsi="Arial" w:cs="Arial"/>
                <w:color w:val="000000"/>
                <w:sz w:val="20"/>
                <w:szCs w:val="20"/>
              </w:rPr>
            </w:pPr>
            <w:r w:rsidRPr="00F41358">
              <w:rPr>
                <w:rFonts w:ascii="Arial" w:hAnsi="Arial" w:cs="Arial"/>
                <w:color w:val="000000"/>
                <w:sz w:val="20"/>
                <w:szCs w:val="20"/>
              </w:rPr>
              <w:t>Šířka racku:</w:t>
            </w:r>
            <w:r>
              <w:rPr>
                <w:rFonts w:ascii="Arial" w:hAnsi="Arial" w:cs="Arial"/>
                <w:color w:val="000000"/>
                <w:sz w:val="20"/>
                <w:szCs w:val="20"/>
              </w:rPr>
              <w:t xml:space="preserve"> Max. 60 cm.</w:t>
            </w:r>
          </w:p>
          <w:p w14:paraId="67F48504" w14:textId="77777777" w:rsidR="00930579" w:rsidRDefault="00930579" w:rsidP="00930579">
            <w:pPr>
              <w:pStyle w:val="Odstavecseseznamem"/>
              <w:numPr>
                <w:ilvl w:val="0"/>
                <w:numId w:val="2"/>
              </w:numPr>
              <w:ind w:left="214" w:hanging="214"/>
              <w:rPr>
                <w:rFonts w:ascii="Arial" w:hAnsi="Arial" w:cs="Arial"/>
                <w:color w:val="000000"/>
                <w:sz w:val="20"/>
                <w:szCs w:val="20"/>
              </w:rPr>
            </w:pPr>
            <w:r w:rsidRPr="00F41358">
              <w:rPr>
                <w:rFonts w:ascii="Arial" w:hAnsi="Arial" w:cs="Arial"/>
                <w:color w:val="000000"/>
                <w:sz w:val="20"/>
                <w:szCs w:val="20"/>
              </w:rPr>
              <w:t>Hloubka racku:</w:t>
            </w:r>
            <w:r>
              <w:rPr>
                <w:rFonts w:ascii="Arial" w:hAnsi="Arial" w:cs="Arial"/>
                <w:color w:val="000000"/>
                <w:sz w:val="20"/>
                <w:szCs w:val="20"/>
              </w:rPr>
              <w:t xml:space="preserve"> 100 - 110 cm.</w:t>
            </w:r>
          </w:p>
          <w:p w14:paraId="2A9FE1AA" w14:textId="77777777" w:rsidR="00930579" w:rsidRDefault="00930579" w:rsidP="00930579">
            <w:pPr>
              <w:pStyle w:val="Odstavecseseznamem"/>
              <w:ind w:left="214"/>
              <w:rPr>
                <w:rFonts w:ascii="Arial" w:hAnsi="Arial" w:cs="Arial"/>
                <w:color w:val="000000"/>
                <w:sz w:val="20"/>
                <w:szCs w:val="20"/>
              </w:rPr>
            </w:pPr>
            <w:r>
              <w:rPr>
                <w:rFonts w:ascii="Arial" w:hAnsi="Arial" w:cs="Arial"/>
                <w:color w:val="000000"/>
                <w:sz w:val="20"/>
                <w:szCs w:val="20"/>
              </w:rPr>
              <w:t>Poznámka: Jedná se o základní provedení racku bez dveří bočnic a dalších případných doplňků.</w:t>
            </w:r>
          </w:p>
        </w:tc>
        <w:tc>
          <w:tcPr>
            <w:tcW w:w="3328" w:type="dxa"/>
            <w:shd w:val="clear" w:color="auto" w:fill="auto"/>
          </w:tcPr>
          <w:p w14:paraId="52A11039" w14:textId="77777777" w:rsidR="00930579" w:rsidRPr="008F44A6" w:rsidRDefault="00930579" w:rsidP="00930579">
            <w:pPr>
              <w:pStyle w:val="Odstavecseseznamem"/>
              <w:ind w:left="0"/>
              <w:jc w:val="center"/>
              <w:rPr>
                <w:rFonts w:ascii="Arial" w:hAnsi="Arial" w:cs="Arial"/>
                <w:b/>
                <w:bCs/>
                <w:sz w:val="20"/>
                <w:szCs w:val="20"/>
              </w:rPr>
            </w:pPr>
            <w:r w:rsidRPr="008F44A6">
              <w:rPr>
                <w:rFonts w:ascii="Arial" w:hAnsi="Arial" w:cs="Arial"/>
                <w:b/>
                <w:bCs/>
                <w:sz w:val="20"/>
                <w:szCs w:val="20"/>
              </w:rPr>
              <w:t xml:space="preserve">42U </w:t>
            </w:r>
          </w:p>
          <w:p w14:paraId="07F82FE7" w14:textId="77777777" w:rsidR="00930579" w:rsidRPr="008F44A6" w:rsidRDefault="00930579" w:rsidP="00930579">
            <w:pPr>
              <w:pStyle w:val="Odstavecseseznamem"/>
              <w:ind w:left="0"/>
              <w:jc w:val="center"/>
              <w:rPr>
                <w:rFonts w:ascii="Arial" w:hAnsi="Arial" w:cs="Arial"/>
                <w:b/>
                <w:bCs/>
                <w:sz w:val="20"/>
                <w:szCs w:val="20"/>
              </w:rPr>
            </w:pPr>
            <w:r w:rsidRPr="008F44A6">
              <w:rPr>
                <w:rFonts w:ascii="Arial" w:hAnsi="Arial" w:cs="Arial"/>
                <w:b/>
                <w:bCs/>
                <w:sz w:val="20"/>
                <w:szCs w:val="20"/>
              </w:rPr>
              <w:t>60 cm</w:t>
            </w:r>
          </w:p>
          <w:p w14:paraId="5752788C" w14:textId="77777777" w:rsidR="00930579" w:rsidRPr="008F44A6" w:rsidRDefault="00930579" w:rsidP="00930579">
            <w:pPr>
              <w:pStyle w:val="Odstavecseseznamem"/>
              <w:ind w:left="0"/>
              <w:jc w:val="center"/>
              <w:rPr>
                <w:rFonts w:ascii="Arial" w:hAnsi="Arial" w:cs="Arial"/>
                <w:sz w:val="20"/>
                <w:szCs w:val="20"/>
              </w:rPr>
            </w:pPr>
            <w:r w:rsidRPr="008F44A6">
              <w:rPr>
                <w:rFonts w:ascii="Arial" w:hAnsi="Arial" w:cs="Arial"/>
                <w:b/>
                <w:bCs/>
                <w:sz w:val="20"/>
                <w:szCs w:val="20"/>
              </w:rPr>
              <w:t>110 cm</w:t>
            </w:r>
          </w:p>
        </w:tc>
      </w:tr>
      <w:tr w:rsidR="00930579" w:rsidRPr="008D2EE1" w14:paraId="01ABE439" w14:textId="77777777" w:rsidTr="00930579">
        <w:trPr>
          <w:cantSplit/>
          <w:trHeight w:val="300"/>
        </w:trPr>
        <w:tc>
          <w:tcPr>
            <w:tcW w:w="1716" w:type="dxa"/>
            <w:shd w:val="clear" w:color="auto" w:fill="auto"/>
            <w:vAlign w:val="center"/>
            <w:hideMark/>
          </w:tcPr>
          <w:p w14:paraId="79FC35C3"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Konstrukce racku</w:t>
            </w:r>
          </w:p>
        </w:tc>
        <w:tc>
          <w:tcPr>
            <w:tcW w:w="4111" w:type="dxa"/>
            <w:shd w:val="clear" w:color="auto" w:fill="auto"/>
            <w:vAlign w:val="center"/>
          </w:tcPr>
          <w:p w14:paraId="5BA7601E" w14:textId="77777777" w:rsidR="00930579" w:rsidRPr="00321083" w:rsidRDefault="00930579" w:rsidP="00930579">
            <w:pPr>
              <w:pStyle w:val="Odstavecseseznamem"/>
              <w:numPr>
                <w:ilvl w:val="0"/>
                <w:numId w:val="2"/>
              </w:numPr>
              <w:ind w:left="214" w:hanging="214"/>
              <w:rPr>
                <w:rFonts w:ascii="Arial" w:hAnsi="Arial" w:cs="Arial"/>
                <w:color w:val="000000"/>
                <w:sz w:val="20"/>
                <w:szCs w:val="20"/>
              </w:rPr>
            </w:pPr>
            <w:r>
              <w:rPr>
                <w:rFonts w:ascii="Arial" w:hAnsi="Arial" w:cs="Arial"/>
                <w:color w:val="000000"/>
                <w:sz w:val="20"/>
                <w:szCs w:val="20"/>
              </w:rPr>
              <w:t>P</w:t>
            </w:r>
            <w:r w:rsidRPr="00321083">
              <w:rPr>
                <w:rFonts w:ascii="Arial" w:hAnsi="Arial" w:cs="Arial"/>
                <w:color w:val="000000"/>
                <w:sz w:val="20"/>
                <w:szCs w:val="20"/>
              </w:rPr>
              <w:t xml:space="preserve">řední dveře – zaměnitelné </w:t>
            </w:r>
            <w:proofErr w:type="spellStart"/>
            <w:r w:rsidRPr="00321083">
              <w:rPr>
                <w:rFonts w:ascii="Arial" w:hAnsi="Arial" w:cs="Arial"/>
                <w:color w:val="000000"/>
                <w:sz w:val="20"/>
                <w:szCs w:val="20"/>
              </w:rPr>
              <w:t>levo</w:t>
            </w:r>
            <w:proofErr w:type="spellEnd"/>
            <w:r w:rsidRPr="00321083">
              <w:rPr>
                <w:rFonts w:ascii="Arial" w:hAnsi="Arial" w:cs="Arial"/>
                <w:color w:val="000000"/>
                <w:sz w:val="20"/>
                <w:szCs w:val="20"/>
              </w:rPr>
              <w:t xml:space="preserve">-pravé, </w:t>
            </w:r>
            <w:proofErr w:type="spellStart"/>
            <w:r w:rsidRPr="00321083">
              <w:rPr>
                <w:rFonts w:ascii="Arial" w:hAnsi="Arial" w:cs="Arial"/>
                <w:color w:val="000000"/>
                <w:sz w:val="20"/>
                <w:szCs w:val="20"/>
              </w:rPr>
              <w:t>pravo</w:t>
            </w:r>
            <w:proofErr w:type="spellEnd"/>
            <w:r w:rsidRPr="00321083">
              <w:rPr>
                <w:rFonts w:ascii="Arial" w:hAnsi="Arial" w:cs="Arial"/>
                <w:color w:val="000000"/>
                <w:sz w:val="20"/>
                <w:szCs w:val="20"/>
              </w:rPr>
              <w:t>-levé otevírání, minimální, perforace 80%, klika se zámkem a</w:t>
            </w:r>
            <w:r>
              <w:rPr>
                <w:rFonts w:ascii="Arial" w:hAnsi="Arial" w:cs="Arial"/>
                <w:color w:val="000000"/>
                <w:sz w:val="20"/>
                <w:szCs w:val="20"/>
              </w:rPr>
              <w:t xml:space="preserve"> </w:t>
            </w:r>
            <w:r w:rsidRPr="00321083">
              <w:rPr>
                <w:rFonts w:ascii="Arial" w:hAnsi="Arial" w:cs="Arial"/>
                <w:color w:val="000000"/>
                <w:sz w:val="20"/>
                <w:szCs w:val="20"/>
              </w:rPr>
              <w:t>klíčem, manipulace s panty pouze zevnitř</w:t>
            </w:r>
            <w:r>
              <w:rPr>
                <w:rFonts w:ascii="Arial" w:hAnsi="Arial" w:cs="Arial"/>
                <w:color w:val="000000"/>
                <w:sz w:val="20"/>
                <w:szCs w:val="20"/>
              </w:rPr>
              <w:t>.</w:t>
            </w:r>
          </w:p>
          <w:p w14:paraId="3F1F367D" w14:textId="77777777" w:rsidR="00930579" w:rsidRPr="00321083" w:rsidRDefault="00930579" w:rsidP="00930579">
            <w:pPr>
              <w:pStyle w:val="Odstavecseseznamem"/>
              <w:numPr>
                <w:ilvl w:val="0"/>
                <w:numId w:val="2"/>
              </w:numPr>
              <w:ind w:left="214" w:hanging="214"/>
              <w:rPr>
                <w:rFonts w:ascii="Arial" w:hAnsi="Arial" w:cs="Arial"/>
                <w:color w:val="000000"/>
                <w:sz w:val="20"/>
                <w:szCs w:val="20"/>
              </w:rPr>
            </w:pPr>
            <w:r>
              <w:rPr>
                <w:rFonts w:ascii="Arial" w:hAnsi="Arial" w:cs="Arial"/>
                <w:color w:val="000000"/>
                <w:sz w:val="20"/>
                <w:szCs w:val="20"/>
              </w:rPr>
              <w:t>Z</w:t>
            </w:r>
            <w:r w:rsidRPr="00321083">
              <w:rPr>
                <w:rFonts w:ascii="Arial" w:hAnsi="Arial" w:cs="Arial"/>
                <w:color w:val="000000"/>
                <w:sz w:val="20"/>
                <w:szCs w:val="20"/>
              </w:rPr>
              <w:t>adní dveře – vertikálně dělené, minimální perforace 80%, klika se zámkem a</w:t>
            </w:r>
            <w:r>
              <w:rPr>
                <w:rFonts w:ascii="Arial" w:hAnsi="Arial" w:cs="Arial"/>
                <w:color w:val="000000"/>
                <w:sz w:val="20"/>
                <w:szCs w:val="20"/>
              </w:rPr>
              <w:t xml:space="preserve"> </w:t>
            </w:r>
            <w:r w:rsidRPr="00321083">
              <w:rPr>
                <w:rFonts w:ascii="Arial" w:hAnsi="Arial" w:cs="Arial"/>
                <w:color w:val="000000"/>
                <w:sz w:val="20"/>
                <w:szCs w:val="20"/>
              </w:rPr>
              <w:t>klíčem</w:t>
            </w:r>
            <w:r>
              <w:rPr>
                <w:rFonts w:ascii="Arial" w:hAnsi="Arial" w:cs="Arial"/>
                <w:color w:val="000000"/>
                <w:sz w:val="20"/>
                <w:szCs w:val="20"/>
              </w:rPr>
              <w:t>,</w:t>
            </w:r>
            <w:r w:rsidRPr="00321083">
              <w:rPr>
                <w:rFonts w:ascii="Arial" w:hAnsi="Arial" w:cs="Arial"/>
                <w:color w:val="000000"/>
                <w:sz w:val="20"/>
                <w:szCs w:val="20"/>
              </w:rPr>
              <w:t xml:space="preserve"> manipulace s</w:t>
            </w:r>
            <w:r>
              <w:rPr>
                <w:rFonts w:ascii="Arial" w:hAnsi="Arial" w:cs="Arial"/>
                <w:color w:val="000000"/>
                <w:sz w:val="20"/>
                <w:szCs w:val="20"/>
              </w:rPr>
              <w:t xml:space="preserve"> </w:t>
            </w:r>
            <w:r w:rsidRPr="00321083">
              <w:rPr>
                <w:rFonts w:ascii="Arial" w:hAnsi="Arial" w:cs="Arial"/>
                <w:color w:val="000000"/>
                <w:sz w:val="20"/>
                <w:szCs w:val="20"/>
              </w:rPr>
              <w:t>panty pouze zevnitř</w:t>
            </w:r>
            <w:r>
              <w:rPr>
                <w:rFonts w:ascii="Arial" w:hAnsi="Arial" w:cs="Arial"/>
                <w:color w:val="000000"/>
                <w:sz w:val="20"/>
                <w:szCs w:val="20"/>
              </w:rPr>
              <w:t>.</w:t>
            </w:r>
          </w:p>
          <w:p w14:paraId="2B7A4037" w14:textId="77777777" w:rsidR="00930579" w:rsidRPr="00321083" w:rsidRDefault="00930579" w:rsidP="00930579">
            <w:pPr>
              <w:pStyle w:val="Odstavecseseznamem"/>
              <w:numPr>
                <w:ilvl w:val="0"/>
                <w:numId w:val="2"/>
              </w:numPr>
              <w:ind w:left="214" w:hanging="214"/>
              <w:rPr>
                <w:rFonts w:ascii="Arial" w:hAnsi="Arial" w:cs="Arial"/>
                <w:color w:val="000000"/>
                <w:sz w:val="20"/>
                <w:szCs w:val="20"/>
              </w:rPr>
            </w:pPr>
            <w:r>
              <w:rPr>
                <w:rFonts w:ascii="Arial" w:hAnsi="Arial" w:cs="Arial"/>
                <w:color w:val="000000"/>
                <w:sz w:val="20"/>
                <w:szCs w:val="20"/>
              </w:rPr>
              <w:t>O</w:t>
            </w:r>
            <w:r w:rsidRPr="00321083">
              <w:rPr>
                <w:rFonts w:ascii="Arial" w:hAnsi="Arial" w:cs="Arial"/>
                <w:color w:val="000000"/>
                <w:sz w:val="20"/>
                <w:szCs w:val="20"/>
              </w:rPr>
              <w:t>dnímatelné bočn</w:t>
            </w:r>
            <w:r>
              <w:rPr>
                <w:rFonts w:ascii="Arial" w:hAnsi="Arial" w:cs="Arial"/>
                <w:color w:val="000000"/>
                <w:sz w:val="20"/>
                <w:szCs w:val="20"/>
              </w:rPr>
              <w:t>ice se zámky a klíčem.</w:t>
            </w:r>
          </w:p>
          <w:p w14:paraId="0BFE398D" w14:textId="77777777" w:rsidR="00930579" w:rsidRDefault="00930579" w:rsidP="00930579">
            <w:pPr>
              <w:pStyle w:val="Odstavecseseznamem"/>
              <w:numPr>
                <w:ilvl w:val="0"/>
                <w:numId w:val="2"/>
              </w:numPr>
              <w:ind w:left="214" w:hanging="214"/>
              <w:rPr>
                <w:rFonts w:ascii="Arial" w:hAnsi="Arial" w:cs="Arial"/>
                <w:color w:val="000000"/>
                <w:sz w:val="20"/>
                <w:szCs w:val="20"/>
              </w:rPr>
            </w:pPr>
            <w:r w:rsidRPr="0055726A">
              <w:rPr>
                <w:rFonts w:ascii="Arial" w:hAnsi="Arial" w:cs="Arial"/>
                <w:color w:val="000000"/>
                <w:sz w:val="20"/>
                <w:szCs w:val="20"/>
              </w:rPr>
              <w:t>Horní kryt s otvory pro ventilaci, kabely, které jsou zaslepeny krytkami.</w:t>
            </w:r>
          </w:p>
          <w:p w14:paraId="32F29936" w14:textId="77777777" w:rsidR="00930579" w:rsidRDefault="00930579" w:rsidP="00930579">
            <w:pPr>
              <w:pStyle w:val="Odstavecseseznamem"/>
              <w:numPr>
                <w:ilvl w:val="0"/>
                <w:numId w:val="2"/>
              </w:numPr>
              <w:ind w:left="214" w:hanging="214"/>
              <w:rPr>
                <w:rFonts w:ascii="Arial" w:hAnsi="Arial" w:cs="Arial"/>
                <w:color w:val="000000"/>
                <w:sz w:val="20"/>
                <w:szCs w:val="20"/>
              </w:rPr>
            </w:pPr>
            <w:r w:rsidRPr="0055726A">
              <w:rPr>
                <w:rFonts w:ascii="Arial" w:hAnsi="Arial" w:cs="Arial"/>
                <w:color w:val="000000"/>
                <w:sz w:val="20"/>
                <w:szCs w:val="20"/>
              </w:rPr>
              <w:t>Dolní kryt s otvory pro ventilaci, kabely, které jsou zaslepeny krytkami nebo je přípustná možnost bez dolního krytu.</w:t>
            </w:r>
          </w:p>
          <w:p w14:paraId="1FEC6EEE" w14:textId="77777777" w:rsidR="00930579" w:rsidRPr="0055726A" w:rsidRDefault="00930579" w:rsidP="00930579">
            <w:pPr>
              <w:pStyle w:val="Odstavecseseznamem"/>
              <w:numPr>
                <w:ilvl w:val="0"/>
                <w:numId w:val="2"/>
              </w:numPr>
              <w:ind w:left="214" w:hanging="214"/>
              <w:rPr>
                <w:rFonts w:ascii="Arial" w:hAnsi="Arial" w:cs="Arial"/>
                <w:color w:val="000000"/>
                <w:sz w:val="20"/>
                <w:szCs w:val="20"/>
              </w:rPr>
            </w:pPr>
            <w:r w:rsidRPr="0055726A">
              <w:rPr>
                <w:rFonts w:ascii="Arial" w:hAnsi="Arial" w:cs="Arial"/>
                <w:color w:val="000000"/>
                <w:sz w:val="20"/>
                <w:szCs w:val="20"/>
              </w:rPr>
              <w:t>Přední část racku osazena po celé výšce záslepkami 1U s jednoduchou montáží/demontáží bez použití nářadí.</w:t>
            </w:r>
          </w:p>
          <w:p w14:paraId="4C6870C9" w14:textId="77777777" w:rsidR="00930579" w:rsidRPr="00E43EE0" w:rsidRDefault="00930579" w:rsidP="00930579">
            <w:pPr>
              <w:pStyle w:val="Odstavecseseznamem"/>
              <w:numPr>
                <w:ilvl w:val="0"/>
                <w:numId w:val="2"/>
              </w:numPr>
              <w:ind w:left="214" w:hanging="214"/>
              <w:rPr>
                <w:rFonts w:ascii="Arial" w:hAnsi="Arial" w:cs="Arial"/>
                <w:color w:val="000000"/>
                <w:sz w:val="20"/>
                <w:szCs w:val="20"/>
              </w:rPr>
            </w:pPr>
            <w:r w:rsidRPr="002B60D6">
              <w:rPr>
                <w:rFonts w:ascii="Arial" w:hAnsi="Arial" w:cs="Arial"/>
                <w:color w:val="000000"/>
                <w:sz w:val="20"/>
                <w:szCs w:val="20"/>
              </w:rPr>
              <w:t>Dno osazeno nastavitelnými nožičkami pro instalaci na podlahu a pojezdovými manipulačními kolečky.</w:t>
            </w:r>
          </w:p>
        </w:tc>
        <w:tc>
          <w:tcPr>
            <w:tcW w:w="3328" w:type="dxa"/>
            <w:shd w:val="clear" w:color="auto" w:fill="auto"/>
            <w:vAlign w:val="center"/>
          </w:tcPr>
          <w:p w14:paraId="5DBB9E11" w14:textId="77777777" w:rsidR="00930579" w:rsidRPr="008F44A6" w:rsidRDefault="00930579" w:rsidP="00930579">
            <w:pPr>
              <w:pStyle w:val="Odstavecseseznamem"/>
              <w:ind w:left="0"/>
              <w:jc w:val="center"/>
              <w:rPr>
                <w:rFonts w:ascii="Arial" w:hAnsi="Arial" w:cs="Arial"/>
                <w:sz w:val="20"/>
                <w:szCs w:val="20"/>
              </w:rPr>
            </w:pPr>
            <w:r w:rsidRPr="008F44A6">
              <w:rPr>
                <w:rFonts w:ascii="Arial" w:hAnsi="Arial" w:cs="Arial"/>
                <w:b/>
                <w:bCs/>
                <w:sz w:val="20"/>
                <w:szCs w:val="20"/>
              </w:rPr>
              <w:t>ANO</w:t>
            </w:r>
          </w:p>
        </w:tc>
      </w:tr>
      <w:tr w:rsidR="00930579" w:rsidRPr="008D2EE1" w14:paraId="4EA69A2D" w14:textId="77777777" w:rsidTr="00930579">
        <w:trPr>
          <w:cantSplit/>
          <w:trHeight w:val="624"/>
        </w:trPr>
        <w:tc>
          <w:tcPr>
            <w:tcW w:w="1716" w:type="dxa"/>
            <w:shd w:val="clear" w:color="auto" w:fill="auto"/>
            <w:vAlign w:val="center"/>
            <w:hideMark/>
          </w:tcPr>
          <w:p w14:paraId="3A5EFD5A"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Napájení</w:t>
            </w:r>
          </w:p>
        </w:tc>
        <w:tc>
          <w:tcPr>
            <w:tcW w:w="4111" w:type="dxa"/>
            <w:shd w:val="clear" w:color="auto" w:fill="auto"/>
            <w:vAlign w:val="center"/>
          </w:tcPr>
          <w:p w14:paraId="692A4AB3" w14:textId="77777777" w:rsidR="00930579" w:rsidRDefault="00930579" w:rsidP="00930579">
            <w:pPr>
              <w:spacing w:before="40" w:after="40"/>
              <w:rPr>
                <w:rFonts w:ascii="Arial" w:hAnsi="Arial" w:cs="Arial"/>
                <w:color w:val="000000"/>
                <w:sz w:val="20"/>
                <w:szCs w:val="20"/>
              </w:rPr>
            </w:pPr>
            <w:r>
              <w:rPr>
                <w:rFonts w:ascii="Arial" w:hAnsi="Arial" w:cs="Arial"/>
                <w:color w:val="000000"/>
                <w:sz w:val="20"/>
                <w:szCs w:val="20"/>
              </w:rPr>
              <w:t xml:space="preserve">4 x </w:t>
            </w:r>
            <w:r w:rsidRPr="002059CC">
              <w:rPr>
                <w:rFonts w:ascii="Arial" w:hAnsi="Arial" w:cs="Arial"/>
                <w:color w:val="000000"/>
                <w:sz w:val="20"/>
                <w:szCs w:val="20"/>
              </w:rPr>
              <w:t>PDU</w:t>
            </w:r>
            <w:r>
              <w:rPr>
                <w:rFonts w:ascii="Arial" w:hAnsi="Arial" w:cs="Arial"/>
                <w:color w:val="000000"/>
                <w:sz w:val="20"/>
                <w:szCs w:val="20"/>
              </w:rPr>
              <w:t xml:space="preserve"> s nadproudovou ochranou:</w:t>
            </w:r>
          </w:p>
          <w:p w14:paraId="1680A02D" w14:textId="77777777" w:rsidR="00930579" w:rsidRDefault="00930579" w:rsidP="00930579">
            <w:pPr>
              <w:pStyle w:val="Odstavecseseznamem"/>
              <w:numPr>
                <w:ilvl w:val="0"/>
                <w:numId w:val="2"/>
              </w:numPr>
              <w:ind w:left="214" w:hanging="214"/>
              <w:rPr>
                <w:rFonts w:ascii="Arial" w:hAnsi="Arial" w:cs="Arial"/>
                <w:color w:val="000000"/>
                <w:sz w:val="20"/>
                <w:szCs w:val="20"/>
              </w:rPr>
            </w:pPr>
            <w:r w:rsidRPr="002059CC">
              <w:rPr>
                <w:rFonts w:ascii="Arial" w:hAnsi="Arial" w:cs="Arial"/>
                <w:color w:val="000000"/>
                <w:sz w:val="20"/>
                <w:szCs w:val="20"/>
              </w:rPr>
              <w:t>vstup</w:t>
            </w:r>
            <w:r>
              <w:rPr>
                <w:rFonts w:ascii="Arial" w:hAnsi="Arial" w:cs="Arial"/>
                <w:color w:val="000000"/>
                <w:sz w:val="20"/>
                <w:szCs w:val="20"/>
              </w:rPr>
              <w:t xml:space="preserve"> PDU</w:t>
            </w:r>
            <w:r w:rsidRPr="002059CC">
              <w:rPr>
                <w:rFonts w:ascii="Arial" w:hAnsi="Arial" w:cs="Arial"/>
                <w:color w:val="000000"/>
                <w:sz w:val="20"/>
                <w:szCs w:val="20"/>
              </w:rPr>
              <w:t xml:space="preserve"> IEC309 32A (1F/3PIN),</w:t>
            </w:r>
          </w:p>
          <w:p w14:paraId="5F8DAE72" w14:textId="77777777" w:rsidR="00930579" w:rsidRPr="00341DB9" w:rsidRDefault="00930579" w:rsidP="00930579">
            <w:pPr>
              <w:pStyle w:val="Odstavecseseznamem"/>
              <w:numPr>
                <w:ilvl w:val="0"/>
                <w:numId w:val="2"/>
              </w:numPr>
              <w:spacing w:before="40" w:after="40"/>
              <w:ind w:left="214" w:hanging="214"/>
              <w:rPr>
                <w:rFonts w:ascii="Arial" w:hAnsi="Arial" w:cs="Arial"/>
                <w:color w:val="000000"/>
                <w:sz w:val="20"/>
                <w:szCs w:val="20"/>
              </w:rPr>
            </w:pPr>
            <w:r>
              <w:rPr>
                <w:rFonts w:ascii="Arial" w:hAnsi="Arial" w:cs="Arial"/>
                <w:color w:val="000000"/>
                <w:sz w:val="20"/>
                <w:szCs w:val="20"/>
              </w:rPr>
              <w:t>v</w:t>
            </w:r>
            <w:r w:rsidRPr="002059CC">
              <w:rPr>
                <w:rFonts w:ascii="Arial" w:hAnsi="Arial" w:cs="Arial"/>
                <w:color w:val="000000"/>
                <w:sz w:val="20"/>
                <w:szCs w:val="20"/>
              </w:rPr>
              <w:t>ýstup</w:t>
            </w:r>
            <w:r>
              <w:rPr>
                <w:rFonts w:ascii="Arial" w:hAnsi="Arial" w:cs="Arial"/>
                <w:color w:val="000000"/>
                <w:sz w:val="20"/>
                <w:szCs w:val="20"/>
              </w:rPr>
              <w:t xml:space="preserve"> PDU</w:t>
            </w:r>
            <w:r w:rsidRPr="002059CC">
              <w:rPr>
                <w:rFonts w:ascii="Arial" w:hAnsi="Arial" w:cs="Arial"/>
                <w:color w:val="000000"/>
                <w:sz w:val="20"/>
                <w:szCs w:val="20"/>
              </w:rPr>
              <w:t xml:space="preserve"> min. 14xC13, min. </w:t>
            </w:r>
            <w:r>
              <w:rPr>
                <w:rFonts w:ascii="Arial" w:hAnsi="Arial" w:cs="Arial"/>
                <w:color w:val="000000"/>
                <w:sz w:val="20"/>
                <w:szCs w:val="20"/>
              </w:rPr>
              <w:t>3</w:t>
            </w:r>
            <w:r w:rsidRPr="002059CC">
              <w:rPr>
                <w:rFonts w:ascii="Arial" w:hAnsi="Arial" w:cs="Arial"/>
                <w:color w:val="000000"/>
                <w:sz w:val="20"/>
                <w:szCs w:val="20"/>
              </w:rPr>
              <w:t>xC19,</w:t>
            </w:r>
            <w:r>
              <w:rPr>
                <w:rFonts w:ascii="Arial" w:hAnsi="Arial" w:cs="Arial"/>
                <w:color w:val="000000"/>
                <w:sz w:val="20"/>
                <w:szCs w:val="20"/>
              </w:rPr>
              <w:t xml:space="preserve"> </w:t>
            </w:r>
            <w:r w:rsidRPr="00341DB9">
              <w:rPr>
                <w:rFonts w:ascii="Arial" w:hAnsi="Arial" w:cs="Arial"/>
                <w:color w:val="000000"/>
                <w:sz w:val="20"/>
                <w:szCs w:val="20"/>
              </w:rPr>
              <w:t>montáž do standardního racku (IS EIA-310D)</w:t>
            </w:r>
            <w:r>
              <w:rPr>
                <w:rFonts w:ascii="Arial" w:hAnsi="Arial" w:cs="Arial"/>
                <w:color w:val="000000"/>
                <w:sz w:val="20"/>
                <w:szCs w:val="20"/>
              </w:rPr>
              <w:t>.</w:t>
            </w:r>
          </w:p>
        </w:tc>
        <w:tc>
          <w:tcPr>
            <w:tcW w:w="3328" w:type="dxa"/>
            <w:shd w:val="clear" w:color="auto" w:fill="auto"/>
            <w:vAlign w:val="center"/>
          </w:tcPr>
          <w:p w14:paraId="596A2BEC" w14:textId="77777777" w:rsidR="00930579" w:rsidRPr="008F44A6" w:rsidRDefault="00930579" w:rsidP="00930579">
            <w:pPr>
              <w:spacing w:before="40" w:after="40"/>
              <w:jc w:val="center"/>
              <w:rPr>
                <w:rFonts w:ascii="Arial" w:hAnsi="Arial" w:cs="Arial"/>
                <w:b/>
                <w:bCs/>
                <w:sz w:val="20"/>
                <w:szCs w:val="20"/>
              </w:rPr>
            </w:pPr>
          </w:p>
          <w:p w14:paraId="5923D4C6"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r w:rsidRPr="008F44A6" w:rsidDel="00EA6D03">
              <w:rPr>
                <w:rFonts w:ascii="Arial" w:hAnsi="Arial" w:cs="Arial"/>
                <w:b/>
                <w:bCs/>
                <w:sz w:val="20"/>
                <w:szCs w:val="20"/>
              </w:rPr>
              <w:t xml:space="preserve"> </w:t>
            </w:r>
          </w:p>
        </w:tc>
      </w:tr>
      <w:tr w:rsidR="00930579" w:rsidRPr="008D2EE1" w14:paraId="16714958" w14:textId="77777777" w:rsidTr="00930579">
        <w:trPr>
          <w:cantSplit/>
          <w:trHeight w:val="380"/>
        </w:trPr>
        <w:tc>
          <w:tcPr>
            <w:tcW w:w="1716" w:type="dxa"/>
            <w:shd w:val="clear" w:color="auto" w:fill="auto"/>
            <w:vAlign w:val="center"/>
            <w:hideMark/>
          </w:tcPr>
          <w:p w14:paraId="68759FEA"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Chlazení</w:t>
            </w:r>
          </w:p>
        </w:tc>
        <w:tc>
          <w:tcPr>
            <w:tcW w:w="4111" w:type="dxa"/>
            <w:shd w:val="clear" w:color="auto" w:fill="auto"/>
            <w:vAlign w:val="center"/>
          </w:tcPr>
          <w:p w14:paraId="0384BF9C" w14:textId="77777777" w:rsidR="00930579" w:rsidRDefault="00930579" w:rsidP="00930579">
            <w:pPr>
              <w:spacing w:before="40" w:after="40"/>
              <w:rPr>
                <w:rFonts w:ascii="Arial" w:hAnsi="Arial" w:cs="Arial"/>
                <w:color w:val="000000"/>
                <w:sz w:val="20"/>
                <w:szCs w:val="20"/>
              </w:rPr>
            </w:pPr>
            <w:r>
              <w:rPr>
                <w:rFonts w:ascii="Arial" w:hAnsi="Arial" w:cs="Arial"/>
                <w:color w:val="000000"/>
                <w:sz w:val="20"/>
                <w:szCs w:val="20"/>
              </w:rPr>
              <w:t>K</w:t>
            </w:r>
            <w:r w:rsidRPr="008D2EE1">
              <w:rPr>
                <w:rFonts w:ascii="Arial" w:hAnsi="Arial" w:cs="Arial"/>
                <w:color w:val="000000"/>
                <w:sz w:val="20"/>
                <w:szCs w:val="20"/>
              </w:rPr>
              <w:t>onstrukčně zajištěné optimální proudění vzduchu, oddělené proudění teplého a studeného vzduchu</w:t>
            </w:r>
            <w:r>
              <w:rPr>
                <w:rFonts w:ascii="Arial" w:hAnsi="Arial" w:cs="Arial"/>
                <w:color w:val="000000"/>
                <w:sz w:val="20"/>
                <w:szCs w:val="20"/>
              </w:rPr>
              <w:t>.</w:t>
            </w:r>
          </w:p>
        </w:tc>
        <w:tc>
          <w:tcPr>
            <w:tcW w:w="3328" w:type="dxa"/>
            <w:shd w:val="clear" w:color="auto" w:fill="auto"/>
            <w:vAlign w:val="center"/>
          </w:tcPr>
          <w:p w14:paraId="16B770DB"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8D2EE1" w14:paraId="00FB370C" w14:textId="77777777" w:rsidTr="00930579">
        <w:trPr>
          <w:cantSplit/>
          <w:trHeight w:val="443"/>
        </w:trPr>
        <w:tc>
          <w:tcPr>
            <w:tcW w:w="1716" w:type="dxa"/>
            <w:shd w:val="clear" w:color="auto" w:fill="auto"/>
            <w:vAlign w:val="center"/>
            <w:hideMark/>
          </w:tcPr>
          <w:p w14:paraId="131768E6"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Stabilizační souprava</w:t>
            </w:r>
          </w:p>
        </w:tc>
        <w:tc>
          <w:tcPr>
            <w:tcW w:w="4111" w:type="dxa"/>
            <w:shd w:val="clear" w:color="auto" w:fill="auto"/>
            <w:vAlign w:val="center"/>
          </w:tcPr>
          <w:p w14:paraId="041FEE50" w14:textId="77777777" w:rsidR="00930579" w:rsidRDefault="00930579" w:rsidP="00930579">
            <w:pPr>
              <w:spacing w:before="40" w:after="40"/>
              <w:rPr>
                <w:rFonts w:ascii="Arial" w:hAnsi="Arial" w:cs="Arial"/>
                <w:color w:val="000000"/>
                <w:sz w:val="20"/>
                <w:szCs w:val="20"/>
              </w:rPr>
            </w:pPr>
            <w:r>
              <w:rPr>
                <w:rFonts w:ascii="Arial" w:hAnsi="Arial" w:cs="Arial"/>
                <w:color w:val="000000"/>
                <w:sz w:val="20"/>
                <w:szCs w:val="20"/>
              </w:rPr>
              <w:t>K</w:t>
            </w:r>
            <w:r w:rsidRPr="008D2EE1">
              <w:rPr>
                <w:rFonts w:ascii="Arial" w:hAnsi="Arial" w:cs="Arial"/>
                <w:color w:val="000000"/>
                <w:sz w:val="20"/>
                <w:szCs w:val="20"/>
              </w:rPr>
              <w:t>e stabilizaci racku samotného, ke</w:t>
            </w:r>
            <w:r>
              <w:rPr>
                <w:rFonts w:ascii="Arial" w:hAnsi="Arial" w:cs="Arial"/>
                <w:color w:val="000000"/>
                <w:sz w:val="20"/>
                <w:szCs w:val="20"/>
              </w:rPr>
              <w:t> </w:t>
            </w:r>
            <w:r w:rsidRPr="008D2EE1">
              <w:rPr>
                <w:rFonts w:ascii="Arial" w:hAnsi="Arial" w:cs="Arial"/>
                <w:color w:val="000000"/>
                <w:sz w:val="20"/>
                <w:szCs w:val="20"/>
              </w:rPr>
              <w:t>stabilizaci při práci na zařízeních nainstalovaných v</w:t>
            </w:r>
            <w:r>
              <w:rPr>
                <w:rFonts w:ascii="Arial" w:hAnsi="Arial" w:cs="Arial"/>
                <w:color w:val="000000"/>
                <w:sz w:val="20"/>
                <w:szCs w:val="20"/>
              </w:rPr>
              <w:t> </w:t>
            </w:r>
            <w:r w:rsidRPr="008D2EE1">
              <w:rPr>
                <w:rFonts w:ascii="Arial" w:hAnsi="Arial" w:cs="Arial"/>
                <w:color w:val="000000"/>
                <w:sz w:val="20"/>
                <w:szCs w:val="20"/>
              </w:rPr>
              <w:t>racku</w:t>
            </w:r>
            <w:r>
              <w:rPr>
                <w:rFonts w:ascii="Arial" w:hAnsi="Arial" w:cs="Arial"/>
                <w:color w:val="000000"/>
                <w:sz w:val="20"/>
                <w:szCs w:val="20"/>
              </w:rPr>
              <w:t>.</w:t>
            </w:r>
          </w:p>
        </w:tc>
        <w:tc>
          <w:tcPr>
            <w:tcW w:w="3328" w:type="dxa"/>
            <w:shd w:val="clear" w:color="auto" w:fill="auto"/>
            <w:vAlign w:val="center"/>
          </w:tcPr>
          <w:p w14:paraId="580633B9"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8D2EE1" w14:paraId="632CC682" w14:textId="77777777" w:rsidTr="00930579">
        <w:trPr>
          <w:cantSplit/>
          <w:trHeight w:val="768"/>
        </w:trPr>
        <w:tc>
          <w:tcPr>
            <w:tcW w:w="1716" w:type="dxa"/>
            <w:shd w:val="clear" w:color="auto" w:fill="auto"/>
            <w:vAlign w:val="center"/>
            <w:hideMark/>
          </w:tcPr>
          <w:p w14:paraId="407B7DFB"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Poskyto</w:t>
            </w:r>
            <w:r w:rsidRPr="00A516A0">
              <w:rPr>
                <w:rFonts w:ascii="Arial" w:hAnsi="Arial" w:cs="Arial"/>
                <w:b/>
                <w:color w:val="000000"/>
                <w:sz w:val="20"/>
                <w:szCs w:val="20"/>
              </w:rPr>
              <w:t>vané služby</w:t>
            </w:r>
          </w:p>
        </w:tc>
        <w:tc>
          <w:tcPr>
            <w:tcW w:w="4111" w:type="dxa"/>
            <w:shd w:val="clear" w:color="auto" w:fill="auto"/>
            <w:vAlign w:val="center"/>
          </w:tcPr>
          <w:p w14:paraId="5C9CEFFB" w14:textId="77777777" w:rsidR="00930579" w:rsidRDefault="00930579" w:rsidP="00930579">
            <w:pPr>
              <w:spacing w:before="40" w:after="40"/>
              <w:rPr>
                <w:rFonts w:ascii="Arial" w:hAnsi="Arial" w:cs="Arial"/>
                <w:color w:val="000000"/>
                <w:sz w:val="20"/>
                <w:szCs w:val="20"/>
              </w:rPr>
            </w:pPr>
            <w:r>
              <w:rPr>
                <w:rFonts w:ascii="Arial" w:hAnsi="Arial" w:cs="Arial"/>
                <w:color w:val="000000"/>
                <w:sz w:val="20"/>
                <w:szCs w:val="20"/>
              </w:rPr>
              <w:t>Dodání, montáž, i</w:t>
            </w:r>
            <w:r w:rsidRPr="000503B0">
              <w:rPr>
                <w:rFonts w:ascii="Arial" w:hAnsi="Arial" w:cs="Arial"/>
                <w:color w:val="000000"/>
                <w:sz w:val="20"/>
                <w:szCs w:val="20"/>
              </w:rPr>
              <w:t xml:space="preserve">nstalace </w:t>
            </w:r>
            <w:r>
              <w:rPr>
                <w:rFonts w:ascii="Arial" w:hAnsi="Arial" w:cs="Arial"/>
                <w:color w:val="000000"/>
                <w:sz w:val="20"/>
                <w:szCs w:val="20"/>
              </w:rPr>
              <w:t xml:space="preserve">a akceptace </w:t>
            </w:r>
            <w:r w:rsidRPr="000503B0">
              <w:rPr>
                <w:rFonts w:ascii="Arial" w:hAnsi="Arial" w:cs="Arial"/>
                <w:color w:val="000000"/>
                <w:sz w:val="20"/>
                <w:szCs w:val="20"/>
              </w:rPr>
              <w:t xml:space="preserve">dodaného </w:t>
            </w:r>
            <w:r>
              <w:rPr>
                <w:rFonts w:ascii="Arial" w:hAnsi="Arial" w:cs="Arial"/>
                <w:color w:val="000000"/>
                <w:sz w:val="20"/>
                <w:szCs w:val="20"/>
              </w:rPr>
              <w:t xml:space="preserve">zařízení </w:t>
            </w:r>
            <w:r w:rsidRPr="000503B0">
              <w:rPr>
                <w:rFonts w:ascii="Arial" w:hAnsi="Arial" w:cs="Arial"/>
                <w:color w:val="000000"/>
                <w:sz w:val="20"/>
                <w:szCs w:val="20"/>
              </w:rPr>
              <w:t>v</w:t>
            </w:r>
            <w:r>
              <w:rPr>
                <w:rFonts w:ascii="Arial" w:hAnsi="Arial" w:cs="Arial"/>
                <w:color w:val="000000"/>
                <w:sz w:val="20"/>
                <w:szCs w:val="20"/>
              </w:rPr>
              <w:t xml:space="preserve">e lhůtě do 120 kalendářních </w:t>
            </w:r>
            <w:r w:rsidRPr="000503B0">
              <w:rPr>
                <w:rFonts w:ascii="Arial" w:hAnsi="Arial" w:cs="Arial"/>
                <w:color w:val="000000"/>
                <w:sz w:val="20"/>
                <w:szCs w:val="20"/>
              </w:rPr>
              <w:t>dnů od</w:t>
            </w:r>
            <w:r>
              <w:rPr>
                <w:rFonts w:ascii="Arial" w:hAnsi="Arial" w:cs="Arial"/>
                <w:color w:val="000000"/>
                <w:sz w:val="20"/>
                <w:szCs w:val="20"/>
              </w:rPr>
              <w:t xml:space="preserve">e dne </w:t>
            </w:r>
            <w:r w:rsidRPr="00D36621">
              <w:rPr>
                <w:rFonts w:ascii="Arial" w:hAnsi="Arial" w:cs="Arial"/>
                <w:color w:val="000000"/>
                <w:sz w:val="20"/>
                <w:szCs w:val="20"/>
              </w:rPr>
              <w:t>nabytí účinnosti příslušné Smlouvy</w:t>
            </w:r>
            <w:r>
              <w:rPr>
                <w:rFonts w:ascii="Arial" w:hAnsi="Arial" w:cs="Arial"/>
                <w:color w:val="000000"/>
                <w:sz w:val="20"/>
                <w:szCs w:val="20"/>
              </w:rPr>
              <w:t>.</w:t>
            </w:r>
          </w:p>
        </w:tc>
        <w:tc>
          <w:tcPr>
            <w:tcW w:w="3328" w:type="dxa"/>
            <w:shd w:val="clear" w:color="auto" w:fill="auto"/>
            <w:vAlign w:val="center"/>
          </w:tcPr>
          <w:p w14:paraId="0BAF67C6"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bl>
    <w:p w14:paraId="47C8502E" w14:textId="77777777" w:rsidR="00930579" w:rsidRDefault="00930579" w:rsidP="00930579">
      <w:pPr>
        <w:spacing w:after="120" w:line="280" w:lineRule="atLeast"/>
        <w:rPr>
          <w:rFonts w:ascii="Arial" w:hAnsi="Arial" w:cs="Arial"/>
          <w:b/>
          <w:sz w:val="20"/>
          <w:szCs w:val="20"/>
        </w:rPr>
      </w:pPr>
    </w:p>
    <w:p w14:paraId="6AB8BE37" w14:textId="02A7E3AC" w:rsidR="00930579" w:rsidRPr="00082BF7" w:rsidRDefault="00930579" w:rsidP="00930579">
      <w:pPr>
        <w:pStyle w:val="Titulek"/>
        <w:rPr>
          <w:sz w:val="22"/>
          <w:szCs w:val="22"/>
        </w:rPr>
      </w:pPr>
      <w:r w:rsidRPr="00082BF7">
        <w:rPr>
          <w:sz w:val="22"/>
          <w:szCs w:val="22"/>
        </w:rPr>
        <w:lastRenderedPageBreak/>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23</w:t>
      </w:r>
      <w:r w:rsidRPr="00082BF7">
        <w:rPr>
          <w:noProof/>
          <w:sz w:val="22"/>
          <w:szCs w:val="22"/>
        </w:rPr>
        <w:fldChar w:fldCharType="end"/>
      </w:r>
      <w:r w:rsidRPr="00082BF7">
        <w:rPr>
          <w:sz w:val="22"/>
          <w:szCs w:val="22"/>
        </w:rPr>
        <w:t xml:space="preserve"> - Server x86 1U - 1CPU</w:t>
      </w:r>
    </w:p>
    <w:tbl>
      <w:tblPr>
        <w:tblpPr w:leftFromText="141" w:rightFromText="141" w:vertAnchor="text" w:tblpX="55" w:tblpY="1"/>
        <w:tblOverlap w:val="neve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4"/>
        <w:gridCol w:w="4143"/>
        <w:gridCol w:w="3328"/>
      </w:tblGrid>
      <w:tr w:rsidR="00930579" w:rsidRPr="00E364C9" w14:paraId="58622026" w14:textId="77777777" w:rsidTr="00930579">
        <w:trPr>
          <w:trHeight w:val="315"/>
          <w:tblHeader/>
        </w:trPr>
        <w:tc>
          <w:tcPr>
            <w:tcW w:w="5827" w:type="dxa"/>
            <w:gridSpan w:val="2"/>
            <w:shd w:val="clear" w:color="auto" w:fill="4F81BD" w:themeFill="accent1"/>
            <w:vAlign w:val="center"/>
          </w:tcPr>
          <w:p w14:paraId="4C662516" w14:textId="77777777" w:rsidR="00930579" w:rsidRPr="00CC1FCC" w:rsidRDefault="00930579" w:rsidP="00930579">
            <w:pPr>
              <w:rPr>
                <w:rFonts w:ascii="Arial" w:hAnsi="Arial" w:cs="Arial"/>
                <w:b/>
                <w:bCs/>
                <w:color w:val="FFFFFF" w:themeColor="background1"/>
                <w:sz w:val="20"/>
                <w:szCs w:val="20"/>
              </w:rPr>
            </w:pPr>
            <w:r w:rsidRPr="00485D26">
              <w:rPr>
                <w:rFonts w:ascii="Arial" w:hAnsi="Arial" w:cs="Arial"/>
                <w:b/>
                <w:bCs/>
                <w:color w:val="FFFFFF" w:themeColor="background1"/>
                <w:sz w:val="20"/>
                <w:szCs w:val="20"/>
              </w:rPr>
              <w:t>Přesné označení, model a výrobce</w:t>
            </w:r>
            <w:r>
              <w:rPr>
                <w:rFonts w:ascii="Arial" w:hAnsi="Arial" w:cs="Arial"/>
                <w:b/>
                <w:bCs/>
                <w:color w:val="FFFFFF" w:themeColor="background1"/>
                <w:sz w:val="20"/>
                <w:szCs w:val="20"/>
              </w:rPr>
              <w:t xml:space="preserve"> </w:t>
            </w:r>
          </w:p>
        </w:tc>
        <w:tc>
          <w:tcPr>
            <w:tcW w:w="3328" w:type="dxa"/>
            <w:shd w:val="clear" w:color="auto" w:fill="auto"/>
            <w:vAlign w:val="center"/>
          </w:tcPr>
          <w:p w14:paraId="05A9A66C" w14:textId="77777777" w:rsidR="00930579" w:rsidRDefault="00930579" w:rsidP="00930579">
            <w:pPr>
              <w:jc w:val="center"/>
              <w:rPr>
                <w:rFonts w:ascii="Arial" w:hAnsi="Arial" w:cs="Arial"/>
                <w:b/>
                <w:bCs/>
                <w:color w:val="FFFFFF" w:themeColor="background1"/>
                <w:sz w:val="20"/>
                <w:szCs w:val="20"/>
              </w:rPr>
            </w:pPr>
            <w:r w:rsidRPr="00FF3568">
              <w:rPr>
                <w:rFonts w:ascii="Arial" w:hAnsi="Arial" w:cs="Arial"/>
                <w:b/>
                <w:bCs/>
                <w:sz w:val="20"/>
                <w:szCs w:val="20"/>
              </w:rPr>
              <w:t xml:space="preserve">HPE </w:t>
            </w:r>
            <w:proofErr w:type="spellStart"/>
            <w:r w:rsidRPr="00FF3568">
              <w:rPr>
                <w:rFonts w:ascii="Arial" w:hAnsi="Arial" w:cs="Arial"/>
                <w:b/>
                <w:bCs/>
                <w:sz w:val="20"/>
                <w:szCs w:val="20"/>
              </w:rPr>
              <w:t>ProLiant</w:t>
            </w:r>
            <w:proofErr w:type="spellEnd"/>
            <w:r w:rsidRPr="00FF3568">
              <w:rPr>
                <w:rFonts w:ascii="Arial" w:hAnsi="Arial" w:cs="Arial"/>
                <w:b/>
                <w:bCs/>
                <w:sz w:val="20"/>
                <w:szCs w:val="20"/>
              </w:rPr>
              <w:t xml:space="preserve"> </w:t>
            </w:r>
            <w:proofErr w:type="spellStart"/>
            <w:r w:rsidRPr="00FF3568">
              <w:rPr>
                <w:rFonts w:ascii="Arial" w:hAnsi="Arial" w:cs="Arial"/>
                <w:b/>
                <w:bCs/>
                <w:sz w:val="20"/>
                <w:szCs w:val="20"/>
              </w:rPr>
              <w:t>DL360</w:t>
            </w:r>
            <w:proofErr w:type="spellEnd"/>
            <w:r w:rsidRPr="00FF3568">
              <w:rPr>
                <w:rFonts w:ascii="Arial" w:hAnsi="Arial" w:cs="Arial"/>
                <w:b/>
                <w:bCs/>
                <w:sz w:val="20"/>
                <w:szCs w:val="20"/>
              </w:rPr>
              <w:t xml:space="preserve"> </w:t>
            </w:r>
            <w:proofErr w:type="spellStart"/>
            <w:r w:rsidRPr="00FF3568">
              <w:rPr>
                <w:rFonts w:ascii="Arial" w:hAnsi="Arial" w:cs="Arial"/>
                <w:b/>
                <w:bCs/>
                <w:sz w:val="20"/>
                <w:szCs w:val="20"/>
              </w:rPr>
              <w:t>Gen11</w:t>
            </w:r>
            <w:proofErr w:type="spellEnd"/>
          </w:p>
        </w:tc>
      </w:tr>
      <w:tr w:rsidR="00930579" w:rsidRPr="00E364C9" w14:paraId="12FD60D0" w14:textId="77777777" w:rsidTr="00930579">
        <w:trPr>
          <w:trHeight w:val="315"/>
          <w:tblHeader/>
        </w:trPr>
        <w:tc>
          <w:tcPr>
            <w:tcW w:w="1684" w:type="dxa"/>
            <w:shd w:val="clear" w:color="000000" w:fill="4F81BD" w:themeFill="accent1"/>
            <w:vAlign w:val="center"/>
            <w:hideMark/>
          </w:tcPr>
          <w:p w14:paraId="4778445F" w14:textId="77777777" w:rsidR="00930579" w:rsidRPr="00E364C9" w:rsidRDefault="00930579" w:rsidP="00930579">
            <w:pPr>
              <w:rPr>
                <w:rFonts w:ascii="Arial" w:hAnsi="Arial" w:cs="Arial"/>
                <w:b/>
                <w:bCs/>
                <w:color w:val="000000"/>
                <w:sz w:val="20"/>
                <w:szCs w:val="20"/>
              </w:rPr>
            </w:pPr>
            <w:r w:rsidRPr="00EC1F28">
              <w:rPr>
                <w:rFonts w:ascii="Arial" w:hAnsi="Arial" w:cs="Arial"/>
                <w:b/>
                <w:bCs/>
                <w:color w:val="FFFFFF" w:themeColor="background1"/>
                <w:sz w:val="20"/>
                <w:szCs w:val="20"/>
              </w:rPr>
              <w:t>Požadovaný parametr</w:t>
            </w:r>
          </w:p>
        </w:tc>
        <w:tc>
          <w:tcPr>
            <w:tcW w:w="4143" w:type="dxa"/>
            <w:shd w:val="clear" w:color="000000" w:fill="4F81BD" w:themeFill="accent1"/>
            <w:vAlign w:val="center"/>
            <w:hideMark/>
          </w:tcPr>
          <w:p w14:paraId="6BE3BFEF" w14:textId="77777777" w:rsidR="00930579" w:rsidRPr="00E364C9" w:rsidRDefault="00930579" w:rsidP="00930579">
            <w:pPr>
              <w:rPr>
                <w:rFonts w:ascii="Arial" w:hAnsi="Arial" w:cs="Arial"/>
                <w:b/>
                <w:bCs/>
                <w:color w:val="000000"/>
                <w:sz w:val="20"/>
                <w:szCs w:val="20"/>
              </w:rPr>
            </w:pPr>
            <w:r w:rsidRPr="00CC1FCC">
              <w:rPr>
                <w:rFonts w:ascii="Arial" w:hAnsi="Arial" w:cs="Arial"/>
                <w:b/>
                <w:bCs/>
                <w:color w:val="FFFFFF" w:themeColor="background1"/>
                <w:sz w:val="20"/>
                <w:szCs w:val="20"/>
              </w:rPr>
              <w:t>Požadovaná hodnota</w:t>
            </w:r>
            <w:r>
              <w:rPr>
                <w:rFonts w:ascii="Arial" w:hAnsi="Arial" w:cs="Arial"/>
                <w:b/>
                <w:bCs/>
                <w:color w:val="FFFFFF" w:themeColor="background1"/>
                <w:sz w:val="20"/>
                <w:szCs w:val="20"/>
              </w:rPr>
              <w:t>, popis</w:t>
            </w:r>
          </w:p>
        </w:tc>
        <w:tc>
          <w:tcPr>
            <w:tcW w:w="3328" w:type="dxa"/>
            <w:shd w:val="clear" w:color="000000" w:fill="4F81BD" w:themeFill="accent1"/>
          </w:tcPr>
          <w:p w14:paraId="1B472259" w14:textId="77777777" w:rsidR="00930579" w:rsidRPr="00CC1FCC" w:rsidRDefault="00930579" w:rsidP="00930579">
            <w:pPr>
              <w:rPr>
                <w:rFonts w:ascii="Arial" w:hAnsi="Arial" w:cs="Arial"/>
                <w:b/>
                <w:bCs/>
                <w:color w:val="FFFFFF" w:themeColor="background1"/>
                <w:sz w:val="20"/>
                <w:szCs w:val="20"/>
              </w:rPr>
            </w:pPr>
            <w:r>
              <w:rPr>
                <w:rFonts w:ascii="Arial" w:hAnsi="Arial" w:cs="Arial"/>
                <w:b/>
                <w:bCs/>
                <w:color w:val="FFFFFF" w:themeColor="background1"/>
                <w:sz w:val="20"/>
                <w:szCs w:val="20"/>
              </w:rPr>
              <w:t>Dodavatelem garantovaná hodnota, popis</w:t>
            </w:r>
          </w:p>
        </w:tc>
      </w:tr>
      <w:tr w:rsidR="00930579" w:rsidRPr="00E364C9" w14:paraId="6E933976" w14:textId="77777777" w:rsidTr="00930579">
        <w:trPr>
          <w:trHeight w:val="315"/>
        </w:trPr>
        <w:tc>
          <w:tcPr>
            <w:tcW w:w="1684" w:type="dxa"/>
            <w:shd w:val="clear" w:color="auto" w:fill="auto"/>
            <w:vAlign w:val="center"/>
            <w:hideMark/>
          </w:tcPr>
          <w:p w14:paraId="1D77D30C"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K</w:t>
            </w:r>
            <w:r w:rsidRPr="00A516A0">
              <w:rPr>
                <w:rFonts w:ascii="Arial" w:hAnsi="Arial" w:cs="Arial"/>
                <w:b/>
                <w:color w:val="000000"/>
                <w:sz w:val="20"/>
                <w:szCs w:val="20"/>
              </w:rPr>
              <w:t>onstrukční provedení</w:t>
            </w:r>
          </w:p>
        </w:tc>
        <w:tc>
          <w:tcPr>
            <w:tcW w:w="4143" w:type="dxa"/>
            <w:shd w:val="clear" w:color="auto" w:fill="auto"/>
            <w:vAlign w:val="center"/>
          </w:tcPr>
          <w:p w14:paraId="18E831C7"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w:t>
            </w:r>
            <w:r w:rsidRPr="00735F42">
              <w:rPr>
                <w:rFonts w:ascii="Arial" w:hAnsi="Arial" w:cs="Arial"/>
                <w:color w:val="000000"/>
                <w:sz w:val="20"/>
                <w:szCs w:val="20"/>
              </w:rPr>
              <w:t>erver musí být v proved</w:t>
            </w:r>
            <w:r>
              <w:rPr>
                <w:rFonts w:ascii="Arial" w:hAnsi="Arial" w:cs="Arial"/>
                <w:color w:val="000000"/>
                <w:sz w:val="20"/>
                <w:szCs w:val="20"/>
              </w:rPr>
              <w:t xml:space="preserve">ení </w:t>
            </w:r>
            <w:proofErr w:type="spellStart"/>
            <w:r>
              <w:rPr>
                <w:rFonts w:ascii="Arial" w:hAnsi="Arial" w:cs="Arial"/>
                <w:color w:val="000000"/>
                <w:sz w:val="20"/>
                <w:szCs w:val="20"/>
              </w:rPr>
              <w:t>rackmount</w:t>
            </w:r>
            <w:proofErr w:type="spellEnd"/>
            <w:r>
              <w:rPr>
                <w:rFonts w:ascii="Arial" w:hAnsi="Arial" w:cs="Arial"/>
                <w:color w:val="000000"/>
                <w:sz w:val="20"/>
                <w:szCs w:val="20"/>
              </w:rPr>
              <w:t xml:space="preserve">, výška nejvýše </w:t>
            </w:r>
            <w:proofErr w:type="spellStart"/>
            <w:r>
              <w:rPr>
                <w:rFonts w:ascii="Arial" w:hAnsi="Arial" w:cs="Arial"/>
                <w:color w:val="000000"/>
                <w:sz w:val="20"/>
                <w:szCs w:val="20"/>
              </w:rPr>
              <w:t>1U</w:t>
            </w:r>
            <w:proofErr w:type="spellEnd"/>
            <w:r>
              <w:rPr>
                <w:rFonts w:ascii="Arial" w:hAnsi="Arial" w:cs="Arial"/>
                <w:color w:val="000000"/>
                <w:sz w:val="20"/>
                <w:szCs w:val="20"/>
              </w:rPr>
              <w:t>.</w:t>
            </w:r>
          </w:p>
          <w:p w14:paraId="1ECA5E89"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Server musí být uzpůsoben k montáži</w:t>
            </w:r>
            <w:r w:rsidRPr="00735F42">
              <w:rPr>
                <w:rFonts w:ascii="Arial" w:hAnsi="Arial" w:cs="Arial"/>
                <w:color w:val="000000"/>
                <w:sz w:val="20"/>
                <w:szCs w:val="20"/>
              </w:rPr>
              <w:t xml:space="preserve"> </w:t>
            </w:r>
            <w:r>
              <w:rPr>
                <w:rFonts w:ascii="Arial" w:hAnsi="Arial" w:cs="Arial"/>
                <w:color w:val="000000"/>
                <w:sz w:val="20"/>
                <w:szCs w:val="20"/>
              </w:rPr>
              <w:t xml:space="preserve">do standardního racku 19 </w:t>
            </w:r>
            <w:proofErr w:type="gramStart"/>
            <w:r>
              <w:rPr>
                <w:rFonts w:ascii="Arial" w:hAnsi="Arial" w:cs="Arial"/>
                <w:color w:val="000000"/>
                <w:sz w:val="20"/>
                <w:szCs w:val="20"/>
              </w:rPr>
              <w:t xml:space="preserve">inch  </w:t>
            </w:r>
            <w:r w:rsidRPr="007666E1">
              <w:rPr>
                <w:rFonts w:ascii="Arial" w:hAnsi="Arial" w:cs="Arial"/>
                <w:color w:val="000000"/>
                <w:sz w:val="20"/>
                <w:szCs w:val="20"/>
              </w:rPr>
              <w:t>(</w:t>
            </w:r>
            <w:proofErr w:type="gramEnd"/>
            <w:r w:rsidRPr="007666E1">
              <w:rPr>
                <w:rFonts w:ascii="Arial" w:hAnsi="Arial" w:cs="Arial"/>
                <w:color w:val="000000"/>
                <w:sz w:val="20"/>
                <w:szCs w:val="20"/>
              </w:rPr>
              <w:t>IS EIA-310D)</w:t>
            </w:r>
            <w:r>
              <w:rPr>
                <w:rFonts w:ascii="Arial" w:hAnsi="Arial" w:cs="Arial"/>
                <w:color w:val="000000"/>
                <w:sz w:val="20"/>
                <w:szCs w:val="20"/>
              </w:rPr>
              <w:t>.</w:t>
            </w:r>
          </w:p>
          <w:p w14:paraId="54996CEF"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A54769">
              <w:rPr>
                <w:rFonts w:ascii="Arial" w:hAnsi="Arial" w:cs="Arial"/>
                <w:color w:val="000000"/>
                <w:sz w:val="20"/>
                <w:szCs w:val="20"/>
              </w:rPr>
              <w:t xml:space="preserve">šechny potřebné komponenty pro </w:t>
            </w:r>
            <w:r>
              <w:rPr>
                <w:rFonts w:ascii="Arial" w:hAnsi="Arial" w:cs="Arial"/>
                <w:color w:val="000000"/>
                <w:sz w:val="20"/>
                <w:szCs w:val="20"/>
              </w:rPr>
              <w:t xml:space="preserve">montáž včetně silové kabeláže </w:t>
            </w:r>
            <w:r w:rsidRPr="00A54769">
              <w:rPr>
                <w:rFonts w:ascii="Arial" w:hAnsi="Arial" w:cs="Arial"/>
                <w:color w:val="000000"/>
                <w:sz w:val="20"/>
                <w:szCs w:val="20"/>
              </w:rPr>
              <w:t>musí být součástí dodávky</w:t>
            </w:r>
            <w:r>
              <w:rPr>
                <w:rFonts w:ascii="Arial" w:hAnsi="Arial" w:cs="Arial"/>
                <w:color w:val="000000"/>
                <w:sz w:val="20"/>
                <w:szCs w:val="20"/>
              </w:rPr>
              <w:t>.</w:t>
            </w:r>
          </w:p>
          <w:p w14:paraId="1CF4EB63" w14:textId="77777777" w:rsidR="00930579" w:rsidRPr="00735F42"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3D7B83">
              <w:rPr>
                <w:rFonts w:ascii="Arial" w:hAnsi="Arial" w:cs="Arial"/>
                <w:color w:val="000000"/>
                <w:sz w:val="20"/>
                <w:szCs w:val="20"/>
              </w:rPr>
              <w:t>usí být zajištěn přístup ke komponentám serveru, při provádění oprav, b</w:t>
            </w:r>
            <w:r>
              <w:rPr>
                <w:rFonts w:ascii="Arial" w:hAnsi="Arial" w:cs="Arial"/>
                <w:color w:val="000000"/>
                <w:sz w:val="20"/>
                <w:szCs w:val="20"/>
              </w:rPr>
              <w:t>ez nutnosti manipulace s kabely, a to buď k</w:t>
            </w:r>
            <w:r w:rsidRPr="003D7B83">
              <w:rPr>
                <w:rFonts w:ascii="Arial" w:hAnsi="Arial" w:cs="Arial"/>
                <w:color w:val="000000"/>
                <w:sz w:val="20"/>
                <w:szCs w:val="20"/>
              </w:rPr>
              <w:t>onstrukčním řešením serveru, nebo jiným vhodným systémem pro zabudování kabeláže do racku (</w:t>
            </w:r>
            <w:r>
              <w:rPr>
                <w:rFonts w:ascii="Arial" w:hAnsi="Arial" w:cs="Arial"/>
                <w:color w:val="000000"/>
                <w:sz w:val="20"/>
                <w:szCs w:val="20"/>
              </w:rPr>
              <w:t xml:space="preserve">např. </w:t>
            </w:r>
            <w:r w:rsidRPr="003D7B83">
              <w:rPr>
                <w:rFonts w:ascii="Arial" w:hAnsi="Arial" w:cs="Arial"/>
                <w:color w:val="000000"/>
                <w:sz w:val="20"/>
                <w:szCs w:val="20"/>
              </w:rPr>
              <w:t>sklápěcí rameno</w:t>
            </w:r>
            <w:r>
              <w:rPr>
                <w:rFonts w:ascii="Arial" w:hAnsi="Arial" w:cs="Arial"/>
                <w:color w:val="000000"/>
                <w:sz w:val="20"/>
                <w:szCs w:val="20"/>
              </w:rPr>
              <w:t xml:space="preserve"> pro umístění kabeláže atd.)</w:t>
            </w:r>
            <w:r w:rsidRPr="003D7B83">
              <w:rPr>
                <w:rFonts w:ascii="Arial" w:hAnsi="Arial" w:cs="Arial"/>
                <w:color w:val="000000"/>
                <w:sz w:val="20"/>
                <w:szCs w:val="20"/>
              </w:rPr>
              <w:t>.</w:t>
            </w:r>
          </w:p>
        </w:tc>
        <w:tc>
          <w:tcPr>
            <w:tcW w:w="3328" w:type="dxa"/>
            <w:shd w:val="clear" w:color="auto" w:fill="auto"/>
            <w:vAlign w:val="center"/>
          </w:tcPr>
          <w:p w14:paraId="7AF6F147"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18F3918C" w14:textId="77777777" w:rsidTr="00930579">
        <w:trPr>
          <w:trHeight w:val="315"/>
        </w:trPr>
        <w:tc>
          <w:tcPr>
            <w:tcW w:w="1684" w:type="dxa"/>
            <w:shd w:val="clear" w:color="auto" w:fill="auto"/>
            <w:vAlign w:val="center"/>
          </w:tcPr>
          <w:p w14:paraId="211049B2" w14:textId="77777777" w:rsidR="00930579" w:rsidRDefault="00930579" w:rsidP="00930579">
            <w:pPr>
              <w:spacing w:before="40" w:after="40"/>
              <w:rPr>
                <w:rFonts w:ascii="Arial" w:hAnsi="Arial" w:cs="Arial"/>
                <w:b/>
                <w:color w:val="000000"/>
                <w:sz w:val="20"/>
                <w:szCs w:val="20"/>
              </w:rPr>
            </w:pPr>
            <w:r w:rsidRPr="003E45FA">
              <w:rPr>
                <w:rFonts w:ascii="Arial" w:hAnsi="Arial" w:cs="Arial"/>
                <w:b/>
                <w:color w:val="000000"/>
                <w:sz w:val="20"/>
                <w:szCs w:val="20"/>
              </w:rPr>
              <w:t xml:space="preserve">Dostupnost serveru v infrastruktuře </w:t>
            </w:r>
            <w:r>
              <w:rPr>
                <w:rFonts w:ascii="Arial" w:hAnsi="Arial" w:cs="Arial"/>
                <w:b/>
                <w:color w:val="000000"/>
                <w:sz w:val="20"/>
                <w:szCs w:val="20"/>
              </w:rPr>
              <w:t>Objednatele</w:t>
            </w:r>
          </w:p>
        </w:tc>
        <w:tc>
          <w:tcPr>
            <w:tcW w:w="4143" w:type="dxa"/>
            <w:shd w:val="clear" w:color="auto" w:fill="auto"/>
            <w:vAlign w:val="bottom"/>
          </w:tcPr>
          <w:p w14:paraId="08E805D0" w14:textId="77777777" w:rsidR="00930579" w:rsidRDefault="00930579" w:rsidP="00930579">
            <w:pPr>
              <w:spacing w:before="40" w:after="40"/>
              <w:rPr>
                <w:rFonts w:ascii="Arial" w:hAnsi="Arial" w:cs="Arial"/>
                <w:color w:val="000000"/>
                <w:sz w:val="20"/>
                <w:szCs w:val="20"/>
              </w:rPr>
            </w:pPr>
            <w:r w:rsidRPr="003E45FA">
              <w:rPr>
                <w:rFonts w:ascii="Arial" w:hAnsi="Arial" w:cs="Arial"/>
                <w:color w:val="000000"/>
                <w:sz w:val="20"/>
                <w:szCs w:val="20"/>
              </w:rPr>
              <w:t>. Musí být aplikována:</w:t>
            </w:r>
          </w:p>
          <w:p w14:paraId="4833AF5D" w14:textId="77777777" w:rsidR="00930579" w:rsidRPr="003E45FA"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r</w:t>
            </w:r>
            <w:r w:rsidRPr="003E45FA">
              <w:rPr>
                <w:rFonts w:ascii="Arial" w:hAnsi="Arial" w:cs="Arial"/>
                <w:color w:val="000000"/>
                <w:sz w:val="20"/>
                <w:szCs w:val="20"/>
              </w:rPr>
              <w:t>edundantní konstrukce</w:t>
            </w:r>
            <w:r>
              <w:rPr>
                <w:rFonts w:ascii="Arial" w:hAnsi="Arial" w:cs="Arial"/>
                <w:color w:val="000000"/>
                <w:sz w:val="20"/>
                <w:szCs w:val="20"/>
              </w:rPr>
              <w:t>,</w:t>
            </w:r>
          </w:p>
          <w:p w14:paraId="01DB6279" w14:textId="77777777" w:rsidR="00930579" w:rsidRPr="003E45FA"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3E45FA">
              <w:rPr>
                <w:rFonts w:ascii="Arial" w:hAnsi="Arial" w:cs="Arial"/>
                <w:color w:val="000000"/>
                <w:sz w:val="20"/>
                <w:szCs w:val="20"/>
              </w:rPr>
              <w:t>lastní management procesor</w:t>
            </w:r>
            <w:r>
              <w:rPr>
                <w:rFonts w:ascii="Arial" w:hAnsi="Arial" w:cs="Arial"/>
                <w:color w:val="000000"/>
                <w:sz w:val="20"/>
                <w:szCs w:val="20"/>
              </w:rPr>
              <w:t xml:space="preserve"> – vzdálená správa serveru,</w:t>
            </w:r>
          </w:p>
          <w:p w14:paraId="585D6DB5" w14:textId="77777777" w:rsidR="00930579" w:rsidRPr="003E45FA"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w:t>
            </w:r>
            <w:r w:rsidRPr="003E45FA">
              <w:rPr>
                <w:rFonts w:ascii="Arial" w:hAnsi="Arial" w:cs="Arial"/>
                <w:color w:val="000000"/>
                <w:sz w:val="20"/>
                <w:szCs w:val="20"/>
              </w:rPr>
              <w:t>ledování základních parametrů serveru</w:t>
            </w:r>
            <w:r>
              <w:rPr>
                <w:rFonts w:ascii="Arial" w:hAnsi="Arial" w:cs="Arial"/>
                <w:color w:val="000000"/>
                <w:sz w:val="20"/>
                <w:szCs w:val="20"/>
              </w:rPr>
              <w:t xml:space="preserve"> </w:t>
            </w:r>
            <w:r w:rsidRPr="00114BE7">
              <w:rPr>
                <w:rFonts w:ascii="Arial" w:hAnsi="Arial" w:cs="Arial"/>
                <w:sz w:val="20"/>
                <w:szCs w:val="20"/>
              </w:rPr>
              <w:t>někter</w:t>
            </w:r>
            <w:r>
              <w:rPr>
                <w:rFonts w:ascii="Arial" w:hAnsi="Arial" w:cs="Arial"/>
                <w:sz w:val="20"/>
                <w:szCs w:val="20"/>
              </w:rPr>
              <w:t xml:space="preserve">ým </w:t>
            </w:r>
            <w:r w:rsidRPr="00114BE7">
              <w:rPr>
                <w:rFonts w:ascii="Arial" w:hAnsi="Arial" w:cs="Arial"/>
                <w:sz w:val="20"/>
                <w:szCs w:val="20"/>
              </w:rPr>
              <w:t>z agentů používaných dohledových nástrojů</w:t>
            </w:r>
            <w:r w:rsidRPr="003E45FA">
              <w:rPr>
                <w:rFonts w:ascii="Arial" w:hAnsi="Arial" w:cs="Arial"/>
                <w:color w:val="000000"/>
                <w:sz w:val="20"/>
                <w:szCs w:val="20"/>
              </w:rPr>
              <w:t xml:space="preserve"> </w:t>
            </w:r>
            <w:r>
              <w:rPr>
                <w:rFonts w:ascii="Arial" w:hAnsi="Arial" w:cs="Arial"/>
                <w:color w:val="000000"/>
                <w:sz w:val="20"/>
                <w:szCs w:val="20"/>
              </w:rPr>
              <w:t>v souladu s obecnými požadavky zadavatele.</w:t>
            </w:r>
          </w:p>
        </w:tc>
        <w:tc>
          <w:tcPr>
            <w:tcW w:w="3328" w:type="dxa"/>
            <w:shd w:val="clear" w:color="auto" w:fill="auto"/>
            <w:vAlign w:val="center"/>
          </w:tcPr>
          <w:p w14:paraId="1346A9FA"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6EF44B4C" w14:textId="77777777" w:rsidTr="00930579">
        <w:trPr>
          <w:trHeight w:val="315"/>
        </w:trPr>
        <w:tc>
          <w:tcPr>
            <w:tcW w:w="1684" w:type="dxa"/>
            <w:shd w:val="clear" w:color="auto" w:fill="auto"/>
            <w:vAlign w:val="center"/>
          </w:tcPr>
          <w:p w14:paraId="53236467"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Napájení</w:t>
            </w:r>
          </w:p>
        </w:tc>
        <w:tc>
          <w:tcPr>
            <w:tcW w:w="4143" w:type="dxa"/>
            <w:shd w:val="clear" w:color="auto" w:fill="auto"/>
            <w:vAlign w:val="bottom"/>
          </w:tcPr>
          <w:p w14:paraId="0FCF9445"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N</w:t>
            </w:r>
            <w:r w:rsidRPr="00A54769">
              <w:rPr>
                <w:rFonts w:ascii="Arial" w:hAnsi="Arial" w:cs="Arial"/>
                <w:color w:val="000000"/>
                <w:sz w:val="20"/>
                <w:szCs w:val="20"/>
              </w:rPr>
              <w:t>apájecí zdroj 2</w:t>
            </w:r>
            <w:r>
              <w:rPr>
                <w:rFonts w:ascii="Arial" w:hAnsi="Arial" w:cs="Arial"/>
                <w:color w:val="000000"/>
                <w:sz w:val="20"/>
                <w:szCs w:val="20"/>
              </w:rPr>
              <w:t>3</w:t>
            </w:r>
            <w:r w:rsidRPr="00A54769">
              <w:rPr>
                <w:rFonts w:ascii="Arial" w:hAnsi="Arial" w:cs="Arial"/>
                <w:color w:val="000000"/>
                <w:sz w:val="20"/>
                <w:szCs w:val="20"/>
              </w:rPr>
              <w:t>0V s vysokou účinností (</w:t>
            </w:r>
            <w:r>
              <w:rPr>
                <w:rFonts w:ascii="Arial" w:hAnsi="Arial" w:cs="Arial"/>
                <w:color w:val="000000"/>
                <w:sz w:val="20"/>
                <w:szCs w:val="20"/>
              </w:rPr>
              <w:t>min.94%.</w:t>
            </w:r>
          </w:p>
          <w:p w14:paraId="2977CE2B"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R</w:t>
            </w:r>
            <w:r w:rsidRPr="00A54769">
              <w:rPr>
                <w:rFonts w:ascii="Arial" w:hAnsi="Arial" w:cs="Arial"/>
                <w:color w:val="000000"/>
                <w:sz w:val="20"/>
                <w:szCs w:val="20"/>
              </w:rPr>
              <w:t>edundance napájení N+</w:t>
            </w:r>
            <w:r>
              <w:rPr>
                <w:rFonts w:ascii="Arial" w:hAnsi="Arial" w:cs="Arial"/>
                <w:color w:val="000000"/>
                <w:sz w:val="20"/>
                <w:szCs w:val="20"/>
              </w:rPr>
              <w:t>1.</w:t>
            </w:r>
          </w:p>
          <w:p w14:paraId="742D1CD0"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55726A">
              <w:rPr>
                <w:rFonts w:ascii="Arial" w:hAnsi="Arial" w:cs="Arial"/>
                <w:color w:val="000000"/>
                <w:sz w:val="20"/>
                <w:szCs w:val="20"/>
              </w:rPr>
              <w:t>Napájecí zdroje musí být dimenzovány na osazení serveru dané možnou konfigurací (plné osazení - CPU, RAM, disky, karty).</w:t>
            </w:r>
          </w:p>
        </w:tc>
        <w:tc>
          <w:tcPr>
            <w:tcW w:w="3328" w:type="dxa"/>
            <w:shd w:val="clear" w:color="auto" w:fill="auto"/>
            <w:vAlign w:val="center"/>
          </w:tcPr>
          <w:p w14:paraId="01B74590"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776A0984" w14:textId="77777777" w:rsidTr="00930579">
        <w:trPr>
          <w:trHeight w:val="315"/>
        </w:trPr>
        <w:tc>
          <w:tcPr>
            <w:tcW w:w="1684" w:type="dxa"/>
            <w:shd w:val="clear" w:color="auto" w:fill="auto"/>
            <w:vAlign w:val="center"/>
          </w:tcPr>
          <w:p w14:paraId="2CF9A656"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Chlazení</w:t>
            </w:r>
          </w:p>
        </w:tc>
        <w:tc>
          <w:tcPr>
            <w:tcW w:w="4143" w:type="dxa"/>
            <w:shd w:val="clear" w:color="auto" w:fill="auto"/>
            <w:vAlign w:val="bottom"/>
          </w:tcPr>
          <w:p w14:paraId="006F083D" w14:textId="77777777" w:rsidR="00930579" w:rsidRPr="003E45FA" w:rsidRDefault="00930579" w:rsidP="00930579">
            <w:pPr>
              <w:spacing w:before="40" w:after="40"/>
              <w:rPr>
                <w:rFonts w:ascii="Arial" w:hAnsi="Arial" w:cs="Arial"/>
                <w:color w:val="000000"/>
                <w:sz w:val="20"/>
                <w:szCs w:val="20"/>
              </w:rPr>
            </w:pPr>
            <w:r w:rsidRPr="003E45FA">
              <w:rPr>
                <w:rFonts w:ascii="Arial" w:hAnsi="Arial" w:cs="Arial"/>
                <w:color w:val="000000"/>
                <w:sz w:val="20"/>
                <w:szCs w:val="20"/>
              </w:rPr>
              <w:t>Syst</w:t>
            </w:r>
            <w:r>
              <w:rPr>
                <w:rFonts w:ascii="Arial" w:hAnsi="Arial" w:cs="Arial"/>
                <w:color w:val="000000"/>
                <w:sz w:val="20"/>
                <w:szCs w:val="20"/>
              </w:rPr>
              <w:t>é</w:t>
            </w:r>
            <w:r w:rsidRPr="003E45FA">
              <w:rPr>
                <w:rFonts w:ascii="Arial" w:hAnsi="Arial" w:cs="Arial"/>
                <w:color w:val="000000"/>
                <w:sz w:val="20"/>
                <w:szCs w:val="20"/>
              </w:rPr>
              <w:t>mové ventilátory s redundancí N+1</w:t>
            </w:r>
            <w:r>
              <w:rPr>
                <w:rFonts w:ascii="Arial" w:hAnsi="Arial" w:cs="Arial"/>
                <w:color w:val="000000"/>
                <w:sz w:val="20"/>
                <w:szCs w:val="20"/>
              </w:rPr>
              <w:t>.</w:t>
            </w:r>
          </w:p>
        </w:tc>
        <w:tc>
          <w:tcPr>
            <w:tcW w:w="3328" w:type="dxa"/>
            <w:shd w:val="clear" w:color="auto" w:fill="auto"/>
            <w:vAlign w:val="center"/>
          </w:tcPr>
          <w:p w14:paraId="3E9BBB37"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0F630058" w14:textId="77777777" w:rsidTr="00930579">
        <w:trPr>
          <w:trHeight w:val="315"/>
        </w:trPr>
        <w:tc>
          <w:tcPr>
            <w:tcW w:w="1684" w:type="dxa"/>
            <w:shd w:val="clear" w:color="auto" w:fill="auto"/>
            <w:vAlign w:val="center"/>
          </w:tcPr>
          <w:p w14:paraId="39FBFEC5"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Počet slotů na procesory v serveru</w:t>
            </w:r>
          </w:p>
        </w:tc>
        <w:tc>
          <w:tcPr>
            <w:tcW w:w="4143" w:type="dxa"/>
            <w:shd w:val="clear" w:color="auto" w:fill="auto"/>
            <w:vAlign w:val="center"/>
          </w:tcPr>
          <w:p w14:paraId="1369A21D" w14:textId="77777777" w:rsidR="00930579" w:rsidRPr="00604F41" w:rsidRDefault="00930579" w:rsidP="00930579">
            <w:pPr>
              <w:pStyle w:val="Odstavecseseznamem"/>
              <w:spacing w:before="40" w:after="40"/>
              <w:ind w:left="210"/>
              <w:rPr>
                <w:rFonts w:ascii="Arial" w:hAnsi="Arial" w:cs="Arial"/>
                <w:color w:val="000000"/>
                <w:sz w:val="20"/>
                <w:szCs w:val="20"/>
              </w:rPr>
            </w:pPr>
            <w:r>
              <w:rPr>
                <w:rFonts w:ascii="Arial" w:hAnsi="Arial" w:cs="Arial"/>
                <w:color w:val="000000"/>
                <w:sz w:val="20"/>
                <w:szCs w:val="20"/>
              </w:rPr>
              <w:t>2</w:t>
            </w:r>
          </w:p>
        </w:tc>
        <w:tc>
          <w:tcPr>
            <w:tcW w:w="3328" w:type="dxa"/>
            <w:shd w:val="clear" w:color="auto" w:fill="auto"/>
            <w:vAlign w:val="center"/>
          </w:tcPr>
          <w:p w14:paraId="567CDE24"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79284875" w14:textId="77777777" w:rsidTr="00930579">
        <w:trPr>
          <w:trHeight w:val="315"/>
        </w:trPr>
        <w:tc>
          <w:tcPr>
            <w:tcW w:w="1684" w:type="dxa"/>
            <w:shd w:val="clear" w:color="auto" w:fill="auto"/>
            <w:vAlign w:val="center"/>
            <w:hideMark/>
          </w:tcPr>
          <w:p w14:paraId="6410EDB5"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P</w:t>
            </w:r>
            <w:r w:rsidRPr="00A516A0">
              <w:rPr>
                <w:rFonts w:ascii="Arial" w:hAnsi="Arial" w:cs="Arial"/>
                <w:b/>
                <w:color w:val="000000"/>
                <w:sz w:val="20"/>
                <w:szCs w:val="20"/>
              </w:rPr>
              <w:t>rocesory v</w:t>
            </w:r>
            <w:r>
              <w:rPr>
                <w:rFonts w:ascii="Arial" w:hAnsi="Arial" w:cs="Arial"/>
                <w:b/>
                <w:color w:val="000000"/>
                <w:sz w:val="20"/>
                <w:szCs w:val="20"/>
              </w:rPr>
              <w:t> </w:t>
            </w:r>
            <w:r w:rsidRPr="00A516A0">
              <w:rPr>
                <w:rFonts w:ascii="Arial" w:hAnsi="Arial" w:cs="Arial"/>
                <w:b/>
                <w:color w:val="000000"/>
                <w:sz w:val="20"/>
                <w:szCs w:val="20"/>
              </w:rPr>
              <w:t>serveru</w:t>
            </w:r>
          </w:p>
        </w:tc>
        <w:tc>
          <w:tcPr>
            <w:tcW w:w="4143" w:type="dxa"/>
            <w:shd w:val="clear" w:color="auto" w:fill="auto"/>
            <w:vAlign w:val="bottom"/>
          </w:tcPr>
          <w:p w14:paraId="787C2C5D" w14:textId="77777777" w:rsidR="00930579" w:rsidRPr="007666E1" w:rsidRDefault="00930579" w:rsidP="00930579">
            <w:pPr>
              <w:pStyle w:val="Odstavecseseznamem"/>
              <w:spacing w:before="40" w:after="40"/>
              <w:ind w:left="215"/>
              <w:rPr>
                <w:rFonts w:ascii="Arial" w:hAnsi="Arial" w:cs="Arial"/>
                <w:color w:val="000000"/>
                <w:sz w:val="20"/>
                <w:szCs w:val="20"/>
              </w:rPr>
            </w:pPr>
            <w:r w:rsidRPr="00292A8D">
              <w:rPr>
                <w:rFonts w:ascii="Arial" w:hAnsi="Arial" w:cs="Arial"/>
                <w:color w:val="000000"/>
                <w:sz w:val="20"/>
                <w:szCs w:val="20"/>
              </w:rPr>
              <w:t xml:space="preserve">1 x CPU (16 </w:t>
            </w:r>
            <w:proofErr w:type="spellStart"/>
            <w:r w:rsidRPr="00292A8D">
              <w:rPr>
                <w:rFonts w:ascii="Arial" w:hAnsi="Arial" w:cs="Arial"/>
                <w:color w:val="000000"/>
                <w:sz w:val="20"/>
                <w:szCs w:val="20"/>
              </w:rPr>
              <w:t>core</w:t>
            </w:r>
            <w:proofErr w:type="spellEnd"/>
            <w:r w:rsidRPr="00292A8D">
              <w:rPr>
                <w:rFonts w:ascii="Arial" w:hAnsi="Arial" w:cs="Arial"/>
                <w:color w:val="000000"/>
                <w:sz w:val="20"/>
                <w:szCs w:val="20"/>
              </w:rPr>
              <w:t>, min. 37,5 MB L3 cache) - minimální počet bodů v benchmarku (server se dvěma CPU - SPECrate2017_int_base = 315, SPECrate2017_fp_base = 425).</w:t>
            </w:r>
          </w:p>
        </w:tc>
        <w:tc>
          <w:tcPr>
            <w:tcW w:w="3328" w:type="dxa"/>
            <w:shd w:val="clear" w:color="auto" w:fill="auto"/>
            <w:vAlign w:val="center"/>
          </w:tcPr>
          <w:p w14:paraId="4EBEF667"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ANO</w:t>
            </w:r>
          </w:p>
          <w:p w14:paraId="0EFFA8C2"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 xml:space="preserve">Intel Xeon-Gold 6426Y 2.5GHz 16-core </w:t>
            </w:r>
          </w:p>
          <w:p w14:paraId="00F9DE11"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37.5 MB cache</w:t>
            </w:r>
          </w:p>
          <w:p w14:paraId="0CC8DF83"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SPECrate2017_int_base = 330</w:t>
            </w:r>
          </w:p>
          <w:p w14:paraId="113353F3"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SPECrate2017_fp_base = 443</w:t>
            </w:r>
          </w:p>
        </w:tc>
      </w:tr>
      <w:tr w:rsidR="00930579" w:rsidRPr="00E364C9" w14:paraId="0CB7226D" w14:textId="77777777" w:rsidTr="00930579">
        <w:trPr>
          <w:trHeight w:val="315"/>
        </w:trPr>
        <w:tc>
          <w:tcPr>
            <w:tcW w:w="1684" w:type="dxa"/>
            <w:shd w:val="clear" w:color="auto" w:fill="auto"/>
            <w:vAlign w:val="center"/>
          </w:tcPr>
          <w:p w14:paraId="1970BB63" w14:textId="77777777" w:rsidR="00930579" w:rsidRDefault="00930579" w:rsidP="00930579">
            <w:pPr>
              <w:spacing w:before="40" w:after="40"/>
              <w:rPr>
                <w:rFonts w:ascii="Arial" w:hAnsi="Arial" w:cs="Arial"/>
                <w:b/>
                <w:color w:val="000000"/>
                <w:sz w:val="20"/>
                <w:szCs w:val="20"/>
              </w:rPr>
            </w:pPr>
            <w:proofErr w:type="spellStart"/>
            <w:r>
              <w:rPr>
                <w:rFonts w:ascii="Arial" w:hAnsi="Arial" w:cs="Arial"/>
                <w:b/>
                <w:color w:val="000000"/>
                <w:sz w:val="20"/>
                <w:szCs w:val="20"/>
              </w:rPr>
              <w:t>Chipset</w:t>
            </w:r>
            <w:proofErr w:type="spellEnd"/>
          </w:p>
        </w:tc>
        <w:tc>
          <w:tcPr>
            <w:tcW w:w="4143" w:type="dxa"/>
            <w:shd w:val="clear" w:color="auto" w:fill="auto"/>
            <w:vAlign w:val="bottom"/>
          </w:tcPr>
          <w:p w14:paraId="14D17F0A"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F40FC6">
              <w:rPr>
                <w:rFonts w:ascii="Arial" w:hAnsi="Arial" w:cs="Arial"/>
                <w:color w:val="000000"/>
                <w:sz w:val="20"/>
                <w:szCs w:val="20"/>
              </w:rPr>
              <w:t xml:space="preserve">Podpora HW řadiče SAS disků s RAID a propustností </w:t>
            </w:r>
            <w:r>
              <w:rPr>
                <w:rFonts w:ascii="Arial" w:hAnsi="Arial" w:cs="Arial"/>
                <w:color w:val="000000"/>
                <w:sz w:val="20"/>
                <w:szCs w:val="20"/>
              </w:rPr>
              <w:t>min.</w:t>
            </w:r>
            <w:r w:rsidRPr="00F40FC6">
              <w:rPr>
                <w:rFonts w:ascii="Arial" w:hAnsi="Arial" w:cs="Arial"/>
                <w:color w:val="000000"/>
                <w:sz w:val="20"/>
                <w:szCs w:val="20"/>
              </w:rPr>
              <w:t xml:space="preserve"> </w:t>
            </w:r>
            <w:r>
              <w:rPr>
                <w:rFonts w:ascii="Arial" w:hAnsi="Arial" w:cs="Arial"/>
                <w:color w:val="000000"/>
                <w:sz w:val="20"/>
                <w:szCs w:val="20"/>
              </w:rPr>
              <w:t>12</w:t>
            </w:r>
            <w:r w:rsidRPr="00F40FC6">
              <w:rPr>
                <w:rFonts w:ascii="Arial" w:hAnsi="Arial" w:cs="Arial"/>
                <w:color w:val="000000"/>
                <w:sz w:val="20"/>
                <w:szCs w:val="20"/>
              </w:rPr>
              <w:t xml:space="preserve"> Gb/s,</w:t>
            </w:r>
          </w:p>
          <w:p w14:paraId="44034D58"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F40FC6">
              <w:rPr>
                <w:rFonts w:ascii="Arial" w:hAnsi="Arial" w:cs="Arial"/>
                <w:color w:val="000000"/>
                <w:sz w:val="20"/>
                <w:szCs w:val="20"/>
              </w:rPr>
              <w:t>odpora pamětí DDR</w:t>
            </w:r>
            <w:r>
              <w:rPr>
                <w:rFonts w:ascii="Arial" w:hAnsi="Arial" w:cs="Arial"/>
                <w:color w:val="000000"/>
                <w:sz w:val="20"/>
                <w:szCs w:val="20"/>
              </w:rPr>
              <w:t>5.</w:t>
            </w:r>
          </w:p>
          <w:p w14:paraId="4DBAF0F9"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F40FC6">
              <w:rPr>
                <w:rFonts w:ascii="Arial" w:hAnsi="Arial" w:cs="Arial"/>
                <w:color w:val="000000"/>
                <w:sz w:val="20"/>
                <w:szCs w:val="20"/>
              </w:rPr>
              <w:t xml:space="preserve">odpora sběrnice PCI-Express </w:t>
            </w:r>
            <w:r>
              <w:rPr>
                <w:rFonts w:ascii="Arial" w:hAnsi="Arial" w:cs="Arial"/>
                <w:color w:val="000000"/>
                <w:sz w:val="20"/>
                <w:szCs w:val="20"/>
              </w:rPr>
              <w:t>5.0.</w:t>
            </w:r>
            <w:r w:rsidDel="00067D53">
              <w:rPr>
                <w:rFonts w:ascii="Arial" w:hAnsi="Arial" w:cs="Arial"/>
                <w:color w:val="000000"/>
                <w:sz w:val="20"/>
                <w:szCs w:val="20"/>
              </w:rPr>
              <w:t xml:space="preserve"> </w:t>
            </w:r>
          </w:p>
        </w:tc>
        <w:tc>
          <w:tcPr>
            <w:tcW w:w="3328" w:type="dxa"/>
            <w:shd w:val="clear" w:color="auto" w:fill="auto"/>
            <w:vAlign w:val="center"/>
          </w:tcPr>
          <w:p w14:paraId="17BB6FA7"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0B6EBD1A" w14:textId="77777777" w:rsidTr="00930579">
        <w:trPr>
          <w:trHeight w:val="315"/>
        </w:trPr>
        <w:tc>
          <w:tcPr>
            <w:tcW w:w="1684" w:type="dxa"/>
            <w:shd w:val="clear" w:color="auto" w:fill="auto"/>
            <w:vAlign w:val="center"/>
            <w:hideMark/>
          </w:tcPr>
          <w:p w14:paraId="68B07162"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Operační paměť</w:t>
            </w:r>
          </w:p>
        </w:tc>
        <w:tc>
          <w:tcPr>
            <w:tcW w:w="4143" w:type="dxa"/>
            <w:shd w:val="clear" w:color="auto" w:fill="auto"/>
            <w:vAlign w:val="bottom"/>
          </w:tcPr>
          <w:p w14:paraId="53FAA8DF"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Min. 256</w:t>
            </w:r>
            <w:r w:rsidRPr="006C0DF9">
              <w:rPr>
                <w:rFonts w:ascii="Arial" w:hAnsi="Arial" w:cs="Arial"/>
                <w:color w:val="000000"/>
                <w:sz w:val="20"/>
                <w:szCs w:val="20"/>
              </w:rPr>
              <w:t>GB RAM typ DDR</w:t>
            </w:r>
            <w:r>
              <w:rPr>
                <w:rFonts w:ascii="Arial" w:hAnsi="Arial" w:cs="Arial"/>
                <w:color w:val="000000"/>
                <w:sz w:val="20"/>
                <w:szCs w:val="20"/>
              </w:rPr>
              <w:t>5, min. 4800 MT/s.</w:t>
            </w:r>
          </w:p>
          <w:p w14:paraId="522D5EE8"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lastRenderedPageBreak/>
              <w:t>Podpora ECC (nebo obdobné</w:t>
            </w:r>
            <w:r w:rsidRPr="006C0DF9">
              <w:rPr>
                <w:rFonts w:ascii="Arial" w:hAnsi="Arial" w:cs="Arial"/>
                <w:color w:val="000000"/>
                <w:sz w:val="20"/>
                <w:szCs w:val="20"/>
              </w:rPr>
              <w:t xml:space="preserve"> technologie vícebitové opravy chyby paměti</w:t>
            </w:r>
            <w:r>
              <w:rPr>
                <w:rFonts w:ascii="Arial" w:hAnsi="Arial" w:cs="Arial"/>
                <w:color w:val="000000"/>
                <w:sz w:val="20"/>
                <w:szCs w:val="20"/>
              </w:rPr>
              <w:t>).</w:t>
            </w:r>
          </w:p>
          <w:p w14:paraId="319ED9B3"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417334">
              <w:rPr>
                <w:rFonts w:ascii="Arial" w:hAnsi="Arial" w:cs="Arial"/>
                <w:color w:val="000000"/>
                <w:sz w:val="20"/>
                <w:szCs w:val="20"/>
              </w:rPr>
              <w:t xml:space="preserve">usí zůstat rezerva na rozšíření paměti bez výměny paměťových modulů v osazených paměťových soketech min. na </w:t>
            </w:r>
            <w:r>
              <w:rPr>
                <w:rFonts w:ascii="Arial" w:hAnsi="Arial" w:cs="Arial"/>
                <w:color w:val="000000"/>
                <w:sz w:val="20"/>
                <w:szCs w:val="20"/>
              </w:rPr>
              <w:t xml:space="preserve">512 </w:t>
            </w:r>
            <w:r w:rsidRPr="00417334">
              <w:rPr>
                <w:rFonts w:ascii="Arial" w:hAnsi="Arial" w:cs="Arial"/>
                <w:color w:val="000000"/>
                <w:sz w:val="20"/>
                <w:szCs w:val="20"/>
              </w:rPr>
              <w:t>GB stejnými moduly</w:t>
            </w:r>
            <w:r>
              <w:rPr>
                <w:rFonts w:ascii="Arial" w:hAnsi="Arial" w:cs="Arial"/>
                <w:color w:val="000000"/>
                <w:sz w:val="20"/>
                <w:szCs w:val="20"/>
              </w:rPr>
              <w:t>.</w:t>
            </w:r>
          </w:p>
          <w:p w14:paraId="361285B0"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O</w:t>
            </w:r>
            <w:r w:rsidRPr="00417334">
              <w:rPr>
                <w:rFonts w:ascii="Arial" w:hAnsi="Arial" w:cs="Arial"/>
                <w:color w:val="000000"/>
                <w:sz w:val="20"/>
                <w:szCs w:val="20"/>
              </w:rPr>
              <w:t>ptimalizované rozložení modulů.</w:t>
            </w:r>
          </w:p>
          <w:p w14:paraId="7F9F8CB9" w14:textId="77777777" w:rsidR="00930579" w:rsidRPr="00417334"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16 DIMM pozic/CPU.</w:t>
            </w:r>
          </w:p>
        </w:tc>
        <w:tc>
          <w:tcPr>
            <w:tcW w:w="3328" w:type="dxa"/>
            <w:shd w:val="clear" w:color="auto" w:fill="auto"/>
          </w:tcPr>
          <w:p w14:paraId="26E6829B"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lastRenderedPageBreak/>
              <w:t>ANO</w:t>
            </w:r>
          </w:p>
          <w:p w14:paraId="742D2F46"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256GB RAM</w:t>
            </w:r>
          </w:p>
          <w:p w14:paraId="047B8EC3" w14:textId="77777777" w:rsidR="00930579" w:rsidRPr="008F44A6" w:rsidRDefault="00930579" w:rsidP="00930579">
            <w:pPr>
              <w:spacing w:before="40" w:after="40"/>
              <w:jc w:val="center"/>
              <w:rPr>
                <w:rFonts w:ascii="Arial" w:hAnsi="Arial" w:cs="Arial"/>
                <w:b/>
                <w:bCs/>
                <w:sz w:val="20"/>
                <w:szCs w:val="20"/>
              </w:rPr>
            </w:pPr>
          </w:p>
          <w:p w14:paraId="13208BE9"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lastRenderedPageBreak/>
              <w:t>ANO</w:t>
            </w:r>
          </w:p>
          <w:p w14:paraId="62A41E8B"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Rezerva pro rozšíření na 512 GB</w:t>
            </w:r>
          </w:p>
          <w:p w14:paraId="4D349D7A" w14:textId="77777777" w:rsidR="00930579" w:rsidRPr="008F44A6" w:rsidRDefault="00930579" w:rsidP="00930579">
            <w:pPr>
              <w:spacing w:before="40" w:after="40"/>
              <w:jc w:val="center"/>
              <w:rPr>
                <w:rFonts w:ascii="Arial" w:hAnsi="Arial" w:cs="Arial"/>
                <w:b/>
                <w:bCs/>
                <w:sz w:val="20"/>
                <w:szCs w:val="20"/>
              </w:rPr>
            </w:pPr>
          </w:p>
          <w:p w14:paraId="768A2922" w14:textId="77777777" w:rsidR="00930579" w:rsidRPr="008F44A6" w:rsidRDefault="00930579" w:rsidP="00930579">
            <w:pPr>
              <w:spacing w:before="40" w:after="40"/>
              <w:jc w:val="center"/>
              <w:rPr>
                <w:rFonts w:ascii="Arial" w:hAnsi="Arial" w:cs="Arial"/>
                <w:b/>
                <w:bCs/>
                <w:sz w:val="20"/>
                <w:szCs w:val="20"/>
              </w:rPr>
            </w:pPr>
          </w:p>
          <w:p w14:paraId="2D58F90F" w14:textId="77777777" w:rsidR="00930579" w:rsidRPr="008F44A6" w:rsidRDefault="00930579" w:rsidP="00930579">
            <w:pPr>
              <w:spacing w:before="40" w:after="40"/>
              <w:jc w:val="center"/>
              <w:rPr>
                <w:rFonts w:ascii="Arial" w:hAnsi="Arial" w:cs="Arial"/>
                <w:b/>
                <w:bCs/>
                <w:sz w:val="20"/>
                <w:szCs w:val="20"/>
              </w:rPr>
            </w:pPr>
          </w:p>
          <w:p w14:paraId="49578A18"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ANO</w:t>
            </w:r>
          </w:p>
          <w:p w14:paraId="3E5985CC"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ANO</w:t>
            </w:r>
          </w:p>
        </w:tc>
      </w:tr>
      <w:tr w:rsidR="00930579" w:rsidRPr="00E364C9" w14:paraId="70E404D2" w14:textId="77777777" w:rsidTr="00930579">
        <w:trPr>
          <w:trHeight w:val="315"/>
        </w:trPr>
        <w:tc>
          <w:tcPr>
            <w:tcW w:w="1684" w:type="dxa"/>
            <w:shd w:val="clear" w:color="auto" w:fill="auto"/>
            <w:vAlign w:val="center"/>
          </w:tcPr>
          <w:p w14:paraId="325947B1"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lastRenderedPageBreak/>
              <w:t>Grafický adapter</w:t>
            </w:r>
          </w:p>
        </w:tc>
        <w:tc>
          <w:tcPr>
            <w:tcW w:w="4143" w:type="dxa"/>
            <w:shd w:val="clear" w:color="auto" w:fill="auto"/>
            <w:vAlign w:val="bottom"/>
          </w:tcPr>
          <w:p w14:paraId="26202273" w14:textId="77777777" w:rsidR="00930579" w:rsidRPr="009F059C" w:rsidRDefault="00930579" w:rsidP="00930579">
            <w:pPr>
              <w:spacing w:before="40" w:after="40"/>
              <w:rPr>
                <w:rFonts w:ascii="Arial" w:hAnsi="Arial" w:cs="Arial"/>
                <w:color w:val="000000"/>
                <w:sz w:val="20"/>
                <w:szCs w:val="20"/>
              </w:rPr>
            </w:pPr>
            <w:r w:rsidRPr="009F059C">
              <w:rPr>
                <w:rFonts w:ascii="Arial" w:hAnsi="Arial" w:cs="Arial"/>
                <w:color w:val="000000"/>
                <w:sz w:val="20"/>
                <w:szCs w:val="20"/>
              </w:rPr>
              <w:t>Integrovaný, rozlišení min</w:t>
            </w:r>
            <w:r>
              <w:rPr>
                <w:rFonts w:ascii="Arial" w:hAnsi="Arial" w:cs="Arial"/>
                <w:color w:val="000000"/>
                <w:sz w:val="20"/>
                <w:szCs w:val="20"/>
              </w:rPr>
              <w:t>.</w:t>
            </w:r>
            <w:r w:rsidRPr="009F059C">
              <w:rPr>
                <w:rFonts w:ascii="Arial" w:hAnsi="Arial" w:cs="Arial"/>
                <w:color w:val="000000"/>
                <w:sz w:val="20"/>
                <w:szCs w:val="20"/>
              </w:rPr>
              <w:t xml:space="preserve"> 1280 x 1024</w:t>
            </w:r>
            <w:r>
              <w:rPr>
                <w:rFonts w:ascii="Arial" w:hAnsi="Arial" w:cs="Arial"/>
                <w:color w:val="000000"/>
                <w:sz w:val="20"/>
                <w:szCs w:val="20"/>
              </w:rPr>
              <w:t>.</w:t>
            </w:r>
          </w:p>
        </w:tc>
        <w:tc>
          <w:tcPr>
            <w:tcW w:w="3328" w:type="dxa"/>
            <w:shd w:val="clear" w:color="auto" w:fill="auto"/>
            <w:vAlign w:val="center"/>
          </w:tcPr>
          <w:p w14:paraId="39D664C1"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3100B2FF" w14:textId="77777777" w:rsidTr="00930579">
        <w:trPr>
          <w:trHeight w:val="315"/>
        </w:trPr>
        <w:tc>
          <w:tcPr>
            <w:tcW w:w="1684" w:type="dxa"/>
            <w:shd w:val="clear" w:color="auto" w:fill="auto"/>
            <w:vAlign w:val="center"/>
            <w:hideMark/>
          </w:tcPr>
          <w:p w14:paraId="7699DBC8"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I</w:t>
            </w:r>
            <w:r w:rsidRPr="00A516A0">
              <w:rPr>
                <w:rFonts w:ascii="Arial" w:hAnsi="Arial" w:cs="Arial"/>
                <w:b/>
                <w:color w:val="000000"/>
                <w:sz w:val="20"/>
                <w:szCs w:val="20"/>
              </w:rPr>
              <w:t>nterní disky v serveru</w:t>
            </w:r>
          </w:p>
        </w:tc>
        <w:tc>
          <w:tcPr>
            <w:tcW w:w="4143" w:type="dxa"/>
            <w:shd w:val="clear" w:color="auto" w:fill="auto"/>
            <w:vAlign w:val="bottom"/>
          </w:tcPr>
          <w:p w14:paraId="07916C4A" w14:textId="77777777" w:rsidR="00930579" w:rsidRPr="004623CA" w:rsidRDefault="00930579" w:rsidP="00930579">
            <w:pPr>
              <w:pStyle w:val="Odstavecseseznamem"/>
              <w:numPr>
                <w:ilvl w:val="0"/>
                <w:numId w:val="2"/>
              </w:numPr>
              <w:spacing w:before="40" w:after="40"/>
              <w:ind w:left="215" w:hanging="215"/>
              <w:rPr>
                <w:rFonts w:ascii="Arial" w:hAnsi="Arial" w:cs="Arial"/>
                <w:color w:val="000000"/>
                <w:sz w:val="20"/>
                <w:szCs w:val="20"/>
              </w:rPr>
            </w:pPr>
            <w:r w:rsidRPr="00305453">
              <w:rPr>
                <w:rFonts w:ascii="Arial" w:hAnsi="Arial" w:cs="Arial"/>
                <w:b/>
                <w:color w:val="000000"/>
                <w:sz w:val="20"/>
                <w:szCs w:val="20"/>
              </w:rPr>
              <w:t>Bez disků</w:t>
            </w:r>
            <w:r w:rsidRPr="00554973">
              <w:rPr>
                <w:rFonts w:ascii="Arial" w:hAnsi="Arial" w:cs="Arial"/>
                <w:color w:val="000000"/>
                <w:sz w:val="20"/>
                <w:szCs w:val="20"/>
              </w:rPr>
              <w:t xml:space="preserve"> (</w:t>
            </w:r>
            <w:r>
              <w:rPr>
                <w:rFonts w:ascii="Arial" w:hAnsi="Arial" w:cs="Arial"/>
                <w:color w:val="000000"/>
                <w:sz w:val="20"/>
                <w:szCs w:val="20"/>
              </w:rPr>
              <w:t xml:space="preserve">konkrétní disky do serveru </w:t>
            </w:r>
            <w:r w:rsidRPr="00554973">
              <w:rPr>
                <w:rFonts w:ascii="Arial" w:hAnsi="Arial" w:cs="Arial"/>
                <w:color w:val="000000"/>
                <w:sz w:val="20"/>
                <w:szCs w:val="20"/>
              </w:rPr>
              <w:t>budou vybrány</w:t>
            </w:r>
            <w:r>
              <w:rPr>
                <w:rFonts w:ascii="Arial" w:hAnsi="Arial" w:cs="Arial"/>
                <w:color w:val="000000"/>
                <w:sz w:val="20"/>
                <w:szCs w:val="20"/>
              </w:rPr>
              <w:t xml:space="preserve"> Objednatelem</w:t>
            </w:r>
            <w:r w:rsidRPr="00554973">
              <w:rPr>
                <w:rFonts w:ascii="Arial" w:hAnsi="Arial" w:cs="Arial"/>
                <w:color w:val="000000"/>
                <w:sz w:val="20"/>
                <w:szCs w:val="20"/>
              </w:rPr>
              <w:t xml:space="preserve"> </w:t>
            </w:r>
            <w:r>
              <w:rPr>
                <w:rFonts w:ascii="Arial" w:hAnsi="Arial" w:cs="Arial"/>
                <w:color w:val="000000"/>
                <w:sz w:val="20"/>
                <w:szCs w:val="20"/>
              </w:rPr>
              <w:t xml:space="preserve">vždy v rámci konkrétního minitendru </w:t>
            </w:r>
            <w:r w:rsidRPr="00554973">
              <w:rPr>
                <w:rFonts w:ascii="Arial" w:hAnsi="Arial" w:cs="Arial"/>
                <w:color w:val="000000"/>
                <w:sz w:val="20"/>
                <w:szCs w:val="20"/>
              </w:rPr>
              <w:t>z tabulek disků (č.8 až č.14)).</w:t>
            </w:r>
          </w:p>
          <w:p w14:paraId="70F40442" w14:textId="77777777" w:rsidR="00930579" w:rsidRPr="002F2FE5" w:rsidRDefault="00930579" w:rsidP="00930579">
            <w:pPr>
              <w:pStyle w:val="Odstavecseseznamem"/>
              <w:numPr>
                <w:ilvl w:val="0"/>
                <w:numId w:val="2"/>
              </w:numPr>
              <w:spacing w:before="40" w:after="40"/>
              <w:ind w:left="215" w:hanging="215"/>
              <w:rPr>
                <w:rFonts w:ascii="Arial" w:hAnsi="Arial" w:cs="Arial"/>
                <w:color w:val="000000"/>
                <w:sz w:val="20"/>
                <w:szCs w:val="20"/>
              </w:rPr>
            </w:pPr>
            <w:r w:rsidRPr="008314AC">
              <w:rPr>
                <w:rFonts w:ascii="Arial" w:hAnsi="Arial" w:cs="Arial"/>
                <w:color w:val="000000"/>
                <w:sz w:val="20"/>
                <w:szCs w:val="20"/>
              </w:rPr>
              <w:t>Minimální počet diskových slotů 8 (rozšíření diskového prostoru pouhým vložením disku za provozu).</w:t>
            </w:r>
          </w:p>
        </w:tc>
        <w:tc>
          <w:tcPr>
            <w:tcW w:w="3328" w:type="dxa"/>
            <w:shd w:val="clear" w:color="auto" w:fill="auto"/>
          </w:tcPr>
          <w:p w14:paraId="5C544CB7" w14:textId="77777777" w:rsidR="00930579" w:rsidRPr="008F44A6" w:rsidRDefault="00930579" w:rsidP="00930579">
            <w:pPr>
              <w:spacing w:before="40" w:after="40"/>
              <w:rPr>
                <w:rFonts w:ascii="Arial" w:hAnsi="Arial" w:cs="Arial"/>
                <w:b/>
                <w:bCs/>
                <w:sz w:val="20"/>
                <w:szCs w:val="20"/>
              </w:rPr>
            </w:pPr>
          </w:p>
          <w:p w14:paraId="290FE252"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ANO</w:t>
            </w:r>
          </w:p>
          <w:p w14:paraId="616A3576" w14:textId="77777777" w:rsidR="00930579" w:rsidRPr="008F44A6" w:rsidRDefault="00930579" w:rsidP="00930579">
            <w:pPr>
              <w:spacing w:before="40" w:after="40"/>
              <w:jc w:val="center"/>
              <w:rPr>
                <w:rFonts w:ascii="Arial" w:hAnsi="Arial" w:cs="Arial"/>
                <w:b/>
                <w:bCs/>
                <w:sz w:val="20"/>
                <w:szCs w:val="20"/>
              </w:rPr>
            </w:pPr>
          </w:p>
          <w:p w14:paraId="4291C942" w14:textId="77777777" w:rsidR="00930579" w:rsidRPr="008F44A6" w:rsidRDefault="00930579" w:rsidP="00930579">
            <w:pPr>
              <w:spacing w:before="40" w:after="40"/>
              <w:jc w:val="center"/>
              <w:rPr>
                <w:rFonts w:ascii="Arial" w:hAnsi="Arial" w:cs="Arial"/>
                <w:b/>
                <w:bCs/>
                <w:sz w:val="20"/>
                <w:szCs w:val="20"/>
              </w:rPr>
            </w:pPr>
          </w:p>
          <w:p w14:paraId="6DE2B733"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Počet diskových slotů 8</w:t>
            </w:r>
          </w:p>
          <w:p w14:paraId="2D9B11A5" w14:textId="77777777" w:rsidR="00930579" w:rsidRPr="00E46B96" w:rsidRDefault="00930579" w:rsidP="00930579">
            <w:pPr>
              <w:spacing w:before="40" w:after="40"/>
              <w:jc w:val="center"/>
              <w:rPr>
                <w:rFonts w:ascii="Arial" w:hAnsi="Arial" w:cs="Arial"/>
                <w:b/>
                <w:bCs/>
                <w:sz w:val="20"/>
                <w:szCs w:val="20"/>
              </w:rPr>
            </w:pPr>
            <w:r w:rsidRPr="00E46B96">
              <w:rPr>
                <w:rFonts w:ascii="Arial" w:hAnsi="Arial" w:cs="Arial"/>
                <w:b/>
                <w:bCs/>
                <w:sz w:val="20"/>
                <w:szCs w:val="20"/>
              </w:rPr>
              <w:t>ANO</w:t>
            </w:r>
          </w:p>
        </w:tc>
      </w:tr>
      <w:tr w:rsidR="00930579" w:rsidRPr="00E364C9" w14:paraId="1674F547" w14:textId="77777777" w:rsidTr="00930579">
        <w:trPr>
          <w:trHeight w:val="315"/>
        </w:trPr>
        <w:tc>
          <w:tcPr>
            <w:tcW w:w="1684" w:type="dxa"/>
            <w:shd w:val="clear" w:color="auto" w:fill="auto"/>
            <w:vAlign w:val="center"/>
          </w:tcPr>
          <w:p w14:paraId="02DFA221"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Řadič disků SAS</w:t>
            </w:r>
          </w:p>
        </w:tc>
        <w:tc>
          <w:tcPr>
            <w:tcW w:w="4143" w:type="dxa"/>
            <w:shd w:val="clear" w:color="auto" w:fill="auto"/>
            <w:vAlign w:val="bottom"/>
          </w:tcPr>
          <w:p w14:paraId="585B7606"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6C0DF9">
              <w:rPr>
                <w:rFonts w:ascii="Arial" w:hAnsi="Arial" w:cs="Arial"/>
                <w:color w:val="000000"/>
                <w:sz w:val="20"/>
                <w:szCs w:val="20"/>
              </w:rPr>
              <w:t xml:space="preserve">in. </w:t>
            </w:r>
            <w:r>
              <w:rPr>
                <w:rFonts w:ascii="Arial" w:hAnsi="Arial" w:cs="Arial"/>
                <w:color w:val="000000"/>
                <w:sz w:val="20"/>
                <w:szCs w:val="20"/>
              </w:rPr>
              <w:t>4</w:t>
            </w:r>
            <w:r w:rsidRPr="006C0DF9">
              <w:rPr>
                <w:rFonts w:ascii="Arial" w:hAnsi="Arial" w:cs="Arial"/>
                <w:color w:val="000000"/>
                <w:sz w:val="20"/>
                <w:szCs w:val="20"/>
              </w:rPr>
              <w:t xml:space="preserve">GB cache zálohovaná </w:t>
            </w:r>
            <w:r>
              <w:rPr>
                <w:rFonts w:ascii="Arial" w:hAnsi="Arial" w:cs="Arial"/>
                <w:color w:val="000000"/>
                <w:sz w:val="20"/>
                <w:szCs w:val="20"/>
              </w:rPr>
              <w:t>proti výpadku el. energie serveru.</w:t>
            </w:r>
          </w:p>
          <w:p w14:paraId="47CB9A33" w14:textId="77777777" w:rsidR="00930579" w:rsidRPr="00802EA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Přenosová rychlost min. 12 Gb/s.</w:t>
            </w:r>
          </w:p>
          <w:p w14:paraId="68E77516"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6C0DF9">
              <w:rPr>
                <w:rFonts w:ascii="Arial" w:hAnsi="Arial" w:cs="Arial"/>
                <w:color w:val="000000"/>
                <w:sz w:val="20"/>
                <w:szCs w:val="20"/>
              </w:rPr>
              <w:t>usí zvládat obsluhovat min. 8</w:t>
            </w:r>
            <w:r>
              <w:rPr>
                <w:rFonts w:ascii="Arial" w:hAnsi="Arial" w:cs="Arial"/>
                <w:color w:val="000000"/>
                <w:sz w:val="20"/>
                <w:szCs w:val="20"/>
              </w:rPr>
              <w:t xml:space="preserve"> </w:t>
            </w:r>
            <w:r w:rsidRPr="006C0DF9">
              <w:rPr>
                <w:rFonts w:ascii="Arial" w:hAnsi="Arial" w:cs="Arial"/>
                <w:color w:val="000000"/>
                <w:sz w:val="20"/>
                <w:szCs w:val="20"/>
              </w:rPr>
              <w:t>disků</w:t>
            </w:r>
            <w:r>
              <w:rPr>
                <w:rFonts w:ascii="Arial" w:hAnsi="Arial" w:cs="Arial"/>
                <w:color w:val="000000"/>
                <w:sz w:val="20"/>
                <w:szCs w:val="20"/>
              </w:rPr>
              <w:t>.</w:t>
            </w:r>
          </w:p>
          <w:p w14:paraId="1283AFAD" w14:textId="77777777" w:rsidR="00930579" w:rsidRPr="00106EB5"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6C0DF9">
              <w:rPr>
                <w:rFonts w:ascii="Arial" w:hAnsi="Arial" w:cs="Arial"/>
                <w:color w:val="000000"/>
                <w:sz w:val="20"/>
                <w:szCs w:val="20"/>
              </w:rPr>
              <w:t>usí zvládat min. RAID</w:t>
            </w:r>
            <w:r>
              <w:rPr>
                <w:rFonts w:ascii="Arial" w:hAnsi="Arial" w:cs="Arial"/>
                <w:color w:val="000000"/>
                <w:sz w:val="20"/>
                <w:szCs w:val="20"/>
              </w:rPr>
              <w:t xml:space="preserve"> 0, 1, 0+1,</w:t>
            </w:r>
            <w:r w:rsidRPr="006C0DF9">
              <w:rPr>
                <w:rFonts w:ascii="Arial" w:hAnsi="Arial" w:cs="Arial"/>
                <w:color w:val="000000"/>
                <w:sz w:val="20"/>
                <w:szCs w:val="20"/>
              </w:rPr>
              <w:t>5</w:t>
            </w:r>
            <w:r>
              <w:rPr>
                <w:rFonts w:ascii="Arial" w:hAnsi="Arial" w:cs="Arial"/>
                <w:color w:val="000000"/>
                <w:sz w:val="20"/>
                <w:szCs w:val="20"/>
              </w:rPr>
              <w:t>.</w:t>
            </w:r>
          </w:p>
        </w:tc>
        <w:tc>
          <w:tcPr>
            <w:tcW w:w="3328" w:type="dxa"/>
            <w:shd w:val="clear" w:color="auto" w:fill="auto"/>
          </w:tcPr>
          <w:p w14:paraId="60F73BCA"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ANO</w:t>
            </w:r>
          </w:p>
          <w:p w14:paraId="07BD9A37"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4GB cache</w:t>
            </w:r>
          </w:p>
          <w:p w14:paraId="0FD1DDB1"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ANO</w:t>
            </w:r>
          </w:p>
          <w:p w14:paraId="01327B23"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ANO</w:t>
            </w:r>
          </w:p>
          <w:p w14:paraId="08AAAB29"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5D228DC0" w14:textId="77777777" w:rsidTr="00930579">
        <w:trPr>
          <w:trHeight w:val="315"/>
        </w:trPr>
        <w:tc>
          <w:tcPr>
            <w:tcW w:w="1684" w:type="dxa"/>
            <w:shd w:val="clear" w:color="auto" w:fill="auto"/>
            <w:vAlign w:val="center"/>
            <w:hideMark/>
          </w:tcPr>
          <w:p w14:paraId="1FF2584F"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LAN adapter</w:t>
            </w:r>
          </w:p>
        </w:tc>
        <w:tc>
          <w:tcPr>
            <w:tcW w:w="4143" w:type="dxa"/>
            <w:shd w:val="clear" w:color="auto" w:fill="auto"/>
            <w:vAlign w:val="bottom"/>
          </w:tcPr>
          <w:p w14:paraId="2F3290AD" w14:textId="77777777" w:rsidR="00930579" w:rsidRDefault="00930579" w:rsidP="00930579">
            <w:pPr>
              <w:pStyle w:val="Odstavecseseznamem"/>
              <w:numPr>
                <w:ilvl w:val="0"/>
                <w:numId w:val="6"/>
              </w:numPr>
              <w:spacing w:before="40" w:after="40"/>
              <w:ind w:left="210" w:hanging="218"/>
              <w:rPr>
                <w:rFonts w:ascii="Arial" w:hAnsi="Arial" w:cs="Arial"/>
                <w:color w:val="000000"/>
                <w:sz w:val="20"/>
                <w:szCs w:val="20"/>
              </w:rPr>
            </w:pPr>
            <w:r w:rsidRPr="006C7A85">
              <w:rPr>
                <w:rFonts w:ascii="Arial" w:hAnsi="Arial" w:cs="Arial"/>
                <w:color w:val="000000"/>
                <w:sz w:val="20"/>
                <w:szCs w:val="20"/>
              </w:rPr>
              <w:t>Min</w:t>
            </w:r>
            <w:r>
              <w:rPr>
                <w:rFonts w:ascii="Arial" w:hAnsi="Arial" w:cs="Arial"/>
                <w:color w:val="000000"/>
                <w:sz w:val="20"/>
                <w:szCs w:val="20"/>
              </w:rPr>
              <w:t>. 2</w:t>
            </w:r>
            <w:r w:rsidRPr="00CD1D6C">
              <w:rPr>
                <w:rFonts w:ascii="Arial" w:hAnsi="Arial" w:cs="Arial"/>
                <w:color w:val="000000"/>
                <w:sz w:val="20"/>
                <w:szCs w:val="20"/>
              </w:rPr>
              <w:t xml:space="preserve"> x 1</w:t>
            </w:r>
            <w:r>
              <w:rPr>
                <w:rFonts w:ascii="Arial" w:hAnsi="Arial" w:cs="Arial"/>
                <w:color w:val="000000"/>
                <w:sz w:val="20"/>
                <w:szCs w:val="20"/>
              </w:rPr>
              <w:t>0</w:t>
            </w:r>
            <w:r w:rsidRPr="00CD1D6C">
              <w:rPr>
                <w:rFonts w:ascii="Arial" w:hAnsi="Arial" w:cs="Arial"/>
                <w:color w:val="000000"/>
                <w:sz w:val="20"/>
                <w:szCs w:val="20"/>
              </w:rPr>
              <w:t>Gb/</w:t>
            </w:r>
            <w:proofErr w:type="gramStart"/>
            <w:r w:rsidRPr="00CD1D6C">
              <w:rPr>
                <w:rFonts w:ascii="Arial" w:hAnsi="Arial" w:cs="Arial"/>
                <w:color w:val="000000"/>
                <w:sz w:val="20"/>
                <w:szCs w:val="20"/>
              </w:rPr>
              <w:t>s</w:t>
            </w:r>
            <w:proofErr w:type="gramEnd"/>
            <w:r>
              <w:rPr>
                <w:rFonts w:ascii="Arial" w:hAnsi="Arial" w:cs="Arial"/>
                <w:color w:val="000000"/>
                <w:sz w:val="20"/>
                <w:szCs w:val="20"/>
              </w:rPr>
              <w:t xml:space="preserve"> port metalický (RJ45).</w:t>
            </w:r>
          </w:p>
          <w:p w14:paraId="41E500FF" w14:textId="77777777" w:rsidR="00930579" w:rsidRPr="00C76CEC" w:rsidRDefault="00930579" w:rsidP="00930579">
            <w:pPr>
              <w:pStyle w:val="Odstavecseseznamem"/>
              <w:numPr>
                <w:ilvl w:val="0"/>
                <w:numId w:val="6"/>
              </w:numPr>
              <w:spacing w:before="40" w:after="40"/>
              <w:ind w:left="210" w:hanging="218"/>
              <w:rPr>
                <w:rFonts w:ascii="Arial" w:hAnsi="Arial" w:cs="Arial"/>
                <w:color w:val="000000"/>
                <w:sz w:val="20"/>
                <w:szCs w:val="20"/>
              </w:rPr>
            </w:pPr>
            <w:r w:rsidRPr="0016755B">
              <w:rPr>
                <w:rFonts w:ascii="Arial" w:hAnsi="Arial" w:cs="Arial"/>
                <w:color w:val="000000"/>
                <w:sz w:val="20"/>
                <w:szCs w:val="20"/>
              </w:rPr>
              <w:t>Vyhovuje standardům IEEE 802.3.</w:t>
            </w:r>
          </w:p>
        </w:tc>
        <w:tc>
          <w:tcPr>
            <w:tcW w:w="3328" w:type="dxa"/>
            <w:shd w:val="clear" w:color="auto" w:fill="auto"/>
            <w:vAlign w:val="center"/>
          </w:tcPr>
          <w:p w14:paraId="0964050E" w14:textId="77777777" w:rsidR="00930579" w:rsidRPr="008F44A6" w:rsidRDefault="00930579" w:rsidP="00930579">
            <w:pPr>
              <w:spacing w:before="40" w:after="40"/>
              <w:ind w:left="-8"/>
              <w:jc w:val="center"/>
              <w:rPr>
                <w:rFonts w:ascii="Arial" w:hAnsi="Arial" w:cs="Arial"/>
                <w:sz w:val="20"/>
                <w:szCs w:val="20"/>
              </w:rPr>
            </w:pPr>
            <w:r w:rsidRPr="008F44A6">
              <w:rPr>
                <w:rFonts w:ascii="Arial" w:hAnsi="Arial" w:cs="Arial"/>
                <w:b/>
                <w:bCs/>
                <w:sz w:val="20"/>
                <w:szCs w:val="20"/>
              </w:rPr>
              <w:t>ANO</w:t>
            </w:r>
          </w:p>
        </w:tc>
      </w:tr>
      <w:tr w:rsidR="00930579" w:rsidRPr="00E364C9" w14:paraId="7DB74DED" w14:textId="77777777" w:rsidTr="00930579">
        <w:trPr>
          <w:trHeight w:val="315"/>
        </w:trPr>
        <w:tc>
          <w:tcPr>
            <w:tcW w:w="1684" w:type="dxa"/>
            <w:shd w:val="clear" w:color="auto" w:fill="auto"/>
            <w:vAlign w:val="center"/>
          </w:tcPr>
          <w:p w14:paraId="11A4EA46"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V/V porty</w:t>
            </w:r>
          </w:p>
        </w:tc>
        <w:tc>
          <w:tcPr>
            <w:tcW w:w="4143" w:type="dxa"/>
            <w:shd w:val="clear" w:color="auto" w:fill="auto"/>
            <w:vAlign w:val="bottom"/>
          </w:tcPr>
          <w:p w14:paraId="7EBC4C01"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6C7A85">
              <w:rPr>
                <w:rFonts w:ascii="Arial" w:hAnsi="Arial" w:cs="Arial"/>
                <w:color w:val="000000"/>
                <w:sz w:val="20"/>
                <w:szCs w:val="20"/>
              </w:rPr>
              <w:t>Min</w:t>
            </w:r>
            <w:r>
              <w:rPr>
                <w:rFonts w:ascii="Arial" w:hAnsi="Arial" w:cs="Arial"/>
                <w:color w:val="000000"/>
                <w:sz w:val="20"/>
                <w:szCs w:val="20"/>
              </w:rPr>
              <w:t xml:space="preserve">.  </w:t>
            </w:r>
            <w:r w:rsidRPr="00F62770">
              <w:rPr>
                <w:rFonts w:ascii="Arial" w:hAnsi="Arial" w:cs="Arial"/>
                <w:color w:val="000000"/>
                <w:sz w:val="20"/>
                <w:szCs w:val="20"/>
              </w:rPr>
              <w:t>4 x USB port</w:t>
            </w:r>
            <w:r>
              <w:rPr>
                <w:rFonts w:ascii="Arial" w:hAnsi="Arial" w:cs="Arial"/>
                <w:color w:val="000000"/>
                <w:sz w:val="20"/>
                <w:szCs w:val="20"/>
              </w:rPr>
              <w:t>.</w:t>
            </w:r>
          </w:p>
          <w:p w14:paraId="18BCB4A2" w14:textId="77777777" w:rsidR="00930579" w:rsidRPr="00F62770"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Min.  1 x video port.</w:t>
            </w:r>
          </w:p>
        </w:tc>
        <w:tc>
          <w:tcPr>
            <w:tcW w:w="3328" w:type="dxa"/>
            <w:shd w:val="clear" w:color="auto" w:fill="auto"/>
            <w:vAlign w:val="center"/>
          </w:tcPr>
          <w:p w14:paraId="1A6A5E7B"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5F48C858" w14:textId="77777777" w:rsidTr="00930579">
        <w:trPr>
          <w:trHeight w:val="315"/>
        </w:trPr>
        <w:tc>
          <w:tcPr>
            <w:tcW w:w="1684" w:type="dxa"/>
            <w:shd w:val="clear" w:color="auto" w:fill="auto"/>
            <w:vAlign w:val="center"/>
          </w:tcPr>
          <w:p w14:paraId="7C35749B" w14:textId="77777777" w:rsidR="00930579" w:rsidRDefault="00930579" w:rsidP="00930579">
            <w:pPr>
              <w:spacing w:before="40" w:after="40"/>
              <w:rPr>
                <w:rFonts w:ascii="Arial" w:hAnsi="Arial" w:cs="Arial"/>
                <w:b/>
                <w:color w:val="000000"/>
                <w:sz w:val="20"/>
                <w:szCs w:val="20"/>
              </w:rPr>
            </w:pPr>
            <w:r w:rsidRPr="00F40FC6">
              <w:rPr>
                <w:rFonts w:ascii="Arial" w:hAnsi="Arial" w:cs="Arial"/>
                <w:b/>
                <w:bCs/>
                <w:color w:val="000000"/>
                <w:sz w:val="20"/>
                <w:szCs w:val="20"/>
              </w:rPr>
              <w:t>Sloty na přídavné desky</w:t>
            </w:r>
          </w:p>
        </w:tc>
        <w:tc>
          <w:tcPr>
            <w:tcW w:w="4143" w:type="dxa"/>
            <w:shd w:val="clear" w:color="auto" w:fill="auto"/>
            <w:vAlign w:val="bottom"/>
          </w:tcPr>
          <w:p w14:paraId="29C753B9" w14:textId="77777777" w:rsidR="00930579" w:rsidRPr="0045329E" w:rsidRDefault="00930579" w:rsidP="00930579">
            <w:pPr>
              <w:pStyle w:val="Odstavecseseznamem"/>
              <w:numPr>
                <w:ilvl w:val="0"/>
                <w:numId w:val="7"/>
              </w:numPr>
              <w:spacing w:before="40" w:after="40"/>
              <w:ind w:left="210" w:hanging="218"/>
              <w:rPr>
                <w:rFonts w:ascii="Arial" w:hAnsi="Arial" w:cs="Arial"/>
                <w:color w:val="000000"/>
                <w:sz w:val="20"/>
                <w:szCs w:val="20"/>
              </w:rPr>
            </w:pPr>
            <w:r w:rsidRPr="0045329E">
              <w:rPr>
                <w:rFonts w:ascii="Arial" w:hAnsi="Arial" w:cs="Arial"/>
                <w:color w:val="000000"/>
                <w:sz w:val="20"/>
                <w:szCs w:val="20"/>
              </w:rPr>
              <w:t xml:space="preserve">Min. </w:t>
            </w:r>
            <w:r>
              <w:rPr>
                <w:rFonts w:ascii="Arial" w:hAnsi="Arial" w:cs="Arial"/>
                <w:color w:val="000000"/>
                <w:sz w:val="20"/>
                <w:szCs w:val="20"/>
              </w:rPr>
              <w:t>1</w:t>
            </w:r>
            <w:r w:rsidRPr="0045329E">
              <w:rPr>
                <w:rFonts w:ascii="Arial" w:hAnsi="Arial" w:cs="Arial"/>
                <w:color w:val="000000"/>
                <w:sz w:val="20"/>
                <w:szCs w:val="20"/>
              </w:rPr>
              <w:t xml:space="preserve"> slot PCIe </w:t>
            </w:r>
            <w:r>
              <w:rPr>
                <w:rFonts w:ascii="Arial" w:hAnsi="Arial" w:cs="Arial"/>
                <w:color w:val="000000"/>
                <w:sz w:val="20"/>
                <w:szCs w:val="20"/>
              </w:rPr>
              <w:t>5</w:t>
            </w:r>
            <w:r w:rsidRPr="0045329E">
              <w:rPr>
                <w:rFonts w:ascii="Arial" w:hAnsi="Arial" w:cs="Arial"/>
                <w:color w:val="000000"/>
                <w:sz w:val="20"/>
                <w:szCs w:val="20"/>
              </w:rPr>
              <w:t>.0 musí zůstat voln</w:t>
            </w:r>
            <w:r>
              <w:rPr>
                <w:rFonts w:ascii="Arial" w:hAnsi="Arial" w:cs="Arial"/>
                <w:color w:val="000000"/>
                <w:sz w:val="20"/>
                <w:szCs w:val="20"/>
              </w:rPr>
              <w:t>ý a funkční pro vložení karet.</w:t>
            </w:r>
          </w:p>
        </w:tc>
        <w:tc>
          <w:tcPr>
            <w:tcW w:w="3328" w:type="dxa"/>
            <w:shd w:val="clear" w:color="auto" w:fill="auto"/>
            <w:vAlign w:val="center"/>
          </w:tcPr>
          <w:p w14:paraId="5EE3ABF5" w14:textId="77777777" w:rsidR="00930579" w:rsidRPr="008F44A6" w:rsidRDefault="00930579" w:rsidP="00930579">
            <w:pPr>
              <w:spacing w:before="40" w:after="40"/>
              <w:ind w:left="-8"/>
              <w:jc w:val="center"/>
              <w:rPr>
                <w:rFonts w:ascii="Arial" w:hAnsi="Arial" w:cs="Arial"/>
                <w:sz w:val="20"/>
                <w:szCs w:val="20"/>
              </w:rPr>
            </w:pPr>
            <w:r w:rsidRPr="008F44A6">
              <w:rPr>
                <w:rFonts w:ascii="Arial" w:hAnsi="Arial" w:cs="Arial"/>
                <w:b/>
                <w:bCs/>
                <w:sz w:val="20"/>
                <w:szCs w:val="20"/>
              </w:rPr>
              <w:t>ANO</w:t>
            </w:r>
          </w:p>
        </w:tc>
      </w:tr>
      <w:tr w:rsidR="00930579" w:rsidRPr="00E364C9" w14:paraId="17E12329" w14:textId="77777777" w:rsidTr="00930579">
        <w:trPr>
          <w:trHeight w:val="315"/>
        </w:trPr>
        <w:tc>
          <w:tcPr>
            <w:tcW w:w="1684" w:type="dxa"/>
            <w:shd w:val="clear" w:color="auto" w:fill="auto"/>
            <w:vAlign w:val="center"/>
          </w:tcPr>
          <w:p w14:paraId="063AB8DB"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Certifikované operační systémy</w:t>
            </w:r>
          </w:p>
        </w:tc>
        <w:tc>
          <w:tcPr>
            <w:tcW w:w="4143" w:type="dxa"/>
            <w:shd w:val="clear" w:color="auto" w:fill="auto"/>
            <w:vAlign w:val="center"/>
          </w:tcPr>
          <w:p w14:paraId="15D257B8" w14:textId="77777777" w:rsidR="00930579" w:rsidRPr="00A516A0" w:rsidRDefault="00930579" w:rsidP="00930579">
            <w:pPr>
              <w:pStyle w:val="Odstavecseseznamem"/>
              <w:numPr>
                <w:ilvl w:val="0"/>
                <w:numId w:val="2"/>
              </w:numPr>
              <w:spacing w:before="40" w:after="40"/>
              <w:ind w:left="215" w:hanging="215"/>
              <w:rPr>
                <w:rFonts w:ascii="Arial" w:hAnsi="Arial" w:cs="Arial"/>
                <w:color w:val="000000"/>
                <w:sz w:val="20"/>
                <w:szCs w:val="20"/>
              </w:rPr>
            </w:pPr>
            <w:r w:rsidRPr="00A516A0">
              <w:rPr>
                <w:rFonts w:ascii="Arial" w:hAnsi="Arial" w:cs="Arial"/>
                <w:color w:val="000000"/>
                <w:sz w:val="20"/>
                <w:szCs w:val="20"/>
              </w:rPr>
              <w:t>MS Windows 201</w:t>
            </w:r>
            <w:r>
              <w:rPr>
                <w:rFonts w:ascii="Arial" w:hAnsi="Arial" w:cs="Arial"/>
                <w:color w:val="000000"/>
                <w:sz w:val="20"/>
                <w:szCs w:val="20"/>
              </w:rPr>
              <w:t>9</w:t>
            </w:r>
            <w:r w:rsidRPr="00A516A0">
              <w:rPr>
                <w:rFonts w:ascii="Arial" w:hAnsi="Arial" w:cs="Arial"/>
                <w:color w:val="000000"/>
                <w:sz w:val="20"/>
                <w:szCs w:val="20"/>
              </w:rPr>
              <w:t xml:space="preserve"> server + HyperV</w:t>
            </w:r>
            <w:r>
              <w:rPr>
                <w:rFonts w:ascii="Arial" w:hAnsi="Arial" w:cs="Arial"/>
                <w:color w:val="000000"/>
                <w:sz w:val="20"/>
                <w:szCs w:val="20"/>
              </w:rPr>
              <w:t xml:space="preserve"> a novější.</w:t>
            </w:r>
          </w:p>
          <w:p w14:paraId="417BDD20"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A516A0">
              <w:rPr>
                <w:rFonts w:ascii="Arial" w:hAnsi="Arial" w:cs="Arial"/>
                <w:color w:val="000000"/>
                <w:sz w:val="20"/>
                <w:szCs w:val="20"/>
              </w:rPr>
              <w:t>Red Hat Enterprise Linux</w:t>
            </w:r>
            <w:r>
              <w:rPr>
                <w:rFonts w:ascii="Arial" w:hAnsi="Arial" w:cs="Arial"/>
                <w:color w:val="000000"/>
                <w:sz w:val="20"/>
                <w:szCs w:val="20"/>
              </w:rPr>
              <w:t xml:space="preserve"> 8.6 a novější.</w:t>
            </w:r>
          </w:p>
          <w:p w14:paraId="47DEDFB4" w14:textId="77777777" w:rsidR="00930579" w:rsidRPr="00A516A0" w:rsidRDefault="00930579" w:rsidP="00930579">
            <w:pPr>
              <w:pStyle w:val="Odstavecseseznamem"/>
              <w:numPr>
                <w:ilvl w:val="0"/>
                <w:numId w:val="2"/>
              </w:numPr>
              <w:spacing w:before="40" w:after="40"/>
              <w:ind w:left="215" w:hanging="215"/>
              <w:rPr>
                <w:rFonts w:ascii="Arial" w:hAnsi="Arial" w:cs="Arial"/>
                <w:color w:val="000000"/>
                <w:sz w:val="20"/>
                <w:szCs w:val="20"/>
              </w:rPr>
            </w:pPr>
            <w:r w:rsidRPr="00E3540F">
              <w:rPr>
                <w:rFonts w:ascii="Arial" w:hAnsi="Arial" w:cs="Arial"/>
                <w:color w:val="000000"/>
                <w:sz w:val="20"/>
                <w:szCs w:val="20"/>
              </w:rPr>
              <w:t>Oracle Linux 9 a novější.</w:t>
            </w:r>
          </w:p>
          <w:p w14:paraId="4C38D661"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A54769">
              <w:rPr>
                <w:rFonts w:ascii="Arial" w:hAnsi="Arial" w:cs="Arial"/>
                <w:color w:val="000000"/>
                <w:sz w:val="20"/>
                <w:szCs w:val="20"/>
              </w:rPr>
              <w:t xml:space="preserve">VMware ESX vSphere </w:t>
            </w:r>
            <w:r>
              <w:rPr>
                <w:rFonts w:ascii="Arial" w:hAnsi="Arial" w:cs="Arial"/>
                <w:color w:val="000000"/>
                <w:sz w:val="20"/>
                <w:szCs w:val="20"/>
              </w:rPr>
              <w:t>7 a novější.</w:t>
            </w:r>
          </w:p>
          <w:p w14:paraId="3B8526D9" w14:textId="77777777" w:rsidR="00930579" w:rsidRPr="00A516A0" w:rsidRDefault="00930579" w:rsidP="00930579">
            <w:pPr>
              <w:pStyle w:val="Odstavecseseznamem"/>
              <w:numPr>
                <w:ilvl w:val="0"/>
                <w:numId w:val="2"/>
              </w:numPr>
              <w:spacing w:before="40" w:after="40"/>
              <w:ind w:left="215" w:hanging="215"/>
              <w:rPr>
                <w:rFonts w:ascii="Arial" w:hAnsi="Arial" w:cs="Arial"/>
                <w:color w:val="000000"/>
                <w:sz w:val="20"/>
                <w:szCs w:val="20"/>
              </w:rPr>
            </w:pPr>
            <w:r w:rsidRPr="00554973">
              <w:rPr>
                <w:rFonts w:ascii="Arial" w:hAnsi="Arial" w:cs="Arial"/>
                <w:color w:val="000000"/>
                <w:sz w:val="20"/>
                <w:szCs w:val="20"/>
              </w:rPr>
              <w:t>Certifikace jsou ověřitelné na webu výrobce.</w:t>
            </w:r>
          </w:p>
        </w:tc>
        <w:tc>
          <w:tcPr>
            <w:tcW w:w="3328" w:type="dxa"/>
            <w:shd w:val="clear" w:color="auto" w:fill="auto"/>
            <w:vAlign w:val="center"/>
          </w:tcPr>
          <w:p w14:paraId="7E3023FA"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7514F75B" w14:textId="77777777" w:rsidTr="00930579">
        <w:trPr>
          <w:trHeight w:val="315"/>
        </w:trPr>
        <w:tc>
          <w:tcPr>
            <w:tcW w:w="1684" w:type="dxa"/>
            <w:shd w:val="clear" w:color="auto" w:fill="auto"/>
            <w:vAlign w:val="center"/>
          </w:tcPr>
          <w:p w14:paraId="330EA0C1"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Zabezpečení</w:t>
            </w:r>
          </w:p>
        </w:tc>
        <w:tc>
          <w:tcPr>
            <w:tcW w:w="4143" w:type="dxa"/>
            <w:shd w:val="clear" w:color="auto" w:fill="auto"/>
            <w:vAlign w:val="center"/>
          </w:tcPr>
          <w:p w14:paraId="5339E32E"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Z</w:t>
            </w:r>
            <w:r w:rsidRPr="0057027D">
              <w:rPr>
                <w:rFonts w:ascii="Arial" w:hAnsi="Arial" w:cs="Arial"/>
                <w:color w:val="000000"/>
                <w:sz w:val="20"/>
                <w:szCs w:val="20"/>
              </w:rPr>
              <w:t xml:space="preserve">abezpečení proti neoprávněnému vstupu do BIOSu </w:t>
            </w:r>
          </w:p>
          <w:p w14:paraId="6ECD3818"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57027D">
              <w:rPr>
                <w:rFonts w:ascii="Arial" w:hAnsi="Arial" w:cs="Arial"/>
                <w:color w:val="000000"/>
                <w:sz w:val="20"/>
                <w:szCs w:val="20"/>
              </w:rPr>
              <w:t xml:space="preserve">BIOS boot password - možnost vázat nabootování na povinnost zadat heslo </w:t>
            </w:r>
          </w:p>
          <w:p w14:paraId="51EDEF7F"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57027D">
              <w:rPr>
                <w:rFonts w:ascii="Arial" w:hAnsi="Arial" w:cs="Arial"/>
                <w:color w:val="000000"/>
                <w:sz w:val="20"/>
                <w:szCs w:val="20"/>
              </w:rPr>
              <w:t xml:space="preserve">HW ochrana dat a neoprávněného přístupu </w:t>
            </w:r>
            <w:r w:rsidRPr="00D8653B">
              <w:rPr>
                <w:rFonts w:ascii="Arial" w:hAnsi="Arial" w:cs="Arial"/>
                <w:color w:val="000000"/>
                <w:sz w:val="20"/>
                <w:szCs w:val="20"/>
              </w:rPr>
              <w:t>integrovaný</w:t>
            </w:r>
            <w:r>
              <w:rPr>
                <w:rFonts w:ascii="Arial" w:hAnsi="Arial" w:cs="Arial"/>
                <w:color w:val="000000"/>
                <w:sz w:val="20"/>
                <w:szCs w:val="20"/>
              </w:rPr>
              <w:t>m</w:t>
            </w:r>
            <w:r w:rsidRPr="00D8653B">
              <w:rPr>
                <w:rFonts w:ascii="Arial" w:hAnsi="Arial" w:cs="Arial"/>
                <w:color w:val="000000"/>
                <w:sz w:val="20"/>
                <w:szCs w:val="20"/>
              </w:rPr>
              <w:t xml:space="preserve"> bezpečnostní</w:t>
            </w:r>
            <w:r>
              <w:rPr>
                <w:rFonts w:ascii="Arial" w:hAnsi="Arial" w:cs="Arial"/>
                <w:color w:val="000000"/>
                <w:sz w:val="20"/>
                <w:szCs w:val="20"/>
              </w:rPr>
              <w:t>m</w:t>
            </w:r>
            <w:r w:rsidRPr="00D8653B">
              <w:rPr>
                <w:rFonts w:ascii="Arial" w:hAnsi="Arial" w:cs="Arial"/>
                <w:color w:val="000000"/>
                <w:sz w:val="20"/>
                <w:szCs w:val="20"/>
              </w:rPr>
              <w:t xml:space="preserve"> čip</w:t>
            </w:r>
            <w:r>
              <w:rPr>
                <w:rFonts w:ascii="Arial" w:hAnsi="Arial" w:cs="Arial"/>
                <w:color w:val="000000"/>
                <w:sz w:val="20"/>
                <w:szCs w:val="20"/>
              </w:rPr>
              <w:t>em</w:t>
            </w:r>
            <w:r w:rsidRPr="00D8653B">
              <w:rPr>
                <w:rFonts w:ascii="Arial" w:hAnsi="Arial" w:cs="Arial"/>
                <w:color w:val="000000"/>
                <w:sz w:val="20"/>
                <w:szCs w:val="20"/>
              </w:rPr>
              <w:t xml:space="preserve"> </w:t>
            </w:r>
            <w:r>
              <w:rPr>
                <w:rFonts w:ascii="Arial" w:hAnsi="Arial" w:cs="Arial"/>
                <w:color w:val="000000"/>
                <w:sz w:val="20"/>
                <w:szCs w:val="20"/>
              </w:rPr>
              <w:t xml:space="preserve">min. </w:t>
            </w:r>
            <w:r w:rsidRPr="00D8653B">
              <w:rPr>
                <w:rFonts w:ascii="Arial" w:hAnsi="Arial" w:cs="Arial"/>
                <w:color w:val="000000"/>
                <w:sz w:val="20"/>
                <w:szCs w:val="20"/>
              </w:rPr>
              <w:t xml:space="preserve">TPM </w:t>
            </w:r>
            <w:r>
              <w:rPr>
                <w:rFonts w:ascii="Arial" w:hAnsi="Arial" w:cs="Arial"/>
                <w:color w:val="000000"/>
                <w:sz w:val="20"/>
                <w:szCs w:val="20"/>
              </w:rPr>
              <w:t>2.0.</w:t>
            </w:r>
          </w:p>
          <w:p w14:paraId="3009C1DD"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D8653B">
              <w:rPr>
                <w:rFonts w:ascii="Arial" w:hAnsi="Arial" w:cs="Arial"/>
                <w:color w:val="000000"/>
                <w:sz w:val="20"/>
                <w:szCs w:val="20"/>
              </w:rPr>
              <w:t>odpora vypínání USB portů</w:t>
            </w:r>
            <w:r>
              <w:rPr>
                <w:rFonts w:ascii="Arial" w:hAnsi="Arial" w:cs="Arial"/>
                <w:color w:val="000000"/>
                <w:sz w:val="20"/>
                <w:szCs w:val="20"/>
              </w:rPr>
              <w:t>.</w:t>
            </w:r>
          </w:p>
          <w:p w14:paraId="015F1641"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554973">
              <w:rPr>
                <w:rFonts w:ascii="Arial" w:hAnsi="Arial" w:cs="Arial"/>
                <w:color w:val="000000"/>
                <w:sz w:val="20"/>
                <w:szCs w:val="20"/>
              </w:rPr>
              <w:t>Kontrola validity firmware při startu serveru.</w:t>
            </w:r>
          </w:p>
        </w:tc>
        <w:tc>
          <w:tcPr>
            <w:tcW w:w="3328" w:type="dxa"/>
            <w:shd w:val="clear" w:color="auto" w:fill="auto"/>
            <w:vAlign w:val="center"/>
          </w:tcPr>
          <w:p w14:paraId="37E55C5C"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58112A95" w14:textId="77777777" w:rsidTr="00930579">
        <w:trPr>
          <w:trHeight w:val="315"/>
        </w:trPr>
        <w:tc>
          <w:tcPr>
            <w:tcW w:w="1684" w:type="dxa"/>
            <w:shd w:val="clear" w:color="auto" w:fill="auto"/>
            <w:vAlign w:val="center"/>
          </w:tcPr>
          <w:p w14:paraId="406263BB"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Vzdálená správa serveru</w:t>
            </w:r>
          </w:p>
        </w:tc>
        <w:tc>
          <w:tcPr>
            <w:tcW w:w="4143" w:type="dxa"/>
            <w:shd w:val="clear" w:color="auto" w:fill="auto"/>
            <w:vAlign w:val="center"/>
          </w:tcPr>
          <w:p w14:paraId="1998D893"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zdálený přístup přes dedikované ethernet rozhraní, port RJ-45</w:t>
            </w:r>
            <w:r>
              <w:rPr>
                <w:rFonts w:ascii="Arial" w:hAnsi="Arial" w:cs="Arial"/>
                <w:color w:val="000000"/>
                <w:sz w:val="20"/>
                <w:szCs w:val="20"/>
              </w:rPr>
              <w:t>.</w:t>
            </w:r>
            <w:r w:rsidRPr="000926A9">
              <w:rPr>
                <w:rFonts w:ascii="Arial" w:hAnsi="Arial" w:cs="Arial"/>
                <w:color w:val="000000"/>
                <w:sz w:val="20"/>
                <w:szCs w:val="20"/>
              </w:rPr>
              <w:t xml:space="preserve"> ochrana </w:t>
            </w:r>
            <w:r w:rsidRPr="000926A9">
              <w:rPr>
                <w:rFonts w:ascii="Arial" w:hAnsi="Arial" w:cs="Arial"/>
                <w:color w:val="000000"/>
                <w:sz w:val="20"/>
                <w:szCs w:val="20"/>
              </w:rPr>
              <w:lastRenderedPageBreak/>
              <w:t>heslem, zabezpečená komunikace SSL, AES/3DES, RC4</w:t>
            </w:r>
            <w:r>
              <w:rPr>
                <w:rFonts w:ascii="Arial" w:hAnsi="Arial" w:cs="Arial"/>
                <w:color w:val="000000"/>
                <w:sz w:val="20"/>
                <w:szCs w:val="20"/>
              </w:rPr>
              <w:t>.</w:t>
            </w:r>
          </w:p>
          <w:p w14:paraId="17B93880"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sledování startu serveru, sledování startu a běhu operačního systému v grafickém a textovém rozhraní</w:t>
            </w:r>
            <w:r>
              <w:rPr>
                <w:rFonts w:ascii="Arial" w:hAnsi="Arial" w:cs="Arial"/>
                <w:color w:val="000000"/>
                <w:sz w:val="20"/>
                <w:szCs w:val="20"/>
              </w:rPr>
              <w:t>.</w:t>
            </w:r>
          </w:p>
          <w:p w14:paraId="37B949B6"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podporu vzdáleného bootu z virtuálních medií (DVD, ISO image, USB disk)</w:t>
            </w:r>
            <w:r>
              <w:rPr>
                <w:rFonts w:ascii="Arial" w:hAnsi="Arial" w:cs="Arial"/>
                <w:color w:val="000000"/>
                <w:sz w:val="20"/>
                <w:szCs w:val="20"/>
              </w:rPr>
              <w:t>.</w:t>
            </w:r>
          </w:p>
          <w:p w14:paraId="5A4DA255"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ožnost vzdáleného zjištění výrobních čísel komponent serveru</w:t>
            </w:r>
            <w:r>
              <w:rPr>
                <w:rFonts w:ascii="Arial" w:hAnsi="Arial" w:cs="Arial"/>
                <w:color w:val="000000"/>
                <w:sz w:val="20"/>
                <w:szCs w:val="20"/>
              </w:rPr>
              <w:t>.</w:t>
            </w:r>
          </w:p>
          <w:p w14:paraId="6F598133" w14:textId="77777777" w:rsidR="00930579" w:rsidRDefault="00930579" w:rsidP="00930579">
            <w:pPr>
              <w:spacing w:before="40" w:after="40"/>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zdálený přístup musí umožnit provedení minimálně vyjmenované operace se serverem</w:t>
            </w:r>
            <w:r>
              <w:rPr>
                <w:rFonts w:ascii="Arial" w:hAnsi="Arial" w:cs="Arial"/>
                <w:color w:val="000000"/>
                <w:sz w:val="20"/>
                <w:szCs w:val="20"/>
              </w:rPr>
              <w:t>:</w:t>
            </w:r>
          </w:p>
          <w:p w14:paraId="57BE7810"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zapnutí/vypnutí</w:t>
            </w:r>
            <w:r>
              <w:rPr>
                <w:rFonts w:ascii="Arial" w:hAnsi="Arial" w:cs="Arial"/>
                <w:color w:val="000000"/>
                <w:sz w:val="20"/>
                <w:szCs w:val="20"/>
              </w:rPr>
              <w:t>,</w:t>
            </w:r>
          </w:p>
          <w:p w14:paraId="4110E570"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reset</w:t>
            </w:r>
            <w:r>
              <w:rPr>
                <w:rFonts w:ascii="Arial" w:hAnsi="Arial" w:cs="Arial"/>
                <w:color w:val="000000"/>
                <w:sz w:val="20"/>
                <w:szCs w:val="20"/>
              </w:rPr>
              <w:t xml:space="preserve"> serveru,</w:t>
            </w:r>
          </w:p>
          <w:p w14:paraId="403EDB8B"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výběr bootovacího zařízení</w:t>
            </w:r>
            <w:r>
              <w:rPr>
                <w:rFonts w:ascii="Arial" w:hAnsi="Arial" w:cs="Arial"/>
                <w:color w:val="000000"/>
                <w:sz w:val="20"/>
                <w:szCs w:val="20"/>
              </w:rPr>
              <w:t>,</w:t>
            </w:r>
          </w:p>
          <w:p w14:paraId="467945E0"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zdálený update BIOSu</w:t>
            </w:r>
            <w:r>
              <w:rPr>
                <w:rFonts w:ascii="Arial" w:hAnsi="Arial" w:cs="Arial"/>
                <w:color w:val="000000"/>
                <w:sz w:val="20"/>
                <w:szCs w:val="20"/>
              </w:rPr>
              <w:t>.</w:t>
            </w:r>
          </w:p>
          <w:p w14:paraId="357A8F2C" w14:textId="77777777" w:rsidR="00930579" w:rsidRPr="000C47A9" w:rsidRDefault="00930579" w:rsidP="00930579">
            <w:pPr>
              <w:spacing w:before="40" w:after="40"/>
              <w:rPr>
                <w:rFonts w:ascii="Arial" w:hAnsi="Arial" w:cs="Arial"/>
                <w:color w:val="000000"/>
                <w:sz w:val="20"/>
                <w:szCs w:val="20"/>
              </w:rPr>
            </w:pPr>
            <w:r w:rsidRPr="000C47A9">
              <w:rPr>
                <w:rFonts w:ascii="Arial" w:hAnsi="Arial" w:cs="Arial"/>
                <w:color w:val="000000"/>
                <w:sz w:val="20"/>
                <w:szCs w:val="20"/>
              </w:rPr>
              <w:t>Další vlastnosti správy:</w:t>
            </w:r>
          </w:p>
          <w:p w14:paraId="39D35AEF"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zdálené flashování ROM</w:t>
            </w:r>
            <w:r>
              <w:rPr>
                <w:rFonts w:ascii="Arial" w:hAnsi="Arial" w:cs="Arial"/>
                <w:color w:val="000000"/>
                <w:sz w:val="20"/>
                <w:szCs w:val="20"/>
              </w:rPr>
              <w:t>,</w:t>
            </w:r>
          </w:p>
          <w:p w14:paraId="7C545564"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r</w:t>
            </w:r>
            <w:r w:rsidRPr="000926A9">
              <w:rPr>
                <w:rFonts w:ascii="Arial" w:hAnsi="Arial" w:cs="Arial"/>
                <w:color w:val="000000"/>
                <w:sz w:val="20"/>
                <w:szCs w:val="20"/>
              </w:rPr>
              <w:t>edundantní ROM</w:t>
            </w:r>
            <w:r>
              <w:rPr>
                <w:rFonts w:ascii="Arial" w:hAnsi="Arial" w:cs="Arial"/>
                <w:color w:val="000000"/>
                <w:sz w:val="20"/>
                <w:szCs w:val="20"/>
              </w:rPr>
              <w:t>,</w:t>
            </w:r>
          </w:p>
          <w:p w14:paraId="4A5CE3F9"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w:t>
            </w:r>
            <w:r w:rsidRPr="000926A9">
              <w:rPr>
                <w:rFonts w:ascii="Arial" w:hAnsi="Arial" w:cs="Arial"/>
                <w:color w:val="000000"/>
                <w:sz w:val="20"/>
                <w:szCs w:val="20"/>
              </w:rPr>
              <w:t>ledování parametrů disků</w:t>
            </w:r>
            <w:r>
              <w:rPr>
                <w:rFonts w:ascii="Arial" w:hAnsi="Arial" w:cs="Arial"/>
                <w:color w:val="000000"/>
                <w:sz w:val="20"/>
                <w:szCs w:val="20"/>
              </w:rPr>
              <w:t>,</w:t>
            </w:r>
          </w:p>
          <w:p w14:paraId="68A2B107" w14:textId="77777777" w:rsidR="00930579" w:rsidRPr="0057027D"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0926A9">
              <w:rPr>
                <w:rFonts w:ascii="Arial" w:hAnsi="Arial" w:cs="Arial"/>
                <w:color w:val="000000"/>
                <w:sz w:val="20"/>
                <w:szCs w:val="20"/>
              </w:rPr>
              <w:t>re-failure hlášení chybových stavů procesoru, disků a paměti RAM</w:t>
            </w:r>
            <w:r>
              <w:rPr>
                <w:rFonts w:ascii="Arial" w:hAnsi="Arial" w:cs="Arial"/>
                <w:color w:val="000000"/>
                <w:sz w:val="20"/>
                <w:szCs w:val="20"/>
              </w:rPr>
              <w:t>.</w:t>
            </w:r>
          </w:p>
        </w:tc>
        <w:tc>
          <w:tcPr>
            <w:tcW w:w="3328" w:type="dxa"/>
            <w:shd w:val="clear" w:color="auto" w:fill="auto"/>
            <w:vAlign w:val="center"/>
          </w:tcPr>
          <w:p w14:paraId="446E571F"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lastRenderedPageBreak/>
              <w:t>ANO</w:t>
            </w:r>
          </w:p>
        </w:tc>
      </w:tr>
      <w:tr w:rsidR="00930579" w:rsidRPr="00E364C9" w14:paraId="6AFDEA80" w14:textId="77777777" w:rsidTr="00930579">
        <w:trPr>
          <w:trHeight w:val="315"/>
        </w:trPr>
        <w:tc>
          <w:tcPr>
            <w:tcW w:w="1684" w:type="dxa"/>
            <w:shd w:val="clear" w:color="auto" w:fill="auto"/>
            <w:vAlign w:val="center"/>
          </w:tcPr>
          <w:p w14:paraId="259B8CAB" w14:textId="77777777" w:rsidR="00930579" w:rsidRPr="007430D1" w:rsidRDefault="00930579" w:rsidP="00930579">
            <w:pPr>
              <w:spacing w:before="40" w:after="40"/>
              <w:rPr>
                <w:rFonts w:ascii="Arial" w:hAnsi="Arial" w:cs="Arial"/>
                <w:b/>
                <w:color w:val="000000"/>
                <w:sz w:val="20"/>
                <w:szCs w:val="20"/>
              </w:rPr>
            </w:pPr>
            <w:r w:rsidRPr="007430D1">
              <w:rPr>
                <w:rFonts w:ascii="Arial" w:hAnsi="Arial" w:cs="Arial"/>
                <w:b/>
                <w:color w:val="000000"/>
                <w:sz w:val="20"/>
                <w:szCs w:val="20"/>
              </w:rPr>
              <w:t>SW pro vzdálenou správu</w:t>
            </w:r>
          </w:p>
        </w:tc>
        <w:tc>
          <w:tcPr>
            <w:tcW w:w="4143" w:type="dxa"/>
            <w:shd w:val="clear" w:color="auto" w:fill="auto"/>
            <w:vAlign w:val="center"/>
          </w:tcPr>
          <w:p w14:paraId="5B703D3C"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centralizovanou vzdálenou správu HW serveru včetně shromažďování informací o konfiguraci a stavu jednotlivých komponent a ukládání získaných informací pro pozdější využití</w:t>
            </w:r>
            <w:r>
              <w:rPr>
                <w:rFonts w:ascii="Arial" w:hAnsi="Arial" w:cs="Arial"/>
                <w:color w:val="000000"/>
                <w:sz w:val="20"/>
                <w:szCs w:val="20"/>
              </w:rPr>
              <w:t>.</w:t>
            </w:r>
          </w:p>
          <w:p w14:paraId="7BE9FAB7"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detekci a zasílání zpráv o chybových stavech</w:t>
            </w:r>
            <w:r>
              <w:rPr>
                <w:rFonts w:ascii="Arial" w:hAnsi="Arial" w:cs="Arial"/>
                <w:color w:val="000000"/>
                <w:sz w:val="20"/>
                <w:szCs w:val="20"/>
              </w:rPr>
              <w:t>,</w:t>
            </w:r>
          </w:p>
          <w:p w14:paraId="5A44291A"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Ř</w:t>
            </w:r>
            <w:r w:rsidRPr="000926A9">
              <w:rPr>
                <w:rFonts w:ascii="Arial" w:hAnsi="Arial" w:cs="Arial"/>
                <w:color w:val="000000"/>
                <w:sz w:val="20"/>
                <w:szCs w:val="20"/>
              </w:rPr>
              <w:t>ízení přístupových práv k management nástrojům a SW pro vzdálenou správu přes účty v Active Directory (integrace s AD)</w:t>
            </w:r>
            <w:r>
              <w:rPr>
                <w:rFonts w:ascii="Arial" w:hAnsi="Arial" w:cs="Arial"/>
                <w:color w:val="000000"/>
                <w:sz w:val="20"/>
                <w:szCs w:val="20"/>
              </w:rPr>
              <w:t>.</w:t>
            </w:r>
          </w:p>
          <w:p w14:paraId="03E9B692"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0926A9">
              <w:rPr>
                <w:rFonts w:ascii="Arial" w:hAnsi="Arial" w:cs="Arial"/>
                <w:color w:val="000000"/>
                <w:sz w:val="20"/>
                <w:szCs w:val="20"/>
              </w:rPr>
              <w:t>řipojení k SW pro vzdálenou správu přes www rozhraní pro umožnění přístupu administrátorů ke</w:t>
            </w:r>
            <w:r>
              <w:rPr>
                <w:rFonts w:ascii="Arial" w:hAnsi="Arial" w:cs="Arial"/>
                <w:color w:val="000000"/>
                <w:sz w:val="20"/>
                <w:szCs w:val="20"/>
              </w:rPr>
              <w:t> </w:t>
            </w:r>
            <w:r w:rsidRPr="000926A9">
              <w:rPr>
                <w:rFonts w:ascii="Arial" w:hAnsi="Arial" w:cs="Arial"/>
                <w:color w:val="000000"/>
                <w:sz w:val="20"/>
                <w:szCs w:val="20"/>
              </w:rPr>
              <w:t>shromážděným informacím</w:t>
            </w:r>
            <w:r>
              <w:rPr>
                <w:rFonts w:ascii="Arial" w:hAnsi="Arial" w:cs="Arial"/>
                <w:color w:val="000000"/>
                <w:sz w:val="20"/>
                <w:szCs w:val="20"/>
              </w:rPr>
              <w:t>.</w:t>
            </w:r>
          </w:p>
          <w:p w14:paraId="380DB6A3"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942B1C">
              <w:rPr>
                <w:rFonts w:ascii="Arial" w:hAnsi="Arial" w:cs="Arial"/>
                <w:color w:val="000000"/>
                <w:sz w:val="20"/>
                <w:szCs w:val="20"/>
              </w:rPr>
              <w:t>Musí umožnit začlenění a integraci s použitými dohledovými nástroji zadavatele na úrovni předávání informací Event/Incident managementu, tedy přeposílání zpráv do centrální monitorovací konsole (alespoň jednosměrně).</w:t>
            </w:r>
          </w:p>
        </w:tc>
        <w:tc>
          <w:tcPr>
            <w:tcW w:w="3328" w:type="dxa"/>
            <w:shd w:val="clear" w:color="auto" w:fill="auto"/>
            <w:vAlign w:val="center"/>
          </w:tcPr>
          <w:p w14:paraId="01245C84"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6AE01CAF" w14:textId="77777777" w:rsidTr="00930579">
        <w:trPr>
          <w:trHeight w:val="1072"/>
        </w:trPr>
        <w:tc>
          <w:tcPr>
            <w:tcW w:w="1684" w:type="dxa"/>
            <w:shd w:val="clear" w:color="auto" w:fill="auto"/>
            <w:vAlign w:val="center"/>
            <w:hideMark/>
          </w:tcPr>
          <w:p w14:paraId="2A1A1355"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Poskytované</w:t>
            </w:r>
            <w:r w:rsidRPr="00A516A0">
              <w:rPr>
                <w:rFonts w:ascii="Arial" w:hAnsi="Arial" w:cs="Arial"/>
                <w:b/>
                <w:color w:val="000000"/>
                <w:sz w:val="20"/>
                <w:szCs w:val="20"/>
              </w:rPr>
              <w:t xml:space="preserve"> služby</w:t>
            </w:r>
          </w:p>
        </w:tc>
        <w:tc>
          <w:tcPr>
            <w:tcW w:w="4143" w:type="dxa"/>
            <w:shd w:val="clear" w:color="auto" w:fill="auto"/>
            <w:vAlign w:val="center"/>
          </w:tcPr>
          <w:p w14:paraId="4564795F" w14:textId="77777777" w:rsidR="00930579" w:rsidRDefault="00930579" w:rsidP="00930579">
            <w:pPr>
              <w:spacing w:before="40" w:after="40"/>
              <w:rPr>
                <w:rFonts w:ascii="Arial" w:hAnsi="Arial" w:cs="Arial"/>
                <w:color w:val="000000"/>
                <w:sz w:val="20"/>
                <w:szCs w:val="20"/>
              </w:rPr>
            </w:pPr>
            <w:r>
              <w:rPr>
                <w:rFonts w:ascii="Arial" w:hAnsi="Arial" w:cs="Arial"/>
                <w:color w:val="000000"/>
                <w:sz w:val="20"/>
                <w:szCs w:val="20"/>
              </w:rPr>
              <w:t>Dodání, montáž, i</w:t>
            </w:r>
            <w:r w:rsidRPr="000503B0">
              <w:rPr>
                <w:rFonts w:ascii="Arial" w:hAnsi="Arial" w:cs="Arial"/>
                <w:color w:val="000000"/>
                <w:sz w:val="20"/>
                <w:szCs w:val="20"/>
              </w:rPr>
              <w:t xml:space="preserve">nstalace </w:t>
            </w:r>
            <w:r>
              <w:rPr>
                <w:rFonts w:ascii="Arial" w:hAnsi="Arial" w:cs="Arial"/>
                <w:color w:val="000000"/>
                <w:sz w:val="20"/>
                <w:szCs w:val="20"/>
              </w:rPr>
              <w:t xml:space="preserve">a akceptace </w:t>
            </w:r>
            <w:r w:rsidRPr="000503B0">
              <w:rPr>
                <w:rFonts w:ascii="Arial" w:hAnsi="Arial" w:cs="Arial"/>
                <w:color w:val="000000"/>
                <w:sz w:val="20"/>
                <w:szCs w:val="20"/>
              </w:rPr>
              <w:t xml:space="preserve">dodaného </w:t>
            </w:r>
            <w:r>
              <w:rPr>
                <w:rFonts w:ascii="Arial" w:hAnsi="Arial" w:cs="Arial"/>
                <w:color w:val="000000"/>
                <w:sz w:val="20"/>
                <w:szCs w:val="20"/>
              </w:rPr>
              <w:t>zařízení a SW</w:t>
            </w:r>
            <w:r w:rsidRPr="000503B0">
              <w:rPr>
                <w:rFonts w:ascii="Arial" w:hAnsi="Arial" w:cs="Arial"/>
                <w:color w:val="000000"/>
                <w:sz w:val="20"/>
                <w:szCs w:val="20"/>
              </w:rPr>
              <w:t xml:space="preserve"> v</w:t>
            </w:r>
            <w:r>
              <w:rPr>
                <w:rFonts w:ascii="Arial" w:hAnsi="Arial" w:cs="Arial"/>
                <w:color w:val="000000"/>
                <w:sz w:val="20"/>
                <w:szCs w:val="20"/>
              </w:rPr>
              <w:t xml:space="preserve">e lhůtě do 120 kalendářních </w:t>
            </w:r>
            <w:r w:rsidRPr="000503B0">
              <w:rPr>
                <w:rFonts w:ascii="Arial" w:hAnsi="Arial" w:cs="Arial"/>
                <w:color w:val="000000"/>
                <w:sz w:val="20"/>
                <w:szCs w:val="20"/>
              </w:rPr>
              <w:t>dnů od</w:t>
            </w:r>
            <w:r>
              <w:rPr>
                <w:rFonts w:ascii="Arial" w:hAnsi="Arial" w:cs="Arial"/>
                <w:color w:val="000000"/>
                <w:sz w:val="20"/>
                <w:szCs w:val="20"/>
              </w:rPr>
              <w:t xml:space="preserve">e dne </w:t>
            </w:r>
            <w:r w:rsidRPr="00D36621">
              <w:rPr>
                <w:rFonts w:ascii="Arial" w:hAnsi="Arial" w:cs="Arial"/>
                <w:color w:val="000000"/>
                <w:sz w:val="20"/>
                <w:szCs w:val="20"/>
              </w:rPr>
              <w:t>nabytí účinnosti příslušné Smlouvy</w:t>
            </w:r>
            <w:r>
              <w:rPr>
                <w:rFonts w:ascii="Arial" w:hAnsi="Arial" w:cs="Arial"/>
                <w:color w:val="000000"/>
                <w:sz w:val="20"/>
                <w:szCs w:val="20"/>
              </w:rPr>
              <w:t>.</w:t>
            </w:r>
          </w:p>
        </w:tc>
        <w:tc>
          <w:tcPr>
            <w:tcW w:w="3328" w:type="dxa"/>
            <w:shd w:val="clear" w:color="auto" w:fill="auto"/>
            <w:vAlign w:val="center"/>
          </w:tcPr>
          <w:p w14:paraId="3A911504" w14:textId="77777777" w:rsidR="00930579" w:rsidRDefault="00930579" w:rsidP="00930579">
            <w:pPr>
              <w:spacing w:before="40" w:after="40"/>
              <w:jc w:val="center"/>
              <w:rPr>
                <w:rFonts w:ascii="Arial" w:hAnsi="Arial" w:cs="Arial"/>
                <w:color w:val="000000"/>
                <w:sz w:val="20"/>
                <w:szCs w:val="20"/>
              </w:rPr>
            </w:pPr>
            <w:r w:rsidRPr="008F44A6">
              <w:rPr>
                <w:rFonts w:ascii="Arial" w:hAnsi="Arial" w:cs="Arial"/>
                <w:b/>
                <w:bCs/>
                <w:sz w:val="20"/>
                <w:szCs w:val="20"/>
              </w:rPr>
              <w:t>ANO</w:t>
            </w:r>
          </w:p>
        </w:tc>
      </w:tr>
    </w:tbl>
    <w:p w14:paraId="32B9446F" w14:textId="77777777" w:rsidR="00930579" w:rsidRDefault="00930579" w:rsidP="00930579">
      <w:pPr>
        <w:rPr>
          <w:rFonts w:ascii="Arial" w:hAnsi="Arial" w:cs="Arial"/>
          <w:b/>
          <w:sz w:val="20"/>
          <w:szCs w:val="20"/>
        </w:rPr>
      </w:pPr>
    </w:p>
    <w:p w14:paraId="08832EAB" w14:textId="77777777" w:rsidR="00930579" w:rsidRDefault="00930579" w:rsidP="00930579">
      <w:pPr>
        <w:rPr>
          <w:rFonts w:ascii="Arial" w:hAnsi="Arial"/>
          <w:b/>
          <w:iCs/>
          <w:sz w:val="22"/>
          <w:szCs w:val="22"/>
        </w:rPr>
      </w:pPr>
      <w:r>
        <w:rPr>
          <w:sz w:val="22"/>
          <w:szCs w:val="22"/>
        </w:rPr>
        <w:br w:type="page"/>
      </w:r>
    </w:p>
    <w:p w14:paraId="2BA20F85" w14:textId="5A74D4EC" w:rsidR="00930579" w:rsidRPr="00082BF7" w:rsidRDefault="00930579" w:rsidP="00930579">
      <w:pPr>
        <w:pStyle w:val="Titulek"/>
        <w:rPr>
          <w:sz w:val="22"/>
          <w:szCs w:val="22"/>
        </w:rPr>
      </w:pPr>
      <w:r w:rsidRPr="00082BF7">
        <w:rPr>
          <w:sz w:val="22"/>
          <w:szCs w:val="22"/>
        </w:rPr>
        <w:lastRenderedPageBreak/>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24</w:t>
      </w:r>
      <w:r w:rsidRPr="00082BF7">
        <w:rPr>
          <w:noProof/>
          <w:sz w:val="22"/>
          <w:szCs w:val="22"/>
        </w:rPr>
        <w:fldChar w:fldCharType="end"/>
      </w:r>
      <w:r w:rsidRPr="00082BF7">
        <w:rPr>
          <w:sz w:val="22"/>
          <w:szCs w:val="22"/>
        </w:rPr>
        <w:t xml:space="preserve"> - Server x86 2U - 1CPU</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4"/>
        <w:gridCol w:w="4143"/>
        <w:gridCol w:w="3328"/>
      </w:tblGrid>
      <w:tr w:rsidR="00930579" w:rsidRPr="00E364C9" w14:paraId="617EB39C" w14:textId="77777777" w:rsidTr="0078179B">
        <w:trPr>
          <w:trHeight w:val="315"/>
          <w:tblHeader/>
        </w:trPr>
        <w:tc>
          <w:tcPr>
            <w:tcW w:w="5827" w:type="dxa"/>
            <w:gridSpan w:val="2"/>
            <w:shd w:val="clear" w:color="auto" w:fill="4F81BD" w:themeFill="accent1"/>
            <w:vAlign w:val="center"/>
          </w:tcPr>
          <w:p w14:paraId="033A1A0B" w14:textId="77777777" w:rsidR="00930579" w:rsidRPr="00CC1FCC" w:rsidRDefault="00930579" w:rsidP="00930579">
            <w:pPr>
              <w:rPr>
                <w:rFonts w:ascii="Arial" w:hAnsi="Arial" w:cs="Arial"/>
                <w:b/>
                <w:bCs/>
                <w:color w:val="FFFFFF" w:themeColor="background1"/>
                <w:sz w:val="20"/>
                <w:szCs w:val="20"/>
              </w:rPr>
            </w:pPr>
            <w:r w:rsidRPr="00485D26">
              <w:rPr>
                <w:rFonts w:ascii="Arial" w:hAnsi="Arial" w:cs="Arial"/>
                <w:b/>
                <w:color w:val="FFFFFF" w:themeColor="background1"/>
                <w:sz w:val="20"/>
                <w:szCs w:val="20"/>
              </w:rPr>
              <w:t>Přesné označení, model a výrobce</w:t>
            </w:r>
          </w:p>
        </w:tc>
        <w:tc>
          <w:tcPr>
            <w:tcW w:w="3328" w:type="dxa"/>
            <w:shd w:val="clear" w:color="auto" w:fill="auto"/>
            <w:vAlign w:val="center"/>
          </w:tcPr>
          <w:p w14:paraId="6705B85D" w14:textId="77777777" w:rsidR="00930579" w:rsidRDefault="00930579" w:rsidP="00930579">
            <w:pPr>
              <w:jc w:val="center"/>
              <w:rPr>
                <w:rFonts w:ascii="Arial" w:hAnsi="Arial" w:cs="Arial"/>
                <w:b/>
                <w:bCs/>
                <w:color w:val="FFFFFF" w:themeColor="background1"/>
                <w:sz w:val="20"/>
                <w:szCs w:val="20"/>
              </w:rPr>
            </w:pPr>
            <w:r>
              <w:rPr>
                <w:rFonts w:ascii="Arial" w:hAnsi="Arial" w:cs="Arial"/>
                <w:b/>
                <w:bCs/>
                <w:sz w:val="20"/>
                <w:szCs w:val="20"/>
              </w:rPr>
              <w:t xml:space="preserve"> </w:t>
            </w:r>
            <w:r w:rsidRPr="008F44A6">
              <w:rPr>
                <w:rFonts w:ascii="Arial" w:hAnsi="Arial" w:cs="Arial"/>
                <w:b/>
                <w:bCs/>
                <w:sz w:val="20"/>
                <w:szCs w:val="20"/>
              </w:rPr>
              <w:t xml:space="preserve">HPE </w:t>
            </w:r>
            <w:proofErr w:type="spellStart"/>
            <w:r w:rsidRPr="008F44A6">
              <w:rPr>
                <w:rFonts w:ascii="Arial" w:hAnsi="Arial" w:cs="Arial"/>
                <w:b/>
                <w:bCs/>
                <w:sz w:val="20"/>
                <w:szCs w:val="20"/>
              </w:rPr>
              <w:t>ProLiant</w:t>
            </w:r>
            <w:proofErr w:type="spellEnd"/>
            <w:r w:rsidRPr="008F44A6">
              <w:rPr>
                <w:rFonts w:ascii="Arial" w:hAnsi="Arial" w:cs="Arial"/>
                <w:b/>
                <w:bCs/>
                <w:sz w:val="20"/>
                <w:szCs w:val="20"/>
              </w:rPr>
              <w:t xml:space="preserve"> </w:t>
            </w:r>
            <w:proofErr w:type="spellStart"/>
            <w:r w:rsidRPr="008F44A6">
              <w:rPr>
                <w:rFonts w:ascii="Arial" w:hAnsi="Arial" w:cs="Arial"/>
                <w:b/>
                <w:bCs/>
                <w:sz w:val="20"/>
                <w:szCs w:val="20"/>
              </w:rPr>
              <w:t>DL380</w:t>
            </w:r>
            <w:proofErr w:type="spellEnd"/>
            <w:r w:rsidRPr="008F44A6">
              <w:rPr>
                <w:rFonts w:ascii="Arial" w:hAnsi="Arial" w:cs="Arial"/>
                <w:b/>
                <w:bCs/>
                <w:sz w:val="20"/>
                <w:szCs w:val="20"/>
              </w:rPr>
              <w:t xml:space="preserve"> </w:t>
            </w:r>
            <w:proofErr w:type="spellStart"/>
            <w:r w:rsidRPr="008F44A6">
              <w:rPr>
                <w:rFonts w:ascii="Arial" w:hAnsi="Arial" w:cs="Arial"/>
                <w:b/>
                <w:bCs/>
                <w:sz w:val="20"/>
                <w:szCs w:val="20"/>
              </w:rPr>
              <w:t>Gen11</w:t>
            </w:r>
            <w:proofErr w:type="spellEnd"/>
          </w:p>
        </w:tc>
      </w:tr>
      <w:tr w:rsidR="00930579" w:rsidRPr="00E364C9" w14:paraId="5B0BB934" w14:textId="77777777" w:rsidTr="00930579">
        <w:trPr>
          <w:trHeight w:val="315"/>
          <w:tblHeader/>
        </w:trPr>
        <w:tc>
          <w:tcPr>
            <w:tcW w:w="1684" w:type="dxa"/>
            <w:shd w:val="clear" w:color="auto" w:fill="4F81BD" w:themeFill="accent1"/>
            <w:vAlign w:val="center"/>
            <w:hideMark/>
          </w:tcPr>
          <w:p w14:paraId="54BD40C3" w14:textId="77777777" w:rsidR="00930579" w:rsidRPr="00E364C9" w:rsidRDefault="00930579" w:rsidP="00930579">
            <w:pPr>
              <w:rPr>
                <w:rFonts w:ascii="Arial" w:hAnsi="Arial" w:cs="Arial"/>
                <w:b/>
                <w:bCs/>
                <w:color w:val="000000"/>
                <w:sz w:val="20"/>
                <w:szCs w:val="20"/>
              </w:rPr>
            </w:pPr>
            <w:r w:rsidRPr="00EC1F28">
              <w:rPr>
                <w:rFonts w:ascii="Arial" w:hAnsi="Arial" w:cs="Arial"/>
                <w:b/>
                <w:bCs/>
                <w:color w:val="FFFFFF" w:themeColor="background1"/>
                <w:sz w:val="20"/>
                <w:szCs w:val="20"/>
              </w:rPr>
              <w:t>Požadovaný parametr</w:t>
            </w:r>
          </w:p>
        </w:tc>
        <w:tc>
          <w:tcPr>
            <w:tcW w:w="4143" w:type="dxa"/>
            <w:shd w:val="clear" w:color="auto" w:fill="4F81BD" w:themeFill="accent1"/>
            <w:vAlign w:val="center"/>
            <w:hideMark/>
          </w:tcPr>
          <w:p w14:paraId="7B6A518D" w14:textId="77777777" w:rsidR="00930579" w:rsidRPr="00E364C9" w:rsidRDefault="00930579" w:rsidP="00930579">
            <w:pPr>
              <w:rPr>
                <w:rFonts w:ascii="Arial" w:hAnsi="Arial" w:cs="Arial"/>
                <w:b/>
                <w:bCs/>
                <w:color w:val="000000"/>
                <w:sz w:val="20"/>
                <w:szCs w:val="20"/>
              </w:rPr>
            </w:pPr>
            <w:r w:rsidRPr="00CC1FCC">
              <w:rPr>
                <w:rFonts w:ascii="Arial" w:hAnsi="Arial" w:cs="Arial"/>
                <w:b/>
                <w:bCs/>
                <w:color w:val="FFFFFF" w:themeColor="background1"/>
                <w:sz w:val="20"/>
                <w:szCs w:val="20"/>
              </w:rPr>
              <w:t>Požadovaná hodnota</w:t>
            </w:r>
            <w:r>
              <w:rPr>
                <w:rFonts w:ascii="Arial" w:hAnsi="Arial" w:cs="Arial"/>
                <w:b/>
                <w:bCs/>
                <w:color w:val="FFFFFF" w:themeColor="background1"/>
                <w:sz w:val="20"/>
                <w:szCs w:val="20"/>
              </w:rPr>
              <w:t>, popis</w:t>
            </w:r>
          </w:p>
        </w:tc>
        <w:tc>
          <w:tcPr>
            <w:tcW w:w="3328" w:type="dxa"/>
            <w:shd w:val="clear" w:color="auto" w:fill="4F81BD" w:themeFill="accent1"/>
            <w:vAlign w:val="center"/>
          </w:tcPr>
          <w:p w14:paraId="38C790D3" w14:textId="77777777" w:rsidR="00930579" w:rsidRPr="00CC1FCC" w:rsidRDefault="00930579" w:rsidP="00930579">
            <w:pPr>
              <w:jc w:val="center"/>
              <w:rPr>
                <w:rFonts w:ascii="Arial" w:hAnsi="Arial" w:cs="Arial"/>
                <w:b/>
                <w:bCs/>
                <w:color w:val="FFFFFF" w:themeColor="background1"/>
                <w:sz w:val="20"/>
                <w:szCs w:val="20"/>
              </w:rPr>
            </w:pPr>
            <w:r>
              <w:rPr>
                <w:rFonts w:ascii="Arial" w:hAnsi="Arial" w:cs="Arial"/>
                <w:b/>
                <w:bCs/>
                <w:color w:val="FFFFFF" w:themeColor="background1"/>
                <w:sz w:val="20"/>
                <w:szCs w:val="20"/>
              </w:rPr>
              <w:t>Dodavatelem garantovaná hodnota, popis</w:t>
            </w:r>
          </w:p>
        </w:tc>
      </w:tr>
      <w:tr w:rsidR="00930579" w:rsidRPr="00E364C9" w14:paraId="17E98CCD" w14:textId="77777777" w:rsidTr="00930579">
        <w:trPr>
          <w:trHeight w:val="315"/>
        </w:trPr>
        <w:tc>
          <w:tcPr>
            <w:tcW w:w="1684" w:type="dxa"/>
            <w:shd w:val="clear" w:color="auto" w:fill="auto"/>
            <w:vAlign w:val="center"/>
            <w:hideMark/>
          </w:tcPr>
          <w:p w14:paraId="6BCCF5D3" w14:textId="77777777" w:rsidR="00930579" w:rsidRPr="00523E2E" w:rsidRDefault="00930579" w:rsidP="00930579">
            <w:pPr>
              <w:spacing w:before="40" w:after="40"/>
              <w:rPr>
                <w:rFonts w:ascii="Arial" w:hAnsi="Arial" w:cs="Arial"/>
                <w:b/>
                <w:color w:val="000000"/>
                <w:sz w:val="20"/>
                <w:szCs w:val="20"/>
              </w:rPr>
            </w:pPr>
            <w:r w:rsidRPr="00523E2E">
              <w:rPr>
                <w:rFonts w:ascii="Arial" w:hAnsi="Arial" w:cs="Arial"/>
                <w:b/>
                <w:color w:val="000000"/>
                <w:sz w:val="20"/>
                <w:szCs w:val="20"/>
              </w:rPr>
              <w:t>Konstrukční provedení</w:t>
            </w:r>
          </w:p>
        </w:tc>
        <w:tc>
          <w:tcPr>
            <w:tcW w:w="4143" w:type="dxa"/>
            <w:shd w:val="clear" w:color="auto" w:fill="auto"/>
            <w:vAlign w:val="center"/>
          </w:tcPr>
          <w:p w14:paraId="30FF9C1C"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w:t>
            </w:r>
            <w:r w:rsidRPr="00735F42">
              <w:rPr>
                <w:rFonts w:ascii="Arial" w:hAnsi="Arial" w:cs="Arial"/>
                <w:color w:val="000000"/>
                <w:sz w:val="20"/>
                <w:szCs w:val="20"/>
              </w:rPr>
              <w:t>erver musí být v proved</w:t>
            </w:r>
            <w:r>
              <w:rPr>
                <w:rFonts w:ascii="Arial" w:hAnsi="Arial" w:cs="Arial"/>
                <w:color w:val="000000"/>
                <w:sz w:val="20"/>
                <w:szCs w:val="20"/>
              </w:rPr>
              <w:t xml:space="preserve">ení </w:t>
            </w:r>
            <w:proofErr w:type="spellStart"/>
            <w:r>
              <w:rPr>
                <w:rFonts w:ascii="Arial" w:hAnsi="Arial" w:cs="Arial"/>
                <w:color w:val="000000"/>
                <w:sz w:val="20"/>
                <w:szCs w:val="20"/>
              </w:rPr>
              <w:t>rackmount</w:t>
            </w:r>
            <w:proofErr w:type="spellEnd"/>
            <w:r>
              <w:rPr>
                <w:rFonts w:ascii="Arial" w:hAnsi="Arial" w:cs="Arial"/>
                <w:color w:val="000000"/>
                <w:sz w:val="20"/>
                <w:szCs w:val="20"/>
              </w:rPr>
              <w:t xml:space="preserve">, výška nejvýše </w:t>
            </w:r>
            <w:proofErr w:type="spellStart"/>
            <w:r>
              <w:rPr>
                <w:rFonts w:ascii="Arial" w:hAnsi="Arial" w:cs="Arial"/>
                <w:color w:val="000000"/>
                <w:sz w:val="20"/>
                <w:szCs w:val="20"/>
              </w:rPr>
              <w:t>2U</w:t>
            </w:r>
            <w:proofErr w:type="spellEnd"/>
            <w:r>
              <w:rPr>
                <w:rFonts w:ascii="Arial" w:hAnsi="Arial" w:cs="Arial"/>
                <w:color w:val="000000"/>
                <w:sz w:val="20"/>
                <w:szCs w:val="20"/>
              </w:rPr>
              <w:t>.</w:t>
            </w:r>
          </w:p>
          <w:p w14:paraId="5914ACC5"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w:t>
            </w:r>
            <w:r w:rsidRPr="007E5F14">
              <w:rPr>
                <w:rFonts w:ascii="Arial" w:hAnsi="Arial" w:cs="Arial"/>
                <w:color w:val="000000"/>
                <w:sz w:val="20"/>
                <w:szCs w:val="20"/>
              </w:rPr>
              <w:t>erver musí být uzpůsoben k montáži do standardního racku 19 inch (IS EIA-310D)</w:t>
            </w:r>
            <w:r>
              <w:rPr>
                <w:rFonts w:ascii="Arial" w:hAnsi="Arial" w:cs="Arial"/>
                <w:color w:val="000000"/>
                <w:sz w:val="20"/>
                <w:szCs w:val="20"/>
              </w:rPr>
              <w:t>.</w:t>
            </w:r>
          </w:p>
          <w:p w14:paraId="0934F02A"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A54769">
              <w:rPr>
                <w:rFonts w:ascii="Arial" w:hAnsi="Arial" w:cs="Arial"/>
                <w:color w:val="000000"/>
                <w:sz w:val="20"/>
                <w:szCs w:val="20"/>
              </w:rPr>
              <w:t xml:space="preserve">šechny potřebné komponenty pro </w:t>
            </w:r>
            <w:r>
              <w:rPr>
                <w:rFonts w:ascii="Arial" w:hAnsi="Arial" w:cs="Arial"/>
                <w:color w:val="000000"/>
                <w:sz w:val="20"/>
                <w:szCs w:val="20"/>
              </w:rPr>
              <w:t xml:space="preserve">montáž včetně silové kabeláže </w:t>
            </w:r>
            <w:r w:rsidRPr="00A54769">
              <w:rPr>
                <w:rFonts w:ascii="Arial" w:hAnsi="Arial" w:cs="Arial"/>
                <w:color w:val="000000"/>
                <w:sz w:val="20"/>
                <w:szCs w:val="20"/>
              </w:rPr>
              <w:t>musí být součástí dodávky</w:t>
            </w:r>
            <w:r>
              <w:rPr>
                <w:rFonts w:ascii="Arial" w:hAnsi="Arial" w:cs="Arial"/>
                <w:color w:val="000000"/>
                <w:sz w:val="20"/>
                <w:szCs w:val="20"/>
              </w:rPr>
              <w:t>.</w:t>
            </w:r>
          </w:p>
          <w:p w14:paraId="4EEE32A1" w14:textId="77777777" w:rsidR="00930579" w:rsidRPr="00644E71"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3D7B83">
              <w:rPr>
                <w:rFonts w:ascii="Arial" w:hAnsi="Arial" w:cs="Arial"/>
                <w:color w:val="000000"/>
                <w:sz w:val="20"/>
                <w:szCs w:val="20"/>
              </w:rPr>
              <w:t>usí být zajištěn přístup ke komponentám serveru, při provádění oprav, b</w:t>
            </w:r>
            <w:r>
              <w:rPr>
                <w:rFonts w:ascii="Arial" w:hAnsi="Arial" w:cs="Arial"/>
                <w:color w:val="000000"/>
                <w:sz w:val="20"/>
                <w:szCs w:val="20"/>
              </w:rPr>
              <w:t>ez nutnosti manipulace s kabely, a to buď k</w:t>
            </w:r>
            <w:r w:rsidRPr="003D7B83">
              <w:rPr>
                <w:rFonts w:ascii="Arial" w:hAnsi="Arial" w:cs="Arial"/>
                <w:color w:val="000000"/>
                <w:sz w:val="20"/>
                <w:szCs w:val="20"/>
              </w:rPr>
              <w:t>onstrukčním řešením serveru, nebo jiným vhodným systémem pro zabudování kabeláže do racku (</w:t>
            </w:r>
            <w:r>
              <w:rPr>
                <w:rFonts w:ascii="Arial" w:hAnsi="Arial" w:cs="Arial"/>
                <w:color w:val="000000"/>
                <w:sz w:val="20"/>
                <w:szCs w:val="20"/>
              </w:rPr>
              <w:t xml:space="preserve">např. </w:t>
            </w:r>
            <w:r w:rsidRPr="003D7B83">
              <w:rPr>
                <w:rFonts w:ascii="Arial" w:hAnsi="Arial" w:cs="Arial"/>
                <w:color w:val="000000"/>
                <w:sz w:val="20"/>
                <w:szCs w:val="20"/>
              </w:rPr>
              <w:t>sklápěcí rameno</w:t>
            </w:r>
            <w:r>
              <w:rPr>
                <w:rFonts w:ascii="Arial" w:hAnsi="Arial" w:cs="Arial"/>
                <w:color w:val="000000"/>
                <w:sz w:val="20"/>
                <w:szCs w:val="20"/>
              </w:rPr>
              <w:t xml:space="preserve"> pro umístění kabeláže atd.)</w:t>
            </w:r>
            <w:r w:rsidRPr="003D7B83">
              <w:rPr>
                <w:rFonts w:ascii="Arial" w:hAnsi="Arial" w:cs="Arial"/>
                <w:color w:val="000000"/>
                <w:sz w:val="20"/>
                <w:szCs w:val="20"/>
              </w:rPr>
              <w:t>.</w:t>
            </w:r>
          </w:p>
        </w:tc>
        <w:tc>
          <w:tcPr>
            <w:tcW w:w="3328" w:type="dxa"/>
            <w:shd w:val="clear" w:color="auto" w:fill="auto"/>
            <w:vAlign w:val="center"/>
          </w:tcPr>
          <w:p w14:paraId="23192D3F"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5E880682" w14:textId="77777777" w:rsidTr="00930579">
        <w:trPr>
          <w:trHeight w:val="315"/>
        </w:trPr>
        <w:tc>
          <w:tcPr>
            <w:tcW w:w="1684" w:type="dxa"/>
            <w:shd w:val="clear" w:color="auto" w:fill="auto"/>
            <w:vAlign w:val="center"/>
          </w:tcPr>
          <w:p w14:paraId="75CB4FD0" w14:textId="77777777" w:rsidR="00930579" w:rsidRDefault="00930579" w:rsidP="00930579">
            <w:pPr>
              <w:spacing w:before="40" w:after="40"/>
              <w:rPr>
                <w:rFonts w:ascii="Arial" w:hAnsi="Arial" w:cs="Arial"/>
                <w:b/>
                <w:color w:val="000000"/>
                <w:sz w:val="20"/>
                <w:szCs w:val="20"/>
              </w:rPr>
            </w:pPr>
            <w:r w:rsidRPr="003E45FA">
              <w:rPr>
                <w:rFonts w:ascii="Arial" w:hAnsi="Arial" w:cs="Arial"/>
                <w:b/>
                <w:color w:val="000000"/>
                <w:sz w:val="20"/>
                <w:szCs w:val="20"/>
              </w:rPr>
              <w:t xml:space="preserve">Dostupnost serveru v infrastruktuře </w:t>
            </w:r>
            <w:r>
              <w:rPr>
                <w:rFonts w:ascii="Arial" w:hAnsi="Arial" w:cs="Arial"/>
                <w:b/>
                <w:color w:val="000000"/>
                <w:sz w:val="20"/>
                <w:szCs w:val="20"/>
              </w:rPr>
              <w:t>Objednatele</w:t>
            </w:r>
          </w:p>
        </w:tc>
        <w:tc>
          <w:tcPr>
            <w:tcW w:w="4143" w:type="dxa"/>
            <w:shd w:val="clear" w:color="auto" w:fill="auto"/>
            <w:vAlign w:val="bottom"/>
          </w:tcPr>
          <w:p w14:paraId="13C1D95F" w14:textId="77777777" w:rsidR="00930579" w:rsidRDefault="00930579" w:rsidP="00930579">
            <w:pPr>
              <w:spacing w:before="40" w:after="40"/>
              <w:rPr>
                <w:rFonts w:ascii="Arial" w:hAnsi="Arial" w:cs="Arial"/>
                <w:color w:val="000000"/>
                <w:sz w:val="20"/>
                <w:szCs w:val="20"/>
              </w:rPr>
            </w:pPr>
            <w:r w:rsidRPr="003E45FA">
              <w:rPr>
                <w:rFonts w:ascii="Arial" w:hAnsi="Arial" w:cs="Arial"/>
                <w:color w:val="000000"/>
                <w:sz w:val="20"/>
                <w:szCs w:val="20"/>
              </w:rPr>
              <w:t>Musí být aplikována:</w:t>
            </w:r>
          </w:p>
          <w:p w14:paraId="0EBCE044" w14:textId="77777777" w:rsidR="00930579" w:rsidRPr="003E45FA"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r</w:t>
            </w:r>
            <w:r w:rsidRPr="003E45FA">
              <w:rPr>
                <w:rFonts w:ascii="Arial" w:hAnsi="Arial" w:cs="Arial"/>
                <w:color w:val="000000"/>
                <w:sz w:val="20"/>
                <w:szCs w:val="20"/>
              </w:rPr>
              <w:t>edundantní konstrukce</w:t>
            </w:r>
            <w:r>
              <w:rPr>
                <w:rFonts w:ascii="Arial" w:hAnsi="Arial" w:cs="Arial"/>
                <w:color w:val="000000"/>
                <w:sz w:val="20"/>
                <w:szCs w:val="20"/>
              </w:rPr>
              <w:t>,</w:t>
            </w:r>
          </w:p>
          <w:p w14:paraId="7EF44081" w14:textId="77777777" w:rsidR="00930579" w:rsidRPr="003E45FA"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3E45FA">
              <w:rPr>
                <w:rFonts w:ascii="Arial" w:hAnsi="Arial" w:cs="Arial"/>
                <w:color w:val="000000"/>
                <w:sz w:val="20"/>
                <w:szCs w:val="20"/>
              </w:rPr>
              <w:t>lastní management procesor</w:t>
            </w:r>
            <w:r>
              <w:rPr>
                <w:rFonts w:ascii="Arial" w:hAnsi="Arial" w:cs="Arial"/>
                <w:color w:val="000000"/>
                <w:sz w:val="20"/>
                <w:szCs w:val="20"/>
              </w:rPr>
              <w:t xml:space="preserve"> – vzdálená správa serveru,</w:t>
            </w:r>
          </w:p>
          <w:p w14:paraId="7B5B90B7" w14:textId="77777777" w:rsidR="00930579" w:rsidRPr="003E45FA"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w:t>
            </w:r>
            <w:r w:rsidRPr="003E45FA">
              <w:rPr>
                <w:rFonts w:ascii="Arial" w:hAnsi="Arial" w:cs="Arial"/>
                <w:color w:val="000000"/>
                <w:sz w:val="20"/>
                <w:szCs w:val="20"/>
              </w:rPr>
              <w:t>ledování základních parametrů serveru</w:t>
            </w:r>
            <w:r w:rsidRPr="00114BE7">
              <w:rPr>
                <w:rFonts w:ascii="Arial" w:hAnsi="Arial" w:cs="Arial"/>
                <w:sz w:val="20"/>
                <w:szCs w:val="20"/>
              </w:rPr>
              <w:t xml:space="preserve"> někter</w:t>
            </w:r>
            <w:r>
              <w:rPr>
                <w:rFonts w:ascii="Arial" w:hAnsi="Arial" w:cs="Arial"/>
                <w:sz w:val="20"/>
                <w:szCs w:val="20"/>
              </w:rPr>
              <w:t xml:space="preserve">ým </w:t>
            </w:r>
            <w:r w:rsidRPr="00114BE7">
              <w:rPr>
                <w:rFonts w:ascii="Arial" w:hAnsi="Arial" w:cs="Arial"/>
                <w:sz w:val="20"/>
                <w:szCs w:val="20"/>
              </w:rPr>
              <w:t>z agentů používaných dohledových nástrojů</w:t>
            </w:r>
            <w:r w:rsidRPr="003E45FA">
              <w:rPr>
                <w:rFonts w:ascii="Arial" w:hAnsi="Arial" w:cs="Arial"/>
                <w:color w:val="000000"/>
                <w:sz w:val="20"/>
                <w:szCs w:val="20"/>
              </w:rPr>
              <w:t xml:space="preserve"> </w:t>
            </w:r>
            <w:r>
              <w:rPr>
                <w:rFonts w:ascii="Arial" w:hAnsi="Arial" w:cs="Arial"/>
                <w:color w:val="000000"/>
                <w:sz w:val="20"/>
                <w:szCs w:val="20"/>
              </w:rPr>
              <w:t>v souladu s obecnými požadavky zadavatele.</w:t>
            </w:r>
          </w:p>
        </w:tc>
        <w:tc>
          <w:tcPr>
            <w:tcW w:w="3328" w:type="dxa"/>
            <w:shd w:val="clear" w:color="auto" w:fill="auto"/>
            <w:vAlign w:val="center"/>
          </w:tcPr>
          <w:p w14:paraId="02CBC66D"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5E4D7F33" w14:textId="77777777" w:rsidTr="00930579">
        <w:trPr>
          <w:trHeight w:val="315"/>
        </w:trPr>
        <w:tc>
          <w:tcPr>
            <w:tcW w:w="1684" w:type="dxa"/>
            <w:shd w:val="clear" w:color="auto" w:fill="auto"/>
            <w:vAlign w:val="center"/>
          </w:tcPr>
          <w:p w14:paraId="236E8AF0"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Napájení</w:t>
            </w:r>
          </w:p>
        </w:tc>
        <w:tc>
          <w:tcPr>
            <w:tcW w:w="4143" w:type="dxa"/>
            <w:shd w:val="clear" w:color="auto" w:fill="auto"/>
            <w:vAlign w:val="bottom"/>
          </w:tcPr>
          <w:p w14:paraId="62D4DE45"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N</w:t>
            </w:r>
            <w:r w:rsidRPr="00A54769">
              <w:rPr>
                <w:rFonts w:ascii="Arial" w:hAnsi="Arial" w:cs="Arial"/>
                <w:color w:val="000000"/>
                <w:sz w:val="20"/>
                <w:szCs w:val="20"/>
              </w:rPr>
              <w:t>apájecí zdroj 2</w:t>
            </w:r>
            <w:r>
              <w:rPr>
                <w:rFonts w:ascii="Arial" w:hAnsi="Arial" w:cs="Arial"/>
                <w:color w:val="000000"/>
                <w:sz w:val="20"/>
                <w:szCs w:val="20"/>
              </w:rPr>
              <w:t>3</w:t>
            </w:r>
            <w:r w:rsidRPr="00A54769">
              <w:rPr>
                <w:rFonts w:ascii="Arial" w:hAnsi="Arial" w:cs="Arial"/>
                <w:color w:val="000000"/>
                <w:sz w:val="20"/>
                <w:szCs w:val="20"/>
              </w:rPr>
              <w:t>0V s vysokou účinností (</w:t>
            </w:r>
            <w:r>
              <w:rPr>
                <w:rFonts w:ascii="Arial" w:hAnsi="Arial" w:cs="Arial"/>
                <w:color w:val="000000"/>
                <w:sz w:val="20"/>
                <w:szCs w:val="20"/>
              </w:rPr>
              <w:t>min. 94%</w:t>
            </w:r>
            <w:r w:rsidRPr="00A54769">
              <w:rPr>
                <w:rFonts w:ascii="Arial" w:hAnsi="Arial" w:cs="Arial"/>
                <w:color w:val="000000"/>
                <w:sz w:val="20"/>
                <w:szCs w:val="20"/>
              </w:rPr>
              <w:t>)</w:t>
            </w:r>
            <w:r>
              <w:rPr>
                <w:rFonts w:ascii="Arial" w:hAnsi="Arial" w:cs="Arial"/>
                <w:color w:val="000000"/>
                <w:sz w:val="20"/>
                <w:szCs w:val="20"/>
              </w:rPr>
              <w:t>.</w:t>
            </w:r>
          </w:p>
          <w:p w14:paraId="1B5FE90A"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R</w:t>
            </w:r>
            <w:r w:rsidRPr="00A54769">
              <w:rPr>
                <w:rFonts w:ascii="Arial" w:hAnsi="Arial" w:cs="Arial"/>
                <w:color w:val="000000"/>
                <w:sz w:val="20"/>
                <w:szCs w:val="20"/>
              </w:rPr>
              <w:t>edundance napájení N+</w:t>
            </w:r>
            <w:r>
              <w:rPr>
                <w:rFonts w:ascii="Arial" w:hAnsi="Arial" w:cs="Arial"/>
                <w:color w:val="000000"/>
                <w:sz w:val="20"/>
                <w:szCs w:val="20"/>
              </w:rPr>
              <w:t>1.</w:t>
            </w:r>
          </w:p>
          <w:p w14:paraId="497BF4A8"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55726A">
              <w:rPr>
                <w:rFonts w:ascii="Arial" w:hAnsi="Arial" w:cs="Arial"/>
                <w:color w:val="000000"/>
                <w:sz w:val="20"/>
                <w:szCs w:val="20"/>
              </w:rPr>
              <w:t>Napájecí zdroje musí být dimenzovány na osazení serveru dané možnou konfigurací (plné osazení - CPU, RAM, disky, karty).</w:t>
            </w:r>
          </w:p>
        </w:tc>
        <w:tc>
          <w:tcPr>
            <w:tcW w:w="3328" w:type="dxa"/>
            <w:shd w:val="clear" w:color="auto" w:fill="auto"/>
            <w:vAlign w:val="center"/>
          </w:tcPr>
          <w:p w14:paraId="3365AA92"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3CEFDDD4" w14:textId="77777777" w:rsidTr="00930579">
        <w:trPr>
          <w:trHeight w:val="315"/>
        </w:trPr>
        <w:tc>
          <w:tcPr>
            <w:tcW w:w="1684" w:type="dxa"/>
            <w:shd w:val="clear" w:color="auto" w:fill="auto"/>
            <w:vAlign w:val="center"/>
          </w:tcPr>
          <w:p w14:paraId="5E15B166"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Chlazení</w:t>
            </w:r>
          </w:p>
        </w:tc>
        <w:tc>
          <w:tcPr>
            <w:tcW w:w="4143" w:type="dxa"/>
            <w:shd w:val="clear" w:color="auto" w:fill="auto"/>
            <w:vAlign w:val="bottom"/>
          </w:tcPr>
          <w:p w14:paraId="01438926" w14:textId="77777777" w:rsidR="00930579" w:rsidRPr="003E45FA" w:rsidRDefault="00930579" w:rsidP="00930579">
            <w:pPr>
              <w:spacing w:before="40" w:after="40"/>
              <w:rPr>
                <w:rFonts w:ascii="Arial" w:hAnsi="Arial" w:cs="Arial"/>
                <w:color w:val="000000"/>
                <w:sz w:val="20"/>
                <w:szCs w:val="20"/>
              </w:rPr>
            </w:pPr>
            <w:r w:rsidRPr="003E45FA">
              <w:rPr>
                <w:rFonts w:ascii="Arial" w:hAnsi="Arial" w:cs="Arial"/>
                <w:color w:val="000000"/>
                <w:sz w:val="20"/>
                <w:szCs w:val="20"/>
              </w:rPr>
              <w:t>Syst</w:t>
            </w:r>
            <w:r>
              <w:rPr>
                <w:rFonts w:ascii="Arial" w:hAnsi="Arial" w:cs="Arial"/>
                <w:color w:val="000000"/>
                <w:sz w:val="20"/>
                <w:szCs w:val="20"/>
              </w:rPr>
              <w:t>é</w:t>
            </w:r>
            <w:r w:rsidRPr="003E45FA">
              <w:rPr>
                <w:rFonts w:ascii="Arial" w:hAnsi="Arial" w:cs="Arial"/>
                <w:color w:val="000000"/>
                <w:sz w:val="20"/>
                <w:szCs w:val="20"/>
              </w:rPr>
              <w:t>mové ventilátory s redundancí N+1</w:t>
            </w:r>
            <w:r>
              <w:rPr>
                <w:rFonts w:ascii="Arial" w:hAnsi="Arial" w:cs="Arial"/>
                <w:color w:val="000000"/>
                <w:sz w:val="20"/>
                <w:szCs w:val="20"/>
              </w:rPr>
              <w:t>.</w:t>
            </w:r>
          </w:p>
        </w:tc>
        <w:tc>
          <w:tcPr>
            <w:tcW w:w="3328" w:type="dxa"/>
            <w:shd w:val="clear" w:color="auto" w:fill="auto"/>
            <w:vAlign w:val="center"/>
          </w:tcPr>
          <w:p w14:paraId="16F12A49"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2C0245CF" w14:textId="77777777" w:rsidTr="00930579">
        <w:trPr>
          <w:trHeight w:val="315"/>
        </w:trPr>
        <w:tc>
          <w:tcPr>
            <w:tcW w:w="1684" w:type="dxa"/>
            <w:shd w:val="clear" w:color="auto" w:fill="auto"/>
            <w:vAlign w:val="center"/>
          </w:tcPr>
          <w:p w14:paraId="591DF2E8"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Počet slotů na procesory v serveru</w:t>
            </w:r>
          </w:p>
        </w:tc>
        <w:tc>
          <w:tcPr>
            <w:tcW w:w="4143" w:type="dxa"/>
            <w:shd w:val="clear" w:color="auto" w:fill="auto"/>
            <w:vAlign w:val="bottom"/>
          </w:tcPr>
          <w:p w14:paraId="6CFC8B31" w14:textId="77777777" w:rsidR="00930579" w:rsidRPr="003D4688" w:rsidRDefault="00930579" w:rsidP="00930579">
            <w:pPr>
              <w:pStyle w:val="Odstavecseseznamem"/>
              <w:spacing w:before="40" w:after="40"/>
              <w:ind w:left="210"/>
              <w:rPr>
                <w:rFonts w:ascii="Arial" w:hAnsi="Arial" w:cs="Arial"/>
                <w:color w:val="000000"/>
                <w:sz w:val="20"/>
                <w:szCs w:val="20"/>
              </w:rPr>
            </w:pPr>
            <w:r>
              <w:rPr>
                <w:rFonts w:ascii="Arial" w:hAnsi="Arial" w:cs="Arial"/>
                <w:color w:val="000000"/>
                <w:sz w:val="20"/>
                <w:szCs w:val="20"/>
              </w:rPr>
              <w:t>2</w:t>
            </w:r>
          </w:p>
        </w:tc>
        <w:tc>
          <w:tcPr>
            <w:tcW w:w="3328" w:type="dxa"/>
            <w:shd w:val="clear" w:color="auto" w:fill="auto"/>
            <w:vAlign w:val="center"/>
          </w:tcPr>
          <w:p w14:paraId="2F74B9A2"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68D6B63F" w14:textId="77777777" w:rsidTr="00930579">
        <w:trPr>
          <w:trHeight w:val="315"/>
        </w:trPr>
        <w:tc>
          <w:tcPr>
            <w:tcW w:w="1684" w:type="dxa"/>
            <w:shd w:val="clear" w:color="auto" w:fill="auto"/>
            <w:vAlign w:val="center"/>
            <w:hideMark/>
          </w:tcPr>
          <w:p w14:paraId="6E3CD463"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P</w:t>
            </w:r>
            <w:r w:rsidRPr="00A516A0">
              <w:rPr>
                <w:rFonts w:ascii="Arial" w:hAnsi="Arial" w:cs="Arial"/>
                <w:b/>
                <w:color w:val="000000"/>
                <w:sz w:val="20"/>
                <w:szCs w:val="20"/>
              </w:rPr>
              <w:t>rocesory v</w:t>
            </w:r>
            <w:r>
              <w:rPr>
                <w:rFonts w:ascii="Arial" w:hAnsi="Arial" w:cs="Arial"/>
                <w:b/>
                <w:color w:val="000000"/>
                <w:sz w:val="20"/>
                <w:szCs w:val="20"/>
              </w:rPr>
              <w:t> </w:t>
            </w:r>
            <w:r w:rsidRPr="00A516A0">
              <w:rPr>
                <w:rFonts w:ascii="Arial" w:hAnsi="Arial" w:cs="Arial"/>
                <w:b/>
                <w:color w:val="000000"/>
                <w:sz w:val="20"/>
                <w:szCs w:val="20"/>
              </w:rPr>
              <w:t>serveru</w:t>
            </w:r>
          </w:p>
        </w:tc>
        <w:tc>
          <w:tcPr>
            <w:tcW w:w="4143" w:type="dxa"/>
            <w:shd w:val="clear" w:color="auto" w:fill="auto"/>
            <w:vAlign w:val="bottom"/>
          </w:tcPr>
          <w:p w14:paraId="2EACD107" w14:textId="77777777" w:rsidR="00930579" w:rsidRPr="003D4688" w:rsidRDefault="00930579" w:rsidP="00930579">
            <w:pPr>
              <w:pStyle w:val="Odstavecseseznamem"/>
              <w:spacing w:before="40" w:after="40"/>
              <w:ind w:left="215"/>
              <w:rPr>
                <w:rFonts w:ascii="Arial" w:hAnsi="Arial" w:cs="Arial"/>
                <w:color w:val="000000"/>
                <w:sz w:val="20"/>
                <w:szCs w:val="20"/>
              </w:rPr>
            </w:pPr>
            <w:r w:rsidRPr="0071172D">
              <w:rPr>
                <w:rFonts w:ascii="Arial" w:hAnsi="Arial" w:cs="Arial"/>
                <w:color w:val="000000"/>
                <w:sz w:val="20"/>
                <w:szCs w:val="20"/>
              </w:rPr>
              <w:t xml:space="preserve">1 x CPU (16 </w:t>
            </w:r>
            <w:proofErr w:type="spellStart"/>
            <w:r w:rsidRPr="0071172D">
              <w:rPr>
                <w:rFonts w:ascii="Arial" w:hAnsi="Arial" w:cs="Arial"/>
                <w:color w:val="000000"/>
                <w:sz w:val="20"/>
                <w:szCs w:val="20"/>
              </w:rPr>
              <w:t>core</w:t>
            </w:r>
            <w:proofErr w:type="spellEnd"/>
            <w:r w:rsidRPr="0071172D">
              <w:rPr>
                <w:rFonts w:ascii="Arial" w:hAnsi="Arial" w:cs="Arial"/>
                <w:color w:val="000000"/>
                <w:sz w:val="20"/>
                <w:szCs w:val="20"/>
              </w:rPr>
              <w:t>, min. 37,5 MB L3 cache) - minimální počet bodů v benchmarku (server se dvěma CPU - SPECrate2017_int_base = 310, SPECrate2017_fp_base = 420).</w:t>
            </w:r>
          </w:p>
        </w:tc>
        <w:tc>
          <w:tcPr>
            <w:tcW w:w="3328" w:type="dxa"/>
            <w:shd w:val="clear" w:color="auto" w:fill="auto"/>
          </w:tcPr>
          <w:p w14:paraId="36DBC526"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ANO</w:t>
            </w:r>
          </w:p>
          <w:p w14:paraId="282700D9"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Intel Xeon-Gold 6426Y 2.5GHz 16-core</w:t>
            </w:r>
          </w:p>
          <w:p w14:paraId="7B584797"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37.5 MB cache</w:t>
            </w:r>
          </w:p>
          <w:p w14:paraId="04BF65FE"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SPECrate2017_int_base = 330</w:t>
            </w:r>
          </w:p>
          <w:p w14:paraId="3DB877BF"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SPECrate2017_fp_base = 444</w:t>
            </w:r>
          </w:p>
        </w:tc>
      </w:tr>
      <w:tr w:rsidR="00930579" w:rsidRPr="00E364C9" w14:paraId="308C0615" w14:textId="77777777" w:rsidTr="00930579">
        <w:trPr>
          <w:trHeight w:val="315"/>
        </w:trPr>
        <w:tc>
          <w:tcPr>
            <w:tcW w:w="1684" w:type="dxa"/>
            <w:shd w:val="clear" w:color="auto" w:fill="auto"/>
            <w:vAlign w:val="center"/>
          </w:tcPr>
          <w:p w14:paraId="101A8341" w14:textId="77777777" w:rsidR="00930579" w:rsidRDefault="00930579" w:rsidP="00930579">
            <w:pPr>
              <w:spacing w:before="40" w:after="40"/>
              <w:rPr>
                <w:rFonts w:ascii="Arial" w:hAnsi="Arial" w:cs="Arial"/>
                <w:b/>
                <w:color w:val="000000"/>
                <w:sz w:val="20"/>
                <w:szCs w:val="20"/>
              </w:rPr>
            </w:pPr>
            <w:proofErr w:type="spellStart"/>
            <w:r>
              <w:rPr>
                <w:rFonts w:ascii="Arial" w:hAnsi="Arial" w:cs="Arial"/>
                <w:b/>
                <w:color w:val="000000"/>
                <w:sz w:val="20"/>
                <w:szCs w:val="20"/>
              </w:rPr>
              <w:t>Chipset</w:t>
            </w:r>
            <w:proofErr w:type="spellEnd"/>
          </w:p>
        </w:tc>
        <w:tc>
          <w:tcPr>
            <w:tcW w:w="4143" w:type="dxa"/>
            <w:shd w:val="clear" w:color="auto" w:fill="auto"/>
            <w:vAlign w:val="bottom"/>
          </w:tcPr>
          <w:p w14:paraId="642A0B75"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F40FC6">
              <w:rPr>
                <w:rFonts w:ascii="Arial" w:hAnsi="Arial" w:cs="Arial"/>
                <w:color w:val="000000"/>
                <w:sz w:val="20"/>
                <w:szCs w:val="20"/>
              </w:rPr>
              <w:t xml:space="preserve">Podpora HW řadiče SAS disků s RAID a propustností </w:t>
            </w:r>
            <w:r>
              <w:rPr>
                <w:rFonts w:ascii="Arial" w:hAnsi="Arial" w:cs="Arial"/>
                <w:color w:val="000000"/>
                <w:sz w:val="20"/>
                <w:szCs w:val="20"/>
              </w:rPr>
              <w:t>min.</w:t>
            </w:r>
            <w:r w:rsidRPr="00F40FC6">
              <w:rPr>
                <w:rFonts w:ascii="Arial" w:hAnsi="Arial" w:cs="Arial"/>
                <w:color w:val="000000"/>
                <w:sz w:val="20"/>
                <w:szCs w:val="20"/>
              </w:rPr>
              <w:t xml:space="preserve"> </w:t>
            </w:r>
            <w:r>
              <w:rPr>
                <w:rFonts w:ascii="Arial" w:hAnsi="Arial" w:cs="Arial"/>
                <w:color w:val="000000"/>
                <w:sz w:val="20"/>
                <w:szCs w:val="20"/>
              </w:rPr>
              <w:t>12</w:t>
            </w:r>
            <w:r w:rsidRPr="00F40FC6">
              <w:rPr>
                <w:rFonts w:ascii="Arial" w:hAnsi="Arial" w:cs="Arial"/>
                <w:color w:val="000000"/>
                <w:sz w:val="20"/>
                <w:szCs w:val="20"/>
              </w:rPr>
              <w:t xml:space="preserve"> Gb/s</w:t>
            </w:r>
            <w:r>
              <w:rPr>
                <w:rFonts w:ascii="Arial" w:hAnsi="Arial" w:cs="Arial"/>
                <w:color w:val="000000"/>
                <w:sz w:val="20"/>
                <w:szCs w:val="20"/>
              </w:rPr>
              <w:t>.</w:t>
            </w:r>
          </w:p>
          <w:p w14:paraId="3C068635"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F40FC6">
              <w:rPr>
                <w:rFonts w:ascii="Arial" w:hAnsi="Arial" w:cs="Arial"/>
                <w:color w:val="000000"/>
                <w:sz w:val="20"/>
                <w:szCs w:val="20"/>
              </w:rPr>
              <w:t>odpora pamětí DDR</w:t>
            </w:r>
            <w:r>
              <w:rPr>
                <w:rFonts w:ascii="Arial" w:hAnsi="Arial" w:cs="Arial"/>
                <w:color w:val="000000"/>
                <w:sz w:val="20"/>
                <w:szCs w:val="20"/>
              </w:rPr>
              <w:t>5.</w:t>
            </w:r>
          </w:p>
          <w:p w14:paraId="61577F03" w14:textId="77777777" w:rsidR="00930579" w:rsidRPr="009868AE"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F40FC6">
              <w:rPr>
                <w:rFonts w:ascii="Arial" w:hAnsi="Arial" w:cs="Arial"/>
                <w:color w:val="000000"/>
                <w:sz w:val="20"/>
                <w:szCs w:val="20"/>
              </w:rPr>
              <w:t xml:space="preserve">odpora sběrnice PCI-Express </w:t>
            </w:r>
            <w:r>
              <w:rPr>
                <w:rFonts w:ascii="Arial" w:hAnsi="Arial" w:cs="Arial"/>
                <w:color w:val="000000"/>
                <w:sz w:val="20"/>
                <w:szCs w:val="20"/>
              </w:rPr>
              <w:t>5.0.</w:t>
            </w:r>
          </w:p>
        </w:tc>
        <w:tc>
          <w:tcPr>
            <w:tcW w:w="3328" w:type="dxa"/>
            <w:shd w:val="clear" w:color="auto" w:fill="auto"/>
            <w:vAlign w:val="center"/>
          </w:tcPr>
          <w:p w14:paraId="74B0752C"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563E45B3" w14:textId="77777777" w:rsidTr="00930579">
        <w:trPr>
          <w:trHeight w:val="315"/>
        </w:trPr>
        <w:tc>
          <w:tcPr>
            <w:tcW w:w="1684" w:type="dxa"/>
            <w:shd w:val="clear" w:color="auto" w:fill="auto"/>
            <w:vAlign w:val="center"/>
            <w:hideMark/>
          </w:tcPr>
          <w:p w14:paraId="06D21917"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Operační paměť</w:t>
            </w:r>
          </w:p>
        </w:tc>
        <w:tc>
          <w:tcPr>
            <w:tcW w:w="4143" w:type="dxa"/>
            <w:shd w:val="clear" w:color="auto" w:fill="auto"/>
            <w:vAlign w:val="bottom"/>
          </w:tcPr>
          <w:p w14:paraId="45194971"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Min. 256</w:t>
            </w:r>
            <w:r w:rsidRPr="003D4688">
              <w:rPr>
                <w:rFonts w:ascii="Arial" w:hAnsi="Arial" w:cs="Arial"/>
                <w:color w:val="000000"/>
                <w:sz w:val="20"/>
                <w:szCs w:val="20"/>
              </w:rPr>
              <w:t xml:space="preserve"> GB RAM typ DDR</w:t>
            </w:r>
            <w:r>
              <w:rPr>
                <w:rFonts w:ascii="Arial" w:hAnsi="Arial" w:cs="Arial"/>
                <w:color w:val="000000"/>
                <w:sz w:val="20"/>
                <w:szCs w:val="20"/>
              </w:rPr>
              <w:t>5, min. 4800 MT/s.</w:t>
            </w:r>
          </w:p>
          <w:p w14:paraId="762355D4"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Podpora ECC (nebo obdobné</w:t>
            </w:r>
            <w:r w:rsidRPr="003D4688">
              <w:rPr>
                <w:rFonts w:ascii="Arial" w:hAnsi="Arial" w:cs="Arial"/>
                <w:color w:val="000000"/>
                <w:sz w:val="20"/>
                <w:szCs w:val="20"/>
              </w:rPr>
              <w:t xml:space="preserve"> technologie vícebitové opravy chyby paměti</w:t>
            </w:r>
            <w:r>
              <w:rPr>
                <w:rFonts w:ascii="Arial" w:hAnsi="Arial" w:cs="Arial"/>
                <w:color w:val="000000"/>
                <w:sz w:val="20"/>
                <w:szCs w:val="20"/>
              </w:rPr>
              <w:t>).</w:t>
            </w:r>
          </w:p>
          <w:p w14:paraId="44A0A7CB"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lastRenderedPageBreak/>
              <w:t>M</w:t>
            </w:r>
            <w:r w:rsidRPr="00F40FC6">
              <w:rPr>
                <w:rFonts w:ascii="Arial" w:hAnsi="Arial" w:cs="Arial"/>
                <w:color w:val="000000"/>
                <w:sz w:val="20"/>
                <w:szCs w:val="20"/>
              </w:rPr>
              <w:t>usí zůstat rezerva na rozšíření paměti bez výměny paměťových modulů v osazených paměťových soketech</w:t>
            </w:r>
            <w:r>
              <w:rPr>
                <w:rFonts w:ascii="Arial" w:hAnsi="Arial" w:cs="Arial"/>
                <w:color w:val="000000"/>
                <w:sz w:val="20"/>
                <w:szCs w:val="20"/>
              </w:rPr>
              <w:t xml:space="preserve"> min. na 512 GB stejnými moduly.</w:t>
            </w:r>
          </w:p>
          <w:p w14:paraId="6251E14C"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Optimalizované rozložení modulů.</w:t>
            </w:r>
          </w:p>
          <w:p w14:paraId="7A3D168B" w14:textId="77777777" w:rsidR="00930579" w:rsidRPr="003D4688"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16 DIMM pozic/CPU.</w:t>
            </w:r>
          </w:p>
        </w:tc>
        <w:tc>
          <w:tcPr>
            <w:tcW w:w="3328" w:type="dxa"/>
            <w:shd w:val="clear" w:color="auto" w:fill="auto"/>
          </w:tcPr>
          <w:p w14:paraId="1496CEF4"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lastRenderedPageBreak/>
              <w:t>ANO</w:t>
            </w:r>
          </w:p>
          <w:p w14:paraId="788E353D"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Velikost paměti 256GB</w:t>
            </w:r>
          </w:p>
          <w:p w14:paraId="029D53C2" w14:textId="77777777" w:rsidR="00930579" w:rsidRPr="008F44A6" w:rsidRDefault="00930579" w:rsidP="00930579">
            <w:pPr>
              <w:spacing w:before="40" w:after="40"/>
              <w:jc w:val="center"/>
              <w:rPr>
                <w:rFonts w:ascii="Arial" w:hAnsi="Arial" w:cs="Arial"/>
                <w:b/>
                <w:bCs/>
                <w:sz w:val="20"/>
                <w:szCs w:val="20"/>
              </w:rPr>
            </w:pPr>
          </w:p>
          <w:p w14:paraId="68A2F0D9"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ANO</w:t>
            </w:r>
          </w:p>
          <w:p w14:paraId="4DFE9797"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lastRenderedPageBreak/>
              <w:t>Rezerva pro rozšíření na 512 GB</w:t>
            </w:r>
          </w:p>
          <w:p w14:paraId="3B0A55C5" w14:textId="77777777" w:rsidR="00930579" w:rsidRPr="008F44A6" w:rsidRDefault="00930579" w:rsidP="00930579">
            <w:pPr>
              <w:spacing w:before="40" w:after="40"/>
              <w:jc w:val="center"/>
              <w:rPr>
                <w:rFonts w:ascii="Arial" w:hAnsi="Arial" w:cs="Arial"/>
                <w:b/>
                <w:bCs/>
                <w:sz w:val="20"/>
                <w:szCs w:val="20"/>
              </w:rPr>
            </w:pPr>
          </w:p>
          <w:p w14:paraId="16893F36" w14:textId="77777777" w:rsidR="00930579" w:rsidRPr="008F44A6" w:rsidRDefault="00930579" w:rsidP="00930579">
            <w:pPr>
              <w:spacing w:before="40" w:after="40"/>
              <w:jc w:val="center"/>
              <w:rPr>
                <w:rFonts w:ascii="Arial" w:hAnsi="Arial" w:cs="Arial"/>
                <w:b/>
                <w:bCs/>
                <w:sz w:val="20"/>
                <w:szCs w:val="20"/>
              </w:rPr>
            </w:pPr>
          </w:p>
          <w:p w14:paraId="2A4AA986" w14:textId="77777777" w:rsidR="00930579" w:rsidRPr="008F44A6" w:rsidRDefault="00930579" w:rsidP="00930579">
            <w:pPr>
              <w:spacing w:before="40" w:after="40"/>
              <w:jc w:val="center"/>
              <w:rPr>
                <w:rFonts w:ascii="Arial" w:hAnsi="Arial" w:cs="Arial"/>
                <w:b/>
                <w:bCs/>
                <w:sz w:val="20"/>
                <w:szCs w:val="20"/>
              </w:rPr>
            </w:pPr>
          </w:p>
          <w:p w14:paraId="0D564848"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ANO</w:t>
            </w:r>
          </w:p>
          <w:p w14:paraId="421FBA63"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5F0DA910" w14:textId="77777777" w:rsidTr="00930579">
        <w:trPr>
          <w:trHeight w:val="315"/>
        </w:trPr>
        <w:tc>
          <w:tcPr>
            <w:tcW w:w="1684" w:type="dxa"/>
            <w:shd w:val="clear" w:color="auto" w:fill="auto"/>
            <w:vAlign w:val="center"/>
          </w:tcPr>
          <w:p w14:paraId="2E04C6C9"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lastRenderedPageBreak/>
              <w:t>Grafický adapter</w:t>
            </w:r>
          </w:p>
        </w:tc>
        <w:tc>
          <w:tcPr>
            <w:tcW w:w="4143" w:type="dxa"/>
            <w:shd w:val="clear" w:color="auto" w:fill="auto"/>
            <w:vAlign w:val="bottom"/>
          </w:tcPr>
          <w:p w14:paraId="084ACFEF" w14:textId="77777777" w:rsidR="00930579" w:rsidRPr="002F2FE5" w:rsidRDefault="00930579" w:rsidP="00930579">
            <w:pPr>
              <w:spacing w:before="40" w:after="40"/>
              <w:rPr>
                <w:rFonts w:ascii="Arial" w:hAnsi="Arial" w:cs="Arial"/>
                <w:color w:val="000000"/>
                <w:sz w:val="20"/>
                <w:szCs w:val="20"/>
              </w:rPr>
            </w:pPr>
            <w:r w:rsidRPr="003D4688">
              <w:rPr>
                <w:rFonts w:ascii="Arial" w:hAnsi="Arial" w:cs="Arial"/>
                <w:color w:val="000000"/>
                <w:sz w:val="20"/>
                <w:szCs w:val="20"/>
              </w:rPr>
              <w:t>Integrovaný, rozlišení min 1280 x 1024.</w:t>
            </w:r>
          </w:p>
        </w:tc>
        <w:tc>
          <w:tcPr>
            <w:tcW w:w="3328" w:type="dxa"/>
            <w:shd w:val="clear" w:color="auto" w:fill="auto"/>
            <w:vAlign w:val="center"/>
          </w:tcPr>
          <w:p w14:paraId="3917BF2B"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4CBA8188" w14:textId="77777777" w:rsidTr="00930579">
        <w:trPr>
          <w:trHeight w:val="315"/>
        </w:trPr>
        <w:tc>
          <w:tcPr>
            <w:tcW w:w="1684" w:type="dxa"/>
            <w:shd w:val="clear" w:color="auto" w:fill="auto"/>
            <w:vAlign w:val="center"/>
            <w:hideMark/>
          </w:tcPr>
          <w:p w14:paraId="2A1BBFDA"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I</w:t>
            </w:r>
            <w:r w:rsidRPr="00A516A0">
              <w:rPr>
                <w:rFonts w:ascii="Arial" w:hAnsi="Arial" w:cs="Arial"/>
                <w:b/>
                <w:color w:val="000000"/>
                <w:sz w:val="20"/>
                <w:szCs w:val="20"/>
              </w:rPr>
              <w:t>nterní disky v serveru</w:t>
            </w:r>
          </w:p>
        </w:tc>
        <w:tc>
          <w:tcPr>
            <w:tcW w:w="4143" w:type="dxa"/>
            <w:shd w:val="clear" w:color="auto" w:fill="auto"/>
            <w:vAlign w:val="bottom"/>
          </w:tcPr>
          <w:p w14:paraId="059BDD66"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18313E">
              <w:rPr>
                <w:rFonts w:ascii="Arial" w:hAnsi="Arial" w:cs="Arial"/>
                <w:b/>
                <w:color w:val="000000"/>
                <w:sz w:val="20"/>
                <w:szCs w:val="20"/>
              </w:rPr>
              <w:t>Bez disků</w:t>
            </w:r>
            <w:r w:rsidRPr="00554973">
              <w:rPr>
                <w:rFonts w:ascii="Arial" w:hAnsi="Arial" w:cs="Arial"/>
                <w:color w:val="000000"/>
                <w:sz w:val="20"/>
                <w:szCs w:val="20"/>
              </w:rPr>
              <w:t xml:space="preserve"> (</w:t>
            </w:r>
            <w:r>
              <w:rPr>
                <w:rFonts w:ascii="Arial" w:hAnsi="Arial" w:cs="Arial"/>
                <w:color w:val="000000"/>
                <w:sz w:val="20"/>
                <w:szCs w:val="20"/>
              </w:rPr>
              <w:t xml:space="preserve">konkrétní disky do serveru </w:t>
            </w:r>
            <w:r w:rsidRPr="00554973">
              <w:rPr>
                <w:rFonts w:ascii="Arial" w:hAnsi="Arial" w:cs="Arial"/>
                <w:color w:val="000000"/>
                <w:sz w:val="20"/>
                <w:szCs w:val="20"/>
              </w:rPr>
              <w:t>budou vybrány</w:t>
            </w:r>
            <w:r>
              <w:rPr>
                <w:rFonts w:ascii="Arial" w:hAnsi="Arial" w:cs="Arial"/>
                <w:color w:val="000000"/>
                <w:sz w:val="20"/>
                <w:szCs w:val="20"/>
              </w:rPr>
              <w:t xml:space="preserve"> Objednatelem</w:t>
            </w:r>
            <w:r w:rsidRPr="00554973">
              <w:rPr>
                <w:rFonts w:ascii="Arial" w:hAnsi="Arial" w:cs="Arial"/>
                <w:color w:val="000000"/>
                <w:sz w:val="20"/>
                <w:szCs w:val="20"/>
              </w:rPr>
              <w:t xml:space="preserve"> </w:t>
            </w:r>
            <w:r>
              <w:rPr>
                <w:rFonts w:ascii="Arial" w:hAnsi="Arial" w:cs="Arial"/>
                <w:color w:val="000000"/>
                <w:sz w:val="20"/>
                <w:szCs w:val="20"/>
              </w:rPr>
              <w:t xml:space="preserve">vždy v rámci konkrétního minitendru </w:t>
            </w:r>
            <w:r w:rsidRPr="00554973">
              <w:rPr>
                <w:rFonts w:ascii="Arial" w:hAnsi="Arial" w:cs="Arial"/>
                <w:color w:val="000000"/>
                <w:sz w:val="20"/>
                <w:szCs w:val="20"/>
              </w:rPr>
              <w:t>z tabulek disků (č.8 až č.14).</w:t>
            </w:r>
          </w:p>
          <w:p w14:paraId="4789454E" w14:textId="77777777" w:rsidR="00930579" w:rsidRPr="008314AC" w:rsidRDefault="00930579" w:rsidP="00930579">
            <w:pPr>
              <w:pStyle w:val="Odstavecseseznamem"/>
              <w:numPr>
                <w:ilvl w:val="0"/>
                <w:numId w:val="2"/>
              </w:numPr>
              <w:spacing w:before="40" w:after="40"/>
              <w:ind w:left="215" w:hanging="215"/>
              <w:rPr>
                <w:rFonts w:ascii="Arial" w:hAnsi="Arial" w:cs="Arial"/>
                <w:color w:val="000000"/>
                <w:sz w:val="20"/>
                <w:szCs w:val="20"/>
              </w:rPr>
            </w:pPr>
            <w:r w:rsidRPr="008314AC">
              <w:rPr>
                <w:rFonts w:ascii="Arial" w:hAnsi="Arial" w:cs="Arial"/>
                <w:color w:val="000000"/>
                <w:sz w:val="20"/>
                <w:szCs w:val="20"/>
              </w:rPr>
              <w:t>Minimální počet diskových slotů 16 (rozšíření diskového prostoru pouhým vložením disku za provozu).</w:t>
            </w:r>
          </w:p>
        </w:tc>
        <w:tc>
          <w:tcPr>
            <w:tcW w:w="3328" w:type="dxa"/>
            <w:shd w:val="clear" w:color="auto" w:fill="auto"/>
          </w:tcPr>
          <w:p w14:paraId="7834A477" w14:textId="77777777" w:rsidR="00930579" w:rsidRPr="008F44A6" w:rsidRDefault="00930579" w:rsidP="00930579">
            <w:pPr>
              <w:spacing w:before="40" w:after="40"/>
              <w:jc w:val="center"/>
              <w:rPr>
                <w:rFonts w:ascii="Arial" w:hAnsi="Arial" w:cs="Arial"/>
                <w:b/>
                <w:bCs/>
                <w:sz w:val="20"/>
                <w:szCs w:val="20"/>
              </w:rPr>
            </w:pPr>
          </w:p>
          <w:p w14:paraId="16964EFC"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ANO</w:t>
            </w:r>
          </w:p>
          <w:p w14:paraId="1F60E6CD" w14:textId="77777777" w:rsidR="00930579" w:rsidRPr="008F44A6" w:rsidRDefault="00930579" w:rsidP="00930579">
            <w:pPr>
              <w:spacing w:before="40" w:after="40"/>
              <w:jc w:val="center"/>
              <w:rPr>
                <w:rFonts w:ascii="Arial" w:hAnsi="Arial" w:cs="Arial"/>
                <w:b/>
                <w:bCs/>
                <w:sz w:val="20"/>
                <w:szCs w:val="20"/>
              </w:rPr>
            </w:pPr>
          </w:p>
          <w:p w14:paraId="6383045D" w14:textId="77777777" w:rsidR="00930579" w:rsidRPr="008F44A6" w:rsidRDefault="00930579" w:rsidP="00930579">
            <w:pPr>
              <w:spacing w:before="40" w:after="40"/>
              <w:jc w:val="center"/>
              <w:rPr>
                <w:rFonts w:ascii="Arial" w:hAnsi="Arial" w:cs="Arial"/>
                <w:b/>
                <w:bCs/>
                <w:sz w:val="20"/>
                <w:szCs w:val="20"/>
              </w:rPr>
            </w:pPr>
          </w:p>
          <w:p w14:paraId="344B3EF9"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Počet diskových slotů 16</w:t>
            </w:r>
          </w:p>
          <w:p w14:paraId="45BBB278"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435D3005" w14:textId="77777777" w:rsidTr="00930579">
        <w:trPr>
          <w:trHeight w:val="315"/>
        </w:trPr>
        <w:tc>
          <w:tcPr>
            <w:tcW w:w="1684" w:type="dxa"/>
            <w:shd w:val="clear" w:color="auto" w:fill="auto"/>
            <w:vAlign w:val="center"/>
          </w:tcPr>
          <w:p w14:paraId="2A081360"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Řadič disků SAS</w:t>
            </w:r>
          </w:p>
        </w:tc>
        <w:tc>
          <w:tcPr>
            <w:tcW w:w="4143" w:type="dxa"/>
            <w:shd w:val="clear" w:color="auto" w:fill="auto"/>
            <w:vAlign w:val="bottom"/>
          </w:tcPr>
          <w:p w14:paraId="12DC22F8" w14:textId="77777777" w:rsidR="00930579" w:rsidRDefault="00930579" w:rsidP="00930579">
            <w:pPr>
              <w:pStyle w:val="Odstavecseseznamem"/>
              <w:numPr>
                <w:ilvl w:val="0"/>
                <w:numId w:val="4"/>
              </w:numPr>
              <w:spacing w:before="40" w:after="40"/>
              <w:ind w:left="210" w:hanging="218"/>
              <w:rPr>
                <w:rFonts w:ascii="Arial" w:hAnsi="Arial" w:cs="Arial"/>
                <w:color w:val="000000"/>
                <w:sz w:val="20"/>
                <w:szCs w:val="20"/>
              </w:rPr>
            </w:pPr>
            <w:r>
              <w:rPr>
                <w:rFonts w:ascii="Arial" w:hAnsi="Arial" w:cs="Arial"/>
                <w:color w:val="000000"/>
                <w:sz w:val="20"/>
                <w:szCs w:val="20"/>
              </w:rPr>
              <w:t>M</w:t>
            </w:r>
            <w:r w:rsidRPr="00DE5DAD">
              <w:rPr>
                <w:rFonts w:ascii="Arial" w:hAnsi="Arial" w:cs="Arial"/>
                <w:color w:val="000000"/>
                <w:sz w:val="20"/>
                <w:szCs w:val="20"/>
              </w:rPr>
              <w:t xml:space="preserve">in. </w:t>
            </w:r>
            <w:r>
              <w:rPr>
                <w:rFonts w:ascii="Arial" w:hAnsi="Arial" w:cs="Arial"/>
                <w:color w:val="000000"/>
                <w:sz w:val="20"/>
                <w:szCs w:val="20"/>
              </w:rPr>
              <w:t>4</w:t>
            </w:r>
            <w:r w:rsidRPr="00DE5DAD">
              <w:rPr>
                <w:rFonts w:ascii="Arial" w:hAnsi="Arial" w:cs="Arial"/>
                <w:color w:val="000000"/>
                <w:sz w:val="20"/>
                <w:szCs w:val="20"/>
              </w:rPr>
              <w:t>GB cache zálohovaná proti výpadku e</w:t>
            </w:r>
            <w:r>
              <w:rPr>
                <w:rFonts w:ascii="Arial" w:hAnsi="Arial" w:cs="Arial"/>
                <w:color w:val="000000"/>
                <w:sz w:val="20"/>
                <w:szCs w:val="20"/>
              </w:rPr>
              <w:t>l</w:t>
            </w:r>
            <w:r w:rsidRPr="00DE5DAD">
              <w:rPr>
                <w:rFonts w:ascii="Arial" w:hAnsi="Arial" w:cs="Arial"/>
                <w:color w:val="000000"/>
                <w:sz w:val="20"/>
                <w:szCs w:val="20"/>
              </w:rPr>
              <w:t>. energie serveru</w:t>
            </w:r>
            <w:r>
              <w:rPr>
                <w:rFonts w:ascii="Arial" w:hAnsi="Arial" w:cs="Arial"/>
                <w:color w:val="000000"/>
                <w:sz w:val="20"/>
                <w:szCs w:val="20"/>
              </w:rPr>
              <w:t>.</w:t>
            </w:r>
          </w:p>
          <w:p w14:paraId="22363673" w14:textId="77777777" w:rsidR="00930579" w:rsidRPr="00802EA9" w:rsidRDefault="00930579" w:rsidP="00930579">
            <w:pPr>
              <w:pStyle w:val="Odstavecseseznamem"/>
              <w:numPr>
                <w:ilvl w:val="0"/>
                <w:numId w:val="4"/>
              </w:numPr>
              <w:spacing w:before="40" w:after="40"/>
              <w:ind w:left="210" w:hanging="218"/>
              <w:rPr>
                <w:rFonts w:ascii="Arial" w:hAnsi="Arial" w:cs="Arial"/>
                <w:color w:val="000000"/>
                <w:sz w:val="20"/>
                <w:szCs w:val="20"/>
              </w:rPr>
            </w:pPr>
            <w:r>
              <w:rPr>
                <w:rFonts w:ascii="Arial" w:hAnsi="Arial" w:cs="Arial"/>
                <w:color w:val="000000"/>
                <w:sz w:val="20"/>
                <w:szCs w:val="20"/>
              </w:rPr>
              <w:t>Přenosová rychlost min. 12 Gb/s.</w:t>
            </w:r>
          </w:p>
          <w:p w14:paraId="14D38FA7" w14:textId="77777777" w:rsidR="00930579" w:rsidRDefault="00930579" w:rsidP="00930579">
            <w:pPr>
              <w:pStyle w:val="Odstavecseseznamem"/>
              <w:numPr>
                <w:ilvl w:val="0"/>
                <w:numId w:val="4"/>
              </w:numPr>
              <w:spacing w:before="40" w:after="40"/>
              <w:ind w:left="210" w:hanging="218"/>
              <w:rPr>
                <w:rFonts w:ascii="Arial" w:hAnsi="Arial" w:cs="Arial"/>
                <w:color w:val="000000"/>
                <w:sz w:val="20"/>
                <w:szCs w:val="20"/>
              </w:rPr>
            </w:pPr>
            <w:r>
              <w:rPr>
                <w:rFonts w:ascii="Arial" w:hAnsi="Arial" w:cs="Arial"/>
                <w:color w:val="000000"/>
                <w:sz w:val="20"/>
                <w:szCs w:val="20"/>
              </w:rPr>
              <w:t>M</w:t>
            </w:r>
            <w:r w:rsidRPr="00DE5DAD">
              <w:rPr>
                <w:rFonts w:ascii="Arial" w:hAnsi="Arial" w:cs="Arial"/>
                <w:color w:val="000000"/>
                <w:sz w:val="20"/>
                <w:szCs w:val="20"/>
              </w:rPr>
              <w:t>usí zvládat obsluhovat min. 16</w:t>
            </w:r>
            <w:r>
              <w:rPr>
                <w:rFonts w:ascii="Arial" w:hAnsi="Arial" w:cs="Arial"/>
                <w:color w:val="000000"/>
                <w:sz w:val="20"/>
                <w:szCs w:val="20"/>
              </w:rPr>
              <w:t xml:space="preserve"> </w:t>
            </w:r>
            <w:r w:rsidRPr="00DE5DAD">
              <w:rPr>
                <w:rFonts w:ascii="Arial" w:hAnsi="Arial" w:cs="Arial"/>
                <w:color w:val="000000"/>
                <w:sz w:val="20"/>
                <w:szCs w:val="20"/>
              </w:rPr>
              <w:t>disků</w:t>
            </w:r>
            <w:r>
              <w:rPr>
                <w:rFonts w:ascii="Arial" w:hAnsi="Arial" w:cs="Arial"/>
                <w:color w:val="000000"/>
                <w:sz w:val="20"/>
                <w:szCs w:val="20"/>
              </w:rPr>
              <w:t>.</w:t>
            </w:r>
          </w:p>
          <w:p w14:paraId="133AC426" w14:textId="77777777" w:rsidR="00930579" w:rsidRPr="00DE5DAD" w:rsidRDefault="00930579" w:rsidP="00930579">
            <w:pPr>
              <w:pStyle w:val="Odstavecseseznamem"/>
              <w:numPr>
                <w:ilvl w:val="0"/>
                <w:numId w:val="4"/>
              </w:numPr>
              <w:spacing w:before="40" w:after="40"/>
              <w:ind w:left="210" w:hanging="218"/>
              <w:rPr>
                <w:rFonts w:ascii="Arial" w:hAnsi="Arial" w:cs="Arial"/>
                <w:color w:val="000000"/>
                <w:sz w:val="20"/>
                <w:szCs w:val="20"/>
              </w:rPr>
            </w:pPr>
            <w:r>
              <w:rPr>
                <w:rFonts w:ascii="Arial" w:hAnsi="Arial" w:cs="Arial"/>
                <w:color w:val="000000"/>
                <w:sz w:val="20"/>
                <w:szCs w:val="20"/>
              </w:rPr>
              <w:t>M</w:t>
            </w:r>
            <w:r w:rsidRPr="00DE5DAD">
              <w:rPr>
                <w:rFonts w:ascii="Arial" w:hAnsi="Arial" w:cs="Arial"/>
                <w:color w:val="000000"/>
                <w:sz w:val="20"/>
                <w:szCs w:val="20"/>
              </w:rPr>
              <w:t>usí zvládat min. RAID 0, 1, 0+1, 5.</w:t>
            </w:r>
          </w:p>
        </w:tc>
        <w:tc>
          <w:tcPr>
            <w:tcW w:w="3328" w:type="dxa"/>
            <w:shd w:val="clear" w:color="auto" w:fill="auto"/>
          </w:tcPr>
          <w:p w14:paraId="5083AE69"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ANO</w:t>
            </w:r>
          </w:p>
          <w:p w14:paraId="66C6CC5B"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8GB cache</w:t>
            </w:r>
          </w:p>
          <w:p w14:paraId="739AB392" w14:textId="77777777" w:rsidR="00930579" w:rsidRPr="008F44A6" w:rsidRDefault="00930579" w:rsidP="00930579">
            <w:pPr>
              <w:spacing w:before="40" w:after="40"/>
              <w:jc w:val="center"/>
              <w:rPr>
                <w:rFonts w:ascii="Arial" w:hAnsi="Arial" w:cs="Arial"/>
                <w:b/>
                <w:bCs/>
                <w:sz w:val="20"/>
                <w:szCs w:val="20"/>
              </w:rPr>
            </w:pPr>
            <w:r w:rsidRPr="008F44A6">
              <w:rPr>
                <w:rFonts w:ascii="Arial" w:hAnsi="Arial" w:cs="Arial"/>
                <w:b/>
                <w:bCs/>
                <w:sz w:val="20"/>
                <w:szCs w:val="20"/>
              </w:rPr>
              <w:t>ANO</w:t>
            </w:r>
          </w:p>
          <w:p w14:paraId="10E7D331" w14:textId="77777777" w:rsidR="00930579" w:rsidRPr="008F44A6" w:rsidRDefault="00930579" w:rsidP="00930579">
            <w:pPr>
              <w:spacing w:before="40" w:after="40"/>
              <w:ind w:left="-8"/>
              <w:jc w:val="center"/>
              <w:rPr>
                <w:rFonts w:ascii="Arial" w:hAnsi="Arial" w:cs="Arial"/>
                <w:b/>
                <w:bCs/>
                <w:sz w:val="20"/>
                <w:szCs w:val="20"/>
              </w:rPr>
            </w:pPr>
            <w:r w:rsidRPr="008F44A6">
              <w:rPr>
                <w:rFonts w:ascii="Arial" w:hAnsi="Arial" w:cs="Arial"/>
                <w:b/>
                <w:bCs/>
                <w:sz w:val="20"/>
                <w:szCs w:val="20"/>
              </w:rPr>
              <w:t>ANO</w:t>
            </w:r>
          </w:p>
          <w:p w14:paraId="289DA8B0" w14:textId="77777777" w:rsidR="00930579" w:rsidRPr="008F44A6" w:rsidRDefault="00930579" w:rsidP="00930579">
            <w:pPr>
              <w:spacing w:before="40" w:after="40"/>
              <w:ind w:left="-8"/>
              <w:jc w:val="center"/>
              <w:rPr>
                <w:rFonts w:ascii="Arial" w:hAnsi="Arial" w:cs="Arial"/>
                <w:sz w:val="20"/>
                <w:szCs w:val="20"/>
              </w:rPr>
            </w:pPr>
            <w:r w:rsidRPr="008F44A6">
              <w:rPr>
                <w:rFonts w:ascii="Arial" w:hAnsi="Arial" w:cs="Arial"/>
                <w:b/>
                <w:bCs/>
                <w:sz w:val="20"/>
                <w:szCs w:val="20"/>
              </w:rPr>
              <w:t>ANO</w:t>
            </w:r>
          </w:p>
        </w:tc>
      </w:tr>
      <w:tr w:rsidR="00930579" w:rsidRPr="00E364C9" w14:paraId="6C98ED5A" w14:textId="77777777" w:rsidTr="00930579">
        <w:trPr>
          <w:trHeight w:val="315"/>
        </w:trPr>
        <w:tc>
          <w:tcPr>
            <w:tcW w:w="1684" w:type="dxa"/>
            <w:shd w:val="clear" w:color="auto" w:fill="auto"/>
            <w:vAlign w:val="center"/>
            <w:hideMark/>
          </w:tcPr>
          <w:p w14:paraId="6907FF9D"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LAN adapter</w:t>
            </w:r>
          </w:p>
        </w:tc>
        <w:tc>
          <w:tcPr>
            <w:tcW w:w="4143" w:type="dxa"/>
            <w:shd w:val="clear" w:color="auto" w:fill="auto"/>
            <w:vAlign w:val="bottom"/>
          </w:tcPr>
          <w:p w14:paraId="72E61508" w14:textId="77777777" w:rsidR="00930579" w:rsidRDefault="00930579" w:rsidP="00930579">
            <w:pPr>
              <w:pStyle w:val="Odstavecseseznamem"/>
              <w:numPr>
                <w:ilvl w:val="0"/>
                <w:numId w:val="4"/>
              </w:numPr>
              <w:spacing w:before="40" w:after="40"/>
              <w:ind w:left="210" w:hanging="218"/>
              <w:rPr>
                <w:rFonts w:ascii="Arial" w:hAnsi="Arial" w:cs="Arial"/>
                <w:color w:val="000000"/>
                <w:sz w:val="20"/>
                <w:szCs w:val="20"/>
              </w:rPr>
            </w:pPr>
            <w:r w:rsidRPr="001065B9">
              <w:rPr>
                <w:rFonts w:ascii="Arial" w:hAnsi="Arial" w:cs="Arial"/>
                <w:color w:val="000000"/>
                <w:sz w:val="20"/>
                <w:szCs w:val="20"/>
              </w:rPr>
              <w:t>Min.</w:t>
            </w:r>
            <w:r>
              <w:rPr>
                <w:rFonts w:ascii="Arial" w:hAnsi="Arial" w:cs="Arial"/>
                <w:color w:val="000000"/>
                <w:sz w:val="20"/>
                <w:szCs w:val="20"/>
              </w:rPr>
              <w:t xml:space="preserve"> 2</w:t>
            </w:r>
            <w:r w:rsidRPr="006707B3">
              <w:rPr>
                <w:rFonts w:ascii="Arial" w:hAnsi="Arial" w:cs="Arial"/>
                <w:color w:val="000000"/>
                <w:sz w:val="20"/>
                <w:szCs w:val="20"/>
              </w:rPr>
              <w:t xml:space="preserve"> x </w:t>
            </w:r>
            <w:r>
              <w:rPr>
                <w:rFonts w:ascii="Arial" w:hAnsi="Arial" w:cs="Arial"/>
                <w:color w:val="000000"/>
                <w:sz w:val="20"/>
                <w:szCs w:val="20"/>
              </w:rPr>
              <w:t>10</w:t>
            </w:r>
            <w:r w:rsidRPr="006707B3">
              <w:rPr>
                <w:rFonts w:ascii="Arial" w:hAnsi="Arial" w:cs="Arial"/>
                <w:color w:val="000000"/>
                <w:sz w:val="20"/>
                <w:szCs w:val="20"/>
              </w:rPr>
              <w:t>Gb/</w:t>
            </w:r>
            <w:proofErr w:type="gramStart"/>
            <w:r w:rsidRPr="006707B3">
              <w:rPr>
                <w:rFonts w:ascii="Arial" w:hAnsi="Arial" w:cs="Arial"/>
                <w:color w:val="000000"/>
                <w:sz w:val="20"/>
                <w:szCs w:val="20"/>
              </w:rPr>
              <w:t>s</w:t>
            </w:r>
            <w:proofErr w:type="gramEnd"/>
            <w:r>
              <w:rPr>
                <w:rFonts w:ascii="Arial" w:hAnsi="Arial" w:cs="Arial"/>
                <w:color w:val="000000"/>
                <w:sz w:val="20"/>
                <w:szCs w:val="20"/>
              </w:rPr>
              <w:t xml:space="preserve"> port metalický (RJ45)</w:t>
            </w:r>
            <w:r w:rsidRPr="006707B3">
              <w:rPr>
                <w:rFonts w:ascii="Arial" w:hAnsi="Arial" w:cs="Arial"/>
                <w:color w:val="000000"/>
                <w:sz w:val="20"/>
                <w:szCs w:val="20"/>
              </w:rPr>
              <w:t>.</w:t>
            </w:r>
          </w:p>
          <w:p w14:paraId="7FC1BC6D" w14:textId="77777777" w:rsidR="00930579" w:rsidRPr="006707B3" w:rsidRDefault="00930579" w:rsidP="00930579">
            <w:pPr>
              <w:pStyle w:val="Odstavecseseznamem"/>
              <w:numPr>
                <w:ilvl w:val="0"/>
                <w:numId w:val="4"/>
              </w:numPr>
              <w:spacing w:before="40" w:after="40"/>
              <w:ind w:left="210" w:hanging="218"/>
              <w:rPr>
                <w:rFonts w:ascii="Arial" w:hAnsi="Arial" w:cs="Arial"/>
                <w:color w:val="000000"/>
                <w:sz w:val="20"/>
                <w:szCs w:val="20"/>
              </w:rPr>
            </w:pPr>
            <w:r w:rsidRPr="0016755B">
              <w:rPr>
                <w:rFonts w:ascii="Arial" w:hAnsi="Arial" w:cs="Arial"/>
                <w:color w:val="000000"/>
                <w:sz w:val="20"/>
                <w:szCs w:val="20"/>
              </w:rPr>
              <w:t>Vyhovuje standardům IEEE 802.3.</w:t>
            </w:r>
          </w:p>
        </w:tc>
        <w:tc>
          <w:tcPr>
            <w:tcW w:w="3328" w:type="dxa"/>
            <w:shd w:val="clear" w:color="auto" w:fill="auto"/>
            <w:vAlign w:val="center"/>
          </w:tcPr>
          <w:p w14:paraId="4666B0C9" w14:textId="77777777" w:rsidR="00930579" w:rsidRPr="008F44A6" w:rsidRDefault="00930579" w:rsidP="00930579">
            <w:pPr>
              <w:spacing w:before="40" w:after="40"/>
              <w:ind w:left="-8"/>
              <w:jc w:val="center"/>
              <w:rPr>
                <w:rFonts w:ascii="Arial" w:hAnsi="Arial" w:cs="Arial"/>
                <w:sz w:val="20"/>
                <w:szCs w:val="20"/>
              </w:rPr>
            </w:pPr>
            <w:r w:rsidRPr="008F44A6">
              <w:rPr>
                <w:rFonts w:ascii="Arial" w:hAnsi="Arial" w:cs="Arial"/>
                <w:b/>
                <w:bCs/>
                <w:sz w:val="20"/>
                <w:szCs w:val="20"/>
              </w:rPr>
              <w:t>ANO</w:t>
            </w:r>
          </w:p>
        </w:tc>
      </w:tr>
      <w:tr w:rsidR="00930579" w:rsidRPr="00E364C9" w14:paraId="5205678B" w14:textId="77777777" w:rsidTr="00930579">
        <w:trPr>
          <w:trHeight w:val="315"/>
        </w:trPr>
        <w:tc>
          <w:tcPr>
            <w:tcW w:w="1684" w:type="dxa"/>
            <w:shd w:val="clear" w:color="auto" w:fill="auto"/>
            <w:vAlign w:val="center"/>
          </w:tcPr>
          <w:p w14:paraId="41D689D6"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V/V porty</w:t>
            </w:r>
          </w:p>
        </w:tc>
        <w:tc>
          <w:tcPr>
            <w:tcW w:w="4143" w:type="dxa"/>
            <w:shd w:val="clear" w:color="auto" w:fill="auto"/>
            <w:vAlign w:val="bottom"/>
          </w:tcPr>
          <w:p w14:paraId="5E729F32" w14:textId="77777777" w:rsidR="00930579" w:rsidRDefault="00930579" w:rsidP="00930579">
            <w:pPr>
              <w:pStyle w:val="Odstavecseseznamem"/>
              <w:numPr>
                <w:ilvl w:val="0"/>
                <w:numId w:val="4"/>
              </w:numPr>
              <w:spacing w:before="40" w:after="40"/>
              <w:ind w:left="210" w:hanging="218"/>
              <w:rPr>
                <w:rFonts w:ascii="Arial" w:hAnsi="Arial" w:cs="Arial"/>
                <w:color w:val="000000"/>
                <w:sz w:val="20"/>
                <w:szCs w:val="20"/>
              </w:rPr>
            </w:pPr>
            <w:r w:rsidRPr="001065B9">
              <w:rPr>
                <w:rFonts w:ascii="Arial" w:hAnsi="Arial" w:cs="Arial"/>
                <w:color w:val="000000"/>
                <w:sz w:val="20"/>
                <w:szCs w:val="20"/>
              </w:rPr>
              <w:t>Min.</w:t>
            </w:r>
            <w:r>
              <w:rPr>
                <w:rFonts w:ascii="Arial" w:hAnsi="Arial" w:cs="Arial"/>
                <w:color w:val="000000"/>
                <w:sz w:val="20"/>
                <w:szCs w:val="20"/>
              </w:rPr>
              <w:t xml:space="preserve"> </w:t>
            </w:r>
            <w:r w:rsidRPr="008158EB">
              <w:rPr>
                <w:rFonts w:ascii="Arial" w:hAnsi="Arial" w:cs="Arial"/>
                <w:color w:val="000000"/>
                <w:sz w:val="20"/>
                <w:szCs w:val="20"/>
              </w:rPr>
              <w:t>4 x USB port</w:t>
            </w:r>
            <w:r>
              <w:rPr>
                <w:rFonts w:ascii="Arial" w:hAnsi="Arial" w:cs="Arial"/>
                <w:color w:val="000000"/>
                <w:sz w:val="20"/>
                <w:szCs w:val="20"/>
              </w:rPr>
              <w:t>.</w:t>
            </w:r>
          </w:p>
          <w:p w14:paraId="6E5233CD" w14:textId="77777777" w:rsidR="00930579" w:rsidRPr="008158EB" w:rsidRDefault="00930579" w:rsidP="00930579">
            <w:pPr>
              <w:pStyle w:val="Odstavecseseznamem"/>
              <w:numPr>
                <w:ilvl w:val="0"/>
                <w:numId w:val="4"/>
              </w:numPr>
              <w:spacing w:before="40" w:after="40"/>
              <w:ind w:left="210" w:hanging="218"/>
              <w:rPr>
                <w:rFonts w:ascii="Arial" w:hAnsi="Arial" w:cs="Arial"/>
                <w:color w:val="000000"/>
                <w:sz w:val="20"/>
                <w:szCs w:val="20"/>
              </w:rPr>
            </w:pPr>
            <w:r>
              <w:rPr>
                <w:rFonts w:ascii="Arial" w:hAnsi="Arial" w:cs="Arial"/>
                <w:color w:val="000000"/>
                <w:sz w:val="20"/>
                <w:szCs w:val="20"/>
              </w:rPr>
              <w:t>Min. 1 x video port.</w:t>
            </w:r>
          </w:p>
        </w:tc>
        <w:tc>
          <w:tcPr>
            <w:tcW w:w="3328" w:type="dxa"/>
            <w:shd w:val="clear" w:color="auto" w:fill="auto"/>
            <w:vAlign w:val="center"/>
          </w:tcPr>
          <w:p w14:paraId="629A3C3A"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25C2C5D7" w14:textId="77777777" w:rsidTr="00930579">
        <w:trPr>
          <w:trHeight w:val="315"/>
        </w:trPr>
        <w:tc>
          <w:tcPr>
            <w:tcW w:w="1684" w:type="dxa"/>
            <w:shd w:val="clear" w:color="auto" w:fill="auto"/>
            <w:vAlign w:val="center"/>
          </w:tcPr>
          <w:p w14:paraId="34621D9B" w14:textId="77777777" w:rsidR="00930579" w:rsidRDefault="00930579" w:rsidP="00930579">
            <w:pPr>
              <w:spacing w:before="40" w:after="40"/>
              <w:rPr>
                <w:rFonts w:ascii="Arial" w:hAnsi="Arial" w:cs="Arial"/>
                <w:b/>
                <w:color w:val="000000"/>
                <w:sz w:val="20"/>
                <w:szCs w:val="20"/>
              </w:rPr>
            </w:pPr>
            <w:r w:rsidRPr="00F40FC6">
              <w:rPr>
                <w:rFonts w:ascii="Arial" w:hAnsi="Arial" w:cs="Arial"/>
                <w:b/>
                <w:bCs/>
                <w:color w:val="000000"/>
                <w:sz w:val="20"/>
                <w:szCs w:val="20"/>
              </w:rPr>
              <w:t>Sloty na přídavné desky</w:t>
            </w:r>
          </w:p>
        </w:tc>
        <w:tc>
          <w:tcPr>
            <w:tcW w:w="4143" w:type="dxa"/>
            <w:shd w:val="clear" w:color="auto" w:fill="auto"/>
            <w:vAlign w:val="bottom"/>
          </w:tcPr>
          <w:p w14:paraId="3316A28B" w14:textId="77777777" w:rsidR="00930579" w:rsidRPr="008158EB" w:rsidRDefault="00930579" w:rsidP="00930579">
            <w:pPr>
              <w:spacing w:before="40" w:after="40"/>
              <w:rPr>
                <w:rFonts w:ascii="Arial" w:hAnsi="Arial" w:cs="Arial"/>
                <w:color w:val="000000"/>
                <w:sz w:val="20"/>
                <w:szCs w:val="20"/>
              </w:rPr>
            </w:pPr>
            <w:r>
              <w:rPr>
                <w:rFonts w:ascii="Arial" w:hAnsi="Arial" w:cs="Arial"/>
                <w:color w:val="000000"/>
                <w:sz w:val="20"/>
                <w:szCs w:val="20"/>
              </w:rPr>
              <w:t>M</w:t>
            </w:r>
            <w:r w:rsidRPr="008158EB">
              <w:rPr>
                <w:rFonts w:ascii="Arial" w:hAnsi="Arial" w:cs="Arial"/>
                <w:color w:val="000000"/>
                <w:sz w:val="20"/>
                <w:szCs w:val="20"/>
              </w:rPr>
              <w:t xml:space="preserve">in. </w:t>
            </w:r>
            <w:r>
              <w:rPr>
                <w:rFonts w:ascii="Arial" w:hAnsi="Arial" w:cs="Arial"/>
                <w:color w:val="000000"/>
                <w:sz w:val="20"/>
                <w:szCs w:val="20"/>
              </w:rPr>
              <w:t>2</w:t>
            </w:r>
            <w:r w:rsidRPr="008158EB">
              <w:rPr>
                <w:rFonts w:ascii="Arial" w:hAnsi="Arial" w:cs="Arial"/>
                <w:color w:val="000000"/>
                <w:sz w:val="20"/>
                <w:szCs w:val="20"/>
              </w:rPr>
              <w:t xml:space="preserve"> slot</w:t>
            </w:r>
            <w:r>
              <w:rPr>
                <w:rFonts w:ascii="Arial" w:hAnsi="Arial" w:cs="Arial"/>
                <w:color w:val="000000"/>
                <w:sz w:val="20"/>
                <w:szCs w:val="20"/>
              </w:rPr>
              <w:t>y</w:t>
            </w:r>
            <w:r w:rsidRPr="008158EB">
              <w:rPr>
                <w:rFonts w:ascii="Arial" w:hAnsi="Arial" w:cs="Arial"/>
                <w:color w:val="000000"/>
                <w:sz w:val="20"/>
                <w:szCs w:val="20"/>
              </w:rPr>
              <w:t xml:space="preserve"> PCIe </w:t>
            </w:r>
            <w:r>
              <w:rPr>
                <w:rFonts w:ascii="Arial" w:hAnsi="Arial" w:cs="Arial"/>
                <w:color w:val="000000"/>
                <w:sz w:val="20"/>
                <w:szCs w:val="20"/>
              </w:rPr>
              <w:t>5</w:t>
            </w:r>
            <w:r w:rsidRPr="008158EB">
              <w:rPr>
                <w:rFonts w:ascii="Arial" w:hAnsi="Arial" w:cs="Arial"/>
                <w:color w:val="000000"/>
                <w:sz w:val="20"/>
                <w:szCs w:val="20"/>
              </w:rPr>
              <w:t>.0</w:t>
            </w:r>
            <w:r>
              <w:rPr>
                <w:rFonts w:ascii="Arial" w:hAnsi="Arial" w:cs="Arial"/>
                <w:color w:val="000000"/>
                <w:sz w:val="20"/>
                <w:szCs w:val="20"/>
              </w:rPr>
              <w:t xml:space="preserve"> musí zůstat volné a funkční pro vložení karet.</w:t>
            </w:r>
          </w:p>
        </w:tc>
        <w:tc>
          <w:tcPr>
            <w:tcW w:w="3328" w:type="dxa"/>
            <w:shd w:val="clear" w:color="auto" w:fill="auto"/>
            <w:vAlign w:val="center"/>
          </w:tcPr>
          <w:p w14:paraId="0666832B"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4715D9DD" w14:textId="77777777" w:rsidTr="00930579">
        <w:trPr>
          <w:trHeight w:val="315"/>
        </w:trPr>
        <w:tc>
          <w:tcPr>
            <w:tcW w:w="1684" w:type="dxa"/>
            <w:shd w:val="clear" w:color="auto" w:fill="auto"/>
            <w:vAlign w:val="center"/>
          </w:tcPr>
          <w:p w14:paraId="3C2C8BF1"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Certifikované operační systémy</w:t>
            </w:r>
          </w:p>
        </w:tc>
        <w:tc>
          <w:tcPr>
            <w:tcW w:w="4143" w:type="dxa"/>
            <w:shd w:val="clear" w:color="auto" w:fill="auto"/>
            <w:vAlign w:val="center"/>
          </w:tcPr>
          <w:p w14:paraId="1401774B" w14:textId="77777777" w:rsidR="00930579" w:rsidRPr="00AF43EE" w:rsidRDefault="00930579" w:rsidP="00930579">
            <w:pPr>
              <w:pStyle w:val="Odstavecseseznamem"/>
              <w:numPr>
                <w:ilvl w:val="0"/>
                <w:numId w:val="2"/>
              </w:numPr>
              <w:spacing w:before="40" w:after="40"/>
              <w:ind w:left="215" w:hanging="215"/>
              <w:rPr>
                <w:rFonts w:ascii="Arial" w:hAnsi="Arial" w:cs="Arial"/>
                <w:sz w:val="20"/>
                <w:szCs w:val="20"/>
              </w:rPr>
            </w:pPr>
            <w:r w:rsidRPr="00AF43EE">
              <w:rPr>
                <w:rFonts w:ascii="Arial" w:hAnsi="Arial" w:cs="Arial"/>
                <w:sz w:val="20"/>
                <w:szCs w:val="20"/>
              </w:rPr>
              <w:t>MS Windows 201</w:t>
            </w:r>
            <w:r>
              <w:rPr>
                <w:rFonts w:ascii="Arial" w:hAnsi="Arial" w:cs="Arial"/>
                <w:sz w:val="20"/>
                <w:szCs w:val="20"/>
              </w:rPr>
              <w:t>9</w:t>
            </w:r>
            <w:r w:rsidRPr="00AF43EE">
              <w:rPr>
                <w:rFonts w:ascii="Arial" w:hAnsi="Arial" w:cs="Arial"/>
                <w:sz w:val="20"/>
                <w:szCs w:val="20"/>
              </w:rPr>
              <w:t xml:space="preserve"> server + HyperV</w:t>
            </w:r>
            <w:r>
              <w:rPr>
                <w:rFonts w:ascii="Arial" w:hAnsi="Arial" w:cs="Arial"/>
                <w:sz w:val="20"/>
                <w:szCs w:val="20"/>
              </w:rPr>
              <w:t xml:space="preserve"> a novější.</w:t>
            </w:r>
          </w:p>
          <w:p w14:paraId="174A2A73" w14:textId="77777777" w:rsidR="00930579" w:rsidRPr="00AF43EE" w:rsidRDefault="00930579" w:rsidP="00930579">
            <w:pPr>
              <w:pStyle w:val="Odstavecseseznamem"/>
              <w:numPr>
                <w:ilvl w:val="0"/>
                <w:numId w:val="2"/>
              </w:numPr>
              <w:spacing w:before="40" w:after="40"/>
              <w:ind w:left="215" w:hanging="215"/>
              <w:rPr>
                <w:rFonts w:ascii="Arial" w:hAnsi="Arial" w:cs="Arial"/>
                <w:sz w:val="20"/>
                <w:szCs w:val="20"/>
              </w:rPr>
            </w:pPr>
            <w:r w:rsidRPr="00AF43EE">
              <w:rPr>
                <w:rFonts w:ascii="Arial" w:hAnsi="Arial" w:cs="Arial"/>
                <w:sz w:val="20"/>
                <w:szCs w:val="20"/>
              </w:rPr>
              <w:t xml:space="preserve">Red Hat Enterprise Linux </w:t>
            </w:r>
            <w:r>
              <w:rPr>
                <w:rFonts w:ascii="Arial" w:hAnsi="Arial" w:cs="Arial"/>
                <w:sz w:val="20"/>
                <w:szCs w:val="20"/>
              </w:rPr>
              <w:t>8.6</w:t>
            </w:r>
            <w:r w:rsidRPr="00AF43EE">
              <w:rPr>
                <w:rFonts w:ascii="Arial" w:hAnsi="Arial" w:cs="Arial"/>
                <w:sz w:val="20"/>
                <w:szCs w:val="20"/>
              </w:rPr>
              <w:t xml:space="preserve"> a novější</w:t>
            </w:r>
            <w:r>
              <w:rPr>
                <w:rFonts w:ascii="Arial" w:hAnsi="Arial" w:cs="Arial"/>
                <w:sz w:val="20"/>
                <w:szCs w:val="20"/>
              </w:rPr>
              <w:t>.</w:t>
            </w:r>
          </w:p>
          <w:p w14:paraId="134B4C15" w14:textId="77777777" w:rsidR="00930579" w:rsidRPr="00AF43EE" w:rsidRDefault="00930579" w:rsidP="00930579">
            <w:pPr>
              <w:pStyle w:val="Odstavecseseznamem"/>
              <w:numPr>
                <w:ilvl w:val="0"/>
                <w:numId w:val="2"/>
              </w:numPr>
              <w:spacing w:before="40" w:after="40"/>
              <w:ind w:left="215" w:hanging="215"/>
              <w:rPr>
                <w:rFonts w:ascii="Arial" w:hAnsi="Arial" w:cs="Arial"/>
                <w:sz w:val="20"/>
                <w:szCs w:val="20"/>
              </w:rPr>
            </w:pPr>
            <w:r w:rsidRPr="00AF43EE">
              <w:rPr>
                <w:rFonts w:ascii="Arial" w:hAnsi="Arial" w:cs="Arial"/>
                <w:sz w:val="20"/>
                <w:szCs w:val="20"/>
              </w:rPr>
              <w:t xml:space="preserve">Oracle Linux </w:t>
            </w:r>
            <w:r>
              <w:rPr>
                <w:rFonts w:ascii="Arial" w:hAnsi="Arial" w:cs="Arial"/>
                <w:sz w:val="20"/>
                <w:szCs w:val="20"/>
              </w:rPr>
              <w:t>9</w:t>
            </w:r>
            <w:r w:rsidRPr="00AF43EE">
              <w:rPr>
                <w:rFonts w:ascii="Arial" w:hAnsi="Arial" w:cs="Arial"/>
                <w:sz w:val="20"/>
                <w:szCs w:val="20"/>
              </w:rPr>
              <w:t xml:space="preserve"> a novější</w:t>
            </w:r>
            <w:r>
              <w:rPr>
                <w:rFonts w:ascii="Arial" w:hAnsi="Arial" w:cs="Arial"/>
                <w:sz w:val="20"/>
                <w:szCs w:val="20"/>
              </w:rPr>
              <w:t>.</w:t>
            </w:r>
          </w:p>
          <w:p w14:paraId="4AB26DFC" w14:textId="77777777" w:rsidR="00930579" w:rsidRPr="00554973" w:rsidRDefault="00930579" w:rsidP="00930579">
            <w:pPr>
              <w:pStyle w:val="Odstavecseseznamem"/>
              <w:numPr>
                <w:ilvl w:val="0"/>
                <w:numId w:val="2"/>
              </w:numPr>
              <w:spacing w:before="40" w:after="40"/>
              <w:ind w:left="215" w:hanging="215"/>
              <w:rPr>
                <w:rFonts w:ascii="Arial" w:hAnsi="Arial" w:cs="Arial"/>
                <w:color w:val="000000"/>
                <w:sz w:val="20"/>
                <w:szCs w:val="20"/>
              </w:rPr>
            </w:pPr>
            <w:r w:rsidRPr="00AF43EE">
              <w:rPr>
                <w:rFonts w:ascii="Arial" w:hAnsi="Arial" w:cs="Arial"/>
                <w:sz w:val="20"/>
                <w:szCs w:val="20"/>
              </w:rPr>
              <w:t xml:space="preserve">VMware ESX vSphere </w:t>
            </w:r>
            <w:r>
              <w:rPr>
                <w:rFonts w:ascii="Arial" w:hAnsi="Arial" w:cs="Arial"/>
                <w:sz w:val="20"/>
                <w:szCs w:val="20"/>
              </w:rPr>
              <w:t>7</w:t>
            </w:r>
            <w:r w:rsidRPr="00AF43EE">
              <w:rPr>
                <w:rFonts w:ascii="Arial" w:hAnsi="Arial" w:cs="Arial"/>
                <w:sz w:val="20"/>
                <w:szCs w:val="20"/>
              </w:rPr>
              <w:t xml:space="preserve"> a novější</w:t>
            </w:r>
            <w:r w:rsidRPr="00AF43EE">
              <w:rPr>
                <w:rFonts w:ascii="Arial" w:hAnsi="Arial" w:cs="Arial"/>
                <w:sz w:val="20"/>
                <w:szCs w:val="20"/>
                <w:lang w:val="en-US"/>
              </w:rPr>
              <w:t>.</w:t>
            </w:r>
          </w:p>
          <w:p w14:paraId="3A324AC4" w14:textId="77777777" w:rsidR="00930579" w:rsidRPr="00A516A0" w:rsidRDefault="00930579" w:rsidP="00930579">
            <w:pPr>
              <w:pStyle w:val="Odstavecseseznamem"/>
              <w:numPr>
                <w:ilvl w:val="0"/>
                <w:numId w:val="2"/>
              </w:numPr>
              <w:spacing w:before="40" w:after="40"/>
              <w:ind w:left="215" w:hanging="215"/>
              <w:rPr>
                <w:rFonts w:ascii="Arial" w:hAnsi="Arial" w:cs="Arial"/>
                <w:color w:val="000000"/>
                <w:sz w:val="20"/>
                <w:szCs w:val="20"/>
              </w:rPr>
            </w:pPr>
            <w:r w:rsidRPr="00554973">
              <w:rPr>
                <w:rFonts w:ascii="Arial" w:hAnsi="Arial" w:cs="Arial"/>
                <w:color w:val="000000"/>
                <w:sz w:val="20"/>
                <w:szCs w:val="20"/>
              </w:rPr>
              <w:t>Certifikace jsou ověřitelné na webu výrobce.</w:t>
            </w:r>
          </w:p>
        </w:tc>
        <w:tc>
          <w:tcPr>
            <w:tcW w:w="3328" w:type="dxa"/>
            <w:shd w:val="clear" w:color="auto" w:fill="auto"/>
            <w:vAlign w:val="center"/>
          </w:tcPr>
          <w:p w14:paraId="366B2276"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1B3503FC" w14:textId="77777777" w:rsidTr="00930579">
        <w:trPr>
          <w:trHeight w:val="315"/>
        </w:trPr>
        <w:tc>
          <w:tcPr>
            <w:tcW w:w="1684" w:type="dxa"/>
            <w:shd w:val="clear" w:color="auto" w:fill="auto"/>
            <w:vAlign w:val="center"/>
          </w:tcPr>
          <w:p w14:paraId="2C53DAB0"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Zabezpečení</w:t>
            </w:r>
          </w:p>
        </w:tc>
        <w:tc>
          <w:tcPr>
            <w:tcW w:w="4143" w:type="dxa"/>
            <w:shd w:val="clear" w:color="auto" w:fill="auto"/>
            <w:vAlign w:val="center"/>
          </w:tcPr>
          <w:p w14:paraId="27F95EE4"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Z</w:t>
            </w:r>
            <w:r w:rsidRPr="0057027D">
              <w:rPr>
                <w:rFonts w:ascii="Arial" w:hAnsi="Arial" w:cs="Arial"/>
                <w:color w:val="000000"/>
                <w:sz w:val="20"/>
                <w:szCs w:val="20"/>
              </w:rPr>
              <w:t xml:space="preserve">abezpečení proti neoprávněnému vstupu do BIOSu </w:t>
            </w:r>
          </w:p>
          <w:p w14:paraId="24BA1936"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57027D">
              <w:rPr>
                <w:rFonts w:ascii="Arial" w:hAnsi="Arial" w:cs="Arial"/>
                <w:color w:val="000000"/>
                <w:sz w:val="20"/>
                <w:szCs w:val="20"/>
              </w:rPr>
              <w:t xml:space="preserve">BIOS boot password - možnost vázat nabootování na povinnost zadat heslo </w:t>
            </w:r>
          </w:p>
          <w:p w14:paraId="1265F1EE"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57027D">
              <w:rPr>
                <w:rFonts w:ascii="Arial" w:hAnsi="Arial" w:cs="Arial"/>
                <w:color w:val="000000"/>
                <w:sz w:val="20"/>
                <w:szCs w:val="20"/>
              </w:rPr>
              <w:t xml:space="preserve">HW ochrana dat a neoprávněného přístupu </w:t>
            </w:r>
            <w:r w:rsidRPr="00D8653B">
              <w:rPr>
                <w:rFonts w:ascii="Arial" w:hAnsi="Arial" w:cs="Arial"/>
                <w:color w:val="000000"/>
                <w:sz w:val="20"/>
                <w:szCs w:val="20"/>
              </w:rPr>
              <w:t>integrovaný</w:t>
            </w:r>
            <w:r>
              <w:rPr>
                <w:rFonts w:ascii="Arial" w:hAnsi="Arial" w:cs="Arial"/>
                <w:color w:val="000000"/>
                <w:sz w:val="20"/>
                <w:szCs w:val="20"/>
              </w:rPr>
              <w:t>m.</w:t>
            </w:r>
            <w:r w:rsidRPr="00D8653B">
              <w:rPr>
                <w:rFonts w:ascii="Arial" w:hAnsi="Arial" w:cs="Arial"/>
                <w:color w:val="000000"/>
                <w:sz w:val="20"/>
                <w:szCs w:val="20"/>
              </w:rPr>
              <w:t xml:space="preserve"> bezpečnostní</w:t>
            </w:r>
            <w:r>
              <w:rPr>
                <w:rFonts w:ascii="Arial" w:hAnsi="Arial" w:cs="Arial"/>
                <w:color w:val="000000"/>
                <w:sz w:val="20"/>
                <w:szCs w:val="20"/>
              </w:rPr>
              <w:t>m</w:t>
            </w:r>
            <w:r w:rsidRPr="00D8653B">
              <w:rPr>
                <w:rFonts w:ascii="Arial" w:hAnsi="Arial" w:cs="Arial"/>
                <w:color w:val="000000"/>
                <w:sz w:val="20"/>
                <w:szCs w:val="20"/>
              </w:rPr>
              <w:t xml:space="preserve"> čip</w:t>
            </w:r>
            <w:r>
              <w:rPr>
                <w:rFonts w:ascii="Arial" w:hAnsi="Arial" w:cs="Arial"/>
                <w:color w:val="000000"/>
                <w:sz w:val="20"/>
                <w:szCs w:val="20"/>
              </w:rPr>
              <w:t>em</w:t>
            </w:r>
            <w:r w:rsidRPr="00D8653B">
              <w:rPr>
                <w:rFonts w:ascii="Arial" w:hAnsi="Arial" w:cs="Arial"/>
                <w:color w:val="000000"/>
                <w:sz w:val="20"/>
                <w:szCs w:val="20"/>
              </w:rPr>
              <w:t xml:space="preserve"> </w:t>
            </w:r>
            <w:r>
              <w:rPr>
                <w:rFonts w:ascii="Arial" w:hAnsi="Arial" w:cs="Arial"/>
                <w:color w:val="000000"/>
                <w:sz w:val="20"/>
                <w:szCs w:val="20"/>
              </w:rPr>
              <w:t xml:space="preserve">min. </w:t>
            </w:r>
            <w:r w:rsidRPr="00D8653B">
              <w:rPr>
                <w:rFonts w:ascii="Arial" w:hAnsi="Arial" w:cs="Arial"/>
                <w:color w:val="000000"/>
                <w:sz w:val="20"/>
                <w:szCs w:val="20"/>
              </w:rPr>
              <w:t xml:space="preserve">TPM </w:t>
            </w:r>
            <w:r>
              <w:rPr>
                <w:rFonts w:ascii="Arial" w:hAnsi="Arial" w:cs="Arial"/>
                <w:color w:val="000000"/>
                <w:sz w:val="20"/>
                <w:szCs w:val="20"/>
              </w:rPr>
              <w:t>2.0</w:t>
            </w:r>
          </w:p>
          <w:p w14:paraId="6BFEEB9C"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D8653B">
              <w:rPr>
                <w:rFonts w:ascii="Arial" w:hAnsi="Arial" w:cs="Arial"/>
                <w:color w:val="000000"/>
                <w:sz w:val="20"/>
                <w:szCs w:val="20"/>
              </w:rPr>
              <w:t>odpora vypínání USB portů</w:t>
            </w:r>
            <w:r>
              <w:rPr>
                <w:rFonts w:ascii="Arial" w:hAnsi="Arial" w:cs="Arial"/>
                <w:color w:val="000000"/>
                <w:sz w:val="20"/>
                <w:szCs w:val="20"/>
              </w:rPr>
              <w:t>.</w:t>
            </w:r>
          </w:p>
          <w:p w14:paraId="2DA1A9B2"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554973">
              <w:rPr>
                <w:rFonts w:ascii="Arial" w:hAnsi="Arial" w:cs="Arial"/>
                <w:color w:val="000000"/>
                <w:sz w:val="20"/>
                <w:szCs w:val="20"/>
              </w:rPr>
              <w:t>Kontrola validity firmware při startu serveru.</w:t>
            </w:r>
          </w:p>
        </w:tc>
        <w:tc>
          <w:tcPr>
            <w:tcW w:w="3328" w:type="dxa"/>
            <w:shd w:val="clear" w:color="auto" w:fill="auto"/>
            <w:vAlign w:val="center"/>
          </w:tcPr>
          <w:p w14:paraId="2DF7EC67"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t>ANO</w:t>
            </w:r>
          </w:p>
        </w:tc>
      </w:tr>
      <w:tr w:rsidR="00930579" w:rsidRPr="00E364C9" w14:paraId="385A97FE" w14:textId="77777777" w:rsidTr="00930579">
        <w:trPr>
          <w:trHeight w:val="315"/>
        </w:trPr>
        <w:tc>
          <w:tcPr>
            <w:tcW w:w="1684" w:type="dxa"/>
            <w:shd w:val="clear" w:color="auto" w:fill="auto"/>
            <w:vAlign w:val="center"/>
          </w:tcPr>
          <w:p w14:paraId="5BE6A8D8"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Vzdálená správa serveru</w:t>
            </w:r>
          </w:p>
        </w:tc>
        <w:tc>
          <w:tcPr>
            <w:tcW w:w="4143" w:type="dxa"/>
            <w:shd w:val="clear" w:color="auto" w:fill="auto"/>
            <w:vAlign w:val="center"/>
          </w:tcPr>
          <w:p w14:paraId="3AE85F8E"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 xml:space="preserve">zdálený přístup přes dedikované ethernet rozhraní, port RJ-45, ochrana </w:t>
            </w:r>
            <w:r w:rsidRPr="000926A9">
              <w:rPr>
                <w:rFonts w:ascii="Arial" w:hAnsi="Arial" w:cs="Arial"/>
                <w:color w:val="000000"/>
                <w:sz w:val="20"/>
                <w:szCs w:val="20"/>
              </w:rPr>
              <w:lastRenderedPageBreak/>
              <w:t>heslem, zabezpečená komunikace SSL, AES/3DES, RC4</w:t>
            </w:r>
            <w:r>
              <w:rPr>
                <w:rFonts w:ascii="Arial" w:hAnsi="Arial" w:cs="Arial"/>
                <w:color w:val="000000"/>
                <w:sz w:val="20"/>
                <w:szCs w:val="20"/>
              </w:rPr>
              <w:t>.</w:t>
            </w:r>
          </w:p>
          <w:p w14:paraId="7FA69270"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sledování startu serveru, sledování startu a běhu operačního systému v grafickém a</w:t>
            </w:r>
            <w:r>
              <w:rPr>
                <w:rFonts w:ascii="Arial" w:hAnsi="Arial" w:cs="Arial"/>
                <w:color w:val="000000"/>
                <w:sz w:val="20"/>
                <w:szCs w:val="20"/>
              </w:rPr>
              <w:t> </w:t>
            </w:r>
            <w:r w:rsidRPr="000926A9">
              <w:rPr>
                <w:rFonts w:ascii="Arial" w:hAnsi="Arial" w:cs="Arial"/>
                <w:color w:val="000000"/>
                <w:sz w:val="20"/>
                <w:szCs w:val="20"/>
              </w:rPr>
              <w:t>textovém rozhraní</w:t>
            </w:r>
            <w:r>
              <w:rPr>
                <w:rFonts w:ascii="Arial" w:hAnsi="Arial" w:cs="Arial"/>
                <w:color w:val="000000"/>
                <w:sz w:val="20"/>
                <w:szCs w:val="20"/>
              </w:rPr>
              <w:t>.</w:t>
            </w:r>
          </w:p>
          <w:p w14:paraId="344CDA4F"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podporu vzdáleného bootu z virtuálních medií (DVD, ISO image, USB disk)</w:t>
            </w:r>
            <w:r>
              <w:rPr>
                <w:rFonts w:ascii="Arial" w:hAnsi="Arial" w:cs="Arial"/>
                <w:color w:val="000000"/>
                <w:sz w:val="20"/>
                <w:szCs w:val="20"/>
              </w:rPr>
              <w:t>.</w:t>
            </w:r>
          </w:p>
          <w:p w14:paraId="035FD9DA"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ožnost vzdáleného zjištění výrobních čísel komponent serveru</w:t>
            </w:r>
            <w:r>
              <w:rPr>
                <w:rFonts w:ascii="Arial" w:hAnsi="Arial" w:cs="Arial"/>
                <w:color w:val="000000"/>
                <w:sz w:val="20"/>
                <w:szCs w:val="20"/>
              </w:rPr>
              <w:t>.</w:t>
            </w:r>
          </w:p>
          <w:p w14:paraId="0F3528CF" w14:textId="77777777" w:rsidR="00930579" w:rsidRDefault="00930579" w:rsidP="00930579">
            <w:pPr>
              <w:spacing w:before="40" w:after="40"/>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zdálený přístup musí umožnit provedení minimálně vyjmenované operace se serverem</w:t>
            </w:r>
            <w:r>
              <w:rPr>
                <w:rFonts w:ascii="Arial" w:hAnsi="Arial" w:cs="Arial"/>
                <w:color w:val="000000"/>
                <w:sz w:val="20"/>
                <w:szCs w:val="20"/>
              </w:rPr>
              <w:t>:</w:t>
            </w:r>
          </w:p>
          <w:p w14:paraId="056B51EA"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zapnutí/vypnutí</w:t>
            </w:r>
            <w:r>
              <w:rPr>
                <w:rFonts w:ascii="Arial" w:hAnsi="Arial" w:cs="Arial"/>
                <w:color w:val="000000"/>
                <w:sz w:val="20"/>
                <w:szCs w:val="20"/>
              </w:rPr>
              <w:t>,</w:t>
            </w:r>
          </w:p>
          <w:p w14:paraId="013220C7"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reset</w:t>
            </w:r>
            <w:r>
              <w:rPr>
                <w:rFonts w:ascii="Arial" w:hAnsi="Arial" w:cs="Arial"/>
                <w:color w:val="000000"/>
                <w:sz w:val="20"/>
                <w:szCs w:val="20"/>
              </w:rPr>
              <w:t xml:space="preserve"> serveru,</w:t>
            </w:r>
          </w:p>
          <w:p w14:paraId="7B20308E"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výběr bootovacího zařízení</w:t>
            </w:r>
            <w:r>
              <w:rPr>
                <w:rFonts w:ascii="Arial" w:hAnsi="Arial" w:cs="Arial"/>
                <w:color w:val="000000"/>
                <w:sz w:val="20"/>
                <w:szCs w:val="20"/>
              </w:rPr>
              <w:t>,</w:t>
            </w:r>
          </w:p>
          <w:p w14:paraId="1CF3B59E"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zdálený update BIOSu</w:t>
            </w:r>
            <w:r>
              <w:rPr>
                <w:rFonts w:ascii="Arial" w:hAnsi="Arial" w:cs="Arial"/>
                <w:color w:val="000000"/>
                <w:sz w:val="20"/>
                <w:szCs w:val="20"/>
              </w:rPr>
              <w:t>.</w:t>
            </w:r>
          </w:p>
          <w:p w14:paraId="4C8B4158" w14:textId="77777777" w:rsidR="00930579" w:rsidRPr="000C47A9" w:rsidRDefault="00930579" w:rsidP="00930579">
            <w:pPr>
              <w:spacing w:before="40" w:after="40"/>
              <w:rPr>
                <w:rFonts w:ascii="Arial" w:hAnsi="Arial" w:cs="Arial"/>
                <w:color w:val="000000"/>
                <w:sz w:val="20"/>
                <w:szCs w:val="20"/>
              </w:rPr>
            </w:pPr>
            <w:r w:rsidRPr="000C47A9">
              <w:rPr>
                <w:rFonts w:ascii="Arial" w:hAnsi="Arial" w:cs="Arial"/>
                <w:color w:val="000000"/>
                <w:sz w:val="20"/>
                <w:szCs w:val="20"/>
              </w:rPr>
              <w:t>Další vlastnosti správy:</w:t>
            </w:r>
          </w:p>
          <w:p w14:paraId="1556A9BC"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zdálené flashování ROM</w:t>
            </w:r>
            <w:r>
              <w:rPr>
                <w:rFonts w:ascii="Arial" w:hAnsi="Arial" w:cs="Arial"/>
                <w:color w:val="000000"/>
                <w:sz w:val="20"/>
                <w:szCs w:val="20"/>
              </w:rPr>
              <w:t>,</w:t>
            </w:r>
          </w:p>
          <w:p w14:paraId="38BA3FD4"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Redundantní ROM</w:t>
            </w:r>
            <w:r>
              <w:rPr>
                <w:rFonts w:ascii="Arial" w:hAnsi="Arial" w:cs="Arial"/>
                <w:color w:val="000000"/>
                <w:sz w:val="20"/>
                <w:szCs w:val="20"/>
              </w:rPr>
              <w:t>,</w:t>
            </w:r>
          </w:p>
          <w:p w14:paraId="5C2F7A23"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Sledování parametrů disků</w:t>
            </w:r>
            <w:r>
              <w:rPr>
                <w:rFonts w:ascii="Arial" w:hAnsi="Arial" w:cs="Arial"/>
                <w:color w:val="000000"/>
                <w:sz w:val="20"/>
                <w:szCs w:val="20"/>
              </w:rPr>
              <w:t>,</w:t>
            </w:r>
          </w:p>
          <w:p w14:paraId="246D6D8E" w14:textId="77777777" w:rsidR="00930579" w:rsidRPr="0057027D"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Pre-failure hlášení chybových stavů procesoru, disků a paměti RAM</w:t>
            </w:r>
            <w:r>
              <w:rPr>
                <w:rFonts w:ascii="Arial" w:hAnsi="Arial" w:cs="Arial"/>
                <w:color w:val="000000"/>
                <w:sz w:val="20"/>
                <w:szCs w:val="20"/>
              </w:rPr>
              <w:t>.</w:t>
            </w:r>
          </w:p>
        </w:tc>
        <w:tc>
          <w:tcPr>
            <w:tcW w:w="3328" w:type="dxa"/>
            <w:shd w:val="clear" w:color="auto" w:fill="auto"/>
            <w:vAlign w:val="center"/>
          </w:tcPr>
          <w:p w14:paraId="15109616" w14:textId="77777777" w:rsidR="00930579" w:rsidRPr="008F44A6" w:rsidRDefault="00930579" w:rsidP="00930579">
            <w:pPr>
              <w:spacing w:before="40" w:after="40"/>
              <w:jc w:val="center"/>
              <w:rPr>
                <w:rFonts w:ascii="Arial" w:hAnsi="Arial" w:cs="Arial"/>
                <w:sz w:val="20"/>
                <w:szCs w:val="20"/>
              </w:rPr>
            </w:pPr>
            <w:r w:rsidRPr="008F44A6">
              <w:rPr>
                <w:rFonts w:ascii="Arial" w:hAnsi="Arial" w:cs="Arial"/>
                <w:b/>
                <w:bCs/>
                <w:sz w:val="20"/>
                <w:szCs w:val="20"/>
              </w:rPr>
              <w:lastRenderedPageBreak/>
              <w:t>ANO</w:t>
            </w:r>
          </w:p>
        </w:tc>
      </w:tr>
      <w:tr w:rsidR="00930579" w:rsidRPr="00E364C9" w14:paraId="0FFEB154" w14:textId="77777777" w:rsidTr="0078179B">
        <w:trPr>
          <w:trHeight w:val="315"/>
        </w:trPr>
        <w:tc>
          <w:tcPr>
            <w:tcW w:w="1684" w:type="dxa"/>
            <w:shd w:val="clear" w:color="auto" w:fill="auto"/>
            <w:vAlign w:val="center"/>
          </w:tcPr>
          <w:p w14:paraId="0685C87D" w14:textId="77777777" w:rsidR="00930579" w:rsidRPr="007430D1" w:rsidRDefault="00930579" w:rsidP="00930579">
            <w:pPr>
              <w:spacing w:before="40" w:after="40"/>
              <w:rPr>
                <w:rFonts w:ascii="Arial" w:hAnsi="Arial" w:cs="Arial"/>
                <w:b/>
                <w:color w:val="000000"/>
                <w:sz w:val="20"/>
                <w:szCs w:val="20"/>
              </w:rPr>
            </w:pPr>
            <w:r w:rsidRPr="007430D1">
              <w:rPr>
                <w:rFonts w:ascii="Arial" w:hAnsi="Arial" w:cs="Arial"/>
                <w:b/>
                <w:color w:val="000000"/>
                <w:sz w:val="20"/>
                <w:szCs w:val="20"/>
              </w:rPr>
              <w:t>SW pro vzdálenou správu</w:t>
            </w:r>
          </w:p>
        </w:tc>
        <w:tc>
          <w:tcPr>
            <w:tcW w:w="4143" w:type="dxa"/>
            <w:shd w:val="clear" w:color="auto" w:fill="auto"/>
            <w:vAlign w:val="center"/>
          </w:tcPr>
          <w:p w14:paraId="55691563"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centralizovanou vzdálenou správu HW serveru včetně shromažďování informací o</w:t>
            </w:r>
            <w:r>
              <w:rPr>
                <w:rFonts w:ascii="Arial" w:hAnsi="Arial" w:cs="Arial"/>
                <w:color w:val="000000"/>
                <w:sz w:val="20"/>
                <w:szCs w:val="20"/>
              </w:rPr>
              <w:t> </w:t>
            </w:r>
            <w:r w:rsidRPr="000926A9">
              <w:rPr>
                <w:rFonts w:ascii="Arial" w:hAnsi="Arial" w:cs="Arial"/>
                <w:color w:val="000000"/>
                <w:sz w:val="20"/>
                <w:szCs w:val="20"/>
              </w:rPr>
              <w:t>konfiguraci a stavu jednotlivých komponent a ukládání získaných informací pro pozdější využití</w:t>
            </w:r>
            <w:r>
              <w:rPr>
                <w:rFonts w:ascii="Arial" w:hAnsi="Arial" w:cs="Arial"/>
                <w:color w:val="000000"/>
                <w:sz w:val="20"/>
                <w:szCs w:val="20"/>
              </w:rPr>
              <w:t>.</w:t>
            </w:r>
          </w:p>
          <w:p w14:paraId="3B6656B9"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detekci a zasílání zpráv o chybových stavech</w:t>
            </w:r>
            <w:r>
              <w:rPr>
                <w:rFonts w:ascii="Arial" w:hAnsi="Arial" w:cs="Arial"/>
                <w:color w:val="000000"/>
                <w:sz w:val="20"/>
                <w:szCs w:val="20"/>
              </w:rPr>
              <w:t>.</w:t>
            </w:r>
          </w:p>
          <w:p w14:paraId="6019D64A"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Ř</w:t>
            </w:r>
            <w:r w:rsidRPr="000926A9">
              <w:rPr>
                <w:rFonts w:ascii="Arial" w:hAnsi="Arial" w:cs="Arial"/>
                <w:color w:val="000000"/>
                <w:sz w:val="20"/>
                <w:szCs w:val="20"/>
              </w:rPr>
              <w:t>ízení přístupových práv k management nástrojům a SW pro</w:t>
            </w:r>
            <w:r>
              <w:rPr>
                <w:rFonts w:ascii="Arial" w:hAnsi="Arial" w:cs="Arial"/>
                <w:color w:val="000000"/>
                <w:sz w:val="20"/>
                <w:szCs w:val="20"/>
              </w:rPr>
              <w:t> </w:t>
            </w:r>
            <w:r w:rsidRPr="000926A9">
              <w:rPr>
                <w:rFonts w:ascii="Arial" w:hAnsi="Arial" w:cs="Arial"/>
                <w:color w:val="000000"/>
                <w:sz w:val="20"/>
                <w:szCs w:val="20"/>
              </w:rPr>
              <w:t>vzdálenou správu přes účty v Active Directory (integrace s AD)</w:t>
            </w:r>
            <w:r>
              <w:rPr>
                <w:rFonts w:ascii="Arial" w:hAnsi="Arial" w:cs="Arial"/>
                <w:color w:val="000000"/>
                <w:sz w:val="20"/>
                <w:szCs w:val="20"/>
              </w:rPr>
              <w:t>.</w:t>
            </w:r>
          </w:p>
          <w:p w14:paraId="5A3EC1FA"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0926A9">
              <w:rPr>
                <w:rFonts w:ascii="Arial" w:hAnsi="Arial" w:cs="Arial"/>
                <w:color w:val="000000"/>
                <w:sz w:val="20"/>
                <w:szCs w:val="20"/>
              </w:rPr>
              <w:t>řipojení k SW pro vzdálenou správu přes www rozhraní pro umožnění přístupu administrátorů ke shromážděným informacím</w:t>
            </w:r>
            <w:r>
              <w:rPr>
                <w:rFonts w:ascii="Arial" w:hAnsi="Arial" w:cs="Arial"/>
                <w:color w:val="000000"/>
                <w:sz w:val="20"/>
                <w:szCs w:val="20"/>
              </w:rPr>
              <w:t>.</w:t>
            </w:r>
          </w:p>
          <w:p w14:paraId="34A47FA5"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942B1C">
              <w:rPr>
                <w:rFonts w:ascii="Arial" w:hAnsi="Arial" w:cs="Arial"/>
                <w:color w:val="000000"/>
                <w:sz w:val="20"/>
                <w:szCs w:val="20"/>
              </w:rPr>
              <w:t>Musí umožnit začlenění a integraci s použitými dohledovými nástroji zadavatele na úrovni předávání informací Event/Incident managementu, tedy přeposílání zpráv do centrální monitorovací konsole (alespoň jednosměrně).</w:t>
            </w:r>
          </w:p>
        </w:tc>
        <w:tc>
          <w:tcPr>
            <w:tcW w:w="3328" w:type="dxa"/>
            <w:shd w:val="clear" w:color="auto" w:fill="auto"/>
            <w:vAlign w:val="center"/>
          </w:tcPr>
          <w:p w14:paraId="25C19F08" w14:textId="77777777" w:rsidR="00930579" w:rsidRPr="00D36CFF" w:rsidRDefault="00930579" w:rsidP="00930579">
            <w:pPr>
              <w:spacing w:before="40" w:after="40"/>
              <w:jc w:val="center"/>
              <w:rPr>
                <w:rFonts w:ascii="Arial" w:hAnsi="Arial" w:cs="Arial"/>
                <w:color w:val="000000"/>
                <w:sz w:val="20"/>
                <w:szCs w:val="20"/>
              </w:rPr>
            </w:pPr>
            <w:r w:rsidRPr="0078179B">
              <w:rPr>
                <w:rFonts w:ascii="Arial" w:hAnsi="Arial" w:cs="Arial"/>
                <w:b/>
                <w:bCs/>
                <w:sz w:val="20"/>
                <w:szCs w:val="20"/>
              </w:rPr>
              <w:t>ANO</w:t>
            </w:r>
          </w:p>
        </w:tc>
      </w:tr>
      <w:tr w:rsidR="00930579" w:rsidRPr="00E364C9" w14:paraId="713C32D1" w14:textId="77777777" w:rsidTr="0078179B">
        <w:trPr>
          <w:trHeight w:val="315"/>
        </w:trPr>
        <w:tc>
          <w:tcPr>
            <w:tcW w:w="1684" w:type="dxa"/>
            <w:shd w:val="clear" w:color="auto" w:fill="auto"/>
            <w:vAlign w:val="center"/>
            <w:hideMark/>
          </w:tcPr>
          <w:p w14:paraId="38E59891"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Poskytované</w:t>
            </w:r>
            <w:r w:rsidRPr="00A516A0">
              <w:rPr>
                <w:rFonts w:ascii="Arial" w:hAnsi="Arial" w:cs="Arial"/>
                <w:b/>
                <w:color w:val="000000"/>
                <w:sz w:val="20"/>
                <w:szCs w:val="20"/>
              </w:rPr>
              <w:t xml:space="preserve"> služby</w:t>
            </w:r>
          </w:p>
        </w:tc>
        <w:tc>
          <w:tcPr>
            <w:tcW w:w="4143" w:type="dxa"/>
            <w:shd w:val="clear" w:color="auto" w:fill="auto"/>
            <w:vAlign w:val="center"/>
          </w:tcPr>
          <w:p w14:paraId="5B1ABD3A" w14:textId="77777777" w:rsidR="00930579" w:rsidRDefault="00930579" w:rsidP="00930579">
            <w:pPr>
              <w:spacing w:before="40" w:after="40"/>
              <w:rPr>
                <w:rFonts w:ascii="Arial" w:hAnsi="Arial" w:cs="Arial"/>
                <w:color w:val="000000"/>
                <w:sz w:val="20"/>
                <w:szCs w:val="20"/>
              </w:rPr>
            </w:pPr>
            <w:r>
              <w:rPr>
                <w:rFonts w:ascii="Arial" w:hAnsi="Arial" w:cs="Arial"/>
                <w:color w:val="000000"/>
                <w:sz w:val="20"/>
                <w:szCs w:val="20"/>
              </w:rPr>
              <w:t>Dodání, montáž, i</w:t>
            </w:r>
            <w:r w:rsidRPr="000503B0">
              <w:rPr>
                <w:rFonts w:ascii="Arial" w:hAnsi="Arial" w:cs="Arial"/>
                <w:color w:val="000000"/>
                <w:sz w:val="20"/>
                <w:szCs w:val="20"/>
              </w:rPr>
              <w:t xml:space="preserve">nstalace </w:t>
            </w:r>
            <w:r>
              <w:rPr>
                <w:rFonts w:ascii="Arial" w:hAnsi="Arial" w:cs="Arial"/>
                <w:color w:val="000000"/>
                <w:sz w:val="20"/>
                <w:szCs w:val="20"/>
              </w:rPr>
              <w:t xml:space="preserve">a akceptace </w:t>
            </w:r>
            <w:r w:rsidRPr="000503B0">
              <w:rPr>
                <w:rFonts w:ascii="Arial" w:hAnsi="Arial" w:cs="Arial"/>
                <w:color w:val="000000"/>
                <w:sz w:val="20"/>
                <w:szCs w:val="20"/>
              </w:rPr>
              <w:t xml:space="preserve">dodaného </w:t>
            </w:r>
            <w:r>
              <w:rPr>
                <w:rFonts w:ascii="Arial" w:hAnsi="Arial" w:cs="Arial"/>
                <w:color w:val="000000"/>
                <w:sz w:val="20"/>
                <w:szCs w:val="20"/>
              </w:rPr>
              <w:t>zařízení a SW</w:t>
            </w:r>
            <w:r w:rsidRPr="000503B0">
              <w:rPr>
                <w:rFonts w:ascii="Arial" w:hAnsi="Arial" w:cs="Arial"/>
                <w:color w:val="000000"/>
                <w:sz w:val="20"/>
                <w:szCs w:val="20"/>
              </w:rPr>
              <w:t xml:space="preserve"> v</w:t>
            </w:r>
            <w:r>
              <w:rPr>
                <w:rFonts w:ascii="Arial" w:hAnsi="Arial" w:cs="Arial"/>
                <w:color w:val="000000"/>
                <w:sz w:val="20"/>
                <w:szCs w:val="20"/>
              </w:rPr>
              <w:t xml:space="preserve">e lhůtě do 120 </w:t>
            </w:r>
            <w:r>
              <w:rPr>
                <w:rFonts w:ascii="Arial" w:hAnsi="Arial" w:cs="Arial"/>
                <w:color w:val="000000"/>
                <w:sz w:val="20"/>
                <w:szCs w:val="20"/>
              </w:rPr>
              <w:lastRenderedPageBreak/>
              <w:t xml:space="preserve">kalendářních </w:t>
            </w:r>
            <w:r w:rsidRPr="000503B0">
              <w:rPr>
                <w:rFonts w:ascii="Arial" w:hAnsi="Arial" w:cs="Arial"/>
                <w:color w:val="000000"/>
                <w:sz w:val="20"/>
                <w:szCs w:val="20"/>
              </w:rPr>
              <w:t>dnů od</w:t>
            </w:r>
            <w:r>
              <w:rPr>
                <w:rFonts w:ascii="Arial" w:hAnsi="Arial" w:cs="Arial"/>
                <w:color w:val="000000"/>
                <w:sz w:val="20"/>
                <w:szCs w:val="20"/>
              </w:rPr>
              <w:t xml:space="preserve">e dne </w:t>
            </w:r>
            <w:r w:rsidRPr="00D36621">
              <w:rPr>
                <w:rFonts w:ascii="Arial" w:hAnsi="Arial" w:cs="Arial"/>
                <w:color w:val="000000"/>
                <w:sz w:val="20"/>
                <w:szCs w:val="20"/>
              </w:rPr>
              <w:t>nabytí účinnosti příslušné Smlouvy</w:t>
            </w:r>
            <w:r>
              <w:rPr>
                <w:rFonts w:ascii="Arial" w:hAnsi="Arial" w:cs="Arial"/>
                <w:color w:val="000000"/>
                <w:sz w:val="20"/>
                <w:szCs w:val="20"/>
              </w:rPr>
              <w:t>.</w:t>
            </w:r>
          </w:p>
        </w:tc>
        <w:tc>
          <w:tcPr>
            <w:tcW w:w="3328" w:type="dxa"/>
            <w:shd w:val="clear" w:color="auto" w:fill="auto"/>
            <w:vAlign w:val="center"/>
          </w:tcPr>
          <w:p w14:paraId="2BDA5002"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lastRenderedPageBreak/>
              <w:t>ANO</w:t>
            </w:r>
          </w:p>
        </w:tc>
      </w:tr>
    </w:tbl>
    <w:p w14:paraId="2D7670D1" w14:textId="77777777" w:rsidR="00930579" w:rsidRDefault="00930579" w:rsidP="00930579">
      <w:pPr>
        <w:rPr>
          <w:rFonts w:ascii="Arial" w:hAnsi="Arial" w:cs="Arial"/>
          <w:b/>
          <w:sz w:val="20"/>
          <w:szCs w:val="20"/>
        </w:rPr>
      </w:pPr>
      <w:r>
        <w:rPr>
          <w:rFonts w:ascii="Arial" w:hAnsi="Arial" w:cs="Arial"/>
          <w:b/>
          <w:sz w:val="20"/>
          <w:szCs w:val="20"/>
        </w:rPr>
        <w:br w:type="page"/>
      </w:r>
    </w:p>
    <w:p w14:paraId="33D2C330" w14:textId="66C73227" w:rsidR="00930579" w:rsidRPr="00082BF7" w:rsidRDefault="00930579" w:rsidP="00930579">
      <w:pPr>
        <w:pStyle w:val="Titulek"/>
        <w:rPr>
          <w:sz w:val="22"/>
          <w:szCs w:val="22"/>
        </w:rPr>
      </w:pPr>
      <w:r w:rsidRPr="00082BF7">
        <w:rPr>
          <w:sz w:val="22"/>
          <w:szCs w:val="22"/>
        </w:rPr>
        <w:lastRenderedPageBreak/>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25</w:t>
      </w:r>
      <w:r w:rsidRPr="00082BF7">
        <w:rPr>
          <w:noProof/>
          <w:sz w:val="22"/>
          <w:szCs w:val="22"/>
        </w:rPr>
        <w:fldChar w:fldCharType="end"/>
      </w:r>
      <w:r w:rsidRPr="00082BF7">
        <w:rPr>
          <w:sz w:val="22"/>
          <w:szCs w:val="22"/>
        </w:rPr>
        <w:t xml:space="preserve"> - Server  x86 2U - 2CPU</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5"/>
        <w:gridCol w:w="4132"/>
        <w:gridCol w:w="3328"/>
      </w:tblGrid>
      <w:tr w:rsidR="00930579" w:rsidRPr="00E364C9" w14:paraId="2DC1E3EC" w14:textId="77777777" w:rsidTr="0078179B">
        <w:trPr>
          <w:trHeight w:val="315"/>
          <w:tblHeader/>
        </w:trPr>
        <w:tc>
          <w:tcPr>
            <w:tcW w:w="5827" w:type="dxa"/>
            <w:gridSpan w:val="2"/>
            <w:shd w:val="clear" w:color="000000" w:fill="4F81BD" w:themeFill="accent1"/>
            <w:vAlign w:val="center"/>
          </w:tcPr>
          <w:p w14:paraId="3796EA4B" w14:textId="77777777" w:rsidR="00930579" w:rsidRPr="00CC1FCC" w:rsidRDefault="00930579" w:rsidP="00930579">
            <w:pPr>
              <w:rPr>
                <w:rFonts w:ascii="Arial" w:hAnsi="Arial" w:cs="Arial"/>
                <w:b/>
                <w:bCs/>
                <w:color w:val="FFFFFF" w:themeColor="background1"/>
                <w:sz w:val="20"/>
                <w:szCs w:val="20"/>
              </w:rPr>
            </w:pPr>
            <w:r w:rsidRPr="00485D26">
              <w:rPr>
                <w:rFonts w:ascii="Arial" w:hAnsi="Arial" w:cs="Arial"/>
                <w:b/>
                <w:color w:val="FFFFFF" w:themeColor="background1"/>
                <w:sz w:val="20"/>
                <w:szCs w:val="20"/>
              </w:rPr>
              <w:t>Přesné označení, model a výrobce</w:t>
            </w:r>
          </w:p>
        </w:tc>
        <w:tc>
          <w:tcPr>
            <w:tcW w:w="3328" w:type="dxa"/>
            <w:shd w:val="clear" w:color="auto" w:fill="auto"/>
            <w:vAlign w:val="center"/>
          </w:tcPr>
          <w:p w14:paraId="33A721A1" w14:textId="77777777" w:rsidR="00930579" w:rsidRDefault="00930579" w:rsidP="00930579">
            <w:pPr>
              <w:jc w:val="center"/>
              <w:rPr>
                <w:rFonts w:ascii="Arial" w:hAnsi="Arial" w:cs="Arial"/>
                <w:b/>
                <w:bCs/>
                <w:color w:val="FFFFFF" w:themeColor="background1"/>
                <w:sz w:val="20"/>
                <w:szCs w:val="20"/>
              </w:rPr>
            </w:pPr>
            <w:r>
              <w:rPr>
                <w:rFonts w:ascii="Arial" w:hAnsi="Arial" w:cs="Arial"/>
                <w:b/>
                <w:bCs/>
                <w:sz w:val="20"/>
                <w:szCs w:val="20"/>
              </w:rPr>
              <w:t xml:space="preserve"> </w:t>
            </w:r>
            <w:r w:rsidRPr="00AC5053">
              <w:rPr>
                <w:rFonts w:ascii="Arial" w:hAnsi="Arial" w:cs="Arial"/>
                <w:b/>
                <w:bCs/>
                <w:sz w:val="20"/>
                <w:szCs w:val="20"/>
              </w:rPr>
              <w:t xml:space="preserve">HPE </w:t>
            </w:r>
            <w:proofErr w:type="spellStart"/>
            <w:r w:rsidRPr="00AC5053">
              <w:rPr>
                <w:rFonts w:ascii="Arial" w:hAnsi="Arial" w:cs="Arial"/>
                <w:b/>
                <w:bCs/>
                <w:sz w:val="20"/>
                <w:szCs w:val="20"/>
              </w:rPr>
              <w:t>ProLiant</w:t>
            </w:r>
            <w:proofErr w:type="spellEnd"/>
            <w:r w:rsidRPr="00AC5053">
              <w:rPr>
                <w:rFonts w:ascii="Arial" w:hAnsi="Arial" w:cs="Arial"/>
                <w:b/>
                <w:bCs/>
                <w:sz w:val="20"/>
                <w:szCs w:val="20"/>
              </w:rPr>
              <w:t xml:space="preserve"> </w:t>
            </w:r>
            <w:proofErr w:type="spellStart"/>
            <w:r w:rsidRPr="00AC5053">
              <w:rPr>
                <w:rFonts w:ascii="Arial" w:hAnsi="Arial" w:cs="Arial"/>
                <w:b/>
                <w:bCs/>
                <w:sz w:val="20"/>
                <w:szCs w:val="20"/>
              </w:rPr>
              <w:t>DL380</w:t>
            </w:r>
            <w:proofErr w:type="spellEnd"/>
            <w:r w:rsidRPr="00AC5053">
              <w:rPr>
                <w:rFonts w:ascii="Arial" w:hAnsi="Arial" w:cs="Arial"/>
                <w:b/>
                <w:bCs/>
                <w:sz w:val="20"/>
                <w:szCs w:val="20"/>
              </w:rPr>
              <w:t xml:space="preserve"> </w:t>
            </w:r>
            <w:proofErr w:type="spellStart"/>
            <w:r w:rsidRPr="00AC5053">
              <w:rPr>
                <w:rFonts w:ascii="Arial" w:hAnsi="Arial" w:cs="Arial"/>
                <w:b/>
                <w:bCs/>
                <w:sz w:val="20"/>
                <w:szCs w:val="20"/>
              </w:rPr>
              <w:t>Gen11</w:t>
            </w:r>
            <w:proofErr w:type="spellEnd"/>
          </w:p>
        </w:tc>
      </w:tr>
      <w:tr w:rsidR="00930579" w:rsidRPr="00E364C9" w14:paraId="45F838B6" w14:textId="77777777" w:rsidTr="00930579">
        <w:trPr>
          <w:trHeight w:val="315"/>
          <w:tblHeader/>
        </w:trPr>
        <w:tc>
          <w:tcPr>
            <w:tcW w:w="1695" w:type="dxa"/>
            <w:shd w:val="clear" w:color="000000" w:fill="4F81BD" w:themeFill="accent1"/>
            <w:vAlign w:val="center"/>
            <w:hideMark/>
          </w:tcPr>
          <w:p w14:paraId="0251A4B0" w14:textId="77777777" w:rsidR="00930579" w:rsidRPr="00E364C9" w:rsidRDefault="00930579" w:rsidP="00930579">
            <w:pPr>
              <w:rPr>
                <w:rFonts w:ascii="Arial" w:hAnsi="Arial" w:cs="Arial"/>
                <w:b/>
                <w:bCs/>
                <w:color w:val="000000"/>
                <w:sz w:val="20"/>
                <w:szCs w:val="20"/>
              </w:rPr>
            </w:pPr>
            <w:r w:rsidRPr="00EC1F28">
              <w:rPr>
                <w:rFonts w:ascii="Arial" w:hAnsi="Arial" w:cs="Arial"/>
                <w:b/>
                <w:bCs/>
                <w:color w:val="FFFFFF" w:themeColor="background1"/>
                <w:sz w:val="20"/>
                <w:szCs w:val="20"/>
              </w:rPr>
              <w:t>Požadovaný parametr</w:t>
            </w:r>
          </w:p>
        </w:tc>
        <w:tc>
          <w:tcPr>
            <w:tcW w:w="4132" w:type="dxa"/>
            <w:shd w:val="clear" w:color="000000" w:fill="4F81BD" w:themeFill="accent1"/>
            <w:vAlign w:val="center"/>
            <w:hideMark/>
          </w:tcPr>
          <w:p w14:paraId="1127A026" w14:textId="77777777" w:rsidR="00930579" w:rsidRPr="00E364C9" w:rsidRDefault="00930579" w:rsidP="00930579">
            <w:pPr>
              <w:rPr>
                <w:rFonts w:ascii="Arial" w:hAnsi="Arial" w:cs="Arial"/>
                <w:b/>
                <w:bCs/>
                <w:color w:val="000000"/>
                <w:sz w:val="20"/>
                <w:szCs w:val="20"/>
              </w:rPr>
            </w:pPr>
            <w:r w:rsidRPr="00CC1FCC">
              <w:rPr>
                <w:rFonts w:ascii="Arial" w:hAnsi="Arial" w:cs="Arial"/>
                <w:b/>
                <w:bCs/>
                <w:color w:val="FFFFFF" w:themeColor="background1"/>
                <w:sz w:val="20"/>
                <w:szCs w:val="20"/>
              </w:rPr>
              <w:t>Požadovaná hodnota</w:t>
            </w:r>
            <w:r>
              <w:rPr>
                <w:rFonts w:ascii="Arial" w:hAnsi="Arial" w:cs="Arial"/>
                <w:b/>
                <w:bCs/>
                <w:color w:val="FFFFFF" w:themeColor="background1"/>
                <w:sz w:val="20"/>
                <w:szCs w:val="20"/>
              </w:rPr>
              <w:t>, popis</w:t>
            </w:r>
          </w:p>
        </w:tc>
        <w:tc>
          <w:tcPr>
            <w:tcW w:w="3328" w:type="dxa"/>
            <w:shd w:val="clear" w:color="000000" w:fill="4F81BD" w:themeFill="accent1"/>
            <w:vAlign w:val="center"/>
          </w:tcPr>
          <w:p w14:paraId="38378BBA" w14:textId="77777777" w:rsidR="00930579" w:rsidRPr="00CC1FCC" w:rsidRDefault="00930579" w:rsidP="00930579">
            <w:pPr>
              <w:jc w:val="center"/>
              <w:rPr>
                <w:rFonts w:ascii="Arial" w:hAnsi="Arial" w:cs="Arial"/>
                <w:b/>
                <w:bCs/>
                <w:color w:val="FFFFFF" w:themeColor="background1"/>
                <w:sz w:val="20"/>
                <w:szCs w:val="20"/>
              </w:rPr>
            </w:pPr>
            <w:r>
              <w:rPr>
                <w:rFonts w:ascii="Arial" w:hAnsi="Arial" w:cs="Arial"/>
                <w:b/>
                <w:bCs/>
                <w:color w:val="FFFFFF" w:themeColor="background1"/>
                <w:sz w:val="20"/>
                <w:szCs w:val="20"/>
              </w:rPr>
              <w:t>Dodavatelem garantovaná hodnota, popis</w:t>
            </w:r>
          </w:p>
        </w:tc>
      </w:tr>
      <w:tr w:rsidR="00930579" w:rsidRPr="00E364C9" w14:paraId="6273E8B6" w14:textId="77777777" w:rsidTr="00930579">
        <w:trPr>
          <w:trHeight w:val="315"/>
        </w:trPr>
        <w:tc>
          <w:tcPr>
            <w:tcW w:w="1695" w:type="dxa"/>
            <w:shd w:val="clear" w:color="auto" w:fill="auto"/>
            <w:vAlign w:val="center"/>
            <w:hideMark/>
          </w:tcPr>
          <w:p w14:paraId="5EA4654C" w14:textId="77777777" w:rsidR="00930579" w:rsidRPr="00523E2E" w:rsidRDefault="00930579" w:rsidP="00930579">
            <w:pPr>
              <w:spacing w:before="40" w:after="40"/>
              <w:rPr>
                <w:rFonts w:ascii="Arial" w:hAnsi="Arial" w:cs="Arial"/>
                <w:b/>
                <w:color w:val="000000"/>
                <w:sz w:val="20"/>
                <w:szCs w:val="20"/>
              </w:rPr>
            </w:pPr>
            <w:r w:rsidRPr="00523E2E">
              <w:rPr>
                <w:rFonts w:ascii="Arial" w:hAnsi="Arial" w:cs="Arial"/>
                <w:b/>
                <w:color w:val="000000"/>
                <w:sz w:val="20"/>
                <w:szCs w:val="20"/>
              </w:rPr>
              <w:t>Konstrukční provedení</w:t>
            </w:r>
          </w:p>
        </w:tc>
        <w:tc>
          <w:tcPr>
            <w:tcW w:w="4132" w:type="dxa"/>
            <w:shd w:val="clear" w:color="auto" w:fill="auto"/>
            <w:vAlign w:val="center"/>
          </w:tcPr>
          <w:p w14:paraId="63CF03E0"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w:t>
            </w:r>
            <w:r w:rsidRPr="00735F42">
              <w:rPr>
                <w:rFonts w:ascii="Arial" w:hAnsi="Arial" w:cs="Arial"/>
                <w:color w:val="000000"/>
                <w:sz w:val="20"/>
                <w:szCs w:val="20"/>
              </w:rPr>
              <w:t>erver musí být v proved</w:t>
            </w:r>
            <w:r>
              <w:rPr>
                <w:rFonts w:ascii="Arial" w:hAnsi="Arial" w:cs="Arial"/>
                <w:color w:val="000000"/>
                <w:sz w:val="20"/>
                <w:szCs w:val="20"/>
              </w:rPr>
              <w:t xml:space="preserve">ení </w:t>
            </w:r>
            <w:proofErr w:type="spellStart"/>
            <w:r>
              <w:rPr>
                <w:rFonts w:ascii="Arial" w:hAnsi="Arial" w:cs="Arial"/>
                <w:color w:val="000000"/>
                <w:sz w:val="20"/>
                <w:szCs w:val="20"/>
              </w:rPr>
              <w:t>rackmount</w:t>
            </w:r>
            <w:proofErr w:type="spellEnd"/>
            <w:r>
              <w:rPr>
                <w:rFonts w:ascii="Arial" w:hAnsi="Arial" w:cs="Arial"/>
                <w:color w:val="000000"/>
                <w:sz w:val="20"/>
                <w:szCs w:val="20"/>
              </w:rPr>
              <w:t xml:space="preserve">, výška nejvýše </w:t>
            </w:r>
            <w:proofErr w:type="spellStart"/>
            <w:r>
              <w:rPr>
                <w:rFonts w:ascii="Arial" w:hAnsi="Arial" w:cs="Arial"/>
                <w:color w:val="000000"/>
                <w:sz w:val="20"/>
                <w:szCs w:val="20"/>
              </w:rPr>
              <w:t>2U</w:t>
            </w:r>
            <w:proofErr w:type="spellEnd"/>
            <w:r>
              <w:rPr>
                <w:rFonts w:ascii="Arial" w:hAnsi="Arial" w:cs="Arial"/>
                <w:color w:val="000000"/>
                <w:sz w:val="20"/>
                <w:szCs w:val="20"/>
              </w:rPr>
              <w:t>.</w:t>
            </w:r>
          </w:p>
          <w:p w14:paraId="17D49E77"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w:t>
            </w:r>
            <w:r w:rsidRPr="007E5F14">
              <w:rPr>
                <w:rFonts w:ascii="Arial" w:hAnsi="Arial" w:cs="Arial"/>
                <w:color w:val="000000"/>
                <w:sz w:val="20"/>
                <w:szCs w:val="20"/>
              </w:rPr>
              <w:t>erver musí být uzpůsoben k montáži do standardního racku 19</w:t>
            </w:r>
            <w:r>
              <w:rPr>
                <w:rFonts w:ascii="Arial" w:hAnsi="Arial" w:cs="Arial"/>
                <w:color w:val="000000"/>
                <w:sz w:val="20"/>
                <w:szCs w:val="20"/>
              </w:rPr>
              <w:t xml:space="preserve"> </w:t>
            </w:r>
            <w:r w:rsidRPr="007E5F14">
              <w:rPr>
                <w:rFonts w:ascii="Arial" w:hAnsi="Arial" w:cs="Arial"/>
                <w:color w:val="000000"/>
                <w:sz w:val="20"/>
                <w:szCs w:val="20"/>
              </w:rPr>
              <w:t>inch (IS EIA-310D)</w:t>
            </w:r>
            <w:r>
              <w:rPr>
                <w:rFonts w:ascii="Arial" w:hAnsi="Arial" w:cs="Arial"/>
                <w:color w:val="000000"/>
                <w:sz w:val="20"/>
                <w:szCs w:val="20"/>
              </w:rPr>
              <w:t>.</w:t>
            </w:r>
          </w:p>
          <w:p w14:paraId="52CFF8E5"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A54769">
              <w:rPr>
                <w:rFonts w:ascii="Arial" w:hAnsi="Arial" w:cs="Arial"/>
                <w:color w:val="000000"/>
                <w:sz w:val="20"/>
                <w:szCs w:val="20"/>
              </w:rPr>
              <w:t xml:space="preserve">šechny potřebné komponenty pro </w:t>
            </w:r>
            <w:r>
              <w:rPr>
                <w:rFonts w:ascii="Arial" w:hAnsi="Arial" w:cs="Arial"/>
                <w:color w:val="000000"/>
                <w:sz w:val="20"/>
                <w:szCs w:val="20"/>
              </w:rPr>
              <w:t xml:space="preserve">montáž včetně silové kabeláže </w:t>
            </w:r>
            <w:r w:rsidRPr="00A54769">
              <w:rPr>
                <w:rFonts w:ascii="Arial" w:hAnsi="Arial" w:cs="Arial"/>
                <w:color w:val="000000"/>
                <w:sz w:val="20"/>
                <w:szCs w:val="20"/>
              </w:rPr>
              <w:t>musí být součástí dodávky</w:t>
            </w:r>
            <w:r>
              <w:rPr>
                <w:rFonts w:ascii="Arial" w:hAnsi="Arial" w:cs="Arial"/>
                <w:color w:val="000000"/>
                <w:sz w:val="20"/>
                <w:szCs w:val="20"/>
              </w:rPr>
              <w:t>.</w:t>
            </w:r>
          </w:p>
          <w:p w14:paraId="0F8C55D7" w14:textId="77777777" w:rsidR="00930579" w:rsidRPr="00644E71"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3D7B83">
              <w:rPr>
                <w:rFonts w:ascii="Arial" w:hAnsi="Arial" w:cs="Arial"/>
                <w:color w:val="000000"/>
                <w:sz w:val="20"/>
                <w:szCs w:val="20"/>
              </w:rPr>
              <w:t>usí být zajištěn přístup ke komponentám serveru, při provádění oprav, b</w:t>
            </w:r>
            <w:r>
              <w:rPr>
                <w:rFonts w:ascii="Arial" w:hAnsi="Arial" w:cs="Arial"/>
                <w:color w:val="000000"/>
                <w:sz w:val="20"/>
                <w:szCs w:val="20"/>
              </w:rPr>
              <w:t>ez nutnosti manipulace s kabely, a to buď k</w:t>
            </w:r>
            <w:r w:rsidRPr="003D7B83">
              <w:rPr>
                <w:rFonts w:ascii="Arial" w:hAnsi="Arial" w:cs="Arial"/>
                <w:color w:val="000000"/>
                <w:sz w:val="20"/>
                <w:szCs w:val="20"/>
              </w:rPr>
              <w:t>onstrukčním řešením serveru, nebo jiným vhodným systémem pro zabudování kabeláže do racku (</w:t>
            </w:r>
            <w:r>
              <w:rPr>
                <w:rFonts w:ascii="Arial" w:hAnsi="Arial" w:cs="Arial"/>
                <w:color w:val="000000"/>
                <w:sz w:val="20"/>
                <w:szCs w:val="20"/>
              </w:rPr>
              <w:t xml:space="preserve">např. </w:t>
            </w:r>
            <w:r w:rsidRPr="003D7B83">
              <w:rPr>
                <w:rFonts w:ascii="Arial" w:hAnsi="Arial" w:cs="Arial"/>
                <w:color w:val="000000"/>
                <w:sz w:val="20"/>
                <w:szCs w:val="20"/>
              </w:rPr>
              <w:t>sklápěcí rameno</w:t>
            </w:r>
            <w:r>
              <w:rPr>
                <w:rFonts w:ascii="Arial" w:hAnsi="Arial" w:cs="Arial"/>
                <w:color w:val="000000"/>
                <w:sz w:val="20"/>
                <w:szCs w:val="20"/>
              </w:rPr>
              <w:t xml:space="preserve"> pro umístění kabeláže atd.)</w:t>
            </w:r>
            <w:r w:rsidRPr="003D7B83">
              <w:rPr>
                <w:rFonts w:ascii="Arial" w:hAnsi="Arial" w:cs="Arial"/>
                <w:color w:val="000000"/>
                <w:sz w:val="20"/>
                <w:szCs w:val="20"/>
              </w:rPr>
              <w:t>.</w:t>
            </w:r>
          </w:p>
        </w:tc>
        <w:tc>
          <w:tcPr>
            <w:tcW w:w="3328" w:type="dxa"/>
            <w:shd w:val="clear" w:color="auto" w:fill="auto"/>
            <w:vAlign w:val="center"/>
          </w:tcPr>
          <w:p w14:paraId="15C5DB1F"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25414AE9" w14:textId="77777777" w:rsidTr="00930579">
        <w:trPr>
          <w:trHeight w:val="315"/>
        </w:trPr>
        <w:tc>
          <w:tcPr>
            <w:tcW w:w="1695" w:type="dxa"/>
            <w:shd w:val="clear" w:color="auto" w:fill="auto"/>
            <w:vAlign w:val="center"/>
          </w:tcPr>
          <w:p w14:paraId="13B36DA7" w14:textId="77777777" w:rsidR="00930579" w:rsidRDefault="00930579" w:rsidP="00930579">
            <w:pPr>
              <w:spacing w:before="40" w:after="40"/>
              <w:rPr>
                <w:rFonts w:ascii="Arial" w:hAnsi="Arial" w:cs="Arial"/>
                <w:b/>
                <w:color w:val="000000"/>
                <w:sz w:val="20"/>
                <w:szCs w:val="20"/>
              </w:rPr>
            </w:pPr>
            <w:r w:rsidRPr="003E45FA">
              <w:rPr>
                <w:rFonts w:ascii="Arial" w:hAnsi="Arial" w:cs="Arial"/>
                <w:b/>
                <w:color w:val="000000"/>
                <w:sz w:val="20"/>
                <w:szCs w:val="20"/>
              </w:rPr>
              <w:t xml:space="preserve">Dostupnost serveru v infrastruktuře </w:t>
            </w:r>
            <w:r>
              <w:rPr>
                <w:rFonts w:ascii="Arial" w:hAnsi="Arial" w:cs="Arial"/>
                <w:b/>
                <w:color w:val="000000"/>
                <w:sz w:val="20"/>
                <w:szCs w:val="20"/>
              </w:rPr>
              <w:t>Objednatele</w:t>
            </w:r>
          </w:p>
        </w:tc>
        <w:tc>
          <w:tcPr>
            <w:tcW w:w="4132" w:type="dxa"/>
            <w:shd w:val="clear" w:color="auto" w:fill="auto"/>
            <w:vAlign w:val="bottom"/>
          </w:tcPr>
          <w:p w14:paraId="658269D8" w14:textId="77777777" w:rsidR="00930579" w:rsidRDefault="00930579" w:rsidP="00930579">
            <w:pPr>
              <w:spacing w:before="40" w:after="40"/>
              <w:rPr>
                <w:rFonts w:ascii="Arial" w:hAnsi="Arial" w:cs="Arial"/>
                <w:color w:val="000000"/>
                <w:sz w:val="20"/>
                <w:szCs w:val="20"/>
              </w:rPr>
            </w:pPr>
            <w:r w:rsidRPr="003E45FA">
              <w:rPr>
                <w:rFonts w:ascii="Arial" w:hAnsi="Arial" w:cs="Arial"/>
                <w:color w:val="000000"/>
                <w:sz w:val="20"/>
                <w:szCs w:val="20"/>
              </w:rPr>
              <w:t>Musí být aplikována:</w:t>
            </w:r>
          </w:p>
          <w:p w14:paraId="57237CED" w14:textId="77777777" w:rsidR="00930579" w:rsidRPr="003E45FA"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r</w:t>
            </w:r>
            <w:r w:rsidRPr="003E45FA">
              <w:rPr>
                <w:rFonts w:ascii="Arial" w:hAnsi="Arial" w:cs="Arial"/>
                <w:color w:val="000000"/>
                <w:sz w:val="20"/>
                <w:szCs w:val="20"/>
              </w:rPr>
              <w:t>edundantní konstrukce</w:t>
            </w:r>
            <w:r>
              <w:rPr>
                <w:rFonts w:ascii="Arial" w:hAnsi="Arial" w:cs="Arial"/>
                <w:color w:val="000000"/>
                <w:sz w:val="20"/>
                <w:szCs w:val="20"/>
              </w:rPr>
              <w:t>,</w:t>
            </w:r>
          </w:p>
          <w:p w14:paraId="077C7ACD" w14:textId="77777777" w:rsidR="00930579" w:rsidRPr="003E45FA"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3E45FA">
              <w:rPr>
                <w:rFonts w:ascii="Arial" w:hAnsi="Arial" w:cs="Arial"/>
                <w:color w:val="000000"/>
                <w:sz w:val="20"/>
                <w:szCs w:val="20"/>
              </w:rPr>
              <w:t>lastní management procesor</w:t>
            </w:r>
            <w:r>
              <w:rPr>
                <w:rFonts w:ascii="Arial" w:hAnsi="Arial" w:cs="Arial"/>
                <w:color w:val="000000"/>
                <w:sz w:val="20"/>
                <w:szCs w:val="20"/>
              </w:rPr>
              <w:t xml:space="preserve"> – vzdálená správa serveru,</w:t>
            </w:r>
          </w:p>
          <w:p w14:paraId="4D7FB0C3" w14:textId="77777777" w:rsidR="00930579" w:rsidRPr="003E45FA"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w:t>
            </w:r>
            <w:r w:rsidRPr="003E45FA">
              <w:rPr>
                <w:rFonts w:ascii="Arial" w:hAnsi="Arial" w:cs="Arial"/>
                <w:color w:val="000000"/>
                <w:sz w:val="20"/>
                <w:szCs w:val="20"/>
              </w:rPr>
              <w:t>ledování základních parametrů serveru</w:t>
            </w:r>
            <w:r w:rsidRPr="00114BE7">
              <w:rPr>
                <w:rFonts w:ascii="Arial" w:hAnsi="Arial" w:cs="Arial"/>
                <w:sz w:val="20"/>
                <w:szCs w:val="20"/>
              </w:rPr>
              <w:t xml:space="preserve"> někter</w:t>
            </w:r>
            <w:r>
              <w:rPr>
                <w:rFonts w:ascii="Arial" w:hAnsi="Arial" w:cs="Arial"/>
                <w:sz w:val="20"/>
                <w:szCs w:val="20"/>
              </w:rPr>
              <w:t xml:space="preserve">ým </w:t>
            </w:r>
            <w:r w:rsidRPr="00114BE7">
              <w:rPr>
                <w:rFonts w:ascii="Arial" w:hAnsi="Arial" w:cs="Arial"/>
                <w:sz w:val="20"/>
                <w:szCs w:val="20"/>
              </w:rPr>
              <w:t>z agentů používaných dohledových nástrojů</w:t>
            </w:r>
            <w:r w:rsidRPr="003E45FA">
              <w:rPr>
                <w:rFonts w:ascii="Arial" w:hAnsi="Arial" w:cs="Arial"/>
                <w:color w:val="000000"/>
                <w:sz w:val="20"/>
                <w:szCs w:val="20"/>
              </w:rPr>
              <w:t xml:space="preserve"> </w:t>
            </w:r>
            <w:r>
              <w:rPr>
                <w:rFonts w:ascii="Arial" w:hAnsi="Arial" w:cs="Arial"/>
                <w:color w:val="000000"/>
                <w:sz w:val="20"/>
                <w:szCs w:val="20"/>
              </w:rPr>
              <w:t>v souladu s obecnými požadavky zadavatele.</w:t>
            </w:r>
          </w:p>
        </w:tc>
        <w:tc>
          <w:tcPr>
            <w:tcW w:w="3328" w:type="dxa"/>
            <w:shd w:val="clear" w:color="auto" w:fill="auto"/>
            <w:vAlign w:val="center"/>
          </w:tcPr>
          <w:p w14:paraId="36ACFBB6"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2A4625B4" w14:textId="77777777" w:rsidTr="00930579">
        <w:trPr>
          <w:trHeight w:val="315"/>
        </w:trPr>
        <w:tc>
          <w:tcPr>
            <w:tcW w:w="1695" w:type="dxa"/>
            <w:shd w:val="clear" w:color="auto" w:fill="auto"/>
            <w:vAlign w:val="center"/>
          </w:tcPr>
          <w:p w14:paraId="54E3A5A9"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Napájení</w:t>
            </w:r>
          </w:p>
        </w:tc>
        <w:tc>
          <w:tcPr>
            <w:tcW w:w="4132" w:type="dxa"/>
            <w:shd w:val="clear" w:color="auto" w:fill="auto"/>
            <w:vAlign w:val="bottom"/>
          </w:tcPr>
          <w:p w14:paraId="3C571624"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N</w:t>
            </w:r>
            <w:r w:rsidRPr="00A54769">
              <w:rPr>
                <w:rFonts w:ascii="Arial" w:hAnsi="Arial" w:cs="Arial"/>
                <w:color w:val="000000"/>
                <w:sz w:val="20"/>
                <w:szCs w:val="20"/>
              </w:rPr>
              <w:t>apájecí zdroj 2</w:t>
            </w:r>
            <w:r>
              <w:rPr>
                <w:rFonts w:ascii="Arial" w:hAnsi="Arial" w:cs="Arial"/>
                <w:color w:val="000000"/>
                <w:sz w:val="20"/>
                <w:szCs w:val="20"/>
              </w:rPr>
              <w:t>3</w:t>
            </w:r>
            <w:r w:rsidRPr="00A54769">
              <w:rPr>
                <w:rFonts w:ascii="Arial" w:hAnsi="Arial" w:cs="Arial"/>
                <w:color w:val="000000"/>
                <w:sz w:val="20"/>
                <w:szCs w:val="20"/>
              </w:rPr>
              <w:t>0V s vysokou účinností (</w:t>
            </w:r>
            <w:r>
              <w:rPr>
                <w:rFonts w:ascii="Arial" w:hAnsi="Arial" w:cs="Arial"/>
                <w:color w:val="000000"/>
                <w:sz w:val="20"/>
                <w:szCs w:val="20"/>
              </w:rPr>
              <w:t>min. 94%</w:t>
            </w:r>
            <w:r w:rsidRPr="00A54769">
              <w:rPr>
                <w:rFonts w:ascii="Arial" w:hAnsi="Arial" w:cs="Arial"/>
                <w:color w:val="000000"/>
                <w:sz w:val="20"/>
                <w:szCs w:val="20"/>
              </w:rPr>
              <w:t>)</w:t>
            </w:r>
            <w:r>
              <w:rPr>
                <w:rFonts w:ascii="Arial" w:hAnsi="Arial" w:cs="Arial"/>
                <w:color w:val="000000"/>
                <w:sz w:val="20"/>
                <w:szCs w:val="20"/>
              </w:rPr>
              <w:t>.</w:t>
            </w:r>
          </w:p>
          <w:p w14:paraId="73F9436F"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R</w:t>
            </w:r>
            <w:r w:rsidRPr="00A54769">
              <w:rPr>
                <w:rFonts w:ascii="Arial" w:hAnsi="Arial" w:cs="Arial"/>
                <w:color w:val="000000"/>
                <w:sz w:val="20"/>
                <w:szCs w:val="20"/>
              </w:rPr>
              <w:t>edundance napájení N+</w:t>
            </w:r>
            <w:r>
              <w:rPr>
                <w:rFonts w:ascii="Arial" w:hAnsi="Arial" w:cs="Arial"/>
                <w:color w:val="000000"/>
                <w:sz w:val="20"/>
                <w:szCs w:val="20"/>
              </w:rPr>
              <w:t>1.</w:t>
            </w:r>
          </w:p>
          <w:p w14:paraId="3C9CE9CB"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55726A">
              <w:rPr>
                <w:rFonts w:ascii="Arial" w:hAnsi="Arial" w:cs="Arial"/>
                <w:color w:val="000000"/>
                <w:sz w:val="20"/>
                <w:szCs w:val="20"/>
              </w:rPr>
              <w:t>Napájecí zdroje musí být dimenzovány na osazení serveru dané možnou konfigurací (plné osazení - RAM, disky, karty).</w:t>
            </w:r>
          </w:p>
        </w:tc>
        <w:tc>
          <w:tcPr>
            <w:tcW w:w="3328" w:type="dxa"/>
            <w:shd w:val="clear" w:color="auto" w:fill="auto"/>
            <w:vAlign w:val="center"/>
          </w:tcPr>
          <w:p w14:paraId="6AC1DCF2"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2A68B8FA" w14:textId="77777777" w:rsidTr="00930579">
        <w:trPr>
          <w:trHeight w:val="315"/>
        </w:trPr>
        <w:tc>
          <w:tcPr>
            <w:tcW w:w="1695" w:type="dxa"/>
            <w:shd w:val="clear" w:color="auto" w:fill="auto"/>
            <w:vAlign w:val="center"/>
          </w:tcPr>
          <w:p w14:paraId="6021328C"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Chlazení</w:t>
            </w:r>
          </w:p>
        </w:tc>
        <w:tc>
          <w:tcPr>
            <w:tcW w:w="4132" w:type="dxa"/>
            <w:shd w:val="clear" w:color="auto" w:fill="auto"/>
            <w:vAlign w:val="bottom"/>
          </w:tcPr>
          <w:p w14:paraId="749CFBA0" w14:textId="77777777" w:rsidR="00930579" w:rsidRPr="003E45FA" w:rsidRDefault="00930579" w:rsidP="00930579">
            <w:pPr>
              <w:spacing w:before="40" w:after="40"/>
              <w:rPr>
                <w:rFonts w:ascii="Arial" w:hAnsi="Arial" w:cs="Arial"/>
                <w:color w:val="000000"/>
                <w:sz w:val="20"/>
                <w:szCs w:val="20"/>
              </w:rPr>
            </w:pPr>
            <w:r w:rsidRPr="003E45FA">
              <w:rPr>
                <w:rFonts w:ascii="Arial" w:hAnsi="Arial" w:cs="Arial"/>
                <w:color w:val="000000"/>
                <w:sz w:val="20"/>
                <w:szCs w:val="20"/>
              </w:rPr>
              <w:t>Syst</w:t>
            </w:r>
            <w:r>
              <w:rPr>
                <w:rFonts w:ascii="Arial" w:hAnsi="Arial" w:cs="Arial"/>
                <w:color w:val="000000"/>
                <w:sz w:val="20"/>
                <w:szCs w:val="20"/>
              </w:rPr>
              <w:t>é</w:t>
            </w:r>
            <w:r w:rsidRPr="003E45FA">
              <w:rPr>
                <w:rFonts w:ascii="Arial" w:hAnsi="Arial" w:cs="Arial"/>
                <w:color w:val="000000"/>
                <w:sz w:val="20"/>
                <w:szCs w:val="20"/>
              </w:rPr>
              <w:t>mové ventilátory s redundancí N+1</w:t>
            </w:r>
            <w:r>
              <w:rPr>
                <w:rFonts w:ascii="Arial" w:hAnsi="Arial" w:cs="Arial"/>
                <w:color w:val="000000"/>
                <w:sz w:val="20"/>
                <w:szCs w:val="20"/>
              </w:rPr>
              <w:t>.</w:t>
            </w:r>
          </w:p>
        </w:tc>
        <w:tc>
          <w:tcPr>
            <w:tcW w:w="3328" w:type="dxa"/>
            <w:shd w:val="clear" w:color="auto" w:fill="auto"/>
            <w:vAlign w:val="center"/>
          </w:tcPr>
          <w:p w14:paraId="456E1000"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656668C3" w14:textId="77777777" w:rsidTr="00930579">
        <w:trPr>
          <w:trHeight w:val="315"/>
        </w:trPr>
        <w:tc>
          <w:tcPr>
            <w:tcW w:w="1695" w:type="dxa"/>
            <w:shd w:val="clear" w:color="auto" w:fill="auto"/>
            <w:vAlign w:val="center"/>
          </w:tcPr>
          <w:p w14:paraId="0E8D14A8"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Počet slotů na procesory v serveru</w:t>
            </w:r>
          </w:p>
        </w:tc>
        <w:tc>
          <w:tcPr>
            <w:tcW w:w="4132" w:type="dxa"/>
            <w:shd w:val="clear" w:color="auto" w:fill="auto"/>
            <w:vAlign w:val="center"/>
          </w:tcPr>
          <w:p w14:paraId="555E2F98" w14:textId="77777777" w:rsidR="00930579" w:rsidRPr="003D4688" w:rsidRDefault="00930579" w:rsidP="00930579">
            <w:pPr>
              <w:pStyle w:val="Odstavecseseznamem"/>
              <w:spacing w:before="40" w:after="40"/>
              <w:ind w:left="210"/>
              <w:rPr>
                <w:rFonts w:ascii="Arial" w:hAnsi="Arial" w:cs="Arial"/>
                <w:color w:val="000000"/>
                <w:sz w:val="20"/>
                <w:szCs w:val="20"/>
              </w:rPr>
            </w:pPr>
            <w:r>
              <w:rPr>
                <w:rFonts w:ascii="Arial" w:hAnsi="Arial" w:cs="Arial"/>
                <w:color w:val="000000"/>
                <w:sz w:val="20"/>
                <w:szCs w:val="20"/>
              </w:rPr>
              <w:t>2</w:t>
            </w:r>
          </w:p>
        </w:tc>
        <w:tc>
          <w:tcPr>
            <w:tcW w:w="3328" w:type="dxa"/>
            <w:shd w:val="clear" w:color="auto" w:fill="auto"/>
            <w:vAlign w:val="center"/>
          </w:tcPr>
          <w:p w14:paraId="1954CDC3"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62EB8E83" w14:textId="77777777" w:rsidTr="00930579">
        <w:trPr>
          <w:trHeight w:val="315"/>
        </w:trPr>
        <w:tc>
          <w:tcPr>
            <w:tcW w:w="1695" w:type="dxa"/>
            <w:shd w:val="clear" w:color="auto" w:fill="auto"/>
            <w:vAlign w:val="center"/>
            <w:hideMark/>
          </w:tcPr>
          <w:p w14:paraId="24CDE027"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P</w:t>
            </w:r>
            <w:r w:rsidRPr="00A516A0">
              <w:rPr>
                <w:rFonts w:ascii="Arial" w:hAnsi="Arial" w:cs="Arial"/>
                <w:b/>
                <w:color w:val="000000"/>
                <w:sz w:val="20"/>
                <w:szCs w:val="20"/>
              </w:rPr>
              <w:t>rocesory v</w:t>
            </w:r>
            <w:r>
              <w:rPr>
                <w:rFonts w:ascii="Arial" w:hAnsi="Arial" w:cs="Arial"/>
                <w:b/>
                <w:color w:val="000000"/>
                <w:sz w:val="20"/>
                <w:szCs w:val="20"/>
              </w:rPr>
              <w:t> </w:t>
            </w:r>
            <w:r w:rsidRPr="00A516A0">
              <w:rPr>
                <w:rFonts w:ascii="Arial" w:hAnsi="Arial" w:cs="Arial"/>
                <w:b/>
                <w:color w:val="000000"/>
                <w:sz w:val="20"/>
                <w:szCs w:val="20"/>
              </w:rPr>
              <w:t>serveru</w:t>
            </w:r>
          </w:p>
        </w:tc>
        <w:tc>
          <w:tcPr>
            <w:tcW w:w="4132" w:type="dxa"/>
            <w:shd w:val="clear" w:color="auto" w:fill="auto"/>
            <w:vAlign w:val="bottom"/>
          </w:tcPr>
          <w:p w14:paraId="091CED72" w14:textId="77777777" w:rsidR="00930579" w:rsidRPr="003D4688" w:rsidRDefault="00930579" w:rsidP="00930579">
            <w:pPr>
              <w:pStyle w:val="Odstavecseseznamem"/>
              <w:spacing w:before="40" w:after="40"/>
              <w:ind w:left="215"/>
              <w:rPr>
                <w:rFonts w:ascii="Arial" w:hAnsi="Arial" w:cs="Arial"/>
                <w:color w:val="000000"/>
                <w:sz w:val="20"/>
                <w:szCs w:val="20"/>
              </w:rPr>
            </w:pPr>
            <w:r w:rsidRPr="0071172D">
              <w:rPr>
                <w:rFonts w:ascii="Arial" w:hAnsi="Arial" w:cs="Arial"/>
                <w:color w:val="000000"/>
                <w:sz w:val="20"/>
                <w:szCs w:val="20"/>
              </w:rPr>
              <w:t xml:space="preserve">2 x CPU (32 </w:t>
            </w:r>
            <w:proofErr w:type="spellStart"/>
            <w:r w:rsidRPr="0071172D">
              <w:rPr>
                <w:rFonts w:ascii="Arial" w:hAnsi="Arial" w:cs="Arial"/>
                <w:color w:val="000000"/>
                <w:sz w:val="20"/>
                <w:szCs w:val="20"/>
              </w:rPr>
              <w:t>core</w:t>
            </w:r>
            <w:proofErr w:type="spellEnd"/>
            <w:r w:rsidRPr="0071172D">
              <w:rPr>
                <w:rFonts w:ascii="Arial" w:hAnsi="Arial" w:cs="Arial"/>
                <w:color w:val="000000"/>
                <w:sz w:val="20"/>
                <w:szCs w:val="20"/>
              </w:rPr>
              <w:t>, min. 60 MB L3 cache) - minimální počet bodů v benchmarku (server se dvěma CPU - SPECrate2017_int_base = 650, SPECrate2017_fp_base = 750).</w:t>
            </w:r>
          </w:p>
        </w:tc>
        <w:tc>
          <w:tcPr>
            <w:tcW w:w="3328" w:type="dxa"/>
            <w:shd w:val="clear" w:color="auto" w:fill="auto"/>
          </w:tcPr>
          <w:p w14:paraId="35CDE783"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ANO</w:t>
            </w:r>
          </w:p>
          <w:p w14:paraId="37374FCD"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 xml:space="preserve">Intel </w:t>
            </w:r>
            <w:proofErr w:type="spellStart"/>
            <w:r w:rsidRPr="00AA7115">
              <w:rPr>
                <w:rFonts w:ascii="Arial" w:hAnsi="Arial" w:cs="Arial"/>
                <w:b/>
                <w:bCs/>
                <w:sz w:val="20"/>
                <w:szCs w:val="20"/>
              </w:rPr>
              <w:t>Xeon-Platinum</w:t>
            </w:r>
            <w:proofErr w:type="spellEnd"/>
            <w:r w:rsidRPr="00AA7115">
              <w:rPr>
                <w:rFonts w:ascii="Arial" w:hAnsi="Arial" w:cs="Arial"/>
                <w:b/>
                <w:bCs/>
                <w:sz w:val="20"/>
                <w:szCs w:val="20"/>
              </w:rPr>
              <w:t xml:space="preserve"> </w:t>
            </w:r>
            <w:proofErr w:type="spellStart"/>
            <w:r w:rsidRPr="00AA7115">
              <w:rPr>
                <w:rFonts w:ascii="Arial" w:hAnsi="Arial" w:cs="Arial"/>
                <w:b/>
                <w:bCs/>
                <w:sz w:val="20"/>
                <w:szCs w:val="20"/>
              </w:rPr>
              <w:t>8462Y</w:t>
            </w:r>
            <w:proofErr w:type="spellEnd"/>
            <w:r w:rsidRPr="00AA7115">
              <w:rPr>
                <w:rFonts w:ascii="Arial" w:hAnsi="Arial" w:cs="Arial"/>
                <w:b/>
                <w:bCs/>
                <w:sz w:val="20"/>
                <w:szCs w:val="20"/>
              </w:rPr>
              <w:t xml:space="preserve">+ </w:t>
            </w:r>
            <w:proofErr w:type="spellStart"/>
            <w:r w:rsidRPr="00AA7115">
              <w:rPr>
                <w:rFonts w:ascii="Arial" w:hAnsi="Arial" w:cs="Arial"/>
                <w:b/>
                <w:bCs/>
                <w:sz w:val="20"/>
                <w:szCs w:val="20"/>
              </w:rPr>
              <w:t>2.8GHz</w:t>
            </w:r>
            <w:proofErr w:type="spellEnd"/>
            <w:r w:rsidRPr="00AA7115">
              <w:rPr>
                <w:rFonts w:ascii="Arial" w:hAnsi="Arial" w:cs="Arial"/>
                <w:b/>
                <w:bCs/>
                <w:sz w:val="20"/>
                <w:szCs w:val="20"/>
              </w:rPr>
              <w:t xml:space="preserve"> 32-</w:t>
            </w:r>
            <w:proofErr w:type="spellStart"/>
            <w:r w:rsidRPr="00AA7115">
              <w:rPr>
                <w:rFonts w:ascii="Arial" w:hAnsi="Arial" w:cs="Arial"/>
                <w:b/>
                <w:bCs/>
                <w:sz w:val="20"/>
                <w:szCs w:val="20"/>
              </w:rPr>
              <w:t>core</w:t>
            </w:r>
            <w:proofErr w:type="spellEnd"/>
          </w:p>
          <w:p w14:paraId="5FFD42B0"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60.0 MB cache</w:t>
            </w:r>
          </w:p>
          <w:p w14:paraId="11F44444"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SPECrate2017_int_base = 673, SPECrate2017_fp_base = 771</w:t>
            </w:r>
          </w:p>
        </w:tc>
      </w:tr>
      <w:tr w:rsidR="00930579" w:rsidRPr="00E364C9" w14:paraId="315C6D3F" w14:textId="77777777" w:rsidTr="00930579">
        <w:trPr>
          <w:trHeight w:val="315"/>
        </w:trPr>
        <w:tc>
          <w:tcPr>
            <w:tcW w:w="1695" w:type="dxa"/>
            <w:shd w:val="clear" w:color="auto" w:fill="auto"/>
            <w:vAlign w:val="center"/>
          </w:tcPr>
          <w:p w14:paraId="01C71F12" w14:textId="77777777" w:rsidR="00930579" w:rsidRDefault="00930579" w:rsidP="00930579">
            <w:pPr>
              <w:spacing w:before="40" w:after="40"/>
              <w:rPr>
                <w:rFonts w:ascii="Arial" w:hAnsi="Arial" w:cs="Arial"/>
                <w:b/>
                <w:color w:val="000000"/>
                <w:sz w:val="20"/>
                <w:szCs w:val="20"/>
              </w:rPr>
            </w:pPr>
            <w:proofErr w:type="spellStart"/>
            <w:r>
              <w:rPr>
                <w:rFonts w:ascii="Arial" w:hAnsi="Arial" w:cs="Arial"/>
                <w:b/>
                <w:color w:val="000000"/>
                <w:sz w:val="20"/>
                <w:szCs w:val="20"/>
              </w:rPr>
              <w:t>Chipset</w:t>
            </w:r>
            <w:proofErr w:type="spellEnd"/>
          </w:p>
        </w:tc>
        <w:tc>
          <w:tcPr>
            <w:tcW w:w="4132" w:type="dxa"/>
            <w:shd w:val="clear" w:color="auto" w:fill="auto"/>
            <w:vAlign w:val="bottom"/>
          </w:tcPr>
          <w:p w14:paraId="4EFFA318"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F40FC6">
              <w:rPr>
                <w:rFonts w:ascii="Arial" w:hAnsi="Arial" w:cs="Arial"/>
                <w:color w:val="000000"/>
                <w:sz w:val="20"/>
                <w:szCs w:val="20"/>
              </w:rPr>
              <w:t xml:space="preserve">Podpora HW řadiče SAS disků s RAID a propustností </w:t>
            </w:r>
            <w:r>
              <w:rPr>
                <w:rFonts w:ascii="Arial" w:hAnsi="Arial" w:cs="Arial"/>
                <w:color w:val="000000"/>
                <w:sz w:val="20"/>
                <w:szCs w:val="20"/>
              </w:rPr>
              <w:t>min.</w:t>
            </w:r>
            <w:r w:rsidRPr="00F40FC6">
              <w:rPr>
                <w:rFonts w:ascii="Arial" w:hAnsi="Arial" w:cs="Arial"/>
                <w:color w:val="000000"/>
                <w:sz w:val="20"/>
                <w:szCs w:val="20"/>
              </w:rPr>
              <w:t xml:space="preserve"> </w:t>
            </w:r>
            <w:r>
              <w:rPr>
                <w:rFonts w:ascii="Arial" w:hAnsi="Arial" w:cs="Arial"/>
                <w:color w:val="000000"/>
                <w:sz w:val="20"/>
                <w:szCs w:val="20"/>
              </w:rPr>
              <w:t>12</w:t>
            </w:r>
            <w:r w:rsidRPr="00F40FC6">
              <w:rPr>
                <w:rFonts w:ascii="Arial" w:hAnsi="Arial" w:cs="Arial"/>
                <w:color w:val="000000"/>
                <w:sz w:val="20"/>
                <w:szCs w:val="20"/>
              </w:rPr>
              <w:t xml:space="preserve"> Gb/s</w:t>
            </w:r>
            <w:r>
              <w:rPr>
                <w:rFonts w:ascii="Arial" w:hAnsi="Arial" w:cs="Arial"/>
                <w:color w:val="000000"/>
                <w:sz w:val="20"/>
                <w:szCs w:val="20"/>
              </w:rPr>
              <w:t>.</w:t>
            </w:r>
          </w:p>
          <w:p w14:paraId="4020BA58"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F40FC6">
              <w:rPr>
                <w:rFonts w:ascii="Arial" w:hAnsi="Arial" w:cs="Arial"/>
                <w:color w:val="000000"/>
                <w:sz w:val="20"/>
                <w:szCs w:val="20"/>
              </w:rPr>
              <w:t>odpora pamětí DDR</w:t>
            </w:r>
            <w:r>
              <w:rPr>
                <w:rFonts w:ascii="Arial" w:hAnsi="Arial" w:cs="Arial"/>
                <w:color w:val="000000"/>
                <w:sz w:val="20"/>
                <w:szCs w:val="20"/>
              </w:rPr>
              <w:t>5.</w:t>
            </w:r>
          </w:p>
          <w:p w14:paraId="42999EA8" w14:textId="77777777" w:rsidR="00930579" w:rsidRPr="001C1686"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F40FC6">
              <w:rPr>
                <w:rFonts w:ascii="Arial" w:hAnsi="Arial" w:cs="Arial"/>
                <w:color w:val="000000"/>
                <w:sz w:val="20"/>
                <w:szCs w:val="20"/>
              </w:rPr>
              <w:t xml:space="preserve">odpora sběrnice PCI-Express </w:t>
            </w:r>
            <w:r>
              <w:rPr>
                <w:rFonts w:ascii="Arial" w:hAnsi="Arial" w:cs="Arial"/>
                <w:color w:val="000000"/>
                <w:sz w:val="20"/>
                <w:szCs w:val="20"/>
              </w:rPr>
              <w:t>5.0.</w:t>
            </w:r>
          </w:p>
        </w:tc>
        <w:tc>
          <w:tcPr>
            <w:tcW w:w="3328" w:type="dxa"/>
            <w:shd w:val="clear" w:color="auto" w:fill="auto"/>
            <w:vAlign w:val="center"/>
          </w:tcPr>
          <w:p w14:paraId="1A6860F6"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02AFBC04" w14:textId="77777777" w:rsidTr="00930579">
        <w:trPr>
          <w:trHeight w:val="315"/>
        </w:trPr>
        <w:tc>
          <w:tcPr>
            <w:tcW w:w="1695" w:type="dxa"/>
            <w:shd w:val="clear" w:color="auto" w:fill="auto"/>
            <w:vAlign w:val="center"/>
            <w:hideMark/>
          </w:tcPr>
          <w:p w14:paraId="41D7E659"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Operační paměť</w:t>
            </w:r>
          </w:p>
        </w:tc>
        <w:tc>
          <w:tcPr>
            <w:tcW w:w="4132" w:type="dxa"/>
            <w:shd w:val="clear" w:color="auto" w:fill="auto"/>
            <w:vAlign w:val="bottom"/>
          </w:tcPr>
          <w:p w14:paraId="12ACC3B8"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Min. 1024</w:t>
            </w:r>
            <w:r w:rsidRPr="003D4688">
              <w:rPr>
                <w:rFonts w:ascii="Arial" w:hAnsi="Arial" w:cs="Arial"/>
                <w:color w:val="000000"/>
                <w:sz w:val="20"/>
                <w:szCs w:val="20"/>
              </w:rPr>
              <w:t xml:space="preserve"> GB RAM typ DDR</w:t>
            </w:r>
            <w:r>
              <w:rPr>
                <w:rFonts w:ascii="Arial" w:hAnsi="Arial" w:cs="Arial"/>
                <w:color w:val="000000"/>
                <w:sz w:val="20"/>
                <w:szCs w:val="20"/>
              </w:rPr>
              <w:t>5, min. 4800 MT/s.</w:t>
            </w:r>
          </w:p>
          <w:p w14:paraId="08DD2617"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Podpora ECC (nebo obdobné</w:t>
            </w:r>
            <w:r w:rsidRPr="003D4688">
              <w:rPr>
                <w:rFonts w:ascii="Arial" w:hAnsi="Arial" w:cs="Arial"/>
                <w:color w:val="000000"/>
                <w:sz w:val="20"/>
                <w:szCs w:val="20"/>
              </w:rPr>
              <w:t xml:space="preserve"> technologie vícebitové opravy chyby paměti</w:t>
            </w:r>
            <w:r>
              <w:rPr>
                <w:rFonts w:ascii="Arial" w:hAnsi="Arial" w:cs="Arial"/>
                <w:color w:val="000000"/>
                <w:sz w:val="20"/>
                <w:szCs w:val="20"/>
              </w:rPr>
              <w:t>).</w:t>
            </w:r>
          </w:p>
          <w:p w14:paraId="270AF555"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lastRenderedPageBreak/>
              <w:t>M</w:t>
            </w:r>
            <w:r w:rsidRPr="00F40FC6">
              <w:rPr>
                <w:rFonts w:ascii="Arial" w:hAnsi="Arial" w:cs="Arial"/>
                <w:color w:val="000000"/>
                <w:sz w:val="20"/>
                <w:szCs w:val="20"/>
              </w:rPr>
              <w:t>usí zůstat rezerva na rozšíření paměti bez výměny paměťových modulů v osazených paměťových soketech</w:t>
            </w:r>
            <w:r>
              <w:rPr>
                <w:rFonts w:ascii="Arial" w:hAnsi="Arial" w:cs="Arial"/>
                <w:color w:val="000000"/>
                <w:sz w:val="20"/>
                <w:szCs w:val="20"/>
              </w:rPr>
              <w:t xml:space="preserve"> min. na 2048 GB stejnými moduly.</w:t>
            </w:r>
          </w:p>
          <w:p w14:paraId="6A728176"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Optimalizované rozložení modulů.</w:t>
            </w:r>
          </w:p>
          <w:p w14:paraId="45DD85ED" w14:textId="77777777" w:rsidR="00930579" w:rsidRPr="003D4688"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16 DIMM pozic/CPU.</w:t>
            </w:r>
          </w:p>
        </w:tc>
        <w:tc>
          <w:tcPr>
            <w:tcW w:w="3328" w:type="dxa"/>
            <w:shd w:val="clear" w:color="auto" w:fill="auto"/>
          </w:tcPr>
          <w:p w14:paraId="5E67AAD0"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lastRenderedPageBreak/>
              <w:t>ANO</w:t>
            </w:r>
          </w:p>
          <w:p w14:paraId="4A10E5F9"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Velikost paměti RAM 1024 GB</w:t>
            </w:r>
          </w:p>
          <w:p w14:paraId="05535754" w14:textId="77777777" w:rsidR="00930579" w:rsidRPr="00AA7115" w:rsidRDefault="00930579" w:rsidP="00930579">
            <w:pPr>
              <w:spacing w:before="40" w:after="40"/>
              <w:jc w:val="center"/>
              <w:rPr>
                <w:rFonts w:ascii="Arial" w:hAnsi="Arial" w:cs="Arial"/>
                <w:b/>
                <w:bCs/>
                <w:sz w:val="20"/>
                <w:szCs w:val="20"/>
              </w:rPr>
            </w:pPr>
          </w:p>
          <w:p w14:paraId="6949EB22"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ANO</w:t>
            </w:r>
          </w:p>
          <w:p w14:paraId="53CE6B57" w14:textId="77777777" w:rsidR="00930579" w:rsidRPr="00AA7115" w:rsidRDefault="00930579" w:rsidP="00930579">
            <w:pPr>
              <w:spacing w:before="40" w:after="40"/>
              <w:jc w:val="center"/>
              <w:rPr>
                <w:rFonts w:ascii="Arial" w:hAnsi="Arial" w:cs="Arial"/>
                <w:b/>
                <w:bCs/>
                <w:sz w:val="20"/>
                <w:szCs w:val="20"/>
              </w:rPr>
            </w:pPr>
          </w:p>
          <w:p w14:paraId="30F8C957"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Rezerva pro rozšíření na 2048 GB</w:t>
            </w:r>
          </w:p>
          <w:p w14:paraId="5350D530" w14:textId="77777777" w:rsidR="00930579" w:rsidRPr="00AA7115" w:rsidRDefault="00930579" w:rsidP="00930579">
            <w:pPr>
              <w:spacing w:before="40" w:after="40"/>
              <w:jc w:val="center"/>
              <w:rPr>
                <w:rFonts w:ascii="Arial" w:hAnsi="Arial" w:cs="Arial"/>
                <w:b/>
                <w:bCs/>
                <w:sz w:val="20"/>
                <w:szCs w:val="20"/>
              </w:rPr>
            </w:pPr>
          </w:p>
          <w:p w14:paraId="5F0F7052" w14:textId="77777777" w:rsidR="00930579" w:rsidRPr="00AA7115" w:rsidRDefault="00930579" w:rsidP="00930579">
            <w:pPr>
              <w:spacing w:before="40" w:after="40"/>
              <w:jc w:val="center"/>
              <w:rPr>
                <w:rFonts w:ascii="Arial" w:hAnsi="Arial" w:cs="Arial"/>
                <w:b/>
                <w:bCs/>
                <w:sz w:val="20"/>
                <w:szCs w:val="20"/>
              </w:rPr>
            </w:pPr>
          </w:p>
          <w:p w14:paraId="6E54EA7B"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ANO</w:t>
            </w:r>
          </w:p>
          <w:p w14:paraId="4AB451B7"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4A7FC1BE" w14:textId="77777777" w:rsidTr="00930579">
        <w:trPr>
          <w:trHeight w:val="315"/>
        </w:trPr>
        <w:tc>
          <w:tcPr>
            <w:tcW w:w="1695" w:type="dxa"/>
            <w:shd w:val="clear" w:color="auto" w:fill="auto"/>
            <w:vAlign w:val="center"/>
          </w:tcPr>
          <w:p w14:paraId="2ACC9376"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lastRenderedPageBreak/>
              <w:t>Grafický adapter</w:t>
            </w:r>
          </w:p>
        </w:tc>
        <w:tc>
          <w:tcPr>
            <w:tcW w:w="4132" w:type="dxa"/>
            <w:shd w:val="clear" w:color="auto" w:fill="auto"/>
            <w:vAlign w:val="bottom"/>
          </w:tcPr>
          <w:p w14:paraId="0541DD94" w14:textId="77777777" w:rsidR="00930579" w:rsidRPr="003D4688" w:rsidRDefault="00930579" w:rsidP="00930579">
            <w:pPr>
              <w:pStyle w:val="Odstavecseseznamem"/>
              <w:numPr>
                <w:ilvl w:val="0"/>
                <w:numId w:val="2"/>
              </w:numPr>
              <w:spacing w:before="40" w:after="40"/>
              <w:ind w:left="215" w:hanging="215"/>
              <w:rPr>
                <w:rFonts w:ascii="Arial" w:hAnsi="Arial" w:cs="Arial"/>
                <w:color w:val="000000"/>
                <w:sz w:val="20"/>
                <w:szCs w:val="20"/>
              </w:rPr>
            </w:pPr>
            <w:r w:rsidRPr="003D4688">
              <w:rPr>
                <w:rFonts w:ascii="Arial" w:hAnsi="Arial" w:cs="Arial"/>
                <w:color w:val="000000"/>
                <w:sz w:val="20"/>
                <w:szCs w:val="20"/>
              </w:rPr>
              <w:t>Integrovaný, rozlišení min 1280 x 1024.</w:t>
            </w:r>
          </w:p>
        </w:tc>
        <w:tc>
          <w:tcPr>
            <w:tcW w:w="3328" w:type="dxa"/>
            <w:shd w:val="clear" w:color="auto" w:fill="auto"/>
            <w:vAlign w:val="center"/>
          </w:tcPr>
          <w:p w14:paraId="4ADE3ABA"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3E1A04AE" w14:textId="77777777" w:rsidTr="00930579">
        <w:trPr>
          <w:trHeight w:val="315"/>
        </w:trPr>
        <w:tc>
          <w:tcPr>
            <w:tcW w:w="1695" w:type="dxa"/>
            <w:shd w:val="clear" w:color="auto" w:fill="auto"/>
            <w:vAlign w:val="center"/>
            <w:hideMark/>
          </w:tcPr>
          <w:p w14:paraId="22387D80"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I</w:t>
            </w:r>
            <w:r w:rsidRPr="00A516A0">
              <w:rPr>
                <w:rFonts w:ascii="Arial" w:hAnsi="Arial" w:cs="Arial"/>
                <w:b/>
                <w:color w:val="000000"/>
                <w:sz w:val="20"/>
                <w:szCs w:val="20"/>
              </w:rPr>
              <w:t>nterní disky v serveru</w:t>
            </w:r>
          </w:p>
        </w:tc>
        <w:tc>
          <w:tcPr>
            <w:tcW w:w="4132" w:type="dxa"/>
            <w:shd w:val="clear" w:color="auto" w:fill="auto"/>
            <w:vAlign w:val="bottom"/>
          </w:tcPr>
          <w:p w14:paraId="6C336B6B"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18313E">
              <w:rPr>
                <w:rFonts w:ascii="Arial" w:hAnsi="Arial" w:cs="Arial"/>
                <w:b/>
                <w:color w:val="000000"/>
                <w:sz w:val="20"/>
                <w:szCs w:val="20"/>
              </w:rPr>
              <w:t>Bez disků</w:t>
            </w:r>
            <w:r w:rsidRPr="00554973">
              <w:rPr>
                <w:rFonts w:ascii="Arial" w:hAnsi="Arial" w:cs="Arial"/>
                <w:color w:val="000000"/>
                <w:sz w:val="20"/>
                <w:szCs w:val="20"/>
              </w:rPr>
              <w:t xml:space="preserve"> (</w:t>
            </w:r>
            <w:r>
              <w:rPr>
                <w:rFonts w:ascii="Arial" w:hAnsi="Arial" w:cs="Arial"/>
                <w:color w:val="000000"/>
                <w:sz w:val="20"/>
                <w:szCs w:val="20"/>
              </w:rPr>
              <w:t xml:space="preserve">konkrétní disky do serveru </w:t>
            </w:r>
            <w:r w:rsidRPr="00554973">
              <w:rPr>
                <w:rFonts w:ascii="Arial" w:hAnsi="Arial" w:cs="Arial"/>
                <w:color w:val="000000"/>
                <w:sz w:val="20"/>
                <w:szCs w:val="20"/>
              </w:rPr>
              <w:t>budou vybrány</w:t>
            </w:r>
            <w:r>
              <w:rPr>
                <w:rFonts w:ascii="Arial" w:hAnsi="Arial" w:cs="Arial"/>
                <w:color w:val="000000"/>
                <w:sz w:val="20"/>
                <w:szCs w:val="20"/>
              </w:rPr>
              <w:t xml:space="preserve"> Objednatelem</w:t>
            </w:r>
            <w:r w:rsidRPr="00554973">
              <w:rPr>
                <w:rFonts w:ascii="Arial" w:hAnsi="Arial" w:cs="Arial"/>
                <w:color w:val="000000"/>
                <w:sz w:val="20"/>
                <w:szCs w:val="20"/>
              </w:rPr>
              <w:t xml:space="preserve"> </w:t>
            </w:r>
            <w:r>
              <w:rPr>
                <w:rFonts w:ascii="Arial" w:hAnsi="Arial" w:cs="Arial"/>
                <w:color w:val="000000"/>
                <w:sz w:val="20"/>
                <w:szCs w:val="20"/>
              </w:rPr>
              <w:t xml:space="preserve">vždy v rámci konkrétního minitendru </w:t>
            </w:r>
            <w:r w:rsidRPr="00554973">
              <w:rPr>
                <w:rFonts w:ascii="Arial" w:hAnsi="Arial" w:cs="Arial"/>
                <w:color w:val="000000"/>
                <w:sz w:val="20"/>
                <w:szCs w:val="20"/>
              </w:rPr>
              <w:t>z tabulek disků (č.8 až č.14).</w:t>
            </w:r>
          </w:p>
          <w:p w14:paraId="0BACD27F" w14:textId="77777777" w:rsidR="00930579" w:rsidRPr="002F2FE5" w:rsidRDefault="00930579" w:rsidP="00930579">
            <w:pPr>
              <w:pStyle w:val="Odstavecseseznamem"/>
              <w:numPr>
                <w:ilvl w:val="0"/>
                <w:numId w:val="2"/>
              </w:numPr>
              <w:spacing w:before="40" w:after="40"/>
              <w:ind w:left="215" w:hanging="215"/>
              <w:rPr>
                <w:rFonts w:ascii="Arial" w:hAnsi="Arial" w:cs="Arial"/>
                <w:color w:val="000000"/>
                <w:sz w:val="20"/>
                <w:szCs w:val="20"/>
              </w:rPr>
            </w:pPr>
            <w:r w:rsidRPr="00D92596">
              <w:rPr>
                <w:rFonts w:ascii="Arial" w:hAnsi="Arial" w:cs="Arial"/>
                <w:color w:val="000000"/>
                <w:sz w:val="20"/>
                <w:szCs w:val="20"/>
              </w:rPr>
              <w:t>M</w:t>
            </w:r>
            <w:r>
              <w:rPr>
                <w:rFonts w:ascii="Arial" w:hAnsi="Arial" w:cs="Arial"/>
                <w:color w:val="000000"/>
                <w:sz w:val="20"/>
                <w:szCs w:val="20"/>
              </w:rPr>
              <w:t>inimální počet diskových slotů 16</w:t>
            </w:r>
            <w:r w:rsidRPr="00D92596">
              <w:rPr>
                <w:rFonts w:ascii="Arial" w:hAnsi="Arial" w:cs="Arial"/>
                <w:color w:val="000000"/>
                <w:sz w:val="20"/>
                <w:szCs w:val="20"/>
              </w:rPr>
              <w:t xml:space="preserve"> (rozšíření diskového prostoru pouhým vložením disku za provozu).</w:t>
            </w:r>
          </w:p>
        </w:tc>
        <w:tc>
          <w:tcPr>
            <w:tcW w:w="3328" w:type="dxa"/>
            <w:shd w:val="clear" w:color="auto" w:fill="auto"/>
          </w:tcPr>
          <w:p w14:paraId="001417E6" w14:textId="77777777" w:rsidR="00930579" w:rsidRPr="00AA7115" w:rsidRDefault="00930579" w:rsidP="00930579">
            <w:pPr>
              <w:spacing w:before="40" w:after="40"/>
              <w:jc w:val="center"/>
              <w:rPr>
                <w:rFonts w:ascii="Arial" w:hAnsi="Arial" w:cs="Arial"/>
                <w:b/>
                <w:bCs/>
                <w:sz w:val="20"/>
                <w:szCs w:val="20"/>
              </w:rPr>
            </w:pPr>
          </w:p>
          <w:p w14:paraId="1DE58A27"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ANO</w:t>
            </w:r>
          </w:p>
          <w:p w14:paraId="09F1CB78" w14:textId="77777777" w:rsidR="00930579" w:rsidRPr="00AA7115" w:rsidRDefault="00930579" w:rsidP="00930579">
            <w:pPr>
              <w:spacing w:before="40" w:after="40"/>
              <w:jc w:val="center"/>
              <w:rPr>
                <w:rFonts w:ascii="Arial" w:hAnsi="Arial" w:cs="Arial"/>
                <w:b/>
                <w:bCs/>
                <w:sz w:val="20"/>
                <w:szCs w:val="20"/>
              </w:rPr>
            </w:pPr>
          </w:p>
          <w:p w14:paraId="1C177EC8" w14:textId="77777777" w:rsidR="00930579" w:rsidRPr="00AA7115" w:rsidRDefault="00930579" w:rsidP="00930579">
            <w:pPr>
              <w:spacing w:before="40" w:after="40"/>
              <w:jc w:val="center"/>
              <w:rPr>
                <w:rFonts w:ascii="Arial" w:hAnsi="Arial" w:cs="Arial"/>
                <w:b/>
                <w:bCs/>
                <w:sz w:val="20"/>
                <w:szCs w:val="20"/>
              </w:rPr>
            </w:pPr>
          </w:p>
          <w:p w14:paraId="4C677D5F"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Počet diskových slotů 16</w:t>
            </w:r>
          </w:p>
          <w:p w14:paraId="394180A0"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ANO</w:t>
            </w:r>
          </w:p>
          <w:p w14:paraId="20F04F2C" w14:textId="77777777" w:rsidR="00930579" w:rsidRPr="00AA7115" w:rsidRDefault="00930579" w:rsidP="00930579">
            <w:pPr>
              <w:spacing w:before="40" w:after="40"/>
              <w:jc w:val="center"/>
              <w:rPr>
                <w:rFonts w:ascii="Arial" w:hAnsi="Arial" w:cs="Arial"/>
                <w:sz w:val="20"/>
                <w:szCs w:val="20"/>
              </w:rPr>
            </w:pPr>
          </w:p>
        </w:tc>
      </w:tr>
      <w:tr w:rsidR="00930579" w:rsidRPr="00E364C9" w14:paraId="46ACD3D5" w14:textId="77777777" w:rsidTr="00930579">
        <w:trPr>
          <w:trHeight w:val="315"/>
        </w:trPr>
        <w:tc>
          <w:tcPr>
            <w:tcW w:w="1695" w:type="dxa"/>
            <w:shd w:val="clear" w:color="auto" w:fill="auto"/>
            <w:vAlign w:val="center"/>
          </w:tcPr>
          <w:p w14:paraId="07325BCF"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Řadič disků SAS</w:t>
            </w:r>
          </w:p>
        </w:tc>
        <w:tc>
          <w:tcPr>
            <w:tcW w:w="4132" w:type="dxa"/>
            <w:shd w:val="clear" w:color="auto" w:fill="auto"/>
            <w:vAlign w:val="bottom"/>
          </w:tcPr>
          <w:p w14:paraId="31F8CA73" w14:textId="77777777" w:rsidR="00930579" w:rsidRDefault="00930579" w:rsidP="00930579">
            <w:pPr>
              <w:pStyle w:val="Odstavecseseznamem"/>
              <w:numPr>
                <w:ilvl w:val="0"/>
                <w:numId w:val="4"/>
              </w:numPr>
              <w:spacing w:before="40" w:after="40"/>
              <w:ind w:left="210" w:hanging="218"/>
              <w:rPr>
                <w:rFonts w:ascii="Arial" w:hAnsi="Arial" w:cs="Arial"/>
                <w:color w:val="000000"/>
                <w:sz w:val="20"/>
                <w:szCs w:val="20"/>
              </w:rPr>
            </w:pPr>
            <w:r>
              <w:rPr>
                <w:rFonts w:ascii="Arial" w:hAnsi="Arial" w:cs="Arial"/>
                <w:color w:val="000000"/>
                <w:sz w:val="20"/>
                <w:szCs w:val="20"/>
              </w:rPr>
              <w:t>M</w:t>
            </w:r>
            <w:r w:rsidRPr="00DE5DAD">
              <w:rPr>
                <w:rFonts w:ascii="Arial" w:hAnsi="Arial" w:cs="Arial"/>
                <w:color w:val="000000"/>
                <w:sz w:val="20"/>
                <w:szCs w:val="20"/>
              </w:rPr>
              <w:t xml:space="preserve">in. </w:t>
            </w:r>
            <w:r>
              <w:rPr>
                <w:rFonts w:ascii="Arial" w:hAnsi="Arial" w:cs="Arial"/>
                <w:color w:val="000000"/>
                <w:sz w:val="20"/>
                <w:szCs w:val="20"/>
              </w:rPr>
              <w:t xml:space="preserve">4 </w:t>
            </w:r>
            <w:r w:rsidRPr="00DE5DAD">
              <w:rPr>
                <w:rFonts w:ascii="Arial" w:hAnsi="Arial" w:cs="Arial"/>
                <w:color w:val="000000"/>
                <w:sz w:val="20"/>
                <w:szCs w:val="20"/>
              </w:rPr>
              <w:t>GB cache zálohovaná proti výpadku e</w:t>
            </w:r>
            <w:r>
              <w:rPr>
                <w:rFonts w:ascii="Arial" w:hAnsi="Arial" w:cs="Arial"/>
                <w:color w:val="000000"/>
                <w:sz w:val="20"/>
                <w:szCs w:val="20"/>
              </w:rPr>
              <w:t>l</w:t>
            </w:r>
            <w:r w:rsidRPr="00DE5DAD">
              <w:rPr>
                <w:rFonts w:ascii="Arial" w:hAnsi="Arial" w:cs="Arial"/>
                <w:color w:val="000000"/>
                <w:sz w:val="20"/>
                <w:szCs w:val="20"/>
              </w:rPr>
              <w:t>. energie serveru</w:t>
            </w:r>
            <w:r>
              <w:rPr>
                <w:rFonts w:ascii="Arial" w:hAnsi="Arial" w:cs="Arial"/>
                <w:color w:val="000000"/>
                <w:sz w:val="20"/>
                <w:szCs w:val="20"/>
              </w:rPr>
              <w:t>.</w:t>
            </w:r>
          </w:p>
          <w:p w14:paraId="307B64BC" w14:textId="77777777" w:rsidR="00930579" w:rsidRPr="00802EA9" w:rsidRDefault="00930579" w:rsidP="00930579">
            <w:pPr>
              <w:pStyle w:val="Odstavecseseznamem"/>
              <w:numPr>
                <w:ilvl w:val="0"/>
                <w:numId w:val="4"/>
              </w:numPr>
              <w:spacing w:before="40" w:after="40"/>
              <w:ind w:left="210" w:hanging="218"/>
              <w:rPr>
                <w:rFonts w:ascii="Arial" w:hAnsi="Arial" w:cs="Arial"/>
                <w:color w:val="000000"/>
                <w:sz w:val="20"/>
                <w:szCs w:val="20"/>
              </w:rPr>
            </w:pPr>
            <w:r>
              <w:rPr>
                <w:rFonts w:ascii="Arial" w:hAnsi="Arial" w:cs="Arial"/>
                <w:color w:val="000000"/>
                <w:sz w:val="20"/>
                <w:szCs w:val="20"/>
              </w:rPr>
              <w:t>Přenosová rychlost min. 12G b/s.</w:t>
            </w:r>
          </w:p>
          <w:p w14:paraId="08D45AAA" w14:textId="77777777" w:rsidR="00930579" w:rsidRDefault="00930579" w:rsidP="00930579">
            <w:pPr>
              <w:pStyle w:val="Odstavecseseznamem"/>
              <w:numPr>
                <w:ilvl w:val="0"/>
                <w:numId w:val="4"/>
              </w:numPr>
              <w:spacing w:before="40" w:after="40"/>
              <w:ind w:left="210" w:hanging="218"/>
              <w:rPr>
                <w:rFonts w:ascii="Arial" w:hAnsi="Arial" w:cs="Arial"/>
                <w:color w:val="000000"/>
                <w:sz w:val="20"/>
                <w:szCs w:val="20"/>
              </w:rPr>
            </w:pPr>
            <w:r>
              <w:rPr>
                <w:rFonts w:ascii="Arial" w:hAnsi="Arial" w:cs="Arial"/>
                <w:color w:val="000000"/>
                <w:sz w:val="20"/>
                <w:szCs w:val="20"/>
              </w:rPr>
              <w:t>M</w:t>
            </w:r>
            <w:r w:rsidRPr="00DE5DAD">
              <w:rPr>
                <w:rFonts w:ascii="Arial" w:hAnsi="Arial" w:cs="Arial"/>
                <w:color w:val="000000"/>
                <w:sz w:val="20"/>
                <w:szCs w:val="20"/>
              </w:rPr>
              <w:t xml:space="preserve">usí zvládat obsluhovat min. </w:t>
            </w:r>
            <w:r>
              <w:rPr>
                <w:rFonts w:ascii="Arial" w:hAnsi="Arial" w:cs="Arial"/>
                <w:color w:val="000000"/>
                <w:sz w:val="20"/>
                <w:szCs w:val="20"/>
              </w:rPr>
              <w:t xml:space="preserve">16 </w:t>
            </w:r>
            <w:r w:rsidRPr="00DE5DAD">
              <w:rPr>
                <w:rFonts w:ascii="Arial" w:hAnsi="Arial" w:cs="Arial"/>
                <w:color w:val="000000"/>
                <w:sz w:val="20"/>
                <w:szCs w:val="20"/>
              </w:rPr>
              <w:t>disků</w:t>
            </w:r>
            <w:r>
              <w:rPr>
                <w:rFonts w:ascii="Arial" w:hAnsi="Arial" w:cs="Arial"/>
                <w:color w:val="000000"/>
                <w:sz w:val="20"/>
                <w:szCs w:val="20"/>
              </w:rPr>
              <w:t>.</w:t>
            </w:r>
          </w:p>
          <w:p w14:paraId="55A6E17B" w14:textId="77777777" w:rsidR="00930579" w:rsidRPr="00DE5DAD" w:rsidRDefault="00930579" w:rsidP="00930579">
            <w:pPr>
              <w:pStyle w:val="Odstavecseseznamem"/>
              <w:numPr>
                <w:ilvl w:val="0"/>
                <w:numId w:val="4"/>
              </w:numPr>
              <w:spacing w:before="40" w:after="40"/>
              <w:ind w:left="210" w:hanging="218"/>
              <w:rPr>
                <w:rFonts w:ascii="Arial" w:hAnsi="Arial" w:cs="Arial"/>
                <w:color w:val="000000"/>
                <w:sz w:val="20"/>
                <w:szCs w:val="20"/>
              </w:rPr>
            </w:pPr>
            <w:r>
              <w:rPr>
                <w:rFonts w:ascii="Arial" w:hAnsi="Arial" w:cs="Arial"/>
                <w:color w:val="000000"/>
                <w:sz w:val="20"/>
                <w:szCs w:val="20"/>
              </w:rPr>
              <w:t>M</w:t>
            </w:r>
            <w:r w:rsidRPr="00DE5DAD">
              <w:rPr>
                <w:rFonts w:ascii="Arial" w:hAnsi="Arial" w:cs="Arial"/>
                <w:color w:val="000000"/>
                <w:sz w:val="20"/>
                <w:szCs w:val="20"/>
              </w:rPr>
              <w:t>usí zvládat min. RAID 0, 1, 0+1, 5.</w:t>
            </w:r>
          </w:p>
        </w:tc>
        <w:tc>
          <w:tcPr>
            <w:tcW w:w="3328" w:type="dxa"/>
            <w:shd w:val="clear" w:color="auto" w:fill="auto"/>
            <w:vAlign w:val="center"/>
          </w:tcPr>
          <w:p w14:paraId="7E250E96"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ANO</w:t>
            </w:r>
          </w:p>
          <w:p w14:paraId="6EAD87B3"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8GB cache</w:t>
            </w:r>
          </w:p>
          <w:p w14:paraId="123BDDEF"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ANO</w:t>
            </w:r>
          </w:p>
          <w:p w14:paraId="1DBDCFB3"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ANO</w:t>
            </w:r>
          </w:p>
          <w:p w14:paraId="15D5D082"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ANO</w:t>
            </w:r>
          </w:p>
        </w:tc>
      </w:tr>
      <w:tr w:rsidR="00930579" w:rsidRPr="00E364C9" w14:paraId="0955A354" w14:textId="77777777" w:rsidTr="00930579">
        <w:trPr>
          <w:trHeight w:val="315"/>
        </w:trPr>
        <w:tc>
          <w:tcPr>
            <w:tcW w:w="1695" w:type="dxa"/>
            <w:shd w:val="clear" w:color="auto" w:fill="auto"/>
            <w:vAlign w:val="center"/>
            <w:hideMark/>
          </w:tcPr>
          <w:p w14:paraId="6F476C97"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LAN adapter</w:t>
            </w:r>
          </w:p>
        </w:tc>
        <w:tc>
          <w:tcPr>
            <w:tcW w:w="4132" w:type="dxa"/>
            <w:shd w:val="clear" w:color="auto" w:fill="auto"/>
            <w:vAlign w:val="bottom"/>
          </w:tcPr>
          <w:p w14:paraId="221DD15F" w14:textId="77777777" w:rsidR="00930579" w:rsidRDefault="00930579" w:rsidP="00930579">
            <w:pPr>
              <w:pStyle w:val="Odstavecseseznamem"/>
              <w:numPr>
                <w:ilvl w:val="0"/>
                <w:numId w:val="4"/>
              </w:numPr>
              <w:spacing w:before="40" w:after="40"/>
              <w:ind w:left="210" w:hanging="218"/>
              <w:rPr>
                <w:rFonts w:ascii="Arial" w:hAnsi="Arial" w:cs="Arial"/>
                <w:color w:val="000000"/>
                <w:sz w:val="20"/>
                <w:szCs w:val="20"/>
              </w:rPr>
            </w:pPr>
            <w:r w:rsidRPr="00B01D27">
              <w:rPr>
                <w:rFonts w:ascii="Arial" w:hAnsi="Arial" w:cs="Arial"/>
                <w:color w:val="000000"/>
                <w:sz w:val="20"/>
                <w:szCs w:val="20"/>
              </w:rPr>
              <w:t>Min.</w:t>
            </w:r>
            <w:r>
              <w:rPr>
                <w:rFonts w:ascii="Arial" w:hAnsi="Arial" w:cs="Arial"/>
                <w:color w:val="000000"/>
                <w:sz w:val="20"/>
                <w:szCs w:val="20"/>
              </w:rPr>
              <w:t xml:space="preserve"> 4</w:t>
            </w:r>
            <w:r w:rsidRPr="006707B3">
              <w:rPr>
                <w:rFonts w:ascii="Arial" w:hAnsi="Arial" w:cs="Arial"/>
                <w:color w:val="000000"/>
                <w:sz w:val="20"/>
                <w:szCs w:val="20"/>
              </w:rPr>
              <w:t xml:space="preserve"> x</w:t>
            </w:r>
            <w:r>
              <w:rPr>
                <w:rFonts w:ascii="Arial" w:hAnsi="Arial" w:cs="Arial"/>
                <w:color w:val="000000"/>
                <w:sz w:val="20"/>
                <w:szCs w:val="20"/>
              </w:rPr>
              <w:t xml:space="preserve"> </w:t>
            </w:r>
            <w:r w:rsidRPr="006707B3">
              <w:rPr>
                <w:rFonts w:ascii="Arial" w:hAnsi="Arial" w:cs="Arial"/>
                <w:color w:val="000000"/>
                <w:sz w:val="20"/>
                <w:szCs w:val="20"/>
              </w:rPr>
              <w:t>1Gb/</w:t>
            </w:r>
            <w:proofErr w:type="gramStart"/>
            <w:r w:rsidRPr="006707B3">
              <w:rPr>
                <w:rFonts w:ascii="Arial" w:hAnsi="Arial" w:cs="Arial"/>
                <w:color w:val="000000"/>
                <w:sz w:val="20"/>
                <w:szCs w:val="20"/>
              </w:rPr>
              <w:t>s</w:t>
            </w:r>
            <w:proofErr w:type="gramEnd"/>
            <w:r>
              <w:rPr>
                <w:rFonts w:ascii="Arial" w:hAnsi="Arial" w:cs="Arial"/>
                <w:color w:val="000000"/>
                <w:sz w:val="20"/>
                <w:szCs w:val="20"/>
              </w:rPr>
              <w:t xml:space="preserve"> port metalický (RJ45)</w:t>
            </w:r>
            <w:r w:rsidRPr="006707B3">
              <w:rPr>
                <w:rFonts w:ascii="Arial" w:hAnsi="Arial" w:cs="Arial"/>
                <w:color w:val="000000"/>
                <w:sz w:val="20"/>
                <w:szCs w:val="20"/>
              </w:rPr>
              <w:t>.</w:t>
            </w:r>
          </w:p>
          <w:p w14:paraId="6CF5EE5E" w14:textId="77777777" w:rsidR="00930579" w:rsidRDefault="00930579" w:rsidP="00930579">
            <w:pPr>
              <w:pStyle w:val="Odstavecseseznamem"/>
              <w:numPr>
                <w:ilvl w:val="0"/>
                <w:numId w:val="4"/>
              </w:numPr>
              <w:spacing w:before="40" w:after="40"/>
              <w:ind w:left="210" w:hanging="218"/>
              <w:rPr>
                <w:rFonts w:ascii="Arial" w:hAnsi="Arial" w:cs="Arial"/>
                <w:color w:val="000000"/>
                <w:sz w:val="20"/>
                <w:szCs w:val="20"/>
              </w:rPr>
            </w:pPr>
            <w:r>
              <w:rPr>
                <w:rFonts w:ascii="Arial" w:hAnsi="Arial" w:cs="Arial"/>
                <w:color w:val="000000"/>
                <w:sz w:val="20"/>
                <w:szCs w:val="20"/>
              </w:rPr>
              <w:t>Min. 2 x 10Gb/</w:t>
            </w:r>
            <w:proofErr w:type="gramStart"/>
            <w:r>
              <w:rPr>
                <w:rFonts w:ascii="Arial" w:hAnsi="Arial" w:cs="Arial"/>
                <w:color w:val="000000"/>
                <w:sz w:val="20"/>
                <w:szCs w:val="20"/>
              </w:rPr>
              <w:t>s</w:t>
            </w:r>
            <w:proofErr w:type="gramEnd"/>
            <w:r>
              <w:rPr>
                <w:rFonts w:ascii="Arial" w:hAnsi="Arial" w:cs="Arial"/>
                <w:color w:val="000000"/>
                <w:sz w:val="20"/>
                <w:szCs w:val="20"/>
              </w:rPr>
              <w:t xml:space="preserve"> port optický včetně SFP +SR modulů multimode s konektory LC.</w:t>
            </w:r>
          </w:p>
          <w:p w14:paraId="31C68994" w14:textId="77777777" w:rsidR="00930579" w:rsidRPr="006707B3" w:rsidRDefault="00930579" w:rsidP="00930579">
            <w:pPr>
              <w:pStyle w:val="Odstavecseseznamem"/>
              <w:numPr>
                <w:ilvl w:val="0"/>
                <w:numId w:val="4"/>
              </w:numPr>
              <w:spacing w:before="40" w:after="40"/>
              <w:ind w:left="210" w:hanging="218"/>
              <w:rPr>
                <w:rFonts w:ascii="Arial" w:hAnsi="Arial" w:cs="Arial"/>
                <w:color w:val="000000"/>
                <w:sz w:val="20"/>
                <w:szCs w:val="20"/>
              </w:rPr>
            </w:pPr>
            <w:r w:rsidRPr="0016755B">
              <w:rPr>
                <w:rFonts w:ascii="Arial" w:hAnsi="Arial" w:cs="Arial"/>
                <w:color w:val="000000"/>
                <w:sz w:val="20"/>
                <w:szCs w:val="20"/>
              </w:rPr>
              <w:t>Vyhovuje standardům IEEE 802.3.</w:t>
            </w:r>
          </w:p>
        </w:tc>
        <w:tc>
          <w:tcPr>
            <w:tcW w:w="3328" w:type="dxa"/>
            <w:shd w:val="clear" w:color="auto" w:fill="auto"/>
            <w:vAlign w:val="center"/>
          </w:tcPr>
          <w:p w14:paraId="2898CF4E" w14:textId="77777777" w:rsidR="00930579" w:rsidRPr="00AA7115" w:rsidRDefault="00930579" w:rsidP="00930579">
            <w:pPr>
              <w:spacing w:before="40" w:after="40"/>
              <w:ind w:left="-8"/>
              <w:jc w:val="center"/>
              <w:rPr>
                <w:rFonts w:ascii="Arial" w:hAnsi="Arial" w:cs="Arial"/>
                <w:sz w:val="20"/>
                <w:szCs w:val="20"/>
              </w:rPr>
            </w:pPr>
            <w:r w:rsidRPr="00AA7115">
              <w:rPr>
                <w:rFonts w:ascii="Arial" w:hAnsi="Arial" w:cs="Arial"/>
                <w:b/>
                <w:bCs/>
                <w:sz w:val="20"/>
                <w:szCs w:val="20"/>
              </w:rPr>
              <w:t>ANO</w:t>
            </w:r>
          </w:p>
        </w:tc>
      </w:tr>
      <w:tr w:rsidR="00930579" w:rsidRPr="00E364C9" w14:paraId="686EF8F1" w14:textId="77777777" w:rsidTr="00930579">
        <w:trPr>
          <w:trHeight w:val="315"/>
        </w:trPr>
        <w:tc>
          <w:tcPr>
            <w:tcW w:w="1695" w:type="dxa"/>
            <w:shd w:val="clear" w:color="auto" w:fill="auto"/>
            <w:vAlign w:val="center"/>
          </w:tcPr>
          <w:p w14:paraId="356785A3"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V/V porty</w:t>
            </w:r>
          </w:p>
        </w:tc>
        <w:tc>
          <w:tcPr>
            <w:tcW w:w="4132" w:type="dxa"/>
            <w:shd w:val="clear" w:color="auto" w:fill="auto"/>
            <w:vAlign w:val="bottom"/>
          </w:tcPr>
          <w:p w14:paraId="5F7E99ED" w14:textId="77777777" w:rsidR="00930579" w:rsidRPr="00740ACB" w:rsidRDefault="00930579" w:rsidP="00930579">
            <w:pPr>
              <w:pStyle w:val="Odstavecseseznamem"/>
              <w:numPr>
                <w:ilvl w:val="0"/>
                <w:numId w:val="4"/>
              </w:numPr>
              <w:spacing w:before="40" w:after="40"/>
              <w:ind w:left="210" w:hanging="218"/>
              <w:rPr>
                <w:rFonts w:ascii="Arial" w:hAnsi="Arial" w:cs="Arial"/>
                <w:color w:val="000000"/>
                <w:sz w:val="20"/>
                <w:szCs w:val="20"/>
              </w:rPr>
            </w:pPr>
            <w:r w:rsidRPr="00B01D27">
              <w:rPr>
                <w:rFonts w:ascii="Arial" w:hAnsi="Arial" w:cs="Arial"/>
                <w:color w:val="000000"/>
                <w:sz w:val="20"/>
                <w:szCs w:val="20"/>
              </w:rPr>
              <w:t>Min.</w:t>
            </w:r>
            <w:r>
              <w:rPr>
                <w:rFonts w:ascii="Arial" w:hAnsi="Arial" w:cs="Arial"/>
                <w:color w:val="000000"/>
                <w:sz w:val="20"/>
                <w:szCs w:val="20"/>
              </w:rPr>
              <w:t xml:space="preserve"> </w:t>
            </w:r>
            <w:r w:rsidRPr="008158EB">
              <w:rPr>
                <w:rFonts w:ascii="Arial" w:hAnsi="Arial" w:cs="Arial"/>
                <w:color w:val="000000"/>
                <w:sz w:val="20"/>
                <w:szCs w:val="20"/>
              </w:rPr>
              <w:t>4 x USB port</w:t>
            </w:r>
            <w:r>
              <w:rPr>
                <w:rFonts w:ascii="Arial" w:hAnsi="Arial" w:cs="Arial"/>
                <w:color w:val="000000"/>
                <w:sz w:val="20"/>
                <w:szCs w:val="20"/>
              </w:rPr>
              <w:t>.</w:t>
            </w:r>
          </w:p>
          <w:p w14:paraId="16E3FF87" w14:textId="77777777" w:rsidR="00930579" w:rsidRPr="008158EB"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Min. 1 x video port.</w:t>
            </w:r>
          </w:p>
        </w:tc>
        <w:tc>
          <w:tcPr>
            <w:tcW w:w="3328" w:type="dxa"/>
            <w:shd w:val="clear" w:color="auto" w:fill="auto"/>
            <w:vAlign w:val="center"/>
          </w:tcPr>
          <w:p w14:paraId="43CE9D22"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59C6DBA1" w14:textId="77777777" w:rsidTr="00930579">
        <w:trPr>
          <w:trHeight w:val="315"/>
        </w:trPr>
        <w:tc>
          <w:tcPr>
            <w:tcW w:w="1695" w:type="dxa"/>
            <w:shd w:val="clear" w:color="auto" w:fill="auto"/>
            <w:vAlign w:val="center"/>
          </w:tcPr>
          <w:p w14:paraId="04511C5B" w14:textId="77777777" w:rsidR="00930579" w:rsidRDefault="00930579" w:rsidP="00930579">
            <w:pPr>
              <w:spacing w:before="40" w:after="40"/>
              <w:rPr>
                <w:rFonts w:ascii="Arial" w:hAnsi="Arial" w:cs="Arial"/>
                <w:b/>
                <w:color w:val="000000"/>
                <w:sz w:val="20"/>
                <w:szCs w:val="20"/>
              </w:rPr>
            </w:pPr>
            <w:r w:rsidRPr="00F40FC6">
              <w:rPr>
                <w:rFonts w:ascii="Arial" w:hAnsi="Arial" w:cs="Arial"/>
                <w:b/>
                <w:bCs/>
                <w:color w:val="000000"/>
                <w:sz w:val="20"/>
                <w:szCs w:val="20"/>
              </w:rPr>
              <w:t>Sloty na přídavné desky</w:t>
            </w:r>
          </w:p>
        </w:tc>
        <w:tc>
          <w:tcPr>
            <w:tcW w:w="4132" w:type="dxa"/>
            <w:shd w:val="clear" w:color="auto" w:fill="auto"/>
            <w:vAlign w:val="bottom"/>
          </w:tcPr>
          <w:p w14:paraId="36B98AA1" w14:textId="77777777" w:rsidR="00930579" w:rsidRPr="008158EB" w:rsidRDefault="00930579" w:rsidP="00930579">
            <w:pPr>
              <w:spacing w:before="40" w:after="40"/>
              <w:rPr>
                <w:rFonts w:ascii="Arial" w:hAnsi="Arial" w:cs="Arial"/>
                <w:color w:val="000000"/>
                <w:sz w:val="20"/>
                <w:szCs w:val="20"/>
              </w:rPr>
            </w:pPr>
            <w:r w:rsidRPr="00B01D27">
              <w:rPr>
                <w:rFonts w:ascii="Arial" w:hAnsi="Arial" w:cs="Arial"/>
                <w:color w:val="000000"/>
                <w:sz w:val="20"/>
                <w:szCs w:val="20"/>
              </w:rPr>
              <w:t>Min.</w:t>
            </w:r>
            <w:r w:rsidRPr="008158EB">
              <w:rPr>
                <w:rFonts w:ascii="Arial" w:hAnsi="Arial" w:cs="Arial"/>
                <w:color w:val="000000"/>
                <w:sz w:val="20"/>
                <w:szCs w:val="20"/>
              </w:rPr>
              <w:t xml:space="preserve"> </w:t>
            </w:r>
            <w:r>
              <w:rPr>
                <w:rFonts w:ascii="Arial" w:hAnsi="Arial" w:cs="Arial"/>
                <w:color w:val="000000"/>
                <w:sz w:val="20"/>
                <w:szCs w:val="20"/>
              </w:rPr>
              <w:t>4</w:t>
            </w:r>
            <w:r w:rsidRPr="008158EB">
              <w:rPr>
                <w:rFonts w:ascii="Arial" w:hAnsi="Arial" w:cs="Arial"/>
                <w:color w:val="000000"/>
                <w:sz w:val="20"/>
                <w:szCs w:val="20"/>
              </w:rPr>
              <w:t xml:space="preserve"> slot</w:t>
            </w:r>
            <w:r>
              <w:rPr>
                <w:rFonts w:ascii="Arial" w:hAnsi="Arial" w:cs="Arial"/>
                <w:color w:val="000000"/>
                <w:sz w:val="20"/>
                <w:szCs w:val="20"/>
              </w:rPr>
              <w:t>y</w:t>
            </w:r>
            <w:r w:rsidRPr="008158EB">
              <w:rPr>
                <w:rFonts w:ascii="Arial" w:hAnsi="Arial" w:cs="Arial"/>
                <w:color w:val="000000"/>
                <w:sz w:val="20"/>
                <w:szCs w:val="20"/>
              </w:rPr>
              <w:t xml:space="preserve"> PCIe </w:t>
            </w:r>
            <w:r>
              <w:rPr>
                <w:rFonts w:ascii="Arial" w:hAnsi="Arial" w:cs="Arial"/>
                <w:color w:val="000000"/>
                <w:sz w:val="20"/>
                <w:szCs w:val="20"/>
              </w:rPr>
              <w:t>5</w:t>
            </w:r>
            <w:r w:rsidRPr="008158EB">
              <w:rPr>
                <w:rFonts w:ascii="Arial" w:hAnsi="Arial" w:cs="Arial"/>
                <w:color w:val="000000"/>
                <w:sz w:val="20"/>
                <w:szCs w:val="20"/>
              </w:rPr>
              <w:t>.0</w:t>
            </w:r>
            <w:r>
              <w:rPr>
                <w:rFonts w:ascii="Arial" w:hAnsi="Arial" w:cs="Arial"/>
                <w:color w:val="000000"/>
                <w:sz w:val="20"/>
                <w:szCs w:val="20"/>
              </w:rPr>
              <w:t xml:space="preserve"> (z toho min. 2 sloty x16) musí zůstat volné a funkční pro vložení karet.</w:t>
            </w:r>
          </w:p>
        </w:tc>
        <w:tc>
          <w:tcPr>
            <w:tcW w:w="3328" w:type="dxa"/>
            <w:shd w:val="clear" w:color="auto" w:fill="auto"/>
            <w:vAlign w:val="center"/>
          </w:tcPr>
          <w:p w14:paraId="0708057A"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5FA64C8F" w14:textId="77777777" w:rsidTr="00930579">
        <w:trPr>
          <w:trHeight w:val="315"/>
        </w:trPr>
        <w:tc>
          <w:tcPr>
            <w:tcW w:w="1695" w:type="dxa"/>
            <w:shd w:val="clear" w:color="auto" w:fill="auto"/>
            <w:vAlign w:val="center"/>
          </w:tcPr>
          <w:p w14:paraId="3CE4A62D"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Certifikované operační systémy</w:t>
            </w:r>
          </w:p>
        </w:tc>
        <w:tc>
          <w:tcPr>
            <w:tcW w:w="4132" w:type="dxa"/>
            <w:shd w:val="clear" w:color="auto" w:fill="auto"/>
            <w:vAlign w:val="center"/>
          </w:tcPr>
          <w:p w14:paraId="2AC7DB66" w14:textId="77777777" w:rsidR="00930579" w:rsidRPr="00AF43EE" w:rsidRDefault="00930579" w:rsidP="00930579">
            <w:pPr>
              <w:pStyle w:val="Odstavecseseznamem"/>
              <w:numPr>
                <w:ilvl w:val="0"/>
                <w:numId w:val="2"/>
              </w:numPr>
              <w:spacing w:before="40" w:after="40"/>
              <w:ind w:left="215" w:hanging="215"/>
              <w:rPr>
                <w:rFonts w:ascii="Arial" w:hAnsi="Arial" w:cs="Arial"/>
                <w:sz w:val="20"/>
                <w:szCs w:val="20"/>
              </w:rPr>
            </w:pPr>
            <w:r w:rsidRPr="00AF43EE">
              <w:rPr>
                <w:rFonts w:ascii="Arial" w:hAnsi="Arial" w:cs="Arial"/>
                <w:sz w:val="20"/>
                <w:szCs w:val="20"/>
              </w:rPr>
              <w:t>MS Windows 201</w:t>
            </w:r>
            <w:r>
              <w:rPr>
                <w:rFonts w:ascii="Arial" w:hAnsi="Arial" w:cs="Arial"/>
                <w:sz w:val="20"/>
                <w:szCs w:val="20"/>
              </w:rPr>
              <w:t>9</w:t>
            </w:r>
            <w:r w:rsidRPr="00AF43EE">
              <w:rPr>
                <w:rFonts w:ascii="Arial" w:hAnsi="Arial" w:cs="Arial"/>
                <w:sz w:val="20"/>
                <w:szCs w:val="20"/>
              </w:rPr>
              <w:t xml:space="preserve"> server + HyperV</w:t>
            </w:r>
            <w:r>
              <w:rPr>
                <w:rFonts w:ascii="Arial" w:hAnsi="Arial" w:cs="Arial"/>
                <w:sz w:val="20"/>
                <w:szCs w:val="20"/>
              </w:rPr>
              <w:t xml:space="preserve"> a novější.</w:t>
            </w:r>
          </w:p>
          <w:p w14:paraId="5038A3BB" w14:textId="77777777" w:rsidR="00930579" w:rsidRPr="00AF43EE" w:rsidRDefault="00930579" w:rsidP="00930579">
            <w:pPr>
              <w:pStyle w:val="Odstavecseseznamem"/>
              <w:numPr>
                <w:ilvl w:val="0"/>
                <w:numId w:val="2"/>
              </w:numPr>
              <w:spacing w:before="40" w:after="40"/>
              <w:ind w:left="215" w:hanging="215"/>
              <w:rPr>
                <w:rFonts w:ascii="Arial" w:hAnsi="Arial" w:cs="Arial"/>
                <w:sz w:val="20"/>
                <w:szCs w:val="20"/>
              </w:rPr>
            </w:pPr>
            <w:r w:rsidRPr="00AF43EE">
              <w:rPr>
                <w:rFonts w:ascii="Arial" w:hAnsi="Arial" w:cs="Arial"/>
                <w:sz w:val="20"/>
                <w:szCs w:val="20"/>
              </w:rPr>
              <w:t xml:space="preserve">Red Hat Enterprise Linux </w:t>
            </w:r>
            <w:r>
              <w:rPr>
                <w:rFonts w:ascii="Arial" w:hAnsi="Arial" w:cs="Arial"/>
                <w:sz w:val="20"/>
                <w:szCs w:val="20"/>
              </w:rPr>
              <w:t>8.6</w:t>
            </w:r>
            <w:r w:rsidRPr="00AF43EE">
              <w:rPr>
                <w:rFonts w:ascii="Arial" w:hAnsi="Arial" w:cs="Arial"/>
                <w:sz w:val="20"/>
                <w:szCs w:val="20"/>
              </w:rPr>
              <w:t xml:space="preserve"> a novější</w:t>
            </w:r>
            <w:r>
              <w:rPr>
                <w:rFonts w:ascii="Arial" w:hAnsi="Arial" w:cs="Arial"/>
                <w:sz w:val="20"/>
                <w:szCs w:val="20"/>
              </w:rPr>
              <w:t>.</w:t>
            </w:r>
          </w:p>
          <w:p w14:paraId="27EE284F" w14:textId="77777777" w:rsidR="00930579" w:rsidRPr="00AF43EE" w:rsidRDefault="00930579" w:rsidP="00930579">
            <w:pPr>
              <w:pStyle w:val="Odstavecseseznamem"/>
              <w:numPr>
                <w:ilvl w:val="0"/>
                <w:numId w:val="2"/>
              </w:numPr>
              <w:spacing w:before="40" w:after="40"/>
              <w:ind w:left="215" w:hanging="215"/>
              <w:rPr>
                <w:rFonts w:ascii="Arial" w:hAnsi="Arial" w:cs="Arial"/>
                <w:sz w:val="20"/>
                <w:szCs w:val="20"/>
              </w:rPr>
            </w:pPr>
            <w:r w:rsidRPr="00AF43EE">
              <w:rPr>
                <w:rFonts w:ascii="Arial" w:hAnsi="Arial" w:cs="Arial"/>
                <w:sz w:val="20"/>
                <w:szCs w:val="20"/>
              </w:rPr>
              <w:t xml:space="preserve">Oracle Linux </w:t>
            </w:r>
            <w:r>
              <w:rPr>
                <w:rFonts w:ascii="Arial" w:hAnsi="Arial" w:cs="Arial"/>
                <w:sz w:val="20"/>
                <w:szCs w:val="20"/>
              </w:rPr>
              <w:t>9</w:t>
            </w:r>
            <w:r w:rsidRPr="00AF43EE">
              <w:rPr>
                <w:rFonts w:ascii="Arial" w:hAnsi="Arial" w:cs="Arial"/>
                <w:sz w:val="20"/>
                <w:szCs w:val="20"/>
              </w:rPr>
              <w:t xml:space="preserve"> a novější</w:t>
            </w:r>
            <w:r>
              <w:rPr>
                <w:rFonts w:ascii="Arial" w:hAnsi="Arial" w:cs="Arial"/>
                <w:sz w:val="20"/>
                <w:szCs w:val="20"/>
              </w:rPr>
              <w:t>.</w:t>
            </w:r>
          </w:p>
          <w:p w14:paraId="768D1D56" w14:textId="77777777" w:rsidR="00930579" w:rsidRPr="00554973" w:rsidRDefault="00930579" w:rsidP="00930579">
            <w:pPr>
              <w:pStyle w:val="Odstavecseseznamem"/>
              <w:numPr>
                <w:ilvl w:val="0"/>
                <w:numId w:val="2"/>
              </w:numPr>
              <w:spacing w:before="40" w:after="40"/>
              <w:ind w:left="215" w:hanging="215"/>
              <w:rPr>
                <w:rFonts w:ascii="Arial" w:hAnsi="Arial" w:cs="Arial"/>
                <w:color w:val="000000"/>
                <w:sz w:val="20"/>
                <w:szCs w:val="20"/>
              </w:rPr>
            </w:pPr>
            <w:r w:rsidRPr="00AF43EE">
              <w:rPr>
                <w:rFonts w:ascii="Arial" w:hAnsi="Arial" w:cs="Arial"/>
                <w:sz w:val="20"/>
                <w:szCs w:val="20"/>
              </w:rPr>
              <w:t xml:space="preserve">VMware ESX vSphere </w:t>
            </w:r>
            <w:r>
              <w:rPr>
                <w:rFonts w:ascii="Arial" w:hAnsi="Arial" w:cs="Arial"/>
                <w:sz w:val="20"/>
                <w:szCs w:val="20"/>
              </w:rPr>
              <w:t>7</w:t>
            </w:r>
            <w:r w:rsidRPr="00AF43EE">
              <w:rPr>
                <w:rFonts w:ascii="Arial" w:hAnsi="Arial" w:cs="Arial"/>
                <w:sz w:val="20"/>
                <w:szCs w:val="20"/>
              </w:rPr>
              <w:t xml:space="preserve"> a novější</w:t>
            </w:r>
            <w:r w:rsidRPr="00AF43EE">
              <w:rPr>
                <w:rFonts w:ascii="Arial" w:hAnsi="Arial" w:cs="Arial"/>
                <w:sz w:val="20"/>
                <w:szCs w:val="20"/>
                <w:lang w:val="en-US"/>
              </w:rPr>
              <w:t>.</w:t>
            </w:r>
          </w:p>
          <w:p w14:paraId="1EAB66C1" w14:textId="77777777" w:rsidR="00930579" w:rsidRPr="00A516A0" w:rsidRDefault="00930579" w:rsidP="00930579">
            <w:pPr>
              <w:pStyle w:val="Odstavecseseznamem"/>
              <w:numPr>
                <w:ilvl w:val="0"/>
                <w:numId w:val="2"/>
              </w:numPr>
              <w:spacing w:before="40" w:after="40"/>
              <w:ind w:left="215" w:hanging="215"/>
              <w:rPr>
                <w:rFonts w:ascii="Arial" w:hAnsi="Arial" w:cs="Arial"/>
                <w:color w:val="000000"/>
                <w:sz w:val="20"/>
                <w:szCs w:val="20"/>
              </w:rPr>
            </w:pPr>
            <w:r w:rsidRPr="00554973">
              <w:rPr>
                <w:rFonts w:ascii="Arial" w:hAnsi="Arial" w:cs="Arial"/>
                <w:color w:val="000000"/>
                <w:sz w:val="20"/>
                <w:szCs w:val="20"/>
              </w:rPr>
              <w:t>Certifikace jsou ověřitelné na webu výrobce.</w:t>
            </w:r>
          </w:p>
        </w:tc>
        <w:tc>
          <w:tcPr>
            <w:tcW w:w="3328" w:type="dxa"/>
            <w:shd w:val="clear" w:color="auto" w:fill="auto"/>
            <w:vAlign w:val="center"/>
          </w:tcPr>
          <w:p w14:paraId="3091ACFE"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0B305BAE" w14:textId="77777777" w:rsidTr="00930579">
        <w:trPr>
          <w:trHeight w:val="315"/>
        </w:trPr>
        <w:tc>
          <w:tcPr>
            <w:tcW w:w="1695" w:type="dxa"/>
            <w:shd w:val="clear" w:color="auto" w:fill="auto"/>
            <w:vAlign w:val="center"/>
          </w:tcPr>
          <w:p w14:paraId="09D40450"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Zabezpečení</w:t>
            </w:r>
          </w:p>
        </w:tc>
        <w:tc>
          <w:tcPr>
            <w:tcW w:w="4132" w:type="dxa"/>
            <w:shd w:val="clear" w:color="auto" w:fill="auto"/>
            <w:vAlign w:val="center"/>
          </w:tcPr>
          <w:p w14:paraId="25B615EE"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Z</w:t>
            </w:r>
            <w:r w:rsidRPr="0057027D">
              <w:rPr>
                <w:rFonts w:ascii="Arial" w:hAnsi="Arial" w:cs="Arial"/>
                <w:color w:val="000000"/>
                <w:sz w:val="20"/>
                <w:szCs w:val="20"/>
              </w:rPr>
              <w:t xml:space="preserve">abezpečení proti neoprávněnému vstupu do BIOSu </w:t>
            </w:r>
          </w:p>
          <w:p w14:paraId="55740D06"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57027D">
              <w:rPr>
                <w:rFonts w:ascii="Arial" w:hAnsi="Arial" w:cs="Arial"/>
                <w:color w:val="000000"/>
                <w:sz w:val="20"/>
                <w:szCs w:val="20"/>
              </w:rPr>
              <w:t xml:space="preserve">BIOS boot password - možnost vázat nabootování na povinnost zadat heslo </w:t>
            </w:r>
          </w:p>
          <w:p w14:paraId="6024768B"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57027D">
              <w:rPr>
                <w:rFonts w:ascii="Arial" w:hAnsi="Arial" w:cs="Arial"/>
                <w:color w:val="000000"/>
                <w:sz w:val="20"/>
                <w:szCs w:val="20"/>
              </w:rPr>
              <w:t xml:space="preserve">HW ochrana dat a neoprávněného přístupu </w:t>
            </w:r>
            <w:r w:rsidRPr="00D8653B">
              <w:rPr>
                <w:rFonts w:ascii="Arial" w:hAnsi="Arial" w:cs="Arial"/>
                <w:color w:val="000000"/>
                <w:sz w:val="20"/>
                <w:szCs w:val="20"/>
              </w:rPr>
              <w:t>integrovaný</w:t>
            </w:r>
            <w:r>
              <w:rPr>
                <w:rFonts w:ascii="Arial" w:hAnsi="Arial" w:cs="Arial"/>
                <w:color w:val="000000"/>
                <w:sz w:val="20"/>
                <w:szCs w:val="20"/>
              </w:rPr>
              <w:t>m</w:t>
            </w:r>
            <w:r w:rsidRPr="00D8653B">
              <w:rPr>
                <w:rFonts w:ascii="Arial" w:hAnsi="Arial" w:cs="Arial"/>
                <w:color w:val="000000"/>
                <w:sz w:val="20"/>
                <w:szCs w:val="20"/>
              </w:rPr>
              <w:t xml:space="preserve"> bezpečnostní</w:t>
            </w:r>
            <w:r>
              <w:rPr>
                <w:rFonts w:ascii="Arial" w:hAnsi="Arial" w:cs="Arial"/>
                <w:color w:val="000000"/>
                <w:sz w:val="20"/>
                <w:szCs w:val="20"/>
              </w:rPr>
              <w:t>m</w:t>
            </w:r>
            <w:r w:rsidRPr="00D8653B">
              <w:rPr>
                <w:rFonts w:ascii="Arial" w:hAnsi="Arial" w:cs="Arial"/>
                <w:color w:val="000000"/>
                <w:sz w:val="20"/>
                <w:szCs w:val="20"/>
              </w:rPr>
              <w:t xml:space="preserve"> čip</w:t>
            </w:r>
            <w:r>
              <w:rPr>
                <w:rFonts w:ascii="Arial" w:hAnsi="Arial" w:cs="Arial"/>
                <w:color w:val="000000"/>
                <w:sz w:val="20"/>
                <w:szCs w:val="20"/>
              </w:rPr>
              <w:t>em</w:t>
            </w:r>
            <w:r w:rsidRPr="00D8653B">
              <w:rPr>
                <w:rFonts w:ascii="Arial" w:hAnsi="Arial" w:cs="Arial"/>
                <w:color w:val="000000"/>
                <w:sz w:val="20"/>
                <w:szCs w:val="20"/>
              </w:rPr>
              <w:t xml:space="preserve"> </w:t>
            </w:r>
            <w:r>
              <w:rPr>
                <w:rFonts w:ascii="Arial" w:hAnsi="Arial" w:cs="Arial"/>
                <w:color w:val="000000"/>
                <w:sz w:val="20"/>
                <w:szCs w:val="20"/>
              </w:rPr>
              <w:t xml:space="preserve">min. </w:t>
            </w:r>
            <w:r w:rsidRPr="00D8653B">
              <w:rPr>
                <w:rFonts w:ascii="Arial" w:hAnsi="Arial" w:cs="Arial"/>
                <w:color w:val="000000"/>
                <w:sz w:val="20"/>
                <w:szCs w:val="20"/>
              </w:rPr>
              <w:t xml:space="preserve">TPM </w:t>
            </w:r>
            <w:r>
              <w:rPr>
                <w:rFonts w:ascii="Arial" w:hAnsi="Arial" w:cs="Arial"/>
                <w:color w:val="000000"/>
                <w:sz w:val="20"/>
                <w:szCs w:val="20"/>
              </w:rPr>
              <w:t>2.0</w:t>
            </w:r>
          </w:p>
          <w:p w14:paraId="71E4AAC1"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D8653B">
              <w:rPr>
                <w:rFonts w:ascii="Arial" w:hAnsi="Arial" w:cs="Arial"/>
                <w:color w:val="000000"/>
                <w:sz w:val="20"/>
                <w:szCs w:val="20"/>
              </w:rPr>
              <w:t>odpora vypínání USB portů</w:t>
            </w:r>
            <w:r>
              <w:rPr>
                <w:rFonts w:ascii="Arial" w:hAnsi="Arial" w:cs="Arial"/>
                <w:color w:val="000000"/>
                <w:sz w:val="20"/>
                <w:szCs w:val="20"/>
              </w:rPr>
              <w:t>.</w:t>
            </w:r>
          </w:p>
          <w:p w14:paraId="6C779C68"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554973">
              <w:rPr>
                <w:rFonts w:ascii="Arial" w:hAnsi="Arial" w:cs="Arial"/>
                <w:color w:val="000000"/>
                <w:sz w:val="20"/>
                <w:szCs w:val="20"/>
              </w:rPr>
              <w:t>Kontrola validity firmware při startu serveru.</w:t>
            </w:r>
          </w:p>
        </w:tc>
        <w:tc>
          <w:tcPr>
            <w:tcW w:w="3328" w:type="dxa"/>
            <w:shd w:val="clear" w:color="auto" w:fill="auto"/>
            <w:vAlign w:val="center"/>
          </w:tcPr>
          <w:p w14:paraId="43B82A02"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78DEA1BC" w14:textId="77777777" w:rsidTr="00930579">
        <w:trPr>
          <w:trHeight w:val="315"/>
        </w:trPr>
        <w:tc>
          <w:tcPr>
            <w:tcW w:w="1695" w:type="dxa"/>
            <w:shd w:val="clear" w:color="auto" w:fill="auto"/>
            <w:vAlign w:val="center"/>
          </w:tcPr>
          <w:p w14:paraId="5939EA97"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lastRenderedPageBreak/>
              <w:t>Vzdálená správa serveru</w:t>
            </w:r>
          </w:p>
        </w:tc>
        <w:tc>
          <w:tcPr>
            <w:tcW w:w="4132" w:type="dxa"/>
            <w:shd w:val="clear" w:color="auto" w:fill="auto"/>
            <w:vAlign w:val="center"/>
          </w:tcPr>
          <w:p w14:paraId="1DE98E88"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zdálený přístup přes dedikované ethernet rozhraní, port RJ-45, ochrana heslem, zabezpečená komunikace SSL, AES/3DES, RC4</w:t>
            </w:r>
            <w:r>
              <w:rPr>
                <w:rFonts w:ascii="Arial" w:hAnsi="Arial" w:cs="Arial"/>
                <w:color w:val="000000"/>
                <w:sz w:val="20"/>
                <w:szCs w:val="20"/>
              </w:rPr>
              <w:t>.</w:t>
            </w:r>
          </w:p>
          <w:p w14:paraId="240DAB8F"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sledování startu serveru, sledování startu a běhu operačního systému v grafickém a</w:t>
            </w:r>
            <w:r>
              <w:rPr>
                <w:rFonts w:ascii="Arial" w:hAnsi="Arial" w:cs="Arial"/>
                <w:color w:val="000000"/>
                <w:sz w:val="20"/>
                <w:szCs w:val="20"/>
              </w:rPr>
              <w:t> </w:t>
            </w:r>
            <w:r w:rsidRPr="000926A9">
              <w:rPr>
                <w:rFonts w:ascii="Arial" w:hAnsi="Arial" w:cs="Arial"/>
                <w:color w:val="000000"/>
                <w:sz w:val="20"/>
                <w:szCs w:val="20"/>
              </w:rPr>
              <w:t>textovém rozhraní</w:t>
            </w:r>
            <w:r>
              <w:rPr>
                <w:rFonts w:ascii="Arial" w:hAnsi="Arial" w:cs="Arial"/>
                <w:color w:val="000000"/>
                <w:sz w:val="20"/>
                <w:szCs w:val="20"/>
              </w:rPr>
              <w:t>.</w:t>
            </w:r>
          </w:p>
          <w:p w14:paraId="3B7B509C"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podporu vzdáleného bootu z virtuálních medií (DVD, ISO image, USB disk)</w:t>
            </w:r>
            <w:r>
              <w:rPr>
                <w:rFonts w:ascii="Arial" w:hAnsi="Arial" w:cs="Arial"/>
                <w:color w:val="000000"/>
                <w:sz w:val="20"/>
                <w:szCs w:val="20"/>
              </w:rPr>
              <w:t>.</w:t>
            </w:r>
          </w:p>
          <w:p w14:paraId="04D04B57"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ožnost vzdáleného zjištění výrobních čísel komponent serveru</w:t>
            </w:r>
            <w:r>
              <w:rPr>
                <w:rFonts w:ascii="Arial" w:hAnsi="Arial" w:cs="Arial"/>
                <w:color w:val="000000"/>
                <w:sz w:val="20"/>
                <w:szCs w:val="20"/>
              </w:rPr>
              <w:t>.</w:t>
            </w:r>
          </w:p>
          <w:p w14:paraId="45E6F3D7" w14:textId="77777777" w:rsidR="00930579" w:rsidRDefault="00930579" w:rsidP="00930579">
            <w:pPr>
              <w:spacing w:before="40" w:after="40"/>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zdálený přístup musí umožnit provedení minimálně vyjmenované operace se serverem</w:t>
            </w:r>
            <w:r>
              <w:rPr>
                <w:rFonts w:ascii="Arial" w:hAnsi="Arial" w:cs="Arial"/>
                <w:color w:val="000000"/>
                <w:sz w:val="20"/>
                <w:szCs w:val="20"/>
              </w:rPr>
              <w:t>:</w:t>
            </w:r>
          </w:p>
          <w:p w14:paraId="48255187"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zapnutí/vypnutí</w:t>
            </w:r>
            <w:r>
              <w:rPr>
                <w:rFonts w:ascii="Arial" w:hAnsi="Arial" w:cs="Arial"/>
                <w:color w:val="000000"/>
                <w:sz w:val="20"/>
                <w:szCs w:val="20"/>
              </w:rPr>
              <w:t>,</w:t>
            </w:r>
          </w:p>
          <w:p w14:paraId="5AB57A63"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reset</w:t>
            </w:r>
            <w:r>
              <w:rPr>
                <w:rFonts w:ascii="Arial" w:hAnsi="Arial" w:cs="Arial"/>
                <w:color w:val="000000"/>
                <w:sz w:val="20"/>
                <w:szCs w:val="20"/>
              </w:rPr>
              <w:t xml:space="preserve"> serveru,</w:t>
            </w:r>
          </w:p>
          <w:p w14:paraId="7F2519B4"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výběr bootovacího zařízení</w:t>
            </w:r>
            <w:r>
              <w:rPr>
                <w:rFonts w:ascii="Arial" w:hAnsi="Arial" w:cs="Arial"/>
                <w:color w:val="000000"/>
                <w:sz w:val="20"/>
                <w:szCs w:val="20"/>
              </w:rPr>
              <w:t>,</w:t>
            </w:r>
          </w:p>
          <w:p w14:paraId="4D580441"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zdálený update BIOSu</w:t>
            </w:r>
            <w:r>
              <w:rPr>
                <w:rFonts w:ascii="Arial" w:hAnsi="Arial" w:cs="Arial"/>
                <w:color w:val="000000"/>
                <w:sz w:val="20"/>
                <w:szCs w:val="20"/>
              </w:rPr>
              <w:t>.</w:t>
            </w:r>
          </w:p>
          <w:p w14:paraId="44A800D0" w14:textId="77777777" w:rsidR="00930579" w:rsidRPr="000C47A9" w:rsidRDefault="00930579" w:rsidP="00930579">
            <w:pPr>
              <w:spacing w:before="40" w:after="40"/>
              <w:rPr>
                <w:rFonts w:ascii="Arial" w:hAnsi="Arial" w:cs="Arial"/>
                <w:color w:val="000000"/>
                <w:sz w:val="20"/>
                <w:szCs w:val="20"/>
              </w:rPr>
            </w:pPr>
            <w:r w:rsidRPr="000C47A9">
              <w:rPr>
                <w:rFonts w:ascii="Arial" w:hAnsi="Arial" w:cs="Arial"/>
                <w:color w:val="000000"/>
                <w:sz w:val="20"/>
                <w:szCs w:val="20"/>
              </w:rPr>
              <w:t>Další vlastnosti správy:</w:t>
            </w:r>
          </w:p>
          <w:p w14:paraId="7C34052C"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zdálené flashování ROM</w:t>
            </w:r>
            <w:r>
              <w:rPr>
                <w:rFonts w:ascii="Arial" w:hAnsi="Arial" w:cs="Arial"/>
                <w:color w:val="000000"/>
                <w:sz w:val="20"/>
                <w:szCs w:val="20"/>
              </w:rPr>
              <w:t>,</w:t>
            </w:r>
          </w:p>
          <w:p w14:paraId="72B7727A"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Redundantní ROM</w:t>
            </w:r>
            <w:r>
              <w:rPr>
                <w:rFonts w:ascii="Arial" w:hAnsi="Arial" w:cs="Arial"/>
                <w:color w:val="000000"/>
                <w:sz w:val="20"/>
                <w:szCs w:val="20"/>
              </w:rPr>
              <w:t>,</w:t>
            </w:r>
          </w:p>
          <w:p w14:paraId="02AF9827"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Sledování parametrů disků</w:t>
            </w:r>
            <w:r>
              <w:rPr>
                <w:rFonts w:ascii="Arial" w:hAnsi="Arial" w:cs="Arial"/>
                <w:color w:val="000000"/>
                <w:sz w:val="20"/>
                <w:szCs w:val="20"/>
              </w:rPr>
              <w:t>,</w:t>
            </w:r>
          </w:p>
          <w:p w14:paraId="256CBDF3" w14:textId="77777777" w:rsidR="00930579" w:rsidRPr="0057027D"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Pre-failure hlášení chybových stavů procesoru, disků a paměti RAM</w:t>
            </w:r>
            <w:r>
              <w:rPr>
                <w:rFonts w:ascii="Arial" w:hAnsi="Arial" w:cs="Arial"/>
                <w:color w:val="000000"/>
                <w:sz w:val="20"/>
                <w:szCs w:val="20"/>
              </w:rPr>
              <w:t>.</w:t>
            </w:r>
          </w:p>
        </w:tc>
        <w:tc>
          <w:tcPr>
            <w:tcW w:w="3328" w:type="dxa"/>
            <w:shd w:val="clear" w:color="auto" w:fill="auto"/>
            <w:vAlign w:val="center"/>
          </w:tcPr>
          <w:p w14:paraId="57BFEC71"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2D6CBEDF" w14:textId="77777777" w:rsidTr="00930579">
        <w:trPr>
          <w:trHeight w:val="315"/>
        </w:trPr>
        <w:tc>
          <w:tcPr>
            <w:tcW w:w="1695" w:type="dxa"/>
            <w:shd w:val="clear" w:color="auto" w:fill="auto"/>
            <w:vAlign w:val="center"/>
          </w:tcPr>
          <w:p w14:paraId="0FEF9EB6" w14:textId="77777777" w:rsidR="00930579" w:rsidRPr="007430D1" w:rsidRDefault="00930579" w:rsidP="00930579">
            <w:pPr>
              <w:spacing w:before="40" w:after="40"/>
              <w:rPr>
                <w:rFonts w:ascii="Arial" w:hAnsi="Arial" w:cs="Arial"/>
                <w:b/>
                <w:color w:val="000000"/>
                <w:sz w:val="20"/>
                <w:szCs w:val="20"/>
              </w:rPr>
            </w:pPr>
            <w:r w:rsidRPr="007430D1">
              <w:rPr>
                <w:rFonts w:ascii="Arial" w:hAnsi="Arial" w:cs="Arial"/>
                <w:b/>
                <w:color w:val="000000"/>
                <w:sz w:val="20"/>
                <w:szCs w:val="20"/>
              </w:rPr>
              <w:t>SW pro vzdálenou správu</w:t>
            </w:r>
          </w:p>
        </w:tc>
        <w:tc>
          <w:tcPr>
            <w:tcW w:w="4132" w:type="dxa"/>
            <w:shd w:val="clear" w:color="auto" w:fill="auto"/>
            <w:vAlign w:val="center"/>
          </w:tcPr>
          <w:p w14:paraId="76A877DE"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centralizovanou vzdálenou správu HW serveru včetně shromažďování informací o</w:t>
            </w:r>
            <w:r>
              <w:rPr>
                <w:rFonts w:ascii="Arial" w:hAnsi="Arial" w:cs="Arial"/>
                <w:color w:val="000000"/>
                <w:sz w:val="20"/>
                <w:szCs w:val="20"/>
              </w:rPr>
              <w:t> </w:t>
            </w:r>
            <w:r w:rsidRPr="000926A9">
              <w:rPr>
                <w:rFonts w:ascii="Arial" w:hAnsi="Arial" w:cs="Arial"/>
                <w:color w:val="000000"/>
                <w:sz w:val="20"/>
                <w:szCs w:val="20"/>
              </w:rPr>
              <w:t>konfiguraci a stavu jednotlivých komponent a ukládání získaných informací pro pozdější využití</w:t>
            </w:r>
            <w:r>
              <w:rPr>
                <w:rFonts w:ascii="Arial" w:hAnsi="Arial" w:cs="Arial"/>
                <w:color w:val="000000"/>
                <w:sz w:val="20"/>
                <w:szCs w:val="20"/>
              </w:rPr>
              <w:t>.</w:t>
            </w:r>
          </w:p>
          <w:p w14:paraId="380B71FD"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detekci a zasílání zpráv o chybových stavech</w:t>
            </w:r>
            <w:r>
              <w:rPr>
                <w:rFonts w:ascii="Arial" w:hAnsi="Arial" w:cs="Arial"/>
                <w:color w:val="000000"/>
                <w:sz w:val="20"/>
                <w:szCs w:val="20"/>
              </w:rPr>
              <w:t>.</w:t>
            </w:r>
          </w:p>
          <w:p w14:paraId="2A20D7F2"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Ř</w:t>
            </w:r>
            <w:r w:rsidRPr="000926A9">
              <w:rPr>
                <w:rFonts w:ascii="Arial" w:hAnsi="Arial" w:cs="Arial"/>
                <w:color w:val="000000"/>
                <w:sz w:val="20"/>
                <w:szCs w:val="20"/>
              </w:rPr>
              <w:t>ízení přístupových práv k management nástrojům a SW pro</w:t>
            </w:r>
            <w:r>
              <w:rPr>
                <w:rFonts w:ascii="Arial" w:hAnsi="Arial" w:cs="Arial"/>
                <w:color w:val="000000"/>
                <w:sz w:val="20"/>
                <w:szCs w:val="20"/>
              </w:rPr>
              <w:t> </w:t>
            </w:r>
            <w:r w:rsidRPr="000926A9">
              <w:rPr>
                <w:rFonts w:ascii="Arial" w:hAnsi="Arial" w:cs="Arial"/>
                <w:color w:val="000000"/>
                <w:sz w:val="20"/>
                <w:szCs w:val="20"/>
              </w:rPr>
              <w:t>vzdálenou správu přes účty v Active Directory (integrace s AD)</w:t>
            </w:r>
            <w:r>
              <w:rPr>
                <w:rFonts w:ascii="Arial" w:hAnsi="Arial" w:cs="Arial"/>
                <w:color w:val="000000"/>
                <w:sz w:val="20"/>
                <w:szCs w:val="20"/>
              </w:rPr>
              <w:t>.</w:t>
            </w:r>
          </w:p>
          <w:p w14:paraId="49091B02"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0926A9">
              <w:rPr>
                <w:rFonts w:ascii="Arial" w:hAnsi="Arial" w:cs="Arial"/>
                <w:color w:val="000000"/>
                <w:sz w:val="20"/>
                <w:szCs w:val="20"/>
              </w:rPr>
              <w:t>řipojení k SW pro vzdálenou správu přes www rozhraní pro umožnění přístupu administrátorů ke shromážděným informacím</w:t>
            </w:r>
            <w:r>
              <w:rPr>
                <w:rFonts w:ascii="Arial" w:hAnsi="Arial" w:cs="Arial"/>
                <w:color w:val="000000"/>
                <w:sz w:val="20"/>
                <w:szCs w:val="20"/>
              </w:rPr>
              <w:t>.</w:t>
            </w:r>
          </w:p>
          <w:p w14:paraId="7D5DE920"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942B1C">
              <w:rPr>
                <w:rFonts w:ascii="Arial" w:hAnsi="Arial" w:cs="Arial"/>
                <w:color w:val="000000"/>
                <w:sz w:val="20"/>
                <w:szCs w:val="20"/>
              </w:rPr>
              <w:t>Musí umožnit začlenění a integraci s použitými dohledovými nástroji zadavatele na úrovni předávání informací Event/Incident managementu, tedy přeposílání zpráv do centrální monitorovací konsole (alespoň jednosměrně).</w:t>
            </w:r>
          </w:p>
        </w:tc>
        <w:tc>
          <w:tcPr>
            <w:tcW w:w="3328" w:type="dxa"/>
            <w:shd w:val="clear" w:color="auto" w:fill="auto"/>
            <w:vAlign w:val="center"/>
          </w:tcPr>
          <w:p w14:paraId="16C562D2"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126639C5" w14:textId="77777777" w:rsidTr="00930579">
        <w:trPr>
          <w:trHeight w:val="315"/>
        </w:trPr>
        <w:tc>
          <w:tcPr>
            <w:tcW w:w="1695" w:type="dxa"/>
            <w:shd w:val="clear" w:color="auto" w:fill="auto"/>
            <w:vAlign w:val="center"/>
            <w:hideMark/>
          </w:tcPr>
          <w:p w14:paraId="3FE34DC6"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lastRenderedPageBreak/>
              <w:t>Poskytované</w:t>
            </w:r>
            <w:r w:rsidRPr="00A516A0">
              <w:rPr>
                <w:rFonts w:ascii="Arial" w:hAnsi="Arial" w:cs="Arial"/>
                <w:b/>
                <w:color w:val="000000"/>
                <w:sz w:val="20"/>
                <w:szCs w:val="20"/>
              </w:rPr>
              <w:t xml:space="preserve"> služby</w:t>
            </w:r>
          </w:p>
        </w:tc>
        <w:tc>
          <w:tcPr>
            <w:tcW w:w="4132" w:type="dxa"/>
            <w:shd w:val="clear" w:color="auto" w:fill="auto"/>
            <w:vAlign w:val="center"/>
          </w:tcPr>
          <w:p w14:paraId="0E2B79D4" w14:textId="77777777" w:rsidR="00930579" w:rsidRDefault="00930579" w:rsidP="00930579">
            <w:pPr>
              <w:spacing w:before="40" w:after="40"/>
              <w:rPr>
                <w:rFonts w:ascii="Arial" w:hAnsi="Arial" w:cs="Arial"/>
                <w:color w:val="000000"/>
                <w:sz w:val="20"/>
                <w:szCs w:val="20"/>
              </w:rPr>
            </w:pPr>
            <w:r>
              <w:rPr>
                <w:rFonts w:ascii="Arial" w:hAnsi="Arial" w:cs="Arial"/>
                <w:color w:val="000000"/>
                <w:sz w:val="20"/>
                <w:szCs w:val="20"/>
              </w:rPr>
              <w:t>Dodání, montáž, i</w:t>
            </w:r>
            <w:r w:rsidRPr="000503B0">
              <w:rPr>
                <w:rFonts w:ascii="Arial" w:hAnsi="Arial" w:cs="Arial"/>
                <w:color w:val="000000"/>
                <w:sz w:val="20"/>
                <w:szCs w:val="20"/>
              </w:rPr>
              <w:t xml:space="preserve">nstalace </w:t>
            </w:r>
            <w:r>
              <w:rPr>
                <w:rFonts w:ascii="Arial" w:hAnsi="Arial" w:cs="Arial"/>
                <w:color w:val="000000"/>
                <w:sz w:val="20"/>
                <w:szCs w:val="20"/>
              </w:rPr>
              <w:t xml:space="preserve">a akceptace </w:t>
            </w:r>
            <w:r w:rsidRPr="000503B0">
              <w:rPr>
                <w:rFonts w:ascii="Arial" w:hAnsi="Arial" w:cs="Arial"/>
                <w:color w:val="000000"/>
                <w:sz w:val="20"/>
                <w:szCs w:val="20"/>
              </w:rPr>
              <w:t xml:space="preserve">dodaného </w:t>
            </w:r>
            <w:r>
              <w:rPr>
                <w:rFonts w:ascii="Arial" w:hAnsi="Arial" w:cs="Arial"/>
                <w:color w:val="000000"/>
                <w:sz w:val="20"/>
                <w:szCs w:val="20"/>
              </w:rPr>
              <w:t>zařízení a SW</w:t>
            </w:r>
            <w:r w:rsidRPr="000503B0">
              <w:rPr>
                <w:rFonts w:ascii="Arial" w:hAnsi="Arial" w:cs="Arial"/>
                <w:color w:val="000000"/>
                <w:sz w:val="20"/>
                <w:szCs w:val="20"/>
              </w:rPr>
              <w:t xml:space="preserve"> v</w:t>
            </w:r>
            <w:r>
              <w:rPr>
                <w:rFonts w:ascii="Arial" w:hAnsi="Arial" w:cs="Arial"/>
                <w:color w:val="000000"/>
                <w:sz w:val="20"/>
                <w:szCs w:val="20"/>
              </w:rPr>
              <w:t xml:space="preserve">e lhůtě do 120 kalendářních </w:t>
            </w:r>
            <w:r w:rsidRPr="000503B0">
              <w:rPr>
                <w:rFonts w:ascii="Arial" w:hAnsi="Arial" w:cs="Arial"/>
                <w:color w:val="000000"/>
                <w:sz w:val="20"/>
                <w:szCs w:val="20"/>
              </w:rPr>
              <w:t>dnů od</w:t>
            </w:r>
            <w:r>
              <w:rPr>
                <w:rFonts w:ascii="Arial" w:hAnsi="Arial" w:cs="Arial"/>
                <w:color w:val="000000"/>
                <w:sz w:val="20"/>
                <w:szCs w:val="20"/>
              </w:rPr>
              <w:t xml:space="preserve">e dne </w:t>
            </w:r>
            <w:r w:rsidRPr="00D36621">
              <w:rPr>
                <w:rFonts w:ascii="Arial" w:hAnsi="Arial" w:cs="Arial"/>
                <w:color w:val="000000"/>
                <w:sz w:val="20"/>
                <w:szCs w:val="20"/>
              </w:rPr>
              <w:t>nabytí účinnosti příslušné Smlouvy</w:t>
            </w:r>
            <w:r>
              <w:rPr>
                <w:rFonts w:ascii="Arial" w:hAnsi="Arial" w:cs="Arial"/>
                <w:color w:val="000000"/>
                <w:sz w:val="20"/>
                <w:szCs w:val="20"/>
              </w:rPr>
              <w:t>.</w:t>
            </w:r>
          </w:p>
        </w:tc>
        <w:tc>
          <w:tcPr>
            <w:tcW w:w="3328" w:type="dxa"/>
            <w:shd w:val="clear" w:color="auto" w:fill="auto"/>
            <w:vAlign w:val="center"/>
          </w:tcPr>
          <w:p w14:paraId="34ED65C6" w14:textId="77777777" w:rsidR="00930579" w:rsidRDefault="00930579" w:rsidP="00930579">
            <w:pPr>
              <w:spacing w:before="40" w:after="40"/>
              <w:jc w:val="center"/>
              <w:rPr>
                <w:rFonts w:ascii="Arial" w:hAnsi="Arial" w:cs="Arial"/>
                <w:color w:val="000000"/>
                <w:sz w:val="20"/>
                <w:szCs w:val="20"/>
              </w:rPr>
            </w:pPr>
            <w:r w:rsidRPr="00AA7115">
              <w:rPr>
                <w:rFonts w:ascii="Arial" w:hAnsi="Arial" w:cs="Arial"/>
                <w:b/>
                <w:bCs/>
                <w:sz w:val="20"/>
                <w:szCs w:val="20"/>
              </w:rPr>
              <w:t>ANO</w:t>
            </w:r>
          </w:p>
        </w:tc>
      </w:tr>
    </w:tbl>
    <w:p w14:paraId="76C2F010" w14:textId="77777777" w:rsidR="00930579" w:rsidRDefault="00930579" w:rsidP="00930579">
      <w:pPr>
        <w:rPr>
          <w:rFonts w:ascii="Arial" w:hAnsi="Arial" w:cs="Arial"/>
          <w:b/>
          <w:sz w:val="20"/>
          <w:szCs w:val="20"/>
        </w:rPr>
      </w:pPr>
    </w:p>
    <w:p w14:paraId="2F808A2D" w14:textId="77777777" w:rsidR="00930579" w:rsidRDefault="00930579" w:rsidP="00930579">
      <w:pPr>
        <w:rPr>
          <w:rFonts w:ascii="Arial" w:hAnsi="Arial"/>
          <w:b/>
          <w:iCs/>
          <w:sz w:val="22"/>
          <w:szCs w:val="22"/>
        </w:rPr>
      </w:pPr>
      <w:r>
        <w:rPr>
          <w:sz w:val="22"/>
          <w:szCs w:val="22"/>
        </w:rPr>
        <w:br w:type="page"/>
      </w:r>
    </w:p>
    <w:p w14:paraId="7141BDA1" w14:textId="5D236A9F" w:rsidR="00930579" w:rsidRPr="00082BF7" w:rsidRDefault="00930579" w:rsidP="00930579">
      <w:pPr>
        <w:pStyle w:val="Titulek"/>
        <w:rPr>
          <w:sz w:val="22"/>
          <w:szCs w:val="22"/>
        </w:rPr>
      </w:pPr>
      <w:r w:rsidRPr="00082BF7">
        <w:rPr>
          <w:sz w:val="22"/>
          <w:szCs w:val="22"/>
        </w:rPr>
        <w:lastRenderedPageBreak/>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26</w:t>
      </w:r>
      <w:r w:rsidRPr="00082BF7">
        <w:rPr>
          <w:noProof/>
          <w:sz w:val="22"/>
          <w:szCs w:val="22"/>
        </w:rPr>
        <w:fldChar w:fldCharType="end"/>
      </w:r>
      <w:r w:rsidRPr="00082BF7">
        <w:rPr>
          <w:sz w:val="22"/>
          <w:szCs w:val="22"/>
        </w:rPr>
        <w:t xml:space="preserve"> - Server  x86 2-4U - 4CPU</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4111"/>
        <w:gridCol w:w="3328"/>
      </w:tblGrid>
      <w:tr w:rsidR="00930579" w:rsidRPr="00E364C9" w14:paraId="3331C7DE" w14:textId="77777777" w:rsidTr="0078179B">
        <w:trPr>
          <w:trHeight w:val="315"/>
          <w:tblHeader/>
        </w:trPr>
        <w:tc>
          <w:tcPr>
            <w:tcW w:w="5827" w:type="dxa"/>
            <w:gridSpan w:val="2"/>
            <w:shd w:val="clear" w:color="000000" w:fill="4F81BD" w:themeFill="accent1"/>
            <w:vAlign w:val="center"/>
          </w:tcPr>
          <w:p w14:paraId="0214CF2A" w14:textId="77777777" w:rsidR="00930579" w:rsidRPr="00CC1FCC" w:rsidRDefault="00930579" w:rsidP="00930579">
            <w:pPr>
              <w:rPr>
                <w:rFonts w:ascii="Arial" w:hAnsi="Arial" w:cs="Arial"/>
                <w:b/>
                <w:bCs/>
                <w:color w:val="FFFFFF" w:themeColor="background1"/>
                <w:sz w:val="20"/>
                <w:szCs w:val="20"/>
              </w:rPr>
            </w:pPr>
            <w:r>
              <w:rPr>
                <w:rFonts w:ascii="Arial" w:hAnsi="Arial" w:cs="Arial"/>
                <w:b/>
                <w:bCs/>
                <w:color w:val="FFFFFF" w:themeColor="background1"/>
                <w:sz w:val="20"/>
                <w:szCs w:val="20"/>
              </w:rPr>
              <w:t>Přesné označení, model a výrobce</w:t>
            </w:r>
          </w:p>
        </w:tc>
        <w:tc>
          <w:tcPr>
            <w:tcW w:w="3328" w:type="dxa"/>
            <w:shd w:val="clear" w:color="auto" w:fill="auto"/>
            <w:vAlign w:val="center"/>
          </w:tcPr>
          <w:p w14:paraId="735C3387" w14:textId="77777777" w:rsidR="00930579" w:rsidRDefault="00930579" w:rsidP="00930579">
            <w:pPr>
              <w:jc w:val="center"/>
              <w:rPr>
                <w:rFonts w:ascii="Arial" w:hAnsi="Arial" w:cs="Arial"/>
                <w:b/>
                <w:bCs/>
                <w:color w:val="FFFFFF" w:themeColor="background1"/>
                <w:sz w:val="20"/>
                <w:szCs w:val="20"/>
              </w:rPr>
            </w:pPr>
            <w:r>
              <w:rPr>
                <w:rFonts w:ascii="Arial" w:hAnsi="Arial" w:cs="Arial"/>
                <w:b/>
                <w:bCs/>
                <w:sz w:val="20"/>
                <w:szCs w:val="20"/>
              </w:rPr>
              <w:t xml:space="preserve"> </w:t>
            </w:r>
            <w:r w:rsidRPr="0016072F">
              <w:rPr>
                <w:rFonts w:ascii="Arial" w:hAnsi="Arial" w:cs="Arial"/>
                <w:b/>
                <w:bCs/>
                <w:sz w:val="20"/>
                <w:szCs w:val="20"/>
              </w:rPr>
              <w:t xml:space="preserve">HPE </w:t>
            </w:r>
            <w:proofErr w:type="spellStart"/>
            <w:r w:rsidRPr="0016072F">
              <w:rPr>
                <w:rFonts w:ascii="Arial" w:hAnsi="Arial" w:cs="Arial"/>
                <w:b/>
                <w:bCs/>
                <w:sz w:val="20"/>
                <w:szCs w:val="20"/>
              </w:rPr>
              <w:t>ProLiant</w:t>
            </w:r>
            <w:proofErr w:type="spellEnd"/>
            <w:r w:rsidRPr="0016072F">
              <w:rPr>
                <w:rFonts w:ascii="Arial" w:hAnsi="Arial" w:cs="Arial"/>
                <w:b/>
                <w:bCs/>
                <w:sz w:val="20"/>
                <w:szCs w:val="20"/>
              </w:rPr>
              <w:t xml:space="preserve"> </w:t>
            </w:r>
            <w:proofErr w:type="spellStart"/>
            <w:r w:rsidRPr="0016072F">
              <w:rPr>
                <w:rFonts w:ascii="Arial" w:hAnsi="Arial" w:cs="Arial"/>
                <w:b/>
                <w:bCs/>
                <w:sz w:val="20"/>
                <w:szCs w:val="20"/>
              </w:rPr>
              <w:t>DL560</w:t>
            </w:r>
            <w:proofErr w:type="spellEnd"/>
            <w:r w:rsidRPr="0016072F">
              <w:rPr>
                <w:rFonts w:ascii="Arial" w:hAnsi="Arial" w:cs="Arial"/>
                <w:b/>
                <w:bCs/>
                <w:sz w:val="20"/>
                <w:szCs w:val="20"/>
              </w:rPr>
              <w:t xml:space="preserve"> </w:t>
            </w:r>
            <w:proofErr w:type="spellStart"/>
            <w:r w:rsidRPr="0016072F">
              <w:rPr>
                <w:rFonts w:ascii="Arial" w:hAnsi="Arial" w:cs="Arial"/>
                <w:b/>
                <w:bCs/>
                <w:sz w:val="20"/>
                <w:szCs w:val="20"/>
              </w:rPr>
              <w:t>Gen11</w:t>
            </w:r>
            <w:proofErr w:type="spellEnd"/>
          </w:p>
        </w:tc>
      </w:tr>
      <w:tr w:rsidR="00930579" w:rsidRPr="00E364C9" w14:paraId="296AD443" w14:textId="77777777" w:rsidTr="00930579">
        <w:trPr>
          <w:trHeight w:val="315"/>
          <w:tblHeader/>
        </w:trPr>
        <w:tc>
          <w:tcPr>
            <w:tcW w:w="1716" w:type="dxa"/>
            <w:shd w:val="clear" w:color="000000" w:fill="4F81BD" w:themeFill="accent1"/>
            <w:vAlign w:val="center"/>
            <w:hideMark/>
          </w:tcPr>
          <w:p w14:paraId="17CD69F1" w14:textId="77777777" w:rsidR="00930579" w:rsidRPr="00E364C9" w:rsidRDefault="00930579" w:rsidP="00930579">
            <w:pPr>
              <w:rPr>
                <w:rFonts w:ascii="Arial" w:hAnsi="Arial" w:cs="Arial"/>
                <w:b/>
                <w:bCs/>
                <w:color w:val="000000"/>
                <w:sz w:val="20"/>
                <w:szCs w:val="20"/>
              </w:rPr>
            </w:pPr>
            <w:r w:rsidRPr="00EC1F28">
              <w:rPr>
                <w:rFonts w:ascii="Arial" w:hAnsi="Arial" w:cs="Arial"/>
                <w:b/>
                <w:bCs/>
                <w:color w:val="FFFFFF" w:themeColor="background1"/>
                <w:sz w:val="20"/>
                <w:szCs w:val="20"/>
              </w:rPr>
              <w:t>Požadovaný parametr</w:t>
            </w:r>
          </w:p>
        </w:tc>
        <w:tc>
          <w:tcPr>
            <w:tcW w:w="4111" w:type="dxa"/>
            <w:shd w:val="clear" w:color="000000" w:fill="4F81BD" w:themeFill="accent1"/>
            <w:vAlign w:val="center"/>
            <w:hideMark/>
          </w:tcPr>
          <w:p w14:paraId="3E65F14E" w14:textId="77777777" w:rsidR="00930579" w:rsidRPr="00E364C9" w:rsidRDefault="00930579" w:rsidP="00930579">
            <w:pPr>
              <w:rPr>
                <w:rFonts w:ascii="Arial" w:hAnsi="Arial" w:cs="Arial"/>
                <w:b/>
                <w:bCs/>
                <w:color w:val="000000"/>
                <w:sz w:val="20"/>
                <w:szCs w:val="20"/>
              </w:rPr>
            </w:pPr>
            <w:r w:rsidRPr="00CC1FCC">
              <w:rPr>
                <w:rFonts w:ascii="Arial" w:hAnsi="Arial" w:cs="Arial"/>
                <w:b/>
                <w:bCs/>
                <w:color w:val="FFFFFF" w:themeColor="background1"/>
                <w:sz w:val="20"/>
                <w:szCs w:val="20"/>
              </w:rPr>
              <w:t>Požadovaná hodnota</w:t>
            </w:r>
            <w:r>
              <w:rPr>
                <w:rFonts w:ascii="Arial" w:hAnsi="Arial" w:cs="Arial"/>
                <w:b/>
                <w:bCs/>
                <w:color w:val="FFFFFF" w:themeColor="background1"/>
                <w:sz w:val="20"/>
                <w:szCs w:val="20"/>
              </w:rPr>
              <w:t>, popis</w:t>
            </w:r>
          </w:p>
        </w:tc>
        <w:tc>
          <w:tcPr>
            <w:tcW w:w="3328" w:type="dxa"/>
            <w:shd w:val="clear" w:color="000000" w:fill="4F81BD" w:themeFill="accent1"/>
            <w:vAlign w:val="center"/>
          </w:tcPr>
          <w:p w14:paraId="67E7245C" w14:textId="77777777" w:rsidR="00930579" w:rsidRPr="00CC1FCC" w:rsidRDefault="00930579" w:rsidP="00930579">
            <w:pPr>
              <w:jc w:val="center"/>
              <w:rPr>
                <w:rFonts w:ascii="Arial" w:hAnsi="Arial" w:cs="Arial"/>
                <w:b/>
                <w:bCs/>
                <w:color w:val="FFFFFF" w:themeColor="background1"/>
                <w:sz w:val="20"/>
                <w:szCs w:val="20"/>
              </w:rPr>
            </w:pPr>
            <w:r>
              <w:rPr>
                <w:rFonts w:ascii="Arial" w:hAnsi="Arial" w:cs="Arial"/>
                <w:b/>
                <w:bCs/>
                <w:color w:val="FFFFFF" w:themeColor="background1"/>
                <w:sz w:val="20"/>
                <w:szCs w:val="20"/>
              </w:rPr>
              <w:t>Dodavatelem garantovaná hodnota, popis</w:t>
            </w:r>
          </w:p>
        </w:tc>
      </w:tr>
      <w:tr w:rsidR="00930579" w:rsidRPr="00E364C9" w14:paraId="77F57A64" w14:textId="77777777" w:rsidTr="00930579">
        <w:trPr>
          <w:trHeight w:val="315"/>
        </w:trPr>
        <w:tc>
          <w:tcPr>
            <w:tcW w:w="1716" w:type="dxa"/>
            <w:shd w:val="clear" w:color="auto" w:fill="auto"/>
            <w:vAlign w:val="center"/>
            <w:hideMark/>
          </w:tcPr>
          <w:p w14:paraId="025DC4F7"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K</w:t>
            </w:r>
            <w:r w:rsidRPr="00A516A0">
              <w:rPr>
                <w:rFonts w:ascii="Arial" w:hAnsi="Arial" w:cs="Arial"/>
                <w:b/>
                <w:color w:val="000000"/>
                <w:sz w:val="20"/>
                <w:szCs w:val="20"/>
              </w:rPr>
              <w:t>onstrukční provedení</w:t>
            </w:r>
          </w:p>
        </w:tc>
        <w:tc>
          <w:tcPr>
            <w:tcW w:w="4111" w:type="dxa"/>
            <w:shd w:val="clear" w:color="auto" w:fill="auto"/>
            <w:vAlign w:val="center"/>
          </w:tcPr>
          <w:p w14:paraId="6259FB2A"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w:t>
            </w:r>
            <w:r w:rsidRPr="00735F42">
              <w:rPr>
                <w:rFonts w:ascii="Arial" w:hAnsi="Arial" w:cs="Arial"/>
                <w:color w:val="000000"/>
                <w:sz w:val="20"/>
                <w:szCs w:val="20"/>
              </w:rPr>
              <w:t>erver musí být v</w:t>
            </w:r>
            <w:r>
              <w:rPr>
                <w:rFonts w:ascii="Arial" w:hAnsi="Arial" w:cs="Arial"/>
                <w:color w:val="000000"/>
                <w:sz w:val="20"/>
                <w:szCs w:val="20"/>
              </w:rPr>
              <w:t> </w:t>
            </w:r>
            <w:r w:rsidRPr="00735F42">
              <w:rPr>
                <w:rFonts w:ascii="Arial" w:hAnsi="Arial" w:cs="Arial"/>
                <w:color w:val="000000"/>
                <w:sz w:val="20"/>
                <w:szCs w:val="20"/>
              </w:rPr>
              <w:t>proved</w:t>
            </w:r>
            <w:r>
              <w:rPr>
                <w:rFonts w:ascii="Arial" w:hAnsi="Arial" w:cs="Arial"/>
                <w:color w:val="000000"/>
                <w:sz w:val="20"/>
                <w:szCs w:val="20"/>
              </w:rPr>
              <w:t xml:space="preserve">ení </w:t>
            </w:r>
            <w:proofErr w:type="spellStart"/>
            <w:r>
              <w:rPr>
                <w:rFonts w:ascii="Arial" w:hAnsi="Arial" w:cs="Arial"/>
                <w:color w:val="000000"/>
                <w:sz w:val="20"/>
                <w:szCs w:val="20"/>
              </w:rPr>
              <w:t>rackmount</w:t>
            </w:r>
            <w:proofErr w:type="spellEnd"/>
            <w:r>
              <w:rPr>
                <w:rFonts w:ascii="Arial" w:hAnsi="Arial" w:cs="Arial"/>
                <w:color w:val="000000"/>
                <w:sz w:val="20"/>
                <w:szCs w:val="20"/>
              </w:rPr>
              <w:t xml:space="preserve">, výška nejvýše </w:t>
            </w:r>
            <w:proofErr w:type="spellStart"/>
            <w:r>
              <w:rPr>
                <w:rFonts w:ascii="Arial" w:hAnsi="Arial" w:cs="Arial"/>
                <w:color w:val="000000"/>
                <w:sz w:val="20"/>
                <w:szCs w:val="20"/>
              </w:rPr>
              <w:t>4U</w:t>
            </w:r>
            <w:proofErr w:type="spellEnd"/>
            <w:r>
              <w:rPr>
                <w:rFonts w:ascii="Arial" w:hAnsi="Arial" w:cs="Arial"/>
                <w:color w:val="000000"/>
                <w:sz w:val="20"/>
                <w:szCs w:val="20"/>
              </w:rPr>
              <w:t>.</w:t>
            </w:r>
          </w:p>
          <w:p w14:paraId="31056662"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w:t>
            </w:r>
            <w:r w:rsidRPr="007E5F14">
              <w:rPr>
                <w:rFonts w:ascii="Arial" w:hAnsi="Arial" w:cs="Arial"/>
                <w:color w:val="000000"/>
                <w:sz w:val="20"/>
                <w:szCs w:val="20"/>
              </w:rPr>
              <w:t>erver musí být uzpůsoben k montáži do standardního racku 19 inch (IS EIA-310D)</w:t>
            </w:r>
            <w:r>
              <w:rPr>
                <w:rFonts w:ascii="Arial" w:hAnsi="Arial" w:cs="Arial"/>
                <w:color w:val="000000"/>
                <w:sz w:val="20"/>
                <w:szCs w:val="20"/>
              </w:rPr>
              <w:t>.</w:t>
            </w:r>
          </w:p>
          <w:p w14:paraId="37358C34"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A54769">
              <w:rPr>
                <w:rFonts w:ascii="Arial" w:hAnsi="Arial" w:cs="Arial"/>
                <w:color w:val="000000"/>
                <w:sz w:val="20"/>
                <w:szCs w:val="20"/>
              </w:rPr>
              <w:t>šechny potřebné komponenty pro</w:t>
            </w:r>
            <w:r>
              <w:rPr>
                <w:rFonts w:ascii="Arial" w:hAnsi="Arial" w:cs="Arial"/>
                <w:color w:val="000000"/>
                <w:sz w:val="20"/>
                <w:szCs w:val="20"/>
              </w:rPr>
              <w:t xml:space="preserve"> montáž včetně silové kabeláže </w:t>
            </w:r>
            <w:r w:rsidRPr="00A54769">
              <w:rPr>
                <w:rFonts w:ascii="Arial" w:hAnsi="Arial" w:cs="Arial"/>
                <w:color w:val="000000"/>
                <w:sz w:val="20"/>
                <w:szCs w:val="20"/>
              </w:rPr>
              <w:t>musí být součástí dodávky</w:t>
            </w:r>
            <w:r>
              <w:rPr>
                <w:rFonts w:ascii="Arial" w:hAnsi="Arial" w:cs="Arial"/>
                <w:color w:val="000000"/>
                <w:sz w:val="20"/>
                <w:szCs w:val="20"/>
              </w:rPr>
              <w:t>.</w:t>
            </w:r>
          </w:p>
          <w:p w14:paraId="1C506F20" w14:textId="77777777" w:rsidR="00930579" w:rsidRPr="00644E71"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3D7B83">
              <w:rPr>
                <w:rFonts w:ascii="Arial" w:hAnsi="Arial" w:cs="Arial"/>
                <w:color w:val="000000"/>
                <w:sz w:val="20"/>
                <w:szCs w:val="20"/>
              </w:rPr>
              <w:t>usí být zajištěn přístup ke komponentám serveru, při provádění oprav, b</w:t>
            </w:r>
            <w:r>
              <w:rPr>
                <w:rFonts w:ascii="Arial" w:hAnsi="Arial" w:cs="Arial"/>
                <w:color w:val="000000"/>
                <w:sz w:val="20"/>
                <w:szCs w:val="20"/>
              </w:rPr>
              <w:t>ez nutnosti manipulace s kabely, a to buď k</w:t>
            </w:r>
            <w:r w:rsidRPr="003D7B83">
              <w:rPr>
                <w:rFonts w:ascii="Arial" w:hAnsi="Arial" w:cs="Arial"/>
                <w:color w:val="000000"/>
                <w:sz w:val="20"/>
                <w:szCs w:val="20"/>
              </w:rPr>
              <w:t>onstrukčním řešením serveru, nebo jiným vhodným systémem pro zabudování kabeláže do racku (</w:t>
            </w:r>
            <w:r>
              <w:rPr>
                <w:rFonts w:ascii="Arial" w:hAnsi="Arial" w:cs="Arial"/>
                <w:color w:val="000000"/>
                <w:sz w:val="20"/>
                <w:szCs w:val="20"/>
              </w:rPr>
              <w:t xml:space="preserve">např. </w:t>
            </w:r>
            <w:r w:rsidRPr="003D7B83">
              <w:rPr>
                <w:rFonts w:ascii="Arial" w:hAnsi="Arial" w:cs="Arial"/>
                <w:color w:val="000000"/>
                <w:sz w:val="20"/>
                <w:szCs w:val="20"/>
              </w:rPr>
              <w:t>sklápěcí rameno</w:t>
            </w:r>
            <w:r>
              <w:rPr>
                <w:rFonts w:ascii="Arial" w:hAnsi="Arial" w:cs="Arial"/>
                <w:color w:val="000000"/>
                <w:sz w:val="20"/>
                <w:szCs w:val="20"/>
              </w:rPr>
              <w:t xml:space="preserve"> pro umístění kabeláže atd.)</w:t>
            </w:r>
            <w:r w:rsidRPr="003D7B83">
              <w:rPr>
                <w:rFonts w:ascii="Arial" w:hAnsi="Arial" w:cs="Arial"/>
                <w:color w:val="000000"/>
                <w:sz w:val="20"/>
                <w:szCs w:val="20"/>
              </w:rPr>
              <w:t xml:space="preserve">. </w:t>
            </w:r>
          </w:p>
        </w:tc>
        <w:tc>
          <w:tcPr>
            <w:tcW w:w="3328" w:type="dxa"/>
            <w:shd w:val="clear" w:color="auto" w:fill="auto"/>
            <w:vAlign w:val="center"/>
          </w:tcPr>
          <w:p w14:paraId="54C3D5FF"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62C6C73E" w14:textId="77777777" w:rsidTr="00930579">
        <w:trPr>
          <w:trHeight w:val="315"/>
        </w:trPr>
        <w:tc>
          <w:tcPr>
            <w:tcW w:w="1716" w:type="dxa"/>
            <w:shd w:val="clear" w:color="auto" w:fill="auto"/>
            <w:vAlign w:val="center"/>
          </w:tcPr>
          <w:p w14:paraId="1F65379B" w14:textId="77777777" w:rsidR="00930579" w:rsidRDefault="00930579" w:rsidP="00930579">
            <w:pPr>
              <w:spacing w:before="40" w:after="40"/>
              <w:rPr>
                <w:rFonts w:ascii="Arial" w:hAnsi="Arial" w:cs="Arial"/>
                <w:b/>
                <w:color w:val="000000"/>
                <w:sz w:val="20"/>
                <w:szCs w:val="20"/>
              </w:rPr>
            </w:pPr>
            <w:r w:rsidRPr="003E45FA">
              <w:rPr>
                <w:rFonts w:ascii="Arial" w:hAnsi="Arial" w:cs="Arial"/>
                <w:b/>
                <w:color w:val="000000"/>
                <w:sz w:val="20"/>
                <w:szCs w:val="20"/>
              </w:rPr>
              <w:t xml:space="preserve">Dostupnost serveru v infrastruktuře </w:t>
            </w:r>
            <w:r>
              <w:rPr>
                <w:rFonts w:ascii="Arial" w:hAnsi="Arial" w:cs="Arial"/>
                <w:b/>
                <w:color w:val="000000"/>
                <w:sz w:val="20"/>
                <w:szCs w:val="20"/>
              </w:rPr>
              <w:t>Objednatele</w:t>
            </w:r>
          </w:p>
        </w:tc>
        <w:tc>
          <w:tcPr>
            <w:tcW w:w="4111" w:type="dxa"/>
            <w:shd w:val="clear" w:color="auto" w:fill="auto"/>
            <w:vAlign w:val="bottom"/>
          </w:tcPr>
          <w:p w14:paraId="0912F0BB" w14:textId="77777777" w:rsidR="00930579" w:rsidRDefault="00930579" w:rsidP="00930579">
            <w:pPr>
              <w:spacing w:before="40" w:after="40"/>
              <w:rPr>
                <w:rFonts w:ascii="Arial" w:hAnsi="Arial" w:cs="Arial"/>
                <w:color w:val="000000"/>
                <w:sz w:val="20"/>
                <w:szCs w:val="20"/>
              </w:rPr>
            </w:pPr>
            <w:r w:rsidRPr="003E45FA">
              <w:rPr>
                <w:rFonts w:ascii="Arial" w:hAnsi="Arial" w:cs="Arial"/>
                <w:color w:val="000000"/>
                <w:sz w:val="20"/>
                <w:szCs w:val="20"/>
              </w:rPr>
              <w:t>Musí být aplikována:</w:t>
            </w:r>
          </w:p>
          <w:p w14:paraId="36A9EAFC" w14:textId="77777777" w:rsidR="00930579" w:rsidRPr="003E45FA"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r</w:t>
            </w:r>
            <w:r w:rsidRPr="003E45FA">
              <w:rPr>
                <w:rFonts w:ascii="Arial" w:hAnsi="Arial" w:cs="Arial"/>
                <w:color w:val="000000"/>
                <w:sz w:val="20"/>
                <w:szCs w:val="20"/>
              </w:rPr>
              <w:t>edundantní konstrukce</w:t>
            </w:r>
            <w:r>
              <w:rPr>
                <w:rFonts w:ascii="Arial" w:hAnsi="Arial" w:cs="Arial"/>
                <w:color w:val="000000"/>
                <w:sz w:val="20"/>
                <w:szCs w:val="20"/>
              </w:rPr>
              <w:t>,</w:t>
            </w:r>
          </w:p>
          <w:p w14:paraId="2FA8901A" w14:textId="77777777" w:rsidR="00930579" w:rsidRPr="003E45FA"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3E45FA">
              <w:rPr>
                <w:rFonts w:ascii="Arial" w:hAnsi="Arial" w:cs="Arial"/>
                <w:color w:val="000000"/>
                <w:sz w:val="20"/>
                <w:szCs w:val="20"/>
              </w:rPr>
              <w:t>lastní management procesor</w:t>
            </w:r>
            <w:r>
              <w:rPr>
                <w:rFonts w:ascii="Arial" w:hAnsi="Arial" w:cs="Arial"/>
                <w:color w:val="000000"/>
                <w:sz w:val="20"/>
                <w:szCs w:val="20"/>
              </w:rPr>
              <w:t xml:space="preserve"> – vzdálená správa serveru,</w:t>
            </w:r>
          </w:p>
          <w:p w14:paraId="70AD0504" w14:textId="77777777" w:rsidR="00930579" w:rsidRPr="003E45FA"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w:t>
            </w:r>
            <w:r w:rsidRPr="003E45FA">
              <w:rPr>
                <w:rFonts w:ascii="Arial" w:hAnsi="Arial" w:cs="Arial"/>
                <w:color w:val="000000"/>
                <w:sz w:val="20"/>
                <w:szCs w:val="20"/>
              </w:rPr>
              <w:t>ledování základních parametrů serveru</w:t>
            </w:r>
            <w:r w:rsidRPr="00114BE7">
              <w:rPr>
                <w:rFonts w:ascii="Arial" w:hAnsi="Arial" w:cs="Arial"/>
                <w:sz w:val="20"/>
                <w:szCs w:val="20"/>
              </w:rPr>
              <w:t xml:space="preserve"> někter</w:t>
            </w:r>
            <w:r>
              <w:rPr>
                <w:rFonts w:ascii="Arial" w:hAnsi="Arial" w:cs="Arial"/>
                <w:sz w:val="20"/>
                <w:szCs w:val="20"/>
              </w:rPr>
              <w:t xml:space="preserve">ým </w:t>
            </w:r>
            <w:r w:rsidRPr="00114BE7">
              <w:rPr>
                <w:rFonts w:ascii="Arial" w:hAnsi="Arial" w:cs="Arial"/>
                <w:sz w:val="20"/>
                <w:szCs w:val="20"/>
              </w:rPr>
              <w:t>z agentů používaných dohledových nástrojů</w:t>
            </w:r>
            <w:r w:rsidRPr="003E45FA">
              <w:rPr>
                <w:rFonts w:ascii="Arial" w:hAnsi="Arial" w:cs="Arial"/>
                <w:color w:val="000000"/>
                <w:sz w:val="20"/>
                <w:szCs w:val="20"/>
              </w:rPr>
              <w:t xml:space="preserve"> </w:t>
            </w:r>
            <w:r>
              <w:rPr>
                <w:rFonts w:ascii="Arial" w:hAnsi="Arial" w:cs="Arial"/>
                <w:color w:val="000000"/>
                <w:sz w:val="20"/>
                <w:szCs w:val="20"/>
              </w:rPr>
              <w:t>v souladu s obecnými požadavky zadavatele.</w:t>
            </w:r>
          </w:p>
        </w:tc>
        <w:tc>
          <w:tcPr>
            <w:tcW w:w="3328" w:type="dxa"/>
            <w:shd w:val="clear" w:color="auto" w:fill="auto"/>
            <w:vAlign w:val="center"/>
          </w:tcPr>
          <w:p w14:paraId="38A666E9"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6BD7CF21" w14:textId="77777777" w:rsidTr="00930579">
        <w:trPr>
          <w:trHeight w:val="315"/>
        </w:trPr>
        <w:tc>
          <w:tcPr>
            <w:tcW w:w="1716" w:type="dxa"/>
            <w:shd w:val="clear" w:color="auto" w:fill="auto"/>
            <w:vAlign w:val="center"/>
          </w:tcPr>
          <w:p w14:paraId="7ED6841D"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Napájení</w:t>
            </w:r>
          </w:p>
        </w:tc>
        <w:tc>
          <w:tcPr>
            <w:tcW w:w="4111" w:type="dxa"/>
            <w:shd w:val="clear" w:color="auto" w:fill="auto"/>
            <w:vAlign w:val="bottom"/>
          </w:tcPr>
          <w:p w14:paraId="069750A3"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N</w:t>
            </w:r>
            <w:r w:rsidRPr="00A54769">
              <w:rPr>
                <w:rFonts w:ascii="Arial" w:hAnsi="Arial" w:cs="Arial"/>
                <w:color w:val="000000"/>
                <w:sz w:val="20"/>
                <w:szCs w:val="20"/>
              </w:rPr>
              <w:t>apájecí zdroj 2</w:t>
            </w:r>
            <w:r>
              <w:rPr>
                <w:rFonts w:ascii="Arial" w:hAnsi="Arial" w:cs="Arial"/>
                <w:color w:val="000000"/>
                <w:sz w:val="20"/>
                <w:szCs w:val="20"/>
              </w:rPr>
              <w:t>3</w:t>
            </w:r>
            <w:r w:rsidRPr="00A54769">
              <w:rPr>
                <w:rFonts w:ascii="Arial" w:hAnsi="Arial" w:cs="Arial"/>
                <w:color w:val="000000"/>
                <w:sz w:val="20"/>
                <w:szCs w:val="20"/>
              </w:rPr>
              <w:t>0V s vysokou účinností (</w:t>
            </w:r>
            <w:r>
              <w:rPr>
                <w:rFonts w:ascii="Arial" w:hAnsi="Arial" w:cs="Arial"/>
                <w:color w:val="000000"/>
                <w:sz w:val="20"/>
                <w:szCs w:val="20"/>
              </w:rPr>
              <w:t>min. 94%.</w:t>
            </w:r>
          </w:p>
          <w:p w14:paraId="75FD39AE"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R</w:t>
            </w:r>
            <w:r w:rsidRPr="00A54769">
              <w:rPr>
                <w:rFonts w:ascii="Arial" w:hAnsi="Arial" w:cs="Arial"/>
                <w:color w:val="000000"/>
                <w:sz w:val="20"/>
                <w:szCs w:val="20"/>
              </w:rPr>
              <w:t>edundance napájení N+</w:t>
            </w:r>
            <w:r>
              <w:rPr>
                <w:rFonts w:ascii="Arial" w:hAnsi="Arial" w:cs="Arial"/>
                <w:color w:val="000000"/>
                <w:sz w:val="20"/>
                <w:szCs w:val="20"/>
              </w:rPr>
              <w:t>1.</w:t>
            </w:r>
          </w:p>
          <w:p w14:paraId="0E9AB875"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EE7720">
              <w:rPr>
                <w:rFonts w:ascii="Arial" w:hAnsi="Arial" w:cs="Arial"/>
                <w:color w:val="000000"/>
                <w:sz w:val="20"/>
                <w:szCs w:val="20"/>
              </w:rPr>
              <w:t>Napájecí zdroje musí být dimenzovány na osazení serveru dané možnou konfigurací (plné osazení - RAM, disky, karty).</w:t>
            </w:r>
          </w:p>
        </w:tc>
        <w:tc>
          <w:tcPr>
            <w:tcW w:w="3328" w:type="dxa"/>
            <w:shd w:val="clear" w:color="auto" w:fill="auto"/>
            <w:vAlign w:val="center"/>
          </w:tcPr>
          <w:p w14:paraId="60A317E0"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09A7C968" w14:textId="77777777" w:rsidTr="00930579">
        <w:trPr>
          <w:trHeight w:val="315"/>
        </w:trPr>
        <w:tc>
          <w:tcPr>
            <w:tcW w:w="1716" w:type="dxa"/>
            <w:shd w:val="clear" w:color="auto" w:fill="auto"/>
            <w:vAlign w:val="center"/>
          </w:tcPr>
          <w:p w14:paraId="51320E43"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Chlazení</w:t>
            </w:r>
          </w:p>
        </w:tc>
        <w:tc>
          <w:tcPr>
            <w:tcW w:w="4111" w:type="dxa"/>
            <w:shd w:val="clear" w:color="auto" w:fill="auto"/>
            <w:vAlign w:val="bottom"/>
          </w:tcPr>
          <w:p w14:paraId="085A0220" w14:textId="77777777" w:rsidR="00930579" w:rsidRPr="003E45FA" w:rsidRDefault="00930579" w:rsidP="00930579">
            <w:pPr>
              <w:spacing w:before="40" w:after="40"/>
              <w:rPr>
                <w:rFonts w:ascii="Arial" w:hAnsi="Arial" w:cs="Arial"/>
                <w:color w:val="000000"/>
                <w:sz w:val="20"/>
                <w:szCs w:val="20"/>
              </w:rPr>
            </w:pPr>
            <w:r w:rsidRPr="003E45FA">
              <w:rPr>
                <w:rFonts w:ascii="Arial" w:hAnsi="Arial" w:cs="Arial"/>
                <w:color w:val="000000"/>
                <w:sz w:val="20"/>
                <w:szCs w:val="20"/>
              </w:rPr>
              <w:t>Syst</w:t>
            </w:r>
            <w:r>
              <w:rPr>
                <w:rFonts w:ascii="Arial" w:hAnsi="Arial" w:cs="Arial"/>
                <w:color w:val="000000"/>
                <w:sz w:val="20"/>
                <w:szCs w:val="20"/>
              </w:rPr>
              <w:t>é</w:t>
            </w:r>
            <w:r w:rsidRPr="003E45FA">
              <w:rPr>
                <w:rFonts w:ascii="Arial" w:hAnsi="Arial" w:cs="Arial"/>
                <w:color w:val="000000"/>
                <w:sz w:val="20"/>
                <w:szCs w:val="20"/>
              </w:rPr>
              <w:t>mové ventilátory s redundancí N+1</w:t>
            </w:r>
            <w:r>
              <w:rPr>
                <w:rFonts w:ascii="Arial" w:hAnsi="Arial" w:cs="Arial"/>
                <w:color w:val="000000"/>
                <w:sz w:val="20"/>
                <w:szCs w:val="20"/>
              </w:rPr>
              <w:t>.</w:t>
            </w:r>
          </w:p>
        </w:tc>
        <w:tc>
          <w:tcPr>
            <w:tcW w:w="3328" w:type="dxa"/>
            <w:shd w:val="clear" w:color="auto" w:fill="auto"/>
            <w:vAlign w:val="center"/>
          </w:tcPr>
          <w:p w14:paraId="00103AAE"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320049AF" w14:textId="77777777" w:rsidTr="00930579">
        <w:trPr>
          <w:trHeight w:val="315"/>
        </w:trPr>
        <w:tc>
          <w:tcPr>
            <w:tcW w:w="1716" w:type="dxa"/>
            <w:shd w:val="clear" w:color="auto" w:fill="auto"/>
            <w:vAlign w:val="center"/>
          </w:tcPr>
          <w:p w14:paraId="04E643FF"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Počet slotů na procesory v serveru</w:t>
            </w:r>
          </w:p>
        </w:tc>
        <w:tc>
          <w:tcPr>
            <w:tcW w:w="4111" w:type="dxa"/>
            <w:shd w:val="clear" w:color="auto" w:fill="auto"/>
            <w:vAlign w:val="center"/>
          </w:tcPr>
          <w:p w14:paraId="10CB4B06" w14:textId="77777777" w:rsidR="00930579" w:rsidRDefault="00930579" w:rsidP="00930579">
            <w:pPr>
              <w:pStyle w:val="Odstavecseseznamem"/>
              <w:spacing w:before="40" w:after="40"/>
              <w:ind w:left="215"/>
              <w:rPr>
                <w:rFonts w:ascii="Arial" w:hAnsi="Arial" w:cs="Arial"/>
                <w:color w:val="000000"/>
                <w:sz w:val="20"/>
                <w:szCs w:val="20"/>
              </w:rPr>
            </w:pPr>
            <w:r>
              <w:rPr>
                <w:rFonts w:ascii="Arial" w:hAnsi="Arial" w:cs="Arial"/>
                <w:color w:val="000000"/>
                <w:sz w:val="20"/>
                <w:szCs w:val="20"/>
              </w:rPr>
              <w:t>4</w:t>
            </w:r>
          </w:p>
        </w:tc>
        <w:tc>
          <w:tcPr>
            <w:tcW w:w="3328" w:type="dxa"/>
            <w:shd w:val="clear" w:color="auto" w:fill="auto"/>
            <w:vAlign w:val="center"/>
          </w:tcPr>
          <w:p w14:paraId="6209EE1A"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208A5691" w14:textId="77777777" w:rsidTr="00930579">
        <w:trPr>
          <w:trHeight w:val="315"/>
        </w:trPr>
        <w:tc>
          <w:tcPr>
            <w:tcW w:w="1716" w:type="dxa"/>
            <w:shd w:val="clear" w:color="auto" w:fill="auto"/>
            <w:vAlign w:val="center"/>
            <w:hideMark/>
          </w:tcPr>
          <w:p w14:paraId="501797F7"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P</w:t>
            </w:r>
            <w:r w:rsidRPr="00A516A0">
              <w:rPr>
                <w:rFonts w:ascii="Arial" w:hAnsi="Arial" w:cs="Arial"/>
                <w:b/>
                <w:color w:val="000000"/>
                <w:sz w:val="20"/>
                <w:szCs w:val="20"/>
              </w:rPr>
              <w:t>rocesory v</w:t>
            </w:r>
            <w:r>
              <w:rPr>
                <w:rFonts w:ascii="Arial" w:hAnsi="Arial" w:cs="Arial"/>
                <w:b/>
                <w:color w:val="000000"/>
                <w:sz w:val="20"/>
                <w:szCs w:val="20"/>
              </w:rPr>
              <w:t> </w:t>
            </w:r>
            <w:r w:rsidRPr="00A516A0">
              <w:rPr>
                <w:rFonts w:ascii="Arial" w:hAnsi="Arial" w:cs="Arial"/>
                <w:b/>
                <w:color w:val="000000"/>
                <w:sz w:val="20"/>
                <w:szCs w:val="20"/>
              </w:rPr>
              <w:t>serveru</w:t>
            </w:r>
          </w:p>
        </w:tc>
        <w:tc>
          <w:tcPr>
            <w:tcW w:w="4111" w:type="dxa"/>
            <w:shd w:val="clear" w:color="auto" w:fill="auto"/>
            <w:vAlign w:val="bottom"/>
          </w:tcPr>
          <w:p w14:paraId="342DACF5" w14:textId="77777777" w:rsidR="00930579" w:rsidRPr="002C7E66" w:rsidRDefault="00930579" w:rsidP="00930579">
            <w:pPr>
              <w:pStyle w:val="Odstavecseseznamem"/>
              <w:spacing w:before="40" w:after="40"/>
              <w:ind w:left="215"/>
              <w:rPr>
                <w:rFonts w:ascii="Arial" w:hAnsi="Arial" w:cs="Arial"/>
                <w:color w:val="000000"/>
                <w:sz w:val="20"/>
                <w:szCs w:val="20"/>
              </w:rPr>
            </w:pPr>
            <w:r w:rsidRPr="000C3C95">
              <w:rPr>
                <w:rFonts w:ascii="Arial" w:hAnsi="Arial" w:cs="Arial"/>
                <w:color w:val="000000"/>
                <w:sz w:val="20"/>
                <w:szCs w:val="20"/>
              </w:rPr>
              <w:t xml:space="preserve">4 x CPU (40 </w:t>
            </w:r>
            <w:proofErr w:type="spellStart"/>
            <w:r w:rsidRPr="000C3C95">
              <w:rPr>
                <w:rFonts w:ascii="Arial" w:hAnsi="Arial" w:cs="Arial"/>
                <w:color w:val="000000"/>
                <w:sz w:val="20"/>
                <w:szCs w:val="20"/>
              </w:rPr>
              <w:t>core</w:t>
            </w:r>
            <w:proofErr w:type="spellEnd"/>
            <w:r w:rsidRPr="000C3C95">
              <w:rPr>
                <w:rFonts w:ascii="Arial" w:hAnsi="Arial" w:cs="Arial"/>
                <w:color w:val="000000"/>
                <w:sz w:val="20"/>
                <w:szCs w:val="20"/>
              </w:rPr>
              <w:t xml:space="preserve">, min. 105 MB L3 cache) - minimální počet bodů v benchmarku (server se </w:t>
            </w:r>
            <w:r>
              <w:rPr>
                <w:rFonts w:ascii="Arial" w:hAnsi="Arial" w:cs="Arial"/>
                <w:color w:val="000000"/>
                <w:sz w:val="20"/>
                <w:szCs w:val="20"/>
              </w:rPr>
              <w:t>čtyřmi</w:t>
            </w:r>
            <w:r w:rsidRPr="000C3C95">
              <w:rPr>
                <w:rFonts w:ascii="Arial" w:hAnsi="Arial" w:cs="Arial"/>
                <w:color w:val="000000"/>
                <w:sz w:val="20"/>
                <w:szCs w:val="20"/>
              </w:rPr>
              <w:t xml:space="preserve"> CPU - SPECrate2017_int_base = </w:t>
            </w:r>
            <w:r>
              <w:rPr>
                <w:rFonts w:ascii="Arial" w:hAnsi="Arial" w:cs="Arial"/>
                <w:color w:val="000000"/>
                <w:sz w:val="20"/>
                <w:szCs w:val="20"/>
              </w:rPr>
              <w:t>1450</w:t>
            </w:r>
            <w:r w:rsidRPr="000C3C95">
              <w:rPr>
                <w:rFonts w:ascii="Arial" w:hAnsi="Arial" w:cs="Arial"/>
                <w:color w:val="000000"/>
                <w:sz w:val="20"/>
                <w:szCs w:val="20"/>
              </w:rPr>
              <w:t xml:space="preserve">, SPECrate2017_fp_base = </w:t>
            </w:r>
            <w:r>
              <w:rPr>
                <w:rFonts w:ascii="Arial" w:hAnsi="Arial" w:cs="Arial"/>
                <w:color w:val="000000"/>
                <w:sz w:val="20"/>
                <w:szCs w:val="20"/>
              </w:rPr>
              <w:t>1600</w:t>
            </w:r>
            <w:r w:rsidRPr="000C3C95">
              <w:rPr>
                <w:rFonts w:ascii="Arial" w:hAnsi="Arial" w:cs="Arial"/>
                <w:color w:val="000000"/>
                <w:sz w:val="20"/>
                <w:szCs w:val="20"/>
              </w:rPr>
              <w:t>).</w:t>
            </w:r>
          </w:p>
        </w:tc>
        <w:tc>
          <w:tcPr>
            <w:tcW w:w="3328" w:type="dxa"/>
            <w:shd w:val="clear" w:color="auto" w:fill="auto"/>
          </w:tcPr>
          <w:p w14:paraId="5750FEC1"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 xml:space="preserve">ANO </w:t>
            </w:r>
          </w:p>
          <w:p w14:paraId="594A2474"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 xml:space="preserve">Intel </w:t>
            </w:r>
            <w:proofErr w:type="spellStart"/>
            <w:r w:rsidRPr="00AA7115">
              <w:rPr>
                <w:rFonts w:ascii="Arial" w:hAnsi="Arial" w:cs="Arial"/>
                <w:b/>
                <w:bCs/>
                <w:sz w:val="20"/>
                <w:szCs w:val="20"/>
              </w:rPr>
              <w:t>Xeon-Platinum</w:t>
            </w:r>
            <w:proofErr w:type="spellEnd"/>
            <w:r w:rsidRPr="00AA7115">
              <w:rPr>
                <w:rFonts w:ascii="Arial" w:hAnsi="Arial" w:cs="Arial"/>
                <w:b/>
                <w:bCs/>
                <w:sz w:val="20"/>
                <w:szCs w:val="20"/>
              </w:rPr>
              <w:t xml:space="preserve"> </w:t>
            </w:r>
            <w:proofErr w:type="spellStart"/>
            <w:r w:rsidRPr="00AA7115">
              <w:rPr>
                <w:rFonts w:ascii="Arial" w:hAnsi="Arial" w:cs="Arial"/>
                <w:b/>
                <w:bCs/>
                <w:sz w:val="20"/>
                <w:szCs w:val="20"/>
              </w:rPr>
              <w:t>8460H</w:t>
            </w:r>
            <w:proofErr w:type="spellEnd"/>
            <w:r w:rsidRPr="00AA7115">
              <w:rPr>
                <w:rFonts w:ascii="Arial" w:hAnsi="Arial" w:cs="Arial"/>
                <w:b/>
                <w:bCs/>
                <w:sz w:val="20"/>
                <w:szCs w:val="20"/>
              </w:rPr>
              <w:t xml:space="preserve"> </w:t>
            </w:r>
            <w:proofErr w:type="spellStart"/>
            <w:r w:rsidRPr="00AA7115">
              <w:rPr>
                <w:rFonts w:ascii="Arial" w:hAnsi="Arial" w:cs="Arial"/>
                <w:b/>
                <w:bCs/>
                <w:sz w:val="20"/>
                <w:szCs w:val="20"/>
              </w:rPr>
              <w:t>2.2GHz</w:t>
            </w:r>
            <w:proofErr w:type="spellEnd"/>
            <w:r w:rsidRPr="00AA7115">
              <w:rPr>
                <w:rFonts w:ascii="Arial" w:hAnsi="Arial" w:cs="Arial"/>
                <w:b/>
                <w:bCs/>
                <w:sz w:val="20"/>
                <w:szCs w:val="20"/>
              </w:rPr>
              <w:t xml:space="preserve"> 40-</w:t>
            </w:r>
            <w:proofErr w:type="spellStart"/>
            <w:r w:rsidRPr="00AA7115">
              <w:rPr>
                <w:rFonts w:ascii="Arial" w:hAnsi="Arial" w:cs="Arial"/>
                <w:b/>
                <w:bCs/>
                <w:sz w:val="20"/>
                <w:szCs w:val="20"/>
              </w:rPr>
              <w:t>core</w:t>
            </w:r>
            <w:proofErr w:type="spellEnd"/>
            <w:r w:rsidRPr="00AA7115">
              <w:rPr>
                <w:rFonts w:ascii="Arial" w:hAnsi="Arial" w:cs="Arial"/>
                <w:b/>
                <w:bCs/>
                <w:sz w:val="20"/>
                <w:szCs w:val="20"/>
              </w:rPr>
              <w:t xml:space="preserve"> </w:t>
            </w:r>
          </w:p>
          <w:p w14:paraId="0C655707"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105 MB cache</w:t>
            </w:r>
          </w:p>
          <w:p w14:paraId="26C855B3"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SPECrate2017_int_base = 1500</w:t>
            </w:r>
          </w:p>
          <w:p w14:paraId="6E8C89AB"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SPECrate2017_fp_base = 1640</w:t>
            </w:r>
          </w:p>
        </w:tc>
      </w:tr>
      <w:tr w:rsidR="00930579" w:rsidRPr="00E364C9" w14:paraId="627D0F08" w14:textId="77777777" w:rsidTr="00930579">
        <w:trPr>
          <w:trHeight w:val="315"/>
        </w:trPr>
        <w:tc>
          <w:tcPr>
            <w:tcW w:w="1716" w:type="dxa"/>
            <w:shd w:val="clear" w:color="auto" w:fill="auto"/>
            <w:vAlign w:val="center"/>
          </w:tcPr>
          <w:p w14:paraId="7627AC73" w14:textId="77777777" w:rsidR="00930579" w:rsidRDefault="00930579" w:rsidP="00930579">
            <w:pPr>
              <w:spacing w:before="40" w:after="40"/>
              <w:rPr>
                <w:rFonts w:ascii="Arial" w:hAnsi="Arial" w:cs="Arial"/>
                <w:b/>
                <w:color w:val="000000"/>
                <w:sz w:val="20"/>
                <w:szCs w:val="20"/>
              </w:rPr>
            </w:pPr>
            <w:proofErr w:type="spellStart"/>
            <w:r>
              <w:rPr>
                <w:rFonts w:ascii="Arial" w:hAnsi="Arial" w:cs="Arial"/>
                <w:b/>
                <w:color w:val="000000"/>
                <w:sz w:val="20"/>
                <w:szCs w:val="20"/>
              </w:rPr>
              <w:t>Chipset</w:t>
            </w:r>
            <w:proofErr w:type="spellEnd"/>
          </w:p>
        </w:tc>
        <w:tc>
          <w:tcPr>
            <w:tcW w:w="4111" w:type="dxa"/>
            <w:shd w:val="clear" w:color="auto" w:fill="auto"/>
            <w:vAlign w:val="bottom"/>
          </w:tcPr>
          <w:p w14:paraId="6B0FA552"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F40FC6">
              <w:rPr>
                <w:rFonts w:ascii="Arial" w:hAnsi="Arial" w:cs="Arial"/>
                <w:color w:val="000000"/>
                <w:sz w:val="20"/>
                <w:szCs w:val="20"/>
              </w:rPr>
              <w:t xml:space="preserve">Podpora HW řadiče SAS disků s RAID a propustností </w:t>
            </w:r>
            <w:r>
              <w:rPr>
                <w:rFonts w:ascii="Arial" w:hAnsi="Arial" w:cs="Arial"/>
                <w:color w:val="000000"/>
                <w:sz w:val="20"/>
                <w:szCs w:val="20"/>
              </w:rPr>
              <w:t>min.</w:t>
            </w:r>
            <w:r w:rsidRPr="00F40FC6">
              <w:rPr>
                <w:rFonts w:ascii="Arial" w:hAnsi="Arial" w:cs="Arial"/>
                <w:color w:val="000000"/>
                <w:sz w:val="20"/>
                <w:szCs w:val="20"/>
              </w:rPr>
              <w:t xml:space="preserve"> </w:t>
            </w:r>
            <w:r>
              <w:rPr>
                <w:rFonts w:ascii="Arial" w:hAnsi="Arial" w:cs="Arial"/>
                <w:color w:val="000000"/>
                <w:sz w:val="20"/>
                <w:szCs w:val="20"/>
              </w:rPr>
              <w:t>12</w:t>
            </w:r>
            <w:r w:rsidRPr="00F40FC6">
              <w:rPr>
                <w:rFonts w:ascii="Arial" w:hAnsi="Arial" w:cs="Arial"/>
                <w:color w:val="000000"/>
                <w:sz w:val="20"/>
                <w:szCs w:val="20"/>
              </w:rPr>
              <w:t xml:space="preserve"> Gb/s</w:t>
            </w:r>
            <w:r>
              <w:rPr>
                <w:rFonts w:ascii="Arial" w:hAnsi="Arial" w:cs="Arial"/>
                <w:color w:val="000000"/>
                <w:sz w:val="20"/>
                <w:szCs w:val="20"/>
              </w:rPr>
              <w:t>.</w:t>
            </w:r>
          </w:p>
          <w:p w14:paraId="52462A35"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F40FC6">
              <w:rPr>
                <w:rFonts w:ascii="Arial" w:hAnsi="Arial" w:cs="Arial"/>
                <w:color w:val="000000"/>
                <w:sz w:val="20"/>
                <w:szCs w:val="20"/>
              </w:rPr>
              <w:t>odpora pamětí DDR</w:t>
            </w:r>
            <w:r>
              <w:rPr>
                <w:rFonts w:ascii="Arial" w:hAnsi="Arial" w:cs="Arial"/>
                <w:color w:val="000000"/>
                <w:sz w:val="20"/>
                <w:szCs w:val="20"/>
              </w:rPr>
              <w:t>5.</w:t>
            </w:r>
          </w:p>
          <w:p w14:paraId="68CE10FD"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F40FC6">
              <w:rPr>
                <w:rFonts w:ascii="Arial" w:hAnsi="Arial" w:cs="Arial"/>
                <w:color w:val="000000"/>
                <w:sz w:val="20"/>
                <w:szCs w:val="20"/>
              </w:rPr>
              <w:t xml:space="preserve">odpora sběrnice PCI-Express </w:t>
            </w:r>
            <w:r>
              <w:rPr>
                <w:rFonts w:ascii="Arial" w:hAnsi="Arial" w:cs="Arial"/>
                <w:color w:val="000000"/>
                <w:sz w:val="20"/>
                <w:szCs w:val="20"/>
              </w:rPr>
              <w:t>5.0.</w:t>
            </w:r>
          </w:p>
        </w:tc>
        <w:tc>
          <w:tcPr>
            <w:tcW w:w="3328" w:type="dxa"/>
            <w:shd w:val="clear" w:color="auto" w:fill="auto"/>
            <w:vAlign w:val="center"/>
          </w:tcPr>
          <w:p w14:paraId="446E9CAA"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154A249F" w14:textId="77777777" w:rsidTr="00930579">
        <w:trPr>
          <w:trHeight w:val="315"/>
        </w:trPr>
        <w:tc>
          <w:tcPr>
            <w:tcW w:w="1716" w:type="dxa"/>
            <w:shd w:val="clear" w:color="auto" w:fill="auto"/>
            <w:vAlign w:val="center"/>
            <w:hideMark/>
          </w:tcPr>
          <w:p w14:paraId="72B6879C"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Operační paměť</w:t>
            </w:r>
          </w:p>
        </w:tc>
        <w:tc>
          <w:tcPr>
            <w:tcW w:w="4111" w:type="dxa"/>
            <w:shd w:val="clear" w:color="auto" w:fill="auto"/>
            <w:vAlign w:val="bottom"/>
          </w:tcPr>
          <w:p w14:paraId="5F7D667A"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 xml:space="preserve">Min. 2048 GB RAM typ </w:t>
            </w:r>
            <w:r w:rsidRPr="00F40FC6">
              <w:rPr>
                <w:rFonts w:ascii="Arial" w:hAnsi="Arial" w:cs="Arial"/>
                <w:color w:val="000000"/>
                <w:sz w:val="20"/>
                <w:szCs w:val="20"/>
              </w:rPr>
              <w:t>DDR</w:t>
            </w:r>
            <w:r>
              <w:rPr>
                <w:rFonts w:ascii="Arial" w:hAnsi="Arial" w:cs="Arial"/>
                <w:color w:val="000000"/>
                <w:sz w:val="20"/>
                <w:szCs w:val="20"/>
              </w:rPr>
              <w:t>5, min. 4800 MT/s.</w:t>
            </w:r>
          </w:p>
          <w:p w14:paraId="68D14B6E"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lastRenderedPageBreak/>
              <w:t>P</w:t>
            </w:r>
            <w:r w:rsidRPr="00F40FC6">
              <w:rPr>
                <w:rFonts w:ascii="Arial" w:hAnsi="Arial" w:cs="Arial"/>
                <w:color w:val="000000"/>
                <w:sz w:val="20"/>
                <w:szCs w:val="20"/>
              </w:rPr>
              <w:t>odpora ECC (nebo obdobné technologie opravy</w:t>
            </w:r>
            <w:r>
              <w:rPr>
                <w:rFonts w:ascii="Arial" w:hAnsi="Arial" w:cs="Arial"/>
                <w:color w:val="000000"/>
                <w:sz w:val="20"/>
                <w:szCs w:val="20"/>
              </w:rPr>
              <w:t xml:space="preserve"> </w:t>
            </w:r>
            <w:r w:rsidRPr="00F40FC6">
              <w:rPr>
                <w:rFonts w:ascii="Arial" w:hAnsi="Arial" w:cs="Arial"/>
                <w:color w:val="000000"/>
                <w:sz w:val="20"/>
                <w:szCs w:val="20"/>
              </w:rPr>
              <w:t>vícebitové chyby paměti)</w:t>
            </w:r>
            <w:r>
              <w:rPr>
                <w:rFonts w:ascii="Arial" w:hAnsi="Arial" w:cs="Arial"/>
                <w:color w:val="000000"/>
                <w:sz w:val="20"/>
                <w:szCs w:val="20"/>
              </w:rPr>
              <w:t>.</w:t>
            </w:r>
          </w:p>
          <w:p w14:paraId="4047B77E" w14:textId="77777777" w:rsidR="00930579" w:rsidRPr="00FA5EC0"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F40FC6">
              <w:rPr>
                <w:rFonts w:ascii="Arial" w:hAnsi="Arial" w:cs="Arial"/>
                <w:color w:val="000000"/>
                <w:sz w:val="20"/>
                <w:szCs w:val="20"/>
              </w:rPr>
              <w:t>usí zůstat rezerva na rozšíření paměti bez výměny paměťových modulů v</w:t>
            </w:r>
            <w:r>
              <w:rPr>
                <w:rFonts w:ascii="Arial" w:hAnsi="Arial" w:cs="Arial"/>
                <w:color w:val="000000"/>
                <w:sz w:val="20"/>
                <w:szCs w:val="20"/>
              </w:rPr>
              <w:t> </w:t>
            </w:r>
            <w:r w:rsidRPr="00F40FC6">
              <w:rPr>
                <w:rFonts w:ascii="Arial" w:hAnsi="Arial" w:cs="Arial"/>
                <w:color w:val="000000"/>
                <w:sz w:val="20"/>
                <w:szCs w:val="20"/>
              </w:rPr>
              <w:t>osazených paměťových soketech na min</w:t>
            </w:r>
            <w:r>
              <w:rPr>
                <w:rFonts w:ascii="Arial" w:hAnsi="Arial" w:cs="Arial"/>
                <w:color w:val="000000"/>
                <w:sz w:val="20"/>
                <w:szCs w:val="20"/>
              </w:rPr>
              <w:t xml:space="preserve">. </w:t>
            </w:r>
            <w:r w:rsidRPr="00F40FC6">
              <w:rPr>
                <w:rFonts w:ascii="Arial" w:hAnsi="Arial" w:cs="Arial"/>
                <w:color w:val="000000"/>
                <w:sz w:val="20"/>
                <w:szCs w:val="20"/>
              </w:rPr>
              <w:t xml:space="preserve"> </w:t>
            </w:r>
            <w:r>
              <w:rPr>
                <w:rFonts w:ascii="Arial" w:hAnsi="Arial" w:cs="Arial"/>
                <w:color w:val="000000"/>
                <w:sz w:val="20"/>
                <w:szCs w:val="20"/>
              </w:rPr>
              <w:t>4096</w:t>
            </w:r>
            <w:r w:rsidRPr="00F40FC6">
              <w:rPr>
                <w:rFonts w:ascii="Arial" w:hAnsi="Arial" w:cs="Arial"/>
                <w:color w:val="000000"/>
                <w:sz w:val="20"/>
                <w:szCs w:val="20"/>
              </w:rPr>
              <w:t xml:space="preserve"> GB</w:t>
            </w:r>
            <w:r>
              <w:rPr>
                <w:rFonts w:ascii="Arial" w:hAnsi="Arial" w:cs="Arial"/>
                <w:color w:val="000000"/>
                <w:sz w:val="20"/>
                <w:szCs w:val="20"/>
              </w:rPr>
              <w:t xml:space="preserve"> stejnými moduly.</w:t>
            </w:r>
          </w:p>
          <w:p w14:paraId="1A573245"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Optimalizované rozložení modulů.</w:t>
            </w:r>
          </w:p>
          <w:p w14:paraId="1E303E36"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16 DIMM pozic/CPU.</w:t>
            </w:r>
          </w:p>
        </w:tc>
        <w:tc>
          <w:tcPr>
            <w:tcW w:w="3328" w:type="dxa"/>
            <w:shd w:val="clear" w:color="auto" w:fill="auto"/>
          </w:tcPr>
          <w:p w14:paraId="3BCF597C"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lastRenderedPageBreak/>
              <w:t>ANO</w:t>
            </w:r>
          </w:p>
          <w:p w14:paraId="1CA8C8E9"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2048 GB RAM</w:t>
            </w:r>
          </w:p>
          <w:p w14:paraId="1230447A" w14:textId="77777777" w:rsidR="00930579" w:rsidRPr="00AA7115" w:rsidRDefault="00930579" w:rsidP="00930579">
            <w:pPr>
              <w:spacing w:before="40" w:after="40"/>
              <w:jc w:val="center"/>
              <w:rPr>
                <w:rFonts w:ascii="Arial" w:hAnsi="Arial" w:cs="Arial"/>
                <w:b/>
                <w:bCs/>
                <w:sz w:val="20"/>
                <w:szCs w:val="20"/>
              </w:rPr>
            </w:pPr>
          </w:p>
          <w:p w14:paraId="60BFA7C7"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lastRenderedPageBreak/>
              <w:t>ANO</w:t>
            </w:r>
          </w:p>
          <w:p w14:paraId="3394649F" w14:textId="77777777" w:rsidR="00930579" w:rsidRPr="00AA7115" w:rsidRDefault="00930579" w:rsidP="00930579">
            <w:pPr>
              <w:spacing w:before="40" w:after="40"/>
              <w:jc w:val="center"/>
              <w:rPr>
                <w:rFonts w:ascii="Arial" w:hAnsi="Arial" w:cs="Arial"/>
                <w:b/>
                <w:bCs/>
                <w:sz w:val="20"/>
                <w:szCs w:val="20"/>
              </w:rPr>
            </w:pPr>
          </w:p>
          <w:p w14:paraId="5EE4EDBE"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Rezerva pro rozšíření na 4096 GB</w:t>
            </w:r>
          </w:p>
          <w:p w14:paraId="0F8184E4" w14:textId="77777777" w:rsidR="00930579" w:rsidRPr="00AA7115" w:rsidRDefault="00930579" w:rsidP="00930579">
            <w:pPr>
              <w:spacing w:before="40" w:after="40"/>
              <w:jc w:val="center"/>
              <w:rPr>
                <w:rFonts w:ascii="Arial" w:hAnsi="Arial" w:cs="Arial"/>
                <w:b/>
                <w:bCs/>
                <w:sz w:val="20"/>
                <w:szCs w:val="20"/>
              </w:rPr>
            </w:pPr>
          </w:p>
          <w:p w14:paraId="76D3E3C2" w14:textId="77777777" w:rsidR="00930579" w:rsidRPr="00AA7115" w:rsidRDefault="00930579" w:rsidP="00930579">
            <w:pPr>
              <w:spacing w:before="40" w:after="40"/>
              <w:jc w:val="center"/>
              <w:rPr>
                <w:rFonts w:ascii="Arial" w:hAnsi="Arial" w:cs="Arial"/>
                <w:b/>
                <w:bCs/>
                <w:sz w:val="20"/>
                <w:szCs w:val="20"/>
              </w:rPr>
            </w:pPr>
          </w:p>
          <w:p w14:paraId="39D58DE0" w14:textId="77777777" w:rsidR="00930579" w:rsidRPr="00AA7115" w:rsidRDefault="00930579" w:rsidP="00930579">
            <w:pPr>
              <w:spacing w:before="40" w:after="40"/>
              <w:jc w:val="center"/>
              <w:rPr>
                <w:rFonts w:ascii="Arial" w:hAnsi="Arial" w:cs="Arial"/>
                <w:b/>
                <w:bCs/>
                <w:sz w:val="20"/>
                <w:szCs w:val="20"/>
              </w:rPr>
            </w:pPr>
          </w:p>
          <w:p w14:paraId="50B0A2B7" w14:textId="77777777" w:rsidR="00930579" w:rsidRPr="00AA7115" w:rsidRDefault="00930579" w:rsidP="00930579">
            <w:pPr>
              <w:spacing w:before="40" w:after="40"/>
              <w:jc w:val="center"/>
              <w:rPr>
                <w:rFonts w:ascii="Arial" w:hAnsi="Arial" w:cs="Arial"/>
                <w:b/>
                <w:bCs/>
                <w:sz w:val="20"/>
                <w:szCs w:val="20"/>
              </w:rPr>
            </w:pPr>
          </w:p>
          <w:p w14:paraId="235F263E"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ANO</w:t>
            </w:r>
          </w:p>
          <w:p w14:paraId="144AD13F"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08611C76" w14:textId="77777777" w:rsidTr="00930579">
        <w:trPr>
          <w:trHeight w:val="315"/>
        </w:trPr>
        <w:tc>
          <w:tcPr>
            <w:tcW w:w="1716" w:type="dxa"/>
            <w:shd w:val="clear" w:color="auto" w:fill="auto"/>
            <w:vAlign w:val="center"/>
          </w:tcPr>
          <w:p w14:paraId="586BAD38"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lastRenderedPageBreak/>
              <w:t>Grafický adapter</w:t>
            </w:r>
          </w:p>
        </w:tc>
        <w:tc>
          <w:tcPr>
            <w:tcW w:w="4111" w:type="dxa"/>
            <w:shd w:val="clear" w:color="auto" w:fill="auto"/>
            <w:vAlign w:val="bottom"/>
          </w:tcPr>
          <w:p w14:paraId="35E125CB" w14:textId="77777777" w:rsidR="00930579" w:rsidRPr="009F059C" w:rsidRDefault="00930579" w:rsidP="00930579">
            <w:pPr>
              <w:spacing w:before="40" w:after="40"/>
              <w:rPr>
                <w:rFonts w:ascii="Arial" w:hAnsi="Arial" w:cs="Arial"/>
                <w:color w:val="000000"/>
                <w:sz w:val="20"/>
                <w:szCs w:val="20"/>
              </w:rPr>
            </w:pPr>
            <w:r w:rsidRPr="009F059C">
              <w:rPr>
                <w:rFonts w:ascii="Arial" w:hAnsi="Arial" w:cs="Arial"/>
                <w:color w:val="000000"/>
                <w:sz w:val="20"/>
                <w:szCs w:val="20"/>
              </w:rPr>
              <w:t>Integrovaný, rozlišení min 1280 x 1024</w:t>
            </w:r>
            <w:r>
              <w:rPr>
                <w:rFonts w:ascii="Arial" w:hAnsi="Arial" w:cs="Arial"/>
                <w:color w:val="000000"/>
                <w:sz w:val="20"/>
                <w:szCs w:val="20"/>
              </w:rPr>
              <w:t>.</w:t>
            </w:r>
          </w:p>
        </w:tc>
        <w:tc>
          <w:tcPr>
            <w:tcW w:w="3328" w:type="dxa"/>
            <w:shd w:val="clear" w:color="auto" w:fill="auto"/>
            <w:vAlign w:val="center"/>
          </w:tcPr>
          <w:p w14:paraId="1973BE88"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346224A9" w14:textId="77777777" w:rsidTr="00930579">
        <w:trPr>
          <w:trHeight w:val="315"/>
        </w:trPr>
        <w:tc>
          <w:tcPr>
            <w:tcW w:w="1716" w:type="dxa"/>
            <w:shd w:val="clear" w:color="auto" w:fill="auto"/>
            <w:vAlign w:val="center"/>
            <w:hideMark/>
          </w:tcPr>
          <w:p w14:paraId="108D7F10"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I</w:t>
            </w:r>
            <w:r w:rsidRPr="00A516A0">
              <w:rPr>
                <w:rFonts w:ascii="Arial" w:hAnsi="Arial" w:cs="Arial"/>
                <w:b/>
                <w:color w:val="000000"/>
                <w:sz w:val="20"/>
                <w:szCs w:val="20"/>
              </w:rPr>
              <w:t>nterní disky v</w:t>
            </w:r>
            <w:r>
              <w:rPr>
                <w:rFonts w:ascii="Arial" w:hAnsi="Arial" w:cs="Arial"/>
                <w:b/>
                <w:color w:val="000000"/>
                <w:sz w:val="20"/>
                <w:szCs w:val="20"/>
              </w:rPr>
              <w:t> </w:t>
            </w:r>
            <w:r w:rsidRPr="00A516A0">
              <w:rPr>
                <w:rFonts w:ascii="Arial" w:hAnsi="Arial" w:cs="Arial"/>
                <w:b/>
                <w:color w:val="000000"/>
                <w:sz w:val="20"/>
                <w:szCs w:val="20"/>
              </w:rPr>
              <w:t>serveru</w:t>
            </w:r>
          </w:p>
        </w:tc>
        <w:tc>
          <w:tcPr>
            <w:tcW w:w="4111" w:type="dxa"/>
            <w:shd w:val="clear" w:color="auto" w:fill="auto"/>
            <w:vAlign w:val="bottom"/>
          </w:tcPr>
          <w:p w14:paraId="1F503206"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18313E">
              <w:rPr>
                <w:rFonts w:ascii="Arial" w:hAnsi="Arial" w:cs="Arial"/>
                <w:b/>
                <w:color w:val="000000"/>
                <w:sz w:val="20"/>
                <w:szCs w:val="20"/>
              </w:rPr>
              <w:t>Bez disků</w:t>
            </w:r>
            <w:r w:rsidRPr="00554973">
              <w:rPr>
                <w:rFonts w:ascii="Arial" w:hAnsi="Arial" w:cs="Arial"/>
                <w:color w:val="000000"/>
                <w:sz w:val="20"/>
                <w:szCs w:val="20"/>
              </w:rPr>
              <w:t xml:space="preserve"> (</w:t>
            </w:r>
            <w:r>
              <w:rPr>
                <w:rFonts w:ascii="Arial" w:hAnsi="Arial" w:cs="Arial"/>
                <w:color w:val="000000"/>
                <w:sz w:val="20"/>
                <w:szCs w:val="20"/>
              </w:rPr>
              <w:t xml:space="preserve">konkrétní disky do serveru </w:t>
            </w:r>
            <w:r w:rsidRPr="00554973">
              <w:rPr>
                <w:rFonts w:ascii="Arial" w:hAnsi="Arial" w:cs="Arial"/>
                <w:color w:val="000000"/>
                <w:sz w:val="20"/>
                <w:szCs w:val="20"/>
              </w:rPr>
              <w:t>budou vybrány</w:t>
            </w:r>
            <w:r>
              <w:rPr>
                <w:rFonts w:ascii="Arial" w:hAnsi="Arial" w:cs="Arial"/>
                <w:color w:val="000000"/>
                <w:sz w:val="20"/>
                <w:szCs w:val="20"/>
              </w:rPr>
              <w:t xml:space="preserve"> Objednatelem</w:t>
            </w:r>
            <w:r w:rsidRPr="00554973">
              <w:rPr>
                <w:rFonts w:ascii="Arial" w:hAnsi="Arial" w:cs="Arial"/>
                <w:color w:val="000000"/>
                <w:sz w:val="20"/>
                <w:szCs w:val="20"/>
              </w:rPr>
              <w:t xml:space="preserve"> </w:t>
            </w:r>
            <w:r>
              <w:rPr>
                <w:rFonts w:ascii="Arial" w:hAnsi="Arial" w:cs="Arial"/>
                <w:color w:val="000000"/>
                <w:sz w:val="20"/>
                <w:szCs w:val="20"/>
              </w:rPr>
              <w:t xml:space="preserve">vždy v rámci konkrétního minitendru </w:t>
            </w:r>
            <w:r w:rsidRPr="00554973">
              <w:rPr>
                <w:rFonts w:ascii="Arial" w:hAnsi="Arial" w:cs="Arial"/>
                <w:color w:val="000000"/>
                <w:sz w:val="20"/>
                <w:szCs w:val="20"/>
              </w:rPr>
              <w:t>z tabulek disků (č.8 až č.14).</w:t>
            </w:r>
          </w:p>
          <w:p w14:paraId="629BE645"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7E79D1">
              <w:rPr>
                <w:rFonts w:ascii="Arial" w:hAnsi="Arial" w:cs="Arial"/>
                <w:color w:val="000000"/>
                <w:sz w:val="20"/>
                <w:szCs w:val="20"/>
              </w:rPr>
              <w:t>Minimální počet diskových slotů 16 (rozšíření diskového prostoru pouhým vložením disku za provozu).</w:t>
            </w:r>
          </w:p>
        </w:tc>
        <w:tc>
          <w:tcPr>
            <w:tcW w:w="3328" w:type="dxa"/>
            <w:shd w:val="clear" w:color="auto" w:fill="auto"/>
          </w:tcPr>
          <w:p w14:paraId="11DDD9F5" w14:textId="77777777" w:rsidR="00930579" w:rsidRPr="00AA7115" w:rsidRDefault="00930579" w:rsidP="00930579">
            <w:pPr>
              <w:spacing w:before="40" w:after="40"/>
              <w:jc w:val="center"/>
              <w:rPr>
                <w:rFonts w:ascii="Arial" w:hAnsi="Arial" w:cs="Arial"/>
                <w:b/>
                <w:bCs/>
                <w:sz w:val="20"/>
                <w:szCs w:val="20"/>
              </w:rPr>
            </w:pPr>
          </w:p>
          <w:p w14:paraId="06FF4D45"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ANO</w:t>
            </w:r>
          </w:p>
          <w:p w14:paraId="0B440B90" w14:textId="77777777" w:rsidR="00930579" w:rsidRPr="00AA7115" w:rsidRDefault="00930579" w:rsidP="00930579">
            <w:pPr>
              <w:spacing w:before="40" w:after="40"/>
              <w:jc w:val="center"/>
              <w:rPr>
                <w:rFonts w:ascii="Arial" w:hAnsi="Arial" w:cs="Arial"/>
                <w:b/>
                <w:bCs/>
                <w:sz w:val="20"/>
                <w:szCs w:val="20"/>
              </w:rPr>
            </w:pPr>
          </w:p>
          <w:p w14:paraId="4C7C4F54" w14:textId="77777777" w:rsidR="00930579" w:rsidRPr="00AA7115" w:rsidRDefault="00930579" w:rsidP="00930579">
            <w:pPr>
              <w:spacing w:before="40" w:after="40"/>
              <w:jc w:val="center"/>
              <w:rPr>
                <w:rFonts w:ascii="Arial" w:hAnsi="Arial" w:cs="Arial"/>
                <w:b/>
                <w:bCs/>
                <w:sz w:val="20"/>
                <w:szCs w:val="20"/>
              </w:rPr>
            </w:pPr>
          </w:p>
          <w:p w14:paraId="57FC364F"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Počet diskových slotů 16</w:t>
            </w:r>
          </w:p>
          <w:p w14:paraId="01BC6B04"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684D1CEC" w14:textId="77777777" w:rsidTr="00930579">
        <w:trPr>
          <w:trHeight w:val="315"/>
        </w:trPr>
        <w:tc>
          <w:tcPr>
            <w:tcW w:w="1716" w:type="dxa"/>
            <w:shd w:val="clear" w:color="auto" w:fill="auto"/>
            <w:vAlign w:val="center"/>
          </w:tcPr>
          <w:p w14:paraId="342547AE"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Řadič disků SAS</w:t>
            </w:r>
          </w:p>
        </w:tc>
        <w:tc>
          <w:tcPr>
            <w:tcW w:w="4111" w:type="dxa"/>
            <w:shd w:val="clear" w:color="auto" w:fill="auto"/>
            <w:vAlign w:val="bottom"/>
          </w:tcPr>
          <w:p w14:paraId="153BB85A"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9F059C">
              <w:rPr>
                <w:rFonts w:ascii="Arial" w:hAnsi="Arial" w:cs="Arial"/>
                <w:color w:val="000000"/>
                <w:sz w:val="20"/>
                <w:szCs w:val="20"/>
              </w:rPr>
              <w:t>in</w:t>
            </w:r>
            <w:r>
              <w:rPr>
                <w:rFonts w:ascii="Arial" w:hAnsi="Arial" w:cs="Arial"/>
                <w:color w:val="000000"/>
                <w:sz w:val="20"/>
                <w:szCs w:val="20"/>
              </w:rPr>
              <w:t>. 4GB cache zálohovaná proti výpadku e. energie serveru.</w:t>
            </w:r>
          </w:p>
          <w:p w14:paraId="2F1C1BE1"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9F059C">
              <w:rPr>
                <w:rFonts w:ascii="Arial" w:hAnsi="Arial" w:cs="Arial"/>
                <w:color w:val="000000"/>
                <w:sz w:val="20"/>
                <w:szCs w:val="20"/>
              </w:rPr>
              <w:t>usí</w:t>
            </w:r>
            <w:r>
              <w:rPr>
                <w:rFonts w:ascii="Arial" w:hAnsi="Arial" w:cs="Arial"/>
                <w:color w:val="000000"/>
                <w:sz w:val="20"/>
                <w:szCs w:val="20"/>
              </w:rPr>
              <w:t xml:space="preserve"> zvládat obsluhovat min. 16 disků.</w:t>
            </w:r>
          </w:p>
          <w:p w14:paraId="64664FA4" w14:textId="77777777" w:rsidR="00930579" w:rsidRPr="00802EA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Přenosová rychlost min. 12 Gb/s.</w:t>
            </w:r>
          </w:p>
          <w:p w14:paraId="440A3CAA" w14:textId="77777777" w:rsidR="00930579" w:rsidRPr="009F059C"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9F059C">
              <w:rPr>
                <w:rFonts w:ascii="Arial" w:hAnsi="Arial" w:cs="Arial"/>
                <w:color w:val="000000"/>
                <w:sz w:val="20"/>
                <w:szCs w:val="20"/>
              </w:rPr>
              <w:t>usí zvládat min. RAID</w:t>
            </w:r>
            <w:r>
              <w:rPr>
                <w:rFonts w:ascii="Arial" w:hAnsi="Arial" w:cs="Arial"/>
                <w:color w:val="000000"/>
                <w:sz w:val="20"/>
                <w:szCs w:val="20"/>
              </w:rPr>
              <w:t xml:space="preserve"> 0, 1, 0+1,</w:t>
            </w:r>
            <w:r w:rsidRPr="009F059C">
              <w:rPr>
                <w:rFonts w:ascii="Arial" w:hAnsi="Arial" w:cs="Arial"/>
                <w:color w:val="000000"/>
                <w:sz w:val="20"/>
                <w:szCs w:val="20"/>
              </w:rPr>
              <w:t>5</w:t>
            </w:r>
            <w:r>
              <w:rPr>
                <w:rFonts w:ascii="Arial" w:hAnsi="Arial" w:cs="Arial"/>
                <w:color w:val="000000"/>
                <w:sz w:val="20"/>
                <w:szCs w:val="20"/>
              </w:rPr>
              <w:t>.</w:t>
            </w:r>
          </w:p>
        </w:tc>
        <w:tc>
          <w:tcPr>
            <w:tcW w:w="3328" w:type="dxa"/>
            <w:shd w:val="clear" w:color="auto" w:fill="auto"/>
            <w:vAlign w:val="center"/>
          </w:tcPr>
          <w:p w14:paraId="57C629C9"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8GB cache</w:t>
            </w:r>
          </w:p>
          <w:p w14:paraId="683DF0AA" w14:textId="77777777" w:rsidR="00930579" w:rsidRPr="00AA7115" w:rsidRDefault="00930579" w:rsidP="00930579">
            <w:pPr>
              <w:spacing w:before="40" w:after="40"/>
              <w:jc w:val="center"/>
              <w:rPr>
                <w:rFonts w:ascii="Arial" w:hAnsi="Arial" w:cs="Arial"/>
                <w:b/>
                <w:bCs/>
                <w:sz w:val="20"/>
                <w:szCs w:val="20"/>
              </w:rPr>
            </w:pPr>
          </w:p>
          <w:p w14:paraId="2B469222"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ANO</w:t>
            </w:r>
          </w:p>
          <w:p w14:paraId="4D60FD2A" w14:textId="77777777" w:rsidR="00930579" w:rsidRPr="00AA7115" w:rsidRDefault="00930579" w:rsidP="00930579">
            <w:pPr>
              <w:spacing w:before="40" w:after="40"/>
              <w:jc w:val="center"/>
              <w:rPr>
                <w:rFonts w:ascii="Arial" w:hAnsi="Arial" w:cs="Arial"/>
                <w:b/>
                <w:bCs/>
                <w:sz w:val="20"/>
                <w:szCs w:val="20"/>
              </w:rPr>
            </w:pPr>
            <w:r w:rsidRPr="00AA7115">
              <w:rPr>
                <w:rFonts w:ascii="Arial" w:hAnsi="Arial" w:cs="Arial"/>
                <w:b/>
                <w:bCs/>
                <w:sz w:val="20"/>
                <w:szCs w:val="20"/>
              </w:rPr>
              <w:t>ANO</w:t>
            </w:r>
          </w:p>
          <w:p w14:paraId="1CDD13CB"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4593629D" w14:textId="77777777" w:rsidTr="00930579">
        <w:trPr>
          <w:trHeight w:val="315"/>
        </w:trPr>
        <w:tc>
          <w:tcPr>
            <w:tcW w:w="1716" w:type="dxa"/>
            <w:shd w:val="clear" w:color="auto" w:fill="auto"/>
            <w:vAlign w:val="center"/>
            <w:hideMark/>
          </w:tcPr>
          <w:p w14:paraId="715B8331"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LAN adapter</w:t>
            </w:r>
          </w:p>
        </w:tc>
        <w:tc>
          <w:tcPr>
            <w:tcW w:w="4111" w:type="dxa"/>
            <w:shd w:val="clear" w:color="auto" w:fill="auto"/>
            <w:vAlign w:val="bottom"/>
          </w:tcPr>
          <w:p w14:paraId="5EC4D97F" w14:textId="77777777" w:rsidR="00930579" w:rsidRDefault="00930579" w:rsidP="00930579">
            <w:pPr>
              <w:pStyle w:val="Odstavecseseznamem"/>
              <w:numPr>
                <w:ilvl w:val="0"/>
                <w:numId w:val="5"/>
              </w:numPr>
              <w:spacing w:before="40" w:after="40"/>
              <w:ind w:left="210" w:hanging="218"/>
              <w:rPr>
                <w:rFonts w:ascii="Arial" w:hAnsi="Arial" w:cs="Arial"/>
                <w:color w:val="000000"/>
                <w:sz w:val="20"/>
                <w:szCs w:val="20"/>
              </w:rPr>
            </w:pPr>
            <w:r w:rsidRPr="009B71F5">
              <w:rPr>
                <w:rFonts w:ascii="Arial" w:hAnsi="Arial" w:cs="Arial"/>
                <w:color w:val="000000"/>
                <w:sz w:val="20"/>
                <w:szCs w:val="20"/>
              </w:rPr>
              <w:t>Min.</w:t>
            </w:r>
            <w:r>
              <w:rPr>
                <w:rFonts w:ascii="Arial" w:hAnsi="Arial" w:cs="Arial"/>
                <w:color w:val="000000"/>
                <w:sz w:val="20"/>
                <w:szCs w:val="20"/>
              </w:rPr>
              <w:t xml:space="preserve"> </w:t>
            </w:r>
            <w:r w:rsidRPr="006707B3">
              <w:rPr>
                <w:rFonts w:ascii="Arial" w:hAnsi="Arial" w:cs="Arial"/>
                <w:color w:val="000000"/>
                <w:sz w:val="20"/>
                <w:szCs w:val="20"/>
              </w:rPr>
              <w:t>4 x 1Gb/</w:t>
            </w:r>
            <w:proofErr w:type="gramStart"/>
            <w:r w:rsidRPr="006707B3">
              <w:rPr>
                <w:rFonts w:ascii="Arial" w:hAnsi="Arial" w:cs="Arial"/>
                <w:color w:val="000000"/>
                <w:sz w:val="20"/>
                <w:szCs w:val="20"/>
              </w:rPr>
              <w:t>s</w:t>
            </w:r>
            <w:proofErr w:type="gramEnd"/>
            <w:r>
              <w:rPr>
                <w:rFonts w:ascii="Arial" w:hAnsi="Arial" w:cs="Arial"/>
                <w:color w:val="000000"/>
                <w:sz w:val="20"/>
                <w:szCs w:val="20"/>
              </w:rPr>
              <w:t xml:space="preserve"> port metalický (RJ45).</w:t>
            </w:r>
          </w:p>
          <w:p w14:paraId="40D8D027" w14:textId="77777777" w:rsidR="00930579" w:rsidRDefault="00930579" w:rsidP="00930579">
            <w:pPr>
              <w:pStyle w:val="Odstavecseseznamem"/>
              <w:numPr>
                <w:ilvl w:val="0"/>
                <w:numId w:val="5"/>
              </w:numPr>
              <w:spacing w:before="40" w:after="40"/>
              <w:ind w:left="210" w:hanging="218"/>
              <w:rPr>
                <w:rFonts w:ascii="Arial" w:hAnsi="Arial" w:cs="Arial"/>
                <w:color w:val="000000"/>
                <w:sz w:val="20"/>
                <w:szCs w:val="20"/>
              </w:rPr>
            </w:pPr>
            <w:r>
              <w:rPr>
                <w:rFonts w:ascii="Arial" w:hAnsi="Arial" w:cs="Arial"/>
                <w:color w:val="000000"/>
                <w:sz w:val="20"/>
                <w:szCs w:val="20"/>
              </w:rPr>
              <w:t>Min. 2 x 10Gb/</w:t>
            </w:r>
            <w:proofErr w:type="gramStart"/>
            <w:r>
              <w:rPr>
                <w:rFonts w:ascii="Arial" w:hAnsi="Arial" w:cs="Arial"/>
                <w:color w:val="000000"/>
                <w:sz w:val="20"/>
                <w:szCs w:val="20"/>
              </w:rPr>
              <w:t>s</w:t>
            </w:r>
            <w:proofErr w:type="gramEnd"/>
            <w:r>
              <w:rPr>
                <w:rFonts w:ascii="Arial" w:hAnsi="Arial" w:cs="Arial"/>
                <w:color w:val="000000"/>
                <w:sz w:val="20"/>
                <w:szCs w:val="20"/>
              </w:rPr>
              <w:t xml:space="preserve"> port optický včetně SFP +SR modulů multimode s konektory LC.</w:t>
            </w:r>
          </w:p>
          <w:p w14:paraId="58B63B0A" w14:textId="77777777" w:rsidR="00930579" w:rsidRPr="006707B3" w:rsidRDefault="00930579" w:rsidP="00930579">
            <w:pPr>
              <w:pStyle w:val="Odstavecseseznamem"/>
              <w:numPr>
                <w:ilvl w:val="0"/>
                <w:numId w:val="5"/>
              </w:numPr>
              <w:spacing w:before="40" w:after="40"/>
              <w:ind w:left="210" w:hanging="218"/>
              <w:rPr>
                <w:rFonts w:ascii="Arial" w:hAnsi="Arial" w:cs="Arial"/>
                <w:color w:val="000000"/>
                <w:sz w:val="20"/>
                <w:szCs w:val="20"/>
              </w:rPr>
            </w:pPr>
            <w:r w:rsidRPr="0016755B">
              <w:rPr>
                <w:rFonts w:ascii="Arial" w:hAnsi="Arial" w:cs="Arial"/>
                <w:color w:val="000000"/>
                <w:sz w:val="20"/>
                <w:szCs w:val="20"/>
              </w:rPr>
              <w:t>Vyhovuje standardům IEEE 802.3.</w:t>
            </w:r>
          </w:p>
        </w:tc>
        <w:tc>
          <w:tcPr>
            <w:tcW w:w="3328" w:type="dxa"/>
            <w:shd w:val="clear" w:color="auto" w:fill="auto"/>
            <w:vAlign w:val="center"/>
          </w:tcPr>
          <w:p w14:paraId="6203C46D" w14:textId="77777777" w:rsidR="00930579" w:rsidRPr="00AA7115" w:rsidRDefault="00930579" w:rsidP="00930579">
            <w:pPr>
              <w:spacing w:before="40" w:after="40"/>
              <w:ind w:left="-8"/>
              <w:jc w:val="center"/>
              <w:rPr>
                <w:rFonts w:ascii="Arial" w:hAnsi="Arial" w:cs="Arial"/>
                <w:sz w:val="20"/>
                <w:szCs w:val="20"/>
              </w:rPr>
            </w:pPr>
            <w:r w:rsidRPr="00AA7115">
              <w:rPr>
                <w:rFonts w:ascii="Arial" w:hAnsi="Arial" w:cs="Arial"/>
                <w:b/>
                <w:bCs/>
                <w:sz w:val="20"/>
                <w:szCs w:val="20"/>
              </w:rPr>
              <w:t>ANO</w:t>
            </w:r>
          </w:p>
        </w:tc>
      </w:tr>
      <w:tr w:rsidR="00930579" w:rsidRPr="00E364C9" w14:paraId="6D9063B8" w14:textId="77777777" w:rsidTr="00930579">
        <w:trPr>
          <w:trHeight w:val="315"/>
        </w:trPr>
        <w:tc>
          <w:tcPr>
            <w:tcW w:w="1716" w:type="dxa"/>
            <w:shd w:val="clear" w:color="auto" w:fill="auto"/>
            <w:vAlign w:val="center"/>
          </w:tcPr>
          <w:p w14:paraId="423AF2C8"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V/V porty</w:t>
            </w:r>
          </w:p>
        </w:tc>
        <w:tc>
          <w:tcPr>
            <w:tcW w:w="4111" w:type="dxa"/>
            <w:shd w:val="clear" w:color="auto" w:fill="auto"/>
            <w:vAlign w:val="bottom"/>
          </w:tcPr>
          <w:p w14:paraId="6A80C303" w14:textId="77777777" w:rsidR="00930579" w:rsidRPr="007E3D24"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 xml:space="preserve">Min. 4 x USB </w:t>
            </w:r>
            <w:proofErr w:type="gramStart"/>
            <w:r>
              <w:rPr>
                <w:rFonts w:ascii="Arial" w:hAnsi="Arial" w:cs="Arial"/>
                <w:color w:val="000000"/>
                <w:sz w:val="20"/>
                <w:szCs w:val="20"/>
              </w:rPr>
              <w:t>port .</w:t>
            </w:r>
            <w:proofErr w:type="gramEnd"/>
          </w:p>
          <w:p w14:paraId="68C63A8E"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Min. 1 x video port.</w:t>
            </w:r>
          </w:p>
        </w:tc>
        <w:tc>
          <w:tcPr>
            <w:tcW w:w="3328" w:type="dxa"/>
            <w:shd w:val="clear" w:color="auto" w:fill="auto"/>
            <w:vAlign w:val="center"/>
          </w:tcPr>
          <w:p w14:paraId="17C14C14"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460B6D11" w14:textId="77777777" w:rsidTr="00930579">
        <w:trPr>
          <w:trHeight w:val="315"/>
        </w:trPr>
        <w:tc>
          <w:tcPr>
            <w:tcW w:w="1716" w:type="dxa"/>
            <w:shd w:val="clear" w:color="auto" w:fill="auto"/>
            <w:vAlign w:val="center"/>
          </w:tcPr>
          <w:p w14:paraId="574E7C7C" w14:textId="77777777" w:rsidR="00930579" w:rsidRDefault="00930579" w:rsidP="00930579">
            <w:pPr>
              <w:spacing w:before="40" w:after="40"/>
              <w:rPr>
                <w:rFonts w:ascii="Arial" w:hAnsi="Arial" w:cs="Arial"/>
                <w:b/>
                <w:color w:val="000000"/>
                <w:sz w:val="20"/>
                <w:szCs w:val="20"/>
              </w:rPr>
            </w:pPr>
            <w:r w:rsidRPr="00F40FC6">
              <w:rPr>
                <w:rFonts w:ascii="Arial" w:hAnsi="Arial" w:cs="Arial"/>
                <w:b/>
                <w:bCs/>
                <w:color w:val="000000"/>
                <w:sz w:val="20"/>
                <w:szCs w:val="20"/>
              </w:rPr>
              <w:t>Sloty na přídavné desky</w:t>
            </w:r>
          </w:p>
        </w:tc>
        <w:tc>
          <w:tcPr>
            <w:tcW w:w="4111" w:type="dxa"/>
            <w:shd w:val="clear" w:color="auto" w:fill="auto"/>
            <w:vAlign w:val="bottom"/>
          </w:tcPr>
          <w:p w14:paraId="790A7796" w14:textId="77777777" w:rsidR="00930579" w:rsidRPr="008158EB" w:rsidRDefault="00930579" w:rsidP="00930579">
            <w:pPr>
              <w:spacing w:before="40" w:after="40"/>
              <w:rPr>
                <w:rFonts w:ascii="Arial" w:hAnsi="Arial" w:cs="Arial"/>
                <w:color w:val="000000"/>
                <w:sz w:val="20"/>
                <w:szCs w:val="20"/>
              </w:rPr>
            </w:pPr>
            <w:r w:rsidRPr="00EB4FAE">
              <w:rPr>
                <w:rFonts w:ascii="Arial" w:hAnsi="Arial" w:cs="Arial"/>
                <w:color w:val="000000"/>
                <w:sz w:val="20"/>
                <w:szCs w:val="20"/>
              </w:rPr>
              <w:t xml:space="preserve">Min. </w:t>
            </w:r>
            <w:r>
              <w:rPr>
                <w:rFonts w:ascii="Arial" w:hAnsi="Arial" w:cs="Arial"/>
                <w:color w:val="000000"/>
                <w:sz w:val="20"/>
                <w:szCs w:val="20"/>
              </w:rPr>
              <w:t>4</w:t>
            </w:r>
            <w:r w:rsidRPr="00EB4FAE">
              <w:rPr>
                <w:rFonts w:ascii="Arial" w:hAnsi="Arial" w:cs="Arial"/>
                <w:color w:val="000000"/>
                <w:sz w:val="20"/>
                <w:szCs w:val="20"/>
              </w:rPr>
              <w:t xml:space="preserve"> slot</w:t>
            </w:r>
            <w:r>
              <w:rPr>
                <w:rFonts w:ascii="Arial" w:hAnsi="Arial" w:cs="Arial"/>
                <w:color w:val="000000"/>
                <w:sz w:val="20"/>
                <w:szCs w:val="20"/>
              </w:rPr>
              <w:t>ů</w:t>
            </w:r>
            <w:r w:rsidRPr="00EB4FAE">
              <w:rPr>
                <w:rFonts w:ascii="Arial" w:hAnsi="Arial" w:cs="Arial"/>
                <w:color w:val="000000"/>
                <w:sz w:val="20"/>
                <w:szCs w:val="20"/>
              </w:rPr>
              <w:t xml:space="preserve"> PCIe </w:t>
            </w:r>
            <w:r>
              <w:rPr>
                <w:rFonts w:ascii="Arial" w:hAnsi="Arial" w:cs="Arial"/>
                <w:color w:val="000000"/>
                <w:sz w:val="20"/>
                <w:szCs w:val="20"/>
              </w:rPr>
              <w:t>5</w:t>
            </w:r>
            <w:r w:rsidRPr="00EB4FAE">
              <w:rPr>
                <w:rFonts w:ascii="Arial" w:hAnsi="Arial" w:cs="Arial"/>
                <w:color w:val="000000"/>
                <w:sz w:val="20"/>
                <w:szCs w:val="20"/>
              </w:rPr>
              <w:t xml:space="preserve">.0 </w:t>
            </w:r>
            <w:r>
              <w:rPr>
                <w:rFonts w:ascii="Arial" w:hAnsi="Arial" w:cs="Arial"/>
                <w:color w:val="000000"/>
                <w:sz w:val="20"/>
                <w:szCs w:val="20"/>
              </w:rPr>
              <w:t xml:space="preserve">(z toho min. 2 sloty x16) </w:t>
            </w:r>
            <w:r w:rsidRPr="00EB4FAE">
              <w:rPr>
                <w:rFonts w:ascii="Arial" w:hAnsi="Arial" w:cs="Arial"/>
                <w:color w:val="000000"/>
                <w:sz w:val="20"/>
                <w:szCs w:val="20"/>
              </w:rPr>
              <w:t>musí zůstat voln</w:t>
            </w:r>
            <w:r>
              <w:rPr>
                <w:rFonts w:ascii="Arial" w:hAnsi="Arial" w:cs="Arial"/>
                <w:color w:val="000000"/>
                <w:sz w:val="20"/>
                <w:szCs w:val="20"/>
              </w:rPr>
              <w:t>ých a funkčních pro vložení karet</w:t>
            </w:r>
            <w:r w:rsidRPr="00EB4FAE">
              <w:rPr>
                <w:rFonts w:ascii="Arial" w:hAnsi="Arial" w:cs="Arial"/>
                <w:color w:val="000000"/>
                <w:sz w:val="20"/>
                <w:szCs w:val="20"/>
              </w:rPr>
              <w:t>.</w:t>
            </w:r>
          </w:p>
        </w:tc>
        <w:tc>
          <w:tcPr>
            <w:tcW w:w="3328" w:type="dxa"/>
            <w:shd w:val="clear" w:color="auto" w:fill="auto"/>
            <w:vAlign w:val="center"/>
          </w:tcPr>
          <w:p w14:paraId="219AADD4"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24468A24" w14:textId="77777777" w:rsidTr="00930579">
        <w:trPr>
          <w:trHeight w:val="315"/>
        </w:trPr>
        <w:tc>
          <w:tcPr>
            <w:tcW w:w="1716" w:type="dxa"/>
            <w:shd w:val="clear" w:color="auto" w:fill="auto"/>
            <w:vAlign w:val="center"/>
          </w:tcPr>
          <w:p w14:paraId="3F63F0DB" w14:textId="77777777" w:rsidR="00930579" w:rsidRPr="00A516A0" w:rsidRDefault="00930579" w:rsidP="00930579">
            <w:pPr>
              <w:spacing w:before="40" w:after="40"/>
              <w:rPr>
                <w:rFonts w:ascii="Arial" w:hAnsi="Arial" w:cs="Arial"/>
                <w:b/>
                <w:color w:val="000000"/>
                <w:sz w:val="20"/>
                <w:szCs w:val="20"/>
              </w:rPr>
            </w:pPr>
            <w:r w:rsidRPr="00A516A0">
              <w:rPr>
                <w:rFonts w:ascii="Arial" w:hAnsi="Arial" w:cs="Arial"/>
                <w:b/>
                <w:color w:val="000000"/>
                <w:sz w:val="20"/>
                <w:szCs w:val="20"/>
              </w:rPr>
              <w:t>Certifikované operační systémy</w:t>
            </w:r>
          </w:p>
        </w:tc>
        <w:tc>
          <w:tcPr>
            <w:tcW w:w="4111" w:type="dxa"/>
            <w:shd w:val="clear" w:color="auto" w:fill="auto"/>
            <w:vAlign w:val="center"/>
          </w:tcPr>
          <w:p w14:paraId="781BC691" w14:textId="77777777" w:rsidR="00930579" w:rsidRPr="00A516A0" w:rsidRDefault="00930579" w:rsidP="00930579">
            <w:pPr>
              <w:pStyle w:val="Odstavecseseznamem"/>
              <w:numPr>
                <w:ilvl w:val="0"/>
                <w:numId w:val="2"/>
              </w:numPr>
              <w:spacing w:before="40" w:after="40"/>
              <w:ind w:left="215" w:hanging="215"/>
              <w:rPr>
                <w:rFonts w:ascii="Arial" w:hAnsi="Arial" w:cs="Arial"/>
                <w:color w:val="000000"/>
                <w:sz w:val="20"/>
                <w:szCs w:val="20"/>
              </w:rPr>
            </w:pPr>
            <w:r w:rsidRPr="00A516A0">
              <w:rPr>
                <w:rFonts w:ascii="Arial" w:hAnsi="Arial" w:cs="Arial"/>
                <w:color w:val="000000"/>
                <w:sz w:val="20"/>
                <w:szCs w:val="20"/>
              </w:rPr>
              <w:t>MS Windows 201</w:t>
            </w:r>
            <w:r>
              <w:rPr>
                <w:rFonts w:ascii="Arial" w:hAnsi="Arial" w:cs="Arial"/>
                <w:color w:val="000000"/>
                <w:sz w:val="20"/>
                <w:szCs w:val="20"/>
              </w:rPr>
              <w:t>9</w:t>
            </w:r>
            <w:r w:rsidRPr="00A516A0">
              <w:rPr>
                <w:rFonts w:ascii="Arial" w:hAnsi="Arial" w:cs="Arial"/>
                <w:color w:val="000000"/>
                <w:sz w:val="20"/>
                <w:szCs w:val="20"/>
              </w:rPr>
              <w:t xml:space="preserve"> server + HyperV</w:t>
            </w:r>
            <w:r>
              <w:rPr>
                <w:rFonts w:ascii="Arial" w:hAnsi="Arial" w:cs="Arial"/>
                <w:color w:val="000000"/>
                <w:sz w:val="20"/>
                <w:szCs w:val="20"/>
              </w:rPr>
              <w:t xml:space="preserve"> a novější</w:t>
            </w:r>
            <w:r w:rsidRPr="00A516A0">
              <w:rPr>
                <w:rFonts w:ascii="Arial" w:hAnsi="Arial" w:cs="Arial"/>
                <w:color w:val="000000"/>
                <w:sz w:val="20"/>
                <w:szCs w:val="20"/>
              </w:rPr>
              <w:t>,</w:t>
            </w:r>
          </w:p>
          <w:p w14:paraId="5C9D8DAD" w14:textId="77777777" w:rsidR="00930579" w:rsidRPr="00A516A0" w:rsidRDefault="00930579" w:rsidP="00930579">
            <w:pPr>
              <w:pStyle w:val="Odstavecseseznamem"/>
              <w:numPr>
                <w:ilvl w:val="0"/>
                <w:numId w:val="2"/>
              </w:numPr>
              <w:spacing w:before="40" w:after="40"/>
              <w:ind w:left="215" w:hanging="215"/>
              <w:rPr>
                <w:rFonts w:ascii="Arial" w:hAnsi="Arial" w:cs="Arial"/>
                <w:color w:val="000000"/>
                <w:sz w:val="20"/>
                <w:szCs w:val="20"/>
              </w:rPr>
            </w:pPr>
            <w:r w:rsidRPr="00A516A0">
              <w:rPr>
                <w:rFonts w:ascii="Arial" w:hAnsi="Arial" w:cs="Arial"/>
                <w:color w:val="000000"/>
                <w:sz w:val="20"/>
                <w:szCs w:val="20"/>
              </w:rPr>
              <w:t>Red Hat Enterprise Linux</w:t>
            </w:r>
            <w:r>
              <w:rPr>
                <w:rFonts w:ascii="Arial" w:hAnsi="Arial" w:cs="Arial"/>
                <w:color w:val="000000"/>
                <w:sz w:val="20"/>
                <w:szCs w:val="20"/>
              </w:rPr>
              <w:t xml:space="preserve"> 8.6 a novější</w:t>
            </w:r>
            <w:r w:rsidRPr="00A516A0">
              <w:rPr>
                <w:rFonts w:ascii="Arial" w:hAnsi="Arial" w:cs="Arial"/>
                <w:color w:val="000000"/>
                <w:sz w:val="20"/>
                <w:szCs w:val="20"/>
              </w:rPr>
              <w:t>,</w:t>
            </w:r>
          </w:p>
          <w:p w14:paraId="2351205C"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A516A0">
              <w:rPr>
                <w:rFonts w:ascii="Arial" w:hAnsi="Arial" w:cs="Arial"/>
                <w:color w:val="000000"/>
                <w:sz w:val="20"/>
                <w:szCs w:val="20"/>
              </w:rPr>
              <w:t xml:space="preserve">Oracle </w:t>
            </w:r>
            <w:r>
              <w:rPr>
                <w:rFonts w:ascii="Arial" w:hAnsi="Arial" w:cs="Arial"/>
                <w:color w:val="000000"/>
                <w:sz w:val="20"/>
                <w:szCs w:val="20"/>
              </w:rPr>
              <w:t>Linux 9 a novější,</w:t>
            </w:r>
          </w:p>
          <w:p w14:paraId="7A531C38"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A54769">
              <w:rPr>
                <w:rFonts w:ascii="Arial" w:hAnsi="Arial" w:cs="Arial"/>
                <w:color w:val="000000"/>
                <w:sz w:val="20"/>
                <w:szCs w:val="20"/>
              </w:rPr>
              <w:t xml:space="preserve">VMware ESX vSphere </w:t>
            </w:r>
            <w:r>
              <w:rPr>
                <w:rFonts w:ascii="Arial" w:hAnsi="Arial" w:cs="Arial"/>
                <w:color w:val="000000"/>
                <w:sz w:val="20"/>
                <w:szCs w:val="20"/>
              </w:rPr>
              <w:t>7 a novější.</w:t>
            </w:r>
          </w:p>
          <w:p w14:paraId="616E9664" w14:textId="77777777" w:rsidR="00930579" w:rsidRPr="00A516A0" w:rsidRDefault="00930579" w:rsidP="00930579">
            <w:pPr>
              <w:pStyle w:val="Odstavecseseznamem"/>
              <w:numPr>
                <w:ilvl w:val="0"/>
                <w:numId w:val="2"/>
              </w:numPr>
              <w:spacing w:before="40" w:after="40"/>
              <w:ind w:left="215" w:hanging="215"/>
              <w:rPr>
                <w:rFonts w:ascii="Arial" w:hAnsi="Arial" w:cs="Arial"/>
                <w:color w:val="000000"/>
                <w:sz w:val="20"/>
                <w:szCs w:val="20"/>
              </w:rPr>
            </w:pPr>
            <w:r w:rsidRPr="00554973">
              <w:rPr>
                <w:rFonts w:ascii="Arial" w:hAnsi="Arial" w:cs="Arial"/>
                <w:color w:val="000000"/>
                <w:sz w:val="20"/>
                <w:szCs w:val="20"/>
              </w:rPr>
              <w:t>Certifikace jsou ověřitelné na webu výrobce.</w:t>
            </w:r>
          </w:p>
        </w:tc>
        <w:tc>
          <w:tcPr>
            <w:tcW w:w="3328" w:type="dxa"/>
            <w:shd w:val="clear" w:color="auto" w:fill="auto"/>
            <w:vAlign w:val="center"/>
          </w:tcPr>
          <w:p w14:paraId="6A8C5284"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t>ANO</w:t>
            </w:r>
          </w:p>
        </w:tc>
      </w:tr>
      <w:tr w:rsidR="00930579" w:rsidRPr="00E364C9" w14:paraId="3118E41C" w14:textId="77777777" w:rsidTr="00930579">
        <w:trPr>
          <w:trHeight w:val="315"/>
        </w:trPr>
        <w:tc>
          <w:tcPr>
            <w:tcW w:w="1716" w:type="dxa"/>
            <w:shd w:val="clear" w:color="auto" w:fill="auto"/>
            <w:vAlign w:val="center"/>
          </w:tcPr>
          <w:p w14:paraId="412E480B"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Zabezpečení</w:t>
            </w:r>
          </w:p>
        </w:tc>
        <w:tc>
          <w:tcPr>
            <w:tcW w:w="4111" w:type="dxa"/>
            <w:shd w:val="clear" w:color="auto" w:fill="auto"/>
            <w:vAlign w:val="center"/>
          </w:tcPr>
          <w:p w14:paraId="278E93FB"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Z</w:t>
            </w:r>
            <w:r w:rsidRPr="0057027D">
              <w:rPr>
                <w:rFonts w:ascii="Arial" w:hAnsi="Arial" w:cs="Arial"/>
                <w:color w:val="000000"/>
                <w:sz w:val="20"/>
                <w:szCs w:val="20"/>
              </w:rPr>
              <w:t xml:space="preserve">abezpečení proti neoprávněnému vstupu do BIOSu </w:t>
            </w:r>
          </w:p>
          <w:p w14:paraId="23CFD0B0"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57027D">
              <w:rPr>
                <w:rFonts w:ascii="Arial" w:hAnsi="Arial" w:cs="Arial"/>
                <w:color w:val="000000"/>
                <w:sz w:val="20"/>
                <w:szCs w:val="20"/>
              </w:rPr>
              <w:t xml:space="preserve">BIOS boot password - možnost vázat nabootování na povinnost zadat heslo </w:t>
            </w:r>
          </w:p>
          <w:p w14:paraId="7685B4DE"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57027D">
              <w:rPr>
                <w:rFonts w:ascii="Arial" w:hAnsi="Arial" w:cs="Arial"/>
                <w:color w:val="000000"/>
                <w:sz w:val="20"/>
                <w:szCs w:val="20"/>
              </w:rPr>
              <w:t xml:space="preserve">HW ochrana dat a neoprávněného přístupu </w:t>
            </w:r>
            <w:r w:rsidRPr="00D8653B">
              <w:rPr>
                <w:rFonts w:ascii="Arial" w:hAnsi="Arial" w:cs="Arial"/>
                <w:color w:val="000000"/>
                <w:sz w:val="20"/>
                <w:szCs w:val="20"/>
              </w:rPr>
              <w:t>integrovaný</w:t>
            </w:r>
            <w:r>
              <w:rPr>
                <w:rFonts w:ascii="Arial" w:hAnsi="Arial" w:cs="Arial"/>
                <w:color w:val="000000"/>
                <w:sz w:val="20"/>
                <w:szCs w:val="20"/>
              </w:rPr>
              <w:t>m.</w:t>
            </w:r>
            <w:r w:rsidRPr="00D8653B">
              <w:rPr>
                <w:rFonts w:ascii="Arial" w:hAnsi="Arial" w:cs="Arial"/>
                <w:color w:val="000000"/>
                <w:sz w:val="20"/>
                <w:szCs w:val="20"/>
              </w:rPr>
              <w:t xml:space="preserve"> bezpečnostní</w:t>
            </w:r>
            <w:r>
              <w:rPr>
                <w:rFonts w:ascii="Arial" w:hAnsi="Arial" w:cs="Arial"/>
                <w:color w:val="000000"/>
                <w:sz w:val="20"/>
                <w:szCs w:val="20"/>
              </w:rPr>
              <w:t>m</w:t>
            </w:r>
            <w:r w:rsidRPr="00D8653B">
              <w:rPr>
                <w:rFonts w:ascii="Arial" w:hAnsi="Arial" w:cs="Arial"/>
                <w:color w:val="000000"/>
                <w:sz w:val="20"/>
                <w:szCs w:val="20"/>
              </w:rPr>
              <w:t xml:space="preserve"> čip</w:t>
            </w:r>
            <w:r>
              <w:rPr>
                <w:rFonts w:ascii="Arial" w:hAnsi="Arial" w:cs="Arial"/>
                <w:color w:val="000000"/>
                <w:sz w:val="20"/>
                <w:szCs w:val="20"/>
              </w:rPr>
              <w:t>em</w:t>
            </w:r>
            <w:r w:rsidRPr="00D8653B">
              <w:rPr>
                <w:rFonts w:ascii="Arial" w:hAnsi="Arial" w:cs="Arial"/>
                <w:color w:val="000000"/>
                <w:sz w:val="20"/>
                <w:szCs w:val="20"/>
              </w:rPr>
              <w:t xml:space="preserve"> </w:t>
            </w:r>
            <w:r>
              <w:rPr>
                <w:rFonts w:ascii="Arial" w:hAnsi="Arial" w:cs="Arial"/>
                <w:color w:val="000000"/>
                <w:sz w:val="20"/>
                <w:szCs w:val="20"/>
              </w:rPr>
              <w:t xml:space="preserve">min. </w:t>
            </w:r>
            <w:r w:rsidRPr="00D8653B">
              <w:rPr>
                <w:rFonts w:ascii="Arial" w:hAnsi="Arial" w:cs="Arial"/>
                <w:color w:val="000000"/>
                <w:sz w:val="20"/>
                <w:szCs w:val="20"/>
              </w:rPr>
              <w:t xml:space="preserve">TPM </w:t>
            </w:r>
            <w:r>
              <w:rPr>
                <w:rFonts w:ascii="Arial" w:hAnsi="Arial" w:cs="Arial"/>
                <w:color w:val="000000"/>
                <w:sz w:val="20"/>
                <w:szCs w:val="20"/>
              </w:rPr>
              <w:t>2.0</w:t>
            </w:r>
          </w:p>
          <w:p w14:paraId="0278AD0D"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lastRenderedPageBreak/>
              <w:t>P</w:t>
            </w:r>
            <w:r w:rsidRPr="00D8653B">
              <w:rPr>
                <w:rFonts w:ascii="Arial" w:hAnsi="Arial" w:cs="Arial"/>
                <w:color w:val="000000"/>
                <w:sz w:val="20"/>
                <w:szCs w:val="20"/>
              </w:rPr>
              <w:t>odpora vypínání USB portů</w:t>
            </w:r>
            <w:r>
              <w:rPr>
                <w:rFonts w:ascii="Arial" w:hAnsi="Arial" w:cs="Arial"/>
                <w:color w:val="000000"/>
                <w:sz w:val="20"/>
                <w:szCs w:val="20"/>
              </w:rPr>
              <w:t>.</w:t>
            </w:r>
          </w:p>
          <w:p w14:paraId="6A937DB3"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554973">
              <w:rPr>
                <w:rFonts w:ascii="Arial" w:hAnsi="Arial" w:cs="Arial"/>
                <w:color w:val="000000"/>
                <w:sz w:val="20"/>
                <w:szCs w:val="20"/>
              </w:rPr>
              <w:t>Kontrola validity firmware při startu serveru.</w:t>
            </w:r>
          </w:p>
        </w:tc>
        <w:tc>
          <w:tcPr>
            <w:tcW w:w="3328" w:type="dxa"/>
            <w:shd w:val="clear" w:color="auto" w:fill="auto"/>
            <w:vAlign w:val="center"/>
          </w:tcPr>
          <w:p w14:paraId="374A1BCA" w14:textId="77777777" w:rsidR="00930579" w:rsidRPr="00AA7115" w:rsidRDefault="00930579" w:rsidP="00930579">
            <w:pPr>
              <w:spacing w:before="40" w:after="40"/>
              <w:jc w:val="center"/>
              <w:rPr>
                <w:rFonts w:ascii="Arial" w:hAnsi="Arial" w:cs="Arial"/>
                <w:sz w:val="20"/>
                <w:szCs w:val="20"/>
              </w:rPr>
            </w:pPr>
            <w:r w:rsidRPr="00AA7115">
              <w:rPr>
                <w:rFonts w:ascii="Arial" w:hAnsi="Arial" w:cs="Arial"/>
                <w:b/>
                <w:bCs/>
                <w:sz w:val="20"/>
                <w:szCs w:val="20"/>
              </w:rPr>
              <w:lastRenderedPageBreak/>
              <w:t>ANO</w:t>
            </w:r>
          </w:p>
        </w:tc>
      </w:tr>
      <w:tr w:rsidR="00930579" w:rsidRPr="00E364C9" w14:paraId="0CE1A21D" w14:textId="77777777" w:rsidTr="0078179B">
        <w:trPr>
          <w:trHeight w:val="315"/>
        </w:trPr>
        <w:tc>
          <w:tcPr>
            <w:tcW w:w="1716" w:type="dxa"/>
            <w:shd w:val="clear" w:color="auto" w:fill="auto"/>
            <w:vAlign w:val="center"/>
          </w:tcPr>
          <w:p w14:paraId="22F3C3D7" w14:textId="77777777" w:rsidR="00930579" w:rsidRDefault="00930579" w:rsidP="00930579">
            <w:pPr>
              <w:spacing w:before="40" w:after="40"/>
              <w:rPr>
                <w:rFonts w:ascii="Arial" w:hAnsi="Arial" w:cs="Arial"/>
                <w:b/>
                <w:color w:val="000000"/>
                <w:sz w:val="20"/>
                <w:szCs w:val="20"/>
              </w:rPr>
            </w:pPr>
            <w:r>
              <w:rPr>
                <w:rFonts w:ascii="Arial" w:hAnsi="Arial" w:cs="Arial"/>
                <w:b/>
                <w:color w:val="000000"/>
                <w:sz w:val="20"/>
                <w:szCs w:val="20"/>
              </w:rPr>
              <w:t>Vzdálená správa serveru</w:t>
            </w:r>
          </w:p>
        </w:tc>
        <w:tc>
          <w:tcPr>
            <w:tcW w:w="4111" w:type="dxa"/>
            <w:shd w:val="clear" w:color="auto" w:fill="auto"/>
            <w:vAlign w:val="center"/>
          </w:tcPr>
          <w:p w14:paraId="7CACD563"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zdálený přístup přes dedikované ethernet rozhraní, port RJ-45, ochrana heslem, zabezpečená komunikace SSL, AES/3DES, RC4</w:t>
            </w:r>
            <w:r>
              <w:rPr>
                <w:rFonts w:ascii="Arial" w:hAnsi="Arial" w:cs="Arial"/>
                <w:color w:val="000000"/>
                <w:sz w:val="20"/>
                <w:szCs w:val="20"/>
              </w:rPr>
              <w:t>.</w:t>
            </w:r>
          </w:p>
          <w:p w14:paraId="0D831F58"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sledování startu serveru, sledování startu a běhu operačního systému v grafickém a textovém rozhraní</w:t>
            </w:r>
            <w:r>
              <w:rPr>
                <w:rFonts w:ascii="Arial" w:hAnsi="Arial" w:cs="Arial"/>
                <w:color w:val="000000"/>
                <w:sz w:val="20"/>
                <w:szCs w:val="20"/>
              </w:rPr>
              <w:t>.</w:t>
            </w:r>
          </w:p>
          <w:p w14:paraId="7A56277E"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podporu vzdáleného bootu z virtuálních medií (DVD, ISO image, USB disk)</w:t>
            </w:r>
            <w:r>
              <w:rPr>
                <w:rFonts w:ascii="Arial" w:hAnsi="Arial" w:cs="Arial"/>
                <w:color w:val="000000"/>
                <w:sz w:val="20"/>
                <w:szCs w:val="20"/>
              </w:rPr>
              <w:t>.</w:t>
            </w:r>
          </w:p>
          <w:p w14:paraId="5635F346"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ožnost vzdáleného zjištění výrobních čísel komponent serveru</w:t>
            </w:r>
            <w:r>
              <w:rPr>
                <w:rFonts w:ascii="Arial" w:hAnsi="Arial" w:cs="Arial"/>
                <w:color w:val="000000"/>
                <w:sz w:val="20"/>
                <w:szCs w:val="20"/>
              </w:rPr>
              <w:t>.</w:t>
            </w:r>
          </w:p>
          <w:p w14:paraId="6EC2B0D9" w14:textId="77777777" w:rsidR="00930579" w:rsidRDefault="00930579" w:rsidP="00930579">
            <w:pPr>
              <w:spacing w:before="40" w:after="40"/>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zdálený přístup musí umožnit provedení minimálně vyjmenované operace se serverem</w:t>
            </w:r>
            <w:r>
              <w:rPr>
                <w:rFonts w:ascii="Arial" w:hAnsi="Arial" w:cs="Arial"/>
                <w:color w:val="000000"/>
                <w:sz w:val="20"/>
                <w:szCs w:val="20"/>
              </w:rPr>
              <w:t>:</w:t>
            </w:r>
          </w:p>
          <w:p w14:paraId="3E076EAA"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zapnutí/vypnutí</w:t>
            </w:r>
            <w:r>
              <w:rPr>
                <w:rFonts w:ascii="Arial" w:hAnsi="Arial" w:cs="Arial"/>
                <w:color w:val="000000"/>
                <w:sz w:val="20"/>
                <w:szCs w:val="20"/>
              </w:rPr>
              <w:t>,</w:t>
            </w:r>
          </w:p>
          <w:p w14:paraId="3E2D5716"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reset</w:t>
            </w:r>
            <w:r>
              <w:rPr>
                <w:rFonts w:ascii="Arial" w:hAnsi="Arial" w:cs="Arial"/>
                <w:color w:val="000000"/>
                <w:sz w:val="20"/>
                <w:szCs w:val="20"/>
              </w:rPr>
              <w:t xml:space="preserve"> serveru,</w:t>
            </w:r>
          </w:p>
          <w:p w14:paraId="6C72ACF9"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0926A9">
              <w:rPr>
                <w:rFonts w:ascii="Arial" w:hAnsi="Arial" w:cs="Arial"/>
                <w:color w:val="000000"/>
                <w:sz w:val="20"/>
                <w:szCs w:val="20"/>
              </w:rPr>
              <w:t>výběr bootovacího zařízení</w:t>
            </w:r>
            <w:r>
              <w:rPr>
                <w:rFonts w:ascii="Arial" w:hAnsi="Arial" w:cs="Arial"/>
                <w:color w:val="000000"/>
                <w:sz w:val="20"/>
                <w:szCs w:val="20"/>
              </w:rPr>
              <w:t>,</w:t>
            </w:r>
          </w:p>
          <w:p w14:paraId="0662BF53"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zdálený update BIOSu</w:t>
            </w:r>
            <w:r>
              <w:rPr>
                <w:rFonts w:ascii="Arial" w:hAnsi="Arial" w:cs="Arial"/>
                <w:color w:val="000000"/>
                <w:sz w:val="20"/>
                <w:szCs w:val="20"/>
              </w:rPr>
              <w:t>.</w:t>
            </w:r>
          </w:p>
          <w:p w14:paraId="1552982A" w14:textId="77777777" w:rsidR="00930579" w:rsidRPr="00A608DB" w:rsidRDefault="00930579" w:rsidP="00930579">
            <w:pPr>
              <w:spacing w:before="40" w:after="40"/>
              <w:rPr>
                <w:rFonts w:ascii="Arial" w:hAnsi="Arial" w:cs="Arial"/>
                <w:color w:val="000000"/>
                <w:sz w:val="20"/>
                <w:szCs w:val="20"/>
              </w:rPr>
            </w:pPr>
            <w:r w:rsidRPr="00A608DB">
              <w:rPr>
                <w:rFonts w:ascii="Arial" w:hAnsi="Arial" w:cs="Arial"/>
                <w:color w:val="000000"/>
                <w:sz w:val="20"/>
                <w:szCs w:val="20"/>
              </w:rPr>
              <w:t>Další vlastnosti správy:</w:t>
            </w:r>
          </w:p>
          <w:p w14:paraId="1CA441E6"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v</w:t>
            </w:r>
            <w:r w:rsidRPr="000926A9">
              <w:rPr>
                <w:rFonts w:ascii="Arial" w:hAnsi="Arial" w:cs="Arial"/>
                <w:color w:val="000000"/>
                <w:sz w:val="20"/>
                <w:szCs w:val="20"/>
              </w:rPr>
              <w:t>zdálené flashování ROM</w:t>
            </w:r>
            <w:r>
              <w:rPr>
                <w:rFonts w:ascii="Arial" w:hAnsi="Arial" w:cs="Arial"/>
                <w:color w:val="000000"/>
                <w:sz w:val="20"/>
                <w:szCs w:val="20"/>
              </w:rPr>
              <w:t>,</w:t>
            </w:r>
          </w:p>
          <w:p w14:paraId="6480E8B2"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r</w:t>
            </w:r>
            <w:r w:rsidRPr="000926A9">
              <w:rPr>
                <w:rFonts w:ascii="Arial" w:hAnsi="Arial" w:cs="Arial"/>
                <w:color w:val="000000"/>
                <w:sz w:val="20"/>
                <w:szCs w:val="20"/>
              </w:rPr>
              <w:t>edundantní ROM</w:t>
            </w:r>
            <w:r>
              <w:rPr>
                <w:rFonts w:ascii="Arial" w:hAnsi="Arial" w:cs="Arial"/>
                <w:color w:val="000000"/>
                <w:sz w:val="20"/>
                <w:szCs w:val="20"/>
              </w:rPr>
              <w:t>,</w:t>
            </w:r>
          </w:p>
          <w:p w14:paraId="406BF431"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s</w:t>
            </w:r>
            <w:r w:rsidRPr="000926A9">
              <w:rPr>
                <w:rFonts w:ascii="Arial" w:hAnsi="Arial" w:cs="Arial"/>
                <w:color w:val="000000"/>
                <w:sz w:val="20"/>
                <w:szCs w:val="20"/>
              </w:rPr>
              <w:t>ledování parametrů disků</w:t>
            </w:r>
            <w:r>
              <w:rPr>
                <w:rFonts w:ascii="Arial" w:hAnsi="Arial" w:cs="Arial"/>
                <w:color w:val="000000"/>
                <w:sz w:val="20"/>
                <w:szCs w:val="20"/>
              </w:rPr>
              <w:t>,</w:t>
            </w:r>
          </w:p>
          <w:p w14:paraId="0883DB7D" w14:textId="77777777" w:rsidR="00930579" w:rsidRPr="0057027D"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0926A9">
              <w:rPr>
                <w:rFonts w:ascii="Arial" w:hAnsi="Arial" w:cs="Arial"/>
                <w:color w:val="000000"/>
                <w:sz w:val="20"/>
                <w:szCs w:val="20"/>
              </w:rPr>
              <w:t>re-failure hlášení chybových stavů procesoru, disků a paměti RAM</w:t>
            </w:r>
            <w:r>
              <w:rPr>
                <w:rFonts w:ascii="Arial" w:hAnsi="Arial" w:cs="Arial"/>
                <w:color w:val="000000"/>
                <w:sz w:val="20"/>
                <w:szCs w:val="20"/>
              </w:rPr>
              <w:t>.</w:t>
            </w:r>
          </w:p>
        </w:tc>
        <w:tc>
          <w:tcPr>
            <w:tcW w:w="3328" w:type="dxa"/>
            <w:shd w:val="clear" w:color="auto" w:fill="auto"/>
            <w:vAlign w:val="center"/>
          </w:tcPr>
          <w:p w14:paraId="4587FC2A" w14:textId="77777777" w:rsidR="00930579" w:rsidRPr="00D36CFF" w:rsidRDefault="00930579" w:rsidP="00930579">
            <w:pPr>
              <w:spacing w:before="40" w:after="40"/>
              <w:jc w:val="center"/>
              <w:rPr>
                <w:rFonts w:ascii="Arial" w:hAnsi="Arial" w:cs="Arial"/>
                <w:color w:val="000000"/>
                <w:sz w:val="20"/>
                <w:szCs w:val="20"/>
              </w:rPr>
            </w:pPr>
            <w:r w:rsidRPr="0078179B">
              <w:rPr>
                <w:rFonts w:ascii="Arial" w:hAnsi="Arial" w:cs="Arial"/>
                <w:b/>
                <w:bCs/>
                <w:sz w:val="20"/>
                <w:szCs w:val="20"/>
              </w:rPr>
              <w:t>ANO</w:t>
            </w:r>
          </w:p>
        </w:tc>
      </w:tr>
      <w:tr w:rsidR="00930579" w:rsidRPr="00E364C9" w14:paraId="08D205CA" w14:textId="77777777" w:rsidTr="0078179B">
        <w:trPr>
          <w:trHeight w:val="315"/>
        </w:trPr>
        <w:tc>
          <w:tcPr>
            <w:tcW w:w="1716" w:type="dxa"/>
            <w:shd w:val="clear" w:color="auto" w:fill="auto"/>
            <w:vAlign w:val="center"/>
          </w:tcPr>
          <w:p w14:paraId="4714F79E" w14:textId="77777777" w:rsidR="00930579" w:rsidRPr="007430D1" w:rsidRDefault="00930579" w:rsidP="00930579">
            <w:pPr>
              <w:spacing w:before="40" w:after="40"/>
              <w:rPr>
                <w:rFonts w:ascii="Arial" w:hAnsi="Arial" w:cs="Arial"/>
                <w:b/>
                <w:color w:val="000000"/>
                <w:sz w:val="20"/>
                <w:szCs w:val="20"/>
              </w:rPr>
            </w:pPr>
            <w:r w:rsidRPr="007430D1">
              <w:rPr>
                <w:rFonts w:ascii="Arial" w:hAnsi="Arial" w:cs="Arial"/>
                <w:b/>
                <w:color w:val="000000"/>
                <w:sz w:val="20"/>
                <w:szCs w:val="20"/>
              </w:rPr>
              <w:t>SW pro vzdálenou správu</w:t>
            </w:r>
          </w:p>
        </w:tc>
        <w:tc>
          <w:tcPr>
            <w:tcW w:w="4111" w:type="dxa"/>
            <w:shd w:val="clear" w:color="auto" w:fill="auto"/>
            <w:vAlign w:val="center"/>
          </w:tcPr>
          <w:p w14:paraId="0A6C5460"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centralizovanou vzdálenou správu HW serveru včetně shromažďování informací o konfiguraci a stavu jednotlivých komponent a ukládání získaných informací pro pozdější využití</w:t>
            </w:r>
            <w:r>
              <w:rPr>
                <w:rFonts w:ascii="Arial" w:hAnsi="Arial" w:cs="Arial"/>
                <w:color w:val="000000"/>
                <w:sz w:val="20"/>
                <w:szCs w:val="20"/>
              </w:rPr>
              <w:t>.</w:t>
            </w:r>
          </w:p>
          <w:p w14:paraId="78ED9088"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M</w:t>
            </w:r>
            <w:r w:rsidRPr="000926A9">
              <w:rPr>
                <w:rFonts w:ascii="Arial" w:hAnsi="Arial" w:cs="Arial"/>
                <w:color w:val="000000"/>
                <w:sz w:val="20"/>
                <w:szCs w:val="20"/>
              </w:rPr>
              <w:t>usí umožnit detekci a zasílání zpráv o chybových stavech</w:t>
            </w:r>
            <w:r>
              <w:rPr>
                <w:rFonts w:ascii="Arial" w:hAnsi="Arial" w:cs="Arial"/>
                <w:color w:val="000000"/>
                <w:sz w:val="20"/>
                <w:szCs w:val="20"/>
              </w:rPr>
              <w:t>.</w:t>
            </w:r>
          </w:p>
          <w:p w14:paraId="4CCEB14F"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Ř</w:t>
            </w:r>
            <w:r w:rsidRPr="000926A9">
              <w:rPr>
                <w:rFonts w:ascii="Arial" w:hAnsi="Arial" w:cs="Arial"/>
                <w:color w:val="000000"/>
                <w:sz w:val="20"/>
                <w:szCs w:val="20"/>
              </w:rPr>
              <w:t>ízení přístupových práv k management nástrojům a SW pro vzdálenou správu přes účty v Active Directory (integrace s AD)</w:t>
            </w:r>
            <w:r>
              <w:rPr>
                <w:rFonts w:ascii="Arial" w:hAnsi="Arial" w:cs="Arial"/>
                <w:color w:val="000000"/>
                <w:sz w:val="20"/>
                <w:szCs w:val="20"/>
              </w:rPr>
              <w:t>.</w:t>
            </w:r>
          </w:p>
          <w:p w14:paraId="3074FFF0"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Pr>
                <w:rFonts w:ascii="Arial" w:hAnsi="Arial" w:cs="Arial"/>
                <w:color w:val="000000"/>
                <w:sz w:val="20"/>
                <w:szCs w:val="20"/>
              </w:rPr>
              <w:t>P</w:t>
            </w:r>
            <w:r w:rsidRPr="000926A9">
              <w:rPr>
                <w:rFonts w:ascii="Arial" w:hAnsi="Arial" w:cs="Arial"/>
                <w:color w:val="000000"/>
                <w:sz w:val="20"/>
                <w:szCs w:val="20"/>
              </w:rPr>
              <w:t>řipojení k SW pro vzdálenou správu přes www rozhraní pro umožnění přístupu administrátorů ke</w:t>
            </w:r>
            <w:r>
              <w:rPr>
                <w:rFonts w:ascii="Arial" w:hAnsi="Arial" w:cs="Arial"/>
                <w:color w:val="000000"/>
                <w:sz w:val="20"/>
                <w:szCs w:val="20"/>
              </w:rPr>
              <w:t> </w:t>
            </w:r>
            <w:r w:rsidRPr="000926A9">
              <w:rPr>
                <w:rFonts w:ascii="Arial" w:hAnsi="Arial" w:cs="Arial"/>
                <w:color w:val="000000"/>
                <w:sz w:val="20"/>
                <w:szCs w:val="20"/>
              </w:rPr>
              <w:t>shromážděným informacím</w:t>
            </w:r>
            <w:r>
              <w:rPr>
                <w:rFonts w:ascii="Arial" w:hAnsi="Arial" w:cs="Arial"/>
                <w:color w:val="000000"/>
                <w:sz w:val="20"/>
                <w:szCs w:val="20"/>
              </w:rPr>
              <w:t>.</w:t>
            </w:r>
          </w:p>
          <w:p w14:paraId="138B64AB" w14:textId="77777777" w:rsidR="00930579" w:rsidRDefault="00930579" w:rsidP="00930579">
            <w:pPr>
              <w:pStyle w:val="Odstavecseseznamem"/>
              <w:numPr>
                <w:ilvl w:val="0"/>
                <w:numId w:val="2"/>
              </w:numPr>
              <w:spacing w:before="40" w:after="40"/>
              <w:ind w:left="215" w:hanging="215"/>
              <w:rPr>
                <w:rFonts w:ascii="Arial" w:hAnsi="Arial" w:cs="Arial"/>
                <w:color w:val="000000"/>
                <w:sz w:val="20"/>
                <w:szCs w:val="20"/>
              </w:rPr>
            </w:pPr>
            <w:r w:rsidRPr="00305A0C">
              <w:rPr>
                <w:rFonts w:ascii="Arial" w:hAnsi="Arial" w:cs="Arial"/>
                <w:color w:val="000000"/>
                <w:sz w:val="20"/>
                <w:szCs w:val="20"/>
              </w:rPr>
              <w:t xml:space="preserve">Musí umožnit začlenění a integraci s použitými dohledovými nástroji zadavatele na úrovni předávání informací Event/Incident managementu, tedy přeposílání zpráv do centrální </w:t>
            </w:r>
            <w:r w:rsidRPr="00305A0C">
              <w:rPr>
                <w:rFonts w:ascii="Arial" w:hAnsi="Arial" w:cs="Arial"/>
                <w:color w:val="000000"/>
                <w:sz w:val="20"/>
                <w:szCs w:val="20"/>
              </w:rPr>
              <w:lastRenderedPageBreak/>
              <w:t>monitorovací konsole (alespoň jednosměrně).</w:t>
            </w:r>
          </w:p>
        </w:tc>
        <w:tc>
          <w:tcPr>
            <w:tcW w:w="3328" w:type="dxa"/>
            <w:shd w:val="clear" w:color="auto" w:fill="auto"/>
            <w:vAlign w:val="center"/>
          </w:tcPr>
          <w:p w14:paraId="65A1BCBA" w14:textId="77777777" w:rsidR="00930579" w:rsidRPr="00D36CFF" w:rsidRDefault="00930579" w:rsidP="00930579">
            <w:pPr>
              <w:spacing w:before="40" w:after="40"/>
              <w:jc w:val="center"/>
              <w:rPr>
                <w:rFonts w:ascii="Arial" w:hAnsi="Arial" w:cs="Arial"/>
                <w:color w:val="000000"/>
                <w:sz w:val="20"/>
                <w:szCs w:val="20"/>
              </w:rPr>
            </w:pPr>
            <w:r w:rsidRPr="0078179B">
              <w:rPr>
                <w:rFonts w:ascii="Arial" w:hAnsi="Arial" w:cs="Arial"/>
                <w:b/>
                <w:bCs/>
                <w:sz w:val="20"/>
                <w:szCs w:val="20"/>
              </w:rPr>
              <w:lastRenderedPageBreak/>
              <w:t>ANO</w:t>
            </w:r>
          </w:p>
        </w:tc>
      </w:tr>
      <w:tr w:rsidR="00930579" w:rsidRPr="00E364C9" w14:paraId="2EC1ED02" w14:textId="77777777" w:rsidTr="0078179B">
        <w:trPr>
          <w:trHeight w:val="315"/>
        </w:trPr>
        <w:tc>
          <w:tcPr>
            <w:tcW w:w="1716" w:type="dxa"/>
            <w:shd w:val="clear" w:color="auto" w:fill="auto"/>
            <w:vAlign w:val="center"/>
            <w:hideMark/>
          </w:tcPr>
          <w:p w14:paraId="7C34BE2B" w14:textId="77777777" w:rsidR="00930579" w:rsidRPr="00A516A0" w:rsidRDefault="00930579" w:rsidP="00930579">
            <w:pPr>
              <w:spacing w:before="40" w:after="40"/>
              <w:rPr>
                <w:rFonts w:ascii="Arial" w:hAnsi="Arial" w:cs="Arial"/>
                <w:b/>
                <w:color w:val="000000"/>
                <w:sz w:val="20"/>
                <w:szCs w:val="20"/>
              </w:rPr>
            </w:pPr>
            <w:r>
              <w:rPr>
                <w:rFonts w:ascii="Arial" w:hAnsi="Arial" w:cs="Arial"/>
                <w:b/>
                <w:color w:val="000000"/>
                <w:sz w:val="20"/>
                <w:szCs w:val="20"/>
              </w:rPr>
              <w:t>Poskytované</w:t>
            </w:r>
            <w:r w:rsidRPr="00A516A0">
              <w:rPr>
                <w:rFonts w:ascii="Arial" w:hAnsi="Arial" w:cs="Arial"/>
                <w:b/>
                <w:color w:val="000000"/>
                <w:sz w:val="20"/>
                <w:szCs w:val="20"/>
              </w:rPr>
              <w:t xml:space="preserve"> služby</w:t>
            </w:r>
          </w:p>
        </w:tc>
        <w:tc>
          <w:tcPr>
            <w:tcW w:w="4111" w:type="dxa"/>
            <w:shd w:val="clear" w:color="auto" w:fill="auto"/>
            <w:vAlign w:val="center"/>
          </w:tcPr>
          <w:p w14:paraId="0E7062C6" w14:textId="77777777" w:rsidR="00930579" w:rsidRDefault="00930579" w:rsidP="00930579">
            <w:pPr>
              <w:spacing w:before="40" w:after="40"/>
              <w:rPr>
                <w:rFonts w:ascii="Arial" w:hAnsi="Arial" w:cs="Arial"/>
                <w:color w:val="000000"/>
                <w:sz w:val="20"/>
                <w:szCs w:val="20"/>
              </w:rPr>
            </w:pPr>
            <w:r>
              <w:rPr>
                <w:rFonts w:ascii="Arial" w:hAnsi="Arial" w:cs="Arial"/>
                <w:color w:val="000000"/>
                <w:sz w:val="20"/>
                <w:szCs w:val="20"/>
              </w:rPr>
              <w:t>Dodání, montáž, i</w:t>
            </w:r>
            <w:r w:rsidRPr="000503B0">
              <w:rPr>
                <w:rFonts w:ascii="Arial" w:hAnsi="Arial" w:cs="Arial"/>
                <w:color w:val="000000"/>
                <w:sz w:val="20"/>
                <w:szCs w:val="20"/>
              </w:rPr>
              <w:t xml:space="preserve">nstalace </w:t>
            </w:r>
            <w:r>
              <w:rPr>
                <w:rFonts w:ascii="Arial" w:hAnsi="Arial" w:cs="Arial"/>
                <w:color w:val="000000"/>
                <w:sz w:val="20"/>
                <w:szCs w:val="20"/>
              </w:rPr>
              <w:t xml:space="preserve">a akceptace </w:t>
            </w:r>
            <w:r w:rsidRPr="000503B0">
              <w:rPr>
                <w:rFonts w:ascii="Arial" w:hAnsi="Arial" w:cs="Arial"/>
                <w:color w:val="000000"/>
                <w:sz w:val="20"/>
                <w:szCs w:val="20"/>
              </w:rPr>
              <w:t xml:space="preserve">dodaného </w:t>
            </w:r>
            <w:r>
              <w:rPr>
                <w:rFonts w:ascii="Arial" w:hAnsi="Arial" w:cs="Arial"/>
                <w:color w:val="000000"/>
                <w:sz w:val="20"/>
                <w:szCs w:val="20"/>
              </w:rPr>
              <w:t>zařízení a SW</w:t>
            </w:r>
            <w:r w:rsidRPr="000503B0">
              <w:rPr>
                <w:rFonts w:ascii="Arial" w:hAnsi="Arial" w:cs="Arial"/>
                <w:color w:val="000000"/>
                <w:sz w:val="20"/>
                <w:szCs w:val="20"/>
              </w:rPr>
              <w:t xml:space="preserve"> v</w:t>
            </w:r>
            <w:r>
              <w:rPr>
                <w:rFonts w:ascii="Arial" w:hAnsi="Arial" w:cs="Arial"/>
                <w:color w:val="000000"/>
                <w:sz w:val="20"/>
                <w:szCs w:val="20"/>
              </w:rPr>
              <w:t xml:space="preserve">e lhůtě do 120 kalendářních </w:t>
            </w:r>
            <w:r w:rsidRPr="000503B0">
              <w:rPr>
                <w:rFonts w:ascii="Arial" w:hAnsi="Arial" w:cs="Arial"/>
                <w:color w:val="000000"/>
                <w:sz w:val="20"/>
                <w:szCs w:val="20"/>
              </w:rPr>
              <w:t>dnů od</w:t>
            </w:r>
            <w:r>
              <w:rPr>
                <w:rFonts w:ascii="Arial" w:hAnsi="Arial" w:cs="Arial"/>
                <w:color w:val="000000"/>
                <w:sz w:val="20"/>
                <w:szCs w:val="20"/>
              </w:rPr>
              <w:t xml:space="preserve">e dne </w:t>
            </w:r>
            <w:r w:rsidRPr="00D36621">
              <w:rPr>
                <w:rFonts w:ascii="Arial" w:hAnsi="Arial" w:cs="Arial"/>
                <w:color w:val="000000"/>
                <w:sz w:val="20"/>
                <w:szCs w:val="20"/>
              </w:rPr>
              <w:t>nabytí účinnosti příslušné Smlouvy</w:t>
            </w:r>
            <w:r>
              <w:rPr>
                <w:rFonts w:ascii="Arial" w:hAnsi="Arial" w:cs="Arial"/>
                <w:color w:val="000000"/>
                <w:sz w:val="20"/>
                <w:szCs w:val="20"/>
              </w:rPr>
              <w:t>.</w:t>
            </w:r>
          </w:p>
        </w:tc>
        <w:tc>
          <w:tcPr>
            <w:tcW w:w="3328" w:type="dxa"/>
            <w:shd w:val="clear" w:color="auto" w:fill="auto"/>
            <w:vAlign w:val="center"/>
          </w:tcPr>
          <w:p w14:paraId="0889EFD1" w14:textId="77777777" w:rsidR="00930579" w:rsidRDefault="00930579" w:rsidP="00930579">
            <w:pPr>
              <w:spacing w:before="40" w:after="40"/>
              <w:jc w:val="center"/>
              <w:rPr>
                <w:rFonts w:ascii="Arial" w:hAnsi="Arial" w:cs="Arial"/>
                <w:color w:val="000000"/>
                <w:sz w:val="20"/>
                <w:szCs w:val="20"/>
              </w:rPr>
            </w:pPr>
            <w:r w:rsidRPr="0078179B">
              <w:rPr>
                <w:rFonts w:ascii="Arial" w:hAnsi="Arial" w:cs="Arial"/>
                <w:b/>
                <w:bCs/>
                <w:sz w:val="20"/>
                <w:szCs w:val="20"/>
              </w:rPr>
              <w:t>ANO</w:t>
            </w:r>
          </w:p>
        </w:tc>
      </w:tr>
    </w:tbl>
    <w:p w14:paraId="60AE3586" w14:textId="77777777" w:rsidR="00930579" w:rsidRDefault="00930579" w:rsidP="00930579">
      <w:pPr>
        <w:spacing w:after="120" w:line="360" w:lineRule="auto"/>
        <w:rPr>
          <w:rFonts w:ascii="Arial" w:hAnsi="Arial" w:cs="Arial"/>
          <w:b/>
          <w:sz w:val="20"/>
          <w:szCs w:val="20"/>
        </w:rPr>
      </w:pPr>
    </w:p>
    <w:p w14:paraId="164840AE" w14:textId="77777777" w:rsidR="00930579" w:rsidRDefault="00930579" w:rsidP="00930579">
      <w:pPr>
        <w:rPr>
          <w:rFonts w:ascii="Arial" w:hAnsi="Arial" w:cs="Arial"/>
          <w:b/>
          <w:sz w:val="20"/>
          <w:szCs w:val="20"/>
        </w:rPr>
      </w:pPr>
      <w:r>
        <w:rPr>
          <w:rFonts w:ascii="Arial" w:hAnsi="Arial" w:cs="Arial"/>
          <w:b/>
          <w:sz w:val="20"/>
          <w:szCs w:val="20"/>
        </w:rPr>
        <w:br w:type="page"/>
      </w:r>
    </w:p>
    <w:p w14:paraId="6CE6155F" w14:textId="77777777" w:rsidR="00930579" w:rsidRPr="00082BF7" w:rsidRDefault="00930579" w:rsidP="00930579">
      <w:pPr>
        <w:spacing w:after="120" w:line="360" w:lineRule="auto"/>
        <w:rPr>
          <w:rFonts w:ascii="Arial" w:hAnsi="Arial" w:cs="Arial"/>
          <w:b/>
          <w:sz w:val="22"/>
          <w:szCs w:val="22"/>
        </w:rPr>
      </w:pPr>
      <w:r w:rsidRPr="00082BF7">
        <w:rPr>
          <w:rFonts w:ascii="Arial" w:hAnsi="Arial" w:cs="Arial"/>
          <w:b/>
          <w:sz w:val="22"/>
          <w:szCs w:val="22"/>
        </w:rPr>
        <w:lastRenderedPageBreak/>
        <w:t>Procesory do serverů</w:t>
      </w:r>
      <w:r>
        <w:rPr>
          <w:rFonts w:ascii="Arial" w:hAnsi="Arial" w:cs="Arial"/>
          <w:b/>
          <w:sz w:val="22"/>
          <w:szCs w:val="22"/>
        </w:rPr>
        <w:t>:</w:t>
      </w:r>
    </w:p>
    <w:p w14:paraId="51CEC643" w14:textId="2B33553E" w:rsidR="00930579" w:rsidRPr="00082BF7" w:rsidRDefault="00930579" w:rsidP="00930579">
      <w:pPr>
        <w:pStyle w:val="Titulek"/>
        <w:rPr>
          <w:sz w:val="22"/>
          <w:szCs w:val="22"/>
        </w:rPr>
      </w:pPr>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27</w:t>
      </w:r>
      <w:r w:rsidRPr="00082BF7">
        <w:rPr>
          <w:noProof/>
          <w:sz w:val="22"/>
          <w:szCs w:val="22"/>
        </w:rPr>
        <w:fldChar w:fldCharType="end"/>
      </w:r>
      <w:r w:rsidRPr="00082BF7">
        <w:rPr>
          <w:sz w:val="22"/>
          <w:szCs w:val="22"/>
        </w:rPr>
        <w:t xml:space="preserve"> – Druhý procesor pro 1U – 1CPU server</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329"/>
        <w:gridCol w:w="3186"/>
      </w:tblGrid>
      <w:tr w:rsidR="00930579" w:rsidRPr="0078179B" w14:paraId="32824C7E"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498CFC9"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procesoru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5680485"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Intel Xeon-Gold 6426Y 2.5GHz 16-core</w:t>
            </w:r>
          </w:p>
        </w:tc>
      </w:tr>
      <w:tr w:rsidR="00930579" w:rsidRPr="0078179B" w14:paraId="441F39FF" w14:textId="77777777" w:rsidTr="00930579">
        <w:trPr>
          <w:cantSplit/>
          <w:trHeight w:val="318"/>
        </w:trPr>
        <w:tc>
          <w:tcPr>
            <w:tcW w:w="1640"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BBD4016"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329"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36505C51"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3F25E7A"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60C7B66E" w14:textId="77777777" w:rsidTr="00930579">
        <w:trPr>
          <w:cantSplit/>
          <w:trHeight w:val="653"/>
        </w:trPr>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7D00D701"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329" w:type="dxa"/>
            <w:tcBorders>
              <w:top w:val="single" w:sz="4" w:space="0" w:color="auto"/>
              <w:left w:val="single" w:sz="4" w:space="0" w:color="auto"/>
              <w:bottom w:val="single" w:sz="4" w:space="0" w:color="auto"/>
              <w:right w:val="single" w:sz="4" w:space="0" w:color="auto"/>
            </w:tcBorders>
            <w:shd w:val="clear" w:color="auto" w:fill="auto"/>
          </w:tcPr>
          <w:p w14:paraId="24454CBB"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Shodný s prvním procesorem v serveru (Tabulka č. 2).</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19D7615"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4595E4DB" w14:textId="77777777" w:rsidTr="00930579">
        <w:trPr>
          <w:cantSplit/>
          <w:trHeight w:val="653"/>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68AE79A4"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Technické parametry procesoru</w:t>
            </w:r>
          </w:p>
        </w:tc>
        <w:tc>
          <w:tcPr>
            <w:tcW w:w="4329" w:type="dxa"/>
            <w:tcBorders>
              <w:top w:val="single" w:sz="4" w:space="0" w:color="auto"/>
              <w:left w:val="single" w:sz="4" w:space="0" w:color="auto"/>
              <w:bottom w:val="single" w:sz="4" w:space="0" w:color="auto"/>
              <w:right w:val="single" w:sz="4" w:space="0" w:color="auto"/>
            </w:tcBorders>
            <w:shd w:val="clear" w:color="auto" w:fill="auto"/>
          </w:tcPr>
          <w:p w14:paraId="087D8710" w14:textId="77777777" w:rsidR="00930579" w:rsidRPr="0078179B" w:rsidRDefault="00930579" w:rsidP="00930579">
            <w:pPr>
              <w:rPr>
                <w:rFonts w:ascii="Arial" w:hAnsi="Arial" w:cs="Arial"/>
                <w:sz w:val="20"/>
                <w:szCs w:val="20"/>
              </w:rPr>
            </w:pPr>
            <w:r w:rsidRPr="0078179B">
              <w:rPr>
                <w:rFonts w:ascii="Arial" w:hAnsi="Arial" w:cs="Arial"/>
                <w:sz w:val="20"/>
                <w:szCs w:val="20"/>
              </w:rPr>
              <w:t xml:space="preserve">CPU (16 </w:t>
            </w:r>
            <w:proofErr w:type="spellStart"/>
            <w:r w:rsidRPr="0078179B">
              <w:rPr>
                <w:rFonts w:ascii="Arial" w:hAnsi="Arial" w:cs="Arial"/>
                <w:sz w:val="20"/>
                <w:szCs w:val="20"/>
              </w:rPr>
              <w:t>core</w:t>
            </w:r>
            <w:proofErr w:type="spellEnd"/>
            <w:r w:rsidRPr="0078179B">
              <w:rPr>
                <w:rFonts w:ascii="Arial" w:hAnsi="Arial" w:cs="Arial"/>
                <w:sz w:val="20"/>
                <w:szCs w:val="20"/>
              </w:rPr>
              <w:t>, min. 37,5 MB L3 cache) - minimální počet bodů v benchmarku (server se dvěma CPU - SPECrate2017_int_base = 315, SPECrate2017_fp_base = 425).</w:t>
            </w:r>
          </w:p>
          <w:p w14:paraId="52B3154D" w14:textId="77777777" w:rsidR="00930579" w:rsidRPr="0078179B" w:rsidRDefault="00930579" w:rsidP="00930579">
            <w:pPr>
              <w:rPr>
                <w:rFonts w:ascii="Arial" w:hAnsi="Arial" w:cs="Arial"/>
                <w:sz w:val="20"/>
                <w:szCs w:val="20"/>
              </w:rPr>
            </w:pPr>
          </w:p>
          <w:p w14:paraId="3B45166C" w14:textId="77777777" w:rsidR="00930579" w:rsidRPr="0078179B" w:rsidRDefault="00930579" w:rsidP="00930579">
            <w:pPr>
              <w:rPr>
                <w:rFonts w:ascii="Arial" w:hAnsi="Arial" w:cs="Arial"/>
                <w:sz w:val="20"/>
                <w:szCs w:val="20"/>
              </w:rPr>
            </w:pPr>
            <w:r w:rsidRPr="0078179B">
              <w:rPr>
                <w:rFonts w:ascii="Arial" w:hAnsi="Arial" w:cs="Arial"/>
                <w:sz w:val="20"/>
                <w:szCs w:val="20"/>
              </w:rPr>
              <w:t>Včetně komponent nutných pro jeho zapojení v serveru (Tabulka č. 2).</w:t>
            </w:r>
            <w:r w:rsidRPr="0078179B">
              <w:rPr>
                <w:rFonts w:ascii="Arial" w:hAnsi="Arial" w:cs="Arial"/>
                <w:sz w:val="20"/>
                <w:szCs w:val="20"/>
              </w:rPr>
              <w:br/>
            </w:r>
          </w:p>
        </w:tc>
        <w:tc>
          <w:tcPr>
            <w:tcW w:w="3186" w:type="dxa"/>
            <w:tcBorders>
              <w:top w:val="single" w:sz="4" w:space="0" w:color="auto"/>
              <w:left w:val="single" w:sz="4" w:space="0" w:color="auto"/>
              <w:bottom w:val="single" w:sz="4" w:space="0" w:color="auto"/>
              <w:right w:val="single" w:sz="4" w:space="0" w:color="auto"/>
            </w:tcBorders>
            <w:shd w:val="clear" w:color="auto" w:fill="auto"/>
          </w:tcPr>
          <w:p w14:paraId="6479F2D7" w14:textId="77777777" w:rsidR="00930579" w:rsidRPr="0078179B" w:rsidRDefault="00930579" w:rsidP="00930579">
            <w:pPr>
              <w:spacing w:before="40" w:after="40"/>
              <w:jc w:val="center"/>
              <w:rPr>
                <w:rFonts w:ascii="Arial" w:hAnsi="Arial" w:cs="Arial"/>
                <w:b/>
                <w:bCs/>
                <w:sz w:val="20"/>
                <w:szCs w:val="20"/>
              </w:rPr>
            </w:pPr>
            <w:r w:rsidRPr="0078179B">
              <w:rPr>
                <w:rFonts w:ascii="Arial" w:hAnsi="Arial" w:cs="Arial"/>
                <w:b/>
                <w:bCs/>
                <w:sz w:val="20"/>
                <w:szCs w:val="20"/>
              </w:rPr>
              <w:t xml:space="preserve">Intel Xeon-Gold 6426Y 2.5GHz 16-core </w:t>
            </w:r>
          </w:p>
          <w:p w14:paraId="3566187E" w14:textId="77777777" w:rsidR="00930579" w:rsidRPr="0078179B" w:rsidRDefault="00930579" w:rsidP="00930579">
            <w:pPr>
              <w:spacing w:before="40" w:after="40"/>
              <w:jc w:val="center"/>
              <w:rPr>
                <w:rFonts w:ascii="Arial" w:hAnsi="Arial" w:cs="Arial"/>
                <w:b/>
                <w:bCs/>
                <w:sz w:val="20"/>
                <w:szCs w:val="20"/>
              </w:rPr>
            </w:pPr>
            <w:r w:rsidRPr="0078179B">
              <w:rPr>
                <w:rFonts w:ascii="Arial" w:hAnsi="Arial" w:cs="Arial"/>
                <w:b/>
                <w:bCs/>
                <w:sz w:val="20"/>
                <w:szCs w:val="20"/>
              </w:rPr>
              <w:t>37.5 MB cache</w:t>
            </w:r>
          </w:p>
          <w:p w14:paraId="28C67351" w14:textId="77777777" w:rsidR="00930579" w:rsidRPr="0078179B" w:rsidRDefault="00930579" w:rsidP="00930579">
            <w:pPr>
              <w:spacing w:before="40" w:after="40"/>
              <w:jc w:val="center"/>
              <w:rPr>
                <w:rFonts w:ascii="Arial" w:hAnsi="Arial" w:cs="Arial"/>
                <w:b/>
                <w:bCs/>
                <w:sz w:val="20"/>
                <w:szCs w:val="20"/>
              </w:rPr>
            </w:pPr>
            <w:r w:rsidRPr="0078179B">
              <w:rPr>
                <w:rFonts w:ascii="Arial" w:hAnsi="Arial" w:cs="Arial"/>
                <w:b/>
                <w:bCs/>
                <w:sz w:val="20"/>
                <w:szCs w:val="20"/>
              </w:rPr>
              <w:t>SPECrate2017_int_base = 330</w:t>
            </w:r>
          </w:p>
          <w:p w14:paraId="6042A039" w14:textId="77777777" w:rsidR="00930579" w:rsidRPr="0078179B" w:rsidRDefault="00930579" w:rsidP="00930579">
            <w:pPr>
              <w:spacing w:line="360" w:lineRule="auto"/>
              <w:jc w:val="center"/>
              <w:rPr>
                <w:rFonts w:ascii="Arial" w:hAnsi="Arial" w:cs="Arial"/>
                <w:b/>
                <w:bCs/>
                <w:sz w:val="20"/>
                <w:szCs w:val="20"/>
              </w:rPr>
            </w:pPr>
            <w:r w:rsidRPr="0078179B">
              <w:rPr>
                <w:rFonts w:ascii="Arial" w:hAnsi="Arial" w:cs="Arial"/>
                <w:b/>
                <w:bCs/>
                <w:sz w:val="20"/>
                <w:szCs w:val="20"/>
              </w:rPr>
              <w:t>SPECrate2017_fp_base = 443</w:t>
            </w:r>
          </w:p>
          <w:p w14:paraId="77099494" w14:textId="77777777" w:rsidR="00930579" w:rsidRPr="0078179B" w:rsidRDefault="00930579" w:rsidP="00930579">
            <w:pPr>
              <w:spacing w:line="360" w:lineRule="auto"/>
              <w:jc w:val="center"/>
              <w:rPr>
                <w:rFonts w:ascii="Arial" w:hAnsi="Arial" w:cs="Arial"/>
                <w:sz w:val="20"/>
                <w:szCs w:val="20"/>
              </w:rPr>
            </w:pPr>
            <w:r w:rsidRPr="0078179B">
              <w:rPr>
                <w:rFonts w:ascii="Arial" w:hAnsi="Arial" w:cs="Arial"/>
                <w:b/>
                <w:bCs/>
                <w:sz w:val="20"/>
                <w:szCs w:val="20"/>
              </w:rPr>
              <w:t>ANO</w:t>
            </w:r>
          </w:p>
        </w:tc>
      </w:tr>
      <w:tr w:rsidR="00930579" w:rsidRPr="0078179B" w14:paraId="37266898" w14:textId="77777777" w:rsidTr="00930579">
        <w:trPr>
          <w:cantSplit/>
          <w:trHeight w:val="423"/>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22797F66"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Součást montáže procesoru</w:t>
            </w:r>
          </w:p>
        </w:tc>
        <w:tc>
          <w:tcPr>
            <w:tcW w:w="4329" w:type="dxa"/>
            <w:tcBorders>
              <w:top w:val="single" w:sz="4" w:space="0" w:color="auto"/>
              <w:left w:val="single" w:sz="4" w:space="0" w:color="auto"/>
              <w:bottom w:val="single" w:sz="4" w:space="0" w:color="auto"/>
              <w:right w:val="single" w:sz="4" w:space="0" w:color="auto"/>
            </w:tcBorders>
            <w:shd w:val="clear" w:color="auto" w:fill="auto"/>
          </w:tcPr>
          <w:p w14:paraId="2A193DBA"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Aktivace maximálního počtu PCI slotů včetně nutných komponent.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561E1F6"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35381AD9" w14:textId="77777777" w:rsidTr="00930579">
        <w:trPr>
          <w:cantSplit/>
          <w:trHeight w:val="423"/>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57875AF8"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Poskytované služby</w:t>
            </w:r>
          </w:p>
        </w:tc>
        <w:tc>
          <w:tcPr>
            <w:tcW w:w="4329" w:type="dxa"/>
            <w:tcBorders>
              <w:top w:val="single" w:sz="4" w:space="0" w:color="auto"/>
              <w:left w:val="single" w:sz="4" w:space="0" w:color="auto"/>
              <w:bottom w:val="single" w:sz="4" w:space="0" w:color="auto"/>
              <w:right w:val="single" w:sz="4" w:space="0" w:color="auto"/>
            </w:tcBorders>
            <w:shd w:val="clear" w:color="auto" w:fill="auto"/>
          </w:tcPr>
          <w:p w14:paraId="7EB9CE6E"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Dodání, montáž, instalace a akceptace dodaného HW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9315935"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bl>
    <w:p w14:paraId="446AD372" w14:textId="77777777" w:rsidR="00930579" w:rsidRDefault="00930579" w:rsidP="00930579">
      <w:pPr>
        <w:spacing w:line="280" w:lineRule="atLeast"/>
        <w:jc w:val="both"/>
        <w:rPr>
          <w:rFonts w:ascii="Arial" w:hAnsi="Arial" w:cs="Arial"/>
          <w:b/>
          <w:bCs/>
          <w:sz w:val="20"/>
          <w:szCs w:val="20"/>
        </w:rPr>
      </w:pPr>
    </w:p>
    <w:p w14:paraId="513E835F" w14:textId="09146F4E" w:rsidR="00930579" w:rsidRPr="00082BF7" w:rsidRDefault="00930579" w:rsidP="00930579">
      <w:pPr>
        <w:pStyle w:val="Titulek"/>
        <w:keepNext/>
        <w:rPr>
          <w:sz w:val="22"/>
          <w:szCs w:val="22"/>
        </w:rPr>
      </w:pPr>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28</w:t>
      </w:r>
      <w:r w:rsidRPr="00082BF7">
        <w:rPr>
          <w:noProof/>
          <w:sz w:val="22"/>
          <w:szCs w:val="22"/>
        </w:rPr>
        <w:fldChar w:fldCharType="end"/>
      </w:r>
      <w:r w:rsidRPr="00082BF7">
        <w:rPr>
          <w:sz w:val="22"/>
          <w:szCs w:val="22"/>
        </w:rPr>
        <w:t xml:space="preserve"> – Druhý procesor pro 2U – 1CPU server</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329"/>
        <w:gridCol w:w="3186"/>
      </w:tblGrid>
      <w:tr w:rsidR="00930579" w:rsidRPr="0078179B" w14:paraId="763CFFC5"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642ADE0"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procesoru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7154677"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Intel Xeon-Gold 6426Y 2.5GHz 16-core</w:t>
            </w:r>
          </w:p>
        </w:tc>
      </w:tr>
      <w:tr w:rsidR="00930579" w:rsidRPr="0078179B" w14:paraId="68C8C101" w14:textId="77777777" w:rsidTr="00930579">
        <w:trPr>
          <w:cantSplit/>
          <w:trHeight w:val="318"/>
        </w:trPr>
        <w:tc>
          <w:tcPr>
            <w:tcW w:w="1640"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D2D1FC8"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329"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728EED5"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85F3D8B"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6977E1D1" w14:textId="77777777" w:rsidTr="00930579">
        <w:trPr>
          <w:cantSplit/>
          <w:trHeight w:val="653"/>
        </w:trPr>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78A13673"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329" w:type="dxa"/>
            <w:tcBorders>
              <w:top w:val="single" w:sz="4" w:space="0" w:color="auto"/>
              <w:left w:val="single" w:sz="4" w:space="0" w:color="auto"/>
              <w:bottom w:val="single" w:sz="4" w:space="0" w:color="auto"/>
              <w:right w:val="single" w:sz="4" w:space="0" w:color="auto"/>
            </w:tcBorders>
            <w:shd w:val="clear" w:color="auto" w:fill="auto"/>
          </w:tcPr>
          <w:p w14:paraId="5BB2D9FA"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Shodný s prvním procesorem v serveru (Tabulka č. 3).</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76143ED"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3ED92CE7" w14:textId="77777777" w:rsidTr="00930579">
        <w:trPr>
          <w:cantSplit/>
          <w:trHeight w:val="653"/>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371EFF8B"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Technické parametry procesoru</w:t>
            </w:r>
          </w:p>
        </w:tc>
        <w:tc>
          <w:tcPr>
            <w:tcW w:w="4329" w:type="dxa"/>
            <w:tcBorders>
              <w:top w:val="single" w:sz="4" w:space="0" w:color="auto"/>
              <w:left w:val="single" w:sz="4" w:space="0" w:color="auto"/>
              <w:bottom w:val="single" w:sz="4" w:space="0" w:color="auto"/>
              <w:right w:val="single" w:sz="4" w:space="0" w:color="auto"/>
            </w:tcBorders>
            <w:shd w:val="clear" w:color="auto" w:fill="auto"/>
          </w:tcPr>
          <w:p w14:paraId="3B3E518F" w14:textId="77777777" w:rsidR="00930579" w:rsidRPr="0078179B" w:rsidRDefault="00930579" w:rsidP="00930579">
            <w:pPr>
              <w:rPr>
                <w:rFonts w:ascii="Arial" w:hAnsi="Arial" w:cs="Arial"/>
                <w:sz w:val="20"/>
                <w:szCs w:val="20"/>
              </w:rPr>
            </w:pPr>
            <w:r w:rsidRPr="0078179B">
              <w:rPr>
                <w:rFonts w:ascii="Arial" w:hAnsi="Arial" w:cs="Arial"/>
                <w:sz w:val="20"/>
                <w:szCs w:val="20"/>
              </w:rPr>
              <w:t xml:space="preserve">CPU (16 </w:t>
            </w:r>
            <w:proofErr w:type="spellStart"/>
            <w:r w:rsidRPr="0078179B">
              <w:rPr>
                <w:rFonts w:ascii="Arial" w:hAnsi="Arial" w:cs="Arial"/>
                <w:sz w:val="20"/>
                <w:szCs w:val="20"/>
              </w:rPr>
              <w:t>core</w:t>
            </w:r>
            <w:proofErr w:type="spellEnd"/>
            <w:r w:rsidRPr="0078179B">
              <w:rPr>
                <w:rFonts w:ascii="Arial" w:hAnsi="Arial" w:cs="Arial"/>
                <w:sz w:val="20"/>
                <w:szCs w:val="20"/>
              </w:rPr>
              <w:t>, min. 37,5 MB L3 cache) - minimální počet bodů v benchmarku (server se dvěma CPU - SPECrate2017_int_base = 310, SPECrate2017_fp_base = 420).</w:t>
            </w:r>
          </w:p>
          <w:p w14:paraId="60CBC186" w14:textId="77777777" w:rsidR="00930579" w:rsidRPr="0078179B" w:rsidRDefault="00930579" w:rsidP="00930579">
            <w:pPr>
              <w:rPr>
                <w:rFonts w:ascii="Arial" w:hAnsi="Arial" w:cs="Arial"/>
                <w:sz w:val="20"/>
                <w:szCs w:val="20"/>
              </w:rPr>
            </w:pPr>
          </w:p>
          <w:p w14:paraId="03CC2513" w14:textId="77777777" w:rsidR="00930579" w:rsidRPr="0078179B" w:rsidRDefault="00930579" w:rsidP="00930579">
            <w:pPr>
              <w:rPr>
                <w:rFonts w:ascii="Arial" w:hAnsi="Arial" w:cs="Arial"/>
                <w:sz w:val="20"/>
                <w:szCs w:val="20"/>
              </w:rPr>
            </w:pPr>
            <w:r w:rsidRPr="0078179B">
              <w:rPr>
                <w:rFonts w:ascii="Arial" w:hAnsi="Arial" w:cs="Arial"/>
                <w:sz w:val="20"/>
                <w:szCs w:val="20"/>
              </w:rPr>
              <w:t>Včetně komponent nutných pro jeho zapojení v serveru (Tabulka č. 3).</w:t>
            </w:r>
            <w:r w:rsidRPr="0078179B">
              <w:rPr>
                <w:rFonts w:ascii="Arial" w:hAnsi="Arial" w:cs="Arial"/>
                <w:sz w:val="20"/>
                <w:szCs w:val="20"/>
              </w:rPr>
              <w:br/>
            </w:r>
          </w:p>
        </w:tc>
        <w:tc>
          <w:tcPr>
            <w:tcW w:w="3186" w:type="dxa"/>
            <w:tcBorders>
              <w:top w:val="single" w:sz="4" w:space="0" w:color="auto"/>
              <w:left w:val="single" w:sz="4" w:space="0" w:color="auto"/>
              <w:bottom w:val="single" w:sz="4" w:space="0" w:color="auto"/>
              <w:right w:val="single" w:sz="4" w:space="0" w:color="auto"/>
            </w:tcBorders>
            <w:shd w:val="clear" w:color="auto" w:fill="auto"/>
          </w:tcPr>
          <w:p w14:paraId="49B6F2E3" w14:textId="77777777" w:rsidR="00930579" w:rsidRPr="0078179B" w:rsidRDefault="00930579" w:rsidP="00930579">
            <w:pPr>
              <w:spacing w:before="40" w:after="40"/>
              <w:jc w:val="center"/>
              <w:rPr>
                <w:rFonts w:ascii="Arial" w:hAnsi="Arial" w:cs="Arial"/>
                <w:b/>
                <w:bCs/>
                <w:sz w:val="20"/>
                <w:szCs w:val="20"/>
              </w:rPr>
            </w:pPr>
            <w:r w:rsidRPr="0078179B">
              <w:rPr>
                <w:rFonts w:ascii="Arial" w:hAnsi="Arial" w:cs="Arial"/>
                <w:b/>
                <w:bCs/>
                <w:sz w:val="20"/>
                <w:szCs w:val="20"/>
              </w:rPr>
              <w:t>Intel Xeon-Gold 6426Y 2.5GHz 16-core</w:t>
            </w:r>
          </w:p>
          <w:p w14:paraId="0A90D605" w14:textId="77777777" w:rsidR="00930579" w:rsidRPr="0078179B" w:rsidRDefault="00930579" w:rsidP="00930579">
            <w:pPr>
              <w:spacing w:before="40" w:after="40"/>
              <w:jc w:val="center"/>
              <w:rPr>
                <w:rFonts w:ascii="Arial" w:hAnsi="Arial" w:cs="Arial"/>
                <w:b/>
                <w:bCs/>
                <w:sz w:val="20"/>
                <w:szCs w:val="20"/>
              </w:rPr>
            </w:pPr>
            <w:r w:rsidRPr="0078179B">
              <w:rPr>
                <w:rFonts w:ascii="Arial" w:hAnsi="Arial" w:cs="Arial"/>
                <w:b/>
                <w:bCs/>
                <w:sz w:val="20"/>
                <w:szCs w:val="20"/>
              </w:rPr>
              <w:t>37.5 MB cache</w:t>
            </w:r>
          </w:p>
          <w:p w14:paraId="716F3257" w14:textId="77777777" w:rsidR="00930579" w:rsidRPr="0078179B" w:rsidRDefault="00930579" w:rsidP="00930579">
            <w:pPr>
              <w:spacing w:before="40" w:after="40"/>
              <w:jc w:val="center"/>
              <w:rPr>
                <w:rFonts w:ascii="Arial" w:hAnsi="Arial" w:cs="Arial"/>
                <w:b/>
                <w:bCs/>
                <w:sz w:val="20"/>
                <w:szCs w:val="20"/>
              </w:rPr>
            </w:pPr>
            <w:r w:rsidRPr="0078179B">
              <w:rPr>
                <w:rFonts w:ascii="Arial" w:hAnsi="Arial" w:cs="Arial"/>
                <w:b/>
                <w:bCs/>
                <w:sz w:val="20"/>
                <w:szCs w:val="20"/>
              </w:rPr>
              <w:t>SPECrate2017_int_base = 330</w:t>
            </w:r>
          </w:p>
          <w:p w14:paraId="51EB1A1B" w14:textId="77777777" w:rsidR="00930579" w:rsidRPr="0078179B" w:rsidRDefault="00930579" w:rsidP="00930579">
            <w:pPr>
              <w:spacing w:line="360" w:lineRule="auto"/>
              <w:jc w:val="center"/>
              <w:rPr>
                <w:rFonts w:ascii="Arial" w:hAnsi="Arial" w:cs="Arial"/>
                <w:b/>
                <w:bCs/>
                <w:sz w:val="20"/>
                <w:szCs w:val="20"/>
              </w:rPr>
            </w:pPr>
            <w:r w:rsidRPr="0078179B">
              <w:rPr>
                <w:rFonts w:ascii="Arial" w:hAnsi="Arial" w:cs="Arial"/>
                <w:b/>
                <w:bCs/>
                <w:sz w:val="20"/>
                <w:szCs w:val="20"/>
              </w:rPr>
              <w:t>SPECrate2017_fp_base = 444</w:t>
            </w:r>
          </w:p>
          <w:p w14:paraId="43556A3B" w14:textId="77777777" w:rsidR="00930579" w:rsidRPr="0078179B" w:rsidRDefault="00930579" w:rsidP="00930579">
            <w:pPr>
              <w:spacing w:line="360" w:lineRule="auto"/>
              <w:jc w:val="center"/>
              <w:rPr>
                <w:rFonts w:ascii="Arial" w:hAnsi="Arial" w:cs="Arial"/>
                <w:sz w:val="20"/>
                <w:szCs w:val="20"/>
              </w:rPr>
            </w:pPr>
            <w:r w:rsidRPr="0078179B">
              <w:rPr>
                <w:rFonts w:ascii="Arial" w:hAnsi="Arial" w:cs="Arial"/>
                <w:b/>
                <w:bCs/>
                <w:sz w:val="20"/>
                <w:szCs w:val="20"/>
              </w:rPr>
              <w:t>ANO</w:t>
            </w:r>
          </w:p>
        </w:tc>
      </w:tr>
      <w:tr w:rsidR="00930579" w:rsidRPr="0078179B" w14:paraId="3BA0D27B" w14:textId="77777777" w:rsidTr="00930579">
        <w:trPr>
          <w:cantSplit/>
          <w:trHeight w:val="423"/>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2C9C8119"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Součást montáže procesoru</w:t>
            </w:r>
          </w:p>
        </w:tc>
        <w:tc>
          <w:tcPr>
            <w:tcW w:w="4329" w:type="dxa"/>
            <w:tcBorders>
              <w:top w:val="single" w:sz="4" w:space="0" w:color="auto"/>
              <w:left w:val="single" w:sz="4" w:space="0" w:color="auto"/>
              <w:bottom w:val="single" w:sz="4" w:space="0" w:color="auto"/>
              <w:right w:val="single" w:sz="4" w:space="0" w:color="auto"/>
            </w:tcBorders>
            <w:shd w:val="clear" w:color="auto" w:fill="auto"/>
          </w:tcPr>
          <w:p w14:paraId="0B115422"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Aktivace maximálního počtu PCI slotů včetně nutných komponent.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2D54ABC"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6E64C6A1" w14:textId="77777777" w:rsidTr="00930579">
        <w:trPr>
          <w:cantSplit/>
          <w:trHeight w:val="423"/>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23B79DC4"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Poskytované služby</w:t>
            </w:r>
          </w:p>
        </w:tc>
        <w:tc>
          <w:tcPr>
            <w:tcW w:w="4329" w:type="dxa"/>
            <w:tcBorders>
              <w:top w:val="single" w:sz="4" w:space="0" w:color="auto"/>
              <w:left w:val="single" w:sz="4" w:space="0" w:color="auto"/>
              <w:bottom w:val="single" w:sz="4" w:space="0" w:color="auto"/>
              <w:right w:val="single" w:sz="4" w:space="0" w:color="auto"/>
            </w:tcBorders>
            <w:shd w:val="clear" w:color="auto" w:fill="auto"/>
          </w:tcPr>
          <w:p w14:paraId="562C1CF4"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55F91AE"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bl>
    <w:p w14:paraId="2B250999" w14:textId="77777777" w:rsidR="00930579" w:rsidRDefault="00930579" w:rsidP="00930579">
      <w:pPr>
        <w:spacing w:after="120" w:line="360" w:lineRule="auto"/>
        <w:rPr>
          <w:rFonts w:ascii="Arial" w:hAnsi="Arial" w:cs="Arial"/>
          <w:b/>
          <w:sz w:val="20"/>
          <w:szCs w:val="20"/>
        </w:rPr>
      </w:pPr>
    </w:p>
    <w:p w14:paraId="46EDF6D7" w14:textId="77777777" w:rsidR="00930579" w:rsidRDefault="00930579" w:rsidP="00930579">
      <w:pPr>
        <w:rPr>
          <w:rFonts w:ascii="Arial" w:hAnsi="Arial" w:cs="Arial"/>
          <w:b/>
          <w:sz w:val="20"/>
          <w:szCs w:val="20"/>
        </w:rPr>
      </w:pPr>
      <w:r>
        <w:rPr>
          <w:rFonts w:ascii="Arial" w:hAnsi="Arial" w:cs="Arial"/>
          <w:b/>
          <w:sz w:val="20"/>
          <w:szCs w:val="20"/>
        </w:rPr>
        <w:br w:type="page"/>
      </w:r>
    </w:p>
    <w:p w14:paraId="32238227" w14:textId="77777777" w:rsidR="00930579" w:rsidRPr="00082BF7" w:rsidRDefault="00930579" w:rsidP="00930579">
      <w:pPr>
        <w:spacing w:after="120" w:line="360" w:lineRule="auto"/>
        <w:rPr>
          <w:rFonts w:ascii="Arial" w:hAnsi="Arial" w:cs="Arial"/>
          <w:b/>
          <w:sz w:val="22"/>
          <w:szCs w:val="22"/>
        </w:rPr>
      </w:pPr>
      <w:r w:rsidRPr="00082BF7">
        <w:rPr>
          <w:rFonts w:ascii="Arial" w:hAnsi="Arial" w:cs="Arial"/>
          <w:b/>
          <w:sz w:val="22"/>
          <w:szCs w:val="22"/>
        </w:rPr>
        <w:lastRenderedPageBreak/>
        <w:t>Disky do serverů:</w:t>
      </w:r>
    </w:p>
    <w:p w14:paraId="1744E92A" w14:textId="25C8682C" w:rsidR="00930579" w:rsidRPr="00082BF7" w:rsidRDefault="00930579" w:rsidP="00930579">
      <w:pPr>
        <w:pStyle w:val="Titulek"/>
        <w:rPr>
          <w:sz w:val="22"/>
          <w:szCs w:val="22"/>
        </w:rPr>
      </w:pPr>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29</w:t>
      </w:r>
      <w:r w:rsidRPr="00082BF7">
        <w:rPr>
          <w:noProof/>
          <w:sz w:val="22"/>
          <w:szCs w:val="22"/>
        </w:rPr>
        <w:fldChar w:fldCharType="end"/>
      </w:r>
      <w:r w:rsidRPr="00082BF7">
        <w:rPr>
          <w:sz w:val="22"/>
          <w:szCs w:val="22"/>
        </w:rPr>
        <w:t xml:space="preserve"> - Disk </w:t>
      </w:r>
      <w:r>
        <w:rPr>
          <w:sz w:val="22"/>
          <w:szCs w:val="22"/>
        </w:rPr>
        <w:t>3</w:t>
      </w:r>
      <w:r w:rsidRPr="00082BF7">
        <w:rPr>
          <w:sz w:val="22"/>
          <w:szCs w:val="22"/>
        </w:rPr>
        <w:t>00 GB</w:t>
      </w:r>
      <w:r>
        <w:rPr>
          <w:sz w:val="22"/>
          <w:szCs w:val="22"/>
        </w:rPr>
        <w:t xml:space="preserve"> </w:t>
      </w:r>
      <w:r w:rsidRPr="00082BF7">
        <w:rPr>
          <w:sz w:val="22"/>
          <w:szCs w:val="22"/>
        </w:rPr>
        <w:t>/</w:t>
      </w:r>
      <w:r>
        <w:rPr>
          <w:sz w:val="22"/>
          <w:szCs w:val="22"/>
        </w:rPr>
        <w:t xml:space="preserve"> </w:t>
      </w:r>
      <w:r w:rsidRPr="00082BF7">
        <w:rPr>
          <w:sz w:val="22"/>
          <w:szCs w:val="22"/>
        </w:rPr>
        <w:t>15k</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6"/>
        <w:gridCol w:w="4323"/>
        <w:gridCol w:w="3186"/>
      </w:tblGrid>
      <w:tr w:rsidR="00930579" w:rsidRPr="0078179B" w14:paraId="43397FEF"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9B19F50"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disku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E399C99"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HPE </w:t>
            </w:r>
            <w:proofErr w:type="spellStart"/>
            <w:r w:rsidRPr="0078179B">
              <w:rPr>
                <w:rFonts w:ascii="Arial" w:hAnsi="Arial" w:cs="Arial"/>
                <w:b/>
                <w:bCs/>
                <w:sz w:val="20"/>
                <w:szCs w:val="20"/>
              </w:rPr>
              <w:t>300GB</w:t>
            </w:r>
            <w:proofErr w:type="spellEnd"/>
            <w:r w:rsidRPr="0078179B">
              <w:rPr>
                <w:rFonts w:ascii="Arial" w:hAnsi="Arial" w:cs="Arial"/>
                <w:b/>
                <w:bCs/>
                <w:sz w:val="20"/>
                <w:szCs w:val="20"/>
              </w:rPr>
              <w:t xml:space="preserve"> SAS </w:t>
            </w:r>
            <w:proofErr w:type="spellStart"/>
            <w:r w:rsidRPr="0078179B">
              <w:rPr>
                <w:rFonts w:ascii="Arial" w:hAnsi="Arial" w:cs="Arial"/>
                <w:b/>
                <w:bCs/>
                <w:sz w:val="20"/>
                <w:szCs w:val="20"/>
              </w:rPr>
              <w:t>12G</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Mission</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Critical</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15K</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SFF</w:t>
            </w:r>
            <w:proofErr w:type="spellEnd"/>
            <w:r w:rsidRPr="0078179B">
              <w:rPr>
                <w:rFonts w:ascii="Arial" w:hAnsi="Arial" w:cs="Arial"/>
                <w:b/>
                <w:bCs/>
                <w:sz w:val="20"/>
                <w:szCs w:val="20"/>
              </w:rPr>
              <w:t xml:space="preserve"> BC </w:t>
            </w:r>
            <w:proofErr w:type="spellStart"/>
            <w:r w:rsidRPr="0078179B">
              <w:rPr>
                <w:rFonts w:ascii="Arial" w:hAnsi="Arial" w:cs="Arial"/>
                <w:b/>
                <w:bCs/>
                <w:sz w:val="20"/>
                <w:szCs w:val="20"/>
              </w:rPr>
              <w:t>Multi</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Vendor</w:t>
            </w:r>
            <w:proofErr w:type="spellEnd"/>
            <w:r w:rsidRPr="0078179B">
              <w:rPr>
                <w:rFonts w:ascii="Arial" w:hAnsi="Arial" w:cs="Arial"/>
                <w:b/>
                <w:bCs/>
                <w:sz w:val="20"/>
                <w:szCs w:val="20"/>
              </w:rPr>
              <w:t xml:space="preserve"> HDD</w:t>
            </w:r>
          </w:p>
        </w:tc>
      </w:tr>
      <w:tr w:rsidR="00930579" w:rsidRPr="0078179B" w14:paraId="36187C7E" w14:textId="77777777" w:rsidTr="00930579">
        <w:trPr>
          <w:cantSplit/>
          <w:trHeight w:val="318"/>
        </w:trPr>
        <w:tc>
          <w:tcPr>
            <w:tcW w:w="164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FEDD250"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32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31A9FC6A"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1452E92"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47B56395" w14:textId="77777777" w:rsidTr="00930579">
        <w:trPr>
          <w:cantSplit/>
          <w:trHeight w:val="653"/>
        </w:trPr>
        <w:tc>
          <w:tcPr>
            <w:tcW w:w="1646" w:type="dxa"/>
            <w:tcBorders>
              <w:top w:val="single" w:sz="4" w:space="0" w:color="auto"/>
              <w:left w:val="single" w:sz="4" w:space="0" w:color="auto"/>
              <w:bottom w:val="single" w:sz="4" w:space="0" w:color="auto"/>
              <w:right w:val="single" w:sz="4" w:space="0" w:color="auto"/>
            </w:tcBorders>
            <w:shd w:val="clear" w:color="auto" w:fill="auto"/>
            <w:hideMark/>
          </w:tcPr>
          <w:p w14:paraId="646CC55D"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3BDC6796"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17EC76D"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501FBC97" w14:textId="77777777" w:rsidTr="00930579">
        <w:trPr>
          <w:cantSplit/>
          <w:trHeight w:val="421"/>
        </w:trPr>
        <w:tc>
          <w:tcPr>
            <w:tcW w:w="1646" w:type="dxa"/>
            <w:vMerge w:val="restart"/>
            <w:tcBorders>
              <w:top w:val="single" w:sz="4" w:space="0" w:color="auto"/>
              <w:left w:val="single" w:sz="4" w:space="0" w:color="auto"/>
              <w:bottom w:val="single" w:sz="4" w:space="0" w:color="auto"/>
              <w:right w:val="single" w:sz="4" w:space="0" w:color="auto"/>
            </w:tcBorders>
            <w:shd w:val="clear" w:color="auto" w:fill="auto"/>
          </w:tcPr>
          <w:p w14:paraId="14BA33CF"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Technické parametry disku</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46623629" w14:textId="77777777" w:rsidR="00930579" w:rsidRPr="0078179B" w:rsidRDefault="00930579" w:rsidP="00930579">
            <w:pPr>
              <w:rPr>
                <w:rFonts w:ascii="Arial" w:hAnsi="Arial" w:cs="Arial"/>
                <w:sz w:val="20"/>
                <w:szCs w:val="20"/>
              </w:rPr>
            </w:pPr>
            <w:r w:rsidRPr="0078179B">
              <w:rPr>
                <w:rFonts w:ascii="Arial" w:hAnsi="Arial" w:cs="Arial"/>
                <w:b/>
                <w:sz w:val="20"/>
                <w:szCs w:val="20"/>
              </w:rPr>
              <w:t>Konstrukční provedení</w:t>
            </w:r>
            <w:r w:rsidRPr="0078179B">
              <w:rPr>
                <w:rFonts w:ascii="Arial" w:hAnsi="Arial" w:cs="Arial"/>
                <w:sz w:val="20"/>
                <w:szCs w:val="20"/>
              </w:rPr>
              <w:t xml:space="preserve"> - 2,5 inch.</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0C491F2"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ANO</w:t>
            </w:r>
          </w:p>
        </w:tc>
      </w:tr>
      <w:tr w:rsidR="00930579" w:rsidRPr="0078179B" w14:paraId="40BD7C86" w14:textId="77777777" w:rsidTr="00930579">
        <w:trPr>
          <w:cantSplit/>
          <w:trHeight w:val="557"/>
        </w:trPr>
        <w:tc>
          <w:tcPr>
            <w:tcW w:w="1646" w:type="dxa"/>
            <w:vMerge/>
            <w:tcBorders>
              <w:top w:val="single" w:sz="4" w:space="0" w:color="auto"/>
              <w:left w:val="single" w:sz="4" w:space="0" w:color="auto"/>
              <w:bottom w:val="single" w:sz="4" w:space="0" w:color="auto"/>
              <w:right w:val="single" w:sz="4" w:space="0" w:color="auto"/>
            </w:tcBorders>
            <w:shd w:val="clear" w:color="auto" w:fill="auto"/>
          </w:tcPr>
          <w:p w14:paraId="6C92D83A" w14:textId="77777777" w:rsidR="00930579" w:rsidRPr="0078179B" w:rsidRDefault="00930579" w:rsidP="00930579">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587E0E13" w14:textId="77777777" w:rsidR="00930579" w:rsidRPr="0078179B" w:rsidRDefault="00930579" w:rsidP="00930579">
            <w:pPr>
              <w:rPr>
                <w:rFonts w:ascii="Arial" w:hAnsi="Arial" w:cs="Arial"/>
                <w:sz w:val="20"/>
                <w:szCs w:val="20"/>
              </w:rPr>
            </w:pPr>
            <w:r w:rsidRPr="0078179B">
              <w:rPr>
                <w:rFonts w:ascii="Arial" w:hAnsi="Arial" w:cs="Arial"/>
                <w:b/>
                <w:sz w:val="20"/>
                <w:szCs w:val="20"/>
              </w:rPr>
              <w:t>Interface</w:t>
            </w:r>
            <w:r w:rsidRPr="0078179B">
              <w:rPr>
                <w:rFonts w:ascii="Arial" w:hAnsi="Arial" w:cs="Arial"/>
                <w:sz w:val="20"/>
                <w:szCs w:val="20"/>
              </w:rPr>
              <w:t xml:space="preserve"> - SAS, přenosová rychlost min. 12 </w:t>
            </w:r>
            <w:proofErr w:type="spellStart"/>
            <w:r w:rsidRPr="0078179B">
              <w:rPr>
                <w:rFonts w:ascii="Arial" w:hAnsi="Arial" w:cs="Arial"/>
                <w:sz w:val="20"/>
                <w:szCs w:val="20"/>
              </w:rPr>
              <w:t>Gb</w:t>
            </w:r>
            <w:proofErr w:type="spellEnd"/>
            <w:r w:rsidRPr="0078179B">
              <w:rPr>
                <w:rFonts w:ascii="Arial" w:hAnsi="Arial" w:cs="Arial"/>
                <w:sz w:val="20"/>
                <w:szCs w:val="20"/>
              </w:rPr>
              <w:t xml:space="preserve">/s, </w:t>
            </w:r>
            <w:proofErr w:type="spellStart"/>
            <w:r w:rsidRPr="0078179B">
              <w:rPr>
                <w:rFonts w:ascii="Arial" w:hAnsi="Arial" w:cs="Arial"/>
                <w:sz w:val="20"/>
                <w:szCs w:val="20"/>
              </w:rPr>
              <w:t>hotplug</w:t>
            </w:r>
            <w:proofErr w:type="spellEnd"/>
            <w:r w:rsidRPr="0078179B">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6EEC30B"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12Gb/s SAS</w:t>
            </w:r>
          </w:p>
        </w:tc>
      </w:tr>
      <w:tr w:rsidR="00930579" w:rsidRPr="0078179B" w14:paraId="0B38186C" w14:textId="77777777" w:rsidTr="00930579">
        <w:trPr>
          <w:cantSplit/>
          <w:trHeight w:val="423"/>
        </w:trPr>
        <w:tc>
          <w:tcPr>
            <w:tcW w:w="1646" w:type="dxa"/>
            <w:vMerge/>
            <w:tcBorders>
              <w:top w:val="single" w:sz="4" w:space="0" w:color="auto"/>
              <w:left w:val="single" w:sz="4" w:space="0" w:color="auto"/>
              <w:bottom w:val="single" w:sz="4" w:space="0" w:color="auto"/>
              <w:right w:val="single" w:sz="4" w:space="0" w:color="auto"/>
            </w:tcBorders>
            <w:shd w:val="clear" w:color="auto" w:fill="auto"/>
            <w:hideMark/>
          </w:tcPr>
          <w:p w14:paraId="405F0083" w14:textId="77777777" w:rsidR="00930579" w:rsidRPr="0078179B" w:rsidRDefault="00930579" w:rsidP="00930579">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17A387A5" w14:textId="77777777" w:rsidR="00930579" w:rsidRPr="0078179B" w:rsidRDefault="00930579" w:rsidP="00930579">
            <w:pPr>
              <w:rPr>
                <w:rFonts w:ascii="Arial" w:hAnsi="Arial" w:cs="Arial"/>
                <w:sz w:val="20"/>
                <w:szCs w:val="20"/>
              </w:rPr>
            </w:pPr>
            <w:r w:rsidRPr="0078179B">
              <w:rPr>
                <w:rFonts w:ascii="Arial" w:hAnsi="Arial" w:cs="Arial"/>
                <w:b/>
                <w:sz w:val="20"/>
                <w:szCs w:val="20"/>
              </w:rPr>
              <w:t>Min. kapacita disku</w:t>
            </w:r>
            <w:r w:rsidRPr="0078179B">
              <w:rPr>
                <w:rFonts w:ascii="Arial" w:hAnsi="Arial" w:cs="Arial"/>
                <w:sz w:val="20"/>
                <w:szCs w:val="20"/>
              </w:rPr>
              <w:t xml:space="preserve"> - 300 GB.</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797878D"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300 GB</w:t>
            </w:r>
          </w:p>
        </w:tc>
      </w:tr>
      <w:tr w:rsidR="00930579" w:rsidRPr="0078179B" w14:paraId="756FE62A" w14:textId="77777777" w:rsidTr="00930579">
        <w:trPr>
          <w:cantSplit/>
          <w:trHeight w:val="412"/>
        </w:trPr>
        <w:tc>
          <w:tcPr>
            <w:tcW w:w="1646" w:type="dxa"/>
            <w:vMerge/>
            <w:tcBorders>
              <w:top w:val="single" w:sz="4" w:space="0" w:color="auto"/>
              <w:left w:val="single" w:sz="4" w:space="0" w:color="auto"/>
              <w:bottom w:val="single" w:sz="4" w:space="0" w:color="auto"/>
              <w:right w:val="single" w:sz="4" w:space="0" w:color="auto"/>
            </w:tcBorders>
            <w:shd w:val="clear" w:color="auto" w:fill="auto"/>
          </w:tcPr>
          <w:p w14:paraId="020DA5CE" w14:textId="77777777" w:rsidR="00930579" w:rsidRPr="0078179B" w:rsidRDefault="00930579" w:rsidP="00930579">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609E76A6" w14:textId="77777777" w:rsidR="00930579" w:rsidRPr="0078179B" w:rsidRDefault="00930579" w:rsidP="00930579">
            <w:pPr>
              <w:spacing w:before="40" w:after="40"/>
              <w:rPr>
                <w:rFonts w:ascii="Arial" w:hAnsi="Arial" w:cs="Arial"/>
                <w:sz w:val="20"/>
                <w:szCs w:val="20"/>
              </w:rPr>
            </w:pPr>
            <w:r w:rsidRPr="0078179B">
              <w:rPr>
                <w:rFonts w:ascii="Arial" w:hAnsi="Arial" w:cs="Arial"/>
                <w:b/>
                <w:sz w:val="20"/>
                <w:szCs w:val="20"/>
              </w:rPr>
              <w:t>Otáčky disku</w:t>
            </w:r>
            <w:r w:rsidRPr="0078179B">
              <w:rPr>
                <w:rFonts w:ascii="Arial" w:hAnsi="Arial" w:cs="Arial"/>
                <w:sz w:val="20"/>
                <w:szCs w:val="20"/>
              </w:rPr>
              <w:t xml:space="preserve"> - 15 000 </w:t>
            </w:r>
            <w:proofErr w:type="spellStart"/>
            <w:r w:rsidRPr="0078179B">
              <w:rPr>
                <w:rFonts w:ascii="Arial" w:hAnsi="Arial" w:cs="Arial"/>
                <w:sz w:val="20"/>
                <w:szCs w:val="20"/>
              </w:rPr>
              <w:t>rpm</w:t>
            </w:r>
            <w:proofErr w:type="spellEnd"/>
            <w:r w:rsidRPr="0078179B">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A3A9B98" w14:textId="77777777" w:rsidR="00930579" w:rsidRPr="0078179B" w:rsidRDefault="00930579" w:rsidP="00930579">
            <w:pPr>
              <w:spacing w:before="40" w:after="40"/>
              <w:jc w:val="center"/>
              <w:rPr>
                <w:rFonts w:ascii="Arial" w:hAnsi="Arial" w:cs="Arial"/>
                <w:b/>
                <w:sz w:val="20"/>
                <w:szCs w:val="20"/>
              </w:rPr>
            </w:pPr>
            <w:r w:rsidRPr="0078179B">
              <w:rPr>
                <w:rFonts w:ascii="Arial" w:hAnsi="Arial" w:cs="Arial"/>
                <w:b/>
                <w:bCs/>
                <w:sz w:val="20"/>
                <w:szCs w:val="20"/>
              </w:rPr>
              <w:t>ANO</w:t>
            </w:r>
          </w:p>
        </w:tc>
      </w:tr>
      <w:tr w:rsidR="00930579" w:rsidRPr="0078179B" w14:paraId="6D4B1B04" w14:textId="77777777" w:rsidTr="00930579">
        <w:trPr>
          <w:cantSplit/>
          <w:trHeight w:val="423"/>
        </w:trPr>
        <w:tc>
          <w:tcPr>
            <w:tcW w:w="1646" w:type="dxa"/>
            <w:tcBorders>
              <w:top w:val="single" w:sz="4" w:space="0" w:color="auto"/>
              <w:left w:val="single" w:sz="4" w:space="0" w:color="auto"/>
              <w:bottom w:val="single" w:sz="4" w:space="0" w:color="auto"/>
              <w:right w:val="single" w:sz="4" w:space="0" w:color="auto"/>
            </w:tcBorders>
            <w:shd w:val="clear" w:color="auto" w:fill="auto"/>
          </w:tcPr>
          <w:p w14:paraId="60DDD231"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Poskytované služby</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38D5823C"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1F208DE"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bl>
    <w:p w14:paraId="755857B8" w14:textId="77777777" w:rsidR="00930579" w:rsidRDefault="00930579" w:rsidP="00930579">
      <w:pPr>
        <w:spacing w:line="280" w:lineRule="atLeast"/>
        <w:jc w:val="both"/>
        <w:rPr>
          <w:rFonts w:ascii="Arial" w:hAnsi="Arial" w:cs="Arial"/>
          <w:b/>
          <w:bCs/>
          <w:sz w:val="20"/>
          <w:szCs w:val="20"/>
        </w:rPr>
      </w:pPr>
    </w:p>
    <w:p w14:paraId="592A2401" w14:textId="21210C22" w:rsidR="00930579" w:rsidRPr="00082BF7" w:rsidRDefault="00930579" w:rsidP="00930579">
      <w:pPr>
        <w:pStyle w:val="Titulek"/>
        <w:rPr>
          <w:sz w:val="22"/>
          <w:szCs w:val="22"/>
        </w:rPr>
      </w:pPr>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30</w:t>
      </w:r>
      <w:r w:rsidRPr="00082BF7">
        <w:rPr>
          <w:noProof/>
          <w:sz w:val="22"/>
          <w:szCs w:val="22"/>
        </w:rPr>
        <w:fldChar w:fldCharType="end"/>
      </w:r>
      <w:r>
        <w:rPr>
          <w:noProof/>
          <w:sz w:val="22"/>
          <w:szCs w:val="22"/>
        </w:rPr>
        <w:t xml:space="preserve"> </w:t>
      </w:r>
      <w:r w:rsidRPr="00082BF7">
        <w:rPr>
          <w:sz w:val="22"/>
          <w:szCs w:val="22"/>
        </w:rPr>
        <w:t xml:space="preserve">- Disk </w:t>
      </w:r>
      <w:r>
        <w:rPr>
          <w:sz w:val="22"/>
          <w:szCs w:val="22"/>
        </w:rPr>
        <w:t>480</w:t>
      </w:r>
      <w:r w:rsidRPr="00082BF7">
        <w:rPr>
          <w:sz w:val="22"/>
          <w:szCs w:val="22"/>
        </w:rPr>
        <w:t xml:space="preserve"> GB</w:t>
      </w:r>
      <w:r>
        <w:rPr>
          <w:sz w:val="22"/>
          <w:szCs w:val="22"/>
        </w:rPr>
        <w:t xml:space="preserve"> </w:t>
      </w:r>
      <w:r w:rsidRPr="00082BF7">
        <w:rPr>
          <w:sz w:val="22"/>
          <w:szCs w:val="22"/>
        </w:rPr>
        <w:t>/</w:t>
      </w:r>
      <w:r>
        <w:rPr>
          <w:sz w:val="22"/>
          <w:szCs w:val="22"/>
        </w:rPr>
        <w:t xml:space="preserve"> SSD</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6"/>
        <w:gridCol w:w="4323"/>
        <w:gridCol w:w="3186"/>
      </w:tblGrid>
      <w:tr w:rsidR="00930579" w:rsidRPr="0078179B" w14:paraId="4031F08E"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0B42570"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disku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A0D02D1"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HPE 480GB SATA </w:t>
            </w:r>
            <w:proofErr w:type="spellStart"/>
            <w:r w:rsidRPr="0078179B">
              <w:rPr>
                <w:rFonts w:ascii="Arial" w:hAnsi="Arial" w:cs="Arial"/>
                <w:b/>
                <w:bCs/>
                <w:sz w:val="20"/>
                <w:szCs w:val="20"/>
              </w:rPr>
              <w:t>6G</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Mixed</w:t>
            </w:r>
            <w:proofErr w:type="spellEnd"/>
            <w:r w:rsidRPr="0078179B">
              <w:rPr>
                <w:rFonts w:ascii="Arial" w:hAnsi="Arial" w:cs="Arial"/>
                <w:b/>
                <w:bCs/>
                <w:sz w:val="20"/>
                <w:szCs w:val="20"/>
              </w:rPr>
              <w:t xml:space="preserve"> Use </w:t>
            </w:r>
            <w:proofErr w:type="spellStart"/>
            <w:r w:rsidRPr="0078179B">
              <w:rPr>
                <w:rFonts w:ascii="Arial" w:hAnsi="Arial" w:cs="Arial"/>
                <w:b/>
                <w:bCs/>
                <w:sz w:val="20"/>
                <w:szCs w:val="20"/>
              </w:rPr>
              <w:t>SFF</w:t>
            </w:r>
            <w:proofErr w:type="spellEnd"/>
            <w:r w:rsidRPr="0078179B">
              <w:rPr>
                <w:rFonts w:ascii="Arial" w:hAnsi="Arial" w:cs="Arial"/>
                <w:b/>
                <w:bCs/>
                <w:sz w:val="20"/>
                <w:szCs w:val="20"/>
              </w:rPr>
              <w:t xml:space="preserve"> BC </w:t>
            </w:r>
            <w:proofErr w:type="spellStart"/>
            <w:r w:rsidRPr="0078179B">
              <w:rPr>
                <w:rFonts w:ascii="Arial" w:hAnsi="Arial" w:cs="Arial"/>
                <w:b/>
                <w:bCs/>
                <w:sz w:val="20"/>
                <w:szCs w:val="20"/>
              </w:rPr>
              <w:t>Multi</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Vendor</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SSD</w:t>
            </w:r>
            <w:proofErr w:type="spellEnd"/>
          </w:p>
        </w:tc>
      </w:tr>
      <w:tr w:rsidR="00930579" w:rsidRPr="0078179B" w14:paraId="517BE4D9" w14:textId="77777777" w:rsidTr="00930579">
        <w:trPr>
          <w:cantSplit/>
          <w:trHeight w:val="318"/>
        </w:trPr>
        <w:tc>
          <w:tcPr>
            <w:tcW w:w="164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6E64F40"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32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C7B3805"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E20F5A0"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3BFB37C8" w14:textId="77777777" w:rsidTr="00930579">
        <w:trPr>
          <w:cantSplit/>
          <w:trHeight w:val="462"/>
        </w:trPr>
        <w:tc>
          <w:tcPr>
            <w:tcW w:w="1646" w:type="dxa"/>
            <w:tcBorders>
              <w:top w:val="single" w:sz="4" w:space="0" w:color="auto"/>
              <w:left w:val="single" w:sz="4" w:space="0" w:color="auto"/>
              <w:bottom w:val="single" w:sz="4" w:space="0" w:color="auto"/>
              <w:right w:val="single" w:sz="4" w:space="0" w:color="auto"/>
            </w:tcBorders>
            <w:shd w:val="clear" w:color="auto" w:fill="auto"/>
            <w:hideMark/>
          </w:tcPr>
          <w:p w14:paraId="19073E10"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45E4AE80"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107314D"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137915E8" w14:textId="77777777" w:rsidTr="00930579">
        <w:trPr>
          <w:cantSplit/>
          <w:trHeight w:val="343"/>
        </w:trPr>
        <w:tc>
          <w:tcPr>
            <w:tcW w:w="1646" w:type="dxa"/>
            <w:vMerge w:val="restart"/>
            <w:tcBorders>
              <w:top w:val="single" w:sz="4" w:space="0" w:color="auto"/>
              <w:left w:val="single" w:sz="4" w:space="0" w:color="auto"/>
              <w:bottom w:val="single" w:sz="4" w:space="0" w:color="auto"/>
              <w:right w:val="single" w:sz="4" w:space="0" w:color="auto"/>
            </w:tcBorders>
            <w:shd w:val="clear" w:color="auto" w:fill="auto"/>
          </w:tcPr>
          <w:p w14:paraId="2F97C135"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Technické parametry disku</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6BDBE804" w14:textId="77777777" w:rsidR="00930579" w:rsidRPr="0078179B" w:rsidRDefault="00930579" w:rsidP="00930579">
            <w:pPr>
              <w:rPr>
                <w:rFonts w:ascii="Arial" w:hAnsi="Arial" w:cs="Arial"/>
                <w:sz w:val="20"/>
                <w:szCs w:val="20"/>
              </w:rPr>
            </w:pPr>
            <w:r w:rsidRPr="0078179B">
              <w:rPr>
                <w:rFonts w:ascii="Arial" w:hAnsi="Arial" w:cs="Arial"/>
                <w:b/>
                <w:sz w:val="20"/>
                <w:szCs w:val="20"/>
              </w:rPr>
              <w:t>Konstrukční provedení</w:t>
            </w:r>
            <w:r w:rsidRPr="0078179B">
              <w:rPr>
                <w:rFonts w:ascii="Arial" w:hAnsi="Arial" w:cs="Arial"/>
                <w:sz w:val="20"/>
                <w:szCs w:val="20"/>
              </w:rPr>
              <w:t xml:space="preserve"> - 2,5 inch.</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E60D284"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ANO</w:t>
            </w:r>
          </w:p>
        </w:tc>
      </w:tr>
      <w:tr w:rsidR="00930579" w:rsidRPr="0078179B" w14:paraId="24309A02" w14:textId="77777777" w:rsidTr="00930579">
        <w:trPr>
          <w:cantSplit/>
          <w:trHeight w:val="560"/>
        </w:trPr>
        <w:tc>
          <w:tcPr>
            <w:tcW w:w="1646" w:type="dxa"/>
            <w:vMerge/>
            <w:tcBorders>
              <w:top w:val="single" w:sz="4" w:space="0" w:color="auto"/>
              <w:left w:val="single" w:sz="4" w:space="0" w:color="auto"/>
              <w:bottom w:val="single" w:sz="4" w:space="0" w:color="auto"/>
              <w:right w:val="single" w:sz="4" w:space="0" w:color="auto"/>
            </w:tcBorders>
            <w:shd w:val="clear" w:color="auto" w:fill="auto"/>
          </w:tcPr>
          <w:p w14:paraId="274A13D0" w14:textId="77777777" w:rsidR="00930579" w:rsidRPr="0078179B" w:rsidRDefault="00930579" w:rsidP="00930579">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5FE6E4AF" w14:textId="77777777" w:rsidR="00930579" w:rsidRPr="0078179B" w:rsidRDefault="00930579" w:rsidP="00930579">
            <w:pPr>
              <w:rPr>
                <w:rFonts w:ascii="Arial" w:hAnsi="Arial" w:cs="Arial"/>
                <w:sz w:val="20"/>
                <w:szCs w:val="20"/>
              </w:rPr>
            </w:pPr>
            <w:r w:rsidRPr="0078179B">
              <w:rPr>
                <w:rFonts w:ascii="Arial" w:hAnsi="Arial" w:cs="Arial"/>
                <w:b/>
                <w:sz w:val="20"/>
                <w:szCs w:val="20"/>
              </w:rPr>
              <w:t>Technologie</w:t>
            </w:r>
            <w:r w:rsidRPr="0078179B">
              <w:rPr>
                <w:rFonts w:ascii="Arial" w:hAnsi="Arial" w:cs="Arial"/>
                <w:sz w:val="20"/>
                <w:szCs w:val="20"/>
              </w:rPr>
              <w:t xml:space="preserve"> - SSD, MU (Mixed Use - balance </w:t>
            </w:r>
            <w:proofErr w:type="spellStart"/>
            <w:r w:rsidRPr="0078179B">
              <w:rPr>
                <w:rFonts w:ascii="Arial" w:hAnsi="Arial" w:cs="Arial"/>
                <w:sz w:val="20"/>
                <w:szCs w:val="20"/>
              </w:rPr>
              <w:t>of</w:t>
            </w:r>
            <w:proofErr w:type="spellEnd"/>
            <w:r w:rsidRPr="0078179B">
              <w:rPr>
                <w:rFonts w:ascii="Arial" w:hAnsi="Arial" w:cs="Arial"/>
                <w:sz w:val="20"/>
                <w:szCs w:val="20"/>
              </w:rPr>
              <w:t xml:space="preserve"> </w:t>
            </w:r>
            <w:proofErr w:type="spellStart"/>
            <w:r w:rsidRPr="0078179B">
              <w:rPr>
                <w:rFonts w:ascii="Arial" w:hAnsi="Arial" w:cs="Arial"/>
                <w:sz w:val="20"/>
                <w:szCs w:val="20"/>
              </w:rPr>
              <w:t>strong</w:t>
            </w:r>
            <w:proofErr w:type="spellEnd"/>
            <w:r w:rsidRPr="0078179B">
              <w:rPr>
                <w:rFonts w:ascii="Arial" w:hAnsi="Arial" w:cs="Arial"/>
                <w:sz w:val="20"/>
                <w:szCs w:val="20"/>
              </w:rPr>
              <w:t xml:space="preserve"> </w:t>
            </w:r>
            <w:proofErr w:type="spellStart"/>
            <w:r w:rsidRPr="0078179B">
              <w:rPr>
                <w:rFonts w:ascii="Arial" w:hAnsi="Arial" w:cs="Arial"/>
                <w:sz w:val="20"/>
                <w:szCs w:val="20"/>
              </w:rPr>
              <w:t>Read</w:t>
            </w:r>
            <w:proofErr w:type="spellEnd"/>
            <w:r w:rsidRPr="0078179B">
              <w:rPr>
                <w:rFonts w:ascii="Arial" w:hAnsi="Arial" w:cs="Arial"/>
                <w:sz w:val="20"/>
                <w:szCs w:val="20"/>
              </w:rPr>
              <w:t xml:space="preserve"> and </w:t>
            </w:r>
            <w:proofErr w:type="spellStart"/>
            <w:r w:rsidRPr="0078179B">
              <w:rPr>
                <w:rFonts w:ascii="Arial" w:hAnsi="Arial" w:cs="Arial"/>
                <w:sz w:val="20"/>
                <w:szCs w:val="20"/>
              </w:rPr>
              <w:t>Write</w:t>
            </w:r>
            <w:proofErr w:type="spellEnd"/>
            <w:r w:rsidRPr="0078179B">
              <w:rPr>
                <w:rFonts w:ascii="Arial" w:hAnsi="Arial" w:cs="Arial"/>
                <w:sz w:val="20"/>
                <w:szCs w:val="20"/>
              </w:rPr>
              <w:t xml:space="preserve"> performance, </w:t>
            </w:r>
            <w:proofErr w:type="spellStart"/>
            <w:r w:rsidRPr="0078179B">
              <w:rPr>
                <w:rFonts w:ascii="Arial" w:hAnsi="Arial" w:cs="Arial"/>
                <w:sz w:val="20"/>
                <w:szCs w:val="20"/>
              </w:rPr>
              <w:t>with</w:t>
            </w:r>
            <w:proofErr w:type="spellEnd"/>
            <w:r w:rsidRPr="0078179B">
              <w:rPr>
                <w:rFonts w:ascii="Arial" w:hAnsi="Arial" w:cs="Arial"/>
                <w:sz w:val="20"/>
                <w:szCs w:val="20"/>
              </w:rPr>
              <w:t xml:space="preserve"> </w:t>
            </w:r>
            <w:proofErr w:type="spellStart"/>
            <w:r w:rsidRPr="0078179B">
              <w:rPr>
                <w:rFonts w:ascii="Arial" w:hAnsi="Arial" w:cs="Arial"/>
                <w:sz w:val="20"/>
                <w:szCs w:val="20"/>
              </w:rPr>
              <w:t>Endurance</w:t>
            </w:r>
            <w:proofErr w:type="spellEnd"/>
            <w:r w:rsidRPr="0078179B">
              <w:rPr>
                <w:rFonts w:ascii="Arial" w:hAnsi="Arial" w:cs="Arial"/>
                <w:sz w:val="20"/>
                <w:szCs w:val="20"/>
              </w:rPr>
              <w:t xml:space="preserve"> </w:t>
            </w:r>
            <w:proofErr w:type="spellStart"/>
            <w:proofErr w:type="gramStart"/>
            <w:r w:rsidRPr="0078179B">
              <w:rPr>
                <w:rFonts w:ascii="Arial" w:hAnsi="Arial" w:cs="Arial"/>
                <w:sz w:val="20"/>
                <w:szCs w:val="20"/>
              </w:rPr>
              <w:t>typically</w:t>
            </w:r>
            <w:proofErr w:type="spellEnd"/>
            <w:r w:rsidRPr="0078179B">
              <w:rPr>
                <w:rFonts w:ascii="Arial" w:hAnsi="Arial" w:cs="Arial"/>
                <w:sz w:val="20"/>
                <w:szCs w:val="20"/>
              </w:rPr>
              <w:t xml:space="preserve"> &gt;</w:t>
            </w:r>
            <w:proofErr w:type="gramEnd"/>
            <w:r w:rsidRPr="0078179B">
              <w:rPr>
                <w:rFonts w:ascii="Arial" w:hAnsi="Arial" w:cs="Arial"/>
                <w:sz w:val="20"/>
                <w:szCs w:val="20"/>
              </w:rPr>
              <w:t xml:space="preserve"> 1 and &lt; 10 </w:t>
            </w:r>
            <w:proofErr w:type="spellStart"/>
            <w:r w:rsidRPr="0078179B">
              <w:rPr>
                <w:rFonts w:ascii="Arial" w:hAnsi="Arial" w:cs="Arial"/>
                <w:sz w:val="20"/>
                <w:szCs w:val="20"/>
              </w:rPr>
              <w:t>DWPD</w:t>
            </w:r>
            <w:proofErr w:type="spellEnd"/>
            <w:r w:rsidRPr="0078179B" w:rsidDel="00374745">
              <w:rPr>
                <w:rFonts w:ascii="Arial" w:hAnsi="Arial" w:cs="Arial"/>
                <w:sz w:val="20"/>
                <w:szCs w:val="20"/>
              </w:rPr>
              <w:t xml:space="preserve"> </w:t>
            </w:r>
            <w:r w:rsidRPr="0078179B">
              <w:rPr>
                <w:rFonts w:ascii="Arial" w:hAnsi="Arial" w:cs="Arial"/>
                <w:sz w:val="20"/>
                <w:szCs w:val="20"/>
              </w:rPr>
              <w:t>(</w:t>
            </w:r>
            <w:proofErr w:type="spellStart"/>
            <w:r w:rsidRPr="0078179B">
              <w:rPr>
                <w:rFonts w:ascii="Arial" w:hAnsi="Arial" w:cs="Arial"/>
                <w:sz w:val="20"/>
                <w:szCs w:val="20"/>
              </w:rPr>
              <w:t>Diskful</w:t>
            </w:r>
            <w:proofErr w:type="spellEnd"/>
            <w:r w:rsidRPr="0078179B">
              <w:rPr>
                <w:rFonts w:ascii="Arial" w:hAnsi="Arial" w:cs="Arial"/>
                <w:sz w:val="20"/>
                <w:szCs w:val="20"/>
              </w:rPr>
              <w:t xml:space="preserve"> </w:t>
            </w:r>
            <w:proofErr w:type="spellStart"/>
            <w:r w:rsidRPr="0078179B">
              <w:rPr>
                <w:rFonts w:ascii="Arial" w:hAnsi="Arial" w:cs="Arial"/>
                <w:sz w:val="20"/>
                <w:szCs w:val="20"/>
              </w:rPr>
              <w:t>Writes</w:t>
            </w:r>
            <w:proofErr w:type="spellEnd"/>
            <w:r w:rsidRPr="0078179B">
              <w:rPr>
                <w:rFonts w:ascii="Arial" w:hAnsi="Arial" w:cs="Arial"/>
                <w:sz w:val="20"/>
                <w:szCs w:val="20"/>
              </w:rPr>
              <w:t xml:space="preserve"> Per </w:t>
            </w:r>
            <w:proofErr w:type="spellStart"/>
            <w:r w:rsidRPr="0078179B">
              <w:rPr>
                <w:rFonts w:ascii="Arial" w:hAnsi="Arial" w:cs="Arial"/>
                <w:sz w:val="20"/>
                <w:szCs w:val="20"/>
              </w:rPr>
              <w:t>Day</w:t>
            </w:r>
            <w:proofErr w:type="spellEnd"/>
            <w:r w:rsidRPr="0078179B">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7DFEA69"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ANO</w:t>
            </w:r>
          </w:p>
        </w:tc>
      </w:tr>
      <w:tr w:rsidR="00930579" w:rsidRPr="0078179B" w14:paraId="099D7E66" w14:textId="77777777" w:rsidTr="00930579">
        <w:trPr>
          <w:cantSplit/>
          <w:trHeight w:val="413"/>
        </w:trPr>
        <w:tc>
          <w:tcPr>
            <w:tcW w:w="1646" w:type="dxa"/>
            <w:vMerge/>
            <w:tcBorders>
              <w:top w:val="single" w:sz="4" w:space="0" w:color="auto"/>
              <w:left w:val="single" w:sz="4" w:space="0" w:color="auto"/>
              <w:bottom w:val="single" w:sz="4" w:space="0" w:color="auto"/>
              <w:right w:val="single" w:sz="4" w:space="0" w:color="auto"/>
            </w:tcBorders>
            <w:shd w:val="clear" w:color="auto" w:fill="auto"/>
            <w:hideMark/>
          </w:tcPr>
          <w:p w14:paraId="77910CB9" w14:textId="77777777" w:rsidR="00930579" w:rsidRPr="0078179B" w:rsidRDefault="00930579" w:rsidP="00930579">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12A218C9" w14:textId="77777777" w:rsidR="00930579" w:rsidRPr="0078179B" w:rsidRDefault="00930579" w:rsidP="00930579">
            <w:pPr>
              <w:rPr>
                <w:rFonts w:ascii="Arial" w:hAnsi="Arial" w:cs="Arial"/>
                <w:sz w:val="20"/>
                <w:szCs w:val="20"/>
              </w:rPr>
            </w:pPr>
            <w:r w:rsidRPr="0078179B">
              <w:rPr>
                <w:rFonts w:ascii="Arial" w:hAnsi="Arial" w:cs="Arial"/>
                <w:b/>
                <w:sz w:val="20"/>
                <w:szCs w:val="20"/>
              </w:rPr>
              <w:t>Interface</w:t>
            </w:r>
            <w:r w:rsidRPr="0078179B">
              <w:rPr>
                <w:rFonts w:ascii="Arial" w:hAnsi="Arial" w:cs="Arial"/>
                <w:sz w:val="20"/>
                <w:szCs w:val="20"/>
              </w:rPr>
              <w:t xml:space="preserve"> - SATA, přenosová rychlost min. 6 </w:t>
            </w:r>
            <w:proofErr w:type="spellStart"/>
            <w:r w:rsidRPr="0078179B">
              <w:rPr>
                <w:rFonts w:ascii="Arial" w:hAnsi="Arial" w:cs="Arial"/>
                <w:sz w:val="20"/>
                <w:szCs w:val="20"/>
              </w:rPr>
              <w:t>Gb</w:t>
            </w:r>
            <w:proofErr w:type="spellEnd"/>
            <w:r w:rsidRPr="0078179B">
              <w:rPr>
                <w:rFonts w:ascii="Arial" w:hAnsi="Arial" w:cs="Arial"/>
                <w:sz w:val="20"/>
                <w:szCs w:val="20"/>
              </w:rPr>
              <w:t xml:space="preserve">/s, </w:t>
            </w:r>
            <w:proofErr w:type="spellStart"/>
            <w:r w:rsidRPr="0078179B">
              <w:rPr>
                <w:rFonts w:ascii="Arial" w:hAnsi="Arial" w:cs="Arial"/>
                <w:sz w:val="20"/>
                <w:szCs w:val="20"/>
              </w:rPr>
              <w:t>hotplug</w:t>
            </w:r>
            <w:proofErr w:type="spellEnd"/>
            <w:r w:rsidRPr="0078179B">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F9D88FE"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6Gb/s SATA</w:t>
            </w:r>
          </w:p>
        </w:tc>
      </w:tr>
      <w:tr w:rsidR="00930579" w:rsidRPr="0078179B" w14:paraId="23DD96AD" w14:textId="77777777" w:rsidTr="00930579">
        <w:trPr>
          <w:cantSplit/>
          <w:trHeight w:val="419"/>
        </w:trPr>
        <w:tc>
          <w:tcPr>
            <w:tcW w:w="1646" w:type="dxa"/>
            <w:vMerge/>
            <w:tcBorders>
              <w:top w:val="single" w:sz="4" w:space="0" w:color="auto"/>
              <w:left w:val="single" w:sz="4" w:space="0" w:color="auto"/>
              <w:bottom w:val="single" w:sz="4" w:space="0" w:color="auto"/>
              <w:right w:val="single" w:sz="4" w:space="0" w:color="auto"/>
            </w:tcBorders>
            <w:shd w:val="clear" w:color="auto" w:fill="auto"/>
          </w:tcPr>
          <w:p w14:paraId="7A06C7EC" w14:textId="77777777" w:rsidR="00930579" w:rsidRPr="0078179B" w:rsidRDefault="00930579" w:rsidP="00930579">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7130A3C4" w14:textId="77777777" w:rsidR="00930579" w:rsidRPr="0078179B" w:rsidRDefault="00930579" w:rsidP="00930579">
            <w:pPr>
              <w:spacing w:before="40" w:after="40"/>
              <w:rPr>
                <w:rFonts w:ascii="Arial" w:hAnsi="Arial" w:cs="Arial"/>
                <w:sz w:val="20"/>
                <w:szCs w:val="20"/>
              </w:rPr>
            </w:pPr>
            <w:r w:rsidRPr="0078179B">
              <w:rPr>
                <w:rFonts w:ascii="Arial" w:hAnsi="Arial" w:cs="Arial"/>
                <w:b/>
                <w:sz w:val="20"/>
                <w:szCs w:val="20"/>
              </w:rPr>
              <w:t>Min. kapacita disku</w:t>
            </w:r>
            <w:r w:rsidRPr="0078179B">
              <w:rPr>
                <w:rFonts w:ascii="Arial" w:hAnsi="Arial" w:cs="Arial"/>
                <w:sz w:val="20"/>
                <w:szCs w:val="20"/>
              </w:rPr>
              <w:t xml:space="preserve"> - 480 GB.</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20779EE" w14:textId="77777777" w:rsidR="00930579" w:rsidRPr="0078179B" w:rsidRDefault="00930579" w:rsidP="00930579">
            <w:pPr>
              <w:spacing w:before="40" w:after="40"/>
              <w:jc w:val="center"/>
              <w:rPr>
                <w:rFonts w:ascii="Arial" w:hAnsi="Arial" w:cs="Arial"/>
                <w:b/>
                <w:sz w:val="20"/>
                <w:szCs w:val="20"/>
              </w:rPr>
            </w:pPr>
            <w:r w:rsidRPr="0078179B">
              <w:rPr>
                <w:rFonts w:ascii="Arial" w:hAnsi="Arial" w:cs="Arial"/>
                <w:b/>
                <w:bCs/>
                <w:sz w:val="20"/>
                <w:szCs w:val="20"/>
              </w:rPr>
              <w:t>480GB</w:t>
            </w:r>
          </w:p>
        </w:tc>
      </w:tr>
      <w:tr w:rsidR="00930579" w:rsidRPr="0078179B" w14:paraId="35A86A69" w14:textId="77777777" w:rsidTr="00930579">
        <w:trPr>
          <w:cantSplit/>
          <w:trHeight w:val="419"/>
        </w:trPr>
        <w:tc>
          <w:tcPr>
            <w:tcW w:w="1646" w:type="dxa"/>
            <w:tcBorders>
              <w:top w:val="single" w:sz="4" w:space="0" w:color="auto"/>
              <w:left w:val="single" w:sz="4" w:space="0" w:color="auto"/>
              <w:bottom w:val="single" w:sz="4" w:space="0" w:color="auto"/>
              <w:right w:val="single" w:sz="4" w:space="0" w:color="auto"/>
            </w:tcBorders>
            <w:shd w:val="clear" w:color="auto" w:fill="auto"/>
          </w:tcPr>
          <w:p w14:paraId="06EA1E07"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Poskytované služby</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5E8EA857"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1DCFB7B"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bl>
    <w:p w14:paraId="190717FC" w14:textId="77777777" w:rsidR="00930579" w:rsidRDefault="00930579" w:rsidP="00930579">
      <w:pPr>
        <w:rPr>
          <w:rFonts w:ascii="Arial" w:hAnsi="Arial" w:cs="Arial"/>
          <w:b/>
          <w:sz w:val="20"/>
          <w:szCs w:val="20"/>
        </w:rPr>
      </w:pPr>
    </w:p>
    <w:p w14:paraId="402FF038" w14:textId="77777777" w:rsidR="00930579" w:rsidRDefault="00930579" w:rsidP="00930579">
      <w:pPr>
        <w:rPr>
          <w:rFonts w:ascii="Arial" w:hAnsi="Arial"/>
          <w:b/>
          <w:iCs/>
          <w:sz w:val="22"/>
          <w:szCs w:val="22"/>
        </w:rPr>
      </w:pPr>
      <w:r>
        <w:rPr>
          <w:sz w:val="22"/>
          <w:szCs w:val="22"/>
        </w:rPr>
        <w:br w:type="page"/>
      </w:r>
    </w:p>
    <w:p w14:paraId="0A1F6DBD" w14:textId="52063651" w:rsidR="00930579" w:rsidRPr="00082BF7" w:rsidRDefault="00930579" w:rsidP="00930579">
      <w:pPr>
        <w:pStyle w:val="Titulek"/>
        <w:rPr>
          <w:sz w:val="22"/>
          <w:szCs w:val="22"/>
        </w:rPr>
      </w:pPr>
      <w:r w:rsidRPr="00082BF7">
        <w:rPr>
          <w:sz w:val="22"/>
          <w:szCs w:val="22"/>
        </w:rPr>
        <w:lastRenderedPageBreak/>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31</w:t>
      </w:r>
      <w:r w:rsidRPr="00082BF7">
        <w:rPr>
          <w:noProof/>
          <w:sz w:val="22"/>
          <w:szCs w:val="22"/>
        </w:rPr>
        <w:fldChar w:fldCharType="end"/>
      </w:r>
      <w:r w:rsidRPr="00082BF7">
        <w:rPr>
          <w:sz w:val="22"/>
          <w:szCs w:val="22"/>
        </w:rPr>
        <w:t xml:space="preserve"> - Disk 1,</w:t>
      </w:r>
      <w:r>
        <w:rPr>
          <w:sz w:val="22"/>
          <w:szCs w:val="22"/>
        </w:rPr>
        <w:t>8</w:t>
      </w:r>
      <w:r w:rsidRPr="00082BF7">
        <w:rPr>
          <w:sz w:val="22"/>
          <w:szCs w:val="22"/>
        </w:rPr>
        <w:t xml:space="preserve"> TB</w:t>
      </w:r>
      <w:r>
        <w:rPr>
          <w:sz w:val="22"/>
          <w:szCs w:val="22"/>
        </w:rPr>
        <w:t xml:space="preserve"> </w:t>
      </w:r>
      <w:r w:rsidRPr="00082BF7">
        <w:rPr>
          <w:sz w:val="22"/>
          <w:szCs w:val="22"/>
        </w:rPr>
        <w:t>/</w:t>
      </w:r>
      <w:r>
        <w:rPr>
          <w:sz w:val="22"/>
          <w:szCs w:val="22"/>
        </w:rPr>
        <w:t xml:space="preserve"> </w:t>
      </w:r>
      <w:r w:rsidRPr="00082BF7">
        <w:rPr>
          <w:sz w:val="22"/>
          <w:szCs w:val="22"/>
        </w:rPr>
        <w:t>10k</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6"/>
        <w:gridCol w:w="4323"/>
        <w:gridCol w:w="3186"/>
      </w:tblGrid>
      <w:tr w:rsidR="00930579" w:rsidRPr="0078179B" w14:paraId="07D23961"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2C19385"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disku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7454770"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HPE </w:t>
            </w:r>
            <w:proofErr w:type="spellStart"/>
            <w:r w:rsidRPr="0078179B">
              <w:rPr>
                <w:rFonts w:ascii="Arial" w:hAnsi="Arial" w:cs="Arial"/>
                <w:b/>
                <w:bCs/>
                <w:sz w:val="20"/>
                <w:szCs w:val="20"/>
              </w:rPr>
              <w:t>1.8TB</w:t>
            </w:r>
            <w:proofErr w:type="spellEnd"/>
            <w:r w:rsidRPr="0078179B">
              <w:rPr>
                <w:rFonts w:ascii="Arial" w:hAnsi="Arial" w:cs="Arial"/>
                <w:b/>
                <w:bCs/>
                <w:sz w:val="20"/>
                <w:szCs w:val="20"/>
              </w:rPr>
              <w:t xml:space="preserve"> SAS </w:t>
            </w:r>
            <w:proofErr w:type="spellStart"/>
            <w:r w:rsidRPr="0078179B">
              <w:rPr>
                <w:rFonts w:ascii="Arial" w:hAnsi="Arial" w:cs="Arial"/>
                <w:b/>
                <w:bCs/>
                <w:sz w:val="20"/>
                <w:szCs w:val="20"/>
              </w:rPr>
              <w:t>12G</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Mission</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Critical</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10K</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SFF</w:t>
            </w:r>
            <w:proofErr w:type="spellEnd"/>
            <w:r w:rsidRPr="0078179B">
              <w:rPr>
                <w:rFonts w:ascii="Arial" w:hAnsi="Arial" w:cs="Arial"/>
                <w:b/>
                <w:bCs/>
                <w:sz w:val="20"/>
                <w:szCs w:val="20"/>
              </w:rPr>
              <w:t xml:space="preserve"> BC HDD</w:t>
            </w:r>
          </w:p>
        </w:tc>
      </w:tr>
      <w:tr w:rsidR="00930579" w:rsidRPr="0078179B" w14:paraId="44478217" w14:textId="77777777" w:rsidTr="00930579">
        <w:trPr>
          <w:cantSplit/>
          <w:trHeight w:val="318"/>
        </w:trPr>
        <w:tc>
          <w:tcPr>
            <w:tcW w:w="164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6EFFFBA"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32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03252F7"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5A5CA1E"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1629CB0A" w14:textId="77777777" w:rsidTr="00930579">
        <w:trPr>
          <w:cantSplit/>
          <w:trHeight w:val="524"/>
        </w:trPr>
        <w:tc>
          <w:tcPr>
            <w:tcW w:w="1646" w:type="dxa"/>
            <w:tcBorders>
              <w:top w:val="single" w:sz="4" w:space="0" w:color="auto"/>
              <w:left w:val="single" w:sz="4" w:space="0" w:color="auto"/>
              <w:bottom w:val="single" w:sz="4" w:space="0" w:color="auto"/>
              <w:right w:val="single" w:sz="4" w:space="0" w:color="auto"/>
            </w:tcBorders>
            <w:shd w:val="clear" w:color="auto" w:fill="auto"/>
            <w:hideMark/>
          </w:tcPr>
          <w:p w14:paraId="0656981B"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4315FEED"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DE1B000"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41150E21" w14:textId="77777777" w:rsidTr="00930579">
        <w:trPr>
          <w:cantSplit/>
          <w:trHeight w:val="389"/>
        </w:trPr>
        <w:tc>
          <w:tcPr>
            <w:tcW w:w="1646" w:type="dxa"/>
            <w:vMerge w:val="restart"/>
            <w:tcBorders>
              <w:top w:val="single" w:sz="4" w:space="0" w:color="auto"/>
              <w:left w:val="single" w:sz="4" w:space="0" w:color="auto"/>
              <w:bottom w:val="single" w:sz="4" w:space="0" w:color="auto"/>
              <w:right w:val="single" w:sz="4" w:space="0" w:color="auto"/>
            </w:tcBorders>
            <w:shd w:val="clear" w:color="auto" w:fill="auto"/>
          </w:tcPr>
          <w:p w14:paraId="5C5F0CB5"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Technické parametry disku</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45775FEF" w14:textId="77777777" w:rsidR="00930579" w:rsidRPr="0078179B" w:rsidRDefault="00930579" w:rsidP="00930579">
            <w:pPr>
              <w:rPr>
                <w:rFonts w:ascii="Arial" w:hAnsi="Arial" w:cs="Arial"/>
                <w:sz w:val="20"/>
                <w:szCs w:val="20"/>
              </w:rPr>
            </w:pPr>
            <w:r w:rsidRPr="0078179B">
              <w:rPr>
                <w:rFonts w:ascii="Arial" w:hAnsi="Arial" w:cs="Arial"/>
                <w:b/>
                <w:sz w:val="20"/>
                <w:szCs w:val="20"/>
              </w:rPr>
              <w:t>Konstrukční provedení</w:t>
            </w:r>
            <w:r w:rsidRPr="0078179B">
              <w:rPr>
                <w:rFonts w:ascii="Arial" w:hAnsi="Arial" w:cs="Arial"/>
                <w:sz w:val="20"/>
                <w:szCs w:val="20"/>
              </w:rPr>
              <w:t xml:space="preserve"> - 2,5 inch.</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FA8280C"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ANO</w:t>
            </w:r>
          </w:p>
        </w:tc>
      </w:tr>
      <w:tr w:rsidR="00930579" w:rsidRPr="0078179B" w14:paraId="5B2D7967" w14:textId="77777777" w:rsidTr="00930579">
        <w:trPr>
          <w:cantSplit/>
          <w:trHeight w:val="564"/>
        </w:trPr>
        <w:tc>
          <w:tcPr>
            <w:tcW w:w="1646" w:type="dxa"/>
            <w:vMerge/>
            <w:tcBorders>
              <w:top w:val="single" w:sz="4" w:space="0" w:color="auto"/>
              <w:left w:val="single" w:sz="4" w:space="0" w:color="auto"/>
              <w:bottom w:val="single" w:sz="4" w:space="0" w:color="auto"/>
              <w:right w:val="single" w:sz="4" w:space="0" w:color="auto"/>
            </w:tcBorders>
            <w:shd w:val="clear" w:color="auto" w:fill="auto"/>
          </w:tcPr>
          <w:p w14:paraId="5FCBE38D" w14:textId="77777777" w:rsidR="00930579" w:rsidRPr="0078179B" w:rsidRDefault="00930579" w:rsidP="00930579">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2BE570B7" w14:textId="77777777" w:rsidR="00930579" w:rsidRPr="0078179B" w:rsidRDefault="00930579" w:rsidP="00930579">
            <w:pPr>
              <w:rPr>
                <w:rFonts w:ascii="Arial" w:hAnsi="Arial" w:cs="Arial"/>
                <w:sz w:val="20"/>
                <w:szCs w:val="20"/>
              </w:rPr>
            </w:pPr>
            <w:r w:rsidRPr="0078179B">
              <w:rPr>
                <w:rFonts w:ascii="Arial" w:hAnsi="Arial" w:cs="Arial"/>
                <w:b/>
                <w:sz w:val="20"/>
                <w:szCs w:val="20"/>
              </w:rPr>
              <w:t>Interface</w:t>
            </w:r>
            <w:r w:rsidRPr="0078179B">
              <w:rPr>
                <w:rFonts w:ascii="Arial" w:hAnsi="Arial" w:cs="Arial"/>
                <w:sz w:val="20"/>
                <w:szCs w:val="20"/>
              </w:rPr>
              <w:t xml:space="preserve"> - SAS, přenosová rychlost min. 12 </w:t>
            </w:r>
            <w:proofErr w:type="spellStart"/>
            <w:r w:rsidRPr="0078179B">
              <w:rPr>
                <w:rFonts w:ascii="Arial" w:hAnsi="Arial" w:cs="Arial"/>
                <w:sz w:val="20"/>
                <w:szCs w:val="20"/>
              </w:rPr>
              <w:t>Gb</w:t>
            </w:r>
            <w:proofErr w:type="spellEnd"/>
            <w:r w:rsidRPr="0078179B">
              <w:rPr>
                <w:rFonts w:ascii="Arial" w:hAnsi="Arial" w:cs="Arial"/>
                <w:sz w:val="20"/>
                <w:szCs w:val="20"/>
              </w:rPr>
              <w:t xml:space="preserve">/s, </w:t>
            </w:r>
            <w:proofErr w:type="spellStart"/>
            <w:r w:rsidRPr="0078179B">
              <w:rPr>
                <w:rFonts w:ascii="Arial" w:hAnsi="Arial" w:cs="Arial"/>
                <w:sz w:val="20"/>
                <w:szCs w:val="20"/>
              </w:rPr>
              <w:t>hotplug</w:t>
            </w:r>
            <w:proofErr w:type="spellEnd"/>
            <w:r w:rsidRPr="0078179B">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C21E3D1"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12Gb/s SAS</w:t>
            </w:r>
          </w:p>
        </w:tc>
      </w:tr>
      <w:tr w:rsidR="00930579" w:rsidRPr="0078179B" w14:paraId="3CC588E6" w14:textId="77777777" w:rsidTr="00930579">
        <w:trPr>
          <w:cantSplit/>
          <w:trHeight w:val="403"/>
        </w:trPr>
        <w:tc>
          <w:tcPr>
            <w:tcW w:w="1646" w:type="dxa"/>
            <w:vMerge/>
            <w:tcBorders>
              <w:top w:val="single" w:sz="4" w:space="0" w:color="auto"/>
              <w:left w:val="single" w:sz="4" w:space="0" w:color="auto"/>
              <w:bottom w:val="single" w:sz="4" w:space="0" w:color="auto"/>
              <w:right w:val="single" w:sz="4" w:space="0" w:color="auto"/>
            </w:tcBorders>
            <w:shd w:val="clear" w:color="auto" w:fill="auto"/>
            <w:hideMark/>
          </w:tcPr>
          <w:p w14:paraId="7A975242" w14:textId="77777777" w:rsidR="00930579" w:rsidRPr="0078179B" w:rsidRDefault="00930579" w:rsidP="00930579">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1A3BB91F" w14:textId="77777777" w:rsidR="00930579" w:rsidRPr="0078179B" w:rsidRDefault="00930579" w:rsidP="00930579">
            <w:pPr>
              <w:rPr>
                <w:rFonts w:ascii="Arial" w:hAnsi="Arial" w:cs="Arial"/>
                <w:sz w:val="20"/>
                <w:szCs w:val="20"/>
              </w:rPr>
            </w:pPr>
            <w:r w:rsidRPr="0078179B">
              <w:rPr>
                <w:rFonts w:ascii="Arial" w:hAnsi="Arial" w:cs="Arial"/>
                <w:b/>
                <w:sz w:val="20"/>
                <w:szCs w:val="20"/>
              </w:rPr>
              <w:t>Min. kapacita disku</w:t>
            </w:r>
            <w:r w:rsidRPr="0078179B">
              <w:rPr>
                <w:rFonts w:ascii="Arial" w:hAnsi="Arial" w:cs="Arial"/>
                <w:sz w:val="20"/>
                <w:szCs w:val="20"/>
              </w:rPr>
              <w:t xml:space="preserve"> - 1,8 TB.</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0399995"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1,8TB</w:t>
            </w:r>
          </w:p>
        </w:tc>
      </w:tr>
      <w:tr w:rsidR="00930579" w:rsidRPr="0078179B" w14:paraId="0E1DBAB4" w14:textId="77777777" w:rsidTr="00930579">
        <w:trPr>
          <w:cantSplit/>
          <w:trHeight w:val="436"/>
        </w:trPr>
        <w:tc>
          <w:tcPr>
            <w:tcW w:w="1646" w:type="dxa"/>
            <w:vMerge/>
            <w:tcBorders>
              <w:top w:val="single" w:sz="4" w:space="0" w:color="auto"/>
              <w:left w:val="single" w:sz="4" w:space="0" w:color="auto"/>
              <w:bottom w:val="single" w:sz="4" w:space="0" w:color="auto"/>
              <w:right w:val="single" w:sz="4" w:space="0" w:color="auto"/>
            </w:tcBorders>
            <w:shd w:val="clear" w:color="auto" w:fill="auto"/>
          </w:tcPr>
          <w:p w14:paraId="0121BA00" w14:textId="77777777" w:rsidR="00930579" w:rsidRPr="0078179B" w:rsidRDefault="00930579" w:rsidP="00930579">
            <w:pPr>
              <w:spacing w:before="40" w:after="40"/>
              <w:rPr>
                <w:rFonts w:ascii="Arial" w:hAnsi="Arial" w:cs="Arial"/>
                <w:b/>
                <w:sz w:val="20"/>
                <w:szCs w:val="20"/>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05E936B8" w14:textId="77777777" w:rsidR="00930579" w:rsidRPr="0078179B" w:rsidRDefault="00930579" w:rsidP="00930579">
            <w:pPr>
              <w:spacing w:before="40" w:after="40"/>
              <w:rPr>
                <w:rFonts w:ascii="Arial" w:hAnsi="Arial" w:cs="Arial"/>
                <w:sz w:val="20"/>
                <w:szCs w:val="20"/>
              </w:rPr>
            </w:pPr>
            <w:r w:rsidRPr="0078179B">
              <w:rPr>
                <w:rFonts w:ascii="Arial" w:hAnsi="Arial" w:cs="Arial"/>
                <w:b/>
                <w:sz w:val="20"/>
                <w:szCs w:val="20"/>
              </w:rPr>
              <w:t>Otáčky disku</w:t>
            </w:r>
            <w:r w:rsidRPr="0078179B">
              <w:rPr>
                <w:rFonts w:ascii="Arial" w:hAnsi="Arial" w:cs="Arial"/>
                <w:sz w:val="20"/>
                <w:szCs w:val="20"/>
              </w:rPr>
              <w:t xml:space="preserve"> - 10 000 </w:t>
            </w:r>
            <w:proofErr w:type="spellStart"/>
            <w:r w:rsidRPr="0078179B">
              <w:rPr>
                <w:rFonts w:ascii="Arial" w:hAnsi="Arial" w:cs="Arial"/>
                <w:sz w:val="20"/>
                <w:szCs w:val="20"/>
              </w:rPr>
              <w:t>rpm</w:t>
            </w:r>
            <w:proofErr w:type="spellEnd"/>
            <w:r w:rsidRPr="0078179B">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EE4E478" w14:textId="77777777" w:rsidR="00930579" w:rsidRPr="0078179B" w:rsidRDefault="00930579" w:rsidP="00930579">
            <w:pPr>
              <w:spacing w:before="40" w:after="40"/>
              <w:jc w:val="center"/>
              <w:rPr>
                <w:rFonts w:ascii="Arial" w:hAnsi="Arial" w:cs="Arial"/>
                <w:b/>
                <w:sz w:val="20"/>
                <w:szCs w:val="20"/>
              </w:rPr>
            </w:pPr>
            <w:r w:rsidRPr="0078179B">
              <w:rPr>
                <w:rFonts w:ascii="Arial" w:hAnsi="Arial" w:cs="Arial"/>
                <w:b/>
                <w:bCs/>
                <w:sz w:val="20"/>
                <w:szCs w:val="20"/>
              </w:rPr>
              <w:t>ANO</w:t>
            </w:r>
          </w:p>
        </w:tc>
      </w:tr>
      <w:tr w:rsidR="00930579" w:rsidRPr="0078179B" w14:paraId="3387017A" w14:textId="77777777" w:rsidTr="00930579">
        <w:trPr>
          <w:cantSplit/>
          <w:trHeight w:val="436"/>
        </w:trPr>
        <w:tc>
          <w:tcPr>
            <w:tcW w:w="1646" w:type="dxa"/>
            <w:tcBorders>
              <w:top w:val="single" w:sz="4" w:space="0" w:color="auto"/>
              <w:left w:val="single" w:sz="4" w:space="0" w:color="auto"/>
              <w:bottom w:val="single" w:sz="4" w:space="0" w:color="auto"/>
              <w:right w:val="single" w:sz="4" w:space="0" w:color="auto"/>
            </w:tcBorders>
            <w:shd w:val="clear" w:color="auto" w:fill="auto"/>
          </w:tcPr>
          <w:p w14:paraId="25903D38"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Poskytované služby</w:t>
            </w:r>
          </w:p>
        </w:tc>
        <w:tc>
          <w:tcPr>
            <w:tcW w:w="4323" w:type="dxa"/>
            <w:tcBorders>
              <w:top w:val="single" w:sz="4" w:space="0" w:color="auto"/>
              <w:left w:val="single" w:sz="4" w:space="0" w:color="auto"/>
              <w:bottom w:val="single" w:sz="4" w:space="0" w:color="auto"/>
              <w:right w:val="single" w:sz="4" w:space="0" w:color="auto"/>
            </w:tcBorders>
            <w:shd w:val="clear" w:color="auto" w:fill="auto"/>
          </w:tcPr>
          <w:p w14:paraId="29895F2B"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614B596"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bl>
    <w:p w14:paraId="5D5071D2" w14:textId="77777777" w:rsidR="00930579" w:rsidRDefault="00930579" w:rsidP="00930579">
      <w:pPr>
        <w:spacing w:after="120" w:line="360" w:lineRule="auto"/>
        <w:rPr>
          <w:rFonts w:ascii="Arial" w:hAnsi="Arial" w:cs="Arial"/>
          <w:b/>
          <w:sz w:val="20"/>
          <w:szCs w:val="20"/>
        </w:rPr>
      </w:pPr>
    </w:p>
    <w:p w14:paraId="722B7095" w14:textId="526347A2" w:rsidR="00930579" w:rsidRPr="00082BF7" w:rsidRDefault="00930579" w:rsidP="00930579">
      <w:pPr>
        <w:pStyle w:val="Titulek"/>
        <w:rPr>
          <w:sz w:val="22"/>
          <w:szCs w:val="22"/>
        </w:rPr>
      </w:pPr>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32</w:t>
      </w:r>
      <w:r w:rsidRPr="00082BF7">
        <w:rPr>
          <w:noProof/>
          <w:sz w:val="22"/>
          <w:szCs w:val="22"/>
        </w:rPr>
        <w:fldChar w:fldCharType="end"/>
      </w:r>
      <w:r w:rsidRPr="00082BF7">
        <w:rPr>
          <w:sz w:val="22"/>
          <w:szCs w:val="22"/>
        </w:rPr>
        <w:t xml:space="preserve"> - Disk </w:t>
      </w:r>
      <w:r>
        <w:rPr>
          <w:sz w:val="22"/>
          <w:szCs w:val="22"/>
        </w:rPr>
        <w:t>2,4</w:t>
      </w:r>
      <w:r w:rsidRPr="00082BF7">
        <w:rPr>
          <w:sz w:val="22"/>
          <w:szCs w:val="22"/>
        </w:rPr>
        <w:t xml:space="preserve"> TB</w:t>
      </w:r>
      <w:r>
        <w:rPr>
          <w:sz w:val="22"/>
          <w:szCs w:val="22"/>
        </w:rPr>
        <w:t xml:space="preserve"> </w:t>
      </w:r>
      <w:r w:rsidRPr="00082BF7">
        <w:rPr>
          <w:sz w:val="22"/>
          <w:szCs w:val="22"/>
        </w:rPr>
        <w:t>/</w:t>
      </w:r>
      <w:r>
        <w:rPr>
          <w:sz w:val="22"/>
          <w:szCs w:val="22"/>
        </w:rPr>
        <w:t xml:space="preserve"> </w:t>
      </w:r>
      <w:r w:rsidRPr="00082BF7">
        <w:rPr>
          <w:sz w:val="22"/>
          <w:szCs w:val="22"/>
        </w:rPr>
        <w:t>10k</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6"/>
        <w:gridCol w:w="4313"/>
        <w:gridCol w:w="3186"/>
      </w:tblGrid>
      <w:tr w:rsidR="00930579" w:rsidRPr="0078179B" w14:paraId="6802BE5C"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78B0888"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disku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BD2FB61"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HPE </w:t>
            </w:r>
            <w:proofErr w:type="spellStart"/>
            <w:r w:rsidRPr="0078179B">
              <w:rPr>
                <w:rFonts w:ascii="Arial" w:hAnsi="Arial" w:cs="Arial"/>
                <w:b/>
                <w:bCs/>
                <w:sz w:val="20"/>
                <w:szCs w:val="20"/>
              </w:rPr>
              <w:t>2.4TB</w:t>
            </w:r>
            <w:proofErr w:type="spellEnd"/>
            <w:r w:rsidRPr="0078179B">
              <w:rPr>
                <w:rFonts w:ascii="Arial" w:hAnsi="Arial" w:cs="Arial"/>
                <w:b/>
                <w:bCs/>
                <w:sz w:val="20"/>
                <w:szCs w:val="20"/>
              </w:rPr>
              <w:t xml:space="preserve"> SAS </w:t>
            </w:r>
            <w:proofErr w:type="spellStart"/>
            <w:r w:rsidRPr="0078179B">
              <w:rPr>
                <w:rFonts w:ascii="Arial" w:hAnsi="Arial" w:cs="Arial"/>
                <w:b/>
                <w:bCs/>
                <w:sz w:val="20"/>
                <w:szCs w:val="20"/>
              </w:rPr>
              <w:t>12G</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Mission</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Critical</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10K</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SFF</w:t>
            </w:r>
            <w:proofErr w:type="spellEnd"/>
            <w:r w:rsidRPr="0078179B">
              <w:rPr>
                <w:rFonts w:ascii="Arial" w:hAnsi="Arial" w:cs="Arial"/>
                <w:b/>
                <w:bCs/>
                <w:sz w:val="20"/>
                <w:szCs w:val="20"/>
              </w:rPr>
              <w:t xml:space="preserve"> BC HDD</w:t>
            </w:r>
          </w:p>
        </w:tc>
      </w:tr>
      <w:tr w:rsidR="00930579" w:rsidRPr="0078179B" w14:paraId="139D7083" w14:textId="77777777" w:rsidTr="00930579">
        <w:trPr>
          <w:cantSplit/>
          <w:trHeight w:val="318"/>
        </w:trPr>
        <w:tc>
          <w:tcPr>
            <w:tcW w:w="165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C4DAEA8"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31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B3237B3"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08FB19C"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0C735F72" w14:textId="77777777" w:rsidTr="00930579">
        <w:trPr>
          <w:cantSplit/>
          <w:trHeight w:val="524"/>
        </w:trPr>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19F205F8"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74DBAD4B"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A940AE9"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7737C93E" w14:textId="77777777" w:rsidTr="00930579">
        <w:trPr>
          <w:cantSplit/>
          <w:trHeight w:val="389"/>
        </w:trPr>
        <w:tc>
          <w:tcPr>
            <w:tcW w:w="1656" w:type="dxa"/>
            <w:vMerge w:val="restart"/>
            <w:tcBorders>
              <w:top w:val="single" w:sz="4" w:space="0" w:color="auto"/>
              <w:left w:val="single" w:sz="4" w:space="0" w:color="auto"/>
              <w:bottom w:val="single" w:sz="4" w:space="0" w:color="auto"/>
              <w:right w:val="single" w:sz="4" w:space="0" w:color="auto"/>
            </w:tcBorders>
            <w:shd w:val="clear" w:color="auto" w:fill="auto"/>
          </w:tcPr>
          <w:p w14:paraId="412140E0"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Technické parametry disku</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33C2AE83" w14:textId="77777777" w:rsidR="00930579" w:rsidRPr="0078179B" w:rsidRDefault="00930579" w:rsidP="00930579">
            <w:pPr>
              <w:rPr>
                <w:rFonts w:ascii="Arial" w:hAnsi="Arial" w:cs="Arial"/>
                <w:sz w:val="20"/>
                <w:szCs w:val="20"/>
              </w:rPr>
            </w:pPr>
            <w:r w:rsidRPr="0078179B">
              <w:rPr>
                <w:rFonts w:ascii="Arial" w:hAnsi="Arial" w:cs="Arial"/>
                <w:b/>
                <w:sz w:val="20"/>
                <w:szCs w:val="20"/>
              </w:rPr>
              <w:t>Konstrukční provedení</w:t>
            </w:r>
            <w:r w:rsidRPr="0078179B">
              <w:rPr>
                <w:rFonts w:ascii="Arial" w:hAnsi="Arial" w:cs="Arial"/>
                <w:sz w:val="20"/>
                <w:szCs w:val="20"/>
              </w:rPr>
              <w:t xml:space="preserve"> - 2,5 inch.</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EADA8F6"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ANO</w:t>
            </w:r>
          </w:p>
        </w:tc>
      </w:tr>
      <w:tr w:rsidR="00930579" w:rsidRPr="0078179B" w14:paraId="5416776A" w14:textId="77777777" w:rsidTr="00930579">
        <w:trPr>
          <w:cantSplit/>
          <w:trHeight w:val="564"/>
        </w:trPr>
        <w:tc>
          <w:tcPr>
            <w:tcW w:w="1656" w:type="dxa"/>
            <w:vMerge/>
            <w:tcBorders>
              <w:top w:val="single" w:sz="4" w:space="0" w:color="auto"/>
              <w:left w:val="single" w:sz="4" w:space="0" w:color="auto"/>
              <w:bottom w:val="single" w:sz="4" w:space="0" w:color="auto"/>
              <w:right w:val="single" w:sz="4" w:space="0" w:color="auto"/>
            </w:tcBorders>
            <w:shd w:val="clear" w:color="auto" w:fill="auto"/>
          </w:tcPr>
          <w:p w14:paraId="32305499" w14:textId="77777777" w:rsidR="00930579" w:rsidRPr="0078179B" w:rsidRDefault="00930579" w:rsidP="00930579">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032A3BD7" w14:textId="77777777" w:rsidR="00930579" w:rsidRPr="0078179B" w:rsidRDefault="00930579" w:rsidP="00930579">
            <w:pPr>
              <w:rPr>
                <w:rFonts w:ascii="Arial" w:hAnsi="Arial" w:cs="Arial"/>
                <w:sz w:val="20"/>
                <w:szCs w:val="20"/>
              </w:rPr>
            </w:pPr>
            <w:r w:rsidRPr="0078179B">
              <w:rPr>
                <w:rFonts w:ascii="Arial" w:hAnsi="Arial" w:cs="Arial"/>
                <w:b/>
                <w:sz w:val="20"/>
                <w:szCs w:val="20"/>
              </w:rPr>
              <w:t>Interface</w:t>
            </w:r>
            <w:r w:rsidRPr="0078179B">
              <w:rPr>
                <w:rFonts w:ascii="Arial" w:hAnsi="Arial" w:cs="Arial"/>
                <w:sz w:val="20"/>
                <w:szCs w:val="20"/>
              </w:rPr>
              <w:t xml:space="preserve"> - SAS, přenosová rychlost min. 12 </w:t>
            </w:r>
            <w:proofErr w:type="spellStart"/>
            <w:r w:rsidRPr="0078179B">
              <w:rPr>
                <w:rFonts w:ascii="Arial" w:hAnsi="Arial" w:cs="Arial"/>
                <w:sz w:val="20"/>
                <w:szCs w:val="20"/>
              </w:rPr>
              <w:t>Gb</w:t>
            </w:r>
            <w:proofErr w:type="spellEnd"/>
            <w:r w:rsidRPr="0078179B">
              <w:rPr>
                <w:rFonts w:ascii="Arial" w:hAnsi="Arial" w:cs="Arial"/>
                <w:sz w:val="20"/>
                <w:szCs w:val="20"/>
              </w:rPr>
              <w:t xml:space="preserve">/s, </w:t>
            </w:r>
            <w:proofErr w:type="spellStart"/>
            <w:r w:rsidRPr="0078179B">
              <w:rPr>
                <w:rFonts w:ascii="Arial" w:hAnsi="Arial" w:cs="Arial"/>
                <w:sz w:val="20"/>
                <w:szCs w:val="20"/>
              </w:rPr>
              <w:t>hotplug</w:t>
            </w:r>
            <w:proofErr w:type="spellEnd"/>
            <w:r w:rsidRPr="0078179B">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6465ACF"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12Gb/s SAS</w:t>
            </w:r>
          </w:p>
        </w:tc>
      </w:tr>
      <w:tr w:rsidR="00930579" w:rsidRPr="0078179B" w14:paraId="114201ED" w14:textId="77777777" w:rsidTr="00930579">
        <w:trPr>
          <w:cantSplit/>
          <w:trHeight w:val="403"/>
        </w:trPr>
        <w:tc>
          <w:tcPr>
            <w:tcW w:w="1656" w:type="dxa"/>
            <w:vMerge/>
            <w:tcBorders>
              <w:top w:val="single" w:sz="4" w:space="0" w:color="auto"/>
              <w:left w:val="single" w:sz="4" w:space="0" w:color="auto"/>
              <w:bottom w:val="single" w:sz="4" w:space="0" w:color="auto"/>
              <w:right w:val="single" w:sz="4" w:space="0" w:color="auto"/>
            </w:tcBorders>
            <w:shd w:val="clear" w:color="auto" w:fill="auto"/>
            <w:hideMark/>
          </w:tcPr>
          <w:p w14:paraId="7CF00186" w14:textId="77777777" w:rsidR="00930579" w:rsidRPr="0078179B" w:rsidRDefault="00930579" w:rsidP="00930579">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1E777568" w14:textId="77777777" w:rsidR="00930579" w:rsidRPr="0078179B" w:rsidRDefault="00930579" w:rsidP="00930579">
            <w:pPr>
              <w:rPr>
                <w:rFonts w:ascii="Arial" w:hAnsi="Arial" w:cs="Arial"/>
                <w:sz w:val="20"/>
                <w:szCs w:val="20"/>
              </w:rPr>
            </w:pPr>
            <w:r w:rsidRPr="0078179B">
              <w:rPr>
                <w:rFonts w:ascii="Arial" w:hAnsi="Arial" w:cs="Arial"/>
                <w:b/>
                <w:sz w:val="20"/>
                <w:szCs w:val="20"/>
              </w:rPr>
              <w:t>Min. kapacita disku</w:t>
            </w:r>
            <w:r w:rsidRPr="0078179B">
              <w:rPr>
                <w:rFonts w:ascii="Arial" w:hAnsi="Arial" w:cs="Arial"/>
                <w:sz w:val="20"/>
                <w:szCs w:val="20"/>
              </w:rPr>
              <w:t xml:space="preserve"> – 2,4 TB.</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7DFD6D8"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2,4 TB</w:t>
            </w:r>
          </w:p>
        </w:tc>
      </w:tr>
      <w:tr w:rsidR="00930579" w:rsidRPr="0078179B" w14:paraId="1E0A9464" w14:textId="77777777" w:rsidTr="00930579">
        <w:trPr>
          <w:cantSplit/>
          <w:trHeight w:val="436"/>
        </w:trPr>
        <w:tc>
          <w:tcPr>
            <w:tcW w:w="1656" w:type="dxa"/>
            <w:vMerge/>
            <w:tcBorders>
              <w:top w:val="single" w:sz="4" w:space="0" w:color="auto"/>
              <w:left w:val="single" w:sz="4" w:space="0" w:color="auto"/>
              <w:bottom w:val="single" w:sz="4" w:space="0" w:color="auto"/>
              <w:right w:val="single" w:sz="4" w:space="0" w:color="auto"/>
            </w:tcBorders>
            <w:shd w:val="clear" w:color="auto" w:fill="auto"/>
          </w:tcPr>
          <w:p w14:paraId="2C509254" w14:textId="77777777" w:rsidR="00930579" w:rsidRPr="0078179B" w:rsidRDefault="00930579" w:rsidP="00930579">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2A0A60F5" w14:textId="77777777" w:rsidR="00930579" w:rsidRPr="0078179B" w:rsidRDefault="00930579" w:rsidP="00930579">
            <w:pPr>
              <w:spacing w:before="40" w:after="40"/>
              <w:rPr>
                <w:rFonts w:ascii="Arial" w:hAnsi="Arial" w:cs="Arial"/>
                <w:sz w:val="20"/>
                <w:szCs w:val="20"/>
              </w:rPr>
            </w:pPr>
            <w:r w:rsidRPr="0078179B">
              <w:rPr>
                <w:rFonts w:ascii="Arial" w:hAnsi="Arial" w:cs="Arial"/>
                <w:b/>
                <w:sz w:val="20"/>
                <w:szCs w:val="20"/>
              </w:rPr>
              <w:t>Otáčky disku</w:t>
            </w:r>
            <w:r w:rsidRPr="0078179B">
              <w:rPr>
                <w:rFonts w:ascii="Arial" w:hAnsi="Arial" w:cs="Arial"/>
                <w:sz w:val="20"/>
                <w:szCs w:val="20"/>
              </w:rPr>
              <w:t xml:space="preserve"> - 10 000 </w:t>
            </w:r>
            <w:proofErr w:type="spellStart"/>
            <w:r w:rsidRPr="0078179B">
              <w:rPr>
                <w:rFonts w:ascii="Arial" w:hAnsi="Arial" w:cs="Arial"/>
                <w:sz w:val="20"/>
                <w:szCs w:val="20"/>
              </w:rPr>
              <w:t>rpm</w:t>
            </w:r>
            <w:proofErr w:type="spellEnd"/>
            <w:r w:rsidRPr="0078179B">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B365292" w14:textId="77777777" w:rsidR="00930579" w:rsidRPr="0078179B" w:rsidRDefault="00930579" w:rsidP="00930579">
            <w:pPr>
              <w:spacing w:before="40" w:after="40"/>
              <w:jc w:val="center"/>
              <w:rPr>
                <w:rFonts w:ascii="Arial" w:hAnsi="Arial" w:cs="Arial"/>
                <w:b/>
                <w:sz w:val="20"/>
                <w:szCs w:val="20"/>
              </w:rPr>
            </w:pPr>
            <w:r w:rsidRPr="0078179B">
              <w:rPr>
                <w:rFonts w:ascii="Arial" w:hAnsi="Arial" w:cs="Arial"/>
                <w:b/>
                <w:bCs/>
                <w:sz w:val="20"/>
                <w:szCs w:val="20"/>
              </w:rPr>
              <w:t>ANO</w:t>
            </w:r>
          </w:p>
        </w:tc>
      </w:tr>
      <w:tr w:rsidR="00930579" w:rsidRPr="0078179B" w14:paraId="69A8172D" w14:textId="77777777" w:rsidTr="00930579">
        <w:trPr>
          <w:cantSplit/>
          <w:trHeight w:val="436"/>
        </w:trPr>
        <w:tc>
          <w:tcPr>
            <w:tcW w:w="1656" w:type="dxa"/>
            <w:tcBorders>
              <w:top w:val="single" w:sz="4" w:space="0" w:color="auto"/>
              <w:left w:val="single" w:sz="4" w:space="0" w:color="auto"/>
              <w:bottom w:val="single" w:sz="4" w:space="0" w:color="auto"/>
              <w:right w:val="single" w:sz="4" w:space="0" w:color="auto"/>
            </w:tcBorders>
            <w:shd w:val="clear" w:color="auto" w:fill="auto"/>
          </w:tcPr>
          <w:p w14:paraId="16EB82CB"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Poskytované služby</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64055DA4"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CE649C0"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bl>
    <w:p w14:paraId="708DFDAD" w14:textId="77777777" w:rsidR="00930579" w:rsidRDefault="00930579" w:rsidP="00930579">
      <w:pPr>
        <w:spacing w:after="120" w:line="360" w:lineRule="auto"/>
        <w:rPr>
          <w:rFonts w:ascii="Arial" w:hAnsi="Arial" w:cs="Arial"/>
          <w:b/>
          <w:sz w:val="20"/>
          <w:szCs w:val="20"/>
        </w:rPr>
      </w:pPr>
    </w:p>
    <w:p w14:paraId="1249B802" w14:textId="77777777" w:rsidR="00930579" w:rsidRDefault="00930579" w:rsidP="00930579">
      <w:pPr>
        <w:rPr>
          <w:rFonts w:ascii="Arial" w:hAnsi="Arial"/>
          <w:b/>
          <w:iCs/>
          <w:sz w:val="22"/>
          <w:szCs w:val="22"/>
        </w:rPr>
      </w:pPr>
      <w:r>
        <w:rPr>
          <w:sz w:val="22"/>
          <w:szCs w:val="22"/>
        </w:rPr>
        <w:br w:type="page"/>
      </w:r>
    </w:p>
    <w:p w14:paraId="3124D668" w14:textId="2D3A2560" w:rsidR="00930579" w:rsidRPr="00082BF7" w:rsidRDefault="00930579" w:rsidP="00930579">
      <w:pPr>
        <w:pStyle w:val="Titulek"/>
        <w:rPr>
          <w:sz w:val="22"/>
          <w:szCs w:val="22"/>
        </w:rPr>
      </w:pPr>
      <w:r w:rsidRPr="00082BF7">
        <w:rPr>
          <w:sz w:val="22"/>
          <w:szCs w:val="22"/>
        </w:rPr>
        <w:lastRenderedPageBreak/>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33</w:t>
      </w:r>
      <w:r w:rsidRPr="00082BF7">
        <w:rPr>
          <w:noProof/>
          <w:sz w:val="22"/>
          <w:szCs w:val="22"/>
        </w:rPr>
        <w:fldChar w:fldCharType="end"/>
      </w:r>
      <w:r w:rsidRPr="00082BF7">
        <w:rPr>
          <w:sz w:val="22"/>
          <w:szCs w:val="22"/>
        </w:rPr>
        <w:t xml:space="preserve"> - Disk </w:t>
      </w:r>
      <w:r>
        <w:rPr>
          <w:sz w:val="22"/>
          <w:szCs w:val="22"/>
        </w:rPr>
        <w:t>960</w:t>
      </w:r>
      <w:r w:rsidRPr="00082BF7">
        <w:rPr>
          <w:sz w:val="22"/>
          <w:szCs w:val="22"/>
        </w:rPr>
        <w:t xml:space="preserve"> </w:t>
      </w:r>
      <w:r>
        <w:rPr>
          <w:sz w:val="22"/>
          <w:szCs w:val="22"/>
        </w:rPr>
        <w:t>G</w:t>
      </w:r>
      <w:r w:rsidRPr="00082BF7">
        <w:rPr>
          <w:sz w:val="22"/>
          <w:szCs w:val="22"/>
        </w:rPr>
        <w:t>B</w:t>
      </w:r>
      <w:r>
        <w:rPr>
          <w:sz w:val="22"/>
          <w:szCs w:val="22"/>
        </w:rPr>
        <w:t xml:space="preserve"> </w:t>
      </w:r>
      <w:r w:rsidRPr="00082BF7">
        <w:rPr>
          <w:sz w:val="22"/>
          <w:szCs w:val="22"/>
        </w:rPr>
        <w:t>/</w:t>
      </w:r>
      <w:r>
        <w:rPr>
          <w:sz w:val="22"/>
          <w:szCs w:val="22"/>
        </w:rPr>
        <w:t xml:space="preserve"> SSD</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6"/>
        <w:gridCol w:w="4313"/>
        <w:gridCol w:w="3186"/>
      </w:tblGrid>
      <w:tr w:rsidR="00930579" w:rsidRPr="0078179B" w14:paraId="68828FD2"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D4217AA"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disku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B92C454"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HPE 960GB SAS </w:t>
            </w:r>
            <w:proofErr w:type="spellStart"/>
            <w:r w:rsidRPr="0078179B">
              <w:rPr>
                <w:rFonts w:ascii="Arial" w:hAnsi="Arial" w:cs="Arial"/>
                <w:b/>
                <w:bCs/>
                <w:sz w:val="20"/>
                <w:szCs w:val="20"/>
              </w:rPr>
              <w:t>12G</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Mixed</w:t>
            </w:r>
            <w:proofErr w:type="spellEnd"/>
            <w:r w:rsidRPr="0078179B">
              <w:rPr>
                <w:rFonts w:ascii="Arial" w:hAnsi="Arial" w:cs="Arial"/>
                <w:b/>
                <w:bCs/>
                <w:sz w:val="20"/>
                <w:szCs w:val="20"/>
              </w:rPr>
              <w:t xml:space="preserve"> Use </w:t>
            </w:r>
            <w:proofErr w:type="spellStart"/>
            <w:r w:rsidRPr="0078179B">
              <w:rPr>
                <w:rFonts w:ascii="Arial" w:hAnsi="Arial" w:cs="Arial"/>
                <w:b/>
                <w:bCs/>
                <w:sz w:val="20"/>
                <w:szCs w:val="20"/>
              </w:rPr>
              <w:t>SFF</w:t>
            </w:r>
            <w:proofErr w:type="spellEnd"/>
            <w:r w:rsidRPr="0078179B">
              <w:rPr>
                <w:rFonts w:ascii="Arial" w:hAnsi="Arial" w:cs="Arial"/>
                <w:b/>
                <w:bCs/>
                <w:sz w:val="20"/>
                <w:szCs w:val="20"/>
              </w:rPr>
              <w:t xml:space="preserve"> BC </w:t>
            </w:r>
            <w:proofErr w:type="spellStart"/>
            <w:r w:rsidRPr="0078179B">
              <w:rPr>
                <w:rFonts w:ascii="Arial" w:hAnsi="Arial" w:cs="Arial"/>
                <w:b/>
                <w:bCs/>
                <w:sz w:val="20"/>
                <w:szCs w:val="20"/>
              </w:rPr>
              <w:t>Value</w:t>
            </w:r>
            <w:proofErr w:type="spellEnd"/>
            <w:r w:rsidRPr="0078179B">
              <w:rPr>
                <w:rFonts w:ascii="Arial" w:hAnsi="Arial" w:cs="Arial"/>
                <w:b/>
                <w:bCs/>
                <w:sz w:val="20"/>
                <w:szCs w:val="20"/>
              </w:rPr>
              <w:t xml:space="preserve"> SAS </w:t>
            </w:r>
            <w:proofErr w:type="spellStart"/>
            <w:r w:rsidRPr="0078179B">
              <w:rPr>
                <w:rFonts w:ascii="Arial" w:hAnsi="Arial" w:cs="Arial"/>
                <w:b/>
                <w:bCs/>
                <w:sz w:val="20"/>
                <w:szCs w:val="20"/>
              </w:rPr>
              <w:t>SSD</w:t>
            </w:r>
            <w:proofErr w:type="spellEnd"/>
          </w:p>
        </w:tc>
      </w:tr>
      <w:tr w:rsidR="00930579" w:rsidRPr="0078179B" w14:paraId="2BD976C2" w14:textId="77777777" w:rsidTr="00930579">
        <w:trPr>
          <w:cantSplit/>
          <w:trHeight w:val="318"/>
        </w:trPr>
        <w:tc>
          <w:tcPr>
            <w:tcW w:w="165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73D46C2A"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31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37467148"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474B1E5"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407C37F5" w14:textId="77777777" w:rsidTr="00930579">
        <w:trPr>
          <w:cantSplit/>
          <w:trHeight w:val="524"/>
        </w:trPr>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50ADBEC7"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347CAB04"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DB98050"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13B2BEE5" w14:textId="77777777" w:rsidTr="00930579">
        <w:trPr>
          <w:cantSplit/>
          <w:trHeight w:val="389"/>
        </w:trPr>
        <w:tc>
          <w:tcPr>
            <w:tcW w:w="1656" w:type="dxa"/>
            <w:vMerge w:val="restart"/>
            <w:tcBorders>
              <w:top w:val="single" w:sz="4" w:space="0" w:color="auto"/>
              <w:left w:val="single" w:sz="4" w:space="0" w:color="auto"/>
              <w:bottom w:val="single" w:sz="4" w:space="0" w:color="auto"/>
              <w:right w:val="single" w:sz="4" w:space="0" w:color="auto"/>
            </w:tcBorders>
            <w:shd w:val="clear" w:color="auto" w:fill="auto"/>
          </w:tcPr>
          <w:p w14:paraId="787B8300"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Technické parametry disku</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355D7E67" w14:textId="77777777" w:rsidR="00930579" w:rsidRPr="0078179B" w:rsidRDefault="00930579" w:rsidP="00930579">
            <w:pPr>
              <w:rPr>
                <w:rFonts w:ascii="Arial" w:hAnsi="Arial" w:cs="Arial"/>
                <w:sz w:val="20"/>
                <w:szCs w:val="20"/>
              </w:rPr>
            </w:pPr>
            <w:r w:rsidRPr="0078179B">
              <w:rPr>
                <w:rFonts w:ascii="Arial" w:hAnsi="Arial" w:cs="Arial"/>
                <w:b/>
                <w:sz w:val="20"/>
                <w:szCs w:val="20"/>
              </w:rPr>
              <w:t>Konstrukční provedení</w:t>
            </w:r>
            <w:r w:rsidRPr="0078179B">
              <w:rPr>
                <w:rFonts w:ascii="Arial" w:hAnsi="Arial" w:cs="Arial"/>
                <w:sz w:val="20"/>
                <w:szCs w:val="20"/>
              </w:rPr>
              <w:t xml:space="preserve"> - 2,5 inch.</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EC7025E"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ANO</w:t>
            </w:r>
          </w:p>
        </w:tc>
      </w:tr>
      <w:tr w:rsidR="00930579" w:rsidRPr="0078179B" w14:paraId="47009933" w14:textId="77777777" w:rsidTr="00930579">
        <w:trPr>
          <w:cantSplit/>
          <w:trHeight w:val="564"/>
        </w:trPr>
        <w:tc>
          <w:tcPr>
            <w:tcW w:w="1656" w:type="dxa"/>
            <w:vMerge/>
            <w:tcBorders>
              <w:top w:val="single" w:sz="4" w:space="0" w:color="auto"/>
              <w:left w:val="single" w:sz="4" w:space="0" w:color="auto"/>
              <w:bottom w:val="single" w:sz="4" w:space="0" w:color="auto"/>
              <w:right w:val="single" w:sz="4" w:space="0" w:color="auto"/>
            </w:tcBorders>
            <w:shd w:val="clear" w:color="auto" w:fill="auto"/>
          </w:tcPr>
          <w:p w14:paraId="4B521C80" w14:textId="77777777" w:rsidR="00930579" w:rsidRPr="0078179B" w:rsidRDefault="00930579" w:rsidP="00930579">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281C3504" w14:textId="77777777" w:rsidR="00930579" w:rsidRPr="0078179B" w:rsidRDefault="00930579" w:rsidP="00930579">
            <w:pPr>
              <w:rPr>
                <w:rFonts w:ascii="Arial" w:hAnsi="Arial" w:cs="Arial"/>
                <w:sz w:val="20"/>
                <w:szCs w:val="20"/>
              </w:rPr>
            </w:pPr>
            <w:r w:rsidRPr="0078179B">
              <w:rPr>
                <w:rFonts w:ascii="Arial" w:hAnsi="Arial" w:cs="Arial"/>
                <w:b/>
                <w:sz w:val="20"/>
                <w:szCs w:val="20"/>
              </w:rPr>
              <w:t>Technologie</w:t>
            </w:r>
            <w:r w:rsidRPr="0078179B">
              <w:rPr>
                <w:rFonts w:ascii="Arial" w:hAnsi="Arial" w:cs="Arial"/>
                <w:sz w:val="20"/>
                <w:szCs w:val="20"/>
              </w:rPr>
              <w:t xml:space="preserve"> - SSD, MU (Mixed Use - balance </w:t>
            </w:r>
            <w:proofErr w:type="spellStart"/>
            <w:r w:rsidRPr="0078179B">
              <w:rPr>
                <w:rFonts w:ascii="Arial" w:hAnsi="Arial" w:cs="Arial"/>
                <w:sz w:val="20"/>
                <w:szCs w:val="20"/>
              </w:rPr>
              <w:t>of</w:t>
            </w:r>
            <w:proofErr w:type="spellEnd"/>
            <w:r w:rsidRPr="0078179B">
              <w:rPr>
                <w:rFonts w:ascii="Arial" w:hAnsi="Arial" w:cs="Arial"/>
                <w:sz w:val="20"/>
                <w:szCs w:val="20"/>
              </w:rPr>
              <w:t xml:space="preserve"> </w:t>
            </w:r>
            <w:proofErr w:type="spellStart"/>
            <w:r w:rsidRPr="0078179B">
              <w:rPr>
                <w:rFonts w:ascii="Arial" w:hAnsi="Arial" w:cs="Arial"/>
                <w:sz w:val="20"/>
                <w:szCs w:val="20"/>
              </w:rPr>
              <w:t>strong</w:t>
            </w:r>
            <w:proofErr w:type="spellEnd"/>
            <w:r w:rsidRPr="0078179B">
              <w:rPr>
                <w:rFonts w:ascii="Arial" w:hAnsi="Arial" w:cs="Arial"/>
                <w:sz w:val="20"/>
                <w:szCs w:val="20"/>
              </w:rPr>
              <w:t xml:space="preserve"> </w:t>
            </w:r>
            <w:proofErr w:type="spellStart"/>
            <w:r w:rsidRPr="0078179B">
              <w:rPr>
                <w:rFonts w:ascii="Arial" w:hAnsi="Arial" w:cs="Arial"/>
                <w:sz w:val="20"/>
                <w:szCs w:val="20"/>
              </w:rPr>
              <w:t>Read</w:t>
            </w:r>
            <w:proofErr w:type="spellEnd"/>
            <w:r w:rsidRPr="0078179B">
              <w:rPr>
                <w:rFonts w:ascii="Arial" w:hAnsi="Arial" w:cs="Arial"/>
                <w:sz w:val="20"/>
                <w:szCs w:val="20"/>
              </w:rPr>
              <w:t xml:space="preserve"> and </w:t>
            </w:r>
            <w:proofErr w:type="spellStart"/>
            <w:r w:rsidRPr="0078179B">
              <w:rPr>
                <w:rFonts w:ascii="Arial" w:hAnsi="Arial" w:cs="Arial"/>
                <w:sz w:val="20"/>
                <w:szCs w:val="20"/>
              </w:rPr>
              <w:t>Write</w:t>
            </w:r>
            <w:proofErr w:type="spellEnd"/>
            <w:r w:rsidRPr="0078179B">
              <w:rPr>
                <w:rFonts w:ascii="Arial" w:hAnsi="Arial" w:cs="Arial"/>
                <w:sz w:val="20"/>
                <w:szCs w:val="20"/>
              </w:rPr>
              <w:t xml:space="preserve"> performance, </w:t>
            </w:r>
            <w:proofErr w:type="spellStart"/>
            <w:r w:rsidRPr="0078179B">
              <w:rPr>
                <w:rFonts w:ascii="Arial" w:hAnsi="Arial" w:cs="Arial"/>
                <w:sz w:val="20"/>
                <w:szCs w:val="20"/>
              </w:rPr>
              <w:t>with</w:t>
            </w:r>
            <w:proofErr w:type="spellEnd"/>
            <w:r w:rsidRPr="0078179B">
              <w:rPr>
                <w:rFonts w:ascii="Arial" w:hAnsi="Arial" w:cs="Arial"/>
                <w:sz w:val="20"/>
                <w:szCs w:val="20"/>
              </w:rPr>
              <w:t xml:space="preserve"> </w:t>
            </w:r>
            <w:proofErr w:type="spellStart"/>
            <w:r w:rsidRPr="0078179B">
              <w:rPr>
                <w:rFonts w:ascii="Arial" w:hAnsi="Arial" w:cs="Arial"/>
                <w:sz w:val="20"/>
                <w:szCs w:val="20"/>
              </w:rPr>
              <w:t>Endurance</w:t>
            </w:r>
            <w:proofErr w:type="spellEnd"/>
            <w:r w:rsidRPr="0078179B">
              <w:rPr>
                <w:rFonts w:ascii="Arial" w:hAnsi="Arial" w:cs="Arial"/>
                <w:sz w:val="20"/>
                <w:szCs w:val="20"/>
              </w:rPr>
              <w:t xml:space="preserve"> </w:t>
            </w:r>
            <w:proofErr w:type="spellStart"/>
            <w:proofErr w:type="gramStart"/>
            <w:r w:rsidRPr="0078179B">
              <w:rPr>
                <w:rFonts w:ascii="Arial" w:hAnsi="Arial" w:cs="Arial"/>
                <w:sz w:val="20"/>
                <w:szCs w:val="20"/>
              </w:rPr>
              <w:t>typically</w:t>
            </w:r>
            <w:proofErr w:type="spellEnd"/>
            <w:r w:rsidRPr="0078179B">
              <w:rPr>
                <w:rFonts w:ascii="Arial" w:hAnsi="Arial" w:cs="Arial"/>
                <w:sz w:val="20"/>
                <w:szCs w:val="20"/>
              </w:rPr>
              <w:t xml:space="preserve"> &gt;</w:t>
            </w:r>
            <w:proofErr w:type="gramEnd"/>
            <w:r w:rsidRPr="0078179B">
              <w:rPr>
                <w:rFonts w:ascii="Arial" w:hAnsi="Arial" w:cs="Arial"/>
                <w:sz w:val="20"/>
                <w:szCs w:val="20"/>
              </w:rPr>
              <w:t xml:space="preserve"> 1 and &lt; 10 </w:t>
            </w:r>
            <w:proofErr w:type="spellStart"/>
            <w:r w:rsidRPr="0078179B">
              <w:rPr>
                <w:rFonts w:ascii="Arial" w:hAnsi="Arial" w:cs="Arial"/>
                <w:sz w:val="20"/>
                <w:szCs w:val="20"/>
              </w:rPr>
              <w:t>DWPD</w:t>
            </w:r>
            <w:proofErr w:type="spellEnd"/>
            <w:r w:rsidRPr="0078179B">
              <w:rPr>
                <w:rFonts w:ascii="Arial" w:hAnsi="Arial" w:cs="Arial"/>
                <w:sz w:val="20"/>
                <w:szCs w:val="20"/>
              </w:rPr>
              <w:t xml:space="preserve"> (</w:t>
            </w:r>
            <w:proofErr w:type="spellStart"/>
            <w:r w:rsidRPr="0078179B">
              <w:rPr>
                <w:rFonts w:ascii="Arial" w:hAnsi="Arial" w:cs="Arial"/>
                <w:sz w:val="20"/>
                <w:szCs w:val="20"/>
              </w:rPr>
              <w:t>Diskful</w:t>
            </w:r>
            <w:proofErr w:type="spellEnd"/>
            <w:r w:rsidRPr="0078179B">
              <w:rPr>
                <w:rFonts w:ascii="Arial" w:hAnsi="Arial" w:cs="Arial"/>
                <w:sz w:val="20"/>
                <w:szCs w:val="20"/>
              </w:rPr>
              <w:t xml:space="preserve"> </w:t>
            </w:r>
            <w:proofErr w:type="spellStart"/>
            <w:r w:rsidRPr="0078179B">
              <w:rPr>
                <w:rFonts w:ascii="Arial" w:hAnsi="Arial" w:cs="Arial"/>
                <w:sz w:val="20"/>
                <w:szCs w:val="20"/>
              </w:rPr>
              <w:t>Writes</w:t>
            </w:r>
            <w:proofErr w:type="spellEnd"/>
            <w:r w:rsidRPr="0078179B">
              <w:rPr>
                <w:rFonts w:ascii="Arial" w:hAnsi="Arial" w:cs="Arial"/>
                <w:sz w:val="20"/>
                <w:szCs w:val="20"/>
              </w:rPr>
              <w:t xml:space="preserve"> Per </w:t>
            </w:r>
            <w:proofErr w:type="spellStart"/>
            <w:r w:rsidRPr="0078179B">
              <w:rPr>
                <w:rFonts w:ascii="Arial" w:hAnsi="Arial" w:cs="Arial"/>
                <w:sz w:val="20"/>
                <w:szCs w:val="20"/>
              </w:rPr>
              <w:t>Day</w:t>
            </w:r>
            <w:proofErr w:type="spellEnd"/>
            <w:r w:rsidRPr="0078179B">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D2A9E1D"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ANO</w:t>
            </w:r>
          </w:p>
        </w:tc>
      </w:tr>
      <w:tr w:rsidR="00930579" w:rsidRPr="0078179B" w14:paraId="5A089621" w14:textId="77777777" w:rsidTr="00930579">
        <w:trPr>
          <w:cantSplit/>
          <w:trHeight w:val="403"/>
        </w:trPr>
        <w:tc>
          <w:tcPr>
            <w:tcW w:w="1656" w:type="dxa"/>
            <w:vMerge/>
            <w:tcBorders>
              <w:top w:val="single" w:sz="4" w:space="0" w:color="auto"/>
              <w:left w:val="single" w:sz="4" w:space="0" w:color="auto"/>
              <w:bottom w:val="single" w:sz="4" w:space="0" w:color="auto"/>
              <w:right w:val="single" w:sz="4" w:space="0" w:color="auto"/>
            </w:tcBorders>
            <w:shd w:val="clear" w:color="auto" w:fill="auto"/>
            <w:hideMark/>
          </w:tcPr>
          <w:p w14:paraId="7D020B1F" w14:textId="77777777" w:rsidR="00930579" w:rsidRPr="0078179B" w:rsidRDefault="00930579" w:rsidP="00930579">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52719D0C" w14:textId="77777777" w:rsidR="00930579" w:rsidRPr="0078179B" w:rsidRDefault="00930579" w:rsidP="00930579">
            <w:pPr>
              <w:rPr>
                <w:rFonts w:ascii="Arial" w:hAnsi="Arial" w:cs="Arial"/>
                <w:sz w:val="20"/>
                <w:szCs w:val="20"/>
              </w:rPr>
            </w:pPr>
            <w:r w:rsidRPr="0078179B">
              <w:rPr>
                <w:rFonts w:ascii="Arial" w:hAnsi="Arial" w:cs="Arial"/>
                <w:b/>
                <w:sz w:val="20"/>
                <w:szCs w:val="20"/>
              </w:rPr>
              <w:t>Interface</w:t>
            </w:r>
            <w:r w:rsidRPr="0078179B">
              <w:rPr>
                <w:rFonts w:ascii="Arial" w:hAnsi="Arial" w:cs="Arial"/>
                <w:sz w:val="20"/>
                <w:szCs w:val="20"/>
              </w:rPr>
              <w:t xml:space="preserve"> - SAS, přenosová rychlost min. 12 </w:t>
            </w:r>
            <w:proofErr w:type="spellStart"/>
            <w:r w:rsidRPr="0078179B">
              <w:rPr>
                <w:rFonts w:ascii="Arial" w:hAnsi="Arial" w:cs="Arial"/>
                <w:sz w:val="20"/>
                <w:szCs w:val="20"/>
              </w:rPr>
              <w:t>Gb</w:t>
            </w:r>
            <w:proofErr w:type="spellEnd"/>
            <w:r w:rsidRPr="0078179B">
              <w:rPr>
                <w:rFonts w:ascii="Arial" w:hAnsi="Arial" w:cs="Arial"/>
                <w:sz w:val="20"/>
                <w:szCs w:val="20"/>
              </w:rPr>
              <w:t xml:space="preserve">/s, </w:t>
            </w:r>
            <w:proofErr w:type="spellStart"/>
            <w:r w:rsidRPr="0078179B">
              <w:rPr>
                <w:rFonts w:ascii="Arial" w:hAnsi="Arial" w:cs="Arial"/>
                <w:sz w:val="20"/>
                <w:szCs w:val="20"/>
              </w:rPr>
              <w:t>hotplug</w:t>
            </w:r>
            <w:proofErr w:type="spellEnd"/>
            <w:r w:rsidRPr="0078179B">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BA2A7B4"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12Gb/s SAS</w:t>
            </w:r>
            <w:r w:rsidRPr="0078179B" w:rsidDel="007D5A37">
              <w:rPr>
                <w:rFonts w:ascii="Arial" w:hAnsi="Arial" w:cs="Arial"/>
                <w:b/>
                <w:bCs/>
                <w:sz w:val="20"/>
                <w:szCs w:val="20"/>
              </w:rPr>
              <w:t xml:space="preserve"> </w:t>
            </w:r>
          </w:p>
        </w:tc>
      </w:tr>
      <w:tr w:rsidR="00930579" w:rsidRPr="0078179B" w14:paraId="41F218FB" w14:textId="77777777" w:rsidTr="00930579">
        <w:trPr>
          <w:cantSplit/>
          <w:trHeight w:val="436"/>
        </w:trPr>
        <w:tc>
          <w:tcPr>
            <w:tcW w:w="1656" w:type="dxa"/>
            <w:vMerge/>
            <w:tcBorders>
              <w:top w:val="single" w:sz="4" w:space="0" w:color="auto"/>
              <w:left w:val="single" w:sz="4" w:space="0" w:color="auto"/>
              <w:bottom w:val="single" w:sz="4" w:space="0" w:color="auto"/>
              <w:right w:val="single" w:sz="4" w:space="0" w:color="auto"/>
            </w:tcBorders>
            <w:shd w:val="clear" w:color="auto" w:fill="auto"/>
          </w:tcPr>
          <w:p w14:paraId="16746601" w14:textId="77777777" w:rsidR="00930579" w:rsidRPr="0078179B" w:rsidRDefault="00930579" w:rsidP="00930579">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0A79EB11" w14:textId="77777777" w:rsidR="00930579" w:rsidRPr="0078179B" w:rsidRDefault="00930579" w:rsidP="00930579">
            <w:pPr>
              <w:spacing w:before="40" w:after="40"/>
              <w:rPr>
                <w:rFonts w:ascii="Arial" w:hAnsi="Arial" w:cs="Arial"/>
                <w:sz w:val="20"/>
                <w:szCs w:val="20"/>
              </w:rPr>
            </w:pPr>
            <w:r w:rsidRPr="0078179B">
              <w:rPr>
                <w:rFonts w:ascii="Arial" w:hAnsi="Arial" w:cs="Arial"/>
                <w:b/>
                <w:sz w:val="20"/>
                <w:szCs w:val="20"/>
              </w:rPr>
              <w:t>Min. kapacita disku</w:t>
            </w:r>
            <w:r w:rsidRPr="0078179B">
              <w:rPr>
                <w:rFonts w:ascii="Arial" w:hAnsi="Arial" w:cs="Arial"/>
                <w:sz w:val="20"/>
                <w:szCs w:val="20"/>
              </w:rPr>
              <w:t xml:space="preserve"> - 960 GB.</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23B8F38" w14:textId="77777777" w:rsidR="00930579" w:rsidRPr="0078179B" w:rsidRDefault="00930579" w:rsidP="00930579">
            <w:pPr>
              <w:spacing w:before="40" w:after="40"/>
              <w:jc w:val="center"/>
              <w:rPr>
                <w:rFonts w:ascii="Arial" w:hAnsi="Arial" w:cs="Arial"/>
                <w:b/>
                <w:sz w:val="20"/>
                <w:szCs w:val="20"/>
              </w:rPr>
            </w:pPr>
            <w:r w:rsidRPr="0078179B">
              <w:rPr>
                <w:rFonts w:ascii="Arial" w:hAnsi="Arial" w:cs="Arial"/>
                <w:b/>
                <w:bCs/>
                <w:sz w:val="20"/>
                <w:szCs w:val="20"/>
              </w:rPr>
              <w:t>960 GB</w:t>
            </w:r>
            <w:r w:rsidRPr="0078179B" w:rsidDel="007D5A37">
              <w:rPr>
                <w:rFonts w:ascii="Arial" w:hAnsi="Arial" w:cs="Arial"/>
                <w:b/>
                <w:bCs/>
                <w:sz w:val="20"/>
                <w:szCs w:val="20"/>
              </w:rPr>
              <w:t xml:space="preserve"> </w:t>
            </w:r>
          </w:p>
        </w:tc>
      </w:tr>
      <w:tr w:rsidR="00930579" w:rsidRPr="0078179B" w14:paraId="6FBC7F2F" w14:textId="77777777" w:rsidTr="00930579">
        <w:trPr>
          <w:cantSplit/>
          <w:trHeight w:val="436"/>
        </w:trPr>
        <w:tc>
          <w:tcPr>
            <w:tcW w:w="1656" w:type="dxa"/>
            <w:tcBorders>
              <w:top w:val="single" w:sz="4" w:space="0" w:color="auto"/>
              <w:left w:val="single" w:sz="4" w:space="0" w:color="auto"/>
              <w:bottom w:val="single" w:sz="4" w:space="0" w:color="auto"/>
              <w:right w:val="single" w:sz="4" w:space="0" w:color="auto"/>
            </w:tcBorders>
            <w:shd w:val="clear" w:color="auto" w:fill="auto"/>
          </w:tcPr>
          <w:p w14:paraId="7FB53384"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Poskytované služby</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65865A18"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E3B3065"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bl>
    <w:p w14:paraId="2D682EE1" w14:textId="77777777" w:rsidR="00930579" w:rsidRDefault="00930579" w:rsidP="00930579">
      <w:pPr>
        <w:spacing w:after="120" w:line="360" w:lineRule="auto"/>
        <w:rPr>
          <w:rFonts w:ascii="Arial" w:hAnsi="Arial" w:cs="Arial"/>
          <w:b/>
          <w:sz w:val="20"/>
          <w:szCs w:val="20"/>
        </w:rPr>
      </w:pPr>
    </w:p>
    <w:p w14:paraId="10DB2A82" w14:textId="35F4D015" w:rsidR="00930579" w:rsidRPr="00082BF7" w:rsidRDefault="00930579" w:rsidP="00930579">
      <w:pPr>
        <w:pStyle w:val="Titulek"/>
        <w:rPr>
          <w:sz w:val="22"/>
          <w:szCs w:val="22"/>
        </w:rPr>
      </w:pPr>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34</w:t>
      </w:r>
      <w:r w:rsidRPr="00082BF7">
        <w:rPr>
          <w:noProof/>
          <w:sz w:val="22"/>
          <w:szCs w:val="22"/>
        </w:rPr>
        <w:fldChar w:fldCharType="end"/>
      </w:r>
      <w:r w:rsidRPr="00082BF7">
        <w:rPr>
          <w:sz w:val="22"/>
          <w:szCs w:val="22"/>
        </w:rPr>
        <w:t xml:space="preserve"> - Disk 1,</w:t>
      </w:r>
      <w:r>
        <w:rPr>
          <w:sz w:val="22"/>
          <w:szCs w:val="22"/>
        </w:rPr>
        <w:t>92</w:t>
      </w:r>
      <w:r w:rsidRPr="00082BF7">
        <w:rPr>
          <w:sz w:val="22"/>
          <w:szCs w:val="22"/>
        </w:rPr>
        <w:t xml:space="preserve"> TB</w:t>
      </w:r>
      <w:r>
        <w:rPr>
          <w:sz w:val="22"/>
          <w:szCs w:val="22"/>
        </w:rPr>
        <w:t xml:space="preserve"> </w:t>
      </w:r>
      <w:r w:rsidRPr="00082BF7">
        <w:rPr>
          <w:sz w:val="22"/>
          <w:szCs w:val="22"/>
        </w:rPr>
        <w:t>/</w:t>
      </w:r>
      <w:r>
        <w:rPr>
          <w:sz w:val="22"/>
          <w:szCs w:val="22"/>
        </w:rPr>
        <w:t xml:space="preserve"> </w:t>
      </w:r>
      <w:r w:rsidRPr="00082BF7">
        <w:rPr>
          <w:sz w:val="22"/>
          <w:szCs w:val="22"/>
        </w:rPr>
        <w:t>SSD</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6"/>
        <w:gridCol w:w="4313"/>
        <w:gridCol w:w="3186"/>
      </w:tblGrid>
      <w:tr w:rsidR="00930579" w:rsidRPr="0078179B" w14:paraId="69B3B2D1"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2FA7C9E"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disku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E8B8681"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HPE 1.92TB SAS </w:t>
            </w:r>
            <w:proofErr w:type="spellStart"/>
            <w:r w:rsidRPr="0078179B">
              <w:rPr>
                <w:rFonts w:ascii="Arial" w:hAnsi="Arial" w:cs="Arial"/>
                <w:b/>
                <w:bCs/>
                <w:sz w:val="20"/>
                <w:szCs w:val="20"/>
              </w:rPr>
              <w:t>12G</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Mixed</w:t>
            </w:r>
            <w:proofErr w:type="spellEnd"/>
            <w:r w:rsidRPr="0078179B">
              <w:rPr>
                <w:rFonts w:ascii="Arial" w:hAnsi="Arial" w:cs="Arial"/>
                <w:b/>
                <w:bCs/>
                <w:sz w:val="20"/>
                <w:szCs w:val="20"/>
              </w:rPr>
              <w:t xml:space="preserve"> Use </w:t>
            </w:r>
            <w:proofErr w:type="spellStart"/>
            <w:r w:rsidRPr="0078179B">
              <w:rPr>
                <w:rFonts w:ascii="Arial" w:hAnsi="Arial" w:cs="Arial"/>
                <w:b/>
                <w:bCs/>
                <w:sz w:val="20"/>
                <w:szCs w:val="20"/>
              </w:rPr>
              <w:t>SFF</w:t>
            </w:r>
            <w:proofErr w:type="spellEnd"/>
            <w:r w:rsidRPr="0078179B">
              <w:rPr>
                <w:rFonts w:ascii="Arial" w:hAnsi="Arial" w:cs="Arial"/>
                <w:b/>
                <w:bCs/>
                <w:sz w:val="20"/>
                <w:szCs w:val="20"/>
              </w:rPr>
              <w:t xml:space="preserve"> BC </w:t>
            </w:r>
            <w:proofErr w:type="spellStart"/>
            <w:r w:rsidRPr="0078179B">
              <w:rPr>
                <w:rFonts w:ascii="Arial" w:hAnsi="Arial" w:cs="Arial"/>
                <w:b/>
                <w:bCs/>
                <w:sz w:val="20"/>
                <w:szCs w:val="20"/>
              </w:rPr>
              <w:t>Value</w:t>
            </w:r>
            <w:proofErr w:type="spellEnd"/>
            <w:r w:rsidRPr="0078179B">
              <w:rPr>
                <w:rFonts w:ascii="Arial" w:hAnsi="Arial" w:cs="Arial"/>
                <w:b/>
                <w:bCs/>
                <w:sz w:val="20"/>
                <w:szCs w:val="20"/>
              </w:rPr>
              <w:t xml:space="preserve"> SAS </w:t>
            </w:r>
            <w:proofErr w:type="spellStart"/>
            <w:r w:rsidRPr="0078179B">
              <w:rPr>
                <w:rFonts w:ascii="Arial" w:hAnsi="Arial" w:cs="Arial"/>
                <w:b/>
                <w:bCs/>
                <w:sz w:val="20"/>
                <w:szCs w:val="20"/>
              </w:rPr>
              <w:t>SSD</w:t>
            </w:r>
            <w:proofErr w:type="spellEnd"/>
          </w:p>
        </w:tc>
      </w:tr>
      <w:tr w:rsidR="00930579" w:rsidRPr="0078179B" w14:paraId="2141A263" w14:textId="77777777" w:rsidTr="00930579">
        <w:trPr>
          <w:cantSplit/>
          <w:trHeight w:val="318"/>
        </w:trPr>
        <w:tc>
          <w:tcPr>
            <w:tcW w:w="165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DDFDF5B"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31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0888153"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FD609C6"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385E2FC7" w14:textId="77777777" w:rsidTr="00930579">
        <w:trPr>
          <w:cantSplit/>
          <w:trHeight w:val="546"/>
        </w:trPr>
        <w:tc>
          <w:tcPr>
            <w:tcW w:w="1656" w:type="dxa"/>
            <w:tcBorders>
              <w:top w:val="single" w:sz="4" w:space="0" w:color="auto"/>
              <w:left w:val="single" w:sz="4" w:space="0" w:color="auto"/>
              <w:bottom w:val="single" w:sz="4" w:space="0" w:color="auto"/>
              <w:right w:val="single" w:sz="4" w:space="0" w:color="auto"/>
            </w:tcBorders>
            <w:shd w:val="clear" w:color="auto" w:fill="auto"/>
            <w:hideMark/>
          </w:tcPr>
          <w:p w14:paraId="6DFF6A72"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7AA37BA1"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CCABA69"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596D2602" w14:textId="77777777" w:rsidTr="00930579">
        <w:trPr>
          <w:cantSplit/>
          <w:trHeight w:val="413"/>
        </w:trPr>
        <w:tc>
          <w:tcPr>
            <w:tcW w:w="1656" w:type="dxa"/>
            <w:vMerge w:val="restart"/>
            <w:tcBorders>
              <w:top w:val="single" w:sz="4" w:space="0" w:color="auto"/>
              <w:left w:val="single" w:sz="4" w:space="0" w:color="auto"/>
              <w:bottom w:val="single" w:sz="4" w:space="0" w:color="auto"/>
              <w:right w:val="single" w:sz="4" w:space="0" w:color="auto"/>
            </w:tcBorders>
            <w:shd w:val="clear" w:color="auto" w:fill="auto"/>
          </w:tcPr>
          <w:p w14:paraId="105BB2D9"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Technické parametry disku</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28E8E23C" w14:textId="77777777" w:rsidR="00930579" w:rsidRPr="0078179B" w:rsidRDefault="00930579" w:rsidP="00930579">
            <w:pPr>
              <w:rPr>
                <w:rFonts w:ascii="Arial" w:hAnsi="Arial" w:cs="Arial"/>
                <w:sz w:val="20"/>
                <w:szCs w:val="20"/>
              </w:rPr>
            </w:pPr>
            <w:r w:rsidRPr="0078179B">
              <w:rPr>
                <w:rFonts w:ascii="Arial" w:hAnsi="Arial" w:cs="Arial"/>
                <w:b/>
                <w:sz w:val="20"/>
                <w:szCs w:val="20"/>
              </w:rPr>
              <w:t>Konstrukční provedení</w:t>
            </w:r>
            <w:r w:rsidRPr="0078179B">
              <w:rPr>
                <w:rFonts w:ascii="Arial" w:hAnsi="Arial" w:cs="Arial"/>
                <w:sz w:val="20"/>
                <w:szCs w:val="20"/>
              </w:rPr>
              <w:t xml:space="preserve"> - 2,5 inch.</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93BE281"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ANO</w:t>
            </w:r>
          </w:p>
        </w:tc>
      </w:tr>
      <w:tr w:rsidR="00930579" w:rsidRPr="0078179B" w14:paraId="6E6791CE" w14:textId="77777777" w:rsidTr="00930579">
        <w:trPr>
          <w:cantSplit/>
          <w:trHeight w:val="413"/>
        </w:trPr>
        <w:tc>
          <w:tcPr>
            <w:tcW w:w="1656" w:type="dxa"/>
            <w:vMerge/>
            <w:tcBorders>
              <w:top w:val="single" w:sz="4" w:space="0" w:color="auto"/>
              <w:left w:val="single" w:sz="4" w:space="0" w:color="auto"/>
              <w:bottom w:val="single" w:sz="4" w:space="0" w:color="auto"/>
              <w:right w:val="single" w:sz="4" w:space="0" w:color="auto"/>
            </w:tcBorders>
            <w:shd w:val="clear" w:color="auto" w:fill="auto"/>
          </w:tcPr>
          <w:p w14:paraId="4B580EF1" w14:textId="77777777" w:rsidR="00930579" w:rsidRPr="0078179B" w:rsidRDefault="00930579" w:rsidP="00930579">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0C4202D4" w14:textId="77777777" w:rsidR="00930579" w:rsidRPr="0078179B" w:rsidRDefault="00930579" w:rsidP="00930579">
            <w:pPr>
              <w:rPr>
                <w:rFonts w:ascii="Arial" w:hAnsi="Arial" w:cs="Arial"/>
                <w:sz w:val="20"/>
                <w:szCs w:val="20"/>
              </w:rPr>
            </w:pPr>
            <w:r w:rsidRPr="0078179B">
              <w:rPr>
                <w:rFonts w:ascii="Arial" w:hAnsi="Arial" w:cs="Arial"/>
                <w:b/>
                <w:sz w:val="20"/>
                <w:szCs w:val="20"/>
              </w:rPr>
              <w:t>Technologie</w:t>
            </w:r>
            <w:r w:rsidRPr="0078179B">
              <w:rPr>
                <w:rFonts w:ascii="Arial" w:hAnsi="Arial" w:cs="Arial"/>
                <w:sz w:val="20"/>
                <w:szCs w:val="20"/>
              </w:rPr>
              <w:t xml:space="preserve"> - SSD, MU (Mixed Use - balance </w:t>
            </w:r>
            <w:proofErr w:type="spellStart"/>
            <w:r w:rsidRPr="0078179B">
              <w:rPr>
                <w:rFonts w:ascii="Arial" w:hAnsi="Arial" w:cs="Arial"/>
                <w:sz w:val="20"/>
                <w:szCs w:val="20"/>
              </w:rPr>
              <w:t>of</w:t>
            </w:r>
            <w:proofErr w:type="spellEnd"/>
            <w:r w:rsidRPr="0078179B">
              <w:rPr>
                <w:rFonts w:ascii="Arial" w:hAnsi="Arial" w:cs="Arial"/>
                <w:sz w:val="20"/>
                <w:szCs w:val="20"/>
              </w:rPr>
              <w:t xml:space="preserve"> </w:t>
            </w:r>
            <w:proofErr w:type="spellStart"/>
            <w:r w:rsidRPr="0078179B">
              <w:rPr>
                <w:rFonts w:ascii="Arial" w:hAnsi="Arial" w:cs="Arial"/>
                <w:sz w:val="20"/>
                <w:szCs w:val="20"/>
              </w:rPr>
              <w:t>strong</w:t>
            </w:r>
            <w:proofErr w:type="spellEnd"/>
            <w:r w:rsidRPr="0078179B">
              <w:rPr>
                <w:rFonts w:ascii="Arial" w:hAnsi="Arial" w:cs="Arial"/>
                <w:sz w:val="20"/>
                <w:szCs w:val="20"/>
              </w:rPr>
              <w:t xml:space="preserve"> </w:t>
            </w:r>
            <w:proofErr w:type="spellStart"/>
            <w:r w:rsidRPr="0078179B">
              <w:rPr>
                <w:rFonts w:ascii="Arial" w:hAnsi="Arial" w:cs="Arial"/>
                <w:sz w:val="20"/>
                <w:szCs w:val="20"/>
              </w:rPr>
              <w:t>Read</w:t>
            </w:r>
            <w:proofErr w:type="spellEnd"/>
            <w:r w:rsidRPr="0078179B">
              <w:rPr>
                <w:rFonts w:ascii="Arial" w:hAnsi="Arial" w:cs="Arial"/>
                <w:sz w:val="20"/>
                <w:szCs w:val="20"/>
              </w:rPr>
              <w:t xml:space="preserve"> and </w:t>
            </w:r>
            <w:proofErr w:type="spellStart"/>
            <w:r w:rsidRPr="0078179B">
              <w:rPr>
                <w:rFonts w:ascii="Arial" w:hAnsi="Arial" w:cs="Arial"/>
                <w:sz w:val="20"/>
                <w:szCs w:val="20"/>
              </w:rPr>
              <w:t>Write</w:t>
            </w:r>
            <w:proofErr w:type="spellEnd"/>
            <w:r w:rsidRPr="0078179B">
              <w:rPr>
                <w:rFonts w:ascii="Arial" w:hAnsi="Arial" w:cs="Arial"/>
                <w:sz w:val="20"/>
                <w:szCs w:val="20"/>
              </w:rPr>
              <w:t xml:space="preserve"> performance, </w:t>
            </w:r>
            <w:proofErr w:type="spellStart"/>
            <w:r w:rsidRPr="0078179B">
              <w:rPr>
                <w:rFonts w:ascii="Arial" w:hAnsi="Arial" w:cs="Arial"/>
                <w:sz w:val="20"/>
                <w:szCs w:val="20"/>
              </w:rPr>
              <w:t>with</w:t>
            </w:r>
            <w:proofErr w:type="spellEnd"/>
            <w:r w:rsidRPr="0078179B">
              <w:rPr>
                <w:rFonts w:ascii="Arial" w:hAnsi="Arial" w:cs="Arial"/>
                <w:sz w:val="20"/>
                <w:szCs w:val="20"/>
              </w:rPr>
              <w:t xml:space="preserve"> </w:t>
            </w:r>
            <w:proofErr w:type="spellStart"/>
            <w:r w:rsidRPr="0078179B">
              <w:rPr>
                <w:rFonts w:ascii="Arial" w:hAnsi="Arial" w:cs="Arial"/>
                <w:sz w:val="20"/>
                <w:szCs w:val="20"/>
              </w:rPr>
              <w:t>Endurance</w:t>
            </w:r>
            <w:proofErr w:type="spellEnd"/>
            <w:r w:rsidRPr="0078179B">
              <w:rPr>
                <w:rFonts w:ascii="Arial" w:hAnsi="Arial" w:cs="Arial"/>
                <w:sz w:val="20"/>
                <w:szCs w:val="20"/>
              </w:rPr>
              <w:t xml:space="preserve"> </w:t>
            </w:r>
            <w:proofErr w:type="spellStart"/>
            <w:proofErr w:type="gramStart"/>
            <w:r w:rsidRPr="0078179B">
              <w:rPr>
                <w:rFonts w:ascii="Arial" w:hAnsi="Arial" w:cs="Arial"/>
                <w:sz w:val="20"/>
                <w:szCs w:val="20"/>
              </w:rPr>
              <w:t>typically</w:t>
            </w:r>
            <w:proofErr w:type="spellEnd"/>
            <w:r w:rsidRPr="0078179B">
              <w:rPr>
                <w:rFonts w:ascii="Arial" w:hAnsi="Arial" w:cs="Arial"/>
                <w:sz w:val="20"/>
                <w:szCs w:val="20"/>
              </w:rPr>
              <w:t xml:space="preserve"> &gt;</w:t>
            </w:r>
            <w:proofErr w:type="gramEnd"/>
            <w:r w:rsidRPr="0078179B">
              <w:rPr>
                <w:rFonts w:ascii="Arial" w:hAnsi="Arial" w:cs="Arial"/>
                <w:sz w:val="20"/>
                <w:szCs w:val="20"/>
              </w:rPr>
              <w:t xml:space="preserve"> 1 and &lt; 10 </w:t>
            </w:r>
            <w:proofErr w:type="spellStart"/>
            <w:r w:rsidRPr="0078179B">
              <w:rPr>
                <w:rFonts w:ascii="Arial" w:hAnsi="Arial" w:cs="Arial"/>
                <w:sz w:val="20"/>
                <w:szCs w:val="20"/>
              </w:rPr>
              <w:t>DWPD</w:t>
            </w:r>
            <w:proofErr w:type="spellEnd"/>
            <w:r w:rsidRPr="0078179B">
              <w:rPr>
                <w:rFonts w:ascii="Arial" w:hAnsi="Arial" w:cs="Arial"/>
                <w:sz w:val="20"/>
                <w:szCs w:val="20"/>
              </w:rPr>
              <w:t xml:space="preserve"> (</w:t>
            </w:r>
            <w:proofErr w:type="spellStart"/>
            <w:r w:rsidRPr="0078179B">
              <w:rPr>
                <w:rFonts w:ascii="Arial" w:hAnsi="Arial" w:cs="Arial"/>
                <w:sz w:val="20"/>
                <w:szCs w:val="20"/>
              </w:rPr>
              <w:t>Diskful</w:t>
            </w:r>
            <w:proofErr w:type="spellEnd"/>
            <w:r w:rsidRPr="0078179B">
              <w:rPr>
                <w:rFonts w:ascii="Arial" w:hAnsi="Arial" w:cs="Arial"/>
                <w:sz w:val="20"/>
                <w:szCs w:val="20"/>
              </w:rPr>
              <w:t xml:space="preserve"> </w:t>
            </w:r>
            <w:proofErr w:type="spellStart"/>
            <w:r w:rsidRPr="0078179B">
              <w:rPr>
                <w:rFonts w:ascii="Arial" w:hAnsi="Arial" w:cs="Arial"/>
                <w:sz w:val="20"/>
                <w:szCs w:val="20"/>
              </w:rPr>
              <w:t>Writes</w:t>
            </w:r>
            <w:proofErr w:type="spellEnd"/>
            <w:r w:rsidRPr="0078179B">
              <w:rPr>
                <w:rFonts w:ascii="Arial" w:hAnsi="Arial" w:cs="Arial"/>
                <w:sz w:val="20"/>
                <w:szCs w:val="20"/>
              </w:rPr>
              <w:t xml:space="preserve"> Per </w:t>
            </w:r>
            <w:proofErr w:type="spellStart"/>
            <w:r w:rsidRPr="0078179B">
              <w:rPr>
                <w:rFonts w:ascii="Arial" w:hAnsi="Arial" w:cs="Arial"/>
                <w:sz w:val="20"/>
                <w:szCs w:val="20"/>
              </w:rPr>
              <w:t>Day</w:t>
            </w:r>
            <w:proofErr w:type="spellEnd"/>
            <w:r w:rsidRPr="0078179B">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B73393C"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ANO</w:t>
            </w:r>
          </w:p>
        </w:tc>
      </w:tr>
      <w:tr w:rsidR="00930579" w:rsidRPr="0078179B" w14:paraId="51F42B1F" w14:textId="77777777" w:rsidTr="00930579">
        <w:trPr>
          <w:cantSplit/>
          <w:trHeight w:hRule="exact" w:val="567"/>
        </w:trPr>
        <w:tc>
          <w:tcPr>
            <w:tcW w:w="1656" w:type="dxa"/>
            <w:vMerge/>
            <w:tcBorders>
              <w:top w:val="single" w:sz="4" w:space="0" w:color="auto"/>
              <w:left w:val="single" w:sz="4" w:space="0" w:color="auto"/>
              <w:bottom w:val="single" w:sz="4" w:space="0" w:color="auto"/>
              <w:right w:val="single" w:sz="4" w:space="0" w:color="auto"/>
            </w:tcBorders>
            <w:shd w:val="clear" w:color="auto" w:fill="auto"/>
          </w:tcPr>
          <w:p w14:paraId="165171F7" w14:textId="77777777" w:rsidR="00930579" w:rsidRPr="0078179B" w:rsidRDefault="00930579" w:rsidP="00930579">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4D8DDA62" w14:textId="77777777" w:rsidR="00930579" w:rsidRPr="0078179B" w:rsidRDefault="00930579" w:rsidP="00930579">
            <w:pPr>
              <w:rPr>
                <w:rFonts w:ascii="Arial" w:hAnsi="Arial" w:cs="Arial"/>
                <w:sz w:val="20"/>
                <w:szCs w:val="20"/>
              </w:rPr>
            </w:pPr>
            <w:r w:rsidRPr="0078179B">
              <w:rPr>
                <w:rFonts w:ascii="Arial" w:hAnsi="Arial" w:cs="Arial"/>
                <w:b/>
                <w:sz w:val="20"/>
                <w:szCs w:val="20"/>
              </w:rPr>
              <w:t>Interface</w:t>
            </w:r>
            <w:r w:rsidRPr="0078179B">
              <w:rPr>
                <w:rFonts w:ascii="Arial" w:hAnsi="Arial" w:cs="Arial"/>
                <w:sz w:val="20"/>
                <w:szCs w:val="20"/>
              </w:rPr>
              <w:t xml:space="preserve"> - SAS, přenosová rychlost min. 12 </w:t>
            </w:r>
            <w:proofErr w:type="spellStart"/>
            <w:r w:rsidRPr="0078179B">
              <w:rPr>
                <w:rFonts w:ascii="Arial" w:hAnsi="Arial" w:cs="Arial"/>
                <w:sz w:val="20"/>
                <w:szCs w:val="20"/>
              </w:rPr>
              <w:t>Gb</w:t>
            </w:r>
            <w:proofErr w:type="spellEnd"/>
            <w:r w:rsidRPr="0078179B">
              <w:rPr>
                <w:rFonts w:ascii="Arial" w:hAnsi="Arial" w:cs="Arial"/>
                <w:sz w:val="20"/>
                <w:szCs w:val="20"/>
              </w:rPr>
              <w:t xml:space="preserve">/s, </w:t>
            </w:r>
            <w:proofErr w:type="spellStart"/>
            <w:r w:rsidRPr="0078179B">
              <w:rPr>
                <w:rFonts w:ascii="Arial" w:hAnsi="Arial" w:cs="Arial"/>
                <w:sz w:val="20"/>
                <w:szCs w:val="20"/>
              </w:rPr>
              <w:t>hotplug</w:t>
            </w:r>
            <w:proofErr w:type="spellEnd"/>
            <w:r w:rsidRPr="0078179B">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5FFD0A5"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12Gb/s SAS</w:t>
            </w:r>
          </w:p>
        </w:tc>
      </w:tr>
      <w:tr w:rsidR="00930579" w:rsidRPr="0078179B" w14:paraId="699D6F23" w14:textId="77777777" w:rsidTr="00930579">
        <w:trPr>
          <w:cantSplit/>
          <w:trHeight w:val="333"/>
        </w:trPr>
        <w:tc>
          <w:tcPr>
            <w:tcW w:w="1656" w:type="dxa"/>
            <w:vMerge/>
            <w:tcBorders>
              <w:top w:val="single" w:sz="4" w:space="0" w:color="auto"/>
              <w:left w:val="single" w:sz="4" w:space="0" w:color="auto"/>
              <w:bottom w:val="single" w:sz="4" w:space="0" w:color="auto"/>
              <w:right w:val="single" w:sz="4" w:space="0" w:color="auto"/>
            </w:tcBorders>
            <w:shd w:val="clear" w:color="auto" w:fill="auto"/>
            <w:hideMark/>
          </w:tcPr>
          <w:p w14:paraId="1F2734A8" w14:textId="77777777" w:rsidR="00930579" w:rsidRPr="0078179B" w:rsidRDefault="00930579" w:rsidP="00930579">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3E1BD631" w14:textId="77777777" w:rsidR="00930579" w:rsidRPr="0078179B" w:rsidRDefault="00930579" w:rsidP="00930579">
            <w:pPr>
              <w:rPr>
                <w:rFonts w:ascii="Arial" w:hAnsi="Arial" w:cs="Arial"/>
                <w:sz w:val="20"/>
                <w:szCs w:val="20"/>
              </w:rPr>
            </w:pPr>
            <w:r w:rsidRPr="0078179B">
              <w:rPr>
                <w:rFonts w:ascii="Arial" w:hAnsi="Arial" w:cs="Arial"/>
                <w:b/>
                <w:sz w:val="20"/>
                <w:szCs w:val="20"/>
              </w:rPr>
              <w:t>Min. kapacita disku</w:t>
            </w:r>
            <w:r w:rsidRPr="0078179B">
              <w:rPr>
                <w:rFonts w:ascii="Arial" w:hAnsi="Arial" w:cs="Arial"/>
                <w:sz w:val="20"/>
                <w:szCs w:val="20"/>
              </w:rPr>
              <w:t xml:space="preserve"> - 1,92 TB</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CF4E261"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1,92 TB</w:t>
            </w:r>
          </w:p>
        </w:tc>
      </w:tr>
      <w:tr w:rsidR="00930579" w:rsidRPr="0078179B" w14:paraId="72DDFD64" w14:textId="77777777" w:rsidTr="00930579">
        <w:trPr>
          <w:cantSplit/>
          <w:trHeight w:val="333"/>
        </w:trPr>
        <w:tc>
          <w:tcPr>
            <w:tcW w:w="1656" w:type="dxa"/>
            <w:tcBorders>
              <w:top w:val="single" w:sz="4" w:space="0" w:color="auto"/>
              <w:left w:val="single" w:sz="4" w:space="0" w:color="auto"/>
              <w:bottom w:val="single" w:sz="4" w:space="0" w:color="auto"/>
              <w:right w:val="single" w:sz="4" w:space="0" w:color="auto"/>
            </w:tcBorders>
            <w:shd w:val="clear" w:color="auto" w:fill="auto"/>
          </w:tcPr>
          <w:p w14:paraId="57BD91FE"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Poskytované služby</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1E9695EA" w14:textId="77777777" w:rsidR="00930579" w:rsidRPr="0078179B" w:rsidRDefault="00930579" w:rsidP="00930579">
            <w:pPr>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2020748" w14:textId="77777777" w:rsidR="00930579" w:rsidRPr="0078179B" w:rsidRDefault="00930579" w:rsidP="00930579">
            <w:pPr>
              <w:jc w:val="center"/>
              <w:rPr>
                <w:rFonts w:ascii="Arial" w:hAnsi="Arial" w:cs="Arial"/>
                <w:sz w:val="20"/>
                <w:szCs w:val="20"/>
              </w:rPr>
            </w:pPr>
            <w:r w:rsidRPr="0078179B">
              <w:rPr>
                <w:rFonts w:ascii="Arial" w:hAnsi="Arial" w:cs="Arial"/>
                <w:b/>
                <w:bCs/>
                <w:sz w:val="20"/>
                <w:szCs w:val="20"/>
              </w:rPr>
              <w:t>ANO</w:t>
            </w:r>
          </w:p>
        </w:tc>
      </w:tr>
    </w:tbl>
    <w:p w14:paraId="494ED3EC" w14:textId="77777777" w:rsidR="00930579" w:rsidRDefault="00930579" w:rsidP="00930579">
      <w:pPr>
        <w:rPr>
          <w:rFonts w:ascii="Arial" w:hAnsi="Arial" w:cs="Arial"/>
          <w:b/>
          <w:sz w:val="20"/>
          <w:szCs w:val="20"/>
        </w:rPr>
      </w:pPr>
    </w:p>
    <w:p w14:paraId="7024E278" w14:textId="77777777" w:rsidR="00930579" w:rsidRDefault="00930579" w:rsidP="00930579">
      <w:pPr>
        <w:rPr>
          <w:rFonts w:ascii="Arial" w:hAnsi="Arial" w:cs="Arial"/>
          <w:b/>
          <w:sz w:val="20"/>
          <w:szCs w:val="20"/>
        </w:rPr>
      </w:pPr>
      <w:r>
        <w:rPr>
          <w:rFonts w:ascii="Arial" w:hAnsi="Arial" w:cs="Arial"/>
          <w:b/>
          <w:sz w:val="20"/>
          <w:szCs w:val="20"/>
        </w:rPr>
        <w:br w:type="page"/>
      </w:r>
    </w:p>
    <w:p w14:paraId="5210F859" w14:textId="77777777" w:rsidR="00930579" w:rsidRDefault="00930579" w:rsidP="00930579">
      <w:pPr>
        <w:rPr>
          <w:rFonts w:ascii="Arial" w:hAnsi="Arial" w:cs="Arial"/>
          <w:b/>
          <w:sz w:val="20"/>
          <w:szCs w:val="20"/>
        </w:rPr>
      </w:pPr>
    </w:p>
    <w:p w14:paraId="701457C1" w14:textId="72953E6A" w:rsidR="00930579" w:rsidRPr="00082BF7" w:rsidRDefault="00930579" w:rsidP="00930579">
      <w:pPr>
        <w:pStyle w:val="Titulek"/>
        <w:rPr>
          <w:sz w:val="22"/>
          <w:szCs w:val="22"/>
        </w:rPr>
      </w:pPr>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35</w:t>
      </w:r>
      <w:r w:rsidRPr="00082BF7">
        <w:rPr>
          <w:noProof/>
          <w:sz w:val="22"/>
          <w:szCs w:val="22"/>
        </w:rPr>
        <w:fldChar w:fldCharType="end"/>
      </w:r>
      <w:r w:rsidRPr="00082BF7">
        <w:rPr>
          <w:sz w:val="22"/>
          <w:szCs w:val="22"/>
        </w:rPr>
        <w:t xml:space="preserve"> - Disk </w:t>
      </w:r>
      <w:r>
        <w:rPr>
          <w:sz w:val="22"/>
          <w:szCs w:val="22"/>
        </w:rPr>
        <w:t>3,84</w:t>
      </w:r>
      <w:r w:rsidRPr="00082BF7">
        <w:rPr>
          <w:sz w:val="22"/>
          <w:szCs w:val="22"/>
        </w:rPr>
        <w:t xml:space="preserve"> </w:t>
      </w:r>
      <w:r>
        <w:rPr>
          <w:sz w:val="22"/>
          <w:szCs w:val="22"/>
        </w:rPr>
        <w:t>T</w:t>
      </w:r>
      <w:r w:rsidRPr="00082BF7">
        <w:rPr>
          <w:sz w:val="22"/>
          <w:szCs w:val="22"/>
        </w:rPr>
        <w:t>B</w:t>
      </w:r>
      <w:r>
        <w:rPr>
          <w:sz w:val="22"/>
          <w:szCs w:val="22"/>
        </w:rPr>
        <w:t xml:space="preserve"> </w:t>
      </w:r>
      <w:r w:rsidRPr="00082BF7">
        <w:rPr>
          <w:sz w:val="22"/>
          <w:szCs w:val="22"/>
        </w:rPr>
        <w:t>/</w:t>
      </w:r>
      <w:r>
        <w:rPr>
          <w:sz w:val="22"/>
          <w:szCs w:val="22"/>
        </w:rPr>
        <w:t xml:space="preserve"> </w:t>
      </w:r>
      <w:r w:rsidRPr="00082BF7">
        <w:rPr>
          <w:sz w:val="22"/>
          <w:szCs w:val="22"/>
        </w:rPr>
        <w:t>SSD</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6"/>
        <w:gridCol w:w="4313"/>
        <w:gridCol w:w="3186"/>
      </w:tblGrid>
      <w:tr w:rsidR="00930579" w:rsidRPr="0078179B" w14:paraId="193FEE61"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77776C1"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disku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D13BCD5"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HPE 3.84TB SAS </w:t>
            </w:r>
            <w:proofErr w:type="spellStart"/>
            <w:r w:rsidRPr="0078179B">
              <w:rPr>
                <w:rFonts w:ascii="Arial" w:hAnsi="Arial" w:cs="Arial"/>
                <w:b/>
                <w:bCs/>
                <w:sz w:val="20"/>
                <w:szCs w:val="20"/>
              </w:rPr>
              <w:t>12G</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Mixed</w:t>
            </w:r>
            <w:proofErr w:type="spellEnd"/>
            <w:r w:rsidRPr="0078179B">
              <w:rPr>
                <w:rFonts w:ascii="Arial" w:hAnsi="Arial" w:cs="Arial"/>
                <w:b/>
                <w:bCs/>
                <w:sz w:val="20"/>
                <w:szCs w:val="20"/>
              </w:rPr>
              <w:t xml:space="preserve"> Use </w:t>
            </w:r>
            <w:proofErr w:type="spellStart"/>
            <w:r w:rsidRPr="0078179B">
              <w:rPr>
                <w:rFonts w:ascii="Arial" w:hAnsi="Arial" w:cs="Arial"/>
                <w:b/>
                <w:bCs/>
                <w:sz w:val="20"/>
                <w:szCs w:val="20"/>
              </w:rPr>
              <w:t>SFF</w:t>
            </w:r>
            <w:proofErr w:type="spellEnd"/>
            <w:r w:rsidRPr="0078179B">
              <w:rPr>
                <w:rFonts w:ascii="Arial" w:hAnsi="Arial" w:cs="Arial"/>
                <w:b/>
                <w:bCs/>
                <w:sz w:val="20"/>
                <w:szCs w:val="20"/>
              </w:rPr>
              <w:t xml:space="preserve"> BC </w:t>
            </w:r>
            <w:proofErr w:type="spellStart"/>
            <w:r w:rsidRPr="0078179B">
              <w:rPr>
                <w:rFonts w:ascii="Arial" w:hAnsi="Arial" w:cs="Arial"/>
                <w:b/>
                <w:bCs/>
                <w:sz w:val="20"/>
                <w:szCs w:val="20"/>
              </w:rPr>
              <w:t>Value</w:t>
            </w:r>
            <w:proofErr w:type="spellEnd"/>
            <w:r w:rsidRPr="0078179B">
              <w:rPr>
                <w:rFonts w:ascii="Arial" w:hAnsi="Arial" w:cs="Arial"/>
                <w:b/>
                <w:bCs/>
                <w:sz w:val="20"/>
                <w:szCs w:val="20"/>
              </w:rPr>
              <w:t xml:space="preserve"> SAS </w:t>
            </w:r>
            <w:proofErr w:type="spellStart"/>
            <w:r w:rsidRPr="0078179B">
              <w:rPr>
                <w:rFonts w:ascii="Arial" w:hAnsi="Arial" w:cs="Arial"/>
                <w:b/>
                <w:bCs/>
                <w:sz w:val="20"/>
                <w:szCs w:val="20"/>
              </w:rPr>
              <w:t>Multi</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Vendor</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SSD</w:t>
            </w:r>
            <w:proofErr w:type="spellEnd"/>
          </w:p>
        </w:tc>
      </w:tr>
      <w:tr w:rsidR="00930579" w:rsidRPr="0078179B" w14:paraId="7D68B2D5" w14:textId="77777777" w:rsidTr="00930579">
        <w:trPr>
          <w:cantSplit/>
          <w:trHeight w:val="318"/>
        </w:trPr>
        <w:tc>
          <w:tcPr>
            <w:tcW w:w="165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4A8BF27"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31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8BA12B0"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56BA369"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4FDDDA8B" w14:textId="77777777" w:rsidTr="00930579">
        <w:trPr>
          <w:cantSplit/>
          <w:trHeight w:val="551"/>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17E5B"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32792EF8"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E0BA5A0"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494017D3" w14:textId="77777777" w:rsidTr="00930579">
        <w:trPr>
          <w:cantSplit/>
          <w:trHeight w:val="418"/>
        </w:trPr>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15E43C"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Technické parametry disku</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1BE18E31" w14:textId="77777777" w:rsidR="00930579" w:rsidRPr="0078179B" w:rsidRDefault="00930579" w:rsidP="00930579">
            <w:pPr>
              <w:rPr>
                <w:rFonts w:ascii="Arial" w:hAnsi="Arial" w:cs="Arial"/>
                <w:sz w:val="20"/>
                <w:szCs w:val="20"/>
              </w:rPr>
            </w:pPr>
            <w:r w:rsidRPr="0078179B">
              <w:rPr>
                <w:rFonts w:ascii="Arial" w:hAnsi="Arial" w:cs="Arial"/>
                <w:b/>
                <w:sz w:val="20"/>
                <w:szCs w:val="20"/>
              </w:rPr>
              <w:t>Konstrukční provedení</w:t>
            </w:r>
            <w:r w:rsidRPr="0078179B">
              <w:rPr>
                <w:rFonts w:ascii="Arial" w:hAnsi="Arial" w:cs="Arial"/>
                <w:sz w:val="20"/>
                <w:szCs w:val="20"/>
              </w:rPr>
              <w:t xml:space="preserve"> - 2,5 inch.</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718B0B6"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ANO</w:t>
            </w:r>
          </w:p>
        </w:tc>
      </w:tr>
      <w:tr w:rsidR="00930579" w:rsidRPr="0078179B" w14:paraId="5D253E76" w14:textId="77777777" w:rsidTr="00930579">
        <w:trPr>
          <w:cantSplit/>
          <w:trHeight w:val="418"/>
        </w:trPr>
        <w:tc>
          <w:tcPr>
            <w:tcW w:w="16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DECE19" w14:textId="77777777" w:rsidR="00930579" w:rsidRPr="0078179B" w:rsidRDefault="00930579" w:rsidP="00930579">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109563C3" w14:textId="77777777" w:rsidR="00930579" w:rsidRPr="0078179B" w:rsidRDefault="00930579" w:rsidP="00930579">
            <w:pPr>
              <w:rPr>
                <w:rFonts w:ascii="Arial" w:hAnsi="Arial" w:cs="Arial"/>
                <w:sz w:val="20"/>
                <w:szCs w:val="20"/>
              </w:rPr>
            </w:pPr>
            <w:r w:rsidRPr="0078179B">
              <w:rPr>
                <w:rFonts w:ascii="Arial" w:hAnsi="Arial" w:cs="Arial"/>
                <w:b/>
                <w:sz w:val="20"/>
                <w:szCs w:val="20"/>
              </w:rPr>
              <w:t>Technologie</w:t>
            </w:r>
            <w:r w:rsidRPr="0078179B">
              <w:rPr>
                <w:rFonts w:ascii="Arial" w:hAnsi="Arial" w:cs="Arial"/>
                <w:sz w:val="20"/>
                <w:szCs w:val="20"/>
              </w:rPr>
              <w:t xml:space="preserve"> - SSD, MU (Mixed Use - balance </w:t>
            </w:r>
            <w:proofErr w:type="spellStart"/>
            <w:r w:rsidRPr="0078179B">
              <w:rPr>
                <w:rFonts w:ascii="Arial" w:hAnsi="Arial" w:cs="Arial"/>
                <w:sz w:val="20"/>
                <w:szCs w:val="20"/>
              </w:rPr>
              <w:t>of</w:t>
            </w:r>
            <w:proofErr w:type="spellEnd"/>
            <w:r w:rsidRPr="0078179B">
              <w:rPr>
                <w:rFonts w:ascii="Arial" w:hAnsi="Arial" w:cs="Arial"/>
                <w:sz w:val="20"/>
                <w:szCs w:val="20"/>
              </w:rPr>
              <w:t xml:space="preserve"> </w:t>
            </w:r>
            <w:proofErr w:type="spellStart"/>
            <w:r w:rsidRPr="0078179B">
              <w:rPr>
                <w:rFonts w:ascii="Arial" w:hAnsi="Arial" w:cs="Arial"/>
                <w:sz w:val="20"/>
                <w:szCs w:val="20"/>
              </w:rPr>
              <w:t>strong</w:t>
            </w:r>
            <w:proofErr w:type="spellEnd"/>
            <w:r w:rsidRPr="0078179B">
              <w:rPr>
                <w:rFonts w:ascii="Arial" w:hAnsi="Arial" w:cs="Arial"/>
                <w:sz w:val="20"/>
                <w:szCs w:val="20"/>
              </w:rPr>
              <w:t xml:space="preserve"> </w:t>
            </w:r>
            <w:proofErr w:type="spellStart"/>
            <w:r w:rsidRPr="0078179B">
              <w:rPr>
                <w:rFonts w:ascii="Arial" w:hAnsi="Arial" w:cs="Arial"/>
                <w:sz w:val="20"/>
                <w:szCs w:val="20"/>
              </w:rPr>
              <w:t>Read</w:t>
            </w:r>
            <w:proofErr w:type="spellEnd"/>
            <w:r w:rsidRPr="0078179B">
              <w:rPr>
                <w:rFonts w:ascii="Arial" w:hAnsi="Arial" w:cs="Arial"/>
                <w:sz w:val="20"/>
                <w:szCs w:val="20"/>
              </w:rPr>
              <w:t xml:space="preserve"> and </w:t>
            </w:r>
            <w:proofErr w:type="spellStart"/>
            <w:r w:rsidRPr="0078179B">
              <w:rPr>
                <w:rFonts w:ascii="Arial" w:hAnsi="Arial" w:cs="Arial"/>
                <w:sz w:val="20"/>
                <w:szCs w:val="20"/>
              </w:rPr>
              <w:t>Write</w:t>
            </w:r>
            <w:proofErr w:type="spellEnd"/>
            <w:r w:rsidRPr="0078179B">
              <w:rPr>
                <w:rFonts w:ascii="Arial" w:hAnsi="Arial" w:cs="Arial"/>
                <w:sz w:val="20"/>
                <w:szCs w:val="20"/>
              </w:rPr>
              <w:t xml:space="preserve"> performance, </w:t>
            </w:r>
            <w:proofErr w:type="spellStart"/>
            <w:r w:rsidRPr="0078179B">
              <w:rPr>
                <w:rFonts w:ascii="Arial" w:hAnsi="Arial" w:cs="Arial"/>
                <w:sz w:val="20"/>
                <w:szCs w:val="20"/>
              </w:rPr>
              <w:t>with</w:t>
            </w:r>
            <w:proofErr w:type="spellEnd"/>
            <w:r w:rsidRPr="0078179B">
              <w:rPr>
                <w:rFonts w:ascii="Arial" w:hAnsi="Arial" w:cs="Arial"/>
                <w:sz w:val="20"/>
                <w:szCs w:val="20"/>
              </w:rPr>
              <w:t xml:space="preserve"> </w:t>
            </w:r>
            <w:proofErr w:type="spellStart"/>
            <w:r w:rsidRPr="0078179B">
              <w:rPr>
                <w:rFonts w:ascii="Arial" w:hAnsi="Arial" w:cs="Arial"/>
                <w:sz w:val="20"/>
                <w:szCs w:val="20"/>
              </w:rPr>
              <w:t>Endurance</w:t>
            </w:r>
            <w:proofErr w:type="spellEnd"/>
            <w:r w:rsidRPr="0078179B">
              <w:rPr>
                <w:rFonts w:ascii="Arial" w:hAnsi="Arial" w:cs="Arial"/>
                <w:sz w:val="20"/>
                <w:szCs w:val="20"/>
              </w:rPr>
              <w:t xml:space="preserve"> </w:t>
            </w:r>
            <w:proofErr w:type="spellStart"/>
            <w:proofErr w:type="gramStart"/>
            <w:r w:rsidRPr="0078179B">
              <w:rPr>
                <w:rFonts w:ascii="Arial" w:hAnsi="Arial" w:cs="Arial"/>
                <w:sz w:val="20"/>
                <w:szCs w:val="20"/>
              </w:rPr>
              <w:t>typically</w:t>
            </w:r>
            <w:proofErr w:type="spellEnd"/>
            <w:r w:rsidRPr="0078179B">
              <w:rPr>
                <w:rFonts w:ascii="Arial" w:hAnsi="Arial" w:cs="Arial"/>
                <w:sz w:val="20"/>
                <w:szCs w:val="20"/>
              </w:rPr>
              <w:t xml:space="preserve"> &gt;</w:t>
            </w:r>
            <w:proofErr w:type="gramEnd"/>
            <w:r w:rsidRPr="0078179B">
              <w:rPr>
                <w:rFonts w:ascii="Arial" w:hAnsi="Arial" w:cs="Arial"/>
                <w:sz w:val="20"/>
                <w:szCs w:val="20"/>
              </w:rPr>
              <w:t xml:space="preserve"> 1 and &lt; 10 </w:t>
            </w:r>
            <w:proofErr w:type="spellStart"/>
            <w:r w:rsidRPr="0078179B">
              <w:rPr>
                <w:rFonts w:ascii="Arial" w:hAnsi="Arial" w:cs="Arial"/>
                <w:sz w:val="20"/>
                <w:szCs w:val="20"/>
              </w:rPr>
              <w:t>DWPD</w:t>
            </w:r>
            <w:proofErr w:type="spellEnd"/>
            <w:r w:rsidRPr="0078179B" w:rsidDel="00374745">
              <w:rPr>
                <w:rFonts w:ascii="Arial" w:hAnsi="Arial" w:cs="Arial"/>
                <w:sz w:val="20"/>
                <w:szCs w:val="20"/>
              </w:rPr>
              <w:t xml:space="preserve"> </w:t>
            </w:r>
            <w:r w:rsidRPr="0078179B">
              <w:rPr>
                <w:rFonts w:ascii="Arial" w:hAnsi="Arial" w:cs="Arial"/>
                <w:sz w:val="20"/>
                <w:szCs w:val="20"/>
              </w:rPr>
              <w:t>(</w:t>
            </w:r>
            <w:proofErr w:type="spellStart"/>
            <w:r w:rsidRPr="0078179B">
              <w:rPr>
                <w:rFonts w:ascii="Arial" w:hAnsi="Arial" w:cs="Arial"/>
                <w:sz w:val="20"/>
                <w:szCs w:val="20"/>
              </w:rPr>
              <w:t>Diskful</w:t>
            </w:r>
            <w:proofErr w:type="spellEnd"/>
            <w:r w:rsidRPr="0078179B">
              <w:rPr>
                <w:rFonts w:ascii="Arial" w:hAnsi="Arial" w:cs="Arial"/>
                <w:sz w:val="20"/>
                <w:szCs w:val="20"/>
              </w:rPr>
              <w:t xml:space="preserve"> </w:t>
            </w:r>
            <w:proofErr w:type="spellStart"/>
            <w:r w:rsidRPr="0078179B">
              <w:rPr>
                <w:rFonts w:ascii="Arial" w:hAnsi="Arial" w:cs="Arial"/>
                <w:sz w:val="20"/>
                <w:szCs w:val="20"/>
              </w:rPr>
              <w:t>Writes</w:t>
            </w:r>
            <w:proofErr w:type="spellEnd"/>
            <w:r w:rsidRPr="0078179B">
              <w:rPr>
                <w:rFonts w:ascii="Arial" w:hAnsi="Arial" w:cs="Arial"/>
                <w:sz w:val="20"/>
                <w:szCs w:val="20"/>
              </w:rPr>
              <w:t xml:space="preserve"> Per </w:t>
            </w:r>
            <w:proofErr w:type="spellStart"/>
            <w:r w:rsidRPr="0078179B">
              <w:rPr>
                <w:rFonts w:ascii="Arial" w:hAnsi="Arial" w:cs="Arial"/>
                <w:sz w:val="20"/>
                <w:szCs w:val="20"/>
              </w:rPr>
              <w:t>Day</w:t>
            </w:r>
            <w:proofErr w:type="spellEnd"/>
            <w:r w:rsidRPr="0078179B">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E20D8AD"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ANO</w:t>
            </w:r>
          </w:p>
        </w:tc>
      </w:tr>
      <w:tr w:rsidR="00930579" w:rsidRPr="0078179B" w14:paraId="42188605" w14:textId="77777777" w:rsidTr="00930579">
        <w:trPr>
          <w:cantSplit/>
          <w:trHeight w:val="788"/>
        </w:trPr>
        <w:tc>
          <w:tcPr>
            <w:tcW w:w="16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DA17FF" w14:textId="77777777" w:rsidR="00930579" w:rsidRPr="0078179B" w:rsidRDefault="00930579" w:rsidP="00930579">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61D77763" w14:textId="77777777" w:rsidR="00930579" w:rsidRPr="0078179B" w:rsidRDefault="00930579" w:rsidP="00930579">
            <w:pPr>
              <w:rPr>
                <w:rFonts w:ascii="Arial" w:hAnsi="Arial" w:cs="Arial"/>
                <w:sz w:val="20"/>
                <w:szCs w:val="20"/>
              </w:rPr>
            </w:pPr>
            <w:r w:rsidRPr="0078179B">
              <w:rPr>
                <w:rFonts w:ascii="Arial" w:hAnsi="Arial" w:cs="Arial"/>
                <w:b/>
                <w:sz w:val="20"/>
                <w:szCs w:val="20"/>
              </w:rPr>
              <w:t>Interface</w:t>
            </w:r>
            <w:r w:rsidRPr="0078179B">
              <w:rPr>
                <w:rFonts w:ascii="Arial" w:hAnsi="Arial" w:cs="Arial"/>
                <w:sz w:val="20"/>
                <w:szCs w:val="20"/>
              </w:rPr>
              <w:t xml:space="preserve"> - SAS, přenosová rychlost min. 12 </w:t>
            </w:r>
            <w:proofErr w:type="spellStart"/>
            <w:r w:rsidRPr="0078179B">
              <w:rPr>
                <w:rFonts w:ascii="Arial" w:hAnsi="Arial" w:cs="Arial"/>
                <w:sz w:val="20"/>
                <w:szCs w:val="20"/>
              </w:rPr>
              <w:t>Gb</w:t>
            </w:r>
            <w:proofErr w:type="spellEnd"/>
            <w:r w:rsidRPr="0078179B">
              <w:rPr>
                <w:rFonts w:ascii="Arial" w:hAnsi="Arial" w:cs="Arial"/>
                <w:sz w:val="20"/>
                <w:szCs w:val="20"/>
              </w:rPr>
              <w:t xml:space="preserve">/s, </w:t>
            </w:r>
            <w:proofErr w:type="spellStart"/>
            <w:r w:rsidRPr="0078179B">
              <w:rPr>
                <w:rFonts w:ascii="Arial" w:hAnsi="Arial" w:cs="Arial"/>
                <w:sz w:val="20"/>
                <w:szCs w:val="20"/>
              </w:rPr>
              <w:t>hotplug</w:t>
            </w:r>
            <w:proofErr w:type="spellEnd"/>
            <w:r w:rsidRPr="0078179B">
              <w:rPr>
                <w:rFonts w:ascii="Arial" w:hAnsi="Arial" w:cs="Arial"/>
                <w:sz w:val="20"/>
                <w:szCs w:val="20"/>
              </w:rPr>
              <w:t>.</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20C0495"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12Gb/s SAS</w:t>
            </w:r>
          </w:p>
        </w:tc>
      </w:tr>
      <w:tr w:rsidR="00930579" w:rsidRPr="0078179B" w14:paraId="5241859B" w14:textId="77777777" w:rsidTr="00930579">
        <w:trPr>
          <w:cantSplit/>
          <w:trHeight w:val="350"/>
        </w:trPr>
        <w:tc>
          <w:tcPr>
            <w:tcW w:w="16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DA4901" w14:textId="77777777" w:rsidR="00930579" w:rsidRPr="0078179B" w:rsidRDefault="00930579" w:rsidP="00930579">
            <w:pPr>
              <w:spacing w:before="40" w:after="40"/>
              <w:rPr>
                <w:rFonts w:ascii="Arial" w:hAnsi="Arial" w:cs="Arial"/>
                <w:b/>
                <w:sz w:val="20"/>
                <w:szCs w:val="20"/>
              </w:rPr>
            </w:pP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6E2F875F" w14:textId="77777777" w:rsidR="00930579" w:rsidRPr="0078179B" w:rsidRDefault="00930579" w:rsidP="00930579">
            <w:pPr>
              <w:rPr>
                <w:rFonts w:ascii="Arial" w:hAnsi="Arial" w:cs="Arial"/>
                <w:sz w:val="20"/>
                <w:szCs w:val="20"/>
              </w:rPr>
            </w:pPr>
            <w:r w:rsidRPr="0078179B">
              <w:rPr>
                <w:rFonts w:ascii="Arial" w:hAnsi="Arial" w:cs="Arial"/>
                <w:b/>
                <w:sz w:val="20"/>
                <w:szCs w:val="20"/>
              </w:rPr>
              <w:t>Min. kapacita disku</w:t>
            </w:r>
            <w:r w:rsidRPr="0078179B">
              <w:rPr>
                <w:rFonts w:ascii="Arial" w:hAnsi="Arial" w:cs="Arial"/>
                <w:sz w:val="20"/>
                <w:szCs w:val="20"/>
              </w:rPr>
              <w:t xml:space="preserve"> – 3,84 TB. </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06949D0" w14:textId="77777777" w:rsidR="00930579" w:rsidRPr="0078179B" w:rsidRDefault="00930579" w:rsidP="00930579">
            <w:pPr>
              <w:jc w:val="center"/>
              <w:rPr>
                <w:rFonts w:ascii="Arial" w:hAnsi="Arial" w:cs="Arial"/>
                <w:b/>
                <w:sz w:val="20"/>
                <w:szCs w:val="20"/>
              </w:rPr>
            </w:pPr>
            <w:r w:rsidRPr="0078179B">
              <w:rPr>
                <w:rFonts w:ascii="Arial" w:hAnsi="Arial" w:cs="Arial"/>
                <w:b/>
                <w:bCs/>
                <w:sz w:val="20"/>
                <w:szCs w:val="20"/>
              </w:rPr>
              <w:t>3,84 TB</w:t>
            </w:r>
          </w:p>
        </w:tc>
      </w:tr>
      <w:tr w:rsidR="00930579" w:rsidRPr="0078179B" w14:paraId="26AFE62D" w14:textId="77777777" w:rsidTr="00930579">
        <w:trPr>
          <w:cantSplit/>
          <w:trHeight w:val="350"/>
        </w:trPr>
        <w:tc>
          <w:tcPr>
            <w:tcW w:w="1656" w:type="dxa"/>
            <w:tcBorders>
              <w:top w:val="single" w:sz="4" w:space="0" w:color="auto"/>
              <w:left w:val="single" w:sz="4" w:space="0" w:color="auto"/>
              <w:bottom w:val="single" w:sz="4" w:space="0" w:color="auto"/>
              <w:right w:val="single" w:sz="4" w:space="0" w:color="auto"/>
            </w:tcBorders>
            <w:shd w:val="clear" w:color="auto" w:fill="auto"/>
          </w:tcPr>
          <w:p w14:paraId="36AF6B5E"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Poskytované služby</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02B6C9BF" w14:textId="77777777" w:rsidR="00930579" w:rsidRPr="0078179B" w:rsidRDefault="00930579" w:rsidP="00930579">
            <w:pPr>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9665AA3" w14:textId="77777777" w:rsidR="00930579" w:rsidRPr="0078179B" w:rsidRDefault="00930579" w:rsidP="00930579">
            <w:pPr>
              <w:jc w:val="center"/>
              <w:rPr>
                <w:rFonts w:ascii="Arial" w:hAnsi="Arial" w:cs="Arial"/>
                <w:sz w:val="20"/>
                <w:szCs w:val="20"/>
              </w:rPr>
            </w:pPr>
            <w:r w:rsidRPr="0078179B">
              <w:rPr>
                <w:rFonts w:ascii="Arial" w:hAnsi="Arial" w:cs="Arial"/>
                <w:b/>
                <w:bCs/>
                <w:sz w:val="20"/>
                <w:szCs w:val="20"/>
              </w:rPr>
              <w:t>ANO</w:t>
            </w:r>
          </w:p>
        </w:tc>
      </w:tr>
    </w:tbl>
    <w:p w14:paraId="451E175A" w14:textId="77777777" w:rsidR="00930579" w:rsidRDefault="00930579" w:rsidP="00930579">
      <w:pPr>
        <w:pStyle w:val="Odstavecseseznamem"/>
        <w:spacing w:after="120" w:line="360" w:lineRule="auto"/>
        <w:ind w:left="1080"/>
      </w:pPr>
    </w:p>
    <w:p w14:paraId="2E72AAB8" w14:textId="77777777" w:rsidR="00930579" w:rsidRDefault="00930579" w:rsidP="00930579">
      <w:pPr>
        <w:rPr>
          <w:rFonts w:ascii="Arial" w:hAnsi="Arial" w:cs="Arial"/>
          <w:b/>
          <w:sz w:val="20"/>
          <w:szCs w:val="20"/>
        </w:rPr>
      </w:pPr>
    </w:p>
    <w:p w14:paraId="000C1237" w14:textId="77777777" w:rsidR="00930579" w:rsidRDefault="00930579" w:rsidP="00930579">
      <w:pPr>
        <w:rPr>
          <w:rFonts w:ascii="Arial" w:hAnsi="Arial" w:cs="Arial"/>
          <w:b/>
          <w:sz w:val="20"/>
          <w:szCs w:val="20"/>
        </w:rPr>
      </w:pPr>
      <w:r>
        <w:rPr>
          <w:rFonts w:ascii="Arial" w:hAnsi="Arial" w:cs="Arial"/>
          <w:b/>
          <w:sz w:val="20"/>
          <w:szCs w:val="20"/>
        </w:rPr>
        <w:br w:type="page"/>
      </w:r>
    </w:p>
    <w:p w14:paraId="6A237263" w14:textId="77777777" w:rsidR="00930579" w:rsidRDefault="00930579" w:rsidP="00930579">
      <w:pPr>
        <w:spacing w:after="120" w:line="280" w:lineRule="atLeast"/>
        <w:rPr>
          <w:rFonts w:ascii="Arial" w:hAnsi="Arial" w:cs="Arial"/>
          <w:b/>
          <w:sz w:val="22"/>
          <w:szCs w:val="22"/>
        </w:rPr>
      </w:pPr>
      <w:r w:rsidRPr="00082BF7">
        <w:rPr>
          <w:rFonts w:ascii="Arial" w:hAnsi="Arial" w:cs="Arial"/>
          <w:b/>
          <w:sz w:val="22"/>
          <w:szCs w:val="22"/>
        </w:rPr>
        <w:lastRenderedPageBreak/>
        <w:t>Paměťové moduly RAM:</w:t>
      </w:r>
    </w:p>
    <w:p w14:paraId="6CE838D3" w14:textId="0BC10AF5" w:rsidR="00930579" w:rsidRPr="00082BF7" w:rsidRDefault="00930579" w:rsidP="00930579">
      <w:pPr>
        <w:pStyle w:val="Titulek"/>
        <w:rPr>
          <w:sz w:val="22"/>
          <w:szCs w:val="22"/>
        </w:rPr>
      </w:pPr>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36</w:t>
      </w:r>
      <w:r w:rsidRPr="00082BF7">
        <w:rPr>
          <w:noProof/>
          <w:sz w:val="22"/>
          <w:szCs w:val="22"/>
        </w:rPr>
        <w:fldChar w:fldCharType="end"/>
      </w:r>
      <w:r w:rsidRPr="00082BF7">
        <w:rPr>
          <w:sz w:val="22"/>
          <w:szCs w:val="22"/>
        </w:rPr>
        <w:t xml:space="preserve"> - Paměťový modul RAM 32 GB</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3"/>
        <w:gridCol w:w="4306"/>
        <w:gridCol w:w="3186"/>
      </w:tblGrid>
      <w:tr w:rsidR="00930579" w:rsidRPr="0078179B" w14:paraId="73276868"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3D8DD9B"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paměťového modulu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1BA4CF6"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HPE </w:t>
            </w:r>
            <w:proofErr w:type="spellStart"/>
            <w:r w:rsidRPr="0078179B">
              <w:rPr>
                <w:rFonts w:ascii="Arial" w:hAnsi="Arial" w:cs="Arial"/>
                <w:b/>
                <w:bCs/>
                <w:sz w:val="20"/>
                <w:szCs w:val="20"/>
              </w:rPr>
              <w:t>32GB</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1x32GB</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Dual</w:t>
            </w:r>
            <w:proofErr w:type="spellEnd"/>
            <w:r w:rsidRPr="0078179B">
              <w:rPr>
                <w:rFonts w:ascii="Arial" w:hAnsi="Arial" w:cs="Arial"/>
                <w:b/>
                <w:bCs/>
                <w:sz w:val="20"/>
                <w:szCs w:val="20"/>
              </w:rPr>
              <w:t xml:space="preserve"> Rank </w:t>
            </w:r>
            <w:proofErr w:type="spellStart"/>
            <w:r w:rsidRPr="0078179B">
              <w:rPr>
                <w:rFonts w:ascii="Arial" w:hAnsi="Arial" w:cs="Arial"/>
                <w:b/>
                <w:bCs/>
                <w:sz w:val="20"/>
                <w:szCs w:val="20"/>
              </w:rPr>
              <w:t>x8</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DDR5</w:t>
            </w:r>
            <w:proofErr w:type="spellEnd"/>
            <w:r w:rsidRPr="0078179B">
              <w:rPr>
                <w:rFonts w:ascii="Arial" w:hAnsi="Arial" w:cs="Arial"/>
                <w:b/>
                <w:bCs/>
                <w:sz w:val="20"/>
                <w:szCs w:val="20"/>
              </w:rPr>
              <w:t xml:space="preserve">-4800 </w:t>
            </w:r>
            <w:proofErr w:type="spellStart"/>
            <w:r w:rsidRPr="0078179B">
              <w:rPr>
                <w:rFonts w:ascii="Arial" w:hAnsi="Arial" w:cs="Arial"/>
                <w:b/>
                <w:bCs/>
                <w:sz w:val="20"/>
                <w:szCs w:val="20"/>
              </w:rPr>
              <w:t>CAS</w:t>
            </w:r>
            <w:proofErr w:type="spellEnd"/>
            <w:r w:rsidRPr="0078179B">
              <w:rPr>
                <w:rFonts w:ascii="Arial" w:hAnsi="Arial" w:cs="Arial"/>
                <w:b/>
                <w:bCs/>
                <w:sz w:val="20"/>
                <w:szCs w:val="20"/>
              </w:rPr>
              <w:t xml:space="preserve">-40-39-39 </w:t>
            </w:r>
            <w:proofErr w:type="spellStart"/>
            <w:r w:rsidRPr="0078179B">
              <w:rPr>
                <w:rFonts w:ascii="Arial" w:hAnsi="Arial" w:cs="Arial"/>
                <w:b/>
                <w:bCs/>
                <w:sz w:val="20"/>
                <w:szCs w:val="20"/>
              </w:rPr>
              <w:t>EC8</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Registered</w:t>
            </w:r>
            <w:proofErr w:type="spellEnd"/>
            <w:r w:rsidRPr="0078179B">
              <w:rPr>
                <w:rFonts w:ascii="Arial" w:hAnsi="Arial" w:cs="Arial"/>
                <w:b/>
                <w:bCs/>
                <w:sz w:val="20"/>
                <w:szCs w:val="20"/>
              </w:rPr>
              <w:t xml:space="preserve"> Smart </w:t>
            </w:r>
            <w:proofErr w:type="spellStart"/>
            <w:r w:rsidRPr="0078179B">
              <w:rPr>
                <w:rFonts w:ascii="Arial" w:hAnsi="Arial" w:cs="Arial"/>
                <w:b/>
                <w:bCs/>
                <w:sz w:val="20"/>
                <w:szCs w:val="20"/>
              </w:rPr>
              <w:t>Memory</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Kit</w:t>
            </w:r>
            <w:proofErr w:type="spellEnd"/>
          </w:p>
        </w:tc>
      </w:tr>
      <w:tr w:rsidR="00930579" w:rsidRPr="0078179B" w14:paraId="311E0F49" w14:textId="77777777" w:rsidTr="00930579">
        <w:trPr>
          <w:cantSplit/>
          <w:trHeight w:val="318"/>
        </w:trPr>
        <w:tc>
          <w:tcPr>
            <w:tcW w:w="166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9DD6554"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30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D85119F"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501CCE5"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4A2E99B2" w14:textId="77777777" w:rsidTr="00930579">
        <w:trPr>
          <w:cantSplit/>
          <w:trHeight w:val="584"/>
        </w:trPr>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D2FCB"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306" w:type="dxa"/>
            <w:tcBorders>
              <w:top w:val="single" w:sz="4" w:space="0" w:color="auto"/>
              <w:left w:val="single" w:sz="4" w:space="0" w:color="auto"/>
              <w:bottom w:val="single" w:sz="4" w:space="0" w:color="auto"/>
              <w:right w:val="single" w:sz="4" w:space="0" w:color="auto"/>
            </w:tcBorders>
            <w:shd w:val="clear" w:color="auto" w:fill="auto"/>
            <w:vAlign w:val="center"/>
          </w:tcPr>
          <w:p w14:paraId="6B5F7B80"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911C7E6"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76E7EBC4" w14:textId="77777777" w:rsidTr="00930579">
        <w:trPr>
          <w:cantSplit/>
          <w:trHeight w:val="1117"/>
        </w:trPr>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78CB2504" w14:textId="77777777" w:rsidR="00930579" w:rsidRPr="0078179B" w:rsidDel="007079E2" w:rsidRDefault="00930579" w:rsidP="00930579">
            <w:pPr>
              <w:spacing w:before="40" w:after="40"/>
              <w:rPr>
                <w:rFonts w:ascii="Arial" w:hAnsi="Arial" w:cs="Arial"/>
                <w:b/>
                <w:sz w:val="20"/>
                <w:szCs w:val="20"/>
              </w:rPr>
            </w:pPr>
            <w:r w:rsidRPr="0078179B">
              <w:rPr>
                <w:rFonts w:ascii="Arial" w:hAnsi="Arial" w:cs="Arial"/>
                <w:b/>
                <w:sz w:val="20"/>
                <w:szCs w:val="20"/>
              </w:rPr>
              <w:t>Technologie</w:t>
            </w:r>
          </w:p>
        </w:tc>
        <w:tc>
          <w:tcPr>
            <w:tcW w:w="4306" w:type="dxa"/>
            <w:tcBorders>
              <w:top w:val="single" w:sz="4" w:space="0" w:color="auto"/>
              <w:left w:val="single" w:sz="4" w:space="0" w:color="auto"/>
              <w:bottom w:val="single" w:sz="4" w:space="0" w:color="auto"/>
              <w:right w:val="single" w:sz="4" w:space="0" w:color="auto"/>
            </w:tcBorders>
            <w:shd w:val="clear" w:color="auto" w:fill="auto"/>
            <w:vAlign w:val="center"/>
          </w:tcPr>
          <w:p w14:paraId="2458051D"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DDR5, min. 4800 MT/s.</w:t>
            </w:r>
          </w:p>
          <w:p w14:paraId="5FC8EA59" w14:textId="77777777" w:rsidR="00930579" w:rsidRPr="0078179B" w:rsidDel="007079E2"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Podpora ECC (nebo obdobné technologie opravy vícebitové chyby paměti).</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9D336BE"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618C7CD0" w14:textId="77777777" w:rsidTr="00930579">
        <w:trPr>
          <w:cantSplit/>
          <w:trHeight w:val="788"/>
        </w:trPr>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CA8C0"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Kapacita paměťového modulu</w:t>
            </w:r>
          </w:p>
        </w:tc>
        <w:tc>
          <w:tcPr>
            <w:tcW w:w="4306" w:type="dxa"/>
            <w:tcBorders>
              <w:top w:val="single" w:sz="4" w:space="0" w:color="auto"/>
              <w:left w:val="single" w:sz="4" w:space="0" w:color="auto"/>
              <w:bottom w:val="single" w:sz="4" w:space="0" w:color="auto"/>
              <w:right w:val="single" w:sz="4" w:space="0" w:color="auto"/>
            </w:tcBorders>
            <w:shd w:val="clear" w:color="auto" w:fill="auto"/>
            <w:vAlign w:val="center"/>
          </w:tcPr>
          <w:p w14:paraId="29F2B2FB" w14:textId="77777777" w:rsidR="00930579" w:rsidRPr="0078179B" w:rsidRDefault="00930579" w:rsidP="00930579">
            <w:pPr>
              <w:rPr>
                <w:rFonts w:ascii="Arial" w:hAnsi="Arial" w:cs="Arial"/>
                <w:sz w:val="20"/>
                <w:szCs w:val="20"/>
              </w:rPr>
            </w:pPr>
            <w:r w:rsidRPr="0078179B">
              <w:rPr>
                <w:rFonts w:ascii="Arial" w:hAnsi="Arial" w:cs="Arial"/>
                <w:sz w:val="20"/>
                <w:szCs w:val="20"/>
              </w:rPr>
              <w:t xml:space="preserve">32 GB. </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EC909DE" w14:textId="77777777" w:rsidR="00930579" w:rsidRPr="0078179B" w:rsidRDefault="00930579" w:rsidP="00930579">
            <w:pPr>
              <w:jc w:val="center"/>
              <w:rPr>
                <w:rFonts w:ascii="Arial" w:hAnsi="Arial" w:cs="Arial"/>
                <w:sz w:val="20"/>
                <w:szCs w:val="20"/>
              </w:rPr>
            </w:pPr>
            <w:r w:rsidRPr="0078179B">
              <w:rPr>
                <w:rFonts w:ascii="Arial" w:hAnsi="Arial" w:cs="Arial"/>
                <w:b/>
                <w:bCs/>
                <w:sz w:val="20"/>
                <w:szCs w:val="20"/>
              </w:rPr>
              <w:t>ANO</w:t>
            </w:r>
          </w:p>
        </w:tc>
      </w:tr>
      <w:tr w:rsidR="00930579" w:rsidRPr="0078179B" w14:paraId="66752D78" w14:textId="77777777" w:rsidTr="00930579">
        <w:trPr>
          <w:cantSplit/>
          <w:trHeight w:val="329"/>
        </w:trPr>
        <w:tc>
          <w:tcPr>
            <w:tcW w:w="1663" w:type="dxa"/>
            <w:tcBorders>
              <w:top w:val="single" w:sz="4" w:space="0" w:color="auto"/>
              <w:left w:val="single" w:sz="4" w:space="0" w:color="auto"/>
              <w:bottom w:val="single" w:sz="4" w:space="0" w:color="auto"/>
              <w:right w:val="single" w:sz="4" w:space="0" w:color="auto"/>
            </w:tcBorders>
            <w:shd w:val="clear" w:color="auto" w:fill="auto"/>
          </w:tcPr>
          <w:p w14:paraId="659D185E"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Poskytované služby</w:t>
            </w:r>
          </w:p>
        </w:tc>
        <w:tc>
          <w:tcPr>
            <w:tcW w:w="4306" w:type="dxa"/>
            <w:tcBorders>
              <w:top w:val="single" w:sz="4" w:space="0" w:color="auto"/>
              <w:left w:val="single" w:sz="4" w:space="0" w:color="auto"/>
              <w:bottom w:val="single" w:sz="4" w:space="0" w:color="auto"/>
              <w:right w:val="single" w:sz="4" w:space="0" w:color="auto"/>
            </w:tcBorders>
            <w:shd w:val="clear" w:color="auto" w:fill="auto"/>
          </w:tcPr>
          <w:p w14:paraId="56BCC210"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26DB994"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bl>
    <w:p w14:paraId="385E321B" w14:textId="77777777" w:rsidR="00930579" w:rsidRDefault="00930579" w:rsidP="00930579">
      <w:pPr>
        <w:spacing w:line="280" w:lineRule="atLeast"/>
        <w:jc w:val="both"/>
        <w:rPr>
          <w:rFonts w:ascii="Arial" w:hAnsi="Arial" w:cs="Arial"/>
          <w:b/>
          <w:bCs/>
          <w:sz w:val="20"/>
          <w:szCs w:val="20"/>
        </w:rPr>
      </w:pPr>
    </w:p>
    <w:p w14:paraId="10B503AA" w14:textId="2870CB92" w:rsidR="00930579" w:rsidRPr="00082BF7" w:rsidRDefault="00930579" w:rsidP="00930579">
      <w:pPr>
        <w:pStyle w:val="Titulek"/>
        <w:rPr>
          <w:sz w:val="22"/>
          <w:szCs w:val="22"/>
        </w:rPr>
      </w:pPr>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37</w:t>
      </w:r>
      <w:r w:rsidRPr="00082BF7">
        <w:rPr>
          <w:noProof/>
          <w:sz w:val="22"/>
          <w:szCs w:val="22"/>
        </w:rPr>
        <w:fldChar w:fldCharType="end"/>
      </w:r>
      <w:r w:rsidRPr="00082BF7">
        <w:rPr>
          <w:sz w:val="22"/>
          <w:szCs w:val="22"/>
        </w:rPr>
        <w:t xml:space="preserve"> - Paměťový modul RAM 64 GB</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5"/>
        <w:gridCol w:w="4284"/>
        <w:gridCol w:w="3118"/>
      </w:tblGrid>
      <w:tr w:rsidR="00930579" w:rsidRPr="0078179B" w14:paraId="3C101966"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B5A39AC"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paměťového modulu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F6335B5"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HPE </w:t>
            </w:r>
            <w:proofErr w:type="spellStart"/>
            <w:r w:rsidRPr="0078179B">
              <w:rPr>
                <w:rFonts w:ascii="Arial" w:hAnsi="Arial" w:cs="Arial"/>
                <w:b/>
                <w:bCs/>
                <w:sz w:val="20"/>
                <w:szCs w:val="20"/>
              </w:rPr>
              <w:t>64GB</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1x64GB</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Dual</w:t>
            </w:r>
            <w:proofErr w:type="spellEnd"/>
            <w:r w:rsidRPr="0078179B">
              <w:rPr>
                <w:rFonts w:ascii="Arial" w:hAnsi="Arial" w:cs="Arial"/>
                <w:b/>
                <w:bCs/>
                <w:sz w:val="20"/>
                <w:szCs w:val="20"/>
              </w:rPr>
              <w:t xml:space="preserve"> Rank </w:t>
            </w:r>
            <w:proofErr w:type="spellStart"/>
            <w:r w:rsidRPr="0078179B">
              <w:rPr>
                <w:rFonts w:ascii="Arial" w:hAnsi="Arial" w:cs="Arial"/>
                <w:b/>
                <w:bCs/>
                <w:sz w:val="20"/>
                <w:szCs w:val="20"/>
              </w:rPr>
              <w:t>x4</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DDR5</w:t>
            </w:r>
            <w:proofErr w:type="spellEnd"/>
            <w:r w:rsidRPr="0078179B">
              <w:rPr>
                <w:rFonts w:ascii="Arial" w:hAnsi="Arial" w:cs="Arial"/>
                <w:b/>
                <w:bCs/>
                <w:sz w:val="20"/>
                <w:szCs w:val="20"/>
              </w:rPr>
              <w:t xml:space="preserve">-4800 </w:t>
            </w:r>
            <w:proofErr w:type="spellStart"/>
            <w:r w:rsidRPr="0078179B">
              <w:rPr>
                <w:rFonts w:ascii="Arial" w:hAnsi="Arial" w:cs="Arial"/>
                <w:b/>
                <w:bCs/>
                <w:sz w:val="20"/>
                <w:szCs w:val="20"/>
              </w:rPr>
              <w:t>CAS</w:t>
            </w:r>
            <w:proofErr w:type="spellEnd"/>
            <w:r w:rsidRPr="0078179B">
              <w:rPr>
                <w:rFonts w:ascii="Arial" w:hAnsi="Arial" w:cs="Arial"/>
                <w:b/>
                <w:bCs/>
                <w:sz w:val="20"/>
                <w:szCs w:val="20"/>
              </w:rPr>
              <w:t xml:space="preserve">-40-39-39 </w:t>
            </w:r>
            <w:proofErr w:type="spellStart"/>
            <w:r w:rsidRPr="0078179B">
              <w:rPr>
                <w:rFonts w:ascii="Arial" w:hAnsi="Arial" w:cs="Arial"/>
                <w:b/>
                <w:bCs/>
                <w:sz w:val="20"/>
                <w:szCs w:val="20"/>
              </w:rPr>
              <w:t>EC8</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Registered</w:t>
            </w:r>
            <w:proofErr w:type="spellEnd"/>
            <w:r w:rsidRPr="0078179B">
              <w:rPr>
                <w:rFonts w:ascii="Arial" w:hAnsi="Arial" w:cs="Arial"/>
                <w:b/>
                <w:bCs/>
                <w:sz w:val="20"/>
                <w:szCs w:val="20"/>
              </w:rPr>
              <w:t xml:space="preserve"> Smart </w:t>
            </w:r>
            <w:proofErr w:type="spellStart"/>
            <w:r w:rsidRPr="0078179B">
              <w:rPr>
                <w:rFonts w:ascii="Arial" w:hAnsi="Arial" w:cs="Arial"/>
                <w:b/>
                <w:bCs/>
                <w:sz w:val="20"/>
                <w:szCs w:val="20"/>
              </w:rPr>
              <w:t>Memory</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Kit</w:t>
            </w:r>
            <w:proofErr w:type="spellEnd"/>
          </w:p>
        </w:tc>
      </w:tr>
      <w:tr w:rsidR="00930579" w:rsidRPr="0078179B" w14:paraId="17D29C54" w14:textId="77777777" w:rsidTr="00930579">
        <w:trPr>
          <w:cantSplit/>
          <w:trHeight w:val="318"/>
        </w:trPr>
        <w:tc>
          <w:tcPr>
            <w:tcW w:w="1685"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0AB442E"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284"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56388A7"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18"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67E56BE"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03C63595" w14:textId="77777777" w:rsidTr="00930579">
        <w:trPr>
          <w:cantSplit/>
          <w:trHeight w:val="584"/>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40C2D"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14:paraId="4D13BCAA"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Zcela kompatibilní s výše uvedenými servery (Tabulka č. 2 až Tabulka č.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939A6F2"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588E9467" w14:textId="77777777" w:rsidTr="00930579">
        <w:trPr>
          <w:cantSplit/>
          <w:trHeight w:val="1117"/>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66025A49" w14:textId="77777777" w:rsidR="00930579" w:rsidRPr="0078179B" w:rsidDel="007079E2" w:rsidRDefault="00930579" w:rsidP="00930579">
            <w:pPr>
              <w:spacing w:before="40" w:after="40"/>
              <w:rPr>
                <w:rFonts w:ascii="Arial" w:hAnsi="Arial" w:cs="Arial"/>
                <w:b/>
                <w:sz w:val="20"/>
                <w:szCs w:val="20"/>
              </w:rPr>
            </w:pPr>
            <w:r w:rsidRPr="0078179B">
              <w:rPr>
                <w:rFonts w:ascii="Arial" w:hAnsi="Arial" w:cs="Arial"/>
                <w:b/>
                <w:sz w:val="20"/>
                <w:szCs w:val="20"/>
              </w:rPr>
              <w:t>Technologie</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14:paraId="034E9577"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DDR5, min. 4800 MT/s</w:t>
            </w:r>
          </w:p>
          <w:p w14:paraId="78C89BC4" w14:textId="77777777" w:rsidR="00930579" w:rsidRPr="0078179B" w:rsidDel="007079E2"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Podpora ECC (nebo obdobné technologie opravy vícebitové chyby paměti).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CAE7C"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74CA0BB6" w14:textId="77777777" w:rsidTr="00930579">
        <w:trPr>
          <w:cantSplit/>
          <w:trHeight w:val="788"/>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00696"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Kapacita paměťového modulu</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14:paraId="5D699A28" w14:textId="77777777" w:rsidR="00930579" w:rsidRPr="0078179B" w:rsidRDefault="00930579" w:rsidP="00930579">
            <w:pPr>
              <w:rPr>
                <w:rFonts w:ascii="Arial" w:hAnsi="Arial" w:cs="Arial"/>
                <w:sz w:val="20"/>
                <w:szCs w:val="20"/>
              </w:rPr>
            </w:pPr>
            <w:r w:rsidRPr="0078179B">
              <w:rPr>
                <w:rFonts w:ascii="Arial" w:hAnsi="Arial" w:cs="Arial"/>
                <w:sz w:val="20"/>
                <w:szCs w:val="20"/>
              </w:rPr>
              <w:t xml:space="preserve">64 GB.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74BDF80" w14:textId="77777777" w:rsidR="00930579" w:rsidRPr="0078179B" w:rsidRDefault="00930579" w:rsidP="00930579">
            <w:pPr>
              <w:jc w:val="center"/>
              <w:rPr>
                <w:rFonts w:ascii="Arial" w:hAnsi="Arial" w:cs="Arial"/>
                <w:sz w:val="20"/>
                <w:szCs w:val="20"/>
              </w:rPr>
            </w:pPr>
            <w:r w:rsidRPr="0078179B">
              <w:rPr>
                <w:rFonts w:ascii="Arial" w:hAnsi="Arial" w:cs="Arial"/>
                <w:b/>
                <w:bCs/>
                <w:sz w:val="20"/>
                <w:szCs w:val="20"/>
              </w:rPr>
              <w:t>ANO</w:t>
            </w:r>
          </w:p>
        </w:tc>
      </w:tr>
      <w:tr w:rsidR="00930579" w:rsidRPr="0078179B" w14:paraId="11A23077" w14:textId="77777777" w:rsidTr="00930579">
        <w:trPr>
          <w:cantSplit/>
          <w:trHeight w:val="329"/>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063039A2"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Poskytované služby</w:t>
            </w:r>
          </w:p>
        </w:tc>
        <w:tc>
          <w:tcPr>
            <w:tcW w:w="4284" w:type="dxa"/>
            <w:tcBorders>
              <w:top w:val="single" w:sz="4" w:space="0" w:color="auto"/>
              <w:left w:val="single" w:sz="4" w:space="0" w:color="auto"/>
              <w:bottom w:val="single" w:sz="4" w:space="0" w:color="auto"/>
              <w:right w:val="single" w:sz="4" w:space="0" w:color="auto"/>
            </w:tcBorders>
            <w:shd w:val="clear" w:color="auto" w:fill="auto"/>
          </w:tcPr>
          <w:p w14:paraId="031FC0B7"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430DD2E"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bl>
    <w:p w14:paraId="162A0E4A" w14:textId="77777777" w:rsidR="00930579" w:rsidRDefault="00930579" w:rsidP="00930579">
      <w:pPr>
        <w:rPr>
          <w:rFonts w:ascii="Arial" w:hAnsi="Arial" w:cs="Arial"/>
          <w:b/>
          <w:sz w:val="20"/>
          <w:szCs w:val="20"/>
        </w:rPr>
      </w:pPr>
    </w:p>
    <w:p w14:paraId="6672E42E" w14:textId="77777777" w:rsidR="00930579" w:rsidRDefault="00930579" w:rsidP="00930579">
      <w:pPr>
        <w:rPr>
          <w:rFonts w:ascii="Arial" w:hAnsi="Arial" w:cs="Arial"/>
          <w:b/>
          <w:sz w:val="20"/>
          <w:szCs w:val="20"/>
        </w:rPr>
      </w:pPr>
      <w:r>
        <w:rPr>
          <w:rFonts w:ascii="Arial" w:hAnsi="Arial" w:cs="Arial"/>
          <w:b/>
          <w:sz w:val="20"/>
          <w:szCs w:val="20"/>
        </w:rPr>
        <w:br w:type="page"/>
      </w:r>
    </w:p>
    <w:p w14:paraId="60A8947F" w14:textId="77777777" w:rsidR="00930579" w:rsidRDefault="00930579" w:rsidP="00930579">
      <w:pPr>
        <w:spacing w:after="120" w:line="280" w:lineRule="atLeast"/>
        <w:rPr>
          <w:rFonts w:ascii="Arial" w:hAnsi="Arial" w:cs="Arial"/>
          <w:b/>
          <w:sz w:val="20"/>
          <w:szCs w:val="20"/>
        </w:rPr>
      </w:pPr>
      <w:r w:rsidRPr="00854D4D">
        <w:rPr>
          <w:rFonts w:ascii="Arial" w:hAnsi="Arial" w:cs="Arial"/>
          <w:b/>
          <w:sz w:val="22"/>
          <w:szCs w:val="22"/>
        </w:rPr>
        <w:lastRenderedPageBreak/>
        <w:t>I/O karty do serverů</w:t>
      </w:r>
      <w:r>
        <w:rPr>
          <w:rFonts w:ascii="Arial" w:hAnsi="Arial" w:cs="Arial"/>
          <w:b/>
          <w:sz w:val="20"/>
          <w:szCs w:val="20"/>
        </w:rPr>
        <w:t>:</w:t>
      </w:r>
    </w:p>
    <w:p w14:paraId="3E55B988" w14:textId="1FBEA1BC" w:rsidR="00930579" w:rsidRPr="00082BF7" w:rsidRDefault="00930579" w:rsidP="00930579">
      <w:pPr>
        <w:pStyle w:val="Titulek"/>
        <w:rPr>
          <w:sz w:val="22"/>
          <w:szCs w:val="22"/>
        </w:rPr>
      </w:pPr>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38</w:t>
      </w:r>
      <w:r w:rsidRPr="00082BF7">
        <w:rPr>
          <w:noProof/>
          <w:sz w:val="22"/>
          <w:szCs w:val="22"/>
        </w:rPr>
        <w:fldChar w:fldCharType="end"/>
      </w:r>
      <w:r w:rsidRPr="00082BF7">
        <w:rPr>
          <w:sz w:val="22"/>
          <w:szCs w:val="22"/>
        </w:rPr>
        <w:t xml:space="preserve"> - </w:t>
      </w:r>
      <w:r w:rsidRPr="00D671F6">
        <w:rPr>
          <w:sz w:val="22"/>
          <w:szCs w:val="22"/>
        </w:rPr>
        <w:t>I/O kart</w:t>
      </w:r>
      <w:r>
        <w:rPr>
          <w:sz w:val="22"/>
          <w:szCs w:val="22"/>
        </w:rPr>
        <w:t xml:space="preserve">a </w:t>
      </w:r>
      <w:r w:rsidRPr="00082BF7">
        <w:rPr>
          <w:sz w:val="22"/>
          <w:szCs w:val="22"/>
        </w:rPr>
        <w:t>FC-</w:t>
      </w:r>
      <w:r>
        <w:rPr>
          <w:sz w:val="22"/>
          <w:szCs w:val="22"/>
        </w:rPr>
        <w:t>S</w:t>
      </w:r>
      <w:r w:rsidRPr="00082BF7">
        <w:rPr>
          <w:sz w:val="22"/>
          <w:szCs w:val="22"/>
        </w:rPr>
        <w:t xml:space="preserve">P </w:t>
      </w:r>
      <w:r>
        <w:rPr>
          <w:sz w:val="22"/>
          <w:szCs w:val="22"/>
        </w:rPr>
        <w:t>32</w:t>
      </w:r>
      <w:r w:rsidRPr="00082BF7">
        <w:rPr>
          <w:sz w:val="22"/>
          <w:szCs w:val="22"/>
        </w:rPr>
        <w:t xml:space="preserve"> Gb</w:t>
      </w:r>
      <w:r>
        <w:rPr>
          <w:sz w:val="22"/>
          <w:szCs w:val="22"/>
        </w:rPr>
        <w:t xml:space="preserve"> / jednoportová</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2"/>
        <w:gridCol w:w="4307"/>
        <w:gridCol w:w="3186"/>
      </w:tblGrid>
      <w:tr w:rsidR="00930579" w:rsidRPr="0078179B" w14:paraId="59608E8E"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9BB77BC"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FC karty do serveru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7ED65A1"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HPE </w:t>
            </w:r>
            <w:proofErr w:type="spellStart"/>
            <w:r w:rsidRPr="0078179B">
              <w:rPr>
                <w:rFonts w:ascii="Arial" w:hAnsi="Arial" w:cs="Arial"/>
                <w:b/>
                <w:bCs/>
                <w:sz w:val="20"/>
                <w:szCs w:val="20"/>
              </w:rPr>
              <w:t>SN1610Q</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32Gb</w:t>
            </w:r>
            <w:proofErr w:type="spellEnd"/>
            <w:r w:rsidRPr="0078179B">
              <w:rPr>
                <w:rFonts w:ascii="Arial" w:hAnsi="Arial" w:cs="Arial"/>
                <w:b/>
                <w:bCs/>
                <w:sz w:val="20"/>
                <w:szCs w:val="20"/>
              </w:rPr>
              <w:t xml:space="preserve"> 1-port </w:t>
            </w:r>
            <w:proofErr w:type="spellStart"/>
            <w:r w:rsidRPr="0078179B">
              <w:rPr>
                <w:rFonts w:ascii="Arial" w:hAnsi="Arial" w:cs="Arial"/>
                <w:b/>
                <w:bCs/>
                <w:sz w:val="20"/>
                <w:szCs w:val="20"/>
              </w:rPr>
              <w:t>Fibre</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Channel</w:t>
            </w:r>
            <w:proofErr w:type="spellEnd"/>
            <w:r w:rsidRPr="0078179B">
              <w:rPr>
                <w:rFonts w:ascii="Arial" w:hAnsi="Arial" w:cs="Arial"/>
                <w:b/>
                <w:bCs/>
                <w:sz w:val="20"/>
                <w:szCs w:val="20"/>
              </w:rPr>
              <w:t xml:space="preserve"> Host Bus Adapter</w:t>
            </w:r>
          </w:p>
        </w:tc>
      </w:tr>
      <w:tr w:rsidR="00930579" w:rsidRPr="0078179B" w14:paraId="006BEC96" w14:textId="77777777" w:rsidTr="00930579">
        <w:trPr>
          <w:cantSplit/>
          <w:trHeight w:val="318"/>
        </w:trPr>
        <w:tc>
          <w:tcPr>
            <w:tcW w:w="1662"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849B8D9"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30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F453FCF"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EADE661"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66F87E19" w14:textId="77777777" w:rsidTr="00930579">
        <w:trPr>
          <w:cantSplit/>
          <w:trHeight w:val="748"/>
        </w:trPr>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FE5B2"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14:paraId="44FBC823"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A39D04B"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2F8D65D9" w14:textId="77777777" w:rsidTr="00930579">
        <w:trPr>
          <w:cantSplit/>
          <w:trHeight w:val="788"/>
        </w:trPr>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660A6F67" w14:textId="77777777" w:rsidR="00930579" w:rsidRPr="0078179B" w:rsidDel="007079E2" w:rsidRDefault="00930579" w:rsidP="00930579">
            <w:pPr>
              <w:spacing w:before="40" w:after="40"/>
              <w:rPr>
                <w:rFonts w:ascii="Arial" w:hAnsi="Arial" w:cs="Arial"/>
                <w:b/>
                <w:sz w:val="20"/>
                <w:szCs w:val="20"/>
              </w:rPr>
            </w:pPr>
            <w:r w:rsidRPr="0078179B">
              <w:rPr>
                <w:rFonts w:ascii="Arial" w:hAnsi="Arial" w:cs="Arial"/>
                <w:b/>
                <w:sz w:val="20"/>
                <w:szCs w:val="20"/>
              </w:rPr>
              <w:t>Parametry</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14:paraId="3960B8F5"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Rychlost min. 32 Gb/s/port.</w:t>
            </w:r>
          </w:p>
          <w:p w14:paraId="4EA4501E"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Jednoportová.</w:t>
            </w:r>
          </w:p>
          <w:p w14:paraId="10A262D2"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Rozhraní PCIe.</w:t>
            </w:r>
          </w:p>
          <w:p w14:paraId="40B5D68D"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SFP moduly multimode s konektory LC.</w:t>
            </w:r>
          </w:p>
          <w:p w14:paraId="1AF4A4E9" w14:textId="77777777" w:rsidR="00930579" w:rsidRPr="0078179B" w:rsidDel="007079E2" w:rsidRDefault="00930579" w:rsidP="00930579">
            <w:pPr>
              <w:pStyle w:val="Odstavecseseznamem"/>
              <w:numPr>
                <w:ilvl w:val="0"/>
                <w:numId w:val="2"/>
              </w:numPr>
              <w:spacing w:before="40" w:after="40"/>
              <w:ind w:left="215" w:hanging="215"/>
              <w:rPr>
                <w:rFonts w:ascii="Arial" w:hAnsi="Arial" w:cs="Arial"/>
                <w:sz w:val="20"/>
                <w:szCs w:val="20"/>
              </w:rPr>
            </w:pPr>
            <w:proofErr w:type="spellStart"/>
            <w:r w:rsidRPr="0078179B">
              <w:rPr>
                <w:rFonts w:ascii="Arial" w:hAnsi="Arial" w:cs="Arial"/>
                <w:sz w:val="20"/>
                <w:szCs w:val="20"/>
              </w:rPr>
              <w:t>Chipset</w:t>
            </w:r>
            <w:proofErr w:type="spellEnd"/>
            <w:r w:rsidRPr="0078179B">
              <w:rPr>
                <w:rFonts w:ascii="Arial" w:hAnsi="Arial" w:cs="Arial"/>
                <w:sz w:val="20"/>
                <w:szCs w:val="20"/>
              </w:rPr>
              <w:t xml:space="preserve"> </w:t>
            </w:r>
            <w:proofErr w:type="spellStart"/>
            <w:r w:rsidRPr="0078179B">
              <w:rPr>
                <w:rFonts w:ascii="Arial" w:hAnsi="Arial" w:cs="Arial"/>
                <w:sz w:val="20"/>
                <w:szCs w:val="20"/>
              </w:rPr>
              <w:t>Qlogic</w:t>
            </w:r>
            <w:proofErr w:type="spellEnd"/>
            <w:r w:rsidRPr="0078179B">
              <w:rPr>
                <w:rFonts w:ascii="Arial" w:hAnsi="Arial" w:cs="Arial"/>
                <w:sz w:val="20"/>
                <w:szCs w:val="20"/>
              </w:rPr>
              <w:t xml:space="preserve"> z důvodu kompatibility se </w:t>
            </w:r>
            <w:proofErr w:type="spellStart"/>
            <w:r w:rsidRPr="0078179B">
              <w:rPr>
                <w:rFonts w:ascii="Arial" w:hAnsi="Arial" w:cs="Arial"/>
                <w:sz w:val="20"/>
                <w:szCs w:val="20"/>
              </w:rPr>
              <w:t>storage</w:t>
            </w:r>
            <w:proofErr w:type="spellEnd"/>
            <w:r w:rsidRPr="0078179B">
              <w:rPr>
                <w:rFonts w:ascii="Arial" w:hAnsi="Arial" w:cs="Arial"/>
                <w:sz w:val="20"/>
                <w:szCs w:val="20"/>
              </w:rPr>
              <w:t xml:space="preserve"> systémy zákazníka.</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6672F46"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34983143" w14:textId="77777777" w:rsidTr="00930579">
        <w:trPr>
          <w:cantSplit/>
          <w:trHeight w:val="451"/>
        </w:trPr>
        <w:tc>
          <w:tcPr>
            <w:tcW w:w="1662" w:type="dxa"/>
            <w:tcBorders>
              <w:top w:val="single" w:sz="4" w:space="0" w:color="auto"/>
              <w:left w:val="single" w:sz="4" w:space="0" w:color="auto"/>
              <w:bottom w:val="single" w:sz="4" w:space="0" w:color="auto"/>
              <w:right w:val="single" w:sz="4" w:space="0" w:color="auto"/>
            </w:tcBorders>
            <w:shd w:val="clear" w:color="auto" w:fill="auto"/>
          </w:tcPr>
          <w:p w14:paraId="5E89125E"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Poskytované služby</w:t>
            </w:r>
          </w:p>
        </w:tc>
        <w:tc>
          <w:tcPr>
            <w:tcW w:w="4307" w:type="dxa"/>
            <w:tcBorders>
              <w:top w:val="single" w:sz="4" w:space="0" w:color="auto"/>
              <w:left w:val="single" w:sz="4" w:space="0" w:color="auto"/>
              <w:bottom w:val="single" w:sz="4" w:space="0" w:color="auto"/>
              <w:right w:val="single" w:sz="4" w:space="0" w:color="auto"/>
            </w:tcBorders>
            <w:shd w:val="clear" w:color="auto" w:fill="auto"/>
          </w:tcPr>
          <w:p w14:paraId="4B928680" w14:textId="77777777" w:rsidR="00930579" w:rsidRPr="0078179B" w:rsidRDefault="00930579" w:rsidP="00930579">
            <w:pPr>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F3EBAFC" w14:textId="77777777" w:rsidR="00930579" w:rsidRPr="0078179B" w:rsidRDefault="00930579" w:rsidP="00930579">
            <w:pPr>
              <w:jc w:val="center"/>
              <w:rPr>
                <w:rFonts w:ascii="Arial" w:hAnsi="Arial" w:cs="Arial"/>
                <w:sz w:val="20"/>
                <w:szCs w:val="20"/>
              </w:rPr>
            </w:pPr>
            <w:r w:rsidRPr="0078179B">
              <w:rPr>
                <w:rFonts w:ascii="Arial" w:hAnsi="Arial" w:cs="Arial"/>
                <w:b/>
                <w:bCs/>
                <w:sz w:val="20"/>
                <w:szCs w:val="20"/>
              </w:rPr>
              <w:t>ANO</w:t>
            </w:r>
          </w:p>
        </w:tc>
      </w:tr>
    </w:tbl>
    <w:p w14:paraId="4DA69767" w14:textId="77777777" w:rsidR="00930579" w:rsidRDefault="00930579" w:rsidP="00930579">
      <w:pPr>
        <w:rPr>
          <w:rFonts w:ascii="Arial" w:hAnsi="Arial" w:cs="Arial"/>
          <w:b/>
          <w:bCs/>
          <w:sz w:val="20"/>
          <w:szCs w:val="20"/>
        </w:rPr>
      </w:pPr>
    </w:p>
    <w:p w14:paraId="0B0B2FE0" w14:textId="175E500B" w:rsidR="00930579" w:rsidRPr="00082BF7" w:rsidRDefault="00930579" w:rsidP="00930579">
      <w:pPr>
        <w:pStyle w:val="Titulek"/>
        <w:rPr>
          <w:sz w:val="22"/>
          <w:szCs w:val="22"/>
        </w:rPr>
      </w:pPr>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39</w:t>
      </w:r>
      <w:r w:rsidRPr="00082BF7">
        <w:rPr>
          <w:noProof/>
          <w:sz w:val="22"/>
          <w:szCs w:val="22"/>
        </w:rPr>
        <w:fldChar w:fldCharType="end"/>
      </w:r>
      <w:r w:rsidRPr="00082BF7">
        <w:rPr>
          <w:sz w:val="22"/>
          <w:szCs w:val="22"/>
        </w:rPr>
        <w:t xml:space="preserve"> - </w:t>
      </w:r>
      <w:r w:rsidRPr="00D671F6">
        <w:rPr>
          <w:sz w:val="22"/>
          <w:szCs w:val="22"/>
        </w:rPr>
        <w:t>I/O kart</w:t>
      </w:r>
      <w:r>
        <w:rPr>
          <w:sz w:val="22"/>
          <w:szCs w:val="22"/>
        </w:rPr>
        <w:t>a</w:t>
      </w:r>
      <w:r w:rsidRPr="00082BF7">
        <w:rPr>
          <w:sz w:val="22"/>
          <w:szCs w:val="22"/>
        </w:rPr>
        <w:t xml:space="preserve"> FC-DP 32 Gb</w:t>
      </w:r>
      <w:r>
        <w:rPr>
          <w:sz w:val="22"/>
          <w:szCs w:val="22"/>
        </w:rPr>
        <w:t xml:space="preserve"> / dvouportová</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2"/>
        <w:gridCol w:w="4307"/>
        <w:gridCol w:w="3186"/>
      </w:tblGrid>
      <w:tr w:rsidR="00930579" w:rsidRPr="0078179B" w14:paraId="3B531052"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738559A"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FC karty do serveru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738DBBF"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HPE </w:t>
            </w:r>
            <w:proofErr w:type="spellStart"/>
            <w:r w:rsidRPr="0078179B">
              <w:rPr>
                <w:rFonts w:ascii="Arial" w:hAnsi="Arial" w:cs="Arial"/>
                <w:b/>
                <w:bCs/>
                <w:sz w:val="20"/>
                <w:szCs w:val="20"/>
              </w:rPr>
              <w:t>SN1610Q</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32Gb</w:t>
            </w:r>
            <w:proofErr w:type="spellEnd"/>
            <w:r w:rsidRPr="0078179B">
              <w:rPr>
                <w:rFonts w:ascii="Arial" w:hAnsi="Arial" w:cs="Arial"/>
                <w:b/>
                <w:bCs/>
                <w:sz w:val="20"/>
                <w:szCs w:val="20"/>
              </w:rPr>
              <w:t xml:space="preserve"> 2-port </w:t>
            </w:r>
            <w:proofErr w:type="spellStart"/>
            <w:r w:rsidRPr="0078179B">
              <w:rPr>
                <w:rFonts w:ascii="Arial" w:hAnsi="Arial" w:cs="Arial"/>
                <w:b/>
                <w:bCs/>
                <w:sz w:val="20"/>
                <w:szCs w:val="20"/>
              </w:rPr>
              <w:t>Fibre</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Channel</w:t>
            </w:r>
            <w:proofErr w:type="spellEnd"/>
            <w:r w:rsidRPr="0078179B">
              <w:rPr>
                <w:rFonts w:ascii="Arial" w:hAnsi="Arial" w:cs="Arial"/>
                <w:b/>
                <w:bCs/>
                <w:sz w:val="20"/>
                <w:szCs w:val="20"/>
              </w:rPr>
              <w:t xml:space="preserve"> Host Bus Adapter</w:t>
            </w:r>
          </w:p>
        </w:tc>
      </w:tr>
      <w:tr w:rsidR="00930579" w:rsidRPr="0078179B" w14:paraId="578B17C6" w14:textId="77777777" w:rsidTr="00930579">
        <w:trPr>
          <w:cantSplit/>
          <w:trHeight w:val="318"/>
        </w:trPr>
        <w:tc>
          <w:tcPr>
            <w:tcW w:w="1662"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7CA5DCC6"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30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213809C"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1398AB5"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32794439" w14:textId="77777777" w:rsidTr="00930579">
        <w:trPr>
          <w:cantSplit/>
          <w:trHeight w:val="748"/>
        </w:trPr>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BE57E"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14:paraId="5F3FCF17"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DF887AA"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3B8FD2F8" w14:textId="77777777" w:rsidTr="00930579">
        <w:trPr>
          <w:cantSplit/>
          <w:trHeight w:val="788"/>
        </w:trPr>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713B12C6" w14:textId="77777777" w:rsidR="00930579" w:rsidRPr="0078179B" w:rsidDel="007079E2" w:rsidRDefault="00930579" w:rsidP="00930579">
            <w:pPr>
              <w:spacing w:before="40" w:after="40"/>
              <w:rPr>
                <w:rFonts w:ascii="Arial" w:hAnsi="Arial" w:cs="Arial"/>
                <w:b/>
                <w:sz w:val="20"/>
                <w:szCs w:val="20"/>
              </w:rPr>
            </w:pPr>
            <w:r w:rsidRPr="0078179B">
              <w:rPr>
                <w:rFonts w:ascii="Arial" w:hAnsi="Arial" w:cs="Arial"/>
                <w:b/>
                <w:sz w:val="20"/>
                <w:szCs w:val="20"/>
              </w:rPr>
              <w:t>Parametry</w:t>
            </w:r>
          </w:p>
        </w:tc>
        <w:tc>
          <w:tcPr>
            <w:tcW w:w="4307" w:type="dxa"/>
            <w:tcBorders>
              <w:top w:val="single" w:sz="4" w:space="0" w:color="auto"/>
              <w:left w:val="single" w:sz="4" w:space="0" w:color="auto"/>
              <w:bottom w:val="single" w:sz="4" w:space="0" w:color="auto"/>
              <w:right w:val="single" w:sz="4" w:space="0" w:color="auto"/>
            </w:tcBorders>
            <w:shd w:val="clear" w:color="auto" w:fill="auto"/>
            <w:vAlign w:val="center"/>
          </w:tcPr>
          <w:p w14:paraId="024C2E7E"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Rychlost min. 32 Gb/s/port.</w:t>
            </w:r>
          </w:p>
          <w:p w14:paraId="3FA0554A"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Dvouportová.</w:t>
            </w:r>
          </w:p>
          <w:p w14:paraId="04F4D699"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Rozhraní PCIe.</w:t>
            </w:r>
          </w:p>
          <w:p w14:paraId="3FD9667A"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SFP moduly multimode s konektory LC.</w:t>
            </w:r>
          </w:p>
          <w:p w14:paraId="123D2752" w14:textId="77777777" w:rsidR="00930579" w:rsidRPr="0078179B" w:rsidDel="007079E2" w:rsidRDefault="00930579" w:rsidP="00930579">
            <w:pPr>
              <w:pStyle w:val="Odstavecseseznamem"/>
              <w:numPr>
                <w:ilvl w:val="0"/>
                <w:numId w:val="2"/>
              </w:numPr>
              <w:spacing w:before="40" w:after="40"/>
              <w:ind w:left="215" w:hanging="215"/>
              <w:rPr>
                <w:rFonts w:ascii="Arial" w:hAnsi="Arial" w:cs="Arial"/>
                <w:sz w:val="20"/>
                <w:szCs w:val="20"/>
              </w:rPr>
            </w:pPr>
            <w:proofErr w:type="spellStart"/>
            <w:r w:rsidRPr="0078179B">
              <w:rPr>
                <w:rFonts w:ascii="Arial" w:hAnsi="Arial" w:cs="Arial"/>
                <w:sz w:val="20"/>
                <w:szCs w:val="20"/>
              </w:rPr>
              <w:t>Chipset</w:t>
            </w:r>
            <w:proofErr w:type="spellEnd"/>
            <w:r w:rsidRPr="0078179B">
              <w:rPr>
                <w:rFonts w:ascii="Arial" w:hAnsi="Arial" w:cs="Arial"/>
                <w:sz w:val="20"/>
                <w:szCs w:val="20"/>
              </w:rPr>
              <w:t xml:space="preserve"> </w:t>
            </w:r>
            <w:proofErr w:type="spellStart"/>
            <w:r w:rsidRPr="0078179B">
              <w:rPr>
                <w:rFonts w:ascii="Arial" w:hAnsi="Arial" w:cs="Arial"/>
                <w:sz w:val="20"/>
                <w:szCs w:val="20"/>
              </w:rPr>
              <w:t>Qlogic</w:t>
            </w:r>
            <w:proofErr w:type="spellEnd"/>
            <w:r w:rsidRPr="0078179B">
              <w:rPr>
                <w:rFonts w:ascii="Arial" w:hAnsi="Arial" w:cs="Arial"/>
                <w:sz w:val="20"/>
                <w:szCs w:val="20"/>
              </w:rPr>
              <w:t xml:space="preserve"> z důvodu kompatibility se </w:t>
            </w:r>
            <w:proofErr w:type="spellStart"/>
            <w:r w:rsidRPr="0078179B">
              <w:rPr>
                <w:rFonts w:ascii="Arial" w:hAnsi="Arial" w:cs="Arial"/>
                <w:sz w:val="20"/>
                <w:szCs w:val="20"/>
              </w:rPr>
              <w:t>storage</w:t>
            </w:r>
            <w:proofErr w:type="spellEnd"/>
            <w:r w:rsidRPr="0078179B">
              <w:rPr>
                <w:rFonts w:ascii="Arial" w:hAnsi="Arial" w:cs="Arial"/>
                <w:sz w:val="20"/>
                <w:szCs w:val="20"/>
              </w:rPr>
              <w:t xml:space="preserve"> systémy zákazníka.</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F1A35D4"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20AA7A07" w14:textId="77777777" w:rsidTr="00930579">
        <w:trPr>
          <w:cantSplit/>
          <w:trHeight w:val="451"/>
        </w:trPr>
        <w:tc>
          <w:tcPr>
            <w:tcW w:w="1662" w:type="dxa"/>
            <w:tcBorders>
              <w:top w:val="single" w:sz="4" w:space="0" w:color="auto"/>
              <w:left w:val="single" w:sz="4" w:space="0" w:color="auto"/>
              <w:bottom w:val="single" w:sz="4" w:space="0" w:color="auto"/>
              <w:right w:val="single" w:sz="4" w:space="0" w:color="auto"/>
            </w:tcBorders>
            <w:shd w:val="clear" w:color="auto" w:fill="auto"/>
          </w:tcPr>
          <w:p w14:paraId="179D3C7A"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Poskytované služby</w:t>
            </w:r>
          </w:p>
        </w:tc>
        <w:tc>
          <w:tcPr>
            <w:tcW w:w="4307" w:type="dxa"/>
            <w:tcBorders>
              <w:top w:val="single" w:sz="4" w:space="0" w:color="auto"/>
              <w:left w:val="single" w:sz="4" w:space="0" w:color="auto"/>
              <w:bottom w:val="single" w:sz="4" w:space="0" w:color="auto"/>
              <w:right w:val="single" w:sz="4" w:space="0" w:color="auto"/>
            </w:tcBorders>
            <w:shd w:val="clear" w:color="auto" w:fill="auto"/>
          </w:tcPr>
          <w:p w14:paraId="0625D9A2" w14:textId="77777777" w:rsidR="00930579" w:rsidRPr="0078179B" w:rsidRDefault="00930579" w:rsidP="00930579">
            <w:pPr>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51AD000" w14:textId="77777777" w:rsidR="00930579" w:rsidRPr="0078179B" w:rsidRDefault="00930579" w:rsidP="00930579">
            <w:pPr>
              <w:jc w:val="center"/>
              <w:rPr>
                <w:rFonts w:ascii="Arial" w:hAnsi="Arial" w:cs="Arial"/>
                <w:sz w:val="20"/>
                <w:szCs w:val="20"/>
              </w:rPr>
            </w:pPr>
            <w:r w:rsidRPr="0078179B">
              <w:rPr>
                <w:rFonts w:ascii="Arial" w:hAnsi="Arial" w:cs="Arial"/>
                <w:b/>
                <w:bCs/>
                <w:sz w:val="20"/>
                <w:szCs w:val="20"/>
              </w:rPr>
              <w:t>ANO</w:t>
            </w:r>
          </w:p>
        </w:tc>
      </w:tr>
    </w:tbl>
    <w:p w14:paraId="471812EB" w14:textId="77777777" w:rsidR="00930579" w:rsidRDefault="00930579" w:rsidP="00930579">
      <w:pPr>
        <w:rPr>
          <w:rFonts w:ascii="Arial" w:hAnsi="Arial" w:cs="Arial"/>
          <w:b/>
          <w:bCs/>
          <w:sz w:val="20"/>
          <w:szCs w:val="20"/>
        </w:rPr>
      </w:pPr>
    </w:p>
    <w:p w14:paraId="019A99F1" w14:textId="77777777" w:rsidR="00930579" w:rsidRPr="00082BF7" w:rsidRDefault="00930579" w:rsidP="00930579">
      <w:pPr>
        <w:rPr>
          <w:rFonts w:ascii="Arial" w:hAnsi="Arial"/>
          <w:b/>
          <w:bCs/>
          <w:sz w:val="22"/>
          <w:szCs w:val="22"/>
        </w:rPr>
      </w:pPr>
    </w:p>
    <w:p w14:paraId="23105A7D" w14:textId="6C8F69A2" w:rsidR="00930579" w:rsidRPr="00082BF7" w:rsidRDefault="00930579" w:rsidP="00930579">
      <w:pPr>
        <w:pStyle w:val="Titulek"/>
        <w:rPr>
          <w:sz w:val="22"/>
          <w:szCs w:val="22"/>
        </w:rPr>
      </w:pPr>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40</w:t>
      </w:r>
      <w:r w:rsidRPr="00082BF7">
        <w:rPr>
          <w:noProof/>
          <w:sz w:val="22"/>
          <w:szCs w:val="22"/>
        </w:rPr>
        <w:fldChar w:fldCharType="end"/>
      </w:r>
      <w:r w:rsidRPr="00082BF7">
        <w:rPr>
          <w:sz w:val="22"/>
          <w:szCs w:val="22"/>
        </w:rPr>
        <w:t xml:space="preserve"> - </w:t>
      </w:r>
      <w:r w:rsidRPr="00D671F6">
        <w:rPr>
          <w:sz w:val="22"/>
          <w:szCs w:val="22"/>
        </w:rPr>
        <w:t>I/O kart</w:t>
      </w:r>
      <w:r>
        <w:rPr>
          <w:sz w:val="22"/>
          <w:szCs w:val="22"/>
        </w:rPr>
        <w:t>a</w:t>
      </w:r>
      <w:r w:rsidRPr="00082BF7">
        <w:rPr>
          <w:sz w:val="22"/>
          <w:szCs w:val="22"/>
        </w:rPr>
        <w:t xml:space="preserve"> LAN-</w:t>
      </w:r>
      <w:r>
        <w:rPr>
          <w:sz w:val="22"/>
          <w:szCs w:val="22"/>
        </w:rPr>
        <w:t>Q</w:t>
      </w:r>
      <w:r w:rsidRPr="00082BF7">
        <w:rPr>
          <w:sz w:val="22"/>
          <w:szCs w:val="22"/>
        </w:rPr>
        <w:t>P 1 Gb</w:t>
      </w:r>
      <w:r>
        <w:rPr>
          <w:sz w:val="22"/>
          <w:szCs w:val="22"/>
        </w:rPr>
        <w:t xml:space="preserve"> metalický</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3"/>
        <w:gridCol w:w="4306"/>
        <w:gridCol w:w="3186"/>
      </w:tblGrid>
      <w:tr w:rsidR="00930579" w:rsidRPr="0078179B" w14:paraId="46CAAEB2"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56C4022"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LAN karty do serveru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4E52BB5"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w:t>
            </w:r>
            <w:proofErr w:type="spellStart"/>
            <w:r w:rsidRPr="0078179B">
              <w:rPr>
                <w:rFonts w:ascii="Arial" w:hAnsi="Arial" w:cs="Arial"/>
                <w:b/>
                <w:bCs/>
                <w:sz w:val="20"/>
                <w:szCs w:val="20"/>
              </w:rPr>
              <w:t>Broadcom</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BCM5719</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Ethernet</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1Gb</w:t>
            </w:r>
            <w:proofErr w:type="spellEnd"/>
            <w:r w:rsidRPr="0078179B">
              <w:rPr>
                <w:rFonts w:ascii="Arial" w:hAnsi="Arial" w:cs="Arial"/>
                <w:b/>
                <w:bCs/>
                <w:sz w:val="20"/>
                <w:szCs w:val="20"/>
              </w:rPr>
              <w:t xml:space="preserve"> 4-port BASE-T Adapter for HPE</w:t>
            </w:r>
          </w:p>
        </w:tc>
      </w:tr>
      <w:tr w:rsidR="00930579" w:rsidRPr="0078179B" w14:paraId="317838A6" w14:textId="77777777" w:rsidTr="00930579">
        <w:trPr>
          <w:cantSplit/>
          <w:trHeight w:val="318"/>
        </w:trPr>
        <w:tc>
          <w:tcPr>
            <w:tcW w:w="1663"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89CCABD"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30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21A99F6"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1916263"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6C19CA73" w14:textId="77777777" w:rsidTr="00930579">
        <w:trPr>
          <w:cantSplit/>
          <w:trHeight w:val="748"/>
        </w:trPr>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1F31F"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306" w:type="dxa"/>
            <w:tcBorders>
              <w:top w:val="single" w:sz="4" w:space="0" w:color="auto"/>
              <w:left w:val="single" w:sz="4" w:space="0" w:color="auto"/>
              <w:bottom w:val="single" w:sz="4" w:space="0" w:color="auto"/>
              <w:right w:val="single" w:sz="4" w:space="0" w:color="auto"/>
            </w:tcBorders>
            <w:shd w:val="clear" w:color="auto" w:fill="auto"/>
            <w:vAlign w:val="center"/>
          </w:tcPr>
          <w:p w14:paraId="6D78DCA7"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0B5DE30"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428D4675" w14:textId="77777777" w:rsidTr="00930579">
        <w:trPr>
          <w:cantSplit/>
          <w:trHeight w:val="1178"/>
        </w:trPr>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34789703" w14:textId="77777777" w:rsidR="00930579" w:rsidRPr="0078179B" w:rsidDel="007079E2" w:rsidRDefault="00930579" w:rsidP="00930579">
            <w:pPr>
              <w:spacing w:before="40" w:after="40"/>
              <w:rPr>
                <w:rFonts w:ascii="Arial" w:hAnsi="Arial" w:cs="Arial"/>
                <w:b/>
                <w:sz w:val="20"/>
                <w:szCs w:val="20"/>
              </w:rPr>
            </w:pPr>
            <w:r w:rsidRPr="0078179B">
              <w:rPr>
                <w:rFonts w:ascii="Arial" w:hAnsi="Arial" w:cs="Arial"/>
                <w:b/>
                <w:sz w:val="20"/>
                <w:szCs w:val="20"/>
              </w:rPr>
              <w:lastRenderedPageBreak/>
              <w:t>Parametry</w:t>
            </w:r>
          </w:p>
        </w:tc>
        <w:tc>
          <w:tcPr>
            <w:tcW w:w="4306" w:type="dxa"/>
            <w:tcBorders>
              <w:top w:val="single" w:sz="4" w:space="0" w:color="auto"/>
              <w:left w:val="single" w:sz="4" w:space="0" w:color="auto"/>
              <w:bottom w:val="single" w:sz="4" w:space="0" w:color="auto"/>
              <w:right w:val="single" w:sz="4" w:space="0" w:color="auto"/>
            </w:tcBorders>
            <w:shd w:val="clear" w:color="auto" w:fill="auto"/>
            <w:vAlign w:val="center"/>
          </w:tcPr>
          <w:p w14:paraId="11462409"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Rychlost min. 1 Gb/s/port.</w:t>
            </w:r>
          </w:p>
          <w:p w14:paraId="4AE12DDB"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Čtyřportová.</w:t>
            </w:r>
          </w:p>
          <w:p w14:paraId="3BA91A6D"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Rozhraní PCIe.</w:t>
            </w:r>
          </w:p>
          <w:p w14:paraId="6167A8B4"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Vyhovuje standardům IEEE 802.3.</w:t>
            </w:r>
          </w:p>
          <w:p w14:paraId="60BFEAD0" w14:textId="77777777" w:rsidR="00930579" w:rsidRPr="0078179B" w:rsidDel="007079E2"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Porty metalické (RJ45).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DA01D35"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6B328122" w14:textId="77777777" w:rsidTr="00930579">
        <w:trPr>
          <w:cantSplit/>
          <w:trHeight w:val="401"/>
        </w:trPr>
        <w:tc>
          <w:tcPr>
            <w:tcW w:w="1663" w:type="dxa"/>
            <w:tcBorders>
              <w:top w:val="single" w:sz="4" w:space="0" w:color="auto"/>
              <w:left w:val="single" w:sz="4" w:space="0" w:color="auto"/>
              <w:bottom w:val="single" w:sz="4" w:space="0" w:color="auto"/>
              <w:right w:val="single" w:sz="4" w:space="0" w:color="auto"/>
            </w:tcBorders>
            <w:shd w:val="clear" w:color="auto" w:fill="auto"/>
          </w:tcPr>
          <w:p w14:paraId="40D4C5EE"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Dodání</w:t>
            </w:r>
          </w:p>
        </w:tc>
        <w:tc>
          <w:tcPr>
            <w:tcW w:w="4306" w:type="dxa"/>
            <w:tcBorders>
              <w:top w:val="single" w:sz="4" w:space="0" w:color="auto"/>
              <w:left w:val="single" w:sz="4" w:space="0" w:color="auto"/>
              <w:bottom w:val="single" w:sz="4" w:space="0" w:color="auto"/>
              <w:right w:val="single" w:sz="4" w:space="0" w:color="auto"/>
            </w:tcBorders>
            <w:shd w:val="clear" w:color="auto" w:fill="auto"/>
          </w:tcPr>
          <w:p w14:paraId="3DBA039E" w14:textId="77777777" w:rsidR="00930579" w:rsidRPr="0078179B" w:rsidRDefault="00930579" w:rsidP="00930579">
            <w:pPr>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4299B2B" w14:textId="77777777" w:rsidR="00930579" w:rsidRPr="0078179B" w:rsidRDefault="00930579" w:rsidP="00930579">
            <w:pPr>
              <w:jc w:val="center"/>
              <w:rPr>
                <w:rFonts w:ascii="Arial" w:hAnsi="Arial" w:cs="Arial"/>
                <w:sz w:val="20"/>
                <w:szCs w:val="20"/>
              </w:rPr>
            </w:pPr>
            <w:r w:rsidRPr="0078179B">
              <w:rPr>
                <w:rFonts w:ascii="Arial" w:hAnsi="Arial" w:cs="Arial"/>
                <w:b/>
                <w:bCs/>
                <w:sz w:val="20"/>
                <w:szCs w:val="20"/>
              </w:rPr>
              <w:t>ANO</w:t>
            </w:r>
          </w:p>
        </w:tc>
      </w:tr>
    </w:tbl>
    <w:p w14:paraId="0B90DE41" w14:textId="77777777" w:rsidR="00930579" w:rsidRDefault="00930579" w:rsidP="00930579">
      <w:pPr>
        <w:rPr>
          <w:rFonts w:ascii="Arial" w:hAnsi="Arial" w:cs="Arial"/>
          <w:b/>
          <w:bCs/>
          <w:sz w:val="20"/>
          <w:szCs w:val="20"/>
        </w:rPr>
      </w:pPr>
    </w:p>
    <w:p w14:paraId="4FAB227A" w14:textId="247F82C3" w:rsidR="00930579" w:rsidRPr="00082BF7" w:rsidRDefault="00930579" w:rsidP="00930579">
      <w:pPr>
        <w:pStyle w:val="Titulek"/>
        <w:rPr>
          <w:sz w:val="22"/>
          <w:szCs w:val="22"/>
        </w:rPr>
      </w:pPr>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41</w:t>
      </w:r>
      <w:r w:rsidRPr="00082BF7">
        <w:rPr>
          <w:noProof/>
          <w:sz w:val="22"/>
          <w:szCs w:val="22"/>
        </w:rPr>
        <w:fldChar w:fldCharType="end"/>
      </w:r>
      <w:r w:rsidRPr="00082BF7">
        <w:rPr>
          <w:sz w:val="22"/>
          <w:szCs w:val="22"/>
        </w:rPr>
        <w:t xml:space="preserve"> - </w:t>
      </w:r>
      <w:r w:rsidRPr="00D671F6">
        <w:rPr>
          <w:sz w:val="22"/>
          <w:szCs w:val="22"/>
        </w:rPr>
        <w:t>I/O kart</w:t>
      </w:r>
      <w:r>
        <w:rPr>
          <w:sz w:val="22"/>
          <w:szCs w:val="22"/>
        </w:rPr>
        <w:t>a</w:t>
      </w:r>
      <w:r w:rsidRPr="00082BF7">
        <w:rPr>
          <w:sz w:val="22"/>
          <w:szCs w:val="22"/>
        </w:rPr>
        <w:t xml:space="preserve"> LAN</w:t>
      </w:r>
      <w:r>
        <w:rPr>
          <w:sz w:val="22"/>
          <w:szCs w:val="22"/>
        </w:rPr>
        <w:t>-</w:t>
      </w:r>
      <w:r w:rsidRPr="00082BF7">
        <w:rPr>
          <w:sz w:val="22"/>
          <w:szCs w:val="22"/>
        </w:rPr>
        <w:t>DP 10 Gb metalický</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4"/>
        <w:gridCol w:w="4295"/>
        <w:gridCol w:w="3186"/>
      </w:tblGrid>
      <w:tr w:rsidR="00930579" w:rsidRPr="0078179B" w14:paraId="1FD345F2"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3568B5E"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LAN karty do serveru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A2D8850"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w:t>
            </w:r>
            <w:proofErr w:type="spellStart"/>
            <w:r w:rsidRPr="0078179B">
              <w:rPr>
                <w:rFonts w:ascii="Arial" w:hAnsi="Arial" w:cs="Arial"/>
                <w:b/>
                <w:bCs/>
                <w:sz w:val="20"/>
                <w:szCs w:val="20"/>
              </w:rPr>
              <w:t>Broadcom</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BCM57416</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Ethernet</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10Gb</w:t>
            </w:r>
            <w:proofErr w:type="spellEnd"/>
            <w:r w:rsidRPr="0078179B">
              <w:rPr>
                <w:rFonts w:ascii="Arial" w:hAnsi="Arial" w:cs="Arial"/>
                <w:b/>
                <w:bCs/>
                <w:sz w:val="20"/>
                <w:szCs w:val="20"/>
              </w:rPr>
              <w:t xml:space="preserve"> 2-port BASE-T Adapter for HPE</w:t>
            </w:r>
          </w:p>
        </w:tc>
      </w:tr>
      <w:tr w:rsidR="00930579" w:rsidRPr="0078179B" w14:paraId="0188AEFA" w14:textId="77777777" w:rsidTr="00930579">
        <w:trPr>
          <w:cantSplit/>
          <w:trHeight w:val="318"/>
        </w:trPr>
        <w:tc>
          <w:tcPr>
            <w:tcW w:w="1674"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72F2970"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295"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37555CF8"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0DC612C"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7A2128A6" w14:textId="77777777" w:rsidTr="00930579">
        <w:trPr>
          <w:cantSplit/>
          <w:trHeight w:val="748"/>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D6610"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5E316B53"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8EF29BE"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230F801B" w14:textId="77777777" w:rsidTr="00930579">
        <w:trPr>
          <w:cantSplit/>
          <w:trHeight w:val="1178"/>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5216535" w14:textId="77777777" w:rsidR="00930579" w:rsidRPr="0078179B" w:rsidDel="007079E2" w:rsidRDefault="00930579" w:rsidP="00930579">
            <w:pPr>
              <w:spacing w:before="40" w:after="40"/>
              <w:rPr>
                <w:rFonts w:ascii="Arial" w:hAnsi="Arial" w:cs="Arial"/>
                <w:b/>
                <w:sz w:val="20"/>
                <w:szCs w:val="20"/>
              </w:rPr>
            </w:pPr>
            <w:r w:rsidRPr="0078179B">
              <w:rPr>
                <w:rFonts w:ascii="Arial" w:hAnsi="Arial" w:cs="Arial"/>
                <w:b/>
                <w:sz w:val="20"/>
                <w:szCs w:val="20"/>
              </w:rPr>
              <w:t>Parametry</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4D349AAA"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Rychlost min. 10 Gb/s/port.</w:t>
            </w:r>
          </w:p>
          <w:p w14:paraId="761E419F"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Dvouportová.</w:t>
            </w:r>
          </w:p>
          <w:p w14:paraId="01C8771D"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Rozhraní PCIe.</w:t>
            </w:r>
          </w:p>
          <w:p w14:paraId="028E3AE0"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Vyhovuje standardům IEEE 802.3.</w:t>
            </w:r>
          </w:p>
          <w:p w14:paraId="257564B7" w14:textId="77777777" w:rsidR="00930579" w:rsidRPr="0078179B" w:rsidDel="007079E2"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Porty metalické (RJ45).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3A599F1"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60F82FD2" w14:textId="77777777" w:rsidTr="00930579">
        <w:trPr>
          <w:cantSplit/>
          <w:trHeight w:val="401"/>
        </w:trPr>
        <w:tc>
          <w:tcPr>
            <w:tcW w:w="1674" w:type="dxa"/>
            <w:tcBorders>
              <w:top w:val="single" w:sz="4" w:space="0" w:color="auto"/>
              <w:left w:val="single" w:sz="4" w:space="0" w:color="auto"/>
              <w:bottom w:val="single" w:sz="4" w:space="0" w:color="auto"/>
              <w:right w:val="single" w:sz="4" w:space="0" w:color="auto"/>
            </w:tcBorders>
            <w:shd w:val="clear" w:color="auto" w:fill="auto"/>
          </w:tcPr>
          <w:p w14:paraId="24B23F36"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Dodání</w:t>
            </w:r>
          </w:p>
        </w:tc>
        <w:tc>
          <w:tcPr>
            <w:tcW w:w="4295" w:type="dxa"/>
            <w:tcBorders>
              <w:top w:val="single" w:sz="4" w:space="0" w:color="auto"/>
              <w:left w:val="single" w:sz="4" w:space="0" w:color="auto"/>
              <w:bottom w:val="single" w:sz="4" w:space="0" w:color="auto"/>
              <w:right w:val="single" w:sz="4" w:space="0" w:color="auto"/>
            </w:tcBorders>
            <w:shd w:val="clear" w:color="auto" w:fill="auto"/>
          </w:tcPr>
          <w:p w14:paraId="652FC552" w14:textId="77777777" w:rsidR="00930579" w:rsidRPr="0078179B" w:rsidRDefault="00930579" w:rsidP="00930579">
            <w:pPr>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74B1B84C" w14:textId="77777777" w:rsidR="00930579" w:rsidRPr="0078179B" w:rsidRDefault="00930579" w:rsidP="00930579">
            <w:pPr>
              <w:jc w:val="center"/>
              <w:rPr>
                <w:rFonts w:ascii="Arial" w:hAnsi="Arial" w:cs="Arial"/>
                <w:sz w:val="20"/>
                <w:szCs w:val="20"/>
              </w:rPr>
            </w:pPr>
            <w:r w:rsidRPr="0078179B">
              <w:rPr>
                <w:rFonts w:ascii="Arial" w:hAnsi="Arial" w:cs="Arial"/>
                <w:b/>
                <w:bCs/>
                <w:sz w:val="20"/>
                <w:szCs w:val="20"/>
              </w:rPr>
              <w:t>ANO</w:t>
            </w:r>
          </w:p>
        </w:tc>
      </w:tr>
    </w:tbl>
    <w:p w14:paraId="2C4F8101" w14:textId="77777777" w:rsidR="00930579" w:rsidRDefault="00930579" w:rsidP="00930579">
      <w:pPr>
        <w:rPr>
          <w:rFonts w:ascii="Arial" w:hAnsi="Arial" w:cs="Arial"/>
          <w:b/>
          <w:bCs/>
          <w:sz w:val="20"/>
          <w:szCs w:val="20"/>
        </w:rPr>
      </w:pPr>
    </w:p>
    <w:p w14:paraId="0114C48E" w14:textId="6A422066" w:rsidR="00930579" w:rsidRPr="00082BF7" w:rsidRDefault="00930579" w:rsidP="00930579">
      <w:pPr>
        <w:pStyle w:val="Titulek"/>
        <w:rPr>
          <w:sz w:val="22"/>
          <w:szCs w:val="22"/>
        </w:rPr>
      </w:pPr>
      <w:r w:rsidRPr="00082BF7">
        <w:rPr>
          <w:sz w:val="22"/>
          <w:szCs w:val="22"/>
        </w:rPr>
        <w:t xml:space="preserve">Tabulka č. </w:t>
      </w:r>
      <w:r w:rsidRPr="00082BF7">
        <w:rPr>
          <w:sz w:val="22"/>
          <w:szCs w:val="22"/>
        </w:rPr>
        <w:fldChar w:fldCharType="begin"/>
      </w:r>
      <w:r w:rsidRPr="00082BF7">
        <w:rPr>
          <w:sz w:val="22"/>
          <w:szCs w:val="22"/>
        </w:rPr>
        <w:instrText xml:space="preserve"> SEQ Tabulka_č. \* ARABIC </w:instrText>
      </w:r>
      <w:r w:rsidRPr="00082BF7">
        <w:rPr>
          <w:sz w:val="22"/>
          <w:szCs w:val="22"/>
        </w:rPr>
        <w:fldChar w:fldCharType="separate"/>
      </w:r>
      <w:r w:rsidR="000D2168">
        <w:rPr>
          <w:noProof/>
          <w:sz w:val="22"/>
          <w:szCs w:val="22"/>
        </w:rPr>
        <w:t>42</w:t>
      </w:r>
      <w:r w:rsidRPr="00082BF7">
        <w:rPr>
          <w:noProof/>
          <w:sz w:val="22"/>
          <w:szCs w:val="22"/>
        </w:rPr>
        <w:fldChar w:fldCharType="end"/>
      </w:r>
      <w:r w:rsidRPr="00082BF7">
        <w:rPr>
          <w:sz w:val="22"/>
          <w:szCs w:val="22"/>
        </w:rPr>
        <w:t xml:space="preserve"> - </w:t>
      </w:r>
      <w:r w:rsidRPr="00D671F6">
        <w:rPr>
          <w:sz w:val="22"/>
          <w:szCs w:val="22"/>
        </w:rPr>
        <w:t>I/O kart</w:t>
      </w:r>
      <w:r>
        <w:rPr>
          <w:sz w:val="22"/>
          <w:szCs w:val="22"/>
        </w:rPr>
        <w:t>a</w:t>
      </w:r>
      <w:r w:rsidRPr="00082BF7">
        <w:rPr>
          <w:sz w:val="22"/>
          <w:szCs w:val="22"/>
        </w:rPr>
        <w:t xml:space="preserve"> LAN</w:t>
      </w:r>
      <w:r>
        <w:rPr>
          <w:sz w:val="22"/>
          <w:szCs w:val="22"/>
        </w:rPr>
        <w:t>-</w:t>
      </w:r>
      <w:r w:rsidRPr="00082BF7">
        <w:rPr>
          <w:sz w:val="22"/>
          <w:szCs w:val="22"/>
        </w:rPr>
        <w:t>DP 10 Gb optický</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4"/>
        <w:gridCol w:w="4295"/>
        <w:gridCol w:w="3186"/>
      </w:tblGrid>
      <w:tr w:rsidR="00930579" w:rsidRPr="0078179B" w14:paraId="2D2F2669"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4C5301D"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LAN karty do serveru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BD388AC"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w:t>
            </w:r>
            <w:proofErr w:type="spellStart"/>
            <w:r w:rsidRPr="0078179B">
              <w:rPr>
                <w:rFonts w:ascii="Arial" w:hAnsi="Arial" w:cs="Arial"/>
                <w:b/>
                <w:bCs/>
                <w:sz w:val="20"/>
                <w:szCs w:val="20"/>
              </w:rPr>
              <w:t>Broadcom</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BCM57412</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Ethernet</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10Gb</w:t>
            </w:r>
            <w:proofErr w:type="spellEnd"/>
            <w:r w:rsidRPr="0078179B">
              <w:rPr>
                <w:rFonts w:ascii="Arial" w:hAnsi="Arial" w:cs="Arial"/>
                <w:b/>
                <w:bCs/>
                <w:sz w:val="20"/>
                <w:szCs w:val="20"/>
              </w:rPr>
              <w:t xml:space="preserve"> 2-port SFP+ Adapter for HPE</w:t>
            </w:r>
          </w:p>
        </w:tc>
      </w:tr>
      <w:tr w:rsidR="00930579" w:rsidRPr="0078179B" w14:paraId="1627BE6B" w14:textId="77777777" w:rsidTr="00930579">
        <w:trPr>
          <w:cantSplit/>
          <w:trHeight w:val="318"/>
        </w:trPr>
        <w:tc>
          <w:tcPr>
            <w:tcW w:w="1674"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4E14604"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295"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147BFF3"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89BA578"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5FC9F3D6" w14:textId="77777777" w:rsidTr="00930579">
        <w:trPr>
          <w:cantSplit/>
          <w:trHeight w:val="748"/>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0CFD6"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38F20ABA"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8924E13"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224A2266" w14:textId="77777777" w:rsidTr="00930579">
        <w:trPr>
          <w:cantSplit/>
          <w:trHeight w:val="1178"/>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19C36C7" w14:textId="77777777" w:rsidR="00930579" w:rsidRPr="0078179B" w:rsidDel="007079E2" w:rsidRDefault="00930579" w:rsidP="00930579">
            <w:pPr>
              <w:spacing w:before="40" w:after="40"/>
              <w:rPr>
                <w:rFonts w:ascii="Arial" w:hAnsi="Arial" w:cs="Arial"/>
                <w:b/>
                <w:sz w:val="20"/>
                <w:szCs w:val="20"/>
              </w:rPr>
            </w:pPr>
            <w:r w:rsidRPr="0078179B">
              <w:rPr>
                <w:rFonts w:ascii="Arial" w:hAnsi="Arial" w:cs="Arial"/>
                <w:b/>
                <w:sz w:val="20"/>
                <w:szCs w:val="20"/>
              </w:rPr>
              <w:t>Parametry</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40EE488F"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Rychlost min. 10 Gb/s/port.</w:t>
            </w:r>
          </w:p>
          <w:p w14:paraId="10626EBE"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Dvouportová.</w:t>
            </w:r>
          </w:p>
          <w:p w14:paraId="2B3F2BDE"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Rozhraní PCIe.</w:t>
            </w:r>
          </w:p>
          <w:p w14:paraId="3182AA02"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Vyhovuje standardům IEEE 802.3.</w:t>
            </w:r>
          </w:p>
          <w:p w14:paraId="7CC0D7B4" w14:textId="77777777" w:rsidR="00930579" w:rsidRPr="0078179B" w:rsidDel="007079E2"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Porty optické včetně SFP +SR modulů multimode s konektory LC</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D201173"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50588305" w14:textId="77777777" w:rsidTr="00930579">
        <w:trPr>
          <w:cantSplit/>
          <w:trHeight w:val="401"/>
        </w:trPr>
        <w:tc>
          <w:tcPr>
            <w:tcW w:w="1674" w:type="dxa"/>
            <w:tcBorders>
              <w:top w:val="single" w:sz="4" w:space="0" w:color="auto"/>
              <w:left w:val="single" w:sz="4" w:space="0" w:color="auto"/>
              <w:bottom w:val="single" w:sz="4" w:space="0" w:color="auto"/>
              <w:right w:val="single" w:sz="4" w:space="0" w:color="auto"/>
            </w:tcBorders>
            <w:shd w:val="clear" w:color="auto" w:fill="auto"/>
          </w:tcPr>
          <w:p w14:paraId="111670AF"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Dodání</w:t>
            </w:r>
          </w:p>
        </w:tc>
        <w:tc>
          <w:tcPr>
            <w:tcW w:w="4295" w:type="dxa"/>
            <w:tcBorders>
              <w:top w:val="single" w:sz="4" w:space="0" w:color="auto"/>
              <w:left w:val="single" w:sz="4" w:space="0" w:color="auto"/>
              <w:bottom w:val="single" w:sz="4" w:space="0" w:color="auto"/>
              <w:right w:val="single" w:sz="4" w:space="0" w:color="auto"/>
            </w:tcBorders>
            <w:shd w:val="clear" w:color="auto" w:fill="auto"/>
          </w:tcPr>
          <w:p w14:paraId="24EDA3F2" w14:textId="77777777" w:rsidR="00930579" w:rsidRPr="0078179B" w:rsidRDefault="00930579" w:rsidP="00930579">
            <w:pPr>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BB7417F" w14:textId="77777777" w:rsidR="00930579" w:rsidRPr="0078179B" w:rsidRDefault="00930579" w:rsidP="00930579">
            <w:pPr>
              <w:jc w:val="center"/>
              <w:rPr>
                <w:rFonts w:ascii="Arial" w:hAnsi="Arial" w:cs="Arial"/>
                <w:sz w:val="20"/>
                <w:szCs w:val="20"/>
              </w:rPr>
            </w:pPr>
            <w:r w:rsidRPr="0078179B">
              <w:rPr>
                <w:rFonts w:ascii="Arial" w:hAnsi="Arial" w:cs="Arial"/>
                <w:b/>
                <w:bCs/>
                <w:sz w:val="20"/>
                <w:szCs w:val="20"/>
              </w:rPr>
              <w:t>ANO</w:t>
            </w:r>
          </w:p>
        </w:tc>
      </w:tr>
    </w:tbl>
    <w:p w14:paraId="6EA74782" w14:textId="77777777" w:rsidR="00930579" w:rsidRDefault="00930579" w:rsidP="00930579">
      <w:pPr>
        <w:rPr>
          <w:rFonts w:ascii="Arial" w:hAnsi="Arial" w:cs="Arial"/>
          <w:b/>
          <w:bCs/>
          <w:sz w:val="20"/>
          <w:szCs w:val="20"/>
        </w:rPr>
      </w:pPr>
    </w:p>
    <w:p w14:paraId="226F2743" w14:textId="77777777" w:rsidR="00930579" w:rsidRDefault="00930579" w:rsidP="00930579">
      <w:pPr>
        <w:rPr>
          <w:rFonts w:ascii="Arial" w:hAnsi="Arial" w:cs="Arial"/>
          <w:b/>
          <w:sz w:val="20"/>
          <w:szCs w:val="20"/>
        </w:rPr>
      </w:pPr>
    </w:p>
    <w:p w14:paraId="1D41F182" w14:textId="77777777" w:rsidR="00930579" w:rsidRDefault="00930579" w:rsidP="00930579">
      <w:pPr>
        <w:rPr>
          <w:rFonts w:ascii="Arial" w:hAnsi="Arial"/>
          <w:b/>
          <w:iCs/>
          <w:sz w:val="22"/>
          <w:szCs w:val="22"/>
        </w:rPr>
      </w:pPr>
      <w:r>
        <w:rPr>
          <w:sz w:val="22"/>
          <w:szCs w:val="22"/>
        </w:rPr>
        <w:br w:type="page"/>
      </w:r>
    </w:p>
    <w:p w14:paraId="05DADC9A" w14:textId="77777777" w:rsidR="00930579" w:rsidRPr="004735DC" w:rsidRDefault="00930579" w:rsidP="00930579">
      <w:pPr>
        <w:pStyle w:val="Titulek"/>
        <w:rPr>
          <w:rFonts w:cs="Arial"/>
          <w:b w:val="0"/>
          <w:bCs/>
          <w:sz w:val="22"/>
          <w:szCs w:val="22"/>
        </w:rPr>
      </w:pPr>
      <w:r w:rsidRPr="004735DC">
        <w:rPr>
          <w:sz w:val="22"/>
          <w:szCs w:val="22"/>
        </w:rPr>
        <w:lastRenderedPageBreak/>
        <w:t>Tabulka č. 22 - I/O karta LAN SP 100 Gb optický / jednoportová</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4"/>
        <w:gridCol w:w="4295"/>
        <w:gridCol w:w="3186"/>
      </w:tblGrid>
      <w:tr w:rsidR="00930579" w:rsidRPr="0078179B" w14:paraId="23510F22"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84DA14A"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LAN karty do serveru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15316735"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HPE </w:t>
            </w:r>
            <w:proofErr w:type="spellStart"/>
            <w:r w:rsidRPr="0078179B">
              <w:rPr>
                <w:rFonts w:ascii="Arial" w:hAnsi="Arial" w:cs="Arial"/>
                <w:b/>
                <w:bCs/>
                <w:sz w:val="20"/>
                <w:szCs w:val="20"/>
              </w:rPr>
              <w:t>InfiniBand</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HDR100</w:t>
            </w:r>
            <w:proofErr w:type="spellEnd"/>
            <w:r w:rsidRPr="0078179B">
              <w:rPr>
                <w:rFonts w:ascii="Arial" w:hAnsi="Arial" w:cs="Arial"/>
                <w:b/>
                <w:bCs/>
                <w:sz w:val="20"/>
                <w:szCs w:val="20"/>
              </w:rPr>
              <w:t>/</w:t>
            </w:r>
            <w:proofErr w:type="spellStart"/>
            <w:r w:rsidRPr="0078179B">
              <w:rPr>
                <w:rFonts w:ascii="Arial" w:hAnsi="Arial" w:cs="Arial"/>
                <w:b/>
                <w:bCs/>
                <w:sz w:val="20"/>
                <w:szCs w:val="20"/>
              </w:rPr>
              <w:t>Ethernet</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100Gb</w:t>
            </w:r>
            <w:proofErr w:type="spellEnd"/>
            <w:r w:rsidRPr="0078179B">
              <w:rPr>
                <w:rFonts w:ascii="Arial" w:hAnsi="Arial" w:cs="Arial"/>
                <w:b/>
                <w:bCs/>
                <w:sz w:val="20"/>
                <w:szCs w:val="20"/>
              </w:rPr>
              <w:t xml:space="preserve"> 1-port QSFP56 PCIe4 x16 MCX653105A-ECAT Adapter</w:t>
            </w:r>
          </w:p>
        </w:tc>
      </w:tr>
      <w:tr w:rsidR="00930579" w:rsidRPr="0078179B" w14:paraId="3AB28849" w14:textId="77777777" w:rsidTr="00930579">
        <w:trPr>
          <w:cantSplit/>
          <w:trHeight w:val="318"/>
        </w:trPr>
        <w:tc>
          <w:tcPr>
            <w:tcW w:w="1674"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77BE4BA3"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295"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A68A692"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BCB20B4"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2BD3454C" w14:textId="77777777" w:rsidTr="00930579">
        <w:trPr>
          <w:cantSplit/>
          <w:trHeight w:val="748"/>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32BC3"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5652D079"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42149CE1"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49F43D92" w14:textId="77777777" w:rsidTr="00930579">
        <w:trPr>
          <w:cantSplit/>
          <w:trHeight w:val="1178"/>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3163B1D" w14:textId="77777777" w:rsidR="00930579" w:rsidRPr="0078179B" w:rsidDel="007079E2" w:rsidRDefault="00930579" w:rsidP="00930579">
            <w:pPr>
              <w:spacing w:before="40" w:after="40"/>
              <w:rPr>
                <w:rFonts w:ascii="Arial" w:hAnsi="Arial" w:cs="Arial"/>
                <w:b/>
                <w:sz w:val="20"/>
                <w:szCs w:val="20"/>
              </w:rPr>
            </w:pPr>
            <w:r w:rsidRPr="0078179B">
              <w:rPr>
                <w:rFonts w:ascii="Arial" w:hAnsi="Arial" w:cs="Arial"/>
                <w:b/>
                <w:sz w:val="20"/>
                <w:szCs w:val="20"/>
              </w:rPr>
              <w:t>Parametry</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66E6C4D0"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Rychlost min. 100 Gb/s/port.</w:t>
            </w:r>
          </w:p>
          <w:p w14:paraId="3E195460"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Jednoportová.</w:t>
            </w:r>
          </w:p>
          <w:p w14:paraId="6CC6C788"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Rozhraní PCIe.</w:t>
            </w:r>
          </w:p>
          <w:p w14:paraId="20E19263"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Vyhovuje standardům IEEE 802.3.</w:t>
            </w:r>
          </w:p>
          <w:p w14:paraId="08B99BB0" w14:textId="77777777" w:rsidR="00930579" w:rsidRPr="0078179B" w:rsidDel="007079E2"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Porty optické včetně modulů dle standardu QSFP56/QSFP28 (konektor LC případně MPO)</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396597F"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565DCF46" w14:textId="77777777" w:rsidTr="00930579">
        <w:trPr>
          <w:cantSplit/>
          <w:trHeight w:val="401"/>
        </w:trPr>
        <w:tc>
          <w:tcPr>
            <w:tcW w:w="1674" w:type="dxa"/>
            <w:tcBorders>
              <w:top w:val="single" w:sz="4" w:space="0" w:color="auto"/>
              <w:left w:val="single" w:sz="4" w:space="0" w:color="auto"/>
              <w:bottom w:val="single" w:sz="4" w:space="0" w:color="auto"/>
              <w:right w:val="single" w:sz="4" w:space="0" w:color="auto"/>
            </w:tcBorders>
            <w:shd w:val="clear" w:color="auto" w:fill="auto"/>
          </w:tcPr>
          <w:p w14:paraId="39EADB1D"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Dodání</w:t>
            </w:r>
          </w:p>
        </w:tc>
        <w:tc>
          <w:tcPr>
            <w:tcW w:w="4295" w:type="dxa"/>
            <w:tcBorders>
              <w:top w:val="single" w:sz="4" w:space="0" w:color="auto"/>
              <w:left w:val="single" w:sz="4" w:space="0" w:color="auto"/>
              <w:bottom w:val="single" w:sz="4" w:space="0" w:color="auto"/>
              <w:right w:val="single" w:sz="4" w:space="0" w:color="auto"/>
            </w:tcBorders>
            <w:shd w:val="clear" w:color="auto" w:fill="auto"/>
          </w:tcPr>
          <w:p w14:paraId="01E4AF8C" w14:textId="77777777" w:rsidR="00930579" w:rsidRPr="0078179B" w:rsidRDefault="00930579" w:rsidP="00930579">
            <w:pPr>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D2F3054" w14:textId="77777777" w:rsidR="00930579" w:rsidRPr="0078179B" w:rsidRDefault="00930579" w:rsidP="00930579">
            <w:pPr>
              <w:jc w:val="center"/>
              <w:rPr>
                <w:rFonts w:ascii="Arial" w:hAnsi="Arial" w:cs="Arial"/>
                <w:sz w:val="20"/>
                <w:szCs w:val="20"/>
              </w:rPr>
            </w:pPr>
            <w:r w:rsidRPr="0078179B">
              <w:rPr>
                <w:rFonts w:ascii="Arial" w:hAnsi="Arial" w:cs="Arial"/>
                <w:b/>
                <w:bCs/>
                <w:sz w:val="20"/>
                <w:szCs w:val="20"/>
              </w:rPr>
              <w:t>ANO</w:t>
            </w:r>
          </w:p>
        </w:tc>
      </w:tr>
    </w:tbl>
    <w:p w14:paraId="67E58938" w14:textId="77777777" w:rsidR="00930579" w:rsidRDefault="00930579" w:rsidP="00930579">
      <w:pPr>
        <w:spacing w:after="120" w:line="280" w:lineRule="atLeast"/>
        <w:rPr>
          <w:rFonts w:ascii="Arial" w:hAnsi="Arial" w:cs="Arial"/>
          <w:b/>
          <w:sz w:val="20"/>
          <w:szCs w:val="20"/>
        </w:rPr>
      </w:pPr>
    </w:p>
    <w:p w14:paraId="6BCE0C8C" w14:textId="77777777" w:rsidR="00930579" w:rsidRPr="004735DC" w:rsidRDefault="00930579" w:rsidP="00930579">
      <w:pPr>
        <w:pStyle w:val="Titulek"/>
        <w:rPr>
          <w:sz w:val="22"/>
          <w:szCs w:val="22"/>
        </w:rPr>
      </w:pPr>
      <w:r w:rsidRPr="004735DC">
        <w:rPr>
          <w:sz w:val="22"/>
          <w:szCs w:val="22"/>
        </w:rPr>
        <w:t>Tabulka č. 23 - I/O karta LAN DP 100 Gb optický / dvouportová</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4"/>
        <w:gridCol w:w="4295"/>
        <w:gridCol w:w="3186"/>
      </w:tblGrid>
      <w:tr w:rsidR="00930579" w:rsidRPr="0078179B" w14:paraId="53B30CBC" w14:textId="77777777" w:rsidTr="00930579">
        <w:trPr>
          <w:cantSplit/>
          <w:trHeight w:val="318"/>
        </w:trPr>
        <w:tc>
          <w:tcPr>
            <w:tcW w:w="5969"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AC44394" w14:textId="77777777" w:rsidR="00930579" w:rsidRPr="0078179B" w:rsidRDefault="00930579" w:rsidP="00930579">
            <w:pPr>
              <w:spacing w:line="280" w:lineRule="atLeast"/>
              <w:rPr>
                <w:rFonts w:ascii="Arial" w:hAnsi="Arial" w:cs="Arial"/>
                <w:b/>
                <w:bCs/>
                <w:sz w:val="20"/>
                <w:szCs w:val="20"/>
              </w:rPr>
            </w:pPr>
            <w:r w:rsidRPr="0078179B">
              <w:rPr>
                <w:rFonts w:ascii="Arial" w:hAnsi="Arial" w:cs="Arial"/>
                <w:b/>
                <w:bCs/>
                <w:sz w:val="20"/>
                <w:szCs w:val="20"/>
              </w:rPr>
              <w:t>Přesné označení, model a výrobce LAN karty do serveru</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661742F"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 xml:space="preserve"> HPE </w:t>
            </w:r>
            <w:proofErr w:type="spellStart"/>
            <w:r w:rsidRPr="0078179B">
              <w:rPr>
                <w:rFonts w:ascii="Arial" w:hAnsi="Arial" w:cs="Arial"/>
                <w:b/>
                <w:bCs/>
                <w:sz w:val="20"/>
                <w:szCs w:val="20"/>
              </w:rPr>
              <w:t>InfiniBand</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HDR100</w:t>
            </w:r>
            <w:proofErr w:type="spellEnd"/>
            <w:r w:rsidRPr="0078179B">
              <w:rPr>
                <w:rFonts w:ascii="Arial" w:hAnsi="Arial" w:cs="Arial"/>
                <w:b/>
                <w:bCs/>
                <w:sz w:val="20"/>
                <w:szCs w:val="20"/>
              </w:rPr>
              <w:t>/</w:t>
            </w:r>
            <w:proofErr w:type="spellStart"/>
            <w:r w:rsidRPr="0078179B">
              <w:rPr>
                <w:rFonts w:ascii="Arial" w:hAnsi="Arial" w:cs="Arial"/>
                <w:b/>
                <w:bCs/>
                <w:sz w:val="20"/>
                <w:szCs w:val="20"/>
              </w:rPr>
              <w:t>Ethernet</w:t>
            </w:r>
            <w:proofErr w:type="spellEnd"/>
            <w:r w:rsidRPr="0078179B">
              <w:rPr>
                <w:rFonts w:ascii="Arial" w:hAnsi="Arial" w:cs="Arial"/>
                <w:b/>
                <w:bCs/>
                <w:sz w:val="20"/>
                <w:szCs w:val="20"/>
              </w:rPr>
              <w:t xml:space="preserve"> </w:t>
            </w:r>
            <w:proofErr w:type="spellStart"/>
            <w:r w:rsidRPr="0078179B">
              <w:rPr>
                <w:rFonts w:ascii="Arial" w:hAnsi="Arial" w:cs="Arial"/>
                <w:b/>
                <w:bCs/>
                <w:sz w:val="20"/>
                <w:szCs w:val="20"/>
              </w:rPr>
              <w:t>100Gb</w:t>
            </w:r>
            <w:proofErr w:type="spellEnd"/>
            <w:r w:rsidRPr="0078179B">
              <w:rPr>
                <w:rFonts w:ascii="Arial" w:hAnsi="Arial" w:cs="Arial"/>
                <w:b/>
                <w:bCs/>
                <w:sz w:val="20"/>
                <w:szCs w:val="20"/>
              </w:rPr>
              <w:t xml:space="preserve"> 2-port QSFP56 PCIe4 x16 MCX653106A-ECAT Adapter</w:t>
            </w:r>
          </w:p>
        </w:tc>
      </w:tr>
      <w:tr w:rsidR="00930579" w:rsidRPr="0078179B" w14:paraId="525FA3A1" w14:textId="77777777" w:rsidTr="00930579">
        <w:trPr>
          <w:cantSplit/>
          <w:trHeight w:val="318"/>
        </w:trPr>
        <w:tc>
          <w:tcPr>
            <w:tcW w:w="1674"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6FC6416" w14:textId="77777777" w:rsidR="00930579" w:rsidRPr="0078179B" w:rsidRDefault="00930579" w:rsidP="00930579">
            <w:pPr>
              <w:rPr>
                <w:rFonts w:ascii="Arial" w:hAnsi="Arial" w:cs="Arial"/>
                <w:sz w:val="20"/>
                <w:szCs w:val="20"/>
              </w:rPr>
            </w:pPr>
            <w:r w:rsidRPr="0078179B">
              <w:rPr>
                <w:rFonts w:ascii="Arial" w:hAnsi="Arial" w:cs="Arial"/>
                <w:b/>
                <w:bCs/>
                <w:sz w:val="20"/>
                <w:szCs w:val="20"/>
              </w:rPr>
              <w:t>Požadovaný parametr</w:t>
            </w:r>
          </w:p>
        </w:tc>
        <w:tc>
          <w:tcPr>
            <w:tcW w:w="4295"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B986706" w14:textId="77777777" w:rsidR="00930579" w:rsidRPr="0078179B" w:rsidRDefault="00930579" w:rsidP="00930579">
            <w:pPr>
              <w:spacing w:line="280" w:lineRule="atLeast"/>
              <w:rPr>
                <w:rFonts w:ascii="Arial" w:hAnsi="Arial" w:cs="Arial"/>
                <w:sz w:val="20"/>
                <w:szCs w:val="20"/>
              </w:rPr>
            </w:pPr>
            <w:r w:rsidRPr="0078179B">
              <w:rPr>
                <w:rFonts w:ascii="Arial" w:hAnsi="Arial" w:cs="Arial"/>
                <w:b/>
                <w:bCs/>
                <w:sz w:val="20"/>
                <w:szCs w:val="20"/>
              </w:rPr>
              <w:t>Požadovaná hodnota, popis</w:t>
            </w:r>
          </w:p>
        </w:tc>
        <w:tc>
          <w:tcPr>
            <w:tcW w:w="318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0B53283" w14:textId="77777777" w:rsidR="00930579" w:rsidRPr="0078179B" w:rsidRDefault="00930579" w:rsidP="00930579">
            <w:pPr>
              <w:spacing w:line="280" w:lineRule="atLeast"/>
              <w:jc w:val="center"/>
              <w:rPr>
                <w:rFonts w:ascii="Arial" w:hAnsi="Arial" w:cs="Arial"/>
                <w:b/>
                <w:bCs/>
                <w:sz w:val="20"/>
                <w:szCs w:val="20"/>
              </w:rPr>
            </w:pPr>
            <w:r w:rsidRPr="0078179B">
              <w:rPr>
                <w:rFonts w:ascii="Arial" w:hAnsi="Arial" w:cs="Arial"/>
                <w:b/>
                <w:bCs/>
                <w:sz w:val="20"/>
                <w:szCs w:val="20"/>
              </w:rPr>
              <w:t>Dodavatelem garantovaná hodnota, popis</w:t>
            </w:r>
          </w:p>
        </w:tc>
      </w:tr>
      <w:tr w:rsidR="00930579" w:rsidRPr="0078179B" w14:paraId="71A56EA5" w14:textId="77777777" w:rsidTr="00930579">
        <w:trPr>
          <w:cantSplit/>
          <w:trHeight w:val="748"/>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541BD"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Kompatibilita</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5C87B8DD" w14:textId="77777777" w:rsidR="00930579" w:rsidRPr="0078179B" w:rsidRDefault="00930579" w:rsidP="00930579">
            <w:pPr>
              <w:spacing w:before="40" w:after="40"/>
              <w:rPr>
                <w:rFonts w:ascii="Arial" w:hAnsi="Arial" w:cs="Arial"/>
                <w:sz w:val="20"/>
                <w:szCs w:val="20"/>
              </w:rPr>
            </w:pPr>
            <w:r w:rsidRPr="0078179B">
              <w:rPr>
                <w:rFonts w:ascii="Arial" w:hAnsi="Arial" w:cs="Arial"/>
                <w:sz w:val="20"/>
                <w:szCs w:val="20"/>
              </w:rPr>
              <w:t>Zcela kompatibilní s výše uvedenými servery (Tabulka č. 2 až Tabulka č. 5).</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5DCBE1E1"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2294EB81" w14:textId="77777777" w:rsidTr="00930579">
        <w:trPr>
          <w:cantSplit/>
          <w:trHeight w:val="1178"/>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72929E15" w14:textId="77777777" w:rsidR="00930579" w:rsidRPr="0078179B" w:rsidDel="007079E2" w:rsidRDefault="00930579" w:rsidP="00930579">
            <w:pPr>
              <w:spacing w:before="40" w:after="40"/>
              <w:rPr>
                <w:rFonts w:ascii="Arial" w:hAnsi="Arial" w:cs="Arial"/>
                <w:b/>
                <w:sz w:val="20"/>
                <w:szCs w:val="20"/>
              </w:rPr>
            </w:pPr>
            <w:r w:rsidRPr="0078179B">
              <w:rPr>
                <w:rFonts w:ascii="Arial" w:hAnsi="Arial" w:cs="Arial"/>
                <w:b/>
                <w:sz w:val="20"/>
                <w:szCs w:val="20"/>
              </w:rPr>
              <w:t>Parametry</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center"/>
          </w:tcPr>
          <w:p w14:paraId="7DC78C6D"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Rychlost min. 100 Gb/s/port.</w:t>
            </w:r>
          </w:p>
          <w:p w14:paraId="6B633B17"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Dvouportová.</w:t>
            </w:r>
          </w:p>
          <w:p w14:paraId="58DEC72F"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Rozhraní PCIe.</w:t>
            </w:r>
          </w:p>
          <w:p w14:paraId="758C2A37" w14:textId="77777777" w:rsidR="00930579" w:rsidRPr="0078179B"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Vyhovuje standardům IEEE 802.3.</w:t>
            </w:r>
          </w:p>
          <w:p w14:paraId="1D3C7F83" w14:textId="77777777" w:rsidR="00930579" w:rsidRPr="0078179B" w:rsidDel="007079E2" w:rsidRDefault="00930579" w:rsidP="00930579">
            <w:pPr>
              <w:pStyle w:val="Odstavecseseznamem"/>
              <w:numPr>
                <w:ilvl w:val="0"/>
                <w:numId w:val="2"/>
              </w:numPr>
              <w:spacing w:before="40" w:after="40"/>
              <w:ind w:left="215" w:hanging="215"/>
              <w:rPr>
                <w:rFonts w:ascii="Arial" w:hAnsi="Arial" w:cs="Arial"/>
                <w:sz w:val="20"/>
                <w:szCs w:val="20"/>
              </w:rPr>
            </w:pPr>
            <w:r w:rsidRPr="0078179B">
              <w:rPr>
                <w:rFonts w:ascii="Arial" w:hAnsi="Arial" w:cs="Arial"/>
                <w:sz w:val="20"/>
                <w:szCs w:val="20"/>
              </w:rPr>
              <w:t>Porty optické včetně modulů dle standardu QSFP56/QSFP28 (konektor LC případně MPO)</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34F47E10" w14:textId="77777777" w:rsidR="00930579" w:rsidRPr="0078179B" w:rsidRDefault="00930579" w:rsidP="00930579">
            <w:pPr>
              <w:spacing w:before="40" w:after="40"/>
              <w:jc w:val="center"/>
              <w:rPr>
                <w:rFonts w:ascii="Arial" w:hAnsi="Arial" w:cs="Arial"/>
                <w:sz w:val="20"/>
                <w:szCs w:val="20"/>
              </w:rPr>
            </w:pPr>
            <w:r w:rsidRPr="0078179B">
              <w:rPr>
                <w:rFonts w:ascii="Arial" w:hAnsi="Arial" w:cs="Arial"/>
                <w:b/>
                <w:bCs/>
                <w:sz w:val="20"/>
                <w:szCs w:val="20"/>
              </w:rPr>
              <w:t>ANO</w:t>
            </w:r>
          </w:p>
        </w:tc>
      </w:tr>
      <w:tr w:rsidR="00930579" w:rsidRPr="0078179B" w14:paraId="785E8141" w14:textId="77777777" w:rsidTr="00930579">
        <w:trPr>
          <w:cantSplit/>
          <w:trHeight w:val="401"/>
        </w:trPr>
        <w:tc>
          <w:tcPr>
            <w:tcW w:w="1674" w:type="dxa"/>
            <w:tcBorders>
              <w:top w:val="single" w:sz="4" w:space="0" w:color="auto"/>
              <w:left w:val="single" w:sz="4" w:space="0" w:color="auto"/>
              <w:bottom w:val="single" w:sz="4" w:space="0" w:color="auto"/>
              <w:right w:val="single" w:sz="4" w:space="0" w:color="auto"/>
            </w:tcBorders>
            <w:shd w:val="clear" w:color="auto" w:fill="auto"/>
          </w:tcPr>
          <w:p w14:paraId="461B7679" w14:textId="77777777" w:rsidR="00930579" w:rsidRPr="0078179B" w:rsidRDefault="00930579" w:rsidP="00930579">
            <w:pPr>
              <w:spacing w:before="40" w:after="40"/>
              <w:rPr>
                <w:rFonts w:ascii="Arial" w:hAnsi="Arial" w:cs="Arial"/>
                <w:b/>
                <w:sz w:val="20"/>
                <w:szCs w:val="20"/>
              </w:rPr>
            </w:pPr>
            <w:r w:rsidRPr="0078179B">
              <w:rPr>
                <w:rFonts w:ascii="Arial" w:hAnsi="Arial" w:cs="Arial"/>
                <w:b/>
                <w:sz w:val="20"/>
                <w:szCs w:val="20"/>
              </w:rPr>
              <w:t>Dodání</w:t>
            </w:r>
          </w:p>
        </w:tc>
        <w:tc>
          <w:tcPr>
            <w:tcW w:w="4295" w:type="dxa"/>
            <w:tcBorders>
              <w:top w:val="single" w:sz="4" w:space="0" w:color="auto"/>
              <w:left w:val="single" w:sz="4" w:space="0" w:color="auto"/>
              <w:bottom w:val="single" w:sz="4" w:space="0" w:color="auto"/>
              <w:right w:val="single" w:sz="4" w:space="0" w:color="auto"/>
            </w:tcBorders>
            <w:shd w:val="clear" w:color="auto" w:fill="auto"/>
          </w:tcPr>
          <w:p w14:paraId="269CEC28" w14:textId="77777777" w:rsidR="00930579" w:rsidRPr="0078179B" w:rsidRDefault="00930579" w:rsidP="00930579">
            <w:pPr>
              <w:rPr>
                <w:rFonts w:ascii="Arial" w:hAnsi="Arial" w:cs="Arial"/>
                <w:sz w:val="20"/>
                <w:szCs w:val="20"/>
              </w:rPr>
            </w:pPr>
            <w:r w:rsidRPr="0078179B">
              <w:rPr>
                <w:rFonts w:ascii="Arial" w:hAnsi="Arial" w:cs="Arial"/>
                <w:sz w:val="20"/>
                <w:szCs w:val="20"/>
              </w:rPr>
              <w:t>Dodání, montáž, instalace a akceptace dodaného zařízení a SW ve lhůtě do 120 kalendářních dnů ode dne nabytí účinnosti příslušné Smlouvy.</w:t>
            </w:r>
          </w:p>
        </w:tc>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6D1C7918" w14:textId="77777777" w:rsidR="00930579" w:rsidRPr="0078179B" w:rsidRDefault="00930579" w:rsidP="00930579">
            <w:pPr>
              <w:jc w:val="center"/>
              <w:rPr>
                <w:rFonts w:ascii="Arial" w:hAnsi="Arial" w:cs="Arial"/>
                <w:sz w:val="20"/>
                <w:szCs w:val="20"/>
              </w:rPr>
            </w:pPr>
            <w:r w:rsidRPr="0078179B">
              <w:rPr>
                <w:rFonts w:ascii="Arial" w:hAnsi="Arial" w:cs="Arial"/>
                <w:b/>
                <w:bCs/>
                <w:sz w:val="20"/>
                <w:szCs w:val="20"/>
              </w:rPr>
              <w:t>ANO</w:t>
            </w:r>
          </w:p>
        </w:tc>
      </w:tr>
    </w:tbl>
    <w:p w14:paraId="5C919E69" w14:textId="77777777" w:rsidR="00930579" w:rsidRDefault="00930579" w:rsidP="00930579">
      <w:pPr>
        <w:spacing w:after="120" w:line="280" w:lineRule="atLeast"/>
        <w:rPr>
          <w:rFonts w:ascii="Arial" w:hAnsi="Arial" w:cs="Arial"/>
          <w:b/>
          <w:sz w:val="20"/>
          <w:szCs w:val="20"/>
        </w:rPr>
      </w:pPr>
    </w:p>
    <w:p w14:paraId="59770F77" w14:textId="77777777" w:rsidR="00930579" w:rsidRDefault="00930579" w:rsidP="00930579">
      <w:pPr>
        <w:rPr>
          <w:rFonts w:ascii="Arial" w:hAnsi="Arial" w:cs="Arial"/>
          <w:b/>
          <w:sz w:val="20"/>
          <w:szCs w:val="20"/>
        </w:rPr>
      </w:pPr>
      <w:r>
        <w:rPr>
          <w:rFonts w:ascii="Arial" w:hAnsi="Arial" w:cs="Arial"/>
          <w:b/>
          <w:sz w:val="20"/>
          <w:szCs w:val="20"/>
        </w:rPr>
        <w:br w:type="page"/>
      </w:r>
    </w:p>
    <w:p w14:paraId="47992298" w14:textId="77777777" w:rsidR="00930579" w:rsidRDefault="00930579" w:rsidP="00930579">
      <w:pPr>
        <w:spacing w:after="120" w:line="280" w:lineRule="atLeast"/>
        <w:rPr>
          <w:rFonts w:ascii="Arial" w:hAnsi="Arial" w:cs="Arial"/>
          <w:b/>
          <w:bCs/>
          <w:sz w:val="20"/>
          <w:szCs w:val="20"/>
        </w:rPr>
      </w:pPr>
      <w:r w:rsidRPr="00462AFB">
        <w:rPr>
          <w:rFonts w:ascii="Arial" w:hAnsi="Arial" w:cs="Arial"/>
          <w:b/>
          <w:sz w:val="20"/>
          <w:szCs w:val="20"/>
        </w:rPr>
        <w:lastRenderedPageBreak/>
        <w:t>Tabulka č. 2</w:t>
      </w:r>
      <w:r>
        <w:rPr>
          <w:rFonts w:ascii="Arial" w:hAnsi="Arial" w:cs="Arial"/>
          <w:b/>
          <w:sz w:val="20"/>
          <w:szCs w:val="20"/>
        </w:rPr>
        <w:t>4</w:t>
      </w:r>
      <w:r w:rsidRPr="00462AFB">
        <w:rPr>
          <w:rFonts w:ascii="Arial" w:hAnsi="Arial" w:cs="Arial"/>
          <w:b/>
          <w:sz w:val="20"/>
          <w:szCs w:val="20"/>
        </w:rPr>
        <w:t xml:space="preserve"> </w:t>
      </w:r>
      <w:r>
        <w:rPr>
          <w:rFonts w:ascii="Arial" w:hAnsi="Arial" w:cs="Arial"/>
          <w:b/>
          <w:sz w:val="20"/>
          <w:szCs w:val="20"/>
        </w:rPr>
        <w:t>–</w:t>
      </w:r>
      <w:r w:rsidRPr="00462AFB">
        <w:rPr>
          <w:rFonts w:ascii="Arial" w:hAnsi="Arial" w:cs="Arial"/>
          <w:b/>
          <w:sz w:val="20"/>
          <w:szCs w:val="20"/>
        </w:rPr>
        <w:t xml:space="preserve"> Podrobný popis způsobu provedení instalačních prací</w:t>
      </w:r>
      <w:r w:rsidRPr="00462AFB">
        <w:rPr>
          <w:rFonts w:ascii="Arial" w:hAnsi="Arial" w:cs="Arial"/>
          <w:b/>
          <w:bCs/>
          <w:sz w:val="20"/>
          <w:szCs w:val="20"/>
        </w:rPr>
        <w:t>.</w:t>
      </w:r>
    </w:p>
    <w:p w14:paraId="58D0FD4E" w14:textId="77777777" w:rsidR="00930579" w:rsidRPr="00462AFB" w:rsidRDefault="00930579" w:rsidP="00930579">
      <w:pPr>
        <w:spacing w:line="280" w:lineRule="atLeast"/>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00" w:firstRow="0" w:lastRow="0" w:firstColumn="0" w:lastColumn="0" w:noHBand="1" w:noVBand="1"/>
      </w:tblPr>
      <w:tblGrid>
        <w:gridCol w:w="9060"/>
      </w:tblGrid>
      <w:tr w:rsidR="00930579" w:rsidRPr="001B6F4F" w14:paraId="7C28A943" w14:textId="77777777" w:rsidTr="00930579">
        <w:trPr>
          <w:cantSplit/>
          <w:trHeight w:val="2820"/>
        </w:trPr>
        <w:tc>
          <w:tcPr>
            <w:tcW w:w="5000" w:type="pct"/>
            <w:shd w:val="clear" w:color="auto" w:fill="auto"/>
            <w:vAlign w:val="center"/>
          </w:tcPr>
          <w:p w14:paraId="64927C3D" w14:textId="77777777" w:rsidR="00930579" w:rsidRPr="002D19E0" w:rsidRDefault="00930579" w:rsidP="00930579">
            <w:pPr>
              <w:spacing w:before="120" w:after="120"/>
              <w:jc w:val="both"/>
              <w:rPr>
                <w:rFonts w:ascii="Arial" w:hAnsi="Arial" w:cs="Arial"/>
                <w:iCs/>
                <w:sz w:val="20"/>
                <w:szCs w:val="20"/>
              </w:rPr>
            </w:pPr>
            <w:r w:rsidRPr="002D19E0">
              <w:rPr>
                <w:rFonts w:ascii="Arial" w:hAnsi="Arial" w:cs="Arial"/>
                <w:iCs/>
                <w:sz w:val="20"/>
                <w:szCs w:val="20"/>
              </w:rPr>
              <w:t xml:space="preserve">Instalační práce: </w:t>
            </w:r>
          </w:p>
          <w:p w14:paraId="62B5275F" w14:textId="77777777" w:rsidR="00930579" w:rsidRPr="002D19E0" w:rsidRDefault="00930579" w:rsidP="0078179B">
            <w:pPr>
              <w:numPr>
                <w:ilvl w:val="0"/>
                <w:numId w:val="48"/>
              </w:numPr>
              <w:spacing w:before="100" w:beforeAutospacing="1" w:after="100" w:afterAutospacing="1"/>
              <w:rPr>
                <w:rFonts w:ascii="Arial" w:hAnsi="Arial" w:cs="Arial"/>
                <w:sz w:val="20"/>
                <w:szCs w:val="20"/>
              </w:rPr>
            </w:pPr>
            <w:r w:rsidRPr="002D19E0">
              <w:rPr>
                <w:rFonts w:ascii="Arial" w:hAnsi="Arial" w:cs="Arial"/>
                <w:sz w:val="20"/>
                <w:szCs w:val="20"/>
              </w:rPr>
              <w:t xml:space="preserve">Kompletace a instalace všech zařízení, interní </w:t>
            </w:r>
            <w:proofErr w:type="spellStart"/>
            <w:r w:rsidRPr="002D19E0">
              <w:rPr>
                <w:rFonts w:ascii="Arial" w:hAnsi="Arial" w:cs="Arial"/>
                <w:sz w:val="20"/>
                <w:szCs w:val="20"/>
              </w:rPr>
              <w:t>prokabelování</w:t>
            </w:r>
            <w:proofErr w:type="spellEnd"/>
            <w:r w:rsidRPr="002D19E0">
              <w:rPr>
                <w:rFonts w:ascii="Arial" w:hAnsi="Arial" w:cs="Arial"/>
                <w:sz w:val="20"/>
                <w:szCs w:val="20"/>
              </w:rPr>
              <w:t xml:space="preserve"> vybavení v racku, připojení na standardizovanou napájecí přípojku do energetické sítě a na UPS, součinnost pro připojení do centrální LAN a SAN infrastruktury VZP ČR;</w:t>
            </w:r>
          </w:p>
          <w:p w14:paraId="5AB440FA" w14:textId="77777777" w:rsidR="00930579" w:rsidRPr="002D19E0" w:rsidRDefault="00930579" w:rsidP="0078179B">
            <w:pPr>
              <w:numPr>
                <w:ilvl w:val="0"/>
                <w:numId w:val="48"/>
              </w:numPr>
              <w:spacing w:before="100" w:beforeAutospacing="1" w:after="100" w:afterAutospacing="1"/>
              <w:rPr>
                <w:rFonts w:ascii="Arial" w:hAnsi="Arial" w:cs="Arial"/>
                <w:sz w:val="20"/>
                <w:szCs w:val="20"/>
              </w:rPr>
            </w:pPr>
            <w:r w:rsidRPr="002D19E0">
              <w:rPr>
                <w:rFonts w:ascii="Arial" w:hAnsi="Arial" w:cs="Arial"/>
                <w:sz w:val="20"/>
                <w:szCs w:val="20"/>
              </w:rPr>
              <w:t>Optimalizace napojení nových Serverů, na již instalované systémy nepřerušitelného zdroje napájení UPS dle nároků nově dodávaných Serverů;</w:t>
            </w:r>
          </w:p>
          <w:p w14:paraId="502D8C03" w14:textId="77777777" w:rsidR="00930579" w:rsidRPr="002D19E0" w:rsidRDefault="00930579" w:rsidP="0078179B">
            <w:pPr>
              <w:numPr>
                <w:ilvl w:val="0"/>
                <w:numId w:val="48"/>
              </w:numPr>
              <w:spacing w:before="100" w:beforeAutospacing="1" w:after="100" w:afterAutospacing="1"/>
              <w:rPr>
                <w:rFonts w:ascii="Arial" w:hAnsi="Arial" w:cs="Arial"/>
                <w:sz w:val="20"/>
                <w:szCs w:val="20"/>
              </w:rPr>
            </w:pPr>
            <w:r w:rsidRPr="002D19E0">
              <w:rPr>
                <w:rFonts w:ascii="Arial" w:hAnsi="Arial" w:cs="Arial"/>
                <w:sz w:val="20"/>
                <w:szCs w:val="20"/>
              </w:rPr>
              <w:t>Základní oživení Serverů, diagnostiky, kontroly a potřebné upgrade firmware na výrobcem doporučenou úroveň;</w:t>
            </w:r>
          </w:p>
          <w:p w14:paraId="7E613D15" w14:textId="77777777" w:rsidR="00930579" w:rsidRPr="002D19E0" w:rsidRDefault="00930579" w:rsidP="0078179B">
            <w:pPr>
              <w:numPr>
                <w:ilvl w:val="0"/>
                <w:numId w:val="48"/>
              </w:numPr>
              <w:spacing w:before="100" w:beforeAutospacing="1" w:after="100" w:afterAutospacing="1"/>
              <w:rPr>
                <w:rFonts w:ascii="Arial" w:hAnsi="Arial" w:cs="Arial"/>
                <w:sz w:val="20"/>
                <w:szCs w:val="20"/>
              </w:rPr>
            </w:pPr>
            <w:r w:rsidRPr="002D19E0">
              <w:rPr>
                <w:rFonts w:ascii="Arial" w:hAnsi="Arial" w:cs="Arial"/>
                <w:sz w:val="20"/>
                <w:szCs w:val="20"/>
              </w:rPr>
              <w:t>Konfigurace všech dodaných Serverů a konfigurace prostředí správy;</w:t>
            </w:r>
          </w:p>
          <w:p w14:paraId="73714157" w14:textId="77777777" w:rsidR="00930579" w:rsidRPr="002D19E0" w:rsidRDefault="00930579" w:rsidP="0078179B">
            <w:pPr>
              <w:numPr>
                <w:ilvl w:val="0"/>
                <w:numId w:val="48"/>
              </w:numPr>
              <w:spacing w:before="100" w:beforeAutospacing="1" w:after="100" w:afterAutospacing="1"/>
              <w:rPr>
                <w:rFonts w:ascii="Arial" w:hAnsi="Arial" w:cs="Arial"/>
                <w:sz w:val="20"/>
                <w:szCs w:val="20"/>
              </w:rPr>
            </w:pPr>
            <w:r w:rsidRPr="002D19E0">
              <w:rPr>
                <w:rFonts w:ascii="Arial" w:hAnsi="Arial" w:cs="Arial"/>
                <w:sz w:val="20"/>
                <w:szCs w:val="20"/>
              </w:rPr>
              <w:t>Instalace a základní konfigurace veškerého dodaného SW vybavení;</w:t>
            </w:r>
          </w:p>
          <w:p w14:paraId="5AE4AA67" w14:textId="77777777" w:rsidR="00930579" w:rsidRPr="002D19E0" w:rsidRDefault="00930579" w:rsidP="0078179B">
            <w:pPr>
              <w:numPr>
                <w:ilvl w:val="0"/>
                <w:numId w:val="48"/>
              </w:numPr>
              <w:spacing w:before="100" w:beforeAutospacing="1" w:after="100" w:afterAutospacing="1"/>
              <w:rPr>
                <w:rFonts w:ascii="Arial" w:hAnsi="Arial" w:cs="Arial"/>
                <w:sz w:val="20"/>
                <w:szCs w:val="20"/>
              </w:rPr>
            </w:pPr>
            <w:r w:rsidRPr="002D19E0">
              <w:rPr>
                <w:rFonts w:ascii="Arial" w:hAnsi="Arial" w:cs="Arial"/>
                <w:sz w:val="20"/>
                <w:szCs w:val="20"/>
              </w:rPr>
              <w:t>Odvoz a likvidace přepravních obalů;</w:t>
            </w:r>
          </w:p>
          <w:p w14:paraId="116A1EBE" w14:textId="77777777" w:rsidR="00930579" w:rsidRPr="002D19E0" w:rsidRDefault="00930579" w:rsidP="0078179B">
            <w:pPr>
              <w:numPr>
                <w:ilvl w:val="0"/>
                <w:numId w:val="48"/>
              </w:numPr>
              <w:spacing w:before="100" w:beforeAutospacing="1" w:after="100" w:afterAutospacing="1"/>
              <w:rPr>
                <w:rFonts w:ascii="Arial" w:hAnsi="Arial" w:cs="Arial"/>
                <w:sz w:val="20"/>
                <w:szCs w:val="20"/>
              </w:rPr>
            </w:pPr>
            <w:r w:rsidRPr="002D19E0">
              <w:rPr>
                <w:rFonts w:ascii="Arial" w:hAnsi="Arial" w:cs="Arial"/>
                <w:sz w:val="20"/>
                <w:szCs w:val="20"/>
              </w:rPr>
              <w:t>Doklady ke zboží.</w:t>
            </w:r>
          </w:p>
          <w:p w14:paraId="2F2A1306" w14:textId="77777777" w:rsidR="00930579" w:rsidRPr="00392AEF" w:rsidRDefault="00930579" w:rsidP="00930579">
            <w:pPr>
              <w:spacing w:before="120" w:after="120"/>
              <w:jc w:val="both"/>
              <w:rPr>
                <w:rFonts w:ascii="Arial" w:hAnsi="Arial" w:cs="Arial"/>
                <w:b/>
                <w:bCs/>
                <w:i/>
                <w:caps/>
                <w:color w:val="000000"/>
              </w:rPr>
            </w:pPr>
          </w:p>
        </w:tc>
      </w:tr>
    </w:tbl>
    <w:p w14:paraId="3EF2789C" w14:textId="77777777" w:rsidR="00930579" w:rsidRDefault="00930579" w:rsidP="00930579">
      <w:pPr>
        <w:spacing w:line="280" w:lineRule="atLeast"/>
        <w:rPr>
          <w:rFonts w:ascii="Arial" w:hAnsi="Arial" w:cs="Arial"/>
          <w:b/>
          <w:color w:val="000000"/>
        </w:rPr>
      </w:pPr>
    </w:p>
    <w:p w14:paraId="7709C984" w14:textId="77777777" w:rsidR="00930579" w:rsidRDefault="00930579" w:rsidP="00930579">
      <w:pPr>
        <w:spacing w:line="280" w:lineRule="atLeast"/>
        <w:rPr>
          <w:rFonts w:ascii="Arial" w:hAnsi="Arial" w:cs="Arial"/>
          <w:b/>
          <w:sz w:val="20"/>
          <w:szCs w:val="20"/>
        </w:rPr>
      </w:pPr>
    </w:p>
    <w:p w14:paraId="4D84CCC8" w14:textId="77777777" w:rsidR="00930579" w:rsidRPr="00462AFB" w:rsidRDefault="00930579" w:rsidP="00930579">
      <w:pPr>
        <w:spacing w:line="280" w:lineRule="atLeast"/>
        <w:rPr>
          <w:rFonts w:ascii="Arial" w:hAnsi="Arial" w:cs="Arial"/>
          <w:b/>
          <w:sz w:val="20"/>
          <w:szCs w:val="20"/>
        </w:rPr>
      </w:pPr>
      <w:r>
        <w:rPr>
          <w:rFonts w:ascii="Arial" w:hAnsi="Arial" w:cs="Arial"/>
          <w:b/>
          <w:sz w:val="20"/>
          <w:szCs w:val="20"/>
        </w:rPr>
        <w:t>Tabulka č. 25</w:t>
      </w:r>
      <w:r w:rsidRPr="00462AFB">
        <w:rPr>
          <w:rFonts w:ascii="Arial" w:hAnsi="Arial" w:cs="Arial"/>
          <w:b/>
          <w:sz w:val="20"/>
          <w:szCs w:val="20"/>
        </w:rPr>
        <w:t xml:space="preserve"> </w:t>
      </w:r>
      <w:r>
        <w:rPr>
          <w:rFonts w:ascii="Arial" w:hAnsi="Arial" w:cs="Arial"/>
          <w:b/>
          <w:sz w:val="20"/>
          <w:szCs w:val="20"/>
        </w:rPr>
        <w:t>–</w:t>
      </w:r>
      <w:r w:rsidRPr="00462AFB">
        <w:rPr>
          <w:rFonts w:ascii="Arial" w:hAnsi="Arial" w:cs="Arial"/>
          <w:b/>
          <w:sz w:val="20"/>
          <w:szCs w:val="20"/>
        </w:rPr>
        <w:t xml:space="preserve"> </w:t>
      </w:r>
      <w:r w:rsidRPr="00462AFB">
        <w:rPr>
          <w:rFonts w:ascii="Arial" w:hAnsi="Arial" w:cs="Arial"/>
          <w:b/>
          <w:color w:val="000000"/>
          <w:sz w:val="20"/>
          <w:szCs w:val="20"/>
        </w:rPr>
        <w:t xml:space="preserve">Detailní popis nabízené </w:t>
      </w:r>
      <w:r>
        <w:rPr>
          <w:rFonts w:ascii="Arial" w:hAnsi="Arial" w:cs="Arial"/>
          <w:b/>
          <w:color w:val="000000"/>
          <w:sz w:val="20"/>
          <w:szCs w:val="20"/>
        </w:rPr>
        <w:t xml:space="preserve">Záruční </w:t>
      </w:r>
      <w:r w:rsidRPr="00462AFB">
        <w:rPr>
          <w:rFonts w:ascii="Arial" w:hAnsi="Arial" w:cs="Arial"/>
          <w:b/>
          <w:color w:val="000000"/>
          <w:sz w:val="20"/>
          <w:szCs w:val="20"/>
        </w:rPr>
        <w:t>podpory ve zvýšených parametrech</w:t>
      </w:r>
      <w:r w:rsidRPr="00462AFB">
        <w:rPr>
          <w:rFonts w:ascii="Arial" w:hAnsi="Arial" w:cs="Arial"/>
          <w:b/>
          <w:sz w:val="20"/>
          <w:szCs w:val="20"/>
        </w:rPr>
        <w:t>.</w:t>
      </w:r>
    </w:p>
    <w:p w14:paraId="7AB0E9FF" w14:textId="77777777" w:rsidR="00930579" w:rsidRPr="004F2FEC" w:rsidRDefault="00930579" w:rsidP="00930579">
      <w:pPr>
        <w:spacing w:line="280" w:lineRule="atLeast"/>
        <w:rPr>
          <w:rFonts w:ascii="Arial" w:hAnsi="Arial" w:cs="Arial"/>
          <w:b/>
          <w:color w:val="000000"/>
        </w:rPr>
      </w:pPr>
    </w:p>
    <w:tbl>
      <w:tblPr>
        <w:tblW w:w="5000" w:type="pct"/>
        <w:tblCellMar>
          <w:left w:w="70" w:type="dxa"/>
          <w:right w:w="70" w:type="dxa"/>
        </w:tblCellMar>
        <w:tblLook w:val="0600" w:firstRow="0" w:lastRow="0" w:firstColumn="0" w:lastColumn="0" w:noHBand="1" w:noVBand="1"/>
      </w:tblPr>
      <w:tblGrid>
        <w:gridCol w:w="9060"/>
      </w:tblGrid>
      <w:tr w:rsidR="00930579" w:rsidRPr="001B6F4F" w14:paraId="257A41D5" w14:textId="77777777" w:rsidTr="00930579">
        <w:trPr>
          <w:cantSplit/>
          <w:trHeight w:val="28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00DD791" w14:textId="77777777" w:rsidR="00930579" w:rsidRDefault="00930579" w:rsidP="00930579">
            <w:pPr>
              <w:spacing w:line="280" w:lineRule="atLeast"/>
              <w:jc w:val="both"/>
              <w:rPr>
                <w:rFonts w:ascii="Arial" w:hAnsi="Arial" w:cs="Arial"/>
                <w:iCs/>
                <w:sz w:val="20"/>
                <w:szCs w:val="20"/>
              </w:rPr>
            </w:pPr>
            <w:r>
              <w:rPr>
                <w:rFonts w:ascii="Arial" w:hAnsi="Arial" w:cs="Arial"/>
                <w:iCs/>
                <w:sz w:val="20"/>
                <w:szCs w:val="20"/>
              </w:rPr>
              <w:t>Záruční podpora plně splňuje článek IX. Smlouvy</w:t>
            </w:r>
          </w:p>
          <w:p w14:paraId="5E13C04C" w14:textId="77777777" w:rsidR="00930579" w:rsidRDefault="00930579" w:rsidP="00930579">
            <w:pPr>
              <w:spacing w:line="280" w:lineRule="atLeast"/>
              <w:jc w:val="both"/>
              <w:rPr>
                <w:rFonts w:ascii="Arial" w:hAnsi="Arial" w:cs="Arial"/>
                <w:iCs/>
                <w:sz w:val="20"/>
                <w:szCs w:val="20"/>
              </w:rPr>
            </w:pPr>
          </w:p>
          <w:p w14:paraId="36C50FBB" w14:textId="77777777" w:rsidR="00930579" w:rsidRDefault="00930579" w:rsidP="00930579">
            <w:pPr>
              <w:spacing w:line="280" w:lineRule="atLeast"/>
              <w:jc w:val="both"/>
              <w:rPr>
                <w:rFonts w:ascii="Arial" w:hAnsi="Arial" w:cs="Arial"/>
                <w:iCs/>
                <w:sz w:val="20"/>
                <w:szCs w:val="20"/>
              </w:rPr>
            </w:pPr>
            <w:r>
              <w:rPr>
                <w:rFonts w:ascii="Arial" w:hAnsi="Arial" w:cs="Arial"/>
                <w:iCs/>
                <w:sz w:val="20"/>
                <w:szCs w:val="20"/>
              </w:rPr>
              <w:t xml:space="preserve">Vybrané parametry: </w:t>
            </w:r>
          </w:p>
          <w:p w14:paraId="40F956E5" w14:textId="77777777" w:rsidR="00930579" w:rsidRPr="008A797D" w:rsidRDefault="00930579" w:rsidP="0078179B">
            <w:pPr>
              <w:numPr>
                <w:ilvl w:val="0"/>
                <w:numId w:val="49"/>
              </w:numPr>
              <w:spacing w:before="100" w:beforeAutospacing="1" w:after="100" w:afterAutospacing="1"/>
              <w:rPr>
                <w:rFonts w:ascii="Arial" w:hAnsi="Arial" w:cs="Arial"/>
                <w:sz w:val="20"/>
                <w:szCs w:val="20"/>
              </w:rPr>
            </w:pPr>
            <w:r w:rsidRPr="008A797D">
              <w:rPr>
                <w:rFonts w:ascii="Arial" w:hAnsi="Arial" w:cs="Arial"/>
                <w:sz w:val="20"/>
                <w:szCs w:val="20"/>
              </w:rPr>
              <w:t>Záruční podpora v délce 60 měsíců v režimu 5x9 (08:00-17:00 v pracovních dnech);</w:t>
            </w:r>
          </w:p>
          <w:p w14:paraId="3887607D" w14:textId="77777777" w:rsidR="00930579" w:rsidRPr="008A797D" w:rsidRDefault="00930579" w:rsidP="0078179B">
            <w:pPr>
              <w:numPr>
                <w:ilvl w:val="0"/>
                <w:numId w:val="49"/>
              </w:numPr>
              <w:spacing w:before="100" w:beforeAutospacing="1" w:after="100" w:afterAutospacing="1"/>
              <w:rPr>
                <w:rFonts w:ascii="Arial" w:hAnsi="Arial" w:cs="Arial"/>
                <w:sz w:val="20"/>
                <w:szCs w:val="20"/>
              </w:rPr>
            </w:pPr>
            <w:r w:rsidRPr="008A797D">
              <w:rPr>
                <w:rFonts w:ascii="Arial" w:hAnsi="Arial" w:cs="Arial"/>
                <w:sz w:val="20"/>
                <w:szCs w:val="20"/>
              </w:rPr>
              <w:t xml:space="preserve">Uvedení do provozu do požadované doby od nahlášení vady (odstranění vady bude vždy potvrzeno v Protokolu o </w:t>
            </w:r>
            <w:proofErr w:type="spellStart"/>
            <w:r w:rsidRPr="008A797D">
              <w:rPr>
                <w:rFonts w:ascii="Arial" w:hAnsi="Arial" w:cs="Arial"/>
                <w:sz w:val="20"/>
                <w:szCs w:val="20"/>
              </w:rPr>
              <w:t>odstanění</w:t>
            </w:r>
            <w:proofErr w:type="spellEnd"/>
            <w:r w:rsidRPr="008A797D">
              <w:rPr>
                <w:rFonts w:ascii="Arial" w:hAnsi="Arial" w:cs="Arial"/>
                <w:sz w:val="20"/>
                <w:szCs w:val="20"/>
              </w:rPr>
              <w:t xml:space="preserve"> vady);</w:t>
            </w:r>
          </w:p>
          <w:p w14:paraId="3C8D7852" w14:textId="77777777" w:rsidR="00930579" w:rsidRPr="008A797D" w:rsidRDefault="00930579" w:rsidP="0078179B">
            <w:pPr>
              <w:numPr>
                <w:ilvl w:val="0"/>
                <w:numId w:val="49"/>
              </w:numPr>
              <w:spacing w:before="100" w:beforeAutospacing="1" w:after="100" w:afterAutospacing="1"/>
              <w:rPr>
                <w:rFonts w:ascii="Arial" w:hAnsi="Arial" w:cs="Arial"/>
                <w:sz w:val="20"/>
                <w:szCs w:val="20"/>
              </w:rPr>
            </w:pPr>
            <w:r w:rsidRPr="008A797D">
              <w:rPr>
                <w:rFonts w:ascii="Arial" w:hAnsi="Arial" w:cs="Arial"/>
                <w:sz w:val="20"/>
                <w:szCs w:val="20"/>
              </w:rPr>
              <w:t>Reakční doba je 8 hodin od automatického potvrzení požadavku (mimo pracovní dobu/dny je za doručení požadavku považováno 08:00 hodin následujícího pracovního dne);</w:t>
            </w:r>
          </w:p>
          <w:p w14:paraId="1A4DC49F" w14:textId="77777777" w:rsidR="00930579" w:rsidRPr="008A797D" w:rsidRDefault="00930579" w:rsidP="0078179B">
            <w:pPr>
              <w:numPr>
                <w:ilvl w:val="0"/>
                <w:numId w:val="49"/>
              </w:numPr>
              <w:spacing w:before="100" w:beforeAutospacing="1" w:after="100" w:afterAutospacing="1"/>
              <w:rPr>
                <w:rFonts w:ascii="Arial" w:hAnsi="Arial" w:cs="Arial"/>
                <w:sz w:val="20"/>
                <w:szCs w:val="20"/>
              </w:rPr>
            </w:pPr>
            <w:r w:rsidRPr="008A797D">
              <w:rPr>
                <w:rFonts w:ascii="Arial" w:hAnsi="Arial" w:cs="Arial"/>
                <w:sz w:val="20"/>
                <w:szCs w:val="20"/>
              </w:rPr>
              <w:t>Lhůta pro odstranění vady je stanovena na 16 hodin od automatického potvrzení požadavku;</w:t>
            </w:r>
          </w:p>
          <w:p w14:paraId="347CD1A4" w14:textId="77777777" w:rsidR="00930579" w:rsidRPr="008A797D" w:rsidRDefault="00930579" w:rsidP="0078179B">
            <w:pPr>
              <w:numPr>
                <w:ilvl w:val="0"/>
                <w:numId w:val="49"/>
              </w:numPr>
              <w:spacing w:before="100" w:beforeAutospacing="1" w:after="100" w:afterAutospacing="1"/>
              <w:rPr>
                <w:rFonts w:ascii="Arial" w:hAnsi="Arial" w:cs="Arial"/>
                <w:sz w:val="20"/>
                <w:szCs w:val="20"/>
              </w:rPr>
            </w:pPr>
            <w:r w:rsidRPr="008A797D">
              <w:rPr>
                <w:rFonts w:ascii="Arial" w:hAnsi="Arial" w:cs="Arial"/>
                <w:sz w:val="20"/>
                <w:szCs w:val="20"/>
              </w:rPr>
              <w:t xml:space="preserve">Součástí Záruční podpory jsou všechny relevantní SW </w:t>
            </w:r>
            <w:proofErr w:type="spellStart"/>
            <w:r w:rsidRPr="008A797D">
              <w:rPr>
                <w:rFonts w:ascii="Arial" w:hAnsi="Arial" w:cs="Arial"/>
                <w:sz w:val="20"/>
                <w:szCs w:val="20"/>
              </w:rPr>
              <w:t>realeases</w:t>
            </w:r>
            <w:proofErr w:type="spellEnd"/>
            <w:r w:rsidRPr="008A797D">
              <w:rPr>
                <w:rFonts w:ascii="Arial" w:hAnsi="Arial" w:cs="Arial"/>
                <w:sz w:val="20"/>
                <w:szCs w:val="20"/>
              </w:rPr>
              <w:t xml:space="preserve"> a verze SW vč. Potřebných licencí.</w:t>
            </w:r>
          </w:p>
          <w:p w14:paraId="33835E2A" w14:textId="77777777" w:rsidR="00930579" w:rsidRDefault="00930579" w:rsidP="00930579">
            <w:pPr>
              <w:spacing w:line="280" w:lineRule="atLeast"/>
              <w:jc w:val="both"/>
              <w:rPr>
                <w:rFonts w:ascii="Arial" w:hAnsi="Arial" w:cs="Arial"/>
                <w:iCs/>
                <w:sz w:val="20"/>
                <w:szCs w:val="20"/>
              </w:rPr>
            </w:pPr>
          </w:p>
          <w:p w14:paraId="51C04613" w14:textId="77777777" w:rsidR="00930579" w:rsidRPr="00BB4611" w:rsidRDefault="00930579" w:rsidP="00930579">
            <w:pPr>
              <w:spacing w:line="280" w:lineRule="atLeast"/>
              <w:jc w:val="both"/>
              <w:rPr>
                <w:rFonts w:ascii="Arial" w:hAnsi="Arial" w:cs="Arial"/>
                <w:iCs/>
                <w:sz w:val="20"/>
                <w:szCs w:val="20"/>
              </w:rPr>
            </w:pPr>
          </w:p>
          <w:p w14:paraId="584D386B" w14:textId="77777777" w:rsidR="00930579" w:rsidRPr="00392AEF" w:rsidRDefault="00930579" w:rsidP="00930579">
            <w:pPr>
              <w:spacing w:line="280" w:lineRule="atLeast"/>
              <w:jc w:val="both"/>
              <w:rPr>
                <w:rFonts w:ascii="Arial" w:hAnsi="Arial" w:cs="Arial"/>
                <w:b/>
                <w:bCs/>
                <w:i/>
                <w:caps/>
                <w:color w:val="000000"/>
              </w:rPr>
            </w:pPr>
          </w:p>
        </w:tc>
      </w:tr>
    </w:tbl>
    <w:p w14:paraId="5E3C3D80" w14:textId="77777777" w:rsidR="00930579" w:rsidRDefault="00930579" w:rsidP="00930579">
      <w:pPr>
        <w:spacing w:line="280" w:lineRule="atLeast"/>
        <w:rPr>
          <w:rFonts w:ascii="Arial" w:hAnsi="Arial" w:cs="Arial"/>
          <w:b/>
          <w:color w:val="000000"/>
        </w:rPr>
      </w:pPr>
    </w:p>
    <w:p w14:paraId="48104F63" w14:textId="77777777" w:rsidR="00930579" w:rsidRDefault="00930579" w:rsidP="00930579">
      <w:pPr>
        <w:spacing w:line="280" w:lineRule="atLeast"/>
        <w:rPr>
          <w:rFonts w:ascii="Arial" w:hAnsi="Arial" w:cs="Arial"/>
          <w:b/>
          <w:sz w:val="20"/>
          <w:szCs w:val="20"/>
        </w:rPr>
      </w:pPr>
    </w:p>
    <w:p w14:paraId="34C2546B" w14:textId="77777777" w:rsidR="00930579" w:rsidRDefault="00930579" w:rsidP="00930579">
      <w:pPr>
        <w:rPr>
          <w:rFonts w:ascii="Arial" w:hAnsi="Arial" w:cs="Arial"/>
          <w:b/>
          <w:sz w:val="20"/>
          <w:szCs w:val="20"/>
        </w:rPr>
      </w:pPr>
      <w:r>
        <w:rPr>
          <w:rFonts w:ascii="Arial" w:hAnsi="Arial" w:cs="Arial"/>
          <w:b/>
          <w:sz w:val="20"/>
          <w:szCs w:val="20"/>
        </w:rPr>
        <w:br w:type="page"/>
      </w:r>
    </w:p>
    <w:p w14:paraId="1E2D6357" w14:textId="77777777" w:rsidR="00930579" w:rsidRDefault="00930579" w:rsidP="00930579">
      <w:pPr>
        <w:spacing w:line="280" w:lineRule="atLeast"/>
        <w:rPr>
          <w:rFonts w:ascii="Arial" w:hAnsi="Arial" w:cs="Arial"/>
          <w:b/>
          <w:sz w:val="20"/>
          <w:szCs w:val="20"/>
        </w:rPr>
      </w:pPr>
      <w:r>
        <w:rPr>
          <w:rFonts w:ascii="Arial" w:hAnsi="Arial" w:cs="Arial"/>
          <w:b/>
          <w:sz w:val="20"/>
          <w:szCs w:val="20"/>
        </w:rPr>
        <w:lastRenderedPageBreak/>
        <w:t>Tabulka č. 26</w:t>
      </w:r>
      <w:r w:rsidRPr="00462AFB">
        <w:rPr>
          <w:rFonts w:ascii="Arial" w:hAnsi="Arial" w:cs="Arial"/>
          <w:b/>
          <w:sz w:val="20"/>
          <w:szCs w:val="20"/>
        </w:rPr>
        <w:t xml:space="preserve"> </w:t>
      </w:r>
      <w:r>
        <w:rPr>
          <w:rFonts w:ascii="Arial" w:hAnsi="Arial" w:cs="Arial"/>
          <w:b/>
          <w:sz w:val="20"/>
          <w:szCs w:val="20"/>
        </w:rPr>
        <w:t>–</w:t>
      </w:r>
      <w:r w:rsidRPr="00462AFB">
        <w:rPr>
          <w:rFonts w:ascii="Arial" w:hAnsi="Arial" w:cs="Arial"/>
          <w:b/>
          <w:sz w:val="20"/>
          <w:szCs w:val="20"/>
        </w:rPr>
        <w:t xml:space="preserve"> Obsahová náplň a časový harmonogram workshopu.</w:t>
      </w:r>
    </w:p>
    <w:p w14:paraId="4E48CB9C" w14:textId="77777777" w:rsidR="00930579" w:rsidRPr="004F2FEC" w:rsidRDefault="00930579" w:rsidP="00930579">
      <w:pPr>
        <w:spacing w:line="280" w:lineRule="atLeast"/>
        <w:rPr>
          <w:rFonts w:ascii="Arial" w:hAnsi="Arial" w:cs="Arial"/>
          <w:b/>
          <w:bCs/>
        </w:rPr>
      </w:pPr>
    </w:p>
    <w:tbl>
      <w:tblPr>
        <w:tblW w:w="5000" w:type="pct"/>
        <w:tblCellMar>
          <w:left w:w="70" w:type="dxa"/>
          <w:right w:w="70" w:type="dxa"/>
        </w:tblCellMar>
        <w:tblLook w:val="0600" w:firstRow="0" w:lastRow="0" w:firstColumn="0" w:lastColumn="0" w:noHBand="1" w:noVBand="1"/>
      </w:tblPr>
      <w:tblGrid>
        <w:gridCol w:w="9060"/>
      </w:tblGrid>
      <w:tr w:rsidR="00930579" w:rsidRPr="001B6F4F" w14:paraId="27539AFC" w14:textId="77777777" w:rsidTr="00930579">
        <w:trPr>
          <w:cantSplit/>
          <w:trHeight w:val="28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9B7F2B1" w14:textId="77777777" w:rsidR="00930579" w:rsidRPr="00597D5E" w:rsidRDefault="00930579" w:rsidP="00930579">
            <w:pPr>
              <w:spacing w:before="100" w:beforeAutospacing="1" w:after="100" w:afterAutospacing="1"/>
              <w:rPr>
                <w:rFonts w:ascii="Arial" w:hAnsi="Arial" w:cs="Arial"/>
                <w:sz w:val="20"/>
                <w:szCs w:val="20"/>
              </w:rPr>
            </w:pPr>
            <w:r w:rsidRPr="00597D5E">
              <w:rPr>
                <w:rFonts w:ascii="Arial" w:hAnsi="Arial" w:cs="Arial"/>
                <w:sz w:val="20"/>
                <w:szCs w:val="20"/>
              </w:rPr>
              <w:t>Workshop v délce 16 hodin ve dvou částech (08:30-17:00)</w:t>
            </w:r>
          </w:p>
          <w:p w14:paraId="00E65409" w14:textId="77777777" w:rsidR="00930579" w:rsidRPr="00597D5E" w:rsidRDefault="00930579" w:rsidP="00930579">
            <w:pPr>
              <w:spacing w:before="100" w:beforeAutospacing="1" w:after="100" w:afterAutospacing="1"/>
              <w:rPr>
                <w:rFonts w:ascii="Arial" w:hAnsi="Arial" w:cs="Arial"/>
                <w:sz w:val="20"/>
                <w:szCs w:val="20"/>
              </w:rPr>
            </w:pPr>
            <w:r w:rsidRPr="00597D5E">
              <w:rPr>
                <w:rFonts w:ascii="Arial" w:hAnsi="Arial" w:cs="Arial"/>
                <w:sz w:val="20"/>
                <w:szCs w:val="20"/>
              </w:rPr>
              <w:t xml:space="preserve">Obsahová náplň: </w:t>
            </w:r>
          </w:p>
          <w:p w14:paraId="1F3287AE" w14:textId="77777777" w:rsidR="00930579" w:rsidRPr="00597D5E" w:rsidRDefault="00930579" w:rsidP="0078179B">
            <w:pPr>
              <w:pStyle w:val="Odstavecseseznamem"/>
              <w:numPr>
                <w:ilvl w:val="0"/>
                <w:numId w:val="49"/>
              </w:numPr>
              <w:spacing w:before="100" w:beforeAutospacing="1" w:after="100" w:afterAutospacing="1"/>
              <w:rPr>
                <w:rFonts w:ascii="Arial" w:hAnsi="Arial" w:cs="Arial"/>
                <w:sz w:val="20"/>
                <w:szCs w:val="20"/>
              </w:rPr>
            </w:pPr>
            <w:r w:rsidRPr="00597D5E">
              <w:rPr>
                <w:rFonts w:ascii="Arial" w:hAnsi="Arial" w:cs="Arial"/>
                <w:sz w:val="20"/>
                <w:szCs w:val="20"/>
              </w:rPr>
              <w:t>Představení dodávaných produktů a produktových řad</w:t>
            </w:r>
          </w:p>
          <w:p w14:paraId="708BF0B5" w14:textId="77777777" w:rsidR="00930579" w:rsidRPr="00597D5E" w:rsidRDefault="00930579" w:rsidP="0078179B">
            <w:pPr>
              <w:numPr>
                <w:ilvl w:val="0"/>
                <w:numId w:val="49"/>
              </w:numPr>
              <w:spacing w:before="100" w:beforeAutospacing="1" w:after="100" w:afterAutospacing="1"/>
              <w:rPr>
                <w:rFonts w:ascii="Arial" w:hAnsi="Arial" w:cs="Arial"/>
                <w:b/>
                <w:bCs/>
                <w:caps/>
                <w:color w:val="000000"/>
              </w:rPr>
            </w:pPr>
            <w:r w:rsidRPr="00597D5E">
              <w:rPr>
                <w:rFonts w:ascii="Arial" w:hAnsi="Arial" w:cs="Arial"/>
                <w:sz w:val="20"/>
                <w:szCs w:val="20"/>
              </w:rPr>
              <w:t>Seznámení se základními parametry, konstrukcí a integrací dodaných zařízení</w:t>
            </w:r>
          </w:p>
          <w:p w14:paraId="439E3492" w14:textId="77777777" w:rsidR="00930579" w:rsidRPr="00597D5E" w:rsidRDefault="00930579" w:rsidP="0078179B">
            <w:pPr>
              <w:numPr>
                <w:ilvl w:val="0"/>
                <w:numId w:val="49"/>
              </w:numPr>
              <w:spacing w:before="100" w:beforeAutospacing="1" w:after="100" w:afterAutospacing="1"/>
              <w:rPr>
                <w:rFonts w:ascii="Arial" w:hAnsi="Arial" w:cs="Arial"/>
                <w:b/>
                <w:bCs/>
                <w:caps/>
                <w:color w:val="000000"/>
              </w:rPr>
            </w:pPr>
            <w:r w:rsidRPr="00597D5E">
              <w:rPr>
                <w:rFonts w:ascii="Arial" w:hAnsi="Arial" w:cs="Arial"/>
                <w:sz w:val="20"/>
                <w:szCs w:val="20"/>
              </w:rPr>
              <w:t xml:space="preserve">Poskytnutí základní dokumentace (bloková schémata, popisy funkčnosti apod.), základním nastavením parametrů BIOS, </w:t>
            </w:r>
            <w:proofErr w:type="spellStart"/>
            <w:r w:rsidRPr="00597D5E">
              <w:rPr>
                <w:rFonts w:ascii="Arial" w:hAnsi="Arial" w:cs="Arial"/>
                <w:sz w:val="20"/>
                <w:szCs w:val="20"/>
              </w:rPr>
              <w:t>deploymentem</w:t>
            </w:r>
            <w:proofErr w:type="spellEnd"/>
            <w:r w:rsidRPr="00597D5E">
              <w:rPr>
                <w:rFonts w:ascii="Arial" w:hAnsi="Arial" w:cs="Arial"/>
                <w:sz w:val="20"/>
                <w:szCs w:val="20"/>
              </w:rPr>
              <w:t xml:space="preserve"> operačních systémů a vzdálenou správou serverů</w:t>
            </w:r>
          </w:p>
        </w:tc>
      </w:tr>
    </w:tbl>
    <w:p w14:paraId="4D6D7622" w14:textId="77777777" w:rsidR="00930579" w:rsidRDefault="00930579" w:rsidP="00930579">
      <w:pPr>
        <w:spacing w:line="280" w:lineRule="atLeast"/>
        <w:rPr>
          <w:rFonts w:ascii="Arial" w:hAnsi="Arial" w:cs="Arial"/>
          <w:b/>
          <w:bCs/>
        </w:rPr>
      </w:pPr>
    </w:p>
    <w:p w14:paraId="45305995" w14:textId="1C9E031F" w:rsidR="00DA3F1A" w:rsidRPr="00552FE2" w:rsidRDefault="007D27C7" w:rsidP="00906AF8">
      <w:pPr>
        <w:spacing w:line="280" w:lineRule="atLeast"/>
        <w:rPr>
          <w:rFonts w:ascii="Arial" w:hAnsi="Arial" w:cs="Arial"/>
          <w:b/>
          <w:bCs/>
          <w:i/>
          <w:sz w:val="20"/>
          <w:szCs w:val="20"/>
        </w:rPr>
      </w:pPr>
      <w:r w:rsidRPr="00552FE2">
        <w:rPr>
          <w:rFonts w:ascii="Arial" w:hAnsi="Arial" w:cs="Arial"/>
          <w:b/>
          <w:bCs/>
          <w:i/>
          <w:sz w:val="20"/>
          <w:szCs w:val="20"/>
        </w:rPr>
        <w:br w:type="page"/>
      </w:r>
    </w:p>
    <w:p w14:paraId="6AE98344" w14:textId="77777777" w:rsidR="00EC1436" w:rsidRPr="00285A5D" w:rsidRDefault="00EC1436" w:rsidP="00906AF8">
      <w:pPr>
        <w:spacing w:line="280" w:lineRule="atLeast"/>
        <w:rPr>
          <w:rFonts w:ascii="Arial" w:hAnsi="Arial" w:cs="Arial"/>
          <w:b/>
          <w:bCs/>
          <w:sz w:val="20"/>
          <w:szCs w:val="20"/>
        </w:rPr>
      </w:pPr>
      <w:r w:rsidRPr="00285A5D">
        <w:rPr>
          <w:rFonts w:ascii="Arial" w:hAnsi="Arial" w:cs="Arial"/>
          <w:b/>
          <w:sz w:val="20"/>
          <w:szCs w:val="20"/>
        </w:rPr>
        <w:lastRenderedPageBreak/>
        <w:t>Seznam použitých zkratek:</w:t>
      </w:r>
      <w:r w:rsidRPr="00285A5D">
        <w:rPr>
          <w:rFonts w:ascii="Arial" w:hAnsi="Arial" w:cs="Arial"/>
          <w:b/>
          <w:bCs/>
          <w:sz w:val="20"/>
          <w:szCs w:val="20"/>
        </w:rPr>
        <w:t xml:space="preserve"> </w:t>
      </w:r>
    </w:p>
    <w:p w14:paraId="1B5DB540" w14:textId="77777777" w:rsidR="00EC1436" w:rsidRDefault="00EC1436" w:rsidP="00906AF8">
      <w:pPr>
        <w:spacing w:line="280" w:lineRule="atLeast"/>
        <w:rPr>
          <w:rFonts w:ascii="Arial" w:hAnsi="Arial" w:cs="Arial"/>
          <w:b/>
          <w:bCs/>
          <w:sz w:val="20"/>
          <w:szCs w:val="20"/>
        </w:rPr>
      </w:pPr>
    </w:p>
    <w:tbl>
      <w:tblPr>
        <w:tblW w:w="7528" w:type="dxa"/>
        <w:tblInd w:w="55" w:type="dxa"/>
        <w:tblCellMar>
          <w:left w:w="70" w:type="dxa"/>
          <w:right w:w="70" w:type="dxa"/>
        </w:tblCellMar>
        <w:tblLook w:val="04A0" w:firstRow="1" w:lastRow="0" w:firstColumn="1" w:lastColumn="0" w:noHBand="0" w:noVBand="1"/>
      </w:tblPr>
      <w:tblGrid>
        <w:gridCol w:w="1840"/>
        <w:gridCol w:w="5688"/>
      </w:tblGrid>
      <w:tr w:rsidR="00C45219" w14:paraId="6EBA3492" w14:textId="77777777" w:rsidTr="00C45219">
        <w:trPr>
          <w:trHeight w:val="375"/>
        </w:trPr>
        <w:tc>
          <w:tcPr>
            <w:tcW w:w="75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F214D" w14:textId="77777777" w:rsidR="00C45219" w:rsidRPr="00580399" w:rsidRDefault="00C45219" w:rsidP="00C45219">
            <w:pPr>
              <w:jc w:val="center"/>
              <w:rPr>
                <w:rFonts w:ascii="Arial" w:hAnsi="Arial" w:cs="Arial"/>
                <w:b/>
                <w:bCs/>
                <w:color w:val="000000"/>
                <w:sz w:val="28"/>
                <w:szCs w:val="28"/>
              </w:rPr>
            </w:pPr>
            <w:r w:rsidRPr="00285A5D">
              <w:rPr>
                <w:rFonts w:ascii="Arial" w:hAnsi="Arial" w:cs="Arial"/>
                <w:b/>
                <w:bCs/>
                <w:color w:val="000000"/>
                <w:sz w:val="28"/>
                <w:szCs w:val="28"/>
              </w:rPr>
              <w:t>Seznam použitých zkratek</w:t>
            </w:r>
          </w:p>
          <w:p w14:paraId="7AAD8AFE" w14:textId="77777777" w:rsidR="00C45219" w:rsidRPr="00285A5D" w:rsidRDefault="00C45219" w:rsidP="00C45219">
            <w:pPr>
              <w:rPr>
                <w:rFonts w:ascii="Arial" w:hAnsi="Arial" w:cs="Arial"/>
                <w:color w:val="000000"/>
                <w:sz w:val="22"/>
                <w:szCs w:val="22"/>
              </w:rPr>
            </w:pPr>
            <w:r w:rsidRPr="00285A5D">
              <w:rPr>
                <w:rFonts w:ascii="Arial" w:hAnsi="Arial" w:cs="Arial"/>
                <w:color w:val="000000"/>
                <w:sz w:val="22"/>
                <w:szCs w:val="22"/>
              </w:rPr>
              <w:t> </w:t>
            </w:r>
          </w:p>
        </w:tc>
      </w:tr>
      <w:tr w:rsidR="00E07F7F" w14:paraId="146F9780"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787FC071"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Zkratka</w:t>
            </w:r>
          </w:p>
        </w:tc>
        <w:tc>
          <w:tcPr>
            <w:tcW w:w="5688" w:type="dxa"/>
            <w:tcBorders>
              <w:top w:val="nil"/>
              <w:left w:val="nil"/>
              <w:bottom w:val="single" w:sz="4" w:space="0" w:color="auto"/>
              <w:right w:val="single" w:sz="4" w:space="0" w:color="auto"/>
            </w:tcBorders>
            <w:shd w:val="clear" w:color="auto" w:fill="auto"/>
            <w:noWrap/>
            <w:vAlign w:val="bottom"/>
          </w:tcPr>
          <w:p w14:paraId="5806B58C"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Vysvětlení</w:t>
            </w:r>
          </w:p>
        </w:tc>
      </w:tr>
      <w:tr w:rsidR="00E07F7F" w14:paraId="7EFF84F6" w14:textId="77777777" w:rsidTr="00C4521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1813C299" w14:textId="77777777" w:rsidR="00E07F7F" w:rsidRDefault="00E07F7F" w:rsidP="00E07F7F">
            <w:pPr>
              <w:rPr>
                <w:rFonts w:ascii="Arial" w:hAnsi="Arial" w:cs="Arial"/>
                <w:color w:val="000000"/>
                <w:sz w:val="22"/>
                <w:szCs w:val="22"/>
              </w:rPr>
            </w:pPr>
            <w:r w:rsidRPr="00285A5D">
              <w:rPr>
                <w:rFonts w:ascii="Arial" w:hAnsi="Arial" w:cs="Arial"/>
                <w:color w:val="000000"/>
                <w:sz w:val="22"/>
                <w:szCs w:val="22"/>
              </w:rPr>
              <w:t>ACE</w:t>
            </w:r>
          </w:p>
        </w:tc>
        <w:tc>
          <w:tcPr>
            <w:tcW w:w="5688" w:type="dxa"/>
            <w:tcBorders>
              <w:top w:val="nil"/>
              <w:left w:val="nil"/>
              <w:bottom w:val="single" w:sz="4" w:space="0" w:color="auto"/>
              <w:right w:val="single" w:sz="4" w:space="0" w:color="auto"/>
            </w:tcBorders>
            <w:shd w:val="clear" w:color="auto" w:fill="auto"/>
            <w:noWrap/>
            <w:vAlign w:val="bottom"/>
          </w:tcPr>
          <w:p w14:paraId="491D2ACB" w14:textId="77777777" w:rsidR="00E07F7F" w:rsidRDefault="00E07F7F" w:rsidP="00E07F7F">
            <w:pPr>
              <w:rPr>
                <w:rFonts w:ascii="Arial" w:hAnsi="Arial" w:cs="Arial"/>
                <w:color w:val="000000"/>
                <w:sz w:val="22"/>
                <w:szCs w:val="22"/>
              </w:rPr>
            </w:pPr>
            <w:r w:rsidRPr="008D05F7">
              <w:rPr>
                <w:rFonts w:ascii="Arial" w:hAnsi="Arial" w:cs="Arial"/>
                <w:color w:val="000000"/>
                <w:sz w:val="22"/>
                <w:szCs w:val="22"/>
              </w:rPr>
              <w:t>Application Control Engine</w:t>
            </w:r>
          </w:p>
        </w:tc>
      </w:tr>
      <w:tr w:rsidR="00E07F7F" w14:paraId="484DFA4E" w14:textId="77777777" w:rsidTr="00C4521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2B9CBBB1" w14:textId="77777777" w:rsidR="00E07F7F" w:rsidRPr="00580399" w:rsidRDefault="00E07F7F" w:rsidP="00E07F7F">
            <w:pPr>
              <w:rPr>
                <w:rFonts w:ascii="Arial" w:hAnsi="Arial" w:cs="Arial"/>
                <w:color w:val="000000"/>
                <w:sz w:val="22"/>
                <w:szCs w:val="22"/>
              </w:rPr>
            </w:pPr>
            <w:r>
              <w:rPr>
                <w:rFonts w:ascii="Arial" w:hAnsi="Arial" w:cs="Arial"/>
                <w:color w:val="000000"/>
                <w:sz w:val="22"/>
                <w:szCs w:val="22"/>
              </w:rPr>
              <w:t>CPU</w:t>
            </w:r>
          </w:p>
        </w:tc>
        <w:tc>
          <w:tcPr>
            <w:tcW w:w="5688" w:type="dxa"/>
            <w:tcBorders>
              <w:top w:val="nil"/>
              <w:left w:val="nil"/>
              <w:bottom w:val="single" w:sz="4" w:space="0" w:color="auto"/>
              <w:right w:val="single" w:sz="4" w:space="0" w:color="auto"/>
            </w:tcBorders>
            <w:shd w:val="clear" w:color="auto" w:fill="auto"/>
            <w:noWrap/>
            <w:vAlign w:val="bottom"/>
          </w:tcPr>
          <w:p w14:paraId="36D9458D" w14:textId="77777777" w:rsidR="00E07F7F" w:rsidRPr="00580399" w:rsidRDefault="00E07F7F" w:rsidP="00E07F7F">
            <w:pPr>
              <w:rPr>
                <w:rFonts w:ascii="Arial" w:hAnsi="Arial" w:cs="Arial"/>
                <w:color w:val="000000"/>
                <w:sz w:val="22"/>
                <w:szCs w:val="22"/>
              </w:rPr>
            </w:pPr>
            <w:r>
              <w:rPr>
                <w:rFonts w:ascii="Arial" w:hAnsi="Arial" w:cs="Arial"/>
                <w:color w:val="000000"/>
                <w:sz w:val="22"/>
                <w:szCs w:val="22"/>
              </w:rPr>
              <w:t>Central Procesor Unit</w:t>
            </w:r>
          </w:p>
        </w:tc>
      </w:tr>
      <w:tr w:rsidR="00E07F7F" w14:paraId="5CA9B7DB"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72885222"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DC</w:t>
            </w:r>
          </w:p>
        </w:tc>
        <w:tc>
          <w:tcPr>
            <w:tcW w:w="5688" w:type="dxa"/>
            <w:tcBorders>
              <w:top w:val="nil"/>
              <w:left w:val="nil"/>
              <w:bottom w:val="single" w:sz="4" w:space="0" w:color="auto"/>
              <w:right w:val="single" w:sz="4" w:space="0" w:color="auto"/>
            </w:tcBorders>
            <w:shd w:val="clear" w:color="auto" w:fill="auto"/>
            <w:noWrap/>
            <w:vAlign w:val="bottom"/>
          </w:tcPr>
          <w:p w14:paraId="72C3CD59"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Datové Centrum</w:t>
            </w:r>
          </w:p>
        </w:tc>
      </w:tr>
      <w:tr w:rsidR="00E07F7F" w14:paraId="259FBB3F" w14:textId="77777777" w:rsidTr="00C4521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75FF3561"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DP</w:t>
            </w:r>
          </w:p>
        </w:tc>
        <w:tc>
          <w:tcPr>
            <w:tcW w:w="5688" w:type="dxa"/>
            <w:tcBorders>
              <w:top w:val="nil"/>
              <w:left w:val="nil"/>
              <w:bottom w:val="single" w:sz="4" w:space="0" w:color="auto"/>
              <w:right w:val="single" w:sz="4" w:space="0" w:color="auto"/>
            </w:tcBorders>
            <w:shd w:val="clear" w:color="auto" w:fill="auto"/>
            <w:noWrap/>
            <w:vAlign w:val="bottom"/>
          </w:tcPr>
          <w:p w14:paraId="5AAFCEDC"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Diskové Pole</w:t>
            </w:r>
          </w:p>
        </w:tc>
      </w:tr>
      <w:tr w:rsidR="00E07F7F" w14:paraId="10964F35" w14:textId="77777777" w:rsidTr="00C4521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7BDF13E2" w14:textId="77777777" w:rsidR="00E07F7F" w:rsidRPr="00580399" w:rsidRDefault="00E07F7F" w:rsidP="00E07F7F">
            <w:pPr>
              <w:rPr>
                <w:rFonts w:ascii="Arial" w:hAnsi="Arial" w:cs="Arial"/>
                <w:color w:val="000000"/>
                <w:sz w:val="22"/>
                <w:szCs w:val="22"/>
              </w:rPr>
            </w:pPr>
            <w:r w:rsidRPr="00285A5D">
              <w:rPr>
                <w:rFonts w:ascii="Arial" w:hAnsi="Arial" w:cs="Arial"/>
                <w:color w:val="000000"/>
                <w:sz w:val="22"/>
                <w:szCs w:val="22"/>
              </w:rPr>
              <w:t>DWDM</w:t>
            </w:r>
          </w:p>
        </w:tc>
        <w:tc>
          <w:tcPr>
            <w:tcW w:w="5688" w:type="dxa"/>
            <w:tcBorders>
              <w:top w:val="nil"/>
              <w:left w:val="nil"/>
              <w:bottom w:val="single" w:sz="4" w:space="0" w:color="auto"/>
              <w:right w:val="single" w:sz="4" w:space="0" w:color="auto"/>
            </w:tcBorders>
            <w:shd w:val="clear" w:color="auto" w:fill="auto"/>
            <w:noWrap/>
            <w:vAlign w:val="bottom"/>
          </w:tcPr>
          <w:p w14:paraId="380AC78D" w14:textId="77777777" w:rsidR="00E07F7F" w:rsidRPr="00580399" w:rsidRDefault="00E07F7F" w:rsidP="00E07F7F">
            <w:pPr>
              <w:rPr>
                <w:rFonts w:ascii="Arial" w:hAnsi="Arial" w:cs="Arial"/>
                <w:color w:val="000000"/>
                <w:sz w:val="22"/>
                <w:szCs w:val="22"/>
              </w:rPr>
            </w:pPr>
            <w:r w:rsidRPr="00285A5D">
              <w:rPr>
                <w:rFonts w:ascii="Arial" w:hAnsi="Arial" w:cs="Arial"/>
                <w:color w:val="000000"/>
                <w:sz w:val="22"/>
                <w:szCs w:val="22"/>
              </w:rPr>
              <w:t>Dense Wavelength Division Multiplexing</w:t>
            </w:r>
          </w:p>
        </w:tc>
      </w:tr>
      <w:tr w:rsidR="00F9129C" w14:paraId="216752BA" w14:textId="77777777" w:rsidTr="00C4521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716955B4" w14:textId="77777777" w:rsidR="00F9129C" w:rsidRPr="00285A5D" w:rsidRDefault="00F9129C" w:rsidP="00F9129C">
            <w:pPr>
              <w:rPr>
                <w:rFonts w:ascii="Arial" w:hAnsi="Arial" w:cs="Arial"/>
                <w:color w:val="000000"/>
                <w:sz w:val="22"/>
                <w:szCs w:val="22"/>
              </w:rPr>
            </w:pPr>
            <w:r w:rsidRPr="00635C70">
              <w:rPr>
                <w:rFonts w:ascii="Arial" w:hAnsi="Arial" w:cs="Arial"/>
                <w:color w:val="000000"/>
                <w:sz w:val="22"/>
                <w:szCs w:val="22"/>
              </w:rPr>
              <w:t>DWPD</w:t>
            </w:r>
          </w:p>
        </w:tc>
        <w:tc>
          <w:tcPr>
            <w:tcW w:w="5688" w:type="dxa"/>
            <w:tcBorders>
              <w:top w:val="nil"/>
              <w:left w:val="nil"/>
              <w:bottom w:val="single" w:sz="4" w:space="0" w:color="auto"/>
              <w:right w:val="single" w:sz="4" w:space="0" w:color="auto"/>
            </w:tcBorders>
            <w:shd w:val="clear" w:color="auto" w:fill="auto"/>
            <w:noWrap/>
            <w:vAlign w:val="bottom"/>
          </w:tcPr>
          <w:p w14:paraId="7109D618" w14:textId="77777777" w:rsidR="00F9129C" w:rsidRPr="00285A5D" w:rsidRDefault="00F9129C" w:rsidP="00F9129C">
            <w:pPr>
              <w:rPr>
                <w:rFonts w:ascii="Arial" w:hAnsi="Arial" w:cs="Arial"/>
                <w:color w:val="000000"/>
                <w:sz w:val="22"/>
                <w:szCs w:val="22"/>
              </w:rPr>
            </w:pPr>
            <w:r w:rsidRPr="00635C70">
              <w:rPr>
                <w:rFonts w:ascii="Arial" w:hAnsi="Arial" w:cs="Arial"/>
                <w:color w:val="000000"/>
                <w:sz w:val="22"/>
                <w:szCs w:val="22"/>
              </w:rPr>
              <w:t>Diskful Writes Per Day</w:t>
            </w:r>
          </w:p>
        </w:tc>
      </w:tr>
      <w:tr w:rsidR="00E07F7F" w14:paraId="23332CBF"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13DD74BA" w14:textId="77777777" w:rsidR="00E07F7F" w:rsidRPr="00285A5D" w:rsidRDefault="00E07F7F" w:rsidP="00E07F7F">
            <w:pPr>
              <w:rPr>
                <w:rFonts w:ascii="Arial" w:hAnsi="Arial" w:cs="Arial"/>
                <w:color w:val="000000"/>
                <w:sz w:val="22"/>
                <w:szCs w:val="22"/>
              </w:rPr>
            </w:pPr>
            <w:r>
              <w:rPr>
                <w:rFonts w:ascii="Arial" w:hAnsi="Arial" w:cs="Arial"/>
                <w:color w:val="000000"/>
                <w:sz w:val="22"/>
                <w:szCs w:val="22"/>
              </w:rPr>
              <w:t>ECC</w:t>
            </w:r>
          </w:p>
        </w:tc>
        <w:tc>
          <w:tcPr>
            <w:tcW w:w="5688" w:type="dxa"/>
            <w:tcBorders>
              <w:top w:val="nil"/>
              <w:left w:val="nil"/>
              <w:bottom w:val="single" w:sz="4" w:space="0" w:color="auto"/>
              <w:right w:val="single" w:sz="4" w:space="0" w:color="auto"/>
            </w:tcBorders>
            <w:shd w:val="clear" w:color="auto" w:fill="auto"/>
            <w:noWrap/>
            <w:vAlign w:val="bottom"/>
          </w:tcPr>
          <w:p w14:paraId="31D3BE2A" w14:textId="77777777" w:rsidR="00E07F7F" w:rsidRPr="00285A5D" w:rsidRDefault="00E07F7F" w:rsidP="00E07F7F">
            <w:pPr>
              <w:rPr>
                <w:rFonts w:ascii="Arial" w:hAnsi="Arial" w:cs="Arial"/>
                <w:color w:val="000000"/>
                <w:sz w:val="22"/>
                <w:szCs w:val="22"/>
              </w:rPr>
            </w:pPr>
            <w:r w:rsidRPr="00FA7D48">
              <w:rPr>
                <w:rFonts w:ascii="Arial" w:hAnsi="Arial" w:cs="Arial"/>
                <w:color w:val="000000"/>
                <w:sz w:val="22"/>
                <w:szCs w:val="22"/>
              </w:rPr>
              <w:t>Error Checking and Correcting</w:t>
            </w:r>
          </w:p>
        </w:tc>
      </w:tr>
      <w:tr w:rsidR="00E07F7F" w14:paraId="7A027F9F" w14:textId="77777777" w:rsidTr="00C4521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7D486CE8"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FC</w:t>
            </w:r>
          </w:p>
        </w:tc>
        <w:tc>
          <w:tcPr>
            <w:tcW w:w="5688" w:type="dxa"/>
            <w:tcBorders>
              <w:top w:val="nil"/>
              <w:left w:val="nil"/>
              <w:bottom w:val="single" w:sz="4" w:space="0" w:color="auto"/>
              <w:right w:val="single" w:sz="4" w:space="0" w:color="auto"/>
            </w:tcBorders>
            <w:shd w:val="clear" w:color="auto" w:fill="auto"/>
            <w:noWrap/>
            <w:vAlign w:val="bottom"/>
          </w:tcPr>
          <w:p w14:paraId="5E86F219"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Fibre Channel</w:t>
            </w:r>
          </w:p>
        </w:tc>
      </w:tr>
      <w:tr w:rsidR="00E07F7F" w14:paraId="15EE2108"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4CE6EF19"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FCR</w:t>
            </w:r>
          </w:p>
        </w:tc>
        <w:tc>
          <w:tcPr>
            <w:tcW w:w="5688" w:type="dxa"/>
            <w:tcBorders>
              <w:top w:val="nil"/>
              <w:left w:val="nil"/>
              <w:bottom w:val="single" w:sz="4" w:space="0" w:color="auto"/>
              <w:right w:val="single" w:sz="4" w:space="0" w:color="auto"/>
            </w:tcBorders>
            <w:shd w:val="clear" w:color="auto" w:fill="auto"/>
            <w:noWrap/>
            <w:vAlign w:val="bottom"/>
          </w:tcPr>
          <w:p w14:paraId="526F6121"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Fibre Channel Routing</w:t>
            </w:r>
          </w:p>
        </w:tc>
      </w:tr>
      <w:tr w:rsidR="00E07F7F" w14:paraId="1ABE393D"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6B75F4EA"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GSS</w:t>
            </w:r>
          </w:p>
        </w:tc>
        <w:tc>
          <w:tcPr>
            <w:tcW w:w="5688" w:type="dxa"/>
            <w:tcBorders>
              <w:top w:val="nil"/>
              <w:left w:val="nil"/>
              <w:bottom w:val="single" w:sz="4" w:space="0" w:color="auto"/>
              <w:right w:val="single" w:sz="4" w:space="0" w:color="auto"/>
            </w:tcBorders>
            <w:shd w:val="clear" w:color="auto" w:fill="auto"/>
            <w:noWrap/>
            <w:vAlign w:val="bottom"/>
          </w:tcPr>
          <w:p w14:paraId="27419A03" w14:textId="77777777" w:rsidR="00E07F7F" w:rsidRPr="00285A5D" w:rsidRDefault="00E07F7F" w:rsidP="00E07F7F">
            <w:pPr>
              <w:rPr>
                <w:rFonts w:ascii="Arial" w:hAnsi="Arial" w:cs="Arial"/>
                <w:color w:val="000000"/>
                <w:sz w:val="22"/>
                <w:szCs w:val="22"/>
              </w:rPr>
            </w:pPr>
            <w:r w:rsidRPr="008D05F7">
              <w:rPr>
                <w:rFonts w:ascii="Arial" w:hAnsi="Arial" w:cs="Arial"/>
                <w:color w:val="000000"/>
                <w:sz w:val="22"/>
                <w:szCs w:val="22"/>
              </w:rPr>
              <w:t>Global Site Selectoru</w:t>
            </w:r>
          </w:p>
        </w:tc>
      </w:tr>
      <w:tr w:rsidR="00E07F7F" w14:paraId="089096D8"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0EA68BF7"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HP BSM</w:t>
            </w:r>
          </w:p>
        </w:tc>
        <w:tc>
          <w:tcPr>
            <w:tcW w:w="5688" w:type="dxa"/>
            <w:tcBorders>
              <w:top w:val="nil"/>
              <w:left w:val="nil"/>
              <w:bottom w:val="single" w:sz="4" w:space="0" w:color="auto"/>
              <w:right w:val="single" w:sz="4" w:space="0" w:color="auto"/>
            </w:tcBorders>
            <w:shd w:val="clear" w:color="auto" w:fill="auto"/>
            <w:noWrap/>
            <w:vAlign w:val="bottom"/>
          </w:tcPr>
          <w:p w14:paraId="26543C0D"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HP Business service manager</w:t>
            </w:r>
          </w:p>
        </w:tc>
      </w:tr>
      <w:tr w:rsidR="00E07F7F" w14:paraId="2B0581C0"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2DF780F6"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HP NNM</w:t>
            </w:r>
          </w:p>
        </w:tc>
        <w:tc>
          <w:tcPr>
            <w:tcW w:w="5688" w:type="dxa"/>
            <w:tcBorders>
              <w:top w:val="nil"/>
              <w:left w:val="nil"/>
              <w:bottom w:val="single" w:sz="4" w:space="0" w:color="auto"/>
              <w:right w:val="single" w:sz="4" w:space="0" w:color="auto"/>
            </w:tcBorders>
            <w:shd w:val="clear" w:color="auto" w:fill="auto"/>
            <w:noWrap/>
            <w:vAlign w:val="bottom"/>
          </w:tcPr>
          <w:p w14:paraId="0B1B2274"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HP Network Node Manager</w:t>
            </w:r>
          </w:p>
        </w:tc>
      </w:tr>
      <w:tr w:rsidR="00E07F7F" w14:paraId="71D9AAC1"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0D4F72C7"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HP OMU</w:t>
            </w:r>
          </w:p>
        </w:tc>
        <w:tc>
          <w:tcPr>
            <w:tcW w:w="5688" w:type="dxa"/>
            <w:tcBorders>
              <w:top w:val="nil"/>
              <w:left w:val="nil"/>
              <w:bottom w:val="single" w:sz="4" w:space="0" w:color="auto"/>
              <w:right w:val="single" w:sz="4" w:space="0" w:color="auto"/>
            </w:tcBorders>
            <w:shd w:val="clear" w:color="auto" w:fill="auto"/>
            <w:noWrap/>
            <w:vAlign w:val="bottom"/>
          </w:tcPr>
          <w:p w14:paraId="3BF2EF78"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HP Oprations manager for Unix</w:t>
            </w:r>
          </w:p>
        </w:tc>
      </w:tr>
      <w:tr w:rsidR="00E07F7F" w14:paraId="08C1D3EE"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467897FD"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HP PM</w:t>
            </w:r>
          </w:p>
        </w:tc>
        <w:tc>
          <w:tcPr>
            <w:tcW w:w="5688" w:type="dxa"/>
            <w:tcBorders>
              <w:top w:val="nil"/>
              <w:left w:val="nil"/>
              <w:bottom w:val="single" w:sz="4" w:space="0" w:color="auto"/>
              <w:right w:val="single" w:sz="4" w:space="0" w:color="auto"/>
            </w:tcBorders>
            <w:shd w:val="clear" w:color="auto" w:fill="auto"/>
            <w:noWrap/>
            <w:vAlign w:val="bottom"/>
          </w:tcPr>
          <w:p w14:paraId="1B6B91B7"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HP Performance manager</w:t>
            </w:r>
          </w:p>
        </w:tc>
      </w:tr>
      <w:tr w:rsidR="00E07F7F" w14:paraId="06BDC73F"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0EEBF8A7"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HP SAM</w:t>
            </w:r>
          </w:p>
        </w:tc>
        <w:tc>
          <w:tcPr>
            <w:tcW w:w="5688" w:type="dxa"/>
            <w:tcBorders>
              <w:top w:val="nil"/>
              <w:left w:val="nil"/>
              <w:bottom w:val="single" w:sz="4" w:space="0" w:color="auto"/>
              <w:right w:val="single" w:sz="4" w:space="0" w:color="auto"/>
            </w:tcBorders>
            <w:shd w:val="clear" w:color="auto" w:fill="auto"/>
            <w:noWrap/>
            <w:vAlign w:val="bottom"/>
          </w:tcPr>
          <w:p w14:paraId="0DAED212"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 xml:space="preserve">HP Session Allocation Manager </w:t>
            </w:r>
          </w:p>
        </w:tc>
      </w:tr>
      <w:tr w:rsidR="00E07F7F" w14:paraId="6B19EA89"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39917309"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HP SiS</w:t>
            </w:r>
          </w:p>
        </w:tc>
        <w:tc>
          <w:tcPr>
            <w:tcW w:w="5688" w:type="dxa"/>
            <w:tcBorders>
              <w:top w:val="nil"/>
              <w:left w:val="nil"/>
              <w:bottom w:val="single" w:sz="4" w:space="0" w:color="auto"/>
              <w:right w:val="single" w:sz="4" w:space="0" w:color="auto"/>
            </w:tcBorders>
            <w:shd w:val="clear" w:color="auto" w:fill="auto"/>
            <w:noWrap/>
            <w:vAlign w:val="bottom"/>
          </w:tcPr>
          <w:p w14:paraId="1BF6EE1F"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HP Site Scope</w:t>
            </w:r>
          </w:p>
        </w:tc>
      </w:tr>
      <w:tr w:rsidR="00E07F7F" w14:paraId="20940864"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5C476A5A"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HW</w:t>
            </w:r>
          </w:p>
        </w:tc>
        <w:tc>
          <w:tcPr>
            <w:tcW w:w="5688" w:type="dxa"/>
            <w:tcBorders>
              <w:top w:val="nil"/>
              <w:left w:val="nil"/>
              <w:bottom w:val="single" w:sz="4" w:space="0" w:color="auto"/>
              <w:right w:val="single" w:sz="4" w:space="0" w:color="auto"/>
            </w:tcBorders>
            <w:shd w:val="clear" w:color="auto" w:fill="auto"/>
            <w:noWrap/>
            <w:vAlign w:val="bottom"/>
          </w:tcPr>
          <w:p w14:paraId="3AC7DDC8"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Hardware</w:t>
            </w:r>
          </w:p>
        </w:tc>
      </w:tr>
      <w:tr w:rsidR="00E07F7F" w14:paraId="03361961"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6A12A9C9"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ICT</w:t>
            </w:r>
          </w:p>
        </w:tc>
        <w:tc>
          <w:tcPr>
            <w:tcW w:w="5688" w:type="dxa"/>
            <w:tcBorders>
              <w:top w:val="nil"/>
              <w:left w:val="nil"/>
              <w:bottom w:val="single" w:sz="4" w:space="0" w:color="auto"/>
              <w:right w:val="single" w:sz="4" w:space="0" w:color="auto"/>
            </w:tcBorders>
            <w:shd w:val="clear" w:color="auto" w:fill="auto"/>
            <w:noWrap/>
            <w:vAlign w:val="bottom"/>
          </w:tcPr>
          <w:p w14:paraId="69086C78"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Information and Communication Technologies</w:t>
            </w:r>
          </w:p>
        </w:tc>
      </w:tr>
      <w:tr w:rsidR="00E07F7F" w14:paraId="13F09744"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4D785349"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ISL</w:t>
            </w:r>
          </w:p>
        </w:tc>
        <w:tc>
          <w:tcPr>
            <w:tcW w:w="5688" w:type="dxa"/>
            <w:tcBorders>
              <w:top w:val="nil"/>
              <w:left w:val="nil"/>
              <w:bottom w:val="single" w:sz="4" w:space="0" w:color="auto"/>
              <w:right w:val="single" w:sz="4" w:space="0" w:color="auto"/>
            </w:tcBorders>
            <w:shd w:val="clear" w:color="auto" w:fill="auto"/>
            <w:noWrap/>
            <w:vAlign w:val="bottom"/>
          </w:tcPr>
          <w:p w14:paraId="1C200871"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Inter-Switch Link</w:t>
            </w:r>
          </w:p>
        </w:tc>
      </w:tr>
      <w:tr w:rsidR="00E07F7F" w14:paraId="580BAAB5" w14:textId="77777777" w:rsidTr="00C4521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0FE7D8BC" w14:textId="77777777" w:rsidR="00E07F7F" w:rsidRPr="00580399" w:rsidRDefault="00E07F7F" w:rsidP="00E07F7F">
            <w:pPr>
              <w:rPr>
                <w:rFonts w:ascii="Arial" w:hAnsi="Arial" w:cs="Arial"/>
                <w:color w:val="000000"/>
                <w:sz w:val="22"/>
                <w:szCs w:val="22"/>
              </w:rPr>
            </w:pPr>
            <w:r>
              <w:rPr>
                <w:rFonts w:ascii="Arial" w:hAnsi="Arial" w:cs="Arial"/>
                <w:color w:val="000000"/>
                <w:sz w:val="22"/>
                <w:szCs w:val="22"/>
              </w:rPr>
              <w:t>ISO</w:t>
            </w:r>
          </w:p>
        </w:tc>
        <w:tc>
          <w:tcPr>
            <w:tcW w:w="5688" w:type="dxa"/>
            <w:tcBorders>
              <w:top w:val="nil"/>
              <w:left w:val="nil"/>
              <w:bottom w:val="single" w:sz="4" w:space="0" w:color="auto"/>
              <w:right w:val="single" w:sz="4" w:space="0" w:color="auto"/>
            </w:tcBorders>
            <w:shd w:val="clear" w:color="auto" w:fill="auto"/>
            <w:noWrap/>
            <w:vAlign w:val="bottom"/>
          </w:tcPr>
          <w:p w14:paraId="4C724D48" w14:textId="77777777" w:rsidR="00E07F7F" w:rsidRPr="00580399" w:rsidRDefault="00E07F7F" w:rsidP="00E07F7F">
            <w:pPr>
              <w:rPr>
                <w:rFonts w:ascii="Arial" w:hAnsi="Arial" w:cs="Arial"/>
                <w:color w:val="000000"/>
                <w:sz w:val="22"/>
                <w:szCs w:val="22"/>
              </w:rPr>
            </w:pPr>
            <w:r w:rsidRPr="0034114A">
              <w:rPr>
                <w:rFonts w:ascii="Arial" w:hAnsi="Arial" w:cs="Arial"/>
                <w:color w:val="000000"/>
                <w:sz w:val="22"/>
                <w:szCs w:val="22"/>
              </w:rPr>
              <w:t>International Organization for Standardization</w:t>
            </w:r>
          </w:p>
        </w:tc>
      </w:tr>
      <w:tr w:rsidR="00E07F7F" w14:paraId="56C8D9B0"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52A0BCA4"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LAN</w:t>
            </w:r>
          </w:p>
        </w:tc>
        <w:tc>
          <w:tcPr>
            <w:tcW w:w="5688" w:type="dxa"/>
            <w:tcBorders>
              <w:top w:val="nil"/>
              <w:left w:val="nil"/>
              <w:bottom w:val="single" w:sz="4" w:space="0" w:color="auto"/>
              <w:right w:val="single" w:sz="4" w:space="0" w:color="auto"/>
            </w:tcBorders>
            <w:shd w:val="clear" w:color="auto" w:fill="auto"/>
            <w:noWrap/>
            <w:vAlign w:val="bottom"/>
          </w:tcPr>
          <w:p w14:paraId="7B71C614"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Local area network</w:t>
            </w:r>
          </w:p>
        </w:tc>
      </w:tr>
      <w:tr w:rsidR="00E07F7F" w14:paraId="631B5374"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7254087B"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MS SCCM</w:t>
            </w:r>
          </w:p>
        </w:tc>
        <w:tc>
          <w:tcPr>
            <w:tcW w:w="5688" w:type="dxa"/>
            <w:tcBorders>
              <w:top w:val="nil"/>
              <w:left w:val="nil"/>
              <w:bottom w:val="single" w:sz="4" w:space="0" w:color="auto"/>
              <w:right w:val="single" w:sz="4" w:space="0" w:color="auto"/>
            </w:tcBorders>
            <w:shd w:val="clear" w:color="auto" w:fill="auto"/>
            <w:noWrap/>
            <w:vAlign w:val="bottom"/>
          </w:tcPr>
          <w:p w14:paraId="1CD644D5"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MS System Center Configuration Manager</w:t>
            </w:r>
          </w:p>
        </w:tc>
      </w:tr>
      <w:tr w:rsidR="00E07F7F" w14:paraId="47547380"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2A5D6C33"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MS SCOM</w:t>
            </w:r>
          </w:p>
        </w:tc>
        <w:tc>
          <w:tcPr>
            <w:tcW w:w="5688" w:type="dxa"/>
            <w:tcBorders>
              <w:top w:val="nil"/>
              <w:left w:val="nil"/>
              <w:bottom w:val="single" w:sz="4" w:space="0" w:color="auto"/>
              <w:right w:val="single" w:sz="4" w:space="0" w:color="auto"/>
            </w:tcBorders>
            <w:shd w:val="clear" w:color="auto" w:fill="auto"/>
            <w:noWrap/>
            <w:vAlign w:val="bottom"/>
          </w:tcPr>
          <w:p w14:paraId="5D0C98F2"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MS System Center Operations Manager</w:t>
            </w:r>
          </w:p>
        </w:tc>
      </w:tr>
      <w:tr w:rsidR="00E07F7F" w14:paraId="753D10DD"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0DDFCB72"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MTBCF</w:t>
            </w:r>
          </w:p>
        </w:tc>
        <w:tc>
          <w:tcPr>
            <w:tcW w:w="5688" w:type="dxa"/>
            <w:tcBorders>
              <w:top w:val="nil"/>
              <w:left w:val="nil"/>
              <w:bottom w:val="single" w:sz="4" w:space="0" w:color="auto"/>
              <w:right w:val="single" w:sz="4" w:space="0" w:color="auto"/>
            </w:tcBorders>
            <w:shd w:val="clear" w:color="auto" w:fill="auto"/>
            <w:noWrap/>
            <w:vAlign w:val="bottom"/>
          </w:tcPr>
          <w:p w14:paraId="5D8C9500"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 xml:space="preserve">Mean Time Between Critical Failure </w:t>
            </w:r>
          </w:p>
        </w:tc>
      </w:tr>
      <w:tr w:rsidR="00E07F7F" w14:paraId="612F3569"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42BCF5C1"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OEM</w:t>
            </w:r>
          </w:p>
        </w:tc>
        <w:tc>
          <w:tcPr>
            <w:tcW w:w="5688" w:type="dxa"/>
            <w:tcBorders>
              <w:top w:val="nil"/>
              <w:left w:val="nil"/>
              <w:bottom w:val="single" w:sz="4" w:space="0" w:color="auto"/>
              <w:right w:val="single" w:sz="4" w:space="0" w:color="auto"/>
            </w:tcBorders>
            <w:shd w:val="clear" w:color="auto" w:fill="auto"/>
            <w:noWrap/>
            <w:vAlign w:val="bottom"/>
          </w:tcPr>
          <w:p w14:paraId="662CD689"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Oracle Enterprse manager</w:t>
            </w:r>
          </w:p>
        </w:tc>
      </w:tr>
      <w:tr w:rsidR="00E07F7F" w14:paraId="2A1DE4A7"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6B20EFB5"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OS</w:t>
            </w:r>
          </w:p>
        </w:tc>
        <w:tc>
          <w:tcPr>
            <w:tcW w:w="5688" w:type="dxa"/>
            <w:tcBorders>
              <w:top w:val="nil"/>
              <w:left w:val="nil"/>
              <w:bottom w:val="single" w:sz="4" w:space="0" w:color="auto"/>
              <w:right w:val="single" w:sz="4" w:space="0" w:color="auto"/>
            </w:tcBorders>
            <w:shd w:val="clear" w:color="auto" w:fill="auto"/>
            <w:noWrap/>
            <w:vAlign w:val="bottom"/>
          </w:tcPr>
          <w:p w14:paraId="6998E88A"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Operations Systém</w:t>
            </w:r>
          </w:p>
        </w:tc>
      </w:tr>
      <w:tr w:rsidR="00E07F7F" w14:paraId="17BE4B6E" w14:textId="77777777" w:rsidTr="00C4521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57D9B16F"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QoS</w:t>
            </w:r>
          </w:p>
        </w:tc>
        <w:tc>
          <w:tcPr>
            <w:tcW w:w="5688" w:type="dxa"/>
            <w:tcBorders>
              <w:top w:val="nil"/>
              <w:left w:val="nil"/>
              <w:bottom w:val="single" w:sz="4" w:space="0" w:color="auto"/>
              <w:right w:val="single" w:sz="4" w:space="0" w:color="auto"/>
            </w:tcBorders>
            <w:shd w:val="clear" w:color="auto" w:fill="auto"/>
            <w:noWrap/>
            <w:vAlign w:val="bottom"/>
          </w:tcPr>
          <w:p w14:paraId="5578D633"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Quality of Service</w:t>
            </w:r>
          </w:p>
        </w:tc>
      </w:tr>
      <w:tr w:rsidR="00E07F7F" w14:paraId="2C72D258"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7A6079D3" w14:textId="77777777" w:rsidR="00E07F7F" w:rsidRPr="00285A5D" w:rsidRDefault="00E07F7F" w:rsidP="00E07F7F">
            <w:pPr>
              <w:rPr>
                <w:rFonts w:ascii="Arial" w:hAnsi="Arial" w:cs="Arial"/>
                <w:color w:val="000000"/>
                <w:sz w:val="22"/>
                <w:szCs w:val="22"/>
              </w:rPr>
            </w:pPr>
            <w:r>
              <w:rPr>
                <w:rFonts w:ascii="Arial" w:hAnsi="Arial" w:cs="Arial"/>
                <w:color w:val="000000"/>
                <w:sz w:val="22"/>
                <w:szCs w:val="22"/>
              </w:rPr>
              <w:t>RAID</w:t>
            </w:r>
          </w:p>
        </w:tc>
        <w:tc>
          <w:tcPr>
            <w:tcW w:w="5688" w:type="dxa"/>
            <w:tcBorders>
              <w:top w:val="nil"/>
              <w:left w:val="nil"/>
              <w:bottom w:val="single" w:sz="4" w:space="0" w:color="auto"/>
              <w:right w:val="single" w:sz="4" w:space="0" w:color="auto"/>
            </w:tcBorders>
            <w:shd w:val="clear" w:color="auto" w:fill="auto"/>
            <w:noWrap/>
            <w:vAlign w:val="bottom"/>
          </w:tcPr>
          <w:p w14:paraId="622E7CB3" w14:textId="77777777" w:rsidR="00E07F7F" w:rsidRPr="00285A5D" w:rsidRDefault="00E07F7F" w:rsidP="00E07F7F">
            <w:pPr>
              <w:rPr>
                <w:rFonts w:ascii="Arial" w:hAnsi="Arial" w:cs="Arial"/>
                <w:color w:val="000000"/>
                <w:sz w:val="22"/>
                <w:szCs w:val="22"/>
              </w:rPr>
            </w:pPr>
            <w:r w:rsidRPr="008E2A7E">
              <w:rPr>
                <w:rFonts w:ascii="Arial" w:hAnsi="Arial" w:cs="Arial"/>
                <w:color w:val="000000"/>
                <w:sz w:val="22"/>
                <w:szCs w:val="22"/>
              </w:rPr>
              <w:t>Redundant Array of Inexpensive/Independent Disks</w:t>
            </w:r>
          </w:p>
        </w:tc>
      </w:tr>
      <w:tr w:rsidR="00E07F7F" w14:paraId="7D2CCCE0" w14:textId="77777777" w:rsidTr="00C4521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4BFC4259" w14:textId="77777777" w:rsidR="00E07F7F" w:rsidRPr="00580399" w:rsidRDefault="00E07F7F" w:rsidP="00E07F7F">
            <w:pPr>
              <w:rPr>
                <w:rFonts w:ascii="Arial" w:hAnsi="Arial" w:cs="Arial"/>
                <w:color w:val="000000"/>
                <w:sz w:val="22"/>
                <w:szCs w:val="22"/>
              </w:rPr>
            </w:pPr>
            <w:r>
              <w:rPr>
                <w:rFonts w:ascii="Arial" w:hAnsi="Arial" w:cs="Arial"/>
                <w:color w:val="000000"/>
                <w:sz w:val="22"/>
                <w:szCs w:val="22"/>
              </w:rPr>
              <w:t>RAM</w:t>
            </w:r>
          </w:p>
        </w:tc>
        <w:tc>
          <w:tcPr>
            <w:tcW w:w="5688" w:type="dxa"/>
            <w:tcBorders>
              <w:top w:val="nil"/>
              <w:left w:val="nil"/>
              <w:bottom w:val="single" w:sz="4" w:space="0" w:color="auto"/>
              <w:right w:val="single" w:sz="4" w:space="0" w:color="auto"/>
            </w:tcBorders>
            <w:shd w:val="clear" w:color="auto" w:fill="auto"/>
            <w:noWrap/>
            <w:vAlign w:val="bottom"/>
          </w:tcPr>
          <w:p w14:paraId="278A3C01" w14:textId="77777777" w:rsidR="00E07F7F" w:rsidRPr="00580399" w:rsidRDefault="00E07F7F" w:rsidP="00E07F7F">
            <w:pPr>
              <w:rPr>
                <w:rFonts w:ascii="Arial" w:hAnsi="Arial" w:cs="Arial"/>
                <w:color w:val="000000"/>
                <w:sz w:val="22"/>
                <w:szCs w:val="22"/>
              </w:rPr>
            </w:pPr>
            <w:r>
              <w:rPr>
                <w:rFonts w:ascii="Arial" w:hAnsi="Arial" w:cs="Arial"/>
                <w:color w:val="000000"/>
                <w:sz w:val="22"/>
                <w:szCs w:val="22"/>
              </w:rPr>
              <w:t>Random-Access M</w:t>
            </w:r>
            <w:r w:rsidRPr="0034114A">
              <w:rPr>
                <w:rFonts w:ascii="Arial" w:hAnsi="Arial" w:cs="Arial"/>
                <w:color w:val="000000"/>
                <w:sz w:val="22"/>
                <w:szCs w:val="22"/>
              </w:rPr>
              <w:t>emory</w:t>
            </w:r>
          </w:p>
        </w:tc>
      </w:tr>
      <w:tr w:rsidR="00635C70" w14:paraId="24238A50" w14:textId="77777777" w:rsidTr="00C4521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3ABC9766" w14:textId="77777777" w:rsidR="00635C70" w:rsidRPr="00285A5D" w:rsidRDefault="00635C70" w:rsidP="00E07F7F">
            <w:pPr>
              <w:rPr>
                <w:rFonts w:ascii="Arial" w:hAnsi="Arial" w:cs="Arial"/>
                <w:color w:val="000000"/>
                <w:sz w:val="22"/>
                <w:szCs w:val="22"/>
              </w:rPr>
            </w:pPr>
            <w:r>
              <w:rPr>
                <w:rFonts w:ascii="Arial" w:hAnsi="Arial" w:cs="Arial"/>
                <w:color w:val="000000"/>
                <w:sz w:val="22"/>
                <w:szCs w:val="22"/>
              </w:rPr>
              <w:t>RPM</w:t>
            </w:r>
          </w:p>
        </w:tc>
        <w:tc>
          <w:tcPr>
            <w:tcW w:w="5688" w:type="dxa"/>
            <w:tcBorders>
              <w:top w:val="nil"/>
              <w:left w:val="nil"/>
              <w:bottom w:val="single" w:sz="4" w:space="0" w:color="auto"/>
              <w:right w:val="single" w:sz="4" w:space="0" w:color="auto"/>
            </w:tcBorders>
            <w:shd w:val="clear" w:color="auto" w:fill="auto"/>
            <w:noWrap/>
            <w:vAlign w:val="bottom"/>
          </w:tcPr>
          <w:p w14:paraId="7008FECA" w14:textId="77777777" w:rsidR="00635C70" w:rsidRPr="00285A5D" w:rsidRDefault="00635C70" w:rsidP="00E07F7F">
            <w:pPr>
              <w:rPr>
                <w:rFonts w:ascii="Arial" w:hAnsi="Arial" w:cs="Arial"/>
                <w:color w:val="000000"/>
                <w:sz w:val="22"/>
                <w:szCs w:val="22"/>
              </w:rPr>
            </w:pPr>
            <w:r w:rsidRPr="00635C70">
              <w:rPr>
                <w:rFonts w:ascii="Arial" w:hAnsi="Arial" w:cs="Arial"/>
                <w:color w:val="000000"/>
                <w:sz w:val="22"/>
                <w:szCs w:val="22"/>
              </w:rPr>
              <w:t>Revolutions Per Minute</w:t>
            </w:r>
          </w:p>
        </w:tc>
      </w:tr>
      <w:tr w:rsidR="00E07F7F" w14:paraId="0909A5DF" w14:textId="77777777" w:rsidTr="00C4521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027DED84" w14:textId="77777777" w:rsidR="00E07F7F" w:rsidRPr="00580399" w:rsidRDefault="00E07F7F" w:rsidP="00E07F7F">
            <w:pPr>
              <w:rPr>
                <w:rFonts w:ascii="Arial" w:hAnsi="Arial" w:cs="Arial"/>
                <w:color w:val="000000"/>
                <w:sz w:val="22"/>
                <w:szCs w:val="22"/>
              </w:rPr>
            </w:pPr>
            <w:r w:rsidRPr="00285A5D">
              <w:rPr>
                <w:rFonts w:ascii="Arial" w:hAnsi="Arial" w:cs="Arial"/>
                <w:color w:val="000000"/>
                <w:sz w:val="22"/>
                <w:szCs w:val="22"/>
              </w:rPr>
              <w:t>SAS</w:t>
            </w:r>
          </w:p>
        </w:tc>
        <w:tc>
          <w:tcPr>
            <w:tcW w:w="5688" w:type="dxa"/>
            <w:tcBorders>
              <w:top w:val="nil"/>
              <w:left w:val="nil"/>
              <w:bottom w:val="single" w:sz="4" w:space="0" w:color="auto"/>
              <w:right w:val="single" w:sz="4" w:space="0" w:color="auto"/>
            </w:tcBorders>
            <w:shd w:val="clear" w:color="auto" w:fill="auto"/>
            <w:noWrap/>
            <w:vAlign w:val="bottom"/>
          </w:tcPr>
          <w:p w14:paraId="340D9B40" w14:textId="77777777" w:rsidR="00E07F7F" w:rsidRPr="00580399" w:rsidRDefault="00E07F7F" w:rsidP="00E07F7F">
            <w:pPr>
              <w:rPr>
                <w:rFonts w:ascii="Arial" w:hAnsi="Arial" w:cs="Arial"/>
                <w:color w:val="000000"/>
                <w:sz w:val="22"/>
                <w:szCs w:val="22"/>
              </w:rPr>
            </w:pPr>
            <w:r w:rsidRPr="00285A5D">
              <w:rPr>
                <w:rFonts w:ascii="Arial" w:hAnsi="Arial" w:cs="Arial"/>
                <w:color w:val="000000"/>
                <w:sz w:val="22"/>
                <w:szCs w:val="22"/>
              </w:rPr>
              <w:t>Serial Attached SCSI</w:t>
            </w:r>
          </w:p>
        </w:tc>
      </w:tr>
      <w:tr w:rsidR="00E07F7F" w14:paraId="44804984" w14:textId="77777777" w:rsidTr="00C4521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522D084B" w14:textId="77777777" w:rsidR="00E07F7F" w:rsidRPr="00285A5D" w:rsidRDefault="00E07F7F" w:rsidP="00E07F7F">
            <w:pPr>
              <w:rPr>
                <w:rFonts w:ascii="Arial" w:hAnsi="Arial" w:cs="Arial"/>
                <w:color w:val="000000"/>
                <w:sz w:val="22"/>
                <w:szCs w:val="22"/>
              </w:rPr>
            </w:pPr>
            <w:r>
              <w:rPr>
                <w:rFonts w:ascii="Arial" w:hAnsi="Arial" w:cs="Arial"/>
                <w:color w:val="000000"/>
                <w:sz w:val="22"/>
                <w:szCs w:val="22"/>
              </w:rPr>
              <w:t>SSD</w:t>
            </w:r>
          </w:p>
        </w:tc>
        <w:tc>
          <w:tcPr>
            <w:tcW w:w="5688" w:type="dxa"/>
            <w:tcBorders>
              <w:top w:val="nil"/>
              <w:left w:val="nil"/>
              <w:bottom w:val="single" w:sz="4" w:space="0" w:color="auto"/>
              <w:right w:val="single" w:sz="4" w:space="0" w:color="auto"/>
            </w:tcBorders>
            <w:shd w:val="clear" w:color="auto" w:fill="auto"/>
            <w:noWrap/>
            <w:vAlign w:val="bottom"/>
          </w:tcPr>
          <w:p w14:paraId="24A40C80" w14:textId="77777777" w:rsidR="00E07F7F" w:rsidRPr="00285A5D" w:rsidRDefault="00E07F7F" w:rsidP="00E07F7F">
            <w:pPr>
              <w:rPr>
                <w:rFonts w:ascii="Arial" w:hAnsi="Arial" w:cs="Arial"/>
                <w:color w:val="000000"/>
                <w:sz w:val="22"/>
                <w:szCs w:val="22"/>
              </w:rPr>
            </w:pPr>
            <w:r>
              <w:rPr>
                <w:rFonts w:ascii="Arial" w:hAnsi="Arial" w:cs="Arial"/>
                <w:color w:val="000000"/>
                <w:sz w:val="22"/>
                <w:szCs w:val="22"/>
              </w:rPr>
              <w:t>Solid State Drive</w:t>
            </w:r>
          </w:p>
        </w:tc>
      </w:tr>
      <w:tr w:rsidR="00E07F7F" w14:paraId="261000B6"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08911D94"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SW</w:t>
            </w:r>
          </w:p>
        </w:tc>
        <w:tc>
          <w:tcPr>
            <w:tcW w:w="5688" w:type="dxa"/>
            <w:tcBorders>
              <w:top w:val="nil"/>
              <w:left w:val="nil"/>
              <w:bottom w:val="single" w:sz="4" w:space="0" w:color="auto"/>
              <w:right w:val="single" w:sz="4" w:space="0" w:color="auto"/>
            </w:tcBorders>
            <w:shd w:val="clear" w:color="auto" w:fill="auto"/>
            <w:noWrap/>
            <w:vAlign w:val="bottom"/>
          </w:tcPr>
          <w:p w14:paraId="42287B53"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Software</w:t>
            </w:r>
          </w:p>
        </w:tc>
      </w:tr>
      <w:tr w:rsidR="00E07F7F" w14:paraId="0411CD73" w14:textId="77777777" w:rsidTr="00C4521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4EF80CA0"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TB</w:t>
            </w:r>
          </w:p>
        </w:tc>
        <w:tc>
          <w:tcPr>
            <w:tcW w:w="5688" w:type="dxa"/>
            <w:tcBorders>
              <w:top w:val="nil"/>
              <w:left w:val="nil"/>
              <w:bottom w:val="single" w:sz="4" w:space="0" w:color="auto"/>
              <w:right w:val="single" w:sz="4" w:space="0" w:color="auto"/>
            </w:tcBorders>
            <w:shd w:val="clear" w:color="auto" w:fill="auto"/>
            <w:noWrap/>
            <w:vAlign w:val="bottom"/>
          </w:tcPr>
          <w:p w14:paraId="1D092D0B"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Tera Byte</w:t>
            </w:r>
          </w:p>
        </w:tc>
      </w:tr>
      <w:tr w:rsidR="00E07F7F" w14:paraId="270008F6"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3A036F12" w14:textId="77777777" w:rsidR="00E07F7F" w:rsidRPr="00285A5D" w:rsidRDefault="00E07F7F" w:rsidP="00E07F7F">
            <w:pPr>
              <w:rPr>
                <w:rFonts w:ascii="Arial" w:hAnsi="Arial" w:cs="Arial"/>
                <w:color w:val="000000"/>
                <w:sz w:val="22"/>
                <w:szCs w:val="22"/>
              </w:rPr>
            </w:pPr>
            <w:r>
              <w:rPr>
                <w:rFonts w:ascii="Arial" w:hAnsi="Arial" w:cs="Arial"/>
                <w:color w:val="000000"/>
                <w:sz w:val="22"/>
                <w:szCs w:val="22"/>
              </w:rPr>
              <w:t>USB</w:t>
            </w:r>
          </w:p>
        </w:tc>
        <w:tc>
          <w:tcPr>
            <w:tcW w:w="5688" w:type="dxa"/>
            <w:tcBorders>
              <w:top w:val="nil"/>
              <w:left w:val="nil"/>
              <w:bottom w:val="single" w:sz="4" w:space="0" w:color="auto"/>
              <w:right w:val="single" w:sz="4" w:space="0" w:color="auto"/>
            </w:tcBorders>
            <w:shd w:val="clear" w:color="auto" w:fill="auto"/>
            <w:noWrap/>
            <w:vAlign w:val="bottom"/>
          </w:tcPr>
          <w:p w14:paraId="30C8EB85" w14:textId="77777777" w:rsidR="00E07F7F" w:rsidRPr="00285A5D" w:rsidRDefault="00E07F7F" w:rsidP="00E07F7F">
            <w:pPr>
              <w:rPr>
                <w:rFonts w:ascii="Arial" w:hAnsi="Arial" w:cs="Arial"/>
                <w:color w:val="000000"/>
                <w:sz w:val="22"/>
                <w:szCs w:val="22"/>
              </w:rPr>
            </w:pPr>
            <w:r>
              <w:rPr>
                <w:rFonts w:ascii="Arial" w:hAnsi="Arial" w:cs="Arial"/>
                <w:color w:val="000000"/>
                <w:sz w:val="22"/>
                <w:szCs w:val="22"/>
              </w:rPr>
              <w:t>Universal Seriál Bus</w:t>
            </w:r>
          </w:p>
        </w:tc>
      </w:tr>
      <w:tr w:rsidR="00E07F7F" w14:paraId="2C9AFDAB" w14:textId="77777777" w:rsidTr="00E07F7F">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47648F52"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VSS</w:t>
            </w:r>
          </w:p>
        </w:tc>
        <w:tc>
          <w:tcPr>
            <w:tcW w:w="5688" w:type="dxa"/>
            <w:tcBorders>
              <w:top w:val="nil"/>
              <w:left w:val="nil"/>
              <w:bottom w:val="single" w:sz="4" w:space="0" w:color="auto"/>
              <w:right w:val="single" w:sz="4" w:space="0" w:color="auto"/>
            </w:tcBorders>
            <w:shd w:val="clear" w:color="auto" w:fill="auto"/>
            <w:noWrap/>
            <w:vAlign w:val="bottom"/>
          </w:tcPr>
          <w:p w14:paraId="77DB2157" w14:textId="77777777" w:rsidR="00E07F7F" w:rsidRPr="00285A5D" w:rsidRDefault="00E07F7F" w:rsidP="00E07F7F">
            <w:pPr>
              <w:rPr>
                <w:rFonts w:ascii="Arial" w:hAnsi="Arial" w:cs="Arial"/>
                <w:color w:val="000000"/>
                <w:sz w:val="22"/>
                <w:szCs w:val="22"/>
              </w:rPr>
            </w:pPr>
            <w:r w:rsidRPr="00285A5D">
              <w:rPr>
                <w:rFonts w:ascii="Arial" w:hAnsi="Arial" w:cs="Arial"/>
                <w:color w:val="000000"/>
                <w:sz w:val="22"/>
                <w:szCs w:val="22"/>
              </w:rPr>
              <w:t xml:space="preserve">Virtual Switching Systém </w:t>
            </w:r>
          </w:p>
        </w:tc>
      </w:tr>
      <w:tr w:rsidR="00E07F7F" w14:paraId="7F0B46CB" w14:textId="77777777" w:rsidTr="00C4521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510254B9" w14:textId="77777777" w:rsidR="00E07F7F" w:rsidRDefault="00E07F7F" w:rsidP="00E07F7F">
            <w:pPr>
              <w:rPr>
                <w:rFonts w:ascii="Arial" w:hAnsi="Arial" w:cs="Arial"/>
                <w:color w:val="000000"/>
                <w:sz w:val="22"/>
                <w:szCs w:val="22"/>
              </w:rPr>
            </w:pPr>
            <w:r>
              <w:rPr>
                <w:rFonts w:ascii="Arial" w:hAnsi="Arial" w:cs="Arial"/>
                <w:color w:val="000000"/>
                <w:sz w:val="22"/>
                <w:szCs w:val="22"/>
              </w:rPr>
              <w:t>WI</w:t>
            </w:r>
          </w:p>
        </w:tc>
        <w:tc>
          <w:tcPr>
            <w:tcW w:w="5688" w:type="dxa"/>
            <w:tcBorders>
              <w:top w:val="nil"/>
              <w:left w:val="nil"/>
              <w:bottom w:val="single" w:sz="4" w:space="0" w:color="auto"/>
              <w:right w:val="single" w:sz="4" w:space="0" w:color="auto"/>
            </w:tcBorders>
            <w:shd w:val="clear" w:color="auto" w:fill="auto"/>
            <w:noWrap/>
            <w:vAlign w:val="bottom"/>
          </w:tcPr>
          <w:p w14:paraId="6179219C" w14:textId="77777777" w:rsidR="00E07F7F" w:rsidRDefault="00E07F7F" w:rsidP="00E07F7F">
            <w:pPr>
              <w:rPr>
                <w:rFonts w:ascii="Arial" w:hAnsi="Arial" w:cs="Arial"/>
                <w:color w:val="000000"/>
                <w:sz w:val="22"/>
                <w:szCs w:val="22"/>
              </w:rPr>
            </w:pPr>
            <w:r>
              <w:rPr>
                <w:rFonts w:ascii="Arial" w:hAnsi="Arial" w:cs="Arial"/>
                <w:color w:val="000000"/>
                <w:sz w:val="22"/>
                <w:szCs w:val="22"/>
              </w:rPr>
              <w:t>Write Intensive</w:t>
            </w:r>
          </w:p>
        </w:tc>
      </w:tr>
    </w:tbl>
    <w:p w14:paraId="6EA7D3E0" w14:textId="77777777" w:rsidR="008A158A" w:rsidRDefault="008A158A" w:rsidP="00906AF8">
      <w:pPr>
        <w:spacing w:line="280" w:lineRule="atLeast"/>
        <w:jc w:val="both"/>
        <w:rPr>
          <w:rFonts w:ascii="Arial" w:hAnsi="Arial" w:cs="Arial"/>
          <w:sz w:val="20"/>
          <w:szCs w:val="20"/>
        </w:rPr>
      </w:pPr>
    </w:p>
    <w:p w14:paraId="37783B93" w14:textId="77777777" w:rsidR="005F631C" w:rsidRDefault="005F631C" w:rsidP="00906AF8">
      <w:pPr>
        <w:spacing w:line="280" w:lineRule="atLeast"/>
        <w:rPr>
          <w:rFonts w:ascii="Arial" w:hAnsi="Arial" w:cs="Arial"/>
          <w:b/>
          <w:bCs/>
          <w:sz w:val="20"/>
          <w:szCs w:val="20"/>
        </w:rPr>
        <w:sectPr w:rsidR="005F631C" w:rsidSect="00930579">
          <w:pgSz w:w="11906" w:h="16838"/>
          <w:pgMar w:top="1418" w:right="1418" w:bottom="1418" w:left="1418" w:header="709" w:footer="709" w:gutter="0"/>
          <w:cols w:space="708"/>
          <w:rtlGutter/>
          <w:docGrid w:linePitch="360"/>
        </w:sectPr>
      </w:pPr>
    </w:p>
    <w:p w14:paraId="1A925258" w14:textId="0FED4FC5" w:rsidR="00270D1F" w:rsidRPr="0045700E" w:rsidRDefault="00270D1F" w:rsidP="00906AF8">
      <w:pPr>
        <w:tabs>
          <w:tab w:val="num" w:pos="720"/>
        </w:tabs>
        <w:spacing w:line="280" w:lineRule="atLeast"/>
        <w:rPr>
          <w:rFonts w:ascii="Arial" w:hAnsi="Arial" w:cs="Arial"/>
          <w:b/>
          <w:sz w:val="20"/>
          <w:szCs w:val="20"/>
        </w:rPr>
      </w:pPr>
      <w:r w:rsidRPr="0045700E">
        <w:rPr>
          <w:rFonts w:ascii="Arial" w:hAnsi="Arial" w:cs="Arial"/>
          <w:b/>
          <w:sz w:val="20"/>
          <w:szCs w:val="20"/>
        </w:rPr>
        <w:lastRenderedPageBreak/>
        <w:t>Příloha č. 2 – Specifikace ceny</w:t>
      </w:r>
    </w:p>
    <w:p w14:paraId="1E19E00E" w14:textId="61B5485C" w:rsidR="00307865" w:rsidRDefault="00307865" w:rsidP="00906AF8">
      <w:pPr>
        <w:tabs>
          <w:tab w:val="num" w:pos="720"/>
        </w:tabs>
        <w:spacing w:line="280" w:lineRule="atLeast"/>
        <w:rPr>
          <w:rFonts w:ascii="Arial" w:hAnsi="Arial" w:cs="Arial"/>
          <w:b/>
          <w:sz w:val="20"/>
          <w:szCs w:val="20"/>
        </w:rPr>
      </w:pPr>
    </w:p>
    <w:p w14:paraId="02A5D202" w14:textId="3125AA23" w:rsidR="00307865" w:rsidRDefault="00307865" w:rsidP="00906AF8">
      <w:pPr>
        <w:tabs>
          <w:tab w:val="num" w:pos="720"/>
        </w:tabs>
        <w:spacing w:line="280" w:lineRule="atLeast"/>
        <w:rPr>
          <w:rFonts w:ascii="Arial" w:hAnsi="Arial" w:cs="Arial"/>
          <w:b/>
          <w:sz w:val="20"/>
          <w:szCs w:val="20"/>
        </w:rPr>
      </w:pPr>
      <w:r>
        <w:rPr>
          <w:rFonts w:ascii="Arial" w:hAnsi="Arial" w:cs="Arial"/>
          <w:b/>
          <w:sz w:val="20"/>
          <w:szCs w:val="20"/>
        </w:rPr>
        <w:t>Specifikace ceny Dodavatel č. 1</w:t>
      </w:r>
    </w:p>
    <w:p w14:paraId="7A6DA892" w14:textId="77777777" w:rsidR="00C45219" w:rsidRDefault="00C45219" w:rsidP="00906AF8">
      <w:pPr>
        <w:tabs>
          <w:tab w:val="num" w:pos="720"/>
        </w:tabs>
        <w:spacing w:line="280" w:lineRule="atLeast"/>
        <w:rPr>
          <w:rFonts w:ascii="Arial" w:hAnsi="Arial" w:cs="Arial"/>
          <w:i/>
          <w:sz w:val="22"/>
          <w:szCs w:val="22"/>
          <w:highlight w:val="lightGray"/>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390"/>
        <w:gridCol w:w="4962"/>
      </w:tblGrid>
      <w:tr w:rsidR="00270D1F" w:rsidRPr="002801DB" w14:paraId="0B5781AD" w14:textId="77777777" w:rsidTr="00764F7B">
        <w:trPr>
          <w:trHeight w:val="726"/>
        </w:trPr>
        <w:tc>
          <w:tcPr>
            <w:tcW w:w="2347" w:type="pct"/>
            <w:shd w:val="solid" w:color="C0C0C0" w:fill="auto"/>
          </w:tcPr>
          <w:p w14:paraId="5BE8E87E" w14:textId="77777777" w:rsidR="00270D1F" w:rsidRPr="008B54EE" w:rsidRDefault="00270D1F" w:rsidP="00906AF8">
            <w:pPr>
              <w:autoSpaceDE w:val="0"/>
              <w:autoSpaceDN w:val="0"/>
              <w:adjustRightInd w:val="0"/>
              <w:spacing w:line="280" w:lineRule="atLeast"/>
              <w:rPr>
                <w:rFonts w:ascii="Arial" w:hAnsi="Arial" w:cs="Arial"/>
                <w:b/>
                <w:bCs/>
                <w:color w:val="000000"/>
                <w:sz w:val="20"/>
                <w:szCs w:val="20"/>
              </w:rPr>
            </w:pPr>
            <w:r w:rsidRPr="008B54EE">
              <w:rPr>
                <w:rFonts w:ascii="Arial" w:hAnsi="Arial" w:cs="Arial"/>
                <w:b/>
                <w:bCs/>
                <w:color w:val="000000"/>
                <w:sz w:val="20"/>
                <w:szCs w:val="20"/>
              </w:rPr>
              <w:t>Předmět plnění</w:t>
            </w:r>
          </w:p>
        </w:tc>
        <w:tc>
          <w:tcPr>
            <w:tcW w:w="2653" w:type="pct"/>
            <w:shd w:val="solid" w:color="C0C0C0" w:fill="auto"/>
          </w:tcPr>
          <w:p w14:paraId="112C0291" w14:textId="77777777" w:rsidR="00270D1F" w:rsidRPr="008B54EE" w:rsidRDefault="00270D1F" w:rsidP="00906AF8">
            <w:pPr>
              <w:autoSpaceDE w:val="0"/>
              <w:autoSpaceDN w:val="0"/>
              <w:adjustRightInd w:val="0"/>
              <w:spacing w:line="280" w:lineRule="atLeast"/>
              <w:rPr>
                <w:rFonts w:ascii="Arial" w:hAnsi="Arial" w:cs="Arial"/>
                <w:b/>
                <w:bCs/>
                <w:color w:val="000000"/>
                <w:sz w:val="20"/>
                <w:szCs w:val="20"/>
              </w:rPr>
            </w:pPr>
            <w:r w:rsidRPr="008B54EE">
              <w:rPr>
                <w:rFonts w:ascii="Arial" w:hAnsi="Arial" w:cs="Arial"/>
                <w:b/>
                <w:bCs/>
                <w:color w:val="000000"/>
                <w:sz w:val="20"/>
                <w:szCs w:val="20"/>
              </w:rPr>
              <w:t xml:space="preserve">Jednotková cena předmětu plnění </w:t>
            </w:r>
          </w:p>
          <w:p w14:paraId="606B3184" w14:textId="77777777" w:rsidR="00270D1F" w:rsidRPr="008B54EE" w:rsidRDefault="00CC1A41" w:rsidP="00FE643E">
            <w:pPr>
              <w:autoSpaceDE w:val="0"/>
              <w:autoSpaceDN w:val="0"/>
              <w:adjustRightInd w:val="0"/>
              <w:spacing w:line="280" w:lineRule="atLeast"/>
              <w:rPr>
                <w:rFonts w:ascii="Arial" w:hAnsi="Arial" w:cs="Arial"/>
                <w:b/>
                <w:bCs/>
                <w:color w:val="000000"/>
                <w:sz w:val="20"/>
                <w:szCs w:val="20"/>
              </w:rPr>
            </w:pPr>
            <w:r>
              <w:rPr>
                <w:rFonts w:ascii="Arial" w:hAnsi="Arial" w:cs="Arial"/>
                <w:b/>
                <w:bCs/>
                <w:color w:val="000000"/>
                <w:sz w:val="20"/>
                <w:szCs w:val="20"/>
              </w:rPr>
              <w:t>(tj. cena HW a Z</w:t>
            </w:r>
            <w:r w:rsidR="00270D1F" w:rsidRPr="008B54EE">
              <w:rPr>
                <w:rFonts w:ascii="Arial" w:hAnsi="Arial" w:cs="Arial"/>
                <w:b/>
                <w:bCs/>
                <w:color w:val="000000"/>
                <w:sz w:val="20"/>
                <w:szCs w:val="20"/>
              </w:rPr>
              <w:t xml:space="preserve">áruční podpory v délce </w:t>
            </w:r>
            <w:r w:rsidR="00FE643E">
              <w:rPr>
                <w:rFonts w:ascii="Arial" w:hAnsi="Arial" w:cs="Arial"/>
                <w:b/>
                <w:bCs/>
                <w:color w:val="000000"/>
                <w:sz w:val="20"/>
                <w:szCs w:val="20"/>
              </w:rPr>
              <w:t>60 měsíců</w:t>
            </w:r>
            <w:r w:rsidR="00270D1F" w:rsidRPr="008B54EE">
              <w:rPr>
                <w:rFonts w:ascii="Arial" w:hAnsi="Arial" w:cs="Arial"/>
                <w:b/>
                <w:bCs/>
                <w:color w:val="000000"/>
                <w:sz w:val="20"/>
                <w:szCs w:val="20"/>
              </w:rPr>
              <w:t>) v Kč bez DPH</w:t>
            </w:r>
          </w:p>
        </w:tc>
      </w:tr>
      <w:tr w:rsidR="00270D1F" w:rsidRPr="002801DB" w14:paraId="71E0F0A9" w14:textId="77777777" w:rsidTr="00764F7B">
        <w:trPr>
          <w:trHeight w:hRule="exact" w:val="403"/>
        </w:trPr>
        <w:tc>
          <w:tcPr>
            <w:tcW w:w="2347" w:type="pct"/>
            <w:vAlign w:val="center"/>
          </w:tcPr>
          <w:p w14:paraId="371692D4" w14:textId="77777777" w:rsidR="00270D1F" w:rsidRPr="008B54EE" w:rsidRDefault="00270D1F" w:rsidP="00906AF8">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Rack</w:t>
            </w:r>
          </w:p>
        </w:tc>
        <w:tc>
          <w:tcPr>
            <w:tcW w:w="2653" w:type="pct"/>
            <w:shd w:val="clear" w:color="auto" w:fill="auto"/>
            <w:vAlign w:val="center"/>
          </w:tcPr>
          <w:p w14:paraId="780BA5B4" w14:textId="7CE0F349" w:rsidR="00270D1F" w:rsidRPr="008B54EE" w:rsidRDefault="006A17B0" w:rsidP="006E7C0C">
            <w:pPr>
              <w:autoSpaceDE w:val="0"/>
              <w:autoSpaceDN w:val="0"/>
              <w:adjustRightInd w:val="0"/>
              <w:spacing w:line="280" w:lineRule="atLeast"/>
              <w:jc w:val="center"/>
              <w:rPr>
                <w:rFonts w:ascii="Arial" w:hAnsi="Arial" w:cs="Arial"/>
                <w:color w:val="000000"/>
                <w:sz w:val="20"/>
                <w:szCs w:val="20"/>
              </w:rPr>
            </w:pPr>
            <w:r w:rsidRPr="006A17B0">
              <w:rPr>
                <w:rFonts w:ascii="Arial" w:hAnsi="Arial" w:cs="Arial"/>
                <w:sz w:val="20"/>
                <w:szCs w:val="22"/>
              </w:rPr>
              <w:t>34</w:t>
            </w:r>
            <w:r w:rsidR="00C9537E">
              <w:rPr>
                <w:rFonts w:ascii="Arial" w:hAnsi="Arial" w:cs="Arial"/>
                <w:sz w:val="20"/>
                <w:szCs w:val="22"/>
              </w:rPr>
              <w:t> </w:t>
            </w:r>
            <w:r w:rsidRPr="006A17B0">
              <w:rPr>
                <w:rFonts w:ascii="Arial" w:hAnsi="Arial" w:cs="Arial"/>
                <w:sz w:val="20"/>
                <w:szCs w:val="22"/>
              </w:rPr>
              <w:t>684</w:t>
            </w:r>
            <w:r w:rsidR="00C9537E">
              <w:rPr>
                <w:rFonts w:ascii="Arial" w:hAnsi="Arial" w:cs="Arial"/>
                <w:sz w:val="20"/>
                <w:szCs w:val="22"/>
              </w:rPr>
              <w:t>,-</w:t>
            </w:r>
          </w:p>
        </w:tc>
      </w:tr>
      <w:tr w:rsidR="00270D1F" w:rsidRPr="002801DB" w14:paraId="7D818B91" w14:textId="77777777" w:rsidTr="00764F7B">
        <w:trPr>
          <w:trHeight w:val="192"/>
        </w:trPr>
        <w:tc>
          <w:tcPr>
            <w:tcW w:w="2347" w:type="pct"/>
            <w:shd w:val="clear" w:color="auto" w:fill="BFBFBF" w:themeFill="background1" w:themeFillShade="BF"/>
          </w:tcPr>
          <w:p w14:paraId="5D7D706A" w14:textId="77777777" w:rsidR="00270D1F" w:rsidRPr="008B54EE" w:rsidRDefault="00270D1F" w:rsidP="00906AF8">
            <w:pPr>
              <w:autoSpaceDE w:val="0"/>
              <w:autoSpaceDN w:val="0"/>
              <w:adjustRightInd w:val="0"/>
              <w:spacing w:line="280" w:lineRule="atLeast"/>
              <w:rPr>
                <w:rFonts w:ascii="Arial" w:hAnsi="Arial" w:cs="Arial"/>
                <w:color w:val="000000"/>
                <w:sz w:val="20"/>
                <w:szCs w:val="20"/>
              </w:rPr>
            </w:pPr>
            <w:r w:rsidRPr="008B54EE">
              <w:rPr>
                <w:rFonts w:ascii="Arial" w:hAnsi="Arial" w:cs="Arial"/>
                <w:b/>
                <w:bCs/>
                <w:color w:val="000000"/>
                <w:sz w:val="20"/>
                <w:szCs w:val="20"/>
              </w:rPr>
              <w:t>Předmět plnění</w:t>
            </w:r>
          </w:p>
        </w:tc>
        <w:tc>
          <w:tcPr>
            <w:tcW w:w="2653" w:type="pct"/>
            <w:shd w:val="clear" w:color="auto" w:fill="BFBFBF" w:themeFill="background1" w:themeFillShade="BF"/>
          </w:tcPr>
          <w:p w14:paraId="304E7770" w14:textId="77777777" w:rsidR="00270D1F" w:rsidRPr="008B54EE" w:rsidRDefault="00270D1F" w:rsidP="00906AF8">
            <w:pPr>
              <w:autoSpaceDE w:val="0"/>
              <w:autoSpaceDN w:val="0"/>
              <w:adjustRightInd w:val="0"/>
              <w:spacing w:line="280" w:lineRule="atLeast"/>
              <w:rPr>
                <w:rFonts w:ascii="Arial" w:hAnsi="Arial" w:cs="Arial"/>
                <w:b/>
                <w:bCs/>
                <w:color w:val="000000"/>
                <w:sz w:val="20"/>
                <w:szCs w:val="20"/>
              </w:rPr>
            </w:pPr>
            <w:r w:rsidRPr="008B54EE">
              <w:rPr>
                <w:rFonts w:ascii="Arial" w:hAnsi="Arial" w:cs="Arial"/>
                <w:b/>
                <w:bCs/>
                <w:color w:val="000000"/>
                <w:sz w:val="20"/>
                <w:szCs w:val="20"/>
              </w:rPr>
              <w:t xml:space="preserve">Jednotková cena předmětu plnění </w:t>
            </w:r>
          </w:p>
          <w:p w14:paraId="4D48D0DD" w14:textId="77777777" w:rsidR="00270D1F" w:rsidRPr="008B54EE" w:rsidRDefault="00270D1F" w:rsidP="00FE643E">
            <w:pPr>
              <w:autoSpaceDE w:val="0"/>
              <w:autoSpaceDN w:val="0"/>
              <w:adjustRightInd w:val="0"/>
              <w:spacing w:line="280" w:lineRule="atLeast"/>
              <w:rPr>
                <w:rFonts w:ascii="Arial" w:hAnsi="Arial" w:cs="Arial"/>
                <w:color w:val="000000"/>
                <w:sz w:val="20"/>
                <w:szCs w:val="20"/>
              </w:rPr>
            </w:pPr>
            <w:r w:rsidRPr="008B54EE">
              <w:rPr>
                <w:rFonts w:ascii="Arial" w:hAnsi="Arial" w:cs="Arial"/>
                <w:b/>
                <w:bCs/>
                <w:color w:val="000000"/>
                <w:sz w:val="20"/>
                <w:szCs w:val="20"/>
              </w:rPr>
              <w:t>(tj. cena HW vč. SW a licencí a </w:t>
            </w:r>
            <w:r>
              <w:rPr>
                <w:rFonts w:ascii="Arial" w:hAnsi="Arial" w:cs="Arial"/>
                <w:b/>
                <w:bCs/>
                <w:color w:val="000000"/>
                <w:sz w:val="20"/>
                <w:szCs w:val="20"/>
              </w:rPr>
              <w:t xml:space="preserve">cena </w:t>
            </w:r>
            <w:r w:rsidR="00CC1A41">
              <w:rPr>
                <w:rFonts w:ascii="Arial" w:hAnsi="Arial" w:cs="Arial"/>
                <w:b/>
                <w:bCs/>
                <w:color w:val="000000"/>
                <w:sz w:val="20"/>
                <w:szCs w:val="20"/>
              </w:rPr>
              <w:t>Z</w:t>
            </w:r>
            <w:r w:rsidRPr="008B54EE">
              <w:rPr>
                <w:rFonts w:ascii="Arial" w:hAnsi="Arial" w:cs="Arial"/>
                <w:b/>
                <w:bCs/>
                <w:color w:val="000000"/>
                <w:sz w:val="20"/>
                <w:szCs w:val="20"/>
              </w:rPr>
              <w:t xml:space="preserve">áruční podpory v délce </w:t>
            </w:r>
            <w:r w:rsidR="00FE643E">
              <w:rPr>
                <w:rFonts w:ascii="Arial" w:hAnsi="Arial" w:cs="Arial"/>
                <w:b/>
                <w:bCs/>
                <w:color w:val="000000"/>
                <w:sz w:val="20"/>
                <w:szCs w:val="20"/>
              </w:rPr>
              <w:t>60 měsíců</w:t>
            </w:r>
            <w:r>
              <w:rPr>
                <w:rFonts w:ascii="Arial" w:hAnsi="Arial" w:cs="Arial"/>
                <w:b/>
                <w:bCs/>
                <w:color w:val="000000"/>
                <w:sz w:val="20"/>
                <w:szCs w:val="20"/>
              </w:rPr>
              <w:t xml:space="preserve"> vč. Následné podpory SW</w:t>
            </w:r>
            <w:r w:rsidRPr="008B54EE">
              <w:rPr>
                <w:rFonts w:ascii="Arial" w:hAnsi="Arial" w:cs="Arial"/>
                <w:b/>
                <w:bCs/>
                <w:color w:val="000000"/>
                <w:sz w:val="20"/>
                <w:szCs w:val="20"/>
              </w:rPr>
              <w:t>) v Kč bez</w:t>
            </w:r>
            <w:r>
              <w:rPr>
                <w:rFonts w:ascii="Arial" w:hAnsi="Arial" w:cs="Arial"/>
                <w:b/>
                <w:bCs/>
                <w:color w:val="000000"/>
                <w:sz w:val="20"/>
                <w:szCs w:val="20"/>
              </w:rPr>
              <w:t> </w:t>
            </w:r>
            <w:r w:rsidRPr="008B54EE">
              <w:rPr>
                <w:rFonts w:ascii="Arial" w:hAnsi="Arial" w:cs="Arial"/>
                <w:b/>
                <w:bCs/>
                <w:color w:val="000000"/>
                <w:sz w:val="20"/>
                <w:szCs w:val="20"/>
              </w:rPr>
              <w:t>DPH</w:t>
            </w:r>
          </w:p>
        </w:tc>
      </w:tr>
      <w:tr w:rsidR="00C9537E" w:rsidRPr="002801DB" w14:paraId="46244DA1" w14:textId="77777777" w:rsidTr="00930579">
        <w:trPr>
          <w:trHeight w:hRule="exact" w:val="403"/>
        </w:trPr>
        <w:tc>
          <w:tcPr>
            <w:tcW w:w="2347" w:type="pct"/>
            <w:vAlign w:val="center"/>
          </w:tcPr>
          <w:p w14:paraId="6DD43F58" w14:textId="77777777"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Server  x86 1U</w:t>
            </w:r>
            <w:r>
              <w:rPr>
                <w:rFonts w:ascii="Arial" w:hAnsi="Arial" w:cs="Arial"/>
                <w:color w:val="000000"/>
                <w:sz w:val="20"/>
                <w:szCs w:val="20"/>
              </w:rPr>
              <w:t xml:space="preserve"> – 1CPU</w:t>
            </w:r>
          </w:p>
        </w:tc>
        <w:tc>
          <w:tcPr>
            <w:tcW w:w="2653" w:type="pct"/>
            <w:tcBorders>
              <w:top w:val="nil"/>
              <w:left w:val="nil"/>
              <w:bottom w:val="nil"/>
              <w:right w:val="nil"/>
            </w:tcBorders>
            <w:shd w:val="clear" w:color="auto" w:fill="auto"/>
            <w:vAlign w:val="bottom"/>
          </w:tcPr>
          <w:p w14:paraId="1ACD2A18" w14:textId="49AD0B6B" w:rsidR="00C9537E" w:rsidRPr="00C9537E" w:rsidRDefault="00DE3A55" w:rsidP="00C9537E">
            <w:pPr>
              <w:autoSpaceDE w:val="0"/>
              <w:autoSpaceDN w:val="0"/>
              <w:adjustRightInd w:val="0"/>
              <w:spacing w:line="280" w:lineRule="atLeast"/>
              <w:jc w:val="center"/>
              <w:rPr>
                <w:rFonts w:ascii="Arial" w:hAnsi="Arial" w:cs="Arial"/>
                <w:sz w:val="20"/>
                <w:szCs w:val="22"/>
              </w:rPr>
            </w:pPr>
            <w:r>
              <w:rPr>
                <w:rFonts w:ascii="Arial" w:hAnsi="Arial" w:cs="Arial"/>
                <w:sz w:val="20"/>
                <w:szCs w:val="22"/>
              </w:rPr>
              <w:pict w14:anchorId="5C9E6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0;text-align:left;margin-left:-.5pt;margin-top:649pt;width:2pt;height:3.5pt;z-index:2516541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">
                  <v:imagedata r:id="rId38" o:title=""/>
                  <o:lock v:ext="edit" aspectratio="f"/>
                </v:shape>
              </w:pict>
            </w:r>
            <w:r>
              <w:rPr>
                <w:rFonts w:ascii="Arial" w:hAnsi="Arial" w:cs="Arial"/>
                <w:sz w:val="20"/>
                <w:szCs w:val="22"/>
              </w:rPr>
              <w:pict w14:anchorId="441B225B">
                <v:shape id="_x0000_s1101" type="#_x0000_t75" style="position:absolute;left:0;text-align:left;margin-left:-.5pt;margin-top:698.5pt;width:2pt;height:3.5pt;z-index:2516551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">
                  <v:imagedata r:id="rId38" o:title=""/>
                  <o:lock v:ext="edit" aspectratio="f"/>
                </v:shape>
              </w:pict>
            </w:r>
            <w:r>
              <w:rPr>
                <w:rFonts w:ascii="Arial" w:hAnsi="Arial" w:cs="Arial"/>
                <w:sz w:val="20"/>
                <w:szCs w:val="22"/>
              </w:rPr>
              <w:pict w14:anchorId="6001D792">
                <v:shape id="_x0000_s1102" type="#_x0000_t75" style="position:absolute;left:0;text-align:left;margin-left:-.5pt;margin-top:748pt;width:2pt;height:3.5pt;z-index:2516561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">
                  <v:imagedata r:id="rId38" o:title=""/>
                  <o:lock v:ext="edit" aspectratio="f"/>
                </v:shape>
              </w:pict>
            </w:r>
            <w:r>
              <w:rPr>
                <w:rFonts w:ascii="Arial" w:hAnsi="Arial" w:cs="Arial"/>
                <w:sz w:val="20"/>
                <w:szCs w:val="22"/>
              </w:rPr>
              <w:pict w14:anchorId="41B7E610">
                <v:shape id="_x0000_s1103" type="#_x0000_t75" style="position:absolute;left:0;text-align:left;margin-left:-.5pt;margin-top:794pt;width:2pt;height:3.5pt;z-index:251657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">
                  <v:imagedata r:id="rId38" o:title=""/>
                  <o:lock v:ext="edit" aspectratio="f"/>
                </v:shape>
              </w:pict>
            </w:r>
            <w:r>
              <w:rPr>
                <w:rFonts w:ascii="Arial" w:hAnsi="Arial" w:cs="Arial"/>
                <w:sz w:val="20"/>
                <w:szCs w:val="22"/>
              </w:rPr>
              <w:pict w14:anchorId="4701CE7A">
                <v:shape id="_x0000_s1104" type="#_x0000_t75" style="position:absolute;left:0;text-align:left;margin-left:-.5pt;margin-top:842.5pt;width:2pt;height:3.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&#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">
                  <v:imagedata r:id="rId38" o:title=""/>
                  <o:lock v:ext="edit" aspectratio="f"/>
                </v:shape>
              </w:pict>
            </w:r>
            <w:r>
              <w:rPr>
                <w:rFonts w:ascii="Arial" w:hAnsi="Arial" w:cs="Arial"/>
                <w:sz w:val="20"/>
                <w:szCs w:val="22"/>
              </w:rPr>
              <w:pict w14:anchorId="2B5AEFEB">
                <v:shape id="_x0000_s1105" type="#_x0000_t75" style="position:absolute;left:0;text-align:left;margin-left:-.5pt;margin-top:890.5pt;width:2pt;height:3.5pt;z-index:251659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">
                  <v:imagedata r:id="rId38" o:title=""/>
                  <o:lock v:ext="edit" aspectratio="f"/>
                </v:shape>
              </w:pict>
            </w:r>
            <w:r>
              <w:rPr>
                <w:rFonts w:ascii="Arial" w:hAnsi="Arial" w:cs="Arial"/>
                <w:sz w:val="20"/>
                <w:szCs w:val="22"/>
              </w:rPr>
              <w:pict w14:anchorId="5AB2DCCA">
                <v:shape id="AutoShape 5" o:spid="_x0000_s1086" type="#_x0000_t75" style="position:absolute;left:0;text-align:left;margin-left:-.5pt;margin-top:937pt;width:2pt;height:3pt;z-index:2516602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">
                  <v:imagedata r:id="rId38" o:title=""/>
                  <o:lock v:ext="edit" aspectratio="f"/>
                </v:shape>
              </w:pict>
            </w:r>
            <w:r w:rsidR="00C9537E" w:rsidRPr="00C9537E">
              <w:rPr>
                <w:rFonts w:ascii="Arial" w:hAnsi="Arial" w:cs="Arial"/>
                <w:sz w:val="20"/>
                <w:szCs w:val="22"/>
              </w:rPr>
              <w:t>107</w:t>
            </w:r>
            <w:r w:rsidR="00C9537E">
              <w:rPr>
                <w:rFonts w:ascii="Arial" w:hAnsi="Arial" w:cs="Arial"/>
                <w:sz w:val="20"/>
                <w:szCs w:val="22"/>
              </w:rPr>
              <w:t> </w:t>
            </w:r>
            <w:r w:rsidR="00C9537E" w:rsidRPr="00C9537E">
              <w:rPr>
                <w:rFonts w:ascii="Arial" w:hAnsi="Arial" w:cs="Arial"/>
                <w:sz w:val="20"/>
                <w:szCs w:val="22"/>
              </w:rPr>
              <w:t>312,-</w:t>
            </w:r>
          </w:p>
          <w:p w14:paraId="028F14F9" w14:textId="564C3D1D" w:rsidR="00C9537E" w:rsidRPr="00C9537E" w:rsidRDefault="00C9537E" w:rsidP="00C9537E">
            <w:pPr>
              <w:autoSpaceDE w:val="0"/>
              <w:autoSpaceDN w:val="0"/>
              <w:adjustRightInd w:val="0"/>
              <w:spacing w:line="280" w:lineRule="atLeast"/>
              <w:jc w:val="center"/>
              <w:rPr>
                <w:rFonts w:ascii="Arial" w:hAnsi="Arial" w:cs="Arial"/>
                <w:sz w:val="20"/>
                <w:szCs w:val="22"/>
              </w:rPr>
            </w:pPr>
          </w:p>
        </w:tc>
      </w:tr>
      <w:tr w:rsidR="00C9537E" w:rsidRPr="002801DB" w14:paraId="092CA2FB" w14:textId="77777777" w:rsidTr="00C9537E">
        <w:trPr>
          <w:trHeight w:hRule="exact" w:val="403"/>
        </w:trPr>
        <w:tc>
          <w:tcPr>
            <w:tcW w:w="2347" w:type="pct"/>
            <w:vAlign w:val="center"/>
          </w:tcPr>
          <w:p w14:paraId="79C2E3AB" w14:textId="77777777"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Server  x8</w:t>
            </w:r>
            <w:r>
              <w:rPr>
                <w:rFonts w:ascii="Arial" w:hAnsi="Arial" w:cs="Arial"/>
                <w:color w:val="000000"/>
                <w:sz w:val="20"/>
                <w:szCs w:val="20"/>
              </w:rPr>
              <w:t>6 2</w:t>
            </w:r>
            <w:r w:rsidRPr="008B54EE">
              <w:rPr>
                <w:rFonts w:ascii="Arial" w:hAnsi="Arial" w:cs="Arial"/>
                <w:color w:val="000000"/>
                <w:sz w:val="20"/>
                <w:szCs w:val="20"/>
              </w:rPr>
              <w:t>U</w:t>
            </w:r>
            <w:r>
              <w:rPr>
                <w:rFonts w:ascii="Arial" w:hAnsi="Arial" w:cs="Arial"/>
                <w:color w:val="000000"/>
                <w:sz w:val="20"/>
                <w:szCs w:val="20"/>
              </w:rPr>
              <w:t xml:space="preserve"> – 1CPU</w:t>
            </w:r>
          </w:p>
        </w:tc>
        <w:tc>
          <w:tcPr>
            <w:tcW w:w="2653" w:type="pct"/>
            <w:tcBorders>
              <w:top w:val="single" w:sz="4" w:space="0" w:color="auto"/>
              <w:left w:val="single" w:sz="4" w:space="0" w:color="auto"/>
              <w:bottom w:val="nil"/>
              <w:right w:val="single" w:sz="4" w:space="0" w:color="auto"/>
            </w:tcBorders>
            <w:shd w:val="clear" w:color="auto" w:fill="auto"/>
            <w:vAlign w:val="center"/>
          </w:tcPr>
          <w:p w14:paraId="44A50138" w14:textId="1F33D6F6"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120</w:t>
            </w:r>
            <w:r>
              <w:rPr>
                <w:rFonts w:ascii="Arial" w:hAnsi="Arial" w:cs="Arial"/>
                <w:sz w:val="20"/>
                <w:szCs w:val="22"/>
              </w:rPr>
              <w:t> </w:t>
            </w:r>
            <w:r w:rsidRPr="00C9537E">
              <w:rPr>
                <w:rFonts w:ascii="Arial" w:hAnsi="Arial" w:cs="Arial"/>
                <w:sz w:val="20"/>
                <w:szCs w:val="22"/>
              </w:rPr>
              <w:t>986</w:t>
            </w:r>
            <w:r>
              <w:rPr>
                <w:rFonts w:ascii="Arial" w:hAnsi="Arial" w:cs="Arial"/>
                <w:sz w:val="20"/>
                <w:szCs w:val="22"/>
              </w:rPr>
              <w:t>,-</w:t>
            </w:r>
          </w:p>
        </w:tc>
      </w:tr>
      <w:tr w:rsidR="00C9537E" w:rsidRPr="002801DB" w14:paraId="5006909B" w14:textId="77777777" w:rsidTr="00C9537E">
        <w:trPr>
          <w:trHeight w:hRule="exact" w:val="403"/>
        </w:trPr>
        <w:tc>
          <w:tcPr>
            <w:tcW w:w="2347" w:type="pct"/>
            <w:vAlign w:val="center"/>
          </w:tcPr>
          <w:p w14:paraId="10751E4D" w14:textId="77777777"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Server  x86 2U</w:t>
            </w:r>
            <w:r>
              <w:rPr>
                <w:rFonts w:ascii="Arial" w:hAnsi="Arial" w:cs="Arial"/>
                <w:color w:val="000000"/>
                <w:sz w:val="20"/>
                <w:szCs w:val="20"/>
              </w:rPr>
              <w:t xml:space="preserve"> – 2CPU</w:t>
            </w:r>
          </w:p>
        </w:tc>
        <w:tc>
          <w:tcPr>
            <w:tcW w:w="2653" w:type="pct"/>
            <w:tcBorders>
              <w:top w:val="single" w:sz="4" w:space="0" w:color="auto"/>
              <w:left w:val="single" w:sz="4" w:space="0" w:color="auto"/>
              <w:bottom w:val="single" w:sz="4" w:space="0" w:color="auto"/>
              <w:right w:val="single" w:sz="4" w:space="0" w:color="auto"/>
            </w:tcBorders>
            <w:shd w:val="clear" w:color="auto" w:fill="auto"/>
            <w:vAlign w:val="center"/>
          </w:tcPr>
          <w:p w14:paraId="78181C67" w14:textId="0FCE37BF"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321</w:t>
            </w:r>
            <w:r>
              <w:rPr>
                <w:rFonts w:ascii="Arial" w:hAnsi="Arial" w:cs="Arial"/>
                <w:sz w:val="20"/>
                <w:szCs w:val="22"/>
              </w:rPr>
              <w:t> </w:t>
            </w:r>
            <w:r w:rsidRPr="00C9537E">
              <w:rPr>
                <w:rFonts w:ascii="Arial" w:hAnsi="Arial" w:cs="Arial"/>
                <w:sz w:val="20"/>
                <w:szCs w:val="22"/>
              </w:rPr>
              <w:t>430</w:t>
            </w:r>
            <w:r>
              <w:rPr>
                <w:rFonts w:ascii="Arial" w:hAnsi="Arial" w:cs="Arial"/>
                <w:sz w:val="20"/>
                <w:szCs w:val="22"/>
              </w:rPr>
              <w:t xml:space="preserve">,- </w:t>
            </w:r>
          </w:p>
        </w:tc>
      </w:tr>
      <w:tr w:rsidR="00C9537E" w:rsidRPr="002801DB" w14:paraId="631D6FE6" w14:textId="77777777" w:rsidTr="00C9537E">
        <w:trPr>
          <w:trHeight w:hRule="exact" w:val="403"/>
        </w:trPr>
        <w:tc>
          <w:tcPr>
            <w:tcW w:w="2347" w:type="pct"/>
            <w:vAlign w:val="center"/>
          </w:tcPr>
          <w:p w14:paraId="26E66772" w14:textId="77777777"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Server  x86 2</w:t>
            </w:r>
            <w:r w:rsidRPr="000A68BD">
              <w:rPr>
                <w:rFonts w:ascii="Arial" w:hAnsi="Arial" w:cs="Arial"/>
                <w:sz w:val="20"/>
                <w:szCs w:val="20"/>
              </w:rPr>
              <w:t>-4U - 4CPU</w:t>
            </w:r>
          </w:p>
        </w:tc>
        <w:tc>
          <w:tcPr>
            <w:tcW w:w="2653" w:type="pct"/>
            <w:tcBorders>
              <w:top w:val="nil"/>
              <w:left w:val="single" w:sz="4" w:space="0" w:color="auto"/>
              <w:bottom w:val="single" w:sz="4" w:space="0" w:color="auto"/>
              <w:right w:val="single" w:sz="4" w:space="0" w:color="auto"/>
            </w:tcBorders>
            <w:shd w:val="clear" w:color="auto" w:fill="auto"/>
            <w:vAlign w:val="center"/>
          </w:tcPr>
          <w:p w14:paraId="701B51C9" w14:textId="31A66916"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870</w:t>
            </w:r>
            <w:r>
              <w:rPr>
                <w:rFonts w:ascii="Arial" w:hAnsi="Arial" w:cs="Arial"/>
                <w:sz w:val="20"/>
                <w:szCs w:val="22"/>
              </w:rPr>
              <w:t> </w:t>
            </w:r>
            <w:r w:rsidRPr="00C9537E">
              <w:rPr>
                <w:rFonts w:ascii="Arial" w:hAnsi="Arial" w:cs="Arial"/>
                <w:sz w:val="20"/>
                <w:szCs w:val="22"/>
              </w:rPr>
              <w:t>240</w:t>
            </w:r>
            <w:r>
              <w:rPr>
                <w:rFonts w:ascii="Arial" w:hAnsi="Arial" w:cs="Arial"/>
                <w:sz w:val="20"/>
                <w:szCs w:val="22"/>
              </w:rPr>
              <w:t>,-</w:t>
            </w:r>
          </w:p>
        </w:tc>
      </w:tr>
      <w:tr w:rsidR="00C9537E" w:rsidRPr="002801DB" w14:paraId="29E07DF6" w14:textId="77777777" w:rsidTr="00C9537E">
        <w:trPr>
          <w:trHeight w:hRule="exact" w:val="403"/>
        </w:trPr>
        <w:tc>
          <w:tcPr>
            <w:tcW w:w="2347" w:type="pct"/>
            <w:vAlign w:val="center"/>
          </w:tcPr>
          <w:p w14:paraId="7B5AA956" w14:textId="7D75DD80" w:rsidR="00C9537E" w:rsidRPr="008B54EE" w:rsidRDefault="00C9537E" w:rsidP="00C9537E">
            <w:pPr>
              <w:autoSpaceDE w:val="0"/>
              <w:autoSpaceDN w:val="0"/>
              <w:adjustRightInd w:val="0"/>
              <w:spacing w:line="280" w:lineRule="atLeast"/>
              <w:rPr>
                <w:rFonts w:ascii="Arial" w:hAnsi="Arial" w:cs="Arial"/>
                <w:color w:val="000000"/>
                <w:sz w:val="20"/>
                <w:szCs w:val="20"/>
              </w:rPr>
            </w:pPr>
            <w:r>
              <w:rPr>
                <w:rFonts w:ascii="Arial" w:hAnsi="Arial" w:cs="Arial"/>
                <w:color w:val="000000"/>
                <w:sz w:val="20"/>
                <w:szCs w:val="20"/>
              </w:rPr>
              <w:t>Druhý procesor pro 1U – 1CPU server</w:t>
            </w:r>
          </w:p>
        </w:tc>
        <w:tc>
          <w:tcPr>
            <w:tcW w:w="2653" w:type="pct"/>
            <w:tcBorders>
              <w:top w:val="nil"/>
              <w:left w:val="single" w:sz="4" w:space="0" w:color="auto"/>
              <w:bottom w:val="single" w:sz="4" w:space="0" w:color="auto"/>
              <w:right w:val="single" w:sz="4" w:space="0" w:color="auto"/>
            </w:tcBorders>
            <w:shd w:val="clear" w:color="auto" w:fill="auto"/>
            <w:vAlign w:val="center"/>
          </w:tcPr>
          <w:p w14:paraId="601F3FD3" w14:textId="1425BD60"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29</w:t>
            </w:r>
            <w:r>
              <w:rPr>
                <w:rFonts w:ascii="Arial" w:hAnsi="Arial" w:cs="Arial"/>
                <w:sz w:val="20"/>
                <w:szCs w:val="22"/>
              </w:rPr>
              <w:t> </w:t>
            </w:r>
            <w:r w:rsidRPr="00C9537E">
              <w:rPr>
                <w:rFonts w:ascii="Arial" w:hAnsi="Arial" w:cs="Arial"/>
                <w:sz w:val="20"/>
                <w:szCs w:val="22"/>
              </w:rPr>
              <w:t>659</w:t>
            </w:r>
            <w:r>
              <w:rPr>
                <w:rFonts w:ascii="Arial" w:hAnsi="Arial" w:cs="Arial"/>
                <w:sz w:val="20"/>
                <w:szCs w:val="22"/>
              </w:rPr>
              <w:t>,-</w:t>
            </w:r>
          </w:p>
        </w:tc>
      </w:tr>
      <w:tr w:rsidR="00C9537E" w:rsidRPr="002801DB" w14:paraId="2D039256" w14:textId="77777777" w:rsidTr="00C9537E">
        <w:trPr>
          <w:trHeight w:hRule="exact" w:val="403"/>
        </w:trPr>
        <w:tc>
          <w:tcPr>
            <w:tcW w:w="2347" w:type="pct"/>
            <w:vAlign w:val="center"/>
          </w:tcPr>
          <w:p w14:paraId="244D06F5" w14:textId="7C33AB5A" w:rsidR="00C9537E" w:rsidRDefault="00C9537E" w:rsidP="00C9537E">
            <w:pPr>
              <w:autoSpaceDE w:val="0"/>
              <w:autoSpaceDN w:val="0"/>
              <w:adjustRightInd w:val="0"/>
              <w:spacing w:line="280" w:lineRule="atLeast"/>
              <w:rPr>
                <w:rFonts w:ascii="Arial" w:hAnsi="Arial" w:cs="Arial"/>
                <w:color w:val="000000"/>
                <w:sz w:val="20"/>
                <w:szCs w:val="20"/>
              </w:rPr>
            </w:pPr>
            <w:r>
              <w:rPr>
                <w:rFonts w:ascii="Arial" w:hAnsi="Arial" w:cs="Arial"/>
                <w:color w:val="000000"/>
                <w:sz w:val="20"/>
                <w:szCs w:val="20"/>
              </w:rPr>
              <w:t>Druhý procesor pro 2U – 1CPU server</w:t>
            </w:r>
          </w:p>
        </w:tc>
        <w:tc>
          <w:tcPr>
            <w:tcW w:w="2653" w:type="pct"/>
            <w:tcBorders>
              <w:top w:val="nil"/>
              <w:left w:val="single" w:sz="4" w:space="0" w:color="auto"/>
              <w:bottom w:val="single" w:sz="4" w:space="0" w:color="auto"/>
              <w:right w:val="single" w:sz="4" w:space="0" w:color="auto"/>
            </w:tcBorders>
            <w:shd w:val="clear" w:color="auto" w:fill="auto"/>
            <w:vAlign w:val="center"/>
          </w:tcPr>
          <w:p w14:paraId="3A10AE82" w14:textId="321D711C"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33</w:t>
            </w:r>
            <w:r>
              <w:rPr>
                <w:rFonts w:ascii="Arial" w:hAnsi="Arial" w:cs="Arial"/>
                <w:sz w:val="20"/>
                <w:szCs w:val="22"/>
              </w:rPr>
              <w:t> </w:t>
            </w:r>
            <w:r w:rsidRPr="00C9537E">
              <w:rPr>
                <w:rFonts w:ascii="Arial" w:hAnsi="Arial" w:cs="Arial"/>
                <w:sz w:val="20"/>
                <w:szCs w:val="22"/>
              </w:rPr>
              <w:t>648</w:t>
            </w:r>
            <w:r>
              <w:rPr>
                <w:rFonts w:ascii="Arial" w:hAnsi="Arial" w:cs="Arial"/>
                <w:sz w:val="20"/>
                <w:szCs w:val="22"/>
              </w:rPr>
              <w:t>,-</w:t>
            </w:r>
          </w:p>
        </w:tc>
      </w:tr>
      <w:tr w:rsidR="00C9537E" w:rsidRPr="002801DB" w14:paraId="26D19EC1" w14:textId="77777777" w:rsidTr="00C9537E">
        <w:trPr>
          <w:trHeight w:hRule="exact" w:val="403"/>
        </w:trPr>
        <w:tc>
          <w:tcPr>
            <w:tcW w:w="2347" w:type="pct"/>
            <w:vAlign w:val="center"/>
          </w:tcPr>
          <w:p w14:paraId="7D11B04D" w14:textId="069912CD"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 xml:space="preserve">Disk </w:t>
            </w:r>
            <w:r>
              <w:rPr>
                <w:rFonts w:ascii="Arial" w:hAnsi="Arial" w:cs="Arial"/>
                <w:color w:val="000000"/>
                <w:sz w:val="20"/>
                <w:szCs w:val="20"/>
              </w:rPr>
              <w:t>3</w:t>
            </w:r>
            <w:r w:rsidRPr="008B54EE">
              <w:rPr>
                <w:rFonts w:ascii="Arial" w:hAnsi="Arial" w:cs="Arial"/>
                <w:color w:val="000000"/>
                <w:sz w:val="20"/>
                <w:szCs w:val="20"/>
              </w:rPr>
              <w:t>00</w:t>
            </w:r>
            <w:r>
              <w:rPr>
                <w:rFonts w:ascii="Arial" w:hAnsi="Arial" w:cs="Arial"/>
                <w:color w:val="000000"/>
                <w:sz w:val="20"/>
                <w:szCs w:val="20"/>
              </w:rPr>
              <w:t xml:space="preserve"> </w:t>
            </w:r>
            <w:r w:rsidRPr="008B54EE">
              <w:rPr>
                <w:rFonts w:ascii="Arial" w:hAnsi="Arial" w:cs="Arial"/>
                <w:color w:val="000000"/>
                <w:sz w:val="20"/>
                <w:szCs w:val="20"/>
              </w:rPr>
              <w:t>GB</w:t>
            </w:r>
            <w:r>
              <w:rPr>
                <w:rFonts w:ascii="Arial" w:hAnsi="Arial" w:cs="Arial"/>
                <w:color w:val="000000"/>
                <w:sz w:val="20"/>
                <w:szCs w:val="20"/>
              </w:rPr>
              <w:t xml:space="preserve"> </w:t>
            </w:r>
            <w:r w:rsidRPr="008B54EE">
              <w:rPr>
                <w:rFonts w:ascii="Arial" w:hAnsi="Arial" w:cs="Arial"/>
                <w:color w:val="000000"/>
                <w:sz w:val="20"/>
                <w:szCs w:val="20"/>
              </w:rPr>
              <w:t>/</w:t>
            </w:r>
            <w:r>
              <w:rPr>
                <w:rFonts w:ascii="Arial" w:hAnsi="Arial" w:cs="Arial"/>
                <w:color w:val="000000"/>
                <w:sz w:val="20"/>
                <w:szCs w:val="20"/>
              </w:rPr>
              <w:t xml:space="preserve"> </w:t>
            </w:r>
            <w:r w:rsidRPr="008B54EE">
              <w:rPr>
                <w:rFonts w:ascii="Arial" w:hAnsi="Arial" w:cs="Arial"/>
                <w:color w:val="000000"/>
                <w:sz w:val="20"/>
                <w:szCs w:val="20"/>
              </w:rPr>
              <w:t>15k</w:t>
            </w:r>
          </w:p>
        </w:tc>
        <w:tc>
          <w:tcPr>
            <w:tcW w:w="2653" w:type="pct"/>
            <w:tcBorders>
              <w:top w:val="nil"/>
              <w:left w:val="single" w:sz="4" w:space="0" w:color="auto"/>
              <w:bottom w:val="single" w:sz="4" w:space="0" w:color="auto"/>
              <w:right w:val="single" w:sz="4" w:space="0" w:color="auto"/>
            </w:tcBorders>
            <w:shd w:val="clear" w:color="auto" w:fill="auto"/>
            <w:vAlign w:val="center"/>
          </w:tcPr>
          <w:p w14:paraId="2AA5699E" w14:textId="33664293"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2</w:t>
            </w:r>
            <w:r>
              <w:rPr>
                <w:rFonts w:ascii="Arial" w:hAnsi="Arial" w:cs="Arial"/>
                <w:sz w:val="20"/>
                <w:szCs w:val="22"/>
              </w:rPr>
              <w:t> </w:t>
            </w:r>
            <w:r w:rsidRPr="00C9537E">
              <w:rPr>
                <w:rFonts w:ascii="Arial" w:hAnsi="Arial" w:cs="Arial"/>
                <w:sz w:val="20"/>
                <w:szCs w:val="22"/>
              </w:rPr>
              <w:t>099</w:t>
            </w:r>
            <w:r>
              <w:rPr>
                <w:rFonts w:ascii="Arial" w:hAnsi="Arial" w:cs="Arial"/>
                <w:sz w:val="20"/>
                <w:szCs w:val="22"/>
              </w:rPr>
              <w:t>,-</w:t>
            </w:r>
          </w:p>
        </w:tc>
      </w:tr>
      <w:tr w:rsidR="00C9537E" w:rsidRPr="002801DB" w14:paraId="6773DC4B" w14:textId="77777777" w:rsidTr="00C9537E">
        <w:trPr>
          <w:trHeight w:hRule="exact" w:val="403"/>
        </w:trPr>
        <w:tc>
          <w:tcPr>
            <w:tcW w:w="2347" w:type="pct"/>
            <w:vAlign w:val="center"/>
          </w:tcPr>
          <w:p w14:paraId="52C4091C" w14:textId="7393EE2E" w:rsidR="00C9537E" w:rsidRPr="008B54EE" w:rsidRDefault="00C9537E" w:rsidP="00C9537E">
            <w:pPr>
              <w:autoSpaceDE w:val="0"/>
              <w:autoSpaceDN w:val="0"/>
              <w:adjustRightInd w:val="0"/>
              <w:spacing w:line="280" w:lineRule="atLeast"/>
              <w:rPr>
                <w:rFonts w:ascii="Arial" w:hAnsi="Arial" w:cs="Arial"/>
                <w:color w:val="000000"/>
                <w:sz w:val="20"/>
                <w:szCs w:val="20"/>
              </w:rPr>
            </w:pPr>
            <w:r>
              <w:rPr>
                <w:rFonts w:ascii="Arial" w:hAnsi="Arial" w:cs="Arial"/>
                <w:color w:val="000000"/>
                <w:sz w:val="20"/>
                <w:szCs w:val="20"/>
              </w:rPr>
              <w:t xml:space="preserve">Disk 480 </w:t>
            </w:r>
            <w:r w:rsidRPr="008B54EE">
              <w:rPr>
                <w:rFonts w:ascii="Arial" w:hAnsi="Arial" w:cs="Arial"/>
                <w:color w:val="000000"/>
                <w:sz w:val="20"/>
                <w:szCs w:val="20"/>
              </w:rPr>
              <w:t>GB</w:t>
            </w:r>
            <w:r>
              <w:rPr>
                <w:rFonts w:ascii="Arial" w:hAnsi="Arial" w:cs="Arial"/>
                <w:color w:val="000000"/>
                <w:sz w:val="20"/>
                <w:szCs w:val="20"/>
              </w:rPr>
              <w:t xml:space="preserve"> </w:t>
            </w:r>
            <w:r w:rsidRPr="008B54EE">
              <w:rPr>
                <w:rFonts w:ascii="Arial" w:hAnsi="Arial" w:cs="Arial"/>
                <w:color w:val="000000"/>
                <w:sz w:val="20"/>
                <w:szCs w:val="20"/>
              </w:rPr>
              <w:t>/</w:t>
            </w:r>
            <w:r>
              <w:rPr>
                <w:rFonts w:ascii="Arial" w:hAnsi="Arial" w:cs="Arial"/>
                <w:color w:val="000000"/>
                <w:sz w:val="20"/>
                <w:szCs w:val="20"/>
              </w:rPr>
              <w:t xml:space="preserve"> SSD</w:t>
            </w:r>
          </w:p>
        </w:tc>
        <w:tc>
          <w:tcPr>
            <w:tcW w:w="2653" w:type="pct"/>
            <w:tcBorders>
              <w:top w:val="nil"/>
              <w:left w:val="single" w:sz="4" w:space="0" w:color="auto"/>
              <w:bottom w:val="nil"/>
              <w:right w:val="single" w:sz="4" w:space="0" w:color="auto"/>
            </w:tcBorders>
            <w:shd w:val="clear" w:color="auto" w:fill="auto"/>
            <w:vAlign w:val="center"/>
          </w:tcPr>
          <w:p w14:paraId="459E5D73" w14:textId="7064B930"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2</w:t>
            </w:r>
            <w:r>
              <w:rPr>
                <w:rFonts w:ascii="Arial" w:hAnsi="Arial" w:cs="Arial"/>
                <w:sz w:val="20"/>
                <w:szCs w:val="22"/>
              </w:rPr>
              <w:t> </w:t>
            </w:r>
            <w:r w:rsidRPr="00C9537E">
              <w:rPr>
                <w:rFonts w:ascii="Arial" w:hAnsi="Arial" w:cs="Arial"/>
                <w:sz w:val="20"/>
                <w:szCs w:val="22"/>
              </w:rPr>
              <w:t>004</w:t>
            </w:r>
            <w:r>
              <w:rPr>
                <w:rFonts w:ascii="Arial" w:hAnsi="Arial" w:cs="Arial"/>
                <w:sz w:val="20"/>
                <w:szCs w:val="22"/>
              </w:rPr>
              <w:t>,-</w:t>
            </w:r>
          </w:p>
        </w:tc>
      </w:tr>
      <w:tr w:rsidR="00C9537E" w:rsidRPr="002801DB" w14:paraId="5F584E66" w14:textId="77777777" w:rsidTr="00C9537E">
        <w:trPr>
          <w:trHeight w:hRule="exact" w:val="403"/>
        </w:trPr>
        <w:tc>
          <w:tcPr>
            <w:tcW w:w="2347" w:type="pct"/>
            <w:vAlign w:val="center"/>
          </w:tcPr>
          <w:p w14:paraId="62D70914" w14:textId="3972EF5B"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Disk 1,</w:t>
            </w:r>
            <w:r>
              <w:rPr>
                <w:rFonts w:ascii="Arial" w:hAnsi="Arial" w:cs="Arial"/>
                <w:color w:val="000000"/>
                <w:sz w:val="20"/>
                <w:szCs w:val="20"/>
              </w:rPr>
              <w:t xml:space="preserve">8 </w:t>
            </w:r>
            <w:r w:rsidRPr="008B54EE">
              <w:rPr>
                <w:rFonts w:ascii="Arial" w:hAnsi="Arial" w:cs="Arial"/>
                <w:color w:val="000000"/>
                <w:sz w:val="20"/>
                <w:szCs w:val="20"/>
              </w:rPr>
              <w:t>TB</w:t>
            </w:r>
            <w:r>
              <w:rPr>
                <w:rFonts w:ascii="Arial" w:hAnsi="Arial" w:cs="Arial"/>
                <w:color w:val="000000"/>
                <w:sz w:val="20"/>
                <w:szCs w:val="20"/>
              </w:rPr>
              <w:t xml:space="preserve"> </w:t>
            </w:r>
            <w:r w:rsidRPr="008B54EE">
              <w:rPr>
                <w:rFonts w:ascii="Arial" w:hAnsi="Arial" w:cs="Arial"/>
                <w:color w:val="000000"/>
                <w:sz w:val="20"/>
                <w:szCs w:val="20"/>
              </w:rPr>
              <w:t>/</w:t>
            </w:r>
            <w:r>
              <w:rPr>
                <w:rFonts w:ascii="Arial" w:hAnsi="Arial" w:cs="Arial"/>
                <w:color w:val="000000"/>
                <w:sz w:val="20"/>
                <w:szCs w:val="20"/>
              </w:rPr>
              <w:t xml:space="preserve"> </w:t>
            </w:r>
            <w:r w:rsidRPr="008B54EE">
              <w:rPr>
                <w:rFonts w:ascii="Arial" w:hAnsi="Arial" w:cs="Arial"/>
                <w:color w:val="000000"/>
                <w:sz w:val="20"/>
                <w:szCs w:val="20"/>
              </w:rPr>
              <w:t>10k</w:t>
            </w:r>
          </w:p>
        </w:tc>
        <w:tc>
          <w:tcPr>
            <w:tcW w:w="2653" w:type="pct"/>
            <w:tcBorders>
              <w:top w:val="single" w:sz="4" w:space="0" w:color="auto"/>
              <w:left w:val="single" w:sz="4" w:space="0" w:color="auto"/>
              <w:bottom w:val="nil"/>
              <w:right w:val="single" w:sz="4" w:space="0" w:color="auto"/>
            </w:tcBorders>
            <w:shd w:val="clear" w:color="auto" w:fill="auto"/>
            <w:vAlign w:val="center"/>
          </w:tcPr>
          <w:p w14:paraId="6E842A51" w14:textId="1ED7DF68"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3</w:t>
            </w:r>
            <w:r>
              <w:rPr>
                <w:rFonts w:ascii="Arial" w:hAnsi="Arial" w:cs="Arial"/>
                <w:sz w:val="20"/>
                <w:szCs w:val="22"/>
              </w:rPr>
              <w:t> </w:t>
            </w:r>
            <w:r w:rsidRPr="00C9537E">
              <w:rPr>
                <w:rFonts w:ascii="Arial" w:hAnsi="Arial" w:cs="Arial"/>
                <w:sz w:val="20"/>
                <w:szCs w:val="22"/>
              </w:rPr>
              <w:t>171</w:t>
            </w:r>
            <w:r>
              <w:rPr>
                <w:rFonts w:ascii="Arial" w:hAnsi="Arial" w:cs="Arial"/>
                <w:sz w:val="20"/>
                <w:szCs w:val="22"/>
              </w:rPr>
              <w:t>,-</w:t>
            </w:r>
          </w:p>
        </w:tc>
      </w:tr>
      <w:tr w:rsidR="00C9537E" w:rsidRPr="002801DB" w14:paraId="01DD4AC8" w14:textId="77777777" w:rsidTr="00C9537E">
        <w:trPr>
          <w:trHeight w:hRule="exact" w:val="403"/>
        </w:trPr>
        <w:tc>
          <w:tcPr>
            <w:tcW w:w="2347" w:type="pct"/>
            <w:vAlign w:val="center"/>
          </w:tcPr>
          <w:p w14:paraId="59C48B53" w14:textId="77777777"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 xml:space="preserve">Disk </w:t>
            </w:r>
            <w:r>
              <w:rPr>
                <w:rFonts w:ascii="Arial" w:hAnsi="Arial" w:cs="Arial"/>
                <w:color w:val="000000"/>
                <w:sz w:val="20"/>
                <w:szCs w:val="20"/>
              </w:rPr>
              <w:t>2,4 TB / 10k</w:t>
            </w:r>
          </w:p>
        </w:tc>
        <w:tc>
          <w:tcPr>
            <w:tcW w:w="2653" w:type="pct"/>
            <w:tcBorders>
              <w:top w:val="single" w:sz="4" w:space="0" w:color="auto"/>
              <w:left w:val="single" w:sz="4" w:space="0" w:color="auto"/>
              <w:bottom w:val="nil"/>
              <w:right w:val="single" w:sz="4" w:space="0" w:color="auto"/>
            </w:tcBorders>
            <w:shd w:val="clear" w:color="auto" w:fill="auto"/>
            <w:vAlign w:val="center"/>
          </w:tcPr>
          <w:p w14:paraId="6421DB0C" w14:textId="738C9FF0"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3</w:t>
            </w:r>
            <w:r>
              <w:rPr>
                <w:rFonts w:ascii="Arial" w:hAnsi="Arial" w:cs="Arial"/>
                <w:sz w:val="20"/>
                <w:szCs w:val="22"/>
              </w:rPr>
              <w:t> </w:t>
            </w:r>
            <w:r w:rsidRPr="00C9537E">
              <w:rPr>
                <w:rFonts w:ascii="Arial" w:hAnsi="Arial" w:cs="Arial"/>
                <w:sz w:val="20"/>
                <w:szCs w:val="22"/>
              </w:rPr>
              <w:t>376</w:t>
            </w:r>
            <w:r>
              <w:rPr>
                <w:rFonts w:ascii="Arial" w:hAnsi="Arial" w:cs="Arial"/>
                <w:sz w:val="20"/>
                <w:szCs w:val="22"/>
              </w:rPr>
              <w:t>,-</w:t>
            </w:r>
          </w:p>
        </w:tc>
      </w:tr>
      <w:tr w:rsidR="00C9537E" w:rsidRPr="002801DB" w14:paraId="23F26EFF" w14:textId="77777777" w:rsidTr="00C9537E">
        <w:trPr>
          <w:trHeight w:hRule="exact" w:val="403"/>
        </w:trPr>
        <w:tc>
          <w:tcPr>
            <w:tcW w:w="2347" w:type="pct"/>
            <w:vAlign w:val="center"/>
          </w:tcPr>
          <w:p w14:paraId="218A91F5" w14:textId="77777777"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 xml:space="preserve">Disk </w:t>
            </w:r>
            <w:r>
              <w:rPr>
                <w:rFonts w:ascii="Arial" w:hAnsi="Arial" w:cs="Arial"/>
                <w:color w:val="000000"/>
                <w:sz w:val="20"/>
                <w:szCs w:val="20"/>
              </w:rPr>
              <w:t>960 GB / SSD</w:t>
            </w:r>
          </w:p>
        </w:tc>
        <w:tc>
          <w:tcPr>
            <w:tcW w:w="2653" w:type="pct"/>
            <w:tcBorders>
              <w:top w:val="single" w:sz="4" w:space="0" w:color="auto"/>
              <w:left w:val="single" w:sz="4" w:space="0" w:color="auto"/>
              <w:bottom w:val="nil"/>
              <w:right w:val="single" w:sz="4" w:space="0" w:color="auto"/>
            </w:tcBorders>
            <w:shd w:val="clear" w:color="auto" w:fill="auto"/>
            <w:vAlign w:val="center"/>
          </w:tcPr>
          <w:p w14:paraId="5C0E196E" w14:textId="28E67CF5"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3</w:t>
            </w:r>
            <w:r>
              <w:rPr>
                <w:rFonts w:ascii="Arial" w:hAnsi="Arial" w:cs="Arial"/>
                <w:sz w:val="20"/>
                <w:szCs w:val="22"/>
              </w:rPr>
              <w:t> </w:t>
            </w:r>
            <w:r w:rsidRPr="00C9537E">
              <w:rPr>
                <w:rFonts w:ascii="Arial" w:hAnsi="Arial" w:cs="Arial"/>
                <w:sz w:val="20"/>
                <w:szCs w:val="22"/>
              </w:rPr>
              <w:t>444</w:t>
            </w:r>
            <w:r>
              <w:rPr>
                <w:rFonts w:ascii="Arial" w:hAnsi="Arial" w:cs="Arial"/>
                <w:sz w:val="20"/>
                <w:szCs w:val="22"/>
              </w:rPr>
              <w:t>,-</w:t>
            </w:r>
          </w:p>
        </w:tc>
      </w:tr>
      <w:tr w:rsidR="00C9537E" w:rsidRPr="002801DB" w14:paraId="490204F5" w14:textId="77777777" w:rsidTr="00C9537E">
        <w:trPr>
          <w:trHeight w:hRule="exact" w:val="403"/>
        </w:trPr>
        <w:tc>
          <w:tcPr>
            <w:tcW w:w="2347" w:type="pct"/>
            <w:vAlign w:val="center"/>
          </w:tcPr>
          <w:p w14:paraId="269904E7" w14:textId="77777777"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 xml:space="preserve">Disk </w:t>
            </w:r>
            <w:r>
              <w:rPr>
                <w:rFonts w:ascii="Arial" w:hAnsi="Arial" w:cs="Arial"/>
                <w:color w:val="000000"/>
                <w:sz w:val="20"/>
                <w:szCs w:val="20"/>
              </w:rPr>
              <w:t>1,92 TB / SSD</w:t>
            </w:r>
          </w:p>
        </w:tc>
        <w:tc>
          <w:tcPr>
            <w:tcW w:w="2653" w:type="pct"/>
            <w:tcBorders>
              <w:top w:val="single" w:sz="4" w:space="0" w:color="auto"/>
              <w:left w:val="single" w:sz="4" w:space="0" w:color="auto"/>
              <w:bottom w:val="single" w:sz="4" w:space="0" w:color="auto"/>
              <w:right w:val="single" w:sz="4" w:space="0" w:color="auto"/>
            </w:tcBorders>
            <w:shd w:val="clear" w:color="auto" w:fill="auto"/>
            <w:vAlign w:val="center"/>
          </w:tcPr>
          <w:p w14:paraId="575DEAB5" w14:textId="6F11FD61"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6</w:t>
            </w:r>
            <w:r>
              <w:rPr>
                <w:rFonts w:ascii="Arial" w:hAnsi="Arial" w:cs="Arial"/>
                <w:sz w:val="20"/>
                <w:szCs w:val="22"/>
              </w:rPr>
              <w:t> </w:t>
            </w:r>
            <w:r w:rsidRPr="00C9537E">
              <w:rPr>
                <w:rFonts w:ascii="Arial" w:hAnsi="Arial" w:cs="Arial"/>
                <w:sz w:val="20"/>
                <w:szCs w:val="22"/>
              </w:rPr>
              <w:t>048</w:t>
            </w:r>
            <w:r>
              <w:rPr>
                <w:rFonts w:ascii="Arial" w:hAnsi="Arial" w:cs="Arial"/>
                <w:sz w:val="20"/>
                <w:szCs w:val="22"/>
              </w:rPr>
              <w:t>,-</w:t>
            </w:r>
          </w:p>
        </w:tc>
      </w:tr>
      <w:tr w:rsidR="00C9537E" w:rsidRPr="002801DB" w14:paraId="6A510F10" w14:textId="77777777" w:rsidTr="00C9537E">
        <w:trPr>
          <w:trHeight w:hRule="exact" w:val="403"/>
        </w:trPr>
        <w:tc>
          <w:tcPr>
            <w:tcW w:w="2347" w:type="pct"/>
            <w:vAlign w:val="center"/>
          </w:tcPr>
          <w:p w14:paraId="6D8517B9" w14:textId="3166D3E5" w:rsidR="00C9537E" w:rsidRPr="008B54EE" w:rsidRDefault="00C9537E" w:rsidP="00C9537E">
            <w:pPr>
              <w:autoSpaceDE w:val="0"/>
              <w:autoSpaceDN w:val="0"/>
              <w:adjustRightInd w:val="0"/>
              <w:spacing w:line="280" w:lineRule="atLeast"/>
              <w:rPr>
                <w:rFonts w:ascii="Arial" w:hAnsi="Arial" w:cs="Arial"/>
                <w:color w:val="000000"/>
                <w:sz w:val="20"/>
                <w:szCs w:val="20"/>
              </w:rPr>
            </w:pPr>
            <w:r>
              <w:rPr>
                <w:rFonts w:ascii="Arial" w:hAnsi="Arial" w:cs="Arial"/>
                <w:color w:val="000000"/>
                <w:sz w:val="20"/>
                <w:szCs w:val="20"/>
              </w:rPr>
              <w:t>Disk 3,84 TB / SSD</w:t>
            </w:r>
          </w:p>
        </w:tc>
        <w:tc>
          <w:tcPr>
            <w:tcW w:w="2653" w:type="pct"/>
            <w:tcBorders>
              <w:top w:val="nil"/>
              <w:left w:val="single" w:sz="4" w:space="0" w:color="auto"/>
              <w:bottom w:val="nil"/>
              <w:right w:val="single" w:sz="4" w:space="0" w:color="auto"/>
            </w:tcBorders>
            <w:shd w:val="clear" w:color="auto" w:fill="auto"/>
            <w:vAlign w:val="center"/>
          </w:tcPr>
          <w:p w14:paraId="25EC038D" w14:textId="343F433F"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11</w:t>
            </w:r>
            <w:r>
              <w:rPr>
                <w:rFonts w:ascii="Arial" w:hAnsi="Arial" w:cs="Arial"/>
                <w:sz w:val="20"/>
                <w:szCs w:val="22"/>
              </w:rPr>
              <w:t> </w:t>
            </w:r>
            <w:r w:rsidRPr="00C9537E">
              <w:rPr>
                <w:rFonts w:ascii="Arial" w:hAnsi="Arial" w:cs="Arial"/>
                <w:sz w:val="20"/>
                <w:szCs w:val="22"/>
              </w:rPr>
              <w:t>129</w:t>
            </w:r>
            <w:r>
              <w:rPr>
                <w:rFonts w:ascii="Arial" w:hAnsi="Arial" w:cs="Arial"/>
                <w:sz w:val="20"/>
                <w:szCs w:val="22"/>
              </w:rPr>
              <w:t>,-</w:t>
            </w:r>
          </w:p>
        </w:tc>
      </w:tr>
      <w:tr w:rsidR="00C9537E" w:rsidRPr="002801DB" w14:paraId="5F228DCD" w14:textId="77777777" w:rsidTr="00C9537E">
        <w:trPr>
          <w:trHeight w:hRule="exact" w:val="403"/>
        </w:trPr>
        <w:tc>
          <w:tcPr>
            <w:tcW w:w="2347" w:type="pct"/>
            <w:vAlign w:val="center"/>
          </w:tcPr>
          <w:p w14:paraId="42BBC6A8" w14:textId="77777777"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Paměťový modul RAM 32</w:t>
            </w:r>
            <w:r>
              <w:rPr>
                <w:rFonts w:ascii="Arial" w:hAnsi="Arial" w:cs="Arial"/>
                <w:color w:val="000000"/>
                <w:sz w:val="20"/>
                <w:szCs w:val="20"/>
              </w:rPr>
              <w:t xml:space="preserve"> </w:t>
            </w:r>
            <w:r w:rsidRPr="008B54EE">
              <w:rPr>
                <w:rFonts w:ascii="Arial" w:hAnsi="Arial" w:cs="Arial"/>
                <w:color w:val="000000"/>
                <w:sz w:val="20"/>
                <w:szCs w:val="20"/>
              </w:rPr>
              <w:t>GB</w:t>
            </w:r>
          </w:p>
        </w:tc>
        <w:tc>
          <w:tcPr>
            <w:tcW w:w="2653" w:type="pct"/>
            <w:tcBorders>
              <w:top w:val="single" w:sz="4" w:space="0" w:color="auto"/>
              <w:left w:val="single" w:sz="4" w:space="0" w:color="auto"/>
              <w:bottom w:val="nil"/>
              <w:right w:val="single" w:sz="4" w:space="0" w:color="auto"/>
            </w:tcBorders>
            <w:shd w:val="clear" w:color="auto" w:fill="auto"/>
            <w:vAlign w:val="center"/>
          </w:tcPr>
          <w:p w14:paraId="38C0FFD0" w14:textId="3FD66389"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1</w:t>
            </w:r>
            <w:r>
              <w:rPr>
                <w:rFonts w:ascii="Arial" w:hAnsi="Arial" w:cs="Arial"/>
                <w:sz w:val="20"/>
                <w:szCs w:val="22"/>
              </w:rPr>
              <w:t> </w:t>
            </w:r>
            <w:r w:rsidRPr="00C9537E">
              <w:rPr>
                <w:rFonts w:ascii="Arial" w:hAnsi="Arial" w:cs="Arial"/>
                <w:sz w:val="20"/>
                <w:szCs w:val="22"/>
              </w:rPr>
              <w:t>526</w:t>
            </w:r>
            <w:r>
              <w:rPr>
                <w:rFonts w:ascii="Arial" w:hAnsi="Arial" w:cs="Arial"/>
                <w:sz w:val="20"/>
                <w:szCs w:val="22"/>
              </w:rPr>
              <w:t>,-</w:t>
            </w:r>
          </w:p>
        </w:tc>
      </w:tr>
      <w:tr w:rsidR="00C9537E" w:rsidRPr="002801DB" w14:paraId="537CC5A1" w14:textId="77777777" w:rsidTr="00C9537E">
        <w:trPr>
          <w:trHeight w:hRule="exact" w:val="403"/>
        </w:trPr>
        <w:tc>
          <w:tcPr>
            <w:tcW w:w="2347" w:type="pct"/>
            <w:vAlign w:val="center"/>
          </w:tcPr>
          <w:p w14:paraId="4BA6D700" w14:textId="77777777"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 xml:space="preserve">Paměťový modul RAM </w:t>
            </w:r>
            <w:r>
              <w:rPr>
                <w:rFonts w:ascii="Arial" w:hAnsi="Arial" w:cs="Arial"/>
                <w:color w:val="000000"/>
                <w:sz w:val="20"/>
                <w:szCs w:val="20"/>
              </w:rPr>
              <w:t xml:space="preserve">64 </w:t>
            </w:r>
            <w:r w:rsidRPr="008B54EE">
              <w:rPr>
                <w:rFonts w:ascii="Arial" w:hAnsi="Arial" w:cs="Arial"/>
                <w:color w:val="000000"/>
                <w:sz w:val="20"/>
                <w:szCs w:val="20"/>
              </w:rPr>
              <w:t>GB</w:t>
            </w:r>
          </w:p>
        </w:tc>
        <w:tc>
          <w:tcPr>
            <w:tcW w:w="2653" w:type="pct"/>
            <w:tcBorders>
              <w:top w:val="single" w:sz="4" w:space="0" w:color="auto"/>
              <w:left w:val="single" w:sz="4" w:space="0" w:color="auto"/>
              <w:bottom w:val="nil"/>
              <w:right w:val="single" w:sz="4" w:space="0" w:color="auto"/>
            </w:tcBorders>
            <w:shd w:val="clear" w:color="auto" w:fill="auto"/>
            <w:vAlign w:val="center"/>
          </w:tcPr>
          <w:p w14:paraId="5A92F98F" w14:textId="52F3F7D2"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2</w:t>
            </w:r>
            <w:r>
              <w:rPr>
                <w:rFonts w:ascii="Arial" w:hAnsi="Arial" w:cs="Arial"/>
                <w:sz w:val="20"/>
                <w:szCs w:val="22"/>
              </w:rPr>
              <w:t> </w:t>
            </w:r>
            <w:r w:rsidRPr="00C9537E">
              <w:rPr>
                <w:rFonts w:ascii="Arial" w:hAnsi="Arial" w:cs="Arial"/>
                <w:sz w:val="20"/>
                <w:szCs w:val="22"/>
              </w:rPr>
              <w:t>800</w:t>
            </w:r>
            <w:r>
              <w:rPr>
                <w:rFonts w:ascii="Arial" w:hAnsi="Arial" w:cs="Arial"/>
                <w:sz w:val="20"/>
                <w:szCs w:val="22"/>
              </w:rPr>
              <w:t>,-</w:t>
            </w:r>
          </w:p>
        </w:tc>
      </w:tr>
      <w:tr w:rsidR="00C9537E" w:rsidRPr="002801DB" w14:paraId="02C5B38D" w14:textId="77777777" w:rsidTr="00C9537E">
        <w:trPr>
          <w:trHeight w:hRule="exact" w:val="403"/>
        </w:trPr>
        <w:tc>
          <w:tcPr>
            <w:tcW w:w="2347" w:type="pct"/>
            <w:vAlign w:val="center"/>
          </w:tcPr>
          <w:p w14:paraId="74B693CB" w14:textId="2FF6B94B"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I/O karta FC-</w:t>
            </w:r>
            <w:r>
              <w:rPr>
                <w:rFonts w:ascii="Arial" w:hAnsi="Arial" w:cs="Arial"/>
                <w:color w:val="000000"/>
                <w:sz w:val="20"/>
                <w:szCs w:val="20"/>
              </w:rPr>
              <w:t>S</w:t>
            </w:r>
            <w:r w:rsidRPr="008B54EE">
              <w:rPr>
                <w:rFonts w:ascii="Arial" w:hAnsi="Arial" w:cs="Arial"/>
                <w:color w:val="000000"/>
                <w:sz w:val="20"/>
                <w:szCs w:val="20"/>
              </w:rPr>
              <w:t xml:space="preserve">P </w:t>
            </w:r>
            <w:r>
              <w:rPr>
                <w:rFonts w:ascii="Arial" w:hAnsi="Arial" w:cs="Arial"/>
                <w:color w:val="000000"/>
                <w:sz w:val="20"/>
                <w:szCs w:val="20"/>
              </w:rPr>
              <w:t xml:space="preserve">32 </w:t>
            </w:r>
            <w:r w:rsidRPr="008B54EE">
              <w:rPr>
                <w:rFonts w:ascii="Arial" w:hAnsi="Arial" w:cs="Arial"/>
                <w:color w:val="000000"/>
                <w:sz w:val="20"/>
                <w:szCs w:val="20"/>
              </w:rPr>
              <w:t>Gb</w:t>
            </w:r>
            <w:r>
              <w:rPr>
                <w:rFonts w:ascii="Arial" w:hAnsi="Arial" w:cs="Arial"/>
                <w:color w:val="000000"/>
                <w:sz w:val="20"/>
                <w:szCs w:val="20"/>
              </w:rPr>
              <w:t xml:space="preserve"> / jednoportová</w:t>
            </w:r>
          </w:p>
        </w:tc>
        <w:tc>
          <w:tcPr>
            <w:tcW w:w="2653" w:type="pct"/>
            <w:tcBorders>
              <w:top w:val="single" w:sz="4" w:space="0" w:color="auto"/>
              <w:left w:val="single" w:sz="4" w:space="0" w:color="auto"/>
              <w:bottom w:val="single" w:sz="4" w:space="0" w:color="auto"/>
              <w:right w:val="single" w:sz="4" w:space="0" w:color="auto"/>
            </w:tcBorders>
            <w:shd w:val="clear" w:color="auto" w:fill="auto"/>
            <w:vAlign w:val="center"/>
          </w:tcPr>
          <w:p w14:paraId="1B50B894" w14:textId="2B101DBC"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8</w:t>
            </w:r>
            <w:r>
              <w:rPr>
                <w:rFonts w:ascii="Arial" w:hAnsi="Arial" w:cs="Arial"/>
                <w:sz w:val="20"/>
                <w:szCs w:val="22"/>
              </w:rPr>
              <w:t> </w:t>
            </w:r>
            <w:r w:rsidRPr="00C9537E">
              <w:rPr>
                <w:rFonts w:ascii="Arial" w:hAnsi="Arial" w:cs="Arial"/>
                <w:sz w:val="20"/>
                <w:szCs w:val="22"/>
              </w:rPr>
              <w:t>528</w:t>
            </w:r>
            <w:r>
              <w:rPr>
                <w:rFonts w:ascii="Arial" w:hAnsi="Arial" w:cs="Arial"/>
                <w:sz w:val="20"/>
                <w:szCs w:val="22"/>
              </w:rPr>
              <w:t>,-</w:t>
            </w:r>
          </w:p>
        </w:tc>
      </w:tr>
      <w:tr w:rsidR="00C9537E" w:rsidRPr="002801DB" w14:paraId="78349167" w14:textId="77777777" w:rsidTr="00C9537E">
        <w:trPr>
          <w:trHeight w:hRule="exact" w:val="403"/>
        </w:trPr>
        <w:tc>
          <w:tcPr>
            <w:tcW w:w="2347" w:type="pct"/>
            <w:vAlign w:val="center"/>
          </w:tcPr>
          <w:p w14:paraId="7585DB05" w14:textId="3C66F0A6"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 xml:space="preserve">I/O karta FC-DP </w:t>
            </w:r>
            <w:r>
              <w:rPr>
                <w:rFonts w:ascii="Arial" w:hAnsi="Arial" w:cs="Arial"/>
                <w:color w:val="000000"/>
                <w:sz w:val="20"/>
                <w:szCs w:val="20"/>
              </w:rPr>
              <w:t xml:space="preserve">32 </w:t>
            </w:r>
            <w:r w:rsidRPr="008B54EE">
              <w:rPr>
                <w:rFonts w:ascii="Arial" w:hAnsi="Arial" w:cs="Arial"/>
                <w:color w:val="000000"/>
                <w:sz w:val="20"/>
                <w:szCs w:val="20"/>
              </w:rPr>
              <w:t>Gb</w:t>
            </w:r>
            <w:r>
              <w:rPr>
                <w:rFonts w:ascii="Arial" w:hAnsi="Arial" w:cs="Arial"/>
                <w:color w:val="000000"/>
                <w:sz w:val="20"/>
                <w:szCs w:val="20"/>
              </w:rPr>
              <w:t xml:space="preserve"> / dvouportová</w:t>
            </w:r>
          </w:p>
        </w:tc>
        <w:tc>
          <w:tcPr>
            <w:tcW w:w="2653" w:type="pct"/>
            <w:tcBorders>
              <w:top w:val="nil"/>
              <w:left w:val="single" w:sz="4" w:space="0" w:color="auto"/>
              <w:bottom w:val="single" w:sz="4" w:space="0" w:color="auto"/>
              <w:right w:val="single" w:sz="4" w:space="0" w:color="auto"/>
            </w:tcBorders>
            <w:shd w:val="clear" w:color="auto" w:fill="auto"/>
            <w:vAlign w:val="center"/>
          </w:tcPr>
          <w:p w14:paraId="2B3054DE" w14:textId="6D103CE9"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11</w:t>
            </w:r>
            <w:r>
              <w:rPr>
                <w:rFonts w:ascii="Arial" w:hAnsi="Arial" w:cs="Arial"/>
                <w:sz w:val="20"/>
                <w:szCs w:val="22"/>
              </w:rPr>
              <w:t> </w:t>
            </w:r>
            <w:r w:rsidRPr="00C9537E">
              <w:rPr>
                <w:rFonts w:ascii="Arial" w:hAnsi="Arial" w:cs="Arial"/>
                <w:sz w:val="20"/>
                <w:szCs w:val="22"/>
              </w:rPr>
              <w:t>999</w:t>
            </w:r>
            <w:r>
              <w:rPr>
                <w:rFonts w:ascii="Arial" w:hAnsi="Arial" w:cs="Arial"/>
                <w:sz w:val="20"/>
                <w:szCs w:val="22"/>
              </w:rPr>
              <w:t>,-</w:t>
            </w:r>
          </w:p>
        </w:tc>
      </w:tr>
      <w:tr w:rsidR="00C9537E" w:rsidRPr="002801DB" w14:paraId="273B618E" w14:textId="77777777" w:rsidTr="00C9537E">
        <w:trPr>
          <w:trHeight w:hRule="exact" w:val="403"/>
        </w:trPr>
        <w:tc>
          <w:tcPr>
            <w:tcW w:w="2347" w:type="pct"/>
            <w:vAlign w:val="center"/>
          </w:tcPr>
          <w:p w14:paraId="13BB0492" w14:textId="272F511B"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I/O karta LAN-</w:t>
            </w:r>
            <w:r>
              <w:rPr>
                <w:rFonts w:ascii="Arial" w:hAnsi="Arial" w:cs="Arial"/>
                <w:color w:val="000000"/>
                <w:sz w:val="20"/>
                <w:szCs w:val="20"/>
              </w:rPr>
              <w:t>Q</w:t>
            </w:r>
            <w:r w:rsidRPr="008B54EE">
              <w:rPr>
                <w:rFonts w:ascii="Arial" w:hAnsi="Arial" w:cs="Arial"/>
                <w:color w:val="000000"/>
                <w:sz w:val="20"/>
                <w:szCs w:val="20"/>
              </w:rPr>
              <w:t>P 1</w:t>
            </w:r>
            <w:r>
              <w:rPr>
                <w:rFonts w:ascii="Arial" w:hAnsi="Arial" w:cs="Arial"/>
                <w:color w:val="000000"/>
                <w:sz w:val="20"/>
                <w:szCs w:val="20"/>
              </w:rPr>
              <w:t xml:space="preserve"> </w:t>
            </w:r>
            <w:r w:rsidRPr="008B54EE">
              <w:rPr>
                <w:rFonts w:ascii="Arial" w:hAnsi="Arial" w:cs="Arial"/>
                <w:color w:val="000000"/>
                <w:sz w:val="20"/>
                <w:szCs w:val="20"/>
              </w:rPr>
              <w:t>Gb</w:t>
            </w:r>
            <w:r>
              <w:rPr>
                <w:rFonts w:ascii="Arial" w:hAnsi="Arial" w:cs="Arial"/>
                <w:color w:val="000000"/>
                <w:sz w:val="20"/>
                <w:szCs w:val="20"/>
              </w:rPr>
              <w:t xml:space="preserve"> metalický</w:t>
            </w:r>
          </w:p>
        </w:tc>
        <w:tc>
          <w:tcPr>
            <w:tcW w:w="2653" w:type="pct"/>
            <w:tcBorders>
              <w:top w:val="nil"/>
              <w:left w:val="single" w:sz="4" w:space="0" w:color="auto"/>
              <w:bottom w:val="nil"/>
              <w:right w:val="single" w:sz="4" w:space="0" w:color="auto"/>
            </w:tcBorders>
            <w:shd w:val="clear" w:color="auto" w:fill="auto"/>
            <w:vAlign w:val="center"/>
          </w:tcPr>
          <w:p w14:paraId="08AB1B1A" w14:textId="3A657354"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1</w:t>
            </w:r>
            <w:r>
              <w:rPr>
                <w:rFonts w:ascii="Arial" w:hAnsi="Arial" w:cs="Arial"/>
                <w:sz w:val="20"/>
                <w:szCs w:val="22"/>
              </w:rPr>
              <w:t> </w:t>
            </w:r>
            <w:r w:rsidRPr="00C9537E">
              <w:rPr>
                <w:rFonts w:ascii="Arial" w:hAnsi="Arial" w:cs="Arial"/>
                <w:sz w:val="20"/>
                <w:szCs w:val="22"/>
              </w:rPr>
              <w:t>089</w:t>
            </w:r>
            <w:r>
              <w:rPr>
                <w:rFonts w:ascii="Arial" w:hAnsi="Arial" w:cs="Arial"/>
                <w:sz w:val="20"/>
                <w:szCs w:val="22"/>
              </w:rPr>
              <w:t>,-</w:t>
            </w:r>
          </w:p>
        </w:tc>
      </w:tr>
      <w:tr w:rsidR="00C9537E" w:rsidRPr="002801DB" w14:paraId="22B401FA" w14:textId="77777777" w:rsidTr="00C9537E">
        <w:trPr>
          <w:trHeight w:hRule="exact" w:val="403"/>
        </w:trPr>
        <w:tc>
          <w:tcPr>
            <w:tcW w:w="2347" w:type="pct"/>
            <w:vAlign w:val="center"/>
          </w:tcPr>
          <w:p w14:paraId="2C1A4567" w14:textId="77777777"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I/O karta LAN-DP 1</w:t>
            </w:r>
            <w:r>
              <w:rPr>
                <w:rFonts w:ascii="Arial" w:hAnsi="Arial" w:cs="Arial"/>
                <w:color w:val="000000"/>
                <w:sz w:val="20"/>
                <w:szCs w:val="20"/>
              </w:rPr>
              <w:t xml:space="preserve">0 </w:t>
            </w:r>
            <w:r w:rsidRPr="008B54EE">
              <w:rPr>
                <w:rFonts w:ascii="Arial" w:hAnsi="Arial" w:cs="Arial"/>
                <w:color w:val="000000"/>
                <w:sz w:val="20"/>
                <w:szCs w:val="20"/>
              </w:rPr>
              <w:t>Gb</w:t>
            </w:r>
            <w:r>
              <w:rPr>
                <w:rFonts w:ascii="Arial" w:hAnsi="Arial" w:cs="Arial"/>
                <w:color w:val="000000"/>
                <w:sz w:val="20"/>
                <w:szCs w:val="20"/>
              </w:rPr>
              <w:t xml:space="preserve"> metalický</w:t>
            </w:r>
          </w:p>
        </w:tc>
        <w:tc>
          <w:tcPr>
            <w:tcW w:w="2653" w:type="pct"/>
            <w:tcBorders>
              <w:top w:val="single" w:sz="4" w:space="0" w:color="auto"/>
              <w:left w:val="single" w:sz="4" w:space="0" w:color="auto"/>
              <w:bottom w:val="single" w:sz="4" w:space="0" w:color="auto"/>
              <w:right w:val="single" w:sz="4" w:space="0" w:color="auto"/>
            </w:tcBorders>
            <w:shd w:val="clear" w:color="auto" w:fill="auto"/>
            <w:vAlign w:val="center"/>
          </w:tcPr>
          <w:p w14:paraId="06E53878" w14:textId="5F7208CF"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3</w:t>
            </w:r>
            <w:r>
              <w:rPr>
                <w:rFonts w:ascii="Arial" w:hAnsi="Arial" w:cs="Arial"/>
                <w:sz w:val="20"/>
                <w:szCs w:val="22"/>
              </w:rPr>
              <w:t> </w:t>
            </w:r>
            <w:r w:rsidRPr="00C9537E">
              <w:rPr>
                <w:rFonts w:ascii="Arial" w:hAnsi="Arial" w:cs="Arial"/>
                <w:sz w:val="20"/>
                <w:szCs w:val="22"/>
              </w:rPr>
              <w:t>184</w:t>
            </w:r>
            <w:r>
              <w:rPr>
                <w:rFonts w:ascii="Arial" w:hAnsi="Arial" w:cs="Arial"/>
                <w:sz w:val="20"/>
                <w:szCs w:val="22"/>
              </w:rPr>
              <w:t>,-</w:t>
            </w:r>
          </w:p>
        </w:tc>
      </w:tr>
      <w:tr w:rsidR="00C9537E" w:rsidRPr="002801DB" w14:paraId="74C8213C" w14:textId="77777777" w:rsidTr="00C9537E">
        <w:trPr>
          <w:trHeight w:hRule="exact" w:val="403"/>
        </w:trPr>
        <w:tc>
          <w:tcPr>
            <w:tcW w:w="2347" w:type="pct"/>
            <w:vAlign w:val="center"/>
          </w:tcPr>
          <w:p w14:paraId="6EBC9801" w14:textId="77777777"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I/O karta LAN-DP 1</w:t>
            </w:r>
            <w:r>
              <w:rPr>
                <w:rFonts w:ascii="Arial" w:hAnsi="Arial" w:cs="Arial"/>
                <w:color w:val="000000"/>
                <w:sz w:val="20"/>
                <w:szCs w:val="20"/>
              </w:rPr>
              <w:t xml:space="preserve">0 </w:t>
            </w:r>
            <w:r w:rsidRPr="008B54EE">
              <w:rPr>
                <w:rFonts w:ascii="Arial" w:hAnsi="Arial" w:cs="Arial"/>
                <w:color w:val="000000"/>
                <w:sz w:val="20"/>
                <w:szCs w:val="20"/>
              </w:rPr>
              <w:t>Gb</w:t>
            </w:r>
            <w:r>
              <w:rPr>
                <w:rFonts w:ascii="Arial" w:hAnsi="Arial" w:cs="Arial"/>
                <w:color w:val="000000"/>
                <w:sz w:val="20"/>
                <w:szCs w:val="20"/>
              </w:rPr>
              <w:t xml:space="preserve"> optický</w:t>
            </w:r>
          </w:p>
        </w:tc>
        <w:tc>
          <w:tcPr>
            <w:tcW w:w="2653" w:type="pct"/>
            <w:tcBorders>
              <w:top w:val="nil"/>
              <w:left w:val="single" w:sz="4" w:space="0" w:color="auto"/>
              <w:bottom w:val="single" w:sz="4" w:space="0" w:color="auto"/>
              <w:right w:val="single" w:sz="4" w:space="0" w:color="auto"/>
            </w:tcBorders>
            <w:shd w:val="clear" w:color="auto" w:fill="auto"/>
            <w:vAlign w:val="center"/>
          </w:tcPr>
          <w:p w14:paraId="54204371" w14:textId="2E512582"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2</w:t>
            </w:r>
            <w:r>
              <w:rPr>
                <w:rFonts w:ascii="Arial" w:hAnsi="Arial" w:cs="Arial"/>
                <w:sz w:val="20"/>
                <w:szCs w:val="22"/>
              </w:rPr>
              <w:t> </w:t>
            </w:r>
            <w:r w:rsidRPr="00C9537E">
              <w:rPr>
                <w:rFonts w:ascii="Arial" w:hAnsi="Arial" w:cs="Arial"/>
                <w:sz w:val="20"/>
                <w:szCs w:val="22"/>
              </w:rPr>
              <w:t>971</w:t>
            </w:r>
            <w:r>
              <w:rPr>
                <w:rFonts w:ascii="Arial" w:hAnsi="Arial" w:cs="Arial"/>
                <w:sz w:val="20"/>
                <w:szCs w:val="22"/>
              </w:rPr>
              <w:t>,-</w:t>
            </w:r>
          </w:p>
        </w:tc>
      </w:tr>
      <w:tr w:rsidR="00C9537E" w:rsidRPr="002801DB" w14:paraId="1630E84B" w14:textId="77777777" w:rsidTr="00C9537E">
        <w:trPr>
          <w:trHeight w:hRule="exact" w:val="403"/>
        </w:trPr>
        <w:tc>
          <w:tcPr>
            <w:tcW w:w="2347" w:type="pct"/>
            <w:vAlign w:val="center"/>
          </w:tcPr>
          <w:p w14:paraId="425A387B" w14:textId="5E785BFE"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 xml:space="preserve">I/O karta </w:t>
            </w:r>
            <w:r w:rsidRPr="00F93AF8">
              <w:rPr>
                <w:rFonts w:ascii="Arial" w:hAnsi="Arial" w:cs="Arial"/>
                <w:color w:val="000000"/>
                <w:sz w:val="20"/>
                <w:szCs w:val="20"/>
              </w:rPr>
              <w:t>LAN SP 100 Gb optický</w:t>
            </w:r>
            <w:r>
              <w:rPr>
                <w:rFonts w:ascii="Arial" w:hAnsi="Arial" w:cs="Arial"/>
                <w:color w:val="000000"/>
                <w:sz w:val="20"/>
                <w:szCs w:val="20"/>
              </w:rPr>
              <w:t xml:space="preserve"> / jednoportová</w:t>
            </w:r>
          </w:p>
        </w:tc>
        <w:tc>
          <w:tcPr>
            <w:tcW w:w="2653" w:type="pct"/>
            <w:tcBorders>
              <w:top w:val="nil"/>
              <w:left w:val="single" w:sz="4" w:space="0" w:color="auto"/>
              <w:bottom w:val="single" w:sz="4" w:space="0" w:color="auto"/>
              <w:right w:val="single" w:sz="4" w:space="0" w:color="auto"/>
            </w:tcBorders>
            <w:shd w:val="clear" w:color="auto" w:fill="auto"/>
            <w:vAlign w:val="center"/>
          </w:tcPr>
          <w:p w14:paraId="1A359F67" w14:textId="36431715"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15</w:t>
            </w:r>
            <w:r>
              <w:rPr>
                <w:rFonts w:ascii="Arial" w:hAnsi="Arial" w:cs="Arial"/>
                <w:sz w:val="20"/>
                <w:szCs w:val="22"/>
              </w:rPr>
              <w:t> </w:t>
            </w:r>
            <w:r w:rsidRPr="00C9537E">
              <w:rPr>
                <w:rFonts w:ascii="Arial" w:hAnsi="Arial" w:cs="Arial"/>
                <w:sz w:val="20"/>
                <w:szCs w:val="22"/>
              </w:rPr>
              <w:t>574</w:t>
            </w:r>
            <w:r>
              <w:rPr>
                <w:rFonts w:ascii="Arial" w:hAnsi="Arial" w:cs="Arial"/>
                <w:sz w:val="20"/>
                <w:szCs w:val="22"/>
              </w:rPr>
              <w:t>,-</w:t>
            </w:r>
          </w:p>
        </w:tc>
      </w:tr>
      <w:tr w:rsidR="00C9537E" w:rsidRPr="002801DB" w14:paraId="1A05A7A4" w14:textId="77777777" w:rsidTr="00C9537E">
        <w:trPr>
          <w:trHeight w:hRule="exact" w:val="403"/>
        </w:trPr>
        <w:tc>
          <w:tcPr>
            <w:tcW w:w="2347" w:type="pct"/>
            <w:vAlign w:val="center"/>
          </w:tcPr>
          <w:p w14:paraId="6D4C4FB9" w14:textId="4A6E1AFB"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 xml:space="preserve">I/O karta </w:t>
            </w:r>
            <w:r w:rsidRPr="00F93AF8">
              <w:rPr>
                <w:rFonts w:ascii="Arial" w:hAnsi="Arial" w:cs="Arial"/>
                <w:color w:val="000000"/>
                <w:sz w:val="20"/>
                <w:szCs w:val="20"/>
              </w:rPr>
              <w:t>LAN DP 100 Gb optický</w:t>
            </w:r>
            <w:r>
              <w:rPr>
                <w:rFonts w:ascii="Arial" w:hAnsi="Arial" w:cs="Arial"/>
                <w:color w:val="000000"/>
                <w:sz w:val="20"/>
                <w:szCs w:val="20"/>
              </w:rPr>
              <w:t xml:space="preserve"> / dvouportová</w:t>
            </w:r>
          </w:p>
        </w:tc>
        <w:tc>
          <w:tcPr>
            <w:tcW w:w="2653" w:type="pct"/>
            <w:tcBorders>
              <w:top w:val="nil"/>
              <w:left w:val="single" w:sz="4" w:space="0" w:color="auto"/>
              <w:bottom w:val="single" w:sz="4" w:space="0" w:color="auto"/>
              <w:right w:val="single" w:sz="4" w:space="0" w:color="auto"/>
            </w:tcBorders>
            <w:shd w:val="clear" w:color="auto" w:fill="auto"/>
            <w:vAlign w:val="center"/>
          </w:tcPr>
          <w:p w14:paraId="239B5B2E" w14:textId="36EE2A46" w:rsidR="00C9537E" w:rsidRPr="00C9537E" w:rsidRDefault="00C9537E" w:rsidP="00C9537E">
            <w:pPr>
              <w:autoSpaceDE w:val="0"/>
              <w:autoSpaceDN w:val="0"/>
              <w:adjustRightInd w:val="0"/>
              <w:spacing w:line="280" w:lineRule="atLeast"/>
              <w:jc w:val="center"/>
              <w:rPr>
                <w:rFonts w:ascii="Arial" w:hAnsi="Arial" w:cs="Arial"/>
                <w:sz w:val="20"/>
                <w:szCs w:val="22"/>
              </w:rPr>
            </w:pPr>
            <w:r w:rsidRPr="00C9537E">
              <w:rPr>
                <w:rFonts w:ascii="Arial" w:hAnsi="Arial" w:cs="Arial"/>
                <w:sz w:val="20"/>
                <w:szCs w:val="22"/>
              </w:rPr>
              <w:t>21</w:t>
            </w:r>
            <w:r>
              <w:rPr>
                <w:rFonts w:ascii="Arial" w:hAnsi="Arial" w:cs="Arial"/>
                <w:sz w:val="20"/>
                <w:szCs w:val="22"/>
              </w:rPr>
              <w:t> </w:t>
            </w:r>
            <w:r w:rsidRPr="00C9537E">
              <w:rPr>
                <w:rFonts w:ascii="Arial" w:hAnsi="Arial" w:cs="Arial"/>
                <w:sz w:val="20"/>
                <w:szCs w:val="22"/>
              </w:rPr>
              <w:t>763</w:t>
            </w:r>
            <w:r>
              <w:rPr>
                <w:rFonts w:ascii="Arial" w:hAnsi="Arial" w:cs="Arial"/>
                <w:sz w:val="20"/>
                <w:szCs w:val="22"/>
              </w:rPr>
              <w:t>,-</w:t>
            </w:r>
          </w:p>
        </w:tc>
      </w:tr>
      <w:tr w:rsidR="00C9537E" w:rsidRPr="002801DB" w14:paraId="6340E0C1" w14:textId="77777777" w:rsidTr="00764F7B">
        <w:trPr>
          <w:trHeight w:hRule="exact" w:val="403"/>
        </w:trPr>
        <w:tc>
          <w:tcPr>
            <w:tcW w:w="2347" w:type="pct"/>
            <w:shd w:val="clear" w:color="auto" w:fill="A6A6A6" w:themeFill="background1" w:themeFillShade="A6"/>
          </w:tcPr>
          <w:p w14:paraId="65FCED55" w14:textId="77777777"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b/>
                <w:bCs/>
                <w:color w:val="000000"/>
                <w:sz w:val="20"/>
                <w:szCs w:val="20"/>
              </w:rPr>
              <w:t>Předmět plnění</w:t>
            </w:r>
          </w:p>
        </w:tc>
        <w:tc>
          <w:tcPr>
            <w:tcW w:w="2653" w:type="pct"/>
            <w:shd w:val="clear" w:color="auto" w:fill="auto"/>
          </w:tcPr>
          <w:p w14:paraId="3329BCE8" w14:textId="77777777" w:rsidR="00C9537E" w:rsidRPr="008B54EE" w:rsidRDefault="00C9537E" w:rsidP="00C9537E">
            <w:pPr>
              <w:autoSpaceDE w:val="0"/>
              <w:autoSpaceDN w:val="0"/>
              <w:adjustRightInd w:val="0"/>
              <w:spacing w:line="280" w:lineRule="atLeast"/>
              <w:rPr>
                <w:rFonts w:ascii="Arial" w:hAnsi="Arial" w:cs="Arial"/>
                <w:color w:val="000000"/>
                <w:sz w:val="20"/>
                <w:szCs w:val="20"/>
              </w:rPr>
            </w:pPr>
            <w:r w:rsidRPr="008B54EE">
              <w:rPr>
                <w:rFonts w:ascii="Arial" w:hAnsi="Arial" w:cs="Arial"/>
                <w:b/>
                <w:bCs/>
                <w:color w:val="000000"/>
                <w:sz w:val="20"/>
                <w:szCs w:val="20"/>
              </w:rPr>
              <w:t>Jednotková cena předmětu plnění v Kč bez DPH</w:t>
            </w:r>
          </w:p>
        </w:tc>
      </w:tr>
      <w:tr w:rsidR="00C9537E" w:rsidRPr="002801DB" w14:paraId="4CA3DCDC" w14:textId="77777777" w:rsidTr="00764F7B">
        <w:trPr>
          <w:trHeight w:hRule="exact" w:val="473"/>
        </w:trPr>
        <w:tc>
          <w:tcPr>
            <w:tcW w:w="2347" w:type="pct"/>
            <w:vAlign w:val="center"/>
          </w:tcPr>
          <w:p w14:paraId="4AFB2919" w14:textId="77777777" w:rsidR="00C9537E" w:rsidRPr="008B54EE" w:rsidRDefault="00C9537E" w:rsidP="00C9537E">
            <w:pPr>
              <w:autoSpaceDE w:val="0"/>
              <w:autoSpaceDN w:val="0"/>
              <w:adjustRightInd w:val="0"/>
              <w:spacing w:line="280" w:lineRule="atLeast"/>
              <w:rPr>
                <w:rFonts w:ascii="Arial" w:hAnsi="Arial" w:cs="Arial"/>
                <w:color w:val="000000"/>
                <w:sz w:val="20"/>
                <w:szCs w:val="20"/>
              </w:rPr>
            </w:pPr>
            <w:r>
              <w:rPr>
                <w:rFonts w:ascii="Arial" w:hAnsi="Arial" w:cs="Arial"/>
                <w:color w:val="000000"/>
                <w:sz w:val="20"/>
                <w:szCs w:val="20"/>
              </w:rPr>
              <w:t>W</w:t>
            </w:r>
            <w:r w:rsidRPr="008B54EE">
              <w:rPr>
                <w:rFonts w:ascii="Arial" w:hAnsi="Arial" w:cs="Arial"/>
                <w:color w:val="000000"/>
                <w:sz w:val="20"/>
                <w:szCs w:val="20"/>
              </w:rPr>
              <w:t>orkshop</w:t>
            </w:r>
            <w:r>
              <w:rPr>
                <w:rFonts w:ascii="Arial" w:hAnsi="Arial" w:cs="Arial"/>
                <w:color w:val="000000"/>
                <w:sz w:val="20"/>
                <w:szCs w:val="20"/>
              </w:rPr>
              <w:t xml:space="preserve"> v rozsahu 16 hodin</w:t>
            </w:r>
          </w:p>
        </w:tc>
        <w:tc>
          <w:tcPr>
            <w:tcW w:w="2653" w:type="pct"/>
            <w:shd w:val="clear" w:color="auto" w:fill="auto"/>
            <w:vAlign w:val="center"/>
          </w:tcPr>
          <w:p w14:paraId="20648DE2" w14:textId="15618F88" w:rsidR="00C9537E" w:rsidRPr="008B54EE" w:rsidRDefault="00C9537E" w:rsidP="00C9537E">
            <w:pPr>
              <w:autoSpaceDE w:val="0"/>
              <w:autoSpaceDN w:val="0"/>
              <w:adjustRightInd w:val="0"/>
              <w:spacing w:line="280" w:lineRule="atLeast"/>
              <w:jc w:val="center"/>
              <w:rPr>
                <w:rFonts w:ascii="Arial" w:hAnsi="Arial" w:cs="Arial"/>
                <w:color w:val="000000"/>
                <w:sz w:val="20"/>
                <w:szCs w:val="20"/>
              </w:rPr>
            </w:pPr>
            <w:r w:rsidRPr="00C9537E">
              <w:rPr>
                <w:rFonts w:ascii="Arial" w:hAnsi="Arial" w:cs="Arial"/>
                <w:sz w:val="20"/>
                <w:szCs w:val="22"/>
              </w:rPr>
              <w:t>18 000,-</w:t>
            </w:r>
          </w:p>
        </w:tc>
      </w:tr>
    </w:tbl>
    <w:p w14:paraId="455CC1E2" w14:textId="160DA389" w:rsidR="00F848CB" w:rsidRDefault="00F848CB" w:rsidP="00906AF8">
      <w:pPr>
        <w:spacing w:line="280" w:lineRule="atLeast"/>
        <w:rPr>
          <w:rFonts w:ascii="Arial" w:hAnsi="Arial" w:cs="Arial"/>
          <w:b/>
          <w:sz w:val="20"/>
          <w:szCs w:val="20"/>
        </w:rPr>
      </w:pPr>
    </w:p>
    <w:p w14:paraId="244786B4" w14:textId="78A4C7BB" w:rsidR="00D92788" w:rsidRDefault="00D92788" w:rsidP="00906AF8">
      <w:pPr>
        <w:spacing w:line="280" w:lineRule="atLeast"/>
        <w:rPr>
          <w:rFonts w:ascii="Arial" w:hAnsi="Arial" w:cs="Arial"/>
          <w:b/>
          <w:sz w:val="20"/>
          <w:szCs w:val="20"/>
        </w:rPr>
      </w:pPr>
    </w:p>
    <w:p w14:paraId="2A8447A9" w14:textId="77777777" w:rsidR="00D92788" w:rsidRDefault="00D92788" w:rsidP="00906AF8">
      <w:pPr>
        <w:spacing w:line="280" w:lineRule="atLeast"/>
        <w:rPr>
          <w:rFonts w:ascii="Arial" w:hAnsi="Arial" w:cs="Arial"/>
          <w:b/>
          <w:sz w:val="20"/>
          <w:szCs w:val="20"/>
        </w:rPr>
      </w:pPr>
    </w:p>
    <w:p w14:paraId="5EDB7057" w14:textId="77777777" w:rsidR="00307865" w:rsidRDefault="00307865" w:rsidP="00906AF8">
      <w:pPr>
        <w:spacing w:line="280" w:lineRule="atLeast"/>
        <w:rPr>
          <w:rFonts w:ascii="Arial" w:hAnsi="Arial" w:cs="Arial"/>
          <w:b/>
          <w:sz w:val="20"/>
          <w:szCs w:val="20"/>
        </w:rPr>
      </w:pPr>
    </w:p>
    <w:p w14:paraId="2371B1F1" w14:textId="39F91534" w:rsidR="00307865" w:rsidRDefault="00307865" w:rsidP="00307865">
      <w:pPr>
        <w:tabs>
          <w:tab w:val="num" w:pos="720"/>
        </w:tabs>
        <w:spacing w:line="280" w:lineRule="atLeast"/>
        <w:rPr>
          <w:rFonts w:ascii="Arial" w:hAnsi="Arial" w:cs="Arial"/>
          <w:b/>
          <w:sz w:val="20"/>
          <w:szCs w:val="20"/>
        </w:rPr>
      </w:pPr>
      <w:r>
        <w:rPr>
          <w:rFonts w:ascii="Arial" w:hAnsi="Arial" w:cs="Arial"/>
          <w:b/>
          <w:sz w:val="20"/>
          <w:szCs w:val="20"/>
        </w:rPr>
        <w:lastRenderedPageBreak/>
        <w:t>Specifikace ceny Dodavatel č. 2</w:t>
      </w:r>
    </w:p>
    <w:p w14:paraId="5BC43973" w14:textId="77777777" w:rsidR="00307865" w:rsidRDefault="00307865" w:rsidP="00307865">
      <w:pPr>
        <w:tabs>
          <w:tab w:val="num" w:pos="720"/>
        </w:tabs>
        <w:spacing w:line="280" w:lineRule="atLeast"/>
        <w:rPr>
          <w:rFonts w:ascii="Arial" w:hAnsi="Arial" w:cs="Arial"/>
          <w:i/>
          <w:sz w:val="22"/>
          <w:szCs w:val="22"/>
          <w:highlight w:val="lightGray"/>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390"/>
        <w:gridCol w:w="4962"/>
      </w:tblGrid>
      <w:tr w:rsidR="00307865" w:rsidRPr="002801DB" w14:paraId="59D98C77" w14:textId="77777777" w:rsidTr="00B262DD">
        <w:trPr>
          <w:trHeight w:val="726"/>
        </w:trPr>
        <w:tc>
          <w:tcPr>
            <w:tcW w:w="2347" w:type="pct"/>
            <w:shd w:val="solid" w:color="C0C0C0" w:fill="auto"/>
          </w:tcPr>
          <w:p w14:paraId="11DCD4E2" w14:textId="77777777" w:rsidR="00307865" w:rsidRPr="008B54EE" w:rsidRDefault="00307865" w:rsidP="00B262DD">
            <w:pPr>
              <w:autoSpaceDE w:val="0"/>
              <w:autoSpaceDN w:val="0"/>
              <w:adjustRightInd w:val="0"/>
              <w:spacing w:line="280" w:lineRule="atLeast"/>
              <w:rPr>
                <w:rFonts w:ascii="Arial" w:hAnsi="Arial" w:cs="Arial"/>
                <w:b/>
                <w:bCs/>
                <w:color w:val="000000"/>
                <w:sz w:val="20"/>
                <w:szCs w:val="20"/>
              </w:rPr>
            </w:pPr>
            <w:r w:rsidRPr="008B54EE">
              <w:rPr>
                <w:rFonts w:ascii="Arial" w:hAnsi="Arial" w:cs="Arial"/>
                <w:b/>
                <w:bCs/>
                <w:color w:val="000000"/>
                <w:sz w:val="20"/>
                <w:szCs w:val="20"/>
              </w:rPr>
              <w:t>Předmět plnění</w:t>
            </w:r>
          </w:p>
        </w:tc>
        <w:tc>
          <w:tcPr>
            <w:tcW w:w="2653" w:type="pct"/>
            <w:shd w:val="solid" w:color="C0C0C0" w:fill="auto"/>
          </w:tcPr>
          <w:p w14:paraId="5FDFAF5A" w14:textId="77777777" w:rsidR="00307865" w:rsidRPr="008B54EE" w:rsidRDefault="00307865" w:rsidP="00B262DD">
            <w:pPr>
              <w:autoSpaceDE w:val="0"/>
              <w:autoSpaceDN w:val="0"/>
              <w:adjustRightInd w:val="0"/>
              <w:spacing w:line="280" w:lineRule="atLeast"/>
              <w:rPr>
                <w:rFonts w:ascii="Arial" w:hAnsi="Arial" w:cs="Arial"/>
                <w:b/>
                <w:bCs/>
                <w:color w:val="000000"/>
                <w:sz w:val="20"/>
                <w:szCs w:val="20"/>
              </w:rPr>
            </w:pPr>
            <w:r w:rsidRPr="008B54EE">
              <w:rPr>
                <w:rFonts w:ascii="Arial" w:hAnsi="Arial" w:cs="Arial"/>
                <w:b/>
                <w:bCs/>
                <w:color w:val="000000"/>
                <w:sz w:val="20"/>
                <w:szCs w:val="20"/>
              </w:rPr>
              <w:t xml:space="preserve">Jednotková cena předmětu plnění </w:t>
            </w:r>
          </w:p>
          <w:p w14:paraId="2356F3F4" w14:textId="77777777" w:rsidR="00307865" w:rsidRPr="008B54EE" w:rsidRDefault="00307865" w:rsidP="00B262DD">
            <w:pPr>
              <w:autoSpaceDE w:val="0"/>
              <w:autoSpaceDN w:val="0"/>
              <w:adjustRightInd w:val="0"/>
              <w:spacing w:line="280" w:lineRule="atLeast"/>
              <w:rPr>
                <w:rFonts w:ascii="Arial" w:hAnsi="Arial" w:cs="Arial"/>
                <w:b/>
                <w:bCs/>
                <w:color w:val="000000"/>
                <w:sz w:val="20"/>
                <w:szCs w:val="20"/>
              </w:rPr>
            </w:pPr>
            <w:r>
              <w:rPr>
                <w:rFonts w:ascii="Arial" w:hAnsi="Arial" w:cs="Arial"/>
                <w:b/>
                <w:bCs/>
                <w:color w:val="000000"/>
                <w:sz w:val="20"/>
                <w:szCs w:val="20"/>
              </w:rPr>
              <w:t>(tj. cena HW a Z</w:t>
            </w:r>
            <w:r w:rsidRPr="008B54EE">
              <w:rPr>
                <w:rFonts w:ascii="Arial" w:hAnsi="Arial" w:cs="Arial"/>
                <w:b/>
                <w:bCs/>
                <w:color w:val="000000"/>
                <w:sz w:val="20"/>
                <w:szCs w:val="20"/>
              </w:rPr>
              <w:t xml:space="preserve">áruční podpory v délce </w:t>
            </w:r>
            <w:r>
              <w:rPr>
                <w:rFonts w:ascii="Arial" w:hAnsi="Arial" w:cs="Arial"/>
                <w:b/>
                <w:bCs/>
                <w:color w:val="000000"/>
                <w:sz w:val="20"/>
                <w:szCs w:val="20"/>
              </w:rPr>
              <w:t>60 měsíců</w:t>
            </w:r>
            <w:r w:rsidRPr="008B54EE">
              <w:rPr>
                <w:rFonts w:ascii="Arial" w:hAnsi="Arial" w:cs="Arial"/>
                <w:b/>
                <w:bCs/>
                <w:color w:val="000000"/>
                <w:sz w:val="20"/>
                <w:szCs w:val="20"/>
              </w:rPr>
              <w:t>) v Kč bez DPH</w:t>
            </w:r>
          </w:p>
        </w:tc>
      </w:tr>
      <w:tr w:rsidR="00307865" w:rsidRPr="002801DB" w14:paraId="593406D6" w14:textId="77777777" w:rsidTr="00B262DD">
        <w:trPr>
          <w:trHeight w:hRule="exact" w:val="403"/>
        </w:trPr>
        <w:tc>
          <w:tcPr>
            <w:tcW w:w="2347" w:type="pct"/>
            <w:vAlign w:val="center"/>
          </w:tcPr>
          <w:p w14:paraId="09EE8D3F" w14:textId="77777777" w:rsidR="00307865" w:rsidRPr="008B54EE" w:rsidRDefault="00307865" w:rsidP="00B262D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Rack</w:t>
            </w:r>
          </w:p>
        </w:tc>
        <w:tc>
          <w:tcPr>
            <w:tcW w:w="2653" w:type="pct"/>
            <w:shd w:val="clear" w:color="auto" w:fill="auto"/>
            <w:vAlign w:val="center"/>
          </w:tcPr>
          <w:p w14:paraId="4F25DD6E" w14:textId="0F262E2F" w:rsidR="00747F6D" w:rsidRPr="00747F6D" w:rsidRDefault="00747F6D" w:rsidP="00747F6D">
            <w:pPr>
              <w:jc w:val="center"/>
              <w:rPr>
                <w:rFonts w:ascii="Arial" w:hAnsi="Arial" w:cs="Arial"/>
                <w:color w:val="000000"/>
                <w:sz w:val="20"/>
                <w:szCs w:val="20"/>
              </w:rPr>
            </w:pPr>
            <w:r w:rsidRPr="00747F6D">
              <w:rPr>
                <w:rFonts w:ascii="Arial" w:hAnsi="Arial" w:cs="Arial"/>
                <w:noProof/>
                <w:color w:val="000000"/>
                <w:sz w:val="20"/>
                <w:szCs w:val="20"/>
              </w:rPr>
              <mc:AlternateContent>
                <mc:Choice Requires="wps">
                  <w:drawing>
                    <wp:anchor distT="0" distB="0" distL="114300" distR="114300" simplePos="0" relativeHeight="251648000" behindDoc="0" locked="0" layoutInCell="1" allowOverlap="1" wp14:anchorId="3E2535D2" wp14:editId="058E0D53">
                      <wp:simplePos x="0" y="0"/>
                      <wp:positionH relativeFrom="column">
                        <wp:posOffset>-6350</wp:posOffset>
                      </wp:positionH>
                      <wp:positionV relativeFrom="paragraph">
                        <wp:posOffset>9372600</wp:posOffset>
                      </wp:positionV>
                      <wp:extent cx="25400" cy="44450"/>
                      <wp:effectExtent l="0" t="0" r="31750" b="31750"/>
                      <wp:wrapNone/>
                      <wp:docPr id="67" name="Přímá spojnice se šipkou 67">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8DB52F0" id="_x0000_t32" coordsize="21600,21600" o:spt="32" o:oned="t" path="m,l21600,21600e" filled="f">
                      <v:path arrowok="t" fillok="f" o:connecttype="none"/>
                      <o:lock v:ext="edit" shapetype="t"/>
                    </v:shapetype>
                    <v:shape id="Přímá spojnice se šipkou 67" o:spid="_x0000_s1026" type="#_x0000_t32" style="position:absolute;margin-left:-.5pt;margin-top:738pt;width:2pt;height: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"/>
                  </w:pict>
                </mc:Fallback>
              </mc:AlternateContent>
            </w:r>
            <w:r w:rsidRPr="00747F6D">
              <w:rPr>
                <w:rFonts w:ascii="Arial" w:hAnsi="Arial" w:cs="Arial"/>
                <w:noProof/>
                <w:color w:val="000000"/>
                <w:sz w:val="20"/>
                <w:szCs w:val="20"/>
              </w:rPr>
              <mc:AlternateContent>
                <mc:Choice Requires="wps">
                  <w:drawing>
                    <wp:anchor distT="0" distB="0" distL="114300" distR="114300" simplePos="0" relativeHeight="251649024" behindDoc="0" locked="0" layoutInCell="1" allowOverlap="1" wp14:anchorId="348E9E71" wp14:editId="69469841">
                      <wp:simplePos x="0" y="0"/>
                      <wp:positionH relativeFrom="column">
                        <wp:posOffset>-6350</wp:posOffset>
                      </wp:positionH>
                      <wp:positionV relativeFrom="paragraph">
                        <wp:posOffset>10001250</wp:posOffset>
                      </wp:positionV>
                      <wp:extent cx="25400" cy="44450"/>
                      <wp:effectExtent l="0" t="0" r="31750" b="31750"/>
                      <wp:wrapNone/>
                      <wp:docPr id="66" name="Přímá spojnice se šipkou 66">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CCA8507" id="Přímá spojnice se šipkou 66" o:spid="_x0000_s1026" type="#_x0000_t32" style="position:absolute;margin-left:-.5pt;margin-top:787.5pt;width:2pt;height: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"/>
                  </w:pict>
                </mc:Fallback>
              </mc:AlternateContent>
            </w:r>
            <w:r w:rsidRPr="00747F6D">
              <w:rPr>
                <w:rFonts w:ascii="Arial" w:hAnsi="Arial" w:cs="Arial"/>
                <w:noProof/>
                <w:color w:val="000000"/>
                <w:sz w:val="20"/>
                <w:szCs w:val="20"/>
              </w:rPr>
              <mc:AlternateContent>
                <mc:Choice Requires="wps">
                  <w:drawing>
                    <wp:anchor distT="0" distB="0" distL="114300" distR="114300" simplePos="0" relativeHeight="251650048" behindDoc="0" locked="0" layoutInCell="1" allowOverlap="1" wp14:anchorId="5E613721" wp14:editId="206BA45C">
                      <wp:simplePos x="0" y="0"/>
                      <wp:positionH relativeFrom="column">
                        <wp:posOffset>-6350</wp:posOffset>
                      </wp:positionH>
                      <wp:positionV relativeFrom="paragraph">
                        <wp:posOffset>10585450</wp:posOffset>
                      </wp:positionV>
                      <wp:extent cx="25400" cy="44450"/>
                      <wp:effectExtent l="0" t="0" r="31750" b="31750"/>
                      <wp:wrapNone/>
                      <wp:docPr id="65" name="Přímá spojnice se šipkou 65">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424F587" id="Přímá spojnice se šipkou 65" o:spid="_x0000_s1026" type="#_x0000_t32" style="position:absolute;margin-left:-.5pt;margin-top:833.5pt;width:2pt;height: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"/>
                  </w:pict>
                </mc:Fallback>
              </mc:AlternateContent>
            </w:r>
            <w:r w:rsidRPr="00747F6D">
              <w:rPr>
                <w:rFonts w:ascii="Arial" w:hAnsi="Arial" w:cs="Arial"/>
                <w:noProof/>
                <w:color w:val="000000"/>
                <w:sz w:val="20"/>
                <w:szCs w:val="20"/>
              </w:rPr>
              <mc:AlternateContent>
                <mc:Choice Requires="wps">
                  <w:drawing>
                    <wp:anchor distT="0" distB="0" distL="114300" distR="114300" simplePos="0" relativeHeight="251651072" behindDoc="0" locked="0" layoutInCell="1" allowOverlap="1" wp14:anchorId="528CE446" wp14:editId="2C14FF91">
                      <wp:simplePos x="0" y="0"/>
                      <wp:positionH relativeFrom="column">
                        <wp:posOffset>-6350</wp:posOffset>
                      </wp:positionH>
                      <wp:positionV relativeFrom="paragraph">
                        <wp:posOffset>11201400</wp:posOffset>
                      </wp:positionV>
                      <wp:extent cx="25400" cy="44450"/>
                      <wp:effectExtent l="0" t="0" r="31750" b="31750"/>
                      <wp:wrapNone/>
                      <wp:docPr id="64" name="Přímá spojnice se šipkou 64">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F746609" id="Přímá spojnice se šipkou 64" o:spid="_x0000_s1026" type="#_x0000_t32" style="position:absolute;margin-left:-.5pt;margin-top:882pt;width:2pt;height: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"/>
                  </w:pict>
                </mc:Fallback>
              </mc:AlternateContent>
            </w:r>
            <w:r w:rsidRPr="00747F6D">
              <w:rPr>
                <w:rFonts w:ascii="Arial" w:hAnsi="Arial" w:cs="Arial"/>
                <w:noProof/>
                <w:color w:val="000000"/>
                <w:sz w:val="20"/>
                <w:szCs w:val="20"/>
              </w:rPr>
              <mc:AlternateContent>
                <mc:Choice Requires="wps">
                  <w:drawing>
                    <wp:anchor distT="0" distB="0" distL="114300" distR="114300" simplePos="0" relativeHeight="251652096" behindDoc="0" locked="0" layoutInCell="1" allowOverlap="1" wp14:anchorId="021E31DE" wp14:editId="560DEB7C">
                      <wp:simplePos x="0" y="0"/>
                      <wp:positionH relativeFrom="column">
                        <wp:posOffset>-6350</wp:posOffset>
                      </wp:positionH>
                      <wp:positionV relativeFrom="paragraph">
                        <wp:posOffset>11811000</wp:posOffset>
                      </wp:positionV>
                      <wp:extent cx="25400" cy="44450"/>
                      <wp:effectExtent l="0" t="0" r="31750" b="31750"/>
                      <wp:wrapNone/>
                      <wp:docPr id="63" name="Přímá spojnice se šipkou 63">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2E369E" id="Přímá spojnice se šipkou 63" o:spid="_x0000_s1026" type="#_x0000_t32" style="position:absolute;margin-left:-.5pt;margin-top:930pt;width:2pt;height: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"/>
                  </w:pict>
                </mc:Fallback>
              </mc:AlternateContent>
            </w:r>
            <w:r w:rsidRPr="00747F6D">
              <w:rPr>
                <w:rFonts w:ascii="Arial" w:hAnsi="Arial" w:cs="Arial"/>
                <w:noProof/>
                <w:color w:val="000000"/>
                <w:sz w:val="20"/>
                <w:szCs w:val="20"/>
              </w:rPr>
              <mc:AlternateContent>
                <mc:Choice Requires="wps">
                  <w:drawing>
                    <wp:anchor distT="0" distB="0" distL="114300" distR="114300" simplePos="0" relativeHeight="251653120" behindDoc="0" locked="0" layoutInCell="1" allowOverlap="1" wp14:anchorId="5B6BBC5B" wp14:editId="1E724D92">
                      <wp:simplePos x="0" y="0"/>
                      <wp:positionH relativeFrom="column">
                        <wp:posOffset>-6350</wp:posOffset>
                      </wp:positionH>
                      <wp:positionV relativeFrom="paragraph">
                        <wp:posOffset>12401550</wp:posOffset>
                      </wp:positionV>
                      <wp:extent cx="25400" cy="38100"/>
                      <wp:effectExtent l="0" t="0" r="31750" b="19050"/>
                      <wp:wrapNone/>
                      <wp:docPr id="62" name="Přímá spojnice se šipkou 6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D5A89D5" id="Přímá spojnice se šipkou 62" o:spid="_x0000_s1026" type="#_x0000_t32" style="position:absolute;margin-left:-.5pt;margin-top:976.5pt;width:2pt;height: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"/>
                  </w:pict>
                </mc:Fallback>
              </mc:AlternateContent>
            </w:r>
            <w:r w:rsidR="00162D57">
              <w:rPr>
                <w:rFonts w:ascii="Arial" w:hAnsi="Arial" w:cs="Arial"/>
                <w:color w:val="000000"/>
                <w:sz w:val="20"/>
                <w:szCs w:val="20"/>
              </w:rPr>
              <w:t>3</w:t>
            </w:r>
            <w:r w:rsidRPr="00747F6D">
              <w:rPr>
                <w:rFonts w:ascii="Arial" w:hAnsi="Arial" w:cs="Arial"/>
                <w:color w:val="000000"/>
                <w:sz w:val="20"/>
                <w:szCs w:val="20"/>
              </w:rPr>
              <w:t>5 034,-</w:t>
            </w:r>
          </w:p>
          <w:p w14:paraId="1FAD5F76" w14:textId="2A655486" w:rsidR="00307865" w:rsidRPr="008B54EE" w:rsidRDefault="00307865" w:rsidP="00B262DD">
            <w:pPr>
              <w:autoSpaceDE w:val="0"/>
              <w:autoSpaceDN w:val="0"/>
              <w:adjustRightInd w:val="0"/>
              <w:spacing w:line="280" w:lineRule="atLeast"/>
              <w:jc w:val="center"/>
              <w:rPr>
                <w:rFonts w:ascii="Arial" w:hAnsi="Arial" w:cs="Arial"/>
                <w:color w:val="000000"/>
                <w:sz w:val="20"/>
                <w:szCs w:val="20"/>
              </w:rPr>
            </w:pPr>
          </w:p>
        </w:tc>
      </w:tr>
      <w:tr w:rsidR="00307865" w:rsidRPr="002801DB" w14:paraId="7ED1017B" w14:textId="77777777" w:rsidTr="00747F6D">
        <w:trPr>
          <w:trHeight w:val="192"/>
        </w:trPr>
        <w:tc>
          <w:tcPr>
            <w:tcW w:w="2347" w:type="pct"/>
            <w:shd w:val="clear" w:color="auto" w:fill="BFBFBF" w:themeFill="background1" w:themeFillShade="BF"/>
          </w:tcPr>
          <w:p w14:paraId="3BF718D5" w14:textId="77777777" w:rsidR="00307865" w:rsidRPr="008B54EE" w:rsidRDefault="00307865" w:rsidP="00B262DD">
            <w:pPr>
              <w:autoSpaceDE w:val="0"/>
              <w:autoSpaceDN w:val="0"/>
              <w:adjustRightInd w:val="0"/>
              <w:spacing w:line="280" w:lineRule="atLeast"/>
              <w:rPr>
                <w:rFonts w:ascii="Arial" w:hAnsi="Arial" w:cs="Arial"/>
                <w:color w:val="000000"/>
                <w:sz w:val="20"/>
                <w:szCs w:val="20"/>
              </w:rPr>
            </w:pPr>
            <w:r w:rsidRPr="008B54EE">
              <w:rPr>
                <w:rFonts w:ascii="Arial" w:hAnsi="Arial" w:cs="Arial"/>
                <w:b/>
                <w:bCs/>
                <w:color w:val="000000"/>
                <w:sz w:val="20"/>
                <w:szCs w:val="20"/>
              </w:rPr>
              <w:t>Předmět plnění</w:t>
            </w:r>
          </w:p>
        </w:tc>
        <w:tc>
          <w:tcPr>
            <w:tcW w:w="2653" w:type="pct"/>
            <w:tcBorders>
              <w:bottom w:val="single" w:sz="4" w:space="0" w:color="auto"/>
            </w:tcBorders>
            <w:shd w:val="clear" w:color="auto" w:fill="BFBFBF" w:themeFill="background1" w:themeFillShade="BF"/>
          </w:tcPr>
          <w:p w14:paraId="11807C19" w14:textId="77777777" w:rsidR="00307865" w:rsidRPr="008B54EE" w:rsidRDefault="00307865" w:rsidP="00B262DD">
            <w:pPr>
              <w:autoSpaceDE w:val="0"/>
              <w:autoSpaceDN w:val="0"/>
              <w:adjustRightInd w:val="0"/>
              <w:spacing w:line="280" w:lineRule="atLeast"/>
              <w:rPr>
                <w:rFonts w:ascii="Arial" w:hAnsi="Arial" w:cs="Arial"/>
                <w:b/>
                <w:bCs/>
                <w:color w:val="000000"/>
                <w:sz w:val="20"/>
                <w:szCs w:val="20"/>
              </w:rPr>
            </w:pPr>
            <w:r w:rsidRPr="008B54EE">
              <w:rPr>
                <w:rFonts w:ascii="Arial" w:hAnsi="Arial" w:cs="Arial"/>
                <w:b/>
                <w:bCs/>
                <w:color w:val="000000"/>
                <w:sz w:val="20"/>
                <w:szCs w:val="20"/>
              </w:rPr>
              <w:t xml:space="preserve">Jednotková cena předmětu plnění </w:t>
            </w:r>
          </w:p>
          <w:p w14:paraId="092580F6" w14:textId="77777777" w:rsidR="00307865" w:rsidRPr="008B54EE" w:rsidRDefault="00307865" w:rsidP="00B262DD">
            <w:pPr>
              <w:autoSpaceDE w:val="0"/>
              <w:autoSpaceDN w:val="0"/>
              <w:adjustRightInd w:val="0"/>
              <w:spacing w:line="280" w:lineRule="atLeast"/>
              <w:rPr>
                <w:rFonts w:ascii="Arial" w:hAnsi="Arial" w:cs="Arial"/>
                <w:color w:val="000000"/>
                <w:sz w:val="20"/>
                <w:szCs w:val="20"/>
              </w:rPr>
            </w:pPr>
            <w:r w:rsidRPr="008B54EE">
              <w:rPr>
                <w:rFonts w:ascii="Arial" w:hAnsi="Arial" w:cs="Arial"/>
                <w:b/>
                <w:bCs/>
                <w:color w:val="000000"/>
                <w:sz w:val="20"/>
                <w:szCs w:val="20"/>
              </w:rPr>
              <w:t>(tj. cena HW vč. SW a licencí a </w:t>
            </w:r>
            <w:r>
              <w:rPr>
                <w:rFonts w:ascii="Arial" w:hAnsi="Arial" w:cs="Arial"/>
                <w:b/>
                <w:bCs/>
                <w:color w:val="000000"/>
                <w:sz w:val="20"/>
                <w:szCs w:val="20"/>
              </w:rPr>
              <w:t>cena Z</w:t>
            </w:r>
            <w:r w:rsidRPr="008B54EE">
              <w:rPr>
                <w:rFonts w:ascii="Arial" w:hAnsi="Arial" w:cs="Arial"/>
                <w:b/>
                <w:bCs/>
                <w:color w:val="000000"/>
                <w:sz w:val="20"/>
                <w:szCs w:val="20"/>
              </w:rPr>
              <w:t xml:space="preserve">áruční podpory v délce </w:t>
            </w:r>
            <w:r>
              <w:rPr>
                <w:rFonts w:ascii="Arial" w:hAnsi="Arial" w:cs="Arial"/>
                <w:b/>
                <w:bCs/>
                <w:color w:val="000000"/>
                <w:sz w:val="20"/>
                <w:szCs w:val="20"/>
              </w:rPr>
              <w:t>60 měsíců vč. Následné podpory SW</w:t>
            </w:r>
            <w:r w:rsidRPr="008B54EE">
              <w:rPr>
                <w:rFonts w:ascii="Arial" w:hAnsi="Arial" w:cs="Arial"/>
                <w:b/>
                <w:bCs/>
                <w:color w:val="000000"/>
                <w:sz w:val="20"/>
                <w:szCs w:val="20"/>
              </w:rPr>
              <w:t>) v Kč bez</w:t>
            </w:r>
            <w:r>
              <w:rPr>
                <w:rFonts w:ascii="Arial" w:hAnsi="Arial" w:cs="Arial"/>
                <w:b/>
                <w:bCs/>
                <w:color w:val="000000"/>
                <w:sz w:val="20"/>
                <w:szCs w:val="20"/>
              </w:rPr>
              <w:t> </w:t>
            </w:r>
            <w:r w:rsidRPr="008B54EE">
              <w:rPr>
                <w:rFonts w:ascii="Arial" w:hAnsi="Arial" w:cs="Arial"/>
                <w:b/>
                <w:bCs/>
                <w:color w:val="000000"/>
                <w:sz w:val="20"/>
                <w:szCs w:val="20"/>
              </w:rPr>
              <w:t>DPH</w:t>
            </w:r>
          </w:p>
        </w:tc>
      </w:tr>
      <w:tr w:rsidR="00747F6D" w:rsidRPr="002801DB" w14:paraId="0359F620" w14:textId="77777777" w:rsidTr="00747F6D">
        <w:trPr>
          <w:trHeight w:hRule="exact" w:val="403"/>
        </w:trPr>
        <w:tc>
          <w:tcPr>
            <w:tcW w:w="2347" w:type="pct"/>
            <w:vAlign w:val="center"/>
          </w:tcPr>
          <w:p w14:paraId="3332BAA7" w14:textId="219C428A"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Server x86 1U</w:t>
            </w:r>
            <w:r>
              <w:rPr>
                <w:rFonts w:ascii="Arial" w:hAnsi="Arial" w:cs="Arial"/>
                <w:color w:val="000000"/>
                <w:sz w:val="20"/>
                <w:szCs w:val="20"/>
              </w:rPr>
              <w:t xml:space="preserve"> – 1CPU</w:t>
            </w:r>
          </w:p>
        </w:tc>
        <w:tc>
          <w:tcPr>
            <w:tcW w:w="2653" w:type="pct"/>
            <w:tcBorders>
              <w:top w:val="single" w:sz="4" w:space="0" w:color="auto"/>
              <w:left w:val="nil"/>
              <w:bottom w:val="single" w:sz="4" w:space="0" w:color="auto"/>
              <w:right w:val="single" w:sz="4" w:space="0" w:color="auto"/>
            </w:tcBorders>
            <w:shd w:val="clear" w:color="auto" w:fill="auto"/>
            <w:vAlign w:val="bottom"/>
          </w:tcPr>
          <w:p w14:paraId="3C2F72F5" w14:textId="4999023C" w:rsidR="00747F6D" w:rsidRPr="00747F6D" w:rsidRDefault="00DE3A55" w:rsidP="00747F6D">
            <w:pPr>
              <w:jc w:val="center"/>
              <w:rPr>
                <w:rFonts w:ascii="Arial" w:hAnsi="Arial" w:cs="Arial"/>
                <w:color w:val="000000"/>
                <w:sz w:val="20"/>
                <w:szCs w:val="20"/>
              </w:rPr>
            </w:pPr>
            <w:r>
              <w:rPr>
                <w:rFonts w:ascii="Arial" w:hAnsi="Arial" w:cs="Arial"/>
                <w:color w:val="000000"/>
                <w:sz w:val="20"/>
                <w:szCs w:val="20"/>
              </w:rPr>
              <w:pict w14:anchorId="660276ED">
                <v:shape id="_x0000_s1203" type="#_x0000_t75" style="position:absolute;left:0;text-align:left;margin-left:-.5pt;margin-top:649pt;width:2pt;height:3.5pt;z-index:251662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">
                  <v:imagedata r:id="rId38" o:title=""/>
                  <o:lock v:ext="edit" aspectratio="f"/>
                </v:shape>
              </w:pict>
            </w:r>
            <w:r>
              <w:rPr>
                <w:rFonts w:ascii="Arial" w:hAnsi="Arial" w:cs="Arial"/>
                <w:color w:val="000000"/>
                <w:sz w:val="20"/>
                <w:szCs w:val="20"/>
              </w:rPr>
              <w:pict w14:anchorId="07995AA9">
                <v:shape id="_x0000_s1204" type="#_x0000_t75" style="position:absolute;left:0;text-align:left;margin-left:-.5pt;margin-top:698.5pt;width:2pt;height:3.5pt;z-index:251663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&#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">
                  <v:imagedata r:id="rId38" o:title=""/>
                  <o:lock v:ext="edit" aspectratio="f"/>
                </v:shape>
              </w:pict>
            </w:r>
            <w:r>
              <w:rPr>
                <w:rFonts w:ascii="Arial" w:hAnsi="Arial" w:cs="Arial"/>
                <w:color w:val="000000"/>
                <w:sz w:val="20"/>
                <w:szCs w:val="20"/>
              </w:rPr>
              <w:pict w14:anchorId="2137C2D7">
                <v:shape id="_x0000_s1205" type="#_x0000_t75" style="position:absolute;left:0;text-align:left;margin-left:-.5pt;margin-top:748pt;width:2pt;height:3.5pt;z-index:251664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">
                  <v:imagedata r:id="rId38" o:title=""/>
                  <o:lock v:ext="edit" aspectratio="f"/>
                </v:shape>
              </w:pict>
            </w:r>
            <w:r>
              <w:rPr>
                <w:rFonts w:ascii="Arial" w:hAnsi="Arial" w:cs="Arial"/>
                <w:color w:val="000000"/>
                <w:sz w:val="20"/>
                <w:szCs w:val="20"/>
              </w:rPr>
              <w:pict w14:anchorId="733A637B">
                <v:shape id="_x0000_s1206" type="#_x0000_t75" style="position:absolute;left:0;text-align:left;margin-left:-.5pt;margin-top:794pt;width:2pt;height:3.5pt;z-index:251665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">
                  <v:imagedata r:id="rId38" o:title=""/>
                  <o:lock v:ext="edit" aspectratio="f"/>
                </v:shape>
              </w:pict>
            </w:r>
            <w:r>
              <w:rPr>
                <w:rFonts w:ascii="Arial" w:hAnsi="Arial" w:cs="Arial"/>
                <w:color w:val="000000"/>
                <w:sz w:val="20"/>
                <w:szCs w:val="20"/>
              </w:rPr>
              <w:pict w14:anchorId="22075A6D">
                <v:shape id="_x0000_s1207" type="#_x0000_t75" style="position:absolute;left:0;text-align:left;margin-left:-.5pt;margin-top:842.5pt;width:2pt;height:3.5pt;z-index:251666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">
                  <v:imagedata r:id="rId38" o:title=""/>
                  <o:lock v:ext="edit" aspectratio="f"/>
                </v:shape>
              </w:pict>
            </w:r>
            <w:r>
              <w:rPr>
                <w:rFonts w:ascii="Arial" w:hAnsi="Arial" w:cs="Arial"/>
                <w:color w:val="000000"/>
                <w:sz w:val="20"/>
                <w:szCs w:val="20"/>
              </w:rPr>
              <w:pict w14:anchorId="0F24BB14">
                <v:shape id="_x0000_s1208" type="#_x0000_t75" style="position:absolute;left:0;text-align:left;margin-left:-.5pt;margin-top:890.5pt;width:2pt;height:3.5pt;z-index:251667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">
                  <v:imagedata r:id="rId38" o:title=""/>
                  <o:lock v:ext="edit" aspectratio="f"/>
                </v:shape>
              </w:pict>
            </w:r>
            <w:r>
              <w:rPr>
                <w:rFonts w:ascii="Arial" w:hAnsi="Arial" w:cs="Arial"/>
                <w:color w:val="000000"/>
                <w:sz w:val="20"/>
                <w:szCs w:val="20"/>
              </w:rPr>
              <w:pict w14:anchorId="0F299994">
                <v:shape id="_x0000_s1189" type="#_x0000_t75" style="position:absolute;left:0;text-align:left;margin-left:-.5pt;margin-top:937pt;width:2pt;height:3pt;z-index:251661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&#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">
                  <v:imagedata r:id="rId38" o:title=""/>
                  <o:lock v:ext="edit" aspectratio="f"/>
                </v:shape>
              </w:pict>
            </w:r>
            <w:r w:rsidR="00747F6D" w:rsidRPr="00747F6D">
              <w:rPr>
                <w:rFonts w:ascii="Arial" w:hAnsi="Arial" w:cs="Arial"/>
                <w:color w:val="000000"/>
                <w:sz w:val="20"/>
                <w:szCs w:val="20"/>
              </w:rPr>
              <w:t>108 396,-</w:t>
            </w:r>
          </w:p>
        </w:tc>
      </w:tr>
      <w:tr w:rsidR="00747F6D" w:rsidRPr="002801DB" w14:paraId="4328250B" w14:textId="77777777" w:rsidTr="00747F6D">
        <w:trPr>
          <w:trHeight w:hRule="exact" w:val="403"/>
        </w:trPr>
        <w:tc>
          <w:tcPr>
            <w:tcW w:w="2347" w:type="pct"/>
            <w:vAlign w:val="center"/>
          </w:tcPr>
          <w:p w14:paraId="2D43EA4A" w14:textId="02B16EA5"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Server x8</w:t>
            </w:r>
            <w:r>
              <w:rPr>
                <w:rFonts w:ascii="Arial" w:hAnsi="Arial" w:cs="Arial"/>
                <w:color w:val="000000"/>
                <w:sz w:val="20"/>
                <w:szCs w:val="20"/>
              </w:rPr>
              <w:t>6 2</w:t>
            </w:r>
            <w:r w:rsidRPr="008B54EE">
              <w:rPr>
                <w:rFonts w:ascii="Arial" w:hAnsi="Arial" w:cs="Arial"/>
                <w:color w:val="000000"/>
                <w:sz w:val="20"/>
                <w:szCs w:val="20"/>
              </w:rPr>
              <w:t>U</w:t>
            </w:r>
            <w:r>
              <w:rPr>
                <w:rFonts w:ascii="Arial" w:hAnsi="Arial" w:cs="Arial"/>
                <w:color w:val="000000"/>
                <w:sz w:val="20"/>
                <w:szCs w:val="20"/>
              </w:rPr>
              <w:t xml:space="preserve"> – 1CPU</w:t>
            </w:r>
          </w:p>
        </w:tc>
        <w:tc>
          <w:tcPr>
            <w:tcW w:w="2653" w:type="pct"/>
            <w:tcBorders>
              <w:top w:val="single" w:sz="4" w:space="0" w:color="auto"/>
              <w:left w:val="single" w:sz="4" w:space="0" w:color="auto"/>
              <w:bottom w:val="nil"/>
              <w:right w:val="single" w:sz="4" w:space="0" w:color="auto"/>
            </w:tcBorders>
            <w:shd w:val="clear" w:color="auto" w:fill="auto"/>
            <w:vAlign w:val="center"/>
          </w:tcPr>
          <w:p w14:paraId="217FE95C" w14:textId="57BCAE5F"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122 208</w:t>
            </w:r>
            <w:r w:rsidRPr="00747F6D">
              <w:rPr>
                <w:rFonts w:ascii="Arial" w:hAnsi="Arial" w:cs="Arial"/>
                <w:color w:val="000000"/>
                <w:sz w:val="20"/>
                <w:szCs w:val="20"/>
              </w:rPr>
              <w:t>,-</w:t>
            </w:r>
          </w:p>
        </w:tc>
      </w:tr>
      <w:tr w:rsidR="00747F6D" w:rsidRPr="002801DB" w14:paraId="4388BDAF" w14:textId="77777777" w:rsidTr="00747F6D">
        <w:trPr>
          <w:trHeight w:hRule="exact" w:val="403"/>
        </w:trPr>
        <w:tc>
          <w:tcPr>
            <w:tcW w:w="2347" w:type="pct"/>
            <w:vAlign w:val="center"/>
          </w:tcPr>
          <w:p w14:paraId="762200CB" w14:textId="6BEE607E"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Server x86 2U</w:t>
            </w:r>
            <w:r>
              <w:rPr>
                <w:rFonts w:ascii="Arial" w:hAnsi="Arial" w:cs="Arial"/>
                <w:color w:val="000000"/>
                <w:sz w:val="20"/>
                <w:szCs w:val="20"/>
              </w:rPr>
              <w:t xml:space="preserve"> – 2CPU</w:t>
            </w:r>
          </w:p>
        </w:tc>
        <w:tc>
          <w:tcPr>
            <w:tcW w:w="2653" w:type="pct"/>
            <w:tcBorders>
              <w:top w:val="single" w:sz="4" w:space="0" w:color="auto"/>
              <w:left w:val="single" w:sz="4" w:space="0" w:color="auto"/>
              <w:bottom w:val="single" w:sz="4" w:space="0" w:color="auto"/>
              <w:right w:val="single" w:sz="4" w:space="0" w:color="auto"/>
            </w:tcBorders>
            <w:shd w:val="clear" w:color="auto" w:fill="auto"/>
            <w:vAlign w:val="center"/>
          </w:tcPr>
          <w:p w14:paraId="118557DF" w14:textId="6E60C08C"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324 677</w:t>
            </w:r>
            <w:r w:rsidRPr="00747F6D">
              <w:rPr>
                <w:rFonts w:ascii="Arial" w:hAnsi="Arial" w:cs="Arial"/>
                <w:color w:val="000000"/>
                <w:sz w:val="20"/>
                <w:szCs w:val="20"/>
              </w:rPr>
              <w:t>,-</w:t>
            </w:r>
          </w:p>
        </w:tc>
      </w:tr>
      <w:tr w:rsidR="00747F6D" w:rsidRPr="002801DB" w14:paraId="6F7B0E78" w14:textId="77777777" w:rsidTr="00747F6D">
        <w:trPr>
          <w:trHeight w:hRule="exact" w:val="403"/>
        </w:trPr>
        <w:tc>
          <w:tcPr>
            <w:tcW w:w="2347" w:type="pct"/>
            <w:vAlign w:val="center"/>
          </w:tcPr>
          <w:p w14:paraId="6FE1BAD6" w14:textId="32F8B697"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Server x86 2</w:t>
            </w:r>
            <w:r w:rsidRPr="000A68BD">
              <w:rPr>
                <w:rFonts w:ascii="Arial" w:hAnsi="Arial" w:cs="Arial"/>
                <w:sz w:val="20"/>
                <w:szCs w:val="20"/>
              </w:rPr>
              <w:t>-4U - 4CPU</w:t>
            </w:r>
          </w:p>
        </w:tc>
        <w:tc>
          <w:tcPr>
            <w:tcW w:w="2653" w:type="pct"/>
            <w:tcBorders>
              <w:top w:val="nil"/>
              <w:left w:val="single" w:sz="4" w:space="0" w:color="auto"/>
              <w:bottom w:val="single" w:sz="4" w:space="0" w:color="auto"/>
              <w:right w:val="single" w:sz="4" w:space="0" w:color="auto"/>
            </w:tcBorders>
            <w:shd w:val="clear" w:color="auto" w:fill="auto"/>
            <w:vAlign w:val="center"/>
          </w:tcPr>
          <w:p w14:paraId="41C9A2E5" w14:textId="34B0E32C"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879 030</w:t>
            </w:r>
            <w:r w:rsidRPr="00747F6D">
              <w:rPr>
                <w:rFonts w:ascii="Arial" w:hAnsi="Arial" w:cs="Arial"/>
                <w:color w:val="000000"/>
                <w:sz w:val="20"/>
                <w:szCs w:val="20"/>
              </w:rPr>
              <w:t>,-</w:t>
            </w:r>
          </w:p>
        </w:tc>
      </w:tr>
      <w:tr w:rsidR="00747F6D" w:rsidRPr="002801DB" w14:paraId="44AA0E4E" w14:textId="77777777" w:rsidTr="00747F6D">
        <w:trPr>
          <w:trHeight w:hRule="exact" w:val="403"/>
        </w:trPr>
        <w:tc>
          <w:tcPr>
            <w:tcW w:w="2347" w:type="pct"/>
            <w:vAlign w:val="center"/>
          </w:tcPr>
          <w:p w14:paraId="5EE70548" w14:textId="654195C0" w:rsidR="00747F6D" w:rsidRPr="008B54EE" w:rsidRDefault="00747F6D" w:rsidP="00747F6D">
            <w:pPr>
              <w:autoSpaceDE w:val="0"/>
              <w:autoSpaceDN w:val="0"/>
              <w:adjustRightInd w:val="0"/>
              <w:spacing w:line="280" w:lineRule="atLeast"/>
              <w:rPr>
                <w:rFonts w:ascii="Arial" w:hAnsi="Arial" w:cs="Arial"/>
                <w:color w:val="000000"/>
                <w:sz w:val="20"/>
                <w:szCs w:val="20"/>
              </w:rPr>
            </w:pPr>
            <w:r>
              <w:rPr>
                <w:rFonts w:ascii="Arial" w:hAnsi="Arial" w:cs="Arial"/>
                <w:color w:val="000000"/>
                <w:sz w:val="20"/>
                <w:szCs w:val="20"/>
              </w:rPr>
              <w:t>Druhý procesor pro 1U – 1CPU server</w:t>
            </w:r>
          </w:p>
        </w:tc>
        <w:tc>
          <w:tcPr>
            <w:tcW w:w="2653" w:type="pct"/>
            <w:tcBorders>
              <w:top w:val="nil"/>
              <w:left w:val="single" w:sz="4" w:space="0" w:color="auto"/>
              <w:bottom w:val="single" w:sz="4" w:space="0" w:color="auto"/>
              <w:right w:val="single" w:sz="4" w:space="0" w:color="auto"/>
            </w:tcBorders>
            <w:shd w:val="clear" w:color="auto" w:fill="auto"/>
            <w:vAlign w:val="center"/>
          </w:tcPr>
          <w:p w14:paraId="5FC28661" w14:textId="47D21223"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29 959</w:t>
            </w:r>
            <w:r w:rsidRPr="00747F6D">
              <w:rPr>
                <w:rFonts w:ascii="Arial" w:hAnsi="Arial" w:cs="Arial"/>
                <w:color w:val="000000"/>
                <w:sz w:val="20"/>
                <w:szCs w:val="20"/>
              </w:rPr>
              <w:t>,-</w:t>
            </w:r>
          </w:p>
        </w:tc>
      </w:tr>
      <w:tr w:rsidR="00747F6D" w:rsidRPr="002801DB" w14:paraId="144B997E" w14:textId="77777777" w:rsidTr="00747F6D">
        <w:trPr>
          <w:trHeight w:hRule="exact" w:val="403"/>
        </w:trPr>
        <w:tc>
          <w:tcPr>
            <w:tcW w:w="2347" w:type="pct"/>
            <w:vAlign w:val="center"/>
          </w:tcPr>
          <w:p w14:paraId="4AF3A2B9" w14:textId="201AE2E9" w:rsidR="00747F6D" w:rsidRDefault="00747F6D" w:rsidP="00747F6D">
            <w:pPr>
              <w:autoSpaceDE w:val="0"/>
              <w:autoSpaceDN w:val="0"/>
              <w:adjustRightInd w:val="0"/>
              <w:spacing w:line="280" w:lineRule="atLeast"/>
              <w:rPr>
                <w:rFonts w:ascii="Arial" w:hAnsi="Arial" w:cs="Arial"/>
                <w:color w:val="000000"/>
                <w:sz w:val="20"/>
                <w:szCs w:val="20"/>
              </w:rPr>
            </w:pPr>
            <w:r>
              <w:rPr>
                <w:rFonts w:ascii="Arial" w:hAnsi="Arial" w:cs="Arial"/>
                <w:color w:val="000000"/>
                <w:sz w:val="20"/>
                <w:szCs w:val="20"/>
              </w:rPr>
              <w:t>Druhý procesor pro 2U – 1CPU server</w:t>
            </w:r>
          </w:p>
        </w:tc>
        <w:tc>
          <w:tcPr>
            <w:tcW w:w="2653" w:type="pct"/>
            <w:tcBorders>
              <w:top w:val="nil"/>
              <w:left w:val="single" w:sz="4" w:space="0" w:color="auto"/>
              <w:bottom w:val="single" w:sz="4" w:space="0" w:color="auto"/>
              <w:right w:val="single" w:sz="4" w:space="0" w:color="auto"/>
            </w:tcBorders>
            <w:shd w:val="clear" w:color="auto" w:fill="auto"/>
            <w:vAlign w:val="center"/>
          </w:tcPr>
          <w:p w14:paraId="7FB66B9E" w14:textId="753E5378"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33 988</w:t>
            </w:r>
            <w:r w:rsidRPr="00747F6D">
              <w:rPr>
                <w:rFonts w:ascii="Arial" w:hAnsi="Arial" w:cs="Arial"/>
                <w:color w:val="000000"/>
                <w:sz w:val="20"/>
                <w:szCs w:val="20"/>
              </w:rPr>
              <w:t>,-</w:t>
            </w:r>
          </w:p>
        </w:tc>
      </w:tr>
      <w:tr w:rsidR="00747F6D" w:rsidRPr="002801DB" w14:paraId="01F99761" w14:textId="77777777" w:rsidTr="00747F6D">
        <w:trPr>
          <w:trHeight w:hRule="exact" w:val="403"/>
        </w:trPr>
        <w:tc>
          <w:tcPr>
            <w:tcW w:w="2347" w:type="pct"/>
            <w:vAlign w:val="center"/>
          </w:tcPr>
          <w:p w14:paraId="334C2B73" w14:textId="4CD8F152"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 xml:space="preserve">Disk </w:t>
            </w:r>
            <w:r>
              <w:rPr>
                <w:rFonts w:ascii="Arial" w:hAnsi="Arial" w:cs="Arial"/>
                <w:color w:val="000000"/>
                <w:sz w:val="20"/>
                <w:szCs w:val="20"/>
              </w:rPr>
              <w:t>3</w:t>
            </w:r>
            <w:r w:rsidRPr="008B54EE">
              <w:rPr>
                <w:rFonts w:ascii="Arial" w:hAnsi="Arial" w:cs="Arial"/>
                <w:color w:val="000000"/>
                <w:sz w:val="20"/>
                <w:szCs w:val="20"/>
              </w:rPr>
              <w:t>00</w:t>
            </w:r>
            <w:r>
              <w:rPr>
                <w:rFonts w:ascii="Arial" w:hAnsi="Arial" w:cs="Arial"/>
                <w:color w:val="000000"/>
                <w:sz w:val="20"/>
                <w:szCs w:val="20"/>
              </w:rPr>
              <w:t xml:space="preserve"> </w:t>
            </w:r>
            <w:r w:rsidRPr="008B54EE">
              <w:rPr>
                <w:rFonts w:ascii="Arial" w:hAnsi="Arial" w:cs="Arial"/>
                <w:color w:val="000000"/>
                <w:sz w:val="20"/>
                <w:szCs w:val="20"/>
              </w:rPr>
              <w:t>GB</w:t>
            </w:r>
            <w:r>
              <w:rPr>
                <w:rFonts w:ascii="Arial" w:hAnsi="Arial" w:cs="Arial"/>
                <w:color w:val="000000"/>
                <w:sz w:val="20"/>
                <w:szCs w:val="20"/>
              </w:rPr>
              <w:t xml:space="preserve"> </w:t>
            </w:r>
            <w:r w:rsidRPr="008B54EE">
              <w:rPr>
                <w:rFonts w:ascii="Arial" w:hAnsi="Arial" w:cs="Arial"/>
                <w:color w:val="000000"/>
                <w:sz w:val="20"/>
                <w:szCs w:val="20"/>
              </w:rPr>
              <w:t>/</w:t>
            </w:r>
            <w:r>
              <w:rPr>
                <w:rFonts w:ascii="Arial" w:hAnsi="Arial" w:cs="Arial"/>
                <w:color w:val="000000"/>
                <w:sz w:val="20"/>
                <w:szCs w:val="20"/>
              </w:rPr>
              <w:t xml:space="preserve"> </w:t>
            </w:r>
            <w:r w:rsidRPr="008B54EE">
              <w:rPr>
                <w:rFonts w:ascii="Arial" w:hAnsi="Arial" w:cs="Arial"/>
                <w:color w:val="000000"/>
                <w:sz w:val="20"/>
                <w:szCs w:val="20"/>
              </w:rPr>
              <w:t>15k</w:t>
            </w:r>
          </w:p>
        </w:tc>
        <w:tc>
          <w:tcPr>
            <w:tcW w:w="2653" w:type="pct"/>
            <w:tcBorders>
              <w:top w:val="nil"/>
              <w:left w:val="single" w:sz="4" w:space="0" w:color="auto"/>
              <w:bottom w:val="single" w:sz="4" w:space="0" w:color="auto"/>
              <w:right w:val="single" w:sz="4" w:space="0" w:color="auto"/>
            </w:tcBorders>
            <w:shd w:val="clear" w:color="auto" w:fill="auto"/>
            <w:vAlign w:val="center"/>
          </w:tcPr>
          <w:p w14:paraId="0C2BA8DB" w14:textId="1F4119D2"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2 120</w:t>
            </w:r>
            <w:r w:rsidRPr="00747F6D">
              <w:rPr>
                <w:rFonts w:ascii="Arial" w:hAnsi="Arial" w:cs="Arial"/>
                <w:color w:val="000000"/>
                <w:sz w:val="20"/>
                <w:szCs w:val="20"/>
              </w:rPr>
              <w:t>,-</w:t>
            </w:r>
          </w:p>
        </w:tc>
      </w:tr>
      <w:tr w:rsidR="00747F6D" w:rsidRPr="002801DB" w14:paraId="47CA57C3" w14:textId="77777777" w:rsidTr="00747F6D">
        <w:trPr>
          <w:trHeight w:hRule="exact" w:val="403"/>
        </w:trPr>
        <w:tc>
          <w:tcPr>
            <w:tcW w:w="2347" w:type="pct"/>
            <w:vAlign w:val="center"/>
          </w:tcPr>
          <w:p w14:paraId="5F311218" w14:textId="5DEB6CC5" w:rsidR="00747F6D" w:rsidRPr="008B54EE" w:rsidRDefault="00747F6D" w:rsidP="00747F6D">
            <w:pPr>
              <w:autoSpaceDE w:val="0"/>
              <w:autoSpaceDN w:val="0"/>
              <w:adjustRightInd w:val="0"/>
              <w:spacing w:line="280" w:lineRule="atLeast"/>
              <w:rPr>
                <w:rFonts w:ascii="Arial" w:hAnsi="Arial" w:cs="Arial"/>
                <w:color w:val="000000"/>
                <w:sz w:val="20"/>
                <w:szCs w:val="20"/>
              </w:rPr>
            </w:pPr>
            <w:r>
              <w:rPr>
                <w:rFonts w:ascii="Arial" w:hAnsi="Arial" w:cs="Arial"/>
                <w:color w:val="000000"/>
                <w:sz w:val="20"/>
                <w:szCs w:val="20"/>
              </w:rPr>
              <w:t xml:space="preserve">Disk 480 </w:t>
            </w:r>
            <w:r w:rsidRPr="008B54EE">
              <w:rPr>
                <w:rFonts w:ascii="Arial" w:hAnsi="Arial" w:cs="Arial"/>
                <w:color w:val="000000"/>
                <w:sz w:val="20"/>
                <w:szCs w:val="20"/>
              </w:rPr>
              <w:t>GB</w:t>
            </w:r>
            <w:r>
              <w:rPr>
                <w:rFonts w:ascii="Arial" w:hAnsi="Arial" w:cs="Arial"/>
                <w:color w:val="000000"/>
                <w:sz w:val="20"/>
                <w:szCs w:val="20"/>
              </w:rPr>
              <w:t xml:space="preserve"> </w:t>
            </w:r>
            <w:r w:rsidRPr="008B54EE">
              <w:rPr>
                <w:rFonts w:ascii="Arial" w:hAnsi="Arial" w:cs="Arial"/>
                <w:color w:val="000000"/>
                <w:sz w:val="20"/>
                <w:szCs w:val="20"/>
              </w:rPr>
              <w:t>/</w:t>
            </w:r>
            <w:r>
              <w:rPr>
                <w:rFonts w:ascii="Arial" w:hAnsi="Arial" w:cs="Arial"/>
                <w:color w:val="000000"/>
                <w:sz w:val="20"/>
                <w:szCs w:val="20"/>
              </w:rPr>
              <w:t xml:space="preserve"> SSD</w:t>
            </w:r>
          </w:p>
        </w:tc>
        <w:tc>
          <w:tcPr>
            <w:tcW w:w="2653" w:type="pct"/>
            <w:tcBorders>
              <w:top w:val="nil"/>
              <w:left w:val="single" w:sz="4" w:space="0" w:color="auto"/>
              <w:bottom w:val="nil"/>
              <w:right w:val="single" w:sz="4" w:space="0" w:color="auto"/>
            </w:tcBorders>
            <w:shd w:val="clear" w:color="auto" w:fill="auto"/>
            <w:vAlign w:val="center"/>
          </w:tcPr>
          <w:p w14:paraId="789002DA" w14:textId="5AC1CCD9"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2 024</w:t>
            </w:r>
            <w:r w:rsidRPr="00747F6D">
              <w:rPr>
                <w:rFonts w:ascii="Arial" w:hAnsi="Arial" w:cs="Arial"/>
                <w:color w:val="000000"/>
                <w:sz w:val="20"/>
                <w:szCs w:val="20"/>
              </w:rPr>
              <w:t>,-</w:t>
            </w:r>
          </w:p>
        </w:tc>
      </w:tr>
      <w:tr w:rsidR="00747F6D" w:rsidRPr="002801DB" w14:paraId="4D704B94" w14:textId="77777777" w:rsidTr="00747F6D">
        <w:trPr>
          <w:trHeight w:hRule="exact" w:val="403"/>
        </w:trPr>
        <w:tc>
          <w:tcPr>
            <w:tcW w:w="2347" w:type="pct"/>
            <w:vAlign w:val="center"/>
          </w:tcPr>
          <w:p w14:paraId="3895A357" w14:textId="77777777"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Disk 1,</w:t>
            </w:r>
            <w:r>
              <w:rPr>
                <w:rFonts w:ascii="Arial" w:hAnsi="Arial" w:cs="Arial"/>
                <w:color w:val="000000"/>
                <w:sz w:val="20"/>
                <w:szCs w:val="20"/>
              </w:rPr>
              <w:t>8</w:t>
            </w:r>
            <w:r w:rsidRPr="008B54EE">
              <w:rPr>
                <w:rFonts w:ascii="Arial" w:hAnsi="Arial" w:cs="Arial"/>
                <w:color w:val="000000"/>
                <w:sz w:val="20"/>
                <w:szCs w:val="20"/>
              </w:rPr>
              <w:t>TB</w:t>
            </w:r>
            <w:r>
              <w:rPr>
                <w:rFonts w:ascii="Arial" w:hAnsi="Arial" w:cs="Arial"/>
                <w:color w:val="000000"/>
                <w:sz w:val="20"/>
                <w:szCs w:val="20"/>
              </w:rPr>
              <w:t xml:space="preserve"> </w:t>
            </w:r>
            <w:r w:rsidRPr="008B54EE">
              <w:rPr>
                <w:rFonts w:ascii="Arial" w:hAnsi="Arial" w:cs="Arial"/>
                <w:color w:val="000000"/>
                <w:sz w:val="20"/>
                <w:szCs w:val="20"/>
              </w:rPr>
              <w:t>/</w:t>
            </w:r>
            <w:r>
              <w:rPr>
                <w:rFonts w:ascii="Arial" w:hAnsi="Arial" w:cs="Arial"/>
                <w:color w:val="000000"/>
                <w:sz w:val="20"/>
                <w:szCs w:val="20"/>
              </w:rPr>
              <w:t xml:space="preserve"> </w:t>
            </w:r>
            <w:r w:rsidRPr="008B54EE">
              <w:rPr>
                <w:rFonts w:ascii="Arial" w:hAnsi="Arial" w:cs="Arial"/>
                <w:color w:val="000000"/>
                <w:sz w:val="20"/>
                <w:szCs w:val="20"/>
              </w:rPr>
              <w:t>10k</w:t>
            </w:r>
          </w:p>
        </w:tc>
        <w:tc>
          <w:tcPr>
            <w:tcW w:w="2653" w:type="pct"/>
            <w:tcBorders>
              <w:top w:val="single" w:sz="4" w:space="0" w:color="auto"/>
              <w:left w:val="single" w:sz="4" w:space="0" w:color="auto"/>
              <w:bottom w:val="nil"/>
              <w:right w:val="single" w:sz="4" w:space="0" w:color="auto"/>
            </w:tcBorders>
            <w:shd w:val="clear" w:color="auto" w:fill="auto"/>
            <w:vAlign w:val="center"/>
          </w:tcPr>
          <w:p w14:paraId="5FA80FBA" w14:textId="6FD14842"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3 203</w:t>
            </w:r>
            <w:r w:rsidRPr="00747F6D">
              <w:rPr>
                <w:rFonts w:ascii="Arial" w:hAnsi="Arial" w:cs="Arial"/>
                <w:color w:val="000000"/>
                <w:sz w:val="20"/>
                <w:szCs w:val="20"/>
              </w:rPr>
              <w:t>,-</w:t>
            </w:r>
          </w:p>
        </w:tc>
      </w:tr>
      <w:tr w:rsidR="00747F6D" w:rsidRPr="002801DB" w14:paraId="5E9D7600" w14:textId="77777777" w:rsidTr="00747F6D">
        <w:trPr>
          <w:trHeight w:hRule="exact" w:val="403"/>
        </w:trPr>
        <w:tc>
          <w:tcPr>
            <w:tcW w:w="2347" w:type="pct"/>
            <w:vAlign w:val="center"/>
          </w:tcPr>
          <w:p w14:paraId="68105404" w14:textId="77777777"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 xml:space="preserve">Disk </w:t>
            </w:r>
            <w:r>
              <w:rPr>
                <w:rFonts w:ascii="Arial" w:hAnsi="Arial" w:cs="Arial"/>
                <w:color w:val="000000"/>
                <w:sz w:val="20"/>
                <w:szCs w:val="20"/>
              </w:rPr>
              <w:t>2,4 TB / 10k</w:t>
            </w:r>
          </w:p>
        </w:tc>
        <w:tc>
          <w:tcPr>
            <w:tcW w:w="2653" w:type="pct"/>
            <w:tcBorders>
              <w:top w:val="single" w:sz="4" w:space="0" w:color="auto"/>
              <w:left w:val="single" w:sz="4" w:space="0" w:color="auto"/>
              <w:bottom w:val="nil"/>
              <w:right w:val="single" w:sz="4" w:space="0" w:color="auto"/>
            </w:tcBorders>
            <w:shd w:val="clear" w:color="auto" w:fill="auto"/>
            <w:vAlign w:val="center"/>
          </w:tcPr>
          <w:p w14:paraId="557402D5" w14:textId="775C0CA2"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3 410</w:t>
            </w:r>
            <w:r w:rsidRPr="00747F6D">
              <w:rPr>
                <w:rFonts w:ascii="Arial" w:hAnsi="Arial" w:cs="Arial"/>
                <w:color w:val="000000"/>
                <w:sz w:val="20"/>
                <w:szCs w:val="20"/>
              </w:rPr>
              <w:t>,-</w:t>
            </w:r>
          </w:p>
        </w:tc>
      </w:tr>
      <w:tr w:rsidR="00747F6D" w:rsidRPr="002801DB" w14:paraId="2021EEC2" w14:textId="77777777" w:rsidTr="00747F6D">
        <w:trPr>
          <w:trHeight w:hRule="exact" w:val="403"/>
        </w:trPr>
        <w:tc>
          <w:tcPr>
            <w:tcW w:w="2347" w:type="pct"/>
            <w:vAlign w:val="center"/>
          </w:tcPr>
          <w:p w14:paraId="59C4C8EC" w14:textId="77777777"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 xml:space="preserve">Disk </w:t>
            </w:r>
            <w:r>
              <w:rPr>
                <w:rFonts w:ascii="Arial" w:hAnsi="Arial" w:cs="Arial"/>
                <w:color w:val="000000"/>
                <w:sz w:val="20"/>
                <w:szCs w:val="20"/>
              </w:rPr>
              <w:t>960 GB / SSD</w:t>
            </w:r>
          </w:p>
        </w:tc>
        <w:tc>
          <w:tcPr>
            <w:tcW w:w="2653" w:type="pct"/>
            <w:tcBorders>
              <w:top w:val="single" w:sz="4" w:space="0" w:color="auto"/>
              <w:left w:val="single" w:sz="4" w:space="0" w:color="auto"/>
              <w:bottom w:val="nil"/>
              <w:right w:val="single" w:sz="4" w:space="0" w:color="auto"/>
            </w:tcBorders>
            <w:shd w:val="clear" w:color="auto" w:fill="auto"/>
            <w:vAlign w:val="center"/>
          </w:tcPr>
          <w:p w14:paraId="6D5CE74A" w14:textId="17307BE2"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3 479</w:t>
            </w:r>
            <w:r w:rsidRPr="00747F6D">
              <w:rPr>
                <w:rFonts w:ascii="Arial" w:hAnsi="Arial" w:cs="Arial"/>
                <w:color w:val="000000"/>
                <w:sz w:val="20"/>
                <w:szCs w:val="20"/>
              </w:rPr>
              <w:t>,-</w:t>
            </w:r>
          </w:p>
        </w:tc>
      </w:tr>
      <w:tr w:rsidR="00747F6D" w:rsidRPr="002801DB" w14:paraId="63F80B9B" w14:textId="77777777" w:rsidTr="00747F6D">
        <w:trPr>
          <w:trHeight w:hRule="exact" w:val="403"/>
        </w:trPr>
        <w:tc>
          <w:tcPr>
            <w:tcW w:w="2347" w:type="pct"/>
            <w:vAlign w:val="center"/>
          </w:tcPr>
          <w:p w14:paraId="50D1391B" w14:textId="77777777"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 xml:space="preserve">Disk </w:t>
            </w:r>
            <w:r>
              <w:rPr>
                <w:rFonts w:ascii="Arial" w:hAnsi="Arial" w:cs="Arial"/>
                <w:color w:val="000000"/>
                <w:sz w:val="20"/>
                <w:szCs w:val="20"/>
              </w:rPr>
              <w:t>1,92 TB / SSD</w:t>
            </w:r>
          </w:p>
        </w:tc>
        <w:tc>
          <w:tcPr>
            <w:tcW w:w="2653" w:type="pct"/>
            <w:tcBorders>
              <w:top w:val="single" w:sz="4" w:space="0" w:color="auto"/>
              <w:left w:val="single" w:sz="4" w:space="0" w:color="auto"/>
              <w:bottom w:val="single" w:sz="4" w:space="0" w:color="auto"/>
              <w:right w:val="single" w:sz="4" w:space="0" w:color="auto"/>
            </w:tcBorders>
            <w:shd w:val="clear" w:color="auto" w:fill="auto"/>
            <w:vAlign w:val="center"/>
          </w:tcPr>
          <w:p w14:paraId="0588963B" w14:textId="28FFA0F2"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6 109</w:t>
            </w:r>
            <w:r w:rsidRPr="00747F6D">
              <w:rPr>
                <w:rFonts w:ascii="Arial" w:hAnsi="Arial" w:cs="Arial"/>
                <w:color w:val="000000"/>
                <w:sz w:val="20"/>
                <w:szCs w:val="20"/>
              </w:rPr>
              <w:t>,-</w:t>
            </w:r>
          </w:p>
        </w:tc>
      </w:tr>
      <w:tr w:rsidR="00747F6D" w:rsidRPr="002801DB" w14:paraId="4BC1B773" w14:textId="77777777" w:rsidTr="00747F6D">
        <w:trPr>
          <w:trHeight w:hRule="exact" w:val="403"/>
        </w:trPr>
        <w:tc>
          <w:tcPr>
            <w:tcW w:w="2347" w:type="pct"/>
            <w:vAlign w:val="center"/>
          </w:tcPr>
          <w:p w14:paraId="3DE21FA9" w14:textId="77777777" w:rsidR="00747F6D" w:rsidRPr="008B54EE" w:rsidRDefault="00747F6D" w:rsidP="00747F6D">
            <w:pPr>
              <w:autoSpaceDE w:val="0"/>
              <w:autoSpaceDN w:val="0"/>
              <w:adjustRightInd w:val="0"/>
              <w:spacing w:line="280" w:lineRule="atLeast"/>
              <w:rPr>
                <w:rFonts w:ascii="Arial" w:hAnsi="Arial" w:cs="Arial"/>
                <w:color w:val="000000"/>
                <w:sz w:val="20"/>
                <w:szCs w:val="20"/>
              </w:rPr>
            </w:pPr>
            <w:r>
              <w:rPr>
                <w:rFonts w:ascii="Arial" w:hAnsi="Arial" w:cs="Arial"/>
                <w:color w:val="000000"/>
                <w:sz w:val="20"/>
                <w:szCs w:val="20"/>
              </w:rPr>
              <w:t>Disk 3,84 TB / SSD</w:t>
            </w:r>
          </w:p>
        </w:tc>
        <w:tc>
          <w:tcPr>
            <w:tcW w:w="2653" w:type="pct"/>
            <w:tcBorders>
              <w:top w:val="nil"/>
              <w:left w:val="single" w:sz="4" w:space="0" w:color="auto"/>
              <w:bottom w:val="nil"/>
              <w:right w:val="single" w:sz="4" w:space="0" w:color="auto"/>
            </w:tcBorders>
            <w:shd w:val="clear" w:color="auto" w:fill="auto"/>
            <w:vAlign w:val="center"/>
          </w:tcPr>
          <w:p w14:paraId="26E574E2" w14:textId="63D8AD7E"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11 241</w:t>
            </w:r>
            <w:r w:rsidRPr="00747F6D">
              <w:rPr>
                <w:rFonts w:ascii="Arial" w:hAnsi="Arial" w:cs="Arial"/>
                <w:color w:val="000000"/>
                <w:sz w:val="20"/>
                <w:szCs w:val="20"/>
              </w:rPr>
              <w:t>,-</w:t>
            </w:r>
          </w:p>
        </w:tc>
      </w:tr>
      <w:tr w:rsidR="00747F6D" w:rsidRPr="002801DB" w14:paraId="12413C90" w14:textId="77777777" w:rsidTr="00747F6D">
        <w:trPr>
          <w:trHeight w:hRule="exact" w:val="403"/>
        </w:trPr>
        <w:tc>
          <w:tcPr>
            <w:tcW w:w="2347" w:type="pct"/>
            <w:vAlign w:val="center"/>
          </w:tcPr>
          <w:p w14:paraId="61A79D34" w14:textId="77777777"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Paměťový modul RAM 32</w:t>
            </w:r>
            <w:r>
              <w:rPr>
                <w:rFonts w:ascii="Arial" w:hAnsi="Arial" w:cs="Arial"/>
                <w:color w:val="000000"/>
                <w:sz w:val="20"/>
                <w:szCs w:val="20"/>
              </w:rPr>
              <w:t xml:space="preserve"> </w:t>
            </w:r>
            <w:r w:rsidRPr="008B54EE">
              <w:rPr>
                <w:rFonts w:ascii="Arial" w:hAnsi="Arial" w:cs="Arial"/>
                <w:color w:val="000000"/>
                <w:sz w:val="20"/>
                <w:szCs w:val="20"/>
              </w:rPr>
              <w:t>GB</w:t>
            </w:r>
          </w:p>
        </w:tc>
        <w:tc>
          <w:tcPr>
            <w:tcW w:w="2653" w:type="pct"/>
            <w:tcBorders>
              <w:top w:val="single" w:sz="4" w:space="0" w:color="auto"/>
              <w:left w:val="single" w:sz="4" w:space="0" w:color="auto"/>
              <w:bottom w:val="nil"/>
              <w:right w:val="single" w:sz="4" w:space="0" w:color="auto"/>
            </w:tcBorders>
            <w:shd w:val="clear" w:color="auto" w:fill="auto"/>
            <w:vAlign w:val="center"/>
          </w:tcPr>
          <w:p w14:paraId="7646B957" w14:textId="48ADBF59"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1 541</w:t>
            </w:r>
            <w:r w:rsidRPr="00747F6D">
              <w:rPr>
                <w:rFonts w:ascii="Arial" w:hAnsi="Arial" w:cs="Arial"/>
                <w:color w:val="000000"/>
                <w:sz w:val="20"/>
                <w:szCs w:val="20"/>
              </w:rPr>
              <w:t>,-</w:t>
            </w:r>
          </w:p>
        </w:tc>
      </w:tr>
      <w:tr w:rsidR="00747F6D" w:rsidRPr="002801DB" w14:paraId="2E773174" w14:textId="77777777" w:rsidTr="00747F6D">
        <w:trPr>
          <w:trHeight w:hRule="exact" w:val="403"/>
        </w:trPr>
        <w:tc>
          <w:tcPr>
            <w:tcW w:w="2347" w:type="pct"/>
            <w:vAlign w:val="center"/>
          </w:tcPr>
          <w:p w14:paraId="6BBD20D3" w14:textId="77777777"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 xml:space="preserve">Paměťový modul RAM </w:t>
            </w:r>
            <w:r>
              <w:rPr>
                <w:rFonts w:ascii="Arial" w:hAnsi="Arial" w:cs="Arial"/>
                <w:color w:val="000000"/>
                <w:sz w:val="20"/>
                <w:szCs w:val="20"/>
              </w:rPr>
              <w:t xml:space="preserve">64 </w:t>
            </w:r>
            <w:r w:rsidRPr="008B54EE">
              <w:rPr>
                <w:rFonts w:ascii="Arial" w:hAnsi="Arial" w:cs="Arial"/>
                <w:color w:val="000000"/>
                <w:sz w:val="20"/>
                <w:szCs w:val="20"/>
              </w:rPr>
              <w:t>GB</w:t>
            </w:r>
          </w:p>
        </w:tc>
        <w:tc>
          <w:tcPr>
            <w:tcW w:w="2653" w:type="pct"/>
            <w:tcBorders>
              <w:top w:val="single" w:sz="4" w:space="0" w:color="auto"/>
              <w:left w:val="single" w:sz="4" w:space="0" w:color="auto"/>
              <w:bottom w:val="nil"/>
              <w:right w:val="single" w:sz="4" w:space="0" w:color="auto"/>
            </w:tcBorders>
            <w:shd w:val="clear" w:color="auto" w:fill="auto"/>
            <w:vAlign w:val="center"/>
          </w:tcPr>
          <w:p w14:paraId="51A1278D" w14:textId="7C6BB770"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2 828</w:t>
            </w:r>
            <w:r w:rsidRPr="00747F6D">
              <w:rPr>
                <w:rFonts w:ascii="Arial" w:hAnsi="Arial" w:cs="Arial"/>
                <w:color w:val="000000"/>
                <w:sz w:val="20"/>
                <w:szCs w:val="20"/>
              </w:rPr>
              <w:t>,-</w:t>
            </w:r>
          </w:p>
        </w:tc>
      </w:tr>
      <w:tr w:rsidR="00747F6D" w:rsidRPr="002801DB" w14:paraId="68BD18BB" w14:textId="77777777" w:rsidTr="00747F6D">
        <w:trPr>
          <w:trHeight w:hRule="exact" w:val="403"/>
        </w:trPr>
        <w:tc>
          <w:tcPr>
            <w:tcW w:w="2347" w:type="pct"/>
            <w:vAlign w:val="center"/>
          </w:tcPr>
          <w:p w14:paraId="2DB0F1D4" w14:textId="13FB3ED3"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I/O karta FC-</w:t>
            </w:r>
            <w:r>
              <w:rPr>
                <w:rFonts w:ascii="Arial" w:hAnsi="Arial" w:cs="Arial"/>
                <w:color w:val="000000"/>
                <w:sz w:val="20"/>
                <w:szCs w:val="20"/>
              </w:rPr>
              <w:t>S</w:t>
            </w:r>
            <w:r w:rsidRPr="008B54EE">
              <w:rPr>
                <w:rFonts w:ascii="Arial" w:hAnsi="Arial" w:cs="Arial"/>
                <w:color w:val="000000"/>
                <w:sz w:val="20"/>
                <w:szCs w:val="20"/>
              </w:rPr>
              <w:t xml:space="preserve">P </w:t>
            </w:r>
            <w:r>
              <w:rPr>
                <w:rFonts w:ascii="Arial" w:hAnsi="Arial" w:cs="Arial"/>
                <w:color w:val="000000"/>
                <w:sz w:val="20"/>
                <w:szCs w:val="20"/>
              </w:rPr>
              <w:t xml:space="preserve">32 </w:t>
            </w:r>
            <w:r w:rsidRPr="008B54EE">
              <w:rPr>
                <w:rFonts w:ascii="Arial" w:hAnsi="Arial" w:cs="Arial"/>
                <w:color w:val="000000"/>
                <w:sz w:val="20"/>
                <w:szCs w:val="20"/>
              </w:rPr>
              <w:t>Gb</w:t>
            </w:r>
            <w:r>
              <w:rPr>
                <w:rFonts w:ascii="Arial" w:hAnsi="Arial" w:cs="Arial"/>
                <w:color w:val="000000"/>
                <w:sz w:val="20"/>
                <w:szCs w:val="20"/>
              </w:rPr>
              <w:t xml:space="preserve"> / jednoportová</w:t>
            </w:r>
          </w:p>
        </w:tc>
        <w:tc>
          <w:tcPr>
            <w:tcW w:w="2653" w:type="pct"/>
            <w:tcBorders>
              <w:top w:val="single" w:sz="4" w:space="0" w:color="auto"/>
              <w:left w:val="single" w:sz="4" w:space="0" w:color="auto"/>
              <w:bottom w:val="single" w:sz="4" w:space="0" w:color="auto"/>
              <w:right w:val="single" w:sz="4" w:space="0" w:color="auto"/>
            </w:tcBorders>
            <w:shd w:val="clear" w:color="auto" w:fill="auto"/>
            <w:vAlign w:val="center"/>
          </w:tcPr>
          <w:p w14:paraId="783A1ED0" w14:textId="641A754B"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8 614</w:t>
            </w:r>
            <w:r w:rsidRPr="00747F6D">
              <w:rPr>
                <w:rFonts w:ascii="Arial" w:hAnsi="Arial" w:cs="Arial"/>
                <w:color w:val="000000"/>
                <w:sz w:val="20"/>
                <w:szCs w:val="20"/>
              </w:rPr>
              <w:t>,-</w:t>
            </w:r>
          </w:p>
        </w:tc>
      </w:tr>
      <w:tr w:rsidR="00747F6D" w:rsidRPr="002801DB" w14:paraId="1F04D74A" w14:textId="77777777" w:rsidTr="00747F6D">
        <w:trPr>
          <w:trHeight w:hRule="exact" w:val="403"/>
        </w:trPr>
        <w:tc>
          <w:tcPr>
            <w:tcW w:w="2347" w:type="pct"/>
            <w:vAlign w:val="center"/>
          </w:tcPr>
          <w:p w14:paraId="396AB1D9" w14:textId="2C4BF32E"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 xml:space="preserve">I/O karta FC-DP </w:t>
            </w:r>
            <w:r>
              <w:rPr>
                <w:rFonts w:ascii="Arial" w:hAnsi="Arial" w:cs="Arial"/>
                <w:color w:val="000000"/>
                <w:sz w:val="20"/>
                <w:szCs w:val="20"/>
              </w:rPr>
              <w:t xml:space="preserve">32 </w:t>
            </w:r>
            <w:r w:rsidRPr="008B54EE">
              <w:rPr>
                <w:rFonts w:ascii="Arial" w:hAnsi="Arial" w:cs="Arial"/>
                <w:color w:val="000000"/>
                <w:sz w:val="20"/>
                <w:szCs w:val="20"/>
              </w:rPr>
              <w:t>Gb</w:t>
            </w:r>
            <w:r>
              <w:rPr>
                <w:rFonts w:ascii="Arial" w:hAnsi="Arial" w:cs="Arial"/>
                <w:color w:val="000000"/>
                <w:sz w:val="20"/>
                <w:szCs w:val="20"/>
              </w:rPr>
              <w:t xml:space="preserve"> / dvouportová</w:t>
            </w:r>
          </w:p>
        </w:tc>
        <w:tc>
          <w:tcPr>
            <w:tcW w:w="2653" w:type="pct"/>
            <w:tcBorders>
              <w:top w:val="nil"/>
              <w:left w:val="single" w:sz="4" w:space="0" w:color="auto"/>
              <w:bottom w:val="single" w:sz="4" w:space="0" w:color="auto"/>
              <w:right w:val="single" w:sz="4" w:space="0" w:color="auto"/>
            </w:tcBorders>
            <w:shd w:val="clear" w:color="auto" w:fill="auto"/>
            <w:vAlign w:val="center"/>
          </w:tcPr>
          <w:p w14:paraId="4D35AB98" w14:textId="2F80B2A6"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12 120</w:t>
            </w:r>
            <w:r w:rsidRPr="00747F6D">
              <w:rPr>
                <w:rFonts w:ascii="Arial" w:hAnsi="Arial" w:cs="Arial"/>
                <w:color w:val="000000"/>
                <w:sz w:val="20"/>
                <w:szCs w:val="20"/>
              </w:rPr>
              <w:t>,-</w:t>
            </w:r>
          </w:p>
        </w:tc>
      </w:tr>
      <w:tr w:rsidR="00747F6D" w:rsidRPr="002801DB" w14:paraId="2616D2C1" w14:textId="77777777" w:rsidTr="00747F6D">
        <w:trPr>
          <w:trHeight w:hRule="exact" w:val="403"/>
        </w:trPr>
        <w:tc>
          <w:tcPr>
            <w:tcW w:w="2347" w:type="pct"/>
            <w:vAlign w:val="center"/>
          </w:tcPr>
          <w:p w14:paraId="17C3E908" w14:textId="28A5E59E"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I/O karta LAN-</w:t>
            </w:r>
            <w:r>
              <w:rPr>
                <w:rFonts w:ascii="Arial" w:hAnsi="Arial" w:cs="Arial"/>
                <w:color w:val="000000"/>
                <w:sz w:val="20"/>
                <w:szCs w:val="20"/>
              </w:rPr>
              <w:t>Q</w:t>
            </w:r>
            <w:r w:rsidRPr="008B54EE">
              <w:rPr>
                <w:rFonts w:ascii="Arial" w:hAnsi="Arial" w:cs="Arial"/>
                <w:color w:val="000000"/>
                <w:sz w:val="20"/>
                <w:szCs w:val="20"/>
              </w:rPr>
              <w:t>P 1</w:t>
            </w:r>
            <w:r>
              <w:rPr>
                <w:rFonts w:ascii="Arial" w:hAnsi="Arial" w:cs="Arial"/>
                <w:color w:val="000000"/>
                <w:sz w:val="20"/>
                <w:szCs w:val="20"/>
              </w:rPr>
              <w:t xml:space="preserve"> </w:t>
            </w:r>
            <w:r w:rsidRPr="008B54EE">
              <w:rPr>
                <w:rFonts w:ascii="Arial" w:hAnsi="Arial" w:cs="Arial"/>
                <w:color w:val="000000"/>
                <w:sz w:val="20"/>
                <w:szCs w:val="20"/>
              </w:rPr>
              <w:t>Gb</w:t>
            </w:r>
            <w:r>
              <w:rPr>
                <w:rFonts w:ascii="Arial" w:hAnsi="Arial" w:cs="Arial"/>
                <w:color w:val="000000"/>
                <w:sz w:val="20"/>
                <w:szCs w:val="20"/>
              </w:rPr>
              <w:t xml:space="preserve"> metalický</w:t>
            </w:r>
          </w:p>
        </w:tc>
        <w:tc>
          <w:tcPr>
            <w:tcW w:w="2653" w:type="pct"/>
            <w:tcBorders>
              <w:top w:val="nil"/>
              <w:left w:val="single" w:sz="4" w:space="0" w:color="auto"/>
              <w:bottom w:val="nil"/>
              <w:right w:val="single" w:sz="4" w:space="0" w:color="auto"/>
            </w:tcBorders>
            <w:shd w:val="clear" w:color="auto" w:fill="auto"/>
            <w:vAlign w:val="center"/>
          </w:tcPr>
          <w:p w14:paraId="51CFA5C2" w14:textId="4DA75078"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1 100</w:t>
            </w:r>
            <w:r w:rsidRPr="00747F6D">
              <w:rPr>
                <w:rFonts w:ascii="Arial" w:hAnsi="Arial" w:cs="Arial"/>
                <w:color w:val="000000"/>
                <w:sz w:val="20"/>
                <w:szCs w:val="20"/>
              </w:rPr>
              <w:t>,-</w:t>
            </w:r>
          </w:p>
        </w:tc>
      </w:tr>
      <w:tr w:rsidR="00747F6D" w:rsidRPr="002801DB" w14:paraId="5641A997" w14:textId="77777777" w:rsidTr="00747F6D">
        <w:trPr>
          <w:trHeight w:hRule="exact" w:val="403"/>
        </w:trPr>
        <w:tc>
          <w:tcPr>
            <w:tcW w:w="2347" w:type="pct"/>
            <w:vAlign w:val="center"/>
          </w:tcPr>
          <w:p w14:paraId="549FF055" w14:textId="77777777"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I/O karta LAN-DP 1</w:t>
            </w:r>
            <w:r>
              <w:rPr>
                <w:rFonts w:ascii="Arial" w:hAnsi="Arial" w:cs="Arial"/>
                <w:color w:val="000000"/>
                <w:sz w:val="20"/>
                <w:szCs w:val="20"/>
              </w:rPr>
              <w:t xml:space="preserve">0 </w:t>
            </w:r>
            <w:r w:rsidRPr="008B54EE">
              <w:rPr>
                <w:rFonts w:ascii="Arial" w:hAnsi="Arial" w:cs="Arial"/>
                <w:color w:val="000000"/>
                <w:sz w:val="20"/>
                <w:szCs w:val="20"/>
              </w:rPr>
              <w:t>Gb</w:t>
            </w:r>
            <w:r>
              <w:rPr>
                <w:rFonts w:ascii="Arial" w:hAnsi="Arial" w:cs="Arial"/>
                <w:color w:val="000000"/>
                <w:sz w:val="20"/>
                <w:szCs w:val="20"/>
              </w:rPr>
              <w:t xml:space="preserve"> metalický</w:t>
            </w:r>
          </w:p>
        </w:tc>
        <w:tc>
          <w:tcPr>
            <w:tcW w:w="2653" w:type="pct"/>
            <w:tcBorders>
              <w:top w:val="single" w:sz="4" w:space="0" w:color="auto"/>
              <w:left w:val="single" w:sz="4" w:space="0" w:color="auto"/>
              <w:bottom w:val="single" w:sz="4" w:space="0" w:color="auto"/>
              <w:right w:val="single" w:sz="4" w:space="0" w:color="auto"/>
            </w:tcBorders>
            <w:shd w:val="clear" w:color="auto" w:fill="auto"/>
            <w:vAlign w:val="center"/>
          </w:tcPr>
          <w:p w14:paraId="16D3CBE4" w14:textId="0A560A59"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3 216</w:t>
            </w:r>
            <w:r w:rsidRPr="00747F6D">
              <w:rPr>
                <w:rFonts w:ascii="Arial" w:hAnsi="Arial" w:cs="Arial"/>
                <w:color w:val="000000"/>
                <w:sz w:val="20"/>
                <w:szCs w:val="20"/>
              </w:rPr>
              <w:t>,-</w:t>
            </w:r>
          </w:p>
        </w:tc>
      </w:tr>
      <w:tr w:rsidR="00747F6D" w:rsidRPr="002801DB" w14:paraId="34879F61" w14:textId="77777777" w:rsidTr="00747F6D">
        <w:trPr>
          <w:trHeight w:hRule="exact" w:val="403"/>
        </w:trPr>
        <w:tc>
          <w:tcPr>
            <w:tcW w:w="2347" w:type="pct"/>
            <w:vAlign w:val="center"/>
          </w:tcPr>
          <w:p w14:paraId="3013F5CD" w14:textId="77777777"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I/O karta LAN-DP 1</w:t>
            </w:r>
            <w:r>
              <w:rPr>
                <w:rFonts w:ascii="Arial" w:hAnsi="Arial" w:cs="Arial"/>
                <w:color w:val="000000"/>
                <w:sz w:val="20"/>
                <w:szCs w:val="20"/>
              </w:rPr>
              <w:t xml:space="preserve">0 </w:t>
            </w:r>
            <w:r w:rsidRPr="008B54EE">
              <w:rPr>
                <w:rFonts w:ascii="Arial" w:hAnsi="Arial" w:cs="Arial"/>
                <w:color w:val="000000"/>
                <w:sz w:val="20"/>
                <w:szCs w:val="20"/>
              </w:rPr>
              <w:t>Gb</w:t>
            </w:r>
            <w:r>
              <w:rPr>
                <w:rFonts w:ascii="Arial" w:hAnsi="Arial" w:cs="Arial"/>
                <w:color w:val="000000"/>
                <w:sz w:val="20"/>
                <w:szCs w:val="20"/>
              </w:rPr>
              <w:t xml:space="preserve"> optický</w:t>
            </w:r>
          </w:p>
        </w:tc>
        <w:tc>
          <w:tcPr>
            <w:tcW w:w="2653" w:type="pct"/>
            <w:tcBorders>
              <w:top w:val="nil"/>
              <w:left w:val="single" w:sz="4" w:space="0" w:color="auto"/>
              <w:bottom w:val="single" w:sz="4" w:space="0" w:color="auto"/>
              <w:right w:val="single" w:sz="4" w:space="0" w:color="auto"/>
            </w:tcBorders>
            <w:shd w:val="clear" w:color="auto" w:fill="auto"/>
            <w:vAlign w:val="center"/>
          </w:tcPr>
          <w:p w14:paraId="08C97B30" w14:textId="47E21E0E" w:rsidR="00747F6D" w:rsidRPr="00747F6D"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0"/>
              </w:rPr>
              <w:t>3 001</w:t>
            </w:r>
            <w:r w:rsidRPr="00747F6D">
              <w:rPr>
                <w:rFonts w:ascii="Arial" w:hAnsi="Arial" w:cs="Arial"/>
                <w:color w:val="000000"/>
                <w:sz w:val="20"/>
                <w:szCs w:val="20"/>
              </w:rPr>
              <w:t>,-</w:t>
            </w:r>
          </w:p>
        </w:tc>
      </w:tr>
      <w:tr w:rsidR="00747F6D" w:rsidRPr="002801DB" w14:paraId="22DBDE32" w14:textId="77777777" w:rsidTr="00747F6D">
        <w:trPr>
          <w:trHeight w:hRule="exact" w:val="403"/>
        </w:trPr>
        <w:tc>
          <w:tcPr>
            <w:tcW w:w="2347" w:type="pct"/>
            <w:vAlign w:val="center"/>
          </w:tcPr>
          <w:p w14:paraId="51FA15E4" w14:textId="3BE9DDBE"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 xml:space="preserve">I/O karta </w:t>
            </w:r>
            <w:r w:rsidRPr="00F93AF8">
              <w:rPr>
                <w:rFonts w:ascii="Arial" w:hAnsi="Arial" w:cs="Arial"/>
                <w:color w:val="000000"/>
                <w:sz w:val="20"/>
                <w:szCs w:val="20"/>
              </w:rPr>
              <w:t>LAN SP 100 Gb optický</w:t>
            </w:r>
            <w:r>
              <w:rPr>
                <w:rFonts w:ascii="Arial" w:hAnsi="Arial" w:cs="Arial"/>
                <w:color w:val="000000"/>
                <w:sz w:val="20"/>
                <w:szCs w:val="20"/>
              </w:rPr>
              <w:t xml:space="preserve"> / jednoportová</w:t>
            </w:r>
          </w:p>
        </w:tc>
        <w:tc>
          <w:tcPr>
            <w:tcW w:w="2653" w:type="pct"/>
            <w:tcBorders>
              <w:top w:val="nil"/>
              <w:left w:val="single" w:sz="4" w:space="0" w:color="auto"/>
              <w:bottom w:val="single" w:sz="4" w:space="0" w:color="auto"/>
              <w:right w:val="single" w:sz="4" w:space="0" w:color="auto"/>
            </w:tcBorders>
            <w:shd w:val="clear" w:color="auto" w:fill="auto"/>
            <w:vAlign w:val="center"/>
          </w:tcPr>
          <w:p w14:paraId="0226BAE0" w14:textId="05CD7C8C" w:rsidR="00747F6D" w:rsidRPr="00747F6D" w:rsidRDefault="00747F6D" w:rsidP="00747F6D">
            <w:pPr>
              <w:autoSpaceDE w:val="0"/>
              <w:autoSpaceDN w:val="0"/>
              <w:adjustRightInd w:val="0"/>
              <w:spacing w:line="280" w:lineRule="atLeast"/>
              <w:jc w:val="center"/>
              <w:rPr>
                <w:rFonts w:ascii="Arial" w:hAnsi="Arial" w:cs="Arial"/>
                <w:sz w:val="20"/>
                <w:szCs w:val="20"/>
              </w:rPr>
            </w:pPr>
            <w:r w:rsidRPr="00747F6D">
              <w:rPr>
                <w:rFonts w:ascii="Arial" w:hAnsi="Arial" w:cs="Arial"/>
                <w:sz w:val="20"/>
                <w:szCs w:val="20"/>
              </w:rPr>
              <w:t>15 731</w:t>
            </w:r>
            <w:r w:rsidRPr="00747F6D">
              <w:rPr>
                <w:rFonts w:ascii="Arial" w:hAnsi="Arial" w:cs="Arial"/>
                <w:color w:val="000000"/>
                <w:sz w:val="20"/>
                <w:szCs w:val="20"/>
              </w:rPr>
              <w:t>,-</w:t>
            </w:r>
          </w:p>
        </w:tc>
      </w:tr>
      <w:tr w:rsidR="00747F6D" w:rsidRPr="002801DB" w14:paraId="58A9EA06" w14:textId="77777777" w:rsidTr="00747F6D">
        <w:trPr>
          <w:trHeight w:hRule="exact" w:val="403"/>
        </w:trPr>
        <w:tc>
          <w:tcPr>
            <w:tcW w:w="2347" w:type="pct"/>
            <w:vAlign w:val="center"/>
          </w:tcPr>
          <w:p w14:paraId="67E7EE32" w14:textId="15EC9CC4"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color w:val="000000"/>
                <w:sz w:val="20"/>
                <w:szCs w:val="20"/>
              </w:rPr>
              <w:t xml:space="preserve">I/O karta </w:t>
            </w:r>
            <w:r w:rsidRPr="00F93AF8">
              <w:rPr>
                <w:rFonts w:ascii="Arial" w:hAnsi="Arial" w:cs="Arial"/>
                <w:color w:val="000000"/>
                <w:sz w:val="20"/>
                <w:szCs w:val="20"/>
              </w:rPr>
              <w:t>LAN DP 100 Gb optický</w:t>
            </w:r>
            <w:r>
              <w:rPr>
                <w:rFonts w:ascii="Arial" w:hAnsi="Arial" w:cs="Arial"/>
                <w:color w:val="000000"/>
                <w:sz w:val="20"/>
                <w:szCs w:val="20"/>
              </w:rPr>
              <w:t xml:space="preserve"> / dvouportová</w:t>
            </w:r>
          </w:p>
        </w:tc>
        <w:tc>
          <w:tcPr>
            <w:tcW w:w="2653" w:type="pct"/>
            <w:tcBorders>
              <w:top w:val="nil"/>
              <w:left w:val="single" w:sz="4" w:space="0" w:color="auto"/>
              <w:bottom w:val="single" w:sz="4" w:space="0" w:color="auto"/>
              <w:right w:val="single" w:sz="4" w:space="0" w:color="auto"/>
            </w:tcBorders>
            <w:shd w:val="clear" w:color="auto" w:fill="auto"/>
            <w:vAlign w:val="center"/>
          </w:tcPr>
          <w:p w14:paraId="47A9D053" w14:textId="6C5F3961" w:rsidR="00747F6D" w:rsidRPr="00747F6D" w:rsidRDefault="00747F6D" w:rsidP="00747F6D">
            <w:pPr>
              <w:autoSpaceDE w:val="0"/>
              <w:autoSpaceDN w:val="0"/>
              <w:adjustRightInd w:val="0"/>
              <w:spacing w:line="280" w:lineRule="atLeast"/>
              <w:jc w:val="center"/>
              <w:rPr>
                <w:rFonts w:ascii="Arial" w:hAnsi="Arial" w:cs="Arial"/>
                <w:sz w:val="20"/>
                <w:szCs w:val="20"/>
              </w:rPr>
            </w:pPr>
            <w:r w:rsidRPr="00747F6D">
              <w:rPr>
                <w:rFonts w:ascii="Arial" w:hAnsi="Arial" w:cs="Arial"/>
                <w:sz w:val="20"/>
                <w:szCs w:val="20"/>
              </w:rPr>
              <w:t>21 983</w:t>
            </w:r>
            <w:r w:rsidRPr="00747F6D">
              <w:rPr>
                <w:rFonts w:ascii="Arial" w:hAnsi="Arial" w:cs="Arial"/>
                <w:color w:val="000000"/>
                <w:sz w:val="20"/>
                <w:szCs w:val="20"/>
              </w:rPr>
              <w:t>,-</w:t>
            </w:r>
          </w:p>
        </w:tc>
      </w:tr>
      <w:tr w:rsidR="00747F6D" w:rsidRPr="002801DB" w14:paraId="19F1F8F5" w14:textId="77777777" w:rsidTr="00747F6D">
        <w:trPr>
          <w:trHeight w:hRule="exact" w:val="403"/>
        </w:trPr>
        <w:tc>
          <w:tcPr>
            <w:tcW w:w="2347" w:type="pct"/>
            <w:shd w:val="clear" w:color="auto" w:fill="A6A6A6" w:themeFill="background1" w:themeFillShade="A6"/>
          </w:tcPr>
          <w:p w14:paraId="0983DB46" w14:textId="77777777" w:rsidR="00747F6D" w:rsidRPr="008B54EE" w:rsidRDefault="00747F6D" w:rsidP="00747F6D">
            <w:pPr>
              <w:autoSpaceDE w:val="0"/>
              <w:autoSpaceDN w:val="0"/>
              <w:adjustRightInd w:val="0"/>
              <w:spacing w:line="280" w:lineRule="atLeast"/>
              <w:rPr>
                <w:rFonts w:ascii="Arial" w:hAnsi="Arial" w:cs="Arial"/>
                <w:color w:val="000000"/>
                <w:sz w:val="20"/>
                <w:szCs w:val="20"/>
              </w:rPr>
            </w:pPr>
            <w:r w:rsidRPr="008B54EE">
              <w:rPr>
                <w:rFonts w:ascii="Arial" w:hAnsi="Arial" w:cs="Arial"/>
                <w:b/>
                <w:bCs/>
                <w:color w:val="000000"/>
                <w:sz w:val="20"/>
                <w:szCs w:val="20"/>
              </w:rPr>
              <w:t>Předmět plnění</w:t>
            </w:r>
          </w:p>
        </w:tc>
        <w:tc>
          <w:tcPr>
            <w:tcW w:w="2653" w:type="pct"/>
            <w:tcBorders>
              <w:top w:val="nil"/>
              <w:left w:val="single" w:sz="4" w:space="0" w:color="auto"/>
              <w:bottom w:val="single" w:sz="4" w:space="0" w:color="auto"/>
              <w:right w:val="single" w:sz="4" w:space="0" w:color="auto"/>
            </w:tcBorders>
            <w:shd w:val="clear" w:color="auto" w:fill="auto"/>
            <w:vAlign w:val="center"/>
          </w:tcPr>
          <w:p w14:paraId="227FBFE8" w14:textId="0EAA43B9" w:rsidR="00747F6D" w:rsidRPr="00747F6D" w:rsidRDefault="00747F6D" w:rsidP="00747F6D">
            <w:pPr>
              <w:autoSpaceDE w:val="0"/>
              <w:autoSpaceDN w:val="0"/>
              <w:adjustRightInd w:val="0"/>
              <w:spacing w:line="280" w:lineRule="atLeast"/>
              <w:rPr>
                <w:rFonts w:ascii="Arial" w:hAnsi="Arial" w:cs="Arial"/>
                <w:color w:val="000000"/>
                <w:sz w:val="20"/>
                <w:szCs w:val="20"/>
              </w:rPr>
            </w:pPr>
            <w:r w:rsidRPr="00747F6D">
              <w:rPr>
                <w:rFonts w:ascii="Arial" w:hAnsi="Arial" w:cs="Arial"/>
                <w:b/>
                <w:bCs/>
                <w:color w:val="000000"/>
                <w:sz w:val="20"/>
                <w:szCs w:val="20"/>
              </w:rPr>
              <w:t>Jednotková cena předmětu plnění v Kč bez DPH</w:t>
            </w:r>
          </w:p>
        </w:tc>
      </w:tr>
      <w:tr w:rsidR="00747F6D" w:rsidRPr="002801DB" w14:paraId="61D6531A" w14:textId="77777777" w:rsidTr="00B262DD">
        <w:trPr>
          <w:trHeight w:hRule="exact" w:val="473"/>
        </w:trPr>
        <w:tc>
          <w:tcPr>
            <w:tcW w:w="2347" w:type="pct"/>
            <w:vAlign w:val="center"/>
          </w:tcPr>
          <w:p w14:paraId="72E88207" w14:textId="77777777" w:rsidR="00747F6D" w:rsidRPr="008B54EE" w:rsidRDefault="00747F6D" w:rsidP="00747F6D">
            <w:pPr>
              <w:autoSpaceDE w:val="0"/>
              <w:autoSpaceDN w:val="0"/>
              <w:adjustRightInd w:val="0"/>
              <w:spacing w:line="280" w:lineRule="atLeast"/>
              <w:rPr>
                <w:rFonts w:ascii="Arial" w:hAnsi="Arial" w:cs="Arial"/>
                <w:color w:val="000000"/>
                <w:sz w:val="20"/>
                <w:szCs w:val="20"/>
              </w:rPr>
            </w:pPr>
            <w:r>
              <w:rPr>
                <w:rFonts w:ascii="Arial" w:hAnsi="Arial" w:cs="Arial"/>
                <w:color w:val="000000"/>
                <w:sz w:val="20"/>
                <w:szCs w:val="20"/>
              </w:rPr>
              <w:t>W</w:t>
            </w:r>
            <w:r w:rsidRPr="008B54EE">
              <w:rPr>
                <w:rFonts w:ascii="Arial" w:hAnsi="Arial" w:cs="Arial"/>
                <w:color w:val="000000"/>
                <w:sz w:val="20"/>
                <w:szCs w:val="20"/>
              </w:rPr>
              <w:t>orkshop</w:t>
            </w:r>
            <w:r>
              <w:rPr>
                <w:rFonts w:ascii="Arial" w:hAnsi="Arial" w:cs="Arial"/>
                <w:color w:val="000000"/>
                <w:sz w:val="20"/>
                <w:szCs w:val="20"/>
              </w:rPr>
              <w:t xml:space="preserve"> v rozsahu 16 hodin</w:t>
            </w:r>
          </w:p>
        </w:tc>
        <w:tc>
          <w:tcPr>
            <w:tcW w:w="2653" w:type="pct"/>
            <w:shd w:val="clear" w:color="auto" w:fill="auto"/>
            <w:vAlign w:val="center"/>
          </w:tcPr>
          <w:p w14:paraId="5CD13B21" w14:textId="3631F9C5" w:rsidR="00747F6D" w:rsidRPr="008B54EE" w:rsidRDefault="00747F6D" w:rsidP="00747F6D">
            <w:pPr>
              <w:autoSpaceDE w:val="0"/>
              <w:autoSpaceDN w:val="0"/>
              <w:adjustRightInd w:val="0"/>
              <w:spacing w:line="280" w:lineRule="atLeast"/>
              <w:jc w:val="center"/>
              <w:rPr>
                <w:rFonts w:ascii="Arial" w:hAnsi="Arial" w:cs="Arial"/>
                <w:color w:val="000000"/>
                <w:sz w:val="20"/>
                <w:szCs w:val="20"/>
              </w:rPr>
            </w:pPr>
            <w:r w:rsidRPr="00747F6D">
              <w:rPr>
                <w:rFonts w:ascii="Arial" w:hAnsi="Arial" w:cs="Arial"/>
                <w:sz w:val="20"/>
                <w:szCs w:val="22"/>
              </w:rPr>
              <w:t>18 182,-</w:t>
            </w:r>
          </w:p>
        </w:tc>
      </w:tr>
    </w:tbl>
    <w:p w14:paraId="763EFEC8" w14:textId="77777777" w:rsidR="00307865" w:rsidRDefault="00307865" w:rsidP="00307865">
      <w:pPr>
        <w:spacing w:line="280" w:lineRule="atLeast"/>
        <w:rPr>
          <w:rFonts w:ascii="Arial" w:hAnsi="Arial" w:cs="Arial"/>
          <w:b/>
          <w:sz w:val="20"/>
          <w:szCs w:val="20"/>
        </w:rPr>
      </w:pPr>
    </w:p>
    <w:p w14:paraId="464656CA" w14:textId="63AC2A30" w:rsidR="00307865" w:rsidRDefault="00307865" w:rsidP="00906AF8">
      <w:pPr>
        <w:spacing w:line="280" w:lineRule="atLeast"/>
        <w:rPr>
          <w:rFonts w:ascii="Arial" w:hAnsi="Arial" w:cs="Arial"/>
          <w:b/>
          <w:sz w:val="20"/>
          <w:szCs w:val="20"/>
        </w:rPr>
        <w:sectPr w:rsidR="00307865" w:rsidSect="005F631C">
          <w:pgSz w:w="11906" w:h="16838"/>
          <w:pgMar w:top="1134" w:right="1418" w:bottom="1077" w:left="1418" w:header="709" w:footer="709" w:gutter="0"/>
          <w:cols w:space="708"/>
          <w:docGrid w:linePitch="360"/>
        </w:sectPr>
      </w:pPr>
    </w:p>
    <w:p w14:paraId="665B838F" w14:textId="5F090FAF" w:rsidR="00E7270A" w:rsidRDefault="008B393B" w:rsidP="004B1C72">
      <w:pPr>
        <w:spacing w:before="120" w:after="120" w:line="276" w:lineRule="auto"/>
        <w:rPr>
          <w:rFonts w:ascii="Arial" w:hAnsi="Arial" w:cs="Arial"/>
          <w:b/>
          <w:bCs/>
          <w:sz w:val="20"/>
          <w:szCs w:val="20"/>
        </w:rPr>
      </w:pPr>
      <w:r>
        <w:rPr>
          <w:rFonts w:ascii="Arial" w:hAnsi="Arial" w:cs="Arial"/>
          <w:b/>
          <w:bCs/>
          <w:sz w:val="20"/>
          <w:szCs w:val="20"/>
        </w:rPr>
        <w:lastRenderedPageBreak/>
        <w:t xml:space="preserve">Příloha č. </w:t>
      </w:r>
      <w:r w:rsidR="00D92788">
        <w:rPr>
          <w:rFonts w:ascii="Arial" w:hAnsi="Arial" w:cs="Arial"/>
          <w:b/>
          <w:bCs/>
          <w:sz w:val="20"/>
          <w:szCs w:val="20"/>
        </w:rPr>
        <w:t>3</w:t>
      </w:r>
      <w:r>
        <w:rPr>
          <w:rFonts w:ascii="Arial" w:hAnsi="Arial" w:cs="Arial"/>
          <w:b/>
          <w:bCs/>
          <w:sz w:val="20"/>
          <w:szCs w:val="20"/>
        </w:rPr>
        <w:t xml:space="preserve"> – Vzor Smlouvy</w:t>
      </w:r>
    </w:p>
    <w:p w14:paraId="73983A3C" w14:textId="77777777" w:rsidR="004B1C72" w:rsidRDefault="004B1C72" w:rsidP="004B1C72">
      <w:pPr>
        <w:widowControl w:val="0"/>
        <w:spacing w:before="120" w:after="120" w:line="276" w:lineRule="auto"/>
        <w:jc w:val="center"/>
        <w:rPr>
          <w:rFonts w:ascii="Arial" w:eastAsia="Courier New" w:hAnsi="Arial" w:cs="Arial"/>
          <w:b/>
          <w:color w:val="000000"/>
          <w:sz w:val="20"/>
          <w:lang w:bidi="cs-CZ"/>
        </w:rPr>
      </w:pPr>
    </w:p>
    <w:p w14:paraId="7B2B9082" w14:textId="78228D5B" w:rsidR="00E662AB" w:rsidRDefault="004B1C72" w:rsidP="004B1C72">
      <w:pPr>
        <w:widowControl w:val="0"/>
        <w:spacing w:before="120" w:after="120" w:line="276" w:lineRule="auto"/>
        <w:jc w:val="center"/>
        <w:rPr>
          <w:rFonts w:ascii="Arial" w:eastAsia="Courier New" w:hAnsi="Arial" w:cs="Arial"/>
          <w:color w:val="000000"/>
          <w:sz w:val="20"/>
          <w:lang w:bidi="cs-CZ"/>
        </w:rPr>
      </w:pPr>
      <w:r>
        <w:rPr>
          <w:rFonts w:ascii="Arial" w:eastAsia="Courier New" w:hAnsi="Arial" w:cs="Arial"/>
          <w:b/>
          <w:color w:val="000000"/>
          <w:sz w:val="20"/>
          <w:lang w:bidi="cs-CZ"/>
        </w:rPr>
        <w:t xml:space="preserve">Smlouva </w:t>
      </w:r>
      <w:r w:rsidR="008B393B" w:rsidRPr="008B393B">
        <w:rPr>
          <w:rFonts w:ascii="Arial" w:eastAsia="Courier New" w:hAnsi="Arial" w:cs="Arial"/>
          <w:b/>
          <w:color w:val="000000"/>
          <w:sz w:val="20"/>
          <w:lang w:bidi="cs-CZ"/>
        </w:rPr>
        <w:t xml:space="preserve">č. </w:t>
      </w:r>
      <w:r w:rsidR="008B393B" w:rsidRPr="008B393B">
        <w:rPr>
          <w:rFonts w:ascii="Arial" w:eastAsia="Courier New" w:hAnsi="Arial" w:cs="Arial"/>
          <w:i/>
          <w:color w:val="000000"/>
          <w:sz w:val="20"/>
          <w:highlight w:val="lightGray"/>
          <w:lang w:bidi="cs-CZ"/>
        </w:rPr>
        <w:t>[DOPLNÍ</w:t>
      </w:r>
      <w:r w:rsidR="00E662AB" w:rsidRPr="00E662AB">
        <w:rPr>
          <w:rFonts w:ascii="Arial" w:eastAsia="Calibri" w:hAnsi="Arial" w:cs="Arial"/>
          <w:i/>
          <w:sz w:val="20"/>
          <w:szCs w:val="20"/>
          <w:highlight w:val="lightGray"/>
          <w:lang w:eastAsia="en-US"/>
        </w:rPr>
        <w:t xml:space="preserve"> </w:t>
      </w:r>
      <w:r w:rsidR="00E662AB">
        <w:rPr>
          <w:rFonts w:ascii="Arial" w:eastAsia="Calibri" w:hAnsi="Arial" w:cs="Arial"/>
          <w:i/>
          <w:sz w:val="20"/>
          <w:szCs w:val="20"/>
          <w:highlight w:val="lightGray"/>
          <w:lang w:eastAsia="en-US"/>
        </w:rPr>
        <w:t>Objednatel</w:t>
      </w:r>
      <w:r w:rsidR="008B393B" w:rsidRPr="008B393B">
        <w:rPr>
          <w:rFonts w:ascii="Arial" w:eastAsia="Courier New" w:hAnsi="Arial" w:cs="Arial"/>
          <w:i/>
          <w:color w:val="000000"/>
          <w:sz w:val="20"/>
          <w:highlight w:val="lightGray"/>
          <w:lang w:bidi="cs-CZ"/>
        </w:rPr>
        <w:t>]</w:t>
      </w:r>
      <w:r w:rsidR="008B393B" w:rsidRPr="008B393B">
        <w:rPr>
          <w:rFonts w:ascii="Arial" w:eastAsia="Courier New" w:hAnsi="Arial" w:cs="Arial"/>
          <w:i/>
          <w:color w:val="000000"/>
          <w:sz w:val="20"/>
          <w:lang w:bidi="cs-CZ"/>
        </w:rPr>
        <w:t xml:space="preserve"> </w:t>
      </w:r>
      <w:r w:rsidR="008B393B" w:rsidRPr="008B393B">
        <w:rPr>
          <w:rFonts w:ascii="Arial" w:eastAsia="Courier New" w:hAnsi="Arial" w:cs="Arial"/>
          <w:color w:val="000000"/>
          <w:sz w:val="20"/>
          <w:lang w:bidi="cs-CZ"/>
        </w:rPr>
        <w:t xml:space="preserve">k Rámcové dohodě na nákup serverové infrastruktury aplikací IS VZP ČR </w:t>
      </w:r>
      <w:bookmarkStart w:id="66" w:name="_Hlk74590945"/>
      <w:r w:rsidR="008B393B" w:rsidRPr="008B393B">
        <w:rPr>
          <w:rFonts w:ascii="Arial" w:eastAsia="Courier New" w:hAnsi="Arial" w:cs="Arial"/>
          <w:color w:val="000000"/>
          <w:sz w:val="20"/>
          <w:lang w:bidi="cs-CZ"/>
        </w:rPr>
        <w:t xml:space="preserve">č. </w:t>
      </w:r>
      <w:r w:rsidR="00DC13FC" w:rsidRPr="00002660">
        <w:rPr>
          <w:rFonts w:ascii="Arial" w:eastAsia="Courier New" w:hAnsi="Arial" w:cs="Arial"/>
          <w:color w:val="000000"/>
          <w:sz w:val="20"/>
          <w:lang w:bidi="cs-CZ"/>
        </w:rPr>
        <w:t>2300391</w:t>
      </w:r>
      <w:bookmarkEnd w:id="66"/>
      <w:r w:rsidR="008B393B" w:rsidRPr="00002660">
        <w:rPr>
          <w:rFonts w:ascii="Arial" w:eastAsia="Courier New" w:hAnsi="Arial" w:cs="Arial"/>
          <w:color w:val="000000"/>
          <w:sz w:val="20"/>
          <w:lang w:bidi="cs-CZ"/>
        </w:rPr>
        <w:t xml:space="preserve"> uzavřené</w:t>
      </w:r>
      <w:r w:rsidR="008B393B" w:rsidRPr="008B393B">
        <w:rPr>
          <w:rFonts w:ascii="Arial" w:eastAsia="Courier New" w:hAnsi="Arial" w:cs="Arial"/>
          <w:color w:val="000000"/>
          <w:sz w:val="20"/>
          <w:lang w:bidi="cs-CZ"/>
        </w:rPr>
        <w:t xml:space="preserve"> dne </w:t>
      </w:r>
      <w:r w:rsidR="008B393B" w:rsidRPr="008B393B">
        <w:rPr>
          <w:rFonts w:ascii="Arial" w:eastAsia="Courier New" w:hAnsi="Arial" w:cs="Arial"/>
          <w:i/>
          <w:color w:val="000000"/>
          <w:sz w:val="20"/>
          <w:highlight w:val="lightGray"/>
          <w:lang w:bidi="cs-CZ"/>
        </w:rPr>
        <w:t xml:space="preserve">[DOPLNÍ </w:t>
      </w:r>
      <w:r w:rsidR="00E662AB">
        <w:rPr>
          <w:rFonts w:ascii="Arial" w:eastAsia="Calibri" w:hAnsi="Arial" w:cs="Arial"/>
          <w:i/>
          <w:sz w:val="20"/>
          <w:szCs w:val="20"/>
          <w:highlight w:val="lightGray"/>
          <w:lang w:eastAsia="en-US"/>
        </w:rPr>
        <w:t>Objednatel</w:t>
      </w:r>
      <w:r w:rsidR="008B393B" w:rsidRPr="008B393B">
        <w:rPr>
          <w:rFonts w:ascii="Arial" w:eastAsia="Courier New" w:hAnsi="Arial" w:cs="Arial"/>
          <w:i/>
          <w:color w:val="000000"/>
          <w:sz w:val="20"/>
          <w:highlight w:val="lightGray"/>
          <w:lang w:bidi="cs-CZ"/>
        </w:rPr>
        <w:t>]</w:t>
      </w:r>
      <w:r w:rsidR="008B393B" w:rsidRPr="008B393B">
        <w:rPr>
          <w:rFonts w:ascii="Arial" w:eastAsia="Courier New" w:hAnsi="Arial" w:cs="Arial"/>
          <w:i/>
          <w:color w:val="000000"/>
          <w:sz w:val="20"/>
          <w:lang w:bidi="cs-CZ"/>
        </w:rPr>
        <w:t xml:space="preserve"> </w:t>
      </w:r>
      <w:r w:rsidR="008B393B" w:rsidRPr="008B393B">
        <w:rPr>
          <w:rFonts w:ascii="Arial" w:eastAsia="Courier New" w:hAnsi="Arial" w:cs="Arial"/>
          <w:color w:val="000000"/>
          <w:sz w:val="20"/>
          <w:lang w:bidi="cs-CZ"/>
        </w:rPr>
        <w:t xml:space="preserve">mezi Všeobecnou zdravotní pojišťovnou České republiky a společností </w:t>
      </w:r>
      <w:r w:rsidR="008B393B" w:rsidRPr="008B393B">
        <w:rPr>
          <w:rFonts w:ascii="Arial" w:eastAsia="Courier New" w:hAnsi="Arial" w:cs="Arial"/>
          <w:i/>
          <w:color w:val="000000"/>
          <w:sz w:val="20"/>
          <w:highlight w:val="lightGray"/>
          <w:lang w:bidi="cs-CZ"/>
        </w:rPr>
        <w:t xml:space="preserve">[DOPLNÍ </w:t>
      </w:r>
      <w:r w:rsidR="00E662AB">
        <w:rPr>
          <w:rFonts w:ascii="Arial" w:eastAsia="Calibri" w:hAnsi="Arial" w:cs="Arial"/>
          <w:i/>
          <w:sz w:val="20"/>
          <w:szCs w:val="20"/>
          <w:highlight w:val="lightGray"/>
          <w:lang w:eastAsia="en-US"/>
        </w:rPr>
        <w:t>Objednatel</w:t>
      </w:r>
      <w:r w:rsidR="008B393B" w:rsidRPr="008B393B">
        <w:rPr>
          <w:rFonts w:ascii="Arial" w:eastAsia="Courier New" w:hAnsi="Arial" w:cs="Arial"/>
          <w:i/>
          <w:color w:val="000000"/>
          <w:sz w:val="20"/>
          <w:highlight w:val="lightGray"/>
          <w:lang w:bidi="cs-CZ"/>
        </w:rPr>
        <w:t>]</w:t>
      </w:r>
      <w:r w:rsidR="008B393B" w:rsidRPr="008B393B">
        <w:rPr>
          <w:rFonts w:ascii="Arial" w:eastAsia="Courier New" w:hAnsi="Arial" w:cs="Arial"/>
          <w:color w:val="000000"/>
          <w:sz w:val="20"/>
          <w:lang w:bidi="cs-CZ"/>
        </w:rPr>
        <w:t xml:space="preserve">, IČO: </w:t>
      </w:r>
      <w:r w:rsidR="008B393B" w:rsidRPr="008B393B">
        <w:rPr>
          <w:rFonts w:ascii="Arial" w:eastAsia="Courier New" w:hAnsi="Arial" w:cs="Arial"/>
          <w:i/>
          <w:color w:val="000000"/>
          <w:sz w:val="20"/>
          <w:highlight w:val="lightGray"/>
          <w:lang w:bidi="cs-CZ"/>
        </w:rPr>
        <w:t>[DOPLNÍ</w:t>
      </w:r>
      <w:r w:rsidR="00E662AB" w:rsidRPr="00E662AB">
        <w:rPr>
          <w:rFonts w:ascii="Arial" w:eastAsia="Calibri" w:hAnsi="Arial" w:cs="Arial"/>
          <w:i/>
          <w:sz w:val="20"/>
          <w:szCs w:val="20"/>
          <w:highlight w:val="lightGray"/>
          <w:lang w:eastAsia="en-US"/>
        </w:rPr>
        <w:t xml:space="preserve"> </w:t>
      </w:r>
      <w:r w:rsidR="00E662AB">
        <w:rPr>
          <w:rFonts w:ascii="Arial" w:eastAsia="Calibri" w:hAnsi="Arial" w:cs="Arial"/>
          <w:i/>
          <w:sz w:val="20"/>
          <w:szCs w:val="20"/>
          <w:highlight w:val="lightGray"/>
          <w:lang w:eastAsia="en-US"/>
        </w:rPr>
        <w:t>Objednatel</w:t>
      </w:r>
      <w:r w:rsidR="008B393B" w:rsidRPr="008B393B">
        <w:rPr>
          <w:rFonts w:ascii="Arial" w:eastAsia="Courier New" w:hAnsi="Arial" w:cs="Arial"/>
          <w:i/>
          <w:color w:val="000000"/>
          <w:sz w:val="20"/>
          <w:highlight w:val="lightGray"/>
          <w:lang w:bidi="cs-CZ"/>
        </w:rPr>
        <w:t>]</w:t>
      </w:r>
      <w:r w:rsidR="008B393B" w:rsidRPr="008B393B">
        <w:rPr>
          <w:rFonts w:ascii="Arial" w:eastAsia="Courier New" w:hAnsi="Arial" w:cs="Arial"/>
          <w:i/>
          <w:color w:val="000000"/>
          <w:sz w:val="20"/>
          <w:lang w:bidi="cs-CZ"/>
        </w:rPr>
        <w:t xml:space="preserve"> </w:t>
      </w:r>
      <w:r w:rsidR="008B393B" w:rsidRPr="008B393B">
        <w:rPr>
          <w:rFonts w:ascii="Arial" w:eastAsia="Courier New" w:hAnsi="Arial" w:cs="Arial"/>
          <w:color w:val="000000"/>
          <w:sz w:val="20"/>
          <w:lang w:bidi="cs-CZ"/>
        </w:rPr>
        <w:t xml:space="preserve"> </w:t>
      </w:r>
    </w:p>
    <w:p w14:paraId="65BA2EA8" w14:textId="69F1C550" w:rsidR="008B393B" w:rsidRPr="008B393B" w:rsidRDefault="008B393B" w:rsidP="004B1C72">
      <w:pPr>
        <w:widowControl w:val="0"/>
        <w:spacing w:before="120" w:after="120" w:line="276" w:lineRule="auto"/>
        <w:jc w:val="center"/>
        <w:rPr>
          <w:rFonts w:ascii="Arial" w:eastAsia="Courier New" w:hAnsi="Arial" w:cs="Arial"/>
          <w:color w:val="000000"/>
          <w:sz w:val="20"/>
          <w:lang w:bidi="cs-CZ"/>
        </w:rPr>
      </w:pPr>
      <w:r w:rsidRPr="008B393B">
        <w:rPr>
          <w:rFonts w:ascii="Arial" w:eastAsia="Courier New" w:hAnsi="Arial" w:cs="Arial"/>
          <w:color w:val="000000"/>
          <w:sz w:val="20"/>
          <w:lang w:bidi="cs-CZ"/>
        </w:rPr>
        <w:t>(dále jen „</w:t>
      </w:r>
      <w:r w:rsidRPr="00E662AB">
        <w:rPr>
          <w:rFonts w:ascii="Arial" w:eastAsia="Courier New" w:hAnsi="Arial" w:cs="Arial"/>
          <w:b/>
          <w:color w:val="000000"/>
          <w:sz w:val="20"/>
          <w:lang w:bidi="cs-CZ"/>
        </w:rPr>
        <w:t>Smlouva</w:t>
      </w:r>
      <w:r w:rsidRPr="008B393B">
        <w:rPr>
          <w:rFonts w:ascii="Arial" w:eastAsia="Courier New" w:hAnsi="Arial" w:cs="Arial"/>
          <w:color w:val="000000"/>
          <w:sz w:val="20"/>
          <w:lang w:bidi="cs-CZ"/>
        </w:rPr>
        <w:t>“)</w:t>
      </w:r>
    </w:p>
    <w:p w14:paraId="329CC184" w14:textId="77777777" w:rsidR="008B393B" w:rsidRPr="008B393B" w:rsidRDefault="008B393B" w:rsidP="004B1C72">
      <w:pPr>
        <w:keepLines/>
        <w:spacing w:before="120" w:after="120" w:line="276" w:lineRule="auto"/>
        <w:ind w:left="360"/>
        <w:jc w:val="both"/>
        <w:rPr>
          <w:rFonts w:ascii="Arial" w:eastAsia="Calibri" w:hAnsi="Arial" w:cs="Arial"/>
          <w:b/>
          <w:sz w:val="18"/>
          <w:lang w:eastAsia="en-US"/>
        </w:rPr>
      </w:pPr>
    </w:p>
    <w:p w14:paraId="42B8C0AA" w14:textId="77777777" w:rsidR="008B393B" w:rsidRPr="008B393B" w:rsidRDefault="008B393B" w:rsidP="004B1C72">
      <w:pPr>
        <w:spacing w:before="120" w:after="120" w:line="276" w:lineRule="auto"/>
        <w:jc w:val="center"/>
        <w:rPr>
          <w:rFonts w:ascii="Arial" w:eastAsia="Calibri" w:hAnsi="Arial" w:cs="Arial"/>
          <w:sz w:val="20"/>
          <w:szCs w:val="20"/>
          <w:lang w:eastAsia="en-US"/>
        </w:rPr>
      </w:pPr>
      <w:r w:rsidRPr="008B393B">
        <w:rPr>
          <w:rFonts w:ascii="Arial" w:eastAsia="Calibri" w:hAnsi="Arial" w:cs="Arial"/>
          <w:sz w:val="20"/>
          <w:szCs w:val="20"/>
          <w:lang w:eastAsia="en-US"/>
        </w:rPr>
        <w:t>Smluvní strany:</w:t>
      </w:r>
    </w:p>
    <w:p w14:paraId="44C4202F" w14:textId="77777777" w:rsidR="008B393B" w:rsidRPr="008B393B" w:rsidRDefault="008B393B" w:rsidP="004B1C72">
      <w:pPr>
        <w:widowControl w:val="0"/>
        <w:spacing w:before="120" w:after="120" w:line="276" w:lineRule="auto"/>
        <w:rPr>
          <w:rFonts w:ascii="Courier New" w:eastAsia="Courier New" w:hAnsi="Courier New" w:cs="Courier New"/>
          <w:color w:val="000000"/>
          <w:lang w:bidi="cs-CZ"/>
        </w:rPr>
      </w:pPr>
    </w:p>
    <w:p w14:paraId="33139087" w14:textId="77777777" w:rsidR="008B393B" w:rsidRPr="008B393B" w:rsidRDefault="008B393B" w:rsidP="004B1C72">
      <w:pPr>
        <w:suppressAutoHyphens/>
        <w:spacing w:before="120" w:after="120" w:line="276" w:lineRule="auto"/>
        <w:contextualSpacing/>
        <w:rPr>
          <w:rFonts w:ascii="Arial" w:hAnsi="Arial" w:cs="Arial"/>
          <w:sz w:val="20"/>
          <w:szCs w:val="20"/>
          <w:lang w:eastAsia="zh-CN"/>
        </w:rPr>
      </w:pPr>
      <w:r w:rsidRPr="008B393B">
        <w:rPr>
          <w:rFonts w:ascii="Arial" w:hAnsi="Arial" w:cs="Arial"/>
          <w:b/>
          <w:sz w:val="20"/>
          <w:szCs w:val="20"/>
          <w:lang w:eastAsia="zh-CN"/>
        </w:rPr>
        <w:t>Všeobecná zdravotní pojišťovna České republiky</w:t>
      </w:r>
      <w:r w:rsidRPr="008B393B">
        <w:rPr>
          <w:rFonts w:ascii="Arial" w:hAnsi="Arial" w:cs="Arial"/>
          <w:sz w:val="20"/>
          <w:szCs w:val="20"/>
          <w:lang w:eastAsia="zh-CN"/>
        </w:rPr>
        <w:br/>
        <w:t>se sídlem:</w:t>
      </w:r>
      <w:r w:rsidRPr="008B393B">
        <w:rPr>
          <w:rFonts w:ascii="Arial" w:hAnsi="Arial" w:cs="Arial"/>
          <w:sz w:val="20"/>
          <w:szCs w:val="20"/>
          <w:lang w:eastAsia="zh-CN"/>
        </w:rPr>
        <w:tab/>
      </w:r>
      <w:r w:rsidRPr="008B393B">
        <w:rPr>
          <w:rFonts w:ascii="Arial" w:hAnsi="Arial" w:cs="Arial"/>
          <w:sz w:val="20"/>
          <w:szCs w:val="20"/>
          <w:lang w:eastAsia="zh-CN"/>
        </w:rPr>
        <w:tab/>
        <w:t>Orlická 2020/4, 130 00 Praha 3</w:t>
      </w:r>
      <w:r w:rsidRPr="008B393B">
        <w:rPr>
          <w:rFonts w:ascii="Arial" w:hAnsi="Arial" w:cs="Arial"/>
          <w:sz w:val="20"/>
          <w:szCs w:val="20"/>
          <w:lang w:eastAsia="zh-CN"/>
        </w:rPr>
        <w:br/>
        <w:t>kterou zastupuje:</w:t>
      </w:r>
      <w:r w:rsidRPr="008B393B">
        <w:rPr>
          <w:rFonts w:ascii="Arial" w:hAnsi="Arial" w:cs="Arial"/>
          <w:sz w:val="20"/>
          <w:szCs w:val="20"/>
          <w:lang w:eastAsia="zh-CN"/>
        </w:rPr>
        <w:tab/>
        <w:t>Ing. Zdeněk Kabátek, ředitel VZP ČR</w:t>
      </w:r>
    </w:p>
    <w:p w14:paraId="1A298904" w14:textId="37364B18" w:rsidR="00E662AB" w:rsidRDefault="008B393B" w:rsidP="00E662AB">
      <w:pPr>
        <w:widowControl w:val="0"/>
        <w:spacing w:before="120" w:after="120" w:line="276" w:lineRule="auto"/>
        <w:ind w:left="4253" w:hanging="4253"/>
        <w:contextualSpacing/>
        <w:rPr>
          <w:rFonts w:ascii="Arial" w:hAnsi="Arial" w:cs="Arial"/>
          <w:color w:val="000000"/>
          <w:sz w:val="20"/>
          <w:szCs w:val="20"/>
          <w:lang w:bidi="cs-CZ"/>
        </w:rPr>
      </w:pPr>
      <w:r w:rsidRPr="008B393B">
        <w:rPr>
          <w:rFonts w:ascii="Arial" w:eastAsia="Courier New" w:hAnsi="Arial" w:cs="Arial"/>
          <w:color w:val="000000"/>
          <w:sz w:val="20"/>
          <w:szCs w:val="20"/>
          <w:lang w:eastAsia="en-US" w:bidi="cs-CZ"/>
        </w:rPr>
        <w:t xml:space="preserve">k podpisu této </w:t>
      </w:r>
      <w:r>
        <w:rPr>
          <w:rFonts w:ascii="Arial" w:eastAsia="Courier New" w:hAnsi="Arial" w:cs="Arial"/>
          <w:color w:val="000000"/>
          <w:sz w:val="20"/>
          <w:szCs w:val="20"/>
          <w:lang w:eastAsia="en-US" w:bidi="cs-CZ"/>
        </w:rPr>
        <w:t>Smlouvy</w:t>
      </w:r>
      <w:r w:rsidRPr="008B393B">
        <w:rPr>
          <w:rFonts w:ascii="Arial" w:eastAsia="Courier New" w:hAnsi="Arial" w:cs="Arial"/>
          <w:color w:val="000000"/>
          <w:sz w:val="20"/>
          <w:szCs w:val="20"/>
          <w:lang w:eastAsia="en-US" w:bidi="cs-CZ"/>
        </w:rPr>
        <w:t xml:space="preserve"> je oprávněn/oprávněna: </w:t>
      </w:r>
      <w:r w:rsidR="00FC792F" w:rsidRPr="008B393B">
        <w:rPr>
          <w:rFonts w:ascii="Arial" w:eastAsia="Courier New" w:hAnsi="Arial" w:cs="Arial"/>
          <w:i/>
          <w:color w:val="000000"/>
          <w:sz w:val="20"/>
          <w:highlight w:val="lightGray"/>
          <w:lang w:bidi="cs-CZ"/>
        </w:rPr>
        <w:t>[</w:t>
      </w:r>
      <w:r w:rsidRPr="00BB57AB">
        <w:rPr>
          <w:rFonts w:ascii="Arial" w:eastAsia="Courier New" w:hAnsi="Arial" w:cs="Arial"/>
          <w:i/>
          <w:color w:val="000000"/>
          <w:sz w:val="20"/>
          <w:szCs w:val="20"/>
          <w:highlight w:val="lightGray"/>
          <w:lang w:bidi="cs-CZ"/>
        </w:rPr>
        <w:t>DOPLNÍ</w:t>
      </w:r>
      <w:r w:rsidRPr="008B393B">
        <w:rPr>
          <w:rFonts w:ascii="Arial" w:eastAsia="Courier New" w:hAnsi="Arial" w:cs="Arial"/>
          <w:color w:val="000000"/>
          <w:sz w:val="20"/>
          <w:szCs w:val="20"/>
          <w:highlight w:val="lightGray"/>
          <w:lang w:bidi="cs-CZ"/>
        </w:rPr>
        <w:t xml:space="preserve"> </w:t>
      </w:r>
      <w:r w:rsidR="00ED5764">
        <w:rPr>
          <w:rFonts w:ascii="Arial" w:eastAsia="Calibri" w:hAnsi="Arial" w:cs="Arial"/>
          <w:i/>
          <w:sz w:val="20"/>
          <w:szCs w:val="20"/>
          <w:highlight w:val="lightGray"/>
          <w:lang w:eastAsia="en-US"/>
        </w:rPr>
        <w:t>Objednatel</w:t>
      </w:r>
      <w:r w:rsidR="00DA46A7" w:rsidRPr="008B393B">
        <w:rPr>
          <w:rFonts w:ascii="Arial" w:eastAsia="Courier New" w:hAnsi="Arial" w:cs="Arial"/>
          <w:i/>
          <w:color w:val="000000"/>
          <w:sz w:val="20"/>
          <w:highlight w:val="lightGray"/>
          <w:lang w:bidi="cs-CZ"/>
        </w:rPr>
        <w:t>]</w:t>
      </w:r>
      <w:r w:rsidR="00ED5764" w:rsidRPr="008B393B" w:rsidDel="00ED5764">
        <w:rPr>
          <w:rFonts w:ascii="Arial" w:eastAsia="Courier New" w:hAnsi="Arial" w:cs="Arial"/>
          <w:color w:val="000000"/>
          <w:sz w:val="20"/>
          <w:szCs w:val="20"/>
          <w:highlight w:val="lightGray"/>
          <w:lang w:bidi="cs-CZ"/>
        </w:rPr>
        <w:t xml:space="preserve"> </w:t>
      </w:r>
    </w:p>
    <w:p w14:paraId="5A80C7A7" w14:textId="7412D239" w:rsidR="008B393B" w:rsidRPr="008B393B" w:rsidRDefault="008B393B" w:rsidP="00E662AB">
      <w:pPr>
        <w:widowControl w:val="0"/>
        <w:spacing w:before="120" w:after="120" w:line="276" w:lineRule="auto"/>
        <w:ind w:left="2127" w:hanging="2127"/>
        <w:contextualSpacing/>
        <w:rPr>
          <w:rFonts w:ascii="Arial" w:hAnsi="Arial" w:cs="Arial"/>
          <w:color w:val="000000"/>
          <w:sz w:val="20"/>
          <w:szCs w:val="20"/>
          <w:lang w:bidi="cs-CZ"/>
        </w:rPr>
      </w:pPr>
      <w:r w:rsidRPr="008B393B">
        <w:rPr>
          <w:rFonts w:ascii="Arial" w:hAnsi="Arial" w:cs="Arial"/>
          <w:color w:val="000000"/>
          <w:sz w:val="20"/>
          <w:szCs w:val="20"/>
          <w:lang w:bidi="cs-CZ"/>
        </w:rPr>
        <w:t xml:space="preserve">Bankovní spojení: </w:t>
      </w:r>
      <w:r w:rsidR="00E662AB">
        <w:rPr>
          <w:rFonts w:ascii="Arial" w:hAnsi="Arial" w:cs="Arial"/>
          <w:color w:val="000000"/>
          <w:sz w:val="20"/>
          <w:szCs w:val="20"/>
          <w:lang w:bidi="cs-CZ"/>
        </w:rPr>
        <w:tab/>
      </w:r>
      <w:r w:rsidRPr="008B393B">
        <w:rPr>
          <w:rFonts w:ascii="Arial" w:hAnsi="Arial" w:cs="Arial"/>
          <w:color w:val="000000"/>
          <w:sz w:val="20"/>
          <w:szCs w:val="20"/>
          <w:lang w:bidi="cs-CZ"/>
        </w:rPr>
        <w:t>Česká národní banka, Praha 1, Na Příkopě 28</w:t>
      </w:r>
    </w:p>
    <w:p w14:paraId="1978339A" w14:textId="77777777" w:rsidR="008B393B" w:rsidRPr="008B393B" w:rsidRDefault="008B393B" w:rsidP="004B1C72">
      <w:pPr>
        <w:widowControl w:val="0"/>
        <w:tabs>
          <w:tab w:val="left" w:pos="1985"/>
        </w:tabs>
        <w:spacing w:before="120" w:after="120" w:line="276" w:lineRule="auto"/>
        <w:contextualSpacing/>
        <w:rPr>
          <w:rFonts w:ascii="Arial" w:hAnsi="Arial" w:cs="Arial"/>
          <w:color w:val="000000"/>
          <w:sz w:val="20"/>
          <w:szCs w:val="20"/>
          <w:lang w:bidi="cs-CZ"/>
        </w:rPr>
      </w:pPr>
      <w:r w:rsidRPr="008B393B">
        <w:rPr>
          <w:rFonts w:ascii="Arial" w:hAnsi="Arial" w:cs="Arial"/>
          <w:color w:val="000000"/>
          <w:sz w:val="20"/>
          <w:szCs w:val="20"/>
          <w:lang w:bidi="cs-CZ"/>
        </w:rPr>
        <w:t>Číslo účtu:</w:t>
      </w:r>
      <w:r w:rsidRPr="008B393B">
        <w:rPr>
          <w:rFonts w:ascii="Arial" w:hAnsi="Arial" w:cs="Arial"/>
          <w:color w:val="000000"/>
          <w:sz w:val="20"/>
          <w:szCs w:val="20"/>
          <w:lang w:bidi="cs-CZ"/>
        </w:rPr>
        <w:tab/>
      </w:r>
      <w:r w:rsidRPr="008B393B">
        <w:rPr>
          <w:rFonts w:ascii="Arial" w:hAnsi="Arial" w:cs="Arial"/>
          <w:color w:val="000000"/>
          <w:sz w:val="20"/>
          <w:szCs w:val="20"/>
          <w:lang w:bidi="cs-CZ"/>
        </w:rPr>
        <w:tab/>
        <w:t>1110504001/0710</w:t>
      </w:r>
    </w:p>
    <w:p w14:paraId="33605DEF" w14:textId="77777777" w:rsidR="008B393B" w:rsidRPr="008B393B" w:rsidRDefault="008B393B" w:rsidP="004B1C72">
      <w:pPr>
        <w:suppressAutoHyphens/>
        <w:spacing w:before="120" w:after="120" w:line="276" w:lineRule="auto"/>
        <w:contextualSpacing/>
        <w:rPr>
          <w:rFonts w:ascii="Arial" w:hAnsi="Arial" w:cs="Arial"/>
          <w:sz w:val="20"/>
          <w:szCs w:val="20"/>
          <w:lang w:eastAsia="zh-CN"/>
        </w:rPr>
      </w:pPr>
      <w:r w:rsidRPr="008B393B">
        <w:rPr>
          <w:rFonts w:ascii="Arial" w:hAnsi="Arial" w:cs="Arial"/>
          <w:sz w:val="20"/>
          <w:szCs w:val="20"/>
          <w:lang w:eastAsia="zh-CN"/>
        </w:rPr>
        <w:t>IČO:</w:t>
      </w:r>
      <w:r w:rsidRPr="008B393B">
        <w:rPr>
          <w:rFonts w:ascii="Arial" w:hAnsi="Arial" w:cs="Arial"/>
          <w:sz w:val="20"/>
          <w:szCs w:val="20"/>
          <w:lang w:eastAsia="zh-CN"/>
        </w:rPr>
        <w:tab/>
      </w:r>
      <w:r w:rsidRPr="008B393B">
        <w:rPr>
          <w:rFonts w:ascii="Arial" w:hAnsi="Arial" w:cs="Arial"/>
          <w:sz w:val="20"/>
          <w:szCs w:val="20"/>
          <w:lang w:eastAsia="zh-CN"/>
        </w:rPr>
        <w:tab/>
      </w:r>
      <w:r w:rsidRPr="008B393B">
        <w:rPr>
          <w:rFonts w:ascii="Arial" w:hAnsi="Arial" w:cs="Arial"/>
          <w:sz w:val="20"/>
          <w:szCs w:val="20"/>
          <w:lang w:eastAsia="zh-CN"/>
        </w:rPr>
        <w:tab/>
        <w:t>411 97 518</w:t>
      </w:r>
    </w:p>
    <w:p w14:paraId="13005C24" w14:textId="77777777" w:rsidR="008B393B" w:rsidRPr="008B393B" w:rsidRDefault="008B393B" w:rsidP="004B1C72">
      <w:pPr>
        <w:suppressAutoHyphens/>
        <w:spacing w:before="120" w:after="120" w:line="276" w:lineRule="auto"/>
        <w:contextualSpacing/>
        <w:rPr>
          <w:rFonts w:ascii="Arial" w:hAnsi="Arial" w:cs="Arial"/>
          <w:sz w:val="20"/>
          <w:szCs w:val="20"/>
          <w:lang w:eastAsia="zh-CN"/>
        </w:rPr>
      </w:pPr>
      <w:r w:rsidRPr="008B393B">
        <w:rPr>
          <w:rFonts w:ascii="Arial" w:hAnsi="Arial" w:cs="Arial"/>
          <w:sz w:val="20"/>
          <w:szCs w:val="20"/>
          <w:lang w:eastAsia="zh-CN"/>
        </w:rPr>
        <w:t>DIČ:</w:t>
      </w:r>
      <w:r w:rsidRPr="008B393B">
        <w:rPr>
          <w:rFonts w:ascii="Arial" w:hAnsi="Arial" w:cs="Arial"/>
          <w:sz w:val="20"/>
          <w:szCs w:val="20"/>
          <w:lang w:eastAsia="zh-CN"/>
        </w:rPr>
        <w:tab/>
      </w:r>
      <w:r w:rsidRPr="008B393B">
        <w:rPr>
          <w:rFonts w:ascii="Arial" w:hAnsi="Arial" w:cs="Arial"/>
          <w:sz w:val="20"/>
          <w:szCs w:val="20"/>
          <w:lang w:eastAsia="zh-CN"/>
        </w:rPr>
        <w:tab/>
      </w:r>
      <w:r w:rsidRPr="008B393B">
        <w:rPr>
          <w:rFonts w:ascii="Arial" w:hAnsi="Arial" w:cs="Arial"/>
          <w:sz w:val="20"/>
          <w:szCs w:val="20"/>
          <w:lang w:eastAsia="zh-CN"/>
        </w:rPr>
        <w:tab/>
        <w:t>CZ41197518</w:t>
      </w:r>
    </w:p>
    <w:p w14:paraId="0FDB7B0B" w14:textId="77777777" w:rsidR="008B393B" w:rsidRPr="008B393B" w:rsidRDefault="008B393B" w:rsidP="004B1C72">
      <w:pPr>
        <w:suppressAutoHyphens/>
        <w:spacing w:before="120" w:after="120" w:line="276" w:lineRule="auto"/>
        <w:contextualSpacing/>
        <w:rPr>
          <w:rFonts w:ascii="Arial" w:hAnsi="Arial" w:cs="Arial"/>
          <w:sz w:val="20"/>
          <w:szCs w:val="20"/>
          <w:lang w:eastAsia="zh-CN"/>
        </w:rPr>
      </w:pPr>
      <w:r w:rsidRPr="008B393B">
        <w:rPr>
          <w:rFonts w:ascii="Arial" w:hAnsi="Arial" w:cs="Arial"/>
          <w:sz w:val="20"/>
          <w:szCs w:val="20"/>
          <w:lang w:eastAsia="zh-CN"/>
        </w:rPr>
        <w:t>Zřízena zákonem č. 551/1991 Sb., o Všeobecné zdravotní pojišťovně České republiky, ve znění pozdějších předpisů</w:t>
      </w:r>
    </w:p>
    <w:p w14:paraId="797E7DFE" w14:textId="77777777" w:rsidR="00C90DED" w:rsidRDefault="00C90DED" w:rsidP="004B1C72">
      <w:pPr>
        <w:widowControl w:val="0"/>
        <w:spacing w:before="120" w:after="120" w:line="276" w:lineRule="auto"/>
        <w:contextualSpacing/>
        <w:rPr>
          <w:rFonts w:ascii="Arial" w:eastAsia="Courier New" w:hAnsi="Arial" w:cs="Arial"/>
          <w:color w:val="000000"/>
          <w:sz w:val="20"/>
          <w:szCs w:val="20"/>
          <w:lang w:bidi="cs-CZ"/>
        </w:rPr>
      </w:pPr>
    </w:p>
    <w:p w14:paraId="720BFDAE" w14:textId="6C5AFBE5" w:rsidR="008B393B" w:rsidRPr="008B393B" w:rsidRDefault="008B393B" w:rsidP="004B1C72">
      <w:pPr>
        <w:widowControl w:val="0"/>
        <w:spacing w:before="120" w:after="120" w:line="276" w:lineRule="auto"/>
        <w:contextualSpacing/>
        <w:rPr>
          <w:rFonts w:ascii="Arial" w:eastAsia="Courier New" w:hAnsi="Arial" w:cs="Arial"/>
          <w:b/>
          <w:color w:val="000000"/>
          <w:sz w:val="20"/>
          <w:szCs w:val="20"/>
          <w:lang w:bidi="cs-CZ"/>
        </w:rPr>
      </w:pPr>
      <w:r w:rsidRPr="008B393B">
        <w:rPr>
          <w:rFonts w:ascii="Arial" w:eastAsia="Courier New" w:hAnsi="Arial" w:cs="Arial"/>
          <w:color w:val="000000"/>
          <w:sz w:val="20"/>
          <w:szCs w:val="20"/>
          <w:lang w:bidi="cs-CZ"/>
        </w:rPr>
        <w:t xml:space="preserve">(dále jen </w:t>
      </w:r>
      <w:r w:rsidRPr="00C54356">
        <w:rPr>
          <w:rFonts w:ascii="Arial" w:eastAsia="Courier New" w:hAnsi="Arial" w:cs="Arial"/>
          <w:color w:val="000000"/>
          <w:sz w:val="20"/>
          <w:szCs w:val="20"/>
          <w:lang w:bidi="cs-CZ"/>
        </w:rPr>
        <w:t>„</w:t>
      </w:r>
      <w:r w:rsidRPr="008B393B">
        <w:rPr>
          <w:rFonts w:ascii="Arial" w:eastAsia="Courier New" w:hAnsi="Arial" w:cs="Arial"/>
          <w:b/>
          <w:color w:val="000000"/>
          <w:sz w:val="20"/>
          <w:szCs w:val="20"/>
          <w:lang w:bidi="cs-CZ"/>
        </w:rPr>
        <w:t>Objednatel</w:t>
      </w:r>
      <w:r w:rsidRPr="00C54356">
        <w:rPr>
          <w:rFonts w:ascii="Arial" w:eastAsia="Courier New" w:hAnsi="Arial" w:cs="Arial"/>
          <w:color w:val="000000"/>
          <w:sz w:val="20"/>
          <w:szCs w:val="20"/>
          <w:lang w:bidi="cs-CZ"/>
        </w:rPr>
        <w:t>“</w:t>
      </w:r>
      <w:r w:rsidRPr="008B393B">
        <w:rPr>
          <w:rFonts w:ascii="Arial" w:eastAsia="Courier New" w:hAnsi="Arial" w:cs="Arial"/>
          <w:b/>
          <w:color w:val="000000"/>
          <w:sz w:val="20"/>
          <w:szCs w:val="20"/>
          <w:lang w:bidi="cs-CZ"/>
        </w:rPr>
        <w:t xml:space="preserve"> </w:t>
      </w:r>
      <w:r w:rsidRPr="008B393B">
        <w:rPr>
          <w:rFonts w:ascii="Arial" w:eastAsia="Courier New" w:hAnsi="Arial" w:cs="Arial"/>
          <w:color w:val="000000"/>
          <w:sz w:val="20"/>
          <w:szCs w:val="20"/>
          <w:lang w:bidi="cs-CZ"/>
        </w:rPr>
        <w:t xml:space="preserve">nebo </w:t>
      </w:r>
      <w:r w:rsidRPr="00C54356">
        <w:rPr>
          <w:rFonts w:ascii="Arial" w:eastAsia="Courier New" w:hAnsi="Arial" w:cs="Arial"/>
          <w:color w:val="000000"/>
          <w:sz w:val="20"/>
          <w:szCs w:val="20"/>
          <w:lang w:bidi="cs-CZ"/>
        </w:rPr>
        <w:t>„</w:t>
      </w:r>
      <w:r w:rsidRPr="008B393B">
        <w:rPr>
          <w:rFonts w:ascii="Arial" w:eastAsia="Courier New" w:hAnsi="Arial" w:cs="Arial"/>
          <w:b/>
          <w:color w:val="000000"/>
          <w:sz w:val="20"/>
          <w:szCs w:val="20"/>
          <w:lang w:bidi="cs-CZ"/>
        </w:rPr>
        <w:t>VZP ČR</w:t>
      </w:r>
      <w:r w:rsidRPr="00C54356">
        <w:rPr>
          <w:rFonts w:ascii="Arial" w:eastAsia="Courier New" w:hAnsi="Arial" w:cs="Arial"/>
          <w:color w:val="000000"/>
          <w:sz w:val="20"/>
          <w:szCs w:val="20"/>
          <w:lang w:bidi="cs-CZ"/>
        </w:rPr>
        <w:t>“</w:t>
      </w:r>
      <w:r w:rsidRPr="00E239C7">
        <w:rPr>
          <w:rFonts w:ascii="Arial" w:eastAsia="Courier New" w:hAnsi="Arial" w:cs="Arial"/>
          <w:color w:val="000000"/>
          <w:sz w:val="20"/>
          <w:szCs w:val="20"/>
          <w:lang w:bidi="cs-CZ"/>
        </w:rPr>
        <w:t>)</w:t>
      </w:r>
    </w:p>
    <w:p w14:paraId="510FEE40" w14:textId="1DF2E8D9" w:rsidR="008B393B" w:rsidRPr="008B393B" w:rsidRDefault="008B393B" w:rsidP="00C90DED">
      <w:pPr>
        <w:keepLines/>
        <w:spacing w:before="240" w:after="120" w:line="276" w:lineRule="auto"/>
        <w:jc w:val="both"/>
        <w:rPr>
          <w:rFonts w:ascii="Arial" w:eastAsia="Calibri" w:hAnsi="Arial" w:cs="Arial"/>
          <w:sz w:val="20"/>
          <w:szCs w:val="20"/>
          <w:lang w:eastAsia="en-US"/>
        </w:rPr>
      </w:pPr>
      <w:r w:rsidRPr="008B393B">
        <w:rPr>
          <w:rFonts w:ascii="Arial" w:eastAsia="Calibri" w:hAnsi="Arial" w:cs="Arial"/>
          <w:sz w:val="20"/>
          <w:szCs w:val="20"/>
          <w:lang w:eastAsia="en-US"/>
        </w:rPr>
        <w:t>a</w:t>
      </w:r>
    </w:p>
    <w:p w14:paraId="6B33F8C5" w14:textId="1117BB96" w:rsidR="008B393B" w:rsidRPr="008B393B" w:rsidRDefault="008B393B" w:rsidP="004B1C72">
      <w:pPr>
        <w:suppressAutoHyphens/>
        <w:spacing w:before="120" w:after="120" w:line="276" w:lineRule="auto"/>
        <w:contextualSpacing/>
        <w:rPr>
          <w:rFonts w:ascii="Arial" w:hAnsi="Arial" w:cs="Arial"/>
          <w:i/>
          <w:sz w:val="20"/>
          <w:szCs w:val="20"/>
          <w:lang w:eastAsia="zh-CN"/>
        </w:rPr>
      </w:pPr>
      <w:r w:rsidRPr="008B393B">
        <w:rPr>
          <w:rFonts w:ascii="Arial" w:hAnsi="Arial" w:cs="Arial"/>
          <w:i/>
          <w:sz w:val="20"/>
          <w:szCs w:val="20"/>
          <w:highlight w:val="lightGray"/>
          <w:lang w:eastAsia="zh-CN"/>
        </w:rPr>
        <w:t xml:space="preserve">[DOPLNÍ </w:t>
      </w:r>
      <w:r w:rsidR="00E662AB">
        <w:rPr>
          <w:rFonts w:ascii="Arial" w:eastAsia="Calibri" w:hAnsi="Arial" w:cs="Arial"/>
          <w:i/>
          <w:sz w:val="20"/>
          <w:szCs w:val="20"/>
          <w:highlight w:val="lightGray"/>
          <w:lang w:eastAsia="en-US"/>
        </w:rPr>
        <w:t>Objednatel</w:t>
      </w:r>
      <w:r w:rsidRPr="008B393B">
        <w:rPr>
          <w:rFonts w:ascii="Arial" w:hAnsi="Arial" w:cs="Arial"/>
          <w:i/>
          <w:sz w:val="20"/>
          <w:szCs w:val="20"/>
          <w:highlight w:val="lightGray"/>
          <w:lang w:eastAsia="zh-CN"/>
        </w:rPr>
        <w:t>]</w:t>
      </w:r>
      <w:r w:rsidRPr="008B393B">
        <w:rPr>
          <w:rFonts w:ascii="Arial" w:hAnsi="Arial" w:cs="Arial"/>
          <w:i/>
          <w:sz w:val="20"/>
          <w:szCs w:val="20"/>
          <w:lang w:eastAsia="zh-CN"/>
        </w:rPr>
        <w:t xml:space="preserve"> </w:t>
      </w:r>
    </w:p>
    <w:p w14:paraId="43DB9082" w14:textId="279CCDA5" w:rsidR="008B393B" w:rsidRPr="008B393B" w:rsidRDefault="008B393B" w:rsidP="004B1C72">
      <w:pPr>
        <w:suppressAutoHyphens/>
        <w:spacing w:before="120" w:after="120" w:line="276" w:lineRule="auto"/>
        <w:contextualSpacing/>
        <w:rPr>
          <w:rFonts w:ascii="Arial" w:hAnsi="Arial" w:cs="Arial"/>
          <w:sz w:val="20"/>
          <w:szCs w:val="20"/>
          <w:lang w:eastAsia="zh-CN"/>
        </w:rPr>
      </w:pPr>
      <w:r w:rsidRPr="008B393B">
        <w:rPr>
          <w:rFonts w:ascii="Arial" w:hAnsi="Arial" w:cs="Arial"/>
          <w:sz w:val="20"/>
          <w:szCs w:val="20"/>
          <w:lang w:eastAsia="zh-CN"/>
        </w:rPr>
        <w:t>se sídlem:</w:t>
      </w:r>
      <w:r w:rsidRPr="008B393B">
        <w:rPr>
          <w:rFonts w:ascii="Arial" w:hAnsi="Arial" w:cs="Arial"/>
          <w:sz w:val="20"/>
          <w:szCs w:val="20"/>
          <w:lang w:eastAsia="zh-CN"/>
        </w:rPr>
        <w:tab/>
      </w:r>
      <w:r w:rsidRPr="008B393B">
        <w:rPr>
          <w:rFonts w:ascii="Arial" w:hAnsi="Arial" w:cs="Arial"/>
          <w:sz w:val="20"/>
          <w:szCs w:val="20"/>
          <w:lang w:eastAsia="zh-CN"/>
        </w:rPr>
        <w:tab/>
      </w:r>
      <w:r w:rsidRPr="008B393B">
        <w:rPr>
          <w:rFonts w:ascii="Arial" w:hAnsi="Arial" w:cs="Arial"/>
          <w:i/>
          <w:sz w:val="20"/>
          <w:szCs w:val="20"/>
          <w:highlight w:val="lightGray"/>
          <w:lang w:eastAsia="zh-CN"/>
        </w:rPr>
        <w:t>[DOPLNÍ</w:t>
      </w:r>
      <w:r w:rsidR="00E662AB" w:rsidRPr="00E662AB">
        <w:rPr>
          <w:rFonts w:ascii="Arial" w:eastAsia="Calibri" w:hAnsi="Arial" w:cs="Arial"/>
          <w:i/>
          <w:sz w:val="20"/>
          <w:szCs w:val="20"/>
          <w:highlight w:val="lightGray"/>
          <w:lang w:eastAsia="en-US"/>
        </w:rPr>
        <w:t xml:space="preserve"> </w:t>
      </w:r>
      <w:r w:rsidR="00E662AB">
        <w:rPr>
          <w:rFonts w:ascii="Arial" w:eastAsia="Calibri" w:hAnsi="Arial" w:cs="Arial"/>
          <w:i/>
          <w:sz w:val="20"/>
          <w:szCs w:val="20"/>
          <w:highlight w:val="lightGray"/>
          <w:lang w:eastAsia="en-US"/>
        </w:rPr>
        <w:t>Objednatel</w:t>
      </w:r>
      <w:r w:rsidRPr="008B393B">
        <w:rPr>
          <w:rFonts w:ascii="Arial" w:hAnsi="Arial" w:cs="Arial"/>
          <w:i/>
          <w:sz w:val="20"/>
          <w:szCs w:val="20"/>
          <w:highlight w:val="lightGray"/>
          <w:lang w:eastAsia="zh-CN"/>
        </w:rPr>
        <w:t>]</w:t>
      </w:r>
      <w:r w:rsidRPr="008B393B">
        <w:rPr>
          <w:rFonts w:ascii="Arial" w:hAnsi="Arial" w:cs="Arial"/>
          <w:sz w:val="20"/>
          <w:szCs w:val="20"/>
          <w:lang w:eastAsia="zh-CN"/>
        </w:rPr>
        <w:br/>
        <w:t>kterou zastupuje:</w:t>
      </w:r>
      <w:r w:rsidRPr="008B393B">
        <w:rPr>
          <w:rFonts w:ascii="Arial" w:hAnsi="Arial" w:cs="Arial"/>
          <w:sz w:val="20"/>
          <w:szCs w:val="20"/>
          <w:lang w:eastAsia="zh-CN"/>
        </w:rPr>
        <w:tab/>
      </w:r>
      <w:r w:rsidRPr="008B393B">
        <w:rPr>
          <w:rFonts w:ascii="Arial" w:hAnsi="Arial" w:cs="Arial"/>
          <w:i/>
          <w:sz w:val="20"/>
          <w:szCs w:val="20"/>
          <w:highlight w:val="lightGray"/>
          <w:lang w:eastAsia="zh-CN"/>
        </w:rPr>
        <w:t>[DOPLNÍ</w:t>
      </w:r>
      <w:r w:rsidR="00E662AB" w:rsidRPr="00E662AB">
        <w:rPr>
          <w:rFonts w:ascii="Arial" w:eastAsia="Calibri" w:hAnsi="Arial" w:cs="Arial"/>
          <w:i/>
          <w:sz w:val="20"/>
          <w:szCs w:val="20"/>
          <w:highlight w:val="lightGray"/>
          <w:lang w:eastAsia="en-US"/>
        </w:rPr>
        <w:t xml:space="preserve"> </w:t>
      </w:r>
      <w:r w:rsidR="00E662AB">
        <w:rPr>
          <w:rFonts w:ascii="Arial" w:eastAsia="Calibri" w:hAnsi="Arial" w:cs="Arial"/>
          <w:i/>
          <w:sz w:val="20"/>
          <w:szCs w:val="20"/>
          <w:highlight w:val="lightGray"/>
          <w:lang w:eastAsia="en-US"/>
        </w:rPr>
        <w:t>Objednatel</w:t>
      </w:r>
      <w:r w:rsidRPr="008B393B">
        <w:rPr>
          <w:rFonts w:ascii="Arial" w:hAnsi="Arial" w:cs="Arial"/>
          <w:i/>
          <w:sz w:val="20"/>
          <w:szCs w:val="20"/>
          <w:highlight w:val="lightGray"/>
          <w:lang w:eastAsia="zh-CN"/>
        </w:rPr>
        <w:t>]</w:t>
      </w:r>
    </w:p>
    <w:p w14:paraId="3A94BBE5" w14:textId="4589F182" w:rsidR="00E662AB" w:rsidRDefault="008B393B" w:rsidP="004B1C72">
      <w:pPr>
        <w:suppressAutoHyphens/>
        <w:spacing w:before="120" w:after="120" w:line="276" w:lineRule="auto"/>
        <w:contextualSpacing/>
        <w:rPr>
          <w:rFonts w:ascii="Arial" w:hAnsi="Arial" w:cs="Arial"/>
          <w:i/>
          <w:sz w:val="20"/>
          <w:szCs w:val="20"/>
          <w:lang w:eastAsia="zh-CN"/>
        </w:rPr>
      </w:pPr>
      <w:r w:rsidRPr="008B393B">
        <w:rPr>
          <w:rFonts w:ascii="Arial" w:hAnsi="Arial" w:cs="Arial"/>
          <w:sz w:val="20"/>
          <w:szCs w:val="20"/>
          <w:lang w:eastAsia="zh-CN"/>
        </w:rPr>
        <w:t>Bankovní spojení:</w:t>
      </w:r>
      <w:r w:rsidRPr="008B393B">
        <w:rPr>
          <w:rFonts w:ascii="Arial" w:hAnsi="Arial" w:cs="Arial"/>
          <w:sz w:val="20"/>
          <w:szCs w:val="20"/>
          <w:lang w:eastAsia="zh-CN"/>
        </w:rPr>
        <w:tab/>
      </w:r>
      <w:r w:rsidRPr="008B393B">
        <w:rPr>
          <w:rFonts w:ascii="Arial" w:hAnsi="Arial" w:cs="Arial"/>
          <w:i/>
          <w:sz w:val="20"/>
          <w:szCs w:val="20"/>
          <w:highlight w:val="lightGray"/>
          <w:lang w:eastAsia="zh-CN"/>
        </w:rPr>
        <w:t>[DOPLNÍ</w:t>
      </w:r>
      <w:r w:rsidR="00E662AB" w:rsidRPr="00E662AB">
        <w:rPr>
          <w:rFonts w:ascii="Arial" w:eastAsia="Calibri" w:hAnsi="Arial" w:cs="Arial"/>
          <w:i/>
          <w:sz w:val="20"/>
          <w:szCs w:val="20"/>
          <w:highlight w:val="lightGray"/>
          <w:lang w:eastAsia="en-US"/>
        </w:rPr>
        <w:t xml:space="preserve"> </w:t>
      </w:r>
      <w:r w:rsidR="00E662AB">
        <w:rPr>
          <w:rFonts w:ascii="Arial" w:eastAsia="Calibri" w:hAnsi="Arial" w:cs="Arial"/>
          <w:i/>
          <w:sz w:val="20"/>
          <w:szCs w:val="20"/>
          <w:highlight w:val="lightGray"/>
          <w:lang w:eastAsia="en-US"/>
        </w:rPr>
        <w:t>Objednatel</w:t>
      </w:r>
      <w:r w:rsidRPr="008B393B">
        <w:rPr>
          <w:rFonts w:ascii="Arial" w:hAnsi="Arial" w:cs="Arial"/>
          <w:i/>
          <w:sz w:val="20"/>
          <w:szCs w:val="20"/>
          <w:highlight w:val="lightGray"/>
          <w:lang w:eastAsia="zh-CN"/>
        </w:rPr>
        <w:t>]</w:t>
      </w:r>
      <w:r w:rsidRPr="008B393B">
        <w:rPr>
          <w:rFonts w:ascii="Arial" w:hAnsi="Arial" w:cs="Arial"/>
          <w:i/>
          <w:sz w:val="20"/>
          <w:szCs w:val="20"/>
          <w:lang w:eastAsia="zh-CN"/>
        </w:rPr>
        <w:t xml:space="preserve"> </w:t>
      </w:r>
    </w:p>
    <w:p w14:paraId="59439747" w14:textId="5802D567" w:rsidR="008B393B" w:rsidRPr="00E662AB" w:rsidRDefault="008B393B" w:rsidP="004B1C72">
      <w:pPr>
        <w:suppressAutoHyphens/>
        <w:spacing w:before="120" w:after="120" w:line="276" w:lineRule="auto"/>
        <w:contextualSpacing/>
        <w:rPr>
          <w:rFonts w:ascii="Arial" w:eastAsia="Calibri" w:hAnsi="Arial" w:cs="Arial"/>
          <w:i/>
          <w:sz w:val="20"/>
          <w:szCs w:val="20"/>
          <w:highlight w:val="lightGray"/>
          <w:lang w:eastAsia="en-US"/>
        </w:rPr>
      </w:pPr>
      <w:r w:rsidRPr="008B393B">
        <w:rPr>
          <w:rFonts w:ascii="Arial" w:hAnsi="Arial" w:cs="Arial"/>
          <w:sz w:val="20"/>
          <w:szCs w:val="20"/>
          <w:lang w:eastAsia="zh-CN"/>
        </w:rPr>
        <w:t xml:space="preserve">Číslo účtu: </w:t>
      </w:r>
      <w:r w:rsidRPr="008B393B">
        <w:rPr>
          <w:rFonts w:ascii="Arial" w:hAnsi="Arial" w:cs="Arial"/>
          <w:sz w:val="20"/>
          <w:szCs w:val="20"/>
          <w:lang w:eastAsia="zh-CN"/>
        </w:rPr>
        <w:tab/>
      </w:r>
      <w:r w:rsidRPr="008B393B">
        <w:rPr>
          <w:rFonts w:ascii="Arial" w:hAnsi="Arial" w:cs="Arial"/>
          <w:sz w:val="20"/>
          <w:szCs w:val="20"/>
          <w:lang w:eastAsia="zh-CN"/>
        </w:rPr>
        <w:tab/>
      </w:r>
      <w:r w:rsidRPr="008B393B">
        <w:rPr>
          <w:rFonts w:ascii="Arial" w:hAnsi="Arial" w:cs="Arial"/>
          <w:i/>
          <w:sz w:val="20"/>
          <w:szCs w:val="20"/>
          <w:highlight w:val="lightGray"/>
          <w:lang w:eastAsia="zh-CN"/>
        </w:rPr>
        <w:t>[DOPLNÍ</w:t>
      </w:r>
      <w:r w:rsidR="00E662AB" w:rsidRPr="00E662AB">
        <w:rPr>
          <w:rFonts w:ascii="Arial" w:eastAsia="Calibri" w:hAnsi="Arial" w:cs="Arial"/>
          <w:i/>
          <w:sz w:val="20"/>
          <w:szCs w:val="20"/>
          <w:highlight w:val="lightGray"/>
          <w:lang w:eastAsia="en-US"/>
        </w:rPr>
        <w:t xml:space="preserve"> </w:t>
      </w:r>
      <w:r w:rsidR="00E662AB">
        <w:rPr>
          <w:rFonts w:ascii="Arial" w:eastAsia="Calibri" w:hAnsi="Arial" w:cs="Arial"/>
          <w:i/>
          <w:sz w:val="20"/>
          <w:szCs w:val="20"/>
          <w:highlight w:val="lightGray"/>
          <w:lang w:eastAsia="en-US"/>
        </w:rPr>
        <w:t>Objednatel</w:t>
      </w:r>
      <w:r w:rsidRPr="008B393B">
        <w:rPr>
          <w:rFonts w:ascii="Arial" w:hAnsi="Arial" w:cs="Arial"/>
          <w:i/>
          <w:sz w:val="20"/>
          <w:szCs w:val="20"/>
          <w:highlight w:val="lightGray"/>
          <w:lang w:eastAsia="zh-CN"/>
        </w:rPr>
        <w:t>]</w:t>
      </w:r>
    </w:p>
    <w:p w14:paraId="110F66A6" w14:textId="3A1F3CE8" w:rsidR="008B393B" w:rsidRPr="008B393B" w:rsidRDefault="008B393B" w:rsidP="004B1C72">
      <w:pPr>
        <w:widowControl w:val="0"/>
        <w:tabs>
          <w:tab w:val="left" w:pos="0"/>
        </w:tabs>
        <w:suppressAutoHyphens/>
        <w:spacing w:before="120" w:after="120" w:line="276" w:lineRule="auto"/>
        <w:ind w:right="-873"/>
        <w:rPr>
          <w:rFonts w:ascii="Arial" w:eastAsia="Courier New" w:hAnsi="Arial" w:cs="Arial"/>
          <w:color w:val="000000"/>
          <w:sz w:val="20"/>
          <w:szCs w:val="20"/>
          <w:lang w:bidi="cs-CZ"/>
        </w:rPr>
      </w:pPr>
      <w:r w:rsidRPr="008B393B">
        <w:rPr>
          <w:rFonts w:ascii="Arial" w:eastAsia="Courier New" w:hAnsi="Arial" w:cs="Arial"/>
          <w:color w:val="000000"/>
          <w:sz w:val="20"/>
          <w:szCs w:val="20"/>
          <w:lang w:bidi="cs-CZ"/>
        </w:rPr>
        <w:t>IČO:</w:t>
      </w:r>
      <w:r w:rsidRPr="008B393B">
        <w:rPr>
          <w:rFonts w:ascii="Arial" w:eastAsia="Courier New" w:hAnsi="Arial" w:cs="Arial"/>
          <w:color w:val="000000"/>
          <w:sz w:val="20"/>
          <w:szCs w:val="20"/>
          <w:lang w:bidi="cs-CZ"/>
        </w:rPr>
        <w:tab/>
      </w:r>
      <w:r w:rsidRPr="008B393B">
        <w:rPr>
          <w:rFonts w:ascii="Arial" w:eastAsia="Courier New" w:hAnsi="Arial" w:cs="Arial"/>
          <w:color w:val="000000"/>
          <w:sz w:val="20"/>
          <w:szCs w:val="20"/>
          <w:lang w:bidi="cs-CZ"/>
        </w:rPr>
        <w:tab/>
      </w:r>
      <w:r w:rsidRPr="008B393B">
        <w:rPr>
          <w:rFonts w:ascii="Arial" w:eastAsia="Courier New" w:hAnsi="Arial" w:cs="Arial"/>
          <w:color w:val="000000"/>
          <w:sz w:val="20"/>
          <w:szCs w:val="20"/>
          <w:lang w:bidi="cs-CZ"/>
        </w:rPr>
        <w:tab/>
      </w:r>
      <w:r w:rsidRPr="008B393B">
        <w:rPr>
          <w:rFonts w:ascii="Arial" w:eastAsia="Courier New" w:hAnsi="Arial" w:cs="Arial"/>
          <w:i/>
          <w:color w:val="000000"/>
          <w:sz w:val="20"/>
          <w:highlight w:val="lightGray"/>
          <w:lang w:bidi="cs-CZ"/>
        </w:rPr>
        <w:t>[DOPLNÍ</w:t>
      </w:r>
      <w:r w:rsidR="00E662AB" w:rsidRPr="00E662AB">
        <w:rPr>
          <w:rFonts w:ascii="Arial" w:eastAsia="Calibri" w:hAnsi="Arial" w:cs="Arial"/>
          <w:i/>
          <w:sz w:val="20"/>
          <w:szCs w:val="20"/>
          <w:highlight w:val="lightGray"/>
          <w:lang w:eastAsia="en-US"/>
        </w:rPr>
        <w:t xml:space="preserve"> </w:t>
      </w:r>
      <w:r w:rsidR="00E662AB">
        <w:rPr>
          <w:rFonts w:ascii="Arial" w:eastAsia="Calibri" w:hAnsi="Arial" w:cs="Arial"/>
          <w:i/>
          <w:sz w:val="20"/>
          <w:szCs w:val="20"/>
          <w:highlight w:val="lightGray"/>
          <w:lang w:eastAsia="en-US"/>
        </w:rPr>
        <w:t>Objednatel</w:t>
      </w:r>
      <w:r w:rsidRPr="008B393B">
        <w:rPr>
          <w:rFonts w:ascii="Arial" w:eastAsia="Courier New" w:hAnsi="Arial" w:cs="Arial"/>
          <w:i/>
          <w:color w:val="000000"/>
          <w:sz w:val="20"/>
          <w:highlight w:val="lightGray"/>
          <w:lang w:bidi="cs-CZ"/>
        </w:rPr>
        <w:t>]</w:t>
      </w:r>
      <w:r w:rsidRPr="008B393B">
        <w:rPr>
          <w:rFonts w:ascii="Arial" w:eastAsia="Courier New" w:hAnsi="Arial" w:cs="Arial"/>
          <w:color w:val="000000"/>
          <w:sz w:val="20"/>
          <w:szCs w:val="20"/>
          <w:lang w:bidi="cs-CZ"/>
        </w:rPr>
        <w:br/>
        <w:t>DIČ:</w:t>
      </w:r>
      <w:r w:rsidRPr="008B393B">
        <w:rPr>
          <w:rFonts w:ascii="Arial" w:eastAsia="Courier New" w:hAnsi="Arial" w:cs="Arial"/>
          <w:color w:val="000000"/>
          <w:sz w:val="20"/>
          <w:szCs w:val="20"/>
          <w:lang w:bidi="cs-CZ"/>
        </w:rPr>
        <w:tab/>
      </w:r>
      <w:r w:rsidRPr="008B393B">
        <w:rPr>
          <w:rFonts w:ascii="Arial" w:eastAsia="Courier New" w:hAnsi="Arial" w:cs="Arial"/>
          <w:color w:val="000000"/>
          <w:sz w:val="20"/>
          <w:szCs w:val="20"/>
          <w:lang w:bidi="cs-CZ"/>
        </w:rPr>
        <w:tab/>
      </w:r>
      <w:r w:rsidRPr="008B393B">
        <w:rPr>
          <w:rFonts w:ascii="Arial" w:eastAsia="Courier New" w:hAnsi="Arial" w:cs="Arial"/>
          <w:color w:val="000000"/>
          <w:sz w:val="20"/>
          <w:szCs w:val="20"/>
          <w:lang w:bidi="cs-CZ"/>
        </w:rPr>
        <w:tab/>
      </w:r>
      <w:r w:rsidRPr="008B393B">
        <w:rPr>
          <w:rFonts w:ascii="Arial" w:eastAsia="Courier New" w:hAnsi="Arial" w:cs="Arial"/>
          <w:i/>
          <w:color w:val="000000"/>
          <w:sz w:val="20"/>
          <w:highlight w:val="lightGray"/>
          <w:lang w:bidi="cs-CZ"/>
        </w:rPr>
        <w:t>[DOPLNÍ</w:t>
      </w:r>
      <w:r w:rsidR="00E662AB" w:rsidRPr="00E662AB">
        <w:rPr>
          <w:rFonts w:ascii="Arial" w:eastAsia="Calibri" w:hAnsi="Arial" w:cs="Arial"/>
          <w:i/>
          <w:sz w:val="20"/>
          <w:szCs w:val="20"/>
          <w:highlight w:val="lightGray"/>
          <w:lang w:eastAsia="en-US"/>
        </w:rPr>
        <w:t xml:space="preserve"> </w:t>
      </w:r>
      <w:r w:rsidR="00E662AB">
        <w:rPr>
          <w:rFonts w:ascii="Arial" w:eastAsia="Calibri" w:hAnsi="Arial" w:cs="Arial"/>
          <w:i/>
          <w:sz w:val="20"/>
          <w:szCs w:val="20"/>
          <w:highlight w:val="lightGray"/>
          <w:lang w:eastAsia="en-US"/>
        </w:rPr>
        <w:t>Objednatel</w:t>
      </w:r>
      <w:r w:rsidRPr="008B393B">
        <w:rPr>
          <w:rFonts w:ascii="Arial" w:eastAsia="Courier New" w:hAnsi="Arial" w:cs="Arial"/>
          <w:i/>
          <w:color w:val="000000"/>
          <w:sz w:val="20"/>
          <w:highlight w:val="lightGray"/>
          <w:lang w:bidi="cs-CZ"/>
        </w:rPr>
        <w:t>]</w:t>
      </w:r>
      <w:r w:rsidRPr="008B393B">
        <w:rPr>
          <w:rFonts w:ascii="Arial" w:eastAsia="Courier New" w:hAnsi="Arial" w:cs="Arial"/>
          <w:color w:val="000000"/>
          <w:sz w:val="20"/>
          <w:szCs w:val="20"/>
          <w:lang w:bidi="cs-CZ"/>
        </w:rPr>
        <w:br/>
        <w:t>Zapsána v obchodním rejstříku</w:t>
      </w:r>
      <w:r w:rsidR="000A42FE">
        <w:rPr>
          <w:rFonts w:ascii="Arial" w:eastAsia="Courier New" w:hAnsi="Arial" w:cs="Arial"/>
          <w:color w:val="000000"/>
          <w:sz w:val="20"/>
          <w:szCs w:val="20"/>
          <w:lang w:bidi="cs-CZ"/>
        </w:rPr>
        <w:t xml:space="preserve"> vedeném</w:t>
      </w:r>
      <w:r w:rsidR="003A0EF5">
        <w:rPr>
          <w:rFonts w:ascii="Arial" w:eastAsia="Courier New" w:hAnsi="Arial" w:cs="Arial"/>
          <w:color w:val="000000"/>
          <w:sz w:val="20"/>
          <w:szCs w:val="20"/>
          <w:lang w:bidi="cs-CZ"/>
        </w:rPr>
        <w:t xml:space="preserve"> </w:t>
      </w:r>
      <w:r w:rsidRPr="008B393B">
        <w:rPr>
          <w:rFonts w:ascii="Arial" w:eastAsia="Courier New" w:hAnsi="Arial" w:cs="Arial"/>
          <w:i/>
          <w:color w:val="000000"/>
          <w:sz w:val="20"/>
          <w:highlight w:val="lightGray"/>
          <w:lang w:bidi="cs-CZ"/>
        </w:rPr>
        <w:t xml:space="preserve">[DOPLNÍ </w:t>
      </w:r>
      <w:r w:rsidR="00E662AB">
        <w:rPr>
          <w:rFonts w:ascii="Arial" w:eastAsia="Calibri" w:hAnsi="Arial" w:cs="Arial"/>
          <w:i/>
          <w:sz w:val="20"/>
          <w:szCs w:val="20"/>
          <w:highlight w:val="lightGray"/>
          <w:lang w:eastAsia="en-US"/>
        </w:rPr>
        <w:t>Objednatel</w:t>
      </w:r>
      <w:r w:rsidRPr="008B393B">
        <w:rPr>
          <w:rFonts w:ascii="Arial" w:eastAsia="Courier New" w:hAnsi="Arial" w:cs="Arial"/>
          <w:i/>
          <w:color w:val="000000"/>
          <w:sz w:val="20"/>
          <w:highlight w:val="lightGray"/>
          <w:lang w:bidi="cs-CZ"/>
        </w:rPr>
        <w:t>]</w:t>
      </w:r>
      <w:r w:rsidR="003A0EF5">
        <w:rPr>
          <w:rFonts w:ascii="Arial" w:eastAsia="Courier New" w:hAnsi="Arial" w:cs="Arial"/>
          <w:i/>
          <w:color w:val="000000"/>
          <w:sz w:val="20"/>
          <w:highlight w:val="lightGray"/>
          <w:lang w:bidi="cs-CZ"/>
        </w:rPr>
        <w:t xml:space="preserve"> </w:t>
      </w:r>
      <w:r w:rsidR="003A0EF5" w:rsidRPr="003A0EF5">
        <w:rPr>
          <w:rFonts w:ascii="Arial" w:eastAsia="Courier New" w:hAnsi="Arial" w:cs="Arial"/>
          <w:color w:val="000000"/>
          <w:sz w:val="20"/>
          <w:lang w:bidi="cs-CZ"/>
        </w:rPr>
        <w:t>soudem</w:t>
      </w:r>
      <w:r w:rsidR="00C90DED">
        <w:rPr>
          <w:rFonts w:ascii="Arial" w:eastAsia="Courier New" w:hAnsi="Arial" w:cs="Arial"/>
          <w:color w:val="000000"/>
          <w:sz w:val="20"/>
          <w:lang w:bidi="cs-CZ"/>
        </w:rPr>
        <w:t xml:space="preserve"> </w:t>
      </w:r>
      <w:r w:rsidR="00C90DED" w:rsidRPr="008B393B">
        <w:rPr>
          <w:rFonts w:ascii="Arial" w:hAnsi="Arial" w:cs="Arial"/>
          <w:i/>
          <w:sz w:val="20"/>
          <w:szCs w:val="20"/>
          <w:highlight w:val="lightGray"/>
          <w:lang w:eastAsia="zh-CN"/>
        </w:rPr>
        <w:t>[DOPLNÍ</w:t>
      </w:r>
      <w:r w:rsidR="00C90DED" w:rsidRPr="00E662AB">
        <w:rPr>
          <w:rFonts w:ascii="Arial" w:eastAsia="Calibri" w:hAnsi="Arial" w:cs="Arial"/>
          <w:i/>
          <w:sz w:val="20"/>
          <w:szCs w:val="20"/>
          <w:highlight w:val="lightGray"/>
          <w:lang w:eastAsia="en-US"/>
        </w:rPr>
        <w:t xml:space="preserve"> </w:t>
      </w:r>
      <w:r w:rsidR="00C90DED">
        <w:rPr>
          <w:rFonts w:ascii="Arial" w:eastAsia="Calibri" w:hAnsi="Arial" w:cs="Arial"/>
          <w:i/>
          <w:sz w:val="20"/>
          <w:szCs w:val="20"/>
          <w:highlight w:val="lightGray"/>
          <w:lang w:eastAsia="en-US"/>
        </w:rPr>
        <w:t>Objednatel</w:t>
      </w:r>
      <w:r w:rsidR="00C90DED" w:rsidRPr="008B393B">
        <w:rPr>
          <w:rFonts w:ascii="Arial" w:hAnsi="Arial" w:cs="Arial"/>
          <w:i/>
          <w:sz w:val="20"/>
          <w:szCs w:val="20"/>
          <w:highlight w:val="lightGray"/>
          <w:lang w:eastAsia="zh-CN"/>
        </w:rPr>
        <w:t>]</w:t>
      </w:r>
      <w:r w:rsidRPr="003A0EF5">
        <w:rPr>
          <w:rFonts w:ascii="Arial" w:eastAsia="Courier New" w:hAnsi="Arial" w:cs="Arial"/>
          <w:color w:val="000000"/>
          <w:sz w:val="20"/>
          <w:szCs w:val="20"/>
          <w:lang w:bidi="cs-CZ"/>
        </w:rPr>
        <w:t>,</w:t>
      </w:r>
      <w:r w:rsidRPr="008B393B">
        <w:rPr>
          <w:rFonts w:ascii="Arial" w:eastAsia="Courier New" w:hAnsi="Arial" w:cs="Arial"/>
          <w:color w:val="000000"/>
          <w:sz w:val="20"/>
          <w:szCs w:val="20"/>
          <w:lang w:bidi="cs-CZ"/>
        </w:rPr>
        <w:t xml:space="preserve"> oddíl</w:t>
      </w:r>
      <w:r w:rsidR="00C90DED">
        <w:rPr>
          <w:rFonts w:ascii="Arial" w:eastAsia="Courier New" w:hAnsi="Arial" w:cs="Arial"/>
          <w:color w:val="000000"/>
          <w:sz w:val="20"/>
          <w:szCs w:val="20"/>
          <w:lang w:bidi="cs-CZ"/>
        </w:rPr>
        <w:t xml:space="preserve"> </w:t>
      </w:r>
      <w:r w:rsidR="00C90DED" w:rsidRPr="008B393B">
        <w:rPr>
          <w:rFonts w:ascii="Arial" w:hAnsi="Arial" w:cs="Arial"/>
          <w:i/>
          <w:sz w:val="20"/>
          <w:szCs w:val="20"/>
          <w:highlight w:val="lightGray"/>
          <w:lang w:eastAsia="zh-CN"/>
        </w:rPr>
        <w:t>[DOPLNÍ</w:t>
      </w:r>
      <w:r w:rsidR="00C90DED" w:rsidRPr="00E662AB">
        <w:rPr>
          <w:rFonts w:ascii="Arial" w:eastAsia="Calibri" w:hAnsi="Arial" w:cs="Arial"/>
          <w:i/>
          <w:sz w:val="20"/>
          <w:szCs w:val="20"/>
          <w:highlight w:val="lightGray"/>
          <w:lang w:eastAsia="en-US"/>
        </w:rPr>
        <w:t xml:space="preserve"> </w:t>
      </w:r>
      <w:r w:rsidR="00C90DED">
        <w:rPr>
          <w:rFonts w:ascii="Arial" w:eastAsia="Calibri" w:hAnsi="Arial" w:cs="Arial"/>
          <w:i/>
          <w:sz w:val="20"/>
          <w:szCs w:val="20"/>
          <w:highlight w:val="lightGray"/>
          <w:lang w:eastAsia="en-US"/>
        </w:rPr>
        <w:t>Objednatel</w:t>
      </w:r>
      <w:r w:rsidR="00C90DED" w:rsidRPr="008B393B">
        <w:rPr>
          <w:rFonts w:ascii="Arial" w:hAnsi="Arial" w:cs="Arial"/>
          <w:i/>
          <w:sz w:val="20"/>
          <w:szCs w:val="20"/>
          <w:highlight w:val="lightGray"/>
          <w:lang w:eastAsia="zh-CN"/>
        </w:rPr>
        <w:t>]</w:t>
      </w:r>
      <w:r w:rsidRPr="008B393B">
        <w:rPr>
          <w:rFonts w:ascii="Arial" w:eastAsia="Courier New" w:hAnsi="Arial" w:cs="Arial"/>
          <w:color w:val="000000"/>
          <w:sz w:val="20"/>
          <w:szCs w:val="20"/>
          <w:lang w:bidi="cs-CZ"/>
        </w:rPr>
        <w:t xml:space="preserve">, vložka </w:t>
      </w:r>
      <w:r w:rsidRPr="008B393B">
        <w:rPr>
          <w:rFonts w:ascii="Arial" w:eastAsia="Courier New" w:hAnsi="Arial" w:cs="Arial"/>
          <w:i/>
          <w:color w:val="000000"/>
          <w:sz w:val="20"/>
          <w:highlight w:val="lightGray"/>
          <w:lang w:bidi="cs-CZ"/>
        </w:rPr>
        <w:t>[DOPLNÍ</w:t>
      </w:r>
      <w:r w:rsidR="00E662AB" w:rsidRPr="00E662AB">
        <w:rPr>
          <w:rFonts w:ascii="Arial" w:eastAsia="Calibri" w:hAnsi="Arial" w:cs="Arial"/>
          <w:i/>
          <w:sz w:val="20"/>
          <w:szCs w:val="20"/>
          <w:highlight w:val="lightGray"/>
          <w:lang w:eastAsia="en-US"/>
        </w:rPr>
        <w:t xml:space="preserve"> </w:t>
      </w:r>
      <w:r w:rsidR="00E662AB">
        <w:rPr>
          <w:rFonts w:ascii="Arial" w:eastAsia="Calibri" w:hAnsi="Arial" w:cs="Arial"/>
          <w:i/>
          <w:sz w:val="20"/>
          <w:szCs w:val="20"/>
          <w:highlight w:val="lightGray"/>
          <w:lang w:eastAsia="en-US"/>
        </w:rPr>
        <w:t>Objednatel</w:t>
      </w:r>
      <w:r w:rsidRPr="008B393B">
        <w:rPr>
          <w:rFonts w:ascii="Arial" w:eastAsia="Courier New" w:hAnsi="Arial" w:cs="Arial"/>
          <w:i/>
          <w:color w:val="000000"/>
          <w:sz w:val="20"/>
          <w:highlight w:val="lightGray"/>
          <w:lang w:bidi="cs-CZ"/>
        </w:rPr>
        <w:t>]</w:t>
      </w:r>
    </w:p>
    <w:p w14:paraId="16E19858" w14:textId="77777777" w:rsidR="008B393B" w:rsidRPr="008B393B" w:rsidRDefault="008B393B" w:rsidP="004B1C72">
      <w:pPr>
        <w:widowControl w:val="0"/>
        <w:tabs>
          <w:tab w:val="left" w:pos="1985"/>
        </w:tabs>
        <w:suppressAutoHyphens/>
        <w:spacing w:before="120" w:after="120" w:line="276" w:lineRule="auto"/>
        <w:ind w:right="-873"/>
        <w:rPr>
          <w:rFonts w:ascii="Arial" w:eastAsia="Courier New" w:hAnsi="Arial" w:cs="Arial"/>
          <w:color w:val="000000"/>
          <w:sz w:val="20"/>
          <w:szCs w:val="20"/>
          <w:lang w:bidi="cs-CZ"/>
        </w:rPr>
      </w:pPr>
      <w:r w:rsidRPr="008B393B">
        <w:rPr>
          <w:rFonts w:ascii="Arial" w:eastAsia="Courier New" w:hAnsi="Arial" w:cs="Arial"/>
          <w:color w:val="000000"/>
          <w:sz w:val="20"/>
          <w:szCs w:val="20"/>
          <w:lang w:bidi="cs-CZ"/>
        </w:rPr>
        <w:t>(dále jen „</w:t>
      </w:r>
      <w:r w:rsidRPr="008B393B">
        <w:rPr>
          <w:rFonts w:ascii="Arial" w:eastAsia="Courier New" w:hAnsi="Arial" w:cs="Arial"/>
          <w:b/>
          <w:color w:val="000000"/>
          <w:sz w:val="20"/>
          <w:szCs w:val="20"/>
          <w:lang w:bidi="cs-CZ"/>
        </w:rPr>
        <w:t>Dodavatel</w:t>
      </w:r>
      <w:r w:rsidRPr="008B393B">
        <w:rPr>
          <w:rFonts w:ascii="Arial" w:eastAsia="Courier New" w:hAnsi="Arial" w:cs="Arial"/>
          <w:color w:val="000000"/>
          <w:sz w:val="20"/>
          <w:szCs w:val="20"/>
          <w:lang w:bidi="cs-CZ"/>
        </w:rPr>
        <w:t>“)</w:t>
      </w:r>
    </w:p>
    <w:p w14:paraId="679E179F" w14:textId="77777777" w:rsidR="008B393B" w:rsidRPr="008B393B" w:rsidRDefault="008B393B" w:rsidP="004B1C72">
      <w:pPr>
        <w:keepLines/>
        <w:spacing w:before="120" w:after="120" w:line="276" w:lineRule="auto"/>
        <w:ind w:left="360"/>
        <w:jc w:val="both"/>
        <w:rPr>
          <w:rFonts w:ascii="Arial" w:eastAsia="Calibri" w:hAnsi="Arial" w:cs="Arial"/>
          <w:b/>
          <w:sz w:val="22"/>
          <w:lang w:eastAsia="en-US"/>
        </w:rPr>
      </w:pPr>
    </w:p>
    <w:p w14:paraId="36FD1CAF" w14:textId="5B706985" w:rsidR="008B393B" w:rsidRPr="008B393B" w:rsidRDefault="008B393B" w:rsidP="004B1C72">
      <w:pPr>
        <w:widowControl w:val="0"/>
        <w:spacing w:before="120" w:after="120" w:line="276" w:lineRule="auto"/>
        <w:jc w:val="both"/>
        <w:rPr>
          <w:rFonts w:ascii="Arial" w:eastAsia="Courier New" w:hAnsi="Arial" w:cs="Arial"/>
          <w:b/>
          <w:color w:val="000000"/>
          <w:sz w:val="20"/>
          <w:szCs w:val="20"/>
          <w:lang w:bidi="cs-CZ"/>
        </w:rPr>
      </w:pPr>
      <w:r w:rsidRPr="008B393B">
        <w:rPr>
          <w:rFonts w:ascii="Arial" w:eastAsia="Courier New" w:hAnsi="Arial" w:cs="Arial"/>
          <w:b/>
          <w:color w:val="000000"/>
          <w:sz w:val="20"/>
          <w:szCs w:val="20"/>
          <w:lang w:bidi="cs-CZ"/>
        </w:rPr>
        <w:t>Objednatel objednává v souladu s Rámcovou dohodou touto Smlouvou poskytnutí plnění</w:t>
      </w:r>
      <w:r w:rsidR="007A6A44">
        <w:rPr>
          <w:rFonts w:ascii="Arial" w:eastAsia="Courier New" w:hAnsi="Arial" w:cs="Arial"/>
          <w:b/>
          <w:color w:val="000000"/>
          <w:sz w:val="20"/>
          <w:szCs w:val="20"/>
          <w:lang w:bidi="cs-CZ"/>
        </w:rPr>
        <w:t xml:space="preserve">, </w:t>
      </w:r>
      <w:r w:rsidRPr="008B393B">
        <w:rPr>
          <w:rFonts w:ascii="Arial" w:eastAsia="Courier New" w:hAnsi="Arial" w:cs="Arial"/>
          <w:b/>
          <w:color w:val="000000"/>
          <w:sz w:val="20"/>
          <w:szCs w:val="20"/>
          <w:lang w:bidi="cs-CZ"/>
        </w:rPr>
        <w:t xml:space="preserve">a to za podmínek uvedených v této Smlouvě a v Rámcové dohodě. </w:t>
      </w:r>
    </w:p>
    <w:p w14:paraId="3076DA7D" w14:textId="77777777" w:rsidR="008B393B" w:rsidRPr="008B393B" w:rsidRDefault="008B393B" w:rsidP="004B1C72">
      <w:pPr>
        <w:widowControl w:val="0"/>
        <w:spacing w:before="120" w:after="120" w:line="276" w:lineRule="auto"/>
        <w:jc w:val="both"/>
        <w:rPr>
          <w:rFonts w:ascii="Arial" w:eastAsia="Courier New" w:hAnsi="Arial" w:cs="Arial"/>
          <w:b/>
          <w:color w:val="000000"/>
          <w:sz w:val="20"/>
          <w:szCs w:val="20"/>
          <w:lang w:bidi="cs-CZ"/>
        </w:rPr>
      </w:pPr>
    </w:p>
    <w:p w14:paraId="5AA8ACF3" w14:textId="77777777" w:rsidR="008B393B" w:rsidRPr="008B393B" w:rsidRDefault="008B393B" w:rsidP="0078179B">
      <w:pPr>
        <w:keepLines/>
        <w:widowControl w:val="0"/>
        <w:numPr>
          <w:ilvl w:val="0"/>
          <w:numId w:val="45"/>
        </w:numPr>
        <w:spacing w:before="120" w:after="120" w:line="276" w:lineRule="auto"/>
        <w:ind w:left="426" w:hanging="426"/>
        <w:jc w:val="both"/>
        <w:rPr>
          <w:rFonts w:ascii="Arial" w:eastAsia="Calibri" w:hAnsi="Arial" w:cs="Arial"/>
          <w:sz w:val="20"/>
          <w:szCs w:val="20"/>
          <w:lang w:eastAsia="en-US"/>
        </w:rPr>
      </w:pPr>
      <w:r w:rsidRPr="008B393B">
        <w:rPr>
          <w:rFonts w:ascii="Arial" w:eastAsia="Calibri" w:hAnsi="Arial" w:cs="Arial"/>
          <w:b/>
          <w:sz w:val="20"/>
          <w:szCs w:val="20"/>
          <w:lang w:eastAsia="en-US"/>
        </w:rPr>
        <w:t>Specifikace plnění:</w:t>
      </w:r>
    </w:p>
    <w:p w14:paraId="7DC26F6D" w14:textId="2A16CFCC" w:rsidR="008B393B" w:rsidRPr="00BB57AB" w:rsidRDefault="008B393B" w:rsidP="00E662AB">
      <w:pPr>
        <w:widowControl w:val="0"/>
        <w:spacing w:before="120" w:after="120" w:line="276" w:lineRule="auto"/>
        <w:ind w:left="426" w:hanging="426"/>
        <w:jc w:val="both"/>
        <w:rPr>
          <w:rFonts w:ascii="Arial" w:eastAsia="Courier New" w:hAnsi="Arial" w:cs="Arial"/>
          <w:i/>
          <w:color w:val="000000"/>
          <w:sz w:val="20"/>
          <w:szCs w:val="20"/>
          <w:highlight w:val="lightGray"/>
          <w:lang w:bidi="cs-CZ"/>
        </w:rPr>
      </w:pPr>
      <w:r w:rsidRPr="008B393B">
        <w:rPr>
          <w:rFonts w:ascii="Arial" w:eastAsia="Courier New" w:hAnsi="Arial" w:cs="Arial"/>
          <w:color w:val="000000"/>
          <w:sz w:val="20"/>
          <w:szCs w:val="20"/>
          <w:lang w:bidi="cs-CZ"/>
        </w:rPr>
        <w:br/>
        <w:t>Předmětem plnění dle této Smlouvy je:</w:t>
      </w:r>
      <w:r w:rsidR="004B1C72">
        <w:rPr>
          <w:rFonts w:ascii="Arial" w:eastAsia="Courier New" w:hAnsi="Arial" w:cs="Arial"/>
          <w:color w:val="000000"/>
          <w:sz w:val="20"/>
          <w:szCs w:val="20"/>
          <w:highlight w:val="lightGray"/>
          <w:lang w:bidi="cs-CZ"/>
        </w:rPr>
        <w:t xml:space="preserve"> </w:t>
      </w:r>
      <w:r w:rsidRPr="00BB57AB">
        <w:rPr>
          <w:rFonts w:ascii="Arial" w:eastAsia="Courier New" w:hAnsi="Arial" w:cs="Arial"/>
          <w:i/>
          <w:color w:val="000000"/>
          <w:sz w:val="20"/>
          <w:szCs w:val="20"/>
          <w:highlight w:val="lightGray"/>
          <w:lang w:bidi="cs-CZ"/>
        </w:rPr>
        <w:t>specifikaci požadovaného plnění a jeho množství</w:t>
      </w:r>
      <w:r w:rsidR="00E662AB" w:rsidRPr="00BB57AB">
        <w:rPr>
          <w:rFonts w:ascii="Arial" w:eastAsia="Courier New" w:hAnsi="Arial" w:cs="Arial"/>
          <w:i/>
          <w:color w:val="000000"/>
          <w:sz w:val="20"/>
          <w:szCs w:val="20"/>
          <w:highlight w:val="lightGray"/>
          <w:lang w:bidi="cs-CZ"/>
        </w:rPr>
        <w:t xml:space="preserve"> doplní Objednatel</w:t>
      </w:r>
    </w:p>
    <w:p w14:paraId="2739AF19" w14:textId="0826C723" w:rsidR="008B393B" w:rsidRDefault="008B393B" w:rsidP="00E662AB">
      <w:pPr>
        <w:spacing w:before="120" w:after="120" w:line="276" w:lineRule="auto"/>
        <w:ind w:left="426"/>
        <w:contextualSpacing/>
        <w:jc w:val="both"/>
        <w:rPr>
          <w:rFonts w:ascii="Arial" w:hAnsi="Arial" w:cs="Arial"/>
          <w:bCs/>
          <w:i/>
          <w:sz w:val="20"/>
          <w:szCs w:val="20"/>
          <w:highlight w:val="lightGray"/>
        </w:rPr>
      </w:pPr>
      <w:r w:rsidRPr="008B393B">
        <w:rPr>
          <w:rFonts w:ascii="Arial" w:hAnsi="Arial" w:cs="Arial"/>
          <w:bCs/>
          <w:sz w:val="20"/>
          <w:szCs w:val="20"/>
        </w:rPr>
        <w:t>Detailní specifikace plnění je uvedena v </w:t>
      </w:r>
      <w:r w:rsidRPr="008B393B">
        <w:rPr>
          <w:rFonts w:ascii="Arial" w:hAnsi="Arial" w:cs="Arial"/>
          <w:b/>
          <w:bCs/>
          <w:sz w:val="20"/>
          <w:szCs w:val="20"/>
        </w:rPr>
        <w:t xml:space="preserve">Příloze č. 1 této </w:t>
      </w:r>
      <w:r w:rsidR="0091178A">
        <w:rPr>
          <w:rFonts w:ascii="Arial" w:hAnsi="Arial" w:cs="Arial"/>
          <w:b/>
          <w:bCs/>
          <w:sz w:val="20"/>
          <w:szCs w:val="20"/>
        </w:rPr>
        <w:t>Smlouvy</w:t>
      </w:r>
      <w:r w:rsidR="0091178A" w:rsidRPr="008B393B">
        <w:rPr>
          <w:rFonts w:ascii="Arial" w:hAnsi="Arial" w:cs="Arial"/>
          <w:bCs/>
          <w:i/>
          <w:sz w:val="20"/>
          <w:szCs w:val="20"/>
        </w:rPr>
        <w:t xml:space="preserve"> </w:t>
      </w:r>
      <w:r w:rsidRPr="008B393B">
        <w:rPr>
          <w:rFonts w:ascii="Arial" w:hAnsi="Arial" w:cs="Arial"/>
          <w:bCs/>
          <w:i/>
          <w:sz w:val="20"/>
          <w:szCs w:val="20"/>
          <w:highlight w:val="lightGray"/>
        </w:rPr>
        <w:t>(text lze případně vypustit, pokud nebude detailní specifikace potřebná)</w:t>
      </w:r>
    </w:p>
    <w:p w14:paraId="6CB2D076" w14:textId="4B0F97C4" w:rsidR="00E662AB" w:rsidRDefault="00E662AB" w:rsidP="00E662AB">
      <w:pPr>
        <w:spacing w:before="120" w:after="120" w:line="276" w:lineRule="auto"/>
        <w:ind w:left="426" w:hanging="426"/>
        <w:contextualSpacing/>
        <w:jc w:val="both"/>
        <w:rPr>
          <w:rFonts w:ascii="Arial" w:hAnsi="Arial" w:cs="Arial"/>
          <w:bCs/>
          <w:i/>
          <w:sz w:val="20"/>
          <w:szCs w:val="20"/>
        </w:rPr>
      </w:pPr>
    </w:p>
    <w:p w14:paraId="303E0608" w14:textId="77777777" w:rsidR="007D5E1A" w:rsidRDefault="007D5E1A" w:rsidP="00E662AB">
      <w:pPr>
        <w:spacing w:before="120" w:after="120" w:line="276" w:lineRule="auto"/>
        <w:ind w:left="426" w:hanging="426"/>
        <w:contextualSpacing/>
        <w:jc w:val="both"/>
        <w:rPr>
          <w:rFonts w:ascii="Arial" w:hAnsi="Arial" w:cs="Arial"/>
          <w:bCs/>
          <w:i/>
          <w:sz w:val="20"/>
          <w:szCs w:val="20"/>
        </w:rPr>
      </w:pPr>
    </w:p>
    <w:p w14:paraId="6C95CBEA" w14:textId="77777777" w:rsidR="00AE4D4C" w:rsidRPr="008B393B" w:rsidRDefault="00AE4D4C" w:rsidP="00E662AB">
      <w:pPr>
        <w:spacing w:before="120" w:after="120" w:line="276" w:lineRule="auto"/>
        <w:ind w:left="426" w:hanging="426"/>
        <w:contextualSpacing/>
        <w:jc w:val="both"/>
        <w:rPr>
          <w:rFonts w:ascii="Arial" w:hAnsi="Arial" w:cs="Arial"/>
          <w:bCs/>
          <w:i/>
          <w:sz w:val="20"/>
          <w:szCs w:val="20"/>
        </w:rPr>
      </w:pPr>
    </w:p>
    <w:p w14:paraId="6AFF075B" w14:textId="77777777" w:rsidR="008B393B" w:rsidRPr="008B393B" w:rsidRDefault="008B393B" w:rsidP="0078179B">
      <w:pPr>
        <w:keepLines/>
        <w:widowControl w:val="0"/>
        <w:numPr>
          <w:ilvl w:val="0"/>
          <w:numId w:val="45"/>
        </w:numPr>
        <w:spacing w:before="120" w:after="120" w:line="276" w:lineRule="auto"/>
        <w:ind w:left="426" w:hanging="426"/>
        <w:jc w:val="both"/>
        <w:rPr>
          <w:rFonts w:ascii="Arial" w:eastAsia="Calibri" w:hAnsi="Arial" w:cs="Arial"/>
          <w:sz w:val="20"/>
          <w:szCs w:val="20"/>
          <w:lang w:eastAsia="en-US"/>
        </w:rPr>
      </w:pPr>
      <w:r w:rsidRPr="008B393B">
        <w:rPr>
          <w:rFonts w:ascii="Arial" w:eastAsia="Calibri" w:hAnsi="Arial" w:cs="Arial"/>
          <w:b/>
          <w:sz w:val="20"/>
          <w:szCs w:val="20"/>
          <w:lang w:eastAsia="en-US"/>
        </w:rPr>
        <w:t>Doba plnění</w:t>
      </w:r>
    </w:p>
    <w:p w14:paraId="54CA0D84" w14:textId="77777777" w:rsidR="008B393B" w:rsidRPr="008B393B" w:rsidRDefault="008B393B" w:rsidP="00E662AB">
      <w:pPr>
        <w:spacing w:before="120" w:after="120" w:line="276" w:lineRule="auto"/>
        <w:ind w:left="426"/>
        <w:jc w:val="both"/>
        <w:rPr>
          <w:rFonts w:ascii="Arial" w:eastAsia="Courier New" w:hAnsi="Arial" w:cs="Arial"/>
          <w:color w:val="000000"/>
          <w:sz w:val="20"/>
          <w:szCs w:val="20"/>
          <w:lang w:bidi="cs-CZ"/>
        </w:rPr>
      </w:pPr>
      <w:r w:rsidRPr="008B393B">
        <w:rPr>
          <w:rFonts w:ascii="Arial" w:eastAsia="Courier New" w:hAnsi="Arial" w:cs="Arial"/>
          <w:color w:val="000000"/>
          <w:sz w:val="20"/>
          <w:szCs w:val="20"/>
          <w:lang w:bidi="cs-CZ"/>
        </w:rPr>
        <w:lastRenderedPageBreak/>
        <w:t>Dodavatel je povinen odevzdat plnění Objednateli v místě plnění na své náklady a nebezpečí. Lhůta pro dodání zboží včetně jeho instalace a akceptace je 120 kalendářních dnů ode dne nabytí účinnosti této Smlouvy.</w:t>
      </w:r>
    </w:p>
    <w:p w14:paraId="66756AAD" w14:textId="77777777" w:rsidR="008B393B" w:rsidRPr="008B393B" w:rsidRDefault="008B393B" w:rsidP="00E662AB">
      <w:pPr>
        <w:keepLines/>
        <w:spacing w:before="120" w:after="120" w:line="276" w:lineRule="auto"/>
        <w:ind w:left="426" w:hanging="426"/>
        <w:jc w:val="both"/>
        <w:rPr>
          <w:rFonts w:ascii="Arial" w:eastAsia="Calibri" w:hAnsi="Arial" w:cs="Arial"/>
          <w:sz w:val="20"/>
          <w:szCs w:val="20"/>
          <w:lang w:eastAsia="en-US"/>
        </w:rPr>
      </w:pPr>
    </w:p>
    <w:p w14:paraId="418A5400" w14:textId="482E9548" w:rsidR="008B393B" w:rsidRPr="008B393B" w:rsidRDefault="008B393B" w:rsidP="0078179B">
      <w:pPr>
        <w:keepLines/>
        <w:widowControl w:val="0"/>
        <w:numPr>
          <w:ilvl w:val="0"/>
          <w:numId w:val="45"/>
        </w:numPr>
        <w:spacing w:before="120" w:after="120" w:line="276" w:lineRule="auto"/>
        <w:ind w:left="426" w:hanging="426"/>
        <w:jc w:val="both"/>
        <w:rPr>
          <w:rFonts w:ascii="Arial" w:eastAsia="Calibri" w:hAnsi="Arial" w:cs="Arial"/>
          <w:sz w:val="20"/>
          <w:szCs w:val="20"/>
          <w:lang w:eastAsia="en-US"/>
        </w:rPr>
      </w:pPr>
      <w:r w:rsidRPr="008B393B">
        <w:rPr>
          <w:rFonts w:ascii="Arial" w:eastAsia="Calibri" w:hAnsi="Arial" w:cs="Arial"/>
          <w:b/>
          <w:sz w:val="20"/>
          <w:szCs w:val="20"/>
          <w:lang w:eastAsia="en-US"/>
        </w:rPr>
        <w:t>Místo plnění:</w:t>
      </w:r>
      <w:r w:rsidRPr="008B393B">
        <w:rPr>
          <w:rFonts w:ascii="Arial" w:eastAsia="Calibri" w:hAnsi="Arial" w:cs="Arial"/>
          <w:b/>
          <w:sz w:val="20"/>
          <w:szCs w:val="20"/>
          <w:lang w:eastAsia="en-US"/>
        </w:rPr>
        <w:tab/>
      </w:r>
      <w:r w:rsidRPr="00BB57AB">
        <w:rPr>
          <w:rFonts w:ascii="Arial" w:eastAsia="Calibri" w:hAnsi="Arial" w:cs="Arial"/>
          <w:i/>
          <w:sz w:val="20"/>
          <w:szCs w:val="20"/>
          <w:highlight w:val="lightGray"/>
          <w:lang w:eastAsia="en-US"/>
        </w:rPr>
        <w:t xml:space="preserve">DOPLNÍ </w:t>
      </w:r>
      <w:r w:rsidR="00E662AB" w:rsidRPr="00BB57AB">
        <w:rPr>
          <w:rFonts w:ascii="Arial" w:eastAsia="Calibri" w:hAnsi="Arial" w:cs="Arial"/>
          <w:i/>
          <w:sz w:val="20"/>
          <w:szCs w:val="20"/>
          <w:highlight w:val="lightGray"/>
          <w:lang w:eastAsia="en-US"/>
        </w:rPr>
        <w:t>Objednatel</w:t>
      </w:r>
    </w:p>
    <w:p w14:paraId="72C56614" w14:textId="6818C430" w:rsidR="008B393B" w:rsidRPr="008B393B" w:rsidRDefault="008B393B" w:rsidP="0078179B">
      <w:pPr>
        <w:keepLines/>
        <w:widowControl w:val="0"/>
        <w:numPr>
          <w:ilvl w:val="0"/>
          <w:numId w:val="45"/>
        </w:numPr>
        <w:spacing w:before="120" w:after="120" w:line="276" w:lineRule="auto"/>
        <w:ind w:left="426" w:hanging="426"/>
        <w:jc w:val="both"/>
        <w:rPr>
          <w:rFonts w:ascii="Arial" w:eastAsia="Calibri" w:hAnsi="Arial" w:cs="Arial"/>
          <w:sz w:val="20"/>
          <w:szCs w:val="20"/>
          <w:lang w:eastAsia="en-US"/>
        </w:rPr>
      </w:pPr>
      <w:r w:rsidRPr="008B393B">
        <w:rPr>
          <w:rFonts w:ascii="Arial" w:eastAsia="Calibri" w:hAnsi="Arial" w:cs="Arial"/>
          <w:b/>
          <w:sz w:val="20"/>
          <w:szCs w:val="20"/>
          <w:lang w:eastAsia="en-US"/>
        </w:rPr>
        <w:t>Cena plnění:</w:t>
      </w:r>
      <w:r w:rsidRPr="008B393B">
        <w:rPr>
          <w:rFonts w:ascii="Arial" w:eastAsia="Calibri" w:hAnsi="Arial" w:cs="Arial"/>
          <w:b/>
          <w:sz w:val="20"/>
          <w:szCs w:val="20"/>
          <w:lang w:eastAsia="en-US"/>
        </w:rPr>
        <w:tab/>
      </w:r>
      <w:r w:rsidRPr="00BB57AB">
        <w:rPr>
          <w:rFonts w:ascii="Arial" w:eastAsia="Calibri" w:hAnsi="Arial" w:cs="Arial"/>
          <w:i/>
          <w:sz w:val="20"/>
          <w:szCs w:val="20"/>
          <w:highlight w:val="lightGray"/>
          <w:lang w:eastAsia="en-US"/>
        </w:rPr>
        <w:t xml:space="preserve">DOPLNÍ </w:t>
      </w:r>
      <w:r w:rsidR="00E662AB" w:rsidRPr="00BB57AB">
        <w:rPr>
          <w:rFonts w:ascii="Arial" w:eastAsia="Calibri" w:hAnsi="Arial" w:cs="Arial"/>
          <w:i/>
          <w:sz w:val="20"/>
          <w:szCs w:val="20"/>
          <w:highlight w:val="lightGray"/>
          <w:lang w:eastAsia="en-US"/>
        </w:rPr>
        <w:t>Objednatel</w:t>
      </w:r>
      <w:r w:rsidR="00E662AB">
        <w:rPr>
          <w:rFonts w:ascii="Arial" w:eastAsia="Calibri" w:hAnsi="Arial" w:cs="Arial"/>
          <w:i/>
          <w:sz w:val="20"/>
          <w:szCs w:val="20"/>
          <w:highlight w:val="lightGray"/>
          <w:lang w:eastAsia="en-US"/>
        </w:rPr>
        <w:t xml:space="preserve"> </w:t>
      </w:r>
      <w:r w:rsidRPr="008B393B">
        <w:rPr>
          <w:rFonts w:ascii="Arial" w:eastAsia="Calibri" w:hAnsi="Arial" w:cs="Arial"/>
          <w:sz w:val="20"/>
          <w:szCs w:val="20"/>
          <w:lang w:eastAsia="en-US"/>
        </w:rPr>
        <w:t>bez DPH</w:t>
      </w:r>
    </w:p>
    <w:p w14:paraId="19EA048E" w14:textId="77777777" w:rsidR="008B393B" w:rsidRPr="008B393B" w:rsidRDefault="008B393B" w:rsidP="0078179B">
      <w:pPr>
        <w:keepLines/>
        <w:widowControl w:val="0"/>
        <w:numPr>
          <w:ilvl w:val="0"/>
          <w:numId w:val="45"/>
        </w:numPr>
        <w:spacing w:before="120" w:after="120" w:line="276" w:lineRule="auto"/>
        <w:ind w:left="426" w:hanging="426"/>
        <w:jc w:val="both"/>
        <w:rPr>
          <w:rFonts w:ascii="Arial" w:eastAsia="Calibri" w:hAnsi="Arial" w:cs="Arial"/>
          <w:sz w:val="20"/>
          <w:szCs w:val="20"/>
          <w:lang w:eastAsia="en-US"/>
        </w:rPr>
      </w:pPr>
      <w:r w:rsidRPr="008B393B">
        <w:rPr>
          <w:rFonts w:ascii="Arial" w:eastAsia="Calibri" w:hAnsi="Arial" w:cs="Arial"/>
          <w:b/>
          <w:sz w:val="20"/>
          <w:szCs w:val="20"/>
          <w:lang w:eastAsia="en-US"/>
        </w:rPr>
        <w:t>Práva duševního vlastnictví:</w:t>
      </w:r>
      <w:r w:rsidRPr="008B393B">
        <w:rPr>
          <w:rFonts w:ascii="Arial" w:eastAsia="Calibri" w:hAnsi="Arial" w:cs="Arial"/>
          <w:sz w:val="20"/>
          <w:szCs w:val="20"/>
          <w:lang w:eastAsia="en-US"/>
        </w:rPr>
        <w:t xml:space="preserve"> </w:t>
      </w:r>
    </w:p>
    <w:p w14:paraId="41BD75A8" w14:textId="192B517D" w:rsidR="008B393B" w:rsidRPr="008B393B" w:rsidRDefault="008B393B" w:rsidP="00E662AB">
      <w:pPr>
        <w:keepLines/>
        <w:spacing w:before="120" w:after="120" w:line="276" w:lineRule="auto"/>
        <w:ind w:left="426"/>
        <w:jc w:val="both"/>
        <w:rPr>
          <w:rFonts w:ascii="Arial" w:eastAsia="Calibri" w:hAnsi="Arial" w:cs="Arial"/>
          <w:i/>
          <w:sz w:val="20"/>
          <w:szCs w:val="20"/>
          <w:highlight w:val="lightGray"/>
          <w:lang w:eastAsia="en-US"/>
        </w:rPr>
      </w:pPr>
      <w:r w:rsidRPr="008B393B">
        <w:rPr>
          <w:rFonts w:ascii="Arial" w:eastAsia="Calibri" w:hAnsi="Arial" w:cs="Arial"/>
          <w:i/>
          <w:sz w:val="20"/>
          <w:szCs w:val="20"/>
          <w:highlight w:val="lightGray"/>
          <w:lang w:eastAsia="en-US"/>
        </w:rPr>
        <w:t xml:space="preserve">DOPLNÍ </w:t>
      </w:r>
      <w:r w:rsidR="00E662AB">
        <w:rPr>
          <w:rFonts w:ascii="Arial" w:eastAsia="Calibri" w:hAnsi="Arial" w:cs="Arial"/>
          <w:i/>
          <w:sz w:val="20"/>
          <w:szCs w:val="20"/>
          <w:highlight w:val="lightGray"/>
          <w:lang w:eastAsia="en-US"/>
        </w:rPr>
        <w:t xml:space="preserve">Objednatel </w:t>
      </w:r>
      <w:r w:rsidRPr="008B393B">
        <w:rPr>
          <w:rFonts w:ascii="Arial" w:eastAsia="Calibri" w:hAnsi="Arial" w:cs="Arial"/>
          <w:i/>
          <w:sz w:val="20"/>
          <w:szCs w:val="20"/>
          <w:highlight w:val="lightGray"/>
          <w:lang w:eastAsia="en-US"/>
        </w:rPr>
        <w:t>odkazem na příslušná ustanovení čl. IV. Rámcové dohody</w:t>
      </w:r>
    </w:p>
    <w:p w14:paraId="1C577F1B" w14:textId="77777777" w:rsidR="008B393B" w:rsidRPr="008B393B" w:rsidRDefault="008B393B" w:rsidP="0078179B">
      <w:pPr>
        <w:keepLines/>
        <w:widowControl w:val="0"/>
        <w:numPr>
          <w:ilvl w:val="0"/>
          <w:numId w:val="45"/>
        </w:numPr>
        <w:spacing w:before="120" w:after="120" w:line="276" w:lineRule="auto"/>
        <w:ind w:left="426" w:hanging="426"/>
        <w:jc w:val="both"/>
        <w:rPr>
          <w:rFonts w:ascii="Arial" w:eastAsia="Calibri" w:hAnsi="Arial" w:cs="Arial"/>
          <w:i/>
          <w:sz w:val="20"/>
          <w:szCs w:val="20"/>
          <w:lang w:eastAsia="en-US"/>
        </w:rPr>
      </w:pPr>
      <w:r w:rsidRPr="008B393B">
        <w:rPr>
          <w:rFonts w:ascii="Arial" w:eastAsia="Calibri" w:hAnsi="Arial" w:cs="Arial"/>
          <w:b/>
          <w:sz w:val="20"/>
          <w:szCs w:val="20"/>
          <w:lang w:eastAsia="en-US"/>
        </w:rPr>
        <w:t xml:space="preserve">Pověřené osoby:  </w:t>
      </w:r>
    </w:p>
    <w:p w14:paraId="63B3F6D0" w14:textId="2DE1D90A" w:rsidR="008B393B" w:rsidRPr="008B393B" w:rsidRDefault="008B393B" w:rsidP="0078179B">
      <w:pPr>
        <w:widowControl w:val="0"/>
        <w:numPr>
          <w:ilvl w:val="1"/>
          <w:numId w:val="45"/>
        </w:numPr>
        <w:spacing w:before="120" w:after="120" w:line="276" w:lineRule="auto"/>
        <w:ind w:hanging="83"/>
        <w:contextualSpacing/>
        <w:jc w:val="both"/>
        <w:rPr>
          <w:rFonts w:ascii="Arial" w:hAnsi="Arial" w:cs="Arial"/>
          <w:sz w:val="20"/>
          <w:szCs w:val="20"/>
          <w:lang w:eastAsia="en-US"/>
        </w:rPr>
      </w:pPr>
      <w:r w:rsidRPr="008B393B">
        <w:rPr>
          <w:rFonts w:ascii="Arial" w:hAnsi="Arial" w:cs="Arial"/>
          <w:sz w:val="20"/>
          <w:szCs w:val="20"/>
          <w:lang w:eastAsia="en-US"/>
        </w:rPr>
        <w:t>Za</w:t>
      </w:r>
      <w:r w:rsidR="00E662AB">
        <w:rPr>
          <w:rFonts w:ascii="Arial" w:hAnsi="Arial" w:cs="Arial"/>
          <w:sz w:val="20"/>
          <w:szCs w:val="20"/>
          <w:lang w:eastAsia="en-US"/>
        </w:rPr>
        <w:t xml:space="preserve"> Objednatele</w:t>
      </w:r>
      <w:r w:rsidRPr="008B393B">
        <w:rPr>
          <w:rFonts w:ascii="Arial" w:hAnsi="Arial" w:cs="Arial"/>
          <w:sz w:val="20"/>
          <w:szCs w:val="20"/>
          <w:lang w:eastAsia="en-US"/>
        </w:rPr>
        <w:t xml:space="preserve">: </w:t>
      </w:r>
    </w:p>
    <w:tbl>
      <w:tblPr>
        <w:tblW w:w="8861" w:type="dxa"/>
        <w:tblInd w:w="1276" w:type="dxa"/>
        <w:tblLook w:val="04A0" w:firstRow="1" w:lastRow="0" w:firstColumn="1" w:lastColumn="0" w:noHBand="0" w:noVBand="1"/>
      </w:tblPr>
      <w:tblGrid>
        <w:gridCol w:w="2235"/>
        <w:gridCol w:w="6626"/>
      </w:tblGrid>
      <w:tr w:rsidR="008B393B" w:rsidRPr="008B393B" w14:paraId="47528695" w14:textId="77777777" w:rsidTr="00890140">
        <w:trPr>
          <w:trHeight w:val="20"/>
        </w:trPr>
        <w:tc>
          <w:tcPr>
            <w:tcW w:w="2235" w:type="dxa"/>
            <w:shd w:val="clear" w:color="auto" w:fill="auto"/>
          </w:tcPr>
          <w:p w14:paraId="0A1078C2" w14:textId="77777777" w:rsidR="008B393B" w:rsidRPr="008B393B" w:rsidRDefault="008B393B" w:rsidP="004B1C72">
            <w:pPr>
              <w:widowControl w:val="0"/>
              <w:spacing w:before="120" w:after="120" w:line="276" w:lineRule="auto"/>
              <w:contextualSpacing/>
              <w:jc w:val="both"/>
              <w:rPr>
                <w:rFonts w:ascii="Arial" w:eastAsia="Courier New" w:hAnsi="Arial" w:cs="Arial"/>
                <w:color w:val="000000"/>
                <w:sz w:val="20"/>
                <w:szCs w:val="20"/>
                <w:lang w:bidi="cs-CZ"/>
              </w:rPr>
            </w:pPr>
            <w:r w:rsidRPr="008B393B">
              <w:rPr>
                <w:rFonts w:ascii="Arial" w:eastAsia="Courier New" w:hAnsi="Arial" w:cs="Arial"/>
                <w:color w:val="000000"/>
                <w:sz w:val="20"/>
                <w:szCs w:val="20"/>
                <w:lang w:bidi="cs-CZ"/>
              </w:rPr>
              <w:t>Jméno a příjmení:</w:t>
            </w:r>
          </w:p>
        </w:tc>
        <w:tc>
          <w:tcPr>
            <w:tcW w:w="6626" w:type="dxa"/>
          </w:tcPr>
          <w:p w14:paraId="34F5733C" w14:textId="78F3DAEC" w:rsidR="008B393B" w:rsidRPr="00BB57AB" w:rsidDel="004737FC" w:rsidRDefault="000D19C6" w:rsidP="004B1C72">
            <w:pPr>
              <w:widowControl w:val="0"/>
              <w:spacing w:before="120" w:after="120" w:line="276" w:lineRule="auto"/>
              <w:contextualSpacing/>
              <w:jc w:val="both"/>
              <w:rPr>
                <w:rFonts w:ascii="Arial" w:eastAsia="Courier New" w:hAnsi="Arial" w:cs="Arial"/>
                <w:i/>
                <w:color w:val="000000"/>
                <w:sz w:val="20"/>
                <w:szCs w:val="20"/>
                <w:highlight w:val="lightGray"/>
                <w:lang w:bidi="cs-CZ"/>
              </w:rPr>
            </w:pPr>
            <w:r w:rsidRPr="00BB57AB">
              <w:rPr>
                <w:rFonts w:ascii="Arial" w:hAnsi="Arial" w:cs="Arial"/>
                <w:i/>
                <w:sz w:val="20"/>
                <w:szCs w:val="20"/>
                <w:highlight w:val="lightGray"/>
                <w:lang w:eastAsia="zh-CN"/>
              </w:rPr>
              <w:t>[</w:t>
            </w:r>
            <w:r w:rsidR="008B393B" w:rsidRPr="00BB57AB">
              <w:rPr>
                <w:rFonts w:ascii="Arial" w:eastAsia="Courier New" w:hAnsi="Arial" w:cs="Arial"/>
                <w:i/>
                <w:color w:val="000000"/>
                <w:sz w:val="20"/>
                <w:szCs w:val="20"/>
                <w:highlight w:val="lightGray"/>
                <w:lang w:bidi="cs-CZ"/>
              </w:rPr>
              <w:t xml:space="preserve">DOPLNÍ </w:t>
            </w:r>
            <w:r w:rsidR="000A1D2D" w:rsidRPr="00BB57AB">
              <w:rPr>
                <w:rFonts w:ascii="Arial" w:eastAsia="Courier New" w:hAnsi="Arial" w:cs="Arial"/>
                <w:i/>
                <w:color w:val="000000"/>
                <w:sz w:val="20"/>
                <w:szCs w:val="20"/>
                <w:highlight w:val="lightGray"/>
                <w:lang w:bidi="cs-CZ"/>
              </w:rPr>
              <w:t>Objednatel</w:t>
            </w:r>
            <w:r w:rsidRPr="00BB57AB">
              <w:rPr>
                <w:rFonts w:ascii="Arial" w:hAnsi="Arial" w:cs="Arial"/>
                <w:i/>
                <w:sz w:val="20"/>
                <w:szCs w:val="20"/>
                <w:highlight w:val="lightGray"/>
                <w:lang w:eastAsia="zh-CN"/>
              </w:rPr>
              <w:t>]</w:t>
            </w:r>
          </w:p>
        </w:tc>
      </w:tr>
      <w:tr w:rsidR="008B393B" w:rsidRPr="008B393B" w14:paraId="08621BB3" w14:textId="77777777" w:rsidTr="00890140">
        <w:trPr>
          <w:trHeight w:val="20"/>
        </w:trPr>
        <w:tc>
          <w:tcPr>
            <w:tcW w:w="2235" w:type="dxa"/>
            <w:shd w:val="clear" w:color="auto" w:fill="auto"/>
          </w:tcPr>
          <w:p w14:paraId="4401EE66" w14:textId="77777777" w:rsidR="008B393B" w:rsidRPr="008B393B" w:rsidRDefault="008B393B" w:rsidP="004B1C72">
            <w:pPr>
              <w:widowControl w:val="0"/>
              <w:spacing w:before="120" w:after="120" w:line="276" w:lineRule="auto"/>
              <w:contextualSpacing/>
              <w:jc w:val="both"/>
              <w:rPr>
                <w:rFonts w:ascii="Arial" w:eastAsia="Courier New" w:hAnsi="Arial" w:cs="Arial"/>
                <w:color w:val="000000"/>
                <w:sz w:val="20"/>
                <w:szCs w:val="20"/>
                <w:lang w:bidi="cs-CZ"/>
              </w:rPr>
            </w:pPr>
            <w:r w:rsidRPr="008B393B">
              <w:rPr>
                <w:rFonts w:ascii="Arial" w:eastAsia="Courier New" w:hAnsi="Arial" w:cs="Arial"/>
                <w:color w:val="000000"/>
                <w:sz w:val="20"/>
                <w:szCs w:val="20"/>
                <w:lang w:bidi="cs-CZ"/>
              </w:rPr>
              <w:t>E-mail:</w:t>
            </w:r>
          </w:p>
        </w:tc>
        <w:tc>
          <w:tcPr>
            <w:tcW w:w="6626" w:type="dxa"/>
          </w:tcPr>
          <w:p w14:paraId="1923AAF4" w14:textId="7B33453B" w:rsidR="008B393B" w:rsidRPr="00BB57AB" w:rsidDel="004737FC" w:rsidRDefault="000D19C6" w:rsidP="004B1C72">
            <w:pPr>
              <w:widowControl w:val="0"/>
              <w:spacing w:before="120" w:after="120" w:line="276" w:lineRule="auto"/>
              <w:contextualSpacing/>
              <w:jc w:val="both"/>
              <w:rPr>
                <w:rFonts w:ascii="Arial" w:eastAsia="Courier New" w:hAnsi="Arial" w:cs="Arial"/>
                <w:i/>
                <w:color w:val="000000"/>
                <w:sz w:val="20"/>
                <w:szCs w:val="20"/>
                <w:highlight w:val="lightGray"/>
                <w:lang w:bidi="cs-CZ"/>
              </w:rPr>
            </w:pPr>
            <w:r w:rsidRPr="00BB57AB">
              <w:rPr>
                <w:rFonts w:ascii="Arial" w:hAnsi="Arial" w:cs="Arial"/>
                <w:i/>
                <w:sz w:val="20"/>
                <w:szCs w:val="20"/>
                <w:highlight w:val="lightGray"/>
                <w:lang w:eastAsia="zh-CN"/>
              </w:rPr>
              <w:t>[</w:t>
            </w:r>
            <w:r w:rsidR="008B393B" w:rsidRPr="00BB57AB">
              <w:rPr>
                <w:rFonts w:ascii="Arial" w:eastAsia="Courier New" w:hAnsi="Arial" w:cs="Arial"/>
                <w:i/>
                <w:color w:val="000000"/>
                <w:sz w:val="20"/>
                <w:szCs w:val="20"/>
                <w:highlight w:val="lightGray"/>
                <w:lang w:bidi="cs-CZ"/>
              </w:rPr>
              <w:t xml:space="preserve">DOPLNÍ </w:t>
            </w:r>
            <w:r w:rsidR="000A1D2D" w:rsidRPr="00BB57AB">
              <w:rPr>
                <w:rFonts w:ascii="Arial" w:eastAsia="Courier New" w:hAnsi="Arial" w:cs="Arial"/>
                <w:i/>
                <w:color w:val="000000"/>
                <w:sz w:val="20"/>
                <w:szCs w:val="20"/>
                <w:highlight w:val="lightGray"/>
                <w:lang w:bidi="cs-CZ"/>
              </w:rPr>
              <w:t>Objednatel</w:t>
            </w:r>
            <w:r w:rsidRPr="00BB57AB">
              <w:rPr>
                <w:rFonts w:ascii="Arial" w:hAnsi="Arial" w:cs="Arial"/>
                <w:i/>
                <w:sz w:val="20"/>
                <w:szCs w:val="20"/>
                <w:highlight w:val="lightGray"/>
                <w:lang w:eastAsia="zh-CN"/>
              </w:rPr>
              <w:t>]</w:t>
            </w:r>
          </w:p>
        </w:tc>
      </w:tr>
      <w:tr w:rsidR="008B393B" w:rsidRPr="008B393B" w14:paraId="3D730495" w14:textId="77777777" w:rsidTr="00890140">
        <w:trPr>
          <w:trHeight w:val="20"/>
        </w:trPr>
        <w:tc>
          <w:tcPr>
            <w:tcW w:w="2235" w:type="dxa"/>
            <w:shd w:val="clear" w:color="auto" w:fill="auto"/>
          </w:tcPr>
          <w:p w14:paraId="36CD5953" w14:textId="77777777" w:rsidR="008B393B" w:rsidRPr="008B393B" w:rsidRDefault="008B393B" w:rsidP="004B1C72">
            <w:pPr>
              <w:widowControl w:val="0"/>
              <w:spacing w:before="120" w:after="120" w:line="276" w:lineRule="auto"/>
              <w:contextualSpacing/>
              <w:jc w:val="both"/>
              <w:rPr>
                <w:rFonts w:ascii="Arial" w:eastAsia="Courier New" w:hAnsi="Arial" w:cs="Arial"/>
                <w:color w:val="000000"/>
                <w:sz w:val="20"/>
                <w:szCs w:val="20"/>
                <w:lang w:bidi="cs-CZ"/>
              </w:rPr>
            </w:pPr>
            <w:r w:rsidRPr="008B393B">
              <w:rPr>
                <w:rFonts w:ascii="Arial" w:eastAsia="Courier New" w:hAnsi="Arial" w:cs="Arial"/>
                <w:color w:val="000000"/>
                <w:sz w:val="20"/>
                <w:szCs w:val="20"/>
                <w:lang w:bidi="cs-CZ"/>
              </w:rPr>
              <w:t>Telefon:</w:t>
            </w:r>
          </w:p>
        </w:tc>
        <w:tc>
          <w:tcPr>
            <w:tcW w:w="6626" w:type="dxa"/>
          </w:tcPr>
          <w:p w14:paraId="7EE8A0F0" w14:textId="28205395" w:rsidR="008B393B" w:rsidRPr="00BB57AB" w:rsidDel="004737FC" w:rsidRDefault="000D19C6" w:rsidP="004B1C72">
            <w:pPr>
              <w:widowControl w:val="0"/>
              <w:spacing w:before="120" w:after="120" w:line="276" w:lineRule="auto"/>
              <w:contextualSpacing/>
              <w:jc w:val="both"/>
              <w:rPr>
                <w:rFonts w:ascii="Arial" w:eastAsia="Courier New" w:hAnsi="Arial" w:cs="Arial"/>
                <w:i/>
                <w:color w:val="000000"/>
                <w:sz w:val="20"/>
                <w:szCs w:val="20"/>
                <w:highlight w:val="lightGray"/>
                <w:lang w:bidi="cs-CZ"/>
              </w:rPr>
            </w:pPr>
            <w:r w:rsidRPr="00BB57AB">
              <w:rPr>
                <w:rFonts w:ascii="Arial" w:hAnsi="Arial" w:cs="Arial"/>
                <w:i/>
                <w:sz w:val="20"/>
                <w:szCs w:val="20"/>
                <w:highlight w:val="lightGray"/>
                <w:lang w:eastAsia="zh-CN"/>
              </w:rPr>
              <w:t>[</w:t>
            </w:r>
            <w:r w:rsidR="008B393B" w:rsidRPr="00BB57AB">
              <w:rPr>
                <w:rFonts w:ascii="Arial" w:eastAsia="Courier New" w:hAnsi="Arial" w:cs="Arial"/>
                <w:i/>
                <w:color w:val="000000"/>
                <w:sz w:val="20"/>
                <w:szCs w:val="20"/>
                <w:highlight w:val="lightGray"/>
                <w:lang w:bidi="cs-CZ"/>
              </w:rPr>
              <w:t xml:space="preserve">DOPLNÍ </w:t>
            </w:r>
            <w:r w:rsidR="000A1D2D" w:rsidRPr="00BB57AB">
              <w:rPr>
                <w:rFonts w:ascii="Arial" w:eastAsia="Courier New" w:hAnsi="Arial" w:cs="Arial"/>
                <w:i/>
                <w:color w:val="000000"/>
                <w:sz w:val="20"/>
                <w:szCs w:val="20"/>
                <w:highlight w:val="lightGray"/>
                <w:lang w:bidi="cs-CZ"/>
              </w:rPr>
              <w:t>Objednatel</w:t>
            </w:r>
            <w:r w:rsidRPr="00BB57AB">
              <w:rPr>
                <w:rFonts w:ascii="Arial" w:hAnsi="Arial" w:cs="Arial"/>
                <w:i/>
                <w:sz w:val="20"/>
                <w:szCs w:val="20"/>
                <w:highlight w:val="lightGray"/>
                <w:lang w:eastAsia="zh-CN"/>
              </w:rPr>
              <w:t>]</w:t>
            </w:r>
          </w:p>
        </w:tc>
      </w:tr>
    </w:tbl>
    <w:p w14:paraId="0083A977" w14:textId="77777777" w:rsidR="008B393B" w:rsidRPr="008B393B" w:rsidRDefault="008B393B" w:rsidP="004B1C72">
      <w:pPr>
        <w:widowControl w:val="0"/>
        <w:spacing w:before="120" w:after="120" w:line="276" w:lineRule="auto"/>
        <w:ind w:left="425" w:firstLine="283"/>
        <w:jc w:val="both"/>
        <w:rPr>
          <w:rFonts w:ascii="Arial" w:eastAsia="Courier New" w:hAnsi="Arial" w:cs="Arial"/>
          <w:color w:val="000000"/>
          <w:sz w:val="20"/>
          <w:szCs w:val="20"/>
          <w:lang w:bidi="cs-CZ"/>
        </w:rPr>
      </w:pPr>
      <w:r w:rsidRPr="008B393B">
        <w:rPr>
          <w:rFonts w:ascii="Arial" w:eastAsia="Courier New" w:hAnsi="Arial" w:cs="Arial"/>
          <w:color w:val="000000"/>
          <w:sz w:val="20"/>
          <w:szCs w:val="20"/>
          <w:lang w:bidi="cs-CZ"/>
        </w:rPr>
        <w:t>nebo</w:t>
      </w:r>
    </w:p>
    <w:tbl>
      <w:tblPr>
        <w:tblW w:w="8861" w:type="dxa"/>
        <w:tblInd w:w="1276" w:type="dxa"/>
        <w:tblLook w:val="04A0" w:firstRow="1" w:lastRow="0" w:firstColumn="1" w:lastColumn="0" w:noHBand="0" w:noVBand="1"/>
      </w:tblPr>
      <w:tblGrid>
        <w:gridCol w:w="2235"/>
        <w:gridCol w:w="6626"/>
      </w:tblGrid>
      <w:tr w:rsidR="008B393B" w:rsidRPr="008B393B" w14:paraId="18808530" w14:textId="77777777" w:rsidTr="00890140">
        <w:trPr>
          <w:trHeight w:val="20"/>
        </w:trPr>
        <w:tc>
          <w:tcPr>
            <w:tcW w:w="2235" w:type="dxa"/>
            <w:shd w:val="clear" w:color="auto" w:fill="auto"/>
          </w:tcPr>
          <w:p w14:paraId="5608EBD5" w14:textId="77777777" w:rsidR="008B393B" w:rsidRPr="008B393B" w:rsidRDefault="008B393B" w:rsidP="004B1C72">
            <w:pPr>
              <w:widowControl w:val="0"/>
              <w:spacing w:before="120" w:after="120" w:line="276" w:lineRule="auto"/>
              <w:contextualSpacing/>
              <w:jc w:val="both"/>
              <w:rPr>
                <w:rFonts w:ascii="Arial" w:eastAsia="Courier New" w:hAnsi="Arial" w:cs="Arial"/>
                <w:color w:val="000000"/>
                <w:sz w:val="20"/>
                <w:szCs w:val="20"/>
                <w:lang w:bidi="cs-CZ"/>
              </w:rPr>
            </w:pPr>
            <w:r w:rsidRPr="008B393B">
              <w:rPr>
                <w:rFonts w:ascii="Arial" w:eastAsia="Courier New" w:hAnsi="Arial" w:cs="Arial"/>
                <w:color w:val="000000"/>
                <w:sz w:val="20"/>
                <w:szCs w:val="20"/>
                <w:lang w:bidi="cs-CZ"/>
              </w:rPr>
              <w:t>Jméno a příjmení:</w:t>
            </w:r>
          </w:p>
        </w:tc>
        <w:tc>
          <w:tcPr>
            <w:tcW w:w="6626" w:type="dxa"/>
          </w:tcPr>
          <w:p w14:paraId="2F4C2DA9" w14:textId="6B04899E" w:rsidR="008B393B" w:rsidRPr="00BB57AB" w:rsidRDefault="000D19C6" w:rsidP="004B1C72">
            <w:pPr>
              <w:widowControl w:val="0"/>
              <w:spacing w:before="120" w:after="120" w:line="276" w:lineRule="auto"/>
              <w:contextualSpacing/>
              <w:jc w:val="both"/>
              <w:rPr>
                <w:rFonts w:ascii="Arial" w:eastAsia="Courier New" w:hAnsi="Arial" w:cs="Arial"/>
                <w:i/>
                <w:color w:val="000000"/>
                <w:sz w:val="20"/>
                <w:szCs w:val="20"/>
                <w:highlight w:val="lightGray"/>
                <w:lang w:bidi="cs-CZ"/>
              </w:rPr>
            </w:pPr>
            <w:r w:rsidRPr="00BB57AB">
              <w:rPr>
                <w:rFonts w:ascii="Arial" w:hAnsi="Arial" w:cs="Arial"/>
                <w:i/>
                <w:sz w:val="20"/>
                <w:szCs w:val="20"/>
                <w:highlight w:val="lightGray"/>
                <w:lang w:eastAsia="zh-CN"/>
              </w:rPr>
              <w:t>[</w:t>
            </w:r>
            <w:r w:rsidR="008B393B" w:rsidRPr="00BB57AB">
              <w:rPr>
                <w:rFonts w:ascii="Arial" w:eastAsia="Courier New" w:hAnsi="Arial" w:cs="Arial"/>
                <w:i/>
                <w:color w:val="000000"/>
                <w:sz w:val="20"/>
                <w:szCs w:val="20"/>
                <w:highlight w:val="lightGray"/>
                <w:lang w:bidi="cs-CZ"/>
              </w:rPr>
              <w:t xml:space="preserve">DOPLNÍ </w:t>
            </w:r>
            <w:r w:rsidR="000A1D2D" w:rsidRPr="00BB57AB">
              <w:rPr>
                <w:rFonts w:ascii="Arial" w:eastAsia="Courier New" w:hAnsi="Arial" w:cs="Arial"/>
                <w:i/>
                <w:color w:val="000000"/>
                <w:sz w:val="20"/>
                <w:szCs w:val="20"/>
                <w:highlight w:val="lightGray"/>
                <w:lang w:bidi="cs-CZ"/>
              </w:rPr>
              <w:t>Objednatel</w:t>
            </w:r>
            <w:r w:rsidRPr="00BB57AB">
              <w:rPr>
                <w:rFonts w:ascii="Arial" w:hAnsi="Arial" w:cs="Arial"/>
                <w:i/>
                <w:sz w:val="20"/>
                <w:szCs w:val="20"/>
                <w:highlight w:val="lightGray"/>
                <w:lang w:eastAsia="zh-CN"/>
              </w:rPr>
              <w:t>]</w:t>
            </w:r>
          </w:p>
        </w:tc>
      </w:tr>
      <w:tr w:rsidR="008B393B" w:rsidRPr="008B393B" w14:paraId="7ED657EE" w14:textId="77777777" w:rsidTr="00890140">
        <w:trPr>
          <w:trHeight w:val="20"/>
        </w:trPr>
        <w:tc>
          <w:tcPr>
            <w:tcW w:w="2235" w:type="dxa"/>
            <w:shd w:val="clear" w:color="auto" w:fill="auto"/>
          </w:tcPr>
          <w:p w14:paraId="15823F48" w14:textId="77777777" w:rsidR="008B393B" w:rsidRPr="008B393B" w:rsidRDefault="008B393B" w:rsidP="004B1C72">
            <w:pPr>
              <w:widowControl w:val="0"/>
              <w:spacing w:before="120" w:after="120" w:line="276" w:lineRule="auto"/>
              <w:contextualSpacing/>
              <w:jc w:val="both"/>
              <w:rPr>
                <w:rFonts w:ascii="Arial" w:eastAsia="Courier New" w:hAnsi="Arial" w:cs="Arial"/>
                <w:color w:val="000000"/>
                <w:sz w:val="20"/>
                <w:szCs w:val="20"/>
                <w:lang w:bidi="cs-CZ"/>
              </w:rPr>
            </w:pPr>
            <w:r w:rsidRPr="008B393B">
              <w:rPr>
                <w:rFonts w:ascii="Arial" w:eastAsia="Courier New" w:hAnsi="Arial" w:cs="Arial"/>
                <w:color w:val="000000"/>
                <w:sz w:val="20"/>
                <w:szCs w:val="20"/>
                <w:lang w:bidi="cs-CZ"/>
              </w:rPr>
              <w:t>E-mail:</w:t>
            </w:r>
          </w:p>
        </w:tc>
        <w:tc>
          <w:tcPr>
            <w:tcW w:w="6626" w:type="dxa"/>
          </w:tcPr>
          <w:p w14:paraId="40C27384" w14:textId="4C9AD5AF" w:rsidR="008B393B" w:rsidRPr="00BB57AB" w:rsidRDefault="000D19C6" w:rsidP="004B1C72">
            <w:pPr>
              <w:widowControl w:val="0"/>
              <w:spacing w:before="120" w:after="120" w:line="276" w:lineRule="auto"/>
              <w:contextualSpacing/>
              <w:jc w:val="both"/>
              <w:rPr>
                <w:rFonts w:ascii="Arial" w:eastAsia="Courier New" w:hAnsi="Arial" w:cs="Arial"/>
                <w:i/>
                <w:color w:val="000000"/>
                <w:sz w:val="20"/>
                <w:szCs w:val="20"/>
                <w:highlight w:val="lightGray"/>
                <w:lang w:bidi="cs-CZ"/>
              </w:rPr>
            </w:pPr>
            <w:r w:rsidRPr="00BB57AB">
              <w:rPr>
                <w:rFonts w:ascii="Arial" w:hAnsi="Arial" w:cs="Arial"/>
                <w:i/>
                <w:sz w:val="20"/>
                <w:szCs w:val="20"/>
                <w:highlight w:val="lightGray"/>
                <w:lang w:eastAsia="zh-CN"/>
              </w:rPr>
              <w:t>[</w:t>
            </w:r>
            <w:r w:rsidR="008B393B" w:rsidRPr="00BB57AB">
              <w:rPr>
                <w:rFonts w:ascii="Arial" w:eastAsia="Courier New" w:hAnsi="Arial" w:cs="Arial"/>
                <w:i/>
                <w:color w:val="000000"/>
                <w:sz w:val="20"/>
                <w:szCs w:val="20"/>
                <w:highlight w:val="lightGray"/>
                <w:lang w:bidi="cs-CZ"/>
              </w:rPr>
              <w:t xml:space="preserve">DOPLNÍ </w:t>
            </w:r>
            <w:r w:rsidR="000A1D2D" w:rsidRPr="00BB57AB">
              <w:rPr>
                <w:rFonts w:ascii="Arial" w:eastAsia="Courier New" w:hAnsi="Arial" w:cs="Arial"/>
                <w:i/>
                <w:color w:val="000000"/>
                <w:sz w:val="20"/>
                <w:szCs w:val="20"/>
                <w:highlight w:val="lightGray"/>
                <w:lang w:bidi="cs-CZ"/>
              </w:rPr>
              <w:t>Objednatel</w:t>
            </w:r>
            <w:r w:rsidRPr="00BB57AB">
              <w:rPr>
                <w:rFonts w:ascii="Arial" w:hAnsi="Arial" w:cs="Arial"/>
                <w:i/>
                <w:sz w:val="20"/>
                <w:szCs w:val="20"/>
                <w:highlight w:val="lightGray"/>
                <w:lang w:eastAsia="zh-CN"/>
              </w:rPr>
              <w:t>]</w:t>
            </w:r>
          </w:p>
        </w:tc>
      </w:tr>
      <w:tr w:rsidR="008B393B" w:rsidRPr="008B393B" w14:paraId="1355893E" w14:textId="77777777" w:rsidTr="00890140">
        <w:trPr>
          <w:trHeight w:val="20"/>
        </w:trPr>
        <w:tc>
          <w:tcPr>
            <w:tcW w:w="2235" w:type="dxa"/>
            <w:shd w:val="clear" w:color="auto" w:fill="auto"/>
          </w:tcPr>
          <w:p w14:paraId="7FF84283" w14:textId="77777777" w:rsidR="008B393B" w:rsidRPr="008B393B" w:rsidRDefault="008B393B" w:rsidP="004B1C72">
            <w:pPr>
              <w:widowControl w:val="0"/>
              <w:spacing w:before="120" w:after="120" w:line="276" w:lineRule="auto"/>
              <w:contextualSpacing/>
              <w:jc w:val="both"/>
              <w:rPr>
                <w:rFonts w:ascii="Arial" w:eastAsia="Courier New" w:hAnsi="Arial" w:cs="Arial"/>
                <w:color w:val="000000"/>
                <w:sz w:val="20"/>
                <w:szCs w:val="20"/>
                <w:lang w:bidi="cs-CZ"/>
              </w:rPr>
            </w:pPr>
            <w:r w:rsidRPr="008B393B">
              <w:rPr>
                <w:rFonts w:ascii="Arial" w:eastAsia="Courier New" w:hAnsi="Arial" w:cs="Arial"/>
                <w:color w:val="000000"/>
                <w:sz w:val="20"/>
                <w:szCs w:val="20"/>
                <w:lang w:bidi="cs-CZ"/>
              </w:rPr>
              <w:t>Telefon:</w:t>
            </w:r>
          </w:p>
        </w:tc>
        <w:tc>
          <w:tcPr>
            <w:tcW w:w="6626" w:type="dxa"/>
          </w:tcPr>
          <w:p w14:paraId="721CA1EF" w14:textId="385C6BA8" w:rsidR="008B393B" w:rsidRPr="00BB57AB" w:rsidRDefault="000D19C6" w:rsidP="004B1C72">
            <w:pPr>
              <w:widowControl w:val="0"/>
              <w:spacing w:before="120" w:after="120" w:line="276" w:lineRule="auto"/>
              <w:contextualSpacing/>
              <w:jc w:val="both"/>
              <w:rPr>
                <w:rFonts w:ascii="Arial" w:eastAsia="Courier New" w:hAnsi="Arial" w:cs="Arial"/>
                <w:i/>
                <w:color w:val="000000"/>
                <w:sz w:val="20"/>
                <w:szCs w:val="20"/>
                <w:highlight w:val="lightGray"/>
                <w:lang w:bidi="cs-CZ"/>
              </w:rPr>
            </w:pPr>
            <w:r w:rsidRPr="00BB57AB">
              <w:rPr>
                <w:rFonts w:ascii="Arial" w:hAnsi="Arial" w:cs="Arial"/>
                <w:i/>
                <w:sz w:val="20"/>
                <w:szCs w:val="20"/>
                <w:highlight w:val="lightGray"/>
                <w:lang w:eastAsia="zh-CN"/>
              </w:rPr>
              <w:t>[</w:t>
            </w:r>
            <w:r w:rsidR="008B393B" w:rsidRPr="00BB57AB">
              <w:rPr>
                <w:rFonts w:ascii="Arial" w:eastAsia="Courier New" w:hAnsi="Arial" w:cs="Arial"/>
                <w:i/>
                <w:color w:val="000000"/>
                <w:sz w:val="20"/>
                <w:szCs w:val="20"/>
                <w:highlight w:val="lightGray"/>
                <w:lang w:bidi="cs-CZ"/>
              </w:rPr>
              <w:t xml:space="preserve">DOPLNÍ </w:t>
            </w:r>
            <w:r w:rsidR="000A1D2D" w:rsidRPr="00BB57AB">
              <w:rPr>
                <w:rFonts w:ascii="Arial" w:eastAsia="Courier New" w:hAnsi="Arial" w:cs="Arial"/>
                <w:i/>
                <w:color w:val="000000"/>
                <w:sz w:val="20"/>
                <w:szCs w:val="20"/>
                <w:highlight w:val="lightGray"/>
                <w:lang w:bidi="cs-CZ"/>
              </w:rPr>
              <w:t>Objednatel</w:t>
            </w:r>
            <w:r w:rsidRPr="00BB57AB">
              <w:rPr>
                <w:rFonts w:ascii="Arial" w:hAnsi="Arial" w:cs="Arial"/>
                <w:i/>
                <w:sz w:val="20"/>
                <w:szCs w:val="20"/>
                <w:highlight w:val="lightGray"/>
                <w:lang w:eastAsia="zh-CN"/>
              </w:rPr>
              <w:t>]</w:t>
            </w:r>
          </w:p>
          <w:p w14:paraId="4F7D41E3" w14:textId="77777777" w:rsidR="008B393B" w:rsidRPr="00BB57AB" w:rsidRDefault="008B393B" w:rsidP="004B1C72">
            <w:pPr>
              <w:widowControl w:val="0"/>
              <w:spacing w:before="120" w:after="120" w:line="276" w:lineRule="auto"/>
              <w:contextualSpacing/>
              <w:jc w:val="both"/>
              <w:rPr>
                <w:rFonts w:ascii="Arial" w:eastAsia="Courier New" w:hAnsi="Arial" w:cs="Arial"/>
                <w:i/>
                <w:color w:val="000000"/>
                <w:sz w:val="20"/>
                <w:szCs w:val="20"/>
                <w:highlight w:val="lightGray"/>
                <w:lang w:bidi="cs-CZ"/>
              </w:rPr>
            </w:pPr>
          </w:p>
        </w:tc>
      </w:tr>
    </w:tbl>
    <w:p w14:paraId="537ED8F4" w14:textId="4C502A0D" w:rsidR="008B393B" w:rsidRPr="008B393B" w:rsidRDefault="008B393B" w:rsidP="0078179B">
      <w:pPr>
        <w:widowControl w:val="0"/>
        <w:numPr>
          <w:ilvl w:val="1"/>
          <w:numId w:val="45"/>
        </w:numPr>
        <w:spacing w:before="120" w:after="120" w:line="276" w:lineRule="auto"/>
        <w:ind w:hanging="83"/>
        <w:contextualSpacing/>
        <w:jc w:val="both"/>
        <w:rPr>
          <w:rFonts w:ascii="Arial" w:hAnsi="Arial" w:cs="Arial"/>
          <w:sz w:val="20"/>
          <w:szCs w:val="20"/>
          <w:lang w:eastAsia="en-US"/>
        </w:rPr>
      </w:pPr>
      <w:r w:rsidRPr="008B393B">
        <w:rPr>
          <w:rFonts w:ascii="Arial" w:hAnsi="Arial" w:cs="Arial"/>
          <w:sz w:val="20"/>
          <w:szCs w:val="20"/>
          <w:lang w:eastAsia="en-US"/>
        </w:rPr>
        <w:t>Za</w:t>
      </w:r>
      <w:r w:rsidR="00E662AB">
        <w:rPr>
          <w:rFonts w:ascii="Arial" w:hAnsi="Arial" w:cs="Arial"/>
          <w:sz w:val="20"/>
          <w:szCs w:val="20"/>
          <w:lang w:eastAsia="en-US"/>
        </w:rPr>
        <w:t xml:space="preserve"> Dodavatele</w:t>
      </w:r>
      <w:r w:rsidRPr="008B393B">
        <w:rPr>
          <w:rFonts w:ascii="Arial" w:hAnsi="Arial" w:cs="Arial"/>
          <w:sz w:val="20"/>
          <w:szCs w:val="20"/>
          <w:lang w:eastAsia="en-US"/>
        </w:rPr>
        <w:t xml:space="preserve">: </w:t>
      </w:r>
    </w:p>
    <w:tbl>
      <w:tblPr>
        <w:tblW w:w="8471" w:type="dxa"/>
        <w:tblInd w:w="1276" w:type="dxa"/>
        <w:tblLook w:val="04A0" w:firstRow="1" w:lastRow="0" w:firstColumn="1" w:lastColumn="0" w:noHBand="0" w:noVBand="1"/>
      </w:tblPr>
      <w:tblGrid>
        <w:gridCol w:w="2268"/>
        <w:gridCol w:w="6203"/>
      </w:tblGrid>
      <w:tr w:rsidR="008B393B" w:rsidRPr="008B393B" w14:paraId="7F56D602" w14:textId="77777777" w:rsidTr="00890140">
        <w:trPr>
          <w:trHeight w:val="283"/>
        </w:trPr>
        <w:tc>
          <w:tcPr>
            <w:tcW w:w="2268" w:type="dxa"/>
            <w:shd w:val="clear" w:color="auto" w:fill="auto"/>
          </w:tcPr>
          <w:p w14:paraId="4455E2C8" w14:textId="77777777" w:rsidR="008B393B" w:rsidRPr="008B393B" w:rsidRDefault="008B393B" w:rsidP="004B1C72">
            <w:pPr>
              <w:widowControl w:val="0"/>
              <w:spacing w:before="120" w:after="120" w:line="276" w:lineRule="auto"/>
              <w:contextualSpacing/>
              <w:jc w:val="both"/>
              <w:rPr>
                <w:rFonts w:ascii="Arial" w:eastAsia="MS Mincho" w:hAnsi="Arial" w:cs="Arial"/>
                <w:color w:val="000000"/>
                <w:sz w:val="20"/>
                <w:szCs w:val="20"/>
                <w:lang w:bidi="cs-CZ"/>
              </w:rPr>
            </w:pPr>
            <w:r w:rsidRPr="008B393B">
              <w:rPr>
                <w:rFonts w:ascii="Arial" w:eastAsia="MS Mincho" w:hAnsi="Arial" w:cs="Arial"/>
                <w:color w:val="000000"/>
                <w:sz w:val="20"/>
                <w:szCs w:val="20"/>
                <w:lang w:bidi="cs-CZ"/>
              </w:rPr>
              <w:t>Jméno a příjmení:</w:t>
            </w:r>
          </w:p>
        </w:tc>
        <w:tc>
          <w:tcPr>
            <w:tcW w:w="6203" w:type="dxa"/>
            <w:shd w:val="clear" w:color="auto" w:fill="auto"/>
          </w:tcPr>
          <w:p w14:paraId="2DE9D9D7" w14:textId="666D7A43" w:rsidR="008B393B" w:rsidRPr="00BB57AB" w:rsidRDefault="008B393B" w:rsidP="004B1C72">
            <w:pPr>
              <w:suppressAutoHyphens/>
              <w:spacing w:before="120" w:after="120" w:line="276" w:lineRule="auto"/>
              <w:contextualSpacing/>
              <w:rPr>
                <w:rFonts w:ascii="Arial" w:hAnsi="Arial" w:cs="Arial"/>
                <w:i/>
                <w:caps/>
                <w:sz w:val="20"/>
                <w:szCs w:val="20"/>
                <w:highlight w:val="lightGray"/>
                <w:lang w:eastAsia="zh-CN"/>
              </w:rPr>
            </w:pPr>
            <w:r w:rsidRPr="00BB57AB">
              <w:rPr>
                <w:rFonts w:ascii="Arial" w:hAnsi="Arial" w:cs="Arial"/>
                <w:i/>
                <w:sz w:val="20"/>
                <w:szCs w:val="20"/>
                <w:highlight w:val="lightGray"/>
                <w:lang w:eastAsia="zh-CN"/>
              </w:rPr>
              <w:t>[</w:t>
            </w:r>
            <w:r w:rsidR="0022091B">
              <w:rPr>
                <w:rFonts w:ascii="Arial" w:hAnsi="Arial" w:cs="Arial"/>
                <w:i/>
                <w:sz w:val="20"/>
                <w:szCs w:val="20"/>
                <w:highlight w:val="lightGray"/>
                <w:lang w:eastAsia="zh-CN"/>
              </w:rPr>
              <w:t>DOPLNÍ</w:t>
            </w:r>
            <w:r w:rsidRPr="00BB57AB">
              <w:rPr>
                <w:rFonts w:ascii="Arial" w:hAnsi="Arial" w:cs="Arial"/>
                <w:i/>
                <w:sz w:val="20"/>
                <w:szCs w:val="20"/>
                <w:highlight w:val="lightGray"/>
                <w:lang w:eastAsia="zh-CN"/>
              </w:rPr>
              <w:t xml:space="preserve"> </w:t>
            </w:r>
            <w:r w:rsidR="00D92788" w:rsidRPr="00BB57AB">
              <w:rPr>
                <w:rFonts w:ascii="Arial" w:eastAsia="Calibri" w:hAnsi="Arial" w:cs="Arial"/>
                <w:i/>
                <w:sz w:val="20"/>
                <w:szCs w:val="20"/>
                <w:highlight w:val="lightGray"/>
                <w:lang w:eastAsia="en-US"/>
              </w:rPr>
              <w:t>Objednatel</w:t>
            </w:r>
            <w:r w:rsidRPr="00BB57AB">
              <w:rPr>
                <w:rFonts w:ascii="Arial" w:hAnsi="Arial" w:cs="Arial"/>
                <w:i/>
                <w:sz w:val="20"/>
                <w:szCs w:val="20"/>
                <w:highlight w:val="lightGray"/>
                <w:lang w:eastAsia="zh-CN"/>
              </w:rPr>
              <w:t>]</w:t>
            </w:r>
          </w:p>
        </w:tc>
      </w:tr>
      <w:tr w:rsidR="008B393B" w:rsidRPr="008B393B" w14:paraId="7F64007F" w14:textId="77777777" w:rsidTr="00890140">
        <w:trPr>
          <w:trHeight w:val="283"/>
        </w:trPr>
        <w:tc>
          <w:tcPr>
            <w:tcW w:w="2268" w:type="dxa"/>
            <w:shd w:val="clear" w:color="auto" w:fill="auto"/>
          </w:tcPr>
          <w:p w14:paraId="415D00D0" w14:textId="77777777" w:rsidR="008B393B" w:rsidRPr="008B393B" w:rsidRDefault="008B393B" w:rsidP="004B1C72">
            <w:pPr>
              <w:widowControl w:val="0"/>
              <w:spacing w:before="120" w:after="120" w:line="276" w:lineRule="auto"/>
              <w:contextualSpacing/>
              <w:jc w:val="both"/>
              <w:rPr>
                <w:rFonts w:ascii="Arial" w:eastAsia="MS Mincho" w:hAnsi="Arial" w:cs="Arial"/>
                <w:color w:val="000000"/>
                <w:sz w:val="20"/>
                <w:szCs w:val="20"/>
                <w:lang w:bidi="cs-CZ"/>
              </w:rPr>
            </w:pPr>
            <w:r w:rsidRPr="008B393B">
              <w:rPr>
                <w:rFonts w:ascii="Arial" w:eastAsia="MS Mincho" w:hAnsi="Arial" w:cs="Arial"/>
                <w:color w:val="000000"/>
                <w:sz w:val="20"/>
                <w:szCs w:val="20"/>
                <w:lang w:bidi="cs-CZ"/>
              </w:rPr>
              <w:t>Funkce:</w:t>
            </w:r>
          </w:p>
        </w:tc>
        <w:tc>
          <w:tcPr>
            <w:tcW w:w="6203" w:type="dxa"/>
            <w:shd w:val="clear" w:color="auto" w:fill="auto"/>
          </w:tcPr>
          <w:p w14:paraId="27F50F98" w14:textId="36C16656" w:rsidR="008B393B" w:rsidRPr="00BB57AB" w:rsidRDefault="008B393B" w:rsidP="004B1C72">
            <w:pPr>
              <w:suppressAutoHyphens/>
              <w:spacing w:before="120" w:after="120" w:line="276" w:lineRule="auto"/>
              <w:contextualSpacing/>
              <w:rPr>
                <w:rFonts w:ascii="Arial" w:hAnsi="Arial" w:cs="Arial"/>
                <w:i/>
                <w:sz w:val="20"/>
                <w:szCs w:val="20"/>
                <w:highlight w:val="lightGray"/>
                <w:lang w:eastAsia="zh-CN"/>
              </w:rPr>
            </w:pPr>
            <w:r w:rsidRPr="00BB57AB">
              <w:rPr>
                <w:rFonts w:ascii="Arial" w:hAnsi="Arial" w:cs="Arial"/>
                <w:i/>
                <w:sz w:val="20"/>
                <w:szCs w:val="20"/>
                <w:highlight w:val="lightGray"/>
                <w:lang w:eastAsia="zh-CN"/>
              </w:rPr>
              <w:t>[</w:t>
            </w:r>
            <w:r w:rsidR="0022091B">
              <w:rPr>
                <w:rFonts w:ascii="Arial" w:hAnsi="Arial" w:cs="Arial"/>
                <w:i/>
                <w:sz w:val="20"/>
                <w:szCs w:val="20"/>
                <w:highlight w:val="lightGray"/>
                <w:lang w:eastAsia="zh-CN"/>
              </w:rPr>
              <w:t>DOPLNÍ</w:t>
            </w:r>
            <w:r w:rsidR="00D92788" w:rsidRPr="00BB57AB">
              <w:rPr>
                <w:rFonts w:ascii="Arial" w:eastAsia="Calibri" w:hAnsi="Arial" w:cs="Arial"/>
                <w:i/>
                <w:sz w:val="20"/>
                <w:szCs w:val="20"/>
                <w:highlight w:val="lightGray"/>
                <w:lang w:eastAsia="en-US"/>
              </w:rPr>
              <w:t xml:space="preserve"> Objednatel</w:t>
            </w:r>
            <w:r w:rsidRPr="00BB57AB">
              <w:rPr>
                <w:rFonts w:ascii="Arial" w:hAnsi="Arial" w:cs="Arial"/>
                <w:i/>
                <w:sz w:val="20"/>
                <w:szCs w:val="20"/>
                <w:highlight w:val="lightGray"/>
                <w:lang w:eastAsia="zh-CN"/>
              </w:rPr>
              <w:t>]</w:t>
            </w:r>
          </w:p>
        </w:tc>
      </w:tr>
      <w:tr w:rsidR="008B393B" w:rsidRPr="008B393B" w14:paraId="625F72D7" w14:textId="77777777" w:rsidTr="00890140">
        <w:trPr>
          <w:trHeight w:val="283"/>
        </w:trPr>
        <w:tc>
          <w:tcPr>
            <w:tcW w:w="2268" w:type="dxa"/>
            <w:shd w:val="clear" w:color="auto" w:fill="auto"/>
          </w:tcPr>
          <w:p w14:paraId="3A7416E0" w14:textId="77777777" w:rsidR="008B393B" w:rsidRPr="008B393B" w:rsidRDefault="008B393B" w:rsidP="004B1C72">
            <w:pPr>
              <w:widowControl w:val="0"/>
              <w:spacing w:before="120" w:after="120" w:line="276" w:lineRule="auto"/>
              <w:contextualSpacing/>
              <w:jc w:val="both"/>
              <w:rPr>
                <w:rFonts w:ascii="Arial" w:eastAsia="MS Mincho" w:hAnsi="Arial" w:cs="Arial"/>
                <w:color w:val="000000"/>
                <w:sz w:val="20"/>
                <w:szCs w:val="20"/>
                <w:lang w:bidi="cs-CZ"/>
              </w:rPr>
            </w:pPr>
            <w:r w:rsidRPr="008B393B">
              <w:rPr>
                <w:rFonts w:ascii="Arial" w:eastAsia="MS Mincho" w:hAnsi="Arial" w:cs="Arial"/>
                <w:color w:val="000000"/>
                <w:sz w:val="20"/>
                <w:szCs w:val="20"/>
                <w:lang w:bidi="cs-CZ"/>
              </w:rPr>
              <w:t>E-mail:</w:t>
            </w:r>
          </w:p>
        </w:tc>
        <w:tc>
          <w:tcPr>
            <w:tcW w:w="6203" w:type="dxa"/>
            <w:shd w:val="clear" w:color="auto" w:fill="auto"/>
          </w:tcPr>
          <w:p w14:paraId="129E6A44" w14:textId="2199A49A" w:rsidR="008B393B" w:rsidRPr="00BB57AB" w:rsidRDefault="008B393B" w:rsidP="004B1C72">
            <w:pPr>
              <w:suppressAutoHyphens/>
              <w:spacing w:before="120" w:after="120" w:line="276" w:lineRule="auto"/>
              <w:contextualSpacing/>
              <w:rPr>
                <w:rFonts w:ascii="Arial" w:hAnsi="Arial" w:cs="Arial"/>
                <w:i/>
                <w:caps/>
                <w:sz w:val="20"/>
                <w:szCs w:val="20"/>
                <w:highlight w:val="lightGray"/>
                <w:lang w:eastAsia="zh-CN"/>
              </w:rPr>
            </w:pPr>
            <w:r w:rsidRPr="00BB57AB">
              <w:rPr>
                <w:rFonts w:ascii="Arial" w:hAnsi="Arial" w:cs="Arial"/>
                <w:i/>
                <w:sz w:val="20"/>
                <w:szCs w:val="20"/>
                <w:highlight w:val="lightGray"/>
                <w:lang w:eastAsia="zh-CN"/>
              </w:rPr>
              <w:t>[</w:t>
            </w:r>
            <w:r w:rsidR="0022091B">
              <w:rPr>
                <w:rFonts w:ascii="Arial" w:hAnsi="Arial" w:cs="Arial"/>
                <w:i/>
                <w:sz w:val="20"/>
                <w:szCs w:val="20"/>
                <w:highlight w:val="lightGray"/>
                <w:lang w:eastAsia="zh-CN"/>
              </w:rPr>
              <w:t>DOPLNÍ</w:t>
            </w:r>
            <w:r w:rsidR="00D92788" w:rsidRPr="00BB57AB">
              <w:rPr>
                <w:rFonts w:ascii="Arial" w:eastAsia="Calibri" w:hAnsi="Arial" w:cs="Arial"/>
                <w:i/>
                <w:sz w:val="20"/>
                <w:szCs w:val="20"/>
                <w:highlight w:val="lightGray"/>
                <w:lang w:eastAsia="en-US"/>
              </w:rPr>
              <w:t xml:space="preserve"> Objednatel</w:t>
            </w:r>
            <w:r w:rsidRPr="00BB57AB">
              <w:rPr>
                <w:rFonts w:ascii="Arial" w:hAnsi="Arial" w:cs="Arial"/>
                <w:i/>
                <w:sz w:val="20"/>
                <w:szCs w:val="20"/>
                <w:highlight w:val="lightGray"/>
                <w:lang w:eastAsia="zh-CN"/>
              </w:rPr>
              <w:t>]</w:t>
            </w:r>
          </w:p>
        </w:tc>
      </w:tr>
      <w:tr w:rsidR="008B393B" w:rsidRPr="008B393B" w14:paraId="57291CC4" w14:textId="77777777" w:rsidTr="00890140">
        <w:trPr>
          <w:trHeight w:val="283"/>
        </w:trPr>
        <w:tc>
          <w:tcPr>
            <w:tcW w:w="2268" w:type="dxa"/>
            <w:shd w:val="clear" w:color="auto" w:fill="auto"/>
          </w:tcPr>
          <w:p w14:paraId="02C58E88" w14:textId="77777777" w:rsidR="008B393B" w:rsidRPr="008B393B" w:rsidRDefault="008B393B" w:rsidP="004B1C72">
            <w:pPr>
              <w:widowControl w:val="0"/>
              <w:spacing w:before="120" w:after="120" w:line="276" w:lineRule="auto"/>
              <w:contextualSpacing/>
              <w:jc w:val="both"/>
              <w:rPr>
                <w:rFonts w:ascii="Arial" w:eastAsia="MS Mincho" w:hAnsi="Arial" w:cs="Arial"/>
                <w:color w:val="000000"/>
                <w:sz w:val="20"/>
                <w:szCs w:val="20"/>
                <w:lang w:bidi="cs-CZ"/>
              </w:rPr>
            </w:pPr>
            <w:r w:rsidRPr="008B393B">
              <w:rPr>
                <w:rFonts w:ascii="Arial" w:eastAsia="MS Mincho" w:hAnsi="Arial" w:cs="Arial"/>
                <w:color w:val="000000"/>
                <w:sz w:val="20"/>
                <w:szCs w:val="20"/>
                <w:lang w:bidi="cs-CZ"/>
              </w:rPr>
              <w:t>Mobilní telefon:</w:t>
            </w:r>
          </w:p>
        </w:tc>
        <w:tc>
          <w:tcPr>
            <w:tcW w:w="6203" w:type="dxa"/>
            <w:shd w:val="clear" w:color="auto" w:fill="auto"/>
          </w:tcPr>
          <w:p w14:paraId="6FF9A483" w14:textId="74EB726B" w:rsidR="008B393B" w:rsidRPr="00BB57AB" w:rsidRDefault="008B393B" w:rsidP="004B1C72">
            <w:pPr>
              <w:suppressAutoHyphens/>
              <w:spacing w:before="120" w:after="120" w:line="276" w:lineRule="auto"/>
              <w:contextualSpacing/>
              <w:rPr>
                <w:rFonts w:ascii="Arial" w:hAnsi="Arial" w:cs="Arial"/>
                <w:i/>
                <w:sz w:val="20"/>
                <w:szCs w:val="20"/>
                <w:highlight w:val="lightGray"/>
                <w:lang w:eastAsia="zh-CN"/>
              </w:rPr>
            </w:pPr>
            <w:r w:rsidRPr="00BB57AB">
              <w:rPr>
                <w:rFonts w:ascii="Arial" w:hAnsi="Arial" w:cs="Arial"/>
                <w:i/>
                <w:sz w:val="20"/>
                <w:szCs w:val="20"/>
                <w:highlight w:val="lightGray"/>
                <w:lang w:eastAsia="zh-CN"/>
              </w:rPr>
              <w:t>[</w:t>
            </w:r>
            <w:r w:rsidR="0022091B">
              <w:rPr>
                <w:rFonts w:ascii="Arial" w:hAnsi="Arial" w:cs="Arial"/>
                <w:i/>
                <w:sz w:val="20"/>
                <w:szCs w:val="20"/>
                <w:highlight w:val="lightGray"/>
                <w:lang w:eastAsia="zh-CN"/>
              </w:rPr>
              <w:t>DOPLNÍ</w:t>
            </w:r>
            <w:r w:rsidR="00D92788" w:rsidRPr="00BB57AB">
              <w:rPr>
                <w:rFonts w:ascii="Arial" w:eastAsia="Calibri" w:hAnsi="Arial" w:cs="Arial"/>
                <w:i/>
                <w:sz w:val="20"/>
                <w:szCs w:val="20"/>
                <w:highlight w:val="lightGray"/>
                <w:lang w:eastAsia="en-US"/>
              </w:rPr>
              <w:t xml:space="preserve"> Objednatel</w:t>
            </w:r>
            <w:r w:rsidRPr="00BB57AB">
              <w:rPr>
                <w:rFonts w:ascii="Arial" w:hAnsi="Arial" w:cs="Arial"/>
                <w:i/>
                <w:sz w:val="20"/>
                <w:szCs w:val="20"/>
                <w:highlight w:val="lightGray"/>
                <w:lang w:eastAsia="zh-CN"/>
              </w:rPr>
              <w:t>]</w:t>
            </w:r>
          </w:p>
        </w:tc>
      </w:tr>
      <w:tr w:rsidR="008B393B" w:rsidRPr="008B393B" w14:paraId="07333947" w14:textId="77777777" w:rsidTr="00890140">
        <w:trPr>
          <w:trHeight w:val="283"/>
        </w:trPr>
        <w:tc>
          <w:tcPr>
            <w:tcW w:w="2268" w:type="dxa"/>
            <w:shd w:val="clear" w:color="auto" w:fill="auto"/>
          </w:tcPr>
          <w:p w14:paraId="5F41809D" w14:textId="77777777" w:rsidR="008B393B" w:rsidRPr="008B393B" w:rsidRDefault="008B393B" w:rsidP="004B1C72">
            <w:pPr>
              <w:widowControl w:val="0"/>
              <w:spacing w:before="120" w:after="120" w:line="276" w:lineRule="auto"/>
              <w:contextualSpacing/>
              <w:jc w:val="both"/>
              <w:rPr>
                <w:rFonts w:ascii="Arial" w:eastAsia="MS Mincho" w:hAnsi="Arial" w:cs="Arial"/>
                <w:color w:val="000000"/>
                <w:sz w:val="20"/>
                <w:szCs w:val="20"/>
                <w:lang w:bidi="cs-CZ"/>
              </w:rPr>
            </w:pPr>
          </w:p>
        </w:tc>
        <w:tc>
          <w:tcPr>
            <w:tcW w:w="6203" w:type="dxa"/>
            <w:shd w:val="clear" w:color="auto" w:fill="auto"/>
          </w:tcPr>
          <w:p w14:paraId="6EEFF913" w14:textId="77777777" w:rsidR="008B393B" w:rsidRPr="008B393B" w:rsidRDefault="008B393B" w:rsidP="004B1C72">
            <w:pPr>
              <w:widowControl w:val="0"/>
              <w:spacing w:before="120" w:after="120" w:line="276" w:lineRule="auto"/>
              <w:contextualSpacing/>
              <w:rPr>
                <w:rFonts w:ascii="Arial" w:hAnsi="Arial" w:cs="Arial"/>
                <w:color w:val="000000"/>
                <w:sz w:val="20"/>
                <w:szCs w:val="20"/>
                <w:lang w:bidi="cs-CZ"/>
              </w:rPr>
            </w:pPr>
          </w:p>
        </w:tc>
      </w:tr>
    </w:tbl>
    <w:p w14:paraId="64D11BA3" w14:textId="77777777" w:rsidR="008B393B" w:rsidRPr="008B393B" w:rsidRDefault="008B393B" w:rsidP="00E662AB">
      <w:pPr>
        <w:spacing w:before="120" w:after="120" w:line="276" w:lineRule="auto"/>
        <w:ind w:left="1077" w:hanging="1077"/>
        <w:contextualSpacing/>
        <w:jc w:val="both"/>
        <w:rPr>
          <w:rFonts w:ascii="Arial" w:hAnsi="Arial" w:cs="Arial"/>
          <w:sz w:val="20"/>
          <w:szCs w:val="20"/>
          <w:lang w:eastAsia="en-US"/>
        </w:rPr>
      </w:pPr>
    </w:p>
    <w:p w14:paraId="451E1AD9" w14:textId="77777777" w:rsidR="008B393B" w:rsidRPr="00E662AB" w:rsidRDefault="008B393B" w:rsidP="0078179B">
      <w:pPr>
        <w:keepLines/>
        <w:widowControl w:val="0"/>
        <w:numPr>
          <w:ilvl w:val="0"/>
          <w:numId w:val="45"/>
        </w:numPr>
        <w:spacing w:before="120" w:after="120" w:line="276" w:lineRule="auto"/>
        <w:ind w:left="426" w:hanging="426"/>
        <w:jc w:val="both"/>
        <w:rPr>
          <w:rFonts w:ascii="Arial" w:eastAsia="Calibri" w:hAnsi="Arial" w:cs="Arial"/>
          <w:sz w:val="20"/>
          <w:szCs w:val="20"/>
          <w:lang w:eastAsia="en-US"/>
        </w:rPr>
      </w:pPr>
      <w:r w:rsidRPr="00E662AB">
        <w:rPr>
          <w:rFonts w:ascii="Arial" w:eastAsia="Calibri" w:hAnsi="Arial" w:cs="Arial"/>
          <w:sz w:val="20"/>
          <w:szCs w:val="20"/>
          <w:lang w:eastAsia="en-US"/>
        </w:rPr>
        <w:t>Ostatní ujednání: ……………………………….</w:t>
      </w:r>
    </w:p>
    <w:p w14:paraId="2EF8E07B" w14:textId="77777777" w:rsidR="008B393B" w:rsidRPr="00E662AB" w:rsidRDefault="008B393B" w:rsidP="0078179B">
      <w:pPr>
        <w:keepLines/>
        <w:widowControl w:val="0"/>
        <w:numPr>
          <w:ilvl w:val="0"/>
          <w:numId w:val="45"/>
        </w:numPr>
        <w:spacing w:before="120" w:after="120" w:line="276" w:lineRule="auto"/>
        <w:ind w:left="426" w:hanging="426"/>
        <w:jc w:val="both"/>
        <w:rPr>
          <w:rFonts w:ascii="Arial" w:eastAsia="Calibri" w:hAnsi="Arial" w:cs="Arial"/>
          <w:sz w:val="20"/>
          <w:szCs w:val="20"/>
          <w:lang w:eastAsia="en-US"/>
        </w:rPr>
      </w:pPr>
      <w:r w:rsidRPr="00E662AB">
        <w:rPr>
          <w:rFonts w:ascii="Arial" w:eastAsia="Calibri" w:hAnsi="Arial" w:cs="Arial"/>
          <w:sz w:val="20"/>
          <w:szCs w:val="20"/>
          <w:lang w:eastAsia="en-US"/>
        </w:rPr>
        <w:t>Uzavřená Smlouva se v dalším řídí Rámcovou dohodou.</w:t>
      </w:r>
    </w:p>
    <w:p w14:paraId="1CC8ACDF" w14:textId="77777777" w:rsidR="008B393B" w:rsidRPr="00E662AB" w:rsidRDefault="008B393B" w:rsidP="0078179B">
      <w:pPr>
        <w:keepLines/>
        <w:widowControl w:val="0"/>
        <w:numPr>
          <w:ilvl w:val="0"/>
          <w:numId w:val="45"/>
        </w:numPr>
        <w:spacing w:before="120" w:after="120" w:line="276" w:lineRule="auto"/>
        <w:ind w:left="426" w:hanging="426"/>
        <w:jc w:val="both"/>
        <w:rPr>
          <w:rFonts w:ascii="Arial" w:eastAsia="Calibri" w:hAnsi="Arial" w:cs="Arial"/>
          <w:sz w:val="20"/>
          <w:szCs w:val="20"/>
          <w:lang w:eastAsia="en-US"/>
        </w:rPr>
      </w:pPr>
      <w:r w:rsidRPr="00E662AB">
        <w:rPr>
          <w:rFonts w:ascii="Arial" w:eastAsia="Calibri" w:hAnsi="Arial" w:cs="Arial"/>
          <w:sz w:val="20"/>
          <w:szCs w:val="20"/>
          <w:lang w:eastAsia="en-US"/>
        </w:rPr>
        <w:t xml:space="preserve">Tato Smlouva je uzavřena dnem jejího podpisu oběma Smluvními stranami a nabývá účinnosti dnem jejího uveřejnění prostřednictvím registru smluv v souladu se zákonem č. 340/2015 Sb., o zvláštních podmínkách účinnosti některých smluv, uveřejňování těchto smluv a o registru smluv (zákon o registru smluv), ve znění pozdějších předpisů. </w:t>
      </w:r>
    </w:p>
    <w:p w14:paraId="599CA6D9" w14:textId="193EA614" w:rsidR="008B393B" w:rsidRPr="00E662AB" w:rsidRDefault="008B393B" w:rsidP="0078179B">
      <w:pPr>
        <w:keepLines/>
        <w:widowControl w:val="0"/>
        <w:numPr>
          <w:ilvl w:val="0"/>
          <w:numId w:val="45"/>
        </w:numPr>
        <w:spacing w:before="120" w:after="120" w:line="276" w:lineRule="auto"/>
        <w:ind w:left="426" w:hanging="426"/>
        <w:jc w:val="both"/>
        <w:rPr>
          <w:rFonts w:ascii="Arial" w:eastAsia="Calibri" w:hAnsi="Arial" w:cs="Arial"/>
          <w:sz w:val="20"/>
          <w:szCs w:val="20"/>
          <w:lang w:eastAsia="en-US"/>
        </w:rPr>
      </w:pPr>
      <w:r w:rsidRPr="00E662AB">
        <w:rPr>
          <w:rFonts w:ascii="Arial" w:eastAsia="Calibri" w:hAnsi="Arial" w:cs="Arial"/>
          <w:sz w:val="20"/>
          <w:szCs w:val="20"/>
          <w:lang w:eastAsia="en-US"/>
        </w:rPr>
        <w:t xml:space="preserve">Tato Smlouva se uzavírá písemně v elektronické podobě. Tato Smlouva je podepsána elektronickým podpisem dle ZSVD. Smluvní strany se dohodly, že </w:t>
      </w:r>
      <w:r w:rsidR="000B37F3">
        <w:rPr>
          <w:rFonts w:ascii="Arial" w:eastAsia="Calibri" w:hAnsi="Arial" w:cs="Arial"/>
          <w:sz w:val="20"/>
          <w:szCs w:val="20"/>
          <w:lang w:eastAsia="en-US"/>
        </w:rPr>
        <w:t>Dodavatel</w:t>
      </w:r>
      <w:r w:rsidRPr="00E662AB">
        <w:rPr>
          <w:rFonts w:ascii="Arial" w:eastAsia="Calibri" w:hAnsi="Arial" w:cs="Arial"/>
          <w:sz w:val="20"/>
          <w:szCs w:val="20"/>
          <w:lang w:eastAsia="en-US"/>
        </w:rPr>
        <w:t xml:space="preserve"> podepíše tuto </w:t>
      </w:r>
      <w:r w:rsidR="0006041C" w:rsidRPr="00393DED">
        <w:rPr>
          <w:rFonts w:ascii="Arial" w:eastAsia="Calibri" w:hAnsi="Arial" w:cs="Arial"/>
          <w:sz w:val="20"/>
          <w:szCs w:val="20"/>
          <w:lang w:eastAsia="en-US"/>
        </w:rPr>
        <w:t>Smlouvu</w:t>
      </w:r>
      <w:r w:rsidR="0006041C" w:rsidRPr="00E662AB">
        <w:rPr>
          <w:rFonts w:ascii="Arial" w:eastAsia="Calibri" w:hAnsi="Arial" w:cs="Arial"/>
          <w:sz w:val="20"/>
          <w:szCs w:val="20"/>
          <w:lang w:eastAsia="en-US"/>
        </w:rPr>
        <w:t xml:space="preserve"> </w:t>
      </w:r>
      <w:r w:rsidRPr="00E662AB">
        <w:rPr>
          <w:rFonts w:ascii="Arial" w:eastAsia="Calibri" w:hAnsi="Arial" w:cs="Arial"/>
          <w:sz w:val="20"/>
          <w:szCs w:val="20"/>
          <w:lang w:eastAsia="en-US"/>
        </w:rPr>
        <w:t xml:space="preserve">uznávaným elektronickým podpisem ve smyslu § 6 odst. 2 ZSVD; </w:t>
      </w:r>
      <w:r w:rsidR="00F40029">
        <w:rPr>
          <w:rFonts w:ascii="Arial" w:eastAsia="Calibri" w:hAnsi="Arial" w:cs="Arial"/>
          <w:sz w:val="20"/>
          <w:szCs w:val="20"/>
          <w:lang w:eastAsia="en-US"/>
        </w:rPr>
        <w:t>Objednatel</w:t>
      </w:r>
      <w:r w:rsidRPr="00E662AB">
        <w:rPr>
          <w:rFonts w:ascii="Arial" w:eastAsia="Calibri" w:hAnsi="Arial" w:cs="Arial"/>
          <w:sz w:val="20"/>
          <w:szCs w:val="20"/>
          <w:lang w:eastAsia="en-US"/>
        </w:rPr>
        <w:t xml:space="preserve"> tuto </w:t>
      </w:r>
      <w:r w:rsidR="0006041C" w:rsidRPr="00393DED">
        <w:rPr>
          <w:rFonts w:ascii="Arial" w:eastAsia="Calibri" w:hAnsi="Arial" w:cs="Arial"/>
          <w:sz w:val="20"/>
          <w:szCs w:val="20"/>
          <w:lang w:eastAsia="en-US"/>
        </w:rPr>
        <w:t>Smlouvu</w:t>
      </w:r>
      <w:r w:rsidRPr="00E662AB">
        <w:rPr>
          <w:rFonts w:ascii="Arial" w:eastAsia="Calibri" w:hAnsi="Arial" w:cs="Arial"/>
          <w:sz w:val="20"/>
          <w:szCs w:val="20"/>
          <w:lang w:eastAsia="en-US"/>
        </w:rPr>
        <w:t xml:space="preserve"> podepíše v souladu s § 5 ZSVD kvalifikovaným elektronickým podpisem. </w:t>
      </w:r>
    </w:p>
    <w:p w14:paraId="69B9C9BE" w14:textId="77777777" w:rsidR="008B393B" w:rsidRPr="008B393B" w:rsidRDefault="008B393B" w:rsidP="004B1C72">
      <w:pPr>
        <w:spacing w:before="120" w:after="120" w:line="276" w:lineRule="auto"/>
        <w:ind w:left="709" w:hanging="283"/>
        <w:contextualSpacing/>
        <w:jc w:val="both"/>
        <w:rPr>
          <w:rFonts w:ascii="Arial" w:hAnsi="Arial" w:cs="Arial"/>
          <w:b/>
          <w:sz w:val="20"/>
          <w:szCs w:val="20"/>
          <w:lang w:eastAsia="en-US"/>
        </w:rPr>
      </w:pPr>
    </w:p>
    <w:p w14:paraId="572189A2" w14:textId="41EC1BFE" w:rsidR="008B393B" w:rsidRPr="008B393B" w:rsidRDefault="008B393B" w:rsidP="004B1C72">
      <w:pPr>
        <w:suppressAutoHyphens/>
        <w:spacing w:before="120" w:after="120" w:line="276" w:lineRule="auto"/>
        <w:contextualSpacing/>
        <w:rPr>
          <w:rFonts w:ascii="Arial" w:hAnsi="Arial" w:cs="Arial"/>
          <w:i/>
          <w:sz w:val="20"/>
          <w:szCs w:val="20"/>
          <w:lang w:eastAsia="zh-CN"/>
        </w:rPr>
      </w:pPr>
      <w:r w:rsidRPr="008B393B">
        <w:rPr>
          <w:rFonts w:ascii="Arial" w:hAnsi="Arial" w:cs="Arial"/>
          <w:sz w:val="20"/>
          <w:szCs w:val="20"/>
          <w:lang w:eastAsia="zh-CN"/>
        </w:rPr>
        <w:t>Všeobecná zdravotní pojišťovna</w:t>
      </w:r>
      <w:r w:rsidRPr="008B393B">
        <w:rPr>
          <w:rFonts w:ascii="Arial" w:hAnsi="Arial" w:cs="Arial"/>
          <w:sz w:val="20"/>
          <w:szCs w:val="20"/>
          <w:lang w:eastAsia="zh-CN"/>
        </w:rPr>
        <w:tab/>
      </w:r>
      <w:r w:rsidRPr="008B393B">
        <w:rPr>
          <w:rFonts w:ascii="Arial" w:hAnsi="Arial" w:cs="Arial"/>
          <w:sz w:val="20"/>
          <w:szCs w:val="20"/>
          <w:lang w:eastAsia="zh-CN"/>
        </w:rPr>
        <w:tab/>
      </w:r>
      <w:r w:rsidRPr="008B393B">
        <w:rPr>
          <w:rFonts w:ascii="Arial" w:hAnsi="Arial" w:cs="Arial"/>
          <w:sz w:val="20"/>
          <w:szCs w:val="20"/>
          <w:lang w:eastAsia="zh-CN"/>
        </w:rPr>
        <w:tab/>
      </w:r>
      <w:r w:rsidRPr="008B393B">
        <w:rPr>
          <w:rFonts w:ascii="Arial" w:hAnsi="Arial" w:cs="Arial"/>
          <w:sz w:val="20"/>
          <w:szCs w:val="20"/>
          <w:lang w:eastAsia="zh-CN"/>
        </w:rPr>
        <w:tab/>
      </w:r>
      <w:r w:rsidRPr="008B393B">
        <w:rPr>
          <w:rFonts w:ascii="Arial" w:hAnsi="Arial" w:cs="Arial"/>
          <w:i/>
          <w:sz w:val="20"/>
          <w:szCs w:val="20"/>
          <w:highlight w:val="lightGray"/>
          <w:lang w:eastAsia="zh-CN"/>
        </w:rPr>
        <w:t>[DOPLNÍ</w:t>
      </w:r>
      <w:r w:rsidR="00E662AB" w:rsidRPr="00E662AB">
        <w:rPr>
          <w:rFonts w:ascii="Arial" w:eastAsia="Calibri" w:hAnsi="Arial" w:cs="Arial"/>
          <w:i/>
          <w:sz w:val="20"/>
          <w:szCs w:val="20"/>
          <w:highlight w:val="lightGray"/>
          <w:lang w:eastAsia="en-US"/>
        </w:rPr>
        <w:t xml:space="preserve"> </w:t>
      </w:r>
      <w:r w:rsidR="00E662AB">
        <w:rPr>
          <w:rFonts w:ascii="Arial" w:eastAsia="Calibri" w:hAnsi="Arial" w:cs="Arial"/>
          <w:i/>
          <w:sz w:val="20"/>
          <w:szCs w:val="20"/>
          <w:highlight w:val="lightGray"/>
          <w:lang w:eastAsia="en-US"/>
        </w:rPr>
        <w:t>Objednatel</w:t>
      </w:r>
      <w:r w:rsidRPr="008B393B">
        <w:rPr>
          <w:rFonts w:ascii="Arial" w:hAnsi="Arial" w:cs="Arial"/>
          <w:i/>
          <w:sz w:val="20"/>
          <w:szCs w:val="20"/>
          <w:highlight w:val="lightGray"/>
          <w:lang w:eastAsia="zh-CN"/>
        </w:rPr>
        <w:t>]</w:t>
      </w:r>
      <w:r w:rsidRPr="008B393B">
        <w:rPr>
          <w:rFonts w:ascii="Arial" w:hAnsi="Arial" w:cs="Arial"/>
          <w:i/>
          <w:sz w:val="20"/>
          <w:szCs w:val="20"/>
          <w:lang w:eastAsia="zh-CN"/>
        </w:rPr>
        <w:t xml:space="preserve"> </w:t>
      </w:r>
      <w:r w:rsidRPr="008B393B">
        <w:rPr>
          <w:rFonts w:ascii="Arial" w:hAnsi="Arial" w:cs="Arial"/>
          <w:sz w:val="20"/>
          <w:szCs w:val="20"/>
          <w:lang w:eastAsia="zh-CN"/>
        </w:rPr>
        <w:tab/>
      </w:r>
    </w:p>
    <w:p w14:paraId="3CA9E64A" w14:textId="77777777" w:rsidR="008B393B" w:rsidRPr="008B393B" w:rsidRDefault="008B393B" w:rsidP="004B1C72">
      <w:pPr>
        <w:widowControl w:val="0"/>
        <w:tabs>
          <w:tab w:val="left" w:pos="2160"/>
        </w:tabs>
        <w:suppressAutoHyphens/>
        <w:spacing w:before="120" w:after="120" w:line="276" w:lineRule="auto"/>
        <w:rPr>
          <w:rFonts w:ascii="Arial" w:eastAsia="Courier New" w:hAnsi="Arial" w:cs="Arial"/>
          <w:color w:val="000000"/>
          <w:sz w:val="20"/>
          <w:szCs w:val="20"/>
          <w:lang w:eastAsia="zh-CN" w:bidi="cs-CZ"/>
        </w:rPr>
      </w:pPr>
      <w:r w:rsidRPr="008B393B">
        <w:rPr>
          <w:rFonts w:ascii="Arial" w:eastAsia="Courier New" w:hAnsi="Arial" w:cs="Arial"/>
          <w:color w:val="000000"/>
          <w:sz w:val="20"/>
          <w:szCs w:val="20"/>
          <w:lang w:bidi="cs-CZ"/>
        </w:rPr>
        <w:t>České republiky</w:t>
      </w:r>
      <w:r w:rsidRPr="008B393B">
        <w:rPr>
          <w:rFonts w:ascii="Arial" w:eastAsia="Courier New" w:hAnsi="Arial" w:cs="Arial"/>
          <w:color w:val="000000"/>
          <w:sz w:val="20"/>
          <w:szCs w:val="20"/>
          <w:lang w:eastAsia="zh-CN" w:bidi="cs-CZ"/>
        </w:rPr>
        <w:t xml:space="preserve"> </w:t>
      </w:r>
      <w:r w:rsidRPr="008B393B">
        <w:rPr>
          <w:rFonts w:ascii="Arial" w:eastAsia="Courier New" w:hAnsi="Arial" w:cs="Arial"/>
          <w:color w:val="000000"/>
          <w:sz w:val="20"/>
          <w:szCs w:val="20"/>
          <w:lang w:eastAsia="zh-CN" w:bidi="cs-CZ"/>
        </w:rPr>
        <w:tab/>
      </w:r>
      <w:r w:rsidRPr="008B393B">
        <w:rPr>
          <w:rFonts w:ascii="Arial" w:eastAsia="Courier New" w:hAnsi="Arial" w:cs="Arial"/>
          <w:color w:val="000000"/>
          <w:sz w:val="20"/>
          <w:szCs w:val="20"/>
          <w:lang w:eastAsia="zh-CN" w:bidi="cs-CZ"/>
        </w:rPr>
        <w:tab/>
      </w:r>
    </w:p>
    <w:p w14:paraId="5CF487F0" w14:textId="77777777" w:rsidR="008B393B" w:rsidRPr="008B393B" w:rsidRDefault="008B393B" w:rsidP="004B1C72">
      <w:pPr>
        <w:widowControl w:val="0"/>
        <w:tabs>
          <w:tab w:val="left" w:pos="2160"/>
        </w:tabs>
        <w:suppressAutoHyphens/>
        <w:spacing w:before="120" w:after="120" w:line="276" w:lineRule="auto"/>
        <w:rPr>
          <w:rFonts w:ascii="Arial" w:eastAsia="Courier New" w:hAnsi="Arial" w:cs="Arial"/>
          <w:color w:val="000000"/>
          <w:sz w:val="20"/>
          <w:szCs w:val="20"/>
          <w:lang w:eastAsia="zh-CN" w:bidi="cs-CZ"/>
        </w:rPr>
      </w:pPr>
    </w:p>
    <w:p w14:paraId="2C0FE0F9" w14:textId="77777777" w:rsidR="008B393B" w:rsidRPr="008B393B" w:rsidRDefault="008B393B" w:rsidP="004B1C72">
      <w:pPr>
        <w:widowControl w:val="0"/>
        <w:tabs>
          <w:tab w:val="left" w:pos="2160"/>
        </w:tabs>
        <w:suppressAutoHyphens/>
        <w:spacing w:before="120" w:after="120" w:line="276" w:lineRule="auto"/>
        <w:rPr>
          <w:rFonts w:ascii="Arial" w:eastAsia="Courier New" w:hAnsi="Arial" w:cs="Arial"/>
          <w:color w:val="000000"/>
          <w:sz w:val="20"/>
          <w:szCs w:val="20"/>
          <w:lang w:eastAsia="zh-CN" w:bidi="cs-CZ"/>
        </w:rPr>
      </w:pPr>
    </w:p>
    <w:p w14:paraId="783681AD" w14:textId="77777777" w:rsidR="008B393B" w:rsidRPr="008B393B" w:rsidRDefault="008B393B" w:rsidP="004B1C72">
      <w:pPr>
        <w:autoSpaceDE w:val="0"/>
        <w:autoSpaceDN w:val="0"/>
        <w:adjustRightInd w:val="0"/>
        <w:spacing w:before="120" w:after="120" w:line="276" w:lineRule="auto"/>
        <w:rPr>
          <w:color w:val="000000"/>
          <w:sz w:val="20"/>
          <w:szCs w:val="20"/>
        </w:rPr>
      </w:pPr>
      <w:r w:rsidRPr="008B393B">
        <w:rPr>
          <w:color w:val="000000"/>
          <w:sz w:val="20"/>
          <w:szCs w:val="20"/>
        </w:rPr>
        <w:t xml:space="preserve">………………………..……… </w:t>
      </w:r>
      <w:r w:rsidRPr="008B393B">
        <w:rPr>
          <w:color w:val="000000"/>
          <w:sz w:val="20"/>
          <w:szCs w:val="20"/>
        </w:rPr>
        <w:tab/>
      </w:r>
      <w:r w:rsidRPr="008B393B">
        <w:rPr>
          <w:color w:val="000000"/>
          <w:sz w:val="20"/>
          <w:szCs w:val="20"/>
        </w:rPr>
        <w:tab/>
      </w:r>
      <w:r w:rsidRPr="008B393B">
        <w:rPr>
          <w:color w:val="000000"/>
          <w:sz w:val="20"/>
          <w:szCs w:val="20"/>
        </w:rPr>
        <w:tab/>
      </w:r>
      <w:r w:rsidRPr="008B393B">
        <w:rPr>
          <w:color w:val="000000"/>
          <w:sz w:val="20"/>
          <w:szCs w:val="20"/>
        </w:rPr>
        <w:tab/>
      </w:r>
      <w:r w:rsidRPr="008B393B">
        <w:rPr>
          <w:color w:val="000000"/>
          <w:sz w:val="20"/>
          <w:szCs w:val="20"/>
        </w:rPr>
        <w:tab/>
        <w:t xml:space="preserve">………………………..……… </w:t>
      </w:r>
    </w:p>
    <w:p w14:paraId="5F25FF0F" w14:textId="77777777" w:rsidR="008B393B" w:rsidRPr="00F0470B" w:rsidRDefault="008B393B" w:rsidP="00C45210">
      <w:pPr>
        <w:spacing w:line="280" w:lineRule="atLeast"/>
        <w:rPr>
          <w:rFonts w:ascii="Arial" w:hAnsi="Arial" w:cs="Arial"/>
          <w:b/>
          <w:bCs/>
          <w:sz w:val="20"/>
          <w:szCs w:val="20"/>
        </w:rPr>
      </w:pPr>
    </w:p>
    <w:sectPr w:rsidR="008B393B" w:rsidRPr="00F0470B" w:rsidSect="005F631C">
      <w:pgSz w:w="11906" w:h="16838"/>
      <w:pgMar w:top="1134"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42ABE" w14:textId="77777777" w:rsidR="00FB20E0" w:rsidRDefault="00FB20E0">
      <w:r>
        <w:separator/>
      </w:r>
    </w:p>
  </w:endnote>
  <w:endnote w:type="continuationSeparator" w:id="0">
    <w:p w14:paraId="2104F956" w14:textId="77777777" w:rsidR="00FB20E0" w:rsidRDefault="00FB20E0">
      <w:r>
        <w:continuationSeparator/>
      </w:r>
    </w:p>
  </w:endnote>
  <w:endnote w:type="continuationNotice" w:id="1">
    <w:p w14:paraId="1FA54152" w14:textId="77777777" w:rsidR="00FB20E0" w:rsidRDefault="00FB2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C09C6" w14:textId="77777777" w:rsidR="00FB20E0" w:rsidRDefault="00FB20E0">
      <w:r>
        <w:separator/>
      </w:r>
    </w:p>
  </w:footnote>
  <w:footnote w:type="continuationSeparator" w:id="0">
    <w:p w14:paraId="72AAFBAD" w14:textId="77777777" w:rsidR="00FB20E0" w:rsidRDefault="00FB20E0">
      <w:r>
        <w:continuationSeparator/>
      </w:r>
    </w:p>
  </w:footnote>
  <w:footnote w:type="continuationNotice" w:id="1">
    <w:p w14:paraId="471A3A0A" w14:textId="77777777" w:rsidR="00FB20E0" w:rsidRDefault="00FB20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7B1"/>
    <w:multiLevelType w:val="hybridMultilevel"/>
    <w:tmpl w:val="320ED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496C52"/>
    <w:multiLevelType w:val="hybridMultilevel"/>
    <w:tmpl w:val="651E92BE"/>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5582BB9"/>
    <w:multiLevelType w:val="hybridMultilevel"/>
    <w:tmpl w:val="FA1A4A1A"/>
    <w:lvl w:ilvl="0" w:tplc="88801BB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F8C29A5"/>
    <w:multiLevelType w:val="hybridMultilevel"/>
    <w:tmpl w:val="9BD4BD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8A2074"/>
    <w:multiLevelType w:val="hybridMultilevel"/>
    <w:tmpl w:val="977C1AFE"/>
    <w:lvl w:ilvl="0" w:tplc="04050017">
      <w:start w:val="1"/>
      <w:numFmt w:val="lowerLetter"/>
      <w:lvlText w:val="%1)"/>
      <w:lvlJc w:val="left"/>
      <w:pPr>
        <w:ind w:left="1200" w:hanging="360"/>
      </w:pPr>
      <w:rPr>
        <w:rFonts w:hint="default"/>
        <w:b w:val="0"/>
        <w:color w:val="auto"/>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6" w15:restartNumberingAfterBreak="0">
    <w:nsid w:val="129640CC"/>
    <w:multiLevelType w:val="hybridMultilevel"/>
    <w:tmpl w:val="EBF8065E"/>
    <w:lvl w:ilvl="0" w:tplc="3B9C186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33E7C"/>
    <w:multiLevelType w:val="hybridMultilevel"/>
    <w:tmpl w:val="C7A4968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16BA1662"/>
    <w:multiLevelType w:val="hybridMultilevel"/>
    <w:tmpl w:val="C9C4F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8A4CC2"/>
    <w:multiLevelType w:val="multilevel"/>
    <w:tmpl w:val="0832C9B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8E7617"/>
    <w:multiLevelType w:val="hybridMultilevel"/>
    <w:tmpl w:val="2C2011D8"/>
    <w:lvl w:ilvl="0" w:tplc="87204578">
      <w:start w:val="1"/>
      <w:numFmt w:val="lowerLetter"/>
      <w:lvlText w:val="%1)"/>
      <w:lvlJc w:val="left"/>
      <w:pPr>
        <w:ind w:left="3240" w:hanging="360"/>
      </w:pPr>
      <w:rPr>
        <w:rFonts w:ascii="Arial" w:hAnsi="Arial" w:cs="Arial"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11" w15:restartNumberingAfterBreak="0">
    <w:nsid w:val="25585A06"/>
    <w:multiLevelType w:val="multilevel"/>
    <w:tmpl w:val="92F40C7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9DA4E2B"/>
    <w:multiLevelType w:val="hybridMultilevel"/>
    <w:tmpl w:val="1D00F814"/>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C946943"/>
    <w:multiLevelType w:val="hybridMultilevel"/>
    <w:tmpl w:val="199CB764"/>
    <w:lvl w:ilvl="0" w:tplc="4672E238">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2F8C592D"/>
    <w:multiLevelType w:val="multilevel"/>
    <w:tmpl w:val="16004610"/>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0B70D49"/>
    <w:multiLevelType w:val="hybridMultilevel"/>
    <w:tmpl w:val="D9C8622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3E2969"/>
    <w:multiLevelType w:val="multilevel"/>
    <w:tmpl w:val="DF94CE6A"/>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5E05FB"/>
    <w:multiLevelType w:val="hybridMultilevel"/>
    <w:tmpl w:val="B756F752"/>
    <w:lvl w:ilvl="0" w:tplc="8E76EBFA">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591FE6"/>
    <w:multiLevelType w:val="hybridMultilevel"/>
    <w:tmpl w:val="52B8C9A2"/>
    <w:lvl w:ilvl="0" w:tplc="CC2C2B60">
      <w:start w:val="1"/>
      <w:numFmt w:val="decimal"/>
      <w:lvlText w:val="%1."/>
      <w:lvlJc w:val="left"/>
      <w:pPr>
        <w:ind w:left="502" w:hanging="360"/>
      </w:pPr>
      <w:rPr>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35CC234C"/>
    <w:multiLevelType w:val="hybridMultilevel"/>
    <w:tmpl w:val="3FE0E31C"/>
    <w:lvl w:ilvl="0" w:tplc="946A49D0">
      <w:start w:val="1"/>
      <w:numFmt w:val="decimal"/>
      <w:lvlText w:val="%1."/>
      <w:lvlJc w:val="left"/>
      <w:pPr>
        <w:tabs>
          <w:tab w:val="num" w:pos="0"/>
        </w:tabs>
        <w:ind w:left="283" w:hanging="283"/>
      </w:pPr>
      <w:rPr>
        <w:rFonts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21" w15:restartNumberingAfterBreak="0">
    <w:nsid w:val="39522B6A"/>
    <w:multiLevelType w:val="hybridMultilevel"/>
    <w:tmpl w:val="54A26026"/>
    <w:lvl w:ilvl="0" w:tplc="04050001">
      <w:start w:val="1"/>
      <w:numFmt w:val="bullet"/>
      <w:lvlText w:val=""/>
      <w:lvlJc w:val="left"/>
      <w:pPr>
        <w:ind w:left="1080" w:hanging="720"/>
      </w:pPr>
      <w:rPr>
        <w:rFonts w:ascii="Symbol" w:hAnsi="Symbol"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26624A"/>
    <w:multiLevelType w:val="hybridMultilevel"/>
    <w:tmpl w:val="3FE0E31C"/>
    <w:lvl w:ilvl="0" w:tplc="946A49D0">
      <w:start w:val="1"/>
      <w:numFmt w:val="decimal"/>
      <w:lvlText w:val="%1."/>
      <w:lvlJc w:val="left"/>
      <w:pPr>
        <w:tabs>
          <w:tab w:val="num" w:pos="0"/>
        </w:tabs>
        <w:ind w:left="283" w:hanging="283"/>
      </w:pPr>
      <w:rPr>
        <w:rFonts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23" w15:restartNumberingAfterBreak="0">
    <w:nsid w:val="3B2E0362"/>
    <w:multiLevelType w:val="hybridMultilevel"/>
    <w:tmpl w:val="103AD24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3C927551"/>
    <w:multiLevelType w:val="multilevel"/>
    <w:tmpl w:val="4FF8410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01677D"/>
    <w:multiLevelType w:val="hybridMultilevel"/>
    <w:tmpl w:val="659A3220"/>
    <w:lvl w:ilvl="0" w:tplc="3B9C186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83B655B2">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27" w15:restartNumberingAfterBreak="0">
    <w:nsid w:val="46502992"/>
    <w:multiLevelType w:val="hybridMultilevel"/>
    <w:tmpl w:val="0F14B3C0"/>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469E5C37"/>
    <w:multiLevelType w:val="multilevel"/>
    <w:tmpl w:val="262E16C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2771"/>
        </w:tabs>
        <w:ind w:left="2771"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78209E9"/>
    <w:multiLevelType w:val="hybridMultilevel"/>
    <w:tmpl w:val="B732A61A"/>
    <w:lvl w:ilvl="0" w:tplc="23468704">
      <w:start w:val="1"/>
      <w:numFmt w:val="lowerLetter"/>
      <w:lvlText w:val="%1)"/>
      <w:lvlJc w:val="left"/>
      <w:pPr>
        <w:ind w:left="3240" w:hanging="360"/>
      </w:pPr>
      <w:rPr>
        <w:rFonts w:cs="Times New Roman"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0" w15:restartNumberingAfterBreak="0">
    <w:nsid w:val="567F1915"/>
    <w:multiLevelType w:val="multilevel"/>
    <w:tmpl w:val="CCD6E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874C2A"/>
    <w:multiLevelType w:val="multilevel"/>
    <w:tmpl w:val="5A780C5E"/>
    <w:lvl w:ilvl="0">
      <w:start w:val="1"/>
      <w:numFmt w:val="decimal"/>
      <w:lvlText w:val="%1."/>
      <w:lvlJc w:val="left"/>
      <w:pPr>
        <w:ind w:left="360" w:hanging="360"/>
      </w:pPr>
    </w:lvl>
    <w:lvl w:ilvl="1">
      <w:start w:val="1"/>
      <w:numFmt w:val="decimal"/>
      <w:lvlText w:val="%1.%2."/>
      <w:lvlJc w:val="left"/>
      <w:pPr>
        <w:ind w:left="858" w:hanging="432"/>
      </w:p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8D334D"/>
    <w:multiLevelType w:val="hybridMultilevel"/>
    <w:tmpl w:val="CFC2D090"/>
    <w:lvl w:ilvl="0" w:tplc="855CAF12">
      <w:start w:val="1"/>
      <w:numFmt w:val="upperRoman"/>
      <w:lvlText w:val="%1."/>
      <w:lvlJc w:val="left"/>
      <w:pPr>
        <w:ind w:left="1080" w:hanging="720"/>
      </w:pPr>
      <w:rPr>
        <w:rFonts w:hint="default"/>
      </w:rPr>
    </w:lvl>
    <w:lvl w:ilvl="1" w:tplc="D2769190">
      <w:start w:val="1"/>
      <w:numFmt w:val="decimal"/>
      <w:lvlText w:val="%2."/>
      <w:lvlJc w:val="left"/>
      <w:pPr>
        <w:ind w:left="928" w:hanging="360"/>
      </w:pPr>
      <w:rPr>
        <w:rFonts w:ascii="Arial" w:hAnsi="Arial" w:cs="Arial" w:hint="default"/>
        <w:b w:val="0"/>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C46331"/>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C5331F3"/>
    <w:multiLevelType w:val="hybridMultilevel"/>
    <w:tmpl w:val="0130F13E"/>
    <w:lvl w:ilvl="0" w:tplc="E58E18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5FE467C1"/>
    <w:multiLevelType w:val="hybridMultilevel"/>
    <w:tmpl w:val="621E7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07B1404"/>
    <w:multiLevelType w:val="hybridMultilevel"/>
    <w:tmpl w:val="28882E20"/>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8" w15:restartNumberingAfterBreak="0">
    <w:nsid w:val="61431634"/>
    <w:multiLevelType w:val="multilevel"/>
    <w:tmpl w:val="C0A04F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0" w15:restartNumberingAfterBreak="0">
    <w:nsid w:val="6D906D42"/>
    <w:multiLevelType w:val="hybridMultilevel"/>
    <w:tmpl w:val="BEF084DA"/>
    <w:lvl w:ilvl="0" w:tplc="D9E6D942">
      <w:start w:val="1"/>
      <w:numFmt w:val="bullet"/>
      <w:lvlText w:val=""/>
      <w:lvlJc w:val="left"/>
      <w:pPr>
        <w:ind w:left="720" w:hanging="360"/>
      </w:pPr>
      <w:rPr>
        <w:rFonts w:ascii="Symbol" w:hAnsi="Symbol" w:hint="default"/>
        <w:sz w:val="20"/>
        <w:szCs w:val="20"/>
      </w:rPr>
    </w:lvl>
    <w:lvl w:ilvl="1" w:tplc="BD3ACA42">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3F00A8C"/>
    <w:multiLevelType w:val="hybridMultilevel"/>
    <w:tmpl w:val="370630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40E1311"/>
    <w:multiLevelType w:val="hybridMultilevel"/>
    <w:tmpl w:val="CEF64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6D46E57"/>
    <w:multiLevelType w:val="hybridMultilevel"/>
    <w:tmpl w:val="A46AE73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4" w15:restartNumberingAfterBreak="0">
    <w:nsid w:val="78593DE2"/>
    <w:multiLevelType w:val="hybridMultilevel"/>
    <w:tmpl w:val="7A42D740"/>
    <w:lvl w:ilvl="0" w:tplc="04050001">
      <w:start w:val="1"/>
      <w:numFmt w:val="bullet"/>
      <w:lvlText w:val=""/>
      <w:lvlJc w:val="left"/>
      <w:pPr>
        <w:ind w:left="1080" w:hanging="720"/>
      </w:pPr>
      <w:rPr>
        <w:rFonts w:ascii="Symbol" w:hAnsi="Symbol" w:hint="default"/>
      </w:rPr>
    </w:lvl>
    <w:lvl w:ilvl="1" w:tplc="04050017">
      <w:start w:val="1"/>
      <w:numFmt w:val="lowerLetter"/>
      <w:lvlText w:val="%2)"/>
      <w:lvlJc w:val="left"/>
      <w:pPr>
        <w:ind w:left="1440" w:hanging="360"/>
      </w:pPr>
      <w:rPr>
        <w:rFonts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7" w15:restartNumberingAfterBreak="0">
    <w:nsid w:val="7EFB3D92"/>
    <w:multiLevelType w:val="hybridMultilevel"/>
    <w:tmpl w:val="82545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FD44DFC"/>
    <w:multiLevelType w:val="hybridMultilevel"/>
    <w:tmpl w:val="28A6EC6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39"/>
  </w:num>
  <w:num w:numId="2">
    <w:abstractNumId w:val="40"/>
  </w:num>
  <w:num w:numId="3">
    <w:abstractNumId w:val="11"/>
  </w:num>
  <w:num w:numId="4">
    <w:abstractNumId w:val="0"/>
  </w:num>
  <w:num w:numId="5">
    <w:abstractNumId w:val="36"/>
  </w:num>
  <w:num w:numId="6">
    <w:abstractNumId w:val="47"/>
  </w:num>
  <w:num w:numId="7">
    <w:abstractNumId w:val="42"/>
  </w:num>
  <w:num w:numId="8">
    <w:abstractNumId w:val="45"/>
  </w:num>
  <w:num w:numId="9">
    <w:abstractNumId w:val="14"/>
  </w:num>
  <w:num w:numId="10">
    <w:abstractNumId w:val="19"/>
  </w:num>
  <w:num w:numId="11">
    <w:abstractNumId w:val="34"/>
  </w:num>
  <w:num w:numId="12">
    <w:abstractNumId w:val="3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8"/>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8"/>
  </w:num>
  <w:num w:numId="19">
    <w:abstractNumId w:val="23"/>
  </w:num>
  <w:num w:numId="20">
    <w:abstractNumId w:val="15"/>
  </w:num>
  <w:num w:numId="21">
    <w:abstractNumId w:val="1"/>
  </w:num>
  <w:num w:numId="22">
    <w:abstractNumId w:val="4"/>
  </w:num>
  <w:num w:numId="23">
    <w:abstractNumId w:val="12"/>
  </w:num>
  <w:num w:numId="24">
    <w:abstractNumId w:val="13"/>
  </w:num>
  <w:num w:numId="25">
    <w:abstractNumId w:val="43"/>
  </w:num>
  <w:num w:numId="26">
    <w:abstractNumId w:val="22"/>
  </w:num>
  <w:num w:numId="27">
    <w:abstractNumId w:val="41"/>
  </w:num>
  <w:num w:numId="28">
    <w:abstractNumId w:val="35"/>
  </w:num>
  <w:num w:numId="29">
    <w:abstractNumId w:val="21"/>
  </w:num>
  <w:num w:numId="30">
    <w:abstractNumId w:val="33"/>
  </w:num>
  <w:num w:numId="31">
    <w:abstractNumId w:val="25"/>
  </w:num>
  <w:num w:numId="32">
    <w:abstractNumId w:val="6"/>
  </w:num>
  <w:num w:numId="33">
    <w:abstractNumId w:val="16"/>
  </w:num>
  <w:num w:numId="34">
    <w:abstractNumId w:val="8"/>
  </w:num>
  <w:num w:numId="35">
    <w:abstractNumId w:val="44"/>
  </w:num>
  <w:num w:numId="36">
    <w:abstractNumId w:val="31"/>
  </w:num>
  <w:num w:numId="37">
    <w:abstractNumId w:val="20"/>
  </w:num>
  <w:num w:numId="38">
    <w:abstractNumId w:val="18"/>
  </w:num>
  <w:num w:numId="39">
    <w:abstractNumId w:val="38"/>
  </w:num>
  <w:num w:numId="40">
    <w:abstractNumId w:val="2"/>
  </w:num>
  <w:num w:numId="41">
    <w:abstractNumId w:val="7"/>
  </w:num>
  <w:num w:numId="42">
    <w:abstractNumId w:val="10"/>
  </w:num>
  <w:num w:numId="43">
    <w:abstractNumId w:val="29"/>
  </w:num>
  <w:num w:numId="44">
    <w:abstractNumId w:val="26"/>
    <w:lvlOverride w:ilvl="0">
      <w:startOverride w:val="1"/>
    </w:lvlOverride>
  </w:num>
  <w:num w:numId="45">
    <w:abstractNumId w:val="24"/>
  </w:num>
  <w:num w:numId="46">
    <w:abstractNumId w:val="37"/>
  </w:num>
  <w:num w:numId="47">
    <w:abstractNumId w:val="5"/>
  </w:num>
  <w:num w:numId="48">
    <w:abstractNumId w:val="30"/>
  </w:num>
  <w:num w:numId="49">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12"/>
    <w:rsid w:val="0000085F"/>
    <w:rsid w:val="000008E5"/>
    <w:rsid w:val="00000DA9"/>
    <w:rsid w:val="000011A9"/>
    <w:rsid w:val="000012CF"/>
    <w:rsid w:val="000015E3"/>
    <w:rsid w:val="00002091"/>
    <w:rsid w:val="00002660"/>
    <w:rsid w:val="0000268F"/>
    <w:rsid w:val="00002AF3"/>
    <w:rsid w:val="000036CF"/>
    <w:rsid w:val="0000435D"/>
    <w:rsid w:val="000045A1"/>
    <w:rsid w:val="00004990"/>
    <w:rsid w:val="000065D5"/>
    <w:rsid w:val="000068C6"/>
    <w:rsid w:val="00007986"/>
    <w:rsid w:val="00007DEC"/>
    <w:rsid w:val="00007E91"/>
    <w:rsid w:val="00010083"/>
    <w:rsid w:val="000103B8"/>
    <w:rsid w:val="00010418"/>
    <w:rsid w:val="0001140D"/>
    <w:rsid w:val="00011524"/>
    <w:rsid w:val="0001210A"/>
    <w:rsid w:val="0001257E"/>
    <w:rsid w:val="00013043"/>
    <w:rsid w:val="000136DB"/>
    <w:rsid w:val="00014D38"/>
    <w:rsid w:val="00015221"/>
    <w:rsid w:val="00015928"/>
    <w:rsid w:val="00016307"/>
    <w:rsid w:val="00017576"/>
    <w:rsid w:val="00017A59"/>
    <w:rsid w:val="000205A7"/>
    <w:rsid w:val="000213F0"/>
    <w:rsid w:val="00022427"/>
    <w:rsid w:val="00022495"/>
    <w:rsid w:val="00022512"/>
    <w:rsid w:val="00022671"/>
    <w:rsid w:val="00023A64"/>
    <w:rsid w:val="000244AF"/>
    <w:rsid w:val="00025DF9"/>
    <w:rsid w:val="00026A82"/>
    <w:rsid w:val="00026B26"/>
    <w:rsid w:val="0002728B"/>
    <w:rsid w:val="00027982"/>
    <w:rsid w:val="000302B8"/>
    <w:rsid w:val="00031324"/>
    <w:rsid w:val="00033817"/>
    <w:rsid w:val="00033932"/>
    <w:rsid w:val="00034291"/>
    <w:rsid w:val="0003449D"/>
    <w:rsid w:val="00034C75"/>
    <w:rsid w:val="00034F89"/>
    <w:rsid w:val="000360D1"/>
    <w:rsid w:val="000364E0"/>
    <w:rsid w:val="00040E5F"/>
    <w:rsid w:val="00041051"/>
    <w:rsid w:val="0004281D"/>
    <w:rsid w:val="00042ECA"/>
    <w:rsid w:val="000432B4"/>
    <w:rsid w:val="00043850"/>
    <w:rsid w:val="00043FC8"/>
    <w:rsid w:val="00044EF7"/>
    <w:rsid w:val="00045678"/>
    <w:rsid w:val="00045B4E"/>
    <w:rsid w:val="000466C4"/>
    <w:rsid w:val="00046AC4"/>
    <w:rsid w:val="00047474"/>
    <w:rsid w:val="000474F1"/>
    <w:rsid w:val="0004784F"/>
    <w:rsid w:val="000478FF"/>
    <w:rsid w:val="00050414"/>
    <w:rsid w:val="0005043E"/>
    <w:rsid w:val="000508AF"/>
    <w:rsid w:val="00050FD0"/>
    <w:rsid w:val="000512D7"/>
    <w:rsid w:val="00052591"/>
    <w:rsid w:val="00053944"/>
    <w:rsid w:val="00054406"/>
    <w:rsid w:val="00054505"/>
    <w:rsid w:val="0005450D"/>
    <w:rsid w:val="0005598B"/>
    <w:rsid w:val="00055D69"/>
    <w:rsid w:val="0005600D"/>
    <w:rsid w:val="00056941"/>
    <w:rsid w:val="00056DEA"/>
    <w:rsid w:val="000571C9"/>
    <w:rsid w:val="00057430"/>
    <w:rsid w:val="00057F5D"/>
    <w:rsid w:val="0006041C"/>
    <w:rsid w:val="00060602"/>
    <w:rsid w:val="00061502"/>
    <w:rsid w:val="000617CE"/>
    <w:rsid w:val="0006327F"/>
    <w:rsid w:val="00065CBB"/>
    <w:rsid w:val="00065EB5"/>
    <w:rsid w:val="00066781"/>
    <w:rsid w:val="000670BA"/>
    <w:rsid w:val="00067D53"/>
    <w:rsid w:val="00067E98"/>
    <w:rsid w:val="00070425"/>
    <w:rsid w:val="000705F7"/>
    <w:rsid w:val="00070931"/>
    <w:rsid w:val="00070E6D"/>
    <w:rsid w:val="000711E7"/>
    <w:rsid w:val="00072705"/>
    <w:rsid w:val="00072AFF"/>
    <w:rsid w:val="00072C09"/>
    <w:rsid w:val="00073236"/>
    <w:rsid w:val="00073700"/>
    <w:rsid w:val="00075252"/>
    <w:rsid w:val="000756DD"/>
    <w:rsid w:val="00075EFC"/>
    <w:rsid w:val="000761B6"/>
    <w:rsid w:val="000764AE"/>
    <w:rsid w:val="00077044"/>
    <w:rsid w:val="000801FD"/>
    <w:rsid w:val="00080255"/>
    <w:rsid w:val="00080362"/>
    <w:rsid w:val="000807CE"/>
    <w:rsid w:val="00080ABF"/>
    <w:rsid w:val="000810C4"/>
    <w:rsid w:val="00082BF7"/>
    <w:rsid w:val="000837E8"/>
    <w:rsid w:val="00083F40"/>
    <w:rsid w:val="000841B0"/>
    <w:rsid w:val="0008462B"/>
    <w:rsid w:val="00085E06"/>
    <w:rsid w:val="00086935"/>
    <w:rsid w:val="00087046"/>
    <w:rsid w:val="00087F48"/>
    <w:rsid w:val="000906C3"/>
    <w:rsid w:val="0009257B"/>
    <w:rsid w:val="00093D23"/>
    <w:rsid w:val="00093F61"/>
    <w:rsid w:val="00095BE0"/>
    <w:rsid w:val="000962F9"/>
    <w:rsid w:val="00096A98"/>
    <w:rsid w:val="00096BBB"/>
    <w:rsid w:val="00097D4F"/>
    <w:rsid w:val="00097F98"/>
    <w:rsid w:val="00097FDB"/>
    <w:rsid w:val="000A1490"/>
    <w:rsid w:val="000A1D2D"/>
    <w:rsid w:val="000A204D"/>
    <w:rsid w:val="000A29B6"/>
    <w:rsid w:val="000A31FC"/>
    <w:rsid w:val="000A373A"/>
    <w:rsid w:val="000A42FE"/>
    <w:rsid w:val="000A4375"/>
    <w:rsid w:val="000A5A75"/>
    <w:rsid w:val="000A6B37"/>
    <w:rsid w:val="000A6F70"/>
    <w:rsid w:val="000B0A21"/>
    <w:rsid w:val="000B117B"/>
    <w:rsid w:val="000B1215"/>
    <w:rsid w:val="000B139E"/>
    <w:rsid w:val="000B1C98"/>
    <w:rsid w:val="000B1EB5"/>
    <w:rsid w:val="000B225E"/>
    <w:rsid w:val="000B2609"/>
    <w:rsid w:val="000B28A1"/>
    <w:rsid w:val="000B35B5"/>
    <w:rsid w:val="000B37F3"/>
    <w:rsid w:val="000B41FC"/>
    <w:rsid w:val="000B427B"/>
    <w:rsid w:val="000B4B7E"/>
    <w:rsid w:val="000B4F96"/>
    <w:rsid w:val="000B5EDD"/>
    <w:rsid w:val="000B6299"/>
    <w:rsid w:val="000B6755"/>
    <w:rsid w:val="000B6AE0"/>
    <w:rsid w:val="000B6DF6"/>
    <w:rsid w:val="000B7637"/>
    <w:rsid w:val="000C01DE"/>
    <w:rsid w:val="000C1AA2"/>
    <w:rsid w:val="000C1C84"/>
    <w:rsid w:val="000C2B84"/>
    <w:rsid w:val="000C31F1"/>
    <w:rsid w:val="000C356A"/>
    <w:rsid w:val="000C37C9"/>
    <w:rsid w:val="000C3C95"/>
    <w:rsid w:val="000C4793"/>
    <w:rsid w:val="000C53A1"/>
    <w:rsid w:val="000C63FD"/>
    <w:rsid w:val="000C66FE"/>
    <w:rsid w:val="000C7D30"/>
    <w:rsid w:val="000C7D5B"/>
    <w:rsid w:val="000C7F6E"/>
    <w:rsid w:val="000D083F"/>
    <w:rsid w:val="000D128E"/>
    <w:rsid w:val="000D12DB"/>
    <w:rsid w:val="000D19C6"/>
    <w:rsid w:val="000D1A46"/>
    <w:rsid w:val="000D2168"/>
    <w:rsid w:val="000D351F"/>
    <w:rsid w:val="000D57B4"/>
    <w:rsid w:val="000D58AE"/>
    <w:rsid w:val="000D592B"/>
    <w:rsid w:val="000D5A04"/>
    <w:rsid w:val="000D73A1"/>
    <w:rsid w:val="000E070E"/>
    <w:rsid w:val="000E0742"/>
    <w:rsid w:val="000E0982"/>
    <w:rsid w:val="000E0B04"/>
    <w:rsid w:val="000E0C6D"/>
    <w:rsid w:val="000E0CB7"/>
    <w:rsid w:val="000E18B7"/>
    <w:rsid w:val="000E1B65"/>
    <w:rsid w:val="000E2439"/>
    <w:rsid w:val="000E29FF"/>
    <w:rsid w:val="000E43C6"/>
    <w:rsid w:val="000E4C5E"/>
    <w:rsid w:val="000E4F0A"/>
    <w:rsid w:val="000E4F4B"/>
    <w:rsid w:val="000E504C"/>
    <w:rsid w:val="000E56C3"/>
    <w:rsid w:val="000E69EF"/>
    <w:rsid w:val="000E6AF9"/>
    <w:rsid w:val="000E6E70"/>
    <w:rsid w:val="000E7EA5"/>
    <w:rsid w:val="000F0373"/>
    <w:rsid w:val="000F1FBC"/>
    <w:rsid w:val="000F220E"/>
    <w:rsid w:val="000F2290"/>
    <w:rsid w:val="000F2437"/>
    <w:rsid w:val="000F293A"/>
    <w:rsid w:val="000F2E6B"/>
    <w:rsid w:val="000F3453"/>
    <w:rsid w:val="000F368E"/>
    <w:rsid w:val="000F38D3"/>
    <w:rsid w:val="000F4ABC"/>
    <w:rsid w:val="000F549E"/>
    <w:rsid w:val="000F5FC4"/>
    <w:rsid w:val="000F6070"/>
    <w:rsid w:val="000F6402"/>
    <w:rsid w:val="000F68EC"/>
    <w:rsid w:val="000F79AC"/>
    <w:rsid w:val="0010054C"/>
    <w:rsid w:val="001008F9"/>
    <w:rsid w:val="001022D8"/>
    <w:rsid w:val="00103E1A"/>
    <w:rsid w:val="001044F3"/>
    <w:rsid w:val="00104CEC"/>
    <w:rsid w:val="00104FFD"/>
    <w:rsid w:val="0010502A"/>
    <w:rsid w:val="00105152"/>
    <w:rsid w:val="001052DA"/>
    <w:rsid w:val="00105A29"/>
    <w:rsid w:val="001065B9"/>
    <w:rsid w:val="00106EB5"/>
    <w:rsid w:val="0011074B"/>
    <w:rsid w:val="00110D8B"/>
    <w:rsid w:val="001112FD"/>
    <w:rsid w:val="001118D0"/>
    <w:rsid w:val="00111A50"/>
    <w:rsid w:val="00111B9C"/>
    <w:rsid w:val="00111C30"/>
    <w:rsid w:val="00111F4A"/>
    <w:rsid w:val="00112326"/>
    <w:rsid w:val="00112D7E"/>
    <w:rsid w:val="00113068"/>
    <w:rsid w:val="00113179"/>
    <w:rsid w:val="001131FA"/>
    <w:rsid w:val="001136CC"/>
    <w:rsid w:val="00114124"/>
    <w:rsid w:val="00115BEA"/>
    <w:rsid w:val="0011658E"/>
    <w:rsid w:val="00116E6C"/>
    <w:rsid w:val="0012078D"/>
    <w:rsid w:val="00120837"/>
    <w:rsid w:val="00120E11"/>
    <w:rsid w:val="0012103A"/>
    <w:rsid w:val="001217EE"/>
    <w:rsid w:val="00121989"/>
    <w:rsid w:val="001219E4"/>
    <w:rsid w:val="00121E57"/>
    <w:rsid w:val="00121F71"/>
    <w:rsid w:val="0012204D"/>
    <w:rsid w:val="0012206C"/>
    <w:rsid w:val="00123165"/>
    <w:rsid w:val="00124406"/>
    <w:rsid w:val="00124947"/>
    <w:rsid w:val="00124BC6"/>
    <w:rsid w:val="001253F9"/>
    <w:rsid w:val="00126271"/>
    <w:rsid w:val="001301AA"/>
    <w:rsid w:val="001303B3"/>
    <w:rsid w:val="00130FBB"/>
    <w:rsid w:val="00131A42"/>
    <w:rsid w:val="00131A5D"/>
    <w:rsid w:val="00131BE5"/>
    <w:rsid w:val="00131DFB"/>
    <w:rsid w:val="00132732"/>
    <w:rsid w:val="00133888"/>
    <w:rsid w:val="00133D42"/>
    <w:rsid w:val="001347FA"/>
    <w:rsid w:val="00135A2E"/>
    <w:rsid w:val="00136AF7"/>
    <w:rsid w:val="00136B3A"/>
    <w:rsid w:val="0013798F"/>
    <w:rsid w:val="00137B9A"/>
    <w:rsid w:val="001404D5"/>
    <w:rsid w:val="00141F8C"/>
    <w:rsid w:val="0014381F"/>
    <w:rsid w:val="00143A19"/>
    <w:rsid w:val="001441EE"/>
    <w:rsid w:val="001442FC"/>
    <w:rsid w:val="00145455"/>
    <w:rsid w:val="001466C9"/>
    <w:rsid w:val="00146DA5"/>
    <w:rsid w:val="00146E25"/>
    <w:rsid w:val="001470B8"/>
    <w:rsid w:val="00147E99"/>
    <w:rsid w:val="00150090"/>
    <w:rsid w:val="00150162"/>
    <w:rsid w:val="001502F6"/>
    <w:rsid w:val="00150C6A"/>
    <w:rsid w:val="00150DF3"/>
    <w:rsid w:val="0015168D"/>
    <w:rsid w:val="00151A37"/>
    <w:rsid w:val="00151D6F"/>
    <w:rsid w:val="00153F18"/>
    <w:rsid w:val="00154301"/>
    <w:rsid w:val="0015445F"/>
    <w:rsid w:val="00154671"/>
    <w:rsid w:val="00154B86"/>
    <w:rsid w:val="00155C2D"/>
    <w:rsid w:val="00156048"/>
    <w:rsid w:val="001569AB"/>
    <w:rsid w:val="00157267"/>
    <w:rsid w:val="0016003A"/>
    <w:rsid w:val="00160155"/>
    <w:rsid w:val="0016081F"/>
    <w:rsid w:val="00161325"/>
    <w:rsid w:val="00161424"/>
    <w:rsid w:val="00161DF9"/>
    <w:rsid w:val="00162B8C"/>
    <w:rsid w:val="00162D57"/>
    <w:rsid w:val="001630FD"/>
    <w:rsid w:val="00164512"/>
    <w:rsid w:val="00164630"/>
    <w:rsid w:val="00165A1A"/>
    <w:rsid w:val="00167E68"/>
    <w:rsid w:val="00170618"/>
    <w:rsid w:val="00170658"/>
    <w:rsid w:val="0017257F"/>
    <w:rsid w:val="001727D1"/>
    <w:rsid w:val="00173AF1"/>
    <w:rsid w:val="001749C1"/>
    <w:rsid w:val="00175122"/>
    <w:rsid w:val="001754C7"/>
    <w:rsid w:val="00175921"/>
    <w:rsid w:val="00176726"/>
    <w:rsid w:val="00177299"/>
    <w:rsid w:val="001776B1"/>
    <w:rsid w:val="00177E3A"/>
    <w:rsid w:val="00180BF7"/>
    <w:rsid w:val="001822C4"/>
    <w:rsid w:val="00182EAC"/>
    <w:rsid w:val="0018313E"/>
    <w:rsid w:val="00184442"/>
    <w:rsid w:val="0018547C"/>
    <w:rsid w:val="001903A4"/>
    <w:rsid w:val="001913F2"/>
    <w:rsid w:val="001915F3"/>
    <w:rsid w:val="00191905"/>
    <w:rsid w:val="0019322C"/>
    <w:rsid w:val="00194D12"/>
    <w:rsid w:val="001952DD"/>
    <w:rsid w:val="00195A8B"/>
    <w:rsid w:val="00195D7A"/>
    <w:rsid w:val="00196026"/>
    <w:rsid w:val="0019602D"/>
    <w:rsid w:val="00197B43"/>
    <w:rsid w:val="001A0000"/>
    <w:rsid w:val="001A05A4"/>
    <w:rsid w:val="001A0CFA"/>
    <w:rsid w:val="001A174C"/>
    <w:rsid w:val="001A2BB9"/>
    <w:rsid w:val="001A2F55"/>
    <w:rsid w:val="001A4168"/>
    <w:rsid w:val="001A4358"/>
    <w:rsid w:val="001A4791"/>
    <w:rsid w:val="001A499D"/>
    <w:rsid w:val="001A7176"/>
    <w:rsid w:val="001A72E7"/>
    <w:rsid w:val="001A7600"/>
    <w:rsid w:val="001A7EE3"/>
    <w:rsid w:val="001B1188"/>
    <w:rsid w:val="001B2029"/>
    <w:rsid w:val="001B28E5"/>
    <w:rsid w:val="001B3554"/>
    <w:rsid w:val="001B3A40"/>
    <w:rsid w:val="001B414C"/>
    <w:rsid w:val="001B45C0"/>
    <w:rsid w:val="001B495A"/>
    <w:rsid w:val="001B51E0"/>
    <w:rsid w:val="001B5387"/>
    <w:rsid w:val="001B5C88"/>
    <w:rsid w:val="001B67FF"/>
    <w:rsid w:val="001C010B"/>
    <w:rsid w:val="001C0434"/>
    <w:rsid w:val="001C05FB"/>
    <w:rsid w:val="001C0723"/>
    <w:rsid w:val="001C0933"/>
    <w:rsid w:val="001C15DE"/>
    <w:rsid w:val="001C2D4A"/>
    <w:rsid w:val="001C31BC"/>
    <w:rsid w:val="001C5ABC"/>
    <w:rsid w:val="001C5E44"/>
    <w:rsid w:val="001C5FDF"/>
    <w:rsid w:val="001C67BC"/>
    <w:rsid w:val="001C6A31"/>
    <w:rsid w:val="001C6E9C"/>
    <w:rsid w:val="001D0702"/>
    <w:rsid w:val="001D0F86"/>
    <w:rsid w:val="001D1976"/>
    <w:rsid w:val="001D3555"/>
    <w:rsid w:val="001D3D2A"/>
    <w:rsid w:val="001D4DB1"/>
    <w:rsid w:val="001D4EC1"/>
    <w:rsid w:val="001D56DF"/>
    <w:rsid w:val="001D5DBD"/>
    <w:rsid w:val="001D6445"/>
    <w:rsid w:val="001D6BD7"/>
    <w:rsid w:val="001D6F89"/>
    <w:rsid w:val="001D77FC"/>
    <w:rsid w:val="001D7845"/>
    <w:rsid w:val="001D7A9A"/>
    <w:rsid w:val="001D7E73"/>
    <w:rsid w:val="001E0A16"/>
    <w:rsid w:val="001E0A81"/>
    <w:rsid w:val="001E0FE6"/>
    <w:rsid w:val="001E1510"/>
    <w:rsid w:val="001E15C5"/>
    <w:rsid w:val="001E185B"/>
    <w:rsid w:val="001E22FB"/>
    <w:rsid w:val="001E2737"/>
    <w:rsid w:val="001E31A0"/>
    <w:rsid w:val="001E3AFC"/>
    <w:rsid w:val="001E3C13"/>
    <w:rsid w:val="001E3C97"/>
    <w:rsid w:val="001E4B34"/>
    <w:rsid w:val="001E66D1"/>
    <w:rsid w:val="001F1936"/>
    <w:rsid w:val="001F32F6"/>
    <w:rsid w:val="001F3976"/>
    <w:rsid w:val="001F5924"/>
    <w:rsid w:val="001F66FE"/>
    <w:rsid w:val="001F74B4"/>
    <w:rsid w:val="00200B14"/>
    <w:rsid w:val="00200D0B"/>
    <w:rsid w:val="00201D75"/>
    <w:rsid w:val="002029DD"/>
    <w:rsid w:val="00203468"/>
    <w:rsid w:val="0020354C"/>
    <w:rsid w:val="00203562"/>
    <w:rsid w:val="00203A01"/>
    <w:rsid w:val="00204E58"/>
    <w:rsid w:val="00204FFE"/>
    <w:rsid w:val="00205D3D"/>
    <w:rsid w:val="00206332"/>
    <w:rsid w:val="00206414"/>
    <w:rsid w:val="00206B13"/>
    <w:rsid w:val="00210CC8"/>
    <w:rsid w:val="002113E6"/>
    <w:rsid w:val="0021200F"/>
    <w:rsid w:val="00212134"/>
    <w:rsid w:val="00212307"/>
    <w:rsid w:val="002140DD"/>
    <w:rsid w:val="002170A2"/>
    <w:rsid w:val="002171F0"/>
    <w:rsid w:val="002203F9"/>
    <w:rsid w:val="0022091B"/>
    <w:rsid w:val="00220E24"/>
    <w:rsid w:val="002210CF"/>
    <w:rsid w:val="00221483"/>
    <w:rsid w:val="002215EB"/>
    <w:rsid w:val="00223011"/>
    <w:rsid w:val="002235B5"/>
    <w:rsid w:val="00226576"/>
    <w:rsid w:val="00226ABD"/>
    <w:rsid w:val="00227D3C"/>
    <w:rsid w:val="0023051D"/>
    <w:rsid w:val="002320D5"/>
    <w:rsid w:val="00232405"/>
    <w:rsid w:val="00232578"/>
    <w:rsid w:val="00232603"/>
    <w:rsid w:val="002328A3"/>
    <w:rsid w:val="00233331"/>
    <w:rsid w:val="002339EF"/>
    <w:rsid w:val="00234126"/>
    <w:rsid w:val="002342BF"/>
    <w:rsid w:val="0023632E"/>
    <w:rsid w:val="00236486"/>
    <w:rsid w:val="002367E1"/>
    <w:rsid w:val="00236E83"/>
    <w:rsid w:val="00237849"/>
    <w:rsid w:val="00240682"/>
    <w:rsid w:val="002414F0"/>
    <w:rsid w:val="0024395E"/>
    <w:rsid w:val="0024420C"/>
    <w:rsid w:val="00244DBD"/>
    <w:rsid w:val="00245130"/>
    <w:rsid w:val="0024634B"/>
    <w:rsid w:val="002463CE"/>
    <w:rsid w:val="00246CF3"/>
    <w:rsid w:val="00247A7A"/>
    <w:rsid w:val="002503FA"/>
    <w:rsid w:val="00250F2E"/>
    <w:rsid w:val="002521D7"/>
    <w:rsid w:val="00252AAC"/>
    <w:rsid w:val="0025309D"/>
    <w:rsid w:val="00253490"/>
    <w:rsid w:val="002544DA"/>
    <w:rsid w:val="0025455C"/>
    <w:rsid w:val="002548EB"/>
    <w:rsid w:val="00255295"/>
    <w:rsid w:val="00255756"/>
    <w:rsid w:val="00255DD6"/>
    <w:rsid w:val="002568A7"/>
    <w:rsid w:val="0025701E"/>
    <w:rsid w:val="0025748F"/>
    <w:rsid w:val="002578CF"/>
    <w:rsid w:val="00260107"/>
    <w:rsid w:val="0026020C"/>
    <w:rsid w:val="002614CC"/>
    <w:rsid w:val="00261B5D"/>
    <w:rsid w:val="00262039"/>
    <w:rsid w:val="002622DD"/>
    <w:rsid w:val="002632EA"/>
    <w:rsid w:val="0026380D"/>
    <w:rsid w:val="00263B9C"/>
    <w:rsid w:val="00263F02"/>
    <w:rsid w:val="0026457F"/>
    <w:rsid w:val="00264C1A"/>
    <w:rsid w:val="00266040"/>
    <w:rsid w:val="002661F4"/>
    <w:rsid w:val="0026642C"/>
    <w:rsid w:val="00267257"/>
    <w:rsid w:val="00267A68"/>
    <w:rsid w:val="00270D1F"/>
    <w:rsid w:val="00272358"/>
    <w:rsid w:val="002730F4"/>
    <w:rsid w:val="002731F0"/>
    <w:rsid w:val="00274774"/>
    <w:rsid w:val="002750B4"/>
    <w:rsid w:val="00275524"/>
    <w:rsid w:val="00277C90"/>
    <w:rsid w:val="00277F21"/>
    <w:rsid w:val="00282495"/>
    <w:rsid w:val="0028288D"/>
    <w:rsid w:val="00282F34"/>
    <w:rsid w:val="002836B6"/>
    <w:rsid w:val="002837FF"/>
    <w:rsid w:val="00283AEA"/>
    <w:rsid w:val="0028407B"/>
    <w:rsid w:val="002843B2"/>
    <w:rsid w:val="00284680"/>
    <w:rsid w:val="0028472A"/>
    <w:rsid w:val="00285022"/>
    <w:rsid w:val="002850AC"/>
    <w:rsid w:val="00285A3A"/>
    <w:rsid w:val="00285A5D"/>
    <w:rsid w:val="002866D5"/>
    <w:rsid w:val="002878E3"/>
    <w:rsid w:val="00290A16"/>
    <w:rsid w:val="00292A8D"/>
    <w:rsid w:val="002935B4"/>
    <w:rsid w:val="002946A8"/>
    <w:rsid w:val="0029477A"/>
    <w:rsid w:val="00295736"/>
    <w:rsid w:val="00296404"/>
    <w:rsid w:val="00297500"/>
    <w:rsid w:val="002A0884"/>
    <w:rsid w:val="002A22B5"/>
    <w:rsid w:val="002A283A"/>
    <w:rsid w:val="002A3E03"/>
    <w:rsid w:val="002A3F87"/>
    <w:rsid w:val="002A4A3A"/>
    <w:rsid w:val="002A4A74"/>
    <w:rsid w:val="002A4C0D"/>
    <w:rsid w:val="002A4CCF"/>
    <w:rsid w:val="002A5C99"/>
    <w:rsid w:val="002A5CA0"/>
    <w:rsid w:val="002A648F"/>
    <w:rsid w:val="002A66A5"/>
    <w:rsid w:val="002A6C53"/>
    <w:rsid w:val="002A7268"/>
    <w:rsid w:val="002A78D7"/>
    <w:rsid w:val="002A7F56"/>
    <w:rsid w:val="002B005E"/>
    <w:rsid w:val="002B0201"/>
    <w:rsid w:val="002B0AD2"/>
    <w:rsid w:val="002B0D47"/>
    <w:rsid w:val="002B0E4B"/>
    <w:rsid w:val="002B1FC9"/>
    <w:rsid w:val="002B240F"/>
    <w:rsid w:val="002B2588"/>
    <w:rsid w:val="002B366A"/>
    <w:rsid w:val="002B5322"/>
    <w:rsid w:val="002B53CE"/>
    <w:rsid w:val="002B5B56"/>
    <w:rsid w:val="002B5DEE"/>
    <w:rsid w:val="002B643D"/>
    <w:rsid w:val="002B715E"/>
    <w:rsid w:val="002B731B"/>
    <w:rsid w:val="002C0F8A"/>
    <w:rsid w:val="002C1FB7"/>
    <w:rsid w:val="002C331B"/>
    <w:rsid w:val="002C3869"/>
    <w:rsid w:val="002C4793"/>
    <w:rsid w:val="002C4828"/>
    <w:rsid w:val="002C6671"/>
    <w:rsid w:val="002C68E5"/>
    <w:rsid w:val="002C7639"/>
    <w:rsid w:val="002C78E8"/>
    <w:rsid w:val="002C7E66"/>
    <w:rsid w:val="002D0132"/>
    <w:rsid w:val="002D037E"/>
    <w:rsid w:val="002D0418"/>
    <w:rsid w:val="002D1552"/>
    <w:rsid w:val="002D182E"/>
    <w:rsid w:val="002D21D8"/>
    <w:rsid w:val="002D2839"/>
    <w:rsid w:val="002D31AA"/>
    <w:rsid w:val="002D3225"/>
    <w:rsid w:val="002D4C3C"/>
    <w:rsid w:val="002D4D05"/>
    <w:rsid w:val="002D5ADE"/>
    <w:rsid w:val="002D5D4E"/>
    <w:rsid w:val="002D665A"/>
    <w:rsid w:val="002D6B02"/>
    <w:rsid w:val="002E0590"/>
    <w:rsid w:val="002E05E3"/>
    <w:rsid w:val="002E1A99"/>
    <w:rsid w:val="002E20BB"/>
    <w:rsid w:val="002E2772"/>
    <w:rsid w:val="002E2F4F"/>
    <w:rsid w:val="002E3069"/>
    <w:rsid w:val="002E6D56"/>
    <w:rsid w:val="002E70BD"/>
    <w:rsid w:val="002E73C6"/>
    <w:rsid w:val="002F001A"/>
    <w:rsid w:val="002F037A"/>
    <w:rsid w:val="002F0820"/>
    <w:rsid w:val="002F157E"/>
    <w:rsid w:val="002F2E3D"/>
    <w:rsid w:val="002F2FE5"/>
    <w:rsid w:val="002F3162"/>
    <w:rsid w:val="002F3D6A"/>
    <w:rsid w:val="002F4ED1"/>
    <w:rsid w:val="002F7C21"/>
    <w:rsid w:val="00300FF6"/>
    <w:rsid w:val="003013A0"/>
    <w:rsid w:val="003028B3"/>
    <w:rsid w:val="00303D84"/>
    <w:rsid w:val="0030418C"/>
    <w:rsid w:val="00304AA7"/>
    <w:rsid w:val="00304D43"/>
    <w:rsid w:val="00304D52"/>
    <w:rsid w:val="00304D53"/>
    <w:rsid w:val="00305453"/>
    <w:rsid w:val="003056C9"/>
    <w:rsid w:val="00306135"/>
    <w:rsid w:val="00306CC6"/>
    <w:rsid w:val="00307865"/>
    <w:rsid w:val="00307E5A"/>
    <w:rsid w:val="00307FC8"/>
    <w:rsid w:val="00310297"/>
    <w:rsid w:val="0031190C"/>
    <w:rsid w:val="00312BCE"/>
    <w:rsid w:val="00313575"/>
    <w:rsid w:val="0031382A"/>
    <w:rsid w:val="0031493C"/>
    <w:rsid w:val="003158D6"/>
    <w:rsid w:val="003159B2"/>
    <w:rsid w:val="00315FB0"/>
    <w:rsid w:val="00317B7C"/>
    <w:rsid w:val="00320113"/>
    <w:rsid w:val="003203A9"/>
    <w:rsid w:val="00320568"/>
    <w:rsid w:val="003206CF"/>
    <w:rsid w:val="003206EF"/>
    <w:rsid w:val="003207AC"/>
    <w:rsid w:val="003207FA"/>
    <w:rsid w:val="00320892"/>
    <w:rsid w:val="003211F2"/>
    <w:rsid w:val="003219AE"/>
    <w:rsid w:val="00321D95"/>
    <w:rsid w:val="00322694"/>
    <w:rsid w:val="00322D5D"/>
    <w:rsid w:val="00322EA0"/>
    <w:rsid w:val="003233D5"/>
    <w:rsid w:val="00324BE2"/>
    <w:rsid w:val="003254A3"/>
    <w:rsid w:val="00325F71"/>
    <w:rsid w:val="00326BC7"/>
    <w:rsid w:val="00326C01"/>
    <w:rsid w:val="00326D20"/>
    <w:rsid w:val="003272DA"/>
    <w:rsid w:val="003277BD"/>
    <w:rsid w:val="00327BB0"/>
    <w:rsid w:val="00327E80"/>
    <w:rsid w:val="0033023A"/>
    <w:rsid w:val="00331289"/>
    <w:rsid w:val="003314A1"/>
    <w:rsid w:val="00332024"/>
    <w:rsid w:val="0033211D"/>
    <w:rsid w:val="003328A0"/>
    <w:rsid w:val="00332AE6"/>
    <w:rsid w:val="00332B71"/>
    <w:rsid w:val="00333A1F"/>
    <w:rsid w:val="003343EA"/>
    <w:rsid w:val="003344AB"/>
    <w:rsid w:val="003345EC"/>
    <w:rsid w:val="00334AAC"/>
    <w:rsid w:val="0033538E"/>
    <w:rsid w:val="003354B7"/>
    <w:rsid w:val="00335A0F"/>
    <w:rsid w:val="00336112"/>
    <w:rsid w:val="0034114A"/>
    <w:rsid w:val="00341CEB"/>
    <w:rsid w:val="00341DB9"/>
    <w:rsid w:val="003420BD"/>
    <w:rsid w:val="00342CE3"/>
    <w:rsid w:val="0034314C"/>
    <w:rsid w:val="0034462E"/>
    <w:rsid w:val="00344F91"/>
    <w:rsid w:val="003458F7"/>
    <w:rsid w:val="0034616B"/>
    <w:rsid w:val="003465DA"/>
    <w:rsid w:val="00347F36"/>
    <w:rsid w:val="00350DCF"/>
    <w:rsid w:val="003510F3"/>
    <w:rsid w:val="00351174"/>
    <w:rsid w:val="00351C12"/>
    <w:rsid w:val="00352107"/>
    <w:rsid w:val="00352660"/>
    <w:rsid w:val="00353B1C"/>
    <w:rsid w:val="00354144"/>
    <w:rsid w:val="0035447B"/>
    <w:rsid w:val="003544F8"/>
    <w:rsid w:val="0035693B"/>
    <w:rsid w:val="00356F21"/>
    <w:rsid w:val="0035746A"/>
    <w:rsid w:val="00357566"/>
    <w:rsid w:val="00357620"/>
    <w:rsid w:val="00360013"/>
    <w:rsid w:val="00361836"/>
    <w:rsid w:val="00361A11"/>
    <w:rsid w:val="003623C1"/>
    <w:rsid w:val="00363578"/>
    <w:rsid w:val="00364132"/>
    <w:rsid w:val="00365C6C"/>
    <w:rsid w:val="00367CF2"/>
    <w:rsid w:val="0037047F"/>
    <w:rsid w:val="00370B9D"/>
    <w:rsid w:val="0037108E"/>
    <w:rsid w:val="00371400"/>
    <w:rsid w:val="00371A58"/>
    <w:rsid w:val="00371C71"/>
    <w:rsid w:val="00372B9E"/>
    <w:rsid w:val="00372C48"/>
    <w:rsid w:val="00372DFD"/>
    <w:rsid w:val="0037389C"/>
    <w:rsid w:val="00374147"/>
    <w:rsid w:val="003759ED"/>
    <w:rsid w:val="0037641D"/>
    <w:rsid w:val="00376661"/>
    <w:rsid w:val="0037701E"/>
    <w:rsid w:val="00377C2F"/>
    <w:rsid w:val="0038057A"/>
    <w:rsid w:val="003806BC"/>
    <w:rsid w:val="00382E17"/>
    <w:rsid w:val="00383539"/>
    <w:rsid w:val="00383567"/>
    <w:rsid w:val="00384088"/>
    <w:rsid w:val="00384C1B"/>
    <w:rsid w:val="00384D46"/>
    <w:rsid w:val="00384DA4"/>
    <w:rsid w:val="003859E0"/>
    <w:rsid w:val="003870F1"/>
    <w:rsid w:val="003906F3"/>
    <w:rsid w:val="00390BD6"/>
    <w:rsid w:val="0039108E"/>
    <w:rsid w:val="003918FE"/>
    <w:rsid w:val="00393D6D"/>
    <w:rsid w:val="00393DED"/>
    <w:rsid w:val="00394882"/>
    <w:rsid w:val="00395110"/>
    <w:rsid w:val="00395575"/>
    <w:rsid w:val="00395DAE"/>
    <w:rsid w:val="00396056"/>
    <w:rsid w:val="003976F4"/>
    <w:rsid w:val="00397ABB"/>
    <w:rsid w:val="003A01E1"/>
    <w:rsid w:val="003A0CC1"/>
    <w:rsid w:val="003A0EF5"/>
    <w:rsid w:val="003A11D4"/>
    <w:rsid w:val="003A2597"/>
    <w:rsid w:val="003A2715"/>
    <w:rsid w:val="003A2739"/>
    <w:rsid w:val="003A2E44"/>
    <w:rsid w:val="003A4025"/>
    <w:rsid w:val="003A4442"/>
    <w:rsid w:val="003A5BD7"/>
    <w:rsid w:val="003A5CD4"/>
    <w:rsid w:val="003A68A7"/>
    <w:rsid w:val="003A6F1D"/>
    <w:rsid w:val="003A7CBD"/>
    <w:rsid w:val="003B0BF0"/>
    <w:rsid w:val="003B1058"/>
    <w:rsid w:val="003B164A"/>
    <w:rsid w:val="003B22C6"/>
    <w:rsid w:val="003B2462"/>
    <w:rsid w:val="003B2CC7"/>
    <w:rsid w:val="003B43BC"/>
    <w:rsid w:val="003B5098"/>
    <w:rsid w:val="003B5B3C"/>
    <w:rsid w:val="003B5BED"/>
    <w:rsid w:val="003B5C1E"/>
    <w:rsid w:val="003B6DF4"/>
    <w:rsid w:val="003B74EF"/>
    <w:rsid w:val="003B7709"/>
    <w:rsid w:val="003C0614"/>
    <w:rsid w:val="003C0779"/>
    <w:rsid w:val="003C0F8D"/>
    <w:rsid w:val="003C1F3C"/>
    <w:rsid w:val="003C2284"/>
    <w:rsid w:val="003C334A"/>
    <w:rsid w:val="003C44C7"/>
    <w:rsid w:val="003C52D2"/>
    <w:rsid w:val="003C5734"/>
    <w:rsid w:val="003C5914"/>
    <w:rsid w:val="003C5E68"/>
    <w:rsid w:val="003C6789"/>
    <w:rsid w:val="003C7A4B"/>
    <w:rsid w:val="003D0AE2"/>
    <w:rsid w:val="003D1066"/>
    <w:rsid w:val="003D13C8"/>
    <w:rsid w:val="003D1533"/>
    <w:rsid w:val="003D1741"/>
    <w:rsid w:val="003D1D45"/>
    <w:rsid w:val="003D21A8"/>
    <w:rsid w:val="003D33D2"/>
    <w:rsid w:val="003D3877"/>
    <w:rsid w:val="003D3AD4"/>
    <w:rsid w:val="003D40F7"/>
    <w:rsid w:val="003D5554"/>
    <w:rsid w:val="003D5A21"/>
    <w:rsid w:val="003D601C"/>
    <w:rsid w:val="003D65FF"/>
    <w:rsid w:val="003D7179"/>
    <w:rsid w:val="003D75BC"/>
    <w:rsid w:val="003D7AD0"/>
    <w:rsid w:val="003D7DF9"/>
    <w:rsid w:val="003D7FE5"/>
    <w:rsid w:val="003E076E"/>
    <w:rsid w:val="003E09E7"/>
    <w:rsid w:val="003E0AF5"/>
    <w:rsid w:val="003E1354"/>
    <w:rsid w:val="003E154E"/>
    <w:rsid w:val="003E1778"/>
    <w:rsid w:val="003E1937"/>
    <w:rsid w:val="003E20A5"/>
    <w:rsid w:val="003E22DF"/>
    <w:rsid w:val="003E305A"/>
    <w:rsid w:val="003E42B0"/>
    <w:rsid w:val="003E5241"/>
    <w:rsid w:val="003E5ADA"/>
    <w:rsid w:val="003F06EA"/>
    <w:rsid w:val="003F0F78"/>
    <w:rsid w:val="003F15A6"/>
    <w:rsid w:val="003F1740"/>
    <w:rsid w:val="003F26B1"/>
    <w:rsid w:val="003F325A"/>
    <w:rsid w:val="003F371C"/>
    <w:rsid w:val="003F3830"/>
    <w:rsid w:val="003F3C6B"/>
    <w:rsid w:val="003F3D14"/>
    <w:rsid w:val="003F50ED"/>
    <w:rsid w:val="003F5F4C"/>
    <w:rsid w:val="003F620E"/>
    <w:rsid w:val="003F6404"/>
    <w:rsid w:val="00402097"/>
    <w:rsid w:val="0040253C"/>
    <w:rsid w:val="004031E7"/>
    <w:rsid w:val="00403693"/>
    <w:rsid w:val="0040504E"/>
    <w:rsid w:val="004053E0"/>
    <w:rsid w:val="00407684"/>
    <w:rsid w:val="004078BB"/>
    <w:rsid w:val="0041093C"/>
    <w:rsid w:val="0041095E"/>
    <w:rsid w:val="00410E50"/>
    <w:rsid w:val="0041128E"/>
    <w:rsid w:val="004118F8"/>
    <w:rsid w:val="004120A1"/>
    <w:rsid w:val="004123A1"/>
    <w:rsid w:val="004143B9"/>
    <w:rsid w:val="00415049"/>
    <w:rsid w:val="00416131"/>
    <w:rsid w:val="004165C0"/>
    <w:rsid w:val="004166C3"/>
    <w:rsid w:val="004178D3"/>
    <w:rsid w:val="004201F9"/>
    <w:rsid w:val="00420268"/>
    <w:rsid w:val="0042329E"/>
    <w:rsid w:val="0042472A"/>
    <w:rsid w:val="00424DB6"/>
    <w:rsid w:val="004257C9"/>
    <w:rsid w:val="00425D8B"/>
    <w:rsid w:val="00427601"/>
    <w:rsid w:val="0042766B"/>
    <w:rsid w:val="00427C35"/>
    <w:rsid w:val="00430B81"/>
    <w:rsid w:val="00430CB8"/>
    <w:rsid w:val="00430E76"/>
    <w:rsid w:val="004319B4"/>
    <w:rsid w:val="00431E0B"/>
    <w:rsid w:val="00432907"/>
    <w:rsid w:val="00433DDE"/>
    <w:rsid w:val="004341FE"/>
    <w:rsid w:val="00434C3B"/>
    <w:rsid w:val="00435454"/>
    <w:rsid w:val="004357DA"/>
    <w:rsid w:val="0043736E"/>
    <w:rsid w:val="0043746D"/>
    <w:rsid w:val="004374AE"/>
    <w:rsid w:val="00437A4E"/>
    <w:rsid w:val="00437DA5"/>
    <w:rsid w:val="00440A75"/>
    <w:rsid w:val="00440E91"/>
    <w:rsid w:val="00440F62"/>
    <w:rsid w:val="004449AC"/>
    <w:rsid w:val="00444D39"/>
    <w:rsid w:val="00445AE0"/>
    <w:rsid w:val="00445CE0"/>
    <w:rsid w:val="00446CE3"/>
    <w:rsid w:val="00447408"/>
    <w:rsid w:val="004478BC"/>
    <w:rsid w:val="00450356"/>
    <w:rsid w:val="0045132E"/>
    <w:rsid w:val="004515F7"/>
    <w:rsid w:val="00451A84"/>
    <w:rsid w:val="00452D51"/>
    <w:rsid w:val="0045329E"/>
    <w:rsid w:val="004537E5"/>
    <w:rsid w:val="004540F4"/>
    <w:rsid w:val="00454615"/>
    <w:rsid w:val="00455185"/>
    <w:rsid w:val="00455A82"/>
    <w:rsid w:val="00455D15"/>
    <w:rsid w:val="0045700E"/>
    <w:rsid w:val="00457330"/>
    <w:rsid w:val="004575BF"/>
    <w:rsid w:val="00457C9E"/>
    <w:rsid w:val="00457CA6"/>
    <w:rsid w:val="00460C64"/>
    <w:rsid w:val="004612A8"/>
    <w:rsid w:val="0046157B"/>
    <w:rsid w:val="00461A2B"/>
    <w:rsid w:val="00461CFB"/>
    <w:rsid w:val="00462070"/>
    <w:rsid w:val="004623CA"/>
    <w:rsid w:val="0046265E"/>
    <w:rsid w:val="00462AFB"/>
    <w:rsid w:val="0046346F"/>
    <w:rsid w:val="004634CF"/>
    <w:rsid w:val="00463880"/>
    <w:rsid w:val="00463AA5"/>
    <w:rsid w:val="00463DE5"/>
    <w:rsid w:val="00464566"/>
    <w:rsid w:val="00464B69"/>
    <w:rsid w:val="00465AA3"/>
    <w:rsid w:val="0046695C"/>
    <w:rsid w:val="00466F4A"/>
    <w:rsid w:val="00467E4C"/>
    <w:rsid w:val="004708D4"/>
    <w:rsid w:val="00470BE3"/>
    <w:rsid w:val="00470CB9"/>
    <w:rsid w:val="0047101E"/>
    <w:rsid w:val="00471566"/>
    <w:rsid w:val="00471AA7"/>
    <w:rsid w:val="00471AEF"/>
    <w:rsid w:val="00471CC2"/>
    <w:rsid w:val="00472105"/>
    <w:rsid w:val="0047283F"/>
    <w:rsid w:val="00472DCD"/>
    <w:rsid w:val="004735DC"/>
    <w:rsid w:val="004758F1"/>
    <w:rsid w:val="00475D43"/>
    <w:rsid w:val="00476C23"/>
    <w:rsid w:val="004775F7"/>
    <w:rsid w:val="0047797B"/>
    <w:rsid w:val="00477BC1"/>
    <w:rsid w:val="00477CD1"/>
    <w:rsid w:val="00477FE1"/>
    <w:rsid w:val="00480820"/>
    <w:rsid w:val="004808C0"/>
    <w:rsid w:val="00481303"/>
    <w:rsid w:val="00481677"/>
    <w:rsid w:val="00481B58"/>
    <w:rsid w:val="004838BF"/>
    <w:rsid w:val="004838D9"/>
    <w:rsid w:val="00484B42"/>
    <w:rsid w:val="00485D26"/>
    <w:rsid w:val="00485FB2"/>
    <w:rsid w:val="0048670F"/>
    <w:rsid w:val="004874ED"/>
    <w:rsid w:val="00490EAE"/>
    <w:rsid w:val="004917AF"/>
    <w:rsid w:val="0049193D"/>
    <w:rsid w:val="00492380"/>
    <w:rsid w:val="00492399"/>
    <w:rsid w:val="004926AA"/>
    <w:rsid w:val="004926D7"/>
    <w:rsid w:val="004929E0"/>
    <w:rsid w:val="00492CF9"/>
    <w:rsid w:val="00493807"/>
    <w:rsid w:val="00493A97"/>
    <w:rsid w:val="0049412B"/>
    <w:rsid w:val="004942EE"/>
    <w:rsid w:val="00494B68"/>
    <w:rsid w:val="00494BEC"/>
    <w:rsid w:val="00494C78"/>
    <w:rsid w:val="00494D64"/>
    <w:rsid w:val="0049541A"/>
    <w:rsid w:val="0049592C"/>
    <w:rsid w:val="004959C0"/>
    <w:rsid w:val="004964E8"/>
    <w:rsid w:val="00497899"/>
    <w:rsid w:val="004A1974"/>
    <w:rsid w:val="004A21A5"/>
    <w:rsid w:val="004A2B30"/>
    <w:rsid w:val="004A3D96"/>
    <w:rsid w:val="004A5874"/>
    <w:rsid w:val="004A6081"/>
    <w:rsid w:val="004A64BC"/>
    <w:rsid w:val="004A769D"/>
    <w:rsid w:val="004A7F4A"/>
    <w:rsid w:val="004B034A"/>
    <w:rsid w:val="004B0A68"/>
    <w:rsid w:val="004B1C72"/>
    <w:rsid w:val="004B1F9F"/>
    <w:rsid w:val="004B2718"/>
    <w:rsid w:val="004B3000"/>
    <w:rsid w:val="004B402B"/>
    <w:rsid w:val="004B4DC9"/>
    <w:rsid w:val="004B5779"/>
    <w:rsid w:val="004B599B"/>
    <w:rsid w:val="004B66DF"/>
    <w:rsid w:val="004B7C0F"/>
    <w:rsid w:val="004B7FE2"/>
    <w:rsid w:val="004C062B"/>
    <w:rsid w:val="004C0914"/>
    <w:rsid w:val="004C146D"/>
    <w:rsid w:val="004C1993"/>
    <w:rsid w:val="004C1C2E"/>
    <w:rsid w:val="004C268B"/>
    <w:rsid w:val="004C2D6F"/>
    <w:rsid w:val="004C31A4"/>
    <w:rsid w:val="004C3AE2"/>
    <w:rsid w:val="004C3B41"/>
    <w:rsid w:val="004C449B"/>
    <w:rsid w:val="004C560B"/>
    <w:rsid w:val="004C61ED"/>
    <w:rsid w:val="004C643D"/>
    <w:rsid w:val="004C6444"/>
    <w:rsid w:val="004C7649"/>
    <w:rsid w:val="004C7C6D"/>
    <w:rsid w:val="004D0DA8"/>
    <w:rsid w:val="004D1478"/>
    <w:rsid w:val="004D2159"/>
    <w:rsid w:val="004D2F32"/>
    <w:rsid w:val="004D36D1"/>
    <w:rsid w:val="004D3EA5"/>
    <w:rsid w:val="004D406F"/>
    <w:rsid w:val="004D5A66"/>
    <w:rsid w:val="004D5C64"/>
    <w:rsid w:val="004D6004"/>
    <w:rsid w:val="004D6C56"/>
    <w:rsid w:val="004D72E4"/>
    <w:rsid w:val="004D7D65"/>
    <w:rsid w:val="004D7D72"/>
    <w:rsid w:val="004E0805"/>
    <w:rsid w:val="004E0835"/>
    <w:rsid w:val="004E0FD1"/>
    <w:rsid w:val="004E14C0"/>
    <w:rsid w:val="004E22E4"/>
    <w:rsid w:val="004E23ED"/>
    <w:rsid w:val="004E3694"/>
    <w:rsid w:val="004E3B5F"/>
    <w:rsid w:val="004E3FD1"/>
    <w:rsid w:val="004E4538"/>
    <w:rsid w:val="004E504B"/>
    <w:rsid w:val="004E62CF"/>
    <w:rsid w:val="004E6877"/>
    <w:rsid w:val="004E72C1"/>
    <w:rsid w:val="004E7366"/>
    <w:rsid w:val="004E77A3"/>
    <w:rsid w:val="004E77A6"/>
    <w:rsid w:val="004F0863"/>
    <w:rsid w:val="004F0948"/>
    <w:rsid w:val="004F0BA9"/>
    <w:rsid w:val="004F0C5E"/>
    <w:rsid w:val="004F0D22"/>
    <w:rsid w:val="004F16C9"/>
    <w:rsid w:val="004F2E67"/>
    <w:rsid w:val="004F42DB"/>
    <w:rsid w:val="004F4F52"/>
    <w:rsid w:val="004F5154"/>
    <w:rsid w:val="004F5AA4"/>
    <w:rsid w:val="004F6423"/>
    <w:rsid w:val="004F72DD"/>
    <w:rsid w:val="004F7429"/>
    <w:rsid w:val="005005A9"/>
    <w:rsid w:val="00500CBA"/>
    <w:rsid w:val="00501ED1"/>
    <w:rsid w:val="0050295C"/>
    <w:rsid w:val="00504000"/>
    <w:rsid w:val="005042AF"/>
    <w:rsid w:val="00506C90"/>
    <w:rsid w:val="005071D4"/>
    <w:rsid w:val="00507F51"/>
    <w:rsid w:val="00510512"/>
    <w:rsid w:val="00510D20"/>
    <w:rsid w:val="005115EE"/>
    <w:rsid w:val="005116B7"/>
    <w:rsid w:val="00512D73"/>
    <w:rsid w:val="0051384D"/>
    <w:rsid w:val="005138B1"/>
    <w:rsid w:val="00513AB0"/>
    <w:rsid w:val="005141ED"/>
    <w:rsid w:val="005142BE"/>
    <w:rsid w:val="00514B06"/>
    <w:rsid w:val="00515163"/>
    <w:rsid w:val="005153D0"/>
    <w:rsid w:val="00516175"/>
    <w:rsid w:val="00516500"/>
    <w:rsid w:val="00516A8E"/>
    <w:rsid w:val="00516E1B"/>
    <w:rsid w:val="0052057F"/>
    <w:rsid w:val="00521BE4"/>
    <w:rsid w:val="00521D01"/>
    <w:rsid w:val="00522BDA"/>
    <w:rsid w:val="00522C76"/>
    <w:rsid w:val="00523A91"/>
    <w:rsid w:val="00523E2E"/>
    <w:rsid w:val="00523FBF"/>
    <w:rsid w:val="00524389"/>
    <w:rsid w:val="00525127"/>
    <w:rsid w:val="00525B60"/>
    <w:rsid w:val="00525DC9"/>
    <w:rsid w:val="00527A3F"/>
    <w:rsid w:val="00527D34"/>
    <w:rsid w:val="00527E54"/>
    <w:rsid w:val="005313EA"/>
    <w:rsid w:val="0053262F"/>
    <w:rsid w:val="00533151"/>
    <w:rsid w:val="005335B8"/>
    <w:rsid w:val="005345DB"/>
    <w:rsid w:val="00534DBE"/>
    <w:rsid w:val="005377BE"/>
    <w:rsid w:val="0054021D"/>
    <w:rsid w:val="005404AF"/>
    <w:rsid w:val="00541454"/>
    <w:rsid w:val="00542798"/>
    <w:rsid w:val="00542B23"/>
    <w:rsid w:val="00542C09"/>
    <w:rsid w:val="0054368F"/>
    <w:rsid w:val="00545482"/>
    <w:rsid w:val="00545518"/>
    <w:rsid w:val="0054551F"/>
    <w:rsid w:val="005461A6"/>
    <w:rsid w:val="005463E5"/>
    <w:rsid w:val="00546CFF"/>
    <w:rsid w:val="00547063"/>
    <w:rsid w:val="00547109"/>
    <w:rsid w:val="005502DA"/>
    <w:rsid w:val="0055071B"/>
    <w:rsid w:val="0055147A"/>
    <w:rsid w:val="00551857"/>
    <w:rsid w:val="00552FE2"/>
    <w:rsid w:val="0055376D"/>
    <w:rsid w:val="005544C0"/>
    <w:rsid w:val="00554973"/>
    <w:rsid w:val="00555125"/>
    <w:rsid w:val="0055515D"/>
    <w:rsid w:val="00555211"/>
    <w:rsid w:val="0055586D"/>
    <w:rsid w:val="0055614B"/>
    <w:rsid w:val="005566EE"/>
    <w:rsid w:val="00556A27"/>
    <w:rsid w:val="0055726A"/>
    <w:rsid w:val="00557657"/>
    <w:rsid w:val="00557E67"/>
    <w:rsid w:val="005602ED"/>
    <w:rsid w:val="00562055"/>
    <w:rsid w:val="00562361"/>
    <w:rsid w:val="005623E6"/>
    <w:rsid w:val="005631C0"/>
    <w:rsid w:val="0056399D"/>
    <w:rsid w:val="00564279"/>
    <w:rsid w:val="005643E0"/>
    <w:rsid w:val="00564923"/>
    <w:rsid w:val="005651BF"/>
    <w:rsid w:val="00565260"/>
    <w:rsid w:val="005653AC"/>
    <w:rsid w:val="00567B01"/>
    <w:rsid w:val="00567D4D"/>
    <w:rsid w:val="00567E30"/>
    <w:rsid w:val="00570724"/>
    <w:rsid w:val="00571247"/>
    <w:rsid w:val="00572FDF"/>
    <w:rsid w:val="005734F6"/>
    <w:rsid w:val="00573C00"/>
    <w:rsid w:val="00574CA7"/>
    <w:rsid w:val="005752D0"/>
    <w:rsid w:val="005754E2"/>
    <w:rsid w:val="00575797"/>
    <w:rsid w:val="00575A46"/>
    <w:rsid w:val="00576244"/>
    <w:rsid w:val="005773EC"/>
    <w:rsid w:val="0057754D"/>
    <w:rsid w:val="005775E8"/>
    <w:rsid w:val="005777CB"/>
    <w:rsid w:val="00580399"/>
    <w:rsid w:val="00580742"/>
    <w:rsid w:val="00580D45"/>
    <w:rsid w:val="00582231"/>
    <w:rsid w:val="00582C50"/>
    <w:rsid w:val="00583376"/>
    <w:rsid w:val="005842E8"/>
    <w:rsid w:val="005866D2"/>
    <w:rsid w:val="00586817"/>
    <w:rsid w:val="00586BF0"/>
    <w:rsid w:val="00586F07"/>
    <w:rsid w:val="00587A99"/>
    <w:rsid w:val="00591180"/>
    <w:rsid w:val="00591B10"/>
    <w:rsid w:val="00593A96"/>
    <w:rsid w:val="00593BFD"/>
    <w:rsid w:val="00594402"/>
    <w:rsid w:val="005944B0"/>
    <w:rsid w:val="00594F30"/>
    <w:rsid w:val="00595001"/>
    <w:rsid w:val="0059582A"/>
    <w:rsid w:val="00596F64"/>
    <w:rsid w:val="00597D77"/>
    <w:rsid w:val="00597E18"/>
    <w:rsid w:val="00597E2C"/>
    <w:rsid w:val="005A1A9D"/>
    <w:rsid w:val="005A3257"/>
    <w:rsid w:val="005A3772"/>
    <w:rsid w:val="005A3874"/>
    <w:rsid w:val="005A38E8"/>
    <w:rsid w:val="005A4217"/>
    <w:rsid w:val="005A4FF2"/>
    <w:rsid w:val="005A5167"/>
    <w:rsid w:val="005A5E7E"/>
    <w:rsid w:val="005A6217"/>
    <w:rsid w:val="005A63CF"/>
    <w:rsid w:val="005A7211"/>
    <w:rsid w:val="005A770A"/>
    <w:rsid w:val="005B036B"/>
    <w:rsid w:val="005B085E"/>
    <w:rsid w:val="005B0AC6"/>
    <w:rsid w:val="005B25A9"/>
    <w:rsid w:val="005B2B6A"/>
    <w:rsid w:val="005B3C34"/>
    <w:rsid w:val="005B4028"/>
    <w:rsid w:val="005B430A"/>
    <w:rsid w:val="005B4A62"/>
    <w:rsid w:val="005B5357"/>
    <w:rsid w:val="005B5722"/>
    <w:rsid w:val="005B666A"/>
    <w:rsid w:val="005B6F99"/>
    <w:rsid w:val="005B7CEC"/>
    <w:rsid w:val="005C0234"/>
    <w:rsid w:val="005C03C4"/>
    <w:rsid w:val="005C04E2"/>
    <w:rsid w:val="005C0C1E"/>
    <w:rsid w:val="005C26E5"/>
    <w:rsid w:val="005C34BC"/>
    <w:rsid w:val="005C3E2F"/>
    <w:rsid w:val="005C555E"/>
    <w:rsid w:val="005C590D"/>
    <w:rsid w:val="005C5F0A"/>
    <w:rsid w:val="005C65FA"/>
    <w:rsid w:val="005C6AA8"/>
    <w:rsid w:val="005C70BA"/>
    <w:rsid w:val="005C72F3"/>
    <w:rsid w:val="005C7A27"/>
    <w:rsid w:val="005C7EED"/>
    <w:rsid w:val="005D0400"/>
    <w:rsid w:val="005D1975"/>
    <w:rsid w:val="005D26EF"/>
    <w:rsid w:val="005D278B"/>
    <w:rsid w:val="005D375D"/>
    <w:rsid w:val="005D429E"/>
    <w:rsid w:val="005D4372"/>
    <w:rsid w:val="005D453C"/>
    <w:rsid w:val="005D4C5B"/>
    <w:rsid w:val="005D4DF8"/>
    <w:rsid w:val="005D5563"/>
    <w:rsid w:val="005D5CA3"/>
    <w:rsid w:val="005D692C"/>
    <w:rsid w:val="005D739C"/>
    <w:rsid w:val="005D7482"/>
    <w:rsid w:val="005E0FB9"/>
    <w:rsid w:val="005E10BE"/>
    <w:rsid w:val="005E27CF"/>
    <w:rsid w:val="005E4203"/>
    <w:rsid w:val="005E464A"/>
    <w:rsid w:val="005E4772"/>
    <w:rsid w:val="005E5F95"/>
    <w:rsid w:val="005E66B0"/>
    <w:rsid w:val="005E7348"/>
    <w:rsid w:val="005F1123"/>
    <w:rsid w:val="005F187B"/>
    <w:rsid w:val="005F1EA6"/>
    <w:rsid w:val="005F2824"/>
    <w:rsid w:val="005F44A0"/>
    <w:rsid w:val="005F631C"/>
    <w:rsid w:val="005F6F64"/>
    <w:rsid w:val="005F7263"/>
    <w:rsid w:val="005F74D5"/>
    <w:rsid w:val="005F7827"/>
    <w:rsid w:val="00600007"/>
    <w:rsid w:val="006001BD"/>
    <w:rsid w:val="006006E0"/>
    <w:rsid w:val="00601280"/>
    <w:rsid w:val="006015CA"/>
    <w:rsid w:val="0060186A"/>
    <w:rsid w:val="00601EE8"/>
    <w:rsid w:val="00602D95"/>
    <w:rsid w:val="00602E66"/>
    <w:rsid w:val="00603220"/>
    <w:rsid w:val="006033A5"/>
    <w:rsid w:val="0060443C"/>
    <w:rsid w:val="0060486C"/>
    <w:rsid w:val="00604D76"/>
    <w:rsid w:val="00604D7D"/>
    <w:rsid w:val="006059C8"/>
    <w:rsid w:val="00605B72"/>
    <w:rsid w:val="00605CA7"/>
    <w:rsid w:val="006065BF"/>
    <w:rsid w:val="00607349"/>
    <w:rsid w:val="00610C03"/>
    <w:rsid w:val="006110EB"/>
    <w:rsid w:val="006112C7"/>
    <w:rsid w:val="00611566"/>
    <w:rsid w:val="006116EE"/>
    <w:rsid w:val="00611858"/>
    <w:rsid w:val="006118BA"/>
    <w:rsid w:val="00611CB8"/>
    <w:rsid w:val="00611D70"/>
    <w:rsid w:val="00612124"/>
    <w:rsid w:val="006124EB"/>
    <w:rsid w:val="0061254B"/>
    <w:rsid w:val="006126D8"/>
    <w:rsid w:val="00612E43"/>
    <w:rsid w:val="0061321B"/>
    <w:rsid w:val="00613603"/>
    <w:rsid w:val="006144F2"/>
    <w:rsid w:val="00614B1B"/>
    <w:rsid w:val="00614D70"/>
    <w:rsid w:val="006154F7"/>
    <w:rsid w:val="006156E5"/>
    <w:rsid w:val="0061610B"/>
    <w:rsid w:val="00616383"/>
    <w:rsid w:val="006165C3"/>
    <w:rsid w:val="00617E47"/>
    <w:rsid w:val="00620144"/>
    <w:rsid w:val="00620217"/>
    <w:rsid w:val="00620578"/>
    <w:rsid w:val="00620843"/>
    <w:rsid w:val="00620A40"/>
    <w:rsid w:val="00621311"/>
    <w:rsid w:val="006237CE"/>
    <w:rsid w:val="00623D88"/>
    <w:rsid w:val="006246F5"/>
    <w:rsid w:val="00626946"/>
    <w:rsid w:val="00626AAE"/>
    <w:rsid w:val="0062707F"/>
    <w:rsid w:val="00627C12"/>
    <w:rsid w:val="00627F40"/>
    <w:rsid w:val="00631687"/>
    <w:rsid w:val="0063181A"/>
    <w:rsid w:val="00632A4A"/>
    <w:rsid w:val="006337D2"/>
    <w:rsid w:val="006343F0"/>
    <w:rsid w:val="00634845"/>
    <w:rsid w:val="00635567"/>
    <w:rsid w:val="00635C70"/>
    <w:rsid w:val="006361FB"/>
    <w:rsid w:val="00637750"/>
    <w:rsid w:val="0064018D"/>
    <w:rsid w:val="006408CF"/>
    <w:rsid w:val="006413B6"/>
    <w:rsid w:val="00641E86"/>
    <w:rsid w:val="00643A3E"/>
    <w:rsid w:val="00643F5D"/>
    <w:rsid w:val="00644E71"/>
    <w:rsid w:val="00644EDB"/>
    <w:rsid w:val="00645137"/>
    <w:rsid w:val="0064594F"/>
    <w:rsid w:val="00645D93"/>
    <w:rsid w:val="00646992"/>
    <w:rsid w:val="00646E80"/>
    <w:rsid w:val="00650958"/>
    <w:rsid w:val="00650EC9"/>
    <w:rsid w:val="006512E0"/>
    <w:rsid w:val="006515C5"/>
    <w:rsid w:val="00652493"/>
    <w:rsid w:val="00652543"/>
    <w:rsid w:val="00652C07"/>
    <w:rsid w:val="0065343F"/>
    <w:rsid w:val="006536D6"/>
    <w:rsid w:val="00653BDC"/>
    <w:rsid w:val="00653F0C"/>
    <w:rsid w:val="006543C7"/>
    <w:rsid w:val="00655F9D"/>
    <w:rsid w:val="00656494"/>
    <w:rsid w:val="006568EA"/>
    <w:rsid w:val="00657BA2"/>
    <w:rsid w:val="00657CF7"/>
    <w:rsid w:val="00660364"/>
    <w:rsid w:val="00660562"/>
    <w:rsid w:val="00660C3E"/>
    <w:rsid w:val="00660DC5"/>
    <w:rsid w:val="006621BD"/>
    <w:rsid w:val="00662235"/>
    <w:rsid w:val="00662652"/>
    <w:rsid w:val="006634FA"/>
    <w:rsid w:val="006637AE"/>
    <w:rsid w:val="00663CDD"/>
    <w:rsid w:val="00664B25"/>
    <w:rsid w:val="00664BF3"/>
    <w:rsid w:val="00665438"/>
    <w:rsid w:val="00665C39"/>
    <w:rsid w:val="00665CD2"/>
    <w:rsid w:val="006678D9"/>
    <w:rsid w:val="00667B23"/>
    <w:rsid w:val="006706E9"/>
    <w:rsid w:val="006707B3"/>
    <w:rsid w:val="00670F62"/>
    <w:rsid w:val="0067146D"/>
    <w:rsid w:val="00671507"/>
    <w:rsid w:val="00671BC3"/>
    <w:rsid w:val="00673AFE"/>
    <w:rsid w:val="006750FA"/>
    <w:rsid w:val="00676573"/>
    <w:rsid w:val="00676CF9"/>
    <w:rsid w:val="00677562"/>
    <w:rsid w:val="00677FD8"/>
    <w:rsid w:val="006800F3"/>
    <w:rsid w:val="006802B3"/>
    <w:rsid w:val="006809D9"/>
    <w:rsid w:val="00681813"/>
    <w:rsid w:val="00681BEB"/>
    <w:rsid w:val="00682843"/>
    <w:rsid w:val="00682FEF"/>
    <w:rsid w:val="006843D4"/>
    <w:rsid w:val="00684925"/>
    <w:rsid w:val="00684BA0"/>
    <w:rsid w:val="00684C42"/>
    <w:rsid w:val="00685221"/>
    <w:rsid w:val="006854C7"/>
    <w:rsid w:val="00685591"/>
    <w:rsid w:val="0068742D"/>
    <w:rsid w:val="006879A5"/>
    <w:rsid w:val="00687BC1"/>
    <w:rsid w:val="00687D62"/>
    <w:rsid w:val="00687FC5"/>
    <w:rsid w:val="006914AC"/>
    <w:rsid w:val="00691A76"/>
    <w:rsid w:val="00691C58"/>
    <w:rsid w:val="00692643"/>
    <w:rsid w:val="00692648"/>
    <w:rsid w:val="00692A8C"/>
    <w:rsid w:val="006935AF"/>
    <w:rsid w:val="00693BDB"/>
    <w:rsid w:val="00694221"/>
    <w:rsid w:val="00694321"/>
    <w:rsid w:val="00695766"/>
    <w:rsid w:val="00695E8D"/>
    <w:rsid w:val="00696BF1"/>
    <w:rsid w:val="0069770F"/>
    <w:rsid w:val="006A0650"/>
    <w:rsid w:val="006A0AB4"/>
    <w:rsid w:val="006A17B0"/>
    <w:rsid w:val="006A181B"/>
    <w:rsid w:val="006A2621"/>
    <w:rsid w:val="006A34C3"/>
    <w:rsid w:val="006A357D"/>
    <w:rsid w:val="006A39EC"/>
    <w:rsid w:val="006A3D9A"/>
    <w:rsid w:val="006A4653"/>
    <w:rsid w:val="006A54DC"/>
    <w:rsid w:val="006A5FDE"/>
    <w:rsid w:val="006A66F1"/>
    <w:rsid w:val="006B038F"/>
    <w:rsid w:val="006B0A79"/>
    <w:rsid w:val="006B0B26"/>
    <w:rsid w:val="006B0BBC"/>
    <w:rsid w:val="006B1868"/>
    <w:rsid w:val="006B2054"/>
    <w:rsid w:val="006B22AA"/>
    <w:rsid w:val="006B2E27"/>
    <w:rsid w:val="006B2F95"/>
    <w:rsid w:val="006B36CF"/>
    <w:rsid w:val="006B3D10"/>
    <w:rsid w:val="006B3EC3"/>
    <w:rsid w:val="006B3FE5"/>
    <w:rsid w:val="006B4004"/>
    <w:rsid w:val="006B42BA"/>
    <w:rsid w:val="006B4398"/>
    <w:rsid w:val="006B4714"/>
    <w:rsid w:val="006B4E80"/>
    <w:rsid w:val="006B797E"/>
    <w:rsid w:val="006C0738"/>
    <w:rsid w:val="006C10C2"/>
    <w:rsid w:val="006C10E9"/>
    <w:rsid w:val="006C1CC6"/>
    <w:rsid w:val="006C1E4E"/>
    <w:rsid w:val="006C2D4D"/>
    <w:rsid w:val="006C3206"/>
    <w:rsid w:val="006C399F"/>
    <w:rsid w:val="006C39B4"/>
    <w:rsid w:val="006C44A4"/>
    <w:rsid w:val="006C5468"/>
    <w:rsid w:val="006C598B"/>
    <w:rsid w:val="006C5F55"/>
    <w:rsid w:val="006C66B2"/>
    <w:rsid w:val="006C68FD"/>
    <w:rsid w:val="006C7A85"/>
    <w:rsid w:val="006C7AC7"/>
    <w:rsid w:val="006C7C05"/>
    <w:rsid w:val="006D0301"/>
    <w:rsid w:val="006D0D3E"/>
    <w:rsid w:val="006D0FB9"/>
    <w:rsid w:val="006D21A8"/>
    <w:rsid w:val="006D28E4"/>
    <w:rsid w:val="006D2DF7"/>
    <w:rsid w:val="006D3274"/>
    <w:rsid w:val="006D32A7"/>
    <w:rsid w:val="006D389C"/>
    <w:rsid w:val="006D4590"/>
    <w:rsid w:val="006D4694"/>
    <w:rsid w:val="006D4B9E"/>
    <w:rsid w:val="006D6322"/>
    <w:rsid w:val="006D65F9"/>
    <w:rsid w:val="006D6622"/>
    <w:rsid w:val="006D682B"/>
    <w:rsid w:val="006D7B7C"/>
    <w:rsid w:val="006E1300"/>
    <w:rsid w:val="006E131B"/>
    <w:rsid w:val="006E13FF"/>
    <w:rsid w:val="006E1794"/>
    <w:rsid w:val="006E1EC5"/>
    <w:rsid w:val="006E3D17"/>
    <w:rsid w:val="006E5127"/>
    <w:rsid w:val="006E5511"/>
    <w:rsid w:val="006E7C0C"/>
    <w:rsid w:val="006E7DFE"/>
    <w:rsid w:val="006F13B9"/>
    <w:rsid w:val="006F1CC4"/>
    <w:rsid w:val="006F1FAD"/>
    <w:rsid w:val="006F21EE"/>
    <w:rsid w:val="006F22BC"/>
    <w:rsid w:val="006F2C01"/>
    <w:rsid w:val="006F2DEC"/>
    <w:rsid w:val="006F3BDF"/>
    <w:rsid w:val="006F44FF"/>
    <w:rsid w:val="006F52E3"/>
    <w:rsid w:val="006F53A6"/>
    <w:rsid w:val="006F57C8"/>
    <w:rsid w:val="006F5AEF"/>
    <w:rsid w:val="006F5C73"/>
    <w:rsid w:val="006F6459"/>
    <w:rsid w:val="006F73B5"/>
    <w:rsid w:val="0070026E"/>
    <w:rsid w:val="00700353"/>
    <w:rsid w:val="00700375"/>
    <w:rsid w:val="007008F2"/>
    <w:rsid w:val="00700BFE"/>
    <w:rsid w:val="00701E4C"/>
    <w:rsid w:val="0070227D"/>
    <w:rsid w:val="007024DC"/>
    <w:rsid w:val="007028A8"/>
    <w:rsid w:val="00702C32"/>
    <w:rsid w:val="00703130"/>
    <w:rsid w:val="007035BD"/>
    <w:rsid w:val="007048B6"/>
    <w:rsid w:val="00704B38"/>
    <w:rsid w:val="007059CD"/>
    <w:rsid w:val="00705AAB"/>
    <w:rsid w:val="007062DE"/>
    <w:rsid w:val="00706631"/>
    <w:rsid w:val="00706C2B"/>
    <w:rsid w:val="00706E28"/>
    <w:rsid w:val="00706E61"/>
    <w:rsid w:val="00706EBA"/>
    <w:rsid w:val="007079E2"/>
    <w:rsid w:val="00707E65"/>
    <w:rsid w:val="00710321"/>
    <w:rsid w:val="00710693"/>
    <w:rsid w:val="0071172D"/>
    <w:rsid w:val="00712362"/>
    <w:rsid w:val="007128C4"/>
    <w:rsid w:val="00713090"/>
    <w:rsid w:val="0071369B"/>
    <w:rsid w:val="00713808"/>
    <w:rsid w:val="00713A7A"/>
    <w:rsid w:val="00714199"/>
    <w:rsid w:val="00714535"/>
    <w:rsid w:val="0071469B"/>
    <w:rsid w:val="00714A9F"/>
    <w:rsid w:val="00714B7A"/>
    <w:rsid w:val="00714E7E"/>
    <w:rsid w:val="00716D3D"/>
    <w:rsid w:val="00717506"/>
    <w:rsid w:val="007179E8"/>
    <w:rsid w:val="00717D84"/>
    <w:rsid w:val="0072145D"/>
    <w:rsid w:val="00721B92"/>
    <w:rsid w:val="007224D2"/>
    <w:rsid w:val="0072496F"/>
    <w:rsid w:val="007249A6"/>
    <w:rsid w:val="0072778E"/>
    <w:rsid w:val="007306B1"/>
    <w:rsid w:val="00731030"/>
    <w:rsid w:val="00731350"/>
    <w:rsid w:val="007313FC"/>
    <w:rsid w:val="00732E03"/>
    <w:rsid w:val="007346EC"/>
    <w:rsid w:val="00734D0D"/>
    <w:rsid w:val="00735D18"/>
    <w:rsid w:val="007360EC"/>
    <w:rsid w:val="00736E8B"/>
    <w:rsid w:val="00737118"/>
    <w:rsid w:val="0073742E"/>
    <w:rsid w:val="007417C8"/>
    <w:rsid w:val="00741AF1"/>
    <w:rsid w:val="00741C5D"/>
    <w:rsid w:val="00741F22"/>
    <w:rsid w:val="00742996"/>
    <w:rsid w:val="00744210"/>
    <w:rsid w:val="00744EFA"/>
    <w:rsid w:val="007454F9"/>
    <w:rsid w:val="00745D1A"/>
    <w:rsid w:val="00746390"/>
    <w:rsid w:val="00746CF5"/>
    <w:rsid w:val="00746D6E"/>
    <w:rsid w:val="00746F1F"/>
    <w:rsid w:val="00747F6D"/>
    <w:rsid w:val="00750168"/>
    <w:rsid w:val="00750B5D"/>
    <w:rsid w:val="00750D51"/>
    <w:rsid w:val="0075123B"/>
    <w:rsid w:val="007514FC"/>
    <w:rsid w:val="00753091"/>
    <w:rsid w:val="00753635"/>
    <w:rsid w:val="007540A8"/>
    <w:rsid w:val="00754566"/>
    <w:rsid w:val="00755B01"/>
    <w:rsid w:val="00755D62"/>
    <w:rsid w:val="00755DC9"/>
    <w:rsid w:val="00756B7C"/>
    <w:rsid w:val="007601C2"/>
    <w:rsid w:val="00760539"/>
    <w:rsid w:val="007606B0"/>
    <w:rsid w:val="007612A4"/>
    <w:rsid w:val="007613A3"/>
    <w:rsid w:val="00761B3E"/>
    <w:rsid w:val="00763487"/>
    <w:rsid w:val="007636EE"/>
    <w:rsid w:val="00764B78"/>
    <w:rsid w:val="00764F7B"/>
    <w:rsid w:val="007656B8"/>
    <w:rsid w:val="0076592D"/>
    <w:rsid w:val="00765FB6"/>
    <w:rsid w:val="00766315"/>
    <w:rsid w:val="00766DC0"/>
    <w:rsid w:val="00767991"/>
    <w:rsid w:val="00767A27"/>
    <w:rsid w:val="00767C82"/>
    <w:rsid w:val="00767F09"/>
    <w:rsid w:val="00767F7A"/>
    <w:rsid w:val="00770C2C"/>
    <w:rsid w:val="007714A9"/>
    <w:rsid w:val="00773551"/>
    <w:rsid w:val="0077413A"/>
    <w:rsid w:val="00774BF8"/>
    <w:rsid w:val="00774E97"/>
    <w:rsid w:val="00775392"/>
    <w:rsid w:val="00775977"/>
    <w:rsid w:val="00775B93"/>
    <w:rsid w:val="00777CA9"/>
    <w:rsid w:val="007803CF"/>
    <w:rsid w:val="007804A1"/>
    <w:rsid w:val="00780EF9"/>
    <w:rsid w:val="00781670"/>
    <w:rsid w:val="0078179B"/>
    <w:rsid w:val="00781F6A"/>
    <w:rsid w:val="007824DD"/>
    <w:rsid w:val="00782806"/>
    <w:rsid w:val="00782ABF"/>
    <w:rsid w:val="0078427F"/>
    <w:rsid w:val="0078466B"/>
    <w:rsid w:val="00784B1D"/>
    <w:rsid w:val="00784E57"/>
    <w:rsid w:val="00784F28"/>
    <w:rsid w:val="0078508B"/>
    <w:rsid w:val="007860C4"/>
    <w:rsid w:val="007908D2"/>
    <w:rsid w:val="00790F09"/>
    <w:rsid w:val="0079179A"/>
    <w:rsid w:val="00791E50"/>
    <w:rsid w:val="00792F7D"/>
    <w:rsid w:val="007932B0"/>
    <w:rsid w:val="0079336E"/>
    <w:rsid w:val="00793DE1"/>
    <w:rsid w:val="00793FA4"/>
    <w:rsid w:val="007943B6"/>
    <w:rsid w:val="0079495C"/>
    <w:rsid w:val="00796821"/>
    <w:rsid w:val="007976A5"/>
    <w:rsid w:val="007A0232"/>
    <w:rsid w:val="007A07B6"/>
    <w:rsid w:val="007A0918"/>
    <w:rsid w:val="007A09AB"/>
    <w:rsid w:val="007A1830"/>
    <w:rsid w:val="007A1963"/>
    <w:rsid w:val="007A19F0"/>
    <w:rsid w:val="007A1BB9"/>
    <w:rsid w:val="007A1EF1"/>
    <w:rsid w:val="007A34B1"/>
    <w:rsid w:val="007A3740"/>
    <w:rsid w:val="007A3E4E"/>
    <w:rsid w:val="007A42AD"/>
    <w:rsid w:val="007A456E"/>
    <w:rsid w:val="007A45A6"/>
    <w:rsid w:val="007A47E8"/>
    <w:rsid w:val="007A490C"/>
    <w:rsid w:val="007A5D85"/>
    <w:rsid w:val="007A64DC"/>
    <w:rsid w:val="007A6A44"/>
    <w:rsid w:val="007A7042"/>
    <w:rsid w:val="007A7089"/>
    <w:rsid w:val="007A7520"/>
    <w:rsid w:val="007A772C"/>
    <w:rsid w:val="007B01B8"/>
    <w:rsid w:val="007B0488"/>
    <w:rsid w:val="007B06C6"/>
    <w:rsid w:val="007B2323"/>
    <w:rsid w:val="007B3392"/>
    <w:rsid w:val="007B541A"/>
    <w:rsid w:val="007B5496"/>
    <w:rsid w:val="007B5A31"/>
    <w:rsid w:val="007B67D0"/>
    <w:rsid w:val="007B683B"/>
    <w:rsid w:val="007B68E2"/>
    <w:rsid w:val="007B68F4"/>
    <w:rsid w:val="007B71FE"/>
    <w:rsid w:val="007B74BC"/>
    <w:rsid w:val="007B7778"/>
    <w:rsid w:val="007B797B"/>
    <w:rsid w:val="007C0DDE"/>
    <w:rsid w:val="007C15A8"/>
    <w:rsid w:val="007C15B8"/>
    <w:rsid w:val="007C18E2"/>
    <w:rsid w:val="007C1A2D"/>
    <w:rsid w:val="007C2081"/>
    <w:rsid w:val="007C23C9"/>
    <w:rsid w:val="007C45AC"/>
    <w:rsid w:val="007C4988"/>
    <w:rsid w:val="007C5227"/>
    <w:rsid w:val="007C5987"/>
    <w:rsid w:val="007C5E6C"/>
    <w:rsid w:val="007C5F59"/>
    <w:rsid w:val="007C6BE1"/>
    <w:rsid w:val="007D04D9"/>
    <w:rsid w:val="007D0F10"/>
    <w:rsid w:val="007D1E76"/>
    <w:rsid w:val="007D1FF3"/>
    <w:rsid w:val="007D2251"/>
    <w:rsid w:val="007D23FC"/>
    <w:rsid w:val="007D25D6"/>
    <w:rsid w:val="007D27C7"/>
    <w:rsid w:val="007D28C0"/>
    <w:rsid w:val="007D2E1A"/>
    <w:rsid w:val="007D3471"/>
    <w:rsid w:val="007D43F5"/>
    <w:rsid w:val="007D4668"/>
    <w:rsid w:val="007D5310"/>
    <w:rsid w:val="007D5A37"/>
    <w:rsid w:val="007D5E1A"/>
    <w:rsid w:val="007D774E"/>
    <w:rsid w:val="007D784A"/>
    <w:rsid w:val="007D792A"/>
    <w:rsid w:val="007E0C02"/>
    <w:rsid w:val="007E11A5"/>
    <w:rsid w:val="007E16AB"/>
    <w:rsid w:val="007E2404"/>
    <w:rsid w:val="007E2432"/>
    <w:rsid w:val="007E28CB"/>
    <w:rsid w:val="007E2A08"/>
    <w:rsid w:val="007E2CB6"/>
    <w:rsid w:val="007E2F57"/>
    <w:rsid w:val="007E4652"/>
    <w:rsid w:val="007E55EF"/>
    <w:rsid w:val="007E613A"/>
    <w:rsid w:val="007E62FC"/>
    <w:rsid w:val="007E6397"/>
    <w:rsid w:val="007E6672"/>
    <w:rsid w:val="007E6D88"/>
    <w:rsid w:val="007F0E2F"/>
    <w:rsid w:val="007F2932"/>
    <w:rsid w:val="007F2A21"/>
    <w:rsid w:val="007F2EDB"/>
    <w:rsid w:val="007F375C"/>
    <w:rsid w:val="007F598C"/>
    <w:rsid w:val="007F5F22"/>
    <w:rsid w:val="007F6D87"/>
    <w:rsid w:val="00800292"/>
    <w:rsid w:val="008006CC"/>
    <w:rsid w:val="00801295"/>
    <w:rsid w:val="008015F5"/>
    <w:rsid w:val="00801BDB"/>
    <w:rsid w:val="00802BF7"/>
    <w:rsid w:val="0080365C"/>
    <w:rsid w:val="00804451"/>
    <w:rsid w:val="00804F30"/>
    <w:rsid w:val="00804FC3"/>
    <w:rsid w:val="00805776"/>
    <w:rsid w:val="008057F4"/>
    <w:rsid w:val="0080753B"/>
    <w:rsid w:val="0080764C"/>
    <w:rsid w:val="0080766F"/>
    <w:rsid w:val="0080776B"/>
    <w:rsid w:val="008104B7"/>
    <w:rsid w:val="0081053F"/>
    <w:rsid w:val="00811C85"/>
    <w:rsid w:val="0081283B"/>
    <w:rsid w:val="008138E1"/>
    <w:rsid w:val="00813E48"/>
    <w:rsid w:val="00814CB2"/>
    <w:rsid w:val="008152E2"/>
    <w:rsid w:val="00815369"/>
    <w:rsid w:val="008158EB"/>
    <w:rsid w:val="00816568"/>
    <w:rsid w:val="0081664C"/>
    <w:rsid w:val="00817438"/>
    <w:rsid w:val="00817601"/>
    <w:rsid w:val="00817808"/>
    <w:rsid w:val="00820835"/>
    <w:rsid w:val="00821219"/>
    <w:rsid w:val="008214E7"/>
    <w:rsid w:val="00822773"/>
    <w:rsid w:val="0082336D"/>
    <w:rsid w:val="00823CF6"/>
    <w:rsid w:val="00823F01"/>
    <w:rsid w:val="00824DC8"/>
    <w:rsid w:val="00824F63"/>
    <w:rsid w:val="00825584"/>
    <w:rsid w:val="00825AE7"/>
    <w:rsid w:val="00825AEC"/>
    <w:rsid w:val="008271E4"/>
    <w:rsid w:val="00827D45"/>
    <w:rsid w:val="00827DDA"/>
    <w:rsid w:val="00830C1A"/>
    <w:rsid w:val="00830F3D"/>
    <w:rsid w:val="008311F7"/>
    <w:rsid w:val="008314AC"/>
    <w:rsid w:val="0083195F"/>
    <w:rsid w:val="008330E8"/>
    <w:rsid w:val="0083372E"/>
    <w:rsid w:val="00833DFF"/>
    <w:rsid w:val="008346B3"/>
    <w:rsid w:val="00834704"/>
    <w:rsid w:val="008348AB"/>
    <w:rsid w:val="00834B47"/>
    <w:rsid w:val="00834C3A"/>
    <w:rsid w:val="0083507F"/>
    <w:rsid w:val="00835181"/>
    <w:rsid w:val="0083557A"/>
    <w:rsid w:val="008369B6"/>
    <w:rsid w:val="00836CEE"/>
    <w:rsid w:val="00837115"/>
    <w:rsid w:val="00840129"/>
    <w:rsid w:val="00840A06"/>
    <w:rsid w:val="00840D9A"/>
    <w:rsid w:val="0084164B"/>
    <w:rsid w:val="00841B47"/>
    <w:rsid w:val="00841D1C"/>
    <w:rsid w:val="008422E9"/>
    <w:rsid w:val="0084256E"/>
    <w:rsid w:val="00842D66"/>
    <w:rsid w:val="00843089"/>
    <w:rsid w:val="0084327A"/>
    <w:rsid w:val="0084552A"/>
    <w:rsid w:val="0084747A"/>
    <w:rsid w:val="0084796D"/>
    <w:rsid w:val="0085122F"/>
    <w:rsid w:val="008512BB"/>
    <w:rsid w:val="00852CE6"/>
    <w:rsid w:val="00853262"/>
    <w:rsid w:val="0085495E"/>
    <w:rsid w:val="00854D4D"/>
    <w:rsid w:val="00854F3A"/>
    <w:rsid w:val="008559E2"/>
    <w:rsid w:val="008563DA"/>
    <w:rsid w:val="00857468"/>
    <w:rsid w:val="00857E14"/>
    <w:rsid w:val="00860851"/>
    <w:rsid w:val="00861285"/>
    <w:rsid w:val="00862E65"/>
    <w:rsid w:val="00863259"/>
    <w:rsid w:val="00864B71"/>
    <w:rsid w:val="00865094"/>
    <w:rsid w:val="008662C9"/>
    <w:rsid w:val="00870015"/>
    <w:rsid w:val="008706D8"/>
    <w:rsid w:val="00870C8A"/>
    <w:rsid w:val="00871E96"/>
    <w:rsid w:val="00871EAC"/>
    <w:rsid w:val="00872016"/>
    <w:rsid w:val="008722F7"/>
    <w:rsid w:val="00873268"/>
    <w:rsid w:val="00874818"/>
    <w:rsid w:val="008748C3"/>
    <w:rsid w:val="00874F3B"/>
    <w:rsid w:val="008756FC"/>
    <w:rsid w:val="0087595A"/>
    <w:rsid w:val="0087654B"/>
    <w:rsid w:val="008767DF"/>
    <w:rsid w:val="00876997"/>
    <w:rsid w:val="008776D5"/>
    <w:rsid w:val="0088020A"/>
    <w:rsid w:val="00880977"/>
    <w:rsid w:val="00880985"/>
    <w:rsid w:val="00881538"/>
    <w:rsid w:val="00881B4A"/>
    <w:rsid w:val="00881E71"/>
    <w:rsid w:val="00881FA0"/>
    <w:rsid w:val="008834F2"/>
    <w:rsid w:val="00883CDE"/>
    <w:rsid w:val="00883E01"/>
    <w:rsid w:val="00884A13"/>
    <w:rsid w:val="00884A8F"/>
    <w:rsid w:val="00884FAF"/>
    <w:rsid w:val="00886CC0"/>
    <w:rsid w:val="00886E08"/>
    <w:rsid w:val="00887844"/>
    <w:rsid w:val="00887A17"/>
    <w:rsid w:val="00890140"/>
    <w:rsid w:val="008905A5"/>
    <w:rsid w:val="0089101A"/>
    <w:rsid w:val="0089154F"/>
    <w:rsid w:val="00891960"/>
    <w:rsid w:val="00892DF0"/>
    <w:rsid w:val="008930C8"/>
    <w:rsid w:val="0089372B"/>
    <w:rsid w:val="00893C27"/>
    <w:rsid w:val="0089425C"/>
    <w:rsid w:val="00895B0A"/>
    <w:rsid w:val="00895EA6"/>
    <w:rsid w:val="008A054F"/>
    <w:rsid w:val="008A144E"/>
    <w:rsid w:val="008A158A"/>
    <w:rsid w:val="008A15AE"/>
    <w:rsid w:val="008A15C4"/>
    <w:rsid w:val="008A2AEF"/>
    <w:rsid w:val="008A3373"/>
    <w:rsid w:val="008A3639"/>
    <w:rsid w:val="008A3E82"/>
    <w:rsid w:val="008A3F8C"/>
    <w:rsid w:val="008A4783"/>
    <w:rsid w:val="008A4E84"/>
    <w:rsid w:val="008A542D"/>
    <w:rsid w:val="008A55CB"/>
    <w:rsid w:val="008A59B5"/>
    <w:rsid w:val="008A5B9F"/>
    <w:rsid w:val="008A5BF5"/>
    <w:rsid w:val="008A7005"/>
    <w:rsid w:val="008B0845"/>
    <w:rsid w:val="008B087D"/>
    <w:rsid w:val="008B2591"/>
    <w:rsid w:val="008B2CCC"/>
    <w:rsid w:val="008B393B"/>
    <w:rsid w:val="008B4AD7"/>
    <w:rsid w:val="008B4E06"/>
    <w:rsid w:val="008B4E54"/>
    <w:rsid w:val="008B746F"/>
    <w:rsid w:val="008C1EAB"/>
    <w:rsid w:val="008C22D4"/>
    <w:rsid w:val="008C22F2"/>
    <w:rsid w:val="008C2394"/>
    <w:rsid w:val="008C2510"/>
    <w:rsid w:val="008C2637"/>
    <w:rsid w:val="008C28A2"/>
    <w:rsid w:val="008C2BC9"/>
    <w:rsid w:val="008C2FE1"/>
    <w:rsid w:val="008C336F"/>
    <w:rsid w:val="008C3FED"/>
    <w:rsid w:val="008C43D9"/>
    <w:rsid w:val="008C49EF"/>
    <w:rsid w:val="008C4FCD"/>
    <w:rsid w:val="008C60A4"/>
    <w:rsid w:val="008D02BA"/>
    <w:rsid w:val="008D05F7"/>
    <w:rsid w:val="008D0884"/>
    <w:rsid w:val="008D0AEA"/>
    <w:rsid w:val="008D0B72"/>
    <w:rsid w:val="008D0E0B"/>
    <w:rsid w:val="008D12C7"/>
    <w:rsid w:val="008D15B7"/>
    <w:rsid w:val="008D18B7"/>
    <w:rsid w:val="008D1E01"/>
    <w:rsid w:val="008D31E9"/>
    <w:rsid w:val="008D3C66"/>
    <w:rsid w:val="008D64DE"/>
    <w:rsid w:val="008D7868"/>
    <w:rsid w:val="008E11F2"/>
    <w:rsid w:val="008E14C1"/>
    <w:rsid w:val="008E186A"/>
    <w:rsid w:val="008E1B8F"/>
    <w:rsid w:val="008E1EDA"/>
    <w:rsid w:val="008E27C3"/>
    <w:rsid w:val="008E2A7E"/>
    <w:rsid w:val="008E2ED1"/>
    <w:rsid w:val="008E3B7B"/>
    <w:rsid w:val="008E3B9E"/>
    <w:rsid w:val="008E3C0B"/>
    <w:rsid w:val="008E4007"/>
    <w:rsid w:val="008E4412"/>
    <w:rsid w:val="008E4834"/>
    <w:rsid w:val="008E4CCB"/>
    <w:rsid w:val="008E4CD7"/>
    <w:rsid w:val="008E5157"/>
    <w:rsid w:val="008E5E86"/>
    <w:rsid w:val="008E63A0"/>
    <w:rsid w:val="008E63ED"/>
    <w:rsid w:val="008E68A3"/>
    <w:rsid w:val="008E6CEE"/>
    <w:rsid w:val="008E7963"/>
    <w:rsid w:val="008E79CB"/>
    <w:rsid w:val="008E7C33"/>
    <w:rsid w:val="008E7E5F"/>
    <w:rsid w:val="008E7F08"/>
    <w:rsid w:val="008F00B0"/>
    <w:rsid w:val="008F016D"/>
    <w:rsid w:val="008F0C2F"/>
    <w:rsid w:val="008F0E3D"/>
    <w:rsid w:val="008F1E11"/>
    <w:rsid w:val="008F1FAB"/>
    <w:rsid w:val="008F2922"/>
    <w:rsid w:val="008F31FB"/>
    <w:rsid w:val="008F4785"/>
    <w:rsid w:val="008F5A66"/>
    <w:rsid w:val="008F5CBF"/>
    <w:rsid w:val="008F5D6C"/>
    <w:rsid w:val="008F60DC"/>
    <w:rsid w:val="008F65A8"/>
    <w:rsid w:val="008F6651"/>
    <w:rsid w:val="008F6BB8"/>
    <w:rsid w:val="008F7331"/>
    <w:rsid w:val="008F7540"/>
    <w:rsid w:val="008F7666"/>
    <w:rsid w:val="008F7C34"/>
    <w:rsid w:val="008F7F86"/>
    <w:rsid w:val="00900050"/>
    <w:rsid w:val="009003CA"/>
    <w:rsid w:val="00901287"/>
    <w:rsid w:val="0090181B"/>
    <w:rsid w:val="0090237B"/>
    <w:rsid w:val="00902EB2"/>
    <w:rsid w:val="009031F4"/>
    <w:rsid w:val="00903C90"/>
    <w:rsid w:val="009050BB"/>
    <w:rsid w:val="00905231"/>
    <w:rsid w:val="00905A40"/>
    <w:rsid w:val="00906324"/>
    <w:rsid w:val="00906AF8"/>
    <w:rsid w:val="00906DBB"/>
    <w:rsid w:val="00907B9C"/>
    <w:rsid w:val="00907E69"/>
    <w:rsid w:val="009104C0"/>
    <w:rsid w:val="00910DDF"/>
    <w:rsid w:val="00911570"/>
    <w:rsid w:val="009116DB"/>
    <w:rsid w:val="0091178A"/>
    <w:rsid w:val="009123E9"/>
    <w:rsid w:val="00912772"/>
    <w:rsid w:val="00912933"/>
    <w:rsid w:val="009129EC"/>
    <w:rsid w:val="00914118"/>
    <w:rsid w:val="00921475"/>
    <w:rsid w:val="00921B3C"/>
    <w:rsid w:val="00922846"/>
    <w:rsid w:val="0092341E"/>
    <w:rsid w:val="009237B9"/>
    <w:rsid w:val="009241CF"/>
    <w:rsid w:val="00924A70"/>
    <w:rsid w:val="00925DE0"/>
    <w:rsid w:val="0092700E"/>
    <w:rsid w:val="00927D27"/>
    <w:rsid w:val="0093049C"/>
    <w:rsid w:val="00930579"/>
    <w:rsid w:val="00930BE9"/>
    <w:rsid w:val="00930E35"/>
    <w:rsid w:val="00931298"/>
    <w:rsid w:val="00931319"/>
    <w:rsid w:val="0093244E"/>
    <w:rsid w:val="00932B6E"/>
    <w:rsid w:val="009336F5"/>
    <w:rsid w:val="00933EAC"/>
    <w:rsid w:val="00934B73"/>
    <w:rsid w:val="00934BD1"/>
    <w:rsid w:val="00934F6C"/>
    <w:rsid w:val="00935C05"/>
    <w:rsid w:val="00935C5F"/>
    <w:rsid w:val="00935D57"/>
    <w:rsid w:val="00936FCB"/>
    <w:rsid w:val="00937FEF"/>
    <w:rsid w:val="0094075D"/>
    <w:rsid w:val="009409DE"/>
    <w:rsid w:val="00941269"/>
    <w:rsid w:val="009420A9"/>
    <w:rsid w:val="0094259B"/>
    <w:rsid w:val="00942E9D"/>
    <w:rsid w:val="009436C8"/>
    <w:rsid w:val="00943C4B"/>
    <w:rsid w:val="00946A63"/>
    <w:rsid w:val="009470DE"/>
    <w:rsid w:val="00947493"/>
    <w:rsid w:val="009505ED"/>
    <w:rsid w:val="009507D2"/>
    <w:rsid w:val="00950A69"/>
    <w:rsid w:val="009518B6"/>
    <w:rsid w:val="00952463"/>
    <w:rsid w:val="00952A0A"/>
    <w:rsid w:val="009536EB"/>
    <w:rsid w:val="0095491F"/>
    <w:rsid w:val="009549EF"/>
    <w:rsid w:val="00955239"/>
    <w:rsid w:val="00957A24"/>
    <w:rsid w:val="00957B06"/>
    <w:rsid w:val="0096020F"/>
    <w:rsid w:val="009614C3"/>
    <w:rsid w:val="00964B11"/>
    <w:rsid w:val="00964C2D"/>
    <w:rsid w:val="0096574A"/>
    <w:rsid w:val="00965B72"/>
    <w:rsid w:val="00965EC4"/>
    <w:rsid w:val="0096646B"/>
    <w:rsid w:val="00966564"/>
    <w:rsid w:val="00966AEA"/>
    <w:rsid w:val="00967AA4"/>
    <w:rsid w:val="00967FC5"/>
    <w:rsid w:val="00970F56"/>
    <w:rsid w:val="00971429"/>
    <w:rsid w:val="00972368"/>
    <w:rsid w:val="00973151"/>
    <w:rsid w:val="009740CC"/>
    <w:rsid w:val="00974241"/>
    <w:rsid w:val="00975083"/>
    <w:rsid w:val="009754FE"/>
    <w:rsid w:val="00976D34"/>
    <w:rsid w:val="009803BC"/>
    <w:rsid w:val="009807B1"/>
    <w:rsid w:val="009810DE"/>
    <w:rsid w:val="00981BE8"/>
    <w:rsid w:val="0098231D"/>
    <w:rsid w:val="00983295"/>
    <w:rsid w:val="009835E6"/>
    <w:rsid w:val="0098436E"/>
    <w:rsid w:val="0098530C"/>
    <w:rsid w:val="009855B0"/>
    <w:rsid w:val="00985755"/>
    <w:rsid w:val="009858EF"/>
    <w:rsid w:val="00986417"/>
    <w:rsid w:val="00986CDF"/>
    <w:rsid w:val="00987D5B"/>
    <w:rsid w:val="00990781"/>
    <w:rsid w:val="009908CD"/>
    <w:rsid w:val="00990A70"/>
    <w:rsid w:val="00991069"/>
    <w:rsid w:val="00991215"/>
    <w:rsid w:val="009917DC"/>
    <w:rsid w:val="00992CCF"/>
    <w:rsid w:val="00993119"/>
    <w:rsid w:val="00993996"/>
    <w:rsid w:val="00993EE2"/>
    <w:rsid w:val="00994D08"/>
    <w:rsid w:val="00995255"/>
    <w:rsid w:val="00995F97"/>
    <w:rsid w:val="00996159"/>
    <w:rsid w:val="00997952"/>
    <w:rsid w:val="00997AD7"/>
    <w:rsid w:val="009A256B"/>
    <w:rsid w:val="009A289D"/>
    <w:rsid w:val="009A3191"/>
    <w:rsid w:val="009A4221"/>
    <w:rsid w:val="009A5D84"/>
    <w:rsid w:val="009A6711"/>
    <w:rsid w:val="009A6C78"/>
    <w:rsid w:val="009B00C9"/>
    <w:rsid w:val="009B03CC"/>
    <w:rsid w:val="009B0A8B"/>
    <w:rsid w:val="009B0C2F"/>
    <w:rsid w:val="009B1029"/>
    <w:rsid w:val="009B1CA8"/>
    <w:rsid w:val="009B2887"/>
    <w:rsid w:val="009B2BB9"/>
    <w:rsid w:val="009B2D58"/>
    <w:rsid w:val="009B2E4E"/>
    <w:rsid w:val="009B2FEC"/>
    <w:rsid w:val="009B302D"/>
    <w:rsid w:val="009B36DB"/>
    <w:rsid w:val="009B3E2A"/>
    <w:rsid w:val="009B3FAF"/>
    <w:rsid w:val="009B4E48"/>
    <w:rsid w:val="009B5900"/>
    <w:rsid w:val="009B5AF6"/>
    <w:rsid w:val="009B5D1B"/>
    <w:rsid w:val="009B5D8F"/>
    <w:rsid w:val="009B63B6"/>
    <w:rsid w:val="009B63E0"/>
    <w:rsid w:val="009B68EE"/>
    <w:rsid w:val="009B6B2D"/>
    <w:rsid w:val="009B71F5"/>
    <w:rsid w:val="009B78E3"/>
    <w:rsid w:val="009C00C3"/>
    <w:rsid w:val="009C1864"/>
    <w:rsid w:val="009C19F3"/>
    <w:rsid w:val="009C5463"/>
    <w:rsid w:val="009C5989"/>
    <w:rsid w:val="009C5DBF"/>
    <w:rsid w:val="009C5EF0"/>
    <w:rsid w:val="009C6894"/>
    <w:rsid w:val="009C7292"/>
    <w:rsid w:val="009D084F"/>
    <w:rsid w:val="009D0C21"/>
    <w:rsid w:val="009D0DCC"/>
    <w:rsid w:val="009D1230"/>
    <w:rsid w:val="009D14AD"/>
    <w:rsid w:val="009D1788"/>
    <w:rsid w:val="009D2691"/>
    <w:rsid w:val="009D2A4B"/>
    <w:rsid w:val="009D3530"/>
    <w:rsid w:val="009D4469"/>
    <w:rsid w:val="009D4DA1"/>
    <w:rsid w:val="009D4EDA"/>
    <w:rsid w:val="009D53EA"/>
    <w:rsid w:val="009D561C"/>
    <w:rsid w:val="009D56C5"/>
    <w:rsid w:val="009D638F"/>
    <w:rsid w:val="009D780F"/>
    <w:rsid w:val="009E0038"/>
    <w:rsid w:val="009E0972"/>
    <w:rsid w:val="009E0E9F"/>
    <w:rsid w:val="009E14CE"/>
    <w:rsid w:val="009E350C"/>
    <w:rsid w:val="009E3A19"/>
    <w:rsid w:val="009E41A0"/>
    <w:rsid w:val="009E49BF"/>
    <w:rsid w:val="009E4AF3"/>
    <w:rsid w:val="009E52CE"/>
    <w:rsid w:val="009E54EB"/>
    <w:rsid w:val="009F10A6"/>
    <w:rsid w:val="009F3E1A"/>
    <w:rsid w:val="009F4138"/>
    <w:rsid w:val="009F432F"/>
    <w:rsid w:val="009F4C74"/>
    <w:rsid w:val="009F4D6C"/>
    <w:rsid w:val="009F51F1"/>
    <w:rsid w:val="009F5729"/>
    <w:rsid w:val="009F73ED"/>
    <w:rsid w:val="009F7440"/>
    <w:rsid w:val="009F74A1"/>
    <w:rsid w:val="009F7511"/>
    <w:rsid w:val="009F76D3"/>
    <w:rsid w:val="009F780C"/>
    <w:rsid w:val="009F7B56"/>
    <w:rsid w:val="00A006A3"/>
    <w:rsid w:val="00A01B00"/>
    <w:rsid w:val="00A0393D"/>
    <w:rsid w:val="00A047D9"/>
    <w:rsid w:val="00A04E0E"/>
    <w:rsid w:val="00A054DC"/>
    <w:rsid w:val="00A05637"/>
    <w:rsid w:val="00A05961"/>
    <w:rsid w:val="00A06DA5"/>
    <w:rsid w:val="00A07576"/>
    <w:rsid w:val="00A078D0"/>
    <w:rsid w:val="00A10849"/>
    <w:rsid w:val="00A123C0"/>
    <w:rsid w:val="00A134A6"/>
    <w:rsid w:val="00A13FC2"/>
    <w:rsid w:val="00A1403B"/>
    <w:rsid w:val="00A15B45"/>
    <w:rsid w:val="00A15C88"/>
    <w:rsid w:val="00A1695B"/>
    <w:rsid w:val="00A2005B"/>
    <w:rsid w:val="00A2054E"/>
    <w:rsid w:val="00A20FE6"/>
    <w:rsid w:val="00A2163E"/>
    <w:rsid w:val="00A217C0"/>
    <w:rsid w:val="00A2280A"/>
    <w:rsid w:val="00A22A2B"/>
    <w:rsid w:val="00A22D08"/>
    <w:rsid w:val="00A22E71"/>
    <w:rsid w:val="00A22FA5"/>
    <w:rsid w:val="00A231ED"/>
    <w:rsid w:val="00A23334"/>
    <w:rsid w:val="00A24C5A"/>
    <w:rsid w:val="00A24FF4"/>
    <w:rsid w:val="00A26424"/>
    <w:rsid w:val="00A26C8C"/>
    <w:rsid w:val="00A27DE2"/>
    <w:rsid w:val="00A27FAA"/>
    <w:rsid w:val="00A31871"/>
    <w:rsid w:val="00A31E6C"/>
    <w:rsid w:val="00A32756"/>
    <w:rsid w:val="00A33F2A"/>
    <w:rsid w:val="00A34D92"/>
    <w:rsid w:val="00A350EA"/>
    <w:rsid w:val="00A35851"/>
    <w:rsid w:val="00A37730"/>
    <w:rsid w:val="00A400F7"/>
    <w:rsid w:val="00A4018C"/>
    <w:rsid w:val="00A41050"/>
    <w:rsid w:val="00A423F5"/>
    <w:rsid w:val="00A426E8"/>
    <w:rsid w:val="00A428BE"/>
    <w:rsid w:val="00A42A49"/>
    <w:rsid w:val="00A42D58"/>
    <w:rsid w:val="00A43517"/>
    <w:rsid w:val="00A4383A"/>
    <w:rsid w:val="00A4409D"/>
    <w:rsid w:val="00A44906"/>
    <w:rsid w:val="00A4497E"/>
    <w:rsid w:val="00A4566D"/>
    <w:rsid w:val="00A457C7"/>
    <w:rsid w:val="00A47B20"/>
    <w:rsid w:val="00A47EB1"/>
    <w:rsid w:val="00A5113B"/>
    <w:rsid w:val="00A516A0"/>
    <w:rsid w:val="00A524BC"/>
    <w:rsid w:val="00A5323B"/>
    <w:rsid w:val="00A5347B"/>
    <w:rsid w:val="00A54DAC"/>
    <w:rsid w:val="00A559C9"/>
    <w:rsid w:val="00A5643D"/>
    <w:rsid w:val="00A56DA5"/>
    <w:rsid w:val="00A57811"/>
    <w:rsid w:val="00A605EF"/>
    <w:rsid w:val="00A6141E"/>
    <w:rsid w:val="00A624BE"/>
    <w:rsid w:val="00A62F8E"/>
    <w:rsid w:val="00A63E5E"/>
    <w:rsid w:val="00A65123"/>
    <w:rsid w:val="00A6518D"/>
    <w:rsid w:val="00A65740"/>
    <w:rsid w:val="00A667C8"/>
    <w:rsid w:val="00A671D5"/>
    <w:rsid w:val="00A708DD"/>
    <w:rsid w:val="00A716C2"/>
    <w:rsid w:val="00A72708"/>
    <w:rsid w:val="00A732AC"/>
    <w:rsid w:val="00A734BC"/>
    <w:rsid w:val="00A73CAE"/>
    <w:rsid w:val="00A73FD9"/>
    <w:rsid w:val="00A74EBE"/>
    <w:rsid w:val="00A76014"/>
    <w:rsid w:val="00A76CD2"/>
    <w:rsid w:val="00A77015"/>
    <w:rsid w:val="00A7721F"/>
    <w:rsid w:val="00A77AA1"/>
    <w:rsid w:val="00A8029D"/>
    <w:rsid w:val="00A80715"/>
    <w:rsid w:val="00A82726"/>
    <w:rsid w:val="00A82C98"/>
    <w:rsid w:val="00A83608"/>
    <w:rsid w:val="00A837CE"/>
    <w:rsid w:val="00A85043"/>
    <w:rsid w:val="00A857B8"/>
    <w:rsid w:val="00A86092"/>
    <w:rsid w:val="00A872F9"/>
    <w:rsid w:val="00A876FE"/>
    <w:rsid w:val="00A87D84"/>
    <w:rsid w:val="00A90056"/>
    <w:rsid w:val="00A90B01"/>
    <w:rsid w:val="00A91314"/>
    <w:rsid w:val="00A91473"/>
    <w:rsid w:val="00A91CA5"/>
    <w:rsid w:val="00A91F0E"/>
    <w:rsid w:val="00A92093"/>
    <w:rsid w:val="00A92D22"/>
    <w:rsid w:val="00A93A63"/>
    <w:rsid w:val="00A940AD"/>
    <w:rsid w:val="00A94936"/>
    <w:rsid w:val="00A94F77"/>
    <w:rsid w:val="00A954DD"/>
    <w:rsid w:val="00A96A73"/>
    <w:rsid w:val="00A96BC9"/>
    <w:rsid w:val="00A9768D"/>
    <w:rsid w:val="00AA0594"/>
    <w:rsid w:val="00AA0B51"/>
    <w:rsid w:val="00AA0B76"/>
    <w:rsid w:val="00AA1FFE"/>
    <w:rsid w:val="00AA2070"/>
    <w:rsid w:val="00AA320A"/>
    <w:rsid w:val="00AA4260"/>
    <w:rsid w:val="00AA47AA"/>
    <w:rsid w:val="00AA4BFA"/>
    <w:rsid w:val="00AA53C0"/>
    <w:rsid w:val="00AA62C9"/>
    <w:rsid w:val="00AA64CD"/>
    <w:rsid w:val="00AA6A7E"/>
    <w:rsid w:val="00AA6C30"/>
    <w:rsid w:val="00AA7948"/>
    <w:rsid w:val="00AA7A46"/>
    <w:rsid w:val="00AA7E55"/>
    <w:rsid w:val="00AB01A0"/>
    <w:rsid w:val="00AB0767"/>
    <w:rsid w:val="00AB15F0"/>
    <w:rsid w:val="00AB1C68"/>
    <w:rsid w:val="00AB2AE4"/>
    <w:rsid w:val="00AB38A6"/>
    <w:rsid w:val="00AB40C4"/>
    <w:rsid w:val="00AB521D"/>
    <w:rsid w:val="00AB5257"/>
    <w:rsid w:val="00AB57D3"/>
    <w:rsid w:val="00AB5B32"/>
    <w:rsid w:val="00AB5E20"/>
    <w:rsid w:val="00AC004E"/>
    <w:rsid w:val="00AC0415"/>
    <w:rsid w:val="00AC12E2"/>
    <w:rsid w:val="00AC1F9A"/>
    <w:rsid w:val="00AC224A"/>
    <w:rsid w:val="00AC232B"/>
    <w:rsid w:val="00AC2C9F"/>
    <w:rsid w:val="00AC443A"/>
    <w:rsid w:val="00AC4A97"/>
    <w:rsid w:val="00AC697A"/>
    <w:rsid w:val="00AC786E"/>
    <w:rsid w:val="00AD0397"/>
    <w:rsid w:val="00AD05CF"/>
    <w:rsid w:val="00AD07A7"/>
    <w:rsid w:val="00AD08AB"/>
    <w:rsid w:val="00AD0B79"/>
    <w:rsid w:val="00AD0DF7"/>
    <w:rsid w:val="00AD14D0"/>
    <w:rsid w:val="00AD1830"/>
    <w:rsid w:val="00AD1F19"/>
    <w:rsid w:val="00AD283F"/>
    <w:rsid w:val="00AD2983"/>
    <w:rsid w:val="00AD314D"/>
    <w:rsid w:val="00AD3839"/>
    <w:rsid w:val="00AD693D"/>
    <w:rsid w:val="00AD701A"/>
    <w:rsid w:val="00AD78DE"/>
    <w:rsid w:val="00AE006C"/>
    <w:rsid w:val="00AE0397"/>
    <w:rsid w:val="00AE064D"/>
    <w:rsid w:val="00AE0BD1"/>
    <w:rsid w:val="00AE0C4D"/>
    <w:rsid w:val="00AE1A5E"/>
    <w:rsid w:val="00AE1B21"/>
    <w:rsid w:val="00AE1B78"/>
    <w:rsid w:val="00AE23D3"/>
    <w:rsid w:val="00AE2F65"/>
    <w:rsid w:val="00AE307A"/>
    <w:rsid w:val="00AE355E"/>
    <w:rsid w:val="00AE4D4C"/>
    <w:rsid w:val="00AE6E70"/>
    <w:rsid w:val="00AE72F3"/>
    <w:rsid w:val="00AF00A0"/>
    <w:rsid w:val="00AF161D"/>
    <w:rsid w:val="00AF2507"/>
    <w:rsid w:val="00AF2F86"/>
    <w:rsid w:val="00AF309B"/>
    <w:rsid w:val="00AF30B7"/>
    <w:rsid w:val="00AF33E3"/>
    <w:rsid w:val="00AF374E"/>
    <w:rsid w:val="00AF3A9A"/>
    <w:rsid w:val="00AF3B6D"/>
    <w:rsid w:val="00AF3BF3"/>
    <w:rsid w:val="00AF43EE"/>
    <w:rsid w:val="00AF58D4"/>
    <w:rsid w:val="00AF5C90"/>
    <w:rsid w:val="00AF6534"/>
    <w:rsid w:val="00B01174"/>
    <w:rsid w:val="00B01298"/>
    <w:rsid w:val="00B016A5"/>
    <w:rsid w:val="00B01C06"/>
    <w:rsid w:val="00B01D27"/>
    <w:rsid w:val="00B02240"/>
    <w:rsid w:val="00B02731"/>
    <w:rsid w:val="00B03845"/>
    <w:rsid w:val="00B03BFB"/>
    <w:rsid w:val="00B045D6"/>
    <w:rsid w:val="00B04990"/>
    <w:rsid w:val="00B04D72"/>
    <w:rsid w:val="00B04FD3"/>
    <w:rsid w:val="00B06510"/>
    <w:rsid w:val="00B06C4A"/>
    <w:rsid w:val="00B10FA7"/>
    <w:rsid w:val="00B11395"/>
    <w:rsid w:val="00B1195C"/>
    <w:rsid w:val="00B13BB4"/>
    <w:rsid w:val="00B13F54"/>
    <w:rsid w:val="00B14079"/>
    <w:rsid w:val="00B144A4"/>
    <w:rsid w:val="00B148D2"/>
    <w:rsid w:val="00B156C2"/>
    <w:rsid w:val="00B15F99"/>
    <w:rsid w:val="00B1675F"/>
    <w:rsid w:val="00B16A6F"/>
    <w:rsid w:val="00B1777B"/>
    <w:rsid w:val="00B20950"/>
    <w:rsid w:val="00B21192"/>
    <w:rsid w:val="00B21A69"/>
    <w:rsid w:val="00B21BB5"/>
    <w:rsid w:val="00B22679"/>
    <w:rsid w:val="00B226F1"/>
    <w:rsid w:val="00B2428E"/>
    <w:rsid w:val="00B242D2"/>
    <w:rsid w:val="00B24AC2"/>
    <w:rsid w:val="00B24E3A"/>
    <w:rsid w:val="00B24F17"/>
    <w:rsid w:val="00B24FEC"/>
    <w:rsid w:val="00B25500"/>
    <w:rsid w:val="00B25CEC"/>
    <w:rsid w:val="00B25E17"/>
    <w:rsid w:val="00B262DD"/>
    <w:rsid w:val="00B26920"/>
    <w:rsid w:val="00B26997"/>
    <w:rsid w:val="00B26CC6"/>
    <w:rsid w:val="00B26DD3"/>
    <w:rsid w:val="00B26DF8"/>
    <w:rsid w:val="00B30C20"/>
    <w:rsid w:val="00B3183B"/>
    <w:rsid w:val="00B31A1B"/>
    <w:rsid w:val="00B31A99"/>
    <w:rsid w:val="00B31B64"/>
    <w:rsid w:val="00B326BC"/>
    <w:rsid w:val="00B32D15"/>
    <w:rsid w:val="00B32E0B"/>
    <w:rsid w:val="00B33712"/>
    <w:rsid w:val="00B349FD"/>
    <w:rsid w:val="00B35003"/>
    <w:rsid w:val="00B3768C"/>
    <w:rsid w:val="00B402CE"/>
    <w:rsid w:val="00B40701"/>
    <w:rsid w:val="00B40D9C"/>
    <w:rsid w:val="00B40DB6"/>
    <w:rsid w:val="00B43255"/>
    <w:rsid w:val="00B43402"/>
    <w:rsid w:val="00B437C7"/>
    <w:rsid w:val="00B43ACD"/>
    <w:rsid w:val="00B447F4"/>
    <w:rsid w:val="00B44985"/>
    <w:rsid w:val="00B44B7B"/>
    <w:rsid w:val="00B44BB1"/>
    <w:rsid w:val="00B44DC6"/>
    <w:rsid w:val="00B44E88"/>
    <w:rsid w:val="00B4562F"/>
    <w:rsid w:val="00B46266"/>
    <w:rsid w:val="00B4731C"/>
    <w:rsid w:val="00B47791"/>
    <w:rsid w:val="00B50343"/>
    <w:rsid w:val="00B504DD"/>
    <w:rsid w:val="00B516F1"/>
    <w:rsid w:val="00B51FCB"/>
    <w:rsid w:val="00B53C89"/>
    <w:rsid w:val="00B5535A"/>
    <w:rsid w:val="00B56158"/>
    <w:rsid w:val="00B561C0"/>
    <w:rsid w:val="00B607B3"/>
    <w:rsid w:val="00B60A35"/>
    <w:rsid w:val="00B60C39"/>
    <w:rsid w:val="00B61450"/>
    <w:rsid w:val="00B61D88"/>
    <w:rsid w:val="00B62C4B"/>
    <w:rsid w:val="00B62E4A"/>
    <w:rsid w:val="00B63DB4"/>
    <w:rsid w:val="00B64A4D"/>
    <w:rsid w:val="00B64DA1"/>
    <w:rsid w:val="00B6501D"/>
    <w:rsid w:val="00B652A7"/>
    <w:rsid w:val="00B6540F"/>
    <w:rsid w:val="00B654D3"/>
    <w:rsid w:val="00B65D34"/>
    <w:rsid w:val="00B6660B"/>
    <w:rsid w:val="00B6684C"/>
    <w:rsid w:val="00B66BB8"/>
    <w:rsid w:val="00B66D0E"/>
    <w:rsid w:val="00B71139"/>
    <w:rsid w:val="00B7235A"/>
    <w:rsid w:val="00B7242D"/>
    <w:rsid w:val="00B7246E"/>
    <w:rsid w:val="00B72685"/>
    <w:rsid w:val="00B72C88"/>
    <w:rsid w:val="00B730F7"/>
    <w:rsid w:val="00B73B4D"/>
    <w:rsid w:val="00B745D7"/>
    <w:rsid w:val="00B7617A"/>
    <w:rsid w:val="00B7620F"/>
    <w:rsid w:val="00B76D9F"/>
    <w:rsid w:val="00B7738A"/>
    <w:rsid w:val="00B7759D"/>
    <w:rsid w:val="00B80D1D"/>
    <w:rsid w:val="00B81C39"/>
    <w:rsid w:val="00B81C52"/>
    <w:rsid w:val="00B83178"/>
    <w:rsid w:val="00B83333"/>
    <w:rsid w:val="00B83A88"/>
    <w:rsid w:val="00B83EBB"/>
    <w:rsid w:val="00B84834"/>
    <w:rsid w:val="00B85611"/>
    <w:rsid w:val="00B9022D"/>
    <w:rsid w:val="00B9044E"/>
    <w:rsid w:val="00B908E9"/>
    <w:rsid w:val="00B91DE4"/>
    <w:rsid w:val="00B92252"/>
    <w:rsid w:val="00B923D7"/>
    <w:rsid w:val="00B92DCA"/>
    <w:rsid w:val="00B933D1"/>
    <w:rsid w:val="00B93814"/>
    <w:rsid w:val="00B93E5F"/>
    <w:rsid w:val="00B94CAF"/>
    <w:rsid w:val="00B94D47"/>
    <w:rsid w:val="00B95251"/>
    <w:rsid w:val="00B9615D"/>
    <w:rsid w:val="00B964CF"/>
    <w:rsid w:val="00BA0669"/>
    <w:rsid w:val="00BA0A6C"/>
    <w:rsid w:val="00BA1B7C"/>
    <w:rsid w:val="00BA1C6C"/>
    <w:rsid w:val="00BA2DD5"/>
    <w:rsid w:val="00BA2ECC"/>
    <w:rsid w:val="00BA322A"/>
    <w:rsid w:val="00BA379B"/>
    <w:rsid w:val="00BA3A74"/>
    <w:rsid w:val="00BA3D65"/>
    <w:rsid w:val="00BA4317"/>
    <w:rsid w:val="00BA440E"/>
    <w:rsid w:val="00BA6A62"/>
    <w:rsid w:val="00BA6E61"/>
    <w:rsid w:val="00BA6E85"/>
    <w:rsid w:val="00BA77E7"/>
    <w:rsid w:val="00BA7955"/>
    <w:rsid w:val="00BB0919"/>
    <w:rsid w:val="00BB0FF7"/>
    <w:rsid w:val="00BB1442"/>
    <w:rsid w:val="00BB1D69"/>
    <w:rsid w:val="00BB44A5"/>
    <w:rsid w:val="00BB45EA"/>
    <w:rsid w:val="00BB57AB"/>
    <w:rsid w:val="00BB6936"/>
    <w:rsid w:val="00BB6B7F"/>
    <w:rsid w:val="00BB6ECA"/>
    <w:rsid w:val="00BB6F4E"/>
    <w:rsid w:val="00BB6FCB"/>
    <w:rsid w:val="00BB7299"/>
    <w:rsid w:val="00BC05C8"/>
    <w:rsid w:val="00BC0722"/>
    <w:rsid w:val="00BC106B"/>
    <w:rsid w:val="00BC206B"/>
    <w:rsid w:val="00BC21CF"/>
    <w:rsid w:val="00BC2315"/>
    <w:rsid w:val="00BC3AA3"/>
    <w:rsid w:val="00BC4449"/>
    <w:rsid w:val="00BC4FC5"/>
    <w:rsid w:val="00BC525A"/>
    <w:rsid w:val="00BC59CC"/>
    <w:rsid w:val="00BC5FAA"/>
    <w:rsid w:val="00BC60B5"/>
    <w:rsid w:val="00BC674E"/>
    <w:rsid w:val="00BC6A2E"/>
    <w:rsid w:val="00BC719C"/>
    <w:rsid w:val="00BC7239"/>
    <w:rsid w:val="00BC76B6"/>
    <w:rsid w:val="00BC785D"/>
    <w:rsid w:val="00BC7DBE"/>
    <w:rsid w:val="00BD006F"/>
    <w:rsid w:val="00BD0876"/>
    <w:rsid w:val="00BD0F55"/>
    <w:rsid w:val="00BD1365"/>
    <w:rsid w:val="00BD288B"/>
    <w:rsid w:val="00BD3306"/>
    <w:rsid w:val="00BD33DA"/>
    <w:rsid w:val="00BD380A"/>
    <w:rsid w:val="00BD3DC3"/>
    <w:rsid w:val="00BD4958"/>
    <w:rsid w:val="00BD4CE9"/>
    <w:rsid w:val="00BD4CF3"/>
    <w:rsid w:val="00BD5374"/>
    <w:rsid w:val="00BD56B7"/>
    <w:rsid w:val="00BD57AA"/>
    <w:rsid w:val="00BD581B"/>
    <w:rsid w:val="00BD7B7D"/>
    <w:rsid w:val="00BD7EF4"/>
    <w:rsid w:val="00BE1850"/>
    <w:rsid w:val="00BE1A34"/>
    <w:rsid w:val="00BE2B50"/>
    <w:rsid w:val="00BE2B91"/>
    <w:rsid w:val="00BE3998"/>
    <w:rsid w:val="00BE3F67"/>
    <w:rsid w:val="00BE4341"/>
    <w:rsid w:val="00BE44BA"/>
    <w:rsid w:val="00BE59FE"/>
    <w:rsid w:val="00BE6A27"/>
    <w:rsid w:val="00BE6F52"/>
    <w:rsid w:val="00BE768B"/>
    <w:rsid w:val="00BE7B7C"/>
    <w:rsid w:val="00BE7E0F"/>
    <w:rsid w:val="00BF038E"/>
    <w:rsid w:val="00BF0EC2"/>
    <w:rsid w:val="00BF1597"/>
    <w:rsid w:val="00BF1A5C"/>
    <w:rsid w:val="00BF250A"/>
    <w:rsid w:val="00BF3D18"/>
    <w:rsid w:val="00BF51DB"/>
    <w:rsid w:val="00BF54B0"/>
    <w:rsid w:val="00BF5FBF"/>
    <w:rsid w:val="00BF614D"/>
    <w:rsid w:val="00BF6668"/>
    <w:rsid w:val="00BF6EF8"/>
    <w:rsid w:val="00C0020C"/>
    <w:rsid w:val="00C01664"/>
    <w:rsid w:val="00C02B3B"/>
    <w:rsid w:val="00C03346"/>
    <w:rsid w:val="00C05C74"/>
    <w:rsid w:val="00C063D1"/>
    <w:rsid w:val="00C0672B"/>
    <w:rsid w:val="00C0769D"/>
    <w:rsid w:val="00C103ED"/>
    <w:rsid w:val="00C10443"/>
    <w:rsid w:val="00C11CE7"/>
    <w:rsid w:val="00C12001"/>
    <w:rsid w:val="00C12034"/>
    <w:rsid w:val="00C1276F"/>
    <w:rsid w:val="00C13FA0"/>
    <w:rsid w:val="00C1455F"/>
    <w:rsid w:val="00C1465A"/>
    <w:rsid w:val="00C15054"/>
    <w:rsid w:val="00C15BA7"/>
    <w:rsid w:val="00C15F76"/>
    <w:rsid w:val="00C1704A"/>
    <w:rsid w:val="00C17E9C"/>
    <w:rsid w:val="00C201D1"/>
    <w:rsid w:val="00C20E27"/>
    <w:rsid w:val="00C21107"/>
    <w:rsid w:val="00C211DC"/>
    <w:rsid w:val="00C22931"/>
    <w:rsid w:val="00C22CE1"/>
    <w:rsid w:val="00C23630"/>
    <w:rsid w:val="00C23C8E"/>
    <w:rsid w:val="00C242A2"/>
    <w:rsid w:val="00C2468D"/>
    <w:rsid w:val="00C24AE7"/>
    <w:rsid w:val="00C25F35"/>
    <w:rsid w:val="00C26609"/>
    <w:rsid w:val="00C26B44"/>
    <w:rsid w:val="00C276C5"/>
    <w:rsid w:val="00C27F5E"/>
    <w:rsid w:val="00C27FB2"/>
    <w:rsid w:val="00C3054B"/>
    <w:rsid w:val="00C30828"/>
    <w:rsid w:val="00C30C73"/>
    <w:rsid w:val="00C32014"/>
    <w:rsid w:val="00C32614"/>
    <w:rsid w:val="00C328EF"/>
    <w:rsid w:val="00C331FF"/>
    <w:rsid w:val="00C33631"/>
    <w:rsid w:val="00C33869"/>
    <w:rsid w:val="00C3475F"/>
    <w:rsid w:val="00C358D5"/>
    <w:rsid w:val="00C35EDE"/>
    <w:rsid w:val="00C3602D"/>
    <w:rsid w:val="00C3672A"/>
    <w:rsid w:val="00C36A58"/>
    <w:rsid w:val="00C41EF8"/>
    <w:rsid w:val="00C42943"/>
    <w:rsid w:val="00C430EF"/>
    <w:rsid w:val="00C4399F"/>
    <w:rsid w:val="00C44EE3"/>
    <w:rsid w:val="00C44F09"/>
    <w:rsid w:val="00C45210"/>
    <w:rsid w:val="00C45219"/>
    <w:rsid w:val="00C45764"/>
    <w:rsid w:val="00C46B0B"/>
    <w:rsid w:val="00C4719C"/>
    <w:rsid w:val="00C511DC"/>
    <w:rsid w:val="00C51B55"/>
    <w:rsid w:val="00C51DB1"/>
    <w:rsid w:val="00C52737"/>
    <w:rsid w:val="00C53213"/>
    <w:rsid w:val="00C5332F"/>
    <w:rsid w:val="00C5359F"/>
    <w:rsid w:val="00C5364B"/>
    <w:rsid w:val="00C54356"/>
    <w:rsid w:val="00C545E6"/>
    <w:rsid w:val="00C54C25"/>
    <w:rsid w:val="00C54FA1"/>
    <w:rsid w:val="00C556E1"/>
    <w:rsid w:val="00C55D17"/>
    <w:rsid w:val="00C5604C"/>
    <w:rsid w:val="00C56418"/>
    <w:rsid w:val="00C6103E"/>
    <w:rsid w:val="00C621F0"/>
    <w:rsid w:val="00C628D4"/>
    <w:rsid w:val="00C6342F"/>
    <w:rsid w:val="00C63539"/>
    <w:rsid w:val="00C64301"/>
    <w:rsid w:val="00C64312"/>
    <w:rsid w:val="00C64595"/>
    <w:rsid w:val="00C64D9B"/>
    <w:rsid w:val="00C655E2"/>
    <w:rsid w:val="00C656BB"/>
    <w:rsid w:val="00C65772"/>
    <w:rsid w:val="00C66350"/>
    <w:rsid w:val="00C6654A"/>
    <w:rsid w:val="00C67654"/>
    <w:rsid w:val="00C6789F"/>
    <w:rsid w:val="00C70590"/>
    <w:rsid w:val="00C7095A"/>
    <w:rsid w:val="00C7118F"/>
    <w:rsid w:val="00C71FCA"/>
    <w:rsid w:val="00C72CFB"/>
    <w:rsid w:val="00C72D7E"/>
    <w:rsid w:val="00C72EC1"/>
    <w:rsid w:val="00C744D3"/>
    <w:rsid w:val="00C747BA"/>
    <w:rsid w:val="00C74909"/>
    <w:rsid w:val="00C75F19"/>
    <w:rsid w:val="00C7674F"/>
    <w:rsid w:val="00C76A8E"/>
    <w:rsid w:val="00C76BEA"/>
    <w:rsid w:val="00C76CEC"/>
    <w:rsid w:val="00C7741B"/>
    <w:rsid w:val="00C77B9F"/>
    <w:rsid w:val="00C80DEE"/>
    <w:rsid w:val="00C81A90"/>
    <w:rsid w:val="00C82AA8"/>
    <w:rsid w:val="00C82C5B"/>
    <w:rsid w:val="00C83191"/>
    <w:rsid w:val="00C837FF"/>
    <w:rsid w:val="00C8445E"/>
    <w:rsid w:val="00C848A8"/>
    <w:rsid w:val="00C856D7"/>
    <w:rsid w:val="00C85CC4"/>
    <w:rsid w:val="00C85DFE"/>
    <w:rsid w:val="00C86228"/>
    <w:rsid w:val="00C863F8"/>
    <w:rsid w:val="00C865C1"/>
    <w:rsid w:val="00C86B8A"/>
    <w:rsid w:val="00C8774D"/>
    <w:rsid w:val="00C903BF"/>
    <w:rsid w:val="00C90DED"/>
    <w:rsid w:val="00C9175D"/>
    <w:rsid w:val="00C9358A"/>
    <w:rsid w:val="00C93CD8"/>
    <w:rsid w:val="00C93EEC"/>
    <w:rsid w:val="00C946F7"/>
    <w:rsid w:val="00C947BD"/>
    <w:rsid w:val="00C94833"/>
    <w:rsid w:val="00C9537E"/>
    <w:rsid w:val="00C95F87"/>
    <w:rsid w:val="00C960AD"/>
    <w:rsid w:val="00C977D8"/>
    <w:rsid w:val="00CA0FED"/>
    <w:rsid w:val="00CA102A"/>
    <w:rsid w:val="00CA1497"/>
    <w:rsid w:val="00CA23D5"/>
    <w:rsid w:val="00CA2E86"/>
    <w:rsid w:val="00CA306C"/>
    <w:rsid w:val="00CA36CF"/>
    <w:rsid w:val="00CA3A69"/>
    <w:rsid w:val="00CA3AD7"/>
    <w:rsid w:val="00CA47C9"/>
    <w:rsid w:val="00CA48C6"/>
    <w:rsid w:val="00CA4A3A"/>
    <w:rsid w:val="00CA4A7F"/>
    <w:rsid w:val="00CA4F07"/>
    <w:rsid w:val="00CA5B4F"/>
    <w:rsid w:val="00CA5BB8"/>
    <w:rsid w:val="00CA63A4"/>
    <w:rsid w:val="00CA6F2D"/>
    <w:rsid w:val="00CA7284"/>
    <w:rsid w:val="00CA76CE"/>
    <w:rsid w:val="00CA7E77"/>
    <w:rsid w:val="00CB08A2"/>
    <w:rsid w:val="00CB18FF"/>
    <w:rsid w:val="00CB1DC9"/>
    <w:rsid w:val="00CB227C"/>
    <w:rsid w:val="00CB2C22"/>
    <w:rsid w:val="00CB312C"/>
    <w:rsid w:val="00CB32EB"/>
    <w:rsid w:val="00CB4B8C"/>
    <w:rsid w:val="00CB7066"/>
    <w:rsid w:val="00CB72E1"/>
    <w:rsid w:val="00CC0040"/>
    <w:rsid w:val="00CC09E7"/>
    <w:rsid w:val="00CC0F9F"/>
    <w:rsid w:val="00CC13A2"/>
    <w:rsid w:val="00CC149A"/>
    <w:rsid w:val="00CC162A"/>
    <w:rsid w:val="00CC192C"/>
    <w:rsid w:val="00CC1A41"/>
    <w:rsid w:val="00CC1B07"/>
    <w:rsid w:val="00CC1BCE"/>
    <w:rsid w:val="00CC1C69"/>
    <w:rsid w:val="00CC1FCC"/>
    <w:rsid w:val="00CC239F"/>
    <w:rsid w:val="00CC38F5"/>
    <w:rsid w:val="00CC3C13"/>
    <w:rsid w:val="00CC4A2F"/>
    <w:rsid w:val="00CC4CB7"/>
    <w:rsid w:val="00CC553E"/>
    <w:rsid w:val="00CC5C8B"/>
    <w:rsid w:val="00CC61FE"/>
    <w:rsid w:val="00CC649C"/>
    <w:rsid w:val="00CC6504"/>
    <w:rsid w:val="00CC6A43"/>
    <w:rsid w:val="00CC6B36"/>
    <w:rsid w:val="00CC754B"/>
    <w:rsid w:val="00CC7C8D"/>
    <w:rsid w:val="00CC7EC6"/>
    <w:rsid w:val="00CD06E2"/>
    <w:rsid w:val="00CD0838"/>
    <w:rsid w:val="00CD110D"/>
    <w:rsid w:val="00CD1883"/>
    <w:rsid w:val="00CD19E2"/>
    <w:rsid w:val="00CD1D6C"/>
    <w:rsid w:val="00CD1DC8"/>
    <w:rsid w:val="00CD2438"/>
    <w:rsid w:val="00CD28C5"/>
    <w:rsid w:val="00CD3D11"/>
    <w:rsid w:val="00CD3FF1"/>
    <w:rsid w:val="00CD4AE2"/>
    <w:rsid w:val="00CD4D7C"/>
    <w:rsid w:val="00CD4EEF"/>
    <w:rsid w:val="00CD5873"/>
    <w:rsid w:val="00CD5C4E"/>
    <w:rsid w:val="00CD6E7D"/>
    <w:rsid w:val="00CD750B"/>
    <w:rsid w:val="00CD770F"/>
    <w:rsid w:val="00CD7CDA"/>
    <w:rsid w:val="00CE0AD8"/>
    <w:rsid w:val="00CE0FE2"/>
    <w:rsid w:val="00CE12A2"/>
    <w:rsid w:val="00CE17B3"/>
    <w:rsid w:val="00CE2B1D"/>
    <w:rsid w:val="00CE39E2"/>
    <w:rsid w:val="00CE49D0"/>
    <w:rsid w:val="00CE4CD4"/>
    <w:rsid w:val="00CE54C3"/>
    <w:rsid w:val="00CE5C73"/>
    <w:rsid w:val="00CE789B"/>
    <w:rsid w:val="00CE7F25"/>
    <w:rsid w:val="00CF0A8C"/>
    <w:rsid w:val="00CF135D"/>
    <w:rsid w:val="00CF1D80"/>
    <w:rsid w:val="00CF318A"/>
    <w:rsid w:val="00CF48D2"/>
    <w:rsid w:val="00CF52C0"/>
    <w:rsid w:val="00CF5634"/>
    <w:rsid w:val="00CF5C20"/>
    <w:rsid w:val="00CF626C"/>
    <w:rsid w:val="00CF656E"/>
    <w:rsid w:val="00CF66E3"/>
    <w:rsid w:val="00CF6869"/>
    <w:rsid w:val="00CF6D40"/>
    <w:rsid w:val="00CF75DC"/>
    <w:rsid w:val="00D0083E"/>
    <w:rsid w:val="00D00A73"/>
    <w:rsid w:val="00D00C03"/>
    <w:rsid w:val="00D01564"/>
    <w:rsid w:val="00D016EA"/>
    <w:rsid w:val="00D02913"/>
    <w:rsid w:val="00D030FE"/>
    <w:rsid w:val="00D0371A"/>
    <w:rsid w:val="00D03E2E"/>
    <w:rsid w:val="00D0403F"/>
    <w:rsid w:val="00D04570"/>
    <w:rsid w:val="00D061DB"/>
    <w:rsid w:val="00D06C54"/>
    <w:rsid w:val="00D077D6"/>
    <w:rsid w:val="00D07981"/>
    <w:rsid w:val="00D10525"/>
    <w:rsid w:val="00D10AAA"/>
    <w:rsid w:val="00D11149"/>
    <w:rsid w:val="00D11321"/>
    <w:rsid w:val="00D113E6"/>
    <w:rsid w:val="00D11495"/>
    <w:rsid w:val="00D12052"/>
    <w:rsid w:val="00D123DC"/>
    <w:rsid w:val="00D13F5B"/>
    <w:rsid w:val="00D142A9"/>
    <w:rsid w:val="00D14492"/>
    <w:rsid w:val="00D1460C"/>
    <w:rsid w:val="00D14AA7"/>
    <w:rsid w:val="00D14D3F"/>
    <w:rsid w:val="00D151E3"/>
    <w:rsid w:val="00D161A0"/>
    <w:rsid w:val="00D164EA"/>
    <w:rsid w:val="00D1782B"/>
    <w:rsid w:val="00D20667"/>
    <w:rsid w:val="00D206EA"/>
    <w:rsid w:val="00D20B0A"/>
    <w:rsid w:val="00D20C31"/>
    <w:rsid w:val="00D20E44"/>
    <w:rsid w:val="00D2255C"/>
    <w:rsid w:val="00D225AF"/>
    <w:rsid w:val="00D24023"/>
    <w:rsid w:val="00D2413F"/>
    <w:rsid w:val="00D24AF6"/>
    <w:rsid w:val="00D26B9E"/>
    <w:rsid w:val="00D26E58"/>
    <w:rsid w:val="00D27681"/>
    <w:rsid w:val="00D27924"/>
    <w:rsid w:val="00D27B72"/>
    <w:rsid w:val="00D27C61"/>
    <w:rsid w:val="00D30180"/>
    <w:rsid w:val="00D30D32"/>
    <w:rsid w:val="00D31899"/>
    <w:rsid w:val="00D31D2B"/>
    <w:rsid w:val="00D31FAA"/>
    <w:rsid w:val="00D32026"/>
    <w:rsid w:val="00D32089"/>
    <w:rsid w:val="00D32EE1"/>
    <w:rsid w:val="00D3390D"/>
    <w:rsid w:val="00D33A1F"/>
    <w:rsid w:val="00D33ECC"/>
    <w:rsid w:val="00D34457"/>
    <w:rsid w:val="00D356E7"/>
    <w:rsid w:val="00D357D6"/>
    <w:rsid w:val="00D35FB1"/>
    <w:rsid w:val="00D366E0"/>
    <w:rsid w:val="00D36CFF"/>
    <w:rsid w:val="00D36F42"/>
    <w:rsid w:val="00D377CF"/>
    <w:rsid w:val="00D378D6"/>
    <w:rsid w:val="00D40DC8"/>
    <w:rsid w:val="00D41810"/>
    <w:rsid w:val="00D42724"/>
    <w:rsid w:val="00D4285E"/>
    <w:rsid w:val="00D42C3D"/>
    <w:rsid w:val="00D43DA3"/>
    <w:rsid w:val="00D44907"/>
    <w:rsid w:val="00D44A11"/>
    <w:rsid w:val="00D455A6"/>
    <w:rsid w:val="00D45ECD"/>
    <w:rsid w:val="00D46A0C"/>
    <w:rsid w:val="00D5012D"/>
    <w:rsid w:val="00D501C7"/>
    <w:rsid w:val="00D50533"/>
    <w:rsid w:val="00D50CAE"/>
    <w:rsid w:val="00D510A2"/>
    <w:rsid w:val="00D51157"/>
    <w:rsid w:val="00D52905"/>
    <w:rsid w:val="00D52A00"/>
    <w:rsid w:val="00D537F7"/>
    <w:rsid w:val="00D53E08"/>
    <w:rsid w:val="00D54155"/>
    <w:rsid w:val="00D54A4D"/>
    <w:rsid w:val="00D55496"/>
    <w:rsid w:val="00D55B01"/>
    <w:rsid w:val="00D55B3D"/>
    <w:rsid w:val="00D55C73"/>
    <w:rsid w:val="00D56FBA"/>
    <w:rsid w:val="00D57FCF"/>
    <w:rsid w:val="00D60735"/>
    <w:rsid w:val="00D60A13"/>
    <w:rsid w:val="00D60AB3"/>
    <w:rsid w:val="00D60CA1"/>
    <w:rsid w:val="00D61E62"/>
    <w:rsid w:val="00D62587"/>
    <w:rsid w:val="00D62D0D"/>
    <w:rsid w:val="00D63E28"/>
    <w:rsid w:val="00D64CC1"/>
    <w:rsid w:val="00D64CEC"/>
    <w:rsid w:val="00D651D5"/>
    <w:rsid w:val="00D661DF"/>
    <w:rsid w:val="00D66EE4"/>
    <w:rsid w:val="00D671F6"/>
    <w:rsid w:val="00D71045"/>
    <w:rsid w:val="00D711EE"/>
    <w:rsid w:val="00D71877"/>
    <w:rsid w:val="00D7282D"/>
    <w:rsid w:val="00D73548"/>
    <w:rsid w:val="00D73CCE"/>
    <w:rsid w:val="00D73CF8"/>
    <w:rsid w:val="00D7559C"/>
    <w:rsid w:val="00D758A4"/>
    <w:rsid w:val="00D767AC"/>
    <w:rsid w:val="00D76CE0"/>
    <w:rsid w:val="00D77003"/>
    <w:rsid w:val="00D770BA"/>
    <w:rsid w:val="00D77500"/>
    <w:rsid w:val="00D77CEC"/>
    <w:rsid w:val="00D80D5E"/>
    <w:rsid w:val="00D81482"/>
    <w:rsid w:val="00D81F26"/>
    <w:rsid w:val="00D820FB"/>
    <w:rsid w:val="00D8264A"/>
    <w:rsid w:val="00D8272D"/>
    <w:rsid w:val="00D842D2"/>
    <w:rsid w:val="00D84350"/>
    <w:rsid w:val="00D85831"/>
    <w:rsid w:val="00D8585D"/>
    <w:rsid w:val="00D86239"/>
    <w:rsid w:val="00D8646B"/>
    <w:rsid w:val="00D86D09"/>
    <w:rsid w:val="00D86D46"/>
    <w:rsid w:val="00D86E8D"/>
    <w:rsid w:val="00D87617"/>
    <w:rsid w:val="00D87F0D"/>
    <w:rsid w:val="00D91C66"/>
    <w:rsid w:val="00D92788"/>
    <w:rsid w:val="00D93E8B"/>
    <w:rsid w:val="00D94146"/>
    <w:rsid w:val="00D9423B"/>
    <w:rsid w:val="00D9497A"/>
    <w:rsid w:val="00D95F29"/>
    <w:rsid w:val="00D96988"/>
    <w:rsid w:val="00D97222"/>
    <w:rsid w:val="00D9753C"/>
    <w:rsid w:val="00D97A54"/>
    <w:rsid w:val="00D97FAD"/>
    <w:rsid w:val="00DA12A9"/>
    <w:rsid w:val="00DA1401"/>
    <w:rsid w:val="00DA14EC"/>
    <w:rsid w:val="00DA1870"/>
    <w:rsid w:val="00DA25E1"/>
    <w:rsid w:val="00DA2E77"/>
    <w:rsid w:val="00DA30C2"/>
    <w:rsid w:val="00DA342D"/>
    <w:rsid w:val="00DA3F1A"/>
    <w:rsid w:val="00DA46A7"/>
    <w:rsid w:val="00DA4E4B"/>
    <w:rsid w:val="00DA5A44"/>
    <w:rsid w:val="00DA6E68"/>
    <w:rsid w:val="00DA71BF"/>
    <w:rsid w:val="00DA7319"/>
    <w:rsid w:val="00DA7F0B"/>
    <w:rsid w:val="00DB0981"/>
    <w:rsid w:val="00DB0D37"/>
    <w:rsid w:val="00DB16B7"/>
    <w:rsid w:val="00DB29C6"/>
    <w:rsid w:val="00DB3E86"/>
    <w:rsid w:val="00DB46EF"/>
    <w:rsid w:val="00DB4F76"/>
    <w:rsid w:val="00DB53C2"/>
    <w:rsid w:val="00DB58FC"/>
    <w:rsid w:val="00DB5C07"/>
    <w:rsid w:val="00DB5DB7"/>
    <w:rsid w:val="00DB633C"/>
    <w:rsid w:val="00DB673F"/>
    <w:rsid w:val="00DB769C"/>
    <w:rsid w:val="00DB7DE5"/>
    <w:rsid w:val="00DB7EE0"/>
    <w:rsid w:val="00DC03E3"/>
    <w:rsid w:val="00DC13FC"/>
    <w:rsid w:val="00DC1FAE"/>
    <w:rsid w:val="00DC240C"/>
    <w:rsid w:val="00DC2556"/>
    <w:rsid w:val="00DC26D6"/>
    <w:rsid w:val="00DC29C9"/>
    <w:rsid w:val="00DC3373"/>
    <w:rsid w:val="00DC38E0"/>
    <w:rsid w:val="00DC54F5"/>
    <w:rsid w:val="00DD0263"/>
    <w:rsid w:val="00DD0E28"/>
    <w:rsid w:val="00DD1966"/>
    <w:rsid w:val="00DD1AE1"/>
    <w:rsid w:val="00DD21D7"/>
    <w:rsid w:val="00DD2BF4"/>
    <w:rsid w:val="00DD31B6"/>
    <w:rsid w:val="00DD50CC"/>
    <w:rsid w:val="00DD544F"/>
    <w:rsid w:val="00DD57B6"/>
    <w:rsid w:val="00DD57D0"/>
    <w:rsid w:val="00DD5872"/>
    <w:rsid w:val="00DD5B4A"/>
    <w:rsid w:val="00DD6740"/>
    <w:rsid w:val="00DD6BEF"/>
    <w:rsid w:val="00DD7242"/>
    <w:rsid w:val="00DD724E"/>
    <w:rsid w:val="00DD7575"/>
    <w:rsid w:val="00DE0609"/>
    <w:rsid w:val="00DE0CC4"/>
    <w:rsid w:val="00DE16DD"/>
    <w:rsid w:val="00DE1857"/>
    <w:rsid w:val="00DE2E08"/>
    <w:rsid w:val="00DE33B7"/>
    <w:rsid w:val="00DE3971"/>
    <w:rsid w:val="00DE3A09"/>
    <w:rsid w:val="00DE3A55"/>
    <w:rsid w:val="00DE5AE8"/>
    <w:rsid w:val="00DE6A44"/>
    <w:rsid w:val="00DF001C"/>
    <w:rsid w:val="00DF1422"/>
    <w:rsid w:val="00DF1698"/>
    <w:rsid w:val="00DF16D7"/>
    <w:rsid w:val="00DF1F70"/>
    <w:rsid w:val="00DF2170"/>
    <w:rsid w:val="00DF2682"/>
    <w:rsid w:val="00DF2BFD"/>
    <w:rsid w:val="00DF364E"/>
    <w:rsid w:val="00DF3EF6"/>
    <w:rsid w:val="00DF4D30"/>
    <w:rsid w:val="00DF5722"/>
    <w:rsid w:val="00DF5B09"/>
    <w:rsid w:val="00DF5D71"/>
    <w:rsid w:val="00DF6104"/>
    <w:rsid w:val="00E00D48"/>
    <w:rsid w:val="00E03056"/>
    <w:rsid w:val="00E0307C"/>
    <w:rsid w:val="00E032BC"/>
    <w:rsid w:val="00E036D1"/>
    <w:rsid w:val="00E04C67"/>
    <w:rsid w:val="00E04E24"/>
    <w:rsid w:val="00E04F8D"/>
    <w:rsid w:val="00E05039"/>
    <w:rsid w:val="00E05926"/>
    <w:rsid w:val="00E05E7F"/>
    <w:rsid w:val="00E061E3"/>
    <w:rsid w:val="00E06FC2"/>
    <w:rsid w:val="00E07121"/>
    <w:rsid w:val="00E07F7F"/>
    <w:rsid w:val="00E10729"/>
    <w:rsid w:val="00E10D78"/>
    <w:rsid w:val="00E1120D"/>
    <w:rsid w:val="00E117D4"/>
    <w:rsid w:val="00E12372"/>
    <w:rsid w:val="00E12445"/>
    <w:rsid w:val="00E1249C"/>
    <w:rsid w:val="00E12BD0"/>
    <w:rsid w:val="00E13385"/>
    <w:rsid w:val="00E13CEF"/>
    <w:rsid w:val="00E152A5"/>
    <w:rsid w:val="00E15B3C"/>
    <w:rsid w:val="00E170E0"/>
    <w:rsid w:val="00E17130"/>
    <w:rsid w:val="00E17170"/>
    <w:rsid w:val="00E176F1"/>
    <w:rsid w:val="00E209BE"/>
    <w:rsid w:val="00E20F00"/>
    <w:rsid w:val="00E21293"/>
    <w:rsid w:val="00E213B3"/>
    <w:rsid w:val="00E21454"/>
    <w:rsid w:val="00E220DE"/>
    <w:rsid w:val="00E221BD"/>
    <w:rsid w:val="00E229C8"/>
    <w:rsid w:val="00E239C7"/>
    <w:rsid w:val="00E23DF8"/>
    <w:rsid w:val="00E25B61"/>
    <w:rsid w:val="00E25CB9"/>
    <w:rsid w:val="00E25D4C"/>
    <w:rsid w:val="00E25E34"/>
    <w:rsid w:val="00E25F62"/>
    <w:rsid w:val="00E25F78"/>
    <w:rsid w:val="00E25F8A"/>
    <w:rsid w:val="00E26328"/>
    <w:rsid w:val="00E26A72"/>
    <w:rsid w:val="00E26AC8"/>
    <w:rsid w:val="00E27E73"/>
    <w:rsid w:val="00E307BC"/>
    <w:rsid w:val="00E3147C"/>
    <w:rsid w:val="00E31920"/>
    <w:rsid w:val="00E32687"/>
    <w:rsid w:val="00E3327E"/>
    <w:rsid w:val="00E338F4"/>
    <w:rsid w:val="00E33A4D"/>
    <w:rsid w:val="00E33FE2"/>
    <w:rsid w:val="00E34209"/>
    <w:rsid w:val="00E347FB"/>
    <w:rsid w:val="00E3540F"/>
    <w:rsid w:val="00E35A9F"/>
    <w:rsid w:val="00E360F4"/>
    <w:rsid w:val="00E36867"/>
    <w:rsid w:val="00E36EC3"/>
    <w:rsid w:val="00E37096"/>
    <w:rsid w:val="00E373E9"/>
    <w:rsid w:val="00E37A44"/>
    <w:rsid w:val="00E37DD5"/>
    <w:rsid w:val="00E42122"/>
    <w:rsid w:val="00E42D0C"/>
    <w:rsid w:val="00E439F6"/>
    <w:rsid w:val="00E43ADF"/>
    <w:rsid w:val="00E43B7D"/>
    <w:rsid w:val="00E43EE0"/>
    <w:rsid w:val="00E44836"/>
    <w:rsid w:val="00E44C49"/>
    <w:rsid w:val="00E46C97"/>
    <w:rsid w:val="00E476C1"/>
    <w:rsid w:val="00E51964"/>
    <w:rsid w:val="00E519C4"/>
    <w:rsid w:val="00E522C2"/>
    <w:rsid w:val="00E54B75"/>
    <w:rsid w:val="00E56130"/>
    <w:rsid w:val="00E56729"/>
    <w:rsid w:val="00E579BD"/>
    <w:rsid w:val="00E60013"/>
    <w:rsid w:val="00E60FE6"/>
    <w:rsid w:val="00E613D2"/>
    <w:rsid w:val="00E61765"/>
    <w:rsid w:val="00E631BB"/>
    <w:rsid w:val="00E63696"/>
    <w:rsid w:val="00E6488C"/>
    <w:rsid w:val="00E656A3"/>
    <w:rsid w:val="00E662AB"/>
    <w:rsid w:val="00E705BE"/>
    <w:rsid w:val="00E70876"/>
    <w:rsid w:val="00E70A8B"/>
    <w:rsid w:val="00E716D6"/>
    <w:rsid w:val="00E721A9"/>
    <w:rsid w:val="00E7270A"/>
    <w:rsid w:val="00E729B2"/>
    <w:rsid w:val="00E7332E"/>
    <w:rsid w:val="00E7492D"/>
    <w:rsid w:val="00E7623A"/>
    <w:rsid w:val="00E7690E"/>
    <w:rsid w:val="00E77D36"/>
    <w:rsid w:val="00E80C1B"/>
    <w:rsid w:val="00E810F8"/>
    <w:rsid w:val="00E82224"/>
    <w:rsid w:val="00E8317E"/>
    <w:rsid w:val="00E833C0"/>
    <w:rsid w:val="00E83729"/>
    <w:rsid w:val="00E850DA"/>
    <w:rsid w:val="00E85428"/>
    <w:rsid w:val="00E85E8A"/>
    <w:rsid w:val="00E86156"/>
    <w:rsid w:val="00E8675B"/>
    <w:rsid w:val="00E91563"/>
    <w:rsid w:val="00E91AC3"/>
    <w:rsid w:val="00E9222C"/>
    <w:rsid w:val="00E9272A"/>
    <w:rsid w:val="00E93AB1"/>
    <w:rsid w:val="00E93E8D"/>
    <w:rsid w:val="00E95281"/>
    <w:rsid w:val="00E9626E"/>
    <w:rsid w:val="00E97675"/>
    <w:rsid w:val="00E97CF5"/>
    <w:rsid w:val="00E97E31"/>
    <w:rsid w:val="00EA0013"/>
    <w:rsid w:val="00EA0BFB"/>
    <w:rsid w:val="00EA116D"/>
    <w:rsid w:val="00EA1224"/>
    <w:rsid w:val="00EA2462"/>
    <w:rsid w:val="00EA3183"/>
    <w:rsid w:val="00EA332F"/>
    <w:rsid w:val="00EA3824"/>
    <w:rsid w:val="00EA439A"/>
    <w:rsid w:val="00EA499F"/>
    <w:rsid w:val="00EA4A7E"/>
    <w:rsid w:val="00EA4B9E"/>
    <w:rsid w:val="00EA4E68"/>
    <w:rsid w:val="00EA5DCD"/>
    <w:rsid w:val="00EA64ED"/>
    <w:rsid w:val="00EA6D03"/>
    <w:rsid w:val="00EA6D85"/>
    <w:rsid w:val="00EA7389"/>
    <w:rsid w:val="00EA7719"/>
    <w:rsid w:val="00EB05F5"/>
    <w:rsid w:val="00EB06E2"/>
    <w:rsid w:val="00EB0A02"/>
    <w:rsid w:val="00EB252E"/>
    <w:rsid w:val="00EB3252"/>
    <w:rsid w:val="00EB54D7"/>
    <w:rsid w:val="00EB5FFC"/>
    <w:rsid w:val="00EB648D"/>
    <w:rsid w:val="00EB6685"/>
    <w:rsid w:val="00EB7B42"/>
    <w:rsid w:val="00EC0874"/>
    <w:rsid w:val="00EC0CF2"/>
    <w:rsid w:val="00EC12EB"/>
    <w:rsid w:val="00EC1436"/>
    <w:rsid w:val="00EC1F18"/>
    <w:rsid w:val="00EC1F28"/>
    <w:rsid w:val="00EC305D"/>
    <w:rsid w:val="00EC3EE9"/>
    <w:rsid w:val="00EC55A9"/>
    <w:rsid w:val="00EC5632"/>
    <w:rsid w:val="00EC59B7"/>
    <w:rsid w:val="00EC6558"/>
    <w:rsid w:val="00EC6710"/>
    <w:rsid w:val="00EC68F8"/>
    <w:rsid w:val="00EC6953"/>
    <w:rsid w:val="00EC6A5A"/>
    <w:rsid w:val="00EC6D60"/>
    <w:rsid w:val="00EC7C58"/>
    <w:rsid w:val="00ED03A1"/>
    <w:rsid w:val="00ED0494"/>
    <w:rsid w:val="00ED17F1"/>
    <w:rsid w:val="00ED2481"/>
    <w:rsid w:val="00ED28DE"/>
    <w:rsid w:val="00ED322D"/>
    <w:rsid w:val="00ED365D"/>
    <w:rsid w:val="00ED48A3"/>
    <w:rsid w:val="00ED52ED"/>
    <w:rsid w:val="00ED5764"/>
    <w:rsid w:val="00ED63C0"/>
    <w:rsid w:val="00ED705B"/>
    <w:rsid w:val="00ED7131"/>
    <w:rsid w:val="00ED76B2"/>
    <w:rsid w:val="00ED78F4"/>
    <w:rsid w:val="00ED7D2A"/>
    <w:rsid w:val="00EE1775"/>
    <w:rsid w:val="00EE242F"/>
    <w:rsid w:val="00EE3488"/>
    <w:rsid w:val="00EE3BAF"/>
    <w:rsid w:val="00EE3F2C"/>
    <w:rsid w:val="00EE480D"/>
    <w:rsid w:val="00EE5210"/>
    <w:rsid w:val="00EE5C71"/>
    <w:rsid w:val="00EE6319"/>
    <w:rsid w:val="00EE764B"/>
    <w:rsid w:val="00EE7720"/>
    <w:rsid w:val="00EE7A35"/>
    <w:rsid w:val="00EF0863"/>
    <w:rsid w:val="00EF1D44"/>
    <w:rsid w:val="00EF1E42"/>
    <w:rsid w:val="00EF33BF"/>
    <w:rsid w:val="00EF3F91"/>
    <w:rsid w:val="00EF431E"/>
    <w:rsid w:val="00EF45D6"/>
    <w:rsid w:val="00F0083B"/>
    <w:rsid w:val="00F00C59"/>
    <w:rsid w:val="00F028DC"/>
    <w:rsid w:val="00F02E9C"/>
    <w:rsid w:val="00F0403B"/>
    <w:rsid w:val="00F04154"/>
    <w:rsid w:val="00F0470B"/>
    <w:rsid w:val="00F04996"/>
    <w:rsid w:val="00F04B9E"/>
    <w:rsid w:val="00F0501F"/>
    <w:rsid w:val="00F05357"/>
    <w:rsid w:val="00F05B81"/>
    <w:rsid w:val="00F07870"/>
    <w:rsid w:val="00F12CDE"/>
    <w:rsid w:val="00F132EF"/>
    <w:rsid w:val="00F1448D"/>
    <w:rsid w:val="00F144D7"/>
    <w:rsid w:val="00F15488"/>
    <w:rsid w:val="00F15C72"/>
    <w:rsid w:val="00F167F5"/>
    <w:rsid w:val="00F2040D"/>
    <w:rsid w:val="00F21609"/>
    <w:rsid w:val="00F2168F"/>
    <w:rsid w:val="00F21C30"/>
    <w:rsid w:val="00F21E2C"/>
    <w:rsid w:val="00F220CE"/>
    <w:rsid w:val="00F22D64"/>
    <w:rsid w:val="00F230D9"/>
    <w:rsid w:val="00F23693"/>
    <w:rsid w:val="00F23BFA"/>
    <w:rsid w:val="00F242C3"/>
    <w:rsid w:val="00F24DBF"/>
    <w:rsid w:val="00F2514E"/>
    <w:rsid w:val="00F257A5"/>
    <w:rsid w:val="00F257EF"/>
    <w:rsid w:val="00F25A52"/>
    <w:rsid w:val="00F27616"/>
    <w:rsid w:val="00F30060"/>
    <w:rsid w:val="00F30C7C"/>
    <w:rsid w:val="00F32999"/>
    <w:rsid w:val="00F33004"/>
    <w:rsid w:val="00F33BF7"/>
    <w:rsid w:val="00F345FF"/>
    <w:rsid w:val="00F34687"/>
    <w:rsid w:val="00F34AAE"/>
    <w:rsid w:val="00F34C1A"/>
    <w:rsid w:val="00F36DE0"/>
    <w:rsid w:val="00F3730A"/>
    <w:rsid w:val="00F37504"/>
    <w:rsid w:val="00F40029"/>
    <w:rsid w:val="00F41780"/>
    <w:rsid w:val="00F41B1F"/>
    <w:rsid w:val="00F43A36"/>
    <w:rsid w:val="00F445AF"/>
    <w:rsid w:val="00F44B6A"/>
    <w:rsid w:val="00F44F3A"/>
    <w:rsid w:val="00F44F5E"/>
    <w:rsid w:val="00F45DA3"/>
    <w:rsid w:val="00F46AFB"/>
    <w:rsid w:val="00F46CE0"/>
    <w:rsid w:val="00F4717D"/>
    <w:rsid w:val="00F472A4"/>
    <w:rsid w:val="00F4777E"/>
    <w:rsid w:val="00F47EBA"/>
    <w:rsid w:val="00F50C15"/>
    <w:rsid w:val="00F52207"/>
    <w:rsid w:val="00F52902"/>
    <w:rsid w:val="00F54788"/>
    <w:rsid w:val="00F559DB"/>
    <w:rsid w:val="00F561F3"/>
    <w:rsid w:val="00F5769B"/>
    <w:rsid w:val="00F57FEB"/>
    <w:rsid w:val="00F60026"/>
    <w:rsid w:val="00F6098F"/>
    <w:rsid w:val="00F60E96"/>
    <w:rsid w:val="00F612D3"/>
    <w:rsid w:val="00F61658"/>
    <w:rsid w:val="00F61804"/>
    <w:rsid w:val="00F618C2"/>
    <w:rsid w:val="00F622A8"/>
    <w:rsid w:val="00F62770"/>
    <w:rsid w:val="00F6295D"/>
    <w:rsid w:val="00F62F33"/>
    <w:rsid w:val="00F64312"/>
    <w:rsid w:val="00F65920"/>
    <w:rsid w:val="00F660E4"/>
    <w:rsid w:val="00F671D0"/>
    <w:rsid w:val="00F7035F"/>
    <w:rsid w:val="00F708AF"/>
    <w:rsid w:val="00F70A10"/>
    <w:rsid w:val="00F70CA2"/>
    <w:rsid w:val="00F70DC8"/>
    <w:rsid w:val="00F7185F"/>
    <w:rsid w:val="00F7206F"/>
    <w:rsid w:val="00F722DB"/>
    <w:rsid w:val="00F72F73"/>
    <w:rsid w:val="00F73587"/>
    <w:rsid w:val="00F74428"/>
    <w:rsid w:val="00F74796"/>
    <w:rsid w:val="00F747CF"/>
    <w:rsid w:val="00F74F48"/>
    <w:rsid w:val="00F76AEA"/>
    <w:rsid w:val="00F77076"/>
    <w:rsid w:val="00F771BA"/>
    <w:rsid w:val="00F779F0"/>
    <w:rsid w:val="00F81079"/>
    <w:rsid w:val="00F81383"/>
    <w:rsid w:val="00F81809"/>
    <w:rsid w:val="00F8184A"/>
    <w:rsid w:val="00F81EEB"/>
    <w:rsid w:val="00F833BE"/>
    <w:rsid w:val="00F8475F"/>
    <w:rsid w:val="00F848CB"/>
    <w:rsid w:val="00F8535C"/>
    <w:rsid w:val="00F857D0"/>
    <w:rsid w:val="00F86BCD"/>
    <w:rsid w:val="00F86E2E"/>
    <w:rsid w:val="00F87C04"/>
    <w:rsid w:val="00F902F5"/>
    <w:rsid w:val="00F90AE5"/>
    <w:rsid w:val="00F9129C"/>
    <w:rsid w:val="00F91624"/>
    <w:rsid w:val="00F92286"/>
    <w:rsid w:val="00F92402"/>
    <w:rsid w:val="00F9286C"/>
    <w:rsid w:val="00F92B26"/>
    <w:rsid w:val="00F92F35"/>
    <w:rsid w:val="00F93AF8"/>
    <w:rsid w:val="00F94C55"/>
    <w:rsid w:val="00F959A6"/>
    <w:rsid w:val="00F959F7"/>
    <w:rsid w:val="00F95BEA"/>
    <w:rsid w:val="00F961A0"/>
    <w:rsid w:val="00F969B5"/>
    <w:rsid w:val="00F978EE"/>
    <w:rsid w:val="00F97FBE"/>
    <w:rsid w:val="00FA1B5A"/>
    <w:rsid w:val="00FA214B"/>
    <w:rsid w:val="00FA25B5"/>
    <w:rsid w:val="00FA28AA"/>
    <w:rsid w:val="00FA3CB6"/>
    <w:rsid w:val="00FA3D2F"/>
    <w:rsid w:val="00FA4697"/>
    <w:rsid w:val="00FA5254"/>
    <w:rsid w:val="00FA5F50"/>
    <w:rsid w:val="00FA61F9"/>
    <w:rsid w:val="00FA621C"/>
    <w:rsid w:val="00FA6327"/>
    <w:rsid w:val="00FA7493"/>
    <w:rsid w:val="00FA7D4D"/>
    <w:rsid w:val="00FB1AB7"/>
    <w:rsid w:val="00FB1ECA"/>
    <w:rsid w:val="00FB2084"/>
    <w:rsid w:val="00FB20E0"/>
    <w:rsid w:val="00FB23E9"/>
    <w:rsid w:val="00FB2CB9"/>
    <w:rsid w:val="00FB357A"/>
    <w:rsid w:val="00FB39D2"/>
    <w:rsid w:val="00FB6065"/>
    <w:rsid w:val="00FB6517"/>
    <w:rsid w:val="00FB6BE9"/>
    <w:rsid w:val="00FB6E57"/>
    <w:rsid w:val="00FB727D"/>
    <w:rsid w:val="00FB7771"/>
    <w:rsid w:val="00FC0518"/>
    <w:rsid w:val="00FC0B53"/>
    <w:rsid w:val="00FC0C54"/>
    <w:rsid w:val="00FC14D4"/>
    <w:rsid w:val="00FC14F7"/>
    <w:rsid w:val="00FC1586"/>
    <w:rsid w:val="00FC180E"/>
    <w:rsid w:val="00FC18C3"/>
    <w:rsid w:val="00FC2B55"/>
    <w:rsid w:val="00FC3A50"/>
    <w:rsid w:val="00FC44C8"/>
    <w:rsid w:val="00FC488B"/>
    <w:rsid w:val="00FC4D60"/>
    <w:rsid w:val="00FC5FA6"/>
    <w:rsid w:val="00FC6245"/>
    <w:rsid w:val="00FC7429"/>
    <w:rsid w:val="00FC792F"/>
    <w:rsid w:val="00FC7E34"/>
    <w:rsid w:val="00FD044F"/>
    <w:rsid w:val="00FD0839"/>
    <w:rsid w:val="00FD1D79"/>
    <w:rsid w:val="00FD2AAF"/>
    <w:rsid w:val="00FD373F"/>
    <w:rsid w:val="00FD3B97"/>
    <w:rsid w:val="00FD492C"/>
    <w:rsid w:val="00FD4B32"/>
    <w:rsid w:val="00FD682B"/>
    <w:rsid w:val="00FD78F0"/>
    <w:rsid w:val="00FE025A"/>
    <w:rsid w:val="00FE0E77"/>
    <w:rsid w:val="00FE15A7"/>
    <w:rsid w:val="00FE1868"/>
    <w:rsid w:val="00FE27C3"/>
    <w:rsid w:val="00FE29D3"/>
    <w:rsid w:val="00FE3363"/>
    <w:rsid w:val="00FE42E6"/>
    <w:rsid w:val="00FE4329"/>
    <w:rsid w:val="00FE4C5F"/>
    <w:rsid w:val="00FE5E80"/>
    <w:rsid w:val="00FE643E"/>
    <w:rsid w:val="00FE6853"/>
    <w:rsid w:val="00FE6BFF"/>
    <w:rsid w:val="00FE78B3"/>
    <w:rsid w:val="00FF071F"/>
    <w:rsid w:val="00FF093A"/>
    <w:rsid w:val="00FF23D7"/>
    <w:rsid w:val="00FF3C07"/>
    <w:rsid w:val="00FF4A34"/>
    <w:rsid w:val="00FF4ABB"/>
    <w:rsid w:val="00FF4C8D"/>
    <w:rsid w:val="00FF5177"/>
    <w:rsid w:val="00FF573F"/>
    <w:rsid w:val="00FF5BF7"/>
    <w:rsid w:val="00FF60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3D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2DD5"/>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BA2DD5"/>
    <w:pPr>
      <w:keepNext/>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uiPriority w:val="99"/>
    <w:qFormat/>
    <w:rsid w:val="00BA2DD5"/>
    <w:pPr>
      <w:keepNext/>
      <w:jc w:val="both"/>
      <w:outlineLvl w:val="1"/>
    </w:pPr>
    <w:rPr>
      <w:rFonts w:ascii="Cambria" w:hAnsi="Cambria"/>
      <w:b/>
      <w:bCs/>
      <w:i/>
      <w:iCs/>
      <w:sz w:val="28"/>
      <w:szCs w:val="28"/>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A2DD5"/>
    <w:pPr>
      <w:keepNext/>
      <w:jc w:val="right"/>
      <w:outlineLvl w:val="2"/>
    </w:pPr>
    <w:rPr>
      <w:rFonts w:ascii="Cambria" w:hAnsi="Cambria"/>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BA2DD5"/>
    <w:pPr>
      <w:keepNext/>
      <w:jc w:val="right"/>
      <w:outlineLvl w:val="3"/>
    </w:pPr>
    <w:rPr>
      <w:rFonts w:ascii="Calibri" w:hAnsi="Calibri"/>
      <w:b/>
      <w:bCs/>
      <w:sz w:val="28"/>
      <w:szCs w:val="28"/>
    </w:rPr>
  </w:style>
  <w:style w:type="paragraph" w:styleId="Nadpis5">
    <w:name w:val="heading 5"/>
    <w:aliases w:val="H5,Level 3 - i"/>
    <w:basedOn w:val="Normln"/>
    <w:next w:val="Normln"/>
    <w:link w:val="Nadpis5Char"/>
    <w:uiPriority w:val="99"/>
    <w:qFormat/>
    <w:rsid w:val="00BA2DD5"/>
    <w:pPr>
      <w:keepNext/>
      <w:tabs>
        <w:tab w:val="left" w:pos="5400"/>
      </w:tabs>
      <w:ind w:firstLine="5400"/>
      <w:outlineLvl w:val="4"/>
    </w:pPr>
    <w:rPr>
      <w:rFonts w:ascii="Calibri" w:hAnsi="Calibri"/>
      <w:b/>
      <w:bCs/>
      <w:i/>
      <w:iCs/>
      <w:sz w:val="26"/>
      <w:szCs w:val="26"/>
    </w:rPr>
  </w:style>
  <w:style w:type="paragraph" w:styleId="Nadpis6">
    <w:name w:val="heading 6"/>
    <w:aliases w:val="H6"/>
    <w:basedOn w:val="Normln"/>
    <w:next w:val="Normln"/>
    <w:link w:val="Nadpis6Char"/>
    <w:uiPriority w:val="99"/>
    <w:qFormat/>
    <w:rsid w:val="00BA2DD5"/>
    <w:pPr>
      <w:keepNext/>
      <w:jc w:val="right"/>
      <w:outlineLvl w:val="5"/>
    </w:pPr>
    <w:rPr>
      <w:rFonts w:ascii="Calibri" w:hAnsi="Calibri"/>
      <w:b/>
      <w:bCs/>
      <w:sz w:val="20"/>
      <w:szCs w:val="20"/>
    </w:rPr>
  </w:style>
  <w:style w:type="paragraph" w:styleId="Nadpis7">
    <w:name w:val="heading 7"/>
    <w:aliases w:val="H7"/>
    <w:basedOn w:val="Normln"/>
    <w:next w:val="Normln"/>
    <w:link w:val="Nadpis7Char"/>
    <w:qFormat/>
    <w:locked/>
    <w:rsid w:val="0060486C"/>
    <w:pPr>
      <w:keepNext/>
      <w:tabs>
        <w:tab w:val="num" w:pos="0"/>
      </w:tabs>
      <w:outlineLvl w:val="6"/>
    </w:pPr>
    <w:rPr>
      <w:szCs w:val="20"/>
      <w:lang w:val="x-none"/>
    </w:rPr>
  </w:style>
  <w:style w:type="paragraph" w:styleId="Nadpis8">
    <w:name w:val="heading 8"/>
    <w:aliases w:val="H8"/>
    <w:basedOn w:val="Normln"/>
    <w:next w:val="Normln"/>
    <w:link w:val="Nadpis8Char"/>
    <w:qFormat/>
    <w:locked/>
    <w:rsid w:val="0060486C"/>
    <w:pPr>
      <w:keepNext/>
      <w:tabs>
        <w:tab w:val="num" w:pos="0"/>
      </w:tabs>
      <w:spacing w:after="60"/>
      <w:jc w:val="both"/>
      <w:outlineLvl w:val="7"/>
    </w:pPr>
    <w:rPr>
      <w:sz w:val="28"/>
      <w:szCs w:val="20"/>
      <w:lang w:val="x-none"/>
    </w:rPr>
  </w:style>
  <w:style w:type="paragraph" w:styleId="Nadpis9">
    <w:name w:val="heading 9"/>
    <w:aliases w:val="h9,heading9,H9,App Heading"/>
    <w:basedOn w:val="Normln"/>
    <w:next w:val="Normln"/>
    <w:link w:val="Nadpis9Char"/>
    <w:qFormat/>
    <w:locked/>
    <w:rsid w:val="0060486C"/>
    <w:pPr>
      <w:keepNext/>
      <w:tabs>
        <w:tab w:val="num" w:pos="0"/>
      </w:tabs>
      <w:jc w:val="both"/>
      <w:outlineLvl w:val="8"/>
    </w:pPr>
    <w:rPr>
      <w:szCs w:val="20"/>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uiPriority w:val="99"/>
    <w:locked/>
    <w:rsid w:val="00BA2DD5"/>
    <w:rPr>
      <w:rFonts w:ascii="Cambria" w:hAnsi="Cambria" w:cs="Times New Roman"/>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uiPriority w:val="99"/>
    <w:locked/>
    <w:rsid w:val="00BA2DD5"/>
    <w:rPr>
      <w:rFonts w:ascii="Cambria" w:hAnsi="Cambria" w:cs="Times New Roman"/>
      <w:b/>
      <w:bCs/>
      <w:i/>
      <w:iCs/>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locked/>
    <w:rsid w:val="00BA2DD5"/>
    <w:rPr>
      <w:rFonts w:ascii="Cambria" w:hAnsi="Cambria" w:cs="Times New Roman"/>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uiPriority w:val="99"/>
    <w:locked/>
    <w:rsid w:val="00BA2DD5"/>
    <w:rPr>
      <w:rFonts w:ascii="Calibri" w:hAnsi="Calibri" w:cs="Times New Roman"/>
      <w:b/>
      <w:bCs/>
      <w:sz w:val="28"/>
      <w:szCs w:val="28"/>
    </w:rPr>
  </w:style>
  <w:style w:type="character" w:customStyle="1" w:styleId="Nadpis5Char">
    <w:name w:val="Nadpis 5 Char"/>
    <w:aliases w:val="H5 Char,Level 3 - i Char"/>
    <w:link w:val="Nadpis5"/>
    <w:uiPriority w:val="99"/>
    <w:locked/>
    <w:rsid w:val="00BA2DD5"/>
    <w:rPr>
      <w:rFonts w:ascii="Calibri" w:hAnsi="Calibri" w:cs="Times New Roman"/>
      <w:b/>
      <w:bCs/>
      <w:i/>
      <w:iCs/>
      <w:sz w:val="26"/>
      <w:szCs w:val="26"/>
    </w:rPr>
  </w:style>
  <w:style w:type="character" w:customStyle="1" w:styleId="Nadpis6Char">
    <w:name w:val="Nadpis 6 Char"/>
    <w:aliases w:val="H6 Char"/>
    <w:link w:val="Nadpis6"/>
    <w:uiPriority w:val="99"/>
    <w:locked/>
    <w:rsid w:val="00BA2DD5"/>
    <w:rPr>
      <w:rFonts w:ascii="Calibri" w:hAnsi="Calibri" w:cs="Times New Roman"/>
      <w:b/>
      <w:bCs/>
    </w:rPr>
  </w:style>
  <w:style w:type="paragraph" w:styleId="Textbubliny">
    <w:name w:val="Balloon Text"/>
    <w:basedOn w:val="Normln"/>
    <w:link w:val="TextbublinyChar"/>
    <w:uiPriority w:val="99"/>
    <w:semiHidden/>
    <w:rsid w:val="00BA2DD5"/>
    <w:rPr>
      <w:rFonts w:ascii="Tahoma" w:hAnsi="Tahoma"/>
      <w:sz w:val="16"/>
      <w:szCs w:val="16"/>
    </w:rPr>
  </w:style>
  <w:style w:type="character" w:customStyle="1" w:styleId="TextbublinyChar">
    <w:name w:val="Text bubliny Char"/>
    <w:link w:val="Textbubliny"/>
    <w:uiPriority w:val="99"/>
    <w:semiHidden/>
    <w:locked/>
    <w:rsid w:val="00BA2DD5"/>
    <w:rPr>
      <w:rFonts w:ascii="Tahoma" w:hAnsi="Tahoma" w:cs="Tahoma"/>
      <w:sz w:val="16"/>
      <w:szCs w:val="16"/>
    </w:rPr>
  </w:style>
  <w:style w:type="paragraph" w:styleId="Zkladntextodsazen2">
    <w:name w:val="Body Text Indent 2"/>
    <w:basedOn w:val="Normln"/>
    <w:link w:val="Zkladntextodsazen2Char"/>
    <w:uiPriority w:val="99"/>
    <w:rsid w:val="00BA2DD5"/>
    <w:pPr>
      <w:spacing w:line="264" w:lineRule="auto"/>
      <w:ind w:left="397"/>
      <w:jc w:val="both"/>
    </w:pPr>
  </w:style>
  <w:style w:type="character" w:customStyle="1" w:styleId="Zkladntextodsazen2Char">
    <w:name w:val="Základní text odsazený 2 Char"/>
    <w:link w:val="Zkladntextodsazen2"/>
    <w:uiPriority w:val="99"/>
    <w:locked/>
    <w:rsid w:val="00BA2DD5"/>
    <w:rPr>
      <w:rFonts w:cs="Times New Roman"/>
      <w:sz w:val="24"/>
      <w:szCs w:val="24"/>
    </w:rPr>
  </w:style>
  <w:style w:type="paragraph" w:styleId="Zkladntext">
    <w:name w:val="Body Text"/>
    <w:basedOn w:val="Normln"/>
    <w:link w:val="ZkladntextChar"/>
    <w:uiPriority w:val="99"/>
    <w:rsid w:val="00BA2DD5"/>
  </w:style>
  <w:style w:type="character" w:customStyle="1" w:styleId="ZkladntextChar">
    <w:name w:val="Základní text Char"/>
    <w:link w:val="Zkladntext"/>
    <w:uiPriority w:val="99"/>
    <w:locked/>
    <w:rsid w:val="00BA2DD5"/>
    <w:rPr>
      <w:rFonts w:cs="Times New Roman"/>
      <w:sz w:val="24"/>
      <w:szCs w:val="24"/>
    </w:rPr>
  </w:style>
  <w:style w:type="paragraph" w:styleId="Prosttext">
    <w:name w:val="Plain Text"/>
    <w:basedOn w:val="Normln"/>
    <w:link w:val="ProsttextChar"/>
    <w:uiPriority w:val="99"/>
    <w:rsid w:val="00BA2DD5"/>
    <w:rPr>
      <w:rFonts w:ascii="Courier New" w:hAnsi="Courier New"/>
      <w:sz w:val="20"/>
      <w:szCs w:val="20"/>
    </w:rPr>
  </w:style>
  <w:style w:type="character" w:customStyle="1" w:styleId="ProsttextChar">
    <w:name w:val="Prostý text Char"/>
    <w:link w:val="Prosttext"/>
    <w:uiPriority w:val="99"/>
    <w:locked/>
    <w:rsid w:val="00BA2DD5"/>
    <w:rPr>
      <w:rFonts w:ascii="Courier New" w:hAnsi="Courier New" w:cs="Courier New"/>
      <w:sz w:val="20"/>
      <w:szCs w:val="20"/>
    </w:rPr>
  </w:style>
  <w:style w:type="paragraph" w:styleId="Zkladntext2">
    <w:name w:val="Body Text 2"/>
    <w:basedOn w:val="Normln"/>
    <w:link w:val="Zkladntext2Char"/>
    <w:uiPriority w:val="99"/>
    <w:rsid w:val="00BA2DD5"/>
    <w:pPr>
      <w:ind w:right="70"/>
      <w:jc w:val="both"/>
    </w:pPr>
  </w:style>
  <w:style w:type="character" w:customStyle="1" w:styleId="Zkladntext2Char">
    <w:name w:val="Základní text 2 Char"/>
    <w:link w:val="Zkladntext2"/>
    <w:uiPriority w:val="99"/>
    <w:locked/>
    <w:rsid w:val="00BA2DD5"/>
    <w:rPr>
      <w:rFonts w:cs="Times New Roman"/>
      <w:sz w:val="24"/>
      <w:szCs w:val="24"/>
    </w:rPr>
  </w:style>
  <w:style w:type="paragraph" w:styleId="Textvbloku">
    <w:name w:val="Block Text"/>
    <w:basedOn w:val="Normln"/>
    <w:uiPriority w:val="99"/>
    <w:rsid w:val="00BA2DD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BA2DD5"/>
    <w:pPr>
      <w:tabs>
        <w:tab w:val="center" w:pos="4536"/>
        <w:tab w:val="right" w:pos="9072"/>
      </w:tabs>
    </w:pPr>
  </w:style>
  <w:style w:type="character" w:customStyle="1" w:styleId="ZhlavChar">
    <w:name w:val="Záhlaví Char"/>
    <w:link w:val="Zhlav"/>
    <w:uiPriority w:val="99"/>
    <w:locked/>
    <w:rsid w:val="00BA2DD5"/>
    <w:rPr>
      <w:rFonts w:cs="Times New Roman"/>
      <w:sz w:val="24"/>
      <w:szCs w:val="24"/>
    </w:rPr>
  </w:style>
  <w:style w:type="paragraph" w:styleId="Zpat">
    <w:name w:val="footer"/>
    <w:basedOn w:val="Normln"/>
    <w:link w:val="ZpatChar"/>
    <w:uiPriority w:val="99"/>
    <w:rsid w:val="00BA2DD5"/>
    <w:pPr>
      <w:tabs>
        <w:tab w:val="center" w:pos="4536"/>
        <w:tab w:val="right" w:pos="9072"/>
      </w:tabs>
    </w:pPr>
  </w:style>
  <w:style w:type="character" w:customStyle="1" w:styleId="ZpatChar">
    <w:name w:val="Zápatí Char"/>
    <w:link w:val="Zpat"/>
    <w:uiPriority w:val="99"/>
    <w:locked/>
    <w:rsid w:val="00BA2DD5"/>
    <w:rPr>
      <w:rFonts w:cs="Times New Roman"/>
      <w:sz w:val="24"/>
      <w:szCs w:val="24"/>
    </w:rPr>
  </w:style>
  <w:style w:type="character" w:styleId="slostrnky">
    <w:name w:val="page number"/>
    <w:uiPriority w:val="99"/>
    <w:rsid w:val="00BA2DD5"/>
    <w:rPr>
      <w:rFonts w:cs="Times New Roman"/>
    </w:rPr>
  </w:style>
  <w:style w:type="character" w:styleId="Odkaznakoment">
    <w:name w:val="annotation reference"/>
    <w:rsid w:val="00045B4E"/>
    <w:rPr>
      <w:rFonts w:cs="Times New Roman"/>
      <w:sz w:val="16"/>
      <w:szCs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rPr>
  </w:style>
  <w:style w:type="character" w:customStyle="1" w:styleId="Zkladntext3Char">
    <w:name w:val="Základní text 3 Char"/>
    <w:link w:val="Zkladntext3"/>
    <w:uiPriority w:val="99"/>
    <w:locked/>
    <w:rsid w:val="00BA2DD5"/>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Bullet Number,Nad,Odstavec cíl se seznamem,Odstavec se seznamem5,Odstavec_muj,Odrazky,Bullet List,lp1,Puce,Use Case List Paragraph,Heading2,Bullet for no #'s,Body Bullet"/>
    <w:basedOn w:val="Normln"/>
    <w:link w:val="OdstavecseseznamemChar"/>
    <w:uiPriority w:val="34"/>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9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paragraph" w:styleId="Revize">
    <w:name w:val="Revision"/>
    <w:hidden/>
    <w:uiPriority w:val="99"/>
    <w:semiHidden/>
    <w:rsid w:val="009C6894"/>
    <w:rPr>
      <w:sz w:val="24"/>
      <w:szCs w:val="24"/>
    </w:rPr>
  </w:style>
  <w:style w:type="character" w:styleId="Odkazintenzivn">
    <w:name w:val="Intense Reference"/>
    <w:uiPriority w:val="32"/>
    <w:qFormat/>
    <w:rsid w:val="00935C05"/>
    <w:rPr>
      <w:b/>
      <w:bCs/>
      <w:smallCaps/>
      <w:color w:val="C0504D"/>
      <w:spacing w:val="5"/>
      <w:u w:val="single"/>
    </w:rPr>
  </w:style>
  <w:style w:type="paragraph" w:customStyle="1" w:styleId="Default">
    <w:name w:val="Default"/>
    <w:rsid w:val="006E7DFE"/>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244DBD"/>
    <w:pPr>
      <w:spacing w:before="100" w:beforeAutospacing="1" w:after="100" w:afterAutospacing="1"/>
    </w:pPr>
  </w:style>
  <w:style w:type="character" w:customStyle="1" w:styleId="OdstavecseseznamemChar">
    <w:name w:val="Odstavec se seznamem Char"/>
    <w:aliases w:val="Odstavec se seznamem a odrážkou Char,1 úroveň Odstavec se seznamem Char,Bullet Number Char,Nad Char,Odstavec cíl se seznamem Char,Odstavec se seznamem5 Char,Odstavec_muj Char,Odrazky Char,Bullet List Char,lp1 Char,Puce Char"/>
    <w:link w:val="Odstavecseseznamem"/>
    <w:uiPriority w:val="34"/>
    <w:qFormat/>
    <w:locked/>
    <w:rsid w:val="007D27C7"/>
    <w:rPr>
      <w:rFonts w:ascii="Calibri" w:hAnsi="Calibri"/>
      <w:sz w:val="22"/>
      <w:szCs w:val="22"/>
      <w:lang w:eastAsia="en-US"/>
    </w:rPr>
  </w:style>
  <w:style w:type="character" w:customStyle="1" w:styleId="Nadpis7Char">
    <w:name w:val="Nadpis 7 Char"/>
    <w:aliases w:val="H7 Char"/>
    <w:basedOn w:val="Standardnpsmoodstavce"/>
    <w:link w:val="Nadpis7"/>
    <w:rsid w:val="0060486C"/>
    <w:rPr>
      <w:sz w:val="24"/>
      <w:lang w:val="x-none"/>
    </w:rPr>
  </w:style>
  <w:style w:type="character" w:customStyle="1" w:styleId="Nadpis8Char">
    <w:name w:val="Nadpis 8 Char"/>
    <w:aliases w:val="H8 Char"/>
    <w:basedOn w:val="Standardnpsmoodstavce"/>
    <w:link w:val="Nadpis8"/>
    <w:rsid w:val="0060486C"/>
    <w:rPr>
      <w:sz w:val="28"/>
      <w:lang w:val="x-none"/>
    </w:rPr>
  </w:style>
  <w:style w:type="character" w:customStyle="1" w:styleId="Nadpis9Char">
    <w:name w:val="Nadpis 9 Char"/>
    <w:aliases w:val="h9 Char,heading9 Char,H9 Char,App Heading Char"/>
    <w:basedOn w:val="Standardnpsmoodstavce"/>
    <w:link w:val="Nadpis9"/>
    <w:rsid w:val="0060486C"/>
    <w:rPr>
      <w:sz w:val="24"/>
      <w:lang w:val="x-none"/>
    </w:rPr>
  </w:style>
  <w:style w:type="numbering" w:customStyle="1" w:styleId="Bezseznamu1">
    <w:name w:val="Bez seznamu1"/>
    <w:next w:val="Bezseznamu"/>
    <w:uiPriority w:val="99"/>
    <w:semiHidden/>
    <w:unhideWhenUsed/>
    <w:rsid w:val="0060486C"/>
  </w:style>
  <w:style w:type="character" w:customStyle="1" w:styleId="TextkomenteChar1">
    <w:name w:val="Text komentáře Char1"/>
    <w:locked/>
    <w:rsid w:val="0060486C"/>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60486C"/>
    <w:pPr>
      <w:ind w:left="720"/>
      <w:contextualSpacing/>
    </w:pPr>
    <w:rPr>
      <w:sz w:val="20"/>
      <w:szCs w:val="20"/>
    </w:rPr>
  </w:style>
  <w:style w:type="paragraph" w:customStyle="1" w:styleId="SBSSmlouva">
    <w:name w:val="SBS Smlouva"/>
    <w:basedOn w:val="Normln"/>
    <w:rsid w:val="0060486C"/>
    <w:pPr>
      <w:numPr>
        <w:ilvl w:val="1"/>
        <w:numId w:val="13"/>
      </w:numPr>
      <w:spacing w:before="120"/>
    </w:pPr>
    <w:rPr>
      <w:rFonts w:ascii="Arial" w:hAnsi="Arial"/>
      <w:sz w:val="20"/>
    </w:rPr>
  </w:style>
  <w:style w:type="paragraph" w:customStyle="1" w:styleId="Barevnstnovnzvraznn11">
    <w:name w:val="Barevné stínování – zvýraznění 11"/>
    <w:hidden/>
    <w:uiPriority w:val="99"/>
    <w:semiHidden/>
    <w:rsid w:val="0060486C"/>
  </w:style>
  <w:style w:type="paragraph" w:styleId="Rejstk1">
    <w:name w:val="index 1"/>
    <w:basedOn w:val="Normln"/>
    <w:next w:val="Normln"/>
    <w:autoRedefine/>
    <w:uiPriority w:val="99"/>
    <w:semiHidden/>
    <w:rsid w:val="0060486C"/>
    <w:pPr>
      <w:keepLines/>
      <w:tabs>
        <w:tab w:val="left" w:pos="1985"/>
      </w:tabs>
      <w:spacing w:before="60"/>
    </w:pPr>
    <w:rPr>
      <w:sz w:val="22"/>
      <w:szCs w:val="20"/>
      <w:lang w:eastAsia="en-US"/>
    </w:rPr>
  </w:style>
  <w:style w:type="table" w:customStyle="1" w:styleId="Mkatabulky1">
    <w:name w:val="Mřížka tabulky1"/>
    <w:basedOn w:val="Normlntabulka"/>
    <w:next w:val="Mkatabulky"/>
    <w:uiPriority w:val="99"/>
    <w:rsid w:val="006048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aliases w:val="Nadpis"/>
    <w:basedOn w:val="Normln"/>
    <w:next w:val="Normln"/>
    <w:link w:val="NzevChar"/>
    <w:autoRedefine/>
    <w:qFormat/>
    <w:locked/>
    <w:rsid w:val="00775392"/>
    <w:pPr>
      <w:spacing w:after="300"/>
      <w:contextualSpacing/>
      <w:jc w:val="center"/>
    </w:pPr>
    <w:rPr>
      <w:rFonts w:ascii="Arial" w:eastAsiaTheme="majorEastAsia" w:hAnsi="Arial" w:cstheme="majorBidi"/>
      <w:b/>
      <w:spacing w:val="5"/>
      <w:kern w:val="28"/>
      <w:sz w:val="20"/>
      <w:szCs w:val="52"/>
    </w:rPr>
  </w:style>
  <w:style w:type="character" w:customStyle="1" w:styleId="NzevChar">
    <w:name w:val="Název Char"/>
    <w:aliases w:val="Nadpis Char"/>
    <w:basedOn w:val="Standardnpsmoodstavce"/>
    <w:link w:val="Nzev"/>
    <w:rsid w:val="00775392"/>
    <w:rPr>
      <w:rFonts w:ascii="Arial" w:eastAsiaTheme="majorEastAsia" w:hAnsi="Arial" w:cstheme="majorBidi"/>
      <w:b/>
      <w:spacing w:val="5"/>
      <w:kern w:val="28"/>
      <w:szCs w:val="52"/>
    </w:rPr>
  </w:style>
  <w:style w:type="paragraph" w:styleId="Titulek">
    <w:name w:val="caption"/>
    <w:basedOn w:val="Normln"/>
    <w:next w:val="Normln"/>
    <w:unhideWhenUsed/>
    <w:qFormat/>
    <w:locked/>
    <w:rsid w:val="00C45219"/>
    <w:rPr>
      <w:rFonts w:ascii="Arial" w:hAnsi="Arial"/>
      <w:b/>
      <w:iCs/>
      <w:sz w:val="20"/>
      <w:szCs w:val="18"/>
    </w:rPr>
  </w:style>
  <w:style w:type="paragraph" w:styleId="Nadpisobsahu">
    <w:name w:val="TOC Heading"/>
    <w:basedOn w:val="Nadpis1"/>
    <w:next w:val="Normln"/>
    <w:uiPriority w:val="39"/>
    <w:unhideWhenUsed/>
    <w:qFormat/>
    <w:rsid w:val="00C45219"/>
    <w:pPr>
      <w:keepLines/>
      <w:spacing w:before="24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Obsah3">
    <w:name w:val="toc 3"/>
    <w:basedOn w:val="Normln"/>
    <w:next w:val="Normln"/>
    <w:autoRedefine/>
    <w:uiPriority w:val="39"/>
    <w:locked/>
    <w:rsid w:val="00C45219"/>
    <w:pPr>
      <w:ind w:left="480"/>
    </w:pPr>
    <w:rPr>
      <w:rFonts w:asciiTheme="minorHAnsi" w:hAnsiTheme="minorHAnsi" w:cstheme="minorHAnsi"/>
      <w:sz w:val="20"/>
      <w:szCs w:val="20"/>
    </w:rPr>
  </w:style>
  <w:style w:type="paragraph" w:styleId="Obsah2">
    <w:name w:val="toc 2"/>
    <w:basedOn w:val="Normln"/>
    <w:next w:val="Normln"/>
    <w:autoRedefine/>
    <w:locked/>
    <w:rsid w:val="00C45219"/>
    <w:pPr>
      <w:spacing w:before="120"/>
      <w:ind w:left="240"/>
    </w:pPr>
    <w:rPr>
      <w:rFonts w:asciiTheme="minorHAnsi" w:hAnsiTheme="minorHAnsi" w:cstheme="minorHAnsi"/>
      <w:i/>
      <w:iCs/>
      <w:sz w:val="20"/>
      <w:szCs w:val="20"/>
    </w:rPr>
  </w:style>
  <w:style w:type="paragraph" w:styleId="Obsah1">
    <w:name w:val="toc 1"/>
    <w:basedOn w:val="Normln"/>
    <w:next w:val="Normln"/>
    <w:autoRedefine/>
    <w:locked/>
    <w:rsid w:val="00C45219"/>
    <w:pPr>
      <w:spacing w:before="240" w:after="120"/>
    </w:pPr>
    <w:rPr>
      <w:rFonts w:asciiTheme="minorHAnsi" w:hAnsiTheme="minorHAnsi" w:cstheme="minorHAnsi"/>
      <w:b/>
      <w:bCs/>
      <w:sz w:val="20"/>
      <w:szCs w:val="20"/>
    </w:rPr>
  </w:style>
  <w:style w:type="paragraph" w:styleId="Obsah4">
    <w:name w:val="toc 4"/>
    <w:basedOn w:val="Normln"/>
    <w:next w:val="Normln"/>
    <w:autoRedefine/>
    <w:locked/>
    <w:rsid w:val="00C45219"/>
    <w:pPr>
      <w:ind w:left="720"/>
    </w:pPr>
    <w:rPr>
      <w:rFonts w:asciiTheme="minorHAnsi" w:hAnsiTheme="minorHAnsi" w:cstheme="minorHAnsi"/>
      <w:sz w:val="20"/>
      <w:szCs w:val="20"/>
    </w:rPr>
  </w:style>
  <w:style w:type="paragraph" w:styleId="Obsah5">
    <w:name w:val="toc 5"/>
    <w:basedOn w:val="Normln"/>
    <w:next w:val="Normln"/>
    <w:autoRedefine/>
    <w:locked/>
    <w:rsid w:val="00C45219"/>
    <w:pPr>
      <w:ind w:left="960"/>
    </w:pPr>
    <w:rPr>
      <w:rFonts w:asciiTheme="minorHAnsi" w:hAnsiTheme="minorHAnsi" w:cstheme="minorHAnsi"/>
      <w:sz w:val="20"/>
      <w:szCs w:val="20"/>
    </w:rPr>
  </w:style>
  <w:style w:type="paragraph" w:styleId="Obsah6">
    <w:name w:val="toc 6"/>
    <w:basedOn w:val="Normln"/>
    <w:next w:val="Normln"/>
    <w:autoRedefine/>
    <w:locked/>
    <w:rsid w:val="00C45219"/>
    <w:pPr>
      <w:ind w:left="1200"/>
    </w:pPr>
    <w:rPr>
      <w:rFonts w:asciiTheme="minorHAnsi" w:hAnsiTheme="minorHAnsi" w:cstheme="minorHAnsi"/>
      <w:sz w:val="20"/>
      <w:szCs w:val="20"/>
    </w:rPr>
  </w:style>
  <w:style w:type="paragraph" w:styleId="Obsah7">
    <w:name w:val="toc 7"/>
    <w:basedOn w:val="Normln"/>
    <w:next w:val="Normln"/>
    <w:autoRedefine/>
    <w:locked/>
    <w:rsid w:val="00C45219"/>
    <w:pPr>
      <w:ind w:left="1440"/>
    </w:pPr>
    <w:rPr>
      <w:rFonts w:asciiTheme="minorHAnsi" w:hAnsiTheme="minorHAnsi" w:cstheme="minorHAnsi"/>
      <w:sz w:val="20"/>
      <w:szCs w:val="20"/>
    </w:rPr>
  </w:style>
  <w:style w:type="paragraph" w:styleId="Obsah8">
    <w:name w:val="toc 8"/>
    <w:basedOn w:val="Normln"/>
    <w:next w:val="Normln"/>
    <w:autoRedefine/>
    <w:locked/>
    <w:rsid w:val="00C45219"/>
    <w:pPr>
      <w:ind w:left="1680"/>
    </w:pPr>
    <w:rPr>
      <w:rFonts w:asciiTheme="minorHAnsi" w:hAnsiTheme="minorHAnsi" w:cstheme="minorHAnsi"/>
      <w:sz w:val="20"/>
      <w:szCs w:val="20"/>
    </w:rPr>
  </w:style>
  <w:style w:type="paragraph" w:styleId="Obsah9">
    <w:name w:val="toc 9"/>
    <w:basedOn w:val="Normln"/>
    <w:next w:val="Normln"/>
    <w:autoRedefine/>
    <w:locked/>
    <w:rsid w:val="00C45219"/>
    <w:pPr>
      <w:ind w:left="1920"/>
    </w:pPr>
    <w:rPr>
      <w:rFonts w:asciiTheme="minorHAnsi" w:hAnsiTheme="minorHAnsi" w:cstheme="minorHAnsi"/>
      <w:sz w:val="20"/>
      <w:szCs w:val="20"/>
    </w:rPr>
  </w:style>
  <w:style w:type="paragraph" w:styleId="Seznamobrzk">
    <w:name w:val="table of figures"/>
    <w:basedOn w:val="Normln"/>
    <w:next w:val="Normln"/>
    <w:uiPriority w:val="99"/>
    <w:unhideWhenUsed/>
    <w:rsid w:val="00C45219"/>
  </w:style>
  <w:style w:type="paragraph" w:customStyle="1" w:styleId="VZP2-odstavec">
    <w:name w:val="VZP 2 - odstavec"/>
    <w:basedOn w:val="Zkladntext"/>
    <w:link w:val="VZP2-odstavecChar"/>
    <w:qFormat/>
    <w:rsid w:val="00267A68"/>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267A68"/>
    <w:rPr>
      <w:rFonts w:eastAsia="MS Mincho"/>
      <w:sz w:val="24"/>
      <w:szCs w:val="24"/>
      <w:u w:color="000000"/>
      <w:lang w:val="en-GB" w:eastAsia="en-US"/>
    </w:rPr>
  </w:style>
  <w:style w:type="paragraph" w:customStyle="1" w:styleId="SOdstavec">
    <w:name w:val="S_Odstavec"/>
    <w:basedOn w:val="Normln"/>
    <w:qFormat/>
    <w:rsid w:val="00A77015"/>
    <w:pPr>
      <w:tabs>
        <w:tab w:val="left" w:pos="426"/>
      </w:tabs>
      <w:spacing w:before="120"/>
      <w:jc w:val="both"/>
    </w:pPr>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8E1EDA"/>
    <w:rPr>
      <w:color w:val="605E5C"/>
      <w:shd w:val="clear" w:color="auto" w:fill="E1DFDD"/>
    </w:rPr>
  </w:style>
  <w:style w:type="paragraph" w:customStyle="1" w:styleId="CZodstavec">
    <w:name w:val="CZ odstavec"/>
    <w:rsid w:val="00BA6A62"/>
    <w:pPr>
      <w:numPr>
        <w:numId w:val="44"/>
      </w:numPr>
      <w:spacing w:after="120" w:line="288" w:lineRule="auto"/>
      <w:jc w:val="both"/>
    </w:pPr>
    <w:rPr>
      <w:rFonts w:ascii="Century Gothic" w:eastAsia="Calibri" w:hAnsi="Century Gothic"/>
      <w:szCs w:val="24"/>
    </w:rPr>
  </w:style>
  <w:style w:type="character" w:customStyle="1" w:styleId="Nevyeenzmnka1">
    <w:name w:val="Nevyřešená zmínka1"/>
    <w:basedOn w:val="Standardnpsmoodstavce"/>
    <w:uiPriority w:val="99"/>
    <w:semiHidden/>
    <w:unhideWhenUsed/>
    <w:rsid w:val="00930579"/>
    <w:rPr>
      <w:color w:val="605E5C"/>
      <w:shd w:val="clear" w:color="auto" w:fill="E1DFDD"/>
    </w:rPr>
  </w:style>
  <w:style w:type="character" w:styleId="Sledovanodkaz">
    <w:name w:val="FollowedHyperlink"/>
    <w:basedOn w:val="Standardnpsmoodstavce"/>
    <w:uiPriority w:val="99"/>
    <w:semiHidden/>
    <w:unhideWhenUsed/>
    <w:rsid w:val="009305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938">
      <w:bodyDiv w:val="1"/>
      <w:marLeft w:val="0"/>
      <w:marRight w:val="0"/>
      <w:marTop w:val="0"/>
      <w:marBottom w:val="0"/>
      <w:divBdr>
        <w:top w:val="none" w:sz="0" w:space="0" w:color="auto"/>
        <w:left w:val="none" w:sz="0" w:space="0" w:color="auto"/>
        <w:bottom w:val="none" w:sz="0" w:space="0" w:color="auto"/>
        <w:right w:val="none" w:sz="0" w:space="0" w:color="auto"/>
      </w:divBdr>
    </w:div>
    <w:div w:id="25763725">
      <w:bodyDiv w:val="1"/>
      <w:marLeft w:val="0"/>
      <w:marRight w:val="0"/>
      <w:marTop w:val="0"/>
      <w:marBottom w:val="0"/>
      <w:divBdr>
        <w:top w:val="none" w:sz="0" w:space="0" w:color="auto"/>
        <w:left w:val="none" w:sz="0" w:space="0" w:color="auto"/>
        <w:bottom w:val="none" w:sz="0" w:space="0" w:color="auto"/>
        <w:right w:val="none" w:sz="0" w:space="0" w:color="auto"/>
      </w:divBdr>
    </w:div>
    <w:div w:id="35549891">
      <w:bodyDiv w:val="1"/>
      <w:marLeft w:val="0"/>
      <w:marRight w:val="0"/>
      <w:marTop w:val="0"/>
      <w:marBottom w:val="0"/>
      <w:divBdr>
        <w:top w:val="none" w:sz="0" w:space="0" w:color="auto"/>
        <w:left w:val="none" w:sz="0" w:space="0" w:color="auto"/>
        <w:bottom w:val="none" w:sz="0" w:space="0" w:color="auto"/>
        <w:right w:val="none" w:sz="0" w:space="0" w:color="auto"/>
      </w:divBdr>
    </w:div>
    <w:div w:id="77871895">
      <w:bodyDiv w:val="1"/>
      <w:marLeft w:val="0"/>
      <w:marRight w:val="0"/>
      <w:marTop w:val="0"/>
      <w:marBottom w:val="0"/>
      <w:divBdr>
        <w:top w:val="none" w:sz="0" w:space="0" w:color="auto"/>
        <w:left w:val="none" w:sz="0" w:space="0" w:color="auto"/>
        <w:bottom w:val="none" w:sz="0" w:space="0" w:color="auto"/>
        <w:right w:val="none" w:sz="0" w:space="0" w:color="auto"/>
      </w:divBdr>
    </w:div>
    <w:div w:id="98912384">
      <w:bodyDiv w:val="1"/>
      <w:marLeft w:val="0"/>
      <w:marRight w:val="0"/>
      <w:marTop w:val="0"/>
      <w:marBottom w:val="0"/>
      <w:divBdr>
        <w:top w:val="none" w:sz="0" w:space="0" w:color="auto"/>
        <w:left w:val="none" w:sz="0" w:space="0" w:color="auto"/>
        <w:bottom w:val="none" w:sz="0" w:space="0" w:color="auto"/>
        <w:right w:val="none" w:sz="0" w:space="0" w:color="auto"/>
      </w:divBdr>
    </w:div>
    <w:div w:id="128598193">
      <w:bodyDiv w:val="1"/>
      <w:marLeft w:val="0"/>
      <w:marRight w:val="0"/>
      <w:marTop w:val="0"/>
      <w:marBottom w:val="0"/>
      <w:divBdr>
        <w:top w:val="none" w:sz="0" w:space="0" w:color="auto"/>
        <w:left w:val="none" w:sz="0" w:space="0" w:color="auto"/>
        <w:bottom w:val="none" w:sz="0" w:space="0" w:color="auto"/>
        <w:right w:val="none" w:sz="0" w:space="0" w:color="auto"/>
      </w:divBdr>
    </w:div>
    <w:div w:id="177473629">
      <w:bodyDiv w:val="1"/>
      <w:marLeft w:val="0"/>
      <w:marRight w:val="0"/>
      <w:marTop w:val="0"/>
      <w:marBottom w:val="0"/>
      <w:divBdr>
        <w:top w:val="none" w:sz="0" w:space="0" w:color="auto"/>
        <w:left w:val="none" w:sz="0" w:space="0" w:color="auto"/>
        <w:bottom w:val="none" w:sz="0" w:space="0" w:color="auto"/>
        <w:right w:val="none" w:sz="0" w:space="0" w:color="auto"/>
      </w:divBdr>
    </w:div>
    <w:div w:id="184943783">
      <w:bodyDiv w:val="1"/>
      <w:marLeft w:val="0"/>
      <w:marRight w:val="0"/>
      <w:marTop w:val="0"/>
      <w:marBottom w:val="0"/>
      <w:divBdr>
        <w:top w:val="none" w:sz="0" w:space="0" w:color="auto"/>
        <w:left w:val="none" w:sz="0" w:space="0" w:color="auto"/>
        <w:bottom w:val="none" w:sz="0" w:space="0" w:color="auto"/>
        <w:right w:val="none" w:sz="0" w:space="0" w:color="auto"/>
      </w:divBdr>
    </w:div>
    <w:div w:id="198010078">
      <w:bodyDiv w:val="1"/>
      <w:marLeft w:val="0"/>
      <w:marRight w:val="0"/>
      <w:marTop w:val="0"/>
      <w:marBottom w:val="0"/>
      <w:divBdr>
        <w:top w:val="none" w:sz="0" w:space="0" w:color="auto"/>
        <w:left w:val="none" w:sz="0" w:space="0" w:color="auto"/>
        <w:bottom w:val="none" w:sz="0" w:space="0" w:color="auto"/>
        <w:right w:val="none" w:sz="0" w:space="0" w:color="auto"/>
      </w:divBdr>
    </w:div>
    <w:div w:id="430861182">
      <w:bodyDiv w:val="1"/>
      <w:marLeft w:val="0"/>
      <w:marRight w:val="0"/>
      <w:marTop w:val="0"/>
      <w:marBottom w:val="0"/>
      <w:divBdr>
        <w:top w:val="none" w:sz="0" w:space="0" w:color="auto"/>
        <w:left w:val="none" w:sz="0" w:space="0" w:color="auto"/>
        <w:bottom w:val="none" w:sz="0" w:space="0" w:color="auto"/>
        <w:right w:val="none" w:sz="0" w:space="0" w:color="auto"/>
      </w:divBdr>
    </w:div>
    <w:div w:id="453600324">
      <w:bodyDiv w:val="1"/>
      <w:marLeft w:val="0"/>
      <w:marRight w:val="0"/>
      <w:marTop w:val="0"/>
      <w:marBottom w:val="0"/>
      <w:divBdr>
        <w:top w:val="none" w:sz="0" w:space="0" w:color="auto"/>
        <w:left w:val="none" w:sz="0" w:space="0" w:color="auto"/>
        <w:bottom w:val="none" w:sz="0" w:space="0" w:color="auto"/>
        <w:right w:val="none" w:sz="0" w:space="0" w:color="auto"/>
      </w:divBdr>
    </w:div>
    <w:div w:id="496849118">
      <w:bodyDiv w:val="1"/>
      <w:marLeft w:val="0"/>
      <w:marRight w:val="0"/>
      <w:marTop w:val="0"/>
      <w:marBottom w:val="0"/>
      <w:divBdr>
        <w:top w:val="none" w:sz="0" w:space="0" w:color="auto"/>
        <w:left w:val="none" w:sz="0" w:space="0" w:color="auto"/>
        <w:bottom w:val="none" w:sz="0" w:space="0" w:color="auto"/>
        <w:right w:val="none" w:sz="0" w:space="0" w:color="auto"/>
      </w:divBdr>
    </w:div>
    <w:div w:id="507134832">
      <w:bodyDiv w:val="1"/>
      <w:marLeft w:val="0"/>
      <w:marRight w:val="0"/>
      <w:marTop w:val="0"/>
      <w:marBottom w:val="0"/>
      <w:divBdr>
        <w:top w:val="none" w:sz="0" w:space="0" w:color="auto"/>
        <w:left w:val="none" w:sz="0" w:space="0" w:color="auto"/>
        <w:bottom w:val="none" w:sz="0" w:space="0" w:color="auto"/>
        <w:right w:val="none" w:sz="0" w:space="0" w:color="auto"/>
      </w:divBdr>
    </w:div>
    <w:div w:id="567037806">
      <w:bodyDiv w:val="1"/>
      <w:marLeft w:val="0"/>
      <w:marRight w:val="0"/>
      <w:marTop w:val="0"/>
      <w:marBottom w:val="0"/>
      <w:divBdr>
        <w:top w:val="none" w:sz="0" w:space="0" w:color="auto"/>
        <w:left w:val="none" w:sz="0" w:space="0" w:color="auto"/>
        <w:bottom w:val="none" w:sz="0" w:space="0" w:color="auto"/>
        <w:right w:val="none" w:sz="0" w:space="0" w:color="auto"/>
      </w:divBdr>
    </w:div>
    <w:div w:id="632099388">
      <w:bodyDiv w:val="1"/>
      <w:marLeft w:val="0"/>
      <w:marRight w:val="0"/>
      <w:marTop w:val="0"/>
      <w:marBottom w:val="0"/>
      <w:divBdr>
        <w:top w:val="none" w:sz="0" w:space="0" w:color="auto"/>
        <w:left w:val="none" w:sz="0" w:space="0" w:color="auto"/>
        <w:bottom w:val="none" w:sz="0" w:space="0" w:color="auto"/>
        <w:right w:val="none" w:sz="0" w:space="0" w:color="auto"/>
      </w:divBdr>
    </w:div>
    <w:div w:id="645207623">
      <w:bodyDiv w:val="1"/>
      <w:marLeft w:val="0"/>
      <w:marRight w:val="0"/>
      <w:marTop w:val="0"/>
      <w:marBottom w:val="0"/>
      <w:divBdr>
        <w:top w:val="none" w:sz="0" w:space="0" w:color="auto"/>
        <w:left w:val="none" w:sz="0" w:space="0" w:color="auto"/>
        <w:bottom w:val="none" w:sz="0" w:space="0" w:color="auto"/>
        <w:right w:val="none" w:sz="0" w:space="0" w:color="auto"/>
      </w:divBdr>
    </w:div>
    <w:div w:id="716851997">
      <w:bodyDiv w:val="1"/>
      <w:marLeft w:val="0"/>
      <w:marRight w:val="0"/>
      <w:marTop w:val="0"/>
      <w:marBottom w:val="0"/>
      <w:divBdr>
        <w:top w:val="none" w:sz="0" w:space="0" w:color="auto"/>
        <w:left w:val="none" w:sz="0" w:space="0" w:color="auto"/>
        <w:bottom w:val="none" w:sz="0" w:space="0" w:color="auto"/>
        <w:right w:val="none" w:sz="0" w:space="0" w:color="auto"/>
      </w:divBdr>
    </w:div>
    <w:div w:id="789859028">
      <w:bodyDiv w:val="1"/>
      <w:marLeft w:val="0"/>
      <w:marRight w:val="0"/>
      <w:marTop w:val="0"/>
      <w:marBottom w:val="0"/>
      <w:divBdr>
        <w:top w:val="none" w:sz="0" w:space="0" w:color="auto"/>
        <w:left w:val="none" w:sz="0" w:space="0" w:color="auto"/>
        <w:bottom w:val="none" w:sz="0" w:space="0" w:color="auto"/>
        <w:right w:val="none" w:sz="0" w:space="0" w:color="auto"/>
      </w:divBdr>
    </w:div>
    <w:div w:id="798105662">
      <w:bodyDiv w:val="1"/>
      <w:marLeft w:val="0"/>
      <w:marRight w:val="0"/>
      <w:marTop w:val="0"/>
      <w:marBottom w:val="0"/>
      <w:divBdr>
        <w:top w:val="none" w:sz="0" w:space="0" w:color="auto"/>
        <w:left w:val="none" w:sz="0" w:space="0" w:color="auto"/>
        <w:bottom w:val="none" w:sz="0" w:space="0" w:color="auto"/>
        <w:right w:val="none" w:sz="0" w:space="0" w:color="auto"/>
      </w:divBdr>
    </w:div>
    <w:div w:id="892161592">
      <w:bodyDiv w:val="1"/>
      <w:marLeft w:val="0"/>
      <w:marRight w:val="0"/>
      <w:marTop w:val="0"/>
      <w:marBottom w:val="0"/>
      <w:divBdr>
        <w:top w:val="none" w:sz="0" w:space="0" w:color="auto"/>
        <w:left w:val="none" w:sz="0" w:space="0" w:color="auto"/>
        <w:bottom w:val="none" w:sz="0" w:space="0" w:color="auto"/>
        <w:right w:val="none" w:sz="0" w:space="0" w:color="auto"/>
      </w:divBdr>
    </w:div>
    <w:div w:id="954555304">
      <w:bodyDiv w:val="1"/>
      <w:marLeft w:val="0"/>
      <w:marRight w:val="0"/>
      <w:marTop w:val="0"/>
      <w:marBottom w:val="0"/>
      <w:divBdr>
        <w:top w:val="none" w:sz="0" w:space="0" w:color="auto"/>
        <w:left w:val="none" w:sz="0" w:space="0" w:color="auto"/>
        <w:bottom w:val="none" w:sz="0" w:space="0" w:color="auto"/>
        <w:right w:val="none" w:sz="0" w:space="0" w:color="auto"/>
      </w:divBdr>
    </w:div>
    <w:div w:id="1049693211">
      <w:bodyDiv w:val="1"/>
      <w:marLeft w:val="0"/>
      <w:marRight w:val="0"/>
      <w:marTop w:val="0"/>
      <w:marBottom w:val="0"/>
      <w:divBdr>
        <w:top w:val="none" w:sz="0" w:space="0" w:color="auto"/>
        <w:left w:val="none" w:sz="0" w:space="0" w:color="auto"/>
        <w:bottom w:val="none" w:sz="0" w:space="0" w:color="auto"/>
        <w:right w:val="none" w:sz="0" w:space="0" w:color="auto"/>
      </w:divBdr>
    </w:div>
    <w:div w:id="1242176055">
      <w:bodyDiv w:val="1"/>
      <w:marLeft w:val="0"/>
      <w:marRight w:val="0"/>
      <w:marTop w:val="0"/>
      <w:marBottom w:val="0"/>
      <w:divBdr>
        <w:top w:val="none" w:sz="0" w:space="0" w:color="auto"/>
        <w:left w:val="none" w:sz="0" w:space="0" w:color="auto"/>
        <w:bottom w:val="none" w:sz="0" w:space="0" w:color="auto"/>
        <w:right w:val="none" w:sz="0" w:space="0" w:color="auto"/>
      </w:divBdr>
    </w:div>
    <w:div w:id="1304043367">
      <w:bodyDiv w:val="1"/>
      <w:marLeft w:val="0"/>
      <w:marRight w:val="0"/>
      <w:marTop w:val="0"/>
      <w:marBottom w:val="0"/>
      <w:divBdr>
        <w:top w:val="none" w:sz="0" w:space="0" w:color="auto"/>
        <w:left w:val="none" w:sz="0" w:space="0" w:color="auto"/>
        <w:bottom w:val="none" w:sz="0" w:space="0" w:color="auto"/>
        <w:right w:val="none" w:sz="0" w:space="0" w:color="auto"/>
      </w:divBdr>
    </w:div>
    <w:div w:id="1359047865">
      <w:bodyDiv w:val="1"/>
      <w:marLeft w:val="0"/>
      <w:marRight w:val="0"/>
      <w:marTop w:val="0"/>
      <w:marBottom w:val="0"/>
      <w:divBdr>
        <w:top w:val="none" w:sz="0" w:space="0" w:color="auto"/>
        <w:left w:val="none" w:sz="0" w:space="0" w:color="auto"/>
        <w:bottom w:val="none" w:sz="0" w:space="0" w:color="auto"/>
        <w:right w:val="none" w:sz="0" w:space="0" w:color="auto"/>
      </w:divBdr>
    </w:div>
    <w:div w:id="1372919024">
      <w:bodyDiv w:val="1"/>
      <w:marLeft w:val="0"/>
      <w:marRight w:val="0"/>
      <w:marTop w:val="0"/>
      <w:marBottom w:val="0"/>
      <w:divBdr>
        <w:top w:val="none" w:sz="0" w:space="0" w:color="auto"/>
        <w:left w:val="none" w:sz="0" w:space="0" w:color="auto"/>
        <w:bottom w:val="none" w:sz="0" w:space="0" w:color="auto"/>
        <w:right w:val="none" w:sz="0" w:space="0" w:color="auto"/>
      </w:divBdr>
    </w:div>
    <w:div w:id="1374115209">
      <w:marLeft w:val="0"/>
      <w:marRight w:val="0"/>
      <w:marTop w:val="0"/>
      <w:marBottom w:val="0"/>
      <w:divBdr>
        <w:top w:val="none" w:sz="0" w:space="0" w:color="auto"/>
        <w:left w:val="none" w:sz="0" w:space="0" w:color="auto"/>
        <w:bottom w:val="none" w:sz="0" w:space="0" w:color="auto"/>
        <w:right w:val="none" w:sz="0" w:space="0" w:color="auto"/>
      </w:divBdr>
      <w:divsChild>
        <w:div w:id="1374115208">
          <w:marLeft w:val="0"/>
          <w:marRight w:val="0"/>
          <w:marTop w:val="0"/>
          <w:marBottom w:val="0"/>
          <w:divBdr>
            <w:top w:val="none" w:sz="0" w:space="0" w:color="auto"/>
            <w:left w:val="none" w:sz="0" w:space="0" w:color="auto"/>
            <w:bottom w:val="none" w:sz="0" w:space="0" w:color="auto"/>
            <w:right w:val="none" w:sz="0" w:space="0" w:color="auto"/>
          </w:divBdr>
        </w:div>
      </w:divsChild>
    </w:div>
    <w:div w:id="1415512446">
      <w:bodyDiv w:val="1"/>
      <w:marLeft w:val="0"/>
      <w:marRight w:val="0"/>
      <w:marTop w:val="0"/>
      <w:marBottom w:val="0"/>
      <w:divBdr>
        <w:top w:val="none" w:sz="0" w:space="0" w:color="auto"/>
        <w:left w:val="none" w:sz="0" w:space="0" w:color="auto"/>
        <w:bottom w:val="none" w:sz="0" w:space="0" w:color="auto"/>
        <w:right w:val="none" w:sz="0" w:space="0" w:color="auto"/>
      </w:divBdr>
    </w:div>
    <w:div w:id="1529949347">
      <w:bodyDiv w:val="1"/>
      <w:marLeft w:val="0"/>
      <w:marRight w:val="0"/>
      <w:marTop w:val="0"/>
      <w:marBottom w:val="0"/>
      <w:divBdr>
        <w:top w:val="none" w:sz="0" w:space="0" w:color="auto"/>
        <w:left w:val="none" w:sz="0" w:space="0" w:color="auto"/>
        <w:bottom w:val="none" w:sz="0" w:space="0" w:color="auto"/>
        <w:right w:val="none" w:sz="0" w:space="0" w:color="auto"/>
      </w:divBdr>
    </w:div>
    <w:div w:id="1546142001">
      <w:bodyDiv w:val="1"/>
      <w:marLeft w:val="0"/>
      <w:marRight w:val="0"/>
      <w:marTop w:val="0"/>
      <w:marBottom w:val="0"/>
      <w:divBdr>
        <w:top w:val="none" w:sz="0" w:space="0" w:color="auto"/>
        <w:left w:val="none" w:sz="0" w:space="0" w:color="auto"/>
        <w:bottom w:val="none" w:sz="0" w:space="0" w:color="auto"/>
        <w:right w:val="none" w:sz="0" w:space="0" w:color="auto"/>
      </w:divBdr>
    </w:div>
    <w:div w:id="1717242283">
      <w:bodyDiv w:val="1"/>
      <w:marLeft w:val="0"/>
      <w:marRight w:val="0"/>
      <w:marTop w:val="0"/>
      <w:marBottom w:val="0"/>
      <w:divBdr>
        <w:top w:val="none" w:sz="0" w:space="0" w:color="auto"/>
        <w:left w:val="none" w:sz="0" w:space="0" w:color="auto"/>
        <w:bottom w:val="none" w:sz="0" w:space="0" w:color="auto"/>
        <w:right w:val="none" w:sz="0" w:space="0" w:color="auto"/>
      </w:divBdr>
    </w:div>
    <w:div w:id="1752459475">
      <w:bodyDiv w:val="1"/>
      <w:marLeft w:val="0"/>
      <w:marRight w:val="0"/>
      <w:marTop w:val="0"/>
      <w:marBottom w:val="0"/>
      <w:divBdr>
        <w:top w:val="none" w:sz="0" w:space="0" w:color="auto"/>
        <w:left w:val="none" w:sz="0" w:space="0" w:color="auto"/>
        <w:bottom w:val="none" w:sz="0" w:space="0" w:color="auto"/>
        <w:right w:val="none" w:sz="0" w:space="0" w:color="auto"/>
      </w:divBdr>
    </w:div>
    <w:div w:id="1752577163">
      <w:bodyDiv w:val="1"/>
      <w:marLeft w:val="0"/>
      <w:marRight w:val="0"/>
      <w:marTop w:val="0"/>
      <w:marBottom w:val="0"/>
      <w:divBdr>
        <w:top w:val="none" w:sz="0" w:space="0" w:color="auto"/>
        <w:left w:val="none" w:sz="0" w:space="0" w:color="auto"/>
        <w:bottom w:val="none" w:sz="0" w:space="0" w:color="auto"/>
        <w:right w:val="none" w:sz="0" w:space="0" w:color="auto"/>
      </w:divBdr>
    </w:div>
    <w:div w:id="1836338839">
      <w:bodyDiv w:val="1"/>
      <w:marLeft w:val="0"/>
      <w:marRight w:val="0"/>
      <w:marTop w:val="0"/>
      <w:marBottom w:val="0"/>
      <w:divBdr>
        <w:top w:val="none" w:sz="0" w:space="0" w:color="auto"/>
        <w:left w:val="none" w:sz="0" w:space="0" w:color="auto"/>
        <w:bottom w:val="none" w:sz="0" w:space="0" w:color="auto"/>
        <w:right w:val="none" w:sz="0" w:space="0" w:color="auto"/>
      </w:divBdr>
    </w:div>
    <w:div w:id="1868980507">
      <w:bodyDiv w:val="1"/>
      <w:marLeft w:val="0"/>
      <w:marRight w:val="0"/>
      <w:marTop w:val="0"/>
      <w:marBottom w:val="0"/>
      <w:divBdr>
        <w:top w:val="none" w:sz="0" w:space="0" w:color="auto"/>
        <w:left w:val="none" w:sz="0" w:space="0" w:color="auto"/>
        <w:bottom w:val="none" w:sz="0" w:space="0" w:color="auto"/>
        <w:right w:val="none" w:sz="0" w:space="0" w:color="auto"/>
      </w:divBdr>
    </w:div>
    <w:div w:id="1953243479">
      <w:bodyDiv w:val="1"/>
      <w:marLeft w:val="0"/>
      <w:marRight w:val="0"/>
      <w:marTop w:val="0"/>
      <w:marBottom w:val="0"/>
      <w:divBdr>
        <w:top w:val="none" w:sz="0" w:space="0" w:color="auto"/>
        <w:left w:val="none" w:sz="0" w:space="0" w:color="auto"/>
        <w:bottom w:val="none" w:sz="0" w:space="0" w:color="auto"/>
        <w:right w:val="none" w:sz="0" w:space="0" w:color="auto"/>
      </w:divBdr>
    </w:div>
    <w:div w:id="1982344644">
      <w:bodyDiv w:val="1"/>
      <w:marLeft w:val="0"/>
      <w:marRight w:val="0"/>
      <w:marTop w:val="0"/>
      <w:marBottom w:val="0"/>
      <w:divBdr>
        <w:top w:val="none" w:sz="0" w:space="0" w:color="auto"/>
        <w:left w:val="none" w:sz="0" w:space="0" w:color="auto"/>
        <w:bottom w:val="none" w:sz="0" w:space="0" w:color="auto"/>
        <w:right w:val="none" w:sz="0" w:space="0" w:color="auto"/>
      </w:divBdr>
    </w:div>
    <w:div w:id="2007131858">
      <w:bodyDiv w:val="1"/>
      <w:marLeft w:val="0"/>
      <w:marRight w:val="0"/>
      <w:marTop w:val="0"/>
      <w:marBottom w:val="0"/>
      <w:divBdr>
        <w:top w:val="none" w:sz="0" w:space="0" w:color="auto"/>
        <w:left w:val="none" w:sz="0" w:space="0" w:color="auto"/>
        <w:bottom w:val="none" w:sz="0" w:space="0" w:color="auto"/>
        <w:right w:val="none" w:sz="0" w:space="0" w:color="auto"/>
      </w:divBdr>
    </w:div>
    <w:div w:id="2026514413">
      <w:bodyDiv w:val="1"/>
      <w:marLeft w:val="0"/>
      <w:marRight w:val="0"/>
      <w:marTop w:val="0"/>
      <w:marBottom w:val="0"/>
      <w:divBdr>
        <w:top w:val="none" w:sz="0" w:space="0" w:color="auto"/>
        <w:left w:val="none" w:sz="0" w:space="0" w:color="auto"/>
        <w:bottom w:val="none" w:sz="0" w:space="0" w:color="auto"/>
        <w:right w:val="none" w:sz="0" w:space="0" w:color="auto"/>
      </w:divBdr>
    </w:div>
    <w:div w:id="2077047154">
      <w:bodyDiv w:val="1"/>
      <w:marLeft w:val="0"/>
      <w:marRight w:val="0"/>
      <w:marTop w:val="0"/>
      <w:marBottom w:val="0"/>
      <w:divBdr>
        <w:top w:val="none" w:sz="0" w:space="0" w:color="auto"/>
        <w:left w:val="none" w:sz="0" w:space="0" w:color="auto"/>
        <w:bottom w:val="none" w:sz="0" w:space="0" w:color="auto"/>
        <w:right w:val="none" w:sz="0" w:space="0" w:color="auto"/>
      </w:divBdr>
    </w:div>
    <w:div w:id="21229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vzp.cz" TargetMode="External"/><Relationship Id="rId18" Type="http://schemas.openxmlformats.org/officeDocument/2006/relationships/hyperlink" Target="mailto:servicedesk@vzp.cz" TargetMode="External"/><Relationship Id="rId26" Type="http://schemas.openxmlformats.org/officeDocument/2006/relationships/hyperlink" Target="mailto:servicedesk@vzp.cz"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ervicedesk@vzp.cz" TargetMode="External"/><Relationship Id="rId34" Type="http://schemas.openxmlformats.org/officeDocument/2006/relationships/hyperlink" Target="mailto:servicedesk@vzp.cz" TargetMode="External"/><Relationship Id="rId7" Type="http://schemas.openxmlformats.org/officeDocument/2006/relationships/settings" Target="settings.xml"/><Relationship Id="rId12" Type="http://schemas.openxmlformats.org/officeDocument/2006/relationships/hyperlink" Target="http://www.hpe.com/support/Subscriber_Choice" TargetMode="External"/><Relationship Id="rId17" Type="http://schemas.openxmlformats.org/officeDocument/2006/relationships/hyperlink" Target="mailto:servicedesk@vzp.cz" TargetMode="External"/><Relationship Id="rId25" Type="http://schemas.openxmlformats.org/officeDocument/2006/relationships/hyperlink" Target="mailto:servicedesk@vzp.cz" TargetMode="External"/><Relationship Id="rId33" Type="http://schemas.openxmlformats.org/officeDocument/2006/relationships/hyperlink" Target="mailto:servicedesk@vzp.cz" TargetMode="External"/><Relationship Id="rId38"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servicedesk@vzp.cz" TargetMode="External"/><Relationship Id="rId20" Type="http://schemas.openxmlformats.org/officeDocument/2006/relationships/hyperlink" Target="mailto:servicedesk@vzp.cz" TargetMode="External"/><Relationship Id="rId29" Type="http://schemas.openxmlformats.org/officeDocument/2006/relationships/hyperlink" Target="mailto:servicedesk@vzp.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nderarena.cz/profily/vzp" TargetMode="External"/><Relationship Id="rId24" Type="http://schemas.openxmlformats.org/officeDocument/2006/relationships/hyperlink" Target="mailto:servicedesk@vzp.cz" TargetMode="External"/><Relationship Id="rId32" Type="http://schemas.openxmlformats.org/officeDocument/2006/relationships/hyperlink" Target="mailto:servicedesk@vzp.cz" TargetMode="External"/><Relationship Id="rId37" Type="http://schemas.openxmlformats.org/officeDocument/2006/relationships/hyperlink" Target="mailto:servicedesk@vzp.cz"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ervicedesk@vzp.cz" TargetMode="External"/><Relationship Id="rId23" Type="http://schemas.openxmlformats.org/officeDocument/2006/relationships/hyperlink" Target="mailto:servicedesk@vzp.cz" TargetMode="External"/><Relationship Id="rId28" Type="http://schemas.openxmlformats.org/officeDocument/2006/relationships/hyperlink" Target="mailto:servicedesk@vzp.cz" TargetMode="External"/><Relationship Id="rId36" Type="http://schemas.openxmlformats.org/officeDocument/2006/relationships/hyperlink" Target="mailto:servicedesk@vzp.cz" TargetMode="External"/><Relationship Id="rId10" Type="http://schemas.openxmlformats.org/officeDocument/2006/relationships/endnotes" Target="endnotes.xml"/><Relationship Id="rId19" Type="http://schemas.openxmlformats.org/officeDocument/2006/relationships/hyperlink" Target="mailto:servicedesk@vzp.cz" TargetMode="External"/><Relationship Id="rId31" Type="http://schemas.openxmlformats.org/officeDocument/2006/relationships/hyperlink" Target="mailto:servicedesk@vzp.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edesk@vzp.cz" TargetMode="External"/><Relationship Id="rId22" Type="http://schemas.openxmlformats.org/officeDocument/2006/relationships/hyperlink" Target="mailto:servicedesk@vzp.cz" TargetMode="External"/><Relationship Id="rId27" Type="http://schemas.openxmlformats.org/officeDocument/2006/relationships/hyperlink" Target="mailto:servicedesk@vzp.cz" TargetMode="External"/><Relationship Id="rId30" Type="http://schemas.openxmlformats.org/officeDocument/2006/relationships/hyperlink" Target="mailto:servicedesk@vzp.cz" TargetMode="External"/><Relationship Id="rId35" Type="http://schemas.openxmlformats.org/officeDocument/2006/relationships/hyperlink" Target="mailto:servicedesk@vzp.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Pardík Zdeněk Ing. (VZP ČR Ústředí)</DisplayName>
        <AccountId>7835</AccountId>
        <AccountType/>
      </UserInfo>
      <UserInfo>
        <DisplayName>Beránek Vlastimil Mgr. (VZP ČR Ústředí)</DisplayName>
        <AccountId>7834</AccountId>
        <AccountType/>
      </UserInfo>
      <UserInfo>
        <DisplayName>Stein František Bc. (VZP ČR Ústředí)</DisplayName>
        <AccountId>9164</AccountId>
        <AccountType/>
      </UserInfo>
      <UserInfo>
        <DisplayName>Legát Ctibor (VZP ČR Ústředí)</DisplayName>
        <AccountId>1220</AccountId>
        <AccountType/>
      </UserInfo>
      <UserInfo>
        <DisplayName>Bogač Jaroslav Mgr. MBA (VZP ČR Ústředí)</DisplayName>
        <AccountId>778</AccountId>
        <AccountType/>
      </UserInfo>
      <UserInfo>
        <DisplayName>Cihlář Petr Ing. (VZP ČR Ústředí)</DisplayName>
        <AccountId>8718</AccountId>
        <AccountType/>
      </UserInfo>
      <UserInfo>
        <DisplayName>Chromčák Michael Ing. Bc. (VZP ČR Ústředí)</DisplayName>
        <AccountId>11916</AccountId>
        <AccountType/>
      </UserInfo>
    </SharedWithUsers>
    <VZP_WorkflowHistoryBoolean xmlns="5386a7db-36dc-47e8-aacb-0d5051febeea">true</VZP_WorkflowHistoryBoolea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42492-0163-405B-A653-F178CD6C0B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86a7db-36dc-47e8-aacb-0d5051febeea"/>
    <ds:schemaRef ds:uri="http://purl.org/dc/elements/1.1/"/>
    <ds:schemaRef ds:uri="http://schemas.microsoft.com/office/2006/metadata/properties"/>
    <ds:schemaRef ds:uri="189c7478-f36e-4d06-b026-5479ab3e2b44"/>
    <ds:schemaRef ds:uri="http://www.w3.org/XML/1998/namespace"/>
    <ds:schemaRef ds:uri="http://purl.org/dc/dcmitype/"/>
  </ds:schemaRefs>
</ds:datastoreItem>
</file>

<file path=customXml/itemProps2.xml><?xml version="1.0" encoding="utf-8"?>
<ds:datastoreItem xmlns:ds="http://schemas.openxmlformats.org/officeDocument/2006/customXml" ds:itemID="{0FF62A15-3985-4487-AE01-913CBC29D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BDAD5-0D6D-41AB-97F6-B01A3C79391D}">
  <ds:schemaRefs>
    <ds:schemaRef ds:uri="http://schemas.microsoft.com/sharepoint/v3/contenttype/forms"/>
  </ds:schemaRefs>
</ds:datastoreItem>
</file>

<file path=customXml/itemProps4.xml><?xml version="1.0" encoding="utf-8"?>
<ds:datastoreItem xmlns:ds="http://schemas.openxmlformats.org/officeDocument/2006/customXml" ds:itemID="{44428E9C-D61D-4D78-8D7C-DF9E2EBB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22240</Words>
  <Characters>131222</Characters>
  <Application>Microsoft Office Word</Application>
  <DocSecurity>0</DocSecurity>
  <Lines>1093</Lines>
  <Paragraphs>306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2023-10-26T05:44:00Z</dcterms:created>
  <dcterms:modified xsi:type="dcterms:W3CDTF">2023-10-26T05:44:00Z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