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B3" w:rsidRDefault="00E57FC5">
      <w:pPr>
        <w:tabs>
          <w:tab w:val="left" w:pos="7105"/>
        </w:tabs>
        <w:ind w:left="26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613795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5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eastAsia="cs-CZ"/>
        </w:rPr>
        <w:drawing>
          <wp:inline distT="0" distB="0" distL="0" distR="0">
            <wp:extent cx="1342899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89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2B3" w:rsidRDefault="00B172B3">
      <w:pPr>
        <w:pStyle w:val="Zkladntext"/>
        <w:jc w:val="left"/>
        <w:rPr>
          <w:rFonts w:ascii="Times New Roman"/>
        </w:rPr>
      </w:pPr>
    </w:p>
    <w:p w:rsidR="00B172B3" w:rsidRDefault="00B172B3">
      <w:pPr>
        <w:pStyle w:val="Zkladntext"/>
        <w:jc w:val="left"/>
        <w:rPr>
          <w:rFonts w:ascii="Times New Roman"/>
        </w:rPr>
      </w:pPr>
    </w:p>
    <w:p w:rsidR="00B172B3" w:rsidRDefault="00B172B3">
      <w:pPr>
        <w:pStyle w:val="Zkladntext"/>
        <w:jc w:val="left"/>
        <w:rPr>
          <w:rFonts w:ascii="Times New Roman"/>
        </w:rPr>
      </w:pPr>
    </w:p>
    <w:p w:rsidR="00B172B3" w:rsidRDefault="00B172B3">
      <w:pPr>
        <w:pStyle w:val="Zkladntext"/>
        <w:jc w:val="left"/>
        <w:rPr>
          <w:rFonts w:ascii="Times New Roman"/>
        </w:rPr>
      </w:pPr>
    </w:p>
    <w:p w:rsidR="00B172B3" w:rsidRDefault="00B172B3">
      <w:pPr>
        <w:pStyle w:val="Zkladntext"/>
        <w:spacing w:before="10"/>
        <w:jc w:val="left"/>
        <w:rPr>
          <w:rFonts w:ascii="Times New Roman"/>
          <w:sz w:val="21"/>
        </w:rPr>
      </w:pPr>
    </w:p>
    <w:p w:rsidR="00B172B3" w:rsidRDefault="00E57FC5">
      <w:pPr>
        <w:pStyle w:val="Nzev"/>
      </w:pPr>
      <w:r>
        <w:rPr>
          <w:color w:val="808080"/>
        </w:rPr>
        <w:t>Smlouva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podpory</w:t>
      </w:r>
    </w:p>
    <w:p w:rsidR="00B172B3" w:rsidRDefault="00E57FC5">
      <w:pPr>
        <w:pStyle w:val="Nadpis1"/>
        <w:spacing w:line="303" w:lineRule="exact"/>
      </w:pPr>
      <w:r>
        <w:rPr>
          <w:color w:val="808080"/>
        </w:rPr>
        <w:t>z</w:t>
      </w:r>
    </w:p>
    <w:p w:rsidR="00B172B3" w:rsidRDefault="00E57FC5">
      <w:pPr>
        <w:ind w:left="2631" w:right="2643"/>
        <w:jc w:val="center"/>
        <w:rPr>
          <w:b/>
          <w:sz w:val="24"/>
        </w:rPr>
      </w:pPr>
      <w:r>
        <w:rPr>
          <w:b/>
          <w:color w:val="808080"/>
          <w:sz w:val="24"/>
        </w:rPr>
        <w:t>Programu „Životní prostředí, ekosystémy</w:t>
      </w:r>
      <w:r>
        <w:rPr>
          <w:b/>
          <w:color w:val="808080"/>
          <w:spacing w:val="-64"/>
          <w:sz w:val="24"/>
        </w:rPr>
        <w:t xml:space="preserve"> </w:t>
      </w:r>
      <w:r>
        <w:rPr>
          <w:b/>
          <w:color w:val="808080"/>
          <w:sz w:val="24"/>
        </w:rPr>
        <w:t>a změna</w:t>
      </w:r>
      <w:r>
        <w:rPr>
          <w:b/>
          <w:color w:val="808080"/>
          <w:spacing w:val="1"/>
          <w:sz w:val="24"/>
        </w:rPr>
        <w:t xml:space="preserve"> </w:t>
      </w:r>
      <w:r>
        <w:rPr>
          <w:b/>
          <w:color w:val="808080"/>
          <w:sz w:val="24"/>
        </w:rPr>
        <w:t>klimatu“</w:t>
      </w:r>
    </w:p>
    <w:p w:rsidR="00B172B3" w:rsidRDefault="00E57FC5">
      <w:pPr>
        <w:spacing w:before="1"/>
        <w:ind w:left="2332" w:right="2338"/>
        <w:jc w:val="center"/>
        <w:rPr>
          <w:i/>
          <w:sz w:val="20"/>
        </w:rPr>
      </w:pPr>
      <w:r>
        <w:rPr>
          <w:i/>
          <w:color w:val="808080"/>
          <w:sz w:val="20"/>
        </w:rPr>
        <w:t>podporovaného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z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Norských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fondů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2014</w:t>
      </w:r>
      <w:r>
        <w:rPr>
          <w:i/>
          <w:color w:val="808080"/>
          <w:spacing w:val="1"/>
          <w:sz w:val="20"/>
        </w:rPr>
        <w:t xml:space="preserve"> </w:t>
      </w:r>
      <w:r>
        <w:rPr>
          <w:i/>
          <w:color w:val="808080"/>
          <w:sz w:val="20"/>
        </w:rPr>
        <w:t>-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2021</w:t>
      </w:r>
    </w:p>
    <w:p w:rsidR="00B172B3" w:rsidRDefault="00B172B3">
      <w:pPr>
        <w:pStyle w:val="Zkladntext"/>
        <w:spacing w:before="11"/>
        <w:jc w:val="left"/>
        <w:rPr>
          <w:i/>
          <w:sz w:val="19"/>
        </w:rPr>
      </w:pPr>
    </w:p>
    <w:p w:rsidR="00B172B3" w:rsidRDefault="00E57FC5">
      <w:pPr>
        <w:spacing w:before="1"/>
        <w:ind w:left="3300" w:right="3314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3212400020</w:t>
      </w:r>
    </w:p>
    <w:p w:rsidR="00B172B3" w:rsidRDefault="00B172B3">
      <w:pPr>
        <w:pStyle w:val="Zkladntext"/>
        <w:jc w:val="left"/>
      </w:pPr>
    </w:p>
    <w:p w:rsidR="00B172B3" w:rsidRDefault="00B172B3">
      <w:pPr>
        <w:pStyle w:val="Zkladntext"/>
        <w:spacing w:before="8"/>
        <w:jc w:val="left"/>
        <w:rPr>
          <w:sz w:val="19"/>
        </w:rPr>
      </w:pPr>
    </w:p>
    <w:p w:rsidR="00B172B3" w:rsidRDefault="00E57FC5">
      <w:pPr>
        <w:pStyle w:val="Zkladntext"/>
        <w:ind w:left="264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172B3" w:rsidRDefault="00B172B3">
      <w:pPr>
        <w:pStyle w:val="Zkladntext"/>
        <w:spacing w:before="1"/>
        <w:jc w:val="left"/>
      </w:pPr>
    </w:p>
    <w:p w:rsidR="00B172B3" w:rsidRDefault="00E57FC5">
      <w:pPr>
        <w:pStyle w:val="Nadpis3"/>
        <w:ind w:left="264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172B3" w:rsidRDefault="00B172B3">
      <w:pPr>
        <w:pStyle w:val="Zkladntext"/>
        <w:spacing w:before="6"/>
        <w:jc w:val="left"/>
        <w:rPr>
          <w:b/>
          <w:sz w:val="9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3256"/>
        <w:gridCol w:w="3942"/>
      </w:tblGrid>
      <w:tr w:rsidR="00B172B3">
        <w:trPr>
          <w:trHeight w:val="490"/>
        </w:trPr>
        <w:tc>
          <w:tcPr>
            <w:tcW w:w="3256" w:type="dxa"/>
          </w:tcPr>
          <w:p w:rsidR="00B172B3" w:rsidRDefault="00E57FC5">
            <w:pPr>
              <w:pStyle w:val="TableParagraph"/>
              <w:spacing w:line="249" w:lineRule="exact"/>
              <w:ind w:left="76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sídlem:</w:t>
            </w:r>
          </w:p>
          <w:p w:rsidR="00B172B3" w:rsidRDefault="00E57FC5">
            <w:pPr>
              <w:pStyle w:val="TableParagraph"/>
              <w:spacing w:line="222" w:lineRule="exact"/>
              <w:ind w:left="769"/>
              <w:rPr>
                <w:sz w:val="20"/>
              </w:rPr>
            </w:pPr>
            <w:r>
              <w:rPr>
                <w:sz w:val="20"/>
              </w:rPr>
              <w:t>korespondenční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adresa:</w:t>
            </w:r>
          </w:p>
        </w:tc>
        <w:tc>
          <w:tcPr>
            <w:tcW w:w="3942" w:type="dxa"/>
          </w:tcPr>
          <w:p w:rsidR="00B172B3" w:rsidRDefault="00E57FC5">
            <w:pPr>
              <w:pStyle w:val="TableParagraph"/>
              <w:spacing w:line="249" w:lineRule="exact"/>
              <w:ind w:left="396"/>
              <w:rPr>
                <w:sz w:val="20"/>
              </w:rPr>
            </w:pPr>
            <w:r>
              <w:rPr>
                <w:sz w:val="20"/>
              </w:rPr>
              <w:t>Kaplanova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1931/1,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  <w:p w:rsidR="00B172B3" w:rsidRDefault="00E57FC5">
            <w:pPr>
              <w:pStyle w:val="TableParagraph"/>
              <w:spacing w:line="222" w:lineRule="exact"/>
              <w:ind w:left="396"/>
              <w:rPr>
                <w:sz w:val="20"/>
              </w:rPr>
            </w:pPr>
            <w:r>
              <w:rPr>
                <w:sz w:val="20"/>
              </w:rPr>
              <w:t>Olbrachtova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2006/9,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B172B3">
        <w:trPr>
          <w:trHeight w:val="246"/>
        </w:trPr>
        <w:tc>
          <w:tcPr>
            <w:tcW w:w="3256" w:type="dxa"/>
          </w:tcPr>
          <w:p w:rsidR="00B172B3" w:rsidRDefault="00E57FC5">
            <w:pPr>
              <w:pStyle w:val="TableParagraph"/>
              <w:spacing w:line="226" w:lineRule="exact"/>
              <w:ind w:left="769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3942" w:type="dxa"/>
          </w:tcPr>
          <w:p w:rsidR="00B172B3" w:rsidRDefault="00E57FC5">
            <w:pPr>
              <w:pStyle w:val="TableParagraph"/>
              <w:spacing w:line="226" w:lineRule="exact"/>
              <w:ind w:left="396"/>
              <w:rPr>
                <w:sz w:val="20"/>
              </w:rPr>
            </w:pPr>
            <w:r>
              <w:rPr>
                <w:sz w:val="20"/>
              </w:rPr>
              <w:t>00020729</w:t>
            </w:r>
          </w:p>
        </w:tc>
      </w:tr>
      <w:tr w:rsidR="00B172B3">
        <w:trPr>
          <w:trHeight w:val="483"/>
        </w:trPr>
        <w:tc>
          <w:tcPr>
            <w:tcW w:w="3256" w:type="dxa"/>
          </w:tcPr>
          <w:p w:rsidR="00B172B3" w:rsidRDefault="00E57FC5">
            <w:pPr>
              <w:pStyle w:val="TableParagraph"/>
              <w:spacing w:line="240" w:lineRule="exact"/>
              <w:ind w:left="769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  <w:p w:rsidR="00B172B3" w:rsidRDefault="00E57FC5">
            <w:pPr>
              <w:pStyle w:val="TableParagraph"/>
              <w:spacing w:line="224" w:lineRule="exact"/>
              <w:ind w:left="769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spojení:</w:t>
            </w:r>
          </w:p>
        </w:tc>
        <w:tc>
          <w:tcPr>
            <w:tcW w:w="3942" w:type="dxa"/>
          </w:tcPr>
          <w:p w:rsidR="00B172B3" w:rsidRDefault="00E57FC5">
            <w:pPr>
              <w:pStyle w:val="TableParagraph"/>
              <w:spacing w:line="238" w:lineRule="exact"/>
              <w:ind w:left="396" w:right="47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Petrem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ředitelem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Česká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 banka</w:t>
            </w:r>
          </w:p>
        </w:tc>
      </w:tr>
      <w:tr w:rsidR="00B172B3">
        <w:trPr>
          <w:trHeight w:val="453"/>
        </w:trPr>
        <w:tc>
          <w:tcPr>
            <w:tcW w:w="3256" w:type="dxa"/>
          </w:tcPr>
          <w:p w:rsidR="00B172B3" w:rsidRDefault="00E57FC5">
            <w:pPr>
              <w:pStyle w:val="TableParagraph"/>
              <w:spacing w:line="258" w:lineRule="exact"/>
              <w:ind w:left="769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účtu:</w:t>
            </w:r>
          </w:p>
        </w:tc>
        <w:tc>
          <w:tcPr>
            <w:tcW w:w="3942" w:type="dxa"/>
          </w:tcPr>
          <w:p w:rsidR="00B172B3" w:rsidRDefault="00E57FC5">
            <w:pPr>
              <w:pStyle w:val="TableParagraph"/>
              <w:spacing w:line="226" w:lineRule="exact"/>
              <w:ind w:left="396" w:right="317"/>
              <w:rPr>
                <w:sz w:val="20"/>
              </w:rPr>
            </w:pPr>
            <w:r>
              <w:rPr>
                <w:sz w:val="20"/>
              </w:rPr>
              <w:t>pro financování ze SFŽP ČR - 40002-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9025001/0710</w:t>
            </w:r>
          </w:p>
        </w:tc>
      </w:tr>
      <w:tr w:rsidR="00B172B3">
        <w:trPr>
          <w:trHeight w:val="529"/>
        </w:trPr>
        <w:tc>
          <w:tcPr>
            <w:tcW w:w="3256" w:type="dxa"/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42" w:type="dxa"/>
          </w:tcPr>
          <w:p w:rsidR="00B172B3" w:rsidRDefault="00E57FC5">
            <w:pPr>
              <w:pStyle w:val="TableParagraph"/>
              <w:spacing w:before="21" w:line="204" w:lineRule="auto"/>
              <w:ind w:left="396" w:right="196"/>
              <w:rPr>
                <w:sz w:val="20"/>
              </w:rPr>
            </w:pPr>
            <w:r>
              <w:rPr>
                <w:sz w:val="20"/>
              </w:rPr>
              <w:t>pro financování z FM Norska - 60003-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9025001/0710</w:t>
            </w:r>
          </w:p>
        </w:tc>
      </w:tr>
      <w:tr w:rsidR="00B172B3">
        <w:trPr>
          <w:trHeight w:val="406"/>
        </w:trPr>
        <w:tc>
          <w:tcPr>
            <w:tcW w:w="3256" w:type="dxa"/>
          </w:tcPr>
          <w:p w:rsidR="00B172B3" w:rsidRDefault="00E57FC5">
            <w:pPr>
              <w:pStyle w:val="TableParagraph"/>
              <w:spacing w:before="48"/>
              <w:ind w:left="769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>
              <w:rPr>
                <w:i/>
                <w:sz w:val="20"/>
              </w:rPr>
              <w:t>Fond</w:t>
            </w:r>
            <w:r>
              <w:rPr>
                <w:sz w:val="20"/>
              </w:rPr>
              <w:t>“)</w:t>
            </w:r>
          </w:p>
        </w:tc>
        <w:tc>
          <w:tcPr>
            <w:tcW w:w="3942" w:type="dxa"/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72B3">
        <w:trPr>
          <w:trHeight w:val="358"/>
        </w:trPr>
        <w:tc>
          <w:tcPr>
            <w:tcW w:w="3256" w:type="dxa"/>
          </w:tcPr>
          <w:p w:rsidR="00B172B3" w:rsidRDefault="00E57FC5">
            <w:pPr>
              <w:pStyle w:val="TableParagraph"/>
              <w:spacing w:before="92" w:line="246" w:lineRule="exact"/>
              <w:ind w:left="50"/>
              <w:rPr>
                <w:sz w:val="20"/>
              </w:rPr>
            </w:pPr>
            <w:r>
              <w:rPr>
                <w:w w:val="97"/>
                <w:sz w:val="20"/>
              </w:rPr>
              <w:t>a</w:t>
            </w:r>
          </w:p>
        </w:tc>
        <w:tc>
          <w:tcPr>
            <w:tcW w:w="3942" w:type="dxa"/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172B3" w:rsidRDefault="00B172B3">
      <w:pPr>
        <w:pStyle w:val="Zkladntext"/>
        <w:spacing w:before="5"/>
        <w:jc w:val="left"/>
        <w:rPr>
          <w:b/>
          <w:sz w:val="30"/>
        </w:rPr>
      </w:pPr>
    </w:p>
    <w:p w:rsidR="00B172B3" w:rsidRDefault="00E57FC5">
      <w:pPr>
        <w:ind w:left="101"/>
        <w:rPr>
          <w:b/>
          <w:sz w:val="20"/>
        </w:rPr>
      </w:pPr>
      <w:r>
        <w:rPr>
          <w:b/>
          <w:sz w:val="20"/>
        </w:rPr>
        <w:t>Zlínský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kraj</w:t>
      </w:r>
    </w:p>
    <w:p w:rsidR="00B172B3" w:rsidRDefault="00E57FC5">
      <w:pPr>
        <w:pStyle w:val="Zkladntext"/>
        <w:tabs>
          <w:tab w:val="left" w:pos="3864"/>
          <w:tab w:val="right" w:pos="4728"/>
        </w:tabs>
        <w:ind w:left="979" w:right="65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Krajský úřad Zlínského kraje, třída Tomáše Bati 21, 760 01 Zlín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70891320</w:t>
      </w:r>
    </w:p>
    <w:p w:rsidR="00B172B3" w:rsidRDefault="00E57FC5">
      <w:pPr>
        <w:pStyle w:val="Zkladntext"/>
        <w:tabs>
          <w:tab w:val="left" w:pos="3864"/>
        </w:tabs>
        <w:spacing w:before="1" w:line="265" w:lineRule="exact"/>
        <w:ind w:left="979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Radimem</w:t>
      </w:r>
      <w:r>
        <w:rPr>
          <w:spacing w:val="-3"/>
        </w:rPr>
        <w:t xml:space="preserve"> </w:t>
      </w:r>
      <w:r>
        <w:t>H o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hejtmanem</w:t>
      </w:r>
    </w:p>
    <w:p w:rsidR="00B172B3" w:rsidRDefault="00E57FC5">
      <w:pPr>
        <w:pStyle w:val="Zkladntext"/>
        <w:tabs>
          <w:tab w:val="left" w:pos="3864"/>
        </w:tabs>
        <w:spacing w:line="265" w:lineRule="exact"/>
        <w:ind w:left="979"/>
        <w:jc w:val="left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r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172B3" w:rsidRDefault="00E57FC5">
      <w:pPr>
        <w:pStyle w:val="Zkladntext"/>
        <w:tabs>
          <w:tab w:val="left" w:pos="3864"/>
        </w:tabs>
        <w:spacing w:before="1"/>
        <w:ind w:left="979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40096-718661/0710</w:t>
      </w:r>
    </w:p>
    <w:p w:rsidR="00B172B3" w:rsidRDefault="00E57FC5">
      <w:pPr>
        <w:pStyle w:val="Zkladntext"/>
        <w:tabs>
          <w:tab w:val="left" w:pos="3864"/>
        </w:tabs>
        <w:ind w:left="979"/>
        <w:jc w:val="left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rPr>
          <w:rFonts w:ascii="Times New Roman" w:hAnsi="Times New Roman"/>
        </w:rPr>
        <w:tab/>
      </w:r>
      <w:r>
        <w:t>3212400020</w:t>
      </w:r>
    </w:p>
    <w:p w:rsidR="00B172B3" w:rsidRDefault="00E57FC5">
      <w:pPr>
        <w:spacing w:before="118"/>
        <w:ind w:left="264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příjemce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podpory</w:t>
      </w:r>
      <w:r>
        <w:rPr>
          <w:sz w:val="20"/>
        </w:rPr>
        <w:t>“)</w:t>
      </w:r>
    </w:p>
    <w:p w:rsidR="00B172B3" w:rsidRDefault="00B172B3">
      <w:pPr>
        <w:pStyle w:val="Zkladntext"/>
        <w:jc w:val="left"/>
        <w:rPr>
          <w:sz w:val="26"/>
        </w:rPr>
      </w:pPr>
    </w:p>
    <w:p w:rsidR="00B172B3" w:rsidRDefault="00E57FC5">
      <w:pPr>
        <w:pStyle w:val="Zkladntext"/>
        <w:spacing w:before="188"/>
        <w:ind w:left="264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172B3" w:rsidRDefault="00B172B3">
      <w:pPr>
        <w:sectPr w:rsidR="00B172B3">
          <w:footerReference w:type="default" r:id="rId9"/>
          <w:type w:val="continuous"/>
          <w:pgSz w:w="12240" w:h="15840"/>
          <w:pgMar w:top="1500" w:right="860" w:bottom="1600" w:left="1440" w:header="0" w:footer="1408" w:gutter="0"/>
          <w:pgNumType w:start="1"/>
          <w:cols w:space="708"/>
        </w:sectPr>
      </w:pPr>
    </w:p>
    <w:p w:rsidR="00B172B3" w:rsidRDefault="00B172B3">
      <w:pPr>
        <w:pStyle w:val="Zkladntext"/>
        <w:spacing w:before="10"/>
        <w:jc w:val="left"/>
        <w:rPr>
          <w:sz w:val="27"/>
        </w:rPr>
      </w:pPr>
    </w:p>
    <w:p w:rsidR="00B172B3" w:rsidRDefault="00E57FC5">
      <w:pPr>
        <w:pStyle w:val="Nadpis2"/>
        <w:spacing w:line="257" w:lineRule="exact"/>
        <w:ind w:left="3300" w:right="3309"/>
      </w:pPr>
      <w:r>
        <w:t>I.</w:t>
      </w:r>
    </w:p>
    <w:p w:rsidR="00B172B3" w:rsidRDefault="00E57FC5">
      <w:pPr>
        <w:pStyle w:val="Nadpis3"/>
        <w:spacing w:line="257" w:lineRule="exact"/>
        <w:ind w:left="2327" w:right="234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172B3" w:rsidRDefault="00B172B3">
      <w:pPr>
        <w:pStyle w:val="Zkladntext"/>
        <w:spacing w:before="3"/>
        <w:jc w:val="left"/>
        <w:rPr>
          <w:b/>
          <w:sz w:val="18"/>
        </w:rPr>
      </w:pPr>
    </w:p>
    <w:p w:rsidR="00B172B3" w:rsidRDefault="00E57FC5">
      <w:pPr>
        <w:pStyle w:val="Odstavecseseznamem"/>
        <w:numPr>
          <w:ilvl w:val="0"/>
          <w:numId w:val="10"/>
        </w:numPr>
        <w:tabs>
          <w:tab w:val="left" w:pos="622"/>
        </w:tabs>
        <w:spacing w:before="1"/>
        <w:ind w:left="621" w:right="266"/>
        <w:jc w:val="both"/>
        <w:rPr>
          <w:sz w:val="20"/>
        </w:rPr>
      </w:pPr>
      <w:r>
        <w:rPr>
          <w:sz w:val="20"/>
        </w:rPr>
        <w:t>Tato Smlouva o poskytnutí podpory z Programu „Životní prostředí, ekosystémy a změna klimatu“ (dále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jen „Program“) podporovaného z Norských fondů 2014 - 2021 (dále jen „Smlouva“) se uzavírá na základě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Rozhodnutí ministra životního prostředí č. 3212400020 o poskytnutí finančních prostředků z Programu</w:t>
      </w:r>
      <w:r>
        <w:rPr>
          <w:spacing w:val="-52"/>
          <w:sz w:val="20"/>
        </w:rPr>
        <w:t xml:space="preserve"> </w:t>
      </w:r>
      <w:r>
        <w:rPr>
          <w:sz w:val="20"/>
        </w:rPr>
        <w:t>(dále jen „Rozhodnutí ministra“), ze dne 21. 6. 2023 a v souladu se směrnicí Ministerstva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 ČR, č. 8/2019, o poskytování finančních prostř</w:t>
      </w:r>
      <w:r>
        <w:rPr>
          <w:sz w:val="20"/>
        </w:rPr>
        <w:t>edků z finančního mechanismu Evropského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hospodářského prostoru a z finančního mechanismu Norska (dále jen „FM Norska“) administrovaných</w:t>
      </w:r>
      <w:r>
        <w:rPr>
          <w:spacing w:val="1"/>
          <w:sz w:val="20"/>
        </w:rPr>
        <w:t xml:space="preserve"> </w:t>
      </w:r>
      <w:r>
        <w:rPr>
          <w:sz w:val="20"/>
        </w:rPr>
        <w:t>Státním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-3"/>
          <w:sz w:val="20"/>
        </w:rPr>
        <w:t xml:space="preserve"> </w:t>
      </w:r>
      <w:r>
        <w:rPr>
          <w:sz w:val="20"/>
        </w:rPr>
        <w:t>republiky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MŽP“),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B172B3" w:rsidRDefault="00E57FC5">
      <w:pPr>
        <w:pStyle w:val="Odstavecseseznamem"/>
        <w:numPr>
          <w:ilvl w:val="0"/>
          <w:numId w:val="10"/>
        </w:numPr>
        <w:tabs>
          <w:tab w:val="left" w:pos="546"/>
        </w:tabs>
        <w:spacing w:before="120"/>
        <w:ind w:left="545" w:right="26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seznámil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zněním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všemi</w:t>
      </w:r>
      <w:r>
        <w:rPr>
          <w:spacing w:val="21"/>
          <w:sz w:val="20"/>
        </w:rPr>
        <w:t xml:space="preserve"> </w:t>
      </w:r>
      <w:r>
        <w:rPr>
          <w:sz w:val="20"/>
        </w:rPr>
        <w:t>podmínkami</w:t>
      </w:r>
      <w:r>
        <w:rPr>
          <w:spacing w:val="28"/>
          <w:sz w:val="20"/>
        </w:rPr>
        <w:t xml:space="preserve"> </w:t>
      </w:r>
      <w:r>
        <w:rPr>
          <w:sz w:val="20"/>
        </w:rPr>
        <w:t>Výzvy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SGS-2</w:t>
      </w:r>
      <w:r>
        <w:rPr>
          <w:spacing w:val="25"/>
          <w:sz w:val="20"/>
        </w:rPr>
        <w:t xml:space="preserve"> </w:t>
      </w:r>
      <w:r>
        <w:rPr>
          <w:sz w:val="20"/>
        </w:rPr>
        <w:t>Svalbard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Programu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65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odpovídají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podmínkám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stanoveným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touto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Výzvou  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jsou  </w:t>
      </w:r>
      <w:r>
        <w:rPr>
          <w:spacing w:val="9"/>
          <w:sz w:val="20"/>
        </w:rPr>
        <w:t xml:space="preserve"> </w:t>
      </w:r>
      <w:r>
        <w:rPr>
          <w:sz w:val="20"/>
        </w:rPr>
        <w:t>v souladu</w:t>
      </w:r>
      <w:r>
        <w:rPr>
          <w:spacing w:val="-53"/>
          <w:sz w:val="20"/>
        </w:rPr>
        <w:t xml:space="preserve"> </w:t>
      </w:r>
      <w:r>
        <w:rPr>
          <w:sz w:val="20"/>
        </w:rPr>
        <w:t>s cíli a principy Programu a ustanoveními právního rámce FM Norska pro období 2014 – 2021, zejména</w:t>
      </w:r>
      <w:r>
        <w:rPr>
          <w:spacing w:val="1"/>
          <w:sz w:val="20"/>
        </w:rPr>
        <w:t xml:space="preserve"> </w:t>
      </w:r>
      <w:r>
        <w:rPr>
          <w:sz w:val="20"/>
        </w:rPr>
        <w:t>pak uvedeného v článku 1.5. Nařízení o implementaci Finančního mechanismu Norska 2014-2021 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„Nařízení“)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Dohody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Programu.</w:t>
      </w:r>
    </w:p>
    <w:p w:rsidR="00B172B3" w:rsidRDefault="00E57FC5">
      <w:pPr>
        <w:pStyle w:val="Odstavecseseznamem"/>
        <w:numPr>
          <w:ilvl w:val="0"/>
          <w:numId w:val="10"/>
        </w:numPr>
        <w:tabs>
          <w:tab w:val="left" w:pos="625"/>
        </w:tabs>
        <w:spacing w:before="120"/>
        <w:ind w:left="624" w:hanging="361"/>
        <w:jc w:val="both"/>
        <w:rPr>
          <w:sz w:val="20"/>
        </w:rPr>
      </w:pPr>
      <w:r>
        <w:rPr>
          <w:sz w:val="20"/>
        </w:rPr>
        <w:t>Podpor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formu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projektu, s</w:t>
      </w:r>
      <w:r>
        <w:rPr>
          <w:spacing w:val="-5"/>
          <w:sz w:val="20"/>
        </w:rPr>
        <w:t xml:space="preserve"> </w:t>
      </w:r>
      <w:r>
        <w:rPr>
          <w:sz w:val="20"/>
        </w:rPr>
        <w:t>názvem:</w:t>
      </w:r>
    </w:p>
    <w:p w:rsidR="00B172B3" w:rsidRDefault="00E57FC5">
      <w:pPr>
        <w:pStyle w:val="Nadpis3"/>
        <w:spacing w:before="121"/>
        <w:ind w:left="346"/>
        <w:jc w:val="both"/>
      </w:pPr>
      <w:r>
        <w:t>„Měření</w:t>
      </w:r>
      <w:r>
        <w:rPr>
          <w:spacing w:val="-3"/>
        </w:rPr>
        <w:t xml:space="preserve"> </w:t>
      </w:r>
      <w:r>
        <w:t>místního</w:t>
      </w:r>
      <w:r>
        <w:rPr>
          <w:spacing w:val="-3"/>
        </w:rPr>
        <w:t xml:space="preserve"> </w:t>
      </w:r>
      <w:r>
        <w:t>znečištění</w:t>
      </w:r>
      <w:r>
        <w:rPr>
          <w:spacing w:val="-3"/>
        </w:rPr>
        <w:t xml:space="preserve"> </w:t>
      </w:r>
      <w:r>
        <w:t>ovzduší způsobeného</w:t>
      </w:r>
      <w:r>
        <w:rPr>
          <w:spacing w:val="-3"/>
        </w:rPr>
        <w:t xml:space="preserve"> </w:t>
      </w:r>
      <w:r>
        <w:t>lokálními</w:t>
      </w:r>
      <w:r>
        <w:rPr>
          <w:spacing w:val="-2"/>
        </w:rPr>
        <w:t xml:space="preserve"> </w:t>
      </w:r>
      <w:r>
        <w:t>topeništi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obcích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území</w:t>
      </w:r>
      <w:r>
        <w:rPr>
          <w:spacing w:val="-2"/>
        </w:rPr>
        <w:t xml:space="preserve"> </w:t>
      </w:r>
      <w:r>
        <w:t>Zlínského</w:t>
      </w:r>
    </w:p>
    <w:p w:rsidR="00B172B3" w:rsidRDefault="00E57FC5">
      <w:pPr>
        <w:ind w:left="2332" w:right="2065"/>
        <w:jc w:val="center"/>
        <w:rPr>
          <w:b/>
          <w:sz w:val="20"/>
        </w:rPr>
      </w:pPr>
      <w:r>
        <w:rPr>
          <w:b/>
          <w:sz w:val="20"/>
        </w:rPr>
        <w:t>kraje“</w:t>
      </w:r>
    </w:p>
    <w:p w:rsidR="00B172B3" w:rsidRDefault="00E57FC5">
      <w:pPr>
        <w:pStyle w:val="Zkladntext"/>
        <w:ind w:left="624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„akce“).</w:t>
      </w:r>
    </w:p>
    <w:p w:rsidR="00B172B3" w:rsidRDefault="00E57FC5">
      <w:pPr>
        <w:pStyle w:val="Odstavecseseznamem"/>
        <w:numPr>
          <w:ilvl w:val="0"/>
          <w:numId w:val="10"/>
        </w:numPr>
        <w:tabs>
          <w:tab w:val="left" w:pos="625"/>
        </w:tabs>
        <w:spacing w:before="1"/>
        <w:ind w:left="624" w:right="115"/>
        <w:jc w:val="both"/>
        <w:rPr>
          <w:sz w:val="20"/>
        </w:rPr>
      </w:pPr>
      <w:r>
        <w:rPr>
          <w:sz w:val="20"/>
        </w:rPr>
        <w:t>Podpora podle této Smlouvy je příjemci podpory poskytována mimo rámec veřejné podpory a podpory</w:t>
      </w:r>
      <w:r>
        <w:rPr>
          <w:spacing w:val="1"/>
          <w:sz w:val="20"/>
        </w:rPr>
        <w:t xml:space="preserve"> </w:t>
      </w:r>
      <w:r>
        <w:rPr>
          <w:sz w:val="20"/>
        </w:rPr>
        <w:t>de minimis. V případě, kdy je jeden nebo více partnerů projektu považován ve vztahu k činnostem 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projektu za podnik, příjemce podpory se zavazuje, že zajistí </w:t>
      </w:r>
      <w:r>
        <w:rPr>
          <w:sz w:val="20"/>
        </w:rPr>
        <w:t>splnění podmínek veřejné podpory/podpory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minimis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vztahu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partnerovi/partnerům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172B3" w:rsidRDefault="00B172B3">
      <w:pPr>
        <w:pStyle w:val="Zkladntext"/>
        <w:jc w:val="left"/>
        <w:rPr>
          <w:sz w:val="26"/>
        </w:rPr>
      </w:pPr>
    </w:p>
    <w:p w:rsidR="00B172B3" w:rsidRDefault="00E57FC5">
      <w:pPr>
        <w:pStyle w:val="Nadpis2"/>
        <w:spacing w:before="222" w:line="254" w:lineRule="exact"/>
        <w:ind w:right="1988"/>
      </w:pPr>
      <w:r>
        <w:t>II.</w:t>
      </w:r>
    </w:p>
    <w:p w:rsidR="00B172B3" w:rsidRDefault="00E57FC5">
      <w:pPr>
        <w:pStyle w:val="Nadpis3"/>
        <w:spacing w:line="253" w:lineRule="exact"/>
        <w:ind w:right="1991"/>
      </w:pPr>
      <w:r>
        <w:t>Základní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realizaci</w:t>
      </w:r>
      <w:r>
        <w:rPr>
          <w:spacing w:val="-6"/>
        </w:rPr>
        <w:t xml:space="preserve"> </w:t>
      </w:r>
      <w:r>
        <w:t>akce</w:t>
      </w:r>
    </w:p>
    <w:p w:rsidR="00B172B3" w:rsidRDefault="00E57FC5">
      <w:pPr>
        <w:spacing w:line="265" w:lineRule="exact"/>
        <w:ind w:left="2332" w:right="1986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Rozhodnutí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ministra</w:t>
      </w:r>
      <w:r>
        <w:rPr>
          <w:sz w:val="20"/>
        </w:rPr>
        <w:t>)</w:t>
      </w:r>
    </w:p>
    <w:p w:rsidR="00B172B3" w:rsidRDefault="00B172B3">
      <w:pPr>
        <w:pStyle w:val="Zkladntext"/>
        <w:jc w:val="left"/>
      </w:pPr>
    </w:p>
    <w:p w:rsidR="00B172B3" w:rsidRDefault="00B172B3">
      <w:pPr>
        <w:pStyle w:val="Zkladntext"/>
        <w:spacing w:before="4"/>
        <w:jc w:val="left"/>
        <w:rPr>
          <w:sz w:val="19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6272"/>
        <w:gridCol w:w="1063"/>
      </w:tblGrid>
      <w:tr w:rsidR="00B172B3">
        <w:trPr>
          <w:trHeight w:val="589"/>
        </w:trPr>
        <w:tc>
          <w:tcPr>
            <w:tcW w:w="6272" w:type="dxa"/>
          </w:tcPr>
          <w:p w:rsidR="00B172B3" w:rsidRDefault="00E57FC5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063" w:type="dxa"/>
          </w:tcPr>
          <w:p w:rsidR="00B172B3" w:rsidRDefault="00E57FC5">
            <w:pPr>
              <w:pStyle w:val="TableParagraph"/>
              <w:spacing w:before="172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B172B3">
        <w:trPr>
          <w:trHeight w:val="792"/>
        </w:trPr>
        <w:tc>
          <w:tcPr>
            <w:tcW w:w="6272" w:type="dxa"/>
          </w:tcPr>
          <w:p w:rsidR="00B172B3" w:rsidRDefault="00E57FC5">
            <w:pPr>
              <w:pStyle w:val="TableParagraph"/>
              <w:spacing w:before="151"/>
              <w:ind w:left="5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Konečný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termín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dosažení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očekávaných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063" w:type="dxa"/>
          </w:tcPr>
          <w:p w:rsidR="00B172B3" w:rsidRDefault="00B172B3">
            <w:pPr>
              <w:pStyle w:val="TableParagraph"/>
              <w:ind w:left="0"/>
            </w:pPr>
          </w:p>
          <w:p w:rsidR="00B172B3" w:rsidRDefault="00E57FC5"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B172B3">
        <w:trPr>
          <w:trHeight w:val="548"/>
        </w:trPr>
        <w:tc>
          <w:tcPr>
            <w:tcW w:w="6272" w:type="dxa"/>
          </w:tcPr>
          <w:p w:rsidR="00B172B3" w:rsidRDefault="00E57FC5">
            <w:pPr>
              <w:pStyle w:val="TableParagraph"/>
              <w:spacing w:before="232"/>
              <w:ind w:left="5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Způsobilost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následovně:</w:t>
            </w:r>
          </w:p>
        </w:tc>
        <w:tc>
          <w:tcPr>
            <w:tcW w:w="1063" w:type="dxa"/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72B3">
        <w:trPr>
          <w:trHeight w:val="567"/>
        </w:trPr>
        <w:tc>
          <w:tcPr>
            <w:tcW w:w="6272" w:type="dxa"/>
          </w:tcPr>
          <w:p w:rsidR="00B172B3" w:rsidRDefault="00E57FC5">
            <w:pPr>
              <w:pStyle w:val="TableParagraph"/>
              <w:spacing w:before="49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datum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Rozhodnutí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063" w:type="dxa"/>
          </w:tcPr>
          <w:p w:rsidR="00B172B3" w:rsidRDefault="00E57FC5">
            <w:pPr>
              <w:pStyle w:val="TableParagraph"/>
              <w:spacing w:before="128"/>
              <w:ind w:left="0" w:right="48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B172B3">
        <w:trPr>
          <w:trHeight w:val="971"/>
        </w:trPr>
        <w:tc>
          <w:tcPr>
            <w:tcW w:w="6272" w:type="dxa"/>
          </w:tcPr>
          <w:p w:rsidR="00B172B3" w:rsidRDefault="00E57FC5">
            <w:pPr>
              <w:pStyle w:val="TableParagraph"/>
              <w:spacing w:before="172"/>
              <w:ind w:left="111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</w:p>
          <w:p w:rsidR="00B172B3" w:rsidRDefault="00E57FC5">
            <w:pPr>
              <w:pStyle w:val="TableParagraph"/>
              <w:spacing w:line="260" w:lineRule="atLeast"/>
              <w:ind w:left="1475" w:right="44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časového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plánu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akce,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nejpozději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však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30.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4.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sz w:val="20"/>
              </w:rPr>
              <w:t>):</w:t>
            </w:r>
          </w:p>
        </w:tc>
        <w:tc>
          <w:tcPr>
            <w:tcW w:w="1063" w:type="dxa"/>
          </w:tcPr>
          <w:p w:rsidR="00B172B3" w:rsidRDefault="00B172B3">
            <w:pPr>
              <w:pStyle w:val="TableParagraph"/>
              <w:spacing w:before="12"/>
              <w:ind w:left="0"/>
              <w:rPr>
                <w:sz w:val="27"/>
              </w:rPr>
            </w:pPr>
          </w:p>
          <w:p w:rsidR="00B172B3" w:rsidRDefault="00E57FC5"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B172B3" w:rsidRDefault="00B172B3">
      <w:pPr>
        <w:jc w:val="right"/>
        <w:rPr>
          <w:sz w:val="20"/>
        </w:rPr>
        <w:sectPr w:rsidR="00B172B3">
          <w:pgSz w:w="12240" w:h="15840"/>
          <w:pgMar w:top="1500" w:right="860" w:bottom="1660" w:left="1440" w:header="0" w:footer="1408" w:gutter="0"/>
          <w:cols w:space="708"/>
        </w:sectPr>
      </w:pPr>
    </w:p>
    <w:p w:rsidR="00B172B3" w:rsidRDefault="00E57FC5">
      <w:pPr>
        <w:pStyle w:val="Zkladntext"/>
        <w:spacing w:before="101"/>
        <w:ind w:left="269"/>
      </w:pPr>
      <w:r>
        <w:lastRenderedPageBreak/>
        <w:t>4)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splnit</w:t>
      </w:r>
      <w:r>
        <w:rPr>
          <w:spacing w:val="-2"/>
        </w:rPr>
        <w:t xml:space="preserve"> </w:t>
      </w:r>
      <w:r>
        <w:t>účel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t>že:</w:t>
      </w:r>
    </w:p>
    <w:p w:rsidR="00B172B3" w:rsidRDefault="00E57FC5">
      <w:pPr>
        <w:pStyle w:val="Zkladntext"/>
        <w:spacing w:before="231"/>
        <w:ind w:left="101" w:right="115"/>
      </w:pPr>
      <w:r>
        <w:t>V rámci realizace projektu dojde k monitoringu a identifikaci místního znečištění ovzduší. Cílem projektu je</w:t>
      </w:r>
      <w:r>
        <w:rPr>
          <w:spacing w:val="1"/>
        </w:rPr>
        <w:t xml:space="preserve"> </w:t>
      </w:r>
      <w:r>
        <w:t>ověření závěrů PZKO zóny Střední Morava CZ07 2020+ na základě detailního p</w:t>
      </w:r>
      <w:r>
        <w:t>roměření koncentrací PAU</w:t>
      </w:r>
      <w:r>
        <w:rPr>
          <w:spacing w:val="1"/>
        </w:rPr>
        <w:t xml:space="preserve"> </w:t>
      </w:r>
      <w:r>
        <w:t>definovaných evropskou legislativou v čele s benzo(a)pyrenem a aerosolových částic frakcí PM10 a PM2.5 na</w:t>
      </w:r>
      <w:r>
        <w:rPr>
          <w:spacing w:val="1"/>
        </w:rPr>
        <w:t xml:space="preserve"> </w:t>
      </w:r>
      <w:r>
        <w:t>vybraných 12 lokalitách Zlínského kraje. Na základě toho vznikne mnohem detailnější a přesnější obraz o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znečištění</w:t>
      </w:r>
      <w:r>
        <w:rPr>
          <w:spacing w:val="1"/>
        </w:rPr>
        <w:t xml:space="preserve"> </w:t>
      </w:r>
      <w:r>
        <w:t>ovzduší</w:t>
      </w:r>
      <w:r>
        <w:rPr>
          <w:spacing w:val="1"/>
        </w:rPr>
        <w:t xml:space="preserve"> </w:t>
      </w:r>
      <w:r>
        <w:t>benzo(a)pyrenem,</w:t>
      </w:r>
      <w:r>
        <w:rPr>
          <w:spacing w:val="1"/>
        </w:rPr>
        <w:t xml:space="preserve"> </w:t>
      </w:r>
      <w:r>
        <w:t>dalšími</w:t>
      </w:r>
      <w:r>
        <w:rPr>
          <w:spacing w:val="1"/>
        </w:rPr>
        <w:t xml:space="preserve"> </w:t>
      </w:r>
      <w:r>
        <w:t>polycyklickými</w:t>
      </w:r>
      <w:r>
        <w:rPr>
          <w:spacing w:val="1"/>
        </w:rPr>
        <w:t xml:space="preserve"> </w:t>
      </w:r>
      <w:r>
        <w:t>aromatickými</w:t>
      </w:r>
      <w:r>
        <w:rPr>
          <w:spacing w:val="1"/>
        </w:rPr>
        <w:t xml:space="preserve"> </w:t>
      </w:r>
      <w:r>
        <w:t>uhlovodíky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aerosolovými částicemi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dotčeném</w:t>
      </w:r>
      <w:r>
        <w:rPr>
          <w:spacing w:val="-4"/>
        </w:rPr>
        <w:t xml:space="preserve"> </w:t>
      </w:r>
      <w:r>
        <w:t>území.</w:t>
      </w:r>
      <w:r>
        <w:rPr>
          <w:spacing w:val="2"/>
        </w:rPr>
        <w:t xml:space="preserve"> </w:t>
      </w:r>
      <w:r>
        <w:t>Výstupem projektu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veřejně</w:t>
      </w:r>
      <w:r>
        <w:rPr>
          <w:spacing w:val="-3"/>
        </w:rPr>
        <w:t xml:space="preserve"> </w:t>
      </w:r>
      <w:r>
        <w:t>dostupná</w:t>
      </w:r>
      <w:r>
        <w:rPr>
          <w:spacing w:val="-2"/>
        </w:rPr>
        <w:t xml:space="preserve"> </w:t>
      </w:r>
      <w:r>
        <w:t>zpráva</w:t>
      </w:r>
      <w:r>
        <w:rPr>
          <w:spacing w:val="-2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projektu.</w:t>
      </w:r>
    </w:p>
    <w:p w:rsidR="00B172B3" w:rsidRDefault="00E57FC5">
      <w:pPr>
        <w:pStyle w:val="Zkladntext"/>
        <w:spacing w:before="101"/>
        <w:ind w:left="216"/>
      </w:pPr>
      <w:r>
        <w:t xml:space="preserve">-  </w:t>
      </w:r>
      <w:r>
        <w:rPr>
          <w:spacing w:val="5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naplnit</w:t>
      </w:r>
      <w:r>
        <w:rPr>
          <w:spacing w:val="-1"/>
        </w:rPr>
        <w:t xml:space="preserve"> </w:t>
      </w:r>
      <w:r>
        <w:t>indikátory:</w:t>
      </w:r>
    </w:p>
    <w:p w:rsidR="00B172B3" w:rsidRDefault="00E57FC5">
      <w:pPr>
        <w:pStyle w:val="Zkladntext"/>
        <w:spacing w:before="101"/>
        <w:ind w:left="576" w:right="119"/>
      </w:pPr>
      <w:r>
        <w:t>-</w:t>
      </w:r>
      <w:r>
        <w:rPr>
          <w:spacing w:val="6"/>
        </w:rPr>
        <w:t xml:space="preserve"> </w:t>
      </w:r>
      <w:r>
        <w:t>„Počet</w:t>
      </w:r>
      <w:r>
        <w:rPr>
          <w:spacing w:val="8"/>
        </w:rPr>
        <w:t xml:space="preserve"> </w:t>
      </w:r>
      <w:r>
        <w:t>zavedených</w:t>
      </w:r>
      <w:r>
        <w:rPr>
          <w:spacing w:val="9"/>
        </w:rPr>
        <w:t xml:space="preserve"> </w:t>
      </w:r>
      <w:r>
        <w:t>sys</w:t>
      </w:r>
      <w:r>
        <w:t>témů</w:t>
      </w:r>
      <w:r>
        <w:rPr>
          <w:spacing w:val="7"/>
        </w:rPr>
        <w:t xml:space="preserve"> </w:t>
      </w:r>
      <w:r>
        <w:t>monitorování</w:t>
      </w:r>
      <w:r>
        <w:rPr>
          <w:spacing w:val="8"/>
        </w:rPr>
        <w:t xml:space="preserve"> </w:t>
      </w:r>
      <w:r>
        <w:t>kvality</w:t>
      </w:r>
      <w:r>
        <w:rPr>
          <w:spacing w:val="6"/>
        </w:rPr>
        <w:t xml:space="preserve"> </w:t>
      </w:r>
      <w:r>
        <w:t>ovzduší</w:t>
      </w:r>
      <w:r>
        <w:rPr>
          <w:spacing w:val="8"/>
        </w:rPr>
        <w:t xml:space="preserve"> </w:t>
      </w:r>
      <w:r>
        <w:t>souvisejících</w:t>
      </w:r>
      <w:r>
        <w:rPr>
          <w:spacing w:val="7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domácím/místním</w:t>
      </w:r>
      <w:r>
        <w:rPr>
          <w:spacing w:val="6"/>
        </w:rPr>
        <w:t xml:space="preserve"> </w:t>
      </w:r>
      <w:r>
        <w:t>vytápěním“</w:t>
      </w:r>
      <w:r>
        <w:rPr>
          <w:spacing w:val="-52"/>
        </w:rPr>
        <w:t xml:space="preserve"> </w:t>
      </w:r>
      <w:r>
        <w:t>v rozsahu 1 systém;</w:t>
      </w:r>
    </w:p>
    <w:p w:rsidR="00B172B3" w:rsidRDefault="00B172B3">
      <w:pPr>
        <w:pStyle w:val="Zkladntext"/>
        <w:spacing w:before="3"/>
        <w:jc w:val="left"/>
        <w:rPr>
          <w:sz w:val="35"/>
        </w:rPr>
      </w:pPr>
    </w:p>
    <w:p w:rsidR="00B172B3" w:rsidRDefault="00E57FC5">
      <w:pPr>
        <w:pStyle w:val="Nadpis2"/>
        <w:spacing w:before="1"/>
        <w:ind w:right="1986"/>
      </w:pPr>
      <w:r>
        <w:t>III.</w:t>
      </w:r>
    </w:p>
    <w:p w:rsidR="00B172B3" w:rsidRDefault="00E57FC5">
      <w:pPr>
        <w:pStyle w:val="Nadpis3"/>
        <w:ind w:left="4572"/>
        <w:jc w:val="both"/>
      </w:pPr>
      <w:r>
        <w:t>Výše</w:t>
      </w:r>
      <w:r>
        <w:rPr>
          <w:spacing w:val="-5"/>
        </w:rPr>
        <w:t xml:space="preserve"> </w:t>
      </w:r>
      <w:r>
        <w:t>podpory</w:t>
      </w:r>
    </w:p>
    <w:p w:rsidR="00B172B3" w:rsidRDefault="00E57FC5">
      <w:pPr>
        <w:pStyle w:val="Odstavecseseznamem"/>
        <w:numPr>
          <w:ilvl w:val="0"/>
          <w:numId w:val="1"/>
        </w:numPr>
        <w:tabs>
          <w:tab w:val="left" w:pos="546"/>
        </w:tabs>
        <w:spacing w:before="120"/>
        <w:ind w:right="266"/>
        <w:jc w:val="both"/>
        <w:rPr>
          <w:sz w:val="20"/>
        </w:rPr>
      </w:pPr>
      <w:r>
        <w:rPr>
          <w:sz w:val="20"/>
        </w:rPr>
        <w:t>Výše podpory odpovídá 86,50 % způsobilých výdajů na akci dle podmínek stanovených Výzvou a jejími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1"/>
          <w:sz w:val="20"/>
        </w:rPr>
        <w:t xml:space="preserve"> </w:t>
      </w:r>
      <w:r>
        <w:rPr>
          <w:sz w:val="20"/>
        </w:rPr>
        <w:t>(max.</w:t>
      </w:r>
      <w:r>
        <w:rPr>
          <w:spacing w:val="-12"/>
          <w:sz w:val="20"/>
        </w:rPr>
        <w:t xml:space="preserve"> </w:t>
      </w:r>
      <w:r>
        <w:rPr>
          <w:sz w:val="20"/>
        </w:rPr>
        <w:t>však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500</w:t>
      </w:r>
      <w:r>
        <w:rPr>
          <w:spacing w:val="-1"/>
          <w:sz w:val="20"/>
        </w:rPr>
        <w:t xml:space="preserve"> </w:t>
      </w:r>
      <w:r>
        <w:rPr>
          <w:sz w:val="20"/>
        </w:rPr>
        <w:t>000,-</w:t>
      </w:r>
      <w:r>
        <w:rPr>
          <w:spacing w:val="-12"/>
          <w:sz w:val="20"/>
        </w:rPr>
        <w:t xml:space="preserve"> </w:t>
      </w:r>
      <w:r>
        <w:rPr>
          <w:sz w:val="20"/>
        </w:rPr>
        <w:t>Kč)</w:t>
      </w:r>
      <w:r>
        <w:rPr>
          <w:spacing w:val="-11"/>
          <w:sz w:val="20"/>
        </w:rPr>
        <w:t xml:space="preserve"> 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vychází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11"/>
          <w:sz w:val="20"/>
        </w:rPr>
        <w:t xml:space="preserve"> </w:t>
      </w:r>
      <w:r>
        <w:rPr>
          <w:sz w:val="20"/>
        </w:rPr>
        <w:t>příloh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s Rozhodnutím ministra, dle čl. I, odst. 1) této Smlouvy a činí pevně stanovenou a neměnnou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částku ve výši 2 500 000,00 Kč (tj. 100 000,00 EUR), která bude vyplacena v poměru 85 %</w:t>
      </w:r>
      <w:r>
        <w:rPr>
          <w:w w:val="95"/>
          <w:sz w:val="20"/>
        </w:rPr>
        <w:t xml:space="preserve"> z prostředků FM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Norska</w:t>
      </w:r>
      <w:r>
        <w:rPr>
          <w:spacing w:val="-2"/>
          <w:sz w:val="20"/>
        </w:rPr>
        <w:t xml:space="preserve"> </w:t>
      </w:r>
      <w:r>
        <w:rPr>
          <w:sz w:val="20"/>
        </w:rPr>
        <w:t>2014-2021 a</w:t>
      </w:r>
      <w:r>
        <w:rPr>
          <w:spacing w:val="-1"/>
          <w:sz w:val="20"/>
        </w:rPr>
        <w:t xml:space="preserve"> </w:t>
      </w:r>
      <w:r>
        <w:rPr>
          <w:sz w:val="20"/>
        </w:rPr>
        <w:t>15 % z prostředků</w:t>
      </w:r>
      <w:r>
        <w:rPr>
          <w:spacing w:val="-16"/>
          <w:sz w:val="20"/>
        </w:rPr>
        <w:t xml:space="preserve"> </w:t>
      </w:r>
      <w:r>
        <w:rPr>
          <w:sz w:val="20"/>
        </w:rPr>
        <w:t>Fondu.</w:t>
      </w:r>
    </w:p>
    <w:p w:rsidR="00B172B3" w:rsidRDefault="00E57FC5">
      <w:pPr>
        <w:pStyle w:val="Odstavecseseznamem"/>
        <w:numPr>
          <w:ilvl w:val="0"/>
          <w:numId w:val="1"/>
        </w:numPr>
        <w:tabs>
          <w:tab w:val="left" w:pos="546"/>
        </w:tabs>
        <w:spacing w:before="36"/>
        <w:ind w:right="268"/>
        <w:jc w:val="both"/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8"/>
          <w:sz w:val="20"/>
        </w:rPr>
        <w:t xml:space="preserve"> </w:t>
      </w:r>
      <w:r>
        <w:rPr>
          <w:sz w:val="20"/>
        </w:rPr>
        <w:t>použít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8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7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52"/>
          <w:sz w:val="20"/>
        </w:rPr>
        <w:t xml:space="preserve"> </w:t>
      </w:r>
      <w:r>
        <w:rPr>
          <w:sz w:val="20"/>
        </w:rPr>
        <w:t>výdajů vynaložených na dodávky, služby a stavební práce, a výdajů, kterými je akce realizována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</w:t>
      </w:r>
      <w:r>
        <w:t>.</w:t>
      </w:r>
    </w:p>
    <w:p w:rsidR="00B172B3" w:rsidRDefault="00B172B3">
      <w:pPr>
        <w:pStyle w:val="Zkladntext"/>
        <w:spacing w:before="8"/>
        <w:jc w:val="left"/>
        <w:rPr>
          <w:sz w:val="27"/>
        </w:rPr>
      </w:pPr>
    </w:p>
    <w:p w:rsidR="00B172B3" w:rsidRDefault="00E57FC5">
      <w:pPr>
        <w:pStyle w:val="Nadpis2"/>
        <w:ind w:right="1988"/>
      </w:pPr>
      <w:r>
        <w:t>IV.</w:t>
      </w:r>
    </w:p>
    <w:p w:rsidR="00B172B3" w:rsidRDefault="00E57FC5">
      <w:pPr>
        <w:pStyle w:val="Nadpis3"/>
        <w:spacing w:before="1"/>
        <w:ind w:left="3409"/>
        <w:jc w:val="left"/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</w:p>
    <w:p w:rsidR="00B172B3" w:rsidRDefault="00E57FC5">
      <w:pPr>
        <w:pStyle w:val="Odstavecseseznamem"/>
        <w:numPr>
          <w:ilvl w:val="0"/>
          <w:numId w:val="9"/>
        </w:numPr>
        <w:tabs>
          <w:tab w:val="left" w:pos="546"/>
        </w:tabs>
        <w:spacing w:before="12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0"/>
        </w:tabs>
        <w:ind w:right="278"/>
        <w:jc w:val="both"/>
        <w:rPr>
          <w:sz w:val="20"/>
        </w:rPr>
      </w:pPr>
      <w:r>
        <w:rPr>
          <w:sz w:val="20"/>
        </w:rPr>
        <w:t>povinen splnit úč</w:t>
      </w:r>
      <w:r>
        <w:rPr>
          <w:sz w:val="20"/>
        </w:rPr>
        <w:t>el a podmínky podpořené akce, dle čl. II a v souladu s ostatními podmínkami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kterou mu</w:t>
      </w:r>
      <w:r>
        <w:rPr>
          <w:spacing w:val="1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poskytnuty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Programu;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0"/>
        </w:tabs>
        <w:spacing w:before="118"/>
        <w:ind w:right="276"/>
        <w:jc w:val="both"/>
        <w:rPr>
          <w:sz w:val="20"/>
        </w:rPr>
      </w:pPr>
      <w:r>
        <w:rPr>
          <w:sz w:val="20"/>
        </w:rPr>
        <w:t>povinen,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partnerem,</w:t>
      </w:r>
      <w:r>
        <w:rPr>
          <w:spacing w:val="-4"/>
          <w:sz w:val="20"/>
        </w:rPr>
        <w:t xml:space="preserve"> </w:t>
      </w:r>
      <w:r>
        <w:rPr>
          <w:sz w:val="20"/>
        </w:rPr>
        <w:t>uzavřít</w:t>
      </w:r>
      <w:r>
        <w:rPr>
          <w:spacing w:val="-4"/>
          <w:sz w:val="20"/>
        </w:rPr>
        <w:t xml:space="preserve"> </w:t>
      </w:r>
      <w:r>
        <w:rPr>
          <w:sz w:val="20"/>
        </w:rPr>
        <w:t>dohodu o</w:t>
      </w:r>
      <w:r>
        <w:rPr>
          <w:spacing w:val="-3"/>
          <w:sz w:val="20"/>
        </w:rPr>
        <w:t xml:space="preserve"> </w:t>
      </w:r>
      <w:r>
        <w:rPr>
          <w:sz w:val="20"/>
        </w:rPr>
        <w:t>partnerství</w:t>
      </w:r>
      <w:r>
        <w:rPr>
          <w:spacing w:val="-53"/>
          <w:sz w:val="20"/>
        </w:rPr>
        <w:t xml:space="preserve"> </w:t>
      </w:r>
      <w:r>
        <w:rPr>
          <w:sz w:val="20"/>
        </w:rPr>
        <w:t>dle článku 7.7. Nařízení a v dostatečném předstihu jej informovat o změnách akce, které se ho</w:t>
      </w:r>
      <w:r>
        <w:rPr>
          <w:spacing w:val="1"/>
          <w:sz w:val="20"/>
        </w:rPr>
        <w:t xml:space="preserve"> </w:t>
      </w:r>
      <w:r>
        <w:rPr>
          <w:sz w:val="20"/>
        </w:rPr>
        <w:t>týkají,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bodu 4,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7.6. Nařízení;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ind w:left="1342" w:right="262" w:hanging="360"/>
        <w:jc w:val="both"/>
        <w:rPr>
          <w:sz w:val="20"/>
        </w:rPr>
      </w:pP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požadovat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500</w:t>
      </w:r>
      <w:r>
        <w:rPr>
          <w:spacing w:val="-1"/>
          <w:sz w:val="20"/>
        </w:rPr>
        <w:t xml:space="preserve"> </w:t>
      </w:r>
      <w:r>
        <w:rPr>
          <w:sz w:val="20"/>
        </w:rPr>
        <w:t>000,00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000,00</w:t>
      </w:r>
      <w:r>
        <w:rPr>
          <w:spacing w:val="-1"/>
          <w:sz w:val="20"/>
        </w:rPr>
        <w:t xml:space="preserve"> </w:t>
      </w:r>
      <w:r>
        <w:rPr>
          <w:sz w:val="20"/>
        </w:rPr>
        <w:t>EUR),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III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souladu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rFonts w:ascii="Calibri" w:hAnsi="Calibri"/>
          <w:spacing w:val="-1"/>
        </w:rPr>
        <w:t>Pokynem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Národního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kontaktního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místa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způsobilé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výdaje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rámci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EHP/Norska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2014-2021</w:t>
      </w:r>
      <w:r>
        <w:rPr>
          <w:rFonts w:ascii="Calibri" w:hAnsi="Calibri"/>
          <w:spacing w:val="-2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„Pokyn</w:t>
      </w:r>
      <w:r>
        <w:rPr>
          <w:spacing w:val="3"/>
          <w:sz w:val="20"/>
        </w:rPr>
        <w:t xml:space="preserve"> </w:t>
      </w:r>
      <w:r>
        <w:rPr>
          <w:sz w:val="20"/>
        </w:rPr>
        <w:t>NKM pro 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výdaje“).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18"/>
        <w:ind w:left="1342" w:right="266" w:hanging="360"/>
        <w:jc w:val="both"/>
        <w:rPr>
          <w:sz w:val="20"/>
        </w:rPr>
      </w:pPr>
      <w:r>
        <w:rPr>
          <w:sz w:val="20"/>
        </w:rPr>
        <w:t>povinen postupovat v souladu s rozpočtem akce a dodržet, jak způsob výpočtu nepřímých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4"/>
          <w:sz w:val="20"/>
        </w:rPr>
        <w:t xml:space="preserve"> </w:t>
      </w:r>
      <w:r>
        <w:rPr>
          <w:sz w:val="20"/>
        </w:rPr>
        <w:t>výši,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ČR“).</w:t>
      </w:r>
      <w:r>
        <w:rPr>
          <w:spacing w:val="-5"/>
          <w:sz w:val="20"/>
        </w:rPr>
        <w:t xml:space="preserve"> </w:t>
      </w:r>
      <w:r>
        <w:rPr>
          <w:sz w:val="20"/>
        </w:rPr>
        <w:t>Změnu</w:t>
      </w:r>
      <w:r>
        <w:rPr>
          <w:spacing w:val="-5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investic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neinvestic je možné provést změnovým řízením pouze na neprofinancovaných a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nevyúčtov</w:t>
      </w:r>
      <w:r>
        <w:rPr>
          <w:sz w:val="20"/>
        </w:rPr>
        <w:t>aných</w:t>
      </w:r>
      <w:r>
        <w:rPr>
          <w:spacing w:val="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2"/>
          <w:sz w:val="20"/>
        </w:rPr>
        <w:t xml:space="preserve"> </w:t>
      </w:r>
      <w:r>
        <w:rPr>
          <w:sz w:val="20"/>
        </w:rPr>
        <w:t>akce;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23"/>
        <w:ind w:left="1342" w:right="274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kap. VI,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:rsidR="00B172B3" w:rsidRDefault="00B172B3">
      <w:pPr>
        <w:jc w:val="both"/>
        <w:rPr>
          <w:sz w:val="20"/>
        </w:rPr>
        <w:sectPr w:rsidR="00B172B3">
          <w:pgSz w:w="12240" w:h="15840"/>
          <w:pgMar w:top="1500" w:right="860" w:bottom="1660" w:left="1440" w:header="0" w:footer="1408" w:gutter="0"/>
          <w:cols w:space="708"/>
        </w:sectPr>
      </w:pP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80"/>
        <w:ind w:left="1342" w:right="263" w:hanging="360"/>
        <w:jc w:val="both"/>
        <w:rPr>
          <w:sz w:val="20"/>
        </w:rPr>
      </w:pPr>
      <w:r>
        <w:rPr>
          <w:sz w:val="20"/>
        </w:rPr>
        <w:lastRenderedPageBreak/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oznámit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veškeré</w:t>
      </w:r>
      <w:r>
        <w:rPr>
          <w:spacing w:val="-10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změny,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7"/>
          <w:sz w:val="20"/>
        </w:rPr>
        <w:t xml:space="preserve"> </w:t>
      </w:r>
      <w:r>
        <w:rPr>
          <w:sz w:val="20"/>
        </w:rPr>
        <w:t>mají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8"/>
          <w:sz w:val="20"/>
        </w:rPr>
        <w:t xml:space="preserve"> </w:t>
      </w:r>
      <w:r>
        <w:rPr>
          <w:sz w:val="20"/>
        </w:rPr>
        <w:t>dopad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realizaci akce a povinnosti vyplývající z této Smlouvy a jejích příloh. Smlouvu nelze měnit se</w:t>
      </w:r>
      <w:r>
        <w:rPr>
          <w:spacing w:val="1"/>
          <w:sz w:val="20"/>
        </w:rPr>
        <w:t xml:space="preserve"> </w:t>
      </w:r>
      <w:r>
        <w:rPr>
          <w:sz w:val="20"/>
        </w:rPr>
        <w:t>zpětnou</w:t>
      </w:r>
      <w:r>
        <w:rPr>
          <w:spacing w:val="-1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"/>
          <w:sz w:val="20"/>
        </w:rPr>
        <w:t xml:space="preserve"> </w:t>
      </w:r>
      <w:r>
        <w:rPr>
          <w:sz w:val="20"/>
        </w:rPr>
        <w:t>změny;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19"/>
        <w:ind w:left="1342" w:right="261" w:hanging="360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 případné</w:t>
      </w:r>
      <w:r>
        <w:rPr>
          <w:spacing w:val="1"/>
          <w:sz w:val="20"/>
        </w:rPr>
        <w:t xml:space="preserve"> </w:t>
      </w:r>
      <w:r>
        <w:rPr>
          <w:sz w:val="20"/>
        </w:rPr>
        <w:t>žádosti o platbu; závěrečnou monitorovací zprávu příjemce podpory předloží nejpozději do 1</w:t>
      </w:r>
      <w:r>
        <w:rPr>
          <w:spacing w:val="1"/>
          <w:sz w:val="20"/>
        </w:rPr>
        <w:t xml:space="preserve"> </w:t>
      </w:r>
      <w:r>
        <w:rPr>
          <w:sz w:val="20"/>
        </w:rPr>
        <w:t>měsíce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uplynutí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2)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ind w:left="1342" w:right="276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řádně</w:t>
      </w:r>
      <w:r>
        <w:rPr>
          <w:spacing w:val="1"/>
          <w:sz w:val="20"/>
        </w:rPr>
        <w:t xml:space="preserve"> </w:t>
      </w:r>
      <w:r>
        <w:rPr>
          <w:sz w:val="20"/>
        </w:rPr>
        <w:t>zaznamenat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příjmy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platnými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standardy a obecně u</w:t>
      </w:r>
      <w:r>
        <w:rPr>
          <w:sz w:val="20"/>
        </w:rPr>
        <w:t>znávanými účetními zásadami a rovněž musí být jasně a jednoznačně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identifikovatelné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vztahu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akci;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19"/>
        <w:ind w:left="1342" w:right="275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zaznamenávat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0"/>
        </w:tabs>
        <w:ind w:right="270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legislativou a pravidla stanovená v aktuálních Pokynech Státního fondu životního prostředí ČR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 FM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3"/>
          <w:sz w:val="20"/>
        </w:rPr>
        <w:t xml:space="preserve"> </w:t>
      </w:r>
      <w:r>
        <w:rPr>
          <w:sz w:val="20"/>
        </w:rPr>
        <w:t>2014-2021,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2"/>
          <w:sz w:val="20"/>
        </w:rPr>
        <w:t xml:space="preserve"> </w:t>
      </w:r>
      <w:r>
        <w:rPr>
          <w:sz w:val="20"/>
        </w:rPr>
        <w:t>Fondu;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19"/>
        <w:ind w:left="13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3"/>
          <w:sz w:val="20"/>
        </w:rPr>
        <w:t xml:space="preserve"> </w:t>
      </w:r>
      <w:r>
        <w:rPr>
          <w:sz w:val="20"/>
        </w:rPr>
        <w:t>archivovat</w:t>
      </w:r>
      <w:r>
        <w:rPr>
          <w:spacing w:val="5"/>
          <w:sz w:val="20"/>
        </w:rPr>
        <w:t xml:space="preserve"> </w:t>
      </w:r>
      <w:r>
        <w:rPr>
          <w:sz w:val="20"/>
        </w:rPr>
        <w:t>všechny</w:t>
      </w:r>
      <w:r>
        <w:rPr>
          <w:spacing w:val="7"/>
          <w:sz w:val="20"/>
        </w:rPr>
        <w:t xml:space="preserve"> </w:t>
      </w:r>
      <w:r>
        <w:rPr>
          <w:sz w:val="20"/>
        </w:rPr>
        <w:t>dokumenty</w:t>
      </w:r>
      <w:r>
        <w:rPr>
          <w:spacing w:val="4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7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realizací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po</w:t>
      </w:r>
      <w:r>
        <w:rPr>
          <w:spacing w:val="6"/>
          <w:sz w:val="20"/>
        </w:rPr>
        <w:t xml:space="preserve"> </w:t>
      </w:r>
      <w:r>
        <w:rPr>
          <w:sz w:val="20"/>
        </w:rPr>
        <w:t>dobu</w:t>
      </w:r>
      <w:r>
        <w:rPr>
          <w:spacing w:val="6"/>
          <w:sz w:val="20"/>
        </w:rPr>
        <w:t xml:space="preserve"> </w:t>
      </w:r>
      <w:r>
        <w:rPr>
          <w:sz w:val="20"/>
        </w:rPr>
        <w:t>nejméně</w:t>
      </w:r>
      <w:r>
        <w:rPr>
          <w:spacing w:val="4"/>
          <w:sz w:val="20"/>
        </w:rPr>
        <w:t xml:space="preserve"> </w:t>
      </w:r>
      <w:r>
        <w:rPr>
          <w:sz w:val="20"/>
        </w:rPr>
        <w:t>10</w:t>
      </w:r>
      <w:r>
        <w:rPr>
          <w:spacing w:val="5"/>
          <w:sz w:val="20"/>
        </w:rPr>
        <w:t xml:space="preserve"> </w:t>
      </w:r>
      <w:r>
        <w:rPr>
          <w:sz w:val="20"/>
        </w:rPr>
        <w:t>let</w:t>
      </w:r>
      <w:r>
        <w:rPr>
          <w:spacing w:val="5"/>
          <w:sz w:val="20"/>
        </w:rPr>
        <w:t xml:space="preserve"> </w:t>
      </w:r>
      <w:r>
        <w:rPr>
          <w:sz w:val="20"/>
        </w:rPr>
        <w:t>od</w:t>
      </w:r>
    </w:p>
    <w:p w:rsidR="00B172B3" w:rsidRDefault="00E57FC5">
      <w:pPr>
        <w:pStyle w:val="Odstavecseseznamem"/>
        <w:numPr>
          <w:ilvl w:val="2"/>
          <w:numId w:val="9"/>
        </w:numPr>
        <w:tabs>
          <w:tab w:val="left" w:pos="1592"/>
        </w:tabs>
        <w:spacing w:before="0"/>
        <w:jc w:val="both"/>
        <w:rPr>
          <w:sz w:val="20"/>
        </w:rPr>
      </w:pPr>
      <w:r>
        <w:rPr>
          <w:sz w:val="20"/>
        </w:rPr>
        <w:t>ledna</w:t>
      </w:r>
      <w:r>
        <w:rPr>
          <w:spacing w:val="39"/>
          <w:sz w:val="20"/>
        </w:rPr>
        <w:t xml:space="preserve"> </w:t>
      </w:r>
      <w:r>
        <w:rPr>
          <w:sz w:val="20"/>
        </w:rPr>
        <w:t>roku</w:t>
      </w:r>
      <w:r>
        <w:rPr>
          <w:spacing w:val="3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41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39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39"/>
          <w:sz w:val="20"/>
        </w:rPr>
        <w:t xml:space="preserve"> </w:t>
      </w:r>
      <w:r>
        <w:rPr>
          <w:sz w:val="20"/>
        </w:rPr>
        <w:t>zprávy,</w:t>
      </w:r>
      <w:r>
        <w:rPr>
          <w:spacing w:val="39"/>
          <w:sz w:val="20"/>
        </w:rPr>
        <w:t xml:space="preserve"> </w:t>
      </w:r>
      <w:r>
        <w:rPr>
          <w:sz w:val="20"/>
        </w:rPr>
        <w:t>nejméně</w:t>
      </w:r>
      <w:r>
        <w:rPr>
          <w:spacing w:val="39"/>
          <w:sz w:val="20"/>
        </w:rPr>
        <w:t xml:space="preserve"> </w:t>
      </w:r>
      <w:r>
        <w:rPr>
          <w:sz w:val="20"/>
        </w:rPr>
        <w:t>však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</w:p>
    <w:p w:rsidR="00B172B3" w:rsidRDefault="00E57FC5">
      <w:pPr>
        <w:pStyle w:val="Zkladntext"/>
        <w:spacing w:before="1"/>
        <w:ind w:left="1342"/>
      </w:pPr>
      <w:r>
        <w:rPr>
          <w:spacing w:val="-1"/>
        </w:rPr>
        <w:t>31.</w:t>
      </w:r>
      <w:r>
        <w:rPr>
          <w:spacing w:val="1"/>
        </w:rPr>
        <w:t xml:space="preserve"> </w:t>
      </w:r>
      <w:r>
        <w:rPr>
          <w:spacing w:val="-1"/>
        </w:rPr>
        <w:t>prosince</w:t>
      </w:r>
      <w:r>
        <w:rPr>
          <w:spacing w:val="-25"/>
        </w:rPr>
        <w:t xml:space="preserve"> </w:t>
      </w:r>
      <w:r>
        <w:t>2030;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18" w:line="242" w:lineRule="auto"/>
        <w:ind w:left="1342" w:right="266" w:hanging="360"/>
        <w:jc w:val="both"/>
        <w:rPr>
          <w:sz w:val="20"/>
        </w:rPr>
      </w:pPr>
      <w:r>
        <w:rPr>
          <w:sz w:val="20"/>
        </w:rPr>
        <w:t>srozuměn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uděluje</w:t>
      </w:r>
      <w:r>
        <w:rPr>
          <w:spacing w:val="-6"/>
          <w:sz w:val="20"/>
        </w:rPr>
        <w:t xml:space="preserve"> </w:t>
      </w:r>
      <w:r>
        <w:rPr>
          <w:sz w:val="20"/>
        </w:rPr>
        <w:t>souhlas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použitím</w:t>
      </w:r>
      <w:r>
        <w:rPr>
          <w:spacing w:val="-5"/>
          <w:sz w:val="20"/>
        </w:rPr>
        <w:t xml:space="preserve"> </w:t>
      </w:r>
      <w:r>
        <w:rPr>
          <w:sz w:val="20"/>
        </w:rPr>
        <w:t>informací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akcí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administrace</w:t>
      </w:r>
      <w:r>
        <w:rPr>
          <w:spacing w:val="1"/>
          <w:sz w:val="20"/>
        </w:rPr>
        <w:t xml:space="preserve"> </w:t>
      </w:r>
      <w:r>
        <w:rPr>
          <w:sz w:val="20"/>
        </w:rPr>
        <w:t>FM</w:t>
      </w:r>
      <w:r>
        <w:rPr>
          <w:spacing w:val="-53"/>
          <w:sz w:val="20"/>
        </w:rPr>
        <w:t xml:space="preserve"> </w:t>
      </w:r>
      <w:r>
        <w:rPr>
          <w:sz w:val="20"/>
        </w:rPr>
        <w:t>Norska</w:t>
      </w:r>
      <w:r>
        <w:rPr>
          <w:spacing w:val="-2"/>
          <w:sz w:val="20"/>
        </w:rPr>
        <w:t xml:space="preserve"> </w:t>
      </w:r>
      <w:r>
        <w:rPr>
          <w:sz w:val="20"/>
        </w:rPr>
        <w:t>2014-2021;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18"/>
        <w:ind w:left="1342" w:right="287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pravdivé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18"/>
        <w:ind w:left="1342" w:right="273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účasti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4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stejné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  <w:r>
        <w:rPr>
          <w:spacing w:val="4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zabránilo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čemuž 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34"/>
        <w:ind w:left="1342" w:right="266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 fungování FM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2021,</w:t>
      </w:r>
      <w:r>
        <w:rPr>
          <w:spacing w:val="-5"/>
          <w:sz w:val="20"/>
        </w:rPr>
        <w:t xml:space="preserve"> </w:t>
      </w:r>
      <w:r>
        <w:rPr>
          <w:sz w:val="20"/>
        </w:rPr>
        <w:t>tj.</w:t>
      </w:r>
      <w:r>
        <w:rPr>
          <w:spacing w:val="-8"/>
          <w:sz w:val="20"/>
        </w:rPr>
        <w:t xml:space="preserve"> </w:t>
      </w:r>
      <w:r>
        <w:rPr>
          <w:sz w:val="20"/>
        </w:rPr>
        <w:t>Auditního</w:t>
      </w:r>
      <w:r>
        <w:rPr>
          <w:spacing w:val="-5"/>
          <w:sz w:val="20"/>
        </w:rPr>
        <w:t xml:space="preserve"> </w:t>
      </w:r>
      <w:r>
        <w:rPr>
          <w:sz w:val="20"/>
        </w:rPr>
        <w:t>orgánu,</w:t>
      </w:r>
      <w:r>
        <w:rPr>
          <w:spacing w:val="-5"/>
          <w:sz w:val="20"/>
        </w:rPr>
        <w:t xml:space="preserve"> </w:t>
      </w:r>
      <w:r>
        <w:rPr>
          <w:sz w:val="20"/>
        </w:rPr>
        <w:t>Cer</w:t>
      </w:r>
      <w:r>
        <w:rPr>
          <w:sz w:val="20"/>
        </w:rPr>
        <w:t>tifikačního</w:t>
      </w:r>
      <w:r>
        <w:rPr>
          <w:spacing w:val="-2"/>
          <w:sz w:val="20"/>
        </w:rPr>
        <w:t xml:space="preserve"> </w:t>
      </w:r>
      <w:r>
        <w:rPr>
          <w:sz w:val="20"/>
        </w:rPr>
        <w:t>orgánu,</w:t>
      </w:r>
      <w:r>
        <w:rPr>
          <w:spacing w:val="-4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5"/>
          <w:sz w:val="20"/>
        </w:rPr>
        <w:t xml:space="preserve"> </w:t>
      </w:r>
      <w:r>
        <w:rPr>
          <w:sz w:val="20"/>
        </w:rPr>
        <w:t>kontaktního</w:t>
      </w:r>
      <w:r>
        <w:rPr>
          <w:spacing w:val="11"/>
          <w:sz w:val="20"/>
        </w:rPr>
        <w:t xml:space="preserve"> </w:t>
      </w:r>
      <w:r>
        <w:rPr>
          <w:sz w:val="20"/>
        </w:rPr>
        <w:t>místa,</w:t>
      </w:r>
      <w:r>
        <w:rPr>
          <w:spacing w:val="-53"/>
          <w:sz w:val="20"/>
        </w:rPr>
        <w:t xml:space="preserve"> </w:t>
      </w:r>
      <w:r>
        <w:rPr>
          <w:sz w:val="20"/>
        </w:rPr>
        <w:t>Kanceláři finančních mechanismů a kontrolních orgánů Evropského sdružení volného obchodu</w:t>
      </w:r>
      <w:r>
        <w:rPr>
          <w:spacing w:val="-52"/>
          <w:sz w:val="20"/>
        </w:rPr>
        <w:t xml:space="preserve"> </w:t>
      </w:r>
      <w:r>
        <w:rPr>
          <w:sz w:val="20"/>
        </w:rPr>
        <w:t>a neprodleně poskytnout požadovaný přístup v souvislosti s audity, monitorováním a evaluací</w:t>
      </w:r>
      <w:r>
        <w:rPr>
          <w:spacing w:val="1"/>
          <w:sz w:val="20"/>
        </w:rPr>
        <w:t xml:space="preserve"> </w:t>
      </w:r>
      <w:r>
        <w:rPr>
          <w:sz w:val="20"/>
        </w:rPr>
        <w:t>akce. Na vyžádání je povin</w:t>
      </w:r>
      <w:r>
        <w:rPr>
          <w:sz w:val="20"/>
        </w:rPr>
        <w:t>en předložit požadované dokumenty a kontrolní protokoly přímo</w:t>
      </w:r>
      <w:r>
        <w:rPr>
          <w:spacing w:val="1"/>
          <w:sz w:val="20"/>
        </w:rPr>
        <w:t xml:space="preserve"> </w:t>
      </w:r>
      <w:r>
        <w:rPr>
          <w:sz w:val="20"/>
        </w:rPr>
        <w:t>Certifikačnímu orgánu;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ind w:left="1342" w:right="268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</w:t>
      </w:r>
      <w:r>
        <w:rPr>
          <w:spacing w:val="1"/>
          <w:sz w:val="20"/>
        </w:rPr>
        <w:t xml:space="preserve"> </w:t>
      </w:r>
      <w:r>
        <w:rPr>
          <w:sz w:val="20"/>
        </w:rPr>
        <w:t>akce, tj. zejména porušení právního rámce Norských fondů 2014 - 2021, ustanovení Evropské</w:t>
      </w:r>
      <w:r>
        <w:rPr>
          <w:spacing w:val="1"/>
          <w:sz w:val="20"/>
        </w:rPr>
        <w:t xml:space="preserve"> </w:t>
      </w:r>
      <w:r>
        <w:rPr>
          <w:sz w:val="20"/>
        </w:rPr>
        <w:t>unie, nebo ustanovení vnitrostátních právních předpisů země původu příjemce podpory, které</w:t>
      </w:r>
      <w:r>
        <w:rPr>
          <w:spacing w:val="1"/>
          <w:sz w:val="20"/>
        </w:rPr>
        <w:t xml:space="preserve"> </w:t>
      </w:r>
      <w:r>
        <w:rPr>
          <w:sz w:val="20"/>
        </w:rPr>
        <w:t>ovlivňují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ohrožují</w:t>
      </w:r>
      <w:r>
        <w:rPr>
          <w:spacing w:val="1"/>
          <w:sz w:val="20"/>
        </w:rPr>
        <w:t xml:space="preserve"> </w:t>
      </w:r>
      <w:r>
        <w:rPr>
          <w:sz w:val="20"/>
        </w:rPr>
        <w:t>jakoukoli</w:t>
      </w:r>
      <w:r>
        <w:rPr>
          <w:spacing w:val="1"/>
          <w:sz w:val="20"/>
        </w:rPr>
        <w:t xml:space="preserve"> </w:t>
      </w:r>
      <w:r>
        <w:rPr>
          <w:sz w:val="20"/>
        </w:rPr>
        <w:t>fázi</w:t>
      </w:r>
      <w:r>
        <w:rPr>
          <w:spacing w:val="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například</w:t>
      </w:r>
      <w:r>
        <w:rPr>
          <w:spacing w:val="1"/>
          <w:sz w:val="20"/>
        </w:rPr>
        <w:t xml:space="preserve"> </w:t>
      </w:r>
      <w:r>
        <w:rPr>
          <w:sz w:val="20"/>
        </w:rPr>
        <w:t>nezpůsobil</w:t>
      </w:r>
      <w:r>
        <w:rPr>
          <w:sz w:val="20"/>
        </w:rPr>
        <w:t>ými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nepřiměřenými</w:t>
      </w:r>
      <w:r>
        <w:rPr>
          <w:spacing w:val="-9"/>
          <w:sz w:val="20"/>
        </w:rPr>
        <w:t xml:space="preserve"> </w:t>
      </w:r>
      <w:r>
        <w:rPr>
          <w:sz w:val="20"/>
        </w:rPr>
        <w:t>výdaji;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22"/>
        <w:ind w:left="1342" w:right="269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7"/>
          <w:sz w:val="20"/>
        </w:rPr>
        <w:t xml:space="preserve"> </w:t>
      </w:r>
      <w:r>
        <w:rPr>
          <w:sz w:val="20"/>
        </w:rPr>
        <w:t>Fondem,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7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6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6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3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19"/>
        <w:ind w:left="1342" w:right="278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</w:t>
      </w:r>
      <w:r>
        <w:rPr>
          <w:sz w:val="20"/>
        </w:rPr>
        <w:t>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</w:t>
      </w:r>
      <w:r>
        <w:rPr>
          <w:spacing w:val="-52"/>
          <w:sz w:val="20"/>
        </w:rPr>
        <w:t xml:space="preserve"> </w:t>
      </w:r>
      <w:r>
        <w:rPr>
          <w:sz w:val="20"/>
        </w:rPr>
        <w:t>včetně způsobu zajištění její dlouhodobé udržitelnosti. V případech, které zahrnují investici do</w:t>
      </w:r>
      <w:r>
        <w:rPr>
          <w:spacing w:val="1"/>
          <w:sz w:val="20"/>
        </w:rPr>
        <w:t xml:space="preserve"> </w:t>
      </w:r>
      <w:r>
        <w:rPr>
          <w:sz w:val="20"/>
        </w:rPr>
        <w:t>nemovitosti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pozemku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1"/>
          <w:sz w:val="20"/>
        </w:rPr>
        <w:t xml:space="preserve"> </w:t>
      </w:r>
      <w:r>
        <w:rPr>
          <w:sz w:val="20"/>
        </w:rPr>
        <w:t>renovací),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navíc</w:t>
      </w:r>
      <w:r>
        <w:rPr>
          <w:spacing w:val="4"/>
          <w:sz w:val="20"/>
        </w:rPr>
        <w:t xml:space="preserve"> </w:t>
      </w:r>
      <w:r>
        <w:rPr>
          <w:sz w:val="20"/>
        </w:rPr>
        <w:t>povinen:</w:t>
      </w:r>
    </w:p>
    <w:p w:rsidR="00B172B3" w:rsidRDefault="00E57FC5">
      <w:pPr>
        <w:pStyle w:val="Odstavecseseznamem"/>
        <w:numPr>
          <w:ilvl w:val="0"/>
          <w:numId w:val="8"/>
        </w:numPr>
        <w:tabs>
          <w:tab w:val="left" w:pos="2065"/>
        </w:tabs>
        <w:ind w:right="266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objektů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pěti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13"/>
          <w:sz w:val="20"/>
        </w:rPr>
        <w:t xml:space="preserve"> </w:t>
      </w:r>
      <w:r>
        <w:rPr>
          <w:sz w:val="20"/>
        </w:rPr>
        <w:t>zprávy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strany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20"/>
          <w:sz w:val="20"/>
        </w:rPr>
        <w:t xml:space="preserve"> </w:t>
      </w:r>
      <w:r>
        <w:rPr>
          <w:sz w:val="20"/>
        </w:rPr>
        <w:t>stejně</w:t>
      </w:r>
      <w:r>
        <w:rPr>
          <w:spacing w:val="14"/>
          <w:sz w:val="20"/>
        </w:rPr>
        <w:t xml:space="preserve"> </w:t>
      </w:r>
      <w:r>
        <w:rPr>
          <w:sz w:val="20"/>
        </w:rPr>
        <w:t>dlouhou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4"/>
          <w:sz w:val="20"/>
        </w:rPr>
        <w:t xml:space="preserve"> </w:t>
      </w:r>
      <w:r>
        <w:rPr>
          <w:sz w:val="20"/>
        </w:rPr>
        <w:t>využívat</w:t>
      </w:r>
      <w:r>
        <w:rPr>
          <w:spacing w:val="14"/>
          <w:sz w:val="20"/>
        </w:rPr>
        <w:t xml:space="preserve"> </w:t>
      </w:r>
      <w:r>
        <w:rPr>
          <w:sz w:val="20"/>
        </w:rPr>
        <w:t>danou</w:t>
      </w:r>
    </w:p>
    <w:p w:rsidR="00B172B3" w:rsidRDefault="00B172B3">
      <w:pPr>
        <w:jc w:val="both"/>
        <w:rPr>
          <w:sz w:val="20"/>
        </w:rPr>
        <w:sectPr w:rsidR="00B172B3">
          <w:pgSz w:w="12240" w:h="15840"/>
          <w:pgMar w:top="1420" w:right="860" w:bottom="1600" w:left="1440" w:header="0" w:footer="1408" w:gutter="0"/>
          <w:cols w:space="708"/>
        </w:sectPr>
      </w:pPr>
    </w:p>
    <w:p w:rsidR="00B172B3" w:rsidRDefault="00E57FC5">
      <w:pPr>
        <w:pStyle w:val="Zkladntext"/>
        <w:spacing w:before="80"/>
        <w:ind w:left="2064"/>
      </w:pPr>
      <w:r>
        <w:lastRenderedPageBreak/>
        <w:t>nemovitost</w:t>
      </w:r>
      <w:r>
        <w:rPr>
          <w:spacing w:val="-4"/>
        </w:rPr>
        <w:t xml:space="preserve"> </w:t>
      </w:r>
      <w:r>
        <w:t>a/nebo</w:t>
      </w:r>
      <w:r>
        <w:rPr>
          <w:spacing w:val="-1"/>
        </w:rPr>
        <w:t xml:space="preserve"> </w:t>
      </w:r>
      <w:r>
        <w:t>pozemek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II. odst.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</w:p>
    <w:p w:rsidR="00B172B3" w:rsidRDefault="00E57FC5">
      <w:pPr>
        <w:pStyle w:val="Odstavecseseznamem"/>
        <w:numPr>
          <w:ilvl w:val="0"/>
          <w:numId w:val="8"/>
        </w:numPr>
        <w:tabs>
          <w:tab w:val="left" w:pos="2065"/>
        </w:tabs>
        <w:ind w:right="267" w:hanging="324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</w:t>
      </w:r>
      <w:r>
        <w:rPr>
          <w:spacing w:val="1"/>
          <w:sz w:val="20"/>
        </w:rPr>
        <w:t xml:space="preserve"> </w:t>
      </w:r>
      <w:r>
        <w:rPr>
          <w:sz w:val="20"/>
        </w:rPr>
        <w:t>pojistit jak během provádění akce, tak po stanovenou 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 pěti let od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2"/>
          <w:sz w:val="20"/>
        </w:rPr>
        <w:t xml:space="preserve"> </w:t>
      </w:r>
      <w:r>
        <w:rPr>
          <w:sz w:val="20"/>
        </w:rPr>
        <w:t>zprávy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</w:p>
    <w:p w:rsidR="00B172B3" w:rsidRDefault="00E57FC5">
      <w:pPr>
        <w:pStyle w:val="Odstavecseseznamem"/>
        <w:numPr>
          <w:ilvl w:val="0"/>
          <w:numId w:val="8"/>
        </w:numPr>
        <w:tabs>
          <w:tab w:val="left" w:pos="2065"/>
        </w:tabs>
        <w:spacing w:before="118"/>
        <w:ind w:hanging="371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uvedenou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4"/>
          <w:sz w:val="20"/>
        </w:rPr>
        <w:t xml:space="preserve"> </w:t>
      </w:r>
      <w:r>
        <w:rPr>
          <w:sz w:val="20"/>
        </w:rPr>
        <w:t>let vyčlenit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údržbu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ind w:left="1342" w:right="273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</w:t>
      </w:r>
      <w:r>
        <w:rPr>
          <w:spacing w:val="1"/>
          <w:sz w:val="20"/>
        </w:rPr>
        <w:t xml:space="preserve"> </w:t>
      </w:r>
      <w:r>
        <w:rPr>
          <w:sz w:val="20"/>
        </w:rPr>
        <w:t>zástupcům Fondu získávat a využívat pořízený fotografický materiál a filmové záběry a ty dále</w:t>
      </w:r>
      <w:r>
        <w:rPr>
          <w:spacing w:val="1"/>
          <w:sz w:val="20"/>
        </w:rPr>
        <w:t xml:space="preserve"> </w:t>
      </w:r>
      <w:r>
        <w:rPr>
          <w:sz w:val="20"/>
        </w:rPr>
        <w:t>poskytovat</w:t>
      </w:r>
      <w:r>
        <w:rPr>
          <w:spacing w:val="54"/>
          <w:sz w:val="20"/>
        </w:rPr>
        <w:t xml:space="preserve"> </w:t>
      </w:r>
      <w:r>
        <w:rPr>
          <w:sz w:val="20"/>
        </w:rPr>
        <w:t>třetím</w:t>
      </w:r>
      <w:r>
        <w:rPr>
          <w:spacing w:val="55"/>
          <w:sz w:val="20"/>
        </w:rPr>
        <w:t xml:space="preserve"> </w:t>
      </w:r>
      <w:r>
        <w:rPr>
          <w:sz w:val="20"/>
        </w:rPr>
        <w:t>stranám,</w:t>
      </w:r>
      <w:r>
        <w:rPr>
          <w:spacing w:val="55"/>
          <w:sz w:val="20"/>
        </w:rPr>
        <w:t xml:space="preserve"> </w:t>
      </w:r>
      <w:r>
        <w:rPr>
          <w:sz w:val="20"/>
        </w:rPr>
        <w:t>jakož</w:t>
      </w:r>
      <w:r>
        <w:rPr>
          <w:spacing w:val="55"/>
          <w:sz w:val="20"/>
        </w:rPr>
        <w:t xml:space="preserve"> </w:t>
      </w:r>
      <w:r>
        <w:rPr>
          <w:sz w:val="20"/>
        </w:rPr>
        <w:t>i</w:t>
      </w:r>
      <w:r>
        <w:rPr>
          <w:spacing w:val="54"/>
          <w:sz w:val="20"/>
        </w:rPr>
        <w:t xml:space="preserve"> </w:t>
      </w:r>
      <w:r>
        <w:rPr>
          <w:sz w:val="20"/>
        </w:rPr>
        <w:t>ostatní</w:t>
      </w:r>
      <w:r>
        <w:rPr>
          <w:spacing w:val="55"/>
          <w:sz w:val="20"/>
        </w:rPr>
        <w:t xml:space="preserve"> </w:t>
      </w:r>
      <w:r>
        <w:rPr>
          <w:sz w:val="20"/>
        </w:rPr>
        <w:t>pokyny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požadavky,</w:t>
      </w:r>
      <w:r>
        <w:rPr>
          <w:spacing w:val="55"/>
          <w:sz w:val="20"/>
        </w:rPr>
        <w:t xml:space="preserve"> </w:t>
      </w:r>
      <w:r>
        <w:rPr>
          <w:sz w:val="20"/>
        </w:rPr>
        <w:t>jež</w:t>
      </w:r>
      <w:r>
        <w:rPr>
          <w:spacing w:val="54"/>
          <w:sz w:val="20"/>
        </w:rPr>
        <w:t xml:space="preserve"> </w:t>
      </w:r>
      <w:r>
        <w:rPr>
          <w:sz w:val="20"/>
        </w:rPr>
        <w:t>jsou</w:t>
      </w:r>
      <w:r>
        <w:rPr>
          <w:spacing w:val="55"/>
          <w:sz w:val="20"/>
        </w:rPr>
        <w:t xml:space="preserve"> </w:t>
      </w:r>
      <w:r>
        <w:rPr>
          <w:sz w:val="20"/>
        </w:rPr>
        <w:t>dále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 Manuálem</w:t>
      </w:r>
      <w:r>
        <w:rPr>
          <w:spacing w:val="1"/>
          <w:sz w:val="20"/>
        </w:rPr>
        <w:t xml:space="preserve"> </w:t>
      </w:r>
      <w:r>
        <w:rPr>
          <w:sz w:val="20"/>
        </w:rPr>
        <w:t>publicity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žadatele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konečné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programu</w:t>
      </w:r>
      <w:r>
        <w:rPr>
          <w:spacing w:val="1"/>
          <w:sz w:val="20"/>
        </w:rPr>
        <w:t xml:space="preserve"> </w:t>
      </w:r>
      <w:r>
        <w:rPr>
          <w:sz w:val="20"/>
        </w:rPr>
        <w:t>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1"/>
          <w:sz w:val="20"/>
        </w:rPr>
        <w:t xml:space="preserve"> </w:t>
      </w:r>
      <w:r>
        <w:rPr>
          <w:sz w:val="20"/>
        </w:rPr>
        <w:t>ekosystémy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změna</w:t>
      </w:r>
      <w:r>
        <w:rPr>
          <w:spacing w:val="2"/>
          <w:sz w:val="20"/>
        </w:rPr>
        <w:t xml:space="preserve"> </w:t>
      </w:r>
      <w:r>
        <w:rPr>
          <w:sz w:val="20"/>
        </w:rPr>
        <w:t>klimatu;</w:t>
      </w:r>
    </w:p>
    <w:p w:rsidR="00B172B3" w:rsidRDefault="00E57FC5">
      <w:pPr>
        <w:pStyle w:val="Odstavecseseznamem"/>
        <w:numPr>
          <w:ilvl w:val="1"/>
          <w:numId w:val="9"/>
        </w:numPr>
        <w:tabs>
          <w:tab w:val="left" w:pos="1342"/>
        </w:tabs>
        <w:spacing w:before="119"/>
        <w:ind w:left="1342" w:right="268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roční</w:t>
      </w:r>
      <w:r>
        <w:rPr>
          <w:spacing w:val="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1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0"/>
          <w:sz w:val="20"/>
        </w:rPr>
        <w:t xml:space="preserve"> </w:t>
      </w:r>
      <w:r>
        <w:rPr>
          <w:sz w:val="20"/>
        </w:rPr>
        <w:t>vztahů</w:t>
      </w:r>
      <w:r>
        <w:rPr>
          <w:spacing w:val="11"/>
          <w:sz w:val="20"/>
        </w:rPr>
        <w:t xml:space="preserve"> </w:t>
      </w:r>
      <w:r>
        <w:rPr>
          <w:sz w:val="20"/>
        </w:rPr>
        <w:t>vzniklých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31.</w:t>
      </w:r>
      <w:r>
        <w:rPr>
          <w:spacing w:val="-7"/>
          <w:sz w:val="20"/>
        </w:rPr>
        <w:t xml:space="preserve"> </w:t>
      </w:r>
      <w:r>
        <w:rPr>
          <w:sz w:val="20"/>
        </w:rPr>
        <w:t>ledna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6"/>
          <w:sz w:val="20"/>
        </w:rPr>
        <w:t xml:space="preserve"> </w:t>
      </w:r>
      <w:r>
        <w:rPr>
          <w:sz w:val="20"/>
        </w:rPr>
        <w:t>roku;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obsahu</w:t>
      </w:r>
      <w:r>
        <w:rPr>
          <w:spacing w:val="-7"/>
          <w:sz w:val="20"/>
        </w:rPr>
        <w:t xml:space="preserve"> </w:t>
      </w:r>
      <w:r>
        <w:rPr>
          <w:sz w:val="20"/>
        </w:rPr>
        <w:t>ročního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52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 vydat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pokyny.</w:t>
      </w:r>
    </w:p>
    <w:p w:rsidR="00B172B3" w:rsidRDefault="00B172B3">
      <w:pPr>
        <w:pStyle w:val="Zkladntext"/>
        <w:spacing w:before="7"/>
        <w:jc w:val="left"/>
        <w:rPr>
          <w:sz w:val="29"/>
        </w:rPr>
      </w:pPr>
    </w:p>
    <w:p w:rsidR="00B172B3" w:rsidRDefault="00B172B3">
      <w:pPr>
        <w:rPr>
          <w:sz w:val="29"/>
        </w:rPr>
        <w:sectPr w:rsidR="00B172B3">
          <w:pgSz w:w="12240" w:h="15840"/>
          <w:pgMar w:top="1420" w:right="860" w:bottom="1600" w:left="1440" w:header="0" w:footer="1408" w:gutter="0"/>
          <w:cols w:space="708"/>
        </w:sectPr>
      </w:pPr>
    </w:p>
    <w:p w:rsidR="00B172B3" w:rsidRDefault="00B172B3">
      <w:pPr>
        <w:pStyle w:val="Zkladntext"/>
        <w:jc w:val="left"/>
        <w:rPr>
          <w:sz w:val="26"/>
        </w:rPr>
      </w:pPr>
    </w:p>
    <w:p w:rsidR="00B172B3" w:rsidRDefault="00B172B3">
      <w:pPr>
        <w:pStyle w:val="Zkladntext"/>
        <w:spacing w:before="7"/>
        <w:jc w:val="left"/>
        <w:rPr>
          <w:sz w:val="19"/>
        </w:rPr>
      </w:pPr>
    </w:p>
    <w:p w:rsidR="00B172B3" w:rsidRDefault="00E57FC5">
      <w:pPr>
        <w:pStyle w:val="Odstavecseseznamem"/>
        <w:numPr>
          <w:ilvl w:val="0"/>
          <w:numId w:val="7"/>
        </w:numPr>
        <w:tabs>
          <w:tab w:val="left" w:pos="622"/>
        </w:tabs>
        <w:spacing w:before="0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je:</w:t>
      </w:r>
    </w:p>
    <w:p w:rsidR="00B172B3" w:rsidRDefault="00E57FC5">
      <w:pPr>
        <w:spacing w:before="99" w:line="254" w:lineRule="exact"/>
        <w:ind w:left="1341" w:right="4862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B172B3" w:rsidRDefault="00E57FC5">
      <w:pPr>
        <w:pStyle w:val="Nadpis3"/>
        <w:spacing w:line="254" w:lineRule="exact"/>
        <w:ind w:left="243" w:right="3765"/>
      </w:pP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Fondu</w:t>
      </w:r>
    </w:p>
    <w:p w:rsidR="00B172B3" w:rsidRDefault="00B172B3">
      <w:pPr>
        <w:spacing w:line="254" w:lineRule="exact"/>
        <w:sectPr w:rsidR="00B172B3">
          <w:type w:val="continuous"/>
          <w:pgSz w:w="12240" w:h="15840"/>
          <w:pgMar w:top="1500" w:right="860" w:bottom="1600" w:left="1440" w:header="0" w:footer="1408" w:gutter="0"/>
          <w:cols w:num="2" w:space="708" w:equalWidth="0">
            <w:col w:w="1356" w:space="2153"/>
            <w:col w:w="6431"/>
          </w:cols>
        </w:sectPr>
      </w:pPr>
    </w:p>
    <w:p w:rsidR="00B172B3" w:rsidRDefault="00E57FC5">
      <w:pPr>
        <w:pStyle w:val="Odstavecseseznamem"/>
        <w:numPr>
          <w:ilvl w:val="1"/>
          <w:numId w:val="7"/>
        </w:numPr>
        <w:tabs>
          <w:tab w:val="left" w:pos="1340"/>
        </w:tabs>
        <w:spacing w:before="120"/>
        <w:ind w:right="271"/>
        <w:jc w:val="both"/>
        <w:rPr>
          <w:sz w:val="20"/>
        </w:rPr>
      </w:pPr>
      <w:r>
        <w:rPr>
          <w:sz w:val="20"/>
        </w:rPr>
        <w:t>povinen po obdržení monitorovací zprávy obsahující žádost o platbu, provést bezhotovostní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příjemci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resp.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záloha,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sníží</w:t>
      </w:r>
      <w:r>
        <w:rPr>
          <w:spacing w:val="-52"/>
          <w:sz w:val="20"/>
        </w:rPr>
        <w:t xml:space="preserve"> </w:t>
      </w:r>
      <w:r>
        <w:rPr>
          <w:sz w:val="20"/>
        </w:rPr>
        <w:t>platbu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zálohy;</w:t>
      </w:r>
    </w:p>
    <w:p w:rsidR="00B172B3" w:rsidRDefault="00E57FC5">
      <w:pPr>
        <w:pStyle w:val="Odstavecseseznamem"/>
        <w:numPr>
          <w:ilvl w:val="1"/>
          <w:numId w:val="7"/>
        </w:numPr>
        <w:tabs>
          <w:tab w:val="left" w:pos="1342"/>
        </w:tabs>
        <w:spacing w:before="119" w:line="242" w:lineRule="auto"/>
        <w:ind w:left="1342" w:right="278"/>
        <w:jc w:val="both"/>
        <w:rPr>
          <w:sz w:val="20"/>
        </w:rPr>
      </w:pPr>
      <w:r>
        <w:rPr>
          <w:sz w:val="20"/>
        </w:rPr>
        <w:t>v souladu s ustanoveními této Smlouv</w:t>
      </w:r>
      <w:r>
        <w:rPr>
          <w:sz w:val="20"/>
        </w:rPr>
        <w:t>y oprávněn vykonávat činnosti související s ověřováním,</w:t>
      </w:r>
      <w:r>
        <w:rPr>
          <w:spacing w:val="1"/>
          <w:sz w:val="20"/>
        </w:rPr>
        <w:t xml:space="preserve"> </w:t>
      </w:r>
      <w:r>
        <w:rPr>
          <w:sz w:val="20"/>
        </w:rPr>
        <w:t>zda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Smlouvou;</w:t>
      </w:r>
    </w:p>
    <w:p w:rsidR="00B172B3" w:rsidRDefault="00E57FC5">
      <w:pPr>
        <w:pStyle w:val="Odstavecseseznamem"/>
        <w:numPr>
          <w:ilvl w:val="1"/>
          <w:numId w:val="7"/>
        </w:numPr>
        <w:tabs>
          <w:tab w:val="left" w:pos="1342"/>
        </w:tabs>
        <w:spacing w:before="115"/>
        <w:ind w:left="1342" w:right="264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nepravdivých nebo neúplných informací od příjemce podpory, bez prodlení pozastavit platbu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172B3" w:rsidRDefault="00B172B3">
      <w:pPr>
        <w:pStyle w:val="Zkladntext"/>
        <w:spacing w:before="1"/>
        <w:jc w:val="left"/>
        <w:rPr>
          <w:sz w:val="11"/>
        </w:rPr>
      </w:pPr>
    </w:p>
    <w:p w:rsidR="00B172B3" w:rsidRDefault="00E57FC5">
      <w:pPr>
        <w:pStyle w:val="Nadpis2"/>
        <w:spacing w:line="255" w:lineRule="exact"/>
      </w:pPr>
      <w:r>
        <w:t>VI.</w:t>
      </w:r>
    </w:p>
    <w:p w:rsidR="00B172B3" w:rsidRDefault="00E57FC5">
      <w:pPr>
        <w:pStyle w:val="Nadpis3"/>
        <w:spacing w:line="255" w:lineRule="exact"/>
        <w:ind w:left="4181"/>
        <w:jc w:val="both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172B3" w:rsidRDefault="00E57FC5">
      <w:pPr>
        <w:pStyle w:val="Odstavecseseznamem"/>
        <w:numPr>
          <w:ilvl w:val="0"/>
          <w:numId w:val="6"/>
        </w:numPr>
        <w:tabs>
          <w:tab w:val="left" w:pos="546"/>
        </w:tabs>
        <w:spacing w:before="118"/>
        <w:ind w:right="285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v té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Smlouvě.</w:t>
      </w:r>
    </w:p>
    <w:p w:rsidR="00B172B3" w:rsidRDefault="00E57FC5">
      <w:pPr>
        <w:pStyle w:val="Odstavecseseznamem"/>
        <w:numPr>
          <w:ilvl w:val="0"/>
          <w:numId w:val="6"/>
        </w:numPr>
        <w:tabs>
          <w:tab w:val="left" w:pos="546"/>
        </w:tabs>
        <w:ind w:right="269"/>
        <w:jc w:val="both"/>
        <w:rPr>
          <w:sz w:val="20"/>
        </w:rPr>
      </w:pPr>
      <w:r>
        <w:rPr>
          <w:sz w:val="20"/>
        </w:rPr>
        <w:t>Fond poskytne příjemci podpory zálohovou ex ante platbu, její vyúčtování příjemce podpory provádí</w:t>
      </w:r>
      <w:r>
        <w:rPr>
          <w:spacing w:val="1"/>
          <w:sz w:val="20"/>
        </w:rPr>
        <w:t xml:space="preserve"> </w:t>
      </w:r>
      <w:r>
        <w:rPr>
          <w:sz w:val="20"/>
        </w:rPr>
        <w:t>formou žádosti o platbu. Po vyúčtování zálohy příjemce podpory předkládá další žádosti o platby</w:t>
      </w:r>
      <w:r>
        <w:rPr>
          <w:spacing w:val="1"/>
          <w:sz w:val="20"/>
        </w:rPr>
        <w:t xml:space="preserve"> </w:t>
      </w:r>
      <w:r>
        <w:rPr>
          <w:sz w:val="20"/>
        </w:rPr>
        <w:t>doložené uhrazenými fakturami a bankovními výpisy,</w:t>
      </w:r>
      <w:r>
        <w:rPr>
          <w:sz w:val="20"/>
        </w:rPr>
        <w:t xml:space="preserve"> popř. dalšími doklady ve smyslu Výzvy. Fond je</w:t>
      </w:r>
      <w:r>
        <w:rPr>
          <w:spacing w:val="1"/>
          <w:sz w:val="20"/>
        </w:rPr>
        <w:t xml:space="preserve"> </w:t>
      </w:r>
      <w:r>
        <w:rPr>
          <w:sz w:val="20"/>
        </w:rPr>
        <w:t>oprávněn vyplatit podporu do výše 90 %, zbývající prostředky budou vyplaceny až na základě schválené</w:t>
      </w:r>
      <w:r>
        <w:rPr>
          <w:spacing w:val="-52"/>
          <w:sz w:val="20"/>
        </w:rPr>
        <w:t xml:space="preserve"> </w:t>
      </w:r>
      <w:r>
        <w:rPr>
          <w:sz w:val="20"/>
        </w:rPr>
        <w:t>závěrečné monitorovací</w:t>
      </w:r>
      <w:r>
        <w:rPr>
          <w:spacing w:val="-5"/>
          <w:sz w:val="20"/>
        </w:rPr>
        <w:t xml:space="preserve"> </w:t>
      </w:r>
      <w:r>
        <w:rPr>
          <w:sz w:val="20"/>
        </w:rPr>
        <w:t>zprávy.</w:t>
      </w:r>
    </w:p>
    <w:p w:rsidR="00B172B3" w:rsidRDefault="00E57FC5">
      <w:pPr>
        <w:pStyle w:val="Odstavecseseznamem"/>
        <w:numPr>
          <w:ilvl w:val="0"/>
          <w:numId w:val="6"/>
        </w:numPr>
        <w:tabs>
          <w:tab w:val="left" w:pos="546"/>
        </w:tabs>
        <w:spacing w:before="122"/>
        <w:ind w:right="269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</w:t>
      </w:r>
      <w:r>
        <w:rPr>
          <w:sz w:val="20"/>
        </w:rPr>
        <w:t>adbě, ve znění vyhlášky č.</w:t>
      </w:r>
      <w:r>
        <w:rPr>
          <w:spacing w:val="-52"/>
          <w:sz w:val="20"/>
        </w:rPr>
        <w:t xml:space="preserve"> </w:t>
      </w:r>
      <w:r>
        <w:rPr>
          <w:sz w:val="20"/>
        </w:rPr>
        <w:t>402/2022 Sb., proplacena dle převažujícího typu investičních nebo neinvestičních způsobilých výdajů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rozpočtu projektu v AIS SFŽP ČR. Vyúčtování poskytnuté zálohy bude odpovídat typu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1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1"/>
          <w:sz w:val="20"/>
        </w:rPr>
        <w:t xml:space="preserve"> </w:t>
      </w:r>
      <w:r>
        <w:rPr>
          <w:sz w:val="20"/>
        </w:rPr>
        <w:t>typu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3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3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B172B3" w:rsidRDefault="00E57FC5">
      <w:pPr>
        <w:pStyle w:val="Odstavecseseznamem"/>
        <w:numPr>
          <w:ilvl w:val="0"/>
          <w:numId w:val="6"/>
        </w:numPr>
        <w:tabs>
          <w:tab w:val="left" w:pos="546"/>
        </w:tabs>
        <w:spacing w:before="120"/>
        <w:ind w:right="266" w:hanging="286"/>
        <w:jc w:val="both"/>
        <w:rPr>
          <w:sz w:val="20"/>
        </w:rPr>
      </w:pPr>
      <w:r>
        <w:rPr>
          <w:sz w:val="20"/>
        </w:rPr>
        <w:t>Zálohová platba bude poskytnuta ve schválené výši 1 250 000,00 Kč (maximálně do výše 50 % z dotace)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převedena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bankovní</w:t>
      </w:r>
      <w:r>
        <w:rPr>
          <w:spacing w:val="16"/>
          <w:sz w:val="20"/>
        </w:rPr>
        <w:t xml:space="preserve"> </w:t>
      </w:r>
      <w:r>
        <w:rPr>
          <w:sz w:val="20"/>
        </w:rPr>
        <w:t>účet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uvedený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6"/>
          <w:sz w:val="20"/>
        </w:rPr>
        <w:t xml:space="preserve"> </w:t>
      </w:r>
      <w:r>
        <w:rPr>
          <w:sz w:val="20"/>
        </w:rPr>
        <w:t>Smlouvě</w:t>
      </w:r>
      <w:r>
        <w:rPr>
          <w:spacing w:val="15"/>
          <w:sz w:val="20"/>
        </w:rPr>
        <w:t xml:space="preserve"> </w:t>
      </w:r>
      <w:r>
        <w:rPr>
          <w:sz w:val="20"/>
        </w:rPr>
        <w:t>zpravidla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10</w:t>
      </w:r>
      <w:r>
        <w:rPr>
          <w:spacing w:val="16"/>
          <w:sz w:val="20"/>
        </w:rPr>
        <w:t xml:space="preserve"> </w:t>
      </w:r>
      <w:r>
        <w:rPr>
          <w:sz w:val="20"/>
        </w:rPr>
        <w:t>pracovních</w:t>
      </w:r>
    </w:p>
    <w:p w:rsidR="00B172B3" w:rsidRDefault="00B172B3">
      <w:pPr>
        <w:jc w:val="both"/>
        <w:rPr>
          <w:sz w:val="20"/>
        </w:rPr>
        <w:sectPr w:rsidR="00B172B3">
          <w:type w:val="continuous"/>
          <w:pgSz w:w="12240" w:h="15840"/>
          <w:pgMar w:top="1500" w:right="860" w:bottom="1600" w:left="1440" w:header="0" w:footer="1408" w:gutter="0"/>
          <w:cols w:space="708"/>
        </w:sectPr>
      </w:pPr>
    </w:p>
    <w:p w:rsidR="00B172B3" w:rsidRDefault="00E57FC5">
      <w:pPr>
        <w:pStyle w:val="Zkladntext"/>
        <w:spacing w:before="80"/>
        <w:ind w:left="545"/>
      </w:pPr>
      <w:r>
        <w:lastRenderedPageBreak/>
        <w:t>dnů</w:t>
      </w:r>
      <w:r>
        <w:rPr>
          <w:spacing w:val="-2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této Smlouvy.</w:t>
      </w:r>
    </w:p>
    <w:p w:rsidR="00B172B3" w:rsidRDefault="00E57FC5">
      <w:pPr>
        <w:pStyle w:val="Odstavecseseznamem"/>
        <w:numPr>
          <w:ilvl w:val="0"/>
          <w:numId w:val="6"/>
        </w:numPr>
        <w:tabs>
          <w:tab w:val="left" w:pos="546"/>
        </w:tabs>
        <w:ind w:right="264" w:hanging="286"/>
        <w:jc w:val="both"/>
        <w:rPr>
          <w:sz w:val="20"/>
        </w:rPr>
      </w:pPr>
      <w:r>
        <w:rPr>
          <w:sz w:val="20"/>
        </w:rPr>
        <w:t>Každá</w:t>
      </w:r>
      <w:r>
        <w:rPr>
          <w:spacing w:val="-8"/>
          <w:sz w:val="20"/>
        </w:rPr>
        <w:t xml:space="preserve"> </w:t>
      </w:r>
      <w:r>
        <w:rPr>
          <w:sz w:val="20"/>
        </w:rPr>
        <w:t>zálohová</w:t>
      </w:r>
      <w:r>
        <w:rPr>
          <w:spacing w:val="-6"/>
          <w:sz w:val="20"/>
        </w:rPr>
        <w:t xml:space="preserve"> </w:t>
      </w:r>
      <w:r>
        <w:rPr>
          <w:sz w:val="20"/>
        </w:rPr>
        <w:t>platba</w:t>
      </w:r>
      <w:r>
        <w:rPr>
          <w:spacing w:val="-2"/>
          <w:sz w:val="20"/>
        </w:rPr>
        <w:t xml:space="preserve"> </w:t>
      </w:r>
      <w:r>
        <w:rPr>
          <w:sz w:val="20"/>
        </w:rPr>
        <w:t>musí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zahrnuta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7"/>
          <w:sz w:val="20"/>
        </w:rPr>
        <w:t xml:space="preserve"> </w:t>
      </w:r>
      <w:r>
        <w:rPr>
          <w:sz w:val="20"/>
        </w:rPr>
        <w:t>zprávy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odečtena</w:t>
      </w:r>
      <w:r>
        <w:rPr>
          <w:spacing w:val="-53"/>
          <w:sz w:val="20"/>
        </w:rPr>
        <w:t xml:space="preserve"> </w:t>
      </w:r>
      <w:r>
        <w:rPr>
          <w:sz w:val="20"/>
        </w:rPr>
        <w:t>v žádosti o průběžnou / konečnou platbu až do vyčerpání plné výše poskytnuté zálohy. V 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zálohová platba nebyla plně zaúčtována v rámci první průběžné monitorovací zprávy, použije se stejná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zásada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následující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monitorovací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zprávu. Je-li celkov</w:t>
      </w:r>
      <w:r>
        <w:rPr>
          <w:w w:val="95"/>
          <w:sz w:val="20"/>
        </w:rPr>
        <w:t>á částka zálohové platby plně zaúčtována a žádost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 xml:space="preserve">o platbu obsahuje vyšší částku, Fond vyplatí příjemci </w:t>
      </w:r>
      <w:r>
        <w:rPr>
          <w:sz w:val="20"/>
        </w:rPr>
        <w:t>podpory zůstatek finančních prostředků na 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schválených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7"/>
          <w:sz w:val="20"/>
        </w:rPr>
        <w:t xml:space="preserve"> </w:t>
      </w:r>
      <w:r>
        <w:rPr>
          <w:sz w:val="20"/>
        </w:rPr>
        <w:t>výdajů.</w:t>
      </w:r>
    </w:p>
    <w:p w:rsidR="00B172B3" w:rsidRDefault="00B172B3">
      <w:pPr>
        <w:pStyle w:val="Zkladntext"/>
        <w:spacing w:before="11"/>
        <w:jc w:val="left"/>
        <w:rPr>
          <w:sz w:val="19"/>
        </w:rPr>
      </w:pPr>
    </w:p>
    <w:p w:rsidR="00B172B3" w:rsidRDefault="00E57FC5">
      <w:pPr>
        <w:pStyle w:val="Odstavecseseznamem"/>
        <w:numPr>
          <w:ilvl w:val="0"/>
          <w:numId w:val="6"/>
        </w:numPr>
        <w:tabs>
          <w:tab w:val="left" w:pos="546"/>
        </w:tabs>
        <w:spacing w:before="0"/>
        <w:ind w:right="275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Fondem.</w:t>
      </w:r>
    </w:p>
    <w:p w:rsidR="00B172B3" w:rsidRDefault="00B172B3">
      <w:pPr>
        <w:pStyle w:val="Zkladntext"/>
        <w:spacing w:before="11"/>
        <w:jc w:val="left"/>
        <w:rPr>
          <w:sz w:val="10"/>
        </w:rPr>
      </w:pPr>
    </w:p>
    <w:p w:rsidR="00B172B3" w:rsidRDefault="00E57FC5">
      <w:pPr>
        <w:pStyle w:val="Nadpis2"/>
        <w:spacing w:line="254" w:lineRule="exact"/>
      </w:pPr>
      <w:r>
        <w:t>VII.</w:t>
      </w:r>
    </w:p>
    <w:p w:rsidR="00B172B3" w:rsidRDefault="00E57FC5">
      <w:pPr>
        <w:pStyle w:val="Nadpis3"/>
        <w:spacing w:line="254" w:lineRule="exact"/>
        <w:ind w:left="4241"/>
        <w:jc w:val="both"/>
      </w:pPr>
      <w:r>
        <w:t>Opravy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korekce</w:t>
      </w:r>
    </w:p>
    <w:p w:rsidR="00B172B3" w:rsidRDefault="00E57FC5">
      <w:pPr>
        <w:pStyle w:val="Odstavecseseznamem"/>
        <w:numPr>
          <w:ilvl w:val="0"/>
          <w:numId w:val="5"/>
        </w:numPr>
        <w:tabs>
          <w:tab w:val="left" w:pos="622"/>
        </w:tabs>
        <w:spacing w:before="119"/>
        <w:ind w:left="621" w:right="27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49"/>
          <w:sz w:val="20"/>
        </w:rPr>
        <w:t xml:space="preserve"> </w:t>
      </w:r>
      <w:r>
        <w:rPr>
          <w:sz w:val="20"/>
        </w:rPr>
        <w:t>smyslu</w:t>
      </w:r>
      <w:r>
        <w:rPr>
          <w:spacing w:val="5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1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51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B172B3" w:rsidRDefault="00E57FC5">
      <w:pPr>
        <w:pStyle w:val="Odstavecseseznamem"/>
        <w:numPr>
          <w:ilvl w:val="0"/>
          <w:numId w:val="5"/>
        </w:numPr>
        <w:tabs>
          <w:tab w:val="left" w:pos="622"/>
        </w:tabs>
        <w:spacing w:before="119"/>
        <w:ind w:left="621" w:right="266"/>
        <w:jc w:val="both"/>
        <w:rPr>
          <w:sz w:val="20"/>
        </w:rPr>
      </w:pPr>
      <w:r>
        <w:rPr>
          <w:sz w:val="20"/>
        </w:rPr>
        <w:t>Porušení povinností uvedených v čl. II odst. 4, čl. III odst. 2 nebo čl. IV odst. 1 písm. a., b. nebo r. bod i.,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172B3" w:rsidRDefault="00E57FC5">
      <w:pPr>
        <w:pStyle w:val="Odstavecseseznamem"/>
        <w:numPr>
          <w:ilvl w:val="0"/>
          <w:numId w:val="5"/>
        </w:numPr>
        <w:tabs>
          <w:tab w:val="left" w:pos="622"/>
        </w:tabs>
        <w:spacing w:before="123"/>
        <w:ind w:left="621" w:right="269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3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3"/>
          <w:sz w:val="20"/>
        </w:rPr>
        <w:t xml:space="preserve"> </w:t>
      </w:r>
      <w:r>
        <w:rPr>
          <w:sz w:val="20"/>
        </w:rPr>
        <w:t>a.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-11"/>
          <w:sz w:val="20"/>
        </w:rPr>
        <w:t xml:space="preserve"> </w:t>
      </w:r>
      <w:r>
        <w:rPr>
          <w:sz w:val="20"/>
        </w:rPr>
        <w:t>plněním</w:t>
      </w:r>
      <w:r>
        <w:rPr>
          <w:spacing w:val="-13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3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172B3" w:rsidRDefault="00E57FC5">
      <w:pPr>
        <w:pStyle w:val="Odstavecseseznamem"/>
        <w:numPr>
          <w:ilvl w:val="1"/>
          <w:numId w:val="5"/>
        </w:numPr>
        <w:tabs>
          <w:tab w:val="left" w:pos="1341"/>
          <w:tab w:val="left" w:pos="1342"/>
          <w:tab w:val="left" w:pos="4584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50 %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B172B3" w:rsidRDefault="00E57FC5">
      <w:pPr>
        <w:pStyle w:val="Odstavecseseznamem"/>
        <w:numPr>
          <w:ilvl w:val="1"/>
          <w:numId w:val="5"/>
        </w:numPr>
        <w:tabs>
          <w:tab w:val="left" w:pos="1341"/>
          <w:tab w:val="left" w:pos="1342"/>
          <w:tab w:val="left" w:pos="4584"/>
        </w:tabs>
        <w:spacing w:before="117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85 %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B172B3" w:rsidRDefault="00E57FC5">
      <w:pPr>
        <w:pStyle w:val="Odstavecseseznamem"/>
        <w:numPr>
          <w:ilvl w:val="1"/>
          <w:numId w:val="5"/>
        </w:numPr>
        <w:tabs>
          <w:tab w:val="left" w:pos="1341"/>
          <w:tab w:val="left" w:pos="1342"/>
          <w:tab w:val="left" w:pos="4584"/>
        </w:tabs>
        <w:spacing w:before="114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86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95 %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2,5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B172B3" w:rsidRDefault="00E57FC5">
      <w:pPr>
        <w:pStyle w:val="Zkladntext"/>
        <w:spacing w:before="122" w:line="237" w:lineRule="auto"/>
        <w:ind w:left="545" w:right="22"/>
        <w:jc w:val="left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částečného</w:t>
      </w:r>
      <w:r>
        <w:rPr>
          <w:spacing w:val="-1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3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1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II</w:t>
      </w:r>
      <w:r>
        <w:rPr>
          <w:spacing w:val="-5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uplatněn</w:t>
      </w:r>
      <w:r>
        <w:rPr>
          <w:spacing w:val="-1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sazbě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indikátoru,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něhož 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nejnižšímu</w:t>
      </w:r>
      <w:r>
        <w:rPr>
          <w:spacing w:val="-1"/>
        </w:rPr>
        <w:t xml:space="preserve"> </w:t>
      </w:r>
      <w:r>
        <w:t>naplnění</w:t>
      </w:r>
    </w:p>
    <w:p w:rsidR="00B172B3" w:rsidRDefault="00E57FC5">
      <w:pPr>
        <w:pStyle w:val="Zkladntext"/>
        <w:spacing w:before="1"/>
        <w:ind w:left="545"/>
        <w:jc w:val="left"/>
      </w:pPr>
      <w:r>
        <w:t>stanoveného</w:t>
      </w:r>
      <w:r>
        <w:rPr>
          <w:spacing w:val="-3"/>
        </w:rPr>
        <w:t xml:space="preserve"> </w:t>
      </w:r>
      <w:r>
        <w:t>účelu.</w:t>
      </w:r>
    </w:p>
    <w:p w:rsidR="00B172B3" w:rsidRDefault="00E57FC5">
      <w:pPr>
        <w:pStyle w:val="Odstavecseseznamem"/>
        <w:numPr>
          <w:ilvl w:val="0"/>
          <w:numId w:val="5"/>
        </w:numPr>
        <w:tabs>
          <w:tab w:val="left" w:pos="546"/>
        </w:tabs>
        <w:spacing w:before="123"/>
        <w:ind w:left="545" w:right="265" w:hanging="284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podpory. Fond v souvislosti s touto podmínkou jako poskytovatel podpory stanoví, že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uvedené povinnosti pro dosažení výsledku akce, nebude považováno za porušení podmínek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čl.</w:t>
      </w:r>
      <w:r>
        <w:rPr>
          <w:spacing w:val="-1"/>
          <w:sz w:val="20"/>
        </w:rPr>
        <w:t xml:space="preserve"> </w:t>
      </w:r>
      <w:r>
        <w:rPr>
          <w:sz w:val="20"/>
        </w:rPr>
        <w:t>II odst.</w:t>
      </w:r>
      <w:r>
        <w:rPr>
          <w:spacing w:val="-8"/>
          <w:sz w:val="20"/>
        </w:rPr>
        <w:t xml:space="preserve"> </w:t>
      </w:r>
      <w:r>
        <w:rPr>
          <w:sz w:val="20"/>
        </w:rPr>
        <w:t>2.</w:t>
      </w:r>
    </w:p>
    <w:p w:rsidR="00B172B3" w:rsidRDefault="00E57FC5">
      <w:pPr>
        <w:pStyle w:val="Odstavecseseznamem"/>
        <w:numPr>
          <w:ilvl w:val="0"/>
          <w:numId w:val="5"/>
        </w:numPr>
        <w:tabs>
          <w:tab w:val="left" w:pos="546"/>
        </w:tabs>
        <w:spacing w:before="120"/>
        <w:ind w:left="545" w:right="27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procentní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5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 příloze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B172B3" w:rsidRDefault="00E57FC5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left="545" w:right="276" w:hanging="284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172B3" w:rsidRDefault="00B172B3">
      <w:pPr>
        <w:jc w:val="both"/>
        <w:rPr>
          <w:sz w:val="20"/>
        </w:rPr>
        <w:sectPr w:rsidR="00B172B3">
          <w:pgSz w:w="12240" w:h="15840"/>
          <w:pgMar w:top="1420" w:right="860" w:bottom="1660" w:left="1440" w:header="0" w:footer="1408" w:gutter="0"/>
          <w:cols w:space="708"/>
        </w:sectPr>
      </w:pPr>
    </w:p>
    <w:p w:rsidR="00B172B3" w:rsidRDefault="00E57FC5">
      <w:pPr>
        <w:pStyle w:val="Nadpis2"/>
        <w:spacing w:before="80"/>
      </w:pPr>
      <w:r>
        <w:lastRenderedPageBreak/>
        <w:t>VIII.</w:t>
      </w:r>
    </w:p>
    <w:p w:rsidR="00B172B3" w:rsidRDefault="00E57FC5">
      <w:pPr>
        <w:pStyle w:val="Nadpis3"/>
        <w:spacing w:before="1"/>
        <w:ind w:left="2123" w:right="2340"/>
      </w:pPr>
      <w:r>
        <w:t>Společná</w:t>
      </w:r>
      <w:r>
        <w:rPr>
          <w:spacing w:val="-13"/>
        </w:rPr>
        <w:t xml:space="preserve"> </w:t>
      </w:r>
      <w:r>
        <w:t>ustanovení</w:t>
      </w:r>
    </w:p>
    <w:p w:rsidR="00B172B3" w:rsidRDefault="00B172B3">
      <w:pPr>
        <w:pStyle w:val="Zkladntext"/>
        <w:spacing w:before="11"/>
        <w:jc w:val="left"/>
        <w:rPr>
          <w:b/>
          <w:sz w:val="19"/>
        </w:rPr>
      </w:pPr>
    </w:p>
    <w:p w:rsidR="00B172B3" w:rsidRDefault="00E57FC5">
      <w:pPr>
        <w:pStyle w:val="Odstavecseseznamem"/>
        <w:numPr>
          <w:ilvl w:val="0"/>
          <w:numId w:val="4"/>
        </w:numPr>
        <w:tabs>
          <w:tab w:val="left" w:pos="459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podpisem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potvrzuje,</w:t>
      </w:r>
      <w:r>
        <w:rPr>
          <w:spacing w:val="2"/>
          <w:sz w:val="20"/>
        </w:rPr>
        <w:t xml:space="preserve"> </w:t>
      </w:r>
      <w:r>
        <w:rPr>
          <w:sz w:val="20"/>
        </w:rPr>
        <w:t>že:</w:t>
      </w:r>
    </w:p>
    <w:p w:rsidR="00B172B3" w:rsidRDefault="00E57FC5">
      <w:pPr>
        <w:pStyle w:val="Odstavecseseznamem"/>
        <w:numPr>
          <w:ilvl w:val="1"/>
          <w:numId w:val="4"/>
        </w:numPr>
        <w:tabs>
          <w:tab w:val="left" w:pos="982"/>
        </w:tabs>
        <w:spacing w:before="118"/>
        <w:ind w:left="981" w:right="277"/>
        <w:jc w:val="both"/>
        <w:rPr>
          <w:sz w:val="20"/>
        </w:rPr>
      </w:pP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před</w:t>
      </w:r>
      <w:r>
        <w:rPr>
          <w:spacing w:val="-9"/>
          <w:sz w:val="20"/>
        </w:rPr>
        <w:t xml:space="preserve"> </w:t>
      </w:r>
      <w:r>
        <w:rPr>
          <w:sz w:val="20"/>
        </w:rPr>
        <w:t>podpisem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řádně</w:t>
      </w:r>
      <w:r>
        <w:rPr>
          <w:spacing w:val="-10"/>
          <w:sz w:val="20"/>
        </w:rPr>
        <w:t xml:space="preserve"> </w:t>
      </w:r>
      <w:r>
        <w:rPr>
          <w:sz w:val="20"/>
        </w:rPr>
        <w:t>seznámen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7"/>
          <w:sz w:val="20"/>
        </w:rPr>
        <w:t xml:space="preserve"> </w:t>
      </w:r>
      <w:r>
        <w:rPr>
          <w:sz w:val="20"/>
        </w:rPr>
        <w:t>čerpání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bere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vědomí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B172B3" w:rsidRDefault="00E57FC5">
      <w:pPr>
        <w:pStyle w:val="Odstavecseseznamem"/>
        <w:numPr>
          <w:ilvl w:val="1"/>
          <w:numId w:val="4"/>
        </w:numPr>
        <w:tabs>
          <w:tab w:val="left" w:pos="982"/>
        </w:tabs>
        <w:spacing w:before="123"/>
        <w:ind w:left="981" w:right="285"/>
        <w:jc w:val="both"/>
        <w:rPr>
          <w:sz w:val="20"/>
        </w:rPr>
      </w:pP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poučen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vyplývat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neúplných</w:t>
      </w:r>
      <w:r>
        <w:rPr>
          <w:spacing w:val="1"/>
          <w:sz w:val="20"/>
        </w:rPr>
        <w:t xml:space="preserve"> </w:t>
      </w:r>
      <w:r>
        <w:rPr>
          <w:sz w:val="20"/>
        </w:rPr>
        <w:t>informací</w:t>
      </w:r>
      <w:r>
        <w:rPr>
          <w:spacing w:val="-6"/>
          <w:sz w:val="20"/>
        </w:rPr>
        <w:t xml:space="preserve"> </w:t>
      </w:r>
      <w:r>
        <w:rPr>
          <w:sz w:val="20"/>
        </w:rPr>
        <w:t>jak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Smlouvě,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monitorovacích</w:t>
      </w:r>
      <w:r>
        <w:rPr>
          <w:spacing w:val="-6"/>
          <w:sz w:val="20"/>
        </w:rPr>
        <w:t xml:space="preserve"> </w:t>
      </w:r>
      <w:r>
        <w:rPr>
          <w:sz w:val="20"/>
        </w:rPr>
        <w:t>zprávách,</w:t>
      </w:r>
      <w:r>
        <w:rPr>
          <w:spacing w:val="-8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neoprávněného</w:t>
      </w:r>
      <w:r>
        <w:rPr>
          <w:spacing w:val="-52"/>
          <w:sz w:val="20"/>
        </w:rPr>
        <w:t xml:space="preserve"> </w:t>
      </w:r>
      <w:r>
        <w:rPr>
          <w:sz w:val="20"/>
        </w:rPr>
        <w:t>použití</w:t>
      </w:r>
      <w:r>
        <w:rPr>
          <w:spacing w:val="-33"/>
          <w:sz w:val="20"/>
        </w:rPr>
        <w:t xml:space="preserve"> </w:t>
      </w:r>
      <w:r>
        <w:rPr>
          <w:sz w:val="20"/>
        </w:rPr>
        <w:t>prostředků;</w:t>
      </w:r>
    </w:p>
    <w:p w:rsidR="00B172B3" w:rsidRDefault="00E57FC5">
      <w:pPr>
        <w:pStyle w:val="Odstavecseseznamem"/>
        <w:numPr>
          <w:ilvl w:val="1"/>
          <w:numId w:val="4"/>
        </w:numPr>
        <w:tabs>
          <w:tab w:val="left" w:pos="982"/>
        </w:tabs>
        <w:spacing w:before="119"/>
        <w:ind w:left="981" w:right="270"/>
        <w:jc w:val="both"/>
        <w:rPr>
          <w:sz w:val="20"/>
        </w:rPr>
      </w:pPr>
      <w:r>
        <w:rPr>
          <w:w w:val="95"/>
          <w:sz w:val="20"/>
        </w:rPr>
        <w:t>nepožádá o žádnou jinou finanční podporu, finanční příspěvek ani jinou obdobnou formu pomoci, na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stejnou</w:t>
      </w:r>
      <w:r>
        <w:rPr>
          <w:spacing w:val="-1"/>
          <w:sz w:val="20"/>
        </w:rPr>
        <w:t xml:space="preserve"> </w:t>
      </w:r>
      <w:r>
        <w:rPr>
          <w:sz w:val="20"/>
        </w:rPr>
        <w:t>akci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podporovanou</w:t>
      </w:r>
      <w:r>
        <w:rPr>
          <w:spacing w:val="2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Smlouvy;</w:t>
      </w:r>
    </w:p>
    <w:p w:rsidR="00B172B3" w:rsidRDefault="00E57FC5">
      <w:pPr>
        <w:pStyle w:val="Odstavecseseznamem"/>
        <w:numPr>
          <w:ilvl w:val="1"/>
          <w:numId w:val="4"/>
        </w:numPr>
        <w:tabs>
          <w:tab w:val="left" w:pos="982"/>
        </w:tabs>
        <w:ind w:left="981" w:right="27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9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0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rozsahu:</w:t>
      </w:r>
      <w:r>
        <w:rPr>
          <w:spacing w:val="-9"/>
          <w:sz w:val="20"/>
        </w:rPr>
        <w:t xml:space="preserve"> </w:t>
      </w:r>
      <w:r>
        <w:rPr>
          <w:sz w:val="20"/>
        </w:rPr>
        <w:t>název</w:t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IČO</w:t>
      </w:r>
      <w:r>
        <w:rPr>
          <w:spacing w:val="-5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4"/>
          <w:sz w:val="20"/>
        </w:rPr>
        <w:t xml:space="preserve"> </w:t>
      </w:r>
      <w:r>
        <w:rPr>
          <w:sz w:val="20"/>
        </w:rPr>
        <w:t>pomoci.</w:t>
      </w:r>
    </w:p>
    <w:p w:rsidR="00B172B3" w:rsidRDefault="00B172B3">
      <w:pPr>
        <w:pStyle w:val="Zkladntext"/>
        <w:jc w:val="left"/>
        <w:rPr>
          <w:sz w:val="26"/>
        </w:rPr>
      </w:pPr>
    </w:p>
    <w:p w:rsidR="00B172B3" w:rsidRDefault="00B172B3">
      <w:pPr>
        <w:pStyle w:val="Zkladntext"/>
        <w:spacing w:before="7"/>
        <w:jc w:val="left"/>
        <w:rPr>
          <w:sz w:val="23"/>
        </w:rPr>
      </w:pPr>
    </w:p>
    <w:p w:rsidR="00B172B3" w:rsidRDefault="00E57FC5">
      <w:pPr>
        <w:pStyle w:val="Nadpis2"/>
        <w:spacing w:before="0" w:line="254" w:lineRule="exact"/>
        <w:ind w:right="2338"/>
      </w:pPr>
      <w:r>
        <w:t>IX.</w:t>
      </w:r>
    </w:p>
    <w:p w:rsidR="00B172B3" w:rsidRDefault="00E57FC5">
      <w:pPr>
        <w:pStyle w:val="Nadpis3"/>
        <w:spacing w:line="254" w:lineRule="exact"/>
        <w:ind w:left="4054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172B3" w:rsidRDefault="00E57FC5">
      <w:pPr>
        <w:pStyle w:val="Odstavecseseznamem"/>
        <w:numPr>
          <w:ilvl w:val="0"/>
          <w:numId w:val="3"/>
        </w:numPr>
        <w:tabs>
          <w:tab w:val="left" w:pos="546"/>
        </w:tabs>
        <w:ind w:right="27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-9"/>
          <w:sz w:val="20"/>
        </w:rPr>
        <w:t xml:space="preserve"> </w:t>
      </w:r>
      <w:r>
        <w:rPr>
          <w:sz w:val="20"/>
        </w:rPr>
        <w:t>exemplář.</w:t>
      </w:r>
    </w:p>
    <w:p w:rsidR="00B172B3" w:rsidRDefault="00E57FC5">
      <w:pPr>
        <w:pStyle w:val="Odstavecseseznamem"/>
        <w:numPr>
          <w:ilvl w:val="0"/>
          <w:numId w:val="3"/>
        </w:numPr>
        <w:tabs>
          <w:tab w:val="left" w:pos="546"/>
        </w:tabs>
        <w:spacing w:before="116"/>
        <w:jc w:val="both"/>
        <w:rPr>
          <w:sz w:val="20"/>
        </w:rPr>
      </w:pPr>
      <w:r>
        <w:rPr>
          <w:spacing w:val="-1"/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měněna</w:t>
      </w:r>
      <w:r>
        <w:rPr>
          <w:spacing w:val="1"/>
          <w:sz w:val="20"/>
        </w:rPr>
        <w:t xml:space="preserve"> </w:t>
      </w:r>
      <w:r>
        <w:rPr>
          <w:sz w:val="20"/>
        </w:rPr>
        <w:t>nebo zrušena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dohodou</w:t>
      </w:r>
      <w:r>
        <w:rPr>
          <w:spacing w:val="-1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v písemné</w:t>
      </w:r>
      <w:r>
        <w:rPr>
          <w:spacing w:val="-14"/>
          <w:sz w:val="20"/>
        </w:rPr>
        <w:t xml:space="preserve"> </w:t>
      </w:r>
      <w:r>
        <w:rPr>
          <w:sz w:val="20"/>
        </w:rPr>
        <w:t>formě.</w:t>
      </w:r>
    </w:p>
    <w:p w:rsidR="00B172B3" w:rsidRDefault="00E57FC5">
      <w:pPr>
        <w:pStyle w:val="Odstavecseseznamem"/>
        <w:numPr>
          <w:ilvl w:val="0"/>
          <w:numId w:val="3"/>
        </w:numPr>
        <w:tabs>
          <w:tab w:val="left" w:pos="546"/>
        </w:tabs>
        <w:spacing w:before="123"/>
        <w:ind w:right="27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 přiměřeně,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172B3" w:rsidRDefault="00E57FC5">
      <w:pPr>
        <w:pStyle w:val="Odstavecseseznamem"/>
        <w:numPr>
          <w:ilvl w:val="0"/>
          <w:numId w:val="3"/>
        </w:numPr>
        <w:tabs>
          <w:tab w:val="left" w:pos="546"/>
        </w:tabs>
        <w:spacing w:before="119"/>
        <w:ind w:right="279"/>
        <w:jc w:val="both"/>
        <w:rPr>
          <w:sz w:val="20"/>
        </w:rPr>
      </w:pP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účely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informovat)</w:t>
      </w:r>
      <w:r>
        <w:rPr>
          <w:spacing w:val="-13"/>
          <w:sz w:val="20"/>
        </w:rPr>
        <w:t xml:space="preserve"> </w:t>
      </w:r>
      <w:r>
        <w:rPr>
          <w:sz w:val="20"/>
        </w:rPr>
        <w:t>roz</w:t>
      </w:r>
      <w:r>
        <w:rPr>
          <w:sz w:val="20"/>
        </w:rPr>
        <w:t>umí</w:t>
      </w:r>
      <w:r>
        <w:rPr>
          <w:spacing w:val="-8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z w:val="20"/>
        </w:rPr>
        <w:t>podobě,</w:t>
      </w:r>
      <w:r>
        <w:rPr>
          <w:spacing w:val="-52"/>
          <w:sz w:val="20"/>
        </w:rPr>
        <w:t xml:space="preserve"> </w:t>
      </w:r>
      <w:r>
        <w:rPr>
          <w:sz w:val="20"/>
        </w:rPr>
        <w:t>případně e-mailem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 schránkou.</w:t>
      </w:r>
    </w:p>
    <w:p w:rsidR="00B172B3" w:rsidRDefault="00E57FC5">
      <w:pPr>
        <w:pStyle w:val="Odstavecseseznamem"/>
        <w:numPr>
          <w:ilvl w:val="0"/>
          <w:numId w:val="3"/>
        </w:numPr>
        <w:tabs>
          <w:tab w:val="left" w:pos="546"/>
        </w:tabs>
        <w:ind w:right="26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souhlasí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6"/>
          <w:sz w:val="20"/>
        </w:rPr>
        <w:t xml:space="preserve"> </w:t>
      </w:r>
      <w:r>
        <w:rPr>
          <w:sz w:val="20"/>
        </w:rPr>
        <w:t>celého</w:t>
      </w:r>
      <w:r>
        <w:rPr>
          <w:spacing w:val="28"/>
          <w:sz w:val="20"/>
        </w:rPr>
        <w:t xml:space="preserve"> </w:t>
      </w:r>
      <w:r>
        <w:rPr>
          <w:sz w:val="20"/>
        </w:rPr>
        <w:t>textu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7"/>
          <w:sz w:val="20"/>
        </w:rPr>
        <w:t xml:space="preserve"> </w:t>
      </w:r>
      <w:r>
        <w:rPr>
          <w:sz w:val="20"/>
        </w:rPr>
        <w:t>Smlouvy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8"/>
          <w:sz w:val="20"/>
        </w:rPr>
        <w:t xml:space="preserve"> </w:t>
      </w:r>
      <w:r>
        <w:rPr>
          <w:sz w:val="20"/>
        </w:rPr>
        <w:t>registru</w:t>
      </w:r>
      <w:r>
        <w:rPr>
          <w:spacing w:val="30"/>
          <w:sz w:val="20"/>
        </w:rPr>
        <w:t xml:space="preserve"> </w:t>
      </w:r>
      <w:r>
        <w:rPr>
          <w:sz w:val="20"/>
        </w:rPr>
        <w:t>smluv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6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7"/>
          <w:sz w:val="20"/>
        </w:rPr>
        <w:t xml:space="preserve"> </w:t>
      </w:r>
      <w:r>
        <w:rPr>
          <w:sz w:val="20"/>
        </w:rPr>
        <w:t>Sb.,</w:t>
      </w:r>
      <w:r>
        <w:rPr>
          <w:spacing w:val="71"/>
          <w:sz w:val="20"/>
        </w:rPr>
        <w:t xml:space="preserve"> </w:t>
      </w:r>
      <w:r>
        <w:rPr>
          <w:sz w:val="20"/>
        </w:rPr>
        <w:t>o</w:t>
      </w:r>
      <w:r>
        <w:rPr>
          <w:spacing w:val="7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3"/>
          <w:sz w:val="20"/>
        </w:rPr>
        <w:t xml:space="preserve"> </w:t>
      </w:r>
      <w:r>
        <w:rPr>
          <w:sz w:val="20"/>
        </w:rPr>
        <w:t>smluv,</w:t>
      </w:r>
      <w:r>
        <w:rPr>
          <w:spacing w:val="7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9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7"/>
          <w:sz w:val="20"/>
        </w:rPr>
        <w:t xml:space="preserve"> </w:t>
      </w:r>
      <w:r>
        <w:rPr>
          <w:sz w:val="20"/>
        </w:rPr>
        <w:t>ukládá.</w:t>
      </w:r>
    </w:p>
    <w:p w:rsidR="00B172B3" w:rsidRDefault="00B172B3">
      <w:pPr>
        <w:pStyle w:val="Zkladntext"/>
        <w:jc w:val="left"/>
        <w:rPr>
          <w:sz w:val="26"/>
        </w:rPr>
      </w:pPr>
    </w:p>
    <w:p w:rsidR="00B172B3" w:rsidRDefault="00E57FC5">
      <w:pPr>
        <w:pStyle w:val="Zkladntext"/>
        <w:tabs>
          <w:tab w:val="left" w:pos="6582"/>
        </w:tabs>
        <w:spacing w:before="188"/>
        <w:ind w:left="545"/>
        <w:jc w:val="left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t>dne:</w:t>
      </w:r>
    </w:p>
    <w:p w:rsidR="00B172B3" w:rsidRDefault="00B172B3">
      <w:pPr>
        <w:pStyle w:val="Zkladntext"/>
        <w:spacing w:before="12"/>
        <w:jc w:val="left"/>
        <w:rPr>
          <w:sz w:val="19"/>
        </w:rPr>
      </w:pPr>
    </w:p>
    <w:p w:rsidR="00B172B3" w:rsidRDefault="00E57FC5">
      <w:pPr>
        <w:pStyle w:val="Zkladntext"/>
        <w:ind w:left="545"/>
        <w:jc w:val="left"/>
      </w:pPr>
      <w:r>
        <w:t>dne:</w:t>
      </w:r>
    </w:p>
    <w:p w:rsidR="00B172B3" w:rsidRDefault="00B172B3">
      <w:pPr>
        <w:pStyle w:val="Zkladntext"/>
        <w:spacing w:before="12"/>
        <w:jc w:val="left"/>
        <w:rPr>
          <w:sz w:val="19"/>
        </w:rPr>
      </w:pPr>
    </w:p>
    <w:p w:rsidR="00B172B3" w:rsidRDefault="00E57FC5">
      <w:pPr>
        <w:tabs>
          <w:tab w:val="left" w:pos="6745"/>
        </w:tabs>
        <w:ind w:left="981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…………………………………………….</w:t>
      </w:r>
    </w:p>
    <w:p w:rsidR="00B172B3" w:rsidRDefault="00E57FC5">
      <w:pPr>
        <w:tabs>
          <w:tab w:val="left" w:pos="7378"/>
        </w:tabs>
        <w:spacing w:before="1"/>
        <w:ind w:left="1073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</w:p>
    <w:p w:rsidR="00B172B3" w:rsidRDefault="00B172B3">
      <w:pPr>
        <w:pStyle w:val="Zkladntext"/>
        <w:jc w:val="left"/>
        <w:rPr>
          <w:i/>
          <w:sz w:val="26"/>
        </w:rPr>
      </w:pPr>
    </w:p>
    <w:p w:rsidR="00B172B3" w:rsidRDefault="00B172B3">
      <w:pPr>
        <w:pStyle w:val="Zkladntext"/>
        <w:spacing w:before="12"/>
        <w:jc w:val="left"/>
        <w:rPr>
          <w:i/>
          <w:sz w:val="33"/>
        </w:rPr>
      </w:pPr>
    </w:p>
    <w:p w:rsidR="00B172B3" w:rsidRDefault="00E57FC5">
      <w:pPr>
        <w:pStyle w:val="Zkladntext"/>
        <w:ind w:left="264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Stanovení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odvodů,</w:t>
      </w:r>
      <w:r>
        <w:rPr>
          <w:spacing w:val="-2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použijí</w:t>
      </w:r>
      <w:r>
        <w:rPr>
          <w:spacing w:val="-3"/>
        </w:rPr>
        <w:t xml:space="preserve"> </w:t>
      </w:r>
      <w:r>
        <w:t>v případě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zadávání</w:t>
      </w:r>
      <w:r>
        <w:rPr>
          <w:spacing w:val="-3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</w:p>
    <w:p w:rsidR="00B172B3" w:rsidRDefault="00B172B3">
      <w:pPr>
        <w:sectPr w:rsidR="00B172B3">
          <w:pgSz w:w="12240" w:h="15840"/>
          <w:pgMar w:top="1420" w:right="860" w:bottom="1620" w:left="1440" w:header="0" w:footer="1408" w:gutter="0"/>
          <w:cols w:space="708"/>
        </w:sectPr>
      </w:pPr>
    </w:p>
    <w:p w:rsidR="00B172B3" w:rsidRDefault="00E57FC5">
      <w:pPr>
        <w:tabs>
          <w:tab w:val="left" w:pos="7105"/>
        </w:tabs>
        <w:ind w:left="261"/>
        <w:rPr>
          <w:sz w:val="20"/>
        </w:rPr>
      </w:pPr>
      <w:r>
        <w:rPr>
          <w:noProof/>
          <w:sz w:val="20"/>
          <w:lang w:eastAsia="cs-CZ"/>
        </w:rPr>
        <w:lastRenderedPageBreak/>
        <w:drawing>
          <wp:inline distT="0" distB="0" distL="0" distR="0">
            <wp:extent cx="614249" cy="68732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49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1"/>
          <w:sz w:val="20"/>
          <w:lang w:eastAsia="cs-CZ"/>
        </w:rPr>
        <w:drawing>
          <wp:inline distT="0" distB="0" distL="0" distR="0">
            <wp:extent cx="1342899" cy="402335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89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2B3" w:rsidRDefault="00B172B3">
      <w:pPr>
        <w:pStyle w:val="Zkladntext"/>
        <w:jc w:val="left"/>
      </w:pPr>
    </w:p>
    <w:p w:rsidR="00B172B3" w:rsidRDefault="00B172B3">
      <w:pPr>
        <w:pStyle w:val="Zkladntext"/>
        <w:jc w:val="left"/>
      </w:pPr>
    </w:p>
    <w:p w:rsidR="00B172B3" w:rsidRDefault="00E57FC5">
      <w:pPr>
        <w:pStyle w:val="Nadpis1"/>
        <w:spacing w:before="252" w:line="266" w:lineRule="auto"/>
        <w:ind w:left="264" w:right="161"/>
        <w:jc w:val="left"/>
      </w:pPr>
      <w:r>
        <w:t>Příloha</w:t>
      </w:r>
      <w:r>
        <w:rPr>
          <w:spacing w:val="-14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12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porušení</w:t>
      </w:r>
      <w:r>
        <w:rPr>
          <w:spacing w:val="-12"/>
        </w:rPr>
        <w:t xml:space="preserve"> </w:t>
      </w:r>
      <w:r>
        <w:t>povinností</w:t>
      </w:r>
      <w:r>
        <w:rPr>
          <w:spacing w:val="-64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"/>
        </w:rPr>
        <w:t xml:space="preserve"> </w:t>
      </w:r>
      <w:r>
        <w:t>zakázek/</w:t>
      </w:r>
      <w:r>
        <w:rPr>
          <w:spacing w:val="-3"/>
        </w:rPr>
        <w:t xml:space="preserve"> </w:t>
      </w:r>
      <w:r>
        <w:t>veřejných zakázek</w:t>
      </w:r>
    </w:p>
    <w:p w:rsidR="00B172B3" w:rsidRDefault="00B172B3">
      <w:pPr>
        <w:pStyle w:val="Zkladntext"/>
        <w:spacing w:before="3"/>
        <w:jc w:val="left"/>
        <w:rPr>
          <w:b/>
          <w:sz w:val="29"/>
        </w:rPr>
      </w:pPr>
    </w:p>
    <w:p w:rsidR="00B172B3" w:rsidRDefault="00E57FC5">
      <w:pPr>
        <w:pStyle w:val="Nadpis2"/>
        <w:numPr>
          <w:ilvl w:val="1"/>
          <w:numId w:val="3"/>
        </w:numPr>
        <w:tabs>
          <w:tab w:val="left" w:pos="4110"/>
        </w:tabs>
        <w:spacing w:before="0"/>
        <w:ind w:right="0"/>
        <w:jc w:val="left"/>
      </w:pPr>
      <w:r>
        <w:t>OBECNÁ</w:t>
      </w:r>
      <w:r>
        <w:rPr>
          <w:spacing w:val="-7"/>
        </w:rPr>
        <w:t xml:space="preserve"> </w:t>
      </w:r>
      <w:r>
        <w:t>USTANOVENÍ</w:t>
      </w:r>
    </w:p>
    <w:p w:rsidR="00B172B3" w:rsidRDefault="00B172B3">
      <w:pPr>
        <w:pStyle w:val="Zkladntext"/>
        <w:spacing w:before="3"/>
        <w:jc w:val="left"/>
        <w:rPr>
          <w:b/>
          <w:sz w:val="21"/>
        </w:rPr>
      </w:pPr>
    </w:p>
    <w:p w:rsidR="00B172B3" w:rsidRDefault="00E57FC5">
      <w:pPr>
        <w:pStyle w:val="Odstavecseseznamem"/>
        <w:numPr>
          <w:ilvl w:val="0"/>
          <w:numId w:val="2"/>
        </w:numPr>
        <w:tabs>
          <w:tab w:val="left" w:pos="973"/>
        </w:tabs>
        <w:spacing w:before="0" w:line="312" w:lineRule="auto"/>
        <w:ind w:right="265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</w:t>
      </w:r>
      <w:r>
        <w:rPr>
          <w:sz w:val="20"/>
        </w:rPr>
        <w:t>ochybení, které spočívá v porušení povinností stanovených v čl. IV</w:t>
      </w:r>
      <w:r>
        <w:rPr>
          <w:spacing w:val="1"/>
          <w:sz w:val="20"/>
        </w:rPr>
        <w:t xml:space="preserve"> </w:t>
      </w:r>
      <w:r>
        <w:rPr>
          <w:sz w:val="20"/>
        </w:rPr>
        <w:t>bodu 1) písm. j)</w:t>
      </w:r>
      <w:r>
        <w:rPr>
          <w:spacing w:val="1"/>
          <w:sz w:val="20"/>
        </w:rPr>
        <w:t xml:space="preserve"> </w:t>
      </w:r>
      <w:r>
        <w:rPr>
          <w:sz w:val="20"/>
        </w:rPr>
        <w:t>Smlouvy při zadávání zakázek/veřejných zakázek (souhrnně dále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</w:t>
      </w:r>
      <w:r>
        <w:rPr>
          <w:sz w:val="20"/>
        </w:rPr>
        <w:t>k, ve znění účinném v době zahájení zadávacího řízení, případně zákona č. 137/2006 Sb., o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7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47"/>
          <w:sz w:val="20"/>
        </w:rPr>
        <w:t xml:space="preserve"> </w:t>
      </w:r>
      <w:r>
        <w:rPr>
          <w:sz w:val="20"/>
        </w:rPr>
        <w:t>účinném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době</w:t>
      </w:r>
      <w:r>
        <w:rPr>
          <w:spacing w:val="44"/>
          <w:sz w:val="20"/>
        </w:rPr>
        <w:t xml:space="preserve"> </w:t>
      </w:r>
      <w:r>
        <w:rPr>
          <w:sz w:val="20"/>
        </w:rPr>
        <w:t>zahájení</w:t>
      </w:r>
      <w:r>
        <w:rPr>
          <w:spacing w:val="45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48"/>
          <w:sz w:val="20"/>
        </w:rPr>
        <w:t xml:space="preserve"> </w:t>
      </w:r>
      <w:r>
        <w:rPr>
          <w:sz w:val="20"/>
        </w:rPr>
        <w:t>řízení</w:t>
      </w:r>
      <w:r>
        <w:rPr>
          <w:spacing w:val="48"/>
          <w:sz w:val="20"/>
        </w:rPr>
        <w:t xml:space="preserve"> </w:t>
      </w:r>
      <w:r>
        <w:rPr>
          <w:sz w:val="20"/>
        </w:rPr>
        <w:t>(dále</w:t>
      </w:r>
      <w:r>
        <w:rPr>
          <w:spacing w:val="46"/>
          <w:sz w:val="20"/>
        </w:rPr>
        <w:t xml:space="preserve"> </w:t>
      </w:r>
      <w:r>
        <w:rPr>
          <w:sz w:val="20"/>
        </w:rPr>
        <w:t>souhrnně</w:t>
      </w:r>
      <w:r>
        <w:rPr>
          <w:spacing w:val="44"/>
          <w:sz w:val="20"/>
        </w:rPr>
        <w:t xml:space="preserve"> </w:t>
      </w:r>
      <w:r>
        <w:rPr>
          <w:sz w:val="20"/>
        </w:rPr>
        <w:t>jen</w:t>
      </w:r>
    </w:p>
    <w:p w:rsidR="00B172B3" w:rsidRDefault="00E57FC5">
      <w:pPr>
        <w:pStyle w:val="Zkladntext"/>
        <w:spacing w:line="312" w:lineRule="auto"/>
        <w:ind w:left="972" w:right="267"/>
      </w:pPr>
      <w:r>
        <w:t>„zákon“) a/nebo nedodržení postupu stanoveného v Pokynech pro zadávání veře</w:t>
      </w:r>
      <w:r>
        <w:t>jných zakázek v</w:t>
      </w:r>
      <w:r>
        <w:rPr>
          <w:spacing w:val="1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FM</w:t>
      </w:r>
      <w:r>
        <w:rPr>
          <w:spacing w:val="-3"/>
        </w:rPr>
        <w:t xml:space="preserve"> </w:t>
      </w:r>
      <w:r>
        <w:t>Norska</w:t>
      </w:r>
      <w:r>
        <w:rPr>
          <w:spacing w:val="-6"/>
        </w:rPr>
        <w:t xml:space="preserve"> </w:t>
      </w:r>
      <w:r>
        <w:t>2014-2020,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účinném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zahájení</w:t>
      </w:r>
      <w:r>
        <w:rPr>
          <w:spacing w:val="-5"/>
        </w:rPr>
        <w:t xml:space="preserve"> </w:t>
      </w:r>
      <w:r>
        <w:t>výběrového/zadávacího</w:t>
      </w:r>
      <w:r>
        <w:rPr>
          <w:spacing w:val="-5"/>
        </w:rPr>
        <w:t xml:space="preserve"> </w:t>
      </w:r>
      <w:r>
        <w:t>řízení</w:t>
      </w:r>
      <w:r>
        <w:rPr>
          <w:spacing w:val="-5"/>
        </w:rPr>
        <w:t xml:space="preserve"> </w:t>
      </w:r>
      <w:r>
        <w:t>(dále</w:t>
      </w:r>
      <w:r>
        <w:rPr>
          <w:spacing w:val="-53"/>
        </w:rPr>
        <w:t xml:space="preserve"> </w:t>
      </w:r>
      <w:r>
        <w:t>jen</w:t>
      </w:r>
      <w:r>
        <w:rPr>
          <w:spacing w:val="4"/>
        </w:rPr>
        <w:t xml:space="preserve"> </w:t>
      </w:r>
      <w:r>
        <w:t>„Pokyny“).</w:t>
      </w:r>
    </w:p>
    <w:p w:rsidR="00B172B3" w:rsidRDefault="00E57FC5">
      <w:pPr>
        <w:pStyle w:val="Odstavecseseznamem"/>
        <w:numPr>
          <w:ilvl w:val="0"/>
          <w:numId w:val="2"/>
        </w:numPr>
        <w:tabs>
          <w:tab w:val="left" w:pos="972"/>
          <w:tab w:val="left" w:pos="973"/>
        </w:tabs>
        <w:spacing w:before="1" w:line="312" w:lineRule="auto"/>
        <w:ind w:right="271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3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nemohlo</w:t>
      </w:r>
      <w:r>
        <w:rPr>
          <w:spacing w:val="6"/>
          <w:sz w:val="20"/>
        </w:rPr>
        <w:t xml:space="preserve"> </w:t>
      </w:r>
      <w:r>
        <w:rPr>
          <w:sz w:val="20"/>
        </w:rPr>
        <w:t>mít</w:t>
      </w:r>
      <w:r>
        <w:rPr>
          <w:spacing w:val="4"/>
          <w:sz w:val="20"/>
        </w:rPr>
        <w:t xml:space="preserve"> </w:t>
      </w:r>
      <w:r>
        <w:rPr>
          <w:sz w:val="20"/>
        </w:rPr>
        <w:t>ani</w:t>
      </w:r>
      <w:r>
        <w:rPr>
          <w:spacing w:val="5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4"/>
          <w:sz w:val="20"/>
        </w:rPr>
        <w:t xml:space="preserve"> </w:t>
      </w:r>
      <w:r>
        <w:rPr>
          <w:sz w:val="20"/>
        </w:rPr>
        <w:t>finanční</w:t>
      </w:r>
      <w:r>
        <w:rPr>
          <w:spacing w:val="5"/>
          <w:sz w:val="20"/>
        </w:rPr>
        <w:t xml:space="preserve"> </w:t>
      </w:r>
      <w:r>
        <w:rPr>
          <w:sz w:val="20"/>
        </w:rPr>
        <w:t>dopad,</w:t>
      </w:r>
      <w:r>
        <w:rPr>
          <w:spacing w:val="5"/>
          <w:sz w:val="20"/>
        </w:rPr>
        <w:t xml:space="preserve"> </w:t>
      </w:r>
      <w:r>
        <w:rPr>
          <w:sz w:val="20"/>
        </w:rPr>
        <w:t>nestanoví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něj</w:t>
      </w:r>
      <w:r>
        <w:rPr>
          <w:spacing w:val="-8"/>
          <w:sz w:val="20"/>
        </w:rPr>
        <w:t xml:space="preserve"> </w:t>
      </w:r>
      <w:r>
        <w:rPr>
          <w:sz w:val="20"/>
        </w:rPr>
        <w:t>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B172B3" w:rsidRDefault="00E57FC5">
      <w:pPr>
        <w:pStyle w:val="Odstavecseseznamem"/>
        <w:numPr>
          <w:ilvl w:val="0"/>
          <w:numId w:val="2"/>
        </w:numPr>
        <w:tabs>
          <w:tab w:val="left" w:pos="972"/>
          <w:tab w:val="left" w:pos="973"/>
        </w:tabs>
        <w:spacing w:before="0"/>
        <w:ind w:right="118"/>
        <w:rPr>
          <w:sz w:val="20"/>
        </w:rPr>
      </w:pPr>
      <w:r>
        <w:rPr>
          <w:sz w:val="20"/>
        </w:rPr>
        <w:t>Odvod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vždy</w:t>
      </w:r>
      <w:r>
        <w:rPr>
          <w:spacing w:val="24"/>
          <w:sz w:val="20"/>
        </w:rPr>
        <w:t xml:space="preserve"> </w:t>
      </w:r>
      <w:r>
        <w:rPr>
          <w:sz w:val="20"/>
        </w:rPr>
        <w:t>stanoven</w:t>
      </w:r>
      <w:r>
        <w:rPr>
          <w:spacing w:val="2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24"/>
          <w:sz w:val="20"/>
        </w:rPr>
        <w:t xml:space="preserve"> </w:t>
      </w:r>
      <w:r>
        <w:rPr>
          <w:sz w:val="20"/>
        </w:rPr>
        <w:t>sazbou</w:t>
      </w:r>
      <w:r>
        <w:rPr>
          <w:spacing w:val="23"/>
          <w:sz w:val="20"/>
        </w:rPr>
        <w:t xml:space="preserve"> </w:t>
      </w:r>
      <w:r>
        <w:rPr>
          <w:sz w:val="20"/>
        </w:rPr>
        <w:t>dle</w:t>
      </w:r>
      <w:r>
        <w:rPr>
          <w:spacing w:val="23"/>
          <w:sz w:val="20"/>
        </w:rPr>
        <w:t xml:space="preserve"> </w:t>
      </w:r>
      <w:r>
        <w:rPr>
          <w:sz w:val="20"/>
        </w:rPr>
        <w:t>kapitoly</w:t>
      </w:r>
      <w:r>
        <w:rPr>
          <w:spacing w:val="28"/>
          <w:sz w:val="20"/>
        </w:rPr>
        <w:t xml:space="preserve"> </w:t>
      </w:r>
      <w:r>
        <w:rPr>
          <w:sz w:val="20"/>
        </w:rPr>
        <w:t>B.</w:t>
      </w:r>
      <w:r>
        <w:rPr>
          <w:spacing w:val="24"/>
          <w:sz w:val="20"/>
        </w:rPr>
        <w:t xml:space="preserve"> </w:t>
      </w:r>
      <w:r>
        <w:rPr>
          <w:sz w:val="20"/>
        </w:rPr>
        <w:t>–</w:t>
      </w:r>
      <w:r>
        <w:rPr>
          <w:spacing w:val="22"/>
          <w:sz w:val="20"/>
        </w:rPr>
        <w:t xml:space="preserve"> </w:t>
      </w:r>
      <w:r>
        <w:rPr>
          <w:sz w:val="20"/>
        </w:rPr>
        <w:t>Typy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sazby</w:t>
      </w:r>
      <w:r>
        <w:rPr>
          <w:spacing w:val="23"/>
          <w:sz w:val="20"/>
        </w:rPr>
        <w:t xml:space="preserve"> </w:t>
      </w:r>
      <w:r>
        <w:rPr>
          <w:sz w:val="20"/>
        </w:rPr>
        <w:t>odvodů</w:t>
      </w:r>
      <w:r>
        <w:rPr>
          <w:spacing w:val="24"/>
          <w:sz w:val="20"/>
        </w:rPr>
        <w:t xml:space="preserve"> </w:t>
      </w:r>
      <w:r>
        <w:rPr>
          <w:sz w:val="20"/>
        </w:rPr>
        <w:t>této</w:t>
      </w:r>
      <w:r>
        <w:rPr>
          <w:spacing w:val="-52"/>
          <w:sz w:val="20"/>
        </w:rPr>
        <w:t xml:space="preserve"> </w:t>
      </w:r>
      <w:r>
        <w:rPr>
          <w:sz w:val="20"/>
        </w:rPr>
        <w:t>Přílohy.</w:t>
      </w:r>
    </w:p>
    <w:p w:rsidR="00B172B3" w:rsidRDefault="00E57FC5">
      <w:pPr>
        <w:pStyle w:val="Odstavecseseznamem"/>
        <w:numPr>
          <w:ilvl w:val="0"/>
          <w:numId w:val="2"/>
        </w:numPr>
        <w:tabs>
          <w:tab w:val="left" w:pos="973"/>
        </w:tabs>
        <w:spacing w:before="75" w:line="309" w:lineRule="auto"/>
        <w:ind w:right="277"/>
        <w:jc w:val="both"/>
        <w:rPr>
          <w:sz w:val="20"/>
        </w:rPr>
      </w:pPr>
      <w:r>
        <w:rPr>
          <w:sz w:val="20"/>
        </w:rPr>
        <w:t>Výše odvodu se vypočte z částky, která byla nebo má být z prostředků SFŽP ČR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vyskytlo.</w:t>
      </w:r>
    </w:p>
    <w:p w:rsidR="00B172B3" w:rsidRDefault="00E57FC5">
      <w:pPr>
        <w:pStyle w:val="Odstavecseseznamem"/>
        <w:numPr>
          <w:ilvl w:val="0"/>
          <w:numId w:val="2"/>
        </w:numPr>
        <w:tabs>
          <w:tab w:val="left" w:pos="973"/>
        </w:tabs>
        <w:spacing w:before="5" w:line="314" w:lineRule="auto"/>
        <w:ind w:right="28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porušení.</w:t>
      </w:r>
    </w:p>
    <w:p w:rsidR="00B172B3" w:rsidRDefault="00E57FC5">
      <w:pPr>
        <w:pStyle w:val="Odstavecseseznamem"/>
        <w:numPr>
          <w:ilvl w:val="0"/>
          <w:numId w:val="2"/>
        </w:numPr>
        <w:tabs>
          <w:tab w:val="left" w:pos="973"/>
        </w:tabs>
        <w:spacing w:before="0" w:line="312" w:lineRule="auto"/>
        <w:ind w:right="267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zakázek a z hlediska míry porušení principů hospodárnosti, efektiv</w:t>
      </w:r>
      <w:r>
        <w:rPr>
          <w:sz w:val="20"/>
        </w:rPr>
        <w:t>ity a účelnosti 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 veřejných prostředků. Porušení je nutno považovat za závažné především v 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-5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zadána.</w:t>
      </w:r>
    </w:p>
    <w:p w:rsidR="00B172B3" w:rsidRDefault="00E57FC5">
      <w:pPr>
        <w:pStyle w:val="Odstavecseseznamem"/>
        <w:numPr>
          <w:ilvl w:val="0"/>
          <w:numId w:val="2"/>
        </w:numPr>
        <w:tabs>
          <w:tab w:val="left" w:pos="973"/>
        </w:tabs>
        <w:spacing w:before="0" w:line="312" w:lineRule="auto"/>
        <w:ind w:right="27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Typy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1"/>
          <w:sz w:val="20"/>
        </w:rPr>
        <w:t xml:space="preserve"> </w:t>
      </w:r>
      <w:r>
        <w:rPr>
          <w:sz w:val="20"/>
        </w:rPr>
        <w:t>analogicky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B172B3" w:rsidRDefault="00B172B3">
      <w:pPr>
        <w:spacing w:line="312" w:lineRule="auto"/>
        <w:jc w:val="both"/>
        <w:rPr>
          <w:sz w:val="20"/>
        </w:rPr>
        <w:sectPr w:rsidR="00B172B3">
          <w:footerReference w:type="default" r:id="rId10"/>
          <w:pgSz w:w="12240" w:h="15840"/>
          <w:pgMar w:top="940" w:right="860" w:bottom="1540" w:left="1440" w:header="0" w:footer="1350" w:gutter="0"/>
          <w:pgNumType w:start="1"/>
          <w:cols w:space="708"/>
        </w:sectPr>
      </w:pPr>
    </w:p>
    <w:p w:rsidR="00B172B3" w:rsidRDefault="00E57FC5">
      <w:pPr>
        <w:pStyle w:val="Nadpis2"/>
        <w:numPr>
          <w:ilvl w:val="1"/>
          <w:numId w:val="3"/>
        </w:numPr>
        <w:tabs>
          <w:tab w:val="left" w:pos="3517"/>
        </w:tabs>
        <w:spacing w:before="73"/>
        <w:ind w:left="3517" w:right="0"/>
        <w:jc w:val="left"/>
      </w:pPr>
      <w:r>
        <w:lastRenderedPageBreak/>
        <w:t>TYPY</w:t>
      </w:r>
      <w:r>
        <w:rPr>
          <w:spacing w:val="-6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 ODVODŮ</w:t>
      </w:r>
    </w:p>
    <w:p w:rsidR="00B172B3" w:rsidRDefault="00B172B3">
      <w:pPr>
        <w:pStyle w:val="Zkladntext"/>
        <w:jc w:val="left"/>
        <w:rPr>
          <w:b/>
        </w:rPr>
      </w:pPr>
    </w:p>
    <w:p w:rsidR="00B172B3" w:rsidRDefault="00B172B3">
      <w:pPr>
        <w:pStyle w:val="Zkladntext"/>
        <w:spacing w:before="6"/>
        <w:jc w:val="left"/>
        <w:rPr>
          <w:b/>
          <w:sz w:val="21"/>
        </w:r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left="187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72B3">
        <w:trPr>
          <w:trHeight w:val="4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right="1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způsobu zahájení řízení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B172B3" w:rsidRDefault="00E57FC5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line="242" w:lineRule="auto"/>
              <w:ind w:right="8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přímé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</w:p>
          <w:p w:rsidR="00B172B3" w:rsidRDefault="00E57FC5">
            <w:pPr>
              <w:pStyle w:val="TableParagraph"/>
              <w:spacing w:line="261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172B3" w:rsidRDefault="00E57FC5">
            <w:pPr>
              <w:pStyle w:val="TableParagraph"/>
              <w:spacing w:line="248" w:lineRule="exact"/>
              <w:ind w:right="80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uveřejnění)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9" w:line="232" w:lineRule="auto"/>
              <w:ind w:right="658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se zákonem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172B3">
        <w:trPr>
          <w:trHeight w:val="19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4"/>
              <w:ind w:left="112" w:right="30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172B3" w:rsidRDefault="00E57FC5">
            <w:pPr>
              <w:pStyle w:val="TableParagraph"/>
              <w:spacing w:before="2"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B172B3" w:rsidRDefault="00E57FC5">
            <w:pPr>
              <w:pStyle w:val="TableParagraph"/>
              <w:spacing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zadávané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172B3">
        <w:trPr>
          <w:trHeight w:val="117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4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95" w:line="25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172B3" w:rsidRDefault="00E57FC5">
            <w:pPr>
              <w:pStyle w:val="TableParagraph"/>
              <w:spacing w:line="25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172B3" w:rsidRDefault="00E57FC5">
            <w:pPr>
              <w:pStyle w:val="TableParagraph"/>
              <w:spacing w:before="1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 snížení</w:t>
            </w:r>
          </w:p>
          <w:p w:rsidR="00B172B3" w:rsidRDefault="00E57FC5">
            <w:pPr>
              <w:pStyle w:val="TableParagraph"/>
              <w:spacing w:before="1"/>
              <w:ind w:right="435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172B3" w:rsidRDefault="00E57FC5">
            <w:pPr>
              <w:pStyle w:val="TableParagraph"/>
              <w:spacing w:before="1"/>
              <w:ind w:right="6"/>
              <w:rPr>
                <w:sz w:val="20"/>
              </w:rPr>
            </w:pPr>
            <w:r>
              <w:rPr>
                <w:sz w:val="20"/>
              </w:rPr>
              <w:t>v zákoně nebo v Pokynech, čímž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14"/>
              <w:ind w:left="112" w:right="111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uveřejněna, ačkoliv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172B3" w:rsidRDefault="00E57FC5">
            <w:pPr>
              <w:pStyle w:val="TableParagraph"/>
              <w:spacing w:line="260" w:lineRule="atLeast"/>
              <w:ind w:left="112" w:right="978"/>
              <w:rPr>
                <w:sz w:val="20"/>
              </w:rPr>
            </w:pPr>
            <w:r>
              <w:rPr>
                <w:sz w:val="20"/>
              </w:rPr>
              <w:t>na ni tato povinnost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172B3">
        <w:trPr>
          <w:trHeight w:val="169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172B3" w:rsidRDefault="00E57FC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172B3" w:rsidRDefault="00E57FC5">
            <w:pPr>
              <w:pStyle w:val="TableParagraph"/>
              <w:spacing w:before="1"/>
              <w:ind w:left="112" w:right="432"/>
              <w:rPr>
                <w:sz w:val="20"/>
              </w:rPr>
            </w:pPr>
            <w:r>
              <w:rPr>
                <w:sz w:val="20"/>
              </w:rPr>
              <w:t>uveřejnění, která umožnila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172B3" w:rsidRDefault="00E57FC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B172B3" w:rsidRDefault="00E57FC5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zadávané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172B3">
        <w:trPr>
          <w:trHeight w:val="1976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left="20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right="31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172B3" w:rsidRDefault="00E57FC5">
            <w:pPr>
              <w:pStyle w:val="TableParagraph"/>
              <w:ind w:right="516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172B3" w:rsidRDefault="00E57FC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rozhodnutí</w:t>
            </w:r>
          </w:p>
          <w:p w:rsidR="00B172B3" w:rsidRDefault="00E57FC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B172B3" w:rsidRDefault="00E57FC5">
            <w:pPr>
              <w:pStyle w:val="TableParagraph"/>
              <w:spacing w:line="264" w:lineRule="exact"/>
              <w:ind w:right="127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172B3">
        <w:trPr>
          <w:trHeight w:val="1542"/>
        </w:trPr>
        <w:tc>
          <w:tcPr>
            <w:tcW w:w="670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4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4"/>
              <w:ind w:right="7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172B3" w:rsidRDefault="00E57FC5">
            <w:pPr>
              <w:pStyle w:val="TableParagraph"/>
              <w:spacing w:before="3" w:line="237" w:lineRule="auto"/>
              <w:ind w:right="16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172B3" w:rsidRDefault="00E57FC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3"/>
              <w:ind w:right="593"/>
              <w:rPr>
                <w:sz w:val="20"/>
              </w:rPr>
            </w:pPr>
            <w:r>
              <w:rPr>
                <w:sz w:val="20"/>
              </w:rPr>
              <w:t>neprodloužení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172B3" w:rsidRDefault="00E57FC5">
            <w:pPr>
              <w:pStyle w:val="TableParagraph"/>
              <w:ind w:right="-2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4"/>
              <w:ind w:right="36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172B3" w:rsidRDefault="00E57FC5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tak, že jejich délka nedosahovala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B172B3" w:rsidRDefault="00E57FC5">
            <w:pPr>
              <w:pStyle w:val="TableParagraph"/>
              <w:spacing w:before="15" w:line="223" w:lineRule="auto"/>
              <w:ind w:right="63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1"/>
              <w:ind w:right="389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172B3" w:rsidRDefault="00E57FC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14"/>
              <w:ind w:left="112" w:right="95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B172B3">
        <w:trPr>
          <w:trHeight w:val="1773"/>
        </w:trPr>
        <w:tc>
          <w:tcPr>
            <w:tcW w:w="670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17"/>
              <w:ind w:left="112" w:right="20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B172B3" w:rsidRDefault="00B172B3">
      <w:pPr>
        <w:rPr>
          <w:sz w:val="20"/>
        </w:rPr>
        <w:sectPr w:rsidR="00B172B3">
          <w:pgSz w:w="12240" w:h="15840"/>
          <w:pgMar w:top="1060" w:right="860" w:bottom="166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1194"/>
        </w:trPr>
        <w:tc>
          <w:tcPr>
            <w:tcW w:w="670" w:type="dxa"/>
            <w:tcBorders>
              <w:left w:val="single" w:sz="12" w:space="0" w:color="000000"/>
              <w:bottom w:val="single" w:sz="12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bottom w:val="single" w:sz="12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single" w:sz="12" w:space="0" w:color="000000"/>
              <w:right w:val="single" w:sz="12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 w:right="20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</w:tc>
      </w:tr>
    </w:tbl>
    <w:p w:rsidR="00B172B3" w:rsidRDefault="00B172B3">
      <w:pPr>
        <w:rPr>
          <w:sz w:val="20"/>
        </w:rPr>
        <w:sectPr w:rsidR="00B172B3">
          <w:type w:val="continuous"/>
          <w:pgSz w:w="12240" w:h="15840"/>
          <w:pgMar w:top="1100" w:right="860" w:bottom="166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72B3">
        <w:trPr>
          <w:trHeight w:val="223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5" w:line="237" w:lineRule="auto"/>
              <w:ind w:left="112" w:right="501"/>
              <w:rPr>
                <w:sz w:val="20"/>
              </w:rPr>
            </w:pPr>
            <w:r>
              <w:rPr>
                <w:sz w:val="20"/>
              </w:rPr>
              <w:t>nebyla prodloužena lhůta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172B3" w:rsidRDefault="00E57FC5">
            <w:pPr>
              <w:pStyle w:val="TableParagraph"/>
              <w:spacing w:before="2"/>
              <w:ind w:left="112" w:right="346"/>
              <w:rPr>
                <w:sz w:val="20"/>
              </w:rPr>
            </w:pPr>
            <w:r>
              <w:rPr>
                <w:sz w:val="20"/>
              </w:rPr>
              <w:t>předběžných nabídek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</w:p>
          <w:p w:rsidR="00B172B3" w:rsidRDefault="00E57FC5">
            <w:pPr>
              <w:pStyle w:val="TableParagraph"/>
              <w:spacing w:line="260" w:lineRule="atLeast"/>
              <w:ind w:left="112" w:right="522"/>
              <w:jc w:val="both"/>
              <w:rPr>
                <w:sz w:val="20"/>
              </w:rPr>
            </w:pPr>
            <w:r>
              <w:rPr>
                <w:sz w:val="20"/>
              </w:rPr>
              <w:t>takové změny 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podmínek, jejichž 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vyžadovala</w:t>
            </w:r>
          </w:p>
        </w:tc>
      </w:tr>
      <w:tr w:rsidR="00B172B3">
        <w:trPr>
          <w:trHeight w:val="71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 w:right="336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172B3">
        <w:trPr>
          <w:trHeight w:val="1696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8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8"/>
              <w:ind w:right="657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172B3" w:rsidRDefault="00E57FC5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ind w:right="107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8"/>
              <w:ind w:right="28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172B3" w:rsidRDefault="00E57F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dostupná,</w:t>
            </w:r>
          </w:p>
          <w:p w:rsidR="00B172B3" w:rsidRDefault="00E57FC5">
            <w:pPr>
              <w:pStyle w:val="TableParagraph"/>
              <w:ind w:right="276"/>
              <w:rPr>
                <w:sz w:val="20"/>
              </w:rPr>
            </w:pPr>
            <w:r>
              <w:rPr>
                <w:sz w:val="20"/>
              </w:rPr>
              <w:t>přičemž doba, ve které si 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opatřit, je příliš krátká,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</w:p>
          <w:p w:rsidR="00B172B3" w:rsidRDefault="00E57FC5">
            <w:pPr>
              <w:pStyle w:val="TableParagraph"/>
              <w:ind w:right="87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vytváří </w:t>
            </w:r>
            <w:r>
              <w:rPr>
                <w:sz w:val="20"/>
              </w:rPr>
              <w:t>neodůvodněnou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překážku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8"/>
              <w:ind w:left="112" w:right="230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172B3" w:rsidRDefault="00E57FC5">
            <w:pPr>
              <w:pStyle w:val="TableParagraph"/>
              <w:spacing w:before="3" w:line="237" w:lineRule="auto"/>
              <w:ind w:left="112" w:right="418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</w:t>
            </w:r>
          </w:p>
          <w:p w:rsidR="00B172B3" w:rsidRDefault="00E57FC5">
            <w:pPr>
              <w:pStyle w:val="TableParagraph"/>
              <w:spacing w:line="260" w:lineRule="atLeast"/>
              <w:ind w:left="112" w:right="992"/>
              <w:rPr>
                <w:sz w:val="20"/>
              </w:rPr>
            </w:pPr>
            <w:r>
              <w:rPr>
                <w:sz w:val="20"/>
              </w:rPr>
              <w:t>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172B3">
        <w:trPr>
          <w:trHeight w:val="16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2"/>
              <w:ind w:left="112" w:right="338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172B3" w:rsidRDefault="00E57FC5">
            <w:pPr>
              <w:pStyle w:val="TableParagraph"/>
              <w:ind w:left="112" w:right="418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172B3" w:rsidRDefault="00E57FC5">
            <w:pPr>
              <w:pStyle w:val="TableParagraph"/>
              <w:spacing w:line="260" w:lineRule="atLeast"/>
              <w:ind w:left="112" w:right="992"/>
              <w:rPr>
                <w:sz w:val="20"/>
              </w:rPr>
            </w:pPr>
            <w:r>
              <w:rPr>
                <w:sz w:val="20"/>
              </w:rPr>
              <w:t>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172B3">
        <w:trPr>
          <w:trHeight w:val="27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97"/>
              <w:ind w:left="112" w:right="485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B172B3" w:rsidRDefault="00E57FC5">
            <w:pPr>
              <w:pStyle w:val="TableParagraph"/>
              <w:spacing w:line="248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1" w:line="237" w:lineRule="auto"/>
              <w:ind w:left="112" w:right="364"/>
              <w:rPr>
                <w:sz w:val="20"/>
              </w:rPr>
            </w:pPr>
            <w:r>
              <w:rPr>
                <w:sz w:val="20"/>
              </w:rPr>
              <w:t>zadavatel vůbec neumožnil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neomezený</w:t>
            </w:r>
          </w:p>
          <w:p w:rsidR="00B172B3" w:rsidRDefault="00E57FC5">
            <w:pPr>
              <w:pStyle w:val="TableParagraph"/>
              <w:spacing w:line="260" w:lineRule="atLeast"/>
              <w:ind w:left="112" w:right="312"/>
              <w:rPr>
                <w:sz w:val="20"/>
              </w:rPr>
            </w:pPr>
            <w:r>
              <w:rPr>
                <w:sz w:val="20"/>
              </w:rPr>
              <w:t>a přímý 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elektronickým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172B3">
        <w:trPr>
          <w:trHeight w:val="908"/>
        </w:trPr>
        <w:tc>
          <w:tcPr>
            <w:tcW w:w="670" w:type="dxa"/>
            <w:tcBorders>
              <w:bottom w:val="single" w:sz="8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B172B3" w:rsidRDefault="00E57FC5">
            <w:pPr>
              <w:pStyle w:val="TableParagraph"/>
              <w:spacing w:line="264" w:lineRule="exact"/>
              <w:ind w:right="642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90" w:line="237" w:lineRule="auto"/>
              <w:ind w:right="886"/>
              <w:rPr>
                <w:sz w:val="20"/>
              </w:rPr>
            </w:pPr>
            <w:r>
              <w:rPr>
                <w:sz w:val="20"/>
              </w:rPr>
              <w:t>Zadavatel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</w:p>
          <w:p w:rsidR="00B172B3" w:rsidRDefault="00E57FC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 w:rsidR="00B172B3" w:rsidRDefault="00E57FC5">
            <w:pPr>
              <w:pStyle w:val="TableParagraph"/>
              <w:spacing w:before="107" w:line="242" w:lineRule="auto"/>
              <w:ind w:left="112" w:right="1155"/>
              <w:rPr>
                <w:sz w:val="20"/>
              </w:rPr>
            </w:pPr>
            <w:r>
              <w:rPr>
                <w:sz w:val="20"/>
              </w:rPr>
              <w:t>5 %, pokud 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</w:p>
          <w:p w:rsidR="00B172B3" w:rsidRDefault="00E57FC5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B172B3" w:rsidRDefault="00B172B3">
      <w:pPr>
        <w:spacing w:line="244" w:lineRule="exact"/>
        <w:rPr>
          <w:sz w:val="20"/>
        </w:rPr>
        <w:sectPr w:rsidR="00B172B3">
          <w:pgSz w:w="12240" w:h="15840"/>
          <w:pgMar w:top="1140" w:right="860" w:bottom="166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4502"/>
        </w:trPr>
        <w:tc>
          <w:tcPr>
            <w:tcW w:w="67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8" w:line="230" w:lineRule="auto"/>
              <w:ind w:right="6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1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 nedodržení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172B3" w:rsidRDefault="00E57FC5">
            <w:pPr>
              <w:pStyle w:val="TableParagraph"/>
              <w:spacing w:before="1"/>
              <w:ind w:right="43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</w:p>
          <w:p w:rsidR="00B172B3" w:rsidRDefault="00E57FC5">
            <w:pPr>
              <w:pStyle w:val="TableParagraph"/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  <w:p w:rsidR="00B172B3" w:rsidRDefault="00E57FC5">
            <w:pPr>
              <w:pStyle w:val="TableParagraph"/>
              <w:ind w:right="44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 zahájeno</w:t>
            </w:r>
          </w:p>
          <w:p w:rsidR="00B172B3" w:rsidRDefault="00E57FC5">
            <w:pPr>
              <w:pStyle w:val="TableParagraph"/>
              <w:ind w:right="767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172B3" w:rsidRDefault="00E57FC5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172B3" w:rsidRDefault="00E57FC5">
            <w:pPr>
              <w:pStyle w:val="TableParagraph"/>
              <w:spacing w:line="266" w:lineRule="exact"/>
              <w:ind w:right="32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72B3" w:rsidRDefault="00E57FC5">
            <w:pPr>
              <w:pStyle w:val="TableParagraph"/>
              <w:spacing w:before="95"/>
              <w:ind w:left="112" w:right="1651"/>
              <w:rPr>
                <w:sz w:val="20"/>
              </w:rPr>
            </w:pPr>
            <w:r>
              <w:rPr>
                <w:sz w:val="20"/>
              </w:rPr>
              <w:t>10 %, pokud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B172B3" w:rsidRDefault="00E57FC5">
            <w:pPr>
              <w:pStyle w:val="TableParagraph"/>
              <w:spacing w:before="19" w:line="220" w:lineRule="auto"/>
              <w:ind w:left="112" w:right="1790"/>
              <w:rPr>
                <w:sz w:val="20"/>
              </w:rPr>
            </w:pPr>
            <w:r>
              <w:rPr>
                <w:sz w:val="20"/>
              </w:rPr>
              <w:t>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B172B3" w:rsidRDefault="00E57FC5">
            <w:pPr>
              <w:pStyle w:val="TableParagraph"/>
              <w:ind w:left="112" w:right="838"/>
              <w:rPr>
                <w:sz w:val="20"/>
              </w:rPr>
            </w:pPr>
            <w:r>
              <w:rPr>
                <w:sz w:val="20"/>
              </w:rPr>
              <w:t>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172B3" w:rsidRDefault="00E57FC5">
            <w:pPr>
              <w:pStyle w:val="TableParagraph"/>
              <w:spacing w:before="1"/>
              <w:ind w:left="112" w:right="253"/>
              <w:rPr>
                <w:sz w:val="20"/>
              </w:rPr>
            </w:pPr>
            <w:r>
              <w:rPr>
                <w:sz w:val="20"/>
              </w:rPr>
              <w:t>v důsledku nedodržení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172B3" w:rsidRDefault="00E57FC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B172B3" w:rsidRDefault="00B172B3">
      <w:pPr>
        <w:rPr>
          <w:sz w:val="20"/>
        </w:rPr>
        <w:sectPr w:rsidR="00B172B3">
          <w:pgSz w:w="12240" w:h="15840"/>
          <w:pgMar w:top="1140" w:right="860" w:bottom="166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72B3">
        <w:trPr>
          <w:trHeight w:val="34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86"/>
              <w:ind w:left="2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172B3" w:rsidRDefault="00E57FC5">
            <w:pPr>
              <w:pStyle w:val="TableParagraph"/>
              <w:ind w:right="803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172B3" w:rsidRDefault="00E57F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86"/>
              <w:ind w:right="607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B172B3" w:rsidRDefault="00E57FC5">
            <w:pPr>
              <w:pStyle w:val="TableParagraph"/>
              <w:spacing w:before="1"/>
              <w:ind w:right="255"/>
              <w:rPr>
                <w:sz w:val="20"/>
              </w:rPr>
            </w:pP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dialogu, aniž by byly splněny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172B3" w:rsidRDefault="00E57F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takový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ind w:right="6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172B3" w:rsidRDefault="00E57FC5">
            <w:pPr>
              <w:pStyle w:val="TableParagraph"/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86"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72B3">
        <w:trPr>
          <w:trHeight w:val="33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12" w:right="319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172B3" w:rsidRDefault="00E57FC5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172B3" w:rsidRDefault="00E57FC5">
            <w:pPr>
              <w:pStyle w:val="TableParagraph"/>
              <w:ind w:left="112" w:right="143"/>
              <w:rPr>
                <w:sz w:val="20"/>
              </w:rPr>
            </w:pPr>
            <w:r>
              <w:rPr>
                <w:sz w:val="20"/>
              </w:rPr>
              <w:t>zadávací dokumentaci, nebyl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 počet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B172B3" w:rsidRDefault="00E57FC5">
            <w:pPr>
              <w:pStyle w:val="TableParagraph"/>
              <w:spacing w:line="26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172B3">
        <w:trPr>
          <w:trHeight w:val="171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27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172B3" w:rsidRDefault="00E57FC5">
            <w:pPr>
              <w:pStyle w:val="TableParagraph"/>
              <w:spacing w:before="1"/>
              <w:ind w:right="625"/>
              <w:rPr>
                <w:sz w:val="13"/>
              </w:rPr>
            </w:pPr>
            <w:r>
              <w:rPr>
                <w:sz w:val="20"/>
              </w:rPr>
              <w:t>stanovenými postupy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B172B3" w:rsidRDefault="00E57FC5">
            <w:pPr>
              <w:pStyle w:val="TableParagraph"/>
              <w:spacing w:before="1"/>
              <w:ind w:right="244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B172B3" w:rsidRDefault="00E57FC5">
            <w:pPr>
              <w:pStyle w:val="TableParagraph"/>
              <w:spacing w:before="1"/>
              <w:ind w:right="327"/>
              <w:rPr>
                <w:sz w:val="20"/>
              </w:rPr>
            </w:pPr>
            <w:r>
              <w:rPr>
                <w:sz w:val="20"/>
              </w:rPr>
              <w:t>rámcové dohody, dynamické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172B3" w:rsidRDefault="00E57FC5">
            <w:pPr>
              <w:pStyle w:val="TableParagraph"/>
              <w:ind w:right="-6"/>
              <w:rPr>
                <w:sz w:val="20"/>
              </w:rPr>
            </w:pPr>
            <w:r>
              <w:rPr>
                <w:sz w:val="20"/>
              </w:rPr>
              <w:t>centralizované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 centrálních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 w:right="600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</w:p>
          <w:p w:rsidR="00B172B3" w:rsidRDefault="00E57FC5"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:rsidR="00B172B3" w:rsidRDefault="00E57FC5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72B3" w:rsidRDefault="00E57FC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172B3">
        <w:trPr>
          <w:trHeight w:val="17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7"/>
              <w:ind w:left="112" w:right="4"/>
              <w:jc w:val="both"/>
              <w:rPr>
                <w:sz w:val="20"/>
              </w:rPr>
            </w:pPr>
            <w:r>
              <w:rPr>
                <w:sz w:val="20"/>
              </w:rPr>
              <w:t>25 %, pokud následkem tohoto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bylo přidělení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</w:p>
          <w:p w:rsidR="00B172B3" w:rsidRDefault="00E57FC5">
            <w:pPr>
              <w:pStyle w:val="TableParagraph"/>
              <w:spacing w:line="266" w:lineRule="exact"/>
              <w:ind w:left="112" w:right="97"/>
              <w:rPr>
                <w:sz w:val="20"/>
              </w:rPr>
            </w:pPr>
            <w:r>
              <w:rPr>
                <w:sz w:val="20"/>
              </w:rPr>
              <w:t>než který by zvítězil, pokud 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 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172B3">
        <w:trPr>
          <w:trHeight w:val="119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right="109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172B3" w:rsidRDefault="00E57F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172B3" w:rsidRDefault="00E57FC5">
            <w:pPr>
              <w:pStyle w:val="TableParagraph"/>
              <w:spacing w:before="3"/>
              <w:ind w:right="146"/>
              <w:rPr>
                <w:sz w:val="20"/>
              </w:rPr>
            </w:pPr>
            <w:r>
              <w:rPr>
                <w:sz w:val="20"/>
              </w:rPr>
              <w:t>nebo hodnotících kritérií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16" w:line="220" w:lineRule="auto"/>
              <w:ind w:right="705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72B3" w:rsidRDefault="00E57FC5">
            <w:pPr>
              <w:pStyle w:val="TableParagraph"/>
              <w:ind w:right="4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neposkytnutí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72B3" w:rsidRDefault="00E57FC5">
            <w:pPr>
              <w:pStyle w:val="TableParagraph"/>
              <w:spacing w:before="3"/>
              <w:ind w:right="172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 w:line="242" w:lineRule="auto"/>
              <w:ind w:right="30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172B3" w:rsidRDefault="00E57FC5">
            <w:pPr>
              <w:pStyle w:val="TableParagraph"/>
              <w:ind w:right="61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  <w:p w:rsidR="00B172B3" w:rsidRDefault="00E57FC5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172B3" w:rsidRDefault="00E57FC5">
            <w:pPr>
              <w:pStyle w:val="TableParagraph"/>
              <w:spacing w:before="2" w:line="232" w:lineRule="auto"/>
              <w:ind w:right="10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požadavky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ind w:right="507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B172B3" w:rsidRDefault="00E57FC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</w:p>
          <w:p w:rsidR="00B172B3" w:rsidRDefault="00E57FC5">
            <w:pPr>
              <w:pStyle w:val="TableParagraph"/>
              <w:spacing w:line="248" w:lineRule="exact"/>
              <w:ind w:right="-15"/>
              <w:rPr>
                <w:sz w:val="20"/>
              </w:rPr>
            </w:pPr>
            <w:r>
              <w:rPr>
                <w:sz w:val="20"/>
              </w:rPr>
              <w:t>tyto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172B3" w:rsidRDefault="00E57FC5">
            <w:pPr>
              <w:pStyle w:val="TableParagraph"/>
              <w:spacing w:before="2"/>
              <w:ind w:left="112" w:right="458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172B3">
        <w:trPr>
          <w:trHeight w:val="364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 w:right="714"/>
              <w:rPr>
                <w:sz w:val="20"/>
              </w:rPr>
            </w:pPr>
            <w:r>
              <w:rPr>
                <w:sz w:val="20"/>
              </w:rPr>
              <w:t>10 %, pokud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172B3" w:rsidRDefault="00E57FC5">
            <w:pPr>
              <w:pStyle w:val="TableParagraph"/>
              <w:spacing w:before="1"/>
              <w:ind w:left="112" w:right="796"/>
              <w:rPr>
                <w:sz w:val="20"/>
              </w:rPr>
            </w:pPr>
            <w:r>
              <w:rPr>
                <w:sz w:val="20"/>
              </w:rPr>
              <w:t>zadávací dokumentaci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</w:p>
          <w:p w:rsidR="00B172B3" w:rsidRDefault="00E57FC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ind w:left="112" w:right="120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172B3" w:rsidRDefault="00E57FC5">
            <w:pPr>
              <w:pStyle w:val="TableParagraph"/>
              <w:spacing w:before="2"/>
              <w:ind w:left="112" w:right="888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72B3" w:rsidRDefault="00E57FC5">
            <w:pPr>
              <w:pStyle w:val="TableParagraph"/>
              <w:ind w:left="112" w:right="700"/>
              <w:rPr>
                <w:sz w:val="20"/>
              </w:rPr>
            </w:pPr>
            <w:r>
              <w:rPr>
                <w:sz w:val="20"/>
              </w:rPr>
              <w:t>potenciální dodavatele,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B172B3" w:rsidRDefault="002C2503">
      <w:pPr>
        <w:spacing w:before="63"/>
        <w:ind w:left="274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195580</wp:posOffset>
                </wp:positionV>
                <wp:extent cx="1828800" cy="127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32387" id="docshape3" o:spid="_x0000_s1026" style="position:absolute;margin-left:85.1pt;margin-top:15.4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hq/wIAAKM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" path="m,l2880,e" filled="f" strokeweight=".16936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="00E57FC5">
        <w:rPr>
          <w:sz w:val="16"/>
        </w:rPr>
        <w:t>Kromě</w:t>
      </w:r>
      <w:r w:rsidR="00E57FC5">
        <w:rPr>
          <w:spacing w:val="-2"/>
          <w:sz w:val="16"/>
        </w:rPr>
        <w:t xml:space="preserve"> </w:t>
      </w:r>
      <w:r w:rsidR="00E57FC5">
        <w:rPr>
          <w:sz w:val="16"/>
        </w:rPr>
        <w:t>případů,</w:t>
      </w:r>
      <w:r w:rsidR="00E57FC5">
        <w:rPr>
          <w:spacing w:val="-1"/>
          <w:sz w:val="16"/>
        </w:rPr>
        <w:t xml:space="preserve"> </w:t>
      </w:r>
      <w:r w:rsidR="00E57FC5">
        <w:rPr>
          <w:sz w:val="16"/>
        </w:rPr>
        <w:t>kdy</w:t>
      </w:r>
      <w:r w:rsidR="00E57FC5">
        <w:rPr>
          <w:spacing w:val="-3"/>
          <w:sz w:val="16"/>
        </w:rPr>
        <w:t xml:space="preserve"> </w:t>
      </w:r>
      <w:r w:rsidR="00E57FC5">
        <w:rPr>
          <w:sz w:val="16"/>
        </w:rPr>
        <w:t>odvod spadá</w:t>
      </w:r>
      <w:r w:rsidR="00E57FC5">
        <w:rPr>
          <w:spacing w:val="-2"/>
          <w:sz w:val="16"/>
        </w:rPr>
        <w:t xml:space="preserve"> </w:t>
      </w:r>
      <w:r w:rsidR="00E57FC5">
        <w:rPr>
          <w:sz w:val="16"/>
        </w:rPr>
        <w:t>pod</w:t>
      </w:r>
      <w:r w:rsidR="00E57FC5">
        <w:rPr>
          <w:spacing w:val="-3"/>
          <w:sz w:val="16"/>
        </w:rPr>
        <w:t xml:space="preserve"> </w:t>
      </w:r>
      <w:r w:rsidR="00E57FC5">
        <w:rPr>
          <w:sz w:val="16"/>
        </w:rPr>
        <w:t>jiný typ</w:t>
      </w:r>
      <w:r w:rsidR="00E57FC5">
        <w:rPr>
          <w:spacing w:val="-11"/>
          <w:sz w:val="16"/>
        </w:rPr>
        <w:t xml:space="preserve"> </w:t>
      </w:r>
      <w:r w:rsidR="00E57FC5">
        <w:rPr>
          <w:sz w:val="16"/>
        </w:rPr>
        <w:t>porušení.</w:t>
      </w:r>
    </w:p>
    <w:p w:rsidR="00B172B3" w:rsidRDefault="00B172B3">
      <w:pPr>
        <w:rPr>
          <w:sz w:val="16"/>
        </w:rPr>
        <w:sectPr w:rsidR="00B172B3">
          <w:pgSz w:w="12240" w:h="15840"/>
          <w:pgMar w:top="1140" w:right="860" w:bottom="166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72B3">
        <w:trPr>
          <w:trHeight w:val="1436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 w:right="361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172B3" w:rsidRDefault="00E57FC5">
            <w:pPr>
              <w:pStyle w:val="TableParagraph"/>
              <w:spacing w:line="260" w:lineRule="atLeast"/>
              <w:ind w:left="112" w:right="266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172B3">
        <w:trPr>
          <w:trHeight w:val="195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21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Stanovení</w:t>
            </w:r>
          </w:p>
          <w:p w:rsidR="00B172B3" w:rsidRDefault="00E57FC5">
            <w:pPr>
              <w:pStyle w:val="TableParagraph"/>
              <w:ind w:right="580"/>
              <w:rPr>
                <w:sz w:val="20"/>
              </w:rPr>
            </w:pPr>
            <w:r>
              <w:rPr>
                <w:sz w:val="20"/>
              </w:rPr>
              <w:t>diskriminačních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172B3" w:rsidRDefault="00E57FC5">
            <w:pPr>
              <w:pStyle w:val="TableParagraph"/>
              <w:tabs>
                <w:tab w:val="left" w:pos="2023"/>
              </w:tabs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z w:val="20"/>
              </w:rPr>
              <w:tab/>
              <w:t>kritérií</w:t>
            </w:r>
          </w:p>
          <w:p w:rsidR="00B172B3" w:rsidRDefault="00E57FC5">
            <w:pPr>
              <w:pStyle w:val="TableParagraph"/>
              <w:tabs>
                <w:tab w:val="left" w:pos="1832"/>
              </w:tabs>
              <w:spacing w:before="1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line="245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technických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172B3" w:rsidRDefault="00E57FC5">
            <w:pPr>
              <w:pStyle w:val="TableParagraph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B172B3" w:rsidRDefault="00E57FC5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9" w:line="237" w:lineRule="auto"/>
              <w:ind w:right="17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172B3" w:rsidRDefault="00E57FC5">
            <w:pPr>
              <w:pStyle w:val="TableParagraph"/>
              <w:spacing w:before="2"/>
              <w:ind w:right="283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</w:t>
            </w:r>
            <w:r>
              <w:rPr>
                <w:sz w:val="20"/>
              </w:rPr>
              <w:t>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72B3" w:rsidRDefault="00E57FC5">
            <w:pPr>
              <w:pStyle w:val="TableParagraph"/>
              <w:spacing w:before="4" w:line="237" w:lineRule="auto"/>
              <w:ind w:right="47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72B3" w:rsidRDefault="00E57FC5">
            <w:pPr>
              <w:pStyle w:val="TableParagraph"/>
              <w:spacing w:before="2"/>
              <w:ind w:right="21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72B3" w:rsidRDefault="00E57FC5">
            <w:pPr>
              <w:pStyle w:val="TableParagraph"/>
              <w:spacing w:before="1"/>
              <w:ind w:right="628"/>
              <w:rPr>
                <w:sz w:val="20"/>
              </w:rPr>
            </w:pP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provozovnu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státu).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12" w:right="77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172B3" w:rsidRDefault="00E57FC5">
            <w:pPr>
              <w:pStyle w:val="TableParagraph"/>
              <w:ind w:left="112" w:right="838"/>
              <w:rPr>
                <w:sz w:val="20"/>
              </w:rPr>
            </w:pPr>
            <w:r>
              <w:rPr>
                <w:sz w:val="20"/>
              </w:rPr>
              <w:t>dodavatelů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72B3" w:rsidRDefault="00E57FC5">
            <w:pPr>
              <w:pStyle w:val="TableParagraph"/>
              <w:spacing w:line="260" w:lineRule="atLeast"/>
              <w:ind w:left="112" w:right="77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172B3">
        <w:trPr>
          <w:trHeight w:val="193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96"/>
              <w:ind w:left="112" w:right="25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172B3">
        <w:trPr>
          <w:trHeight w:val="3568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96" w:right="14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Stanovení</w:t>
            </w:r>
          </w:p>
          <w:p w:rsidR="00B172B3" w:rsidRDefault="00E57FC5">
            <w:pPr>
              <w:pStyle w:val="TableParagraph"/>
              <w:spacing w:before="1"/>
              <w:ind w:right="580"/>
              <w:rPr>
                <w:sz w:val="20"/>
              </w:rPr>
            </w:pPr>
            <w:r>
              <w:rPr>
                <w:sz w:val="20"/>
              </w:rPr>
              <w:t>diskriminačních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B172B3" w:rsidRDefault="00E57FC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172B3" w:rsidRDefault="00E57FC5">
            <w:pPr>
              <w:pStyle w:val="TableParagraph"/>
              <w:tabs>
                <w:tab w:val="left" w:pos="2021"/>
              </w:tabs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z w:val="20"/>
              </w:rPr>
              <w:tab/>
              <w:t>kritérií</w:t>
            </w:r>
          </w:p>
          <w:p w:rsidR="00B172B3" w:rsidRDefault="00E57FC5">
            <w:pPr>
              <w:pStyle w:val="TableParagraph"/>
              <w:tabs>
                <w:tab w:val="left" w:pos="1832"/>
              </w:tabs>
              <w:spacing w:before="1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6" w:line="237" w:lineRule="auto"/>
              <w:ind w:right="57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B172B3" w:rsidRDefault="00E57FC5">
            <w:pPr>
              <w:pStyle w:val="TableParagraph"/>
              <w:spacing w:line="260" w:lineRule="atLeast"/>
              <w:ind w:right="270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 než je uvedeno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right="17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172B3" w:rsidRDefault="00E57FC5">
            <w:pPr>
              <w:pStyle w:val="TableParagraph"/>
              <w:spacing w:before="1"/>
              <w:ind w:right="283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72B3" w:rsidRDefault="00E57FC5"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172B3" w:rsidRDefault="00E57FC5">
            <w:pPr>
              <w:pStyle w:val="TableParagraph"/>
              <w:spacing w:before="1"/>
              <w:ind w:right="42"/>
              <w:rPr>
                <w:sz w:val="20"/>
              </w:rPr>
            </w:pPr>
            <w:r>
              <w:rPr>
                <w:sz w:val="20"/>
              </w:rPr>
              <w:t>(např. 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172B3" w:rsidRDefault="00E57FC5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12" w:right="693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172B3" w:rsidRDefault="00E57FC5">
            <w:pPr>
              <w:pStyle w:val="TableParagraph"/>
              <w:spacing w:before="1"/>
              <w:ind w:left="112" w:right="678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1"/>
              <w:ind w:left="112" w:right="387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pouze jednoho 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172B3" w:rsidRDefault="00E57FC5">
            <w:pPr>
              <w:pStyle w:val="TableParagraph"/>
              <w:ind w:left="112" w:right="330"/>
              <w:rPr>
                <w:sz w:val="20"/>
              </w:rPr>
            </w:pPr>
            <w:r>
              <w:rPr>
                <w:sz w:val="20"/>
              </w:rPr>
              <w:t>tohoto jednoho 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odůvodnitelná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specifickým</w:t>
            </w:r>
          </w:p>
          <w:p w:rsidR="00B172B3" w:rsidRDefault="00E57FC5">
            <w:pPr>
              <w:pStyle w:val="TableParagraph"/>
              <w:spacing w:line="26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technickým charakterem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B172B3" w:rsidRDefault="00B172B3">
      <w:pPr>
        <w:spacing w:line="260" w:lineRule="atLeast"/>
        <w:rPr>
          <w:sz w:val="20"/>
        </w:rPr>
        <w:sectPr w:rsidR="00B172B3">
          <w:pgSz w:w="12240" w:h="15840"/>
          <w:pgMar w:top="1140" w:right="860" w:bottom="166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6460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line="256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172B3" w:rsidRDefault="00E57FC5">
            <w:pPr>
              <w:pStyle w:val="TableParagraph"/>
              <w:ind w:left="112" w:right="1023"/>
              <w:rPr>
                <w:sz w:val="20"/>
              </w:rPr>
            </w:pPr>
            <w:r>
              <w:rPr>
                <w:sz w:val="20"/>
              </w:rPr>
              <w:t>požadavky souvisí 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172B3" w:rsidRDefault="00E57FC5">
            <w:pPr>
              <w:pStyle w:val="TableParagraph"/>
              <w:spacing w:before="2" w:line="257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172B3" w:rsidRDefault="00E57FC5">
            <w:pPr>
              <w:pStyle w:val="TableParagraph"/>
              <w:spacing w:line="235" w:lineRule="auto"/>
              <w:ind w:left="112" w:right="162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172B3" w:rsidRDefault="00E57FC5">
            <w:pPr>
              <w:pStyle w:val="TableParagraph"/>
              <w:ind w:left="112" w:right="307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technických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podmínek</w:t>
            </w:r>
          </w:p>
          <w:p w:rsidR="00B172B3" w:rsidRDefault="00E57FC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172B3" w:rsidRDefault="00E57FC5">
            <w:pPr>
              <w:pStyle w:val="TableParagraph"/>
              <w:ind w:left="112" w:right="316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patenty na </w:t>
            </w:r>
            <w:r>
              <w:rPr>
                <w:sz w:val="20"/>
              </w:rPr>
              <w:t>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B172B3" w:rsidRDefault="00E57FC5">
            <w:pPr>
              <w:pStyle w:val="TableParagraph"/>
              <w:ind w:left="112" w:right="289"/>
              <w:jc w:val="both"/>
              <w:rPr>
                <w:sz w:val="20"/>
              </w:rPr>
            </w:pPr>
            <w:r>
              <w:rPr>
                <w:sz w:val="20"/>
              </w:rPr>
              <w:t>průmyslové vzory, ochranné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označení</w:t>
            </w:r>
          </w:p>
          <w:p w:rsidR="00B172B3" w:rsidRDefault="00E57FC5">
            <w:pPr>
              <w:pStyle w:val="TableParagraph"/>
              <w:ind w:left="112" w:right="314"/>
              <w:jc w:val="both"/>
              <w:rPr>
                <w:sz w:val="20"/>
              </w:rPr>
            </w:pPr>
            <w:r>
              <w:rPr>
                <w:sz w:val="20"/>
              </w:rPr>
              <w:t>původu s výjimkou 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doplňkové</w:t>
            </w:r>
          </w:p>
          <w:p w:rsidR="00B172B3" w:rsidRDefault="00E57FC5">
            <w:pPr>
              <w:pStyle w:val="TableParagraph"/>
              <w:ind w:left="112" w:right="786"/>
              <w:rPr>
                <w:sz w:val="20"/>
              </w:rPr>
            </w:pP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72B3" w:rsidRDefault="00E57FC5">
            <w:pPr>
              <w:pStyle w:val="TableParagraph"/>
              <w:spacing w:line="260" w:lineRule="atLeast"/>
              <w:ind w:left="112" w:right="215"/>
              <w:rPr>
                <w:sz w:val="20"/>
              </w:rPr>
            </w:pPr>
            <w:r>
              <w:rPr>
                <w:sz w:val="20"/>
              </w:rPr>
              <w:t>prostředky SFŽP ČR je pouze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</w:tbl>
    <w:p w:rsidR="00B172B3" w:rsidRDefault="00B172B3">
      <w:pPr>
        <w:spacing w:line="260" w:lineRule="atLeast"/>
        <w:rPr>
          <w:sz w:val="20"/>
        </w:rPr>
        <w:sectPr w:rsidR="00B172B3">
          <w:pgSz w:w="12240" w:h="15840"/>
          <w:pgMar w:top="1140" w:right="860" w:bottom="166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3"/>
        <w:gridCol w:w="3118"/>
        <w:gridCol w:w="2905"/>
      </w:tblGrid>
      <w:tr w:rsidR="00B172B3">
        <w:trPr>
          <w:trHeight w:val="413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7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72B3">
        <w:trPr>
          <w:trHeight w:val="11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88"/>
              <w:ind w:left="114" w:right="345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172B3" w:rsidRDefault="00E57FC5">
            <w:pPr>
              <w:pStyle w:val="TableParagraph"/>
              <w:spacing w:before="2" w:line="255" w:lineRule="exact"/>
              <w:ind w:left="114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172B3">
        <w:trPr>
          <w:trHeight w:val="2214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right="112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right="3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172B3" w:rsidRDefault="00E57FC5">
            <w:pPr>
              <w:pStyle w:val="TableParagraph"/>
              <w:spacing w:before="1"/>
              <w:ind w:right="5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podrobnostech </w:t>
            </w:r>
            <w:r>
              <w:rPr>
                <w:sz w:val="20"/>
              </w:rPr>
              <w:t>nezbytných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</w:p>
          <w:p w:rsidR="00B172B3" w:rsidRDefault="00E57FC5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B172B3" w:rsidRDefault="00E57FC5">
            <w:pPr>
              <w:pStyle w:val="TableParagraph"/>
              <w:spacing w:line="266" w:lineRule="exact"/>
              <w:ind w:right="556"/>
              <w:rPr>
                <w:sz w:val="20"/>
              </w:rPr>
            </w:pPr>
            <w:r>
              <w:rPr>
                <w:sz w:val="20"/>
              </w:rPr>
              <w:t>potenciální dodavatele 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 nabídky, předběžné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172B3">
        <w:trPr>
          <w:trHeight w:val="2236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8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8"/>
              <w:ind w:right="5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8"/>
              <w:ind w:right="341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poddodavatelů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realizaci veřejné </w:t>
            </w:r>
            <w:r>
              <w:rPr>
                <w:sz w:val="20"/>
              </w:rPr>
              <w:t>zakázky např.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172B3" w:rsidRDefault="00E57FC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172B3" w:rsidRDefault="00E57FC5">
            <w:pPr>
              <w:pStyle w:val="TableParagraph"/>
              <w:spacing w:line="242" w:lineRule="auto"/>
              <w:ind w:right="599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172B3" w:rsidRDefault="00E57FC5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zakázky.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172B3">
        <w:trPr>
          <w:trHeight w:val="541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95" w:line="235" w:lineRule="auto"/>
              <w:ind w:right="370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aplikace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</w:p>
          <w:p w:rsidR="00B172B3" w:rsidRDefault="00E57FC5">
            <w:pPr>
              <w:pStyle w:val="TableParagraph"/>
              <w:spacing w:before="2"/>
              <w:ind w:right="403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172B3" w:rsidRDefault="00E57FC5">
            <w:pPr>
              <w:pStyle w:val="TableParagraph"/>
              <w:spacing w:before="1"/>
              <w:ind w:right="414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172B3" w:rsidRDefault="00E57F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90" w:line="264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172B3" w:rsidRDefault="00E57FC5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172B3" w:rsidRDefault="00E57FC5">
            <w:pPr>
              <w:pStyle w:val="TableParagraph"/>
              <w:ind w:right="318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  <w:p w:rsidR="00B172B3" w:rsidRDefault="00E57F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72B3" w:rsidRDefault="00E57FC5">
            <w:pPr>
              <w:pStyle w:val="TableParagraph"/>
              <w:spacing w:before="18" w:line="220" w:lineRule="auto"/>
              <w:ind w:right="465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172B3" w:rsidRDefault="00E57FC5">
            <w:pPr>
              <w:pStyle w:val="TableParagraph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172B3" w:rsidRDefault="00E57FC5">
            <w:pPr>
              <w:pStyle w:val="TableParagraph"/>
              <w:ind w:right="171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 mělo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B172B3" w:rsidRDefault="00E57FC5">
            <w:pPr>
              <w:pStyle w:val="TableParagraph"/>
              <w:spacing w:before="3" w:line="237" w:lineRule="auto"/>
              <w:ind w:right="594"/>
              <w:rPr>
                <w:sz w:val="20"/>
              </w:rPr>
            </w:pPr>
            <w:r>
              <w:rPr>
                <w:sz w:val="20"/>
              </w:rPr>
              <w:t>přijetí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B172B3" w:rsidRDefault="00E57FC5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72B3">
        <w:trPr>
          <w:trHeight w:val="36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22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7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right="589"/>
              <w:rPr>
                <w:sz w:val="20"/>
              </w:rPr>
            </w:pPr>
            <w:r>
              <w:rPr>
                <w:sz w:val="20"/>
              </w:rPr>
              <w:t>Hodnocení nabídek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right="92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172B3" w:rsidRDefault="00E57F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72B3" w:rsidRDefault="00E57FC5">
            <w:pPr>
              <w:pStyle w:val="TableParagraph"/>
              <w:spacing w:line="264" w:lineRule="exact"/>
              <w:ind w:right="341"/>
              <w:rPr>
                <w:sz w:val="20"/>
              </w:rPr>
            </w:pP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5" w:line="236" w:lineRule="exact"/>
              <w:ind w:left="114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172B3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B172B3" w:rsidRDefault="00E57FC5">
            <w:pPr>
              <w:pStyle w:val="TableParagraph"/>
              <w:spacing w:before="1"/>
              <w:ind w:left="114" w:right="547"/>
              <w:rPr>
                <w:sz w:val="20"/>
              </w:rPr>
            </w:pPr>
            <w:r>
              <w:rPr>
                <w:sz w:val="20"/>
              </w:rPr>
              <w:t>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</w:tc>
      </w:tr>
    </w:tbl>
    <w:p w:rsidR="00B172B3" w:rsidRDefault="00B172B3">
      <w:pPr>
        <w:rPr>
          <w:sz w:val="20"/>
        </w:rPr>
        <w:sectPr w:rsidR="00B172B3">
          <w:pgSz w:w="12240" w:h="15840"/>
          <w:pgMar w:top="1140" w:right="860" w:bottom="15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72B3">
        <w:trPr>
          <w:trHeight w:val="959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 w:line="242" w:lineRule="auto"/>
              <w:ind w:right="4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dodatečně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B172B3" w:rsidRDefault="00E57FC5">
            <w:pPr>
              <w:pStyle w:val="TableParagraph"/>
              <w:spacing w:line="261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72B3" w:rsidRDefault="00E57FC5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lokálních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172B3">
        <w:trPr>
          <w:trHeight w:val="196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22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172B3" w:rsidRDefault="00E57FC5">
            <w:pPr>
              <w:pStyle w:val="TableParagraph"/>
              <w:ind w:right="36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172B3" w:rsidRDefault="00E57FC5">
            <w:pPr>
              <w:pStyle w:val="TableParagraph"/>
              <w:spacing w:before="1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vybrána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B172B3" w:rsidRDefault="00E57FC5">
            <w:pPr>
              <w:pStyle w:val="TableParagraph"/>
              <w:spacing w:before="1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72B3">
        <w:trPr>
          <w:trHeight w:val="102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right="932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poskytnutí relevantní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172B3">
        <w:trPr>
          <w:trHeight w:val="3565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right="768"/>
              <w:rPr>
                <w:sz w:val="20"/>
              </w:rPr>
            </w:pPr>
            <w:r>
              <w:rPr>
                <w:sz w:val="20"/>
              </w:rPr>
              <w:t>Jednání s účastníky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během řízení včetně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172B3" w:rsidRDefault="00E57FC5">
            <w:pPr>
              <w:pStyle w:val="TableParagraph"/>
              <w:spacing w:before="1"/>
              <w:ind w:right="910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</w:p>
          <w:p w:rsidR="00B172B3" w:rsidRDefault="00E57FC5">
            <w:pPr>
              <w:pStyle w:val="TableParagraph"/>
              <w:spacing w:before="1"/>
              <w:ind w:right="575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172B3" w:rsidRDefault="00E57FC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172B3" w:rsidRDefault="00E57FC5">
            <w:pPr>
              <w:pStyle w:val="TableParagraph"/>
              <w:ind w:right="64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172B3" w:rsidRDefault="00E57FC5">
            <w:pPr>
              <w:pStyle w:val="TableParagraph"/>
              <w:ind w:right="38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172B3" w:rsidRDefault="00E57FC5">
            <w:pPr>
              <w:pStyle w:val="TableParagraph"/>
              <w:spacing w:before="1"/>
              <w:ind w:right="68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</w:p>
          <w:p w:rsidR="00B172B3" w:rsidRDefault="00E57FC5">
            <w:pPr>
              <w:pStyle w:val="TableParagraph"/>
              <w:spacing w:line="264" w:lineRule="exact"/>
              <w:ind w:right="383"/>
              <w:rPr>
                <w:sz w:val="20"/>
              </w:rPr>
            </w:pPr>
            <w:r>
              <w:rPr>
                <w:sz w:val="20"/>
              </w:rPr>
              <w:t>změně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72B3">
        <w:trPr>
          <w:trHeight w:val="2319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B172B3" w:rsidRDefault="00E57FC5">
            <w:pPr>
              <w:pStyle w:val="TableParagraph"/>
              <w:tabs>
                <w:tab w:val="left" w:pos="1839"/>
              </w:tabs>
              <w:ind w:right="614"/>
              <w:jc w:val="both"/>
              <w:rPr>
                <w:sz w:val="20"/>
              </w:rPr>
            </w:pPr>
            <w:r>
              <w:rPr>
                <w:sz w:val="20"/>
              </w:rPr>
              <w:t>předchozí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172B3" w:rsidRDefault="00E57FC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B172B3" w:rsidRDefault="00E57FC5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172B3" w:rsidRDefault="00E57FC5">
            <w:pPr>
              <w:pStyle w:val="TableParagraph"/>
              <w:ind w:right="477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172B3" w:rsidRDefault="00B172B3">
      <w:pPr>
        <w:rPr>
          <w:sz w:val="20"/>
        </w:rPr>
        <w:sectPr w:rsidR="00B172B3">
          <w:footerReference w:type="default" r:id="rId11"/>
          <w:pgSz w:w="12240" w:h="15840"/>
          <w:pgMar w:top="1140" w:right="860" w:bottom="1640" w:left="1440" w:header="0" w:footer="1458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72B3">
        <w:trPr>
          <w:trHeight w:val="2024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172B3" w:rsidRDefault="00E57FC5">
            <w:pPr>
              <w:pStyle w:val="TableParagraph"/>
              <w:spacing w:before="3"/>
              <w:ind w:right="486"/>
              <w:rPr>
                <w:sz w:val="20"/>
              </w:rPr>
            </w:pPr>
            <w:r>
              <w:rPr>
                <w:sz w:val="20"/>
              </w:rPr>
              <w:t>zadávacích podmínek 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uveřejněním vedoucí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172B3" w:rsidRDefault="00E57FC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 w:line="242" w:lineRule="auto"/>
              <w:ind w:right="6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172B3" w:rsidRDefault="00E57FC5">
            <w:pPr>
              <w:pStyle w:val="TableParagraph"/>
              <w:ind w:right="945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172B3" w:rsidRDefault="00E57FC5">
            <w:pPr>
              <w:pStyle w:val="TableParagraph"/>
              <w:ind w:right="54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72B3">
        <w:trPr>
          <w:trHeight w:val="43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right="4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B172B3" w:rsidRDefault="00E57FC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right="1390"/>
              <w:jc w:val="both"/>
              <w:rPr>
                <w:sz w:val="20"/>
              </w:rPr>
            </w:pPr>
            <w:r>
              <w:rPr>
                <w:sz w:val="20"/>
              </w:rPr>
              <w:t>Zadavatel vyloučil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B172B3" w:rsidRDefault="00E57FC5">
            <w:pPr>
              <w:pStyle w:val="TableParagraph"/>
              <w:spacing w:before="1"/>
              <w:ind w:right="875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172B3" w:rsidRDefault="00E57FC5">
            <w:pPr>
              <w:pStyle w:val="TableParagraph"/>
              <w:spacing w:before="2"/>
              <w:ind w:right="285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B172B3" w:rsidRDefault="00E57FC5">
            <w:pPr>
              <w:pStyle w:val="TableParagraph"/>
              <w:ind w:right="476"/>
              <w:rPr>
                <w:sz w:val="20"/>
              </w:rPr>
            </w:pP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</w:p>
          <w:p w:rsidR="00B172B3" w:rsidRDefault="00E57FC5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72B3">
        <w:trPr>
          <w:trHeight w:val="1436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right="5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172B3" w:rsidRDefault="00E57FC5">
            <w:pPr>
              <w:pStyle w:val="TableParagraph"/>
              <w:spacing w:before="3"/>
              <w:ind w:right="158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right="769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172B3" w:rsidRDefault="00E57FC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172B3" w:rsidRDefault="00E57FC5">
            <w:pPr>
              <w:pStyle w:val="TableParagraph"/>
              <w:spacing w:before="1" w:line="246" w:lineRule="exact"/>
              <w:rPr>
                <w:sz w:val="13"/>
              </w:rPr>
            </w:pPr>
            <w:r>
              <w:rPr>
                <w:sz w:val="20"/>
              </w:rPr>
              <w:t>zadávacím/výběrovém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172B3">
        <w:trPr>
          <w:trHeight w:val="2235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200" w:right="131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right="547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72B3" w:rsidRDefault="00E57FC5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tabs>
                <w:tab w:val="left" w:pos="495"/>
                <w:tab w:val="left" w:pos="1028"/>
                <w:tab w:val="left" w:pos="2378"/>
              </w:tabs>
              <w:spacing w:before="105"/>
              <w:ind w:right="319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z w:val="20"/>
              </w:rPr>
              <w:tab/>
              <w:t>jiný</w:t>
            </w:r>
            <w:r>
              <w:rPr>
                <w:sz w:val="20"/>
              </w:rPr>
              <w:tab/>
              <w:t>kompetentní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úřad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172B3" w:rsidRDefault="00E57FC5">
            <w:pPr>
              <w:pStyle w:val="TableParagraph"/>
              <w:spacing w:line="260" w:lineRule="atLeast"/>
              <w:ind w:right="198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5"/>
              <w:ind w:left="112" w:right="303"/>
              <w:rPr>
                <w:sz w:val="20"/>
              </w:rPr>
            </w:pPr>
            <w:r>
              <w:rPr>
                <w:sz w:val="20"/>
              </w:rPr>
              <w:t>10 %, pokud účastníci, kteří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 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 bez 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</w:tbl>
    <w:p w:rsidR="00B172B3" w:rsidRDefault="00B172B3">
      <w:pPr>
        <w:pStyle w:val="Zkladntext"/>
        <w:jc w:val="left"/>
      </w:pPr>
    </w:p>
    <w:p w:rsidR="00B172B3" w:rsidRDefault="002C2503">
      <w:pPr>
        <w:pStyle w:val="Zkladntext"/>
        <w:jc w:val="left"/>
        <w:rPr>
          <w:sz w:val="1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108585</wp:posOffset>
                </wp:positionV>
                <wp:extent cx="1828800" cy="1270"/>
                <wp:effectExtent l="0" t="0" r="0" b="0"/>
                <wp:wrapTopAndBottom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7FBC" id="docshape5" o:spid="_x0000_s1026" style="position:absolute;margin-left:85.1pt;margin-top:8.55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" path="m,l2880,e" filled="f" strokeweight=".16936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B172B3" w:rsidRDefault="00E57FC5">
      <w:pPr>
        <w:spacing w:before="93"/>
        <w:ind w:left="262"/>
        <w:rPr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9"/>
          <w:position w:val="7"/>
          <w:sz w:val="13"/>
        </w:rPr>
        <w:t xml:space="preserve"> </w:t>
      </w:r>
      <w:r>
        <w:rPr>
          <w:sz w:val="16"/>
        </w:rPr>
        <w:t>Střet</w:t>
      </w:r>
      <w:r>
        <w:rPr>
          <w:spacing w:val="-3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7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fázi</w:t>
      </w:r>
      <w:r>
        <w:rPr>
          <w:spacing w:val="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8"/>
          <w:sz w:val="16"/>
        </w:rPr>
        <w:t xml:space="preserve"> </w:t>
      </w:r>
      <w:r>
        <w:rPr>
          <w:sz w:val="16"/>
        </w:rPr>
        <w:t>projektu,</w:t>
      </w:r>
      <w:r>
        <w:rPr>
          <w:spacing w:val="-2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6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-4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172B3" w:rsidRDefault="00B172B3">
      <w:pPr>
        <w:rPr>
          <w:sz w:val="16"/>
        </w:rPr>
        <w:sectPr w:rsidR="00B172B3">
          <w:pgSz w:w="12240" w:h="15840"/>
          <w:pgMar w:top="1140" w:right="860" w:bottom="1640" w:left="1440" w:header="0" w:footer="1458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B172B3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72B3">
        <w:trPr>
          <w:trHeight w:val="116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 w:rsidR="00B172B3" w:rsidRDefault="00E57FC5">
            <w:pPr>
              <w:pStyle w:val="TableParagraph"/>
              <w:spacing w:before="105" w:line="242" w:lineRule="auto"/>
              <w:ind w:left="112" w:right="719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172B3" w:rsidRDefault="00E57FC5">
            <w:pPr>
              <w:pStyle w:val="TableParagraph"/>
              <w:spacing w:line="261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172B3" w:rsidRDefault="00E57FC5">
            <w:pPr>
              <w:pStyle w:val="TableParagraph"/>
              <w:spacing w:before="1"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172B3">
        <w:trPr>
          <w:trHeight w:val="25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172B3" w:rsidRDefault="00E57FC5">
            <w:pPr>
              <w:pStyle w:val="TableParagraph"/>
              <w:ind w:left="112" w:right="279"/>
              <w:rPr>
                <w:sz w:val="20"/>
              </w:rPr>
            </w:pPr>
            <w:r>
              <w:rPr>
                <w:sz w:val="20"/>
              </w:rPr>
              <w:t>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</w:p>
          <w:p w:rsidR="00B172B3" w:rsidRDefault="00E57FC5">
            <w:pPr>
              <w:pStyle w:val="TableParagraph"/>
              <w:ind w:left="112" w:right="355"/>
              <w:jc w:val="both"/>
              <w:rPr>
                <w:sz w:val="20"/>
              </w:rPr>
            </w:pPr>
            <w:r>
              <w:rPr>
                <w:sz w:val="20"/>
              </w:rPr>
              <w:t>s dodavateli podílejícími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a současně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</w:p>
          <w:p w:rsidR="00B172B3" w:rsidRDefault="00E57FC5">
            <w:pPr>
              <w:pStyle w:val="TableParagraph"/>
              <w:spacing w:before="1" w:line="246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172B3">
        <w:trPr>
          <w:trHeight w:val="195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217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</w:p>
          <w:p w:rsidR="00B172B3" w:rsidRDefault="00E57FC5">
            <w:pPr>
              <w:pStyle w:val="TableParagraph"/>
              <w:spacing w:before="1"/>
              <w:ind w:right="559"/>
              <w:rPr>
                <w:sz w:val="20"/>
              </w:rPr>
            </w:pPr>
            <w:r>
              <w:rPr>
                <w:sz w:val="20"/>
              </w:rPr>
              <w:t>podstatnou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spacing w:before="1"/>
              <w:ind w:right="29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</w:p>
          <w:p w:rsidR="00B172B3" w:rsidRDefault="00E57FC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smlouvy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172B3" w:rsidRDefault="00E57FC5">
            <w:pPr>
              <w:pStyle w:val="TableParagraph"/>
              <w:ind w:right="293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72B3" w:rsidRDefault="00E57F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 w:rsidR="00B172B3" w:rsidRDefault="00E57FC5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ceny</w:t>
            </w:r>
          </w:p>
          <w:p w:rsidR="00B172B3" w:rsidRDefault="00E57FC5">
            <w:pPr>
              <w:pStyle w:val="TableParagraph"/>
              <w:spacing w:before="1"/>
              <w:ind w:left="112" w:right="1330"/>
              <w:rPr>
                <w:sz w:val="20"/>
              </w:rPr>
            </w:pPr>
            <w:r>
              <w:rPr>
                <w:sz w:val="20"/>
              </w:rPr>
              <w:t>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72B3" w:rsidRDefault="00E57FC5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172B3" w:rsidRDefault="00E57FC5">
            <w:pPr>
              <w:pStyle w:val="TableParagraph"/>
              <w:spacing w:line="237" w:lineRule="auto"/>
              <w:ind w:left="112" w:right="182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172B3" w:rsidRDefault="00E57FC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 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172B3">
        <w:trPr>
          <w:trHeight w:val="27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ceny</w:t>
            </w:r>
          </w:p>
          <w:p w:rsidR="00B172B3" w:rsidRDefault="00E57FC5">
            <w:pPr>
              <w:pStyle w:val="TableParagraph"/>
              <w:ind w:left="112" w:right="1330"/>
              <w:rPr>
                <w:sz w:val="20"/>
              </w:rPr>
            </w:pPr>
            <w:r>
              <w:rPr>
                <w:sz w:val="20"/>
              </w:rPr>
              <w:t>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72B3" w:rsidRDefault="00E57FC5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172B3" w:rsidRDefault="00E57FC5">
            <w:pPr>
              <w:pStyle w:val="TableParagraph"/>
              <w:ind w:left="112" w:right="19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v případě, 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  <w:p w:rsidR="00B172B3" w:rsidRDefault="00E57FC5">
            <w:pPr>
              <w:pStyle w:val="TableParagraph"/>
              <w:spacing w:line="264" w:lineRule="exact"/>
              <w:ind w:left="112" w:right="314"/>
              <w:rPr>
                <w:sz w:val="20"/>
              </w:rPr>
            </w:pPr>
            <w:r>
              <w:rPr>
                <w:sz w:val="20"/>
              </w:rPr>
              <w:t>% 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172B3">
        <w:trPr>
          <w:trHeight w:val="43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97"/>
              <w:ind w:left="217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72B3" w:rsidRDefault="00E57FC5">
            <w:pPr>
              <w:pStyle w:val="TableParagraph"/>
              <w:spacing w:before="97"/>
              <w:ind w:right="13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které</w:t>
            </w:r>
          </w:p>
          <w:p w:rsidR="00B172B3" w:rsidRDefault="00E57FC5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jeho postupu s čl. IV bodu 1)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B172B3" w:rsidRDefault="00E57FC5">
            <w:pPr>
              <w:pStyle w:val="TableParagraph"/>
              <w:spacing w:line="260" w:lineRule="atLeast"/>
              <w:ind w:right="445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zadávacího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B172B3" w:rsidRDefault="00E57FC5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72B3">
        <w:trPr>
          <w:trHeight w:val="20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72B3" w:rsidRDefault="00B172B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B172B3" w:rsidRDefault="00E57FC5">
            <w:pPr>
              <w:pStyle w:val="TableParagraph"/>
              <w:spacing w:before="102"/>
              <w:ind w:left="112" w:right="317"/>
            </w:pPr>
            <w:r>
              <w:t>2 % nebo 5 % nebo 10 %</w:t>
            </w:r>
            <w:r>
              <w:rPr>
                <w:spacing w:val="-58"/>
              </w:rPr>
              <w:t xml:space="preserve"> </w:t>
            </w:r>
            <w:r>
              <w:t>dle</w:t>
            </w:r>
            <w:r>
              <w:rPr>
                <w:spacing w:val="-2"/>
              </w:rPr>
              <w:t xml:space="preserve"> </w:t>
            </w:r>
            <w:r>
              <w:t>závažnosti</w:t>
            </w:r>
            <w:r>
              <w:rPr>
                <w:spacing w:val="-2"/>
              </w:rPr>
              <w:t xml:space="preserve"> </w:t>
            </w:r>
            <w:r>
              <w:t>porušení</w:t>
            </w:r>
          </w:p>
        </w:tc>
      </w:tr>
    </w:tbl>
    <w:p w:rsidR="00E57FC5" w:rsidRDefault="00E57FC5"/>
    <w:sectPr w:rsidR="00E57FC5">
      <w:pgSz w:w="12240" w:h="15840"/>
      <w:pgMar w:top="1140" w:right="860" w:bottom="1640" w:left="144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FC5" w:rsidRDefault="00E57FC5">
      <w:r>
        <w:separator/>
      </w:r>
    </w:p>
  </w:endnote>
  <w:endnote w:type="continuationSeparator" w:id="0">
    <w:p w:rsidR="00E57FC5" w:rsidRDefault="00E5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B3" w:rsidRDefault="002C2503">
    <w:pPr>
      <w:pStyle w:val="Zkladntext"/>
      <w:spacing w:line="14" w:lineRule="auto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64736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5575" cy="19367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2B3" w:rsidRDefault="00E57FC5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2503">
                            <w:rPr>
                              <w:noProof/>
                              <w:w w:val="9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25pt;height:15.25pt;z-index:-163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" filled="f" stroked="f">
              <v:textbox inset="0,0,0,0">
                <w:txbxContent>
                  <w:p w:rsidR="00B172B3" w:rsidRDefault="00E57FC5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2503">
                      <w:rPr>
                        <w:noProof/>
                        <w:w w:val="9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B3" w:rsidRDefault="002C2503">
    <w:pPr>
      <w:pStyle w:val="Zkladntext"/>
      <w:spacing w:line="14" w:lineRule="auto"/>
      <w:jc w:val="left"/>
      <w:rPr>
        <w:sz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6524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5575" cy="19367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2B3" w:rsidRDefault="00E57FC5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2503">
                            <w:rPr>
                              <w:noProof/>
                              <w:w w:val="97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4.55pt;margin-top:708pt;width:12.25pt;height:15.25pt;z-index:-163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9RrQIAAK4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" filled="f" stroked="f">
              <v:textbox inset="0,0,0,0">
                <w:txbxContent>
                  <w:p w:rsidR="00B172B3" w:rsidRDefault="00E57FC5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2503">
                      <w:rPr>
                        <w:noProof/>
                        <w:w w:val="97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B3" w:rsidRDefault="002C2503">
    <w:pPr>
      <w:pStyle w:val="Zkladntext"/>
      <w:spacing w:line="14" w:lineRule="auto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65760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8992870</wp:posOffset>
              </wp:positionV>
              <wp:extent cx="92075" cy="19367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2B3" w:rsidRDefault="00E57FC5">
                          <w:pPr>
                            <w:pStyle w:val="Zkladntext"/>
                            <w:spacing w:before="19"/>
                            <w:ind w:left="20"/>
                            <w:jc w:val="left"/>
                          </w:pPr>
                          <w:r>
                            <w:rPr>
                              <w:w w:val="9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316.55pt;margin-top:708.1pt;width:7.25pt;height:15.25pt;z-index:-163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fwrAIAAK0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" filled="f" stroked="f">
              <v:textbox inset="0,0,0,0">
                <w:txbxContent>
                  <w:p w:rsidR="00B172B3" w:rsidRDefault="00E57FC5">
                    <w:pPr>
                      <w:pStyle w:val="Zkladntext"/>
                      <w:spacing w:before="19"/>
                      <w:ind w:left="20"/>
                      <w:jc w:val="left"/>
                    </w:pPr>
                    <w:r>
                      <w:rPr>
                        <w:w w:val="9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FC5" w:rsidRDefault="00E57FC5">
      <w:r>
        <w:separator/>
      </w:r>
    </w:p>
  </w:footnote>
  <w:footnote w:type="continuationSeparator" w:id="0">
    <w:p w:rsidR="00E57FC5" w:rsidRDefault="00E5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1F9C"/>
    <w:multiLevelType w:val="hybridMultilevel"/>
    <w:tmpl w:val="A1885890"/>
    <w:lvl w:ilvl="0" w:tplc="EF401048">
      <w:start w:val="1"/>
      <w:numFmt w:val="decimal"/>
      <w:lvlText w:val="%1)"/>
      <w:lvlJc w:val="left"/>
      <w:pPr>
        <w:ind w:left="6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E21CFF0E">
      <w:numFmt w:val="bullet"/>
      <w:lvlText w:val="•"/>
      <w:lvlJc w:val="left"/>
      <w:pPr>
        <w:ind w:left="1552" w:hanging="360"/>
      </w:pPr>
      <w:rPr>
        <w:rFonts w:hint="default"/>
        <w:lang w:val="cs-CZ" w:eastAsia="en-US" w:bidi="ar-SA"/>
      </w:rPr>
    </w:lvl>
    <w:lvl w:ilvl="2" w:tplc="4AE82108">
      <w:numFmt w:val="bullet"/>
      <w:lvlText w:val="•"/>
      <w:lvlJc w:val="left"/>
      <w:pPr>
        <w:ind w:left="2484" w:hanging="360"/>
      </w:pPr>
      <w:rPr>
        <w:rFonts w:hint="default"/>
        <w:lang w:val="cs-CZ" w:eastAsia="en-US" w:bidi="ar-SA"/>
      </w:rPr>
    </w:lvl>
    <w:lvl w:ilvl="3" w:tplc="991AE1D6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  <w:lvl w:ilvl="4" w:tplc="8118E660">
      <w:numFmt w:val="bullet"/>
      <w:lvlText w:val="•"/>
      <w:lvlJc w:val="left"/>
      <w:pPr>
        <w:ind w:left="4348" w:hanging="360"/>
      </w:pPr>
      <w:rPr>
        <w:rFonts w:hint="default"/>
        <w:lang w:val="cs-CZ" w:eastAsia="en-US" w:bidi="ar-SA"/>
      </w:rPr>
    </w:lvl>
    <w:lvl w:ilvl="5" w:tplc="6F2C533E">
      <w:numFmt w:val="bullet"/>
      <w:lvlText w:val="•"/>
      <w:lvlJc w:val="left"/>
      <w:pPr>
        <w:ind w:left="5280" w:hanging="360"/>
      </w:pPr>
      <w:rPr>
        <w:rFonts w:hint="default"/>
        <w:lang w:val="cs-CZ" w:eastAsia="en-US" w:bidi="ar-SA"/>
      </w:rPr>
    </w:lvl>
    <w:lvl w:ilvl="6" w:tplc="02B89044">
      <w:numFmt w:val="bullet"/>
      <w:lvlText w:val="•"/>
      <w:lvlJc w:val="left"/>
      <w:pPr>
        <w:ind w:left="6212" w:hanging="360"/>
      </w:pPr>
      <w:rPr>
        <w:rFonts w:hint="default"/>
        <w:lang w:val="cs-CZ" w:eastAsia="en-US" w:bidi="ar-SA"/>
      </w:rPr>
    </w:lvl>
    <w:lvl w:ilvl="7" w:tplc="1D0CC44A"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  <w:lvl w:ilvl="8" w:tplc="D9788200">
      <w:numFmt w:val="bullet"/>
      <w:lvlText w:val="•"/>
      <w:lvlJc w:val="left"/>
      <w:pPr>
        <w:ind w:left="807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6E644CE"/>
    <w:multiLevelType w:val="hybridMultilevel"/>
    <w:tmpl w:val="AA7CD1F8"/>
    <w:lvl w:ilvl="0" w:tplc="D64496D8">
      <w:start w:val="1"/>
      <w:numFmt w:val="decimal"/>
      <w:lvlText w:val="%1)"/>
      <w:lvlJc w:val="left"/>
      <w:pPr>
        <w:ind w:left="622" w:hanging="36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78F4A81A">
      <w:start w:val="1"/>
      <w:numFmt w:val="lowerLetter"/>
      <w:lvlText w:val="%2."/>
      <w:lvlJc w:val="left"/>
      <w:pPr>
        <w:ind w:left="133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cs-CZ" w:eastAsia="en-US" w:bidi="ar-SA"/>
      </w:rPr>
    </w:lvl>
    <w:lvl w:ilvl="2" w:tplc="86CE2F06">
      <w:numFmt w:val="bullet"/>
      <w:lvlText w:val="•"/>
      <w:lvlJc w:val="left"/>
      <w:pPr>
        <w:ind w:left="1341" w:hanging="360"/>
      </w:pPr>
      <w:rPr>
        <w:rFonts w:hint="default"/>
        <w:lang w:val="cs-CZ" w:eastAsia="en-US" w:bidi="ar-SA"/>
      </w:rPr>
    </w:lvl>
    <w:lvl w:ilvl="3" w:tplc="61FA4626">
      <w:numFmt w:val="bullet"/>
      <w:lvlText w:val="•"/>
      <w:lvlJc w:val="left"/>
      <w:pPr>
        <w:ind w:left="1343" w:hanging="360"/>
      </w:pPr>
      <w:rPr>
        <w:rFonts w:hint="default"/>
        <w:lang w:val="cs-CZ" w:eastAsia="en-US" w:bidi="ar-SA"/>
      </w:rPr>
    </w:lvl>
    <w:lvl w:ilvl="4" w:tplc="80721108">
      <w:numFmt w:val="bullet"/>
      <w:lvlText w:val="•"/>
      <w:lvlJc w:val="left"/>
      <w:pPr>
        <w:ind w:left="1345" w:hanging="360"/>
      </w:pPr>
      <w:rPr>
        <w:rFonts w:hint="default"/>
        <w:lang w:val="cs-CZ" w:eastAsia="en-US" w:bidi="ar-SA"/>
      </w:rPr>
    </w:lvl>
    <w:lvl w:ilvl="5" w:tplc="CFE2CFB8">
      <w:numFmt w:val="bullet"/>
      <w:lvlText w:val="•"/>
      <w:lvlJc w:val="left"/>
      <w:pPr>
        <w:ind w:left="1346" w:hanging="360"/>
      </w:pPr>
      <w:rPr>
        <w:rFonts w:hint="default"/>
        <w:lang w:val="cs-CZ" w:eastAsia="en-US" w:bidi="ar-SA"/>
      </w:rPr>
    </w:lvl>
    <w:lvl w:ilvl="6" w:tplc="3E92F8F4">
      <w:numFmt w:val="bullet"/>
      <w:lvlText w:val="•"/>
      <w:lvlJc w:val="left"/>
      <w:pPr>
        <w:ind w:left="1348" w:hanging="360"/>
      </w:pPr>
      <w:rPr>
        <w:rFonts w:hint="default"/>
        <w:lang w:val="cs-CZ" w:eastAsia="en-US" w:bidi="ar-SA"/>
      </w:rPr>
    </w:lvl>
    <w:lvl w:ilvl="7" w:tplc="5288AD28">
      <w:numFmt w:val="bullet"/>
      <w:lvlText w:val="•"/>
      <w:lvlJc w:val="left"/>
      <w:pPr>
        <w:ind w:left="1350" w:hanging="360"/>
      </w:pPr>
      <w:rPr>
        <w:rFonts w:hint="default"/>
        <w:lang w:val="cs-CZ" w:eastAsia="en-US" w:bidi="ar-SA"/>
      </w:rPr>
    </w:lvl>
    <w:lvl w:ilvl="8" w:tplc="55587BC6">
      <w:numFmt w:val="bullet"/>
      <w:lvlText w:val="•"/>
      <w:lvlJc w:val="left"/>
      <w:pPr>
        <w:ind w:left="135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D0F7E46"/>
    <w:multiLevelType w:val="hybridMultilevel"/>
    <w:tmpl w:val="246471B6"/>
    <w:lvl w:ilvl="0" w:tplc="DAB29C3C">
      <w:start w:val="1"/>
      <w:numFmt w:val="decimal"/>
      <w:lvlText w:val="%1)"/>
      <w:lvlJc w:val="left"/>
      <w:pPr>
        <w:ind w:left="458" w:hanging="20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1C24DA4A">
      <w:start w:val="1"/>
      <w:numFmt w:val="lowerLetter"/>
      <w:lvlText w:val="%2."/>
      <w:lvlJc w:val="left"/>
      <w:pPr>
        <w:ind w:left="98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cs-CZ" w:eastAsia="en-US" w:bidi="ar-SA"/>
      </w:rPr>
    </w:lvl>
    <w:lvl w:ilvl="2" w:tplc="E168FB1E">
      <w:numFmt w:val="bullet"/>
      <w:lvlText w:val="•"/>
      <w:lvlJc w:val="left"/>
      <w:pPr>
        <w:ind w:left="1975" w:hanging="358"/>
      </w:pPr>
      <w:rPr>
        <w:rFonts w:hint="default"/>
        <w:lang w:val="cs-CZ" w:eastAsia="en-US" w:bidi="ar-SA"/>
      </w:rPr>
    </w:lvl>
    <w:lvl w:ilvl="3" w:tplc="79ECE7BA">
      <w:numFmt w:val="bullet"/>
      <w:lvlText w:val="•"/>
      <w:lvlJc w:val="left"/>
      <w:pPr>
        <w:ind w:left="2971" w:hanging="358"/>
      </w:pPr>
      <w:rPr>
        <w:rFonts w:hint="default"/>
        <w:lang w:val="cs-CZ" w:eastAsia="en-US" w:bidi="ar-SA"/>
      </w:rPr>
    </w:lvl>
    <w:lvl w:ilvl="4" w:tplc="7D968234">
      <w:numFmt w:val="bullet"/>
      <w:lvlText w:val="•"/>
      <w:lvlJc w:val="left"/>
      <w:pPr>
        <w:ind w:left="3966" w:hanging="358"/>
      </w:pPr>
      <w:rPr>
        <w:rFonts w:hint="default"/>
        <w:lang w:val="cs-CZ" w:eastAsia="en-US" w:bidi="ar-SA"/>
      </w:rPr>
    </w:lvl>
    <w:lvl w:ilvl="5" w:tplc="A9EC48A0">
      <w:numFmt w:val="bullet"/>
      <w:lvlText w:val="•"/>
      <w:lvlJc w:val="left"/>
      <w:pPr>
        <w:ind w:left="4962" w:hanging="358"/>
      </w:pPr>
      <w:rPr>
        <w:rFonts w:hint="default"/>
        <w:lang w:val="cs-CZ" w:eastAsia="en-US" w:bidi="ar-SA"/>
      </w:rPr>
    </w:lvl>
    <w:lvl w:ilvl="6" w:tplc="A7A859C2">
      <w:numFmt w:val="bullet"/>
      <w:lvlText w:val="•"/>
      <w:lvlJc w:val="left"/>
      <w:pPr>
        <w:ind w:left="5957" w:hanging="358"/>
      </w:pPr>
      <w:rPr>
        <w:rFonts w:hint="default"/>
        <w:lang w:val="cs-CZ" w:eastAsia="en-US" w:bidi="ar-SA"/>
      </w:rPr>
    </w:lvl>
    <w:lvl w:ilvl="7" w:tplc="F15C06C4">
      <w:numFmt w:val="bullet"/>
      <w:lvlText w:val="•"/>
      <w:lvlJc w:val="left"/>
      <w:pPr>
        <w:ind w:left="6953" w:hanging="358"/>
      </w:pPr>
      <w:rPr>
        <w:rFonts w:hint="default"/>
        <w:lang w:val="cs-CZ" w:eastAsia="en-US" w:bidi="ar-SA"/>
      </w:rPr>
    </w:lvl>
    <w:lvl w:ilvl="8" w:tplc="E312D2B2">
      <w:numFmt w:val="bullet"/>
      <w:lvlText w:val="•"/>
      <w:lvlJc w:val="left"/>
      <w:pPr>
        <w:ind w:left="7948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27325166"/>
    <w:multiLevelType w:val="hybridMultilevel"/>
    <w:tmpl w:val="ED209CA2"/>
    <w:lvl w:ilvl="0" w:tplc="623645B0">
      <w:start w:val="1"/>
      <w:numFmt w:val="decimal"/>
      <w:lvlText w:val="%1)"/>
      <w:lvlJc w:val="left"/>
      <w:pPr>
        <w:ind w:left="5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EE52719A">
      <w:start w:val="1"/>
      <w:numFmt w:val="lowerLetter"/>
      <w:lvlText w:val="%2."/>
      <w:lvlJc w:val="left"/>
      <w:pPr>
        <w:ind w:left="133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cs-CZ" w:eastAsia="en-US" w:bidi="ar-SA"/>
      </w:rPr>
    </w:lvl>
    <w:lvl w:ilvl="2" w:tplc="982650DA">
      <w:start w:val="1"/>
      <w:numFmt w:val="decimal"/>
      <w:lvlText w:val="%3."/>
      <w:lvlJc w:val="left"/>
      <w:pPr>
        <w:ind w:left="1591" w:hanging="25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54780DA2">
      <w:numFmt w:val="bullet"/>
      <w:lvlText w:val="•"/>
      <w:lvlJc w:val="left"/>
      <w:pPr>
        <w:ind w:left="2642" w:hanging="250"/>
      </w:pPr>
      <w:rPr>
        <w:rFonts w:hint="default"/>
        <w:lang w:val="cs-CZ" w:eastAsia="en-US" w:bidi="ar-SA"/>
      </w:rPr>
    </w:lvl>
    <w:lvl w:ilvl="4" w:tplc="3DA2CD36">
      <w:numFmt w:val="bullet"/>
      <w:lvlText w:val="•"/>
      <w:lvlJc w:val="left"/>
      <w:pPr>
        <w:ind w:left="3685" w:hanging="250"/>
      </w:pPr>
      <w:rPr>
        <w:rFonts w:hint="default"/>
        <w:lang w:val="cs-CZ" w:eastAsia="en-US" w:bidi="ar-SA"/>
      </w:rPr>
    </w:lvl>
    <w:lvl w:ilvl="5" w:tplc="194A7576">
      <w:numFmt w:val="bullet"/>
      <w:lvlText w:val="•"/>
      <w:lvlJc w:val="left"/>
      <w:pPr>
        <w:ind w:left="4727" w:hanging="250"/>
      </w:pPr>
      <w:rPr>
        <w:rFonts w:hint="default"/>
        <w:lang w:val="cs-CZ" w:eastAsia="en-US" w:bidi="ar-SA"/>
      </w:rPr>
    </w:lvl>
    <w:lvl w:ilvl="6" w:tplc="A97CA806">
      <w:numFmt w:val="bullet"/>
      <w:lvlText w:val="•"/>
      <w:lvlJc w:val="left"/>
      <w:pPr>
        <w:ind w:left="5770" w:hanging="250"/>
      </w:pPr>
      <w:rPr>
        <w:rFonts w:hint="default"/>
        <w:lang w:val="cs-CZ" w:eastAsia="en-US" w:bidi="ar-SA"/>
      </w:rPr>
    </w:lvl>
    <w:lvl w:ilvl="7" w:tplc="8CF872B6">
      <w:numFmt w:val="bullet"/>
      <w:lvlText w:val="•"/>
      <w:lvlJc w:val="left"/>
      <w:pPr>
        <w:ind w:left="6812" w:hanging="250"/>
      </w:pPr>
      <w:rPr>
        <w:rFonts w:hint="default"/>
        <w:lang w:val="cs-CZ" w:eastAsia="en-US" w:bidi="ar-SA"/>
      </w:rPr>
    </w:lvl>
    <w:lvl w:ilvl="8" w:tplc="49E2F920">
      <w:numFmt w:val="bullet"/>
      <w:lvlText w:val="•"/>
      <w:lvlJc w:val="left"/>
      <w:pPr>
        <w:ind w:left="7855" w:hanging="250"/>
      </w:pPr>
      <w:rPr>
        <w:rFonts w:hint="default"/>
        <w:lang w:val="cs-CZ" w:eastAsia="en-US" w:bidi="ar-SA"/>
      </w:rPr>
    </w:lvl>
  </w:abstractNum>
  <w:abstractNum w:abstractNumId="4" w15:restartNumberingAfterBreak="0">
    <w:nsid w:val="284942AB"/>
    <w:multiLevelType w:val="hybridMultilevel"/>
    <w:tmpl w:val="BFD6F6B8"/>
    <w:lvl w:ilvl="0" w:tplc="7A8015DC">
      <w:start w:val="1"/>
      <w:numFmt w:val="decimal"/>
      <w:lvlText w:val="%1)"/>
      <w:lvlJc w:val="left"/>
      <w:pPr>
        <w:ind w:left="5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F190DF92">
      <w:start w:val="1"/>
      <w:numFmt w:val="upperLetter"/>
      <w:lvlText w:val="%2."/>
      <w:lvlJc w:val="left"/>
      <w:pPr>
        <w:ind w:left="4109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2" w:tplc="9104CC88"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3" w:tplc="18B68678">
      <w:numFmt w:val="bullet"/>
      <w:lvlText w:val="•"/>
      <w:lvlJc w:val="left"/>
      <w:pPr>
        <w:ind w:left="5397" w:hanging="284"/>
      </w:pPr>
      <w:rPr>
        <w:rFonts w:hint="default"/>
        <w:lang w:val="cs-CZ" w:eastAsia="en-US" w:bidi="ar-SA"/>
      </w:rPr>
    </w:lvl>
    <w:lvl w:ilvl="4" w:tplc="0D48F74A">
      <w:numFmt w:val="bullet"/>
      <w:lvlText w:val="•"/>
      <w:lvlJc w:val="left"/>
      <w:pPr>
        <w:ind w:left="6046" w:hanging="284"/>
      </w:pPr>
      <w:rPr>
        <w:rFonts w:hint="default"/>
        <w:lang w:val="cs-CZ" w:eastAsia="en-US" w:bidi="ar-SA"/>
      </w:rPr>
    </w:lvl>
    <w:lvl w:ilvl="5" w:tplc="60F4C9EC">
      <w:numFmt w:val="bullet"/>
      <w:lvlText w:val="•"/>
      <w:lvlJc w:val="left"/>
      <w:pPr>
        <w:ind w:left="6695" w:hanging="284"/>
      </w:pPr>
      <w:rPr>
        <w:rFonts w:hint="default"/>
        <w:lang w:val="cs-CZ" w:eastAsia="en-US" w:bidi="ar-SA"/>
      </w:rPr>
    </w:lvl>
    <w:lvl w:ilvl="6" w:tplc="EA487ED2">
      <w:numFmt w:val="bullet"/>
      <w:lvlText w:val="•"/>
      <w:lvlJc w:val="left"/>
      <w:pPr>
        <w:ind w:left="7344" w:hanging="284"/>
      </w:pPr>
      <w:rPr>
        <w:rFonts w:hint="default"/>
        <w:lang w:val="cs-CZ" w:eastAsia="en-US" w:bidi="ar-SA"/>
      </w:rPr>
    </w:lvl>
    <w:lvl w:ilvl="7" w:tplc="BC14F2FC">
      <w:numFmt w:val="bullet"/>
      <w:lvlText w:val="•"/>
      <w:lvlJc w:val="left"/>
      <w:pPr>
        <w:ind w:left="7993" w:hanging="284"/>
      </w:pPr>
      <w:rPr>
        <w:rFonts w:hint="default"/>
        <w:lang w:val="cs-CZ" w:eastAsia="en-US" w:bidi="ar-SA"/>
      </w:rPr>
    </w:lvl>
    <w:lvl w:ilvl="8" w:tplc="5C64CE20">
      <w:numFmt w:val="bullet"/>
      <w:lvlText w:val="•"/>
      <w:lvlJc w:val="left"/>
      <w:pPr>
        <w:ind w:left="864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80C5BCD"/>
    <w:multiLevelType w:val="hybridMultilevel"/>
    <w:tmpl w:val="21B48260"/>
    <w:lvl w:ilvl="0" w:tplc="0308A974">
      <w:start w:val="1"/>
      <w:numFmt w:val="decimal"/>
      <w:lvlText w:val="%1)"/>
      <w:lvlJc w:val="left"/>
      <w:pPr>
        <w:ind w:left="6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5058BFF6">
      <w:start w:val="1"/>
      <w:numFmt w:val="lowerLetter"/>
      <w:lvlText w:val="%2."/>
      <w:lvlJc w:val="left"/>
      <w:pPr>
        <w:ind w:left="13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 w:tplc="DCBEEF62">
      <w:numFmt w:val="bullet"/>
      <w:lvlText w:val="•"/>
      <w:lvlJc w:val="left"/>
      <w:pPr>
        <w:ind w:left="2295" w:hanging="360"/>
      </w:pPr>
      <w:rPr>
        <w:rFonts w:hint="default"/>
        <w:lang w:val="cs-CZ" w:eastAsia="en-US" w:bidi="ar-SA"/>
      </w:rPr>
    </w:lvl>
    <w:lvl w:ilvl="3" w:tplc="3280DC5E">
      <w:numFmt w:val="bullet"/>
      <w:lvlText w:val="•"/>
      <w:lvlJc w:val="left"/>
      <w:pPr>
        <w:ind w:left="3251" w:hanging="360"/>
      </w:pPr>
      <w:rPr>
        <w:rFonts w:hint="default"/>
        <w:lang w:val="cs-CZ" w:eastAsia="en-US" w:bidi="ar-SA"/>
      </w:rPr>
    </w:lvl>
    <w:lvl w:ilvl="4" w:tplc="8C621AE8">
      <w:numFmt w:val="bullet"/>
      <w:lvlText w:val="•"/>
      <w:lvlJc w:val="left"/>
      <w:pPr>
        <w:ind w:left="4206" w:hanging="360"/>
      </w:pPr>
      <w:rPr>
        <w:rFonts w:hint="default"/>
        <w:lang w:val="cs-CZ" w:eastAsia="en-US" w:bidi="ar-SA"/>
      </w:rPr>
    </w:lvl>
    <w:lvl w:ilvl="5" w:tplc="B8308BB8">
      <w:numFmt w:val="bullet"/>
      <w:lvlText w:val="•"/>
      <w:lvlJc w:val="left"/>
      <w:pPr>
        <w:ind w:left="5162" w:hanging="360"/>
      </w:pPr>
      <w:rPr>
        <w:rFonts w:hint="default"/>
        <w:lang w:val="cs-CZ" w:eastAsia="en-US" w:bidi="ar-SA"/>
      </w:rPr>
    </w:lvl>
    <w:lvl w:ilvl="6" w:tplc="7D00C49C">
      <w:numFmt w:val="bullet"/>
      <w:lvlText w:val="•"/>
      <w:lvlJc w:val="left"/>
      <w:pPr>
        <w:ind w:left="6117" w:hanging="360"/>
      </w:pPr>
      <w:rPr>
        <w:rFonts w:hint="default"/>
        <w:lang w:val="cs-CZ" w:eastAsia="en-US" w:bidi="ar-SA"/>
      </w:rPr>
    </w:lvl>
    <w:lvl w:ilvl="7" w:tplc="36EEB270">
      <w:numFmt w:val="bullet"/>
      <w:lvlText w:val="•"/>
      <w:lvlJc w:val="left"/>
      <w:pPr>
        <w:ind w:left="7073" w:hanging="360"/>
      </w:pPr>
      <w:rPr>
        <w:rFonts w:hint="default"/>
        <w:lang w:val="cs-CZ" w:eastAsia="en-US" w:bidi="ar-SA"/>
      </w:rPr>
    </w:lvl>
    <w:lvl w:ilvl="8" w:tplc="138E7FB4">
      <w:numFmt w:val="bullet"/>
      <w:lvlText w:val="•"/>
      <w:lvlJc w:val="left"/>
      <w:pPr>
        <w:ind w:left="802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1B87D57"/>
    <w:multiLevelType w:val="hybridMultilevel"/>
    <w:tmpl w:val="8D00B634"/>
    <w:lvl w:ilvl="0" w:tplc="5EA68140">
      <w:start w:val="1"/>
      <w:numFmt w:val="upperRoman"/>
      <w:lvlText w:val="%1."/>
      <w:lvlJc w:val="left"/>
      <w:pPr>
        <w:ind w:left="972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0C7EA860">
      <w:numFmt w:val="bullet"/>
      <w:lvlText w:val="•"/>
      <w:lvlJc w:val="left"/>
      <w:pPr>
        <w:ind w:left="1876" w:hanging="428"/>
      </w:pPr>
      <w:rPr>
        <w:rFonts w:hint="default"/>
        <w:lang w:val="cs-CZ" w:eastAsia="en-US" w:bidi="ar-SA"/>
      </w:rPr>
    </w:lvl>
    <w:lvl w:ilvl="2" w:tplc="E27647F0">
      <w:numFmt w:val="bullet"/>
      <w:lvlText w:val="•"/>
      <w:lvlJc w:val="left"/>
      <w:pPr>
        <w:ind w:left="2772" w:hanging="428"/>
      </w:pPr>
      <w:rPr>
        <w:rFonts w:hint="default"/>
        <w:lang w:val="cs-CZ" w:eastAsia="en-US" w:bidi="ar-SA"/>
      </w:rPr>
    </w:lvl>
    <w:lvl w:ilvl="3" w:tplc="35F0A274">
      <w:numFmt w:val="bullet"/>
      <w:lvlText w:val="•"/>
      <w:lvlJc w:val="left"/>
      <w:pPr>
        <w:ind w:left="3668" w:hanging="428"/>
      </w:pPr>
      <w:rPr>
        <w:rFonts w:hint="default"/>
        <w:lang w:val="cs-CZ" w:eastAsia="en-US" w:bidi="ar-SA"/>
      </w:rPr>
    </w:lvl>
    <w:lvl w:ilvl="4" w:tplc="DA98890C">
      <w:numFmt w:val="bullet"/>
      <w:lvlText w:val="•"/>
      <w:lvlJc w:val="left"/>
      <w:pPr>
        <w:ind w:left="4564" w:hanging="428"/>
      </w:pPr>
      <w:rPr>
        <w:rFonts w:hint="default"/>
        <w:lang w:val="cs-CZ" w:eastAsia="en-US" w:bidi="ar-SA"/>
      </w:rPr>
    </w:lvl>
    <w:lvl w:ilvl="5" w:tplc="1240A40C">
      <w:numFmt w:val="bullet"/>
      <w:lvlText w:val="•"/>
      <w:lvlJc w:val="left"/>
      <w:pPr>
        <w:ind w:left="5460" w:hanging="428"/>
      </w:pPr>
      <w:rPr>
        <w:rFonts w:hint="default"/>
        <w:lang w:val="cs-CZ" w:eastAsia="en-US" w:bidi="ar-SA"/>
      </w:rPr>
    </w:lvl>
    <w:lvl w:ilvl="6" w:tplc="DE2269CA">
      <w:numFmt w:val="bullet"/>
      <w:lvlText w:val="•"/>
      <w:lvlJc w:val="left"/>
      <w:pPr>
        <w:ind w:left="6356" w:hanging="428"/>
      </w:pPr>
      <w:rPr>
        <w:rFonts w:hint="default"/>
        <w:lang w:val="cs-CZ" w:eastAsia="en-US" w:bidi="ar-SA"/>
      </w:rPr>
    </w:lvl>
    <w:lvl w:ilvl="7" w:tplc="C268B908">
      <w:numFmt w:val="bullet"/>
      <w:lvlText w:val="•"/>
      <w:lvlJc w:val="left"/>
      <w:pPr>
        <w:ind w:left="7252" w:hanging="428"/>
      </w:pPr>
      <w:rPr>
        <w:rFonts w:hint="default"/>
        <w:lang w:val="cs-CZ" w:eastAsia="en-US" w:bidi="ar-SA"/>
      </w:rPr>
    </w:lvl>
    <w:lvl w:ilvl="8" w:tplc="FDF6537C">
      <w:numFmt w:val="bullet"/>
      <w:lvlText w:val="•"/>
      <w:lvlJc w:val="left"/>
      <w:pPr>
        <w:ind w:left="8148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4CD83C9F"/>
    <w:multiLevelType w:val="hybridMultilevel"/>
    <w:tmpl w:val="C10EB548"/>
    <w:lvl w:ilvl="0" w:tplc="297E3E88">
      <w:start w:val="1"/>
      <w:numFmt w:val="decimal"/>
      <w:lvlText w:val="%1)"/>
      <w:lvlJc w:val="left"/>
      <w:pPr>
        <w:ind w:left="5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46442F6E">
      <w:numFmt w:val="bullet"/>
      <w:lvlText w:val="•"/>
      <w:lvlJc w:val="left"/>
      <w:pPr>
        <w:ind w:left="1480" w:hanging="284"/>
      </w:pPr>
      <w:rPr>
        <w:rFonts w:hint="default"/>
        <w:lang w:val="cs-CZ" w:eastAsia="en-US" w:bidi="ar-SA"/>
      </w:rPr>
    </w:lvl>
    <w:lvl w:ilvl="2" w:tplc="E62A9B2A">
      <w:numFmt w:val="bullet"/>
      <w:lvlText w:val="•"/>
      <w:lvlJc w:val="left"/>
      <w:pPr>
        <w:ind w:left="2420" w:hanging="284"/>
      </w:pPr>
      <w:rPr>
        <w:rFonts w:hint="default"/>
        <w:lang w:val="cs-CZ" w:eastAsia="en-US" w:bidi="ar-SA"/>
      </w:rPr>
    </w:lvl>
    <w:lvl w:ilvl="3" w:tplc="47527150"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4" w:tplc="7B10A858">
      <w:numFmt w:val="bullet"/>
      <w:lvlText w:val="•"/>
      <w:lvlJc w:val="left"/>
      <w:pPr>
        <w:ind w:left="4300" w:hanging="284"/>
      </w:pPr>
      <w:rPr>
        <w:rFonts w:hint="default"/>
        <w:lang w:val="cs-CZ" w:eastAsia="en-US" w:bidi="ar-SA"/>
      </w:rPr>
    </w:lvl>
    <w:lvl w:ilvl="5" w:tplc="A6407EC6">
      <w:numFmt w:val="bullet"/>
      <w:lvlText w:val="•"/>
      <w:lvlJc w:val="left"/>
      <w:pPr>
        <w:ind w:left="5240" w:hanging="284"/>
      </w:pPr>
      <w:rPr>
        <w:rFonts w:hint="default"/>
        <w:lang w:val="cs-CZ" w:eastAsia="en-US" w:bidi="ar-SA"/>
      </w:rPr>
    </w:lvl>
    <w:lvl w:ilvl="6" w:tplc="F446DE42"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7" w:tplc="3A58ADAC">
      <w:numFmt w:val="bullet"/>
      <w:lvlText w:val="•"/>
      <w:lvlJc w:val="left"/>
      <w:pPr>
        <w:ind w:left="7120" w:hanging="284"/>
      </w:pPr>
      <w:rPr>
        <w:rFonts w:hint="default"/>
        <w:lang w:val="cs-CZ" w:eastAsia="en-US" w:bidi="ar-SA"/>
      </w:rPr>
    </w:lvl>
    <w:lvl w:ilvl="8" w:tplc="287C8864">
      <w:numFmt w:val="bullet"/>
      <w:lvlText w:val="•"/>
      <w:lvlJc w:val="left"/>
      <w:pPr>
        <w:ind w:left="8060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11C37F1"/>
    <w:multiLevelType w:val="hybridMultilevel"/>
    <w:tmpl w:val="92809BD6"/>
    <w:lvl w:ilvl="0" w:tplc="D0B2E98E">
      <w:start w:val="1"/>
      <w:numFmt w:val="lowerRoman"/>
      <w:lvlText w:val="%1."/>
      <w:lvlJc w:val="left"/>
      <w:pPr>
        <w:ind w:left="2064" w:hanging="27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87F8BDB6">
      <w:numFmt w:val="bullet"/>
      <w:lvlText w:val="•"/>
      <w:lvlJc w:val="left"/>
      <w:pPr>
        <w:ind w:left="2848" w:hanging="276"/>
      </w:pPr>
      <w:rPr>
        <w:rFonts w:hint="default"/>
        <w:lang w:val="cs-CZ" w:eastAsia="en-US" w:bidi="ar-SA"/>
      </w:rPr>
    </w:lvl>
    <w:lvl w:ilvl="2" w:tplc="77FC7122">
      <w:numFmt w:val="bullet"/>
      <w:lvlText w:val="•"/>
      <w:lvlJc w:val="left"/>
      <w:pPr>
        <w:ind w:left="3636" w:hanging="276"/>
      </w:pPr>
      <w:rPr>
        <w:rFonts w:hint="default"/>
        <w:lang w:val="cs-CZ" w:eastAsia="en-US" w:bidi="ar-SA"/>
      </w:rPr>
    </w:lvl>
    <w:lvl w:ilvl="3" w:tplc="8FD46366">
      <w:numFmt w:val="bullet"/>
      <w:lvlText w:val="•"/>
      <w:lvlJc w:val="left"/>
      <w:pPr>
        <w:ind w:left="4424" w:hanging="276"/>
      </w:pPr>
      <w:rPr>
        <w:rFonts w:hint="default"/>
        <w:lang w:val="cs-CZ" w:eastAsia="en-US" w:bidi="ar-SA"/>
      </w:rPr>
    </w:lvl>
    <w:lvl w:ilvl="4" w:tplc="D81C4184">
      <w:numFmt w:val="bullet"/>
      <w:lvlText w:val="•"/>
      <w:lvlJc w:val="left"/>
      <w:pPr>
        <w:ind w:left="5212" w:hanging="276"/>
      </w:pPr>
      <w:rPr>
        <w:rFonts w:hint="default"/>
        <w:lang w:val="cs-CZ" w:eastAsia="en-US" w:bidi="ar-SA"/>
      </w:rPr>
    </w:lvl>
    <w:lvl w:ilvl="5" w:tplc="E960BB98">
      <w:numFmt w:val="bullet"/>
      <w:lvlText w:val="•"/>
      <w:lvlJc w:val="left"/>
      <w:pPr>
        <w:ind w:left="6000" w:hanging="276"/>
      </w:pPr>
      <w:rPr>
        <w:rFonts w:hint="default"/>
        <w:lang w:val="cs-CZ" w:eastAsia="en-US" w:bidi="ar-SA"/>
      </w:rPr>
    </w:lvl>
    <w:lvl w:ilvl="6" w:tplc="5A52909A">
      <w:numFmt w:val="bullet"/>
      <w:lvlText w:val="•"/>
      <w:lvlJc w:val="left"/>
      <w:pPr>
        <w:ind w:left="6788" w:hanging="276"/>
      </w:pPr>
      <w:rPr>
        <w:rFonts w:hint="default"/>
        <w:lang w:val="cs-CZ" w:eastAsia="en-US" w:bidi="ar-SA"/>
      </w:rPr>
    </w:lvl>
    <w:lvl w:ilvl="7" w:tplc="E450933C">
      <w:numFmt w:val="bullet"/>
      <w:lvlText w:val="•"/>
      <w:lvlJc w:val="left"/>
      <w:pPr>
        <w:ind w:left="7576" w:hanging="276"/>
      </w:pPr>
      <w:rPr>
        <w:rFonts w:hint="default"/>
        <w:lang w:val="cs-CZ" w:eastAsia="en-US" w:bidi="ar-SA"/>
      </w:rPr>
    </w:lvl>
    <w:lvl w:ilvl="8" w:tplc="06543068">
      <w:numFmt w:val="bullet"/>
      <w:lvlText w:val="•"/>
      <w:lvlJc w:val="left"/>
      <w:pPr>
        <w:ind w:left="8364" w:hanging="276"/>
      </w:pPr>
      <w:rPr>
        <w:rFonts w:hint="default"/>
        <w:lang w:val="cs-CZ" w:eastAsia="en-US" w:bidi="ar-SA"/>
      </w:rPr>
    </w:lvl>
  </w:abstractNum>
  <w:abstractNum w:abstractNumId="9" w15:restartNumberingAfterBreak="0">
    <w:nsid w:val="704E23DC"/>
    <w:multiLevelType w:val="hybridMultilevel"/>
    <w:tmpl w:val="D47C4BB8"/>
    <w:lvl w:ilvl="0" w:tplc="23D047E4">
      <w:start w:val="1"/>
      <w:numFmt w:val="decimal"/>
      <w:lvlText w:val="%1)"/>
      <w:lvlJc w:val="left"/>
      <w:pPr>
        <w:ind w:left="5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5FB8A68C">
      <w:numFmt w:val="bullet"/>
      <w:lvlText w:val="•"/>
      <w:lvlJc w:val="left"/>
      <w:pPr>
        <w:ind w:left="1480" w:hanging="284"/>
      </w:pPr>
      <w:rPr>
        <w:rFonts w:hint="default"/>
        <w:lang w:val="cs-CZ" w:eastAsia="en-US" w:bidi="ar-SA"/>
      </w:rPr>
    </w:lvl>
    <w:lvl w:ilvl="2" w:tplc="EE5284F6">
      <w:numFmt w:val="bullet"/>
      <w:lvlText w:val="•"/>
      <w:lvlJc w:val="left"/>
      <w:pPr>
        <w:ind w:left="2420" w:hanging="284"/>
      </w:pPr>
      <w:rPr>
        <w:rFonts w:hint="default"/>
        <w:lang w:val="cs-CZ" w:eastAsia="en-US" w:bidi="ar-SA"/>
      </w:rPr>
    </w:lvl>
    <w:lvl w:ilvl="3" w:tplc="6BBEE0F6"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4" w:tplc="EE2A7D90">
      <w:numFmt w:val="bullet"/>
      <w:lvlText w:val="•"/>
      <w:lvlJc w:val="left"/>
      <w:pPr>
        <w:ind w:left="4300" w:hanging="284"/>
      </w:pPr>
      <w:rPr>
        <w:rFonts w:hint="default"/>
        <w:lang w:val="cs-CZ" w:eastAsia="en-US" w:bidi="ar-SA"/>
      </w:rPr>
    </w:lvl>
    <w:lvl w:ilvl="5" w:tplc="60807A66">
      <w:numFmt w:val="bullet"/>
      <w:lvlText w:val="•"/>
      <w:lvlJc w:val="left"/>
      <w:pPr>
        <w:ind w:left="5240" w:hanging="284"/>
      </w:pPr>
      <w:rPr>
        <w:rFonts w:hint="default"/>
        <w:lang w:val="cs-CZ" w:eastAsia="en-US" w:bidi="ar-SA"/>
      </w:rPr>
    </w:lvl>
    <w:lvl w:ilvl="6" w:tplc="3F2495F4"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7" w:tplc="35AEC636">
      <w:numFmt w:val="bullet"/>
      <w:lvlText w:val="•"/>
      <w:lvlJc w:val="left"/>
      <w:pPr>
        <w:ind w:left="7120" w:hanging="284"/>
      </w:pPr>
      <w:rPr>
        <w:rFonts w:hint="default"/>
        <w:lang w:val="cs-CZ" w:eastAsia="en-US" w:bidi="ar-SA"/>
      </w:rPr>
    </w:lvl>
    <w:lvl w:ilvl="8" w:tplc="875E83BE">
      <w:numFmt w:val="bullet"/>
      <w:lvlText w:val="•"/>
      <w:lvlJc w:val="left"/>
      <w:pPr>
        <w:ind w:left="8060" w:hanging="284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B3"/>
    <w:rsid w:val="002C2503"/>
    <w:rsid w:val="00B172B3"/>
    <w:rsid w:val="00E5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082612-449B-4E2B-9034-7E37EA10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right="9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99"/>
      <w:ind w:left="2332" w:right="234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2332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00" w:line="465" w:lineRule="exact"/>
      <w:ind w:left="2332" w:right="2340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before="121"/>
      <w:ind w:left="1342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4820</Words>
  <Characters>28441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2023-10-26T09:21:00Z</dcterms:created>
  <dcterms:modified xsi:type="dcterms:W3CDTF">2023-10-26T09:21:00Z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2023-10-26T00:00:00Z</vt:filetime>
  </property>
</Properties>
</file>