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1B8A" w14:textId="00F83BB1" w:rsidR="00610650" w:rsidRDefault="00C717F0">
      <w:pPr>
        <w:pStyle w:val="Standard"/>
        <w:jc w:val="center"/>
        <w:rPr>
          <w:b/>
          <w:kern w:val="0"/>
        </w:rPr>
      </w:pPr>
      <w:r>
        <w:rPr>
          <w:b/>
          <w:kern w:val="0"/>
          <w:sz w:val="36"/>
          <w:szCs w:val="36"/>
        </w:rPr>
        <w:t xml:space="preserve">SMLOUVA O NÁJMU ČÁSTI NEMOVITÉ VĚCI </w:t>
      </w:r>
      <w:r w:rsidR="00610650">
        <w:rPr>
          <w:b/>
          <w:kern w:val="0"/>
          <w:sz w:val="36"/>
          <w:szCs w:val="36"/>
        </w:rPr>
        <w:t xml:space="preserve">ZA ÚČELEM </w:t>
      </w:r>
      <w:r>
        <w:rPr>
          <w:b/>
          <w:kern w:val="0"/>
          <w:sz w:val="36"/>
          <w:szCs w:val="36"/>
        </w:rPr>
        <w:t xml:space="preserve">UMÍSTĚNÍ </w:t>
      </w:r>
      <w:r w:rsidR="007D6B87">
        <w:rPr>
          <w:b/>
          <w:kern w:val="0"/>
          <w:sz w:val="36"/>
          <w:szCs w:val="36"/>
        </w:rPr>
        <w:t xml:space="preserve">TELEKOMUNIKAČNÍHO </w:t>
      </w:r>
      <w:r>
        <w:rPr>
          <w:b/>
          <w:kern w:val="0"/>
          <w:sz w:val="36"/>
          <w:szCs w:val="36"/>
        </w:rPr>
        <w:t>ZAŘÍZENÍ DISTRIBUČNÍ DATOVÉ SÍTĚ</w:t>
      </w:r>
    </w:p>
    <w:p w14:paraId="2D1549B8" w14:textId="3ED5BFF7" w:rsidR="002E02AD" w:rsidRDefault="00610650">
      <w:pPr>
        <w:pStyle w:val="Standard"/>
        <w:jc w:val="center"/>
        <w:rPr>
          <w:b/>
          <w:kern w:val="0"/>
          <w:sz w:val="36"/>
          <w:szCs w:val="36"/>
        </w:rPr>
      </w:pPr>
      <w:r>
        <w:rPr>
          <w:b/>
          <w:kern w:val="0"/>
        </w:rPr>
        <w:t>č</w:t>
      </w:r>
      <w:r w:rsidR="00C717F0" w:rsidRPr="00610650">
        <w:rPr>
          <w:b/>
          <w:kern w:val="0"/>
        </w:rPr>
        <w:t xml:space="preserve">íslo </w:t>
      </w:r>
      <w:r w:rsidR="00FB3091">
        <w:rPr>
          <w:b/>
          <w:kern w:val="0"/>
        </w:rPr>
        <w:t>2023</w:t>
      </w:r>
      <w:r w:rsidR="0062142E" w:rsidRPr="0004791D">
        <w:rPr>
          <w:b/>
          <w:kern w:val="0"/>
        </w:rPr>
        <w:t>/</w:t>
      </w:r>
      <w:r w:rsidR="0004791D">
        <w:rPr>
          <w:b/>
          <w:kern w:val="0"/>
        </w:rPr>
        <w:t>09</w:t>
      </w:r>
      <w:r w:rsidR="008237F5">
        <w:rPr>
          <w:b/>
          <w:kern w:val="0"/>
        </w:rPr>
        <w:t>01</w:t>
      </w:r>
    </w:p>
    <w:p w14:paraId="6E595A10" w14:textId="74E0FADD" w:rsidR="00C717F0" w:rsidRDefault="00C717F0">
      <w:pPr>
        <w:pStyle w:val="Standard"/>
        <w:jc w:val="center"/>
        <w:rPr>
          <w:b/>
          <w:kern w:val="0"/>
          <w:sz w:val="36"/>
          <w:szCs w:val="36"/>
        </w:rPr>
      </w:pPr>
    </w:p>
    <w:p w14:paraId="7604F594" w14:textId="77777777" w:rsidR="00C717F0" w:rsidRDefault="00C717F0">
      <w:pPr>
        <w:pStyle w:val="Standard"/>
        <w:jc w:val="center"/>
      </w:pPr>
    </w:p>
    <w:p w14:paraId="24B9D630" w14:textId="77777777" w:rsidR="002E02AD" w:rsidRDefault="00B32403">
      <w:pPr>
        <w:pStyle w:val="Standard"/>
        <w:jc w:val="center"/>
      </w:pPr>
      <w:r>
        <w:t>Níže uvedeného dne, měsíce a roku uzavřely</w:t>
      </w:r>
    </w:p>
    <w:p w14:paraId="085AA7B6" w14:textId="77777777" w:rsidR="002E02AD" w:rsidRDefault="002E02AD">
      <w:pPr>
        <w:pStyle w:val="Standard"/>
        <w:jc w:val="center"/>
      </w:pPr>
    </w:p>
    <w:p w14:paraId="096C212C" w14:textId="77777777" w:rsidR="002E02AD" w:rsidRDefault="002E02AD">
      <w:pPr>
        <w:pStyle w:val="Standard"/>
      </w:pPr>
    </w:p>
    <w:tbl>
      <w:tblPr>
        <w:tblW w:w="9100" w:type="dxa"/>
        <w:tblLayout w:type="fixed"/>
        <w:tblCellMar>
          <w:left w:w="0" w:type="dxa"/>
          <w:right w:w="0" w:type="dxa"/>
        </w:tblCellMar>
        <w:tblLook w:val="04A0" w:firstRow="1" w:lastRow="0" w:firstColumn="1" w:lastColumn="0" w:noHBand="0" w:noVBand="1"/>
      </w:tblPr>
      <w:tblGrid>
        <w:gridCol w:w="1504"/>
        <w:gridCol w:w="197"/>
        <w:gridCol w:w="7399"/>
      </w:tblGrid>
      <w:tr w:rsidR="007D6B87" w14:paraId="25B519BA" w14:textId="77777777" w:rsidTr="001C664A">
        <w:trPr>
          <w:trHeight w:hRule="exact" w:val="2912"/>
        </w:trPr>
        <w:tc>
          <w:tcPr>
            <w:tcW w:w="1701" w:type="dxa"/>
            <w:gridSpan w:val="2"/>
            <w:tcBorders>
              <w:top w:val="nil"/>
              <w:left w:val="nil"/>
              <w:bottom w:val="nil"/>
              <w:right w:val="nil"/>
            </w:tcBorders>
            <w:hideMark/>
          </w:tcPr>
          <w:p w14:paraId="644BE805" w14:textId="77777777" w:rsidR="007D6B87" w:rsidRDefault="007D6B87">
            <w:pPr>
              <w:spacing w:line="276" w:lineRule="auto"/>
              <w:ind w:right="283"/>
              <w:jc w:val="right"/>
              <w:rPr>
                <w:rFonts w:cs="Times New Roman"/>
                <w:b/>
                <w:color w:val="000000"/>
                <w:spacing w:val="-5"/>
              </w:rPr>
            </w:pPr>
            <w:r>
              <w:rPr>
                <w:rFonts w:cs="Times New Roman"/>
                <w:b/>
                <w:color w:val="000000"/>
                <w:spacing w:val="-5"/>
              </w:rPr>
              <w:t>Pronajímatel:</w:t>
            </w:r>
          </w:p>
        </w:tc>
        <w:tc>
          <w:tcPr>
            <w:tcW w:w="7399" w:type="dxa"/>
            <w:tcBorders>
              <w:top w:val="nil"/>
              <w:left w:val="nil"/>
              <w:bottom w:val="nil"/>
              <w:right w:val="nil"/>
            </w:tcBorders>
          </w:tcPr>
          <w:p w14:paraId="4F10FB21" w14:textId="2975F4E2" w:rsidR="007D6B87" w:rsidRDefault="0004791D">
            <w:pPr>
              <w:spacing w:line="276" w:lineRule="auto"/>
              <w:ind w:left="439"/>
              <w:rPr>
                <w:rFonts w:cs="Times New Roman"/>
                <w:b/>
                <w:color w:val="000000"/>
                <w:spacing w:val="-6"/>
              </w:rPr>
            </w:pPr>
            <w:r>
              <w:rPr>
                <w:b/>
                <w:bCs/>
              </w:rPr>
              <w:t>Domov Vesna, příspěvková organizace</w:t>
            </w:r>
          </w:p>
          <w:p w14:paraId="597F0FBB" w14:textId="580461BA" w:rsidR="007D6B87" w:rsidRDefault="007D6B87">
            <w:pPr>
              <w:spacing w:line="276" w:lineRule="auto"/>
              <w:ind w:left="439"/>
              <w:rPr>
                <w:rFonts w:cs="Times New Roman"/>
                <w:bCs/>
                <w:color w:val="000000"/>
                <w:spacing w:val="-6"/>
              </w:rPr>
            </w:pPr>
            <w:r>
              <w:rPr>
                <w:rFonts w:cs="Times New Roman"/>
                <w:bCs/>
                <w:color w:val="000000"/>
                <w:spacing w:val="-6"/>
              </w:rPr>
              <w:t>bytem</w:t>
            </w:r>
            <w:r w:rsidR="006474CB">
              <w:rPr>
                <w:rFonts w:cs="Times New Roman"/>
                <w:bCs/>
                <w:color w:val="000000"/>
                <w:spacing w:val="-6"/>
              </w:rPr>
              <w:t>/sídlo</w:t>
            </w:r>
            <w:r>
              <w:rPr>
                <w:rFonts w:cs="Times New Roman"/>
                <w:bCs/>
                <w:color w:val="000000"/>
                <w:spacing w:val="-6"/>
              </w:rPr>
              <w:t xml:space="preserve">: </w:t>
            </w:r>
            <w:r w:rsidR="0004791D">
              <w:t>Kpt. Jaroše 999, Orlová – Lutyně 735 14</w:t>
            </w:r>
          </w:p>
          <w:p w14:paraId="1DE17FC8" w14:textId="5D1C7B76" w:rsidR="001C664A" w:rsidRDefault="001C664A">
            <w:pPr>
              <w:spacing w:line="276" w:lineRule="auto"/>
              <w:ind w:left="439"/>
            </w:pPr>
            <w:r>
              <w:rPr>
                <w:rFonts w:cs="Times New Roman"/>
                <w:bCs/>
                <w:color w:val="000000"/>
                <w:spacing w:val="-6"/>
              </w:rPr>
              <w:t>IČ:</w:t>
            </w:r>
            <w:r w:rsidR="00903F0F">
              <w:rPr>
                <w:rFonts w:cs="Times New Roman"/>
                <w:bCs/>
                <w:color w:val="000000"/>
                <w:spacing w:val="-6"/>
              </w:rPr>
              <w:t xml:space="preserve"> </w:t>
            </w:r>
            <w:r w:rsidR="00903F0F">
              <w:t>75154391</w:t>
            </w:r>
          </w:p>
          <w:p w14:paraId="68E4FB05" w14:textId="1215FB6D" w:rsidR="00903F0F" w:rsidRDefault="00903F0F" w:rsidP="00903F0F">
            <w:pPr>
              <w:spacing w:line="276" w:lineRule="auto"/>
              <w:ind w:left="439"/>
              <w:rPr>
                <w:rFonts w:cs="Times New Roman"/>
                <w:bCs/>
                <w:color w:val="000000"/>
                <w:spacing w:val="-6"/>
              </w:rPr>
            </w:pPr>
            <w:r>
              <w:rPr>
                <w:rFonts w:cs="Times New Roman"/>
                <w:bCs/>
                <w:color w:val="000000"/>
                <w:spacing w:val="-6"/>
              </w:rPr>
              <w:t>DIČ: CZ</w:t>
            </w:r>
            <w:r>
              <w:t>75154391</w:t>
            </w:r>
          </w:p>
          <w:p w14:paraId="509F68D2" w14:textId="0BE7DF31" w:rsidR="007D6B87" w:rsidRDefault="007D6B87">
            <w:pPr>
              <w:spacing w:line="276" w:lineRule="auto"/>
              <w:ind w:left="439"/>
            </w:pPr>
            <w:r>
              <w:rPr>
                <w:rFonts w:cs="Times New Roman"/>
                <w:bCs/>
                <w:color w:val="000000"/>
                <w:spacing w:val="-6"/>
              </w:rPr>
              <w:t>číslo účtu</w:t>
            </w:r>
            <w:r w:rsidR="00903F0F">
              <w:rPr>
                <w:rFonts w:cs="Times New Roman"/>
                <w:bCs/>
                <w:color w:val="000000"/>
                <w:spacing w:val="-6"/>
              </w:rPr>
              <w:t xml:space="preserve">: </w:t>
            </w:r>
            <w:r w:rsidR="00903F0F">
              <w:t xml:space="preserve">43-3706130257/0100, </w:t>
            </w:r>
            <w:r w:rsidR="00621DB7">
              <w:t>Komerční Banka Orlová</w:t>
            </w:r>
          </w:p>
          <w:p w14:paraId="596A134C" w14:textId="1B8BE66D" w:rsidR="00A91637" w:rsidRDefault="00A91637" w:rsidP="00A91637">
            <w:pPr>
              <w:spacing w:line="276" w:lineRule="auto"/>
              <w:ind w:left="439"/>
              <w:rPr>
                <w:rFonts w:cs="Times New Roman"/>
                <w:bCs/>
                <w:color w:val="000000"/>
                <w:spacing w:val="-6"/>
              </w:rPr>
            </w:pPr>
            <w:r>
              <w:t>vlastník: Město Orlová, Osvobození 796, Lutyně, 73514 Orlová</w:t>
            </w:r>
          </w:p>
          <w:p w14:paraId="56C103C8" w14:textId="0B280C58" w:rsidR="001C664A" w:rsidRDefault="001C664A" w:rsidP="001C664A">
            <w:pPr>
              <w:spacing w:before="108" w:line="276" w:lineRule="auto"/>
              <w:ind w:left="432" w:right="1692"/>
              <w:jc w:val="both"/>
              <w:rPr>
                <w:rFonts w:cs="Times New Roman"/>
                <w:color w:val="000000"/>
                <w:spacing w:val="-6"/>
              </w:rPr>
            </w:pPr>
            <w:r>
              <w:rPr>
                <w:rFonts w:cs="Times New Roman"/>
                <w:color w:val="000000"/>
                <w:spacing w:val="-6"/>
              </w:rPr>
              <w:t>zastoupen</w:t>
            </w:r>
            <w:r w:rsidR="004A4312">
              <w:rPr>
                <w:rFonts w:cs="Times New Roman"/>
                <w:color w:val="000000"/>
                <w:spacing w:val="-6"/>
              </w:rPr>
              <w:t xml:space="preserve">: </w:t>
            </w:r>
            <w:r w:rsidR="004A4312" w:rsidRPr="00FC2940">
              <w:rPr>
                <w:rFonts w:cs="Times New Roman"/>
                <w:color w:val="191919"/>
                <w:shd w:val="clear" w:color="auto" w:fill="FFFFFF"/>
              </w:rPr>
              <w:t>Vít</w:t>
            </w:r>
            <w:r w:rsidR="004A4312">
              <w:rPr>
                <w:rFonts w:cs="Times New Roman"/>
                <w:color w:val="191919"/>
                <w:shd w:val="clear" w:color="auto" w:fill="FFFFFF"/>
              </w:rPr>
              <w:t>em</w:t>
            </w:r>
            <w:r w:rsidR="004A4312" w:rsidRPr="00FC2940">
              <w:rPr>
                <w:rFonts w:cs="Times New Roman"/>
                <w:color w:val="191919"/>
                <w:shd w:val="clear" w:color="auto" w:fill="FFFFFF"/>
              </w:rPr>
              <w:t xml:space="preserve"> Macháč</w:t>
            </w:r>
            <w:r w:rsidR="004A4312">
              <w:rPr>
                <w:rFonts w:cs="Times New Roman"/>
                <w:color w:val="191919"/>
                <w:shd w:val="clear" w:color="auto" w:fill="FFFFFF"/>
              </w:rPr>
              <w:t>k</w:t>
            </w:r>
            <w:r w:rsidR="004A4312" w:rsidRPr="00FC2940">
              <w:rPr>
                <w:rFonts w:cs="Times New Roman"/>
                <w:color w:val="191919"/>
                <w:shd w:val="clear" w:color="auto" w:fill="FFFFFF"/>
              </w:rPr>
              <w:t>e</w:t>
            </w:r>
            <w:r w:rsidR="004A4312">
              <w:rPr>
                <w:rFonts w:cs="Times New Roman"/>
                <w:color w:val="191919"/>
                <w:shd w:val="clear" w:color="auto" w:fill="FFFFFF"/>
              </w:rPr>
              <w:t>m</w:t>
            </w:r>
            <w:r w:rsidR="004A4312" w:rsidRPr="00FC2940">
              <w:rPr>
                <w:rFonts w:cs="Times New Roman"/>
              </w:rPr>
              <w:t xml:space="preserve"> – ředitel</w:t>
            </w:r>
            <w:r w:rsidR="004A4312">
              <w:rPr>
                <w:rFonts w:cs="Times New Roman"/>
              </w:rPr>
              <w:t>em</w:t>
            </w:r>
          </w:p>
          <w:p w14:paraId="6780FF2E" w14:textId="5ACA7495" w:rsidR="001C664A" w:rsidRDefault="001C664A">
            <w:pPr>
              <w:spacing w:line="276" w:lineRule="auto"/>
              <w:ind w:left="439"/>
              <w:rPr>
                <w:rFonts w:cs="Times New Roman"/>
                <w:bCs/>
                <w:color w:val="000000"/>
                <w:spacing w:val="-6"/>
              </w:rPr>
            </w:pPr>
          </w:p>
          <w:p w14:paraId="23E74F0C" w14:textId="7BD04DCE" w:rsidR="001C664A" w:rsidRDefault="001C664A">
            <w:pPr>
              <w:spacing w:line="276" w:lineRule="auto"/>
              <w:ind w:left="439"/>
              <w:rPr>
                <w:rFonts w:cs="Times New Roman"/>
                <w:bCs/>
                <w:color w:val="000000"/>
                <w:spacing w:val="-6"/>
              </w:rPr>
            </w:pPr>
          </w:p>
          <w:p w14:paraId="0145DEDC" w14:textId="77777777" w:rsidR="001C664A" w:rsidRDefault="001C664A">
            <w:pPr>
              <w:spacing w:line="276" w:lineRule="auto"/>
              <w:ind w:left="439"/>
              <w:rPr>
                <w:rFonts w:cs="Times New Roman"/>
                <w:bCs/>
                <w:color w:val="000000"/>
                <w:spacing w:val="-6"/>
              </w:rPr>
            </w:pPr>
          </w:p>
          <w:p w14:paraId="4AC44328" w14:textId="4789B469" w:rsidR="001C664A" w:rsidRDefault="001C664A">
            <w:pPr>
              <w:spacing w:line="276" w:lineRule="auto"/>
              <w:ind w:left="439"/>
              <w:rPr>
                <w:rFonts w:cs="Times New Roman"/>
                <w:bCs/>
                <w:color w:val="000000"/>
                <w:spacing w:val="-13"/>
              </w:rPr>
            </w:pPr>
          </w:p>
          <w:p w14:paraId="08DAF0C5" w14:textId="77777777" w:rsidR="001C664A" w:rsidRDefault="001C664A">
            <w:pPr>
              <w:spacing w:line="276" w:lineRule="auto"/>
              <w:ind w:left="439"/>
              <w:rPr>
                <w:rFonts w:cs="Times New Roman"/>
                <w:bCs/>
                <w:color w:val="000000"/>
                <w:spacing w:val="-13"/>
              </w:rPr>
            </w:pPr>
          </w:p>
          <w:p w14:paraId="0E852A51" w14:textId="77777777" w:rsidR="007D6B87" w:rsidRDefault="007D6B87">
            <w:pPr>
              <w:spacing w:before="72" w:line="276" w:lineRule="auto"/>
              <w:ind w:left="432" w:right="3855"/>
              <w:rPr>
                <w:rFonts w:cs="Times New Roman"/>
                <w:color w:val="000000"/>
                <w:spacing w:val="-8"/>
              </w:rPr>
            </w:pPr>
          </w:p>
        </w:tc>
      </w:tr>
      <w:tr w:rsidR="007D6B87" w14:paraId="524BAA02" w14:textId="77777777" w:rsidTr="001C664A">
        <w:trPr>
          <w:trHeight w:hRule="exact" w:val="2068"/>
        </w:trPr>
        <w:tc>
          <w:tcPr>
            <w:tcW w:w="1504" w:type="dxa"/>
            <w:tcBorders>
              <w:top w:val="nil"/>
              <w:left w:val="nil"/>
              <w:bottom w:val="nil"/>
              <w:right w:val="nil"/>
            </w:tcBorders>
            <w:hideMark/>
          </w:tcPr>
          <w:p w14:paraId="2FA8C62B" w14:textId="77777777" w:rsidR="007D6B87" w:rsidRDefault="007D6B87">
            <w:pPr>
              <w:spacing w:line="276" w:lineRule="auto"/>
              <w:ind w:right="370"/>
              <w:jc w:val="right"/>
              <w:rPr>
                <w:rFonts w:cs="Times New Roman"/>
                <w:b/>
                <w:color w:val="000000"/>
                <w:spacing w:val="-7"/>
              </w:rPr>
            </w:pPr>
            <w:r>
              <w:rPr>
                <w:rFonts w:cs="Times New Roman"/>
                <w:b/>
                <w:color w:val="000000"/>
                <w:spacing w:val="-7"/>
              </w:rPr>
              <w:t>Nájemce:</w:t>
            </w:r>
          </w:p>
        </w:tc>
        <w:tc>
          <w:tcPr>
            <w:tcW w:w="7596" w:type="dxa"/>
            <w:gridSpan w:val="2"/>
            <w:tcBorders>
              <w:top w:val="nil"/>
              <w:left w:val="nil"/>
              <w:bottom w:val="nil"/>
              <w:right w:val="nil"/>
            </w:tcBorders>
          </w:tcPr>
          <w:p w14:paraId="78C7320A" w14:textId="77777777" w:rsidR="007D6B87" w:rsidRDefault="007D6B87">
            <w:pPr>
              <w:spacing w:line="276" w:lineRule="auto"/>
              <w:ind w:left="632"/>
              <w:rPr>
                <w:rFonts w:cs="Times New Roman"/>
                <w:b/>
                <w:bCs/>
                <w:color w:val="000000"/>
                <w:spacing w:val="-6"/>
              </w:rPr>
            </w:pPr>
            <w:r>
              <w:rPr>
                <w:rFonts w:cs="Times New Roman"/>
                <w:b/>
                <w:bCs/>
                <w:color w:val="000000"/>
                <w:spacing w:val="-6"/>
              </w:rPr>
              <w:t>MEEP.CZ s.r.o.</w:t>
            </w:r>
          </w:p>
          <w:p w14:paraId="0CD7A259" w14:textId="31956446" w:rsidR="007D6B87" w:rsidRDefault="007D6B87">
            <w:pPr>
              <w:spacing w:line="276" w:lineRule="auto"/>
              <w:ind w:left="632"/>
              <w:rPr>
                <w:rFonts w:cs="Times New Roman"/>
                <w:color w:val="000000"/>
                <w:spacing w:val="-6"/>
              </w:rPr>
            </w:pPr>
            <w:r>
              <w:rPr>
                <w:rFonts w:cs="Times New Roman"/>
                <w:color w:val="000000"/>
                <w:spacing w:val="-6"/>
              </w:rPr>
              <w:t>IČ: 27823041</w:t>
            </w:r>
          </w:p>
          <w:p w14:paraId="477BD56C" w14:textId="02FDF388" w:rsidR="007D6B87" w:rsidRDefault="007D6B87">
            <w:pPr>
              <w:spacing w:line="276" w:lineRule="auto"/>
              <w:ind w:left="632"/>
              <w:rPr>
                <w:rFonts w:cs="Times New Roman"/>
                <w:color w:val="000000"/>
                <w:spacing w:val="-6"/>
              </w:rPr>
            </w:pPr>
            <w:r>
              <w:rPr>
                <w:rFonts w:cs="Times New Roman"/>
                <w:color w:val="000000"/>
                <w:spacing w:val="-6"/>
              </w:rPr>
              <w:t>sídlo: F. S. Tůmy 1202, Lutyně, 735 14 Orlová</w:t>
            </w:r>
          </w:p>
          <w:p w14:paraId="74B766B3" w14:textId="0126C817" w:rsidR="007D6B87" w:rsidRDefault="007D6B87">
            <w:pPr>
              <w:spacing w:line="276" w:lineRule="auto"/>
              <w:ind w:left="632"/>
              <w:rPr>
                <w:rFonts w:cs="Times New Roman"/>
                <w:color w:val="000000"/>
                <w:spacing w:val="-6"/>
              </w:rPr>
            </w:pPr>
            <w:r>
              <w:rPr>
                <w:rFonts w:cs="Times New Roman"/>
                <w:color w:val="000000"/>
                <w:spacing w:val="-6"/>
              </w:rPr>
              <w:t>zaps</w:t>
            </w:r>
            <w:r w:rsidR="00FE721C">
              <w:rPr>
                <w:rFonts w:cs="Times New Roman"/>
                <w:color w:val="000000"/>
                <w:spacing w:val="-6"/>
              </w:rPr>
              <w:t>án</w:t>
            </w:r>
            <w:r>
              <w:rPr>
                <w:rFonts w:cs="Times New Roman"/>
                <w:color w:val="000000"/>
                <w:spacing w:val="-6"/>
              </w:rPr>
              <w:t xml:space="preserve"> v obchodním rejstříku vedeném Krajským soudem v Ostravě, oddíl </w:t>
            </w:r>
            <w:r w:rsidR="00DD2970">
              <w:rPr>
                <w:rFonts w:cs="Times New Roman"/>
                <w:color w:val="000000"/>
                <w:spacing w:val="-6"/>
              </w:rPr>
              <w:t>C</w:t>
            </w:r>
            <w:r>
              <w:rPr>
                <w:rFonts w:cs="Times New Roman"/>
                <w:color w:val="000000"/>
                <w:spacing w:val="-6"/>
              </w:rPr>
              <w:t>, vložka 42065</w:t>
            </w:r>
          </w:p>
          <w:p w14:paraId="3AEBD265" w14:textId="200F7E25" w:rsidR="007D6B87" w:rsidRDefault="007D6B87">
            <w:pPr>
              <w:spacing w:before="108" w:line="276" w:lineRule="auto"/>
              <w:ind w:left="612" w:right="1692"/>
              <w:jc w:val="both"/>
              <w:rPr>
                <w:rFonts w:cs="Times New Roman"/>
                <w:color w:val="000000"/>
                <w:spacing w:val="-6"/>
              </w:rPr>
            </w:pPr>
            <w:r>
              <w:rPr>
                <w:rFonts w:cs="Times New Roman"/>
                <w:color w:val="000000"/>
                <w:spacing w:val="-6"/>
              </w:rPr>
              <w:t xml:space="preserve">zastoupen Petrem </w:t>
            </w:r>
            <w:proofErr w:type="spellStart"/>
            <w:r>
              <w:rPr>
                <w:rFonts w:cs="Times New Roman"/>
                <w:color w:val="000000"/>
                <w:spacing w:val="-6"/>
              </w:rPr>
              <w:t>Golasovským</w:t>
            </w:r>
            <w:proofErr w:type="spellEnd"/>
            <w:r>
              <w:rPr>
                <w:rFonts w:cs="Times New Roman"/>
                <w:color w:val="000000"/>
                <w:spacing w:val="-6"/>
              </w:rPr>
              <w:t>, jednatelem</w:t>
            </w:r>
          </w:p>
          <w:p w14:paraId="03F33FCA" w14:textId="77777777" w:rsidR="007D6B87" w:rsidRDefault="007D6B87">
            <w:pPr>
              <w:spacing w:before="108" w:line="276" w:lineRule="auto"/>
              <w:ind w:left="612" w:right="1692"/>
              <w:jc w:val="both"/>
              <w:rPr>
                <w:rFonts w:cs="Times New Roman"/>
                <w:color w:val="000000"/>
                <w:spacing w:val="-6"/>
              </w:rPr>
            </w:pPr>
          </w:p>
          <w:p w14:paraId="25E2ECB8" w14:textId="77777777" w:rsidR="007D6B87" w:rsidRDefault="007D6B87">
            <w:pPr>
              <w:spacing w:before="108" w:line="276" w:lineRule="auto"/>
              <w:ind w:left="612" w:right="1692"/>
              <w:jc w:val="both"/>
              <w:rPr>
                <w:rFonts w:cs="Times New Roman"/>
                <w:color w:val="000000"/>
                <w:spacing w:val="-6"/>
              </w:rPr>
            </w:pPr>
          </w:p>
          <w:p w14:paraId="0DA01B80" w14:textId="77777777" w:rsidR="007D6B87" w:rsidRDefault="007D6B87">
            <w:pPr>
              <w:spacing w:before="108" w:line="276" w:lineRule="auto"/>
              <w:ind w:left="612" w:right="1692"/>
              <w:jc w:val="both"/>
              <w:rPr>
                <w:rFonts w:cs="Times New Roman"/>
                <w:color w:val="000000"/>
                <w:spacing w:val="-3"/>
              </w:rPr>
            </w:pPr>
          </w:p>
        </w:tc>
      </w:tr>
    </w:tbl>
    <w:p w14:paraId="14414FA8" w14:textId="1E4DCF01" w:rsidR="002E02AD" w:rsidRDefault="002E02AD">
      <w:pPr>
        <w:pStyle w:val="Standard"/>
      </w:pPr>
    </w:p>
    <w:p w14:paraId="2A0B0FB0" w14:textId="77777777" w:rsidR="0062142E" w:rsidRDefault="0062142E">
      <w:pPr>
        <w:pStyle w:val="Standard"/>
      </w:pPr>
    </w:p>
    <w:p w14:paraId="28999C20" w14:textId="77777777" w:rsidR="002E02AD" w:rsidRDefault="00B32403">
      <w:pPr>
        <w:pStyle w:val="Standard"/>
        <w:jc w:val="center"/>
        <w:rPr>
          <w:b/>
          <w:bCs/>
        </w:rPr>
      </w:pPr>
      <w:r>
        <w:rPr>
          <w:b/>
          <w:bCs/>
        </w:rPr>
        <w:t>I.</w:t>
      </w:r>
    </w:p>
    <w:p w14:paraId="5FD1A795" w14:textId="77777777" w:rsidR="00610650" w:rsidRDefault="00610650" w:rsidP="00610650">
      <w:pPr>
        <w:spacing w:line="276" w:lineRule="auto"/>
        <w:jc w:val="center"/>
        <w:rPr>
          <w:rFonts w:cs="Times New Roman"/>
          <w:b/>
          <w:color w:val="000000"/>
          <w:spacing w:val="-4"/>
        </w:rPr>
      </w:pPr>
      <w:r>
        <w:rPr>
          <w:rFonts w:cs="Times New Roman"/>
          <w:b/>
          <w:color w:val="000000"/>
          <w:spacing w:val="-4"/>
        </w:rPr>
        <w:t>Předmět a účel nájmu</w:t>
      </w:r>
    </w:p>
    <w:p w14:paraId="39EFE95F" w14:textId="77777777" w:rsidR="002E02AD" w:rsidRDefault="002E02AD">
      <w:pPr>
        <w:pStyle w:val="Standard"/>
        <w:jc w:val="center"/>
      </w:pPr>
    </w:p>
    <w:p w14:paraId="43D8B475" w14:textId="4EA3F9D9" w:rsidR="002E02AD" w:rsidRDefault="00FE721C" w:rsidP="00F377D0">
      <w:pPr>
        <w:pStyle w:val="Standard"/>
        <w:numPr>
          <w:ilvl w:val="0"/>
          <w:numId w:val="3"/>
        </w:numPr>
        <w:ind w:left="357" w:hanging="357"/>
        <w:jc w:val="both"/>
      </w:pPr>
      <w:r>
        <w:t>Pronajímatel</w:t>
      </w:r>
      <w:r w:rsidR="00B32403">
        <w:t xml:space="preserve"> prohlašuje, že je </w:t>
      </w:r>
      <w:r w:rsidR="00821451">
        <w:t>odpovědnou osobou za provoz a správu</w:t>
      </w:r>
      <w:r w:rsidR="00B32403">
        <w:t xml:space="preserve"> </w:t>
      </w:r>
      <w:r w:rsidR="00B32403" w:rsidRPr="003C469C">
        <w:t>domu</w:t>
      </w:r>
      <w:r w:rsidR="00B32403">
        <w:t xml:space="preserve"> č.p.</w:t>
      </w:r>
      <w:r w:rsidR="009A0E15">
        <w:t xml:space="preserve"> 999</w:t>
      </w:r>
      <w:r w:rsidR="00B32403">
        <w:t xml:space="preserve"> ul. </w:t>
      </w:r>
      <w:r w:rsidR="0011153F">
        <w:t>Kpt. Jaroše 999</w:t>
      </w:r>
      <w:r w:rsidR="00B32403">
        <w:t>,</w:t>
      </w:r>
      <w:r>
        <w:t xml:space="preserve"> v obci </w:t>
      </w:r>
      <w:r w:rsidR="0011153F">
        <w:t>Orlová – Lutyně, 73514</w:t>
      </w:r>
      <w:r w:rsidR="00B32403">
        <w:t xml:space="preserve">, </w:t>
      </w:r>
      <w:r>
        <w:t xml:space="preserve">na pozemku </w:t>
      </w:r>
      <w:r w:rsidR="00B32403">
        <w:t>parc</w:t>
      </w:r>
      <w:r w:rsidR="004F1621">
        <w:t>e</w:t>
      </w:r>
      <w:r w:rsidR="00B32403">
        <w:t>l</w:t>
      </w:r>
      <w:r>
        <w:t>ní</w:t>
      </w:r>
      <w:r w:rsidR="00B32403">
        <w:t xml:space="preserve"> číslo </w:t>
      </w:r>
      <w:r w:rsidR="00EA1287">
        <w:t>37/1</w:t>
      </w:r>
      <w:r w:rsidR="004F1621">
        <w:t>,</w:t>
      </w:r>
      <w:r w:rsidR="00B32403">
        <w:t xml:space="preserve"> v </w:t>
      </w:r>
      <w:proofErr w:type="spellStart"/>
      <w:r w:rsidR="00B32403">
        <w:t>k.ú</w:t>
      </w:r>
      <w:proofErr w:type="spellEnd"/>
      <w:r w:rsidR="00B32403">
        <w:t xml:space="preserve">. </w:t>
      </w:r>
      <w:r w:rsidR="00EA1287" w:rsidRPr="00EA1287">
        <w:t>Horní Lutyně</w:t>
      </w:r>
      <w:r w:rsidR="00B32403">
        <w:t xml:space="preserve">, zapsaného v katastru nemovitostí u Katastrálního úřadu pro Moravskoslezský kraj, katastrální pracoviště </w:t>
      </w:r>
      <w:r w:rsidR="00B32403" w:rsidRPr="00C10583">
        <w:t>Karviná</w:t>
      </w:r>
      <w:r w:rsidR="004F1621">
        <w:t xml:space="preserve"> (dále jen „Objekt“)</w:t>
      </w:r>
      <w:r w:rsidR="00B32403">
        <w:t>.</w:t>
      </w:r>
    </w:p>
    <w:p w14:paraId="716735B9" w14:textId="3457F531" w:rsidR="00610650" w:rsidRDefault="00610650" w:rsidP="00F377D0">
      <w:pPr>
        <w:widowControl/>
        <w:numPr>
          <w:ilvl w:val="0"/>
          <w:numId w:val="3"/>
        </w:numPr>
        <w:tabs>
          <w:tab w:val="decimal" w:pos="504"/>
        </w:tabs>
        <w:suppressAutoHyphens w:val="0"/>
        <w:autoSpaceDN/>
        <w:spacing w:line="276" w:lineRule="auto"/>
        <w:ind w:left="357" w:hanging="357"/>
        <w:jc w:val="both"/>
        <w:textAlignment w:val="auto"/>
        <w:rPr>
          <w:rFonts w:cs="Times New Roman"/>
          <w:color w:val="000000"/>
          <w:spacing w:val="-2"/>
        </w:rPr>
      </w:pPr>
      <w:r>
        <w:rPr>
          <w:rFonts w:cs="Times New Roman"/>
          <w:color w:val="000000"/>
          <w:spacing w:val="-2"/>
        </w:rPr>
        <w:t xml:space="preserve">Účelem nájmu dle této smlouvy je umístění a provozování telekomunikačního zařízení </w:t>
      </w:r>
      <w:r w:rsidR="003C469C">
        <w:rPr>
          <w:rFonts w:cs="Times New Roman"/>
          <w:color w:val="000000"/>
          <w:spacing w:val="-2"/>
        </w:rPr>
        <w:t xml:space="preserve">Nájemce </w:t>
      </w:r>
      <w:r>
        <w:rPr>
          <w:rFonts w:cs="Times New Roman"/>
          <w:color w:val="000000"/>
          <w:spacing w:val="-2"/>
        </w:rPr>
        <w:t xml:space="preserve">popsaného v čl. I. odst. 3 této smlouvy (dále též jako </w:t>
      </w:r>
      <w:r>
        <w:rPr>
          <w:rFonts w:cs="Times New Roman"/>
          <w:b/>
          <w:color w:val="000000"/>
          <w:spacing w:val="-2"/>
        </w:rPr>
        <w:t>„Zařízení</w:t>
      </w:r>
      <w:r w:rsidRPr="00610650">
        <w:rPr>
          <w:rFonts w:cs="Times New Roman"/>
          <w:bCs/>
          <w:color w:val="000000"/>
          <w:spacing w:val="-2"/>
        </w:rPr>
        <w:t>")</w:t>
      </w:r>
      <w:r>
        <w:rPr>
          <w:rFonts w:cs="Times New Roman"/>
          <w:b/>
          <w:color w:val="000000"/>
          <w:spacing w:val="-2"/>
        </w:rPr>
        <w:t xml:space="preserve"> </w:t>
      </w:r>
      <w:r>
        <w:rPr>
          <w:rFonts w:cs="Times New Roman"/>
          <w:color w:val="000000"/>
          <w:spacing w:val="-2"/>
        </w:rPr>
        <w:t xml:space="preserve">pro distribuci signálu datové sítě Nájemce. Zařízení slouží jako vysílací bod </w:t>
      </w:r>
      <w:r>
        <w:rPr>
          <w:rFonts w:cs="Times New Roman"/>
          <w:color w:val="000000"/>
        </w:rPr>
        <w:t>pro poskytování služeb elektronických komunikací zákazníkům Nájemce.</w:t>
      </w:r>
      <w:r w:rsidR="00162FD9">
        <w:rPr>
          <w:rFonts w:cs="Times New Roman"/>
          <w:color w:val="000000"/>
        </w:rPr>
        <w:t xml:space="preserve"> </w:t>
      </w:r>
    </w:p>
    <w:p w14:paraId="0C674AEC" w14:textId="77777777" w:rsidR="00162FD9" w:rsidRDefault="00610650" w:rsidP="00F377D0">
      <w:pPr>
        <w:widowControl/>
        <w:numPr>
          <w:ilvl w:val="0"/>
          <w:numId w:val="3"/>
        </w:numPr>
        <w:tabs>
          <w:tab w:val="decimal" w:pos="504"/>
        </w:tabs>
        <w:suppressAutoHyphens w:val="0"/>
        <w:autoSpaceDN/>
        <w:spacing w:line="276" w:lineRule="auto"/>
        <w:ind w:left="357" w:hanging="357"/>
        <w:jc w:val="both"/>
        <w:textAlignment w:val="auto"/>
        <w:rPr>
          <w:rFonts w:cs="Times New Roman"/>
          <w:color w:val="000000"/>
          <w:spacing w:val="-1"/>
        </w:rPr>
      </w:pPr>
      <w:r>
        <w:rPr>
          <w:rFonts w:cs="Times New Roman"/>
          <w:color w:val="000000"/>
          <w:spacing w:val="-1"/>
        </w:rPr>
        <w:t xml:space="preserve">Předmětem nájmu (dále též jako </w:t>
      </w:r>
      <w:r>
        <w:rPr>
          <w:rFonts w:cs="Times New Roman"/>
          <w:b/>
          <w:color w:val="000000"/>
          <w:spacing w:val="-1"/>
        </w:rPr>
        <w:t>„Předmět nájmu"</w:t>
      </w:r>
      <w:r>
        <w:rPr>
          <w:rFonts w:cs="Times New Roman"/>
          <w:color w:val="000000"/>
          <w:spacing w:val="-1"/>
        </w:rPr>
        <w:t>) je</w:t>
      </w:r>
      <w:r w:rsidR="00162FD9">
        <w:rPr>
          <w:rFonts w:cs="Times New Roman"/>
          <w:color w:val="000000"/>
          <w:spacing w:val="-1"/>
        </w:rPr>
        <w:t>:</w:t>
      </w:r>
    </w:p>
    <w:p w14:paraId="081B09E3" w14:textId="7A505D4F" w:rsidR="00162FD9" w:rsidRDefault="00162FD9" w:rsidP="00F377D0">
      <w:pPr>
        <w:pStyle w:val="Odstavecseseznamem"/>
        <w:widowControl/>
        <w:numPr>
          <w:ilvl w:val="0"/>
          <w:numId w:val="11"/>
        </w:numPr>
        <w:tabs>
          <w:tab w:val="decimal" w:pos="504"/>
        </w:tabs>
        <w:suppressAutoHyphens w:val="0"/>
        <w:autoSpaceDN/>
        <w:spacing w:line="276" w:lineRule="auto"/>
        <w:ind w:left="357" w:hanging="357"/>
        <w:jc w:val="both"/>
        <w:textAlignment w:val="auto"/>
        <w:rPr>
          <w:rFonts w:cs="Times New Roman"/>
          <w:color w:val="000000"/>
          <w:spacing w:val="-1"/>
        </w:rPr>
      </w:pPr>
      <w:r w:rsidRPr="00162FD9">
        <w:rPr>
          <w:rFonts w:cs="Times New Roman"/>
          <w:color w:val="000000"/>
          <w:spacing w:val="-1"/>
        </w:rPr>
        <w:t xml:space="preserve">část </w:t>
      </w:r>
      <w:r w:rsidR="002365E9" w:rsidRPr="00C75C70">
        <w:rPr>
          <w:rFonts w:cs="Times New Roman"/>
          <w:color w:val="000000"/>
          <w:spacing w:val="-1"/>
        </w:rPr>
        <w:t>posledního</w:t>
      </w:r>
      <w:r w:rsidR="002365E9">
        <w:rPr>
          <w:rFonts w:cs="Times New Roman"/>
          <w:color w:val="000000"/>
          <w:spacing w:val="-1"/>
        </w:rPr>
        <w:t xml:space="preserve"> nadzemního podlaží </w:t>
      </w:r>
      <w:r w:rsidR="00C75C70">
        <w:rPr>
          <w:rFonts w:cs="Times New Roman"/>
          <w:color w:val="000000"/>
          <w:spacing w:val="-1"/>
        </w:rPr>
        <w:t>a část</w:t>
      </w:r>
      <w:r w:rsidR="0063145D">
        <w:rPr>
          <w:rFonts w:cs="Times New Roman"/>
          <w:color w:val="000000"/>
          <w:spacing w:val="-1"/>
        </w:rPr>
        <w:t xml:space="preserve"> sklepního </w:t>
      </w:r>
      <w:r w:rsidRPr="00162FD9">
        <w:rPr>
          <w:rFonts w:cs="Times New Roman"/>
          <w:color w:val="000000"/>
          <w:spacing w:val="-1"/>
        </w:rPr>
        <w:t xml:space="preserve">prostoru </w:t>
      </w:r>
      <w:r>
        <w:rPr>
          <w:rFonts w:cs="Times New Roman"/>
          <w:color w:val="000000"/>
          <w:spacing w:val="-1"/>
        </w:rPr>
        <w:t>Objektu</w:t>
      </w:r>
      <w:r w:rsidRPr="00162FD9">
        <w:rPr>
          <w:rFonts w:cs="Times New Roman"/>
          <w:color w:val="000000"/>
          <w:spacing w:val="-1"/>
        </w:rPr>
        <w:t xml:space="preserve"> o výměře </w:t>
      </w:r>
      <w:r w:rsidR="0063145D">
        <w:rPr>
          <w:rFonts w:cs="Times New Roman"/>
          <w:color w:val="000000"/>
          <w:spacing w:val="-1"/>
        </w:rPr>
        <w:t>1+1</w:t>
      </w:r>
      <w:r>
        <w:rPr>
          <w:rFonts w:cs="Times New Roman"/>
          <w:color w:val="000000"/>
          <w:spacing w:val="-1"/>
        </w:rPr>
        <w:t xml:space="preserve"> </w:t>
      </w:r>
      <w:r w:rsidRPr="00162FD9">
        <w:rPr>
          <w:rFonts w:cs="Times New Roman"/>
          <w:color w:val="000000"/>
          <w:spacing w:val="-1"/>
        </w:rPr>
        <w:t>m</w:t>
      </w:r>
      <w:r w:rsidRPr="00162FD9">
        <w:rPr>
          <w:rFonts w:cs="Times New Roman"/>
          <w:color w:val="000000"/>
          <w:spacing w:val="-1"/>
          <w:vertAlign w:val="superscript"/>
        </w:rPr>
        <w:t>2</w:t>
      </w:r>
      <w:r w:rsidRPr="00162FD9">
        <w:rPr>
          <w:rFonts w:cs="Times New Roman"/>
          <w:color w:val="000000"/>
          <w:spacing w:val="-1"/>
        </w:rPr>
        <w:t xml:space="preserve">, na </w:t>
      </w:r>
      <w:r>
        <w:rPr>
          <w:rFonts w:cs="Times New Roman"/>
          <w:color w:val="000000"/>
          <w:spacing w:val="-1"/>
        </w:rPr>
        <w:t>němž</w:t>
      </w:r>
      <w:r w:rsidRPr="00162FD9">
        <w:rPr>
          <w:rFonts w:cs="Times New Roman"/>
          <w:color w:val="000000"/>
          <w:spacing w:val="-1"/>
        </w:rPr>
        <w:t xml:space="preserve"> bude umístěn rozvaděč</w:t>
      </w:r>
      <w:r>
        <w:rPr>
          <w:rFonts w:cs="Times New Roman"/>
          <w:color w:val="000000"/>
          <w:spacing w:val="-1"/>
        </w:rPr>
        <w:t xml:space="preserve"> Nájemce; a</w:t>
      </w:r>
    </w:p>
    <w:p w14:paraId="1AFF3ED9" w14:textId="4F455649" w:rsidR="00162FD9" w:rsidRDefault="00610650" w:rsidP="00F377D0">
      <w:pPr>
        <w:pStyle w:val="Odstavecseseznamem"/>
        <w:widowControl/>
        <w:numPr>
          <w:ilvl w:val="0"/>
          <w:numId w:val="11"/>
        </w:numPr>
        <w:tabs>
          <w:tab w:val="decimal" w:pos="504"/>
        </w:tabs>
        <w:suppressAutoHyphens w:val="0"/>
        <w:autoSpaceDN/>
        <w:spacing w:line="276" w:lineRule="auto"/>
        <w:ind w:left="357" w:hanging="357"/>
        <w:jc w:val="both"/>
        <w:textAlignment w:val="auto"/>
        <w:rPr>
          <w:rFonts w:cs="Times New Roman"/>
          <w:color w:val="000000"/>
          <w:spacing w:val="-1"/>
        </w:rPr>
      </w:pPr>
      <w:r w:rsidRPr="00162FD9">
        <w:rPr>
          <w:rFonts w:cs="Times New Roman"/>
          <w:color w:val="000000"/>
          <w:spacing w:val="-1"/>
        </w:rPr>
        <w:t xml:space="preserve">část anténního stožáru na střeše </w:t>
      </w:r>
      <w:r w:rsidR="00162FD9">
        <w:rPr>
          <w:rFonts w:cs="Times New Roman"/>
          <w:color w:val="000000"/>
          <w:spacing w:val="-1"/>
        </w:rPr>
        <w:t>Objektu</w:t>
      </w:r>
      <w:r w:rsidRPr="00162FD9">
        <w:rPr>
          <w:rFonts w:cs="Times New Roman"/>
          <w:color w:val="000000"/>
          <w:spacing w:val="-1"/>
        </w:rPr>
        <w:t>, kde bude umístěn antén</w:t>
      </w:r>
      <w:r w:rsidR="0063145D">
        <w:rPr>
          <w:rFonts w:cs="Times New Roman"/>
          <w:color w:val="000000"/>
          <w:spacing w:val="-1"/>
        </w:rPr>
        <w:t>ní systém</w:t>
      </w:r>
      <w:r w:rsidRPr="00162FD9">
        <w:rPr>
          <w:rFonts w:cs="Times New Roman"/>
          <w:color w:val="000000"/>
          <w:spacing w:val="-1"/>
        </w:rPr>
        <w:t xml:space="preserve"> Nájemce</w:t>
      </w:r>
      <w:r w:rsidR="00162FD9">
        <w:rPr>
          <w:rFonts w:cs="Times New Roman"/>
          <w:color w:val="000000"/>
          <w:spacing w:val="-1"/>
        </w:rPr>
        <w:t>; a</w:t>
      </w:r>
    </w:p>
    <w:p w14:paraId="1F84F637" w14:textId="5F58FCD9" w:rsidR="00610650" w:rsidRPr="003055FE" w:rsidRDefault="00162FD9" w:rsidP="00F377D0">
      <w:pPr>
        <w:pStyle w:val="Odstavecseseznamem"/>
        <w:widowControl/>
        <w:numPr>
          <w:ilvl w:val="0"/>
          <w:numId w:val="11"/>
        </w:numPr>
        <w:tabs>
          <w:tab w:val="decimal" w:pos="504"/>
        </w:tabs>
        <w:suppressAutoHyphens w:val="0"/>
        <w:autoSpaceDN/>
        <w:spacing w:line="276" w:lineRule="auto"/>
        <w:ind w:left="357" w:hanging="357"/>
        <w:jc w:val="both"/>
        <w:textAlignment w:val="auto"/>
        <w:rPr>
          <w:rFonts w:cs="Times New Roman"/>
          <w:color w:val="000000"/>
          <w:spacing w:val="-1"/>
        </w:rPr>
      </w:pPr>
      <w:r w:rsidRPr="003055FE">
        <w:rPr>
          <w:rFonts w:cs="Times New Roman"/>
          <w:color w:val="000000"/>
          <w:spacing w:val="-1"/>
        </w:rPr>
        <w:t>část prostor v Objektu, kde bude umístěn kabelový rozvod k rozvaděči</w:t>
      </w:r>
      <w:r w:rsidR="00610650" w:rsidRPr="003055FE">
        <w:rPr>
          <w:rFonts w:cs="Times New Roman"/>
          <w:color w:val="000000"/>
          <w:spacing w:val="-1"/>
        </w:rPr>
        <w:t>.</w:t>
      </w:r>
    </w:p>
    <w:p w14:paraId="69F1D33F" w14:textId="5FF013A7" w:rsidR="00610650" w:rsidRDefault="00610650" w:rsidP="002365E9">
      <w:pPr>
        <w:pStyle w:val="Standard"/>
        <w:ind w:left="720"/>
      </w:pPr>
    </w:p>
    <w:p w14:paraId="182EC902" w14:textId="55E21550" w:rsidR="00226B26" w:rsidRDefault="00226B26" w:rsidP="002365E9">
      <w:pPr>
        <w:pStyle w:val="Standard"/>
        <w:ind w:left="720"/>
      </w:pPr>
    </w:p>
    <w:p w14:paraId="5D5871C2" w14:textId="2510F532" w:rsidR="00226B26" w:rsidRDefault="00226B26" w:rsidP="002365E9">
      <w:pPr>
        <w:pStyle w:val="Standard"/>
        <w:ind w:left="720"/>
      </w:pPr>
    </w:p>
    <w:p w14:paraId="169B5137" w14:textId="5F875A7C" w:rsidR="00226B26" w:rsidRDefault="00226B26" w:rsidP="002365E9">
      <w:pPr>
        <w:pStyle w:val="Standard"/>
        <w:ind w:left="720"/>
      </w:pPr>
    </w:p>
    <w:p w14:paraId="66A72707" w14:textId="35912B88" w:rsidR="00226B26" w:rsidRDefault="00226B26" w:rsidP="002365E9">
      <w:pPr>
        <w:pStyle w:val="Standard"/>
        <w:ind w:left="720"/>
      </w:pPr>
    </w:p>
    <w:p w14:paraId="1D3FE124" w14:textId="77777777" w:rsidR="00226B26" w:rsidRDefault="00226B26" w:rsidP="002365E9">
      <w:pPr>
        <w:pStyle w:val="Standard"/>
        <w:ind w:left="720"/>
      </w:pPr>
    </w:p>
    <w:p w14:paraId="2CCA8B8E" w14:textId="7158897F" w:rsidR="0062142E" w:rsidRDefault="0062142E" w:rsidP="002365E9">
      <w:pPr>
        <w:pStyle w:val="Standard"/>
        <w:ind w:left="720"/>
      </w:pPr>
    </w:p>
    <w:p w14:paraId="6C9FAED7" w14:textId="450368EA" w:rsidR="0062142E" w:rsidRDefault="0062142E" w:rsidP="002365E9">
      <w:pPr>
        <w:pStyle w:val="Standard"/>
        <w:ind w:left="720"/>
      </w:pPr>
    </w:p>
    <w:p w14:paraId="2EDCA7C2" w14:textId="621C93A4" w:rsidR="0062142E" w:rsidRDefault="0062142E" w:rsidP="002365E9">
      <w:pPr>
        <w:pStyle w:val="Standard"/>
        <w:ind w:left="720"/>
      </w:pPr>
    </w:p>
    <w:p w14:paraId="4439995B" w14:textId="77777777" w:rsidR="002365E9" w:rsidRDefault="002365E9" w:rsidP="002365E9">
      <w:pPr>
        <w:pStyle w:val="Standard"/>
        <w:jc w:val="center"/>
        <w:rPr>
          <w:b/>
          <w:bCs/>
        </w:rPr>
      </w:pPr>
      <w:r>
        <w:rPr>
          <w:b/>
          <w:bCs/>
        </w:rPr>
        <w:lastRenderedPageBreak/>
        <w:t>II.</w:t>
      </w:r>
    </w:p>
    <w:p w14:paraId="70BD15CB" w14:textId="51FECF29" w:rsidR="002365E9" w:rsidRDefault="002365E9" w:rsidP="002365E9">
      <w:pPr>
        <w:pStyle w:val="Standard"/>
        <w:jc w:val="center"/>
        <w:rPr>
          <w:b/>
          <w:bCs/>
        </w:rPr>
      </w:pPr>
      <w:r>
        <w:rPr>
          <w:b/>
          <w:bCs/>
        </w:rPr>
        <w:t>Prohlášení</w:t>
      </w:r>
    </w:p>
    <w:p w14:paraId="375E47C3" w14:textId="77777777" w:rsidR="002365E9" w:rsidRDefault="002365E9" w:rsidP="002365E9">
      <w:pPr>
        <w:pStyle w:val="Standard"/>
        <w:jc w:val="center"/>
        <w:rPr>
          <w:b/>
          <w:bCs/>
        </w:rPr>
      </w:pPr>
    </w:p>
    <w:p w14:paraId="3727AF33" w14:textId="7EFA2423" w:rsidR="002365E9" w:rsidRDefault="002365E9" w:rsidP="003B2FD0">
      <w:pPr>
        <w:pStyle w:val="Standard"/>
        <w:numPr>
          <w:ilvl w:val="0"/>
          <w:numId w:val="12"/>
        </w:numPr>
        <w:jc w:val="both"/>
      </w:pPr>
      <w:r>
        <w:t xml:space="preserve">Pronajímatel prohlašuje, že Objekt i Předmět nájmu splňuje všechny požadavky stanovené právními předpisy pro daný účel nájmu. Současně prohlašuje, že si není vědom toho, že existují nějaké právní nebo jiné vady, které by mohly bránit řádnému </w:t>
      </w:r>
      <w:r w:rsidR="003B2FD0">
        <w:t>plnění</w:t>
      </w:r>
      <w:r>
        <w:t xml:space="preserve"> dle této smlouvy.</w:t>
      </w:r>
    </w:p>
    <w:p w14:paraId="5E1BF319" w14:textId="0565A0DE" w:rsidR="002E02AD" w:rsidRDefault="002E02AD">
      <w:pPr>
        <w:pStyle w:val="Standard"/>
      </w:pPr>
    </w:p>
    <w:p w14:paraId="26D91488" w14:textId="77777777" w:rsidR="0062142E" w:rsidRDefault="0062142E">
      <w:pPr>
        <w:pStyle w:val="Standard"/>
      </w:pPr>
    </w:p>
    <w:p w14:paraId="7149DDD2" w14:textId="6A464039" w:rsidR="002E02AD" w:rsidRDefault="00FF5C05">
      <w:pPr>
        <w:pStyle w:val="Standard"/>
        <w:jc w:val="center"/>
        <w:rPr>
          <w:b/>
          <w:bCs/>
        </w:rPr>
      </w:pPr>
      <w:r>
        <w:rPr>
          <w:b/>
          <w:bCs/>
        </w:rPr>
        <w:t>I</w:t>
      </w:r>
      <w:r w:rsidR="00B32403">
        <w:rPr>
          <w:b/>
          <w:bCs/>
        </w:rPr>
        <w:t>II.</w:t>
      </w:r>
    </w:p>
    <w:p w14:paraId="39CFB607" w14:textId="1B6318C0" w:rsidR="002E02AD" w:rsidRDefault="002365E9">
      <w:pPr>
        <w:pStyle w:val="Standard"/>
        <w:jc w:val="center"/>
        <w:rPr>
          <w:b/>
          <w:bCs/>
        </w:rPr>
      </w:pPr>
      <w:r>
        <w:rPr>
          <w:b/>
          <w:bCs/>
        </w:rPr>
        <w:t>Nájem</w:t>
      </w:r>
    </w:p>
    <w:p w14:paraId="43B9338C" w14:textId="5E738959" w:rsidR="00C147EF" w:rsidRDefault="00C147EF">
      <w:pPr>
        <w:pStyle w:val="Standard"/>
        <w:jc w:val="center"/>
        <w:rPr>
          <w:b/>
          <w:bCs/>
        </w:rPr>
      </w:pPr>
      <w:r>
        <w:rPr>
          <w:b/>
          <w:bCs/>
        </w:rPr>
        <w:t>Umístění a provoz Zařízení</w:t>
      </w:r>
    </w:p>
    <w:p w14:paraId="70870461" w14:textId="77777777" w:rsidR="002E02AD" w:rsidRDefault="002E02AD">
      <w:pPr>
        <w:pStyle w:val="Standard"/>
        <w:jc w:val="center"/>
      </w:pPr>
    </w:p>
    <w:p w14:paraId="7B9D03EE" w14:textId="77777777" w:rsidR="00C147EF" w:rsidRDefault="00C147EF" w:rsidP="00F377D0">
      <w:pPr>
        <w:widowControl/>
        <w:numPr>
          <w:ilvl w:val="0"/>
          <w:numId w:val="13"/>
        </w:numPr>
        <w:tabs>
          <w:tab w:val="clear" w:pos="432"/>
          <w:tab w:val="decimal" w:pos="504"/>
        </w:tabs>
        <w:suppressAutoHyphens w:val="0"/>
        <w:autoSpaceDN/>
        <w:spacing w:line="276" w:lineRule="auto"/>
        <w:ind w:left="431" w:hanging="431"/>
        <w:textAlignment w:val="auto"/>
        <w:rPr>
          <w:rFonts w:cs="Times New Roman"/>
          <w:color w:val="000000"/>
          <w:spacing w:val="-1"/>
        </w:rPr>
      </w:pPr>
      <w:r>
        <w:rPr>
          <w:rFonts w:cs="Times New Roman"/>
          <w:color w:val="000000"/>
          <w:spacing w:val="-1"/>
        </w:rPr>
        <w:t>Pronajímatel touto smlouvou pronajímá Nájemci Předmět nájmu za dohodnuté nájemné.</w:t>
      </w:r>
    </w:p>
    <w:p w14:paraId="3AD85DAF" w14:textId="1A654C44" w:rsidR="00C147EF" w:rsidRPr="00C147EF" w:rsidRDefault="00C147EF" w:rsidP="00F377D0">
      <w:pPr>
        <w:widowControl/>
        <w:numPr>
          <w:ilvl w:val="0"/>
          <w:numId w:val="13"/>
        </w:numPr>
        <w:tabs>
          <w:tab w:val="clear" w:pos="432"/>
          <w:tab w:val="decimal" w:pos="504"/>
        </w:tabs>
        <w:suppressAutoHyphens w:val="0"/>
        <w:autoSpaceDN/>
        <w:spacing w:line="276" w:lineRule="auto"/>
        <w:ind w:left="431" w:hanging="431"/>
        <w:jc w:val="both"/>
        <w:textAlignment w:val="auto"/>
        <w:rPr>
          <w:rFonts w:cs="Times New Roman"/>
          <w:color w:val="000000"/>
          <w:spacing w:val="8"/>
        </w:rPr>
      </w:pPr>
      <w:r>
        <w:rPr>
          <w:rFonts w:cs="Times New Roman"/>
          <w:color w:val="000000"/>
        </w:rPr>
        <w:t>Na základě této smlouvy je Nájemce oprávněn nainstalovat a provozovat Zařízení v Objektu včetně jeho</w:t>
      </w:r>
      <w:r w:rsidRPr="00162FD9">
        <w:rPr>
          <w:rFonts w:cs="Times New Roman"/>
          <w:color w:val="000000"/>
        </w:rPr>
        <w:t xml:space="preserve"> napájecích zdrojů, anténních výložníků, antén, zařízení přístupové cesty, kabelové trasy a provedení př</w:t>
      </w:r>
      <w:r>
        <w:rPr>
          <w:rFonts w:cs="Times New Roman"/>
          <w:color w:val="000000"/>
        </w:rPr>
        <w:t>i</w:t>
      </w:r>
      <w:r w:rsidRPr="00162FD9">
        <w:rPr>
          <w:rFonts w:cs="Times New Roman"/>
          <w:color w:val="000000"/>
        </w:rPr>
        <w:t xml:space="preserve">pojení na rozvod elektrické energie a kabelové propojení mezi technologií a anténami v rozsahu potřebnému k plnění účelu této smlouvy. Veškeré </w:t>
      </w:r>
      <w:r>
        <w:rPr>
          <w:rFonts w:cs="Times New Roman"/>
          <w:color w:val="000000"/>
        </w:rPr>
        <w:t>Z</w:t>
      </w:r>
      <w:r w:rsidRPr="00162FD9">
        <w:rPr>
          <w:rFonts w:cs="Times New Roman"/>
          <w:color w:val="000000"/>
        </w:rPr>
        <w:t xml:space="preserve">ařízení zůstává ve výlučném vlastnictví </w:t>
      </w:r>
      <w:r>
        <w:rPr>
          <w:rFonts w:cs="Times New Roman"/>
          <w:color w:val="000000"/>
        </w:rPr>
        <w:t>Nájemce</w:t>
      </w:r>
      <w:r w:rsidRPr="00162FD9">
        <w:rPr>
          <w:rFonts w:cs="Times New Roman"/>
          <w:color w:val="000000"/>
        </w:rPr>
        <w:t>.</w:t>
      </w:r>
    </w:p>
    <w:p w14:paraId="681ED014" w14:textId="08D31142" w:rsidR="00C147EF" w:rsidRDefault="00CC6BEB" w:rsidP="00F377D0">
      <w:pPr>
        <w:widowControl/>
        <w:numPr>
          <w:ilvl w:val="0"/>
          <w:numId w:val="13"/>
        </w:numPr>
        <w:tabs>
          <w:tab w:val="clear" w:pos="432"/>
          <w:tab w:val="decimal" w:pos="504"/>
        </w:tabs>
        <w:suppressAutoHyphens w:val="0"/>
        <w:autoSpaceDN/>
        <w:spacing w:line="276" w:lineRule="auto"/>
        <w:ind w:left="431" w:hanging="431"/>
        <w:jc w:val="both"/>
        <w:textAlignment w:val="auto"/>
        <w:rPr>
          <w:rFonts w:cs="Times New Roman"/>
          <w:color w:val="000000"/>
          <w:spacing w:val="8"/>
        </w:rPr>
      </w:pPr>
      <w:r>
        <w:rPr>
          <w:rFonts w:cs="Times New Roman"/>
          <w:color w:val="000000"/>
          <w:spacing w:val="-1"/>
        </w:rPr>
        <w:t>Jako službu spojenou s nájmem zajistí Pronajímatel</w:t>
      </w:r>
      <w:r w:rsidR="00C147EF">
        <w:rPr>
          <w:rFonts w:cs="Times New Roman"/>
          <w:color w:val="000000"/>
          <w:spacing w:val="-1"/>
        </w:rPr>
        <w:t xml:space="preserve"> dodávku elektrické energie pro Zařízení. </w:t>
      </w:r>
      <w:r w:rsidR="00C147EF">
        <w:rPr>
          <w:rFonts w:cs="Times New Roman"/>
          <w:color w:val="000000"/>
        </w:rPr>
        <w:t xml:space="preserve">Pronajímatel </w:t>
      </w:r>
      <w:r w:rsidR="00C147EF">
        <w:rPr>
          <w:rFonts w:cs="Times New Roman"/>
          <w:color w:val="000000"/>
          <w:spacing w:val="-1"/>
        </w:rPr>
        <w:t>zajistí, aby nebyl přívod elektrického proudu odpojen.</w:t>
      </w:r>
    </w:p>
    <w:p w14:paraId="4C92317E" w14:textId="77777777" w:rsidR="00C147EF" w:rsidRDefault="00C147EF">
      <w:pPr>
        <w:pStyle w:val="Standard"/>
      </w:pPr>
    </w:p>
    <w:p w14:paraId="0D3157F9" w14:textId="77777777" w:rsidR="002E02AD" w:rsidRDefault="002E02AD">
      <w:pPr>
        <w:pStyle w:val="Standard"/>
      </w:pPr>
    </w:p>
    <w:p w14:paraId="3908A142" w14:textId="01547D9D" w:rsidR="002E02AD" w:rsidRDefault="00B32403">
      <w:pPr>
        <w:pStyle w:val="Standard"/>
        <w:jc w:val="center"/>
        <w:rPr>
          <w:b/>
          <w:bCs/>
        </w:rPr>
      </w:pPr>
      <w:r>
        <w:rPr>
          <w:b/>
          <w:bCs/>
        </w:rPr>
        <w:t>I</w:t>
      </w:r>
      <w:r w:rsidR="00FF5C05">
        <w:rPr>
          <w:b/>
          <w:bCs/>
        </w:rPr>
        <w:t>V</w:t>
      </w:r>
      <w:r>
        <w:rPr>
          <w:b/>
          <w:bCs/>
        </w:rPr>
        <w:t>.</w:t>
      </w:r>
    </w:p>
    <w:p w14:paraId="1B1F247D" w14:textId="7049F2FF" w:rsidR="002E02AD" w:rsidRDefault="00B32403">
      <w:pPr>
        <w:pStyle w:val="Standard"/>
        <w:jc w:val="center"/>
        <w:rPr>
          <w:b/>
          <w:bCs/>
        </w:rPr>
      </w:pPr>
      <w:r>
        <w:rPr>
          <w:b/>
          <w:bCs/>
        </w:rPr>
        <w:t xml:space="preserve">Provozní režim </w:t>
      </w:r>
      <w:r w:rsidR="00C147EF">
        <w:rPr>
          <w:b/>
          <w:bCs/>
        </w:rPr>
        <w:t>Z</w:t>
      </w:r>
      <w:r>
        <w:rPr>
          <w:b/>
          <w:bCs/>
        </w:rPr>
        <w:t>ařízení</w:t>
      </w:r>
    </w:p>
    <w:p w14:paraId="14C79C24" w14:textId="77777777" w:rsidR="002E02AD" w:rsidRDefault="002E02AD">
      <w:pPr>
        <w:pStyle w:val="Standard"/>
        <w:jc w:val="center"/>
      </w:pPr>
    </w:p>
    <w:p w14:paraId="48BDC48E" w14:textId="2B7C4F48" w:rsidR="002E02AD" w:rsidRDefault="00C147EF" w:rsidP="0067039D">
      <w:pPr>
        <w:pStyle w:val="Standard"/>
        <w:numPr>
          <w:ilvl w:val="1"/>
          <w:numId w:val="12"/>
        </w:numPr>
        <w:ind w:left="426"/>
      </w:pPr>
      <w:r w:rsidRPr="0067039D">
        <w:rPr>
          <w:rFonts w:cs="Times New Roman"/>
          <w:color w:val="000000"/>
          <w:spacing w:val="-1"/>
        </w:rPr>
        <w:t>Z</w:t>
      </w:r>
      <w:r w:rsidR="00B32403" w:rsidRPr="0067039D">
        <w:rPr>
          <w:rFonts w:cs="Times New Roman"/>
          <w:color w:val="000000"/>
          <w:spacing w:val="-1"/>
        </w:rPr>
        <w:t>ařízení pracuj</w:t>
      </w:r>
      <w:r w:rsidRPr="0067039D">
        <w:rPr>
          <w:rFonts w:cs="Times New Roman"/>
          <w:color w:val="000000"/>
          <w:spacing w:val="-1"/>
        </w:rPr>
        <w:t>e</w:t>
      </w:r>
      <w:r w:rsidR="00B32403" w:rsidRPr="0067039D">
        <w:rPr>
          <w:rFonts w:cs="Times New Roman"/>
          <w:color w:val="000000"/>
          <w:spacing w:val="-1"/>
        </w:rPr>
        <w:t xml:space="preserve"> v automatickém režimu bez obsluhy. Příkon vše</w:t>
      </w:r>
      <w:r w:rsidR="00B32403" w:rsidRPr="00051F50">
        <w:rPr>
          <w:rFonts w:cs="Times New Roman"/>
          <w:color w:val="000000"/>
          <w:spacing w:val="-1"/>
        </w:rPr>
        <w:t>ch zabudovaných zařízení v</w:t>
      </w:r>
      <w:r w:rsidR="00B32403" w:rsidRPr="00051F50">
        <w:t xml:space="preserve"> normálním pracovním režimu dosahuje dlouhodobě průměrné hodnoty </w:t>
      </w:r>
      <w:proofErr w:type="gramStart"/>
      <w:r w:rsidR="00051F50" w:rsidRPr="00051F50">
        <w:t>50</w:t>
      </w:r>
      <w:r w:rsidR="00B32403" w:rsidRPr="00051F50">
        <w:t>W</w:t>
      </w:r>
      <w:proofErr w:type="gramEnd"/>
      <w:r w:rsidR="00B32403" w:rsidRPr="00051F50">
        <w:t>.</w:t>
      </w:r>
    </w:p>
    <w:p w14:paraId="332A4D42" w14:textId="70F55B80" w:rsidR="002E02AD" w:rsidRDefault="002E02AD">
      <w:pPr>
        <w:pStyle w:val="Standard"/>
      </w:pPr>
    </w:p>
    <w:p w14:paraId="0FC44340" w14:textId="77777777" w:rsidR="0062142E" w:rsidRDefault="0062142E">
      <w:pPr>
        <w:pStyle w:val="Standard"/>
      </w:pPr>
    </w:p>
    <w:p w14:paraId="78E2B65D" w14:textId="335AD5CD" w:rsidR="002E02AD" w:rsidRDefault="00B32403">
      <w:pPr>
        <w:pStyle w:val="Standard"/>
        <w:jc w:val="center"/>
        <w:rPr>
          <w:b/>
          <w:bCs/>
        </w:rPr>
      </w:pPr>
      <w:r>
        <w:rPr>
          <w:b/>
          <w:bCs/>
        </w:rPr>
        <w:t>V.</w:t>
      </w:r>
    </w:p>
    <w:p w14:paraId="2C7B0260" w14:textId="6C83B725" w:rsidR="002E02AD" w:rsidRDefault="00C147EF">
      <w:pPr>
        <w:pStyle w:val="Standard"/>
        <w:jc w:val="center"/>
        <w:rPr>
          <w:b/>
          <w:bCs/>
        </w:rPr>
      </w:pPr>
      <w:r>
        <w:rPr>
          <w:b/>
          <w:bCs/>
        </w:rPr>
        <w:t>D</w:t>
      </w:r>
      <w:r w:rsidR="00B32403">
        <w:rPr>
          <w:b/>
          <w:bCs/>
        </w:rPr>
        <w:t xml:space="preserve">oba </w:t>
      </w:r>
      <w:r>
        <w:rPr>
          <w:b/>
          <w:bCs/>
        </w:rPr>
        <w:t>nájmu a</w:t>
      </w:r>
      <w:r w:rsidR="00B32403">
        <w:rPr>
          <w:b/>
          <w:bCs/>
        </w:rPr>
        <w:t xml:space="preserve"> umístění </w:t>
      </w:r>
      <w:r>
        <w:rPr>
          <w:b/>
          <w:bCs/>
        </w:rPr>
        <w:t>Z</w:t>
      </w:r>
      <w:r w:rsidR="00B32403">
        <w:rPr>
          <w:b/>
          <w:bCs/>
        </w:rPr>
        <w:t>ařízení</w:t>
      </w:r>
    </w:p>
    <w:p w14:paraId="0616E8A2" w14:textId="77777777" w:rsidR="002E02AD" w:rsidRDefault="002E02AD">
      <w:pPr>
        <w:pStyle w:val="Standard"/>
        <w:jc w:val="center"/>
      </w:pPr>
    </w:p>
    <w:p w14:paraId="37E73477" w14:textId="624B4073" w:rsidR="002E02AD" w:rsidRDefault="00C147EF" w:rsidP="0067039D">
      <w:pPr>
        <w:pStyle w:val="Standard"/>
        <w:numPr>
          <w:ilvl w:val="2"/>
          <w:numId w:val="12"/>
        </w:numPr>
        <w:ind w:left="709"/>
      </w:pPr>
      <w:r>
        <w:t>Nájem a právo umístění Zařízení se sjednává</w:t>
      </w:r>
      <w:r w:rsidR="00B32403">
        <w:t xml:space="preserve"> na dobu neurčitou.</w:t>
      </w:r>
    </w:p>
    <w:p w14:paraId="3BD49A1D" w14:textId="7754AA90" w:rsidR="002E02AD" w:rsidRDefault="002E02AD">
      <w:pPr>
        <w:pStyle w:val="Standard"/>
      </w:pPr>
    </w:p>
    <w:p w14:paraId="06205EFC" w14:textId="77777777" w:rsidR="0062142E" w:rsidRDefault="0062142E">
      <w:pPr>
        <w:pStyle w:val="Standard"/>
      </w:pPr>
    </w:p>
    <w:p w14:paraId="66291F0D" w14:textId="3EC8DB8F" w:rsidR="002E02AD" w:rsidRDefault="00B32403">
      <w:pPr>
        <w:pStyle w:val="Standard"/>
        <w:jc w:val="center"/>
        <w:rPr>
          <w:b/>
          <w:bCs/>
        </w:rPr>
      </w:pPr>
      <w:r>
        <w:rPr>
          <w:b/>
          <w:bCs/>
        </w:rPr>
        <w:t>V</w:t>
      </w:r>
      <w:r w:rsidR="00E15CC0">
        <w:rPr>
          <w:b/>
          <w:bCs/>
        </w:rPr>
        <w:t>I</w:t>
      </w:r>
      <w:r>
        <w:rPr>
          <w:b/>
          <w:bCs/>
        </w:rPr>
        <w:t>.</w:t>
      </w:r>
    </w:p>
    <w:p w14:paraId="529931BA" w14:textId="0BE52681" w:rsidR="002E02AD" w:rsidRDefault="00CC6BEB">
      <w:pPr>
        <w:pStyle w:val="Standard"/>
        <w:jc w:val="center"/>
        <w:rPr>
          <w:b/>
          <w:bCs/>
        </w:rPr>
      </w:pPr>
      <w:r>
        <w:rPr>
          <w:b/>
          <w:bCs/>
        </w:rPr>
        <w:t>Nájemné a</w:t>
      </w:r>
      <w:r w:rsidR="00B32403">
        <w:rPr>
          <w:b/>
          <w:bCs/>
        </w:rPr>
        <w:t xml:space="preserve"> náklady na služby</w:t>
      </w:r>
    </w:p>
    <w:p w14:paraId="5A159E03" w14:textId="77777777" w:rsidR="002E02AD" w:rsidRDefault="002E02AD">
      <w:pPr>
        <w:pStyle w:val="Standard"/>
        <w:jc w:val="center"/>
      </w:pPr>
    </w:p>
    <w:p w14:paraId="0A5BB315" w14:textId="02B21D4B" w:rsidR="002E02AD" w:rsidRDefault="0067039D" w:rsidP="0090456C">
      <w:pPr>
        <w:pStyle w:val="Standard"/>
        <w:numPr>
          <w:ilvl w:val="0"/>
          <w:numId w:val="4"/>
        </w:numPr>
        <w:jc w:val="both"/>
      </w:pPr>
      <w:r>
        <w:t>Nájemce poskytne Pronajímateli</w:t>
      </w:r>
      <w:r w:rsidR="00B32403">
        <w:t xml:space="preserve"> </w:t>
      </w:r>
      <w:r>
        <w:t>na úhradu nájemné</w:t>
      </w:r>
      <w:r w:rsidRPr="00051F50">
        <w:t xml:space="preserve">ho a služeb spojených s nájmem </w:t>
      </w:r>
      <w:r w:rsidR="00B32403" w:rsidRPr="00051F50">
        <w:t>b</w:t>
      </w:r>
      <w:r w:rsidR="00B32403">
        <w:t>ezplatně</w:t>
      </w:r>
      <w:r>
        <w:t xml:space="preserve"> jako nepeněžité plnění</w:t>
      </w:r>
      <w:r w:rsidR="00B32403">
        <w:t xml:space="preserve"> přístup k internetu o parametrech </w:t>
      </w:r>
      <w:r w:rsidR="009702D4">
        <w:t xml:space="preserve">100/100 </w:t>
      </w:r>
      <w:r w:rsidR="00B32403">
        <w:t xml:space="preserve">Mbps bez omezení výše dat po dobu trvání </w:t>
      </w:r>
      <w:r>
        <w:t>nájmu</w:t>
      </w:r>
      <w:r w:rsidR="00CF1217">
        <w:t>,</w:t>
      </w:r>
      <w:r w:rsidR="00B32403">
        <w:t xml:space="preserve"> a to na adrese </w:t>
      </w:r>
      <w:r w:rsidR="00CF1217">
        <w:t>Objektu</w:t>
      </w:r>
      <w:r w:rsidR="00B32403">
        <w:t xml:space="preserve"> v prostorách </w:t>
      </w:r>
      <w:r w:rsidR="009702D4">
        <w:t>rozvaděče nájemce</w:t>
      </w:r>
      <w:r w:rsidR="00B32403">
        <w:t xml:space="preserve">. </w:t>
      </w:r>
      <w:r>
        <w:t>Nájemce</w:t>
      </w:r>
      <w:r w:rsidR="00B32403">
        <w:t xml:space="preserve"> provede bezplatnou instalaci připojení </w:t>
      </w:r>
      <w:r>
        <w:t>Pronajímatele</w:t>
      </w:r>
      <w:r w:rsidR="00B32403">
        <w:t xml:space="preserve"> na síť internetu</w:t>
      </w:r>
      <w:r w:rsidR="001B5FF4">
        <w:t xml:space="preserve"> – jedna přípojka.</w:t>
      </w:r>
    </w:p>
    <w:p w14:paraId="45DA8B0D" w14:textId="77777777" w:rsidR="001D5113" w:rsidRDefault="001D5113">
      <w:pPr>
        <w:pStyle w:val="Standard"/>
        <w:jc w:val="center"/>
        <w:rPr>
          <w:b/>
          <w:bCs/>
        </w:rPr>
      </w:pPr>
    </w:p>
    <w:p w14:paraId="093CD6C3" w14:textId="77777777" w:rsidR="001D5113" w:rsidRDefault="001D5113">
      <w:pPr>
        <w:pStyle w:val="Standard"/>
        <w:jc w:val="center"/>
        <w:rPr>
          <w:b/>
          <w:bCs/>
        </w:rPr>
      </w:pPr>
    </w:p>
    <w:p w14:paraId="56844ABA" w14:textId="6C1553CD" w:rsidR="002E02AD" w:rsidRDefault="00B32403">
      <w:pPr>
        <w:pStyle w:val="Standard"/>
        <w:jc w:val="center"/>
        <w:rPr>
          <w:b/>
          <w:bCs/>
        </w:rPr>
      </w:pPr>
      <w:r>
        <w:rPr>
          <w:b/>
          <w:bCs/>
        </w:rPr>
        <w:t>V</w:t>
      </w:r>
      <w:r w:rsidR="00E15CC0">
        <w:rPr>
          <w:b/>
          <w:bCs/>
        </w:rPr>
        <w:t>I</w:t>
      </w:r>
      <w:r>
        <w:rPr>
          <w:b/>
          <w:bCs/>
        </w:rPr>
        <w:t>I.</w:t>
      </w:r>
    </w:p>
    <w:p w14:paraId="2C33B39D" w14:textId="494D713B" w:rsidR="002E02AD" w:rsidRDefault="00B32403">
      <w:pPr>
        <w:pStyle w:val="Standard"/>
        <w:jc w:val="center"/>
        <w:rPr>
          <w:b/>
          <w:bCs/>
        </w:rPr>
      </w:pPr>
      <w:r>
        <w:rPr>
          <w:b/>
          <w:bCs/>
        </w:rPr>
        <w:t xml:space="preserve">Práva a povinnosti </w:t>
      </w:r>
      <w:r w:rsidR="00AE07C0">
        <w:rPr>
          <w:b/>
          <w:bCs/>
        </w:rPr>
        <w:t>stran</w:t>
      </w:r>
    </w:p>
    <w:p w14:paraId="567E530B" w14:textId="77777777" w:rsidR="002E02AD" w:rsidRDefault="002E02AD">
      <w:pPr>
        <w:pStyle w:val="Standard"/>
        <w:jc w:val="center"/>
      </w:pPr>
    </w:p>
    <w:p w14:paraId="4744B200" w14:textId="207867E3" w:rsidR="002E02AD" w:rsidRDefault="00B32403">
      <w:pPr>
        <w:pStyle w:val="Standard"/>
        <w:ind w:left="709" w:hanging="360"/>
        <w:rPr>
          <w:b/>
          <w:bCs/>
        </w:rPr>
      </w:pPr>
      <w:r>
        <w:rPr>
          <w:b/>
          <w:bCs/>
        </w:rPr>
        <w:t xml:space="preserve">A. Práva a povinnosti </w:t>
      </w:r>
      <w:r w:rsidR="00970557">
        <w:rPr>
          <w:b/>
          <w:bCs/>
        </w:rPr>
        <w:t>Nájemce</w:t>
      </w:r>
    </w:p>
    <w:p w14:paraId="316D7E25" w14:textId="57707947" w:rsidR="002E02AD" w:rsidRDefault="00970557">
      <w:pPr>
        <w:pStyle w:val="Standard"/>
        <w:numPr>
          <w:ilvl w:val="0"/>
          <w:numId w:val="5"/>
        </w:numPr>
      </w:pPr>
      <w:r>
        <w:t>Nájemce</w:t>
      </w:r>
      <w:r w:rsidR="00B32403">
        <w:t xml:space="preserve"> je povinen užívat Předmět smlouvy v souladu s ustanovením této smlouvy, dbát o jeho dobrý stav a zabránit jeho poškozování. Pokud přesto dojde zavinění</w:t>
      </w:r>
      <w:r>
        <w:t>m Nájemce</w:t>
      </w:r>
      <w:r w:rsidR="00B32403">
        <w:t xml:space="preserve"> ke škodám na majetku </w:t>
      </w:r>
      <w:r>
        <w:t>Pronajímatele</w:t>
      </w:r>
      <w:r w:rsidR="00B32403">
        <w:t>, je povinen tyto škody nahradit</w:t>
      </w:r>
      <w:r w:rsidR="004115EA">
        <w:t>,</w:t>
      </w:r>
      <w:r w:rsidR="00B32403">
        <w:t xml:space="preserve"> a to především uvedením do původního stavu, nedohodnou-li se smluvní strany jinak.</w:t>
      </w:r>
    </w:p>
    <w:p w14:paraId="1FDDF764" w14:textId="3760E8AD" w:rsidR="002E02AD" w:rsidRDefault="00B32403">
      <w:pPr>
        <w:pStyle w:val="Standard"/>
        <w:numPr>
          <w:ilvl w:val="0"/>
          <w:numId w:val="5"/>
        </w:numPr>
        <w:ind w:left="709"/>
      </w:pPr>
      <w:r>
        <w:t xml:space="preserve">Všechny úpravy Objektu a </w:t>
      </w:r>
      <w:r w:rsidR="000A15D0">
        <w:t>Předmětu nájmu</w:t>
      </w:r>
      <w:r>
        <w:t xml:space="preserve"> (jedná se zejména o jejich případné stavební úpravy nebo zásahy do jejich současné stavební dispozice, eventuálně změny v rozvodech inženýrských sítí), které </w:t>
      </w:r>
      <w:r w:rsidR="000A15D0">
        <w:t>jsou nutné pro</w:t>
      </w:r>
      <w:r>
        <w:t xml:space="preserve"> jejich přizpůsobení smluvenému</w:t>
      </w:r>
      <w:r w:rsidR="000A15D0">
        <w:t xml:space="preserve"> užívání Nájemcem</w:t>
      </w:r>
      <w:r>
        <w:t>, musí být předem projednány oběma stranami</w:t>
      </w:r>
      <w:r w:rsidR="000A15D0">
        <w:t xml:space="preserve"> </w:t>
      </w:r>
      <w:r>
        <w:t xml:space="preserve">a schváleny </w:t>
      </w:r>
      <w:r w:rsidR="000A15D0">
        <w:t>Pronajímatelem</w:t>
      </w:r>
      <w:r>
        <w:t xml:space="preserve">. </w:t>
      </w:r>
    </w:p>
    <w:p w14:paraId="2168822F" w14:textId="7AE53B23" w:rsidR="002E02AD" w:rsidRDefault="000A15D0">
      <w:pPr>
        <w:pStyle w:val="Standard"/>
        <w:numPr>
          <w:ilvl w:val="0"/>
          <w:numId w:val="5"/>
        </w:numPr>
        <w:ind w:left="709"/>
      </w:pPr>
      <w:r>
        <w:lastRenderedPageBreak/>
        <w:t>Nájemce</w:t>
      </w:r>
      <w:r w:rsidR="00B32403">
        <w:t xml:space="preserve"> je povinen upozornit </w:t>
      </w:r>
      <w:r>
        <w:t>Pronajímatele</w:t>
      </w:r>
      <w:r w:rsidR="00B32403">
        <w:t xml:space="preserve"> na všechna zjištěná nebezpečí a závady, která mohou vést ke vzniku škod. Stejnou povinnost má i </w:t>
      </w:r>
      <w:r>
        <w:t>Pronajímatel</w:t>
      </w:r>
      <w:r w:rsidR="00B32403">
        <w:t xml:space="preserve"> vůči </w:t>
      </w:r>
      <w:r>
        <w:t>Nájemci</w:t>
      </w:r>
      <w:r w:rsidR="00B32403">
        <w:t xml:space="preserve">. </w:t>
      </w:r>
    </w:p>
    <w:p w14:paraId="432D8C81" w14:textId="7431CE47" w:rsidR="002E02AD" w:rsidRDefault="008C0A00">
      <w:pPr>
        <w:pStyle w:val="Standard"/>
        <w:numPr>
          <w:ilvl w:val="0"/>
          <w:numId w:val="5"/>
        </w:numPr>
        <w:ind w:left="709"/>
      </w:pPr>
      <w:r>
        <w:t>Nájemce</w:t>
      </w:r>
      <w:r w:rsidR="00B32403">
        <w:t xml:space="preserve"> je oprávněn přizpůsobovat instalované </w:t>
      </w:r>
      <w:r>
        <w:t>Zařízení</w:t>
      </w:r>
      <w:r w:rsidR="00B32403">
        <w:t xml:space="preserve"> včetně antén danému stavu techniky a jeho potřebám a změnit </w:t>
      </w:r>
      <w:r>
        <w:t>Zřízení</w:t>
      </w:r>
      <w:r w:rsidR="00B32403">
        <w:t xml:space="preserve"> zcela nebo částečně</w:t>
      </w:r>
      <w:r>
        <w:t xml:space="preserve"> v průběhu nájmu</w:t>
      </w:r>
      <w:r w:rsidR="00B32403">
        <w:t xml:space="preserve">, pokud se tím nerozšiřuje rozsah umístění </w:t>
      </w:r>
      <w:r>
        <w:t>Zařízení</w:t>
      </w:r>
      <w:r w:rsidR="00B32403">
        <w:t xml:space="preserve"> dle této smlouvy.</w:t>
      </w:r>
    </w:p>
    <w:p w14:paraId="35C361F2" w14:textId="6253F337" w:rsidR="00403323" w:rsidRDefault="00403323">
      <w:pPr>
        <w:pStyle w:val="Standard"/>
        <w:numPr>
          <w:ilvl w:val="0"/>
          <w:numId w:val="5"/>
        </w:numPr>
        <w:ind w:left="709"/>
      </w:pPr>
      <w:r>
        <w:t>Nájemce prohlašuje, že zařízení jsou pravidelně revi</w:t>
      </w:r>
      <w:r w:rsidR="00A63446">
        <w:t>d</w:t>
      </w:r>
      <w:r>
        <w:t>ovány a odpovídají požárním předpisům.</w:t>
      </w:r>
    </w:p>
    <w:p w14:paraId="39826339" w14:textId="6D7BDFF9" w:rsidR="00DB1E4D" w:rsidRDefault="00DB1E4D">
      <w:pPr>
        <w:pStyle w:val="Standard"/>
        <w:numPr>
          <w:ilvl w:val="0"/>
          <w:numId w:val="5"/>
        </w:numPr>
        <w:ind w:left="709"/>
      </w:pPr>
      <w:r>
        <w:t xml:space="preserve">Nájemce bude mít nad přípojkou pronajímatele dohled, a bude jej informovat o výpadku </w:t>
      </w:r>
      <w:r w:rsidR="00876C7B">
        <w:t>koncového zařízení.</w:t>
      </w:r>
    </w:p>
    <w:p w14:paraId="30914250" w14:textId="77777777" w:rsidR="002E02AD" w:rsidRDefault="002E02AD">
      <w:pPr>
        <w:pStyle w:val="Standard"/>
        <w:ind w:left="709" w:hanging="360"/>
      </w:pPr>
    </w:p>
    <w:p w14:paraId="4FA9D0E7" w14:textId="02C740E9" w:rsidR="002E02AD" w:rsidRDefault="00B32403">
      <w:pPr>
        <w:pStyle w:val="Standard"/>
        <w:ind w:left="709" w:hanging="360"/>
        <w:rPr>
          <w:b/>
          <w:bCs/>
        </w:rPr>
      </w:pPr>
      <w:r>
        <w:rPr>
          <w:b/>
          <w:bCs/>
        </w:rPr>
        <w:t xml:space="preserve">B. Práva a povinnosti </w:t>
      </w:r>
      <w:r w:rsidR="00116EA3">
        <w:rPr>
          <w:b/>
          <w:bCs/>
        </w:rPr>
        <w:t>Pronajímatele</w:t>
      </w:r>
    </w:p>
    <w:p w14:paraId="40BFFF97" w14:textId="0C258282" w:rsidR="002E02AD" w:rsidRDefault="00891DC4">
      <w:pPr>
        <w:pStyle w:val="Standard"/>
        <w:numPr>
          <w:ilvl w:val="0"/>
          <w:numId w:val="6"/>
        </w:numPr>
        <w:ind w:left="709"/>
      </w:pPr>
      <w:r>
        <w:t>Pronajímatel</w:t>
      </w:r>
      <w:r w:rsidR="00B32403">
        <w:t xml:space="preserve"> předá </w:t>
      </w:r>
      <w:r>
        <w:t>Nájemci</w:t>
      </w:r>
      <w:r w:rsidR="00B32403">
        <w:t xml:space="preserve"> </w:t>
      </w:r>
      <w:r>
        <w:t>Předmět nájmu</w:t>
      </w:r>
      <w:r w:rsidR="00B32403">
        <w:t xml:space="preserve"> nejpozději v den zahájení </w:t>
      </w:r>
      <w:r>
        <w:t xml:space="preserve">nájmu </w:t>
      </w:r>
      <w:r w:rsidR="00B32403">
        <w:t>ve stavu způsobilém ke smluvenému užívání.</w:t>
      </w:r>
    </w:p>
    <w:p w14:paraId="1217C81D" w14:textId="03B4DD91" w:rsidR="002E02AD" w:rsidRDefault="00891DC4">
      <w:pPr>
        <w:pStyle w:val="Standard"/>
        <w:numPr>
          <w:ilvl w:val="0"/>
          <w:numId w:val="6"/>
        </w:numPr>
        <w:ind w:left="709"/>
      </w:pPr>
      <w:r>
        <w:t>Pronajímatel</w:t>
      </w:r>
      <w:r w:rsidR="00B32403">
        <w:t xml:space="preserve"> se zavazuje, že umožní </w:t>
      </w:r>
      <w:r>
        <w:t>Nájemci</w:t>
      </w:r>
      <w:r w:rsidR="00B32403">
        <w:t xml:space="preserve"> p</w:t>
      </w:r>
      <w:r w:rsidR="00821451">
        <w:t>r</w:t>
      </w:r>
      <w:r w:rsidR="00B32403">
        <w:t xml:space="preserve">ovést napojení </w:t>
      </w:r>
      <w:r>
        <w:t>Zařízení</w:t>
      </w:r>
      <w:r w:rsidR="00B32403">
        <w:t xml:space="preserve"> na zdroj elektrické energie. Pokud bude nutné </w:t>
      </w:r>
      <w:r>
        <w:t>přívod elektrické energie k Zařízení</w:t>
      </w:r>
      <w:r w:rsidR="00B32403">
        <w:t xml:space="preserve"> vybudovat, poskytne </w:t>
      </w:r>
      <w:r>
        <w:t xml:space="preserve">Pronajímatel Nájemci </w:t>
      </w:r>
      <w:r w:rsidR="00B32403">
        <w:t>veškerou vyžadovanou součinnost</w:t>
      </w:r>
      <w:r>
        <w:t>.</w:t>
      </w:r>
    </w:p>
    <w:p w14:paraId="3564CC4A" w14:textId="5E9823B9" w:rsidR="002E02AD" w:rsidRDefault="00633A11">
      <w:pPr>
        <w:pStyle w:val="Standard"/>
        <w:numPr>
          <w:ilvl w:val="0"/>
          <w:numId w:val="6"/>
        </w:numPr>
        <w:ind w:left="709"/>
      </w:pPr>
      <w:r>
        <w:rPr>
          <w:kern w:val="0"/>
        </w:rPr>
        <w:t xml:space="preserve">Pronajímatel </w:t>
      </w:r>
      <w:r w:rsidR="00B32403">
        <w:t xml:space="preserve">je povinen udržovat </w:t>
      </w:r>
      <w:r>
        <w:t>P</w:t>
      </w:r>
      <w:r w:rsidR="00B32403">
        <w:t>ředmět</w:t>
      </w:r>
      <w:r>
        <w:t xml:space="preserve"> nájmu a prostory</w:t>
      </w:r>
      <w:r w:rsidR="00295F2F">
        <w:t xml:space="preserve"> a části Objektu</w:t>
      </w:r>
      <w:r>
        <w:t>, kde je Zařízení instalov</w:t>
      </w:r>
      <w:r w:rsidR="00295F2F">
        <w:t>áno,</w:t>
      </w:r>
      <w:r w:rsidR="00B32403">
        <w:t xml:space="preserve"> ve stavu způsobilém k smluvenému užívání a zabezpečovat řádné plnění činností, jejichž výkon je s </w:t>
      </w:r>
      <w:r w:rsidR="00295F2F">
        <w:t>nájmem</w:t>
      </w:r>
      <w:r w:rsidR="00B32403">
        <w:t xml:space="preserve"> spojen.</w:t>
      </w:r>
    </w:p>
    <w:p w14:paraId="08DBDEE1" w14:textId="0921F928" w:rsidR="00A50EA1" w:rsidRDefault="00A50EA1" w:rsidP="00A50EA1">
      <w:pPr>
        <w:pStyle w:val="Standard"/>
        <w:numPr>
          <w:ilvl w:val="0"/>
          <w:numId w:val="6"/>
        </w:numPr>
        <w:jc w:val="both"/>
      </w:pPr>
      <w:r>
        <w:t>Pronajímatel zavazuje poskytnout Nájemci přístup k Zařízení v hodinách od 8:00 hod. do 22:00 hod. kdykoli o to Nájemce požádá po předchozí domluvě s kontaktní osobou:</w:t>
      </w:r>
    </w:p>
    <w:p w14:paraId="776029EA" w14:textId="77777777" w:rsidR="00115370" w:rsidRDefault="00115370" w:rsidP="00115370">
      <w:pPr>
        <w:pStyle w:val="Standard"/>
        <w:ind w:left="720"/>
        <w:jc w:val="both"/>
      </w:pPr>
    </w:p>
    <w:p w14:paraId="6C4041A6" w14:textId="3DFFA99D" w:rsidR="00115370" w:rsidRDefault="000F4D08" w:rsidP="00A50EA1">
      <w:pPr>
        <w:pStyle w:val="Standard"/>
        <w:ind w:left="720"/>
        <w:jc w:val="both"/>
      </w:pPr>
      <w:r>
        <w:t xml:space="preserve">                                 </w:t>
      </w:r>
      <w:r w:rsidR="00A50EA1">
        <w:t>prioritně</w:t>
      </w:r>
      <w:r w:rsidR="002A26CF">
        <w:t>,</w:t>
      </w:r>
    </w:p>
    <w:p w14:paraId="4BC2CDB2" w14:textId="77777777" w:rsidR="008237F5" w:rsidRDefault="008237F5" w:rsidP="00A50EA1">
      <w:pPr>
        <w:pStyle w:val="Standard"/>
        <w:ind w:left="720"/>
        <w:jc w:val="both"/>
      </w:pPr>
    </w:p>
    <w:p w14:paraId="4821BF3D" w14:textId="17D238F1" w:rsidR="00A50EA1" w:rsidRDefault="00661472" w:rsidP="00A50EA1">
      <w:pPr>
        <w:pStyle w:val="Standard"/>
        <w:ind w:left="720"/>
        <w:jc w:val="both"/>
      </w:pPr>
      <w:r>
        <w:t>Vrátnice</w:t>
      </w:r>
      <w:r w:rsidR="00115370">
        <w:t xml:space="preserve"> – tel. </w:t>
      </w:r>
      <w:r w:rsidR="008237F5">
        <w:t xml:space="preserve"> </w:t>
      </w:r>
      <w:r w:rsidR="00A50EA1">
        <w:t>pro případ nedostupnosti první kontaktní osoby</w:t>
      </w:r>
      <w:r w:rsidR="002A26CF">
        <w:t>.</w:t>
      </w:r>
    </w:p>
    <w:p w14:paraId="10DC9F37" w14:textId="77777777" w:rsidR="008237F5" w:rsidRDefault="008237F5" w:rsidP="00A50EA1">
      <w:pPr>
        <w:pStyle w:val="Standard"/>
        <w:ind w:left="720"/>
        <w:jc w:val="both"/>
      </w:pPr>
    </w:p>
    <w:p w14:paraId="51B26665" w14:textId="3A29AFE2" w:rsidR="00A50EA1" w:rsidRDefault="00A50EA1" w:rsidP="00A50EA1">
      <w:pPr>
        <w:pStyle w:val="Standard"/>
        <w:ind w:left="720"/>
        <w:jc w:val="both"/>
      </w:pPr>
      <w:r>
        <w:t xml:space="preserve">Vstup bude umožněn službu konajícímu technikovi, což lze ověřit u ředitele </w:t>
      </w:r>
      <w:r w:rsidR="006D3DD7">
        <w:t>Nájemce</w:t>
      </w:r>
      <w:r>
        <w:t>:</w:t>
      </w:r>
    </w:p>
    <w:p w14:paraId="79299498" w14:textId="4E6D4B49" w:rsidR="00A50EA1" w:rsidRDefault="00A50EA1" w:rsidP="006D3DD7">
      <w:pPr>
        <w:pStyle w:val="Standard"/>
        <w:ind w:left="720"/>
        <w:jc w:val="both"/>
      </w:pPr>
    </w:p>
    <w:p w14:paraId="76FDFEDB" w14:textId="7A26101B" w:rsidR="002E02AD" w:rsidRDefault="00C2335D" w:rsidP="00943FAE">
      <w:pPr>
        <w:pStyle w:val="Standard"/>
        <w:ind w:left="709"/>
        <w:jc w:val="both"/>
      </w:pPr>
      <w:r>
        <w:t>Neposkytne-li Pronajímatel nájemci přístup k Předmětu nájmu ani po dodatečné výzvě Nájemce se doručen</w:t>
      </w:r>
      <w:r w:rsidR="002A26CF">
        <w:t>é</w:t>
      </w:r>
      <w:r>
        <w:t xml:space="preserve"> Pronajímateli alespoň 10 dní předem, je Pronajímatel povinen Nájemci zaplatit cenu Zařízení.</w:t>
      </w:r>
    </w:p>
    <w:p w14:paraId="1227FAC6" w14:textId="54AEA80D" w:rsidR="00943FAE" w:rsidRDefault="00943FAE" w:rsidP="00943FAE">
      <w:pPr>
        <w:pStyle w:val="Standard"/>
        <w:numPr>
          <w:ilvl w:val="0"/>
          <w:numId w:val="6"/>
        </w:numPr>
        <w:jc w:val="both"/>
      </w:pPr>
      <w:r w:rsidRPr="00943FAE">
        <w:t xml:space="preserve">Pronajímatel se zavazuje, že žádným způsobem nebude zasahovat do provozu </w:t>
      </w:r>
      <w:r w:rsidR="002A26CF">
        <w:t>Zařízení</w:t>
      </w:r>
      <w:r w:rsidRPr="00943FAE">
        <w:t>. Pronajímatel není oprávněn poskytnout Zařízení třetí straně a ani nesmí třetí straně povolit zásah do Zařízení.</w:t>
      </w:r>
    </w:p>
    <w:p w14:paraId="62E65B3C" w14:textId="4AE3A582" w:rsidR="008A2244" w:rsidRDefault="008A2244" w:rsidP="00943FAE">
      <w:pPr>
        <w:pStyle w:val="Standard"/>
        <w:numPr>
          <w:ilvl w:val="0"/>
          <w:numId w:val="6"/>
        </w:numPr>
        <w:jc w:val="both"/>
      </w:pPr>
      <w:r>
        <w:t>V případě, že Pronajímatel způsobí, že Zařízení bude nefunkční nebo je</w:t>
      </w:r>
      <w:r w:rsidR="00EF2E31">
        <w:t>ho</w:t>
      </w:r>
      <w:r>
        <w:t xml:space="preserve"> provoz bude omezen (např. odpojením od přívodu elektrické energie, poškozením Zařízení atp.) a Pronajímatel nezajistí po výzvě Nájemce neprodleně nápravu, je Pronajímatel povinen zaplatit Nájemci smluvní pokutu ve výši </w:t>
      </w:r>
      <w:r w:rsidR="00EB5605">
        <w:t>způsobené</w:t>
      </w:r>
      <w:r>
        <w:t xml:space="preserve"> </w:t>
      </w:r>
      <w:r w:rsidR="00D53555">
        <w:t xml:space="preserve">škody </w:t>
      </w:r>
      <w:r>
        <w:t>za každý zjištěný případ.</w:t>
      </w:r>
    </w:p>
    <w:p w14:paraId="09271ECF" w14:textId="1CD18AEB" w:rsidR="002E02AD" w:rsidRDefault="00B32403" w:rsidP="007002EA">
      <w:pPr>
        <w:pStyle w:val="Standard"/>
        <w:numPr>
          <w:ilvl w:val="0"/>
          <w:numId w:val="6"/>
        </w:numPr>
        <w:ind w:left="709"/>
        <w:jc w:val="both"/>
      </w:pPr>
      <w:r>
        <w:t xml:space="preserve">Na </w:t>
      </w:r>
      <w:r w:rsidR="00E56051">
        <w:t>částech Objektu</w:t>
      </w:r>
      <w:r>
        <w:t xml:space="preserve">, které jsou </w:t>
      </w:r>
      <w:r w:rsidR="00374504">
        <w:t>P</w:t>
      </w:r>
      <w:r>
        <w:t xml:space="preserve">ředmětem </w:t>
      </w:r>
      <w:r w:rsidR="00374504">
        <w:t>nájmu</w:t>
      </w:r>
      <w:r>
        <w:t xml:space="preserve">, především </w:t>
      </w:r>
      <w:r w:rsidR="00374504">
        <w:t xml:space="preserve">anténním </w:t>
      </w:r>
      <w:r>
        <w:t>stožáru, mohou být umístěna další podobná zařízení za podmínky, že před</w:t>
      </w:r>
      <w:r w:rsidR="00374504">
        <w:t>em</w:t>
      </w:r>
      <w:r>
        <w:t xml:space="preserve"> bude </w:t>
      </w:r>
      <w:r w:rsidR="00374504">
        <w:t>jejich umístění</w:t>
      </w:r>
      <w:r>
        <w:t xml:space="preserve"> navzájem mezi jednotlivými uživateli projednáno a písemně odsouhlaseno tak, aby nedocházelo k rušení provozu kteréhokoliv z umístěných (stávajících i budoucích) </w:t>
      </w:r>
      <w:r w:rsidR="00374504">
        <w:t>zařízení</w:t>
      </w:r>
      <w:r>
        <w:t>.</w:t>
      </w:r>
    </w:p>
    <w:p w14:paraId="2DCB2ABF" w14:textId="31252E29" w:rsidR="00B4772E" w:rsidRDefault="00CB1176" w:rsidP="00C00CD0">
      <w:pPr>
        <w:pStyle w:val="Standard"/>
        <w:numPr>
          <w:ilvl w:val="0"/>
          <w:numId w:val="6"/>
        </w:numPr>
        <w:ind w:left="709"/>
        <w:jc w:val="both"/>
      </w:pPr>
      <w:r>
        <w:t>Pronajímatel se zavazuje v</w:t>
      </w:r>
      <w:r w:rsidR="00B765DD">
        <w:t>y</w:t>
      </w:r>
      <w:r>
        <w:t xml:space="preserve">naložit veškeré úsilí k tomu, aby </w:t>
      </w:r>
      <w:r w:rsidR="00B765DD">
        <w:t>nájemce</w:t>
      </w:r>
      <w:r w:rsidR="00A84A8A">
        <w:t xml:space="preserve"> </w:t>
      </w:r>
      <w:r w:rsidR="00590327">
        <w:t>b</w:t>
      </w:r>
      <w:r w:rsidR="00B765DD">
        <w:t>yl</w:t>
      </w:r>
      <w:r w:rsidR="00590327">
        <w:t xml:space="preserve"> jediný</w:t>
      </w:r>
      <w:r w:rsidR="00B765DD">
        <w:t>m</w:t>
      </w:r>
      <w:r w:rsidR="00590327">
        <w:t xml:space="preserve"> poskytovatel</w:t>
      </w:r>
      <w:r w:rsidR="00B765DD">
        <w:t>em</w:t>
      </w:r>
      <w:r w:rsidR="00590327">
        <w:t xml:space="preserve"> internetu</w:t>
      </w:r>
      <w:r w:rsidR="00002C38">
        <w:t xml:space="preserve"> </w:t>
      </w:r>
      <w:r w:rsidR="006F2D83">
        <w:t xml:space="preserve">po optickém nebo metalickém kabelu </w:t>
      </w:r>
      <w:r w:rsidR="00002C38">
        <w:t>pro ubytované klienty</w:t>
      </w:r>
      <w:r w:rsidR="006F2D83">
        <w:t>.</w:t>
      </w:r>
    </w:p>
    <w:p w14:paraId="3CD5996E" w14:textId="77777777" w:rsidR="002E02AD" w:rsidRDefault="002E02AD">
      <w:pPr>
        <w:pStyle w:val="Standard"/>
        <w:ind w:left="709" w:hanging="360"/>
      </w:pPr>
    </w:p>
    <w:p w14:paraId="4656DAAB" w14:textId="77777777" w:rsidR="0062142E" w:rsidRDefault="0062142E">
      <w:pPr>
        <w:pStyle w:val="Standard"/>
        <w:ind w:left="709" w:hanging="360"/>
        <w:jc w:val="center"/>
        <w:rPr>
          <w:b/>
          <w:bCs/>
        </w:rPr>
      </w:pPr>
    </w:p>
    <w:p w14:paraId="696BED92" w14:textId="08BC875A" w:rsidR="002E02AD" w:rsidRDefault="00B32403">
      <w:pPr>
        <w:pStyle w:val="Standard"/>
        <w:ind w:left="709" w:hanging="360"/>
        <w:jc w:val="center"/>
        <w:rPr>
          <w:b/>
          <w:bCs/>
        </w:rPr>
      </w:pPr>
      <w:r>
        <w:rPr>
          <w:b/>
          <w:bCs/>
        </w:rPr>
        <w:t>V</w:t>
      </w:r>
      <w:r w:rsidR="00E15CC0">
        <w:rPr>
          <w:b/>
          <w:bCs/>
        </w:rPr>
        <w:t>I</w:t>
      </w:r>
      <w:r>
        <w:rPr>
          <w:b/>
          <w:bCs/>
        </w:rPr>
        <w:t>II.</w:t>
      </w:r>
    </w:p>
    <w:p w14:paraId="6C85E75B" w14:textId="7394DF84" w:rsidR="002E02AD" w:rsidRDefault="00B32403">
      <w:pPr>
        <w:pStyle w:val="Standard"/>
        <w:ind w:left="709" w:hanging="360"/>
        <w:jc w:val="center"/>
        <w:rPr>
          <w:b/>
          <w:bCs/>
        </w:rPr>
      </w:pPr>
      <w:r>
        <w:rPr>
          <w:b/>
          <w:bCs/>
        </w:rPr>
        <w:t xml:space="preserve">Skončení </w:t>
      </w:r>
      <w:r w:rsidR="007C608B">
        <w:rPr>
          <w:b/>
          <w:bCs/>
        </w:rPr>
        <w:t>nájmu</w:t>
      </w:r>
    </w:p>
    <w:p w14:paraId="68098EC9" w14:textId="77777777" w:rsidR="002E02AD" w:rsidRDefault="002E02AD">
      <w:pPr>
        <w:pStyle w:val="Standard"/>
        <w:ind w:left="709" w:hanging="360"/>
        <w:jc w:val="center"/>
      </w:pPr>
    </w:p>
    <w:p w14:paraId="76ACE050" w14:textId="798504DF" w:rsidR="00B12A1C" w:rsidRDefault="007C608B" w:rsidP="007002EA">
      <w:pPr>
        <w:pStyle w:val="Standard"/>
        <w:numPr>
          <w:ilvl w:val="0"/>
          <w:numId w:val="7"/>
        </w:numPr>
        <w:jc w:val="both"/>
      </w:pPr>
      <w:r>
        <w:t>Nájem</w:t>
      </w:r>
      <w:r w:rsidR="00B32403">
        <w:t xml:space="preserve"> je možno ukončit bez udání důvodu, a to na základě výpovědi</w:t>
      </w:r>
      <w:r>
        <w:t xml:space="preserve"> s</w:t>
      </w:r>
      <w:r w:rsidR="0062142E">
        <w:t> </w:t>
      </w:r>
      <w:proofErr w:type="gramStart"/>
      <w:r>
        <w:t>6</w:t>
      </w:r>
      <w:r w:rsidR="0062142E">
        <w:t xml:space="preserve"> </w:t>
      </w:r>
      <w:r>
        <w:t>měsíční</w:t>
      </w:r>
      <w:proofErr w:type="gramEnd"/>
      <w:r>
        <w:t xml:space="preserve"> výpovědní dobou</w:t>
      </w:r>
      <w:r w:rsidR="00B32403">
        <w:t>, jež bude učiněna v písemné formě</w:t>
      </w:r>
      <w:r>
        <w:t>.</w:t>
      </w:r>
      <w:r w:rsidR="00B32403">
        <w:t xml:space="preserve"> Výpovědní lhůta pak počíná běžet prvního dne následujícího kalendářního měsíce od data </w:t>
      </w:r>
      <w:r w:rsidR="0062142E">
        <w:t xml:space="preserve">prokazatelného </w:t>
      </w:r>
      <w:r w:rsidR="00B32403">
        <w:t xml:space="preserve">doručení výpovědi druhé </w:t>
      </w:r>
      <w:r>
        <w:t>straně</w:t>
      </w:r>
      <w:r w:rsidR="00B32403">
        <w:t>.</w:t>
      </w:r>
    </w:p>
    <w:p w14:paraId="27D48602" w14:textId="228988E7" w:rsidR="002E02AD" w:rsidRDefault="00624B83" w:rsidP="007002EA">
      <w:pPr>
        <w:pStyle w:val="Standard"/>
        <w:numPr>
          <w:ilvl w:val="0"/>
          <w:numId w:val="7"/>
        </w:numPr>
        <w:jc w:val="both"/>
      </w:pPr>
      <w:r>
        <w:t>Do 30 dnů po skončení nájmu je Nájemce povinen vyklidit Předmět nájmu odstraněním Zařízení z Objektu. K tomu je mu Pronajímatel povinen</w:t>
      </w:r>
      <w:r w:rsidR="00B32403">
        <w:t xml:space="preserve"> </w:t>
      </w:r>
      <w:r>
        <w:t>poskytnout potřebnou součinnost.</w:t>
      </w:r>
      <w:r w:rsidR="00B32403">
        <w:t xml:space="preserve"> </w:t>
      </w:r>
      <w:r>
        <w:t>Nájemce není povinen uvádět Předmět nájmu do původního stavu.</w:t>
      </w:r>
      <w:r w:rsidR="00B12A1C">
        <w:t xml:space="preserve"> Neposkytne-li Pronajímatel uvedenou součinnost tak, aby Nájemce mohl předmět nájmu řádně a včas vyklidit, je Pronajímatel povinen zaplatit Nájemci cenu Zařízení.</w:t>
      </w:r>
    </w:p>
    <w:p w14:paraId="1F25BD1E" w14:textId="22E8A903" w:rsidR="002E02AD" w:rsidRDefault="002E02AD">
      <w:pPr>
        <w:pStyle w:val="Standard"/>
        <w:ind w:left="349"/>
      </w:pPr>
    </w:p>
    <w:p w14:paraId="52A8AC29" w14:textId="4C447905" w:rsidR="0062142E" w:rsidRDefault="0062142E">
      <w:pPr>
        <w:pStyle w:val="Standard"/>
        <w:ind w:left="349"/>
      </w:pPr>
    </w:p>
    <w:p w14:paraId="05D4D8D5" w14:textId="0918B259" w:rsidR="002E02AD" w:rsidRDefault="00E22D67">
      <w:pPr>
        <w:pStyle w:val="Standard"/>
        <w:ind w:left="349"/>
        <w:jc w:val="center"/>
        <w:rPr>
          <w:b/>
          <w:bCs/>
        </w:rPr>
      </w:pPr>
      <w:r>
        <w:rPr>
          <w:b/>
          <w:bCs/>
        </w:rPr>
        <w:lastRenderedPageBreak/>
        <w:t>I</w:t>
      </w:r>
      <w:r w:rsidR="00E15CC0">
        <w:rPr>
          <w:b/>
          <w:bCs/>
        </w:rPr>
        <w:t>X</w:t>
      </w:r>
      <w:r w:rsidR="00B32403">
        <w:rPr>
          <w:b/>
          <w:bCs/>
        </w:rPr>
        <w:t>.</w:t>
      </w:r>
    </w:p>
    <w:p w14:paraId="518F07F1" w14:textId="0A2BF662" w:rsidR="002E02AD" w:rsidRDefault="00624B83">
      <w:pPr>
        <w:pStyle w:val="Standard"/>
        <w:ind w:left="349"/>
        <w:jc w:val="center"/>
        <w:rPr>
          <w:b/>
          <w:bCs/>
        </w:rPr>
      </w:pPr>
      <w:r>
        <w:rPr>
          <w:b/>
          <w:bCs/>
        </w:rPr>
        <w:t>Ú</w:t>
      </w:r>
      <w:r w:rsidR="00B32403">
        <w:rPr>
          <w:b/>
          <w:bCs/>
        </w:rPr>
        <w:t>činnost smlouvy</w:t>
      </w:r>
    </w:p>
    <w:p w14:paraId="77309AF7" w14:textId="77777777" w:rsidR="002E02AD" w:rsidRDefault="002E02AD">
      <w:pPr>
        <w:pStyle w:val="Standard"/>
        <w:ind w:left="349"/>
        <w:jc w:val="center"/>
      </w:pPr>
    </w:p>
    <w:p w14:paraId="1EB5DD95" w14:textId="3AD28B1C" w:rsidR="002E02AD" w:rsidRDefault="00B32403" w:rsidP="00624B83">
      <w:pPr>
        <w:pStyle w:val="Standard"/>
        <w:numPr>
          <w:ilvl w:val="1"/>
          <w:numId w:val="7"/>
        </w:numPr>
        <w:ind w:left="709"/>
      </w:pPr>
      <w:r>
        <w:t xml:space="preserve">Smlouva nabývá </w:t>
      </w:r>
      <w:r w:rsidR="00624B83">
        <w:t>účinnosti</w:t>
      </w:r>
      <w:r>
        <w:t xml:space="preserve"> dnem jejího podpisu oběma smluvními stranami.</w:t>
      </w:r>
    </w:p>
    <w:p w14:paraId="42026DAD" w14:textId="2BE17318" w:rsidR="002E02AD" w:rsidRDefault="002E02AD">
      <w:pPr>
        <w:pStyle w:val="Standard"/>
        <w:ind w:left="349"/>
      </w:pPr>
    </w:p>
    <w:p w14:paraId="03091D2A" w14:textId="77777777" w:rsidR="0062142E" w:rsidRDefault="0062142E">
      <w:pPr>
        <w:pStyle w:val="Standard"/>
        <w:ind w:left="349"/>
      </w:pPr>
    </w:p>
    <w:p w14:paraId="723669CD" w14:textId="7FF87008" w:rsidR="002E02AD" w:rsidRDefault="00B32403">
      <w:pPr>
        <w:pStyle w:val="Standard"/>
        <w:ind w:left="349"/>
        <w:jc w:val="center"/>
        <w:rPr>
          <w:b/>
          <w:bCs/>
        </w:rPr>
      </w:pPr>
      <w:r>
        <w:rPr>
          <w:b/>
          <w:bCs/>
        </w:rPr>
        <w:t>X.</w:t>
      </w:r>
    </w:p>
    <w:p w14:paraId="2C85C327" w14:textId="4B83F185" w:rsidR="002E02AD" w:rsidRDefault="008267A1">
      <w:pPr>
        <w:pStyle w:val="Standard"/>
        <w:ind w:left="349"/>
        <w:jc w:val="center"/>
        <w:rPr>
          <w:b/>
          <w:bCs/>
        </w:rPr>
      </w:pPr>
      <w:r>
        <w:rPr>
          <w:b/>
          <w:bCs/>
        </w:rPr>
        <w:t>Závěrečná</w:t>
      </w:r>
      <w:r w:rsidR="00B32403">
        <w:rPr>
          <w:b/>
          <w:bCs/>
        </w:rPr>
        <w:t xml:space="preserve"> ujednání</w:t>
      </w:r>
    </w:p>
    <w:p w14:paraId="229C7561" w14:textId="77777777" w:rsidR="002E02AD" w:rsidRDefault="002E02AD">
      <w:pPr>
        <w:pStyle w:val="Standard"/>
        <w:ind w:left="349"/>
        <w:jc w:val="center"/>
      </w:pPr>
    </w:p>
    <w:p w14:paraId="7A503A16" w14:textId="4887E858" w:rsidR="002E02AD" w:rsidRDefault="00B32403" w:rsidP="002F31DC">
      <w:pPr>
        <w:pStyle w:val="Standard"/>
        <w:numPr>
          <w:ilvl w:val="0"/>
          <w:numId w:val="8"/>
        </w:numPr>
        <w:ind w:left="717" w:hanging="443"/>
        <w:jc w:val="both"/>
      </w:pPr>
      <w:r>
        <w:t xml:space="preserve">Tato smlouva se </w:t>
      </w:r>
      <w:r w:rsidR="00F1040F">
        <w:t>řídí</w:t>
      </w:r>
      <w:r>
        <w:t xml:space="preserve"> českým právním řádem. V případě sporů je příslušný obecný soud strany žalované.</w:t>
      </w:r>
    </w:p>
    <w:p w14:paraId="72D16383" w14:textId="1A0CFF51" w:rsidR="002E02AD" w:rsidRDefault="00B32403" w:rsidP="002F31DC">
      <w:pPr>
        <w:pStyle w:val="Standard"/>
        <w:numPr>
          <w:ilvl w:val="0"/>
          <w:numId w:val="8"/>
        </w:numPr>
        <w:ind w:left="717" w:hanging="443"/>
        <w:jc w:val="both"/>
      </w:pPr>
      <w:r>
        <w:t>Jakékoliv změny této smlouvy mohou být provedeny pouze písemnou formou, odsouhlasenou oběma smluvními stranami jako její dodatek.</w:t>
      </w:r>
      <w:r w:rsidR="00F1040F">
        <w:t xml:space="preserve"> Totéž platí i pro změnu ujednání o písemné formě.</w:t>
      </w:r>
    </w:p>
    <w:p w14:paraId="1866EECA" w14:textId="77777777" w:rsidR="00F1040F" w:rsidRDefault="00B32403" w:rsidP="002F31DC">
      <w:pPr>
        <w:pStyle w:val="Standard"/>
        <w:numPr>
          <w:ilvl w:val="0"/>
          <w:numId w:val="8"/>
        </w:numPr>
        <w:ind w:left="717" w:hanging="443"/>
        <w:jc w:val="both"/>
      </w:pPr>
      <w:r>
        <w:t>Smluvní strany prohlašují, že si tuto smlouvu přečetly dříve, než ji podepsaly, že byla uzavřena svobodně, vážně, určitě a srozumitelně, nikoliv v tísni nebo za nápadně nevýhodných podmínek, přičemž určitost a svobodná vůle se potvrzují níže uvedenými podpisy.</w:t>
      </w:r>
    </w:p>
    <w:p w14:paraId="6B8B0784" w14:textId="7CA8E661" w:rsidR="002E02AD" w:rsidRDefault="00B32403" w:rsidP="002F31DC">
      <w:pPr>
        <w:pStyle w:val="Standard"/>
        <w:numPr>
          <w:ilvl w:val="0"/>
          <w:numId w:val="8"/>
        </w:numPr>
        <w:ind w:left="717" w:hanging="443"/>
        <w:jc w:val="both"/>
      </w:pPr>
      <w:r>
        <w:t>Smlouva je vyhotovena ve dvou stejnopisech, z nich obdrží jedno vyhotovení nájemce a druhé pronajímatel.</w:t>
      </w:r>
    </w:p>
    <w:p w14:paraId="769B1929" w14:textId="3B6C7F4D" w:rsidR="00027662" w:rsidRDefault="00027662" w:rsidP="00027662">
      <w:pPr>
        <w:pStyle w:val="Standard"/>
        <w:jc w:val="both"/>
      </w:pPr>
    </w:p>
    <w:p w14:paraId="4C5C7893" w14:textId="128A83CF" w:rsidR="0062142E" w:rsidRDefault="0062142E" w:rsidP="00027662">
      <w:pPr>
        <w:pStyle w:val="Standard"/>
        <w:jc w:val="both"/>
      </w:pPr>
    </w:p>
    <w:p w14:paraId="66EF5EF5" w14:textId="77777777" w:rsidR="0062142E" w:rsidRDefault="0062142E" w:rsidP="00027662">
      <w:pPr>
        <w:pStyle w:val="Standard"/>
        <w:jc w:val="both"/>
      </w:pPr>
    </w:p>
    <w:p w14:paraId="3A9FFC0E" w14:textId="426A019F" w:rsidR="002E02AD" w:rsidRDefault="00B32403">
      <w:pPr>
        <w:pStyle w:val="Standard"/>
      </w:pPr>
      <w:r>
        <w:t xml:space="preserve">       V Orlové dne …</w:t>
      </w:r>
      <w:r w:rsidR="008237F5">
        <w:t>1.10.2023</w:t>
      </w:r>
      <w:r>
        <w:t>.........</w:t>
      </w:r>
    </w:p>
    <w:p w14:paraId="26957AA8" w14:textId="77777777" w:rsidR="002E02AD" w:rsidRDefault="002E02AD">
      <w:pPr>
        <w:pStyle w:val="Standard"/>
        <w:ind w:left="349"/>
      </w:pPr>
    </w:p>
    <w:p w14:paraId="4F8F4324" w14:textId="081AD724" w:rsidR="002E02AD" w:rsidRDefault="002E02AD">
      <w:pPr>
        <w:pStyle w:val="Standard"/>
        <w:ind w:left="349"/>
      </w:pPr>
    </w:p>
    <w:p w14:paraId="08BC3668" w14:textId="377FDB58" w:rsidR="0062142E" w:rsidRDefault="0062142E">
      <w:pPr>
        <w:pStyle w:val="Standard"/>
        <w:ind w:left="349"/>
      </w:pPr>
    </w:p>
    <w:p w14:paraId="3F0E9536" w14:textId="2D7F1515" w:rsidR="0062142E" w:rsidRDefault="0062142E">
      <w:pPr>
        <w:pStyle w:val="Standard"/>
        <w:ind w:left="349"/>
      </w:pPr>
    </w:p>
    <w:p w14:paraId="7F587FA5" w14:textId="0125E5EA" w:rsidR="0062142E" w:rsidRDefault="0062142E">
      <w:pPr>
        <w:pStyle w:val="Standard"/>
        <w:ind w:left="349"/>
      </w:pPr>
    </w:p>
    <w:p w14:paraId="25F1F6FC" w14:textId="4E9CE522" w:rsidR="0062142E" w:rsidRDefault="0062142E">
      <w:pPr>
        <w:pStyle w:val="Standard"/>
        <w:ind w:left="349"/>
      </w:pPr>
    </w:p>
    <w:p w14:paraId="740F288C" w14:textId="04936744" w:rsidR="0062142E" w:rsidRDefault="0062142E">
      <w:pPr>
        <w:pStyle w:val="Standard"/>
        <w:ind w:left="349"/>
      </w:pPr>
    </w:p>
    <w:p w14:paraId="25ED5E77" w14:textId="77777777" w:rsidR="0062142E" w:rsidRDefault="0062142E">
      <w:pPr>
        <w:pStyle w:val="Standard"/>
        <w:ind w:left="349"/>
      </w:pPr>
    </w:p>
    <w:p w14:paraId="58C25527" w14:textId="52F18D41" w:rsidR="002E02AD" w:rsidRDefault="00B32403">
      <w:pPr>
        <w:pStyle w:val="Standard"/>
        <w:ind w:left="349"/>
      </w:pPr>
      <w:r>
        <w:t>…...............................</w:t>
      </w:r>
      <w:r>
        <w:tab/>
      </w:r>
      <w:r>
        <w:tab/>
      </w:r>
      <w:r>
        <w:tab/>
      </w:r>
      <w:r>
        <w:tab/>
      </w:r>
      <w:r>
        <w:tab/>
      </w:r>
      <w:r>
        <w:tab/>
        <w:t xml:space="preserve">      …...............................</w:t>
      </w:r>
    </w:p>
    <w:p w14:paraId="32499CC0" w14:textId="59F73B40" w:rsidR="002E02AD" w:rsidRDefault="00B32403">
      <w:pPr>
        <w:pStyle w:val="Standard"/>
        <w:ind w:left="349"/>
      </w:pPr>
      <w:r>
        <w:t xml:space="preserve">     </w:t>
      </w:r>
      <w:r w:rsidR="00027662">
        <w:t>Pronajímatel</w:t>
      </w:r>
      <w:r w:rsidR="00027662">
        <w:tab/>
      </w:r>
      <w:r w:rsidR="00027662">
        <w:tab/>
      </w:r>
      <w:r w:rsidR="00027662">
        <w:tab/>
      </w:r>
      <w:r w:rsidR="00027662">
        <w:tab/>
      </w:r>
      <w:r w:rsidR="00027662">
        <w:tab/>
      </w:r>
      <w:r w:rsidR="00027662">
        <w:tab/>
      </w:r>
      <w:r w:rsidR="00027662">
        <w:tab/>
      </w:r>
      <w:r w:rsidR="00027662">
        <w:tab/>
        <w:t>Nájemce</w:t>
      </w:r>
    </w:p>
    <w:sectPr w:rsidR="002E02AD" w:rsidSect="0062142E">
      <w:pgSz w:w="11906" w:h="16838"/>
      <w:pgMar w:top="567" w:right="567" w:bottom="567" w:left="56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6C6B" w14:textId="77777777" w:rsidR="007B7782" w:rsidRDefault="007B7782">
      <w:r>
        <w:separator/>
      </w:r>
    </w:p>
  </w:endnote>
  <w:endnote w:type="continuationSeparator" w:id="0">
    <w:p w14:paraId="59952F81" w14:textId="77777777" w:rsidR="007B7782" w:rsidRDefault="007B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46E5" w14:textId="77777777" w:rsidR="007B7782" w:rsidRDefault="007B7782">
      <w:r>
        <w:rPr>
          <w:color w:val="000000"/>
        </w:rPr>
        <w:separator/>
      </w:r>
    </w:p>
  </w:footnote>
  <w:footnote w:type="continuationSeparator" w:id="0">
    <w:p w14:paraId="570ABF03" w14:textId="77777777" w:rsidR="007B7782" w:rsidRDefault="007B7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0C7"/>
    <w:multiLevelType w:val="multilevel"/>
    <w:tmpl w:val="DFBA8A6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7823F5"/>
    <w:multiLevelType w:val="multilevel"/>
    <w:tmpl w:val="123003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D924E5D"/>
    <w:multiLevelType w:val="multilevel"/>
    <w:tmpl w:val="123003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57D1E8A"/>
    <w:multiLevelType w:val="multilevel"/>
    <w:tmpl w:val="A0AC5734"/>
    <w:lvl w:ilvl="0">
      <w:start w:val="1"/>
      <w:numFmt w:val="decimal"/>
      <w:lvlText w:val="%1."/>
      <w:lvlJc w:val="left"/>
      <w:pPr>
        <w:tabs>
          <w:tab w:val="decimal" w:pos="432"/>
        </w:tabs>
        <w:ind w:left="720" w:firstLine="0"/>
      </w:pPr>
      <w:rPr>
        <w:rFonts w:ascii="Verdana" w:hAnsi="Verdana"/>
        <w:strike w:val="0"/>
        <w:dstrike w:val="0"/>
        <w:color w:val="000000"/>
        <w:spacing w:val="-2"/>
        <w:w w:val="100"/>
        <w:sz w:val="18"/>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B720D3B"/>
    <w:multiLevelType w:val="multilevel"/>
    <w:tmpl w:val="A00EE6F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D2D0445"/>
    <w:multiLevelType w:val="hybridMultilevel"/>
    <w:tmpl w:val="FBDAA4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3053DA1"/>
    <w:multiLevelType w:val="multilevel"/>
    <w:tmpl w:val="F72CE90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794333A"/>
    <w:multiLevelType w:val="multilevel"/>
    <w:tmpl w:val="06E6088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BB02E1E"/>
    <w:multiLevelType w:val="multilevel"/>
    <w:tmpl w:val="C742BB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1053F18"/>
    <w:multiLevelType w:val="multilevel"/>
    <w:tmpl w:val="96B2BB14"/>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A657B91"/>
    <w:multiLevelType w:val="multilevel"/>
    <w:tmpl w:val="9B22DE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0664111"/>
    <w:multiLevelType w:val="multilevel"/>
    <w:tmpl w:val="B856575C"/>
    <w:lvl w:ilvl="0">
      <w:start w:val="1"/>
      <w:numFmt w:val="decimal"/>
      <w:lvlText w:val="%1."/>
      <w:lvlJc w:val="left"/>
      <w:pPr>
        <w:tabs>
          <w:tab w:val="decimal" w:pos="432"/>
        </w:tabs>
        <w:ind w:left="720" w:firstLine="0"/>
      </w:pPr>
      <w:rPr>
        <w:rFonts w:ascii="Verdana" w:hAnsi="Verdana"/>
        <w:strike w:val="0"/>
        <w:dstrike w:val="0"/>
        <w:color w:val="000000"/>
        <w:spacing w:val="-1"/>
        <w:w w:val="100"/>
        <w:sz w:val="18"/>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70674A1"/>
    <w:multiLevelType w:val="multilevel"/>
    <w:tmpl w:val="3EDA89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B012F0D"/>
    <w:multiLevelType w:val="multilevel"/>
    <w:tmpl w:val="729C5144"/>
    <w:lvl w:ilvl="0">
      <w:start w:val="1"/>
      <w:numFmt w:val="decimal"/>
      <w:lvlText w:val="%1."/>
      <w:lvlJc w:val="left"/>
      <w:pPr>
        <w:tabs>
          <w:tab w:val="decimal" w:pos="432"/>
        </w:tabs>
        <w:ind w:left="720" w:firstLine="0"/>
      </w:pPr>
      <w:rPr>
        <w:rFonts w:ascii="Verdana" w:hAnsi="Verdana"/>
        <w:strike w:val="0"/>
        <w:dstrike w:val="0"/>
        <w:color w:val="000000"/>
        <w:spacing w:val="-2"/>
        <w:w w:val="100"/>
        <w:sz w:val="18"/>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092701347">
    <w:abstractNumId w:val="10"/>
  </w:num>
  <w:num w:numId="2" w16cid:durableId="639960045">
    <w:abstractNumId w:val="9"/>
  </w:num>
  <w:num w:numId="3" w16cid:durableId="435055346">
    <w:abstractNumId w:val="2"/>
  </w:num>
  <w:num w:numId="4" w16cid:durableId="149442897">
    <w:abstractNumId w:val="4"/>
  </w:num>
  <w:num w:numId="5" w16cid:durableId="780153435">
    <w:abstractNumId w:val="8"/>
  </w:num>
  <w:num w:numId="6" w16cid:durableId="529954250">
    <w:abstractNumId w:val="12"/>
  </w:num>
  <w:num w:numId="7" w16cid:durableId="1684017818">
    <w:abstractNumId w:val="7"/>
  </w:num>
  <w:num w:numId="8" w16cid:durableId="902956599">
    <w:abstractNumId w:val="0"/>
  </w:num>
  <w:num w:numId="9" w16cid:durableId="426464123">
    <w:abstractNumId w:val="6"/>
  </w:num>
  <w:num w:numId="10" w16cid:durableId="517277257">
    <w:abstractNumId w:val="3"/>
    <w:lvlOverride w:ilvl="0">
      <w:startOverride w:val="1"/>
    </w:lvlOverride>
    <w:lvlOverride w:ilvl="1"/>
    <w:lvlOverride w:ilvl="2"/>
    <w:lvlOverride w:ilvl="3"/>
    <w:lvlOverride w:ilvl="4"/>
    <w:lvlOverride w:ilvl="5"/>
    <w:lvlOverride w:ilvl="6"/>
    <w:lvlOverride w:ilvl="7"/>
    <w:lvlOverride w:ilvl="8"/>
  </w:num>
  <w:num w:numId="11" w16cid:durableId="1230269765">
    <w:abstractNumId w:val="5"/>
  </w:num>
  <w:num w:numId="12" w16cid:durableId="1434208988">
    <w:abstractNumId w:val="1"/>
  </w:num>
  <w:num w:numId="13" w16cid:durableId="1904218210">
    <w:abstractNumId w:val="11"/>
    <w:lvlOverride w:ilvl="0">
      <w:startOverride w:val="1"/>
    </w:lvlOverride>
    <w:lvlOverride w:ilvl="1"/>
    <w:lvlOverride w:ilvl="2"/>
    <w:lvlOverride w:ilvl="3"/>
    <w:lvlOverride w:ilvl="4"/>
    <w:lvlOverride w:ilvl="5"/>
    <w:lvlOverride w:ilvl="6"/>
    <w:lvlOverride w:ilvl="7"/>
    <w:lvlOverride w:ilvl="8"/>
  </w:num>
  <w:num w:numId="14" w16cid:durableId="1146513978">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AD"/>
    <w:rsid w:val="00002C38"/>
    <w:rsid w:val="000070B2"/>
    <w:rsid w:val="00027662"/>
    <w:rsid w:val="0004791D"/>
    <w:rsid w:val="00051F50"/>
    <w:rsid w:val="000A15D0"/>
    <w:rsid w:val="000F4D08"/>
    <w:rsid w:val="0011153F"/>
    <w:rsid w:val="00115370"/>
    <w:rsid w:val="00116EA3"/>
    <w:rsid w:val="00157F58"/>
    <w:rsid w:val="00162FD9"/>
    <w:rsid w:val="00195F15"/>
    <w:rsid w:val="001B5FF4"/>
    <w:rsid w:val="001C664A"/>
    <w:rsid w:val="001D5113"/>
    <w:rsid w:val="001D6BED"/>
    <w:rsid w:val="00226B26"/>
    <w:rsid w:val="002365E9"/>
    <w:rsid w:val="0024533E"/>
    <w:rsid w:val="00295F2F"/>
    <w:rsid w:val="002A26CF"/>
    <w:rsid w:val="002E02AD"/>
    <w:rsid w:val="002F31DC"/>
    <w:rsid w:val="003055FE"/>
    <w:rsid w:val="00310F52"/>
    <w:rsid w:val="00374504"/>
    <w:rsid w:val="003905EC"/>
    <w:rsid w:val="00397AE2"/>
    <w:rsid w:val="003B2FD0"/>
    <w:rsid w:val="003C469C"/>
    <w:rsid w:val="00403323"/>
    <w:rsid w:val="004115EA"/>
    <w:rsid w:val="00425EB3"/>
    <w:rsid w:val="004421AE"/>
    <w:rsid w:val="0046517D"/>
    <w:rsid w:val="00476B2D"/>
    <w:rsid w:val="00476C8C"/>
    <w:rsid w:val="004A4312"/>
    <w:rsid w:val="004F1621"/>
    <w:rsid w:val="00590327"/>
    <w:rsid w:val="00610650"/>
    <w:rsid w:val="0062142E"/>
    <w:rsid w:val="00621DB7"/>
    <w:rsid w:val="00624B83"/>
    <w:rsid w:val="0063145D"/>
    <w:rsid w:val="00631FA2"/>
    <w:rsid w:val="00633A11"/>
    <w:rsid w:val="00635898"/>
    <w:rsid w:val="006474CB"/>
    <w:rsid w:val="00661472"/>
    <w:rsid w:val="0067039D"/>
    <w:rsid w:val="00681206"/>
    <w:rsid w:val="0069657F"/>
    <w:rsid w:val="006D3DD7"/>
    <w:rsid w:val="006F2D83"/>
    <w:rsid w:val="007002EA"/>
    <w:rsid w:val="00721279"/>
    <w:rsid w:val="007B7782"/>
    <w:rsid w:val="007C608B"/>
    <w:rsid w:val="007D6B87"/>
    <w:rsid w:val="007E3ADB"/>
    <w:rsid w:val="00821451"/>
    <w:rsid w:val="008237F5"/>
    <w:rsid w:val="008267A1"/>
    <w:rsid w:val="00876C7B"/>
    <w:rsid w:val="00891DC4"/>
    <w:rsid w:val="008A2244"/>
    <w:rsid w:val="008A6289"/>
    <w:rsid w:val="008C0A00"/>
    <w:rsid w:val="008C2A61"/>
    <w:rsid w:val="00903F0F"/>
    <w:rsid w:val="0090456C"/>
    <w:rsid w:val="00943FAE"/>
    <w:rsid w:val="009702D4"/>
    <w:rsid w:val="00970557"/>
    <w:rsid w:val="009A0E15"/>
    <w:rsid w:val="009F757B"/>
    <w:rsid w:val="00A07BCF"/>
    <w:rsid w:val="00A16EA0"/>
    <w:rsid w:val="00A37867"/>
    <w:rsid w:val="00A50EA1"/>
    <w:rsid w:val="00A63446"/>
    <w:rsid w:val="00A65728"/>
    <w:rsid w:val="00A84A8A"/>
    <w:rsid w:val="00A91637"/>
    <w:rsid w:val="00AC6775"/>
    <w:rsid w:val="00AE07C0"/>
    <w:rsid w:val="00AE31C6"/>
    <w:rsid w:val="00B12A1C"/>
    <w:rsid w:val="00B1702C"/>
    <w:rsid w:val="00B30920"/>
    <w:rsid w:val="00B32403"/>
    <w:rsid w:val="00B4110F"/>
    <w:rsid w:val="00B4772E"/>
    <w:rsid w:val="00B765DD"/>
    <w:rsid w:val="00C10583"/>
    <w:rsid w:val="00C147EF"/>
    <w:rsid w:val="00C2335D"/>
    <w:rsid w:val="00C33E37"/>
    <w:rsid w:val="00C45602"/>
    <w:rsid w:val="00C717F0"/>
    <w:rsid w:val="00C74A63"/>
    <w:rsid w:val="00C75C70"/>
    <w:rsid w:val="00C95395"/>
    <w:rsid w:val="00CA6C70"/>
    <w:rsid w:val="00CB1176"/>
    <w:rsid w:val="00CC6BEB"/>
    <w:rsid w:val="00CF1217"/>
    <w:rsid w:val="00D53555"/>
    <w:rsid w:val="00D5559A"/>
    <w:rsid w:val="00DB1E4D"/>
    <w:rsid w:val="00DD2970"/>
    <w:rsid w:val="00E15CC0"/>
    <w:rsid w:val="00E22D67"/>
    <w:rsid w:val="00E56051"/>
    <w:rsid w:val="00EA0879"/>
    <w:rsid w:val="00EA1287"/>
    <w:rsid w:val="00EB5605"/>
    <w:rsid w:val="00ED3D4B"/>
    <w:rsid w:val="00EF2E31"/>
    <w:rsid w:val="00F1040F"/>
    <w:rsid w:val="00F131B4"/>
    <w:rsid w:val="00F2434D"/>
    <w:rsid w:val="00F377D0"/>
    <w:rsid w:val="00F90C0E"/>
    <w:rsid w:val="00FB3091"/>
    <w:rsid w:val="00FB3793"/>
    <w:rsid w:val="00FE721C"/>
    <w:rsid w:val="00FF5C05"/>
    <w:rsid w:val="00FF78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E3E2"/>
  <w15:docId w15:val="{DACBCD4D-D0FD-43D9-A759-ACA5EBE0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Odstavecseseznamem">
    <w:name w:val="List Paragraph"/>
    <w:basedOn w:val="Normln"/>
    <w:uiPriority w:val="34"/>
    <w:qFormat/>
    <w:rsid w:val="00162FD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74771">
      <w:bodyDiv w:val="1"/>
      <w:marLeft w:val="0"/>
      <w:marRight w:val="0"/>
      <w:marTop w:val="0"/>
      <w:marBottom w:val="0"/>
      <w:divBdr>
        <w:top w:val="none" w:sz="0" w:space="0" w:color="auto"/>
        <w:left w:val="none" w:sz="0" w:space="0" w:color="auto"/>
        <w:bottom w:val="none" w:sz="0" w:space="0" w:color="auto"/>
        <w:right w:val="none" w:sz="0" w:space="0" w:color="auto"/>
      </w:divBdr>
    </w:div>
    <w:div w:id="597909795">
      <w:bodyDiv w:val="1"/>
      <w:marLeft w:val="0"/>
      <w:marRight w:val="0"/>
      <w:marTop w:val="0"/>
      <w:marBottom w:val="0"/>
      <w:divBdr>
        <w:top w:val="none" w:sz="0" w:space="0" w:color="auto"/>
        <w:left w:val="none" w:sz="0" w:space="0" w:color="auto"/>
        <w:bottom w:val="none" w:sz="0" w:space="0" w:color="auto"/>
        <w:right w:val="none" w:sz="0" w:space="0" w:color="auto"/>
      </w:divBdr>
    </w:div>
    <w:div w:id="911962814">
      <w:bodyDiv w:val="1"/>
      <w:marLeft w:val="0"/>
      <w:marRight w:val="0"/>
      <w:marTop w:val="0"/>
      <w:marBottom w:val="0"/>
      <w:divBdr>
        <w:top w:val="none" w:sz="0" w:space="0" w:color="auto"/>
        <w:left w:val="none" w:sz="0" w:space="0" w:color="auto"/>
        <w:bottom w:val="none" w:sz="0" w:space="0" w:color="auto"/>
        <w:right w:val="none" w:sz="0" w:space="0" w:color="auto"/>
      </w:divBdr>
    </w:div>
    <w:div w:id="1163201850">
      <w:bodyDiv w:val="1"/>
      <w:marLeft w:val="0"/>
      <w:marRight w:val="0"/>
      <w:marTop w:val="0"/>
      <w:marBottom w:val="0"/>
      <w:divBdr>
        <w:top w:val="none" w:sz="0" w:space="0" w:color="auto"/>
        <w:left w:val="none" w:sz="0" w:space="0" w:color="auto"/>
        <w:bottom w:val="none" w:sz="0" w:space="0" w:color="auto"/>
        <w:right w:val="none" w:sz="0" w:space="0" w:color="auto"/>
      </w:divBdr>
    </w:div>
    <w:div w:id="1386375170">
      <w:bodyDiv w:val="1"/>
      <w:marLeft w:val="0"/>
      <w:marRight w:val="0"/>
      <w:marTop w:val="0"/>
      <w:marBottom w:val="0"/>
      <w:divBdr>
        <w:top w:val="none" w:sz="0" w:space="0" w:color="auto"/>
        <w:left w:val="none" w:sz="0" w:space="0" w:color="auto"/>
        <w:bottom w:val="none" w:sz="0" w:space="0" w:color="auto"/>
        <w:right w:val="none" w:sz="0" w:space="0" w:color="auto"/>
      </w:divBdr>
    </w:div>
    <w:div w:id="1391075879">
      <w:bodyDiv w:val="1"/>
      <w:marLeft w:val="0"/>
      <w:marRight w:val="0"/>
      <w:marTop w:val="0"/>
      <w:marBottom w:val="0"/>
      <w:divBdr>
        <w:top w:val="none" w:sz="0" w:space="0" w:color="auto"/>
        <w:left w:val="none" w:sz="0" w:space="0" w:color="auto"/>
        <w:bottom w:val="none" w:sz="0" w:space="0" w:color="auto"/>
        <w:right w:val="none" w:sz="0" w:space="0" w:color="auto"/>
      </w:divBdr>
    </w:div>
    <w:div w:id="1754014167">
      <w:bodyDiv w:val="1"/>
      <w:marLeft w:val="0"/>
      <w:marRight w:val="0"/>
      <w:marTop w:val="0"/>
      <w:marBottom w:val="0"/>
      <w:divBdr>
        <w:top w:val="none" w:sz="0" w:space="0" w:color="auto"/>
        <w:left w:val="none" w:sz="0" w:space="0" w:color="auto"/>
        <w:bottom w:val="none" w:sz="0" w:space="0" w:color="auto"/>
        <w:right w:val="none" w:sz="0" w:space="0" w:color="auto"/>
      </w:divBdr>
    </w:div>
    <w:div w:id="2001736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1219</Words>
  <Characters>7193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Jurečka</dc:creator>
  <cp:lastModifiedBy>Věra Chylková</cp:lastModifiedBy>
  <cp:revision>2</cp:revision>
  <dcterms:created xsi:type="dcterms:W3CDTF">2023-10-25T11:19:00Z</dcterms:created>
  <dcterms:modified xsi:type="dcterms:W3CDTF">2023-10-25T11:19:00Z</dcterms:modified>
</cp:coreProperties>
</file>