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EF9" w14:textId="618C6DCE" w:rsidR="00AE132B" w:rsidRPr="00031BFF" w:rsidRDefault="00E00B4A" w:rsidP="00A55B26">
      <w:pPr>
        <w:spacing w:before="120" w:after="120" w:line="276" w:lineRule="auto"/>
        <w:jc w:val="center"/>
        <w:rPr>
          <w:rFonts w:ascii="Arial" w:hAnsi="Arial" w:cs="Arial"/>
          <w:b/>
          <w:bCs/>
          <w:sz w:val="28"/>
          <w:szCs w:val="28"/>
        </w:rPr>
      </w:pPr>
      <w:r>
        <w:rPr>
          <w:rFonts w:ascii="Arial" w:hAnsi="Arial" w:cs="Arial"/>
          <w:b/>
          <w:bCs/>
          <w:sz w:val="28"/>
          <w:szCs w:val="28"/>
        </w:rPr>
        <w:t xml:space="preserve">RÁMCOVÁ </w:t>
      </w:r>
      <w:r w:rsidR="00875C51" w:rsidRPr="00031BFF">
        <w:rPr>
          <w:rFonts w:ascii="Arial" w:hAnsi="Arial" w:cs="Arial"/>
          <w:b/>
          <w:bCs/>
          <w:sz w:val="28"/>
          <w:szCs w:val="28"/>
        </w:rPr>
        <w:t xml:space="preserve">SMLOUVA </w:t>
      </w:r>
      <w:bookmarkStart w:id="0" w:name="_Hlk138056942"/>
      <w:r w:rsidR="00875C51" w:rsidRPr="00031BFF">
        <w:rPr>
          <w:rFonts w:ascii="Arial" w:hAnsi="Arial" w:cs="Arial"/>
          <w:b/>
          <w:bCs/>
          <w:sz w:val="28"/>
          <w:szCs w:val="28"/>
        </w:rPr>
        <w:t xml:space="preserve">O </w:t>
      </w:r>
      <w:r w:rsidR="00BA264B" w:rsidRPr="00031BFF">
        <w:rPr>
          <w:rFonts w:ascii="Arial" w:hAnsi="Arial" w:cs="Arial"/>
          <w:b/>
          <w:bCs/>
          <w:sz w:val="28"/>
          <w:szCs w:val="28"/>
        </w:rPr>
        <w:t xml:space="preserve">POSKYTOVÁNÍ SLUŽEB </w:t>
      </w:r>
      <w:r w:rsidR="001D5B61" w:rsidRPr="00031BFF">
        <w:rPr>
          <w:rFonts w:ascii="Arial" w:hAnsi="Arial" w:cs="Arial"/>
          <w:b/>
          <w:bCs/>
          <w:sz w:val="28"/>
          <w:szCs w:val="28"/>
        </w:rPr>
        <w:t xml:space="preserve">SPECIALISTY </w:t>
      </w:r>
      <w:r w:rsidR="009318C7" w:rsidRPr="00031BFF">
        <w:rPr>
          <w:rFonts w:ascii="Arial" w:hAnsi="Arial" w:cs="Arial"/>
          <w:b/>
          <w:bCs/>
          <w:sz w:val="28"/>
          <w:szCs w:val="28"/>
        </w:rPr>
        <w:t>PROJEKTU V OBLASTI VALUE ENGINEERING A ZPRACOVÁNÍ OPONENTNÍCH ROZPOČTŮ</w:t>
      </w:r>
      <w:bookmarkEnd w:id="0"/>
    </w:p>
    <w:p w14:paraId="02CF8A47" w14:textId="42E1F8CD" w:rsidR="00AE132B" w:rsidRPr="00031BFF" w:rsidRDefault="00142952" w:rsidP="00A55B26">
      <w:pPr>
        <w:spacing w:before="120" w:after="120" w:line="276" w:lineRule="auto"/>
        <w:jc w:val="center"/>
        <w:rPr>
          <w:rFonts w:ascii="Arial" w:hAnsi="Arial" w:cs="Arial"/>
          <w:sz w:val="22"/>
          <w:szCs w:val="22"/>
        </w:rPr>
      </w:pPr>
      <w:r w:rsidRPr="00031BFF">
        <w:rPr>
          <w:rFonts w:ascii="Arial" w:hAnsi="Arial" w:cs="Arial"/>
          <w:sz w:val="22"/>
          <w:szCs w:val="22"/>
        </w:rPr>
        <w:t xml:space="preserve">uzavřená </w:t>
      </w:r>
      <w:r w:rsidR="00AE132B" w:rsidRPr="00031BFF">
        <w:rPr>
          <w:rFonts w:ascii="Arial" w:hAnsi="Arial" w:cs="Arial"/>
          <w:sz w:val="22"/>
          <w:szCs w:val="22"/>
        </w:rPr>
        <w:t>mezi</w:t>
      </w:r>
    </w:p>
    <w:p w14:paraId="5485D068" w14:textId="20CA4A11" w:rsidR="00AE132B" w:rsidRPr="00031BFF" w:rsidRDefault="00AE132B" w:rsidP="00A55B26">
      <w:pPr>
        <w:spacing w:before="120" w:after="120" w:line="276" w:lineRule="auto"/>
        <w:jc w:val="both"/>
        <w:rPr>
          <w:rFonts w:ascii="Arial" w:hAnsi="Arial" w:cs="Arial"/>
          <w:sz w:val="22"/>
          <w:szCs w:val="22"/>
        </w:rPr>
      </w:pPr>
      <w:bookmarkStart w:id="1" w:name="_Hlk138057304"/>
      <w:r w:rsidRPr="00031BFF">
        <w:rPr>
          <w:rFonts w:ascii="Arial" w:hAnsi="Arial" w:cs="Arial"/>
          <w:b/>
          <w:bCs/>
          <w:sz w:val="22"/>
          <w:szCs w:val="22"/>
        </w:rPr>
        <w:t>Pražská developerská společnost, příspěvková organizace</w:t>
      </w:r>
      <w:r w:rsidR="00072C11">
        <w:rPr>
          <w:rFonts w:ascii="Arial" w:hAnsi="Arial" w:cs="Arial"/>
          <w:sz w:val="22"/>
          <w:szCs w:val="22"/>
        </w:rPr>
        <w:t>, se sídlem U R</w:t>
      </w:r>
      <w:r w:rsidRPr="00031BFF">
        <w:rPr>
          <w:rFonts w:ascii="Arial" w:hAnsi="Arial" w:cs="Arial"/>
          <w:sz w:val="22"/>
          <w:szCs w:val="22"/>
        </w:rPr>
        <w:t xml:space="preserve">adnice 10/2, Praha 1 - Staré Město, PSČ 110 00, Česká republika, </w:t>
      </w:r>
      <w:r w:rsidR="00BD2164" w:rsidRPr="00031BFF">
        <w:rPr>
          <w:rFonts w:ascii="Arial" w:hAnsi="Arial" w:cs="Arial"/>
          <w:sz w:val="22"/>
          <w:szCs w:val="22"/>
        </w:rPr>
        <w:t>Identifikační číslo: 09211322</w:t>
      </w:r>
      <w:bookmarkEnd w:id="1"/>
      <w:r w:rsidR="00BD2164" w:rsidRPr="00031BFF">
        <w:rPr>
          <w:rFonts w:ascii="Arial" w:hAnsi="Arial" w:cs="Arial"/>
          <w:sz w:val="22"/>
          <w:szCs w:val="22"/>
        </w:rPr>
        <w:t xml:space="preserve">, </w:t>
      </w:r>
      <w:r w:rsidRPr="00031BFF">
        <w:rPr>
          <w:rFonts w:ascii="Arial" w:hAnsi="Arial" w:cs="Arial"/>
          <w:sz w:val="22"/>
          <w:szCs w:val="22"/>
        </w:rPr>
        <w:t xml:space="preserve">zapsanou v obchodním rejstříku vedeném Městským soudem v Praze, oddíl </w:t>
      </w:r>
      <w:proofErr w:type="spellStart"/>
      <w:r w:rsidRPr="00031BFF">
        <w:rPr>
          <w:rFonts w:ascii="Arial" w:hAnsi="Arial" w:cs="Arial"/>
          <w:sz w:val="22"/>
          <w:szCs w:val="22"/>
        </w:rPr>
        <w:t>Pr</w:t>
      </w:r>
      <w:proofErr w:type="spellEnd"/>
      <w:r w:rsidRPr="00031BFF">
        <w:rPr>
          <w:rFonts w:ascii="Arial" w:hAnsi="Arial" w:cs="Arial"/>
          <w:sz w:val="22"/>
          <w:szCs w:val="22"/>
        </w:rPr>
        <w:t>, vložka 1681</w:t>
      </w:r>
      <w:r w:rsidR="00BD2164" w:rsidRPr="00031BFF">
        <w:rPr>
          <w:rFonts w:ascii="Arial" w:hAnsi="Arial" w:cs="Arial"/>
          <w:sz w:val="22"/>
          <w:szCs w:val="22"/>
        </w:rPr>
        <w:t>, zastoupen</w:t>
      </w:r>
      <w:r w:rsidR="00EB5DB5" w:rsidRPr="00031BFF">
        <w:rPr>
          <w:rFonts w:ascii="Arial" w:hAnsi="Arial" w:cs="Arial"/>
          <w:sz w:val="22"/>
          <w:szCs w:val="22"/>
        </w:rPr>
        <w:t>ou</w:t>
      </w:r>
      <w:r w:rsidR="00BD2164" w:rsidRPr="00031BFF">
        <w:rPr>
          <w:rFonts w:ascii="Arial" w:hAnsi="Arial" w:cs="Arial"/>
          <w:sz w:val="22"/>
          <w:szCs w:val="22"/>
        </w:rPr>
        <w:t xml:space="preserve"> panem </w:t>
      </w:r>
      <w:r w:rsidRPr="00031BFF">
        <w:rPr>
          <w:rFonts w:ascii="Arial" w:hAnsi="Arial" w:cs="Arial"/>
          <w:sz w:val="22"/>
          <w:szCs w:val="22"/>
        </w:rPr>
        <w:t xml:space="preserve">Petrem Urbánkem, ředitelem, </w:t>
      </w:r>
    </w:p>
    <w:p w14:paraId="269A4FEC" w14:textId="7846787D" w:rsidR="00C32311" w:rsidRPr="00031BFF" w:rsidRDefault="00BD2164" w:rsidP="00A55B26">
      <w:pPr>
        <w:spacing w:before="120" w:after="120" w:line="276" w:lineRule="auto"/>
        <w:jc w:val="both"/>
        <w:rPr>
          <w:rFonts w:ascii="Arial" w:hAnsi="Arial" w:cs="Arial"/>
          <w:sz w:val="22"/>
          <w:szCs w:val="22"/>
        </w:rPr>
      </w:pPr>
      <w:r w:rsidRPr="00031BFF">
        <w:rPr>
          <w:rFonts w:ascii="Arial" w:hAnsi="Arial" w:cs="Arial"/>
          <w:sz w:val="22"/>
          <w:szCs w:val="22"/>
        </w:rPr>
        <w:t>(dále jen „</w:t>
      </w:r>
      <w:r w:rsidRPr="00031BFF">
        <w:rPr>
          <w:rFonts w:ascii="Arial" w:hAnsi="Arial" w:cs="Arial"/>
          <w:b/>
          <w:bCs/>
          <w:sz w:val="22"/>
          <w:szCs w:val="22"/>
        </w:rPr>
        <w:t>Klient</w:t>
      </w:r>
      <w:r w:rsidRPr="00031BFF">
        <w:rPr>
          <w:rFonts w:ascii="Arial" w:hAnsi="Arial" w:cs="Arial"/>
          <w:sz w:val="22"/>
          <w:szCs w:val="22"/>
        </w:rPr>
        <w:t>“)</w:t>
      </w:r>
    </w:p>
    <w:p w14:paraId="482A5289" w14:textId="77777777" w:rsidR="00C32311" w:rsidRPr="00031BFF" w:rsidRDefault="005D181E" w:rsidP="00A55B26">
      <w:pPr>
        <w:spacing w:before="120" w:after="120" w:line="276" w:lineRule="auto"/>
        <w:jc w:val="both"/>
        <w:rPr>
          <w:rFonts w:ascii="Arial" w:hAnsi="Arial" w:cs="Arial"/>
          <w:sz w:val="22"/>
          <w:szCs w:val="22"/>
        </w:rPr>
      </w:pPr>
      <w:r w:rsidRPr="00031BFF">
        <w:rPr>
          <w:rFonts w:ascii="Arial" w:hAnsi="Arial" w:cs="Arial"/>
          <w:sz w:val="22"/>
          <w:szCs w:val="22"/>
        </w:rPr>
        <w:t>a</w:t>
      </w:r>
    </w:p>
    <w:p w14:paraId="69E553B8" w14:textId="466FB8E1" w:rsidR="00BD2164" w:rsidRPr="00031BFF" w:rsidRDefault="00072C11" w:rsidP="00A55B26">
      <w:pPr>
        <w:spacing w:before="120" w:after="120" w:line="276" w:lineRule="auto"/>
        <w:jc w:val="both"/>
        <w:rPr>
          <w:rFonts w:ascii="Arial" w:hAnsi="Arial" w:cs="Arial"/>
          <w:sz w:val="22"/>
          <w:szCs w:val="22"/>
        </w:rPr>
      </w:pPr>
      <w:r w:rsidRPr="00814199">
        <w:rPr>
          <w:rFonts w:ascii="Arial" w:hAnsi="Arial" w:cs="Arial"/>
          <w:b/>
          <w:bCs/>
          <w:sz w:val="22"/>
          <w:szCs w:val="22"/>
        </w:rPr>
        <w:t>GLEEDS ČESKÁ REPUBLIKA</w:t>
      </w:r>
      <w:r w:rsidR="00814199" w:rsidRPr="00814199">
        <w:rPr>
          <w:rFonts w:ascii="Arial" w:hAnsi="Arial" w:cs="Arial"/>
          <w:b/>
          <w:bCs/>
          <w:sz w:val="22"/>
          <w:szCs w:val="22"/>
        </w:rPr>
        <w:t>, s.r.o.</w:t>
      </w:r>
      <w:r w:rsidR="00814199">
        <w:rPr>
          <w:rFonts w:ascii="Arial" w:hAnsi="Arial" w:cs="Arial"/>
          <w:b/>
          <w:bCs/>
          <w:sz w:val="22"/>
          <w:szCs w:val="22"/>
        </w:rPr>
        <w:t xml:space="preserve"> </w:t>
      </w:r>
      <w:r w:rsidR="00BD2164" w:rsidRPr="00031BFF">
        <w:rPr>
          <w:rFonts w:ascii="Arial" w:hAnsi="Arial" w:cs="Arial"/>
          <w:sz w:val="22"/>
          <w:szCs w:val="22"/>
        </w:rPr>
        <w:t>se sídle</w:t>
      </w:r>
      <w:r w:rsidR="0098422F" w:rsidRPr="00031BFF">
        <w:rPr>
          <w:rFonts w:ascii="Arial" w:hAnsi="Arial" w:cs="Arial"/>
          <w:sz w:val="22"/>
          <w:szCs w:val="22"/>
        </w:rPr>
        <w:t>m</w:t>
      </w:r>
      <w:r w:rsidR="00BD2164" w:rsidRPr="00031BFF">
        <w:rPr>
          <w:rFonts w:ascii="Arial" w:hAnsi="Arial" w:cs="Arial"/>
          <w:sz w:val="22"/>
          <w:szCs w:val="22"/>
        </w:rPr>
        <w:t xml:space="preserve"> </w:t>
      </w:r>
      <w:r w:rsidR="00814199" w:rsidRPr="00814199">
        <w:rPr>
          <w:rFonts w:ascii="Arial" w:hAnsi="Arial" w:cs="Arial"/>
          <w:sz w:val="22"/>
          <w:szCs w:val="22"/>
        </w:rPr>
        <w:t>Konviktská 30, 110 00 Praha 1</w:t>
      </w:r>
      <w:r w:rsidR="00814199">
        <w:rPr>
          <w:rFonts w:ascii="Arial" w:hAnsi="Arial" w:cs="Arial"/>
          <w:sz w:val="22"/>
          <w:szCs w:val="22"/>
        </w:rPr>
        <w:t xml:space="preserve">, </w:t>
      </w:r>
      <w:r w:rsidR="00BD2164" w:rsidRPr="00031BFF">
        <w:rPr>
          <w:rFonts w:ascii="Arial" w:hAnsi="Arial" w:cs="Arial"/>
          <w:sz w:val="22"/>
          <w:szCs w:val="22"/>
        </w:rPr>
        <w:t xml:space="preserve">Identifikační číslo: </w:t>
      </w:r>
      <w:r w:rsidR="00814199" w:rsidRPr="00814199">
        <w:rPr>
          <w:rFonts w:ascii="Arial" w:hAnsi="Arial" w:cs="Arial"/>
          <w:sz w:val="22"/>
          <w:szCs w:val="22"/>
        </w:rPr>
        <w:t>25648250</w:t>
      </w:r>
      <w:r w:rsidR="00BD2164" w:rsidRPr="00031BFF">
        <w:rPr>
          <w:rFonts w:ascii="Arial" w:hAnsi="Arial" w:cs="Arial"/>
          <w:sz w:val="22"/>
          <w:szCs w:val="22"/>
        </w:rPr>
        <w:t>, zapsanou v</w:t>
      </w:r>
      <w:r w:rsidR="00814199">
        <w:rPr>
          <w:rFonts w:ascii="Arial" w:hAnsi="Arial" w:cs="Arial"/>
          <w:sz w:val="22"/>
          <w:szCs w:val="22"/>
        </w:rPr>
        <w:t xml:space="preserve"> obchodním </w:t>
      </w:r>
      <w:r w:rsidR="00BD2164" w:rsidRPr="00031BFF">
        <w:rPr>
          <w:rFonts w:ascii="Arial" w:hAnsi="Arial" w:cs="Arial"/>
          <w:sz w:val="22"/>
          <w:szCs w:val="22"/>
        </w:rPr>
        <w:t xml:space="preserve">rejstříku vedeném </w:t>
      </w:r>
      <w:r w:rsidR="00814199">
        <w:rPr>
          <w:rFonts w:ascii="Arial" w:hAnsi="Arial" w:cs="Arial"/>
          <w:sz w:val="22"/>
          <w:szCs w:val="22"/>
        </w:rPr>
        <w:t>Městským soudem v Praze</w:t>
      </w:r>
      <w:r>
        <w:rPr>
          <w:rFonts w:ascii="Arial" w:hAnsi="Arial" w:cs="Arial"/>
          <w:sz w:val="22"/>
          <w:szCs w:val="22"/>
        </w:rPr>
        <w:t>, oddíl </w:t>
      </w:r>
      <w:r w:rsidR="00814199">
        <w:rPr>
          <w:rFonts w:ascii="Arial" w:hAnsi="Arial" w:cs="Arial"/>
          <w:sz w:val="22"/>
          <w:szCs w:val="22"/>
        </w:rPr>
        <w:t>C</w:t>
      </w:r>
      <w:r w:rsidR="00BD2164" w:rsidRPr="00031BFF">
        <w:rPr>
          <w:rFonts w:ascii="Arial" w:hAnsi="Arial" w:cs="Arial"/>
          <w:sz w:val="22"/>
          <w:szCs w:val="22"/>
        </w:rPr>
        <w:t xml:space="preserve">, vložka </w:t>
      </w:r>
      <w:r w:rsidR="00814199" w:rsidRPr="00814199">
        <w:rPr>
          <w:rFonts w:ascii="Arial" w:hAnsi="Arial" w:cs="Arial"/>
          <w:sz w:val="22"/>
          <w:szCs w:val="22"/>
        </w:rPr>
        <w:t>57915</w:t>
      </w:r>
      <w:r w:rsidR="00BD2164" w:rsidRPr="00031BFF">
        <w:rPr>
          <w:rFonts w:ascii="Arial" w:hAnsi="Arial" w:cs="Arial"/>
          <w:sz w:val="22"/>
          <w:szCs w:val="22"/>
        </w:rPr>
        <w:t>, zastoupen</w:t>
      </w:r>
      <w:r w:rsidR="0098422F" w:rsidRPr="00031BFF">
        <w:rPr>
          <w:rFonts w:ascii="Arial" w:hAnsi="Arial" w:cs="Arial"/>
          <w:sz w:val="22"/>
          <w:szCs w:val="22"/>
        </w:rPr>
        <w:t>ou</w:t>
      </w:r>
      <w:r w:rsidR="00BD2164" w:rsidRPr="00031BFF">
        <w:rPr>
          <w:rFonts w:ascii="Arial" w:hAnsi="Arial" w:cs="Arial"/>
          <w:sz w:val="22"/>
          <w:szCs w:val="22"/>
        </w:rPr>
        <w:t xml:space="preserve"> </w:t>
      </w:r>
      <w:r w:rsidR="00BD2164" w:rsidRPr="00814199">
        <w:rPr>
          <w:rFonts w:ascii="Arial" w:hAnsi="Arial" w:cs="Arial"/>
          <w:sz w:val="22"/>
          <w:szCs w:val="22"/>
        </w:rPr>
        <w:t>panem</w:t>
      </w:r>
      <w:r w:rsidR="00BD2164" w:rsidRPr="00031BFF">
        <w:rPr>
          <w:rFonts w:ascii="Arial" w:hAnsi="Arial" w:cs="Arial"/>
          <w:sz w:val="22"/>
          <w:szCs w:val="22"/>
        </w:rPr>
        <w:t xml:space="preserve"> </w:t>
      </w:r>
      <w:r w:rsidR="00227CC3">
        <w:rPr>
          <w:rFonts w:ascii="Arial" w:hAnsi="Arial" w:cs="Arial"/>
          <w:sz w:val="22"/>
          <w:szCs w:val="22"/>
        </w:rPr>
        <w:t>[jméno a příjmení]</w:t>
      </w:r>
      <w:r w:rsidR="00814199" w:rsidRPr="00814199">
        <w:rPr>
          <w:rFonts w:ascii="Arial" w:hAnsi="Arial" w:cs="Arial"/>
          <w:sz w:val="22"/>
          <w:szCs w:val="22"/>
        </w:rPr>
        <w:t>, ředitelem jednajícím na základě plné moci,</w:t>
      </w:r>
    </w:p>
    <w:p w14:paraId="46158B4C" w14:textId="0E5FB359" w:rsidR="00C32311" w:rsidRPr="00031BFF" w:rsidRDefault="00BA264B" w:rsidP="00A55B26">
      <w:pPr>
        <w:spacing w:before="120" w:after="120" w:line="276" w:lineRule="auto"/>
        <w:jc w:val="both"/>
        <w:rPr>
          <w:rFonts w:ascii="Arial" w:hAnsi="Arial" w:cs="Arial"/>
          <w:sz w:val="22"/>
          <w:szCs w:val="22"/>
        </w:rPr>
      </w:pPr>
      <w:r w:rsidRPr="00031BFF">
        <w:rPr>
          <w:rFonts w:ascii="Arial" w:hAnsi="Arial" w:cs="Arial"/>
          <w:sz w:val="22"/>
          <w:szCs w:val="22"/>
        </w:rPr>
        <w:t>(dále jen „</w:t>
      </w:r>
      <w:r w:rsidR="001D5B61" w:rsidRPr="00031BFF">
        <w:rPr>
          <w:rFonts w:ascii="Arial" w:hAnsi="Arial" w:cs="Arial"/>
          <w:b/>
          <w:bCs/>
          <w:sz w:val="22"/>
          <w:szCs w:val="22"/>
        </w:rPr>
        <w:t xml:space="preserve">Specialista </w:t>
      </w:r>
      <w:r w:rsidR="009318C7" w:rsidRPr="00031BFF">
        <w:rPr>
          <w:rFonts w:ascii="Arial" w:hAnsi="Arial" w:cs="Arial"/>
          <w:b/>
          <w:bCs/>
          <w:sz w:val="22"/>
          <w:szCs w:val="22"/>
        </w:rPr>
        <w:t>v oblasti Value Engineering</w:t>
      </w:r>
      <w:r w:rsidRPr="00031BFF">
        <w:rPr>
          <w:rFonts w:ascii="Arial" w:hAnsi="Arial" w:cs="Arial"/>
          <w:sz w:val="22"/>
          <w:szCs w:val="22"/>
        </w:rPr>
        <w:t>“</w:t>
      </w:r>
      <w:r w:rsidR="00AA445D" w:rsidRPr="00031BFF">
        <w:rPr>
          <w:rFonts w:ascii="Arial" w:hAnsi="Arial" w:cs="Arial"/>
          <w:sz w:val="22"/>
          <w:szCs w:val="22"/>
        </w:rPr>
        <w:t xml:space="preserve">, Klient a </w:t>
      </w:r>
      <w:r w:rsidR="009318C7" w:rsidRPr="00031BFF">
        <w:rPr>
          <w:rFonts w:ascii="Arial" w:hAnsi="Arial" w:cs="Arial"/>
          <w:sz w:val="22"/>
          <w:szCs w:val="22"/>
        </w:rPr>
        <w:t>Specialista v oblasti Value Engineering</w:t>
      </w:r>
      <w:r w:rsidR="001D5B61" w:rsidRPr="00031BFF">
        <w:rPr>
          <w:rFonts w:ascii="Arial" w:hAnsi="Arial" w:cs="Arial"/>
          <w:sz w:val="22"/>
          <w:szCs w:val="22"/>
        </w:rPr>
        <w:t xml:space="preserve"> </w:t>
      </w:r>
      <w:r w:rsidR="00AA445D" w:rsidRPr="00031BFF">
        <w:rPr>
          <w:rFonts w:ascii="Arial" w:hAnsi="Arial" w:cs="Arial"/>
          <w:sz w:val="22"/>
          <w:szCs w:val="22"/>
        </w:rPr>
        <w:t>společně dále jen „</w:t>
      </w:r>
      <w:r w:rsidR="00AA445D" w:rsidRPr="00031BFF">
        <w:rPr>
          <w:rFonts w:ascii="Arial" w:hAnsi="Arial" w:cs="Arial"/>
          <w:b/>
          <w:bCs/>
          <w:sz w:val="22"/>
          <w:szCs w:val="22"/>
        </w:rPr>
        <w:t>Smluvní strany</w:t>
      </w:r>
      <w:r w:rsidR="00AA445D" w:rsidRPr="00031BFF">
        <w:rPr>
          <w:rFonts w:ascii="Arial" w:hAnsi="Arial" w:cs="Arial"/>
          <w:sz w:val="22"/>
          <w:szCs w:val="22"/>
        </w:rPr>
        <w:t>“ nebo samostatně jen jako „</w:t>
      </w:r>
      <w:r w:rsidR="00AA445D" w:rsidRPr="00031BFF">
        <w:rPr>
          <w:rFonts w:ascii="Arial" w:hAnsi="Arial" w:cs="Arial"/>
          <w:b/>
          <w:bCs/>
          <w:sz w:val="22"/>
          <w:szCs w:val="22"/>
        </w:rPr>
        <w:t>Smluvní strana</w:t>
      </w:r>
      <w:r w:rsidR="00AA445D" w:rsidRPr="00031BFF">
        <w:rPr>
          <w:rFonts w:ascii="Arial" w:hAnsi="Arial" w:cs="Arial"/>
          <w:sz w:val="22"/>
          <w:szCs w:val="22"/>
        </w:rPr>
        <w:t>“</w:t>
      </w:r>
      <w:r w:rsidRPr="00031BFF">
        <w:rPr>
          <w:rFonts w:ascii="Arial" w:hAnsi="Arial" w:cs="Arial"/>
          <w:sz w:val="22"/>
          <w:szCs w:val="22"/>
        </w:rPr>
        <w:t>).</w:t>
      </w:r>
      <w:r w:rsidR="00BA5786" w:rsidRPr="00031BFF">
        <w:rPr>
          <w:rFonts w:ascii="Arial" w:hAnsi="Arial" w:cs="Arial"/>
          <w:sz w:val="22"/>
          <w:szCs w:val="22"/>
        </w:rPr>
        <w:t xml:space="preserve"> </w:t>
      </w:r>
    </w:p>
    <w:p w14:paraId="47AC78B6" w14:textId="1C332DF0" w:rsidR="00BA264B" w:rsidRPr="00031BFF" w:rsidRDefault="00BA264B" w:rsidP="00A55B26">
      <w:pPr>
        <w:spacing w:before="120" w:after="120" w:line="276" w:lineRule="auto"/>
        <w:jc w:val="both"/>
        <w:rPr>
          <w:rFonts w:ascii="Arial" w:hAnsi="Arial" w:cs="Arial"/>
          <w:sz w:val="22"/>
          <w:szCs w:val="22"/>
        </w:rPr>
      </w:pPr>
    </w:p>
    <w:p w14:paraId="72761E8F" w14:textId="77777777" w:rsidR="00F44AD3" w:rsidRPr="00031BFF" w:rsidRDefault="00F44AD3" w:rsidP="00A55B26">
      <w:pPr>
        <w:spacing w:before="120" w:after="120" w:line="276" w:lineRule="auto"/>
        <w:jc w:val="both"/>
        <w:rPr>
          <w:rFonts w:ascii="Arial" w:hAnsi="Arial" w:cs="Arial"/>
          <w:sz w:val="22"/>
          <w:szCs w:val="22"/>
        </w:rPr>
      </w:pPr>
    </w:p>
    <w:p w14:paraId="6023FA64" w14:textId="565DCBEB" w:rsidR="00BA264B" w:rsidRPr="00031BFF" w:rsidRDefault="00BA264B" w:rsidP="00A55B26">
      <w:pPr>
        <w:spacing w:before="120" w:after="120" w:line="276" w:lineRule="auto"/>
        <w:jc w:val="center"/>
        <w:rPr>
          <w:rFonts w:ascii="Arial" w:hAnsi="Arial" w:cs="Arial"/>
          <w:b/>
          <w:bCs/>
          <w:sz w:val="22"/>
          <w:szCs w:val="22"/>
          <w:u w:val="single"/>
        </w:rPr>
      </w:pPr>
      <w:r w:rsidRPr="00031BFF">
        <w:rPr>
          <w:rFonts w:ascii="Arial" w:hAnsi="Arial" w:cs="Arial"/>
          <w:b/>
          <w:bCs/>
          <w:sz w:val="22"/>
          <w:szCs w:val="22"/>
          <w:u w:val="single"/>
        </w:rPr>
        <w:t>PREAMBULE</w:t>
      </w:r>
    </w:p>
    <w:p w14:paraId="2D6E130E" w14:textId="676DFA6B" w:rsidR="00BA264B" w:rsidRPr="00031BFF" w:rsidRDefault="00BA264B" w:rsidP="001F3CE1">
      <w:pPr>
        <w:pStyle w:val="preambuleA"/>
        <w:rPr>
          <w:rFonts w:ascii="Arial" w:hAnsi="Arial" w:cs="Arial"/>
        </w:rPr>
      </w:pPr>
      <w:r w:rsidRPr="00031BFF">
        <w:rPr>
          <w:rFonts w:ascii="Arial" w:hAnsi="Arial" w:cs="Arial"/>
        </w:rPr>
        <w:t xml:space="preserve">Klient je příspěvkovou organizací </w:t>
      </w:r>
      <w:r w:rsidR="006F767E">
        <w:rPr>
          <w:rFonts w:ascii="Arial" w:hAnsi="Arial" w:cs="Arial"/>
        </w:rPr>
        <w:t>h</w:t>
      </w:r>
      <w:r w:rsidRPr="00031BFF">
        <w:rPr>
          <w:rFonts w:ascii="Arial" w:hAnsi="Arial" w:cs="Arial"/>
        </w:rPr>
        <w:t xml:space="preserve">lavního města </w:t>
      </w:r>
      <w:r w:rsidR="00D80094">
        <w:rPr>
          <w:rFonts w:ascii="Arial" w:hAnsi="Arial" w:cs="Arial"/>
        </w:rPr>
        <w:t>P</w:t>
      </w:r>
      <w:r w:rsidRPr="00031BFF">
        <w:rPr>
          <w:rFonts w:ascii="Arial" w:hAnsi="Arial" w:cs="Arial"/>
        </w:rPr>
        <w:t xml:space="preserve">rahy, která se zabývá správou městských nemovitostních aktiv. </w:t>
      </w:r>
    </w:p>
    <w:p w14:paraId="11C3F8CF" w14:textId="723FA233" w:rsidR="009C746C" w:rsidRPr="00031BFF" w:rsidRDefault="009318C7" w:rsidP="001F3CE1">
      <w:pPr>
        <w:pStyle w:val="preambuleA"/>
        <w:rPr>
          <w:rFonts w:ascii="Arial" w:hAnsi="Arial" w:cs="Arial"/>
        </w:rPr>
      </w:pPr>
      <w:r w:rsidRPr="00031BFF">
        <w:rPr>
          <w:rFonts w:ascii="Arial" w:hAnsi="Arial" w:cs="Arial"/>
        </w:rPr>
        <w:t>Specialista v oblasti Value Engineering</w:t>
      </w:r>
      <w:r w:rsidR="001D5B61" w:rsidRPr="00031BFF">
        <w:rPr>
          <w:rFonts w:ascii="Arial" w:hAnsi="Arial" w:cs="Arial"/>
        </w:rPr>
        <w:t xml:space="preserve"> </w:t>
      </w:r>
      <w:r w:rsidR="009C746C" w:rsidRPr="00031BFF">
        <w:rPr>
          <w:rFonts w:ascii="Arial" w:hAnsi="Arial" w:cs="Arial"/>
        </w:rPr>
        <w:t xml:space="preserve">je právnickou osobou řádně založenou a existující podle právního řádu </w:t>
      </w:r>
      <w:r w:rsidR="00814199">
        <w:rPr>
          <w:rFonts w:ascii="Arial" w:hAnsi="Arial" w:cs="Arial"/>
        </w:rPr>
        <w:t xml:space="preserve">České republiky </w:t>
      </w:r>
      <w:r w:rsidR="009C746C" w:rsidRPr="00031BFF">
        <w:rPr>
          <w:rFonts w:ascii="Arial" w:hAnsi="Arial" w:cs="Arial"/>
        </w:rPr>
        <w:t xml:space="preserve">podnikající, mimo jiné, v oblasti poskytování služeb </w:t>
      </w:r>
      <w:r w:rsidR="00003B08" w:rsidRPr="00031BFF">
        <w:rPr>
          <w:rFonts w:ascii="Arial" w:hAnsi="Arial" w:cs="Arial"/>
        </w:rPr>
        <w:t xml:space="preserve">specialisty </w:t>
      </w:r>
      <w:r w:rsidRPr="00031BFF">
        <w:rPr>
          <w:rFonts w:ascii="Arial" w:hAnsi="Arial" w:cs="Arial"/>
        </w:rPr>
        <w:t>v oblasti Value Engineering a zpracování oponentních rozpočtů.</w:t>
      </w:r>
      <w:r w:rsidR="009C746C" w:rsidRPr="00031BFF">
        <w:rPr>
          <w:rFonts w:ascii="Arial" w:hAnsi="Arial" w:cs="Arial"/>
        </w:rPr>
        <w:t xml:space="preserve"> </w:t>
      </w:r>
    </w:p>
    <w:p w14:paraId="250131D9" w14:textId="3D98F181" w:rsidR="00BA264B" w:rsidRPr="00031BFF" w:rsidRDefault="00BA264B" w:rsidP="001F3CE1">
      <w:pPr>
        <w:pStyle w:val="preambuleA"/>
        <w:rPr>
          <w:rFonts w:ascii="Arial" w:hAnsi="Arial" w:cs="Arial"/>
        </w:rPr>
      </w:pPr>
      <w:r w:rsidRPr="00031BFF">
        <w:rPr>
          <w:rFonts w:ascii="Arial" w:hAnsi="Arial" w:cs="Arial"/>
        </w:rPr>
        <w:t xml:space="preserve">Cílem Klienta je iniciovat, koordinovat a případně realizovat na pozemcích </w:t>
      </w:r>
      <w:r w:rsidR="006F767E">
        <w:rPr>
          <w:rFonts w:ascii="Arial" w:hAnsi="Arial" w:cs="Arial"/>
        </w:rPr>
        <w:t>h</w:t>
      </w:r>
      <w:r w:rsidRPr="00031BFF">
        <w:rPr>
          <w:rFonts w:ascii="Arial" w:hAnsi="Arial" w:cs="Arial"/>
        </w:rPr>
        <w:t xml:space="preserve">l. města </w:t>
      </w:r>
      <w:r w:rsidR="00D80094">
        <w:rPr>
          <w:rFonts w:ascii="Arial" w:hAnsi="Arial" w:cs="Arial"/>
        </w:rPr>
        <w:t>P</w:t>
      </w:r>
      <w:r w:rsidRPr="00031BFF">
        <w:rPr>
          <w:rFonts w:ascii="Arial" w:hAnsi="Arial" w:cs="Arial"/>
        </w:rPr>
        <w:t xml:space="preserve">rahy </w:t>
      </w:r>
      <w:r w:rsidR="007E3566" w:rsidRPr="00031BFF">
        <w:rPr>
          <w:rFonts w:ascii="Arial" w:hAnsi="Arial" w:cs="Arial"/>
        </w:rPr>
        <w:t>(dále</w:t>
      </w:r>
      <w:r w:rsidR="006B2758" w:rsidRPr="00031BFF">
        <w:rPr>
          <w:rFonts w:ascii="Arial" w:hAnsi="Arial" w:cs="Arial"/>
        </w:rPr>
        <w:t> </w:t>
      </w:r>
      <w:r w:rsidR="007E3566" w:rsidRPr="00031BFF">
        <w:rPr>
          <w:rFonts w:ascii="Arial" w:hAnsi="Arial" w:cs="Arial"/>
        </w:rPr>
        <w:t>jen „</w:t>
      </w:r>
      <w:r w:rsidR="007E3566" w:rsidRPr="00031BFF">
        <w:rPr>
          <w:rFonts w:ascii="Arial" w:hAnsi="Arial" w:cs="Arial"/>
          <w:b/>
          <w:bCs/>
        </w:rPr>
        <w:t>Investor</w:t>
      </w:r>
      <w:r w:rsidR="007E3566" w:rsidRPr="00031BFF">
        <w:rPr>
          <w:rFonts w:ascii="Arial" w:hAnsi="Arial" w:cs="Arial"/>
        </w:rPr>
        <w:t xml:space="preserve">“) </w:t>
      </w:r>
      <w:r w:rsidRPr="00031BFF">
        <w:rPr>
          <w:rFonts w:ascii="Arial" w:hAnsi="Arial" w:cs="Arial"/>
        </w:rPr>
        <w:t xml:space="preserve">především městskou bytovou výstavbu, event. další stavby ve veřejném zájmu. </w:t>
      </w:r>
    </w:p>
    <w:p w14:paraId="726EE09D" w14:textId="220166E3" w:rsidR="001D069F" w:rsidRPr="00031BFF" w:rsidRDefault="00AE139B" w:rsidP="001F3CE1">
      <w:pPr>
        <w:pStyle w:val="preambuleA"/>
        <w:rPr>
          <w:rFonts w:ascii="Arial" w:hAnsi="Arial" w:cs="Arial"/>
        </w:rPr>
      </w:pPr>
      <w:bookmarkStart w:id="2" w:name="_Hlk111112510"/>
      <w:r w:rsidRPr="00031BFF">
        <w:rPr>
          <w:rFonts w:ascii="Arial" w:hAnsi="Arial" w:cs="Arial"/>
        </w:rPr>
        <w:t xml:space="preserve">Klient má v úmyslu realizovat výstavbu </w:t>
      </w:r>
      <w:r w:rsidR="0085128C" w:rsidRPr="00031BFF">
        <w:rPr>
          <w:rFonts w:ascii="Arial" w:hAnsi="Arial" w:cs="Arial"/>
        </w:rPr>
        <w:t>budovy Vltavské filharmonie v Praze, která má mimo jiné mít celkem tři sály: hlavní – koncertní pro cca 1 800 diváků, malý sál pro komorní hudbu s kapacitou cca 700 míst a multifunkční pro ostatní žánry a typy akcí s kapacitou až 500 míst</w:t>
      </w:r>
      <w:r w:rsidR="001254B1" w:rsidRPr="00031BFF">
        <w:rPr>
          <w:rFonts w:ascii="Arial" w:hAnsi="Arial" w:cs="Arial"/>
        </w:rPr>
        <w:t xml:space="preserve">, a má se stát soudobým hudebním centrem, které bude splňovat světové standardy (akustické, kapacitní, dispoziční, technické, architektonické a urbanistické) a zároveň potvrzovat pověst Prahy, která je kulturní metropolí a symbolem české hudební tradice </w:t>
      </w:r>
      <w:r w:rsidR="0085128C" w:rsidRPr="00031BFF">
        <w:rPr>
          <w:rFonts w:ascii="Arial" w:hAnsi="Arial" w:cs="Arial"/>
        </w:rPr>
        <w:t>(dále jen „</w:t>
      </w:r>
      <w:r w:rsidR="0085128C" w:rsidRPr="00031BFF">
        <w:rPr>
          <w:rFonts w:ascii="Arial" w:hAnsi="Arial" w:cs="Arial"/>
          <w:b/>
          <w:bCs/>
        </w:rPr>
        <w:t>Budova</w:t>
      </w:r>
      <w:r w:rsidR="0085128C" w:rsidRPr="00031BFF">
        <w:rPr>
          <w:rFonts w:ascii="Arial" w:hAnsi="Arial" w:cs="Arial"/>
        </w:rPr>
        <w:t xml:space="preserve">“, přičemž bližší popis a vymezení Budovy je uvedeno </w:t>
      </w:r>
      <w:r w:rsidR="001D069F" w:rsidRPr="00031BFF">
        <w:rPr>
          <w:rFonts w:ascii="Arial" w:hAnsi="Arial" w:cs="Arial"/>
        </w:rPr>
        <w:t>v příloze č. 1 – popis Projektu (dále jen „</w:t>
      </w:r>
      <w:r w:rsidR="001D069F" w:rsidRPr="00031BFF">
        <w:rPr>
          <w:rFonts w:ascii="Arial" w:hAnsi="Arial" w:cs="Arial"/>
          <w:b/>
          <w:bCs/>
        </w:rPr>
        <w:t>Příloha č. 1</w:t>
      </w:r>
      <w:r w:rsidR="001D069F" w:rsidRPr="00031BFF">
        <w:rPr>
          <w:rFonts w:ascii="Arial" w:hAnsi="Arial" w:cs="Arial"/>
        </w:rPr>
        <w:t xml:space="preserve"> </w:t>
      </w:r>
      <w:r w:rsidR="001D069F" w:rsidRPr="00031BFF">
        <w:rPr>
          <w:rFonts w:ascii="Arial" w:hAnsi="Arial" w:cs="Arial"/>
          <w:b/>
          <w:bCs/>
        </w:rPr>
        <w:t>– popis Projektu</w:t>
      </w:r>
      <w:r w:rsidR="001D069F" w:rsidRPr="00031BFF">
        <w:rPr>
          <w:rFonts w:ascii="Arial" w:hAnsi="Arial" w:cs="Arial"/>
        </w:rPr>
        <w:t>“ či též jen „</w:t>
      </w:r>
      <w:r w:rsidR="001D069F" w:rsidRPr="00031BFF">
        <w:rPr>
          <w:rFonts w:ascii="Arial" w:hAnsi="Arial" w:cs="Arial"/>
          <w:b/>
          <w:bCs/>
        </w:rPr>
        <w:t>Příloha č. 1</w:t>
      </w:r>
      <w:r w:rsidR="001D069F" w:rsidRPr="00031BFF">
        <w:rPr>
          <w:rFonts w:ascii="Arial" w:hAnsi="Arial" w:cs="Arial"/>
        </w:rPr>
        <w:t>“).</w:t>
      </w:r>
    </w:p>
    <w:p w14:paraId="23D0D0EC" w14:textId="2F2C5B4E" w:rsidR="006925E7" w:rsidRPr="00031BFF" w:rsidRDefault="001D069F" w:rsidP="001F3CE1">
      <w:pPr>
        <w:pStyle w:val="preambuleA"/>
        <w:rPr>
          <w:rFonts w:ascii="Arial" w:hAnsi="Arial" w:cs="Arial"/>
        </w:rPr>
      </w:pPr>
      <w:r w:rsidRPr="00031BFF">
        <w:rPr>
          <w:rFonts w:ascii="Arial" w:hAnsi="Arial" w:cs="Arial"/>
        </w:rPr>
        <w:t xml:space="preserve">Klient má zájem na </w:t>
      </w:r>
      <w:r w:rsidR="006925E7" w:rsidRPr="00031BFF">
        <w:rPr>
          <w:rFonts w:ascii="Arial" w:hAnsi="Arial" w:cs="Arial"/>
        </w:rPr>
        <w:t xml:space="preserve">získání mnohoúrovňového harmonického veřejného prostoru, který propojí </w:t>
      </w:r>
      <w:r w:rsidRPr="00031BFF">
        <w:rPr>
          <w:rFonts w:ascii="Arial" w:hAnsi="Arial" w:cs="Arial"/>
        </w:rPr>
        <w:t xml:space="preserve">Budovu, </w:t>
      </w:r>
      <w:r w:rsidR="006925E7" w:rsidRPr="00031BFF">
        <w:rPr>
          <w:rFonts w:ascii="Arial" w:hAnsi="Arial" w:cs="Arial"/>
        </w:rPr>
        <w:t xml:space="preserve">stanici metra Vltavská, jeho vestibul, nábřeží i všechny ostatní městské úrovně, nabídne i lákavé vyhlídky na město a integruje všechny dopravní tepny (výstavba Budovy a výstavba a úprava okolních prostranství, jak jejich technologických, </w:t>
      </w:r>
      <w:r w:rsidR="006925E7" w:rsidRPr="00031BFF">
        <w:rPr>
          <w:rFonts w:ascii="Arial" w:hAnsi="Arial" w:cs="Arial"/>
        </w:rPr>
        <w:lastRenderedPageBreak/>
        <w:t>tak stavebních částí, vyjma Externalit</w:t>
      </w:r>
      <w:r w:rsidR="001254B1" w:rsidRPr="00031BFF">
        <w:rPr>
          <w:rFonts w:ascii="Arial" w:hAnsi="Arial" w:cs="Arial"/>
        </w:rPr>
        <w:t>, jak jsou definovány níže</w:t>
      </w:r>
      <w:r w:rsidR="006925E7" w:rsidRPr="00031BFF">
        <w:rPr>
          <w:rFonts w:ascii="Arial" w:hAnsi="Arial" w:cs="Arial"/>
        </w:rPr>
        <w:t>), (dále jen „</w:t>
      </w:r>
      <w:r w:rsidR="006925E7" w:rsidRPr="00031BFF">
        <w:rPr>
          <w:rFonts w:ascii="Arial" w:hAnsi="Arial" w:cs="Arial"/>
          <w:b/>
          <w:bCs/>
        </w:rPr>
        <w:t>Dílo</w:t>
      </w:r>
      <w:r w:rsidR="006925E7" w:rsidRPr="00031BFF">
        <w:rPr>
          <w:rFonts w:ascii="Arial" w:hAnsi="Arial" w:cs="Arial"/>
        </w:rPr>
        <w:t>“, přičemž bližší popis a vymezení Díla je uvedeno v Příloze č. 1).</w:t>
      </w:r>
    </w:p>
    <w:p w14:paraId="25F9C2CB" w14:textId="1F13CEEC" w:rsidR="001254B1" w:rsidRPr="00031BFF" w:rsidRDefault="001D069F" w:rsidP="001F3CE1">
      <w:pPr>
        <w:pStyle w:val="preambuleA"/>
        <w:rPr>
          <w:rFonts w:ascii="Arial" w:hAnsi="Arial" w:cs="Arial"/>
        </w:rPr>
      </w:pPr>
      <w:r w:rsidRPr="00031BFF">
        <w:rPr>
          <w:rFonts w:ascii="Arial" w:hAnsi="Arial" w:cs="Arial"/>
        </w:rPr>
        <w:t>Společně s realizací Díla budou provedeny nebo budou na Dílo jinak navazovat také související projekty, které nebudou realizovány na pozemcích Investora, avšak budou jím hrazeny, případně projekty, které se budou nacházet na pozemcích třetích osob a které budou hradit třetí osoby</w:t>
      </w:r>
      <w:r w:rsidR="001254B1" w:rsidRPr="00031BFF">
        <w:rPr>
          <w:rFonts w:ascii="Arial" w:hAnsi="Arial" w:cs="Arial"/>
        </w:rPr>
        <w:t xml:space="preserve"> (dále jen „</w:t>
      </w:r>
      <w:r w:rsidR="001254B1" w:rsidRPr="00031BFF">
        <w:rPr>
          <w:rFonts w:ascii="Arial" w:hAnsi="Arial" w:cs="Arial"/>
          <w:b/>
          <w:bCs/>
        </w:rPr>
        <w:t>Externality</w:t>
      </w:r>
      <w:r w:rsidR="001254B1" w:rsidRPr="00031BFF">
        <w:rPr>
          <w:rFonts w:ascii="Arial" w:hAnsi="Arial" w:cs="Arial"/>
        </w:rPr>
        <w:t xml:space="preserve">“, přičemž bližší popis a vymezení Externalit je uvedeno v Příloze č. 1); </w:t>
      </w:r>
    </w:p>
    <w:p w14:paraId="0743C0A9" w14:textId="2CD64635" w:rsidR="006925E7" w:rsidRPr="00031BFF" w:rsidRDefault="001254B1" w:rsidP="001F3CE1">
      <w:pPr>
        <w:pStyle w:val="preambuleA"/>
        <w:rPr>
          <w:rFonts w:ascii="Arial" w:hAnsi="Arial" w:cs="Arial"/>
        </w:rPr>
      </w:pPr>
      <w:r w:rsidRPr="00031BFF">
        <w:rPr>
          <w:rFonts w:ascii="Arial" w:hAnsi="Arial" w:cs="Arial"/>
        </w:rPr>
        <w:t>Dílo (včetně Budovy) a Externality společně dále také jen „</w:t>
      </w:r>
      <w:r w:rsidRPr="00031BFF">
        <w:rPr>
          <w:rFonts w:ascii="Arial" w:hAnsi="Arial" w:cs="Arial"/>
          <w:b/>
          <w:bCs/>
        </w:rPr>
        <w:t>Projekt</w:t>
      </w:r>
      <w:r w:rsidRPr="00031BFF">
        <w:rPr>
          <w:rFonts w:ascii="Arial" w:hAnsi="Arial" w:cs="Arial"/>
        </w:rPr>
        <w:t xml:space="preserve">“, přičemž bližší popis a vymezení Projektu je uvedeno v Příloze č. </w:t>
      </w:r>
      <w:r w:rsidR="00342F71">
        <w:rPr>
          <w:rFonts w:ascii="Arial" w:hAnsi="Arial" w:cs="Arial"/>
        </w:rPr>
        <w:t>1</w:t>
      </w:r>
      <w:r w:rsidRPr="00031BFF">
        <w:rPr>
          <w:rFonts w:ascii="Arial" w:hAnsi="Arial" w:cs="Arial"/>
        </w:rPr>
        <w:t>.</w:t>
      </w:r>
    </w:p>
    <w:bookmarkEnd w:id="2"/>
    <w:p w14:paraId="7C7BAE60" w14:textId="6BCF6E2A" w:rsidR="00AE139B" w:rsidRPr="00031BFF" w:rsidRDefault="006A6C17" w:rsidP="001F3CE1">
      <w:pPr>
        <w:pStyle w:val="preambuleA"/>
        <w:rPr>
          <w:rFonts w:ascii="Arial" w:hAnsi="Arial" w:cs="Arial"/>
        </w:rPr>
      </w:pPr>
      <w:r w:rsidRPr="00031BFF">
        <w:rPr>
          <w:rFonts w:ascii="Arial" w:hAnsi="Arial" w:cs="Arial"/>
        </w:rPr>
        <w:t xml:space="preserve">Klient </w:t>
      </w:r>
      <w:r w:rsidR="00AE139B" w:rsidRPr="00031BFF">
        <w:rPr>
          <w:rFonts w:ascii="Arial" w:hAnsi="Arial" w:cs="Arial"/>
        </w:rPr>
        <w:t xml:space="preserve">očekává naplnění </w:t>
      </w:r>
      <w:r w:rsidR="00187925" w:rsidRPr="00031BFF">
        <w:rPr>
          <w:rFonts w:ascii="Arial" w:hAnsi="Arial" w:cs="Arial"/>
        </w:rPr>
        <w:t xml:space="preserve">zejména </w:t>
      </w:r>
      <w:r w:rsidR="00AE139B" w:rsidRPr="00031BFF">
        <w:rPr>
          <w:rFonts w:ascii="Arial" w:hAnsi="Arial" w:cs="Arial"/>
        </w:rPr>
        <w:t>následujících cílů Projektu:</w:t>
      </w:r>
    </w:p>
    <w:p w14:paraId="2FDD98A1" w14:textId="0DCB2174" w:rsidR="00AE139B" w:rsidRPr="00031BFF" w:rsidRDefault="00A43511" w:rsidP="00C84D9A">
      <w:pPr>
        <w:pStyle w:val="Claneki"/>
        <w:rPr>
          <w:rFonts w:ascii="Arial" w:hAnsi="Arial" w:cs="Arial"/>
        </w:rPr>
      </w:pPr>
      <w:r w:rsidRPr="00031BFF">
        <w:rPr>
          <w:rFonts w:ascii="Arial" w:hAnsi="Arial" w:cs="Arial"/>
        </w:rPr>
        <w:t>z</w:t>
      </w:r>
      <w:r w:rsidR="00AE139B" w:rsidRPr="00031BFF">
        <w:rPr>
          <w:rFonts w:ascii="Arial" w:hAnsi="Arial" w:cs="Arial"/>
        </w:rPr>
        <w:t>ísk</w:t>
      </w:r>
      <w:r w:rsidR="006A6C17" w:rsidRPr="00031BFF">
        <w:rPr>
          <w:rFonts w:ascii="Arial" w:hAnsi="Arial" w:cs="Arial"/>
        </w:rPr>
        <w:t>ání</w:t>
      </w:r>
      <w:r w:rsidR="00AE139B" w:rsidRPr="00031BFF">
        <w:rPr>
          <w:rFonts w:ascii="Arial" w:hAnsi="Arial" w:cs="Arial"/>
        </w:rPr>
        <w:t xml:space="preserve"> jedinečn</w:t>
      </w:r>
      <w:r w:rsidR="006A6C17" w:rsidRPr="00031BFF">
        <w:rPr>
          <w:rFonts w:ascii="Arial" w:hAnsi="Arial" w:cs="Arial"/>
        </w:rPr>
        <w:t xml:space="preserve">é Budovy </w:t>
      </w:r>
      <w:r w:rsidR="00AE139B" w:rsidRPr="00031BFF">
        <w:rPr>
          <w:rFonts w:ascii="Arial" w:hAnsi="Arial" w:cs="Arial"/>
        </w:rPr>
        <w:t>s názvem Vltavská filharmonie</w:t>
      </w:r>
      <w:r w:rsidR="006A6C17" w:rsidRPr="00031BFF">
        <w:rPr>
          <w:rFonts w:ascii="Arial" w:hAnsi="Arial" w:cs="Arial"/>
        </w:rPr>
        <w:t xml:space="preserve"> a</w:t>
      </w:r>
      <w:r w:rsidR="00AE139B" w:rsidRPr="00031BFF">
        <w:rPr>
          <w:rFonts w:ascii="Arial" w:hAnsi="Arial" w:cs="Arial"/>
        </w:rPr>
        <w:t xml:space="preserve"> dosáhnut</w:t>
      </w:r>
      <w:r w:rsidR="006A6C17" w:rsidRPr="00031BFF">
        <w:rPr>
          <w:rFonts w:ascii="Arial" w:hAnsi="Arial" w:cs="Arial"/>
        </w:rPr>
        <w:t>í</w:t>
      </w:r>
      <w:r w:rsidR="00AE139B" w:rsidRPr="00031BFF">
        <w:rPr>
          <w:rFonts w:ascii="Arial" w:hAnsi="Arial" w:cs="Arial"/>
        </w:rPr>
        <w:t xml:space="preserve"> špičkové úrovně akustiky v hlavním koncertním sále a dokonalých prostorových a vizuálních parametrů</w:t>
      </w:r>
      <w:r w:rsidRPr="00031BFF">
        <w:rPr>
          <w:rFonts w:ascii="Arial" w:hAnsi="Arial" w:cs="Arial"/>
        </w:rPr>
        <w:t xml:space="preserve">, a získání </w:t>
      </w:r>
      <w:r w:rsidR="00AE139B" w:rsidRPr="00031BFF">
        <w:rPr>
          <w:rFonts w:ascii="Arial" w:hAnsi="Arial" w:cs="Arial"/>
        </w:rPr>
        <w:t>ně</w:t>
      </w:r>
      <w:r w:rsidRPr="00031BFF">
        <w:rPr>
          <w:rFonts w:ascii="Arial" w:hAnsi="Arial" w:cs="Arial"/>
        </w:rPr>
        <w:t xml:space="preserve">čeho </w:t>
      </w:r>
      <w:r w:rsidR="00AE139B" w:rsidRPr="00031BFF">
        <w:rPr>
          <w:rFonts w:ascii="Arial" w:hAnsi="Arial" w:cs="Arial"/>
        </w:rPr>
        <w:t>zásadně nového a odlišného od toho, co nabízejí stávající české koncertní sály</w:t>
      </w:r>
      <w:r w:rsidRPr="00031BFF">
        <w:rPr>
          <w:rFonts w:ascii="Arial" w:hAnsi="Arial" w:cs="Arial"/>
        </w:rPr>
        <w:t>;</w:t>
      </w:r>
    </w:p>
    <w:p w14:paraId="633526C9" w14:textId="151517D4" w:rsidR="00AE139B" w:rsidRPr="00031BFF" w:rsidRDefault="00A43511" w:rsidP="00C84D9A">
      <w:pPr>
        <w:pStyle w:val="Claneki"/>
        <w:rPr>
          <w:rFonts w:ascii="Arial" w:hAnsi="Arial" w:cs="Arial"/>
        </w:rPr>
      </w:pPr>
      <w:r w:rsidRPr="00031BFF">
        <w:rPr>
          <w:rFonts w:ascii="Arial" w:hAnsi="Arial" w:cs="Arial"/>
        </w:rPr>
        <w:t xml:space="preserve">získání </w:t>
      </w:r>
      <w:r w:rsidR="00AE139B" w:rsidRPr="00031BFF">
        <w:rPr>
          <w:rFonts w:ascii="Arial" w:hAnsi="Arial" w:cs="Arial"/>
        </w:rPr>
        <w:t>mimořádn</w:t>
      </w:r>
      <w:r w:rsidRPr="00031BFF">
        <w:rPr>
          <w:rFonts w:ascii="Arial" w:hAnsi="Arial" w:cs="Arial"/>
        </w:rPr>
        <w:t>é</w:t>
      </w:r>
      <w:r w:rsidR="00AE139B" w:rsidRPr="00031BFF">
        <w:rPr>
          <w:rFonts w:ascii="Arial" w:hAnsi="Arial" w:cs="Arial"/>
        </w:rPr>
        <w:t xml:space="preserve"> kulturní stavb</w:t>
      </w:r>
      <w:r w:rsidRPr="00031BFF">
        <w:rPr>
          <w:rFonts w:ascii="Arial" w:hAnsi="Arial" w:cs="Arial"/>
        </w:rPr>
        <w:t>y</w:t>
      </w:r>
      <w:r w:rsidR="00AE139B" w:rsidRPr="00031BFF">
        <w:rPr>
          <w:rFonts w:ascii="Arial" w:hAnsi="Arial" w:cs="Arial"/>
        </w:rPr>
        <w:t xml:space="preserve"> a vytvoř</w:t>
      </w:r>
      <w:r w:rsidRPr="00031BFF">
        <w:rPr>
          <w:rFonts w:ascii="Arial" w:hAnsi="Arial" w:cs="Arial"/>
        </w:rPr>
        <w:t xml:space="preserve">ení </w:t>
      </w:r>
      <w:r w:rsidR="00AE139B" w:rsidRPr="00031BFF">
        <w:rPr>
          <w:rFonts w:ascii="Arial" w:hAnsi="Arial" w:cs="Arial"/>
        </w:rPr>
        <w:t>centr</w:t>
      </w:r>
      <w:r w:rsidRPr="00031BFF">
        <w:rPr>
          <w:rFonts w:ascii="Arial" w:hAnsi="Arial" w:cs="Arial"/>
        </w:rPr>
        <w:t xml:space="preserve">a </w:t>
      </w:r>
      <w:r w:rsidR="00AE139B" w:rsidRPr="00031BFF">
        <w:rPr>
          <w:rFonts w:ascii="Arial" w:hAnsi="Arial" w:cs="Arial"/>
        </w:rPr>
        <w:t>kulturního a společenského života, které bude místem setkávání</w:t>
      </w:r>
      <w:r w:rsidRPr="00031BFF">
        <w:rPr>
          <w:rFonts w:ascii="Arial" w:hAnsi="Arial" w:cs="Arial"/>
        </w:rPr>
        <w:t>;</w:t>
      </w:r>
    </w:p>
    <w:p w14:paraId="091DE61B" w14:textId="7523F11D" w:rsidR="00AE139B" w:rsidRPr="00031BFF" w:rsidRDefault="00A43511" w:rsidP="00C84D9A">
      <w:pPr>
        <w:pStyle w:val="Claneki"/>
        <w:rPr>
          <w:rFonts w:ascii="Arial" w:hAnsi="Arial" w:cs="Arial"/>
        </w:rPr>
      </w:pPr>
      <w:r w:rsidRPr="00031BFF">
        <w:rPr>
          <w:rFonts w:ascii="Arial" w:hAnsi="Arial" w:cs="Arial"/>
        </w:rPr>
        <w:t>získání</w:t>
      </w:r>
      <w:r w:rsidR="00AE139B" w:rsidRPr="00031BFF">
        <w:rPr>
          <w:rFonts w:ascii="Arial" w:hAnsi="Arial" w:cs="Arial"/>
        </w:rPr>
        <w:t xml:space="preserve"> </w:t>
      </w:r>
      <w:r w:rsidRPr="00031BFF">
        <w:rPr>
          <w:rFonts w:ascii="Arial" w:hAnsi="Arial" w:cs="Arial"/>
        </w:rPr>
        <w:t>B</w:t>
      </w:r>
      <w:r w:rsidR="00AE139B" w:rsidRPr="00031BFF">
        <w:rPr>
          <w:rFonts w:ascii="Arial" w:hAnsi="Arial" w:cs="Arial"/>
        </w:rPr>
        <w:t>udov</w:t>
      </w:r>
      <w:r w:rsidRPr="00031BFF">
        <w:rPr>
          <w:rFonts w:ascii="Arial" w:hAnsi="Arial" w:cs="Arial"/>
        </w:rPr>
        <w:t>y</w:t>
      </w:r>
      <w:r w:rsidR="00AE139B" w:rsidRPr="00031BFF">
        <w:rPr>
          <w:rFonts w:ascii="Arial" w:hAnsi="Arial" w:cs="Arial"/>
        </w:rPr>
        <w:t>, která svojí samotnou architektonickou kvalitou, ale i řešením okolního veřejného prostoru, završí po generace trvající úsilí o vytvoření silného místního ohniska, které spojí horní a dolní Holešovice</w:t>
      </w:r>
      <w:r w:rsidRPr="00031BFF">
        <w:rPr>
          <w:rFonts w:ascii="Arial" w:hAnsi="Arial" w:cs="Arial"/>
        </w:rPr>
        <w:t>;</w:t>
      </w:r>
    </w:p>
    <w:p w14:paraId="44DC9804" w14:textId="2C28984A" w:rsidR="00AE139B" w:rsidRPr="00031BFF" w:rsidRDefault="00D215EA" w:rsidP="00C84D9A">
      <w:pPr>
        <w:pStyle w:val="Claneki"/>
        <w:rPr>
          <w:rFonts w:ascii="Arial" w:hAnsi="Arial" w:cs="Arial"/>
        </w:rPr>
      </w:pPr>
      <w:r w:rsidRPr="00031BFF">
        <w:rPr>
          <w:rFonts w:ascii="Arial" w:hAnsi="Arial" w:cs="Arial"/>
        </w:rPr>
        <w:t xml:space="preserve">Budova se </w:t>
      </w:r>
      <w:r w:rsidR="00AE139B" w:rsidRPr="00031BFF">
        <w:rPr>
          <w:rFonts w:ascii="Arial" w:hAnsi="Arial" w:cs="Arial"/>
        </w:rPr>
        <w:t>sta</w:t>
      </w:r>
      <w:r w:rsidRPr="00031BFF">
        <w:rPr>
          <w:rFonts w:ascii="Arial" w:hAnsi="Arial" w:cs="Arial"/>
        </w:rPr>
        <w:t>ne</w:t>
      </w:r>
      <w:r w:rsidR="00AE139B" w:rsidRPr="00031BFF">
        <w:rPr>
          <w:rFonts w:ascii="Arial" w:hAnsi="Arial" w:cs="Arial"/>
        </w:rPr>
        <w:t xml:space="preserve"> významnou součástí širšího centra Prahy, </w:t>
      </w:r>
      <w:r w:rsidRPr="00031BFF">
        <w:rPr>
          <w:rFonts w:ascii="Arial" w:hAnsi="Arial" w:cs="Arial"/>
        </w:rPr>
        <w:t>která bude</w:t>
      </w:r>
      <w:r w:rsidR="00AE139B" w:rsidRPr="00031BFF">
        <w:rPr>
          <w:rFonts w:ascii="Arial" w:hAnsi="Arial" w:cs="Arial"/>
        </w:rPr>
        <w:t xml:space="preserve"> ve spojení s historickými dominantami a </w:t>
      </w:r>
      <w:r w:rsidRPr="00031BFF">
        <w:rPr>
          <w:rFonts w:ascii="Arial" w:hAnsi="Arial" w:cs="Arial"/>
        </w:rPr>
        <w:t xml:space="preserve">bude </w:t>
      </w:r>
      <w:r w:rsidR="00AE139B" w:rsidRPr="00031BFF">
        <w:rPr>
          <w:rFonts w:ascii="Arial" w:hAnsi="Arial" w:cs="Arial"/>
        </w:rPr>
        <w:t>odpovída</w:t>
      </w:r>
      <w:r w:rsidRPr="00031BFF">
        <w:rPr>
          <w:rFonts w:ascii="Arial" w:hAnsi="Arial" w:cs="Arial"/>
        </w:rPr>
        <w:t>t</w:t>
      </w:r>
      <w:r w:rsidR="00AE139B" w:rsidRPr="00031BFF">
        <w:rPr>
          <w:rFonts w:ascii="Arial" w:hAnsi="Arial" w:cs="Arial"/>
        </w:rPr>
        <w:t xml:space="preserve"> jedinečné pražské topografii</w:t>
      </w:r>
      <w:r w:rsidRPr="00031BFF">
        <w:rPr>
          <w:rFonts w:ascii="Arial" w:hAnsi="Arial" w:cs="Arial"/>
        </w:rPr>
        <w:t>;</w:t>
      </w:r>
    </w:p>
    <w:p w14:paraId="5DC0A273" w14:textId="7ADFC2CB" w:rsidR="00AE139B" w:rsidRPr="00031BFF" w:rsidRDefault="00A43511" w:rsidP="00C84D9A">
      <w:pPr>
        <w:pStyle w:val="Claneki"/>
        <w:rPr>
          <w:rFonts w:ascii="Arial" w:hAnsi="Arial" w:cs="Arial"/>
        </w:rPr>
      </w:pPr>
      <w:r w:rsidRPr="00031BFF">
        <w:rPr>
          <w:rFonts w:ascii="Arial" w:hAnsi="Arial" w:cs="Arial"/>
        </w:rPr>
        <w:t>Budova</w:t>
      </w:r>
      <w:r w:rsidR="00AE139B" w:rsidRPr="00031BFF">
        <w:rPr>
          <w:rFonts w:ascii="Arial" w:hAnsi="Arial" w:cs="Arial"/>
        </w:rPr>
        <w:t xml:space="preserve"> zajistí dlouhodobou ekonomickou udržitelnost a bude stimulem pro komerční rozvoj v současné době spícího území</w:t>
      </w:r>
      <w:r w:rsidRPr="00031BFF">
        <w:rPr>
          <w:rFonts w:ascii="Arial" w:hAnsi="Arial" w:cs="Arial"/>
        </w:rPr>
        <w:t>;</w:t>
      </w:r>
    </w:p>
    <w:p w14:paraId="4224FD2E" w14:textId="196BB28A" w:rsidR="00AE139B" w:rsidRPr="00031BFF" w:rsidRDefault="00D215EA" w:rsidP="00C84D9A">
      <w:pPr>
        <w:pStyle w:val="Claneki"/>
        <w:rPr>
          <w:rFonts w:ascii="Arial" w:hAnsi="Arial" w:cs="Arial"/>
        </w:rPr>
      </w:pPr>
      <w:r w:rsidRPr="00031BFF">
        <w:rPr>
          <w:rFonts w:ascii="Arial" w:hAnsi="Arial" w:cs="Arial"/>
        </w:rPr>
        <w:t xml:space="preserve">Budova bude </w:t>
      </w:r>
      <w:r w:rsidR="00AE139B" w:rsidRPr="00031BFF">
        <w:rPr>
          <w:rFonts w:ascii="Arial" w:hAnsi="Arial" w:cs="Arial"/>
        </w:rPr>
        <w:t>neoddělitelně a jedinečně spojena s</w:t>
      </w:r>
      <w:r w:rsidR="006B2758" w:rsidRPr="00031BFF">
        <w:rPr>
          <w:rFonts w:ascii="Arial" w:hAnsi="Arial" w:cs="Arial"/>
        </w:rPr>
        <w:t> </w:t>
      </w:r>
      <w:r w:rsidR="00AE139B" w:rsidRPr="00031BFF">
        <w:rPr>
          <w:rFonts w:ascii="Arial" w:hAnsi="Arial" w:cs="Arial"/>
        </w:rPr>
        <w:t>řekou</w:t>
      </w:r>
      <w:r w:rsidR="006B2758" w:rsidRPr="00031BFF">
        <w:rPr>
          <w:rFonts w:ascii="Arial" w:hAnsi="Arial" w:cs="Arial"/>
        </w:rPr>
        <w:t xml:space="preserve"> a urbanisticky v souladu s ostatními stavebními objekty v rámci Díla.</w:t>
      </w:r>
    </w:p>
    <w:p w14:paraId="41D21CBB" w14:textId="7AD5BBF5" w:rsidR="00CF5911" w:rsidRPr="00031BFF" w:rsidRDefault="00CF5911" w:rsidP="001F3CE1">
      <w:pPr>
        <w:pStyle w:val="preambuleA"/>
        <w:rPr>
          <w:rFonts w:ascii="Arial" w:hAnsi="Arial" w:cs="Arial"/>
        </w:rPr>
      </w:pPr>
      <w:r w:rsidRPr="00031BFF">
        <w:rPr>
          <w:rFonts w:ascii="Arial" w:hAnsi="Arial" w:cs="Arial"/>
        </w:rPr>
        <w:t>Klient dne 25. 8. 2022 zahájil otevřené zadávací řízení na veřejnou zakázku s názvem „Vltavská filharmonie  projektový management  stavby“ ev. č. ve Věstníku veřejných zakázek Z2022-034431, ID v elektronickém nástroji Tender arena PDS/OR/0007/22 (https://tenderarena.cz/dodavatel/seznam</w:t>
      </w:r>
      <w:r w:rsidRPr="00031BFF">
        <w:rPr>
          <w:rFonts w:ascii="Arial" w:hAnsi="Arial" w:cs="Arial"/>
        </w:rPr>
        <w:noBreakHyphen/>
        <w:t>profilu</w:t>
      </w:r>
      <w:r w:rsidRPr="00031BFF">
        <w:rPr>
          <w:rFonts w:ascii="Arial" w:hAnsi="Arial" w:cs="Arial"/>
        </w:rPr>
        <w:noBreakHyphen/>
        <w:t>zadavatelu/detail/Z0004761/zakazka/545821), zadávanou v nadlimitním režimu, jejímž prostřednictvím poptává služby hlavního projektového manažera Projektu. (dále jen „</w:t>
      </w:r>
      <w:r w:rsidRPr="00031BFF">
        <w:rPr>
          <w:rFonts w:ascii="Arial" w:hAnsi="Arial" w:cs="Arial"/>
          <w:b/>
        </w:rPr>
        <w:t>Hlavní projektový manažer Projektu</w:t>
      </w:r>
      <w:r w:rsidRPr="00031BFF">
        <w:rPr>
          <w:rFonts w:ascii="Arial" w:hAnsi="Arial" w:cs="Arial"/>
        </w:rPr>
        <w:t xml:space="preserve">“). </w:t>
      </w:r>
      <w:r w:rsidR="00BA3F50" w:rsidRPr="00031BFF">
        <w:rPr>
          <w:rFonts w:ascii="Arial" w:hAnsi="Arial" w:cs="Arial"/>
        </w:rPr>
        <w:t xml:space="preserve"> Služby, které jsou předmětem této Smlouvy, mají úzkou vazbu na služby poskytované Hlavním projektovým manažerem Projektu, se kterým bude </w:t>
      </w:r>
      <w:r w:rsidR="009318C7" w:rsidRPr="00031BFF">
        <w:rPr>
          <w:rFonts w:ascii="Arial" w:hAnsi="Arial" w:cs="Arial"/>
        </w:rPr>
        <w:t>Specialista v oblasti Value Engineering</w:t>
      </w:r>
      <w:r w:rsidR="00BA3F50" w:rsidRPr="00031BFF">
        <w:rPr>
          <w:rFonts w:ascii="Arial" w:hAnsi="Arial" w:cs="Arial"/>
        </w:rPr>
        <w:t xml:space="preserve"> postupovat v součinnosti.</w:t>
      </w:r>
    </w:p>
    <w:p w14:paraId="7498A0CF" w14:textId="0532F633" w:rsidR="0071384A" w:rsidRDefault="0071384A" w:rsidP="001F3CE1">
      <w:pPr>
        <w:pStyle w:val="preambuleA"/>
        <w:rPr>
          <w:rFonts w:ascii="Arial" w:hAnsi="Arial" w:cs="Arial"/>
        </w:rPr>
      </w:pPr>
      <w:r w:rsidRPr="00031BFF">
        <w:rPr>
          <w:rFonts w:ascii="Arial" w:hAnsi="Arial" w:cs="Arial"/>
        </w:rPr>
        <w:t xml:space="preserve">Investor uzavřel smlouvu na vytvoření architektonické studie, projektové dokumentace, výkon inženýrské činnosti, autorského dozoru a související činnosti pro Projekt se společností BJARKE INGELS GROUP A/S založené a existující podle právního řádu Dánského království, se sídlem podnikání na adrese </w:t>
      </w:r>
      <w:proofErr w:type="spellStart"/>
      <w:r w:rsidRPr="00031BFF">
        <w:rPr>
          <w:rFonts w:ascii="Arial" w:hAnsi="Arial" w:cs="Arial"/>
        </w:rPr>
        <w:t>Kløverbladsgade</w:t>
      </w:r>
      <w:proofErr w:type="spellEnd"/>
      <w:r w:rsidRPr="00031BFF">
        <w:rPr>
          <w:rFonts w:ascii="Arial" w:hAnsi="Arial" w:cs="Arial"/>
        </w:rPr>
        <w:t xml:space="preserve"> 56, 2500 Valby, identifikační číslo: 29309396</w:t>
      </w:r>
      <w:r w:rsidR="00256577" w:rsidRPr="00031BFF">
        <w:rPr>
          <w:rFonts w:ascii="Arial" w:hAnsi="Arial" w:cs="Arial"/>
        </w:rPr>
        <w:t xml:space="preserve"> (dále jen „</w:t>
      </w:r>
      <w:r w:rsidR="00256577" w:rsidRPr="00031BFF">
        <w:rPr>
          <w:rFonts w:ascii="Arial" w:hAnsi="Arial" w:cs="Arial"/>
          <w:b/>
        </w:rPr>
        <w:t>Zhotovitel projektové dokumentace</w:t>
      </w:r>
      <w:r w:rsidR="00256577" w:rsidRPr="00031BFF">
        <w:rPr>
          <w:rFonts w:ascii="Arial" w:hAnsi="Arial" w:cs="Arial"/>
        </w:rPr>
        <w:t>“). Se Zhotovitelem projektové dokumentace bude Specialista v oblasti Value Engineering postupovat v součinnosti.</w:t>
      </w:r>
    </w:p>
    <w:p w14:paraId="0F1BBBA0" w14:textId="62E04B3E" w:rsidR="00EB084E" w:rsidRDefault="00EB084E" w:rsidP="00EB084E">
      <w:pPr>
        <w:pStyle w:val="preambuleA"/>
        <w:rPr>
          <w:rFonts w:ascii="Arial" w:hAnsi="Arial" w:cs="Arial"/>
        </w:rPr>
      </w:pPr>
      <w:r>
        <w:rPr>
          <w:rFonts w:ascii="Arial" w:hAnsi="Arial" w:cs="Arial"/>
        </w:rPr>
        <w:lastRenderedPageBreak/>
        <w:t xml:space="preserve">Zhotovitel projektové dokumentace, Hlavní projektový manažer Projektu a Klient rovněž spolupracují s dalšími třetími osobami a subdodavateli, kteří se podílejí na přípravě Projektu. S těmito subjekty bude </w:t>
      </w:r>
      <w:r w:rsidRPr="008C351F">
        <w:rPr>
          <w:rFonts w:ascii="Arial" w:hAnsi="Arial" w:cs="Arial"/>
        </w:rPr>
        <w:t>Specialista v oblasti Value Engineering</w:t>
      </w:r>
      <w:r>
        <w:rPr>
          <w:rFonts w:ascii="Arial" w:hAnsi="Arial" w:cs="Arial"/>
        </w:rPr>
        <w:t xml:space="preserve"> rovněž postupovat v součinnosti.</w:t>
      </w:r>
    </w:p>
    <w:p w14:paraId="14274183" w14:textId="43F6AFA8" w:rsidR="00AC050C" w:rsidRPr="00280C69" w:rsidRDefault="00AC050C" w:rsidP="00EB084E">
      <w:pPr>
        <w:pStyle w:val="preambuleA"/>
        <w:rPr>
          <w:rFonts w:ascii="Arial" w:hAnsi="Arial" w:cs="Arial"/>
        </w:rPr>
      </w:pPr>
      <w:r w:rsidRPr="00AC050C">
        <w:rPr>
          <w:rFonts w:ascii="Arial" w:hAnsi="Arial" w:cs="Arial"/>
        </w:rPr>
        <w:t xml:space="preserve">Klient má zájem </w:t>
      </w:r>
      <w:r>
        <w:rPr>
          <w:rFonts w:ascii="Arial" w:hAnsi="Arial" w:cs="Arial"/>
        </w:rPr>
        <w:t>v souvislosti s přípravou a realizací</w:t>
      </w:r>
      <w:r w:rsidRPr="00AC050C">
        <w:rPr>
          <w:rFonts w:ascii="Arial" w:hAnsi="Arial" w:cs="Arial"/>
        </w:rPr>
        <w:t xml:space="preserve"> Projektu </w:t>
      </w:r>
      <w:r>
        <w:rPr>
          <w:rFonts w:ascii="Arial" w:hAnsi="Arial" w:cs="Arial"/>
        </w:rPr>
        <w:t>využívat služeb odborníka specializovaného na Value Engineering a na tvorbu oponentních rozpočtů</w:t>
      </w:r>
      <w:r w:rsidRPr="00AC050C">
        <w:rPr>
          <w:rFonts w:ascii="Arial" w:hAnsi="Arial" w:cs="Arial"/>
        </w:rPr>
        <w:t xml:space="preserve">, a proto zahájil v souladu s </w:t>
      </w:r>
      <w:proofErr w:type="spellStart"/>
      <w:r w:rsidRPr="00AC050C">
        <w:rPr>
          <w:rFonts w:ascii="Arial" w:hAnsi="Arial" w:cs="Arial"/>
        </w:rPr>
        <w:t>ust</w:t>
      </w:r>
      <w:proofErr w:type="spellEnd"/>
      <w:r w:rsidRPr="00AC050C">
        <w:rPr>
          <w:rFonts w:ascii="Arial" w:hAnsi="Arial" w:cs="Arial"/>
        </w:rPr>
        <w:t>. § 56 zákona č. 134/2016 Sb., o zadávání veřejných zakázek, ve znění pozdějších předpisů (dále jen „</w:t>
      </w:r>
      <w:r w:rsidRPr="00D90516">
        <w:rPr>
          <w:rFonts w:ascii="Arial" w:hAnsi="Arial" w:cs="Arial"/>
          <w:b/>
          <w:bCs/>
        </w:rPr>
        <w:t>Zákon o veřejných zakázkách</w:t>
      </w:r>
      <w:r w:rsidRPr="00AC050C">
        <w:rPr>
          <w:rFonts w:ascii="Arial" w:hAnsi="Arial" w:cs="Arial"/>
        </w:rPr>
        <w:t>“ či jen „</w:t>
      </w:r>
      <w:r w:rsidRPr="00D90516">
        <w:rPr>
          <w:rFonts w:ascii="Arial" w:hAnsi="Arial" w:cs="Arial"/>
          <w:b/>
          <w:bCs/>
        </w:rPr>
        <w:t>ZZVZ</w:t>
      </w:r>
      <w:r w:rsidRPr="00AC050C">
        <w:rPr>
          <w:rFonts w:ascii="Arial" w:hAnsi="Arial" w:cs="Arial"/>
        </w:rPr>
        <w:t>“), otevřené řízení na veřejnou zakázku (dále jen „</w:t>
      </w:r>
      <w:r w:rsidRPr="00D90516">
        <w:rPr>
          <w:rFonts w:ascii="Arial" w:hAnsi="Arial" w:cs="Arial"/>
          <w:b/>
          <w:bCs/>
        </w:rPr>
        <w:t>Veřejná zakázka</w:t>
      </w:r>
      <w:r w:rsidRPr="00AC050C">
        <w:rPr>
          <w:rFonts w:ascii="Arial" w:hAnsi="Arial" w:cs="Arial"/>
        </w:rPr>
        <w:t>“)</w:t>
      </w:r>
      <w:r>
        <w:rPr>
          <w:rFonts w:ascii="Arial" w:hAnsi="Arial" w:cs="Arial"/>
        </w:rPr>
        <w:t>, jejímž předmětem je uzavření této Smlouvy.</w:t>
      </w:r>
    </w:p>
    <w:p w14:paraId="6603EF3A" w14:textId="711482DD" w:rsidR="0091049E" w:rsidRPr="00280C69" w:rsidRDefault="00142952" w:rsidP="001F3CE1">
      <w:pPr>
        <w:pStyle w:val="preambuleA"/>
        <w:rPr>
          <w:rFonts w:ascii="Arial" w:hAnsi="Arial" w:cs="Arial"/>
        </w:rPr>
      </w:pPr>
      <w:r w:rsidRPr="00280C69">
        <w:rPr>
          <w:rFonts w:ascii="Arial" w:hAnsi="Arial" w:cs="Arial"/>
        </w:rPr>
        <w:t xml:space="preserve">Smluvní strany za účelem uvedeným v písm. </w:t>
      </w:r>
      <w:r w:rsidR="00002BB3" w:rsidRPr="00280C69">
        <w:rPr>
          <w:rFonts w:ascii="Arial" w:hAnsi="Arial" w:cs="Arial"/>
        </w:rPr>
        <w:t>D.</w:t>
      </w:r>
      <w:r w:rsidRPr="00280C69">
        <w:rPr>
          <w:rFonts w:ascii="Arial" w:hAnsi="Arial" w:cs="Arial"/>
        </w:rPr>
        <w:t xml:space="preserve"> </w:t>
      </w:r>
      <w:r w:rsidR="009C746C" w:rsidRPr="00280C69">
        <w:rPr>
          <w:rFonts w:ascii="Arial" w:hAnsi="Arial" w:cs="Arial"/>
        </w:rPr>
        <w:t xml:space="preserve">až </w:t>
      </w:r>
      <w:r w:rsidR="00D1710B" w:rsidRPr="00280C69">
        <w:rPr>
          <w:rFonts w:ascii="Arial" w:hAnsi="Arial" w:cs="Arial"/>
        </w:rPr>
        <w:t>G</w:t>
      </w:r>
      <w:r w:rsidR="00002BB3" w:rsidRPr="00280C69">
        <w:rPr>
          <w:rFonts w:ascii="Arial" w:hAnsi="Arial" w:cs="Arial"/>
        </w:rPr>
        <w:t xml:space="preserve">. </w:t>
      </w:r>
      <w:r w:rsidRPr="00280C69">
        <w:rPr>
          <w:rFonts w:ascii="Arial" w:hAnsi="Arial" w:cs="Arial"/>
        </w:rPr>
        <w:t xml:space="preserve">Preambule výše </w:t>
      </w:r>
      <w:r w:rsidR="00B1124A" w:rsidRPr="00280C69">
        <w:rPr>
          <w:rFonts w:ascii="Arial" w:hAnsi="Arial" w:cs="Arial"/>
        </w:rPr>
        <w:t>(dále jen „</w:t>
      </w:r>
      <w:r w:rsidR="00B1124A" w:rsidRPr="00280C69">
        <w:rPr>
          <w:rFonts w:ascii="Arial" w:hAnsi="Arial" w:cs="Arial"/>
          <w:b/>
          <w:bCs/>
        </w:rPr>
        <w:t>Účel</w:t>
      </w:r>
      <w:r w:rsidR="00B1124A" w:rsidRPr="00280C69">
        <w:rPr>
          <w:rFonts w:ascii="Arial" w:hAnsi="Arial" w:cs="Arial"/>
        </w:rPr>
        <w:t xml:space="preserve">“) </w:t>
      </w:r>
      <w:r w:rsidRPr="00280C69">
        <w:rPr>
          <w:rFonts w:ascii="Arial" w:hAnsi="Arial" w:cs="Arial"/>
        </w:rPr>
        <w:t xml:space="preserve">uzavírají podle </w:t>
      </w:r>
      <w:r w:rsidR="000F1C6D" w:rsidRPr="00280C69">
        <w:rPr>
          <w:rFonts w:ascii="Arial" w:hAnsi="Arial" w:cs="Arial"/>
        </w:rPr>
        <w:t>ustanovení</w:t>
      </w:r>
      <w:r w:rsidRPr="00280C69">
        <w:rPr>
          <w:rFonts w:ascii="Arial" w:hAnsi="Arial" w:cs="Arial"/>
        </w:rPr>
        <w:t xml:space="preserve"> § 1746 odst. 2 zákona č. 89/2012 Sb., občanský zákoník, ve znění pozdějších předpisů (dále jen „</w:t>
      </w:r>
      <w:r w:rsidRPr="00280C69">
        <w:rPr>
          <w:rFonts w:ascii="Arial" w:hAnsi="Arial" w:cs="Arial"/>
          <w:b/>
          <w:bCs/>
        </w:rPr>
        <w:t>Občanský zákoník</w:t>
      </w:r>
      <w:r w:rsidRPr="00280C69">
        <w:rPr>
          <w:rFonts w:ascii="Arial" w:hAnsi="Arial" w:cs="Arial"/>
        </w:rPr>
        <w:t xml:space="preserve">“) a za podmínek uvedených níže tuto </w:t>
      </w:r>
      <w:r w:rsidR="0019548C">
        <w:rPr>
          <w:rFonts w:ascii="Arial" w:hAnsi="Arial" w:cs="Arial"/>
        </w:rPr>
        <w:t xml:space="preserve">rámcovou </w:t>
      </w:r>
      <w:r w:rsidRPr="00280C69">
        <w:rPr>
          <w:rFonts w:ascii="Arial" w:hAnsi="Arial" w:cs="Arial"/>
        </w:rPr>
        <w:t xml:space="preserve">smlouvu o poskytování služeb </w:t>
      </w:r>
      <w:r w:rsidR="009318C7" w:rsidRPr="00280C69">
        <w:rPr>
          <w:rFonts w:ascii="Arial" w:hAnsi="Arial" w:cs="Arial"/>
        </w:rPr>
        <w:t>Specialisty v oblasti Value Engineering</w:t>
      </w:r>
      <w:r w:rsidR="001D5B61" w:rsidRPr="00280C69">
        <w:rPr>
          <w:rFonts w:ascii="Arial" w:hAnsi="Arial" w:cs="Arial"/>
        </w:rPr>
        <w:t xml:space="preserve"> </w:t>
      </w:r>
      <w:r w:rsidRPr="00280C69">
        <w:rPr>
          <w:rFonts w:ascii="Arial" w:hAnsi="Arial" w:cs="Arial"/>
        </w:rPr>
        <w:t>(dále jen „</w:t>
      </w:r>
      <w:r w:rsidRPr="00280C69">
        <w:rPr>
          <w:rFonts w:ascii="Arial" w:hAnsi="Arial" w:cs="Arial"/>
          <w:b/>
          <w:bCs/>
        </w:rPr>
        <w:t>Smlouva</w:t>
      </w:r>
      <w:r w:rsidRPr="00280C69">
        <w:rPr>
          <w:rFonts w:ascii="Arial" w:hAnsi="Arial" w:cs="Arial"/>
        </w:rPr>
        <w:t>“)</w:t>
      </w:r>
      <w:r w:rsidR="00A528C3" w:rsidRPr="00280C69">
        <w:rPr>
          <w:rFonts w:ascii="Arial" w:hAnsi="Arial" w:cs="Arial"/>
        </w:rPr>
        <w:t>.</w:t>
      </w:r>
    </w:p>
    <w:p w14:paraId="2F5846DB" w14:textId="77777777" w:rsidR="00C32311" w:rsidRPr="00280C69" w:rsidRDefault="00C32311" w:rsidP="00A55B26">
      <w:pPr>
        <w:spacing w:before="120" w:after="120" w:line="276" w:lineRule="auto"/>
        <w:jc w:val="both"/>
        <w:rPr>
          <w:rFonts w:ascii="Arial" w:hAnsi="Arial" w:cs="Arial"/>
          <w:sz w:val="22"/>
          <w:szCs w:val="22"/>
        </w:rPr>
      </w:pPr>
    </w:p>
    <w:p w14:paraId="50915813" w14:textId="05FB171C" w:rsidR="00C32311" w:rsidRPr="00280C69" w:rsidRDefault="00F60465" w:rsidP="00C84D9A">
      <w:pPr>
        <w:pStyle w:val="lnky"/>
        <w:numPr>
          <w:ilvl w:val="0"/>
          <w:numId w:val="46"/>
        </w:numPr>
        <w:rPr>
          <w:rFonts w:ascii="Arial" w:hAnsi="Arial" w:cs="Arial"/>
        </w:rPr>
      </w:pPr>
      <w:r w:rsidRPr="00280C69">
        <w:rPr>
          <w:rFonts w:ascii="Arial" w:hAnsi="Arial" w:cs="Arial"/>
        </w:rPr>
        <w:br/>
      </w:r>
      <w:r w:rsidR="005D181E" w:rsidRPr="00280C69">
        <w:rPr>
          <w:rFonts w:ascii="Arial" w:hAnsi="Arial" w:cs="Arial"/>
        </w:rPr>
        <w:t>PŘEDMĚT SMLOUVY</w:t>
      </w:r>
    </w:p>
    <w:p w14:paraId="0BB56C60" w14:textId="521ABD32" w:rsidR="00567379" w:rsidRPr="00280C69" w:rsidRDefault="003C5D33" w:rsidP="00C84D9A">
      <w:pPr>
        <w:pStyle w:val="Clanek11"/>
        <w:rPr>
          <w:rFonts w:ascii="Arial" w:hAnsi="Arial"/>
        </w:rPr>
      </w:pPr>
      <w:r w:rsidRPr="00280C69">
        <w:rPr>
          <w:rFonts w:ascii="Arial" w:hAnsi="Arial"/>
        </w:rPr>
        <w:t xml:space="preserve">Předmětem této Smlouvy je </w:t>
      </w:r>
      <w:r w:rsidR="00995E83">
        <w:rPr>
          <w:rFonts w:ascii="Arial" w:hAnsi="Arial"/>
        </w:rPr>
        <w:t xml:space="preserve">rámcové ujednání parametrů </w:t>
      </w:r>
      <w:r w:rsidRPr="00280C69">
        <w:rPr>
          <w:rFonts w:ascii="Arial" w:hAnsi="Arial"/>
        </w:rPr>
        <w:t xml:space="preserve">poskytování služeb </w:t>
      </w:r>
      <w:r w:rsidR="009318C7" w:rsidRPr="00280C69">
        <w:rPr>
          <w:rFonts w:ascii="Arial" w:hAnsi="Arial"/>
        </w:rPr>
        <w:t>Specialisty v oblasti Value Engineering</w:t>
      </w:r>
      <w:r w:rsidR="001D5B61" w:rsidRPr="00280C69">
        <w:rPr>
          <w:rFonts w:ascii="Arial" w:hAnsi="Arial"/>
        </w:rPr>
        <w:t xml:space="preserve"> </w:t>
      </w:r>
      <w:r w:rsidRPr="00280C69">
        <w:rPr>
          <w:rFonts w:ascii="Arial" w:hAnsi="Arial"/>
        </w:rPr>
        <w:t>spočívajících v </w:t>
      </w:r>
      <w:r w:rsidR="00EC0308" w:rsidRPr="00280C69">
        <w:rPr>
          <w:rFonts w:ascii="Arial" w:hAnsi="Arial"/>
        </w:rPr>
        <w:t xml:space="preserve">odborné expertní činnosti a konzultaci </w:t>
      </w:r>
      <w:r w:rsidRPr="00280C69">
        <w:rPr>
          <w:rFonts w:ascii="Arial" w:hAnsi="Arial"/>
        </w:rPr>
        <w:t>Projektu</w:t>
      </w:r>
      <w:r w:rsidR="00E41936" w:rsidRPr="00280C69">
        <w:rPr>
          <w:rFonts w:ascii="Arial" w:hAnsi="Arial"/>
        </w:rPr>
        <w:t xml:space="preserve"> (včetně Díla, Budovy a Externalit)</w:t>
      </w:r>
      <w:r w:rsidRPr="00280C69">
        <w:rPr>
          <w:rFonts w:ascii="Arial" w:hAnsi="Arial"/>
        </w:rPr>
        <w:t xml:space="preserve"> v</w:t>
      </w:r>
      <w:r w:rsidR="00187925" w:rsidRPr="00280C69">
        <w:rPr>
          <w:rFonts w:ascii="Arial" w:hAnsi="Arial"/>
        </w:rPr>
        <w:t> </w:t>
      </w:r>
      <w:r w:rsidR="00A840C5" w:rsidRPr="00280C69">
        <w:rPr>
          <w:rFonts w:ascii="Arial" w:hAnsi="Arial"/>
        </w:rPr>
        <w:t xml:space="preserve">jeho </w:t>
      </w:r>
      <w:r w:rsidRPr="00280C69">
        <w:rPr>
          <w:rFonts w:ascii="Arial" w:hAnsi="Arial"/>
        </w:rPr>
        <w:t xml:space="preserve">přípravné fázi </w:t>
      </w:r>
      <w:r w:rsidR="00EC0308" w:rsidRPr="00280C69">
        <w:rPr>
          <w:rFonts w:ascii="Arial" w:hAnsi="Arial"/>
        </w:rPr>
        <w:t xml:space="preserve">v oblasti </w:t>
      </w:r>
      <w:r w:rsidR="00256577" w:rsidRPr="00280C69">
        <w:rPr>
          <w:rFonts w:ascii="Arial" w:hAnsi="Arial"/>
        </w:rPr>
        <w:t xml:space="preserve">kontroly a řízení rozpočtu stavebních nákladů </w:t>
      </w:r>
      <w:r w:rsidR="00064476" w:rsidRPr="00280C69">
        <w:rPr>
          <w:rFonts w:ascii="Arial" w:hAnsi="Arial"/>
        </w:rPr>
        <w:t>(dále jen „</w:t>
      </w:r>
      <w:r w:rsidR="00064476" w:rsidRPr="00280C69">
        <w:rPr>
          <w:rFonts w:ascii="Arial" w:hAnsi="Arial"/>
          <w:b/>
        </w:rPr>
        <w:t>Služby</w:t>
      </w:r>
      <w:r w:rsidR="00064476" w:rsidRPr="00280C69">
        <w:rPr>
          <w:rFonts w:ascii="Arial" w:hAnsi="Arial"/>
        </w:rPr>
        <w:t>“).</w:t>
      </w:r>
      <w:r w:rsidR="00A840C5" w:rsidRPr="00280C69">
        <w:rPr>
          <w:rFonts w:ascii="Arial" w:hAnsi="Arial"/>
        </w:rPr>
        <w:t xml:space="preserve"> </w:t>
      </w:r>
      <w:r w:rsidR="00567379" w:rsidRPr="00280C69">
        <w:rPr>
          <w:rFonts w:ascii="Arial" w:hAnsi="Arial"/>
        </w:rPr>
        <w:t>Služby zahrnují zejména:</w:t>
      </w:r>
    </w:p>
    <w:p w14:paraId="54F2094D" w14:textId="09B8AFB4" w:rsidR="00256577" w:rsidRPr="00280C69" w:rsidRDefault="00AD2952" w:rsidP="00952B19">
      <w:pPr>
        <w:pStyle w:val="Claneka"/>
        <w:rPr>
          <w:rFonts w:ascii="Arial" w:hAnsi="Arial" w:cs="Arial"/>
        </w:rPr>
      </w:pPr>
      <w:r w:rsidRPr="00280C69">
        <w:rPr>
          <w:rFonts w:ascii="Arial" w:hAnsi="Arial" w:cs="Arial"/>
        </w:rPr>
        <w:t>z</w:t>
      </w:r>
      <w:r w:rsidR="00256577" w:rsidRPr="00280C69">
        <w:rPr>
          <w:rFonts w:ascii="Arial" w:hAnsi="Arial" w:cs="Arial"/>
        </w:rPr>
        <w:t>pracování oponentních a kontrolních rozpočtů a propočtů</w:t>
      </w:r>
      <w:r w:rsidRPr="00280C69">
        <w:rPr>
          <w:rFonts w:ascii="Arial" w:hAnsi="Arial" w:cs="Arial"/>
        </w:rPr>
        <w:t>;</w:t>
      </w:r>
    </w:p>
    <w:p w14:paraId="645BBF83" w14:textId="28FEAAE1" w:rsidR="00256577" w:rsidRPr="00280C69" w:rsidRDefault="00256577" w:rsidP="00952B19">
      <w:pPr>
        <w:pStyle w:val="Claneka"/>
        <w:rPr>
          <w:rFonts w:ascii="Arial" w:hAnsi="Arial" w:cs="Arial"/>
        </w:rPr>
      </w:pPr>
      <w:r w:rsidRPr="00280C69">
        <w:rPr>
          <w:rFonts w:ascii="Arial" w:hAnsi="Arial" w:cs="Arial"/>
        </w:rPr>
        <w:t>Value Engineering</w:t>
      </w:r>
      <w:r w:rsidR="00AD2952" w:rsidRPr="00280C69">
        <w:rPr>
          <w:rFonts w:ascii="Arial" w:hAnsi="Arial" w:cs="Arial"/>
        </w:rPr>
        <w:t>;</w:t>
      </w:r>
      <w:r w:rsidRPr="00280C69">
        <w:rPr>
          <w:rFonts w:ascii="Arial" w:hAnsi="Arial" w:cs="Arial"/>
        </w:rPr>
        <w:t xml:space="preserve"> </w:t>
      </w:r>
    </w:p>
    <w:p w14:paraId="2ECEFE0D" w14:textId="63407A1C" w:rsidR="00256577" w:rsidRPr="00280C69" w:rsidRDefault="00AD2952" w:rsidP="00B31828">
      <w:pPr>
        <w:pStyle w:val="Claneka"/>
        <w:rPr>
          <w:rFonts w:ascii="Arial" w:hAnsi="Arial" w:cs="Arial"/>
        </w:rPr>
      </w:pPr>
      <w:r w:rsidRPr="00280C69">
        <w:rPr>
          <w:rFonts w:ascii="Arial" w:hAnsi="Arial" w:cs="Arial"/>
        </w:rPr>
        <w:t>tvorbu</w:t>
      </w:r>
      <w:r w:rsidR="00256577" w:rsidRPr="00280C69">
        <w:rPr>
          <w:rFonts w:ascii="Arial" w:hAnsi="Arial" w:cs="Arial"/>
        </w:rPr>
        <w:t xml:space="preserve"> doporučení a připomínek k dopracování architektonické studie do podrobnosti </w:t>
      </w:r>
      <w:r w:rsidR="00B31828" w:rsidRPr="00280C69">
        <w:rPr>
          <w:rFonts w:ascii="Arial" w:hAnsi="Arial" w:cs="Arial"/>
        </w:rPr>
        <w:t>dokumentace pro územní řízení (dále jen „</w:t>
      </w:r>
      <w:r w:rsidR="00256577" w:rsidRPr="00280C69">
        <w:rPr>
          <w:rFonts w:ascii="Arial" w:hAnsi="Arial" w:cs="Arial"/>
          <w:b/>
        </w:rPr>
        <w:t>DÚR</w:t>
      </w:r>
      <w:r w:rsidR="00B31828" w:rsidRPr="00280C69">
        <w:rPr>
          <w:rFonts w:ascii="Arial" w:hAnsi="Arial" w:cs="Arial"/>
        </w:rPr>
        <w:t>“)</w:t>
      </w:r>
      <w:r w:rsidR="00256577" w:rsidRPr="00280C69">
        <w:rPr>
          <w:rFonts w:ascii="Arial" w:hAnsi="Arial" w:cs="Arial"/>
        </w:rPr>
        <w:t xml:space="preserve"> a k výstupům v dalších projektových fázích </w:t>
      </w:r>
      <w:r w:rsidRPr="00280C69">
        <w:rPr>
          <w:rFonts w:ascii="Arial" w:hAnsi="Arial" w:cs="Arial"/>
        </w:rPr>
        <w:t>Projektu</w:t>
      </w:r>
      <w:r w:rsidR="00256577" w:rsidRPr="00280C69">
        <w:rPr>
          <w:rFonts w:ascii="Arial" w:hAnsi="Arial" w:cs="Arial"/>
        </w:rPr>
        <w:t xml:space="preserve"> v oblasti Value Engineering a zpracování rozpočtu</w:t>
      </w:r>
      <w:r w:rsidRPr="00280C69">
        <w:rPr>
          <w:rFonts w:ascii="Arial" w:hAnsi="Arial" w:cs="Arial"/>
        </w:rPr>
        <w:t>;</w:t>
      </w:r>
    </w:p>
    <w:p w14:paraId="55F4FD0E" w14:textId="4A5C50ED" w:rsidR="00256577" w:rsidRPr="00280C69" w:rsidRDefault="00AD2952" w:rsidP="00952B19">
      <w:pPr>
        <w:pStyle w:val="Claneka"/>
        <w:rPr>
          <w:rFonts w:ascii="Arial" w:hAnsi="Arial" w:cs="Arial"/>
        </w:rPr>
      </w:pPr>
      <w:r w:rsidRPr="00280C69">
        <w:rPr>
          <w:rFonts w:ascii="Arial" w:hAnsi="Arial" w:cs="Arial"/>
        </w:rPr>
        <w:t>t</w:t>
      </w:r>
      <w:r w:rsidR="00256577" w:rsidRPr="00280C69">
        <w:rPr>
          <w:rFonts w:ascii="Arial" w:hAnsi="Arial" w:cs="Arial"/>
        </w:rPr>
        <w:t xml:space="preserve">vorbu dílčích výstupů a materiálů k </w:t>
      </w:r>
      <w:r w:rsidRPr="00280C69">
        <w:rPr>
          <w:rFonts w:ascii="Arial" w:hAnsi="Arial" w:cs="Arial"/>
        </w:rPr>
        <w:t>Projektu</w:t>
      </w:r>
      <w:r w:rsidR="00256577" w:rsidRPr="00280C69">
        <w:rPr>
          <w:rFonts w:ascii="Arial" w:hAnsi="Arial" w:cs="Arial"/>
        </w:rPr>
        <w:t xml:space="preserve"> v oblasti Value Engineering na základě pok</w:t>
      </w:r>
      <w:r w:rsidRPr="00280C69">
        <w:rPr>
          <w:rFonts w:ascii="Arial" w:hAnsi="Arial" w:cs="Arial"/>
        </w:rPr>
        <w:t>ynů Klienta či jeho zástupce;</w:t>
      </w:r>
    </w:p>
    <w:p w14:paraId="329CF51A" w14:textId="19702120" w:rsidR="00256577" w:rsidRPr="00280C69" w:rsidRDefault="00AD2952" w:rsidP="00952B19">
      <w:pPr>
        <w:pStyle w:val="Claneka"/>
        <w:rPr>
          <w:rFonts w:ascii="Arial" w:hAnsi="Arial" w:cs="Arial"/>
        </w:rPr>
      </w:pPr>
      <w:r w:rsidRPr="00280C69">
        <w:rPr>
          <w:rFonts w:ascii="Arial" w:hAnsi="Arial" w:cs="Arial"/>
        </w:rPr>
        <w:t>n</w:t>
      </w:r>
      <w:r w:rsidR="00256577" w:rsidRPr="00280C69">
        <w:rPr>
          <w:rFonts w:ascii="Arial" w:hAnsi="Arial" w:cs="Arial"/>
        </w:rPr>
        <w:t>ávrh alternativních řešení, která vedou k naplňování cílů projektu snížení</w:t>
      </w:r>
      <w:r w:rsidRPr="00280C69">
        <w:rPr>
          <w:rFonts w:ascii="Arial" w:hAnsi="Arial" w:cs="Arial"/>
        </w:rPr>
        <w:t>m</w:t>
      </w:r>
      <w:r w:rsidR="00256577" w:rsidRPr="00280C69">
        <w:rPr>
          <w:rFonts w:ascii="Arial" w:hAnsi="Arial" w:cs="Arial"/>
        </w:rPr>
        <w:t xml:space="preserve"> ekonomické náročnosti při zachování nejvyššího možného standardu</w:t>
      </w:r>
      <w:r w:rsidRPr="00280C69">
        <w:rPr>
          <w:rFonts w:ascii="Arial" w:hAnsi="Arial" w:cs="Arial"/>
        </w:rPr>
        <w:t xml:space="preserve"> kvality;</w:t>
      </w:r>
      <w:r w:rsidR="00256577" w:rsidRPr="00280C69">
        <w:rPr>
          <w:rFonts w:ascii="Arial" w:hAnsi="Arial" w:cs="Arial"/>
        </w:rPr>
        <w:t xml:space="preserve"> </w:t>
      </w:r>
    </w:p>
    <w:p w14:paraId="4A73B951" w14:textId="578FF8DF" w:rsidR="00256577" w:rsidRPr="00280C69" w:rsidRDefault="00AD2952" w:rsidP="00952B19">
      <w:pPr>
        <w:pStyle w:val="Claneka"/>
        <w:rPr>
          <w:rFonts w:ascii="Arial" w:hAnsi="Arial" w:cs="Arial"/>
        </w:rPr>
      </w:pPr>
      <w:r w:rsidRPr="00280C69">
        <w:rPr>
          <w:rFonts w:ascii="Arial" w:hAnsi="Arial" w:cs="Arial"/>
        </w:rPr>
        <w:t>spolupráci</w:t>
      </w:r>
      <w:r w:rsidR="00256577" w:rsidRPr="00280C69">
        <w:rPr>
          <w:rFonts w:ascii="Arial" w:hAnsi="Arial" w:cs="Arial"/>
        </w:rPr>
        <w:t xml:space="preserve"> s projekt</w:t>
      </w:r>
      <w:r w:rsidRPr="00280C69">
        <w:rPr>
          <w:rFonts w:ascii="Arial" w:hAnsi="Arial" w:cs="Arial"/>
        </w:rPr>
        <w:t>ovým týmem Vltavské filharmonie;</w:t>
      </w:r>
    </w:p>
    <w:p w14:paraId="54992E38" w14:textId="6AD971FD" w:rsidR="00256577" w:rsidRPr="00280C69" w:rsidRDefault="00AD2952" w:rsidP="00952B19">
      <w:pPr>
        <w:pStyle w:val="Claneka"/>
        <w:rPr>
          <w:rFonts w:ascii="Arial" w:hAnsi="Arial" w:cs="Arial"/>
        </w:rPr>
      </w:pPr>
      <w:r w:rsidRPr="00280C69">
        <w:rPr>
          <w:rFonts w:ascii="Arial" w:hAnsi="Arial" w:cs="Arial"/>
        </w:rPr>
        <w:t>spolupráci a koordinaci</w:t>
      </w:r>
      <w:r w:rsidR="00256577" w:rsidRPr="00280C69">
        <w:rPr>
          <w:rFonts w:ascii="Arial" w:hAnsi="Arial" w:cs="Arial"/>
        </w:rPr>
        <w:t xml:space="preserve"> činnosti s</w:t>
      </w:r>
      <w:r w:rsidRPr="00280C69">
        <w:rPr>
          <w:rFonts w:ascii="Arial" w:hAnsi="Arial" w:cs="Arial"/>
        </w:rPr>
        <w:t> projektovým manažerem Projektu;</w:t>
      </w:r>
    </w:p>
    <w:p w14:paraId="55B434DA" w14:textId="47496955" w:rsidR="00567379" w:rsidRPr="00280C69" w:rsidRDefault="00AD2952" w:rsidP="00952B19">
      <w:pPr>
        <w:pStyle w:val="Claneka"/>
        <w:rPr>
          <w:rFonts w:ascii="Arial" w:hAnsi="Arial" w:cs="Arial"/>
        </w:rPr>
      </w:pPr>
      <w:r w:rsidRPr="00280C69">
        <w:rPr>
          <w:rFonts w:ascii="Arial" w:hAnsi="Arial" w:cs="Arial"/>
        </w:rPr>
        <w:t>ú</w:t>
      </w:r>
      <w:r w:rsidR="00256577" w:rsidRPr="00280C69">
        <w:rPr>
          <w:rFonts w:ascii="Arial" w:hAnsi="Arial" w:cs="Arial"/>
        </w:rPr>
        <w:t>čast na vybraných jednání k</w:t>
      </w:r>
      <w:r w:rsidRPr="00280C69">
        <w:rPr>
          <w:rFonts w:ascii="Arial" w:hAnsi="Arial" w:cs="Arial"/>
        </w:rPr>
        <w:t> P</w:t>
      </w:r>
      <w:r w:rsidR="00256577" w:rsidRPr="00280C69">
        <w:rPr>
          <w:rFonts w:ascii="Arial" w:hAnsi="Arial" w:cs="Arial"/>
        </w:rPr>
        <w:t>rojektu</w:t>
      </w:r>
      <w:r w:rsidRPr="00280C69">
        <w:rPr>
          <w:rFonts w:ascii="Arial" w:hAnsi="Arial" w:cs="Arial"/>
        </w:rPr>
        <w:t>.</w:t>
      </w:r>
    </w:p>
    <w:p w14:paraId="7F3B33B6" w14:textId="3988560F" w:rsidR="00DA7939" w:rsidRPr="00280C69" w:rsidRDefault="00DA7939" w:rsidP="00C84D9A">
      <w:pPr>
        <w:pStyle w:val="Clanek11"/>
        <w:rPr>
          <w:rFonts w:ascii="Arial" w:hAnsi="Arial"/>
        </w:rPr>
      </w:pPr>
      <w:r w:rsidRPr="00280C69">
        <w:rPr>
          <w:rFonts w:ascii="Arial" w:hAnsi="Arial"/>
        </w:rPr>
        <w:t xml:space="preserve">Bližší vymezení Služeb bude vždy vymezeno v obsahu jednotlivých </w:t>
      </w:r>
      <w:r w:rsidR="00433BA5" w:rsidRPr="00280C69">
        <w:rPr>
          <w:rFonts w:ascii="Arial" w:hAnsi="Arial"/>
        </w:rPr>
        <w:t>pokynů Klienta</w:t>
      </w:r>
      <w:r w:rsidRPr="00280C69">
        <w:rPr>
          <w:rFonts w:ascii="Arial" w:hAnsi="Arial"/>
        </w:rPr>
        <w:t xml:space="preserve"> ve smyslu</w:t>
      </w:r>
      <w:r w:rsidR="001C623A" w:rsidRPr="00280C69">
        <w:rPr>
          <w:rFonts w:ascii="Arial" w:hAnsi="Arial"/>
        </w:rPr>
        <w:t xml:space="preserve"> čl. I</w:t>
      </w:r>
      <w:r w:rsidR="00433BA5" w:rsidRPr="00280C69">
        <w:rPr>
          <w:rFonts w:ascii="Arial" w:hAnsi="Arial"/>
        </w:rPr>
        <w:t>I</w:t>
      </w:r>
      <w:r w:rsidR="00342F71">
        <w:rPr>
          <w:rFonts w:ascii="Arial" w:hAnsi="Arial"/>
        </w:rPr>
        <w:t>.</w:t>
      </w:r>
      <w:r w:rsidR="00433BA5" w:rsidRPr="00280C69">
        <w:rPr>
          <w:rFonts w:ascii="Arial" w:hAnsi="Arial"/>
        </w:rPr>
        <w:t xml:space="preserve"> této Smlouvy.</w:t>
      </w:r>
    </w:p>
    <w:p w14:paraId="2D210D31" w14:textId="77777777" w:rsidR="00455F10" w:rsidRDefault="00241442" w:rsidP="00C84D9A">
      <w:pPr>
        <w:pStyle w:val="Clanek11"/>
        <w:rPr>
          <w:rFonts w:ascii="Arial" w:hAnsi="Arial"/>
        </w:rPr>
      </w:pPr>
      <w:r w:rsidRPr="00280C69">
        <w:rPr>
          <w:rFonts w:ascii="Arial" w:hAnsi="Arial"/>
        </w:rPr>
        <w:t xml:space="preserve">Klient se zavazuje </w:t>
      </w:r>
      <w:r w:rsidR="00BD4C1B" w:rsidRPr="00280C69">
        <w:rPr>
          <w:rFonts w:ascii="Arial" w:hAnsi="Arial"/>
        </w:rPr>
        <w:t xml:space="preserve">za </w:t>
      </w:r>
      <w:r w:rsidRPr="00280C69">
        <w:rPr>
          <w:rFonts w:ascii="Arial" w:hAnsi="Arial"/>
        </w:rPr>
        <w:t xml:space="preserve">poskytnuté Služby zaplatit </w:t>
      </w:r>
      <w:r w:rsidR="009318C7" w:rsidRPr="00280C69">
        <w:rPr>
          <w:rFonts w:ascii="Arial" w:hAnsi="Arial"/>
        </w:rPr>
        <w:t>Specialistovi v oblasti Value Engineering</w:t>
      </w:r>
      <w:r w:rsidR="001D5B61" w:rsidRPr="00280C69">
        <w:rPr>
          <w:rFonts w:ascii="Arial" w:hAnsi="Arial"/>
        </w:rPr>
        <w:t xml:space="preserve"> </w:t>
      </w:r>
      <w:r w:rsidRPr="00280C69">
        <w:rPr>
          <w:rFonts w:ascii="Arial" w:hAnsi="Arial"/>
        </w:rPr>
        <w:t xml:space="preserve">Odměnu ve výši </w:t>
      </w:r>
      <w:r w:rsidR="00BD4C1B" w:rsidRPr="00280C69">
        <w:rPr>
          <w:rFonts w:ascii="Arial" w:hAnsi="Arial"/>
        </w:rPr>
        <w:t xml:space="preserve">a za podmínek </w:t>
      </w:r>
      <w:r w:rsidRPr="00280C69">
        <w:rPr>
          <w:rFonts w:ascii="Arial" w:hAnsi="Arial"/>
        </w:rPr>
        <w:t>stanoven</w:t>
      </w:r>
      <w:r w:rsidR="00BD4C1B" w:rsidRPr="00280C69">
        <w:rPr>
          <w:rFonts w:ascii="Arial" w:hAnsi="Arial"/>
        </w:rPr>
        <w:t>ých</w:t>
      </w:r>
      <w:r w:rsidRPr="00280C69">
        <w:rPr>
          <w:rFonts w:ascii="Arial" w:hAnsi="Arial"/>
        </w:rPr>
        <w:t xml:space="preserve"> v</w:t>
      </w:r>
      <w:r w:rsidR="00187925" w:rsidRPr="00280C69">
        <w:rPr>
          <w:rFonts w:ascii="Arial" w:hAnsi="Arial"/>
        </w:rPr>
        <w:t> </w:t>
      </w:r>
      <w:r w:rsidRPr="00280C69">
        <w:rPr>
          <w:rFonts w:ascii="Arial" w:hAnsi="Arial"/>
        </w:rPr>
        <w:t>této Smlouvě.</w:t>
      </w:r>
    </w:p>
    <w:p w14:paraId="48114505" w14:textId="4E37C745" w:rsidR="00241442" w:rsidRPr="00280C69" w:rsidRDefault="00455F10" w:rsidP="003B4C24">
      <w:pPr>
        <w:pStyle w:val="Clanek11"/>
        <w:keepLines/>
        <w:rPr>
          <w:rFonts w:ascii="Arial" w:hAnsi="Arial"/>
        </w:rPr>
      </w:pPr>
      <w:bookmarkStart w:id="3" w:name="_Ref139994861"/>
      <w:r>
        <w:rPr>
          <w:rFonts w:ascii="Arial" w:hAnsi="Arial"/>
        </w:rPr>
        <w:lastRenderedPageBreak/>
        <w:t xml:space="preserve">Služby na základě této Smlouvy mohou být poskytovány až do maximální hodnoty </w:t>
      </w:r>
      <w:r w:rsidR="002708CC" w:rsidRPr="003B4C24">
        <w:rPr>
          <w:rFonts w:ascii="Arial" w:hAnsi="Arial"/>
        </w:rPr>
        <w:t>7</w:t>
      </w:r>
      <w:r w:rsidRPr="002708CC">
        <w:rPr>
          <w:rFonts w:ascii="Arial" w:hAnsi="Arial"/>
        </w:rPr>
        <w:t>.000.000,- Kč.</w:t>
      </w:r>
      <w:bookmarkEnd w:id="3"/>
    </w:p>
    <w:p w14:paraId="054BB4AC" w14:textId="4E53E85B" w:rsidR="00241442" w:rsidRPr="00280C69" w:rsidRDefault="00F60465" w:rsidP="00F60465">
      <w:pPr>
        <w:pStyle w:val="lnky"/>
        <w:rPr>
          <w:rFonts w:ascii="Arial" w:hAnsi="Arial" w:cs="Arial"/>
        </w:rPr>
      </w:pPr>
      <w:r w:rsidRPr="00280C69">
        <w:rPr>
          <w:rFonts w:ascii="Arial" w:hAnsi="Arial" w:cs="Arial"/>
        </w:rPr>
        <w:br/>
      </w:r>
      <w:r w:rsidR="00892C86" w:rsidRPr="00280C69">
        <w:rPr>
          <w:rFonts w:ascii="Arial" w:hAnsi="Arial" w:cs="Arial"/>
        </w:rPr>
        <w:t>PLÁN PROJEKTU a HARMONOGRAM POSKYTOVÁNÍ SLUŽEB</w:t>
      </w:r>
    </w:p>
    <w:p w14:paraId="67998912" w14:textId="05AEB1FE" w:rsidR="00892C86" w:rsidRPr="00280C69" w:rsidRDefault="00892C86" w:rsidP="00C84D9A">
      <w:pPr>
        <w:pStyle w:val="Clanek11"/>
        <w:rPr>
          <w:rFonts w:ascii="Arial" w:hAnsi="Arial"/>
        </w:rPr>
      </w:pPr>
      <w:r w:rsidRPr="00280C69">
        <w:rPr>
          <w:rFonts w:ascii="Arial" w:hAnsi="Arial"/>
        </w:rPr>
        <w:t xml:space="preserve">Poskytování Služeb je rozloženo do následujících </w:t>
      </w:r>
      <w:r w:rsidR="000D6452" w:rsidRPr="00280C69">
        <w:rPr>
          <w:rFonts w:ascii="Arial" w:hAnsi="Arial"/>
        </w:rPr>
        <w:t>kategorií činností</w:t>
      </w:r>
      <w:r w:rsidRPr="00280C69">
        <w:rPr>
          <w:rFonts w:ascii="Arial" w:hAnsi="Arial"/>
        </w:rPr>
        <w:t>:</w:t>
      </w:r>
    </w:p>
    <w:p w14:paraId="10757A93" w14:textId="49A21244" w:rsidR="00662BFF" w:rsidRPr="00031BFF" w:rsidRDefault="000D6452" w:rsidP="00821447">
      <w:pPr>
        <w:pStyle w:val="Claneki"/>
        <w:ind w:left="1247" w:hanging="396"/>
        <w:rPr>
          <w:rFonts w:ascii="Arial" w:hAnsi="Arial" w:cs="Arial"/>
        </w:rPr>
      </w:pPr>
      <w:bookmarkStart w:id="4" w:name="_Hlk111136585"/>
      <w:bookmarkStart w:id="5" w:name="_Hlk112251187"/>
      <w:r w:rsidRPr="00821447">
        <w:rPr>
          <w:rFonts w:ascii="Arial" w:hAnsi="Arial" w:cs="Arial"/>
        </w:rPr>
        <w:t>Činnost 1 - Value Engineering pro dílčí draft</w:t>
      </w:r>
      <w:r w:rsidR="000A6689" w:rsidRPr="00821447">
        <w:rPr>
          <w:rFonts w:ascii="Arial" w:hAnsi="Arial" w:cs="Arial"/>
        </w:rPr>
        <w:t>y</w:t>
      </w:r>
      <w:r w:rsidRPr="00821447">
        <w:rPr>
          <w:rFonts w:ascii="Arial" w:hAnsi="Arial" w:cs="Arial"/>
        </w:rPr>
        <w:t xml:space="preserve"> </w:t>
      </w:r>
      <w:r w:rsidR="00AF12CA" w:rsidRPr="00821447">
        <w:rPr>
          <w:rFonts w:ascii="Arial" w:hAnsi="Arial" w:cs="Arial"/>
        </w:rPr>
        <w:t>ve smyslu smlouvy o dílo uzavřené mezi Investorem a Zhotovitelem</w:t>
      </w:r>
      <w:r w:rsidR="00821447" w:rsidRPr="00821447">
        <w:rPr>
          <w:rFonts w:ascii="Arial" w:hAnsi="Arial" w:cs="Arial"/>
        </w:rPr>
        <w:t xml:space="preserve"> projektové dokumentace uveřejněné v registru smluv pod č. DIL/35/03/016092/2022</w:t>
      </w:r>
      <w:r w:rsidR="00821447" w:rsidRPr="00031BFF">
        <w:rPr>
          <w:rFonts w:ascii="Arial" w:hAnsi="Arial" w:cs="Arial"/>
        </w:rPr>
        <w:t xml:space="preserve"> </w:t>
      </w:r>
      <w:r w:rsidR="00821447">
        <w:rPr>
          <w:rFonts w:ascii="Arial" w:hAnsi="Arial" w:cs="Arial"/>
        </w:rPr>
        <w:t>(dále jednotlivě jako „</w:t>
      </w:r>
      <w:r w:rsidR="00821447">
        <w:rPr>
          <w:rFonts w:ascii="Arial" w:hAnsi="Arial" w:cs="Arial"/>
          <w:b/>
        </w:rPr>
        <w:t>Draft</w:t>
      </w:r>
      <w:r w:rsidR="00821447">
        <w:rPr>
          <w:rFonts w:ascii="Arial" w:hAnsi="Arial" w:cs="Arial"/>
        </w:rPr>
        <w:t>“ souhrnně jako „</w:t>
      </w:r>
      <w:r w:rsidR="00821447">
        <w:rPr>
          <w:rFonts w:ascii="Arial" w:hAnsi="Arial" w:cs="Arial"/>
          <w:b/>
        </w:rPr>
        <w:t>Drafty</w:t>
      </w:r>
      <w:r w:rsidR="00821447">
        <w:rPr>
          <w:rFonts w:ascii="Arial" w:hAnsi="Arial" w:cs="Arial"/>
        </w:rPr>
        <w:t xml:space="preserve">“) </w:t>
      </w:r>
      <w:r w:rsidR="00662BFF" w:rsidRPr="00031BFF">
        <w:rPr>
          <w:rFonts w:ascii="Arial" w:hAnsi="Arial" w:cs="Arial"/>
        </w:rPr>
        <w:t xml:space="preserve">– </w:t>
      </w:r>
      <w:r w:rsidR="000A6689" w:rsidRPr="00031BFF">
        <w:rPr>
          <w:rFonts w:ascii="Arial" w:hAnsi="Arial" w:cs="Arial"/>
        </w:rPr>
        <w:t xml:space="preserve">poskytování Služeb v období zpracovávání dílčích </w:t>
      </w:r>
      <w:r w:rsidR="004D28C7">
        <w:rPr>
          <w:rFonts w:ascii="Arial" w:hAnsi="Arial" w:cs="Arial"/>
        </w:rPr>
        <w:t>D</w:t>
      </w:r>
      <w:r w:rsidR="000A6689" w:rsidRPr="00031BFF">
        <w:rPr>
          <w:rFonts w:ascii="Arial" w:hAnsi="Arial" w:cs="Arial"/>
        </w:rPr>
        <w:t>raftů architektonické studie Zhotovitelem projektové dokumentace</w:t>
      </w:r>
      <w:r w:rsidR="001B2F27" w:rsidRPr="00031BFF">
        <w:rPr>
          <w:rFonts w:ascii="Arial" w:hAnsi="Arial" w:cs="Arial"/>
        </w:rPr>
        <w:t xml:space="preserve">, které budou předkládány v podobě 30% </w:t>
      </w:r>
      <w:r w:rsidR="00821447">
        <w:rPr>
          <w:rFonts w:ascii="Arial" w:hAnsi="Arial" w:cs="Arial"/>
        </w:rPr>
        <w:t>D</w:t>
      </w:r>
      <w:r w:rsidR="001B2F27" w:rsidRPr="00031BFF">
        <w:rPr>
          <w:rFonts w:ascii="Arial" w:hAnsi="Arial" w:cs="Arial"/>
        </w:rPr>
        <w:t xml:space="preserve">raftu, 60% </w:t>
      </w:r>
      <w:r w:rsidR="00821447">
        <w:rPr>
          <w:rFonts w:ascii="Arial" w:hAnsi="Arial" w:cs="Arial"/>
        </w:rPr>
        <w:t>D</w:t>
      </w:r>
      <w:r w:rsidR="001B2F27" w:rsidRPr="00031BFF">
        <w:rPr>
          <w:rFonts w:ascii="Arial" w:hAnsi="Arial" w:cs="Arial"/>
        </w:rPr>
        <w:t xml:space="preserve">raftu, 100% </w:t>
      </w:r>
      <w:r w:rsidR="00821447">
        <w:rPr>
          <w:rFonts w:ascii="Arial" w:hAnsi="Arial" w:cs="Arial"/>
        </w:rPr>
        <w:t>D</w:t>
      </w:r>
      <w:r w:rsidR="001B2F27" w:rsidRPr="00031BFF">
        <w:rPr>
          <w:rFonts w:ascii="Arial" w:hAnsi="Arial" w:cs="Arial"/>
        </w:rPr>
        <w:t xml:space="preserve">raftu pro Budovu a v podobě 50% </w:t>
      </w:r>
      <w:r w:rsidR="00821447">
        <w:rPr>
          <w:rFonts w:ascii="Arial" w:hAnsi="Arial" w:cs="Arial"/>
        </w:rPr>
        <w:t>D</w:t>
      </w:r>
      <w:r w:rsidR="001B2F27" w:rsidRPr="00031BFF">
        <w:rPr>
          <w:rFonts w:ascii="Arial" w:hAnsi="Arial" w:cs="Arial"/>
        </w:rPr>
        <w:t xml:space="preserve">raftu a 100% </w:t>
      </w:r>
      <w:r w:rsidR="00821447">
        <w:rPr>
          <w:rFonts w:ascii="Arial" w:hAnsi="Arial" w:cs="Arial"/>
        </w:rPr>
        <w:t>D</w:t>
      </w:r>
      <w:r w:rsidR="001B2F27" w:rsidRPr="00031BFF">
        <w:rPr>
          <w:rFonts w:ascii="Arial" w:hAnsi="Arial" w:cs="Arial"/>
        </w:rPr>
        <w:t>raftu pro související území</w:t>
      </w:r>
      <w:r w:rsidR="005D10AB" w:rsidRPr="00031BFF">
        <w:rPr>
          <w:rFonts w:ascii="Arial" w:hAnsi="Arial" w:cs="Arial"/>
        </w:rPr>
        <w:t xml:space="preserve"> přičemž se jedná zejména o kontrolu a připomínky</w:t>
      </w:r>
      <w:r w:rsidR="000A6689" w:rsidRPr="00031BFF">
        <w:rPr>
          <w:rFonts w:ascii="Arial" w:hAnsi="Arial" w:cs="Arial"/>
        </w:rPr>
        <w:t xml:space="preserve"> </w:t>
      </w:r>
      <w:r w:rsidR="005D10AB" w:rsidRPr="00031BFF">
        <w:rPr>
          <w:rFonts w:ascii="Arial" w:hAnsi="Arial" w:cs="Arial"/>
        </w:rPr>
        <w:t xml:space="preserve">k Draftům z hlediska oblasti </w:t>
      </w:r>
      <w:proofErr w:type="spellStart"/>
      <w:r w:rsidR="005D10AB" w:rsidRPr="00031BFF">
        <w:rPr>
          <w:rFonts w:ascii="Arial" w:hAnsi="Arial" w:cs="Arial"/>
        </w:rPr>
        <w:t>Value</w:t>
      </w:r>
      <w:proofErr w:type="spellEnd"/>
      <w:r w:rsidR="005D10AB" w:rsidRPr="00031BFF">
        <w:rPr>
          <w:rFonts w:ascii="Arial" w:hAnsi="Arial" w:cs="Arial"/>
        </w:rPr>
        <w:t xml:space="preserve"> </w:t>
      </w:r>
      <w:proofErr w:type="spellStart"/>
      <w:r w:rsidR="005D10AB" w:rsidRPr="00031BFF">
        <w:rPr>
          <w:rFonts w:ascii="Arial" w:hAnsi="Arial" w:cs="Arial"/>
        </w:rPr>
        <w:t>Engineeringu</w:t>
      </w:r>
      <w:proofErr w:type="spellEnd"/>
      <w:r w:rsidR="005D10AB" w:rsidRPr="00031BFF">
        <w:rPr>
          <w:rFonts w:ascii="Arial" w:hAnsi="Arial" w:cs="Arial"/>
        </w:rPr>
        <w:t xml:space="preserve"> a případnou součinnost při jejich tvorbě, když tato kategorie činnosti konkrétně zahrnuje:</w:t>
      </w:r>
    </w:p>
    <w:p w14:paraId="38381F5C" w14:textId="63E22A93" w:rsidR="005D10AB" w:rsidRPr="00031BFF" w:rsidRDefault="005D10AB" w:rsidP="005D10AB">
      <w:pPr>
        <w:pStyle w:val="Claneka"/>
        <w:ind w:left="1701"/>
        <w:rPr>
          <w:rFonts w:ascii="Arial" w:hAnsi="Arial" w:cs="Arial"/>
        </w:rPr>
      </w:pPr>
      <w:r w:rsidRPr="00031BFF">
        <w:rPr>
          <w:rFonts w:ascii="Arial" w:hAnsi="Arial" w:cs="Arial"/>
        </w:rPr>
        <w:t xml:space="preserve">doporučení strategie z pohledu </w:t>
      </w:r>
      <w:proofErr w:type="spellStart"/>
      <w:r w:rsidRPr="00031BFF">
        <w:rPr>
          <w:rFonts w:ascii="Arial" w:hAnsi="Arial" w:cs="Arial"/>
        </w:rPr>
        <w:t>Value</w:t>
      </w:r>
      <w:proofErr w:type="spellEnd"/>
      <w:r w:rsidRPr="00031BFF">
        <w:rPr>
          <w:rFonts w:ascii="Arial" w:hAnsi="Arial" w:cs="Arial"/>
        </w:rPr>
        <w:t xml:space="preserve"> </w:t>
      </w:r>
      <w:proofErr w:type="spellStart"/>
      <w:r w:rsidRPr="00031BFF">
        <w:rPr>
          <w:rFonts w:ascii="Arial" w:hAnsi="Arial" w:cs="Arial"/>
        </w:rPr>
        <w:t>Engineeringu</w:t>
      </w:r>
      <w:proofErr w:type="spellEnd"/>
      <w:r w:rsidRPr="00031BFF">
        <w:rPr>
          <w:rFonts w:ascii="Arial" w:hAnsi="Arial" w:cs="Arial"/>
        </w:rPr>
        <w:t xml:space="preserve"> pro tým Vltavské Filharmonie;</w:t>
      </w:r>
    </w:p>
    <w:p w14:paraId="5C17E6EF" w14:textId="79F36A72" w:rsidR="005D10AB" w:rsidRPr="00031BFF" w:rsidRDefault="005D10AB" w:rsidP="005D10AB">
      <w:pPr>
        <w:pStyle w:val="Claneka"/>
        <w:ind w:left="1701"/>
        <w:rPr>
          <w:rFonts w:ascii="Arial" w:hAnsi="Arial" w:cs="Arial"/>
        </w:rPr>
      </w:pPr>
      <w:r w:rsidRPr="00031BFF">
        <w:rPr>
          <w:rFonts w:ascii="Arial" w:hAnsi="Arial" w:cs="Arial"/>
        </w:rPr>
        <w:t>aktivní zapojení do stávajícího procesu přípravy Projektu;</w:t>
      </w:r>
    </w:p>
    <w:p w14:paraId="1C0348DA" w14:textId="482060B8" w:rsidR="005D10AB" w:rsidRPr="00031BFF" w:rsidRDefault="005D10AB" w:rsidP="005D10AB">
      <w:pPr>
        <w:pStyle w:val="Claneka"/>
        <w:ind w:left="1701"/>
        <w:rPr>
          <w:rFonts w:ascii="Arial" w:hAnsi="Arial" w:cs="Arial"/>
        </w:rPr>
      </w:pPr>
      <w:r w:rsidRPr="00031BFF">
        <w:rPr>
          <w:rFonts w:ascii="Arial" w:hAnsi="Arial" w:cs="Arial"/>
        </w:rPr>
        <w:t>identifikaci materiálových a technických standardů a vlastní návrhy optimalizace;</w:t>
      </w:r>
    </w:p>
    <w:p w14:paraId="450E877F" w14:textId="6A7481AD" w:rsidR="005D10AB" w:rsidRPr="00031BFF" w:rsidRDefault="005D10AB" w:rsidP="005D10AB">
      <w:pPr>
        <w:pStyle w:val="Claneka"/>
        <w:ind w:left="1701"/>
        <w:rPr>
          <w:rFonts w:ascii="Arial" w:hAnsi="Arial" w:cs="Arial"/>
        </w:rPr>
      </w:pPr>
      <w:r w:rsidRPr="00031BFF">
        <w:rPr>
          <w:rFonts w:ascii="Arial" w:hAnsi="Arial" w:cs="Arial"/>
        </w:rPr>
        <w:t xml:space="preserve">cenové poradenství k návrhům </w:t>
      </w:r>
      <w:proofErr w:type="spellStart"/>
      <w:r w:rsidRPr="00031BFF">
        <w:rPr>
          <w:rFonts w:ascii="Arial" w:hAnsi="Arial" w:cs="Arial"/>
        </w:rPr>
        <w:t>Value</w:t>
      </w:r>
      <w:proofErr w:type="spellEnd"/>
      <w:r w:rsidRPr="00031BFF">
        <w:rPr>
          <w:rFonts w:ascii="Arial" w:hAnsi="Arial" w:cs="Arial"/>
        </w:rPr>
        <w:t xml:space="preserve"> </w:t>
      </w:r>
      <w:proofErr w:type="spellStart"/>
      <w:r w:rsidRPr="00031BFF">
        <w:rPr>
          <w:rFonts w:ascii="Arial" w:hAnsi="Arial" w:cs="Arial"/>
        </w:rPr>
        <w:t>Engineeringu</w:t>
      </w:r>
      <w:proofErr w:type="spellEnd"/>
      <w:r w:rsidRPr="00031BFF">
        <w:rPr>
          <w:rFonts w:ascii="Arial" w:hAnsi="Arial" w:cs="Arial"/>
        </w:rPr>
        <w:t xml:space="preserve"> ze strany Zhotovitele projektové dokumentace;</w:t>
      </w:r>
    </w:p>
    <w:p w14:paraId="5970E4BB" w14:textId="155478C9" w:rsidR="005D10AB" w:rsidRPr="00031BFF" w:rsidRDefault="005D10AB" w:rsidP="005D10AB">
      <w:pPr>
        <w:pStyle w:val="Claneka"/>
        <w:ind w:left="1701"/>
        <w:rPr>
          <w:rFonts w:ascii="Arial" w:hAnsi="Arial" w:cs="Arial"/>
        </w:rPr>
      </w:pPr>
      <w:r w:rsidRPr="00031BFF">
        <w:rPr>
          <w:rFonts w:ascii="Arial" w:hAnsi="Arial" w:cs="Arial"/>
        </w:rPr>
        <w:t>průběžné konzultace s týmem Vltavské Filharmonie - předpoklad 1x týdně</w:t>
      </w:r>
      <w:r w:rsidR="00555F1E" w:rsidRPr="00031BFF">
        <w:rPr>
          <w:rFonts w:ascii="Arial" w:hAnsi="Arial" w:cs="Arial"/>
        </w:rPr>
        <w:t xml:space="preserve"> v průběhu plnění této kategorie činnosti</w:t>
      </w:r>
      <w:r w:rsidR="0024780D" w:rsidRPr="00031BFF">
        <w:rPr>
          <w:rFonts w:ascii="Arial" w:hAnsi="Arial" w:cs="Arial"/>
        </w:rPr>
        <w:t>;</w:t>
      </w:r>
    </w:p>
    <w:p w14:paraId="5B03D2B7" w14:textId="5CF7F890" w:rsidR="005D10AB" w:rsidRPr="00031BFF" w:rsidRDefault="005D10AB" w:rsidP="005D10AB">
      <w:pPr>
        <w:pStyle w:val="Claneka"/>
        <w:ind w:left="1701"/>
        <w:rPr>
          <w:rFonts w:ascii="Arial" w:hAnsi="Arial" w:cs="Arial"/>
        </w:rPr>
      </w:pPr>
      <w:r w:rsidRPr="00031BFF">
        <w:rPr>
          <w:rFonts w:ascii="Arial" w:hAnsi="Arial" w:cs="Arial"/>
        </w:rPr>
        <w:t>závěrečná prezentace výstupů týmu Vltavské Filharmonie</w:t>
      </w:r>
    </w:p>
    <w:p w14:paraId="0D44FBAA" w14:textId="1163DB9B" w:rsidR="0024780D" w:rsidRPr="00031BFF" w:rsidRDefault="0024780D" w:rsidP="0024780D">
      <w:pPr>
        <w:pStyle w:val="Claneka"/>
        <w:numPr>
          <w:ilvl w:val="0"/>
          <w:numId w:val="0"/>
        </w:numPr>
        <w:ind w:left="1305"/>
        <w:rPr>
          <w:rFonts w:ascii="Arial" w:hAnsi="Arial" w:cs="Arial"/>
        </w:rPr>
      </w:pPr>
      <w:r w:rsidRPr="00031BFF">
        <w:rPr>
          <w:rFonts w:ascii="Arial" w:hAnsi="Arial" w:cs="Arial"/>
        </w:rPr>
        <w:t>(dále jen „</w:t>
      </w:r>
      <w:r w:rsidRPr="00031BFF">
        <w:rPr>
          <w:rFonts w:ascii="Arial" w:hAnsi="Arial" w:cs="Arial"/>
          <w:b/>
        </w:rPr>
        <w:t>Činnost 1</w:t>
      </w:r>
      <w:r w:rsidRPr="00031BFF">
        <w:rPr>
          <w:rFonts w:ascii="Arial" w:hAnsi="Arial" w:cs="Arial"/>
        </w:rPr>
        <w:t>).</w:t>
      </w:r>
    </w:p>
    <w:p w14:paraId="7603084C" w14:textId="476569B5" w:rsidR="0024780D" w:rsidRPr="00031BFF" w:rsidRDefault="0024780D" w:rsidP="0024780D">
      <w:pPr>
        <w:pStyle w:val="Claneka"/>
        <w:numPr>
          <w:ilvl w:val="0"/>
          <w:numId w:val="0"/>
        </w:numPr>
        <w:ind w:left="1305"/>
        <w:rPr>
          <w:rFonts w:ascii="Arial" w:hAnsi="Arial" w:cs="Arial"/>
        </w:rPr>
      </w:pPr>
      <w:r w:rsidRPr="00031BFF">
        <w:rPr>
          <w:rFonts w:ascii="Arial" w:hAnsi="Arial" w:cs="Arial"/>
        </w:rPr>
        <w:t xml:space="preserve">Finální, detailní </w:t>
      </w:r>
      <w:r w:rsidR="00FF6F86" w:rsidRPr="00031BFF">
        <w:rPr>
          <w:rFonts w:ascii="Arial" w:hAnsi="Arial" w:cs="Arial"/>
        </w:rPr>
        <w:t xml:space="preserve">výstup </w:t>
      </w:r>
      <w:r w:rsidR="000759FD" w:rsidRPr="00031BFF">
        <w:rPr>
          <w:rFonts w:ascii="Arial" w:hAnsi="Arial" w:cs="Arial"/>
        </w:rPr>
        <w:t xml:space="preserve">– hrubopis </w:t>
      </w:r>
      <w:r w:rsidR="00FF6F86" w:rsidRPr="00031BFF">
        <w:rPr>
          <w:rFonts w:ascii="Arial" w:hAnsi="Arial" w:cs="Arial"/>
        </w:rPr>
        <w:t>Č</w:t>
      </w:r>
      <w:r w:rsidRPr="00031BFF">
        <w:rPr>
          <w:rFonts w:ascii="Arial" w:hAnsi="Arial" w:cs="Arial"/>
        </w:rPr>
        <w:t xml:space="preserve">innosti 1 musí být ze strany Specialisty v oblasti Value Engineering předložen Klientovi nejpozději 4 týdny před termínem určeným pro 100 % Drafty. </w:t>
      </w:r>
    </w:p>
    <w:p w14:paraId="3CC46F20" w14:textId="435B59DF" w:rsidR="00E5091B" w:rsidRPr="00031BFF" w:rsidRDefault="00FF6F86" w:rsidP="00FF6F86">
      <w:pPr>
        <w:pStyle w:val="Claneki"/>
        <w:ind w:left="1247" w:hanging="396"/>
        <w:rPr>
          <w:rFonts w:ascii="Arial" w:hAnsi="Arial" w:cs="Arial"/>
        </w:rPr>
      </w:pPr>
      <w:r w:rsidRPr="00031BFF">
        <w:rPr>
          <w:rFonts w:ascii="Arial" w:hAnsi="Arial" w:cs="Arial"/>
        </w:rPr>
        <w:t>Činnost</w:t>
      </w:r>
      <w:r w:rsidR="00E5091B" w:rsidRPr="00031BFF">
        <w:rPr>
          <w:rFonts w:ascii="Arial" w:hAnsi="Arial" w:cs="Arial"/>
        </w:rPr>
        <w:t xml:space="preserve"> 2 – </w:t>
      </w:r>
      <w:r w:rsidRPr="00031BFF">
        <w:rPr>
          <w:rFonts w:ascii="Arial" w:hAnsi="Arial" w:cs="Arial"/>
        </w:rPr>
        <w:t>Poradenství a kontrola předkládaných cenových výstupů – poskytování průběžných poradenských, konzultačních a oponentních služeb v oblasti Value Engineering</w:t>
      </w:r>
      <w:r w:rsidR="00514954" w:rsidRPr="00031BFF">
        <w:rPr>
          <w:rFonts w:ascii="Arial" w:hAnsi="Arial" w:cs="Arial"/>
        </w:rPr>
        <w:t xml:space="preserve"> a </w:t>
      </w:r>
      <w:r w:rsidR="00031BFF">
        <w:rPr>
          <w:rFonts w:ascii="Arial" w:hAnsi="Arial" w:cs="Arial"/>
        </w:rPr>
        <w:t xml:space="preserve">kontroly </w:t>
      </w:r>
      <w:r w:rsidR="00514954" w:rsidRPr="00031BFF">
        <w:rPr>
          <w:rFonts w:ascii="Arial" w:hAnsi="Arial" w:cs="Arial"/>
        </w:rPr>
        <w:t>rozpočtu</w:t>
      </w:r>
      <w:r w:rsidRPr="00031BFF">
        <w:rPr>
          <w:rFonts w:ascii="Arial" w:hAnsi="Arial" w:cs="Arial"/>
        </w:rPr>
        <w:t>, když tato kategorie činnosti konkrétně zahrnuje:</w:t>
      </w:r>
    </w:p>
    <w:p w14:paraId="00BFD31E" w14:textId="03DE0932" w:rsidR="00FF6F86" w:rsidRPr="00031BFF" w:rsidRDefault="00FF6F86" w:rsidP="00FF6F86">
      <w:pPr>
        <w:pStyle w:val="Claneka"/>
        <w:ind w:left="1701"/>
        <w:rPr>
          <w:rFonts w:ascii="Arial" w:hAnsi="Arial" w:cs="Arial"/>
        </w:rPr>
      </w:pPr>
      <w:r w:rsidRPr="00031BFF">
        <w:rPr>
          <w:rFonts w:ascii="Arial" w:hAnsi="Arial" w:cs="Arial"/>
        </w:rPr>
        <w:t>analýzu a komentování</w:t>
      </w:r>
      <w:r w:rsidR="00A4450C" w:rsidRPr="00D90516">
        <w:rPr>
          <w:rFonts w:ascii="Arial" w:hAnsi="Arial" w:cs="Arial"/>
        </w:rPr>
        <w:t xml:space="preserve"> n</w:t>
      </w:r>
      <w:r w:rsidR="00A4450C" w:rsidRPr="00A4450C">
        <w:rPr>
          <w:rFonts w:ascii="Arial" w:hAnsi="Arial" w:cs="Arial"/>
        </w:rPr>
        <w:t>ávrh</w:t>
      </w:r>
      <w:r w:rsidR="00A4450C">
        <w:rPr>
          <w:rFonts w:ascii="Arial" w:hAnsi="Arial" w:cs="Arial"/>
        </w:rPr>
        <w:t>u</w:t>
      </w:r>
      <w:r w:rsidR="00A4450C" w:rsidRPr="00A4450C">
        <w:rPr>
          <w:rFonts w:ascii="Arial" w:hAnsi="Arial" w:cs="Arial"/>
        </w:rPr>
        <w:t xml:space="preserve"> plánu řízení stavebních nákladů, způsobu a formy zpracování rozpočtu Díla a postupu při překročení rozpočtu</w:t>
      </w:r>
      <w:r w:rsidR="00A4450C">
        <w:rPr>
          <w:rFonts w:ascii="Arial" w:hAnsi="Arial" w:cs="Arial"/>
        </w:rPr>
        <w:t>, který pravidelně zpracovává a předkládá Zhotovitel projektové dokumentace</w:t>
      </w:r>
      <w:r w:rsidRPr="00031BFF">
        <w:rPr>
          <w:rFonts w:ascii="Arial" w:hAnsi="Arial" w:cs="Arial"/>
        </w:rPr>
        <w:t xml:space="preserve"> </w:t>
      </w:r>
      <w:r w:rsidR="005323CA">
        <w:rPr>
          <w:rFonts w:ascii="Arial" w:hAnsi="Arial" w:cs="Arial"/>
        </w:rPr>
        <w:t>(dále jen „</w:t>
      </w:r>
      <w:r w:rsidRPr="00D90516">
        <w:rPr>
          <w:rFonts w:ascii="Arial" w:hAnsi="Arial" w:cs="Arial"/>
          <w:b/>
          <w:bCs/>
        </w:rPr>
        <w:t>Metodik</w:t>
      </w:r>
      <w:r w:rsidR="005323CA" w:rsidRPr="00D90516">
        <w:rPr>
          <w:rFonts w:ascii="Arial" w:hAnsi="Arial" w:cs="Arial"/>
          <w:b/>
          <w:bCs/>
        </w:rPr>
        <w:t>a</w:t>
      </w:r>
      <w:r w:rsidRPr="00D90516">
        <w:rPr>
          <w:rFonts w:ascii="Arial" w:hAnsi="Arial" w:cs="Arial"/>
          <w:b/>
          <w:bCs/>
        </w:rPr>
        <w:t xml:space="preserve"> kontroly nákladů</w:t>
      </w:r>
      <w:r w:rsidR="005323CA">
        <w:rPr>
          <w:rFonts w:ascii="Arial" w:hAnsi="Arial" w:cs="Arial"/>
        </w:rPr>
        <w:t>“)</w:t>
      </w:r>
      <w:r w:rsidRPr="00031BFF">
        <w:rPr>
          <w:rFonts w:ascii="Arial" w:hAnsi="Arial" w:cs="Arial"/>
        </w:rPr>
        <w:t>;</w:t>
      </w:r>
    </w:p>
    <w:p w14:paraId="5A12CFB5" w14:textId="7B09ABA8" w:rsidR="00FF6F86" w:rsidRPr="00031BFF" w:rsidRDefault="00FF6F86" w:rsidP="00FF6F86">
      <w:pPr>
        <w:pStyle w:val="Claneka"/>
        <w:ind w:left="1701"/>
        <w:rPr>
          <w:rFonts w:ascii="Arial" w:hAnsi="Arial" w:cs="Arial"/>
        </w:rPr>
      </w:pPr>
      <w:r w:rsidRPr="00031BFF">
        <w:rPr>
          <w:rFonts w:ascii="Arial" w:hAnsi="Arial" w:cs="Arial"/>
        </w:rPr>
        <w:t>analýzu plnění Metodiky kontroly nákladů u předkládaných cenových podkladů Zhotovitelem projektové dokumentace;</w:t>
      </w:r>
    </w:p>
    <w:p w14:paraId="1EB73A3C" w14:textId="12B0AC14" w:rsidR="00FF6F86" w:rsidRPr="00031BFF" w:rsidRDefault="00FF6F86" w:rsidP="00FF6F86">
      <w:pPr>
        <w:pStyle w:val="Claneka"/>
        <w:ind w:left="1701"/>
        <w:rPr>
          <w:rFonts w:ascii="Arial" w:hAnsi="Arial" w:cs="Arial"/>
        </w:rPr>
      </w:pPr>
      <w:r w:rsidRPr="00031BFF">
        <w:rPr>
          <w:rFonts w:ascii="Arial" w:hAnsi="Arial" w:cs="Arial"/>
        </w:rPr>
        <w:lastRenderedPageBreak/>
        <w:t>posouzení jednotkových cen v rámci odhadu Zhotovitele projektové dokumentace;</w:t>
      </w:r>
    </w:p>
    <w:p w14:paraId="54C1DC88" w14:textId="28BCAC01" w:rsidR="00FF6F86" w:rsidRPr="00031BFF" w:rsidRDefault="00FF6F86" w:rsidP="00504DBF">
      <w:pPr>
        <w:pStyle w:val="Claneka"/>
        <w:ind w:left="1701"/>
        <w:rPr>
          <w:rFonts w:ascii="Arial" w:hAnsi="Arial" w:cs="Arial"/>
        </w:rPr>
      </w:pPr>
      <w:r w:rsidRPr="00031BFF">
        <w:rPr>
          <w:rFonts w:ascii="Arial" w:hAnsi="Arial" w:cs="Arial"/>
        </w:rPr>
        <w:t>posouzení předložených zdůvodnění pro změny cen na základě vnitřních vlivů (změny objemu a infrastruktury);</w:t>
      </w:r>
    </w:p>
    <w:p w14:paraId="2C3628BF" w14:textId="069F1382" w:rsidR="00FF6F86" w:rsidRPr="00031BFF" w:rsidRDefault="00FF6F86" w:rsidP="00FF6F86">
      <w:pPr>
        <w:pStyle w:val="Claneka"/>
        <w:ind w:left="1701"/>
        <w:rPr>
          <w:rFonts w:ascii="Arial" w:hAnsi="Arial" w:cs="Arial"/>
        </w:rPr>
      </w:pPr>
      <w:r w:rsidRPr="00031BFF">
        <w:rPr>
          <w:rFonts w:ascii="Arial" w:hAnsi="Arial" w:cs="Arial"/>
        </w:rPr>
        <w:t>posouzení předložených výměr v rámci odhadu Zhotovitele projektové dokumentace;</w:t>
      </w:r>
    </w:p>
    <w:p w14:paraId="34C5EAF9" w14:textId="656B7DC8" w:rsidR="00FF6F86" w:rsidRPr="00031BFF" w:rsidRDefault="00FF6F86" w:rsidP="00FF6F86">
      <w:pPr>
        <w:pStyle w:val="Claneka"/>
        <w:ind w:left="1701"/>
        <w:rPr>
          <w:rFonts w:ascii="Arial" w:hAnsi="Arial" w:cs="Arial"/>
        </w:rPr>
      </w:pPr>
      <w:r w:rsidRPr="00031BFF">
        <w:rPr>
          <w:rFonts w:ascii="Arial" w:hAnsi="Arial" w:cs="Arial"/>
        </w:rPr>
        <w:t>posouzení předložených zdůvodnění pro změny cen na základě vnějších vlivů (stavební inflace);</w:t>
      </w:r>
    </w:p>
    <w:p w14:paraId="7DA94931" w14:textId="3802CDFA" w:rsidR="00FF6F86" w:rsidRPr="00031BFF" w:rsidRDefault="00FF6F86" w:rsidP="00FF6F86">
      <w:pPr>
        <w:pStyle w:val="Claneka"/>
        <w:ind w:left="1701"/>
        <w:rPr>
          <w:rFonts w:ascii="Arial" w:hAnsi="Arial" w:cs="Arial"/>
        </w:rPr>
      </w:pPr>
      <w:r w:rsidRPr="00031BFF">
        <w:rPr>
          <w:rFonts w:ascii="Arial" w:hAnsi="Arial" w:cs="Arial"/>
        </w:rPr>
        <w:t xml:space="preserve">průběžné konzultace s týmem </w:t>
      </w:r>
      <w:r w:rsidR="00555F1E" w:rsidRPr="00031BFF">
        <w:rPr>
          <w:rFonts w:ascii="Arial" w:hAnsi="Arial" w:cs="Arial"/>
        </w:rPr>
        <w:t>Vltavské Filharmonie</w:t>
      </w:r>
      <w:r w:rsidRPr="00031BFF">
        <w:rPr>
          <w:rFonts w:ascii="Arial" w:hAnsi="Arial" w:cs="Arial"/>
        </w:rPr>
        <w:t xml:space="preserve"> - předpoklad 1x týdně</w:t>
      </w:r>
      <w:r w:rsidR="00555F1E" w:rsidRPr="00031BFF">
        <w:rPr>
          <w:rFonts w:ascii="Arial" w:hAnsi="Arial" w:cs="Arial"/>
        </w:rPr>
        <w:t xml:space="preserve"> v průběhu </w:t>
      </w:r>
      <w:r w:rsidR="00E57C10" w:rsidRPr="00031BFF">
        <w:rPr>
          <w:rFonts w:ascii="Arial" w:hAnsi="Arial" w:cs="Arial"/>
        </w:rPr>
        <w:t>plnění této kategorie činnosti</w:t>
      </w:r>
    </w:p>
    <w:p w14:paraId="71CEB95E" w14:textId="01AFB4B4" w:rsidR="00555F1E" w:rsidRPr="00031BFF" w:rsidRDefault="00555F1E" w:rsidP="00555F1E">
      <w:pPr>
        <w:pStyle w:val="Claneka"/>
        <w:numPr>
          <w:ilvl w:val="0"/>
          <w:numId w:val="0"/>
        </w:numPr>
        <w:ind w:left="1305"/>
        <w:rPr>
          <w:rFonts w:ascii="Arial" w:hAnsi="Arial" w:cs="Arial"/>
        </w:rPr>
      </w:pPr>
      <w:r w:rsidRPr="00031BFF">
        <w:rPr>
          <w:rFonts w:ascii="Arial" w:hAnsi="Arial" w:cs="Arial"/>
        </w:rPr>
        <w:t>(dále jen „</w:t>
      </w:r>
      <w:r w:rsidRPr="00031BFF">
        <w:rPr>
          <w:rFonts w:ascii="Arial" w:hAnsi="Arial" w:cs="Arial"/>
          <w:b/>
        </w:rPr>
        <w:t>Činnost 2</w:t>
      </w:r>
      <w:r w:rsidRPr="00031BFF">
        <w:rPr>
          <w:rFonts w:ascii="Arial" w:hAnsi="Arial" w:cs="Arial"/>
        </w:rPr>
        <w:t>“)</w:t>
      </w:r>
      <w:r w:rsidR="00E57C10" w:rsidRPr="00031BFF">
        <w:rPr>
          <w:rFonts w:ascii="Arial" w:hAnsi="Arial" w:cs="Arial"/>
        </w:rPr>
        <w:t>.</w:t>
      </w:r>
    </w:p>
    <w:p w14:paraId="65185A03" w14:textId="232E748F" w:rsidR="00555F1E" w:rsidRPr="00031BFF" w:rsidRDefault="00555F1E" w:rsidP="00555F1E">
      <w:pPr>
        <w:pStyle w:val="Claneki"/>
        <w:ind w:left="1247" w:hanging="396"/>
        <w:rPr>
          <w:rFonts w:ascii="Arial" w:hAnsi="Arial" w:cs="Arial"/>
        </w:rPr>
      </w:pPr>
      <w:r w:rsidRPr="00031BFF">
        <w:rPr>
          <w:rFonts w:ascii="Arial" w:hAnsi="Arial" w:cs="Arial"/>
        </w:rPr>
        <w:t xml:space="preserve">Činnost 3 - </w:t>
      </w:r>
      <w:r w:rsidR="00F90181" w:rsidRPr="00031BFF">
        <w:rPr>
          <w:rFonts w:ascii="Arial" w:hAnsi="Arial" w:cs="Arial"/>
        </w:rPr>
        <w:t>Kontrola milníku, kterou představuje</w:t>
      </w:r>
      <w:r w:rsidRPr="00031BFF">
        <w:rPr>
          <w:rFonts w:ascii="Arial" w:hAnsi="Arial" w:cs="Arial"/>
        </w:rPr>
        <w:t xml:space="preserve"> </w:t>
      </w:r>
      <w:r w:rsidR="00F90181" w:rsidRPr="00031BFF">
        <w:rPr>
          <w:rFonts w:ascii="Arial" w:hAnsi="Arial" w:cs="Arial"/>
        </w:rPr>
        <w:t>k</w:t>
      </w:r>
      <w:r w:rsidRPr="00031BFF">
        <w:rPr>
          <w:rFonts w:ascii="Arial" w:hAnsi="Arial" w:cs="Arial"/>
        </w:rPr>
        <w:t>ontrola předan</w:t>
      </w:r>
      <w:r w:rsidR="00F90181" w:rsidRPr="00031BFF">
        <w:rPr>
          <w:rFonts w:ascii="Arial" w:hAnsi="Arial" w:cs="Arial"/>
        </w:rPr>
        <w:t>ých cenových výstupů a výstupů p</w:t>
      </w:r>
      <w:r w:rsidRPr="00031BFF">
        <w:rPr>
          <w:rFonts w:ascii="Arial" w:hAnsi="Arial" w:cs="Arial"/>
        </w:rPr>
        <w:t>rojektového manažera</w:t>
      </w:r>
      <w:r w:rsidR="00F90181" w:rsidRPr="00031BFF">
        <w:rPr>
          <w:rFonts w:ascii="Arial" w:hAnsi="Arial" w:cs="Arial"/>
        </w:rPr>
        <w:t xml:space="preserve"> Projektu, když tato kategorie činnosti konkrétně zahrnuje:</w:t>
      </w:r>
    </w:p>
    <w:p w14:paraId="381CB230" w14:textId="25D9D949" w:rsidR="00F90181" w:rsidRPr="00031BFF" w:rsidRDefault="00F90181" w:rsidP="00F90181">
      <w:pPr>
        <w:pStyle w:val="Claneka"/>
        <w:ind w:left="1701"/>
        <w:rPr>
          <w:rFonts w:ascii="Arial" w:hAnsi="Arial" w:cs="Arial"/>
        </w:rPr>
      </w:pPr>
      <w:r w:rsidRPr="00031BFF">
        <w:rPr>
          <w:rFonts w:ascii="Arial" w:hAnsi="Arial" w:cs="Arial"/>
        </w:rPr>
        <w:t>ověření splnění Metodiky kontroly nákladů u předloženého cenového výstupu Zhotovitele projektové dokumentace;</w:t>
      </w:r>
    </w:p>
    <w:p w14:paraId="3FEC9E80" w14:textId="6FF245BD" w:rsidR="00F90181" w:rsidRPr="00031BFF" w:rsidRDefault="00F90181" w:rsidP="00F90181">
      <w:pPr>
        <w:pStyle w:val="Claneka"/>
        <w:ind w:left="1701"/>
        <w:rPr>
          <w:rFonts w:ascii="Arial" w:hAnsi="Arial" w:cs="Arial"/>
        </w:rPr>
      </w:pPr>
      <w:r w:rsidRPr="00031BFF">
        <w:rPr>
          <w:rFonts w:ascii="Arial" w:hAnsi="Arial" w:cs="Arial"/>
        </w:rPr>
        <w:t>posouzení jednotkových cen v rámci odhadu Zhotovitele projektové dokumentace;</w:t>
      </w:r>
    </w:p>
    <w:p w14:paraId="73895DC7" w14:textId="10475CDB" w:rsidR="00F90181" w:rsidRPr="00031BFF" w:rsidRDefault="00F90181" w:rsidP="00F90181">
      <w:pPr>
        <w:pStyle w:val="Claneka"/>
        <w:ind w:left="1701"/>
        <w:rPr>
          <w:rFonts w:ascii="Arial" w:hAnsi="Arial" w:cs="Arial"/>
        </w:rPr>
      </w:pPr>
      <w:r w:rsidRPr="00031BFF">
        <w:rPr>
          <w:rFonts w:ascii="Arial" w:hAnsi="Arial" w:cs="Arial"/>
        </w:rPr>
        <w:t>posouzení předložených výměr v rámci odhadu Zhotovitele projektové dokumentace;</w:t>
      </w:r>
    </w:p>
    <w:p w14:paraId="5652006B" w14:textId="0F22F500" w:rsidR="00F90181" w:rsidRPr="00031BFF" w:rsidRDefault="00F90181" w:rsidP="00504DBF">
      <w:pPr>
        <w:pStyle w:val="Claneka"/>
        <w:ind w:left="1701"/>
        <w:rPr>
          <w:rFonts w:ascii="Arial" w:hAnsi="Arial" w:cs="Arial"/>
        </w:rPr>
      </w:pPr>
      <w:r w:rsidRPr="00031BFF">
        <w:rPr>
          <w:rFonts w:ascii="Arial" w:hAnsi="Arial" w:cs="Arial"/>
        </w:rPr>
        <w:t>posouzení předložených zdůvodnění pro změny cen na základě vnitřních vlivů (změny objemu a infrastruktury);</w:t>
      </w:r>
    </w:p>
    <w:p w14:paraId="22E6FE70" w14:textId="62F1D9D5" w:rsidR="00F90181" w:rsidRPr="00031BFF" w:rsidRDefault="00F90181" w:rsidP="00F90181">
      <w:pPr>
        <w:pStyle w:val="Claneka"/>
        <w:ind w:left="1701"/>
        <w:rPr>
          <w:rFonts w:ascii="Arial" w:hAnsi="Arial" w:cs="Arial"/>
        </w:rPr>
      </w:pPr>
      <w:r w:rsidRPr="00031BFF">
        <w:rPr>
          <w:rFonts w:ascii="Arial" w:hAnsi="Arial" w:cs="Arial"/>
        </w:rPr>
        <w:t>posouzení předložených zdůvodnění pro změny cen na základě vnějších vlivů (stavební inflace);</w:t>
      </w:r>
    </w:p>
    <w:p w14:paraId="422156E4" w14:textId="52D29291" w:rsidR="00F90181" w:rsidRPr="00031BFF" w:rsidRDefault="00F90181" w:rsidP="00F90181">
      <w:pPr>
        <w:pStyle w:val="Claneka"/>
        <w:ind w:left="1701"/>
        <w:rPr>
          <w:rFonts w:ascii="Arial" w:hAnsi="Arial" w:cs="Arial"/>
        </w:rPr>
      </w:pPr>
      <w:r w:rsidRPr="00031BFF">
        <w:rPr>
          <w:rFonts w:ascii="Arial" w:hAnsi="Arial" w:cs="Arial"/>
        </w:rPr>
        <w:t>závěrečná prezentace výstupů týmu Vltavské Filharmonie</w:t>
      </w:r>
    </w:p>
    <w:p w14:paraId="734DB55D" w14:textId="3490F316" w:rsidR="00F90181" w:rsidRPr="00031BFF" w:rsidRDefault="00F90181" w:rsidP="00F90181">
      <w:pPr>
        <w:pStyle w:val="Claneka"/>
        <w:numPr>
          <w:ilvl w:val="0"/>
          <w:numId w:val="0"/>
        </w:numPr>
        <w:ind w:left="1247"/>
        <w:rPr>
          <w:rFonts w:ascii="Arial" w:hAnsi="Arial" w:cs="Arial"/>
        </w:rPr>
      </w:pPr>
      <w:r w:rsidRPr="00031BFF">
        <w:rPr>
          <w:rFonts w:ascii="Arial" w:hAnsi="Arial" w:cs="Arial"/>
        </w:rPr>
        <w:t>(dále jen „</w:t>
      </w:r>
      <w:r w:rsidRPr="00031BFF">
        <w:rPr>
          <w:rFonts w:ascii="Arial" w:hAnsi="Arial" w:cs="Arial"/>
          <w:b/>
        </w:rPr>
        <w:t>Činnost 3</w:t>
      </w:r>
      <w:r w:rsidRPr="00031BFF">
        <w:rPr>
          <w:rFonts w:ascii="Arial" w:hAnsi="Arial" w:cs="Arial"/>
        </w:rPr>
        <w:t>“)</w:t>
      </w:r>
      <w:r w:rsidR="00E57C10" w:rsidRPr="00031BFF">
        <w:rPr>
          <w:rFonts w:ascii="Arial" w:hAnsi="Arial" w:cs="Arial"/>
        </w:rPr>
        <w:t>.</w:t>
      </w:r>
    </w:p>
    <w:p w14:paraId="54839326" w14:textId="45C95DD3" w:rsidR="00F90181" w:rsidRPr="00031BFF" w:rsidRDefault="004D28C7" w:rsidP="00F52D35">
      <w:pPr>
        <w:pStyle w:val="Claneka"/>
        <w:numPr>
          <w:ilvl w:val="0"/>
          <w:numId w:val="0"/>
        </w:numPr>
        <w:ind w:left="1305"/>
        <w:rPr>
          <w:rFonts w:ascii="Arial" w:hAnsi="Arial" w:cs="Arial"/>
        </w:rPr>
      </w:pPr>
      <w:r>
        <w:rPr>
          <w:rFonts w:ascii="Arial" w:hAnsi="Arial" w:cs="Arial"/>
        </w:rPr>
        <w:t>Hrubopis</w:t>
      </w:r>
      <w:r w:rsidRPr="00031BFF">
        <w:rPr>
          <w:rFonts w:ascii="Arial" w:hAnsi="Arial" w:cs="Arial"/>
        </w:rPr>
        <w:t xml:space="preserve"> </w:t>
      </w:r>
      <w:r w:rsidR="00F90181" w:rsidRPr="00031BFF">
        <w:rPr>
          <w:rFonts w:ascii="Arial" w:hAnsi="Arial" w:cs="Arial"/>
        </w:rPr>
        <w:t>výstupu Činnosti 3 musí být ze strany Specialisty v oblasti Value Engineering předložen Klientovi nejpozději 3 týdny od okamžiku předání podkladů pro jeho zpracování</w:t>
      </w:r>
      <w:r w:rsidR="00F52D35" w:rsidRPr="00031BFF">
        <w:rPr>
          <w:rFonts w:ascii="Arial" w:hAnsi="Arial" w:cs="Arial"/>
        </w:rPr>
        <w:t>. Po obdržení připomínek k </w:t>
      </w:r>
      <w:r>
        <w:rPr>
          <w:rFonts w:ascii="Arial" w:hAnsi="Arial" w:cs="Arial"/>
        </w:rPr>
        <w:t>hrubopisu</w:t>
      </w:r>
      <w:r w:rsidRPr="00031BFF">
        <w:rPr>
          <w:rFonts w:ascii="Arial" w:hAnsi="Arial" w:cs="Arial"/>
        </w:rPr>
        <w:t xml:space="preserve"> </w:t>
      </w:r>
      <w:r w:rsidR="00F52D35" w:rsidRPr="00031BFF">
        <w:rPr>
          <w:rFonts w:ascii="Arial" w:hAnsi="Arial" w:cs="Arial"/>
        </w:rPr>
        <w:t>výstupu Činnosti 3 musí být ze strany Specialisty v oblasti Value Engineering předložen Klientovi čistopis výstupu Činnosti 3 nejpozději do 1 týdne.</w:t>
      </w:r>
      <w:r w:rsidR="006F6CDF" w:rsidRPr="00031BFF">
        <w:rPr>
          <w:rFonts w:ascii="Arial" w:hAnsi="Arial" w:cs="Arial"/>
        </w:rPr>
        <w:t xml:space="preserve"> Nedohodnou-li se </w:t>
      </w:r>
      <w:r w:rsidR="004065E2">
        <w:rPr>
          <w:rFonts w:ascii="Arial" w:hAnsi="Arial" w:cs="Arial"/>
        </w:rPr>
        <w:t>Smluvní s</w:t>
      </w:r>
      <w:r w:rsidR="006F6CDF" w:rsidRPr="00031BFF">
        <w:rPr>
          <w:rFonts w:ascii="Arial" w:hAnsi="Arial" w:cs="Arial"/>
        </w:rPr>
        <w:t>trany na jiných termínech.</w:t>
      </w:r>
    </w:p>
    <w:p w14:paraId="75FBAD1B" w14:textId="722FB197" w:rsidR="00F52D35" w:rsidRPr="00031BFF" w:rsidRDefault="00F52D35" w:rsidP="00F52D35">
      <w:pPr>
        <w:pStyle w:val="Claneki"/>
        <w:rPr>
          <w:rFonts w:ascii="Arial" w:hAnsi="Arial" w:cs="Arial"/>
        </w:rPr>
      </w:pPr>
      <w:r w:rsidRPr="00031BFF">
        <w:rPr>
          <w:rFonts w:ascii="Arial" w:hAnsi="Arial" w:cs="Arial"/>
        </w:rPr>
        <w:t>Činnost 4 – Oponentní rozpočet, když tato kategorie činnosti konkrétně zahrnuje:</w:t>
      </w:r>
    </w:p>
    <w:p w14:paraId="2ABCF1BB" w14:textId="2F53A348" w:rsidR="00F52D35" w:rsidRPr="00031BFF" w:rsidRDefault="00F52D35" w:rsidP="00F52D35">
      <w:pPr>
        <w:pStyle w:val="Claneka"/>
        <w:ind w:left="1701"/>
        <w:rPr>
          <w:rFonts w:ascii="Arial" w:hAnsi="Arial" w:cs="Arial"/>
        </w:rPr>
      </w:pPr>
      <w:r w:rsidRPr="00031BFF">
        <w:rPr>
          <w:rFonts w:ascii="Arial" w:hAnsi="Arial" w:cs="Arial"/>
        </w:rPr>
        <w:t>tvorbu oponentního rozpočtu Projektu nebo jeho části;</w:t>
      </w:r>
    </w:p>
    <w:p w14:paraId="36ABC08C" w14:textId="4F2FD2DE" w:rsidR="00F52D35" w:rsidRPr="00031BFF" w:rsidRDefault="00F52D35" w:rsidP="00F52D35">
      <w:pPr>
        <w:pStyle w:val="Claneka"/>
        <w:ind w:left="1701"/>
        <w:rPr>
          <w:rFonts w:ascii="Arial" w:hAnsi="Arial" w:cs="Arial"/>
        </w:rPr>
      </w:pPr>
      <w:r w:rsidRPr="00031BFF">
        <w:rPr>
          <w:rFonts w:ascii="Arial" w:hAnsi="Arial" w:cs="Arial"/>
        </w:rPr>
        <w:t>komentáře k předloženým zdůvodněním změny cen na základě vnějších vlivů (stavební inflace)</w:t>
      </w:r>
    </w:p>
    <w:p w14:paraId="78B96543" w14:textId="6C20558D" w:rsidR="00F52D35" w:rsidRPr="00031BFF" w:rsidRDefault="00F52D35" w:rsidP="00F52D35">
      <w:pPr>
        <w:pStyle w:val="Claneka"/>
        <w:numPr>
          <w:ilvl w:val="0"/>
          <w:numId w:val="0"/>
        </w:numPr>
        <w:ind w:left="1305"/>
        <w:rPr>
          <w:rFonts w:ascii="Arial" w:hAnsi="Arial" w:cs="Arial"/>
        </w:rPr>
      </w:pPr>
      <w:r w:rsidRPr="00031BFF">
        <w:rPr>
          <w:rFonts w:ascii="Arial" w:hAnsi="Arial" w:cs="Arial"/>
        </w:rPr>
        <w:t>(dále jen „</w:t>
      </w:r>
      <w:r w:rsidRPr="00031BFF">
        <w:rPr>
          <w:rFonts w:ascii="Arial" w:hAnsi="Arial" w:cs="Arial"/>
          <w:b/>
        </w:rPr>
        <w:t>Činnost 4</w:t>
      </w:r>
      <w:r w:rsidRPr="00031BFF">
        <w:rPr>
          <w:rFonts w:ascii="Arial" w:hAnsi="Arial" w:cs="Arial"/>
        </w:rPr>
        <w:t>“)</w:t>
      </w:r>
      <w:r w:rsidR="00E57C10" w:rsidRPr="00031BFF">
        <w:rPr>
          <w:rFonts w:ascii="Arial" w:hAnsi="Arial" w:cs="Arial"/>
        </w:rPr>
        <w:t>.</w:t>
      </w:r>
    </w:p>
    <w:p w14:paraId="167AED91" w14:textId="59213C78" w:rsidR="00F52D35" w:rsidRPr="00031BFF" w:rsidRDefault="00F52D35" w:rsidP="00F52D35">
      <w:pPr>
        <w:pStyle w:val="Claneka"/>
        <w:numPr>
          <w:ilvl w:val="0"/>
          <w:numId w:val="0"/>
        </w:numPr>
        <w:ind w:left="1305"/>
        <w:rPr>
          <w:rFonts w:ascii="Arial" w:hAnsi="Arial" w:cs="Arial"/>
        </w:rPr>
      </w:pPr>
      <w:r w:rsidRPr="00031BFF">
        <w:rPr>
          <w:rFonts w:ascii="Arial" w:hAnsi="Arial" w:cs="Arial"/>
        </w:rPr>
        <w:lastRenderedPageBreak/>
        <w:t>Výstup Činnosti 4 musí být ze strany Specialisty v oblasti Value Engineering předložen Klientovi nejpozději 2 týdny od okamžiku předání podkladů pro jeho zpracování.</w:t>
      </w:r>
      <w:r w:rsidR="00B565D6" w:rsidRPr="00031BFF">
        <w:rPr>
          <w:rFonts w:ascii="Arial" w:hAnsi="Arial" w:cs="Arial"/>
        </w:rPr>
        <w:t xml:space="preserve"> Nedohodnou-li se </w:t>
      </w:r>
      <w:r w:rsidR="004065E2">
        <w:rPr>
          <w:rFonts w:ascii="Arial" w:hAnsi="Arial" w:cs="Arial"/>
        </w:rPr>
        <w:t>Smluvní s</w:t>
      </w:r>
      <w:r w:rsidR="00B565D6" w:rsidRPr="00031BFF">
        <w:rPr>
          <w:rFonts w:ascii="Arial" w:hAnsi="Arial" w:cs="Arial"/>
        </w:rPr>
        <w:t>trany na jiných termínech.</w:t>
      </w:r>
    </w:p>
    <w:p w14:paraId="4371A0F2" w14:textId="6B102AAB" w:rsidR="00F52D35" w:rsidRPr="00031BFF" w:rsidRDefault="00F52D35" w:rsidP="00F52D35">
      <w:pPr>
        <w:pStyle w:val="Claneki"/>
        <w:ind w:left="1247" w:hanging="396"/>
        <w:rPr>
          <w:rFonts w:ascii="Arial" w:hAnsi="Arial" w:cs="Arial"/>
        </w:rPr>
      </w:pPr>
      <w:r w:rsidRPr="00031BFF">
        <w:rPr>
          <w:rFonts w:ascii="Arial" w:hAnsi="Arial" w:cs="Arial"/>
        </w:rPr>
        <w:t>Činnost 5 - Porovnání rozpočtu Projektu dle smlouvy s</w:t>
      </w:r>
      <w:r w:rsidR="008A600C" w:rsidRPr="00031BFF">
        <w:rPr>
          <w:rFonts w:ascii="Arial" w:hAnsi="Arial" w:cs="Arial"/>
        </w:rPr>
        <w:t>e</w:t>
      </w:r>
      <w:r w:rsidRPr="00031BFF">
        <w:rPr>
          <w:rFonts w:ascii="Arial" w:hAnsi="Arial" w:cs="Arial"/>
        </w:rPr>
        <w:t xml:space="preserve"> </w:t>
      </w:r>
      <w:r w:rsidR="008A600C" w:rsidRPr="00031BFF">
        <w:rPr>
          <w:rFonts w:ascii="Arial" w:hAnsi="Arial" w:cs="Arial"/>
        </w:rPr>
        <w:t xml:space="preserve">Zhotovitelem projektové dokumentace </w:t>
      </w:r>
      <w:r w:rsidRPr="00031BFF">
        <w:rPr>
          <w:rFonts w:ascii="Arial" w:hAnsi="Arial" w:cs="Arial"/>
        </w:rPr>
        <w:t>s</w:t>
      </w:r>
      <w:r w:rsidR="00B86796">
        <w:rPr>
          <w:rFonts w:ascii="Arial" w:hAnsi="Arial" w:cs="Arial"/>
        </w:rPr>
        <w:t> </w:t>
      </w:r>
      <w:r w:rsidR="00C408D6">
        <w:rPr>
          <w:rFonts w:ascii="Arial" w:hAnsi="Arial" w:cs="Arial"/>
        </w:rPr>
        <w:t>r</w:t>
      </w:r>
      <w:r w:rsidR="00B86796">
        <w:rPr>
          <w:rFonts w:ascii="Arial" w:hAnsi="Arial" w:cs="Arial"/>
        </w:rPr>
        <w:t>ozpočtem Díla platn</w:t>
      </w:r>
      <w:r w:rsidR="00C408D6">
        <w:rPr>
          <w:rFonts w:ascii="Arial" w:hAnsi="Arial" w:cs="Arial"/>
        </w:rPr>
        <w:t>ý</w:t>
      </w:r>
      <w:r w:rsidR="00B86796">
        <w:rPr>
          <w:rFonts w:ascii="Arial" w:hAnsi="Arial" w:cs="Arial"/>
        </w:rPr>
        <w:t>m ke dni uzavření výše uvedené Smlouvy se Zhotovitelem projektové dokumentace</w:t>
      </w:r>
      <w:r w:rsidR="001A74F1">
        <w:rPr>
          <w:rFonts w:ascii="Arial" w:hAnsi="Arial" w:cs="Arial"/>
        </w:rPr>
        <w:t>,</w:t>
      </w:r>
      <w:r w:rsidR="00C408D6">
        <w:rPr>
          <w:rFonts w:ascii="Arial" w:hAnsi="Arial" w:cs="Arial"/>
        </w:rPr>
        <w:t xml:space="preserve"> který tvoří přílohu č. 5 této Smlouvy</w:t>
      </w:r>
      <w:r w:rsidR="008A600C" w:rsidRPr="00031BFF">
        <w:rPr>
          <w:rFonts w:ascii="Arial" w:hAnsi="Arial" w:cs="Arial"/>
        </w:rPr>
        <w:t>, když tato kategorie činnosti konkrétně zahrnuje:</w:t>
      </w:r>
    </w:p>
    <w:p w14:paraId="6E3F8213" w14:textId="5F2B6BCA" w:rsidR="008A600C" w:rsidRPr="00031BFF" w:rsidRDefault="003412E5" w:rsidP="00E57C10">
      <w:pPr>
        <w:pStyle w:val="Claneka"/>
        <w:ind w:left="1701"/>
        <w:rPr>
          <w:rFonts w:ascii="Arial" w:hAnsi="Arial" w:cs="Arial"/>
        </w:rPr>
      </w:pPr>
      <w:r w:rsidRPr="00031BFF">
        <w:rPr>
          <w:rFonts w:ascii="Arial" w:hAnsi="Arial" w:cs="Arial"/>
        </w:rPr>
        <w:t>p</w:t>
      </w:r>
      <w:r w:rsidR="008A600C" w:rsidRPr="00031BFF">
        <w:rPr>
          <w:rFonts w:ascii="Arial" w:hAnsi="Arial" w:cs="Arial"/>
        </w:rPr>
        <w:t>orovnání dílčích položek a objemů a rozdílů oproti soutěžnímu návrhu Zho</w:t>
      </w:r>
      <w:r w:rsidR="00E57C10" w:rsidRPr="00031BFF">
        <w:rPr>
          <w:rFonts w:ascii="Arial" w:hAnsi="Arial" w:cs="Arial"/>
        </w:rPr>
        <w:t>tovitele projektové dokumentace</w:t>
      </w:r>
    </w:p>
    <w:p w14:paraId="7841C64C" w14:textId="0AEC9EEE" w:rsidR="008A600C" w:rsidRPr="00031BFF" w:rsidRDefault="008A600C" w:rsidP="008A600C">
      <w:pPr>
        <w:pStyle w:val="Claneka"/>
        <w:numPr>
          <w:ilvl w:val="0"/>
          <w:numId w:val="0"/>
        </w:numPr>
        <w:ind w:left="1305"/>
        <w:rPr>
          <w:rFonts w:ascii="Arial" w:hAnsi="Arial" w:cs="Arial"/>
        </w:rPr>
      </w:pPr>
      <w:r w:rsidRPr="00031BFF">
        <w:rPr>
          <w:rFonts w:ascii="Arial" w:hAnsi="Arial" w:cs="Arial"/>
        </w:rPr>
        <w:t xml:space="preserve"> (dále jen „</w:t>
      </w:r>
      <w:r w:rsidRPr="00031BFF">
        <w:rPr>
          <w:rFonts w:ascii="Arial" w:hAnsi="Arial" w:cs="Arial"/>
          <w:b/>
        </w:rPr>
        <w:t>Činnost 5</w:t>
      </w:r>
      <w:r w:rsidRPr="00031BFF">
        <w:rPr>
          <w:rFonts w:ascii="Arial" w:hAnsi="Arial" w:cs="Arial"/>
        </w:rPr>
        <w:t>“).</w:t>
      </w:r>
    </w:p>
    <w:bookmarkEnd w:id="4"/>
    <w:bookmarkEnd w:id="5"/>
    <w:p w14:paraId="674AE40B" w14:textId="5F738B92" w:rsidR="00D53B6C" w:rsidRPr="00031BFF" w:rsidRDefault="00D53B6C" w:rsidP="00D53B6C">
      <w:pPr>
        <w:pStyle w:val="Clanek11"/>
        <w:rPr>
          <w:rFonts w:ascii="Arial" w:hAnsi="Arial"/>
        </w:rPr>
      </w:pPr>
      <w:r w:rsidRPr="00031BFF">
        <w:rPr>
          <w:rFonts w:ascii="Arial" w:hAnsi="Arial"/>
        </w:rPr>
        <w:t>Činnosti 4 a 5 jsou volitelné. Klient je oprávněn na základě svého uvážení prostřednictvím Pokynu vyzvat Specialistu v oblasti Value Engineering k poskytování Služeb spadající do těchto kategorií činností.</w:t>
      </w:r>
    </w:p>
    <w:p w14:paraId="473AA2E8" w14:textId="6C5734A0" w:rsidR="00187925" w:rsidRPr="00031BFF" w:rsidRDefault="009318C7" w:rsidP="00952B19">
      <w:pPr>
        <w:pStyle w:val="Clanek11"/>
        <w:rPr>
          <w:rFonts w:ascii="Arial" w:hAnsi="Arial"/>
        </w:rPr>
      </w:pPr>
      <w:bookmarkStart w:id="6" w:name="_Hlk138057800"/>
      <w:bookmarkStart w:id="7" w:name="_Ref137802591"/>
      <w:r w:rsidRPr="00031BFF">
        <w:rPr>
          <w:rFonts w:ascii="Arial" w:hAnsi="Arial"/>
        </w:rPr>
        <w:t>Specialista v oblasti Value Engineering</w:t>
      </w:r>
      <w:r w:rsidR="001D5B61" w:rsidRPr="00031BFF">
        <w:rPr>
          <w:rFonts w:ascii="Arial" w:hAnsi="Arial"/>
        </w:rPr>
        <w:t xml:space="preserve"> </w:t>
      </w:r>
      <w:bookmarkEnd w:id="6"/>
      <w:r w:rsidR="00F23EC6" w:rsidRPr="00031BFF">
        <w:rPr>
          <w:rFonts w:ascii="Arial" w:hAnsi="Arial"/>
        </w:rPr>
        <w:t xml:space="preserve">souhlasí s tím, že </w:t>
      </w:r>
      <w:r w:rsidR="00187925" w:rsidRPr="00031BFF">
        <w:rPr>
          <w:rFonts w:ascii="Arial" w:hAnsi="Arial"/>
        </w:rPr>
        <w:t>Služb</w:t>
      </w:r>
      <w:r w:rsidR="00303DEA" w:rsidRPr="00031BFF">
        <w:rPr>
          <w:rFonts w:ascii="Arial" w:hAnsi="Arial"/>
        </w:rPr>
        <w:t>y</w:t>
      </w:r>
      <w:r w:rsidR="00F23EC6" w:rsidRPr="00031BFF">
        <w:rPr>
          <w:rFonts w:ascii="Arial" w:hAnsi="Arial"/>
        </w:rPr>
        <w:t xml:space="preserve"> </w:t>
      </w:r>
      <w:r w:rsidR="00180A6B" w:rsidRPr="00031BFF">
        <w:rPr>
          <w:rFonts w:ascii="Arial" w:hAnsi="Arial"/>
        </w:rPr>
        <w:t>podle této Smlouvy</w:t>
      </w:r>
      <w:r w:rsidR="00303DEA" w:rsidRPr="00031BFF">
        <w:rPr>
          <w:rFonts w:ascii="Arial" w:hAnsi="Arial"/>
        </w:rPr>
        <w:t xml:space="preserve"> začne poskytovat</w:t>
      </w:r>
      <w:r w:rsidR="00783A3A" w:rsidRPr="00031BFF">
        <w:rPr>
          <w:rFonts w:ascii="Arial" w:hAnsi="Arial"/>
        </w:rPr>
        <w:t xml:space="preserve"> neprodleně (nejpozději do 3 pracovních dnů)</w:t>
      </w:r>
      <w:r w:rsidR="00303DEA" w:rsidRPr="00031BFF">
        <w:rPr>
          <w:rFonts w:ascii="Arial" w:hAnsi="Arial"/>
        </w:rPr>
        <w:t xml:space="preserve"> </w:t>
      </w:r>
      <w:r w:rsidR="00187925" w:rsidRPr="00031BFF">
        <w:rPr>
          <w:rFonts w:ascii="Arial" w:hAnsi="Arial"/>
        </w:rPr>
        <w:t xml:space="preserve">na základě </w:t>
      </w:r>
      <w:r w:rsidR="00B436D5" w:rsidRPr="00031BFF">
        <w:rPr>
          <w:rFonts w:ascii="Arial" w:hAnsi="Arial"/>
        </w:rPr>
        <w:t xml:space="preserve">předchozího </w:t>
      </w:r>
      <w:r w:rsidR="00187925" w:rsidRPr="00031BFF">
        <w:rPr>
          <w:rFonts w:ascii="Arial" w:hAnsi="Arial"/>
        </w:rPr>
        <w:t xml:space="preserve">písemného pokynu </w:t>
      </w:r>
      <w:r w:rsidR="00303DEA" w:rsidRPr="00031BFF">
        <w:rPr>
          <w:rFonts w:ascii="Arial" w:hAnsi="Arial"/>
        </w:rPr>
        <w:t>Klienta</w:t>
      </w:r>
      <w:r w:rsidR="008E548B" w:rsidRPr="00031BFF">
        <w:rPr>
          <w:rFonts w:ascii="Arial" w:hAnsi="Arial"/>
        </w:rPr>
        <w:t xml:space="preserve"> k zahájení poskytování Služeb</w:t>
      </w:r>
      <w:r w:rsidR="002D3388" w:rsidRPr="00031BFF">
        <w:rPr>
          <w:rFonts w:ascii="Arial" w:hAnsi="Arial"/>
        </w:rPr>
        <w:t xml:space="preserve"> (dále jen „</w:t>
      </w:r>
      <w:r w:rsidR="002D3388" w:rsidRPr="00031BFF">
        <w:rPr>
          <w:rFonts w:ascii="Arial" w:hAnsi="Arial"/>
          <w:b/>
        </w:rPr>
        <w:t>Pokyn</w:t>
      </w:r>
      <w:r w:rsidR="002D3388" w:rsidRPr="00031BFF">
        <w:rPr>
          <w:rFonts w:ascii="Arial" w:hAnsi="Arial"/>
        </w:rPr>
        <w:t>“)</w:t>
      </w:r>
      <w:r w:rsidR="00187925" w:rsidRPr="00031BFF">
        <w:rPr>
          <w:rFonts w:ascii="Arial" w:hAnsi="Arial"/>
        </w:rPr>
        <w:t xml:space="preserve">. </w:t>
      </w:r>
      <w:r w:rsidR="00D75E50" w:rsidRPr="00031BFF">
        <w:rPr>
          <w:rFonts w:ascii="Arial" w:hAnsi="Arial"/>
        </w:rPr>
        <w:t xml:space="preserve">Pro vyloučení jakýchkoliv pochybností Smluvní strany sjednávají, že </w:t>
      </w:r>
      <w:r w:rsidRPr="00031BFF">
        <w:rPr>
          <w:rFonts w:ascii="Arial" w:hAnsi="Arial"/>
        </w:rPr>
        <w:t>Specialista v oblasti Value Engineering</w:t>
      </w:r>
      <w:r w:rsidR="001D5B61" w:rsidRPr="00031BFF">
        <w:rPr>
          <w:rFonts w:ascii="Arial" w:hAnsi="Arial"/>
        </w:rPr>
        <w:t xml:space="preserve"> </w:t>
      </w:r>
      <w:r w:rsidR="00D75E50" w:rsidRPr="00031BFF">
        <w:rPr>
          <w:rFonts w:ascii="Arial" w:hAnsi="Arial"/>
        </w:rPr>
        <w:t>nemá nárok na úhrad</w:t>
      </w:r>
      <w:r w:rsidR="00425412" w:rsidRPr="00031BFF">
        <w:rPr>
          <w:rFonts w:ascii="Arial" w:hAnsi="Arial"/>
        </w:rPr>
        <w:t>u</w:t>
      </w:r>
      <w:r w:rsidR="00D75E50" w:rsidRPr="00031BFF">
        <w:rPr>
          <w:rFonts w:ascii="Arial" w:hAnsi="Arial"/>
        </w:rPr>
        <w:t xml:space="preserve"> jakékoliv </w:t>
      </w:r>
      <w:r w:rsidR="00425412" w:rsidRPr="00031BFF">
        <w:rPr>
          <w:rFonts w:ascii="Arial" w:hAnsi="Arial"/>
        </w:rPr>
        <w:t>O</w:t>
      </w:r>
      <w:r w:rsidR="00D75E50" w:rsidRPr="00031BFF">
        <w:rPr>
          <w:rFonts w:ascii="Arial" w:hAnsi="Arial"/>
        </w:rPr>
        <w:t xml:space="preserve">dměny nebo nákladů za provedení Služeb či jiných činností, k jejichž poskytnutí neobdržel </w:t>
      </w:r>
      <w:r w:rsidR="002D3388" w:rsidRPr="00031BFF">
        <w:rPr>
          <w:rFonts w:ascii="Arial" w:hAnsi="Arial"/>
        </w:rPr>
        <w:t>Pokyn</w:t>
      </w:r>
      <w:r w:rsidR="00D75E50" w:rsidRPr="00031BFF">
        <w:rPr>
          <w:rFonts w:ascii="Arial" w:hAnsi="Arial"/>
        </w:rPr>
        <w:t xml:space="preserve"> v souladu s touto Smlouvou.</w:t>
      </w:r>
      <w:bookmarkEnd w:id="7"/>
      <w:r w:rsidR="005201FD">
        <w:rPr>
          <w:rFonts w:ascii="Arial" w:hAnsi="Arial"/>
        </w:rPr>
        <w:t xml:space="preserve"> Na základě Pokynu vzniká dílčí závazek mezi Klientem a Specialistou v oblasti Value Engineering, jehož parametry se řídí touto Smlouvou.</w:t>
      </w:r>
      <w:r w:rsidR="00D75E50" w:rsidRPr="00031BFF">
        <w:rPr>
          <w:rFonts w:ascii="Arial" w:hAnsi="Arial"/>
        </w:rPr>
        <w:t xml:space="preserve"> </w:t>
      </w:r>
      <w:r w:rsidR="00F835A5">
        <w:rPr>
          <w:rFonts w:ascii="Arial" w:hAnsi="Arial"/>
        </w:rPr>
        <w:t xml:space="preserve">Pokyn bude obsahovat alespoň detailní vymezení Služeb, které na jeho základě mají být poskytnuty a časový rámec, ve kterém má k jejich poskytnutí dojít. </w:t>
      </w:r>
      <w:r w:rsidR="00D75E50" w:rsidRPr="00031BFF">
        <w:rPr>
          <w:rFonts w:ascii="Arial" w:hAnsi="Arial"/>
        </w:rPr>
        <w:t xml:space="preserve"> </w:t>
      </w:r>
    </w:p>
    <w:p w14:paraId="52CA291F" w14:textId="485C7B97" w:rsidR="002D3388" w:rsidRPr="00031BFF" w:rsidRDefault="00321DD0" w:rsidP="001631F7">
      <w:pPr>
        <w:pStyle w:val="Clanek11"/>
        <w:rPr>
          <w:rFonts w:ascii="Arial" w:hAnsi="Arial"/>
        </w:rPr>
      </w:pPr>
      <w:r w:rsidRPr="00031BFF">
        <w:rPr>
          <w:rFonts w:ascii="Arial" w:hAnsi="Arial"/>
        </w:rPr>
        <w:t>Pokyny</w:t>
      </w:r>
      <w:r w:rsidR="00550A33">
        <w:rPr>
          <w:rFonts w:ascii="Arial" w:hAnsi="Arial"/>
        </w:rPr>
        <w:t xml:space="preserve"> dle předchozího článku</w:t>
      </w:r>
      <w:r w:rsidR="005201FD">
        <w:rPr>
          <w:rFonts w:ascii="Arial" w:hAnsi="Arial"/>
        </w:rPr>
        <w:t xml:space="preserve"> uděluje Specialistovi v oblasti Value Engineering výhradně Klient. J</w:t>
      </w:r>
      <w:r w:rsidR="00550A33">
        <w:rPr>
          <w:rFonts w:ascii="Arial" w:hAnsi="Arial"/>
        </w:rPr>
        <w:t>iné závazné příkazy, sdělení, výzvy nebo oznámení týkající se poskytování Služeb dle této Smlouvy</w:t>
      </w:r>
      <w:r w:rsidR="005201FD">
        <w:rPr>
          <w:rFonts w:ascii="Arial" w:hAnsi="Arial"/>
        </w:rPr>
        <w:t xml:space="preserve"> na základě Pokynu může</w:t>
      </w:r>
      <w:r w:rsidRPr="00031BFF">
        <w:rPr>
          <w:rFonts w:ascii="Arial" w:hAnsi="Arial"/>
        </w:rPr>
        <w:t xml:space="preserve"> uděl</w:t>
      </w:r>
      <w:r w:rsidR="005201FD">
        <w:rPr>
          <w:rFonts w:ascii="Arial" w:hAnsi="Arial"/>
        </w:rPr>
        <w:t>ovat</w:t>
      </w:r>
      <w:r w:rsidRPr="00031BFF">
        <w:rPr>
          <w:rFonts w:ascii="Arial" w:hAnsi="Arial"/>
        </w:rPr>
        <w:t xml:space="preserve"> </w:t>
      </w:r>
      <w:r w:rsidR="009318C7" w:rsidRPr="00031BFF">
        <w:rPr>
          <w:rFonts w:ascii="Arial" w:hAnsi="Arial"/>
        </w:rPr>
        <w:t>Specialistovi v oblasti Value Engineering</w:t>
      </w:r>
      <w:r w:rsidRPr="00031BFF">
        <w:rPr>
          <w:rFonts w:ascii="Arial" w:hAnsi="Arial"/>
        </w:rPr>
        <w:t xml:space="preserve"> </w:t>
      </w:r>
      <w:r w:rsidR="005201FD">
        <w:rPr>
          <w:rFonts w:ascii="Arial" w:hAnsi="Arial"/>
        </w:rPr>
        <w:t xml:space="preserve">rovněž </w:t>
      </w:r>
      <w:r w:rsidR="00C56A88" w:rsidRPr="00031BFF">
        <w:rPr>
          <w:rFonts w:ascii="Arial" w:hAnsi="Arial"/>
        </w:rPr>
        <w:t xml:space="preserve">projektový manažer Projektu, </w:t>
      </w:r>
      <w:r w:rsidRPr="00031BFF">
        <w:rPr>
          <w:rFonts w:ascii="Arial" w:hAnsi="Arial"/>
        </w:rPr>
        <w:t>nebo</w:t>
      </w:r>
      <w:r w:rsidR="00C56A88" w:rsidRPr="00031BFF">
        <w:rPr>
          <w:rFonts w:ascii="Arial" w:hAnsi="Arial"/>
        </w:rPr>
        <w:t xml:space="preserve"> jiná</w:t>
      </w:r>
      <w:r w:rsidRPr="00031BFF">
        <w:rPr>
          <w:rFonts w:ascii="Arial" w:hAnsi="Arial"/>
        </w:rPr>
        <w:t xml:space="preserve"> </w:t>
      </w:r>
      <w:r w:rsidR="005201FD">
        <w:rPr>
          <w:rFonts w:ascii="Arial" w:hAnsi="Arial"/>
        </w:rPr>
        <w:t>jím, popř. Klientem</w:t>
      </w:r>
      <w:r w:rsidR="006919D1" w:rsidRPr="00031BFF">
        <w:rPr>
          <w:rFonts w:ascii="Arial" w:hAnsi="Arial"/>
        </w:rPr>
        <w:t xml:space="preserve"> </w:t>
      </w:r>
      <w:r w:rsidRPr="00031BFF">
        <w:rPr>
          <w:rFonts w:ascii="Arial" w:hAnsi="Arial"/>
        </w:rPr>
        <w:t xml:space="preserve">pověřená osoba. </w:t>
      </w:r>
      <w:r w:rsidR="00550A33" w:rsidRPr="00550A33">
        <w:rPr>
          <w:rFonts w:ascii="Arial" w:hAnsi="Arial"/>
        </w:rPr>
        <w:t xml:space="preserve">V případě rozdílných </w:t>
      </w:r>
      <w:r w:rsidR="005201FD">
        <w:rPr>
          <w:rFonts w:ascii="Arial" w:hAnsi="Arial"/>
        </w:rPr>
        <w:t>p</w:t>
      </w:r>
      <w:r w:rsidR="00550A33" w:rsidRPr="00550A33">
        <w:rPr>
          <w:rFonts w:ascii="Arial" w:hAnsi="Arial"/>
        </w:rPr>
        <w:t xml:space="preserve">okynů </w:t>
      </w:r>
      <w:r w:rsidR="00550A33">
        <w:rPr>
          <w:rFonts w:ascii="Arial" w:hAnsi="Arial"/>
        </w:rPr>
        <w:t xml:space="preserve">nebo jiných sdělení </w:t>
      </w:r>
      <w:r w:rsidR="00550A33" w:rsidRPr="00550A33">
        <w:rPr>
          <w:rFonts w:ascii="Arial" w:hAnsi="Arial"/>
        </w:rPr>
        <w:t xml:space="preserve">je rozhodující </w:t>
      </w:r>
      <w:r w:rsidR="005201FD">
        <w:rPr>
          <w:rFonts w:ascii="Arial" w:hAnsi="Arial"/>
        </w:rPr>
        <w:t>p</w:t>
      </w:r>
      <w:r w:rsidR="000A1463">
        <w:rPr>
          <w:rFonts w:ascii="Arial" w:hAnsi="Arial"/>
        </w:rPr>
        <w:t>okyn, resp. sdělení</w:t>
      </w:r>
      <w:r w:rsidR="00550A33" w:rsidRPr="00550A33">
        <w:rPr>
          <w:rFonts w:ascii="Arial" w:hAnsi="Arial"/>
        </w:rPr>
        <w:t xml:space="preserve"> obdržen</w:t>
      </w:r>
      <w:r w:rsidR="000A1463">
        <w:rPr>
          <w:rFonts w:ascii="Arial" w:hAnsi="Arial"/>
        </w:rPr>
        <w:t>é</w:t>
      </w:r>
      <w:r w:rsidR="00550A33" w:rsidRPr="00550A33">
        <w:rPr>
          <w:rFonts w:ascii="Arial" w:hAnsi="Arial"/>
        </w:rPr>
        <w:t xml:space="preserve"> od </w:t>
      </w:r>
      <w:r w:rsidR="00550A33">
        <w:rPr>
          <w:rFonts w:ascii="Arial" w:hAnsi="Arial"/>
        </w:rPr>
        <w:t>Klienta.</w:t>
      </w:r>
      <w:r w:rsidR="00550A33" w:rsidRPr="00550A33">
        <w:rPr>
          <w:rFonts w:ascii="Arial" w:hAnsi="Arial"/>
        </w:rPr>
        <w:t xml:space="preserve"> </w:t>
      </w:r>
      <w:bookmarkStart w:id="8" w:name="_Hlk138057956"/>
      <w:r w:rsidR="002D76EB" w:rsidRPr="00031BFF">
        <w:rPr>
          <w:rFonts w:ascii="Arial" w:hAnsi="Arial"/>
        </w:rPr>
        <w:t xml:space="preserve">Po přijetí Pokynu </w:t>
      </w:r>
      <w:r w:rsidR="009318C7" w:rsidRPr="00031BFF">
        <w:rPr>
          <w:rFonts w:ascii="Arial" w:hAnsi="Arial"/>
        </w:rPr>
        <w:t>Specialista v oblasti Value Engineering</w:t>
      </w:r>
      <w:r w:rsidR="002D76EB" w:rsidRPr="00031BFF">
        <w:rPr>
          <w:rFonts w:ascii="Arial" w:hAnsi="Arial"/>
        </w:rPr>
        <w:t xml:space="preserve"> neprodleně zašle Klientovi potvrzení o jeho přijetí a</w:t>
      </w:r>
      <w:r w:rsidR="00C56A88" w:rsidRPr="00031BFF">
        <w:rPr>
          <w:rFonts w:ascii="Arial" w:hAnsi="Arial"/>
        </w:rPr>
        <w:t xml:space="preserve"> na vyžádání Klienta mu zašle</w:t>
      </w:r>
      <w:r w:rsidR="002D76EB" w:rsidRPr="00031BFF">
        <w:rPr>
          <w:rFonts w:ascii="Arial" w:hAnsi="Arial"/>
        </w:rPr>
        <w:t xml:space="preserve"> </w:t>
      </w:r>
      <w:r w:rsidR="002C6620" w:rsidRPr="00031BFF">
        <w:rPr>
          <w:rFonts w:ascii="Arial" w:hAnsi="Arial"/>
        </w:rPr>
        <w:t>předpokládaný</w:t>
      </w:r>
      <w:r w:rsidR="002D76EB" w:rsidRPr="00031BFF">
        <w:rPr>
          <w:rFonts w:ascii="Arial" w:hAnsi="Arial"/>
        </w:rPr>
        <w:t xml:space="preserve"> rozsah práce potřebné pro jeho splnění.</w:t>
      </w:r>
      <w:r w:rsidR="00676D99" w:rsidRPr="00031BFF">
        <w:rPr>
          <w:rFonts w:ascii="Arial" w:hAnsi="Arial"/>
        </w:rPr>
        <w:t xml:space="preserve"> </w:t>
      </w:r>
      <w:bookmarkEnd w:id="8"/>
      <w:r w:rsidR="005323CA">
        <w:rPr>
          <w:rFonts w:ascii="Arial" w:hAnsi="Arial"/>
        </w:rPr>
        <w:t xml:space="preserve">Klient je oprávněn </w:t>
      </w:r>
      <w:r w:rsidR="00A873FE">
        <w:rPr>
          <w:rFonts w:ascii="Arial" w:hAnsi="Arial"/>
        </w:rPr>
        <w:t xml:space="preserve">zmocnit projektového manažera Projektu, nebo jinou osobu ke komplexnímu řízení činnosti </w:t>
      </w:r>
      <w:r w:rsidR="00A873FE" w:rsidRPr="00031BFF">
        <w:rPr>
          <w:rFonts w:ascii="Arial" w:hAnsi="Arial"/>
        </w:rPr>
        <w:t>Specialist</w:t>
      </w:r>
      <w:r w:rsidR="00A873FE">
        <w:rPr>
          <w:rFonts w:ascii="Arial" w:hAnsi="Arial"/>
        </w:rPr>
        <w:t>y</w:t>
      </w:r>
      <w:r w:rsidR="00A873FE" w:rsidRPr="00031BFF">
        <w:rPr>
          <w:rFonts w:ascii="Arial" w:hAnsi="Arial"/>
        </w:rPr>
        <w:t xml:space="preserve"> v oblasti Value Engineering</w:t>
      </w:r>
      <w:r w:rsidR="00A873FE">
        <w:rPr>
          <w:rFonts w:ascii="Arial" w:hAnsi="Arial"/>
        </w:rPr>
        <w:t xml:space="preserve"> a to jak pro jím určenou oblast poskytování Služeb, nebo pro veškeré poskytované Služby</w:t>
      </w:r>
      <w:r w:rsidR="005201FD">
        <w:rPr>
          <w:rFonts w:ascii="Arial" w:hAnsi="Arial"/>
        </w:rPr>
        <w:t xml:space="preserve"> s výhradou udělování Pokynů</w:t>
      </w:r>
      <w:r w:rsidR="00A873FE">
        <w:rPr>
          <w:rFonts w:ascii="Arial" w:hAnsi="Arial"/>
        </w:rPr>
        <w:t xml:space="preserve">. Oznámí-li tuto skutečnost </w:t>
      </w:r>
      <w:r w:rsidR="00A873FE" w:rsidRPr="00031BFF">
        <w:rPr>
          <w:rFonts w:ascii="Arial" w:hAnsi="Arial"/>
        </w:rPr>
        <w:t>Specialist</w:t>
      </w:r>
      <w:r w:rsidR="00A873FE">
        <w:rPr>
          <w:rFonts w:ascii="Arial" w:hAnsi="Arial"/>
        </w:rPr>
        <w:t>ovi</w:t>
      </w:r>
      <w:r w:rsidR="00A873FE" w:rsidRPr="00031BFF">
        <w:rPr>
          <w:rFonts w:ascii="Arial" w:hAnsi="Arial"/>
        </w:rPr>
        <w:t xml:space="preserve"> v oblasti Value Engineering</w:t>
      </w:r>
      <w:r w:rsidR="00342F71">
        <w:rPr>
          <w:rFonts w:ascii="Arial" w:hAnsi="Arial"/>
        </w:rPr>
        <w:t>,</w:t>
      </w:r>
      <w:r w:rsidR="00A873FE">
        <w:rPr>
          <w:rFonts w:ascii="Arial" w:hAnsi="Arial"/>
        </w:rPr>
        <w:t xml:space="preserve"> pak je tento povinen se ve všech dílčích otázkách a nejasnostech obracet na Klientem zmocněnou osobu.</w:t>
      </w:r>
    </w:p>
    <w:p w14:paraId="43CDFB1B" w14:textId="5054053E" w:rsidR="0063577C" w:rsidRPr="00031BFF" w:rsidRDefault="0063577C" w:rsidP="001631F7">
      <w:pPr>
        <w:pStyle w:val="Clanek11"/>
        <w:rPr>
          <w:rFonts w:ascii="Arial" w:hAnsi="Arial"/>
        </w:rPr>
      </w:pPr>
      <w:bookmarkStart w:id="9" w:name="_Hlk117526083"/>
      <w:r w:rsidRPr="00031BFF">
        <w:rPr>
          <w:rFonts w:ascii="Arial" w:hAnsi="Arial"/>
        </w:rPr>
        <w:t xml:space="preserve">Klient si vyhrazuje právo jednotlivé </w:t>
      </w:r>
      <w:r w:rsidR="00EB1ADF" w:rsidRPr="00031BFF">
        <w:rPr>
          <w:rFonts w:ascii="Arial" w:hAnsi="Arial"/>
        </w:rPr>
        <w:t>kategorie činností</w:t>
      </w:r>
      <w:r w:rsidRPr="00031BFF">
        <w:rPr>
          <w:rFonts w:ascii="Arial" w:hAnsi="Arial"/>
        </w:rPr>
        <w:t xml:space="preserve"> </w:t>
      </w:r>
      <w:r w:rsidR="00D75E50" w:rsidRPr="00031BFF">
        <w:rPr>
          <w:rFonts w:ascii="Arial" w:hAnsi="Arial"/>
        </w:rPr>
        <w:t xml:space="preserve">a poskytování souvisejících Služeb </w:t>
      </w:r>
      <w:r w:rsidRPr="00031BFF">
        <w:rPr>
          <w:rFonts w:ascii="Arial" w:hAnsi="Arial"/>
        </w:rPr>
        <w:t xml:space="preserve">dle vlastního uvážení </w:t>
      </w:r>
      <w:r w:rsidR="006D4A7B" w:rsidRPr="00031BFF">
        <w:rPr>
          <w:rFonts w:ascii="Arial" w:hAnsi="Arial"/>
        </w:rPr>
        <w:t xml:space="preserve">(byť zčásti) </w:t>
      </w:r>
      <w:r w:rsidRPr="00031BFF">
        <w:rPr>
          <w:rFonts w:ascii="Arial" w:hAnsi="Arial"/>
        </w:rPr>
        <w:t>změnit</w:t>
      </w:r>
      <w:r w:rsidR="008E548B" w:rsidRPr="00031BFF">
        <w:rPr>
          <w:rFonts w:ascii="Arial" w:hAnsi="Arial"/>
        </w:rPr>
        <w:t>, přerušit</w:t>
      </w:r>
      <w:r w:rsidRPr="00031BFF">
        <w:rPr>
          <w:rFonts w:ascii="Arial" w:hAnsi="Arial"/>
        </w:rPr>
        <w:t xml:space="preserve"> či zrušit bez jakéhokoliv nároku </w:t>
      </w:r>
      <w:r w:rsidR="00A10AF3" w:rsidRPr="00031BFF">
        <w:rPr>
          <w:rFonts w:ascii="Arial" w:hAnsi="Arial"/>
        </w:rPr>
        <w:t xml:space="preserve">(především na Odměnu) </w:t>
      </w:r>
      <w:r w:rsidRPr="00031BFF">
        <w:rPr>
          <w:rFonts w:ascii="Arial" w:hAnsi="Arial"/>
        </w:rPr>
        <w:t xml:space="preserve">ze strany </w:t>
      </w:r>
      <w:r w:rsidR="009318C7" w:rsidRPr="00031BFF">
        <w:rPr>
          <w:rFonts w:ascii="Arial" w:hAnsi="Arial"/>
        </w:rPr>
        <w:t>Specialisty v oblasti Value Engineering</w:t>
      </w:r>
      <w:r w:rsidR="00B50822" w:rsidRPr="00031BFF">
        <w:rPr>
          <w:rFonts w:ascii="Arial" w:hAnsi="Arial"/>
        </w:rPr>
        <w:t>.</w:t>
      </w:r>
    </w:p>
    <w:p w14:paraId="72A35AAA" w14:textId="550AD7B6" w:rsidR="005B5066" w:rsidRPr="00031BFF" w:rsidRDefault="009318C7" w:rsidP="001631F7">
      <w:pPr>
        <w:pStyle w:val="Clanek11"/>
        <w:rPr>
          <w:rFonts w:ascii="Arial" w:hAnsi="Arial"/>
        </w:rPr>
      </w:pPr>
      <w:bookmarkStart w:id="10" w:name="_Hlk117526097"/>
      <w:bookmarkEnd w:id="9"/>
      <w:r w:rsidRPr="00031BFF">
        <w:rPr>
          <w:rFonts w:ascii="Arial" w:hAnsi="Arial"/>
        </w:rPr>
        <w:t>Specialista v oblasti Value Engineering</w:t>
      </w:r>
      <w:r w:rsidR="001D5B61" w:rsidRPr="00031BFF">
        <w:rPr>
          <w:rFonts w:ascii="Arial" w:hAnsi="Arial"/>
        </w:rPr>
        <w:t xml:space="preserve"> </w:t>
      </w:r>
      <w:r w:rsidR="0063577C" w:rsidRPr="00031BFF">
        <w:rPr>
          <w:rFonts w:ascii="Arial" w:hAnsi="Arial"/>
        </w:rPr>
        <w:t xml:space="preserve">bere na vědomí, že </w:t>
      </w:r>
      <w:r w:rsidR="00EB1ADF" w:rsidRPr="00031BFF">
        <w:rPr>
          <w:rFonts w:ascii="Arial" w:hAnsi="Arial"/>
        </w:rPr>
        <w:t xml:space="preserve">časový průběh realizace Projektu </w:t>
      </w:r>
      <w:r w:rsidR="00A63BAA" w:rsidRPr="00031BFF">
        <w:rPr>
          <w:rFonts w:ascii="Arial" w:hAnsi="Arial"/>
        </w:rPr>
        <w:t>závis</w:t>
      </w:r>
      <w:r w:rsidR="00504B06" w:rsidRPr="00031BFF">
        <w:rPr>
          <w:rFonts w:ascii="Arial" w:hAnsi="Arial"/>
        </w:rPr>
        <w:t xml:space="preserve">í, mimo jiné, na </w:t>
      </w:r>
      <w:r w:rsidR="00606DAC" w:rsidRPr="00031BFF">
        <w:rPr>
          <w:rFonts w:ascii="Arial" w:hAnsi="Arial"/>
        </w:rPr>
        <w:t>činnosti ostatních dodavatelů Klienta v rámci Projektu</w:t>
      </w:r>
      <w:r w:rsidR="00425412" w:rsidRPr="00031BFF">
        <w:rPr>
          <w:rFonts w:ascii="Arial" w:hAnsi="Arial"/>
        </w:rPr>
        <w:t>,</w:t>
      </w:r>
      <w:r w:rsidR="00606DAC" w:rsidRPr="00031BFF">
        <w:rPr>
          <w:rFonts w:ascii="Arial" w:hAnsi="Arial"/>
        </w:rPr>
        <w:t xml:space="preserve"> </w:t>
      </w:r>
      <w:r w:rsidR="00A63BAA" w:rsidRPr="00031BFF">
        <w:rPr>
          <w:rFonts w:ascii="Arial" w:hAnsi="Arial"/>
        </w:rPr>
        <w:t>příslušn</w:t>
      </w:r>
      <w:r w:rsidR="00606DAC" w:rsidRPr="00031BFF">
        <w:rPr>
          <w:rFonts w:ascii="Arial" w:hAnsi="Arial"/>
        </w:rPr>
        <w:t xml:space="preserve">ých </w:t>
      </w:r>
      <w:r w:rsidR="00A63BAA" w:rsidRPr="00031BFF">
        <w:rPr>
          <w:rFonts w:ascii="Arial" w:hAnsi="Arial"/>
        </w:rPr>
        <w:t>orgán</w:t>
      </w:r>
      <w:r w:rsidR="00606DAC" w:rsidRPr="00031BFF">
        <w:rPr>
          <w:rFonts w:ascii="Arial" w:hAnsi="Arial"/>
        </w:rPr>
        <w:t>ech</w:t>
      </w:r>
      <w:r w:rsidR="00A63BAA" w:rsidRPr="00031BFF">
        <w:rPr>
          <w:rFonts w:ascii="Arial" w:hAnsi="Arial"/>
        </w:rPr>
        <w:t xml:space="preserve"> státní správy</w:t>
      </w:r>
      <w:r w:rsidR="00504B06" w:rsidRPr="00031BFF">
        <w:rPr>
          <w:rFonts w:ascii="Arial" w:hAnsi="Arial"/>
        </w:rPr>
        <w:t xml:space="preserve">, případně </w:t>
      </w:r>
      <w:r w:rsidR="00A63BAA" w:rsidRPr="00031BFF">
        <w:rPr>
          <w:rFonts w:ascii="Arial" w:hAnsi="Arial"/>
        </w:rPr>
        <w:t>územní samosprávy</w:t>
      </w:r>
      <w:r w:rsidR="00425412" w:rsidRPr="00031BFF">
        <w:rPr>
          <w:rFonts w:ascii="Arial" w:hAnsi="Arial"/>
        </w:rPr>
        <w:t>, a třetích stran</w:t>
      </w:r>
      <w:r w:rsidR="00D74070" w:rsidRPr="00031BFF">
        <w:rPr>
          <w:rFonts w:ascii="Arial" w:hAnsi="Arial"/>
        </w:rPr>
        <w:t>ách,</w:t>
      </w:r>
      <w:r w:rsidR="00425412" w:rsidRPr="00031BFF">
        <w:rPr>
          <w:rFonts w:ascii="Arial" w:hAnsi="Arial"/>
        </w:rPr>
        <w:t xml:space="preserve"> </w:t>
      </w:r>
      <w:r w:rsidR="00425412" w:rsidRPr="00031BFF">
        <w:rPr>
          <w:rFonts w:ascii="Arial" w:hAnsi="Arial"/>
        </w:rPr>
        <w:lastRenderedPageBreak/>
        <w:t>které mohou ovlivnit proces povolování a schvalování výstavby Díla</w:t>
      </w:r>
      <w:r w:rsidR="00F12C54" w:rsidRPr="00031BFF">
        <w:rPr>
          <w:rFonts w:ascii="Arial" w:hAnsi="Arial"/>
        </w:rPr>
        <w:t xml:space="preserve"> a </w:t>
      </w:r>
      <w:r w:rsidR="00196903" w:rsidRPr="00031BFF">
        <w:rPr>
          <w:rFonts w:ascii="Arial" w:hAnsi="Arial"/>
        </w:rPr>
        <w:t xml:space="preserve">jednotlivých </w:t>
      </w:r>
      <w:r w:rsidR="00F12C54" w:rsidRPr="00031BFF">
        <w:rPr>
          <w:rFonts w:ascii="Arial" w:hAnsi="Arial"/>
        </w:rPr>
        <w:t>Externalit</w:t>
      </w:r>
      <w:r w:rsidR="00606DAC" w:rsidRPr="00031BFF">
        <w:rPr>
          <w:rFonts w:ascii="Arial" w:hAnsi="Arial"/>
        </w:rPr>
        <w:t xml:space="preserve">. </w:t>
      </w:r>
      <w:r w:rsidRPr="00031BFF">
        <w:rPr>
          <w:rFonts w:ascii="Arial" w:hAnsi="Arial"/>
        </w:rPr>
        <w:t>Specialista v oblasti Value Engineering</w:t>
      </w:r>
      <w:r w:rsidR="001D5B61" w:rsidRPr="00031BFF">
        <w:rPr>
          <w:rFonts w:ascii="Arial" w:hAnsi="Arial"/>
        </w:rPr>
        <w:t xml:space="preserve"> </w:t>
      </w:r>
      <w:r w:rsidR="00606DAC" w:rsidRPr="00031BFF">
        <w:rPr>
          <w:rFonts w:ascii="Arial" w:hAnsi="Arial"/>
        </w:rPr>
        <w:t>souhlasí s tím, že případné prodlení osob dle předchozí věty tohoto článk</w:t>
      </w:r>
      <w:r w:rsidR="00A748CD" w:rsidRPr="00031BFF">
        <w:rPr>
          <w:rFonts w:ascii="Arial" w:hAnsi="Arial"/>
        </w:rPr>
        <w:t>u</w:t>
      </w:r>
      <w:r w:rsidR="00E57C10" w:rsidRPr="00031BFF">
        <w:rPr>
          <w:rFonts w:ascii="Arial" w:hAnsi="Arial"/>
        </w:rPr>
        <w:t xml:space="preserve"> se splněním svých povinností</w:t>
      </w:r>
      <w:r w:rsidR="00606DAC" w:rsidRPr="00031BFF">
        <w:rPr>
          <w:rFonts w:ascii="Arial" w:hAnsi="Arial"/>
        </w:rPr>
        <w:t xml:space="preserve"> (dále jen „</w:t>
      </w:r>
      <w:r w:rsidR="00606DAC" w:rsidRPr="00031BFF">
        <w:rPr>
          <w:rFonts w:ascii="Arial" w:hAnsi="Arial"/>
          <w:b/>
        </w:rPr>
        <w:t>Prodlení třetích osob</w:t>
      </w:r>
      <w:r w:rsidR="00606DAC" w:rsidRPr="00031BFF">
        <w:rPr>
          <w:rFonts w:ascii="Arial" w:hAnsi="Arial"/>
        </w:rPr>
        <w:t xml:space="preserve">“) není </w:t>
      </w:r>
      <w:r w:rsidR="00A63BAA" w:rsidRPr="00031BFF">
        <w:rPr>
          <w:rFonts w:ascii="Arial" w:hAnsi="Arial"/>
        </w:rPr>
        <w:t xml:space="preserve">důvodem pro ukončení nebo přerušení </w:t>
      </w:r>
      <w:r w:rsidR="00606DAC" w:rsidRPr="00031BFF">
        <w:rPr>
          <w:rFonts w:ascii="Arial" w:hAnsi="Arial"/>
        </w:rPr>
        <w:t xml:space="preserve">poskytování Služeb </w:t>
      </w:r>
      <w:r w:rsidRPr="00031BFF">
        <w:rPr>
          <w:rFonts w:ascii="Arial" w:hAnsi="Arial"/>
        </w:rPr>
        <w:t>Specialistou v oblasti Value Engineering</w:t>
      </w:r>
      <w:r w:rsidR="00CE7434">
        <w:rPr>
          <w:rFonts w:ascii="Arial" w:hAnsi="Arial"/>
        </w:rPr>
        <w:t>, avšak může být důvodem pro pokyn k přerušení prací ze strany Klienta</w:t>
      </w:r>
      <w:r w:rsidR="005B5066" w:rsidRPr="00031BFF">
        <w:rPr>
          <w:rFonts w:ascii="Arial" w:hAnsi="Arial"/>
        </w:rPr>
        <w:t>.</w:t>
      </w:r>
    </w:p>
    <w:bookmarkEnd w:id="10"/>
    <w:p w14:paraId="1A43A451" w14:textId="58F8B7CF" w:rsidR="00CB710A" w:rsidRPr="00031BFF" w:rsidRDefault="00CB710A" w:rsidP="00A55B26">
      <w:pPr>
        <w:spacing w:before="120" w:after="120" w:line="276" w:lineRule="auto"/>
        <w:jc w:val="both"/>
        <w:rPr>
          <w:rFonts w:ascii="Arial" w:hAnsi="Arial" w:cs="Arial"/>
          <w:sz w:val="22"/>
          <w:szCs w:val="22"/>
        </w:rPr>
      </w:pPr>
    </w:p>
    <w:p w14:paraId="2B46F6AF" w14:textId="2A6323C3" w:rsidR="003D1B11" w:rsidRPr="00031BFF" w:rsidRDefault="00F60465" w:rsidP="00F60465">
      <w:pPr>
        <w:pStyle w:val="lnky"/>
        <w:rPr>
          <w:rFonts w:ascii="Arial" w:hAnsi="Arial" w:cs="Arial"/>
        </w:rPr>
      </w:pPr>
      <w:r w:rsidRPr="00031BFF">
        <w:rPr>
          <w:rFonts w:ascii="Arial" w:hAnsi="Arial" w:cs="Arial"/>
        </w:rPr>
        <w:br/>
      </w:r>
      <w:r w:rsidR="003D1B11" w:rsidRPr="00031BFF">
        <w:rPr>
          <w:rFonts w:ascii="Arial" w:hAnsi="Arial" w:cs="Arial"/>
        </w:rPr>
        <w:t>MÍSTO POSKYTOVÁNÍ SLUŽEB</w:t>
      </w:r>
    </w:p>
    <w:p w14:paraId="5C1AE715" w14:textId="31FB467D" w:rsidR="003D1B11" w:rsidRPr="00031BFF" w:rsidRDefault="003D1B11" w:rsidP="001631F7">
      <w:pPr>
        <w:pStyle w:val="Clanek11"/>
        <w:rPr>
          <w:rFonts w:ascii="Arial" w:hAnsi="Arial"/>
        </w:rPr>
      </w:pPr>
      <w:r w:rsidRPr="00031BFF">
        <w:rPr>
          <w:rFonts w:ascii="Arial" w:hAnsi="Arial"/>
        </w:rPr>
        <w:t>Pokud není uvedeno v konkrétním případě jinak, místem poskytování Služeb je adresa sídla Klienta, ledaže z povahy Služeb vyplývá, že mají být Služby poskytnuty v místě provádění Díla</w:t>
      </w:r>
      <w:r w:rsidR="00A10AF3" w:rsidRPr="00031BFF">
        <w:rPr>
          <w:rFonts w:ascii="Arial" w:hAnsi="Arial"/>
        </w:rPr>
        <w:t xml:space="preserve"> nebo na jiném</w:t>
      </w:r>
      <w:r w:rsidR="00AB79C7" w:rsidRPr="00031BFF">
        <w:rPr>
          <w:rFonts w:ascii="Arial" w:hAnsi="Arial"/>
        </w:rPr>
        <w:t xml:space="preserve"> vhodném</w:t>
      </w:r>
      <w:r w:rsidR="00A10AF3" w:rsidRPr="00031BFF">
        <w:rPr>
          <w:rFonts w:ascii="Arial" w:hAnsi="Arial"/>
        </w:rPr>
        <w:t xml:space="preserve"> místě</w:t>
      </w:r>
      <w:r w:rsidR="00AB79C7" w:rsidRPr="00031BFF">
        <w:rPr>
          <w:rFonts w:ascii="Arial" w:hAnsi="Arial"/>
        </w:rPr>
        <w:t xml:space="preserve"> (především v okolí stanice metra Vltavská, hl. m. Praha, městská část Praha 7).</w:t>
      </w:r>
    </w:p>
    <w:p w14:paraId="5735BA4D" w14:textId="77777777" w:rsidR="00952F9C" w:rsidRPr="00031BFF" w:rsidRDefault="00952F9C" w:rsidP="00657FFC">
      <w:pPr>
        <w:spacing w:before="120" w:line="276" w:lineRule="auto"/>
        <w:rPr>
          <w:rFonts w:ascii="Arial" w:hAnsi="Arial" w:cs="Arial"/>
          <w:b/>
          <w:bCs/>
          <w:sz w:val="22"/>
          <w:szCs w:val="22"/>
          <w:u w:val="single"/>
        </w:rPr>
      </w:pPr>
    </w:p>
    <w:p w14:paraId="529D808F" w14:textId="4E4FC310" w:rsidR="00B26545" w:rsidRPr="00031BFF" w:rsidRDefault="00F60465" w:rsidP="00F60465">
      <w:pPr>
        <w:pStyle w:val="lnky"/>
        <w:rPr>
          <w:rFonts w:ascii="Arial" w:hAnsi="Arial" w:cs="Arial"/>
        </w:rPr>
      </w:pPr>
      <w:r w:rsidRPr="00031BFF">
        <w:rPr>
          <w:rFonts w:ascii="Arial" w:hAnsi="Arial" w:cs="Arial"/>
        </w:rPr>
        <w:br/>
      </w:r>
      <w:r w:rsidR="00B26545" w:rsidRPr="00031BFF">
        <w:rPr>
          <w:rFonts w:ascii="Arial" w:hAnsi="Arial" w:cs="Arial"/>
        </w:rPr>
        <w:t>SUBDODAVATELÉ</w:t>
      </w:r>
      <w:r w:rsidR="003563A0" w:rsidRPr="00031BFF">
        <w:rPr>
          <w:rFonts w:ascii="Arial" w:hAnsi="Arial" w:cs="Arial"/>
        </w:rPr>
        <w:t xml:space="preserve"> a realizační tým</w:t>
      </w:r>
    </w:p>
    <w:p w14:paraId="426CC20C" w14:textId="42B6545A" w:rsidR="00985026" w:rsidRPr="00031BFF" w:rsidRDefault="009318C7" w:rsidP="005D7245">
      <w:pPr>
        <w:pStyle w:val="Clanek11"/>
        <w:rPr>
          <w:rFonts w:ascii="Arial" w:hAnsi="Arial"/>
        </w:rPr>
      </w:pPr>
      <w:r w:rsidRPr="00031BFF">
        <w:rPr>
          <w:rFonts w:ascii="Arial" w:hAnsi="Arial"/>
        </w:rPr>
        <w:t>Specialista v oblasti Value Engineering</w:t>
      </w:r>
      <w:r w:rsidR="0072174B" w:rsidRPr="00031BFF">
        <w:rPr>
          <w:rFonts w:ascii="Arial" w:hAnsi="Arial"/>
        </w:rPr>
        <w:t xml:space="preserve"> je oprávněn ve výjimečných případech zajistit provedení Služeb třetí osobou (dále jen „</w:t>
      </w:r>
      <w:r w:rsidR="0072174B" w:rsidRPr="00031BFF">
        <w:rPr>
          <w:rFonts w:ascii="Arial" w:hAnsi="Arial"/>
          <w:b/>
        </w:rPr>
        <w:t>Subdodavatel</w:t>
      </w:r>
      <w:r w:rsidR="0072174B" w:rsidRPr="00031BFF">
        <w:rPr>
          <w:rFonts w:ascii="Arial" w:hAnsi="Arial"/>
        </w:rPr>
        <w:t>“). O této skutečnosti je povinen Klienta informovat nejméně</w:t>
      </w:r>
      <w:r w:rsidR="00FF457E" w:rsidRPr="00031BFF">
        <w:rPr>
          <w:rFonts w:ascii="Arial" w:hAnsi="Arial"/>
        </w:rPr>
        <w:t xml:space="preserve"> patnáct</w:t>
      </w:r>
      <w:r w:rsidR="0072174B" w:rsidRPr="00031BFF">
        <w:rPr>
          <w:rFonts w:ascii="Arial" w:hAnsi="Arial"/>
        </w:rPr>
        <w:t xml:space="preserve"> </w:t>
      </w:r>
      <w:r w:rsidR="00FF457E" w:rsidRPr="00031BFF">
        <w:rPr>
          <w:rFonts w:ascii="Arial" w:hAnsi="Arial"/>
        </w:rPr>
        <w:t>(</w:t>
      </w:r>
      <w:r w:rsidR="0072174B" w:rsidRPr="00031BFF">
        <w:rPr>
          <w:rFonts w:ascii="Arial" w:hAnsi="Arial"/>
        </w:rPr>
        <w:t>15</w:t>
      </w:r>
      <w:r w:rsidR="00FF457E" w:rsidRPr="00031BFF">
        <w:rPr>
          <w:rFonts w:ascii="Arial" w:hAnsi="Arial"/>
        </w:rPr>
        <w:t>)</w:t>
      </w:r>
      <w:r w:rsidR="0072174B" w:rsidRPr="00031BFF">
        <w:rPr>
          <w:rFonts w:ascii="Arial" w:hAnsi="Arial"/>
        </w:rPr>
        <w:t xml:space="preserve"> pracovních dní předem, kdy uvede konkrétního Subdodavatele a konkrétní část Služeb, kterou má Subdodavatel zajišťovat a Klient je oprávněn vyslovit svůj nesouhlas. Vyjádří-li Klient nesouhlas se Subdodavatelem, není </w:t>
      </w:r>
      <w:r w:rsidRPr="00031BFF">
        <w:rPr>
          <w:rFonts w:ascii="Arial" w:hAnsi="Arial"/>
        </w:rPr>
        <w:t>Specialista v oblasti Value Engineering</w:t>
      </w:r>
      <w:r w:rsidR="0072174B" w:rsidRPr="00031BFF">
        <w:rPr>
          <w:rFonts w:ascii="Arial" w:hAnsi="Arial"/>
        </w:rPr>
        <w:t xml:space="preserve"> oprávněn využít jeho služeb k zajištění části Služeb. </w:t>
      </w:r>
      <w:r w:rsidRPr="00031BFF">
        <w:rPr>
          <w:rFonts w:ascii="Arial" w:hAnsi="Arial"/>
        </w:rPr>
        <w:t>Specialista v oblasti Value Engineering</w:t>
      </w:r>
      <w:r w:rsidR="001D5B61" w:rsidRPr="00031BFF">
        <w:rPr>
          <w:rFonts w:ascii="Arial" w:hAnsi="Arial"/>
        </w:rPr>
        <w:t xml:space="preserve"> </w:t>
      </w:r>
      <w:r w:rsidR="0072174B" w:rsidRPr="00031BFF">
        <w:rPr>
          <w:rFonts w:ascii="Arial" w:hAnsi="Arial"/>
        </w:rPr>
        <w:t xml:space="preserve">je </w:t>
      </w:r>
      <w:r w:rsidR="00985026" w:rsidRPr="00031BFF">
        <w:rPr>
          <w:rFonts w:ascii="Arial" w:hAnsi="Arial"/>
        </w:rPr>
        <w:t>povinen uzavř</w:t>
      </w:r>
      <w:r w:rsidR="0072174B" w:rsidRPr="00031BFF">
        <w:rPr>
          <w:rFonts w:ascii="Arial" w:hAnsi="Arial"/>
        </w:rPr>
        <w:t>ít se</w:t>
      </w:r>
      <w:r w:rsidR="00985026" w:rsidRPr="00031BFF">
        <w:rPr>
          <w:rFonts w:ascii="Arial" w:hAnsi="Arial"/>
        </w:rPr>
        <w:t xml:space="preserve"> Subdodavat</w:t>
      </w:r>
      <w:r w:rsidR="00FF457E" w:rsidRPr="00031BFF">
        <w:rPr>
          <w:rFonts w:ascii="Arial" w:hAnsi="Arial"/>
        </w:rPr>
        <w:t>elem písemnou smlouvu, ve které</w:t>
      </w:r>
      <w:r w:rsidR="00985026" w:rsidRPr="00031BFF">
        <w:rPr>
          <w:rFonts w:ascii="Arial" w:hAnsi="Arial"/>
        </w:rPr>
        <w:t xml:space="preserve"> </w:t>
      </w:r>
      <w:r w:rsidRPr="00031BFF">
        <w:rPr>
          <w:rFonts w:ascii="Arial" w:hAnsi="Arial"/>
        </w:rPr>
        <w:t>Specialista v oblasti Value Engineering</w:t>
      </w:r>
      <w:r w:rsidR="001D5B61" w:rsidRPr="00031BFF">
        <w:rPr>
          <w:rFonts w:ascii="Arial" w:hAnsi="Arial"/>
        </w:rPr>
        <w:t xml:space="preserve"> </w:t>
      </w:r>
      <w:r w:rsidR="00985026" w:rsidRPr="00031BFF">
        <w:rPr>
          <w:rFonts w:ascii="Arial" w:hAnsi="Arial"/>
        </w:rPr>
        <w:t xml:space="preserve">zaváže Subdodavatele ke stejným </w:t>
      </w:r>
      <w:r w:rsidR="0043699E" w:rsidRPr="00031BFF">
        <w:rPr>
          <w:rFonts w:ascii="Arial" w:hAnsi="Arial"/>
        </w:rPr>
        <w:t xml:space="preserve">nebo přísnějším </w:t>
      </w:r>
      <w:r w:rsidR="00985026" w:rsidRPr="00031BFF">
        <w:rPr>
          <w:rFonts w:ascii="Arial" w:hAnsi="Arial"/>
        </w:rPr>
        <w:t xml:space="preserve">povinnostem, které </w:t>
      </w:r>
      <w:r w:rsidRPr="00031BFF">
        <w:rPr>
          <w:rFonts w:ascii="Arial" w:hAnsi="Arial"/>
        </w:rPr>
        <w:t>Specialistovi v oblasti Value Engineering</w:t>
      </w:r>
      <w:r w:rsidR="001D5B61" w:rsidRPr="00031BFF">
        <w:rPr>
          <w:rFonts w:ascii="Arial" w:hAnsi="Arial"/>
        </w:rPr>
        <w:t xml:space="preserve"> </w:t>
      </w:r>
      <w:r w:rsidR="00985026" w:rsidRPr="00031BFF">
        <w:rPr>
          <w:rFonts w:ascii="Arial" w:hAnsi="Arial"/>
        </w:rPr>
        <w:t>vyplývají z této Smlouvy (dále jen „</w:t>
      </w:r>
      <w:r w:rsidR="00985026" w:rsidRPr="00031BFF">
        <w:rPr>
          <w:rFonts w:ascii="Arial" w:hAnsi="Arial"/>
          <w:b/>
        </w:rPr>
        <w:t>Smlouva se Subdodavatelem</w:t>
      </w:r>
      <w:r w:rsidR="00985026" w:rsidRPr="00031BFF">
        <w:rPr>
          <w:rFonts w:ascii="Arial" w:hAnsi="Arial"/>
        </w:rPr>
        <w:t>“).</w:t>
      </w:r>
      <w:r w:rsidR="0043699E" w:rsidRPr="00031BFF">
        <w:rPr>
          <w:rFonts w:ascii="Arial" w:hAnsi="Arial"/>
        </w:rPr>
        <w:t xml:space="preserve"> </w:t>
      </w:r>
      <w:r w:rsidRPr="00031BFF">
        <w:rPr>
          <w:rFonts w:ascii="Arial" w:hAnsi="Arial"/>
        </w:rPr>
        <w:t>Specialista v oblasti Value Engineering</w:t>
      </w:r>
      <w:r w:rsidR="001D5B61" w:rsidRPr="00031BFF">
        <w:rPr>
          <w:rFonts w:ascii="Arial" w:hAnsi="Arial"/>
        </w:rPr>
        <w:t xml:space="preserve"> </w:t>
      </w:r>
      <w:r w:rsidR="0043699E" w:rsidRPr="00031BFF">
        <w:rPr>
          <w:rFonts w:ascii="Arial" w:hAnsi="Arial"/>
        </w:rPr>
        <w:t>je povinen kdykoliv na vyžádání Klien</w:t>
      </w:r>
      <w:r w:rsidR="009D537E" w:rsidRPr="00031BFF">
        <w:rPr>
          <w:rFonts w:ascii="Arial" w:hAnsi="Arial"/>
        </w:rPr>
        <w:t>t</w:t>
      </w:r>
      <w:r w:rsidR="0043699E" w:rsidRPr="00031BFF">
        <w:rPr>
          <w:rFonts w:ascii="Arial" w:hAnsi="Arial"/>
        </w:rPr>
        <w:t xml:space="preserve">a bez zbytečného odkladu, avšak nejpozději do pěti (5) pracovních dní předložit originální vyhotovení či úřední opis Smlouvy se Subdodavatelem ke kontrole. </w:t>
      </w:r>
      <w:r w:rsidR="00A748CD" w:rsidRPr="00031BFF">
        <w:rPr>
          <w:rFonts w:ascii="Arial" w:hAnsi="Arial"/>
        </w:rPr>
        <w:t xml:space="preserve">Pokud je Smlouva se Subdodavatelem uzavřena v jiném než českém jazyce, je </w:t>
      </w:r>
      <w:r w:rsidRPr="00031BFF">
        <w:rPr>
          <w:rFonts w:ascii="Arial" w:hAnsi="Arial"/>
        </w:rPr>
        <w:t>Specialista v oblasti Value Engineering</w:t>
      </w:r>
      <w:r w:rsidR="001D5B61" w:rsidRPr="00031BFF">
        <w:rPr>
          <w:rFonts w:ascii="Arial" w:hAnsi="Arial"/>
        </w:rPr>
        <w:t xml:space="preserve"> </w:t>
      </w:r>
      <w:r w:rsidR="00A748CD" w:rsidRPr="00031BFF">
        <w:rPr>
          <w:rFonts w:ascii="Arial" w:hAnsi="Arial"/>
        </w:rPr>
        <w:t>na základě žádost</w:t>
      </w:r>
      <w:r w:rsidR="007A4863" w:rsidRPr="00031BFF">
        <w:rPr>
          <w:rFonts w:ascii="Arial" w:hAnsi="Arial"/>
        </w:rPr>
        <w:t>i</w:t>
      </w:r>
      <w:r w:rsidR="00A748CD" w:rsidRPr="00031BFF">
        <w:rPr>
          <w:rFonts w:ascii="Arial" w:hAnsi="Arial"/>
        </w:rPr>
        <w:t xml:space="preserve"> Klient</w:t>
      </w:r>
      <w:r w:rsidR="00187925" w:rsidRPr="00031BFF">
        <w:rPr>
          <w:rFonts w:ascii="Arial" w:hAnsi="Arial"/>
        </w:rPr>
        <w:t>a</w:t>
      </w:r>
      <w:r w:rsidR="00A748CD" w:rsidRPr="00031BFF">
        <w:rPr>
          <w:rFonts w:ascii="Arial" w:hAnsi="Arial"/>
        </w:rPr>
        <w:t xml:space="preserve"> </w:t>
      </w:r>
      <w:r w:rsidR="00D80094">
        <w:rPr>
          <w:rFonts w:ascii="Arial" w:hAnsi="Arial"/>
        </w:rPr>
        <w:t xml:space="preserve">povinen </w:t>
      </w:r>
      <w:r w:rsidR="00A748CD" w:rsidRPr="00031BFF">
        <w:rPr>
          <w:rFonts w:ascii="Arial" w:hAnsi="Arial"/>
        </w:rPr>
        <w:t xml:space="preserve">zajistit na své náklady úřední překlad Smlouvy se Subdodavatelem do českého jazyka. </w:t>
      </w:r>
      <w:r w:rsidR="00FF457E" w:rsidRPr="00031BFF">
        <w:rPr>
          <w:rFonts w:ascii="Arial" w:hAnsi="Arial"/>
        </w:rPr>
        <w:t>Za splnění povinností z této Smlouvy odpovídá Specialista se Subdodavatelem společně a nerozdílně.</w:t>
      </w:r>
    </w:p>
    <w:p w14:paraId="353DA835" w14:textId="67CEDA28" w:rsidR="00985026" w:rsidRPr="00031BFF" w:rsidRDefault="00985026" w:rsidP="001631F7">
      <w:pPr>
        <w:pStyle w:val="Clanek11"/>
        <w:rPr>
          <w:rFonts w:ascii="Arial" w:hAnsi="Arial"/>
        </w:rPr>
      </w:pPr>
      <w:r w:rsidRPr="00031BFF">
        <w:rPr>
          <w:rFonts w:ascii="Arial" w:hAnsi="Arial"/>
        </w:rPr>
        <w:t xml:space="preserve">Klient je oprávněn kdykoliv požadovat po </w:t>
      </w:r>
      <w:r w:rsidR="009318C7" w:rsidRPr="00031BFF">
        <w:rPr>
          <w:rFonts w:ascii="Arial" w:hAnsi="Arial"/>
        </w:rPr>
        <w:t>Specialistovi v oblasti Value Engineering</w:t>
      </w:r>
      <w:r w:rsidR="001D5B61" w:rsidRPr="00031BFF">
        <w:rPr>
          <w:rFonts w:ascii="Arial" w:hAnsi="Arial"/>
        </w:rPr>
        <w:t xml:space="preserve"> </w:t>
      </w:r>
      <w:r w:rsidRPr="00031BFF">
        <w:rPr>
          <w:rFonts w:ascii="Arial" w:hAnsi="Arial"/>
        </w:rPr>
        <w:t>ukončení Smlouvy se Subdodavatelem anebo uzavření smlouvy s jiným Subdodavatelem,</w:t>
      </w:r>
      <w:r w:rsidR="006F61BC" w:rsidRPr="00031BFF">
        <w:rPr>
          <w:rFonts w:ascii="Arial" w:hAnsi="Arial"/>
        </w:rPr>
        <w:t xml:space="preserve"> a</w:t>
      </w:r>
      <w:r w:rsidRPr="00031BFF">
        <w:rPr>
          <w:rFonts w:ascii="Arial" w:hAnsi="Arial"/>
        </w:rPr>
        <w:t xml:space="preserve"> to bez jakéhokoliv nároku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a</w:t>
      </w:r>
      <w:r w:rsidR="00D80094">
        <w:rPr>
          <w:rFonts w:ascii="Arial" w:hAnsi="Arial"/>
        </w:rPr>
        <w:t>/</w:t>
      </w:r>
      <w:r w:rsidRPr="00031BFF">
        <w:rPr>
          <w:rFonts w:ascii="Arial" w:hAnsi="Arial"/>
        </w:rPr>
        <w:t>nebo Subdodavatele</w:t>
      </w:r>
      <w:r w:rsidR="002A224B" w:rsidRPr="00031BFF">
        <w:rPr>
          <w:rFonts w:ascii="Arial" w:hAnsi="Arial"/>
        </w:rPr>
        <w:t xml:space="preserve">, přičemž Klient je povinen takovýto požadavek </w:t>
      </w:r>
      <w:r w:rsidR="009318C7" w:rsidRPr="00031BFF">
        <w:rPr>
          <w:rFonts w:ascii="Arial" w:hAnsi="Arial"/>
        </w:rPr>
        <w:t>Specialistovi v oblasti Value Engineering</w:t>
      </w:r>
      <w:r w:rsidR="001D5B61" w:rsidRPr="00031BFF">
        <w:rPr>
          <w:rFonts w:ascii="Arial" w:hAnsi="Arial"/>
        </w:rPr>
        <w:t xml:space="preserve"> </w:t>
      </w:r>
      <w:r w:rsidR="002A224B" w:rsidRPr="00031BFF">
        <w:rPr>
          <w:rFonts w:ascii="Arial" w:hAnsi="Arial"/>
        </w:rPr>
        <w:t xml:space="preserve">náležitě odůvodnit.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není oprávněn bez souhlasu </w:t>
      </w:r>
      <w:r w:rsidR="0043699E" w:rsidRPr="00031BFF">
        <w:rPr>
          <w:rFonts w:ascii="Arial" w:hAnsi="Arial"/>
        </w:rPr>
        <w:t xml:space="preserve">Klienta Smlouvu se Subdodavatelem předčasně ukončit či zvolit si na místo původního Subdodavatele nového Subdodavatele. </w:t>
      </w:r>
    </w:p>
    <w:p w14:paraId="5B517C6C" w14:textId="0F3D45B4" w:rsidR="00187167" w:rsidRDefault="009318C7" w:rsidP="00AB2DD1">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187167" w:rsidRPr="00031BFF">
        <w:rPr>
          <w:rFonts w:ascii="Arial" w:hAnsi="Arial"/>
        </w:rPr>
        <w:t xml:space="preserve">musí vybrané činnosti při plnění Smlouvy zabezpečit fyzickými osobami uvedenými </w:t>
      </w:r>
      <w:r w:rsidR="005B25C3" w:rsidRPr="00031BFF">
        <w:rPr>
          <w:rFonts w:ascii="Arial" w:hAnsi="Arial"/>
        </w:rPr>
        <w:t xml:space="preserve">v příloze č. </w:t>
      </w:r>
      <w:r w:rsidR="00AA420D" w:rsidRPr="00031BFF">
        <w:rPr>
          <w:rFonts w:ascii="Arial" w:hAnsi="Arial"/>
        </w:rPr>
        <w:t>3</w:t>
      </w:r>
      <w:r w:rsidR="005B25C3" w:rsidRPr="00031BFF">
        <w:rPr>
          <w:rFonts w:ascii="Arial" w:hAnsi="Arial"/>
        </w:rPr>
        <w:t xml:space="preserve"> (dále jen „</w:t>
      </w:r>
      <w:r w:rsidR="005B25C3" w:rsidRPr="00031BFF">
        <w:rPr>
          <w:rFonts w:ascii="Arial" w:hAnsi="Arial"/>
          <w:b/>
        </w:rPr>
        <w:t xml:space="preserve">Příloha č. </w:t>
      </w:r>
      <w:r w:rsidR="00AA420D" w:rsidRPr="00031BFF">
        <w:rPr>
          <w:rFonts w:ascii="Arial" w:hAnsi="Arial"/>
          <w:b/>
        </w:rPr>
        <w:t>3</w:t>
      </w:r>
      <w:r w:rsidR="005B25C3" w:rsidRPr="00031BFF">
        <w:rPr>
          <w:rFonts w:ascii="Arial" w:hAnsi="Arial"/>
          <w:b/>
        </w:rPr>
        <w:t xml:space="preserve"> – </w:t>
      </w:r>
      <w:r w:rsidR="005B25C3" w:rsidRPr="00031BFF">
        <w:rPr>
          <w:rFonts w:ascii="Arial" w:hAnsi="Arial"/>
          <w:b/>
        </w:rPr>
        <w:lastRenderedPageBreak/>
        <w:t>realizační tým</w:t>
      </w:r>
      <w:r w:rsidR="005B25C3" w:rsidRPr="00031BFF">
        <w:rPr>
          <w:rFonts w:ascii="Arial" w:hAnsi="Arial"/>
        </w:rPr>
        <w:t>“ či jen „</w:t>
      </w:r>
      <w:r w:rsidR="005B25C3" w:rsidRPr="00031BFF">
        <w:rPr>
          <w:rFonts w:ascii="Arial" w:hAnsi="Arial"/>
          <w:b/>
        </w:rPr>
        <w:t>Příloha č.</w:t>
      </w:r>
      <w:r w:rsidR="00AD141B" w:rsidRPr="00031BFF">
        <w:rPr>
          <w:rFonts w:ascii="Arial" w:hAnsi="Arial"/>
          <w:b/>
        </w:rPr>
        <w:t xml:space="preserve"> </w:t>
      </w:r>
      <w:r w:rsidR="00AA420D" w:rsidRPr="00031BFF">
        <w:rPr>
          <w:rFonts w:ascii="Arial" w:hAnsi="Arial"/>
          <w:b/>
        </w:rPr>
        <w:t>3</w:t>
      </w:r>
      <w:r w:rsidR="005B25C3" w:rsidRPr="00031BFF">
        <w:rPr>
          <w:rFonts w:ascii="Arial" w:hAnsi="Arial"/>
        </w:rPr>
        <w:t>“)</w:t>
      </w:r>
      <w:r w:rsidR="00187167" w:rsidRPr="00031BFF">
        <w:rPr>
          <w:rFonts w:ascii="Arial" w:hAnsi="Arial"/>
        </w:rPr>
        <w:t xml:space="preserve">. </w:t>
      </w:r>
      <w:r w:rsidR="00054E85" w:rsidRPr="00031BFF">
        <w:rPr>
          <w:rFonts w:ascii="Arial" w:hAnsi="Arial"/>
        </w:rPr>
        <w:t>Specialista v oblasti Value Engineering je</w:t>
      </w:r>
      <w:r w:rsidR="00054E85">
        <w:rPr>
          <w:rFonts w:ascii="Arial" w:hAnsi="Arial"/>
        </w:rPr>
        <w:t xml:space="preserve"> povinen vyplnit v příloze č. 3 jednotlivé členy realizačního týmu, </w:t>
      </w:r>
      <w:r w:rsidR="00D2258A">
        <w:rPr>
          <w:rFonts w:ascii="Arial" w:hAnsi="Arial"/>
        </w:rPr>
        <w:t>kde</w:t>
      </w:r>
      <w:r w:rsidR="00DB7B32">
        <w:rPr>
          <w:rFonts w:ascii="Arial" w:hAnsi="Arial"/>
        </w:rPr>
        <w:t xml:space="preserve"> uvede jejich vztah</w:t>
      </w:r>
      <w:r w:rsidR="00054E85">
        <w:rPr>
          <w:rFonts w:ascii="Arial" w:hAnsi="Arial"/>
        </w:rPr>
        <w:t xml:space="preserve"> ke Specialistovi v oblasti Value Engineering a</w:t>
      </w:r>
      <w:r w:rsidR="00054E85" w:rsidRPr="00054E85">
        <w:rPr>
          <w:rFonts w:ascii="Arial" w:hAnsi="Arial"/>
        </w:rPr>
        <w:t xml:space="preserve"> </w:t>
      </w:r>
      <w:r w:rsidR="00DB7B32">
        <w:rPr>
          <w:rFonts w:ascii="Arial" w:hAnsi="Arial"/>
        </w:rPr>
        <w:t>jaký bude jejich procentuální podíl</w:t>
      </w:r>
      <w:r w:rsidR="00054E85">
        <w:rPr>
          <w:rFonts w:ascii="Arial" w:hAnsi="Arial"/>
        </w:rPr>
        <w:t xml:space="preserve"> na poskytovaných Službách. </w:t>
      </w:r>
      <w:r w:rsidR="00187167" w:rsidRPr="00031BFF">
        <w:rPr>
          <w:rFonts w:ascii="Arial" w:hAnsi="Arial"/>
        </w:rPr>
        <w:t xml:space="preserve">Změna těchto osob </w:t>
      </w:r>
      <w:r w:rsidR="00FF457E" w:rsidRPr="00031BFF">
        <w:rPr>
          <w:rFonts w:ascii="Arial" w:hAnsi="Arial"/>
        </w:rPr>
        <w:t>je</w:t>
      </w:r>
      <w:r w:rsidR="00187167" w:rsidRPr="00031BFF">
        <w:rPr>
          <w:rFonts w:ascii="Arial" w:hAnsi="Arial"/>
        </w:rPr>
        <w:t xml:space="preserve"> </w:t>
      </w:r>
      <w:r w:rsidR="00956BEC" w:rsidRPr="00031BFF">
        <w:rPr>
          <w:rFonts w:ascii="Arial" w:hAnsi="Arial"/>
        </w:rPr>
        <w:t xml:space="preserve">možná </w:t>
      </w:r>
      <w:r w:rsidR="00FF457E" w:rsidRPr="00031BFF">
        <w:rPr>
          <w:rFonts w:ascii="Arial" w:hAnsi="Arial"/>
        </w:rPr>
        <w:t>pouze po předchozím</w:t>
      </w:r>
      <w:r w:rsidR="00956BEC" w:rsidRPr="00031BFF">
        <w:rPr>
          <w:rFonts w:ascii="Arial" w:hAnsi="Arial"/>
        </w:rPr>
        <w:t xml:space="preserve"> </w:t>
      </w:r>
      <w:r w:rsidR="00FF457E" w:rsidRPr="00031BFF">
        <w:rPr>
          <w:rFonts w:ascii="Arial" w:hAnsi="Arial"/>
        </w:rPr>
        <w:t>oznámení Klientovi v předstihu nejméně deseti (10) pracovních dní</w:t>
      </w:r>
      <w:r w:rsidR="00956BEC" w:rsidRPr="00031BFF">
        <w:rPr>
          <w:rFonts w:ascii="Arial" w:hAnsi="Arial"/>
        </w:rPr>
        <w:t xml:space="preserve">. Změna těchto osob není </w:t>
      </w:r>
      <w:r w:rsidR="00187167" w:rsidRPr="00031BFF">
        <w:rPr>
          <w:rFonts w:ascii="Arial" w:hAnsi="Arial"/>
        </w:rPr>
        <w:t>považována za změnu Smlouvy.</w:t>
      </w:r>
      <w:r w:rsidR="00D73821" w:rsidRPr="00031BFF">
        <w:rPr>
          <w:rFonts w:ascii="Arial" w:hAnsi="Arial"/>
        </w:rPr>
        <w:t xml:space="preserve"> </w:t>
      </w:r>
      <w:r w:rsidR="00FF457E" w:rsidRPr="00031BFF">
        <w:rPr>
          <w:rFonts w:ascii="Arial" w:hAnsi="Arial"/>
        </w:rPr>
        <w:t xml:space="preserve">Klient je oprávněn písemně </w:t>
      </w:r>
      <w:r w:rsidR="009F12DA" w:rsidRPr="00031BFF">
        <w:rPr>
          <w:rFonts w:ascii="Arial" w:hAnsi="Arial"/>
        </w:rPr>
        <w:t>vyjádřit nesouhlas se změnou osob, přičemž</w:t>
      </w:r>
      <w:r w:rsidR="00187167" w:rsidRPr="00031BFF">
        <w:rPr>
          <w:rFonts w:ascii="Arial" w:hAnsi="Arial"/>
        </w:rPr>
        <w:t xml:space="preserve"> oznámí </w:t>
      </w:r>
      <w:r w:rsidRPr="00031BFF">
        <w:rPr>
          <w:rFonts w:ascii="Arial" w:hAnsi="Arial"/>
        </w:rPr>
        <w:t>Specialistovi v oblasti Value Engineering</w:t>
      </w:r>
      <w:r w:rsidR="001D5B61" w:rsidRPr="00031BFF">
        <w:rPr>
          <w:rFonts w:ascii="Arial" w:hAnsi="Arial"/>
        </w:rPr>
        <w:t xml:space="preserve"> </w:t>
      </w:r>
      <w:r w:rsidR="009F12DA" w:rsidRPr="00031BFF">
        <w:rPr>
          <w:rFonts w:ascii="Arial" w:hAnsi="Arial"/>
        </w:rPr>
        <w:t xml:space="preserve">své </w:t>
      </w:r>
      <w:r w:rsidR="00187167" w:rsidRPr="00031BFF">
        <w:rPr>
          <w:rFonts w:ascii="Arial" w:hAnsi="Arial"/>
        </w:rPr>
        <w:t>důvody</w:t>
      </w:r>
      <w:r w:rsidR="009F12DA" w:rsidRPr="00031BFF">
        <w:rPr>
          <w:rFonts w:ascii="Arial" w:hAnsi="Arial"/>
        </w:rPr>
        <w:t>.</w:t>
      </w:r>
      <w:r w:rsidR="002039C5">
        <w:rPr>
          <w:rFonts w:ascii="Arial" w:hAnsi="Arial"/>
        </w:rPr>
        <w:t xml:space="preserve"> Pakliže bylo prostřednictvím osob doklád</w:t>
      </w:r>
      <w:r w:rsidR="00AB2DD1">
        <w:rPr>
          <w:rFonts w:ascii="Arial" w:hAnsi="Arial"/>
        </w:rPr>
        <w:t>á</w:t>
      </w:r>
      <w:r w:rsidR="002039C5">
        <w:rPr>
          <w:rFonts w:ascii="Arial" w:hAnsi="Arial"/>
        </w:rPr>
        <w:t>no splnění některého kvalifikačního kritéria, nebo pakliže se osoby účastnily na plnění zakázek, které byly jako referenční zakázky předmětem hodnocení</w:t>
      </w:r>
      <w:r w:rsidR="00AB2DD1">
        <w:rPr>
          <w:rFonts w:ascii="Arial" w:hAnsi="Arial"/>
        </w:rPr>
        <w:t xml:space="preserve">, pak musí </w:t>
      </w:r>
      <w:r w:rsidR="00AB2DD1" w:rsidRPr="00031BFF">
        <w:rPr>
          <w:rFonts w:ascii="Arial" w:hAnsi="Arial"/>
        </w:rPr>
        <w:t>Specialista v oblasti Value Engineering</w:t>
      </w:r>
      <w:r w:rsidR="00AB2DD1">
        <w:rPr>
          <w:rFonts w:ascii="Arial" w:hAnsi="Arial"/>
        </w:rPr>
        <w:t xml:space="preserve"> při jejich změně Klientovi předem</w:t>
      </w:r>
      <w:r w:rsidR="001F5F2E">
        <w:rPr>
          <w:rFonts w:ascii="Arial" w:hAnsi="Arial"/>
        </w:rPr>
        <w:t xml:space="preserve"> </w:t>
      </w:r>
      <w:r w:rsidR="00AB2DD1">
        <w:rPr>
          <w:rFonts w:ascii="Arial" w:hAnsi="Arial"/>
        </w:rPr>
        <w:t>doložit, že nové osoby jsou alespoň stejně nebo více kvalifikované</w:t>
      </w:r>
      <w:r w:rsidR="001F5F2E">
        <w:rPr>
          <w:rFonts w:ascii="Arial" w:hAnsi="Arial"/>
        </w:rPr>
        <w:t xml:space="preserve"> k provádění dané části Služeb</w:t>
      </w:r>
      <w:r w:rsidR="00AB2DD1">
        <w:rPr>
          <w:rFonts w:ascii="Arial" w:hAnsi="Arial"/>
        </w:rPr>
        <w:t>.</w:t>
      </w:r>
    </w:p>
    <w:p w14:paraId="42EB4A28" w14:textId="5216277E" w:rsidR="004A2389" w:rsidRPr="004A2389" w:rsidRDefault="005D7245" w:rsidP="004A2389">
      <w:pPr>
        <w:pStyle w:val="Clanek11"/>
        <w:rPr>
          <w:rFonts w:ascii="Arial" w:hAnsi="Arial"/>
        </w:rPr>
      </w:pPr>
      <w:r w:rsidRPr="00031BFF">
        <w:rPr>
          <w:rFonts w:ascii="Arial" w:hAnsi="Arial"/>
        </w:rPr>
        <w:t>Specialista v oblasti Value Engineering je</w:t>
      </w:r>
      <w:r>
        <w:rPr>
          <w:rFonts w:ascii="Arial" w:hAnsi="Arial"/>
        </w:rPr>
        <w:t xml:space="preserve"> povinen vyplnit v příloze č. 6 seznam jednotlivých Subdodavatelů, </w:t>
      </w:r>
      <w:r w:rsidR="00DB7B32">
        <w:rPr>
          <w:rFonts w:ascii="Arial" w:hAnsi="Arial"/>
        </w:rPr>
        <w:t>ve kterém uvede,</w:t>
      </w:r>
      <w:r>
        <w:rPr>
          <w:rFonts w:ascii="Arial" w:hAnsi="Arial"/>
        </w:rPr>
        <w:t xml:space="preserve"> </w:t>
      </w:r>
      <w:r w:rsidR="00DB7B32">
        <w:rPr>
          <w:rFonts w:ascii="Arial" w:hAnsi="Arial"/>
        </w:rPr>
        <w:t xml:space="preserve">jakou část Služeb bude každý ze Subdodavatelů plnit, resp. </w:t>
      </w:r>
      <w:r>
        <w:rPr>
          <w:rFonts w:ascii="Arial" w:hAnsi="Arial"/>
        </w:rPr>
        <w:t>jej</w:t>
      </w:r>
      <w:r w:rsidR="00DB7B32">
        <w:rPr>
          <w:rFonts w:ascii="Arial" w:hAnsi="Arial"/>
        </w:rPr>
        <w:t xml:space="preserve">í </w:t>
      </w:r>
      <w:r>
        <w:rPr>
          <w:rFonts w:ascii="Arial" w:hAnsi="Arial"/>
        </w:rPr>
        <w:t>procentuální</w:t>
      </w:r>
      <w:r w:rsidR="00DB7B32">
        <w:rPr>
          <w:rFonts w:ascii="Arial" w:hAnsi="Arial"/>
        </w:rPr>
        <w:t xml:space="preserve"> výši</w:t>
      </w:r>
      <w:r>
        <w:rPr>
          <w:rFonts w:ascii="Arial" w:hAnsi="Arial"/>
        </w:rPr>
        <w:t xml:space="preserve">. </w:t>
      </w:r>
      <w:r w:rsidR="004A2389" w:rsidRPr="004A2389">
        <w:rPr>
          <w:rFonts w:ascii="Arial" w:hAnsi="Arial"/>
        </w:rPr>
        <w:t xml:space="preserve">Subdodavatelé uvedení </w:t>
      </w:r>
      <w:r w:rsidR="004A2389" w:rsidRPr="00031BFF">
        <w:rPr>
          <w:rFonts w:ascii="Arial" w:hAnsi="Arial"/>
        </w:rPr>
        <w:t>Specialist</w:t>
      </w:r>
      <w:r w:rsidR="004A2389">
        <w:rPr>
          <w:rFonts w:ascii="Arial" w:hAnsi="Arial"/>
        </w:rPr>
        <w:t>ou</w:t>
      </w:r>
      <w:r w:rsidR="004A2389" w:rsidRPr="00031BFF">
        <w:rPr>
          <w:rFonts w:ascii="Arial" w:hAnsi="Arial"/>
        </w:rPr>
        <w:t xml:space="preserve"> v oblasti Value Engineering</w:t>
      </w:r>
      <w:r w:rsidR="004A2389" w:rsidRPr="004A2389">
        <w:rPr>
          <w:rFonts w:ascii="Arial" w:hAnsi="Arial"/>
        </w:rPr>
        <w:t xml:space="preserve"> v seznamu subdodavatelů</w:t>
      </w:r>
      <w:r w:rsidR="00AC050C">
        <w:rPr>
          <w:rFonts w:ascii="Arial" w:hAnsi="Arial"/>
        </w:rPr>
        <w:t xml:space="preserve"> doloženém </w:t>
      </w:r>
      <w:r w:rsidR="00AC050C" w:rsidRPr="00031BFF">
        <w:rPr>
          <w:rFonts w:ascii="Arial" w:hAnsi="Arial"/>
        </w:rPr>
        <w:t>Specialist</w:t>
      </w:r>
      <w:r w:rsidR="00AC050C">
        <w:rPr>
          <w:rFonts w:ascii="Arial" w:hAnsi="Arial"/>
        </w:rPr>
        <w:t>ou</w:t>
      </w:r>
      <w:r w:rsidR="00AC050C" w:rsidRPr="00031BFF">
        <w:rPr>
          <w:rFonts w:ascii="Arial" w:hAnsi="Arial"/>
        </w:rPr>
        <w:t xml:space="preserve"> v oblasti Value Engineering</w:t>
      </w:r>
      <w:r w:rsidR="00AC050C">
        <w:rPr>
          <w:rFonts w:ascii="Arial" w:hAnsi="Arial"/>
        </w:rPr>
        <w:t xml:space="preserve"> ve výběrovém řízení Veřejné zakázky</w:t>
      </w:r>
      <w:r w:rsidR="004A2389">
        <w:rPr>
          <w:rFonts w:ascii="Arial" w:hAnsi="Arial"/>
        </w:rPr>
        <w:t>,</w:t>
      </w:r>
      <w:r w:rsidR="004A2389" w:rsidRPr="004A2389">
        <w:rPr>
          <w:rFonts w:ascii="Arial" w:hAnsi="Arial"/>
        </w:rPr>
        <w:t xml:space="preserve"> </w:t>
      </w:r>
      <w:r w:rsidR="004A2389">
        <w:rPr>
          <w:rFonts w:ascii="Arial" w:hAnsi="Arial"/>
        </w:rPr>
        <w:t>který tvoří přílohu č. 6 této Smlouvy</w:t>
      </w:r>
      <w:r w:rsidR="004A2389" w:rsidRPr="004A2389">
        <w:rPr>
          <w:rFonts w:ascii="Arial" w:hAnsi="Arial"/>
        </w:rPr>
        <w:t xml:space="preserve"> se považují za schválené a odsouhlasené Subdodavatele dle tohoto článku Smlouvy. </w:t>
      </w:r>
    </w:p>
    <w:p w14:paraId="6C42E887" w14:textId="77777777" w:rsidR="00952F9C" w:rsidRPr="00031BFF" w:rsidRDefault="00952F9C" w:rsidP="00A55B26">
      <w:pPr>
        <w:spacing w:before="120" w:line="276" w:lineRule="auto"/>
        <w:jc w:val="center"/>
        <w:rPr>
          <w:rFonts w:ascii="Arial" w:hAnsi="Arial" w:cs="Arial"/>
          <w:b/>
          <w:bCs/>
          <w:sz w:val="22"/>
          <w:szCs w:val="22"/>
          <w:u w:val="single"/>
        </w:rPr>
      </w:pPr>
    </w:p>
    <w:p w14:paraId="29FF1F9A" w14:textId="11528AC9" w:rsidR="00926BBD" w:rsidRPr="00031BFF" w:rsidRDefault="00F60465" w:rsidP="00F60465">
      <w:pPr>
        <w:pStyle w:val="lnky"/>
        <w:rPr>
          <w:rFonts w:ascii="Arial" w:hAnsi="Arial" w:cs="Arial"/>
        </w:rPr>
      </w:pPr>
      <w:r w:rsidRPr="00031BFF">
        <w:rPr>
          <w:rFonts w:ascii="Arial" w:hAnsi="Arial" w:cs="Arial"/>
        </w:rPr>
        <w:br/>
      </w:r>
      <w:bookmarkStart w:id="11" w:name="_Ref138411249"/>
      <w:r w:rsidR="00482354" w:rsidRPr="00031BFF">
        <w:rPr>
          <w:rFonts w:ascii="Arial" w:hAnsi="Arial" w:cs="Arial"/>
        </w:rPr>
        <w:t xml:space="preserve">ODMĚNA ZA </w:t>
      </w:r>
      <w:r w:rsidR="009D537E" w:rsidRPr="00031BFF">
        <w:rPr>
          <w:rFonts w:ascii="Arial" w:hAnsi="Arial" w:cs="Arial"/>
        </w:rPr>
        <w:t>SLUŽ</w:t>
      </w:r>
      <w:r w:rsidR="00482354" w:rsidRPr="00031BFF">
        <w:rPr>
          <w:rFonts w:ascii="Arial" w:hAnsi="Arial" w:cs="Arial"/>
        </w:rPr>
        <w:t>BY</w:t>
      </w:r>
      <w:bookmarkEnd w:id="11"/>
    </w:p>
    <w:p w14:paraId="5527317B" w14:textId="128E9A1A" w:rsidR="0046325E" w:rsidRPr="00031BFF" w:rsidRDefault="0046325E" w:rsidP="0046325E">
      <w:pPr>
        <w:pStyle w:val="Clanek11"/>
        <w:rPr>
          <w:rFonts w:ascii="Arial" w:hAnsi="Arial"/>
        </w:rPr>
      </w:pPr>
      <w:bookmarkStart w:id="12" w:name="_Ref100741299"/>
      <w:r w:rsidRPr="00031BFF">
        <w:rPr>
          <w:rFonts w:ascii="Arial" w:hAnsi="Arial"/>
        </w:rPr>
        <w:t>Specialistovi v oblasti Value Engineering za poskytnuté Služby dle této Smlouvy náleží odměna dle specifikací uvedených níže (dále jen „</w:t>
      </w:r>
      <w:r w:rsidRPr="00031BFF">
        <w:rPr>
          <w:rFonts w:ascii="Arial" w:hAnsi="Arial"/>
          <w:b/>
        </w:rPr>
        <w:t>Odměna</w:t>
      </w:r>
      <w:r w:rsidRPr="00031BFF">
        <w:rPr>
          <w:rFonts w:ascii="Arial" w:hAnsi="Arial"/>
        </w:rPr>
        <w:t>“).</w:t>
      </w:r>
    </w:p>
    <w:p w14:paraId="4706CB83" w14:textId="42514C0F" w:rsidR="009D537E" w:rsidRPr="00031BFF" w:rsidRDefault="00482354" w:rsidP="001631F7">
      <w:pPr>
        <w:pStyle w:val="Clanek11"/>
        <w:rPr>
          <w:rFonts w:ascii="Arial" w:hAnsi="Arial"/>
        </w:rPr>
      </w:pPr>
      <w:r w:rsidRPr="00031BFF">
        <w:rPr>
          <w:rFonts w:ascii="Arial" w:hAnsi="Arial"/>
        </w:rPr>
        <w:t xml:space="preserve">Smluvní strany se dohodly, že Klient uhradí </w:t>
      </w:r>
      <w:r w:rsidR="009318C7" w:rsidRPr="00031BFF">
        <w:rPr>
          <w:rFonts w:ascii="Arial" w:hAnsi="Arial"/>
        </w:rPr>
        <w:t>Specialistovi v oblasti Value Engineering</w:t>
      </w:r>
      <w:r w:rsidR="001D5B61" w:rsidRPr="00031BFF">
        <w:rPr>
          <w:rFonts w:ascii="Arial" w:hAnsi="Arial"/>
        </w:rPr>
        <w:t xml:space="preserve"> </w:t>
      </w:r>
      <w:r w:rsidRPr="00031BFF">
        <w:rPr>
          <w:rFonts w:ascii="Arial" w:hAnsi="Arial"/>
        </w:rPr>
        <w:t xml:space="preserve">za poskytnuté Služby </w:t>
      </w:r>
      <w:r w:rsidR="00CE7222" w:rsidRPr="00031BFF">
        <w:rPr>
          <w:rFonts w:ascii="Arial" w:hAnsi="Arial"/>
        </w:rPr>
        <w:t xml:space="preserve">dle této Smlouvy </w:t>
      </w:r>
      <w:r w:rsidR="002807CD" w:rsidRPr="00031BFF">
        <w:rPr>
          <w:rFonts w:ascii="Arial" w:hAnsi="Arial"/>
        </w:rPr>
        <w:t xml:space="preserve">v rámci Činnosti 1 </w:t>
      </w:r>
      <w:r w:rsidRPr="00031BFF">
        <w:rPr>
          <w:rFonts w:ascii="Arial" w:hAnsi="Arial"/>
        </w:rPr>
        <w:t>odměnu v</w:t>
      </w:r>
      <w:r w:rsidR="00E20EC2">
        <w:rPr>
          <w:rFonts w:ascii="Arial" w:hAnsi="Arial"/>
        </w:rPr>
        <w:t>e</w:t>
      </w:r>
      <w:r w:rsidR="0009184C" w:rsidRPr="00031BFF">
        <w:rPr>
          <w:rFonts w:ascii="Arial" w:hAnsi="Arial"/>
        </w:rPr>
        <w:t xml:space="preserve"> </w:t>
      </w:r>
      <w:r w:rsidRPr="00031BFF">
        <w:rPr>
          <w:rFonts w:ascii="Arial" w:hAnsi="Arial"/>
        </w:rPr>
        <w:t xml:space="preserve">výši </w:t>
      </w:r>
      <w:r w:rsidR="00814199" w:rsidRPr="00814199">
        <w:rPr>
          <w:rFonts w:ascii="Arial" w:hAnsi="Arial"/>
          <w:b/>
          <w:color w:val="000000" w:themeColor="text1"/>
        </w:rPr>
        <w:t xml:space="preserve">136.500 Kč </w:t>
      </w:r>
      <w:r w:rsidR="00CE7222" w:rsidRPr="00031BFF">
        <w:rPr>
          <w:rFonts w:ascii="Arial" w:hAnsi="Arial"/>
          <w:color w:val="000000" w:themeColor="text1"/>
        </w:rPr>
        <w:t xml:space="preserve">(slovy: </w:t>
      </w:r>
      <w:r w:rsidR="00814199" w:rsidRPr="00814199">
        <w:rPr>
          <w:rFonts w:ascii="Arial" w:hAnsi="Arial"/>
          <w:b/>
          <w:color w:val="000000" w:themeColor="text1"/>
        </w:rPr>
        <w:t>sto třicet šest tisíc pět set</w:t>
      </w:r>
      <w:r w:rsidR="00CE7222" w:rsidRPr="00031BFF">
        <w:rPr>
          <w:rFonts w:ascii="Arial" w:hAnsi="Arial"/>
          <w:color w:val="000000" w:themeColor="text1"/>
        </w:rPr>
        <w:t>)</w:t>
      </w:r>
      <w:r w:rsidR="002807CD" w:rsidRPr="00031BFF">
        <w:rPr>
          <w:rFonts w:ascii="Arial" w:hAnsi="Arial"/>
          <w:color w:val="000000" w:themeColor="text1"/>
        </w:rPr>
        <w:t xml:space="preserve"> za měsíc, přičemž tato výše odpovídá</w:t>
      </w:r>
      <w:r w:rsidR="004B6DEF">
        <w:rPr>
          <w:rFonts w:ascii="Arial" w:hAnsi="Arial"/>
          <w:color w:val="000000" w:themeColor="text1"/>
        </w:rPr>
        <w:t xml:space="preserve"> přibližně</w:t>
      </w:r>
      <w:r w:rsidR="002807CD" w:rsidRPr="00031BFF">
        <w:rPr>
          <w:rFonts w:ascii="Arial" w:hAnsi="Arial"/>
          <w:color w:val="000000" w:themeColor="text1"/>
        </w:rPr>
        <w:t xml:space="preserve"> 105 hodinám práce</w:t>
      </w:r>
      <w:r w:rsidR="00777739" w:rsidRPr="00031BFF">
        <w:rPr>
          <w:rFonts w:ascii="Arial" w:hAnsi="Arial"/>
          <w:color w:val="000000" w:themeColor="text1"/>
        </w:rPr>
        <w:t xml:space="preserve"> vynásobeným nabídkovou hodinovou sazbou Specialisty v oblasti Value Engineering</w:t>
      </w:r>
      <w:r w:rsidR="002807CD" w:rsidRPr="00031BFF">
        <w:rPr>
          <w:rFonts w:ascii="Arial" w:hAnsi="Arial"/>
          <w:color w:val="000000" w:themeColor="text1"/>
        </w:rPr>
        <w:t xml:space="preserve">. </w:t>
      </w:r>
      <w:bookmarkEnd w:id="12"/>
    </w:p>
    <w:p w14:paraId="2A73A4F5" w14:textId="68F1EB16" w:rsidR="00777739" w:rsidRPr="00031BFF" w:rsidRDefault="00777739" w:rsidP="001631F7">
      <w:pPr>
        <w:pStyle w:val="Clanek11"/>
        <w:rPr>
          <w:rFonts w:ascii="Arial" w:hAnsi="Arial"/>
        </w:rPr>
      </w:pPr>
      <w:r w:rsidRPr="00031BFF">
        <w:rPr>
          <w:rFonts w:ascii="Arial" w:hAnsi="Arial"/>
        </w:rPr>
        <w:t>Smluvní strany se dohodly, že Klient uhradí Specialistovi v oblasti Value Engineering za poskytnuté Služby dle této Smlouvy v rámci Činnosti 2 odměnu v</w:t>
      </w:r>
      <w:r w:rsidR="00E20EC2">
        <w:rPr>
          <w:rFonts w:ascii="Arial" w:hAnsi="Arial"/>
        </w:rPr>
        <w:t>e</w:t>
      </w:r>
      <w:r w:rsidRPr="00031BFF">
        <w:rPr>
          <w:rFonts w:ascii="Arial" w:hAnsi="Arial"/>
        </w:rPr>
        <w:t xml:space="preserve"> výši </w:t>
      </w:r>
      <w:r w:rsidR="00814199" w:rsidRPr="00814199">
        <w:rPr>
          <w:rFonts w:ascii="Arial" w:hAnsi="Arial"/>
          <w:b/>
          <w:color w:val="000000" w:themeColor="text1"/>
        </w:rPr>
        <w:t xml:space="preserve">175.500 Kč </w:t>
      </w:r>
      <w:r w:rsidRPr="00031BFF">
        <w:rPr>
          <w:rFonts w:ascii="Arial" w:hAnsi="Arial"/>
          <w:color w:val="000000" w:themeColor="text1"/>
        </w:rPr>
        <w:t xml:space="preserve">(slovy: </w:t>
      </w:r>
      <w:r w:rsidR="00814199" w:rsidRPr="00814199">
        <w:rPr>
          <w:rFonts w:ascii="Arial" w:hAnsi="Arial"/>
          <w:b/>
          <w:color w:val="000000" w:themeColor="text1"/>
        </w:rPr>
        <w:t>sto sedmdesát pět tisíc pět set</w:t>
      </w:r>
      <w:r w:rsidRPr="00031BFF">
        <w:rPr>
          <w:rFonts w:ascii="Arial" w:hAnsi="Arial"/>
          <w:color w:val="000000" w:themeColor="text1"/>
        </w:rPr>
        <w:t>) za měsíc, přičemž tato výše odpovídá</w:t>
      </w:r>
      <w:r w:rsidR="003466E8">
        <w:rPr>
          <w:rFonts w:ascii="Arial" w:hAnsi="Arial"/>
          <w:color w:val="000000" w:themeColor="text1"/>
        </w:rPr>
        <w:t xml:space="preserve"> přibližně</w:t>
      </w:r>
      <w:r w:rsidRPr="00031BFF">
        <w:rPr>
          <w:rFonts w:ascii="Arial" w:hAnsi="Arial"/>
          <w:color w:val="000000" w:themeColor="text1"/>
        </w:rPr>
        <w:t xml:space="preserve"> 135 hodinám práce vynásobeným nabídkovou hodinovou sazbou Specialisty v oblasti Value Engineering. </w:t>
      </w:r>
    </w:p>
    <w:p w14:paraId="581CB644" w14:textId="58E1B227" w:rsidR="00777739" w:rsidRDefault="00777739" w:rsidP="001631F7">
      <w:pPr>
        <w:pStyle w:val="Clanek11"/>
        <w:rPr>
          <w:rFonts w:ascii="Arial" w:hAnsi="Arial"/>
        </w:rPr>
      </w:pPr>
      <w:r w:rsidRPr="00031BFF">
        <w:rPr>
          <w:rFonts w:ascii="Arial" w:hAnsi="Arial"/>
        </w:rPr>
        <w:t>Smluvní strany se dohodly, že Klient uhradí Specialistovi v oblasti Value Engineering za poskytnuté Služby dle této Smlouvy v rámci Činnosti 3 odměnu v</w:t>
      </w:r>
      <w:r w:rsidR="00E20EC2">
        <w:rPr>
          <w:rFonts w:ascii="Arial" w:hAnsi="Arial"/>
        </w:rPr>
        <w:t>e</w:t>
      </w:r>
      <w:r w:rsidRPr="00031BFF">
        <w:rPr>
          <w:rFonts w:ascii="Arial" w:hAnsi="Arial"/>
        </w:rPr>
        <w:t xml:space="preserve"> výši </w:t>
      </w:r>
      <w:r w:rsidR="00814199" w:rsidRPr="00814199">
        <w:rPr>
          <w:rFonts w:ascii="Arial" w:hAnsi="Arial"/>
          <w:b/>
          <w:color w:val="000000" w:themeColor="text1"/>
        </w:rPr>
        <w:t xml:space="preserve">604.500 Kč </w:t>
      </w:r>
      <w:r w:rsidRPr="00031BFF">
        <w:rPr>
          <w:rFonts w:ascii="Arial" w:hAnsi="Arial"/>
          <w:color w:val="000000" w:themeColor="text1"/>
        </w:rPr>
        <w:t xml:space="preserve">(slovy: </w:t>
      </w:r>
      <w:r w:rsidR="00814199" w:rsidRPr="00814199">
        <w:rPr>
          <w:rFonts w:ascii="Arial" w:hAnsi="Arial"/>
          <w:b/>
          <w:color w:val="000000" w:themeColor="text1"/>
        </w:rPr>
        <w:t>šest set čtyři tisíce pět set</w:t>
      </w:r>
      <w:r w:rsidRPr="00031BFF">
        <w:rPr>
          <w:rFonts w:ascii="Arial" w:hAnsi="Arial"/>
          <w:color w:val="000000" w:themeColor="text1"/>
        </w:rPr>
        <w:t>) za měsíc, přičemž tato výše odpovídá</w:t>
      </w:r>
      <w:r w:rsidR="003466E8">
        <w:rPr>
          <w:rFonts w:ascii="Arial" w:hAnsi="Arial"/>
          <w:color w:val="000000" w:themeColor="text1"/>
        </w:rPr>
        <w:t xml:space="preserve"> přibližně</w:t>
      </w:r>
      <w:r w:rsidRPr="00031BFF">
        <w:rPr>
          <w:rFonts w:ascii="Arial" w:hAnsi="Arial"/>
          <w:color w:val="000000" w:themeColor="text1"/>
        </w:rPr>
        <w:t xml:space="preserve"> 465 hodinám práce vynásobeným nabídkovou hodinovou sazbou Specialisty v oblasti Value Engineering. </w:t>
      </w:r>
    </w:p>
    <w:p w14:paraId="057A2979" w14:textId="65C4C289" w:rsidR="00E20EC2" w:rsidRPr="00031BFF" w:rsidRDefault="00E20EC2" w:rsidP="001631F7">
      <w:pPr>
        <w:pStyle w:val="Clanek11"/>
        <w:rPr>
          <w:rFonts w:ascii="Arial" w:hAnsi="Arial"/>
        </w:rPr>
      </w:pPr>
      <w:r w:rsidRPr="00031BFF">
        <w:rPr>
          <w:rFonts w:ascii="Arial" w:hAnsi="Arial"/>
          <w:color w:val="000000" w:themeColor="text1"/>
        </w:rPr>
        <w:t>Uvedený měsíční rozsah práce pro Činnost</w:t>
      </w:r>
      <w:r>
        <w:rPr>
          <w:rFonts w:ascii="Arial" w:hAnsi="Arial"/>
          <w:color w:val="000000" w:themeColor="text1"/>
        </w:rPr>
        <w:t>i</w:t>
      </w:r>
      <w:r w:rsidRPr="00031BFF">
        <w:rPr>
          <w:rFonts w:ascii="Arial" w:hAnsi="Arial"/>
          <w:color w:val="000000" w:themeColor="text1"/>
        </w:rPr>
        <w:t xml:space="preserve"> 1 </w:t>
      </w:r>
      <w:r>
        <w:rPr>
          <w:rFonts w:ascii="Arial" w:hAnsi="Arial"/>
          <w:color w:val="000000" w:themeColor="text1"/>
        </w:rPr>
        <w:t xml:space="preserve">až 3 </w:t>
      </w:r>
      <w:r w:rsidRPr="00031BFF">
        <w:rPr>
          <w:rFonts w:ascii="Arial" w:hAnsi="Arial"/>
          <w:color w:val="000000" w:themeColor="text1"/>
        </w:rPr>
        <w:t>v hodinách je dle souhlasného prohlášení Smluvních stran přiměřený t</w:t>
      </w:r>
      <w:r>
        <w:rPr>
          <w:rFonts w:ascii="Arial" w:hAnsi="Arial"/>
          <w:color w:val="000000" w:themeColor="text1"/>
        </w:rPr>
        <w:t>ěmto</w:t>
      </w:r>
      <w:r w:rsidRPr="00031BFF">
        <w:rPr>
          <w:rFonts w:ascii="Arial" w:hAnsi="Arial"/>
          <w:color w:val="000000" w:themeColor="text1"/>
        </w:rPr>
        <w:t xml:space="preserve"> kategori</w:t>
      </w:r>
      <w:r>
        <w:rPr>
          <w:rFonts w:ascii="Arial" w:hAnsi="Arial"/>
          <w:color w:val="000000" w:themeColor="text1"/>
        </w:rPr>
        <w:t>ím</w:t>
      </w:r>
      <w:r w:rsidRPr="00031BFF">
        <w:rPr>
          <w:rFonts w:ascii="Arial" w:hAnsi="Arial"/>
          <w:color w:val="000000" w:themeColor="text1"/>
        </w:rPr>
        <w:t xml:space="preserve"> činnost</w:t>
      </w:r>
      <w:r>
        <w:rPr>
          <w:rFonts w:ascii="Arial" w:hAnsi="Arial"/>
          <w:color w:val="000000" w:themeColor="text1"/>
        </w:rPr>
        <w:t>í</w:t>
      </w:r>
      <w:r w:rsidRPr="00031BFF">
        <w:rPr>
          <w:rFonts w:ascii="Arial" w:hAnsi="Arial"/>
          <w:color w:val="000000" w:themeColor="text1"/>
        </w:rPr>
        <w:t xml:space="preserve"> a v </w:t>
      </w:r>
      <w:r>
        <w:rPr>
          <w:rFonts w:ascii="Arial" w:hAnsi="Arial"/>
          <w:color w:val="000000" w:themeColor="text1"/>
        </w:rPr>
        <w:t>jejich</w:t>
      </w:r>
      <w:r w:rsidRPr="00031BFF">
        <w:rPr>
          <w:rFonts w:ascii="Arial" w:hAnsi="Arial"/>
          <w:color w:val="000000" w:themeColor="text1"/>
        </w:rPr>
        <w:t xml:space="preserve"> rámci lze za běžných okolností řádně a včas provést Služby odpovídající t</w:t>
      </w:r>
      <w:r>
        <w:rPr>
          <w:rFonts w:ascii="Arial" w:hAnsi="Arial"/>
          <w:color w:val="000000" w:themeColor="text1"/>
        </w:rPr>
        <w:t>ěmto</w:t>
      </w:r>
      <w:r w:rsidRPr="00031BFF">
        <w:rPr>
          <w:rFonts w:ascii="Arial" w:hAnsi="Arial"/>
          <w:color w:val="000000" w:themeColor="text1"/>
        </w:rPr>
        <w:t xml:space="preserve"> kategor</w:t>
      </w:r>
      <w:r>
        <w:rPr>
          <w:rFonts w:ascii="Arial" w:hAnsi="Arial"/>
          <w:color w:val="000000" w:themeColor="text1"/>
        </w:rPr>
        <w:t>iím</w:t>
      </w:r>
      <w:r w:rsidRPr="00031BFF">
        <w:rPr>
          <w:rFonts w:ascii="Arial" w:hAnsi="Arial"/>
          <w:color w:val="000000" w:themeColor="text1"/>
        </w:rPr>
        <w:t xml:space="preserve"> činnost</w:t>
      </w:r>
      <w:r>
        <w:rPr>
          <w:rFonts w:ascii="Arial" w:hAnsi="Arial"/>
          <w:color w:val="000000" w:themeColor="text1"/>
        </w:rPr>
        <w:t>í</w:t>
      </w:r>
      <w:r w:rsidRPr="00031BFF">
        <w:rPr>
          <w:rFonts w:ascii="Arial" w:hAnsi="Arial"/>
          <w:color w:val="000000" w:themeColor="text1"/>
        </w:rPr>
        <w:t>.</w:t>
      </w:r>
      <w:r w:rsidRPr="001F5F2E">
        <w:rPr>
          <w:rFonts w:ascii="Arial" w:hAnsi="Arial"/>
        </w:rPr>
        <w:t xml:space="preserve"> </w:t>
      </w:r>
      <w:r w:rsidRPr="00031BFF">
        <w:rPr>
          <w:rFonts w:ascii="Arial" w:hAnsi="Arial"/>
        </w:rPr>
        <w:lastRenderedPageBreak/>
        <w:t>Specialistovi v oblasti Value Engineering</w:t>
      </w:r>
      <w:r>
        <w:rPr>
          <w:rFonts w:ascii="Arial" w:hAnsi="Arial"/>
          <w:color w:val="000000" w:themeColor="text1"/>
        </w:rPr>
        <w:t xml:space="preserve"> nenáleží odměna za odpracovanou hodinu dle nabídkové hodinové sazby, ale pouze měsíční odměna za měsíc, v jehož průběhu dochází k poskytování Služeb. Uvedený počet hodin představuje přitom Specialistou </w:t>
      </w:r>
      <w:r w:rsidRPr="00031BFF">
        <w:rPr>
          <w:rFonts w:ascii="Arial" w:hAnsi="Arial"/>
        </w:rPr>
        <w:t>v oblasti Value Engineering</w:t>
      </w:r>
      <w:r>
        <w:rPr>
          <w:rFonts w:ascii="Arial" w:hAnsi="Arial"/>
        </w:rPr>
        <w:t xml:space="preserve"> garantovanou pracovní kapacitu, kterou si na poskytování Služeb v rámci příslušné kategorie činnosti v daném období alokuje.</w:t>
      </w:r>
    </w:p>
    <w:p w14:paraId="0C2E57A4" w14:textId="33805742" w:rsidR="00AD1167" w:rsidRDefault="00D53B6C" w:rsidP="000C35B3">
      <w:pPr>
        <w:pStyle w:val="Clanek11"/>
        <w:rPr>
          <w:rFonts w:ascii="Arial" w:hAnsi="Arial"/>
        </w:rPr>
      </w:pPr>
      <w:r w:rsidRPr="00031BFF">
        <w:rPr>
          <w:rFonts w:ascii="Arial" w:hAnsi="Arial"/>
          <w:color w:val="000000" w:themeColor="text1"/>
        </w:rPr>
        <w:t xml:space="preserve">Smluvní strany se dohodly, že pakliže Klient využije svého práva dle této Smlouvy a bude po </w:t>
      </w:r>
      <w:r w:rsidRPr="00031BFF">
        <w:rPr>
          <w:rFonts w:ascii="Arial" w:hAnsi="Arial"/>
        </w:rPr>
        <w:t xml:space="preserve">Specialistovi v oblasti Value Engineering žádat poskytování Služeb odpovídající Činnosti 4 </w:t>
      </w:r>
      <w:r w:rsidR="007D614B" w:rsidRPr="00031BFF">
        <w:rPr>
          <w:rFonts w:ascii="Arial" w:hAnsi="Arial"/>
        </w:rPr>
        <w:t>a/</w:t>
      </w:r>
      <w:r w:rsidRPr="00031BFF">
        <w:rPr>
          <w:rFonts w:ascii="Arial" w:hAnsi="Arial"/>
        </w:rPr>
        <w:t>nebo 5</w:t>
      </w:r>
      <w:r w:rsidR="00AD1167">
        <w:rPr>
          <w:rFonts w:ascii="Arial" w:hAnsi="Arial"/>
        </w:rPr>
        <w:t xml:space="preserve">, pak Specialista v oblasti Value Engineering před zahájením poskytování Služeb v těchto kategoriích činností </w:t>
      </w:r>
      <w:r w:rsidR="0016539B">
        <w:rPr>
          <w:rFonts w:ascii="Arial" w:hAnsi="Arial"/>
        </w:rPr>
        <w:t>předloží Klientovi výpočet své měsíční odměny náležející za tyto kategorie činností</w:t>
      </w:r>
      <w:r w:rsidR="00AD1167">
        <w:rPr>
          <w:rFonts w:ascii="Arial" w:hAnsi="Arial"/>
        </w:rPr>
        <w:t>, kter</w:t>
      </w:r>
      <w:r w:rsidR="0016539B">
        <w:rPr>
          <w:rFonts w:ascii="Arial" w:hAnsi="Arial"/>
        </w:rPr>
        <w:t>ý</w:t>
      </w:r>
      <w:r w:rsidR="00AD1167">
        <w:rPr>
          <w:rFonts w:ascii="Arial" w:hAnsi="Arial"/>
        </w:rPr>
        <w:t xml:space="preserve"> bude vypracován tak, aby byly zachovány veškeré principy pro výpočet odměny, které byly použity pro určení odměny za Činnosti 1 až 3. Konkrétně tedy Specialista</w:t>
      </w:r>
      <w:r w:rsidR="00AD1167" w:rsidRPr="00AD1167">
        <w:rPr>
          <w:rFonts w:ascii="Arial" w:hAnsi="Arial"/>
        </w:rPr>
        <w:t xml:space="preserve"> </w:t>
      </w:r>
      <w:r w:rsidR="00AD1167">
        <w:rPr>
          <w:rFonts w:ascii="Arial" w:hAnsi="Arial"/>
        </w:rPr>
        <w:t xml:space="preserve">v oblasti Value Engineering v návaznosti na jemu dostupné podklady pro zpracování nabídky určí předpokládaný orientační měsíční rozsah práce v hodinách, který bude odpovídat náročnosti a předmětu dané činnosti tak, aby v jeho rámci bylo za běžných okolností možné předložit relevantní výstupy. </w:t>
      </w:r>
      <w:r w:rsidR="00AD1167" w:rsidRPr="00B4438D">
        <w:rPr>
          <w:rFonts w:ascii="Arial" w:hAnsi="Arial"/>
        </w:rPr>
        <w:t>Tento měsíční rozsah práce bude následně vynásoben</w:t>
      </w:r>
      <w:r w:rsidR="00DD29F1" w:rsidRPr="00B4438D">
        <w:rPr>
          <w:rFonts w:ascii="Arial" w:hAnsi="Arial"/>
        </w:rPr>
        <w:t xml:space="preserve"> </w:t>
      </w:r>
      <w:r w:rsidR="00B4438D" w:rsidRPr="00031BFF">
        <w:rPr>
          <w:rFonts w:ascii="Arial" w:hAnsi="Arial"/>
          <w:color w:val="000000" w:themeColor="text1"/>
        </w:rPr>
        <w:t>nabídkovou hodinovou sazbou Specialisty v oblasti Value Engineering</w:t>
      </w:r>
      <w:r w:rsidR="00C034E2">
        <w:rPr>
          <w:rFonts w:ascii="Arial" w:hAnsi="Arial"/>
          <w:color w:val="000000" w:themeColor="text1"/>
        </w:rPr>
        <w:t xml:space="preserve"> upravenou ve smyslu čl.</w:t>
      </w:r>
      <w:r w:rsidR="003B4C24">
        <w:rPr>
          <w:rFonts w:ascii="Arial" w:hAnsi="Arial"/>
          <w:color w:val="000000" w:themeColor="text1"/>
        </w:rPr>
        <w:t xml:space="preserve"> 5.11</w:t>
      </w:r>
      <w:r w:rsidR="00C034E2">
        <w:rPr>
          <w:rFonts w:ascii="Arial" w:hAnsi="Arial"/>
          <w:color w:val="000000" w:themeColor="text1"/>
        </w:rPr>
        <w:t xml:space="preserve"> </w:t>
      </w:r>
      <w:r w:rsidR="00C034E2">
        <w:rPr>
          <w:rFonts w:ascii="Arial" w:hAnsi="Arial"/>
        </w:rPr>
        <w:t>této Smlouvy</w:t>
      </w:r>
      <w:r w:rsidR="00DD29F1" w:rsidRPr="00B4438D">
        <w:rPr>
          <w:rFonts w:ascii="Arial" w:hAnsi="Arial"/>
        </w:rPr>
        <w:t>.</w:t>
      </w:r>
      <w:r w:rsidR="00DD29F1" w:rsidRPr="00DD29F1">
        <w:rPr>
          <w:rFonts w:ascii="Arial" w:hAnsi="Arial"/>
        </w:rPr>
        <w:t xml:space="preserve"> </w:t>
      </w:r>
      <w:r w:rsidR="00DD29F1">
        <w:rPr>
          <w:rFonts w:ascii="Arial" w:hAnsi="Arial"/>
        </w:rPr>
        <w:t>Měsíční rozsah práce nabízený dle tohoto ustanovení Smlouvy bude představovat garantovanou pracovní kapacitu, kterou si na poskytování Služeb v rámci nabízené činnosti v daném období Specialista v oblasti Value Engineering alokuje.</w:t>
      </w:r>
    </w:p>
    <w:p w14:paraId="17EB8A22" w14:textId="468AA8E8" w:rsidR="000912AB" w:rsidRPr="000912AB" w:rsidRDefault="000912AB" w:rsidP="000C35B3">
      <w:pPr>
        <w:pStyle w:val="Clanek11"/>
        <w:rPr>
          <w:rFonts w:ascii="Arial" w:hAnsi="Arial"/>
        </w:rPr>
      </w:pPr>
      <w:r>
        <w:rPr>
          <w:rFonts w:ascii="Arial" w:hAnsi="Arial"/>
          <w:color w:val="000000" w:themeColor="text1"/>
        </w:rPr>
        <w:t xml:space="preserve">Pro případ, že by Specialista v oblasti </w:t>
      </w:r>
      <w:proofErr w:type="spellStart"/>
      <w:r>
        <w:rPr>
          <w:rFonts w:ascii="Arial" w:hAnsi="Arial"/>
          <w:color w:val="000000" w:themeColor="text1"/>
        </w:rPr>
        <w:t>Value</w:t>
      </w:r>
      <w:proofErr w:type="spellEnd"/>
      <w:r>
        <w:rPr>
          <w:rFonts w:ascii="Arial" w:hAnsi="Arial"/>
          <w:color w:val="000000" w:themeColor="text1"/>
        </w:rPr>
        <w:t xml:space="preserve"> </w:t>
      </w:r>
      <w:proofErr w:type="spellStart"/>
      <w:r>
        <w:rPr>
          <w:rFonts w:ascii="Arial" w:hAnsi="Arial"/>
          <w:color w:val="000000" w:themeColor="text1"/>
        </w:rPr>
        <w:t>Engineerging</w:t>
      </w:r>
      <w:proofErr w:type="spellEnd"/>
      <w:r>
        <w:rPr>
          <w:rFonts w:ascii="Arial" w:hAnsi="Arial"/>
          <w:color w:val="000000" w:themeColor="text1"/>
        </w:rPr>
        <w:t xml:space="preserve"> poskytoval v rámci měsíce Služby v podstatně odlišném rozsahu, než který byl jako orientační Smluvními stranami sjednán</w:t>
      </w:r>
      <w:r w:rsidR="00464981">
        <w:rPr>
          <w:rFonts w:ascii="Arial" w:hAnsi="Arial"/>
          <w:color w:val="000000" w:themeColor="text1"/>
        </w:rPr>
        <w:t>,</w:t>
      </w:r>
      <w:r>
        <w:rPr>
          <w:rFonts w:ascii="Arial" w:hAnsi="Arial"/>
          <w:color w:val="000000" w:themeColor="text1"/>
        </w:rPr>
        <w:t xml:space="preserve"> si Smluvní strany ujednaly následující: </w:t>
      </w:r>
    </w:p>
    <w:p w14:paraId="659424F7" w14:textId="64F12042" w:rsidR="006958FD" w:rsidRPr="006958FD" w:rsidRDefault="00464981" w:rsidP="000912AB">
      <w:pPr>
        <w:pStyle w:val="Claneki"/>
        <w:ind w:left="1247" w:hanging="396"/>
        <w:rPr>
          <w:rFonts w:ascii="Arial" w:hAnsi="Arial"/>
        </w:rPr>
      </w:pPr>
      <w:r>
        <w:rPr>
          <w:rFonts w:ascii="Arial" w:hAnsi="Arial"/>
          <w:color w:val="000000" w:themeColor="text1"/>
        </w:rPr>
        <w:t>m</w:t>
      </w:r>
      <w:r w:rsidR="000912AB">
        <w:rPr>
          <w:rFonts w:ascii="Arial" w:hAnsi="Arial"/>
          <w:color w:val="000000" w:themeColor="text1"/>
        </w:rPr>
        <w:t>á-</w:t>
      </w:r>
      <w:r w:rsidR="000F0E88">
        <w:rPr>
          <w:rFonts w:ascii="Arial" w:hAnsi="Arial"/>
          <w:color w:val="000000" w:themeColor="text1"/>
        </w:rPr>
        <w:t xml:space="preserve">li </w:t>
      </w:r>
      <w:r w:rsidR="000F0E88" w:rsidRPr="000912AB">
        <w:rPr>
          <w:rFonts w:ascii="Arial" w:hAnsi="Arial"/>
          <w:color w:val="000000" w:themeColor="text1"/>
        </w:rPr>
        <w:t>Specialista</w:t>
      </w:r>
      <w:r w:rsidR="008A00EF" w:rsidRPr="000912AB">
        <w:rPr>
          <w:rFonts w:ascii="Arial" w:hAnsi="Arial"/>
          <w:color w:val="000000" w:themeColor="text1"/>
        </w:rPr>
        <w:t xml:space="preserve"> v oblasti </w:t>
      </w:r>
      <w:proofErr w:type="spellStart"/>
      <w:r w:rsidR="008A00EF" w:rsidRPr="000912AB">
        <w:rPr>
          <w:rFonts w:ascii="Arial" w:hAnsi="Arial"/>
          <w:color w:val="000000" w:themeColor="text1"/>
        </w:rPr>
        <w:t>Value</w:t>
      </w:r>
      <w:proofErr w:type="spellEnd"/>
      <w:r w:rsidR="008A00EF" w:rsidRPr="000912AB">
        <w:rPr>
          <w:rFonts w:ascii="Arial" w:hAnsi="Arial"/>
          <w:color w:val="000000" w:themeColor="text1"/>
        </w:rPr>
        <w:t xml:space="preserve"> </w:t>
      </w:r>
      <w:proofErr w:type="spellStart"/>
      <w:r w:rsidR="008A00EF" w:rsidRPr="000912AB">
        <w:rPr>
          <w:rFonts w:ascii="Arial" w:hAnsi="Arial"/>
          <w:color w:val="000000" w:themeColor="text1"/>
        </w:rPr>
        <w:t>Engineerging</w:t>
      </w:r>
      <w:proofErr w:type="spellEnd"/>
      <w:r w:rsidR="008A00EF" w:rsidRPr="000912AB">
        <w:rPr>
          <w:rFonts w:ascii="Arial" w:hAnsi="Arial"/>
          <w:color w:val="000000" w:themeColor="text1"/>
        </w:rPr>
        <w:t xml:space="preserve"> </w:t>
      </w:r>
      <w:r w:rsidR="008803EA" w:rsidRPr="000912AB">
        <w:rPr>
          <w:rFonts w:ascii="Arial" w:hAnsi="Arial"/>
          <w:color w:val="000000" w:themeColor="text1"/>
        </w:rPr>
        <w:t xml:space="preserve">na základě mimořádných okolností </w:t>
      </w:r>
      <w:r w:rsidR="008A00EF" w:rsidRPr="000912AB">
        <w:rPr>
          <w:rFonts w:ascii="Arial" w:hAnsi="Arial"/>
          <w:color w:val="000000" w:themeColor="text1"/>
        </w:rPr>
        <w:t>překročit sjednaný měsíční rozsah práce o více než 10 %</w:t>
      </w:r>
      <w:r w:rsidR="008803EA" w:rsidRPr="000912AB">
        <w:rPr>
          <w:rFonts w:ascii="Arial" w:hAnsi="Arial"/>
          <w:color w:val="000000" w:themeColor="text1"/>
        </w:rPr>
        <w:t>,</w:t>
      </w:r>
      <w:r w:rsidR="008A00EF" w:rsidRPr="000912AB">
        <w:rPr>
          <w:rFonts w:ascii="Arial" w:hAnsi="Arial"/>
          <w:color w:val="000000" w:themeColor="text1"/>
        </w:rPr>
        <w:t xml:space="preserve"> je povinen požádat Klienta o </w:t>
      </w:r>
      <w:r>
        <w:rPr>
          <w:rFonts w:ascii="Arial" w:hAnsi="Arial"/>
          <w:color w:val="000000" w:themeColor="text1"/>
        </w:rPr>
        <w:t>souhlas</w:t>
      </w:r>
      <w:r w:rsidR="008A00EF" w:rsidRPr="000912AB">
        <w:rPr>
          <w:rFonts w:ascii="Arial" w:hAnsi="Arial"/>
          <w:color w:val="000000" w:themeColor="text1"/>
        </w:rPr>
        <w:t xml:space="preserve"> s tímto překročením</w:t>
      </w:r>
      <w:r>
        <w:rPr>
          <w:rFonts w:ascii="Arial" w:hAnsi="Arial"/>
          <w:color w:val="000000" w:themeColor="text1"/>
        </w:rPr>
        <w:t>, a to</w:t>
      </w:r>
      <w:r w:rsidR="008A00EF" w:rsidRPr="000912AB">
        <w:rPr>
          <w:rFonts w:ascii="Arial" w:hAnsi="Arial"/>
          <w:color w:val="000000" w:themeColor="text1"/>
        </w:rPr>
        <w:t xml:space="preserve"> alespoň sedm (7) pracovních dní před</w:t>
      </w:r>
      <w:r>
        <w:rPr>
          <w:rFonts w:ascii="Arial" w:hAnsi="Arial"/>
          <w:color w:val="000000" w:themeColor="text1"/>
        </w:rPr>
        <w:t>em</w:t>
      </w:r>
      <w:r w:rsidR="008A00EF" w:rsidRPr="000912AB">
        <w:rPr>
          <w:rFonts w:ascii="Arial" w:hAnsi="Arial"/>
          <w:color w:val="000000" w:themeColor="text1"/>
        </w:rPr>
        <w:t xml:space="preserve">. Udělí-li Klient souhlas s tímto překročením, bude měsíční odměna za příslušný měsíc upravena tak, že </w:t>
      </w:r>
      <w:r w:rsidR="00961DD7">
        <w:rPr>
          <w:rFonts w:ascii="Arial" w:hAnsi="Arial"/>
          <w:color w:val="000000" w:themeColor="text1"/>
        </w:rPr>
        <w:t>bude navýšena o odměnu za odsouhlasený rozsah hodin překračujících 110 % měsíčního rozsahu práce;</w:t>
      </w:r>
      <w:r w:rsidR="006958FD">
        <w:rPr>
          <w:rFonts w:ascii="Arial" w:hAnsi="Arial"/>
          <w:color w:val="000000" w:themeColor="text1"/>
        </w:rPr>
        <w:t xml:space="preserve"> </w:t>
      </w:r>
    </w:p>
    <w:p w14:paraId="4751A37B" w14:textId="130485CE" w:rsidR="006958FD" w:rsidRPr="006958FD" w:rsidRDefault="00961DD7" w:rsidP="000912AB">
      <w:pPr>
        <w:pStyle w:val="Claneki"/>
        <w:ind w:left="1247" w:hanging="396"/>
        <w:rPr>
          <w:rFonts w:ascii="Arial" w:hAnsi="Arial"/>
        </w:rPr>
      </w:pPr>
      <w:r>
        <w:rPr>
          <w:rFonts w:ascii="Arial" w:hAnsi="Arial"/>
          <w:color w:val="000000" w:themeColor="text1"/>
        </w:rPr>
        <w:t xml:space="preserve">poskytoval-li </w:t>
      </w:r>
      <w:r w:rsidR="008A00EF" w:rsidRPr="000912AB">
        <w:rPr>
          <w:rFonts w:ascii="Arial" w:hAnsi="Arial"/>
          <w:color w:val="000000" w:themeColor="text1"/>
        </w:rPr>
        <w:t xml:space="preserve">Specialista v oblasti </w:t>
      </w:r>
      <w:proofErr w:type="spellStart"/>
      <w:r w:rsidR="008A00EF" w:rsidRPr="000912AB">
        <w:rPr>
          <w:rFonts w:ascii="Arial" w:hAnsi="Arial"/>
          <w:color w:val="000000" w:themeColor="text1"/>
        </w:rPr>
        <w:t>Value</w:t>
      </w:r>
      <w:proofErr w:type="spellEnd"/>
      <w:r w:rsidR="008A00EF" w:rsidRPr="000912AB">
        <w:rPr>
          <w:rFonts w:ascii="Arial" w:hAnsi="Arial"/>
          <w:color w:val="000000" w:themeColor="text1"/>
        </w:rPr>
        <w:t xml:space="preserve"> </w:t>
      </w:r>
      <w:proofErr w:type="spellStart"/>
      <w:r w:rsidR="008A00EF" w:rsidRPr="000912AB">
        <w:rPr>
          <w:rFonts w:ascii="Arial" w:hAnsi="Arial"/>
          <w:color w:val="000000" w:themeColor="text1"/>
        </w:rPr>
        <w:t>Engineerging</w:t>
      </w:r>
      <w:proofErr w:type="spellEnd"/>
      <w:r w:rsidR="008A00EF" w:rsidRPr="000912AB">
        <w:rPr>
          <w:rFonts w:ascii="Arial" w:hAnsi="Arial"/>
          <w:color w:val="000000" w:themeColor="text1"/>
        </w:rPr>
        <w:t xml:space="preserve"> </w:t>
      </w:r>
      <w:r w:rsidR="00B70C39" w:rsidRPr="000912AB">
        <w:rPr>
          <w:rFonts w:ascii="Arial" w:hAnsi="Arial"/>
          <w:color w:val="000000" w:themeColor="text1"/>
        </w:rPr>
        <w:t>v rámci měsíce</w:t>
      </w:r>
      <w:r w:rsidR="001717F2">
        <w:rPr>
          <w:rFonts w:ascii="Arial" w:hAnsi="Arial"/>
          <w:color w:val="000000" w:themeColor="text1"/>
        </w:rPr>
        <w:t xml:space="preserve"> Služby</w:t>
      </w:r>
      <w:r w:rsidR="00B70C39" w:rsidRPr="000912AB">
        <w:rPr>
          <w:rFonts w:ascii="Arial" w:hAnsi="Arial"/>
          <w:color w:val="000000" w:themeColor="text1"/>
        </w:rPr>
        <w:t xml:space="preserve"> </w:t>
      </w:r>
      <w:r>
        <w:rPr>
          <w:rFonts w:ascii="Arial" w:hAnsi="Arial"/>
          <w:color w:val="000000" w:themeColor="text1"/>
        </w:rPr>
        <w:t>méně hodin</w:t>
      </w:r>
      <w:r w:rsidR="001717F2">
        <w:rPr>
          <w:rFonts w:ascii="Arial" w:hAnsi="Arial"/>
          <w:color w:val="000000" w:themeColor="text1"/>
        </w:rPr>
        <w:t xml:space="preserve"> než by odpovídalo </w:t>
      </w:r>
      <w:r w:rsidR="001717F2" w:rsidRPr="000912AB">
        <w:rPr>
          <w:rFonts w:ascii="Arial" w:hAnsi="Arial"/>
          <w:color w:val="000000" w:themeColor="text1"/>
        </w:rPr>
        <w:t>sjednan</w:t>
      </w:r>
      <w:r w:rsidR="001717F2">
        <w:rPr>
          <w:rFonts w:ascii="Arial" w:hAnsi="Arial"/>
          <w:color w:val="000000" w:themeColor="text1"/>
        </w:rPr>
        <w:t>ému</w:t>
      </w:r>
      <w:r w:rsidR="001717F2" w:rsidRPr="000912AB">
        <w:rPr>
          <w:rFonts w:ascii="Arial" w:hAnsi="Arial"/>
          <w:color w:val="000000" w:themeColor="text1"/>
        </w:rPr>
        <w:t xml:space="preserve"> měsíční</w:t>
      </w:r>
      <w:r w:rsidR="001717F2">
        <w:rPr>
          <w:rFonts w:ascii="Arial" w:hAnsi="Arial"/>
          <w:color w:val="000000" w:themeColor="text1"/>
        </w:rPr>
        <w:t>mu</w:t>
      </w:r>
      <w:r w:rsidR="001717F2" w:rsidRPr="000912AB">
        <w:rPr>
          <w:rFonts w:ascii="Arial" w:hAnsi="Arial"/>
          <w:color w:val="000000" w:themeColor="text1"/>
        </w:rPr>
        <w:t xml:space="preserve"> rozsah</w:t>
      </w:r>
      <w:r w:rsidR="001717F2">
        <w:rPr>
          <w:rFonts w:ascii="Arial" w:hAnsi="Arial"/>
          <w:color w:val="000000" w:themeColor="text1"/>
        </w:rPr>
        <w:t>u</w:t>
      </w:r>
      <w:r w:rsidR="001717F2" w:rsidRPr="000912AB">
        <w:rPr>
          <w:rFonts w:ascii="Arial" w:hAnsi="Arial"/>
          <w:color w:val="000000" w:themeColor="text1"/>
        </w:rPr>
        <w:t xml:space="preserve"> prá</w:t>
      </w:r>
      <w:r w:rsidR="001717F2">
        <w:rPr>
          <w:rFonts w:ascii="Arial" w:hAnsi="Arial"/>
          <w:color w:val="000000" w:themeColor="text1"/>
        </w:rPr>
        <w:t>ce, a to</w:t>
      </w:r>
      <w:r>
        <w:rPr>
          <w:rFonts w:ascii="Arial" w:hAnsi="Arial"/>
          <w:color w:val="000000" w:themeColor="text1"/>
        </w:rPr>
        <w:t xml:space="preserve"> o více </w:t>
      </w:r>
      <w:r w:rsidR="006958FD">
        <w:rPr>
          <w:rFonts w:ascii="Arial" w:hAnsi="Arial"/>
          <w:color w:val="000000" w:themeColor="text1"/>
        </w:rPr>
        <w:t>než 10 %</w:t>
      </w:r>
      <w:r w:rsidR="001717F2">
        <w:rPr>
          <w:rFonts w:ascii="Arial" w:hAnsi="Arial"/>
          <w:color w:val="000000" w:themeColor="text1"/>
        </w:rPr>
        <w:t>, dohodly se Smluvní strany na krácení O</w:t>
      </w:r>
      <w:r w:rsidR="00B70C39" w:rsidRPr="000912AB">
        <w:rPr>
          <w:rFonts w:ascii="Arial" w:hAnsi="Arial"/>
          <w:color w:val="000000" w:themeColor="text1"/>
        </w:rPr>
        <w:t>dměn</w:t>
      </w:r>
      <w:r w:rsidR="001717F2">
        <w:rPr>
          <w:rFonts w:ascii="Arial" w:hAnsi="Arial"/>
          <w:color w:val="000000" w:themeColor="text1"/>
        </w:rPr>
        <w:t>y</w:t>
      </w:r>
      <w:r w:rsidR="00B70C39" w:rsidRPr="000912AB">
        <w:rPr>
          <w:rFonts w:ascii="Arial" w:hAnsi="Arial"/>
          <w:color w:val="000000" w:themeColor="text1"/>
        </w:rPr>
        <w:t xml:space="preserve"> za </w:t>
      </w:r>
      <w:r w:rsidR="00464981">
        <w:rPr>
          <w:rFonts w:ascii="Arial" w:hAnsi="Arial"/>
          <w:color w:val="000000" w:themeColor="text1"/>
        </w:rPr>
        <w:t>nerealizovanou</w:t>
      </w:r>
      <w:r w:rsidR="00B70C39" w:rsidRPr="000912AB">
        <w:rPr>
          <w:rFonts w:ascii="Arial" w:hAnsi="Arial"/>
          <w:color w:val="000000" w:themeColor="text1"/>
        </w:rPr>
        <w:t xml:space="preserve"> práci </w:t>
      </w:r>
      <w:r w:rsidR="00464981">
        <w:rPr>
          <w:rFonts w:ascii="Arial" w:hAnsi="Arial"/>
          <w:color w:val="000000" w:themeColor="text1"/>
        </w:rPr>
        <w:t>a to</w:t>
      </w:r>
      <w:r w:rsidR="001717F2">
        <w:rPr>
          <w:rFonts w:ascii="Arial" w:hAnsi="Arial"/>
          <w:color w:val="000000" w:themeColor="text1"/>
        </w:rPr>
        <w:t xml:space="preserve"> pouze </w:t>
      </w:r>
      <w:r w:rsidR="00464981">
        <w:rPr>
          <w:rFonts w:ascii="Arial" w:hAnsi="Arial"/>
          <w:color w:val="000000" w:themeColor="text1"/>
        </w:rPr>
        <w:t xml:space="preserve">v rozsahu, </w:t>
      </w:r>
      <w:r w:rsidR="006958FD">
        <w:rPr>
          <w:rFonts w:ascii="Arial" w:hAnsi="Arial"/>
          <w:color w:val="000000" w:themeColor="text1"/>
        </w:rPr>
        <w:t xml:space="preserve">o kterou nedošlo k vyčerpání </w:t>
      </w:r>
      <w:r w:rsidR="006958FD" w:rsidRPr="000912AB">
        <w:rPr>
          <w:rFonts w:ascii="Arial" w:hAnsi="Arial"/>
          <w:color w:val="000000" w:themeColor="text1"/>
        </w:rPr>
        <w:t>měsíční</w:t>
      </w:r>
      <w:r w:rsidR="006958FD">
        <w:rPr>
          <w:rFonts w:ascii="Arial" w:hAnsi="Arial"/>
          <w:color w:val="000000" w:themeColor="text1"/>
        </w:rPr>
        <w:t>ho</w:t>
      </w:r>
      <w:r w:rsidR="006958FD" w:rsidRPr="000912AB">
        <w:rPr>
          <w:rFonts w:ascii="Arial" w:hAnsi="Arial"/>
          <w:color w:val="000000" w:themeColor="text1"/>
        </w:rPr>
        <w:t xml:space="preserve"> rozsah</w:t>
      </w:r>
      <w:r w:rsidR="006958FD">
        <w:rPr>
          <w:rFonts w:ascii="Arial" w:hAnsi="Arial"/>
          <w:color w:val="000000" w:themeColor="text1"/>
        </w:rPr>
        <w:t>u</w:t>
      </w:r>
      <w:r w:rsidR="006958FD" w:rsidRPr="000912AB">
        <w:rPr>
          <w:rFonts w:ascii="Arial" w:hAnsi="Arial"/>
          <w:color w:val="000000" w:themeColor="text1"/>
        </w:rPr>
        <w:t xml:space="preserve"> práce</w:t>
      </w:r>
      <w:r w:rsidR="006958FD">
        <w:rPr>
          <w:rFonts w:ascii="Arial" w:hAnsi="Arial"/>
          <w:color w:val="000000" w:themeColor="text1"/>
        </w:rPr>
        <w:t xml:space="preserve">. Za každou neodpracovanou hodinu práce, která bude pod hladinou 90 % </w:t>
      </w:r>
      <w:r w:rsidR="006958FD" w:rsidRPr="000912AB">
        <w:rPr>
          <w:rFonts w:ascii="Arial" w:hAnsi="Arial"/>
          <w:color w:val="000000" w:themeColor="text1"/>
        </w:rPr>
        <w:t>měsíční</w:t>
      </w:r>
      <w:r w:rsidR="006958FD">
        <w:rPr>
          <w:rFonts w:ascii="Arial" w:hAnsi="Arial"/>
          <w:color w:val="000000" w:themeColor="text1"/>
        </w:rPr>
        <w:t>ho</w:t>
      </w:r>
      <w:r w:rsidR="006958FD" w:rsidRPr="000912AB">
        <w:rPr>
          <w:rFonts w:ascii="Arial" w:hAnsi="Arial"/>
          <w:color w:val="000000" w:themeColor="text1"/>
        </w:rPr>
        <w:t xml:space="preserve"> rozsah</w:t>
      </w:r>
      <w:r w:rsidR="006958FD">
        <w:rPr>
          <w:rFonts w:ascii="Arial" w:hAnsi="Arial"/>
          <w:color w:val="000000" w:themeColor="text1"/>
        </w:rPr>
        <w:t>u</w:t>
      </w:r>
      <w:r w:rsidR="006958FD" w:rsidRPr="000912AB">
        <w:rPr>
          <w:rFonts w:ascii="Arial" w:hAnsi="Arial"/>
          <w:color w:val="000000" w:themeColor="text1"/>
        </w:rPr>
        <w:t xml:space="preserve"> práce</w:t>
      </w:r>
      <w:r w:rsidR="00316177">
        <w:rPr>
          <w:rFonts w:ascii="Arial" w:hAnsi="Arial"/>
          <w:color w:val="000000" w:themeColor="text1"/>
        </w:rPr>
        <w:t>,</w:t>
      </w:r>
      <w:r w:rsidR="006958FD" w:rsidRPr="000912AB">
        <w:rPr>
          <w:rFonts w:ascii="Arial" w:hAnsi="Arial"/>
          <w:color w:val="000000" w:themeColor="text1"/>
        </w:rPr>
        <w:t xml:space="preserve"> </w:t>
      </w:r>
      <w:r w:rsidR="006958FD">
        <w:rPr>
          <w:rFonts w:ascii="Arial" w:hAnsi="Arial"/>
          <w:color w:val="000000" w:themeColor="text1"/>
        </w:rPr>
        <w:t xml:space="preserve">bude v takovém případě Specialistovi v </w:t>
      </w:r>
      <w:r w:rsidR="006958FD" w:rsidRPr="000912AB">
        <w:rPr>
          <w:rFonts w:ascii="Arial" w:hAnsi="Arial"/>
          <w:color w:val="000000" w:themeColor="text1"/>
        </w:rPr>
        <w:t xml:space="preserve">oblasti </w:t>
      </w:r>
      <w:proofErr w:type="spellStart"/>
      <w:r w:rsidR="006958FD" w:rsidRPr="000912AB">
        <w:rPr>
          <w:rFonts w:ascii="Arial" w:hAnsi="Arial"/>
          <w:color w:val="000000" w:themeColor="text1"/>
        </w:rPr>
        <w:t>Value</w:t>
      </w:r>
      <w:proofErr w:type="spellEnd"/>
      <w:r w:rsidR="006958FD" w:rsidRPr="000912AB">
        <w:rPr>
          <w:rFonts w:ascii="Arial" w:hAnsi="Arial"/>
          <w:color w:val="000000" w:themeColor="text1"/>
        </w:rPr>
        <w:t xml:space="preserve"> </w:t>
      </w:r>
      <w:proofErr w:type="spellStart"/>
      <w:r w:rsidR="006958FD" w:rsidRPr="000912AB">
        <w:rPr>
          <w:rFonts w:ascii="Arial" w:hAnsi="Arial"/>
          <w:color w:val="000000" w:themeColor="text1"/>
        </w:rPr>
        <w:t>Engineerging</w:t>
      </w:r>
      <w:proofErr w:type="spellEnd"/>
      <w:r w:rsidR="006958FD" w:rsidRPr="000912AB">
        <w:rPr>
          <w:rFonts w:ascii="Arial" w:hAnsi="Arial"/>
          <w:color w:val="000000" w:themeColor="text1"/>
        </w:rPr>
        <w:t xml:space="preserve"> </w:t>
      </w:r>
      <w:r w:rsidR="006958FD">
        <w:rPr>
          <w:rFonts w:ascii="Arial" w:hAnsi="Arial"/>
          <w:color w:val="000000" w:themeColor="text1"/>
        </w:rPr>
        <w:t xml:space="preserve">měsíční odměna krácena </w:t>
      </w:r>
      <w:r w:rsidR="00316177">
        <w:rPr>
          <w:rFonts w:ascii="Arial" w:hAnsi="Arial"/>
          <w:color w:val="000000" w:themeColor="text1"/>
        </w:rPr>
        <w:t xml:space="preserve">o </w:t>
      </w:r>
      <w:r w:rsidR="006958FD">
        <w:rPr>
          <w:rFonts w:ascii="Arial" w:hAnsi="Arial"/>
          <w:color w:val="000000" w:themeColor="text1"/>
        </w:rPr>
        <w:t xml:space="preserve">výši jedné hodinové sazby. </w:t>
      </w:r>
    </w:p>
    <w:p w14:paraId="5A41A938" w14:textId="74AD15B8" w:rsidR="008803EA" w:rsidRPr="000912AB" w:rsidRDefault="006958FD" w:rsidP="006958FD">
      <w:pPr>
        <w:pStyle w:val="Claneki"/>
        <w:numPr>
          <w:ilvl w:val="0"/>
          <w:numId w:val="0"/>
        </w:numPr>
        <w:ind w:left="851"/>
        <w:rPr>
          <w:rFonts w:ascii="Arial" w:hAnsi="Arial"/>
        </w:rPr>
      </w:pPr>
      <w:r>
        <w:rPr>
          <w:rFonts w:ascii="Arial" w:hAnsi="Arial"/>
          <w:color w:val="000000" w:themeColor="text1"/>
        </w:rPr>
        <w:t>Pro vyloučení všech pochybností Smluvní strany výslovně sjednávají, že dojde-li k překročení orientačního měsíčního rozsahu práce o 10 %, nebo k nevyčerpání orientačního měsíčního rozsahu práce o 10 %</w:t>
      </w:r>
      <w:r w:rsidR="000F0E88">
        <w:rPr>
          <w:rFonts w:ascii="Arial" w:hAnsi="Arial"/>
          <w:color w:val="000000" w:themeColor="text1"/>
        </w:rPr>
        <w:t>,</w:t>
      </w:r>
      <w:r>
        <w:rPr>
          <w:rFonts w:ascii="Arial" w:hAnsi="Arial"/>
          <w:color w:val="000000" w:themeColor="text1"/>
        </w:rPr>
        <w:t xml:space="preserve"> nemá tato skutečnost vliv na výši </w:t>
      </w:r>
      <w:r w:rsidR="00464981">
        <w:rPr>
          <w:rFonts w:ascii="Arial" w:hAnsi="Arial"/>
          <w:color w:val="000000" w:themeColor="text1"/>
        </w:rPr>
        <w:t>O</w:t>
      </w:r>
      <w:r>
        <w:rPr>
          <w:rFonts w:ascii="Arial" w:hAnsi="Arial"/>
          <w:color w:val="000000" w:themeColor="text1"/>
        </w:rPr>
        <w:t>dměny.</w:t>
      </w:r>
    </w:p>
    <w:p w14:paraId="454F093D" w14:textId="75BE077B" w:rsidR="00FC7B10" w:rsidRPr="00FC7B10" w:rsidRDefault="00FC7B10" w:rsidP="000C35B3">
      <w:pPr>
        <w:pStyle w:val="Clanek11"/>
        <w:rPr>
          <w:rFonts w:ascii="Arial" w:hAnsi="Arial"/>
        </w:rPr>
      </w:pPr>
      <w:r>
        <w:rPr>
          <w:rFonts w:ascii="Arial" w:hAnsi="Arial"/>
        </w:rPr>
        <w:t xml:space="preserve">Z důvodu </w:t>
      </w:r>
      <w:r w:rsidR="00E8468E">
        <w:rPr>
          <w:rFonts w:ascii="Arial" w:hAnsi="Arial"/>
        </w:rPr>
        <w:t>P</w:t>
      </w:r>
      <w:r>
        <w:rPr>
          <w:rFonts w:ascii="Arial" w:hAnsi="Arial"/>
        </w:rPr>
        <w:t xml:space="preserve">rodlení třetích </w:t>
      </w:r>
      <w:r w:rsidR="00E8468E">
        <w:rPr>
          <w:rFonts w:ascii="Arial" w:hAnsi="Arial"/>
        </w:rPr>
        <w:t xml:space="preserve">osob </w:t>
      </w:r>
      <w:r>
        <w:rPr>
          <w:rFonts w:ascii="Arial" w:hAnsi="Arial"/>
        </w:rPr>
        <w:t>nebo z</w:t>
      </w:r>
      <w:r w:rsidR="000C35B3">
        <w:rPr>
          <w:rFonts w:ascii="Arial" w:hAnsi="Arial"/>
        </w:rPr>
        <w:t> </w:t>
      </w:r>
      <w:r>
        <w:rPr>
          <w:rFonts w:ascii="Arial" w:hAnsi="Arial"/>
        </w:rPr>
        <w:t>jiných</w:t>
      </w:r>
      <w:r w:rsidR="000C35B3">
        <w:rPr>
          <w:rFonts w:ascii="Arial" w:hAnsi="Arial"/>
        </w:rPr>
        <w:t xml:space="preserve"> mimořádných</w:t>
      </w:r>
      <w:r>
        <w:rPr>
          <w:rFonts w:ascii="Arial" w:hAnsi="Arial"/>
        </w:rPr>
        <w:t xml:space="preserve"> důležitých provozních důvodů může být ze strany Klienta v příslušném měsíci, kdy </w:t>
      </w:r>
      <w:r w:rsidR="000C35B3">
        <w:rPr>
          <w:rFonts w:ascii="Arial" w:hAnsi="Arial"/>
        </w:rPr>
        <w:t>mají být</w:t>
      </w:r>
      <w:r>
        <w:rPr>
          <w:rFonts w:ascii="Arial" w:hAnsi="Arial"/>
        </w:rPr>
        <w:t xml:space="preserve"> poskytovány Služby, </w:t>
      </w:r>
      <w:r w:rsidR="000C35B3">
        <w:rPr>
          <w:rFonts w:ascii="Arial" w:hAnsi="Arial"/>
        </w:rPr>
        <w:t xml:space="preserve">požadováno poskytnutí Služeb pouze ve sníženém rozsahu. V takovém případě </w:t>
      </w:r>
      <w:r w:rsidR="000C35B3">
        <w:rPr>
          <w:rFonts w:ascii="Arial" w:hAnsi="Arial"/>
        </w:rPr>
        <w:lastRenderedPageBreak/>
        <w:t xml:space="preserve">se Smluvní strany dohodly, že za takový měsíc bude </w:t>
      </w:r>
      <w:r w:rsidR="000C35B3" w:rsidRPr="00031BFF">
        <w:rPr>
          <w:rFonts w:ascii="Arial" w:hAnsi="Arial"/>
        </w:rPr>
        <w:t>Specialistovi v oblasti Value Engineering</w:t>
      </w:r>
      <w:r w:rsidR="000C35B3">
        <w:rPr>
          <w:rFonts w:ascii="Arial" w:hAnsi="Arial"/>
        </w:rPr>
        <w:t xml:space="preserve"> náležet poměrná část odměny dle tohoto článku, která bude odpovídat sníženému rozsahu poptávaných Služeb v daném měsíci a bude vycházet ze shora uvedené měsíční odměny náležející za příslušnou kategorii činnosti. Tuto výši odměny si Smluvní strany před zahájením poskytování Služeb v daném měsíci shodně písemně potvrdí.</w:t>
      </w:r>
    </w:p>
    <w:p w14:paraId="1F6D1216" w14:textId="51460D4E" w:rsidR="00926BBD" w:rsidRPr="00031BFF" w:rsidRDefault="00191ECD" w:rsidP="001631F7">
      <w:pPr>
        <w:pStyle w:val="Clanek11"/>
        <w:rPr>
          <w:rFonts w:ascii="Arial" w:hAnsi="Arial"/>
        </w:rPr>
      </w:pPr>
      <w:r w:rsidRPr="00031BFF">
        <w:rPr>
          <w:rFonts w:ascii="Arial" w:hAnsi="Arial"/>
        </w:rPr>
        <w:t xml:space="preserve">Odměna a veškeré částky uvedené </w:t>
      </w:r>
      <w:r w:rsidR="00B267F6" w:rsidRPr="00031BFF">
        <w:rPr>
          <w:rFonts w:ascii="Arial" w:hAnsi="Arial"/>
        </w:rPr>
        <w:t xml:space="preserve">v této Smlouvě </w:t>
      </w:r>
      <w:r w:rsidRPr="00031BFF">
        <w:rPr>
          <w:rFonts w:ascii="Arial" w:hAnsi="Arial"/>
        </w:rPr>
        <w:t>jsou uvedeny bez daně z přidané hodnoty ve smyslu zákona č. 235/2004 Sb., o dani z přidané hodnoty, ve znění pozdějších předpisů (dále jen „</w:t>
      </w:r>
      <w:r w:rsidRPr="00031BFF">
        <w:rPr>
          <w:rFonts w:ascii="Arial" w:hAnsi="Arial"/>
          <w:b/>
        </w:rPr>
        <w:t>Zákon o DPH</w:t>
      </w:r>
      <w:r w:rsidRPr="00031BFF">
        <w:rPr>
          <w:rFonts w:ascii="Arial" w:hAnsi="Arial"/>
        </w:rPr>
        <w:t>“).</w:t>
      </w:r>
    </w:p>
    <w:p w14:paraId="1C24DF6E" w14:textId="2D7C362B" w:rsidR="00191ECD" w:rsidRDefault="00191ECD" w:rsidP="001631F7">
      <w:pPr>
        <w:pStyle w:val="Clanek11"/>
        <w:rPr>
          <w:rFonts w:ascii="Arial" w:hAnsi="Arial"/>
        </w:rPr>
      </w:pPr>
      <w:r w:rsidRPr="00031BFF">
        <w:rPr>
          <w:rFonts w:ascii="Arial" w:hAnsi="Arial"/>
        </w:rPr>
        <w:t xml:space="preserve">Odměna je fixní a konečná a </w:t>
      </w:r>
      <w:r w:rsidR="006D0F7F" w:rsidRPr="00031BFF">
        <w:rPr>
          <w:rFonts w:ascii="Arial" w:hAnsi="Arial"/>
        </w:rPr>
        <w:t xml:space="preserve">zahrnuje veškeré výlohy, výdaje nebo náklady vzniklé </w:t>
      </w:r>
      <w:r w:rsidR="009318C7" w:rsidRPr="00031BFF">
        <w:rPr>
          <w:rFonts w:ascii="Arial" w:hAnsi="Arial"/>
        </w:rPr>
        <w:t>Specialistovi v oblasti Value Engineering</w:t>
      </w:r>
      <w:r w:rsidR="001D5B61" w:rsidRPr="00031BFF">
        <w:rPr>
          <w:rFonts w:ascii="Arial" w:hAnsi="Arial"/>
        </w:rPr>
        <w:t xml:space="preserve"> </w:t>
      </w:r>
      <w:r w:rsidR="006D0F7F" w:rsidRPr="00031BFF">
        <w:rPr>
          <w:rFonts w:ascii="Arial" w:hAnsi="Arial"/>
        </w:rPr>
        <w:t xml:space="preserve">ve spojitosti s poskytováním Služeb, popřípadě jiných služeb a prací podle této Smlouvy. Pro vyloučení pochybností Smluvní strany konstatují, že </w:t>
      </w:r>
      <w:r w:rsidR="009318C7" w:rsidRPr="00031BFF">
        <w:rPr>
          <w:rFonts w:ascii="Arial" w:hAnsi="Arial"/>
        </w:rPr>
        <w:t>Specialista v oblasti Value Engineering</w:t>
      </w:r>
      <w:r w:rsidR="001D5B61" w:rsidRPr="00031BFF">
        <w:rPr>
          <w:rFonts w:ascii="Arial" w:hAnsi="Arial"/>
        </w:rPr>
        <w:t xml:space="preserve"> </w:t>
      </w:r>
      <w:r w:rsidR="006D0F7F" w:rsidRPr="00031BFF">
        <w:rPr>
          <w:rFonts w:ascii="Arial" w:hAnsi="Arial"/>
        </w:rPr>
        <w:t xml:space="preserve">nemá nárok na náhradu svých výloh, výdajů nebo nákladů vzniklých v souvislosti s poskytováním Služeb nebo plněním jakýchkoli jiných závazků a povinností vyplývajících z této Smlouvy. Veškeré takové výlohy, výdaje nebo náklady včetně zaměstnaneckých náhrad, cestovních výloh, administrativních nákladů a veškerých dalších takových druhů nebo typů nákladů budou placeny a neseny </w:t>
      </w:r>
      <w:r w:rsidR="009318C7" w:rsidRPr="00031BFF">
        <w:rPr>
          <w:rFonts w:ascii="Arial" w:hAnsi="Arial"/>
        </w:rPr>
        <w:t>Specialistou v oblasti Value Engineering</w:t>
      </w:r>
      <w:r w:rsidR="006D0F7F" w:rsidRPr="00031BFF">
        <w:rPr>
          <w:rFonts w:ascii="Arial" w:hAnsi="Arial"/>
        </w:rPr>
        <w:t xml:space="preserve">. </w:t>
      </w:r>
    </w:p>
    <w:p w14:paraId="1136DF7F" w14:textId="286264E6" w:rsidR="00CD7FF1" w:rsidRPr="00CD7FF1" w:rsidRDefault="00CD7FF1" w:rsidP="00CD7FF1">
      <w:pPr>
        <w:pStyle w:val="Clanek11"/>
        <w:rPr>
          <w:rFonts w:ascii="Arial" w:hAnsi="Arial"/>
        </w:rPr>
      </w:pPr>
      <w:bookmarkStart w:id="13" w:name="_Ref138413642"/>
      <w:r>
        <w:rPr>
          <w:rFonts w:ascii="Arial" w:hAnsi="Arial"/>
        </w:rPr>
        <w:t>Smluvní s</w:t>
      </w:r>
      <w:r w:rsidRPr="00CD7FF1">
        <w:rPr>
          <w:rFonts w:ascii="Arial" w:hAnsi="Arial"/>
        </w:rPr>
        <w:t>trany se dohodly</w:t>
      </w:r>
      <w:bookmarkEnd w:id="13"/>
      <w:r w:rsidR="00A74D56" w:rsidRPr="00A74D56">
        <w:rPr>
          <w:rFonts w:ascii="Arial" w:hAnsi="Arial"/>
        </w:rPr>
        <w:t xml:space="preserve">, že veškeré dosud nesplatné části </w:t>
      </w:r>
      <w:r w:rsidR="00A74D56">
        <w:rPr>
          <w:rFonts w:ascii="Arial" w:hAnsi="Arial"/>
        </w:rPr>
        <w:t>O</w:t>
      </w:r>
      <w:r w:rsidR="00A74D56" w:rsidRPr="00A74D56">
        <w:rPr>
          <w:rFonts w:ascii="Arial" w:hAnsi="Arial"/>
        </w:rPr>
        <w:t xml:space="preserve">dměny je </w:t>
      </w:r>
      <w:r w:rsidR="00A74D56">
        <w:rPr>
          <w:rFonts w:ascii="Arial" w:hAnsi="Arial"/>
        </w:rPr>
        <w:t xml:space="preserve">Specialista </w:t>
      </w:r>
      <w:r w:rsidR="00A74D56" w:rsidRPr="00031BFF">
        <w:rPr>
          <w:rFonts w:ascii="Arial" w:hAnsi="Arial"/>
        </w:rPr>
        <w:t>v oblasti Value Engineering</w:t>
      </w:r>
      <w:r w:rsidR="00A74D56" w:rsidRPr="00A74D56">
        <w:rPr>
          <w:rFonts w:ascii="Arial" w:hAnsi="Arial"/>
        </w:rPr>
        <w:t xml:space="preserve"> oprávněn navýšit vždy k 1. březnu o míru inflace za předchozí kalendářní rok určenou indexem spotřebitelských cen vydávaným Českým statistickým úřadem. Takové navýšení je </w:t>
      </w:r>
      <w:r w:rsidR="00A74D56">
        <w:rPr>
          <w:rFonts w:ascii="Arial" w:hAnsi="Arial"/>
        </w:rPr>
        <w:t xml:space="preserve">Specialista </w:t>
      </w:r>
      <w:r w:rsidR="00A74D56" w:rsidRPr="00031BFF">
        <w:rPr>
          <w:rFonts w:ascii="Arial" w:hAnsi="Arial"/>
        </w:rPr>
        <w:t>v oblasti Value Engineering</w:t>
      </w:r>
      <w:r w:rsidR="00A74D56" w:rsidRPr="00A74D56">
        <w:rPr>
          <w:rFonts w:ascii="Arial" w:hAnsi="Arial"/>
        </w:rPr>
        <w:t xml:space="preserve"> povinen písemně oznámit </w:t>
      </w:r>
      <w:r w:rsidR="00A74D56">
        <w:rPr>
          <w:rFonts w:ascii="Arial" w:hAnsi="Arial"/>
        </w:rPr>
        <w:t>K</w:t>
      </w:r>
      <w:r w:rsidR="00A74D56" w:rsidRPr="00A74D56">
        <w:rPr>
          <w:rFonts w:ascii="Arial" w:hAnsi="Arial"/>
        </w:rPr>
        <w:t xml:space="preserve">lientovi nejpozději do konce února daného roku, v opačném případě </w:t>
      </w:r>
      <w:r w:rsidR="00A74D56">
        <w:rPr>
          <w:rFonts w:ascii="Arial" w:hAnsi="Arial"/>
        </w:rPr>
        <w:t xml:space="preserve">Specialista </w:t>
      </w:r>
      <w:r w:rsidR="00A74D56" w:rsidRPr="00031BFF">
        <w:rPr>
          <w:rFonts w:ascii="Arial" w:hAnsi="Arial"/>
        </w:rPr>
        <w:t>v oblasti Value Engineering</w:t>
      </w:r>
      <w:r w:rsidR="00A74D56" w:rsidRPr="00A74D56">
        <w:rPr>
          <w:rFonts w:ascii="Arial" w:hAnsi="Arial"/>
        </w:rPr>
        <w:t xml:space="preserve"> ztrácí nárok na takové navýšení. </w:t>
      </w:r>
      <w:r w:rsidR="00A74D56">
        <w:rPr>
          <w:rFonts w:ascii="Arial" w:hAnsi="Arial"/>
        </w:rPr>
        <w:t xml:space="preserve">Specialista </w:t>
      </w:r>
      <w:r w:rsidR="00A74D56" w:rsidRPr="00031BFF">
        <w:rPr>
          <w:rFonts w:ascii="Arial" w:hAnsi="Arial"/>
        </w:rPr>
        <w:t>v oblasti Value Engineering</w:t>
      </w:r>
      <w:r w:rsidR="00A74D56" w:rsidRPr="00A74D56">
        <w:rPr>
          <w:rFonts w:ascii="Arial" w:hAnsi="Arial"/>
        </w:rPr>
        <w:t xml:space="preserve"> je oprávněn žádat první zvýšení části odměny za poskytování</w:t>
      </w:r>
      <w:r w:rsidR="00A74D56">
        <w:rPr>
          <w:rFonts w:ascii="Arial" w:hAnsi="Arial"/>
        </w:rPr>
        <w:t xml:space="preserve"> Služeb </w:t>
      </w:r>
      <w:r w:rsidR="00A74D56" w:rsidRPr="00A74D56">
        <w:rPr>
          <w:rFonts w:ascii="Arial" w:hAnsi="Arial"/>
        </w:rPr>
        <w:t>k 1. lednu 2025, tzn. dle inflace za rok 2024.</w:t>
      </w:r>
    </w:p>
    <w:p w14:paraId="2CD6300F" w14:textId="77777777" w:rsidR="00191ECD" w:rsidRPr="00031BFF" w:rsidRDefault="00191ECD" w:rsidP="00A55B26">
      <w:pPr>
        <w:spacing w:before="120" w:after="120" w:line="276" w:lineRule="auto"/>
        <w:jc w:val="both"/>
        <w:rPr>
          <w:rFonts w:ascii="Arial" w:hAnsi="Arial" w:cs="Arial"/>
          <w:sz w:val="22"/>
          <w:szCs w:val="22"/>
        </w:rPr>
      </w:pPr>
    </w:p>
    <w:p w14:paraId="073C69D4" w14:textId="028E6A79" w:rsidR="00926BBD" w:rsidRPr="00031BFF" w:rsidRDefault="00F60465" w:rsidP="00F60465">
      <w:pPr>
        <w:pStyle w:val="lnky"/>
        <w:rPr>
          <w:rFonts w:ascii="Arial" w:hAnsi="Arial" w:cs="Arial"/>
        </w:rPr>
      </w:pPr>
      <w:r w:rsidRPr="00031BFF">
        <w:rPr>
          <w:rFonts w:ascii="Arial" w:hAnsi="Arial" w:cs="Arial"/>
        </w:rPr>
        <w:br/>
      </w:r>
      <w:r w:rsidR="00926BBD" w:rsidRPr="00031BFF">
        <w:rPr>
          <w:rFonts w:ascii="Arial" w:hAnsi="Arial" w:cs="Arial"/>
        </w:rPr>
        <w:t>PLATEBNÍ PODMÍNKY</w:t>
      </w:r>
    </w:p>
    <w:p w14:paraId="227026F4" w14:textId="7CBFF30B" w:rsidR="008B0A86" w:rsidRPr="00031BFF" w:rsidRDefault="006C5B4E" w:rsidP="001631F7">
      <w:pPr>
        <w:pStyle w:val="Clanek11"/>
        <w:rPr>
          <w:rFonts w:ascii="Arial" w:hAnsi="Arial"/>
        </w:rPr>
      </w:pPr>
      <w:bookmarkStart w:id="14" w:name="_Ref111141341"/>
      <w:bookmarkStart w:id="15" w:name="_Ref100740972"/>
      <w:r w:rsidRPr="00031BFF">
        <w:rPr>
          <w:rFonts w:ascii="Arial" w:hAnsi="Arial"/>
        </w:rPr>
        <w:t xml:space="preserve">Smluvní strany se dohodly, že jednotlivé </w:t>
      </w:r>
      <w:r w:rsidR="00C13B50" w:rsidRPr="00031BFF">
        <w:rPr>
          <w:rFonts w:ascii="Arial" w:hAnsi="Arial"/>
        </w:rPr>
        <w:t>č</w:t>
      </w:r>
      <w:r w:rsidRPr="00031BFF">
        <w:rPr>
          <w:rFonts w:ascii="Arial" w:hAnsi="Arial"/>
        </w:rPr>
        <w:t xml:space="preserve">ásti Odměny </w:t>
      </w:r>
      <w:r w:rsidR="00640E74" w:rsidRPr="00031BFF">
        <w:rPr>
          <w:rFonts w:ascii="Arial" w:hAnsi="Arial"/>
        </w:rPr>
        <w:t xml:space="preserve">za </w:t>
      </w:r>
      <w:r w:rsidR="00165F87" w:rsidRPr="00031BFF">
        <w:rPr>
          <w:rFonts w:ascii="Arial" w:hAnsi="Arial"/>
        </w:rPr>
        <w:t xml:space="preserve">poskytnuté Služby </w:t>
      </w:r>
      <w:r w:rsidRPr="00031BFF">
        <w:rPr>
          <w:rFonts w:ascii="Arial" w:hAnsi="Arial"/>
        </w:rPr>
        <w:t xml:space="preserve">budou Klientem hrazeny </w:t>
      </w:r>
      <w:r w:rsidR="009318C7" w:rsidRPr="00031BFF">
        <w:rPr>
          <w:rFonts w:ascii="Arial" w:hAnsi="Arial"/>
        </w:rPr>
        <w:t>Specialistovi v oblasti Value Engineering</w:t>
      </w:r>
      <w:r w:rsidR="001D5B61" w:rsidRPr="00031BFF">
        <w:rPr>
          <w:rFonts w:ascii="Arial" w:hAnsi="Arial"/>
        </w:rPr>
        <w:t xml:space="preserve"> </w:t>
      </w:r>
      <w:r w:rsidRPr="00031BFF">
        <w:rPr>
          <w:rFonts w:ascii="Arial" w:hAnsi="Arial"/>
        </w:rPr>
        <w:t>postupně</w:t>
      </w:r>
      <w:r w:rsidR="00165F87" w:rsidRPr="00031BFF">
        <w:rPr>
          <w:rFonts w:ascii="Arial" w:hAnsi="Arial"/>
        </w:rPr>
        <w:t xml:space="preserve"> na základě dílčích daňových dokladů (faktur) </w:t>
      </w:r>
      <w:r w:rsidR="00640E74" w:rsidRPr="00031BFF">
        <w:rPr>
          <w:rFonts w:ascii="Arial" w:hAnsi="Arial"/>
        </w:rPr>
        <w:t xml:space="preserve">vystavených </w:t>
      </w:r>
      <w:r w:rsidR="009318C7" w:rsidRPr="00031BFF">
        <w:rPr>
          <w:rFonts w:ascii="Arial" w:hAnsi="Arial"/>
        </w:rPr>
        <w:t>Specialistou v oblasti Value Engineering</w:t>
      </w:r>
      <w:r w:rsidR="001D5B61" w:rsidRPr="00031BFF">
        <w:rPr>
          <w:rFonts w:ascii="Arial" w:hAnsi="Arial"/>
        </w:rPr>
        <w:t xml:space="preserve"> </w:t>
      </w:r>
      <w:r w:rsidR="00640E74" w:rsidRPr="00031BFF">
        <w:rPr>
          <w:rFonts w:ascii="Arial" w:hAnsi="Arial"/>
        </w:rPr>
        <w:t xml:space="preserve">Klientovi </w:t>
      </w:r>
      <w:r w:rsidR="00165F87" w:rsidRPr="00031BFF">
        <w:rPr>
          <w:rFonts w:ascii="Arial" w:hAnsi="Arial"/>
        </w:rPr>
        <w:t>vždy za uplynulý měsíc (dále jen „</w:t>
      </w:r>
      <w:r w:rsidR="00CD56CA" w:rsidRPr="00031BFF">
        <w:rPr>
          <w:rFonts w:ascii="Arial" w:hAnsi="Arial"/>
          <w:b/>
        </w:rPr>
        <w:t>F</w:t>
      </w:r>
      <w:r w:rsidR="00165F87" w:rsidRPr="00031BFF">
        <w:rPr>
          <w:rFonts w:ascii="Arial" w:hAnsi="Arial"/>
          <w:b/>
        </w:rPr>
        <w:t>aktura</w:t>
      </w:r>
      <w:r w:rsidR="00165F87" w:rsidRPr="00031BFF">
        <w:rPr>
          <w:rFonts w:ascii="Arial" w:hAnsi="Arial"/>
        </w:rPr>
        <w:t>“)</w:t>
      </w:r>
      <w:r w:rsidR="00724D08" w:rsidRPr="00031BFF">
        <w:rPr>
          <w:rFonts w:ascii="Arial" w:hAnsi="Arial"/>
        </w:rPr>
        <w:t xml:space="preserve"> ve kterém byly Služby poskytovány</w:t>
      </w:r>
      <w:r w:rsidR="008B0A86" w:rsidRPr="00031BFF">
        <w:rPr>
          <w:rFonts w:ascii="Arial" w:hAnsi="Arial"/>
        </w:rPr>
        <w:t>.</w:t>
      </w:r>
    </w:p>
    <w:p w14:paraId="381AEB4A" w14:textId="02C09A25" w:rsidR="00165F87" w:rsidRPr="00031BFF" w:rsidRDefault="00165F87" w:rsidP="0026699B">
      <w:pPr>
        <w:pStyle w:val="Clanek11"/>
        <w:rPr>
          <w:rFonts w:ascii="Arial" w:hAnsi="Arial"/>
        </w:rPr>
      </w:pPr>
      <w:bookmarkStart w:id="16" w:name="_Ref119082124"/>
      <w:bookmarkEnd w:id="14"/>
      <w:r w:rsidRPr="00031BFF">
        <w:rPr>
          <w:rFonts w:ascii="Arial" w:hAnsi="Arial"/>
        </w:rPr>
        <w:t xml:space="preserve">Podkladem pro </w:t>
      </w:r>
      <w:r w:rsidR="0009184C" w:rsidRPr="00031BFF">
        <w:rPr>
          <w:rFonts w:ascii="Arial" w:hAnsi="Arial"/>
        </w:rPr>
        <w:t>F</w:t>
      </w:r>
      <w:r w:rsidRPr="00031BFF">
        <w:rPr>
          <w:rFonts w:ascii="Arial" w:hAnsi="Arial"/>
        </w:rPr>
        <w:t>akturu bude Měsíční zpráva</w:t>
      </w:r>
      <w:r w:rsidR="00670C15" w:rsidRPr="0026699B">
        <w:rPr>
          <w:rFonts w:ascii="Arial" w:hAnsi="Arial"/>
        </w:rPr>
        <w:t xml:space="preserve"> </w:t>
      </w:r>
      <w:r w:rsidRPr="00031BFF">
        <w:rPr>
          <w:rFonts w:ascii="Arial" w:hAnsi="Arial"/>
        </w:rPr>
        <w:t xml:space="preserve">dle čl. </w:t>
      </w:r>
      <w:r w:rsidR="007F53A8" w:rsidRPr="00031BFF">
        <w:rPr>
          <w:rFonts w:ascii="Arial" w:hAnsi="Arial"/>
        </w:rPr>
        <w:fldChar w:fldCharType="begin"/>
      </w:r>
      <w:r w:rsidR="007F53A8" w:rsidRPr="00031BFF">
        <w:rPr>
          <w:rFonts w:ascii="Arial" w:hAnsi="Arial"/>
        </w:rPr>
        <w:instrText xml:space="preserve"> REF _Ref111117308 \r \h </w:instrText>
      </w:r>
      <w:r w:rsidR="00A564D3" w:rsidRPr="00031BFF">
        <w:rPr>
          <w:rFonts w:ascii="Arial" w:hAnsi="Arial"/>
        </w:rPr>
        <w:instrText xml:space="preserve"> \* MERGEFORMAT </w:instrText>
      </w:r>
      <w:r w:rsidR="007F53A8" w:rsidRPr="00031BFF">
        <w:rPr>
          <w:rFonts w:ascii="Arial" w:hAnsi="Arial"/>
        </w:rPr>
      </w:r>
      <w:r w:rsidR="007F53A8" w:rsidRPr="00031BFF">
        <w:rPr>
          <w:rFonts w:ascii="Arial" w:hAnsi="Arial"/>
        </w:rPr>
        <w:fldChar w:fldCharType="separate"/>
      </w:r>
      <w:r w:rsidR="0029526F">
        <w:rPr>
          <w:rFonts w:ascii="Arial" w:hAnsi="Arial"/>
        </w:rPr>
        <w:t>7.5</w:t>
      </w:r>
      <w:r w:rsidR="007F53A8" w:rsidRPr="00031BFF">
        <w:rPr>
          <w:rFonts w:ascii="Arial" w:hAnsi="Arial"/>
        </w:rPr>
        <w:fldChar w:fldCharType="end"/>
      </w:r>
      <w:r w:rsidRPr="00031BFF">
        <w:rPr>
          <w:rFonts w:ascii="Arial" w:hAnsi="Arial"/>
        </w:rPr>
        <w:t xml:space="preserve"> této Smlouvy za daný měsíc. </w:t>
      </w:r>
      <w:r w:rsidR="00350409" w:rsidRPr="00031BFF">
        <w:rPr>
          <w:rFonts w:ascii="Arial" w:hAnsi="Arial"/>
        </w:rPr>
        <w:t xml:space="preserve">Podmínkou pro </w:t>
      </w:r>
      <w:r w:rsidR="00087794">
        <w:rPr>
          <w:rFonts w:ascii="Arial" w:hAnsi="Arial"/>
        </w:rPr>
        <w:t>vystavení</w:t>
      </w:r>
      <w:r w:rsidR="00087794" w:rsidRPr="00031BFF">
        <w:rPr>
          <w:rFonts w:ascii="Arial" w:hAnsi="Arial"/>
        </w:rPr>
        <w:t xml:space="preserve"> </w:t>
      </w:r>
      <w:r w:rsidR="00350409" w:rsidRPr="00031BFF">
        <w:rPr>
          <w:rFonts w:ascii="Arial" w:hAnsi="Arial"/>
        </w:rPr>
        <w:t xml:space="preserve">Faktury je rovněž </w:t>
      </w:r>
      <w:r w:rsidR="00F21130">
        <w:rPr>
          <w:rFonts w:ascii="Arial" w:hAnsi="Arial"/>
        </w:rPr>
        <w:t>předložení</w:t>
      </w:r>
      <w:r w:rsidR="00F21130" w:rsidRPr="00031BFF">
        <w:rPr>
          <w:rFonts w:ascii="Arial" w:hAnsi="Arial"/>
        </w:rPr>
        <w:t xml:space="preserve"> </w:t>
      </w:r>
      <w:r w:rsidR="00350409" w:rsidRPr="00031BFF">
        <w:rPr>
          <w:rFonts w:ascii="Arial" w:hAnsi="Arial"/>
        </w:rPr>
        <w:t>písemných výstupů</w:t>
      </w:r>
      <w:r w:rsidR="00BC17F5" w:rsidRPr="00BC17F5">
        <w:rPr>
          <w:rFonts w:ascii="Arial" w:hAnsi="Arial"/>
        </w:rPr>
        <w:t xml:space="preserve"> </w:t>
      </w:r>
      <w:r w:rsidR="00BC17F5" w:rsidRPr="00031BFF">
        <w:rPr>
          <w:rFonts w:ascii="Arial" w:hAnsi="Arial"/>
        </w:rPr>
        <w:t xml:space="preserve">poskytnutých Služeb minimálně ve formě </w:t>
      </w:r>
      <w:r w:rsidR="00BC17F5">
        <w:rPr>
          <w:rFonts w:ascii="Arial" w:hAnsi="Arial"/>
        </w:rPr>
        <w:t>hrubopisu</w:t>
      </w:r>
      <w:r w:rsidR="00CB219D">
        <w:rPr>
          <w:rFonts w:ascii="Arial" w:hAnsi="Arial"/>
        </w:rPr>
        <w:t xml:space="preserve"> ve smyslu čl. </w:t>
      </w:r>
      <w:r w:rsidR="00CB219D">
        <w:rPr>
          <w:rFonts w:ascii="Arial" w:hAnsi="Arial"/>
        </w:rPr>
        <w:fldChar w:fldCharType="begin"/>
      </w:r>
      <w:r w:rsidR="00CB219D">
        <w:rPr>
          <w:rFonts w:ascii="Arial" w:hAnsi="Arial"/>
        </w:rPr>
        <w:instrText xml:space="preserve"> REF _Ref137740071 \r \h </w:instrText>
      </w:r>
      <w:r w:rsidR="00CB219D">
        <w:rPr>
          <w:rFonts w:ascii="Arial" w:hAnsi="Arial"/>
        </w:rPr>
      </w:r>
      <w:r w:rsidR="00CB219D">
        <w:rPr>
          <w:rFonts w:ascii="Arial" w:hAnsi="Arial"/>
        </w:rPr>
        <w:fldChar w:fldCharType="separate"/>
      </w:r>
      <w:r w:rsidR="0029526F">
        <w:rPr>
          <w:rFonts w:ascii="Arial" w:hAnsi="Arial"/>
        </w:rPr>
        <w:t>7.6</w:t>
      </w:r>
      <w:r w:rsidR="00CB219D">
        <w:rPr>
          <w:rFonts w:ascii="Arial" w:hAnsi="Arial"/>
        </w:rPr>
        <w:fldChar w:fldCharType="end"/>
      </w:r>
      <w:r w:rsidR="00CB219D">
        <w:rPr>
          <w:rFonts w:ascii="Arial" w:hAnsi="Arial"/>
        </w:rPr>
        <w:t xml:space="preserve"> této Smlouvy</w:t>
      </w:r>
      <w:r w:rsidR="00BC17F5">
        <w:rPr>
          <w:rFonts w:ascii="Arial" w:hAnsi="Arial"/>
        </w:rPr>
        <w:t xml:space="preserve">. </w:t>
      </w:r>
      <w:r w:rsidRPr="00031BFF">
        <w:rPr>
          <w:rFonts w:ascii="Arial" w:hAnsi="Arial"/>
        </w:rPr>
        <w:t xml:space="preserve">Klient se zavazuje Měsíční zprávu </w:t>
      </w:r>
      <w:r w:rsidR="00F21130">
        <w:rPr>
          <w:rFonts w:ascii="Arial" w:hAnsi="Arial"/>
        </w:rPr>
        <w:t xml:space="preserve">a předložené písemné výstupy poskytnutých Služeb </w:t>
      </w:r>
      <w:r w:rsidRPr="00031BFF">
        <w:rPr>
          <w:rFonts w:ascii="Arial" w:hAnsi="Arial"/>
        </w:rPr>
        <w:t xml:space="preserve">přezkoumat a do </w:t>
      </w:r>
      <w:r w:rsidR="0097135A" w:rsidRPr="00031BFF">
        <w:rPr>
          <w:rFonts w:ascii="Arial" w:hAnsi="Arial"/>
        </w:rPr>
        <w:t xml:space="preserve">deseti </w:t>
      </w:r>
      <w:r w:rsidRPr="00031BFF">
        <w:rPr>
          <w:rFonts w:ascii="Arial" w:hAnsi="Arial"/>
        </w:rPr>
        <w:t>(1</w:t>
      </w:r>
      <w:r w:rsidR="00BE0701">
        <w:rPr>
          <w:rFonts w:ascii="Arial" w:hAnsi="Arial"/>
        </w:rPr>
        <w:t>0</w:t>
      </w:r>
      <w:r w:rsidRPr="00031BFF">
        <w:rPr>
          <w:rFonts w:ascii="Arial" w:hAnsi="Arial"/>
        </w:rPr>
        <w:t>) pracovních dnů od jej</w:t>
      </w:r>
      <w:r w:rsidR="00F21130">
        <w:rPr>
          <w:rFonts w:ascii="Arial" w:hAnsi="Arial"/>
        </w:rPr>
        <w:t>ich</w:t>
      </w:r>
      <w:r w:rsidRPr="00031BFF">
        <w:rPr>
          <w:rFonts w:ascii="Arial" w:hAnsi="Arial"/>
        </w:rPr>
        <w:t xml:space="preserve"> obdržení k n</w:t>
      </w:r>
      <w:r w:rsidR="00F21130">
        <w:rPr>
          <w:rFonts w:ascii="Arial" w:hAnsi="Arial"/>
        </w:rPr>
        <w:t>im</w:t>
      </w:r>
      <w:r w:rsidRPr="00031BFF">
        <w:rPr>
          <w:rFonts w:ascii="Arial" w:hAnsi="Arial"/>
        </w:rPr>
        <w:t xml:space="preserve"> uvést své případné připomínky. Neuplatní-li </w:t>
      </w:r>
      <w:r w:rsidR="009E087D" w:rsidRPr="00031BFF">
        <w:rPr>
          <w:rFonts w:ascii="Arial" w:hAnsi="Arial"/>
        </w:rPr>
        <w:t>Klient</w:t>
      </w:r>
      <w:r w:rsidRPr="00031BFF">
        <w:rPr>
          <w:rFonts w:ascii="Arial" w:hAnsi="Arial"/>
        </w:rPr>
        <w:t xml:space="preserve"> k </w:t>
      </w:r>
      <w:r w:rsidR="009E087D" w:rsidRPr="00031BFF">
        <w:rPr>
          <w:rFonts w:ascii="Arial" w:hAnsi="Arial"/>
        </w:rPr>
        <w:t>M</w:t>
      </w:r>
      <w:r w:rsidRPr="00031BFF">
        <w:rPr>
          <w:rFonts w:ascii="Arial" w:hAnsi="Arial"/>
        </w:rPr>
        <w:t xml:space="preserve">ěsíční zprávě </w:t>
      </w:r>
      <w:r w:rsidR="00F21130">
        <w:rPr>
          <w:rFonts w:ascii="Arial" w:hAnsi="Arial"/>
        </w:rPr>
        <w:t xml:space="preserve">ani k písemným výstupům poskytnutých Služeb </w:t>
      </w:r>
      <w:r w:rsidRPr="00031BFF">
        <w:rPr>
          <w:rFonts w:ascii="Arial" w:hAnsi="Arial"/>
        </w:rPr>
        <w:t>ve lhůtě uvedené v předchozí větě své připomínky,</w:t>
      </w:r>
      <w:r w:rsidR="00F21130">
        <w:rPr>
          <w:rFonts w:ascii="Arial" w:hAnsi="Arial"/>
        </w:rPr>
        <w:t xml:space="preserve"> příp. schválí-li písemně jejich obsah,</w:t>
      </w:r>
      <w:r w:rsidRPr="00031BFF">
        <w:rPr>
          <w:rFonts w:ascii="Arial" w:hAnsi="Arial"/>
        </w:rPr>
        <w:t xml:space="preserve"> je </w:t>
      </w:r>
      <w:r w:rsidR="009318C7" w:rsidRPr="00031BFF">
        <w:rPr>
          <w:rFonts w:ascii="Arial" w:hAnsi="Arial"/>
        </w:rPr>
        <w:t>Specialista v oblasti Value Engineering</w:t>
      </w:r>
      <w:r w:rsidR="001D5B61" w:rsidRPr="00031BFF">
        <w:rPr>
          <w:rFonts w:ascii="Arial" w:hAnsi="Arial"/>
        </w:rPr>
        <w:t xml:space="preserve"> </w:t>
      </w:r>
      <w:r w:rsidR="009E087D" w:rsidRPr="00031BFF">
        <w:rPr>
          <w:rFonts w:ascii="Arial" w:hAnsi="Arial"/>
        </w:rPr>
        <w:t>povinen</w:t>
      </w:r>
      <w:r w:rsidRPr="00031BFF">
        <w:rPr>
          <w:rFonts w:ascii="Arial" w:hAnsi="Arial"/>
        </w:rPr>
        <w:t xml:space="preserve"> </w:t>
      </w:r>
      <w:r w:rsidR="009E087D" w:rsidRPr="00031BFF">
        <w:rPr>
          <w:rFonts w:ascii="Arial" w:hAnsi="Arial"/>
        </w:rPr>
        <w:t xml:space="preserve">nejpozději do deseti (10) pracovních dnů </w:t>
      </w:r>
      <w:r w:rsidRPr="00031BFF">
        <w:rPr>
          <w:rFonts w:ascii="Arial" w:hAnsi="Arial"/>
        </w:rPr>
        <w:t xml:space="preserve">vystavit </w:t>
      </w:r>
      <w:r w:rsidR="009E087D" w:rsidRPr="00031BFF">
        <w:rPr>
          <w:rFonts w:ascii="Arial" w:hAnsi="Arial"/>
        </w:rPr>
        <w:t>Klientovi</w:t>
      </w:r>
      <w:r w:rsidRPr="00031BFF">
        <w:rPr>
          <w:rFonts w:ascii="Arial" w:hAnsi="Arial"/>
        </w:rPr>
        <w:t xml:space="preserve"> </w:t>
      </w:r>
      <w:r w:rsidR="00CD56CA" w:rsidRPr="00031BFF">
        <w:rPr>
          <w:rFonts w:ascii="Arial" w:hAnsi="Arial"/>
        </w:rPr>
        <w:t>F</w:t>
      </w:r>
      <w:r w:rsidR="007F53A8" w:rsidRPr="00031BFF">
        <w:rPr>
          <w:rFonts w:ascii="Arial" w:hAnsi="Arial"/>
        </w:rPr>
        <w:t>akturu</w:t>
      </w:r>
      <w:r w:rsidRPr="00031BFF">
        <w:rPr>
          <w:rFonts w:ascii="Arial" w:hAnsi="Arial"/>
        </w:rPr>
        <w:t xml:space="preserve"> za příslušný měsíc</w:t>
      </w:r>
      <w:r w:rsidR="00276C09">
        <w:rPr>
          <w:rFonts w:ascii="Arial" w:hAnsi="Arial"/>
        </w:rPr>
        <w:t xml:space="preserve">. </w:t>
      </w:r>
      <w:r w:rsidR="00014170" w:rsidRPr="00031BFF">
        <w:rPr>
          <w:rFonts w:ascii="Arial" w:hAnsi="Arial"/>
        </w:rPr>
        <w:t>Datum uskutečnění zdanitelného plnění (DUZP) bude</w:t>
      </w:r>
      <w:r w:rsidR="00014170" w:rsidRPr="0026699B">
        <w:rPr>
          <w:rFonts w:ascii="Arial" w:hAnsi="Arial"/>
        </w:rPr>
        <w:t xml:space="preserve"> v den </w:t>
      </w:r>
      <w:r w:rsidR="00014170">
        <w:rPr>
          <w:rFonts w:ascii="Arial" w:hAnsi="Arial"/>
        </w:rPr>
        <w:t xml:space="preserve">potvrzení </w:t>
      </w:r>
      <w:r w:rsidR="00B43B2A">
        <w:rPr>
          <w:rFonts w:ascii="Arial" w:hAnsi="Arial"/>
        </w:rPr>
        <w:t xml:space="preserve">obsahu </w:t>
      </w:r>
      <w:r w:rsidR="00B43B2A" w:rsidRPr="00031BFF">
        <w:rPr>
          <w:rFonts w:ascii="Arial" w:hAnsi="Arial"/>
        </w:rPr>
        <w:t xml:space="preserve">Měsíční </w:t>
      </w:r>
      <w:r w:rsidR="00B43B2A">
        <w:rPr>
          <w:rFonts w:ascii="Arial" w:hAnsi="Arial"/>
        </w:rPr>
        <w:t>zprávy</w:t>
      </w:r>
      <w:r w:rsidR="00B43B2A" w:rsidRPr="00031BFF">
        <w:rPr>
          <w:rFonts w:ascii="Arial" w:hAnsi="Arial"/>
        </w:rPr>
        <w:t xml:space="preserve"> </w:t>
      </w:r>
      <w:r w:rsidR="00B43B2A">
        <w:rPr>
          <w:rFonts w:ascii="Arial" w:hAnsi="Arial"/>
        </w:rPr>
        <w:t xml:space="preserve">a předložených písemných </w:t>
      </w:r>
      <w:r w:rsidR="00B43B2A">
        <w:rPr>
          <w:rFonts w:ascii="Arial" w:hAnsi="Arial"/>
        </w:rPr>
        <w:lastRenderedPageBreak/>
        <w:t xml:space="preserve">výstupů poskytnutých Služeb </w:t>
      </w:r>
      <w:r w:rsidR="00014170">
        <w:rPr>
          <w:rFonts w:ascii="Arial" w:hAnsi="Arial"/>
        </w:rPr>
        <w:t>ze strany Klienta, jež reálně určuje datum poskytnutí plnění resp. v den uplynutí lhůty k uplatnění připomínek k </w:t>
      </w:r>
      <w:r w:rsidR="00B43B2A">
        <w:rPr>
          <w:rFonts w:ascii="Arial" w:hAnsi="Arial"/>
        </w:rPr>
        <w:t>nim</w:t>
      </w:r>
      <w:r w:rsidR="00F21130">
        <w:rPr>
          <w:rFonts w:ascii="Arial" w:hAnsi="Arial"/>
        </w:rPr>
        <w:t xml:space="preserve"> </w:t>
      </w:r>
      <w:r w:rsidR="00014170">
        <w:rPr>
          <w:rFonts w:ascii="Arial" w:hAnsi="Arial"/>
        </w:rPr>
        <w:t>ze strany Klienta</w:t>
      </w:r>
      <w:r w:rsidR="00014170" w:rsidRPr="00031BFF">
        <w:rPr>
          <w:rFonts w:ascii="Arial" w:hAnsi="Arial"/>
        </w:rPr>
        <w:t xml:space="preserve">. </w:t>
      </w:r>
      <w:r w:rsidRPr="00031BFF">
        <w:rPr>
          <w:rFonts w:ascii="Arial" w:hAnsi="Arial"/>
        </w:rPr>
        <w:t xml:space="preserve">Uplatní-li </w:t>
      </w:r>
      <w:r w:rsidR="009E087D" w:rsidRPr="00031BFF">
        <w:rPr>
          <w:rFonts w:ascii="Arial" w:hAnsi="Arial"/>
        </w:rPr>
        <w:t>Klient</w:t>
      </w:r>
      <w:r w:rsidRPr="00031BFF">
        <w:rPr>
          <w:rFonts w:ascii="Arial" w:hAnsi="Arial"/>
        </w:rPr>
        <w:t xml:space="preserve"> k </w:t>
      </w:r>
      <w:r w:rsidR="009E087D" w:rsidRPr="00031BFF">
        <w:rPr>
          <w:rFonts w:ascii="Arial" w:hAnsi="Arial"/>
        </w:rPr>
        <w:t>M</w:t>
      </w:r>
      <w:r w:rsidRPr="00031BFF">
        <w:rPr>
          <w:rFonts w:ascii="Arial" w:hAnsi="Arial"/>
        </w:rPr>
        <w:t xml:space="preserve">ěsíční zprávě </w:t>
      </w:r>
      <w:r w:rsidR="00F21130">
        <w:rPr>
          <w:rFonts w:ascii="Arial" w:hAnsi="Arial"/>
        </w:rPr>
        <w:t xml:space="preserve">nebo k písemným výstupům poskytnutých Služeb </w:t>
      </w:r>
      <w:r w:rsidRPr="00031BFF">
        <w:rPr>
          <w:rFonts w:ascii="Arial" w:hAnsi="Arial"/>
        </w:rPr>
        <w:t xml:space="preserve">ve stanovené lhůtě své připomínky,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povinen </w:t>
      </w:r>
      <w:r w:rsidR="00F21130">
        <w:rPr>
          <w:rFonts w:ascii="Arial" w:hAnsi="Arial"/>
        </w:rPr>
        <w:t>je</w:t>
      </w:r>
      <w:r w:rsidRPr="00031BFF">
        <w:rPr>
          <w:rFonts w:ascii="Arial" w:hAnsi="Arial"/>
        </w:rPr>
        <w:t xml:space="preserve"> </w:t>
      </w:r>
      <w:r w:rsidR="009E087D" w:rsidRPr="00031BFF">
        <w:rPr>
          <w:rFonts w:ascii="Arial" w:hAnsi="Arial"/>
        </w:rPr>
        <w:t xml:space="preserve">nejpozději do </w:t>
      </w:r>
      <w:r w:rsidR="00014170">
        <w:rPr>
          <w:rFonts w:ascii="Arial" w:hAnsi="Arial"/>
        </w:rPr>
        <w:t>pěti</w:t>
      </w:r>
      <w:r w:rsidR="00014170" w:rsidRPr="00031BFF">
        <w:rPr>
          <w:rFonts w:ascii="Arial" w:hAnsi="Arial"/>
        </w:rPr>
        <w:t xml:space="preserve"> </w:t>
      </w:r>
      <w:r w:rsidR="009E087D" w:rsidRPr="00031BFF">
        <w:rPr>
          <w:rFonts w:ascii="Arial" w:hAnsi="Arial"/>
        </w:rPr>
        <w:t xml:space="preserve">(5) pracovních dnů </w:t>
      </w:r>
      <w:r w:rsidRPr="00031BFF">
        <w:rPr>
          <w:rFonts w:ascii="Arial" w:hAnsi="Arial"/>
        </w:rPr>
        <w:t xml:space="preserve">podle připomínek </w:t>
      </w:r>
      <w:r w:rsidR="009E087D" w:rsidRPr="00031BFF">
        <w:rPr>
          <w:rFonts w:ascii="Arial" w:hAnsi="Arial"/>
        </w:rPr>
        <w:t>Klienta</w:t>
      </w:r>
      <w:r w:rsidRPr="00031BFF">
        <w:rPr>
          <w:rFonts w:ascii="Arial" w:hAnsi="Arial"/>
        </w:rPr>
        <w:t xml:space="preserve"> opravit a znovu j</w:t>
      </w:r>
      <w:r w:rsidR="00F21130">
        <w:rPr>
          <w:rFonts w:ascii="Arial" w:hAnsi="Arial"/>
        </w:rPr>
        <w:t>e</w:t>
      </w:r>
      <w:r w:rsidRPr="00031BFF">
        <w:rPr>
          <w:rFonts w:ascii="Arial" w:hAnsi="Arial"/>
        </w:rPr>
        <w:t xml:space="preserve"> zaslat </w:t>
      </w:r>
      <w:r w:rsidR="009E087D" w:rsidRPr="00031BFF">
        <w:rPr>
          <w:rFonts w:ascii="Arial" w:hAnsi="Arial"/>
        </w:rPr>
        <w:t>Klientovi</w:t>
      </w:r>
      <w:r w:rsidRPr="00031BFF">
        <w:rPr>
          <w:rFonts w:ascii="Arial" w:hAnsi="Arial"/>
        </w:rPr>
        <w:t xml:space="preserve"> k připomínkám.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není oprávněn vystavit jakoukoli </w:t>
      </w:r>
      <w:r w:rsidR="0009184C" w:rsidRPr="00031BFF">
        <w:rPr>
          <w:rFonts w:ascii="Arial" w:hAnsi="Arial"/>
        </w:rPr>
        <w:t>F</w:t>
      </w:r>
      <w:r w:rsidRPr="00031BFF">
        <w:rPr>
          <w:rFonts w:ascii="Arial" w:hAnsi="Arial"/>
        </w:rPr>
        <w:t>akturu před uplynutím lhůty pro uplatnění připomínek k</w:t>
      </w:r>
      <w:r w:rsidR="006209B3" w:rsidRPr="00031BFF">
        <w:rPr>
          <w:rFonts w:ascii="Arial" w:hAnsi="Arial"/>
        </w:rPr>
        <w:t> </w:t>
      </w:r>
      <w:r w:rsidR="009E087D" w:rsidRPr="00031BFF">
        <w:rPr>
          <w:rFonts w:ascii="Arial" w:hAnsi="Arial"/>
        </w:rPr>
        <w:t>M</w:t>
      </w:r>
      <w:r w:rsidRPr="00031BFF">
        <w:rPr>
          <w:rFonts w:ascii="Arial" w:hAnsi="Arial"/>
        </w:rPr>
        <w:t>ěsíční</w:t>
      </w:r>
      <w:r w:rsidR="006209B3" w:rsidRPr="00031BFF">
        <w:rPr>
          <w:rFonts w:ascii="Arial" w:hAnsi="Arial"/>
        </w:rPr>
        <w:t> </w:t>
      </w:r>
      <w:r w:rsidRPr="00031BFF">
        <w:rPr>
          <w:rFonts w:ascii="Arial" w:hAnsi="Arial"/>
        </w:rPr>
        <w:t>zprávě</w:t>
      </w:r>
      <w:r w:rsidR="00F21130" w:rsidRPr="00F21130">
        <w:rPr>
          <w:rFonts w:ascii="Arial" w:hAnsi="Arial"/>
        </w:rPr>
        <w:t xml:space="preserve"> </w:t>
      </w:r>
      <w:r w:rsidR="00F21130">
        <w:rPr>
          <w:rFonts w:ascii="Arial" w:hAnsi="Arial"/>
        </w:rPr>
        <w:t>nebo k písemným výstupům poskytnutých Služeb</w:t>
      </w:r>
      <w:r w:rsidRPr="00031BFF">
        <w:rPr>
          <w:rFonts w:ascii="Arial" w:hAnsi="Arial"/>
        </w:rPr>
        <w:t xml:space="preserve"> ze strany </w:t>
      </w:r>
      <w:r w:rsidR="009E087D" w:rsidRPr="00031BFF">
        <w:rPr>
          <w:rFonts w:ascii="Arial" w:hAnsi="Arial"/>
        </w:rPr>
        <w:t>Klienta</w:t>
      </w:r>
      <w:r w:rsidRPr="00031BFF">
        <w:rPr>
          <w:rFonts w:ascii="Arial" w:hAnsi="Arial"/>
        </w:rPr>
        <w:t>.</w:t>
      </w:r>
      <w:bookmarkEnd w:id="16"/>
      <w:r w:rsidR="0002382A" w:rsidRPr="00031BFF">
        <w:rPr>
          <w:rFonts w:ascii="Arial" w:hAnsi="Arial"/>
        </w:rPr>
        <w:t xml:space="preserve"> </w:t>
      </w:r>
    </w:p>
    <w:bookmarkEnd w:id="15"/>
    <w:p w14:paraId="0F3D2954" w14:textId="3A6D9D23" w:rsidR="00CF537B" w:rsidRPr="00031BFF" w:rsidRDefault="00CF537B" w:rsidP="001631F7">
      <w:pPr>
        <w:pStyle w:val="Clanek11"/>
        <w:rPr>
          <w:rFonts w:ascii="Arial" w:hAnsi="Arial"/>
        </w:rPr>
      </w:pPr>
      <w:r w:rsidRPr="00031BFF">
        <w:rPr>
          <w:rFonts w:ascii="Arial" w:hAnsi="Arial"/>
        </w:rPr>
        <w:t xml:space="preserve">Úhrada jednotlivých </w:t>
      </w:r>
      <w:r w:rsidR="0009184C" w:rsidRPr="00031BFF">
        <w:rPr>
          <w:rFonts w:ascii="Arial" w:hAnsi="Arial"/>
        </w:rPr>
        <w:t>č</w:t>
      </w:r>
      <w:r w:rsidRPr="00031BFF">
        <w:rPr>
          <w:rFonts w:ascii="Arial" w:hAnsi="Arial"/>
        </w:rPr>
        <w:t xml:space="preserve">ástí Odměny bude prováděna výhradně bezhotovostním způsobem na účet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u bankovního ústavu se sídlem v České republice uvedený</w:t>
      </w:r>
      <w:r w:rsidR="00C965E2">
        <w:rPr>
          <w:rFonts w:ascii="Arial" w:hAnsi="Arial"/>
        </w:rPr>
        <w:t>m</w:t>
      </w:r>
      <w:r w:rsidRPr="00031BFF">
        <w:rPr>
          <w:rFonts w:ascii="Arial" w:hAnsi="Arial"/>
        </w:rPr>
        <w:t xml:space="preserve"> na Faktuře a zveřejněný</w:t>
      </w:r>
      <w:r w:rsidR="00C965E2">
        <w:rPr>
          <w:rFonts w:ascii="Arial" w:hAnsi="Arial"/>
        </w:rPr>
        <w:t>m</w:t>
      </w:r>
      <w:r w:rsidRPr="00031BFF">
        <w:rPr>
          <w:rFonts w:ascii="Arial" w:hAnsi="Arial"/>
        </w:rPr>
        <w:t xml:space="preserve"> správcem daně způsobem umožňujícím dálkový přístup. Poplatky spojené s úhradou </w:t>
      </w:r>
      <w:r w:rsidR="00C605E1" w:rsidRPr="00031BFF">
        <w:rPr>
          <w:rFonts w:ascii="Arial" w:hAnsi="Arial"/>
        </w:rPr>
        <w:t xml:space="preserve">Faktur </w:t>
      </w:r>
      <w:r w:rsidRPr="00031BFF">
        <w:rPr>
          <w:rFonts w:ascii="Arial" w:hAnsi="Arial"/>
        </w:rPr>
        <w:t>jdou k tíž</w:t>
      </w:r>
      <w:r w:rsidR="00532C6B" w:rsidRPr="00031BFF">
        <w:rPr>
          <w:rFonts w:ascii="Arial" w:hAnsi="Arial"/>
        </w:rPr>
        <w:t>i</w:t>
      </w:r>
      <w:r w:rsidRPr="00031BFF">
        <w:rPr>
          <w:rFonts w:ascii="Arial" w:hAnsi="Arial"/>
        </w:rPr>
        <w:t xml:space="preserve"> Klienta.</w:t>
      </w:r>
    </w:p>
    <w:p w14:paraId="73992F7D" w14:textId="666E4F61" w:rsidR="00CF537B" w:rsidRPr="00031BFF" w:rsidRDefault="008A206E" w:rsidP="001631F7">
      <w:pPr>
        <w:pStyle w:val="Clanek11"/>
        <w:rPr>
          <w:rFonts w:ascii="Arial" w:hAnsi="Arial"/>
        </w:rPr>
      </w:pPr>
      <w:r w:rsidRPr="00031BFF">
        <w:rPr>
          <w:rFonts w:ascii="Arial" w:hAnsi="Arial"/>
        </w:rPr>
        <w:t xml:space="preserve">Smluvní strany se dohodly, že splatnost jednotlivých Faktur bude nejméně </w:t>
      </w:r>
      <w:r w:rsidR="009E087D" w:rsidRPr="00031BFF">
        <w:rPr>
          <w:rFonts w:ascii="Arial" w:hAnsi="Arial"/>
        </w:rPr>
        <w:t>třicet (30) kalendářních</w:t>
      </w:r>
      <w:r w:rsidRPr="00031BFF">
        <w:rPr>
          <w:rFonts w:ascii="Arial" w:hAnsi="Arial"/>
        </w:rPr>
        <w:t xml:space="preserve"> dní následujících po doručení </w:t>
      </w:r>
      <w:r w:rsidR="000F6729" w:rsidRPr="00031BFF">
        <w:rPr>
          <w:rFonts w:ascii="Arial" w:hAnsi="Arial"/>
        </w:rPr>
        <w:t xml:space="preserve">řádně a oprávněně vystavené </w:t>
      </w:r>
      <w:r w:rsidRPr="00031BFF">
        <w:rPr>
          <w:rFonts w:ascii="Arial" w:hAnsi="Arial"/>
        </w:rPr>
        <w:t xml:space="preserve">Faktury Klientovi dle </w:t>
      </w:r>
      <w:r w:rsidR="00586541" w:rsidRPr="00031BFF">
        <w:rPr>
          <w:rFonts w:ascii="Arial" w:hAnsi="Arial"/>
        </w:rPr>
        <w:t xml:space="preserve">této Smlouvy. </w:t>
      </w:r>
      <w:r w:rsidRPr="00031BFF">
        <w:rPr>
          <w:rFonts w:ascii="Arial" w:hAnsi="Arial"/>
        </w:rPr>
        <w:t>Za okamžik provedení úhrady platby Klientem se považuje okamžik odepsání příslušné částky z bankovního účtu Klienta.</w:t>
      </w:r>
    </w:p>
    <w:p w14:paraId="5BAB83A4" w14:textId="12F16C00" w:rsidR="00931491"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931491" w:rsidRPr="00031BFF">
        <w:rPr>
          <w:rFonts w:ascii="Arial" w:hAnsi="Arial"/>
        </w:rPr>
        <w:t xml:space="preserve">je povinen písemně upozornit Klienta, pokud se Klient ocitne v prodlení s úhradou Faktury, případně jiné platby dle této Smlouvy, a poskytnout Klientovi dodatečnou lhůtu k plnění, která nesmí být kratší než </w:t>
      </w:r>
      <w:r w:rsidR="00640E74" w:rsidRPr="00031BFF">
        <w:rPr>
          <w:rFonts w:ascii="Arial" w:hAnsi="Arial"/>
        </w:rPr>
        <w:t xml:space="preserve">patnáct </w:t>
      </w:r>
      <w:r w:rsidR="00931491" w:rsidRPr="00031BFF">
        <w:rPr>
          <w:rFonts w:ascii="Arial" w:hAnsi="Arial"/>
        </w:rPr>
        <w:t>(</w:t>
      </w:r>
      <w:r w:rsidR="00C605E1" w:rsidRPr="00031BFF">
        <w:rPr>
          <w:rFonts w:ascii="Arial" w:hAnsi="Arial"/>
        </w:rPr>
        <w:t>1</w:t>
      </w:r>
      <w:r w:rsidR="00640E74" w:rsidRPr="00031BFF">
        <w:rPr>
          <w:rFonts w:ascii="Arial" w:hAnsi="Arial"/>
        </w:rPr>
        <w:t>5</w:t>
      </w:r>
      <w:r w:rsidR="00931491" w:rsidRPr="00031BFF">
        <w:rPr>
          <w:rFonts w:ascii="Arial" w:hAnsi="Arial"/>
        </w:rPr>
        <w:t xml:space="preserve">) pracovních dní. Pokud je Klient i po uplynutí dodatečně stanovené lhůty </w:t>
      </w:r>
      <w:r w:rsidRPr="00031BFF">
        <w:rPr>
          <w:rFonts w:ascii="Arial" w:hAnsi="Arial"/>
        </w:rPr>
        <w:t>Specialistou v oblasti Value Engineering</w:t>
      </w:r>
      <w:r w:rsidR="001D5B61" w:rsidRPr="00031BFF">
        <w:rPr>
          <w:rFonts w:ascii="Arial" w:hAnsi="Arial"/>
        </w:rPr>
        <w:t xml:space="preserve"> </w:t>
      </w:r>
      <w:r w:rsidR="00931491" w:rsidRPr="00031BFF">
        <w:rPr>
          <w:rFonts w:ascii="Arial" w:hAnsi="Arial"/>
        </w:rPr>
        <w:t xml:space="preserve">dle předchozí věty tohoto článku v prodlení s úhradou, ke které je dle této Smlouvy povinen, je </w:t>
      </w:r>
      <w:r w:rsidRPr="00031BFF">
        <w:rPr>
          <w:rFonts w:ascii="Arial" w:hAnsi="Arial"/>
        </w:rPr>
        <w:t>Specialista v oblasti Value Engineering</w:t>
      </w:r>
      <w:r w:rsidR="001D5B61" w:rsidRPr="00031BFF">
        <w:rPr>
          <w:rFonts w:ascii="Arial" w:hAnsi="Arial"/>
        </w:rPr>
        <w:t xml:space="preserve"> </w:t>
      </w:r>
      <w:r w:rsidR="00931491" w:rsidRPr="00031BFF">
        <w:rPr>
          <w:rFonts w:ascii="Arial" w:hAnsi="Arial"/>
        </w:rPr>
        <w:t xml:space="preserve">oprávněn požadovat po </w:t>
      </w:r>
      <w:r w:rsidR="005A3E06" w:rsidRPr="00031BFF">
        <w:rPr>
          <w:rFonts w:ascii="Arial" w:hAnsi="Arial"/>
        </w:rPr>
        <w:t xml:space="preserve">Klientovi </w:t>
      </w:r>
      <w:r w:rsidR="00C605E1" w:rsidRPr="00031BFF">
        <w:rPr>
          <w:rFonts w:ascii="Arial" w:hAnsi="Arial"/>
        </w:rPr>
        <w:t xml:space="preserve">úhradu </w:t>
      </w:r>
      <w:r w:rsidR="005A3E06" w:rsidRPr="00031BFF">
        <w:rPr>
          <w:rFonts w:ascii="Arial" w:hAnsi="Arial"/>
        </w:rPr>
        <w:t>smluvní</w:t>
      </w:r>
      <w:r w:rsidR="00C605E1" w:rsidRPr="00031BFF">
        <w:rPr>
          <w:rFonts w:ascii="Arial" w:hAnsi="Arial"/>
        </w:rPr>
        <w:t>ho</w:t>
      </w:r>
      <w:r w:rsidR="005A3E06" w:rsidRPr="00031BFF">
        <w:rPr>
          <w:rFonts w:ascii="Arial" w:hAnsi="Arial"/>
        </w:rPr>
        <w:t xml:space="preserve"> </w:t>
      </w:r>
      <w:r w:rsidR="00931491" w:rsidRPr="00031BFF">
        <w:rPr>
          <w:rFonts w:ascii="Arial" w:hAnsi="Arial"/>
        </w:rPr>
        <w:t>úrok</w:t>
      </w:r>
      <w:r w:rsidR="00C605E1" w:rsidRPr="00031BFF">
        <w:rPr>
          <w:rFonts w:ascii="Arial" w:hAnsi="Arial"/>
        </w:rPr>
        <w:t>u</w:t>
      </w:r>
      <w:r w:rsidR="00931491" w:rsidRPr="00031BFF">
        <w:rPr>
          <w:rFonts w:ascii="Arial" w:hAnsi="Arial"/>
        </w:rPr>
        <w:t xml:space="preserve"> z prodlení ve výši 0,05</w:t>
      </w:r>
      <w:r w:rsidR="0003052A" w:rsidRPr="00031BFF">
        <w:rPr>
          <w:rFonts w:ascii="Arial" w:hAnsi="Arial"/>
        </w:rPr>
        <w:t xml:space="preserve"> </w:t>
      </w:r>
      <w:r w:rsidR="00931491" w:rsidRPr="00031BFF">
        <w:rPr>
          <w:rFonts w:ascii="Arial" w:hAnsi="Arial"/>
        </w:rPr>
        <w:t xml:space="preserve">% </w:t>
      </w:r>
      <w:r w:rsidR="00C605E1" w:rsidRPr="00031BFF">
        <w:rPr>
          <w:rFonts w:ascii="Arial" w:hAnsi="Arial"/>
        </w:rPr>
        <w:t>z</w:t>
      </w:r>
      <w:r w:rsidR="00931491" w:rsidRPr="00031BFF">
        <w:rPr>
          <w:rFonts w:ascii="Arial" w:hAnsi="Arial"/>
        </w:rPr>
        <w:t xml:space="preserve"> neuhrazené částky a za každý den prodlení.</w:t>
      </w:r>
    </w:p>
    <w:p w14:paraId="54FB3E41" w14:textId="5C63F875" w:rsidR="008A206E" w:rsidRPr="00031BFF" w:rsidRDefault="00E70F2E" w:rsidP="001631F7">
      <w:pPr>
        <w:pStyle w:val="Clanek11"/>
        <w:rPr>
          <w:rFonts w:ascii="Arial" w:hAnsi="Arial"/>
        </w:rPr>
      </w:pPr>
      <w:r w:rsidRPr="00031BFF">
        <w:rPr>
          <w:rFonts w:ascii="Arial" w:hAnsi="Arial"/>
        </w:rPr>
        <w:t xml:space="preserve">K fakturované </w:t>
      </w:r>
      <w:r w:rsidR="000741D0" w:rsidRPr="00031BFF">
        <w:rPr>
          <w:rFonts w:ascii="Arial" w:hAnsi="Arial"/>
        </w:rPr>
        <w:t>č</w:t>
      </w:r>
      <w:r w:rsidRPr="00031BFF">
        <w:rPr>
          <w:rFonts w:ascii="Arial" w:hAnsi="Arial"/>
        </w:rPr>
        <w:t>ásti Odměny bude připočtena zákonná sazba daně</w:t>
      </w:r>
      <w:r w:rsidR="004E1E30" w:rsidRPr="00031BFF">
        <w:rPr>
          <w:rFonts w:ascii="Arial" w:hAnsi="Arial"/>
        </w:rPr>
        <w:t xml:space="preserve"> z</w:t>
      </w:r>
      <w:r w:rsidRPr="00031BFF">
        <w:rPr>
          <w:rFonts w:ascii="Arial" w:hAnsi="Arial"/>
        </w:rPr>
        <w:t xml:space="preserve"> přidané hodnoty ve výši stanovené v souladu se Zákonem o DPH. </w:t>
      </w:r>
      <w:r w:rsidR="00CF537B" w:rsidRPr="00031BFF">
        <w:rPr>
          <w:rFonts w:ascii="Arial" w:hAnsi="Arial"/>
        </w:rPr>
        <w:t xml:space="preserve">Pokud se </w:t>
      </w:r>
      <w:r w:rsidR="009318C7" w:rsidRPr="00031BFF">
        <w:rPr>
          <w:rFonts w:ascii="Arial" w:hAnsi="Arial"/>
        </w:rPr>
        <w:t>Specialista v oblasti Value Engineering</w:t>
      </w:r>
      <w:r w:rsidR="001D5B61" w:rsidRPr="00031BFF">
        <w:rPr>
          <w:rFonts w:ascii="Arial" w:hAnsi="Arial"/>
        </w:rPr>
        <w:t xml:space="preserve"> </w:t>
      </w:r>
      <w:r w:rsidR="00CF537B" w:rsidRPr="00031BFF">
        <w:rPr>
          <w:rFonts w:ascii="Arial" w:hAnsi="Arial"/>
        </w:rPr>
        <w:t>stane v průběh</w:t>
      </w:r>
      <w:r w:rsidR="00C605E1" w:rsidRPr="00031BFF">
        <w:rPr>
          <w:rFonts w:ascii="Arial" w:hAnsi="Arial"/>
        </w:rPr>
        <w:t>u</w:t>
      </w:r>
      <w:r w:rsidR="00CF537B" w:rsidRPr="00031BFF">
        <w:rPr>
          <w:rFonts w:ascii="Arial" w:hAnsi="Arial"/>
        </w:rPr>
        <w:t xml:space="preserve"> poskytování Služeb nespol</w:t>
      </w:r>
      <w:r w:rsidR="008A206E" w:rsidRPr="00031BFF">
        <w:rPr>
          <w:rFonts w:ascii="Arial" w:hAnsi="Arial"/>
        </w:rPr>
        <w:t>ehl</w:t>
      </w:r>
      <w:r w:rsidR="00CF537B" w:rsidRPr="00031BFF">
        <w:rPr>
          <w:rFonts w:ascii="Arial" w:hAnsi="Arial"/>
        </w:rPr>
        <w:t xml:space="preserve">ivým plátcem ve smyslu </w:t>
      </w:r>
      <w:r w:rsidR="000F1C6D" w:rsidRPr="00031BFF">
        <w:rPr>
          <w:rFonts w:ascii="Arial" w:hAnsi="Arial"/>
        </w:rPr>
        <w:t>ustanovení</w:t>
      </w:r>
      <w:r w:rsidR="00CF537B" w:rsidRPr="00031BFF">
        <w:rPr>
          <w:rFonts w:ascii="Arial" w:hAnsi="Arial"/>
        </w:rPr>
        <w:t xml:space="preserve"> § 106a Zákona o DPH, bude příslušná daň z přidané hodnoty dle </w:t>
      </w:r>
      <w:r w:rsidR="000F1C6D" w:rsidRPr="00031BFF">
        <w:rPr>
          <w:rFonts w:ascii="Arial" w:hAnsi="Arial"/>
        </w:rPr>
        <w:t>ustanovení</w:t>
      </w:r>
      <w:r w:rsidR="00CF537B" w:rsidRPr="00031BFF">
        <w:rPr>
          <w:rFonts w:ascii="Arial" w:hAnsi="Arial"/>
        </w:rPr>
        <w:t xml:space="preserve"> § 109a Zákona o DPH hrazena Klientem přímo na příslušný účet správci této daně. </w:t>
      </w:r>
    </w:p>
    <w:p w14:paraId="12BA185E" w14:textId="5FF62245" w:rsidR="008A206E"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8A206E" w:rsidRPr="00031BFF">
        <w:rPr>
          <w:rFonts w:ascii="Arial" w:hAnsi="Arial"/>
        </w:rPr>
        <w:t xml:space="preserve">je povinen a odpovídá za to, že Faktury obsahují veškeré údaje a další nezbytné náležitosti stanovené příslušnými právními předpisy a touto Smlouvou; v opačném případě je Klient oprávněn Fakturu </w:t>
      </w:r>
      <w:r w:rsidR="00C605E1" w:rsidRPr="00031BFF">
        <w:rPr>
          <w:rFonts w:ascii="Arial" w:hAnsi="Arial"/>
        </w:rPr>
        <w:t xml:space="preserve">ve lhůtě </w:t>
      </w:r>
      <w:r w:rsidR="00640E74" w:rsidRPr="00031BFF">
        <w:rPr>
          <w:rFonts w:ascii="Arial" w:hAnsi="Arial"/>
        </w:rPr>
        <w:t xml:space="preserve">patnáct </w:t>
      </w:r>
      <w:r w:rsidR="00C605E1" w:rsidRPr="00031BFF">
        <w:rPr>
          <w:rFonts w:ascii="Arial" w:hAnsi="Arial"/>
        </w:rPr>
        <w:t>(1</w:t>
      </w:r>
      <w:r w:rsidR="00640E74" w:rsidRPr="00031BFF">
        <w:rPr>
          <w:rFonts w:ascii="Arial" w:hAnsi="Arial"/>
        </w:rPr>
        <w:t>5</w:t>
      </w:r>
      <w:r w:rsidR="00C605E1" w:rsidRPr="00031BFF">
        <w:rPr>
          <w:rFonts w:ascii="Arial" w:hAnsi="Arial"/>
        </w:rPr>
        <w:t>)</w:t>
      </w:r>
      <w:r w:rsidR="00187925" w:rsidRPr="00031BFF">
        <w:rPr>
          <w:rFonts w:ascii="Arial" w:hAnsi="Arial"/>
        </w:rPr>
        <w:t xml:space="preserve"> pracovních</w:t>
      </w:r>
      <w:r w:rsidR="00C605E1" w:rsidRPr="00031BFF">
        <w:rPr>
          <w:rFonts w:ascii="Arial" w:hAnsi="Arial"/>
        </w:rPr>
        <w:t xml:space="preserve"> dn</w:t>
      </w:r>
      <w:r w:rsidR="004B3CE4" w:rsidRPr="00031BFF">
        <w:rPr>
          <w:rFonts w:ascii="Arial" w:hAnsi="Arial"/>
        </w:rPr>
        <w:t>í</w:t>
      </w:r>
      <w:r w:rsidR="00C605E1" w:rsidRPr="00031BFF">
        <w:rPr>
          <w:rFonts w:ascii="Arial" w:hAnsi="Arial"/>
        </w:rPr>
        <w:t xml:space="preserve"> od jejího obdržení </w:t>
      </w:r>
      <w:r w:rsidR="008A206E" w:rsidRPr="00031BFF">
        <w:rPr>
          <w:rFonts w:ascii="Arial" w:hAnsi="Arial"/>
        </w:rPr>
        <w:t xml:space="preserve">vrátit </w:t>
      </w:r>
      <w:r w:rsidRPr="00031BFF">
        <w:rPr>
          <w:rFonts w:ascii="Arial" w:hAnsi="Arial"/>
        </w:rPr>
        <w:t>Specialistovi v oblasti Value Engineering</w:t>
      </w:r>
      <w:r w:rsidR="001D5B61" w:rsidRPr="00031BFF">
        <w:rPr>
          <w:rFonts w:ascii="Arial" w:hAnsi="Arial"/>
        </w:rPr>
        <w:t xml:space="preserve"> </w:t>
      </w:r>
      <w:r w:rsidR="008A206E" w:rsidRPr="00031BFF">
        <w:rPr>
          <w:rFonts w:ascii="Arial" w:hAnsi="Arial"/>
        </w:rPr>
        <w:t>nazpět k opravě. Doručením opravené Faktury začíná Klientovi běžet nová lhůta splatnosti Faktury.</w:t>
      </w:r>
    </w:p>
    <w:p w14:paraId="210BF541" w14:textId="40A27CB5" w:rsidR="00BA5613" w:rsidRPr="00031BFF" w:rsidRDefault="00BA5613" w:rsidP="00BA5613">
      <w:pPr>
        <w:pStyle w:val="Clanek11"/>
        <w:rPr>
          <w:rFonts w:ascii="Arial" w:hAnsi="Arial"/>
        </w:rPr>
      </w:pPr>
      <w:r w:rsidRPr="00031BFF">
        <w:rPr>
          <w:rFonts w:ascii="Arial" w:hAnsi="Arial"/>
        </w:rPr>
        <w:t>Dojde-li v průběhu poskytování Služeb dle této Smlouvy k přijetí měny euro jako oficiální měny České republiky, budou veškeré dosud nesplatné či neuhrazené části Odměny a další platby stanovené v českých korunách dle této Smlouvy převedeny dle oficiálního konverzního koeficientu vyhlášeného za tímto účelem Českou národní bankou, a to ke dni vyhlášení účinnosti nové měny (dále jen „</w:t>
      </w:r>
      <w:r w:rsidRPr="00031BFF">
        <w:rPr>
          <w:rFonts w:ascii="Arial" w:hAnsi="Arial"/>
          <w:b/>
        </w:rPr>
        <w:t>Okamžik změny</w:t>
      </w:r>
      <w:r w:rsidRPr="00031BFF">
        <w:rPr>
          <w:rFonts w:ascii="Arial" w:hAnsi="Arial"/>
        </w:rPr>
        <w:t xml:space="preserve">“). Smluvní strany jsou počínaje Okamžikem změny povinny provádět veškeré úhrady, včetně vrácení jakýchkoliv již provedených plateb, v nové měně s výjimkou plateb, které příslušná </w:t>
      </w:r>
      <w:r w:rsidRPr="00031BFF">
        <w:rPr>
          <w:rFonts w:ascii="Arial" w:hAnsi="Arial"/>
        </w:rPr>
        <w:lastRenderedPageBreak/>
        <w:t xml:space="preserve">Smluvní strana již odeslala druhé Smluvní straně před Okamžikem změny. </w:t>
      </w:r>
    </w:p>
    <w:p w14:paraId="086FAD0E" w14:textId="056A109C" w:rsidR="00F935C6" w:rsidRPr="00031BFF" w:rsidRDefault="00F60465" w:rsidP="00F60465">
      <w:pPr>
        <w:pStyle w:val="lnky"/>
        <w:rPr>
          <w:rFonts w:ascii="Arial" w:hAnsi="Arial" w:cs="Arial"/>
        </w:rPr>
      </w:pPr>
      <w:r w:rsidRPr="00031BFF">
        <w:rPr>
          <w:rFonts w:ascii="Arial" w:hAnsi="Arial" w:cs="Arial"/>
        </w:rPr>
        <w:br/>
      </w:r>
      <w:r w:rsidR="00F935C6" w:rsidRPr="00031BFF">
        <w:rPr>
          <w:rFonts w:ascii="Arial" w:hAnsi="Arial" w:cs="Arial"/>
        </w:rPr>
        <w:t>PROHLÁŠENÍ</w:t>
      </w:r>
      <w:r w:rsidR="0020295D" w:rsidRPr="00031BFF">
        <w:rPr>
          <w:rFonts w:ascii="Arial" w:hAnsi="Arial" w:cs="Arial"/>
        </w:rPr>
        <w:t xml:space="preserve"> A</w:t>
      </w:r>
      <w:r w:rsidR="00F935C6" w:rsidRPr="00031BFF">
        <w:rPr>
          <w:rFonts w:ascii="Arial" w:hAnsi="Arial" w:cs="Arial"/>
        </w:rPr>
        <w:t xml:space="preserve"> POVINNOSTI </w:t>
      </w:r>
      <w:r w:rsidR="009318C7" w:rsidRPr="00031BFF">
        <w:rPr>
          <w:rFonts w:ascii="Arial" w:hAnsi="Arial" w:cs="Arial"/>
        </w:rPr>
        <w:t>SPECIALISTY V OBLASTI VALUE ENGINEERING</w:t>
      </w:r>
    </w:p>
    <w:p w14:paraId="7F32E39A" w14:textId="5B1D5D32" w:rsidR="00E75700"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E75700" w:rsidRPr="00031BFF">
        <w:rPr>
          <w:rFonts w:ascii="Arial" w:hAnsi="Arial"/>
        </w:rPr>
        <w:t>prohlašuje, že:</w:t>
      </w:r>
    </w:p>
    <w:p w14:paraId="7377D65D" w14:textId="5A137625" w:rsidR="00E75700" w:rsidRPr="00031BFF" w:rsidRDefault="00E75700" w:rsidP="001F3CE1">
      <w:pPr>
        <w:pStyle w:val="Claneki"/>
        <w:rPr>
          <w:rFonts w:ascii="Arial" w:hAnsi="Arial" w:cs="Arial"/>
        </w:rPr>
      </w:pPr>
      <w:r w:rsidRPr="00031BFF">
        <w:rPr>
          <w:rFonts w:ascii="Arial" w:hAnsi="Arial" w:cs="Arial"/>
        </w:rPr>
        <w:t xml:space="preserve">má dostatečné odborné znalosti a zkušenosti </w:t>
      </w:r>
      <w:r w:rsidR="0016002C" w:rsidRPr="00031BFF">
        <w:rPr>
          <w:rFonts w:ascii="Arial" w:hAnsi="Arial" w:cs="Arial"/>
        </w:rPr>
        <w:t xml:space="preserve">pro </w:t>
      </w:r>
      <w:r w:rsidRPr="00031BFF">
        <w:rPr>
          <w:rFonts w:ascii="Arial" w:hAnsi="Arial" w:cs="Arial"/>
        </w:rPr>
        <w:t>poskytování Služeb dle této Smlouvy;</w:t>
      </w:r>
    </w:p>
    <w:p w14:paraId="0A6045ED" w14:textId="605CDC30" w:rsidR="00E75700" w:rsidRPr="00031BFF" w:rsidRDefault="002D2113" w:rsidP="001F3CE1">
      <w:pPr>
        <w:pStyle w:val="Claneki"/>
        <w:rPr>
          <w:rFonts w:ascii="Arial" w:hAnsi="Arial" w:cs="Arial"/>
        </w:rPr>
      </w:pPr>
      <w:r w:rsidRPr="00031BFF">
        <w:rPr>
          <w:rFonts w:ascii="Arial" w:hAnsi="Arial" w:cs="Arial"/>
        </w:rPr>
        <w:t>S</w:t>
      </w:r>
      <w:r w:rsidR="00E75700" w:rsidRPr="00031BFF">
        <w:rPr>
          <w:rFonts w:ascii="Arial" w:hAnsi="Arial" w:cs="Arial"/>
        </w:rPr>
        <w:t xml:space="preserve">lužby, které bude poskytovat </w:t>
      </w:r>
      <w:r w:rsidRPr="00031BFF">
        <w:rPr>
          <w:rFonts w:ascii="Arial" w:hAnsi="Arial" w:cs="Arial"/>
        </w:rPr>
        <w:t>Klientovi</w:t>
      </w:r>
      <w:r w:rsidR="00E75700" w:rsidRPr="00031BFF">
        <w:rPr>
          <w:rFonts w:ascii="Arial" w:hAnsi="Arial" w:cs="Arial"/>
        </w:rPr>
        <w:t xml:space="preserve"> dle této </w:t>
      </w:r>
      <w:r w:rsidRPr="00031BFF">
        <w:rPr>
          <w:rFonts w:ascii="Arial" w:hAnsi="Arial" w:cs="Arial"/>
        </w:rPr>
        <w:t>S</w:t>
      </w:r>
      <w:r w:rsidR="00E75700" w:rsidRPr="00031BFF">
        <w:rPr>
          <w:rFonts w:ascii="Arial" w:hAnsi="Arial" w:cs="Arial"/>
        </w:rPr>
        <w:t>mlouvy, jsou zahrnuty v předmětu jeho činnosti;</w:t>
      </w:r>
    </w:p>
    <w:p w14:paraId="7BC5167A" w14:textId="3B72AC4D" w:rsidR="00177268" w:rsidRPr="00031BFF" w:rsidRDefault="0016002C" w:rsidP="001F3CE1">
      <w:pPr>
        <w:pStyle w:val="Claneki"/>
        <w:rPr>
          <w:rFonts w:ascii="Arial" w:hAnsi="Arial" w:cs="Arial"/>
        </w:rPr>
      </w:pPr>
      <w:r w:rsidRPr="00031BFF">
        <w:rPr>
          <w:rFonts w:ascii="Arial" w:hAnsi="Arial" w:cs="Arial"/>
        </w:rPr>
        <w:t>n</w:t>
      </w:r>
      <w:r w:rsidR="00177268" w:rsidRPr="00031BFF">
        <w:rPr>
          <w:rFonts w:ascii="Arial" w:hAnsi="Arial" w:cs="Arial"/>
        </w:rPr>
        <w:t xml:space="preserve">eexistuje jakákoliv překážka, která by mu bránila v poskytování Služeb na základě </w:t>
      </w:r>
      <w:r w:rsidRPr="00031BFF">
        <w:rPr>
          <w:rFonts w:ascii="Arial" w:hAnsi="Arial" w:cs="Arial"/>
        </w:rPr>
        <w:t>této Smlouvy</w:t>
      </w:r>
      <w:r w:rsidR="00792A29" w:rsidRPr="00031BFF">
        <w:rPr>
          <w:rFonts w:ascii="Arial" w:hAnsi="Arial" w:cs="Arial"/>
        </w:rPr>
        <w:t>;</w:t>
      </w:r>
    </w:p>
    <w:p w14:paraId="3948CA02" w14:textId="2E437454" w:rsidR="00792A29" w:rsidRDefault="00792A29" w:rsidP="001F3CE1">
      <w:pPr>
        <w:pStyle w:val="Claneki"/>
        <w:rPr>
          <w:rFonts w:ascii="Arial" w:hAnsi="Arial" w:cs="Arial"/>
        </w:rPr>
      </w:pPr>
      <w:r w:rsidRPr="00031BFF">
        <w:rPr>
          <w:rFonts w:ascii="Arial" w:hAnsi="Arial" w:cs="Arial"/>
        </w:rPr>
        <w:t xml:space="preserve">se </w:t>
      </w:r>
      <w:r w:rsidR="000A7853" w:rsidRPr="00031BFF">
        <w:rPr>
          <w:rFonts w:ascii="Arial" w:hAnsi="Arial" w:cs="Arial"/>
        </w:rPr>
        <w:t xml:space="preserve">podrobně </w:t>
      </w:r>
      <w:r w:rsidRPr="00031BFF">
        <w:rPr>
          <w:rFonts w:ascii="Arial" w:hAnsi="Arial" w:cs="Arial"/>
        </w:rPr>
        <w:t>seznámil s obsahem této Smlouvy</w:t>
      </w:r>
      <w:r w:rsidR="000A7853" w:rsidRPr="00031BFF">
        <w:rPr>
          <w:rFonts w:ascii="Arial" w:hAnsi="Arial" w:cs="Arial"/>
        </w:rPr>
        <w:t xml:space="preserve">, veškerými podklady nezbytnými pro </w:t>
      </w:r>
      <w:r w:rsidR="008015EE" w:rsidRPr="00031BFF">
        <w:rPr>
          <w:rFonts w:ascii="Arial" w:hAnsi="Arial" w:cs="Arial"/>
        </w:rPr>
        <w:t>poskytování Služeb</w:t>
      </w:r>
      <w:r w:rsidR="000A7853" w:rsidRPr="00031BFF">
        <w:rPr>
          <w:rFonts w:ascii="Arial" w:hAnsi="Arial" w:cs="Arial"/>
        </w:rPr>
        <w:t xml:space="preserve"> a veškerými podklady, které obdržel od Klienta v souvislosti s</w:t>
      </w:r>
      <w:r w:rsidR="00C20B27">
        <w:rPr>
          <w:rFonts w:ascii="Arial" w:hAnsi="Arial" w:cs="Arial"/>
        </w:rPr>
        <w:t> </w:t>
      </w:r>
      <w:r w:rsidR="000A7853" w:rsidRPr="00031BFF">
        <w:rPr>
          <w:rFonts w:ascii="Arial" w:hAnsi="Arial" w:cs="Arial"/>
        </w:rPr>
        <w:t>Projektem</w:t>
      </w:r>
      <w:r w:rsidR="00C20B27">
        <w:rPr>
          <w:rFonts w:ascii="Arial" w:hAnsi="Arial" w:cs="Arial"/>
        </w:rPr>
        <w:t xml:space="preserve"> ihned po podpisu Smlouvy.</w:t>
      </w:r>
      <w:r w:rsidR="008D4E8D">
        <w:rPr>
          <w:rFonts w:ascii="Arial" w:hAnsi="Arial" w:cs="Arial"/>
        </w:rPr>
        <w:t xml:space="preserve"> </w:t>
      </w:r>
      <w:r w:rsidR="00C20B27">
        <w:rPr>
          <w:rFonts w:ascii="Arial" w:hAnsi="Arial" w:cs="Arial"/>
        </w:rPr>
        <w:t xml:space="preserve">Případné výhrady k podkladům předá do deseti (10) pracovních dní, v opačném případě </w:t>
      </w:r>
      <w:r w:rsidR="0097135A">
        <w:rPr>
          <w:rFonts w:ascii="Arial" w:hAnsi="Arial" w:cs="Arial"/>
        </w:rPr>
        <w:t>platí, že</w:t>
      </w:r>
      <w:r w:rsidR="00C20B27">
        <w:rPr>
          <w:rFonts w:ascii="Arial" w:hAnsi="Arial" w:cs="Arial"/>
        </w:rPr>
        <w:t xml:space="preserve"> k nim neměl výhrad</w:t>
      </w:r>
      <w:r w:rsidR="0009184C" w:rsidRPr="00031BFF">
        <w:rPr>
          <w:rFonts w:ascii="Arial" w:hAnsi="Arial" w:cs="Arial"/>
        </w:rPr>
        <w:t>.</w:t>
      </w:r>
    </w:p>
    <w:p w14:paraId="038AF6B5" w14:textId="04C4FC37" w:rsidR="00792A29" w:rsidRPr="00031BFF" w:rsidRDefault="009318C7" w:rsidP="001631F7">
      <w:pPr>
        <w:pStyle w:val="Clanek11"/>
        <w:rPr>
          <w:rFonts w:ascii="Arial" w:hAnsi="Arial"/>
        </w:rPr>
      </w:pPr>
      <w:bookmarkStart w:id="17" w:name="_Ref101791850"/>
      <w:r w:rsidRPr="00031BFF">
        <w:rPr>
          <w:rFonts w:ascii="Arial" w:hAnsi="Arial"/>
        </w:rPr>
        <w:t>Specialista v oblasti Value Engineering</w:t>
      </w:r>
      <w:r w:rsidR="001D5B61" w:rsidRPr="00031BFF">
        <w:rPr>
          <w:rFonts w:ascii="Arial" w:hAnsi="Arial"/>
        </w:rPr>
        <w:t xml:space="preserve"> </w:t>
      </w:r>
      <w:r w:rsidR="00792A29" w:rsidRPr="00031BFF">
        <w:rPr>
          <w:rFonts w:ascii="Arial" w:hAnsi="Arial"/>
        </w:rPr>
        <w:t>je zejména povinen:</w:t>
      </w:r>
      <w:bookmarkEnd w:id="17"/>
    </w:p>
    <w:p w14:paraId="1BB7FE76" w14:textId="200B841D" w:rsidR="00792A29" w:rsidRPr="00031BFF" w:rsidRDefault="00792A29" w:rsidP="001F3CE1">
      <w:pPr>
        <w:pStyle w:val="Claneki"/>
        <w:rPr>
          <w:rFonts w:ascii="Arial" w:hAnsi="Arial" w:cs="Arial"/>
        </w:rPr>
      </w:pPr>
      <w:r w:rsidRPr="00031BFF">
        <w:rPr>
          <w:rFonts w:ascii="Arial" w:hAnsi="Arial" w:cs="Arial"/>
        </w:rPr>
        <w:t xml:space="preserve">poskytovat Služby řádně, </w:t>
      </w:r>
      <w:r w:rsidR="00F808CE" w:rsidRPr="00031BFF">
        <w:rPr>
          <w:rFonts w:ascii="Arial" w:hAnsi="Arial" w:cs="Arial"/>
        </w:rPr>
        <w:t xml:space="preserve">s odbornou péčí, </w:t>
      </w:r>
      <w:r w:rsidRPr="00031BFF">
        <w:rPr>
          <w:rFonts w:ascii="Arial" w:hAnsi="Arial" w:cs="Arial"/>
        </w:rPr>
        <w:t>v souladu s</w:t>
      </w:r>
      <w:r w:rsidR="00F808CE" w:rsidRPr="00031BFF">
        <w:rPr>
          <w:rFonts w:ascii="Arial" w:hAnsi="Arial" w:cs="Arial"/>
        </w:rPr>
        <w:t> </w:t>
      </w:r>
      <w:r w:rsidRPr="00031BFF">
        <w:rPr>
          <w:rFonts w:ascii="Arial" w:hAnsi="Arial" w:cs="Arial"/>
        </w:rPr>
        <w:t>Pře</w:t>
      </w:r>
      <w:r w:rsidR="00FC65C4" w:rsidRPr="00031BFF">
        <w:rPr>
          <w:rFonts w:ascii="Arial" w:hAnsi="Arial" w:cs="Arial"/>
        </w:rPr>
        <w:t>d</w:t>
      </w:r>
      <w:r w:rsidRPr="00031BFF">
        <w:rPr>
          <w:rFonts w:ascii="Arial" w:hAnsi="Arial" w:cs="Arial"/>
        </w:rPr>
        <w:t>pisy</w:t>
      </w:r>
      <w:r w:rsidR="00F808CE" w:rsidRPr="00031BFF">
        <w:rPr>
          <w:rFonts w:ascii="Arial" w:hAnsi="Arial" w:cs="Arial"/>
        </w:rPr>
        <w:t>,</w:t>
      </w:r>
      <w:r w:rsidRPr="00031BFF">
        <w:rPr>
          <w:rFonts w:ascii="Arial" w:hAnsi="Arial" w:cs="Arial"/>
        </w:rPr>
        <w:t xml:space="preserve"> v dohodnutém rozsahu a čase a na vlastní odpovědnost a nebezpečí</w:t>
      </w:r>
      <w:r w:rsidR="0005448A" w:rsidRPr="00031BFF">
        <w:rPr>
          <w:rFonts w:ascii="Arial" w:hAnsi="Arial" w:cs="Arial"/>
        </w:rPr>
        <w:t>, a informovat Klienta o všech skutečnostech podstatných pro realizaci Projektu</w:t>
      </w:r>
      <w:r w:rsidRPr="00031BFF">
        <w:rPr>
          <w:rFonts w:ascii="Arial" w:hAnsi="Arial" w:cs="Arial"/>
        </w:rPr>
        <w:t>;</w:t>
      </w:r>
    </w:p>
    <w:p w14:paraId="3AA7EE8C" w14:textId="327CC444" w:rsidR="0016002C" w:rsidRPr="00031BFF" w:rsidRDefault="00792A29" w:rsidP="001F3CE1">
      <w:pPr>
        <w:pStyle w:val="Claneki"/>
        <w:rPr>
          <w:rFonts w:ascii="Arial" w:hAnsi="Arial" w:cs="Arial"/>
        </w:rPr>
      </w:pPr>
      <w:r w:rsidRPr="00031BFF">
        <w:rPr>
          <w:rFonts w:ascii="Arial" w:hAnsi="Arial" w:cs="Arial"/>
        </w:rPr>
        <w:t xml:space="preserve">postupovat podle </w:t>
      </w:r>
      <w:r w:rsidR="00342F71">
        <w:rPr>
          <w:rFonts w:ascii="Arial" w:hAnsi="Arial" w:cs="Arial"/>
        </w:rPr>
        <w:t>p</w:t>
      </w:r>
      <w:r w:rsidRPr="00031BFF">
        <w:rPr>
          <w:rFonts w:ascii="Arial" w:hAnsi="Arial" w:cs="Arial"/>
        </w:rPr>
        <w:t xml:space="preserve">okynů a </w:t>
      </w:r>
      <w:r w:rsidR="008E1B74" w:rsidRPr="00031BFF">
        <w:rPr>
          <w:rFonts w:ascii="Arial" w:hAnsi="Arial" w:cs="Arial"/>
        </w:rPr>
        <w:t>v souladu s </w:t>
      </w:r>
      <w:r w:rsidRPr="00031BFF">
        <w:rPr>
          <w:rFonts w:ascii="Arial" w:hAnsi="Arial" w:cs="Arial"/>
        </w:rPr>
        <w:t>oprávněn</w:t>
      </w:r>
      <w:r w:rsidR="008E1B74" w:rsidRPr="00031BFF">
        <w:rPr>
          <w:rFonts w:ascii="Arial" w:hAnsi="Arial" w:cs="Arial"/>
        </w:rPr>
        <w:t xml:space="preserve">ými </w:t>
      </w:r>
      <w:r w:rsidRPr="00031BFF">
        <w:rPr>
          <w:rFonts w:ascii="Arial" w:hAnsi="Arial" w:cs="Arial"/>
        </w:rPr>
        <w:t>zájm</w:t>
      </w:r>
      <w:r w:rsidR="008E1B74" w:rsidRPr="00031BFF">
        <w:rPr>
          <w:rFonts w:ascii="Arial" w:hAnsi="Arial" w:cs="Arial"/>
        </w:rPr>
        <w:t>y</w:t>
      </w:r>
      <w:r w:rsidRPr="00031BFF">
        <w:rPr>
          <w:rFonts w:ascii="Arial" w:hAnsi="Arial" w:cs="Arial"/>
        </w:rPr>
        <w:t xml:space="preserve"> Klienta; v případě, že je takový </w:t>
      </w:r>
      <w:r w:rsidR="00342F71">
        <w:rPr>
          <w:rFonts w:ascii="Arial" w:hAnsi="Arial" w:cs="Arial"/>
        </w:rPr>
        <w:t>p</w:t>
      </w:r>
      <w:r w:rsidRPr="00031BFF">
        <w:rPr>
          <w:rFonts w:ascii="Arial" w:hAnsi="Arial" w:cs="Arial"/>
        </w:rPr>
        <w:t xml:space="preserve">okyn či zájem Klienta v rozporu s příslušnými Předpisy, je povinen o takovém rozporu písemně informovat Klienta a vyčkat na jeho finální rozhodnutí; do doby, než </w:t>
      </w:r>
      <w:r w:rsidR="009318C7" w:rsidRPr="00031BFF">
        <w:rPr>
          <w:rFonts w:ascii="Arial" w:hAnsi="Arial" w:cs="Arial"/>
        </w:rPr>
        <w:t>Specialista v oblasti Value Engineering</w:t>
      </w:r>
      <w:r w:rsidR="001D5B61" w:rsidRPr="00031BFF">
        <w:rPr>
          <w:rFonts w:ascii="Arial" w:hAnsi="Arial" w:cs="Arial"/>
        </w:rPr>
        <w:t xml:space="preserve"> </w:t>
      </w:r>
      <w:r w:rsidRPr="00031BFF">
        <w:rPr>
          <w:rFonts w:ascii="Arial" w:hAnsi="Arial" w:cs="Arial"/>
        </w:rPr>
        <w:t>obdrží takové rozhodnutí od Klienta, je povinen učinit veškerá nezbytná právní jednání která nesnesou odkladu tak, aby nedošlo k prodlení či ohrožení realizace Projektu neposkytnutím takové Služby;</w:t>
      </w:r>
    </w:p>
    <w:p w14:paraId="10A7FD69" w14:textId="41F9EA68" w:rsidR="00D228F4" w:rsidRPr="00031BFF" w:rsidRDefault="00D228F4" w:rsidP="001F3CE1">
      <w:pPr>
        <w:pStyle w:val="Claneki"/>
        <w:rPr>
          <w:rFonts w:ascii="Arial" w:hAnsi="Arial" w:cs="Arial"/>
        </w:rPr>
      </w:pPr>
      <w:r w:rsidRPr="00031BFF">
        <w:rPr>
          <w:rFonts w:ascii="Arial" w:hAnsi="Arial" w:cs="Arial"/>
        </w:rPr>
        <w:t xml:space="preserve">poskytnout Klientovi </w:t>
      </w:r>
      <w:r w:rsidR="0020295D" w:rsidRPr="00031BFF">
        <w:rPr>
          <w:rFonts w:ascii="Arial" w:hAnsi="Arial" w:cs="Arial"/>
        </w:rPr>
        <w:t xml:space="preserve">kdykoli </w:t>
      </w:r>
      <w:r w:rsidRPr="00031BFF">
        <w:rPr>
          <w:rFonts w:ascii="Arial" w:hAnsi="Arial" w:cs="Arial"/>
        </w:rPr>
        <w:t>na základě jeho žádosti</w:t>
      </w:r>
      <w:r w:rsidR="0008374E">
        <w:rPr>
          <w:rFonts w:ascii="Arial" w:hAnsi="Arial" w:cs="Arial"/>
        </w:rPr>
        <w:t xml:space="preserve"> a to i po ukončení plnění dle této Smlouvy,</w:t>
      </w:r>
      <w:r w:rsidRPr="00031BFF">
        <w:rPr>
          <w:rFonts w:ascii="Arial" w:hAnsi="Arial" w:cs="Arial"/>
        </w:rPr>
        <w:t xml:space="preserve"> </w:t>
      </w:r>
      <w:r w:rsidR="0020295D" w:rsidRPr="00031BFF">
        <w:rPr>
          <w:rFonts w:ascii="Arial" w:hAnsi="Arial" w:cs="Arial"/>
        </w:rPr>
        <w:t>jakékoli</w:t>
      </w:r>
      <w:r w:rsidR="00C94B42" w:rsidRPr="00031BFF">
        <w:rPr>
          <w:rFonts w:ascii="Arial" w:hAnsi="Arial" w:cs="Arial"/>
        </w:rPr>
        <w:t>v</w:t>
      </w:r>
      <w:r w:rsidR="0020295D" w:rsidRPr="00031BFF">
        <w:rPr>
          <w:rFonts w:ascii="Arial" w:hAnsi="Arial" w:cs="Arial"/>
        </w:rPr>
        <w:t xml:space="preserve"> dokumenty</w:t>
      </w:r>
      <w:r w:rsidRPr="00031BFF">
        <w:rPr>
          <w:rFonts w:ascii="Arial" w:hAnsi="Arial" w:cs="Arial"/>
        </w:rPr>
        <w:t>, informace</w:t>
      </w:r>
      <w:r w:rsidR="0020295D" w:rsidRPr="00031BFF">
        <w:rPr>
          <w:rFonts w:ascii="Arial" w:hAnsi="Arial" w:cs="Arial"/>
        </w:rPr>
        <w:t xml:space="preserve">, data </w:t>
      </w:r>
      <w:r w:rsidRPr="00031BFF">
        <w:rPr>
          <w:rFonts w:ascii="Arial" w:hAnsi="Arial" w:cs="Arial"/>
        </w:rPr>
        <w:t xml:space="preserve">či jiné podklady </w:t>
      </w:r>
      <w:r w:rsidR="00C074E9" w:rsidRPr="00031BFF">
        <w:rPr>
          <w:rFonts w:ascii="Arial" w:hAnsi="Arial" w:cs="Arial"/>
        </w:rPr>
        <w:t>jakkoli související s</w:t>
      </w:r>
      <w:r w:rsidR="00737837" w:rsidRPr="00031BFF">
        <w:rPr>
          <w:rFonts w:ascii="Arial" w:hAnsi="Arial" w:cs="Arial"/>
        </w:rPr>
        <w:t> </w:t>
      </w:r>
      <w:r w:rsidR="00C074E9" w:rsidRPr="00031BFF">
        <w:rPr>
          <w:rFonts w:ascii="Arial" w:hAnsi="Arial" w:cs="Arial"/>
        </w:rPr>
        <w:t xml:space="preserve">poskytováním Služeb </w:t>
      </w:r>
      <w:r w:rsidRPr="00031BFF">
        <w:rPr>
          <w:rFonts w:ascii="Arial" w:hAnsi="Arial" w:cs="Arial"/>
        </w:rPr>
        <w:t>(např. analýzy, rozpočty, grafy, tabulky s</w:t>
      </w:r>
      <w:r w:rsidR="00737837" w:rsidRPr="00031BFF">
        <w:rPr>
          <w:rFonts w:ascii="Arial" w:hAnsi="Arial" w:cs="Arial"/>
        </w:rPr>
        <w:t> </w:t>
      </w:r>
      <w:r w:rsidRPr="00031BFF">
        <w:rPr>
          <w:rFonts w:ascii="Arial" w:hAnsi="Arial" w:cs="Arial"/>
        </w:rPr>
        <w:t>výpočty)</w:t>
      </w:r>
      <w:r w:rsidR="00C074E9" w:rsidRPr="00031BFF">
        <w:rPr>
          <w:rFonts w:ascii="Arial" w:hAnsi="Arial" w:cs="Arial"/>
        </w:rPr>
        <w:t>,</w:t>
      </w:r>
      <w:r w:rsidRPr="00031BFF">
        <w:rPr>
          <w:rFonts w:ascii="Arial" w:hAnsi="Arial" w:cs="Arial"/>
        </w:rPr>
        <w:t xml:space="preserve"> (dále jen „</w:t>
      </w:r>
      <w:r w:rsidRPr="00031BFF">
        <w:rPr>
          <w:rFonts w:ascii="Arial" w:hAnsi="Arial" w:cs="Arial"/>
          <w:b/>
          <w:bCs/>
        </w:rPr>
        <w:t>Podklady</w:t>
      </w:r>
      <w:r w:rsidRPr="00031BFF">
        <w:rPr>
          <w:rFonts w:ascii="Arial" w:hAnsi="Arial" w:cs="Arial"/>
        </w:rPr>
        <w:t>“);</w:t>
      </w:r>
    </w:p>
    <w:p w14:paraId="40D13BB2" w14:textId="43533AAE" w:rsidR="00F12C54" w:rsidRPr="00031BFF" w:rsidRDefault="00D60BA9" w:rsidP="001F3CE1">
      <w:pPr>
        <w:pStyle w:val="Claneki"/>
        <w:rPr>
          <w:rFonts w:ascii="Arial" w:hAnsi="Arial" w:cs="Arial"/>
        </w:rPr>
      </w:pPr>
      <w:bookmarkStart w:id="18" w:name="_Ref137040535"/>
      <w:r w:rsidRPr="00031BFF">
        <w:rPr>
          <w:rFonts w:ascii="Arial" w:hAnsi="Arial" w:cs="Arial"/>
        </w:rPr>
        <w:t>vydat Klientovi jakékoliv bezdůvodné obohacení vzniklého na úkor Klienta</w:t>
      </w:r>
      <w:r w:rsidR="001C395B" w:rsidRPr="00031BFF">
        <w:rPr>
          <w:rFonts w:ascii="Arial" w:hAnsi="Arial" w:cs="Arial"/>
        </w:rPr>
        <w:t>, a to bez zbytečného odkladu po jeho vzniku, nejpozději však do deseti (10) pracovních dn</w:t>
      </w:r>
      <w:r w:rsidR="004B3CE4" w:rsidRPr="00031BFF">
        <w:rPr>
          <w:rFonts w:ascii="Arial" w:hAnsi="Arial" w:cs="Arial"/>
        </w:rPr>
        <w:t>í</w:t>
      </w:r>
      <w:r w:rsidR="001C395B" w:rsidRPr="00031BFF">
        <w:rPr>
          <w:rFonts w:ascii="Arial" w:hAnsi="Arial" w:cs="Arial"/>
        </w:rPr>
        <w:t xml:space="preserve"> následujících po obdržení písemné výzvy Klienta k</w:t>
      </w:r>
      <w:r w:rsidR="00737837" w:rsidRPr="00031BFF">
        <w:rPr>
          <w:rFonts w:ascii="Arial" w:hAnsi="Arial" w:cs="Arial"/>
        </w:rPr>
        <w:t> </w:t>
      </w:r>
      <w:r w:rsidR="001C395B" w:rsidRPr="00031BFF">
        <w:rPr>
          <w:rFonts w:ascii="Arial" w:hAnsi="Arial" w:cs="Arial"/>
        </w:rPr>
        <w:t>jeho vydání</w:t>
      </w:r>
      <w:r w:rsidR="00F12C54" w:rsidRPr="00031BFF">
        <w:rPr>
          <w:rFonts w:ascii="Arial" w:hAnsi="Arial" w:cs="Arial"/>
        </w:rPr>
        <w:t>;</w:t>
      </w:r>
      <w:bookmarkEnd w:id="18"/>
    </w:p>
    <w:p w14:paraId="3ADECF31" w14:textId="77777777" w:rsidR="008D4E8D" w:rsidRDefault="00BB1EC0" w:rsidP="001F3CE1">
      <w:pPr>
        <w:pStyle w:val="Claneki"/>
        <w:rPr>
          <w:rFonts w:ascii="Arial" w:hAnsi="Arial" w:cs="Arial"/>
        </w:rPr>
      </w:pPr>
      <w:bookmarkStart w:id="19" w:name="_Ref137040552"/>
      <w:r w:rsidRPr="00031BFF">
        <w:rPr>
          <w:rFonts w:ascii="Arial" w:hAnsi="Arial" w:cs="Arial"/>
        </w:rPr>
        <w:t xml:space="preserve">neprodleně </w:t>
      </w:r>
      <w:r w:rsidR="00F12C54" w:rsidRPr="00031BFF">
        <w:rPr>
          <w:rFonts w:ascii="Arial" w:hAnsi="Arial" w:cs="Arial"/>
        </w:rPr>
        <w:t xml:space="preserve">písemně informovat Klienta, pokud mu objednatelé či dodavatelé </w:t>
      </w:r>
      <w:r w:rsidR="00737837" w:rsidRPr="00031BFF">
        <w:rPr>
          <w:rFonts w:ascii="Arial" w:hAnsi="Arial" w:cs="Arial"/>
        </w:rPr>
        <w:t xml:space="preserve">jakýchkoli částí Díla a/nebo </w:t>
      </w:r>
      <w:r w:rsidR="00F12C54" w:rsidRPr="00031BFF">
        <w:rPr>
          <w:rFonts w:ascii="Arial" w:hAnsi="Arial" w:cs="Arial"/>
        </w:rPr>
        <w:t>Externalit</w:t>
      </w:r>
      <w:r w:rsidR="00C94B42" w:rsidRPr="00031BFF">
        <w:rPr>
          <w:rFonts w:ascii="Arial" w:hAnsi="Arial" w:cs="Arial"/>
        </w:rPr>
        <w:t xml:space="preserve">, </w:t>
      </w:r>
      <w:r w:rsidR="00DD7DCC" w:rsidRPr="0000286A">
        <w:rPr>
          <w:rFonts w:ascii="Arial" w:hAnsi="Arial" w:cs="Arial"/>
        </w:rPr>
        <w:t>projektový manažer Projektu</w:t>
      </w:r>
      <w:r w:rsidR="00F12C54" w:rsidRPr="00031BFF">
        <w:rPr>
          <w:rFonts w:ascii="Arial" w:hAnsi="Arial" w:cs="Arial"/>
        </w:rPr>
        <w:t xml:space="preserve"> </w:t>
      </w:r>
      <w:r w:rsidR="00C94B42" w:rsidRPr="00031BFF">
        <w:rPr>
          <w:rFonts w:ascii="Arial" w:hAnsi="Arial" w:cs="Arial"/>
        </w:rPr>
        <w:t xml:space="preserve">nebo Zhotovitel projektové dokumentace </w:t>
      </w:r>
      <w:r w:rsidR="0062459F">
        <w:rPr>
          <w:rFonts w:ascii="Arial" w:hAnsi="Arial" w:cs="Arial"/>
        </w:rPr>
        <w:t xml:space="preserve">nebo jiní dodavatelé Klienta </w:t>
      </w:r>
      <w:r w:rsidR="00F12C54" w:rsidRPr="00031BFF">
        <w:rPr>
          <w:rFonts w:ascii="Arial" w:hAnsi="Arial" w:cs="Arial"/>
        </w:rPr>
        <w:t>neposkytují dostatečnou součinnost pro řádné poskytování Služeb dle této Smlouvy</w:t>
      </w:r>
      <w:r w:rsidR="004A42CF" w:rsidRPr="00031BFF">
        <w:rPr>
          <w:rFonts w:ascii="Arial" w:hAnsi="Arial" w:cs="Arial"/>
        </w:rPr>
        <w:t xml:space="preserve"> (dále jen „</w:t>
      </w:r>
      <w:r w:rsidR="004A42CF" w:rsidRPr="00031BFF">
        <w:rPr>
          <w:rFonts w:ascii="Arial" w:hAnsi="Arial" w:cs="Arial"/>
          <w:b/>
          <w:bCs/>
        </w:rPr>
        <w:t>Součinnost třetích osob</w:t>
      </w:r>
      <w:r w:rsidR="004A42CF" w:rsidRPr="00031BFF">
        <w:rPr>
          <w:rFonts w:ascii="Arial" w:hAnsi="Arial" w:cs="Arial"/>
        </w:rPr>
        <w:t>“)</w:t>
      </w:r>
      <w:r w:rsidR="00F12C54" w:rsidRPr="00031BFF">
        <w:rPr>
          <w:rFonts w:ascii="Arial" w:hAnsi="Arial" w:cs="Arial"/>
        </w:rPr>
        <w:t>.</w:t>
      </w:r>
      <w:r w:rsidR="004A42CF" w:rsidRPr="00031BFF">
        <w:rPr>
          <w:rFonts w:ascii="Arial" w:hAnsi="Arial" w:cs="Arial"/>
        </w:rPr>
        <w:t xml:space="preserve"> </w:t>
      </w:r>
      <w:r w:rsidR="009318C7" w:rsidRPr="00031BFF">
        <w:rPr>
          <w:rFonts w:ascii="Arial" w:hAnsi="Arial" w:cs="Arial"/>
        </w:rPr>
        <w:t>Specialista v oblasti Value Engineering</w:t>
      </w:r>
      <w:r w:rsidR="001D5B61" w:rsidRPr="00031BFF">
        <w:rPr>
          <w:rFonts w:ascii="Arial" w:hAnsi="Arial" w:cs="Arial"/>
        </w:rPr>
        <w:t xml:space="preserve"> </w:t>
      </w:r>
      <w:r w:rsidR="004A42CF" w:rsidRPr="00031BFF">
        <w:rPr>
          <w:rFonts w:ascii="Arial" w:hAnsi="Arial" w:cs="Arial"/>
        </w:rPr>
        <w:t>není do okamžiku poskytnutí Součinnosti třetích osob</w:t>
      </w:r>
      <w:r w:rsidR="00AF2217" w:rsidRPr="00031BFF">
        <w:rPr>
          <w:rFonts w:ascii="Arial" w:hAnsi="Arial" w:cs="Arial"/>
        </w:rPr>
        <w:t xml:space="preserve"> v prodlení s poskytováním Služeb dle této Smlouvy</w:t>
      </w:r>
      <w:r w:rsidR="004A42CF" w:rsidRPr="00031BFF">
        <w:rPr>
          <w:rFonts w:ascii="Arial" w:hAnsi="Arial" w:cs="Arial"/>
        </w:rPr>
        <w:t xml:space="preserve">, avšak pouze v takovém rozsahu, pro který je taková Součinnost třetích osob nezbytná, </w:t>
      </w:r>
      <w:r w:rsidR="00AF2217" w:rsidRPr="00031BFF">
        <w:rPr>
          <w:rFonts w:ascii="Arial" w:hAnsi="Arial" w:cs="Arial"/>
        </w:rPr>
        <w:t xml:space="preserve">a pokud Klienta o </w:t>
      </w:r>
      <w:r w:rsidR="00737837" w:rsidRPr="00031BFF">
        <w:rPr>
          <w:rFonts w:ascii="Arial" w:hAnsi="Arial" w:cs="Arial"/>
        </w:rPr>
        <w:t xml:space="preserve">bezdůvodném a neoprávněném </w:t>
      </w:r>
      <w:r w:rsidR="00AF2217" w:rsidRPr="00031BFF">
        <w:rPr>
          <w:rFonts w:ascii="Arial" w:hAnsi="Arial" w:cs="Arial"/>
        </w:rPr>
        <w:lastRenderedPageBreak/>
        <w:t>neposkytnutí takové Součinnosti řádně a včas informoval</w:t>
      </w:r>
      <w:r w:rsidR="00C074E9" w:rsidRPr="00031BFF">
        <w:rPr>
          <w:rFonts w:ascii="Arial" w:hAnsi="Arial" w:cs="Arial"/>
        </w:rPr>
        <w:t>;</w:t>
      </w:r>
      <w:r w:rsidR="00AF2217" w:rsidRPr="00031BFF">
        <w:rPr>
          <w:rFonts w:ascii="Arial" w:hAnsi="Arial" w:cs="Arial"/>
        </w:rPr>
        <w:t xml:space="preserve"> </w:t>
      </w:r>
      <w:r w:rsidR="00C074E9" w:rsidRPr="00031BFF">
        <w:rPr>
          <w:rFonts w:ascii="Arial" w:hAnsi="Arial" w:cs="Arial"/>
        </w:rPr>
        <w:t>u</w:t>
      </w:r>
      <w:r w:rsidR="000F25A4" w:rsidRPr="00031BFF">
        <w:rPr>
          <w:rFonts w:ascii="Arial" w:hAnsi="Arial" w:cs="Arial"/>
        </w:rPr>
        <w:t>stanovení čl. </w:t>
      </w:r>
      <w:r w:rsidR="00AF2217" w:rsidRPr="00031BFF">
        <w:rPr>
          <w:rFonts w:ascii="Arial" w:hAnsi="Arial" w:cs="Arial"/>
        </w:rPr>
        <w:t>8.2. bod (</w:t>
      </w:r>
      <w:proofErr w:type="spellStart"/>
      <w:r w:rsidR="00AF2217" w:rsidRPr="00031BFF">
        <w:rPr>
          <w:rFonts w:ascii="Arial" w:hAnsi="Arial" w:cs="Arial"/>
        </w:rPr>
        <w:t>ii</w:t>
      </w:r>
      <w:proofErr w:type="spellEnd"/>
      <w:r w:rsidR="00AF2217" w:rsidRPr="00031BFF">
        <w:rPr>
          <w:rFonts w:ascii="Arial" w:hAnsi="Arial" w:cs="Arial"/>
        </w:rPr>
        <w:t>) platí obdobně</w:t>
      </w:r>
      <w:r w:rsidR="008D4E8D">
        <w:rPr>
          <w:rFonts w:ascii="Arial" w:hAnsi="Arial" w:cs="Arial"/>
        </w:rPr>
        <w:t>;</w:t>
      </w:r>
    </w:p>
    <w:p w14:paraId="42157C78" w14:textId="2FC2F072" w:rsidR="00D60BA9" w:rsidRPr="00031BFF" w:rsidRDefault="008D4E8D" w:rsidP="001F3CE1">
      <w:pPr>
        <w:pStyle w:val="Claneki"/>
        <w:rPr>
          <w:rFonts w:ascii="Arial" w:hAnsi="Arial" w:cs="Arial"/>
        </w:rPr>
      </w:pPr>
      <w:r>
        <w:rPr>
          <w:rFonts w:ascii="Arial" w:hAnsi="Arial" w:cs="Arial"/>
        </w:rPr>
        <w:t>seznámit se podrobně s veškerými dalšími podklady předávanými ze strany Klienta a/nebo projektového manažera Projektu v průběhu plnění této Smlouvy</w:t>
      </w:r>
      <w:r w:rsidR="00AF2217" w:rsidRPr="00031BFF">
        <w:rPr>
          <w:rFonts w:ascii="Arial" w:hAnsi="Arial" w:cs="Arial"/>
        </w:rPr>
        <w:t>.</w:t>
      </w:r>
      <w:bookmarkEnd w:id="19"/>
    </w:p>
    <w:p w14:paraId="61525F07" w14:textId="18A1D42B" w:rsidR="007D226A" w:rsidRPr="00031BFF" w:rsidRDefault="009318C7" w:rsidP="001631F7">
      <w:pPr>
        <w:pStyle w:val="Clanek11"/>
        <w:rPr>
          <w:rFonts w:ascii="Arial" w:hAnsi="Arial"/>
        </w:rPr>
      </w:pPr>
      <w:bookmarkStart w:id="20" w:name="_Ref137040575"/>
      <w:r w:rsidRPr="00031BFF">
        <w:rPr>
          <w:rFonts w:ascii="Arial" w:hAnsi="Arial"/>
        </w:rPr>
        <w:t>Specialista v oblasti Value Engineering</w:t>
      </w:r>
      <w:r w:rsidR="001D5B61" w:rsidRPr="00031BFF">
        <w:rPr>
          <w:rFonts w:ascii="Arial" w:hAnsi="Arial"/>
        </w:rPr>
        <w:t xml:space="preserve"> </w:t>
      </w:r>
      <w:r w:rsidR="007D226A" w:rsidRPr="00031BFF">
        <w:rPr>
          <w:rFonts w:ascii="Arial" w:hAnsi="Arial"/>
        </w:rPr>
        <w:t xml:space="preserve">je povinen </w:t>
      </w:r>
      <w:r w:rsidR="00B24BC7" w:rsidRPr="00031BFF">
        <w:rPr>
          <w:rFonts w:ascii="Arial" w:hAnsi="Arial"/>
        </w:rPr>
        <w:t>dbát na to</w:t>
      </w:r>
      <w:r w:rsidR="007D226A" w:rsidRPr="00031BFF">
        <w:rPr>
          <w:rFonts w:ascii="Arial" w:hAnsi="Arial"/>
        </w:rPr>
        <w:t xml:space="preserve">, aby plněním této Smlouvy nedošlo k porušení právních předpisů a rozhodnutí upravujících mezinárodní sankce, kterými jsou Česká republika a/nebo Klient vázáni. </w:t>
      </w:r>
      <w:r w:rsidRPr="00031BFF">
        <w:rPr>
          <w:rFonts w:ascii="Arial" w:hAnsi="Arial"/>
        </w:rPr>
        <w:t>Specialista v oblasti Value Engineering</w:t>
      </w:r>
      <w:r w:rsidR="001D5B61" w:rsidRPr="00031BFF">
        <w:rPr>
          <w:rFonts w:ascii="Arial" w:hAnsi="Arial"/>
        </w:rPr>
        <w:t xml:space="preserve"> </w:t>
      </w:r>
      <w:r w:rsidR="007D226A" w:rsidRPr="00031BFF">
        <w:rPr>
          <w:rFonts w:ascii="Arial" w:hAnsi="Arial"/>
        </w:rPr>
        <w:t>je povinen</w:t>
      </w:r>
      <w:r w:rsidR="00DD7DCC" w:rsidRPr="00031BFF">
        <w:rPr>
          <w:rFonts w:ascii="Arial" w:hAnsi="Arial"/>
        </w:rPr>
        <w:t xml:space="preserve"> neprodleně</w:t>
      </w:r>
      <w:r w:rsidR="007D226A" w:rsidRPr="00031BFF">
        <w:rPr>
          <w:rFonts w:ascii="Arial" w:hAnsi="Arial"/>
        </w:rPr>
        <w:t xml:space="preserve"> informovat Klienta o skutečnostech jakkoliv relevantních pro posouzení naplnění povinností uvedených ve větě první tohoto článku Smlouvy. Klient je oprávněn od této Smlouvy či její části odstoupit, pokud zjistí, že na </w:t>
      </w:r>
      <w:r w:rsidRPr="00031BFF">
        <w:rPr>
          <w:rFonts w:ascii="Arial" w:hAnsi="Arial"/>
        </w:rPr>
        <w:t>Specialisty v oblasti Value Engineering</w:t>
      </w:r>
      <w:r w:rsidR="001D5B61" w:rsidRPr="00031BFF">
        <w:rPr>
          <w:rFonts w:ascii="Arial" w:hAnsi="Arial"/>
        </w:rPr>
        <w:t xml:space="preserve"> </w:t>
      </w:r>
      <w:r w:rsidR="007D226A" w:rsidRPr="00031BFF">
        <w:rPr>
          <w:rFonts w:ascii="Arial" w:hAnsi="Arial"/>
        </w:rPr>
        <w:t xml:space="preserve">či </w:t>
      </w:r>
      <w:r w:rsidR="00DD7DCC" w:rsidRPr="00031BFF">
        <w:rPr>
          <w:rFonts w:ascii="Arial" w:hAnsi="Arial"/>
        </w:rPr>
        <w:t>jeho</w:t>
      </w:r>
      <w:r w:rsidR="001D5B61" w:rsidRPr="00031BFF">
        <w:rPr>
          <w:rFonts w:ascii="Arial" w:hAnsi="Arial"/>
        </w:rPr>
        <w:t xml:space="preserve"> </w:t>
      </w:r>
      <w:r w:rsidR="007D226A" w:rsidRPr="00031BFF">
        <w:rPr>
          <w:rFonts w:ascii="Arial" w:hAnsi="Arial"/>
        </w:rPr>
        <w:t xml:space="preserve">ovládající osoby (včetně členů jejich statutárních, dozorčích a/nebo jiných orgánů) dopadají, přímo či zprostředkovaně, mezinárodní sankce dle příslušných právních předpisů a/nebo rozhodnutí, kterými jsou Česká republika nebo Klient vázáni. Pokud takové sankce dopadají na jakoukoli osobu, kterou </w:t>
      </w:r>
      <w:r w:rsidRPr="00031BFF">
        <w:rPr>
          <w:rFonts w:ascii="Arial" w:hAnsi="Arial"/>
        </w:rPr>
        <w:t>Specialista v oblasti Value Engineering</w:t>
      </w:r>
      <w:r w:rsidR="001D5B61" w:rsidRPr="00031BFF">
        <w:rPr>
          <w:rFonts w:ascii="Arial" w:hAnsi="Arial"/>
        </w:rPr>
        <w:t xml:space="preserve"> </w:t>
      </w:r>
      <w:r w:rsidR="007D226A" w:rsidRPr="00031BFF">
        <w:rPr>
          <w:rFonts w:ascii="Arial" w:hAnsi="Arial"/>
        </w:rPr>
        <w:t xml:space="preserve">používá k plnění Smlouvy, včetně jeho </w:t>
      </w:r>
      <w:r w:rsidR="00342F71">
        <w:rPr>
          <w:rFonts w:ascii="Arial" w:hAnsi="Arial"/>
        </w:rPr>
        <w:t>S</w:t>
      </w:r>
      <w:r w:rsidR="00C94B42" w:rsidRPr="00031BFF">
        <w:rPr>
          <w:rFonts w:ascii="Arial" w:hAnsi="Arial"/>
        </w:rPr>
        <w:t>ubdodavatelů</w:t>
      </w:r>
      <w:r w:rsidR="007D226A" w:rsidRPr="00031BFF">
        <w:rPr>
          <w:rFonts w:ascii="Arial" w:hAnsi="Arial"/>
        </w:rPr>
        <w:t xml:space="preserve"> a osob s ním jakkoli spolupracujících (včetně členů jejich statutárních, dozorčích a/nebo jiných orgánů), je </w:t>
      </w:r>
      <w:r w:rsidRPr="00031BFF">
        <w:rPr>
          <w:rFonts w:ascii="Arial" w:hAnsi="Arial"/>
        </w:rPr>
        <w:t>Specialista v oblasti Value Engineering</w:t>
      </w:r>
      <w:r w:rsidR="001D5B61" w:rsidRPr="00031BFF">
        <w:rPr>
          <w:rFonts w:ascii="Arial" w:hAnsi="Arial"/>
        </w:rPr>
        <w:t xml:space="preserve"> </w:t>
      </w:r>
      <w:r w:rsidR="007D226A" w:rsidRPr="00031BFF">
        <w:rPr>
          <w:rFonts w:ascii="Arial" w:hAnsi="Arial"/>
        </w:rPr>
        <w:t xml:space="preserve">povinen o takové skutečnosti nejpozději následující pracovní den poté, co ji zjistí, informovat Klienta a do </w:t>
      </w:r>
      <w:r w:rsidR="00542D99" w:rsidRPr="00031BFF">
        <w:rPr>
          <w:rFonts w:ascii="Arial" w:hAnsi="Arial"/>
        </w:rPr>
        <w:t>deseti</w:t>
      </w:r>
      <w:r w:rsidR="007D226A" w:rsidRPr="00031BFF">
        <w:rPr>
          <w:rFonts w:ascii="Arial" w:hAnsi="Arial"/>
        </w:rPr>
        <w:t xml:space="preserve"> (1</w:t>
      </w:r>
      <w:r w:rsidR="00542D99" w:rsidRPr="00031BFF">
        <w:rPr>
          <w:rFonts w:ascii="Arial" w:hAnsi="Arial"/>
        </w:rPr>
        <w:t>0</w:t>
      </w:r>
      <w:r w:rsidR="007D226A" w:rsidRPr="00031BFF">
        <w:rPr>
          <w:rFonts w:ascii="Arial" w:hAnsi="Arial"/>
        </w:rPr>
        <w:t xml:space="preserve">) </w:t>
      </w:r>
      <w:r w:rsidR="00542D99" w:rsidRPr="00031BFF">
        <w:rPr>
          <w:rFonts w:ascii="Arial" w:hAnsi="Arial"/>
        </w:rPr>
        <w:t>pracovních</w:t>
      </w:r>
      <w:r w:rsidR="007D226A" w:rsidRPr="00031BFF">
        <w:rPr>
          <w:rFonts w:ascii="Arial" w:hAnsi="Arial"/>
        </w:rPr>
        <w:t xml:space="preserve"> dnů od výzvy Klienta je povinen zjednat nápravu a takovou osobu nahradit, přičemž pokud tak </w:t>
      </w:r>
      <w:r w:rsidRPr="00031BFF">
        <w:rPr>
          <w:rFonts w:ascii="Arial" w:hAnsi="Arial"/>
        </w:rPr>
        <w:t>Specialista v oblasti Value Engineering</w:t>
      </w:r>
      <w:r w:rsidR="001D5B61" w:rsidRPr="00031BFF">
        <w:rPr>
          <w:rFonts w:ascii="Arial" w:hAnsi="Arial"/>
        </w:rPr>
        <w:t xml:space="preserve"> </w:t>
      </w:r>
      <w:r w:rsidR="007D226A" w:rsidRPr="00031BFF">
        <w:rPr>
          <w:rFonts w:ascii="Arial" w:hAnsi="Arial"/>
        </w:rPr>
        <w:t>neučiní, je Klient oprávněn od Smlouvy či její části odstoupit.</w:t>
      </w:r>
      <w:bookmarkEnd w:id="20"/>
    </w:p>
    <w:p w14:paraId="12141EAD" w14:textId="6DCB912B" w:rsidR="000F6729" w:rsidRPr="00031BFF" w:rsidRDefault="009318C7" w:rsidP="001631F7">
      <w:pPr>
        <w:pStyle w:val="Clanek11"/>
        <w:rPr>
          <w:rFonts w:ascii="Arial" w:hAnsi="Arial"/>
        </w:rPr>
      </w:pPr>
      <w:bookmarkStart w:id="21" w:name="_Ref137040588"/>
      <w:r w:rsidRPr="00031BFF">
        <w:rPr>
          <w:rFonts w:ascii="Arial" w:hAnsi="Arial"/>
        </w:rPr>
        <w:t>Specialista v oblasti Value Engineering</w:t>
      </w:r>
      <w:r w:rsidR="001D5B61" w:rsidRPr="00031BFF">
        <w:rPr>
          <w:rFonts w:ascii="Arial" w:hAnsi="Arial"/>
        </w:rPr>
        <w:t xml:space="preserve"> </w:t>
      </w:r>
      <w:r w:rsidR="000F6729" w:rsidRPr="00031BFF">
        <w:rPr>
          <w:rFonts w:ascii="Arial" w:hAnsi="Arial"/>
        </w:rPr>
        <w:t xml:space="preserve">je povinen zajistit, aby žádná z osob podílejících se na plnění této Smlouvy a ani žádný </w:t>
      </w:r>
      <w:r w:rsidR="00757347" w:rsidRPr="00031BFF">
        <w:rPr>
          <w:rFonts w:ascii="Arial" w:hAnsi="Arial"/>
        </w:rPr>
        <w:t>Subdodavatel</w:t>
      </w:r>
      <w:r w:rsidR="000F6729" w:rsidRPr="00031BFF">
        <w:rPr>
          <w:rFonts w:ascii="Arial" w:hAnsi="Arial"/>
        </w:rPr>
        <w:t xml:space="preserve"> v žádném časovém okamžiku (včetně doby před podpisem této Smlouvy):</w:t>
      </w:r>
      <w:bookmarkEnd w:id="21"/>
    </w:p>
    <w:p w14:paraId="41E99B06" w14:textId="379BD731" w:rsidR="000F6729" w:rsidRPr="00031BFF" w:rsidRDefault="000F6729" w:rsidP="001F3CE1">
      <w:pPr>
        <w:pStyle w:val="Claneki"/>
        <w:rPr>
          <w:rFonts w:ascii="Arial" w:hAnsi="Arial" w:cs="Arial"/>
        </w:rPr>
      </w:pPr>
      <w:r w:rsidRPr="00B4438D">
        <w:rPr>
          <w:rFonts w:ascii="Arial" w:hAnsi="Arial" w:cs="Arial"/>
        </w:rPr>
        <w:t xml:space="preserve">se </w:t>
      </w:r>
      <w:r w:rsidR="0081365E" w:rsidRPr="00B4438D">
        <w:rPr>
          <w:rFonts w:ascii="Arial" w:hAnsi="Arial" w:cs="Arial"/>
        </w:rPr>
        <w:t>ne</w:t>
      </w:r>
      <w:r w:rsidRPr="00B4438D">
        <w:rPr>
          <w:rFonts w:ascii="Arial" w:hAnsi="Arial" w:cs="Arial"/>
        </w:rPr>
        <w:t xml:space="preserve">podílela </w:t>
      </w:r>
      <w:r w:rsidR="0081365E" w:rsidRPr="00B4438D">
        <w:rPr>
          <w:rFonts w:ascii="Arial" w:hAnsi="Arial" w:cs="Arial"/>
        </w:rPr>
        <w:t xml:space="preserve">jakýmkoliv způsobem </w:t>
      </w:r>
      <w:r w:rsidRPr="00B4438D">
        <w:rPr>
          <w:rFonts w:ascii="Arial" w:hAnsi="Arial" w:cs="Arial"/>
        </w:rPr>
        <w:t xml:space="preserve">na přípravě </w:t>
      </w:r>
      <w:r w:rsidR="00B4438D" w:rsidRPr="00B4438D">
        <w:rPr>
          <w:rFonts w:ascii="Arial" w:hAnsi="Arial" w:cs="Arial"/>
        </w:rPr>
        <w:t>Smlouvy</w:t>
      </w:r>
      <w:r w:rsidRPr="00B4438D">
        <w:rPr>
          <w:rFonts w:ascii="Arial" w:hAnsi="Arial" w:cs="Arial"/>
        </w:rPr>
        <w:t>, či jej</w:t>
      </w:r>
      <w:r w:rsidR="00AB38A9" w:rsidRPr="00B4438D">
        <w:rPr>
          <w:rFonts w:ascii="Arial" w:hAnsi="Arial" w:cs="Arial"/>
        </w:rPr>
        <w:t>í</w:t>
      </w:r>
      <w:r w:rsidRPr="00B4438D">
        <w:rPr>
          <w:rFonts w:ascii="Arial" w:hAnsi="Arial" w:cs="Arial"/>
        </w:rPr>
        <w:t xml:space="preserve"> jakékoliv části, s výjimkou osob, které připravovaly mapové nebo analytické podklady</w:t>
      </w:r>
      <w:r w:rsidRPr="00031BFF">
        <w:rPr>
          <w:rFonts w:ascii="Arial" w:hAnsi="Arial" w:cs="Arial"/>
        </w:rPr>
        <w:t>;</w:t>
      </w:r>
    </w:p>
    <w:p w14:paraId="4DF6B967" w14:textId="2CDF2392" w:rsidR="000F6729" w:rsidRPr="00031BFF" w:rsidRDefault="000F6729" w:rsidP="001F3CE1">
      <w:pPr>
        <w:pStyle w:val="Claneki"/>
        <w:rPr>
          <w:rFonts w:ascii="Arial" w:hAnsi="Arial" w:cs="Arial"/>
        </w:rPr>
      </w:pPr>
      <w:r w:rsidRPr="00031BFF">
        <w:rPr>
          <w:rFonts w:ascii="Arial" w:hAnsi="Arial" w:cs="Arial"/>
        </w:rPr>
        <w:t xml:space="preserve">nebyla členem </w:t>
      </w:r>
      <w:r w:rsidR="00757347" w:rsidRPr="00031BFF">
        <w:rPr>
          <w:rFonts w:ascii="Arial" w:hAnsi="Arial" w:cs="Arial"/>
        </w:rPr>
        <w:t xml:space="preserve">či zaměstnancem </w:t>
      </w:r>
      <w:r w:rsidRPr="00031BFF">
        <w:rPr>
          <w:rFonts w:ascii="Arial" w:hAnsi="Arial" w:cs="Arial"/>
        </w:rPr>
        <w:t xml:space="preserve">samosprávných orgánů </w:t>
      </w:r>
      <w:r w:rsidR="00AB38A9" w:rsidRPr="00031BFF">
        <w:rPr>
          <w:rFonts w:ascii="Arial" w:hAnsi="Arial" w:cs="Arial"/>
        </w:rPr>
        <w:t>Investora</w:t>
      </w:r>
      <w:r w:rsidR="00757347" w:rsidRPr="00031BFF">
        <w:rPr>
          <w:rFonts w:ascii="Arial" w:hAnsi="Arial" w:cs="Arial"/>
        </w:rPr>
        <w:t xml:space="preserve">, </w:t>
      </w:r>
      <w:r w:rsidRPr="00031BFF">
        <w:rPr>
          <w:rFonts w:ascii="Arial" w:hAnsi="Arial" w:cs="Arial"/>
        </w:rPr>
        <w:t xml:space="preserve">úřadů </w:t>
      </w:r>
      <w:r w:rsidR="00AB38A9" w:rsidRPr="00031BFF">
        <w:rPr>
          <w:rFonts w:ascii="Arial" w:hAnsi="Arial" w:cs="Arial"/>
        </w:rPr>
        <w:t>Investora</w:t>
      </w:r>
      <w:r w:rsidRPr="00031BFF">
        <w:rPr>
          <w:rFonts w:ascii="Arial" w:hAnsi="Arial" w:cs="Arial"/>
        </w:rPr>
        <w:t xml:space="preserve"> nebo právnických osob zřízených </w:t>
      </w:r>
      <w:r w:rsidR="00AB38A9" w:rsidRPr="00031BFF">
        <w:rPr>
          <w:rFonts w:ascii="Arial" w:hAnsi="Arial" w:cs="Arial"/>
        </w:rPr>
        <w:t>Investorem.</w:t>
      </w:r>
    </w:p>
    <w:p w14:paraId="17F311B5" w14:textId="06295BC0" w:rsidR="004A02CB" w:rsidRPr="00031BFF" w:rsidRDefault="009318C7" w:rsidP="001631F7">
      <w:pPr>
        <w:pStyle w:val="Clanek11"/>
        <w:rPr>
          <w:rFonts w:ascii="Arial" w:hAnsi="Arial"/>
        </w:rPr>
      </w:pPr>
      <w:bookmarkStart w:id="22" w:name="_Ref111117308"/>
      <w:r w:rsidRPr="00031BFF">
        <w:rPr>
          <w:rFonts w:ascii="Arial" w:hAnsi="Arial"/>
        </w:rPr>
        <w:t>Specialista v oblasti Value Engineering</w:t>
      </w:r>
      <w:r w:rsidR="001D5B61" w:rsidRPr="00031BFF">
        <w:rPr>
          <w:rFonts w:ascii="Arial" w:hAnsi="Arial"/>
        </w:rPr>
        <w:t xml:space="preserve"> </w:t>
      </w:r>
      <w:r w:rsidR="00B01AE4" w:rsidRPr="00031BFF">
        <w:rPr>
          <w:rFonts w:ascii="Arial" w:hAnsi="Arial"/>
        </w:rPr>
        <w:t>je povinen předkládat Klientovi měsíční zprávy, které budou obsahovat informace o poskytnutých Službách za uplynulý měsíc</w:t>
      </w:r>
      <w:r w:rsidR="00794B58">
        <w:rPr>
          <w:rFonts w:ascii="Arial" w:hAnsi="Arial"/>
        </w:rPr>
        <w:t xml:space="preserve"> plnění</w:t>
      </w:r>
      <w:r w:rsidR="00B01AE4" w:rsidRPr="00031BFF">
        <w:rPr>
          <w:rFonts w:ascii="Arial" w:hAnsi="Arial"/>
        </w:rPr>
        <w:t>, a to vždy nejpozději do deseti (10) pracovních dnů od skončení příslušného měsíc</w:t>
      </w:r>
      <w:r w:rsidR="00BE0357">
        <w:rPr>
          <w:rFonts w:ascii="Arial" w:hAnsi="Arial"/>
        </w:rPr>
        <w:t>e poskytování Služeb</w:t>
      </w:r>
      <w:r w:rsidR="00165F87" w:rsidRPr="00031BFF">
        <w:rPr>
          <w:rFonts w:ascii="Arial" w:hAnsi="Arial"/>
        </w:rPr>
        <w:t xml:space="preserve"> (dále jen „</w:t>
      </w:r>
      <w:r w:rsidR="00165F87" w:rsidRPr="00031BFF">
        <w:rPr>
          <w:rFonts w:ascii="Arial" w:hAnsi="Arial"/>
          <w:b/>
        </w:rPr>
        <w:t>Měsíční zpráva</w:t>
      </w:r>
      <w:r w:rsidR="00165F87" w:rsidRPr="00031BFF">
        <w:rPr>
          <w:rFonts w:ascii="Arial" w:hAnsi="Arial"/>
        </w:rPr>
        <w:t>“)</w:t>
      </w:r>
      <w:r w:rsidR="00B01AE4" w:rsidRPr="00031BFF">
        <w:rPr>
          <w:rFonts w:ascii="Arial" w:hAnsi="Arial"/>
        </w:rPr>
        <w:t>. Měsíční zprávy musí obsahovat zejména:</w:t>
      </w:r>
      <w:bookmarkEnd w:id="22"/>
    </w:p>
    <w:p w14:paraId="209E6CC5" w14:textId="7D39E29F" w:rsidR="00B01AE4" w:rsidRPr="00031BFF" w:rsidRDefault="00B01AE4" w:rsidP="001F3CE1">
      <w:pPr>
        <w:pStyle w:val="Claneki"/>
        <w:rPr>
          <w:rFonts w:ascii="Arial" w:hAnsi="Arial" w:cs="Arial"/>
        </w:rPr>
      </w:pPr>
      <w:r w:rsidRPr="00031BFF">
        <w:rPr>
          <w:rFonts w:ascii="Arial" w:hAnsi="Arial" w:cs="Arial"/>
        </w:rPr>
        <w:t xml:space="preserve">podrobný popis </w:t>
      </w:r>
      <w:r w:rsidR="00F7787D" w:rsidRPr="00031BFF">
        <w:rPr>
          <w:rFonts w:ascii="Arial" w:hAnsi="Arial" w:cs="Arial"/>
        </w:rPr>
        <w:t xml:space="preserve">a soupis </w:t>
      </w:r>
      <w:r w:rsidRPr="00031BFF">
        <w:rPr>
          <w:rFonts w:ascii="Arial" w:hAnsi="Arial" w:cs="Arial"/>
        </w:rPr>
        <w:t>poskytování Služeb;</w:t>
      </w:r>
    </w:p>
    <w:p w14:paraId="05DEA372" w14:textId="58BD417B" w:rsidR="00B01AE4" w:rsidRPr="00031BFF" w:rsidRDefault="00B01AE4" w:rsidP="00604D55">
      <w:pPr>
        <w:pStyle w:val="Odstavecseseznamem"/>
        <w:spacing w:before="120" w:after="120" w:line="276" w:lineRule="auto"/>
        <w:ind w:left="567"/>
        <w:contextualSpacing w:val="0"/>
        <w:jc w:val="both"/>
        <w:rPr>
          <w:rFonts w:ascii="Arial" w:hAnsi="Arial" w:cs="Arial"/>
          <w:sz w:val="22"/>
          <w:szCs w:val="22"/>
        </w:rPr>
      </w:pPr>
      <w:r w:rsidRPr="00031BFF">
        <w:rPr>
          <w:rFonts w:ascii="Arial" w:hAnsi="Arial" w:cs="Arial"/>
          <w:sz w:val="22"/>
          <w:szCs w:val="22"/>
        </w:rPr>
        <w:t xml:space="preserve">Nebude-li </w:t>
      </w:r>
      <w:r w:rsidR="00165F87" w:rsidRPr="00031BFF">
        <w:rPr>
          <w:rFonts w:ascii="Arial" w:hAnsi="Arial" w:cs="Arial"/>
          <w:sz w:val="22"/>
          <w:szCs w:val="22"/>
        </w:rPr>
        <w:t>M</w:t>
      </w:r>
      <w:r w:rsidRPr="00031BFF">
        <w:rPr>
          <w:rFonts w:ascii="Arial" w:hAnsi="Arial" w:cs="Arial"/>
          <w:sz w:val="22"/>
          <w:szCs w:val="22"/>
        </w:rPr>
        <w:t>ěsíční zpráva obsahovat náležitosti dle tohoto odstavce,</w:t>
      </w:r>
      <w:r w:rsidR="00606EB2">
        <w:rPr>
          <w:rFonts w:ascii="Arial" w:hAnsi="Arial" w:cs="Arial"/>
          <w:sz w:val="22"/>
          <w:szCs w:val="22"/>
        </w:rPr>
        <w:t xml:space="preserve"> nebo nebude-li v ní obsažený soupis činností zřejmě odpovídat</w:t>
      </w:r>
      <w:r w:rsidRPr="00031BFF">
        <w:rPr>
          <w:rFonts w:ascii="Arial" w:hAnsi="Arial" w:cs="Arial"/>
          <w:sz w:val="22"/>
          <w:szCs w:val="22"/>
        </w:rPr>
        <w:t xml:space="preserve"> </w:t>
      </w:r>
      <w:r w:rsidR="00606EB2">
        <w:rPr>
          <w:rFonts w:ascii="Arial" w:hAnsi="Arial" w:cs="Arial"/>
          <w:sz w:val="22"/>
          <w:szCs w:val="22"/>
        </w:rPr>
        <w:t>rozsahu práce</w:t>
      </w:r>
      <w:r w:rsidR="00BD1A4B">
        <w:rPr>
          <w:rFonts w:ascii="Arial" w:hAnsi="Arial" w:cs="Arial"/>
          <w:sz w:val="22"/>
          <w:szCs w:val="22"/>
        </w:rPr>
        <w:t xml:space="preserve">, který si Smluvní strany k jednotlivým kategoriím činností v čl. </w:t>
      </w:r>
      <w:r w:rsidR="00342F71">
        <w:rPr>
          <w:rFonts w:ascii="Arial" w:hAnsi="Arial" w:cs="Arial"/>
          <w:sz w:val="22"/>
          <w:szCs w:val="22"/>
        </w:rPr>
        <w:t>V.</w:t>
      </w:r>
      <w:r w:rsidR="00222060">
        <w:rPr>
          <w:rFonts w:ascii="Arial" w:hAnsi="Arial" w:cs="Arial"/>
          <w:sz w:val="22"/>
          <w:szCs w:val="22"/>
        </w:rPr>
        <w:t xml:space="preserve"> </w:t>
      </w:r>
      <w:r w:rsidR="00BD1A4B">
        <w:rPr>
          <w:rFonts w:ascii="Arial" w:hAnsi="Arial" w:cs="Arial"/>
          <w:sz w:val="22"/>
          <w:szCs w:val="22"/>
        </w:rPr>
        <w:t>této Smlouvy sjednaly,</w:t>
      </w:r>
      <w:r w:rsidR="00606EB2">
        <w:rPr>
          <w:rFonts w:ascii="Arial" w:hAnsi="Arial" w:cs="Arial"/>
          <w:sz w:val="22"/>
          <w:szCs w:val="22"/>
        </w:rPr>
        <w:t xml:space="preserve"> </w:t>
      </w:r>
      <w:r w:rsidRPr="00031BFF">
        <w:rPr>
          <w:rFonts w:ascii="Arial" w:hAnsi="Arial" w:cs="Arial"/>
          <w:sz w:val="22"/>
          <w:szCs w:val="22"/>
        </w:rPr>
        <w:t xml:space="preserve">je Klient oprávněn vyzvat </w:t>
      </w:r>
      <w:r w:rsidR="009318C7" w:rsidRPr="00031BFF">
        <w:rPr>
          <w:rFonts w:ascii="Arial" w:hAnsi="Arial" w:cs="Arial"/>
          <w:sz w:val="22"/>
          <w:szCs w:val="22"/>
        </w:rPr>
        <w:t>Specialistu v oblasti Value Engineering</w:t>
      </w:r>
      <w:r w:rsidR="001D5B61" w:rsidRPr="00031BFF">
        <w:rPr>
          <w:rFonts w:ascii="Arial" w:hAnsi="Arial" w:cs="Arial"/>
          <w:sz w:val="22"/>
          <w:szCs w:val="22"/>
        </w:rPr>
        <w:t xml:space="preserve"> </w:t>
      </w:r>
      <w:r w:rsidRPr="00031BFF">
        <w:rPr>
          <w:rFonts w:ascii="Arial" w:hAnsi="Arial" w:cs="Arial"/>
          <w:sz w:val="22"/>
          <w:szCs w:val="22"/>
        </w:rPr>
        <w:t xml:space="preserve">k nápravě a </w:t>
      </w:r>
      <w:r w:rsidR="009318C7" w:rsidRPr="00031BFF">
        <w:rPr>
          <w:rFonts w:ascii="Arial" w:hAnsi="Arial" w:cs="Arial"/>
          <w:sz w:val="22"/>
          <w:szCs w:val="22"/>
        </w:rPr>
        <w:t>Specialista v oblasti Value Engineering</w:t>
      </w:r>
      <w:r w:rsidR="001D5B61" w:rsidRPr="00031BFF">
        <w:rPr>
          <w:rFonts w:ascii="Arial" w:hAnsi="Arial" w:cs="Arial"/>
          <w:sz w:val="22"/>
          <w:szCs w:val="22"/>
        </w:rPr>
        <w:t xml:space="preserve"> </w:t>
      </w:r>
      <w:r w:rsidRPr="00031BFF">
        <w:rPr>
          <w:rFonts w:ascii="Arial" w:hAnsi="Arial" w:cs="Arial"/>
          <w:sz w:val="22"/>
          <w:szCs w:val="22"/>
        </w:rPr>
        <w:t xml:space="preserve">je povinen bezodkladně předložit </w:t>
      </w:r>
      <w:r w:rsidR="00E70091" w:rsidRPr="00031BFF">
        <w:rPr>
          <w:rFonts w:ascii="Arial" w:hAnsi="Arial" w:cs="Arial"/>
          <w:sz w:val="22"/>
          <w:szCs w:val="22"/>
        </w:rPr>
        <w:t xml:space="preserve">Klientovi </w:t>
      </w:r>
      <w:r w:rsidRPr="00031BFF">
        <w:rPr>
          <w:rFonts w:ascii="Arial" w:hAnsi="Arial" w:cs="Arial"/>
          <w:sz w:val="22"/>
          <w:szCs w:val="22"/>
        </w:rPr>
        <w:t xml:space="preserve">přepracovanou </w:t>
      </w:r>
      <w:r w:rsidR="00165F87" w:rsidRPr="00031BFF">
        <w:rPr>
          <w:rFonts w:ascii="Arial" w:hAnsi="Arial" w:cs="Arial"/>
          <w:sz w:val="22"/>
          <w:szCs w:val="22"/>
        </w:rPr>
        <w:t>M</w:t>
      </w:r>
      <w:r w:rsidRPr="00031BFF">
        <w:rPr>
          <w:rFonts w:ascii="Arial" w:hAnsi="Arial" w:cs="Arial"/>
          <w:sz w:val="22"/>
          <w:szCs w:val="22"/>
        </w:rPr>
        <w:t>ěsíční zprávu</w:t>
      </w:r>
      <w:r w:rsidR="00BD1A4B">
        <w:rPr>
          <w:rFonts w:ascii="Arial" w:hAnsi="Arial" w:cs="Arial"/>
          <w:sz w:val="22"/>
          <w:szCs w:val="22"/>
        </w:rPr>
        <w:t xml:space="preserve">, resp. provést další činnosti tak, </w:t>
      </w:r>
      <w:r w:rsidR="00342F71">
        <w:rPr>
          <w:rFonts w:ascii="Arial" w:hAnsi="Arial" w:cs="Arial"/>
          <w:sz w:val="22"/>
          <w:szCs w:val="22"/>
        </w:rPr>
        <w:t xml:space="preserve">aby </w:t>
      </w:r>
      <w:r w:rsidR="00BD1A4B">
        <w:rPr>
          <w:rFonts w:ascii="Arial" w:hAnsi="Arial" w:cs="Arial"/>
          <w:sz w:val="22"/>
          <w:szCs w:val="22"/>
        </w:rPr>
        <w:t>po jejich zahrnutí do Měsíční zprávy tato alespoň přibližně odpovídala</w:t>
      </w:r>
      <w:r w:rsidR="00BD1A4B" w:rsidRPr="00BD1A4B">
        <w:rPr>
          <w:rFonts w:ascii="Arial" w:hAnsi="Arial" w:cs="Arial"/>
          <w:sz w:val="22"/>
          <w:szCs w:val="22"/>
        </w:rPr>
        <w:t xml:space="preserve"> </w:t>
      </w:r>
      <w:r w:rsidR="00BD1A4B">
        <w:rPr>
          <w:rFonts w:ascii="Arial" w:hAnsi="Arial" w:cs="Arial"/>
          <w:sz w:val="22"/>
          <w:szCs w:val="22"/>
        </w:rPr>
        <w:t xml:space="preserve">rozsahu práce, který si Smluvní strany k jednotlivým kategoriím činností v čl. </w:t>
      </w:r>
      <w:r w:rsidR="00342F71">
        <w:rPr>
          <w:rFonts w:ascii="Arial" w:hAnsi="Arial" w:cs="Arial"/>
          <w:sz w:val="22"/>
          <w:szCs w:val="22"/>
        </w:rPr>
        <w:t>V.</w:t>
      </w:r>
      <w:r w:rsidR="00BD1A4B">
        <w:rPr>
          <w:rFonts w:ascii="Arial" w:hAnsi="Arial" w:cs="Arial"/>
          <w:sz w:val="22"/>
          <w:szCs w:val="22"/>
        </w:rPr>
        <w:t xml:space="preserve"> této Smlouvy sjednaly</w:t>
      </w:r>
      <w:r w:rsidRPr="00031BFF">
        <w:rPr>
          <w:rFonts w:ascii="Arial" w:hAnsi="Arial" w:cs="Arial"/>
          <w:sz w:val="22"/>
          <w:szCs w:val="22"/>
        </w:rPr>
        <w:t xml:space="preserve">. </w:t>
      </w:r>
      <w:r w:rsidR="00E70091" w:rsidRPr="00031BFF">
        <w:rPr>
          <w:rFonts w:ascii="Arial" w:hAnsi="Arial" w:cs="Arial"/>
          <w:sz w:val="22"/>
          <w:szCs w:val="22"/>
        </w:rPr>
        <w:t>Klient</w:t>
      </w:r>
      <w:r w:rsidRPr="00031BFF">
        <w:rPr>
          <w:rFonts w:ascii="Arial" w:hAnsi="Arial" w:cs="Arial"/>
          <w:sz w:val="22"/>
          <w:szCs w:val="22"/>
        </w:rPr>
        <w:t xml:space="preserve"> není povinen k zaplacení jakékoliv splatné faktury </w:t>
      </w:r>
      <w:r w:rsidR="009318C7" w:rsidRPr="00031BFF">
        <w:rPr>
          <w:rFonts w:ascii="Arial" w:hAnsi="Arial" w:cs="Arial"/>
          <w:sz w:val="22"/>
          <w:szCs w:val="22"/>
        </w:rPr>
        <w:t>Specialisty v oblasti Value Engineering</w:t>
      </w:r>
      <w:r w:rsidRPr="00031BFF">
        <w:rPr>
          <w:rFonts w:ascii="Arial" w:hAnsi="Arial" w:cs="Arial"/>
          <w:sz w:val="22"/>
          <w:szCs w:val="22"/>
        </w:rPr>
        <w:t xml:space="preserve">, </w:t>
      </w:r>
      <w:r w:rsidR="007A6211" w:rsidRPr="00031BFF">
        <w:rPr>
          <w:rFonts w:ascii="Arial" w:hAnsi="Arial" w:cs="Arial"/>
          <w:sz w:val="22"/>
          <w:szCs w:val="22"/>
        </w:rPr>
        <w:t xml:space="preserve">pokud je </w:t>
      </w:r>
      <w:r w:rsidR="009318C7" w:rsidRPr="00031BFF">
        <w:rPr>
          <w:rFonts w:ascii="Arial" w:hAnsi="Arial" w:cs="Arial"/>
          <w:sz w:val="22"/>
          <w:szCs w:val="22"/>
        </w:rPr>
        <w:t xml:space="preserve">Specialista v oblasti Value </w:t>
      </w:r>
      <w:r w:rsidR="009318C7" w:rsidRPr="00031BFF">
        <w:rPr>
          <w:rFonts w:ascii="Arial" w:hAnsi="Arial" w:cs="Arial"/>
          <w:sz w:val="22"/>
          <w:szCs w:val="22"/>
        </w:rPr>
        <w:lastRenderedPageBreak/>
        <w:t>Engineering</w:t>
      </w:r>
      <w:r w:rsidR="001D5B61" w:rsidRPr="00031BFF">
        <w:rPr>
          <w:rFonts w:ascii="Arial" w:hAnsi="Arial" w:cs="Arial"/>
          <w:sz w:val="22"/>
          <w:szCs w:val="22"/>
        </w:rPr>
        <w:t xml:space="preserve"> </w:t>
      </w:r>
      <w:r w:rsidR="007A6211" w:rsidRPr="00031BFF">
        <w:rPr>
          <w:rFonts w:ascii="Arial" w:hAnsi="Arial" w:cs="Arial"/>
          <w:sz w:val="22"/>
          <w:szCs w:val="22"/>
        </w:rPr>
        <w:t xml:space="preserve">v prodlení s předložením jakékoli </w:t>
      </w:r>
      <w:r w:rsidR="00165F87" w:rsidRPr="00031BFF">
        <w:rPr>
          <w:rFonts w:ascii="Arial" w:hAnsi="Arial" w:cs="Arial"/>
          <w:sz w:val="22"/>
          <w:szCs w:val="22"/>
        </w:rPr>
        <w:t>M</w:t>
      </w:r>
      <w:r w:rsidR="007A6211" w:rsidRPr="00031BFF">
        <w:rPr>
          <w:rFonts w:ascii="Arial" w:hAnsi="Arial" w:cs="Arial"/>
          <w:sz w:val="22"/>
          <w:szCs w:val="22"/>
        </w:rPr>
        <w:t xml:space="preserve">ěsíční zprávy a/nebo </w:t>
      </w:r>
      <w:r w:rsidRPr="00031BFF">
        <w:rPr>
          <w:rFonts w:ascii="Arial" w:hAnsi="Arial" w:cs="Arial"/>
          <w:sz w:val="22"/>
          <w:szCs w:val="22"/>
        </w:rPr>
        <w:t xml:space="preserve">dokud </w:t>
      </w:r>
      <w:r w:rsidR="009318C7" w:rsidRPr="00031BFF">
        <w:rPr>
          <w:rFonts w:ascii="Arial" w:hAnsi="Arial" w:cs="Arial"/>
          <w:sz w:val="22"/>
          <w:szCs w:val="22"/>
        </w:rPr>
        <w:t>Specialista v oblasti Value Engineering</w:t>
      </w:r>
      <w:r w:rsidR="001D5B61" w:rsidRPr="00031BFF">
        <w:rPr>
          <w:rFonts w:ascii="Arial" w:hAnsi="Arial" w:cs="Arial"/>
          <w:sz w:val="22"/>
          <w:szCs w:val="22"/>
        </w:rPr>
        <w:t xml:space="preserve"> </w:t>
      </w:r>
      <w:r w:rsidRPr="00031BFF">
        <w:rPr>
          <w:rFonts w:ascii="Arial" w:hAnsi="Arial" w:cs="Arial"/>
          <w:sz w:val="22"/>
          <w:szCs w:val="22"/>
        </w:rPr>
        <w:t xml:space="preserve">nepředloží </w:t>
      </w:r>
      <w:r w:rsidR="00E70091" w:rsidRPr="00031BFF">
        <w:rPr>
          <w:rFonts w:ascii="Arial" w:hAnsi="Arial" w:cs="Arial"/>
          <w:sz w:val="22"/>
          <w:szCs w:val="22"/>
        </w:rPr>
        <w:t xml:space="preserve">Klientovi </w:t>
      </w:r>
      <w:r w:rsidRPr="00031BFF">
        <w:rPr>
          <w:rFonts w:ascii="Arial" w:hAnsi="Arial" w:cs="Arial"/>
          <w:sz w:val="22"/>
          <w:szCs w:val="22"/>
        </w:rPr>
        <w:t xml:space="preserve">přepracovanou </w:t>
      </w:r>
      <w:r w:rsidR="00165F87" w:rsidRPr="00031BFF">
        <w:rPr>
          <w:rFonts w:ascii="Arial" w:hAnsi="Arial" w:cs="Arial"/>
          <w:sz w:val="22"/>
          <w:szCs w:val="22"/>
        </w:rPr>
        <w:t>M</w:t>
      </w:r>
      <w:r w:rsidRPr="00031BFF">
        <w:rPr>
          <w:rFonts w:ascii="Arial" w:hAnsi="Arial" w:cs="Arial"/>
          <w:sz w:val="22"/>
          <w:szCs w:val="22"/>
        </w:rPr>
        <w:t xml:space="preserve">ěsíční zprávu </w:t>
      </w:r>
      <w:r w:rsidR="00E70091" w:rsidRPr="00031BFF">
        <w:rPr>
          <w:rFonts w:ascii="Arial" w:hAnsi="Arial" w:cs="Arial"/>
          <w:sz w:val="22"/>
          <w:szCs w:val="22"/>
        </w:rPr>
        <w:t>v souladu s tímto článkem Smlouvy</w:t>
      </w:r>
      <w:r w:rsidRPr="00031BFF">
        <w:rPr>
          <w:rFonts w:ascii="Arial" w:hAnsi="Arial" w:cs="Arial"/>
          <w:sz w:val="22"/>
          <w:szCs w:val="22"/>
        </w:rPr>
        <w:t>.</w:t>
      </w:r>
    </w:p>
    <w:p w14:paraId="69C5BBEE" w14:textId="20E52E76" w:rsidR="0081365E" w:rsidRPr="00031BFF" w:rsidRDefault="0081365E" w:rsidP="0081365E">
      <w:pPr>
        <w:pStyle w:val="Clanek11"/>
        <w:rPr>
          <w:rFonts w:ascii="Arial" w:hAnsi="Arial"/>
        </w:rPr>
      </w:pPr>
      <w:bookmarkStart w:id="23" w:name="_Ref137037515"/>
      <w:bookmarkStart w:id="24" w:name="_Ref137740071"/>
      <w:r w:rsidRPr="00031BFF">
        <w:rPr>
          <w:rFonts w:ascii="Arial" w:hAnsi="Arial"/>
        </w:rPr>
        <w:t>Specialista v oblasti Value Engineering je povinen předkládat Klientovi písemné výstupy jím poskytnutých Služeb</w:t>
      </w:r>
      <w:r w:rsidR="00CB219D">
        <w:rPr>
          <w:rFonts w:ascii="Arial" w:hAnsi="Arial"/>
        </w:rPr>
        <w:t>, které mají písemný výstup</w:t>
      </w:r>
      <w:r w:rsidRPr="00031BFF">
        <w:rPr>
          <w:rFonts w:ascii="Arial" w:hAnsi="Arial"/>
        </w:rPr>
        <w:t xml:space="preserve"> minimálně ve formě </w:t>
      </w:r>
      <w:r w:rsidR="004A5215">
        <w:rPr>
          <w:rFonts w:ascii="Arial" w:hAnsi="Arial"/>
        </w:rPr>
        <w:t>hrubopisu</w:t>
      </w:r>
      <w:r w:rsidR="00350409" w:rsidRPr="00031BFF">
        <w:rPr>
          <w:rFonts w:ascii="Arial" w:hAnsi="Arial"/>
          <w:szCs w:val="22"/>
        </w:rPr>
        <w:t>.</w:t>
      </w:r>
      <w:bookmarkEnd w:id="23"/>
      <w:r w:rsidR="00CB219D">
        <w:rPr>
          <w:rFonts w:ascii="Arial" w:hAnsi="Arial"/>
          <w:szCs w:val="22"/>
        </w:rPr>
        <w:t xml:space="preserve"> Předložení těchto písemných výstupů je podmínkou pro vystavení faktury za poskytnuté Služby dle čl. </w:t>
      </w:r>
      <w:r w:rsidR="00CB219D">
        <w:rPr>
          <w:rFonts w:ascii="Arial" w:hAnsi="Arial"/>
          <w:szCs w:val="22"/>
        </w:rPr>
        <w:fldChar w:fldCharType="begin"/>
      </w:r>
      <w:r w:rsidR="00CB219D">
        <w:rPr>
          <w:rFonts w:ascii="Arial" w:hAnsi="Arial"/>
          <w:szCs w:val="22"/>
        </w:rPr>
        <w:instrText xml:space="preserve"> REF _Ref119082124 \r \h </w:instrText>
      </w:r>
      <w:r w:rsidR="00CB219D">
        <w:rPr>
          <w:rFonts w:ascii="Arial" w:hAnsi="Arial"/>
          <w:szCs w:val="22"/>
        </w:rPr>
      </w:r>
      <w:r w:rsidR="00CB219D">
        <w:rPr>
          <w:rFonts w:ascii="Arial" w:hAnsi="Arial"/>
          <w:szCs w:val="22"/>
        </w:rPr>
        <w:fldChar w:fldCharType="separate"/>
      </w:r>
      <w:r w:rsidR="0029526F">
        <w:rPr>
          <w:rFonts w:ascii="Arial" w:hAnsi="Arial"/>
          <w:szCs w:val="22"/>
        </w:rPr>
        <w:t>6.2</w:t>
      </w:r>
      <w:r w:rsidR="00CB219D">
        <w:rPr>
          <w:rFonts w:ascii="Arial" w:hAnsi="Arial"/>
          <w:szCs w:val="22"/>
        </w:rPr>
        <w:fldChar w:fldCharType="end"/>
      </w:r>
      <w:r w:rsidR="00CB219D">
        <w:rPr>
          <w:rFonts w:ascii="Arial" w:hAnsi="Arial"/>
          <w:szCs w:val="22"/>
        </w:rPr>
        <w:t xml:space="preserve"> této Smlouvy.</w:t>
      </w:r>
      <w:bookmarkEnd w:id="24"/>
    </w:p>
    <w:p w14:paraId="4416F46A" w14:textId="6314BA6B" w:rsidR="0095258C" w:rsidRDefault="0095258C" w:rsidP="0095258C">
      <w:pPr>
        <w:pStyle w:val="Clanek11"/>
        <w:rPr>
          <w:rFonts w:ascii="Arial" w:hAnsi="Arial"/>
        </w:rPr>
      </w:pPr>
      <w:r w:rsidRPr="00031BFF">
        <w:rPr>
          <w:rFonts w:ascii="Arial" w:hAnsi="Arial"/>
          <w:szCs w:val="22"/>
        </w:rPr>
        <w:t xml:space="preserve">Výstupy bude </w:t>
      </w:r>
      <w:r w:rsidRPr="00031BFF">
        <w:rPr>
          <w:rFonts w:ascii="Arial" w:hAnsi="Arial"/>
        </w:rPr>
        <w:t>Specialista v oblasti Value Engineering předkládat Klientovi ve strojově čitelném formátu, kdy jejich obsahem bude vždy přehledné shrnutí ve strojově čitelném formátu PDF.</w:t>
      </w:r>
      <w:r w:rsidRPr="00802E9F">
        <w:rPr>
          <w:rFonts w:ascii="Arial" w:eastAsiaTheme="minorHAnsi" w:hAnsi="Arial"/>
          <w:bCs w:val="0"/>
          <w:iCs w:val="0"/>
          <w:sz w:val="20"/>
          <w:szCs w:val="20"/>
        </w:rPr>
        <w:t xml:space="preserve"> </w:t>
      </w:r>
      <w:r w:rsidRPr="00031BFF">
        <w:rPr>
          <w:rFonts w:ascii="Arial" w:hAnsi="Arial"/>
        </w:rPr>
        <w:t xml:space="preserve">Specialista v oblasti Value Engineering bude výstupy předávat přednostně v jednom uceleném souboru. Budou-li součástí výstupů tabulky, pak budou doloženy ve formátu, který bude obsahovat příslušné výpočtové vzorce, přičemž v takovém případě bude Specialista v oblasti Value Engineering poskytovat tyto výstupy </w:t>
      </w:r>
      <w:r w:rsidR="009A74BD">
        <w:rPr>
          <w:rFonts w:ascii="Arial" w:hAnsi="Arial"/>
        </w:rPr>
        <w:t>přednostně</w:t>
      </w:r>
      <w:r w:rsidR="009A74BD" w:rsidRPr="00031BFF">
        <w:rPr>
          <w:rFonts w:ascii="Arial" w:hAnsi="Arial"/>
        </w:rPr>
        <w:t xml:space="preserve"> </w:t>
      </w:r>
      <w:r w:rsidRPr="00031BFF">
        <w:rPr>
          <w:rFonts w:ascii="Arial" w:hAnsi="Arial"/>
        </w:rPr>
        <w:t>ve formátu XLS/XLSX.</w:t>
      </w:r>
    </w:p>
    <w:p w14:paraId="2D408C9D" w14:textId="4BF3C478" w:rsidR="00222060" w:rsidRPr="00031BFF" w:rsidRDefault="00222060" w:rsidP="0095258C">
      <w:pPr>
        <w:pStyle w:val="Clanek11"/>
        <w:rPr>
          <w:rFonts w:ascii="Arial" w:hAnsi="Arial"/>
        </w:rPr>
      </w:pPr>
      <w:r>
        <w:rPr>
          <w:rFonts w:ascii="Arial" w:hAnsi="Arial"/>
        </w:rPr>
        <w:t xml:space="preserve">Specialista </w:t>
      </w:r>
      <w:r w:rsidRPr="00031BFF">
        <w:rPr>
          <w:rFonts w:ascii="Arial" w:hAnsi="Arial"/>
        </w:rPr>
        <w:t>v oblasti Value Engineering</w:t>
      </w:r>
      <w:r>
        <w:rPr>
          <w:rFonts w:ascii="Arial" w:hAnsi="Arial"/>
        </w:rPr>
        <w:t xml:space="preserve"> je odborník a profesionál ve svém odvětví činnosti a zavazuje se proto jednat s náležitou odbornou péčí, která je od něj na tomto základě důvodně očekávána. V této souvislosti prohlašuje, že rozsah práce v hodinách, který si Smluvní strany v čl. </w:t>
      </w:r>
      <w:r w:rsidR="00342F71">
        <w:rPr>
          <w:rFonts w:ascii="Arial" w:hAnsi="Arial"/>
        </w:rPr>
        <w:t>V.</w:t>
      </w:r>
      <w:r>
        <w:rPr>
          <w:rFonts w:ascii="Arial" w:hAnsi="Arial"/>
        </w:rPr>
        <w:t xml:space="preserve"> této Smlouvy sjednaly pro jednotlivé kategorie činností, odpovídá náročnosti a předmětu daných činností tak, aby v jejich rámci bylo za běžných okolností možné </w:t>
      </w:r>
      <w:r w:rsidR="0017580D">
        <w:rPr>
          <w:rFonts w:ascii="Arial" w:hAnsi="Arial"/>
        </w:rPr>
        <w:t>předložit relevantní výstupy. Případná zvýšená časová náročnost na provedení Služeb v těchto kategoriích činností nezpůsobená mimořádnými vnějšími vlivy jde proto k tíži Specialisty</w:t>
      </w:r>
      <w:r w:rsidR="0017580D" w:rsidRPr="0017580D">
        <w:rPr>
          <w:rFonts w:ascii="Arial" w:hAnsi="Arial"/>
        </w:rPr>
        <w:t xml:space="preserve"> </w:t>
      </w:r>
      <w:r w:rsidR="0017580D" w:rsidRPr="00031BFF">
        <w:rPr>
          <w:rFonts w:ascii="Arial" w:hAnsi="Arial"/>
        </w:rPr>
        <w:t>v oblasti Value Engineering</w:t>
      </w:r>
      <w:r w:rsidR="0017580D">
        <w:rPr>
          <w:rFonts w:ascii="Arial" w:hAnsi="Arial"/>
        </w:rPr>
        <w:t>.</w:t>
      </w:r>
    </w:p>
    <w:p w14:paraId="74B4C75A" w14:textId="1D2A0E52" w:rsidR="00976C27" w:rsidRPr="00031BFF" w:rsidRDefault="00F60465" w:rsidP="00F60465">
      <w:pPr>
        <w:pStyle w:val="lnky"/>
        <w:rPr>
          <w:rFonts w:ascii="Arial" w:hAnsi="Arial" w:cs="Arial"/>
        </w:rPr>
      </w:pPr>
      <w:r w:rsidRPr="00031BFF">
        <w:rPr>
          <w:rFonts w:ascii="Arial" w:hAnsi="Arial" w:cs="Arial"/>
        </w:rPr>
        <w:br/>
      </w:r>
      <w:r w:rsidR="00976C27" w:rsidRPr="00031BFF">
        <w:rPr>
          <w:rFonts w:ascii="Arial" w:hAnsi="Arial" w:cs="Arial"/>
        </w:rPr>
        <w:t>PRÁVA A POVINNOSTI KLIENTA</w:t>
      </w:r>
    </w:p>
    <w:p w14:paraId="2D9F7781" w14:textId="2C365880" w:rsidR="00285C34" w:rsidRPr="00031BFF" w:rsidRDefault="00877B0F" w:rsidP="00265C79">
      <w:pPr>
        <w:pStyle w:val="Clanek11"/>
        <w:rPr>
          <w:rFonts w:ascii="Arial" w:hAnsi="Arial"/>
        </w:rPr>
      </w:pPr>
      <w:r w:rsidRPr="00031BFF">
        <w:rPr>
          <w:rFonts w:ascii="Arial" w:hAnsi="Arial"/>
        </w:rPr>
        <w:t xml:space="preserve">Klient je </w:t>
      </w:r>
      <w:r w:rsidR="00285C34" w:rsidRPr="00031BFF">
        <w:rPr>
          <w:rFonts w:ascii="Arial" w:hAnsi="Arial"/>
        </w:rPr>
        <w:t xml:space="preserve">zejména </w:t>
      </w:r>
      <w:r w:rsidRPr="00031BFF">
        <w:rPr>
          <w:rFonts w:ascii="Arial" w:hAnsi="Arial"/>
        </w:rPr>
        <w:t>oprávněn</w:t>
      </w:r>
      <w:r w:rsidR="00285C34" w:rsidRPr="00031BFF">
        <w:rPr>
          <w:rFonts w:ascii="Arial" w:hAnsi="Arial"/>
        </w:rPr>
        <w:t>:</w:t>
      </w:r>
    </w:p>
    <w:p w14:paraId="1EECEDD7" w14:textId="77EEA463" w:rsidR="00877B0F" w:rsidRPr="00031BFF" w:rsidRDefault="00877B0F" w:rsidP="001F3CE1">
      <w:pPr>
        <w:pStyle w:val="Claneki"/>
        <w:rPr>
          <w:rFonts w:ascii="Arial" w:hAnsi="Arial" w:cs="Arial"/>
        </w:rPr>
      </w:pPr>
      <w:r w:rsidRPr="00031BFF">
        <w:rPr>
          <w:rFonts w:ascii="Arial" w:hAnsi="Arial" w:cs="Arial"/>
        </w:rPr>
        <w:t xml:space="preserve">udělovat </w:t>
      </w:r>
      <w:r w:rsidR="009318C7" w:rsidRPr="00031BFF">
        <w:rPr>
          <w:rFonts w:ascii="Arial" w:hAnsi="Arial" w:cs="Arial"/>
        </w:rPr>
        <w:t>Specialistovi v oblasti Value Engineering</w:t>
      </w:r>
      <w:r w:rsidR="001D5B61" w:rsidRPr="00031BFF">
        <w:rPr>
          <w:rFonts w:ascii="Arial" w:hAnsi="Arial" w:cs="Arial"/>
        </w:rPr>
        <w:t xml:space="preserve"> </w:t>
      </w:r>
      <w:r w:rsidR="00416F61" w:rsidRPr="00031BFF">
        <w:rPr>
          <w:rFonts w:ascii="Arial" w:hAnsi="Arial" w:cs="Arial"/>
        </w:rPr>
        <w:t>Pokyny</w:t>
      </w:r>
      <w:r w:rsidR="00F454DF" w:rsidRPr="00031BFF">
        <w:rPr>
          <w:rFonts w:ascii="Arial" w:hAnsi="Arial" w:cs="Arial"/>
        </w:rPr>
        <w:t xml:space="preserve"> týkající se jednotlivých poskytovaných Služeb</w:t>
      </w:r>
      <w:r w:rsidR="005F1170" w:rsidRPr="00031BFF">
        <w:rPr>
          <w:rFonts w:ascii="Arial" w:hAnsi="Arial" w:cs="Arial"/>
        </w:rPr>
        <w:t xml:space="preserve"> stejně jako jiné instrukce a pokyny, kterými je </w:t>
      </w:r>
      <w:r w:rsidR="009318C7" w:rsidRPr="00031BFF">
        <w:rPr>
          <w:rFonts w:ascii="Arial" w:hAnsi="Arial" w:cs="Arial"/>
        </w:rPr>
        <w:t>Specialista v oblasti Value Engineering</w:t>
      </w:r>
      <w:r w:rsidR="005F1170" w:rsidRPr="00031BFF">
        <w:rPr>
          <w:rFonts w:ascii="Arial" w:hAnsi="Arial" w:cs="Arial"/>
        </w:rPr>
        <w:t xml:space="preserve"> povinen se řídit</w:t>
      </w:r>
      <w:r w:rsidR="00285C34" w:rsidRPr="00031BFF">
        <w:rPr>
          <w:rFonts w:ascii="Arial" w:hAnsi="Arial" w:cs="Arial"/>
        </w:rPr>
        <w:t>;</w:t>
      </w:r>
    </w:p>
    <w:p w14:paraId="5751F83A" w14:textId="74B968DC" w:rsidR="00877B0F" w:rsidRPr="00031BFF" w:rsidRDefault="00BC3A31" w:rsidP="001F3CE1">
      <w:pPr>
        <w:pStyle w:val="Claneki"/>
        <w:rPr>
          <w:rFonts w:ascii="Arial" w:eastAsiaTheme="minorHAnsi" w:hAnsi="Arial" w:cs="Arial"/>
        </w:rPr>
      </w:pPr>
      <w:r w:rsidRPr="00031BFF">
        <w:rPr>
          <w:rFonts w:ascii="Arial" w:eastAsiaTheme="minorHAnsi" w:hAnsi="Arial" w:cs="Arial"/>
        </w:rPr>
        <w:t xml:space="preserve">kontrolovat </w:t>
      </w:r>
      <w:r w:rsidR="00877B0F" w:rsidRPr="00031BFF">
        <w:rPr>
          <w:rFonts w:ascii="Arial" w:eastAsiaTheme="minorHAnsi" w:hAnsi="Arial" w:cs="Arial"/>
        </w:rPr>
        <w:t>poskytování Služeb</w:t>
      </w:r>
      <w:r w:rsidR="00807D45" w:rsidRPr="00031BFF">
        <w:rPr>
          <w:rFonts w:ascii="Arial" w:eastAsiaTheme="minorHAnsi" w:hAnsi="Arial" w:cs="Arial"/>
        </w:rPr>
        <w:t>, zda jsou tyto</w:t>
      </w:r>
      <w:r w:rsidR="00877B0F" w:rsidRPr="00031BFF">
        <w:rPr>
          <w:rFonts w:ascii="Arial" w:eastAsiaTheme="minorHAnsi" w:hAnsi="Arial" w:cs="Arial"/>
        </w:rPr>
        <w:t xml:space="preserve"> </w:t>
      </w:r>
      <w:r w:rsidR="00877B0F" w:rsidRPr="00031BFF">
        <w:rPr>
          <w:rFonts w:ascii="Arial" w:hAnsi="Arial" w:cs="Arial"/>
        </w:rPr>
        <w:t>Služby</w:t>
      </w:r>
      <w:r w:rsidRPr="00031BFF">
        <w:rPr>
          <w:rFonts w:ascii="Arial" w:eastAsiaTheme="minorHAnsi" w:hAnsi="Arial" w:cs="Arial"/>
        </w:rPr>
        <w:t xml:space="preserve"> v</w:t>
      </w:r>
      <w:r w:rsidR="00807D45" w:rsidRPr="00031BFF">
        <w:rPr>
          <w:rFonts w:ascii="Arial" w:eastAsiaTheme="minorHAnsi" w:hAnsi="Arial" w:cs="Arial"/>
        </w:rPr>
        <w:t> souladu nebo</w:t>
      </w:r>
      <w:r w:rsidRPr="00031BFF">
        <w:rPr>
          <w:rFonts w:ascii="Arial" w:eastAsiaTheme="minorHAnsi" w:hAnsi="Arial" w:cs="Arial"/>
        </w:rPr>
        <w:t xml:space="preserve"> rozporu </w:t>
      </w:r>
      <w:r w:rsidR="00877B0F" w:rsidRPr="00031BFF">
        <w:rPr>
          <w:rFonts w:ascii="Arial" w:eastAsiaTheme="minorHAnsi" w:hAnsi="Arial" w:cs="Arial"/>
        </w:rPr>
        <w:t>s touto Smlouvou</w:t>
      </w:r>
      <w:r w:rsidR="00285C34" w:rsidRPr="00031BFF">
        <w:rPr>
          <w:rFonts w:ascii="Arial" w:eastAsiaTheme="minorHAnsi" w:hAnsi="Arial" w:cs="Arial"/>
        </w:rPr>
        <w:t>;</w:t>
      </w:r>
    </w:p>
    <w:p w14:paraId="14C5A719" w14:textId="0BD60909" w:rsidR="00BC3A31" w:rsidRPr="00031BFF" w:rsidRDefault="00F454DF" w:rsidP="001F3CE1">
      <w:pPr>
        <w:pStyle w:val="Claneki"/>
        <w:rPr>
          <w:rFonts w:ascii="Arial" w:eastAsiaTheme="minorHAnsi" w:hAnsi="Arial" w:cs="Arial"/>
        </w:rPr>
      </w:pPr>
      <w:r w:rsidRPr="00031BFF">
        <w:rPr>
          <w:rFonts w:ascii="Arial" w:eastAsiaTheme="minorHAnsi" w:hAnsi="Arial" w:cs="Arial"/>
        </w:rPr>
        <w:t xml:space="preserve">pokud </w:t>
      </w:r>
      <w:r w:rsidR="00BC3A31" w:rsidRPr="00031BFF">
        <w:rPr>
          <w:rFonts w:ascii="Arial" w:eastAsiaTheme="minorHAnsi" w:hAnsi="Arial" w:cs="Arial"/>
        </w:rPr>
        <w:t xml:space="preserve">sám nebo s pomocí třetí osoby zjistí, že </w:t>
      </w:r>
      <w:r w:rsidRPr="00031BFF">
        <w:rPr>
          <w:rFonts w:ascii="Arial" w:eastAsiaTheme="minorHAnsi" w:hAnsi="Arial" w:cs="Arial"/>
        </w:rPr>
        <w:t xml:space="preserve">poskytnuté Služby </w:t>
      </w:r>
      <w:r w:rsidR="00BC3A31" w:rsidRPr="00031BFF">
        <w:rPr>
          <w:rFonts w:ascii="Arial" w:eastAsiaTheme="minorHAnsi" w:hAnsi="Arial" w:cs="Arial"/>
        </w:rPr>
        <w:t xml:space="preserve">neodpovídají </w:t>
      </w:r>
      <w:r w:rsidR="007A6211" w:rsidRPr="00031BFF">
        <w:rPr>
          <w:rFonts w:ascii="Arial" w:eastAsiaTheme="minorHAnsi" w:hAnsi="Arial" w:cs="Arial"/>
        </w:rPr>
        <w:t xml:space="preserve">Smlouvě a/nebo </w:t>
      </w:r>
      <w:r w:rsidR="00BC3A31" w:rsidRPr="00031BFF">
        <w:rPr>
          <w:rFonts w:ascii="Arial" w:eastAsiaTheme="minorHAnsi" w:hAnsi="Arial" w:cs="Arial"/>
        </w:rPr>
        <w:t xml:space="preserve">zadáním předaným </w:t>
      </w:r>
      <w:r w:rsidRPr="00031BFF">
        <w:rPr>
          <w:rFonts w:ascii="Arial" w:eastAsiaTheme="minorHAnsi" w:hAnsi="Arial" w:cs="Arial"/>
        </w:rPr>
        <w:t xml:space="preserve">Klientem </w:t>
      </w:r>
      <w:r w:rsidR="009318C7" w:rsidRPr="00031BFF">
        <w:rPr>
          <w:rFonts w:ascii="Arial" w:hAnsi="Arial" w:cs="Arial"/>
        </w:rPr>
        <w:t>Specialistovi v oblasti Value Engineering</w:t>
      </w:r>
      <w:r w:rsidR="00BC3A31" w:rsidRPr="00031BFF">
        <w:rPr>
          <w:rFonts w:ascii="Arial" w:eastAsiaTheme="minorHAnsi" w:hAnsi="Arial" w:cs="Arial"/>
        </w:rPr>
        <w:t xml:space="preserve">, </w:t>
      </w:r>
      <w:r w:rsidRPr="00031BFF">
        <w:rPr>
          <w:rFonts w:ascii="Arial" w:eastAsiaTheme="minorHAnsi" w:hAnsi="Arial" w:cs="Arial"/>
        </w:rPr>
        <w:t xml:space="preserve">požadovat po </w:t>
      </w:r>
      <w:r w:rsidR="009318C7" w:rsidRPr="00031BFF">
        <w:rPr>
          <w:rFonts w:ascii="Arial" w:hAnsi="Arial" w:cs="Arial"/>
        </w:rPr>
        <w:t>Specialistovi v oblasti Value Engineering</w:t>
      </w:r>
      <w:r w:rsidR="001D5B61" w:rsidRPr="00031BFF">
        <w:rPr>
          <w:rFonts w:ascii="Arial" w:hAnsi="Arial" w:cs="Arial"/>
        </w:rPr>
        <w:t xml:space="preserve"> </w:t>
      </w:r>
      <w:r w:rsidR="00BC3A31" w:rsidRPr="00031BFF">
        <w:rPr>
          <w:rFonts w:ascii="Arial" w:eastAsiaTheme="minorHAnsi" w:hAnsi="Arial" w:cs="Arial"/>
        </w:rPr>
        <w:t xml:space="preserve">bezplatné přepracování předmětné </w:t>
      </w:r>
      <w:r w:rsidRPr="00031BFF">
        <w:rPr>
          <w:rFonts w:ascii="Arial" w:eastAsiaTheme="minorHAnsi" w:hAnsi="Arial" w:cs="Arial"/>
        </w:rPr>
        <w:t>Služby</w:t>
      </w:r>
      <w:r w:rsidR="00285C34" w:rsidRPr="00031BFF">
        <w:rPr>
          <w:rFonts w:ascii="Arial" w:eastAsiaTheme="minorHAnsi" w:hAnsi="Arial" w:cs="Arial"/>
        </w:rPr>
        <w:t>;</w:t>
      </w:r>
    </w:p>
    <w:p w14:paraId="7BEF33E1" w14:textId="0419AFDF" w:rsidR="00285C34" w:rsidRPr="00031BFF" w:rsidRDefault="00285C34" w:rsidP="001F3CE1">
      <w:pPr>
        <w:pStyle w:val="Claneki"/>
        <w:rPr>
          <w:rFonts w:ascii="Arial" w:hAnsi="Arial" w:cs="Arial"/>
        </w:rPr>
      </w:pPr>
      <w:r w:rsidRPr="00031BFF">
        <w:rPr>
          <w:rFonts w:ascii="Arial" w:hAnsi="Arial" w:cs="Arial"/>
        </w:rPr>
        <w:t xml:space="preserve">zajistit </w:t>
      </w:r>
      <w:r w:rsidR="00C2565B" w:rsidRPr="00031BFF">
        <w:rPr>
          <w:rFonts w:ascii="Arial" w:hAnsi="Arial" w:cs="Arial"/>
        </w:rPr>
        <w:t>poskytování Služeb</w:t>
      </w:r>
      <w:r w:rsidRPr="00031BFF">
        <w:rPr>
          <w:rFonts w:ascii="Arial" w:hAnsi="Arial" w:cs="Arial"/>
        </w:rPr>
        <w:t xml:space="preserve"> třetí</w:t>
      </w:r>
      <w:r w:rsidR="007A6211" w:rsidRPr="00031BFF">
        <w:rPr>
          <w:rFonts w:ascii="Arial" w:hAnsi="Arial" w:cs="Arial"/>
        </w:rPr>
        <w:t>mi</w:t>
      </w:r>
      <w:r w:rsidRPr="00031BFF">
        <w:rPr>
          <w:rFonts w:ascii="Arial" w:hAnsi="Arial" w:cs="Arial"/>
        </w:rPr>
        <w:t xml:space="preserve"> osob</w:t>
      </w:r>
      <w:r w:rsidR="007A6211" w:rsidRPr="00031BFF">
        <w:rPr>
          <w:rFonts w:ascii="Arial" w:hAnsi="Arial" w:cs="Arial"/>
        </w:rPr>
        <w:t xml:space="preserve">ami </w:t>
      </w:r>
      <w:r w:rsidRPr="00031BFF">
        <w:rPr>
          <w:rFonts w:ascii="Arial" w:hAnsi="Arial" w:cs="Arial"/>
        </w:rPr>
        <w:t xml:space="preserve">při prodlení </w:t>
      </w:r>
      <w:r w:rsidR="007A6211" w:rsidRPr="00031BFF">
        <w:rPr>
          <w:rFonts w:ascii="Arial" w:hAnsi="Arial" w:cs="Arial"/>
        </w:rPr>
        <w:t xml:space="preserve">a/nebo vadném plnění Služeb </w:t>
      </w:r>
      <w:r w:rsidR="009318C7" w:rsidRPr="00031BFF">
        <w:rPr>
          <w:rFonts w:ascii="Arial" w:hAnsi="Arial" w:cs="Arial"/>
        </w:rPr>
        <w:t>Specialistou v oblasti Value Engineering</w:t>
      </w:r>
      <w:r w:rsidR="001D5B61" w:rsidRPr="00031BFF">
        <w:rPr>
          <w:rFonts w:ascii="Arial" w:hAnsi="Arial" w:cs="Arial"/>
        </w:rPr>
        <w:t xml:space="preserve"> </w:t>
      </w:r>
      <w:r w:rsidR="002153D4" w:rsidRPr="00031BFF">
        <w:rPr>
          <w:rFonts w:ascii="Arial" w:hAnsi="Arial" w:cs="Arial"/>
        </w:rPr>
        <w:t xml:space="preserve">na náklady </w:t>
      </w:r>
      <w:r w:rsidR="009318C7" w:rsidRPr="00031BFF">
        <w:rPr>
          <w:rFonts w:ascii="Arial" w:hAnsi="Arial" w:cs="Arial"/>
        </w:rPr>
        <w:t>Specialisty v oblasti Value Engineering</w:t>
      </w:r>
      <w:r w:rsidRPr="00031BFF">
        <w:rPr>
          <w:rFonts w:ascii="Arial" w:hAnsi="Arial" w:cs="Arial"/>
        </w:rPr>
        <w:t>.</w:t>
      </w:r>
    </w:p>
    <w:p w14:paraId="03560AB5" w14:textId="51EC36C5" w:rsidR="00285C34" w:rsidRPr="00031BFF" w:rsidRDefault="00F454DF" w:rsidP="00265C79">
      <w:pPr>
        <w:pStyle w:val="Clanek11"/>
        <w:rPr>
          <w:rFonts w:ascii="Arial" w:hAnsi="Arial"/>
        </w:rPr>
      </w:pPr>
      <w:r w:rsidRPr="00031BFF">
        <w:rPr>
          <w:rFonts w:ascii="Arial" w:hAnsi="Arial"/>
        </w:rPr>
        <w:t xml:space="preserve">Klient je </w:t>
      </w:r>
      <w:r w:rsidR="00285C34" w:rsidRPr="00031BFF">
        <w:rPr>
          <w:rFonts w:ascii="Arial" w:hAnsi="Arial"/>
        </w:rPr>
        <w:t xml:space="preserve">zejména </w:t>
      </w:r>
      <w:r w:rsidRPr="00031BFF">
        <w:rPr>
          <w:rFonts w:ascii="Arial" w:hAnsi="Arial"/>
        </w:rPr>
        <w:t>povinen</w:t>
      </w:r>
      <w:r w:rsidR="00285C34" w:rsidRPr="00031BFF">
        <w:rPr>
          <w:rFonts w:ascii="Arial" w:hAnsi="Arial"/>
        </w:rPr>
        <w:t>:</w:t>
      </w:r>
    </w:p>
    <w:p w14:paraId="11ADEC9C" w14:textId="0B70418E" w:rsidR="00976C27" w:rsidRPr="00031BFF" w:rsidRDefault="00F454DF" w:rsidP="00265C79">
      <w:pPr>
        <w:pStyle w:val="Claneki"/>
        <w:rPr>
          <w:rFonts w:ascii="Arial" w:hAnsi="Arial" w:cs="Arial"/>
        </w:rPr>
      </w:pPr>
      <w:r w:rsidRPr="00031BFF">
        <w:rPr>
          <w:rFonts w:ascii="Arial" w:hAnsi="Arial" w:cs="Arial"/>
        </w:rPr>
        <w:t>n</w:t>
      </w:r>
      <w:r w:rsidR="00976C27" w:rsidRPr="00031BFF">
        <w:rPr>
          <w:rFonts w:ascii="Arial" w:hAnsi="Arial" w:cs="Arial"/>
        </w:rPr>
        <w:t xml:space="preserve">a základě písemné žádosti </w:t>
      </w:r>
      <w:r w:rsidR="009318C7" w:rsidRPr="00031BFF">
        <w:rPr>
          <w:rFonts w:ascii="Arial" w:hAnsi="Arial" w:cs="Arial"/>
        </w:rPr>
        <w:t>Specialisty v oblasti Value Engineering</w:t>
      </w:r>
      <w:r w:rsidR="001D5B61" w:rsidRPr="00031BFF">
        <w:rPr>
          <w:rFonts w:ascii="Arial" w:hAnsi="Arial" w:cs="Arial"/>
        </w:rPr>
        <w:t xml:space="preserve"> </w:t>
      </w:r>
      <w:r w:rsidR="00285C34" w:rsidRPr="00031BFF">
        <w:rPr>
          <w:rFonts w:ascii="Arial" w:hAnsi="Arial" w:cs="Arial"/>
        </w:rPr>
        <w:t>doruč</w:t>
      </w:r>
      <w:r w:rsidR="00C074E9" w:rsidRPr="00031BFF">
        <w:rPr>
          <w:rFonts w:ascii="Arial" w:hAnsi="Arial" w:cs="Arial"/>
        </w:rPr>
        <w:t>e</w:t>
      </w:r>
      <w:r w:rsidR="00285C34" w:rsidRPr="00031BFF">
        <w:rPr>
          <w:rFonts w:ascii="Arial" w:hAnsi="Arial" w:cs="Arial"/>
        </w:rPr>
        <w:t xml:space="preserve">né alespoň deset (10) </w:t>
      </w:r>
      <w:r w:rsidR="00187925" w:rsidRPr="00031BFF">
        <w:rPr>
          <w:rFonts w:ascii="Arial" w:hAnsi="Arial" w:cs="Arial"/>
        </w:rPr>
        <w:t xml:space="preserve">pracovních </w:t>
      </w:r>
      <w:r w:rsidR="00285C34" w:rsidRPr="00031BFF">
        <w:rPr>
          <w:rFonts w:ascii="Arial" w:hAnsi="Arial" w:cs="Arial"/>
        </w:rPr>
        <w:t xml:space="preserve">dní předem </w:t>
      </w:r>
      <w:r w:rsidRPr="00031BFF">
        <w:rPr>
          <w:rFonts w:ascii="Arial" w:hAnsi="Arial" w:cs="Arial"/>
        </w:rPr>
        <w:t xml:space="preserve">udělit </w:t>
      </w:r>
      <w:r w:rsidR="009318C7" w:rsidRPr="00031BFF">
        <w:rPr>
          <w:rFonts w:ascii="Arial" w:hAnsi="Arial" w:cs="Arial"/>
        </w:rPr>
        <w:t xml:space="preserve">Specialistovi v oblasti Value </w:t>
      </w:r>
      <w:r w:rsidR="009318C7" w:rsidRPr="00031BFF">
        <w:rPr>
          <w:rFonts w:ascii="Arial" w:hAnsi="Arial" w:cs="Arial"/>
        </w:rPr>
        <w:lastRenderedPageBreak/>
        <w:t>Engineering</w:t>
      </w:r>
      <w:r w:rsidR="001D5B61" w:rsidRPr="00031BFF">
        <w:rPr>
          <w:rFonts w:ascii="Arial" w:hAnsi="Arial" w:cs="Arial"/>
        </w:rPr>
        <w:t xml:space="preserve"> </w:t>
      </w:r>
      <w:r w:rsidRPr="00031BFF">
        <w:rPr>
          <w:rFonts w:ascii="Arial" w:hAnsi="Arial" w:cs="Arial"/>
        </w:rPr>
        <w:t xml:space="preserve">veškeré </w:t>
      </w:r>
      <w:r w:rsidR="00976C27" w:rsidRPr="00031BFF">
        <w:rPr>
          <w:rFonts w:ascii="Arial" w:hAnsi="Arial" w:cs="Arial"/>
        </w:rPr>
        <w:t xml:space="preserve">plné moci </w:t>
      </w:r>
      <w:r w:rsidRPr="00031BFF">
        <w:rPr>
          <w:rFonts w:ascii="Arial" w:hAnsi="Arial" w:cs="Arial"/>
        </w:rPr>
        <w:t xml:space="preserve">nezbytné </w:t>
      </w:r>
      <w:r w:rsidR="00976C27" w:rsidRPr="00031BFF">
        <w:rPr>
          <w:rFonts w:ascii="Arial" w:hAnsi="Arial" w:cs="Arial"/>
        </w:rPr>
        <w:t xml:space="preserve">pro </w:t>
      </w:r>
      <w:r w:rsidRPr="00031BFF">
        <w:rPr>
          <w:rFonts w:ascii="Arial" w:hAnsi="Arial" w:cs="Arial"/>
        </w:rPr>
        <w:t>poskytování Služeb dle této Smlouvy</w:t>
      </w:r>
      <w:r w:rsidR="00930448" w:rsidRPr="00031BFF">
        <w:rPr>
          <w:rFonts w:ascii="Arial" w:hAnsi="Arial" w:cs="Arial"/>
        </w:rPr>
        <w:t>;</w:t>
      </w:r>
      <w:r w:rsidR="00976C27" w:rsidRPr="00031BFF">
        <w:rPr>
          <w:rFonts w:ascii="Arial" w:hAnsi="Arial" w:cs="Arial"/>
        </w:rPr>
        <w:t xml:space="preserve"> </w:t>
      </w:r>
    </w:p>
    <w:p w14:paraId="30AD9F6F" w14:textId="5B2596DB" w:rsidR="00976C27" w:rsidRPr="00031BFF" w:rsidRDefault="00D01141" w:rsidP="001F3CE1">
      <w:pPr>
        <w:pStyle w:val="Claneki"/>
        <w:rPr>
          <w:rFonts w:ascii="Arial" w:hAnsi="Arial" w:cs="Arial"/>
        </w:rPr>
      </w:pPr>
      <w:r w:rsidRPr="00031BFF">
        <w:rPr>
          <w:rFonts w:ascii="Arial" w:hAnsi="Arial" w:cs="Arial"/>
        </w:rPr>
        <w:t xml:space="preserve">na základě </w:t>
      </w:r>
      <w:r w:rsidR="00976C27" w:rsidRPr="00031BFF">
        <w:rPr>
          <w:rFonts w:ascii="Arial" w:hAnsi="Arial" w:cs="Arial"/>
        </w:rPr>
        <w:t>žádost</w:t>
      </w:r>
      <w:r w:rsidRPr="00031BFF">
        <w:rPr>
          <w:rFonts w:ascii="Arial" w:hAnsi="Arial" w:cs="Arial"/>
        </w:rPr>
        <w:t>i</w:t>
      </w:r>
      <w:r w:rsidR="00976C27" w:rsidRPr="00031BFF">
        <w:rPr>
          <w:rFonts w:ascii="Arial" w:hAnsi="Arial" w:cs="Arial"/>
        </w:rPr>
        <w:t xml:space="preserve"> </w:t>
      </w:r>
      <w:r w:rsidR="009318C7" w:rsidRPr="00031BFF">
        <w:rPr>
          <w:rFonts w:ascii="Arial" w:hAnsi="Arial" w:cs="Arial"/>
        </w:rPr>
        <w:t>Specialisty v oblasti Value Engineering</w:t>
      </w:r>
      <w:r w:rsidR="001D5B61" w:rsidRPr="00031BFF">
        <w:rPr>
          <w:rFonts w:ascii="Arial" w:hAnsi="Arial" w:cs="Arial"/>
        </w:rPr>
        <w:t xml:space="preserve"> </w:t>
      </w:r>
      <w:r w:rsidR="00976C27" w:rsidRPr="00031BFF">
        <w:rPr>
          <w:rFonts w:ascii="Arial" w:hAnsi="Arial" w:cs="Arial"/>
        </w:rPr>
        <w:t>poskytn</w:t>
      </w:r>
      <w:r w:rsidR="004438F9" w:rsidRPr="00031BFF">
        <w:rPr>
          <w:rFonts w:ascii="Arial" w:hAnsi="Arial" w:cs="Arial"/>
        </w:rPr>
        <w:t>out</w:t>
      </w:r>
      <w:r w:rsidR="00976C27" w:rsidRPr="00031BFF">
        <w:rPr>
          <w:rFonts w:ascii="Arial" w:hAnsi="Arial" w:cs="Arial"/>
        </w:rPr>
        <w:t xml:space="preserve"> </w:t>
      </w:r>
      <w:r w:rsidR="009318C7" w:rsidRPr="00031BFF">
        <w:rPr>
          <w:rFonts w:ascii="Arial" w:hAnsi="Arial" w:cs="Arial"/>
        </w:rPr>
        <w:t>Specialistovi v oblasti Value Engineering</w:t>
      </w:r>
      <w:r w:rsidR="001D5B61" w:rsidRPr="00031BFF">
        <w:rPr>
          <w:rFonts w:ascii="Arial" w:hAnsi="Arial" w:cs="Arial"/>
        </w:rPr>
        <w:t xml:space="preserve"> </w:t>
      </w:r>
      <w:r w:rsidR="00976C27" w:rsidRPr="00031BFF">
        <w:rPr>
          <w:rFonts w:ascii="Arial" w:hAnsi="Arial" w:cs="Arial"/>
        </w:rPr>
        <w:t xml:space="preserve">veškerou </w:t>
      </w:r>
      <w:r w:rsidRPr="00031BFF">
        <w:rPr>
          <w:rFonts w:ascii="Arial" w:hAnsi="Arial" w:cs="Arial"/>
        </w:rPr>
        <w:t>součinnost, kterou lze po Klientovi rozumně požadovat</w:t>
      </w:r>
      <w:r w:rsidR="00B00038" w:rsidRPr="00031BFF">
        <w:rPr>
          <w:rFonts w:ascii="Arial" w:hAnsi="Arial" w:cs="Arial"/>
        </w:rPr>
        <w:t>, vyjma případ</w:t>
      </w:r>
      <w:r w:rsidR="00FB3F8F" w:rsidRPr="00031BFF">
        <w:rPr>
          <w:rFonts w:ascii="Arial" w:hAnsi="Arial" w:cs="Arial"/>
        </w:rPr>
        <w:t xml:space="preserve">u </w:t>
      </w:r>
      <w:r w:rsidR="00B00038" w:rsidRPr="00031BFF">
        <w:rPr>
          <w:rFonts w:ascii="Arial" w:hAnsi="Arial" w:cs="Arial"/>
        </w:rPr>
        <w:t>uveden</w:t>
      </w:r>
      <w:r w:rsidR="00FB3F8F" w:rsidRPr="00031BFF">
        <w:rPr>
          <w:rFonts w:ascii="Arial" w:hAnsi="Arial" w:cs="Arial"/>
        </w:rPr>
        <w:t>ého</w:t>
      </w:r>
      <w:r w:rsidR="00B00038" w:rsidRPr="00031BFF">
        <w:rPr>
          <w:rFonts w:ascii="Arial" w:hAnsi="Arial" w:cs="Arial"/>
        </w:rPr>
        <w:t xml:space="preserve"> v bod</w:t>
      </w:r>
      <w:r w:rsidR="00FB3F8F" w:rsidRPr="00031BFF">
        <w:rPr>
          <w:rFonts w:ascii="Arial" w:hAnsi="Arial" w:cs="Arial"/>
        </w:rPr>
        <w:t>ě</w:t>
      </w:r>
      <w:r w:rsidR="00B00038" w:rsidRPr="00031BFF">
        <w:rPr>
          <w:rFonts w:ascii="Arial" w:hAnsi="Arial" w:cs="Arial"/>
        </w:rPr>
        <w:t xml:space="preserve"> (</w:t>
      </w:r>
      <w:proofErr w:type="spellStart"/>
      <w:r w:rsidR="00B00038" w:rsidRPr="00031BFF">
        <w:rPr>
          <w:rFonts w:ascii="Arial" w:hAnsi="Arial" w:cs="Arial"/>
        </w:rPr>
        <w:t>iii</w:t>
      </w:r>
      <w:proofErr w:type="spellEnd"/>
      <w:r w:rsidR="00B00038" w:rsidRPr="00031BFF">
        <w:rPr>
          <w:rFonts w:ascii="Arial" w:hAnsi="Arial" w:cs="Arial"/>
        </w:rPr>
        <w:t>) níže</w:t>
      </w:r>
      <w:r w:rsidRPr="00031BFF">
        <w:rPr>
          <w:rFonts w:ascii="Arial" w:hAnsi="Arial" w:cs="Arial"/>
        </w:rPr>
        <w:t>;</w:t>
      </w:r>
    </w:p>
    <w:p w14:paraId="25FC1F67" w14:textId="7CFCB839" w:rsidR="00D510B3" w:rsidRPr="00031BFF" w:rsidRDefault="00D510B3" w:rsidP="001F3CE1">
      <w:pPr>
        <w:pStyle w:val="Claneki"/>
        <w:rPr>
          <w:rFonts w:ascii="Arial" w:hAnsi="Arial" w:cs="Arial"/>
        </w:rPr>
      </w:pPr>
      <w:r w:rsidRPr="00031BFF">
        <w:rPr>
          <w:rFonts w:ascii="Arial" w:eastAsiaTheme="minorHAnsi" w:hAnsi="Arial" w:cs="Arial"/>
        </w:rPr>
        <w:t xml:space="preserve">umožnit </w:t>
      </w:r>
      <w:r w:rsidR="009318C7" w:rsidRPr="00031BFF">
        <w:rPr>
          <w:rFonts w:ascii="Arial" w:hAnsi="Arial" w:cs="Arial"/>
        </w:rPr>
        <w:t>Specialistovi v oblasti Value Engineering</w:t>
      </w:r>
      <w:r w:rsidR="001D5B61" w:rsidRPr="00031BFF">
        <w:rPr>
          <w:rFonts w:ascii="Arial" w:hAnsi="Arial" w:cs="Arial"/>
        </w:rPr>
        <w:t xml:space="preserve"> </w:t>
      </w:r>
      <w:r w:rsidRPr="00031BFF">
        <w:rPr>
          <w:rFonts w:ascii="Arial" w:eastAsiaTheme="minorHAnsi" w:hAnsi="Arial" w:cs="Arial"/>
        </w:rPr>
        <w:t xml:space="preserve">odstranění případných vad </w:t>
      </w:r>
      <w:r w:rsidR="0084562C" w:rsidRPr="00031BFF">
        <w:rPr>
          <w:rFonts w:ascii="Arial" w:eastAsiaTheme="minorHAnsi" w:hAnsi="Arial" w:cs="Arial"/>
        </w:rPr>
        <w:t>Vadných Služeb</w:t>
      </w:r>
      <w:r w:rsidRPr="00031BFF">
        <w:rPr>
          <w:rFonts w:ascii="Arial" w:eastAsiaTheme="minorHAnsi" w:hAnsi="Arial" w:cs="Arial"/>
        </w:rPr>
        <w:t xml:space="preserve"> v</w:t>
      </w:r>
      <w:r w:rsidR="0084562C" w:rsidRPr="00031BFF">
        <w:rPr>
          <w:rFonts w:ascii="Arial" w:eastAsiaTheme="minorHAnsi" w:hAnsi="Arial" w:cs="Arial"/>
        </w:rPr>
        <w:t>e stanoveném termínu</w:t>
      </w:r>
      <w:r w:rsidRPr="00031BFF">
        <w:rPr>
          <w:rFonts w:ascii="Arial" w:eastAsiaTheme="minorHAnsi" w:hAnsi="Arial" w:cs="Arial"/>
        </w:rPr>
        <w:t>.</w:t>
      </w:r>
    </w:p>
    <w:p w14:paraId="74FDEFC4" w14:textId="77777777" w:rsidR="00C32311" w:rsidRPr="00031BFF" w:rsidRDefault="00C32311" w:rsidP="00A55B26">
      <w:pPr>
        <w:spacing w:before="120" w:after="120" w:line="276" w:lineRule="auto"/>
        <w:rPr>
          <w:rFonts w:ascii="Arial" w:hAnsi="Arial" w:cs="Arial"/>
          <w:sz w:val="22"/>
          <w:szCs w:val="22"/>
        </w:rPr>
      </w:pPr>
    </w:p>
    <w:p w14:paraId="6A8844DA" w14:textId="147B1FD9" w:rsidR="00C32311" w:rsidRPr="00031BFF" w:rsidRDefault="00F60465" w:rsidP="00F60465">
      <w:pPr>
        <w:pStyle w:val="lnky"/>
        <w:rPr>
          <w:rFonts w:ascii="Arial" w:hAnsi="Arial" w:cs="Arial"/>
        </w:rPr>
      </w:pPr>
      <w:r w:rsidRPr="00031BFF">
        <w:rPr>
          <w:rFonts w:ascii="Arial" w:hAnsi="Arial" w:cs="Arial"/>
        </w:rPr>
        <w:br/>
      </w:r>
      <w:r w:rsidR="00EE7537" w:rsidRPr="00031BFF">
        <w:rPr>
          <w:rFonts w:ascii="Arial" w:hAnsi="Arial" w:cs="Arial"/>
        </w:rPr>
        <w:t xml:space="preserve">AUTORSKÁ PRÁVA A </w:t>
      </w:r>
      <w:r w:rsidR="0060614E" w:rsidRPr="00031BFF">
        <w:rPr>
          <w:rFonts w:ascii="Arial" w:hAnsi="Arial" w:cs="Arial"/>
        </w:rPr>
        <w:t>LICENČNÍ UJEDNÁNÍ</w:t>
      </w:r>
    </w:p>
    <w:p w14:paraId="28C90EB3" w14:textId="183EC0C9" w:rsidR="003568DC" w:rsidRPr="00031BFF" w:rsidRDefault="003568DC" w:rsidP="001631F7">
      <w:pPr>
        <w:pStyle w:val="Clanek11"/>
        <w:rPr>
          <w:rFonts w:ascii="Arial" w:hAnsi="Arial"/>
        </w:rPr>
      </w:pPr>
      <w:bookmarkStart w:id="25" w:name="_Ref101782540"/>
      <w:r w:rsidRPr="00031BFF">
        <w:rPr>
          <w:rFonts w:ascii="Arial" w:hAnsi="Arial"/>
        </w:rPr>
        <w:t xml:space="preserve">Smluvní strany činí nesporným, že pokud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vytvoří při plnění svých povinností vyplývajících z této Smlouvy nebo v souvislosti s nimi dílo, které splňuje znaky autorského díla (dále jen „</w:t>
      </w:r>
      <w:r w:rsidRPr="00031BFF">
        <w:rPr>
          <w:rFonts w:ascii="Arial" w:hAnsi="Arial"/>
          <w:b/>
        </w:rPr>
        <w:t>Autorské dílo</w:t>
      </w:r>
      <w:r w:rsidRPr="00031BFF">
        <w:rPr>
          <w:rFonts w:ascii="Arial" w:hAnsi="Arial"/>
        </w:rPr>
        <w:t xml:space="preserve">“) dle </w:t>
      </w:r>
      <w:r w:rsidR="000F1C6D" w:rsidRPr="00031BFF">
        <w:rPr>
          <w:rFonts w:ascii="Arial" w:hAnsi="Arial"/>
        </w:rPr>
        <w:t>ustanovení</w:t>
      </w:r>
      <w:r w:rsidR="00342F71">
        <w:rPr>
          <w:rFonts w:ascii="Arial" w:hAnsi="Arial"/>
        </w:rPr>
        <w:t xml:space="preserve"> § 2 zákona </w:t>
      </w:r>
      <w:r w:rsidRPr="00031BFF">
        <w:rPr>
          <w:rFonts w:ascii="Arial" w:hAnsi="Arial"/>
        </w:rPr>
        <w:t>č. 121/2000 Sb., autorský zákon, ve znění pozdějších předpisů (dále jen „</w:t>
      </w:r>
      <w:r w:rsidRPr="00031BFF">
        <w:rPr>
          <w:rFonts w:ascii="Arial" w:hAnsi="Arial"/>
          <w:b/>
        </w:rPr>
        <w:t>Autorský zákon</w:t>
      </w:r>
      <w:r w:rsidRPr="00031BFF">
        <w:rPr>
          <w:rFonts w:ascii="Arial" w:hAnsi="Arial"/>
        </w:rPr>
        <w:t>“), je Klient v souladu s</w:t>
      </w:r>
      <w:r w:rsidR="00C04FCC" w:rsidRPr="00031BFF">
        <w:rPr>
          <w:rFonts w:ascii="Arial" w:hAnsi="Arial"/>
        </w:rPr>
        <w:t> </w:t>
      </w:r>
      <w:r w:rsidR="000F1C6D" w:rsidRPr="00031BFF">
        <w:rPr>
          <w:rFonts w:ascii="Arial" w:hAnsi="Arial"/>
        </w:rPr>
        <w:t>ustanovením</w:t>
      </w:r>
      <w:r w:rsidR="00C04FCC" w:rsidRPr="00031BFF">
        <w:rPr>
          <w:rFonts w:ascii="Arial" w:hAnsi="Arial"/>
        </w:rPr>
        <w:t xml:space="preserve"> </w:t>
      </w:r>
      <w:r w:rsidRPr="00031BFF">
        <w:rPr>
          <w:rFonts w:ascii="Arial" w:hAnsi="Arial"/>
        </w:rPr>
        <w:t>§</w:t>
      </w:r>
      <w:r w:rsidR="00C04FCC" w:rsidRPr="00031BFF">
        <w:rPr>
          <w:rFonts w:ascii="Arial" w:hAnsi="Arial"/>
        </w:rPr>
        <w:t xml:space="preserve"> </w:t>
      </w:r>
      <w:r w:rsidRPr="00031BFF">
        <w:rPr>
          <w:rFonts w:ascii="Arial" w:hAnsi="Arial"/>
        </w:rPr>
        <w:t xml:space="preserve">58 odst. 1 Autorského zákona oprávněn </w:t>
      </w:r>
      <w:r w:rsidR="00507D04" w:rsidRPr="00031BFF">
        <w:rPr>
          <w:rFonts w:ascii="Arial" w:hAnsi="Arial"/>
        </w:rPr>
        <w:t xml:space="preserve">k okamžiku vytvoření Autorského díla (nebo, není-li to možné, k okamžiku předání Autorského díla </w:t>
      </w:r>
      <w:r w:rsidR="009318C7" w:rsidRPr="00031BFF">
        <w:rPr>
          <w:rFonts w:ascii="Arial" w:hAnsi="Arial"/>
        </w:rPr>
        <w:t>Specialistou v oblasti Value Engineering</w:t>
      </w:r>
      <w:r w:rsidR="001D5B61" w:rsidRPr="00031BFF">
        <w:rPr>
          <w:rFonts w:ascii="Arial" w:hAnsi="Arial"/>
        </w:rPr>
        <w:t xml:space="preserve"> </w:t>
      </w:r>
      <w:r w:rsidR="00507D04" w:rsidRPr="00031BFF">
        <w:rPr>
          <w:rFonts w:ascii="Arial" w:hAnsi="Arial"/>
        </w:rPr>
        <w:t xml:space="preserve">Klientovi) </w:t>
      </w:r>
      <w:r w:rsidRPr="00031BFF">
        <w:rPr>
          <w:rFonts w:ascii="Arial" w:hAnsi="Arial"/>
        </w:rPr>
        <w:t xml:space="preserve">svým jménem, na svůj účet a bez jakéhokoliv omezení vykonávat veškerá majetková práva autora k takovému Autorskému dílu, a to i v případě, jde-li o nedokončené Autorské dílo, zejména, nikoliv však výlučně, právo Autorské dílo užít, publikovat (zveřejnit) Autorské dílo, modifikovat (včetně překladu), zpracovat a změnit Autorské dílo, sloučit Autorské dílo s dílem jiným, zařadit Autorské dílo do díla souborného, Autorské dílo dokončit a uvádět Autorské dílo na veřejnosti pod svým jménem, a to v nejširší možné míře dovolené právními předpisy, 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tímto uděluje svůj souhlas s výkonem majetkových práv k Autorskému dílu Klientem způsobem uvedeným v této větě.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tímto výslovně uděluje Klientovi svůj souhlas s udělením licence či podlicence k Autorskému dílu a k postoupení práv výkonu majetkových práv k Autorskému dílu třetím osobám. Souhlas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dle předchozí věty se uděluje jako neodvolatelný a vztahuje se i ke všem případným dalším postoupením práv výkonu majetkových práv k Autorskému dílu.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dále souhlasí s tím, že Klient není povinen vykonávat majetková práva k Autorskému dílu. Jestliže </w:t>
      </w:r>
      <w:r w:rsidR="00936430" w:rsidRPr="00031BFF">
        <w:rPr>
          <w:rFonts w:ascii="Arial" w:hAnsi="Arial"/>
        </w:rPr>
        <w:t xml:space="preserve">Klient </w:t>
      </w:r>
      <w:r w:rsidRPr="00031BFF">
        <w:rPr>
          <w:rFonts w:ascii="Arial" w:hAnsi="Arial"/>
        </w:rPr>
        <w:t xml:space="preserve">nevykonává majetková práva k Autorskému dílu vůbec či je vykonává nedostatečně,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nemá právo požadovat, aby mu </w:t>
      </w:r>
      <w:r w:rsidR="00936430" w:rsidRPr="00031BFF">
        <w:rPr>
          <w:rFonts w:ascii="Arial" w:hAnsi="Arial"/>
        </w:rPr>
        <w:t xml:space="preserve">Klient </w:t>
      </w:r>
      <w:r w:rsidRPr="00031BFF">
        <w:rPr>
          <w:rFonts w:ascii="Arial" w:hAnsi="Arial"/>
        </w:rPr>
        <w:t>za obvyklých podmínek poskytl licenci.</w:t>
      </w:r>
      <w:bookmarkEnd w:id="25"/>
    </w:p>
    <w:p w14:paraId="4445C20B" w14:textId="54B8FABD" w:rsidR="003568DC" w:rsidRPr="00031BFF" w:rsidRDefault="003568DC" w:rsidP="001631F7">
      <w:pPr>
        <w:pStyle w:val="Clanek11"/>
        <w:rPr>
          <w:rFonts w:ascii="Arial" w:hAnsi="Arial"/>
        </w:rPr>
      </w:pPr>
      <w:bookmarkStart w:id="26" w:name="_Ref101782244"/>
      <w:r w:rsidRPr="00031BFF">
        <w:rPr>
          <w:rFonts w:ascii="Arial" w:hAnsi="Arial"/>
        </w:rPr>
        <w:t xml:space="preserve">V </w:t>
      </w:r>
      <w:r w:rsidR="00B30532" w:rsidRPr="00031BFF">
        <w:rPr>
          <w:rFonts w:ascii="Arial" w:hAnsi="Arial"/>
        </w:rPr>
        <w:t>případě, že z jakýchkoliv důvodů</w:t>
      </w:r>
      <w:r w:rsidRPr="00031BFF">
        <w:rPr>
          <w:rFonts w:ascii="Arial" w:hAnsi="Arial"/>
        </w:rPr>
        <w:t xml:space="preserve"> nedojde k postoupení výkonu majetkových práv dle §</w:t>
      </w:r>
      <w:r w:rsidR="00C04FCC" w:rsidRPr="00031BFF">
        <w:rPr>
          <w:rFonts w:ascii="Arial" w:hAnsi="Arial"/>
        </w:rPr>
        <w:t xml:space="preserve"> </w:t>
      </w:r>
      <w:r w:rsidRPr="00031BFF">
        <w:rPr>
          <w:rFonts w:ascii="Arial" w:hAnsi="Arial"/>
        </w:rPr>
        <w:t>58 odst.</w:t>
      </w:r>
      <w:r w:rsidR="00757347" w:rsidRPr="00031BFF">
        <w:rPr>
          <w:rFonts w:ascii="Arial" w:hAnsi="Arial"/>
        </w:rPr>
        <w:t> </w:t>
      </w:r>
      <w:r w:rsidRPr="00031BFF">
        <w:rPr>
          <w:rFonts w:ascii="Arial" w:hAnsi="Arial"/>
        </w:rPr>
        <w:t xml:space="preserve">1 Autorského zákona, </w:t>
      </w:r>
      <w:r w:rsidR="009318C7" w:rsidRPr="00031BFF">
        <w:rPr>
          <w:rFonts w:ascii="Arial" w:hAnsi="Arial"/>
        </w:rPr>
        <w:t>Specialista v oblasti Value Engineering</w:t>
      </w:r>
      <w:r w:rsidR="001D5B61" w:rsidRPr="00031BFF">
        <w:rPr>
          <w:rFonts w:ascii="Arial" w:hAnsi="Arial"/>
        </w:rPr>
        <w:t xml:space="preserve"> </w:t>
      </w:r>
      <w:r w:rsidR="00342F71">
        <w:rPr>
          <w:rFonts w:ascii="Arial" w:hAnsi="Arial"/>
        </w:rPr>
        <w:t>tímto k </w:t>
      </w:r>
      <w:r w:rsidRPr="00031BFF">
        <w:rPr>
          <w:rFonts w:ascii="Arial" w:hAnsi="Arial"/>
        </w:rPr>
        <w:t xml:space="preserve">okamžiku vytvoření Autorského díla (nebo, není-li to možné, k okamžiku předání Autorského díla </w:t>
      </w:r>
      <w:r w:rsidR="009318C7" w:rsidRPr="00031BFF">
        <w:rPr>
          <w:rFonts w:ascii="Arial" w:hAnsi="Arial"/>
        </w:rPr>
        <w:t>Specialistou v oblasti Value Engineering</w:t>
      </w:r>
      <w:r w:rsidR="001D5B61" w:rsidRPr="00031BFF">
        <w:rPr>
          <w:rFonts w:ascii="Arial" w:hAnsi="Arial"/>
        </w:rPr>
        <w:t xml:space="preserve"> </w:t>
      </w:r>
      <w:r w:rsidR="00936430" w:rsidRPr="00031BFF">
        <w:rPr>
          <w:rFonts w:ascii="Arial" w:hAnsi="Arial"/>
        </w:rPr>
        <w:t>Klientovi</w:t>
      </w:r>
      <w:r w:rsidRPr="00031BFF">
        <w:rPr>
          <w:rFonts w:ascii="Arial" w:hAnsi="Arial"/>
        </w:rPr>
        <w:t xml:space="preserve">) postupuje na </w:t>
      </w:r>
      <w:r w:rsidR="00936430" w:rsidRPr="00031BFF">
        <w:rPr>
          <w:rFonts w:ascii="Arial" w:hAnsi="Arial"/>
        </w:rPr>
        <w:t xml:space="preserve">Klienta </w:t>
      </w:r>
      <w:r w:rsidRPr="00031BFF">
        <w:rPr>
          <w:rFonts w:ascii="Arial" w:hAnsi="Arial"/>
        </w:rPr>
        <w:t xml:space="preserve">právo k výkonu veškerých majetkových autorských práv k Autorskému dílu v rozsahu uvedeném v čl. </w:t>
      </w:r>
      <w:r w:rsidR="00C04FCC" w:rsidRPr="00031BFF">
        <w:rPr>
          <w:rFonts w:ascii="Arial" w:hAnsi="Arial"/>
        </w:rPr>
        <w:fldChar w:fldCharType="begin"/>
      </w:r>
      <w:r w:rsidR="00C04FCC" w:rsidRPr="00031BFF">
        <w:rPr>
          <w:rFonts w:ascii="Arial" w:hAnsi="Arial"/>
        </w:rPr>
        <w:instrText xml:space="preserve"> REF _Ref101782540 \r \h </w:instrText>
      </w:r>
      <w:r w:rsidR="00802E9F">
        <w:rPr>
          <w:rFonts w:ascii="Arial" w:hAnsi="Arial"/>
        </w:rPr>
        <w:instrText xml:space="preserve"> \* MERGEFORMAT </w:instrText>
      </w:r>
      <w:r w:rsidR="00C04FCC" w:rsidRPr="00031BFF">
        <w:rPr>
          <w:rFonts w:ascii="Arial" w:hAnsi="Arial"/>
        </w:rPr>
      </w:r>
      <w:r w:rsidR="00C04FCC" w:rsidRPr="00031BFF">
        <w:rPr>
          <w:rFonts w:ascii="Arial" w:hAnsi="Arial"/>
        </w:rPr>
        <w:fldChar w:fldCharType="separate"/>
      </w:r>
      <w:r w:rsidR="0029526F">
        <w:rPr>
          <w:rFonts w:ascii="Arial" w:hAnsi="Arial"/>
        </w:rPr>
        <w:t>9.1</w:t>
      </w:r>
      <w:r w:rsidR="00C04FCC" w:rsidRPr="00031BFF">
        <w:rPr>
          <w:rFonts w:ascii="Arial" w:hAnsi="Arial"/>
        </w:rPr>
        <w:fldChar w:fldCharType="end"/>
      </w:r>
      <w:r w:rsidR="00C04FCC" w:rsidRPr="00031BFF">
        <w:rPr>
          <w:rFonts w:ascii="Arial" w:hAnsi="Arial"/>
        </w:rPr>
        <w:t xml:space="preserve"> této Smlouvy </w:t>
      </w:r>
      <w:r w:rsidRPr="00031BFF">
        <w:rPr>
          <w:rFonts w:ascii="Arial" w:hAnsi="Arial"/>
        </w:rPr>
        <w:t xml:space="preserve">a uděluje </w:t>
      </w:r>
      <w:r w:rsidR="00936430" w:rsidRPr="00031BFF">
        <w:rPr>
          <w:rFonts w:ascii="Arial" w:hAnsi="Arial"/>
        </w:rPr>
        <w:t xml:space="preserve">Klientovi </w:t>
      </w:r>
      <w:r w:rsidRPr="00031BFF">
        <w:rPr>
          <w:rFonts w:ascii="Arial" w:hAnsi="Arial"/>
        </w:rPr>
        <w:t>veškeré souhlasy stanovené v čl.</w:t>
      </w:r>
      <w:r w:rsidR="00757347" w:rsidRPr="00031BFF">
        <w:rPr>
          <w:rFonts w:ascii="Arial" w:hAnsi="Arial"/>
        </w:rPr>
        <w:t> </w:t>
      </w:r>
      <w:r w:rsidR="00757347" w:rsidRPr="00031BFF">
        <w:rPr>
          <w:rFonts w:ascii="Arial" w:hAnsi="Arial"/>
        </w:rPr>
        <w:fldChar w:fldCharType="begin"/>
      </w:r>
      <w:r w:rsidR="00757347" w:rsidRPr="00031BFF">
        <w:rPr>
          <w:rFonts w:ascii="Arial" w:hAnsi="Arial"/>
        </w:rPr>
        <w:instrText xml:space="preserve"> REF _Ref101782540 \r \h </w:instrText>
      </w:r>
      <w:r w:rsidR="00802E9F">
        <w:rPr>
          <w:rFonts w:ascii="Arial" w:hAnsi="Arial"/>
        </w:rPr>
        <w:instrText xml:space="preserve"> \* MERGEFORMAT </w:instrText>
      </w:r>
      <w:r w:rsidR="00757347" w:rsidRPr="00031BFF">
        <w:rPr>
          <w:rFonts w:ascii="Arial" w:hAnsi="Arial"/>
        </w:rPr>
      </w:r>
      <w:r w:rsidR="00757347" w:rsidRPr="00031BFF">
        <w:rPr>
          <w:rFonts w:ascii="Arial" w:hAnsi="Arial"/>
        </w:rPr>
        <w:fldChar w:fldCharType="separate"/>
      </w:r>
      <w:r w:rsidR="0029526F">
        <w:rPr>
          <w:rFonts w:ascii="Arial" w:hAnsi="Arial"/>
        </w:rPr>
        <w:t>9.1</w:t>
      </w:r>
      <w:r w:rsidR="00757347" w:rsidRPr="00031BFF">
        <w:rPr>
          <w:rFonts w:ascii="Arial" w:hAnsi="Arial"/>
        </w:rPr>
        <w:fldChar w:fldCharType="end"/>
      </w:r>
      <w:r w:rsidR="00757347" w:rsidRPr="00031BFF">
        <w:rPr>
          <w:rFonts w:ascii="Arial" w:hAnsi="Arial"/>
        </w:rPr>
        <w:t xml:space="preserve"> </w:t>
      </w:r>
      <w:r w:rsidR="00936430" w:rsidRPr="00031BFF">
        <w:rPr>
          <w:rFonts w:ascii="Arial" w:hAnsi="Arial"/>
        </w:rPr>
        <w:t>této Smlouvy</w:t>
      </w:r>
      <w:r w:rsidRPr="00031BFF">
        <w:rPr>
          <w:rFonts w:ascii="Arial" w:hAnsi="Arial"/>
        </w:rPr>
        <w:t xml:space="preserve"> výše.</w:t>
      </w:r>
      <w:bookmarkEnd w:id="26"/>
    </w:p>
    <w:p w14:paraId="4331F1BE" w14:textId="4970405F" w:rsidR="003568DC" w:rsidRPr="00031BFF" w:rsidRDefault="003568DC" w:rsidP="001631F7">
      <w:pPr>
        <w:pStyle w:val="Clanek11"/>
        <w:rPr>
          <w:rFonts w:ascii="Arial" w:hAnsi="Arial"/>
        </w:rPr>
      </w:pPr>
      <w:r w:rsidRPr="00031BFF">
        <w:rPr>
          <w:rFonts w:ascii="Arial" w:hAnsi="Arial"/>
        </w:rPr>
        <w:t xml:space="preserve">V případě, že z jakýchkoliv důvodu nedojde k postoupení výkonu majetkových práv dle </w:t>
      </w:r>
      <w:r w:rsidRPr="00031BFF">
        <w:rPr>
          <w:rFonts w:ascii="Arial" w:hAnsi="Arial"/>
        </w:rPr>
        <w:lastRenderedPageBreak/>
        <w:t xml:space="preserve">čl. </w:t>
      </w:r>
      <w:r w:rsidR="00936430" w:rsidRPr="00031BFF">
        <w:rPr>
          <w:rFonts w:ascii="Arial" w:hAnsi="Arial"/>
        </w:rPr>
        <w:fldChar w:fldCharType="begin"/>
      </w:r>
      <w:r w:rsidR="00936430" w:rsidRPr="00031BFF">
        <w:rPr>
          <w:rFonts w:ascii="Arial" w:hAnsi="Arial"/>
        </w:rPr>
        <w:instrText xml:space="preserve"> REF _Ref101782244 \r \h </w:instrText>
      </w:r>
      <w:r w:rsidR="00802E9F">
        <w:rPr>
          <w:rFonts w:ascii="Arial" w:hAnsi="Arial"/>
        </w:rPr>
        <w:instrText xml:space="preserve"> \* MERGEFORMAT </w:instrText>
      </w:r>
      <w:r w:rsidR="00936430" w:rsidRPr="00031BFF">
        <w:rPr>
          <w:rFonts w:ascii="Arial" w:hAnsi="Arial"/>
        </w:rPr>
      </w:r>
      <w:r w:rsidR="00936430" w:rsidRPr="00031BFF">
        <w:rPr>
          <w:rFonts w:ascii="Arial" w:hAnsi="Arial"/>
        </w:rPr>
        <w:fldChar w:fldCharType="separate"/>
      </w:r>
      <w:r w:rsidR="0029526F">
        <w:rPr>
          <w:rFonts w:ascii="Arial" w:hAnsi="Arial"/>
        </w:rPr>
        <w:t>9.2</w:t>
      </w:r>
      <w:r w:rsidR="00936430" w:rsidRPr="00031BFF">
        <w:rPr>
          <w:rFonts w:ascii="Arial" w:hAnsi="Arial"/>
        </w:rPr>
        <w:fldChar w:fldCharType="end"/>
      </w:r>
      <w:r w:rsidRPr="00031BFF">
        <w:rPr>
          <w:rFonts w:ascii="Arial" w:hAnsi="Arial"/>
        </w:rPr>
        <w:t>.</w:t>
      </w:r>
      <w:r w:rsidR="00936430" w:rsidRPr="00031BFF">
        <w:rPr>
          <w:rFonts w:ascii="Arial" w:hAnsi="Arial"/>
        </w:rPr>
        <w:t xml:space="preserve"> této Smlouvy</w:t>
      </w:r>
      <w:r w:rsidRPr="00031BFF">
        <w:rPr>
          <w:rFonts w:ascii="Arial" w:hAnsi="Arial"/>
        </w:rPr>
        <w:t xml:space="preserve">, tj. zejména bude-li postoupení výkonu majetkových práv dle čl. </w:t>
      </w:r>
      <w:r w:rsidR="00936430" w:rsidRPr="00031BFF">
        <w:rPr>
          <w:rFonts w:ascii="Arial" w:hAnsi="Arial"/>
        </w:rPr>
        <w:fldChar w:fldCharType="begin"/>
      </w:r>
      <w:r w:rsidR="00936430" w:rsidRPr="00031BFF">
        <w:rPr>
          <w:rFonts w:ascii="Arial" w:hAnsi="Arial"/>
        </w:rPr>
        <w:instrText xml:space="preserve"> REF _Ref101782244 \r \h </w:instrText>
      </w:r>
      <w:r w:rsidR="00802E9F">
        <w:rPr>
          <w:rFonts w:ascii="Arial" w:hAnsi="Arial"/>
        </w:rPr>
        <w:instrText xml:space="preserve"> \* MERGEFORMAT </w:instrText>
      </w:r>
      <w:r w:rsidR="00936430" w:rsidRPr="00031BFF">
        <w:rPr>
          <w:rFonts w:ascii="Arial" w:hAnsi="Arial"/>
        </w:rPr>
      </w:r>
      <w:r w:rsidR="00936430" w:rsidRPr="00031BFF">
        <w:rPr>
          <w:rFonts w:ascii="Arial" w:hAnsi="Arial"/>
        </w:rPr>
        <w:fldChar w:fldCharType="separate"/>
      </w:r>
      <w:r w:rsidR="0029526F">
        <w:rPr>
          <w:rFonts w:ascii="Arial" w:hAnsi="Arial"/>
        </w:rPr>
        <w:t>9.2</w:t>
      </w:r>
      <w:r w:rsidR="00936430" w:rsidRPr="00031BFF">
        <w:rPr>
          <w:rFonts w:ascii="Arial" w:hAnsi="Arial"/>
        </w:rPr>
        <w:fldChar w:fldCharType="end"/>
      </w:r>
      <w:r w:rsidRPr="00031BFF">
        <w:rPr>
          <w:rFonts w:ascii="Arial" w:hAnsi="Arial"/>
        </w:rPr>
        <w:t xml:space="preserve"> této Smlouvy z jakéhokoliv důvodu neplatné a/nebo neúčinné (odkládací podmínka),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tímto k okamžiku vytvoření Autorského díla (nebo, není-li to možné, k okamžiku předání Autorského díla </w:t>
      </w:r>
      <w:r w:rsidR="009318C7" w:rsidRPr="00031BFF">
        <w:rPr>
          <w:rFonts w:ascii="Arial" w:hAnsi="Arial"/>
        </w:rPr>
        <w:t>Specialistou v oblasti Value Engineering</w:t>
      </w:r>
      <w:r w:rsidR="001D5B61" w:rsidRPr="00031BFF">
        <w:rPr>
          <w:rFonts w:ascii="Arial" w:hAnsi="Arial"/>
        </w:rPr>
        <w:t xml:space="preserve"> </w:t>
      </w:r>
      <w:r w:rsidR="00936430" w:rsidRPr="00031BFF">
        <w:rPr>
          <w:rFonts w:ascii="Arial" w:hAnsi="Arial"/>
        </w:rPr>
        <w:t>Klientovi</w:t>
      </w:r>
      <w:r w:rsidRPr="00031BFF">
        <w:rPr>
          <w:rFonts w:ascii="Arial" w:hAnsi="Arial"/>
        </w:rPr>
        <w:t xml:space="preserve">) uděluje </w:t>
      </w:r>
      <w:r w:rsidR="00936430" w:rsidRPr="00031BFF">
        <w:rPr>
          <w:rFonts w:ascii="Arial" w:hAnsi="Arial"/>
        </w:rPr>
        <w:t xml:space="preserve">Klientovi </w:t>
      </w:r>
      <w:r w:rsidRPr="00031BFF">
        <w:rPr>
          <w:rFonts w:ascii="Arial" w:hAnsi="Arial"/>
        </w:rPr>
        <w:t xml:space="preserve">výhradní, územně neomezenou licenci k užití Autorského díla všemi způsoby užití dle Autorského zákona, a to na celou dobu trvání majetkových autorských práv k němu.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tímto výslovně uděluje </w:t>
      </w:r>
      <w:r w:rsidR="00936430" w:rsidRPr="00031BFF">
        <w:rPr>
          <w:rFonts w:ascii="Arial" w:hAnsi="Arial"/>
        </w:rPr>
        <w:t>Klientovi</w:t>
      </w:r>
      <w:r w:rsidRPr="00031BFF">
        <w:rPr>
          <w:rFonts w:ascii="Arial" w:hAnsi="Arial"/>
        </w:rPr>
        <w:t xml:space="preserve"> souhlas, aby </w:t>
      </w:r>
      <w:r w:rsidR="00936430" w:rsidRPr="00031BFF">
        <w:rPr>
          <w:rFonts w:ascii="Arial" w:hAnsi="Arial"/>
        </w:rPr>
        <w:t xml:space="preserve">Klient </w:t>
      </w:r>
      <w:r w:rsidRPr="00031BFF">
        <w:rPr>
          <w:rFonts w:ascii="Arial" w:hAnsi="Arial"/>
        </w:rPr>
        <w:t>udělil k užití uvedeného Autorského díla neomezené množství podlicencí v</w:t>
      </w:r>
      <w:r w:rsidR="00936430" w:rsidRPr="00031BFF">
        <w:rPr>
          <w:rFonts w:ascii="Arial" w:hAnsi="Arial"/>
        </w:rPr>
        <w:t xml:space="preserve"> Klientem </w:t>
      </w:r>
      <w:r w:rsidRPr="00031BFF">
        <w:rPr>
          <w:rFonts w:ascii="Arial" w:hAnsi="Arial"/>
        </w:rPr>
        <w:t xml:space="preserve">určeném rozsahu a/nebo postoupil či převedl licenci jakékoliv třetí osobě či osobám a libovolná třetí osoba neomezeně dále; </w:t>
      </w:r>
      <w:r w:rsidR="00936430" w:rsidRPr="00031BFF">
        <w:rPr>
          <w:rFonts w:ascii="Arial" w:hAnsi="Arial"/>
        </w:rPr>
        <w:t>Klient</w:t>
      </w:r>
      <w:r w:rsidRPr="00031BFF">
        <w:rPr>
          <w:rFonts w:ascii="Arial" w:hAnsi="Arial"/>
        </w:rPr>
        <w:t xml:space="preserve"> má dále právo rozhodnout o zveřejnění Autorského díla, jakož i Autorské dílo upravovat a/nebo spojit s jiným dílem.</w:t>
      </w:r>
    </w:p>
    <w:p w14:paraId="6E13E661" w14:textId="02B249FF" w:rsidR="003568DC" w:rsidRPr="00031BFF" w:rsidRDefault="003568DC" w:rsidP="001631F7">
      <w:pPr>
        <w:pStyle w:val="Clanek11"/>
        <w:rPr>
          <w:rFonts w:ascii="Arial" w:hAnsi="Arial"/>
        </w:rPr>
      </w:pPr>
      <w:r w:rsidRPr="00031BFF">
        <w:rPr>
          <w:rFonts w:ascii="Arial" w:hAnsi="Arial"/>
        </w:rPr>
        <w:t xml:space="preserve">Pro vyloučení všech pochybností si </w:t>
      </w:r>
      <w:r w:rsidR="00936430" w:rsidRPr="00031BFF">
        <w:rPr>
          <w:rFonts w:ascii="Arial" w:hAnsi="Arial"/>
        </w:rPr>
        <w:t xml:space="preserve">Smluvní strany </w:t>
      </w:r>
      <w:r w:rsidRPr="00031BFF">
        <w:rPr>
          <w:rFonts w:ascii="Arial" w:hAnsi="Arial"/>
        </w:rPr>
        <w:t>sjednávají, že Autorským dílem se pro účely této Smlouvy rozumí rovněž počítačový program dle</w:t>
      </w:r>
      <w:r w:rsidR="00936430" w:rsidRPr="00031BFF">
        <w:rPr>
          <w:rFonts w:ascii="Arial" w:hAnsi="Arial"/>
        </w:rPr>
        <w:t xml:space="preserve"> </w:t>
      </w:r>
      <w:r w:rsidR="000F1C6D" w:rsidRPr="00031BFF">
        <w:rPr>
          <w:rFonts w:ascii="Arial" w:hAnsi="Arial"/>
        </w:rPr>
        <w:t>ustanovení</w:t>
      </w:r>
      <w:r w:rsidRPr="00031BFF">
        <w:rPr>
          <w:rFonts w:ascii="Arial" w:hAnsi="Arial"/>
        </w:rPr>
        <w:t xml:space="preserve"> § 2 odst. 2 Autorského zákona. Je-li Autorské dílo nebo jeho část počítačovým programem ve smyslu Autorského zákona, poskytuje </w:t>
      </w:r>
      <w:r w:rsidR="009318C7" w:rsidRPr="00031BFF">
        <w:rPr>
          <w:rFonts w:ascii="Arial" w:hAnsi="Arial"/>
        </w:rPr>
        <w:t>Specialista v oblasti Value Engineering</w:t>
      </w:r>
      <w:r w:rsidR="001D5B61" w:rsidRPr="00031BFF">
        <w:rPr>
          <w:rFonts w:ascii="Arial" w:hAnsi="Arial"/>
        </w:rPr>
        <w:t xml:space="preserve"> </w:t>
      </w:r>
      <w:r w:rsidR="00936430" w:rsidRPr="00031BFF">
        <w:rPr>
          <w:rFonts w:ascii="Arial" w:hAnsi="Arial"/>
        </w:rPr>
        <w:t xml:space="preserve">Klientovi </w:t>
      </w:r>
      <w:r w:rsidRPr="00031BFF">
        <w:rPr>
          <w:rFonts w:ascii="Arial" w:hAnsi="Arial"/>
        </w:rPr>
        <w:t xml:space="preserve">tento počítačový program s otevřeným zdrojovým kódem, nedohodnou-li se </w:t>
      </w:r>
      <w:r w:rsidR="00936430" w:rsidRPr="00031BFF">
        <w:rPr>
          <w:rFonts w:ascii="Arial" w:hAnsi="Arial"/>
        </w:rPr>
        <w:t xml:space="preserve">Smluvní strany </w:t>
      </w:r>
      <w:r w:rsidRPr="00031BFF">
        <w:rPr>
          <w:rFonts w:ascii="Arial" w:hAnsi="Arial"/>
        </w:rPr>
        <w:t>jinak.</w:t>
      </w:r>
    </w:p>
    <w:p w14:paraId="0C7A07B6" w14:textId="62857DB4" w:rsidR="003568DC" w:rsidRPr="00031BFF" w:rsidRDefault="003568DC" w:rsidP="001631F7">
      <w:pPr>
        <w:pStyle w:val="Clanek11"/>
        <w:rPr>
          <w:rFonts w:ascii="Arial" w:hAnsi="Arial"/>
        </w:rPr>
      </w:pPr>
      <w:r w:rsidRPr="00031BFF">
        <w:rPr>
          <w:rFonts w:ascii="Arial" w:hAnsi="Arial"/>
        </w:rPr>
        <w:t xml:space="preserve">V případě, kdy je Autorské dílo nebo součástí Autorského díla databáze ve smyslu § 88 Autorského zákona,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prohlašuje, že je pořizovatelem databáze, a tedy i výhradním nositelem všech práv k databázi a k okamžiku vytvoření databáze (nebo, není-li to možné, k okamžiku předání databáze </w:t>
      </w:r>
      <w:r w:rsidR="009318C7" w:rsidRPr="00031BFF">
        <w:rPr>
          <w:rFonts w:ascii="Arial" w:hAnsi="Arial"/>
        </w:rPr>
        <w:t>Specialistou v oblasti Value Engineering</w:t>
      </w:r>
      <w:r w:rsidR="001D5B61" w:rsidRPr="00031BFF">
        <w:rPr>
          <w:rFonts w:ascii="Arial" w:hAnsi="Arial"/>
        </w:rPr>
        <w:t xml:space="preserve"> </w:t>
      </w:r>
      <w:r w:rsidR="00936430" w:rsidRPr="00031BFF">
        <w:rPr>
          <w:rFonts w:ascii="Arial" w:hAnsi="Arial"/>
        </w:rPr>
        <w:t>Klientovi</w:t>
      </w:r>
      <w:r w:rsidRPr="00031BFF">
        <w:rPr>
          <w:rFonts w:ascii="Arial" w:hAnsi="Arial"/>
        </w:rPr>
        <w:t xml:space="preserve">) převádí zvláštní právo pořizovatele databáze k databázi na </w:t>
      </w:r>
      <w:r w:rsidR="00936430" w:rsidRPr="00031BFF">
        <w:rPr>
          <w:rFonts w:ascii="Arial" w:hAnsi="Arial"/>
        </w:rPr>
        <w:t>Klienta</w:t>
      </w:r>
      <w:r w:rsidR="00F1610C" w:rsidRPr="00031BFF">
        <w:rPr>
          <w:rFonts w:ascii="Arial" w:hAnsi="Arial"/>
        </w:rPr>
        <w:t xml:space="preserve"> v souladu s § 90 odst. 5</w:t>
      </w:r>
      <w:r w:rsidRPr="00031BFF">
        <w:rPr>
          <w:rFonts w:ascii="Arial" w:hAnsi="Arial"/>
        </w:rPr>
        <w:t xml:space="preserve"> Autorského zákona.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se zavazuje, že neposkytne obsah databáze žádné třetí osobě.</w:t>
      </w:r>
    </w:p>
    <w:p w14:paraId="408676F5" w14:textId="3D113236" w:rsidR="003568DC" w:rsidRPr="00031BFF" w:rsidRDefault="003568DC" w:rsidP="001631F7">
      <w:pPr>
        <w:pStyle w:val="Clanek11"/>
        <w:rPr>
          <w:rFonts w:ascii="Arial" w:hAnsi="Arial"/>
        </w:rPr>
      </w:pPr>
      <w:bookmarkStart w:id="27" w:name="_Ref101782545"/>
      <w:r w:rsidRPr="00031BFF">
        <w:rPr>
          <w:rFonts w:ascii="Arial" w:hAnsi="Arial"/>
        </w:rPr>
        <w:t xml:space="preserve">Ustanovení tohoto článku se nevztahují na části Autorského díla nevytvořené </w:t>
      </w:r>
      <w:r w:rsidR="009318C7" w:rsidRPr="00031BFF">
        <w:rPr>
          <w:rFonts w:ascii="Arial" w:hAnsi="Arial"/>
        </w:rPr>
        <w:t>Specialistou v oblasti Value Engineering</w:t>
      </w:r>
      <w:r w:rsidR="001D5B61" w:rsidRPr="00031BFF">
        <w:rPr>
          <w:rFonts w:ascii="Arial" w:hAnsi="Arial"/>
        </w:rPr>
        <w:t xml:space="preserve"> </w:t>
      </w:r>
      <w:r w:rsidRPr="00031BFF">
        <w:rPr>
          <w:rFonts w:ascii="Arial" w:hAnsi="Arial"/>
        </w:rPr>
        <w:t xml:space="preserve">nebo na objednávku </w:t>
      </w:r>
      <w:r w:rsidR="009318C7" w:rsidRPr="00031BFF">
        <w:rPr>
          <w:rFonts w:ascii="Arial" w:hAnsi="Arial"/>
        </w:rPr>
        <w:t>Specialistou v oblasti Value Engineering</w:t>
      </w:r>
      <w:r w:rsidR="001D5B61" w:rsidRPr="00031BFF">
        <w:rPr>
          <w:rFonts w:ascii="Arial" w:hAnsi="Arial"/>
        </w:rPr>
        <w:t xml:space="preserve"> </w:t>
      </w:r>
      <w:r w:rsidRPr="00031BFF">
        <w:rPr>
          <w:rFonts w:ascii="Arial" w:hAnsi="Arial"/>
        </w:rPr>
        <w:t xml:space="preserve">v rámci plnění této Smlouvy (např. fotografie z fotobank); k takovým částem Autorského díla se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zavazuje převést autorská práva na </w:t>
      </w:r>
      <w:r w:rsidR="00F05AA2" w:rsidRPr="00031BFF">
        <w:rPr>
          <w:rFonts w:ascii="Arial" w:hAnsi="Arial"/>
        </w:rPr>
        <w:t>Klienta</w:t>
      </w:r>
      <w:r w:rsidRPr="00031BFF">
        <w:rPr>
          <w:rFonts w:ascii="Arial" w:hAnsi="Arial"/>
        </w:rPr>
        <w:t xml:space="preserve"> ve stejném rozsahu, v jakém je nabyl.</w:t>
      </w:r>
      <w:bookmarkEnd w:id="27"/>
    </w:p>
    <w:p w14:paraId="018E646F" w14:textId="1B930DE2" w:rsidR="003568DC" w:rsidRPr="00031BFF" w:rsidRDefault="003568DC" w:rsidP="001631F7">
      <w:pPr>
        <w:pStyle w:val="Clanek11"/>
        <w:rPr>
          <w:rFonts w:ascii="Arial" w:hAnsi="Arial"/>
        </w:rPr>
      </w:pPr>
      <w:r w:rsidRPr="00031BFF">
        <w:rPr>
          <w:rFonts w:ascii="Arial" w:hAnsi="Arial"/>
        </w:rPr>
        <w:t xml:space="preserve">V případě, že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oznámí </w:t>
      </w:r>
      <w:r w:rsidR="00F05AA2" w:rsidRPr="00031BFF">
        <w:rPr>
          <w:rFonts w:ascii="Arial" w:hAnsi="Arial"/>
        </w:rPr>
        <w:t>Klientovi</w:t>
      </w:r>
      <w:r w:rsidRPr="00031BFF">
        <w:rPr>
          <w:rFonts w:ascii="Arial" w:hAnsi="Arial"/>
        </w:rPr>
        <w:t xml:space="preserve">, že disponuje programovými knihovnami, které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vytvořil nebo ke kterým jiným způsobem nabyl práva mimo rámec plnění povinností dle této Smlouvy, a jejichž použití je vhodné v rámci vytváření Autorského díla nebo jiné činnosti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pro </w:t>
      </w:r>
      <w:r w:rsidR="00F05AA2" w:rsidRPr="00031BFF">
        <w:rPr>
          <w:rFonts w:ascii="Arial" w:hAnsi="Arial"/>
        </w:rPr>
        <w:t xml:space="preserve">Klienta </w:t>
      </w:r>
      <w:r w:rsidRPr="00031BFF">
        <w:rPr>
          <w:rFonts w:ascii="Arial" w:hAnsi="Arial"/>
        </w:rPr>
        <w:t xml:space="preserve">a </w:t>
      </w:r>
      <w:r w:rsidR="00F05AA2" w:rsidRPr="00031BFF">
        <w:rPr>
          <w:rFonts w:ascii="Arial" w:hAnsi="Arial"/>
        </w:rPr>
        <w:t xml:space="preserve">Klient </w:t>
      </w:r>
      <w:r w:rsidRPr="00031BFF">
        <w:rPr>
          <w:rFonts w:ascii="Arial" w:hAnsi="Arial"/>
        </w:rPr>
        <w:t xml:space="preserve">předem udělí s použitím takových programových knihoven písemný souhlas, nevztahují se na takové programové knihovny ustanovení čl. </w:t>
      </w:r>
      <w:r w:rsidR="00F05AA2" w:rsidRPr="00031BFF">
        <w:rPr>
          <w:rFonts w:ascii="Arial" w:hAnsi="Arial"/>
        </w:rPr>
        <w:fldChar w:fldCharType="begin"/>
      </w:r>
      <w:r w:rsidR="00F05AA2" w:rsidRPr="00031BFF">
        <w:rPr>
          <w:rFonts w:ascii="Arial" w:hAnsi="Arial"/>
        </w:rPr>
        <w:instrText xml:space="preserve"> REF _Ref101782540 \r \h </w:instrText>
      </w:r>
      <w:r w:rsidR="00802E9F">
        <w:rPr>
          <w:rFonts w:ascii="Arial" w:hAnsi="Arial"/>
        </w:rPr>
        <w:instrText xml:space="preserve"> \* MERGEFORMAT </w:instrText>
      </w:r>
      <w:r w:rsidR="00F05AA2" w:rsidRPr="00031BFF">
        <w:rPr>
          <w:rFonts w:ascii="Arial" w:hAnsi="Arial"/>
        </w:rPr>
      </w:r>
      <w:r w:rsidR="00F05AA2" w:rsidRPr="00031BFF">
        <w:rPr>
          <w:rFonts w:ascii="Arial" w:hAnsi="Arial"/>
        </w:rPr>
        <w:fldChar w:fldCharType="separate"/>
      </w:r>
      <w:r w:rsidR="0029526F">
        <w:rPr>
          <w:rFonts w:ascii="Arial" w:hAnsi="Arial"/>
        </w:rPr>
        <w:t>9.1</w:t>
      </w:r>
      <w:r w:rsidR="00F05AA2" w:rsidRPr="00031BFF">
        <w:rPr>
          <w:rFonts w:ascii="Arial" w:hAnsi="Arial"/>
        </w:rPr>
        <w:fldChar w:fldCharType="end"/>
      </w:r>
      <w:r w:rsidR="00F05AA2" w:rsidRPr="00031BFF">
        <w:rPr>
          <w:rFonts w:ascii="Arial" w:hAnsi="Arial"/>
        </w:rPr>
        <w:t xml:space="preserve"> až </w:t>
      </w:r>
      <w:r w:rsidR="00F05AA2" w:rsidRPr="00031BFF">
        <w:rPr>
          <w:rFonts w:ascii="Arial" w:hAnsi="Arial"/>
        </w:rPr>
        <w:fldChar w:fldCharType="begin"/>
      </w:r>
      <w:r w:rsidR="00F05AA2" w:rsidRPr="00031BFF">
        <w:rPr>
          <w:rFonts w:ascii="Arial" w:hAnsi="Arial"/>
        </w:rPr>
        <w:instrText xml:space="preserve"> REF _Ref101782545 \r \h </w:instrText>
      </w:r>
      <w:r w:rsidR="00802E9F">
        <w:rPr>
          <w:rFonts w:ascii="Arial" w:hAnsi="Arial"/>
        </w:rPr>
        <w:instrText xml:space="preserve"> \* MERGEFORMAT </w:instrText>
      </w:r>
      <w:r w:rsidR="00F05AA2" w:rsidRPr="00031BFF">
        <w:rPr>
          <w:rFonts w:ascii="Arial" w:hAnsi="Arial"/>
        </w:rPr>
      </w:r>
      <w:r w:rsidR="00F05AA2" w:rsidRPr="00031BFF">
        <w:rPr>
          <w:rFonts w:ascii="Arial" w:hAnsi="Arial"/>
        </w:rPr>
        <w:fldChar w:fldCharType="separate"/>
      </w:r>
      <w:r w:rsidR="0029526F">
        <w:rPr>
          <w:rFonts w:ascii="Arial" w:hAnsi="Arial"/>
        </w:rPr>
        <w:t>9.6</w:t>
      </w:r>
      <w:r w:rsidR="00F05AA2" w:rsidRPr="00031BFF">
        <w:rPr>
          <w:rFonts w:ascii="Arial" w:hAnsi="Arial"/>
        </w:rPr>
        <w:fldChar w:fldCharType="end"/>
      </w:r>
      <w:r w:rsidRPr="00031BFF">
        <w:rPr>
          <w:rFonts w:ascii="Arial" w:hAnsi="Arial"/>
        </w:rPr>
        <w:t xml:space="preserve"> této Smlouvy 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poskytuje </w:t>
      </w:r>
      <w:r w:rsidR="00F05AA2" w:rsidRPr="00031BFF">
        <w:rPr>
          <w:rFonts w:ascii="Arial" w:hAnsi="Arial"/>
        </w:rPr>
        <w:t xml:space="preserve">Klientovi </w:t>
      </w:r>
      <w:r w:rsidRPr="00031BFF">
        <w:rPr>
          <w:rFonts w:ascii="Arial" w:hAnsi="Arial"/>
        </w:rPr>
        <w:t xml:space="preserve">pro takové programové knihovny nevýhradní licenci pro užití dané programové knihovny pouze v souvislosti s vytvářením Autorského díla s uzavřeným zdrojovým kódem nebo s jinou činností </w:t>
      </w:r>
      <w:r w:rsidR="009318C7" w:rsidRPr="00031BFF">
        <w:rPr>
          <w:rFonts w:ascii="Arial" w:hAnsi="Arial"/>
        </w:rPr>
        <w:t>Specialisty v oblasti Value Engineering</w:t>
      </w:r>
      <w:r w:rsidRPr="00031BFF">
        <w:rPr>
          <w:rFonts w:ascii="Arial" w:hAnsi="Arial"/>
        </w:rPr>
        <w:t xml:space="preserve">, nedohodnou-li se </w:t>
      </w:r>
      <w:r w:rsidR="00F05AA2" w:rsidRPr="00031BFF">
        <w:rPr>
          <w:rFonts w:ascii="Arial" w:hAnsi="Arial"/>
        </w:rPr>
        <w:t>Smluvní strany</w:t>
      </w:r>
      <w:r w:rsidRPr="00031BFF">
        <w:rPr>
          <w:rFonts w:ascii="Arial" w:hAnsi="Arial"/>
        </w:rPr>
        <w:t xml:space="preserve"> jinak.</w:t>
      </w:r>
    </w:p>
    <w:p w14:paraId="6F3E3472" w14:textId="70AECED2" w:rsidR="00F05AA2"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F05AA2" w:rsidRPr="00031BFF">
        <w:rPr>
          <w:rFonts w:ascii="Arial" w:hAnsi="Arial"/>
        </w:rPr>
        <w:t xml:space="preserve">bere na vědomí a souhlasí s tím, že odměna Poskytovatele za vytvoření Autorského díla, za postoupení majetkových práv k </w:t>
      </w:r>
      <w:r w:rsidR="00F05AA2" w:rsidRPr="00031BFF">
        <w:rPr>
          <w:rFonts w:ascii="Arial" w:hAnsi="Arial"/>
        </w:rPr>
        <w:lastRenderedPageBreak/>
        <w:t>Autorskému dílu, za udělení licence k Autorskému dílu Klientovi, za převod práv k databázi dle této Smlouvy a za poskytnutí nevýhradní licence k užití programové knihovny dle této Smlouvy je již zahrnuta v jeho Odměně dle této Smlouvy.</w:t>
      </w:r>
    </w:p>
    <w:p w14:paraId="4EAF981E" w14:textId="114F8DED" w:rsidR="003568DC" w:rsidRPr="00031BFF" w:rsidRDefault="003568DC" w:rsidP="001631F7">
      <w:pPr>
        <w:pStyle w:val="Clanek11"/>
        <w:rPr>
          <w:rFonts w:ascii="Arial" w:hAnsi="Arial"/>
        </w:rPr>
      </w:pPr>
      <w:bookmarkStart w:id="28" w:name="_Ref101782808"/>
      <w:r w:rsidRPr="00031BFF">
        <w:rPr>
          <w:rFonts w:ascii="Arial" w:hAnsi="Arial"/>
        </w:rPr>
        <w:t xml:space="preserve">Pro případ, že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při výkonu své činnosti a plnění svých povinností dle této Smlouvy vytvoří (a) vynález ve</w:t>
      </w:r>
      <w:r w:rsidR="00342F71">
        <w:rPr>
          <w:rFonts w:ascii="Arial" w:hAnsi="Arial"/>
        </w:rPr>
        <w:t xml:space="preserve"> smyslu zákona č. 527/1990 Sb., </w:t>
      </w:r>
      <w:r w:rsidRPr="00031BFF">
        <w:rPr>
          <w:rFonts w:ascii="Arial" w:hAnsi="Arial"/>
        </w:rPr>
        <w:t xml:space="preserve">o vynálezech a zlepšovacích návrzích; (b) průmyslový vzor ve smyslu zákona č. 207/2000 Sb., o ochraně průmyslových vzorů; nebo (c) užitný vzor ve smyslu zákona č. 478/1992 Sb., o užitných vzorech, přechází právo na patent, průmyslový vzor či užitný vzor na </w:t>
      </w:r>
      <w:r w:rsidR="00F05AA2" w:rsidRPr="00031BFF">
        <w:rPr>
          <w:rFonts w:ascii="Arial" w:hAnsi="Arial"/>
        </w:rPr>
        <w:t>Klienta</w:t>
      </w:r>
      <w:r w:rsidRPr="00031BFF">
        <w:rPr>
          <w:rFonts w:ascii="Arial" w:hAnsi="Arial"/>
        </w:rPr>
        <w:t xml:space="preserve">; právo na původcovství tím není dotčeno. </w:t>
      </w:r>
      <w:r w:rsidR="00F05AA2" w:rsidRPr="00031BFF">
        <w:rPr>
          <w:rFonts w:ascii="Arial" w:hAnsi="Arial"/>
        </w:rPr>
        <w:t xml:space="preserve">Klient </w:t>
      </w:r>
      <w:r w:rsidRPr="00031BFF">
        <w:rPr>
          <w:rFonts w:ascii="Arial" w:hAnsi="Arial"/>
        </w:rPr>
        <w:t xml:space="preserve">má v rozsahu povoleném právními předpisy nárok na veškeré duševní vlastnictví k dílu jako vynálezu, průmyslovému vzoru či užitnému vzoru, zejména je oprávněn dílo využívat, poskytnout souhlas k jeho využívání třetím osobám nebo je na třetí osoby postoupit/převést, a to i opakovaně. </w:t>
      </w:r>
      <w:r w:rsidR="00F05AA2" w:rsidRPr="00031BFF">
        <w:rPr>
          <w:rFonts w:ascii="Arial" w:hAnsi="Arial"/>
        </w:rPr>
        <w:t xml:space="preserve">Smluvní strany </w:t>
      </w:r>
      <w:r w:rsidRPr="00031BFF">
        <w:rPr>
          <w:rFonts w:ascii="Arial" w:hAnsi="Arial"/>
        </w:rPr>
        <w:t xml:space="preserve">prohlašují, že odměna za vytvoření díla jako vynálezu, průmyslového vzoru nebo užitného vzoru je plně obsažena a hrazena v rámci Odměny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dle této Smlouvy 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nemá nárok na jiné finanční plnění nebo dodatečnou odměnu z titulu vytvoření vynálezu, průmyslového vzoru nebo užitného vzoru či dalšího nakládání s ním.</w:t>
      </w:r>
      <w:bookmarkEnd w:id="28"/>
    </w:p>
    <w:p w14:paraId="789A6A81" w14:textId="62AF2516" w:rsidR="0049679B" w:rsidRPr="00031BFF" w:rsidRDefault="0049679B" w:rsidP="001631F7">
      <w:pPr>
        <w:pStyle w:val="Clanek11"/>
        <w:rPr>
          <w:rFonts w:ascii="Arial" w:hAnsi="Arial"/>
        </w:rPr>
      </w:pPr>
      <w:bookmarkStart w:id="29" w:name="_Ref100752222"/>
      <w:r w:rsidRPr="00031BFF">
        <w:rPr>
          <w:rFonts w:ascii="Arial" w:hAnsi="Arial"/>
        </w:rPr>
        <w:t xml:space="preserve">Pokud je Autorské dílo </w:t>
      </w:r>
      <w:r w:rsidR="00987CB5" w:rsidRPr="00031BFF">
        <w:rPr>
          <w:rFonts w:ascii="Arial" w:hAnsi="Arial"/>
        </w:rPr>
        <w:t xml:space="preserve">nebo dílo ve smyslu čl. </w:t>
      </w:r>
      <w:r w:rsidR="00987CB5" w:rsidRPr="00031BFF">
        <w:rPr>
          <w:rFonts w:ascii="Arial" w:hAnsi="Arial"/>
        </w:rPr>
        <w:fldChar w:fldCharType="begin"/>
      </w:r>
      <w:r w:rsidR="00987CB5" w:rsidRPr="00031BFF">
        <w:rPr>
          <w:rFonts w:ascii="Arial" w:hAnsi="Arial"/>
        </w:rPr>
        <w:instrText xml:space="preserve"> REF _Ref101782808 \r \h </w:instrText>
      </w:r>
      <w:r w:rsidR="00802E9F">
        <w:rPr>
          <w:rFonts w:ascii="Arial" w:hAnsi="Arial"/>
        </w:rPr>
        <w:instrText xml:space="preserve"> \* MERGEFORMAT </w:instrText>
      </w:r>
      <w:r w:rsidR="00987CB5" w:rsidRPr="00031BFF">
        <w:rPr>
          <w:rFonts w:ascii="Arial" w:hAnsi="Arial"/>
        </w:rPr>
      </w:r>
      <w:r w:rsidR="00987CB5" w:rsidRPr="00031BFF">
        <w:rPr>
          <w:rFonts w:ascii="Arial" w:hAnsi="Arial"/>
        </w:rPr>
        <w:fldChar w:fldCharType="separate"/>
      </w:r>
      <w:r w:rsidR="0029526F">
        <w:rPr>
          <w:rFonts w:ascii="Arial" w:hAnsi="Arial"/>
        </w:rPr>
        <w:t>9.9</w:t>
      </w:r>
      <w:r w:rsidR="00987CB5" w:rsidRPr="00031BFF">
        <w:rPr>
          <w:rFonts w:ascii="Arial" w:hAnsi="Arial"/>
        </w:rPr>
        <w:fldChar w:fldCharType="end"/>
      </w:r>
      <w:r w:rsidR="00987CB5" w:rsidRPr="00031BFF">
        <w:rPr>
          <w:rFonts w:ascii="Arial" w:hAnsi="Arial"/>
        </w:rPr>
        <w:t xml:space="preserve"> této Smlouvy </w:t>
      </w:r>
      <w:r w:rsidRPr="00031BFF">
        <w:rPr>
          <w:rFonts w:ascii="Arial" w:hAnsi="Arial"/>
        </w:rPr>
        <w:t>vytvořeno třetí osobou nebo Subdodavatel</w:t>
      </w:r>
      <w:r w:rsidR="00F20539" w:rsidRPr="00031BFF">
        <w:rPr>
          <w:rFonts w:ascii="Arial" w:hAnsi="Arial"/>
        </w:rPr>
        <w:t>em</w:t>
      </w:r>
      <w:r w:rsidRPr="00031BFF">
        <w:rPr>
          <w:rFonts w:ascii="Arial" w:hAnsi="Arial"/>
        </w:rPr>
        <w:t xml:space="preserve">, zavazuje se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zajistit </w:t>
      </w:r>
      <w:r w:rsidR="00987CB5" w:rsidRPr="00031BFF">
        <w:rPr>
          <w:rFonts w:ascii="Arial" w:hAnsi="Arial"/>
        </w:rPr>
        <w:t xml:space="preserve">převod veškerých </w:t>
      </w:r>
      <w:r w:rsidRPr="00031BFF">
        <w:rPr>
          <w:rFonts w:ascii="Arial" w:hAnsi="Arial"/>
        </w:rPr>
        <w:t xml:space="preserve">práv k takovému Autorskému dílu </w:t>
      </w:r>
      <w:r w:rsidR="00987CB5" w:rsidRPr="00031BFF">
        <w:rPr>
          <w:rFonts w:ascii="Arial" w:hAnsi="Arial"/>
        </w:rPr>
        <w:t>nebo díl</w:t>
      </w:r>
      <w:r w:rsidR="00EB5DB5" w:rsidRPr="00031BFF">
        <w:rPr>
          <w:rFonts w:ascii="Arial" w:hAnsi="Arial"/>
        </w:rPr>
        <w:t>u</w:t>
      </w:r>
      <w:r w:rsidR="00987CB5" w:rsidRPr="00031BFF">
        <w:rPr>
          <w:rFonts w:ascii="Arial" w:hAnsi="Arial"/>
        </w:rPr>
        <w:t xml:space="preserve"> ve smyslu čl. </w:t>
      </w:r>
      <w:r w:rsidR="00987CB5" w:rsidRPr="00031BFF">
        <w:rPr>
          <w:rFonts w:ascii="Arial" w:hAnsi="Arial"/>
        </w:rPr>
        <w:fldChar w:fldCharType="begin"/>
      </w:r>
      <w:r w:rsidR="00987CB5" w:rsidRPr="00031BFF">
        <w:rPr>
          <w:rFonts w:ascii="Arial" w:hAnsi="Arial"/>
        </w:rPr>
        <w:instrText xml:space="preserve"> REF _Ref101782808 \r \h </w:instrText>
      </w:r>
      <w:r w:rsidR="00802E9F">
        <w:rPr>
          <w:rFonts w:ascii="Arial" w:hAnsi="Arial"/>
        </w:rPr>
        <w:instrText xml:space="preserve"> \* MERGEFORMAT </w:instrText>
      </w:r>
      <w:r w:rsidR="00987CB5" w:rsidRPr="00031BFF">
        <w:rPr>
          <w:rFonts w:ascii="Arial" w:hAnsi="Arial"/>
        </w:rPr>
      </w:r>
      <w:r w:rsidR="00987CB5" w:rsidRPr="00031BFF">
        <w:rPr>
          <w:rFonts w:ascii="Arial" w:hAnsi="Arial"/>
        </w:rPr>
        <w:fldChar w:fldCharType="separate"/>
      </w:r>
      <w:r w:rsidR="0029526F">
        <w:rPr>
          <w:rFonts w:ascii="Arial" w:hAnsi="Arial"/>
        </w:rPr>
        <w:t>9.9</w:t>
      </w:r>
      <w:r w:rsidR="00987CB5" w:rsidRPr="00031BFF">
        <w:rPr>
          <w:rFonts w:ascii="Arial" w:hAnsi="Arial"/>
        </w:rPr>
        <w:fldChar w:fldCharType="end"/>
      </w:r>
      <w:r w:rsidR="00987CB5" w:rsidRPr="00031BFF">
        <w:rPr>
          <w:rFonts w:ascii="Arial" w:hAnsi="Arial"/>
        </w:rPr>
        <w:t xml:space="preserve"> této Smlouvy </w:t>
      </w:r>
      <w:r w:rsidRPr="00031BFF">
        <w:rPr>
          <w:rFonts w:ascii="Arial" w:hAnsi="Arial"/>
        </w:rPr>
        <w:t xml:space="preserve">na </w:t>
      </w:r>
      <w:r w:rsidR="00F20539" w:rsidRPr="00031BFF">
        <w:rPr>
          <w:rFonts w:ascii="Arial" w:hAnsi="Arial"/>
        </w:rPr>
        <w:t>Klienta; ustanovení čl.</w:t>
      </w:r>
      <w:r w:rsidR="00987CB5" w:rsidRPr="00031BFF">
        <w:rPr>
          <w:rFonts w:ascii="Arial" w:hAnsi="Arial"/>
        </w:rPr>
        <w:t xml:space="preserve"> </w:t>
      </w:r>
      <w:r w:rsidR="00987CB5" w:rsidRPr="00031BFF">
        <w:rPr>
          <w:rFonts w:ascii="Arial" w:hAnsi="Arial"/>
        </w:rPr>
        <w:fldChar w:fldCharType="begin"/>
      </w:r>
      <w:r w:rsidR="00987CB5" w:rsidRPr="00031BFF">
        <w:rPr>
          <w:rFonts w:ascii="Arial" w:hAnsi="Arial"/>
        </w:rPr>
        <w:instrText xml:space="preserve"> REF _Ref101782540 \r \h </w:instrText>
      </w:r>
      <w:r w:rsidR="00802E9F">
        <w:rPr>
          <w:rFonts w:ascii="Arial" w:hAnsi="Arial"/>
        </w:rPr>
        <w:instrText xml:space="preserve"> \* MERGEFORMAT </w:instrText>
      </w:r>
      <w:r w:rsidR="00987CB5" w:rsidRPr="00031BFF">
        <w:rPr>
          <w:rFonts w:ascii="Arial" w:hAnsi="Arial"/>
        </w:rPr>
      </w:r>
      <w:r w:rsidR="00987CB5" w:rsidRPr="00031BFF">
        <w:rPr>
          <w:rFonts w:ascii="Arial" w:hAnsi="Arial"/>
        </w:rPr>
        <w:fldChar w:fldCharType="separate"/>
      </w:r>
      <w:r w:rsidR="0029526F">
        <w:rPr>
          <w:rFonts w:ascii="Arial" w:hAnsi="Arial"/>
        </w:rPr>
        <w:t>9.1</w:t>
      </w:r>
      <w:r w:rsidR="00987CB5" w:rsidRPr="00031BFF">
        <w:rPr>
          <w:rFonts w:ascii="Arial" w:hAnsi="Arial"/>
        </w:rPr>
        <w:fldChar w:fldCharType="end"/>
      </w:r>
      <w:r w:rsidR="00987CB5" w:rsidRPr="00031BFF">
        <w:rPr>
          <w:rFonts w:ascii="Arial" w:hAnsi="Arial"/>
        </w:rPr>
        <w:t xml:space="preserve"> až </w:t>
      </w:r>
      <w:r w:rsidR="00987CB5" w:rsidRPr="00031BFF">
        <w:rPr>
          <w:rFonts w:ascii="Arial" w:hAnsi="Arial"/>
        </w:rPr>
        <w:fldChar w:fldCharType="begin"/>
      </w:r>
      <w:r w:rsidR="00987CB5" w:rsidRPr="00031BFF">
        <w:rPr>
          <w:rFonts w:ascii="Arial" w:hAnsi="Arial"/>
        </w:rPr>
        <w:instrText xml:space="preserve"> REF _Ref101782808 \r \h </w:instrText>
      </w:r>
      <w:r w:rsidR="00802E9F">
        <w:rPr>
          <w:rFonts w:ascii="Arial" w:hAnsi="Arial"/>
        </w:rPr>
        <w:instrText xml:space="preserve"> \* MERGEFORMAT </w:instrText>
      </w:r>
      <w:r w:rsidR="00987CB5" w:rsidRPr="00031BFF">
        <w:rPr>
          <w:rFonts w:ascii="Arial" w:hAnsi="Arial"/>
        </w:rPr>
      </w:r>
      <w:r w:rsidR="00987CB5" w:rsidRPr="00031BFF">
        <w:rPr>
          <w:rFonts w:ascii="Arial" w:hAnsi="Arial"/>
        </w:rPr>
        <w:fldChar w:fldCharType="separate"/>
      </w:r>
      <w:r w:rsidR="0029526F">
        <w:rPr>
          <w:rFonts w:ascii="Arial" w:hAnsi="Arial"/>
        </w:rPr>
        <w:t>9.9</w:t>
      </w:r>
      <w:r w:rsidR="00987CB5" w:rsidRPr="00031BFF">
        <w:rPr>
          <w:rFonts w:ascii="Arial" w:hAnsi="Arial"/>
        </w:rPr>
        <w:fldChar w:fldCharType="end"/>
      </w:r>
      <w:r w:rsidR="00F20539" w:rsidRPr="00031BFF">
        <w:rPr>
          <w:rFonts w:ascii="Arial" w:hAnsi="Arial"/>
        </w:rPr>
        <w:t xml:space="preserve"> této Smlouvy obdobně.</w:t>
      </w:r>
      <w:bookmarkEnd w:id="29"/>
      <w:r w:rsidR="00F20539" w:rsidRPr="00031BFF">
        <w:rPr>
          <w:rFonts w:ascii="Arial" w:hAnsi="Arial"/>
        </w:rPr>
        <w:t xml:space="preserve"> </w:t>
      </w:r>
    </w:p>
    <w:p w14:paraId="0D704673" w14:textId="77777777" w:rsidR="00C32311" w:rsidRPr="00031BFF" w:rsidRDefault="00C32311" w:rsidP="00A55B26">
      <w:pPr>
        <w:spacing w:before="120" w:after="120" w:line="276" w:lineRule="auto"/>
        <w:jc w:val="both"/>
        <w:rPr>
          <w:rFonts w:ascii="Arial" w:hAnsi="Arial" w:cs="Arial"/>
          <w:sz w:val="22"/>
          <w:szCs w:val="22"/>
        </w:rPr>
      </w:pPr>
    </w:p>
    <w:p w14:paraId="29854AD0" w14:textId="16FDC7F7" w:rsidR="00082431" w:rsidRPr="00031BFF" w:rsidRDefault="00F60465" w:rsidP="00F60465">
      <w:pPr>
        <w:pStyle w:val="lnky"/>
        <w:rPr>
          <w:rFonts w:ascii="Arial" w:eastAsia="SimSun" w:hAnsi="Arial" w:cs="Arial"/>
        </w:rPr>
      </w:pPr>
      <w:r w:rsidRPr="00031BFF">
        <w:rPr>
          <w:rFonts w:ascii="Arial" w:eastAsia="SimSun" w:hAnsi="Arial" w:cs="Arial"/>
        </w:rPr>
        <w:br/>
      </w:r>
      <w:r w:rsidR="0049679B" w:rsidRPr="00031BFF">
        <w:rPr>
          <w:rFonts w:ascii="Arial" w:eastAsia="SimSun" w:hAnsi="Arial" w:cs="Arial"/>
        </w:rPr>
        <w:t>ODPOVĚDNOST ZA VADY</w:t>
      </w:r>
    </w:p>
    <w:p w14:paraId="0203AACD" w14:textId="6CE8C477" w:rsidR="0014502A" w:rsidRPr="00031BFF" w:rsidRDefault="009318C7" w:rsidP="001631F7">
      <w:pPr>
        <w:pStyle w:val="Clanek11"/>
        <w:rPr>
          <w:rFonts w:ascii="Arial" w:hAnsi="Arial"/>
        </w:rPr>
      </w:pPr>
      <w:bookmarkStart w:id="30" w:name="_Ref100754597"/>
      <w:r w:rsidRPr="00031BFF">
        <w:rPr>
          <w:rFonts w:ascii="Arial" w:hAnsi="Arial"/>
        </w:rPr>
        <w:t>Specialista v oblasti Value Engineering</w:t>
      </w:r>
      <w:r w:rsidR="001D5B61" w:rsidRPr="00031BFF">
        <w:rPr>
          <w:rFonts w:ascii="Arial" w:hAnsi="Arial"/>
        </w:rPr>
        <w:t xml:space="preserve"> </w:t>
      </w:r>
      <w:r w:rsidR="00540724" w:rsidRPr="00031BFF">
        <w:rPr>
          <w:rFonts w:ascii="Arial" w:hAnsi="Arial"/>
        </w:rPr>
        <w:t xml:space="preserve">odpovídá za </w:t>
      </w:r>
      <w:r w:rsidR="0014502A" w:rsidRPr="00031BFF">
        <w:rPr>
          <w:rFonts w:ascii="Arial" w:hAnsi="Arial"/>
        </w:rPr>
        <w:t>vady poskyt</w:t>
      </w:r>
      <w:r w:rsidR="00F97446" w:rsidRPr="00031BFF">
        <w:rPr>
          <w:rFonts w:ascii="Arial" w:hAnsi="Arial"/>
        </w:rPr>
        <w:t xml:space="preserve">nutých </w:t>
      </w:r>
      <w:r w:rsidR="0014502A" w:rsidRPr="00031BFF">
        <w:rPr>
          <w:rFonts w:ascii="Arial" w:hAnsi="Arial"/>
        </w:rPr>
        <w:t>Služeb, a to i tehdy, pokud byly tyto Služby poskytnuté Subdodavatelem</w:t>
      </w:r>
      <w:r w:rsidR="00F87511" w:rsidRPr="00031BFF">
        <w:rPr>
          <w:rFonts w:ascii="Arial" w:hAnsi="Arial"/>
        </w:rPr>
        <w:t xml:space="preserve"> (dále jen „</w:t>
      </w:r>
      <w:r w:rsidR="00F87511" w:rsidRPr="00031BFF">
        <w:rPr>
          <w:rFonts w:ascii="Arial" w:hAnsi="Arial"/>
          <w:b/>
        </w:rPr>
        <w:t>Vadné Služby</w:t>
      </w:r>
      <w:r w:rsidR="00F87511" w:rsidRPr="00031BFF">
        <w:rPr>
          <w:rFonts w:ascii="Arial" w:hAnsi="Arial"/>
        </w:rPr>
        <w:t>“)</w:t>
      </w:r>
      <w:r w:rsidR="0014502A" w:rsidRPr="00031BFF">
        <w:rPr>
          <w:rFonts w:ascii="Arial" w:hAnsi="Arial"/>
        </w:rPr>
        <w:t>.</w:t>
      </w:r>
      <w:bookmarkEnd w:id="30"/>
      <w:r w:rsidR="0014502A" w:rsidRPr="00031BFF">
        <w:rPr>
          <w:rFonts w:ascii="Arial" w:hAnsi="Arial"/>
        </w:rPr>
        <w:t xml:space="preserve"> </w:t>
      </w:r>
    </w:p>
    <w:p w14:paraId="0F33F1CA" w14:textId="67654405" w:rsidR="000B31E3" w:rsidRPr="00031BFF" w:rsidRDefault="0014502A" w:rsidP="001631F7">
      <w:pPr>
        <w:pStyle w:val="Clanek11"/>
        <w:rPr>
          <w:rFonts w:ascii="Arial" w:hAnsi="Arial"/>
        </w:rPr>
      </w:pPr>
      <w:r w:rsidRPr="00031BFF">
        <w:rPr>
          <w:rFonts w:ascii="Arial" w:hAnsi="Arial"/>
        </w:rPr>
        <w:t xml:space="preserve">Pro účely čl. </w:t>
      </w:r>
      <w:r w:rsidR="00F87511" w:rsidRPr="00031BFF">
        <w:rPr>
          <w:rFonts w:ascii="Arial" w:hAnsi="Arial"/>
        </w:rPr>
        <w:fldChar w:fldCharType="begin"/>
      </w:r>
      <w:r w:rsidR="00F87511" w:rsidRPr="00031BFF">
        <w:rPr>
          <w:rFonts w:ascii="Arial" w:hAnsi="Arial"/>
        </w:rPr>
        <w:instrText xml:space="preserve"> REF _Ref100754597 \n \h </w:instrText>
      </w:r>
      <w:r w:rsidR="00E76528" w:rsidRPr="00031BFF">
        <w:rPr>
          <w:rFonts w:ascii="Arial" w:hAnsi="Arial"/>
        </w:rPr>
        <w:instrText xml:space="preserve"> \* MERGEFORMAT </w:instrText>
      </w:r>
      <w:r w:rsidR="00F87511" w:rsidRPr="00031BFF">
        <w:rPr>
          <w:rFonts w:ascii="Arial" w:hAnsi="Arial"/>
        </w:rPr>
      </w:r>
      <w:r w:rsidR="00F87511" w:rsidRPr="00031BFF">
        <w:rPr>
          <w:rFonts w:ascii="Arial" w:hAnsi="Arial"/>
        </w:rPr>
        <w:fldChar w:fldCharType="separate"/>
      </w:r>
      <w:r w:rsidR="0029526F">
        <w:rPr>
          <w:rFonts w:ascii="Arial" w:hAnsi="Arial"/>
        </w:rPr>
        <w:t>10.1</w:t>
      </w:r>
      <w:r w:rsidR="00F87511" w:rsidRPr="00031BFF">
        <w:rPr>
          <w:rFonts w:ascii="Arial" w:hAnsi="Arial"/>
        </w:rPr>
        <w:fldChar w:fldCharType="end"/>
      </w:r>
      <w:r w:rsidR="00F87511" w:rsidRPr="00031BFF">
        <w:rPr>
          <w:rFonts w:ascii="Arial" w:hAnsi="Arial"/>
        </w:rPr>
        <w:t xml:space="preserve"> této Smlouvy se </w:t>
      </w:r>
      <w:r w:rsidR="004F166A" w:rsidRPr="00031BFF">
        <w:rPr>
          <w:rFonts w:ascii="Arial" w:hAnsi="Arial"/>
        </w:rPr>
        <w:t>V</w:t>
      </w:r>
      <w:r w:rsidR="00F87511" w:rsidRPr="00031BFF">
        <w:rPr>
          <w:rFonts w:ascii="Arial" w:hAnsi="Arial"/>
        </w:rPr>
        <w:t>ad</w:t>
      </w:r>
      <w:r w:rsidR="004F166A" w:rsidRPr="00031BFF">
        <w:rPr>
          <w:rFonts w:ascii="Arial" w:hAnsi="Arial"/>
        </w:rPr>
        <w:t>nými</w:t>
      </w:r>
      <w:r w:rsidR="00F87511" w:rsidRPr="00031BFF">
        <w:rPr>
          <w:rFonts w:ascii="Arial" w:hAnsi="Arial"/>
        </w:rPr>
        <w:t xml:space="preserve"> Služb</w:t>
      </w:r>
      <w:r w:rsidR="004F166A" w:rsidRPr="00031BFF">
        <w:rPr>
          <w:rFonts w:ascii="Arial" w:hAnsi="Arial"/>
        </w:rPr>
        <w:t>ami</w:t>
      </w:r>
      <w:r w:rsidR="00F87511" w:rsidRPr="00031BFF">
        <w:rPr>
          <w:rFonts w:ascii="Arial" w:hAnsi="Arial"/>
        </w:rPr>
        <w:t xml:space="preserve"> zejména rozumí, pokud</w:t>
      </w:r>
      <w:r w:rsidR="000B31E3" w:rsidRPr="00031BFF">
        <w:rPr>
          <w:rFonts w:ascii="Arial" w:hAnsi="Arial"/>
        </w:rPr>
        <w:t xml:space="preserve"> </w:t>
      </w:r>
      <w:r w:rsidR="00B934FD" w:rsidRPr="00031BFF">
        <w:rPr>
          <w:rFonts w:ascii="Arial" w:hAnsi="Arial"/>
        </w:rPr>
        <w:t>Služby</w:t>
      </w:r>
      <w:r w:rsidR="000B31E3" w:rsidRPr="00031BFF">
        <w:rPr>
          <w:rFonts w:ascii="Arial" w:hAnsi="Arial"/>
        </w:rPr>
        <w:t>:</w:t>
      </w:r>
    </w:p>
    <w:p w14:paraId="49E228C9" w14:textId="49B6DC0D" w:rsidR="000B31E3" w:rsidRPr="00031BFF" w:rsidRDefault="00B934FD" w:rsidP="00952B19">
      <w:pPr>
        <w:pStyle w:val="Claneki"/>
        <w:rPr>
          <w:rFonts w:ascii="Arial" w:hAnsi="Arial" w:cs="Arial"/>
        </w:rPr>
      </w:pPr>
      <w:r w:rsidRPr="00031BFF">
        <w:rPr>
          <w:rFonts w:ascii="Arial" w:hAnsi="Arial" w:cs="Arial"/>
        </w:rPr>
        <w:t xml:space="preserve">neodpovídají </w:t>
      </w:r>
      <w:r w:rsidR="00930448" w:rsidRPr="00031BFF">
        <w:rPr>
          <w:rFonts w:ascii="Arial" w:hAnsi="Arial" w:cs="Arial"/>
        </w:rPr>
        <w:t>požadavkům</w:t>
      </w:r>
      <w:r w:rsidRPr="00031BFF">
        <w:rPr>
          <w:rFonts w:ascii="Arial" w:hAnsi="Arial" w:cs="Arial"/>
        </w:rPr>
        <w:t xml:space="preserve"> dle této Smlouvy</w:t>
      </w:r>
      <w:r w:rsidR="00342F71">
        <w:rPr>
          <w:rFonts w:ascii="Arial" w:hAnsi="Arial" w:cs="Arial"/>
        </w:rPr>
        <w:t>, Pokynů</w:t>
      </w:r>
      <w:r w:rsidRPr="00031BFF">
        <w:rPr>
          <w:rFonts w:ascii="Arial" w:hAnsi="Arial" w:cs="Arial"/>
        </w:rPr>
        <w:t xml:space="preserve"> </w:t>
      </w:r>
      <w:r w:rsidR="002153D4" w:rsidRPr="00031BFF">
        <w:rPr>
          <w:rFonts w:ascii="Arial" w:hAnsi="Arial" w:cs="Arial"/>
        </w:rPr>
        <w:t>a/nebo</w:t>
      </w:r>
      <w:r w:rsidR="004F166A" w:rsidRPr="00031BFF">
        <w:rPr>
          <w:rFonts w:ascii="Arial" w:hAnsi="Arial" w:cs="Arial"/>
        </w:rPr>
        <w:t> </w:t>
      </w:r>
      <w:r w:rsidR="000B31E3" w:rsidRPr="00031BFF">
        <w:rPr>
          <w:rFonts w:ascii="Arial" w:hAnsi="Arial" w:cs="Arial"/>
        </w:rPr>
        <w:t>P</w:t>
      </w:r>
      <w:r w:rsidRPr="00031BFF">
        <w:rPr>
          <w:rFonts w:ascii="Arial" w:hAnsi="Arial" w:cs="Arial"/>
        </w:rPr>
        <w:t>ředpisů</w:t>
      </w:r>
      <w:r w:rsidR="00036F43" w:rsidRPr="00031BFF">
        <w:rPr>
          <w:rFonts w:ascii="Arial" w:hAnsi="Arial" w:cs="Arial"/>
        </w:rPr>
        <w:t xml:space="preserve"> </w:t>
      </w:r>
      <w:r w:rsidR="002153D4" w:rsidRPr="00031BFF">
        <w:rPr>
          <w:rFonts w:ascii="Arial" w:hAnsi="Arial" w:cs="Arial"/>
        </w:rPr>
        <w:t>a</w:t>
      </w:r>
      <w:r w:rsidR="000B31E3" w:rsidRPr="00031BFF">
        <w:rPr>
          <w:rFonts w:ascii="Arial" w:hAnsi="Arial" w:cs="Arial"/>
        </w:rPr>
        <w:t>; nebo</w:t>
      </w:r>
    </w:p>
    <w:p w14:paraId="75DE2831" w14:textId="77777777" w:rsidR="000B31E3" w:rsidRPr="00031BFF" w:rsidRDefault="00036F43" w:rsidP="00952B19">
      <w:pPr>
        <w:pStyle w:val="Claneki"/>
        <w:rPr>
          <w:rFonts w:ascii="Arial" w:hAnsi="Arial" w:cs="Arial"/>
        </w:rPr>
      </w:pPr>
      <w:r w:rsidRPr="00031BFF">
        <w:rPr>
          <w:rFonts w:ascii="Arial" w:hAnsi="Arial" w:cs="Arial"/>
        </w:rPr>
        <w:t>nejsou poskytnuty včas</w:t>
      </w:r>
      <w:r w:rsidR="000B31E3" w:rsidRPr="00031BFF">
        <w:rPr>
          <w:rFonts w:ascii="Arial" w:hAnsi="Arial" w:cs="Arial"/>
        </w:rPr>
        <w:t>;</w:t>
      </w:r>
      <w:r w:rsidRPr="00031BFF">
        <w:rPr>
          <w:rFonts w:ascii="Arial" w:hAnsi="Arial" w:cs="Arial"/>
        </w:rPr>
        <w:t xml:space="preserve"> </w:t>
      </w:r>
      <w:r w:rsidR="0020031C" w:rsidRPr="00031BFF">
        <w:rPr>
          <w:rFonts w:ascii="Arial" w:hAnsi="Arial" w:cs="Arial"/>
        </w:rPr>
        <w:t xml:space="preserve">nebo </w:t>
      </w:r>
    </w:p>
    <w:p w14:paraId="1496F7FB" w14:textId="3D0DDFEF" w:rsidR="000B31E3" w:rsidRPr="00031BFF" w:rsidRDefault="00F97446" w:rsidP="00952B19">
      <w:pPr>
        <w:pStyle w:val="Claneki"/>
        <w:rPr>
          <w:rFonts w:ascii="Arial" w:hAnsi="Arial" w:cs="Arial"/>
        </w:rPr>
      </w:pPr>
      <w:r w:rsidRPr="00031BFF">
        <w:rPr>
          <w:rFonts w:ascii="Arial" w:hAnsi="Arial" w:cs="Arial"/>
        </w:rPr>
        <w:t xml:space="preserve">poškozují nebo mohou poškodit práva </w:t>
      </w:r>
      <w:r w:rsidR="00930448" w:rsidRPr="00031BFF">
        <w:rPr>
          <w:rFonts w:ascii="Arial" w:hAnsi="Arial" w:cs="Arial"/>
        </w:rPr>
        <w:t xml:space="preserve">a </w:t>
      </w:r>
      <w:r w:rsidR="00B855F1" w:rsidRPr="00031BFF">
        <w:rPr>
          <w:rFonts w:ascii="Arial" w:hAnsi="Arial" w:cs="Arial"/>
        </w:rPr>
        <w:t xml:space="preserve">oprávněné </w:t>
      </w:r>
      <w:r w:rsidR="00930448" w:rsidRPr="00031BFF">
        <w:rPr>
          <w:rFonts w:ascii="Arial" w:hAnsi="Arial" w:cs="Arial"/>
        </w:rPr>
        <w:t xml:space="preserve">zájmy </w:t>
      </w:r>
      <w:r w:rsidRPr="00031BFF">
        <w:rPr>
          <w:rFonts w:ascii="Arial" w:hAnsi="Arial" w:cs="Arial"/>
        </w:rPr>
        <w:t>Klienta a třetích osob</w:t>
      </w:r>
      <w:r w:rsidR="000B31E3" w:rsidRPr="00031BFF">
        <w:rPr>
          <w:rFonts w:ascii="Arial" w:hAnsi="Arial" w:cs="Arial"/>
        </w:rPr>
        <w:t>;</w:t>
      </w:r>
      <w:r w:rsidRPr="00031BFF">
        <w:rPr>
          <w:rFonts w:ascii="Arial" w:hAnsi="Arial" w:cs="Arial"/>
        </w:rPr>
        <w:t xml:space="preserve"> nebo </w:t>
      </w:r>
    </w:p>
    <w:p w14:paraId="37DB25D1" w14:textId="4F591280" w:rsidR="000B31E3" w:rsidRPr="00031BFF" w:rsidRDefault="00036F43" w:rsidP="00952B19">
      <w:pPr>
        <w:pStyle w:val="Claneki"/>
        <w:rPr>
          <w:rFonts w:ascii="Arial" w:hAnsi="Arial" w:cs="Arial"/>
        </w:rPr>
      </w:pPr>
      <w:r w:rsidRPr="00031BFF">
        <w:rPr>
          <w:rFonts w:ascii="Arial" w:hAnsi="Arial" w:cs="Arial"/>
        </w:rPr>
        <w:t>obsahují jiné vady</w:t>
      </w:r>
      <w:r w:rsidR="0020031C" w:rsidRPr="00031BFF">
        <w:rPr>
          <w:rFonts w:ascii="Arial" w:hAnsi="Arial" w:cs="Arial"/>
        </w:rPr>
        <w:t xml:space="preserve">, které mají nebo mohou mít </w:t>
      </w:r>
      <w:r w:rsidRPr="00031BFF">
        <w:rPr>
          <w:rFonts w:ascii="Arial" w:hAnsi="Arial" w:cs="Arial"/>
        </w:rPr>
        <w:t>negativní dopad na realizaci Projektu</w:t>
      </w:r>
      <w:r w:rsidR="0020031C" w:rsidRPr="00031BFF">
        <w:rPr>
          <w:rFonts w:ascii="Arial" w:hAnsi="Arial" w:cs="Arial"/>
        </w:rPr>
        <w:t>,</w:t>
      </w:r>
      <w:r w:rsidRPr="00031BFF">
        <w:rPr>
          <w:rFonts w:ascii="Arial" w:hAnsi="Arial" w:cs="Arial"/>
        </w:rPr>
        <w:t xml:space="preserve"> činnost ostatních dodavatelů Klienta v</w:t>
      </w:r>
      <w:r w:rsidR="004F166A" w:rsidRPr="00031BFF">
        <w:rPr>
          <w:rFonts w:ascii="Arial" w:hAnsi="Arial" w:cs="Arial"/>
        </w:rPr>
        <w:t> </w:t>
      </w:r>
      <w:r w:rsidRPr="00031BFF">
        <w:rPr>
          <w:rFonts w:ascii="Arial" w:hAnsi="Arial" w:cs="Arial"/>
        </w:rPr>
        <w:t>rámci Projektu</w:t>
      </w:r>
      <w:r w:rsidR="0020031C" w:rsidRPr="00031BFF">
        <w:rPr>
          <w:rFonts w:ascii="Arial" w:hAnsi="Arial" w:cs="Arial"/>
        </w:rPr>
        <w:t xml:space="preserve"> anebo na naplnění účelu této Smlouvy</w:t>
      </w:r>
      <w:r w:rsidR="000B31E3" w:rsidRPr="00031BFF">
        <w:rPr>
          <w:rFonts w:ascii="Arial" w:hAnsi="Arial" w:cs="Arial"/>
        </w:rPr>
        <w:t>;</w:t>
      </w:r>
      <w:r w:rsidR="0020031C" w:rsidRPr="00031BFF">
        <w:rPr>
          <w:rFonts w:ascii="Arial" w:hAnsi="Arial" w:cs="Arial"/>
        </w:rPr>
        <w:t xml:space="preserve"> a </w:t>
      </w:r>
    </w:p>
    <w:p w14:paraId="0D140D40" w14:textId="021FC8DF" w:rsidR="0014502A" w:rsidRPr="00031BFF" w:rsidRDefault="0020031C" w:rsidP="000B31E3">
      <w:pPr>
        <w:spacing w:before="120" w:after="120" w:line="276" w:lineRule="auto"/>
        <w:ind w:left="567"/>
        <w:jc w:val="both"/>
        <w:rPr>
          <w:rFonts w:ascii="Arial" w:hAnsi="Arial" w:cs="Arial"/>
          <w:sz w:val="22"/>
          <w:szCs w:val="22"/>
        </w:rPr>
      </w:pPr>
      <w:r w:rsidRPr="00031BFF">
        <w:rPr>
          <w:rFonts w:ascii="Arial" w:hAnsi="Arial" w:cs="Arial"/>
          <w:sz w:val="22"/>
          <w:szCs w:val="22"/>
        </w:rPr>
        <w:t xml:space="preserve">které se vyskytnou </w:t>
      </w:r>
      <w:r w:rsidR="00F97446" w:rsidRPr="00031BFF">
        <w:rPr>
          <w:rFonts w:ascii="Arial" w:hAnsi="Arial" w:cs="Arial"/>
          <w:sz w:val="22"/>
          <w:szCs w:val="22"/>
        </w:rPr>
        <w:t>v</w:t>
      </w:r>
      <w:r w:rsidR="004F166A" w:rsidRPr="00031BFF">
        <w:rPr>
          <w:rFonts w:ascii="Arial" w:hAnsi="Arial" w:cs="Arial"/>
          <w:sz w:val="22"/>
          <w:szCs w:val="22"/>
        </w:rPr>
        <w:t> </w:t>
      </w:r>
      <w:r w:rsidR="00F97446" w:rsidRPr="00031BFF">
        <w:rPr>
          <w:rFonts w:ascii="Arial" w:hAnsi="Arial" w:cs="Arial"/>
          <w:sz w:val="22"/>
          <w:szCs w:val="22"/>
        </w:rPr>
        <w:t xml:space="preserve">době </w:t>
      </w:r>
      <w:r w:rsidR="00D510B3" w:rsidRPr="00031BFF">
        <w:rPr>
          <w:rFonts w:ascii="Arial" w:hAnsi="Arial" w:cs="Arial"/>
          <w:sz w:val="22"/>
          <w:szCs w:val="22"/>
        </w:rPr>
        <w:t>poskytnutí takových Služeb a dále v</w:t>
      </w:r>
      <w:r w:rsidR="004F166A" w:rsidRPr="00031BFF">
        <w:rPr>
          <w:rFonts w:ascii="Arial" w:hAnsi="Arial" w:cs="Arial"/>
          <w:sz w:val="22"/>
          <w:szCs w:val="22"/>
        </w:rPr>
        <w:t> </w:t>
      </w:r>
      <w:r w:rsidR="00D510B3" w:rsidRPr="00031BFF">
        <w:rPr>
          <w:rFonts w:ascii="Arial" w:hAnsi="Arial" w:cs="Arial"/>
          <w:sz w:val="22"/>
          <w:szCs w:val="22"/>
        </w:rPr>
        <w:t xml:space="preserve">době </w:t>
      </w:r>
      <w:r w:rsidR="00B24BC7" w:rsidRPr="00031BFF">
        <w:rPr>
          <w:rFonts w:ascii="Arial" w:hAnsi="Arial" w:cs="Arial"/>
          <w:sz w:val="22"/>
          <w:szCs w:val="22"/>
        </w:rPr>
        <w:t>jednoho roku</w:t>
      </w:r>
      <w:r w:rsidR="00B30532" w:rsidRPr="00031BFF">
        <w:rPr>
          <w:rFonts w:ascii="Arial" w:hAnsi="Arial" w:cs="Arial"/>
          <w:sz w:val="22"/>
          <w:szCs w:val="22"/>
        </w:rPr>
        <w:t xml:space="preserve"> následující</w:t>
      </w:r>
      <w:r w:rsidR="00F97446" w:rsidRPr="00031BFF">
        <w:rPr>
          <w:rFonts w:ascii="Arial" w:hAnsi="Arial" w:cs="Arial"/>
          <w:sz w:val="22"/>
          <w:szCs w:val="22"/>
        </w:rPr>
        <w:t>h</w:t>
      </w:r>
      <w:r w:rsidR="00B30532" w:rsidRPr="00031BFF">
        <w:rPr>
          <w:rFonts w:ascii="Arial" w:hAnsi="Arial" w:cs="Arial"/>
          <w:sz w:val="22"/>
          <w:szCs w:val="22"/>
        </w:rPr>
        <w:t>o</w:t>
      </w:r>
      <w:r w:rsidR="00F97446" w:rsidRPr="00031BFF">
        <w:rPr>
          <w:rFonts w:ascii="Arial" w:hAnsi="Arial" w:cs="Arial"/>
          <w:sz w:val="22"/>
          <w:szCs w:val="22"/>
        </w:rPr>
        <w:t xml:space="preserve"> po poskytnutí takových Služeb.  </w:t>
      </w:r>
      <w:r w:rsidR="00036F43" w:rsidRPr="00031BFF">
        <w:rPr>
          <w:rFonts w:ascii="Arial" w:hAnsi="Arial" w:cs="Arial"/>
          <w:sz w:val="22"/>
          <w:szCs w:val="22"/>
        </w:rPr>
        <w:t xml:space="preserve"> </w:t>
      </w:r>
    </w:p>
    <w:p w14:paraId="5C5D0ED7" w14:textId="215EE66E" w:rsidR="00036F43" w:rsidRPr="00031BFF" w:rsidRDefault="00B855F1" w:rsidP="001631F7">
      <w:pPr>
        <w:pStyle w:val="Clanek11"/>
        <w:rPr>
          <w:rFonts w:ascii="Arial" w:hAnsi="Arial"/>
        </w:rPr>
      </w:pPr>
      <w:r w:rsidRPr="00031BFF">
        <w:rPr>
          <w:rFonts w:ascii="Arial" w:hAnsi="Arial"/>
        </w:rPr>
        <w:t xml:space="preserve">Klient </w:t>
      </w:r>
      <w:r w:rsidR="00187925" w:rsidRPr="00031BFF">
        <w:rPr>
          <w:rFonts w:ascii="Arial" w:hAnsi="Arial"/>
        </w:rPr>
        <w:t xml:space="preserve">je oprávněn </w:t>
      </w:r>
      <w:r w:rsidR="001951F5" w:rsidRPr="00031BFF">
        <w:rPr>
          <w:rFonts w:ascii="Arial" w:hAnsi="Arial"/>
        </w:rPr>
        <w:t xml:space="preserve">provádět kontrolu poskytovaných Služeb a </w:t>
      </w:r>
      <w:r w:rsidR="00187925" w:rsidRPr="00031BFF">
        <w:rPr>
          <w:rFonts w:ascii="Arial" w:hAnsi="Arial"/>
        </w:rPr>
        <w:t>v</w:t>
      </w:r>
      <w:r w:rsidR="004F166A" w:rsidRPr="00031BFF">
        <w:rPr>
          <w:rFonts w:ascii="Arial" w:hAnsi="Arial"/>
        </w:rPr>
        <w:t> </w:t>
      </w:r>
      <w:r w:rsidR="00187925" w:rsidRPr="00031BFF">
        <w:rPr>
          <w:rFonts w:ascii="Arial" w:hAnsi="Arial"/>
        </w:rPr>
        <w:t xml:space="preserve">případě zjištění Vadných služeb </w:t>
      </w:r>
      <w:r w:rsidR="004F166A" w:rsidRPr="00031BFF">
        <w:rPr>
          <w:rFonts w:ascii="Arial" w:hAnsi="Arial"/>
        </w:rPr>
        <w:t xml:space="preserve">tyto </w:t>
      </w:r>
      <w:r w:rsidR="00187925" w:rsidRPr="00031BFF">
        <w:rPr>
          <w:rFonts w:ascii="Arial" w:hAnsi="Arial"/>
        </w:rPr>
        <w:t>oznám</w:t>
      </w:r>
      <w:r w:rsidR="004F166A" w:rsidRPr="00031BFF">
        <w:rPr>
          <w:rFonts w:ascii="Arial" w:hAnsi="Arial"/>
        </w:rPr>
        <w:t>í</w:t>
      </w:r>
      <w:r w:rsidR="00187925" w:rsidRPr="00031BFF">
        <w:rPr>
          <w:rFonts w:ascii="Arial" w:hAnsi="Arial"/>
        </w:rPr>
        <w:t xml:space="preserve"> </w:t>
      </w:r>
      <w:r w:rsidR="00200CC1" w:rsidRPr="00031BFF">
        <w:rPr>
          <w:rFonts w:ascii="Arial" w:hAnsi="Arial"/>
        </w:rPr>
        <w:t>v přiměřené lhůtě</w:t>
      </w:r>
      <w:r w:rsidR="006A1FC7" w:rsidRPr="00031BFF">
        <w:rPr>
          <w:rFonts w:ascii="Arial" w:hAnsi="Arial"/>
        </w:rPr>
        <w:t xml:space="preserve"> </w:t>
      </w:r>
      <w:r w:rsidR="009318C7" w:rsidRPr="00031BFF">
        <w:rPr>
          <w:rFonts w:ascii="Arial" w:hAnsi="Arial"/>
        </w:rPr>
        <w:t>Specialistovi v oblasti Value Engineering</w:t>
      </w:r>
      <w:r w:rsidR="00036F43" w:rsidRPr="00031BFF">
        <w:rPr>
          <w:rFonts w:ascii="Arial" w:hAnsi="Arial"/>
        </w:rPr>
        <w:t xml:space="preserve">. </w:t>
      </w:r>
    </w:p>
    <w:p w14:paraId="1E199FB1" w14:textId="5F2BB426" w:rsidR="0020031C"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20031C" w:rsidRPr="00031BFF">
        <w:rPr>
          <w:rFonts w:ascii="Arial" w:hAnsi="Arial"/>
        </w:rPr>
        <w:t xml:space="preserve">je povinen veškeré oznámené vady Vadných </w:t>
      </w:r>
      <w:r w:rsidR="0020031C" w:rsidRPr="00031BFF">
        <w:rPr>
          <w:rFonts w:ascii="Arial" w:hAnsi="Arial"/>
        </w:rPr>
        <w:lastRenderedPageBreak/>
        <w:t xml:space="preserve">Služeb </w:t>
      </w:r>
      <w:r w:rsidR="00F97446" w:rsidRPr="00031BFF">
        <w:rPr>
          <w:rFonts w:ascii="Arial" w:hAnsi="Arial"/>
        </w:rPr>
        <w:t xml:space="preserve">na své náklady </w:t>
      </w:r>
      <w:r w:rsidR="0020031C" w:rsidRPr="00031BFF">
        <w:rPr>
          <w:rFonts w:ascii="Arial" w:hAnsi="Arial"/>
        </w:rPr>
        <w:t>odstranit</w:t>
      </w:r>
      <w:r w:rsidR="00F97446" w:rsidRPr="00031BFF">
        <w:rPr>
          <w:rFonts w:ascii="Arial" w:hAnsi="Arial"/>
        </w:rPr>
        <w:t>, a to bez zbytečného odkladu po jejich oznámení, nejpozději však do deseti (10) pracovních dn</w:t>
      </w:r>
      <w:r w:rsidR="004B3CE4" w:rsidRPr="00031BFF">
        <w:rPr>
          <w:rFonts w:ascii="Arial" w:hAnsi="Arial"/>
        </w:rPr>
        <w:t>í</w:t>
      </w:r>
      <w:r w:rsidR="00F97446" w:rsidRPr="00031BFF">
        <w:rPr>
          <w:rFonts w:ascii="Arial" w:hAnsi="Arial"/>
        </w:rPr>
        <w:t xml:space="preserve"> po jejich oznámení. </w:t>
      </w:r>
      <w:r w:rsidR="0020031C" w:rsidRPr="00031BFF">
        <w:rPr>
          <w:rFonts w:ascii="Arial" w:hAnsi="Arial"/>
        </w:rPr>
        <w:t xml:space="preserve"> </w:t>
      </w:r>
    </w:p>
    <w:p w14:paraId="47CD0194" w14:textId="53555892" w:rsidR="00F97446" w:rsidRPr="00031BFF" w:rsidRDefault="00F842CA" w:rsidP="001631F7">
      <w:pPr>
        <w:pStyle w:val="Clanek11"/>
        <w:rPr>
          <w:rFonts w:ascii="Arial" w:hAnsi="Arial"/>
        </w:rPr>
      </w:pPr>
      <w:r w:rsidRPr="00031BFF">
        <w:rPr>
          <w:rFonts w:ascii="Arial" w:hAnsi="Arial"/>
        </w:rPr>
        <w:t>Klient je oprávněn zajistit odstranění Vadných Služeb prostřednictvím třetí osoby</w:t>
      </w:r>
      <w:r w:rsidR="00864FC2" w:rsidRPr="00031BFF">
        <w:rPr>
          <w:rFonts w:ascii="Arial" w:hAnsi="Arial"/>
        </w:rPr>
        <w:t xml:space="preserve"> na náklady </w:t>
      </w:r>
      <w:r w:rsidR="009318C7" w:rsidRPr="00031BFF">
        <w:rPr>
          <w:rFonts w:ascii="Arial" w:hAnsi="Arial"/>
        </w:rPr>
        <w:t>Specialisty v oblasti Value Engineering</w:t>
      </w:r>
      <w:r w:rsidRPr="00031BFF">
        <w:rPr>
          <w:rFonts w:ascii="Arial" w:hAnsi="Arial"/>
        </w:rPr>
        <w:t xml:space="preserve">, pokud se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ocitne v prodlen</w:t>
      </w:r>
      <w:r w:rsidR="00864FC2" w:rsidRPr="00031BFF">
        <w:rPr>
          <w:rFonts w:ascii="Arial" w:hAnsi="Arial"/>
        </w:rPr>
        <w:t>í</w:t>
      </w:r>
      <w:r w:rsidRPr="00031BFF">
        <w:rPr>
          <w:rFonts w:ascii="Arial" w:hAnsi="Arial"/>
        </w:rPr>
        <w:t xml:space="preserve"> s jejich odstraněním. </w:t>
      </w:r>
    </w:p>
    <w:p w14:paraId="72511C4D" w14:textId="06E1AE02" w:rsidR="00540724"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540724" w:rsidRPr="00031BFF">
        <w:rPr>
          <w:rFonts w:ascii="Arial" w:hAnsi="Arial"/>
        </w:rPr>
        <w:t xml:space="preserve">neodpovídá za </w:t>
      </w:r>
      <w:r w:rsidR="00F842CA" w:rsidRPr="00031BFF">
        <w:rPr>
          <w:rFonts w:ascii="Arial" w:hAnsi="Arial"/>
        </w:rPr>
        <w:t>Vady Služeb</w:t>
      </w:r>
      <w:r w:rsidR="00540724" w:rsidRPr="00031BFF">
        <w:rPr>
          <w:rFonts w:ascii="Arial" w:hAnsi="Arial"/>
        </w:rPr>
        <w:t xml:space="preserve">, které </w:t>
      </w:r>
      <w:r w:rsidR="00F842CA" w:rsidRPr="00031BFF">
        <w:rPr>
          <w:rFonts w:ascii="Arial" w:hAnsi="Arial"/>
        </w:rPr>
        <w:t>mají původ v</w:t>
      </w:r>
      <w:r w:rsidR="00681262" w:rsidRPr="00031BFF">
        <w:rPr>
          <w:rFonts w:ascii="Arial" w:hAnsi="Arial"/>
        </w:rPr>
        <w:t xml:space="preserve"> Klientem schválené </w:t>
      </w:r>
      <w:r w:rsidR="00F842CA" w:rsidRPr="00031BFF">
        <w:rPr>
          <w:rFonts w:ascii="Arial" w:hAnsi="Arial"/>
        </w:rPr>
        <w:t>Dokument</w:t>
      </w:r>
      <w:r w:rsidR="005E6559" w:rsidRPr="00031BFF">
        <w:rPr>
          <w:rFonts w:ascii="Arial" w:hAnsi="Arial"/>
        </w:rPr>
        <w:t xml:space="preserve">aci </w:t>
      </w:r>
      <w:r w:rsidR="00540724" w:rsidRPr="00031BFF">
        <w:rPr>
          <w:rFonts w:ascii="Arial" w:hAnsi="Arial"/>
        </w:rPr>
        <w:t xml:space="preserve">nebo respektování pokynů </w:t>
      </w:r>
      <w:r w:rsidR="00F842CA" w:rsidRPr="00031BFF">
        <w:rPr>
          <w:rFonts w:ascii="Arial" w:hAnsi="Arial"/>
        </w:rPr>
        <w:t>Klienta</w:t>
      </w:r>
      <w:r w:rsidR="00540724" w:rsidRPr="00031BFF">
        <w:rPr>
          <w:rFonts w:ascii="Arial" w:hAnsi="Arial"/>
        </w:rPr>
        <w:t xml:space="preserve">, pokud </w:t>
      </w:r>
      <w:r w:rsidRPr="00031BFF">
        <w:rPr>
          <w:rFonts w:ascii="Arial" w:hAnsi="Arial"/>
        </w:rPr>
        <w:t>Specialista v oblasti Value Engineering</w:t>
      </w:r>
      <w:r w:rsidR="001D5B61" w:rsidRPr="00031BFF">
        <w:rPr>
          <w:rFonts w:ascii="Arial" w:hAnsi="Arial"/>
        </w:rPr>
        <w:t xml:space="preserve"> </w:t>
      </w:r>
      <w:r w:rsidR="00540724" w:rsidRPr="00031BFF">
        <w:rPr>
          <w:rFonts w:ascii="Arial" w:hAnsi="Arial"/>
        </w:rPr>
        <w:t xml:space="preserve">na </w:t>
      </w:r>
      <w:r w:rsidR="005E6559" w:rsidRPr="00031BFF">
        <w:rPr>
          <w:rFonts w:ascii="Arial" w:hAnsi="Arial"/>
        </w:rPr>
        <w:t xml:space="preserve">takové vady či </w:t>
      </w:r>
      <w:r w:rsidR="00540724" w:rsidRPr="00031BFF">
        <w:rPr>
          <w:rFonts w:ascii="Arial" w:hAnsi="Arial"/>
        </w:rPr>
        <w:t xml:space="preserve">nevhodnost </w:t>
      </w:r>
      <w:r w:rsidR="00FC3936" w:rsidRPr="00031BFF">
        <w:rPr>
          <w:rFonts w:ascii="Arial" w:hAnsi="Arial"/>
        </w:rPr>
        <w:t xml:space="preserve">pokynů </w:t>
      </w:r>
      <w:r w:rsidR="00F842CA" w:rsidRPr="00031BFF">
        <w:rPr>
          <w:rFonts w:ascii="Arial" w:hAnsi="Arial"/>
        </w:rPr>
        <w:t xml:space="preserve">Klienta </w:t>
      </w:r>
      <w:r w:rsidR="00681262" w:rsidRPr="00031BFF">
        <w:rPr>
          <w:rFonts w:ascii="Arial" w:hAnsi="Arial"/>
        </w:rPr>
        <w:t xml:space="preserve">předem </w:t>
      </w:r>
      <w:r w:rsidR="00540724" w:rsidRPr="00031BFF">
        <w:rPr>
          <w:rFonts w:ascii="Arial" w:hAnsi="Arial"/>
        </w:rPr>
        <w:t>výslovně</w:t>
      </w:r>
      <w:r w:rsidR="00864FC2" w:rsidRPr="00031BFF">
        <w:rPr>
          <w:rFonts w:ascii="Arial" w:hAnsi="Arial"/>
        </w:rPr>
        <w:t xml:space="preserve"> a v dostatečném předstihu</w:t>
      </w:r>
      <w:r w:rsidR="00540724" w:rsidRPr="00031BFF">
        <w:rPr>
          <w:rFonts w:ascii="Arial" w:hAnsi="Arial"/>
        </w:rPr>
        <w:t xml:space="preserve"> písemně upozornil a </w:t>
      </w:r>
      <w:r w:rsidR="00D510B3" w:rsidRPr="00031BFF">
        <w:rPr>
          <w:rFonts w:ascii="Arial" w:hAnsi="Arial"/>
        </w:rPr>
        <w:t xml:space="preserve">Klient </w:t>
      </w:r>
      <w:r w:rsidR="00681262" w:rsidRPr="00031BFF">
        <w:rPr>
          <w:rFonts w:ascii="Arial" w:hAnsi="Arial"/>
        </w:rPr>
        <w:t>i přes písemné upozornění</w:t>
      </w:r>
      <w:r w:rsidR="000B0442" w:rsidRPr="00031BFF">
        <w:rPr>
          <w:rFonts w:ascii="Arial" w:hAnsi="Arial"/>
        </w:rPr>
        <w:t xml:space="preserve"> </w:t>
      </w:r>
      <w:r w:rsidRPr="00031BFF">
        <w:rPr>
          <w:rFonts w:ascii="Arial" w:hAnsi="Arial"/>
        </w:rPr>
        <w:t>Specialisty v oblasti Value Engineering</w:t>
      </w:r>
      <w:r w:rsidR="001D5B61" w:rsidRPr="00031BFF">
        <w:rPr>
          <w:rFonts w:ascii="Arial" w:hAnsi="Arial"/>
        </w:rPr>
        <w:t xml:space="preserve"> </w:t>
      </w:r>
      <w:r w:rsidR="00FC3936" w:rsidRPr="00031BFF">
        <w:rPr>
          <w:rFonts w:ascii="Arial" w:hAnsi="Arial"/>
        </w:rPr>
        <w:t xml:space="preserve">písemně trval </w:t>
      </w:r>
      <w:r w:rsidR="00540724" w:rsidRPr="00031BFF">
        <w:rPr>
          <w:rFonts w:ascii="Arial" w:hAnsi="Arial"/>
        </w:rPr>
        <w:t>na jejich splnění nebo použití.</w:t>
      </w:r>
    </w:p>
    <w:p w14:paraId="26AF34D8" w14:textId="2604F28D" w:rsidR="003D29A4" w:rsidRPr="00031BFF" w:rsidRDefault="003D29A4" w:rsidP="001631F7">
      <w:pPr>
        <w:pStyle w:val="Clanek11"/>
        <w:rPr>
          <w:rFonts w:ascii="Arial" w:hAnsi="Arial"/>
        </w:rPr>
      </w:pPr>
      <w:r w:rsidRPr="00031BFF">
        <w:rPr>
          <w:rFonts w:ascii="Arial" w:hAnsi="Arial"/>
        </w:rPr>
        <w:t>Ukončením této Smlouvy zůstávají ustanoven</w:t>
      </w:r>
      <w:r w:rsidR="00D60BA9" w:rsidRPr="00031BFF">
        <w:rPr>
          <w:rFonts w:ascii="Arial" w:hAnsi="Arial"/>
        </w:rPr>
        <w:t>í</w:t>
      </w:r>
      <w:r w:rsidRPr="00031BFF">
        <w:rPr>
          <w:rFonts w:ascii="Arial" w:hAnsi="Arial"/>
        </w:rPr>
        <w:t xml:space="preserve"> tohoto čl</w:t>
      </w:r>
      <w:r w:rsidR="00342F71">
        <w:rPr>
          <w:rFonts w:ascii="Arial" w:hAnsi="Arial"/>
        </w:rPr>
        <w:t>. X.</w:t>
      </w:r>
      <w:r w:rsidRPr="00031BFF">
        <w:rPr>
          <w:rFonts w:ascii="Arial" w:hAnsi="Arial"/>
        </w:rPr>
        <w:t xml:space="preserve"> této Smlouvy nedotčena.</w:t>
      </w:r>
    </w:p>
    <w:p w14:paraId="07A94111" w14:textId="556855B0" w:rsidR="0049679B" w:rsidRPr="00031BFF" w:rsidRDefault="00F60465" w:rsidP="00F60465">
      <w:pPr>
        <w:pStyle w:val="lnky"/>
        <w:rPr>
          <w:rFonts w:ascii="Arial" w:hAnsi="Arial" w:cs="Arial"/>
        </w:rPr>
      </w:pPr>
      <w:r w:rsidRPr="00031BFF">
        <w:rPr>
          <w:rFonts w:ascii="Arial" w:hAnsi="Arial" w:cs="Arial"/>
        </w:rPr>
        <w:br/>
      </w:r>
      <w:bookmarkStart w:id="31" w:name="_Ref137040613"/>
      <w:r w:rsidR="0049679B" w:rsidRPr="00031BFF">
        <w:rPr>
          <w:rFonts w:ascii="Arial" w:hAnsi="Arial" w:cs="Arial"/>
        </w:rPr>
        <w:t>OD</w:t>
      </w:r>
      <w:r w:rsidR="001460AC" w:rsidRPr="00031BFF">
        <w:rPr>
          <w:rFonts w:ascii="Arial" w:hAnsi="Arial" w:cs="Arial"/>
        </w:rPr>
        <w:t xml:space="preserve">POVĚDNOST ZA ÚJMU </w:t>
      </w:r>
      <w:r w:rsidR="0049679B" w:rsidRPr="00031BFF">
        <w:rPr>
          <w:rFonts w:ascii="Arial" w:hAnsi="Arial" w:cs="Arial"/>
        </w:rPr>
        <w:t xml:space="preserve">A </w:t>
      </w:r>
      <w:r w:rsidR="001460AC" w:rsidRPr="00031BFF">
        <w:rPr>
          <w:rFonts w:ascii="Arial" w:hAnsi="Arial" w:cs="Arial"/>
        </w:rPr>
        <w:t xml:space="preserve">JEJÍ </w:t>
      </w:r>
      <w:r w:rsidR="0049679B" w:rsidRPr="00031BFF">
        <w:rPr>
          <w:rFonts w:ascii="Arial" w:hAnsi="Arial" w:cs="Arial"/>
        </w:rPr>
        <w:t>NÁHRADA</w:t>
      </w:r>
      <w:bookmarkEnd w:id="31"/>
      <w:r w:rsidR="0049679B" w:rsidRPr="00031BFF">
        <w:rPr>
          <w:rFonts w:ascii="Arial" w:hAnsi="Arial" w:cs="Arial"/>
        </w:rPr>
        <w:t xml:space="preserve"> </w:t>
      </w:r>
    </w:p>
    <w:p w14:paraId="2930F0D5" w14:textId="0703A71B" w:rsidR="0049679B" w:rsidRPr="00031BFF" w:rsidRDefault="009318C7" w:rsidP="001631F7">
      <w:pPr>
        <w:pStyle w:val="Clanek11"/>
        <w:rPr>
          <w:rFonts w:ascii="Arial" w:hAnsi="Arial"/>
        </w:rPr>
      </w:pPr>
      <w:bookmarkStart w:id="32" w:name="_Ref100751571"/>
      <w:r w:rsidRPr="00031BFF">
        <w:rPr>
          <w:rFonts w:ascii="Arial" w:hAnsi="Arial"/>
        </w:rPr>
        <w:t>Specialista v oblasti Value Engineering</w:t>
      </w:r>
      <w:r w:rsidR="001D5B61" w:rsidRPr="00031BFF">
        <w:rPr>
          <w:rFonts w:ascii="Arial" w:hAnsi="Arial"/>
        </w:rPr>
        <w:t xml:space="preserve"> </w:t>
      </w:r>
      <w:r w:rsidR="0049679B" w:rsidRPr="00031BFF">
        <w:rPr>
          <w:rFonts w:ascii="Arial" w:hAnsi="Arial"/>
        </w:rPr>
        <w:t>odpovídá za jakoukoliv újmu způsobenou Klientovi</w:t>
      </w:r>
      <w:r w:rsidR="00A76CE0" w:rsidRPr="00031BFF">
        <w:rPr>
          <w:rFonts w:ascii="Arial" w:hAnsi="Arial"/>
        </w:rPr>
        <w:t xml:space="preserve"> nebo třetím osobám</w:t>
      </w:r>
      <w:r w:rsidR="0049679B" w:rsidRPr="00031BFF">
        <w:rPr>
          <w:rFonts w:ascii="Arial" w:hAnsi="Arial"/>
        </w:rPr>
        <w:t xml:space="preserve"> v</w:t>
      </w:r>
      <w:r w:rsidR="00A76CE0" w:rsidRPr="00031BFF">
        <w:rPr>
          <w:rFonts w:ascii="Arial" w:hAnsi="Arial"/>
        </w:rPr>
        <w:t> </w:t>
      </w:r>
      <w:r w:rsidR="0049679B" w:rsidRPr="00031BFF">
        <w:rPr>
          <w:rFonts w:ascii="Arial" w:hAnsi="Arial"/>
        </w:rPr>
        <w:t>důsledku</w:t>
      </w:r>
      <w:r w:rsidR="00A76CE0" w:rsidRPr="00031BFF">
        <w:rPr>
          <w:rFonts w:ascii="Arial" w:hAnsi="Arial"/>
        </w:rPr>
        <w:t xml:space="preserve"> nebo v souvislosti s </w:t>
      </w:r>
      <w:r w:rsidR="0049679B" w:rsidRPr="00031BFF">
        <w:rPr>
          <w:rFonts w:ascii="Arial" w:hAnsi="Arial"/>
        </w:rPr>
        <w:t>porušení</w:t>
      </w:r>
      <w:r w:rsidR="00A76CE0" w:rsidRPr="00031BFF">
        <w:rPr>
          <w:rFonts w:ascii="Arial" w:hAnsi="Arial"/>
        </w:rPr>
        <w:t>m</w:t>
      </w:r>
      <w:r w:rsidR="0049679B" w:rsidRPr="00031BFF">
        <w:rPr>
          <w:rFonts w:ascii="Arial" w:hAnsi="Arial"/>
        </w:rPr>
        <w:t xml:space="preserve"> svých povinností uvedených v této Smlouv</w:t>
      </w:r>
      <w:r w:rsidR="001460AC" w:rsidRPr="00031BFF">
        <w:rPr>
          <w:rFonts w:ascii="Arial" w:hAnsi="Arial"/>
        </w:rPr>
        <w:t>ě</w:t>
      </w:r>
      <w:r w:rsidR="0049679B" w:rsidRPr="00031BFF">
        <w:rPr>
          <w:rFonts w:ascii="Arial" w:hAnsi="Arial"/>
        </w:rPr>
        <w:t xml:space="preserve"> </w:t>
      </w:r>
      <w:r w:rsidR="00D60BA9" w:rsidRPr="00031BFF">
        <w:rPr>
          <w:rFonts w:ascii="Arial" w:hAnsi="Arial"/>
        </w:rPr>
        <w:t xml:space="preserve">nebo vyplývající z </w:t>
      </w:r>
      <w:r w:rsidR="0049679B" w:rsidRPr="00031BFF">
        <w:rPr>
          <w:rFonts w:ascii="Arial" w:hAnsi="Arial"/>
        </w:rPr>
        <w:t>příslušných právních a jiných předpis</w:t>
      </w:r>
      <w:r w:rsidR="00D60BA9" w:rsidRPr="00031BFF">
        <w:rPr>
          <w:rFonts w:ascii="Arial" w:hAnsi="Arial"/>
        </w:rPr>
        <w:t>ů</w:t>
      </w:r>
      <w:r w:rsidR="0049679B" w:rsidRPr="00031BFF">
        <w:rPr>
          <w:rFonts w:ascii="Arial" w:hAnsi="Arial"/>
        </w:rPr>
        <w:t xml:space="preserve"> vztahujících se </w:t>
      </w:r>
      <w:r w:rsidR="002A67F0" w:rsidRPr="00031BFF">
        <w:rPr>
          <w:rFonts w:ascii="Arial" w:hAnsi="Arial"/>
        </w:rPr>
        <w:t xml:space="preserve">na </w:t>
      </w:r>
      <w:r w:rsidR="0049679B" w:rsidRPr="00031BFF">
        <w:rPr>
          <w:rFonts w:ascii="Arial" w:hAnsi="Arial"/>
        </w:rPr>
        <w:t xml:space="preserve">poskytované Služby </w:t>
      </w:r>
      <w:r w:rsidRPr="00031BFF">
        <w:rPr>
          <w:rFonts w:ascii="Arial" w:hAnsi="Arial"/>
        </w:rPr>
        <w:t>Specialistou v oblasti Value Engineering</w:t>
      </w:r>
      <w:r w:rsidR="001D5B61" w:rsidRPr="00031BFF">
        <w:rPr>
          <w:rFonts w:ascii="Arial" w:hAnsi="Arial"/>
        </w:rPr>
        <w:t xml:space="preserve"> </w:t>
      </w:r>
      <w:r w:rsidR="0049679B" w:rsidRPr="00031BFF">
        <w:rPr>
          <w:rFonts w:ascii="Arial" w:hAnsi="Arial"/>
        </w:rPr>
        <w:t>dle této Smlouvy, včetně újmy vzniklé na věcech převzatých od Klienta nebo od třetích stran v průběhu poskytování Služeb</w:t>
      </w:r>
      <w:r w:rsidR="00A76CE0" w:rsidRPr="00031BFF">
        <w:rPr>
          <w:rFonts w:ascii="Arial" w:hAnsi="Arial"/>
        </w:rPr>
        <w:t xml:space="preserve"> (dále jen „</w:t>
      </w:r>
      <w:r w:rsidR="00A76CE0" w:rsidRPr="00031BFF">
        <w:rPr>
          <w:rFonts w:ascii="Arial" w:hAnsi="Arial"/>
          <w:b/>
        </w:rPr>
        <w:t>Újma</w:t>
      </w:r>
      <w:r w:rsidR="00A76CE0" w:rsidRPr="00031BFF">
        <w:rPr>
          <w:rFonts w:ascii="Arial" w:hAnsi="Arial"/>
        </w:rPr>
        <w:t>“)</w:t>
      </w:r>
      <w:r w:rsidR="0049679B" w:rsidRPr="00031BFF">
        <w:rPr>
          <w:rFonts w:ascii="Arial" w:hAnsi="Arial"/>
        </w:rPr>
        <w:t xml:space="preserve">, a zavazuje se odškodnit Klienta za takto vzniklou </w:t>
      </w:r>
      <w:r w:rsidR="00197E51" w:rsidRPr="00031BFF">
        <w:rPr>
          <w:rFonts w:ascii="Arial" w:hAnsi="Arial"/>
        </w:rPr>
        <w:t>Ú</w:t>
      </w:r>
      <w:r w:rsidR="0049679B" w:rsidRPr="00031BFF">
        <w:rPr>
          <w:rFonts w:ascii="Arial" w:hAnsi="Arial"/>
        </w:rPr>
        <w:t xml:space="preserve">jmu. </w:t>
      </w:r>
      <w:bookmarkEnd w:id="32"/>
      <w:r w:rsidRPr="00031BFF">
        <w:rPr>
          <w:rFonts w:ascii="Arial" w:hAnsi="Arial"/>
        </w:rPr>
        <w:t>Specialista v oblasti Value Engineering</w:t>
      </w:r>
      <w:r w:rsidR="001D5B61" w:rsidRPr="00031BFF">
        <w:rPr>
          <w:rFonts w:ascii="Arial" w:hAnsi="Arial"/>
        </w:rPr>
        <w:t xml:space="preserve"> </w:t>
      </w:r>
      <w:r w:rsidR="00197E51" w:rsidRPr="00031BFF">
        <w:rPr>
          <w:rFonts w:ascii="Arial" w:hAnsi="Arial"/>
        </w:rPr>
        <w:t xml:space="preserve">ve stejném rozsahu odpovídá též za Újmu způsobenou Subdodavatelem. </w:t>
      </w:r>
    </w:p>
    <w:p w14:paraId="2607602A" w14:textId="23D8DCCE" w:rsidR="00197E51" w:rsidRPr="00031BFF" w:rsidRDefault="00A76CE0" w:rsidP="001631F7">
      <w:pPr>
        <w:pStyle w:val="Clanek11"/>
        <w:rPr>
          <w:rFonts w:ascii="Arial" w:hAnsi="Arial"/>
        </w:rPr>
      </w:pPr>
      <w:r w:rsidRPr="00031BFF">
        <w:rPr>
          <w:rFonts w:ascii="Arial" w:hAnsi="Arial"/>
        </w:rPr>
        <w:t xml:space="preserve">Pro účely čl. </w:t>
      </w:r>
      <w:r w:rsidRPr="00031BFF">
        <w:rPr>
          <w:rFonts w:ascii="Arial" w:hAnsi="Arial"/>
        </w:rPr>
        <w:fldChar w:fldCharType="begin"/>
      </w:r>
      <w:r w:rsidRPr="00031BFF">
        <w:rPr>
          <w:rFonts w:ascii="Arial" w:hAnsi="Arial"/>
        </w:rPr>
        <w:instrText xml:space="preserve"> REF _Ref100751571 \n \h </w:instrText>
      </w:r>
      <w:r w:rsidR="00802E9F">
        <w:rPr>
          <w:rFonts w:ascii="Arial" w:hAnsi="Arial"/>
        </w:rPr>
        <w:instrText xml:space="preserve"> \* MERGEFORMAT </w:instrText>
      </w:r>
      <w:r w:rsidRPr="00031BFF">
        <w:rPr>
          <w:rFonts w:ascii="Arial" w:hAnsi="Arial"/>
        </w:rPr>
      </w:r>
      <w:r w:rsidRPr="00031BFF">
        <w:rPr>
          <w:rFonts w:ascii="Arial" w:hAnsi="Arial"/>
        </w:rPr>
        <w:fldChar w:fldCharType="separate"/>
      </w:r>
      <w:r w:rsidR="0029526F">
        <w:rPr>
          <w:rFonts w:ascii="Arial" w:hAnsi="Arial"/>
        </w:rPr>
        <w:t>11.1</w:t>
      </w:r>
      <w:r w:rsidRPr="00031BFF">
        <w:rPr>
          <w:rFonts w:ascii="Arial" w:hAnsi="Arial"/>
        </w:rPr>
        <w:fldChar w:fldCharType="end"/>
      </w:r>
      <w:r w:rsidRPr="00031BFF">
        <w:rPr>
          <w:rFonts w:ascii="Arial" w:hAnsi="Arial"/>
        </w:rPr>
        <w:t xml:space="preserve">  </w:t>
      </w:r>
      <w:r w:rsidR="00060C18" w:rsidRPr="00031BFF">
        <w:rPr>
          <w:rFonts w:ascii="Arial" w:hAnsi="Arial"/>
        </w:rPr>
        <w:t xml:space="preserve">této Smlouvy se za Újmu považuje též veškerá újma, </w:t>
      </w:r>
      <w:r w:rsidR="0049679B" w:rsidRPr="00031BFF">
        <w:rPr>
          <w:rFonts w:ascii="Arial" w:hAnsi="Arial"/>
        </w:rPr>
        <w:t>která</w:t>
      </w:r>
      <w:r w:rsidR="00197E51" w:rsidRPr="00031BFF">
        <w:rPr>
          <w:rFonts w:ascii="Arial" w:hAnsi="Arial"/>
        </w:rPr>
        <w:t>:</w:t>
      </w:r>
    </w:p>
    <w:p w14:paraId="49192C84" w14:textId="685258B9" w:rsidR="00197E51" w:rsidRPr="00031BFF" w:rsidRDefault="0049679B" w:rsidP="00952B19">
      <w:pPr>
        <w:pStyle w:val="Claneki"/>
        <w:rPr>
          <w:rFonts w:ascii="Arial" w:hAnsi="Arial" w:cs="Arial"/>
        </w:rPr>
      </w:pPr>
      <w:r w:rsidRPr="00031BFF">
        <w:rPr>
          <w:rFonts w:ascii="Arial" w:hAnsi="Arial" w:cs="Arial"/>
        </w:rPr>
        <w:t>vznikne v důsledku povinnosti Klienta uhradit jakoukoliv zákonnou, smluvní nebo jinou sankci</w:t>
      </w:r>
      <w:r w:rsidR="00060C18" w:rsidRPr="00031BFF">
        <w:rPr>
          <w:rFonts w:ascii="Arial" w:hAnsi="Arial" w:cs="Arial"/>
        </w:rPr>
        <w:t xml:space="preserve">, ke které je povinen </w:t>
      </w:r>
      <w:r w:rsidRPr="00031BFF">
        <w:rPr>
          <w:rFonts w:ascii="Arial" w:hAnsi="Arial" w:cs="Arial"/>
        </w:rPr>
        <w:t>v</w:t>
      </w:r>
      <w:r w:rsidR="00060C18" w:rsidRPr="00031BFF">
        <w:rPr>
          <w:rFonts w:ascii="Arial" w:hAnsi="Arial" w:cs="Arial"/>
        </w:rPr>
        <w:t xml:space="preserve"> důsledku porušení povinností </w:t>
      </w:r>
      <w:r w:rsidR="009318C7" w:rsidRPr="00031BFF">
        <w:rPr>
          <w:rFonts w:ascii="Arial" w:hAnsi="Arial" w:cs="Arial"/>
        </w:rPr>
        <w:t>Specialisty v oblasti Value Engineering</w:t>
      </w:r>
      <w:r w:rsidR="001D5B61" w:rsidRPr="00031BFF">
        <w:rPr>
          <w:rFonts w:ascii="Arial" w:hAnsi="Arial" w:cs="Arial"/>
        </w:rPr>
        <w:t xml:space="preserve"> </w:t>
      </w:r>
      <w:r w:rsidR="00060C18" w:rsidRPr="00031BFF">
        <w:rPr>
          <w:rFonts w:ascii="Arial" w:hAnsi="Arial" w:cs="Arial"/>
        </w:rPr>
        <w:t>dle této Smlouvy</w:t>
      </w:r>
      <w:r w:rsidR="00197E51" w:rsidRPr="00031BFF">
        <w:rPr>
          <w:rFonts w:ascii="Arial" w:hAnsi="Arial" w:cs="Arial"/>
        </w:rPr>
        <w:t xml:space="preserve">; nebo </w:t>
      </w:r>
    </w:p>
    <w:p w14:paraId="4510D1CA" w14:textId="65A7EC88" w:rsidR="00197E51" w:rsidRPr="00031BFF" w:rsidRDefault="00470F34" w:rsidP="00952B19">
      <w:pPr>
        <w:pStyle w:val="Claneki"/>
        <w:rPr>
          <w:rFonts w:ascii="Arial" w:hAnsi="Arial" w:cs="Arial"/>
        </w:rPr>
      </w:pPr>
      <w:r w:rsidRPr="00031BFF">
        <w:rPr>
          <w:rFonts w:ascii="Arial" w:hAnsi="Arial" w:cs="Arial"/>
        </w:rPr>
        <w:t xml:space="preserve">vznikne v důsledku porušení autorských práv, respektive pokud </w:t>
      </w:r>
      <w:r w:rsidR="009318C7" w:rsidRPr="00031BFF">
        <w:rPr>
          <w:rFonts w:ascii="Arial" w:hAnsi="Arial" w:cs="Arial"/>
        </w:rPr>
        <w:t>Specialista v oblasti Value Engineering</w:t>
      </w:r>
      <w:r w:rsidR="001D5B61" w:rsidRPr="00031BFF">
        <w:rPr>
          <w:rFonts w:ascii="Arial" w:hAnsi="Arial" w:cs="Arial"/>
        </w:rPr>
        <w:t xml:space="preserve"> </w:t>
      </w:r>
      <w:r w:rsidRPr="00031BFF">
        <w:rPr>
          <w:rFonts w:ascii="Arial" w:hAnsi="Arial" w:cs="Arial"/>
        </w:rPr>
        <w:t xml:space="preserve">poruší </w:t>
      </w:r>
      <w:r w:rsidR="0049581E" w:rsidRPr="00031BFF">
        <w:rPr>
          <w:rFonts w:ascii="Arial" w:hAnsi="Arial" w:cs="Arial"/>
        </w:rPr>
        <w:t xml:space="preserve">jakoukoli </w:t>
      </w:r>
      <w:r w:rsidRPr="00031BFF">
        <w:rPr>
          <w:rFonts w:ascii="Arial" w:hAnsi="Arial" w:cs="Arial"/>
        </w:rPr>
        <w:t xml:space="preserve">svou povinnost stanovenou v čl. </w:t>
      </w:r>
      <w:r w:rsidR="00F54163" w:rsidRPr="00031BFF">
        <w:rPr>
          <w:rFonts w:ascii="Arial" w:hAnsi="Arial" w:cs="Arial"/>
        </w:rPr>
        <w:t>IX</w:t>
      </w:r>
      <w:r w:rsidR="00342F71">
        <w:rPr>
          <w:rFonts w:ascii="Arial" w:hAnsi="Arial" w:cs="Arial"/>
        </w:rPr>
        <w:t>.</w:t>
      </w:r>
      <w:r w:rsidR="0049581E" w:rsidRPr="00031BFF">
        <w:rPr>
          <w:rFonts w:ascii="Arial" w:hAnsi="Arial" w:cs="Arial"/>
        </w:rPr>
        <w:t xml:space="preserve"> </w:t>
      </w:r>
      <w:r w:rsidRPr="00031BFF">
        <w:rPr>
          <w:rFonts w:ascii="Arial" w:hAnsi="Arial" w:cs="Arial"/>
        </w:rPr>
        <w:t>této Smlouvy</w:t>
      </w:r>
      <w:r w:rsidR="00197E51" w:rsidRPr="00031BFF">
        <w:rPr>
          <w:rFonts w:ascii="Arial" w:hAnsi="Arial" w:cs="Arial"/>
        </w:rPr>
        <w:t>; nebo</w:t>
      </w:r>
    </w:p>
    <w:p w14:paraId="7598916D" w14:textId="5ACFB66F" w:rsidR="0049581E" w:rsidRPr="00031BFF" w:rsidRDefault="00C560C9" w:rsidP="00952B19">
      <w:pPr>
        <w:pStyle w:val="Claneki"/>
        <w:rPr>
          <w:rFonts w:ascii="Arial" w:hAnsi="Arial" w:cs="Arial"/>
        </w:rPr>
      </w:pPr>
      <w:r w:rsidRPr="00031BFF">
        <w:rPr>
          <w:rFonts w:ascii="Arial" w:hAnsi="Arial" w:cs="Arial"/>
        </w:rPr>
        <w:t xml:space="preserve">vznikne v důsledku porušení prohlášení </w:t>
      </w:r>
      <w:r w:rsidR="009318C7" w:rsidRPr="00031BFF">
        <w:rPr>
          <w:rFonts w:ascii="Arial" w:hAnsi="Arial" w:cs="Arial"/>
        </w:rPr>
        <w:t>Specialisty v oblasti Value Engineering</w:t>
      </w:r>
      <w:r w:rsidR="001D5B61" w:rsidRPr="00031BFF">
        <w:rPr>
          <w:rFonts w:ascii="Arial" w:hAnsi="Arial" w:cs="Arial"/>
        </w:rPr>
        <w:t xml:space="preserve"> </w:t>
      </w:r>
      <w:r w:rsidRPr="00031BFF">
        <w:rPr>
          <w:rFonts w:ascii="Arial" w:hAnsi="Arial" w:cs="Arial"/>
        </w:rPr>
        <w:t>dle této Smlouvy</w:t>
      </w:r>
      <w:r w:rsidR="00197E51" w:rsidRPr="00031BFF">
        <w:rPr>
          <w:rFonts w:ascii="Arial" w:hAnsi="Arial" w:cs="Arial"/>
        </w:rPr>
        <w:t xml:space="preserve">; </w:t>
      </w:r>
    </w:p>
    <w:p w14:paraId="4AE59BF1" w14:textId="48934D2D" w:rsidR="00ED361E" w:rsidRPr="00031BFF" w:rsidRDefault="0049581E" w:rsidP="00952B19">
      <w:pPr>
        <w:pStyle w:val="Claneki"/>
        <w:rPr>
          <w:rFonts w:ascii="Arial" w:hAnsi="Arial" w:cs="Arial"/>
        </w:rPr>
      </w:pPr>
      <w:r w:rsidRPr="00031BFF">
        <w:rPr>
          <w:rFonts w:ascii="Arial" w:hAnsi="Arial" w:cs="Arial"/>
        </w:rPr>
        <w:t xml:space="preserve">vznikne v důsledku porušení jakékoliv </w:t>
      </w:r>
      <w:r w:rsidR="00741956" w:rsidRPr="00031BFF">
        <w:rPr>
          <w:rFonts w:ascii="Arial" w:hAnsi="Arial" w:cs="Arial"/>
        </w:rPr>
        <w:t>povinnosti</w:t>
      </w:r>
      <w:r w:rsidRPr="00031BFF">
        <w:rPr>
          <w:rFonts w:ascii="Arial" w:hAnsi="Arial" w:cs="Arial"/>
        </w:rPr>
        <w:t xml:space="preserve"> </w:t>
      </w:r>
      <w:r w:rsidR="009318C7" w:rsidRPr="00031BFF">
        <w:rPr>
          <w:rFonts w:ascii="Arial" w:hAnsi="Arial" w:cs="Arial"/>
        </w:rPr>
        <w:t>Specialisty v oblasti Value Engineering</w:t>
      </w:r>
      <w:r w:rsidR="001D5B61" w:rsidRPr="00031BFF">
        <w:rPr>
          <w:rFonts w:ascii="Arial" w:hAnsi="Arial" w:cs="Arial"/>
        </w:rPr>
        <w:t xml:space="preserve"> </w:t>
      </w:r>
      <w:r w:rsidRPr="00031BFF">
        <w:rPr>
          <w:rFonts w:ascii="Arial" w:hAnsi="Arial" w:cs="Arial"/>
        </w:rPr>
        <w:t xml:space="preserve">dle této Smlouvy; </w:t>
      </w:r>
    </w:p>
    <w:p w14:paraId="16F0BD31" w14:textId="5CB64F71" w:rsidR="00197E51" w:rsidRPr="00031BFF" w:rsidRDefault="00ED361E" w:rsidP="00952B19">
      <w:pPr>
        <w:pStyle w:val="Claneki"/>
        <w:rPr>
          <w:rFonts w:ascii="Arial" w:hAnsi="Arial" w:cs="Arial"/>
        </w:rPr>
      </w:pPr>
      <w:r w:rsidRPr="00031BFF">
        <w:rPr>
          <w:rFonts w:ascii="Arial" w:hAnsi="Arial" w:cs="Arial"/>
        </w:rPr>
        <w:t xml:space="preserve">vznikne v souvislosti s vadami </w:t>
      </w:r>
      <w:r w:rsidR="000B0442" w:rsidRPr="00031BFF">
        <w:rPr>
          <w:rFonts w:ascii="Arial" w:hAnsi="Arial" w:cs="Arial"/>
        </w:rPr>
        <w:t>Projektu,</w:t>
      </w:r>
      <w:r w:rsidRPr="00031BFF">
        <w:rPr>
          <w:rFonts w:ascii="Arial" w:hAnsi="Arial" w:cs="Arial"/>
        </w:rPr>
        <w:t xml:space="preserve"> pokud takové vady nebudou </w:t>
      </w:r>
      <w:r w:rsidR="009318C7" w:rsidRPr="00031BFF">
        <w:rPr>
          <w:rFonts w:ascii="Arial" w:hAnsi="Arial" w:cs="Arial"/>
        </w:rPr>
        <w:t>Specialistou v oblasti Value Engineering</w:t>
      </w:r>
      <w:r w:rsidR="001D5B61" w:rsidRPr="00031BFF">
        <w:rPr>
          <w:rFonts w:ascii="Arial" w:hAnsi="Arial" w:cs="Arial"/>
        </w:rPr>
        <w:t xml:space="preserve"> </w:t>
      </w:r>
      <w:r w:rsidR="00F24C87" w:rsidRPr="00031BFF">
        <w:rPr>
          <w:rFonts w:ascii="Arial" w:hAnsi="Arial" w:cs="Arial"/>
        </w:rPr>
        <w:t>objeveny a řádně sděleny</w:t>
      </w:r>
      <w:r w:rsidRPr="00031BFF">
        <w:rPr>
          <w:rFonts w:ascii="Arial" w:hAnsi="Arial" w:cs="Arial"/>
        </w:rPr>
        <w:t xml:space="preserve"> Klientovi při poskytování Služeb, ačkoliv by byly zjistitelné při prohlídce vykonané s</w:t>
      </w:r>
      <w:r w:rsidR="00F24C87" w:rsidRPr="00031BFF">
        <w:rPr>
          <w:rFonts w:ascii="Arial" w:hAnsi="Arial" w:cs="Arial"/>
        </w:rPr>
        <w:t> nejvyšší možnou odbornou péčí.</w:t>
      </w:r>
    </w:p>
    <w:p w14:paraId="06E2054F" w14:textId="29D3C2E6" w:rsidR="00C560C9" w:rsidRPr="00031BFF" w:rsidRDefault="002B0478" w:rsidP="001631F7">
      <w:pPr>
        <w:pStyle w:val="Clanek11"/>
        <w:rPr>
          <w:rFonts w:ascii="Arial" w:hAnsi="Arial"/>
        </w:rPr>
      </w:pPr>
      <w:r w:rsidRPr="00031BFF">
        <w:rPr>
          <w:rFonts w:ascii="Arial" w:hAnsi="Arial"/>
        </w:rPr>
        <w:t xml:space="preserve">Smluvní strany se dohodly, že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povinen odčinit vzniklou Újmu v</w:t>
      </w:r>
      <w:r w:rsidR="002A6001" w:rsidRPr="00031BFF">
        <w:rPr>
          <w:rFonts w:ascii="Arial" w:hAnsi="Arial"/>
        </w:rPr>
        <w:t> </w:t>
      </w:r>
      <w:r w:rsidRPr="00031BFF">
        <w:rPr>
          <w:rFonts w:ascii="Arial" w:hAnsi="Arial"/>
        </w:rPr>
        <w:t>penězích</w:t>
      </w:r>
      <w:r w:rsidR="002A6001" w:rsidRPr="00031BFF">
        <w:rPr>
          <w:rFonts w:ascii="Arial" w:hAnsi="Arial"/>
        </w:rPr>
        <w:t xml:space="preserve">, ledaže Klient písemně oznámí </w:t>
      </w:r>
      <w:r w:rsidR="009318C7" w:rsidRPr="00031BFF">
        <w:rPr>
          <w:rFonts w:ascii="Arial" w:hAnsi="Arial"/>
        </w:rPr>
        <w:t>Specialistovi v oblasti Value Engineering</w:t>
      </w:r>
      <w:r w:rsidR="002A6001" w:rsidRPr="00031BFF">
        <w:rPr>
          <w:rFonts w:ascii="Arial" w:hAnsi="Arial"/>
        </w:rPr>
        <w:t>, že žádá odčinění Újmy prostřednictvím navr</w:t>
      </w:r>
      <w:r w:rsidR="00C34493" w:rsidRPr="00031BFF">
        <w:rPr>
          <w:rFonts w:ascii="Arial" w:hAnsi="Arial"/>
        </w:rPr>
        <w:t>á</w:t>
      </w:r>
      <w:r w:rsidR="002A6001" w:rsidRPr="00031BFF">
        <w:rPr>
          <w:rFonts w:ascii="Arial" w:hAnsi="Arial"/>
        </w:rPr>
        <w:t>cení do předešlého stavu</w:t>
      </w:r>
      <w:r w:rsidRPr="00031BFF">
        <w:rPr>
          <w:rFonts w:ascii="Arial" w:hAnsi="Arial"/>
        </w:rPr>
        <w:t xml:space="preserve">. </w:t>
      </w:r>
    </w:p>
    <w:p w14:paraId="28F2E53D" w14:textId="213EC953" w:rsidR="002A6001" w:rsidRPr="00031BFF" w:rsidRDefault="009318C7" w:rsidP="001631F7">
      <w:pPr>
        <w:pStyle w:val="Clanek11"/>
        <w:rPr>
          <w:rFonts w:ascii="Arial" w:hAnsi="Arial"/>
        </w:rPr>
      </w:pPr>
      <w:r w:rsidRPr="00031BFF">
        <w:rPr>
          <w:rFonts w:ascii="Arial" w:hAnsi="Arial"/>
        </w:rPr>
        <w:lastRenderedPageBreak/>
        <w:t>Specialista v oblasti Value Engineering</w:t>
      </w:r>
      <w:r w:rsidR="001D5B61" w:rsidRPr="00031BFF">
        <w:rPr>
          <w:rFonts w:ascii="Arial" w:hAnsi="Arial"/>
        </w:rPr>
        <w:t xml:space="preserve"> </w:t>
      </w:r>
      <w:r w:rsidR="002A6001" w:rsidRPr="00031BFF">
        <w:rPr>
          <w:rFonts w:ascii="Arial" w:hAnsi="Arial"/>
        </w:rPr>
        <w:t>se zavazuje Újmu odčinit bez zbytečného odkladu, nejpozději však do deseti (10) pracovních dn</w:t>
      </w:r>
      <w:r w:rsidR="004B3CE4" w:rsidRPr="00031BFF">
        <w:rPr>
          <w:rFonts w:ascii="Arial" w:hAnsi="Arial"/>
        </w:rPr>
        <w:t>í</w:t>
      </w:r>
      <w:r w:rsidR="002A6001" w:rsidRPr="00031BFF">
        <w:rPr>
          <w:rFonts w:ascii="Arial" w:hAnsi="Arial"/>
        </w:rPr>
        <w:t xml:space="preserve"> následujících po obdržení žádosti Klienta o odškodnění. </w:t>
      </w:r>
    </w:p>
    <w:p w14:paraId="102001FC" w14:textId="77F46E77" w:rsidR="00C2213E" w:rsidRPr="00031BFF" w:rsidRDefault="00C2213E" w:rsidP="001631F7">
      <w:pPr>
        <w:pStyle w:val="Clanek11"/>
        <w:rPr>
          <w:rFonts w:ascii="Arial" w:hAnsi="Arial"/>
        </w:rPr>
      </w:pPr>
      <w:r w:rsidRPr="00031BFF">
        <w:rPr>
          <w:rFonts w:ascii="Arial" w:hAnsi="Arial"/>
        </w:rPr>
        <w:t>Ukončením této Smlouvy zůstávají ustanoven</w:t>
      </w:r>
      <w:r w:rsidR="002A67F0" w:rsidRPr="00031BFF">
        <w:rPr>
          <w:rFonts w:ascii="Arial" w:hAnsi="Arial"/>
        </w:rPr>
        <w:t>í</w:t>
      </w:r>
      <w:r w:rsidRPr="00031BFF">
        <w:rPr>
          <w:rFonts w:ascii="Arial" w:hAnsi="Arial"/>
        </w:rPr>
        <w:t xml:space="preserve"> tohoto čl</w:t>
      </w:r>
      <w:r w:rsidR="00342F71">
        <w:rPr>
          <w:rFonts w:ascii="Arial" w:hAnsi="Arial"/>
        </w:rPr>
        <w:t>. XI.</w:t>
      </w:r>
      <w:r w:rsidRPr="00031BFF">
        <w:rPr>
          <w:rFonts w:ascii="Arial" w:hAnsi="Arial"/>
        </w:rPr>
        <w:t xml:space="preserve"> této Smlouvy nedotčena.</w:t>
      </w:r>
    </w:p>
    <w:p w14:paraId="384BC88B" w14:textId="11F5C5AB" w:rsidR="0049679B" w:rsidRPr="00031BFF" w:rsidRDefault="002A224B" w:rsidP="001631F7">
      <w:pPr>
        <w:pStyle w:val="Clanek11"/>
        <w:rPr>
          <w:rFonts w:ascii="Arial" w:hAnsi="Arial"/>
        </w:rPr>
      </w:pPr>
      <w:r w:rsidRPr="00031BFF">
        <w:rPr>
          <w:rFonts w:ascii="Arial" w:hAnsi="Arial"/>
        </w:rPr>
        <w:t xml:space="preserve">Smluvní strany se dohodly, že celková výše Újmy, k jejíž úhradě může být jedna Smluvní strana vůči druhé Smluvní straně povinna dle této Smlouvy, je omezena částkou odpovídající </w:t>
      </w:r>
      <w:r w:rsidR="00E25496" w:rsidRPr="00031BFF">
        <w:rPr>
          <w:rFonts w:ascii="Arial" w:hAnsi="Arial"/>
        </w:rPr>
        <w:t xml:space="preserve">maximální výši </w:t>
      </w:r>
      <w:r w:rsidRPr="00031BFF">
        <w:rPr>
          <w:rFonts w:ascii="Arial" w:hAnsi="Arial"/>
        </w:rPr>
        <w:t>Odměn</w:t>
      </w:r>
      <w:r w:rsidR="00E25496" w:rsidRPr="00031BFF">
        <w:rPr>
          <w:rFonts w:ascii="Arial" w:hAnsi="Arial"/>
        </w:rPr>
        <w:t>y.</w:t>
      </w:r>
      <w:r w:rsidRPr="00031BFF">
        <w:rPr>
          <w:rFonts w:ascii="Arial" w:hAnsi="Arial"/>
        </w:rPr>
        <w:t xml:space="preserve"> </w:t>
      </w:r>
    </w:p>
    <w:p w14:paraId="6681775C" w14:textId="667760D5" w:rsidR="0049679B" w:rsidRPr="00031BFF" w:rsidRDefault="00F60465" w:rsidP="00F60465">
      <w:pPr>
        <w:pStyle w:val="lnky"/>
        <w:rPr>
          <w:rFonts w:ascii="Arial" w:hAnsi="Arial" w:cs="Arial"/>
        </w:rPr>
      </w:pPr>
      <w:bookmarkStart w:id="33" w:name="_Ref80331389"/>
      <w:r w:rsidRPr="00031BFF">
        <w:rPr>
          <w:rFonts w:ascii="Arial" w:hAnsi="Arial" w:cs="Arial"/>
        </w:rPr>
        <w:br/>
      </w:r>
      <w:r w:rsidR="00082431" w:rsidRPr="00031BFF">
        <w:rPr>
          <w:rFonts w:ascii="Arial" w:hAnsi="Arial" w:cs="Arial"/>
        </w:rPr>
        <w:t>SMLUVNÍ POKUT</w:t>
      </w:r>
      <w:r w:rsidR="0049679B" w:rsidRPr="00031BFF">
        <w:rPr>
          <w:rFonts w:ascii="Arial" w:hAnsi="Arial" w:cs="Arial"/>
        </w:rPr>
        <w:t>y</w:t>
      </w:r>
      <w:r w:rsidR="00082431" w:rsidRPr="00031BFF">
        <w:rPr>
          <w:rFonts w:ascii="Arial" w:hAnsi="Arial" w:cs="Arial"/>
        </w:rPr>
        <w:t xml:space="preserve"> </w:t>
      </w:r>
    </w:p>
    <w:p w14:paraId="29C0CD7A" w14:textId="6CF511AE" w:rsidR="00953D49" w:rsidRPr="00031BFF" w:rsidRDefault="00953D49">
      <w:pPr>
        <w:pStyle w:val="Clanek11"/>
        <w:numPr>
          <w:ilvl w:val="0"/>
          <w:numId w:val="20"/>
        </w:numPr>
        <w:spacing w:line="276" w:lineRule="auto"/>
        <w:ind w:left="567" w:hanging="567"/>
        <w:rPr>
          <w:rFonts w:ascii="Arial" w:hAnsi="Arial"/>
        </w:rPr>
      </w:pPr>
      <w:bookmarkStart w:id="34" w:name="_Ref100758340"/>
      <w:bookmarkStart w:id="35" w:name="_Ref287602036"/>
      <w:bookmarkEnd w:id="33"/>
      <w:r w:rsidRPr="00031BFF">
        <w:rPr>
          <w:rFonts w:ascii="Arial" w:hAnsi="Arial"/>
        </w:rPr>
        <w:t xml:space="preserve">Smluvní strany se dohodly, že Klient je oprávněn požadovat po </w:t>
      </w:r>
      <w:r w:rsidR="009318C7" w:rsidRPr="00031BFF">
        <w:rPr>
          <w:rFonts w:ascii="Arial" w:hAnsi="Arial"/>
        </w:rPr>
        <w:t>Specialistovi v oblasti Value</w:t>
      </w:r>
      <w:r w:rsidR="009318C7" w:rsidRPr="00031BFF">
        <w:rPr>
          <w:rFonts w:ascii="Arial" w:hAnsi="Arial"/>
          <w:szCs w:val="22"/>
        </w:rPr>
        <w:t xml:space="preserve"> </w:t>
      </w:r>
      <w:r w:rsidR="009318C7" w:rsidRPr="00031BFF">
        <w:rPr>
          <w:rFonts w:ascii="Arial" w:hAnsi="Arial"/>
        </w:rPr>
        <w:t>Engineering</w:t>
      </w:r>
      <w:r w:rsidR="001D5B61" w:rsidRPr="00031BFF">
        <w:rPr>
          <w:rFonts w:ascii="Arial" w:hAnsi="Arial"/>
        </w:rPr>
        <w:t xml:space="preserve"> </w:t>
      </w:r>
      <w:r w:rsidRPr="00031BFF">
        <w:rPr>
          <w:rFonts w:ascii="Arial" w:hAnsi="Arial"/>
        </w:rPr>
        <w:t>úhradu smluvní pokuty ve výši:</w:t>
      </w:r>
      <w:bookmarkEnd w:id="34"/>
    </w:p>
    <w:p w14:paraId="7B854A2B" w14:textId="142050B7" w:rsidR="0001422E" w:rsidRPr="00031BFF" w:rsidRDefault="000A781A" w:rsidP="00952B19">
      <w:pPr>
        <w:pStyle w:val="Claneki"/>
        <w:rPr>
          <w:rFonts w:ascii="Arial" w:hAnsi="Arial" w:cs="Arial"/>
        </w:rPr>
      </w:pPr>
      <w:r>
        <w:rPr>
          <w:rFonts w:ascii="Arial" w:hAnsi="Arial" w:cs="Arial"/>
        </w:rPr>
        <w:t>1000</w:t>
      </w:r>
      <w:r w:rsidR="0001422E" w:rsidRPr="00031BFF">
        <w:rPr>
          <w:rFonts w:ascii="Arial" w:hAnsi="Arial" w:cs="Arial"/>
        </w:rPr>
        <w:t xml:space="preserve">,- Kč, a to za každý </w:t>
      </w:r>
      <w:r w:rsidR="0046325E" w:rsidRPr="00031BFF">
        <w:rPr>
          <w:rFonts w:ascii="Arial" w:hAnsi="Arial" w:cs="Arial"/>
        </w:rPr>
        <w:t xml:space="preserve">započatý </w:t>
      </w:r>
      <w:r w:rsidR="0001422E" w:rsidRPr="00031BFF">
        <w:rPr>
          <w:rFonts w:ascii="Arial" w:hAnsi="Arial" w:cs="Arial"/>
        </w:rPr>
        <w:t xml:space="preserve">den prodlení se splněním povinností </w:t>
      </w:r>
      <w:r w:rsidR="009318C7" w:rsidRPr="00031BFF">
        <w:rPr>
          <w:rFonts w:ascii="Arial" w:hAnsi="Arial" w:cs="Arial"/>
        </w:rPr>
        <w:t>Specialistou v oblasti Value Engineering</w:t>
      </w:r>
      <w:r w:rsidR="001D5B61" w:rsidRPr="00031BFF">
        <w:rPr>
          <w:rFonts w:ascii="Arial" w:hAnsi="Arial" w:cs="Arial"/>
        </w:rPr>
        <w:t xml:space="preserve"> </w:t>
      </w:r>
      <w:r w:rsidR="0001422E" w:rsidRPr="00031BFF">
        <w:rPr>
          <w:rFonts w:ascii="Arial" w:hAnsi="Arial" w:cs="Arial"/>
        </w:rPr>
        <w:t>stanovených v této Smlouvě, vyjma případů uvedených níže v bodech (</w:t>
      </w:r>
      <w:proofErr w:type="spellStart"/>
      <w:r w:rsidR="0001422E" w:rsidRPr="00031BFF">
        <w:rPr>
          <w:rFonts w:ascii="Arial" w:hAnsi="Arial" w:cs="Arial"/>
        </w:rPr>
        <w:t>ii</w:t>
      </w:r>
      <w:proofErr w:type="spellEnd"/>
      <w:r w:rsidR="0001422E" w:rsidRPr="00031BFF">
        <w:rPr>
          <w:rFonts w:ascii="Arial" w:hAnsi="Arial" w:cs="Arial"/>
        </w:rPr>
        <w:t>) až (</w:t>
      </w:r>
      <w:proofErr w:type="spellStart"/>
      <w:r w:rsidR="00167F09" w:rsidRPr="00031BFF">
        <w:rPr>
          <w:rFonts w:ascii="Arial" w:hAnsi="Arial" w:cs="Arial"/>
        </w:rPr>
        <w:t>xiii</w:t>
      </w:r>
      <w:proofErr w:type="spellEnd"/>
      <w:r w:rsidR="0001422E" w:rsidRPr="00031BFF">
        <w:rPr>
          <w:rFonts w:ascii="Arial" w:hAnsi="Arial" w:cs="Arial"/>
        </w:rPr>
        <w:t>) tohoto článku Smlouvy;</w:t>
      </w:r>
    </w:p>
    <w:p w14:paraId="3646B04D" w14:textId="0A69F45A" w:rsidR="0001422E" w:rsidRPr="00031BFF" w:rsidRDefault="000A781A" w:rsidP="00952B19">
      <w:pPr>
        <w:pStyle w:val="Claneki"/>
        <w:rPr>
          <w:rFonts w:ascii="Arial" w:hAnsi="Arial" w:cs="Arial"/>
        </w:rPr>
      </w:pPr>
      <w:r>
        <w:rPr>
          <w:rFonts w:ascii="Arial" w:hAnsi="Arial" w:cs="Arial"/>
        </w:rPr>
        <w:t>1000</w:t>
      </w:r>
      <w:r w:rsidR="0001422E" w:rsidRPr="00031BFF">
        <w:rPr>
          <w:rFonts w:ascii="Arial" w:hAnsi="Arial" w:cs="Arial"/>
        </w:rPr>
        <w:t xml:space="preserve">,- Kč, a to za </w:t>
      </w:r>
      <w:r w:rsidR="0046325E" w:rsidRPr="00031BFF">
        <w:rPr>
          <w:rFonts w:ascii="Arial" w:hAnsi="Arial" w:cs="Arial"/>
        </w:rPr>
        <w:t xml:space="preserve">každý započatý den </w:t>
      </w:r>
      <w:r w:rsidR="0001422E" w:rsidRPr="00031BFF">
        <w:rPr>
          <w:rFonts w:ascii="Arial" w:hAnsi="Arial" w:cs="Arial"/>
        </w:rPr>
        <w:t xml:space="preserve">prodlení </w:t>
      </w:r>
      <w:r w:rsidR="009318C7" w:rsidRPr="00031BFF">
        <w:rPr>
          <w:rFonts w:ascii="Arial" w:hAnsi="Arial" w:cs="Arial"/>
        </w:rPr>
        <w:t>Specialisty v oblasti Value Engineering</w:t>
      </w:r>
      <w:r w:rsidR="001D5B61" w:rsidRPr="00031BFF">
        <w:rPr>
          <w:rFonts w:ascii="Arial" w:hAnsi="Arial" w:cs="Arial"/>
        </w:rPr>
        <w:t xml:space="preserve"> </w:t>
      </w:r>
      <w:r w:rsidR="0001422E" w:rsidRPr="00031BFF">
        <w:rPr>
          <w:rFonts w:ascii="Arial" w:hAnsi="Arial" w:cs="Arial"/>
        </w:rPr>
        <w:t>s odstraněním Vadných Služeb dle této Smlouvy, vyjma případů uvedených v bodu (</w:t>
      </w:r>
      <w:proofErr w:type="spellStart"/>
      <w:r w:rsidR="0001422E" w:rsidRPr="00031BFF">
        <w:rPr>
          <w:rFonts w:ascii="Arial" w:hAnsi="Arial" w:cs="Arial"/>
        </w:rPr>
        <w:t>iii</w:t>
      </w:r>
      <w:proofErr w:type="spellEnd"/>
      <w:r w:rsidR="0001422E" w:rsidRPr="00031BFF">
        <w:rPr>
          <w:rFonts w:ascii="Arial" w:hAnsi="Arial" w:cs="Arial"/>
        </w:rPr>
        <w:t>) tohoto článku Smlouvy;</w:t>
      </w:r>
    </w:p>
    <w:p w14:paraId="406AEC17" w14:textId="3687E5FD" w:rsidR="0001422E" w:rsidRPr="00031BFF" w:rsidRDefault="000A781A" w:rsidP="00952B19">
      <w:pPr>
        <w:pStyle w:val="Claneki"/>
        <w:rPr>
          <w:rFonts w:ascii="Arial" w:hAnsi="Arial" w:cs="Arial"/>
        </w:rPr>
      </w:pPr>
      <w:r>
        <w:rPr>
          <w:rFonts w:ascii="Arial" w:hAnsi="Arial" w:cs="Arial"/>
        </w:rPr>
        <w:t>20</w:t>
      </w:r>
      <w:r w:rsidR="0001422E" w:rsidRPr="00031BFF">
        <w:rPr>
          <w:rFonts w:ascii="Arial" w:hAnsi="Arial" w:cs="Arial"/>
        </w:rPr>
        <w:t xml:space="preserve">.000,- Kč, a to za </w:t>
      </w:r>
      <w:r w:rsidR="0046325E" w:rsidRPr="00031BFF">
        <w:rPr>
          <w:rFonts w:ascii="Arial" w:hAnsi="Arial" w:cs="Arial"/>
        </w:rPr>
        <w:t xml:space="preserve">každý započatý den </w:t>
      </w:r>
      <w:r w:rsidR="0001422E" w:rsidRPr="00031BFF">
        <w:rPr>
          <w:rFonts w:ascii="Arial" w:hAnsi="Arial" w:cs="Arial"/>
        </w:rPr>
        <w:t xml:space="preserve">prodlení </w:t>
      </w:r>
      <w:r w:rsidR="009318C7" w:rsidRPr="00031BFF">
        <w:rPr>
          <w:rFonts w:ascii="Arial" w:hAnsi="Arial" w:cs="Arial"/>
        </w:rPr>
        <w:t>Specialisty v oblasti Value Engineering</w:t>
      </w:r>
      <w:r w:rsidR="001D5B61" w:rsidRPr="00031BFF">
        <w:rPr>
          <w:rFonts w:ascii="Arial" w:hAnsi="Arial" w:cs="Arial"/>
        </w:rPr>
        <w:t xml:space="preserve"> </w:t>
      </w:r>
      <w:r w:rsidR="0001422E" w:rsidRPr="00031BFF">
        <w:rPr>
          <w:rFonts w:ascii="Arial" w:hAnsi="Arial" w:cs="Arial"/>
        </w:rPr>
        <w:t>s odstraněním Vadných Služeb dle této Smlouvy, pokud takové prodlení má za následek přerušení</w:t>
      </w:r>
      <w:r w:rsidR="005E3900" w:rsidRPr="00031BFF">
        <w:rPr>
          <w:rFonts w:ascii="Arial" w:hAnsi="Arial" w:cs="Arial"/>
        </w:rPr>
        <w:t xml:space="preserve"> nebo prodloužení</w:t>
      </w:r>
      <w:r w:rsidR="0001422E" w:rsidRPr="00031BFF">
        <w:rPr>
          <w:rFonts w:ascii="Arial" w:hAnsi="Arial" w:cs="Arial"/>
        </w:rPr>
        <w:t xml:space="preserve"> realizace </w:t>
      </w:r>
      <w:r w:rsidR="00336E06" w:rsidRPr="00031BFF">
        <w:rPr>
          <w:rFonts w:ascii="Arial" w:hAnsi="Arial" w:cs="Arial"/>
        </w:rPr>
        <w:t xml:space="preserve">Díla nebo jakékoli jeho části </w:t>
      </w:r>
      <w:r w:rsidR="0001422E" w:rsidRPr="00031BFF">
        <w:rPr>
          <w:rFonts w:ascii="Arial" w:hAnsi="Arial" w:cs="Arial"/>
        </w:rPr>
        <w:t>ze strany ostatních dodavatelů Klienta;</w:t>
      </w:r>
    </w:p>
    <w:p w14:paraId="6D1F4DC1" w14:textId="4DFB1E98" w:rsidR="0001422E" w:rsidRPr="00031BFF" w:rsidRDefault="008B0A86" w:rsidP="00952B19">
      <w:pPr>
        <w:pStyle w:val="Claneki"/>
        <w:rPr>
          <w:rFonts w:ascii="Arial" w:hAnsi="Arial" w:cs="Arial"/>
        </w:rPr>
      </w:pPr>
      <w:r w:rsidRPr="00031BFF">
        <w:rPr>
          <w:rFonts w:ascii="Arial" w:hAnsi="Arial" w:cs="Arial"/>
        </w:rPr>
        <w:t>1</w:t>
      </w:r>
      <w:r w:rsidR="0001422E" w:rsidRPr="00031BFF">
        <w:rPr>
          <w:rFonts w:ascii="Arial" w:hAnsi="Arial" w:cs="Arial"/>
        </w:rPr>
        <w:t>.</w:t>
      </w:r>
      <w:r w:rsidR="00816323" w:rsidRPr="00031BFF">
        <w:rPr>
          <w:rFonts w:ascii="Arial" w:hAnsi="Arial" w:cs="Arial"/>
        </w:rPr>
        <w:t>00</w:t>
      </w:r>
      <w:r w:rsidRPr="00031BFF">
        <w:rPr>
          <w:rFonts w:ascii="Arial" w:hAnsi="Arial" w:cs="Arial"/>
        </w:rPr>
        <w:t>0</w:t>
      </w:r>
      <w:r w:rsidR="0001422E" w:rsidRPr="00031BFF">
        <w:rPr>
          <w:rFonts w:ascii="Arial" w:hAnsi="Arial" w:cs="Arial"/>
        </w:rPr>
        <w:t xml:space="preserve">,- Kč, a to za </w:t>
      </w:r>
      <w:r w:rsidR="0046325E" w:rsidRPr="00031BFF">
        <w:rPr>
          <w:rFonts w:ascii="Arial" w:hAnsi="Arial" w:cs="Arial"/>
        </w:rPr>
        <w:t xml:space="preserve">každý započatý den </w:t>
      </w:r>
      <w:r w:rsidR="0001422E" w:rsidRPr="00031BFF">
        <w:rPr>
          <w:rFonts w:ascii="Arial" w:hAnsi="Arial" w:cs="Arial"/>
        </w:rPr>
        <w:t xml:space="preserve">prodlení </w:t>
      </w:r>
      <w:r w:rsidR="009318C7" w:rsidRPr="00031BFF">
        <w:rPr>
          <w:rFonts w:ascii="Arial" w:hAnsi="Arial" w:cs="Arial"/>
        </w:rPr>
        <w:t>Specialisty v oblasti Value Engineering</w:t>
      </w:r>
      <w:r w:rsidR="001D5B61" w:rsidRPr="00031BFF">
        <w:rPr>
          <w:rFonts w:ascii="Arial" w:hAnsi="Arial" w:cs="Arial"/>
        </w:rPr>
        <w:t xml:space="preserve"> </w:t>
      </w:r>
      <w:r w:rsidR="0001422E" w:rsidRPr="00031BFF">
        <w:rPr>
          <w:rFonts w:ascii="Arial" w:hAnsi="Arial" w:cs="Arial"/>
        </w:rPr>
        <w:t>s poskytováním Služeb dle této Smlouvy</w:t>
      </w:r>
      <w:r w:rsidR="00341631" w:rsidRPr="00031BFF">
        <w:rPr>
          <w:rFonts w:ascii="Arial" w:hAnsi="Arial" w:cs="Arial"/>
        </w:rPr>
        <w:t>, vyjma případů uvedených v bodu (v) tohoto článku Smlouvy</w:t>
      </w:r>
      <w:r w:rsidR="0001422E" w:rsidRPr="00031BFF">
        <w:rPr>
          <w:rFonts w:ascii="Arial" w:hAnsi="Arial" w:cs="Arial"/>
        </w:rPr>
        <w:t>;</w:t>
      </w:r>
    </w:p>
    <w:p w14:paraId="64F6DF9E" w14:textId="0A34A590" w:rsidR="0001422E" w:rsidRPr="00031BFF" w:rsidRDefault="00B10501" w:rsidP="00952B19">
      <w:pPr>
        <w:pStyle w:val="Claneki"/>
        <w:rPr>
          <w:rFonts w:ascii="Arial" w:hAnsi="Arial" w:cs="Arial"/>
        </w:rPr>
      </w:pPr>
      <w:r>
        <w:rPr>
          <w:rFonts w:ascii="Arial" w:hAnsi="Arial" w:cs="Arial"/>
        </w:rPr>
        <w:t>20</w:t>
      </w:r>
      <w:r w:rsidR="0001422E" w:rsidRPr="00031BFF">
        <w:rPr>
          <w:rFonts w:ascii="Arial" w:hAnsi="Arial" w:cs="Arial"/>
        </w:rPr>
        <w:t xml:space="preserve">.000,- Kč, a to za </w:t>
      </w:r>
      <w:r w:rsidR="0046325E" w:rsidRPr="00031BFF">
        <w:rPr>
          <w:rFonts w:ascii="Arial" w:hAnsi="Arial" w:cs="Arial"/>
        </w:rPr>
        <w:t xml:space="preserve">každý započatý den </w:t>
      </w:r>
      <w:r w:rsidR="0001422E" w:rsidRPr="00031BFF">
        <w:rPr>
          <w:rFonts w:ascii="Arial" w:hAnsi="Arial" w:cs="Arial"/>
        </w:rPr>
        <w:t xml:space="preserve">prodlení </w:t>
      </w:r>
      <w:r w:rsidR="009318C7" w:rsidRPr="00031BFF">
        <w:rPr>
          <w:rFonts w:ascii="Arial" w:hAnsi="Arial" w:cs="Arial"/>
        </w:rPr>
        <w:t>Specialisty v oblasti Value Engineering</w:t>
      </w:r>
      <w:r w:rsidR="001D5B61" w:rsidRPr="00031BFF">
        <w:rPr>
          <w:rFonts w:ascii="Arial" w:hAnsi="Arial" w:cs="Arial"/>
        </w:rPr>
        <w:t xml:space="preserve"> </w:t>
      </w:r>
      <w:r w:rsidR="0001422E" w:rsidRPr="00031BFF">
        <w:rPr>
          <w:rFonts w:ascii="Arial" w:hAnsi="Arial" w:cs="Arial"/>
        </w:rPr>
        <w:t xml:space="preserve">s poskytováním Služeb dle této Smlouvy, pokud takové prodlení má za následek </w:t>
      </w:r>
      <w:r w:rsidR="00336E06" w:rsidRPr="00031BFF">
        <w:rPr>
          <w:rFonts w:ascii="Arial" w:hAnsi="Arial" w:cs="Arial"/>
        </w:rPr>
        <w:t>přerušení</w:t>
      </w:r>
      <w:r w:rsidR="005E3900" w:rsidRPr="00031BFF">
        <w:rPr>
          <w:rFonts w:ascii="Arial" w:hAnsi="Arial" w:cs="Arial"/>
        </w:rPr>
        <w:t xml:space="preserve"> nebo prodloužení</w:t>
      </w:r>
      <w:r w:rsidR="00336E06" w:rsidRPr="00031BFF">
        <w:rPr>
          <w:rFonts w:ascii="Arial" w:hAnsi="Arial" w:cs="Arial"/>
        </w:rPr>
        <w:t xml:space="preserve"> realizace Díla nebo jakékoli jeho části </w:t>
      </w:r>
      <w:r w:rsidR="0001422E" w:rsidRPr="00031BFF">
        <w:rPr>
          <w:rFonts w:ascii="Arial" w:hAnsi="Arial" w:cs="Arial"/>
        </w:rPr>
        <w:t>ze strany ostatních dodavatelů Klienta;</w:t>
      </w:r>
    </w:p>
    <w:p w14:paraId="447F555F" w14:textId="2C605FF0" w:rsidR="001D595D" w:rsidRPr="00031BFF" w:rsidRDefault="009D6F8C" w:rsidP="00952B19">
      <w:pPr>
        <w:pStyle w:val="Claneki"/>
        <w:rPr>
          <w:rFonts w:ascii="Arial" w:hAnsi="Arial" w:cs="Arial"/>
        </w:rPr>
      </w:pPr>
      <w:r>
        <w:rPr>
          <w:rFonts w:ascii="Arial" w:hAnsi="Arial" w:cs="Arial"/>
        </w:rPr>
        <w:t>20</w:t>
      </w:r>
      <w:r w:rsidR="001D595D" w:rsidRPr="00031BFF">
        <w:rPr>
          <w:rFonts w:ascii="Arial" w:hAnsi="Arial" w:cs="Arial"/>
        </w:rPr>
        <w:t xml:space="preserve">.000,- Kč, a to za každé porušení povinností </w:t>
      </w:r>
      <w:r w:rsidR="009318C7" w:rsidRPr="00031BFF">
        <w:rPr>
          <w:rFonts w:ascii="Arial" w:hAnsi="Arial" w:cs="Arial"/>
        </w:rPr>
        <w:t>Specialistou v oblasti Value Engineering</w:t>
      </w:r>
      <w:r w:rsidR="001D5B61" w:rsidRPr="00031BFF">
        <w:rPr>
          <w:rFonts w:ascii="Arial" w:hAnsi="Arial" w:cs="Arial"/>
        </w:rPr>
        <w:t xml:space="preserve"> </w:t>
      </w:r>
      <w:r w:rsidR="001D595D" w:rsidRPr="00031BFF">
        <w:rPr>
          <w:rFonts w:ascii="Arial" w:hAnsi="Arial" w:cs="Arial"/>
        </w:rPr>
        <w:t>stanovených v čl.</w:t>
      </w:r>
      <w:r w:rsidR="00BD0536" w:rsidRPr="00031BFF">
        <w:rPr>
          <w:rFonts w:ascii="Arial" w:hAnsi="Arial" w:cs="Arial"/>
        </w:rPr>
        <w:t> </w:t>
      </w:r>
      <w:r w:rsidR="00F54163" w:rsidRPr="00031BFF">
        <w:rPr>
          <w:rFonts w:ascii="Arial" w:hAnsi="Arial" w:cs="Arial"/>
        </w:rPr>
        <w:t>IV</w:t>
      </w:r>
      <w:r w:rsidR="00342F71">
        <w:rPr>
          <w:rFonts w:ascii="Arial" w:hAnsi="Arial" w:cs="Arial"/>
        </w:rPr>
        <w:t>.</w:t>
      </w:r>
      <w:r w:rsidR="001D595D" w:rsidRPr="00031BFF">
        <w:rPr>
          <w:rFonts w:ascii="Arial" w:hAnsi="Arial" w:cs="Arial"/>
        </w:rPr>
        <w:t xml:space="preserve"> této Smlouvy;</w:t>
      </w:r>
    </w:p>
    <w:p w14:paraId="73D1932D" w14:textId="31F48913" w:rsidR="00341631" w:rsidRPr="00031BFF" w:rsidRDefault="00BB7E02" w:rsidP="00952B19">
      <w:pPr>
        <w:pStyle w:val="Claneki"/>
        <w:rPr>
          <w:rFonts w:ascii="Arial" w:hAnsi="Arial" w:cs="Arial"/>
        </w:rPr>
      </w:pPr>
      <w:r w:rsidRPr="00031BFF">
        <w:rPr>
          <w:rFonts w:ascii="Arial" w:hAnsi="Arial" w:cs="Arial"/>
        </w:rPr>
        <w:t>2</w:t>
      </w:r>
      <w:r w:rsidR="00341631" w:rsidRPr="00031BFF">
        <w:rPr>
          <w:rFonts w:ascii="Arial" w:hAnsi="Arial" w:cs="Arial"/>
        </w:rPr>
        <w:t xml:space="preserve">0.000,- Kč, a to za každé porušení povinností </w:t>
      </w:r>
      <w:r w:rsidR="009318C7" w:rsidRPr="00031BFF">
        <w:rPr>
          <w:rFonts w:ascii="Arial" w:hAnsi="Arial" w:cs="Arial"/>
        </w:rPr>
        <w:t>Specialistou v oblasti Value Engineering</w:t>
      </w:r>
      <w:r w:rsidR="001D5B61" w:rsidRPr="00031BFF">
        <w:rPr>
          <w:rFonts w:ascii="Arial" w:hAnsi="Arial" w:cs="Arial"/>
        </w:rPr>
        <w:t xml:space="preserve"> </w:t>
      </w:r>
      <w:r w:rsidR="00341631" w:rsidRPr="00031BFF">
        <w:rPr>
          <w:rFonts w:ascii="Arial" w:hAnsi="Arial" w:cs="Arial"/>
        </w:rPr>
        <w:t>stanovených v čl.</w:t>
      </w:r>
      <w:r w:rsidR="00BD0536" w:rsidRPr="00031BFF">
        <w:rPr>
          <w:rFonts w:ascii="Arial" w:hAnsi="Arial" w:cs="Arial"/>
        </w:rPr>
        <w:t> </w:t>
      </w:r>
      <w:r w:rsidR="00816323" w:rsidRPr="00031BFF">
        <w:rPr>
          <w:rFonts w:ascii="Arial" w:hAnsi="Arial" w:cs="Arial"/>
        </w:rPr>
        <w:t>7</w:t>
      </w:r>
      <w:r w:rsidR="00341631" w:rsidRPr="00031BFF">
        <w:rPr>
          <w:rFonts w:ascii="Arial" w:hAnsi="Arial" w:cs="Arial"/>
        </w:rPr>
        <w:t>.2 bod (</w:t>
      </w:r>
      <w:proofErr w:type="spellStart"/>
      <w:r w:rsidR="00046485" w:rsidRPr="00031BFF">
        <w:rPr>
          <w:rFonts w:ascii="Arial" w:hAnsi="Arial" w:cs="Arial"/>
        </w:rPr>
        <w:t>i</w:t>
      </w:r>
      <w:r w:rsidR="00341631" w:rsidRPr="00031BFF">
        <w:rPr>
          <w:rFonts w:ascii="Arial" w:hAnsi="Arial" w:cs="Arial"/>
        </w:rPr>
        <w:t>v</w:t>
      </w:r>
      <w:proofErr w:type="spellEnd"/>
      <w:r w:rsidR="00341631" w:rsidRPr="00031BFF">
        <w:rPr>
          <w:rFonts w:ascii="Arial" w:hAnsi="Arial" w:cs="Arial"/>
        </w:rPr>
        <w:t>) a</w:t>
      </w:r>
      <w:r w:rsidR="00336E06" w:rsidRPr="00031BFF">
        <w:rPr>
          <w:rFonts w:ascii="Arial" w:hAnsi="Arial" w:cs="Arial"/>
        </w:rPr>
        <w:t>/nebo</w:t>
      </w:r>
      <w:r w:rsidR="00341631" w:rsidRPr="00031BFF">
        <w:rPr>
          <w:rFonts w:ascii="Arial" w:hAnsi="Arial" w:cs="Arial"/>
        </w:rPr>
        <w:t xml:space="preserve"> </w:t>
      </w:r>
      <w:r w:rsidR="00816323" w:rsidRPr="00031BFF">
        <w:rPr>
          <w:rFonts w:ascii="Arial" w:hAnsi="Arial" w:cs="Arial"/>
        </w:rPr>
        <w:t>9</w:t>
      </w:r>
      <w:r w:rsidR="00341631" w:rsidRPr="00031BFF">
        <w:rPr>
          <w:rFonts w:ascii="Arial" w:hAnsi="Arial" w:cs="Arial"/>
        </w:rPr>
        <w:t xml:space="preserve"> této Smlouvy;</w:t>
      </w:r>
    </w:p>
    <w:p w14:paraId="34474808" w14:textId="532108DC" w:rsidR="00587178" w:rsidRPr="00031BFF" w:rsidRDefault="009F7939" w:rsidP="00952B19">
      <w:pPr>
        <w:pStyle w:val="Claneki"/>
        <w:rPr>
          <w:rFonts w:ascii="Arial" w:hAnsi="Arial" w:cs="Arial"/>
        </w:rPr>
      </w:pPr>
      <w:r>
        <w:rPr>
          <w:rFonts w:ascii="Arial" w:hAnsi="Arial" w:cs="Arial"/>
        </w:rPr>
        <w:t>5</w:t>
      </w:r>
      <w:r w:rsidR="0001422E" w:rsidRPr="00031BFF">
        <w:rPr>
          <w:rFonts w:ascii="Arial" w:hAnsi="Arial" w:cs="Arial"/>
        </w:rPr>
        <w:t xml:space="preserve">.000,- </w:t>
      </w:r>
      <w:r w:rsidR="00082431" w:rsidRPr="00031BFF">
        <w:rPr>
          <w:rFonts w:ascii="Arial" w:hAnsi="Arial" w:cs="Arial"/>
        </w:rPr>
        <w:t>Kč</w:t>
      </w:r>
      <w:r w:rsidR="00953D49" w:rsidRPr="00031BFF">
        <w:rPr>
          <w:rFonts w:ascii="Arial" w:hAnsi="Arial" w:cs="Arial"/>
        </w:rPr>
        <w:t>, a to</w:t>
      </w:r>
      <w:r w:rsidR="00082431" w:rsidRPr="00031BFF">
        <w:rPr>
          <w:rFonts w:ascii="Arial" w:hAnsi="Arial" w:cs="Arial"/>
        </w:rPr>
        <w:t xml:space="preserve"> za každé porušení </w:t>
      </w:r>
      <w:r w:rsidR="00953D49" w:rsidRPr="00031BFF">
        <w:rPr>
          <w:rFonts w:ascii="Arial" w:hAnsi="Arial" w:cs="Arial"/>
        </w:rPr>
        <w:t xml:space="preserve">povinností </w:t>
      </w:r>
      <w:r w:rsidR="009318C7" w:rsidRPr="00031BFF">
        <w:rPr>
          <w:rFonts w:ascii="Arial" w:hAnsi="Arial" w:cs="Arial"/>
        </w:rPr>
        <w:t>Specialistou v oblasti Value Engineering</w:t>
      </w:r>
      <w:r w:rsidR="001D5B61" w:rsidRPr="00031BFF">
        <w:rPr>
          <w:rFonts w:ascii="Arial" w:hAnsi="Arial" w:cs="Arial"/>
        </w:rPr>
        <w:t xml:space="preserve"> </w:t>
      </w:r>
      <w:r w:rsidR="00953D49" w:rsidRPr="00031BFF">
        <w:rPr>
          <w:rFonts w:ascii="Arial" w:hAnsi="Arial" w:cs="Arial"/>
        </w:rPr>
        <w:t>stanovených v čl.</w:t>
      </w:r>
      <w:r w:rsidR="00BD0536" w:rsidRPr="00031BFF">
        <w:rPr>
          <w:rFonts w:ascii="Arial" w:hAnsi="Arial" w:cs="Arial"/>
        </w:rPr>
        <w:t> </w:t>
      </w:r>
      <w:r w:rsidR="00816323" w:rsidRPr="00031BFF">
        <w:rPr>
          <w:rFonts w:ascii="Arial" w:hAnsi="Arial" w:cs="Arial"/>
        </w:rPr>
        <w:t>7</w:t>
      </w:r>
      <w:r w:rsidR="00046485" w:rsidRPr="00031BFF">
        <w:rPr>
          <w:rFonts w:ascii="Arial" w:hAnsi="Arial" w:cs="Arial"/>
        </w:rPr>
        <w:t>.2 bod (v</w:t>
      </w:r>
      <w:r w:rsidR="0001422E" w:rsidRPr="00031BFF">
        <w:rPr>
          <w:rFonts w:ascii="Arial" w:hAnsi="Arial" w:cs="Arial"/>
        </w:rPr>
        <w:t>)</w:t>
      </w:r>
      <w:r w:rsidR="00953D49" w:rsidRPr="00031BFF">
        <w:rPr>
          <w:rFonts w:ascii="Arial" w:hAnsi="Arial" w:cs="Arial"/>
        </w:rPr>
        <w:t xml:space="preserve"> této Smlouvy</w:t>
      </w:r>
      <w:r w:rsidR="00587178" w:rsidRPr="00031BFF">
        <w:rPr>
          <w:rFonts w:ascii="Arial" w:hAnsi="Arial" w:cs="Arial"/>
        </w:rPr>
        <w:t>;</w:t>
      </w:r>
    </w:p>
    <w:p w14:paraId="570C253A" w14:textId="71514F8F" w:rsidR="00834D6E" w:rsidRPr="00031BFF" w:rsidRDefault="0078049F" w:rsidP="00952B19">
      <w:pPr>
        <w:pStyle w:val="Claneki"/>
        <w:rPr>
          <w:rFonts w:ascii="Arial" w:hAnsi="Arial" w:cs="Arial"/>
        </w:rPr>
      </w:pPr>
      <w:r>
        <w:rPr>
          <w:rFonts w:ascii="Arial" w:hAnsi="Arial" w:cs="Arial"/>
        </w:rPr>
        <w:t>5</w:t>
      </w:r>
      <w:r w:rsidR="00834D6E" w:rsidRPr="00031BFF">
        <w:rPr>
          <w:rFonts w:ascii="Arial" w:hAnsi="Arial" w:cs="Arial"/>
        </w:rPr>
        <w:t xml:space="preserve">0.000,- Kč, a to za každé porušení povinností </w:t>
      </w:r>
      <w:r w:rsidR="009318C7" w:rsidRPr="00031BFF">
        <w:rPr>
          <w:rFonts w:ascii="Arial" w:hAnsi="Arial" w:cs="Arial"/>
        </w:rPr>
        <w:t>Specialistou v oblasti Value Engineering</w:t>
      </w:r>
      <w:r w:rsidR="001D5B61" w:rsidRPr="00031BFF">
        <w:rPr>
          <w:rFonts w:ascii="Arial" w:hAnsi="Arial" w:cs="Arial"/>
        </w:rPr>
        <w:t xml:space="preserve"> </w:t>
      </w:r>
      <w:r w:rsidR="00834D6E" w:rsidRPr="00031BFF">
        <w:rPr>
          <w:rFonts w:ascii="Arial" w:hAnsi="Arial" w:cs="Arial"/>
        </w:rPr>
        <w:t>stanovených v čl.</w:t>
      </w:r>
      <w:r w:rsidR="00BD0536" w:rsidRPr="00031BFF">
        <w:rPr>
          <w:rFonts w:ascii="Arial" w:hAnsi="Arial" w:cs="Arial"/>
        </w:rPr>
        <w:t> </w:t>
      </w:r>
      <w:r w:rsidR="00816323" w:rsidRPr="00031BFF">
        <w:rPr>
          <w:rFonts w:ascii="Arial" w:hAnsi="Arial" w:cs="Arial"/>
        </w:rPr>
        <w:t>7</w:t>
      </w:r>
      <w:r w:rsidR="00834D6E" w:rsidRPr="00031BFF">
        <w:rPr>
          <w:rFonts w:ascii="Arial" w:hAnsi="Arial" w:cs="Arial"/>
        </w:rPr>
        <w:t xml:space="preserve">.3 </w:t>
      </w:r>
      <w:r w:rsidR="00AB38A9" w:rsidRPr="00031BFF">
        <w:rPr>
          <w:rFonts w:ascii="Arial" w:hAnsi="Arial" w:cs="Arial"/>
        </w:rPr>
        <w:t xml:space="preserve">a/nebo </w:t>
      </w:r>
      <w:r w:rsidR="00816323" w:rsidRPr="00031BFF">
        <w:rPr>
          <w:rFonts w:ascii="Arial" w:hAnsi="Arial" w:cs="Arial"/>
        </w:rPr>
        <w:t>7</w:t>
      </w:r>
      <w:r w:rsidR="00AB38A9" w:rsidRPr="00031BFF">
        <w:rPr>
          <w:rFonts w:ascii="Arial" w:hAnsi="Arial" w:cs="Arial"/>
        </w:rPr>
        <w:t xml:space="preserve">.4 </w:t>
      </w:r>
      <w:r w:rsidR="00834D6E" w:rsidRPr="00031BFF">
        <w:rPr>
          <w:rFonts w:ascii="Arial" w:hAnsi="Arial" w:cs="Arial"/>
        </w:rPr>
        <w:t>této Smlouvy;</w:t>
      </w:r>
    </w:p>
    <w:p w14:paraId="350B6E91" w14:textId="4FD6EFDA" w:rsidR="00301E26" w:rsidRPr="00031BFF" w:rsidRDefault="0078049F" w:rsidP="00952B19">
      <w:pPr>
        <w:pStyle w:val="Claneki"/>
        <w:rPr>
          <w:rFonts w:ascii="Arial" w:hAnsi="Arial" w:cs="Arial"/>
        </w:rPr>
      </w:pPr>
      <w:r>
        <w:rPr>
          <w:rFonts w:ascii="Arial" w:hAnsi="Arial" w:cs="Arial"/>
        </w:rPr>
        <w:t>10</w:t>
      </w:r>
      <w:r w:rsidR="00301E26" w:rsidRPr="00031BFF">
        <w:rPr>
          <w:rFonts w:ascii="Arial" w:hAnsi="Arial" w:cs="Arial"/>
        </w:rPr>
        <w:t>0.000,- Kč, a to za každé porušení povinností Specialistou v oblasti Value Engineering stanovených v čl. </w:t>
      </w:r>
      <w:r w:rsidR="00F55AF1" w:rsidRPr="00031BFF">
        <w:rPr>
          <w:rFonts w:ascii="Arial" w:hAnsi="Arial" w:cs="Arial"/>
        </w:rPr>
        <w:t>XVIII</w:t>
      </w:r>
      <w:r w:rsidR="00342F71">
        <w:rPr>
          <w:rFonts w:ascii="Arial" w:hAnsi="Arial" w:cs="Arial"/>
        </w:rPr>
        <w:t>.</w:t>
      </w:r>
      <w:r w:rsidR="00301E26" w:rsidRPr="00031BFF">
        <w:rPr>
          <w:rFonts w:ascii="Arial" w:hAnsi="Arial" w:cs="Arial"/>
        </w:rPr>
        <w:t xml:space="preserve"> této Smlouvy</w:t>
      </w:r>
      <w:r w:rsidR="00F55AF1" w:rsidRPr="00031BFF">
        <w:rPr>
          <w:rFonts w:ascii="Arial" w:hAnsi="Arial" w:cs="Arial"/>
        </w:rPr>
        <w:t>;</w:t>
      </w:r>
    </w:p>
    <w:p w14:paraId="778CD179" w14:textId="2562C802" w:rsidR="00982571" w:rsidRPr="00031BFF" w:rsidRDefault="008B0A86" w:rsidP="00952B19">
      <w:pPr>
        <w:pStyle w:val="Claneki"/>
        <w:rPr>
          <w:rFonts w:ascii="Arial" w:hAnsi="Arial" w:cs="Arial"/>
        </w:rPr>
      </w:pPr>
      <w:r w:rsidRPr="00031BFF">
        <w:rPr>
          <w:rFonts w:ascii="Arial" w:hAnsi="Arial" w:cs="Arial"/>
        </w:rPr>
        <w:t>1</w:t>
      </w:r>
      <w:r w:rsidR="00982571" w:rsidRPr="00031BFF">
        <w:rPr>
          <w:rFonts w:ascii="Arial" w:hAnsi="Arial" w:cs="Arial"/>
        </w:rPr>
        <w:t xml:space="preserve">.000,- Kč, a to za </w:t>
      </w:r>
      <w:r w:rsidR="0046325E" w:rsidRPr="00031BFF">
        <w:rPr>
          <w:rFonts w:ascii="Arial" w:hAnsi="Arial" w:cs="Arial"/>
        </w:rPr>
        <w:t xml:space="preserve">každý započatý den </w:t>
      </w:r>
      <w:r w:rsidR="00982571" w:rsidRPr="00031BFF">
        <w:rPr>
          <w:rFonts w:ascii="Arial" w:hAnsi="Arial" w:cs="Arial"/>
        </w:rPr>
        <w:t xml:space="preserve">prodlení </w:t>
      </w:r>
      <w:r w:rsidR="009318C7" w:rsidRPr="00031BFF">
        <w:rPr>
          <w:rFonts w:ascii="Arial" w:hAnsi="Arial" w:cs="Arial"/>
        </w:rPr>
        <w:t>Specialisty v oblasti Value Engineering</w:t>
      </w:r>
      <w:r w:rsidR="001D5B61" w:rsidRPr="00031BFF">
        <w:rPr>
          <w:rFonts w:ascii="Arial" w:hAnsi="Arial" w:cs="Arial"/>
        </w:rPr>
        <w:t xml:space="preserve"> </w:t>
      </w:r>
      <w:r w:rsidR="00982571" w:rsidRPr="00031BFF">
        <w:rPr>
          <w:rFonts w:ascii="Arial" w:hAnsi="Arial" w:cs="Arial"/>
        </w:rPr>
        <w:t xml:space="preserve">s předkládáním jakékoli </w:t>
      </w:r>
      <w:r w:rsidR="00336E06" w:rsidRPr="00031BFF">
        <w:rPr>
          <w:rFonts w:ascii="Arial" w:hAnsi="Arial" w:cs="Arial"/>
        </w:rPr>
        <w:t>M</w:t>
      </w:r>
      <w:r w:rsidR="00982571" w:rsidRPr="00031BFF">
        <w:rPr>
          <w:rFonts w:ascii="Arial" w:hAnsi="Arial" w:cs="Arial"/>
        </w:rPr>
        <w:t xml:space="preserve">ěsíční zprávy dle čl. </w:t>
      </w:r>
      <w:r w:rsidR="00816323" w:rsidRPr="00031BFF">
        <w:rPr>
          <w:rFonts w:ascii="Arial" w:hAnsi="Arial" w:cs="Arial"/>
        </w:rPr>
        <w:t>7</w:t>
      </w:r>
      <w:r w:rsidR="00982571" w:rsidRPr="00031BFF">
        <w:rPr>
          <w:rFonts w:ascii="Arial" w:hAnsi="Arial" w:cs="Arial"/>
        </w:rPr>
        <w:t>.</w:t>
      </w:r>
      <w:r w:rsidR="006E342B">
        <w:rPr>
          <w:rFonts w:ascii="Arial" w:hAnsi="Arial" w:cs="Arial"/>
        </w:rPr>
        <w:t>5</w:t>
      </w:r>
      <w:r w:rsidR="00982571" w:rsidRPr="00031BFF">
        <w:rPr>
          <w:rFonts w:ascii="Arial" w:hAnsi="Arial" w:cs="Arial"/>
        </w:rPr>
        <w:t xml:space="preserve"> této Smlouvy;</w:t>
      </w:r>
    </w:p>
    <w:p w14:paraId="7FED0FD8" w14:textId="58FE2A0E" w:rsidR="00934599" w:rsidRPr="00031BFF" w:rsidRDefault="00834D6E" w:rsidP="00F7101C">
      <w:pPr>
        <w:pStyle w:val="Clanek11"/>
        <w:numPr>
          <w:ilvl w:val="0"/>
          <w:numId w:val="0"/>
        </w:numPr>
        <w:tabs>
          <w:tab w:val="num" w:pos="2624"/>
        </w:tabs>
        <w:spacing w:line="276" w:lineRule="auto"/>
        <w:ind w:left="561"/>
        <w:rPr>
          <w:rFonts w:ascii="Arial" w:hAnsi="Arial"/>
          <w:szCs w:val="22"/>
        </w:rPr>
      </w:pPr>
      <w:r w:rsidRPr="00031BFF">
        <w:rPr>
          <w:rFonts w:ascii="Arial" w:hAnsi="Arial"/>
          <w:szCs w:val="22"/>
        </w:rPr>
        <w:lastRenderedPageBreak/>
        <w:t>(s</w:t>
      </w:r>
      <w:r w:rsidR="00934599" w:rsidRPr="00031BFF">
        <w:rPr>
          <w:rFonts w:ascii="Arial" w:hAnsi="Arial"/>
          <w:szCs w:val="22"/>
        </w:rPr>
        <w:t xml:space="preserve">mluvní pokuty uvedené v čl. </w:t>
      </w:r>
      <w:r w:rsidR="00934599" w:rsidRPr="00031BFF">
        <w:rPr>
          <w:rFonts w:ascii="Arial" w:hAnsi="Arial"/>
          <w:szCs w:val="22"/>
        </w:rPr>
        <w:fldChar w:fldCharType="begin"/>
      </w:r>
      <w:r w:rsidR="00934599" w:rsidRPr="00031BFF">
        <w:rPr>
          <w:rFonts w:ascii="Arial" w:hAnsi="Arial"/>
          <w:szCs w:val="22"/>
        </w:rPr>
        <w:instrText xml:space="preserve"> REF _Ref100758340 \n \h </w:instrText>
      </w:r>
      <w:r w:rsidR="00802E9F">
        <w:rPr>
          <w:rFonts w:ascii="Arial" w:hAnsi="Arial"/>
          <w:szCs w:val="22"/>
        </w:rPr>
        <w:instrText xml:space="preserve"> \* MERGEFORMAT </w:instrText>
      </w:r>
      <w:r w:rsidR="00934599" w:rsidRPr="00031BFF">
        <w:rPr>
          <w:rFonts w:ascii="Arial" w:hAnsi="Arial"/>
          <w:szCs w:val="22"/>
        </w:rPr>
      </w:r>
      <w:r w:rsidR="00934599" w:rsidRPr="00031BFF">
        <w:rPr>
          <w:rFonts w:ascii="Arial" w:hAnsi="Arial"/>
          <w:szCs w:val="22"/>
        </w:rPr>
        <w:fldChar w:fldCharType="separate"/>
      </w:r>
      <w:r w:rsidR="0029526F">
        <w:rPr>
          <w:rFonts w:ascii="Arial" w:hAnsi="Arial"/>
          <w:szCs w:val="22"/>
        </w:rPr>
        <w:t>12.1</w:t>
      </w:r>
      <w:r w:rsidR="00934599" w:rsidRPr="00031BFF">
        <w:rPr>
          <w:rFonts w:ascii="Arial" w:hAnsi="Arial"/>
          <w:szCs w:val="22"/>
        </w:rPr>
        <w:fldChar w:fldCharType="end"/>
      </w:r>
      <w:r w:rsidR="00934599" w:rsidRPr="00031BFF">
        <w:rPr>
          <w:rFonts w:ascii="Arial" w:hAnsi="Arial"/>
          <w:szCs w:val="22"/>
        </w:rPr>
        <w:t xml:space="preserve"> </w:t>
      </w:r>
      <w:r w:rsidR="00187925" w:rsidRPr="00031BFF">
        <w:rPr>
          <w:rFonts w:ascii="Arial" w:hAnsi="Arial"/>
          <w:szCs w:val="22"/>
        </w:rPr>
        <w:t xml:space="preserve">výše </w:t>
      </w:r>
      <w:r w:rsidR="00934599" w:rsidRPr="00031BFF">
        <w:rPr>
          <w:rFonts w:ascii="Arial" w:hAnsi="Arial"/>
          <w:szCs w:val="22"/>
        </w:rPr>
        <w:t>této Smlouvy společně dále jen „</w:t>
      </w:r>
      <w:r w:rsidR="00934599" w:rsidRPr="00031BFF">
        <w:rPr>
          <w:rFonts w:ascii="Arial" w:hAnsi="Arial"/>
          <w:b/>
          <w:bCs w:val="0"/>
          <w:szCs w:val="22"/>
        </w:rPr>
        <w:t>Smluvní pokuty</w:t>
      </w:r>
      <w:r w:rsidR="00934599" w:rsidRPr="00031BFF">
        <w:rPr>
          <w:rFonts w:ascii="Arial" w:hAnsi="Arial"/>
          <w:szCs w:val="22"/>
        </w:rPr>
        <w:t>“</w:t>
      </w:r>
      <w:r w:rsidRPr="00031BFF">
        <w:rPr>
          <w:rFonts w:ascii="Arial" w:hAnsi="Arial"/>
          <w:szCs w:val="22"/>
        </w:rPr>
        <w:t>)</w:t>
      </w:r>
      <w:r w:rsidR="00934599" w:rsidRPr="00031BFF">
        <w:rPr>
          <w:rFonts w:ascii="Arial" w:hAnsi="Arial"/>
          <w:szCs w:val="22"/>
        </w:rPr>
        <w:t>.</w:t>
      </w:r>
    </w:p>
    <w:bookmarkEnd w:id="35"/>
    <w:p w14:paraId="796234E1" w14:textId="373DE3C9" w:rsidR="001C74F2" w:rsidRPr="00031BFF" w:rsidRDefault="001C74F2" w:rsidP="001631F7">
      <w:pPr>
        <w:pStyle w:val="Clanek11"/>
        <w:rPr>
          <w:rFonts w:ascii="Arial" w:hAnsi="Arial"/>
        </w:rPr>
      </w:pPr>
      <w:r w:rsidRPr="00031BFF">
        <w:rPr>
          <w:rFonts w:ascii="Arial" w:hAnsi="Arial"/>
        </w:rPr>
        <w:t xml:space="preserve">Veškeré Smluvní pokuty jsou splatné ve lhůtě </w:t>
      </w:r>
      <w:r w:rsidR="0016375A" w:rsidRPr="00031BFF">
        <w:rPr>
          <w:rFonts w:ascii="Arial" w:hAnsi="Arial"/>
        </w:rPr>
        <w:t xml:space="preserve">patnácti </w:t>
      </w:r>
      <w:r w:rsidRPr="00031BFF">
        <w:rPr>
          <w:rFonts w:ascii="Arial" w:hAnsi="Arial"/>
        </w:rPr>
        <w:t>(</w:t>
      </w:r>
      <w:r w:rsidR="0016375A" w:rsidRPr="00031BFF">
        <w:rPr>
          <w:rFonts w:ascii="Arial" w:hAnsi="Arial"/>
        </w:rPr>
        <w:t>15</w:t>
      </w:r>
      <w:r w:rsidRPr="00031BFF">
        <w:rPr>
          <w:rFonts w:ascii="Arial" w:hAnsi="Arial"/>
        </w:rPr>
        <w:t>) pracovních dn</w:t>
      </w:r>
      <w:r w:rsidR="004B3CE4" w:rsidRPr="00031BFF">
        <w:rPr>
          <w:rFonts w:ascii="Arial" w:hAnsi="Arial"/>
        </w:rPr>
        <w:t>í</w:t>
      </w:r>
      <w:r w:rsidRPr="00031BFF">
        <w:rPr>
          <w:rFonts w:ascii="Arial" w:hAnsi="Arial"/>
        </w:rPr>
        <w:t xml:space="preserve"> následujících po jejich uplatnění oprávněnou Smluvní stranou. </w:t>
      </w:r>
    </w:p>
    <w:p w14:paraId="55225CB7" w14:textId="5C58612C" w:rsidR="00082431" w:rsidRPr="00031BFF" w:rsidRDefault="004D1220" w:rsidP="001631F7">
      <w:pPr>
        <w:pStyle w:val="Clanek11"/>
        <w:rPr>
          <w:rFonts w:ascii="Arial" w:hAnsi="Arial"/>
        </w:rPr>
      </w:pPr>
      <w:r w:rsidRPr="00031BFF">
        <w:rPr>
          <w:rFonts w:ascii="Arial" w:hAnsi="Arial"/>
        </w:rPr>
        <w:t>Veškeré nároky Smluvní</w:t>
      </w:r>
      <w:r w:rsidR="00E105F5" w:rsidRPr="00031BFF">
        <w:rPr>
          <w:rFonts w:ascii="Arial" w:hAnsi="Arial"/>
        </w:rPr>
        <w:t>ch</w:t>
      </w:r>
      <w:r w:rsidRPr="00031BFF">
        <w:rPr>
          <w:rFonts w:ascii="Arial" w:hAnsi="Arial"/>
        </w:rPr>
        <w:t xml:space="preserve"> stran vyplývajících z odpovědnosti za </w:t>
      </w:r>
      <w:r w:rsidR="00C34493" w:rsidRPr="00031BFF">
        <w:rPr>
          <w:rFonts w:ascii="Arial" w:hAnsi="Arial"/>
        </w:rPr>
        <w:t>Ú</w:t>
      </w:r>
      <w:r w:rsidRPr="00031BFF">
        <w:rPr>
          <w:rFonts w:ascii="Arial" w:hAnsi="Arial"/>
        </w:rPr>
        <w:t>jmu zůstávají u</w:t>
      </w:r>
      <w:r w:rsidR="001C74F2" w:rsidRPr="00031BFF">
        <w:rPr>
          <w:rFonts w:ascii="Arial" w:hAnsi="Arial"/>
        </w:rPr>
        <w:t xml:space="preserve">platněním </w:t>
      </w:r>
      <w:r w:rsidRPr="00031BFF">
        <w:rPr>
          <w:rFonts w:ascii="Arial" w:hAnsi="Arial"/>
        </w:rPr>
        <w:t xml:space="preserve">či </w:t>
      </w:r>
      <w:r w:rsidR="001C74F2" w:rsidRPr="00031BFF">
        <w:rPr>
          <w:rFonts w:ascii="Arial" w:hAnsi="Arial"/>
        </w:rPr>
        <w:t>úhradou jakékoliv Smluvní pokuty ne</w:t>
      </w:r>
      <w:r w:rsidR="00082431" w:rsidRPr="00031BFF">
        <w:rPr>
          <w:rFonts w:ascii="Arial" w:hAnsi="Arial"/>
        </w:rPr>
        <w:t>dotčeny.</w:t>
      </w:r>
      <w:r w:rsidR="00D12A1D" w:rsidRPr="00031BFF">
        <w:rPr>
          <w:rFonts w:ascii="Arial" w:hAnsi="Arial"/>
        </w:rPr>
        <w:t xml:space="preserve"> V takovém případě je oprávněná Smluvní strana oprávněna domáhat se náhrady </w:t>
      </w:r>
      <w:r w:rsidR="00C34493" w:rsidRPr="00031BFF">
        <w:rPr>
          <w:rFonts w:ascii="Arial" w:hAnsi="Arial"/>
        </w:rPr>
        <w:t>Ú</w:t>
      </w:r>
      <w:r w:rsidR="00D12A1D" w:rsidRPr="00031BFF">
        <w:rPr>
          <w:rFonts w:ascii="Arial" w:hAnsi="Arial"/>
        </w:rPr>
        <w:t>jmy za porušení jakék</w:t>
      </w:r>
      <w:r w:rsidRPr="00031BFF">
        <w:rPr>
          <w:rFonts w:ascii="Arial" w:hAnsi="Arial"/>
        </w:rPr>
        <w:t>o</w:t>
      </w:r>
      <w:r w:rsidR="00D12A1D" w:rsidRPr="00031BFF">
        <w:rPr>
          <w:rFonts w:ascii="Arial" w:hAnsi="Arial"/>
        </w:rPr>
        <w:t>liv povinnosti</w:t>
      </w:r>
      <w:r w:rsidRPr="00031BFF">
        <w:rPr>
          <w:rFonts w:ascii="Arial" w:hAnsi="Arial"/>
        </w:rPr>
        <w:t xml:space="preserve"> dle této Smlouvy</w:t>
      </w:r>
      <w:r w:rsidR="00D12A1D" w:rsidRPr="00031BFF">
        <w:rPr>
          <w:rFonts w:ascii="Arial" w:hAnsi="Arial"/>
        </w:rPr>
        <w:t>, na kterou se vztahuje někter</w:t>
      </w:r>
      <w:r w:rsidRPr="00031BFF">
        <w:rPr>
          <w:rFonts w:ascii="Arial" w:hAnsi="Arial"/>
        </w:rPr>
        <w:t>á</w:t>
      </w:r>
      <w:r w:rsidR="00D12A1D" w:rsidRPr="00031BFF">
        <w:rPr>
          <w:rFonts w:ascii="Arial" w:hAnsi="Arial"/>
        </w:rPr>
        <w:t xml:space="preserve"> ze Smluvních pokut, v rozsahu převyšujícím uhrazenou </w:t>
      </w:r>
      <w:r w:rsidRPr="00031BFF">
        <w:rPr>
          <w:rFonts w:ascii="Arial" w:hAnsi="Arial"/>
        </w:rPr>
        <w:t>S</w:t>
      </w:r>
      <w:r w:rsidR="00D12A1D" w:rsidRPr="00031BFF">
        <w:rPr>
          <w:rFonts w:ascii="Arial" w:hAnsi="Arial"/>
        </w:rPr>
        <w:t>mluvní</w:t>
      </w:r>
      <w:r w:rsidR="00336E06" w:rsidRPr="00031BFF">
        <w:rPr>
          <w:rFonts w:ascii="Arial" w:hAnsi="Arial"/>
        </w:rPr>
        <w:t> </w:t>
      </w:r>
      <w:r w:rsidR="00D12A1D" w:rsidRPr="00031BFF">
        <w:rPr>
          <w:rFonts w:ascii="Arial" w:hAnsi="Arial"/>
        </w:rPr>
        <w:t xml:space="preserve">pokutu.  </w:t>
      </w:r>
    </w:p>
    <w:p w14:paraId="545B3FE6" w14:textId="77777777" w:rsidR="00A76CE0" w:rsidRPr="00031BFF" w:rsidRDefault="00A76CE0" w:rsidP="00A55B26">
      <w:pPr>
        <w:spacing w:before="120" w:line="276" w:lineRule="auto"/>
        <w:jc w:val="center"/>
        <w:rPr>
          <w:rFonts w:ascii="Arial" w:hAnsi="Arial" w:cs="Arial"/>
          <w:b/>
          <w:bCs/>
          <w:sz w:val="22"/>
          <w:szCs w:val="22"/>
          <w:u w:val="single"/>
        </w:rPr>
      </w:pPr>
      <w:bookmarkStart w:id="36" w:name="_Toc156318720"/>
      <w:bookmarkStart w:id="37" w:name="_Ref54877006"/>
    </w:p>
    <w:bookmarkEnd w:id="36"/>
    <w:bookmarkEnd w:id="37"/>
    <w:p w14:paraId="3D0C5478" w14:textId="52E70A33" w:rsidR="00734735" w:rsidRPr="00031BFF" w:rsidRDefault="00F60465" w:rsidP="00F60465">
      <w:pPr>
        <w:pStyle w:val="lnky"/>
        <w:rPr>
          <w:rFonts w:ascii="Arial" w:hAnsi="Arial" w:cs="Arial"/>
        </w:rPr>
      </w:pPr>
      <w:r w:rsidRPr="00031BFF">
        <w:rPr>
          <w:rFonts w:ascii="Arial" w:hAnsi="Arial" w:cs="Arial"/>
        </w:rPr>
        <w:br/>
      </w:r>
      <w:r w:rsidR="00F233FB" w:rsidRPr="00031BFF">
        <w:rPr>
          <w:rFonts w:ascii="Arial" w:hAnsi="Arial" w:cs="Arial"/>
        </w:rPr>
        <w:t xml:space="preserve">ZMĚNY </w:t>
      </w:r>
      <w:r w:rsidR="006A29DA" w:rsidRPr="00031BFF">
        <w:rPr>
          <w:rFonts w:ascii="Arial" w:hAnsi="Arial" w:cs="Arial"/>
        </w:rPr>
        <w:t>SLUŽEB</w:t>
      </w:r>
      <w:r w:rsidR="00F233FB" w:rsidRPr="00031BFF">
        <w:rPr>
          <w:rFonts w:ascii="Arial" w:hAnsi="Arial" w:cs="Arial"/>
        </w:rPr>
        <w:t xml:space="preserve"> </w:t>
      </w:r>
      <w:r w:rsidR="009318C7" w:rsidRPr="00031BFF">
        <w:rPr>
          <w:rFonts w:ascii="Arial" w:hAnsi="Arial" w:cs="Arial"/>
        </w:rPr>
        <w:t>SPECIALISTY V OBLASTI VALUE ENGINEERING</w:t>
      </w:r>
    </w:p>
    <w:p w14:paraId="67E9915F" w14:textId="37BF8A7C" w:rsidR="00F233FB" w:rsidRPr="00031BFF" w:rsidRDefault="00F233FB" w:rsidP="001631F7">
      <w:pPr>
        <w:pStyle w:val="Clanek11"/>
        <w:rPr>
          <w:rFonts w:ascii="Arial" w:hAnsi="Arial"/>
        </w:rPr>
      </w:pPr>
      <w:r w:rsidRPr="00031BFF">
        <w:rPr>
          <w:rFonts w:ascii="Arial" w:hAnsi="Arial"/>
        </w:rPr>
        <w:t xml:space="preserve">Klient je kdykoli v průběhu trvání Smlouvy oprávněn písemně nařídit </w:t>
      </w:r>
      <w:r w:rsidR="009318C7" w:rsidRPr="00031BFF">
        <w:rPr>
          <w:rFonts w:ascii="Arial" w:hAnsi="Arial"/>
        </w:rPr>
        <w:t>Specialistovi v oblasti Value Engineering</w:t>
      </w:r>
      <w:r w:rsidRPr="00031BFF">
        <w:rPr>
          <w:rFonts w:ascii="Arial" w:hAnsi="Arial"/>
        </w:rPr>
        <w:t>:</w:t>
      </w:r>
    </w:p>
    <w:p w14:paraId="067AC6CD" w14:textId="77777777" w:rsidR="00F233FB" w:rsidRPr="00031BFF" w:rsidRDefault="00F233FB" w:rsidP="00952B19">
      <w:pPr>
        <w:pStyle w:val="Claneki"/>
        <w:rPr>
          <w:rFonts w:ascii="Arial" w:hAnsi="Arial" w:cs="Arial"/>
        </w:rPr>
      </w:pPr>
      <w:r w:rsidRPr="00031BFF">
        <w:rPr>
          <w:rFonts w:ascii="Arial" w:hAnsi="Arial" w:cs="Arial"/>
        </w:rPr>
        <w:t>provedení prací a poskytnutí plnění, které nebyly sjednány dle Smlouvy nebo byly sjednány v menším rozsahu;</w:t>
      </w:r>
    </w:p>
    <w:p w14:paraId="2F295F6B" w14:textId="77777777" w:rsidR="00F233FB" w:rsidRPr="00031BFF" w:rsidRDefault="00F233FB" w:rsidP="00952B19">
      <w:pPr>
        <w:pStyle w:val="Claneki"/>
        <w:rPr>
          <w:rFonts w:ascii="Arial" w:hAnsi="Arial" w:cs="Arial"/>
        </w:rPr>
      </w:pPr>
      <w:r w:rsidRPr="00031BFF">
        <w:rPr>
          <w:rFonts w:ascii="Arial" w:hAnsi="Arial" w:cs="Arial"/>
        </w:rPr>
        <w:t>neprovedení prací a neposkytnutí plnění, které byly sjednány dle Smlouvy nebo byly sjednány ve větším rozsahu;</w:t>
      </w:r>
    </w:p>
    <w:p w14:paraId="613E6782" w14:textId="348C5EC4" w:rsidR="00F233FB" w:rsidRPr="00031BFF" w:rsidRDefault="00F233FB" w:rsidP="00952B19">
      <w:pPr>
        <w:pStyle w:val="Claneki"/>
        <w:rPr>
          <w:rFonts w:ascii="Arial" w:hAnsi="Arial" w:cs="Arial"/>
        </w:rPr>
      </w:pPr>
      <w:r w:rsidRPr="00031BFF">
        <w:rPr>
          <w:rFonts w:ascii="Arial" w:hAnsi="Arial" w:cs="Arial"/>
        </w:rPr>
        <w:t xml:space="preserve">poskytnutí jiného plnění nebo provedení </w:t>
      </w:r>
      <w:r w:rsidR="00F7101C" w:rsidRPr="00031BFF">
        <w:rPr>
          <w:rFonts w:ascii="Arial" w:hAnsi="Arial" w:cs="Arial"/>
        </w:rPr>
        <w:t>jiných služeb a prací</w:t>
      </w:r>
      <w:r w:rsidRPr="00031BFF">
        <w:rPr>
          <w:rFonts w:ascii="Arial" w:hAnsi="Arial" w:cs="Arial"/>
        </w:rPr>
        <w:t xml:space="preserve">, než jaké byly sjednány ve Smlouvě; </w:t>
      </w:r>
    </w:p>
    <w:p w14:paraId="3215C5B0" w14:textId="6214F65E" w:rsidR="00F233FB" w:rsidRPr="00031BFF" w:rsidRDefault="00F233FB" w:rsidP="00604D55">
      <w:pPr>
        <w:pStyle w:val="Odstavecseseznamem"/>
        <w:spacing w:before="120" w:after="120" w:line="276" w:lineRule="auto"/>
        <w:ind w:left="567"/>
        <w:contextualSpacing w:val="0"/>
        <w:jc w:val="both"/>
        <w:rPr>
          <w:rFonts w:ascii="Arial" w:hAnsi="Arial" w:cs="Arial"/>
          <w:b/>
          <w:bCs/>
          <w:sz w:val="22"/>
          <w:szCs w:val="22"/>
        </w:rPr>
      </w:pPr>
      <w:r w:rsidRPr="00031BFF">
        <w:rPr>
          <w:rFonts w:ascii="Arial" w:hAnsi="Arial" w:cs="Arial"/>
          <w:sz w:val="22"/>
          <w:szCs w:val="22"/>
        </w:rPr>
        <w:t>(změny předmětu plnění dle písm. (</w:t>
      </w:r>
      <w:r w:rsidR="00816323" w:rsidRPr="00031BFF">
        <w:rPr>
          <w:rFonts w:ascii="Arial" w:hAnsi="Arial" w:cs="Arial"/>
          <w:sz w:val="22"/>
          <w:szCs w:val="22"/>
        </w:rPr>
        <w:t>i</w:t>
      </w:r>
      <w:r w:rsidRPr="00031BFF">
        <w:rPr>
          <w:rFonts w:ascii="Arial" w:hAnsi="Arial" w:cs="Arial"/>
          <w:sz w:val="22"/>
          <w:szCs w:val="22"/>
        </w:rPr>
        <w:t>) až (</w:t>
      </w:r>
      <w:proofErr w:type="spellStart"/>
      <w:r w:rsidR="00816323" w:rsidRPr="00031BFF">
        <w:rPr>
          <w:rFonts w:ascii="Arial" w:hAnsi="Arial" w:cs="Arial"/>
          <w:sz w:val="22"/>
          <w:szCs w:val="22"/>
        </w:rPr>
        <w:t>iii</w:t>
      </w:r>
      <w:proofErr w:type="spellEnd"/>
      <w:r w:rsidRPr="00031BFF">
        <w:rPr>
          <w:rFonts w:ascii="Arial" w:hAnsi="Arial" w:cs="Arial"/>
          <w:sz w:val="22"/>
          <w:szCs w:val="22"/>
        </w:rPr>
        <w:t>) dále jako „</w:t>
      </w:r>
      <w:r w:rsidRPr="00031BFF">
        <w:rPr>
          <w:rFonts w:ascii="Arial" w:hAnsi="Arial" w:cs="Arial"/>
          <w:b/>
          <w:bCs/>
          <w:sz w:val="22"/>
          <w:szCs w:val="22"/>
        </w:rPr>
        <w:t>Změna Služeb</w:t>
      </w:r>
      <w:r w:rsidRPr="00031BFF">
        <w:rPr>
          <w:rFonts w:ascii="Arial" w:hAnsi="Arial" w:cs="Arial"/>
          <w:sz w:val="22"/>
          <w:szCs w:val="22"/>
        </w:rPr>
        <w:t>“).</w:t>
      </w:r>
    </w:p>
    <w:p w14:paraId="78861A18" w14:textId="72273DA0" w:rsidR="00F62304" w:rsidRPr="00274150" w:rsidRDefault="00F62304" w:rsidP="001631F7">
      <w:pPr>
        <w:pStyle w:val="Clanek11"/>
        <w:rPr>
          <w:rFonts w:ascii="Arial" w:hAnsi="Arial"/>
        </w:rPr>
      </w:pPr>
      <w:bookmarkStart w:id="38" w:name="_Ref139017456"/>
      <w:r w:rsidRPr="00274150">
        <w:rPr>
          <w:rFonts w:ascii="Arial" w:hAnsi="Arial"/>
        </w:rPr>
        <w:t>Změnu Služeb dle předchozího odstavce písm. (i) a (</w:t>
      </w:r>
      <w:proofErr w:type="spellStart"/>
      <w:r w:rsidRPr="00274150">
        <w:rPr>
          <w:rFonts w:ascii="Arial" w:hAnsi="Arial"/>
        </w:rPr>
        <w:t>iii</w:t>
      </w:r>
      <w:proofErr w:type="spellEnd"/>
      <w:r w:rsidRPr="00274150">
        <w:rPr>
          <w:rFonts w:ascii="Arial" w:hAnsi="Arial"/>
        </w:rPr>
        <w:t>) je Klient oprávněn nařídit tak, aby tím nedošlo k podstatné změně závazku z této Smlouvy.</w:t>
      </w:r>
      <w:r w:rsidRPr="00274150">
        <w:t xml:space="preserve"> </w:t>
      </w:r>
      <w:bookmarkEnd w:id="38"/>
    </w:p>
    <w:p w14:paraId="1BBCB119" w14:textId="15690233" w:rsidR="00F233FB"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F233FB" w:rsidRPr="00031BFF">
        <w:rPr>
          <w:rFonts w:ascii="Arial" w:hAnsi="Arial"/>
        </w:rPr>
        <w:t xml:space="preserve">je oprávněn navrhnout Klientovi Změnu Služeb, a to zejména za účelem zvýšení kvality Služeb a plnění Smlouvy, snížení </w:t>
      </w:r>
      <w:r w:rsidR="00016545" w:rsidRPr="00031BFF">
        <w:rPr>
          <w:rFonts w:ascii="Arial" w:hAnsi="Arial"/>
        </w:rPr>
        <w:t xml:space="preserve">Odměny </w:t>
      </w:r>
      <w:r w:rsidR="00F233FB" w:rsidRPr="00031BFF">
        <w:rPr>
          <w:rFonts w:ascii="Arial" w:hAnsi="Arial"/>
        </w:rPr>
        <w:t xml:space="preserve">nebo k řešení situací nepředvídaných při uzavření Smlouvy. Klient není povinen návrhu </w:t>
      </w:r>
      <w:r w:rsidRPr="00031BFF">
        <w:rPr>
          <w:rFonts w:ascii="Arial" w:hAnsi="Arial"/>
        </w:rPr>
        <w:t>Specialisty v oblasti Value Engineering</w:t>
      </w:r>
      <w:r w:rsidR="001D5B61" w:rsidRPr="00031BFF">
        <w:rPr>
          <w:rFonts w:ascii="Arial" w:hAnsi="Arial"/>
        </w:rPr>
        <w:t xml:space="preserve"> </w:t>
      </w:r>
      <w:r w:rsidR="00F233FB" w:rsidRPr="00031BFF">
        <w:rPr>
          <w:rFonts w:ascii="Arial" w:hAnsi="Arial"/>
        </w:rPr>
        <w:t>vyhovět.</w:t>
      </w:r>
    </w:p>
    <w:p w14:paraId="354177E4" w14:textId="1D97EA52" w:rsidR="00016545" w:rsidRPr="00031BFF" w:rsidRDefault="00016545" w:rsidP="001631F7">
      <w:pPr>
        <w:pStyle w:val="Clanek11"/>
        <w:rPr>
          <w:rFonts w:ascii="Arial" w:hAnsi="Arial"/>
        </w:rPr>
      </w:pPr>
      <w:r w:rsidRPr="00031BFF">
        <w:rPr>
          <w:rFonts w:ascii="Arial" w:hAnsi="Arial"/>
        </w:rPr>
        <w:t xml:space="preserve">Nařídí-li </w:t>
      </w:r>
      <w:r w:rsidR="006A29DA" w:rsidRPr="00031BFF">
        <w:rPr>
          <w:rFonts w:ascii="Arial" w:hAnsi="Arial"/>
        </w:rPr>
        <w:t xml:space="preserve">Klient </w:t>
      </w:r>
      <w:r w:rsidRPr="00031BFF">
        <w:rPr>
          <w:rFonts w:ascii="Arial" w:hAnsi="Arial"/>
        </w:rPr>
        <w:t xml:space="preserve">nebo navrhne-li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Změnu </w:t>
      </w:r>
      <w:r w:rsidR="006A29DA" w:rsidRPr="00031BFF">
        <w:rPr>
          <w:rFonts w:ascii="Arial" w:hAnsi="Arial"/>
        </w:rPr>
        <w:t>Služeb</w:t>
      </w:r>
      <w:r w:rsidRPr="00031BFF">
        <w:rPr>
          <w:rFonts w:ascii="Arial" w:hAnsi="Arial"/>
        </w:rPr>
        <w:t xml:space="preserve">, oznámí písemně takovou skutečnost druhé </w:t>
      </w:r>
      <w:r w:rsidR="006A29DA" w:rsidRPr="00031BFF">
        <w:rPr>
          <w:rFonts w:ascii="Arial" w:hAnsi="Arial"/>
        </w:rPr>
        <w:t>Smluvní s</w:t>
      </w:r>
      <w:r w:rsidRPr="00031BFF">
        <w:rPr>
          <w:rFonts w:ascii="Arial" w:hAnsi="Arial"/>
        </w:rPr>
        <w:t xml:space="preserve">traně, přičemž v oznámení uvede předmět Změny </w:t>
      </w:r>
      <w:r w:rsidR="006A29DA" w:rsidRPr="00031BFF">
        <w:rPr>
          <w:rFonts w:ascii="Arial" w:hAnsi="Arial"/>
        </w:rPr>
        <w:t>Služeb</w:t>
      </w:r>
      <w:r w:rsidRPr="00031BFF">
        <w:rPr>
          <w:rFonts w:ascii="Arial" w:hAnsi="Arial"/>
        </w:rPr>
        <w:t xml:space="preserve"> a její důvody;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uvede ve svém návrhu Změny </w:t>
      </w:r>
      <w:r w:rsidR="006A29DA" w:rsidRPr="00031BFF">
        <w:rPr>
          <w:rFonts w:ascii="Arial" w:hAnsi="Arial"/>
        </w:rPr>
        <w:t>Služeb</w:t>
      </w:r>
      <w:r w:rsidRPr="00031BFF">
        <w:rPr>
          <w:rFonts w:ascii="Arial" w:hAnsi="Arial"/>
        </w:rPr>
        <w:t xml:space="preserve"> také předpokládan</w:t>
      </w:r>
      <w:r w:rsidR="006A29DA" w:rsidRPr="00031BFF">
        <w:rPr>
          <w:rFonts w:ascii="Arial" w:hAnsi="Arial"/>
        </w:rPr>
        <w:t xml:space="preserve">ý rozsah a povahu služeb </w:t>
      </w:r>
      <w:r w:rsidRPr="00031BFF">
        <w:rPr>
          <w:rFonts w:ascii="Arial" w:hAnsi="Arial"/>
        </w:rPr>
        <w:t xml:space="preserve">a ocenění Změny </w:t>
      </w:r>
      <w:r w:rsidR="006A29DA" w:rsidRPr="00031BFF">
        <w:rPr>
          <w:rFonts w:ascii="Arial" w:hAnsi="Arial"/>
        </w:rPr>
        <w:t>Služeb</w:t>
      </w:r>
      <w:r w:rsidRPr="00031BFF">
        <w:rPr>
          <w:rFonts w:ascii="Arial" w:hAnsi="Arial"/>
        </w:rPr>
        <w:t>.</w:t>
      </w:r>
    </w:p>
    <w:p w14:paraId="2BA12B4A" w14:textId="41DBEB05" w:rsidR="00016545" w:rsidRPr="00031BFF" w:rsidRDefault="00016545" w:rsidP="001631F7">
      <w:pPr>
        <w:pStyle w:val="Clanek11"/>
        <w:rPr>
          <w:rFonts w:ascii="Arial" w:hAnsi="Arial"/>
        </w:rPr>
      </w:pPr>
      <w:r w:rsidRPr="00031BFF">
        <w:rPr>
          <w:rFonts w:ascii="Arial" w:hAnsi="Arial"/>
        </w:rPr>
        <w:t xml:space="preserve">Nedohodnou-li se </w:t>
      </w:r>
      <w:r w:rsidR="006A29DA" w:rsidRPr="00031BFF">
        <w:rPr>
          <w:rFonts w:ascii="Arial" w:hAnsi="Arial"/>
        </w:rPr>
        <w:t>Smluvní s</w:t>
      </w:r>
      <w:r w:rsidRPr="00031BFF">
        <w:rPr>
          <w:rFonts w:ascii="Arial" w:hAnsi="Arial"/>
        </w:rPr>
        <w:t xml:space="preserve">trany jinak, nejpozději do deseti (10) </w:t>
      </w:r>
      <w:r w:rsidR="006A29DA" w:rsidRPr="00031BFF">
        <w:rPr>
          <w:rFonts w:ascii="Arial" w:hAnsi="Arial"/>
        </w:rPr>
        <w:t>pracovních</w:t>
      </w:r>
      <w:r w:rsidRPr="00031BFF">
        <w:rPr>
          <w:rFonts w:ascii="Arial" w:hAnsi="Arial"/>
        </w:rPr>
        <w:t xml:space="preserve"> dnů od doručení oznámení o Změně </w:t>
      </w:r>
      <w:r w:rsidR="006A29DA" w:rsidRPr="00031BFF">
        <w:rPr>
          <w:rFonts w:ascii="Arial" w:hAnsi="Arial"/>
        </w:rPr>
        <w:t>Služeb</w:t>
      </w:r>
      <w:r w:rsidRPr="00031BFF">
        <w:rPr>
          <w:rFonts w:ascii="Arial" w:hAnsi="Arial"/>
        </w:rPr>
        <w:t xml:space="preserve"> zpracuje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písemně hodnocení dopadů Změny </w:t>
      </w:r>
      <w:r w:rsidR="006A29DA" w:rsidRPr="00031BFF">
        <w:rPr>
          <w:rFonts w:ascii="Arial" w:hAnsi="Arial"/>
        </w:rPr>
        <w:t>Služeb</w:t>
      </w:r>
      <w:r w:rsidRPr="00031BFF">
        <w:rPr>
          <w:rFonts w:ascii="Arial" w:hAnsi="Arial"/>
        </w:rPr>
        <w:t>, v n</w:t>
      </w:r>
      <w:r w:rsidR="006A29DA" w:rsidRPr="00031BFF">
        <w:rPr>
          <w:rFonts w:ascii="Arial" w:hAnsi="Arial"/>
        </w:rPr>
        <w:t>ěmž</w:t>
      </w:r>
      <w:r w:rsidRPr="00031BFF">
        <w:rPr>
          <w:rFonts w:ascii="Arial" w:hAnsi="Arial"/>
        </w:rPr>
        <w:t xml:space="preserve"> podrobně uvede dopady Změny </w:t>
      </w:r>
      <w:r w:rsidR="006A29DA" w:rsidRPr="00031BFF">
        <w:rPr>
          <w:rFonts w:ascii="Arial" w:hAnsi="Arial"/>
        </w:rPr>
        <w:t>Služeb</w:t>
      </w:r>
      <w:r w:rsidRPr="00031BFF">
        <w:rPr>
          <w:rFonts w:ascii="Arial" w:hAnsi="Arial"/>
        </w:rPr>
        <w:t xml:space="preserve"> na </w:t>
      </w:r>
      <w:r w:rsidR="006A29DA" w:rsidRPr="00031BFF">
        <w:rPr>
          <w:rFonts w:ascii="Arial" w:hAnsi="Arial"/>
        </w:rPr>
        <w:t>Odměnu</w:t>
      </w:r>
      <w:r w:rsidRPr="00031BFF">
        <w:rPr>
          <w:rFonts w:ascii="Arial" w:hAnsi="Arial"/>
        </w:rPr>
        <w:t xml:space="preserve"> (včetně přehledu veškerých nákladů nebo úspor), dopady na plnění </w:t>
      </w:r>
      <w:r w:rsidR="00B32B41" w:rsidRPr="00031BFF">
        <w:rPr>
          <w:rFonts w:ascii="Arial" w:hAnsi="Arial"/>
        </w:rPr>
        <w:t>Plánu Projektu</w:t>
      </w:r>
      <w:r w:rsidRPr="00031BFF">
        <w:rPr>
          <w:rFonts w:ascii="Arial" w:hAnsi="Arial"/>
        </w:rPr>
        <w:t xml:space="preserve">, či jiné předpokládané důsledky Změny </w:t>
      </w:r>
      <w:r w:rsidR="006A29DA" w:rsidRPr="00031BFF">
        <w:rPr>
          <w:rFonts w:ascii="Arial" w:hAnsi="Arial"/>
        </w:rPr>
        <w:t>Služeb</w:t>
      </w:r>
      <w:r w:rsidRPr="00031BFF">
        <w:rPr>
          <w:rFonts w:ascii="Arial" w:hAnsi="Arial"/>
        </w:rPr>
        <w:t xml:space="preserve"> na závazky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dle Smlouvy. Náklady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spojené se zpracováním hodnocení dopadů Změny </w:t>
      </w:r>
      <w:r w:rsidR="006A29DA" w:rsidRPr="00031BFF">
        <w:rPr>
          <w:rFonts w:ascii="Arial" w:hAnsi="Arial"/>
        </w:rPr>
        <w:t>Služeb</w:t>
      </w:r>
      <w:r w:rsidRPr="00031BFF">
        <w:rPr>
          <w:rFonts w:ascii="Arial" w:hAnsi="Arial"/>
        </w:rPr>
        <w:t xml:space="preserve"> jsou již zahrnuty v </w:t>
      </w:r>
      <w:r w:rsidR="006A29DA" w:rsidRPr="00031BFF">
        <w:rPr>
          <w:rFonts w:ascii="Arial" w:hAnsi="Arial"/>
        </w:rPr>
        <w:t>Odměně</w:t>
      </w:r>
      <w:r w:rsidRPr="00031BFF">
        <w:rPr>
          <w:rFonts w:ascii="Arial" w:hAnsi="Arial"/>
        </w:rPr>
        <w:t>.</w:t>
      </w:r>
    </w:p>
    <w:p w14:paraId="503546E0" w14:textId="0CD02DA1" w:rsidR="00016545"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6A29DA" w:rsidRPr="00031BFF">
        <w:rPr>
          <w:rFonts w:ascii="Arial" w:hAnsi="Arial"/>
        </w:rPr>
        <w:t xml:space="preserve">je </w:t>
      </w:r>
      <w:r w:rsidR="00016545" w:rsidRPr="00031BFF">
        <w:rPr>
          <w:rFonts w:ascii="Arial" w:hAnsi="Arial"/>
        </w:rPr>
        <w:t xml:space="preserve">při stanovení dopadů </w:t>
      </w:r>
      <w:r w:rsidR="00E41936" w:rsidRPr="00031BFF">
        <w:rPr>
          <w:rFonts w:ascii="Arial" w:hAnsi="Arial"/>
        </w:rPr>
        <w:t xml:space="preserve">Změny Služeb </w:t>
      </w:r>
      <w:r w:rsidR="006A29DA" w:rsidRPr="00031BFF">
        <w:rPr>
          <w:rFonts w:ascii="Arial" w:hAnsi="Arial"/>
        </w:rPr>
        <w:t xml:space="preserve">do </w:t>
      </w:r>
      <w:r w:rsidR="006A29DA" w:rsidRPr="00031BFF">
        <w:rPr>
          <w:rFonts w:ascii="Arial" w:hAnsi="Arial"/>
        </w:rPr>
        <w:lastRenderedPageBreak/>
        <w:t>Odměny</w:t>
      </w:r>
      <w:r w:rsidR="00016545" w:rsidRPr="00031BFF">
        <w:rPr>
          <w:rFonts w:ascii="Arial" w:hAnsi="Arial"/>
        </w:rPr>
        <w:t xml:space="preserve"> povinen vycházet z</w:t>
      </w:r>
      <w:r w:rsidR="00816323" w:rsidRPr="00031BFF">
        <w:rPr>
          <w:rFonts w:ascii="Arial" w:hAnsi="Arial"/>
        </w:rPr>
        <w:t xml:space="preserve"> hodinové sazby uvedené v čl. </w:t>
      </w:r>
      <w:r w:rsidR="00816323" w:rsidRPr="00031BFF">
        <w:rPr>
          <w:rFonts w:ascii="Arial" w:hAnsi="Arial"/>
        </w:rPr>
        <w:fldChar w:fldCharType="begin"/>
      </w:r>
      <w:r w:rsidR="00816323" w:rsidRPr="00031BFF">
        <w:rPr>
          <w:rFonts w:ascii="Arial" w:hAnsi="Arial"/>
        </w:rPr>
        <w:instrText xml:space="preserve"> REF _Ref119082124 \r \h </w:instrText>
      </w:r>
      <w:r w:rsidR="00802E9F">
        <w:rPr>
          <w:rFonts w:ascii="Arial" w:hAnsi="Arial"/>
        </w:rPr>
        <w:instrText xml:space="preserve"> \* MERGEFORMAT </w:instrText>
      </w:r>
      <w:r w:rsidR="00816323" w:rsidRPr="00031BFF">
        <w:rPr>
          <w:rFonts w:ascii="Arial" w:hAnsi="Arial"/>
        </w:rPr>
      </w:r>
      <w:r w:rsidR="00816323" w:rsidRPr="00031BFF">
        <w:rPr>
          <w:rFonts w:ascii="Arial" w:hAnsi="Arial"/>
        </w:rPr>
        <w:fldChar w:fldCharType="separate"/>
      </w:r>
      <w:r w:rsidR="0029526F">
        <w:rPr>
          <w:rFonts w:ascii="Arial" w:hAnsi="Arial"/>
        </w:rPr>
        <w:t>6.2</w:t>
      </w:r>
      <w:r w:rsidR="00816323" w:rsidRPr="00031BFF">
        <w:rPr>
          <w:rFonts w:ascii="Arial" w:hAnsi="Arial"/>
        </w:rPr>
        <w:fldChar w:fldCharType="end"/>
      </w:r>
      <w:r w:rsidR="00816323" w:rsidRPr="00031BFF">
        <w:rPr>
          <w:rFonts w:ascii="Arial" w:hAnsi="Arial"/>
        </w:rPr>
        <w:t xml:space="preserve"> Smlouvy.</w:t>
      </w:r>
      <w:r w:rsidR="00E41936" w:rsidRPr="00031BFF">
        <w:rPr>
          <w:rFonts w:ascii="Arial" w:hAnsi="Arial"/>
        </w:rPr>
        <w:t xml:space="preserve"> Není-li takový postup možný, je </w:t>
      </w:r>
      <w:r w:rsidRPr="00031BFF">
        <w:rPr>
          <w:rFonts w:ascii="Arial" w:hAnsi="Arial"/>
        </w:rPr>
        <w:t>Specialista v oblasti Value Engineering</w:t>
      </w:r>
      <w:r w:rsidR="001D5B61" w:rsidRPr="00031BFF">
        <w:rPr>
          <w:rFonts w:ascii="Arial" w:hAnsi="Arial"/>
        </w:rPr>
        <w:t xml:space="preserve"> </w:t>
      </w:r>
      <w:r w:rsidR="00E41936" w:rsidRPr="00031BFF">
        <w:rPr>
          <w:rFonts w:ascii="Arial" w:hAnsi="Arial"/>
        </w:rPr>
        <w:t xml:space="preserve">povinen vycházet z </w:t>
      </w:r>
      <w:r w:rsidR="00016545" w:rsidRPr="00031BFF">
        <w:rPr>
          <w:rFonts w:ascii="Arial" w:hAnsi="Arial"/>
        </w:rPr>
        <w:t>cen obvyklých</w:t>
      </w:r>
      <w:r w:rsidR="00A20687" w:rsidRPr="00031BFF">
        <w:rPr>
          <w:rFonts w:ascii="Arial" w:hAnsi="Arial"/>
        </w:rPr>
        <w:t xml:space="preserve">. </w:t>
      </w:r>
    </w:p>
    <w:p w14:paraId="26ECDACA" w14:textId="17EFBFB8" w:rsidR="00016545" w:rsidRPr="00031BFF" w:rsidRDefault="006A29DA" w:rsidP="001631F7">
      <w:pPr>
        <w:pStyle w:val="Clanek11"/>
        <w:rPr>
          <w:rFonts w:ascii="Arial" w:hAnsi="Arial"/>
        </w:rPr>
      </w:pPr>
      <w:r w:rsidRPr="00031BFF">
        <w:rPr>
          <w:rFonts w:ascii="Arial" w:hAnsi="Arial"/>
        </w:rPr>
        <w:t>Klient</w:t>
      </w:r>
      <w:r w:rsidR="00016545" w:rsidRPr="00031BFF">
        <w:rPr>
          <w:rFonts w:ascii="Arial" w:hAnsi="Arial"/>
        </w:rPr>
        <w:t xml:space="preserve"> na základě hodnocení dopadů Změny </w:t>
      </w:r>
      <w:r w:rsidRPr="00031BFF">
        <w:rPr>
          <w:rFonts w:ascii="Arial" w:hAnsi="Arial"/>
        </w:rPr>
        <w:t>Služeb</w:t>
      </w:r>
      <w:r w:rsidR="00016545" w:rsidRPr="00031BFF">
        <w:rPr>
          <w:rFonts w:ascii="Arial" w:hAnsi="Arial"/>
        </w:rPr>
        <w:t xml:space="preserve"> vypracovaného </w:t>
      </w:r>
      <w:r w:rsidR="009318C7" w:rsidRPr="00031BFF">
        <w:rPr>
          <w:rFonts w:ascii="Arial" w:hAnsi="Arial"/>
        </w:rPr>
        <w:t>Specialistou v oblasti Value Engineering</w:t>
      </w:r>
      <w:r w:rsidR="001D5B61" w:rsidRPr="00031BFF">
        <w:rPr>
          <w:rFonts w:ascii="Arial" w:hAnsi="Arial"/>
        </w:rPr>
        <w:t xml:space="preserve"> </w:t>
      </w:r>
      <w:r w:rsidR="00016545" w:rsidRPr="00031BFF">
        <w:rPr>
          <w:rFonts w:ascii="Arial" w:hAnsi="Arial"/>
        </w:rPr>
        <w:t xml:space="preserve">Změnu </w:t>
      </w:r>
      <w:r w:rsidRPr="00031BFF">
        <w:rPr>
          <w:rFonts w:ascii="Arial" w:hAnsi="Arial"/>
        </w:rPr>
        <w:t>Služby</w:t>
      </w:r>
      <w:r w:rsidR="00016545" w:rsidRPr="00031BFF">
        <w:rPr>
          <w:rFonts w:ascii="Arial" w:hAnsi="Arial"/>
        </w:rPr>
        <w:t xml:space="preserve"> písemně schválí nebo odmítne.</w:t>
      </w:r>
    </w:p>
    <w:p w14:paraId="679241EF" w14:textId="307592BE" w:rsidR="00016545"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016545" w:rsidRPr="00031BFF">
        <w:rPr>
          <w:rFonts w:ascii="Arial" w:hAnsi="Arial"/>
        </w:rPr>
        <w:t>je povinen</w:t>
      </w:r>
      <w:r w:rsidR="00610F4A">
        <w:rPr>
          <w:rFonts w:ascii="Arial" w:hAnsi="Arial"/>
        </w:rPr>
        <w:t xml:space="preserve"> </w:t>
      </w:r>
      <w:r w:rsidR="00CC5BC9" w:rsidRPr="00031BFF">
        <w:rPr>
          <w:rFonts w:ascii="Arial" w:hAnsi="Arial"/>
        </w:rPr>
        <w:t>se</w:t>
      </w:r>
      <w:r w:rsidR="00016545" w:rsidRPr="00031BFF">
        <w:rPr>
          <w:rFonts w:ascii="Arial" w:hAnsi="Arial"/>
        </w:rPr>
        <w:t xml:space="preserve"> v době od doručení oznámení Změny </w:t>
      </w:r>
      <w:r w:rsidR="006A29DA" w:rsidRPr="00031BFF">
        <w:rPr>
          <w:rFonts w:ascii="Arial" w:hAnsi="Arial"/>
        </w:rPr>
        <w:t>Služeb</w:t>
      </w:r>
      <w:r w:rsidR="00016545" w:rsidRPr="00031BFF">
        <w:rPr>
          <w:rFonts w:ascii="Arial" w:hAnsi="Arial"/>
        </w:rPr>
        <w:t xml:space="preserve"> do schválení nebo odmítnutí Změny </w:t>
      </w:r>
      <w:r w:rsidR="006A29DA" w:rsidRPr="00031BFF">
        <w:rPr>
          <w:rFonts w:ascii="Arial" w:hAnsi="Arial"/>
        </w:rPr>
        <w:t xml:space="preserve">Služeb Klientem </w:t>
      </w:r>
      <w:r w:rsidR="00016545" w:rsidRPr="00031BFF">
        <w:rPr>
          <w:rFonts w:ascii="Arial" w:hAnsi="Arial"/>
        </w:rPr>
        <w:t xml:space="preserve">zdržet jednání, které by ohrozilo nebo znemožnilo provedení Změny </w:t>
      </w:r>
      <w:r w:rsidR="006A29DA" w:rsidRPr="00031BFF">
        <w:rPr>
          <w:rFonts w:ascii="Arial" w:hAnsi="Arial"/>
        </w:rPr>
        <w:t>Služeb</w:t>
      </w:r>
      <w:r w:rsidR="00016545" w:rsidRPr="00031BFF">
        <w:rPr>
          <w:rFonts w:ascii="Arial" w:hAnsi="Arial"/>
        </w:rPr>
        <w:t xml:space="preserve"> nebo zvýšilo náklady na plnění Smlouvy nebo prodloužilo termín poskytnutí plnění dle Smlouvy. </w:t>
      </w:r>
    </w:p>
    <w:p w14:paraId="5BAF6D73" w14:textId="5AC5ADE9" w:rsidR="00F62304" w:rsidRPr="00031BFF" w:rsidRDefault="00F62304" w:rsidP="001631F7">
      <w:pPr>
        <w:pStyle w:val="Clanek11"/>
        <w:rPr>
          <w:rFonts w:ascii="Arial" w:hAnsi="Arial"/>
        </w:rPr>
      </w:pPr>
      <w:r w:rsidRPr="00F62304">
        <w:rPr>
          <w:rFonts w:ascii="Arial" w:hAnsi="Arial"/>
        </w:rPr>
        <w:t xml:space="preserve">Strany jsou povinny při provádění Změny </w:t>
      </w:r>
      <w:r>
        <w:rPr>
          <w:rFonts w:ascii="Arial" w:hAnsi="Arial"/>
        </w:rPr>
        <w:t>S</w:t>
      </w:r>
      <w:r w:rsidRPr="00F62304">
        <w:rPr>
          <w:rFonts w:ascii="Arial" w:hAnsi="Arial"/>
        </w:rPr>
        <w:t xml:space="preserve">lužeb postupovat v souladu s ustanoveními </w:t>
      </w:r>
      <w:r w:rsidR="00AC050C">
        <w:rPr>
          <w:rFonts w:ascii="Arial" w:hAnsi="Arial"/>
        </w:rPr>
        <w:t>Z</w:t>
      </w:r>
      <w:r w:rsidRPr="00F62304">
        <w:rPr>
          <w:rFonts w:ascii="Arial" w:hAnsi="Arial"/>
        </w:rPr>
        <w:t>ákon</w:t>
      </w:r>
      <w:r>
        <w:rPr>
          <w:rFonts w:ascii="Arial" w:hAnsi="Arial"/>
        </w:rPr>
        <w:t>a</w:t>
      </w:r>
      <w:r w:rsidRPr="00F62304">
        <w:rPr>
          <w:rFonts w:ascii="Arial" w:hAnsi="Arial"/>
        </w:rPr>
        <w:t xml:space="preserve"> o zadávání veřejných zakázek</w:t>
      </w:r>
      <w:r>
        <w:rPr>
          <w:rFonts w:ascii="Arial" w:hAnsi="Arial"/>
        </w:rPr>
        <w:t>.</w:t>
      </w:r>
    </w:p>
    <w:p w14:paraId="19D0B58F" w14:textId="77777777" w:rsidR="00003E92" w:rsidRPr="00031BFF" w:rsidRDefault="00003E92" w:rsidP="00A55B26">
      <w:pPr>
        <w:spacing w:line="276" w:lineRule="auto"/>
        <w:rPr>
          <w:rFonts w:ascii="Arial" w:hAnsi="Arial" w:cs="Arial"/>
        </w:rPr>
      </w:pPr>
    </w:p>
    <w:p w14:paraId="6CBD2335" w14:textId="45034A5D" w:rsidR="00003E92" w:rsidRPr="00031BFF" w:rsidRDefault="00F60465" w:rsidP="00F60465">
      <w:pPr>
        <w:pStyle w:val="lnky"/>
        <w:rPr>
          <w:rFonts w:ascii="Arial" w:hAnsi="Arial" w:cs="Arial"/>
        </w:rPr>
      </w:pPr>
      <w:r w:rsidRPr="00031BFF">
        <w:rPr>
          <w:rFonts w:ascii="Arial" w:hAnsi="Arial" w:cs="Arial"/>
        </w:rPr>
        <w:br/>
      </w:r>
      <w:r w:rsidR="00003E92" w:rsidRPr="00031BFF">
        <w:rPr>
          <w:rFonts w:ascii="Arial" w:hAnsi="Arial" w:cs="Arial"/>
        </w:rPr>
        <w:t>VYŠŠÍ MOC</w:t>
      </w:r>
    </w:p>
    <w:p w14:paraId="2EFC992C" w14:textId="27B24EEC" w:rsidR="00003E92"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003E92" w:rsidRPr="00031BFF">
        <w:rPr>
          <w:rFonts w:ascii="Arial" w:hAnsi="Arial"/>
        </w:rPr>
        <w:t>není odpovědný za prodlení s poskytováním Služeb dle této Smlouvy, pokud je takové prodlení způsobeno vyšší mocí (dále jen „</w:t>
      </w:r>
      <w:r w:rsidR="00003E92" w:rsidRPr="00031BFF">
        <w:rPr>
          <w:rFonts w:ascii="Arial" w:hAnsi="Arial"/>
          <w:b/>
        </w:rPr>
        <w:t>Vyšší moc</w:t>
      </w:r>
      <w:r w:rsidR="00003E92" w:rsidRPr="00031BFF">
        <w:rPr>
          <w:rFonts w:ascii="Arial" w:hAnsi="Arial"/>
        </w:rPr>
        <w:t>“). Vyšší mocí se pro účely tohoto článku považuje jakákoliv mimořádná událost nebo okolnost, kter</w:t>
      </w:r>
      <w:r w:rsidR="00750EA9" w:rsidRPr="00031BFF">
        <w:rPr>
          <w:rFonts w:ascii="Arial" w:hAnsi="Arial"/>
        </w:rPr>
        <w:t>ou</w:t>
      </w:r>
      <w:r w:rsidR="00003E92" w:rsidRPr="00031BFF">
        <w:rPr>
          <w:rFonts w:ascii="Arial" w:hAnsi="Arial"/>
        </w:rPr>
        <w:t xml:space="preserve"> Smluvní strany nemohly při uzavření této Smlouvy ani při vynaložení </w:t>
      </w:r>
      <w:r w:rsidR="00921457" w:rsidRPr="00031BFF">
        <w:rPr>
          <w:rFonts w:ascii="Arial" w:hAnsi="Arial"/>
        </w:rPr>
        <w:t xml:space="preserve">veškeré </w:t>
      </w:r>
      <w:r w:rsidR="00003E92" w:rsidRPr="00031BFF">
        <w:rPr>
          <w:rFonts w:ascii="Arial" w:hAnsi="Arial"/>
        </w:rPr>
        <w:t>péče předvídat nebo ji předejít,</w:t>
      </w:r>
      <w:r w:rsidR="000A6600" w:rsidRPr="00031BFF">
        <w:rPr>
          <w:rFonts w:ascii="Arial" w:hAnsi="Arial"/>
        </w:rPr>
        <w:t xml:space="preserve"> a</w:t>
      </w:r>
      <w:r w:rsidR="00003E92" w:rsidRPr="00031BFF">
        <w:rPr>
          <w:rFonts w:ascii="Arial" w:hAnsi="Arial"/>
        </w:rPr>
        <w:t xml:space="preserve"> která zabraňuje </w:t>
      </w:r>
      <w:r w:rsidRPr="00031BFF">
        <w:rPr>
          <w:rFonts w:ascii="Arial" w:hAnsi="Arial"/>
        </w:rPr>
        <w:t>Specialistovi v oblasti Value Engineering</w:t>
      </w:r>
      <w:r w:rsidR="001D5B61" w:rsidRPr="00031BFF">
        <w:rPr>
          <w:rFonts w:ascii="Arial" w:hAnsi="Arial"/>
        </w:rPr>
        <w:t xml:space="preserve"> </w:t>
      </w:r>
      <w:r w:rsidR="00003E92" w:rsidRPr="00031BFF">
        <w:rPr>
          <w:rFonts w:ascii="Arial" w:hAnsi="Arial"/>
        </w:rPr>
        <w:t>v řádn</w:t>
      </w:r>
      <w:r w:rsidR="000A6600" w:rsidRPr="00031BFF">
        <w:rPr>
          <w:rFonts w:ascii="Arial" w:hAnsi="Arial"/>
        </w:rPr>
        <w:t>ém</w:t>
      </w:r>
      <w:r w:rsidR="00003E92" w:rsidRPr="00031BFF">
        <w:rPr>
          <w:rFonts w:ascii="Arial" w:hAnsi="Arial"/>
        </w:rPr>
        <w:t xml:space="preserve"> </w:t>
      </w:r>
      <w:r w:rsidR="000A6600" w:rsidRPr="00031BFF">
        <w:rPr>
          <w:rFonts w:ascii="Arial" w:hAnsi="Arial"/>
        </w:rPr>
        <w:t xml:space="preserve">anebo </w:t>
      </w:r>
      <w:r w:rsidR="00003E92" w:rsidRPr="00031BFF">
        <w:rPr>
          <w:rFonts w:ascii="Arial" w:hAnsi="Arial"/>
        </w:rPr>
        <w:t>včasném poskytování Služeb dle této Smlouvy, způsobená zejména, nikoliv však výlučně, v důsledku přírodních katastrof, války, karantény,</w:t>
      </w:r>
      <w:r w:rsidR="00CC5BC9" w:rsidRPr="00031BFF">
        <w:rPr>
          <w:rFonts w:ascii="Arial" w:hAnsi="Arial"/>
        </w:rPr>
        <w:t xml:space="preserve"> světové</w:t>
      </w:r>
      <w:r w:rsidR="00921457" w:rsidRPr="00031BFF">
        <w:rPr>
          <w:rFonts w:ascii="Arial" w:hAnsi="Arial"/>
        </w:rPr>
        <w:t xml:space="preserve"> či lokální </w:t>
      </w:r>
      <w:r w:rsidR="00CC5BC9" w:rsidRPr="00031BFF">
        <w:rPr>
          <w:rFonts w:ascii="Arial" w:hAnsi="Arial"/>
        </w:rPr>
        <w:t>pandemie</w:t>
      </w:r>
      <w:r w:rsidR="00921457" w:rsidRPr="00031BFF">
        <w:rPr>
          <w:rFonts w:ascii="Arial" w:hAnsi="Arial"/>
        </w:rPr>
        <w:t xml:space="preserve"> způsobenou nemocí </w:t>
      </w:r>
      <w:r w:rsidR="00CC5BC9" w:rsidRPr="00031BFF">
        <w:rPr>
          <w:rFonts w:ascii="Arial" w:hAnsi="Arial"/>
        </w:rPr>
        <w:t>Covid</w:t>
      </w:r>
      <w:r w:rsidR="00CC5BC9" w:rsidRPr="00031BFF">
        <w:rPr>
          <w:rFonts w:ascii="Arial" w:hAnsi="Arial"/>
        </w:rPr>
        <w:noBreakHyphen/>
      </w:r>
      <w:r w:rsidR="00003E92" w:rsidRPr="00031BFF">
        <w:rPr>
          <w:rFonts w:ascii="Arial" w:hAnsi="Arial"/>
        </w:rPr>
        <w:t>19 či jin</w:t>
      </w:r>
      <w:r w:rsidR="00921457" w:rsidRPr="00031BFF">
        <w:rPr>
          <w:rFonts w:ascii="Arial" w:hAnsi="Arial"/>
        </w:rPr>
        <w:t>ou</w:t>
      </w:r>
      <w:r w:rsidR="00003E92" w:rsidRPr="00031BFF">
        <w:rPr>
          <w:rFonts w:ascii="Arial" w:hAnsi="Arial"/>
        </w:rPr>
        <w:t xml:space="preserve"> infekční nemoc</w:t>
      </w:r>
      <w:r w:rsidR="00921457" w:rsidRPr="00031BFF">
        <w:rPr>
          <w:rFonts w:ascii="Arial" w:hAnsi="Arial"/>
        </w:rPr>
        <w:t>í</w:t>
      </w:r>
      <w:r w:rsidR="00003E92" w:rsidRPr="00031BFF">
        <w:rPr>
          <w:rFonts w:ascii="Arial" w:hAnsi="Arial"/>
        </w:rPr>
        <w:t xml:space="preserve">, občanských nepokojů, nehod, škod na zařízeních, zásahu státních institucí nebo neplnění či zpoždění u třetích stran prokazatelně zapříčiněné </w:t>
      </w:r>
      <w:r w:rsidR="00750EA9" w:rsidRPr="00031BFF">
        <w:rPr>
          <w:rFonts w:ascii="Arial" w:hAnsi="Arial"/>
        </w:rPr>
        <w:t>V</w:t>
      </w:r>
      <w:r w:rsidR="00003E92" w:rsidRPr="00031BFF">
        <w:rPr>
          <w:rFonts w:ascii="Arial" w:hAnsi="Arial"/>
        </w:rPr>
        <w:t>yšší mocí.</w:t>
      </w:r>
    </w:p>
    <w:p w14:paraId="2B8CFCA2" w14:textId="3C59A15A" w:rsidR="00003E92" w:rsidRPr="00031BFF" w:rsidRDefault="00003E92" w:rsidP="001631F7">
      <w:pPr>
        <w:pStyle w:val="Clanek11"/>
        <w:rPr>
          <w:rFonts w:ascii="Arial" w:hAnsi="Arial"/>
        </w:rPr>
      </w:pPr>
      <w:r w:rsidRPr="00031BFF">
        <w:rPr>
          <w:rFonts w:ascii="Arial" w:hAnsi="Arial"/>
        </w:rPr>
        <w:t xml:space="preserve">Za Vyšší moc se nepovažuje událost či okolnost, která byla způsobena úmyslně nebo z hrubé nedbalosti nebo jednáním či opomenutím </w:t>
      </w:r>
      <w:r w:rsidR="009318C7" w:rsidRPr="00031BFF">
        <w:rPr>
          <w:rFonts w:ascii="Arial" w:hAnsi="Arial"/>
        </w:rPr>
        <w:t>Specialisty v oblasti Value Engineering</w:t>
      </w:r>
      <w:r w:rsidR="001D5B61" w:rsidRPr="00031BFF">
        <w:rPr>
          <w:rFonts w:ascii="Arial" w:hAnsi="Arial"/>
        </w:rPr>
        <w:t xml:space="preserve"> </w:t>
      </w:r>
      <w:r w:rsidR="0029747F" w:rsidRPr="00031BFF">
        <w:rPr>
          <w:rFonts w:ascii="Arial" w:hAnsi="Arial"/>
        </w:rPr>
        <w:t>a/nebo jeho Subdodavatele</w:t>
      </w:r>
      <w:r w:rsidRPr="00031BFF">
        <w:rPr>
          <w:rFonts w:ascii="Arial" w:hAnsi="Arial"/>
        </w:rPr>
        <w:t xml:space="preserve">, jakož i okolnost či událost vzniklá z osobních poměrů </w:t>
      </w:r>
      <w:r w:rsidR="009318C7" w:rsidRPr="00031BFF">
        <w:rPr>
          <w:rFonts w:ascii="Arial" w:hAnsi="Arial"/>
        </w:rPr>
        <w:t>Specialisty v oblasti Value Engineering</w:t>
      </w:r>
      <w:r w:rsidR="001D5B61" w:rsidRPr="00031BFF">
        <w:rPr>
          <w:rFonts w:ascii="Arial" w:hAnsi="Arial"/>
        </w:rPr>
        <w:t xml:space="preserve"> </w:t>
      </w:r>
      <w:r w:rsidR="0029747F" w:rsidRPr="00031BFF">
        <w:rPr>
          <w:rFonts w:ascii="Arial" w:hAnsi="Arial"/>
        </w:rPr>
        <w:t xml:space="preserve">a/nebo jeho Subdodavatele </w:t>
      </w:r>
      <w:r w:rsidRPr="00031BFF">
        <w:rPr>
          <w:rFonts w:ascii="Arial" w:hAnsi="Arial"/>
        </w:rPr>
        <w:t xml:space="preserve">nebo vzniklá až v době, kdy byl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s plněním svých povinnosti dle této Smlouvy v</w:t>
      </w:r>
      <w:r w:rsidR="00B32B41" w:rsidRPr="00031BFF">
        <w:rPr>
          <w:rFonts w:ascii="Arial" w:hAnsi="Arial"/>
        </w:rPr>
        <w:t> </w:t>
      </w:r>
      <w:r w:rsidRPr="00031BFF">
        <w:rPr>
          <w:rFonts w:ascii="Arial" w:hAnsi="Arial"/>
        </w:rPr>
        <w:t>prodlení</w:t>
      </w:r>
      <w:r w:rsidR="00B32B41" w:rsidRPr="00031BFF">
        <w:rPr>
          <w:rFonts w:ascii="Arial" w:hAnsi="Arial"/>
        </w:rPr>
        <w:t xml:space="preserve"> či jinak porušoval tuto Smlouvu</w:t>
      </w:r>
      <w:r w:rsidRPr="00031BFF">
        <w:rPr>
          <w:rFonts w:ascii="Arial" w:hAnsi="Arial"/>
        </w:rPr>
        <w:t xml:space="preserve">, ani událost či okolnost, kterou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povin</w:t>
      </w:r>
      <w:r w:rsidR="000A6600" w:rsidRPr="00031BFF">
        <w:rPr>
          <w:rFonts w:ascii="Arial" w:hAnsi="Arial"/>
        </w:rPr>
        <w:t>e</w:t>
      </w:r>
      <w:r w:rsidRPr="00031BFF">
        <w:rPr>
          <w:rFonts w:ascii="Arial" w:hAnsi="Arial"/>
        </w:rPr>
        <w:t>n překonat</w:t>
      </w:r>
      <w:r w:rsidR="000A6600" w:rsidRPr="00031BFF">
        <w:rPr>
          <w:rFonts w:ascii="Arial" w:hAnsi="Arial"/>
        </w:rPr>
        <w:t>.</w:t>
      </w:r>
    </w:p>
    <w:p w14:paraId="5AC4AFE9" w14:textId="35D6D788" w:rsidR="00003E92" w:rsidRPr="00031BFF" w:rsidRDefault="00003E92" w:rsidP="001631F7">
      <w:pPr>
        <w:pStyle w:val="Clanek11"/>
        <w:rPr>
          <w:rFonts w:ascii="Arial" w:hAnsi="Arial"/>
        </w:rPr>
      </w:pPr>
      <w:r w:rsidRPr="00031BFF">
        <w:rPr>
          <w:rFonts w:ascii="Arial" w:hAnsi="Arial"/>
        </w:rPr>
        <w:t>V</w:t>
      </w:r>
      <w:r w:rsidR="00B32B41" w:rsidRPr="00031BFF">
        <w:rPr>
          <w:rFonts w:ascii="Arial" w:hAnsi="Arial"/>
        </w:rPr>
        <w:t> </w:t>
      </w:r>
      <w:r w:rsidRPr="00031BFF">
        <w:rPr>
          <w:rFonts w:ascii="Arial" w:hAnsi="Arial"/>
        </w:rPr>
        <w:t xml:space="preserve">případě </w:t>
      </w:r>
      <w:r w:rsidR="00750EA9" w:rsidRPr="00031BFF">
        <w:rPr>
          <w:rFonts w:ascii="Arial" w:hAnsi="Arial"/>
        </w:rPr>
        <w:t>vzniku</w:t>
      </w:r>
      <w:r w:rsidRPr="00031BFF">
        <w:rPr>
          <w:rFonts w:ascii="Arial" w:hAnsi="Arial"/>
        </w:rPr>
        <w:t xml:space="preserve"> Vyšší moci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povin</w:t>
      </w:r>
      <w:r w:rsidR="000A6600" w:rsidRPr="00031BFF">
        <w:rPr>
          <w:rFonts w:ascii="Arial" w:hAnsi="Arial"/>
        </w:rPr>
        <w:t xml:space="preserve">en </w:t>
      </w:r>
      <w:r w:rsidRPr="00031BFF">
        <w:rPr>
          <w:rFonts w:ascii="Arial" w:hAnsi="Arial"/>
        </w:rPr>
        <w:t xml:space="preserve">o takovém vzniku Vyšší moci písemně informovat bez zbytečného odkladu </w:t>
      </w:r>
      <w:r w:rsidR="00D518F9" w:rsidRPr="00031BFF">
        <w:rPr>
          <w:rFonts w:ascii="Arial" w:hAnsi="Arial"/>
        </w:rPr>
        <w:t xml:space="preserve">(nejpozději však do 24 hodin od vzniku Vyšší moci) </w:t>
      </w:r>
      <w:r w:rsidR="000A6600" w:rsidRPr="00031BFF">
        <w:rPr>
          <w:rFonts w:ascii="Arial" w:hAnsi="Arial"/>
        </w:rPr>
        <w:t>Klienta</w:t>
      </w:r>
      <w:r w:rsidRPr="00031BFF">
        <w:rPr>
          <w:rFonts w:ascii="Arial" w:hAnsi="Arial"/>
        </w:rPr>
        <w:t>, včetně očekávané délky trvání Vyšší moci</w:t>
      </w:r>
      <w:r w:rsidR="00B32B41" w:rsidRPr="00031BFF">
        <w:rPr>
          <w:rFonts w:ascii="Arial" w:hAnsi="Arial"/>
        </w:rPr>
        <w:t xml:space="preserve"> a jejích důsledků</w:t>
      </w:r>
      <w:r w:rsidRPr="00031BFF">
        <w:rPr>
          <w:rFonts w:ascii="Arial" w:hAnsi="Arial"/>
        </w:rPr>
        <w:t xml:space="preserve">, a předložit veškeré podklady prokazující její vznik. </w:t>
      </w:r>
      <w:r w:rsidR="0029747F" w:rsidRPr="00031BFF">
        <w:rPr>
          <w:rFonts w:ascii="Arial" w:hAnsi="Arial"/>
        </w:rPr>
        <w:t xml:space="preserve">Neinformuje-li </w:t>
      </w:r>
      <w:r w:rsidR="009318C7" w:rsidRPr="00031BFF">
        <w:rPr>
          <w:rFonts w:ascii="Arial" w:hAnsi="Arial"/>
        </w:rPr>
        <w:t>Specialista v oblasti Value Engineering</w:t>
      </w:r>
      <w:r w:rsidR="001D5B61" w:rsidRPr="00031BFF">
        <w:rPr>
          <w:rFonts w:ascii="Arial" w:hAnsi="Arial"/>
        </w:rPr>
        <w:t xml:space="preserve"> </w:t>
      </w:r>
      <w:r w:rsidR="0029747F" w:rsidRPr="00031BFF">
        <w:rPr>
          <w:rFonts w:ascii="Arial" w:hAnsi="Arial"/>
        </w:rPr>
        <w:t xml:space="preserve">Klienta ve lhůtě uvedené v předchozí větě o vzniku Vyšší moci, je </w:t>
      </w:r>
      <w:r w:rsidR="009318C7" w:rsidRPr="00031BFF">
        <w:rPr>
          <w:rFonts w:ascii="Arial" w:hAnsi="Arial"/>
        </w:rPr>
        <w:t>Specialista v oblasti Value Engineering</w:t>
      </w:r>
      <w:r w:rsidR="001D5B61" w:rsidRPr="00031BFF">
        <w:rPr>
          <w:rFonts w:ascii="Arial" w:hAnsi="Arial"/>
        </w:rPr>
        <w:t xml:space="preserve"> </w:t>
      </w:r>
      <w:r w:rsidR="0029747F" w:rsidRPr="00031BFF">
        <w:rPr>
          <w:rFonts w:ascii="Arial" w:hAnsi="Arial"/>
        </w:rPr>
        <w:t xml:space="preserve">odpovědný za prodlení s poskytováním Služeb dle této Smlouvy, které bylo způsobeno touto Vyšší mocí. </w:t>
      </w:r>
    </w:p>
    <w:p w14:paraId="469D6E69" w14:textId="1BD4BF1A" w:rsidR="00003E92" w:rsidRPr="00031BFF" w:rsidRDefault="00003E92" w:rsidP="001631F7">
      <w:pPr>
        <w:pStyle w:val="Clanek11"/>
        <w:rPr>
          <w:rFonts w:ascii="Arial" w:hAnsi="Arial"/>
        </w:rPr>
      </w:pPr>
      <w:r w:rsidRPr="00031BFF">
        <w:rPr>
          <w:rFonts w:ascii="Arial" w:hAnsi="Arial"/>
        </w:rPr>
        <w:t>Vznik Vyšší moci nezbavuje Smluvní strany povinnosti učinit veškerá právní jednání a úkony za účelem zmírnění nebo předcházení dopadů Vyšší moci. Náklady spojené s přijetím těchto opatření a odstranění</w:t>
      </w:r>
      <w:r w:rsidR="00750EA9" w:rsidRPr="00031BFF">
        <w:rPr>
          <w:rFonts w:ascii="Arial" w:hAnsi="Arial"/>
        </w:rPr>
        <w:t>m</w:t>
      </w:r>
      <w:r w:rsidRPr="00031BFF">
        <w:rPr>
          <w:rFonts w:ascii="Arial" w:hAnsi="Arial"/>
        </w:rPr>
        <w:t xml:space="preserve"> následků působení Vyšší moci nese </w:t>
      </w:r>
      <w:r w:rsidR="00D518F9" w:rsidRPr="00031BFF">
        <w:rPr>
          <w:rFonts w:ascii="Arial" w:hAnsi="Arial"/>
        </w:rPr>
        <w:t xml:space="preserve">ta Smluvní strana, které tyto náklady v důsledku působení Vyšší moci vznikly. </w:t>
      </w:r>
    </w:p>
    <w:p w14:paraId="51F0B15A" w14:textId="77777777" w:rsidR="00003E92" w:rsidRPr="00031BFF" w:rsidRDefault="00003E92" w:rsidP="00A55B26">
      <w:pPr>
        <w:spacing w:before="120" w:after="120" w:line="276" w:lineRule="auto"/>
        <w:jc w:val="both"/>
        <w:rPr>
          <w:rFonts w:ascii="Arial" w:hAnsi="Arial" w:cs="Arial"/>
          <w:sz w:val="22"/>
          <w:szCs w:val="22"/>
        </w:rPr>
      </w:pPr>
    </w:p>
    <w:p w14:paraId="29B9D78A" w14:textId="2716E80F" w:rsidR="00C32311" w:rsidRPr="00031BFF" w:rsidRDefault="00F60465" w:rsidP="00F60465">
      <w:pPr>
        <w:pStyle w:val="lnky"/>
        <w:rPr>
          <w:rFonts w:ascii="Arial" w:hAnsi="Arial" w:cs="Arial"/>
        </w:rPr>
      </w:pPr>
      <w:r w:rsidRPr="00031BFF">
        <w:rPr>
          <w:rFonts w:ascii="Arial" w:hAnsi="Arial" w:cs="Arial"/>
        </w:rPr>
        <w:br/>
      </w:r>
      <w:r w:rsidR="00A15B18" w:rsidRPr="00031BFF">
        <w:rPr>
          <w:rFonts w:ascii="Arial" w:hAnsi="Arial" w:cs="Arial"/>
        </w:rPr>
        <w:t xml:space="preserve">komunikace smluvních stran a </w:t>
      </w:r>
      <w:r w:rsidR="00934F5E" w:rsidRPr="00031BFF">
        <w:rPr>
          <w:rFonts w:ascii="Arial" w:hAnsi="Arial" w:cs="Arial"/>
        </w:rPr>
        <w:t xml:space="preserve">KONTAKTNÍ OSOBY </w:t>
      </w:r>
    </w:p>
    <w:p w14:paraId="72339BFC" w14:textId="77777777" w:rsidR="00D1710B" w:rsidRPr="00031BFF" w:rsidRDefault="00D1710B" w:rsidP="001631F7">
      <w:pPr>
        <w:pStyle w:val="Clanek11"/>
        <w:rPr>
          <w:rFonts w:ascii="Arial" w:hAnsi="Arial"/>
        </w:rPr>
      </w:pPr>
      <w:r w:rsidRPr="00031BFF">
        <w:rPr>
          <w:rFonts w:ascii="Arial" w:hAnsi="Arial"/>
        </w:rPr>
        <w:t>Veškerá komunikace související s poskytováním Služeb dle této Smlouvy mezi Smluvními stranami a vůči třetím osobám bude probíhat zároveň v českém a anglickém jazyce, přičemž v případě sporu mezi oběma jazykovými verzemi má přednost česká verze, nedohodnou-li se Smluvní strany v konkrétním případě jinak. Veškerá dokumentace vztahující se k poskytovaným Službám bude zároveň v českém a anglickém jazyce, přičemž v případě sporu mezi oběma jazykovými verzemi má přednost česká verze, nedohodnou-li se Smluvní strany v konkrétním případě jinak.</w:t>
      </w:r>
    </w:p>
    <w:p w14:paraId="53C7EE5F" w14:textId="11A53FC3" w:rsidR="00C53883" w:rsidRPr="00031BFF" w:rsidRDefault="00C53883" w:rsidP="001631F7">
      <w:pPr>
        <w:pStyle w:val="Clanek11"/>
        <w:rPr>
          <w:rFonts w:ascii="Arial" w:hAnsi="Arial"/>
        </w:rPr>
      </w:pPr>
      <w:r w:rsidRPr="00031BFF">
        <w:rPr>
          <w:rFonts w:ascii="Arial" w:hAnsi="Arial"/>
        </w:rPr>
        <w:t xml:space="preserve">Smluvní strany určily následující fyzické osoby odpovědné za </w:t>
      </w:r>
      <w:r w:rsidR="00A36A4F" w:rsidRPr="00031BFF">
        <w:rPr>
          <w:rFonts w:ascii="Arial" w:hAnsi="Arial"/>
        </w:rPr>
        <w:t xml:space="preserve">komunikaci a </w:t>
      </w:r>
      <w:r w:rsidRPr="00031BFF">
        <w:rPr>
          <w:rFonts w:ascii="Arial" w:hAnsi="Arial"/>
        </w:rPr>
        <w:t>řešení a vyřizování běžných záležitostí vyplývajících z plnění předmětu této Smlouvy:</w:t>
      </w:r>
    </w:p>
    <w:p w14:paraId="3810986A" w14:textId="495ACE8D" w:rsidR="00C53883" w:rsidRPr="00031BFF" w:rsidRDefault="00C53883" w:rsidP="00952B19">
      <w:pPr>
        <w:pStyle w:val="Claneki"/>
        <w:rPr>
          <w:rFonts w:ascii="Arial" w:hAnsi="Arial" w:cs="Arial"/>
        </w:rPr>
      </w:pPr>
      <w:r w:rsidRPr="00031BFF">
        <w:rPr>
          <w:rFonts w:ascii="Arial" w:hAnsi="Arial" w:cs="Arial"/>
        </w:rPr>
        <w:t xml:space="preserve">za </w:t>
      </w:r>
      <w:r w:rsidR="009318C7" w:rsidRPr="00031BFF">
        <w:rPr>
          <w:rFonts w:ascii="Arial" w:hAnsi="Arial" w:cs="Arial"/>
          <w:u w:val="single"/>
        </w:rPr>
        <w:t>Specialistu v oblasti Value Engineering</w:t>
      </w:r>
      <w:r w:rsidRPr="00031BFF">
        <w:rPr>
          <w:rFonts w:ascii="Arial" w:hAnsi="Arial" w:cs="Arial"/>
        </w:rPr>
        <w:t xml:space="preserve">: </w:t>
      </w:r>
    </w:p>
    <w:p w14:paraId="4A6B3929" w14:textId="77777777" w:rsidR="00526433" w:rsidRPr="002772A8" w:rsidRDefault="00526433" w:rsidP="00526433">
      <w:pPr>
        <w:pStyle w:val="Clanek11"/>
        <w:numPr>
          <w:ilvl w:val="0"/>
          <w:numId w:val="0"/>
        </w:numPr>
        <w:ind w:left="1276"/>
        <w:rPr>
          <w:rFonts w:ascii="Arial" w:hAnsi="Arial"/>
        </w:rPr>
      </w:pPr>
      <w:r w:rsidRPr="002772A8">
        <w:rPr>
          <w:rFonts w:ascii="Arial" w:hAnsi="Arial"/>
        </w:rPr>
        <w:t xml:space="preserve">pan/paní </w:t>
      </w:r>
      <w:r w:rsidRPr="002772A8">
        <w:rPr>
          <w:rFonts w:ascii="Arial" w:hAnsi="Arial"/>
          <w:b/>
        </w:rPr>
        <w:t>[jméno a příjmení]</w:t>
      </w:r>
      <w:r w:rsidRPr="002772A8">
        <w:rPr>
          <w:rFonts w:ascii="Arial" w:hAnsi="Arial"/>
        </w:rPr>
        <w:t>, pozice: [název pracovní pozice], tel: +[telefonní číslo], e-mail: [e-mailová adresa];</w:t>
      </w:r>
    </w:p>
    <w:p w14:paraId="0E7CB875" w14:textId="77777777" w:rsidR="00526433" w:rsidRPr="002772A8" w:rsidRDefault="00526433" w:rsidP="00526433">
      <w:pPr>
        <w:pStyle w:val="Clanek11"/>
        <w:numPr>
          <w:ilvl w:val="0"/>
          <w:numId w:val="0"/>
        </w:numPr>
        <w:ind w:left="1276"/>
        <w:rPr>
          <w:rFonts w:ascii="Arial" w:hAnsi="Arial"/>
        </w:rPr>
      </w:pPr>
      <w:r w:rsidRPr="002772A8">
        <w:rPr>
          <w:rFonts w:ascii="Arial" w:hAnsi="Arial"/>
        </w:rPr>
        <w:t xml:space="preserve">pan/paní </w:t>
      </w:r>
      <w:r w:rsidRPr="002772A8">
        <w:rPr>
          <w:rFonts w:ascii="Arial" w:hAnsi="Arial"/>
          <w:b/>
        </w:rPr>
        <w:t>[jméno a příjmení]</w:t>
      </w:r>
      <w:r w:rsidRPr="002772A8">
        <w:rPr>
          <w:rFonts w:ascii="Arial" w:hAnsi="Arial"/>
        </w:rPr>
        <w:t>, pozice: [název pracovní pozice], tel: +[telefonní číslo], e-mail: [e-mailová adresa];</w:t>
      </w:r>
    </w:p>
    <w:p w14:paraId="60A11CAC" w14:textId="77777777" w:rsidR="00C53883" w:rsidRPr="002772A8" w:rsidRDefault="00C53883" w:rsidP="00835746">
      <w:pPr>
        <w:pStyle w:val="Clanek11"/>
        <w:numPr>
          <w:ilvl w:val="0"/>
          <w:numId w:val="0"/>
        </w:numPr>
        <w:ind w:left="567"/>
        <w:rPr>
          <w:rFonts w:ascii="Arial" w:hAnsi="Arial"/>
        </w:rPr>
      </w:pPr>
    </w:p>
    <w:p w14:paraId="65DFC9EF" w14:textId="3BB9BD92" w:rsidR="00C53883" w:rsidRPr="002772A8" w:rsidRDefault="00C53883" w:rsidP="00952B19">
      <w:pPr>
        <w:pStyle w:val="Claneki"/>
        <w:rPr>
          <w:rFonts w:ascii="Arial" w:hAnsi="Arial" w:cs="Arial"/>
        </w:rPr>
      </w:pPr>
      <w:r w:rsidRPr="002772A8">
        <w:rPr>
          <w:rFonts w:ascii="Arial" w:hAnsi="Arial" w:cs="Arial"/>
        </w:rPr>
        <w:t xml:space="preserve">za </w:t>
      </w:r>
      <w:r w:rsidRPr="002772A8">
        <w:rPr>
          <w:rFonts w:ascii="Arial" w:hAnsi="Arial" w:cs="Arial"/>
          <w:u w:val="single"/>
        </w:rPr>
        <w:t>Klienta</w:t>
      </w:r>
      <w:r w:rsidRPr="002772A8">
        <w:rPr>
          <w:rFonts w:ascii="Arial" w:hAnsi="Arial" w:cs="Arial"/>
        </w:rPr>
        <w:t>:</w:t>
      </w:r>
    </w:p>
    <w:p w14:paraId="4741B347" w14:textId="6341DD80" w:rsidR="00C53883" w:rsidRPr="002772A8" w:rsidRDefault="00C53883" w:rsidP="00241FEB">
      <w:pPr>
        <w:pStyle w:val="Clanek11"/>
        <w:numPr>
          <w:ilvl w:val="0"/>
          <w:numId w:val="0"/>
        </w:numPr>
        <w:ind w:left="1276"/>
        <w:rPr>
          <w:rFonts w:ascii="Arial" w:hAnsi="Arial"/>
        </w:rPr>
      </w:pPr>
      <w:r w:rsidRPr="002772A8">
        <w:rPr>
          <w:rFonts w:ascii="Arial" w:hAnsi="Arial"/>
        </w:rPr>
        <w:t xml:space="preserve">pan/paní </w:t>
      </w:r>
      <w:r w:rsidRPr="002772A8">
        <w:rPr>
          <w:rFonts w:ascii="Arial" w:hAnsi="Arial"/>
          <w:b/>
        </w:rPr>
        <w:t>[jméno a příjmení]</w:t>
      </w:r>
      <w:r w:rsidRPr="002772A8">
        <w:rPr>
          <w:rFonts w:ascii="Arial" w:hAnsi="Arial"/>
        </w:rPr>
        <w:t>, pozice: [název pracovní pozice], tel: +[telefonní číslo], e-mail: [e-mailová adresa];</w:t>
      </w:r>
    </w:p>
    <w:p w14:paraId="3E87975D" w14:textId="76CA7E68" w:rsidR="00C53883" w:rsidRDefault="00C53883" w:rsidP="00241FEB">
      <w:pPr>
        <w:pStyle w:val="Clanek11"/>
        <w:numPr>
          <w:ilvl w:val="0"/>
          <w:numId w:val="0"/>
        </w:numPr>
        <w:ind w:left="1276"/>
        <w:rPr>
          <w:rFonts w:ascii="Arial" w:hAnsi="Arial"/>
        </w:rPr>
      </w:pPr>
      <w:r w:rsidRPr="002772A8">
        <w:rPr>
          <w:rFonts w:ascii="Arial" w:hAnsi="Arial"/>
        </w:rPr>
        <w:t xml:space="preserve">pan/paní </w:t>
      </w:r>
      <w:r w:rsidRPr="002772A8">
        <w:rPr>
          <w:rFonts w:ascii="Arial" w:hAnsi="Arial"/>
          <w:b/>
        </w:rPr>
        <w:t>[jméno a příjmení]</w:t>
      </w:r>
      <w:r w:rsidRPr="002772A8">
        <w:rPr>
          <w:rFonts w:ascii="Arial" w:hAnsi="Arial"/>
        </w:rPr>
        <w:t>, pozice: [název pracovní pozice], tel: +[telefonní číslo], e-mail: [e-mailová adresa];</w:t>
      </w:r>
    </w:p>
    <w:p w14:paraId="51604F8B" w14:textId="206A4FC1" w:rsidR="00227CC3" w:rsidRDefault="00227CC3" w:rsidP="00241FEB">
      <w:pPr>
        <w:pStyle w:val="Clanek11"/>
        <w:numPr>
          <w:ilvl w:val="0"/>
          <w:numId w:val="0"/>
        </w:numPr>
        <w:ind w:left="1276"/>
        <w:rPr>
          <w:rFonts w:ascii="Arial" w:hAnsi="Arial"/>
        </w:rPr>
      </w:pPr>
      <w:r w:rsidRPr="002772A8">
        <w:rPr>
          <w:rFonts w:ascii="Arial" w:hAnsi="Arial"/>
        </w:rPr>
        <w:t xml:space="preserve">pan/paní </w:t>
      </w:r>
      <w:r w:rsidRPr="002772A8">
        <w:rPr>
          <w:rFonts w:ascii="Arial" w:hAnsi="Arial"/>
          <w:b/>
        </w:rPr>
        <w:t>[jméno a příjmení]</w:t>
      </w:r>
      <w:r w:rsidRPr="002772A8">
        <w:rPr>
          <w:rFonts w:ascii="Arial" w:hAnsi="Arial"/>
        </w:rPr>
        <w:t>, pozice: [název pracovní pozice], tel: +[telefonní číslo], e-mail: [e-mailová adresa]</w:t>
      </w:r>
      <w:r>
        <w:rPr>
          <w:rFonts w:ascii="Arial" w:hAnsi="Arial"/>
        </w:rPr>
        <w:t>.</w:t>
      </w:r>
    </w:p>
    <w:p w14:paraId="23018151" w14:textId="08EF893D" w:rsidR="00D1710B"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D1710B" w:rsidRPr="00031BFF">
        <w:rPr>
          <w:rFonts w:ascii="Arial" w:hAnsi="Arial"/>
        </w:rPr>
        <w:t xml:space="preserve">prohlašuje, že jím určené kontaktní osoby (i) jsou oprávněné (v případě více osob každá samostatně) činit veškerá právní jednání a rozhodnutí týkající se poskytování Služeb v zastoupení a na účet </w:t>
      </w:r>
      <w:r w:rsidRPr="00031BFF">
        <w:rPr>
          <w:rFonts w:ascii="Arial" w:hAnsi="Arial"/>
        </w:rPr>
        <w:t xml:space="preserve">Specialisty v oblasti </w:t>
      </w:r>
      <w:proofErr w:type="spellStart"/>
      <w:r w:rsidRPr="00031BFF">
        <w:rPr>
          <w:rFonts w:ascii="Arial" w:hAnsi="Arial"/>
        </w:rPr>
        <w:t>Value</w:t>
      </w:r>
      <w:proofErr w:type="spellEnd"/>
      <w:r w:rsidRPr="00031BFF">
        <w:rPr>
          <w:rFonts w:ascii="Arial" w:hAnsi="Arial"/>
        </w:rPr>
        <w:t xml:space="preserve"> </w:t>
      </w:r>
      <w:proofErr w:type="spellStart"/>
      <w:r w:rsidRPr="00031BFF">
        <w:rPr>
          <w:rFonts w:ascii="Arial" w:hAnsi="Arial"/>
        </w:rPr>
        <w:t>Engineering</w:t>
      </w:r>
      <w:proofErr w:type="spellEnd"/>
      <w:r w:rsidR="00D1710B" w:rsidRPr="00031BFF">
        <w:rPr>
          <w:rFonts w:ascii="Arial" w:hAnsi="Arial"/>
        </w:rPr>
        <w:t>, (</w:t>
      </w:r>
      <w:proofErr w:type="spellStart"/>
      <w:r w:rsidR="00D1710B" w:rsidRPr="00031BFF">
        <w:rPr>
          <w:rFonts w:ascii="Arial" w:hAnsi="Arial"/>
        </w:rPr>
        <w:t>ii</w:t>
      </w:r>
      <w:proofErr w:type="spellEnd"/>
      <w:r w:rsidR="00D1710B" w:rsidRPr="00031BFF">
        <w:rPr>
          <w:rFonts w:ascii="Arial" w:hAnsi="Arial"/>
        </w:rPr>
        <w:t>) jsou schopné komunikovat slovem i písmem na odborné úrovni v českém a anglickém jazyce, a (</w:t>
      </w:r>
      <w:proofErr w:type="spellStart"/>
      <w:r w:rsidR="00D1710B" w:rsidRPr="00031BFF">
        <w:rPr>
          <w:rFonts w:ascii="Arial" w:hAnsi="Arial"/>
        </w:rPr>
        <w:t>iii</w:t>
      </w:r>
      <w:proofErr w:type="spellEnd"/>
      <w:r w:rsidR="00D1710B" w:rsidRPr="00031BFF">
        <w:rPr>
          <w:rFonts w:ascii="Arial" w:hAnsi="Arial"/>
        </w:rPr>
        <w:t xml:space="preserve">) po dobu poskytování Služeb budou pobývat převážně na území obce Prahy, České republiky. </w:t>
      </w:r>
    </w:p>
    <w:p w14:paraId="10016C8E" w14:textId="13F79058" w:rsidR="00A36A4F" w:rsidRPr="00031BFF" w:rsidRDefault="00A36A4F" w:rsidP="001631F7">
      <w:pPr>
        <w:pStyle w:val="Clanek11"/>
        <w:rPr>
          <w:rFonts w:ascii="Arial" w:hAnsi="Arial"/>
        </w:rPr>
      </w:pPr>
      <w:r w:rsidRPr="00031BFF">
        <w:rPr>
          <w:rFonts w:ascii="Arial" w:hAnsi="Arial"/>
        </w:rPr>
        <w:t>Každá Smluvní strana je oprávněna změnit kontaktní osobu(y), a to způsobem uvedeným v čl.</w:t>
      </w:r>
      <w:r w:rsidR="002871F5" w:rsidRPr="00031BFF">
        <w:rPr>
          <w:rFonts w:ascii="Arial" w:hAnsi="Arial"/>
        </w:rPr>
        <w:t xml:space="preserve"> </w:t>
      </w:r>
      <w:r w:rsidR="002871F5" w:rsidRPr="00031BFF">
        <w:rPr>
          <w:rFonts w:ascii="Arial" w:hAnsi="Arial"/>
        </w:rPr>
        <w:fldChar w:fldCharType="begin"/>
      </w:r>
      <w:r w:rsidR="002871F5" w:rsidRPr="00031BFF">
        <w:rPr>
          <w:rFonts w:ascii="Arial" w:hAnsi="Arial"/>
        </w:rPr>
        <w:instrText xml:space="preserve"> REF _Ref100667311 \n \h  \* MERGEFORMAT </w:instrText>
      </w:r>
      <w:r w:rsidR="002871F5" w:rsidRPr="00031BFF">
        <w:rPr>
          <w:rFonts w:ascii="Arial" w:hAnsi="Arial"/>
        </w:rPr>
      </w:r>
      <w:r w:rsidR="002871F5" w:rsidRPr="00031BFF">
        <w:rPr>
          <w:rFonts w:ascii="Arial" w:hAnsi="Arial"/>
        </w:rPr>
        <w:fldChar w:fldCharType="separate"/>
      </w:r>
      <w:r w:rsidR="0029526F">
        <w:rPr>
          <w:rFonts w:ascii="Arial" w:hAnsi="Arial"/>
        </w:rPr>
        <w:t>15.5</w:t>
      </w:r>
      <w:r w:rsidR="002871F5" w:rsidRPr="00031BFF">
        <w:rPr>
          <w:rFonts w:ascii="Arial" w:hAnsi="Arial"/>
        </w:rPr>
        <w:fldChar w:fldCharType="end"/>
      </w:r>
      <w:r w:rsidR="002871F5" w:rsidRPr="00031BFF">
        <w:rPr>
          <w:rFonts w:ascii="Arial" w:hAnsi="Arial"/>
        </w:rPr>
        <w:t>, druhá věta této Smlouvy</w:t>
      </w:r>
      <w:r w:rsidR="00FE6BBC" w:rsidRPr="00031BFF">
        <w:rPr>
          <w:rFonts w:ascii="Arial" w:hAnsi="Arial"/>
        </w:rPr>
        <w:t xml:space="preserve"> </w:t>
      </w:r>
      <w:r w:rsidR="000E45BC" w:rsidRPr="00031BFF">
        <w:rPr>
          <w:rFonts w:ascii="Arial" w:hAnsi="Arial"/>
        </w:rPr>
        <w:t>adresovaným</w:t>
      </w:r>
      <w:r w:rsidR="00FE6BBC" w:rsidRPr="00031BFF">
        <w:rPr>
          <w:rFonts w:ascii="Arial" w:hAnsi="Arial"/>
        </w:rPr>
        <w:t xml:space="preserve"> </w:t>
      </w:r>
      <w:r w:rsidR="000F1DD1" w:rsidRPr="00031BFF">
        <w:rPr>
          <w:rFonts w:ascii="Arial" w:hAnsi="Arial"/>
        </w:rPr>
        <w:t xml:space="preserve">druhé Smluvní straně </w:t>
      </w:r>
      <w:r w:rsidR="00FE6BBC" w:rsidRPr="00031BFF">
        <w:rPr>
          <w:rFonts w:ascii="Arial" w:hAnsi="Arial"/>
        </w:rPr>
        <w:t xml:space="preserve">alespoň sedm (7) </w:t>
      </w:r>
      <w:r w:rsidR="00187925" w:rsidRPr="00031BFF">
        <w:rPr>
          <w:rFonts w:ascii="Arial" w:hAnsi="Arial"/>
        </w:rPr>
        <w:t xml:space="preserve">pracovních </w:t>
      </w:r>
      <w:r w:rsidR="00FE6BBC" w:rsidRPr="00031BFF">
        <w:rPr>
          <w:rFonts w:ascii="Arial" w:hAnsi="Arial"/>
        </w:rPr>
        <w:t>dní předem</w:t>
      </w:r>
      <w:r w:rsidR="00A32BA9" w:rsidRPr="00031BFF">
        <w:rPr>
          <w:rFonts w:ascii="Arial" w:hAnsi="Arial"/>
        </w:rPr>
        <w:t>.</w:t>
      </w:r>
    </w:p>
    <w:p w14:paraId="22F7D42C" w14:textId="341A82A8" w:rsidR="00B045DB" w:rsidRPr="00031BFF" w:rsidRDefault="00B045DB" w:rsidP="001631F7">
      <w:pPr>
        <w:pStyle w:val="Clanek11"/>
        <w:rPr>
          <w:rFonts w:ascii="Arial" w:hAnsi="Arial"/>
        </w:rPr>
      </w:pPr>
      <w:bookmarkStart w:id="39" w:name="_Ref100667311"/>
      <w:r w:rsidRPr="00031BFF">
        <w:rPr>
          <w:rFonts w:ascii="Arial" w:hAnsi="Arial"/>
        </w:rPr>
        <w:t>Vešker</w:t>
      </w:r>
      <w:r w:rsidR="00F7481E" w:rsidRPr="00031BFF">
        <w:rPr>
          <w:rFonts w:ascii="Arial" w:hAnsi="Arial"/>
        </w:rPr>
        <w:t>á běžná komunikace bude probíhat ústně či písemně prostřednictvím elektronické pošty.</w:t>
      </w:r>
      <w:r w:rsidR="003C6ACA">
        <w:rPr>
          <w:rFonts w:ascii="Arial" w:hAnsi="Arial"/>
        </w:rPr>
        <w:t xml:space="preserve"> Oznámení, žádosti, výzvy, sdělení nebo jiné závazné pokyny týkající se změn harmonogramu provádění díla a poskytování Služeb, rozsahu Služeb nebo změn udělených Pokynů budou doručovány písemně prostřednictvím elektronické pošty. Udělování Pokynů ve smyslu čl. </w:t>
      </w:r>
      <w:r w:rsidR="003C6ACA">
        <w:rPr>
          <w:rFonts w:ascii="Arial" w:hAnsi="Arial"/>
        </w:rPr>
        <w:fldChar w:fldCharType="begin"/>
      </w:r>
      <w:r w:rsidR="003C6ACA">
        <w:rPr>
          <w:rFonts w:ascii="Arial" w:hAnsi="Arial"/>
        </w:rPr>
        <w:instrText xml:space="preserve"> REF _Ref137802591 \r \h </w:instrText>
      </w:r>
      <w:r w:rsidR="003C6ACA">
        <w:rPr>
          <w:rFonts w:ascii="Arial" w:hAnsi="Arial"/>
        </w:rPr>
      </w:r>
      <w:r w:rsidR="003C6ACA">
        <w:rPr>
          <w:rFonts w:ascii="Arial" w:hAnsi="Arial"/>
        </w:rPr>
        <w:fldChar w:fldCharType="separate"/>
      </w:r>
      <w:r w:rsidR="0029526F">
        <w:rPr>
          <w:rFonts w:ascii="Arial" w:hAnsi="Arial"/>
        </w:rPr>
        <w:t>2.3</w:t>
      </w:r>
      <w:r w:rsidR="003C6ACA">
        <w:rPr>
          <w:rFonts w:ascii="Arial" w:hAnsi="Arial"/>
        </w:rPr>
        <w:fldChar w:fldCharType="end"/>
      </w:r>
      <w:r w:rsidR="003C6ACA">
        <w:rPr>
          <w:rFonts w:ascii="Arial" w:hAnsi="Arial"/>
        </w:rPr>
        <w:t xml:space="preserve"> této Smlouvy</w:t>
      </w:r>
      <w:r w:rsidR="00F7481E" w:rsidRPr="00031BFF">
        <w:rPr>
          <w:rFonts w:ascii="Arial" w:hAnsi="Arial"/>
        </w:rPr>
        <w:t xml:space="preserve"> </w:t>
      </w:r>
      <w:bookmarkStart w:id="40" w:name="_Ref100665652"/>
      <w:r w:rsidR="00A15B18" w:rsidRPr="00031BFF">
        <w:rPr>
          <w:rFonts w:ascii="Arial" w:hAnsi="Arial"/>
        </w:rPr>
        <w:t>nebo</w:t>
      </w:r>
      <w:r w:rsidR="003C6ACA">
        <w:rPr>
          <w:rFonts w:ascii="Arial" w:hAnsi="Arial"/>
        </w:rPr>
        <w:t xml:space="preserve"> oznamování či sdělování skutečností,</w:t>
      </w:r>
      <w:r w:rsidR="00A15B18" w:rsidRPr="00031BFF">
        <w:rPr>
          <w:rFonts w:ascii="Arial" w:hAnsi="Arial"/>
        </w:rPr>
        <w:t xml:space="preserve"> </w:t>
      </w:r>
      <w:r w:rsidR="00C81C03" w:rsidRPr="00031BFF">
        <w:rPr>
          <w:rFonts w:ascii="Arial" w:hAnsi="Arial"/>
        </w:rPr>
        <w:t xml:space="preserve">které se týkají změny či ukončení této Smlouvy a/nebo porušení jakéhokoli </w:t>
      </w:r>
      <w:r w:rsidR="00C81C03" w:rsidRPr="00031BFF">
        <w:rPr>
          <w:rFonts w:ascii="Arial" w:hAnsi="Arial"/>
        </w:rPr>
        <w:lastRenderedPageBreak/>
        <w:t xml:space="preserve">ustanovení této Smlouvy, </w:t>
      </w:r>
      <w:r w:rsidR="00A15B18" w:rsidRPr="00031BFF">
        <w:rPr>
          <w:rFonts w:ascii="Arial" w:hAnsi="Arial"/>
        </w:rPr>
        <w:t>musí být učiněn</w:t>
      </w:r>
      <w:r w:rsidR="003C6ACA">
        <w:rPr>
          <w:rFonts w:ascii="Arial" w:hAnsi="Arial"/>
        </w:rPr>
        <w:t>o</w:t>
      </w:r>
      <w:r w:rsidR="000F1DD1" w:rsidRPr="00031BFF">
        <w:rPr>
          <w:rFonts w:ascii="Arial" w:hAnsi="Arial"/>
        </w:rPr>
        <w:t xml:space="preserve"> v</w:t>
      </w:r>
      <w:r w:rsidR="00A15B18" w:rsidRPr="00031BFF">
        <w:rPr>
          <w:rFonts w:ascii="Arial" w:hAnsi="Arial"/>
        </w:rPr>
        <w:t xml:space="preserve"> písemné formě a doručen</w:t>
      </w:r>
      <w:r w:rsidR="003C6ACA">
        <w:rPr>
          <w:rFonts w:ascii="Arial" w:hAnsi="Arial"/>
        </w:rPr>
        <w:t>o</w:t>
      </w:r>
      <w:r w:rsidR="00A15B18" w:rsidRPr="00031BFF">
        <w:rPr>
          <w:rFonts w:ascii="Arial" w:hAnsi="Arial"/>
        </w:rPr>
        <w:t xml:space="preserve"> </w:t>
      </w:r>
      <w:r w:rsidR="00100761" w:rsidRPr="00031BFF">
        <w:rPr>
          <w:rFonts w:ascii="Arial" w:hAnsi="Arial"/>
        </w:rPr>
        <w:t xml:space="preserve">(i) </w:t>
      </w:r>
      <w:r w:rsidR="00A15B18" w:rsidRPr="00031BFF">
        <w:rPr>
          <w:rFonts w:ascii="Arial" w:hAnsi="Arial"/>
        </w:rPr>
        <w:t xml:space="preserve">osobním předáním oproti písemnému potvrzení druhé Smluvní strany, </w:t>
      </w:r>
      <w:r w:rsidR="000F25A4" w:rsidRPr="00031BFF">
        <w:rPr>
          <w:rFonts w:ascii="Arial" w:hAnsi="Arial"/>
        </w:rPr>
        <w:t>(</w:t>
      </w:r>
      <w:proofErr w:type="spellStart"/>
      <w:r w:rsidR="000F25A4" w:rsidRPr="00031BFF">
        <w:rPr>
          <w:rFonts w:ascii="Arial" w:hAnsi="Arial"/>
        </w:rPr>
        <w:t>ii</w:t>
      </w:r>
      <w:proofErr w:type="spellEnd"/>
      <w:r w:rsidR="000F25A4" w:rsidRPr="00031BFF">
        <w:rPr>
          <w:rFonts w:ascii="Arial" w:hAnsi="Arial"/>
        </w:rPr>
        <w:t>) </w:t>
      </w:r>
      <w:r w:rsidR="00C81C03" w:rsidRPr="00031BFF">
        <w:rPr>
          <w:rFonts w:ascii="Arial" w:hAnsi="Arial"/>
        </w:rPr>
        <w:t xml:space="preserve">doporučeným </w:t>
      </w:r>
      <w:r w:rsidRPr="00031BFF">
        <w:rPr>
          <w:rFonts w:ascii="Arial" w:hAnsi="Arial"/>
        </w:rPr>
        <w:t xml:space="preserve">dopisem zaslaným na adresu sídla </w:t>
      </w:r>
      <w:r w:rsidR="00100761" w:rsidRPr="00031BFF">
        <w:rPr>
          <w:rFonts w:ascii="Arial" w:hAnsi="Arial"/>
        </w:rPr>
        <w:t xml:space="preserve">nebo doručovací adresu dle čl. </w:t>
      </w:r>
      <w:r w:rsidR="00100761" w:rsidRPr="00031BFF">
        <w:rPr>
          <w:rFonts w:ascii="Arial" w:hAnsi="Arial"/>
        </w:rPr>
        <w:fldChar w:fldCharType="begin"/>
      </w:r>
      <w:r w:rsidR="00100761" w:rsidRPr="00031BFF">
        <w:rPr>
          <w:rFonts w:ascii="Arial" w:hAnsi="Arial"/>
        </w:rPr>
        <w:instrText xml:space="preserve"> REF _Ref100667067 \n \h </w:instrText>
      </w:r>
      <w:r w:rsidR="002871F5" w:rsidRPr="00031BFF">
        <w:rPr>
          <w:rFonts w:ascii="Arial" w:hAnsi="Arial"/>
        </w:rPr>
        <w:instrText xml:space="preserve"> \* MERGEFORMAT </w:instrText>
      </w:r>
      <w:r w:rsidR="00100761" w:rsidRPr="00031BFF">
        <w:rPr>
          <w:rFonts w:ascii="Arial" w:hAnsi="Arial"/>
        </w:rPr>
      </w:r>
      <w:r w:rsidR="00100761" w:rsidRPr="00031BFF">
        <w:rPr>
          <w:rFonts w:ascii="Arial" w:hAnsi="Arial"/>
        </w:rPr>
        <w:fldChar w:fldCharType="separate"/>
      </w:r>
      <w:r w:rsidR="0029526F">
        <w:rPr>
          <w:rFonts w:ascii="Arial" w:hAnsi="Arial"/>
        </w:rPr>
        <w:t>15.7</w:t>
      </w:r>
      <w:r w:rsidR="00100761" w:rsidRPr="00031BFF">
        <w:rPr>
          <w:rFonts w:ascii="Arial" w:hAnsi="Arial"/>
        </w:rPr>
        <w:fldChar w:fldCharType="end"/>
      </w:r>
      <w:r w:rsidR="00100761" w:rsidRPr="00031BFF">
        <w:rPr>
          <w:rFonts w:ascii="Arial" w:hAnsi="Arial"/>
        </w:rPr>
        <w:t xml:space="preserve"> této Smlouvy </w:t>
      </w:r>
      <w:r w:rsidRPr="00031BFF">
        <w:rPr>
          <w:rFonts w:ascii="Arial" w:hAnsi="Arial"/>
        </w:rPr>
        <w:t>druhé Smluvní strany</w:t>
      </w:r>
      <w:r w:rsidR="00A15B18" w:rsidRPr="00031BFF">
        <w:rPr>
          <w:rFonts w:ascii="Arial" w:hAnsi="Arial"/>
        </w:rPr>
        <w:t xml:space="preserve"> prostřednictvím držitele poštovní licence nebo </w:t>
      </w:r>
      <w:r w:rsidR="00100761" w:rsidRPr="00031BFF">
        <w:rPr>
          <w:rFonts w:ascii="Arial" w:hAnsi="Arial"/>
        </w:rPr>
        <w:t>(</w:t>
      </w:r>
      <w:proofErr w:type="spellStart"/>
      <w:r w:rsidR="00100761" w:rsidRPr="00031BFF">
        <w:rPr>
          <w:rFonts w:ascii="Arial" w:hAnsi="Arial"/>
        </w:rPr>
        <w:t>iii</w:t>
      </w:r>
      <w:proofErr w:type="spellEnd"/>
      <w:r w:rsidR="00100761" w:rsidRPr="00031BFF">
        <w:rPr>
          <w:rFonts w:ascii="Arial" w:hAnsi="Arial"/>
        </w:rPr>
        <w:t xml:space="preserve">) </w:t>
      </w:r>
      <w:r w:rsidR="00A15B18" w:rsidRPr="00031BFF">
        <w:rPr>
          <w:rFonts w:ascii="Arial" w:hAnsi="Arial"/>
        </w:rPr>
        <w:t xml:space="preserve">datovou </w:t>
      </w:r>
      <w:r w:rsidR="00100761" w:rsidRPr="00031BFF">
        <w:rPr>
          <w:rFonts w:ascii="Arial" w:hAnsi="Arial"/>
        </w:rPr>
        <w:t xml:space="preserve">zprávou do datové </w:t>
      </w:r>
      <w:r w:rsidR="00A15B18" w:rsidRPr="00031BFF">
        <w:rPr>
          <w:rFonts w:ascii="Arial" w:hAnsi="Arial"/>
        </w:rPr>
        <w:t>schránk</w:t>
      </w:r>
      <w:r w:rsidR="00100761" w:rsidRPr="00031BFF">
        <w:rPr>
          <w:rFonts w:ascii="Arial" w:hAnsi="Arial"/>
        </w:rPr>
        <w:t>y druhé Smluvní strany</w:t>
      </w:r>
      <w:r w:rsidR="00C81C03" w:rsidRPr="00031BFF">
        <w:rPr>
          <w:rFonts w:ascii="Arial" w:hAnsi="Arial"/>
        </w:rPr>
        <w:t>.</w:t>
      </w:r>
      <w:bookmarkEnd w:id="39"/>
      <w:r w:rsidR="00C81C03" w:rsidRPr="00031BFF">
        <w:rPr>
          <w:rFonts w:ascii="Arial" w:hAnsi="Arial"/>
        </w:rPr>
        <w:t xml:space="preserve"> </w:t>
      </w:r>
      <w:bookmarkEnd w:id="40"/>
    </w:p>
    <w:p w14:paraId="74927D7F" w14:textId="452A8161" w:rsidR="00F63AD6" w:rsidRPr="00031BFF" w:rsidRDefault="00F63AD6" w:rsidP="001631F7">
      <w:pPr>
        <w:pStyle w:val="Clanek11"/>
        <w:rPr>
          <w:rFonts w:ascii="Arial" w:hAnsi="Arial"/>
        </w:rPr>
      </w:pPr>
      <w:r w:rsidRPr="00031BFF">
        <w:rPr>
          <w:rFonts w:ascii="Arial" w:hAnsi="Arial"/>
        </w:rPr>
        <w:t>Smluvní strany se dohodly, že všechna sdělení dle této Smlouvy jsou doručena: (i) v případě elektro</w:t>
      </w:r>
      <w:r w:rsidR="00FE6BBC" w:rsidRPr="00031BFF">
        <w:rPr>
          <w:rFonts w:ascii="Arial" w:hAnsi="Arial"/>
        </w:rPr>
        <w:t>n</w:t>
      </w:r>
      <w:r w:rsidRPr="00031BFF">
        <w:rPr>
          <w:rFonts w:ascii="Arial" w:hAnsi="Arial"/>
        </w:rPr>
        <w:t>ické pošty</w:t>
      </w:r>
      <w:r w:rsidR="00417B69" w:rsidRPr="00031BFF">
        <w:rPr>
          <w:rFonts w:ascii="Arial" w:hAnsi="Arial"/>
        </w:rPr>
        <w:t>,</w:t>
      </w:r>
      <w:r w:rsidRPr="00031BFF">
        <w:rPr>
          <w:rFonts w:ascii="Arial" w:hAnsi="Arial"/>
        </w:rPr>
        <w:t xml:space="preserve"> okamžikem </w:t>
      </w:r>
      <w:r w:rsidR="00FE6BBC" w:rsidRPr="00031BFF">
        <w:rPr>
          <w:rFonts w:ascii="Arial" w:hAnsi="Arial"/>
        </w:rPr>
        <w:t xml:space="preserve">doručení elektronické zprávy příjemci, </w:t>
      </w:r>
      <w:r w:rsidRPr="00031BFF">
        <w:rPr>
          <w:rFonts w:ascii="Arial" w:hAnsi="Arial"/>
        </w:rPr>
        <w:t>(</w:t>
      </w:r>
      <w:proofErr w:type="spellStart"/>
      <w:r w:rsidRPr="00031BFF">
        <w:rPr>
          <w:rFonts w:ascii="Arial" w:hAnsi="Arial"/>
        </w:rPr>
        <w:t>ii</w:t>
      </w:r>
      <w:proofErr w:type="spellEnd"/>
      <w:r w:rsidRPr="00031BFF">
        <w:rPr>
          <w:rFonts w:ascii="Arial" w:hAnsi="Arial"/>
        </w:rPr>
        <w:t>) v případě osobního doručení</w:t>
      </w:r>
      <w:r w:rsidR="00417B69" w:rsidRPr="00031BFF">
        <w:rPr>
          <w:rFonts w:ascii="Arial" w:hAnsi="Arial"/>
        </w:rPr>
        <w:t>,</w:t>
      </w:r>
      <w:r w:rsidRPr="00031BFF">
        <w:rPr>
          <w:rFonts w:ascii="Arial" w:hAnsi="Arial"/>
        </w:rPr>
        <w:t xml:space="preserve"> okamžikem potvrzení ze strany příjemce, (</w:t>
      </w:r>
      <w:proofErr w:type="spellStart"/>
      <w:r w:rsidRPr="00031BFF">
        <w:rPr>
          <w:rFonts w:ascii="Arial" w:hAnsi="Arial"/>
        </w:rPr>
        <w:t>iii</w:t>
      </w:r>
      <w:proofErr w:type="spellEnd"/>
      <w:r w:rsidRPr="00031BFF">
        <w:rPr>
          <w:rFonts w:ascii="Arial" w:hAnsi="Arial"/>
        </w:rPr>
        <w:t>) v případě doručení držitelem poštovní licence, v den uvedený na doručence, nebo (</w:t>
      </w:r>
      <w:proofErr w:type="spellStart"/>
      <w:r w:rsidRPr="00031BFF">
        <w:rPr>
          <w:rFonts w:ascii="Arial" w:hAnsi="Arial"/>
        </w:rPr>
        <w:t>iv</w:t>
      </w:r>
      <w:proofErr w:type="spellEnd"/>
      <w:r w:rsidRPr="00031BFF">
        <w:rPr>
          <w:rFonts w:ascii="Arial" w:hAnsi="Arial"/>
        </w:rPr>
        <w:t xml:space="preserve">) v případě doručení datovou zprávou, okamžikem vyzvednutí datové zprávy z datové schránky příjemcem, případně sedmým </w:t>
      </w:r>
      <w:r w:rsidR="00127473">
        <w:rPr>
          <w:rFonts w:ascii="Arial" w:hAnsi="Arial"/>
        </w:rPr>
        <w:t xml:space="preserve">(7) </w:t>
      </w:r>
      <w:r w:rsidRPr="00031BFF">
        <w:rPr>
          <w:rFonts w:ascii="Arial" w:hAnsi="Arial"/>
        </w:rPr>
        <w:t xml:space="preserve">dnem následujícím po odeslání datové zprávy příjemci, a to podle toho, která z událostí nastane dříve.  </w:t>
      </w:r>
    </w:p>
    <w:p w14:paraId="65B60ACF" w14:textId="42D5A887" w:rsidR="00C81C03" w:rsidRPr="00031BFF" w:rsidRDefault="00C81C03" w:rsidP="001631F7">
      <w:pPr>
        <w:pStyle w:val="Clanek11"/>
        <w:rPr>
          <w:rFonts w:ascii="Arial" w:hAnsi="Arial"/>
        </w:rPr>
      </w:pPr>
      <w:bookmarkStart w:id="41" w:name="_Ref100667067"/>
      <w:r w:rsidRPr="00031BFF">
        <w:rPr>
          <w:rFonts w:ascii="Arial" w:hAnsi="Arial"/>
        </w:rPr>
        <w:t xml:space="preserve">Pokud má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své sídlo mimo území České republiky, je povinen nejpozději ke dni uzavření této Smlouvy písemně oznámit doručovací adresu v České republice, </w:t>
      </w:r>
      <w:r w:rsidR="00B045DB" w:rsidRPr="00031BFF">
        <w:rPr>
          <w:rFonts w:ascii="Arial" w:hAnsi="Arial"/>
        </w:rPr>
        <w:t>kde je povinen zajistit přijímání a přebírání veškeré korespondence.</w:t>
      </w:r>
      <w:bookmarkEnd w:id="41"/>
      <w:r w:rsidR="00B045DB" w:rsidRPr="00031BFF">
        <w:rPr>
          <w:rFonts w:ascii="Arial" w:hAnsi="Arial"/>
        </w:rPr>
        <w:t xml:space="preserve"> </w:t>
      </w:r>
    </w:p>
    <w:p w14:paraId="0ADAD434" w14:textId="3ACA0E2E" w:rsidR="004370AC" w:rsidRPr="00031BFF" w:rsidRDefault="009318C7" w:rsidP="001631F7">
      <w:pPr>
        <w:pStyle w:val="Clanek11"/>
        <w:rPr>
          <w:rStyle w:val="Clanek11Char"/>
          <w:rFonts w:ascii="Arial" w:hAnsi="Arial"/>
        </w:rPr>
      </w:pPr>
      <w:r w:rsidRPr="00031BFF">
        <w:rPr>
          <w:rFonts w:ascii="Arial" w:hAnsi="Arial"/>
        </w:rPr>
        <w:t>Specialista v oblasti Value Engineering</w:t>
      </w:r>
      <w:r w:rsidR="001D5B61" w:rsidRPr="00031BFF">
        <w:rPr>
          <w:rFonts w:ascii="Arial" w:hAnsi="Arial"/>
        </w:rPr>
        <w:t xml:space="preserve"> </w:t>
      </w:r>
      <w:r w:rsidR="004370AC" w:rsidRPr="00031BFF">
        <w:rPr>
          <w:rFonts w:ascii="Arial" w:hAnsi="Arial"/>
        </w:rPr>
        <w:t xml:space="preserve">bere na vědomí, že v průběhu účinnosti Smlouvy </w:t>
      </w:r>
      <w:r w:rsidR="00FB3F8F" w:rsidRPr="00031BFF">
        <w:rPr>
          <w:rFonts w:ascii="Arial" w:hAnsi="Arial"/>
        </w:rPr>
        <w:t>může být</w:t>
      </w:r>
      <w:r w:rsidR="004370AC" w:rsidRPr="00031BFF">
        <w:rPr>
          <w:rFonts w:ascii="Arial" w:hAnsi="Arial"/>
        </w:rPr>
        <w:t xml:space="preserve"> v rámci realizace Projektu zavedeno společné datové prostředí (</w:t>
      </w:r>
      <w:proofErr w:type="spellStart"/>
      <w:r w:rsidR="004370AC" w:rsidRPr="00031BFF">
        <w:rPr>
          <w:rFonts w:ascii="Arial" w:hAnsi="Arial"/>
        </w:rPr>
        <w:t>Common</w:t>
      </w:r>
      <w:proofErr w:type="spellEnd"/>
      <w:r w:rsidR="004370AC" w:rsidRPr="00031BFF">
        <w:rPr>
          <w:rFonts w:ascii="Arial" w:hAnsi="Arial"/>
        </w:rPr>
        <w:t xml:space="preserve"> Data Environment) jako zdroj informací, který shromažďuje, udržuje a šíří důležité schválené dokumenty vytvářené </w:t>
      </w:r>
      <w:r w:rsidR="004370AC" w:rsidRPr="00031BFF">
        <w:rPr>
          <w:rStyle w:val="Clanek11Char"/>
          <w:rFonts w:ascii="Arial" w:hAnsi="Arial"/>
        </w:rPr>
        <w:t xml:space="preserve">v průběhu </w:t>
      </w:r>
      <w:r w:rsidR="00B32B41" w:rsidRPr="00031BFF">
        <w:rPr>
          <w:rStyle w:val="Clanek11Char"/>
          <w:rFonts w:ascii="Arial" w:hAnsi="Arial"/>
        </w:rPr>
        <w:t xml:space="preserve">realizace </w:t>
      </w:r>
      <w:r w:rsidR="004370AC" w:rsidRPr="00031BFF">
        <w:rPr>
          <w:rStyle w:val="Clanek11Char"/>
          <w:rFonts w:ascii="Arial" w:hAnsi="Arial"/>
        </w:rPr>
        <w:t xml:space="preserve">Projektu (dále jen „CDE“). Pakliže se Smluvní strany nedohodnou jinak, </w:t>
      </w:r>
      <w:r w:rsidRPr="00031BFF">
        <w:rPr>
          <w:rStyle w:val="Clanek11Char"/>
          <w:rFonts w:ascii="Arial" w:hAnsi="Arial"/>
        </w:rPr>
        <w:t>Specialista v oblasti Value Engineering</w:t>
      </w:r>
      <w:r w:rsidR="001D5B61" w:rsidRPr="00031BFF">
        <w:rPr>
          <w:rStyle w:val="Clanek11Char"/>
          <w:rFonts w:ascii="Arial" w:hAnsi="Arial"/>
        </w:rPr>
        <w:t xml:space="preserve"> </w:t>
      </w:r>
      <w:r w:rsidR="004370AC" w:rsidRPr="00031BFF">
        <w:rPr>
          <w:rStyle w:val="Clanek11Char"/>
          <w:rFonts w:ascii="Arial" w:hAnsi="Arial"/>
        </w:rPr>
        <w:t xml:space="preserve">se zavazuje jako primární způsob komunikace s </w:t>
      </w:r>
      <w:r w:rsidR="00115655" w:rsidRPr="00031BFF">
        <w:rPr>
          <w:rStyle w:val="Clanek11Char"/>
          <w:rFonts w:ascii="Arial" w:hAnsi="Arial"/>
        </w:rPr>
        <w:t>Klientem</w:t>
      </w:r>
      <w:r w:rsidR="004370AC" w:rsidRPr="00031BFF">
        <w:rPr>
          <w:rStyle w:val="Clanek11Char"/>
          <w:rFonts w:ascii="Arial" w:hAnsi="Arial"/>
        </w:rPr>
        <w:t xml:space="preserve"> a dalšími </w:t>
      </w:r>
      <w:r w:rsidR="009F5CAD" w:rsidRPr="00031BFF">
        <w:rPr>
          <w:rStyle w:val="Clanek11Char"/>
          <w:rFonts w:ascii="Arial" w:hAnsi="Arial"/>
        </w:rPr>
        <w:t>z</w:t>
      </w:r>
      <w:r w:rsidR="004370AC" w:rsidRPr="00031BFF">
        <w:rPr>
          <w:rStyle w:val="Clanek11Char"/>
          <w:rFonts w:ascii="Arial" w:hAnsi="Arial"/>
        </w:rPr>
        <w:t xml:space="preserve">účastněnými stranami využívat CDE a sdílet v něm veškerou dokumentaci vztahující se k Projektu a dodržovat veškeré povinnosti </w:t>
      </w:r>
      <w:r w:rsidR="000A1463">
        <w:rPr>
          <w:rStyle w:val="Clanek11Char"/>
          <w:rFonts w:ascii="Arial" w:hAnsi="Arial"/>
        </w:rPr>
        <w:t>dle příslušné aktuální dokumentace BIM schválené Klientem</w:t>
      </w:r>
      <w:r w:rsidR="006F229C">
        <w:rPr>
          <w:rStyle w:val="Clanek11Char"/>
          <w:rFonts w:ascii="Arial" w:hAnsi="Arial"/>
        </w:rPr>
        <w:t>,</w:t>
      </w:r>
      <w:r w:rsidR="000A1463">
        <w:rPr>
          <w:rStyle w:val="Clanek11Char"/>
          <w:rFonts w:ascii="Arial" w:hAnsi="Arial"/>
        </w:rPr>
        <w:t xml:space="preserve"> resp. </w:t>
      </w:r>
      <w:r w:rsidR="006F229C">
        <w:rPr>
          <w:rStyle w:val="Clanek11Char"/>
          <w:rFonts w:ascii="Arial" w:hAnsi="Arial"/>
        </w:rPr>
        <w:t>p</w:t>
      </w:r>
      <w:r w:rsidR="000A1463">
        <w:rPr>
          <w:rStyle w:val="Clanek11Char"/>
          <w:rFonts w:ascii="Arial" w:hAnsi="Arial"/>
        </w:rPr>
        <w:t>rojektovým manažerem Projektu</w:t>
      </w:r>
      <w:r w:rsidR="004370AC" w:rsidRPr="00031BFF">
        <w:rPr>
          <w:rStyle w:val="Clanek11Char"/>
          <w:rFonts w:ascii="Arial" w:hAnsi="Arial"/>
        </w:rPr>
        <w:t>, kter</w:t>
      </w:r>
      <w:r w:rsidR="000A1463">
        <w:rPr>
          <w:rStyle w:val="Clanek11Char"/>
          <w:rFonts w:ascii="Arial" w:hAnsi="Arial"/>
        </w:rPr>
        <w:t>á</w:t>
      </w:r>
      <w:r w:rsidR="004370AC" w:rsidRPr="00031BFF">
        <w:rPr>
          <w:rStyle w:val="Clanek11Char"/>
          <w:rFonts w:ascii="Arial" w:hAnsi="Arial"/>
        </w:rPr>
        <w:t xml:space="preserve"> bude obsahovat </w:t>
      </w:r>
      <w:r w:rsidR="005A3CF1" w:rsidRPr="00031BFF">
        <w:rPr>
          <w:rStyle w:val="Clanek11Char"/>
          <w:rFonts w:ascii="Arial" w:hAnsi="Arial"/>
        </w:rPr>
        <w:t xml:space="preserve">pravidla pro tvorbu, předávání a užívání informací mezi Smluvními stranami a ostatními subjekty v rámci realizace Projektu. </w:t>
      </w:r>
    </w:p>
    <w:p w14:paraId="6EC3C7C7" w14:textId="11D5EA8A" w:rsidR="0087280A" w:rsidRPr="00031BFF" w:rsidRDefault="0087280A" w:rsidP="00A55B26">
      <w:pPr>
        <w:spacing w:before="120" w:after="120" w:line="276" w:lineRule="auto"/>
        <w:jc w:val="both"/>
        <w:rPr>
          <w:rFonts w:ascii="Arial" w:hAnsi="Arial" w:cs="Arial"/>
          <w:sz w:val="22"/>
          <w:szCs w:val="22"/>
        </w:rPr>
      </w:pPr>
    </w:p>
    <w:p w14:paraId="6F32C90E" w14:textId="7DB869D3" w:rsidR="00966207" w:rsidRPr="00031BFF" w:rsidRDefault="00F60465" w:rsidP="00F60465">
      <w:pPr>
        <w:pStyle w:val="lnky"/>
        <w:rPr>
          <w:rFonts w:ascii="Arial" w:hAnsi="Arial" w:cs="Arial"/>
        </w:rPr>
      </w:pPr>
      <w:r w:rsidRPr="00031BFF">
        <w:rPr>
          <w:rFonts w:ascii="Arial" w:hAnsi="Arial" w:cs="Arial"/>
        </w:rPr>
        <w:br/>
      </w:r>
      <w:r w:rsidR="00966207" w:rsidRPr="00031BFF">
        <w:rPr>
          <w:rFonts w:ascii="Arial" w:hAnsi="Arial" w:cs="Arial"/>
        </w:rPr>
        <w:t>UKONČENÍ</w:t>
      </w:r>
      <w:r w:rsidR="00B14228" w:rsidRPr="00031BFF">
        <w:rPr>
          <w:rFonts w:ascii="Arial" w:hAnsi="Arial" w:cs="Arial"/>
        </w:rPr>
        <w:t xml:space="preserve"> SMLOUVY</w:t>
      </w:r>
    </w:p>
    <w:p w14:paraId="4525968F" w14:textId="77777777" w:rsidR="004A5551" w:rsidRPr="00031BFF" w:rsidRDefault="004A5551" w:rsidP="001631F7">
      <w:pPr>
        <w:pStyle w:val="Clanek11"/>
        <w:rPr>
          <w:rFonts w:ascii="Arial" w:hAnsi="Arial"/>
        </w:rPr>
      </w:pPr>
      <w:r w:rsidRPr="00031BFF">
        <w:rPr>
          <w:rFonts w:ascii="Arial" w:hAnsi="Arial"/>
        </w:rPr>
        <w:t xml:space="preserve">Tato Smlouva může být ukončena pouze: </w:t>
      </w:r>
    </w:p>
    <w:p w14:paraId="748C1092" w14:textId="77777777" w:rsidR="006916A8" w:rsidRPr="00031BFF" w:rsidRDefault="004A5551" w:rsidP="00952B19">
      <w:pPr>
        <w:pStyle w:val="Claneki"/>
        <w:rPr>
          <w:rFonts w:ascii="Arial" w:hAnsi="Arial" w:cs="Arial"/>
        </w:rPr>
      </w:pPr>
      <w:r w:rsidRPr="00031BFF">
        <w:rPr>
          <w:rFonts w:ascii="Arial" w:hAnsi="Arial" w:cs="Arial"/>
        </w:rPr>
        <w:t xml:space="preserve">splněním povinností </w:t>
      </w:r>
      <w:r w:rsidR="006916A8" w:rsidRPr="00031BFF">
        <w:rPr>
          <w:rFonts w:ascii="Arial" w:hAnsi="Arial" w:cs="Arial"/>
        </w:rPr>
        <w:t>Smluvních s</w:t>
      </w:r>
      <w:r w:rsidRPr="00031BFF">
        <w:rPr>
          <w:rFonts w:ascii="Arial" w:hAnsi="Arial" w:cs="Arial"/>
        </w:rPr>
        <w:t xml:space="preserve">tran </w:t>
      </w:r>
      <w:r w:rsidR="006916A8" w:rsidRPr="00031BFF">
        <w:rPr>
          <w:rFonts w:ascii="Arial" w:hAnsi="Arial" w:cs="Arial"/>
        </w:rPr>
        <w:t>stanovených v této Smlouvě;</w:t>
      </w:r>
    </w:p>
    <w:p w14:paraId="09DFC2EF" w14:textId="62F0D7F3" w:rsidR="006916A8" w:rsidRPr="00031BFF" w:rsidRDefault="004A5551" w:rsidP="00952B19">
      <w:pPr>
        <w:pStyle w:val="Claneki"/>
        <w:rPr>
          <w:rFonts w:ascii="Arial" w:hAnsi="Arial" w:cs="Arial"/>
        </w:rPr>
      </w:pPr>
      <w:r w:rsidRPr="00031BFF">
        <w:rPr>
          <w:rFonts w:ascii="Arial" w:hAnsi="Arial" w:cs="Arial"/>
        </w:rPr>
        <w:t>na základě písemné dohody Smluvní stran</w:t>
      </w:r>
      <w:r w:rsidR="006916A8" w:rsidRPr="00031BFF">
        <w:rPr>
          <w:rFonts w:ascii="Arial" w:hAnsi="Arial" w:cs="Arial"/>
        </w:rPr>
        <w:t>;</w:t>
      </w:r>
      <w:r w:rsidRPr="00031BFF">
        <w:rPr>
          <w:rFonts w:ascii="Arial" w:hAnsi="Arial" w:cs="Arial"/>
        </w:rPr>
        <w:t xml:space="preserve"> </w:t>
      </w:r>
    </w:p>
    <w:p w14:paraId="7C1E3E2F" w14:textId="3A51C5AA" w:rsidR="004A5551" w:rsidRPr="00031BFF" w:rsidRDefault="006916A8" w:rsidP="00952B19">
      <w:pPr>
        <w:pStyle w:val="Claneki"/>
        <w:rPr>
          <w:rFonts w:ascii="Arial" w:hAnsi="Arial" w:cs="Arial"/>
        </w:rPr>
      </w:pPr>
      <w:r w:rsidRPr="00031BFF">
        <w:rPr>
          <w:rFonts w:ascii="Arial" w:hAnsi="Arial" w:cs="Arial"/>
        </w:rPr>
        <w:t xml:space="preserve">jednostranným </w:t>
      </w:r>
      <w:r w:rsidR="004A5551" w:rsidRPr="00031BFF">
        <w:rPr>
          <w:rFonts w:ascii="Arial" w:hAnsi="Arial" w:cs="Arial"/>
        </w:rPr>
        <w:t xml:space="preserve">odstoupením </w:t>
      </w:r>
      <w:r w:rsidRPr="00031BFF">
        <w:rPr>
          <w:rFonts w:ascii="Arial" w:hAnsi="Arial" w:cs="Arial"/>
        </w:rPr>
        <w:t xml:space="preserve">Smluvní stranou </w:t>
      </w:r>
      <w:r w:rsidR="004A5551" w:rsidRPr="00031BFF">
        <w:rPr>
          <w:rFonts w:ascii="Arial" w:hAnsi="Arial" w:cs="Arial"/>
        </w:rPr>
        <w:t>od této Smlouvy v případech uvedených v této Smlouvě</w:t>
      </w:r>
      <w:r w:rsidR="002C40B3" w:rsidRPr="00031BFF">
        <w:rPr>
          <w:rFonts w:ascii="Arial" w:hAnsi="Arial" w:cs="Arial"/>
        </w:rPr>
        <w:t>;</w:t>
      </w:r>
    </w:p>
    <w:p w14:paraId="54D1DAC7" w14:textId="64165986" w:rsidR="00455F10" w:rsidRDefault="002C40B3" w:rsidP="00952B19">
      <w:pPr>
        <w:pStyle w:val="Claneki"/>
        <w:rPr>
          <w:rFonts w:ascii="Arial" w:hAnsi="Arial" w:cs="Arial"/>
        </w:rPr>
      </w:pPr>
      <w:r w:rsidRPr="00031BFF">
        <w:rPr>
          <w:rFonts w:ascii="Arial" w:hAnsi="Arial" w:cs="Arial"/>
        </w:rPr>
        <w:t>jednostrannou výpovědí Smlouvy Klientem bez výpovědní doby</w:t>
      </w:r>
      <w:r w:rsidR="00154581" w:rsidRPr="00031BFF">
        <w:rPr>
          <w:rFonts w:ascii="Arial" w:hAnsi="Arial" w:cs="Arial"/>
        </w:rPr>
        <w:t xml:space="preserve">. </w:t>
      </w:r>
      <w:r w:rsidR="009318C7" w:rsidRPr="00031BFF">
        <w:rPr>
          <w:rFonts w:ascii="Arial" w:hAnsi="Arial" w:cs="Arial"/>
        </w:rPr>
        <w:t>Specialistovi v oblasti Value Engineering</w:t>
      </w:r>
      <w:r w:rsidR="00154581" w:rsidRPr="00031BFF">
        <w:rPr>
          <w:rFonts w:ascii="Arial" w:hAnsi="Arial" w:cs="Arial"/>
        </w:rPr>
        <w:t xml:space="preserve"> v takovém případě nevzniká nárok na žádnou úhradu části Odměny, náhradu nákladů ani na žádné jiné plnění od Klienta za jakoukoliv část Služeb, které Klientovi v důsledku toho neposkytl</w:t>
      </w:r>
      <w:r w:rsidR="00455F10">
        <w:rPr>
          <w:rFonts w:ascii="Arial" w:hAnsi="Arial" w:cs="Arial"/>
        </w:rPr>
        <w:t>;</w:t>
      </w:r>
    </w:p>
    <w:p w14:paraId="48755880" w14:textId="3E6DA7A8" w:rsidR="00D9113E" w:rsidRDefault="00D9113E" w:rsidP="00952B19">
      <w:pPr>
        <w:pStyle w:val="Claneki"/>
        <w:rPr>
          <w:rFonts w:ascii="Arial" w:hAnsi="Arial" w:cs="Arial"/>
        </w:rPr>
      </w:pPr>
      <w:r>
        <w:rPr>
          <w:rFonts w:ascii="Arial" w:hAnsi="Arial" w:cs="Arial"/>
        </w:rPr>
        <w:t xml:space="preserve">vyčerpáním limitu </w:t>
      </w:r>
      <w:proofErr w:type="gramStart"/>
      <w:r w:rsidR="002708CC" w:rsidRPr="003B4C24">
        <w:rPr>
          <w:rFonts w:ascii="Arial" w:hAnsi="Arial" w:cs="Arial"/>
        </w:rPr>
        <w:t>7</w:t>
      </w:r>
      <w:r w:rsidRPr="002708CC">
        <w:rPr>
          <w:rFonts w:ascii="Arial" w:hAnsi="Arial" w:cs="Arial"/>
        </w:rPr>
        <w:t>.000.000,-</w:t>
      </w:r>
      <w:proofErr w:type="gramEnd"/>
      <w:r>
        <w:rPr>
          <w:rFonts w:ascii="Arial" w:hAnsi="Arial" w:cs="Arial"/>
        </w:rPr>
        <w:t xml:space="preserve"> Kč ve smyslu čl. </w:t>
      </w:r>
      <w:r>
        <w:rPr>
          <w:rFonts w:ascii="Arial" w:hAnsi="Arial" w:cs="Arial"/>
        </w:rPr>
        <w:fldChar w:fldCharType="begin"/>
      </w:r>
      <w:r>
        <w:rPr>
          <w:rFonts w:ascii="Arial" w:hAnsi="Arial" w:cs="Arial"/>
        </w:rPr>
        <w:instrText xml:space="preserve"> REF _Ref139994861 \r \h </w:instrText>
      </w:r>
      <w:r>
        <w:rPr>
          <w:rFonts w:ascii="Arial" w:hAnsi="Arial" w:cs="Arial"/>
        </w:rPr>
      </w:r>
      <w:r>
        <w:rPr>
          <w:rFonts w:ascii="Arial" w:hAnsi="Arial" w:cs="Arial"/>
        </w:rPr>
        <w:fldChar w:fldCharType="separate"/>
      </w:r>
      <w:r w:rsidR="0029526F">
        <w:rPr>
          <w:rFonts w:ascii="Arial" w:hAnsi="Arial" w:cs="Arial"/>
        </w:rPr>
        <w:t>1.4</w:t>
      </w:r>
      <w:r>
        <w:rPr>
          <w:rFonts w:ascii="Arial" w:hAnsi="Arial" w:cs="Arial"/>
        </w:rPr>
        <w:fldChar w:fldCharType="end"/>
      </w:r>
      <w:r>
        <w:rPr>
          <w:rFonts w:ascii="Arial" w:hAnsi="Arial" w:cs="Arial"/>
        </w:rPr>
        <w:t xml:space="preserve"> této Smlouvy;</w:t>
      </w:r>
    </w:p>
    <w:p w14:paraId="0539A213" w14:textId="00763EC5" w:rsidR="002C40B3" w:rsidRPr="00031BFF" w:rsidRDefault="00455F10" w:rsidP="00952B19">
      <w:pPr>
        <w:pStyle w:val="Claneki"/>
        <w:rPr>
          <w:rFonts w:ascii="Arial" w:hAnsi="Arial" w:cs="Arial"/>
        </w:rPr>
      </w:pPr>
      <w:r>
        <w:rPr>
          <w:rFonts w:ascii="Arial" w:hAnsi="Arial" w:cs="Arial"/>
        </w:rPr>
        <w:t xml:space="preserve">uplynutím </w:t>
      </w:r>
      <w:r w:rsidR="00616887">
        <w:rPr>
          <w:rFonts w:ascii="Arial" w:hAnsi="Arial" w:cs="Arial"/>
        </w:rPr>
        <w:t>18</w:t>
      </w:r>
      <w:r w:rsidR="00D9113E">
        <w:rPr>
          <w:rFonts w:ascii="Arial" w:hAnsi="Arial" w:cs="Arial"/>
        </w:rPr>
        <w:t xml:space="preserve"> </w:t>
      </w:r>
      <w:r w:rsidR="00616887">
        <w:rPr>
          <w:rFonts w:ascii="Arial" w:hAnsi="Arial" w:cs="Arial"/>
        </w:rPr>
        <w:t xml:space="preserve">měsíců </w:t>
      </w:r>
      <w:r w:rsidR="00D9113E">
        <w:rPr>
          <w:rFonts w:ascii="Arial" w:hAnsi="Arial" w:cs="Arial"/>
        </w:rPr>
        <w:t>od uzavření této Smlouvy</w:t>
      </w:r>
      <w:r>
        <w:rPr>
          <w:rFonts w:ascii="Arial" w:hAnsi="Arial" w:cs="Arial"/>
        </w:rPr>
        <w:t>.</w:t>
      </w:r>
      <w:r w:rsidR="00154581" w:rsidRPr="00031BFF">
        <w:rPr>
          <w:rFonts w:ascii="Arial" w:hAnsi="Arial" w:cs="Arial"/>
        </w:rPr>
        <w:t xml:space="preserve">  </w:t>
      </w:r>
    </w:p>
    <w:p w14:paraId="18EEC80E" w14:textId="3D6C1D7B" w:rsidR="006916A8" w:rsidRPr="00031BFF" w:rsidRDefault="006916A8" w:rsidP="001631F7">
      <w:pPr>
        <w:pStyle w:val="Clanek11"/>
        <w:rPr>
          <w:rFonts w:ascii="Arial" w:hAnsi="Arial"/>
        </w:rPr>
      </w:pPr>
      <w:bookmarkStart w:id="42" w:name="_Ref111202545"/>
      <w:r w:rsidRPr="00031BFF">
        <w:rPr>
          <w:rFonts w:ascii="Arial" w:hAnsi="Arial"/>
        </w:rPr>
        <w:lastRenderedPageBreak/>
        <w:t>Klient je oprávněn od této Smlouvy odstoupit v následujících případech:</w:t>
      </w:r>
      <w:bookmarkEnd w:id="42"/>
      <w:r w:rsidRPr="00031BFF">
        <w:rPr>
          <w:rFonts w:ascii="Arial" w:hAnsi="Arial"/>
        </w:rPr>
        <w:t xml:space="preserve"> </w:t>
      </w:r>
    </w:p>
    <w:p w14:paraId="2F9E4199" w14:textId="6D405A47" w:rsidR="006916A8" w:rsidRPr="00031BFF" w:rsidRDefault="009318C7" w:rsidP="00952B19">
      <w:pPr>
        <w:pStyle w:val="Claneki"/>
        <w:rPr>
          <w:rFonts w:ascii="Arial" w:hAnsi="Arial" w:cs="Arial"/>
        </w:rPr>
      </w:pPr>
      <w:r w:rsidRPr="00031BFF">
        <w:rPr>
          <w:rFonts w:ascii="Arial" w:hAnsi="Arial" w:cs="Arial"/>
        </w:rPr>
        <w:t>Specialista v oblasti Value Engineering</w:t>
      </w:r>
      <w:r w:rsidR="001D5B61" w:rsidRPr="00031BFF">
        <w:rPr>
          <w:rFonts w:ascii="Arial" w:hAnsi="Arial" w:cs="Arial"/>
        </w:rPr>
        <w:t xml:space="preserve"> </w:t>
      </w:r>
      <w:r w:rsidR="00264BB0" w:rsidRPr="00031BFF">
        <w:rPr>
          <w:rFonts w:ascii="Arial" w:hAnsi="Arial" w:cs="Arial"/>
        </w:rPr>
        <w:t xml:space="preserve">rozhodne </w:t>
      </w:r>
      <w:r w:rsidR="00C61908" w:rsidRPr="00031BFF">
        <w:rPr>
          <w:rFonts w:ascii="Arial" w:hAnsi="Arial" w:cs="Arial"/>
        </w:rPr>
        <w:t xml:space="preserve">o své likvidaci </w:t>
      </w:r>
      <w:r w:rsidR="00264BB0" w:rsidRPr="00031BFF">
        <w:rPr>
          <w:rFonts w:ascii="Arial" w:hAnsi="Arial" w:cs="Arial"/>
        </w:rPr>
        <w:t xml:space="preserve">nebo </w:t>
      </w:r>
      <w:r w:rsidR="00BC7DD7" w:rsidRPr="00031BFF">
        <w:rPr>
          <w:rFonts w:ascii="Arial" w:hAnsi="Arial" w:cs="Arial"/>
        </w:rPr>
        <w:t>vstoupí do likvidace</w:t>
      </w:r>
      <w:r w:rsidR="006916A8" w:rsidRPr="00031BFF">
        <w:rPr>
          <w:rFonts w:ascii="Arial" w:hAnsi="Arial" w:cs="Arial"/>
        </w:rPr>
        <w:t>;</w:t>
      </w:r>
      <w:r w:rsidR="00BC7DD7" w:rsidRPr="00031BFF">
        <w:rPr>
          <w:rFonts w:ascii="Arial" w:hAnsi="Arial" w:cs="Arial"/>
        </w:rPr>
        <w:t xml:space="preserve"> </w:t>
      </w:r>
    </w:p>
    <w:p w14:paraId="1F0EA6DD" w14:textId="07CFA134" w:rsidR="00264BB0" w:rsidRPr="00031BFF" w:rsidRDefault="00BC7DD7" w:rsidP="00952B19">
      <w:pPr>
        <w:pStyle w:val="Claneki"/>
        <w:rPr>
          <w:rFonts w:ascii="Arial" w:hAnsi="Arial" w:cs="Arial"/>
        </w:rPr>
      </w:pPr>
      <w:bookmarkStart w:id="43" w:name="_Ref100774689"/>
      <w:r w:rsidRPr="00031BFF">
        <w:rPr>
          <w:rFonts w:ascii="Arial" w:hAnsi="Arial" w:cs="Arial"/>
        </w:rPr>
        <w:t xml:space="preserve">soud zamítne insolvenční návrh z důvodu nedostatečného majetku </w:t>
      </w:r>
      <w:r w:rsidR="009318C7" w:rsidRPr="00031BFF">
        <w:rPr>
          <w:rFonts w:ascii="Arial" w:hAnsi="Arial" w:cs="Arial"/>
        </w:rPr>
        <w:t>Specialisty v oblasti Value Engineering</w:t>
      </w:r>
      <w:r w:rsidR="009458E3" w:rsidRPr="00031BFF">
        <w:rPr>
          <w:rFonts w:ascii="Arial" w:hAnsi="Arial" w:cs="Arial"/>
        </w:rPr>
        <w:t xml:space="preserve">, </w:t>
      </w:r>
      <w:r w:rsidRPr="00031BFF">
        <w:rPr>
          <w:rFonts w:ascii="Arial" w:hAnsi="Arial" w:cs="Arial"/>
        </w:rPr>
        <w:t>prohlásí konkurz na </w:t>
      </w:r>
      <w:r w:rsidR="009458E3" w:rsidRPr="00031BFF">
        <w:rPr>
          <w:rFonts w:ascii="Arial" w:hAnsi="Arial" w:cs="Arial"/>
        </w:rPr>
        <w:t xml:space="preserve">jeho </w:t>
      </w:r>
      <w:r w:rsidRPr="00031BFF">
        <w:rPr>
          <w:rFonts w:ascii="Arial" w:hAnsi="Arial" w:cs="Arial"/>
        </w:rPr>
        <w:t xml:space="preserve">majetek nebo vyhlásí </w:t>
      </w:r>
      <w:r w:rsidR="009458E3" w:rsidRPr="00031BFF">
        <w:rPr>
          <w:rFonts w:ascii="Arial" w:hAnsi="Arial" w:cs="Arial"/>
        </w:rPr>
        <w:t xml:space="preserve">jeho </w:t>
      </w:r>
      <w:r w:rsidRPr="00031BFF">
        <w:rPr>
          <w:rFonts w:ascii="Arial" w:hAnsi="Arial" w:cs="Arial"/>
        </w:rPr>
        <w:t>úpadek dlužníka</w:t>
      </w:r>
      <w:r w:rsidR="00C61908" w:rsidRPr="00031BFF">
        <w:rPr>
          <w:rFonts w:ascii="Arial" w:hAnsi="Arial" w:cs="Arial"/>
        </w:rPr>
        <w:t xml:space="preserve"> nebo</w:t>
      </w:r>
      <w:r w:rsidR="009458E3" w:rsidRPr="00031BFF">
        <w:rPr>
          <w:rFonts w:ascii="Arial" w:hAnsi="Arial" w:cs="Arial"/>
        </w:rPr>
        <w:t xml:space="preserve"> </w:t>
      </w:r>
      <w:r w:rsidRPr="00031BFF">
        <w:rPr>
          <w:rFonts w:ascii="Arial" w:hAnsi="Arial" w:cs="Arial"/>
        </w:rPr>
        <w:t xml:space="preserve">rozhodne o povolení reorganizace </w:t>
      </w:r>
      <w:r w:rsidR="009318C7" w:rsidRPr="00031BFF">
        <w:rPr>
          <w:rFonts w:ascii="Arial" w:hAnsi="Arial" w:cs="Arial"/>
        </w:rPr>
        <w:t>Specialisty v oblasti Value Engineering</w:t>
      </w:r>
      <w:r w:rsidR="00264BB0" w:rsidRPr="00031BFF">
        <w:rPr>
          <w:rFonts w:ascii="Arial" w:hAnsi="Arial" w:cs="Arial"/>
        </w:rPr>
        <w:t>;</w:t>
      </w:r>
      <w:bookmarkEnd w:id="43"/>
    </w:p>
    <w:p w14:paraId="7470DCDE" w14:textId="64A08D35" w:rsidR="00264BB0" w:rsidRPr="00031BFF" w:rsidRDefault="009318C7" w:rsidP="00952B19">
      <w:pPr>
        <w:pStyle w:val="Claneki"/>
        <w:rPr>
          <w:rFonts w:ascii="Arial" w:hAnsi="Arial" w:cs="Arial"/>
        </w:rPr>
      </w:pPr>
      <w:bookmarkStart w:id="44" w:name="_Ref100760541"/>
      <w:r w:rsidRPr="00031BFF">
        <w:rPr>
          <w:rFonts w:ascii="Arial" w:hAnsi="Arial" w:cs="Arial"/>
        </w:rPr>
        <w:t>Specialista v oblasti Value Engineering</w:t>
      </w:r>
      <w:r w:rsidR="001D5B61" w:rsidRPr="00031BFF">
        <w:rPr>
          <w:rFonts w:ascii="Arial" w:hAnsi="Arial" w:cs="Arial"/>
        </w:rPr>
        <w:t xml:space="preserve"> </w:t>
      </w:r>
      <w:r w:rsidR="00264BB0" w:rsidRPr="00031BFF">
        <w:rPr>
          <w:rFonts w:ascii="Arial" w:hAnsi="Arial" w:cs="Arial"/>
        </w:rPr>
        <w:t>pozbyde oprávnění k poskytování Služeb dle této Smlouvy;</w:t>
      </w:r>
      <w:bookmarkEnd w:id="44"/>
    </w:p>
    <w:p w14:paraId="6B768C58" w14:textId="206E1121" w:rsidR="00BC7DD7" w:rsidRPr="00031BFF" w:rsidRDefault="009318C7" w:rsidP="00952B19">
      <w:pPr>
        <w:pStyle w:val="Claneki"/>
        <w:rPr>
          <w:rFonts w:ascii="Arial" w:hAnsi="Arial" w:cs="Arial"/>
        </w:rPr>
      </w:pPr>
      <w:bookmarkStart w:id="45" w:name="_Ref100760542"/>
      <w:r w:rsidRPr="00031BFF">
        <w:rPr>
          <w:rFonts w:ascii="Arial" w:hAnsi="Arial" w:cs="Arial"/>
        </w:rPr>
        <w:t>Specialista v oblasti Value Engineering</w:t>
      </w:r>
      <w:r w:rsidR="001D5B61" w:rsidRPr="00031BFF">
        <w:rPr>
          <w:rFonts w:ascii="Arial" w:hAnsi="Arial" w:cs="Arial"/>
        </w:rPr>
        <w:t xml:space="preserve"> </w:t>
      </w:r>
      <w:r w:rsidR="00264BB0" w:rsidRPr="00031BFF">
        <w:rPr>
          <w:rFonts w:ascii="Arial" w:hAnsi="Arial" w:cs="Arial"/>
        </w:rPr>
        <w:t>se ocitne v prodlení s poskytováním jednotlivých Služeb dle této Smlouvy a toto prodlení trvá více</w:t>
      </w:r>
      <w:r w:rsidR="00C61908" w:rsidRPr="00031BFF">
        <w:rPr>
          <w:rFonts w:ascii="Arial" w:hAnsi="Arial" w:cs="Arial"/>
        </w:rPr>
        <w:t xml:space="preserve"> než</w:t>
      </w:r>
      <w:r w:rsidR="00264BB0" w:rsidRPr="00031BFF">
        <w:rPr>
          <w:rFonts w:ascii="Arial" w:hAnsi="Arial" w:cs="Arial"/>
        </w:rPr>
        <w:t xml:space="preserve"> </w:t>
      </w:r>
      <w:r w:rsidR="00252C4D" w:rsidRPr="00031BFF">
        <w:rPr>
          <w:rFonts w:ascii="Arial" w:hAnsi="Arial" w:cs="Arial"/>
        </w:rPr>
        <w:t xml:space="preserve">deset </w:t>
      </w:r>
      <w:r w:rsidR="00264BB0" w:rsidRPr="00031BFF">
        <w:rPr>
          <w:rFonts w:ascii="Arial" w:hAnsi="Arial" w:cs="Arial"/>
        </w:rPr>
        <w:t>(</w:t>
      </w:r>
      <w:r w:rsidR="00252C4D" w:rsidRPr="00031BFF">
        <w:rPr>
          <w:rFonts w:ascii="Arial" w:hAnsi="Arial" w:cs="Arial"/>
        </w:rPr>
        <w:t>10</w:t>
      </w:r>
      <w:r w:rsidR="00264BB0" w:rsidRPr="00031BFF">
        <w:rPr>
          <w:rFonts w:ascii="Arial" w:hAnsi="Arial" w:cs="Arial"/>
        </w:rPr>
        <w:t>)</w:t>
      </w:r>
      <w:r w:rsidR="00187925" w:rsidRPr="00031BFF">
        <w:rPr>
          <w:rFonts w:ascii="Arial" w:hAnsi="Arial" w:cs="Arial"/>
        </w:rPr>
        <w:t xml:space="preserve"> pracovních</w:t>
      </w:r>
      <w:r w:rsidR="00264BB0" w:rsidRPr="00031BFF">
        <w:rPr>
          <w:rFonts w:ascii="Arial" w:hAnsi="Arial" w:cs="Arial"/>
        </w:rPr>
        <w:t xml:space="preserve"> dní poté, co byl na takové prodlení upozorněn Klientem</w:t>
      </w:r>
      <w:r w:rsidR="00BC7DD7" w:rsidRPr="00031BFF">
        <w:rPr>
          <w:rFonts w:ascii="Arial" w:hAnsi="Arial" w:cs="Arial"/>
        </w:rPr>
        <w:t>;</w:t>
      </w:r>
      <w:bookmarkEnd w:id="45"/>
    </w:p>
    <w:p w14:paraId="4BCF10A6" w14:textId="1986F90C" w:rsidR="00264BB0" w:rsidRPr="00031BFF" w:rsidRDefault="009318C7" w:rsidP="00952B19">
      <w:pPr>
        <w:pStyle w:val="Claneki"/>
        <w:rPr>
          <w:rFonts w:ascii="Arial" w:hAnsi="Arial" w:cs="Arial"/>
        </w:rPr>
      </w:pPr>
      <w:bookmarkStart w:id="46" w:name="_Ref100760605"/>
      <w:r w:rsidRPr="00031BFF">
        <w:rPr>
          <w:rFonts w:ascii="Arial" w:hAnsi="Arial" w:cs="Arial"/>
        </w:rPr>
        <w:t>Specialista v oblasti Value Engineering</w:t>
      </w:r>
      <w:r w:rsidR="001D5B61" w:rsidRPr="00031BFF">
        <w:rPr>
          <w:rFonts w:ascii="Arial" w:hAnsi="Arial" w:cs="Arial"/>
        </w:rPr>
        <w:t xml:space="preserve"> </w:t>
      </w:r>
      <w:r w:rsidR="00264BB0" w:rsidRPr="00031BFF">
        <w:rPr>
          <w:rFonts w:ascii="Arial" w:hAnsi="Arial" w:cs="Arial"/>
        </w:rPr>
        <w:t>se dopustí porušení povinností uvedených v čl.</w:t>
      </w:r>
      <w:r w:rsidR="00BA7A32" w:rsidRPr="00031BFF">
        <w:rPr>
          <w:rFonts w:ascii="Arial" w:hAnsi="Arial" w:cs="Arial"/>
        </w:rPr>
        <w:t xml:space="preserve"> </w:t>
      </w:r>
      <w:r w:rsidR="00BA7A32" w:rsidRPr="00031BFF">
        <w:rPr>
          <w:rFonts w:ascii="Arial" w:hAnsi="Arial" w:cs="Arial"/>
        </w:rPr>
        <w:fldChar w:fldCharType="begin"/>
      </w:r>
      <w:r w:rsidR="00BA7A32" w:rsidRPr="00031BFF">
        <w:rPr>
          <w:rFonts w:ascii="Arial" w:hAnsi="Arial" w:cs="Arial"/>
        </w:rPr>
        <w:instrText xml:space="preserve"> REF _Ref101791850 \r \h </w:instrText>
      </w:r>
      <w:r w:rsidR="00FC0163" w:rsidRPr="00031BFF">
        <w:rPr>
          <w:rFonts w:ascii="Arial" w:hAnsi="Arial" w:cs="Arial"/>
        </w:rPr>
        <w:instrText xml:space="preserve"> \* MERGEFORMAT </w:instrText>
      </w:r>
      <w:r w:rsidR="00BA7A32" w:rsidRPr="00031BFF">
        <w:rPr>
          <w:rFonts w:ascii="Arial" w:hAnsi="Arial" w:cs="Arial"/>
        </w:rPr>
      </w:r>
      <w:r w:rsidR="00BA7A32" w:rsidRPr="00031BFF">
        <w:rPr>
          <w:rFonts w:ascii="Arial" w:hAnsi="Arial" w:cs="Arial"/>
        </w:rPr>
        <w:fldChar w:fldCharType="separate"/>
      </w:r>
      <w:r w:rsidR="0029526F">
        <w:rPr>
          <w:rFonts w:ascii="Arial" w:hAnsi="Arial" w:cs="Arial"/>
        </w:rPr>
        <w:t>7.2</w:t>
      </w:r>
      <w:r w:rsidR="00BA7A32" w:rsidRPr="00031BFF">
        <w:rPr>
          <w:rFonts w:ascii="Arial" w:hAnsi="Arial" w:cs="Arial"/>
        </w:rPr>
        <w:fldChar w:fldCharType="end"/>
      </w:r>
      <w:r w:rsidR="00827C5A" w:rsidRPr="00031BFF">
        <w:rPr>
          <w:rFonts w:ascii="Arial" w:hAnsi="Arial" w:cs="Arial"/>
        </w:rPr>
        <w:t xml:space="preserve"> body </w:t>
      </w:r>
      <w:r w:rsidR="00046485" w:rsidRPr="00031BFF">
        <w:rPr>
          <w:rFonts w:ascii="Arial" w:hAnsi="Arial" w:cs="Arial"/>
        </w:rPr>
        <w:t>(</w:t>
      </w:r>
      <w:proofErr w:type="spellStart"/>
      <w:r w:rsidR="00046485" w:rsidRPr="00031BFF">
        <w:rPr>
          <w:rFonts w:ascii="Arial" w:hAnsi="Arial" w:cs="Arial"/>
        </w:rPr>
        <w:t>iv</w:t>
      </w:r>
      <w:proofErr w:type="spellEnd"/>
      <w:r w:rsidR="00046485" w:rsidRPr="00031BFF">
        <w:rPr>
          <w:rFonts w:ascii="Arial" w:hAnsi="Arial" w:cs="Arial"/>
        </w:rPr>
        <w:t>)</w:t>
      </w:r>
      <w:r w:rsidR="00BA7A32" w:rsidRPr="00031BFF">
        <w:rPr>
          <w:rFonts w:ascii="Arial" w:hAnsi="Arial" w:cs="Arial"/>
        </w:rPr>
        <w:t xml:space="preserve"> a</w:t>
      </w:r>
      <w:r w:rsidR="00834D6E" w:rsidRPr="00031BFF">
        <w:rPr>
          <w:rFonts w:ascii="Arial" w:hAnsi="Arial" w:cs="Arial"/>
        </w:rPr>
        <w:t>/nebo</w:t>
      </w:r>
      <w:r w:rsidR="00046485" w:rsidRPr="00031BFF">
        <w:rPr>
          <w:rFonts w:ascii="Arial" w:hAnsi="Arial" w:cs="Arial"/>
        </w:rPr>
        <w:t xml:space="preserve"> (v)</w:t>
      </w:r>
      <w:r w:rsidR="00BA7A32" w:rsidRPr="00031BFF">
        <w:rPr>
          <w:rFonts w:ascii="Arial" w:hAnsi="Arial" w:cs="Arial"/>
        </w:rPr>
        <w:t xml:space="preserve">, </w:t>
      </w:r>
      <w:r w:rsidR="00834D6E" w:rsidRPr="00031BFF">
        <w:rPr>
          <w:rFonts w:ascii="Arial" w:hAnsi="Arial" w:cs="Arial"/>
        </w:rPr>
        <w:t xml:space="preserve">čl. </w:t>
      </w:r>
      <w:r w:rsidR="00827C5A" w:rsidRPr="00031BFF">
        <w:rPr>
          <w:rFonts w:ascii="Arial" w:hAnsi="Arial" w:cs="Arial"/>
        </w:rPr>
        <w:fldChar w:fldCharType="begin"/>
      </w:r>
      <w:r w:rsidR="00827C5A" w:rsidRPr="00031BFF">
        <w:rPr>
          <w:rFonts w:ascii="Arial" w:hAnsi="Arial" w:cs="Arial"/>
        </w:rPr>
        <w:instrText xml:space="preserve"> REF _Ref137040575 \r \h </w:instrText>
      </w:r>
      <w:r w:rsidR="00802E9F">
        <w:rPr>
          <w:rFonts w:ascii="Arial" w:hAnsi="Arial" w:cs="Arial"/>
        </w:rPr>
        <w:instrText xml:space="preserve"> \* MERGEFORMAT </w:instrText>
      </w:r>
      <w:r w:rsidR="00827C5A" w:rsidRPr="00031BFF">
        <w:rPr>
          <w:rFonts w:ascii="Arial" w:hAnsi="Arial" w:cs="Arial"/>
        </w:rPr>
      </w:r>
      <w:r w:rsidR="00827C5A" w:rsidRPr="00031BFF">
        <w:rPr>
          <w:rFonts w:ascii="Arial" w:hAnsi="Arial" w:cs="Arial"/>
        </w:rPr>
        <w:fldChar w:fldCharType="separate"/>
      </w:r>
      <w:r w:rsidR="0029526F">
        <w:rPr>
          <w:rFonts w:ascii="Arial" w:hAnsi="Arial" w:cs="Arial"/>
        </w:rPr>
        <w:t>7.3</w:t>
      </w:r>
      <w:r w:rsidR="00827C5A" w:rsidRPr="00031BFF">
        <w:rPr>
          <w:rFonts w:ascii="Arial" w:hAnsi="Arial" w:cs="Arial"/>
        </w:rPr>
        <w:fldChar w:fldCharType="end"/>
      </w:r>
      <w:r w:rsidR="00AB38A9" w:rsidRPr="00031BFF">
        <w:rPr>
          <w:rFonts w:ascii="Arial" w:hAnsi="Arial" w:cs="Arial"/>
        </w:rPr>
        <w:t xml:space="preserve">, čl. </w:t>
      </w:r>
      <w:r w:rsidR="00827C5A" w:rsidRPr="00031BFF">
        <w:rPr>
          <w:rFonts w:ascii="Arial" w:hAnsi="Arial" w:cs="Arial"/>
        </w:rPr>
        <w:fldChar w:fldCharType="begin"/>
      </w:r>
      <w:r w:rsidR="00827C5A" w:rsidRPr="00031BFF">
        <w:rPr>
          <w:rFonts w:ascii="Arial" w:hAnsi="Arial" w:cs="Arial"/>
        </w:rPr>
        <w:instrText xml:space="preserve"> REF _Ref137040588 \r \h </w:instrText>
      </w:r>
      <w:r w:rsidR="00802E9F">
        <w:rPr>
          <w:rFonts w:ascii="Arial" w:hAnsi="Arial" w:cs="Arial"/>
        </w:rPr>
        <w:instrText xml:space="preserve"> \* MERGEFORMAT </w:instrText>
      </w:r>
      <w:r w:rsidR="00827C5A" w:rsidRPr="00031BFF">
        <w:rPr>
          <w:rFonts w:ascii="Arial" w:hAnsi="Arial" w:cs="Arial"/>
        </w:rPr>
      </w:r>
      <w:r w:rsidR="00827C5A" w:rsidRPr="00031BFF">
        <w:rPr>
          <w:rFonts w:ascii="Arial" w:hAnsi="Arial" w:cs="Arial"/>
        </w:rPr>
        <w:fldChar w:fldCharType="separate"/>
      </w:r>
      <w:r w:rsidR="0029526F">
        <w:rPr>
          <w:rFonts w:ascii="Arial" w:hAnsi="Arial" w:cs="Arial"/>
        </w:rPr>
        <w:t>7.4</w:t>
      </w:r>
      <w:r w:rsidR="00827C5A" w:rsidRPr="00031BFF">
        <w:rPr>
          <w:rFonts w:ascii="Arial" w:hAnsi="Arial" w:cs="Arial"/>
        </w:rPr>
        <w:fldChar w:fldCharType="end"/>
      </w:r>
      <w:r w:rsidR="00834D6E" w:rsidRPr="00031BFF">
        <w:rPr>
          <w:rFonts w:ascii="Arial" w:hAnsi="Arial" w:cs="Arial"/>
        </w:rPr>
        <w:t xml:space="preserve"> </w:t>
      </w:r>
      <w:r w:rsidR="00BA7A32" w:rsidRPr="00031BFF">
        <w:rPr>
          <w:rFonts w:ascii="Arial" w:hAnsi="Arial" w:cs="Arial"/>
        </w:rPr>
        <w:t>a</w:t>
      </w:r>
      <w:r w:rsidR="00834D6E" w:rsidRPr="00031BFF">
        <w:rPr>
          <w:rFonts w:ascii="Arial" w:hAnsi="Arial" w:cs="Arial"/>
        </w:rPr>
        <w:t>/nebo</w:t>
      </w:r>
      <w:r w:rsidR="00BA7A32" w:rsidRPr="00031BFF">
        <w:rPr>
          <w:rFonts w:ascii="Arial" w:hAnsi="Arial" w:cs="Arial"/>
        </w:rPr>
        <w:t xml:space="preserve"> č</w:t>
      </w:r>
      <w:r w:rsidR="00834D6E" w:rsidRPr="00031BFF">
        <w:rPr>
          <w:rFonts w:ascii="Arial" w:hAnsi="Arial" w:cs="Arial"/>
        </w:rPr>
        <w:t>l.</w:t>
      </w:r>
      <w:r w:rsidR="00BA7A32" w:rsidRPr="00031BFF">
        <w:rPr>
          <w:rFonts w:ascii="Arial" w:hAnsi="Arial" w:cs="Arial"/>
        </w:rPr>
        <w:t xml:space="preserve"> </w:t>
      </w:r>
      <w:r w:rsidR="00342F71">
        <w:rPr>
          <w:rFonts w:ascii="Arial" w:hAnsi="Arial" w:cs="Arial"/>
        </w:rPr>
        <w:t>IX.</w:t>
      </w:r>
      <w:r w:rsidR="00827C5A" w:rsidRPr="00031BFF">
        <w:rPr>
          <w:rFonts w:ascii="Arial" w:hAnsi="Arial" w:cs="Arial"/>
        </w:rPr>
        <w:t xml:space="preserve"> </w:t>
      </w:r>
      <w:r w:rsidR="000A1463">
        <w:rPr>
          <w:rFonts w:ascii="Arial" w:hAnsi="Arial" w:cs="Arial"/>
        </w:rPr>
        <w:t xml:space="preserve">a/nebo čl. </w:t>
      </w:r>
      <w:r w:rsidR="00342F71">
        <w:rPr>
          <w:rFonts w:ascii="Arial" w:hAnsi="Arial" w:cs="Arial"/>
        </w:rPr>
        <w:t>XVIII.</w:t>
      </w:r>
      <w:r w:rsidR="000A1463">
        <w:rPr>
          <w:rFonts w:ascii="Arial" w:hAnsi="Arial" w:cs="Arial"/>
        </w:rPr>
        <w:t xml:space="preserve"> </w:t>
      </w:r>
      <w:r w:rsidR="00BA7A32" w:rsidRPr="00031BFF">
        <w:rPr>
          <w:rFonts w:ascii="Arial" w:hAnsi="Arial" w:cs="Arial"/>
        </w:rPr>
        <w:t>této Smlouvy</w:t>
      </w:r>
      <w:r w:rsidR="00264BB0" w:rsidRPr="00031BFF">
        <w:rPr>
          <w:rFonts w:ascii="Arial" w:hAnsi="Arial" w:cs="Arial"/>
        </w:rPr>
        <w:t>;</w:t>
      </w:r>
      <w:bookmarkEnd w:id="46"/>
    </w:p>
    <w:p w14:paraId="166A1C43" w14:textId="1CEE7088" w:rsidR="0033136E" w:rsidRPr="00031BFF" w:rsidRDefault="009318C7" w:rsidP="00952B19">
      <w:pPr>
        <w:pStyle w:val="Claneki"/>
        <w:rPr>
          <w:rFonts w:ascii="Arial" w:hAnsi="Arial" w:cs="Arial"/>
        </w:rPr>
      </w:pPr>
      <w:r w:rsidRPr="00031BFF">
        <w:rPr>
          <w:rFonts w:ascii="Arial" w:hAnsi="Arial" w:cs="Arial"/>
        </w:rPr>
        <w:t>Specialista v oblasti Value Engineering</w:t>
      </w:r>
      <w:r w:rsidR="001D5B61" w:rsidRPr="00031BFF">
        <w:rPr>
          <w:rFonts w:ascii="Arial" w:hAnsi="Arial" w:cs="Arial"/>
        </w:rPr>
        <w:t xml:space="preserve"> </w:t>
      </w:r>
      <w:r w:rsidR="0033136E" w:rsidRPr="00031BFF">
        <w:rPr>
          <w:rFonts w:ascii="Arial" w:hAnsi="Arial" w:cs="Arial"/>
        </w:rPr>
        <w:t xml:space="preserve">se dopustí porušení </w:t>
      </w:r>
      <w:r w:rsidR="00DC450C" w:rsidRPr="00031BFF">
        <w:rPr>
          <w:rFonts w:ascii="Arial" w:hAnsi="Arial" w:cs="Arial"/>
        </w:rPr>
        <w:t>ostatní</w:t>
      </w:r>
      <w:r w:rsidR="00F41EB2" w:rsidRPr="00031BFF">
        <w:rPr>
          <w:rFonts w:ascii="Arial" w:hAnsi="Arial" w:cs="Arial"/>
        </w:rPr>
        <w:t>ch</w:t>
      </w:r>
      <w:r w:rsidR="00DC450C" w:rsidRPr="00031BFF">
        <w:rPr>
          <w:rFonts w:ascii="Arial" w:hAnsi="Arial" w:cs="Arial"/>
        </w:rPr>
        <w:t xml:space="preserve"> </w:t>
      </w:r>
      <w:r w:rsidR="0033136E" w:rsidRPr="00031BFF">
        <w:rPr>
          <w:rFonts w:ascii="Arial" w:hAnsi="Arial" w:cs="Arial"/>
        </w:rPr>
        <w:t>povinností</w:t>
      </w:r>
      <w:r w:rsidR="00C61908" w:rsidRPr="00031BFF">
        <w:rPr>
          <w:rFonts w:ascii="Arial" w:hAnsi="Arial" w:cs="Arial"/>
        </w:rPr>
        <w:t xml:space="preserve"> této Smlouvy</w:t>
      </w:r>
      <w:r w:rsidR="0033136E" w:rsidRPr="00031BFF">
        <w:rPr>
          <w:rFonts w:ascii="Arial" w:hAnsi="Arial" w:cs="Arial"/>
        </w:rPr>
        <w:t xml:space="preserve"> </w:t>
      </w:r>
      <w:r w:rsidR="00DC450C" w:rsidRPr="00031BFF">
        <w:rPr>
          <w:rFonts w:ascii="Arial" w:hAnsi="Arial" w:cs="Arial"/>
        </w:rPr>
        <w:t xml:space="preserve">(vyjma případů uvedených v čl. </w:t>
      </w:r>
      <w:r w:rsidR="00827C5A" w:rsidRPr="00031BFF">
        <w:rPr>
          <w:rFonts w:ascii="Arial" w:hAnsi="Arial" w:cs="Arial"/>
        </w:rPr>
        <w:fldChar w:fldCharType="begin"/>
      </w:r>
      <w:r w:rsidR="00827C5A" w:rsidRPr="00031BFF">
        <w:rPr>
          <w:rFonts w:ascii="Arial" w:hAnsi="Arial" w:cs="Arial"/>
        </w:rPr>
        <w:instrText xml:space="preserve"> REF _Ref111202545 \n \h </w:instrText>
      </w:r>
      <w:r w:rsidR="00802E9F">
        <w:rPr>
          <w:rFonts w:ascii="Arial" w:hAnsi="Arial" w:cs="Arial"/>
        </w:rPr>
        <w:instrText xml:space="preserve"> \* MERGEFORMAT </w:instrText>
      </w:r>
      <w:r w:rsidR="00827C5A" w:rsidRPr="00031BFF">
        <w:rPr>
          <w:rFonts w:ascii="Arial" w:hAnsi="Arial" w:cs="Arial"/>
        </w:rPr>
      </w:r>
      <w:r w:rsidR="00827C5A" w:rsidRPr="00031BFF">
        <w:rPr>
          <w:rFonts w:ascii="Arial" w:hAnsi="Arial" w:cs="Arial"/>
        </w:rPr>
        <w:fldChar w:fldCharType="separate"/>
      </w:r>
      <w:r w:rsidR="0029526F">
        <w:rPr>
          <w:rFonts w:ascii="Arial" w:hAnsi="Arial" w:cs="Arial"/>
        </w:rPr>
        <w:t>16.2</w:t>
      </w:r>
      <w:r w:rsidR="00827C5A" w:rsidRPr="00031BFF">
        <w:rPr>
          <w:rFonts w:ascii="Arial" w:hAnsi="Arial" w:cs="Arial"/>
        </w:rPr>
        <w:fldChar w:fldCharType="end"/>
      </w:r>
      <w:r w:rsidR="00827C5A" w:rsidRPr="00031BFF">
        <w:rPr>
          <w:rFonts w:ascii="Arial" w:hAnsi="Arial" w:cs="Arial"/>
        </w:rPr>
        <w:t xml:space="preserve"> v </w:t>
      </w:r>
      <w:r w:rsidR="00DC450C" w:rsidRPr="00031BFF">
        <w:rPr>
          <w:rFonts w:ascii="Arial" w:hAnsi="Arial" w:cs="Arial"/>
        </w:rPr>
        <w:t xml:space="preserve">bodech </w:t>
      </w:r>
      <w:r w:rsidR="00DC450C" w:rsidRPr="00031BFF">
        <w:rPr>
          <w:rFonts w:ascii="Arial" w:hAnsi="Arial" w:cs="Arial"/>
        </w:rPr>
        <w:fldChar w:fldCharType="begin"/>
      </w:r>
      <w:r w:rsidR="00DC450C" w:rsidRPr="00031BFF">
        <w:rPr>
          <w:rFonts w:ascii="Arial" w:hAnsi="Arial" w:cs="Arial"/>
        </w:rPr>
        <w:instrText xml:space="preserve"> REF _Ref100760542 \n \h </w:instrText>
      </w:r>
      <w:r w:rsidR="00952B19" w:rsidRPr="00031BFF">
        <w:rPr>
          <w:rFonts w:ascii="Arial" w:hAnsi="Arial" w:cs="Arial"/>
        </w:rPr>
        <w:instrText xml:space="preserve"> \* MERGEFORMAT </w:instrText>
      </w:r>
      <w:r w:rsidR="00DC450C" w:rsidRPr="00031BFF">
        <w:rPr>
          <w:rFonts w:ascii="Arial" w:hAnsi="Arial" w:cs="Arial"/>
        </w:rPr>
      </w:r>
      <w:r w:rsidR="00DC450C" w:rsidRPr="00031BFF">
        <w:rPr>
          <w:rFonts w:ascii="Arial" w:hAnsi="Arial" w:cs="Arial"/>
        </w:rPr>
        <w:fldChar w:fldCharType="separate"/>
      </w:r>
      <w:r w:rsidR="0029526F">
        <w:rPr>
          <w:rFonts w:ascii="Arial" w:hAnsi="Arial" w:cs="Arial"/>
        </w:rPr>
        <w:t>(</w:t>
      </w:r>
      <w:proofErr w:type="spellStart"/>
      <w:r w:rsidR="0029526F">
        <w:rPr>
          <w:rFonts w:ascii="Arial" w:hAnsi="Arial" w:cs="Arial"/>
        </w:rPr>
        <w:t>iv</w:t>
      </w:r>
      <w:proofErr w:type="spellEnd"/>
      <w:r w:rsidR="0029526F">
        <w:rPr>
          <w:rFonts w:ascii="Arial" w:hAnsi="Arial" w:cs="Arial"/>
        </w:rPr>
        <w:t>)</w:t>
      </w:r>
      <w:r w:rsidR="00DC450C" w:rsidRPr="00031BFF">
        <w:rPr>
          <w:rFonts w:ascii="Arial" w:hAnsi="Arial" w:cs="Arial"/>
        </w:rPr>
        <w:fldChar w:fldCharType="end"/>
      </w:r>
      <w:r w:rsidR="00DC450C" w:rsidRPr="00031BFF">
        <w:rPr>
          <w:rFonts w:ascii="Arial" w:hAnsi="Arial" w:cs="Arial"/>
        </w:rPr>
        <w:t xml:space="preserve"> a</w:t>
      </w:r>
      <w:r w:rsidR="00C61908" w:rsidRPr="00031BFF">
        <w:rPr>
          <w:rFonts w:ascii="Arial" w:hAnsi="Arial" w:cs="Arial"/>
        </w:rPr>
        <w:t xml:space="preserve"> </w:t>
      </w:r>
      <w:r w:rsidR="00827C5A" w:rsidRPr="00031BFF">
        <w:rPr>
          <w:rFonts w:ascii="Arial" w:hAnsi="Arial" w:cs="Arial"/>
        </w:rPr>
        <w:fldChar w:fldCharType="begin"/>
      </w:r>
      <w:r w:rsidR="00827C5A" w:rsidRPr="00031BFF">
        <w:rPr>
          <w:rFonts w:ascii="Arial" w:hAnsi="Arial" w:cs="Arial"/>
        </w:rPr>
        <w:instrText xml:space="preserve"> REF _Ref100760605 \n \h </w:instrText>
      </w:r>
      <w:r w:rsidR="00802E9F">
        <w:rPr>
          <w:rFonts w:ascii="Arial" w:hAnsi="Arial" w:cs="Arial"/>
        </w:rPr>
        <w:instrText xml:space="preserve"> \* MERGEFORMAT </w:instrText>
      </w:r>
      <w:r w:rsidR="00827C5A" w:rsidRPr="00031BFF">
        <w:rPr>
          <w:rFonts w:ascii="Arial" w:hAnsi="Arial" w:cs="Arial"/>
        </w:rPr>
      </w:r>
      <w:r w:rsidR="00827C5A" w:rsidRPr="00031BFF">
        <w:rPr>
          <w:rFonts w:ascii="Arial" w:hAnsi="Arial" w:cs="Arial"/>
        </w:rPr>
        <w:fldChar w:fldCharType="separate"/>
      </w:r>
      <w:r w:rsidR="0029526F">
        <w:rPr>
          <w:rFonts w:ascii="Arial" w:hAnsi="Arial" w:cs="Arial"/>
        </w:rPr>
        <w:t>(v)</w:t>
      </w:r>
      <w:r w:rsidR="00827C5A" w:rsidRPr="00031BFF">
        <w:rPr>
          <w:rFonts w:ascii="Arial" w:hAnsi="Arial" w:cs="Arial"/>
        </w:rPr>
        <w:fldChar w:fldCharType="end"/>
      </w:r>
      <w:r w:rsidR="00827C5A" w:rsidRPr="00031BFF">
        <w:rPr>
          <w:rFonts w:ascii="Arial" w:hAnsi="Arial" w:cs="Arial"/>
        </w:rPr>
        <w:t xml:space="preserve"> </w:t>
      </w:r>
      <w:r w:rsidR="0033136E" w:rsidRPr="00031BFF">
        <w:rPr>
          <w:rFonts w:ascii="Arial" w:hAnsi="Arial" w:cs="Arial"/>
        </w:rPr>
        <w:t>této Smlouvy</w:t>
      </w:r>
      <w:r w:rsidR="000311AE" w:rsidRPr="00031BFF">
        <w:rPr>
          <w:rFonts w:ascii="Arial" w:hAnsi="Arial" w:cs="Arial"/>
        </w:rPr>
        <w:t>)</w:t>
      </w:r>
      <w:r w:rsidR="0033136E" w:rsidRPr="00031BFF">
        <w:rPr>
          <w:rFonts w:ascii="Arial" w:hAnsi="Arial" w:cs="Arial"/>
        </w:rPr>
        <w:t xml:space="preserve">, a toto porušení nenapravil ani ve lhůtě </w:t>
      </w:r>
      <w:r w:rsidR="00252C4D" w:rsidRPr="00031BFF">
        <w:rPr>
          <w:rFonts w:ascii="Arial" w:hAnsi="Arial" w:cs="Arial"/>
        </w:rPr>
        <w:t xml:space="preserve">dvaceti </w:t>
      </w:r>
      <w:r w:rsidR="0033136E" w:rsidRPr="00031BFF">
        <w:rPr>
          <w:rFonts w:ascii="Arial" w:hAnsi="Arial" w:cs="Arial"/>
        </w:rPr>
        <w:t>(</w:t>
      </w:r>
      <w:r w:rsidR="00252C4D" w:rsidRPr="00031BFF">
        <w:rPr>
          <w:rFonts w:ascii="Arial" w:hAnsi="Arial" w:cs="Arial"/>
        </w:rPr>
        <w:t>20</w:t>
      </w:r>
      <w:r w:rsidR="0033136E" w:rsidRPr="00031BFF">
        <w:rPr>
          <w:rFonts w:ascii="Arial" w:hAnsi="Arial" w:cs="Arial"/>
        </w:rPr>
        <w:t>)</w:t>
      </w:r>
      <w:r w:rsidR="00187925" w:rsidRPr="00031BFF">
        <w:rPr>
          <w:rFonts w:ascii="Arial" w:hAnsi="Arial" w:cs="Arial"/>
        </w:rPr>
        <w:t xml:space="preserve"> pracovních</w:t>
      </w:r>
      <w:r w:rsidR="0033136E" w:rsidRPr="00031BFF">
        <w:rPr>
          <w:rFonts w:ascii="Arial" w:hAnsi="Arial" w:cs="Arial"/>
        </w:rPr>
        <w:t xml:space="preserve"> dní poté, co byl na takové porušení upozorněn Klientem;</w:t>
      </w:r>
    </w:p>
    <w:p w14:paraId="11824A62" w14:textId="04E8BCC8" w:rsidR="00264BB0" w:rsidRPr="00031BFF" w:rsidRDefault="00264BB0" w:rsidP="00952B19">
      <w:pPr>
        <w:pStyle w:val="Claneki"/>
        <w:rPr>
          <w:rFonts w:ascii="Arial" w:hAnsi="Arial" w:cs="Arial"/>
        </w:rPr>
      </w:pPr>
      <w:r w:rsidRPr="00031BFF">
        <w:rPr>
          <w:rFonts w:ascii="Arial" w:hAnsi="Arial" w:cs="Arial"/>
        </w:rPr>
        <w:t xml:space="preserve">událost či okolnost Vyšší moci zamezuje </w:t>
      </w:r>
      <w:r w:rsidR="009318C7" w:rsidRPr="00031BFF">
        <w:rPr>
          <w:rFonts w:ascii="Arial" w:hAnsi="Arial" w:cs="Arial"/>
        </w:rPr>
        <w:t>Specialistovi v oblasti Value Engineering</w:t>
      </w:r>
      <w:r w:rsidR="001D5B61" w:rsidRPr="00031BFF">
        <w:rPr>
          <w:rFonts w:ascii="Arial" w:hAnsi="Arial" w:cs="Arial"/>
        </w:rPr>
        <w:t xml:space="preserve"> </w:t>
      </w:r>
      <w:r w:rsidRPr="00031BFF">
        <w:rPr>
          <w:rFonts w:ascii="Arial" w:hAnsi="Arial" w:cs="Arial"/>
        </w:rPr>
        <w:t xml:space="preserve">v poskytování Služeb či plnění jiných povinností dle této Smlouvy více jak devadesát (90) </w:t>
      </w:r>
      <w:r w:rsidR="00F41EB2" w:rsidRPr="00031BFF">
        <w:rPr>
          <w:rFonts w:ascii="Arial" w:hAnsi="Arial" w:cs="Arial"/>
        </w:rPr>
        <w:t xml:space="preserve">pracovních </w:t>
      </w:r>
      <w:r w:rsidRPr="00031BFF">
        <w:rPr>
          <w:rFonts w:ascii="Arial" w:hAnsi="Arial" w:cs="Arial"/>
        </w:rPr>
        <w:t>dní</w:t>
      </w:r>
      <w:r w:rsidR="00827B5D" w:rsidRPr="00031BFF">
        <w:rPr>
          <w:rFonts w:ascii="Arial" w:hAnsi="Arial" w:cs="Arial"/>
        </w:rPr>
        <w:t>;</w:t>
      </w:r>
    </w:p>
    <w:p w14:paraId="1E88F235" w14:textId="7C4BF3E3" w:rsidR="00827B5D" w:rsidRPr="00031BFF" w:rsidRDefault="00827B5D" w:rsidP="00952B19">
      <w:pPr>
        <w:pStyle w:val="Claneki"/>
        <w:rPr>
          <w:rFonts w:ascii="Arial" w:hAnsi="Arial" w:cs="Arial"/>
        </w:rPr>
      </w:pPr>
      <w:r w:rsidRPr="00031BFF">
        <w:rPr>
          <w:rFonts w:ascii="Arial" w:hAnsi="Arial" w:cs="Arial"/>
        </w:rPr>
        <w:t>Projekt byl zrušen nebo dlouhodobě pozastaven před splněním předmětu této Smlouvy a další pokračování Projektu nelze rozumně předpokládat (např. v důsledku zamítnutí, ukončení nebo omezení rozsahu financování Projektu)</w:t>
      </w:r>
      <w:r w:rsidR="000A1463">
        <w:rPr>
          <w:rFonts w:ascii="Arial" w:hAnsi="Arial" w:cs="Arial"/>
        </w:rPr>
        <w:t xml:space="preserve">. Dlouhodobým pozastavením se myslí přerušení poskytování Služeb na základě </w:t>
      </w:r>
      <w:r w:rsidR="001D478F">
        <w:rPr>
          <w:rFonts w:ascii="Arial" w:hAnsi="Arial" w:cs="Arial"/>
        </w:rPr>
        <w:t>p</w:t>
      </w:r>
      <w:r w:rsidR="000A1463">
        <w:rPr>
          <w:rFonts w:ascii="Arial" w:hAnsi="Arial" w:cs="Arial"/>
        </w:rPr>
        <w:t>okynu po dobu přesahující 12 měsíců</w:t>
      </w:r>
      <w:r w:rsidR="00B32B41" w:rsidRPr="00031BFF">
        <w:rPr>
          <w:rFonts w:ascii="Arial" w:hAnsi="Arial" w:cs="Arial"/>
        </w:rPr>
        <w:t>;</w:t>
      </w:r>
    </w:p>
    <w:p w14:paraId="3A86EE96" w14:textId="15FE97DD" w:rsidR="00B32B41" w:rsidRPr="00031BFF" w:rsidRDefault="00B32B41" w:rsidP="00952B19">
      <w:pPr>
        <w:pStyle w:val="Claneki"/>
        <w:rPr>
          <w:rFonts w:ascii="Arial" w:hAnsi="Arial" w:cs="Arial"/>
        </w:rPr>
      </w:pPr>
      <w:r w:rsidRPr="00031BFF">
        <w:rPr>
          <w:rFonts w:ascii="Arial" w:hAnsi="Arial" w:cs="Arial"/>
        </w:rPr>
        <w:t>v dalších případech výslovně uvedených v této Smlouvě.</w:t>
      </w:r>
    </w:p>
    <w:p w14:paraId="0BB04256" w14:textId="45F4FF2D" w:rsidR="000311AE"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0311AE" w:rsidRPr="00031BFF">
        <w:rPr>
          <w:rFonts w:ascii="Arial" w:hAnsi="Arial"/>
        </w:rPr>
        <w:t xml:space="preserve">je oprávněn od této Smlouvy odstoupit v následujících případech: </w:t>
      </w:r>
    </w:p>
    <w:p w14:paraId="76C6157B" w14:textId="42949B79" w:rsidR="0033136E" w:rsidRPr="00031BFF" w:rsidRDefault="00D11993" w:rsidP="00952B19">
      <w:pPr>
        <w:pStyle w:val="Claneki"/>
        <w:rPr>
          <w:rFonts w:ascii="Arial" w:hAnsi="Arial" w:cs="Arial"/>
        </w:rPr>
      </w:pPr>
      <w:r w:rsidRPr="00031BFF">
        <w:rPr>
          <w:rFonts w:ascii="Arial" w:hAnsi="Arial" w:cs="Arial"/>
        </w:rPr>
        <w:t xml:space="preserve">Klient </w:t>
      </w:r>
      <w:r w:rsidR="001A1974" w:rsidRPr="00031BFF">
        <w:rPr>
          <w:rFonts w:ascii="Arial" w:hAnsi="Arial" w:cs="Arial"/>
        </w:rPr>
        <w:t xml:space="preserve">je </w:t>
      </w:r>
      <w:r w:rsidRPr="00031BFF">
        <w:rPr>
          <w:rFonts w:ascii="Arial" w:hAnsi="Arial" w:cs="Arial"/>
        </w:rPr>
        <w:t>v</w:t>
      </w:r>
      <w:r w:rsidR="00115655" w:rsidRPr="00031BFF">
        <w:rPr>
          <w:rFonts w:ascii="Arial" w:hAnsi="Arial" w:cs="Arial"/>
        </w:rPr>
        <w:t xml:space="preserve"> jím </w:t>
      </w:r>
      <w:r w:rsidR="000F1DD1" w:rsidRPr="00031BFF">
        <w:rPr>
          <w:rFonts w:ascii="Arial" w:hAnsi="Arial" w:cs="Arial"/>
        </w:rPr>
        <w:t xml:space="preserve">zaviněném </w:t>
      </w:r>
      <w:r w:rsidRPr="00031BFF">
        <w:rPr>
          <w:rFonts w:ascii="Arial" w:hAnsi="Arial" w:cs="Arial"/>
        </w:rPr>
        <w:t xml:space="preserve">prodlení s úhradou některé </w:t>
      </w:r>
      <w:r w:rsidR="00816323" w:rsidRPr="00031BFF">
        <w:rPr>
          <w:rFonts w:ascii="Arial" w:hAnsi="Arial" w:cs="Arial"/>
        </w:rPr>
        <w:t>č</w:t>
      </w:r>
      <w:r w:rsidRPr="00031BFF">
        <w:rPr>
          <w:rFonts w:ascii="Arial" w:hAnsi="Arial" w:cs="Arial"/>
        </w:rPr>
        <w:t xml:space="preserve">ásti Odměny o více jak šedesát (60) </w:t>
      </w:r>
      <w:r w:rsidR="008964C8" w:rsidRPr="00031BFF">
        <w:rPr>
          <w:rFonts w:ascii="Arial" w:hAnsi="Arial" w:cs="Arial"/>
        </w:rPr>
        <w:t xml:space="preserve">pracovních </w:t>
      </w:r>
      <w:r w:rsidRPr="00031BFF">
        <w:rPr>
          <w:rFonts w:ascii="Arial" w:hAnsi="Arial" w:cs="Arial"/>
        </w:rPr>
        <w:t>dn</w:t>
      </w:r>
      <w:r w:rsidR="004B3CE4" w:rsidRPr="00031BFF">
        <w:rPr>
          <w:rFonts w:ascii="Arial" w:hAnsi="Arial" w:cs="Arial"/>
        </w:rPr>
        <w:t>í</w:t>
      </w:r>
      <w:r w:rsidRPr="00031BFF">
        <w:rPr>
          <w:rFonts w:ascii="Arial" w:hAnsi="Arial" w:cs="Arial"/>
        </w:rPr>
        <w:t xml:space="preserve"> poté, co byl </w:t>
      </w:r>
      <w:r w:rsidR="009318C7" w:rsidRPr="00031BFF">
        <w:rPr>
          <w:rFonts w:ascii="Arial" w:hAnsi="Arial" w:cs="Arial"/>
        </w:rPr>
        <w:t>Specialistou v oblasti Value Engineering</w:t>
      </w:r>
      <w:r w:rsidR="001D5B61" w:rsidRPr="00031BFF">
        <w:rPr>
          <w:rFonts w:ascii="Arial" w:hAnsi="Arial" w:cs="Arial"/>
        </w:rPr>
        <w:t xml:space="preserve"> </w:t>
      </w:r>
      <w:r w:rsidRPr="00031BFF">
        <w:rPr>
          <w:rFonts w:ascii="Arial" w:hAnsi="Arial" w:cs="Arial"/>
        </w:rPr>
        <w:t>na takové prodlení písemně upozorněn;</w:t>
      </w:r>
    </w:p>
    <w:p w14:paraId="72D1930F" w14:textId="3F884EB3" w:rsidR="001A1974" w:rsidRPr="00031BFF" w:rsidRDefault="001A1974" w:rsidP="00952B19">
      <w:pPr>
        <w:pStyle w:val="Claneki"/>
        <w:rPr>
          <w:rFonts w:ascii="Arial" w:hAnsi="Arial" w:cs="Arial"/>
        </w:rPr>
      </w:pPr>
      <w:r w:rsidRPr="00031BFF">
        <w:rPr>
          <w:rFonts w:ascii="Arial" w:hAnsi="Arial" w:cs="Arial"/>
        </w:rPr>
        <w:t xml:space="preserve">Klient porušil či nesplnil </w:t>
      </w:r>
      <w:r w:rsidR="00C61908" w:rsidRPr="00031BFF">
        <w:rPr>
          <w:rFonts w:ascii="Arial" w:hAnsi="Arial" w:cs="Arial"/>
        </w:rPr>
        <w:t xml:space="preserve">podstatnou </w:t>
      </w:r>
      <w:r w:rsidRPr="00031BFF">
        <w:rPr>
          <w:rFonts w:ascii="Arial" w:hAnsi="Arial" w:cs="Arial"/>
        </w:rPr>
        <w:t>povinnost (vyjma povinnosti úhrady odměny dle předchozího bodu) stanovenou v této Smlouv</w:t>
      </w:r>
      <w:r w:rsidR="00C61908" w:rsidRPr="00031BFF">
        <w:rPr>
          <w:rFonts w:ascii="Arial" w:hAnsi="Arial" w:cs="Arial"/>
        </w:rPr>
        <w:t xml:space="preserve">ě, která znemožňuje </w:t>
      </w:r>
      <w:r w:rsidR="009318C7" w:rsidRPr="00031BFF">
        <w:rPr>
          <w:rFonts w:ascii="Arial" w:hAnsi="Arial" w:cs="Arial"/>
        </w:rPr>
        <w:t>Specialistovi v oblasti Value Engineering</w:t>
      </w:r>
      <w:r w:rsidR="001D5B61" w:rsidRPr="00031BFF">
        <w:rPr>
          <w:rFonts w:ascii="Arial" w:hAnsi="Arial" w:cs="Arial"/>
        </w:rPr>
        <w:t xml:space="preserve"> </w:t>
      </w:r>
      <w:r w:rsidR="00C61908" w:rsidRPr="00031BFF">
        <w:rPr>
          <w:rFonts w:ascii="Arial" w:hAnsi="Arial" w:cs="Arial"/>
        </w:rPr>
        <w:t>řádn</w:t>
      </w:r>
      <w:r w:rsidR="00E00CA8" w:rsidRPr="00031BFF">
        <w:rPr>
          <w:rFonts w:ascii="Arial" w:hAnsi="Arial" w:cs="Arial"/>
        </w:rPr>
        <w:t>é</w:t>
      </w:r>
      <w:r w:rsidR="00C61908" w:rsidRPr="00031BFF">
        <w:rPr>
          <w:rFonts w:ascii="Arial" w:hAnsi="Arial" w:cs="Arial"/>
        </w:rPr>
        <w:t xml:space="preserve"> poskytování Služeb, </w:t>
      </w:r>
      <w:r w:rsidRPr="00031BFF">
        <w:rPr>
          <w:rFonts w:ascii="Arial" w:hAnsi="Arial" w:cs="Arial"/>
        </w:rPr>
        <w:t xml:space="preserve">a takové porušení nenapravil ani </w:t>
      </w:r>
      <w:r w:rsidR="00FE525F" w:rsidRPr="00031BFF">
        <w:rPr>
          <w:rFonts w:ascii="Arial" w:hAnsi="Arial" w:cs="Arial"/>
        </w:rPr>
        <w:t>v náhradní</w:t>
      </w:r>
      <w:r w:rsidRPr="00031BFF">
        <w:rPr>
          <w:rFonts w:ascii="Arial" w:hAnsi="Arial" w:cs="Arial"/>
        </w:rPr>
        <w:t xml:space="preserve"> lhůtě uvedené v písemném upozornění </w:t>
      </w:r>
      <w:r w:rsidR="009318C7" w:rsidRPr="00031BFF">
        <w:rPr>
          <w:rFonts w:ascii="Arial" w:hAnsi="Arial" w:cs="Arial"/>
        </w:rPr>
        <w:t>Specialistou v oblasti Value Engineering</w:t>
      </w:r>
      <w:r w:rsidR="001D5B61" w:rsidRPr="00031BFF">
        <w:rPr>
          <w:rFonts w:ascii="Arial" w:hAnsi="Arial" w:cs="Arial"/>
        </w:rPr>
        <w:t xml:space="preserve"> </w:t>
      </w:r>
      <w:r w:rsidRPr="00031BFF">
        <w:rPr>
          <w:rFonts w:ascii="Arial" w:hAnsi="Arial" w:cs="Arial"/>
        </w:rPr>
        <w:t xml:space="preserve">Klientovi, která musí činit minimálně </w:t>
      </w:r>
      <w:r w:rsidR="00252C4D" w:rsidRPr="00031BFF">
        <w:rPr>
          <w:rFonts w:ascii="Arial" w:hAnsi="Arial" w:cs="Arial"/>
        </w:rPr>
        <w:t xml:space="preserve">dvacet </w:t>
      </w:r>
      <w:r w:rsidRPr="00031BFF">
        <w:rPr>
          <w:rFonts w:ascii="Arial" w:hAnsi="Arial" w:cs="Arial"/>
        </w:rPr>
        <w:t>(</w:t>
      </w:r>
      <w:r w:rsidR="00252C4D" w:rsidRPr="00031BFF">
        <w:rPr>
          <w:rFonts w:ascii="Arial" w:hAnsi="Arial" w:cs="Arial"/>
        </w:rPr>
        <w:t>20</w:t>
      </w:r>
      <w:r w:rsidRPr="00031BFF">
        <w:rPr>
          <w:rFonts w:ascii="Arial" w:hAnsi="Arial" w:cs="Arial"/>
        </w:rPr>
        <w:t>) pracovních dní.</w:t>
      </w:r>
    </w:p>
    <w:p w14:paraId="1467F701" w14:textId="551C8F38" w:rsidR="000010CD" w:rsidRPr="00031BFF" w:rsidRDefault="000010CD" w:rsidP="001631F7">
      <w:pPr>
        <w:pStyle w:val="Clanek11"/>
        <w:rPr>
          <w:rFonts w:ascii="Arial" w:hAnsi="Arial"/>
        </w:rPr>
      </w:pPr>
      <w:bookmarkStart w:id="47" w:name="_Ref100764524"/>
      <w:r w:rsidRPr="00031BFF">
        <w:rPr>
          <w:rFonts w:ascii="Arial" w:hAnsi="Arial"/>
        </w:rPr>
        <w:t xml:space="preserve">V případě ukončení této Smlouvy z jakéhokoliv důvodu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povinen </w:t>
      </w:r>
      <w:r w:rsidR="002C4D3A" w:rsidRPr="00031BFF">
        <w:rPr>
          <w:rFonts w:ascii="Arial" w:hAnsi="Arial"/>
        </w:rPr>
        <w:t xml:space="preserve">provést veškerá jednání a </w:t>
      </w:r>
      <w:r w:rsidRPr="00031BFF">
        <w:rPr>
          <w:rFonts w:ascii="Arial" w:hAnsi="Arial"/>
        </w:rPr>
        <w:t xml:space="preserve">poskytnout veškeré nezbytné Služby tak, </w:t>
      </w:r>
      <w:r w:rsidRPr="00031BFF">
        <w:rPr>
          <w:rFonts w:ascii="Arial" w:hAnsi="Arial"/>
        </w:rPr>
        <w:lastRenderedPageBreak/>
        <w:t xml:space="preserve">aby nedošlo k prodlení v poskytování Služeb a realizace Projektu, a to až do okamžiku, kdy </w:t>
      </w:r>
      <w:r w:rsidR="002C4D3A" w:rsidRPr="00031BFF">
        <w:rPr>
          <w:rFonts w:ascii="Arial" w:hAnsi="Arial"/>
        </w:rPr>
        <w:t xml:space="preserve">třetí </w:t>
      </w:r>
      <w:r w:rsidRPr="00031BFF">
        <w:rPr>
          <w:rFonts w:ascii="Arial" w:hAnsi="Arial"/>
        </w:rPr>
        <w:t xml:space="preserve">osoba určená </w:t>
      </w:r>
      <w:r w:rsidR="002C4D3A" w:rsidRPr="00031BFF">
        <w:rPr>
          <w:rFonts w:ascii="Arial" w:hAnsi="Arial"/>
        </w:rPr>
        <w:t>Klientem k převzetí poskytování Služeb</w:t>
      </w:r>
      <w:r w:rsidR="00045622" w:rsidRPr="00031BFF">
        <w:rPr>
          <w:rFonts w:ascii="Arial" w:hAnsi="Arial"/>
        </w:rPr>
        <w:t xml:space="preserve"> (dále jen „</w:t>
      </w:r>
      <w:r w:rsidR="00045622" w:rsidRPr="00031BFF">
        <w:rPr>
          <w:rFonts w:ascii="Arial" w:hAnsi="Arial"/>
          <w:b/>
        </w:rPr>
        <w:t xml:space="preserve">Nový </w:t>
      </w:r>
      <w:r w:rsidR="009318C7" w:rsidRPr="00031BFF">
        <w:rPr>
          <w:rFonts w:ascii="Arial" w:hAnsi="Arial"/>
          <w:b/>
        </w:rPr>
        <w:t>Specialista v oblasti Value Engineering</w:t>
      </w:r>
      <w:r w:rsidR="00045622" w:rsidRPr="00031BFF">
        <w:rPr>
          <w:rFonts w:ascii="Arial" w:hAnsi="Arial"/>
        </w:rPr>
        <w:t>“)</w:t>
      </w:r>
      <w:r w:rsidR="002C4D3A" w:rsidRPr="00031BFF">
        <w:rPr>
          <w:rFonts w:ascii="Arial" w:hAnsi="Arial"/>
        </w:rPr>
        <w:t xml:space="preserve"> </w:t>
      </w:r>
      <w:r w:rsidRPr="00031BFF">
        <w:rPr>
          <w:rFonts w:ascii="Arial" w:hAnsi="Arial"/>
        </w:rPr>
        <w:t xml:space="preserve">bude zcela </w:t>
      </w:r>
      <w:r w:rsidR="00045622" w:rsidRPr="00031BFF">
        <w:rPr>
          <w:rFonts w:ascii="Arial" w:hAnsi="Arial"/>
        </w:rPr>
        <w:t xml:space="preserve">schopna </w:t>
      </w:r>
      <w:r w:rsidRPr="00031BFF">
        <w:rPr>
          <w:rFonts w:ascii="Arial" w:hAnsi="Arial"/>
        </w:rPr>
        <w:t xml:space="preserve">nahradit </w:t>
      </w:r>
      <w:r w:rsidR="009318C7" w:rsidRPr="00031BFF">
        <w:rPr>
          <w:rFonts w:ascii="Arial" w:hAnsi="Arial"/>
        </w:rPr>
        <w:t>Specialistu v oblasti Value Engineering</w:t>
      </w:r>
      <w:bookmarkEnd w:id="47"/>
      <w:r w:rsidR="003E0893" w:rsidRPr="00031BFF">
        <w:rPr>
          <w:rFonts w:ascii="Arial" w:hAnsi="Arial"/>
        </w:rPr>
        <w:t>, avšak tato veškerá jednání a Služby budou vždy proveden</w:t>
      </w:r>
      <w:r w:rsidR="00024DD9" w:rsidRPr="00031BFF">
        <w:rPr>
          <w:rFonts w:ascii="Arial" w:hAnsi="Arial"/>
        </w:rPr>
        <w:t>y</w:t>
      </w:r>
      <w:r w:rsidR="003E0893" w:rsidRPr="00031BFF">
        <w:rPr>
          <w:rFonts w:ascii="Arial" w:hAnsi="Arial"/>
        </w:rPr>
        <w:t xml:space="preserve">/poskytnuty pouze na základě </w:t>
      </w:r>
      <w:r w:rsidR="008964C8" w:rsidRPr="00031BFF">
        <w:rPr>
          <w:rFonts w:ascii="Arial" w:hAnsi="Arial"/>
        </w:rPr>
        <w:t xml:space="preserve">předchozího písemného </w:t>
      </w:r>
      <w:r w:rsidR="003E0893" w:rsidRPr="00031BFF">
        <w:rPr>
          <w:rFonts w:ascii="Arial" w:hAnsi="Arial"/>
        </w:rPr>
        <w:t xml:space="preserve">pokynu/souhlasu </w:t>
      </w:r>
      <w:r w:rsidR="00024DD9" w:rsidRPr="00031BFF">
        <w:rPr>
          <w:rFonts w:ascii="Arial" w:hAnsi="Arial"/>
        </w:rPr>
        <w:t>K</w:t>
      </w:r>
      <w:r w:rsidR="003E0893" w:rsidRPr="00031BFF">
        <w:rPr>
          <w:rFonts w:ascii="Arial" w:hAnsi="Arial"/>
        </w:rPr>
        <w:t>lienta.</w:t>
      </w:r>
    </w:p>
    <w:p w14:paraId="0200A24A" w14:textId="2C6F9275" w:rsidR="00697641" w:rsidRPr="00031BFF" w:rsidRDefault="000010CD" w:rsidP="001631F7">
      <w:pPr>
        <w:pStyle w:val="Clanek11"/>
        <w:rPr>
          <w:rFonts w:ascii="Arial" w:hAnsi="Arial"/>
        </w:rPr>
      </w:pPr>
      <w:r w:rsidRPr="00031BFF">
        <w:rPr>
          <w:rFonts w:ascii="Arial" w:hAnsi="Arial"/>
        </w:rPr>
        <w:t xml:space="preserve">V případě ukončení této Smlouvy z jakéhokoliv důvodu je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povinen </w:t>
      </w:r>
      <w:r w:rsidR="003D29A4" w:rsidRPr="00031BFF">
        <w:rPr>
          <w:rFonts w:ascii="Arial" w:hAnsi="Arial"/>
        </w:rPr>
        <w:t>bez zbytečného odkladu, nejpozději do deseti (</w:t>
      </w:r>
      <w:r w:rsidR="0031095C">
        <w:rPr>
          <w:rFonts w:ascii="Arial" w:hAnsi="Arial"/>
        </w:rPr>
        <w:t>5</w:t>
      </w:r>
      <w:r w:rsidR="003D29A4" w:rsidRPr="00031BFF">
        <w:rPr>
          <w:rFonts w:ascii="Arial" w:hAnsi="Arial"/>
        </w:rPr>
        <w:t xml:space="preserve">) </w:t>
      </w:r>
      <w:r w:rsidR="00F41EB2" w:rsidRPr="00031BFF">
        <w:rPr>
          <w:rFonts w:ascii="Arial" w:hAnsi="Arial"/>
        </w:rPr>
        <w:t xml:space="preserve">pracovních </w:t>
      </w:r>
      <w:r w:rsidR="003D29A4" w:rsidRPr="00031BFF">
        <w:rPr>
          <w:rFonts w:ascii="Arial" w:hAnsi="Arial"/>
        </w:rPr>
        <w:t>dn</w:t>
      </w:r>
      <w:r w:rsidR="004B3CE4" w:rsidRPr="00031BFF">
        <w:rPr>
          <w:rFonts w:ascii="Arial" w:hAnsi="Arial"/>
        </w:rPr>
        <w:t>í</w:t>
      </w:r>
      <w:r w:rsidR="003D29A4" w:rsidRPr="00031BFF">
        <w:rPr>
          <w:rFonts w:ascii="Arial" w:hAnsi="Arial"/>
        </w:rPr>
        <w:t xml:space="preserve"> předat Klientovi veškeré </w:t>
      </w:r>
      <w:r w:rsidR="00045622" w:rsidRPr="00031BFF">
        <w:rPr>
          <w:rFonts w:ascii="Arial" w:hAnsi="Arial"/>
        </w:rPr>
        <w:t>P</w:t>
      </w:r>
      <w:r w:rsidR="003D29A4" w:rsidRPr="00031BFF">
        <w:rPr>
          <w:rFonts w:ascii="Arial" w:hAnsi="Arial"/>
        </w:rPr>
        <w:t xml:space="preserve">odklady a informace, které </w:t>
      </w:r>
      <w:r w:rsidR="009318C7" w:rsidRPr="00031BFF">
        <w:rPr>
          <w:rFonts w:ascii="Arial" w:hAnsi="Arial"/>
        </w:rPr>
        <w:t>Specialista v oblasti Value Engineering</w:t>
      </w:r>
      <w:r w:rsidR="001D5B61" w:rsidRPr="00031BFF">
        <w:rPr>
          <w:rFonts w:ascii="Arial" w:hAnsi="Arial"/>
        </w:rPr>
        <w:t xml:space="preserve"> </w:t>
      </w:r>
      <w:r w:rsidR="003D29A4" w:rsidRPr="00031BFF">
        <w:rPr>
          <w:rFonts w:ascii="Arial" w:hAnsi="Arial"/>
        </w:rPr>
        <w:t>vytvořil nebo získal v průběhu nebo v souvislosti s poskytování</w:t>
      </w:r>
      <w:r w:rsidR="00697641" w:rsidRPr="00031BFF">
        <w:rPr>
          <w:rFonts w:ascii="Arial" w:hAnsi="Arial"/>
        </w:rPr>
        <w:t>m</w:t>
      </w:r>
      <w:r w:rsidR="003D29A4" w:rsidRPr="00031BFF">
        <w:rPr>
          <w:rFonts w:ascii="Arial" w:hAnsi="Arial"/>
        </w:rPr>
        <w:t xml:space="preserve"> </w:t>
      </w:r>
      <w:r w:rsidR="00697641" w:rsidRPr="00031BFF">
        <w:rPr>
          <w:rFonts w:ascii="Arial" w:hAnsi="Arial"/>
        </w:rPr>
        <w:t xml:space="preserve">Služeb dle této Smlouvy. </w:t>
      </w:r>
    </w:p>
    <w:p w14:paraId="0D1EBDFD" w14:textId="300A331A" w:rsidR="003D29A4" w:rsidRPr="00031BFF" w:rsidRDefault="00697641" w:rsidP="001631F7">
      <w:pPr>
        <w:pStyle w:val="Clanek11"/>
        <w:rPr>
          <w:rFonts w:ascii="Arial" w:hAnsi="Arial"/>
        </w:rPr>
      </w:pPr>
      <w:r w:rsidRPr="00031BFF">
        <w:rPr>
          <w:rFonts w:ascii="Arial" w:hAnsi="Arial"/>
        </w:rPr>
        <w:t xml:space="preserve">V případě převzetí poskytování Služeb </w:t>
      </w:r>
      <w:r w:rsidR="00E00CA8" w:rsidRPr="00031BFF">
        <w:rPr>
          <w:rFonts w:ascii="Arial" w:hAnsi="Arial"/>
        </w:rPr>
        <w:t xml:space="preserve">Novým </w:t>
      </w:r>
      <w:r w:rsidR="009318C7" w:rsidRPr="00031BFF">
        <w:rPr>
          <w:rFonts w:ascii="Arial" w:hAnsi="Arial"/>
        </w:rPr>
        <w:t>Specialistou v oblasti Value Engineering</w:t>
      </w:r>
      <w:r w:rsidRPr="00031BFF">
        <w:rPr>
          <w:rFonts w:ascii="Arial" w:hAnsi="Arial"/>
        </w:rPr>
        <w:t xml:space="preserve"> se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zavazuje poskytnout této osobě a Klientovi na své náklady veškerou součinnost a předat vešker</w:t>
      </w:r>
      <w:r w:rsidR="00045622" w:rsidRPr="00031BFF">
        <w:rPr>
          <w:rFonts w:ascii="Arial" w:hAnsi="Arial"/>
        </w:rPr>
        <w:t xml:space="preserve">é Podklady </w:t>
      </w:r>
      <w:r w:rsidRPr="00031BFF">
        <w:rPr>
          <w:rFonts w:ascii="Arial" w:hAnsi="Arial"/>
        </w:rPr>
        <w:t>a informace tak, aby nedošlo k prodlení v poskytování Služeb a realizace Projektu, a to</w:t>
      </w:r>
      <w:r w:rsidR="003D29A4" w:rsidRPr="00031BFF">
        <w:rPr>
          <w:rFonts w:ascii="Arial" w:hAnsi="Arial"/>
        </w:rPr>
        <w:t xml:space="preserve"> </w:t>
      </w:r>
      <w:r w:rsidRPr="00031BFF">
        <w:rPr>
          <w:rFonts w:ascii="Arial" w:hAnsi="Arial"/>
        </w:rPr>
        <w:t xml:space="preserve">až </w:t>
      </w:r>
      <w:r w:rsidR="003D29A4" w:rsidRPr="00031BFF">
        <w:rPr>
          <w:rFonts w:ascii="Arial" w:hAnsi="Arial"/>
        </w:rPr>
        <w:t xml:space="preserve">do okamžiku, kdy </w:t>
      </w:r>
      <w:r w:rsidR="00045622" w:rsidRPr="00031BFF">
        <w:rPr>
          <w:rFonts w:ascii="Arial" w:hAnsi="Arial"/>
        </w:rPr>
        <w:t xml:space="preserve">Nový </w:t>
      </w:r>
      <w:r w:rsidR="009318C7" w:rsidRPr="00031BFF">
        <w:rPr>
          <w:rFonts w:ascii="Arial" w:hAnsi="Arial"/>
        </w:rPr>
        <w:t>Specialista v oblasti Value Engineering</w:t>
      </w:r>
      <w:r w:rsidR="00045622" w:rsidRPr="00031BFF">
        <w:rPr>
          <w:rFonts w:ascii="Arial" w:hAnsi="Arial"/>
        </w:rPr>
        <w:t xml:space="preserve"> </w:t>
      </w:r>
      <w:r w:rsidR="003D29A4" w:rsidRPr="00031BFF">
        <w:rPr>
          <w:rFonts w:ascii="Arial" w:hAnsi="Arial"/>
        </w:rPr>
        <w:t xml:space="preserve">bude zcela </w:t>
      </w:r>
      <w:r w:rsidR="00045622" w:rsidRPr="00031BFF">
        <w:rPr>
          <w:rFonts w:ascii="Arial" w:hAnsi="Arial"/>
        </w:rPr>
        <w:t xml:space="preserve">schopen </w:t>
      </w:r>
      <w:r w:rsidR="003D29A4" w:rsidRPr="00031BFF">
        <w:rPr>
          <w:rFonts w:ascii="Arial" w:hAnsi="Arial"/>
        </w:rPr>
        <w:t xml:space="preserve">nahradit </w:t>
      </w:r>
      <w:r w:rsidR="009318C7" w:rsidRPr="00031BFF">
        <w:rPr>
          <w:rFonts w:ascii="Arial" w:hAnsi="Arial"/>
        </w:rPr>
        <w:t>Specialistu v oblasti Value Engineering</w:t>
      </w:r>
      <w:r w:rsidR="003D29A4" w:rsidRPr="00031BFF">
        <w:rPr>
          <w:rFonts w:ascii="Arial" w:hAnsi="Arial"/>
        </w:rPr>
        <w:t xml:space="preserve">. </w:t>
      </w:r>
    </w:p>
    <w:p w14:paraId="1DAD4616" w14:textId="30FF4D88" w:rsidR="00966207" w:rsidRPr="00031BFF" w:rsidRDefault="00966207" w:rsidP="001631F7">
      <w:pPr>
        <w:pStyle w:val="Clanek11"/>
        <w:rPr>
          <w:rFonts w:ascii="Arial" w:hAnsi="Arial"/>
        </w:rPr>
      </w:pPr>
      <w:r w:rsidRPr="00031BFF">
        <w:rPr>
          <w:rFonts w:ascii="Arial" w:hAnsi="Arial"/>
        </w:rPr>
        <w:t xml:space="preserve">V případě </w:t>
      </w:r>
      <w:r w:rsidR="00711826" w:rsidRPr="00031BFF">
        <w:rPr>
          <w:rFonts w:ascii="Arial" w:hAnsi="Arial"/>
        </w:rPr>
        <w:t>odstoupení od Smlouvy kter</w:t>
      </w:r>
      <w:r w:rsidR="00045622" w:rsidRPr="00031BFF">
        <w:rPr>
          <w:rFonts w:ascii="Arial" w:hAnsi="Arial"/>
        </w:rPr>
        <w:t xml:space="preserve">oukoliv </w:t>
      </w:r>
      <w:r w:rsidR="00711826" w:rsidRPr="00031BFF">
        <w:rPr>
          <w:rFonts w:ascii="Arial" w:hAnsi="Arial"/>
        </w:rPr>
        <w:t>Smluvní stran</w:t>
      </w:r>
      <w:r w:rsidR="00045622" w:rsidRPr="00031BFF">
        <w:rPr>
          <w:rFonts w:ascii="Arial" w:hAnsi="Arial"/>
        </w:rPr>
        <w:t>ou</w:t>
      </w:r>
      <w:r w:rsidR="00711826" w:rsidRPr="00031BFF">
        <w:rPr>
          <w:rFonts w:ascii="Arial" w:hAnsi="Arial"/>
        </w:rPr>
        <w:t xml:space="preserve"> </w:t>
      </w:r>
      <w:r w:rsidRPr="00031BFF">
        <w:rPr>
          <w:rFonts w:ascii="Arial" w:hAnsi="Arial"/>
        </w:rPr>
        <w:t xml:space="preserve">má </w:t>
      </w:r>
      <w:r w:rsidR="009318C7" w:rsidRPr="00031BFF">
        <w:rPr>
          <w:rFonts w:ascii="Arial" w:hAnsi="Arial"/>
        </w:rPr>
        <w:t>Specialista v oblasti Value Engineering</w:t>
      </w:r>
      <w:r w:rsidR="001D5B61" w:rsidRPr="00031BFF">
        <w:rPr>
          <w:rFonts w:ascii="Arial" w:hAnsi="Arial"/>
        </w:rPr>
        <w:t xml:space="preserve"> </w:t>
      </w:r>
      <w:r w:rsidR="00045622" w:rsidRPr="00031BFF">
        <w:rPr>
          <w:rFonts w:ascii="Arial" w:hAnsi="Arial"/>
        </w:rPr>
        <w:t xml:space="preserve">nárok </w:t>
      </w:r>
      <w:r w:rsidRPr="00031BFF">
        <w:rPr>
          <w:rFonts w:ascii="Arial" w:hAnsi="Arial"/>
        </w:rPr>
        <w:t xml:space="preserve">na </w:t>
      </w:r>
      <w:r w:rsidR="00711826" w:rsidRPr="00031BFF">
        <w:rPr>
          <w:rFonts w:ascii="Arial" w:hAnsi="Arial"/>
        </w:rPr>
        <w:t>část O</w:t>
      </w:r>
      <w:r w:rsidRPr="00031BFF">
        <w:rPr>
          <w:rFonts w:ascii="Arial" w:hAnsi="Arial"/>
        </w:rPr>
        <w:t>dměn</w:t>
      </w:r>
      <w:r w:rsidR="00711826" w:rsidRPr="00031BFF">
        <w:rPr>
          <w:rFonts w:ascii="Arial" w:hAnsi="Arial"/>
        </w:rPr>
        <w:t>y</w:t>
      </w:r>
      <w:r w:rsidRPr="00031BFF">
        <w:rPr>
          <w:rFonts w:ascii="Arial" w:hAnsi="Arial"/>
        </w:rPr>
        <w:t xml:space="preserve"> v poměrné výši </w:t>
      </w:r>
      <w:r w:rsidR="00711826" w:rsidRPr="00031BFF">
        <w:rPr>
          <w:rFonts w:ascii="Arial" w:hAnsi="Arial"/>
        </w:rPr>
        <w:t>odpovídající řádně a včas poskytnutým Službám</w:t>
      </w:r>
      <w:r w:rsidR="000010CD" w:rsidRPr="00031BFF">
        <w:rPr>
          <w:rFonts w:ascii="Arial" w:hAnsi="Arial"/>
        </w:rPr>
        <w:t xml:space="preserve">, eventuálně Službám poskytnutým dle čl. </w:t>
      </w:r>
      <w:r w:rsidR="000010CD" w:rsidRPr="00031BFF">
        <w:rPr>
          <w:rFonts w:ascii="Arial" w:hAnsi="Arial"/>
        </w:rPr>
        <w:fldChar w:fldCharType="begin"/>
      </w:r>
      <w:r w:rsidR="000010CD" w:rsidRPr="00031BFF">
        <w:rPr>
          <w:rFonts w:ascii="Arial" w:hAnsi="Arial"/>
        </w:rPr>
        <w:instrText xml:space="preserve"> REF _Ref100764524 \n \h </w:instrText>
      </w:r>
      <w:r w:rsidR="00802E9F">
        <w:rPr>
          <w:rFonts w:ascii="Arial" w:hAnsi="Arial"/>
        </w:rPr>
        <w:instrText xml:space="preserve"> \* MERGEFORMAT </w:instrText>
      </w:r>
      <w:r w:rsidR="000010CD" w:rsidRPr="00031BFF">
        <w:rPr>
          <w:rFonts w:ascii="Arial" w:hAnsi="Arial"/>
        </w:rPr>
      </w:r>
      <w:r w:rsidR="000010CD" w:rsidRPr="00031BFF">
        <w:rPr>
          <w:rFonts w:ascii="Arial" w:hAnsi="Arial"/>
        </w:rPr>
        <w:fldChar w:fldCharType="separate"/>
      </w:r>
      <w:r w:rsidR="0029526F">
        <w:rPr>
          <w:rFonts w:ascii="Arial" w:hAnsi="Arial"/>
        </w:rPr>
        <w:t>16.4</w:t>
      </w:r>
      <w:r w:rsidR="000010CD" w:rsidRPr="00031BFF">
        <w:rPr>
          <w:rFonts w:ascii="Arial" w:hAnsi="Arial"/>
        </w:rPr>
        <w:fldChar w:fldCharType="end"/>
      </w:r>
      <w:r w:rsidR="000010CD" w:rsidRPr="00031BFF">
        <w:rPr>
          <w:rFonts w:ascii="Arial" w:hAnsi="Arial"/>
        </w:rPr>
        <w:t xml:space="preserve"> této Smlouvy</w:t>
      </w:r>
      <w:r w:rsidRPr="00031BFF">
        <w:rPr>
          <w:rFonts w:ascii="Arial" w:hAnsi="Arial"/>
        </w:rPr>
        <w:t xml:space="preserve">, </w:t>
      </w:r>
      <w:r w:rsidR="00711826" w:rsidRPr="00031BFF">
        <w:rPr>
          <w:rFonts w:ascii="Arial" w:hAnsi="Arial"/>
        </w:rPr>
        <w:t xml:space="preserve">přičemž </w:t>
      </w:r>
      <w:r w:rsidR="009318C7" w:rsidRPr="00031BFF">
        <w:rPr>
          <w:rFonts w:ascii="Arial" w:hAnsi="Arial"/>
        </w:rPr>
        <w:t>Specialista v oblasti Value Engineering</w:t>
      </w:r>
      <w:r w:rsidR="001D5B61" w:rsidRPr="00031BFF">
        <w:rPr>
          <w:rFonts w:ascii="Arial" w:hAnsi="Arial"/>
        </w:rPr>
        <w:t xml:space="preserve"> </w:t>
      </w:r>
      <w:r w:rsidR="00711826" w:rsidRPr="00031BFF">
        <w:rPr>
          <w:rFonts w:ascii="Arial" w:hAnsi="Arial"/>
        </w:rPr>
        <w:t xml:space="preserve">nemá nárok na úhradu zbylé části Odměny. </w:t>
      </w:r>
    </w:p>
    <w:p w14:paraId="470B155D" w14:textId="77777777" w:rsidR="00697641" w:rsidRPr="00031BFF" w:rsidRDefault="00697641" w:rsidP="00A55B26">
      <w:pPr>
        <w:spacing w:before="120" w:after="120" w:line="276" w:lineRule="auto"/>
        <w:jc w:val="both"/>
        <w:rPr>
          <w:rFonts w:ascii="Arial" w:hAnsi="Arial" w:cs="Arial"/>
          <w:sz w:val="22"/>
          <w:szCs w:val="22"/>
        </w:rPr>
      </w:pPr>
    </w:p>
    <w:p w14:paraId="51687209" w14:textId="2299B6D1" w:rsidR="00486B1C" w:rsidRPr="00031BFF" w:rsidRDefault="00F60465" w:rsidP="00F60465">
      <w:pPr>
        <w:pStyle w:val="lnky"/>
        <w:rPr>
          <w:rFonts w:ascii="Arial" w:hAnsi="Arial" w:cs="Arial"/>
        </w:rPr>
      </w:pPr>
      <w:r w:rsidRPr="00031BFF">
        <w:rPr>
          <w:rFonts w:ascii="Arial" w:hAnsi="Arial" w:cs="Arial"/>
        </w:rPr>
        <w:br/>
      </w:r>
      <w:r w:rsidR="00486B1C" w:rsidRPr="00031BFF">
        <w:rPr>
          <w:rFonts w:ascii="Arial" w:hAnsi="Arial" w:cs="Arial"/>
        </w:rPr>
        <w:t xml:space="preserve">ZÁSADY </w:t>
      </w:r>
      <w:r w:rsidR="00014ECE" w:rsidRPr="00031BFF">
        <w:rPr>
          <w:rFonts w:ascii="Arial" w:hAnsi="Arial" w:cs="Arial"/>
        </w:rPr>
        <w:t xml:space="preserve">POSKYTOVÁNÍ SLUŽEB </w:t>
      </w:r>
      <w:r w:rsidR="00486B1C" w:rsidRPr="00031BFF">
        <w:rPr>
          <w:rFonts w:ascii="Arial" w:hAnsi="Arial" w:cs="Arial"/>
        </w:rPr>
        <w:t>a další definice smlouvy</w:t>
      </w:r>
    </w:p>
    <w:p w14:paraId="554F1CE1" w14:textId="17FCEBDD" w:rsidR="00014ECE" w:rsidRPr="00031BFF" w:rsidRDefault="00014ECE" w:rsidP="001631F7">
      <w:pPr>
        <w:pStyle w:val="Clanek11"/>
        <w:rPr>
          <w:rFonts w:ascii="Arial" w:hAnsi="Arial"/>
        </w:rPr>
      </w:pPr>
      <w:bookmarkStart w:id="48" w:name="_Ref100765229"/>
      <w:r w:rsidRPr="00031BFF">
        <w:rPr>
          <w:rFonts w:ascii="Arial" w:hAnsi="Arial"/>
        </w:rPr>
        <w:t>Smluvní strany se dohodly, že se na poskytování Služeb dle této Smlouvy vztahují:</w:t>
      </w:r>
      <w:bookmarkEnd w:id="48"/>
    </w:p>
    <w:p w14:paraId="5CF12CB7" w14:textId="40095ECB" w:rsidR="00014ECE" w:rsidRPr="00031BFF" w:rsidRDefault="000A1BC8" w:rsidP="00952B19">
      <w:pPr>
        <w:pStyle w:val="Claneki"/>
        <w:rPr>
          <w:rFonts w:ascii="Arial" w:hAnsi="Arial" w:cs="Arial"/>
        </w:rPr>
      </w:pPr>
      <w:r w:rsidRPr="00031BFF">
        <w:rPr>
          <w:rFonts w:ascii="Arial" w:hAnsi="Arial" w:cs="Arial"/>
        </w:rPr>
        <w:t>příslušné předpisy České republiky a Evropské unie upravující předmět poskytovaných Služeb;</w:t>
      </w:r>
    </w:p>
    <w:p w14:paraId="0C19002E" w14:textId="1523D607" w:rsidR="00486B1C" w:rsidRPr="00031BFF" w:rsidRDefault="00C2512F" w:rsidP="00952B19">
      <w:pPr>
        <w:pStyle w:val="Claneki"/>
        <w:rPr>
          <w:rFonts w:ascii="Arial" w:hAnsi="Arial" w:cs="Arial"/>
        </w:rPr>
      </w:pPr>
      <w:r w:rsidRPr="00031BFF">
        <w:rPr>
          <w:rFonts w:ascii="Arial" w:hAnsi="Arial" w:cs="Arial"/>
        </w:rPr>
        <w:t>podmínky této</w:t>
      </w:r>
      <w:r w:rsidR="00486B1C" w:rsidRPr="00031BFF">
        <w:rPr>
          <w:rFonts w:ascii="Arial" w:hAnsi="Arial" w:cs="Arial"/>
        </w:rPr>
        <w:t xml:space="preserve"> </w:t>
      </w:r>
      <w:r w:rsidR="00AA10C1" w:rsidRPr="00031BFF">
        <w:rPr>
          <w:rFonts w:ascii="Arial" w:hAnsi="Arial" w:cs="Arial"/>
        </w:rPr>
        <w:t>S</w:t>
      </w:r>
      <w:r w:rsidR="00486B1C" w:rsidRPr="00031BFF">
        <w:rPr>
          <w:rFonts w:ascii="Arial" w:hAnsi="Arial" w:cs="Arial"/>
        </w:rPr>
        <w:t>mlouv</w:t>
      </w:r>
      <w:r w:rsidRPr="00031BFF">
        <w:rPr>
          <w:rFonts w:ascii="Arial" w:hAnsi="Arial" w:cs="Arial"/>
        </w:rPr>
        <w:t>y a</w:t>
      </w:r>
      <w:r w:rsidR="00486B1C" w:rsidRPr="00031BFF">
        <w:rPr>
          <w:rFonts w:ascii="Arial" w:hAnsi="Arial" w:cs="Arial"/>
        </w:rPr>
        <w:t xml:space="preserve"> podmínky</w:t>
      </w:r>
      <w:r w:rsidR="00AA10C1" w:rsidRPr="00031BFF">
        <w:rPr>
          <w:rFonts w:ascii="Arial" w:hAnsi="Arial" w:cs="Arial"/>
        </w:rPr>
        <w:t xml:space="preserve"> a pokyny</w:t>
      </w:r>
      <w:r w:rsidR="00486B1C" w:rsidRPr="00031BFF">
        <w:rPr>
          <w:rFonts w:ascii="Arial" w:hAnsi="Arial" w:cs="Arial"/>
        </w:rPr>
        <w:t xml:space="preserve"> Klienta </w:t>
      </w:r>
      <w:r w:rsidRPr="00031BFF">
        <w:rPr>
          <w:rFonts w:ascii="Arial" w:hAnsi="Arial" w:cs="Arial"/>
        </w:rPr>
        <w:t xml:space="preserve">udělené </w:t>
      </w:r>
      <w:r w:rsidR="00486B1C" w:rsidRPr="00031BFF">
        <w:rPr>
          <w:rFonts w:ascii="Arial" w:hAnsi="Arial" w:cs="Arial"/>
        </w:rPr>
        <w:t xml:space="preserve">na jejím základě; </w:t>
      </w:r>
    </w:p>
    <w:p w14:paraId="74461316" w14:textId="23B7F9EF" w:rsidR="008920B1" w:rsidRPr="00031BFF" w:rsidRDefault="008920B1" w:rsidP="00952B19">
      <w:pPr>
        <w:pStyle w:val="Claneki"/>
        <w:rPr>
          <w:rFonts w:ascii="Arial" w:hAnsi="Arial" w:cs="Arial"/>
        </w:rPr>
      </w:pPr>
      <w:r w:rsidRPr="00031BFF">
        <w:rPr>
          <w:rFonts w:ascii="Arial" w:hAnsi="Arial" w:cs="Arial"/>
        </w:rPr>
        <w:t>bezpečnostní a ekologické předpisy a postupy obecně závazných právních a jiných předpisů České republiky a Evropské unie;</w:t>
      </w:r>
    </w:p>
    <w:p w14:paraId="2702B2D7" w14:textId="5AE8015F" w:rsidR="008920B1" w:rsidRPr="00031BFF" w:rsidRDefault="008920B1" w:rsidP="00952B19">
      <w:pPr>
        <w:pStyle w:val="Claneki"/>
        <w:rPr>
          <w:rFonts w:ascii="Arial" w:hAnsi="Arial" w:cs="Arial"/>
        </w:rPr>
      </w:pPr>
      <w:r w:rsidRPr="00031BFF">
        <w:rPr>
          <w:rFonts w:ascii="Arial" w:hAnsi="Arial" w:cs="Arial"/>
        </w:rPr>
        <w:t xml:space="preserve">požadavky vnitřních předpisů Klienta a ostatních dodavatelů Klienta v rámci realizace výstavby </w:t>
      </w:r>
      <w:r w:rsidR="00417B69" w:rsidRPr="00031BFF">
        <w:rPr>
          <w:rFonts w:ascii="Arial" w:hAnsi="Arial" w:cs="Arial"/>
        </w:rPr>
        <w:t>Díla</w:t>
      </w:r>
      <w:r w:rsidRPr="00031BFF">
        <w:rPr>
          <w:rFonts w:ascii="Arial" w:hAnsi="Arial" w:cs="Arial"/>
        </w:rPr>
        <w:t xml:space="preserve">, pokud s nimi byl </w:t>
      </w:r>
      <w:r w:rsidR="009318C7" w:rsidRPr="00031BFF">
        <w:rPr>
          <w:rFonts w:ascii="Arial" w:hAnsi="Arial" w:cs="Arial"/>
        </w:rPr>
        <w:t>Specialista v oblasti Value Engineering</w:t>
      </w:r>
      <w:r w:rsidR="001D5B61" w:rsidRPr="00031BFF">
        <w:rPr>
          <w:rFonts w:ascii="Arial" w:hAnsi="Arial" w:cs="Arial"/>
        </w:rPr>
        <w:t xml:space="preserve"> </w:t>
      </w:r>
      <w:r w:rsidRPr="00031BFF">
        <w:rPr>
          <w:rFonts w:ascii="Arial" w:hAnsi="Arial" w:cs="Arial"/>
        </w:rPr>
        <w:t xml:space="preserve">před </w:t>
      </w:r>
      <w:r w:rsidR="006E17E4" w:rsidRPr="00031BFF">
        <w:rPr>
          <w:rFonts w:ascii="Arial" w:hAnsi="Arial" w:cs="Arial"/>
        </w:rPr>
        <w:t xml:space="preserve">poskytnutím Služby, na které se takové předpisy vztahují, </w:t>
      </w:r>
      <w:r w:rsidRPr="00031BFF">
        <w:rPr>
          <w:rFonts w:ascii="Arial" w:hAnsi="Arial" w:cs="Arial"/>
        </w:rPr>
        <w:t>seznámen</w:t>
      </w:r>
      <w:r w:rsidR="006E17E4" w:rsidRPr="00031BFF">
        <w:rPr>
          <w:rFonts w:ascii="Arial" w:hAnsi="Arial" w:cs="Arial"/>
        </w:rPr>
        <w:t xml:space="preserve"> nebo pokud mu takové byly takové předpisy ze strany Klienta či ostatních dodavatelů předány</w:t>
      </w:r>
      <w:r w:rsidRPr="00031BFF">
        <w:rPr>
          <w:rFonts w:ascii="Arial" w:hAnsi="Arial" w:cs="Arial"/>
        </w:rPr>
        <w:t>;</w:t>
      </w:r>
    </w:p>
    <w:p w14:paraId="16F7C674" w14:textId="3495D5FE" w:rsidR="00486B1C" w:rsidRPr="00031BFF" w:rsidRDefault="00486B1C" w:rsidP="00952B19">
      <w:pPr>
        <w:pStyle w:val="Claneki"/>
        <w:rPr>
          <w:rFonts w:ascii="Arial" w:hAnsi="Arial" w:cs="Arial"/>
        </w:rPr>
      </w:pPr>
      <w:r w:rsidRPr="00031BFF">
        <w:rPr>
          <w:rFonts w:ascii="Arial" w:hAnsi="Arial" w:cs="Arial"/>
        </w:rPr>
        <w:t xml:space="preserve">technické </w:t>
      </w:r>
      <w:r w:rsidR="000A1BC8" w:rsidRPr="00031BFF">
        <w:rPr>
          <w:rFonts w:ascii="Arial" w:hAnsi="Arial" w:cs="Arial"/>
        </w:rPr>
        <w:t>předpisy, směrnice, regulace</w:t>
      </w:r>
      <w:r w:rsidR="00513A15" w:rsidRPr="00031BFF">
        <w:rPr>
          <w:rFonts w:ascii="Arial" w:hAnsi="Arial" w:cs="Arial"/>
        </w:rPr>
        <w:t>,</w:t>
      </w:r>
      <w:r w:rsidR="000A1BC8" w:rsidRPr="00031BFF">
        <w:rPr>
          <w:rFonts w:ascii="Arial" w:hAnsi="Arial" w:cs="Arial"/>
        </w:rPr>
        <w:t xml:space="preserve"> </w:t>
      </w:r>
      <w:r w:rsidR="00F12375" w:rsidRPr="00031BFF">
        <w:rPr>
          <w:rFonts w:ascii="Arial" w:hAnsi="Arial" w:cs="Arial"/>
        </w:rPr>
        <w:t xml:space="preserve">profesní a jiné </w:t>
      </w:r>
      <w:r w:rsidRPr="00031BFF">
        <w:rPr>
          <w:rFonts w:ascii="Arial" w:hAnsi="Arial" w:cs="Arial"/>
        </w:rPr>
        <w:t>standardy</w:t>
      </w:r>
      <w:r w:rsidR="00513A15" w:rsidRPr="00031BFF">
        <w:rPr>
          <w:rFonts w:ascii="Arial" w:hAnsi="Arial" w:cs="Arial"/>
        </w:rPr>
        <w:t xml:space="preserve"> a principy zejména technické povahy</w:t>
      </w:r>
      <w:r w:rsidRPr="00031BFF">
        <w:rPr>
          <w:rFonts w:ascii="Arial" w:hAnsi="Arial" w:cs="Arial"/>
        </w:rPr>
        <w:t xml:space="preserve"> </w:t>
      </w:r>
      <w:r w:rsidR="000A1BC8" w:rsidRPr="00031BFF">
        <w:rPr>
          <w:rFonts w:ascii="Arial" w:hAnsi="Arial" w:cs="Arial"/>
        </w:rPr>
        <w:t>České republiky a Evropské unie týkající se povahy Projekt</w:t>
      </w:r>
      <w:r w:rsidR="00AA10C1" w:rsidRPr="00031BFF">
        <w:rPr>
          <w:rFonts w:ascii="Arial" w:hAnsi="Arial" w:cs="Arial"/>
        </w:rPr>
        <w:t>u a poskytovaných Služeb</w:t>
      </w:r>
      <w:r w:rsidR="004101D8" w:rsidRPr="00031BFF">
        <w:rPr>
          <w:rFonts w:ascii="Arial" w:hAnsi="Arial" w:cs="Arial"/>
        </w:rPr>
        <w:t>;</w:t>
      </w:r>
    </w:p>
    <w:p w14:paraId="1C56763D" w14:textId="60459C98" w:rsidR="001100FB" w:rsidRPr="00031BFF" w:rsidRDefault="001100FB" w:rsidP="00952B19">
      <w:pPr>
        <w:pStyle w:val="Claneki"/>
        <w:rPr>
          <w:rFonts w:ascii="Arial" w:hAnsi="Arial" w:cs="Arial"/>
        </w:rPr>
      </w:pPr>
      <w:r w:rsidRPr="00031BFF">
        <w:rPr>
          <w:rFonts w:ascii="Arial" w:hAnsi="Arial" w:cs="Arial"/>
        </w:rPr>
        <w:t xml:space="preserve">normy České republiky a Evropské unie upravující oblasti </w:t>
      </w:r>
      <w:r w:rsidR="000F1C6D" w:rsidRPr="00031BFF">
        <w:rPr>
          <w:rFonts w:ascii="Arial" w:hAnsi="Arial" w:cs="Arial"/>
        </w:rPr>
        <w:t>b</w:t>
      </w:r>
      <w:r w:rsidR="00CF5911" w:rsidRPr="00031BFF">
        <w:rPr>
          <w:rFonts w:ascii="Arial" w:hAnsi="Arial" w:cs="Arial"/>
        </w:rPr>
        <w:t>ezpečnost</w:t>
      </w:r>
      <w:r w:rsidR="000F1C6D" w:rsidRPr="00031BFF">
        <w:rPr>
          <w:rFonts w:ascii="Arial" w:hAnsi="Arial" w:cs="Arial"/>
        </w:rPr>
        <w:t>i a ochrany</w:t>
      </w:r>
      <w:r w:rsidR="00CF5911" w:rsidRPr="00031BFF">
        <w:rPr>
          <w:rFonts w:ascii="Arial" w:hAnsi="Arial" w:cs="Arial"/>
        </w:rPr>
        <w:t xml:space="preserve"> zdraví při práci</w:t>
      </w:r>
      <w:r w:rsidRPr="00031BFF">
        <w:rPr>
          <w:rFonts w:ascii="Arial" w:hAnsi="Arial" w:cs="Arial"/>
        </w:rPr>
        <w:t xml:space="preserve"> a </w:t>
      </w:r>
      <w:r w:rsidR="000F1C6D" w:rsidRPr="00031BFF">
        <w:rPr>
          <w:rFonts w:ascii="Arial" w:hAnsi="Arial" w:cs="Arial"/>
        </w:rPr>
        <w:t>požární ochrany</w:t>
      </w:r>
      <w:r w:rsidRPr="00031BFF">
        <w:rPr>
          <w:rFonts w:ascii="Arial" w:hAnsi="Arial" w:cs="Arial"/>
        </w:rPr>
        <w:t>;</w:t>
      </w:r>
    </w:p>
    <w:p w14:paraId="32191B7C" w14:textId="39D1509F" w:rsidR="00486B1C" w:rsidRPr="00031BFF" w:rsidRDefault="00486B1C" w:rsidP="00952B19">
      <w:pPr>
        <w:pStyle w:val="Claneki"/>
        <w:rPr>
          <w:rFonts w:ascii="Arial" w:hAnsi="Arial" w:cs="Arial"/>
        </w:rPr>
      </w:pPr>
      <w:r w:rsidRPr="00031BFF">
        <w:rPr>
          <w:rFonts w:ascii="Arial" w:hAnsi="Arial" w:cs="Arial"/>
        </w:rPr>
        <w:lastRenderedPageBreak/>
        <w:t xml:space="preserve">obecné technické předpisy profesních nebo stavebních asociací </w:t>
      </w:r>
      <w:r w:rsidR="000A1BC8" w:rsidRPr="00031BFF">
        <w:rPr>
          <w:rFonts w:ascii="Arial" w:hAnsi="Arial" w:cs="Arial"/>
        </w:rPr>
        <w:t xml:space="preserve">působících v České republice </w:t>
      </w:r>
      <w:r w:rsidRPr="00031BFF">
        <w:rPr>
          <w:rFonts w:ascii="Arial" w:hAnsi="Arial" w:cs="Arial"/>
        </w:rPr>
        <w:t xml:space="preserve">týkající se </w:t>
      </w:r>
      <w:r w:rsidR="000A1BC8" w:rsidRPr="00031BFF">
        <w:rPr>
          <w:rFonts w:ascii="Arial" w:hAnsi="Arial" w:cs="Arial"/>
        </w:rPr>
        <w:t>realizace P</w:t>
      </w:r>
      <w:r w:rsidRPr="00031BFF">
        <w:rPr>
          <w:rFonts w:ascii="Arial" w:hAnsi="Arial" w:cs="Arial"/>
        </w:rPr>
        <w:t>rojektu</w:t>
      </w:r>
      <w:r w:rsidR="004101D8" w:rsidRPr="00031BFF">
        <w:rPr>
          <w:rFonts w:ascii="Arial" w:hAnsi="Arial" w:cs="Arial"/>
        </w:rPr>
        <w:t>;</w:t>
      </w:r>
    </w:p>
    <w:p w14:paraId="672AEDD1" w14:textId="49689DE5" w:rsidR="004833B5" w:rsidRPr="00031BFF" w:rsidRDefault="0098422F" w:rsidP="00952B19">
      <w:pPr>
        <w:pStyle w:val="Claneki"/>
        <w:rPr>
          <w:rFonts w:ascii="Arial" w:hAnsi="Arial" w:cs="Arial"/>
        </w:rPr>
      </w:pPr>
      <w:r w:rsidRPr="00031BFF">
        <w:rPr>
          <w:rFonts w:ascii="Arial" w:hAnsi="Arial" w:cs="Arial"/>
        </w:rPr>
        <w:t xml:space="preserve">Dokumentace a </w:t>
      </w:r>
      <w:r w:rsidR="00AA10C1" w:rsidRPr="00031BFF">
        <w:rPr>
          <w:rFonts w:ascii="Arial" w:hAnsi="Arial" w:cs="Arial"/>
        </w:rPr>
        <w:t>informace a pokyny</w:t>
      </w:r>
      <w:r w:rsidRPr="00031BFF">
        <w:rPr>
          <w:rFonts w:ascii="Arial" w:hAnsi="Arial" w:cs="Arial"/>
        </w:rPr>
        <w:t xml:space="preserve"> z ní</w:t>
      </w:r>
      <w:r w:rsidR="00AA10C1" w:rsidRPr="00031BFF">
        <w:rPr>
          <w:rFonts w:ascii="Arial" w:hAnsi="Arial" w:cs="Arial"/>
        </w:rPr>
        <w:t xml:space="preserve"> vyplývající, ledaže jsou v rozporu s</w:t>
      </w:r>
      <w:r w:rsidRPr="00031BFF">
        <w:rPr>
          <w:rFonts w:ascii="Arial" w:hAnsi="Arial" w:cs="Arial"/>
        </w:rPr>
        <w:t xml:space="preserve"> Předpisy</w:t>
      </w:r>
      <w:r w:rsidR="00513A15" w:rsidRPr="00031BFF">
        <w:rPr>
          <w:rFonts w:ascii="Arial" w:hAnsi="Arial" w:cs="Arial"/>
        </w:rPr>
        <w:t xml:space="preserve"> </w:t>
      </w:r>
      <w:r w:rsidR="00AA10C1" w:rsidRPr="00031BFF">
        <w:rPr>
          <w:rFonts w:ascii="Arial" w:hAnsi="Arial" w:cs="Arial"/>
        </w:rPr>
        <w:t xml:space="preserve">uvedenými výše v tomto čl. </w:t>
      </w:r>
      <w:r w:rsidR="00AA10C1" w:rsidRPr="00031BFF">
        <w:rPr>
          <w:rFonts w:ascii="Arial" w:hAnsi="Arial" w:cs="Arial"/>
        </w:rPr>
        <w:fldChar w:fldCharType="begin"/>
      </w:r>
      <w:r w:rsidR="00AA10C1" w:rsidRPr="00031BFF">
        <w:rPr>
          <w:rFonts w:ascii="Arial" w:hAnsi="Arial" w:cs="Arial"/>
        </w:rPr>
        <w:instrText xml:space="preserve"> REF _Ref100765229 \n \h </w:instrText>
      </w:r>
      <w:r w:rsidR="00513A15" w:rsidRPr="00031BFF">
        <w:rPr>
          <w:rFonts w:ascii="Arial" w:hAnsi="Arial" w:cs="Arial"/>
        </w:rPr>
        <w:instrText xml:space="preserve"> \* MERGEFORMAT </w:instrText>
      </w:r>
      <w:r w:rsidR="00AA10C1" w:rsidRPr="00031BFF">
        <w:rPr>
          <w:rFonts w:ascii="Arial" w:hAnsi="Arial" w:cs="Arial"/>
        </w:rPr>
      </w:r>
      <w:r w:rsidR="00AA10C1" w:rsidRPr="00031BFF">
        <w:rPr>
          <w:rFonts w:ascii="Arial" w:hAnsi="Arial" w:cs="Arial"/>
        </w:rPr>
        <w:fldChar w:fldCharType="separate"/>
      </w:r>
      <w:r w:rsidR="0029526F">
        <w:rPr>
          <w:rFonts w:ascii="Arial" w:hAnsi="Arial" w:cs="Arial"/>
        </w:rPr>
        <w:t>17.1</w:t>
      </w:r>
      <w:r w:rsidR="00AA10C1" w:rsidRPr="00031BFF">
        <w:rPr>
          <w:rFonts w:ascii="Arial" w:hAnsi="Arial" w:cs="Arial"/>
        </w:rPr>
        <w:fldChar w:fldCharType="end"/>
      </w:r>
      <w:r w:rsidR="00AA10C1" w:rsidRPr="00031BFF">
        <w:rPr>
          <w:rFonts w:ascii="Arial" w:hAnsi="Arial" w:cs="Arial"/>
        </w:rPr>
        <w:t xml:space="preserve"> této Smlouvy</w:t>
      </w:r>
      <w:r w:rsidR="00252C4D" w:rsidRPr="00031BFF">
        <w:rPr>
          <w:rFonts w:ascii="Arial" w:hAnsi="Arial" w:cs="Arial"/>
        </w:rPr>
        <w:t>.</w:t>
      </w:r>
    </w:p>
    <w:p w14:paraId="76D0E9FE" w14:textId="5E22A5EC" w:rsidR="00AA10C1" w:rsidRPr="00031BFF" w:rsidRDefault="00AA10C1" w:rsidP="001631F7">
      <w:pPr>
        <w:pStyle w:val="Clanek11"/>
        <w:rPr>
          <w:rFonts w:ascii="Arial" w:hAnsi="Arial"/>
        </w:rPr>
      </w:pPr>
      <w:r w:rsidRPr="00031BFF">
        <w:rPr>
          <w:rFonts w:ascii="Arial" w:hAnsi="Arial"/>
        </w:rPr>
        <w:t xml:space="preserve">Pokud vyvstane </w:t>
      </w:r>
      <w:r w:rsidR="00E00CA8" w:rsidRPr="00031BFF">
        <w:rPr>
          <w:rFonts w:ascii="Arial" w:hAnsi="Arial"/>
        </w:rPr>
        <w:t xml:space="preserve">rozpor </w:t>
      </w:r>
      <w:r w:rsidRPr="00031BFF">
        <w:rPr>
          <w:rFonts w:ascii="Arial" w:hAnsi="Arial"/>
        </w:rPr>
        <w:t>mezi předpis</w:t>
      </w:r>
      <w:r w:rsidR="00E00CA8" w:rsidRPr="00031BFF">
        <w:rPr>
          <w:rFonts w:ascii="Arial" w:hAnsi="Arial"/>
        </w:rPr>
        <w:t>y</w:t>
      </w:r>
      <w:r w:rsidRPr="00031BFF">
        <w:rPr>
          <w:rFonts w:ascii="Arial" w:hAnsi="Arial"/>
        </w:rPr>
        <w:t xml:space="preserve"> České republiky a předpis</w:t>
      </w:r>
      <w:r w:rsidR="00E00CA8" w:rsidRPr="00031BFF">
        <w:rPr>
          <w:rFonts w:ascii="Arial" w:hAnsi="Arial"/>
        </w:rPr>
        <w:t>y</w:t>
      </w:r>
      <w:r w:rsidRPr="00031BFF">
        <w:rPr>
          <w:rFonts w:ascii="Arial" w:hAnsi="Arial"/>
        </w:rPr>
        <w:t xml:space="preserve"> Evropské unie, má přednost norma stanovující přísnější podmínky a požadavky.</w:t>
      </w:r>
    </w:p>
    <w:p w14:paraId="58F3D1D0" w14:textId="0CBBD87A" w:rsidR="00486B1C" w:rsidRPr="00031BFF" w:rsidRDefault="004101D8" w:rsidP="001631F7">
      <w:pPr>
        <w:pStyle w:val="Clanek11"/>
        <w:rPr>
          <w:rFonts w:ascii="Arial" w:hAnsi="Arial"/>
        </w:rPr>
      </w:pPr>
      <w:r w:rsidRPr="00031BFF">
        <w:rPr>
          <w:rFonts w:ascii="Arial" w:hAnsi="Arial"/>
        </w:rPr>
        <w:t>Pokud není v této Smlouvě uvedeno jinak</w:t>
      </w:r>
      <w:r w:rsidR="00486B1C" w:rsidRPr="00031BFF">
        <w:rPr>
          <w:rFonts w:ascii="Arial" w:hAnsi="Arial"/>
        </w:rPr>
        <w:t>:</w:t>
      </w:r>
    </w:p>
    <w:p w14:paraId="10957271" w14:textId="7B5D2292" w:rsidR="00877B0F" w:rsidRPr="00031BFF" w:rsidRDefault="005B388F" w:rsidP="00952B19">
      <w:pPr>
        <w:pStyle w:val="Claneki"/>
        <w:rPr>
          <w:rFonts w:ascii="Arial" w:hAnsi="Arial" w:cs="Arial"/>
        </w:rPr>
      </w:pPr>
      <w:r w:rsidRPr="00031BFF">
        <w:rPr>
          <w:rFonts w:ascii="Arial" w:hAnsi="Arial" w:cs="Arial"/>
        </w:rPr>
        <w:t>„Předpisy“</w:t>
      </w:r>
      <w:r w:rsidR="007E507A" w:rsidRPr="00031BFF">
        <w:rPr>
          <w:rFonts w:ascii="Arial" w:hAnsi="Arial" w:cs="Arial"/>
        </w:rPr>
        <w:t xml:space="preserve"> se</w:t>
      </w:r>
      <w:r w:rsidRPr="00031BFF">
        <w:rPr>
          <w:rFonts w:ascii="Arial" w:hAnsi="Arial" w:cs="Arial"/>
        </w:rPr>
        <w:t xml:space="preserve"> rozumí veškeré předpisy, směrnice, nařízení, normy, standardy, principy a jiné normy uvedené v čl. </w:t>
      </w:r>
      <w:r w:rsidRPr="00031BFF">
        <w:rPr>
          <w:rFonts w:ascii="Arial" w:hAnsi="Arial" w:cs="Arial"/>
        </w:rPr>
        <w:fldChar w:fldCharType="begin"/>
      </w:r>
      <w:r w:rsidRPr="00031BFF">
        <w:rPr>
          <w:rFonts w:ascii="Arial" w:hAnsi="Arial" w:cs="Arial"/>
        </w:rPr>
        <w:instrText xml:space="preserve"> REF _Ref100765229 \n \h </w:instrText>
      </w:r>
      <w:r w:rsidR="00952B19" w:rsidRPr="00031BFF">
        <w:rPr>
          <w:rFonts w:ascii="Arial" w:hAnsi="Arial" w:cs="Arial"/>
        </w:rPr>
        <w:instrText xml:space="preserve"> \* MERGEFORMAT </w:instrText>
      </w:r>
      <w:r w:rsidRPr="00031BFF">
        <w:rPr>
          <w:rFonts w:ascii="Arial" w:hAnsi="Arial" w:cs="Arial"/>
        </w:rPr>
      </w:r>
      <w:r w:rsidRPr="00031BFF">
        <w:rPr>
          <w:rFonts w:ascii="Arial" w:hAnsi="Arial" w:cs="Arial"/>
        </w:rPr>
        <w:fldChar w:fldCharType="separate"/>
      </w:r>
      <w:r w:rsidR="0029526F">
        <w:rPr>
          <w:rFonts w:ascii="Arial" w:hAnsi="Arial" w:cs="Arial"/>
        </w:rPr>
        <w:t>17.1</w:t>
      </w:r>
      <w:r w:rsidRPr="00031BFF">
        <w:rPr>
          <w:rFonts w:ascii="Arial" w:hAnsi="Arial" w:cs="Arial"/>
        </w:rPr>
        <w:fldChar w:fldCharType="end"/>
      </w:r>
      <w:r w:rsidRPr="00031BFF">
        <w:rPr>
          <w:rFonts w:ascii="Arial" w:hAnsi="Arial" w:cs="Arial"/>
        </w:rPr>
        <w:t xml:space="preserve"> této Smlouvy;</w:t>
      </w:r>
    </w:p>
    <w:p w14:paraId="5293DC4D" w14:textId="362A23D2" w:rsidR="004833B5" w:rsidRPr="00031BFF" w:rsidRDefault="004833B5" w:rsidP="00952B19">
      <w:pPr>
        <w:pStyle w:val="Claneki"/>
        <w:rPr>
          <w:rFonts w:ascii="Arial" w:hAnsi="Arial" w:cs="Arial"/>
        </w:rPr>
      </w:pPr>
      <w:r w:rsidRPr="00031BFF">
        <w:rPr>
          <w:rFonts w:ascii="Arial" w:hAnsi="Arial" w:cs="Arial"/>
        </w:rPr>
        <w:t xml:space="preserve">„Dokumentací“ </w:t>
      </w:r>
      <w:r w:rsidR="007E507A" w:rsidRPr="00031BFF">
        <w:rPr>
          <w:rFonts w:ascii="Arial" w:hAnsi="Arial" w:cs="Arial"/>
        </w:rPr>
        <w:t xml:space="preserve">se </w:t>
      </w:r>
      <w:r w:rsidRPr="00031BFF">
        <w:rPr>
          <w:rFonts w:ascii="Arial" w:hAnsi="Arial" w:cs="Arial"/>
        </w:rPr>
        <w:t>rozumí jakákoliv stavební, plánovací</w:t>
      </w:r>
      <w:r w:rsidR="001B7995" w:rsidRPr="00031BFF">
        <w:rPr>
          <w:rFonts w:ascii="Arial" w:hAnsi="Arial" w:cs="Arial"/>
        </w:rPr>
        <w:t>, smluvní či</w:t>
      </w:r>
      <w:r w:rsidRPr="00031BFF">
        <w:rPr>
          <w:rFonts w:ascii="Arial" w:hAnsi="Arial" w:cs="Arial"/>
        </w:rPr>
        <w:t xml:space="preserve"> jiná dokumentace vztahující se na realizaci Projektu vypracovaná nebo poskytnutá Klientem či některým z dodavatelů Klienta v rámci realizace </w:t>
      </w:r>
      <w:r w:rsidR="00417B69" w:rsidRPr="00031BFF">
        <w:rPr>
          <w:rFonts w:ascii="Arial" w:hAnsi="Arial" w:cs="Arial"/>
        </w:rPr>
        <w:t>Díla</w:t>
      </w:r>
      <w:r w:rsidRPr="00031BFF">
        <w:rPr>
          <w:rFonts w:ascii="Arial" w:hAnsi="Arial" w:cs="Arial"/>
        </w:rPr>
        <w:t>, zejména architektonická studie, projektová dokumen</w:t>
      </w:r>
      <w:r w:rsidR="006F229C">
        <w:rPr>
          <w:rFonts w:ascii="Arial" w:hAnsi="Arial" w:cs="Arial"/>
        </w:rPr>
        <w:t>tace, dokumentace dle zákona č. </w:t>
      </w:r>
      <w:r w:rsidRPr="00031BFF">
        <w:rPr>
          <w:rFonts w:ascii="Arial" w:hAnsi="Arial" w:cs="Arial"/>
        </w:rPr>
        <w:t xml:space="preserve">100/2001 Sb., o posuzování vlivů na životní prostředí a o změně některých souvisejících zákonů (zákon o posuzování vlivů na životní prostředí), ve znění pozdějších předpisů, dokumentace pro územní rozhodnutí, dokumentace pro stavební, resp. společné povolení, </w:t>
      </w:r>
      <w:r w:rsidR="00B31828" w:rsidRPr="00031BFF">
        <w:rPr>
          <w:rFonts w:ascii="Arial" w:hAnsi="Arial" w:cs="Arial"/>
        </w:rPr>
        <w:t>DÚR</w:t>
      </w:r>
      <w:r w:rsidRPr="00031BFF">
        <w:rPr>
          <w:rFonts w:ascii="Arial" w:hAnsi="Arial" w:cs="Arial"/>
        </w:rPr>
        <w:t xml:space="preserve"> provádění Díla, včetně navazujících rozhodnutí, souhlasů a povolení vydaných na základě těchto dokumentací;</w:t>
      </w:r>
    </w:p>
    <w:p w14:paraId="1CC4ED02" w14:textId="76E537A0" w:rsidR="00486B1C" w:rsidRPr="00031BFF" w:rsidRDefault="00486B1C" w:rsidP="00952B19">
      <w:pPr>
        <w:pStyle w:val="Claneki"/>
        <w:rPr>
          <w:rFonts w:ascii="Arial" w:hAnsi="Arial" w:cs="Arial"/>
        </w:rPr>
      </w:pPr>
      <w:r w:rsidRPr="00031BFF">
        <w:rPr>
          <w:rFonts w:ascii="Arial" w:hAnsi="Arial" w:cs="Arial"/>
        </w:rPr>
        <w:t>slova v jednotném čísle rovněž zahrnují množné číslo a slova v množném čísle zahrnují i číslo jednotné;</w:t>
      </w:r>
    </w:p>
    <w:p w14:paraId="49C53467" w14:textId="10D6DDA8" w:rsidR="00486B1C" w:rsidRPr="00031BFF" w:rsidRDefault="00486B1C" w:rsidP="00952B19">
      <w:pPr>
        <w:pStyle w:val="Claneki"/>
        <w:rPr>
          <w:rFonts w:ascii="Arial" w:hAnsi="Arial" w:cs="Arial"/>
        </w:rPr>
      </w:pPr>
      <w:r w:rsidRPr="00031BFF">
        <w:rPr>
          <w:rFonts w:ascii="Arial" w:hAnsi="Arial" w:cs="Arial"/>
        </w:rPr>
        <w:t xml:space="preserve">ustanovení obsahující slovo "souhlasit", "souhlas" nebo "dohoda" nebo slova podobného významu vyžadují, aby souhlas nebo dohoda byly učiněny </w:t>
      </w:r>
      <w:r w:rsidR="001B7995" w:rsidRPr="00031BFF">
        <w:rPr>
          <w:rFonts w:ascii="Arial" w:hAnsi="Arial" w:cs="Arial"/>
        </w:rPr>
        <w:t xml:space="preserve">předem </w:t>
      </w:r>
      <w:r w:rsidRPr="00031BFF">
        <w:rPr>
          <w:rFonts w:ascii="Arial" w:hAnsi="Arial" w:cs="Arial"/>
        </w:rPr>
        <w:t>písemně;</w:t>
      </w:r>
    </w:p>
    <w:p w14:paraId="2D78229E" w14:textId="62F46712" w:rsidR="00486B1C" w:rsidRPr="00031BFF" w:rsidRDefault="00486B1C" w:rsidP="00952B19">
      <w:pPr>
        <w:pStyle w:val="Claneki"/>
        <w:rPr>
          <w:rFonts w:ascii="Arial" w:hAnsi="Arial" w:cs="Arial"/>
        </w:rPr>
      </w:pPr>
      <w:r w:rsidRPr="00031BFF">
        <w:rPr>
          <w:rFonts w:ascii="Arial" w:hAnsi="Arial" w:cs="Arial"/>
        </w:rPr>
        <w:t>slovo „den“ znamená kalendářní den a „pracovní den“ znamená den mimo soboty, neděle a v České republice státem uznané svátky;</w:t>
      </w:r>
    </w:p>
    <w:p w14:paraId="74D4E103" w14:textId="1DBB7BBA" w:rsidR="00486B1C" w:rsidRPr="00031BFF" w:rsidRDefault="00486B1C" w:rsidP="00952B19">
      <w:pPr>
        <w:pStyle w:val="Claneki"/>
        <w:rPr>
          <w:rFonts w:ascii="Arial" w:hAnsi="Arial" w:cs="Arial"/>
        </w:rPr>
      </w:pPr>
      <w:r w:rsidRPr="00031BFF">
        <w:rPr>
          <w:rFonts w:ascii="Arial" w:hAnsi="Arial" w:cs="Arial"/>
        </w:rPr>
        <w:t>přílohy této Smlouvy tvoří její nedílnou součást; v případě rozporů mezi Smlouvou a jejími přílohami mají přednost ustanovení Smlouvy.</w:t>
      </w:r>
    </w:p>
    <w:p w14:paraId="3C863DDA" w14:textId="5F681041" w:rsidR="00E02831" w:rsidRPr="00031BFF" w:rsidRDefault="009318C7" w:rsidP="001631F7">
      <w:pPr>
        <w:pStyle w:val="Clanek11"/>
        <w:rPr>
          <w:rFonts w:ascii="Arial" w:hAnsi="Arial"/>
        </w:rPr>
      </w:pPr>
      <w:r w:rsidRPr="00031BFF">
        <w:rPr>
          <w:rFonts w:ascii="Arial" w:hAnsi="Arial"/>
        </w:rPr>
        <w:t>Specialista v oblasti Value Engineering</w:t>
      </w:r>
      <w:r w:rsidR="001D5B61" w:rsidRPr="00031BFF">
        <w:rPr>
          <w:rFonts w:ascii="Arial" w:hAnsi="Arial"/>
        </w:rPr>
        <w:t xml:space="preserve"> </w:t>
      </w:r>
      <w:r w:rsidR="00E02831" w:rsidRPr="00031BFF">
        <w:rPr>
          <w:rFonts w:ascii="Arial" w:hAnsi="Arial"/>
        </w:rPr>
        <w:t xml:space="preserve">je povinen pořídit z každého jednání, jež se vztahuje k Projektu a kterého byl účasten, </w:t>
      </w:r>
      <w:r w:rsidR="00CE16A3" w:rsidRPr="00031BFF">
        <w:rPr>
          <w:rFonts w:ascii="Arial" w:hAnsi="Arial"/>
        </w:rPr>
        <w:t xml:space="preserve">písemný </w:t>
      </w:r>
      <w:r w:rsidR="00E02831" w:rsidRPr="00031BFF">
        <w:rPr>
          <w:rFonts w:ascii="Arial" w:hAnsi="Arial"/>
        </w:rPr>
        <w:t xml:space="preserve">zápis, který je </w:t>
      </w:r>
      <w:r w:rsidRPr="00031BFF">
        <w:rPr>
          <w:rFonts w:ascii="Arial" w:hAnsi="Arial"/>
        </w:rPr>
        <w:t>Specialista v oblasti Value Engineering</w:t>
      </w:r>
      <w:r w:rsidR="001D5B61" w:rsidRPr="00031BFF">
        <w:rPr>
          <w:rFonts w:ascii="Arial" w:hAnsi="Arial"/>
        </w:rPr>
        <w:t xml:space="preserve"> </w:t>
      </w:r>
      <w:r w:rsidR="00E02831" w:rsidRPr="00031BFF">
        <w:rPr>
          <w:rFonts w:ascii="Arial" w:hAnsi="Arial"/>
        </w:rPr>
        <w:t xml:space="preserve">povinen předat Klientovi </w:t>
      </w:r>
      <w:r w:rsidR="00521FAF">
        <w:rPr>
          <w:rFonts w:ascii="Arial" w:hAnsi="Arial"/>
        </w:rPr>
        <w:t>bezodkladně</w:t>
      </w:r>
      <w:r w:rsidR="00E02831" w:rsidRPr="00031BFF">
        <w:rPr>
          <w:rFonts w:ascii="Arial" w:hAnsi="Arial"/>
        </w:rPr>
        <w:t xml:space="preserve"> </w:t>
      </w:r>
      <w:r w:rsidR="00521FAF">
        <w:rPr>
          <w:rFonts w:ascii="Arial" w:hAnsi="Arial"/>
        </w:rPr>
        <w:t>po dni</w:t>
      </w:r>
      <w:r w:rsidR="00E02831" w:rsidRPr="00031BFF">
        <w:rPr>
          <w:rFonts w:ascii="Arial" w:hAnsi="Arial"/>
        </w:rPr>
        <w:t xml:space="preserve"> konání takového jednání. </w:t>
      </w:r>
    </w:p>
    <w:p w14:paraId="6C3660C6" w14:textId="7ED15B58" w:rsidR="007C095F" w:rsidRPr="00031BFF" w:rsidRDefault="007C095F" w:rsidP="007C095F">
      <w:pPr>
        <w:pStyle w:val="lnky"/>
        <w:rPr>
          <w:rFonts w:ascii="Arial" w:hAnsi="Arial" w:cs="Arial"/>
        </w:rPr>
      </w:pPr>
      <w:r w:rsidRPr="00031BFF">
        <w:rPr>
          <w:rFonts w:ascii="Arial" w:hAnsi="Arial" w:cs="Arial"/>
        </w:rPr>
        <w:br/>
        <w:t>Mlčenlivost</w:t>
      </w:r>
    </w:p>
    <w:p w14:paraId="40AA349B" w14:textId="4F05AC00" w:rsidR="007C095F" w:rsidRPr="00031BFF" w:rsidRDefault="007C095F" w:rsidP="007C095F">
      <w:pPr>
        <w:pStyle w:val="Clanek11"/>
        <w:rPr>
          <w:rFonts w:ascii="Arial" w:hAnsi="Arial"/>
        </w:rPr>
      </w:pPr>
      <w:r w:rsidRPr="00031BFF">
        <w:rPr>
          <w:rFonts w:ascii="Arial" w:hAnsi="Arial"/>
        </w:rPr>
        <w:t>Specialista v oblasti Value Engineering se zavazuje zachovávat mlčenlivost o veškerých informacích, které mu budou v souvislosti s poskytováním Služeb dle této Smlouvy poskytnuty Klientem nebo třetí osobou</w:t>
      </w:r>
      <w:r w:rsidR="003F43F3" w:rsidRPr="00031BFF">
        <w:rPr>
          <w:rFonts w:ascii="Arial" w:hAnsi="Arial"/>
        </w:rPr>
        <w:t xml:space="preserve"> (dále jen „</w:t>
      </w:r>
      <w:r w:rsidR="003F43F3" w:rsidRPr="00031BFF">
        <w:rPr>
          <w:rFonts w:ascii="Arial" w:hAnsi="Arial"/>
          <w:b/>
        </w:rPr>
        <w:t>Důvěrné informace</w:t>
      </w:r>
      <w:r w:rsidR="003F43F3" w:rsidRPr="00031BFF">
        <w:rPr>
          <w:rFonts w:ascii="Arial" w:hAnsi="Arial"/>
        </w:rPr>
        <w:t>“)</w:t>
      </w:r>
      <w:r w:rsidRPr="00031BFF">
        <w:rPr>
          <w:rFonts w:ascii="Arial" w:hAnsi="Arial"/>
        </w:rPr>
        <w:t>.</w:t>
      </w:r>
    </w:p>
    <w:p w14:paraId="79BC6BDF" w14:textId="7628629C" w:rsidR="003F43F3" w:rsidRPr="00031BFF" w:rsidRDefault="003F43F3" w:rsidP="007C095F">
      <w:pPr>
        <w:pStyle w:val="Clanek11"/>
        <w:rPr>
          <w:rFonts w:ascii="Arial" w:hAnsi="Arial"/>
        </w:rPr>
      </w:pPr>
      <w:r w:rsidRPr="00031BFF">
        <w:rPr>
          <w:rFonts w:ascii="Arial" w:hAnsi="Arial"/>
        </w:rPr>
        <w:t xml:space="preserve">Specialista v oblasti Value Engineering se zavazuje, že zajistí řádné a bezpečné uložení veškerých dokumentů obsahujících Důvěrné informace a bude ohledně nich dodržovat i veškeré povinnosti vyplývající s ohledem na jejich povahu ze zvláštních právních </w:t>
      </w:r>
      <w:r w:rsidRPr="00031BFF">
        <w:rPr>
          <w:rFonts w:ascii="Arial" w:hAnsi="Arial"/>
        </w:rPr>
        <w:lastRenderedPageBreak/>
        <w:t>předpisů.</w:t>
      </w:r>
    </w:p>
    <w:p w14:paraId="76E0F454" w14:textId="55741B06" w:rsidR="003F43F3" w:rsidRPr="00031BFF" w:rsidRDefault="003F43F3" w:rsidP="003F43F3">
      <w:pPr>
        <w:pStyle w:val="Clanek11"/>
        <w:tabs>
          <w:tab w:val="num" w:pos="567"/>
        </w:tabs>
        <w:spacing w:line="240" w:lineRule="auto"/>
        <w:outlineLvl w:val="1"/>
        <w:rPr>
          <w:rFonts w:ascii="Arial" w:hAnsi="Arial"/>
        </w:rPr>
      </w:pPr>
      <w:r w:rsidRPr="00031BFF">
        <w:rPr>
          <w:rFonts w:ascii="Arial" w:hAnsi="Arial"/>
        </w:rPr>
        <w:t>Specialista v oblasti Value Engineering se zavazuje kopírovat, ukládat na nosiče dat, tisknout či jinak reprodukovat dokumenty obsahující Důvěrné informace pouze v rozsahu, který je nezbytný pro účely poskytování Služeb dle této Smlouvy, a skartovat nebo odstranit z nosičů dat všechny pracovní kopie těchto dokumentů, jakmile nebudou pro uvedené účely potřebné.</w:t>
      </w:r>
    </w:p>
    <w:p w14:paraId="065C019F" w14:textId="2C5D4B80" w:rsidR="003F43F3" w:rsidRPr="00031BFF" w:rsidRDefault="003F43F3" w:rsidP="003F43F3">
      <w:pPr>
        <w:pStyle w:val="Clanek11"/>
        <w:rPr>
          <w:rFonts w:ascii="Arial" w:hAnsi="Arial"/>
        </w:rPr>
      </w:pPr>
      <w:r w:rsidRPr="00031BFF">
        <w:rPr>
          <w:rFonts w:ascii="Arial" w:hAnsi="Arial"/>
        </w:rPr>
        <w:t xml:space="preserve">Specialista v oblasti Value Engineering se zavazuje, že Důvěrné informace </w:t>
      </w:r>
      <w:r w:rsidRPr="00031BFF">
        <w:rPr>
          <w:rFonts w:ascii="Arial" w:hAnsi="Arial"/>
          <w:szCs w:val="22"/>
        </w:rPr>
        <w:t xml:space="preserve">neužije </w:t>
      </w:r>
      <w:r w:rsidRPr="00031BFF">
        <w:rPr>
          <w:rFonts w:ascii="Arial" w:hAnsi="Arial"/>
        </w:rPr>
        <w:t xml:space="preserve">nad rámec poskytování Služeb dle této Smlouvy </w:t>
      </w:r>
      <w:r w:rsidRPr="00031BFF">
        <w:rPr>
          <w:rFonts w:ascii="Arial" w:hAnsi="Arial"/>
          <w:szCs w:val="22"/>
        </w:rPr>
        <w:t>ke svému prospěchu</w:t>
      </w:r>
      <w:r w:rsidRPr="00031BFF">
        <w:rPr>
          <w:rFonts w:ascii="Arial" w:hAnsi="Arial"/>
        </w:rPr>
        <w:t>, jakož ani k prospěchu jiné osoby, nebo</w:t>
      </w:r>
      <w:r w:rsidRPr="00031BFF">
        <w:rPr>
          <w:rFonts w:ascii="Arial" w:hAnsi="Arial"/>
          <w:szCs w:val="22"/>
        </w:rPr>
        <w:t xml:space="preserve"> ke škodě nebo jiné újmě Klienta</w:t>
      </w:r>
      <w:r w:rsidRPr="00031BFF">
        <w:rPr>
          <w:rFonts w:ascii="Arial" w:hAnsi="Arial"/>
        </w:rPr>
        <w:t>.</w:t>
      </w:r>
    </w:p>
    <w:p w14:paraId="12263330" w14:textId="3EBA884A" w:rsidR="003F43F3" w:rsidRPr="00031BFF" w:rsidRDefault="003F43F3" w:rsidP="003F43F3">
      <w:pPr>
        <w:pStyle w:val="Clanek11"/>
        <w:rPr>
          <w:rFonts w:ascii="Arial" w:hAnsi="Arial"/>
        </w:rPr>
      </w:pPr>
      <w:r w:rsidRPr="00031BFF">
        <w:rPr>
          <w:rFonts w:ascii="Arial" w:hAnsi="Arial"/>
        </w:rPr>
        <w:t>Specialista v oblasti Value Engineering zajistí dodržení povinností stanovených v tomto článku i všemi členy realizačního týmu a všemi svými Subdodavateli.</w:t>
      </w:r>
    </w:p>
    <w:p w14:paraId="76BE8BE1" w14:textId="0ABAE876" w:rsidR="00301E26" w:rsidRPr="00031BFF" w:rsidRDefault="00301E26" w:rsidP="00301E26">
      <w:pPr>
        <w:pStyle w:val="Clanek11"/>
        <w:tabs>
          <w:tab w:val="num" w:pos="567"/>
        </w:tabs>
        <w:spacing w:line="240" w:lineRule="auto"/>
        <w:outlineLvl w:val="1"/>
        <w:rPr>
          <w:rFonts w:ascii="Arial" w:hAnsi="Arial"/>
        </w:rPr>
      </w:pPr>
      <w:r w:rsidRPr="00031BFF">
        <w:rPr>
          <w:rFonts w:ascii="Arial" w:hAnsi="Arial"/>
        </w:rPr>
        <w:t xml:space="preserve">Specialista v oblasti Value Engineering není vázán povinností mlčenlivosti podle tohoto Prohlášení </w:t>
      </w:r>
    </w:p>
    <w:p w14:paraId="07093A77" w14:textId="4BA5FB4E" w:rsidR="00301E26" w:rsidRPr="00031BFF" w:rsidRDefault="00301E26" w:rsidP="00301E26">
      <w:pPr>
        <w:pStyle w:val="Claneki"/>
        <w:tabs>
          <w:tab w:val="num" w:pos="992"/>
        </w:tabs>
        <w:ind w:left="1247" w:hanging="396"/>
        <w:rPr>
          <w:rFonts w:ascii="Arial" w:hAnsi="Arial" w:cs="Arial"/>
        </w:rPr>
      </w:pPr>
      <w:r w:rsidRPr="00031BFF">
        <w:rPr>
          <w:rFonts w:ascii="Arial" w:hAnsi="Arial" w:cs="Arial"/>
        </w:rPr>
        <w:t xml:space="preserve">v rozsahu, v jakém je nezbytné </w:t>
      </w:r>
      <w:r w:rsidRPr="00031BFF">
        <w:rPr>
          <w:rFonts w:ascii="Arial" w:hAnsi="Arial" w:cs="Arial"/>
          <w:szCs w:val="22"/>
        </w:rPr>
        <w:t xml:space="preserve">zpřístupnění </w:t>
      </w:r>
      <w:r w:rsidRPr="00031BFF">
        <w:rPr>
          <w:rFonts w:ascii="Arial" w:hAnsi="Arial" w:cs="Arial"/>
        </w:rPr>
        <w:t xml:space="preserve">Důvěrných informací </w:t>
      </w:r>
      <w:r w:rsidRPr="00031BFF">
        <w:rPr>
          <w:rFonts w:ascii="Arial" w:hAnsi="Arial" w:cs="Arial"/>
          <w:szCs w:val="22"/>
        </w:rPr>
        <w:t>vyžadováno</w:t>
      </w:r>
      <w:r w:rsidRPr="00031BFF">
        <w:rPr>
          <w:rFonts w:ascii="Arial" w:hAnsi="Arial" w:cs="Arial"/>
        </w:rPr>
        <w:t xml:space="preserve"> obecně závaznými právními předpisy České republiky nebo orgány veřejné moci České republiky;</w:t>
      </w:r>
    </w:p>
    <w:p w14:paraId="0814A74C" w14:textId="7CD5817B" w:rsidR="00301E26" w:rsidRPr="00031BFF" w:rsidRDefault="00301E26" w:rsidP="00301E26">
      <w:pPr>
        <w:pStyle w:val="Claneki"/>
        <w:tabs>
          <w:tab w:val="num" w:pos="992"/>
        </w:tabs>
        <w:ind w:left="1247" w:hanging="396"/>
        <w:rPr>
          <w:rFonts w:ascii="Arial" w:hAnsi="Arial" w:cs="Arial"/>
        </w:rPr>
      </w:pPr>
      <w:r w:rsidRPr="00031BFF">
        <w:rPr>
          <w:rFonts w:ascii="Arial" w:hAnsi="Arial" w:cs="Arial"/>
        </w:rPr>
        <w:t>v rozsahu, v jakém ho této povinnosti Klient předem písemně zprostí, nebo</w:t>
      </w:r>
    </w:p>
    <w:p w14:paraId="359BC8AE" w14:textId="704BB9F9" w:rsidR="00952F9C" w:rsidRDefault="00301E26" w:rsidP="00301E26">
      <w:pPr>
        <w:pStyle w:val="Claneki"/>
        <w:tabs>
          <w:tab w:val="num" w:pos="992"/>
        </w:tabs>
        <w:ind w:left="1247" w:hanging="396"/>
        <w:rPr>
          <w:rFonts w:ascii="Arial" w:hAnsi="Arial" w:cs="Arial"/>
        </w:rPr>
      </w:pPr>
      <w:r w:rsidRPr="00031BFF">
        <w:rPr>
          <w:rFonts w:ascii="Arial" w:hAnsi="Arial" w:cs="Arial"/>
        </w:rPr>
        <w:t>jedná-li se o informace, které již prokazatelně vešly ve veřejnou známost jinak než jejich zpřístupněním přímo či nepřímo Specialistou v oblasti Value Engineering.</w:t>
      </w:r>
    </w:p>
    <w:p w14:paraId="242A7F38" w14:textId="19DCC330" w:rsidR="00210B8B" w:rsidRPr="00EC1B0A" w:rsidRDefault="0095158C" w:rsidP="00EC1B0A">
      <w:pPr>
        <w:pStyle w:val="lnky"/>
        <w:rPr>
          <w:rFonts w:ascii="Arial" w:hAnsi="Arial"/>
        </w:rPr>
      </w:pPr>
      <w:r>
        <w:rPr>
          <w:rFonts w:ascii="Arial" w:hAnsi="Arial"/>
        </w:rPr>
        <w:br/>
        <w:t>Pojištění</w:t>
      </w:r>
    </w:p>
    <w:p w14:paraId="122C730A" w14:textId="35F722C6" w:rsidR="00210B8B" w:rsidRDefault="00210B8B" w:rsidP="00EC1B0A">
      <w:pPr>
        <w:pStyle w:val="Clanek11"/>
        <w:rPr>
          <w:rFonts w:ascii="Arial" w:hAnsi="Arial"/>
        </w:rPr>
      </w:pPr>
      <w:r w:rsidRPr="00EC1B0A">
        <w:rPr>
          <w:rFonts w:ascii="Arial" w:hAnsi="Arial"/>
        </w:rPr>
        <w:t>Specialista v oblasti Value Engineering</w:t>
      </w:r>
      <w:r>
        <w:rPr>
          <w:rFonts w:ascii="Arial" w:hAnsi="Arial"/>
        </w:rPr>
        <w:t xml:space="preserve"> </w:t>
      </w:r>
      <w:r w:rsidRPr="00210B8B">
        <w:rPr>
          <w:rFonts w:ascii="Arial" w:hAnsi="Arial"/>
        </w:rPr>
        <w:t xml:space="preserve">je povinen nejpozději před uzavřením této Smlouvy uzavřít pojištění profesní odpovědnosti za újmu a pojištění odpovědnosti za újmu způsobenou Klientovi a třetím osobám s limitem pojistného plnění v minimální výši </w:t>
      </w:r>
      <w:proofErr w:type="gramStart"/>
      <w:r w:rsidR="009A2156" w:rsidRPr="00815412">
        <w:rPr>
          <w:rFonts w:ascii="Arial" w:hAnsi="Arial"/>
        </w:rPr>
        <w:t>25</w:t>
      </w:r>
      <w:r w:rsidRPr="00815412">
        <w:rPr>
          <w:rFonts w:ascii="Arial" w:hAnsi="Arial"/>
        </w:rPr>
        <w:t>.000.000,-</w:t>
      </w:r>
      <w:proofErr w:type="gramEnd"/>
      <w:r w:rsidRPr="00815412">
        <w:rPr>
          <w:rFonts w:ascii="Arial" w:hAnsi="Arial"/>
        </w:rPr>
        <w:t xml:space="preserve"> Kč (slovy: </w:t>
      </w:r>
      <w:r w:rsidR="009A2156" w:rsidRPr="00815412">
        <w:rPr>
          <w:rFonts w:ascii="Arial" w:hAnsi="Arial"/>
        </w:rPr>
        <w:t xml:space="preserve">dvacet pět </w:t>
      </w:r>
      <w:r w:rsidRPr="00815412">
        <w:rPr>
          <w:rFonts w:ascii="Arial" w:hAnsi="Arial"/>
        </w:rPr>
        <w:t>milionů korun českých</w:t>
      </w:r>
      <w:r w:rsidRPr="00210B8B">
        <w:rPr>
          <w:rFonts w:ascii="Arial" w:hAnsi="Arial"/>
        </w:rPr>
        <w:t xml:space="preserve">) na jednu pojistnou událost a s maximální výši spoluúčasti </w:t>
      </w:r>
      <w:r>
        <w:rPr>
          <w:rFonts w:ascii="Arial" w:hAnsi="Arial"/>
        </w:rPr>
        <w:t>Specialisty</w:t>
      </w:r>
      <w:r w:rsidRPr="00DF1F0B">
        <w:rPr>
          <w:rFonts w:ascii="Arial" w:hAnsi="Arial"/>
        </w:rPr>
        <w:t xml:space="preserve"> v oblasti Value Engineering</w:t>
      </w:r>
      <w:r>
        <w:rPr>
          <w:rFonts w:ascii="Arial" w:hAnsi="Arial"/>
        </w:rPr>
        <w:t xml:space="preserve"> </w:t>
      </w:r>
      <w:r w:rsidRPr="00210B8B">
        <w:rPr>
          <w:rFonts w:ascii="Arial" w:hAnsi="Arial"/>
        </w:rPr>
        <w:t>na takové škodní události ve výši pěti (5) % (dále jen „</w:t>
      </w:r>
      <w:r w:rsidRPr="00210B8B">
        <w:rPr>
          <w:rFonts w:ascii="Arial" w:hAnsi="Arial"/>
          <w:b/>
        </w:rPr>
        <w:t>Pojištění</w:t>
      </w:r>
      <w:r w:rsidRPr="00210B8B">
        <w:rPr>
          <w:rFonts w:ascii="Arial" w:hAnsi="Arial"/>
        </w:rPr>
        <w:t>“).</w:t>
      </w:r>
    </w:p>
    <w:p w14:paraId="789979CC" w14:textId="6A786C5E" w:rsidR="00210B8B" w:rsidRPr="00210B8B" w:rsidRDefault="00210B8B" w:rsidP="00EC1B0A">
      <w:pPr>
        <w:pStyle w:val="Clanek11"/>
        <w:rPr>
          <w:rFonts w:ascii="Arial" w:hAnsi="Arial"/>
        </w:rPr>
      </w:pPr>
      <w:r w:rsidRPr="00DF1F0B">
        <w:rPr>
          <w:rFonts w:ascii="Arial" w:hAnsi="Arial"/>
        </w:rPr>
        <w:t>Specialista v oblasti Value Engineering</w:t>
      </w:r>
      <w:r w:rsidRPr="00210B8B">
        <w:rPr>
          <w:rFonts w:asciiTheme="minorHAnsi" w:hAnsiTheme="minorHAnsi" w:cstheme="minorHAnsi"/>
          <w:szCs w:val="22"/>
        </w:rPr>
        <w:t xml:space="preserve"> </w:t>
      </w:r>
      <w:r w:rsidRPr="00210B8B">
        <w:rPr>
          <w:rFonts w:ascii="Arial" w:hAnsi="Arial"/>
        </w:rPr>
        <w:t xml:space="preserve">je povinen uzavřít Pojištění u pojišťovny ve smyslu </w:t>
      </w:r>
      <w:proofErr w:type="spellStart"/>
      <w:r w:rsidRPr="00210B8B">
        <w:rPr>
          <w:rFonts w:ascii="Arial" w:hAnsi="Arial"/>
        </w:rPr>
        <w:t>ust</w:t>
      </w:r>
      <w:proofErr w:type="spellEnd"/>
      <w:r w:rsidRPr="00210B8B">
        <w:rPr>
          <w:rFonts w:ascii="Arial" w:hAnsi="Arial"/>
        </w:rPr>
        <w:t>. § 3 odst. 1 písm. b) zákona č. 277/2009 Sb., o pojišťovnictví, ve znění pozdějších předpisů.</w:t>
      </w:r>
    </w:p>
    <w:p w14:paraId="29B38338" w14:textId="64CA537D" w:rsidR="00210B8B" w:rsidRDefault="00210B8B" w:rsidP="00EC1B0A">
      <w:pPr>
        <w:pStyle w:val="Clanek11"/>
        <w:rPr>
          <w:rFonts w:ascii="Arial" w:hAnsi="Arial"/>
        </w:rPr>
      </w:pPr>
      <w:r w:rsidRPr="00DF1F0B">
        <w:rPr>
          <w:rFonts w:ascii="Arial" w:hAnsi="Arial"/>
        </w:rPr>
        <w:t>Specialista v oblasti Value Engineering</w:t>
      </w:r>
      <w:r w:rsidRPr="00210B8B">
        <w:rPr>
          <w:rFonts w:asciiTheme="minorHAnsi" w:eastAsia="Times New Roman" w:hAnsiTheme="minorHAnsi" w:cstheme="minorHAnsi"/>
          <w:bCs w:val="0"/>
          <w:iCs w:val="0"/>
          <w:szCs w:val="22"/>
          <w:lang w:eastAsia="cs-CZ"/>
        </w:rPr>
        <w:t xml:space="preserve"> </w:t>
      </w:r>
      <w:r w:rsidRPr="00210B8B">
        <w:rPr>
          <w:rFonts w:ascii="Arial" w:hAnsi="Arial"/>
        </w:rPr>
        <w:t>povinen nejpozději ke dni uzavření této Smlouvy provést vinkulaci pojistného plnění z Pojištění ve prospěch Klienta.</w:t>
      </w:r>
    </w:p>
    <w:p w14:paraId="1A40F802" w14:textId="1A9B9E9D" w:rsidR="00210B8B" w:rsidRDefault="00210B8B" w:rsidP="00EC1B0A">
      <w:pPr>
        <w:pStyle w:val="Clanek11"/>
        <w:rPr>
          <w:rFonts w:ascii="Arial" w:hAnsi="Arial"/>
        </w:rPr>
      </w:pPr>
      <w:r w:rsidRPr="00DF1F0B">
        <w:rPr>
          <w:rFonts w:ascii="Arial" w:hAnsi="Arial"/>
        </w:rPr>
        <w:t>Specialista v oblasti Value Engineering</w:t>
      </w:r>
      <w:r w:rsidRPr="00210B8B">
        <w:rPr>
          <w:rFonts w:asciiTheme="minorHAnsi" w:eastAsia="Times New Roman" w:hAnsiTheme="minorHAnsi" w:cstheme="minorHAnsi"/>
          <w:bCs w:val="0"/>
          <w:iCs w:val="0"/>
          <w:szCs w:val="22"/>
          <w:lang w:eastAsia="cs-CZ"/>
        </w:rPr>
        <w:t xml:space="preserve"> </w:t>
      </w:r>
      <w:r w:rsidRPr="00210B8B">
        <w:rPr>
          <w:rFonts w:ascii="Arial" w:hAnsi="Arial"/>
        </w:rPr>
        <w:t>je povinen udržovat Pojištění v platnosti po celou dobu trvání této Smlouvy a dále po dobu pěti (5) let následujících po ukončení poskytování Služeb dle této Smlouvy.</w:t>
      </w:r>
      <w:r w:rsidR="0095158C">
        <w:rPr>
          <w:rFonts w:ascii="Arial" w:hAnsi="Arial"/>
        </w:rPr>
        <w:t xml:space="preserve"> </w:t>
      </w:r>
    </w:p>
    <w:p w14:paraId="6BF29834" w14:textId="622C604B" w:rsidR="00210B8B" w:rsidRDefault="00210B8B" w:rsidP="00EC1B0A">
      <w:pPr>
        <w:pStyle w:val="Clanek11"/>
        <w:rPr>
          <w:rFonts w:ascii="Arial" w:hAnsi="Arial"/>
        </w:rPr>
      </w:pPr>
      <w:r w:rsidRPr="00DF1F0B">
        <w:rPr>
          <w:rFonts w:ascii="Arial" w:hAnsi="Arial"/>
        </w:rPr>
        <w:t>Specialista v oblasti Value Engineering</w:t>
      </w:r>
      <w:r w:rsidRPr="00210B8B">
        <w:rPr>
          <w:rFonts w:asciiTheme="minorHAnsi" w:eastAsia="Times New Roman" w:hAnsiTheme="minorHAnsi" w:cstheme="minorHAnsi"/>
          <w:bCs w:val="0"/>
          <w:iCs w:val="0"/>
          <w:szCs w:val="22"/>
          <w:lang w:eastAsia="cs-CZ"/>
        </w:rPr>
        <w:t xml:space="preserve"> </w:t>
      </w:r>
      <w:r w:rsidRPr="00210B8B">
        <w:rPr>
          <w:rFonts w:ascii="Arial" w:hAnsi="Arial"/>
        </w:rPr>
        <w:t xml:space="preserve">je povinen minimální limit pojistného plnění uvedený v čl. </w:t>
      </w:r>
      <w:r w:rsidR="00DF40CC">
        <w:rPr>
          <w:rFonts w:ascii="Arial" w:hAnsi="Arial"/>
        </w:rPr>
        <w:t>19.1</w:t>
      </w:r>
      <w:r w:rsidRPr="00210B8B">
        <w:rPr>
          <w:rFonts w:ascii="Arial" w:hAnsi="Arial"/>
        </w:rPr>
        <w:t xml:space="preserve"> této Smlouvy navýšit vždy k 1. březnu o míru inflace za předchozí kalendářní rok určenou indexem spotřebitelských cen vydávaným Českým statistickým úřadem. Takové navýšení je </w:t>
      </w:r>
      <w:r w:rsidRPr="00DF1F0B">
        <w:rPr>
          <w:rFonts w:ascii="Arial" w:hAnsi="Arial"/>
        </w:rPr>
        <w:t>Specialista v oblasti Value Engineering</w:t>
      </w:r>
      <w:r w:rsidRPr="00210B8B">
        <w:rPr>
          <w:rFonts w:ascii="Arial" w:hAnsi="Arial"/>
        </w:rPr>
        <w:t xml:space="preserve"> povinen písemně doložit Klientovi (včetně platné pojistné smlouvy) nejpozději do konce února daného </w:t>
      </w:r>
      <w:r w:rsidRPr="00210B8B">
        <w:rPr>
          <w:rFonts w:ascii="Arial" w:hAnsi="Arial"/>
        </w:rPr>
        <w:lastRenderedPageBreak/>
        <w:t>roku. Případná deflace vyjádřená indexem spotřebitelských cen nevede ke snížení minimálního limitu pojistného plnění.</w:t>
      </w:r>
    </w:p>
    <w:p w14:paraId="78E67D44" w14:textId="0FFC8BCC" w:rsidR="00210B8B" w:rsidRPr="00EC1B0A" w:rsidRDefault="00210B8B" w:rsidP="00EC1B0A">
      <w:pPr>
        <w:pStyle w:val="Clanek11"/>
        <w:rPr>
          <w:rFonts w:ascii="Arial" w:hAnsi="Arial"/>
        </w:rPr>
      </w:pPr>
      <w:r w:rsidRPr="00DF1F0B">
        <w:rPr>
          <w:rFonts w:ascii="Arial" w:hAnsi="Arial"/>
        </w:rPr>
        <w:t>Specialista v oblasti Value Engineering</w:t>
      </w:r>
      <w:r w:rsidRPr="00210B8B">
        <w:rPr>
          <w:rFonts w:asciiTheme="minorHAnsi" w:hAnsiTheme="minorHAnsi" w:cstheme="minorHAnsi"/>
          <w:szCs w:val="22"/>
        </w:rPr>
        <w:t xml:space="preserve"> </w:t>
      </w:r>
      <w:r w:rsidRPr="00210B8B">
        <w:rPr>
          <w:rFonts w:ascii="Arial" w:hAnsi="Arial"/>
        </w:rPr>
        <w:t>je povinen kdykoliv na požádání Klienta předložit bez zbytečného odkladu, avšak nejpozději ve lhůtě pěti (5) pracovních dní od doručení žádosti, platnou pojistnou smlouvu, případně potvrzení pojišťovny o existenci pojistné smlouvy na pojistnou částku a potvrzení o řádné platbě pojistného a vinkulaci pojistného plnění.</w:t>
      </w:r>
    </w:p>
    <w:p w14:paraId="3F9E3AB6" w14:textId="43CC5D84" w:rsidR="00C32311" w:rsidRPr="00031BFF" w:rsidRDefault="00F60465" w:rsidP="00F60465">
      <w:pPr>
        <w:pStyle w:val="lnky"/>
        <w:rPr>
          <w:rFonts w:ascii="Arial" w:hAnsi="Arial" w:cs="Arial"/>
        </w:rPr>
      </w:pPr>
      <w:r w:rsidRPr="00031BFF">
        <w:rPr>
          <w:rFonts w:ascii="Arial" w:hAnsi="Arial" w:cs="Arial"/>
        </w:rPr>
        <w:br/>
      </w:r>
      <w:r w:rsidR="0087280A" w:rsidRPr="00031BFF">
        <w:rPr>
          <w:rFonts w:ascii="Arial" w:hAnsi="Arial" w:cs="Arial"/>
        </w:rPr>
        <w:t>ZÁVĚREČNÁ USTANOVENÍ</w:t>
      </w:r>
    </w:p>
    <w:p w14:paraId="7AE77921" w14:textId="77777777" w:rsidR="00D33447" w:rsidRPr="00031BFF" w:rsidRDefault="0087280A" w:rsidP="001631F7">
      <w:pPr>
        <w:pStyle w:val="Clanek11"/>
        <w:rPr>
          <w:rFonts w:ascii="Arial" w:hAnsi="Arial"/>
        </w:rPr>
      </w:pPr>
      <w:r w:rsidRPr="00031BFF">
        <w:rPr>
          <w:rFonts w:ascii="Arial" w:hAnsi="Arial"/>
        </w:rPr>
        <w:t>Tato Smlouva je uzavřena dnem jejího podpisu oběma Smluvními stranami</w:t>
      </w:r>
      <w:r w:rsidR="00D33447" w:rsidRPr="00031BFF">
        <w:rPr>
          <w:rFonts w:ascii="Arial" w:hAnsi="Arial"/>
        </w:rPr>
        <w:t>.</w:t>
      </w:r>
    </w:p>
    <w:p w14:paraId="7746440A" w14:textId="19BE4616" w:rsidR="0087280A" w:rsidRPr="00031BFF" w:rsidRDefault="00D33447" w:rsidP="001631F7">
      <w:pPr>
        <w:pStyle w:val="Clanek11"/>
        <w:rPr>
          <w:rFonts w:ascii="Arial" w:hAnsi="Arial"/>
        </w:rPr>
      </w:pPr>
      <w:r w:rsidRPr="00031BFF">
        <w:rPr>
          <w:rFonts w:ascii="Arial" w:hAnsi="Arial"/>
        </w:rPr>
        <w:t xml:space="preserve">Tato Smlouva nabývá účinnosti dnem uveřejnění prostřednictvím registru smluv dle příslušných ustanovení zákona č. 340/2015 Sb., o zvláštních podmínkách účinnosti některých smluv, uveřejňování těchto smluv a o registru smluv (zákon o registru smluv), ve znění pozdějších předpisů, přičemž Smluvní strany </w:t>
      </w:r>
      <w:r w:rsidR="000E6BF0" w:rsidRPr="00031BFF">
        <w:rPr>
          <w:rFonts w:ascii="Arial" w:hAnsi="Arial"/>
        </w:rPr>
        <w:t xml:space="preserve">za tímto účelem prohlašují, že Smlouva neobsahuje obchodní tajemství žádné ze </w:t>
      </w:r>
      <w:r w:rsidR="001775B0" w:rsidRPr="00031BFF">
        <w:rPr>
          <w:rFonts w:ascii="Arial" w:hAnsi="Arial"/>
        </w:rPr>
        <w:t>Smluvních</w:t>
      </w:r>
      <w:r w:rsidR="000E6BF0" w:rsidRPr="00031BFF">
        <w:rPr>
          <w:rFonts w:ascii="Arial" w:hAnsi="Arial"/>
        </w:rPr>
        <w:t xml:space="preserve"> stran a Smluvní strany s</w:t>
      </w:r>
      <w:r w:rsidR="00905612" w:rsidRPr="00031BFF">
        <w:rPr>
          <w:rFonts w:ascii="Arial" w:hAnsi="Arial"/>
        </w:rPr>
        <w:t> takovým uveřejněním souhlasí</w:t>
      </w:r>
      <w:r w:rsidR="000E6BF0" w:rsidRPr="00031BFF">
        <w:rPr>
          <w:rFonts w:ascii="Arial" w:hAnsi="Arial"/>
        </w:rPr>
        <w:t>, vyjma osobních údajů kontaktních osob Smluvních stran.</w:t>
      </w:r>
      <w:r w:rsidR="00905612" w:rsidRPr="00031BFF">
        <w:rPr>
          <w:rFonts w:ascii="Arial" w:hAnsi="Arial"/>
        </w:rPr>
        <w:t xml:space="preserve"> Smluvní strany se dále dohodly, že z</w:t>
      </w:r>
      <w:r w:rsidR="00C57C51" w:rsidRPr="00031BFF">
        <w:rPr>
          <w:rFonts w:ascii="Arial" w:hAnsi="Arial"/>
        </w:rPr>
        <w:t xml:space="preserve">aslání </w:t>
      </w:r>
      <w:r w:rsidR="00905612" w:rsidRPr="00031BFF">
        <w:rPr>
          <w:rFonts w:ascii="Arial" w:hAnsi="Arial"/>
        </w:rPr>
        <w:t>S</w:t>
      </w:r>
      <w:r w:rsidR="00C57C51" w:rsidRPr="00031BFF">
        <w:rPr>
          <w:rFonts w:ascii="Arial" w:hAnsi="Arial"/>
        </w:rPr>
        <w:t xml:space="preserve">mlouvy do registru smluv </w:t>
      </w:r>
      <w:r w:rsidR="00905612" w:rsidRPr="00031BFF">
        <w:rPr>
          <w:rFonts w:ascii="Arial" w:hAnsi="Arial"/>
        </w:rPr>
        <w:t xml:space="preserve">provede </w:t>
      </w:r>
      <w:r w:rsidR="00C57C51" w:rsidRPr="00031BFF">
        <w:rPr>
          <w:rFonts w:ascii="Arial" w:hAnsi="Arial"/>
        </w:rPr>
        <w:t xml:space="preserve">Klient neprodleně po podpisu této Smlouvy. </w:t>
      </w:r>
      <w:r w:rsidR="0087280A" w:rsidRPr="00031BFF">
        <w:rPr>
          <w:rFonts w:ascii="Arial" w:hAnsi="Arial"/>
        </w:rPr>
        <w:t xml:space="preserve"> </w:t>
      </w:r>
    </w:p>
    <w:p w14:paraId="15F1717B" w14:textId="130F9A37" w:rsidR="008E2078" w:rsidRPr="00031BFF" w:rsidRDefault="008E2078" w:rsidP="001631F7">
      <w:pPr>
        <w:pStyle w:val="Clanek11"/>
        <w:rPr>
          <w:rFonts w:ascii="Arial" w:hAnsi="Arial"/>
        </w:rPr>
      </w:pPr>
      <w:r w:rsidRPr="00031BFF">
        <w:rPr>
          <w:rFonts w:ascii="Arial" w:hAnsi="Arial"/>
        </w:rPr>
        <w:t xml:space="preserve">Tato </w:t>
      </w:r>
      <w:r w:rsidR="00762210" w:rsidRPr="00031BFF">
        <w:rPr>
          <w:rFonts w:ascii="Arial" w:hAnsi="Arial"/>
        </w:rPr>
        <w:t>S</w:t>
      </w:r>
      <w:r w:rsidRPr="00031BFF">
        <w:rPr>
          <w:rFonts w:ascii="Arial" w:hAnsi="Arial"/>
        </w:rPr>
        <w:t xml:space="preserve">mlouva obsahuje úplné ujednání o předmětu </w:t>
      </w:r>
      <w:r w:rsidR="00762210" w:rsidRPr="00031BFF">
        <w:rPr>
          <w:rFonts w:ascii="Arial" w:hAnsi="Arial"/>
        </w:rPr>
        <w:t>S</w:t>
      </w:r>
      <w:r w:rsidRPr="00031BFF">
        <w:rPr>
          <w:rFonts w:ascii="Arial" w:hAnsi="Arial"/>
        </w:rPr>
        <w:t xml:space="preserve">mlouvy a všech náležitostech, které </w:t>
      </w:r>
      <w:r w:rsidR="00762210" w:rsidRPr="00031BFF">
        <w:rPr>
          <w:rFonts w:ascii="Arial" w:hAnsi="Arial"/>
        </w:rPr>
        <w:t xml:space="preserve">Smluvní </w:t>
      </w:r>
      <w:r w:rsidRPr="00031BFF">
        <w:rPr>
          <w:rFonts w:ascii="Arial" w:hAnsi="Arial"/>
        </w:rPr>
        <w:t xml:space="preserve">strany měly a chtěly ve </w:t>
      </w:r>
      <w:r w:rsidR="00762210" w:rsidRPr="00031BFF">
        <w:rPr>
          <w:rFonts w:ascii="Arial" w:hAnsi="Arial"/>
        </w:rPr>
        <w:t>S</w:t>
      </w:r>
      <w:r w:rsidRPr="00031BFF">
        <w:rPr>
          <w:rFonts w:ascii="Arial" w:hAnsi="Arial"/>
        </w:rPr>
        <w:t xml:space="preserve">mlouvě ujednat, a které považují za důležité pro závaznost této </w:t>
      </w:r>
      <w:r w:rsidR="00B33F54" w:rsidRPr="00031BFF">
        <w:rPr>
          <w:rFonts w:ascii="Arial" w:hAnsi="Arial"/>
        </w:rPr>
        <w:t>S</w:t>
      </w:r>
      <w:r w:rsidRPr="00031BFF">
        <w:rPr>
          <w:rFonts w:ascii="Arial" w:hAnsi="Arial"/>
        </w:rPr>
        <w:t>mlouvy</w:t>
      </w:r>
      <w:r w:rsidR="00B33F54" w:rsidRPr="00031BFF">
        <w:rPr>
          <w:rFonts w:ascii="Arial" w:hAnsi="Arial"/>
        </w:rPr>
        <w:t xml:space="preserve"> a nahrazuje všechny </w:t>
      </w:r>
      <w:r w:rsidR="00762210" w:rsidRPr="00031BFF">
        <w:rPr>
          <w:rFonts w:ascii="Arial" w:hAnsi="Arial"/>
        </w:rPr>
        <w:t xml:space="preserve">případné </w:t>
      </w:r>
      <w:r w:rsidR="00B33F54" w:rsidRPr="00031BFF">
        <w:rPr>
          <w:rFonts w:ascii="Arial" w:hAnsi="Arial"/>
        </w:rPr>
        <w:t xml:space="preserve">předchozí ústní či písemné ujednání vztahující se k předmětu této Smlouvy. </w:t>
      </w:r>
      <w:r w:rsidRPr="00031BFF">
        <w:rPr>
          <w:rFonts w:ascii="Arial" w:hAnsi="Arial"/>
        </w:rPr>
        <w:t xml:space="preserve">Žádný projev </w:t>
      </w:r>
      <w:r w:rsidR="00B33F54" w:rsidRPr="00031BFF">
        <w:rPr>
          <w:rFonts w:ascii="Arial" w:hAnsi="Arial"/>
        </w:rPr>
        <w:t xml:space="preserve">Smluvních </w:t>
      </w:r>
      <w:r w:rsidRPr="00031BFF">
        <w:rPr>
          <w:rFonts w:ascii="Arial" w:hAnsi="Arial"/>
        </w:rPr>
        <w:t xml:space="preserve">stran učiněný při jednání o této </w:t>
      </w:r>
      <w:r w:rsidR="00B33F54" w:rsidRPr="00031BFF">
        <w:rPr>
          <w:rFonts w:ascii="Arial" w:hAnsi="Arial"/>
        </w:rPr>
        <w:t>S</w:t>
      </w:r>
      <w:r w:rsidRPr="00031BFF">
        <w:rPr>
          <w:rFonts w:ascii="Arial" w:hAnsi="Arial"/>
        </w:rPr>
        <w:t xml:space="preserve">mlouvě ani projev učiněný po uzavření této </w:t>
      </w:r>
      <w:r w:rsidR="00762210" w:rsidRPr="00031BFF">
        <w:rPr>
          <w:rFonts w:ascii="Arial" w:hAnsi="Arial"/>
        </w:rPr>
        <w:t>S</w:t>
      </w:r>
      <w:r w:rsidRPr="00031BFF">
        <w:rPr>
          <w:rFonts w:ascii="Arial" w:hAnsi="Arial"/>
        </w:rPr>
        <w:t xml:space="preserve">mlouvy nesmí být vykládán v rozporu s výslovnými </w:t>
      </w:r>
      <w:r w:rsidR="0045022B" w:rsidRPr="00031BFF">
        <w:rPr>
          <w:rFonts w:ascii="Arial" w:hAnsi="Arial"/>
        </w:rPr>
        <w:t>u</w:t>
      </w:r>
      <w:r w:rsidRPr="00031BFF">
        <w:rPr>
          <w:rFonts w:ascii="Arial" w:hAnsi="Arial"/>
        </w:rPr>
        <w:t xml:space="preserve">stanoveními této </w:t>
      </w:r>
      <w:r w:rsidR="00762210" w:rsidRPr="00031BFF">
        <w:rPr>
          <w:rFonts w:ascii="Arial" w:hAnsi="Arial"/>
        </w:rPr>
        <w:t>S</w:t>
      </w:r>
      <w:r w:rsidRPr="00031BFF">
        <w:rPr>
          <w:rFonts w:ascii="Arial" w:hAnsi="Arial"/>
        </w:rPr>
        <w:t xml:space="preserve">mlouvy a nezakládá žádný závazek žádné ze </w:t>
      </w:r>
      <w:r w:rsidR="00762210" w:rsidRPr="00031BFF">
        <w:rPr>
          <w:rFonts w:ascii="Arial" w:hAnsi="Arial"/>
        </w:rPr>
        <w:t xml:space="preserve">Smluvních </w:t>
      </w:r>
      <w:r w:rsidRPr="00031BFF">
        <w:rPr>
          <w:rFonts w:ascii="Arial" w:hAnsi="Arial"/>
        </w:rPr>
        <w:t>stran.</w:t>
      </w:r>
    </w:p>
    <w:p w14:paraId="00FB15FE" w14:textId="4E9A3A6C" w:rsidR="00762210" w:rsidRPr="00031BFF" w:rsidRDefault="00762210" w:rsidP="001631F7">
      <w:pPr>
        <w:pStyle w:val="Clanek11"/>
        <w:rPr>
          <w:rFonts w:ascii="Arial" w:hAnsi="Arial"/>
        </w:rPr>
      </w:pPr>
      <w:r w:rsidRPr="00031BFF">
        <w:rPr>
          <w:rFonts w:ascii="Arial" w:hAnsi="Arial"/>
        </w:rPr>
        <w:t xml:space="preserve">Tato </w:t>
      </w:r>
      <w:r w:rsidR="00486B1C" w:rsidRPr="00031BFF">
        <w:rPr>
          <w:rFonts w:ascii="Arial" w:hAnsi="Arial"/>
        </w:rPr>
        <w:t>S</w:t>
      </w:r>
      <w:r w:rsidRPr="00031BFF">
        <w:rPr>
          <w:rFonts w:ascii="Arial" w:hAnsi="Arial"/>
        </w:rPr>
        <w:t xml:space="preserve">mlouva může být měněna pouze formou písemných a číslovaných dodatků podepsaných </w:t>
      </w:r>
      <w:r w:rsidR="00486B1C" w:rsidRPr="00031BFF">
        <w:rPr>
          <w:rFonts w:ascii="Arial" w:hAnsi="Arial"/>
        </w:rPr>
        <w:t xml:space="preserve">oprávněnými </w:t>
      </w:r>
      <w:r w:rsidRPr="00031BFF">
        <w:rPr>
          <w:rFonts w:ascii="Arial" w:hAnsi="Arial"/>
        </w:rPr>
        <w:t xml:space="preserve">zástupci obou </w:t>
      </w:r>
      <w:r w:rsidR="00486B1C" w:rsidRPr="00031BFF">
        <w:rPr>
          <w:rFonts w:ascii="Arial" w:hAnsi="Arial"/>
        </w:rPr>
        <w:t>S</w:t>
      </w:r>
      <w:r w:rsidRPr="00031BFF">
        <w:rPr>
          <w:rFonts w:ascii="Arial" w:hAnsi="Arial"/>
        </w:rPr>
        <w:t>mluvních stran</w:t>
      </w:r>
      <w:r w:rsidR="00B17448" w:rsidRPr="00031BFF">
        <w:rPr>
          <w:rFonts w:ascii="Arial" w:hAnsi="Arial"/>
        </w:rPr>
        <w:t xml:space="preserve"> a v souladu se Zákonem o veřejných zakázkách a souvisejícími předpisy</w:t>
      </w:r>
      <w:r w:rsidRPr="00031BFF">
        <w:rPr>
          <w:rFonts w:ascii="Arial" w:hAnsi="Arial"/>
        </w:rPr>
        <w:t xml:space="preserve">. </w:t>
      </w:r>
    </w:p>
    <w:p w14:paraId="2EAB7330" w14:textId="3394F8B3" w:rsidR="00F5262B" w:rsidRPr="00031BFF" w:rsidRDefault="00F5262B" w:rsidP="001631F7">
      <w:pPr>
        <w:pStyle w:val="Clanek11"/>
        <w:rPr>
          <w:rFonts w:ascii="Arial" w:hAnsi="Arial"/>
        </w:rPr>
      </w:pPr>
      <w:r w:rsidRPr="00031BFF">
        <w:rPr>
          <w:rFonts w:ascii="Arial" w:hAnsi="Arial"/>
        </w:rPr>
        <w:t>Smluvní strany se dohodly, že ustanovení této Smlouvy a jejích příloh užívající pojmy podle zákona č. 183/2006 Sb., o územním plánování a stavebním řádu (stavební zákon), ve znění pozdějších předpisů a veškerých jeho prováděcích vyhlášek, které mohou být změněny nebo nahrazeny zákonem č. 283/2021 Sb., stavební zákon či jakoukoli jeho prováděcí vyhláškou nebo jiným právním předpisem („</w:t>
      </w:r>
      <w:r w:rsidRPr="00031BFF">
        <w:rPr>
          <w:rFonts w:ascii="Arial" w:hAnsi="Arial"/>
          <w:b/>
        </w:rPr>
        <w:t>Novelizace stavebního práva</w:t>
      </w:r>
      <w:r w:rsidRPr="00031BFF">
        <w:rPr>
          <w:rFonts w:ascii="Arial" w:hAnsi="Arial"/>
        </w:rPr>
        <w:t xml:space="preserve">“), budou po Novelizaci stavebního práva vždy vykládány jako odkazující na pojmy v nové právní úpravě, které mají totožné nebo nejblíže podobné právní důsledky, a zároveň vždy tak, aby v nejvyšší možné míře odpovídaly původně zamýšlenému účelu ujednání podle této Smlouvy. Jestliže bude na základě Novelizace stavebního práva nezbytné jakkoliv změnit Služby (například v důsledku přijetí nových prováděcích vyhlášek k zákonu č. 283/2021 Sb., stavební zákon) nebo jakkoliv změnit lhůty pro provádění </w:t>
      </w:r>
      <w:r w:rsidR="00142DC9" w:rsidRPr="00031BFF">
        <w:rPr>
          <w:rFonts w:ascii="Arial" w:hAnsi="Arial"/>
        </w:rPr>
        <w:t xml:space="preserve">některých Služeb </w:t>
      </w:r>
      <w:r w:rsidRPr="00031BFF">
        <w:rPr>
          <w:rFonts w:ascii="Arial" w:hAnsi="Arial"/>
        </w:rPr>
        <w:t xml:space="preserve">(například v důsledku odstranění oddělených institutů územního rozhodnutí a stavebního povolení), Strany se zavazují tyto změny řešit obdobně jako Změny Služeb dle čl. </w:t>
      </w:r>
      <w:r w:rsidR="00342F71">
        <w:rPr>
          <w:rFonts w:ascii="Arial" w:hAnsi="Arial"/>
        </w:rPr>
        <w:t>XIII.</w:t>
      </w:r>
      <w:r w:rsidRPr="00031BFF">
        <w:rPr>
          <w:rFonts w:ascii="Arial" w:hAnsi="Arial"/>
        </w:rPr>
        <w:t xml:space="preserve"> této Smlouvy, a to bez zbytečného odkladu, v dobré víře a vždy s ohledem na zamýšlený účel této Smlouvy, minimalizaci nákladů vznikajících </w:t>
      </w:r>
      <w:r w:rsidRPr="00031BFF">
        <w:rPr>
          <w:rFonts w:ascii="Arial" w:hAnsi="Arial"/>
        </w:rPr>
        <w:lastRenderedPageBreak/>
        <w:t>Klientovi a co možná nejdřívější a nejefektivnější přípravu a realizaci Díla.</w:t>
      </w:r>
    </w:p>
    <w:p w14:paraId="473D07EB" w14:textId="40C8ACB4" w:rsidR="00762210" w:rsidRPr="00031BFF" w:rsidRDefault="00762210" w:rsidP="001631F7">
      <w:pPr>
        <w:pStyle w:val="Clanek11"/>
        <w:rPr>
          <w:rFonts w:ascii="Arial" w:hAnsi="Arial"/>
        </w:rPr>
      </w:pPr>
      <w:r w:rsidRPr="00031BFF">
        <w:rPr>
          <w:rFonts w:ascii="Arial" w:hAnsi="Arial"/>
        </w:rPr>
        <w:t xml:space="preserve">V případě, že se některé ustanovení této </w:t>
      </w:r>
      <w:r w:rsidR="00706D77" w:rsidRPr="00031BFF">
        <w:rPr>
          <w:rFonts w:ascii="Arial" w:hAnsi="Arial"/>
        </w:rPr>
        <w:t>S</w:t>
      </w:r>
      <w:r w:rsidRPr="00031BFF">
        <w:rPr>
          <w:rFonts w:ascii="Arial" w:hAnsi="Arial"/>
        </w:rPr>
        <w:t xml:space="preserve">mlouvy stane neúčinné, neplatné nebo nejasné, není tím dotčena platnost ostatních ustanovení ani </w:t>
      </w:r>
      <w:r w:rsidR="00706D77" w:rsidRPr="00031BFF">
        <w:rPr>
          <w:rFonts w:ascii="Arial" w:hAnsi="Arial"/>
        </w:rPr>
        <w:t>S</w:t>
      </w:r>
      <w:r w:rsidRPr="00031BFF">
        <w:rPr>
          <w:rFonts w:ascii="Arial" w:hAnsi="Arial"/>
        </w:rPr>
        <w:t xml:space="preserve">mlouvy jako celku. Smluvní strany se zavazují vyvinout maximální úsilí k tomu, aby formou dodatku toto neúčinné, neplatné nebo nejasné ustanovení nahradily ustanovením platným, účinným a jasným, které se svým zněním bude nejvíce blížit původnímu záměru </w:t>
      </w:r>
      <w:r w:rsidR="00706D77" w:rsidRPr="00031BFF">
        <w:rPr>
          <w:rFonts w:ascii="Arial" w:hAnsi="Arial"/>
        </w:rPr>
        <w:t>S</w:t>
      </w:r>
      <w:r w:rsidRPr="00031BFF">
        <w:rPr>
          <w:rFonts w:ascii="Arial" w:hAnsi="Arial"/>
        </w:rPr>
        <w:t>mluvních stran.</w:t>
      </w:r>
    </w:p>
    <w:p w14:paraId="6D9644D0" w14:textId="123FFF2D" w:rsidR="00827B5D" w:rsidRPr="00031BFF" w:rsidRDefault="00827B5D" w:rsidP="001631F7">
      <w:pPr>
        <w:pStyle w:val="Clanek11"/>
        <w:rPr>
          <w:rFonts w:ascii="Arial" w:hAnsi="Arial"/>
        </w:rPr>
      </w:pPr>
      <w:r w:rsidRPr="00031BFF">
        <w:rPr>
          <w:rFonts w:ascii="Arial" w:hAnsi="Arial"/>
        </w:rPr>
        <w:t>Smluvní 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48A5A3F6" w14:textId="69CE9CBA" w:rsidR="00486B1C" w:rsidRPr="00031BFF" w:rsidRDefault="00B928E7" w:rsidP="001631F7">
      <w:pPr>
        <w:pStyle w:val="Clanek11"/>
        <w:rPr>
          <w:rFonts w:ascii="Arial" w:hAnsi="Arial"/>
        </w:rPr>
      </w:pPr>
      <w:bookmarkStart w:id="49" w:name="_Hlk54845637"/>
      <w:r w:rsidRPr="00031BFF">
        <w:rPr>
          <w:rFonts w:ascii="Arial" w:hAnsi="Arial"/>
        </w:rPr>
        <w:t xml:space="preserve">Klient je neomezeně oprávněn postoupit jakákoliv práva, povinnosti, pohledávky či závazky vyplývající mu z této Smlouvy třetí osobě. </w:t>
      </w:r>
      <w:r w:rsidR="009318C7" w:rsidRPr="00031BFF">
        <w:rPr>
          <w:rFonts w:ascii="Arial" w:hAnsi="Arial"/>
        </w:rPr>
        <w:t>Specialista v oblasti Value Engineering</w:t>
      </w:r>
      <w:r w:rsidR="001D5B61" w:rsidRPr="00031BFF">
        <w:rPr>
          <w:rFonts w:ascii="Arial" w:hAnsi="Arial"/>
        </w:rPr>
        <w:t xml:space="preserve"> </w:t>
      </w:r>
      <w:r w:rsidR="00486B1C" w:rsidRPr="00031BFF">
        <w:rPr>
          <w:rFonts w:ascii="Arial" w:hAnsi="Arial"/>
        </w:rPr>
        <w:t xml:space="preserve">je oprávněn postoupit jakákoliv práva, povinnosti, pohledávky či závazky vyplývající mu z této Smlouvy třetí osobě pouze na základě předchozího písemného souhlasu Klienta. </w:t>
      </w:r>
    </w:p>
    <w:bookmarkEnd w:id="49"/>
    <w:p w14:paraId="6265FD29" w14:textId="66638F36" w:rsidR="00486B1C" w:rsidRPr="00031BFF" w:rsidRDefault="00B928E7" w:rsidP="001631F7">
      <w:pPr>
        <w:pStyle w:val="Clanek11"/>
        <w:rPr>
          <w:rFonts w:ascii="Arial" w:hAnsi="Arial"/>
        </w:rPr>
      </w:pPr>
      <w:r w:rsidRPr="00031BFF">
        <w:rPr>
          <w:rFonts w:ascii="Arial" w:hAnsi="Arial"/>
        </w:rPr>
        <w:t xml:space="preserve">Klient je oprávněn kdykoliv a bez omezení započíst jakoukoliv svou peněžitou splatnou či nesplatnou pohledávku za </w:t>
      </w:r>
      <w:r w:rsidR="009318C7" w:rsidRPr="00031BFF">
        <w:rPr>
          <w:rFonts w:ascii="Arial" w:hAnsi="Arial"/>
        </w:rPr>
        <w:t>Specialistou v oblasti Value Engineering</w:t>
      </w:r>
      <w:r w:rsidR="001D5B61" w:rsidRPr="00031BFF">
        <w:rPr>
          <w:rFonts w:ascii="Arial" w:hAnsi="Arial"/>
        </w:rPr>
        <w:t xml:space="preserve"> </w:t>
      </w:r>
      <w:r w:rsidRPr="00031BFF">
        <w:rPr>
          <w:rFonts w:ascii="Arial" w:hAnsi="Arial"/>
        </w:rPr>
        <w:t xml:space="preserve">oproti jakékoliv splatné či nesplatné peněžité pohledávce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za Klientem, a to i bez písemného souhlasu </w:t>
      </w:r>
      <w:r w:rsidR="009318C7" w:rsidRPr="00031BFF">
        <w:rPr>
          <w:rFonts w:ascii="Arial" w:hAnsi="Arial"/>
        </w:rPr>
        <w:t>Specialisty v oblasti Value Engineering</w:t>
      </w:r>
      <w:r w:rsidRPr="00031BFF">
        <w:rPr>
          <w:rFonts w:ascii="Arial" w:hAnsi="Arial"/>
        </w:rPr>
        <w:t xml:space="preserve">.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je oprávněn započíst jakoukoliv svou peněžitou pohledávku za Klientem pouze na základě písemné dohody uzavřené Smluvními stranami. </w:t>
      </w:r>
    </w:p>
    <w:p w14:paraId="70E635A9" w14:textId="77777777" w:rsidR="00596AFC" w:rsidRPr="00031BFF" w:rsidRDefault="00596AFC" w:rsidP="00072C11">
      <w:pPr>
        <w:pStyle w:val="Clanek11"/>
        <w:ind w:hanging="709"/>
        <w:rPr>
          <w:rFonts w:ascii="Arial" w:hAnsi="Arial"/>
        </w:rPr>
      </w:pPr>
      <w:r w:rsidRPr="00031BFF">
        <w:rPr>
          <w:rFonts w:ascii="Arial" w:hAnsi="Arial"/>
        </w:rPr>
        <w:t xml:space="preserve">Smluvní strany se mohou vzdát svých práv pouze výslovným písemným jednáním. Neuplatnění práva, byť opakované, není vzdáním se práva ani poskytnutím dodatečné lhůty k plnění. </w:t>
      </w:r>
    </w:p>
    <w:p w14:paraId="050868C1" w14:textId="42721AA6" w:rsidR="00762210" w:rsidRPr="00031BFF" w:rsidRDefault="00762210" w:rsidP="00072C11">
      <w:pPr>
        <w:pStyle w:val="Clanek11"/>
        <w:ind w:hanging="709"/>
        <w:rPr>
          <w:rFonts w:ascii="Arial" w:hAnsi="Arial"/>
        </w:rPr>
      </w:pPr>
      <w:r w:rsidRPr="00031BFF">
        <w:rPr>
          <w:rFonts w:ascii="Arial" w:hAnsi="Arial"/>
        </w:rPr>
        <w:t xml:space="preserve">Otázky </w:t>
      </w:r>
      <w:r w:rsidR="00B17448" w:rsidRPr="00031BFF">
        <w:rPr>
          <w:rFonts w:ascii="Arial" w:hAnsi="Arial"/>
        </w:rPr>
        <w:t xml:space="preserve">a záležitosti </w:t>
      </w:r>
      <w:r w:rsidRPr="00031BFF">
        <w:rPr>
          <w:rFonts w:ascii="Arial" w:hAnsi="Arial"/>
        </w:rPr>
        <w:t xml:space="preserve">neupravené </w:t>
      </w:r>
      <w:r w:rsidR="00B17448" w:rsidRPr="00031BFF">
        <w:rPr>
          <w:rFonts w:ascii="Arial" w:hAnsi="Arial"/>
        </w:rPr>
        <w:t xml:space="preserve">v této Smlouvy </w:t>
      </w:r>
      <w:r w:rsidRPr="00031BFF">
        <w:rPr>
          <w:rFonts w:ascii="Arial" w:hAnsi="Arial"/>
        </w:rPr>
        <w:t xml:space="preserve">se řídí příslušnými právními předpisy České republiky, zejména Občanských zákoníkem a </w:t>
      </w:r>
      <w:r w:rsidR="00176D0E" w:rsidRPr="00031BFF">
        <w:rPr>
          <w:rFonts w:ascii="Arial" w:hAnsi="Arial"/>
        </w:rPr>
        <w:t>z</w:t>
      </w:r>
      <w:r w:rsidR="000F1C6D" w:rsidRPr="00031BFF">
        <w:rPr>
          <w:rFonts w:ascii="Arial" w:hAnsi="Arial"/>
        </w:rPr>
        <w:t>ákonem č. 134/2016 Sb., o zadávání veřejných zakázek</w:t>
      </w:r>
      <w:r w:rsidRPr="00031BFF">
        <w:rPr>
          <w:rFonts w:ascii="Arial" w:hAnsi="Arial"/>
        </w:rPr>
        <w:t xml:space="preserve">. </w:t>
      </w:r>
    </w:p>
    <w:p w14:paraId="2E7B1672" w14:textId="5414DC74" w:rsidR="00ED780F" w:rsidRPr="00031BFF" w:rsidRDefault="009318C7" w:rsidP="00072C11">
      <w:pPr>
        <w:pStyle w:val="Clanek11"/>
        <w:ind w:hanging="709"/>
        <w:rPr>
          <w:rFonts w:ascii="Arial" w:hAnsi="Arial"/>
        </w:rPr>
      </w:pPr>
      <w:r w:rsidRPr="00031BFF">
        <w:rPr>
          <w:rFonts w:ascii="Arial" w:hAnsi="Arial"/>
        </w:rPr>
        <w:t>Specialista v oblasti Value Engineering</w:t>
      </w:r>
      <w:r w:rsidR="001D5B61" w:rsidRPr="00031BFF">
        <w:rPr>
          <w:rFonts w:ascii="Arial" w:hAnsi="Arial"/>
        </w:rPr>
        <w:t xml:space="preserve"> </w:t>
      </w:r>
      <w:r w:rsidR="00B17448" w:rsidRPr="00031BFF">
        <w:rPr>
          <w:rFonts w:ascii="Arial" w:hAnsi="Arial"/>
        </w:rPr>
        <w:t xml:space="preserve">uzavřením této Smlouvy </w:t>
      </w:r>
      <w:r w:rsidR="00ED780F" w:rsidRPr="00031BFF">
        <w:rPr>
          <w:rFonts w:ascii="Arial" w:hAnsi="Arial"/>
        </w:rPr>
        <w:t xml:space="preserve">prohlašuje, že na sebe bere nebezpečí změny okolností </w:t>
      </w:r>
      <w:r w:rsidR="000F1C6D" w:rsidRPr="00031BFF">
        <w:rPr>
          <w:rFonts w:ascii="Arial" w:hAnsi="Arial"/>
        </w:rPr>
        <w:t>ve smyslu ustanovení</w:t>
      </w:r>
      <w:r w:rsidR="00AA420D" w:rsidRPr="00031BFF">
        <w:rPr>
          <w:rFonts w:ascii="Arial" w:hAnsi="Arial"/>
        </w:rPr>
        <w:t xml:space="preserve"> § 1765 odst. 2</w:t>
      </w:r>
      <w:r w:rsidR="00B17448" w:rsidRPr="00031BFF">
        <w:rPr>
          <w:rFonts w:ascii="Arial" w:hAnsi="Arial"/>
        </w:rPr>
        <w:t xml:space="preserve"> Občanského zákoníku, </w:t>
      </w:r>
      <w:r w:rsidR="00ED780F" w:rsidRPr="00031BFF">
        <w:rPr>
          <w:rFonts w:ascii="Arial" w:hAnsi="Arial"/>
        </w:rPr>
        <w:t xml:space="preserve">a není tedy oprávněn domáhat </w:t>
      </w:r>
      <w:r w:rsidR="00F5262B" w:rsidRPr="00031BFF">
        <w:rPr>
          <w:rFonts w:ascii="Arial" w:hAnsi="Arial"/>
        </w:rPr>
        <w:t xml:space="preserve">se </w:t>
      </w:r>
      <w:r w:rsidR="00ED780F" w:rsidRPr="00031BFF">
        <w:rPr>
          <w:rFonts w:ascii="Arial" w:hAnsi="Arial"/>
        </w:rPr>
        <w:t xml:space="preserve">obnovení jednání o této Smlouvě z důvodu podstatné změny okolností zakládající hrubý nepoměr v právech a povinnostech </w:t>
      </w:r>
      <w:r w:rsidR="00B17448" w:rsidRPr="00031BFF">
        <w:rPr>
          <w:rFonts w:ascii="Arial" w:hAnsi="Arial"/>
        </w:rPr>
        <w:t>Smluvních stran</w:t>
      </w:r>
      <w:r w:rsidR="00ED780F" w:rsidRPr="00031BFF">
        <w:rPr>
          <w:rFonts w:ascii="Arial" w:hAnsi="Arial"/>
        </w:rPr>
        <w:t>.</w:t>
      </w:r>
    </w:p>
    <w:p w14:paraId="3502563F" w14:textId="71160FA9" w:rsidR="00B928E7" w:rsidRPr="00031BFF" w:rsidRDefault="00B928E7" w:rsidP="00072C11">
      <w:pPr>
        <w:pStyle w:val="Clanek11"/>
        <w:ind w:hanging="709"/>
        <w:rPr>
          <w:rFonts w:ascii="Arial" w:hAnsi="Arial"/>
        </w:rPr>
      </w:pPr>
      <w:r w:rsidRPr="00031BFF">
        <w:rPr>
          <w:rFonts w:ascii="Arial" w:hAnsi="Arial"/>
        </w:rPr>
        <w:t xml:space="preserve">Smluvní strany výslovně vylučují </w:t>
      </w:r>
      <w:r w:rsidR="00596AFC" w:rsidRPr="00031BFF">
        <w:rPr>
          <w:rFonts w:ascii="Arial" w:hAnsi="Arial"/>
        </w:rPr>
        <w:t xml:space="preserve">aplikaci </w:t>
      </w:r>
      <w:r w:rsidRPr="00031BFF">
        <w:rPr>
          <w:rFonts w:ascii="Arial" w:hAnsi="Arial"/>
        </w:rPr>
        <w:t xml:space="preserve">ustanovení </w:t>
      </w:r>
      <w:r w:rsidR="000F1C6D" w:rsidRPr="00031BFF">
        <w:rPr>
          <w:rFonts w:ascii="Arial" w:hAnsi="Arial"/>
        </w:rPr>
        <w:t>§</w:t>
      </w:r>
      <w:r w:rsidR="00AA420D" w:rsidRPr="00031BFF">
        <w:rPr>
          <w:rFonts w:ascii="Arial" w:hAnsi="Arial"/>
        </w:rPr>
        <w:t xml:space="preserve"> 1740 odst. 3</w:t>
      </w:r>
      <w:r w:rsidR="00FB05B2" w:rsidRPr="00031BFF">
        <w:rPr>
          <w:rFonts w:ascii="Arial" w:hAnsi="Arial"/>
        </w:rPr>
        <w:t xml:space="preserve"> Ob</w:t>
      </w:r>
      <w:r w:rsidR="00596AFC" w:rsidRPr="00031BFF">
        <w:rPr>
          <w:rFonts w:ascii="Arial" w:hAnsi="Arial"/>
        </w:rPr>
        <w:t>čanského zákoníku.</w:t>
      </w:r>
    </w:p>
    <w:p w14:paraId="0F3F7FEA" w14:textId="27EA3368" w:rsidR="00934F5E" w:rsidRPr="00031BFF" w:rsidRDefault="00934F5E" w:rsidP="00072C11">
      <w:pPr>
        <w:pStyle w:val="Clanek11"/>
        <w:ind w:hanging="709"/>
        <w:rPr>
          <w:rFonts w:ascii="Arial" w:hAnsi="Arial"/>
        </w:rPr>
      </w:pPr>
      <w:r w:rsidRPr="00031BFF">
        <w:rPr>
          <w:rFonts w:ascii="Arial" w:hAnsi="Arial"/>
        </w:rPr>
        <w:t xml:space="preserve">Součástí této </w:t>
      </w:r>
      <w:r w:rsidR="00E75AD7" w:rsidRPr="00031BFF">
        <w:rPr>
          <w:rFonts w:ascii="Arial" w:hAnsi="Arial"/>
        </w:rPr>
        <w:t>S</w:t>
      </w:r>
      <w:r w:rsidRPr="00031BFF">
        <w:rPr>
          <w:rFonts w:ascii="Arial" w:hAnsi="Arial"/>
        </w:rPr>
        <w:t xml:space="preserve">mlouvy nejsou a na smluvní vztah mezi </w:t>
      </w:r>
      <w:r w:rsidR="00E75AD7" w:rsidRPr="00031BFF">
        <w:rPr>
          <w:rFonts w:ascii="Arial" w:hAnsi="Arial"/>
        </w:rPr>
        <w:t>S</w:t>
      </w:r>
      <w:r w:rsidRPr="00031BFF">
        <w:rPr>
          <w:rFonts w:ascii="Arial" w:hAnsi="Arial"/>
        </w:rPr>
        <w:t xml:space="preserve">mluvními stranami se nebudou aplikovat jakékoli jiné obchodní podmínky či obdobné dokumenty, na které tato </w:t>
      </w:r>
      <w:r w:rsidR="00E75AD7" w:rsidRPr="00031BFF">
        <w:rPr>
          <w:rFonts w:ascii="Arial" w:hAnsi="Arial"/>
        </w:rPr>
        <w:t>S</w:t>
      </w:r>
      <w:r w:rsidRPr="00031BFF">
        <w:rPr>
          <w:rFonts w:ascii="Arial" w:hAnsi="Arial"/>
        </w:rPr>
        <w:t xml:space="preserve">mlouva výslovně neodkazuje, a to včetně obchodních podmínek </w:t>
      </w:r>
      <w:r w:rsidR="009318C7" w:rsidRPr="00031BFF">
        <w:rPr>
          <w:rFonts w:ascii="Arial" w:hAnsi="Arial"/>
        </w:rPr>
        <w:t>Specialisty v oblasti Value Engineering</w:t>
      </w:r>
      <w:r w:rsidRPr="00031BFF">
        <w:rPr>
          <w:rFonts w:ascii="Arial" w:hAnsi="Arial"/>
        </w:rPr>
        <w:t xml:space="preserve">. </w:t>
      </w:r>
      <w:r w:rsidR="00E75AD7" w:rsidRPr="00031BFF">
        <w:rPr>
          <w:rFonts w:ascii="Arial" w:hAnsi="Arial"/>
        </w:rPr>
        <w:t xml:space="preserve">Klient </w:t>
      </w:r>
      <w:r w:rsidRPr="00031BFF">
        <w:rPr>
          <w:rFonts w:ascii="Arial" w:hAnsi="Arial"/>
        </w:rPr>
        <w:t xml:space="preserve">podpisem této </w:t>
      </w:r>
      <w:r w:rsidR="00E75AD7" w:rsidRPr="00031BFF">
        <w:rPr>
          <w:rFonts w:ascii="Arial" w:hAnsi="Arial"/>
        </w:rPr>
        <w:t>S</w:t>
      </w:r>
      <w:r w:rsidRPr="00031BFF">
        <w:rPr>
          <w:rFonts w:ascii="Arial" w:hAnsi="Arial"/>
        </w:rPr>
        <w:t xml:space="preserve">mlouvy v souladu s ustanovením § 1751 </w:t>
      </w:r>
      <w:r w:rsidR="00E75AD7" w:rsidRPr="00031BFF">
        <w:rPr>
          <w:rFonts w:ascii="Arial" w:hAnsi="Arial"/>
        </w:rPr>
        <w:t>O</w:t>
      </w:r>
      <w:r w:rsidRPr="00031BFF">
        <w:rPr>
          <w:rFonts w:ascii="Arial" w:hAnsi="Arial"/>
        </w:rPr>
        <w:t xml:space="preserve">bčanského zákoníku vylučuje uzavření této </w:t>
      </w:r>
      <w:r w:rsidR="00E75AD7" w:rsidRPr="00031BFF">
        <w:rPr>
          <w:rFonts w:ascii="Arial" w:hAnsi="Arial"/>
        </w:rPr>
        <w:t>S</w:t>
      </w:r>
      <w:r w:rsidRPr="00031BFF">
        <w:rPr>
          <w:rFonts w:ascii="Arial" w:hAnsi="Arial"/>
        </w:rPr>
        <w:t xml:space="preserve">mlouvy pro případ, kdy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k této </w:t>
      </w:r>
      <w:r w:rsidR="00E75AD7" w:rsidRPr="00031BFF">
        <w:rPr>
          <w:rFonts w:ascii="Arial" w:hAnsi="Arial"/>
        </w:rPr>
        <w:t>S</w:t>
      </w:r>
      <w:r w:rsidRPr="00031BFF">
        <w:rPr>
          <w:rFonts w:ascii="Arial" w:hAnsi="Arial"/>
        </w:rPr>
        <w:t xml:space="preserve">mlouvě přiloží vlastní obchodní podmínky, ledaže obchodní podmínky </w:t>
      </w:r>
      <w:r w:rsidR="009318C7" w:rsidRPr="00031BFF">
        <w:rPr>
          <w:rFonts w:ascii="Arial" w:hAnsi="Arial"/>
        </w:rPr>
        <w:t>Specialisty v oblasti Value Engineering</w:t>
      </w:r>
      <w:r w:rsidR="001D5B61" w:rsidRPr="00031BFF">
        <w:rPr>
          <w:rFonts w:ascii="Arial" w:hAnsi="Arial"/>
        </w:rPr>
        <w:t xml:space="preserve"> </w:t>
      </w:r>
      <w:r w:rsidRPr="00031BFF">
        <w:rPr>
          <w:rFonts w:ascii="Arial" w:hAnsi="Arial"/>
        </w:rPr>
        <w:t xml:space="preserve">budou </w:t>
      </w:r>
      <w:r w:rsidR="00E75AD7" w:rsidRPr="00031BFF">
        <w:rPr>
          <w:rFonts w:ascii="Arial" w:hAnsi="Arial"/>
        </w:rPr>
        <w:t xml:space="preserve">Klientem </w:t>
      </w:r>
      <w:r w:rsidRPr="00031BFF">
        <w:rPr>
          <w:rFonts w:ascii="Arial" w:hAnsi="Arial"/>
        </w:rPr>
        <w:t xml:space="preserve">výslovně a </w:t>
      </w:r>
      <w:r w:rsidRPr="00031BFF">
        <w:rPr>
          <w:rFonts w:ascii="Arial" w:hAnsi="Arial"/>
        </w:rPr>
        <w:lastRenderedPageBreak/>
        <w:t>písemně akceptovány.</w:t>
      </w:r>
    </w:p>
    <w:p w14:paraId="3D3D5A77" w14:textId="3857A271" w:rsidR="00762210" w:rsidRPr="00031BFF" w:rsidRDefault="00762210" w:rsidP="00072C11">
      <w:pPr>
        <w:pStyle w:val="Clanek11"/>
        <w:ind w:hanging="709"/>
        <w:rPr>
          <w:rFonts w:ascii="Arial" w:hAnsi="Arial"/>
        </w:rPr>
      </w:pPr>
      <w:r w:rsidRPr="00031BFF">
        <w:rPr>
          <w:rFonts w:ascii="Arial" w:hAnsi="Arial"/>
        </w:rPr>
        <w:t xml:space="preserve">Smluvní strany se zavazují veškeré sporné otázky </w:t>
      </w:r>
      <w:r w:rsidR="00706D77" w:rsidRPr="00031BFF">
        <w:rPr>
          <w:rFonts w:ascii="Arial" w:hAnsi="Arial"/>
        </w:rPr>
        <w:t xml:space="preserve">týkající se nebo vyplývající z této Smlouvy řešit </w:t>
      </w:r>
      <w:r w:rsidR="00596AFC" w:rsidRPr="00031BFF">
        <w:rPr>
          <w:rFonts w:ascii="Arial" w:hAnsi="Arial"/>
        </w:rPr>
        <w:t>smírnou cestou</w:t>
      </w:r>
      <w:r w:rsidRPr="00031BFF">
        <w:rPr>
          <w:rFonts w:ascii="Arial" w:hAnsi="Arial"/>
        </w:rPr>
        <w:t>. V</w:t>
      </w:r>
      <w:r w:rsidR="00706D77" w:rsidRPr="00031BFF">
        <w:rPr>
          <w:rFonts w:ascii="Arial" w:hAnsi="Arial"/>
        </w:rPr>
        <w:t> </w:t>
      </w:r>
      <w:r w:rsidRPr="00031BFF">
        <w:rPr>
          <w:rFonts w:ascii="Arial" w:hAnsi="Arial"/>
        </w:rPr>
        <w:t>případě</w:t>
      </w:r>
      <w:r w:rsidR="00706D77" w:rsidRPr="00031BFF">
        <w:rPr>
          <w:rFonts w:ascii="Arial" w:hAnsi="Arial"/>
        </w:rPr>
        <w:t xml:space="preserve">, že se Smluvním stranám nepodaří daný spor vyřešit vzájemnou dohodou, </w:t>
      </w:r>
      <w:r w:rsidRPr="00031BFF">
        <w:rPr>
          <w:rFonts w:ascii="Arial" w:hAnsi="Arial"/>
        </w:rPr>
        <w:t xml:space="preserve">bude </w:t>
      </w:r>
      <w:r w:rsidR="00706D77" w:rsidRPr="00031BFF">
        <w:rPr>
          <w:rFonts w:ascii="Arial" w:hAnsi="Arial"/>
        </w:rPr>
        <w:t xml:space="preserve">tento </w:t>
      </w:r>
      <w:r w:rsidRPr="00031BFF">
        <w:rPr>
          <w:rFonts w:ascii="Arial" w:hAnsi="Arial"/>
        </w:rPr>
        <w:t xml:space="preserve">spor s konečnou platností </w:t>
      </w:r>
      <w:r w:rsidR="00706D77" w:rsidRPr="00031BFF">
        <w:rPr>
          <w:rFonts w:ascii="Arial" w:hAnsi="Arial"/>
        </w:rPr>
        <w:t xml:space="preserve">vyřešen </w:t>
      </w:r>
      <w:r w:rsidRPr="00031BFF">
        <w:rPr>
          <w:rFonts w:ascii="Arial" w:hAnsi="Arial"/>
        </w:rPr>
        <w:t>příslušnými soudy České republiky, přičemž místní příslušnost soudu se řídí místem sídla Klienta a věcná příslušnost soudu v souladu s příslušnými ustanoveními zákona č. 99/1963 Sb., občansk</w:t>
      </w:r>
      <w:r w:rsidR="00735A0A" w:rsidRPr="00031BFF">
        <w:rPr>
          <w:rFonts w:ascii="Arial" w:hAnsi="Arial"/>
        </w:rPr>
        <w:t>ý</w:t>
      </w:r>
      <w:r w:rsidRPr="00031BFF">
        <w:rPr>
          <w:rFonts w:ascii="Arial" w:hAnsi="Arial"/>
        </w:rPr>
        <w:t xml:space="preserve"> soudní řád</w:t>
      </w:r>
      <w:r w:rsidR="00735A0A" w:rsidRPr="00031BFF">
        <w:rPr>
          <w:rFonts w:ascii="Arial" w:hAnsi="Arial"/>
        </w:rPr>
        <w:t>,</w:t>
      </w:r>
      <w:r w:rsidRPr="00031BFF">
        <w:rPr>
          <w:rFonts w:ascii="Arial" w:hAnsi="Arial"/>
        </w:rPr>
        <w:t xml:space="preserve"> ve znění pozdějších předpisů.</w:t>
      </w:r>
    </w:p>
    <w:p w14:paraId="69CA644B" w14:textId="2B19B2B6" w:rsidR="00DC0CB3" w:rsidRPr="00031BFF" w:rsidRDefault="00DC0CB3" w:rsidP="00072C11">
      <w:pPr>
        <w:pStyle w:val="Clanek11"/>
        <w:ind w:hanging="709"/>
        <w:rPr>
          <w:rFonts w:ascii="Arial" w:hAnsi="Arial"/>
        </w:rPr>
      </w:pPr>
      <w:r w:rsidRPr="00031BFF">
        <w:rPr>
          <w:rFonts w:ascii="Arial" w:hAnsi="Arial"/>
        </w:rPr>
        <w:t>Nedílnou součástí smlouvy jsou následující přílohy:</w:t>
      </w:r>
    </w:p>
    <w:p w14:paraId="57F050C1" w14:textId="157BA845" w:rsidR="0042503A" w:rsidRPr="00031BFF" w:rsidRDefault="0042503A" w:rsidP="00072C11">
      <w:pPr>
        <w:pStyle w:val="Claneki"/>
        <w:ind w:hanging="709"/>
        <w:rPr>
          <w:rFonts w:ascii="Arial" w:hAnsi="Arial" w:cs="Arial"/>
        </w:rPr>
      </w:pPr>
      <w:r w:rsidRPr="00031BFF">
        <w:rPr>
          <w:rFonts w:ascii="Arial" w:hAnsi="Arial" w:cs="Arial"/>
        </w:rPr>
        <w:t>Příloha č. 1 – popis Projektu;</w:t>
      </w:r>
    </w:p>
    <w:p w14:paraId="01EF0E5E" w14:textId="043410C2" w:rsidR="007A79C6" w:rsidRPr="00031BFF" w:rsidRDefault="00B821DF" w:rsidP="00072C11">
      <w:pPr>
        <w:pStyle w:val="Claneki"/>
        <w:ind w:hanging="709"/>
        <w:rPr>
          <w:rFonts w:ascii="Arial" w:hAnsi="Arial" w:cs="Arial"/>
        </w:rPr>
      </w:pPr>
      <w:r w:rsidRPr="00031BFF">
        <w:rPr>
          <w:rFonts w:ascii="Arial" w:hAnsi="Arial" w:cs="Arial"/>
        </w:rPr>
        <w:t>P</w:t>
      </w:r>
      <w:r w:rsidR="007A79C6" w:rsidRPr="00031BFF">
        <w:rPr>
          <w:rFonts w:ascii="Arial" w:hAnsi="Arial" w:cs="Arial"/>
        </w:rPr>
        <w:t xml:space="preserve">říloha č. </w:t>
      </w:r>
      <w:r w:rsidR="00AA420D" w:rsidRPr="00031BFF">
        <w:rPr>
          <w:rFonts w:ascii="Arial" w:hAnsi="Arial" w:cs="Arial"/>
        </w:rPr>
        <w:t>2</w:t>
      </w:r>
      <w:r w:rsidR="007A79C6" w:rsidRPr="00031BFF">
        <w:rPr>
          <w:rFonts w:ascii="Arial" w:hAnsi="Arial" w:cs="Arial"/>
        </w:rPr>
        <w:t xml:space="preserve"> –</w:t>
      </w:r>
      <w:r w:rsidRPr="00031BFF">
        <w:rPr>
          <w:rFonts w:ascii="Arial" w:hAnsi="Arial" w:cs="Arial"/>
        </w:rPr>
        <w:t xml:space="preserve"> rámcový plán Projekt</w:t>
      </w:r>
      <w:r w:rsidR="00762210" w:rsidRPr="00031BFF">
        <w:rPr>
          <w:rFonts w:ascii="Arial" w:hAnsi="Arial" w:cs="Arial"/>
        </w:rPr>
        <w:t>u;</w:t>
      </w:r>
    </w:p>
    <w:p w14:paraId="011C0464" w14:textId="08231AFE" w:rsidR="00D20F96" w:rsidRDefault="005B25C3" w:rsidP="00072C11">
      <w:pPr>
        <w:pStyle w:val="Claneki"/>
        <w:ind w:hanging="709"/>
        <w:rPr>
          <w:rFonts w:ascii="Arial" w:hAnsi="Arial" w:cs="Arial"/>
        </w:rPr>
      </w:pPr>
      <w:r w:rsidRPr="00031BFF">
        <w:rPr>
          <w:rFonts w:ascii="Arial" w:hAnsi="Arial" w:cs="Arial"/>
        </w:rPr>
        <w:t xml:space="preserve">Příloha č. </w:t>
      </w:r>
      <w:r w:rsidR="00AA420D" w:rsidRPr="00031BFF">
        <w:rPr>
          <w:rFonts w:ascii="Arial" w:hAnsi="Arial" w:cs="Arial"/>
        </w:rPr>
        <w:t>3</w:t>
      </w:r>
      <w:r w:rsidRPr="00031BFF">
        <w:rPr>
          <w:rFonts w:ascii="Arial" w:hAnsi="Arial" w:cs="Arial"/>
        </w:rPr>
        <w:t xml:space="preserve"> – realizační tým</w:t>
      </w:r>
      <w:r w:rsidR="00D20F96" w:rsidRPr="00031BFF">
        <w:rPr>
          <w:rFonts w:ascii="Arial" w:hAnsi="Arial" w:cs="Arial"/>
        </w:rPr>
        <w:t>;</w:t>
      </w:r>
    </w:p>
    <w:p w14:paraId="45CF3320" w14:textId="6E4EF0D8" w:rsidR="00C408D6" w:rsidRDefault="00C408D6" w:rsidP="00072C11">
      <w:pPr>
        <w:pStyle w:val="Claneki"/>
        <w:ind w:hanging="709"/>
        <w:rPr>
          <w:rFonts w:ascii="Arial" w:hAnsi="Arial" w:cs="Arial"/>
        </w:rPr>
      </w:pPr>
      <w:r>
        <w:rPr>
          <w:rFonts w:ascii="Arial" w:hAnsi="Arial" w:cs="Arial"/>
        </w:rPr>
        <w:t xml:space="preserve">Příloha č. 4 </w:t>
      </w:r>
      <w:r w:rsidR="007362D2">
        <w:rPr>
          <w:rFonts w:ascii="Arial" w:hAnsi="Arial" w:cs="Arial"/>
        </w:rPr>
        <w:t>–</w:t>
      </w:r>
      <w:r>
        <w:rPr>
          <w:rFonts w:ascii="Arial" w:hAnsi="Arial" w:cs="Arial"/>
        </w:rPr>
        <w:t xml:space="preserve"> </w:t>
      </w:r>
      <w:r w:rsidR="007362D2">
        <w:rPr>
          <w:rFonts w:ascii="Arial" w:hAnsi="Arial" w:cs="Arial"/>
        </w:rPr>
        <w:t>měsíční sazby a hodinová sazba</w:t>
      </w:r>
    </w:p>
    <w:p w14:paraId="248F0812" w14:textId="2B503D64" w:rsidR="007362D2" w:rsidRDefault="007362D2" w:rsidP="00072C11">
      <w:pPr>
        <w:pStyle w:val="Claneki"/>
        <w:ind w:hanging="709"/>
        <w:rPr>
          <w:rFonts w:ascii="Arial" w:hAnsi="Arial" w:cs="Arial"/>
        </w:rPr>
      </w:pPr>
      <w:r>
        <w:rPr>
          <w:rFonts w:ascii="Arial" w:hAnsi="Arial" w:cs="Arial"/>
        </w:rPr>
        <w:t>Příloha č. 5 - r</w:t>
      </w:r>
      <w:r w:rsidRPr="007362D2">
        <w:rPr>
          <w:rFonts w:ascii="Arial" w:hAnsi="Arial" w:cs="Arial"/>
        </w:rPr>
        <w:t>ozpoč</w:t>
      </w:r>
      <w:r>
        <w:rPr>
          <w:rFonts w:ascii="Arial" w:hAnsi="Arial" w:cs="Arial"/>
        </w:rPr>
        <w:t>et</w:t>
      </w:r>
      <w:r w:rsidRPr="007362D2">
        <w:rPr>
          <w:rFonts w:ascii="Arial" w:hAnsi="Arial" w:cs="Arial"/>
        </w:rPr>
        <w:t xml:space="preserve"> Díla platný ke dni uzavření </w:t>
      </w:r>
      <w:r>
        <w:rPr>
          <w:rFonts w:ascii="Arial" w:hAnsi="Arial" w:cs="Arial"/>
        </w:rPr>
        <w:t>s</w:t>
      </w:r>
      <w:r w:rsidRPr="007362D2">
        <w:rPr>
          <w:rFonts w:ascii="Arial" w:hAnsi="Arial" w:cs="Arial"/>
        </w:rPr>
        <w:t xml:space="preserve">mlouvy </w:t>
      </w:r>
      <w:r>
        <w:rPr>
          <w:rFonts w:ascii="Arial" w:hAnsi="Arial" w:cs="Arial"/>
        </w:rPr>
        <w:t xml:space="preserve">Investora </w:t>
      </w:r>
      <w:r w:rsidRPr="007362D2">
        <w:rPr>
          <w:rFonts w:ascii="Arial" w:hAnsi="Arial" w:cs="Arial"/>
        </w:rPr>
        <w:t>se Zhotovitelem projektové dokumentace</w:t>
      </w:r>
      <w:r w:rsidR="00F62304">
        <w:rPr>
          <w:rFonts w:ascii="Arial" w:hAnsi="Arial" w:cs="Arial"/>
        </w:rPr>
        <w:t>;</w:t>
      </w:r>
    </w:p>
    <w:p w14:paraId="12563C47" w14:textId="466EFF98" w:rsidR="00F62304" w:rsidRPr="00031BFF" w:rsidRDefault="00F62304" w:rsidP="00072C11">
      <w:pPr>
        <w:pStyle w:val="Claneki"/>
        <w:ind w:hanging="709"/>
        <w:rPr>
          <w:rFonts w:ascii="Arial" w:hAnsi="Arial" w:cs="Arial"/>
        </w:rPr>
      </w:pPr>
      <w:r>
        <w:rPr>
          <w:rFonts w:ascii="Arial" w:hAnsi="Arial" w:cs="Arial"/>
        </w:rPr>
        <w:t>Příloha č. 6 – seznam subdodavatelů.</w:t>
      </w:r>
    </w:p>
    <w:p w14:paraId="27B0D1D2" w14:textId="0CCF8E9A" w:rsidR="00046624" w:rsidRPr="00031BFF" w:rsidRDefault="00762210" w:rsidP="00072C11">
      <w:pPr>
        <w:pStyle w:val="Clanek11"/>
        <w:ind w:hanging="709"/>
        <w:rPr>
          <w:rFonts w:ascii="Arial" w:hAnsi="Arial"/>
        </w:rPr>
      </w:pPr>
      <w:r w:rsidRPr="00031BFF">
        <w:rPr>
          <w:rFonts w:ascii="Arial" w:hAnsi="Arial"/>
        </w:rPr>
        <w:t>Tato Smlouva byla vyhotovena v </w:t>
      </w:r>
      <w:r w:rsidR="00252C4D" w:rsidRPr="00031BFF">
        <w:rPr>
          <w:rFonts w:ascii="Arial" w:hAnsi="Arial"/>
        </w:rPr>
        <w:t>šesti</w:t>
      </w:r>
      <w:r w:rsidRPr="00031BFF">
        <w:rPr>
          <w:rFonts w:ascii="Arial" w:hAnsi="Arial"/>
        </w:rPr>
        <w:t xml:space="preserve"> (</w:t>
      </w:r>
      <w:r w:rsidR="00252C4D" w:rsidRPr="00031BFF">
        <w:rPr>
          <w:rFonts w:ascii="Arial" w:hAnsi="Arial"/>
        </w:rPr>
        <w:t>6</w:t>
      </w:r>
      <w:r w:rsidRPr="00031BFF">
        <w:rPr>
          <w:rFonts w:ascii="Arial" w:hAnsi="Arial"/>
        </w:rPr>
        <w:t xml:space="preserve">) stejnopisech v českém jazyce, přičemž Klient obdrží čtyři (4) stejnopisy a </w:t>
      </w:r>
      <w:r w:rsidR="009318C7" w:rsidRPr="00031BFF">
        <w:rPr>
          <w:rFonts w:ascii="Arial" w:hAnsi="Arial"/>
        </w:rPr>
        <w:t>Specialista v oblasti Value Engineering</w:t>
      </w:r>
      <w:r w:rsidR="001D5B61" w:rsidRPr="00031BFF">
        <w:rPr>
          <w:rFonts w:ascii="Arial" w:hAnsi="Arial"/>
        </w:rPr>
        <w:t xml:space="preserve"> </w:t>
      </w:r>
      <w:r w:rsidRPr="00031BFF">
        <w:rPr>
          <w:rFonts w:ascii="Arial" w:hAnsi="Arial"/>
        </w:rPr>
        <w:t xml:space="preserve">obdrží </w:t>
      </w:r>
      <w:r w:rsidR="00252C4D" w:rsidRPr="00031BFF">
        <w:rPr>
          <w:rFonts w:ascii="Arial" w:hAnsi="Arial"/>
        </w:rPr>
        <w:t>dva (2) stejnopisy</w:t>
      </w:r>
      <w:r w:rsidR="00046624">
        <w:rPr>
          <w:rFonts w:ascii="Arial" w:hAnsi="Arial"/>
        </w:rPr>
        <w:t>,</w:t>
      </w:r>
      <w:r w:rsidR="002962A0">
        <w:rPr>
          <w:rFonts w:ascii="Arial" w:hAnsi="Arial"/>
        </w:rPr>
        <w:t xml:space="preserve"> resp. v případě užití uznávaného elektronického podpisu </w:t>
      </w:r>
      <w:r w:rsidR="00046624">
        <w:rPr>
          <w:rFonts w:ascii="Arial" w:hAnsi="Arial"/>
        </w:rPr>
        <w:t xml:space="preserve">Smluvními stranami </w:t>
      </w:r>
      <w:r w:rsidR="002962A0">
        <w:rPr>
          <w:rFonts w:ascii="Arial" w:hAnsi="Arial"/>
        </w:rPr>
        <w:t>obdrž</w:t>
      </w:r>
      <w:r w:rsidR="00046624">
        <w:rPr>
          <w:rFonts w:ascii="Arial" w:hAnsi="Arial"/>
        </w:rPr>
        <w:t>í</w:t>
      </w:r>
      <w:r w:rsidR="002962A0">
        <w:rPr>
          <w:rFonts w:ascii="Arial" w:hAnsi="Arial"/>
        </w:rPr>
        <w:t xml:space="preserve"> každá </w:t>
      </w:r>
      <w:r w:rsidR="00046624">
        <w:rPr>
          <w:rFonts w:ascii="Arial" w:hAnsi="Arial"/>
        </w:rPr>
        <w:t>S</w:t>
      </w:r>
      <w:r w:rsidR="002962A0">
        <w:rPr>
          <w:rFonts w:ascii="Arial" w:hAnsi="Arial"/>
        </w:rPr>
        <w:t xml:space="preserve">mluvní strana originál </w:t>
      </w:r>
      <w:r w:rsidR="00046624">
        <w:rPr>
          <w:rFonts w:ascii="Arial" w:hAnsi="Arial"/>
        </w:rPr>
        <w:t xml:space="preserve">podepsané </w:t>
      </w:r>
      <w:r w:rsidR="002962A0">
        <w:rPr>
          <w:rFonts w:ascii="Arial" w:hAnsi="Arial"/>
        </w:rPr>
        <w:t xml:space="preserve">elektronické verze této </w:t>
      </w:r>
      <w:r w:rsidR="00FA7C4F">
        <w:rPr>
          <w:rFonts w:ascii="Arial" w:hAnsi="Arial"/>
        </w:rPr>
        <w:t>Smlouvy, přičemž</w:t>
      </w:r>
      <w:r w:rsidR="00046624">
        <w:rPr>
          <w:rFonts w:ascii="Arial" w:hAnsi="Arial"/>
        </w:rPr>
        <w:t xml:space="preserve"> v takovém případě nejsou stejnopisy vyhotovovány.</w:t>
      </w:r>
    </w:p>
    <w:p w14:paraId="0C9EAF3C" w14:textId="023B21DA" w:rsidR="007A79C6" w:rsidRPr="00031BFF" w:rsidRDefault="007A79C6" w:rsidP="00432B98">
      <w:pPr>
        <w:pStyle w:val="Clanek11"/>
        <w:numPr>
          <w:ilvl w:val="0"/>
          <w:numId w:val="0"/>
        </w:numPr>
        <w:ind w:left="567"/>
        <w:rPr>
          <w:rFonts w:ascii="Arial" w:hAnsi="Arial"/>
        </w:rPr>
      </w:pPr>
    </w:p>
    <w:p w14:paraId="387576B7" w14:textId="1DEF24AA" w:rsidR="00F44AD3" w:rsidRPr="00031BFF" w:rsidRDefault="00F44AD3" w:rsidP="00A55B26">
      <w:pPr>
        <w:spacing w:before="120" w:after="120" w:line="276" w:lineRule="auto"/>
        <w:ind w:left="567"/>
        <w:jc w:val="both"/>
        <w:rPr>
          <w:rFonts w:ascii="Arial" w:hAnsi="Arial" w:cs="Arial"/>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7A79C6" w:rsidRPr="00802E9F" w14:paraId="6092F6DA" w14:textId="77777777" w:rsidTr="001B721B">
        <w:tc>
          <w:tcPr>
            <w:tcW w:w="4253" w:type="dxa"/>
          </w:tcPr>
          <w:p w14:paraId="7395B2DC" w14:textId="438468AD" w:rsidR="007A79C6" w:rsidRPr="00031BFF" w:rsidRDefault="007A79C6" w:rsidP="00AA420D">
            <w:pPr>
              <w:spacing w:line="276" w:lineRule="auto"/>
              <w:jc w:val="center"/>
              <w:rPr>
                <w:rFonts w:ascii="Arial" w:hAnsi="Arial" w:cs="Arial"/>
                <w:sz w:val="22"/>
                <w:szCs w:val="22"/>
              </w:rPr>
            </w:pPr>
            <w:r w:rsidRPr="00031BFF">
              <w:rPr>
                <w:rFonts w:ascii="Arial" w:hAnsi="Arial" w:cs="Arial"/>
                <w:sz w:val="22"/>
                <w:szCs w:val="22"/>
              </w:rPr>
              <w:t xml:space="preserve">V </w:t>
            </w:r>
            <w:r w:rsidR="00814199">
              <w:rPr>
                <w:rFonts w:ascii="Arial" w:hAnsi="Arial" w:cs="Arial"/>
                <w:sz w:val="22"/>
                <w:szCs w:val="22"/>
              </w:rPr>
              <w:t>Praze</w:t>
            </w:r>
            <w:r w:rsidRPr="00031BFF">
              <w:rPr>
                <w:rFonts w:ascii="Arial" w:hAnsi="Arial" w:cs="Arial"/>
                <w:sz w:val="22"/>
                <w:szCs w:val="22"/>
              </w:rPr>
              <w:t xml:space="preserve"> </w:t>
            </w:r>
          </w:p>
        </w:tc>
        <w:tc>
          <w:tcPr>
            <w:tcW w:w="4252" w:type="dxa"/>
          </w:tcPr>
          <w:p w14:paraId="56F4A87A" w14:textId="49B081E0" w:rsidR="007A79C6" w:rsidRPr="00031BFF" w:rsidRDefault="007A79C6" w:rsidP="00AA420D">
            <w:pPr>
              <w:spacing w:line="276" w:lineRule="auto"/>
              <w:jc w:val="center"/>
              <w:rPr>
                <w:rFonts w:ascii="Arial" w:hAnsi="Arial" w:cs="Arial"/>
                <w:sz w:val="22"/>
                <w:szCs w:val="22"/>
              </w:rPr>
            </w:pPr>
            <w:r w:rsidRPr="00031BFF">
              <w:rPr>
                <w:rFonts w:ascii="Arial" w:hAnsi="Arial" w:cs="Arial"/>
                <w:sz w:val="22"/>
                <w:szCs w:val="22"/>
              </w:rPr>
              <w:t xml:space="preserve">V </w:t>
            </w:r>
            <w:r w:rsidR="00814199">
              <w:rPr>
                <w:rFonts w:ascii="Arial" w:hAnsi="Arial" w:cs="Arial"/>
                <w:sz w:val="22"/>
                <w:szCs w:val="22"/>
              </w:rPr>
              <w:t>Praze</w:t>
            </w:r>
          </w:p>
          <w:p w14:paraId="50FBA26C" w14:textId="4D5F2AAA" w:rsidR="007A79C6" w:rsidRPr="00031BFF" w:rsidRDefault="007A79C6" w:rsidP="00A55B26">
            <w:pPr>
              <w:spacing w:line="276" w:lineRule="auto"/>
              <w:jc w:val="both"/>
              <w:rPr>
                <w:rFonts w:ascii="Arial" w:hAnsi="Arial" w:cs="Arial"/>
                <w:sz w:val="22"/>
                <w:szCs w:val="22"/>
              </w:rPr>
            </w:pPr>
          </w:p>
        </w:tc>
      </w:tr>
      <w:tr w:rsidR="007A79C6" w:rsidRPr="00802E9F" w14:paraId="6DCE3880" w14:textId="77777777" w:rsidTr="001B721B">
        <w:tc>
          <w:tcPr>
            <w:tcW w:w="4253" w:type="dxa"/>
          </w:tcPr>
          <w:p w14:paraId="0114FF70" w14:textId="2D315FC6" w:rsidR="007A79C6" w:rsidRPr="00031BFF" w:rsidRDefault="007A79C6" w:rsidP="00072C11">
            <w:pPr>
              <w:spacing w:line="276" w:lineRule="auto"/>
              <w:ind w:right="-98"/>
              <w:jc w:val="center"/>
              <w:rPr>
                <w:rFonts w:ascii="Arial" w:hAnsi="Arial" w:cs="Arial"/>
                <w:sz w:val="22"/>
                <w:szCs w:val="22"/>
              </w:rPr>
            </w:pPr>
            <w:r w:rsidRPr="00031BFF">
              <w:rPr>
                <w:rFonts w:ascii="Arial" w:hAnsi="Arial" w:cs="Arial"/>
                <w:sz w:val="22"/>
                <w:szCs w:val="22"/>
              </w:rPr>
              <w:t xml:space="preserve">Za </w:t>
            </w:r>
            <w:r w:rsidR="00072C11" w:rsidRPr="00814199">
              <w:rPr>
                <w:rFonts w:ascii="Arial" w:hAnsi="Arial" w:cs="Arial"/>
                <w:b/>
                <w:bCs/>
                <w:sz w:val="22"/>
                <w:szCs w:val="22"/>
              </w:rPr>
              <w:t>GLEEDS ČESKÁ REPUBLIKA</w:t>
            </w:r>
            <w:r w:rsidR="00814199" w:rsidRPr="00814199">
              <w:rPr>
                <w:rFonts w:ascii="Arial" w:hAnsi="Arial" w:cs="Arial"/>
                <w:b/>
                <w:bCs/>
                <w:sz w:val="22"/>
                <w:szCs w:val="22"/>
              </w:rPr>
              <w:t>, s.r.o.</w:t>
            </w:r>
          </w:p>
        </w:tc>
        <w:tc>
          <w:tcPr>
            <w:tcW w:w="4252" w:type="dxa"/>
          </w:tcPr>
          <w:p w14:paraId="5D423B73" w14:textId="77777777" w:rsidR="007A79C6" w:rsidRPr="00031BFF" w:rsidRDefault="007A79C6" w:rsidP="00A55B26">
            <w:pPr>
              <w:spacing w:line="276" w:lineRule="auto"/>
              <w:jc w:val="center"/>
              <w:rPr>
                <w:rFonts w:ascii="Arial" w:hAnsi="Arial" w:cs="Arial"/>
                <w:b/>
                <w:bCs/>
                <w:sz w:val="22"/>
                <w:szCs w:val="22"/>
              </w:rPr>
            </w:pPr>
            <w:r w:rsidRPr="00031BFF">
              <w:rPr>
                <w:rFonts w:ascii="Arial" w:hAnsi="Arial" w:cs="Arial"/>
                <w:sz w:val="22"/>
                <w:szCs w:val="22"/>
              </w:rPr>
              <w:t>Za</w:t>
            </w:r>
            <w:r w:rsidRPr="00031BFF">
              <w:rPr>
                <w:rFonts w:ascii="Arial" w:hAnsi="Arial" w:cs="Arial"/>
                <w:b/>
                <w:bCs/>
                <w:sz w:val="22"/>
                <w:szCs w:val="22"/>
              </w:rPr>
              <w:t xml:space="preserve"> Pražská developerská společnost, příspěvková organizace</w:t>
            </w:r>
          </w:p>
          <w:p w14:paraId="125D34F1" w14:textId="77777777" w:rsidR="007A79C6" w:rsidRPr="00031BFF" w:rsidRDefault="007A79C6" w:rsidP="00A55B26">
            <w:pPr>
              <w:spacing w:line="276" w:lineRule="auto"/>
              <w:jc w:val="center"/>
              <w:rPr>
                <w:rFonts w:ascii="Arial" w:hAnsi="Arial" w:cs="Arial"/>
                <w:b/>
                <w:bCs/>
                <w:sz w:val="22"/>
                <w:szCs w:val="22"/>
              </w:rPr>
            </w:pPr>
          </w:p>
          <w:p w14:paraId="412541EE" w14:textId="77777777" w:rsidR="007A79C6" w:rsidRPr="00031BFF" w:rsidRDefault="007A79C6" w:rsidP="00A55B26">
            <w:pPr>
              <w:spacing w:line="276" w:lineRule="auto"/>
              <w:jc w:val="center"/>
              <w:rPr>
                <w:rFonts w:ascii="Arial" w:hAnsi="Arial" w:cs="Arial"/>
                <w:b/>
                <w:bCs/>
                <w:sz w:val="22"/>
                <w:szCs w:val="22"/>
              </w:rPr>
            </w:pPr>
          </w:p>
          <w:p w14:paraId="1D9810EE" w14:textId="1CC4B375" w:rsidR="007A79C6" w:rsidRPr="00031BFF" w:rsidRDefault="007A79C6" w:rsidP="00A55B26">
            <w:pPr>
              <w:spacing w:line="276" w:lineRule="auto"/>
              <w:jc w:val="center"/>
              <w:rPr>
                <w:rFonts w:ascii="Arial" w:hAnsi="Arial" w:cs="Arial"/>
                <w:sz w:val="22"/>
                <w:szCs w:val="22"/>
              </w:rPr>
            </w:pPr>
          </w:p>
        </w:tc>
      </w:tr>
      <w:tr w:rsidR="007A79C6" w:rsidRPr="00802E9F" w14:paraId="1C2C9BE7" w14:textId="77777777" w:rsidTr="001B721B">
        <w:tc>
          <w:tcPr>
            <w:tcW w:w="4253" w:type="dxa"/>
          </w:tcPr>
          <w:p w14:paraId="736D7DBF" w14:textId="77777777" w:rsidR="007A79C6" w:rsidRPr="00031BFF" w:rsidRDefault="007A79C6" w:rsidP="00A55B26">
            <w:pPr>
              <w:spacing w:line="276" w:lineRule="auto"/>
              <w:jc w:val="center"/>
              <w:rPr>
                <w:rFonts w:ascii="Arial" w:hAnsi="Arial" w:cs="Arial"/>
                <w:sz w:val="22"/>
                <w:szCs w:val="22"/>
              </w:rPr>
            </w:pPr>
            <w:r w:rsidRPr="00031BFF">
              <w:rPr>
                <w:rFonts w:ascii="Arial" w:hAnsi="Arial" w:cs="Arial"/>
                <w:sz w:val="22"/>
                <w:szCs w:val="22"/>
              </w:rPr>
              <w:t>__________________________</w:t>
            </w:r>
          </w:p>
          <w:p w14:paraId="74C330C8" w14:textId="768DCE20" w:rsidR="00814199" w:rsidRPr="004B3DEA" w:rsidRDefault="00A80B1F" w:rsidP="00814199">
            <w:pPr>
              <w:spacing w:line="276" w:lineRule="auto"/>
              <w:jc w:val="center"/>
              <w:rPr>
                <w:rFonts w:ascii="Arial" w:hAnsi="Arial" w:cs="Arial"/>
                <w:b/>
                <w:bCs/>
                <w:sz w:val="22"/>
                <w:szCs w:val="22"/>
              </w:rPr>
            </w:pPr>
            <w:r>
              <w:rPr>
                <w:rFonts w:ascii="Arial" w:hAnsi="Arial" w:cs="Arial"/>
                <w:b/>
                <w:bCs/>
                <w:sz w:val="22"/>
                <w:szCs w:val="22"/>
              </w:rPr>
              <w:t>[jméno a příjmení]</w:t>
            </w:r>
          </w:p>
          <w:p w14:paraId="1B5A7B21" w14:textId="7F336F86" w:rsidR="007A79C6" w:rsidRPr="00031BFF" w:rsidRDefault="00814199" w:rsidP="00814199">
            <w:pPr>
              <w:spacing w:line="276" w:lineRule="auto"/>
              <w:jc w:val="center"/>
              <w:rPr>
                <w:rFonts w:ascii="Arial" w:hAnsi="Arial" w:cs="Arial"/>
                <w:sz w:val="22"/>
                <w:szCs w:val="22"/>
              </w:rPr>
            </w:pPr>
            <w:r w:rsidRPr="00814199">
              <w:rPr>
                <w:rFonts w:ascii="Arial" w:hAnsi="Arial" w:cs="Arial"/>
                <w:sz w:val="22"/>
                <w:szCs w:val="22"/>
              </w:rPr>
              <w:t>Ředitel</w:t>
            </w:r>
          </w:p>
        </w:tc>
        <w:tc>
          <w:tcPr>
            <w:tcW w:w="4252" w:type="dxa"/>
          </w:tcPr>
          <w:p w14:paraId="23425C8F" w14:textId="77777777" w:rsidR="007A79C6" w:rsidRPr="00031BFF" w:rsidRDefault="007A79C6" w:rsidP="00A55B26">
            <w:pPr>
              <w:spacing w:line="276" w:lineRule="auto"/>
              <w:jc w:val="center"/>
              <w:rPr>
                <w:rFonts w:ascii="Arial" w:hAnsi="Arial" w:cs="Arial"/>
                <w:sz w:val="22"/>
                <w:szCs w:val="22"/>
              </w:rPr>
            </w:pPr>
            <w:r w:rsidRPr="00031BFF">
              <w:rPr>
                <w:rFonts w:ascii="Arial" w:hAnsi="Arial" w:cs="Arial"/>
                <w:sz w:val="22"/>
                <w:szCs w:val="22"/>
              </w:rPr>
              <w:t>__________________________</w:t>
            </w:r>
          </w:p>
          <w:p w14:paraId="17FD2324" w14:textId="062EF1F2" w:rsidR="007A79C6" w:rsidRPr="00031BFF" w:rsidRDefault="007A79C6" w:rsidP="00A55B26">
            <w:pPr>
              <w:spacing w:line="276" w:lineRule="auto"/>
              <w:jc w:val="center"/>
              <w:rPr>
                <w:rFonts w:ascii="Arial" w:hAnsi="Arial" w:cs="Arial"/>
                <w:b/>
                <w:bCs/>
                <w:sz w:val="22"/>
                <w:szCs w:val="22"/>
              </w:rPr>
            </w:pPr>
            <w:r w:rsidRPr="00031BFF">
              <w:rPr>
                <w:rFonts w:ascii="Arial" w:hAnsi="Arial" w:cs="Arial"/>
                <w:b/>
                <w:bCs/>
                <w:sz w:val="22"/>
                <w:szCs w:val="22"/>
              </w:rPr>
              <w:t>Petr Urbánek</w:t>
            </w:r>
          </w:p>
          <w:p w14:paraId="79325D27" w14:textId="0E5C4E27" w:rsidR="007A79C6" w:rsidRPr="00031BFF" w:rsidRDefault="007A79C6" w:rsidP="00A55B26">
            <w:pPr>
              <w:spacing w:line="276" w:lineRule="auto"/>
              <w:jc w:val="center"/>
              <w:rPr>
                <w:rFonts w:ascii="Arial" w:hAnsi="Arial" w:cs="Arial"/>
                <w:sz w:val="22"/>
                <w:szCs w:val="22"/>
              </w:rPr>
            </w:pPr>
            <w:r w:rsidRPr="00031BFF">
              <w:rPr>
                <w:rFonts w:ascii="Arial" w:hAnsi="Arial" w:cs="Arial"/>
                <w:sz w:val="22"/>
                <w:szCs w:val="22"/>
              </w:rPr>
              <w:t>Ředitel</w:t>
            </w:r>
          </w:p>
        </w:tc>
      </w:tr>
    </w:tbl>
    <w:p w14:paraId="72FCDD80" w14:textId="77777777" w:rsidR="00DC0CB3" w:rsidRPr="007362D2" w:rsidRDefault="00DC0CB3" w:rsidP="00A55B26">
      <w:pPr>
        <w:spacing w:before="120" w:after="120" w:line="276" w:lineRule="auto"/>
        <w:ind w:left="540" w:hanging="540"/>
        <w:jc w:val="both"/>
        <w:rPr>
          <w:rFonts w:ascii="Arial" w:hAnsi="Arial" w:cs="Arial"/>
          <w:sz w:val="22"/>
          <w:szCs w:val="22"/>
        </w:rPr>
      </w:pPr>
    </w:p>
    <w:sectPr w:rsidR="00DC0CB3" w:rsidRPr="007362D2" w:rsidSect="00703E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188B" w14:textId="77777777" w:rsidR="00144764" w:rsidRDefault="00144764" w:rsidP="00FA61C0">
      <w:r>
        <w:separator/>
      </w:r>
    </w:p>
  </w:endnote>
  <w:endnote w:type="continuationSeparator" w:id="0">
    <w:p w14:paraId="006C0C8B" w14:textId="77777777" w:rsidR="00144764" w:rsidRDefault="00144764" w:rsidP="00F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8232"/>
      <w:docPartObj>
        <w:docPartGallery w:val="Page Numbers (Bottom of Page)"/>
        <w:docPartUnique/>
      </w:docPartObj>
    </w:sdtPr>
    <w:sdtEndPr>
      <w:rPr>
        <w:rFonts w:asciiTheme="minorHAnsi" w:hAnsiTheme="minorHAnsi" w:cstheme="minorHAnsi"/>
        <w:sz w:val="22"/>
        <w:szCs w:val="22"/>
      </w:rPr>
    </w:sdtEndPr>
    <w:sdtContent>
      <w:p w14:paraId="42A23EFF" w14:textId="1AB90FF2" w:rsidR="00FB7B65" w:rsidRPr="00FA61C0" w:rsidRDefault="00FB7B65" w:rsidP="00FA61C0">
        <w:pPr>
          <w:pStyle w:val="Zpat"/>
          <w:jc w:val="center"/>
          <w:rPr>
            <w:rFonts w:asciiTheme="minorHAnsi" w:hAnsiTheme="minorHAnsi" w:cstheme="minorHAnsi"/>
            <w:sz w:val="22"/>
            <w:szCs w:val="22"/>
          </w:rPr>
        </w:pPr>
        <w:r w:rsidRPr="00FA61C0">
          <w:rPr>
            <w:rFonts w:asciiTheme="minorHAnsi" w:hAnsiTheme="minorHAnsi" w:cstheme="minorHAnsi"/>
            <w:sz w:val="22"/>
            <w:szCs w:val="22"/>
          </w:rPr>
          <w:fldChar w:fldCharType="begin"/>
        </w:r>
        <w:r w:rsidRPr="00272358">
          <w:rPr>
            <w:rFonts w:asciiTheme="minorHAnsi" w:hAnsiTheme="minorHAnsi" w:cstheme="minorHAnsi"/>
            <w:sz w:val="22"/>
            <w:szCs w:val="22"/>
          </w:rPr>
          <w:instrText>PAGE   \* MERGEFORMAT</w:instrText>
        </w:r>
        <w:r w:rsidRPr="00FA61C0">
          <w:rPr>
            <w:rFonts w:asciiTheme="minorHAnsi" w:hAnsiTheme="minorHAnsi" w:cstheme="minorHAnsi"/>
            <w:sz w:val="22"/>
            <w:szCs w:val="22"/>
          </w:rPr>
          <w:fldChar w:fldCharType="separate"/>
        </w:r>
        <w:r w:rsidR="00FA7C4F">
          <w:rPr>
            <w:rFonts w:asciiTheme="minorHAnsi" w:hAnsiTheme="minorHAnsi" w:cstheme="minorHAnsi"/>
            <w:noProof/>
            <w:sz w:val="22"/>
            <w:szCs w:val="22"/>
          </w:rPr>
          <w:t>30</w:t>
        </w:r>
        <w:r w:rsidRPr="00FA61C0">
          <w:rPr>
            <w:rFonts w:asciiTheme="minorHAnsi" w:hAnsiTheme="minorHAnsi" w:cstheme="minorHAnsi"/>
            <w:sz w:val="22"/>
            <w:szCs w:val="22"/>
          </w:rPr>
          <w:fldChar w:fldCharType="end"/>
        </w:r>
      </w:p>
    </w:sdtContent>
  </w:sdt>
  <w:p w14:paraId="58D7D7CD" w14:textId="77777777" w:rsidR="00FB7B65" w:rsidRDefault="00FB7B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ACD5" w14:textId="77777777" w:rsidR="00144764" w:rsidRDefault="00144764" w:rsidP="00FA61C0">
      <w:r>
        <w:separator/>
      </w:r>
    </w:p>
  </w:footnote>
  <w:footnote w:type="continuationSeparator" w:id="0">
    <w:p w14:paraId="79BDF661" w14:textId="77777777" w:rsidR="00144764" w:rsidRDefault="00144764" w:rsidP="00FA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9A"/>
    <w:multiLevelType w:val="hybridMultilevel"/>
    <w:tmpl w:val="CF42BF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71345"/>
    <w:multiLevelType w:val="hybridMultilevel"/>
    <w:tmpl w:val="1B4C77AC"/>
    <w:name w:val="WW8Num1222222222222"/>
    <w:lvl w:ilvl="0" w:tplc="255825D2">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348F6"/>
    <w:multiLevelType w:val="hybridMultilevel"/>
    <w:tmpl w:val="747C4B78"/>
    <w:lvl w:ilvl="0" w:tplc="CF98992E">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E258E"/>
    <w:multiLevelType w:val="hybridMultilevel"/>
    <w:tmpl w:val="0ADCE3F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10336"/>
    <w:multiLevelType w:val="hybridMultilevel"/>
    <w:tmpl w:val="B49EC872"/>
    <w:lvl w:ilvl="0" w:tplc="78364F3C">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0414913"/>
    <w:multiLevelType w:val="hybridMultilevel"/>
    <w:tmpl w:val="65B8A048"/>
    <w:name w:val="WW8Num12222222222"/>
    <w:lvl w:ilvl="0" w:tplc="A4524ACC">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71BB3"/>
    <w:multiLevelType w:val="hybridMultilevel"/>
    <w:tmpl w:val="0B202ECE"/>
    <w:lvl w:ilvl="0" w:tplc="79F2B2DE">
      <w:start w:val="1"/>
      <w:numFmt w:val="decimal"/>
      <w:lvlText w:val="16.%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1858FC"/>
    <w:multiLevelType w:val="hybridMultilevel"/>
    <w:tmpl w:val="D1DECCB0"/>
    <w:name w:val="WW8Num1222222222"/>
    <w:lvl w:ilvl="0" w:tplc="56F43B96">
      <w:start w:val="1"/>
      <w:numFmt w:val="decimal"/>
      <w:lvlText w:val="9.%1"/>
      <w:lvlJc w:val="left"/>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44CCD"/>
    <w:multiLevelType w:val="hybridMultilevel"/>
    <w:tmpl w:val="409641C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3057E"/>
    <w:multiLevelType w:val="multilevel"/>
    <w:tmpl w:val="8684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72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B65158"/>
    <w:multiLevelType w:val="hybridMultilevel"/>
    <w:tmpl w:val="C6C624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63A1BE9"/>
    <w:multiLevelType w:val="hybridMultilevel"/>
    <w:tmpl w:val="BE64A9E4"/>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5F4F0D"/>
    <w:multiLevelType w:val="multilevel"/>
    <w:tmpl w:val="E1286E1A"/>
    <w:styleLink w:val="Sprvnstylseznamu"/>
    <w:lvl w:ilvl="0">
      <w:start w:val="1"/>
      <w:numFmt w:val="upperRoman"/>
      <w:pStyle w:val="lnky"/>
      <w:suff w:val="nothing"/>
      <w:lvlText w:val="ČLÁNEK %1."/>
      <w:lvlJc w:val="left"/>
      <w:pPr>
        <w:ind w:left="0" w:firstLine="0"/>
      </w:pPr>
      <w:rPr>
        <w:rFonts w:hint="default"/>
        <w:b/>
        <w:i w:val="0"/>
        <w:u w:val="single"/>
      </w:rPr>
    </w:lvl>
    <w:lvl w:ilvl="1">
      <w:start w:val="1"/>
      <w:numFmt w:val="decimal"/>
      <w:pStyle w:val="Clanek11"/>
      <w:isLgl/>
      <w:lvlText w:val="%1.%2"/>
      <w:lvlJc w:val="left"/>
      <w:pPr>
        <w:ind w:left="567" w:hanging="567"/>
      </w:pPr>
      <w:rPr>
        <w:rFonts w:hint="default"/>
      </w:rPr>
    </w:lvl>
    <w:lvl w:ilvl="2">
      <w:start w:val="1"/>
      <w:numFmt w:val="lowerRoman"/>
      <w:pStyle w:val="Claneki"/>
      <w:lvlText w:val="(%3)"/>
      <w:lvlJc w:val="left"/>
      <w:pPr>
        <w:ind w:left="1247" w:hanging="396"/>
      </w:pPr>
      <w:rPr>
        <w:rFonts w:hint="default"/>
      </w:rPr>
    </w:lvl>
    <w:lvl w:ilvl="3">
      <w:start w:val="1"/>
      <w:numFmt w:val="lowerLetter"/>
      <w:pStyle w:val="Claneka"/>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D5B60"/>
    <w:multiLevelType w:val="hybridMultilevel"/>
    <w:tmpl w:val="CB9EE69C"/>
    <w:lvl w:ilvl="0" w:tplc="2F264E7A">
      <w:start w:val="1"/>
      <w:numFmt w:val="decimal"/>
      <w:lvlText w:val="17.%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001770"/>
    <w:multiLevelType w:val="hybridMultilevel"/>
    <w:tmpl w:val="D0E476A0"/>
    <w:lvl w:ilvl="0" w:tplc="2B0E006E">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18C5DE0"/>
    <w:multiLevelType w:val="hybridMultilevel"/>
    <w:tmpl w:val="DF86DD10"/>
    <w:lvl w:ilvl="0" w:tplc="FFFFFFFF">
      <w:start w:val="1"/>
      <w:numFmt w:val="lowerRoman"/>
      <w:lvlText w:val="(%1)"/>
      <w:lvlJc w:val="left"/>
      <w:pPr>
        <w:ind w:left="1287" w:hanging="360"/>
      </w:pPr>
      <w:rPr>
        <w:rFonts w:hint="default"/>
      </w:rPr>
    </w:lvl>
    <w:lvl w:ilvl="1" w:tplc="2B0E006E">
      <w:start w:val="1"/>
      <w:numFmt w:val="lowerRoman"/>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427531F0"/>
    <w:multiLevelType w:val="multilevel"/>
    <w:tmpl w:val="E1286E1A"/>
    <w:numStyleLink w:val="Sprvnstylseznamu"/>
  </w:abstractNum>
  <w:abstractNum w:abstractNumId="17" w15:restartNumberingAfterBreak="0">
    <w:nsid w:val="46130E0B"/>
    <w:multiLevelType w:val="hybridMultilevel"/>
    <w:tmpl w:val="1090DC8C"/>
    <w:lvl w:ilvl="0" w:tplc="A4283D54">
      <w:start w:val="1"/>
      <w:numFmt w:val="decimal"/>
      <w:lvlText w:val="11.%1"/>
      <w:lvlJc w:val="left"/>
      <w:pPr>
        <w:ind w:left="720" w:hanging="360"/>
      </w:pPr>
      <w:rPr>
        <w:rFonts w:asciiTheme="minorHAnsi" w:hAnsiTheme="minorHAnsi" w:cstheme="minorHAnsi" w:hint="default"/>
        <w:sz w:val="22"/>
        <w:szCs w:val="22"/>
      </w:rPr>
    </w:lvl>
    <w:lvl w:ilvl="1" w:tplc="B9EE9486">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2162A3"/>
    <w:multiLevelType w:val="hybridMultilevel"/>
    <w:tmpl w:val="5FCA28DC"/>
    <w:name w:val="WW8Num12222222223"/>
    <w:lvl w:ilvl="0" w:tplc="B9A217C8">
      <w:start w:val="1"/>
      <w:numFmt w:val="decimal"/>
      <w:lvlText w:val="12.%1"/>
      <w:lvlJc w:val="left"/>
      <w:pPr>
        <w:ind w:left="1281" w:hanging="360"/>
      </w:pPr>
      <w:rPr>
        <w:rFonts w:asciiTheme="minorHAnsi" w:hAnsiTheme="minorHAnsi" w:cstheme="minorHAnsi"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9" w15:restartNumberingAfterBreak="0">
    <w:nsid w:val="4BCB7023"/>
    <w:multiLevelType w:val="hybridMultilevel"/>
    <w:tmpl w:val="9306CABE"/>
    <w:lvl w:ilvl="0" w:tplc="BD946CE8">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14EEE"/>
    <w:multiLevelType w:val="hybridMultilevel"/>
    <w:tmpl w:val="874262F4"/>
    <w:lvl w:ilvl="0" w:tplc="2B0E006E">
      <w:start w:val="1"/>
      <w:numFmt w:val="lowerRoman"/>
      <w:lvlText w:val="(%1)"/>
      <w:lvlJc w:val="left"/>
      <w:pPr>
        <w:ind w:left="1065" w:hanging="705"/>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FB4FD3"/>
    <w:multiLevelType w:val="hybridMultilevel"/>
    <w:tmpl w:val="53AA0DF6"/>
    <w:lvl w:ilvl="0" w:tplc="2B0E006E">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51969BC"/>
    <w:multiLevelType w:val="hybridMultilevel"/>
    <w:tmpl w:val="1D384F58"/>
    <w:lvl w:ilvl="0" w:tplc="FD069830">
      <w:start w:val="1"/>
      <w:numFmt w:val="decimal"/>
      <w:lvlText w:val="4.%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3" w15:restartNumberingAfterBreak="0">
    <w:nsid w:val="5779117F"/>
    <w:multiLevelType w:val="hybridMultilevel"/>
    <w:tmpl w:val="F6ACDCE0"/>
    <w:lvl w:ilvl="0" w:tplc="31DE5B3A">
      <w:start w:val="1"/>
      <w:numFmt w:val="decimal"/>
      <w:lvlText w:val="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8934945"/>
    <w:multiLevelType w:val="hybridMultilevel"/>
    <w:tmpl w:val="A2A62CD4"/>
    <w:lvl w:ilvl="0" w:tplc="39B653BC">
      <w:start w:val="1"/>
      <w:numFmt w:val="decimal"/>
      <w:lvlText w:val="13.%1"/>
      <w:lvlJc w:val="left"/>
      <w:pPr>
        <w:ind w:left="1281" w:hanging="360"/>
      </w:pPr>
      <w:rPr>
        <w:rFonts w:asciiTheme="minorHAnsi" w:hAnsiTheme="minorHAnsi" w:cstheme="minorHAnsi" w:hint="default"/>
      </w:rPr>
    </w:lvl>
    <w:lvl w:ilvl="1" w:tplc="FFFFFFFF" w:tentative="1">
      <w:start w:val="1"/>
      <w:numFmt w:val="lowerLetter"/>
      <w:lvlText w:val="%2."/>
      <w:lvlJc w:val="left"/>
      <w:pPr>
        <w:ind w:left="2001" w:hanging="360"/>
      </w:pPr>
    </w:lvl>
    <w:lvl w:ilvl="2" w:tplc="FFFFFFFF" w:tentative="1">
      <w:start w:val="1"/>
      <w:numFmt w:val="lowerRoman"/>
      <w:lvlText w:val="%3."/>
      <w:lvlJc w:val="right"/>
      <w:pPr>
        <w:ind w:left="2721" w:hanging="180"/>
      </w:pPr>
    </w:lvl>
    <w:lvl w:ilvl="3" w:tplc="FFFFFFFF" w:tentative="1">
      <w:start w:val="1"/>
      <w:numFmt w:val="decimal"/>
      <w:lvlText w:val="%4."/>
      <w:lvlJc w:val="left"/>
      <w:pPr>
        <w:ind w:left="3441" w:hanging="360"/>
      </w:pPr>
    </w:lvl>
    <w:lvl w:ilvl="4" w:tplc="FFFFFFFF" w:tentative="1">
      <w:start w:val="1"/>
      <w:numFmt w:val="lowerLetter"/>
      <w:lvlText w:val="%5."/>
      <w:lvlJc w:val="left"/>
      <w:pPr>
        <w:ind w:left="4161" w:hanging="360"/>
      </w:pPr>
    </w:lvl>
    <w:lvl w:ilvl="5" w:tplc="FFFFFFFF" w:tentative="1">
      <w:start w:val="1"/>
      <w:numFmt w:val="lowerRoman"/>
      <w:lvlText w:val="%6."/>
      <w:lvlJc w:val="right"/>
      <w:pPr>
        <w:ind w:left="4881" w:hanging="180"/>
      </w:pPr>
    </w:lvl>
    <w:lvl w:ilvl="6" w:tplc="FFFFFFFF" w:tentative="1">
      <w:start w:val="1"/>
      <w:numFmt w:val="decimal"/>
      <w:lvlText w:val="%7."/>
      <w:lvlJc w:val="left"/>
      <w:pPr>
        <w:ind w:left="5601" w:hanging="360"/>
      </w:pPr>
    </w:lvl>
    <w:lvl w:ilvl="7" w:tplc="FFFFFFFF" w:tentative="1">
      <w:start w:val="1"/>
      <w:numFmt w:val="lowerLetter"/>
      <w:lvlText w:val="%8."/>
      <w:lvlJc w:val="left"/>
      <w:pPr>
        <w:ind w:left="6321" w:hanging="360"/>
      </w:pPr>
    </w:lvl>
    <w:lvl w:ilvl="8" w:tplc="FFFFFFFF" w:tentative="1">
      <w:start w:val="1"/>
      <w:numFmt w:val="lowerRoman"/>
      <w:lvlText w:val="%9."/>
      <w:lvlJc w:val="right"/>
      <w:pPr>
        <w:ind w:left="7041" w:hanging="180"/>
      </w:pPr>
    </w:lvl>
  </w:abstractNum>
  <w:abstractNum w:abstractNumId="25" w15:restartNumberingAfterBreak="0">
    <w:nsid w:val="58AD2C1A"/>
    <w:multiLevelType w:val="hybridMultilevel"/>
    <w:tmpl w:val="59824F7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36C82"/>
    <w:multiLevelType w:val="hybridMultilevel"/>
    <w:tmpl w:val="EF145BD6"/>
    <w:lvl w:ilvl="0" w:tplc="C1A8E17E">
      <w:start w:val="1"/>
      <w:numFmt w:val="decimal"/>
      <w:lvlText w:val="15.%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17AD1"/>
    <w:multiLevelType w:val="hybridMultilevel"/>
    <w:tmpl w:val="2B32669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1281"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2D0F57"/>
    <w:multiLevelType w:val="hybridMultilevel"/>
    <w:tmpl w:val="A6B624F4"/>
    <w:name w:val="WW8Num122222222222"/>
    <w:lvl w:ilvl="0" w:tplc="BDF4C698">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F71E99"/>
    <w:multiLevelType w:val="hybridMultilevel"/>
    <w:tmpl w:val="085ADA62"/>
    <w:lvl w:ilvl="0" w:tplc="7A404740">
      <w:start w:val="1"/>
      <w:numFmt w:val="upperLetter"/>
      <w:pStyle w:val="preambuleA"/>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595631C"/>
    <w:multiLevelType w:val="hybridMultilevel"/>
    <w:tmpl w:val="0EA670B0"/>
    <w:lvl w:ilvl="0" w:tplc="2B8862C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B0047"/>
    <w:multiLevelType w:val="hybridMultilevel"/>
    <w:tmpl w:val="08B0A73C"/>
    <w:lvl w:ilvl="0" w:tplc="1EDEB17A">
      <w:start w:val="1"/>
      <w:numFmt w:val="decimal"/>
      <w:lvlText w:val="7.%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B954B1"/>
    <w:multiLevelType w:val="multilevel"/>
    <w:tmpl w:val="B6D0D42A"/>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CA6F4F"/>
    <w:multiLevelType w:val="hybridMultilevel"/>
    <w:tmpl w:val="CF42BFC8"/>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5712A5"/>
    <w:multiLevelType w:val="hybridMultilevel"/>
    <w:tmpl w:val="D3D05CD0"/>
    <w:lvl w:ilvl="0" w:tplc="F976D29E">
      <w:start w:val="1"/>
      <w:numFmt w:val="decimal"/>
      <w:lvlText w:val="10.%1"/>
      <w:lvlJc w:val="left"/>
      <w:pPr>
        <w:ind w:left="720" w:hanging="360"/>
      </w:pPr>
      <w:rPr>
        <w:rFonts w:asciiTheme="minorHAnsi" w:hAnsiTheme="minorHAnsi" w:cstheme="minorHAnsi" w:hint="default"/>
        <w:spacing w:val="0"/>
        <w:sz w:val="22"/>
        <w:szCs w:val="22"/>
      </w:rPr>
    </w:lvl>
    <w:lvl w:ilvl="1" w:tplc="8F36B00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34181"/>
    <w:multiLevelType w:val="hybridMultilevel"/>
    <w:tmpl w:val="DBBA1D2A"/>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379E0A2C">
      <w:start w:val="1"/>
      <w:numFmt w:val="lowerRoman"/>
      <w:lvlText w:val="(%6)"/>
      <w:lvlJc w:val="left"/>
      <w:pPr>
        <w:ind w:left="1281" w:hanging="360"/>
      </w:pPr>
      <w:rPr>
        <w:rFonts w:asciiTheme="minorHAnsi" w:hAnsiTheme="minorHAnsi" w:cstheme="minorHAnsi" w:hint="default"/>
        <w:sz w:val="22"/>
        <w:szCs w:val="22"/>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9B2DFC"/>
    <w:multiLevelType w:val="hybridMultilevel"/>
    <w:tmpl w:val="94D41F62"/>
    <w:lvl w:ilvl="0" w:tplc="2B0E006E">
      <w:start w:val="1"/>
      <w:numFmt w:val="lowerRoman"/>
      <w:lvlText w:val="(%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7" w15:restartNumberingAfterBreak="0">
    <w:nsid w:val="6E2308B9"/>
    <w:multiLevelType w:val="multilevel"/>
    <w:tmpl w:val="BDC01854"/>
    <w:lvl w:ilvl="0">
      <w:start w:val="1"/>
      <w:numFmt w:val="upperRoman"/>
      <w:suff w:val="nothing"/>
      <w:lvlText w:val="ČLÁNEK %1."/>
      <w:lvlJc w:val="left"/>
      <w:pPr>
        <w:ind w:left="0" w:firstLine="0"/>
      </w:pPr>
      <w:rPr>
        <w:rFonts w:hint="default"/>
        <w:b/>
        <w:i w:val="0"/>
        <w:u w:val="single"/>
      </w:rPr>
    </w:lvl>
    <w:lvl w:ilvl="1">
      <w:start w:val="1"/>
      <w:numFmt w:val="decimal"/>
      <w:isLgl/>
      <w:lvlText w:val="%1.%2"/>
      <w:lvlJc w:val="left"/>
      <w:pPr>
        <w:ind w:left="567" w:hanging="567"/>
      </w:pPr>
      <w:rPr>
        <w:rFonts w:hint="default"/>
      </w:rPr>
    </w:lvl>
    <w:lvl w:ilvl="2">
      <w:start w:val="1"/>
      <w:numFmt w:val="lowerRoman"/>
      <w:lvlText w:val="(%3)"/>
      <w:lvlJc w:val="left"/>
      <w:pPr>
        <w:ind w:left="1247" w:hanging="396"/>
      </w:pPr>
      <w:rPr>
        <w:rFonts w:hint="default"/>
      </w:rPr>
    </w:lvl>
    <w:lvl w:ilvl="3">
      <w:start w:val="1"/>
      <w:numFmt w:val="lowerLetter"/>
      <w:lvlText w:val="%4."/>
      <w:lvlJc w:val="left"/>
      <w:pPr>
        <w:ind w:left="1247" w:hanging="396"/>
      </w:pPr>
      <w:rPr>
        <w:rFonts w:hint="default"/>
      </w:rPr>
    </w:lvl>
    <w:lvl w:ilvl="4">
      <w:start w:val="5"/>
      <w:numFmt w:val="bullet"/>
      <w:lvlText w:val="-"/>
      <w:lvlJc w:val="left"/>
      <w:pPr>
        <w:ind w:left="1800" w:hanging="360"/>
      </w:pPr>
      <w:rPr>
        <w:rFonts w:ascii="Calibri" w:eastAsiaTheme="minorHAnsi" w:hAnsi="Calibri" w:cs="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807EEF"/>
    <w:multiLevelType w:val="hybridMultilevel"/>
    <w:tmpl w:val="2188D946"/>
    <w:lvl w:ilvl="0" w:tplc="2B0E006E">
      <w:start w:val="1"/>
      <w:numFmt w:val="lowerRoman"/>
      <w:lvlText w:val="(%1)"/>
      <w:lvlJc w:val="left"/>
      <w:pPr>
        <w:ind w:left="1287" w:hanging="360"/>
      </w:pPr>
      <w:rPr>
        <w:rFonts w:hint="default"/>
      </w:rPr>
    </w:lvl>
    <w:lvl w:ilvl="1" w:tplc="2B0E006E">
      <w:start w:val="1"/>
      <w:numFmt w:val="lowerRoman"/>
      <w:lvlText w:val="(%2)"/>
      <w:lvlJc w:val="left"/>
      <w:pPr>
        <w:ind w:left="720"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6F4B5D6A"/>
    <w:multiLevelType w:val="multilevel"/>
    <w:tmpl w:val="521C8B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strike w:val="0"/>
        <w:dstrike w:val="0"/>
        <w:sz w:val="22"/>
        <w:u w:val="none"/>
        <w:effect w:val="none"/>
      </w:rPr>
    </w:lvl>
    <w:lvl w:ilvl="2">
      <w:start w:val="1"/>
      <w:numFmt w:val="lowerLetter"/>
      <w:lvlText w:val="(%3)"/>
      <w:lvlJc w:val="left"/>
      <w:pPr>
        <w:tabs>
          <w:tab w:val="num" w:pos="2268"/>
        </w:tabs>
        <w:ind w:left="2268" w:hanging="425"/>
      </w:pPr>
      <w:rPr>
        <w:b w:val="0"/>
        <w:bCs w:val="0"/>
      </w:rPr>
    </w:lvl>
    <w:lvl w:ilvl="3">
      <w:start w:val="1"/>
      <w:numFmt w:val="lowerRoman"/>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0" w15:restartNumberingAfterBreak="0">
    <w:nsid w:val="73E973B4"/>
    <w:multiLevelType w:val="hybridMultilevel"/>
    <w:tmpl w:val="CF42BF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AD4D40"/>
    <w:multiLevelType w:val="hybridMultilevel"/>
    <w:tmpl w:val="B8426D3C"/>
    <w:lvl w:ilvl="0" w:tplc="47225992">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42" w15:restartNumberingAfterBreak="0">
    <w:nsid w:val="79BB4B8A"/>
    <w:multiLevelType w:val="hybridMultilevel"/>
    <w:tmpl w:val="1E864F10"/>
    <w:lvl w:ilvl="0" w:tplc="2B0E006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8A228F"/>
    <w:multiLevelType w:val="hybridMultilevel"/>
    <w:tmpl w:val="7DD277A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2B0E006E">
      <w:start w:val="1"/>
      <w:numFmt w:val="lowerRoman"/>
      <w:lvlText w:val="(%4)"/>
      <w:lvlJc w:val="left"/>
      <w:pPr>
        <w:ind w:left="720" w:hanging="36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7BC202DB"/>
    <w:multiLevelType w:val="hybridMultilevel"/>
    <w:tmpl w:val="59E284FC"/>
    <w:lvl w:ilvl="0" w:tplc="87A2D4C2">
      <w:start w:val="1"/>
      <w:numFmt w:val="decimal"/>
      <w:lvlText w:val="3.%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45" w15:restartNumberingAfterBreak="0">
    <w:nsid w:val="7BEB2A4A"/>
    <w:multiLevelType w:val="hybridMultilevel"/>
    <w:tmpl w:val="28EC622E"/>
    <w:lvl w:ilvl="0" w:tplc="048CBD14">
      <w:start w:val="1"/>
      <w:numFmt w:val="decimal"/>
      <w:lvlText w:val="5.%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52004C"/>
    <w:multiLevelType w:val="hybridMultilevel"/>
    <w:tmpl w:val="A066D80A"/>
    <w:lvl w:ilvl="0" w:tplc="3C0CFE3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59170168">
    <w:abstractNumId w:val="29"/>
  </w:num>
  <w:num w:numId="2" w16cid:durableId="1926528010">
    <w:abstractNumId w:val="19"/>
  </w:num>
  <w:num w:numId="3" w16cid:durableId="10037780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2633889">
    <w:abstractNumId w:val="20"/>
  </w:num>
  <w:num w:numId="5" w16cid:durableId="21036068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8172503">
    <w:abstractNumId w:val="7"/>
  </w:num>
  <w:num w:numId="7" w16cid:durableId="2128430439">
    <w:abstractNumId w:val="21"/>
  </w:num>
  <w:num w:numId="8" w16cid:durableId="974870375">
    <w:abstractNumId w:val="23"/>
  </w:num>
  <w:num w:numId="9" w16cid:durableId="1589650744">
    <w:abstractNumId w:val="4"/>
  </w:num>
  <w:num w:numId="10" w16cid:durableId="809908804">
    <w:abstractNumId w:val="10"/>
  </w:num>
  <w:num w:numId="11" w16cid:durableId="1184901833">
    <w:abstractNumId w:val="26"/>
  </w:num>
  <w:num w:numId="12" w16cid:durableId="233592421">
    <w:abstractNumId w:val="44"/>
  </w:num>
  <w:num w:numId="13" w16cid:durableId="886063153">
    <w:abstractNumId w:val="43"/>
  </w:num>
  <w:num w:numId="14" w16cid:durableId="175118512">
    <w:abstractNumId w:val="22"/>
  </w:num>
  <w:num w:numId="15" w16cid:durableId="1066297171">
    <w:abstractNumId w:val="45"/>
  </w:num>
  <w:num w:numId="16" w16cid:durableId="1748964540">
    <w:abstractNumId w:val="30"/>
  </w:num>
  <w:num w:numId="17" w16cid:durableId="405952944">
    <w:abstractNumId w:val="17"/>
  </w:num>
  <w:num w:numId="18" w16cid:durableId="1134829603">
    <w:abstractNumId w:val="1"/>
  </w:num>
  <w:num w:numId="19" w16cid:durableId="985284009">
    <w:abstractNumId w:val="34"/>
  </w:num>
  <w:num w:numId="20" w16cid:durableId="1736079356">
    <w:abstractNumId w:val="18"/>
  </w:num>
  <w:num w:numId="21" w16cid:durableId="331370204">
    <w:abstractNumId w:val="36"/>
  </w:num>
  <w:num w:numId="22" w16cid:durableId="1860922226">
    <w:abstractNumId w:val="6"/>
  </w:num>
  <w:num w:numId="23" w16cid:durableId="1372418338">
    <w:abstractNumId w:val="27"/>
  </w:num>
  <w:num w:numId="24" w16cid:durableId="891962578">
    <w:abstractNumId w:val="35"/>
  </w:num>
  <w:num w:numId="25" w16cid:durableId="986055785">
    <w:abstractNumId w:val="14"/>
  </w:num>
  <w:num w:numId="26" w16cid:durableId="1400244785">
    <w:abstractNumId w:val="13"/>
  </w:num>
  <w:num w:numId="27" w16cid:durableId="1587880837">
    <w:abstractNumId w:val="11"/>
  </w:num>
  <w:num w:numId="28" w16cid:durableId="1708020132">
    <w:abstractNumId w:val="3"/>
  </w:num>
  <w:num w:numId="29" w16cid:durableId="1790318181">
    <w:abstractNumId w:val="31"/>
  </w:num>
  <w:num w:numId="30" w16cid:durableId="1056783954">
    <w:abstractNumId w:val="42"/>
  </w:num>
  <w:num w:numId="31" w16cid:durableId="1939172291">
    <w:abstractNumId w:val="33"/>
  </w:num>
  <w:num w:numId="32" w16cid:durableId="715353659">
    <w:abstractNumId w:val="46"/>
  </w:num>
  <w:num w:numId="33" w16cid:durableId="2070104456">
    <w:abstractNumId w:val="8"/>
  </w:num>
  <w:num w:numId="34" w16cid:durableId="184294746">
    <w:abstractNumId w:val="25"/>
  </w:num>
  <w:num w:numId="35" w16cid:durableId="757554689">
    <w:abstractNumId w:val="38"/>
  </w:num>
  <w:num w:numId="36" w16cid:durableId="1543446435">
    <w:abstractNumId w:val="15"/>
  </w:num>
  <w:num w:numId="37" w16cid:durableId="481316255">
    <w:abstractNumId w:val="0"/>
  </w:num>
  <w:num w:numId="38" w16cid:durableId="432287495">
    <w:abstractNumId w:val="2"/>
  </w:num>
  <w:num w:numId="39" w16cid:durableId="1446853807">
    <w:abstractNumId w:val="9"/>
  </w:num>
  <w:num w:numId="40" w16cid:durableId="1446651106">
    <w:abstractNumId w:val="40"/>
  </w:num>
  <w:num w:numId="41" w16cid:durableId="504437183">
    <w:abstractNumId w:val="41"/>
  </w:num>
  <w:num w:numId="42" w16cid:durableId="1833181741">
    <w:abstractNumId w:val="24"/>
  </w:num>
  <w:num w:numId="43" w16cid:durableId="923104364">
    <w:abstractNumId w:val="12"/>
  </w:num>
  <w:num w:numId="44" w16cid:durableId="1010526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5668536">
    <w:abstractNumId w:val="16"/>
    <w:lvlOverride w:ilvl="0">
      <w:lvl w:ilvl="0">
        <w:start w:val="1"/>
        <w:numFmt w:val="upperRoman"/>
        <w:pStyle w:val="lnky"/>
        <w:suff w:val="nothing"/>
        <w:lvlText w:val="ČLÁNEK %1."/>
        <w:lvlJc w:val="left"/>
        <w:pPr>
          <w:ind w:left="0" w:firstLine="0"/>
        </w:pPr>
        <w:rPr>
          <w:rFonts w:hint="default"/>
          <w:b/>
          <w:i w:val="0"/>
          <w:u w:val="single"/>
        </w:rPr>
      </w:lvl>
    </w:lvlOverride>
    <w:lvlOverride w:ilvl="1">
      <w:lvl w:ilvl="1">
        <w:start w:val="1"/>
        <w:numFmt w:val="decimal"/>
        <w:pStyle w:val="Clanek11"/>
        <w:isLgl/>
        <w:lvlText w:val="%1.%2"/>
        <w:lvlJc w:val="left"/>
        <w:pPr>
          <w:ind w:left="567" w:hanging="567"/>
        </w:pPr>
        <w:rPr>
          <w:rFonts w:hint="default"/>
        </w:rPr>
      </w:lvl>
    </w:lvlOverride>
    <w:lvlOverride w:ilvl="2">
      <w:lvl w:ilvl="2">
        <w:start w:val="1"/>
        <w:numFmt w:val="lowerRoman"/>
        <w:pStyle w:val="Claneki"/>
        <w:lvlText w:val="(%3)"/>
        <w:lvlJc w:val="left"/>
        <w:pPr>
          <w:ind w:left="1247" w:hanging="396"/>
        </w:pPr>
        <w:rPr>
          <w:rFonts w:hint="default"/>
        </w:rPr>
      </w:lvl>
    </w:lvlOverride>
    <w:lvlOverride w:ilvl="3">
      <w:lvl w:ilvl="3">
        <w:start w:val="1"/>
        <w:numFmt w:val="lowerLetter"/>
        <w:pStyle w:val="Claneka"/>
        <w:lvlText w:val="%4."/>
        <w:lvlJc w:val="left"/>
        <w:pPr>
          <w:ind w:left="1247" w:hanging="396"/>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1265960130">
    <w:abstractNumId w:val="16"/>
    <w:lvlOverride w:ilvl="0">
      <w:startOverride w:val="1"/>
      <w:lvl w:ilvl="0">
        <w:start w:val="1"/>
        <w:numFmt w:val="upperRoman"/>
        <w:pStyle w:val="lnky"/>
        <w:suff w:val="nothing"/>
        <w:lvlText w:val="ČLÁNEK %1."/>
        <w:lvlJc w:val="left"/>
        <w:pPr>
          <w:ind w:left="0" w:firstLine="0"/>
        </w:pPr>
        <w:rPr>
          <w:rFonts w:hint="default"/>
          <w:b/>
          <w:i w:val="0"/>
          <w:u w:val="single"/>
        </w:rPr>
      </w:lvl>
    </w:lvlOverride>
    <w:lvlOverride w:ilvl="1">
      <w:startOverride w:val="1"/>
      <w:lvl w:ilvl="1">
        <w:start w:val="1"/>
        <w:numFmt w:val="decimal"/>
        <w:pStyle w:val="Clanek11"/>
        <w:isLgl/>
        <w:lvlText w:val="%1.%2"/>
        <w:lvlJc w:val="left"/>
        <w:pPr>
          <w:ind w:left="567" w:hanging="567"/>
        </w:pPr>
        <w:rPr>
          <w:rFonts w:hint="default"/>
        </w:rPr>
      </w:lvl>
    </w:lvlOverride>
    <w:lvlOverride w:ilvl="2">
      <w:startOverride w:val="1"/>
      <w:lvl w:ilvl="2">
        <w:start w:val="1"/>
        <w:numFmt w:val="lowerRoman"/>
        <w:pStyle w:val="Claneki"/>
        <w:lvlText w:val="(%3)"/>
        <w:lvlJc w:val="left"/>
        <w:pPr>
          <w:ind w:left="1247" w:hanging="396"/>
        </w:pPr>
        <w:rPr>
          <w:rFonts w:hint="default"/>
        </w:rPr>
      </w:lvl>
    </w:lvlOverride>
    <w:lvlOverride w:ilvl="3">
      <w:startOverride w:val="1"/>
      <w:lvl w:ilvl="3">
        <w:start w:val="1"/>
        <w:numFmt w:val="lowerLetter"/>
        <w:pStyle w:val="Claneka"/>
        <w:lvlText w:val="%4."/>
        <w:lvlJc w:val="left"/>
        <w:pPr>
          <w:ind w:left="1247" w:hanging="396"/>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16cid:durableId="822744106">
    <w:abstractNumId w:val="37"/>
  </w:num>
  <w:num w:numId="48" w16cid:durableId="1108430303">
    <w:abstractNumId w:val="39"/>
  </w:num>
  <w:num w:numId="49" w16cid:durableId="1687055531">
    <w:abstractNumId w:val="16"/>
    <w:lvlOverride w:ilvl="0">
      <w:lvl w:ilvl="0">
        <w:start w:val="1"/>
        <w:numFmt w:val="upperRoman"/>
        <w:pStyle w:val="lnky"/>
        <w:suff w:val="nothing"/>
        <w:lvlText w:val="ČLÁNEK %1."/>
        <w:lvlJc w:val="left"/>
        <w:pPr>
          <w:ind w:left="0" w:firstLine="0"/>
        </w:pPr>
        <w:rPr>
          <w:rFonts w:hint="default"/>
          <w:b/>
          <w:i w:val="0"/>
          <w:u w:val="single"/>
        </w:rPr>
      </w:lvl>
    </w:lvlOverride>
    <w:lvlOverride w:ilvl="1">
      <w:lvl w:ilvl="1">
        <w:start w:val="1"/>
        <w:numFmt w:val="decimal"/>
        <w:pStyle w:val="Clanek11"/>
        <w:isLgl/>
        <w:lvlText w:val="%1.%2"/>
        <w:lvlJc w:val="left"/>
        <w:pPr>
          <w:ind w:left="567" w:hanging="567"/>
        </w:pPr>
        <w:rPr>
          <w:rFonts w:hint="default"/>
        </w:rPr>
      </w:lvl>
    </w:lvlOverride>
    <w:lvlOverride w:ilvl="2">
      <w:lvl w:ilvl="2">
        <w:start w:val="1"/>
        <w:numFmt w:val="lowerRoman"/>
        <w:pStyle w:val="Claneki"/>
        <w:lvlText w:val="(%3)"/>
        <w:lvlJc w:val="left"/>
        <w:pPr>
          <w:ind w:left="1247" w:hanging="396"/>
        </w:pPr>
        <w:rPr>
          <w:rFonts w:hint="default"/>
        </w:rPr>
      </w:lvl>
    </w:lvlOverride>
    <w:lvlOverride w:ilvl="3">
      <w:lvl w:ilvl="3">
        <w:start w:val="1"/>
        <w:numFmt w:val="lowerLetter"/>
        <w:pStyle w:val="Claneka"/>
        <w:lvlText w:val="%4."/>
        <w:lvlJc w:val="left"/>
        <w:pPr>
          <w:ind w:left="1247" w:hanging="396"/>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224680525">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11"/>
    <w:rsid w:val="000010CD"/>
    <w:rsid w:val="0000286A"/>
    <w:rsid w:val="00002BB3"/>
    <w:rsid w:val="0000319D"/>
    <w:rsid w:val="00003B08"/>
    <w:rsid w:val="00003E92"/>
    <w:rsid w:val="00007C10"/>
    <w:rsid w:val="000127BE"/>
    <w:rsid w:val="00014170"/>
    <w:rsid w:val="0001422E"/>
    <w:rsid w:val="00014ECE"/>
    <w:rsid w:val="00016545"/>
    <w:rsid w:val="0002382A"/>
    <w:rsid w:val="00024DD9"/>
    <w:rsid w:val="0003052A"/>
    <w:rsid w:val="000311AE"/>
    <w:rsid w:val="00031BFF"/>
    <w:rsid w:val="00034ECE"/>
    <w:rsid w:val="00036F43"/>
    <w:rsid w:val="00041A79"/>
    <w:rsid w:val="0004202E"/>
    <w:rsid w:val="00043CA9"/>
    <w:rsid w:val="00045622"/>
    <w:rsid w:val="00046485"/>
    <w:rsid w:val="00046624"/>
    <w:rsid w:val="000479B4"/>
    <w:rsid w:val="0005007D"/>
    <w:rsid w:val="000512F9"/>
    <w:rsid w:val="0005448A"/>
    <w:rsid w:val="00054566"/>
    <w:rsid w:val="00054E85"/>
    <w:rsid w:val="00056782"/>
    <w:rsid w:val="00060C05"/>
    <w:rsid w:val="00060C18"/>
    <w:rsid w:val="00064191"/>
    <w:rsid w:val="00064476"/>
    <w:rsid w:val="000654EE"/>
    <w:rsid w:val="00065797"/>
    <w:rsid w:val="00066E61"/>
    <w:rsid w:val="00072C11"/>
    <w:rsid w:val="000741D0"/>
    <w:rsid w:val="000759FD"/>
    <w:rsid w:val="0007634A"/>
    <w:rsid w:val="00077785"/>
    <w:rsid w:val="00080FA1"/>
    <w:rsid w:val="00082431"/>
    <w:rsid w:val="0008374E"/>
    <w:rsid w:val="00087794"/>
    <w:rsid w:val="00090D63"/>
    <w:rsid w:val="00091294"/>
    <w:rsid w:val="000912AB"/>
    <w:rsid w:val="0009184C"/>
    <w:rsid w:val="000A046F"/>
    <w:rsid w:val="000A1463"/>
    <w:rsid w:val="000A1BC8"/>
    <w:rsid w:val="000A6600"/>
    <w:rsid w:val="000A6689"/>
    <w:rsid w:val="000A781A"/>
    <w:rsid w:val="000A7853"/>
    <w:rsid w:val="000B0442"/>
    <w:rsid w:val="000B1197"/>
    <w:rsid w:val="000B31E3"/>
    <w:rsid w:val="000B553A"/>
    <w:rsid w:val="000B64C9"/>
    <w:rsid w:val="000C140D"/>
    <w:rsid w:val="000C35B3"/>
    <w:rsid w:val="000C3B05"/>
    <w:rsid w:val="000C718B"/>
    <w:rsid w:val="000D5E32"/>
    <w:rsid w:val="000D624B"/>
    <w:rsid w:val="000D6452"/>
    <w:rsid w:val="000E31A1"/>
    <w:rsid w:val="000E358D"/>
    <w:rsid w:val="000E45BC"/>
    <w:rsid w:val="000E6BF0"/>
    <w:rsid w:val="000F0E88"/>
    <w:rsid w:val="000F1C6D"/>
    <w:rsid w:val="000F1D8C"/>
    <w:rsid w:val="000F1DD1"/>
    <w:rsid w:val="000F25A4"/>
    <w:rsid w:val="000F6729"/>
    <w:rsid w:val="00100362"/>
    <w:rsid w:val="00100761"/>
    <w:rsid w:val="00101E06"/>
    <w:rsid w:val="00102316"/>
    <w:rsid w:val="001100FB"/>
    <w:rsid w:val="00113928"/>
    <w:rsid w:val="00114534"/>
    <w:rsid w:val="00115655"/>
    <w:rsid w:val="0011651D"/>
    <w:rsid w:val="001171D4"/>
    <w:rsid w:val="00120A98"/>
    <w:rsid w:val="00120F83"/>
    <w:rsid w:val="00121E8E"/>
    <w:rsid w:val="001254B1"/>
    <w:rsid w:val="00127473"/>
    <w:rsid w:val="00127BC8"/>
    <w:rsid w:val="001320DD"/>
    <w:rsid w:val="00136327"/>
    <w:rsid w:val="001412F0"/>
    <w:rsid w:val="00142952"/>
    <w:rsid w:val="00142DC9"/>
    <w:rsid w:val="00144764"/>
    <w:rsid w:val="0014502A"/>
    <w:rsid w:val="001460AC"/>
    <w:rsid w:val="00151274"/>
    <w:rsid w:val="0015416D"/>
    <w:rsid w:val="00154581"/>
    <w:rsid w:val="00155C6A"/>
    <w:rsid w:val="0016002C"/>
    <w:rsid w:val="00162D50"/>
    <w:rsid w:val="001631F7"/>
    <w:rsid w:val="0016375A"/>
    <w:rsid w:val="00165072"/>
    <w:rsid w:val="0016539B"/>
    <w:rsid w:val="00165551"/>
    <w:rsid w:val="00165CCF"/>
    <w:rsid w:val="00165F87"/>
    <w:rsid w:val="00166FBA"/>
    <w:rsid w:val="00167F09"/>
    <w:rsid w:val="001717F2"/>
    <w:rsid w:val="00174D26"/>
    <w:rsid w:val="0017580D"/>
    <w:rsid w:val="00176D0E"/>
    <w:rsid w:val="00177268"/>
    <w:rsid w:val="001775B0"/>
    <w:rsid w:val="00180A6B"/>
    <w:rsid w:val="001810D2"/>
    <w:rsid w:val="00185C7C"/>
    <w:rsid w:val="00187167"/>
    <w:rsid w:val="001877EA"/>
    <w:rsid w:val="00187925"/>
    <w:rsid w:val="00191ECD"/>
    <w:rsid w:val="00193C2F"/>
    <w:rsid w:val="00194855"/>
    <w:rsid w:val="001951F5"/>
    <w:rsid w:val="00195477"/>
    <w:rsid w:val="0019548C"/>
    <w:rsid w:val="00196903"/>
    <w:rsid w:val="00197E51"/>
    <w:rsid w:val="001A1974"/>
    <w:rsid w:val="001A314C"/>
    <w:rsid w:val="001A74F1"/>
    <w:rsid w:val="001B1312"/>
    <w:rsid w:val="001B2F27"/>
    <w:rsid w:val="001B3994"/>
    <w:rsid w:val="001B52C1"/>
    <w:rsid w:val="001B5CAA"/>
    <w:rsid w:val="001B721B"/>
    <w:rsid w:val="001B7995"/>
    <w:rsid w:val="001C328F"/>
    <w:rsid w:val="001C395B"/>
    <w:rsid w:val="001C5EFE"/>
    <w:rsid w:val="001C623A"/>
    <w:rsid w:val="001C74F2"/>
    <w:rsid w:val="001D069F"/>
    <w:rsid w:val="001D0DD9"/>
    <w:rsid w:val="001D10DD"/>
    <w:rsid w:val="001D478F"/>
    <w:rsid w:val="001D595D"/>
    <w:rsid w:val="001D5B61"/>
    <w:rsid w:val="001E023B"/>
    <w:rsid w:val="001E4DD4"/>
    <w:rsid w:val="001E56CD"/>
    <w:rsid w:val="001F0E29"/>
    <w:rsid w:val="001F3CE1"/>
    <w:rsid w:val="001F43C9"/>
    <w:rsid w:val="001F5D4F"/>
    <w:rsid w:val="001F5F2E"/>
    <w:rsid w:val="001F5FDD"/>
    <w:rsid w:val="001F6423"/>
    <w:rsid w:val="001F76DF"/>
    <w:rsid w:val="0020031C"/>
    <w:rsid w:val="00200CC1"/>
    <w:rsid w:val="0020295D"/>
    <w:rsid w:val="002039C5"/>
    <w:rsid w:val="0020573A"/>
    <w:rsid w:val="00205F4A"/>
    <w:rsid w:val="00210B8B"/>
    <w:rsid w:val="00215391"/>
    <w:rsid w:val="002153D4"/>
    <w:rsid w:val="00217E99"/>
    <w:rsid w:val="00221D7A"/>
    <w:rsid w:val="00221FE2"/>
    <w:rsid w:val="00222060"/>
    <w:rsid w:val="002240B1"/>
    <w:rsid w:val="00225C49"/>
    <w:rsid w:val="00227CC3"/>
    <w:rsid w:val="00241442"/>
    <w:rsid w:val="00241FEB"/>
    <w:rsid w:val="0024464A"/>
    <w:rsid w:val="0024780D"/>
    <w:rsid w:val="00247930"/>
    <w:rsid w:val="0025108E"/>
    <w:rsid w:val="002525E8"/>
    <w:rsid w:val="00252C4D"/>
    <w:rsid w:val="002536BB"/>
    <w:rsid w:val="00254CCB"/>
    <w:rsid w:val="00256577"/>
    <w:rsid w:val="00260405"/>
    <w:rsid w:val="0026293B"/>
    <w:rsid w:val="00263310"/>
    <w:rsid w:val="002637EF"/>
    <w:rsid w:val="00264BB0"/>
    <w:rsid w:val="00265C79"/>
    <w:rsid w:val="0026699B"/>
    <w:rsid w:val="0026789A"/>
    <w:rsid w:val="002708CC"/>
    <w:rsid w:val="00272358"/>
    <w:rsid w:val="00274068"/>
    <w:rsid w:val="00274150"/>
    <w:rsid w:val="00276C09"/>
    <w:rsid w:val="002772A8"/>
    <w:rsid w:val="002807CD"/>
    <w:rsid w:val="00280C69"/>
    <w:rsid w:val="0028372F"/>
    <w:rsid w:val="00285479"/>
    <w:rsid w:val="00285503"/>
    <w:rsid w:val="00285C34"/>
    <w:rsid w:val="002871F5"/>
    <w:rsid w:val="0029086A"/>
    <w:rsid w:val="0029338D"/>
    <w:rsid w:val="002933B8"/>
    <w:rsid w:val="00295269"/>
    <w:rsid w:val="0029526F"/>
    <w:rsid w:val="002962A0"/>
    <w:rsid w:val="0029747F"/>
    <w:rsid w:val="002A12C7"/>
    <w:rsid w:val="002A224B"/>
    <w:rsid w:val="002A5552"/>
    <w:rsid w:val="002A6001"/>
    <w:rsid w:val="002A65DE"/>
    <w:rsid w:val="002A67F0"/>
    <w:rsid w:val="002B0478"/>
    <w:rsid w:val="002B2F0A"/>
    <w:rsid w:val="002B42B8"/>
    <w:rsid w:val="002C1929"/>
    <w:rsid w:val="002C2498"/>
    <w:rsid w:val="002C3F1E"/>
    <w:rsid w:val="002C40B3"/>
    <w:rsid w:val="002C4D3A"/>
    <w:rsid w:val="002C6620"/>
    <w:rsid w:val="002D00E3"/>
    <w:rsid w:val="002D2113"/>
    <w:rsid w:val="002D304F"/>
    <w:rsid w:val="002D3388"/>
    <w:rsid w:val="002D42D8"/>
    <w:rsid w:val="002D76EB"/>
    <w:rsid w:val="002E06FA"/>
    <w:rsid w:val="002E6FFE"/>
    <w:rsid w:val="002F34D9"/>
    <w:rsid w:val="002F60D3"/>
    <w:rsid w:val="002F6518"/>
    <w:rsid w:val="003014FD"/>
    <w:rsid w:val="00301E26"/>
    <w:rsid w:val="00303DEA"/>
    <w:rsid w:val="00310942"/>
    <w:rsid w:val="0031095C"/>
    <w:rsid w:val="003152D7"/>
    <w:rsid w:val="00316177"/>
    <w:rsid w:val="00320842"/>
    <w:rsid w:val="00321DD0"/>
    <w:rsid w:val="0032692A"/>
    <w:rsid w:val="00326999"/>
    <w:rsid w:val="0033136E"/>
    <w:rsid w:val="00335E1A"/>
    <w:rsid w:val="00336E06"/>
    <w:rsid w:val="00336F89"/>
    <w:rsid w:val="003412E5"/>
    <w:rsid w:val="00341631"/>
    <w:rsid w:val="00342F71"/>
    <w:rsid w:val="00346631"/>
    <w:rsid w:val="003466E8"/>
    <w:rsid w:val="003477EB"/>
    <w:rsid w:val="00350409"/>
    <w:rsid w:val="003505E1"/>
    <w:rsid w:val="00352210"/>
    <w:rsid w:val="00353B23"/>
    <w:rsid w:val="003563A0"/>
    <w:rsid w:val="003568DC"/>
    <w:rsid w:val="003612F0"/>
    <w:rsid w:val="00361C24"/>
    <w:rsid w:val="003624B8"/>
    <w:rsid w:val="003705BE"/>
    <w:rsid w:val="00375E34"/>
    <w:rsid w:val="00376D06"/>
    <w:rsid w:val="003853B0"/>
    <w:rsid w:val="00386C84"/>
    <w:rsid w:val="00391097"/>
    <w:rsid w:val="00393C9F"/>
    <w:rsid w:val="00394CA6"/>
    <w:rsid w:val="003A3175"/>
    <w:rsid w:val="003A4088"/>
    <w:rsid w:val="003A4751"/>
    <w:rsid w:val="003B1E1C"/>
    <w:rsid w:val="003B4C24"/>
    <w:rsid w:val="003B7B6C"/>
    <w:rsid w:val="003C2966"/>
    <w:rsid w:val="003C5D33"/>
    <w:rsid w:val="003C639E"/>
    <w:rsid w:val="003C6ACA"/>
    <w:rsid w:val="003D0906"/>
    <w:rsid w:val="003D1086"/>
    <w:rsid w:val="003D1B11"/>
    <w:rsid w:val="003D29A4"/>
    <w:rsid w:val="003D5BB3"/>
    <w:rsid w:val="003D6D6D"/>
    <w:rsid w:val="003E0893"/>
    <w:rsid w:val="003E2415"/>
    <w:rsid w:val="003E267E"/>
    <w:rsid w:val="003E439D"/>
    <w:rsid w:val="003E736C"/>
    <w:rsid w:val="003F43F3"/>
    <w:rsid w:val="003F4DDD"/>
    <w:rsid w:val="004065E2"/>
    <w:rsid w:val="00406DC5"/>
    <w:rsid w:val="00407275"/>
    <w:rsid w:val="004101D8"/>
    <w:rsid w:val="004106AF"/>
    <w:rsid w:val="0041203F"/>
    <w:rsid w:val="0041248C"/>
    <w:rsid w:val="004140C6"/>
    <w:rsid w:val="00414883"/>
    <w:rsid w:val="00416F61"/>
    <w:rsid w:val="00417B69"/>
    <w:rsid w:val="00422BBA"/>
    <w:rsid w:val="0042503A"/>
    <w:rsid w:val="00425412"/>
    <w:rsid w:val="00430775"/>
    <w:rsid w:val="00431B12"/>
    <w:rsid w:val="00432B98"/>
    <w:rsid w:val="00433BA5"/>
    <w:rsid w:val="0043694F"/>
    <w:rsid w:val="0043699E"/>
    <w:rsid w:val="004370AC"/>
    <w:rsid w:val="004373B1"/>
    <w:rsid w:val="00442033"/>
    <w:rsid w:val="004438F9"/>
    <w:rsid w:val="00444A5F"/>
    <w:rsid w:val="0045022B"/>
    <w:rsid w:val="00451477"/>
    <w:rsid w:val="00451E1D"/>
    <w:rsid w:val="00453103"/>
    <w:rsid w:val="00455F10"/>
    <w:rsid w:val="00457E16"/>
    <w:rsid w:val="00460872"/>
    <w:rsid w:val="0046325E"/>
    <w:rsid w:val="00463F71"/>
    <w:rsid w:val="00464981"/>
    <w:rsid w:val="00465292"/>
    <w:rsid w:val="00470F34"/>
    <w:rsid w:val="00482354"/>
    <w:rsid w:val="004833B5"/>
    <w:rsid w:val="00483B7D"/>
    <w:rsid w:val="004843FA"/>
    <w:rsid w:val="004845A5"/>
    <w:rsid w:val="00486B1C"/>
    <w:rsid w:val="004879CD"/>
    <w:rsid w:val="00490019"/>
    <w:rsid w:val="004931F1"/>
    <w:rsid w:val="0049581E"/>
    <w:rsid w:val="0049679B"/>
    <w:rsid w:val="004A02CB"/>
    <w:rsid w:val="004A13DC"/>
    <w:rsid w:val="004A2389"/>
    <w:rsid w:val="004A42CF"/>
    <w:rsid w:val="004A44D3"/>
    <w:rsid w:val="004A5215"/>
    <w:rsid w:val="004A5551"/>
    <w:rsid w:val="004A7C68"/>
    <w:rsid w:val="004B3644"/>
    <w:rsid w:val="004B3CE4"/>
    <w:rsid w:val="004B3DEA"/>
    <w:rsid w:val="004B51C9"/>
    <w:rsid w:val="004B59CC"/>
    <w:rsid w:val="004B6B20"/>
    <w:rsid w:val="004B6DEF"/>
    <w:rsid w:val="004C29DA"/>
    <w:rsid w:val="004D1220"/>
    <w:rsid w:val="004D1DD7"/>
    <w:rsid w:val="004D28C7"/>
    <w:rsid w:val="004E1E30"/>
    <w:rsid w:val="004E24CA"/>
    <w:rsid w:val="004E5E59"/>
    <w:rsid w:val="004F166A"/>
    <w:rsid w:val="004F48C5"/>
    <w:rsid w:val="00503138"/>
    <w:rsid w:val="00504B06"/>
    <w:rsid w:val="00504DBF"/>
    <w:rsid w:val="00504FE2"/>
    <w:rsid w:val="00505431"/>
    <w:rsid w:val="00507D04"/>
    <w:rsid w:val="00510DBC"/>
    <w:rsid w:val="00511B67"/>
    <w:rsid w:val="00513A15"/>
    <w:rsid w:val="00514954"/>
    <w:rsid w:val="00517049"/>
    <w:rsid w:val="005201FD"/>
    <w:rsid w:val="0052081F"/>
    <w:rsid w:val="00521FAF"/>
    <w:rsid w:val="00523615"/>
    <w:rsid w:val="00523BD9"/>
    <w:rsid w:val="00524290"/>
    <w:rsid w:val="00526433"/>
    <w:rsid w:val="005323CA"/>
    <w:rsid w:val="00532C6B"/>
    <w:rsid w:val="0053377A"/>
    <w:rsid w:val="0054049D"/>
    <w:rsid w:val="005405E5"/>
    <w:rsid w:val="00540724"/>
    <w:rsid w:val="00542D99"/>
    <w:rsid w:val="00544C6E"/>
    <w:rsid w:val="00550309"/>
    <w:rsid w:val="005507FD"/>
    <w:rsid w:val="00550A33"/>
    <w:rsid w:val="00555476"/>
    <w:rsid w:val="00555567"/>
    <w:rsid w:val="00555F1E"/>
    <w:rsid w:val="00557D0A"/>
    <w:rsid w:val="005626F1"/>
    <w:rsid w:val="00567379"/>
    <w:rsid w:val="00567931"/>
    <w:rsid w:val="005703AE"/>
    <w:rsid w:val="005757ED"/>
    <w:rsid w:val="0058279A"/>
    <w:rsid w:val="00586535"/>
    <w:rsid w:val="00586541"/>
    <w:rsid w:val="00586988"/>
    <w:rsid w:val="00587178"/>
    <w:rsid w:val="00592E0F"/>
    <w:rsid w:val="00595394"/>
    <w:rsid w:val="00596AFC"/>
    <w:rsid w:val="005A3CF1"/>
    <w:rsid w:val="005A3E06"/>
    <w:rsid w:val="005A4BB8"/>
    <w:rsid w:val="005B25C3"/>
    <w:rsid w:val="005B388F"/>
    <w:rsid w:val="005B5066"/>
    <w:rsid w:val="005C1A37"/>
    <w:rsid w:val="005C1E6D"/>
    <w:rsid w:val="005C43AE"/>
    <w:rsid w:val="005D10AB"/>
    <w:rsid w:val="005D181E"/>
    <w:rsid w:val="005D4102"/>
    <w:rsid w:val="005D7245"/>
    <w:rsid w:val="005E078D"/>
    <w:rsid w:val="005E3900"/>
    <w:rsid w:val="005E6559"/>
    <w:rsid w:val="005E6996"/>
    <w:rsid w:val="005F0A5F"/>
    <w:rsid w:val="005F1170"/>
    <w:rsid w:val="005F2E8F"/>
    <w:rsid w:val="005F38D8"/>
    <w:rsid w:val="005F3932"/>
    <w:rsid w:val="005F69E0"/>
    <w:rsid w:val="005F76EB"/>
    <w:rsid w:val="00604D55"/>
    <w:rsid w:val="00605CC3"/>
    <w:rsid w:val="0060614E"/>
    <w:rsid w:val="00606DAC"/>
    <w:rsid w:val="00606EB2"/>
    <w:rsid w:val="00607CFB"/>
    <w:rsid w:val="00610F4A"/>
    <w:rsid w:val="00616887"/>
    <w:rsid w:val="006207F5"/>
    <w:rsid w:val="006209B3"/>
    <w:rsid w:val="0062187C"/>
    <w:rsid w:val="00621CAD"/>
    <w:rsid w:val="00621D42"/>
    <w:rsid w:val="00623067"/>
    <w:rsid w:val="00624134"/>
    <w:rsid w:val="0062459F"/>
    <w:rsid w:val="00626481"/>
    <w:rsid w:val="006265BA"/>
    <w:rsid w:val="0062699A"/>
    <w:rsid w:val="00627F29"/>
    <w:rsid w:val="00631B5D"/>
    <w:rsid w:val="0063577C"/>
    <w:rsid w:val="00640E74"/>
    <w:rsid w:val="00642F9B"/>
    <w:rsid w:val="00646420"/>
    <w:rsid w:val="00646E89"/>
    <w:rsid w:val="00657FFC"/>
    <w:rsid w:val="00661CF0"/>
    <w:rsid w:val="00662BFF"/>
    <w:rsid w:val="00663C4F"/>
    <w:rsid w:val="006670B4"/>
    <w:rsid w:val="00670C15"/>
    <w:rsid w:val="00672D38"/>
    <w:rsid w:val="00674B96"/>
    <w:rsid w:val="00675B6B"/>
    <w:rsid w:val="00676D99"/>
    <w:rsid w:val="00681262"/>
    <w:rsid w:val="006824A1"/>
    <w:rsid w:val="00683D6D"/>
    <w:rsid w:val="00684E96"/>
    <w:rsid w:val="0068552A"/>
    <w:rsid w:val="00685796"/>
    <w:rsid w:val="006873C8"/>
    <w:rsid w:val="006916A8"/>
    <w:rsid w:val="006919D1"/>
    <w:rsid w:val="006925E7"/>
    <w:rsid w:val="006958FD"/>
    <w:rsid w:val="00697641"/>
    <w:rsid w:val="006A1227"/>
    <w:rsid w:val="006A1FC7"/>
    <w:rsid w:val="006A29DA"/>
    <w:rsid w:val="006A6C17"/>
    <w:rsid w:val="006A72B4"/>
    <w:rsid w:val="006B2758"/>
    <w:rsid w:val="006B45C2"/>
    <w:rsid w:val="006B5C55"/>
    <w:rsid w:val="006B7B54"/>
    <w:rsid w:val="006C1BBF"/>
    <w:rsid w:val="006C20B6"/>
    <w:rsid w:val="006C3535"/>
    <w:rsid w:val="006C5B4E"/>
    <w:rsid w:val="006C7484"/>
    <w:rsid w:val="006D0F7F"/>
    <w:rsid w:val="006D2358"/>
    <w:rsid w:val="006D4A7B"/>
    <w:rsid w:val="006D4B8A"/>
    <w:rsid w:val="006D4F3F"/>
    <w:rsid w:val="006D6442"/>
    <w:rsid w:val="006D7B5B"/>
    <w:rsid w:val="006E17E4"/>
    <w:rsid w:val="006E1ED1"/>
    <w:rsid w:val="006E342B"/>
    <w:rsid w:val="006E37B3"/>
    <w:rsid w:val="006F1807"/>
    <w:rsid w:val="006F229C"/>
    <w:rsid w:val="006F2B70"/>
    <w:rsid w:val="006F4C91"/>
    <w:rsid w:val="006F61BC"/>
    <w:rsid w:val="006F6CDF"/>
    <w:rsid w:val="006F73AB"/>
    <w:rsid w:val="006F767E"/>
    <w:rsid w:val="00703E9D"/>
    <w:rsid w:val="00706D77"/>
    <w:rsid w:val="00711826"/>
    <w:rsid w:val="00711EF5"/>
    <w:rsid w:val="0071384A"/>
    <w:rsid w:val="0072174B"/>
    <w:rsid w:val="00724D08"/>
    <w:rsid w:val="00725D11"/>
    <w:rsid w:val="007263E6"/>
    <w:rsid w:val="007301C2"/>
    <w:rsid w:val="007312AF"/>
    <w:rsid w:val="00734735"/>
    <w:rsid w:val="00735A0A"/>
    <w:rsid w:val="007362D2"/>
    <w:rsid w:val="00737237"/>
    <w:rsid w:val="00737837"/>
    <w:rsid w:val="00737C7F"/>
    <w:rsid w:val="007406E5"/>
    <w:rsid w:val="00741956"/>
    <w:rsid w:val="00742B5B"/>
    <w:rsid w:val="00742F36"/>
    <w:rsid w:val="007448E5"/>
    <w:rsid w:val="0074529A"/>
    <w:rsid w:val="00750EA9"/>
    <w:rsid w:val="0075316E"/>
    <w:rsid w:val="00755F04"/>
    <w:rsid w:val="00755F47"/>
    <w:rsid w:val="00757347"/>
    <w:rsid w:val="0075750E"/>
    <w:rsid w:val="00762210"/>
    <w:rsid w:val="00767D91"/>
    <w:rsid w:val="007739C0"/>
    <w:rsid w:val="00777739"/>
    <w:rsid w:val="00777F97"/>
    <w:rsid w:val="0078049F"/>
    <w:rsid w:val="00782291"/>
    <w:rsid w:val="00783A3A"/>
    <w:rsid w:val="00786EEA"/>
    <w:rsid w:val="007878B4"/>
    <w:rsid w:val="00791C8C"/>
    <w:rsid w:val="00792A29"/>
    <w:rsid w:val="00794239"/>
    <w:rsid w:val="00794B58"/>
    <w:rsid w:val="007970AE"/>
    <w:rsid w:val="007A4863"/>
    <w:rsid w:val="007A6211"/>
    <w:rsid w:val="007A70BA"/>
    <w:rsid w:val="007A79C6"/>
    <w:rsid w:val="007B0FB6"/>
    <w:rsid w:val="007B5973"/>
    <w:rsid w:val="007B5A8D"/>
    <w:rsid w:val="007C095F"/>
    <w:rsid w:val="007C22F9"/>
    <w:rsid w:val="007C4345"/>
    <w:rsid w:val="007D0FC3"/>
    <w:rsid w:val="007D226A"/>
    <w:rsid w:val="007D46B8"/>
    <w:rsid w:val="007D614B"/>
    <w:rsid w:val="007D76DA"/>
    <w:rsid w:val="007E31AB"/>
    <w:rsid w:val="007E3566"/>
    <w:rsid w:val="007E4C7E"/>
    <w:rsid w:val="007E4F64"/>
    <w:rsid w:val="007E507A"/>
    <w:rsid w:val="007E52D9"/>
    <w:rsid w:val="007F53A8"/>
    <w:rsid w:val="008015EE"/>
    <w:rsid w:val="00802DD8"/>
    <w:rsid w:val="00802E9F"/>
    <w:rsid w:val="008060BD"/>
    <w:rsid w:val="0080721B"/>
    <w:rsid w:val="008074D5"/>
    <w:rsid w:val="00807D45"/>
    <w:rsid w:val="008135F3"/>
    <w:rsid w:val="0081365E"/>
    <w:rsid w:val="00814199"/>
    <w:rsid w:val="00815412"/>
    <w:rsid w:val="00816323"/>
    <w:rsid w:val="00816656"/>
    <w:rsid w:val="00820251"/>
    <w:rsid w:val="008206F6"/>
    <w:rsid w:val="00821447"/>
    <w:rsid w:val="00822F3B"/>
    <w:rsid w:val="008246E7"/>
    <w:rsid w:val="008258D4"/>
    <w:rsid w:val="00827B5D"/>
    <w:rsid w:val="00827C5A"/>
    <w:rsid w:val="00832EB3"/>
    <w:rsid w:val="00834D6E"/>
    <w:rsid w:val="00835746"/>
    <w:rsid w:val="00840D33"/>
    <w:rsid w:val="00841FA6"/>
    <w:rsid w:val="00844B11"/>
    <w:rsid w:val="0084562C"/>
    <w:rsid w:val="00847A05"/>
    <w:rsid w:val="0085034D"/>
    <w:rsid w:val="0085128C"/>
    <w:rsid w:val="00853B61"/>
    <w:rsid w:val="00855694"/>
    <w:rsid w:val="008576DE"/>
    <w:rsid w:val="00864FC2"/>
    <w:rsid w:val="008665AA"/>
    <w:rsid w:val="00866EAC"/>
    <w:rsid w:val="00871068"/>
    <w:rsid w:val="0087280A"/>
    <w:rsid w:val="00874E19"/>
    <w:rsid w:val="00875C51"/>
    <w:rsid w:val="00877B0F"/>
    <w:rsid w:val="008803EA"/>
    <w:rsid w:val="00882FBD"/>
    <w:rsid w:val="0088315A"/>
    <w:rsid w:val="008857FE"/>
    <w:rsid w:val="00885826"/>
    <w:rsid w:val="00885BEC"/>
    <w:rsid w:val="008920B1"/>
    <w:rsid w:val="00892C86"/>
    <w:rsid w:val="008964C8"/>
    <w:rsid w:val="008A00EF"/>
    <w:rsid w:val="008A206E"/>
    <w:rsid w:val="008A371F"/>
    <w:rsid w:val="008A4E10"/>
    <w:rsid w:val="008A600C"/>
    <w:rsid w:val="008A7F68"/>
    <w:rsid w:val="008B0A86"/>
    <w:rsid w:val="008B0E0C"/>
    <w:rsid w:val="008B2804"/>
    <w:rsid w:val="008C0183"/>
    <w:rsid w:val="008C3744"/>
    <w:rsid w:val="008C41FB"/>
    <w:rsid w:val="008D0388"/>
    <w:rsid w:val="008D23EF"/>
    <w:rsid w:val="008D2C83"/>
    <w:rsid w:val="008D4E8D"/>
    <w:rsid w:val="008E1B74"/>
    <w:rsid w:val="008E2078"/>
    <w:rsid w:val="008E2258"/>
    <w:rsid w:val="008E38A7"/>
    <w:rsid w:val="008E548B"/>
    <w:rsid w:val="008E5834"/>
    <w:rsid w:val="008E5A4D"/>
    <w:rsid w:val="008F10EE"/>
    <w:rsid w:val="008F18AB"/>
    <w:rsid w:val="008F3177"/>
    <w:rsid w:val="008F69F3"/>
    <w:rsid w:val="008F7880"/>
    <w:rsid w:val="00905065"/>
    <w:rsid w:val="00905612"/>
    <w:rsid w:val="00907AAE"/>
    <w:rsid w:val="00907D0B"/>
    <w:rsid w:val="0091049E"/>
    <w:rsid w:val="00912A05"/>
    <w:rsid w:val="009207B8"/>
    <w:rsid w:val="00921457"/>
    <w:rsid w:val="00923FB6"/>
    <w:rsid w:val="00924A41"/>
    <w:rsid w:val="00926BBD"/>
    <w:rsid w:val="00927AB1"/>
    <w:rsid w:val="00930448"/>
    <w:rsid w:val="00931491"/>
    <w:rsid w:val="009318C7"/>
    <w:rsid w:val="00931A64"/>
    <w:rsid w:val="00933077"/>
    <w:rsid w:val="00934599"/>
    <w:rsid w:val="00934F5E"/>
    <w:rsid w:val="00935FA7"/>
    <w:rsid w:val="0093633A"/>
    <w:rsid w:val="00936430"/>
    <w:rsid w:val="00940381"/>
    <w:rsid w:val="00940ADA"/>
    <w:rsid w:val="00942F02"/>
    <w:rsid w:val="00943037"/>
    <w:rsid w:val="0094519B"/>
    <w:rsid w:val="00945522"/>
    <w:rsid w:val="009458E3"/>
    <w:rsid w:val="0095158C"/>
    <w:rsid w:val="0095258C"/>
    <w:rsid w:val="00952B19"/>
    <w:rsid w:val="00952F9C"/>
    <w:rsid w:val="00953D49"/>
    <w:rsid w:val="00956BEC"/>
    <w:rsid w:val="00960267"/>
    <w:rsid w:val="00961DD7"/>
    <w:rsid w:val="00966207"/>
    <w:rsid w:val="00970397"/>
    <w:rsid w:val="0097135A"/>
    <w:rsid w:val="00971AA0"/>
    <w:rsid w:val="00976C27"/>
    <w:rsid w:val="00982571"/>
    <w:rsid w:val="0098422F"/>
    <w:rsid w:val="00985026"/>
    <w:rsid w:val="00987B41"/>
    <w:rsid w:val="00987CB5"/>
    <w:rsid w:val="00994854"/>
    <w:rsid w:val="00995E83"/>
    <w:rsid w:val="009A0901"/>
    <w:rsid w:val="009A1503"/>
    <w:rsid w:val="009A2156"/>
    <w:rsid w:val="009A74BD"/>
    <w:rsid w:val="009A7EC1"/>
    <w:rsid w:val="009B0FED"/>
    <w:rsid w:val="009B333C"/>
    <w:rsid w:val="009C6F4A"/>
    <w:rsid w:val="009C746C"/>
    <w:rsid w:val="009C7B36"/>
    <w:rsid w:val="009D537E"/>
    <w:rsid w:val="009D638B"/>
    <w:rsid w:val="009D6F8C"/>
    <w:rsid w:val="009E087D"/>
    <w:rsid w:val="009E58BC"/>
    <w:rsid w:val="009E5ED4"/>
    <w:rsid w:val="009E7E21"/>
    <w:rsid w:val="009F0D49"/>
    <w:rsid w:val="009F12DA"/>
    <w:rsid w:val="009F5CAD"/>
    <w:rsid w:val="009F5EC3"/>
    <w:rsid w:val="009F7939"/>
    <w:rsid w:val="00A00654"/>
    <w:rsid w:val="00A00ED4"/>
    <w:rsid w:val="00A07926"/>
    <w:rsid w:val="00A07FD2"/>
    <w:rsid w:val="00A10885"/>
    <w:rsid w:val="00A10AF3"/>
    <w:rsid w:val="00A1207C"/>
    <w:rsid w:val="00A12417"/>
    <w:rsid w:val="00A15106"/>
    <w:rsid w:val="00A15B18"/>
    <w:rsid w:val="00A20687"/>
    <w:rsid w:val="00A20BA7"/>
    <w:rsid w:val="00A21CC0"/>
    <w:rsid w:val="00A24C3F"/>
    <w:rsid w:val="00A268B6"/>
    <w:rsid w:val="00A278CD"/>
    <w:rsid w:val="00A32BA9"/>
    <w:rsid w:val="00A351C6"/>
    <w:rsid w:val="00A35BB2"/>
    <w:rsid w:val="00A361B4"/>
    <w:rsid w:val="00A36A4F"/>
    <w:rsid w:val="00A41005"/>
    <w:rsid w:val="00A4105F"/>
    <w:rsid w:val="00A42896"/>
    <w:rsid w:val="00A43511"/>
    <w:rsid w:val="00A4450C"/>
    <w:rsid w:val="00A451E7"/>
    <w:rsid w:val="00A528C3"/>
    <w:rsid w:val="00A55B26"/>
    <w:rsid w:val="00A564D3"/>
    <w:rsid w:val="00A60BFC"/>
    <w:rsid w:val="00A615D9"/>
    <w:rsid w:val="00A63BAA"/>
    <w:rsid w:val="00A63DA3"/>
    <w:rsid w:val="00A67402"/>
    <w:rsid w:val="00A7322E"/>
    <w:rsid w:val="00A748CD"/>
    <w:rsid w:val="00A74D56"/>
    <w:rsid w:val="00A75BB8"/>
    <w:rsid w:val="00A76CE0"/>
    <w:rsid w:val="00A8043A"/>
    <w:rsid w:val="00A80B1F"/>
    <w:rsid w:val="00A82769"/>
    <w:rsid w:val="00A8391D"/>
    <w:rsid w:val="00A840C5"/>
    <w:rsid w:val="00A84BBC"/>
    <w:rsid w:val="00A873FE"/>
    <w:rsid w:val="00A91BBC"/>
    <w:rsid w:val="00A92132"/>
    <w:rsid w:val="00A92BC6"/>
    <w:rsid w:val="00A97EE7"/>
    <w:rsid w:val="00AA10C1"/>
    <w:rsid w:val="00AA420D"/>
    <w:rsid w:val="00AA445D"/>
    <w:rsid w:val="00AA46A5"/>
    <w:rsid w:val="00AA4FA7"/>
    <w:rsid w:val="00AB1B6B"/>
    <w:rsid w:val="00AB2DD1"/>
    <w:rsid w:val="00AB38A9"/>
    <w:rsid w:val="00AB60EC"/>
    <w:rsid w:val="00AB70C9"/>
    <w:rsid w:val="00AB79C7"/>
    <w:rsid w:val="00AC050C"/>
    <w:rsid w:val="00AC156E"/>
    <w:rsid w:val="00AD084F"/>
    <w:rsid w:val="00AD1167"/>
    <w:rsid w:val="00AD141B"/>
    <w:rsid w:val="00AD1927"/>
    <w:rsid w:val="00AD2952"/>
    <w:rsid w:val="00AD65DE"/>
    <w:rsid w:val="00AD775E"/>
    <w:rsid w:val="00AE132B"/>
    <w:rsid w:val="00AE139B"/>
    <w:rsid w:val="00AE1F83"/>
    <w:rsid w:val="00AE4E17"/>
    <w:rsid w:val="00AF0576"/>
    <w:rsid w:val="00AF12CA"/>
    <w:rsid w:val="00AF2217"/>
    <w:rsid w:val="00B00038"/>
    <w:rsid w:val="00B0119F"/>
    <w:rsid w:val="00B01AE4"/>
    <w:rsid w:val="00B02428"/>
    <w:rsid w:val="00B045DB"/>
    <w:rsid w:val="00B04ECD"/>
    <w:rsid w:val="00B10501"/>
    <w:rsid w:val="00B1124A"/>
    <w:rsid w:val="00B14228"/>
    <w:rsid w:val="00B17448"/>
    <w:rsid w:val="00B22139"/>
    <w:rsid w:val="00B23C39"/>
    <w:rsid w:val="00B24BC7"/>
    <w:rsid w:val="00B26545"/>
    <w:rsid w:val="00B267F6"/>
    <w:rsid w:val="00B30532"/>
    <w:rsid w:val="00B31828"/>
    <w:rsid w:val="00B32B41"/>
    <w:rsid w:val="00B33F54"/>
    <w:rsid w:val="00B40E67"/>
    <w:rsid w:val="00B436D5"/>
    <w:rsid w:val="00B43B2A"/>
    <w:rsid w:val="00B4438D"/>
    <w:rsid w:val="00B46BAA"/>
    <w:rsid w:val="00B50822"/>
    <w:rsid w:val="00B52F64"/>
    <w:rsid w:val="00B565D6"/>
    <w:rsid w:val="00B6082A"/>
    <w:rsid w:val="00B61BAE"/>
    <w:rsid w:val="00B643A2"/>
    <w:rsid w:val="00B67FB8"/>
    <w:rsid w:val="00B7040F"/>
    <w:rsid w:val="00B70C39"/>
    <w:rsid w:val="00B70D67"/>
    <w:rsid w:val="00B71749"/>
    <w:rsid w:val="00B743C9"/>
    <w:rsid w:val="00B767B0"/>
    <w:rsid w:val="00B8213D"/>
    <w:rsid w:val="00B821DF"/>
    <w:rsid w:val="00B855F1"/>
    <w:rsid w:val="00B86796"/>
    <w:rsid w:val="00B928E7"/>
    <w:rsid w:val="00B934FD"/>
    <w:rsid w:val="00B93A07"/>
    <w:rsid w:val="00B967DA"/>
    <w:rsid w:val="00BA0B08"/>
    <w:rsid w:val="00BA264B"/>
    <w:rsid w:val="00BA3F50"/>
    <w:rsid w:val="00BA5613"/>
    <w:rsid w:val="00BA5786"/>
    <w:rsid w:val="00BA7A32"/>
    <w:rsid w:val="00BB1EC0"/>
    <w:rsid w:val="00BB6611"/>
    <w:rsid w:val="00BB77A7"/>
    <w:rsid w:val="00BB7E02"/>
    <w:rsid w:val="00BC17F5"/>
    <w:rsid w:val="00BC3A31"/>
    <w:rsid w:val="00BC4104"/>
    <w:rsid w:val="00BC41B5"/>
    <w:rsid w:val="00BC6A93"/>
    <w:rsid w:val="00BC7DD7"/>
    <w:rsid w:val="00BD047C"/>
    <w:rsid w:val="00BD0536"/>
    <w:rsid w:val="00BD1A4B"/>
    <w:rsid w:val="00BD2164"/>
    <w:rsid w:val="00BD2E08"/>
    <w:rsid w:val="00BD4C1B"/>
    <w:rsid w:val="00BE0357"/>
    <w:rsid w:val="00BE0701"/>
    <w:rsid w:val="00BF23AF"/>
    <w:rsid w:val="00BF69FD"/>
    <w:rsid w:val="00BF6AFE"/>
    <w:rsid w:val="00C01DEB"/>
    <w:rsid w:val="00C034E2"/>
    <w:rsid w:val="00C04FCC"/>
    <w:rsid w:val="00C066A1"/>
    <w:rsid w:val="00C074E9"/>
    <w:rsid w:val="00C07B97"/>
    <w:rsid w:val="00C13B50"/>
    <w:rsid w:val="00C14C9D"/>
    <w:rsid w:val="00C152A8"/>
    <w:rsid w:val="00C20B27"/>
    <w:rsid w:val="00C214DD"/>
    <w:rsid w:val="00C220BF"/>
    <w:rsid w:val="00C2213E"/>
    <w:rsid w:val="00C24EC6"/>
    <w:rsid w:val="00C2512F"/>
    <w:rsid w:val="00C25140"/>
    <w:rsid w:val="00C2565B"/>
    <w:rsid w:val="00C32311"/>
    <w:rsid w:val="00C34493"/>
    <w:rsid w:val="00C408D6"/>
    <w:rsid w:val="00C4194B"/>
    <w:rsid w:val="00C462E5"/>
    <w:rsid w:val="00C50D34"/>
    <w:rsid w:val="00C53883"/>
    <w:rsid w:val="00C542AD"/>
    <w:rsid w:val="00C54EEF"/>
    <w:rsid w:val="00C55E5C"/>
    <w:rsid w:val="00C560C9"/>
    <w:rsid w:val="00C56A88"/>
    <w:rsid w:val="00C57C51"/>
    <w:rsid w:val="00C605E1"/>
    <w:rsid w:val="00C61870"/>
    <w:rsid w:val="00C61908"/>
    <w:rsid w:val="00C6404D"/>
    <w:rsid w:val="00C6631A"/>
    <w:rsid w:val="00C66B15"/>
    <w:rsid w:val="00C7551C"/>
    <w:rsid w:val="00C81C03"/>
    <w:rsid w:val="00C81F01"/>
    <w:rsid w:val="00C8234D"/>
    <w:rsid w:val="00C84D9A"/>
    <w:rsid w:val="00C84FCC"/>
    <w:rsid w:val="00C854C2"/>
    <w:rsid w:val="00C94B42"/>
    <w:rsid w:val="00C965E2"/>
    <w:rsid w:val="00C96FBB"/>
    <w:rsid w:val="00C973F4"/>
    <w:rsid w:val="00CA0C48"/>
    <w:rsid w:val="00CA3CFD"/>
    <w:rsid w:val="00CB1EAE"/>
    <w:rsid w:val="00CB219D"/>
    <w:rsid w:val="00CB23BB"/>
    <w:rsid w:val="00CB2D6F"/>
    <w:rsid w:val="00CB3217"/>
    <w:rsid w:val="00CB6E18"/>
    <w:rsid w:val="00CB710A"/>
    <w:rsid w:val="00CB7E3E"/>
    <w:rsid w:val="00CC5BC9"/>
    <w:rsid w:val="00CC72A2"/>
    <w:rsid w:val="00CD2AF5"/>
    <w:rsid w:val="00CD3EBC"/>
    <w:rsid w:val="00CD510B"/>
    <w:rsid w:val="00CD56CA"/>
    <w:rsid w:val="00CD7FF1"/>
    <w:rsid w:val="00CE16A3"/>
    <w:rsid w:val="00CE26F7"/>
    <w:rsid w:val="00CE4624"/>
    <w:rsid w:val="00CE6E31"/>
    <w:rsid w:val="00CE7222"/>
    <w:rsid w:val="00CE7434"/>
    <w:rsid w:val="00CF015E"/>
    <w:rsid w:val="00CF180B"/>
    <w:rsid w:val="00CF1831"/>
    <w:rsid w:val="00CF537B"/>
    <w:rsid w:val="00CF5911"/>
    <w:rsid w:val="00D01141"/>
    <w:rsid w:val="00D02756"/>
    <w:rsid w:val="00D03059"/>
    <w:rsid w:val="00D069D7"/>
    <w:rsid w:val="00D07A32"/>
    <w:rsid w:val="00D11455"/>
    <w:rsid w:val="00D11993"/>
    <w:rsid w:val="00D121E0"/>
    <w:rsid w:val="00D12822"/>
    <w:rsid w:val="00D12A1D"/>
    <w:rsid w:val="00D141CF"/>
    <w:rsid w:val="00D14419"/>
    <w:rsid w:val="00D15D5D"/>
    <w:rsid w:val="00D1710B"/>
    <w:rsid w:val="00D20F96"/>
    <w:rsid w:val="00D215EA"/>
    <w:rsid w:val="00D2258A"/>
    <w:rsid w:val="00D228F4"/>
    <w:rsid w:val="00D2670F"/>
    <w:rsid w:val="00D27F0C"/>
    <w:rsid w:val="00D33333"/>
    <w:rsid w:val="00D33447"/>
    <w:rsid w:val="00D410D5"/>
    <w:rsid w:val="00D44242"/>
    <w:rsid w:val="00D46B28"/>
    <w:rsid w:val="00D510B3"/>
    <w:rsid w:val="00D518F9"/>
    <w:rsid w:val="00D51C6A"/>
    <w:rsid w:val="00D5201E"/>
    <w:rsid w:val="00D52304"/>
    <w:rsid w:val="00D53B6C"/>
    <w:rsid w:val="00D60BA9"/>
    <w:rsid w:val="00D638BD"/>
    <w:rsid w:val="00D64604"/>
    <w:rsid w:val="00D673D8"/>
    <w:rsid w:val="00D7327A"/>
    <w:rsid w:val="00D73821"/>
    <w:rsid w:val="00D74070"/>
    <w:rsid w:val="00D7416E"/>
    <w:rsid w:val="00D75E50"/>
    <w:rsid w:val="00D80094"/>
    <w:rsid w:val="00D84A83"/>
    <w:rsid w:val="00D877F6"/>
    <w:rsid w:val="00D90516"/>
    <w:rsid w:val="00D9113E"/>
    <w:rsid w:val="00D97322"/>
    <w:rsid w:val="00DA5332"/>
    <w:rsid w:val="00DA7939"/>
    <w:rsid w:val="00DB3ABE"/>
    <w:rsid w:val="00DB4E59"/>
    <w:rsid w:val="00DB67DA"/>
    <w:rsid w:val="00DB7B32"/>
    <w:rsid w:val="00DC0CB3"/>
    <w:rsid w:val="00DC1289"/>
    <w:rsid w:val="00DC450C"/>
    <w:rsid w:val="00DD29F1"/>
    <w:rsid w:val="00DD4521"/>
    <w:rsid w:val="00DD720E"/>
    <w:rsid w:val="00DD7DCC"/>
    <w:rsid w:val="00DE1B21"/>
    <w:rsid w:val="00DE4A3D"/>
    <w:rsid w:val="00DF1306"/>
    <w:rsid w:val="00DF40CC"/>
    <w:rsid w:val="00DF62D1"/>
    <w:rsid w:val="00DF6E03"/>
    <w:rsid w:val="00DF79B5"/>
    <w:rsid w:val="00DF7B57"/>
    <w:rsid w:val="00E00B4A"/>
    <w:rsid w:val="00E00CA8"/>
    <w:rsid w:val="00E02831"/>
    <w:rsid w:val="00E0621C"/>
    <w:rsid w:val="00E105F5"/>
    <w:rsid w:val="00E13462"/>
    <w:rsid w:val="00E14D4A"/>
    <w:rsid w:val="00E15867"/>
    <w:rsid w:val="00E20D68"/>
    <w:rsid w:val="00E20EC2"/>
    <w:rsid w:val="00E25496"/>
    <w:rsid w:val="00E258DB"/>
    <w:rsid w:val="00E414D8"/>
    <w:rsid w:val="00E41936"/>
    <w:rsid w:val="00E423A7"/>
    <w:rsid w:val="00E43FF4"/>
    <w:rsid w:val="00E443D7"/>
    <w:rsid w:val="00E44B05"/>
    <w:rsid w:val="00E5091B"/>
    <w:rsid w:val="00E51550"/>
    <w:rsid w:val="00E52ABD"/>
    <w:rsid w:val="00E553E4"/>
    <w:rsid w:val="00E55949"/>
    <w:rsid w:val="00E57C10"/>
    <w:rsid w:val="00E57C20"/>
    <w:rsid w:val="00E63554"/>
    <w:rsid w:val="00E63A65"/>
    <w:rsid w:val="00E65532"/>
    <w:rsid w:val="00E6630C"/>
    <w:rsid w:val="00E66564"/>
    <w:rsid w:val="00E70091"/>
    <w:rsid w:val="00E707B9"/>
    <w:rsid w:val="00E70F2E"/>
    <w:rsid w:val="00E75700"/>
    <w:rsid w:val="00E75AD7"/>
    <w:rsid w:val="00E76528"/>
    <w:rsid w:val="00E84392"/>
    <w:rsid w:val="00E8468E"/>
    <w:rsid w:val="00E90C59"/>
    <w:rsid w:val="00E923F0"/>
    <w:rsid w:val="00E9398A"/>
    <w:rsid w:val="00E9405B"/>
    <w:rsid w:val="00E94BE2"/>
    <w:rsid w:val="00E9744F"/>
    <w:rsid w:val="00EA0E08"/>
    <w:rsid w:val="00EA38D4"/>
    <w:rsid w:val="00EA3993"/>
    <w:rsid w:val="00EB025B"/>
    <w:rsid w:val="00EB084E"/>
    <w:rsid w:val="00EB1ADF"/>
    <w:rsid w:val="00EB3233"/>
    <w:rsid w:val="00EB5DB5"/>
    <w:rsid w:val="00EB6E66"/>
    <w:rsid w:val="00EC0308"/>
    <w:rsid w:val="00EC1B0A"/>
    <w:rsid w:val="00EC5A57"/>
    <w:rsid w:val="00ED1242"/>
    <w:rsid w:val="00ED361E"/>
    <w:rsid w:val="00ED3CA2"/>
    <w:rsid w:val="00ED43F5"/>
    <w:rsid w:val="00ED522E"/>
    <w:rsid w:val="00ED780F"/>
    <w:rsid w:val="00EE3EA3"/>
    <w:rsid w:val="00EE5AD6"/>
    <w:rsid w:val="00EE7537"/>
    <w:rsid w:val="00EF22C5"/>
    <w:rsid w:val="00EF3B79"/>
    <w:rsid w:val="00EF4059"/>
    <w:rsid w:val="00EF6599"/>
    <w:rsid w:val="00F030C0"/>
    <w:rsid w:val="00F05AA2"/>
    <w:rsid w:val="00F0663C"/>
    <w:rsid w:val="00F1235B"/>
    <w:rsid w:val="00F12375"/>
    <w:rsid w:val="00F12ABD"/>
    <w:rsid w:val="00F12C54"/>
    <w:rsid w:val="00F13BAA"/>
    <w:rsid w:val="00F13D2D"/>
    <w:rsid w:val="00F1610C"/>
    <w:rsid w:val="00F17A89"/>
    <w:rsid w:val="00F20539"/>
    <w:rsid w:val="00F20C9D"/>
    <w:rsid w:val="00F210A1"/>
    <w:rsid w:val="00F21130"/>
    <w:rsid w:val="00F22E54"/>
    <w:rsid w:val="00F233FB"/>
    <w:rsid w:val="00F23EC6"/>
    <w:rsid w:val="00F24C87"/>
    <w:rsid w:val="00F275B9"/>
    <w:rsid w:val="00F31BC6"/>
    <w:rsid w:val="00F32810"/>
    <w:rsid w:val="00F36D00"/>
    <w:rsid w:val="00F37473"/>
    <w:rsid w:val="00F41EB2"/>
    <w:rsid w:val="00F44AD3"/>
    <w:rsid w:val="00F44B84"/>
    <w:rsid w:val="00F454DF"/>
    <w:rsid w:val="00F50975"/>
    <w:rsid w:val="00F5262B"/>
    <w:rsid w:val="00F52873"/>
    <w:rsid w:val="00F52D35"/>
    <w:rsid w:val="00F5310A"/>
    <w:rsid w:val="00F53150"/>
    <w:rsid w:val="00F54163"/>
    <w:rsid w:val="00F55AF1"/>
    <w:rsid w:val="00F57278"/>
    <w:rsid w:val="00F60465"/>
    <w:rsid w:val="00F60498"/>
    <w:rsid w:val="00F6109C"/>
    <w:rsid w:val="00F62304"/>
    <w:rsid w:val="00F63AD6"/>
    <w:rsid w:val="00F65CEB"/>
    <w:rsid w:val="00F7101C"/>
    <w:rsid w:val="00F7481E"/>
    <w:rsid w:val="00F75AAB"/>
    <w:rsid w:val="00F7787D"/>
    <w:rsid w:val="00F808CE"/>
    <w:rsid w:val="00F83343"/>
    <w:rsid w:val="00F835A5"/>
    <w:rsid w:val="00F83961"/>
    <w:rsid w:val="00F83C32"/>
    <w:rsid w:val="00F842CA"/>
    <w:rsid w:val="00F848B9"/>
    <w:rsid w:val="00F87345"/>
    <w:rsid w:val="00F87511"/>
    <w:rsid w:val="00F87C09"/>
    <w:rsid w:val="00F90181"/>
    <w:rsid w:val="00F935C6"/>
    <w:rsid w:val="00F93F0B"/>
    <w:rsid w:val="00F94FA9"/>
    <w:rsid w:val="00F973D3"/>
    <w:rsid w:val="00F97446"/>
    <w:rsid w:val="00FA51E4"/>
    <w:rsid w:val="00FA58C5"/>
    <w:rsid w:val="00FA61C0"/>
    <w:rsid w:val="00FA7C4F"/>
    <w:rsid w:val="00FA7F68"/>
    <w:rsid w:val="00FB05B2"/>
    <w:rsid w:val="00FB3F8F"/>
    <w:rsid w:val="00FB520C"/>
    <w:rsid w:val="00FB59C7"/>
    <w:rsid w:val="00FB7B65"/>
    <w:rsid w:val="00FC0163"/>
    <w:rsid w:val="00FC37C3"/>
    <w:rsid w:val="00FC3936"/>
    <w:rsid w:val="00FC3EA1"/>
    <w:rsid w:val="00FC65C4"/>
    <w:rsid w:val="00FC6831"/>
    <w:rsid w:val="00FC7B10"/>
    <w:rsid w:val="00FD0749"/>
    <w:rsid w:val="00FD1532"/>
    <w:rsid w:val="00FD2A8F"/>
    <w:rsid w:val="00FD3C1B"/>
    <w:rsid w:val="00FD63C5"/>
    <w:rsid w:val="00FE0485"/>
    <w:rsid w:val="00FE11A6"/>
    <w:rsid w:val="00FE525F"/>
    <w:rsid w:val="00FE6BBC"/>
    <w:rsid w:val="00FF2DF4"/>
    <w:rsid w:val="00FF457E"/>
    <w:rsid w:val="00FF46B0"/>
    <w:rsid w:val="00FF5465"/>
    <w:rsid w:val="00FF6C42"/>
    <w:rsid w:val="00FF6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6CD"/>
  <w15:docId w15:val="{DB51B479-1D17-4A8F-B5AB-A802C23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31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link w:val="Nadpis1Char"/>
    <w:uiPriority w:val="1"/>
    <w:qFormat/>
    <w:rsid w:val="00ED780F"/>
    <w:pPr>
      <w:keepNext/>
      <w:numPr>
        <w:numId w:val="5"/>
      </w:numPr>
      <w:spacing w:before="240"/>
      <w:jc w:val="both"/>
      <w:outlineLvl w:val="0"/>
    </w:pPr>
    <w:rPr>
      <w:rFonts w:cs="Arial"/>
      <w:caps/>
      <w:kern w:val="32"/>
      <w:sz w:val="22"/>
      <w:szCs w:val="32"/>
      <w:lang w:eastAsia="en-US"/>
    </w:rPr>
  </w:style>
  <w:style w:type="paragraph" w:styleId="Nadpis2">
    <w:name w:val="heading 2"/>
    <w:basedOn w:val="Normln"/>
    <w:next w:val="Normln"/>
    <w:link w:val="Nadpis2Char"/>
    <w:uiPriority w:val="9"/>
    <w:semiHidden/>
    <w:unhideWhenUsed/>
    <w:qFormat/>
    <w:rsid w:val="00ED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1"/>
    <w:qFormat/>
    <w:rsid w:val="0091049E"/>
    <w:pPr>
      <w:ind w:left="720"/>
      <w:contextualSpacing/>
    </w:pPr>
  </w:style>
  <w:style w:type="table" w:styleId="Mkatabulky">
    <w:name w:val="Table Grid"/>
    <w:basedOn w:val="Normlntabulka"/>
    <w:uiPriority w:val="39"/>
    <w:unhideWhenUsed/>
    <w:rsid w:val="007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ule">
    <w:name w:val="Preambule"/>
    <w:basedOn w:val="Normln"/>
    <w:uiPriority w:val="99"/>
    <w:qFormat/>
    <w:rsid w:val="00DA5332"/>
    <w:pPr>
      <w:widowControl w:val="0"/>
      <w:numPr>
        <w:numId w:val="3"/>
      </w:numPr>
      <w:spacing w:before="120" w:after="120"/>
      <w:ind w:hanging="567"/>
      <w:jc w:val="both"/>
    </w:pPr>
    <w:rPr>
      <w:sz w:val="22"/>
      <w:lang w:eastAsia="en-US"/>
    </w:rPr>
  </w:style>
  <w:style w:type="paragraph" w:customStyle="1" w:styleId="Text11">
    <w:name w:val="Text 1.1"/>
    <w:basedOn w:val="Normln"/>
    <w:qFormat/>
    <w:rsid w:val="00ED780F"/>
    <w:pPr>
      <w:keepNext/>
      <w:spacing w:before="120" w:after="120"/>
      <w:ind w:left="561"/>
      <w:jc w:val="both"/>
    </w:pPr>
    <w:rPr>
      <w:rFonts w:eastAsia="SimSun"/>
      <w:sz w:val="22"/>
      <w:szCs w:val="20"/>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ED780F"/>
    <w:rPr>
      <w:rFonts w:ascii="Times New Roman" w:eastAsia="Times New Roman" w:hAnsi="Times New Roman" w:cs="Arial"/>
      <w:caps/>
      <w:kern w:val="32"/>
      <w:szCs w:val="32"/>
    </w:rPr>
  </w:style>
  <w:style w:type="paragraph" w:customStyle="1" w:styleId="Clanek11">
    <w:name w:val="Clanek 1.1"/>
    <w:basedOn w:val="Text11"/>
    <w:link w:val="Clanek11Char"/>
    <w:qFormat/>
    <w:rsid w:val="00952B19"/>
    <w:pPr>
      <w:keepNext w:val="0"/>
      <w:widowControl w:val="0"/>
      <w:numPr>
        <w:ilvl w:val="1"/>
        <w:numId w:val="45"/>
      </w:numPr>
      <w:spacing w:line="288" w:lineRule="auto"/>
    </w:pPr>
    <w:rPr>
      <w:rFonts w:ascii="Calibri" w:hAnsi="Calibri" w:cs="Arial"/>
      <w:bCs/>
      <w:iCs/>
      <w:szCs w:val="28"/>
    </w:rPr>
  </w:style>
  <w:style w:type="character" w:customStyle="1" w:styleId="ZhlavChar">
    <w:name w:val="Záhlaví Char"/>
    <w:aliases w:val="HH Header Char"/>
    <w:basedOn w:val="Standardnpsmoodstavce"/>
    <w:link w:val="Zhlav"/>
    <w:locked/>
    <w:rsid w:val="00ED780F"/>
    <w:rPr>
      <w:rFonts w:ascii="Arial" w:hAnsi="Arial" w:cs="Arial"/>
      <w:sz w:val="16"/>
      <w:szCs w:val="24"/>
    </w:rPr>
  </w:style>
  <w:style w:type="paragraph" w:styleId="Zhlav">
    <w:name w:val="header"/>
    <w:aliases w:val="HH Header"/>
    <w:basedOn w:val="Normln"/>
    <w:link w:val="ZhlavChar"/>
    <w:unhideWhenUsed/>
    <w:rsid w:val="00ED780F"/>
    <w:pPr>
      <w:tabs>
        <w:tab w:val="center" w:pos="4703"/>
        <w:tab w:val="right" w:pos="9406"/>
      </w:tabs>
      <w:spacing w:before="120" w:after="120"/>
      <w:jc w:val="both"/>
    </w:pPr>
    <w:rPr>
      <w:rFonts w:ascii="Arial" w:eastAsiaTheme="minorHAnsi" w:hAnsi="Arial" w:cs="Arial"/>
      <w:sz w:val="16"/>
      <w:lang w:eastAsia="en-US"/>
    </w:rPr>
  </w:style>
  <w:style w:type="character" w:customStyle="1" w:styleId="ZhlavChar1">
    <w:name w:val="Záhlaví Char1"/>
    <w:basedOn w:val="Standardnpsmoodstavce"/>
    <w:uiPriority w:val="99"/>
    <w:semiHidden/>
    <w:rsid w:val="00ED780F"/>
    <w:rPr>
      <w:rFonts w:ascii="Times New Roman" w:eastAsia="Times New Roman" w:hAnsi="Times New Roman" w:cs="Times New Roman"/>
      <w:sz w:val="24"/>
      <w:szCs w:val="24"/>
      <w:lang w:eastAsia="cs-CZ"/>
    </w:rPr>
  </w:style>
  <w:style w:type="paragraph" w:customStyle="1" w:styleId="Nadpis11">
    <w:name w:val="Nadpis 11"/>
    <w:basedOn w:val="Nadpis1"/>
    <w:next w:val="Clanek11"/>
    <w:semiHidden/>
    <w:qFormat/>
    <w:rsid w:val="00ED780F"/>
    <w:pPr>
      <w:ind w:firstLine="0"/>
    </w:pPr>
    <w:rPr>
      <w:rFonts w:eastAsia="SimSun"/>
      <w:b/>
      <w:bCs/>
    </w:rPr>
  </w:style>
  <w:style w:type="character" w:customStyle="1" w:styleId="Clanek11Char">
    <w:name w:val="Clanek 1.1 Char"/>
    <w:link w:val="Clanek11"/>
    <w:locked/>
    <w:rsid w:val="00952B19"/>
    <w:rPr>
      <w:rFonts w:ascii="Calibri" w:eastAsia="SimSun" w:hAnsi="Calibri" w:cs="Arial"/>
      <w:bCs/>
      <w:iCs/>
      <w:szCs w:val="28"/>
    </w:rPr>
  </w:style>
  <w:style w:type="paragraph" w:customStyle="1" w:styleId="Claneka">
    <w:name w:val="Clanek a."/>
    <w:basedOn w:val="Zkladntext"/>
    <w:qFormat/>
    <w:rsid w:val="00C84D9A"/>
    <w:pPr>
      <w:keepLines/>
      <w:widowControl w:val="0"/>
      <w:numPr>
        <w:ilvl w:val="3"/>
        <w:numId w:val="45"/>
      </w:numPr>
      <w:spacing w:before="120" w:line="288" w:lineRule="auto"/>
      <w:jc w:val="both"/>
    </w:pPr>
    <w:rPr>
      <w:rFonts w:ascii="Calibri" w:eastAsia="SimSun" w:hAnsi="Calibri"/>
      <w:sz w:val="22"/>
      <w:lang w:eastAsia="en-US"/>
    </w:rPr>
  </w:style>
  <w:style w:type="paragraph" w:customStyle="1" w:styleId="Claneki">
    <w:name w:val="Clanek (i)"/>
    <w:basedOn w:val="Normln"/>
    <w:qFormat/>
    <w:rsid w:val="00952B19"/>
    <w:pPr>
      <w:numPr>
        <w:ilvl w:val="2"/>
        <w:numId w:val="45"/>
      </w:numPr>
      <w:spacing w:before="120" w:after="120" w:line="288" w:lineRule="auto"/>
      <w:ind w:left="1248" w:hanging="397"/>
      <w:jc w:val="both"/>
    </w:pPr>
    <w:rPr>
      <w:rFonts w:asciiTheme="minorHAnsi" w:eastAsia="SimSun" w:hAnsiTheme="minorHAnsi"/>
      <w:color w:val="000000"/>
      <w:sz w:val="22"/>
      <w:lang w:eastAsia="en-US"/>
    </w:rPr>
  </w:style>
  <w:style w:type="character" w:styleId="Odkaznakoment">
    <w:name w:val="annotation reference"/>
    <w:uiPriority w:val="99"/>
    <w:unhideWhenUsed/>
    <w:rsid w:val="00ED780F"/>
    <w:rPr>
      <w:sz w:val="16"/>
      <w:szCs w:val="16"/>
    </w:rPr>
  </w:style>
  <w:style w:type="character" w:customStyle="1" w:styleId="Nadpis2Char">
    <w:name w:val="Nadpis 2 Char"/>
    <w:basedOn w:val="Standardnpsmoodstavce"/>
    <w:link w:val="Nadpis2"/>
    <w:uiPriority w:val="9"/>
    <w:semiHidden/>
    <w:rsid w:val="00ED780F"/>
    <w:rPr>
      <w:rFonts w:asciiTheme="majorHAnsi" w:eastAsiaTheme="majorEastAsia" w:hAnsiTheme="majorHAnsi" w:cstheme="majorBidi"/>
      <w:color w:val="2F5496" w:themeColor="accent1" w:themeShade="BF"/>
      <w:sz w:val="26"/>
      <w:szCs w:val="26"/>
      <w:lang w:eastAsia="cs-CZ"/>
    </w:rPr>
  </w:style>
  <w:style w:type="paragraph" w:styleId="Textkomente">
    <w:name w:val="annotation text"/>
    <w:basedOn w:val="Normln"/>
    <w:link w:val="TextkomenteChar"/>
    <w:uiPriority w:val="99"/>
    <w:rsid w:val="0060614E"/>
    <w:rPr>
      <w:sz w:val="20"/>
      <w:szCs w:val="20"/>
    </w:rPr>
  </w:style>
  <w:style w:type="character" w:customStyle="1" w:styleId="TextkomenteChar">
    <w:name w:val="Text komentáře Char"/>
    <w:basedOn w:val="Standardnpsmoodstavce"/>
    <w:link w:val="Textkomente"/>
    <w:uiPriority w:val="99"/>
    <w:rsid w:val="006061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D5D"/>
    <w:rPr>
      <w:b/>
      <w:bCs/>
    </w:rPr>
  </w:style>
  <w:style w:type="character" w:customStyle="1" w:styleId="PedmtkomenteChar">
    <w:name w:val="Předmět komentáře Char"/>
    <w:basedOn w:val="TextkomenteChar"/>
    <w:link w:val="Pedmtkomente"/>
    <w:uiPriority w:val="99"/>
    <w:semiHidden/>
    <w:rsid w:val="00D15D5D"/>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Bullet Number Char,A-Odrážky1 Char,Odstavec s názvem Char"/>
    <w:link w:val="Odstavecseseznamem"/>
    <w:uiPriority w:val="1"/>
    <w:locked/>
    <w:rsid w:val="00AE139B"/>
    <w:rPr>
      <w:rFonts w:ascii="Times New Roman" w:eastAsia="Times New Roman" w:hAnsi="Times New Roman" w:cs="Times New Roman"/>
      <w:sz w:val="24"/>
      <w:szCs w:val="24"/>
      <w:lang w:eastAsia="cs-CZ"/>
    </w:rPr>
  </w:style>
  <w:style w:type="paragraph" w:customStyle="1" w:styleId="BodPreambule">
    <w:name w:val="Bod Preambule"/>
    <w:basedOn w:val="Normln"/>
    <w:rsid w:val="00D215EA"/>
    <w:pPr>
      <w:tabs>
        <w:tab w:val="num" w:pos="709"/>
      </w:tabs>
      <w:spacing w:before="120" w:after="120"/>
      <w:ind w:left="709" w:hanging="709"/>
      <w:jc w:val="both"/>
    </w:pPr>
    <w:rPr>
      <w:rFonts w:eastAsia="SimSun"/>
      <w:sz w:val="22"/>
      <w:szCs w:val="20"/>
      <w:lang w:eastAsia="en-US"/>
    </w:rPr>
  </w:style>
  <w:style w:type="paragraph" w:customStyle="1" w:styleId="st">
    <w:name w:val="Část"/>
    <w:basedOn w:val="Normln"/>
    <w:next w:val="Nadpis1"/>
    <w:rsid w:val="00D215EA"/>
    <w:pPr>
      <w:keepNext/>
      <w:keepLines/>
      <w:pageBreakBefore/>
      <w:pBdr>
        <w:bottom w:val="single" w:sz="4" w:space="1" w:color="auto"/>
      </w:pBdr>
      <w:tabs>
        <w:tab w:val="num" w:pos="709"/>
        <w:tab w:val="left" w:pos="1985"/>
      </w:tabs>
      <w:spacing w:before="240"/>
      <w:ind w:left="709" w:hanging="709"/>
      <w:jc w:val="both"/>
    </w:pPr>
    <w:rPr>
      <w:rFonts w:eastAsia="SimSun"/>
      <w:b/>
      <w:color w:val="000000"/>
      <w:sz w:val="22"/>
      <w:szCs w:val="22"/>
      <w:lang w:eastAsia="en-US"/>
    </w:rPr>
  </w:style>
  <w:style w:type="paragraph" w:customStyle="1" w:styleId="Normal2">
    <w:name w:val="Normal 2"/>
    <w:basedOn w:val="Normln"/>
    <w:rsid w:val="00B26545"/>
    <w:pPr>
      <w:tabs>
        <w:tab w:val="left" w:pos="709"/>
      </w:tabs>
      <w:spacing w:before="60" w:after="120"/>
      <w:ind w:left="1418"/>
      <w:jc w:val="both"/>
    </w:pPr>
    <w:rPr>
      <w:rFonts w:eastAsia="SimSun"/>
      <w:sz w:val="22"/>
      <w:szCs w:val="20"/>
      <w:lang w:val="en-GB" w:eastAsia="en-US"/>
    </w:rPr>
  </w:style>
  <w:style w:type="paragraph" w:styleId="Zpat">
    <w:name w:val="footer"/>
    <w:basedOn w:val="Normln"/>
    <w:link w:val="ZpatChar"/>
    <w:uiPriority w:val="99"/>
    <w:unhideWhenUsed/>
    <w:rsid w:val="00FA61C0"/>
    <w:pPr>
      <w:tabs>
        <w:tab w:val="center" w:pos="4513"/>
        <w:tab w:val="right" w:pos="9026"/>
      </w:tabs>
    </w:pPr>
  </w:style>
  <w:style w:type="character" w:customStyle="1" w:styleId="ZpatChar">
    <w:name w:val="Zápatí Char"/>
    <w:basedOn w:val="Standardnpsmoodstavce"/>
    <w:link w:val="Zpat"/>
    <w:uiPriority w:val="99"/>
    <w:rsid w:val="00FA61C0"/>
    <w:rPr>
      <w:rFonts w:ascii="Times New Roman" w:eastAsia="Times New Roman" w:hAnsi="Times New Roman" w:cs="Times New Roman"/>
      <w:sz w:val="24"/>
      <w:szCs w:val="24"/>
      <w:lang w:eastAsia="cs-CZ"/>
    </w:rPr>
  </w:style>
  <w:style w:type="paragraph" w:styleId="Revize">
    <w:name w:val="Revision"/>
    <w:hidden/>
    <w:uiPriority w:val="99"/>
    <w:semiHidden/>
    <w:rsid w:val="00187925"/>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D6442"/>
    <w:rPr>
      <w:sz w:val="20"/>
      <w:szCs w:val="20"/>
    </w:rPr>
  </w:style>
  <w:style w:type="character" w:customStyle="1" w:styleId="TextpoznpodarouChar">
    <w:name w:val="Text pozn. pod čarou Char"/>
    <w:basedOn w:val="Standardnpsmoodstavce"/>
    <w:link w:val="Textpoznpodarou"/>
    <w:uiPriority w:val="99"/>
    <w:semiHidden/>
    <w:rsid w:val="006D644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D6442"/>
    <w:rPr>
      <w:vertAlign w:val="superscript"/>
    </w:rPr>
  </w:style>
  <w:style w:type="paragraph" w:styleId="Textbubliny">
    <w:name w:val="Balloon Text"/>
    <w:basedOn w:val="Normln"/>
    <w:link w:val="TextbublinyChar"/>
    <w:uiPriority w:val="99"/>
    <w:semiHidden/>
    <w:unhideWhenUsed/>
    <w:rsid w:val="00EF65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6599"/>
    <w:rPr>
      <w:rFonts w:ascii="Segoe UI" w:eastAsia="Times New Roman" w:hAnsi="Segoe UI" w:cs="Segoe UI"/>
      <w:sz w:val="18"/>
      <w:szCs w:val="18"/>
      <w:lang w:eastAsia="cs-CZ"/>
    </w:rPr>
  </w:style>
  <w:style w:type="paragraph" w:customStyle="1" w:styleId="lnky">
    <w:name w:val="Články"/>
    <w:basedOn w:val="Normln"/>
    <w:link w:val="lnkyChar"/>
    <w:qFormat/>
    <w:rsid w:val="003412E5"/>
    <w:pPr>
      <w:keepNext/>
      <w:numPr>
        <w:numId w:val="45"/>
      </w:numPr>
      <w:spacing w:before="240" w:after="120" w:line="288" w:lineRule="auto"/>
      <w:jc w:val="center"/>
      <w:outlineLvl w:val="0"/>
    </w:pPr>
    <w:rPr>
      <w:rFonts w:asciiTheme="minorHAnsi" w:hAnsiTheme="minorHAnsi" w:cstheme="minorHAnsi"/>
      <w:b/>
      <w:caps/>
      <w:sz w:val="22"/>
      <w:szCs w:val="22"/>
      <w:u w:val="single"/>
    </w:rPr>
  </w:style>
  <w:style w:type="numbering" w:customStyle="1" w:styleId="Sprvnstylseznamu">
    <w:name w:val="Správný styl seznamu"/>
    <w:uiPriority w:val="99"/>
    <w:rsid w:val="00F60465"/>
    <w:pPr>
      <w:numPr>
        <w:numId w:val="43"/>
      </w:numPr>
    </w:pPr>
  </w:style>
  <w:style w:type="character" w:customStyle="1" w:styleId="lnkyChar">
    <w:name w:val="Články Char"/>
    <w:basedOn w:val="Standardnpsmoodstavce"/>
    <w:link w:val="lnky"/>
    <w:rsid w:val="003412E5"/>
    <w:rPr>
      <w:rFonts w:eastAsia="Times New Roman" w:cstheme="minorHAnsi"/>
      <w:b/>
      <w:caps/>
      <w:u w:val="single"/>
      <w:lang w:eastAsia="cs-CZ"/>
    </w:rPr>
  </w:style>
  <w:style w:type="paragraph" w:styleId="Zkladntext">
    <w:name w:val="Body Text"/>
    <w:basedOn w:val="Normln"/>
    <w:link w:val="ZkladntextChar"/>
    <w:uiPriority w:val="99"/>
    <w:semiHidden/>
    <w:unhideWhenUsed/>
    <w:rsid w:val="000D6452"/>
    <w:pPr>
      <w:spacing w:after="120"/>
    </w:pPr>
  </w:style>
  <w:style w:type="character" w:customStyle="1" w:styleId="ZkladntextChar">
    <w:name w:val="Základní text Char"/>
    <w:basedOn w:val="Standardnpsmoodstavce"/>
    <w:link w:val="Zkladntext"/>
    <w:uiPriority w:val="99"/>
    <w:semiHidden/>
    <w:rsid w:val="000D6452"/>
    <w:rPr>
      <w:rFonts w:ascii="Times New Roman" w:eastAsia="Times New Roman" w:hAnsi="Times New Roman" w:cs="Times New Roman"/>
      <w:sz w:val="24"/>
      <w:szCs w:val="24"/>
      <w:lang w:eastAsia="cs-CZ"/>
    </w:rPr>
  </w:style>
  <w:style w:type="paragraph" w:customStyle="1" w:styleId="preambuleA">
    <w:name w:val="preambule A."/>
    <w:basedOn w:val="Odstavecseseznamem"/>
    <w:link w:val="preambuleAChar"/>
    <w:qFormat/>
    <w:rsid w:val="001F3CE1"/>
    <w:pPr>
      <w:numPr>
        <w:numId w:val="1"/>
      </w:numPr>
      <w:spacing w:before="120" w:after="120" w:line="276" w:lineRule="auto"/>
      <w:ind w:left="567" w:hanging="567"/>
      <w:contextualSpacing w:val="0"/>
      <w:jc w:val="both"/>
    </w:pPr>
    <w:rPr>
      <w:rFonts w:asciiTheme="minorHAnsi" w:hAnsiTheme="minorHAnsi" w:cstheme="minorHAnsi"/>
      <w:sz w:val="22"/>
      <w:szCs w:val="22"/>
    </w:rPr>
  </w:style>
  <w:style w:type="paragraph" w:styleId="Titulek">
    <w:name w:val="caption"/>
    <w:basedOn w:val="Normln"/>
    <w:next w:val="Normln"/>
    <w:uiPriority w:val="35"/>
    <w:unhideWhenUsed/>
    <w:qFormat/>
    <w:rsid w:val="003F43F3"/>
    <w:pPr>
      <w:keepNext/>
      <w:tabs>
        <w:tab w:val="left" w:pos="23"/>
      </w:tabs>
      <w:spacing w:before="240" w:after="100" w:line="288" w:lineRule="auto"/>
      <w:outlineLvl w:val="0"/>
    </w:pPr>
    <w:rPr>
      <w:rFonts w:eastAsia="Batang"/>
      <w:b/>
      <w:caps/>
      <w:kern w:val="28"/>
      <w:sz w:val="20"/>
      <w:szCs w:val="22"/>
      <w:lang w:val="en-GB" w:eastAsia="en-GB"/>
    </w:rPr>
  </w:style>
  <w:style w:type="character" w:customStyle="1" w:styleId="preambuleAChar">
    <w:name w:val="preambule A. Char"/>
    <w:basedOn w:val="OdstavecseseznamemChar"/>
    <w:link w:val="preambuleA"/>
    <w:rsid w:val="001F3CE1"/>
    <w:rPr>
      <w:rFonts w:ascii="Times New Roman" w:eastAsia="Times New Roman" w:hAnsi="Times New Roman" w:cstheme="minorHAnsi"/>
      <w:sz w:val="24"/>
      <w:szCs w:val="24"/>
      <w:lang w:eastAsia="cs-CZ"/>
    </w:rPr>
  </w:style>
  <w:style w:type="paragraph" w:customStyle="1" w:styleId="Claneka0">
    <w:name w:val="Clanek (a)"/>
    <w:basedOn w:val="Normln"/>
    <w:qFormat/>
    <w:rsid w:val="003F43F3"/>
    <w:pPr>
      <w:keepLines/>
      <w:widowControl w:val="0"/>
      <w:tabs>
        <w:tab w:val="num" w:pos="992"/>
      </w:tabs>
      <w:spacing w:before="120" w:after="120"/>
      <w:ind w:left="992" w:hanging="425"/>
      <w:jc w:val="both"/>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025">
      <w:bodyDiv w:val="1"/>
      <w:marLeft w:val="0"/>
      <w:marRight w:val="0"/>
      <w:marTop w:val="0"/>
      <w:marBottom w:val="0"/>
      <w:divBdr>
        <w:top w:val="none" w:sz="0" w:space="0" w:color="auto"/>
        <w:left w:val="none" w:sz="0" w:space="0" w:color="auto"/>
        <w:bottom w:val="none" w:sz="0" w:space="0" w:color="auto"/>
        <w:right w:val="none" w:sz="0" w:space="0" w:color="auto"/>
      </w:divBdr>
    </w:div>
    <w:div w:id="166553646">
      <w:bodyDiv w:val="1"/>
      <w:marLeft w:val="0"/>
      <w:marRight w:val="0"/>
      <w:marTop w:val="0"/>
      <w:marBottom w:val="0"/>
      <w:divBdr>
        <w:top w:val="none" w:sz="0" w:space="0" w:color="auto"/>
        <w:left w:val="none" w:sz="0" w:space="0" w:color="auto"/>
        <w:bottom w:val="none" w:sz="0" w:space="0" w:color="auto"/>
        <w:right w:val="none" w:sz="0" w:space="0" w:color="auto"/>
      </w:divBdr>
    </w:div>
    <w:div w:id="257373839">
      <w:bodyDiv w:val="1"/>
      <w:marLeft w:val="0"/>
      <w:marRight w:val="0"/>
      <w:marTop w:val="0"/>
      <w:marBottom w:val="0"/>
      <w:divBdr>
        <w:top w:val="none" w:sz="0" w:space="0" w:color="auto"/>
        <w:left w:val="none" w:sz="0" w:space="0" w:color="auto"/>
        <w:bottom w:val="none" w:sz="0" w:space="0" w:color="auto"/>
        <w:right w:val="none" w:sz="0" w:space="0" w:color="auto"/>
      </w:divBdr>
    </w:div>
    <w:div w:id="338117107">
      <w:bodyDiv w:val="1"/>
      <w:marLeft w:val="0"/>
      <w:marRight w:val="0"/>
      <w:marTop w:val="0"/>
      <w:marBottom w:val="0"/>
      <w:divBdr>
        <w:top w:val="none" w:sz="0" w:space="0" w:color="auto"/>
        <w:left w:val="none" w:sz="0" w:space="0" w:color="auto"/>
        <w:bottom w:val="none" w:sz="0" w:space="0" w:color="auto"/>
        <w:right w:val="none" w:sz="0" w:space="0" w:color="auto"/>
      </w:divBdr>
    </w:div>
    <w:div w:id="564029304">
      <w:bodyDiv w:val="1"/>
      <w:marLeft w:val="0"/>
      <w:marRight w:val="0"/>
      <w:marTop w:val="0"/>
      <w:marBottom w:val="0"/>
      <w:divBdr>
        <w:top w:val="none" w:sz="0" w:space="0" w:color="auto"/>
        <w:left w:val="none" w:sz="0" w:space="0" w:color="auto"/>
        <w:bottom w:val="none" w:sz="0" w:space="0" w:color="auto"/>
        <w:right w:val="none" w:sz="0" w:space="0" w:color="auto"/>
      </w:divBdr>
    </w:div>
    <w:div w:id="849639595">
      <w:bodyDiv w:val="1"/>
      <w:marLeft w:val="0"/>
      <w:marRight w:val="0"/>
      <w:marTop w:val="0"/>
      <w:marBottom w:val="0"/>
      <w:divBdr>
        <w:top w:val="none" w:sz="0" w:space="0" w:color="auto"/>
        <w:left w:val="none" w:sz="0" w:space="0" w:color="auto"/>
        <w:bottom w:val="none" w:sz="0" w:space="0" w:color="auto"/>
        <w:right w:val="none" w:sz="0" w:space="0" w:color="auto"/>
      </w:divBdr>
    </w:div>
    <w:div w:id="1144200249">
      <w:bodyDiv w:val="1"/>
      <w:marLeft w:val="0"/>
      <w:marRight w:val="0"/>
      <w:marTop w:val="0"/>
      <w:marBottom w:val="0"/>
      <w:divBdr>
        <w:top w:val="none" w:sz="0" w:space="0" w:color="auto"/>
        <w:left w:val="none" w:sz="0" w:space="0" w:color="auto"/>
        <w:bottom w:val="none" w:sz="0" w:space="0" w:color="auto"/>
        <w:right w:val="none" w:sz="0" w:space="0" w:color="auto"/>
      </w:divBdr>
    </w:div>
    <w:div w:id="1280063498">
      <w:bodyDiv w:val="1"/>
      <w:marLeft w:val="0"/>
      <w:marRight w:val="0"/>
      <w:marTop w:val="0"/>
      <w:marBottom w:val="0"/>
      <w:divBdr>
        <w:top w:val="none" w:sz="0" w:space="0" w:color="auto"/>
        <w:left w:val="none" w:sz="0" w:space="0" w:color="auto"/>
        <w:bottom w:val="none" w:sz="0" w:space="0" w:color="auto"/>
        <w:right w:val="none" w:sz="0" w:space="0" w:color="auto"/>
      </w:divBdr>
    </w:div>
    <w:div w:id="1329745167">
      <w:bodyDiv w:val="1"/>
      <w:marLeft w:val="0"/>
      <w:marRight w:val="0"/>
      <w:marTop w:val="0"/>
      <w:marBottom w:val="0"/>
      <w:divBdr>
        <w:top w:val="none" w:sz="0" w:space="0" w:color="auto"/>
        <w:left w:val="none" w:sz="0" w:space="0" w:color="auto"/>
        <w:bottom w:val="none" w:sz="0" w:space="0" w:color="auto"/>
        <w:right w:val="none" w:sz="0" w:space="0" w:color="auto"/>
      </w:divBdr>
    </w:div>
    <w:div w:id="1377777778">
      <w:bodyDiv w:val="1"/>
      <w:marLeft w:val="0"/>
      <w:marRight w:val="0"/>
      <w:marTop w:val="0"/>
      <w:marBottom w:val="0"/>
      <w:divBdr>
        <w:top w:val="none" w:sz="0" w:space="0" w:color="auto"/>
        <w:left w:val="none" w:sz="0" w:space="0" w:color="auto"/>
        <w:bottom w:val="none" w:sz="0" w:space="0" w:color="auto"/>
        <w:right w:val="none" w:sz="0" w:space="0" w:color="auto"/>
      </w:divBdr>
      <w:divsChild>
        <w:div w:id="98962036">
          <w:marLeft w:val="0"/>
          <w:marRight w:val="0"/>
          <w:marTop w:val="0"/>
          <w:marBottom w:val="0"/>
          <w:divBdr>
            <w:top w:val="none" w:sz="0" w:space="0" w:color="auto"/>
            <w:left w:val="none" w:sz="0" w:space="0" w:color="auto"/>
            <w:bottom w:val="none" w:sz="0" w:space="0" w:color="auto"/>
            <w:right w:val="none" w:sz="0" w:space="0" w:color="auto"/>
          </w:divBdr>
          <w:divsChild>
            <w:div w:id="215629311">
              <w:marLeft w:val="0"/>
              <w:marRight w:val="0"/>
              <w:marTop w:val="0"/>
              <w:marBottom w:val="0"/>
              <w:divBdr>
                <w:top w:val="none" w:sz="0" w:space="0" w:color="auto"/>
                <w:left w:val="none" w:sz="0" w:space="0" w:color="auto"/>
                <w:bottom w:val="none" w:sz="0" w:space="0" w:color="auto"/>
                <w:right w:val="none" w:sz="0" w:space="0" w:color="auto"/>
              </w:divBdr>
              <w:divsChild>
                <w:div w:id="369107717">
                  <w:marLeft w:val="0"/>
                  <w:marRight w:val="0"/>
                  <w:marTop w:val="0"/>
                  <w:marBottom w:val="0"/>
                  <w:divBdr>
                    <w:top w:val="none" w:sz="0" w:space="0" w:color="auto"/>
                    <w:left w:val="none" w:sz="0" w:space="0" w:color="auto"/>
                    <w:bottom w:val="none" w:sz="0" w:space="0" w:color="auto"/>
                    <w:right w:val="none" w:sz="0" w:space="0" w:color="auto"/>
                  </w:divBdr>
                  <w:divsChild>
                    <w:div w:id="1865629491">
                      <w:marLeft w:val="0"/>
                      <w:marRight w:val="0"/>
                      <w:marTop w:val="0"/>
                      <w:marBottom w:val="150"/>
                      <w:divBdr>
                        <w:top w:val="none" w:sz="0" w:space="0" w:color="auto"/>
                        <w:left w:val="none" w:sz="0" w:space="0" w:color="auto"/>
                        <w:bottom w:val="none" w:sz="0" w:space="0" w:color="auto"/>
                        <w:right w:val="none" w:sz="0" w:space="0" w:color="auto"/>
                      </w:divBdr>
                      <w:divsChild>
                        <w:div w:id="717626519">
                          <w:marLeft w:val="0"/>
                          <w:marRight w:val="0"/>
                          <w:marTop w:val="0"/>
                          <w:marBottom w:val="0"/>
                          <w:divBdr>
                            <w:top w:val="none" w:sz="0" w:space="0" w:color="auto"/>
                            <w:left w:val="none" w:sz="0" w:space="0" w:color="auto"/>
                            <w:bottom w:val="none" w:sz="0" w:space="0" w:color="auto"/>
                            <w:right w:val="none" w:sz="0" w:space="0" w:color="auto"/>
                          </w:divBdr>
                          <w:divsChild>
                            <w:div w:id="1354182814">
                              <w:marLeft w:val="0"/>
                              <w:marRight w:val="0"/>
                              <w:marTop w:val="0"/>
                              <w:marBottom w:val="0"/>
                              <w:divBdr>
                                <w:top w:val="none" w:sz="0" w:space="0" w:color="auto"/>
                                <w:left w:val="none" w:sz="0" w:space="0" w:color="auto"/>
                                <w:bottom w:val="none" w:sz="0" w:space="0" w:color="auto"/>
                                <w:right w:val="none" w:sz="0" w:space="0" w:color="auto"/>
                              </w:divBdr>
                              <w:divsChild>
                                <w:div w:id="2111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10780">
          <w:marLeft w:val="0"/>
          <w:marRight w:val="0"/>
          <w:marTop w:val="0"/>
          <w:marBottom w:val="0"/>
          <w:divBdr>
            <w:top w:val="none" w:sz="0" w:space="0" w:color="auto"/>
            <w:left w:val="none" w:sz="0" w:space="0" w:color="auto"/>
            <w:bottom w:val="none" w:sz="0" w:space="0" w:color="auto"/>
            <w:right w:val="none" w:sz="0" w:space="0" w:color="auto"/>
          </w:divBdr>
          <w:divsChild>
            <w:div w:id="430856737">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367881099">
                      <w:marLeft w:val="0"/>
                      <w:marRight w:val="0"/>
                      <w:marTop w:val="0"/>
                      <w:marBottom w:val="0"/>
                      <w:divBdr>
                        <w:top w:val="none" w:sz="0" w:space="0" w:color="auto"/>
                        <w:left w:val="none" w:sz="0" w:space="0" w:color="auto"/>
                        <w:bottom w:val="none" w:sz="0" w:space="0" w:color="auto"/>
                        <w:right w:val="none" w:sz="0" w:space="0" w:color="auto"/>
                      </w:divBdr>
                    </w:div>
                    <w:div w:id="396634695">
                      <w:marLeft w:val="0"/>
                      <w:marRight w:val="0"/>
                      <w:marTop w:val="0"/>
                      <w:marBottom w:val="150"/>
                      <w:divBdr>
                        <w:top w:val="none" w:sz="0" w:space="0" w:color="auto"/>
                        <w:left w:val="none" w:sz="0" w:space="0" w:color="auto"/>
                        <w:bottom w:val="none" w:sz="0" w:space="0" w:color="auto"/>
                        <w:right w:val="none" w:sz="0" w:space="0" w:color="auto"/>
                      </w:divBdr>
                      <w:divsChild>
                        <w:div w:id="1798256264">
                          <w:marLeft w:val="0"/>
                          <w:marRight w:val="0"/>
                          <w:marTop w:val="0"/>
                          <w:marBottom w:val="0"/>
                          <w:divBdr>
                            <w:top w:val="none" w:sz="0" w:space="0" w:color="auto"/>
                            <w:left w:val="none" w:sz="0" w:space="0" w:color="auto"/>
                            <w:bottom w:val="none" w:sz="0" w:space="0" w:color="auto"/>
                            <w:right w:val="none" w:sz="0" w:space="0" w:color="auto"/>
                          </w:divBdr>
                          <w:divsChild>
                            <w:div w:id="249238766">
                              <w:marLeft w:val="0"/>
                              <w:marRight w:val="0"/>
                              <w:marTop w:val="0"/>
                              <w:marBottom w:val="0"/>
                              <w:divBdr>
                                <w:top w:val="none" w:sz="0" w:space="0" w:color="auto"/>
                                <w:left w:val="none" w:sz="0" w:space="0" w:color="auto"/>
                                <w:bottom w:val="none" w:sz="0" w:space="0" w:color="auto"/>
                                <w:right w:val="none" w:sz="0" w:space="0" w:color="auto"/>
                              </w:divBdr>
                              <w:divsChild>
                                <w:div w:id="1299341643">
                                  <w:marLeft w:val="0"/>
                                  <w:marRight w:val="0"/>
                                  <w:marTop w:val="0"/>
                                  <w:marBottom w:val="0"/>
                                  <w:divBdr>
                                    <w:top w:val="none" w:sz="0" w:space="0" w:color="auto"/>
                                    <w:left w:val="none" w:sz="0" w:space="0" w:color="auto"/>
                                    <w:bottom w:val="none" w:sz="0" w:space="0" w:color="auto"/>
                                    <w:right w:val="none" w:sz="0" w:space="0" w:color="auto"/>
                                  </w:divBdr>
                                </w:div>
                              </w:divsChild>
                            </w:div>
                            <w:div w:id="1558975649">
                              <w:marLeft w:val="0"/>
                              <w:marRight w:val="0"/>
                              <w:marTop w:val="0"/>
                              <w:marBottom w:val="0"/>
                              <w:divBdr>
                                <w:top w:val="none" w:sz="0" w:space="0" w:color="auto"/>
                                <w:left w:val="none" w:sz="0" w:space="0" w:color="auto"/>
                                <w:bottom w:val="none" w:sz="0" w:space="0" w:color="auto"/>
                                <w:right w:val="none" w:sz="0" w:space="0" w:color="auto"/>
                              </w:divBdr>
                              <w:divsChild>
                                <w:div w:id="210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5445">
          <w:marLeft w:val="0"/>
          <w:marRight w:val="0"/>
          <w:marTop w:val="0"/>
          <w:marBottom w:val="0"/>
          <w:divBdr>
            <w:top w:val="none" w:sz="0" w:space="0" w:color="auto"/>
            <w:left w:val="none" w:sz="0" w:space="0" w:color="auto"/>
            <w:bottom w:val="none" w:sz="0" w:space="0" w:color="auto"/>
            <w:right w:val="none" w:sz="0" w:space="0" w:color="auto"/>
          </w:divBdr>
          <w:divsChild>
            <w:div w:id="1851412575">
              <w:marLeft w:val="0"/>
              <w:marRight w:val="0"/>
              <w:marTop w:val="0"/>
              <w:marBottom w:val="0"/>
              <w:divBdr>
                <w:top w:val="none" w:sz="0" w:space="0" w:color="auto"/>
                <w:left w:val="none" w:sz="0" w:space="0" w:color="auto"/>
                <w:bottom w:val="none" w:sz="0" w:space="0" w:color="auto"/>
                <w:right w:val="none" w:sz="0" w:space="0" w:color="auto"/>
              </w:divBdr>
              <w:divsChild>
                <w:div w:id="69009517">
                  <w:marLeft w:val="0"/>
                  <w:marRight w:val="0"/>
                  <w:marTop w:val="0"/>
                  <w:marBottom w:val="0"/>
                  <w:divBdr>
                    <w:top w:val="none" w:sz="0" w:space="0" w:color="auto"/>
                    <w:left w:val="none" w:sz="0" w:space="0" w:color="auto"/>
                    <w:bottom w:val="none" w:sz="0" w:space="0" w:color="auto"/>
                    <w:right w:val="none" w:sz="0" w:space="0" w:color="auto"/>
                  </w:divBdr>
                  <w:divsChild>
                    <w:div w:id="1864904647">
                      <w:marLeft w:val="0"/>
                      <w:marRight w:val="0"/>
                      <w:marTop w:val="0"/>
                      <w:marBottom w:val="0"/>
                      <w:divBdr>
                        <w:top w:val="none" w:sz="0" w:space="0" w:color="auto"/>
                        <w:left w:val="none" w:sz="0" w:space="0" w:color="auto"/>
                        <w:bottom w:val="none" w:sz="0" w:space="0" w:color="auto"/>
                        <w:right w:val="none" w:sz="0" w:space="0" w:color="auto"/>
                      </w:divBdr>
                    </w:div>
                    <w:div w:id="1768883187">
                      <w:marLeft w:val="0"/>
                      <w:marRight w:val="0"/>
                      <w:marTop w:val="0"/>
                      <w:marBottom w:val="150"/>
                      <w:divBdr>
                        <w:top w:val="none" w:sz="0" w:space="0" w:color="auto"/>
                        <w:left w:val="none" w:sz="0" w:space="0" w:color="auto"/>
                        <w:bottom w:val="none" w:sz="0" w:space="0" w:color="auto"/>
                        <w:right w:val="none" w:sz="0" w:space="0" w:color="auto"/>
                      </w:divBdr>
                      <w:divsChild>
                        <w:div w:id="287510975">
                          <w:marLeft w:val="0"/>
                          <w:marRight w:val="0"/>
                          <w:marTop w:val="0"/>
                          <w:marBottom w:val="0"/>
                          <w:divBdr>
                            <w:top w:val="none" w:sz="0" w:space="0" w:color="auto"/>
                            <w:left w:val="none" w:sz="0" w:space="0" w:color="auto"/>
                            <w:bottom w:val="none" w:sz="0" w:space="0" w:color="auto"/>
                            <w:right w:val="none" w:sz="0" w:space="0" w:color="auto"/>
                          </w:divBdr>
                          <w:divsChild>
                            <w:div w:id="1535539180">
                              <w:marLeft w:val="0"/>
                              <w:marRight w:val="0"/>
                              <w:marTop w:val="0"/>
                              <w:marBottom w:val="0"/>
                              <w:divBdr>
                                <w:top w:val="none" w:sz="0" w:space="0" w:color="auto"/>
                                <w:left w:val="none" w:sz="0" w:space="0" w:color="auto"/>
                                <w:bottom w:val="none" w:sz="0" w:space="0" w:color="auto"/>
                                <w:right w:val="none" w:sz="0" w:space="0" w:color="auto"/>
                              </w:divBdr>
                              <w:divsChild>
                                <w:div w:id="2021933990">
                                  <w:marLeft w:val="0"/>
                                  <w:marRight w:val="0"/>
                                  <w:marTop w:val="0"/>
                                  <w:marBottom w:val="0"/>
                                  <w:divBdr>
                                    <w:top w:val="none" w:sz="0" w:space="0" w:color="auto"/>
                                    <w:left w:val="none" w:sz="0" w:space="0" w:color="auto"/>
                                    <w:bottom w:val="none" w:sz="0" w:space="0" w:color="auto"/>
                                    <w:right w:val="none" w:sz="0" w:space="0" w:color="auto"/>
                                  </w:divBdr>
                                </w:div>
                              </w:divsChild>
                            </w:div>
                            <w:div w:id="1860780134">
                              <w:marLeft w:val="0"/>
                              <w:marRight w:val="0"/>
                              <w:marTop w:val="0"/>
                              <w:marBottom w:val="0"/>
                              <w:divBdr>
                                <w:top w:val="none" w:sz="0" w:space="0" w:color="auto"/>
                                <w:left w:val="none" w:sz="0" w:space="0" w:color="auto"/>
                                <w:bottom w:val="none" w:sz="0" w:space="0" w:color="auto"/>
                                <w:right w:val="none" w:sz="0" w:space="0" w:color="auto"/>
                              </w:divBdr>
                              <w:divsChild>
                                <w:div w:id="2118213772">
                                  <w:marLeft w:val="0"/>
                                  <w:marRight w:val="0"/>
                                  <w:marTop w:val="0"/>
                                  <w:marBottom w:val="0"/>
                                  <w:divBdr>
                                    <w:top w:val="none" w:sz="0" w:space="0" w:color="auto"/>
                                    <w:left w:val="none" w:sz="0" w:space="0" w:color="auto"/>
                                    <w:bottom w:val="none" w:sz="0" w:space="0" w:color="auto"/>
                                    <w:right w:val="none" w:sz="0" w:space="0" w:color="auto"/>
                                  </w:divBdr>
                                  <w:divsChild>
                                    <w:div w:id="12733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sChild>
            <w:div w:id="1149175349">
              <w:marLeft w:val="0"/>
              <w:marRight w:val="0"/>
              <w:marTop w:val="0"/>
              <w:marBottom w:val="0"/>
              <w:divBdr>
                <w:top w:val="none" w:sz="0" w:space="0" w:color="auto"/>
                <w:left w:val="none" w:sz="0" w:space="0" w:color="auto"/>
                <w:bottom w:val="none" w:sz="0" w:space="0" w:color="auto"/>
                <w:right w:val="none" w:sz="0" w:space="0" w:color="auto"/>
              </w:divBdr>
              <w:divsChild>
                <w:div w:id="592477808">
                  <w:marLeft w:val="0"/>
                  <w:marRight w:val="0"/>
                  <w:marTop w:val="0"/>
                  <w:marBottom w:val="0"/>
                  <w:divBdr>
                    <w:top w:val="none" w:sz="0" w:space="0" w:color="auto"/>
                    <w:left w:val="none" w:sz="0" w:space="0" w:color="auto"/>
                    <w:bottom w:val="none" w:sz="0" w:space="0" w:color="auto"/>
                    <w:right w:val="none" w:sz="0" w:space="0" w:color="auto"/>
                  </w:divBdr>
                  <w:divsChild>
                    <w:div w:id="1217082178">
                      <w:marLeft w:val="0"/>
                      <w:marRight w:val="0"/>
                      <w:marTop w:val="0"/>
                      <w:marBottom w:val="0"/>
                      <w:divBdr>
                        <w:top w:val="none" w:sz="0" w:space="0" w:color="auto"/>
                        <w:left w:val="none" w:sz="0" w:space="0" w:color="auto"/>
                        <w:bottom w:val="none" w:sz="0" w:space="0" w:color="auto"/>
                        <w:right w:val="none" w:sz="0" w:space="0" w:color="auto"/>
                      </w:divBdr>
                    </w:div>
                    <w:div w:id="1017004981">
                      <w:marLeft w:val="0"/>
                      <w:marRight w:val="0"/>
                      <w:marTop w:val="0"/>
                      <w:marBottom w:val="150"/>
                      <w:divBdr>
                        <w:top w:val="none" w:sz="0" w:space="0" w:color="auto"/>
                        <w:left w:val="none" w:sz="0" w:space="0" w:color="auto"/>
                        <w:bottom w:val="none" w:sz="0" w:space="0" w:color="auto"/>
                        <w:right w:val="none" w:sz="0" w:space="0" w:color="auto"/>
                      </w:divBdr>
                      <w:divsChild>
                        <w:div w:id="1941597560">
                          <w:marLeft w:val="0"/>
                          <w:marRight w:val="0"/>
                          <w:marTop w:val="0"/>
                          <w:marBottom w:val="0"/>
                          <w:divBdr>
                            <w:top w:val="none" w:sz="0" w:space="0" w:color="auto"/>
                            <w:left w:val="none" w:sz="0" w:space="0" w:color="auto"/>
                            <w:bottom w:val="none" w:sz="0" w:space="0" w:color="auto"/>
                            <w:right w:val="none" w:sz="0" w:space="0" w:color="auto"/>
                          </w:divBdr>
                          <w:divsChild>
                            <w:div w:id="1623490263">
                              <w:marLeft w:val="0"/>
                              <w:marRight w:val="0"/>
                              <w:marTop w:val="0"/>
                              <w:marBottom w:val="0"/>
                              <w:divBdr>
                                <w:top w:val="none" w:sz="0" w:space="0" w:color="auto"/>
                                <w:left w:val="none" w:sz="0" w:space="0" w:color="auto"/>
                                <w:bottom w:val="none" w:sz="0" w:space="0" w:color="auto"/>
                                <w:right w:val="none" w:sz="0" w:space="0" w:color="auto"/>
                              </w:divBdr>
                              <w:divsChild>
                                <w:div w:id="172425449">
                                  <w:marLeft w:val="0"/>
                                  <w:marRight w:val="0"/>
                                  <w:marTop w:val="0"/>
                                  <w:marBottom w:val="0"/>
                                  <w:divBdr>
                                    <w:top w:val="none" w:sz="0" w:space="0" w:color="auto"/>
                                    <w:left w:val="none" w:sz="0" w:space="0" w:color="auto"/>
                                    <w:bottom w:val="none" w:sz="0" w:space="0" w:color="auto"/>
                                    <w:right w:val="none" w:sz="0" w:space="0" w:color="auto"/>
                                  </w:divBdr>
                                </w:div>
                              </w:divsChild>
                            </w:div>
                            <w:div w:id="1362901516">
                              <w:marLeft w:val="0"/>
                              <w:marRight w:val="0"/>
                              <w:marTop w:val="0"/>
                              <w:marBottom w:val="0"/>
                              <w:divBdr>
                                <w:top w:val="none" w:sz="0" w:space="0" w:color="auto"/>
                                <w:left w:val="none" w:sz="0" w:space="0" w:color="auto"/>
                                <w:bottom w:val="none" w:sz="0" w:space="0" w:color="auto"/>
                                <w:right w:val="none" w:sz="0" w:space="0" w:color="auto"/>
                              </w:divBdr>
                              <w:divsChild>
                                <w:div w:id="4391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3227">
          <w:marLeft w:val="0"/>
          <w:marRight w:val="0"/>
          <w:marTop w:val="0"/>
          <w:marBottom w:val="0"/>
          <w:divBdr>
            <w:top w:val="none" w:sz="0" w:space="0" w:color="auto"/>
            <w:left w:val="none" w:sz="0" w:space="0" w:color="auto"/>
            <w:bottom w:val="none" w:sz="0" w:space="0" w:color="auto"/>
            <w:right w:val="none" w:sz="0" w:space="0" w:color="auto"/>
          </w:divBdr>
          <w:divsChild>
            <w:div w:id="1567764267">
              <w:marLeft w:val="0"/>
              <w:marRight w:val="0"/>
              <w:marTop w:val="0"/>
              <w:marBottom w:val="0"/>
              <w:divBdr>
                <w:top w:val="none" w:sz="0" w:space="0" w:color="auto"/>
                <w:left w:val="none" w:sz="0" w:space="0" w:color="auto"/>
                <w:bottom w:val="none" w:sz="0" w:space="0" w:color="auto"/>
                <w:right w:val="none" w:sz="0" w:space="0" w:color="auto"/>
              </w:divBdr>
              <w:divsChild>
                <w:div w:id="1236010744">
                  <w:marLeft w:val="0"/>
                  <w:marRight w:val="0"/>
                  <w:marTop w:val="0"/>
                  <w:marBottom w:val="0"/>
                  <w:divBdr>
                    <w:top w:val="none" w:sz="0" w:space="0" w:color="auto"/>
                    <w:left w:val="none" w:sz="0" w:space="0" w:color="auto"/>
                    <w:bottom w:val="none" w:sz="0" w:space="0" w:color="auto"/>
                    <w:right w:val="none" w:sz="0" w:space="0" w:color="auto"/>
                  </w:divBdr>
                  <w:divsChild>
                    <w:div w:id="25329196">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150"/>
                      <w:divBdr>
                        <w:top w:val="none" w:sz="0" w:space="0" w:color="auto"/>
                        <w:left w:val="none" w:sz="0" w:space="0" w:color="auto"/>
                        <w:bottom w:val="none" w:sz="0" w:space="0" w:color="auto"/>
                        <w:right w:val="none" w:sz="0" w:space="0" w:color="auto"/>
                      </w:divBdr>
                      <w:divsChild>
                        <w:div w:id="1620337699">
                          <w:marLeft w:val="0"/>
                          <w:marRight w:val="0"/>
                          <w:marTop w:val="0"/>
                          <w:marBottom w:val="0"/>
                          <w:divBdr>
                            <w:top w:val="none" w:sz="0" w:space="0" w:color="auto"/>
                            <w:left w:val="none" w:sz="0" w:space="0" w:color="auto"/>
                            <w:bottom w:val="none" w:sz="0" w:space="0" w:color="auto"/>
                            <w:right w:val="none" w:sz="0" w:space="0" w:color="auto"/>
                          </w:divBdr>
                          <w:divsChild>
                            <w:div w:id="824976450">
                              <w:marLeft w:val="0"/>
                              <w:marRight w:val="0"/>
                              <w:marTop w:val="0"/>
                              <w:marBottom w:val="0"/>
                              <w:divBdr>
                                <w:top w:val="none" w:sz="0" w:space="0" w:color="auto"/>
                                <w:left w:val="none" w:sz="0" w:space="0" w:color="auto"/>
                                <w:bottom w:val="none" w:sz="0" w:space="0" w:color="auto"/>
                                <w:right w:val="none" w:sz="0" w:space="0" w:color="auto"/>
                              </w:divBdr>
                              <w:divsChild>
                                <w:div w:id="2087142139">
                                  <w:marLeft w:val="0"/>
                                  <w:marRight w:val="0"/>
                                  <w:marTop w:val="0"/>
                                  <w:marBottom w:val="0"/>
                                  <w:divBdr>
                                    <w:top w:val="none" w:sz="0" w:space="0" w:color="auto"/>
                                    <w:left w:val="none" w:sz="0" w:space="0" w:color="auto"/>
                                    <w:bottom w:val="none" w:sz="0" w:space="0" w:color="auto"/>
                                    <w:right w:val="none" w:sz="0" w:space="0" w:color="auto"/>
                                  </w:divBdr>
                                </w:div>
                              </w:divsChild>
                            </w:div>
                            <w:div w:id="620844841">
                              <w:marLeft w:val="0"/>
                              <w:marRight w:val="0"/>
                              <w:marTop w:val="0"/>
                              <w:marBottom w:val="0"/>
                              <w:divBdr>
                                <w:top w:val="none" w:sz="0" w:space="0" w:color="auto"/>
                                <w:left w:val="none" w:sz="0" w:space="0" w:color="auto"/>
                                <w:bottom w:val="none" w:sz="0" w:space="0" w:color="auto"/>
                                <w:right w:val="none" w:sz="0" w:space="0" w:color="auto"/>
                              </w:divBdr>
                              <w:divsChild>
                                <w:div w:id="289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90347">
      <w:bodyDiv w:val="1"/>
      <w:marLeft w:val="0"/>
      <w:marRight w:val="0"/>
      <w:marTop w:val="0"/>
      <w:marBottom w:val="0"/>
      <w:divBdr>
        <w:top w:val="none" w:sz="0" w:space="0" w:color="auto"/>
        <w:left w:val="none" w:sz="0" w:space="0" w:color="auto"/>
        <w:bottom w:val="none" w:sz="0" w:space="0" w:color="auto"/>
        <w:right w:val="none" w:sz="0" w:space="0" w:color="auto"/>
      </w:divBdr>
    </w:div>
    <w:div w:id="1991671323">
      <w:bodyDiv w:val="1"/>
      <w:marLeft w:val="0"/>
      <w:marRight w:val="0"/>
      <w:marTop w:val="0"/>
      <w:marBottom w:val="0"/>
      <w:divBdr>
        <w:top w:val="none" w:sz="0" w:space="0" w:color="auto"/>
        <w:left w:val="none" w:sz="0" w:space="0" w:color="auto"/>
        <w:bottom w:val="none" w:sz="0" w:space="0" w:color="auto"/>
        <w:right w:val="none" w:sz="0" w:space="0" w:color="auto"/>
      </w:divBdr>
    </w:div>
    <w:div w:id="20114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 L E G A L ! 3 2 8 8 2 5 . 1 < / d o c u m e n t i d >  
     < s e n d e r i d > P R I K R Y L O V A < / s e n d e r i d >  
     < s e n d e r e m a i l > P R I K R Y L O V A @ P E T E R K A P A R T N E R S . C Z < / s e n d e r e m a i l >  
     < l a s t m o d i f i e d > 2 0 2 2 - 0 5 - 0 3 T 1 3 : 3 7 : 0 0 . 0 0 0 0 0 0 0 + 0 2 : 0 0 < / l a s t m o d i f i e d >  
     < d a t a b a s e > L E G A L < / d a t a b a s e >  
 < / p r o p e r t i e s > 
</file>

<file path=customXml/itemProps1.xml><?xml version="1.0" encoding="utf-8"?>
<ds:datastoreItem xmlns:ds="http://schemas.openxmlformats.org/officeDocument/2006/customXml" ds:itemID="{6F0AD2CF-D10A-4C7F-AF3A-559FCCD5FE9C}">
  <ds:schemaRefs>
    <ds:schemaRef ds:uri="http://schemas.openxmlformats.org/officeDocument/2006/bibliography"/>
  </ds:schemaRefs>
</ds:datastoreItem>
</file>

<file path=customXml/itemProps2.xml><?xml version="1.0" encoding="utf-8"?>
<ds:datastoreItem xmlns:ds="http://schemas.openxmlformats.org/officeDocument/2006/customXml" ds:itemID="{86C2D8A3-7443-4179-B085-D4173CC9B21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12213</Words>
  <Characters>72059</Characters>
  <Application>Microsoft Office Word</Application>
  <DocSecurity>0</DocSecurity>
  <Lines>600</Lines>
  <Paragraphs>168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Urbánek</dc:creator>
  <cp:lastModifiedBy>Martina Treščáková</cp:lastModifiedBy>
  <cp:revision>9</cp:revision>
  <cp:lastPrinted>2023-07-12T12:50:00Z</cp:lastPrinted>
  <dcterms:created xsi:type="dcterms:W3CDTF">2023-10-17T10:22:00Z</dcterms:created>
  <dcterms:modified xsi:type="dcterms:W3CDTF">2023-10-25T11:09:00Z</dcterms:modified>
</cp:coreProperties>
</file>