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120"/>
        <w:gridCol w:w="3360"/>
        <w:gridCol w:w="1120"/>
        <w:gridCol w:w="2240"/>
      </w:tblGrid>
      <w:tr w:rsidR="00FA0F3F" w:rsidRPr="00FA0F3F" w:rsidTr="00FA0F3F">
        <w:trPr>
          <w:trHeight w:val="96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</w:pPr>
            <w:bookmarkStart w:id="0" w:name="RANGE!A1:I16"/>
            <w:r w:rsidRPr="00FA0F3F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  <w:t> </w:t>
            </w:r>
            <w:bookmarkEnd w:id="0"/>
          </w:p>
        </w:tc>
        <w:tc>
          <w:tcPr>
            <w:tcW w:w="44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</w:pPr>
            <w:r w:rsidRPr="00FA0F3F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  <w:t xml:space="preserve">Změnový list k dodatku č.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</w:pPr>
            <w:r w:rsidRPr="00FA0F3F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</w:pPr>
            <w:r w:rsidRPr="00FA0F3F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  <w:t> </w:t>
            </w:r>
          </w:p>
        </w:tc>
      </w:tr>
      <w:tr w:rsidR="00FA0F3F" w:rsidRPr="00FA0F3F" w:rsidTr="00FA0F3F">
        <w:trPr>
          <w:trHeight w:val="69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Účastník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Jméno a příjmení 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Podpis (prezence)</w:t>
            </w:r>
          </w:p>
        </w:tc>
      </w:tr>
      <w:tr w:rsidR="00FA0F3F" w:rsidRPr="00FA0F3F" w:rsidTr="00FA0F3F">
        <w:trPr>
          <w:trHeight w:val="315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Mgr. Ilona Šustalová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A0F3F" w:rsidRPr="00FA0F3F" w:rsidTr="00FA0F3F">
        <w:trPr>
          <w:trHeight w:val="465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OU a </w:t>
            </w:r>
            <w:proofErr w:type="spellStart"/>
            <w:r w:rsidRPr="00FA0F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PrŠ</w:t>
            </w:r>
            <w:proofErr w:type="spellEnd"/>
            <w:r w:rsidRPr="00FA0F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, Nový Jičín</w:t>
            </w:r>
          </w:p>
        </w:tc>
        <w:tc>
          <w:tcPr>
            <w:tcW w:w="3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FA0F3F" w:rsidRPr="00FA0F3F" w:rsidTr="00FA0F3F">
        <w:trPr>
          <w:trHeight w:val="375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Technický dozor stavebníka:</w:t>
            </w:r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Ing. Radek Petřkovský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A0F3F" w:rsidRPr="00FA0F3F" w:rsidTr="00FA0F3F">
        <w:trPr>
          <w:trHeight w:val="45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Ing. Radek Petřkovský</w:t>
            </w:r>
          </w:p>
        </w:tc>
        <w:tc>
          <w:tcPr>
            <w:tcW w:w="3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FA0F3F" w:rsidRPr="00FA0F3F" w:rsidTr="00FA0F3F">
        <w:trPr>
          <w:trHeight w:val="420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Autorský dozor:</w:t>
            </w:r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Ing.Josef</w:t>
            </w:r>
            <w:proofErr w:type="spellEnd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Hložek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A0F3F" w:rsidRPr="00FA0F3F" w:rsidTr="00FA0F3F">
        <w:trPr>
          <w:trHeight w:val="525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Ing. Josef Hložek</w:t>
            </w:r>
          </w:p>
        </w:tc>
        <w:tc>
          <w:tcPr>
            <w:tcW w:w="3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FA0F3F" w:rsidRPr="00FA0F3F" w:rsidTr="00FA0F3F">
        <w:trPr>
          <w:trHeight w:val="360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Luďek</w:t>
            </w:r>
            <w:proofErr w:type="spellEnd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Šubert, David Šubert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A0F3F" w:rsidRPr="00FA0F3F" w:rsidTr="00FA0F3F">
        <w:trPr>
          <w:trHeight w:val="495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SUBSTAV INVEST s.r.o.</w:t>
            </w:r>
          </w:p>
        </w:tc>
        <w:tc>
          <w:tcPr>
            <w:tcW w:w="3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FA0F3F" w:rsidRPr="00FA0F3F" w:rsidTr="00FA0F3F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FA0F3F" w:rsidRPr="00FA0F3F" w:rsidTr="00FA0F3F">
        <w:trPr>
          <w:trHeight w:val="69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Označení zakázky (název akce):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Rekonstrukce hygienických zařízení DM</w:t>
            </w:r>
          </w:p>
        </w:tc>
      </w:tr>
      <w:tr w:rsidR="00FA0F3F" w:rsidRPr="00FA0F3F" w:rsidTr="00FA0F3F">
        <w:trPr>
          <w:trHeight w:val="69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Číslo smlouvy: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5/2023</w:t>
            </w:r>
          </w:p>
        </w:tc>
      </w:tr>
      <w:tr w:rsidR="00FA0F3F" w:rsidRPr="00FA0F3F" w:rsidTr="00FA0F3F">
        <w:trPr>
          <w:trHeight w:val="285"/>
        </w:trPr>
        <w:tc>
          <w:tcPr>
            <w:tcW w:w="10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FA0F3F" w:rsidRPr="00FA0F3F" w:rsidTr="00FA0F3F">
        <w:trPr>
          <w:trHeight w:val="69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Cena za dílo </w:t>
            </w:r>
            <w:r w:rsidRPr="00FA0F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br/>
            </w: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(v Kč)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F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včetně DPH</w:t>
            </w:r>
          </w:p>
        </w:tc>
      </w:tr>
      <w:tr w:rsidR="00FA0F3F" w:rsidRPr="00FA0F3F" w:rsidTr="00FA0F3F">
        <w:trPr>
          <w:trHeight w:val="949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Původní </w:t>
            </w:r>
            <w:proofErr w:type="gramStart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smlouva - bez</w:t>
            </w:r>
            <w:proofErr w:type="gramEnd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dodatku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2 805 125,00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F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3 394 201,25</w:t>
            </w:r>
          </w:p>
        </w:tc>
      </w:tr>
      <w:tr w:rsidR="00FA0F3F" w:rsidRPr="00FA0F3F" w:rsidTr="00FA0F3F">
        <w:trPr>
          <w:trHeight w:val="949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Hodnota změny v dodatku č. 1</w:t>
            </w: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(</w:t>
            </w:r>
            <w:proofErr w:type="gramStart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vícepráce - </w:t>
            </w:r>
            <w:proofErr w:type="spellStart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méněpráce</w:t>
            </w:r>
            <w:proofErr w:type="spellEnd"/>
            <w:proofErr w:type="gramEnd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- případné ponížení ze záměny položek)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118 097,90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F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142 898,46</w:t>
            </w:r>
          </w:p>
        </w:tc>
      </w:tr>
      <w:tr w:rsidR="00FA0F3F" w:rsidRPr="00FA0F3F" w:rsidTr="00FA0F3F">
        <w:trPr>
          <w:trHeight w:val="698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Po uzavření dodatku č. 1                                               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2 923 222,90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3 537 099,71</w:t>
            </w:r>
          </w:p>
        </w:tc>
      </w:tr>
    </w:tbl>
    <w:p w:rsidR="00457DA6" w:rsidRDefault="00457DA6"/>
    <w:p w:rsidR="00FA0F3F" w:rsidRDefault="00FA0F3F"/>
    <w:p w:rsidR="00FA0F3F" w:rsidRDefault="00FA0F3F"/>
    <w:p w:rsidR="00FA0F3F" w:rsidRDefault="00FA0F3F"/>
    <w:p w:rsidR="00FA0F3F" w:rsidRDefault="00FA0F3F"/>
    <w:p w:rsidR="00FA0F3F" w:rsidRDefault="00FA0F3F"/>
    <w:p w:rsidR="00FA0F3F" w:rsidRDefault="00FA0F3F"/>
    <w:p w:rsidR="00FA0F3F" w:rsidRDefault="00FA0F3F"/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120"/>
        <w:gridCol w:w="2240"/>
        <w:gridCol w:w="4480"/>
      </w:tblGrid>
      <w:tr w:rsidR="00FA0F3F" w:rsidRPr="00FA0F3F" w:rsidTr="00FA0F3F">
        <w:trPr>
          <w:trHeight w:val="73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FA0F3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 xml:space="preserve">Změna rozsahu původní veřejné zakázky (předmětu díla dle </w:t>
            </w:r>
            <w:proofErr w:type="spellStart"/>
            <w:r w:rsidRPr="00FA0F3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SoD</w:t>
            </w:r>
            <w:proofErr w:type="spellEnd"/>
            <w:r w:rsidRPr="00FA0F3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)</w:t>
            </w:r>
          </w:p>
        </w:tc>
      </w:tr>
      <w:tr w:rsidR="00FA0F3F" w:rsidRPr="00FA0F3F" w:rsidTr="00FA0F3F">
        <w:trPr>
          <w:trHeight w:val="203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FA0F3F" w:rsidRPr="00FA0F3F" w:rsidTr="00FA0F3F">
        <w:trPr>
          <w:trHeight w:val="73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Vícepráce</w:t>
            </w:r>
          </w:p>
        </w:tc>
      </w:tr>
      <w:tr w:rsidR="00FA0F3F" w:rsidRPr="00FA0F3F" w:rsidTr="00FA0F3F">
        <w:trPr>
          <w:trHeight w:val="150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Předmět víceprací:</w:t>
            </w: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FA0F3F">
              <w:rPr>
                <w:rFonts w:ascii="Tahoma" w:eastAsia="Times New Roman" w:hAnsi="Tahoma" w:cs="Tahoma"/>
                <w:i/>
                <w:iCs/>
                <w:color w:val="FF0000"/>
                <w:sz w:val="20"/>
                <w:szCs w:val="20"/>
                <w:lang w:eastAsia="cs-CZ"/>
              </w:rPr>
              <w:t>(jednotlivé změny budou označeny pořadovými čísly)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1. vícepráce související se zvýšením výkazu výměr množství </w:t>
            </w:r>
            <w:proofErr w:type="gramStart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obkladů  oproti</w:t>
            </w:r>
            <w:proofErr w:type="gramEnd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dokumentaci                                                                                                            2. zakrytí </w:t>
            </w:r>
            <w:proofErr w:type="spellStart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resp.kapotáž</w:t>
            </w:r>
            <w:proofErr w:type="spellEnd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rozvodů vnitřní kanalizace - nový </w:t>
            </w:r>
            <w:proofErr w:type="spellStart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sdk</w:t>
            </w:r>
            <w:proofErr w:type="spellEnd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včetně oprav přilehlých ploch                                                                                            3.odvoz a likvidace suti                                                                             </w:t>
            </w:r>
          </w:p>
        </w:tc>
      </w:tr>
      <w:tr w:rsidR="00FA0F3F" w:rsidRPr="00FA0F3F" w:rsidTr="00FA0F3F">
        <w:trPr>
          <w:trHeight w:val="291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Zdůvodnění víceprací + cena:</w:t>
            </w: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FA0F3F">
              <w:rPr>
                <w:rFonts w:ascii="Tahoma" w:eastAsia="Times New Roman" w:hAnsi="Tahoma" w:cs="Tahoma"/>
                <w:i/>
                <w:iCs/>
                <w:color w:val="FF0000"/>
                <w:sz w:val="20"/>
                <w:szCs w:val="20"/>
                <w:lang w:eastAsia="cs-CZ"/>
              </w:rPr>
              <w:t>(pro každou změnu dle pořadového čísla)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ad 1. č.3 Stěrka hydroizolační Kč 22 350,00, č.4 obkládání stěn </w:t>
            </w:r>
            <w:proofErr w:type="spellStart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kč</w:t>
            </w:r>
            <w:proofErr w:type="spellEnd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24 000,00, č.5 Příplatek za práci v omezeném prostoru </w:t>
            </w:r>
            <w:proofErr w:type="spellStart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kč</w:t>
            </w:r>
            <w:proofErr w:type="spellEnd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9 000,00, č.7 obkládačka 25x33 bílá Kč 25 414,00, č.11 Penetrace podkladu pod hydroizolační hmoty </w:t>
            </w:r>
            <w:proofErr w:type="spellStart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kč</w:t>
            </w:r>
            <w:proofErr w:type="spellEnd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2 400,00,                                                                                                      ad 2. č.1 Omítka rýh 5380Kč, č.2.  D+M </w:t>
            </w:r>
            <w:proofErr w:type="spellStart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sdk</w:t>
            </w:r>
            <w:proofErr w:type="spellEnd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 8700,- , č.8 omítka jádrová  4733,60 Kč ,č.9 Omítka štuková  1765,80 Kč ,č.13 zakrytí podlah 36,30Kč ,č.14 penetrace podkladu Kč 292,80 ,č.15 Malba  Kč 634,40                                                                                                                                 ad 3. Odvoz a likvidace suti  35 000Kč                                                         (</w:t>
            </w:r>
            <w:proofErr w:type="spellStart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označ.pol</w:t>
            </w:r>
            <w:proofErr w:type="spellEnd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v souladu s přiloženým soupisem prací)                                                             </w:t>
            </w:r>
          </w:p>
        </w:tc>
      </w:tr>
      <w:tr w:rsidR="00FA0F3F" w:rsidRPr="00FA0F3F" w:rsidTr="00FA0F3F">
        <w:trPr>
          <w:trHeight w:val="73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Cena víceprací celkem</w:t>
            </w:r>
            <w:r w:rsidRPr="00FA0F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br/>
            </w: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(v Kč bez DPH):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139 697,90</w:t>
            </w:r>
          </w:p>
        </w:tc>
      </w:tr>
      <w:tr w:rsidR="00FA0F3F" w:rsidRPr="00FA0F3F" w:rsidTr="00FA0F3F">
        <w:trPr>
          <w:trHeight w:val="683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Vícepráce zapříčiněné chybou 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Uvedení čísla změny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Vyjádření projektanta</w:t>
            </w:r>
          </w:p>
        </w:tc>
      </w:tr>
      <w:tr w:rsidR="00FA0F3F" w:rsidRPr="00FA0F3F" w:rsidTr="00FA0F3F">
        <w:trPr>
          <w:trHeight w:val="683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</w:t>
            </w:r>
          </w:p>
        </w:tc>
      </w:tr>
      <w:tr w:rsidR="00FA0F3F" w:rsidRPr="00FA0F3F" w:rsidTr="00FA0F3F">
        <w:trPr>
          <w:trHeight w:val="683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</w:t>
            </w:r>
          </w:p>
        </w:tc>
      </w:tr>
      <w:tr w:rsidR="00FA0F3F" w:rsidRPr="00FA0F3F" w:rsidTr="00FA0F3F">
        <w:trPr>
          <w:trHeight w:val="683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</w:t>
            </w:r>
          </w:p>
        </w:tc>
      </w:tr>
      <w:tr w:rsidR="00FA0F3F" w:rsidRPr="00FA0F3F" w:rsidTr="00FA0F3F">
        <w:trPr>
          <w:trHeight w:val="133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Jméno a podpis AD: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Ing.Josef</w:t>
            </w:r>
            <w:proofErr w:type="spellEnd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Hložek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FA0F3F" w:rsidRPr="00FA0F3F" w:rsidTr="00FA0F3F">
        <w:trPr>
          <w:trHeight w:val="36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FA0F3F" w:rsidRPr="00FA0F3F" w:rsidTr="00FA0F3F">
        <w:trPr>
          <w:trHeight w:val="73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A0F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Méněpráce</w:t>
            </w:r>
            <w:proofErr w:type="spellEnd"/>
          </w:p>
        </w:tc>
      </w:tr>
      <w:tr w:rsidR="00FA0F3F" w:rsidRPr="00FA0F3F" w:rsidTr="00FA0F3F">
        <w:trPr>
          <w:trHeight w:val="1669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lastRenderedPageBreak/>
              <w:t>Méněpráce</w:t>
            </w:r>
            <w:proofErr w:type="spellEnd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související s vícepracemi, předmět + cena:</w:t>
            </w: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FA0F3F">
              <w:rPr>
                <w:rFonts w:ascii="Tahoma" w:eastAsia="Times New Roman" w:hAnsi="Tahoma" w:cs="Tahoma"/>
                <w:i/>
                <w:iCs/>
                <w:color w:val="FF0000"/>
                <w:sz w:val="20"/>
                <w:szCs w:val="20"/>
                <w:lang w:eastAsia="cs-CZ"/>
              </w:rPr>
              <w:t>(jednotlivé změny budou označeny pořadovými čísly vč. odkazu na VCP</w:t>
            </w: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</w:t>
            </w:r>
          </w:p>
        </w:tc>
      </w:tr>
      <w:tr w:rsidR="00FA0F3F" w:rsidRPr="00FA0F3F" w:rsidTr="00FA0F3F">
        <w:trPr>
          <w:trHeight w:val="300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Ostatní </w:t>
            </w:r>
            <w:proofErr w:type="spellStart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méněpráce</w:t>
            </w:r>
            <w:proofErr w:type="spellEnd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(nesouvisející s vícepracemi), předmět, zdůvodnění + cena:</w:t>
            </w: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FA0F3F">
              <w:rPr>
                <w:rFonts w:ascii="Tahoma" w:eastAsia="Times New Roman" w:hAnsi="Tahoma" w:cs="Tahoma"/>
                <w:i/>
                <w:iCs/>
                <w:color w:val="FF0000"/>
                <w:sz w:val="20"/>
                <w:szCs w:val="20"/>
                <w:lang w:eastAsia="cs-CZ"/>
              </w:rPr>
              <w:t>(jednotlivé změny budou označeny pořadovými čísly)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č.6 Bourání konstrukcí - bourání dlažeb keramických Kč 3 600,00                  č.12. Zařizovací předměty - změna z klozetu se zazděnou nádržkou na klozet s nádržkou pro suchou výstavbu Kč 18 000,</w:t>
            </w:r>
            <w:proofErr w:type="gramStart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00 .</w:t>
            </w:r>
            <w:proofErr w:type="gramEnd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                                        </w:t>
            </w:r>
            <w:proofErr w:type="gramStart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( </w:t>
            </w:r>
            <w:proofErr w:type="spellStart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označ.pol</w:t>
            </w:r>
            <w:proofErr w:type="spellEnd"/>
            <w:proofErr w:type="gramEnd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v souladu s přiloženým soupisem prací)                                   </w:t>
            </w:r>
          </w:p>
        </w:tc>
      </w:tr>
      <w:tr w:rsidR="00FA0F3F" w:rsidRPr="00FA0F3F" w:rsidTr="00FA0F3F">
        <w:trPr>
          <w:trHeight w:val="73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Cena </w:t>
            </w:r>
            <w:proofErr w:type="spellStart"/>
            <w:r w:rsidRPr="00FA0F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méněprací</w:t>
            </w:r>
            <w:proofErr w:type="spellEnd"/>
            <w:r w:rsidRPr="00FA0F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celkem </w:t>
            </w:r>
            <w:r w:rsidRPr="00FA0F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br/>
            </w: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(v Kč bez DPH):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21 600,00</w:t>
            </w:r>
          </w:p>
        </w:tc>
      </w:tr>
      <w:tr w:rsidR="00FA0F3F" w:rsidRPr="00FA0F3F" w:rsidTr="00FA0F3F">
        <w:trPr>
          <w:trHeight w:val="203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FA0F3F" w:rsidRPr="00FA0F3F" w:rsidTr="00FA0F3F">
        <w:trPr>
          <w:trHeight w:val="73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Záměna položek dle §222 odst. 7 </w:t>
            </w:r>
          </w:p>
        </w:tc>
      </w:tr>
      <w:tr w:rsidR="00FA0F3F" w:rsidRPr="00FA0F3F" w:rsidTr="00FA0F3F">
        <w:trPr>
          <w:trHeight w:val="141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Předmět a stručné zdůvodnění záměny, včetně případného snížení ceny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Jedná se o záměnu na základě posouzení TDI klozetů se zazděnou nádržkou včetně souvisejících prací, záměna i z důvodů možného nebezpečí nutných a častých servisů, rámci opravy by muselo dojít k zásahu do stěny a tím by vznikly další náklady na opravu.  </w:t>
            </w:r>
          </w:p>
        </w:tc>
      </w:tr>
    </w:tbl>
    <w:p w:rsidR="00FA0F3F" w:rsidRDefault="00FA0F3F"/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00"/>
        <w:gridCol w:w="4800"/>
        <w:gridCol w:w="1480"/>
      </w:tblGrid>
      <w:tr w:rsidR="00FA0F3F" w:rsidRPr="00FA0F3F" w:rsidTr="00FA0F3F">
        <w:trPr>
          <w:trHeight w:val="1092"/>
        </w:trPr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Závěry: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Změny byly řádně odůvodněny a jsou nezbytné pro řádné dokončení stavby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ANO</w:t>
            </w:r>
          </w:p>
        </w:tc>
      </w:tr>
      <w:tr w:rsidR="00FA0F3F" w:rsidRPr="00FA0F3F" w:rsidTr="00FA0F3F">
        <w:trPr>
          <w:trHeight w:val="1092"/>
        </w:trPr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Změny mají vliv na harmonogram realizace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NE</w:t>
            </w:r>
          </w:p>
        </w:tc>
      </w:tr>
      <w:tr w:rsidR="00FA0F3F" w:rsidRPr="00FA0F3F" w:rsidTr="00FA0F3F">
        <w:trPr>
          <w:trHeight w:val="1092"/>
        </w:trPr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Po projednání a seznámení se s uvedenými skutečnostmi zúčastněné </w:t>
            </w:r>
            <w:proofErr w:type="gramStart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osoby  s</w:t>
            </w:r>
            <w:proofErr w:type="gramEnd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přípravou dodatku číslo 1 ke smlouvě o dílo.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SOUHLASÍ</w:t>
            </w:r>
          </w:p>
        </w:tc>
      </w:tr>
      <w:tr w:rsidR="00FA0F3F" w:rsidRPr="00FA0F3F" w:rsidTr="00FA0F3F">
        <w:trPr>
          <w:trHeight w:val="270"/>
        </w:trPr>
        <w:tc>
          <w:tcPr>
            <w:tcW w:w="9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F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0F3F" w:rsidRPr="00FA0F3F" w:rsidTr="00FA0F3F">
        <w:trPr>
          <w:trHeight w:val="7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Přílohy:</w:t>
            </w:r>
          </w:p>
        </w:tc>
        <w:tc>
          <w:tcPr>
            <w:tcW w:w="8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1/ Ocenění víceprací a </w:t>
            </w:r>
            <w:proofErr w:type="spellStart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méněprací</w:t>
            </w:r>
            <w:proofErr w:type="spellEnd"/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v souladu se smlouvou o dílo</w:t>
            </w:r>
          </w:p>
        </w:tc>
      </w:tr>
      <w:tr w:rsidR="00FA0F3F" w:rsidRPr="00FA0F3F" w:rsidTr="00FA0F3F">
        <w:trPr>
          <w:trHeight w:val="7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A0F3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2. Odůvodnění víceprací</w:t>
            </w:r>
          </w:p>
        </w:tc>
      </w:tr>
    </w:tbl>
    <w:p w:rsidR="00FA0F3F" w:rsidRDefault="00FA0F3F"/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FA0F3F" w:rsidRPr="00FA0F3F" w:rsidTr="00FA0F3F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FA0F3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lastRenderedPageBreak/>
              <w:t>Příloha č.2 Odůvodnění</w:t>
            </w:r>
          </w:p>
        </w:tc>
      </w:tr>
      <w:tr w:rsidR="00FA0F3F" w:rsidRPr="00FA0F3F" w:rsidTr="00FA0F3F">
        <w:trPr>
          <w:trHeight w:val="2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FA0F3F" w:rsidRPr="00FA0F3F" w:rsidTr="00FA0F3F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A0F3F">
              <w:rPr>
                <w:rFonts w:ascii="Calibri" w:eastAsia="Times New Roman" w:hAnsi="Calibri" w:cs="Calibri"/>
                <w:b/>
                <w:bCs/>
                <w:lang w:eastAsia="cs-CZ"/>
              </w:rPr>
              <w:t>č.1,2,13,14,15</w:t>
            </w:r>
          </w:p>
        </w:tc>
      </w:tr>
      <w:tr w:rsidR="00FA0F3F" w:rsidRPr="00FA0F3F" w:rsidTr="00FA0F3F">
        <w:trPr>
          <w:trHeight w:val="133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A0F3F">
              <w:rPr>
                <w:rFonts w:ascii="Calibri" w:eastAsia="Times New Roman" w:hAnsi="Calibri" w:cs="Calibri"/>
                <w:lang w:eastAsia="cs-CZ"/>
              </w:rPr>
              <w:t>Ve výkazu a výměr nebyl zahrnut sádrokartonový kufr včetně demontáže za kterým bylo vodovodní a kanalizační potrubí. S tím souvisí ostatní položky se zakrytím podlahy v učebně.</w:t>
            </w:r>
          </w:p>
        </w:tc>
      </w:tr>
      <w:tr w:rsidR="00FA0F3F" w:rsidRPr="00FA0F3F" w:rsidTr="00FA0F3F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A0F3F">
              <w:rPr>
                <w:rFonts w:ascii="Calibri" w:eastAsia="Times New Roman" w:hAnsi="Calibri" w:cs="Calibri"/>
                <w:b/>
                <w:bCs/>
                <w:lang w:eastAsia="cs-CZ"/>
              </w:rPr>
              <w:t>č. 6,12</w:t>
            </w:r>
          </w:p>
        </w:tc>
      </w:tr>
      <w:tr w:rsidR="00FA0F3F" w:rsidRPr="00FA0F3F" w:rsidTr="00FA0F3F">
        <w:trPr>
          <w:trHeight w:val="129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A0F3F">
              <w:rPr>
                <w:rFonts w:ascii="Calibri" w:eastAsia="Times New Roman" w:hAnsi="Calibri" w:cs="Calibri"/>
                <w:lang w:eastAsia="cs-CZ"/>
              </w:rPr>
              <w:t>Z důvodu funkčnosti a praktické stránky bylo přistoupeno na základě posouzení TDI ke změně klozetů se zazděnou nádržkou za klozety s nádržkou pro suchou výstavbu. V budově Domova mládeže jsou ubytování i žáci speciální školy, jedná se o žáky se speciálně vzdělávacími potřebami.</w:t>
            </w:r>
          </w:p>
        </w:tc>
      </w:tr>
      <w:tr w:rsidR="00FA0F3F" w:rsidRPr="00FA0F3F" w:rsidTr="00FA0F3F">
        <w:trPr>
          <w:trHeight w:val="144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FA0F3F">
              <w:rPr>
                <w:rFonts w:ascii="Calibri" w:eastAsia="Times New Roman" w:hAnsi="Calibri" w:cs="Calibri"/>
                <w:lang w:eastAsia="cs-CZ"/>
              </w:rPr>
              <w:t>S</w:t>
            </w:r>
            <w:proofErr w:type="gramEnd"/>
            <w:r w:rsidRPr="00FA0F3F">
              <w:rPr>
                <w:rFonts w:ascii="Calibri" w:eastAsia="Times New Roman" w:hAnsi="Calibri" w:cs="Calibri"/>
                <w:lang w:eastAsia="cs-CZ"/>
              </w:rPr>
              <w:t> uživatelského hlediska bylo pro užívání školy vhodnější použití klozetů se samostatnou splachovací nádržkou než se zabudovaným splachovacím systémem. V případě instalace klozetů se zazděnou nádržkou by mohla nastat situace, kdy by hrozilo nebezpečí nutných a častých servisů a v rámci opravy by muselo dojít k zásahu do stěny a tím by vznikly další náklady na opravu. Systém zabudovaných nádržek požaduje doprovodné stavební úpravy, které nebyly součástí rozpočtu/ výkazu zadávací dokumentace</w:t>
            </w:r>
          </w:p>
        </w:tc>
      </w:tr>
      <w:tr w:rsidR="00FA0F3F" w:rsidRPr="00FA0F3F" w:rsidTr="00FA0F3F">
        <w:trPr>
          <w:trHeight w:val="42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A0F3F">
              <w:rPr>
                <w:rFonts w:ascii="Calibri" w:eastAsia="Times New Roman" w:hAnsi="Calibri" w:cs="Calibri"/>
                <w:b/>
                <w:bCs/>
                <w:lang w:eastAsia="cs-CZ"/>
              </w:rPr>
              <w:t>č.10</w:t>
            </w:r>
          </w:p>
        </w:tc>
      </w:tr>
      <w:tr w:rsidR="00FA0F3F" w:rsidRPr="00FA0F3F" w:rsidTr="00FA0F3F">
        <w:trPr>
          <w:trHeight w:val="8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A0F3F">
              <w:rPr>
                <w:rFonts w:ascii="Calibri" w:eastAsia="Times New Roman" w:hAnsi="Calibri" w:cs="Calibri"/>
                <w:lang w:eastAsia="cs-CZ"/>
              </w:rPr>
              <w:t xml:space="preserve">V rámci rozpočtu S01 Hygienické zařízení nebyl </w:t>
            </w:r>
            <w:proofErr w:type="spellStart"/>
            <w:r w:rsidRPr="00FA0F3F">
              <w:rPr>
                <w:rFonts w:ascii="Calibri" w:eastAsia="Times New Roman" w:hAnsi="Calibri" w:cs="Calibri"/>
                <w:lang w:eastAsia="cs-CZ"/>
              </w:rPr>
              <w:t>naceněn</w:t>
            </w:r>
            <w:proofErr w:type="spellEnd"/>
            <w:r w:rsidRPr="00FA0F3F">
              <w:rPr>
                <w:rFonts w:ascii="Calibri" w:eastAsia="Times New Roman" w:hAnsi="Calibri" w:cs="Calibri"/>
                <w:lang w:eastAsia="cs-CZ"/>
              </w:rPr>
              <w:t xml:space="preserve"> odvoz suti.</w:t>
            </w:r>
          </w:p>
        </w:tc>
      </w:tr>
      <w:tr w:rsidR="00FA0F3F" w:rsidRPr="00FA0F3F" w:rsidTr="00FA0F3F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A0F3F">
              <w:rPr>
                <w:rFonts w:ascii="Calibri" w:eastAsia="Times New Roman" w:hAnsi="Calibri" w:cs="Calibri"/>
                <w:b/>
                <w:bCs/>
                <w:lang w:eastAsia="cs-CZ"/>
              </w:rPr>
              <w:t>č.3,4,5,7,8,9,11</w:t>
            </w:r>
          </w:p>
        </w:tc>
      </w:tr>
      <w:tr w:rsidR="00FA0F3F" w:rsidRPr="00FA0F3F" w:rsidTr="00FA0F3F">
        <w:trPr>
          <w:trHeight w:val="84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3F" w:rsidRPr="00FA0F3F" w:rsidRDefault="00FA0F3F" w:rsidP="00FA0F3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A0F3F">
              <w:rPr>
                <w:rFonts w:ascii="Calibri" w:eastAsia="Times New Roman" w:hAnsi="Calibri" w:cs="Calibri"/>
                <w:lang w:eastAsia="cs-CZ"/>
              </w:rPr>
              <w:t xml:space="preserve">Ve skutečnosti bylo provedeno o </w:t>
            </w:r>
            <w:proofErr w:type="gramStart"/>
            <w:r w:rsidRPr="00FA0F3F">
              <w:rPr>
                <w:rFonts w:ascii="Calibri" w:eastAsia="Times New Roman" w:hAnsi="Calibri" w:cs="Calibri"/>
                <w:lang w:eastAsia="cs-CZ"/>
              </w:rPr>
              <w:t>30m2</w:t>
            </w:r>
            <w:proofErr w:type="gramEnd"/>
            <w:r w:rsidRPr="00FA0F3F">
              <w:rPr>
                <w:rFonts w:ascii="Calibri" w:eastAsia="Times New Roman" w:hAnsi="Calibri" w:cs="Calibri"/>
                <w:lang w:eastAsia="cs-CZ"/>
              </w:rPr>
              <w:t xml:space="preserve"> obkladu více než v rozpočtu S0D. Položky jsou v souladu s rozpočtem SOD.</w:t>
            </w:r>
          </w:p>
        </w:tc>
      </w:tr>
    </w:tbl>
    <w:p w:rsidR="00FA0F3F" w:rsidRDefault="00FA0F3F"/>
    <w:p w:rsidR="00FA0F3F" w:rsidRDefault="00FA0F3F">
      <w:bookmarkStart w:id="1" w:name="_GoBack"/>
      <w:bookmarkEnd w:id="1"/>
    </w:p>
    <w:p w:rsidR="00FA0F3F" w:rsidRDefault="00FA0F3F"/>
    <w:p w:rsidR="00FA0F3F" w:rsidRDefault="00FA0F3F"/>
    <w:p w:rsidR="00FA0F3F" w:rsidRDefault="00FA0F3F"/>
    <w:p w:rsidR="00FA0F3F" w:rsidRDefault="00FA0F3F"/>
    <w:p w:rsidR="00FA0F3F" w:rsidRDefault="00FA0F3F"/>
    <w:p w:rsidR="00FA0F3F" w:rsidRDefault="00FA0F3F"/>
    <w:p w:rsidR="00FA0F3F" w:rsidRDefault="00FA0F3F"/>
    <w:p w:rsidR="00FA0F3F" w:rsidRDefault="00FA0F3F"/>
    <w:p w:rsidR="00FA0F3F" w:rsidRDefault="00FA0F3F"/>
    <w:p w:rsidR="00FA0F3F" w:rsidRDefault="00FA0F3F"/>
    <w:p w:rsidR="00FA0F3F" w:rsidRDefault="00FA0F3F"/>
    <w:p w:rsidR="00FA0F3F" w:rsidRDefault="00FA0F3F"/>
    <w:sectPr w:rsidR="00FA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3F"/>
    <w:rsid w:val="00457DA6"/>
    <w:rsid w:val="00FA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ECBD"/>
  <w15:chartTrackingRefBased/>
  <w15:docId w15:val="{BD7A9E4B-16BF-454A-AE8F-8E33E10E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739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Žiltová</dc:creator>
  <cp:keywords/>
  <dc:description/>
  <cp:lastModifiedBy>Kamila Žiltová</cp:lastModifiedBy>
  <cp:revision>1</cp:revision>
  <dcterms:created xsi:type="dcterms:W3CDTF">2023-10-26T06:22:00Z</dcterms:created>
  <dcterms:modified xsi:type="dcterms:W3CDTF">2023-10-26T06:24:00Z</dcterms:modified>
</cp:coreProperties>
</file>