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550" w14:textId="3DC35B72" w:rsidR="00C941BE" w:rsidRDefault="00000000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4F5ADC">
        <w:rPr>
          <w:rFonts w:ascii="Times New Roman" w:hAnsi="Times New Roman" w:cs="Times New Roman"/>
          <w:sz w:val="28"/>
          <w:szCs w:val="28"/>
        </w:rPr>
        <w:t>5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EBD7" w14:textId="047D6FBA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788B">
        <w:rPr>
          <w:rFonts w:ascii="Times New Roman" w:hAnsi="Times New Roman" w:cs="Times New Roman"/>
          <w:sz w:val="28"/>
          <w:szCs w:val="28"/>
        </w:rPr>
        <w:t>30</w:t>
      </w:r>
      <w:r w:rsidR="0019794A">
        <w:rPr>
          <w:rFonts w:ascii="Times New Roman" w:hAnsi="Times New Roman" w:cs="Times New Roman"/>
          <w:sz w:val="28"/>
          <w:szCs w:val="28"/>
        </w:rPr>
        <w:t>40</w:t>
      </w:r>
      <w:r w:rsidR="004F5ADC">
        <w:rPr>
          <w:rFonts w:ascii="Times New Roman" w:hAnsi="Times New Roman" w:cs="Times New Roman"/>
          <w:sz w:val="28"/>
          <w:szCs w:val="28"/>
        </w:rPr>
        <w:t>7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2B5BFF1" w14:textId="384D5354" w:rsidR="0019794A" w:rsidRDefault="0019794A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19794A">
        <w:rPr>
          <w:rFonts w:ascii="Times New Roman" w:hAnsi="Times New Roman" w:cs="Times New Roman"/>
          <w:b/>
          <w:bCs/>
          <w:sz w:val="24"/>
          <w:szCs w:val="24"/>
        </w:rPr>
        <w:t xml:space="preserve">Základní škola </w:t>
      </w:r>
      <w:r w:rsidR="004F5A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97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ADC">
        <w:rPr>
          <w:rFonts w:ascii="Times New Roman" w:hAnsi="Times New Roman" w:cs="Times New Roman"/>
          <w:b/>
          <w:bCs/>
          <w:sz w:val="24"/>
          <w:szCs w:val="24"/>
        </w:rPr>
        <w:t>Březové Hory</w:t>
      </w:r>
    </w:p>
    <w:p w14:paraId="60F66F07" w14:textId="01424446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4F5ADC">
        <w:rPr>
          <w:rFonts w:ascii="Times New Roman" w:hAnsi="Times New Roman" w:cs="Times New Roman"/>
          <w:sz w:val="24"/>
          <w:szCs w:val="24"/>
        </w:rPr>
        <w:t>Prokopská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4F5ADC">
        <w:rPr>
          <w:rFonts w:ascii="Times New Roman" w:hAnsi="Times New Roman" w:cs="Times New Roman"/>
          <w:sz w:val="24"/>
          <w:szCs w:val="24"/>
        </w:rPr>
        <w:t>337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</w:p>
    <w:p w14:paraId="6EC7AB8B" w14:textId="0D558C55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4F5ADC" w:rsidRPr="004F5ADC">
        <w:rPr>
          <w:rFonts w:ascii="Times New Roman" w:hAnsi="Times New Roman" w:cs="Times New Roman"/>
          <w:sz w:val="24"/>
          <w:szCs w:val="24"/>
        </w:rPr>
        <w:t>47067641</w:t>
      </w:r>
    </w:p>
    <w:p w14:paraId="7D0CEA8E" w14:textId="55958058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4F5ADC" w:rsidRPr="004F5ADC">
        <w:rPr>
          <w:rFonts w:ascii="Times New Roman" w:hAnsi="Times New Roman" w:cs="Times New Roman"/>
          <w:sz w:val="24"/>
          <w:szCs w:val="24"/>
        </w:rPr>
        <w:t>CZ47064641</w:t>
      </w:r>
    </w:p>
    <w:p w14:paraId="2D8A4851" w14:textId="5895A1DA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4F5ADC" w:rsidRPr="00376873">
        <w:rPr>
          <w:rFonts w:ascii="Times New Roman" w:hAnsi="Times New Roman" w:cs="Times New Roman"/>
          <w:sz w:val="24"/>
          <w:szCs w:val="24"/>
          <w:highlight w:val="black"/>
        </w:rPr>
        <w:t>Mgr. Josefem Strejcem</w:t>
      </w:r>
    </w:p>
    <w:p w14:paraId="38DB1A3B" w14:textId="43D21340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4F5ADC" w:rsidRPr="00376873">
        <w:rPr>
          <w:rFonts w:ascii="Times New Roman" w:hAnsi="Times New Roman" w:cs="Times New Roman"/>
          <w:sz w:val="24"/>
          <w:szCs w:val="24"/>
          <w:highlight w:val="black"/>
        </w:rPr>
        <w:t>Blanka Fúsiková</w:t>
      </w:r>
    </w:p>
    <w:p w14:paraId="7EAAE1B8" w14:textId="77777777" w:rsidR="004F5ADC" w:rsidRDefault="00000000" w:rsidP="004F5ADC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</w:t>
      </w:r>
      <w:r w:rsidRPr="0019794A">
        <w:rPr>
          <w:rFonts w:ascii="Times New Roman" w:hAnsi="Times New Roman" w:cs="Times New Roman"/>
          <w:sz w:val="24"/>
          <w:szCs w:val="24"/>
        </w:rPr>
        <w:t xml:space="preserve">: </w:t>
      </w:r>
      <w:r w:rsidR="004F5ADC" w:rsidRPr="004F5ADC">
        <w:rPr>
          <w:rFonts w:ascii="Times New Roman" w:hAnsi="Times New Roman" w:cs="Times New Roman"/>
          <w:sz w:val="24"/>
          <w:szCs w:val="24"/>
        </w:rPr>
        <w:t xml:space="preserve">3zsfusikova@seznam.cz </w:t>
      </w:r>
    </w:p>
    <w:p w14:paraId="72013491" w14:textId="23E0B5CB" w:rsidR="00356E10" w:rsidRPr="00C941BE" w:rsidRDefault="00000000" w:rsidP="004F5ADC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 xml:space="preserve">„Objednatel") </w:t>
      </w:r>
    </w:p>
    <w:p w14:paraId="4E3A0C74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4EC33FC8" w14:textId="05E77B64" w:rsidR="00E02786" w:rsidRPr="00C941BE" w:rsidRDefault="0000000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1EC4BF2F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5287335D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376873">
        <w:rPr>
          <w:rFonts w:ascii="Times New Roman" w:hAnsi="Times New Roman" w:cs="Times New Roman"/>
          <w:sz w:val="24"/>
          <w:szCs w:val="24"/>
          <w:highlight w:val="black"/>
        </w:rPr>
        <w:t>Ing. Irenou Hofmanovou</w:t>
      </w:r>
      <w:r w:rsidRPr="00C941BE">
        <w:rPr>
          <w:rFonts w:ascii="Times New Roman" w:hAnsi="Times New Roman" w:cs="Times New Roman"/>
          <w:sz w:val="24"/>
          <w:szCs w:val="24"/>
        </w:rPr>
        <w:t>,</w:t>
      </w:r>
      <w:r w:rsid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>ředitelk</w:t>
      </w:r>
      <w:r w:rsidR="005A788B">
        <w:rPr>
          <w:rFonts w:ascii="Times New Roman" w:hAnsi="Times New Roman" w:cs="Times New Roman"/>
          <w:sz w:val="24"/>
          <w:szCs w:val="24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A5233" w14:textId="2DCB04FF" w:rsidR="00E02786" w:rsidRP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„Dodavatel")</w:t>
      </w: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E41B78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2CA65B03" w14:textId="25710631" w:rsidR="00D10FCC" w:rsidRPr="00D10FCC" w:rsidRDefault="00316674" w:rsidP="00D10FCC">
      <w:pPr>
        <w:pStyle w:val="Odstavecseseznamem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356E10" w:rsidRPr="00C941BE">
        <w:rPr>
          <w:rFonts w:ascii="Times New Roman" w:hAnsi="Times New Roman" w:cs="Times New Roman"/>
          <w:sz w:val="24"/>
          <w:szCs w:val="24"/>
        </w:rPr>
        <w:t>mění</w:t>
      </w:r>
      <w:r w:rsidR="005A788B">
        <w:rPr>
          <w:rFonts w:ascii="Times New Roman" w:hAnsi="Times New Roman" w:cs="Times New Roman"/>
          <w:sz w:val="24"/>
          <w:szCs w:val="24"/>
        </w:rPr>
        <w:t> 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Člán</w:t>
      </w:r>
      <w:r w:rsidR="004F5AD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k V. bod 5.8.</w:t>
      </w:r>
      <w:r w:rsidR="005A788B">
        <w:rPr>
          <w:rFonts w:ascii="Times New Roman" w:hAnsi="Times New Roman" w:cs="Times New Roman"/>
          <w:sz w:val="24"/>
          <w:szCs w:val="24"/>
        </w:rPr>
        <w:t xml:space="preserve">, a to tak, že </w:t>
      </w:r>
      <w:r w:rsidR="00EB16DA">
        <w:rPr>
          <w:rFonts w:ascii="Times New Roman" w:hAnsi="Times New Roman" w:cs="Times New Roman"/>
          <w:sz w:val="24"/>
          <w:szCs w:val="24"/>
        </w:rPr>
        <w:t xml:space="preserve">byl </w:t>
      </w:r>
      <w:r w:rsidR="00EB16DA" w:rsidRPr="00EB16DA">
        <w:rPr>
          <w:rFonts w:ascii="Times New Roman" w:hAnsi="Times New Roman" w:cs="Times New Roman"/>
          <w:b/>
          <w:bCs/>
          <w:sz w:val="24"/>
          <w:szCs w:val="24"/>
        </w:rPr>
        <w:t>rozdělen do období svoz PAPÍRU (1-6 a 9-12)</w:t>
      </w:r>
      <w:r w:rsidR="0019794A">
        <w:rPr>
          <w:rFonts w:ascii="Times New Roman" w:hAnsi="Times New Roman" w:cs="Times New Roman"/>
          <w:sz w:val="24"/>
          <w:szCs w:val="24"/>
        </w:rPr>
        <w:t xml:space="preserve"> </w:t>
      </w:r>
      <w:r w:rsidR="00EB16DA">
        <w:rPr>
          <w:rFonts w:ascii="Times New Roman" w:hAnsi="Times New Roman" w:cs="Times New Roman"/>
          <w:sz w:val="24"/>
          <w:szCs w:val="24"/>
        </w:rPr>
        <w:t xml:space="preserve">a byl </w:t>
      </w:r>
      <w:r w:rsidR="00EB16DA" w:rsidRPr="00EB16DA">
        <w:rPr>
          <w:rFonts w:ascii="Times New Roman" w:hAnsi="Times New Roman" w:cs="Times New Roman"/>
          <w:b/>
          <w:bCs/>
          <w:sz w:val="24"/>
          <w:szCs w:val="24"/>
        </w:rPr>
        <w:t>přidán svoz PLASTU</w:t>
      </w:r>
      <w:r w:rsidR="00EB16DA">
        <w:rPr>
          <w:rFonts w:ascii="Times New Roman" w:hAnsi="Times New Roman" w:cs="Times New Roman"/>
          <w:sz w:val="24"/>
          <w:szCs w:val="24"/>
        </w:rPr>
        <w:t xml:space="preserve"> z nádoby </w:t>
      </w:r>
      <w:r w:rsidR="00EB16DA" w:rsidRPr="00EB16DA">
        <w:rPr>
          <w:rFonts w:ascii="Times New Roman" w:hAnsi="Times New Roman" w:cs="Times New Roman"/>
          <w:b/>
          <w:bCs/>
          <w:sz w:val="24"/>
          <w:szCs w:val="24"/>
        </w:rPr>
        <w:t>1 100 L</w:t>
      </w:r>
      <w:r w:rsidR="00EB16DA">
        <w:rPr>
          <w:rFonts w:ascii="Times New Roman" w:hAnsi="Times New Roman" w:cs="Times New Roman"/>
          <w:sz w:val="24"/>
          <w:szCs w:val="24"/>
        </w:rPr>
        <w:t xml:space="preserve"> s frekvencí </w:t>
      </w:r>
      <w:r w:rsidR="00EB16DA" w:rsidRPr="00EB16DA">
        <w:rPr>
          <w:rFonts w:ascii="Times New Roman" w:hAnsi="Times New Roman" w:cs="Times New Roman"/>
          <w:b/>
          <w:bCs/>
          <w:sz w:val="24"/>
          <w:szCs w:val="24"/>
        </w:rPr>
        <w:t>1 x týdně</w:t>
      </w:r>
      <w:r w:rsidR="00EB16DA">
        <w:rPr>
          <w:rFonts w:ascii="Times New Roman" w:hAnsi="Times New Roman" w:cs="Times New Roman"/>
          <w:sz w:val="24"/>
          <w:szCs w:val="24"/>
        </w:rPr>
        <w:t xml:space="preserve"> </w:t>
      </w:r>
      <w:r w:rsidR="00EB16DA" w:rsidRPr="00EB16DA">
        <w:rPr>
          <w:rFonts w:ascii="Times New Roman" w:hAnsi="Times New Roman" w:cs="Times New Roman"/>
          <w:b/>
          <w:bCs/>
          <w:sz w:val="24"/>
          <w:szCs w:val="24"/>
        </w:rPr>
        <w:t>v období (1-6 a 9-12)</w:t>
      </w:r>
      <w:r w:rsidR="00EB16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5647DF" w14:textId="359C7D15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EB16DA">
        <w:rPr>
          <w:rFonts w:ascii="Times New Roman" w:hAnsi="Times New Roman" w:cs="Times New Roman"/>
          <w:b/>
          <w:bCs/>
        </w:rPr>
        <w:t>tříděného</w:t>
      </w:r>
      <w:r w:rsidRPr="004561D0">
        <w:rPr>
          <w:rFonts w:ascii="Times New Roman" w:hAnsi="Times New Roman" w:cs="Times New Roman"/>
          <w:b/>
          <w:bCs/>
        </w:rPr>
        <w:t xml:space="preserve"> odpadu</w:t>
      </w:r>
    </w:p>
    <w:p w14:paraId="2FED37ED" w14:textId="77777777" w:rsidR="0054266C" w:rsidRPr="004561D0" w:rsidRDefault="0054266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289"/>
        <w:gridCol w:w="1619"/>
        <w:gridCol w:w="1785"/>
        <w:gridCol w:w="1616"/>
        <w:gridCol w:w="1296"/>
        <w:gridCol w:w="1176"/>
        <w:gridCol w:w="954"/>
        <w:gridCol w:w="1213"/>
      </w:tblGrid>
      <w:tr w:rsidR="00D10FCC" w14:paraId="64D30A2F" w14:textId="77777777" w:rsidTr="00EB16DA">
        <w:tc>
          <w:tcPr>
            <w:tcW w:w="1340" w:type="dxa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4" w:type="dxa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918" w:type="dxa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678" w:type="dxa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918" w:type="dxa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176" w:type="dxa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992" w:type="dxa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52" w:type="dxa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D10FCC" w14:paraId="4A20DA24" w14:textId="77777777" w:rsidTr="00EB16DA">
        <w:trPr>
          <w:trHeight w:val="1016"/>
        </w:trPr>
        <w:tc>
          <w:tcPr>
            <w:tcW w:w="1340" w:type="dxa"/>
          </w:tcPr>
          <w:p w14:paraId="577B9994" w14:textId="1D94EC4F" w:rsidR="00D10FCC" w:rsidRDefault="00D10FCC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Původní znění</w:t>
            </w:r>
          </w:p>
        </w:tc>
        <w:tc>
          <w:tcPr>
            <w:tcW w:w="1674" w:type="dxa"/>
          </w:tcPr>
          <w:p w14:paraId="63A4EFFB" w14:textId="77777777" w:rsidR="00D10FCC" w:rsidRDefault="00EB16DA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Prokopská</w:t>
            </w:r>
            <w:r w:rsidR="0019794A">
              <w:rPr>
                <w:rFonts w:ascii="Times New Roman" w:hAnsi="Times New Roman" w:cs="Times New Roman"/>
              </w:rPr>
              <w:t xml:space="preserve"> č.p. </w:t>
            </w:r>
            <w:r>
              <w:rPr>
                <w:rFonts w:ascii="Times New Roman" w:hAnsi="Times New Roman" w:cs="Times New Roman"/>
              </w:rPr>
              <w:t>337</w:t>
            </w:r>
          </w:p>
          <w:p w14:paraId="0F3A8A4A" w14:textId="62E598A5" w:rsidR="00EB16DA" w:rsidRPr="00EB16DA" w:rsidRDefault="00EB16DA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662E93EC" w14:textId="77777777" w:rsidR="00D10FCC" w:rsidRDefault="00EB16DA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FCC">
              <w:rPr>
                <w:rFonts w:ascii="Times New Roman" w:hAnsi="Times New Roman" w:cs="Times New Roman"/>
              </w:rPr>
              <w:t xml:space="preserve"> x 1 100 L</w:t>
            </w:r>
            <w:r w:rsidR="0019794A">
              <w:rPr>
                <w:rFonts w:ascii="Times New Roman" w:hAnsi="Times New Roman" w:cs="Times New Roman"/>
              </w:rPr>
              <w:t xml:space="preserve"> </w:t>
            </w:r>
          </w:p>
          <w:p w14:paraId="53D7EADC" w14:textId="23EDB4D4" w:rsidR="00EB16DA" w:rsidRPr="00EB16DA" w:rsidRDefault="00EB16DA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bookmarkStart w:id="3" w:name="_Hlk148359665"/>
            <w:r w:rsidRPr="00EB16DA">
              <w:rPr>
                <w:rFonts w:ascii="Times New Roman" w:hAnsi="Times New Roman" w:cs="Times New Roman"/>
              </w:rPr>
              <w:t>(modrý – tříděný odpad = PAPÍR)</w:t>
            </w:r>
            <w:bookmarkEnd w:id="3"/>
          </w:p>
        </w:tc>
        <w:tc>
          <w:tcPr>
            <w:tcW w:w="1678" w:type="dxa"/>
          </w:tcPr>
          <w:p w14:paraId="1D59D9AF" w14:textId="59A08760" w:rsidR="00A30BAC" w:rsidRPr="00A30BAC" w:rsidRDefault="00EB16D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týdně</w:t>
            </w:r>
          </w:p>
        </w:tc>
        <w:tc>
          <w:tcPr>
            <w:tcW w:w="918" w:type="dxa"/>
          </w:tcPr>
          <w:p w14:paraId="1B00C74C" w14:textId="774900FC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07EA7558" w14:textId="2C59AF67" w:rsidR="00D10FCC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30.6.2023</w:t>
            </w:r>
          </w:p>
        </w:tc>
        <w:tc>
          <w:tcPr>
            <w:tcW w:w="992" w:type="dxa"/>
          </w:tcPr>
          <w:p w14:paraId="48A4766D" w14:textId="28C6BD59" w:rsidR="00D10FCC" w:rsidRPr="00376873" w:rsidRDefault="00EB16D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376873">
              <w:rPr>
                <w:rFonts w:ascii="Times New Roman" w:hAnsi="Times New Roman" w:cs="Times New Roman"/>
                <w:highlight w:val="black"/>
              </w:rPr>
              <w:t>800</w:t>
            </w:r>
            <w:r w:rsidR="00D10FCC" w:rsidRPr="00376873">
              <w:rPr>
                <w:rFonts w:ascii="Times New Roman" w:hAnsi="Times New Roman" w:cs="Times New Roman"/>
                <w:highlight w:val="black"/>
              </w:rPr>
              <w:t>,-</w:t>
            </w:r>
          </w:p>
        </w:tc>
        <w:tc>
          <w:tcPr>
            <w:tcW w:w="1252" w:type="dxa"/>
          </w:tcPr>
          <w:p w14:paraId="68601C0C" w14:textId="5B29B0DE" w:rsidR="00D10FCC" w:rsidRPr="00376873" w:rsidRDefault="00EB16D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376873">
              <w:rPr>
                <w:rFonts w:ascii="Times New Roman" w:hAnsi="Times New Roman" w:cs="Times New Roman"/>
                <w:highlight w:val="black"/>
              </w:rPr>
              <w:t>800</w:t>
            </w:r>
            <w:r w:rsidR="00D10FCC" w:rsidRPr="00376873">
              <w:rPr>
                <w:rFonts w:ascii="Times New Roman" w:hAnsi="Times New Roman" w:cs="Times New Roman"/>
                <w:highlight w:val="black"/>
              </w:rPr>
              <w:t>,-</w:t>
            </w:r>
          </w:p>
        </w:tc>
      </w:tr>
      <w:tr w:rsidR="00A30BAC" w14:paraId="0844BC94" w14:textId="77777777" w:rsidTr="00EB16DA">
        <w:tc>
          <w:tcPr>
            <w:tcW w:w="1340" w:type="dxa"/>
          </w:tcPr>
          <w:p w14:paraId="039299B0" w14:textId="479396A7" w:rsidR="00A30BAC" w:rsidRPr="00D10FCC" w:rsidRDefault="00A30BAC" w:rsidP="00A30BA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674" w:type="dxa"/>
          </w:tcPr>
          <w:p w14:paraId="2A1EAB1D" w14:textId="5B7CBF8B" w:rsidR="00A30BAC" w:rsidRDefault="00EB16DA" w:rsidP="00A30BA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Prokopská č.p. 337</w:t>
            </w:r>
          </w:p>
        </w:tc>
        <w:tc>
          <w:tcPr>
            <w:tcW w:w="1918" w:type="dxa"/>
          </w:tcPr>
          <w:p w14:paraId="1EB6EEDD" w14:textId="77777777" w:rsidR="00A30BAC" w:rsidRDefault="00EB16DA" w:rsidP="00A30BA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1 100 L</w:t>
            </w:r>
          </w:p>
          <w:p w14:paraId="75973785" w14:textId="6AF64955" w:rsidR="00EB16DA" w:rsidRPr="00EB16DA" w:rsidRDefault="00EB16DA" w:rsidP="00A30BAC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(modrý – tříděný odpad = PAPÍR)</w:t>
            </w:r>
          </w:p>
        </w:tc>
        <w:tc>
          <w:tcPr>
            <w:tcW w:w="1678" w:type="dxa"/>
          </w:tcPr>
          <w:p w14:paraId="3A0569C0" w14:textId="77777777" w:rsidR="00A30BAC" w:rsidRPr="00EB16DA" w:rsidRDefault="00A30BAC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7CB6BAC5" w14:textId="27387D27" w:rsidR="00A30BAC" w:rsidRPr="00EB16DA" w:rsidRDefault="00A30BAC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BFDFDB" wp14:editId="0AFBC388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768951470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DEEFD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B16DA">
              <w:rPr>
                <w:rFonts w:ascii="Times New Roman" w:hAnsi="Times New Roman" w:cs="Times New Roman"/>
                <w:b/>
                <w:bCs/>
              </w:rPr>
              <w:t>1</w:t>
            </w:r>
            <w:r w:rsidRPr="00EB16DA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  <w:p w14:paraId="09281779" w14:textId="48317592" w:rsidR="00A30BAC" w:rsidRPr="00EB16DA" w:rsidRDefault="00A30BAC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 xml:space="preserve">(období </w:t>
            </w:r>
            <w:r w:rsidR="00EB16DA">
              <w:rPr>
                <w:rFonts w:ascii="Times New Roman" w:hAnsi="Times New Roman" w:cs="Times New Roman"/>
                <w:b/>
                <w:bCs/>
              </w:rPr>
              <w:t>9</w:t>
            </w:r>
            <w:r w:rsidRPr="00EB16DA">
              <w:rPr>
                <w:rFonts w:ascii="Times New Roman" w:hAnsi="Times New Roman" w:cs="Times New Roman"/>
                <w:b/>
                <w:bCs/>
              </w:rPr>
              <w:t>-12)</w:t>
            </w:r>
          </w:p>
          <w:p w14:paraId="4539EE2A" w14:textId="7765EA3C" w:rsidR="00A30BAC" w:rsidRPr="00D10FCC" w:rsidRDefault="00EB16DA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30BAC" w:rsidRPr="00EB16DA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</w:tc>
        <w:tc>
          <w:tcPr>
            <w:tcW w:w="918" w:type="dxa"/>
          </w:tcPr>
          <w:p w14:paraId="5A729D0B" w14:textId="195E7DFB" w:rsidR="00A30BAC" w:rsidRPr="007F0086" w:rsidRDefault="00A30BAC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086">
              <w:rPr>
                <w:rFonts w:ascii="Times New Roman" w:hAnsi="Times New Roman" w:cs="Times New Roman"/>
                <w:b/>
                <w:bCs/>
              </w:rPr>
              <w:t>1.</w:t>
            </w:r>
            <w:r w:rsidR="00EB16DA">
              <w:rPr>
                <w:rFonts w:ascii="Times New Roman" w:hAnsi="Times New Roman" w:cs="Times New Roman"/>
                <w:b/>
                <w:bCs/>
              </w:rPr>
              <w:t>7</w:t>
            </w:r>
            <w:r w:rsidRPr="007F0086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1176" w:type="dxa"/>
          </w:tcPr>
          <w:p w14:paraId="79FF9C63" w14:textId="6DC418A6" w:rsidR="00A30BAC" w:rsidRPr="007F0086" w:rsidRDefault="00A30BAC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E1F89A9" w14:textId="60EA3284" w:rsidR="00A30BAC" w:rsidRPr="00376873" w:rsidRDefault="00EB16DA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800</w:t>
            </w:r>
            <w:r w:rsidR="00A30BAC"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,-</w:t>
            </w:r>
          </w:p>
        </w:tc>
        <w:tc>
          <w:tcPr>
            <w:tcW w:w="1252" w:type="dxa"/>
          </w:tcPr>
          <w:p w14:paraId="7AF0F06F" w14:textId="6A988EA8" w:rsidR="00A30BAC" w:rsidRPr="00376873" w:rsidRDefault="00EB16DA" w:rsidP="00A30BA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800</w:t>
            </w:r>
            <w:r w:rsidR="00A30BAC"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,-</w:t>
            </w:r>
          </w:p>
        </w:tc>
      </w:tr>
      <w:tr w:rsidR="00EB16DA" w14:paraId="776FCC88" w14:textId="77777777" w:rsidTr="00EB16DA">
        <w:tc>
          <w:tcPr>
            <w:tcW w:w="1340" w:type="dxa"/>
          </w:tcPr>
          <w:p w14:paraId="2721CE9C" w14:textId="671010E4" w:rsidR="00EB16DA" w:rsidRPr="00D10FCC" w:rsidRDefault="00EB16DA" w:rsidP="00EB16D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674" w:type="dxa"/>
          </w:tcPr>
          <w:p w14:paraId="57000F29" w14:textId="6E64F243" w:rsidR="00EB16DA" w:rsidRPr="00EB16DA" w:rsidRDefault="00EB16DA" w:rsidP="00EB16D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Prokopská č.p. 337</w:t>
            </w:r>
          </w:p>
        </w:tc>
        <w:tc>
          <w:tcPr>
            <w:tcW w:w="1918" w:type="dxa"/>
          </w:tcPr>
          <w:p w14:paraId="4F9B7DC1" w14:textId="77777777" w:rsidR="00EB16DA" w:rsidRDefault="00EB16DA" w:rsidP="00EB16D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1 x 1 100 L</w:t>
            </w:r>
          </w:p>
          <w:p w14:paraId="38528597" w14:textId="7D920BA8" w:rsidR="0054266C" w:rsidRPr="00EB16DA" w:rsidRDefault="0054266C" w:rsidP="00EB16D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žlutý</w:t>
            </w:r>
            <w:r w:rsidRPr="00EB16DA">
              <w:rPr>
                <w:rFonts w:ascii="Times New Roman" w:hAnsi="Times New Roman" w:cs="Times New Roman"/>
                <w:b/>
                <w:bCs/>
              </w:rPr>
              <w:t xml:space="preserve"> – tříděný odpad = </w:t>
            </w:r>
            <w:r>
              <w:rPr>
                <w:rFonts w:ascii="Times New Roman" w:hAnsi="Times New Roman" w:cs="Times New Roman"/>
                <w:b/>
                <w:bCs/>
              </w:rPr>
              <w:t>PLAST</w:t>
            </w:r>
            <w:r w:rsidRPr="00EB16D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78" w:type="dxa"/>
          </w:tcPr>
          <w:p w14:paraId="1D3C2906" w14:textId="77777777" w:rsidR="00EB16DA" w:rsidRPr="00EB16DA" w:rsidRDefault="00EB16DA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27FE9AE8" w14:textId="77777777" w:rsidR="00EB16DA" w:rsidRPr="00EB16DA" w:rsidRDefault="00EB16DA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F3117A" wp14:editId="57F237B5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671249150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39F7F0"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B16DA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  <w:p w14:paraId="6D8973F2" w14:textId="77777777" w:rsidR="00EB16DA" w:rsidRPr="00EB16DA" w:rsidRDefault="00EB16DA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 xml:space="preserve">(období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B16DA">
              <w:rPr>
                <w:rFonts w:ascii="Times New Roman" w:hAnsi="Times New Roman" w:cs="Times New Roman"/>
                <w:b/>
                <w:bCs/>
              </w:rPr>
              <w:t>-12)</w:t>
            </w:r>
          </w:p>
          <w:p w14:paraId="50DBC8B2" w14:textId="4D31F78F" w:rsidR="00EB16DA" w:rsidRPr="00EB16DA" w:rsidRDefault="00EB16DA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B16DA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</w:tc>
        <w:tc>
          <w:tcPr>
            <w:tcW w:w="918" w:type="dxa"/>
          </w:tcPr>
          <w:p w14:paraId="1AAF4283" w14:textId="43C52A41" w:rsidR="00EB16DA" w:rsidRPr="007F0086" w:rsidRDefault="0054266C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EB16DA" w:rsidRPr="007F0086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B16DA" w:rsidRPr="007F0086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1176" w:type="dxa"/>
          </w:tcPr>
          <w:p w14:paraId="50975A01" w14:textId="77777777" w:rsidR="00EB16DA" w:rsidRPr="007F0086" w:rsidRDefault="00EB16DA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964BDF7" w14:textId="7CAC9004" w:rsidR="00EB16DA" w:rsidRPr="00376873" w:rsidRDefault="0054266C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800</w:t>
            </w:r>
            <w:r w:rsidR="00EB16DA"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,-</w:t>
            </w:r>
          </w:p>
        </w:tc>
        <w:tc>
          <w:tcPr>
            <w:tcW w:w="1252" w:type="dxa"/>
          </w:tcPr>
          <w:p w14:paraId="08D89243" w14:textId="11C1CBEE" w:rsidR="00EB16DA" w:rsidRPr="00376873" w:rsidRDefault="0054266C" w:rsidP="00EB16D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800</w:t>
            </w:r>
            <w:r w:rsidR="00EB16DA" w:rsidRPr="00376873">
              <w:rPr>
                <w:rFonts w:ascii="Times New Roman" w:hAnsi="Times New Roman" w:cs="Times New Roman"/>
                <w:b/>
                <w:bCs/>
                <w:highlight w:val="black"/>
              </w:rPr>
              <w:t>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4240F9A" w14:textId="77777777" w:rsidR="0054266C" w:rsidRDefault="0054266C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4E21C13F" w14:textId="77777777" w:rsidR="0054266C" w:rsidRDefault="0054266C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5D629C1" w14:textId="77777777" w:rsidR="0054266C" w:rsidRDefault="0054266C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7FFF7270" w:rsidR="00C941BE" w:rsidRPr="007970C8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lastRenderedPageBreak/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54266C">
        <w:rPr>
          <w:rFonts w:ascii="Times New Roman" w:hAnsi="Times New Roman" w:cs="Times New Roman"/>
          <w:sz w:val="24"/>
          <w:szCs w:val="24"/>
        </w:rPr>
        <w:t>23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54266C">
        <w:rPr>
          <w:rFonts w:ascii="Times New Roman" w:hAnsi="Times New Roman" w:cs="Times New Roman"/>
          <w:sz w:val="24"/>
          <w:szCs w:val="24"/>
        </w:rPr>
        <w:t>10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2023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CDD8E3" w14:textId="3DDD4A30" w:rsidR="00E02786" w:rsidRPr="00C941BE" w:rsidRDefault="0000000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D253F19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BD3441A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6545A76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76026C5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7A4B83C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D10FCC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8C56" w14:textId="77777777" w:rsidR="00617F39" w:rsidRDefault="00617F39">
      <w:r>
        <w:separator/>
      </w:r>
    </w:p>
  </w:endnote>
  <w:endnote w:type="continuationSeparator" w:id="0">
    <w:p w14:paraId="5E4CD7F0" w14:textId="77777777" w:rsidR="00617F39" w:rsidRDefault="0061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0A2B" w14:textId="77777777" w:rsidR="00617F39" w:rsidRDefault="00617F39"/>
  </w:footnote>
  <w:footnote w:type="continuationSeparator" w:id="0">
    <w:p w14:paraId="11D9E456" w14:textId="77777777" w:rsidR="00617F39" w:rsidRDefault="00617F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84F6E"/>
    <w:rsid w:val="000E19EF"/>
    <w:rsid w:val="0019794A"/>
    <w:rsid w:val="002B6102"/>
    <w:rsid w:val="00316674"/>
    <w:rsid w:val="00356E10"/>
    <w:rsid w:val="00376873"/>
    <w:rsid w:val="003A3C04"/>
    <w:rsid w:val="004F5ADC"/>
    <w:rsid w:val="004F6192"/>
    <w:rsid w:val="0054266C"/>
    <w:rsid w:val="005A788B"/>
    <w:rsid w:val="00617F39"/>
    <w:rsid w:val="00662B15"/>
    <w:rsid w:val="006C29AF"/>
    <w:rsid w:val="006C66DB"/>
    <w:rsid w:val="00720293"/>
    <w:rsid w:val="007970C8"/>
    <w:rsid w:val="007F0086"/>
    <w:rsid w:val="00820332"/>
    <w:rsid w:val="00835AD1"/>
    <w:rsid w:val="008C7190"/>
    <w:rsid w:val="00A15359"/>
    <w:rsid w:val="00A30BAC"/>
    <w:rsid w:val="00A463BA"/>
    <w:rsid w:val="00C11E35"/>
    <w:rsid w:val="00C941BE"/>
    <w:rsid w:val="00CA3E0B"/>
    <w:rsid w:val="00D10FCC"/>
    <w:rsid w:val="00D42838"/>
    <w:rsid w:val="00D47B9E"/>
    <w:rsid w:val="00D624BD"/>
    <w:rsid w:val="00E02786"/>
    <w:rsid w:val="00E40A46"/>
    <w:rsid w:val="00EB16DA"/>
    <w:rsid w:val="00F3053B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3</cp:revision>
  <cp:lastPrinted>2023-06-06T10:36:00Z</cp:lastPrinted>
  <dcterms:created xsi:type="dcterms:W3CDTF">2023-10-16T13:12:00Z</dcterms:created>
  <dcterms:modified xsi:type="dcterms:W3CDTF">2023-10-26T06:01:00Z</dcterms:modified>
</cp:coreProperties>
</file>