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6F86" w14:textId="478C9D3D" w:rsidR="007F711F" w:rsidRDefault="00A035ED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Příloha č. 1 – Kalkulace ZDRAV-EDU 2023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A035ED" w14:paraId="5F910BCA" w14:textId="77777777" w:rsidTr="00A035ED">
        <w:tc>
          <w:tcPr>
            <w:tcW w:w="1271" w:type="dxa"/>
          </w:tcPr>
          <w:p w14:paraId="54BECDBA" w14:textId="003A17FC" w:rsidR="00A035ED" w:rsidRDefault="00A035ED">
            <w:r>
              <w:t>IPVZ</w:t>
            </w:r>
          </w:p>
        </w:tc>
        <w:tc>
          <w:tcPr>
            <w:tcW w:w="7791" w:type="dxa"/>
          </w:tcPr>
          <w:p w14:paraId="36E73961" w14:textId="2E0BDB90" w:rsidR="00A035ED" w:rsidRDefault="00A035ED">
            <w:r>
              <w:t xml:space="preserve">Náklady za 3 kávové přestávky s občerstvením v ceně 450,- Kč na účastníka v maximální částce </w:t>
            </w:r>
            <w:proofErr w:type="gramStart"/>
            <w:r>
              <w:t>135.000,-</w:t>
            </w:r>
            <w:proofErr w:type="gramEnd"/>
            <w:r>
              <w:t xml:space="preserve"> Kč</w:t>
            </w:r>
          </w:p>
        </w:tc>
      </w:tr>
      <w:tr w:rsidR="00A035ED" w14:paraId="3A6AF2BD" w14:textId="77777777" w:rsidTr="00A035ED">
        <w:tc>
          <w:tcPr>
            <w:tcW w:w="1271" w:type="dxa"/>
          </w:tcPr>
          <w:p w14:paraId="5A7E1E25" w14:textId="41952736" w:rsidR="00A035ED" w:rsidRDefault="00A035ED">
            <w:r>
              <w:t>ÚZIS</w:t>
            </w:r>
          </w:p>
        </w:tc>
        <w:tc>
          <w:tcPr>
            <w:tcW w:w="7791" w:type="dxa"/>
          </w:tcPr>
          <w:p w14:paraId="33576282" w14:textId="41A04E64" w:rsidR="00A035ED" w:rsidRDefault="00A035ED">
            <w:r>
              <w:t xml:space="preserve">Náklady za oběd v ceně 175,- Kč na účastníka v maximální částce </w:t>
            </w:r>
            <w:proofErr w:type="gramStart"/>
            <w:r>
              <w:t>52,500,-</w:t>
            </w:r>
            <w:proofErr w:type="gramEnd"/>
            <w:r>
              <w:t xml:space="preserve"> Kč a za večeři v ceně 250,- Kč na účastníka v maximální částce </w:t>
            </w:r>
            <w:r w:rsidR="00782DCC">
              <w:t>75.000,- Kč</w:t>
            </w:r>
          </w:p>
        </w:tc>
      </w:tr>
      <w:tr w:rsidR="00A035ED" w14:paraId="7DA788DD" w14:textId="77777777" w:rsidTr="00A035ED">
        <w:tc>
          <w:tcPr>
            <w:tcW w:w="1271" w:type="dxa"/>
          </w:tcPr>
          <w:p w14:paraId="33EF0A83" w14:textId="1199BE50" w:rsidR="00A035ED" w:rsidRDefault="00A035ED">
            <w:r>
              <w:t>NCO NZO</w:t>
            </w:r>
          </w:p>
        </w:tc>
        <w:tc>
          <w:tcPr>
            <w:tcW w:w="7791" w:type="dxa"/>
          </w:tcPr>
          <w:p w14:paraId="747312DC" w14:textId="60D2470B" w:rsidR="00A035ED" w:rsidRDefault="00782DCC">
            <w:r>
              <w:t>Ostatní náklady s občerstvením v rámci konference.</w:t>
            </w:r>
          </w:p>
        </w:tc>
      </w:tr>
    </w:tbl>
    <w:p w14:paraId="58C03DA2" w14:textId="77777777" w:rsidR="00A035ED" w:rsidRDefault="00A035ED"/>
    <w:p w14:paraId="3939EAFF" w14:textId="6A2538D7" w:rsidR="00782DCC" w:rsidRDefault="00782DCC">
      <w:r>
        <w:t>Spolupracující berou na vědomí, že maximální částky nemohou být překročeny.</w:t>
      </w:r>
    </w:p>
    <w:sectPr w:rsidR="0078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ED"/>
    <w:rsid w:val="00782DCC"/>
    <w:rsid w:val="007F711F"/>
    <w:rsid w:val="00A035ED"/>
    <w:rsid w:val="00A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D57D1"/>
  <w15:chartTrackingRefBased/>
  <w15:docId w15:val="{C874A079-A241-4405-B09A-F1B96F90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Nekudová Jana</dc:creator>
  <cp:keywords/>
  <dc:description/>
  <cp:lastModifiedBy>Juráková Helena</cp:lastModifiedBy>
  <cp:revision>2</cp:revision>
  <dcterms:created xsi:type="dcterms:W3CDTF">2023-10-26T05:06:00Z</dcterms:created>
  <dcterms:modified xsi:type="dcterms:W3CDTF">2023-10-26T05:06:00Z</dcterms:modified>
</cp:coreProperties>
</file>