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7BF5" w:rsidRPr="00AD223F" w:rsidRDefault="00AD223F" w:rsidP="00AD223F">
      <w:pPr>
        <w:jc w:val="left"/>
        <w:rPr>
          <w:rFonts w:ascii="Arial" w:hAnsi="Arial" w:cs="Arial"/>
          <w:sz w:val="22"/>
          <w:szCs w:val="22"/>
        </w:rPr>
      </w:pPr>
      <w:r w:rsidRPr="00AD223F">
        <w:rPr>
          <w:rFonts w:ascii="Arial" w:hAnsi="Arial" w:cs="Arial"/>
          <w:sz w:val="22"/>
          <w:szCs w:val="22"/>
        </w:rPr>
        <w:t xml:space="preserve">Č. smlouvy: </w:t>
      </w:r>
      <w:bookmarkStart w:id="0" w:name="_GoBack"/>
      <w:r w:rsidRPr="00AD223F">
        <w:rPr>
          <w:rFonts w:ascii="Arial" w:hAnsi="Arial" w:cs="Arial"/>
          <w:sz w:val="22"/>
          <w:szCs w:val="22"/>
        </w:rPr>
        <w:t>273-2017-13213</w:t>
      </w:r>
      <w:bookmarkEnd w:id="0"/>
    </w:p>
    <w:p w:rsidR="00AD223F" w:rsidRDefault="00AD223F" w:rsidP="00AD223F">
      <w:pPr>
        <w:jc w:val="left"/>
      </w:pPr>
    </w:p>
    <w:p w:rsidR="00D37BF5" w:rsidRDefault="00D469EC">
      <w:pPr>
        <w:spacing w:after="240"/>
        <w:jc w:val="center"/>
      </w:pPr>
      <w:r>
        <w:rPr>
          <w:rFonts w:ascii="Arial" w:eastAsia="Arial" w:hAnsi="Arial" w:cs="Arial"/>
          <w:b/>
          <w:smallCaps/>
          <w:sz w:val="28"/>
          <w:szCs w:val="28"/>
        </w:rPr>
        <w:t>SMLOUVA O DLOUHODOBÉ SPOLUPRÁCI</w:t>
      </w:r>
    </w:p>
    <w:p w:rsidR="00D37BF5" w:rsidRDefault="00D469EC">
      <w:pPr>
        <w:spacing w:after="240"/>
        <w:jc w:val="center"/>
      </w:pPr>
      <w:r>
        <w:rPr>
          <w:rFonts w:ascii="Arial" w:eastAsia="Arial" w:hAnsi="Arial" w:cs="Arial"/>
          <w:sz w:val="22"/>
          <w:szCs w:val="22"/>
        </w:rPr>
        <w:t>na realizaci projekt</w:t>
      </w:r>
      <w:r w:rsidR="003C778F">
        <w:rPr>
          <w:rFonts w:ascii="Arial" w:eastAsia="Arial" w:hAnsi="Arial" w:cs="Arial"/>
          <w:sz w:val="22"/>
          <w:szCs w:val="22"/>
        </w:rPr>
        <w:t>u</w:t>
      </w:r>
      <w:r>
        <w:rPr>
          <w:rFonts w:ascii="Arial" w:eastAsia="Arial" w:hAnsi="Arial" w:cs="Arial"/>
          <w:sz w:val="22"/>
          <w:szCs w:val="22"/>
        </w:rPr>
        <w:t xml:space="preserve"> </w:t>
      </w:r>
      <w:r w:rsidRPr="00F96D12">
        <w:rPr>
          <w:rFonts w:ascii="Arial" w:eastAsia="Arial" w:hAnsi="Arial" w:cs="Arial"/>
          <w:b/>
          <w:sz w:val="22"/>
          <w:szCs w:val="22"/>
        </w:rPr>
        <w:t>Do lesa s lesníkem</w:t>
      </w:r>
    </w:p>
    <w:p w:rsidR="00D37BF5" w:rsidRDefault="00D469EC" w:rsidP="00AD223F">
      <w:pPr>
        <w:spacing w:after="360"/>
      </w:pPr>
      <w:r>
        <w:rPr>
          <w:rFonts w:ascii="Arial" w:eastAsia="Arial" w:hAnsi="Arial" w:cs="Arial"/>
          <w:sz w:val="22"/>
          <w:szCs w:val="22"/>
        </w:rPr>
        <w:t>Smluvní strany:</w:t>
      </w:r>
    </w:p>
    <w:p w:rsidR="00D37BF5" w:rsidRDefault="00D469EC">
      <w:pPr>
        <w:jc w:val="left"/>
      </w:pPr>
      <w:r>
        <w:rPr>
          <w:rFonts w:ascii="Arial" w:eastAsia="Arial" w:hAnsi="Arial" w:cs="Arial"/>
          <w:b/>
          <w:sz w:val="22"/>
          <w:szCs w:val="22"/>
        </w:rPr>
        <w:t>Česká republika – Ministerstvo zemědělství ČR</w:t>
      </w:r>
    </w:p>
    <w:p w:rsidR="00D37BF5" w:rsidRDefault="00D469EC">
      <w:pPr>
        <w:jc w:val="left"/>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110 00 Praha 1</w:t>
      </w:r>
    </w:p>
    <w:p w:rsidR="00D37BF5" w:rsidRDefault="00D469EC">
      <w:pPr>
        <w:jc w:val="left"/>
      </w:pPr>
      <w:r>
        <w:rPr>
          <w:rFonts w:ascii="Arial" w:eastAsia="Arial" w:hAnsi="Arial" w:cs="Arial"/>
          <w:sz w:val="22"/>
          <w:szCs w:val="22"/>
        </w:rPr>
        <w:t>IČ: 00020478</w:t>
      </w:r>
    </w:p>
    <w:p w:rsidR="00D37BF5" w:rsidRDefault="00D469EC">
      <w:pPr>
        <w:jc w:val="left"/>
      </w:pPr>
      <w:r>
        <w:rPr>
          <w:rFonts w:ascii="Arial" w:eastAsia="Arial" w:hAnsi="Arial" w:cs="Arial"/>
          <w:sz w:val="22"/>
          <w:szCs w:val="22"/>
        </w:rPr>
        <w:t xml:space="preserve">zastoupená: </w:t>
      </w:r>
      <w:r w:rsidR="002D5353">
        <w:rPr>
          <w:rFonts w:ascii="Arial" w:eastAsia="Arial" w:hAnsi="Arial" w:cs="Arial"/>
          <w:sz w:val="22"/>
          <w:szCs w:val="22"/>
        </w:rPr>
        <w:t>Ing. Jiří</w:t>
      </w:r>
      <w:r w:rsidR="00272C0F">
        <w:rPr>
          <w:rFonts w:ascii="Arial" w:eastAsia="Arial" w:hAnsi="Arial" w:cs="Arial"/>
          <w:sz w:val="22"/>
          <w:szCs w:val="22"/>
        </w:rPr>
        <w:t>m</w:t>
      </w:r>
      <w:r w:rsidR="002D5353">
        <w:rPr>
          <w:rFonts w:ascii="Arial" w:eastAsia="Arial" w:hAnsi="Arial" w:cs="Arial"/>
          <w:sz w:val="22"/>
          <w:szCs w:val="22"/>
        </w:rPr>
        <w:t xml:space="preserve"> </w:t>
      </w:r>
      <w:r w:rsidR="002D5353" w:rsidRPr="002D5353">
        <w:rPr>
          <w:rFonts w:ascii="Arial" w:eastAsia="Arial" w:hAnsi="Arial" w:cs="Arial"/>
          <w:sz w:val="22"/>
          <w:szCs w:val="22"/>
        </w:rPr>
        <w:t>Havlíčk</w:t>
      </w:r>
      <w:r w:rsidR="00272C0F">
        <w:rPr>
          <w:rFonts w:ascii="Arial" w:eastAsia="Arial" w:hAnsi="Arial" w:cs="Arial"/>
          <w:sz w:val="22"/>
          <w:szCs w:val="22"/>
        </w:rPr>
        <w:t>em</w:t>
      </w:r>
      <w:r>
        <w:rPr>
          <w:rFonts w:ascii="Arial" w:eastAsia="Arial" w:hAnsi="Arial" w:cs="Arial"/>
          <w:sz w:val="22"/>
          <w:szCs w:val="22"/>
        </w:rPr>
        <w:t xml:space="preserve">, </w:t>
      </w:r>
      <w:r w:rsidR="002D5353">
        <w:rPr>
          <w:rFonts w:ascii="Arial" w:eastAsia="Arial" w:hAnsi="Arial" w:cs="Arial"/>
          <w:sz w:val="22"/>
          <w:szCs w:val="22"/>
        </w:rPr>
        <w:t>zástupce</w:t>
      </w:r>
      <w:r w:rsidR="000062F6">
        <w:rPr>
          <w:rFonts w:ascii="Arial" w:eastAsia="Arial" w:hAnsi="Arial" w:cs="Arial"/>
          <w:sz w:val="22"/>
          <w:szCs w:val="22"/>
        </w:rPr>
        <w:t>m</w:t>
      </w:r>
      <w:r w:rsidR="002D5353">
        <w:rPr>
          <w:rFonts w:ascii="Arial" w:eastAsia="Arial" w:hAnsi="Arial" w:cs="Arial"/>
          <w:sz w:val="22"/>
          <w:szCs w:val="22"/>
        </w:rPr>
        <w:t xml:space="preserve"> </w:t>
      </w:r>
      <w:r>
        <w:rPr>
          <w:rFonts w:ascii="Arial" w:eastAsia="Arial" w:hAnsi="Arial" w:cs="Arial"/>
          <w:sz w:val="22"/>
          <w:szCs w:val="22"/>
        </w:rPr>
        <w:t>náměstk</w:t>
      </w:r>
      <w:r w:rsidR="002D5353">
        <w:rPr>
          <w:rFonts w:ascii="Arial" w:eastAsia="Arial" w:hAnsi="Arial" w:cs="Arial"/>
          <w:sz w:val="22"/>
          <w:szCs w:val="22"/>
        </w:rPr>
        <w:t>a</w:t>
      </w:r>
      <w:r>
        <w:rPr>
          <w:rFonts w:ascii="Arial" w:eastAsia="Arial" w:hAnsi="Arial" w:cs="Arial"/>
          <w:sz w:val="22"/>
          <w:szCs w:val="22"/>
        </w:rPr>
        <w:t xml:space="preserve"> pro řízení sekce</w:t>
      </w:r>
    </w:p>
    <w:p w:rsidR="00D37BF5" w:rsidRDefault="00D469EC">
      <w:pPr>
        <w:jc w:val="left"/>
      </w:pPr>
      <w:r>
        <w:rPr>
          <w:rFonts w:ascii="Arial" w:eastAsia="Arial" w:hAnsi="Arial" w:cs="Arial"/>
          <w:sz w:val="22"/>
          <w:szCs w:val="22"/>
        </w:rPr>
        <w:t>Sekce ekonomiky a informačních technologií</w:t>
      </w:r>
    </w:p>
    <w:p w:rsidR="00D37BF5" w:rsidRDefault="00D469EC">
      <w:pPr>
        <w:jc w:val="left"/>
      </w:pPr>
      <w:r>
        <w:rPr>
          <w:rFonts w:ascii="Arial" w:eastAsia="Arial" w:hAnsi="Arial" w:cs="Arial"/>
          <w:sz w:val="22"/>
          <w:szCs w:val="22"/>
        </w:rPr>
        <w:t>(dále jen „ministerstvo“)</w:t>
      </w:r>
    </w:p>
    <w:p w:rsidR="00D37BF5" w:rsidRDefault="00D37BF5">
      <w:pPr>
        <w:jc w:val="left"/>
      </w:pPr>
    </w:p>
    <w:p w:rsidR="00D37BF5" w:rsidRDefault="00D469EC">
      <w:pPr>
        <w:jc w:val="left"/>
      </w:pPr>
      <w:r>
        <w:rPr>
          <w:rFonts w:ascii="Arial" w:eastAsia="Arial" w:hAnsi="Arial" w:cs="Arial"/>
          <w:sz w:val="22"/>
          <w:szCs w:val="22"/>
        </w:rPr>
        <w:t>a</w:t>
      </w:r>
    </w:p>
    <w:p w:rsidR="00D37BF5" w:rsidRDefault="00D37BF5">
      <w:pPr>
        <w:jc w:val="left"/>
      </w:pPr>
    </w:p>
    <w:p w:rsidR="00D37BF5" w:rsidRDefault="00D469EC">
      <w:r>
        <w:rPr>
          <w:rFonts w:ascii="Arial" w:eastAsia="Arial" w:hAnsi="Arial" w:cs="Arial"/>
          <w:i/>
          <w:sz w:val="22"/>
          <w:szCs w:val="22"/>
        </w:rPr>
        <w:t>žadatel o dotaci</w:t>
      </w:r>
    </w:p>
    <w:p w:rsidR="00D37BF5" w:rsidRDefault="00D469EC">
      <w:pPr>
        <w:ind w:left="2100" w:hanging="2100"/>
      </w:pPr>
      <w:r>
        <w:rPr>
          <w:rFonts w:ascii="Arial" w:eastAsia="Arial" w:hAnsi="Arial" w:cs="Arial"/>
          <w:b/>
          <w:sz w:val="22"/>
          <w:szCs w:val="22"/>
        </w:rPr>
        <w:t xml:space="preserve">název: </w:t>
      </w:r>
      <w:r>
        <w:rPr>
          <w:rFonts w:ascii="Arial" w:eastAsia="Arial" w:hAnsi="Arial" w:cs="Arial"/>
          <w:b/>
          <w:sz w:val="22"/>
          <w:szCs w:val="22"/>
        </w:rPr>
        <w:tab/>
        <w:t>Nadace dřevo pro život</w:t>
      </w:r>
    </w:p>
    <w:p w:rsidR="00D37BF5" w:rsidRDefault="00D469EC">
      <w:pPr>
        <w:ind w:left="2100" w:hanging="2100"/>
      </w:pPr>
      <w:r>
        <w:rPr>
          <w:rFonts w:ascii="Arial" w:eastAsia="Arial" w:hAnsi="Arial" w:cs="Arial"/>
          <w:sz w:val="22"/>
          <w:szCs w:val="22"/>
        </w:rPr>
        <w:t xml:space="preserve">se sídlem: </w:t>
      </w:r>
      <w:r>
        <w:rPr>
          <w:rFonts w:ascii="Arial" w:eastAsia="Arial" w:hAnsi="Arial" w:cs="Arial"/>
          <w:sz w:val="22"/>
          <w:szCs w:val="22"/>
        </w:rPr>
        <w:tab/>
        <w:t xml:space="preserve">U </w:t>
      </w:r>
      <w:proofErr w:type="spellStart"/>
      <w:r>
        <w:rPr>
          <w:rFonts w:ascii="Arial" w:eastAsia="Arial" w:hAnsi="Arial" w:cs="Arial"/>
          <w:sz w:val="22"/>
          <w:szCs w:val="22"/>
        </w:rPr>
        <w:t>Uranie</w:t>
      </w:r>
      <w:proofErr w:type="spellEnd"/>
      <w:r>
        <w:rPr>
          <w:rFonts w:ascii="Arial" w:eastAsia="Arial" w:hAnsi="Arial" w:cs="Arial"/>
          <w:sz w:val="22"/>
          <w:szCs w:val="22"/>
        </w:rPr>
        <w:t xml:space="preserve"> </w:t>
      </w:r>
      <w:r w:rsidR="00F96D12">
        <w:rPr>
          <w:rFonts w:ascii="Arial" w:eastAsia="Arial" w:hAnsi="Arial" w:cs="Arial"/>
          <w:sz w:val="22"/>
          <w:szCs w:val="22"/>
        </w:rPr>
        <w:t>954/</w:t>
      </w:r>
      <w:r>
        <w:rPr>
          <w:rFonts w:ascii="Arial" w:eastAsia="Arial" w:hAnsi="Arial" w:cs="Arial"/>
          <w:sz w:val="22"/>
          <w:szCs w:val="22"/>
        </w:rPr>
        <w:t>18, Holešovice</w:t>
      </w:r>
      <w:r w:rsidR="00F96D12">
        <w:rPr>
          <w:rFonts w:ascii="Arial" w:eastAsia="Arial" w:hAnsi="Arial" w:cs="Arial"/>
          <w:sz w:val="22"/>
          <w:szCs w:val="22"/>
        </w:rPr>
        <w:t>,</w:t>
      </w:r>
      <w:r>
        <w:rPr>
          <w:rFonts w:ascii="Arial" w:eastAsia="Arial" w:hAnsi="Arial" w:cs="Arial"/>
          <w:sz w:val="22"/>
          <w:szCs w:val="22"/>
        </w:rPr>
        <w:t xml:space="preserve"> 170 00</w:t>
      </w:r>
      <w:r w:rsidR="00F96D12">
        <w:rPr>
          <w:rFonts w:ascii="Arial" w:eastAsia="Arial" w:hAnsi="Arial" w:cs="Arial"/>
          <w:sz w:val="22"/>
          <w:szCs w:val="22"/>
        </w:rPr>
        <w:t xml:space="preserve"> Praha 7</w:t>
      </w:r>
    </w:p>
    <w:p w:rsidR="00D37BF5" w:rsidRDefault="00D469EC">
      <w:pPr>
        <w:ind w:left="2100" w:hanging="2100"/>
      </w:pPr>
      <w:r>
        <w:rPr>
          <w:rFonts w:ascii="Arial" w:eastAsia="Arial" w:hAnsi="Arial" w:cs="Arial"/>
          <w:sz w:val="22"/>
          <w:szCs w:val="22"/>
        </w:rPr>
        <w:t>IČ:27363589</w:t>
      </w:r>
    </w:p>
    <w:p w:rsidR="00D37BF5" w:rsidRDefault="00D469EC">
      <w:pPr>
        <w:ind w:left="2100" w:hanging="2100"/>
      </w:pPr>
      <w:r>
        <w:rPr>
          <w:rFonts w:ascii="Arial" w:eastAsia="Arial" w:hAnsi="Arial" w:cs="Arial"/>
          <w:sz w:val="22"/>
          <w:szCs w:val="22"/>
        </w:rPr>
        <w:t>DIČ: CZ27363589</w:t>
      </w:r>
    </w:p>
    <w:p w:rsidR="00D37BF5" w:rsidRDefault="00D469EC">
      <w:pPr>
        <w:ind w:left="2098" w:hanging="2098"/>
      </w:pPr>
      <w:r>
        <w:rPr>
          <w:rFonts w:ascii="Arial" w:eastAsia="Arial" w:hAnsi="Arial" w:cs="Arial"/>
          <w:sz w:val="22"/>
          <w:szCs w:val="22"/>
        </w:rPr>
        <w:t xml:space="preserve">zastoupený: </w:t>
      </w:r>
    </w:p>
    <w:p w:rsidR="00D37BF5" w:rsidRDefault="00D469EC">
      <w:pPr>
        <w:ind w:left="2098" w:hanging="2098"/>
      </w:pPr>
      <w:r>
        <w:rPr>
          <w:rFonts w:ascii="Arial" w:eastAsia="Arial" w:hAnsi="Arial" w:cs="Arial"/>
          <w:sz w:val="22"/>
          <w:szCs w:val="22"/>
        </w:rPr>
        <w:t>Stanislavem Polákem, Ing., ředitelem nadace jednající na základě udělené plné moci</w:t>
      </w:r>
    </w:p>
    <w:p w:rsidR="00D37BF5" w:rsidRDefault="00D469EC" w:rsidP="00AD223F">
      <w:pPr>
        <w:spacing w:after="360"/>
        <w:ind w:left="2098" w:hanging="2098"/>
      </w:pPr>
      <w:r>
        <w:rPr>
          <w:rFonts w:ascii="Arial" w:eastAsia="Arial" w:hAnsi="Arial" w:cs="Arial"/>
          <w:sz w:val="22"/>
          <w:szCs w:val="22"/>
        </w:rPr>
        <w:t>(dále jen „žadatel“)</w:t>
      </w:r>
    </w:p>
    <w:p w:rsidR="00AD223F" w:rsidRDefault="00D469EC" w:rsidP="00AD223F">
      <w:pPr>
        <w:spacing w:after="240"/>
        <w:rPr>
          <w:rFonts w:ascii="Arial" w:eastAsia="Arial" w:hAnsi="Arial" w:cs="Arial"/>
          <w:sz w:val="22"/>
          <w:szCs w:val="22"/>
        </w:rPr>
      </w:pPr>
      <w:r>
        <w:rPr>
          <w:rFonts w:ascii="Arial" w:eastAsia="Arial" w:hAnsi="Arial" w:cs="Arial"/>
          <w:sz w:val="22"/>
          <w:szCs w:val="22"/>
        </w:rPr>
        <w:t>uzavřely níže uvedeného dne, měsíce a roku v souladu se Zásadami vlády pro poskytování dotací ze státního rozpočtu České republiky nestátním neziskovým organizacím ústředními orgány státní správy, schválenými usnesením vlády ze dne 1. února 2010 č. 92, ve znění usnesení vlády ze dne 19. června 2013 č. 479 a usnesení vlády ze dne 6. srpna 2014 č. 657 a v souladu s Příručkou pro žadatele o dotaci v rámci státní dotační politiky vůči nestátním neziskovým organizacím</w:t>
      </w:r>
      <w:r w:rsidR="003C778F">
        <w:rPr>
          <w:rFonts w:ascii="Arial" w:eastAsia="Arial" w:hAnsi="Arial" w:cs="Arial"/>
          <w:sz w:val="22"/>
          <w:szCs w:val="22"/>
        </w:rPr>
        <w:t xml:space="preserve"> </w:t>
      </w:r>
      <w:r>
        <w:rPr>
          <w:rFonts w:ascii="Arial" w:eastAsia="Arial" w:hAnsi="Arial" w:cs="Arial"/>
          <w:sz w:val="22"/>
          <w:szCs w:val="22"/>
        </w:rPr>
        <w:t xml:space="preserve">z kapitoly Ministerstva zemědělství </w:t>
      </w:r>
    </w:p>
    <w:p w:rsidR="00D37BF5" w:rsidRDefault="00D469EC" w:rsidP="00AD223F">
      <w:pPr>
        <w:spacing w:after="240"/>
      </w:pPr>
      <w:r>
        <w:rPr>
          <w:rFonts w:ascii="Arial" w:eastAsia="Arial" w:hAnsi="Arial" w:cs="Arial"/>
          <w:sz w:val="22"/>
          <w:szCs w:val="22"/>
        </w:rPr>
        <w:t>tuto</w:t>
      </w:r>
    </w:p>
    <w:p w:rsidR="00D37BF5" w:rsidRDefault="00D469EC" w:rsidP="002D5353">
      <w:pPr>
        <w:spacing w:after="240"/>
        <w:jc w:val="center"/>
      </w:pPr>
      <w:r>
        <w:rPr>
          <w:rFonts w:ascii="Arial" w:eastAsia="Arial" w:hAnsi="Arial" w:cs="Arial"/>
          <w:b/>
        </w:rPr>
        <w:t>smlouvu o dlouhodobé spolupráci</w:t>
      </w:r>
    </w:p>
    <w:p w:rsidR="00D37BF5" w:rsidRDefault="00D469EC" w:rsidP="002D5353">
      <w:pPr>
        <w:spacing w:after="240"/>
        <w:jc w:val="center"/>
      </w:pPr>
      <w:r>
        <w:rPr>
          <w:rFonts w:ascii="Arial" w:eastAsia="Arial" w:hAnsi="Arial" w:cs="Arial"/>
          <w:sz w:val="22"/>
          <w:szCs w:val="22"/>
        </w:rPr>
        <w:t>(dále jen „smlouva“)</w:t>
      </w:r>
    </w:p>
    <w:p w:rsidR="00D37BF5" w:rsidRDefault="00D469EC">
      <w:pPr>
        <w:jc w:val="center"/>
      </w:pPr>
      <w:r>
        <w:rPr>
          <w:rFonts w:ascii="Arial" w:eastAsia="Arial" w:hAnsi="Arial" w:cs="Arial"/>
          <w:sz w:val="22"/>
          <w:szCs w:val="22"/>
        </w:rPr>
        <w:t>Článek 1</w:t>
      </w:r>
    </w:p>
    <w:p w:rsidR="00D37BF5" w:rsidRDefault="00D469EC">
      <w:pPr>
        <w:spacing w:after="240"/>
        <w:jc w:val="center"/>
      </w:pPr>
      <w:r>
        <w:rPr>
          <w:rFonts w:ascii="Arial" w:eastAsia="Arial" w:hAnsi="Arial" w:cs="Arial"/>
          <w:sz w:val="22"/>
          <w:szCs w:val="22"/>
        </w:rPr>
        <w:t>Úvodní ustanovení</w:t>
      </w:r>
    </w:p>
    <w:p w:rsidR="00D37BF5" w:rsidRDefault="00D469EC">
      <w:pPr>
        <w:numPr>
          <w:ilvl w:val="0"/>
          <w:numId w:val="2"/>
        </w:numPr>
        <w:spacing w:after="240"/>
        <w:ind w:hanging="360"/>
        <w:rPr>
          <w:rFonts w:ascii="Arial" w:eastAsia="Arial" w:hAnsi="Arial" w:cs="Arial"/>
          <w:sz w:val="22"/>
          <w:szCs w:val="22"/>
        </w:rPr>
      </w:pPr>
      <w:r>
        <w:rPr>
          <w:rFonts w:ascii="Arial" w:eastAsia="Arial" w:hAnsi="Arial" w:cs="Arial"/>
          <w:sz w:val="22"/>
          <w:szCs w:val="22"/>
        </w:rPr>
        <w:t>Ministerstvo zabezpečuje realizaci státní politiky na úseku zemědělství, vodního hospodářství, potravinářského průmyslu, státní správy lesů, myslivosti a rybářství podle Kompetenčního zákona č. 2/1969 Sb., ve znění pozdějších předpisů.</w:t>
      </w:r>
    </w:p>
    <w:p w:rsidR="00D37BF5" w:rsidRDefault="00D469EC">
      <w:pPr>
        <w:numPr>
          <w:ilvl w:val="0"/>
          <w:numId w:val="2"/>
        </w:numPr>
        <w:spacing w:after="240"/>
        <w:ind w:hanging="360"/>
        <w:rPr>
          <w:rFonts w:ascii="Arial" w:eastAsia="Arial" w:hAnsi="Arial" w:cs="Arial"/>
          <w:sz w:val="22"/>
          <w:szCs w:val="22"/>
        </w:rPr>
      </w:pPr>
      <w:r>
        <w:rPr>
          <w:rFonts w:ascii="Arial" w:eastAsia="Arial" w:hAnsi="Arial" w:cs="Arial"/>
          <w:sz w:val="22"/>
          <w:szCs w:val="22"/>
        </w:rPr>
        <w:t>V rámci realizace státní politiky podle odstavce 1) ministerstvo poskytuje nestátním neziskovým organizacím dotace za účelem realizace konkrétních projektů podle Zásad Ministerstva zemědělství pro poskytování dotací ze státního rozpočtu České republiky nestátním neziskovým organizacím a podle Příručky pro žadatele o dotaci v rámci státní dotační politiky vůči nestátním neziskovým organizacím z kapitoly Ministerstva zemědělství.</w:t>
      </w:r>
    </w:p>
    <w:p w:rsidR="00D37BF5" w:rsidRDefault="00D469EC">
      <w:pPr>
        <w:numPr>
          <w:ilvl w:val="0"/>
          <w:numId w:val="2"/>
        </w:numPr>
        <w:spacing w:after="240"/>
        <w:ind w:hanging="360"/>
        <w:rPr>
          <w:rFonts w:ascii="Arial" w:eastAsia="Arial" w:hAnsi="Arial" w:cs="Arial"/>
          <w:sz w:val="22"/>
          <w:szCs w:val="22"/>
        </w:rPr>
      </w:pPr>
      <w:r>
        <w:rPr>
          <w:rFonts w:ascii="Arial" w:eastAsia="Arial" w:hAnsi="Arial" w:cs="Arial"/>
          <w:sz w:val="22"/>
          <w:szCs w:val="22"/>
        </w:rPr>
        <w:lastRenderedPageBreak/>
        <w:t xml:space="preserve">Žadatel realizuje projekt pod názvem </w:t>
      </w:r>
      <w:r>
        <w:rPr>
          <w:rFonts w:ascii="Arial" w:eastAsia="Arial" w:hAnsi="Arial" w:cs="Arial"/>
          <w:b/>
          <w:sz w:val="22"/>
          <w:szCs w:val="22"/>
        </w:rPr>
        <w:t>Do lesa s lesníkem</w:t>
      </w:r>
      <w:r>
        <w:rPr>
          <w:rFonts w:ascii="Arial" w:eastAsia="Arial" w:hAnsi="Arial" w:cs="Arial"/>
          <w:sz w:val="22"/>
          <w:szCs w:val="22"/>
        </w:rPr>
        <w:t>, který mimořádně vhodně naplňuje záměry státní politiky v oblasti „Životní prostředí a udržitelný rozvoj“</w:t>
      </w:r>
      <w:r w:rsidR="003C778F">
        <w:rPr>
          <w:rFonts w:ascii="Arial" w:eastAsia="Arial" w:hAnsi="Arial" w:cs="Arial"/>
          <w:sz w:val="22"/>
          <w:szCs w:val="22"/>
        </w:rPr>
        <w:t xml:space="preserve"> </w:t>
      </w:r>
      <w:r>
        <w:rPr>
          <w:rFonts w:ascii="Arial" w:eastAsia="Arial" w:hAnsi="Arial" w:cs="Arial"/>
          <w:sz w:val="22"/>
          <w:szCs w:val="22"/>
        </w:rPr>
        <w:t>priorita č. 3 usnesení vlády České republik</w:t>
      </w:r>
      <w:r w:rsidR="003C778F">
        <w:rPr>
          <w:rFonts w:ascii="Arial" w:eastAsia="Arial" w:hAnsi="Arial" w:cs="Arial"/>
          <w:sz w:val="22"/>
          <w:szCs w:val="22"/>
        </w:rPr>
        <w:t>y ze dne 27. června 2016 č. 593</w:t>
      </w:r>
      <w:r>
        <w:rPr>
          <w:rFonts w:ascii="Arial" w:eastAsia="Arial" w:hAnsi="Arial" w:cs="Arial"/>
          <w:sz w:val="22"/>
          <w:szCs w:val="22"/>
        </w:rPr>
        <w:t>, stanovené strategickými dokumenty, zejména v kapitole 3. Strategie lesního hosp</w:t>
      </w:r>
      <w:r w:rsidR="002D5353">
        <w:rPr>
          <w:rFonts w:ascii="Arial" w:eastAsia="Arial" w:hAnsi="Arial" w:cs="Arial"/>
          <w:sz w:val="22"/>
          <w:szCs w:val="22"/>
        </w:rPr>
        <w:t>odářství, rybářství, včelařství</w:t>
      </w:r>
      <w:r w:rsidR="002D5353">
        <w:rPr>
          <w:rFonts w:ascii="Arial" w:eastAsia="Arial" w:hAnsi="Arial" w:cs="Arial"/>
          <w:sz w:val="22"/>
          <w:szCs w:val="22"/>
        </w:rPr>
        <w:br/>
      </w:r>
      <w:r>
        <w:rPr>
          <w:rFonts w:ascii="Arial" w:eastAsia="Arial" w:hAnsi="Arial" w:cs="Arial"/>
          <w:sz w:val="22"/>
          <w:szCs w:val="22"/>
        </w:rPr>
        <w:t>a myslivosti ve Strategii resortu ministerstva zemědělství ČR s výhledem do roku 2030, kde jsou definovány strategické cíle:</w:t>
      </w:r>
    </w:p>
    <w:p w:rsidR="00D37BF5" w:rsidRDefault="00D469EC">
      <w:pPr>
        <w:numPr>
          <w:ilvl w:val="0"/>
          <w:numId w:val="6"/>
        </w:numPr>
        <w:spacing w:after="240"/>
        <w:ind w:hanging="360"/>
        <w:rPr>
          <w:sz w:val="22"/>
          <w:szCs w:val="22"/>
        </w:rPr>
      </w:pPr>
      <w:proofErr w:type="gramStart"/>
      <w:r>
        <w:rPr>
          <w:rFonts w:ascii="Arial" w:eastAsia="Arial" w:hAnsi="Arial" w:cs="Arial"/>
          <w:sz w:val="22"/>
          <w:szCs w:val="22"/>
        </w:rPr>
        <w:t>D.1.</w:t>
      </w:r>
      <w:proofErr w:type="gramEnd"/>
      <w:r>
        <w:rPr>
          <w:rFonts w:ascii="Arial" w:eastAsia="Arial" w:hAnsi="Arial" w:cs="Arial"/>
          <w:sz w:val="22"/>
          <w:szCs w:val="22"/>
        </w:rPr>
        <w:t xml:space="preserve">  Trvale udržitelné hospodaření v lesích za soustavného zlepšování jejich stavu, kde v opatřeních je definován dílčí cíl „Osvěta a vzdělávání“.</w:t>
      </w:r>
    </w:p>
    <w:p w:rsidR="00D37BF5" w:rsidRDefault="00D469EC">
      <w:pPr>
        <w:numPr>
          <w:ilvl w:val="0"/>
          <w:numId w:val="6"/>
        </w:numPr>
        <w:spacing w:after="240"/>
        <w:ind w:hanging="360"/>
        <w:rPr>
          <w:sz w:val="22"/>
          <w:szCs w:val="22"/>
        </w:rPr>
      </w:pPr>
      <w:proofErr w:type="gramStart"/>
      <w:r>
        <w:rPr>
          <w:rFonts w:ascii="Arial" w:eastAsia="Arial" w:hAnsi="Arial" w:cs="Arial"/>
          <w:sz w:val="22"/>
          <w:szCs w:val="22"/>
        </w:rPr>
        <w:t>D.2.</w:t>
      </w:r>
      <w:proofErr w:type="gramEnd"/>
      <w:r>
        <w:rPr>
          <w:rFonts w:ascii="Arial" w:eastAsia="Arial" w:hAnsi="Arial" w:cs="Arial"/>
          <w:sz w:val="22"/>
          <w:szCs w:val="22"/>
        </w:rPr>
        <w:t xml:space="preserve">  Konkurenceschopnost hodnotového řetězce založeného na lesním hospodářství, kde v opatřeních je definován dílčí cíl „Vytvořit podmínky pro vyšší domácí využívání a spotřebu dřeva a výrobků ze dřeva.</w:t>
      </w:r>
    </w:p>
    <w:p w:rsidR="00D37BF5" w:rsidRDefault="00D37BF5">
      <w:pPr>
        <w:spacing w:after="240"/>
        <w:ind w:left="360"/>
      </w:pPr>
    </w:p>
    <w:p w:rsidR="00D37BF5" w:rsidRDefault="00D469EC">
      <w:pPr>
        <w:numPr>
          <w:ilvl w:val="0"/>
          <w:numId w:val="2"/>
        </w:numPr>
        <w:spacing w:after="240"/>
        <w:ind w:hanging="360"/>
        <w:rPr>
          <w:rFonts w:ascii="Arial" w:eastAsia="Arial" w:hAnsi="Arial" w:cs="Arial"/>
          <w:sz w:val="22"/>
          <w:szCs w:val="22"/>
        </w:rPr>
      </w:pPr>
      <w:r>
        <w:rPr>
          <w:rFonts w:ascii="Arial" w:eastAsia="Arial" w:hAnsi="Arial" w:cs="Arial"/>
          <w:sz w:val="22"/>
          <w:szCs w:val="22"/>
        </w:rPr>
        <w:t>Smluvní strany berou na vědomí, že se smlouva řídí platnými právními předpisy České republiky.</w:t>
      </w:r>
    </w:p>
    <w:p w:rsidR="00D37BF5" w:rsidRDefault="00D469EC">
      <w:pPr>
        <w:numPr>
          <w:ilvl w:val="0"/>
          <w:numId w:val="2"/>
        </w:numPr>
        <w:spacing w:after="720"/>
        <w:ind w:left="357" w:hanging="357"/>
        <w:rPr>
          <w:rFonts w:ascii="Arial" w:eastAsia="Arial" w:hAnsi="Arial" w:cs="Arial"/>
          <w:sz w:val="22"/>
          <w:szCs w:val="22"/>
        </w:rPr>
      </w:pPr>
      <w:r>
        <w:rPr>
          <w:rFonts w:ascii="Arial" w:eastAsia="Arial" w:hAnsi="Arial" w:cs="Arial"/>
          <w:sz w:val="22"/>
          <w:szCs w:val="22"/>
        </w:rPr>
        <w:t>Ministerstvo i žadatel se zavazují dodržovat všechna ustanovení smlouvy a všech jejích příloh, které jsou její nedílnou součástí.</w:t>
      </w:r>
    </w:p>
    <w:p w:rsidR="00D37BF5" w:rsidRDefault="00D469EC">
      <w:pPr>
        <w:jc w:val="center"/>
      </w:pPr>
      <w:r>
        <w:rPr>
          <w:rFonts w:ascii="Arial" w:eastAsia="Arial" w:hAnsi="Arial" w:cs="Arial"/>
          <w:sz w:val="22"/>
          <w:szCs w:val="22"/>
        </w:rPr>
        <w:t>Článek 2</w:t>
      </w:r>
    </w:p>
    <w:p w:rsidR="00D37BF5" w:rsidRDefault="00D469EC">
      <w:pPr>
        <w:spacing w:after="240"/>
        <w:jc w:val="center"/>
      </w:pPr>
      <w:r>
        <w:rPr>
          <w:rFonts w:ascii="Arial" w:eastAsia="Arial" w:hAnsi="Arial" w:cs="Arial"/>
          <w:sz w:val="22"/>
          <w:szCs w:val="22"/>
        </w:rPr>
        <w:t>Předmět smlouvy</w:t>
      </w:r>
    </w:p>
    <w:p w:rsidR="00D37BF5" w:rsidRDefault="00D469EC">
      <w:pPr>
        <w:numPr>
          <w:ilvl w:val="0"/>
          <w:numId w:val="3"/>
        </w:numPr>
        <w:spacing w:after="240"/>
        <w:ind w:hanging="360"/>
        <w:rPr>
          <w:rFonts w:ascii="Arial" w:eastAsia="Arial" w:hAnsi="Arial" w:cs="Arial"/>
          <w:sz w:val="22"/>
          <w:szCs w:val="22"/>
        </w:rPr>
      </w:pPr>
      <w:r>
        <w:rPr>
          <w:rFonts w:ascii="Arial" w:eastAsia="Arial" w:hAnsi="Arial" w:cs="Arial"/>
          <w:sz w:val="22"/>
          <w:szCs w:val="22"/>
        </w:rPr>
        <w:t xml:space="preserve">Smlouva slouží k zajištění realizace víceletého projektu podle odstavce. 2, který je její nedílnou </w:t>
      </w:r>
      <w:r w:rsidR="00F96D12">
        <w:rPr>
          <w:rFonts w:ascii="Arial" w:eastAsia="Arial" w:hAnsi="Arial" w:cs="Arial"/>
          <w:sz w:val="22"/>
          <w:szCs w:val="22"/>
        </w:rPr>
        <w:t>součástí</w:t>
      </w:r>
      <w:r>
        <w:rPr>
          <w:rFonts w:ascii="Arial" w:eastAsia="Arial" w:hAnsi="Arial" w:cs="Arial"/>
          <w:sz w:val="22"/>
          <w:szCs w:val="22"/>
        </w:rPr>
        <w:t xml:space="preserve">. </w:t>
      </w:r>
    </w:p>
    <w:p w:rsidR="00D37BF5" w:rsidRDefault="00D469EC">
      <w:pPr>
        <w:numPr>
          <w:ilvl w:val="0"/>
          <w:numId w:val="3"/>
        </w:numPr>
        <w:spacing w:after="240"/>
        <w:ind w:hanging="360"/>
        <w:rPr>
          <w:rFonts w:ascii="Arial" w:eastAsia="Arial" w:hAnsi="Arial" w:cs="Arial"/>
          <w:sz w:val="22"/>
          <w:szCs w:val="22"/>
        </w:rPr>
      </w:pPr>
      <w:r>
        <w:rPr>
          <w:rFonts w:ascii="Arial" w:eastAsia="Arial" w:hAnsi="Arial" w:cs="Arial"/>
          <w:sz w:val="22"/>
          <w:szCs w:val="22"/>
        </w:rPr>
        <w:t>Specifikace projektu, který je předmětem smlouvy:</w:t>
      </w:r>
    </w:p>
    <w:p w:rsidR="00D37BF5" w:rsidRDefault="00D469EC">
      <w:pPr>
        <w:numPr>
          <w:ilvl w:val="1"/>
          <w:numId w:val="4"/>
        </w:numPr>
        <w:spacing w:after="240"/>
        <w:ind w:hanging="360"/>
        <w:rPr>
          <w:rFonts w:ascii="Arial" w:eastAsia="Arial" w:hAnsi="Arial" w:cs="Arial"/>
          <w:sz w:val="22"/>
          <w:szCs w:val="22"/>
        </w:rPr>
      </w:pPr>
      <w:r>
        <w:rPr>
          <w:rFonts w:ascii="Arial" w:eastAsia="Arial" w:hAnsi="Arial" w:cs="Arial"/>
          <w:sz w:val="22"/>
          <w:szCs w:val="22"/>
        </w:rPr>
        <w:t xml:space="preserve">Název projektu: </w:t>
      </w:r>
      <w:r>
        <w:rPr>
          <w:rFonts w:ascii="Arial" w:eastAsia="Arial" w:hAnsi="Arial" w:cs="Arial"/>
          <w:b/>
          <w:sz w:val="22"/>
          <w:szCs w:val="22"/>
        </w:rPr>
        <w:t>Do lesa s lesníkem</w:t>
      </w:r>
      <w:r>
        <w:rPr>
          <w:rFonts w:ascii="Arial" w:eastAsia="Arial" w:hAnsi="Arial" w:cs="Arial"/>
          <w:sz w:val="22"/>
          <w:szCs w:val="22"/>
        </w:rPr>
        <w:t xml:space="preserve"> (dále jen „projekt“)</w:t>
      </w:r>
    </w:p>
    <w:p w:rsidR="00D37BF5" w:rsidRDefault="00D469EC">
      <w:pPr>
        <w:numPr>
          <w:ilvl w:val="1"/>
          <w:numId w:val="4"/>
        </w:numPr>
        <w:spacing w:after="240"/>
        <w:ind w:hanging="360"/>
        <w:rPr>
          <w:rFonts w:ascii="Arial" w:eastAsia="Arial" w:hAnsi="Arial" w:cs="Arial"/>
          <w:sz w:val="22"/>
          <w:szCs w:val="22"/>
        </w:rPr>
      </w:pPr>
      <w:r>
        <w:rPr>
          <w:rFonts w:ascii="Arial" w:eastAsia="Arial" w:hAnsi="Arial" w:cs="Arial"/>
          <w:sz w:val="22"/>
          <w:szCs w:val="22"/>
        </w:rPr>
        <w:t>Číslo žádos</w:t>
      </w:r>
      <w:r w:rsidR="002A5999">
        <w:rPr>
          <w:rFonts w:ascii="Arial" w:eastAsia="Arial" w:hAnsi="Arial" w:cs="Arial"/>
          <w:sz w:val="22"/>
          <w:szCs w:val="22"/>
        </w:rPr>
        <w:t xml:space="preserve">ti o projekt včetně roku podání: </w:t>
      </w:r>
      <w:r w:rsidR="002A5999" w:rsidRPr="002A5999">
        <w:rPr>
          <w:rFonts w:ascii="Arial" w:eastAsia="Arial" w:hAnsi="Arial" w:cs="Arial"/>
          <w:b/>
          <w:sz w:val="22"/>
          <w:szCs w:val="22"/>
        </w:rPr>
        <w:t>70B/2017/I.</w:t>
      </w:r>
    </w:p>
    <w:p w:rsidR="00D37BF5" w:rsidRDefault="00D469EC">
      <w:pPr>
        <w:numPr>
          <w:ilvl w:val="1"/>
          <w:numId w:val="4"/>
        </w:numPr>
        <w:spacing w:after="240"/>
        <w:ind w:hanging="360"/>
        <w:rPr>
          <w:rFonts w:ascii="Arial" w:eastAsia="Arial" w:hAnsi="Arial" w:cs="Arial"/>
          <w:sz w:val="22"/>
          <w:szCs w:val="22"/>
        </w:rPr>
      </w:pPr>
      <w:r>
        <w:rPr>
          <w:rFonts w:ascii="Arial" w:eastAsia="Arial" w:hAnsi="Arial" w:cs="Arial"/>
          <w:sz w:val="22"/>
          <w:szCs w:val="22"/>
        </w:rPr>
        <w:t>Vymezení projektu, zejména popis jednotlivých aktivit, cílů a výstupů projektu i předběžného rozpočtu na celou dobu jeho realizace, tvoří Přílohu č. 1 smlouvy. Projekt a jeho rozpočet jsou evaluovány a upřesňovány</w:t>
      </w:r>
      <w:r w:rsidR="003C778F">
        <w:rPr>
          <w:rFonts w:ascii="Arial" w:eastAsia="Arial" w:hAnsi="Arial" w:cs="Arial"/>
          <w:sz w:val="22"/>
          <w:szCs w:val="22"/>
        </w:rPr>
        <w:t xml:space="preserve"> </w:t>
      </w:r>
      <w:r>
        <w:rPr>
          <w:rFonts w:ascii="Arial" w:eastAsia="Arial" w:hAnsi="Arial" w:cs="Arial"/>
          <w:sz w:val="22"/>
          <w:szCs w:val="22"/>
        </w:rPr>
        <w:t>v souladu s  Příručkou pro žadatele o dotaci v rámci státní dotační politiky vůči nestátním neziskovým organizacím z kapitoly Ministerstva zemědělství (dále jen „Příručka“).</w:t>
      </w:r>
    </w:p>
    <w:p w:rsidR="00D37BF5" w:rsidRDefault="00D469EC">
      <w:pPr>
        <w:numPr>
          <w:ilvl w:val="0"/>
          <w:numId w:val="3"/>
        </w:numPr>
        <w:spacing w:after="720"/>
        <w:ind w:hanging="360"/>
        <w:rPr>
          <w:rFonts w:ascii="Arial" w:eastAsia="Arial" w:hAnsi="Arial" w:cs="Arial"/>
          <w:sz w:val="22"/>
          <w:szCs w:val="22"/>
        </w:rPr>
      </w:pPr>
      <w:r>
        <w:rPr>
          <w:rFonts w:ascii="Arial" w:eastAsia="Arial" w:hAnsi="Arial" w:cs="Arial"/>
          <w:sz w:val="22"/>
          <w:szCs w:val="22"/>
        </w:rPr>
        <w:t>Všechny parametry projektu, uvedené v projektu obsaženém v Příloze č. 1 smlouvy, jsou pro žadatele závazné ve znění evaluací schválených dle Příručky.</w:t>
      </w:r>
    </w:p>
    <w:p w:rsidR="00D37BF5" w:rsidRDefault="00D37BF5">
      <w:pPr>
        <w:jc w:val="center"/>
      </w:pPr>
    </w:p>
    <w:p w:rsidR="00D37BF5" w:rsidRDefault="00D37BF5">
      <w:pPr>
        <w:jc w:val="center"/>
      </w:pPr>
    </w:p>
    <w:p w:rsidR="002D5353" w:rsidRDefault="002D5353">
      <w:pPr>
        <w:rPr>
          <w:rFonts w:ascii="Arial" w:eastAsia="Arial" w:hAnsi="Arial" w:cs="Arial"/>
          <w:sz w:val="22"/>
          <w:szCs w:val="22"/>
        </w:rPr>
      </w:pPr>
      <w:r>
        <w:rPr>
          <w:rFonts w:ascii="Arial" w:eastAsia="Arial" w:hAnsi="Arial" w:cs="Arial"/>
          <w:sz w:val="22"/>
          <w:szCs w:val="22"/>
        </w:rPr>
        <w:br w:type="page"/>
      </w:r>
    </w:p>
    <w:p w:rsidR="00D37BF5" w:rsidRDefault="00D469EC">
      <w:pPr>
        <w:jc w:val="center"/>
      </w:pPr>
      <w:r>
        <w:rPr>
          <w:rFonts w:ascii="Arial" w:eastAsia="Arial" w:hAnsi="Arial" w:cs="Arial"/>
          <w:sz w:val="22"/>
          <w:szCs w:val="22"/>
        </w:rPr>
        <w:lastRenderedPageBreak/>
        <w:t>Článek 3</w:t>
      </w:r>
    </w:p>
    <w:p w:rsidR="00D37BF5" w:rsidRDefault="00D469EC">
      <w:pPr>
        <w:spacing w:after="240"/>
        <w:jc w:val="center"/>
      </w:pPr>
      <w:r>
        <w:rPr>
          <w:rFonts w:ascii="Arial" w:eastAsia="Arial" w:hAnsi="Arial" w:cs="Arial"/>
          <w:sz w:val="22"/>
          <w:szCs w:val="22"/>
        </w:rPr>
        <w:t>Práva a povinnosti smluvních stran</w:t>
      </w:r>
    </w:p>
    <w:p w:rsidR="00D37BF5" w:rsidRDefault="00D469EC" w:rsidP="002D5353">
      <w:pPr>
        <w:numPr>
          <w:ilvl w:val="0"/>
          <w:numId w:val="7"/>
        </w:numPr>
        <w:spacing w:after="120"/>
        <w:ind w:hanging="357"/>
        <w:rPr>
          <w:rFonts w:ascii="Arial" w:eastAsia="Arial" w:hAnsi="Arial" w:cs="Arial"/>
          <w:sz w:val="22"/>
          <w:szCs w:val="22"/>
        </w:rPr>
      </w:pPr>
      <w:r>
        <w:rPr>
          <w:rFonts w:ascii="Arial" w:eastAsia="Arial" w:hAnsi="Arial" w:cs="Arial"/>
          <w:sz w:val="22"/>
          <w:szCs w:val="22"/>
        </w:rPr>
        <w:t>Žadatel se zavazuje:</w:t>
      </w:r>
    </w:p>
    <w:p w:rsidR="00D37BF5" w:rsidRDefault="00D469EC" w:rsidP="002D5353">
      <w:pPr>
        <w:numPr>
          <w:ilvl w:val="1"/>
          <w:numId w:val="8"/>
        </w:numPr>
        <w:spacing w:after="120"/>
        <w:ind w:hanging="357"/>
        <w:rPr>
          <w:rFonts w:ascii="Arial" w:eastAsia="Arial" w:hAnsi="Arial" w:cs="Arial"/>
          <w:sz w:val="22"/>
          <w:szCs w:val="22"/>
        </w:rPr>
      </w:pPr>
      <w:r>
        <w:rPr>
          <w:rFonts w:ascii="Arial" w:eastAsia="Arial" w:hAnsi="Arial" w:cs="Arial"/>
          <w:sz w:val="22"/>
          <w:szCs w:val="22"/>
        </w:rPr>
        <w:t>plnit všechny smluvní povinnosti, uvedené ve smlouvě, rozhodnutích, Příručce</w:t>
      </w:r>
      <w:r>
        <w:rPr>
          <w:rFonts w:ascii="Arial" w:eastAsia="Arial" w:hAnsi="Arial" w:cs="Arial"/>
          <w:sz w:val="22"/>
          <w:szCs w:val="22"/>
        </w:rPr>
        <w:br/>
        <w:t>a ve všech jejích přílohách,</w:t>
      </w:r>
    </w:p>
    <w:p w:rsidR="00D37BF5" w:rsidRDefault="00D469EC" w:rsidP="002D5353">
      <w:pPr>
        <w:numPr>
          <w:ilvl w:val="1"/>
          <w:numId w:val="8"/>
        </w:numPr>
        <w:spacing w:after="120"/>
        <w:ind w:hanging="357"/>
        <w:rPr>
          <w:rFonts w:ascii="Arial" w:eastAsia="Arial" w:hAnsi="Arial" w:cs="Arial"/>
          <w:sz w:val="22"/>
          <w:szCs w:val="22"/>
        </w:rPr>
      </w:pPr>
      <w:r>
        <w:rPr>
          <w:rFonts w:ascii="Arial" w:eastAsia="Arial" w:hAnsi="Arial" w:cs="Arial"/>
          <w:sz w:val="22"/>
          <w:szCs w:val="22"/>
        </w:rPr>
        <w:t>realizovat projekt s náležitou péčí, efektivitou a transparentností v souladu s nejlepší praxí v příslušné oblasti a v souladu se smlouvou,</w:t>
      </w:r>
    </w:p>
    <w:p w:rsidR="00D37BF5" w:rsidRDefault="00D469EC" w:rsidP="002D5353">
      <w:pPr>
        <w:numPr>
          <w:ilvl w:val="1"/>
          <w:numId w:val="8"/>
        </w:numPr>
        <w:spacing w:after="120"/>
        <w:ind w:hanging="357"/>
        <w:rPr>
          <w:rFonts w:ascii="Arial" w:eastAsia="Arial" w:hAnsi="Arial" w:cs="Arial"/>
          <w:sz w:val="22"/>
          <w:szCs w:val="22"/>
        </w:rPr>
      </w:pPr>
      <w:r>
        <w:rPr>
          <w:rFonts w:ascii="Arial" w:eastAsia="Arial" w:hAnsi="Arial" w:cs="Arial"/>
          <w:sz w:val="22"/>
          <w:szCs w:val="22"/>
        </w:rPr>
        <w:t>evaluovat projekt ve spolupráci s ministerstvem a každoročně předkládat dokumenty stanovené Příručkou,</w:t>
      </w:r>
    </w:p>
    <w:p w:rsidR="00D37BF5" w:rsidRDefault="00D469EC" w:rsidP="002D5353">
      <w:pPr>
        <w:numPr>
          <w:ilvl w:val="1"/>
          <w:numId w:val="8"/>
        </w:numPr>
        <w:spacing w:after="120"/>
        <w:ind w:hanging="357"/>
        <w:rPr>
          <w:rFonts w:ascii="Arial" w:eastAsia="Arial" w:hAnsi="Arial" w:cs="Arial"/>
          <w:sz w:val="22"/>
          <w:szCs w:val="22"/>
        </w:rPr>
      </w:pPr>
      <w:r>
        <w:rPr>
          <w:rFonts w:ascii="Arial" w:eastAsia="Arial" w:hAnsi="Arial" w:cs="Arial"/>
          <w:sz w:val="22"/>
          <w:szCs w:val="22"/>
        </w:rPr>
        <w:t>každoročně předkládat zjednodušenou žádost o dotaci včetně upřesněného rozpočtu apod. v souladu s pokyny ministerstva,</w:t>
      </w:r>
    </w:p>
    <w:p w:rsidR="00D37BF5" w:rsidRDefault="00D469EC" w:rsidP="002D5353">
      <w:pPr>
        <w:numPr>
          <w:ilvl w:val="1"/>
          <w:numId w:val="8"/>
        </w:numPr>
        <w:spacing w:after="120"/>
        <w:ind w:hanging="357"/>
        <w:rPr>
          <w:rFonts w:ascii="Arial" w:eastAsia="Arial" w:hAnsi="Arial" w:cs="Arial"/>
          <w:sz w:val="22"/>
          <w:szCs w:val="22"/>
        </w:rPr>
      </w:pPr>
      <w:r>
        <w:rPr>
          <w:rFonts w:ascii="Arial" w:eastAsia="Arial" w:hAnsi="Arial" w:cs="Arial"/>
          <w:sz w:val="22"/>
          <w:szCs w:val="22"/>
        </w:rPr>
        <w:t>informovat ministerstvo o všech skutečnostech, které by mohly mít vliv na realizaci projektu, na plnění smlouvy nebo na její platnost.</w:t>
      </w:r>
    </w:p>
    <w:p w:rsidR="00D37BF5" w:rsidRDefault="00D469EC">
      <w:pPr>
        <w:numPr>
          <w:ilvl w:val="0"/>
          <w:numId w:val="7"/>
        </w:numPr>
        <w:spacing w:after="240"/>
        <w:ind w:hanging="360"/>
        <w:rPr>
          <w:rFonts w:ascii="Arial" w:eastAsia="Arial" w:hAnsi="Arial" w:cs="Arial"/>
          <w:sz w:val="22"/>
          <w:szCs w:val="22"/>
        </w:rPr>
      </w:pPr>
      <w:r>
        <w:rPr>
          <w:rFonts w:ascii="Arial" w:eastAsia="Arial" w:hAnsi="Arial" w:cs="Arial"/>
          <w:i/>
          <w:sz w:val="22"/>
          <w:szCs w:val="22"/>
        </w:rPr>
        <w:t>Žadatel</w:t>
      </w:r>
      <w:r>
        <w:rPr>
          <w:rFonts w:ascii="Arial" w:eastAsia="Arial" w:hAnsi="Arial" w:cs="Arial"/>
          <w:sz w:val="22"/>
          <w:szCs w:val="22"/>
        </w:rPr>
        <w:t xml:space="preserve"> souhlasí se zveřejněním údajů o projektu i smlouvě s respektováním zákona č. 106/1999 Sb., o svobodném přístupu k informacím, ve znění pozdějších předpisů, a zákona č. 101/2000 Sb., o ochraně osobních údajů, ve znění pozdějších předpisů.</w:t>
      </w:r>
    </w:p>
    <w:p w:rsidR="00D37BF5" w:rsidRDefault="00D469EC" w:rsidP="002D5353">
      <w:pPr>
        <w:numPr>
          <w:ilvl w:val="0"/>
          <w:numId w:val="7"/>
        </w:numPr>
        <w:spacing w:after="120"/>
        <w:ind w:hanging="357"/>
        <w:rPr>
          <w:rFonts w:ascii="Arial" w:eastAsia="Arial" w:hAnsi="Arial" w:cs="Arial"/>
          <w:sz w:val="22"/>
          <w:szCs w:val="22"/>
        </w:rPr>
      </w:pPr>
      <w:r>
        <w:rPr>
          <w:rFonts w:ascii="Arial" w:eastAsia="Arial" w:hAnsi="Arial" w:cs="Arial"/>
          <w:sz w:val="22"/>
          <w:szCs w:val="22"/>
        </w:rPr>
        <w:t>Ministerstvo se zavazuje:</w:t>
      </w:r>
    </w:p>
    <w:p w:rsidR="00D37BF5" w:rsidRDefault="00D469EC" w:rsidP="002D5353">
      <w:pPr>
        <w:numPr>
          <w:ilvl w:val="0"/>
          <w:numId w:val="9"/>
        </w:numPr>
        <w:spacing w:after="120"/>
        <w:ind w:hanging="357"/>
        <w:rPr>
          <w:rFonts w:ascii="Arial" w:eastAsia="Arial" w:hAnsi="Arial" w:cs="Arial"/>
          <w:sz w:val="22"/>
          <w:szCs w:val="22"/>
        </w:rPr>
      </w:pPr>
      <w:r>
        <w:rPr>
          <w:rFonts w:ascii="Arial" w:eastAsia="Arial" w:hAnsi="Arial" w:cs="Arial"/>
          <w:sz w:val="22"/>
          <w:szCs w:val="22"/>
        </w:rPr>
        <w:t>pokládat víceletý projekt za dlouhodobou aktivitu ve smyslu strategie ministerstva a </w:t>
      </w:r>
      <w:r w:rsidRPr="00F96D12">
        <w:rPr>
          <w:rFonts w:ascii="Arial" w:eastAsia="Arial" w:hAnsi="Arial" w:cs="Arial"/>
          <w:sz w:val="22"/>
          <w:szCs w:val="22"/>
        </w:rPr>
        <w:t>žadatel</w:t>
      </w:r>
      <w:r w:rsidR="00F96D12" w:rsidRPr="00F96D12">
        <w:rPr>
          <w:rFonts w:ascii="Arial" w:eastAsia="Arial" w:hAnsi="Arial" w:cs="Arial"/>
          <w:sz w:val="22"/>
          <w:szCs w:val="22"/>
        </w:rPr>
        <w:t>e</w:t>
      </w:r>
      <w:r w:rsidRPr="00F96D12">
        <w:rPr>
          <w:rFonts w:ascii="Arial" w:eastAsia="Arial" w:hAnsi="Arial" w:cs="Arial"/>
          <w:sz w:val="22"/>
          <w:szCs w:val="22"/>
        </w:rPr>
        <w:t xml:space="preserve">, </w:t>
      </w:r>
      <w:r>
        <w:rPr>
          <w:rFonts w:ascii="Arial" w:eastAsia="Arial" w:hAnsi="Arial" w:cs="Arial"/>
          <w:sz w:val="22"/>
          <w:szCs w:val="22"/>
        </w:rPr>
        <w:t>který jej realizuje, za partnera v této strategii,</w:t>
      </w:r>
    </w:p>
    <w:p w:rsidR="00D37BF5" w:rsidRDefault="00D469EC" w:rsidP="002D5353">
      <w:pPr>
        <w:numPr>
          <w:ilvl w:val="0"/>
          <w:numId w:val="9"/>
        </w:numPr>
        <w:spacing w:after="120"/>
        <w:ind w:hanging="357"/>
        <w:rPr>
          <w:rFonts w:ascii="Arial" w:eastAsia="Arial" w:hAnsi="Arial" w:cs="Arial"/>
          <w:sz w:val="22"/>
          <w:szCs w:val="22"/>
        </w:rPr>
      </w:pPr>
      <w:r>
        <w:rPr>
          <w:rFonts w:ascii="Arial" w:eastAsia="Arial" w:hAnsi="Arial" w:cs="Arial"/>
          <w:sz w:val="22"/>
          <w:szCs w:val="22"/>
        </w:rPr>
        <w:t xml:space="preserve">podpořit projekt v prvním smluvním roce poskytnutím dotace ve výši </w:t>
      </w:r>
      <w:r w:rsidR="006E631D">
        <w:rPr>
          <w:rFonts w:ascii="Arial" w:eastAsia="Arial" w:hAnsi="Arial" w:cs="Arial"/>
          <w:sz w:val="22"/>
          <w:szCs w:val="22"/>
        </w:rPr>
        <w:t>stanovené v rozhodnutí o poskytnutí dotace</w:t>
      </w:r>
      <w:r>
        <w:rPr>
          <w:rFonts w:ascii="Arial" w:eastAsia="Arial" w:hAnsi="Arial" w:cs="Arial"/>
          <w:sz w:val="22"/>
          <w:szCs w:val="22"/>
        </w:rPr>
        <w:t xml:space="preserve">. V dalších smluvních letech může ministerstvo podpořit projekt na základě zjednodušené žádosti poskytnutím dotace ve výši do 70% uznatelných nákladů projektu, minimálně však ve výši 50% uznatelných nákladů projektu. Tuto povinnost ministerstvo nemá, pokud projekt nebude v dalších letech podpořen na základě zjednodušené žádosti.  </w:t>
      </w:r>
    </w:p>
    <w:p w:rsidR="00D37BF5" w:rsidRDefault="00D469EC" w:rsidP="002D5353">
      <w:pPr>
        <w:numPr>
          <w:ilvl w:val="0"/>
          <w:numId w:val="9"/>
        </w:numPr>
        <w:spacing w:after="120"/>
        <w:ind w:hanging="357"/>
        <w:rPr>
          <w:rFonts w:ascii="Arial" w:eastAsia="Arial" w:hAnsi="Arial" w:cs="Arial"/>
          <w:sz w:val="22"/>
          <w:szCs w:val="22"/>
        </w:rPr>
      </w:pPr>
      <w:r>
        <w:rPr>
          <w:rFonts w:ascii="Arial" w:eastAsia="Arial" w:hAnsi="Arial" w:cs="Arial"/>
          <w:sz w:val="22"/>
          <w:szCs w:val="22"/>
        </w:rPr>
        <w:t>informovat žadatele o uvolnění dotace na příslušný kalendářní rok nejpozději</w:t>
      </w:r>
      <w:r>
        <w:rPr>
          <w:rFonts w:ascii="Arial" w:eastAsia="Arial" w:hAnsi="Arial" w:cs="Arial"/>
          <w:sz w:val="22"/>
          <w:szCs w:val="22"/>
        </w:rPr>
        <w:br/>
        <w:t xml:space="preserve">do konce března roku, na nějž má být dotace poskytnuta, pokud </w:t>
      </w:r>
      <w:r>
        <w:rPr>
          <w:rFonts w:ascii="Arial" w:eastAsia="Arial" w:hAnsi="Arial" w:cs="Arial"/>
          <w:i/>
          <w:sz w:val="22"/>
          <w:szCs w:val="22"/>
        </w:rPr>
        <w:t>žadatel</w:t>
      </w:r>
      <w:r>
        <w:rPr>
          <w:rFonts w:ascii="Arial" w:eastAsia="Arial" w:hAnsi="Arial" w:cs="Arial"/>
          <w:sz w:val="22"/>
          <w:szCs w:val="22"/>
        </w:rPr>
        <w:t xml:space="preserve"> splní své povinnosti specifikované v článku 3 odstavec 1 a ministerstvo rozhodne na základě zjednodušené žádosti o poskytnutí dotace na příslušný rok,</w:t>
      </w:r>
    </w:p>
    <w:p w:rsidR="00D37BF5" w:rsidRDefault="00D469EC" w:rsidP="002D5353">
      <w:pPr>
        <w:numPr>
          <w:ilvl w:val="0"/>
          <w:numId w:val="9"/>
        </w:numPr>
        <w:spacing w:after="120"/>
        <w:ind w:hanging="357"/>
        <w:rPr>
          <w:rFonts w:ascii="Arial" w:eastAsia="Arial" w:hAnsi="Arial" w:cs="Arial"/>
          <w:sz w:val="22"/>
          <w:szCs w:val="22"/>
        </w:rPr>
      </w:pPr>
      <w:r>
        <w:rPr>
          <w:rFonts w:ascii="Arial" w:eastAsia="Arial" w:hAnsi="Arial" w:cs="Arial"/>
          <w:sz w:val="22"/>
          <w:szCs w:val="22"/>
        </w:rPr>
        <w:t>spolupracovat na evaluaci projektu,</w:t>
      </w:r>
    </w:p>
    <w:p w:rsidR="00D37BF5" w:rsidRDefault="00D469EC" w:rsidP="002D5353">
      <w:pPr>
        <w:numPr>
          <w:ilvl w:val="0"/>
          <w:numId w:val="9"/>
        </w:numPr>
        <w:spacing w:after="120"/>
        <w:ind w:hanging="357"/>
        <w:rPr>
          <w:rFonts w:ascii="Arial" w:eastAsia="Arial" w:hAnsi="Arial" w:cs="Arial"/>
          <w:sz w:val="22"/>
          <w:szCs w:val="22"/>
        </w:rPr>
      </w:pPr>
      <w:r>
        <w:rPr>
          <w:rFonts w:ascii="Arial" w:eastAsia="Arial" w:hAnsi="Arial" w:cs="Arial"/>
          <w:sz w:val="22"/>
          <w:szCs w:val="22"/>
        </w:rPr>
        <w:t>projednávat se žadatelem změny ve strategii ministerstva, konkrétně v oblasti, které se projekt týká.</w:t>
      </w:r>
    </w:p>
    <w:p w:rsidR="00D37BF5" w:rsidRDefault="00D469EC">
      <w:pPr>
        <w:numPr>
          <w:ilvl w:val="0"/>
          <w:numId w:val="7"/>
        </w:numPr>
        <w:spacing w:after="240"/>
        <w:ind w:hanging="360"/>
        <w:rPr>
          <w:rFonts w:ascii="Arial" w:eastAsia="Arial" w:hAnsi="Arial" w:cs="Arial"/>
          <w:sz w:val="22"/>
          <w:szCs w:val="22"/>
        </w:rPr>
      </w:pPr>
      <w:r>
        <w:rPr>
          <w:rFonts w:ascii="Arial" w:eastAsia="Arial" w:hAnsi="Arial" w:cs="Arial"/>
          <w:sz w:val="22"/>
          <w:szCs w:val="22"/>
        </w:rPr>
        <w:t>Smluvní strany se zavazují, že při plnění závazků a povinností vyplývajících ze smlouvy budou vždy postupovat tak, aby svým jednáním nebo opomenutím nepoškodily dobré jméno České republiky.</w:t>
      </w:r>
    </w:p>
    <w:p w:rsidR="00D37BF5" w:rsidRDefault="00D469EC">
      <w:pPr>
        <w:numPr>
          <w:ilvl w:val="0"/>
          <w:numId w:val="7"/>
        </w:numPr>
        <w:spacing w:after="240"/>
        <w:ind w:left="357" w:hanging="357"/>
        <w:rPr>
          <w:rFonts w:ascii="Arial" w:eastAsia="Arial" w:hAnsi="Arial" w:cs="Arial"/>
          <w:sz w:val="22"/>
          <w:szCs w:val="22"/>
        </w:rPr>
      </w:pPr>
      <w:r>
        <w:rPr>
          <w:rFonts w:ascii="Arial" w:eastAsia="Arial" w:hAnsi="Arial" w:cs="Arial"/>
          <w:sz w:val="22"/>
          <w:szCs w:val="22"/>
        </w:rPr>
        <w:t>Smluvní strany souhlasí s tím, že smlouvou nejsou dotčeny povinnosti, vyplývající z Rozhodnutí o poskytnutí dotace ze státního rozpočtu na příslušný rozpočtový rok.</w:t>
      </w:r>
    </w:p>
    <w:p w:rsidR="00D37BF5" w:rsidRDefault="00D469EC">
      <w:pPr>
        <w:numPr>
          <w:ilvl w:val="0"/>
          <w:numId w:val="7"/>
        </w:numPr>
        <w:spacing w:after="720"/>
        <w:ind w:left="357" w:hanging="357"/>
        <w:rPr>
          <w:rFonts w:ascii="Arial" w:eastAsia="Arial" w:hAnsi="Arial" w:cs="Arial"/>
          <w:sz w:val="22"/>
          <w:szCs w:val="22"/>
        </w:rPr>
      </w:pPr>
      <w:r>
        <w:rPr>
          <w:rFonts w:ascii="Arial" w:eastAsia="Arial" w:hAnsi="Arial" w:cs="Arial"/>
          <w:sz w:val="22"/>
          <w:szCs w:val="22"/>
        </w:rPr>
        <w:t xml:space="preserve">Uzavření této smlouvy nezakládá nárok na poskytnutí dotace v dalších smluvních letech.   </w:t>
      </w:r>
    </w:p>
    <w:p w:rsidR="002D5353" w:rsidRDefault="002D5353">
      <w:pPr>
        <w:rPr>
          <w:rFonts w:ascii="Arial" w:eastAsia="Arial" w:hAnsi="Arial" w:cs="Arial"/>
          <w:sz w:val="22"/>
          <w:szCs w:val="22"/>
        </w:rPr>
      </w:pPr>
      <w:r>
        <w:rPr>
          <w:rFonts w:ascii="Arial" w:eastAsia="Arial" w:hAnsi="Arial" w:cs="Arial"/>
          <w:sz w:val="22"/>
          <w:szCs w:val="22"/>
        </w:rPr>
        <w:br w:type="page"/>
      </w:r>
    </w:p>
    <w:p w:rsidR="00D37BF5" w:rsidRDefault="00D469EC">
      <w:pPr>
        <w:jc w:val="center"/>
      </w:pPr>
      <w:r>
        <w:rPr>
          <w:rFonts w:ascii="Arial" w:eastAsia="Arial" w:hAnsi="Arial" w:cs="Arial"/>
          <w:sz w:val="22"/>
          <w:szCs w:val="22"/>
        </w:rPr>
        <w:lastRenderedPageBreak/>
        <w:t>Článek 4</w:t>
      </w:r>
    </w:p>
    <w:p w:rsidR="00D37BF5" w:rsidRDefault="00D469EC">
      <w:pPr>
        <w:spacing w:after="240"/>
        <w:jc w:val="center"/>
      </w:pPr>
      <w:r>
        <w:rPr>
          <w:rFonts w:ascii="Arial" w:eastAsia="Arial" w:hAnsi="Arial" w:cs="Arial"/>
          <w:sz w:val="22"/>
          <w:szCs w:val="22"/>
        </w:rPr>
        <w:t>Doba účinnosti smlouvy</w:t>
      </w:r>
    </w:p>
    <w:p w:rsidR="00D37BF5" w:rsidRDefault="00D469EC" w:rsidP="002D5353">
      <w:pPr>
        <w:spacing w:after="360"/>
      </w:pPr>
      <w:r>
        <w:rPr>
          <w:rFonts w:ascii="Arial" w:eastAsia="Arial" w:hAnsi="Arial" w:cs="Arial"/>
          <w:sz w:val="22"/>
          <w:szCs w:val="22"/>
        </w:rPr>
        <w:t xml:space="preserve">Smlouva </w:t>
      </w:r>
      <w:r w:rsidR="00646DE9">
        <w:rPr>
          <w:rFonts w:ascii="Arial" w:eastAsia="Arial" w:hAnsi="Arial" w:cs="Arial"/>
          <w:sz w:val="22"/>
          <w:szCs w:val="22"/>
        </w:rPr>
        <w:t>s</w:t>
      </w:r>
      <w:r>
        <w:rPr>
          <w:rFonts w:ascii="Arial" w:eastAsia="Arial" w:hAnsi="Arial" w:cs="Arial"/>
          <w:sz w:val="22"/>
          <w:szCs w:val="22"/>
        </w:rPr>
        <w:t xml:space="preserve">e uzavírá </w:t>
      </w:r>
      <w:r w:rsidR="00646DE9">
        <w:rPr>
          <w:rFonts w:ascii="Arial" w:eastAsia="Arial" w:hAnsi="Arial" w:cs="Arial"/>
          <w:sz w:val="22"/>
          <w:szCs w:val="22"/>
        </w:rPr>
        <w:t xml:space="preserve">do </w:t>
      </w:r>
      <w:proofErr w:type="gramStart"/>
      <w:r w:rsidR="00646DE9">
        <w:rPr>
          <w:rFonts w:ascii="Arial" w:eastAsia="Arial" w:hAnsi="Arial" w:cs="Arial"/>
          <w:sz w:val="22"/>
          <w:szCs w:val="22"/>
        </w:rPr>
        <w:t>31.12.2019</w:t>
      </w:r>
      <w:proofErr w:type="gramEnd"/>
      <w:r>
        <w:rPr>
          <w:rFonts w:ascii="Arial" w:eastAsia="Arial" w:hAnsi="Arial" w:cs="Arial"/>
          <w:sz w:val="22"/>
          <w:szCs w:val="22"/>
        </w:rPr>
        <w:t>. Po dohodě obou smluvních stran může být smlouva prodloužena písemným dodatkem ke smlouvě.</w:t>
      </w:r>
    </w:p>
    <w:p w:rsidR="00D37BF5" w:rsidRDefault="00D469EC">
      <w:pPr>
        <w:jc w:val="center"/>
      </w:pPr>
      <w:r>
        <w:rPr>
          <w:rFonts w:ascii="Arial" w:eastAsia="Arial" w:hAnsi="Arial" w:cs="Arial"/>
          <w:sz w:val="22"/>
          <w:szCs w:val="22"/>
        </w:rPr>
        <w:t>Článek 5</w:t>
      </w:r>
    </w:p>
    <w:p w:rsidR="00D37BF5" w:rsidRDefault="00D469EC">
      <w:pPr>
        <w:spacing w:after="240"/>
        <w:jc w:val="center"/>
      </w:pPr>
      <w:r>
        <w:rPr>
          <w:rFonts w:ascii="Arial" w:eastAsia="Arial" w:hAnsi="Arial" w:cs="Arial"/>
          <w:sz w:val="22"/>
          <w:szCs w:val="22"/>
        </w:rPr>
        <w:t>Ukončení smlouvy</w:t>
      </w:r>
    </w:p>
    <w:p w:rsidR="00D37BF5" w:rsidRDefault="00D469EC">
      <w:pPr>
        <w:numPr>
          <w:ilvl w:val="0"/>
          <w:numId w:val="11"/>
        </w:numPr>
        <w:spacing w:after="240"/>
        <w:ind w:hanging="360"/>
        <w:rPr>
          <w:rFonts w:ascii="Arial" w:eastAsia="Arial" w:hAnsi="Arial" w:cs="Arial"/>
          <w:sz w:val="22"/>
          <w:szCs w:val="22"/>
        </w:rPr>
      </w:pPr>
      <w:r>
        <w:rPr>
          <w:rFonts w:ascii="Arial" w:eastAsia="Arial" w:hAnsi="Arial" w:cs="Arial"/>
          <w:sz w:val="22"/>
          <w:szCs w:val="22"/>
        </w:rPr>
        <w:t>Účinnost smlouvy končí uplynutím doby uvedené v článku 4.</w:t>
      </w:r>
    </w:p>
    <w:p w:rsidR="00D37BF5" w:rsidRDefault="00D469EC">
      <w:pPr>
        <w:numPr>
          <w:ilvl w:val="0"/>
          <w:numId w:val="11"/>
        </w:numPr>
        <w:spacing w:after="240"/>
        <w:ind w:hanging="360"/>
        <w:rPr>
          <w:rFonts w:ascii="Arial" w:eastAsia="Arial" w:hAnsi="Arial" w:cs="Arial"/>
          <w:sz w:val="22"/>
          <w:szCs w:val="22"/>
        </w:rPr>
      </w:pPr>
      <w:r>
        <w:rPr>
          <w:rFonts w:ascii="Arial" w:eastAsia="Arial" w:hAnsi="Arial" w:cs="Arial"/>
          <w:sz w:val="22"/>
          <w:szCs w:val="22"/>
        </w:rPr>
        <w:t>Smlouva může být vypovězena kteroukoliv ze smluvních stran, jestliže:</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 xml:space="preserve">jedna ze smluvních stran nesplní některou ze </w:t>
      </w:r>
      <w:r w:rsidR="002D5353">
        <w:rPr>
          <w:rFonts w:ascii="Arial" w:eastAsia="Arial" w:hAnsi="Arial" w:cs="Arial"/>
          <w:sz w:val="22"/>
          <w:szCs w:val="22"/>
        </w:rPr>
        <w:t>svých povinností podle smlouvy,</w:t>
      </w:r>
      <w:r w:rsidR="002D5353">
        <w:rPr>
          <w:rFonts w:ascii="Arial" w:eastAsia="Arial" w:hAnsi="Arial" w:cs="Arial"/>
          <w:sz w:val="22"/>
          <w:szCs w:val="22"/>
        </w:rPr>
        <w:br/>
      </w:r>
      <w:r>
        <w:rPr>
          <w:rFonts w:ascii="Arial" w:eastAsia="Arial" w:hAnsi="Arial" w:cs="Arial"/>
          <w:sz w:val="22"/>
          <w:szCs w:val="22"/>
        </w:rPr>
        <w:t>a to ani po písemné výzvě druhé smluvní strany, případně v přiměřené lhůtě nepodá uspokojivé vysvětlení,</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je rozhodnuto o zrušení žadatele a o jeho vstupu do likvidace,</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je vůči žadateli vedeno exekuční nebo insolvenční řízení,</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má žadatel závazky vůči státu po lhůtě splatnosti,</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 se dopustil finančních podvodů nebo jiných nekalých jednání,</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 se dopustil jednání v rozporu s Rozhodnutím o poskytnutí dotace,</w:t>
      </w:r>
    </w:p>
    <w:p w:rsidR="00D37BF5" w:rsidRDefault="00D469EC">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žadateli nebyla poskytnuta dotace na základě zjednodušené žádosti.</w:t>
      </w:r>
    </w:p>
    <w:p w:rsidR="00D37BF5" w:rsidRDefault="00D469EC">
      <w:pPr>
        <w:numPr>
          <w:ilvl w:val="0"/>
          <w:numId w:val="11"/>
        </w:numPr>
        <w:spacing w:after="240"/>
        <w:ind w:left="357" w:hanging="357"/>
        <w:rPr>
          <w:rFonts w:ascii="Arial" w:eastAsia="Arial" w:hAnsi="Arial" w:cs="Arial"/>
          <w:sz w:val="22"/>
          <w:szCs w:val="22"/>
        </w:rPr>
      </w:pPr>
      <w:r>
        <w:rPr>
          <w:rFonts w:ascii="Arial" w:eastAsia="Arial" w:hAnsi="Arial" w:cs="Arial"/>
          <w:sz w:val="22"/>
          <w:szCs w:val="22"/>
        </w:rPr>
        <w:t>Smlouva může být ukončena po vzájemné dohodě obou smluvních stran.</w:t>
      </w:r>
    </w:p>
    <w:p w:rsidR="00D37BF5" w:rsidRDefault="00D469EC" w:rsidP="002D5353">
      <w:pPr>
        <w:numPr>
          <w:ilvl w:val="0"/>
          <w:numId w:val="11"/>
        </w:numPr>
        <w:spacing w:after="360"/>
        <w:ind w:left="357" w:hanging="357"/>
        <w:rPr>
          <w:rFonts w:ascii="Arial" w:eastAsia="Arial" w:hAnsi="Arial" w:cs="Arial"/>
          <w:sz w:val="22"/>
          <w:szCs w:val="22"/>
        </w:rPr>
      </w:pPr>
      <w:r>
        <w:rPr>
          <w:rFonts w:ascii="Arial" w:eastAsia="Arial" w:hAnsi="Arial" w:cs="Arial"/>
          <w:sz w:val="22"/>
          <w:szCs w:val="22"/>
        </w:rPr>
        <w:t>Smlouva může být oboustranně vypovězena bez udání důvodu s měsíční výpovědní dobou.</w:t>
      </w:r>
    </w:p>
    <w:p w:rsidR="00D37BF5" w:rsidRDefault="00D469EC">
      <w:pPr>
        <w:jc w:val="center"/>
      </w:pPr>
      <w:r>
        <w:rPr>
          <w:rFonts w:ascii="Arial" w:eastAsia="Arial" w:hAnsi="Arial" w:cs="Arial"/>
          <w:sz w:val="22"/>
          <w:szCs w:val="22"/>
        </w:rPr>
        <w:t>Článek 6</w:t>
      </w:r>
    </w:p>
    <w:p w:rsidR="00D37BF5" w:rsidRDefault="00D469EC">
      <w:pPr>
        <w:spacing w:after="240"/>
        <w:jc w:val="center"/>
      </w:pPr>
      <w:r>
        <w:rPr>
          <w:rFonts w:ascii="Arial" w:eastAsia="Arial" w:hAnsi="Arial" w:cs="Arial"/>
          <w:sz w:val="22"/>
          <w:szCs w:val="22"/>
        </w:rPr>
        <w:t>Porušení smluvních podmínek, řízení a urovnávání sporů</w:t>
      </w:r>
    </w:p>
    <w:p w:rsidR="00D37BF5" w:rsidRDefault="00D469EC" w:rsidP="002D5353">
      <w:pPr>
        <w:spacing w:after="360"/>
      </w:pPr>
      <w:r>
        <w:rPr>
          <w:rFonts w:ascii="Arial" w:eastAsia="Arial" w:hAnsi="Arial" w:cs="Arial"/>
          <w:sz w:val="22"/>
          <w:szCs w:val="22"/>
        </w:rPr>
        <w:t>V případě porušení smluvních podmínek jednou ze smluvních stran postupuje druhá smluvní strana podle této smlouvy a zákona č. 89/2012 Sb., občanský zákoník.</w:t>
      </w:r>
    </w:p>
    <w:p w:rsidR="00D37BF5" w:rsidRDefault="00D469EC">
      <w:pPr>
        <w:jc w:val="center"/>
      </w:pPr>
      <w:r>
        <w:rPr>
          <w:rFonts w:ascii="Arial" w:eastAsia="Arial" w:hAnsi="Arial" w:cs="Arial"/>
          <w:sz w:val="22"/>
          <w:szCs w:val="22"/>
        </w:rPr>
        <w:t>Článek 7</w:t>
      </w:r>
    </w:p>
    <w:p w:rsidR="00D37BF5" w:rsidRDefault="00D469EC">
      <w:pPr>
        <w:spacing w:after="240"/>
        <w:jc w:val="center"/>
      </w:pPr>
      <w:r>
        <w:rPr>
          <w:rFonts w:ascii="Arial" w:eastAsia="Arial" w:hAnsi="Arial" w:cs="Arial"/>
          <w:sz w:val="22"/>
          <w:szCs w:val="22"/>
        </w:rPr>
        <w:t>Kontaktní osoby</w:t>
      </w:r>
    </w:p>
    <w:p w:rsidR="00D37BF5" w:rsidRDefault="00D469EC">
      <w:pPr>
        <w:numPr>
          <w:ilvl w:val="0"/>
          <w:numId w:val="1"/>
        </w:numPr>
        <w:spacing w:after="240"/>
        <w:ind w:hanging="360"/>
        <w:rPr>
          <w:rFonts w:ascii="Arial" w:eastAsia="Arial" w:hAnsi="Arial" w:cs="Arial"/>
          <w:sz w:val="22"/>
          <w:szCs w:val="22"/>
        </w:rPr>
      </w:pPr>
      <w:r>
        <w:rPr>
          <w:rFonts w:ascii="Arial" w:eastAsia="Arial" w:hAnsi="Arial" w:cs="Arial"/>
          <w:sz w:val="22"/>
          <w:szCs w:val="22"/>
        </w:rPr>
        <w:t>Ministerstvo určuje jako kontaktní osobu ve věcech sml</w:t>
      </w:r>
      <w:r w:rsidR="002A5999">
        <w:rPr>
          <w:rFonts w:ascii="Arial" w:eastAsia="Arial" w:hAnsi="Arial" w:cs="Arial"/>
          <w:sz w:val="22"/>
          <w:szCs w:val="22"/>
        </w:rPr>
        <w:t>ouvy</w:t>
      </w:r>
      <w:r w:rsidR="00F96D12">
        <w:rPr>
          <w:rFonts w:ascii="Arial" w:eastAsia="Arial" w:hAnsi="Arial" w:cs="Arial"/>
          <w:sz w:val="22"/>
          <w:szCs w:val="22"/>
        </w:rPr>
        <w:t>:</w:t>
      </w:r>
      <w:r w:rsidR="002A5999">
        <w:rPr>
          <w:rFonts w:ascii="Arial" w:eastAsia="Arial" w:hAnsi="Arial" w:cs="Arial"/>
          <w:sz w:val="22"/>
          <w:szCs w:val="22"/>
        </w:rPr>
        <w:t xml:space="preserve"> </w:t>
      </w:r>
      <w:r w:rsidR="009A6789">
        <w:rPr>
          <w:rFonts w:ascii="Arial" w:eastAsia="Arial" w:hAnsi="Arial" w:cs="Arial"/>
          <w:sz w:val="22"/>
          <w:szCs w:val="22"/>
        </w:rPr>
        <w:t>……………….,</w:t>
      </w:r>
      <w:r w:rsidR="002A5999">
        <w:rPr>
          <w:rFonts w:ascii="Arial" w:eastAsia="Arial" w:hAnsi="Arial" w:cs="Arial"/>
          <w:sz w:val="22"/>
          <w:szCs w:val="22"/>
        </w:rPr>
        <w:t xml:space="preserve"> e-mail: </w:t>
      </w:r>
      <w:r w:rsidR="009A6789">
        <w:rPr>
          <w:rFonts w:ascii="Arial" w:eastAsia="Arial" w:hAnsi="Arial" w:cs="Arial"/>
          <w:sz w:val="22"/>
          <w:szCs w:val="22"/>
        </w:rPr>
        <w:t>…………</w:t>
      </w:r>
      <w:proofErr w:type="gramStart"/>
      <w:r w:rsidR="009A6789">
        <w:rPr>
          <w:rFonts w:ascii="Arial" w:eastAsia="Arial" w:hAnsi="Arial" w:cs="Arial"/>
          <w:sz w:val="22"/>
          <w:szCs w:val="22"/>
        </w:rPr>
        <w:t>…..,</w:t>
      </w:r>
      <w:r w:rsidR="002A5999">
        <w:rPr>
          <w:rFonts w:ascii="Arial" w:eastAsia="Arial" w:hAnsi="Arial" w:cs="Arial"/>
          <w:sz w:val="22"/>
          <w:szCs w:val="22"/>
        </w:rPr>
        <w:t xml:space="preserve"> tel.</w:t>
      </w:r>
      <w:proofErr w:type="gramEnd"/>
      <w:r w:rsidR="002A5999">
        <w:rPr>
          <w:rFonts w:ascii="Arial" w:eastAsia="Arial" w:hAnsi="Arial" w:cs="Arial"/>
          <w:sz w:val="22"/>
          <w:szCs w:val="22"/>
        </w:rPr>
        <w:t xml:space="preserve"> </w:t>
      </w:r>
      <w:r w:rsidR="009A6789">
        <w:rPr>
          <w:rFonts w:ascii="Arial" w:eastAsia="Arial" w:hAnsi="Arial" w:cs="Arial"/>
          <w:sz w:val="22"/>
          <w:szCs w:val="22"/>
        </w:rPr>
        <w:t>…………</w:t>
      </w:r>
      <w:r w:rsidR="002A5999">
        <w:rPr>
          <w:rFonts w:ascii="Arial" w:eastAsia="Arial" w:hAnsi="Arial" w:cs="Arial"/>
          <w:sz w:val="22"/>
          <w:szCs w:val="22"/>
        </w:rPr>
        <w:t>.</w:t>
      </w:r>
    </w:p>
    <w:p w:rsidR="00D37BF5" w:rsidRDefault="00D469EC">
      <w:pPr>
        <w:numPr>
          <w:ilvl w:val="0"/>
          <w:numId w:val="1"/>
        </w:numPr>
        <w:spacing w:after="240"/>
        <w:ind w:hanging="360"/>
        <w:rPr>
          <w:rFonts w:ascii="Arial" w:eastAsia="Arial" w:hAnsi="Arial" w:cs="Arial"/>
          <w:sz w:val="22"/>
          <w:szCs w:val="22"/>
        </w:rPr>
      </w:pPr>
      <w:r>
        <w:rPr>
          <w:rFonts w:ascii="Arial" w:eastAsia="Arial" w:hAnsi="Arial" w:cs="Arial"/>
          <w:sz w:val="22"/>
          <w:szCs w:val="22"/>
        </w:rPr>
        <w:t>Žadatel určuje jako kontaktní osobu ve věcech smlouvy</w:t>
      </w:r>
      <w:r w:rsidR="00F96D12">
        <w:rPr>
          <w:rFonts w:ascii="Arial" w:eastAsia="Arial" w:hAnsi="Arial" w:cs="Arial"/>
          <w:sz w:val="22"/>
          <w:szCs w:val="22"/>
        </w:rPr>
        <w:t>:</w:t>
      </w:r>
      <w:r>
        <w:rPr>
          <w:rFonts w:ascii="Arial" w:eastAsia="Arial" w:hAnsi="Arial" w:cs="Arial"/>
          <w:sz w:val="22"/>
          <w:szCs w:val="22"/>
        </w:rPr>
        <w:t xml:space="preserve"> </w:t>
      </w:r>
      <w:r w:rsidR="009A6789">
        <w:rPr>
          <w:rFonts w:ascii="Arial" w:eastAsia="Arial" w:hAnsi="Arial" w:cs="Arial"/>
          <w:sz w:val="22"/>
          <w:szCs w:val="22"/>
        </w:rPr>
        <w:t>…………………………</w:t>
      </w:r>
      <w:proofErr w:type="gramStart"/>
      <w:r w:rsidR="009A6789">
        <w:rPr>
          <w:rFonts w:ascii="Arial" w:eastAsia="Arial" w:hAnsi="Arial" w:cs="Arial"/>
          <w:sz w:val="22"/>
          <w:szCs w:val="22"/>
        </w:rPr>
        <w:t>…..…</w:t>
      </w:r>
      <w:proofErr w:type="gramEnd"/>
      <w:r w:rsidR="009A6789">
        <w:rPr>
          <w:rFonts w:ascii="Arial" w:eastAsia="Arial" w:hAnsi="Arial" w:cs="Arial"/>
          <w:sz w:val="22"/>
          <w:szCs w:val="22"/>
        </w:rPr>
        <w:t>..</w:t>
      </w:r>
      <w:r>
        <w:rPr>
          <w:rFonts w:ascii="Arial" w:eastAsia="Arial" w:hAnsi="Arial" w:cs="Arial"/>
          <w:sz w:val="22"/>
          <w:szCs w:val="22"/>
        </w:rPr>
        <w:t xml:space="preserve">, </w:t>
      </w:r>
      <w:r w:rsidR="00A42051">
        <w:rPr>
          <w:rFonts w:ascii="Arial" w:eastAsia="Arial" w:hAnsi="Arial" w:cs="Arial"/>
          <w:sz w:val="22"/>
          <w:szCs w:val="22"/>
        </w:rPr>
        <w:t>e-mail:</w:t>
      </w:r>
      <w:r w:rsidR="009A6789">
        <w:rPr>
          <w:rFonts w:ascii="Arial" w:eastAsia="Arial" w:hAnsi="Arial" w:cs="Arial"/>
          <w:sz w:val="22"/>
          <w:szCs w:val="22"/>
        </w:rPr>
        <w:t>……………, t</w:t>
      </w:r>
      <w:r w:rsidR="00A42051">
        <w:rPr>
          <w:rFonts w:ascii="Arial" w:eastAsia="Arial" w:hAnsi="Arial" w:cs="Arial"/>
          <w:sz w:val="22"/>
          <w:szCs w:val="22"/>
        </w:rPr>
        <w:t xml:space="preserve">el. </w:t>
      </w:r>
      <w:r w:rsidR="009A6789">
        <w:rPr>
          <w:rFonts w:ascii="Arial" w:eastAsia="Arial" w:hAnsi="Arial" w:cs="Arial"/>
          <w:sz w:val="22"/>
          <w:szCs w:val="22"/>
        </w:rPr>
        <w:t>…………………….</w:t>
      </w:r>
    </w:p>
    <w:p w:rsidR="00D37BF5" w:rsidRDefault="00D469EC">
      <w:pPr>
        <w:numPr>
          <w:ilvl w:val="0"/>
          <w:numId w:val="1"/>
        </w:numPr>
        <w:spacing w:after="720"/>
        <w:ind w:left="357" w:hanging="357"/>
        <w:rPr>
          <w:rFonts w:ascii="Arial" w:eastAsia="Arial" w:hAnsi="Arial" w:cs="Arial"/>
          <w:sz w:val="22"/>
          <w:szCs w:val="22"/>
        </w:rPr>
      </w:pPr>
      <w:bookmarkStart w:id="1" w:name="_gjdgxs" w:colFirst="0" w:colLast="0"/>
      <w:bookmarkEnd w:id="1"/>
      <w:r>
        <w:rPr>
          <w:rFonts w:ascii="Arial" w:eastAsia="Arial" w:hAnsi="Arial" w:cs="Arial"/>
          <w:sz w:val="22"/>
          <w:szCs w:val="22"/>
        </w:rPr>
        <w:t>Kontaktní osoba je osoba oprávněná jednat za příslušnou smluvní stranu v záležitostech naplňování smlouvy. Kontaktní osoba však není oprávněna měnit smlouvu nebo její obsah.</w:t>
      </w:r>
    </w:p>
    <w:p w:rsidR="00D37BF5" w:rsidRDefault="00D469EC">
      <w:pPr>
        <w:jc w:val="center"/>
      </w:pPr>
      <w:r>
        <w:rPr>
          <w:rFonts w:ascii="Arial" w:eastAsia="Arial" w:hAnsi="Arial" w:cs="Arial"/>
          <w:sz w:val="22"/>
          <w:szCs w:val="22"/>
        </w:rPr>
        <w:lastRenderedPageBreak/>
        <w:t>Článek 8</w:t>
      </w:r>
    </w:p>
    <w:p w:rsidR="00D37BF5" w:rsidRDefault="00D469EC">
      <w:pPr>
        <w:spacing w:after="240"/>
        <w:jc w:val="center"/>
      </w:pPr>
      <w:r>
        <w:rPr>
          <w:rFonts w:ascii="Arial" w:eastAsia="Arial" w:hAnsi="Arial" w:cs="Arial"/>
          <w:sz w:val="22"/>
          <w:szCs w:val="22"/>
        </w:rPr>
        <w:t>Závěrečná ustanovení</w:t>
      </w:r>
    </w:p>
    <w:p w:rsidR="00D37BF5" w:rsidRDefault="00D469EC">
      <w:pPr>
        <w:numPr>
          <w:ilvl w:val="0"/>
          <w:numId w:val="5"/>
        </w:numPr>
        <w:spacing w:after="240"/>
        <w:ind w:hanging="360"/>
        <w:rPr>
          <w:rFonts w:ascii="Arial" w:eastAsia="Arial" w:hAnsi="Arial" w:cs="Arial"/>
          <w:sz w:val="22"/>
          <w:szCs w:val="22"/>
        </w:rPr>
      </w:pPr>
      <w:r>
        <w:rPr>
          <w:rFonts w:ascii="Arial" w:eastAsia="Arial" w:hAnsi="Arial" w:cs="Arial"/>
          <w:sz w:val="22"/>
          <w:szCs w:val="22"/>
        </w:rPr>
        <w:t>Změny a doplnění smlouvy je možné činit jen ve formě postupně číslovaných písemných dodatků podepsaných smluvními stranami. Pro plat</w:t>
      </w:r>
      <w:r w:rsidR="00646DE9">
        <w:rPr>
          <w:rFonts w:ascii="Arial" w:eastAsia="Arial" w:hAnsi="Arial" w:cs="Arial"/>
          <w:sz w:val="22"/>
          <w:szCs w:val="22"/>
        </w:rPr>
        <w:t>nost dodatku se vyžaduje dohoda</w:t>
      </w:r>
      <w:r w:rsidR="00646DE9">
        <w:rPr>
          <w:rFonts w:ascii="Arial" w:eastAsia="Arial" w:hAnsi="Arial" w:cs="Arial"/>
          <w:sz w:val="22"/>
          <w:szCs w:val="22"/>
        </w:rPr>
        <w:br/>
      </w:r>
      <w:r>
        <w:rPr>
          <w:rFonts w:ascii="Arial" w:eastAsia="Arial" w:hAnsi="Arial" w:cs="Arial"/>
          <w:sz w:val="22"/>
          <w:szCs w:val="22"/>
        </w:rPr>
        <w:t>o celém jeho obsahu.</w:t>
      </w:r>
    </w:p>
    <w:p w:rsidR="00D37BF5" w:rsidRDefault="00D469EC">
      <w:pPr>
        <w:numPr>
          <w:ilvl w:val="0"/>
          <w:numId w:val="5"/>
        </w:numPr>
        <w:spacing w:after="240"/>
        <w:ind w:hanging="360"/>
        <w:rPr>
          <w:rFonts w:ascii="Arial" w:eastAsia="Arial" w:hAnsi="Arial" w:cs="Arial"/>
          <w:sz w:val="22"/>
          <w:szCs w:val="22"/>
        </w:rPr>
      </w:pPr>
      <w:r>
        <w:rPr>
          <w:rFonts w:ascii="Arial" w:eastAsia="Arial" w:hAnsi="Arial" w:cs="Arial"/>
          <w:sz w:val="22"/>
          <w:szCs w:val="22"/>
        </w:rPr>
        <w:t>Jakákoliv sdělení a oznámení smluvních stran budou činěna písemnou formou a předána osobně či odeslána dopisem nebo e-mailem, a to na adresu či e-mailovou adresu kontaktní osoby smluvní strany, uvedené v této smlouvě.</w:t>
      </w:r>
    </w:p>
    <w:p w:rsidR="00D37BF5" w:rsidRDefault="00D469EC">
      <w:pPr>
        <w:numPr>
          <w:ilvl w:val="0"/>
          <w:numId w:val="5"/>
        </w:numPr>
        <w:spacing w:after="240"/>
        <w:ind w:hanging="360"/>
        <w:rPr>
          <w:rFonts w:ascii="Arial" w:eastAsia="Arial" w:hAnsi="Arial" w:cs="Arial"/>
          <w:sz w:val="22"/>
          <w:szCs w:val="22"/>
        </w:rPr>
      </w:pPr>
      <w:r>
        <w:rPr>
          <w:rFonts w:ascii="Arial" w:eastAsia="Arial" w:hAnsi="Arial" w:cs="Arial"/>
          <w:sz w:val="22"/>
          <w:szCs w:val="22"/>
        </w:rPr>
        <w:t>Smlouva se vyhotovuje ve dvou stejnopisech, z nichž každá ze smluvních stran obdrží jeden.</w:t>
      </w:r>
    </w:p>
    <w:p w:rsidR="003C778F" w:rsidRPr="002D5353" w:rsidRDefault="00D469EC" w:rsidP="002D5353">
      <w:pPr>
        <w:numPr>
          <w:ilvl w:val="0"/>
          <w:numId w:val="5"/>
        </w:numPr>
        <w:spacing w:after="720"/>
        <w:ind w:left="357" w:hanging="357"/>
        <w:rPr>
          <w:rFonts w:ascii="Arial" w:eastAsia="Arial" w:hAnsi="Arial" w:cs="Arial"/>
          <w:sz w:val="22"/>
          <w:szCs w:val="22"/>
        </w:rPr>
      </w:pPr>
      <w:r w:rsidRPr="002D5353">
        <w:rPr>
          <w:rFonts w:ascii="Arial" w:eastAsia="Arial" w:hAnsi="Arial" w:cs="Arial"/>
          <w:sz w:val="22"/>
          <w:szCs w:val="22"/>
        </w:rPr>
        <w:t>Smluvní strany prohlašují po přečtení smlouvy, že souhlasí s jejím obsahem, že byla sepsána na základě pravdivých údajů, jejich pravé a svobodné vůle a nebyla ujednána v tísni ani za jinak jednostranně nevýhodných podmínek.</w:t>
      </w:r>
    </w:p>
    <w:p w:rsidR="00D37BF5" w:rsidRDefault="00D469EC">
      <w:pPr>
        <w:jc w:val="center"/>
      </w:pPr>
      <w:r>
        <w:rPr>
          <w:rFonts w:ascii="Arial" w:eastAsia="Arial" w:hAnsi="Arial" w:cs="Arial"/>
          <w:sz w:val="22"/>
          <w:szCs w:val="22"/>
        </w:rPr>
        <w:t>Článek 9</w:t>
      </w:r>
    </w:p>
    <w:p w:rsidR="00D37BF5" w:rsidRDefault="00D469EC">
      <w:pPr>
        <w:spacing w:after="240"/>
        <w:jc w:val="center"/>
      </w:pPr>
      <w:r>
        <w:rPr>
          <w:rFonts w:ascii="Arial" w:eastAsia="Arial" w:hAnsi="Arial" w:cs="Arial"/>
          <w:sz w:val="22"/>
          <w:szCs w:val="22"/>
        </w:rPr>
        <w:t>Přílohy</w:t>
      </w:r>
    </w:p>
    <w:p w:rsidR="00D37BF5" w:rsidRDefault="00D469EC">
      <w:pPr>
        <w:spacing w:after="240"/>
      </w:pPr>
      <w:r>
        <w:rPr>
          <w:rFonts w:ascii="Arial" w:eastAsia="Arial" w:hAnsi="Arial" w:cs="Arial"/>
          <w:sz w:val="22"/>
          <w:szCs w:val="22"/>
        </w:rPr>
        <w:t>Nedílnou součástí smlouvy jsou následující přílohy:</w:t>
      </w:r>
    </w:p>
    <w:p w:rsidR="00D37BF5" w:rsidRDefault="00D469EC">
      <w:pPr>
        <w:spacing w:after="240"/>
      </w:pPr>
      <w:r>
        <w:rPr>
          <w:rFonts w:ascii="Arial" w:eastAsia="Arial" w:hAnsi="Arial" w:cs="Arial"/>
          <w:sz w:val="22"/>
          <w:szCs w:val="22"/>
        </w:rPr>
        <w:t>Příloha č. 1: Specifikace projektu podle článku 2(včetně rozpočtu)</w:t>
      </w:r>
    </w:p>
    <w:p w:rsidR="00D37BF5" w:rsidRDefault="00D37BF5"/>
    <w:p w:rsidR="00D37BF5" w:rsidRDefault="00D37BF5"/>
    <w:p w:rsidR="00D37BF5" w:rsidRDefault="00D37BF5"/>
    <w:p w:rsidR="003C778F" w:rsidRDefault="003C778F">
      <w:pPr>
        <w:rPr>
          <w:rFonts w:ascii="Arial" w:eastAsia="Arial" w:hAnsi="Arial" w:cs="Arial"/>
          <w:sz w:val="22"/>
          <w:szCs w:val="22"/>
        </w:rPr>
      </w:pPr>
    </w:p>
    <w:p w:rsidR="003C778F" w:rsidRDefault="003C778F">
      <w:pPr>
        <w:rPr>
          <w:rFonts w:ascii="Arial" w:eastAsia="Arial" w:hAnsi="Arial" w:cs="Arial"/>
          <w:sz w:val="22"/>
          <w:szCs w:val="22"/>
        </w:rPr>
      </w:pPr>
    </w:p>
    <w:p w:rsidR="00D37BF5" w:rsidRDefault="00D469EC">
      <w:r>
        <w:rPr>
          <w:rFonts w:ascii="Arial" w:eastAsia="Arial" w:hAnsi="Arial" w:cs="Arial"/>
          <w:sz w:val="22"/>
          <w:szCs w:val="22"/>
        </w:rPr>
        <w:t xml:space="preserve">V Praze dne </w:t>
      </w:r>
      <w:r>
        <w:rPr>
          <w:rFonts w:ascii="Arial" w:eastAsia="Arial" w:hAnsi="Arial" w:cs="Arial"/>
          <w:sz w:val="22"/>
          <w:szCs w:val="22"/>
        </w:rPr>
        <w:tab/>
      </w:r>
      <w:r w:rsidR="00646DE9">
        <w:rPr>
          <w:rFonts w:ascii="Arial" w:eastAsia="Arial" w:hAnsi="Arial" w:cs="Arial"/>
          <w:sz w:val="22"/>
          <w:szCs w:val="22"/>
        </w:rPr>
        <w:tab/>
      </w:r>
      <w:r w:rsidR="00646DE9">
        <w:rPr>
          <w:rFonts w:ascii="Arial" w:eastAsia="Arial" w:hAnsi="Arial" w:cs="Arial"/>
          <w:sz w:val="22"/>
          <w:szCs w:val="22"/>
        </w:rPr>
        <w:tab/>
      </w:r>
      <w:r w:rsidR="00646DE9">
        <w:rPr>
          <w:rFonts w:ascii="Arial" w:eastAsia="Arial" w:hAnsi="Arial" w:cs="Arial"/>
          <w:sz w:val="22"/>
          <w:szCs w:val="22"/>
        </w:rPr>
        <w:tab/>
      </w:r>
      <w:r w:rsidR="00646DE9">
        <w:rPr>
          <w:rFonts w:ascii="Arial" w:eastAsia="Arial" w:hAnsi="Arial" w:cs="Arial"/>
          <w:sz w:val="22"/>
          <w:szCs w:val="22"/>
        </w:rPr>
        <w:tab/>
      </w:r>
      <w:r>
        <w:rPr>
          <w:rFonts w:ascii="Arial" w:eastAsia="Arial" w:hAnsi="Arial" w:cs="Arial"/>
          <w:sz w:val="22"/>
          <w:szCs w:val="22"/>
        </w:rPr>
        <w:t>__________________________________</w:t>
      </w:r>
    </w:p>
    <w:p w:rsidR="002D5353" w:rsidRDefault="00D469EC" w:rsidP="002D5353">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D5353">
        <w:rPr>
          <w:rFonts w:ascii="Arial" w:eastAsia="Arial" w:hAnsi="Arial" w:cs="Arial"/>
          <w:sz w:val="22"/>
          <w:szCs w:val="22"/>
        </w:rPr>
        <w:t xml:space="preserve">       </w:t>
      </w:r>
      <w:r>
        <w:rPr>
          <w:rFonts w:ascii="Arial" w:eastAsia="Arial" w:hAnsi="Arial" w:cs="Arial"/>
          <w:sz w:val="22"/>
          <w:szCs w:val="22"/>
        </w:rPr>
        <w:t xml:space="preserve"> </w:t>
      </w:r>
      <w:r w:rsidR="002D5353">
        <w:rPr>
          <w:rFonts w:ascii="Arial" w:eastAsia="Arial" w:hAnsi="Arial" w:cs="Arial"/>
          <w:sz w:val="22"/>
          <w:szCs w:val="22"/>
        </w:rPr>
        <w:t>Ing. Jiří Havlíček</w:t>
      </w:r>
    </w:p>
    <w:p w:rsidR="002D5353" w:rsidRPr="002D5353" w:rsidRDefault="002D5353" w:rsidP="002D5353">
      <w:pPr>
        <w:ind w:left="4320"/>
        <w:rPr>
          <w:rFonts w:ascii="Arial" w:eastAsia="Arial" w:hAnsi="Arial" w:cs="Arial"/>
          <w:sz w:val="22"/>
          <w:szCs w:val="22"/>
        </w:rPr>
      </w:pPr>
      <w:r>
        <w:rPr>
          <w:rFonts w:ascii="Arial" w:eastAsia="Arial" w:hAnsi="Arial" w:cs="Arial"/>
          <w:sz w:val="22"/>
          <w:szCs w:val="22"/>
        </w:rPr>
        <w:t xml:space="preserve">      </w:t>
      </w:r>
      <w:r w:rsidRPr="002D5353">
        <w:rPr>
          <w:rFonts w:ascii="Arial" w:eastAsia="Arial" w:hAnsi="Arial" w:cs="Arial"/>
          <w:sz w:val="22"/>
          <w:szCs w:val="22"/>
        </w:rPr>
        <w:t>zástupce náměstka pro řízení sekce</w:t>
      </w:r>
    </w:p>
    <w:p w:rsidR="002D5353" w:rsidRDefault="002D5353" w:rsidP="002D5353">
      <w:pPr>
        <w:ind w:left="3600" w:firstLine="720"/>
        <w:rPr>
          <w:rFonts w:ascii="Arial" w:eastAsia="Arial" w:hAnsi="Arial" w:cs="Arial"/>
          <w:sz w:val="22"/>
          <w:szCs w:val="22"/>
        </w:rPr>
      </w:pPr>
      <w:r w:rsidRPr="002D5353">
        <w:rPr>
          <w:rFonts w:ascii="Arial" w:eastAsia="Arial" w:hAnsi="Arial" w:cs="Arial"/>
          <w:sz w:val="22"/>
          <w:szCs w:val="22"/>
        </w:rPr>
        <w:t>Sekce ekonomiky a informačních technologií</w:t>
      </w:r>
    </w:p>
    <w:p w:rsidR="002D5353" w:rsidRDefault="002D5353" w:rsidP="002D5353">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Pr="002D5353">
        <w:rPr>
          <w:rFonts w:ascii="Arial" w:eastAsia="Arial" w:hAnsi="Arial" w:cs="Arial"/>
          <w:sz w:val="22"/>
          <w:szCs w:val="22"/>
        </w:rPr>
        <w:t>Česká republika – Ministerstvo zemědělství ČR</w:t>
      </w:r>
    </w:p>
    <w:p w:rsidR="003C778F" w:rsidRDefault="002D5353" w:rsidP="002D5353">
      <w:pPr>
        <w:ind w:left="4320" w:firstLine="720"/>
        <w:rPr>
          <w:rFonts w:ascii="Arial" w:eastAsia="Arial" w:hAnsi="Arial" w:cs="Arial"/>
          <w:sz w:val="22"/>
          <w:szCs w:val="22"/>
        </w:rPr>
      </w:pPr>
      <w:proofErr w:type="spellStart"/>
      <w:r w:rsidRPr="002D5353">
        <w:rPr>
          <w:rFonts w:ascii="Arial" w:eastAsia="Arial" w:hAnsi="Arial" w:cs="Arial"/>
          <w:sz w:val="22"/>
          <w:szCs w:val="22"/>
        </w:rPr>
        <w:t>Těšnov</w:t>
      </w:r>
      <w:proofErr w:type="spellEnd"/>
      <w:r w:rsidRPr="002D5353">
        <w:rPr>
          <w:rFonts w:ascii="Arial" w:eastAsia="Arial" w:hAnsi="Arial" w:cs="Arial"/>
          <w:sz w:val="22"/>
          <w:szCs w:val="22"/>
        </w:rPr>
        <w:t xml:space="preserve"> 65/17, 110 00 Praha 1</w:t>
      </w:r>
    </w:p>
    <w:p w:rsidR="003C778F" w:rsidRDefault="003C778F">
      <w:pPr>
        <w:spacing w:after="720"/>
        <w:rPr>
          <w:rFonts w:ascii="Arial" w:eastAsia="Arial" w:hAnsi="Arial" w:cs="Arial"/>
          <w:sz w:val="22"/>
          <w:szCs w:val="22"/>
        </w:rPr>
      </w:pPr>
    </w:p>
    <w:p w:rsidR="00AD223F" w:rsidRDefault="00AD223F">
      <w:pPr>
        <w:spacing w:after="720"/>
        <w:rPr>
          <w:rFonts w:ascii="Arial" w:eastAsia="Arial" w:hAnsi="Arial" w:cs="Arial"/>
          <w:sz w:val="22"/>
          <w:szCs w:val="22"/>
        </w:rPr>
      </w:pPr>
    </w:p>
    <w:p w:rsidR="00D37BF5" w:rsidRDefault="003C778F" w:rsidP="002D5353">
      <w:r>
        <w:rPr>
          <w:rFonts w:ascii="Arial" w:eastAsia="Arial" w:hAnsi="Arial" w:cs="Arial"/>
          <w:sz w:val="22"/>
          <w:szCs w:val="22"/>
        </w:rPr>
        <w:t xml:space="preserve">V Praze dne </w:t>
      </w:r>
      <w:r w:rsidR="00646DE9">
        <w:rPr>
          <w:rFonts w:ascii="Arial" w:eastAsia="Arial" w:hAnsi="Arial" w:cs="Arial"/>
          <w:sz w:val="22"/>
          <w:szCs w:val="22"/>
        </w:rPr>
        <w:t xml:space="preserve">           </w:t>
      </w:r>
      <w:r w:rsidR="00D469EC">
        <w:rPr>
          <w:rFonts w:ascii="Arial" w:eastAsia="Arial" w:hAnsi="Arial" w:cs="Arial"/>
          <w:sz w:val="22"/>
          <w:szCs w:val="22"/>
        </w:rPr>
        <w:tab/>
      </w:r>
      <w:r>
        <w:rPr>
          <w:rFonts w:ascii="Arial" w:eastAsia="Arial" w:hAnsi="Arial" w:cs="Arial"/>
          <w:sz w:val="22"/>
          <w:szCs w:val="22"/>
        </w:rPr>
        <w:tab/>
      </w:r>
      <w:r w:rsidR="00646DE9">
        <w:rPr>
          <w:rFonts w:ascii="Arial" w:eastAsia="Arial" w:hAnsi="Arial" w:cs="Arial"/>
          <w:sz w:val="22"/>
          <w:szCs w:val="22"/>
        </w:rPr>
        <w:tab/>
      </w:r>
      <w:r>
        <w:rPr>
          <w:rFonts w:ascii="Arial" w:eastAsia="Arial" w:hAnsi="Arial" w:cs="Arial"/>
          <w:sz w:val="22"/>
          <w:szCs w:val="22"/>
        </w:rPr>
        <w:tab/>
      </w:r>
      <w:r w:rsidR="00D469EC">
        <w:rPr>
          <w:rFonts w:ascii="Arial" w:eastAsia="Arial" w:hAnsi="Arial" w:cs="Arial"/>
          <w:sz w:val="22"/>
          <w:szCs w:val="22"/>
        </w:rPr>
        <w:t>__________________________________</w:t>
      </w:r>
    </w:p>
    <w:p w:rsidR="002D5353" w:rsidRDefault="00D469EC">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D5353">
        <w:rPr>
          <w:rFonts w:ascii="Arial" w:eastAsia="Arial" w:hAnsi="Arial" w:cs="Arial"/>
          <w:sz w:val="22"/>
          <w:szCs w:val="22"/>
        </w:rPr>
        <w:t xml:space="preserve">  </w:t>
      </w:r>
      <w:r w:rsidR="00AD223F">
        <w:rPr>
          <w:rFonts w:ascii="Arial" w:eastAsia="Arial" w:hAnsi="Arial" w:cs="Arial"/>
          <w:sz w:val="22"/>
          <w:szCs w:val="22"/>
        </w:rPr>
        <w:t xml:space="preserve">  </w:t>
      </w:r>
      <w:r w:rsidR="002D5353">
        <w:rPr>
          <w:rFonts w:ascii="Arial" w:eastAsia="Arial" w:hAnsi="Arial" w:cs="Arial"/>
          <w:sz w:val="22"/>
          <w:szCs w:val="22"/>
        </w:rPr>
        <w:t xml:space="preserve"> Ing. Stanislav Polák</w:t>
      </w:r>
    </w:p>
    <w:p w:rsidR="00D37BF5" w:rsidRDefault="00AD223F" w:rsidP="002D5353">
      <w:pPr>
        <w:ind w:left="4320" w:firstLine="720"/>
        <w:rPr>
          <w:rFonts w:ascii="Arial" w:eastAsia="Arial" w:hAnsi="Arial" w:cs="Arial"/>
          <w:sz w:val="22"/>
          <w:szCs w:val="22"/>
        </w:rPr>
      </w:pPr>
      <w:r>
        <w:rPr>
          <w:rFonts w:ascii="Arial" w:eastAsia="Arial" w:hAnsi="Arial" w:cs="Arial"/>
          <w:sz w:val="22"/>
          <w:szCs w:val="22"/>
        </w:rPr>
        <w:t xml:space="preserve">             ředitel</w:t>
      </w:r>
    </w:p>
    <w:p w:rsidR="00AD223F" w:rsidRDefault="00AD223F" w:rsidP="002D5353">
      <w:pPr>
        <w:ind w:left="4320" w:firstLine="720"/>
        <w:rPr>
          <w:rFonts w:ascii="Arial" w:eastAsia="Arial" w:hAnsi="Arial" w:cs="Arial"/>
          <w:sz w:val="22"/>
          <w:szCs w:val="22"/>
        </w:rPr>
      </w:pPr>
      <w:r>
        <w:rPr>
          <w:rFonts w:ascii="Arial" w:eastAsia="Arial" w:hAnsi="Arial" w:cs="Arial"/>
          <w:sz w:val="22"/>
          <w:szCs w:val="22"/>
        </w:rPr>
        <w:t xml:space="preserve">  </w:t>
      </w:r>
      <w:r w:rsidRPr="00AD223F">
        <w:rPr>
          <w:rFonts w:ascii="Arial" w:eastAsia="Arial" w:hAnsi="Arial" w:cs="Arial"/>
          <w:sz w:val="22"/>
          <w:szCs w:val="22"/>
        </w:rPr>
        <w:t>Nadace dřevo pro život</w:t>
      </w:r>
    </w:p>
    <w:p w:rsidR="00AD223F" w:rsidRDefault="00AD223F" w:rsidP="00AD223F">
      <w:pPr>
        <w:ind w:left="3600"/>
        <w:rPr>
          <w:rFonts w:ascii="Arial" w:eastAsia="Arial" w:hAnsi="Arial" w:cs="Arial"/>
          <w:sz w:val="22"/>
          <w:szCs w:val="22"/>
        </w:rPr>
      </w:pPr>
      <w:r>
        <w:rPr>
          <w:rFonts w:ascii="Arial" w:eastAsia="Arial" w:hAnsi="Arial" w:cs="Arial"/>
          <w:sz w:val="22"/>
          <w:szCs w:val="22"/>
        </w:rPr>
        <w:t xml:space="preserve">        U </w:t>
      </w:r>
      <w:proofErr w:type="spellStart"/>
      <w:r>
        <w:rPr>
          <w:rFonts w:ascii="Arial" w:eastAsia="Arial" w:hAnsi="Arial" w:cs="Arial"/>
          <w:sz w:val="22"/>
          <w:szCs w:val="22"/>
        </w:rPr>
        <w:t>Uranie</w:t>
      </w:r>
      <w:proofErr w:type="spellEnd"/>
      <w:r>
        <w:rPr>
          <w:rFonts w:ascii="Arial" w:eastAsia="Arial" w:hAnsi="Arial" w:cs="Arial"/>
          <w:sz w:val="22"/>
          <w:szCs w:val="22"/>
        </w:rPr>
        <w:t xml:space="preserve"> 954/18, Holešovice, 170 00 Praha 7</w:t>
      </w:r>
    </w:p>
    <w:p w:rsidR="0022347D" w:rsidRDefault="0022347D" w:rsidP="00AD223F">
      <w:pPr>
        <w:ind w:left="3600"/>
        <w:rPr>
          <w:rFonts w:ascii="Arial" w:eastAsia="Arial" w:hAnsi="Arial" w:cs="Arial"/>
          <w:sz w:val="22"/>
          <w:szCs w:val="22"/>
        </w:rPr>
      </w:pPr>
    </w:p>
    <w:p w:rsidR="0022347D" w:rsidRDefault="0022347D" w:rsidP="00AD223F">
      <w:pPr>
        <w:ind w:left="3600"/>
        <w:rPr>
          <w:rFonts w:ascii="Arial" w:eastAsia="Arial" w:hAnsi="Arial" w:cs="Arial"/>
          <w:sz w:val="22"/>
          <w:szCs w:val="22"/>
        </w:rPr>
      </w:pPr>
    </w:p>
    <w:p w:rsidR="0022347D" w:rsidRDefault="0022347D" w:rsidP="00AD223F">
      <w:pPr>
        <w:ind w:left="3600"/>
        <w:rPr>
          <w:rFonts w:ascii="Arial" w:eastAsia="Arial" w:hAnsi="Arial" w:cs="Arial"/>
          <w:sz w:val="22"/>
          <w:szCs w:val="22"/>
        </w:rPr>
      </w:pPr>
    </w:p>
    <w:p w:rsidR="0022347D" w:rsidRDefault="0022347D" w:rsidP="0022347D">
      <w:pPr>
        <w:jc w:val="center"/>
        <w:rPr>
          <w:b/>
          <w:sz w:val="20"/>
          <w:szCs w:val="20"/>
        </w:rPr>
      </w:pPr>
    </w:p>
    <w:p w:rsidR="0022347D" w:rsidRDefault="0022347D" w:rsidP="0022347D">
      <w:pPr>
        <w:jc w:val="right"/>
        <w:rPr>
          <w:rFonts w:ascii="Arial" w:hAnsi="Arial" w:cs="Arial"/>
          <w:b/>
          <w:sz w:val="22"/>
          <w:szCs w:val="20"/>
        </w:rPr>
      </w:pPr>
      <w:r>
        <w:rPr>
          <w:rFonts w:ascii="Arial" w:hAnsi="Arial" w:cs="Arial"/>
          <w:b/>
          <w:sz w:val="22"/>
          <w:szCs w:val="20"/>
        </w:rPr>
        <w:t>Příloha č. 1</w:t>
      </w:r>
    </w:p>
    <w:p w:rsidR="0022347D" w:rsidRPr="0022347D" w:rsidRDefault="0022347D" w:rsidP="0022347D">
      <w:pPr>
        <w:jc w:val="right"/>
        <w:rPr>
          <w:rFonts w:ascii="Arial" w:hAnsi="Arial" w:cs="Arial"/>
          <w:b/>
          <w:sz w:val="22"/>
          <w:szCs w:val="20"/>
        </w:rPr>
      </w:pPr>
    </w:p>
    <w:p w:rsidR="0022347D" w:rsidRPr="0022347D" w:rsidRDefault="0022347D" w:rsidP="0022347D">
      <w:pPr>
        <w:jc w:val="center"/>
        <w:rPr>
          <w:rFonts w:ascii="Arial" w:hAnsi="Arial" w:cs="Arial"/>
          <w:sz w:val="22"/>
          <w:szCs w:val="22"/>
        </w:rPr>
      </w:pPr>
      <w:r w:rsidRPr="0022347D">
        <w:rPr>
          <w:rFonts w:ascii="Arial" w:hAnsi="Arial" w:cs="Arial"/>
          <w:b/>
          <w:sz w:val="22"/>
          <w:szCs w:val="22"/>
        </w:rPr>
        <w:t>MINIMÁLNÍ STRUKTURA VÍCELETÉHO PROJEKTU</w:t>
      </w:r>
    </w:p>
    <w:p w:rsidR="0022347D" w:rsidRPr="0022347D" w:rsidRDefault="0022347D" w:rsidP="0022347D">
      <w:pPr>
        <w:jc w:val="center"/>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numPr>
          <w:ilvl w:val="0"/>
          <w:numId w:val="19"/>
        </w:numPr>
        <w:ind w:hanging="360"/>
        <w:rPr>
          <w:rFonts w:ascii="Arial" w:hAnsi="Arial" w:cs="Arial"/>
          <w:sz w:val="22"/>
          <w:szCs w:val="22"/>
        </w:rPr>
      </w:pPr>
      <w:r w:rsidRPr="0022347D">
        <w:rPr>
          <w:rFonts w:ascii="Arial" w:hAnsi="Arial" w:cs="Arial"/>
          <w:b/>
          <w:sz w:val="22"/>
          <w:szCs w:val="22"/>
        </w:rPr>
        <w:t>Název projektu: Do lesa s lesníkem</w:t>
      </w:r>
    </w:p>
    <w:p w:rsidR="0022347D" w:rsidRPr="0022347D" w:rsidRDefault="0022347D" w:rsidP="0022347D">
      <w:pPr>
        <w:ind w:left="720"/>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Identifikace subjektů podílejících se na projektu</w:t>
      </w: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Popis činností žadatele</w:t>
      </w:r>
    </w:p>
    <w:p w:rsidR="0022347D" w:rsidRPr="0022347D" w:rsidRDefault="0022347D" w:rsidP="0022347D">
      <w:pPr>
        <w:spacing w:before="225" w:after="225"/>
        <w:ind w:left="360"/>
        <w:rPr>
          <w:rFonts w:ascii="Arial" w:hAnsi="Arial" w:cs="Arial"/>
          <w:sz w:val="22"/>
          <w:szCs w:val="22"/>
        </w:rPr>
      </w:pPr>
      <w:r w:rsidRPr="0022347D">
        <w:rPr>
          <w:rFonts w:ascii="Arial" w:hAnsi="Arial" w:cs="Arial"/>
          <w:sz w:val="22"/>
          <w:szCs w:val="22"/>
        </w:rPr>
        <w:t>Posláním Nadace dřevo pro život je podporovat dřevo jako domácí obnovitelnou surovinu pro každodenní využití. Zdůrazňuje, že využíváním obnovitelné suroviny chráníme naše nerostné bohatství i pro další generace. Formou osvěty veřejnosti pomáhá Nadace posilovat její zodpovědný přístup k životnímu prostředí.</w:t>
      </w:r>
    </w:p>
    <w:p w:rsidR="0022347D" w:rsidRPr="0022347D" w:rsidRDefault="0022347D" w:rsidP="0022347D">
      <w:pPr>
        <w:spacing w:before="225" w:after="225"/>
        <w:ind w:left="360"/>
        <w:rPr>
          <w:rFonts w:ascii="Arial" w:hAnsi="Arial" w:cs="Arial"/>
          <w:sz w:val="22"/>
          <w:szCs w:val="22"/>
        </w:rPr>
      </w:pPr>
      <w:r w:rsidRPr="0022347D">
        <w:rPr>
          <w:rFonts w:ascii="Arial" w:hAnsi="Arial" w:cs="Arial"/>
          <w:sz w:val="22"/>
          <w:szCs w:val="22"/>
        </w:rPr>
        <w:t xml:space="preserve">Záměrem a cílem založení Nadace bylo vytvoření instituce, která by se dlouhodobě </w:t>
      </w:r>
      <w:r w:rsidRPr="0022347D">
        <w:rPr>
          <w:rFonts w:ascii="Arial" w:hAnsi="Arial" w:cs="Arial"/>
          <w:sz w:val="22"/>
          <w:szCs w:val="22"/>
        </w:rPr>
        <w:br/>
        <w:t>a systematicky věnovala šíření informací o významu bohatství lesů pro společnost, způsobech péče o ně a možnostech šetrného a ohleduplného využívání dřeva jako jedinečné obnovitelné suroviny v lesním hospodářství a dřevozpracujícím průmyslu České republiky. Navíc, v moderní evropské civilizaci, mají nadace nezastupitelnou roli a jsou důvěryhodnou a transparentní součástí společnosti.</w:t>
      </w: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Popis činností subjektů spolupracujících na projektu – nejsou</w:t>
      </w:r>
      <w:r w:rsidRPr="0022347D">
        <w:rPr>
          <w:rFonts w:ascii="Arial" w:hAnsi="Arial" w:cs="Arial"/>
          <w:sz w:val="22"/>
          <w:szCs w:val="22"/>
        </w:rPr>
        <w:br/>
      </w:r>
    </w:p>
    <w:p w:rsidR="0022347D" w:rsidRPr="0022347D" w:rsidRDefault="0022347D" w:rsidP="0022347D">
      <w:pPr>
        <w:numPr>
          <w:ilvl w:val="1"/>
          <w:numId w:val="19"/>
        </w:numPr>
        <w:ind w:hanging="370"/>
        <w:jc w:val="left"/>
        <w:rPr>
          <w:rFonts w:ascii="Arial" w:hAnsi="Arial" w:cs="Arial"/>
          <w:b/>
          <w:sz w:val="22"/>
          <w:szCs w:val="22"/>
        </w:rPr>
      </w:pPr>
      <w:r w:rsidRPr="0022347D">
        <w:rPr>
          <w:rFonts w:ascii="Arial" w:hAnsi="Arial" w:cs="Arial"/>
          <w:b/>
          <w:sz w:val="22"/>
          <w:szCs w:val="22"/>
        </w:rPr>
        <w:t>Řešitelský tým</w:t>
      </w:r>
      <w:r w:rsidRPr="0022347D">
        <w:rPr>
          <w:rFonts w:ascii="Arial" w:hAnsi="Arial" w:cs="Arial"/>
          <w:sz w:val="22"/>
          <w:szCs w:val="22"/>
        </w:rPr>
        <w:t xml:space="preserve"> (hlavní řešitel, ostatní klíčoví členové týmu, externí spolupracovníci; popis zkušeností organizace s realizací obdobných projektů v minulosti, reference)</w:t>
      </w:r>
    </w:p>
    <w:p w:rsidR="0022347D" w:rsidRPr="0022347D" w:rsidRDefault="0022347D" w:rsidP="0022347D">
      <w:pPr>
        <w:ind w:left="426"/>
        <w:rPr>
          <w:rFonts w:ascii="Arial" w:hAnsi="Arial" w:cs="Arial"/>
          <w:sz w:val="22"/>
          <w:szCs w:val="22"/>
        </w:rPr>
      </w:pPr>
      <w:r w:rsidRPr="0022347D">
        <w:rPr>
          <w:rFonts w:ascii="Arial" w:hAnsi="Arial" w:cs="Arial"/>
          <w:sz w:val="22"/>
          <w:szCs w:val="22"/>
        </w:rPr>
        <w:br/>
      </w:r>
      <w:r w:rsidRPr="0022347D">
        <w:rPr>
          <w:rFonts w:ascii="Arial" w:hAnsi="Arial" w:cs="Arial"/>
          <w:sz w:val="22"/>
          <w:szCs w:val="22"/>
        </w:rPr>
        <w:tab/>
        <w:t xml:space="preserve">Hlavní řešitelé: </w:t>
      </w:r>
    </w:p>
    <w:p w:rsidR="0022347D" w:rsidRPr="0022347D" w:rsidRDefault="0022347D" w:rsidP="0022347D">
      <w:pPr>
        <w:numPr>
          <w:ilvl w:val="0"/>
          <w:numId w:val="14"/>
        </w:numPr>
        <w:spacing w:line="276" w:lineRule="auto"/>
        <w:ind w:hanging="360"/>
        <w:contextualSpacing/>
        <w:jc w:val="left"/>
        <w:rPr>
          <w:rFonts w:ascii="Arial" w:hAnsi="Arial" w:cs="Arial"/>
          <w:sz w:val="22"/>
          <w:szCs w:val="22"/>
        </w:rPr>
      </w:pPr>
      <w:r w:rsidRPr="0022347D">
        <w:rPr>
          <w:rFonts w:ascii="Arial" w:hAnsi="Arial" w:cs="Arial"/>
          <w:sz w:val="22"/>
          <w:szCs w:val="22"/>
        </w:rPr>
        <w:t xml:space="preserve">ředitel Nadace dřevo pro život - </w:t>
      </w:r>
      <w:r>
        <w:rPr>
          <w:rFonts w:ascii="Arial" w:hAnsi="Arial" w:cs="Arial"/>
          <w:sz w:val="22"/>
          <w:szCs w:val="22"/>
        </w:rPr>
        <w:t>……………</w:t>
      </w:r>
      <w:proofErr w:type="gramStart"/>
      <w:r>
        <w:rPr>
          <w:rFonts w:ascii="Arial" w:hAnsi="Arial" w:cs="Arial"/>
          <w:sz w:val="22"/>
          <w:szCs w:val="22"/>
        </w:rPr>
        <w:t>…..</w:t>
      </w:r>
      <w:proofErr w:type="gramEnd"/>
    </w:p>
    <w:p w:rsidR="0022347D" w:rsidRPr="0022347D" w:rsidRDefault="0022347D" w:rsidP="0022347D">
      <w:pPr>
        <w:spacing w:before="120" w:after="120"/>
        <w:ind w:firstLine="720"/>
        <w:rPr>
          <w:rFonts w:ascii="Arial" w:hAnsi="Arial" w:cs="Arial"/>
          <w:sz w:val="22"/>
          <w:szCs w:val="22"/>
        </w:rPr>
      </w:pPr>
      <w:r w:rsidRPr="0022347D">
        <w:rPr>
          <w:rFonts w:ascii="Arial" w:hAnsi="Arial" w:cs="Arial"/>
          <w:sz w:val="22"/>
          <w:szCs w:val="22"/>
        </w:rPr>
        <w:t>Klíčoví členové týmu:</w:t>
      </w:r>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 xml:space="preserve">koordinátor akcí – </w:t>
      </w:r>
      <w:r>
        <w:rPr>
          <w:rFonts w:ascii="Arial" w:hAnsi="Arial" w:cs="Arial"/>
          <w:sz w:val="22"/>
          <w:szCs w:val="22"/>
        </w:rPr>
        <w:t>………………</w:t>
      </w:r>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 xml:space="preserve">vedoucí akcí část 1 (Jihomoravský kraj a Vysočina) – </w:t>
      </w:r>
      <w:r>
        <w:rPr>
          <w:rFonts w:ascii="Arial" w:hAnsi="Arial" w:cs="Arial"/>
          <w:sz w:val="22"/>
          <w:szCs w:val="22"/>
        </w:rPr>
        <w:t>…………………</w:t>
      </w:r>
      <w:r w:rsidRPr="0022347D">
        <w:rPr>
          <w:rFonts w:ascii="Arial" w:hAnsi="Arial" w:cs="Arial"/>
          <w:sz w:val="22"/>
          <w:szCs w:val="22"/>
        </w:rPr>
        <w:t xml:space="preserve"> </w:t>
      </w:r>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 xml:space="preserve">vedoucí akcí část 2 (Olomoucký kraj a </w:t>
      </w:r>
      <w:proofErr w:type="spellStart"/>
      <w:r w:rsidRPr="0022347D">
        <w:rPr>
          <w:rFonts w:ascii="Arial" w:hAnsi="Arial" w:cs="Arial"/>
          <w:sz w:val="22"/>
          <w:szCs w:val="22"/>
        </w:rPr>
        <w:t>Moravskoslezký</w:t>
      </w:r>
      <w:proofErr w:type="spellEnd"/>
      <w:r w:rsidRPr="0022347D">
        <w:rPr>
          <w:rFonts w:ascii="Arial" w:hAnsi="Arial" w:cs="Arial"/>
          <w:sz w:val="22"/>
          <w:szCs w:val="22"/>
        </w:rPr>
        <w:t xml:space="preserve"> kraj) – </w:t>
      </w:r>
      <w:r>
        <w:rPr>
          <w:rFonts w:ascii="Arial" w:hAnsi="Arial" w:cs="Arial"/>
          <w:sz w:val="22"/>
          <w:szCs w:val="22"/>
        </w:rPr>
        <w:t>………………….</w:t>
      </w:r>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vedoucí akcí část 3 (Jihočeský a Plzeňský kraj) –</w:t>
      </w:r>
      <w:r>
        <w:rPr>
          <w:rFonts w:ascii="Arial" w:hAnsi="Arial" w:cs="Arial"/>
          <w:sz w:val="22"/>
          <w:szCs w:val="22"/>
        </w:rPr>
        <w:t xml:space="preserve"> ………………</w:t>
      </w:r>
      <w:proofErr w:type="gramStart"/>
      <w:r>
        <w:rPr>
          <w:rFonts w:ascii="Arial" w:hAnsi="Arial" w:cs="Arial"/>
          <w:sz w:val="22"/>
          <w:szCs w:val="22"/>
        </w:rPr>
        <w:t>…..</w:t>
      </w:r>
      <w:proofErr w:type="gramEnd"/>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 xml:space="preserve">vedoucí akcí část 4 (Pardubický, Královehradecký, Středočeský a Ústecký kraj) – </w:t>
      </w:r>
      <w:r>
        <w:rPr>
          <w:rFonts w:ascii="Arial" w:hAnsi="Arial" w:cs="Arial"/>
          <w:sz w:val="22"/>
          <w:szCs w:val="22"/>
        </w:rPr>
        <w:t>………………</w:t>
      </w:r>
      <w:proofErr w:type="gramStart"/>
      <w:r>
        <w:rPr>
          <w:rFonts w:ascii="Arial" w:hAnsi="Arial" w:cs="Arial"/>
          <w:sz w:val="22"/>
          <w:szCs w:val="22"/>
        </w:rPr>
        <w:t>…..</w:t>
      </w:r>
      <w:proofErr w:type="gramEnd"/>
    </w:p>
    <w:p w:rsidR="0022347D" w:rsidRPr="0022347D" w:rsidRDefault="0022347D" w:rsidP="0022347D">
      <w:pPr>
        <w:numPr>
          <w:ilvl w:val="0"/>
          <w:numId w:val="15"/>
        </w:numPr>
        <w:spacing w:before="120" w:after="120"/>
        <w:ind w:hanging="360"/>
        <w:contextualSpacing/>
        <w:rPr>
          <w:rFonts w:ascii="Arial" w:hAnsi="Arial" w:cs="Arial"/>
          <w:sz w:val="22"/>
          <w:szCs w:val="22"/>
        </w:rPr>
      </w:pPr>
      <w:r w:rsidRPr="0022347D">
        <w:rPr>
          <w:rFonts w:ascii="Arial" w:hAnsi="Arial" w:cs="Arial"/>
          <w:sz w:val="22"/>
          <w:szCs w:val="22"/>
        </w:rPr>
        <w:t>organizačn</w:t>
      </w:r>
      <w:r>
        <w:rPr>
          <w:rFonts w:ascii="Arial" w:hAnsi="Arial" w:cs="Arial"/>
          <w:sz w:val="22"/>
          <w:szCs w:val="22"/>
        </w:rPr>
        <w:t>í podpora – ………………….</w:t>
      </w:r>
    </w:p>
    <w:p w:rsidR="0022347D" w:rsidRPr="0022347D" w:rsidRDefault="0022347D" w:rsidP="0022347D">
      <w:pPr>
        <w:ind w:left="426"/>
        <w:rPr>
          <w:rFonts w:ascii="Arial" w:hAnsi="Arial" w:cs="Arial"/>
          <w:sz w:val="22"/>
          <w:szCs w:val="22"/>
        </w:rPr>
      </w:pPr>
    </w:p>
    <w:p w:rsidR="0022347D" w:rsidRPr="0022347D" w:rsidRDefault="0022347D" w:rsidP="0022347D">
      <w:pPr>
        <w:ind w:left="426"/>
        <w:rPr>
          <w:rFonts w:ascii="Arial" w:hAnsi="Arial" w:cs="Arial"/>
          <w:sz w:val="22"/>
          <w:szCs w:val="22"/>
        </w:rPr>
      </w:pPr>
      <w:r w:rsidRPr="0022347D">
        <w:rPr>
          <w:rFonts w:ascii="Arial" w:hAnsi="Arial" w:cs="Arial"/>
          <w:sz w:val="22"/>
          <w:szCs w:val="22"/>
        </w:rPr>
        <w:t>Pro další dílčí úkony se na základě zkušeností z minulých let najímají externí pracovníci na základě dohod (lesní pedagogové, kameramani, grafické služby, správa webu, administrace, účetnictví).</w:t>
      </w:r>
    </w:p>
    <w:p w:rsidR="0022347D" w:rsidRPr="0022347D" w:rsidRDefault="0022347D" w:rsidP="0022347D">
      <w:pPr>
        <w:ind w:left="426"/>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 xml:space="preserve">Identifikace dotačního programu a formy dotace  </w:t>
      </w: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Dotační program, podprogram</w:t>
      </w:r>
    </w:p>
    <w:p w:rsidR="0022347D" w:rsidRPr="0022347D" w:rsidRDefault="0022347D" w:rsidP="0022347D">
      <w:pPr>
        <w:ind w:left="1080" w:firstLine="360"/>
        <w:rPr>
          <w:rFonts w:ascii="Arial" w:hAnsi="Arial" w:cs="Arial"/>
          <w:sz w:val="22"/>
          <w:szCs w:val="22"/>
        </w:rPr>
      </w:pPr>
      <w:r w:rsidRPr="0022347D">
        <w:rPr>
          <w:rFonts w:ascii="Arial" w:hAnsi="Arial" w:cs="Arial"/>
          <w:sz w:val="22"/>
          <w:szCs w:val="22"/>
        </w:rPr>
        <w:t>Program 13.1. Vzdělávání a propagace</w:t>
      </w:r>
    </w:p>
    <w:p w:rsidR="0022347D" w:rsidRPr="0022347D" w:rsidRDefault="0022347D" w:rsidP="0022347D">
      <w:pPr>
        <w:ind w:left="1080" w:firstLine="360"/>
        <w:rPr>
          <w:rFonts w:ascii="Arial" w:hAnsi="Arial" w:cs="Arial"/>
          <w:sz w:val="22"/>
          <w:szCs w:val="22"/>
        </w:rPr>
      </w:pPr>
      <w:r w:rsidRPr="0022347D">
        <w:rPr>
          <w:rFonts w:ascii="Arial" w:hAnsi="Arial" w:cs="Arial"/>
          <w:sz w:val="22"/>
          <w:szCs w:val="22"/>
        </w:rPr>
        <w:t>Podprogram 13.1.1. Podpora vzdělávacích aktivit a propagace</w:t>
      </w:r>
    </w:p>
    <w:p w:rsidR="0022347D" w:rsidRPr="0022347D" w:rsidRDefault="0022347D" w:rsidP="0022347D">
      <w:pPr>
        <w:ind w:left="372" w:firstLine="708"/>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Forma dotace (</w:t>
      </w:r>
      <w:r w:rsidRPr="0022347D">
        <w:rPr>
          <w:rFonts w:ascii="Arial" w:hAnsi="Arial" w:cs="Arial"/>
          <w:b/>
          <w:sz w:val="22"/>
          <w:szCs w:val="22"/>
        </w:rPr>
        <w:t>neinvestiční</w:t>
      </w:r>
      <w:r w:rsidRPr="0022347D">
        <w:rPr>
          <w:rFonts w:ascii="Arial" w:hAnsi="Arial" w:cs="Arial"/>
          <w:sz w:val="22"/>
          <w:szCs w:val="22"/>
        </w:rPr>
        <w:t xml:space="preserve"> – investiční) </w:t>
      </w:r>
    </w:p>
    <w:p w:rsidR="0022347D" w:rsidRPr="0022347D" w:rsidRDefault="0022347D" w:rsidP="0022347D">
      <w:pPr>
        <w:ind w:left="1080"/>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Cíle projektu</w:t>
      </w:r>
    </w:p>
    <w:p w:rsidR="00A33066" w:rsidRDefault="0022347D" w:rsidP="00FB2CD5">
      <w:pPr>
        <w:ind w:left="694"/>
        <w:rPr>
          <w:rFonts w:ascii="Arial" w:hAnsi="Arial" w:cs="Arial"/>
          <w:sz w:val="22"/>
          <w:szCs w:val="22"/>
        </w:rPr>
      </w:pPr>
      <w:r w:rsidRPr="0022347D">
        <w:rPr>
          <w:rFonts w:ascii="Arial" w:hAnsi="Arial" w:cs="Arial"/>
          <w:sz w:val="22"/>
          <w:szCs w:val="22"/>
        </w:rPr>
        <w:t xml:space="preserve">Cílem projektu je </w:t>
      </w:r>
    </w:p>
    <w:p w:rsidR="0022347D" w:rsidRPr="0022347D" w:rsidRDefault="00A33066" w:rsidP="00FB2CD5">
      <w:pPr>
        <w:ind w:left="694"/>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 ……………..</w:t>
      </w:r>
      <w:r w:rsidR="0022347D" w:rsidRPr="0022347D">
        <w:rPr>
          <w:rFonts w:ascii="Arial" w:hAnsi="Arial" w:cs="Arial"/>
          <w:sz w:val="22"/>
          <w:szCs w:val="22"/>
        </w:rPr>
        <w:t xml:space="preserve"> </w:t>
      </w:r>
    </w:p>
    <w:p w:rsidR="00A33066" w:rsidRPr="0022347D" w:rsidRDefault="00A33066" w:rsidP="00FB2CD5">
      <w:pPr>
        <w:ind w:left="694"/>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 ……………..</w:t>
      </w:r>
      <w:r w:rsidRPr="0022347D">
        <w:rPr>
          <w:rFonts w:ascii="Arial" w:hAnsi="Arial" w:cs="Arial"/>
          <w:sz w:val="22"/>
          <w:szCs w:val="22"/>
        </w:rPr>
        <w:t xml:space="preserve"> </w:t>
      </w:r>
    </w:p>
    <w:p w:rsidR="0022347D" w:rsidRPr="0022347D" w:rsidRDefault="0022347D" w:rsidP="0022347D">
      <w:pPr>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 xml:space="preserve">Předpokládaný přínos projektu a dopad řešení </w:t>
      </w:r>
    </w:p>
    <w:p w:rsidR="00A33066" w:rsidRDefault="00A33066" w:rsidP="00FB2CD5">
      <w:pPr>
        <w:ind w:firstLine="720"/>
        <w:rPr>
          <w:rFonts w:ascii="Arial" w:hAnsi="Arial" w:cs="Arial"/>
          <w:sz w:val="22"/>
          <w:szCs w:val="22"/>
        </w:rPr>
      </w:pPr>
      <w:r w:rsidRPr="00A33066">
        <w:rPr>
          <w:rFonts w:ascii="Arial" w:hAnsi="Arial" w:cs="Arial"/>
          <w:sz w:val="22"/>
          <w:szCs w:val="22"/>
        </w:rPr>
        <w:t>……………</w:t>
      </w:r>
      <w:proofErr w:type="gramStart"/>
      <w:r w:rsidRPr="00A33066">
        <w:rPr>
          <w:rFonts w:ascii="Arial" w:hAnsi="Arial" w:cs="Arial"/>
          <w:sz w:val="22"/>
          <w:szCs w:val="22"/>
        </w:rPr>
        <w:t>….. obchodní</w:t>
      </w:r>
      <w:proofErr w:type="gramEnd"/>
      <w:r w:rsidRPr="00A33066">
        <w:rPr>
          <w:rFonts w:ascii="Arial" w:hAnsi="Arial" w:cs="Arial"/>
          <w:sz w:val="22"/>
          <w:szCs w:val="22"/>
        </w:rPr>
        <w:t xml:space="preserve"> tajemství …………….. </w:t>
      </w:r>
    </w:p>
    <w:p w:rsidR="00880A55" w:rsidRPr="00A33066" w:rsidRDefault="00880A55" w:rsidP="00FB2CD5">
      <w:pPr>
        <w:ind w:firstLine="720"/>
        <w:rPr>
          <w:rFonts w:ascii="Arial" w:hAnsi="Arial" w:cs="Arial"/>
          <w:sz w:val="22"/>
          <w:szCs w:val="22"/>
        </w:rPr>
      </w:pPr>
      <w:r w:rsidRPr="00A33066">
        <w:rPr>
          <w:rFonts w:ascii="Arial" w:hAnsi="Arial" w:cs="Arial"/>
          <w:sz w:val="22"/>
          <w:szCs w:val="22"/>
        </w:rPr>
        <w:t>……………</w:t>
      </w:r>
      <w:proofErr w:type="gramStart"/>
      <w:r w:rsidRPr="00A33066">
        <w:rPr>
          <w:rFonts w:ascii="Arial" w:hAnsi="Arial" w:cs="Arial"/>
          <w:sz w:val="22"/>
          <w:szCs w:val="22"/>
        </w:rPr>
        <w:t>….. obchodní</w:t>
      </w:r>
      <w:proofErr w:type="gramEnd"/>
      <w:r w:rsidRPr="00A33066">
        <w:rPr>
          <w:rFonts w:ascii="Arial" w:hAnsi="Arial" w:cs="Arial"/>
          <w:sz w:val="22"/>
          <w:szCs w:val="22"/>
        </w:rPr>
        <w:t xml:space="preserve"> tajemství …………….. </w:t>
      </w:r>
    </w:p>
    <w:p w:rsidR="0022347D" w:rsidRPr="0022347D" w:rsidRDefault="0022347D" w:rsidP="0022347D">
      <w:pPr>
        <w:ind w:left="708"/>
        <w:rPr>
          <w:rFonts w:ascii="Arial" w:hAnsi="Arial" w:cs="Arial"/>
          <w:sz w:val="22"/>
          <w:szCs w:val="22"/>
        </w:rPr>
      </w:pPr>
    </w:p>
    <w:p w:rsidR="0022347D" w:rsidRPr="0022347D" w:rsidRDefault="0022347D" w:rsidP="0022347D">
      <w:pPr>
        <w:ind w:left="708"/>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Věcný popis realizovaného projektu</w:t>
      </w: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Popis východisek projektu (výchozí stav problému řešeného projektem)</w:t>
      </w:r>
    </w:p>
    <w:p w:rsidR="00880A55" w:rsidRPr="00880A55" w:rsidRDefault="00880A55" w:rsidP="00880A55">
      <w:pPr>
        <w:spacing w:before="225" w:after="225"/>
        <w:ind w:firstLine="720"/>
        <w:rPr>
          <w:rFonts w:ascii="Arial" w:hAnsi="Arial" w:cs="Arial"/>
          <w:sz w:val="22"/>
          <w:szCs w:val="22"/>
        </w:rPr>
      </w:pPr>
      <w:r w:rsidRPr="00880A55">
        <w:rPr>
          <w:rFonts w:ascii="Arial" w:hAnsi="Arial" w:cs="Arial"/>
          <w:sz w:val="22"/>
          <w:szCs w:val="22"/>
        </w:rPr>
        <w:t>……………</w:t>
      </w:r>
      <w:proofErr w:type="gramStart"/>
      <w:r w:rsidRPr="00880A55">
        <w:rPr>
          <w:rFonts w:ascii="Arial" w:hAnsi="Arial" w:cs="Arial"/>
          <w:sz w:val="22"/>
          <w:szCs w:val="22"/>
        </w:rPr>
        <w:t>….. obchodní</w:t>
      </w:r>
      <w:proofErr w:type="gramEnd"/>
      <w:r w:rsidRPr="00880A55">
        <w:rPr>
          <w:rFonts w:ascii="Arial" w:hAnsi="Arial" w:cs="Arial"/>
          <w:sz w:val="22"/>
          <w:szCs w:val="22"/>
        </w:rPr>
        <w:t xml:space="preserve"> tajemství …………….. </w:t>
      </w:r>
    </w:p>
    <w:p w:rsidR="0022347D" w:rsidRPr="0022347D" w:rsidRDefault="0022347D" w:rsidP="0022347D">
      <w:pPr>
        <w:ind w:left="720"/>
        <w:rPr>
          <w:rFonts w:ascii="Arial" w:hAnsi="Arial" w:cs="Arial"/>
          <w:sz w:val="22"/>
          <w:szCs w:val="22"/>
        </w:rPr>
      </w:pPr>
    </w:p>
    <w:p w:rsidR="0022347D" w:rsidRDefault="0022347D" w:rsidP="0022347D">
      <w:pPr>
        <w:ind w:left="720"/>
        <w:rPr>
          <w:rFonts w:ascii="Arial" w:hAnsi="Arial" w:cs="Arial"/>
          <w:sz w:val="22"/>
          <w:szCs w:val="22"/>
        </w:rPr>
      </w:pPr>
      <w:r w:rsidRPr="0022347D">
        <w:rPr>
          <w:rFonts w:ascii="Arial" w:hAnsi="Arial" w:cs="Arial"/>
          <w:sz w:val="22"/>
          <w:szCs w:val="22"/>
        </w:rPr>
        <w:t xml:space="preserve">Cílem projektu je </w:t>
      </w:r>
    </w:p>
    <w:p w:rsidR="00880A55" w:rsidRPr="00A33066" w:rsidRDefault="00880A55" w:rsidP="00880A55">
      <w:pPr>
        <w:spacing w:before="225"/>
        <w:ind w:firstLine="720"/>
        <w:rPr>
          <w:rFonts w:ascii="Arial" w:hAnsi="Arial" w:cs="Arial"/>
          <w:sz w:val="22"/>
          <w:szCs w:val="22"/>
        </w:rPr>
      </w:pPr>
      <w:r w:rsidRPr="00A33066">
        <w:rPr>
          <w:rFonts w:ascii="Arial" w:hAnsi="Arial" w:cs="Arial"/>
          <w:sz w:val="22"/>
          <w:szCs w:val="22"/>
        </w:rPr>
        <w:t>……………</w:t>
      </w:r>
      <w:proofErr w:type="gramStart"/>
      <w:r w:rsidRPr="00A33066">
        <w:rPr>
          <w:rFonts w:ascii="Arial" w:hAnsi="Arial" w:cs="Arial"/>
          <w:sz w:val="22"/>
          <w:szCs w:val="22"/>
        </w:rPr>
        <w:t>….. obchodní</w:t>
      </w:r>
      <w:proofErr w:type="gramEnd"/>
      <w:r w:rsidRPr="00A33066">
        <w:rPr>
          <w:rFonts w:ascii="Arial" w:hAnsi="Arial" w:cs="Arial"/>
          <w:sz w:val="22"/>
          <w:szCs w:val="22"/>
        </w:rPr>
        <w:t xml:space="preserve"> tajemství …………….. </w:t>
      </w:r>
    </w:p>
    <w:p w:rsidR="00880A55" w:rsidRPr="0022347D" w:rsidRDefault="00880A55" w:rsidP="00880A55">
      <w:pPr>
        <w:ind w:left="720"/>
        <w:rPr>
          <w:rFonts w:ascii="Arial" w:hAnsi="Arial" w:cs="Arial"/>
          <w:sz w:val="22"/>
          <w:szCs w:val="22"/>
        </w:rPr>
      </w:pPr>
    </w:p>
    <w:p w:rsid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0022347D" w:rsidRPr="0022347D">
        <w:rPr>
          <w:rFonts w:ascii="Arial" w:hAnsi="Arial" w:cs="Arial"/>
          <w:sz w:val="22"/>
          <w:szCs w:val="22"/>
        </w:rPr>
        <w:t xml:space="preserve">. </w:t>
      </w:r>
    </w:p>
    <w:p w:rsidR="00880A55" w:rsidRP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880A55" w:rsidRP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880A55" w:rsidRP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880A55" w:rsidRP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880A55" w:rsidRPr="0022347D" w:rsidRDefault="00880A55" w:rsidP="00880A55">
      <w:pPr>
        <w:numPr>
          <w:ilvl w:val="0"/>
          <w:numId w:val="17"/>
        </w:numPr>
        <w:ind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880A55" w:rsidRPr="0022347D" w:rsidRDefault="00880A55" w:rsidP="00880A55">
      <w:pPr>
        <w:ind w:left="1080"/>
        <w:contextualSpacing/>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 xml:space="preserve">Identifikace cílové skupiny projektu </w:t>
      </w:r>
    </w:p>
    <w:p w:rsidR="00621B5F" w:rsidRPr="0022347D" w:rsidRDefault="00621B5F" w:rsidP="00621B5F">
      <w:pPr>
        <w:ind w:firstLine="72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w:t>
      </w:r>
      <w:r w:rsidRPr="0022347D">
        <w:rPr>
          <w:rFonts w:ascii="Arial" w:hAnsi="Arial" w:cs="Arial"/>
          <w:sz w:val="22"/>
          <w:szCs w:val="22"/>
        </w:rPr>
        <w:t xml:space="preserve">. </w:t>
      </w:r>
    </w:p>
    <w:p w:rsidR="0022347D" w:rsidRPr="0022347D" w:rsidRDefault="0022347D" w:rsidP="0022347D">
      <w:pPr>
        <w:ind w:left="709"/>
        <w:rPr>
          <w:rFonts w:ascii="Arial" w:hAnsi="Arial" w:cs="Arial"/>
          <w:sz w:val="22"/>
          <w:szCs w:val="22"/>
        </w:rPr>
      </w:pPr>
      <w:r w:rsidRPr="0022347D">
        <w:rPr>
          <w:rFonts w:ascii="Arial" w:hAnsi="Arial" w:cs="Arial"/>
          <w:sz w:val="22"/>
          <w:szCs w:val="22"/>
        </w:rPr>
        <w:t xml:space="preserve"> </w:t>
      </w:r>
    </w:p>
    <w:p w:rsidR="0022347D" w:rsidRPr="0022347D" w:rsidRDefault="0022347D" w:rsidP="0022347D">
      <w:pPr>
        <w:ind w:left="1080"/>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Místo realizace projektu</w:t>
      </w:r>
    </w:p>
    <w:p w:rsidR="0022347D" w:rsidRPr="0022347D" w:rsidRDefault="0022347D" w:rsidP="0022347D">
      <w:pPr>
        <w:ind w:left="720"/>
        <w:rPr>
          <w:rFonts w:ascii="Arial" w:hAnsi="Arial" w:cs="Arial"/>
          <w:sz w:val="22"/>
          <w:szCs w:val="22"/>
        </w:rPr>
      </w:pPr>
      <w:r w:rsidRPr="0022347D">
        <w:rPr>
          <w:rFonts w:ascii="Arial" w:hAnsi="Arial" w:cs="Arial"/>
          <w:sz w:val="22"/>
          <w:szCs w:val="22"/>
        </w:rPr>
        <w:t>Česká republika</w:t>
      </w: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Doba realizace projektu</w:t>
      </w:r>
    </w:p>
    <w:p w:rsidR="0022347D" w:rsidRPr="0022347D" w:rsidRDefault="0022347D" w:rsidP="0022347D">
      <w:pPr>
        <w:ind w:left="709"/>
        <w:rPr>
          <w:rFonts w:ascii="Arial" w:hAnsi="Arial" w:cs="Arial"/>
          <w:sz w:val="22"/>
          <w:szCs w:val="22"/>
        </w:rPr>
      </w:pPr>
      <w:r w:rsidRPr="0022347D">
        <w:rPr>
          <w:rFonts w:ascii="Arial" w:hAnsi="Arial" w:cs="Arial"/>
          <w:sz w:val="22"/>
          <w:szCs w:val="22"/>
        </w:rPr>
        <w:t>1. 1. 2017 - 31. 12. 2019</w:t>
      </w:r>
    </w:p>
    <w:p w:rsidR="0022347D" w:rsidRPr="0022347D" w:rsidRDefault="0022347D" w:rsidP="0022347D">
      <w:pPr>
        <w:ind w:left="709"/>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 xml:space="preserve">Strukturovaný přehled aktivit vedoucích k dosažení cílů projektu </w:t>
      </w:r>
    </w:p>
    <w:p w:rsidR="0022347D" w:rsidRPr="0022347D" w:rsidRDefault="0022347D" w:rsidP="0022347D">
      <w:pPr>
        <w:rPr>
          <w:rFonts w:ascii="Arial" w:hAnsi="Arial" w:cs="Arial"/>
          <w:sz w:val="22"/>
          <w:szCs w:val="22"/>
        </w:rPr>
      </w:pPr>
    </w:p>
    <w:p w:rsidR="0022347D" w:rsidRPr="0022347D" w:rsidRDefault="0022347D" w:rsidP="0022347D">
      <w:pPr>
        <w:ind w:left="712"/>
        <w:rPr>
          <w:rFonts w:ascii="Arial" w:hAnsi="Arial" w:cs="Arial"/>
          <w:sz w:val="22"/>
          <w:szCs w:val="22"/>
        </w:rPr>
      </w:pPr>
      <w:r w:rsidRPr="0022347D">
        <w:rPr>
          <w:rFonts w:ascii="Arial" w:hAnsi="Arial" w:cs="Arial"/>
          <w:sz w:val="22"/>
          <w:szCs w:val="22"/>
        </w:rPr>
        <w:t xml:space="preserve">Aktivita 1: </w:t>
      </w:r>
      <w:r w:rsidR="00621B5F">
        <w:rPr>
          <w:rFonts w:ascii="Arial" w:hAnsi="Arial" w:cs="Arial"/>
          <w:sz w:val="22"/>
          <w:szCs w:val="22"/>
        </w:rPr>
        <w:t>……</w:t>
      </w:r>
      <w:proofErr w:type="gramStart"/>
      <w:r w:rsidR="00621B5F">
        <w:rPr>
          <w:rFonts w:ascii="Arial" w:hAnsi="Arial" w:cs="Arial"/>
          <w:sz w:val="22"/>
          <w:szCs w:val="22"/>
        </w:rPr>
        <w:t>….. obchodní</w:t>
      </w:r>
      <w:proofErr w:type="gramEnd"/>
      <w:r w:rsidR="00621B5F">
        <w:rPr>
          <w:rFonts w:ascii="Arial" w:hAnsi="Arial" w:cs="Arial"/>
          <w:sz w:val="22"/>
          <w:szCs w:val="22"/>
        </w:rPr>
        <w:t xml:space="preserve"> tajemství……………</w:t>
      </w:r>
    </w:p>
    <w:p w:rsidR="00621B5F" w:rsidRPr="0022347D" w:rsidRDefault="0022347D" w:rsidP="00621B5F">
      <w:pPr>
        <w:ind w:left="712"/>
        <w:rPr>
          <w:rFonts w:ascii="Arial" w:hAnsi="Arial" w:cs="Arial"/>
          <w:sz w:val="22"/>
          <w:szCs w:val="22"/>
        </w:rPr>
      </w:pPr>
      <w:r w:rsidRPr="0022347D">
        <w:rPr>
          <w:rFonts w:ascii="Arial" w:hAnsi="Arial" w:cs="Arial"/>
          <w:sz w:val="22"/>
          <w:szCs w:val="22"/>
        </w:rPr>
        <w:t xml:space="preserve">Aktivita 2: </w:t>
      </w:r>
      <w:r w:rsidR="00621B5F">
        <w:rPr>
          <w:rFonts w:ascii="Arial" w:hAnsi="Arial" w:cs="Arial"/>
          <w:sz w:val="22"/>
          <w:szCs w:val="22"/>
        </w:rPr>
        <w:t>……</w:t>
      </w:r>
      <w:proofErr w:type="gramStart"/>
      <w:r w:rsidR="00621B5F">
        <w:rPr>
          <w:rFonts w:ascii="Arial" w:hAnsi="Arial" w:cs="Arial"/>
          <w:sz w:val="22"/>
          <w:szCs w:val="22"/>
        </w:rPr>
        <w:t>….. obchodní</w:t>
      </w:r>
      <w:proofErr w:type="gramEnd"/>
      <w:r w:rsidR="00621B5F">
        <w:rPr>
          <w:rFonts w:ascii="Arial" w:hAnsi="Arial" w:cs="Arial"/>
          <w:sz w:val="22"/>
          <w:szCs w:val="22"/>
        </w:rPr>
        <w:t xml:space="preserve"> tajemství……………</w:t>
      </w:r>
    </w:p>
    <w:p w:rsidR="00621B5F" w:rsidRPr="0022347D" w:rsidRDefault="00621B5F" w:rsidP="00621B5F">
      <w:pPr>
        <w:ind w:left="712"/>
        <w:rPr>
          <w:rFonts w:ascii="Arial" w:hAnsi="Arial" w:cs="Arial"/>
          <w:sz w:val="22"/>
          <w:szCs w:val="22"/>
        </w:rPr>
      </w:pPr>
      <w:r>
        <w:rPr>
          <w:rFonts w:ascii="Arial" w:hAnsi="Arial" w:cs="Arial"/>
          <w:sz w:val="22"/>
          <w:szCs w:val="22"/>
        </w:rPr>
        <w:t>Aktivita 3: ……</w:t>
      </w:r>
      <w:proofErr w:type="gramStart"/>
      <w:r>
        <w:rPr>
          <w:rFonts w:ascii="Arial" w:hAnsi="Arial" w:cs="Arial"/>
          <w:sz w:val="22"/>
          <w:szCs w:val="22"/>
        </w:rPr>
        <w:t>….. obchodní</w:t>
      </w:r>
      <w:proofErr w:type="gramEnd"/>
      <w:r>
        <w:rPr>
          <w:rFonts w:ascii="Arial" w:hAnsi="Arial" w:cs="Arial"/>
          <w:sz w:val="22"/>
          <w:szCs w:val="22"/>
        </w:rPr>
        <w:t xml:space="preserve"> tajemství……………</w:t>
      </w:r>
    </w:p>
    <w:p w:rsidR="00621B5F" w:rsidRPr="0022347D" w:rsidRDefault="0022347D" w:rsidP="00621B5F">
      <w:pPr>
        <w:ind w:left="712"/>
        <w:rPr>
          <w:rFonts w:ascii="Arial" w:hAnsi="Arial" w:cs="Arial"/>
          <w:sz w:val="22"/>
          <w:szCs w:val="22"/>
        </w:rPr>
      </w:pPr>
      <w:r w:rsidRPr="0022347D">
        <w:rPr>
          <w:rFonts w:ascii="Arial" w:hAnsi="Arial" w:cs="Arial"/>
          <w:sz w:val="22"/>
          <w:szCs w:val="22"/>
        </w:rPr>
        <w:t xml:space="preserve">Aktivita 4: </w:t>
      </w:r>
      <w:r w:rsidR="00621B5F">
        <w:rPr>
          <w:rFonts w:ascii="Arial" w:hAnsi="Arial" w:cs="Arial"/>
          <w:sz w:val="22"/>
          <w:szCs w:val="22"/>
        </w:rPr>
        <w:t>……</w:t>
      </w:r>
      <w:proofErr w:type="gramStart"/>
      <w:r w:rsidR="00621B5F">
        <w:rPr>
          <w:rFonts w:ascii="Arial" w:hAnsi="Arial" w:cs="Arial"/>
          <w:sz w:val="22"/>
          <w:szCs w:val="22"/>
        </w:rPr>
        <w:t>….. obchodní</w:t>
      </w:r>
      <w:proofErr w:type="gramEnd"/>
      <w:r w:rsidR="00621B5F">
        <w:rPr>
          <w:rFonts w:ascii="Arial" w:hAnsi="Arial" w:cs="Arial"/>
          <w:sz w:val="22"/>
          <w:szCs w:val="22"/>
        </w:rPr>
        <w:t xml:space="preserve"> tajemství……………</w:t>
      </w:r>
    </w:p>
    <w:p w:rsidR="00621B5F" w:rsidRPr="0022347D" w:rsidRDefault="0022347D" w:rsidP="00621B5F">
      <w:pPr>
        <w:ind w:left="712"/>
        <w:rPr>
          <w:rFonts w:ascii="Arial" w:hAnsi="Arial" w:cs="Arial"/>
          <w:sz w:val="22"/>
          <w:szCs w:val="22"/>
        </w:rPr>
      </w:pPr>
      <w:r w:rsidRPr="0022347D">
        <w:rPr>
          <w:rFonts w:ascii="Arial" w:hAnsi="Arial" w:cs="Arial"/>
          <w:sz w:val="22"/>
          <w:szCs w:val="22"/>
        </w:rPr>
        <w:t xml:space="preserve">Aktivita 5: </w:t>
      </w:r>
      <w:r w:rsidR="00621B5F">
        <w:rPr>
          <w:rFonts w:ascii="Arial" w:hAnsi="Arial" w:cs="Arial"/>
          <w:sz w:val="22"/>
          <w:szCs w:val="22"/>
        </w:rPr>
        <w:t>……</w:t>
      </w:r>
      <w:proofErr w:type="gramStart"/>
      <w:r w:rsidR="00621B5F">
        <w:rPr>
          <w:rFonts w:ascii="Arial" w:hAnsi="Arial" w:cs="Arial"/>
          <w:sz w:val="22"/>
          <w:szCs w:val="22"/>
        </w:rPr>
        <w:t>….. obchodní</w:t>
      </w:r>
      <w:proofErr w:type="gramEnd"/>
      <w:r w:rsidR="00621B5F">
        <w:rPr>
          <w:rFonts w:ascii="Arial" w:hAnsi="Arial" w:cs="Arial"/>
          <w:sz w:val="22"/>
          <w:szCs w:val="22"/>
        </w:rPr>
        <w:t xml:space="preserve"> tajemství……………</w:t>
      </w:r>
    </w:p>
    <w:p w:rsidR="001B778A" w:rsidRPr="0022347D" w:rsidRDefault="0022347D" w:rsidP="001B778A">
      <w:pPr>
        <w:ind w:left="1424" w:firstLine="8"/>
        <w:rPr>
          <w:rFonts w:ascii="Arial" w:hAnsi="Arial" w:cs="Arial"/>
          <w:sz w:val="22"/>
          <w:szCs w:val="22"/>
        </w:rPr>
      </w:pPr>
      <w:proofErr w:type="spellStart"/>
      <w:r w:rsidRPr="0022347D">
        <w:rPr>
          <w:rFonts w:ascii="Arial" w:hAnsi="Arial" w:cs="Arial"/>
          <w:sz w:val="22"/>
          <w:szCs w:val="22"/>
        </w:rPr>
        <w:t>Podaktivita</w:t>
      </w:r>
      <w:proofErr w:type="spellEnd"/>
      <w:r w:rsidRPr="0022347D">
        <w:rPr>
          <w:rFonts w:ascii="Arial" w:hAnsi="Arial" w:cs="Arial"/>
          <w:sz w:val="22"/>
          <w:szCs w:val="22"/>
        </w:rPr>
        <w:t xml:space="preserve"> 5.1: </w:t>
      </w:r>
      <w:r w:rsidR="001B778A">
        <w:rPr>
          <w:rFonts w:ascii="Arial" w:hAnsi="Arial" w:cs="Arial"/>
          <w:sz w:val="22"/>
          <w:szCs w:val="22"/>
        </w:rPr>
        <w:t>……</w:t>
      </w:r>
      <w:proofErr w:type="gramStart"/>
      <w:r w:rsidR="001B778A">
        <w:rPr>
          <w:rFonts w:ascii="Arial" w:hAnsi="Arial" w:cs="Arial"/>
          <w:sz w:val="22"/>
          <w:szCs w:val="22"/>
        </w:rPr>
        <w:t>….. obchodní</w:t>
      </w:r>
      <w:proofErr w:type="gramEnd"/>
      <w:r w:rsidR="001B778A">
        <w:rPr>
          <w:rFonts w:ascii="Arial" w:hAnsi="Arial" w:cs="Arial"/>
          <w:sz w:val="22"/>
          <w:szCs w:val="22"/>
        </w:rPr>
        <w:t xml:space="preserve"> tajemství……………</w:t>
      </w:r>
    </w:p>
    <w:p w:rsidR="001B778A" w:rsidRPr="0022347D" w:rsidRDefault="0022347D" w:rsidP="001B778A">
      <w:pPr>
        <w:ind w:left="1416" w:firstLine="8"/>
        <w:rPr>
          <w:rFonts w:ascii="Arial" w:hAnsi="Arial" w:cs="Arial"/>
          <w:sz w:val="22"/>
          <w:szCs w:val="22"/>
        </w:rPr>
      </w:pPr>
      <w:proofErr w:type="spellStart"/>
      <w:r w:rsidRPr="0022347D">
        <w:rPr>
          <w:rFonts w:ascii="Arial" w:hAnsi="Arial" w:cs="Arial"/>
          <w:sz w:val="22"/>
          <w:szCs w:val="22"/>
        </w:rPr>
        <w:t>Podaktivita</w:t>
      </w:r>
      <w:proofErr w:type="spellEnd"/>
      <w:r w:rsidRPr="0022347D">
        <w:rPr>
          <w:rFonts w:ascii="Arial" w:hAnsi="Arial" w:cs="Arial"/>
          <w:sz w:val="22"/>
          <w:szCs w:val="22"/>
        </w:rPr>
        <w:t xml:space="preserve"> 5.2: </w:t>
      </w:r>
      <w:r w:rsidR="001B778A">
        <w:rPr>
          <w:rFonts w:ascii="Arial" w:hAnsi="Arial" w:cs="Arial"/>
          <w:sz w:val="22"/>
          <w:szCs w:val="22"/>
        </w:rPr>
        <w:t>……</w:t>
      </w:r>
      <w:proofErr w:type="gramStart"/>
      <w:r w:rsidR="001B778A">
        <w:rPr>
          <w:rFonts w:ascii="Arial" w:hAnsi="Arial" w:cs="Arial"/>
          <w:sz w:val="22"/>
          <w:szCs w:val="22"/>
        </w:rPr>
        <w:t>….. obchodní</w:t>
      </w:r>
      <w:proofErr w:type="gramEnd"/>
      <w:r w:rsidR="001B778A">
        <w:rPr>
          <w:rFonts w:ascii="Arial" w:hAnsi="Arial" w:cs="Arial"/>
          <w:sz w:val="22"/>
          <w:szCs w:val="22"/>
        </w:rPr>
        <w:t xml:space="preserve"> tajemství……………</w:t>
      </w:r>
    </w:p>
    <w:p w:rsidR="001B778A" w:rsidRPr="0022347D" w:rsidRDefault="0022347D" w:rsidP="001B778A">
      <w:pPr>
        <w:ind w:left="1408" w:firstLine="8"/>
        <w:rPr>
          <w:rFonts w:ascii="Arial" w:hAnsi="Arial" w:cs="Arial"/>
          <w:sz w:val="22"/>
          <w:szCs w:val="22"/>
        </w:rPr>
      </w:pPr>
      <w:proofErr w:type="spellStart"/>
      <w:r w:rsidRPr="0022347D">
        <w:rPr>
          <w:rFonts w:ascii="Arial" w:hAnsi="Arial" w:cs="Arial"/>
          <w:sz w:val="22"/>
          <w:szCs w:val="22"/>
        </w:rPr>
        <w:t>Podaktivita</w:t>
      </w:r>
      <w:proofErr w:type="spellEnd"/>
      <w:r w:rsidRPr="0022347D">
        <w:rPr>
          <w:rFonts w:ascii="Arial" w:hAnsi="Arial" w:cs="Arial"/>
          <w:sz w:val="22"/>
          <w:szCs w:val="22"/>
        </w:rPr>
        <w:t xml:space="preserve"> </w:t>
      </w:r>
      <w:proofErr w:type="gramStart"/>
      <w:r w:rsidRPr="0022347D">
        <w:rPr>
          <w:rFonts w:ascii="Arial" w:hAnsi="Arial" w:cs="Arial"/>
          <w:sz w:val="22"/>
          <w:szCs w:val="22"/>
        </w:rPr>
        <w:t>5.3</w:t>
      </w:r>
      <w:proofErr w:type="gramEnd"/>
      <w:r w:rsidRPr="0022347D">
        <w:rPr>
          <w:rFonts w:ascii="Arial" w:hAnsi="Arial" w:cs="Arial"/>
          <w:sz w:val="22"/>
          <w:szCs w:val="22"/>
        </w:rPr>
        <w:t xml:space="preserve">.: </w:t>
      </w:r>
      <w:r w:rsidR="001B778A">
        <w:rPr>
          <w:rFonts w:ascii="Arial" w:hAnsi="Arial" w:cs="Arial"/>
          <w:sz w:val="22"/>
          <w:szCs w:val="22"/>
        </w:rPr>
        <w:t>……….. obchodní tajemství……………</w:t>
      </w:r>
    </w:p>
    <w:p w:rsidR="001B778A" w:rsidRPr="0022347D" w:rsidRDefault="0022347D" w:rsidP="001B778A">
      <w:pPr>
        <w:ind w:left="712"/>
        <w:rPr>
          <w:rFonts w:ascii="Arial" w:hAnsi="Arial" w:cs="Arial"/>
          <w:sz w:val="22"/>
          <w:szCs w:val="22"/>
        </w:rPr>
      </w:pPr>
      <w:r w:rsidRPr="0022347D">
        <w:rPr>
          <w:rFonts w:ascii="Arial" w:hAnsi="Arial" w:cs="Arial"/>
          <w:sz w:val="22"/>
          <w:szCs w:val="22"/>
          <w:highlight w:val="white"/>
        </w:rPr>
        <w:lastRenderedPageBreak/>
        <w:t xml:space="preserve">Aktivita 6: </w:t>
      </w:r>
      <w:r w:rsidR="001B778A">
        <w:rPr>
          <w:rFonts w:ascii="Arial" w:hAnsi="Arial" w:cs="Arial"/>
          <w:sz w:val="22"/>
          <w:szCs w:val="22"/>
        </w:rPr>
        <w:t>……</w:t>
      </w:r>
      <w:proofErr w:type="gramStart"/>
      <w:r w:rsidR="001B778A">
        <w:rPr>
          <w:rFonts w:ascii="Arial" w:hAnsi="Arial" w:cs="Arial"/>
          <w:sz w:val="22"/>
          <w:szCs w:val="22"/>
        </w:rPr>
        <w:t>….. obchodní</w:t>
      </w:r>
      <w:proofErr w:type="gramEnd"/>
      <w:r w:rsidR="001B778A">
        <w:rPr>
          <w:rFonts w:ascii="Arial" w:hAnsi="Arial" w:cs="Arial"/>
          <w:sz w:val="22"/>
          <w:szCs w:val="22"/>
        </w:rPr>
        <w:t xml:space="preserve"> tajemství……………</w:t>
      </w:r>
    </w:p>
    <w:p w:rsidR="001B778A" w:rsidRPr="0022347D" w:rsidRDefault="0022347D" w:rsidP="001B778A">
      <w:pPr>
        <w:ind w:left="712"/>
        <w:rPr>
          <w:rFonts w:ascii="Arial" w:hAnsi="Arial" w:cs="Arial"/>
          <w:sz w:val="22"/>
          <w:szCs w:val="22"/>
        </w:rPr>
      </w:pPr>
      <w:r w:rsidRPr="0022347D">
        <w:rPr>
          <w:rFonts w:ascii="Arial" w:hAnsi="Arial" w:cs="Arial"/>
          <w:sz w:val="22"/>
          <w:szCs w:val="22"/>
        </w:rPr>
        <w:t xml:space="preserve">Aktivita 7:  </w:t>
      </w:r>
      <w:r w:rsidR="001B778A">
        <w:rPr>
          <w:rFonts w:ascii="Arial" w:hAnsi="Arial" w:cs="Arial"/>
          <w:sz w:val="22"/>
          <w:szCs w:val="22"/>
        </w:rPr>
        <w:t>……</w:t>
      </w:r>
      <w:proofErr w:type="gramStart"/>
      <w:r w:rsidR="001B778A">
        <w:rPr>
          <w:rFonts w:ascii="Arial" w:hAnsi="Arial" w:cs="Arial"/>
          <w:sz w:val="22"/>
          <w:szCs w:val="22"/>
        </w:rPr>
        <w:t>….. obchodní</w:t>
      </w:r>
      <w:proofErr w:type="gramEnd"/>
      <w:r w:rsidR="001B778A">
        <w:rPr>
          <w:rFonts w:ascii="Arial" w:hAnsi="Arial" w:cs="Arial"/>
          <w:sz w:val="22"/>
          <w:szCs w:val="22"/>
        </w:rPr>
        <w:t xml:space="preserve"> tajemství……………</w:t>
      </w:r>
    </w:p>
    <w:p w:rsidR="001B778A" w:rsidRPr="0022347D" w:rsidRDefault="0022347D" w:rsidP="001B778A">
      <w:pPr>
        <w:ind w:left="712"/>
        <w:rPr>
          <w:rFonts w:ascii="Arial" w:hAnsi="Arial" w:cs="Arial"/>
          <w:sz w:val="22"/>
          <w:szCs w:val="22"/>
        </w:rPr>
      </w:pPr>
      <w:r w:rsidRPr="0022347D">
        <w:rPr>
          <w:rFonts w:ascii="Arial" w:hAnsi="Arial" w:cs="Arial"/>
          <w:sz w:val="22"/>
          <w:szCs w:val="22"/>
        </w:rPr>
        <w:t xml:space="preserve">Aktivita 8: </w:t>
      </w:r>
      <w:r w:rsidR="001B778A">
        <w:rPr>
          <w:rFonts w:ascii="Arial" w:hAnsi="Arial" w:cs="Arial"/>
          <w:sz w:val="22"/>
          <w:szCs w:val="22"/>
        </w:rPr>
        <w:t>……</w:t>
      </w:r>
      <w:proofErr w:type="gramStart"/>
      <w:r w:rsidR="001B778A">
        <w:rPr>
          <w:rFonts w:ascii="Arial" w:hAnsi="Arial" w:cs="Arial"/>
          <w:sz w:val="22"/>
          <w:szCs w:val="22"/>
        </w:rPr>
        <w:t>….. obchodní</w:t>
      </w:r>
      <w:proofErr w:type="gramEnd"/>
      <w:r w:rsidR="001B778A">
        <w:rPr>
          <w:rFonts w:ascii="Arial" w:hAnsi="Arial" w:cs="Arial"/>
          <w:sz w:val="22"/>
          <w:szCs w:val="22"/>
        </w:rPr>
        <w:t xml:space="preserve"> tajemství……………</w:t>
      </w: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Harmonogram realizace projektu v jednotlivých letech</w:t>
      </w:r>
    </w:p>
    <w:p w:rsidR="001B778A" w:rsidRPr="001B778A" w:rsidRDefault="001B778A" w:rsidP="001B778A">
      <w:pPr>
        <w:ind w:firstLine="709"/>
        <w:rPr>
          <w:rFonts w:ascii="Arial" w:hAnsi="Arial" w:cs="Arial"/>
          <w:sz w:val="22"/>
          <w:szCs w:val="22"/>
        </w:rPr>
      </w:pPr>
      <w:r w:rsidRPr="001B778A">
        <w:rPr>
          <w:rFonts w:ascii="Arial" w:hAnsi="Arial" w:cs="Arial"/>
          <w:sz w:val="22"/>
          <w:szCs w:val="22"/>
        </w:rPr>
        <w:t>……</w:t>
      </w:r>
      <w:proofErr w:type="gramStart"/>
      <w:r w:rsidRPr="001B778A">
        <w:rPr>
          <w:rFonts w:ascii="Arial" w:hAnsi="Arial" w:cs="Arial"/>
          <w:sz w:val="22"/>
          <w:szCs w:val="22"/>
        </w:rPr>
        <w:t>….. obchodní</w:t>
      </w:r>
      <w:proofErr w:type="gramEnd"/>
      <w:r w:rsidRPr="001B778A">
        <w:rPr>
          <w:rFonts w:ascii="Arial" w:hAnsi="Arial" w:cs="Arial"/>
          <w:sz w:val="22"/>
          <w:szCs w:val="22"/>
        </w:rPr>
        <w:t xml:space="preserve"> tajemství……………</w:t>
      </w:r>
    </w:p>
    <w:p w:rsidR="0022347D" w:rsidRPr="0022347D" w:rsidRDefault="0022347D" w:rsidP="0022347D">
      <w:pPr>
        <w:ind w:left="720"/>
        <w:rPr>
          <w:rFonts w:ascii="Arial" w:hAnsi="Arial" w:cs="Arial"/>
          <w:sz w:val="22"/>
          <w:szCs w:val="22"/>
        </w:rPr>
      </w:pPr>
    </w:p>
    <w:p w:rsidR="001B778A" w:rsidRDefault="0022347D" w:rsidP="001B778A">
      <w:pPr>
        <w:ind w:left="709"/>
        <w:rPr>
          <w:rFonts w:ascii="Arial" w:hAnsi="Arial" w:cs="Arial"/>
          <w:b/>
          <w:sz w:val="22"/>
          <w:szCs w:val="22"/>
        </w:rPr>
      </w:pPr>
      <w:r w:rsidRPr="0022347D">
        <w:rPr>
          <w:rFonts w:ascii="Arial" w:hAnsi="Arial" w:cs="Arial"/>
          <w:b/>
          <w:sz w:val="22"/>
          <w:szCs w:val="22"/>
        </w:rPr>
        <w:t xml:space="preserve">2017 </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1B778A" w:rsidRDefault="001B778A" w:rsidP="0022347D">
      <w:pPr>
        <w:ind w:left="709"/>
        <w:rPr>
          <w:rFonts w:ascii="Arial" w:hAnsi="Arial" w:cs="Arial"/>
          <w:b/>
          <w:sz w:val="22"/>
          <w:szCs w:val="22"/>
        </w:rPr>
      </w:pPr>
    </w:p>
    <w:p w:rsidR="0022347D" w:rsidRPr="0022347D" w:rsidRDefault="0022347D" w:rsidP="0022347D">
      <w:pPr>
        <w:ind w:left="709"/>
        <w:rPr>
          <w:rFonts w:ascii="Arial" w:hAnsi="Arial" w:cs="Arial"/>
          <w:sz w:val="22"/>
          <w:szCs w:val="22"/>
        </w:rPr>
      </w:pPr>
    </w:p>
    <w:p w:rsidR="00911AD7" w:rsidRDefault="0022347D" w:rsidP="0022347D">
      <w:pPr>
        <w:ind w:left="709"/>
        <w:rPr>
          <w:rFonts w:ascii="Arial" w:hAnsi="Arial" w:cs="Arial"/>
          <w:b/>
          <w:sz w:val="22"/>
          <w:szCs w:val="22"/>
        </w:rPr>
      </w:pPr>
      <w:r w:rsidRPr="0022347D">
        <w:rPr>
          <w:rFonts w:ascii="Arial" w:hAnsi="Arial" w:cs="Arial"/>
          <w:b/>
          <w:sz w:val="22"/>
          <w:szCs w:val="22"/>
        </w:rPr>
        <w:t>2018</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Default="00911AD7" w:rsidP="0022347D">
      <w:pPr>
        <w:ind w:left="709"/>
        <w:rPr>
          <w:rFonts w:ascii="Arial" w:hAnsi="Arial" w:cs="Arial"/>
          <w:b/>
          <w:sz w:val="22"/>
          <w:szCs w:val="22"/>
        </w:rPr>
      </w:pPr>
    </w:p>
    <w:p w:rsidR="0022347D" w:rsidRPr="0022347D" w:rsidRDefault="0022347D" w:rsidP="0022347D">
      <w:pPr>
        <w:ind w:left="709"/>
        <w:rPr>
          <w:rFonts w:ascii="Arial" w:hAnsi="Arial" w:cs="Arial"/>
          <w:sz w:val="22"/>
          <w:szCs w:val="22"/>
        </w:rPr>
      </w:pPr>
    </w:p>
    <w:p w:rsidR="00911AD7" w:rsidRDefault="0022347D" w:rsidP="0022347D">
      <w:pPr>
        <w:ind w:left="709"/>
        <w:rPr>
          <w:rFonts w:ascii="Arial" w:hAnsi="Arial" w:cs="Arial"/>
          <w:b/>
          <w:sz w:val="22"/>
          <w:szCs w:val="22"/>
        </w:rPr>
      </w:pPr>
      <w:r w:rsidRPr="0022347D">
        <w:rPr>
          <w:rFonts w:ascii="Arial" w:hAnsi="Arial" w:cs="Arial"/>
          <w:b/>
          <w:sz w:val="22"/>
          <w:szCs w:val="22"/>
        </w:rPr>
        <w:t>2019</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911AD7" w:rsidRPr="0022347D" w:rsidRDefault="00911AD7" w:rsidP="00911AD7">
      <w:pPr>
        <w:ind w:left="712"/>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w:t>
      </w:r>
    </w:p>
    <w:p w:rsidR="0022347D" w:rsidRPr="0022347D" w:rsidRDefault="0022347D" w:rsidP="0022347D">
      <w:pPr>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Zajištění publicity projektu</w:t>
      </w:r>
    </w:p>
    <w:p w:rsidR="0022347D" w:rsidRDefault="00911AD7" w:rsidP="0022347D">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0022347D" w:rsidRPr="0022347D">
        <w:rPr>
          <w:rFonts w:ascii="Arial" w:hAnsi="Arial" w:cs="Arial"/>
          <w:sz w:val="22"/>
          <w:szCs w:val="22"/>
        </w:rPr>
        <w:t>,</w:t>
      </w:r>
    </w:p>
    <w:p w:rsidR="00911AD7" w:rsidRPr="0022347D" w:rsidRDefault="00911AD7" w:rsidP="00911AD7">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lastRenderedPageBreak/>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911AD7" w:rsidRPr="0022347D" w:rsidRDefault="00911AD7" w:rsidP="00911AD7">
      <w:pPr>
        <w:spacing w:line="276" w:lineRule="auto"/>
        <w:ind w:left="1134"/>
        <w:contextualSpacing/>
        <w:rPr>
          <w:rFonts w:ascii="Arial" w:hAnsi="Arial" w:cs="Arial"/>
          <w:sz w:val="22"/>
          <w:szCs w:val="22"/>
        </w:rPr>
      </w:pPr>
    </w:p>
    <w:p w:rsidR="0022347D" w:rsidRPr="0022347D" w:rsidRDefault="0022347D" w:rsidP="0022347D">
      <w:pPr>
        <w:ind w:left="709"/>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b/>
          <w:sz w:val="22"/>
          <w:szCs w:val="22"/>
        </w:rPr>
        <w:t>Informace o udržitelnosti projektu po ukončení jeho podpory</w:t>
      </w:r>
    </w:p>
    <w:p w:rsidR="0022347D" w:rsidRDefault="0022347D" w:rsidP="0022347D">
      <w:pPr>
        <w:spacing w:before="225" w:after="225"/>
        <w:ind w:firstLine="720"/>
        <w:rPr>
          <w:rFonts w:ascii="Arial" w:hAnsi="Arial" w:cs="Arial"/>
          <w:sz w:val="22"/>
          <w:szCs w:val="22"/>
        </w:rPr>
      </w:pPr>
      <w:r w:rsidRPr="0022347D">
        <w:rPr>
          <w:rFonts w:ascii="Arial" w:hAnsi="Arial" w:cs="Arial"/>
          <w:sz w:val="22"/>
          <w:szCs w:val="22"/>
        </w:rPr>
        <w:t>O stabilitě a udržitelnosti projektu Do lesa s lesníkem svědčí:</w:t>
      </w:r>
    </w:p>
    <w:p w:rsidR="00FB2CD5" w:rsidRPr="00FB2CD5" w:rsidRDefault="00FB2CD5" w:rsidP="00FB2CD5">
      <w:pPr>
        <w:numPr>
          <w:ilvl w:val="0"/>
          <w:numId w:val="13"/>
        </w:numPr>
        <w:spacing w:line="276" w:lineRule="auto"/>
        <w:ind w:left="1134" w:hanging="360"/>
        <w:contextualSpacing/>
        <w:rPr>
          <w:rFonts w:ascii="Arial" w:hAnsi="Arial" w:cs="Arial"/>
          <w:sz w:val="22"/>
          <w:szCs w:val="22"/>
        </w:rPr>
      </w:pPr>
      <w:r w:rsidRPr="00FB2CD5">
        <w:rPr>
          <w:rFonts w:ascii="Arial" w:hAnsi="Arial" w:cs="Arial"/>
          <w:sz w:val="22"/>
          <w:szCs w:val="22"/>
        </w:rPr>
        <w:t xml:space="preserve">…………………. </w:t>
      </w:r>
      <w:proofErr w:type="gramStart"/>
      <w:r w:rsidRPr="00FB2CD5">
        <w:rPr>
          <w:rFonts w:ascii="Arial" w:hAnsi="Arial" w:cs="Arial"/>
          <w:sz w:val="22"/>
          <w:szCs w:val="22"/>
        </w:rPr>
        <w:t>obchodní</w:t>
      </w:r>
      <w:proofErr w:type="gramEnd"/>
      <w:r w:rsidRPr="00FB2CD5">
        <w:rPr>
          <w:rFonts w:ascii="Arial" w:hAnsi="Arial" w:cs="Arial"/>
          <w:sz w:val="22"/>
          <w:szCs w:val="22"/>
        </w:rPr>
        <w:t xml:space="preserve"> tajemství ………………..,</w:t>
      </w:r>
    </w:p>
    <w:p w:rsidR="00FB2CD5" w:rsidRPr="00FB2CD5" w:rsidRDefault="00FB2CD5" w:rsidP="00FB2CD5">
      <w:pPr>
        <w:pStyle w:val="Odstavecseseznamem"/>
        <w:numPr>
          <w:ilvl w:val="0"/>
          <w:numId w:val="20"/>
        </w:numPr>
        <w:spacing w:before="225" w:after="225"/>
        <w:rPr>
          <w:rFonts w:ascii="Arial" w:hAnsi="Arial" w:cs="Arial"/>
          <w:sz w:val="22"/>
          <w:szCs w:val="22"/>
        </w:rPr>
      </w:pPr>
      <w:r w:rsidRPr="00FB2CD5">
        <w:rPr>
          <w:rFonts w:ascii="Arial" w:hAnsi="Arial" w:cs="Arial"/>
          <w:sz w:val="22"/>
          <w:szCs w:val="22"/>
        </w:rPr>
        <w:t xml:space="preserve">…………………. </w:t>
      </w:r>
      <w:proofErr w:type="gramStart"/>
      <w:r w:rsidRPr="00FB2CD5">
        <w:rPr>
          <w:rFonts w:ascii="Arial" w:hAnsi="Arial" w:cs="Arial"/>
          <w:sz w:val="22"/>
          <w:szCs w:val="22"/>
        </w:rPr>
        <w:t>obchodní</w:t>
      </w:r>
      <w:proofErr w:type="gramEnd"/>
      <w:r w:rsidRPr="00FB2CD5">
        <w:rPr>
          <w:rFonts w:ascii="Arial" w:hAnsi="Arial" w:cs="Arial"/>
          <w:sz w:val="22"/>
          <w:szCs w:val="22"/>
        </w:rPr>
        <w:t xml:space="preserve"> tajemství ………………..</w:t>
      </w:r>
    </w:p>
    <w:p w:rsidR="00FB2CD5" w:rsidRPr="00FB2CD5" w:rsidRDefault="00FB2CD5" w:rsidP="00FB2CD5">
      <w:pPr>
        <w:numPr>
          <w:ilvl w:val="0"/>
          <w:numId w:val="20"/>
        </w:numPr>
        <w:spacing w:line="276" w:lineRule="auto"/>
        <w:contextualSpacing/>
        <w:rPr>
          <w:rFonts w:ascii="Arial" w:hAnsi="Arial" w:cs="Arial"/>
          <w:sz w:val="22"/>
          <w:szCs w:val="22"/>
        </w:rPr>
      </w:pPr>
      <w:r w:rsidRPr="00FB2CD5">
        <w:rPr>
          <w:rFonts w:ascii="Arial" w:hAnsi="Arial" w:cs="Arial"/>
          <w:sz w:val="22"/>
          <w:szCs w:val="22"/>
        </w:rPr>
        <w:t xml:space="preserve">…………………. </w:t>
      </w:r>
      <w:proofErr w:type="gramStart"/>
      <w:r w:rsidRPr="00FB2CD5">
        <w:rPr>
          <w:rFonts w:ascii="Arial" w:hAnsi="Arial" w:cs="Arial"/>
          <w:sz w:val="22"/>
          <w:szCs w:val="22"/>
        </w:rPr>
        <w:t>obchodní</w:t>
      </w:r>
      <w:proofErr w:type="gramEnd"/>
      <w:r w:rsidRPr="00FB2CD5">
        <w:rPr>
          <w:rFonts w:ascii="Arial" w:hAnsi="Arial" w:cs="Arial"/>
          <w:sz w:val="22"/>
          <w:szCs w:val="22"/>
        </w:rPr>
        <w:t xml:space="preserve"> tajemství ………………..,</w:t>
      </w:r>
    </w:p>
    <w:p w:rsidR="00FB2CD5" w:rsidRPr="00FB2CD5" w:rsidRDefault="00FB2CD5" w:rsidP="00FB2CD5">
      <w:pPr>
        <w:pStyle w:val="Odstavecseseznamem"/>
        <w:spacing w:before="225" w:after="225"/>
        <w:ind w:left="1134"/>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Výstupy projektu</w:t>
      </w:r>
    </w:p>
    <w:p w:rsidR="0022347D" w:rsidRPr="0022347D" w:rsidRDefault="0022347D" w:rsidP="0022347D">
      <w:pPr>
        <w:ind w:left="720"/>
        <w:rPr>
          <w:rFonts w:ascii="Arial" w:hAnsi="Arial" w:cs="Arial"/>
          <w:sz w:val="22"/>
          <w:szCs w:val="22"/>
        </w:rPr>
      </w:pPr>
      <w:r w:rsidRPr="0022347D">
        <w:rPr>
          <w:rFonts w:ascii="Arial" w:hAnsi="Arial" w:cs="Arial"/>
          <w:sz w:val="22"/>
          <w:szCs w:val="22"/>
        </w:rPr>
        <w:t>(strukturovaný přehled konkrétních výstupů v kvantifikovatelné a měřitelné formě)</w:t>
      </w:r>
    </w:p>
    <w:p w:rsidR="0022347D" w:rsidRPr="0022347D" w:rsidRDefault="0022347D" w:rsidP="0022347D">
      <w:pPr>
        <w:ind w:left="720"/>
        <w:rPr>
          <w:rFonts w:ascii="Arial" w:hAnsi="Arial" w:cs="Arial"/>
          <w:sz w:val="22"/>
          <w:szCs w:val="22"/>
        </w:rPr>
      </w:pPr>
    </w:p>
    <w:p w:rsidR="0022347D" w:rsidRPr="0022347D" w:rsidRDefault="00FB2CD5" w:rsidP="0022347D">
      <w:pPr>
        <w:ind w:left="720"/>
        <w:rPr>
          <w:rFonts w:ascii="Arial" w:hAnsi="Arial" w:cs="Arial"/>
          <w:sz w:val="22"/>
          <w:szCs w:val="22"/>
        </w:rPr>
      </w:pPr>
      <w:r>
        <w:rPr>
          <w:rFonts w:ascii="Arial" w:hAnsi="Arial" w:cs="Arial"/>
          <w:sz w:val="22"/>
          <w:szCs w:val="22"/>
        </w:rPr>
        <w:t>…………</w:t>
      </w:r>
      <w:proofErr w:type="gramStart"/>
      <w:r>
        <w:rPr>
          <w:rFonts w:ascii="Arial" w:hAnsi="Arial" w:cs="Arial"/>
          <w:sz w:val="22"/>
          <w:szCs w:val="22"/>
        </w:rPr>
        <w:t>….. obchodní</w:t>
      </w:r>
      <w:proofErr w:type="gramEnd"/>
      <w:r>
        <w:rPr>
          <w:rFonts w:ascii="Arial" w:hAnsi="Arial" w:cs="Arial"/>
          <w:sz w:val="22"/>
          <w:szCs w:val="22"/>
        </w:rPr>
        <w:t xml:space="preserve"> tajemství ………………….</w:t>
      </w:r>
      <w:r w:rsidR="0022347D" w:rsidRPr="0022347D">
        <w:rPr>
          <w:rFonts w:ascii="Arial" w:hAnsi="Arial" w:cs="Arial"/>
          <w:sz w:val="22"/>
          <w:szCs w:val="22"/>
        </w:rPr>
        <w:t xml:space="preserve"> </w:t>
      </w:r>
    </w:p>
    <w:p w:rsidR="0022347D" w:rsidRPr="0022347D" w:rsidRDefault="0022347D" w:rsidP="0022347D">
      <w:pPr>
        <w:rPr>
          <w:rFonts w:ascii="Arial" w:hAnsi="Arial" w:cs="Arial"/>
          <w:sz w:val="22"/>
          <w:szCs w:val="22"/>
        </w:rPr>
      </w:pPr>
    </w:p>
    <w:p w:rsidR="0022347D" w:rsidRPr="0022347D" w:rsidRDefault="0022347D" w:rsidP="0022347D">
      <w:pPr>
        <w:rPr>
          <w:rFonts w:ascii="Arial" w:hAnsi="Arial" w:cs="Arial"/>
          <w:sz w:val="22"/>
          <w:szCs w:val="22"/>
        </w:rPr>
      </w:pPr>
      <w:r w:rsidRPr="0022347D">
        <w:rPr>
          <w:rFonts w:ascii="Arial" w:hAnsi="Arial" w:cs="Arial"/>
          <w:b/>
          <w:sz w:val="22"/>
          <w:szCs w:val="22"/>
        </w:rPr>
        <w:t>2017</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Pr="0022347D" w:rsidRDefault="00FB2CD5" w:rsidP="00FB2CD5">
      <w:pPr>
        <w:spacing w:line="276" w:lineRule="auto"/>
        <w:ind w:left="1134"/>
        <w:contextualSpacing/>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rPr>
          <w:rFonts w:ascii="Arial" w:hAnsi="Arial" w:cs="Arial"/>
          <w:sz w:val="22"/>
          <w:szCs w:val="22"/>
        </w:rPr>
      </w:pPr>
    </w:p>
    <w:p w:rsidR="0022347D" w:rsidRDefault="0022347D" w:rsidP="0022347D">
      <w:pPr>
        <w:rPr>
          <w:rFonts w:ascii="Arial" w:hAnsi="Arial" w:cs="Arial"/>
          <w:b/>
          <w:sz w:val="22"/>
          <w:szCs w:val="22"/>
        </w:rPr>
      </w:pPr>
      <w:r w:rsidRPr="0022347D">
        <w:rPr>
          <w:rFonts w:ascii="Arial" w:hAnsi="Arial" w:cs="Arial"/>
          <w:b/>
          <w:sz w:val="22"/>
          <w:szCs w:val="22"/>
        </w:rPr>
        <w:t>2018</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Pr="0022347D" w:rsidRDefault="00FB2CD5" w:rsidP="0022347D">
      <w:pPr>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rPr>
          <w:rFonts w:ascii="Arial" w:hAnsi="Arial" w:cs="Arial"/>
          <w:sz w:val="22"/>
          <w:szCs w:val="22"/>
        </w:rPr>
      </w:pPr>
      <w:r w:rsidRPr="0022347D">
        <w:rPr>
          <w:rFonts w:ascii="Arial" w:hAnsi="Arial" w:cs="Arial"/>
          <w:sz w:val="22"/>
          <w:szCs w:val="22"/>
        </w:rPr>
        <w:t>2019</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FB2CD5"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r w:rsidRPr="0022347D">
        <w:rPr>
          <w:rFonts w:ascii="Arial" w:hAnsi="Arial" w:cs="Arial"/>
          <w:sz w:val="22"/>
          <w:szCs w:val="22"/>
        </w:rPr>
        <w:t>,</w:t>
      </w:r>
    </w:p>
    <w:p w:rsidR="00FB2CD5" w:rsidRPr="0022347D" w:rsidRDefault="00FB2CD5" w:rsidP="00FB2CD5">
      <w:pPr>
        <w:numPr>
          <w:ilvl w:val="0"/>
          <w:numId w:val="13"/>
        </w:numPr>
        <w:spacing w:line="276" w:lineRule="auto"/>
        <w:ind w:left="1134" w:hanging="360"/>
        <w:contextualSpacing/>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obchodní</w:t>
      </w:r>
      <w:proofErr w:type="gramEnd"/>
      <w:r>
        <w:rPr>
          <w:rFonts w:ascii="Arial" w:hAnsi="Arial" w:cs="Arial"/>
          <w:sz w:val="22"/>
          <w:szCs w:val="22"/>
        </w:rPr>
        <w:t xml:space="preserve"> tajemství ………………..</w:t>
      </w:r>
    </w:p>
    <w:p w:rsidR="0022347D" w:rsidRPr="0022347D" w:rsidRDefault="0022347D" w:rsidP="0022347D">
      <w:pPr>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Rozpočet projektu</w:t>
      </w: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Popis stanovení celkových nákladů projektu</w:t>
      </w:r>
    </w:p>
    <w:p w:rsidR="0022347D" w:rsidRPr="0022347D" w:rsidRDefault="0022347D" w:rsidP="0022347D">
      <w:pPr>
        <w:spacing w:before="225" w:after="225"/>
        <w:ind w:left="1080"/>
        <w:rPr>
          <w:rFonts w:ascii="Arial" w:hAnsi="Arial" w:cs="Arial"/>
          <w:sz w:val="22"/>
          <w:szCs w:val="22"/>
        </w:rPr>
      </w:pPr>
      <w:r w:rsidRPr="0022347D">
        <w:rPr>
          <w:rFonts w:ascii="Arial" w:hAnsi="Arial" w:cs="Arial"/>
          <w:sz w:val="22"/>
          <w:szCs w:val="22"/>
        </w:rPr>
        <w:lastRenderedPageBreak/>
        <w:t>Rozpočet byl stanoven na základě zkušeností z již proběhlých ročníků s přihlédnutím k plánovaným aktivitám v letech 2017-2019.</w:t>
      </w:r>
    </w:p>
    <w:p w:rsid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Odůvodnění dílčích položek rozpočtu, souvislost položek s</w:t>
      </w:r>
      <w:r w:rsidR="00FB2CD5">
        <w:rPr>
          <w:rFonts w:ascii="Arial" w:hAnsi="Arial" w:cs="Arial"/>
          <w:sz w:val="22"/>
          <w:szCs w:val="22"/>
        </w:rPr>
        <w:t> </w:t>
      </w:r>
      <w:r w:rsidRPr="0022347D">
        <w:rPr>
          <w:rFonts w:ascii="Arial" w:hAnsi="Arial" w:cs="Arial"/>
          <w:sz w:val="22"/>
          <w:szCs w:val="22"/>
        </w:rPr>
        <w:t>projektem</w:t>
      </w:r>
    </w:p>
    <w:p w:rsidR="00FB2CD5" w:rsidRDefault="00FB2CD5" w:rsidP="00FB2CD5">
      <w:pPr>
        <w:spacing w:line="276" w:lineRule="auto"/>
        <w:ind w:left="1080"/>
        <w:jc w:val="left"/>
        <w:rPr>
          <w:rFonts w:ascii="Arial" w:hAnsi="Arial" w:cs="Arial"/>
          <w:sz w:val="22"/>
          <w:szCs w:val="22"/>
        </w:rPr>
      </w:pPr>
    </w:p>
    <w:p w:rsidR="00FB2CD5" w:rsidRDefault="00FB2CD5" w:rsidP="00FB2CD5">
      <w:pPr>
        <w:pStyle w:val="Odstavecseseznamem"/>
        <w:ind w:left="1800"/>
        <w:rPr>
          <w:rFonts w:ascii="Arial" w:hAnsi="Arial" w:cs="Arial"/>
          <w:sz w:val="22"/>
          <w:szCs w:val="22"/>
        </w:rPr>
      </w:pPr>
      <w:r w:rsidRPr="00FB2CD5">
        <w:rPr>
          <w:rFonts w:ascii="Arial" w:hAnsi="Arial" w:cs="Arial"/>
          <w:sz w:val="22"/>
          <w:szCs w:val="22"/>
        </w:rPr>
        <w:t>……</w:t>
      </w:r>
      <w:proofErr w:type="gramStart"/>
      <w:r w:rsidRPr="00FB2CD5">
        <w:rPr>
          <w:rFonts w:ascii="Arial" w:hAnsi="Arial" w:cs="Arial"/>
          <w:sz w:val="22"/>
          <w:szCs w:val="22"/>
        </w:rPr>
        <w:t>….. obchodní</w:t>
      </w:r>
      <w:proofErr w:type="gramEnd"/>
      <w:r w:rsidRPr="00FB2CD5">
        <w:rPr>
          <w:rFonts w:ascii="Arial" w:hAnsi="Arial" w:cs="Arial"/>
          <w:sz w:val="22"/>
          <w:szCs w:val="22"/>
        </w:rPr>
        <w:t xml:space="preserve"> tajemství……………</w:t>
      </w:r>
    </w:p>
    <w:p w:rsidR="00FB2CD5" w:rsidRPr="00FB2CD5" w:rsidRDefault="00FB2CD5" w:rsidP="00FB2CD5">
      <w:pPr>
        <w:pStyle w:val="Odstavecseseznamem"/>
        <w:ind w:left="1800"/>
        <w:rPr>
          <w:rFonts w:ascii="Arial" w:hAnsi="Arial" w:cs="Arial"/>
          <w:sz w:val="22"/>
          <w:szCs w:val="22"/>
        </w:rPr>
      </w:pPr>
      <w:r w:rsidRPr="00FB2CD5">
        <w:rPr>
          <w:rFonts w:ascii="Arial" w:hAnsi="Arial" w:cs="Arial"/>
          <w:sz w:val="22"/>
          <w:szCs w:val="22"/>
        </w:rPr>
        <w:t>……</w:t>
      </w:r>
      <w:proofErr w:type="gramStart"/>
      <w:r w:rsidRPr="00FB2CD5">
        <w:rPr>
          <w:rFonts w:ascii="Arial" w:hAnsi="Arial" w:cs="Arial"/>
          <w:sz w:val="22"/>
          <w:szCs w:val="22"/>
        </w:rPr>
        <w:t>….. obchodní</w:t>
      </w:r>
      <w:proofErr w:type="gramEnd"/>
      <w:r w:rsidRPr="00FB2CD5">
        <w:rPr>
          <w:rFonts w:ascii="Arial" w:hAnsi="Arial" w:cs="Arial"/>
          <w:sz w:val="22"/>
          <w:szCs w:val="22"/>
        </w:rPr>
        <w:t xml:space="preserve"> tajemství……………</w:t>
      </w:r>
    </w:p>
    <w:p w:rsidR="00FB2CD5" w:rsidRPr="00FB2CD5" w:rsidRDefault="00FB2CD5" w:rsidP="00FB2CD5">
      <w:pPr>
        <w:pStyle w:val="Odstavecseseznamem"/>
        <w:ind w:left="1800"/>
        <w:rPr>
          <w:rFonts w:ascii="Arial" w:hAnsi="Arial" w:cs="Arial"/>
          <w:sz w:val="22"/>
          <w:szCs w:val="22"/>
        </w:rPr>
      </w:pPr>
      <w:r w:rsidRPr="00FB2CD5">
        <w:rPr>
          <w:rFonts w:ascii="Arial" w:hAnsi="Arial" w:cs="Arial"/>
          <w:sz w:val="22"/>
          <w:szCs w:val="22"/>
        </w:rPr>
        <w:t>……</w:t>
      </w:r>
      <w:proofErr w:type="gramStart"/>
      <w:r w:rsidRPr="00FB2CD5">
        <w:rPr>
          <w:rFonts w:ascii="Arial" w:hAnsi="Arial" w:cs="Arial"/>
          <w:sz w:val="22"/>
          <w:szCs w:val="22"/>
        </w:rPr>
        <w:t>….. obchodní</w:t>
      </w:r>
      <w:proofErr w:type="gramEnd"/>
      <w:r w:rsidRPr="00FB2CD5">
        <w:rPr>
          <w:rFonts w:ascii="Arial" w:hAnsi="Arial" w:cs="Arial"/>
          <w:sz w:val="22"/>
          <w:szCs w:val="22"/>
        </w:rPr>
        <w:t xml:space="preserve"> tajemství……………</w:t>
      </w:r>
    </w:p>
    <w:p w:rsidR="00FB2CD5" w:rsidRPr="00FB2CD5" w:rsidRDefault="00FB2CD5" w:rsidP="00FB2CD5">
      <w:pPr>
        <w:pStyle w:val="Odstavecseseznamem"/>
        <w:ind w:left="1800"/>
        <w:rPr>
          <w:rFonts w:ascii="Arial" w:hAnsi="Arial" w:cs="Arial"/>
          <w:sz w:val="22"/>
          <w:szCs w:val="22"/>
        </w:rPr>
      </w:pPr>
    </w:p>
    <w:p w:rsidR="0022347D" w:rsidRPr="0022347D" w:rsidRDefault="0022347D" w:rsidP="0022347D">
      <w:pPr>
        <w:ind w:left="720"/>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Předběžný celkový rozpočet</w:t>
      </w:r>
    </w:p>
    <w:p w:rsidR="0022347D" w:rsidRPr="0022347D" w:rsidRDefault="0022347D" w:rsidP="0022347D">
      <w:pPr>
        <w:ind w:left="720"/>
        <w:rPr>
          <w:rFonts w:ascii="Arial" w:hAnsi="Arial" w:cs="Arial"/>
          <w:sz w:val="22"/>
          <w:szCs w:val="22"/>
        </w:rPr>
      </w:pPr>
      <w:r w:rsidRPr="0022347D">
        <w:rPr>
          <w:rFonts w:ascii="Arial" w:hAnsi="Arial" w:cs="Arial"/>
          <w:sz w:val="22"/>
          <w:szCs w:val="22"/>
        </w:rPr>
        <w:t>Materiální náklady:</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t xml:space="preserve">   </w:t>
      </w:r>
      <w:r w:rsidRPr="0022347D">
        <w:rPr>
          <w:rFonts w:ascii="Arial" w:hAnsi="Arial" w:cs="Arial"/>
          <w:sz w:val="22"/>
          <w:szCs w:val="22"/>
        </w:rPr>
        <w:tab/>
        <w:t xml:space="preserve">   495.000,-</w:t>
      </w:r>
    </w:p>
    <w:p w:rsidR="0022347D" w:rsidRPr="0022347D" w:rsidRDefault="0022347D" w:rsidP="0022347D">
      <w:pPr>
        <w:ind w:left="720"/>
        <w:rPr>
          <w:rFonts w:ascii="Arial" w:hAnsi="Arial" w:cs="Arial"/>
          <w:sz w:val="22"/>
          <w:szCs w:val="22"/>
        </w:rPr>
      </w:pPr>
      <w:r w:rsidRPr="0022347D">
        <w:rPr>
          <w:rFonts w:ascii="Arial" w:hAnsi="Arial" w:cs="Arial"/>
          <w:sz w:val="22"/>
          <w:szCs w:val="22"/>
        </w:rPr>
        <w:t>Náklady na služby:</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t>3.264.000,-</w:t>
      </w:r>
    </w:p>
    <w:p w:rsidR="0022347D" w:rsidRPr="0022347D" w:rsidRDefault="0022347D" w:rsidP="0022347D">
      <w:pPr>
        <w:ind w:left="720"/>
        <w:rPr>
          <w:rFonts w:ascii="Arial" w:hAnsi="Arial" w:cs="Arial"/>
          <w:sz w:val="22"/>
          <w:szCs w:val="22"/>
        </w:rPr>
      </w:pPr>
      <w:r w:rsidRPr="0022347D">
        <w:rPr>
          <w:rFonts w:ascii="Arial" w:hAnsi="Arial" w:cs="Arial"/>
          <w:sz w:val="22"/>
          <w:szCs w:val="22"/>
        </w:rPr>
        <w:t>Mzdové náklady:</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t>2.085.600,-</w:t>
      </w:r>
    </w:p>
    <w:p w:rsidR="0022347D" w:rsidRPr="0022347D" w:rsidRDefault="0022347D" w:rsidP="0022347D">
      <w:pPr>
        <w:ind w:left="720"/>
        <w:rPr>
          <w:rFonts w:ascii="Arial" w:hAnsi="Arial" w:cs="Arial"/>
          <w:sz w:val="22"/>
          <w:szCs w:val="22"/>
        </w:rPr>
      </w:pPr>
      <w:r w:rsidRPr="0022347D">
        <w:rPr>
          <w:rFonts w:ascii="Arial" w:hAnsi="Arial" w:cs="Arial"/>
          <w:sz w:val="22"/>
          <w:szCs w:val="22"/>
        </w:rPr>
        <w:t>Celkové náklady:</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t>5.814.600,-</w:t>
      </w:r>
    </w:p>
    <w:p w:rsidR="0022347D" w:rsidRPr="0022347D" w:rsidRDefault="0022347D" w:rsidP="0022347D">
      <w:pPr>
        <w:ind w:left="720"/>
        <w:rPr>
          <w:rFonts w:ascii="Arial" w:hAnsi="Arial" w:cs="Arial"/>
          <w:sz w:val="22"/>
          <w:szCs w:val="22"/>
        </w:rPr>
      </w:pPr>
    </w:p>
    <w:p w:rsidR="0022347D" w:rsidRPr="0022347D" w:rsidRDefault="0022347D" w:rsidP="0022347D">
      <w:pPr>
        <w:numPr>
          <w:ilvl w:val="1"/>
          <w:numId w:val="19"/>
        </w:numPr>
        <w:spacing w:line="276" w:lineRule="auto"/>
        <w:ind w:hanging="360"/>
        <w:jc w:val="left"/>
        <w:rPr>
          <w:rFonts w:ascii="Arial" w:hAnsi="Arial" w:cs="Arial"/>
          <w:sz w:val="22"/>
          <w:szCs w:val="22"/>
        </w:rPr>
      </w:pPr>
      <w:r w:rsidRPr="0022347D">
        <w:rPr>
          <w:rFonts w:ascii="Arial" w:hAnsi="Arial" w:cs="Arial"/>
          <w:sz w:val="22"/>
          <w:szCs w:val="22"/>
        </w:rPr>
        <w:t>Předběžný rozpočet podle fází projektu v jednotlivých letech</w:t>
      </w:r>
    </w:p>
    <w:p w:rsidR="0022347D" w:rsidRDefault="0022347D" w:rsidP="0022347D">
      <w:pPr>
        <w:ind w:left="720"/>
        <w:rPr>
          <w:rFonts w:ascii="Arial" w:hAnsi="Arial" w:cs="Arial"/>
          <w:sz w:val="22"/>
          <w:szCs w:val="22"/>
        </w:rPr>
      </w:pPr>
      <w:r w:rsidRPr="0022347D">
        <w:rPr>
          <w:rFonts w:ascii="Arial" w:hAnsi="Arial" w:cs="Arial"/>
          <w:sz w:val="22"/>
          <w:szCs w:val="22"/>
        </w:rPr>
        <w:t xml:space="preserve">Rozpočet je sestaven na základě </w:t>
      </w:r>
      <w:r w:rsidR="00FB2CD5">
        <w:rPr>
          <w:rFonts w:ascii="Arial" w:hAnsi="Arial" w:cs="Arial"/>
          <w:sz w:val="22"/>
          <w:szCs w:val="22"/>
        </w:rPr>
        <w:t>……………… obchodní tajemství ………</w:t>
      </w:r>
      <w:proofErr w:type="gramStart"/>
      <w:r w:rsidR="00FB2CD5">
        <w:rPr>
          <w:rFonts w:ascii="Arial" w:hAnsi="Arial" w:cs="Arial"/>
          <w:sz w:val="22"/>
          <w:szCs w:val="22"/>
        </w:rPr>
        <w:t>…..</w:t>
      </w:r>
      <w:proofErr w:type="gramEnd"/>
    </w:p>
    <w:p w:rsidR="005B4B2F" w:rsidRPr="0022347D" w:rsidRDefault="005B4B2F" w:rsidP="0022347D">
      <w:pPr>
        <w:ind w:left="720"/>
        <w:rPr>
          <w:rFonts w:ascii="Arial" w:hAnsi="Arial" w:cs="Arial"/>
          <w:sz w:val="22"/>
          <w:szCs w:val="22"/>
        </w:rPr>
      </w:pPr>
    </w:p>
    <w:p w:rsidR="00FB2CD5" w:rsidRDefault="0022347D" w:rsidP="0022347D">
      <w:pPr>
        <w:ind w:left="720"/>
        <w:rPr>
          <w:rFonts w:ascii="Arial" w:hAnsi="Arial" w:cs="Arial"/>
          <w:sz w:val="22"/>
          <w:szCs w:val="22"/>
        </w:rPr>
      </w:pPr>
      <w:r w:rsidRPr="0022347D">
        <w:rPr>
          <w:rFonts w:ascii="Arial" w:hAnsi="Arial" w:cs="Arial"/>
          <w:sz w:val="22"/>
          <w:szCs w:val="22"/>
        </w:rPr>
        <w:t xml:space="preserve">V roce 2017 je naplánováno </w:t>
      </w:r>
      <w:r w:rsidR="00FB2CD5">
        <w:rPr>
          <w:rFonts w:ascii="Arial" w:hAnsi="Arial" w:cs="Arial"/>
          <w:sz w:val="22"/>
          <w:szCs w:val="22"/>
        </w:rPr>
        <w:t xml:space="preserve">…………. </w:t>
      </w:r>
      <w:proofErr w:type="gramStart"/>
      <w:r w:rsidR="00FB2CD5">
        <w:rPr>
          <w:rFonts w:ascii="Arial" w:hAnsi="Arial" w:cs="Arial"/>
          <w:sz w:val="22"/>
          <w:szCs w:val="22"/>
        </w:rPr>
        <w:t>obchodní</w:t>
      </w:r>
      <w:proofErr w:type="gramEnd"/>
      <w:r w:rsidR="00FB2CD5">
        <w:rPr>
          <w:rFonts w:ascii="Arial" w:hAnsi="Arial" w:cs="Arial"/>
          <w:sz w:val="22"/>
          <w:szCs w:val="22"/>
        </w:rPr>
        <w:t xml:space="preserve"> tajemství ……………….</w:t>
      </w:r>
      <w:r w:rsidRPr="0022347D">
        <w:rPr>
          <w:rFonts w:ascii="Arial" w:hAnsi="Arial" w:cs="Arial"/>
          <w:sz w:val="22"/>
          <w:szCs w:val="22"/>
        </w:rPr>
        <w:t xml:space="preserve"> </w:t>
      </w:r>
    </w:p>
    <w:p w:rsidR="0022347D" w:rsidRPr="0022347D" w:rsidRDefault="0022347D" w:rsidP="0022347D">
      <w:pPr>
        <w:ind w:left="720"/>
        <w:rPr>
          <w:rFonts w:ascii="Arial" w:hAnsi="Arial" w:cs="Arial"/>
          <w:sz w:val="22"/>
          <w:szCs w:val="22"/>
        </w:rPr>
      </w:pPr>
      <w:r w:rsidRPr="0022347D">
        <w:rPr>
          <w:rFonts w:ascii="Arial" w:hAnsi="Arial" w:cs="Arial"/>
          <w:sz w:val="22"/>
          <w:szCs w:val="22"/>
        </w:rPr>
        <w:t xml:space="preserve">náklady na rok 2017 </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Pr="0022347D">
        <w:rPr>
          <w:rFonts w:ascii="Arial" w:hAnsi="Arial" w:cs="Arial"/>
          <w:sz w:val="22"/>
          <w:szCs w:val="22"/>
        </w:rPr>
        <w:t>1.673.900,-</w:t>
      </w:r>
    </w:p>
    <w:p w:rsidR="00FB2CD5" w:rsidRDefault="0022347D" w:rsidP="00FB2CD5">
      <w:pPr>
        <w:ind w:left="720"/>
        <w:rPr>
          <w:rFonts w:ascii="Arial" w:hAnsi="Arial" w:cs="Arial"/>
          <w:sz w:val="22"/>
          <w:szCs w:val="22"/>
        </w:rPr>
      </w:pPr>
      <w:r w:rsidRPr="0022347D">
        <w:rPr>
          <w:rFonts w:ascii="Arial" w:hAnsi="Arial" w:cs="Arial"/>
          <w:sz w:val="22"/>
          <w:szCs w:val="22"/>
        </w:rPr>
        <w:t xml:space="preserve">V roce 2018 je naplánováno  </w:t>
      </w:r>
      <w:r w:rsidR="00FB2CD5">
        <w:rPr>
          <w:rFonts w:ascii="Arial" w:hAnsi="Arial" w:cs="Arial"/>
          <w:sz w:val="22"/>
          <w:szCs w:val="22"/>
        </w:rPr>
        <w:t xml:space="preserve">…………. </w:t>
      </w:r>
      <w:proofErr w:type="gramStart"/>
      <w:r w:rsidR="00FB2CD5">
        <w:rPr>
          <w:rFonts w:ascii="Arial" w:hAnsi="Arial" w:cs="Arial"/>
          <w:sz w:val="22"/>
          <w:szCs w:val="22"/>
        </w:rPr>
        <w:t>obchodní</w:t>
      </w:r>
      <w:proofErr w:type="gramEnd"/>
      <w:r w:rsidR="00FB2CD5">
        <w:rPr>
          <w:rFonts w:ascii="Arial" w:hAnsi="Arial" w:cs="Arial"/>
          <w:sz w:val="22"/>
          <w:szCs w:val="22"/>
        </w:rPr>
        <w:t xml:space="preserve"> tajemství ……………….</w:t>
      </w:r>
      <w:r w:rsidR="00FB2CD5" w:rsidRPr="0022347D">
        <w:rPr>
          <w:rFonts w:ascii="Arial" w:hAnsi="Arial" w:cs="Arial"/>
          <w:sz w:val="22"/>
          <w:szCs w:val="22"/>
        </w:rPr>
        <w:t xml:space="preserve"> </w:t>
      </w:r>
    </w:p>
    <w:p w:rsidR="0022347D" w:rsidRPr="0022347D" w:rsidRDefault="0022347D" w:rsidP="0022347D">
      <w:pPr>
        <w:ind w:left="720"/>
        <w:rPr>
          <w:rFonts w:ascii="Arial" w:hAnsi="Arial" w:cs="Arial"/>
          <w:sz w:val="22"/>
          <w:szCs w:val="22"/>
        </w:rPr>
      </w:pPr>
      <w:r w:rsidRPr="0022347D">
        <w:rPr>
          <w:rFonts w:ascii="Arial" w:hAnsi="Arial" w:cs="Arial"/>
          <w:sz w:val="22"/>
          <w:szCs w:val="22"/>
        </w:rPr>
        <w:t>náklady na rok 2018</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00FB2CD5">
        <w:rPr>
          <w:rFonts w:ascii="Arial" w:hAnsi="Arial" w:cs="Arial"/>
          <w:sz w:val="22"/>
          <w:szCs w:val="22"/>
        </w:rPr>
        <w:tab/>
      </w:r>
      <w:r w:rsidRPr="0022347D">
        <w:rPr>
          <w:rFonts w:ascii="Arial" w:hAnsi="Arial" w:cs="Arial"/>
          <w:sz w:val="22"/>
          <w:szCs w:val="22"/>
        </w:rPr>
        <w:t>1.938.200,-</w:t>
      </w:r>
    </w:p>
    <w:p w:rsidR="00FB2CD5" w:rsidRDefault="0022347D" w:rsidP="00FB2CD5">
      <w:pPr>
        <w:ind w:left="720"/>
        <w:rPr>
          <w:rFonts w:ascii="Arial" w:hAnsi="Arial" w:cs="Arial"/>
          <w:sz w:val="22"/>
          <w:szCs w:val="22"/>
        </w:rPr>
      </w:pPr>
      <w:r w:rsidRPr="0022347D">
        <w:rPr>
          <w:rFonts w:ascii="Arial" w:hAnsi="Arial" w:cs="Arial"/>
          <w:sz w:val="22"/>
          <w:szCs w:val="22"/>
        </w:rPr>
        <w:t xml:space="preserve">V roce 2019 je naplánováno </w:t>
      </w:r>
      <w:r w:rsidR="00FB2CD5">
        <w:rPr>
          <w:rFonts w:ascii="Arial" w:hAnsi="Arial" w:cs="Arial"/>
          <w:sz w:val="22"/>
          <w:szCs w:val="22"/>
        </w:rPr>
        <w:t xml:space="preserve">…………. </w:t>
      </w:r>
      <w:proofErr w:type="gramStart"/>
      <w:r w:rsidR="00FB2CD5">
        <w:rPr>
          <w:rFonts w:ascii="Arial" w:hAnsi="Arial" w:cs="Arial"/>
          <w:sz w:val="22"/>
          <w:szCs w:val="22"/>
        </w:rPr>
        <w:t>obchodní</w:t>
      </w:r>
      <w:proofErr w:type="gramEnd"/>
      <w:r w:rsidR="00FB2CD5">
        <w:rPr>
          <w:rFonts w:ascii="Arial" w:hAnsi="Arial" w:cs="Arial"/>
          <w:sz w:val="22"/>
          <w:szCs w:val="22"/>
        </w:rPr>
        <w:t xml:space="preserve"> tajemství ……………….</w:t>
      </w:r>
      <w:r w:rsidR="00FB2CD5" w:rsidRPr="0022347D">
        <w:rPr>
          <w:rFonts w:ascii="Arial" w:hAnsi="Arial" w:cs="Arial"/>
          <w:sz w:val="22"/>
          <w:szCs w:val="22"/>
        </w:rPr>
        <w:t xml:space="preserve"> </w:t>
      </w:r>
    </w:p>
    <w:p w:rsidR="0022347D" w:rsidRPr="0022347D" w:rsidRDefault="0022347D" w:rsidP="0022347D">
      <w:pPr>
        <w:ind w:left="720"/>
        <w:rPr>
          <w:rFonts w:ascii="Arial" w:hAnsi="Arial" w:cs="Arial"/>
          <w:sz w:val="22"/>
          <w:szCs w:val="22"/>
        </w:rPr>
      </w:pPr>
      <w:r w:rsidRPr="0022347D">
        <w:rPr>
          <w:rFonts w:ascii="Arial" w:hAnsi="Arial" w:cs="Arial"/>
          <w:sz w:val="22"/>
          <w:szCs w:val="22"/>
        </w:rPr>
        <w:t>náklady na rok 2019</w:t>
      </w:r>
      <w:r w:rsidRPr="0022347D">
        <w:rPr>
          <w:rFonts w:ascii="Arial" w:hAnsi="Arial" w:cs="Arial"/>
          <w:sz w:val="22"/>
          <w:szCs w:val="22"/>
        </w:rPr>
        <w:tab/>
      </w:r>
      <w:r w:rsidRPr="0022347D">
        <w:rPr>
          <w:rFonts w:ascii="Arial" w:hAnsi="Arial" w:cs="Arial"/>
          <w:sz w:val="22"/>
          <w:szCs w:val="22"/>
        </w:rPr>
        <w:tab/>
      </w:r>
      <w:r w:rsidRPr="0022347D">
        <w:rPr>
          <w:rFonts w:ascii="Arial" w:hAnsi="Arial" w:cs="Arial"/>
          <w:sz w:val="22"/>
          <w:szCs w:val="22"/>
        </w:rPr>
        <w:tab/>
      </w:r>
      <w:r w:rsidR="005B4B2F">
        <w:rPr>
          <w:rFonts w:ascii="Arial" w:hAnsi="Arial" w:cs="Arial"/>
          <w:sz w:val="22"/>
          <w:szCs w:val="22"/>
        </w:rPr>
        <w:tab/>
      </w:r>
      <w:r w:rsidR="005B4B2F">
        <w:rPr>
          <w:rFonts w:ascii="Arial" w:hAnsi="Arial" w:cs="Arial"/>
          <w:sz w:val="22"/>
          <w:szCs w:val="22"/>
        </w:rPr>
        <w:tab/>
      </w:r>
      <w:r w:rsidR="005B4B2F">
        <w:rPr>
          <w:rFonts w:ascii="Arial" w:hAnsi="Arial" w:cs="Arial"/>
          <w:sz w:val="22"/>
          <w:szCs w:val="22"/>
        </w:rPr>
        <w:tab/>
      </w:r>
      <w:r w:rsidR="005B4B2F">
        <w:rPr>
          <w:rFonts w:ascii="Arial" w:hAnsi="Arial" w:cs="Arial"/>
          <w:sz w:val="22"/>
          <w:szCs w:val="22"/>
        </w:rPr>
        <w:tab/>
      </w:r>
      <w:r w:rsidR="005B4B2F">
        <w:rPr>
          <w:rFonts w:ascii="Arial" w:hAnsi="Arial" w:cs="Arial"/>
          <w:sz w:val="22"/>
          <w:szCs w:val="22"/>
        </w:rPr>
        <w:tab/>
      </w:r>
      <w:r w:rsidRPr="0022347D">
        <w:rPr>
          <w:rFonts w:ascii="Arial" w:hAnsi="Arial" w:cs="Arial"/>
          <w:sz w:val="22"/>
          <w:szCs w:val="22"/>
        </w:rPr>
        <w:t>2.202.500,-</w:t>
      </w:r>
    </w:p>
    <w:p w:rsidR="0022347D" w:rsidRPr="0022347D" w:rsidRDefault="0022347D" w:rsidP="0022347D">
      <w:pPr>
        <w:ind w:left="1080"/>
        <w:rPr>
          <w:rFonts w:ascii="Arial" w:hAnsi="Arial" w:cs="Arial"/>
          <w:sz w:val="22"/>
          <w:szCs w:val="22"/>
        </w:rPr>
      </w:pPr>
    </w:p>
    <w:p w:rsidR="0022347D" w:rsidRPr="0022347D" w:rsidRDefault="0022347D" w:rsidP="0022347D">
      <w:pPr>
        <w:numPr>
          <w:ilvl w:val="0"/>
          <w:numId w:val="19"/>
        </w:numPr>
        <w:spacing w:line="276" w:lineRule="auto"/>
        <w:ind w:hanging="360"/>
        <w:jc w:val="left"/>
        <w:rPr>
          <w:rFonts w:ascii="Arial" w:hAnsi="Arial" w:cs="Arial"/>
          <w:sz w:val="22"/>
          <w:szCs w:val="22"/>
        </w:rPr>
      </w:pPr>
      <w:r w:rsidRPr="0022347D">
        <w:rPr>
          <w:rFonts w:ascii="Arial" w:hAnsi="Arial" w:cs="Arial"/>
          <w:b/>
          <w:sz w:val="22"/>
          <w:szCs w:val="22"/>
        </w:rPr>
        <w:t>Originální podpis statutárního orgánu žadatele o dotaci</w:t>
      </w:r>
    </w:p>
    <w:p w:rsidR="0022347D" w:rsidRPr="0022347D" w:rsidRDefault="0022347D" w:rsidP="0022347D">
      <w:pPr>
        <w:ind w:left="720"/>
        <w:rPr>
          <w:rFonts w:ascii="Arial" w:hAnsi="Arial" w:cs="Arial"/>
          <w:sz w:val="22"/>
          <w:szCs w:val="22"/>
        </w:rPr>
      </w:pPr>
    </w:p>
    <w:p w:rsidR="00E403C9" w:rsidRDefault="0022347D" w:rsidP="0022347D">
      <w:pPr>
        <w:ind w:left="720"/>
        <w:rPr>
          <w:rFonts w:ascii="Arial" w:hAnsi="Arial" w:cs="Arial"/>
          <w:sz w:val="22"/>
          <w:szCs w:val="22"/>
        </w:rPr>
      </w:pPr>
      <w:r w:rsidRPr="0022347D">
        <w:rPr>
          <w:rFonts w:ascii="Arial" w:hAnsi="Arial" w:cs="Arial"/>
          <w:sz w:val="22"/>
          <w:szCs w:val="22"/>
        </w:rPr>
        <w:t xml:space="preserve">V Praze 29. 10. 2016            </w:t>
      </w: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734C3D" w:rsidP="00734C3D">
      <w:pPr>
        <w:jc w:val="right"/>
        <w:rPr>
          <w:rFonts w:ascii="Arial" w:hAnsi="Arial" w:cs="Arial"/>
          <w:sz w:val="22"/>
          <w:szCs w:val="22"/>
        </w:rPr>
      </w:pPr>
      <w:r>
        <w:rPr>
          <w:rFonts w:ascii="Arial" w:hAnsi="Arial" w:cs="Arial"/>
          <w:sz w:val="22"/>
          <w:szCs w:val="22"/>
        </w:rPr>
        <w:lastRenderedPageBreak/>
        <w:t>Příloha č. 2</w:t>
      </w:r>
    </w:p>
    <w:p w:rsidR="00411393" w:rsidRDefault="00411393" w:rsidP="00734C3D">
      <w:pPr>
        <w:jc w:val="right"/>
        <w:rPr>
          <w:rFonts w:ascii="Arial" w:hAnsi="Arial" w:cs="Arial"/>
          <w:sz w:val="22"/>
          <w:szCs w:val="22"/>
        </w:rPr>
      </w:pPr>
    </w:p>
    <w:p w:rsidR="00734C3D" w:rsidRDefault="00D125D7" w:rsidP="00734C3D">
      <w:pPr>
        <w:rPr>
          <w:rFonts w:ascii="Arial" w:hAnsi="Arial" w:cs="Arial"/>
          <w:sz w:val="22"/>
          <w:szCs w:val="22"/>
        </w:rPr>
      </w:pPr>
      <w:r w:rsidRPr="00D125D7">
        <w:rPr>
          <w:noProof/>
        </w:rPr>
        <w:drawing>
          <wp:inline distT="0" distB="0" distL="0" distR="0">
            <wp:extent cx="5637530" cy="7617460"/>
            <wp:effectExtent l="0" t="0" r="127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7530" cy="7617460"/>
                    </a:xfrm>
                    <a:prstGeom prst="rect">
                      <a:avLst/>
                    </a:prstGeom>
                    <a:noFill/>
                    <a:ln>
                      <a:noFill/>
                    </a:ln>
                  </pic:spPr>
                </pic:pic>
              </a:graphicData>
            </a:graphic>
          </wp:inline>
        </w:drawing>
      </w:r>
    </w:p>
    <w:p w:rsidR="00E403C9" w:rsidRDefault="00E403C9" w:rsidP="0022347D">
      <w:pPr>
        <w:ind w:left="720"/>
        <w:rPr>
          <w:rFonts w:ascii="Arial" w:hAnsi="Arial" w:cs="Arial"/>
          <w:sz w:val="22"/>
          <w:szCs w:val="22"/>
        </w:rPr>
      </w:pPr>
    </w:p>
    <w:p w:rsidR="00E403C9" w:rsidRDefault="00E403C9" w:rsidP="00E403C9">
      <w:pPr>
        <w:ind w:left="57"/>
      </w:pPr>
    </w:p>
    <w:p w:rsidR="00E52BEB" w:rsidRDefault="00E52BEB" w:rsidP="00E403C9">
      <w:pPr>
        <w:ind w:left="57"/>
      </w:pPr>
    </w:p>
    <w:p w:rsidR="00E52BEB" w:rsidRDefault="00E52BEB" w:rsidP="00E403C9">
      <w:pPr>
        <w:ind w:left="57"/>
      </w:pPr>
    </w:p>
    <w:p w:rsidR="00E52BEB" w:rsidRDefault="00E52BEB" w:rsidP="00E403C9">
      <w:pPr>
        <w:ind w:left="57"/>
      </w:pPr>
    </w:p>
    <w:tbl>
      <w:tblPr>
        <w:tblW w:w="8900" w:type="dxa"/>
        <w:tblInd w:w="55" w:type="dxa"/>
        <w:tblCellMar>
          <w:left w:w="70" w:type="dxa"/>
          <w:right w:w="70" w:type="dxa"/>
        </w:tblCellMar>
        <w:tblLook w:val="04A0" w:firstRow="1" w:lastRow="0" w:firstColumn="1" w:lastColumn="0" w:noHBand="0" w:noVBand="1"/>
      </w:tblPr>
      <w:tblGrid>
        <w:gridCol w:w="1025"/>
        <w:gridCol w:w="1025"/>
        <w:gridCol w:w="567"/>
        <w:gridCol w:w="256"/>
        <w:gridCol w:w="196"/>
        <w:gridCol w:w="196"/>
        <w:gridCol w:w="196"/>
        <w:gridCol w:w="1048"/>
        <w:gridCol w:w="492"/>
        <w:gridCol w:w="859"/>
        <w:gridCol w:w="821"/>
        <w:gridCol w:w="311"/>
        <w:gridCol w:w="380"/>
        <w:gridCol w:w="614"/>
        <w:gridCol w:w="864"/>
        <w:gridCol w:w="305"/>
      </w:tblGrid>
      <w:tr w:rsidR="00E52BEB" w:rsidRPr="00E52BEB" w:rsidTr="004E4747">
        <w:trPr>
          <w:gridAfter w:val="2"/>
          <w:wAfter w:w="1178" w:type="dxa"/>
          <w:trHeight w:val="255"/>
        </w:trPr>
        <w:tc>
          <w:tcPr>
            <w:tcW w:w="2639" w:type="dxa"/>
            <w:gridSpan w:val="3"/>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3. Souhrn financování</w:t>
            </w: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single" w:sz="8" w:space="0" w:color="000000"/>
              <w:left w:val="single" w:sz="8" w:space="0" w:color="000000"/>
              <w:bottom w:val="single" w:sz="4" w:space="0" w:color="000000"/>
              <w:right w:val="single" w:sz="4" w:space="0" w:color="000000"/>
            </w:tcBorders>
            <w:shd w:val="clear" w:color="CCFFCC" w:fill="CCFFCC"/>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Položka</w:t>
            </w:r>
          </w:p>
        </w:tc>
        <w:tc>
          <w:tcPr>
            <w:tcW w:w="1360" w:type="dxa"/>
            <w:gridSpan w:val="2"/>
            <w:tcBorders>
              <w:top w:val="single" w:sz="8" w:space="0" w:color="000000"/>
              <w:left w:val="nil"/>
              <w:bottom w:val="single" w:sz="4" w:space="0" w:color="000000"/>
              <w:right w:val="single" w:sz="8" w:space="0" w:color="000000"/>
            </w:tcBorders>
            <w:shd w:val="clear" w:color="CCFFCC" w:fill="CCFFCC"/>
            <w:noWrap/>
            <w:vAlign w:val="bottom"/>
            <w:hideMark/>
          </w:tcPr>
          <w:p w:rsidR="00E52BEB" w:rsidRPr="00E52BEB" w:rsidRDefault="00E52BEB" w:rsidP="00E52BEB">
            <w:pPr>
              <w:jc w:val="right"/>
              <w:rPr>
                <w:rFonts w:ascii="Arial" w:hAnsi="Arial" w:cs="Arial"/>
                <w:b/>
                <w:bCs/>
                <w:sz w:val="20"/>
                <w:szCs w:val="20"/>
              </w:rPr>
            </w:pPr>
            <w:r w:rsidRPr="00E52BEB">
              <w:rPr>
                <w:rFonts w:ascii="Arial" w:hAnsi="Arial" w:cs="Arial"/>
                <w:b/>
                <w:bCs/>
                <w:sz w:val="20"/>
                <w:szCs w:val="20"/>
              </w:rPr>
              <w:t>Kč</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i/>
                <w:iCs/>
                <w:sz w:val="20"/>
                <w:szCs w:val="20"/>
                <w:u w:val="single"/>
              </w:rPr>
            </w:pPr>
            <w:r w:rsidRPr="00E52BEB">
              <w:rPr>
                <w:rFonts w:ascii="Arial" w:hAnsi="Arial" w:cs="Arial"/>
                <w:i/>
                <w:iCs/>
                <w:sz w:val="20"/>
                <w:szCs w:val="20"/>
                <w:u w:val="single"/>
              </w:rPr>
              <w:t>Celkové náklady projektu</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b/>
                <w:bCs/>
                <w:sz w:val="20"/>
                <w:szCs w:val="20"/>
              </w:rPr>
            </w:pPr>
            <w:r w:rsidRPr="00E52BEB">
              <w:rPr>
                <w:rFonts w:ascii="Arial" w:hAnsi="Arial" w:cs="Arial"/>
                <w:b/>
                <w:bCs/>
                <w:sz w:val="20"/>
                <w:szCs w:val="20"/>
              </w:rPr>
              <w:t>1 673 900,00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xml:space="preserve">   z toho neinvestiční náklady</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1 673 900,00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3188"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dotace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1 088 000,00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xml:space="preserve">z toho dotace </w:t>
            </w:r>
            <w:proofErr w:type="spellStart"/>
            <w:r w:rsidRPr="00E52BEB">
              <w:rPr>
                <w:rFonts w:ascii="Arial" w:hAnsi="Arial" w:cs="Arial"/>
                <w:sz w:val="20"/>
                <w:szCs w:val="20"/>
              </w:rPr>
              <w:t>MZe</w:t>
            </w:r>
            <w:proofErr w:type="spellEnd"/>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1 088 000,00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dotace ostatní</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3188"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vlastní zdroje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585 900,00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vlastní zdroje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515 900,00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vedlejší příjmy</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ÚSC</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70 000,00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zahraniční zdroje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r w:rsidRPr="00E52BEB">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další subjekty</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xml:space="preserve">   z toho investiční náklady</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3188"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dotace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xml:space="preserve">z toho dotace </w:t>
            </w:r>
            <w:proofErr w:type="spellStart"/>
            <w:r w:rsidRPr="00E52BEB">
              <w:rPr>
                <w:rFonts w:ascii="Arial" w:hAnsi="Arial" w:cs="Arial"/>
                <w:sz w:val="20"/>
                <w:szCs w:val="20"/>
              </w:rPr>
              <w:t>MZe</w:t>
            </w:r>
            <w:proofErr w:type="spellEnd"/>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2154"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dotace ostatní</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3188"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 toho vlastní zdroje</w:t>
            </w:r>
          </w:p>
        </w:tc>
        <w:tc>
          <w:tcPr>
            <w:tcW w:w="1360" w:type="dxa"/>
            <w:gridSpan w:val="2"/>
            <w:tcBorders>
              <w:top w:val="nil"/>
              <w:left w:val="nil"/>
              <w:bottom w:val="single" w:sz="4" w:space="0" w:color="000000"/>
              <w:right w:val="single" w:sz="8" w:space="0" w:color="000000"/>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single" w:sz="4" w:space="0" w:color="000000"/>
              <w:left w:val="single" w:sz="8" w:space="0" w:color="000000"/>
              <w:bottom w:val="single" w:sz="8" w:space="0" w:color="000000"/>
              <w:right w:val="single" w:sz="4" w:space="0" w:color="000000"/>
            </w:tcBorders>
            <w:shd w:val="clear" w:color="D8D8D8" w:fill="D8D8D8"/>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Kontrolní propočet</w:t>
            </w:r>
          </w:p>
        </w:tc>
        <w:tc>
          <w:tcPr>
            <w:tcW w:w="1360" w:type="dxa"/>
            <w:gridSpan w:val="2"/>
            <w:tcBorders>
              <w:top w:val="nil"/>
              <w:left w:val="nil"/>
              <w:bottom w:val="single" w:sz="8" w:space="0" w:color="000000"/>
              <w:right w:val="single" w:sz="8" w:space="0" w:color="000000"/>
            </w:tcBorders>
            <w:shd w:val="clear" w:color="D8D8D8" w:fill="D8D8D8"/>
            <w:noWrap/>
            <w:vAlign w:val="bottom"/>
            <w:hideMark/>
          </w:tcPr>
          <w:p w:rsidR="00E52BEB" w:rsidRPr="00E52BEB" w:rsidRDefault="00E52BEB" w:rsidP="00E52BEB">
            <w:pPr>
              <w:jc w:val="right"/>
              <w:rPr>
                <w:rFonts w:ascii="Arial" w:hAnsi="Arial" w:cs="Arial"/>
                <w:sz w:val="20"/>
                <w:szCs w:val="20"/>
              </w:rPr>
            </w:pPr>
            <w:r w:rsidRPr="00E52BEB">
              <w:rPr>
                <w:rFonts w:ascii="Arial" w:hAnsi="Arial" w:cs="Arial"/>
                <w:sz w:val="20"/>
                <w:szCs w:val="20"/>
              </w:rPr>
              <w:t>0,00</w:t>
            </w: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4222" w:type="dxa"/>
            <w:gridSpan w:val="8"/>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 xml:space="preserve">ÚSC - územně samosprávné celky </w:t>
            </w: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b/>
                <w:bCs/>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E52BEB" w:rsidRPr="00E52BEB" w:rsidTr="004E4747">
        <w:trPr>
          <w:gridAfter w:val="2"/>
          <w:wAfter w:w="1178" w:type="dxa"/>
          <w:trHeight w:val="255"/>
        </w:trPr>
        <w:tc>
          <w:tcPr>
            <w:tcW w:w="5582" w:type="dxa"/>
            <w:gridSpan w:val="10"/>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V ………………………</w:t>
            </w:r>
            <w:proofErr w:type="gramStart"/>
            <w:r w:rsidRPr="00E52BEB">
              <w:rPr>
                <w:rFonts w:ascii="Arial" w:hAnsi="Arial" w:cs="Arial"/>
                <w:sz w:val="20"/>
                <w:szCs w:val="20"/>
              </w:rPr>
              <w:t>….. dne</w:t>
            </w:r>
            <w:proofErr w:type="gramEnd"/>
            <w:r w:rsidRPr="00E52BEB">
              <w:rPr>
                <w:rFonts w:ascii="Arial" w:hAnsi="Arial" w:cs="Arial"/>
                <w:sz w:val="20"/>
                <w:szCs w:val="20"/>
              </w:rPr>
              <w:t xml:space="preserve"> ………………</w:t>
            </w:r>
          </w:p>
        </w:tc>
        <w:tc>
          <w:tcPr>
            <w:tcW w:w="2140" w:type="dxa"/>
            <w:gridSpan w:val="4"/>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w:t>
            </w: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2140" w:type="dxa"/>
            <w:gridSpan w:val="4"/>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r w:rsidRPr="00E52BEB">
              <w:rPr>
                <w:rFonts w:ascii="Arial" w:hAnsi="Arial" w:cs="Arial"/>
                <w:sz w:val="20"/>
                <w:szCs w:val="20"/>
              </w:rPr>
              <w:t>za žadatele o dotaci</w:t>
            </w:r>
          </w:p>
        </w:tc>
      </w:tr>
      <w:tr w:rsidR="00E52BEB"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hideMark/>
          </w:tcPr>
          <w:p w:rsidR="00E52BEB" w:rsidRPr="00E52BEB" w:rsidRDefault="00E52BEB" w:rsidP="00E52BEB">
            <w:pPr>
              <w:jc w:val="left"/>
              <w:rPr>
                <w:rFonts w:ascii="Arial" w:hAnsi="Arial" w:cs="Arial"/>
                <w:sz w:val="20"/>
                <w:szCs w:val="20"/>
              </w:rPr>
            </w:pPr>
          </w:p>
        </w:tc>
      </w:tr>
      <w:tr w:rsidR="00411393" w:rsidRPr="00E52BEB" w:rsidTr="004E4747">
        <w:trPr>
          <w:gridAfter w:val="2"/>
          <w:wAfter w:w="1178" w:type="dxa"/>
          <w:trHeight w:val="255"/>
        </w:trPr>
        <w:tc>
          <w:tcPr>
            <w:tcW w:w="1034" w:type="dxa"/>
            <w:tcBorders>
              <w:top w:val="nil"/>
              <w:left w:val="nil"/>
              <w:bottom w:val="nil"/>
              <w:right w:val="nil"/>
            </w:tcBorders>
            <w:shd w:val="clear" w:color="auto" w:fill="auto"/>
            <w:noWrap/>
            <w:vAlign w:val="bottom"/>
          </w:tcPr>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Default="00411393" w:rsidP="00E52BEB">
            <w:pPr>
              <w:jc w:val="left"/>
              <w:rPr>
                <w:rFonts w:ascii="Arial" w:hAnsi="Arial" w:cs="Arial"/>
                <w:sz w:val="20"/>
                <w:szCs w:val="20"/>
              </w:rPr>
            </w:pPr>
          </w:p>
          <w:p w:rsidR="00411393" w:rsidRPr="00E52BEB" w:rsidRDefault="00411393" w:rsidP="00E52BEB">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c>
          <w:tcPr>
            <w:tcW w:w="1583" w:type="dxa"/>
            <w:gridSpan w:val="5"/>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c>
          <w:tcPr>
            <w:tcW w:w="1360" w:type="dxa"/>
            <w:gridSpan w:val="2"/>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c>
          <w:tcPr>
            <w:tcW w:w="1140" w:type="dxa"/>
            <w:gridSpan w:val="2"/>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c>
          <w:tcPr>
            <w:tcW w:w="1000" w:type="dxa"/>
            <w:gridSpan w:val="2"/>
            <w:tcBorders>
              <w:top w:val="nil"/>
              <w:left w:val="nil"/>
              <w:bottom w:val="nil"/>
              <w:right w:val="nil"/>
            </w:tcBorders>
            <w:shd w:val="clear" w:color="auto" w:fill="auto"/>
            <w:noWrap/>
            <w:vAlign w:val="bottom"/>
          </w:tcPr>
          <w:p w:rsidR="00411393" w:rsidRPr="00E52BEB" w:rsidRDefault="00411393" w:rsidP="00E52BEB">
            <w:pPr>
              <w:jc w:val="left"/>
              <w:rPr>
                <w:rFonts w:ascii="Arial" w:hAnsi="Arial" w:cs="Arial"/>
                <w:sz w:val="20"/>
                <w:szCs w:val="20"/>
              </w:rPr>
            </w:pPr>
          </w:p>
        </w:tc>
      </w:tr>
      <w:tr w:rsidR="004E4747" w:rsidRPr="004E4747" w:rsidTr="004E4747">
        <w:trPr>
          <w:trHeight w:val="255"/>
        </w:trPr>
        <w:tc>
          <w:tcPr>
            <w:tcW w:w="8900" w:type="dxa"/>
            <w:gridSpan w:val="16"/>
            <w:tcBorders>
              <w:top w:val="single" w:sz="8" w:space="0" w:color="000000"/>
              <w:left w:val="single" w:sz="8" w:space="0" w:color="000000"/>
              <w:bottom w:val="single" w:sz="8" w:space="0" w:color="000000"/>
              <w:right w:val="single" w:sz="8" w:space="0" w:color="000000"/>
            </w:tcBorders>
            <w:shd w:val="clear" w:color="CCFFCC" w:fill="CCFFCC"/>
            <w:vAlign w:val="bottom"/>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lastRenderedPageBreak/>
              <w:t xml:space="preserve">Rozpočet </w:t>
            </w:r>
            <w:proofErr w:type="gramStart"/>
            <w:r w:rsidRPr="004E4747">
              <w:rPr>
                <w:rFonts w:ascii="Arial" w:hAnsi="Arial" w:cs="Arial"/>
                <w:b/>
                <w:bCs/>
                <w:sz w:val="20"/>
                <w:szCs w:val="20"/>
              </w:rPr>
              <w:t>projektu                                                                                                                                                                  (vyplní</w:t>
            </w:r>
            <w:proofErr w:type="gramEnd"/>
            <w:r w:rsidRPr="004E4747">
              <w:rPr>
                <w:rFonts w:ascii="Arial" w:hAnsi="Arial" w:cs="Arial"/>
                <w:b/>
                <w:bCs/>
                <w:sz w:val="20"/>
                <w:szCs w:val="20"/>
              </w:rPr>
              <w:t xml:space="preserve"> žadatel o dotaci)</w:t>
            </w: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4717" w:type="dxa"/>
            <w:gridSpan w:val="9"/>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Organizace (žadatel o dotaci):</w:t>
            </w:r>
          </w:p>
        </w:tc>
        <w:tc>
          <w:tcPr>
            <w:tcW w:w="4183"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xml:space="preserve">Nadace dřevo pro život, U </w:t>
            </w:r>
            <w:proofErr w:type="spellStart"/>
            <w:r w:rsidRPr="004E4747">
              <w:rPr>
                <w:rFonts w:ascii="Arial" w:hAnsi="Arial" w:cs="Arial"/>
                <w:sz w:val="20"/>
                <w:szCs w:val="20"/>
              </w:rPr>
              <w:t>Uranie</w:t>
            </w:r>
            <w:proofErr w:type="spellEnd"/>
            <w:r w:rsidRPr="004E4747">
              <w:rPr>
                <w:rFonts w:ascii="Arial" w:hAnsi="Arial" w:cs="Arial"/>
                <w:sz w:val="20"/>
                <w:szCs w:val="20"/>
              </w:rPr>
              <w:t xml:space="preserve"> 954/18, 170 00 Praha - Holešovice</w:t>
            </w:r>
          </w:p>
        </w:tc>
      </w:tr>
      <w:tr w:rsidR="004E4747" w:rsidRPr="004E4747" w:rsidTr="004E4747">
        <w:trPr>
          <w:trHeight w:val="255"/>
        </w:trPr>
        <w:tc>
          <w:tcPr>
            <w:tcW w:w="4717" w:type="dxa"/>
            <w:gridSpan w:val="9"/>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b/>
                <w:bCs/>
                <w:sz w:val="20"/>
                <w:szCs w:val="20"/>
              </w:rPr>
            </w:pPr>
          </w:p>
        </w:tc>
        <w:tc>
          <w:tcPr>
            <w:tcW w:w="4183" w:type="dxa"/>
            <w:gridSpan w:val="7"/>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4717" w:type="dxa"/>
            <w:gridSpan w:val="9"/>
            <w:vMerge w:val="restart"/>
            <w:tcBorders>
              <w:top w:val="single" w:sz="8" w:space="0" w:color="000000"/>
              <w:left w:val="single" w:sz="8" w:space="0" w:color="000000"/>
              <w:bottom w:val="single" w:sz="8" w:space="0" w:color="000000"/>
              <w:right w:val="single" w:sz="8" w:space="0" w:color="000000"/>
            </w:tcBorders>
            <w:shd w:val="clear" w:color="FFFF00" w:fill="FFFFFF"/>
            <w:noWrap/>
            <w:vAlign w:val="center"/>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Název projektu:</w:t>
            </w:r>
          </w:p>
        </w:tc>
        <w:tc>
          <w:tcPr>
            <w:tcW w:w="4183" w:type="dxa"/>
            <w:gridSpan w:val="7"/>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Do lesa s lesníkem 2018</w:t>
            </w:r>
          </w:p>
        </w:tc>
      </w:tr>
      <w:tr w:rsidR="004E4747" w:rsidRPr="004E4747" w:rsidTr="004E4747">
        <w:trPr>
          <w:trHeight w:val="255"/>
        </w:trPr>
        <w:tc>
          <w:tcPr>
            <w:tcW w:w="4717" w:type="dxa"/>
            <w:gridSpan w:val="9"/>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b/>
                <w:bCs/>
                <w:sz w:val="20"/>
                <w:szCs w:val="20"/>
              </w:rPr>
            </w:pPr>
          </w:p>
        </w:tc>
        <w:tc>
          <w:tcPr>
            <w:tcW w:w="4183" w:type="dxa"/>
            <w:gridSpan w:val="7"/>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1. Neinvestiční část projektu</w:t>
            </w: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vMerge w:val="restart"/>
            <w:tcBorders>
              <w:top w:val="single" w:sz="8" w:space="0" w:color="000000"/>
              <w:left w:val="single" w:sz="8" w:space="0" w:color="000000"/>
              <w:bottom w:val="single" w:sz="8" w:space="0" w:color="000000"/>
              <w:right w:val="nil"/>
            </w:tcBorders>
            <w:shd w:val="clear" w:color="CCFFCC" w:fill="CCFFCC"/>
            <w:noWrap/>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Položka rozpočtu:</w:t>
            </w:r>
          </w:p>
        </w:tc>
        <w:tc>
          <w:tcPr>
            <w:tcW w:w="1551" w:type="dxa"/>
            <w:gridSpan w:val="2"/>
            <w:vMerge w:val="restart"/>
            <w:tcBorders>
              <w:top w:val="single" w:sz="8" w:space="0" w:color="000000"/>
              <w:left w:val="single" w:sz="8" w:space="0" w:color="000000"/>
              <w:bottom w:val="single" w:sz="8" w:space="0" w:color="000000"/>
              <w:right w:val="single" w:sz="8" w:space="0" w:color="000000"/>
            </w:tcBorders>
            <w:shd w:val="clear" w:color="CCFFCC" w:fill="CCFFCC"/>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Náklady v Kč</w:t>
            </w:r>
          </w:p>
        </w:tc>
        <w:tc>
          <w:tcPr>
            <w:tcW w:w="3877" w:type="dxa"/>
            <w:gridSpan w:val="6"/>
            <w:vMerge w:val="restart"/>
            <w:tcBorders>
              <w:top w:val="single" w:sz="8" w:space="0" w:color="000000"/>
              <w:left w:val="single" w:sz="8" w:space="0" w:color="000000"/>
              <w:bottom w:val="single" w:sz="8" w:space="0" w:color="000000"/>
              <w:right w:val="single" w:sz="8" w:space="0" w:color="000000"/>
            </w:tcBorders>
            <w:shd w:val="clear" w:color="CCFFCC" w:fill="CCFFCC"/>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 xml:space="preserve">Účel vynaložených prostředků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vMerge/>
            <w:tcBorders>
              <w:top w:val="single" w:sz="8" w:space="0" w:color="000000"/>
              <w:left w:val="single" w:sz="8" w:space="0" w:color="000000"/>
              <w:bottom w:val="single" w:sz="8" w:space="0" w:color="000000"/>
              <w:right w:val="nil"/>
            </w:tcBorders>
            <w:vAlign w:val="center"/>
            <w:hideMark/>
          </w:tcPr>
          <w:p w:rsidR="004E4747" w:rsidRPr="004E4747" w:rsidRDefault="004E4747" w:rsidP="004E4747">
            <w:pPr>
              <w:jc w:val="left"/>
              <w:rPr>
                <w:rFonts w:ascii="Arial" w:hAnsi="Arial" w:cs="Arial"/>
                <w:b/>
                <w:bCs/>
                <w:sz w:val="20"/>
                <w:szCs w:val="20"/>
              </w:rPr>
            </w:pPr>
          </w:p>
        </w:tc>
        <w:tc>
          <w:tcPr>
            <w:tcW w:w="1551" w:type="dxa"/>
            <w:gridSpan w:val="2"/>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b/>
                <w:bCs/>
                <w:sz w:val="20"/>
                <w:szCs w:val="20"/>
              </w:rPr>
            </w:pPr>
          </w:p>
        </w:tc>
        <w:tc>
          <w:tcPr>
            <w:tcW w:w="3877" w:type="dxa"/>
            <w:gridSpan w:val="6"/>
            <w:vMerge/>
            <w:tcBorders>
              <w:top w:val="single" w:sz="8" w:space="0" w:color="000000"/>
              <w:left w:val="single" w:sz="8" w:space="0" w:color="000000"/>
              <w:bottom w:val="single" w:sz="8" w:space="0" w:color="000000"/>
              <w:right w:val="single" w:sz="8" w:space="0" w:color="000000"/>
            </w:tcBorders>
            <w:vAlign w:val="center"/>
            <w:hideMark/>
          </w:tcPr>
          <w:p w:rsidR="004E4747" w:rsidRPr="004E4747" w:rsidRDefault="004E4747" w:rsidP="004E4747">
            <w:pPr>
              <w:jc w:val="left"/>
              <w:rPr>
                <w:rFonts w:ascii="Arial" w:hAnsi="Arial" w:cs="Arial"/>
                <w:b/>
                <w:bCs/>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8"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1. Materiální náklady celkem, v tom</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165 000,00</w:t>
            </w:r>
          </w:p>
        </w:tc>
        <w:tc>
          <w:tcPr>
            <w:tcW w:w="3877" w:type="dxa"/>
            <w:gridSpan w:val="6"/>
            <w:tcBorders>
              <w:top w:val="single" w:sz="8"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1.1 Materiál</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137 500,00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materiál na výrobu výrobků</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1.2 Energie</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1.3 Spotřeba PHM</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1.4 Materiál ostatní</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27 500,00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občerstvení účastníků</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2. Opravy a udržování</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3. Nájemné</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4. Propagace</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132 000,00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videa, letáky</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FFFFFF" w:fill="FFFFFF"/>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5. Poradenské služby</w:t>
            </w:r>
          </w:p>
        </w:tc>
        <w:tc>
          <w:tcPr>
            <w:tcW w:w="1551" w:type="dxa"/>
            <w:gridSpan w:val="2"/>
            <w:tcBorders>
              <w:top w:val="nil"/>
              <w:left w:val="single" w:sz="8" w:space="0" w:color="000000"/>
              <w:bottom w:val="single" w:sz="4" w:space="0" w:color="000000"/>
              <w:right w:val="single" w:sz="8" w:space="0" w:color="000000"/>
            </w:tcBorders>
            <w:shd w:val="clear" w:color="FFFFFF" w:fill="FFFFFF"/>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750 000,00</w:t>
            </w:r>
          </w:p>
        </w:tc>
        <w:tc>
          <w:tcPr>
            <w:tcW w:w="3877" w:type="dxa"/>
            <w:gridSpan w:val="6"/>
            <w:tcBorders>
              <w:top w:val="single" w:sz="4" w:space="0" w:color="000000"/>
              <w:left w:val="nil"/>
              <w:bottom w:val="single" w:sz="4" w:space="0" w:color="000000"/>
              <w:right w:val="single" w:sz="8" w:space="0" w:color="000000"/>
            </w:tcBorders>
            <w:shd w:val="clear" w:color="FFFFFF" w:fill="FFFFFF"/>
            <w:noWrap/>
            <w:vAlign w:val="bottom"/>
            <w:hideMark/>
          </w:tcPr>
          <w:p w:rsidR="004E4747" w:rsidRPr="004E4747" w:rsidRDefault="004E4747" w:rsidP="004E4747">
            <w:pPr>
              <w:jc w:val="center"/>
              <w:rPr>
                <w:rFonts w:ascii="Arial" w:hAnsi="Arial" w:cs="Arial"/>
                <w:sz w:val="20"/>
                <w:szCs w:val="20"/>
              </w:rPr>
            </w:pPr>
            <w:proofErr w:type="spellStart"/>
            <w:r w:rsidRPr="004E4747">
              <w:rPr>
                <w:rFonts w:ascii="Arial" w:hAnsi="Arial" w:cs="Arial"/>
                <w:sz w:val="20"/>
                <w:szCs w:val="20"/>
              </w:rPr>
              <w:t>Ved.projektu</w:t>
            </w:r>
            <w:proofErr w:type="spellEnd"/>
            <w:r w:rsidRPr="004E4747">
              <w:rPr>
                <w:rFonts w:ascii="Arial" w:hAnsi="Arial" w:cs="Arial"/>
                <w:sz w:val="20"/>
                <w:szCs w:val="20"/>
              </w:rPr>
              <w:t xml:space="preserve">, </w:t>
            </w:r>
            <w:proofErr w:type="spellStart"/>
            <w:r w:rsidRPr="004E4747">
              <w:rPr>
                <w:rFonts w:ascii="Arial" w:hAnsi="Arial" w:cs="Arial"/>
                <w:sz w:val="20"/>
                <w:szCs w:val="20"/>
              </w:rPr>
              <w:t>ex.odvorníci</w:t>
            </w:r>
            <w:proofErr w:type="spellEnd"/>
            <w:r w:rsidRPr="004E4747">
              <w:rPr>
                <w:rFonts w:ascii="Arial" w:hAnsi="Arial" w:cs="Arial"/>
                <w:sz w:val="20"/>
                <w:szCs w:val="20"/>
              </w:rPr>
              <w:t xml:space="preserve">, </w:t>
            </w:r>
            <w:proofErr w:type="spellStart"/>
            <w:r w:rsidRPr="004E4747">
              <w:rPr>
                <w:rFonts w:ascii="Arial" w:hAnsi="Arial" w:cs="Arial"/>
                <w:sz w:val="20"/>
                <w:szCs w:val="20"/>
              </w:rPr>
              <w:t>zajišztění</w:t>
            </w:r>
            <w:proofErr w:type="spellEnd"/>
            <w:r w:rsidRPr="004E4747">
              <w:rPr>
                <w:rFonts w:ascii="Arial" w:hAnsi="Arial" w:cs="Arial"/>
                <w:sz w:val="20"/>
                <w:szCs w:val="20"/>
              </w:rPr>
              <w:t xml:space="preserve"> st. </w:t>
            </w:r>
            <w:proofErr w:type="gramStart"/>
            <w:r w:rsidRPr="004E4747">
              <w:rPr>
                <w:rFonts w:ascii="Arial" w:hAnsi="Arial" w:cs="Arial"/>
                <w:sz w:val="20"/>
                <w:szCs w:val="20"/>
              </w:rPr>
              <w:t>č.6</w:t>
            </w:r>
            <w:proofErr w:type="gramEnd"/>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6. Služby ostatní</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130 000,00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doprava, cestovné</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7. Ostatní provozní náklady</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66 000,00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nepřímé náklady, drobné nákupy služeb</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8. Osobní náklady, v tom</w:t>
            </w:r>
          </w:p>
        </w:tc>
        <w:tc>
          <w:tcPr>
            <w:tcW w:w="1551"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695 200,00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8.1 Mzdy</w:t>
            </w:r>
          </w:p>
        </w:tc>
        <w:tc>
          <w:tcPr>
            <w:tcW w:w="1551" w:type="dxa"/>
            <w:gridSpan w:val="2"/>
            <w:tcBorders>
              <w:top w:val="nil"/>
              <w:left w:val="single" w:sz="8" w:space="0" w:color="000000"/>
              <w:bottom w:val="single" w:sz="4" w:space="0" w:color="000000"/>
              <w:right w:val="single" w:sz="8" w:space="0" w:color="000000"/>
            </w:tcBorders>
            <w:shd w:val="clear" w:color="FFFFFF" w:fill="FFFFFF"/>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nil"/>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xml:space="preserve">8.2 Ostatní osobní </w:t>
            </w:r>
            <w:proofErr w:type="gramStart"/>
            <w:r w:rsidRPr="004E4747">
              <w:rPr>
                <w:rFonts w:ascii="Arial" w:hAnsi="Arial" w:cs="Arial"/>
                <w:sz w:val="20"/>
                <w:szCs w:val="20"/>
              </w:rPr>
              <w:t>náklady                      (DPP</w:t>
            </w:r>
            <w:proofErr w:type="gramEnd"/>
            <w:r w:rsidRPr="004E4747">
              <w:rPr>
                <w:rFonts w:ascii="Arial" w:hAnsi="Arial" w:cs="Arial"/>
                <w:sz w:val="20"/>
                <w:szCs w:val="20"/>
              </w:rPr>
              <w:t>, DPČ)</w:t>
            </w:r>
          </w:p>
        </w:tc>
        <w:tc>
          <w:tcPr>
            <w:tcW w:w="1551" w:type="dxa"/>
            <w:gridSpan w:val="2"/>
            <w:tcBorders>
              <w:top w:val="nil"/>
              <w:left w:val="single" w:sz="8" w:space="0" w:color="000000"/>
              <w:bottom w:val="single" w:sz="4" w:space="0" w:color="000000"/>
              <w:right w:val="single" w:sz="8" w:space="0" w:color="000000"/>
            </w:tcBorders>
            <w:shd w:val="clear" w:color="FFFFFF" w:fill="FFFFFF"/>
            <w:noWrap/>
            <w:vAlign w:val="bottom"/>
            <w:hideMark/>
          </w:tcPr>
          <w:p w:rsidR="004E4747" w:rsidRPr="004E4747" w:rsidRDefault="004E4747" w:rsidP="004E4747">
            <w:pPr>
              <w:jc w:val="right"/>
              <w:rPr>
                <w:rFonts w:ascii="Arial" w:hAnsi="Arial" w:cs="Arial"/>
                <w:sz w:val="20"/>
                <w:szCs w:val="20"/>
              </w:rPr>
            </w:pPr>
            <w:r w:rsidRPr="004E4747">
              <w:rPr>
                <w:rFonts w:ascii="Arial" w:hAnsi="Arial" w:cs="Arial"/>
                <w:sz w:val="20"/>
                <w:szCs w:val="20"/>
              </w:rPr>
              <w:t>695 200,00</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nil"/>
              <w:right w:val="nil"/>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8.3 Zákonné odvody (</w:t>
            </w:r>
            <w:proofErr w:type="spellStart"/>
            <w:proofErr w:type="gramStart"/>
            <w:r w:rsidRPr="004E4747">
              <w:rPr>
                <w:rFonts w:ascii="Arial" w:hAnsi="Arial" w:cs="Arial"/>
                <w:sz w:val="20"/>
                <w:szCs w:val="20"/>
              </w:rPr>
              <w:t>zdravotní,sociální</w:t>
            </w:r>
            <w:proofErr w:type="spellEnd"/>
            <w:proofErr w:type="gramEnd"/>
            <w:r w:rsidRPr="004E4747">
              <w:rPr>
                <w:rFonts w:ascii="Arial" w:hAnsi="Arial" w:cs="Arial"/>
                <w:sz w:val="20"/>
                <w:szCs w:val="20"/>
              </w:rPr>
              <w:t>)</w:t>
            </w:r>
          </w:p>
        </w:tc>
        <w:tc>
          <w:tcPr>
            <w:tcW w:w="1551" w:type="dxa"/>
            <w:gridSpan w:val="2"/>
            <w:tcBorders>
              <w:top w:val="nil"/>
              <w:left w:val="single" w:sz="8" w:space="0" w:color="000000"/>
              <w:bottom w:val="single" w:sz="4" w:space="0" w:color="000000"/>
              <w:right w:val="single" w:sz="8" w:space="0" w:color="000000"/>
            </w:tcBorders>
            <w:shd w:val="clear" w:color="FFFFFF" w:fill="FFFFFF"/>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8" w:space="0" w:color="000000"/>
              <w:right w:val="single" w:sz="8"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9. Příspěvek</w:t>
            </w:r>
          </w:p>
        </w:tc>
        <w:tc>
          <w:tcPr>
            <w:tcW w:w="1551" w:type="dxa"/>
            <w:gridSpan w:val="2"/>
            <w:tcBorders>
              <w:top w:val="nil"/>
              <w:left w:val="nil"/>
              <w:bottom w:val="nil"/>
              <w:right w:val="single" w:sz="8"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1490" w:type="dxa"/>
            <w:gridSpan w:val="2"/>
            <w:tcBorders>
              <w:top w:val="nil"/>
              <w:left w:val="nil"/>
              <w:bottom w:val="nil"/>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single" w:sz="8" w:space="0" w:color="000000"/>
              <w:bottom w:val="single" w:sz="8" w:space="0" w:color="000000"/>
              <w:right w:val="nil"/>
            </w:tcBorders>
            <w:shd w:val="clear" w:color="CCFFCC" w:fill="CCFFCC"/>
            <w:noWrap/>
            <w:vAlign w:val="bottom"/>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Neinvestiční náklady celkem</w:t>
            </w:r>
          </w:p>
        </w:tc>
        <w:tc>
          <w:tcPr>
            <w:tcW w:w="90" w:type="dxa"/>
            <w:tcBorders>
              <w:top w:val="nil"/>
              <w:left w:val="single" w:sz="8" w:space="0" w:color="000000"/>
              <w:bottom w:val="single" w:sz="8" w:space="0" w:color="000000"/>
              <w:right w:val="nil"/>
            </w:tcBorders>
            <w:shd w:val="clear" w:color="CCFFCC" w:fill="CCFFCC"/>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90" w:type="dxa"/>
            <w:tcBorders>
              <w:top w:val="nil"/>
              <w:left w:val="nil"/>
              <w:bottom w:val="single" w:sz="8" w:space="0" w:color="000000"/>
              <w:right w:val="nil"/>
            </w:tcBorders>
            <w:shd w:val="clear" w:color="CCFFCC" w:fill="CCFFCC"/>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90" w:type="dxa"/>
            <w:tcBorders>
              <w:top w:val="nil"/>
              <w:left w:val="nil"/>
              <w:bottom w:val="single" w:sz="8" w:space="0" w:color="000000"/>
              <w:right w:val="nil"/>
            </w:tcBorders>
            <w:shd w:val="clear" w:color="CCFFCC" w:fill="CCFFCC"/>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1551" w:type="dxa"/>
            <w:gridSpan w:val="2"/>
            <w:tcBorders>
              <w:top w:val="single" w:sz="8" w:space="0" w:color="000000"/>
              <w:left w:val="single" w:sz="8" w:space="0" w:color="000000"/>
              <w:bottom w:val="single" w:sz="8" w:space="0" w:color="000000"/>
              <w:right w:val="single" w:sz="8" w:space="0" w:color="000000"/>
            </w:tcBorders>
            <w:shd w:val="clear" w:color="CCFFCC" w:fill="CCFFCC"/>
            <w:noWrap/>
            <w:vAlign w:val="bottom"/>
            <w:hideMark/>
          </w:tcPr>
          <w:p w:rsidR="004E4747" w:rsidRPr="004E4747" w:rsidRDefault="004E4747" w:rsidP="004E4747">
            <w:pPr>
              <w:jc w:val="right"/>
              <w:rPr>
                <w:rFonts w:ascii="Arial" w:hAnsi="Arial" w:cs="Arial"/>
                <w:b/>
                <w:bCs/>
                <w:sz w:val="20"/>
                <w:szCs w:val="20"/>
              </w:rPr>
            </w:pPr>
            <w:r w:rsidRPr="004E4747">
              <w:rPr>
                <w:rFonts w:ascii="Arial" w:hAnsi="Arial" w:cs="Arial"/>
                <w:b/>
                <w:bCs/>
                <w:sz w:val="20"/>
                <w:szCs w:val="20"/>
              </w:rPr>
              <w:t>1 938 200,00</w:t>
            </w:r>
          </w:p>
        </w:tc>
        <w:tc>
          <w:tcPr>
            <w:tcW w:w="3877" w:type="dxa"/>
            <w:gridSpan w:val="6"/>
            <w:tcBorders>
              <w:top w:val="single" w:sz="8" w:space="0" w:color="000000"/>
              <w:left w:val="nil"/>
              <w:bottom w:val="single" w:sz="8" w:space="0" w:color="000000"/>
              <w:right w:val="single" w:sz="8" w:space="0" w:color="000000"/>
            </w:tcBorders>
            <w:shd w:val="clear" w:color="CCFFCC" w:fill="CCFFCC"/>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076" w:type="dxa"/>
            <w:gridSpan w:val="6"/>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2. Investiční část projektu</w:t>
            </w: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2896" w:type="dxa"/>
            <w:gridSpan w:val="4"/>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b/>
                <w:bCs/>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90"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551" w:type="dxa"/>
            <w:gridSpan w:val="2"/>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c>
          <w:tcPr>
            <w:tcW w:w="1692"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695"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1490" w:type="dxa"/>
            <w:gridSpan w:val="2"/>
            <w:tcBorders>
              <w:top w:val="nil"/>
              <w:left w:val="nil"/>
              <w:bottom w:val="nil"/>
              <w:right w:val="nil"/>
            </w:tcBorders>
            <w:shd w:val="clear" w:color="auto" w:fill="auto"/>
            <w:noWrap/>
            <w:vAlign w:val="bottom"/>
            <w:hideMark/>
          </w:tcPr>
          <w:p w:rsidR="004E4747" w:rsidRPr="004E4747" w:rsidRDefault="004E4747" w:rsidP="004E4747">
            <w:pPr>
              <w:jc w:val="center"/>
              <w:rPr>
                <w:rFonts w:ascii="Arial" w:hAnsi="Arial" w:cs="Arial"/>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vMerge w:val="restart"/>
            <w:tcBorders>
              <w:top w:val="single" w:sz="8" w:space="0" w:color="000000"/>
              <w:left w:val="single" w:sz="8" w:space="0" w:color="000000"/>
              <w:bottom w:val="single" w:sz="4" w:space="0" w:color="000000"/>
              <w:right w:val="single" w:sz="4" w:space="0" w:color="000000"/>
            </w:tcBorders>
            <w:shd w:val="clear" w:color="CCFFCC" w:fill="CCFFCC"/>
            <w:noWrap/>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Položka rozpočtu:</w:t>
            </w:r>
          </w:p>
        </w:tc>
        <w:tc>
          <w:tcPr>
            <w:tcW w:w="1551" w:type="dxa"/>
            <w:gridSpan w:val="2"/>
            <w:vMerge w:val="restart"/>
            <w:tcBorders>
              <w:top w:val="single" w:sz="8" w:space="0" w:color="000000"/>
              <w:left w:val="single" w:sz="4" w:space="0" w:color="000000"/>
              <w:bottom w:val="single" w:sz="4" w:space="0" w:color="000000"/>
              <w:right w:val="single" w:sz="4" w:space="0" w:color="000000"/>
            </w:tcBorders>
            <w:shd w:val="clear" w:color="CCFFCC" w:fill="CCFFCC"/>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Náklady v Kč</w:t>
            </w:r>
          </w:p>
        </w:tc>
        <w:tc>
          <w:tcPr>
            <w:tcW w:w="3877" w:type="dxa"/>
            <w:gridSpan w:val="6"/>
            <w:vMerge w:val="restart"/>
            <w:tcBorders>
              <w:top w:val="single" w:sz="8" w:space="0" w:color="000000"/>
              <w:left w:val="single" w:sz="4" w:space="0" w:color="000000"/>
              <w:bottom w:val="single" w:sz="4" w:space="0" w:color="000000"/>
              <w:right w:val="single" w:sz="8" w:space="0" w:color="000000"/>
            </w:tcBorders>
            <w:shd w:val="clear" w:color="CCFFCC" w:fill="CCFFCC"/>
            <w:vAlign w:val="center"/>
            <w:hideMark/>
          </w:tcPr>
          <w:p w:rsidR="004E4747" w:rsidRPr="004E4747" w:rsidRDefault="004E4747" w:rsidP="004E4747">
            <w:pPr>
              <w:jc w:val="center"/>
              <w:rPr>
                <w:rFonts w:ascii="Arial" w:hAnsi="Arial" w:cs="Arial"/>
                <w:b/>
                <w:bCs/>
                <w:sz w:val="20"/>
                <w:szCs w:val="20"/>
              </w:rPr>
            </w:pPr>
            <w:r w:rsidRPr="004E4747">
              <w:rPr>
                <w:rFonts w:ascii="Arial" w:hAnsi="Arial" w:cs="Arial"/>
                <w:b/>
                <w:bCs/>
                <w:sz w:val="20"/>
                <w:szCs w:val="20"/>
              </w:rPr>
              <w:t xml:space="preserve">Účel vynaložených prostředků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vMerge/>
            <w:tcBorders>
              <w:top w:val="single" w:sz="8" w:space="0" w:color="000000"/>
              <w:left w:val="single" w:sz="8" w:space="0" w:color="000000"/>
              <w:bottom w:val="single" w:sz="4" w:space="0" w:color="000000"/>
              <w:right w:val="single" w:sz="4" w:space="0" w:color="000000"/>
            </w:tcBorders>
            <w:vAlign w:val="center"/>
            <w:hideMark/>
          </w:tcPr>
          <w:p w:rsidR="004E4747" w:rsidRPr="004E4747" w:rsidRDefault="004E4747" w:rsidP="004E4747">
            <w:pPr>
              <w:jc w:val="left"/>
              <w:rPr>
                <w:rFonts w:ascii="Arial" w:hAnsi="Arial" w:cs="Arial"/>
                <w:b/>
                <w:bCs/>
                <w:sz w:val="20"/>
                <w:szCs w:val="20"/>
              </w:rPr>
            </w:pPr>
          </w:p>
        </w:tc>
        <w:tc>
          <w:tcPr>
            <w:tcW w:w="1551" w:type="dxa"/>
            <w:gridSpan w:val="2"/>
            <w:vMerge/>
            <w:tcBorders>
              <w:top w:val="single" w:sz="8" w:space="0" w:color="000000"/>
              <w:left w:val="single" w:sz="4" w:space="0" w:color="000000"/>
              <w:bottom w:val="single" w:sz="4" w:space="0" w:color="000000"/>
              <w:right w:val="single" w:sz="4" w:space="0" w:color="000000"/>
            </w:tcBorders>
            <w:vAlign w:val="center"/>
            <w:hideMark/>
          </w:tcPr>
          <w:p w:rsidR="004E4747" w:rsidRPr="004E4747" w:rsidRDefault="004E4747" w:rsidP="004E4747">
            <w:pPr>
              <w:jc w:val="left"/>
              <w:rPr>
                <w:rFonts w:ascii="Arial" w:hAnsi="Arial" w:cs="Arial"/>
                <w:b/>
                <w:bCs/>
                <w:sz w:val="20"/>
                <w:szCs w:val="20"/>
              </w:rPr>
            </w:pPr>
          </w:p>
        </w:tc>
        <w:tc>
          <w:tcPr>
            <w:tcW w:w="3877" w:type="dxa"/>
            <w:gridSpan w:val="6"/>
            <w:vMerge/>
            <w:tcBorders>
              <w:top w:val="single" w:sz="8" w:space="0" w:color="000000"/>
              <w:left w:val="single" w:sz="4" w:space="0" w:color="000000"/>
              <w:bottom w:val="single" w:sz="4" w:space="0" w:color="000000"/>
              <w:right w:val="single" w:sz="8" w:space="0" w:color="000000"/>
            </w:tcBorders>
            <w:vAlign w:val="center"/>
            <w:hideMark/>
          </w:tcPr>
          <w:p w:rsidR="004E4747" w:rsidRPr="004E4747" w:rsidRDefault="004E4747" w:rsidP="004E4747">
            <w:pPr>
              <w:jc w:val="left"/>
              <w:rPr>
                <w:rFonts w:ascii="Arial" w:hAnsi="Arial" w:cs="Arial"/>
                <w:b/>
                <w:bCs/>
                <w:sz w:val="20"/>
                <w:szCs w:val="20"/>
              </w:rPr>
            </w:pP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přípravu stavby</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předprojektovou a projektovou dokumentaci</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dokumentaci pro územní a stavební řízení, geometrický plán stavby</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stavební část</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nákup pozemků a budov</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nákup nehmotného majetku (patenty, licence)</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Náklady na nákup technologických zařízení (stroje a zařízení včetně montáže)</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lastRenderedPageBreak/>
              <w:t>Technické zhodnocení</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4" w:space="0" w:color="000000"/>
              <w:right w:val="single" w:sz="4" w:space="0" w:color="000000"/>
            </w:tcBorders>
            <w:shd w:val="clear" w:color="auto" w:fill="auto"/>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Ostatní výše nespecifikované investiční náklady</w:t>
            </w:r>
          </w:p>
        </w:tc>
        <w:tc>
          <w:tcPr>
            <w:tcW w:w="1551" w:type="dxa"/>
            <w:gridSpan w:val="2"/>
            <w:tcBorders>
              <w:top w:val="nil"/>
              <w:left w:val="nil"/>
              <w:bottom w:val="single" w:sz="4" w:space="0" w:color="000000"/>
              <w:right w:val="single" w:sz="4" w:space="0" w:color="000000"/>
            </w:tcBorders>
            <w:shd w:val="clear" w:color="auto" w:fill="auto"/>
            <w:noWrap/>
            <w:vAlign w:val="bottom"/>
            <w:hideMark/>
          </w:tcPr>
          <w:p w:rsidR="004E4747" w:rsidRPr="004E4747" w:rsidRDefault="004E4747" w:rsidP="004E4747">
            <w:pPr>
              <w:jc w:val="left"/>
              <w:rPr>
                <w:rFonts w:ascii="Arial" w:hAnsi="Arial" w:cs="Arial"/>
                <w:sz w:val="20"/>
                <w:szCs w:val="20"/>
              </w:rPr>
            </w:pPr>
            <w:r w:rsidRPr="004E4747">
              <w:rPr>
                <w:rFonts w:ascii="Arial" w:hAnsi="Arial" w:cs="Arial"/>
                <w:sz w:val="20"/>
                <w:szCs w:val="20"/>
              </w:rPr>
              <w:t> </w:t>
            </w:r>
          </w:p>
        </w:tc>
        <w:tc>
          <w:tcPr>
            <w:tcW w:w="3877" w:type="dxa"/>
            <w:gridSpan w:val="6"/>
            <w:tcBorders>
              <w:top w:val="single" w:sz="4" w:space="0" w:color="000000"/>
              <w:left w:val="nil"/>
              <w:bottom w:val="single" w:sz="4" w:space="0" w:color="000000"/>
              <w:right w:val="single" w:sz="8" w:space="0" w:color="000000"/>
            </w:tcBorders>
            <w:shd w:val="clear" w:color="auto" w:fill="auto"/>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r w:rsidR="004E4747" w:rsidRPr="004E4747" w:rsidTr="004E4747">
        <w:trPr>
          <w:trHeight w:val="255"/>
        </w:trPr>
        <w:tc>
          <w:tcPr>
            <w:tcW w:w="3166" w:type="dxa"/>
            <w:gridSpan w:val="7"/>
            <w:tcBorders>
              <w:top w:val="single" w:sz="4" w:space="0" w:color="000000"/>
              <w:left w:val="single" w:sz="8" w:space="0" w:color="000000"/>
              <w:bottom w:val="single" w:sz="8" w:space="0" w:color="000000"/>
              <w:right w:val="single" w:sz="4" w:space="0" w:color="000000"/>
            </w:tcBorders>
            <w:shd w:val="clear" w:color="CCFFCC" w:fill="CCFFCC"/>
            <w:noWrap/>
            <w:vAlign w:val="bottom"/>
            <w:hideMark/>
          </w:tcPr>
          <w:p w:rsidR="004E4747" w:rsidRPr="004E4747" w:rsidRDefault="004E4747" w:rsidP="004E4747">
            <w:pPr>
              <w:jc w:val="left"/>
              <w:rPr>
                <w:rFonts w:ascii="Arial" w:hAnsi="Arial" w:cs="Arial"/>
                <w:b/>
                <w:bCs/>
                <w:sz w:val="20"/>
                <w:szCs w:val="20"/>
              </w:rPr>
            </w:pPr>
            <w:r w:rsidRPr="004E4747">
              <w:rPr>
                <w:rFonts w:ascii="Arial" w:hAnsi="Arial" w:cs="Arial"/>
                <w:b/>
                <w:bCs/>
                <w:sz w:val="20"/>
                <w:szCs w:val="20"/>
              </w:rPr>
              <w:t>Investiční náklady celkem</w:t>
            </w:r>
          </w:p>
        </w:tc>
        <w:tc>
          <w:tcPr>
            <w:tcW w:w="1551" w:type="dxa"/>
            <w:gridSpan w:val="2"/>
            <w:tcBorders>
              <w:top w:val="nil"/>
              <w:left w:val="nil"/>
              <w:bottom w:val="single" w:sz="8" w:space="0" w:color="000000"/>
              <w:right w:val="single" w:sz="4" w:space="0" w:color="000000"/>
            </w:tcBorders>
            <w:shd w:val="clear" w:color="CCFFCC" w:fill="CCFFCC"/>
            <w:noWrap/>
            <w:vAlign w:val="bottom"/>
            <w:hideMark/>
          </w:tcPr>
          <w:p w:rsidR="004E4747" w:rsidRPr="004E4747" w:rsidRDefault="004E4747" w:rsidP="004E4747">
            <w:pPr>
              <w:jc w:val="right"/>
              <w:rPr>
                <w:rFonts w:ascii="Arial" w:hAnsi="Arial" w:cs="Arial"/>
                <w:b/>
                <w:bCs/>
                <w:sz w:val="20"/>
                <w:szCs w:val="20"/>
              </w:rPr>
            </w:pPr>
            <w:r w:rsidRPr="004E4747">
              <w:rPr>
                <w:rFonts w:ascii="Arial" w:hAnsi="Arial" w:cs="Arial"/>
                <w:b/>
                <w:bCs/>
                <w:sz w:val="20"/>
                <w:szCs w:val="20"/>
              </w:rPr>
              <w:t>0,00</w:t>
            </w:r>
          </w:p>
        </w:tc>
        <w:tc>
          <w:tcPr>
            <w:tcW w:w="3877" w:type="dxa"/>
            <w:gridSpan w:val="6"/>
            <w:tcBorders>
              <w:top w:val="single" w:sz="4" w:space="0" w:color="000000"/>
              <w:left w:val="nil"/>
              <w:bottom w:val="single" w:sz="8" w:space="0" w:color="000000"/>
              <w:right w:val="single" w:sz="8" w:space="0" w:color="000000"/>
            </w:tcBorders>
            <w:shd w:val="clear" w:color="CCFFCC" w:fill="CCFFCC"/>
            <w:noWrap/>
            <w:vAlign w:val="bottom"/>
            <w:hideMark/>
          </w:tcPr>
          <w:p w:rsidR="004E4747" w:rsidRPr="004E4747" w:rsidRDefault="004E4747" w:rsidP="004E4747">
            <w:pPr>
              <w:jc w:val="center"/>
              <w:rPr>
                <w:rFonts w:ascii="Arial" w:hAnsi="Arial" w:cs="Arial"/>
                <w:sz w:val="20"/>
                <w:szCs w:val="20"/>
              </w:rPr>
            </w:pPr>
            <w:r w:rsidRPr="004E4747">
              <w:rPr>
                <w:rFonts w:ascii="Arial" w:hAnsi="Arial" w:cs="Arial"/>
                <w:sz w:val="20"/>
                <w:szCs w:val="20"/>
              </w:rPr>
              <w:t> </w:t>
            </w:r>
          </w:p>
        </w:tc>
        <w:tc>
          <w:tcPr>
            <w:tcW w:w="306" w:type="dxa"/>
            <w:tcBorders>
              <w:top w:val="nil"/>
              <w:left w:val="nil"/>
              <w:bottom w:val="nil"/>
              <w:right w:val="nil"/>
            </w:tcBorders>
            <w:shd w:val="clear" w:color="auto" w:fill="auto"/>
            <w:noWrap/>
            <w:vAlign w:val="bottom"/>
            <w:hideMark/>
          </w:tcPr>
          <w:p w:rsidR="004E4747" w:rsidRPr="004E4747" w:rsidRDefault="004E4747" w:rsidP="004E4747">
            <w:pPr>
              <w:jc w:val="left"/>
              <w:rPr>
                <w:rFonts w:ascii="Arial" w:hAnsi="Arial" w:cs="Arial"/>
                <w:sz w:val="20"/>
                <w:szCs w:val="20"/>
              </w:rPr>
            </w:pPr>
          </w:p>
        </w:tc>
      </w:tr>
    </w:tbl>
    <w:p w:rsidR="00E52BEB" w:rsidRDefault="00E52BEB" w:rsidP="00E403C9">
      <w:pPr>
        <w:ind w:left="57"/>
        <w:rPr>
          <w:rFonts w:ascii="Arial" w:hAnsi="Arial" w:cs="Arial"/>
          <w:sz w:val="22"/>
          <w:szCs w:val="22"/>
        </w:rPr>
      </w:pPr>
    </w:p>
    <w:p w:rsidR="001B313C" w:rsidRDefault="001B313C" w:rsidP="00E403C9">
      <w:pPr>
        <w:ind w:left="57"/>
        <w:rPr>
          <w:rFonts w:ascii="Arial" w:hAnsi="Arial" w:cs="Arial"/>
          <w:sz w:val="22"/>
          <w:szCs w:val="22"/>
        </w:rPr>
      </w:pPr>
    </w:p>
    <w:tbl>
      <w:tblPr>
        <w:tblW w:w="7722" w:type="dxa"/>
        <w:tblInd w:w="55" w:type="dxa"/>
        <w:tblCellMar>
          <w:left w:w="70" w:type="dxa"/>
          <w:right w:w="70" w:type="dxa"/>
        </w:tblCellMar>
        <w:tblLook w:val="04A0" w:firstRow="1" w:lastRow="0" w:firstColumn="1" w:lastColumn="0" w:noHBand="0" w:noVBand="1"/>
      </w:tblPr>
      <w:tblGrid>
        <w:gridCol w:w="1034"/>
        <w:gridCol w:w="1034"/>
        <w:gridCol w:w="571"/>
        <w:gridCol w:w="1583"/>
        <w:gridCol w:w="1360"/>
        <w:gridCol w:w="1140"/>
        <w:gridCol w:w="1000"/>
      </w:tblGrid>
      <w:tr w:rsidR="001B313C" w:rsidRPr="001B313C" w:rsidTr="001B313C">
        <w:trPr>
          <w:trHeight w:val="270"/>
        </w:trPr>
        <w:tc>
          <w:tcPr>
            <w:tcW w:w="2639" w:type="dxa"/>
            <w:gridSpan w:val="3"/>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3. Souhrn financování</w:t>
            </w: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70"/>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4222" w:type="dxa"/>
            <w:gridSpan w:val="4"/>
            <w:tcBorders>
              <w:top w:val="single" w:sz="8" w:space="0" w:color="000000"/>
              <w:left w:val="single" w:sz="8" w:space="0" w:color="000000"/>
              <w:bottom w:val="single" w:sz="4" w:space="0" w:color="000000"/>
              <w:right w:val="single" w:sz="4" w:space="0" w:color="000000"/>
            </w:tcBorders>
            <w:shd w:val="clear" w:color="CCFFCC" w:fill="CCFFCC"/>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Položka</w:t>
            </w:r>
          </w:p>
        </w:tc>
        <w:tc>
          <w:tcPr>
            <w:tcW w:w="1360" w:type="dxa"/>
            <w:tcBorders>
              <w:top w:val="single" w:sz="8" w:space="0" w:color="000000"/>
              <w:left w:val="nil"/>
              <w:bottom w:val="single" w:sz="4" w:space="0" w:color="000000"/>
              <w:right w:val="single" w:sz="8" w:space="0" w:color="000000"/>
            </w:tcBorders>
            <w:shd w:val="clear" w:color="CCFFCC" w:fill="CCFFCC"/>
            <w:noWrap/>
            <w:vAlign w:val="bottom"/>
            <w:hideMark/>
          </w:tcPr>
          <w:p w:rsidR="001B313C" w:rsidRPr="001B313C" w:rsidRDefault="001B313C" w:rsidP="001B313C">
            <w:pPr>
              <w:jc w:val="right"/>
              <w:rPr>
                <w:rFonts w:ascii="Arial" w:hAnsi="Arial" w:cs="Arial"/>
                <w:b/>
                <w:bCs/>
                <w:sz w:val="20"/>
                <w:szCs w:val="20"/>
              </w:rPr>
            </w:pPr>
            <w:r w:rsidRPr="001B313C">
              <w:rPr>
                <w:rFonts w:ascii="Arial" w:hAnsi="Arial" w:cs="Arial"/>
                <w:b/>
                <w:bCs/>
                <w:sz w:val="20"/>
                <w:szCs w:val="20"/>
              </w:rPr>
              <w:t>Kč</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i/>
                <w:iCs/>
                <w:sz w:val="20"/>
                <w:szCs w:val="20"/>
                <w:u w:val="single"/>
              </w:rPr>
            </w:pPr>
            <w:r w:rsidRPr="001B313C">
              <w:rPr>
                <w:rFonts w:ascii="Arial" w:hAnsi="Arial" w:cs="Arial"/>
                <w:i/>
                <w:iCs/>
                <w:sz w:val="20"/>
                <w:szCs w:val="20"/>
                <w:u w:val="single"/>
              </w:rPr>
              <w:t>Celkové náklady projektu</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b/>
                <w:bCs/>
                <w:sz w:val="20"/>
                <w:szCs w:val="20"/>
              </w:rPr>
            </w:pPr>
            <w:r w:rsidRPr="001B313C">
              <w:rPr>
                <w:rFonts w:ascii="Arial" w:hAnsi="Arial" w:cs="Arial"/>
                <w:b/>
                <w:bCs/>
                <w:sz w:val="20"/>
                <w:szCs w:val="20"/>
              </w:rPr>
              <w:t>1 938 200,00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xml:space="preserve">   z toho neinvestiční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1 938 200,00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1 260 000,00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xml:space="preserve">z toho dotace </w:t>
            </w:r>
            <w:proofErr w:type="spellStart"/>
            <w:r w:rsidRPr="001B313C">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1 260 000,00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678 200,00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678 200,00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vedlejší příjmy</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ÚSC</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zahraniční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r w:rsidRPr="001B313C">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další subjekty</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xml:space="preserve">   z toho 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xml:space="preserve">z toho dotace </w:t>
            </w:r>
            <w:proofErr w:type="spellStart"/>
            <w:r w:rsidRPr="001B313C">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70"/>
        </w:trPr>
        <w:tc>
          <w:tcPr>
            <w:tcW w:w="4222" w:type="dxa"/>
            <w:gridSpan w:val="4"/>
            <w:tcBorders>
              <w:top w:val="single" w:sz="4" w:space="0" w:color="000000"/>
              <w:left w:val="single" w:sz="8" w:space="0" w:color="000000"/>
              <w:bottom w:val="single" w:sz="8" w:space="0" w:color="000000"/>
              <w:right w:val="single" w:sz="4" w:space="0" w:color="000000"/>
            </w:tcBorders>
            <w:shd w:val="clear" w:color="D8D8D8" w:fill="D8D8D8"/>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Kontrolní propočet</w:t>
            </w:r>
          </w:p>
        </w:tc>
        <w:tc>
          <w:tcPr>
            <w:tcW w:w="1360" w:type="dxa"/>
            <w:tcBorders>
              <w:top w:val="nil"/>
              <w:left w:val="nil"/>
              <w:bottom w:val="single" w:sz="8" w:space="0" w:color="000000"/>
              <w:right w:val="single" w:sz="8" w:space="0" w:color="000000"/>
            </w:tcBorders>
            <w:shd w:val="clear" w:color="D8D8D8" w:fill="D8D8D8"/>
            <w:noWrap/>
            <w:vAlign w:val="bottom"/>
            <w:hideMark/>
          </w:tcPr>
          <w:p w:rsidR="001B313C" w:rsidRPr="001B313C" w:rsidRDefault="001B313C" w:rsidP="001B313C">
            <w:pPr>
              <w:jc w:val="right"/>
              <w:rPr>
                <w:rFonts w:ascii="Arial" w:hAnsi="Arial" w:cs="Arial"/>
                <w:sz w:val="20"/>
                <w:szCs w:val="20"/>
              </w:rPr>
            </w:pPr>
            <w:r w:rsidRPr="001B313C">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4222" w:type="dxa"/>
            <w:gridSpan w:val="4"/>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 xml:space="preserve">ÚSC - územně samosprávné celky </w:t>
            </w: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b/>
                <w:bCs/>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5582" w:type="dxa"/>
            <w:gridSpan w:val="5"/>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V ………………………</w:t>
            </w:r>
            <w:proofErr w:type="gramStart"/>
            <w:r w:rsidRPr="001B313C">
              <w:rPr>
                <w:rFonts w:ascii="Arial" w:hAnsi="Arial" w:cs="Arial"/>
                <w:sz w:val="20"/>
                <w:szCs w:val="20"/>
              </w:rPr>
              <w:t>….. dne</w:t>
            </w:r>
            <w:proofErr w:type="gramEnd"/>
            <w:r w:rsidRPr="001B313C">
              <w:rPr>
                <w:rFonts w:ascii="Arial" w:hAnsi="Arial" w:cs="Arial"/>
                <w:sz w:val="20"/>
                <w:szCs w:val="20"/>
              </w:rPr>
              <w:t xml:space="preserve"> ………………</w:t>
            </w:r>
          </w:p>
        </w:tc>
        <w:tc>
          <w:tcPr>
            <w:tcW w:w="2140" w:type="dxa"/>
            <w:gridSpan w:val="2"/>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w:t>
            </w: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2140" w:type="dxa"/>
            <w:gridSpan w:val="2"/>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r w:rsidRPr="001B313C">
              <w:rPr>
                <w:rFonts w:ascii="Arial" w:hAnsi="Arial" w:cs="Arial"/>
                <w:sz w:val="20"/>
                <w:szCs w:val="20"/>
              </w:rPr>
              <w:t>za žadatele o dotaci</w:t>
            </w: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r w:rsidR="001B313C" w:rsidRPr="001B313C" w:rsidTr="001B313C">
        <w:trPr>
          <w:trHeight w:val="255"/>
        </w:trPr>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B313C" w:rsidRPr="001B313C" w:rsidRDefault="001B313C" w:rsidP="001B313C">
            <w:pPr>
              <w:jc w:val="left"/>
              <w:rPr>
                <w:rFonts w:ascii="Arial" w:hAnsi="Arial" w:cs="Arial"/>
                <w:sz w:val="20"/>
                <w:szCs w:val="20"/>
              </w:rPr>
            </w:pPr>
          </w:p>
        </w:tc>
      </w:tr>
    </w:tbl>
    <w:p w:rsidR="001B313C" w:rsidRDefault="001B31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r w:rsidRPr="00C4493C">
        <w:rPr>
          <w:noProof/>
        </w:rPr>
        <w:lastRenderedPageBreak/>
        <w:drawing>
          <wp:inline distT="0" distB="0" distL="0" distR="0">
            <wp:extent cx="5637530" cy="729932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7530" cy="7299325"/>
                    </a:xfrm>
                    <a:prstGeom prst="rect">
                      <a:avLst/>
                    </a:prstGeom>
                    <a:noFill/>
                    <a:ln>
                      <a:noFill/>
                    </a:ln>
                  </pic:spPr>
                </pic:pic>
              </a:graphicData>
            </a:graphic>
          </wp:inline>
        </w:drawing>
      </w: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r w:rsidRPr="00C4493C">
        <w:rPr>
          <w:noProof/>
        </w:rPr>
        <w:drawing>
          <wp:inline distT="0" distB="0" distL="0" distR="0">
            <wp:extent cx="5637530" cy="5542280"/>
            <wp:effectExtent l="0" t="0" r="127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7530" cy="5542280"/>
                    </a:xfrm>
                    <a:prstGeom prst="rect">
                      <a:avLst/>
                    </a:prstGeom>
                    <a:noFill/>
                    <a:ln>
                      <a:noFill/>
                    </a:ln>
                  </pic:spPr>
                </pic:pic>
              </a:graphicData>
            </a:graphic>
          </wp:inline>
        </w:drawing>
      </w:r>
    </w:p>
    <w:p w:rsidR="00C4493C" w:rsidRDefault="00C4493C" w:rsidP="00E403C9">
      <w:pPr>
        <w:ind w:left="57"/>
        <w:rPr>
          <w:rFonts w:ascii="Arial" w:hAnsi="Arial" w:cs="Arial"/>
          <w:sz w:val="22"/>
          <w:szCs w:val="22"/>
        </w:rPr>
      </w:pPr>
    </w:p>
    <w:p w:rsidR="00C4493C" w:rsidRDefault="00C4493C" w:rsidP="00E403C9">
      <w:pPr>
        <w:ind w:left="57"/>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E403C9" w:rsidRDefault="00E403C9" w:rsidP="0022347D">
      <w:pPr>
        <w:ind w:left="720"/>
        <w:rPr>
          <w:rFonts w:ascii="Arial" w:hAnsi="Arial" w:cs="Arial"/>
          <w:sz w:val="22"/>
          <w:szCs w:val="22"/>
        </w:rPr>
      </w:pPr>
    </w:p>
    <w:p w:rsidR="0022347D" w:rsidRPr="0022347D" w:rsidRDefault="0022347D" w:rsidP="0022347D">
      <w:pPr>
        <w:ind w:left="720"/>
        <w:rPr>
          <w:rFonts w:ascii="Arial" w:hAnsi="Arial" w:cs="Arial"/>
          <w:sz w:val="22"/>
          <w:szCs w:val="22"/>
        </w:rPr>
      </w:pPr>
      <w:r w:rsidRPr="0022347D">
        <w:rPr>
          <w:rFonts w:ascii="Arial" w:hAnsi="Arial" w:cs="Arial"/>
          <w:sz w:val="22"/>
          <w:szCs w:val="22"/>
        </w:rPr>
        <w:t xml:space="preserve">      </w:t>
      </w:r>
    </w:p>
    <w:p w:rsidR="0022347D" w:rsidRPr="0022347D" w:rsidRDefault="0022347D" w:rsidP="0022347D">
      <w:pPr>
        <w:ind w:left="720"/>
        <w:rPr>
          <w:rFonts w:ascii="Arial" w:hAnsi="Arial" w:cs="Arial"/>
          <w:sz w:val="22"/>
          <w:szCs w:val="22"/>
        </w:rPr>
      </w:pPr>
    </w:p>
    <w:p w:rsidR="0022347D" w:rsidRPr="0022347D" w:rsidRDefault="0022347D" w:rsidP="0022347D">
      <w:pPr>
        <w:rPr>
          <w:rFonts w:ascii="Arial" w:hAnsi="Arial" w:cs="Arial"/>
          <w:sz w:val="22"/>
          <w:szCs w:val="22"/>
        </w:rPr>
      </w:pPr>
    </w:p>
    <w:p w:rsidR="0022347D" w:rsidRPr="0022347D" w:rsidRDefault="0022347D" w:rsidP="0022347D">
      <w:pPr>
        <w:rPr>
          <w:rFonts w:ascii="Arial" w:eastAsia="Arial" w:hAnsi="Arial" w:cs="Arial"/>
          <w:sz w:val="22"/>
          <w:szCs w:val="22"/>
        </w:rPr>
      </w:pPr>
    </w:p>
    <w:p w:rsidR="00DE4BBB" w:rsidRPr="0022347D" w:rsidRDefault="00DE4BBB" w:rsidP="00AD223F">
      <w:pPr>
        <w:ind w:left="3600"/>
        <w:rPr>
          <w:rFonts w:ascii="Arial" w:eastAsia="Arial" w:hAnsi="Arial" w:cs="Arial"/>
          <w:sz w:val="22"/>
          <w:szCs w:val="22"/>
        </w:rPr>
      </w:pPr>
    </w:p>
    <w:p w:rsidR="00DE4BBB" w:rsidRPr="0022347D" w:rsidRDefault="00DE4BBB" w:rsidP="00AD223F">
      <w:pPr>
        <w:ind w:left="3600"/>
        <w:rPr>
          <w:rFonts w:ascii="Arial" w:eastAsia="Arial" w:hAnsi="Arial" w:cs="Arial"/>
          <w:sz w:val="22"/>
          <w:szCs w:val="22"/>
        </w:rPr>
      </w:pPr>
    </w:p>
    <w:p w:rsidR="00DE4BBB" w:rsidRPr="0022347D" w:rsidRDefault="00DE4BBB" w:rsidP="00DE4BBB">
      <w:pPr>
        <w:jc w:val="left"/>
        <w:rPr>
          <w:rFonts w:ascii="Arial" w:hAnsi="Arial" w:cs="Arial"/>
          <w:sz w:val="22"/>
          <w:szCs w:val="22"/>
        </w:rPr>
      </w:pPr>
    </w:p>
    <w:sectPr w:rsidR="00DE4BBB" w:rsidRPr="0022347D" w:rsidSect="00E403C9">
      <w:headerReference w:type="default" r:id="rId11"/>
      <w:footerReference w:type="default" r:id="rId12"/>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02" w:rsidRDefault="007B1702">
      <w:r>
        <w:separator/>
      </w:r>
    </w:p>
  </w:endnote>
  <w:endnote w:type="continuationSeparator" w:id="0">
    <w:p w:rsidR="007B1702" w:rsidRDefault="007B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F5" w:rsidRDefault="00D469EC">
    <w:pPr>
      <w:tabs>
        <w:tab w:val="center" w:pos="4536"/>
        <w:tab w:val="right" w:pos="9072"/>
      </w:tabs>
      <w:jc w:val="center"/>
    </w:pPr>
    <w:r>
      <w:fldChar w:fldCharType="begin"/>
    </w:r>
    <w:r>
      <w:instrText>PAGE</w:instrText>
    </w:r>
    <w:r>
      <w:fldChar w:fldCharType="separate"/>
    </w:r>
    <w:r w:rsidR="004266F5">
      <w:rPr>
        <w:noProof/>
      </w:rPr>
      <w:t>1</w:t>
    </w:r>
    <w:r>
      <w:fldChar w:fldCharType="end"/>
    </w:r>
  </w:p>
  <w:p w:rsidR="00D37BF5" w:rsidRDefault="00D37BF5">
    <w:pPr>
      <w:tabs>
        <w:tab w:val="center" w:pos="4536"/>
        <w:tab w:val="right" w:pos="9072"/>
      </w:tabs>
      <w:spacing w:after="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02" w:rsidRDefault="007B1702">
      <w:r>
        <w:separator/>
      </w:r>
    </w:p>
  </w:footnote>
  <w:footnote w:type="continuationSeparator" w:id="0">
    <w:p w:rsidR="007B1702" w:rsidRDefault="007B1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5C" w:rsidRDefault="001D6F5C" w:rsidP="001D6F5C">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6C4"/>
    <w:multiLevelType w:val="multilevel"/>
    <w:tmpl w:val="945E60B0"/>
    <w:lvl w:ilvl="0">
      <w:start w:val="1"/>
      <w:numFmt w:val="decimal"/>
      <w:lvlText w:val="%1."/>
      <w:lvlJc w:val="left"/>
      <w:pPr>
        <w:ind w:left="1080" w:firstLine="1800"/>
      </w:pPr>
      <w:rPr>
        <w:vertAlign w:val="baseline"/>
      </w:rPr>
    </w:lvl>
    <w:lvl w:ilvl="1">
      <w:start w:val="7"/>
      <w:numFmt w:val="decimal"/>
      <w:lvlText w:val="%1.%2."/>
      <w:lvlJc w:val="left"/>
      <w:pPr>
        <w:ind w:left="1800" w:firstLine="2880"/>
      </w:pPr>
      <w:rPr>
        <w:b w:val="0"/>
        <w:vertAlign w:val="baseline"/>
      </w:rPr>
    </w:lvl>
    <w:lvl w:ilvl="2">
      <w:start w:val="1"/>
      <w:numFmt w:val="decimal"/>
      <w:lvlText w:val="%1.%2.%3."/>
      <w:lvlJc w:val="left"/>
      <w:pPr>
        <w:ind w:left="2160" w:firstLine="3600"/>
      </w:pPr>
      <w:rPr>
        <w:b w:val="0"/>
        <w:vertAlign w:val="baseline"/>
      </w:rPr>
    </w:lvl>
    <w:lvl w:ilvl="3">
      <w:start w:val="1"/>
      <w:numFmt w:val="decimal"/>
      <w:lvlText w:val="%1.%2.%3.%4."/>
      <w:lvlJc w:val="left"/>
      <w:pPr>
        <w:ind w:left="2880" w:firstLine="4680"/>
      </w:pPr>
      <w:rPr>
        <w:b w:val="0"/>
        <w:vertAlign w:val="baseline"/>
      </w:rPr>
    </w:lvl>
    <w:lvl w:ilvl="4">
      <w:start w:val="1"/>
      <w:numFmt w:val="decimal"/>
      <w:lvlText w:val="%1.%2.%3.%4.%5."/>
      <w:lvlJc w:val="left"/>
      <w:pPr>
        <w:ind w:left="3240" w:firstLine="5400"/>
      </w:pPr>
      <w:rPr>
        <w:b w:val="0"/>
        <w:vertAlign w:val="baseline"/>
      </w:rPr>
    </w:lvl>
    <w:lvl w:ilvl="5">
      <w:start w:val="1"/>
      <w:numFmt w:val="decimal"/>
      <w:lvlText w:val="%1.%2.%3.%4.%5.%6."/>
      <w:lvlJc w:val="left"/>
      <w:pPr>
        <w:ind w:left="3960" w:firstLine="6480"/>
      </w:pPr>
      <w:rPr>
        <w:b w:val="0"/>
        <w:vertAlign w:val="baseline"/>
      </w:rPr>
    </w:lvl>
    <w:lvl w:ilvl="6">
      <w:start w:val="1"/>
      <w:numFmt w:val="decimal"/>
      <w:lvlText w:val="%1.%2.%3.%4.%5.%6.%7."/>
      <w:lvlJc w:val="left"/>
      <w:pPr>
        <w:ind w:left="4320" w:firstLine="7200"/>
      </w:pPr>
      <w:rPr>
        <w:b w:val="0"/>
        <w:vertAlign w:val="baseline"/>
      </w:rPr>
    </w:lvl>
    <w:lvl w:ilvl="7">
      <w:start w:val="1"/>
      <w:numFmt w:val="decimal"/>
      <w:lvlText w:val="%1.%2.%3.%4.%5.%6.%7.%8."/>
      <w:lvlJc w:val="left"/>
      <w:pPr>
        <w:ind w:left="5040" w:firstLine="8280"/>
      </w:pPr>
      <w:rPr>
        <w:b w:val="0"/>
        <w:vertAlign w:val="baseline"/>
      </w:rPr>
    </w:lvl>
    <w:lvl w:ilvl="8">
      <w:start w:val="1"/>
      <w:numFmt w:val="decimal"/>
      <w:lvlText w:val="%1.%2.%3.%4.%5.%6.%7.%8.%9."/>
      <w:lvlJc w:val="left"/>
      <w:pPr>
        <w:ind w:left="5400" w:firstLine="9000"/>
      </w:pPr>
      <w:rPr>
        <w:b w:val="0"/>
        <w:vertAlign w:val="baseline"/>
      </w:rPr>
    </w:lvl>
  </w:abstractNum>
  <w:abstractNum w:abstractNumId="1">
    <w:nsid w:val="11C43882"/>
    <w:multiLevelType w:val="multilevel"/>
    <w:tmpl w:val="1FC8BEC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3316F7"/>
    <w:multiLevelType w:val="multilevel"/>
    <w:tmpl w:val="843ECF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FE53B15"/>
    <w:multiLevelType w:val="multilevel"/>
    <w:tmpl w:val="99ACE2D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
    <w:nsid w:val="2A2A413C"/>
    <w:multiLevelType w:val="multilevel"/>
    <w:tmpl w:val="552E47CE"/>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B092DFF"/>
    <w:multiLevelType w:val="multilevel"/>
    <w:tmpl w:val="BAA0FCC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38B66432"/>
    <w:multiLevelType w:val="multilevel"/>
    <w:tmpl w:val="1B3062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9506A7A"/>
    <w:multiLevelType w:val="multilevel"/>
    <w:tmpl w:val="4BEE47D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nsid w:val="3B5C041D"/>
    <w:multiLevelType w:val="multilevel"/>
    <w:tmpl w:val="D8EEE29C"/>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9">
    <w:nsid w:val="3E341CCE"/>
    <w:multiLevelType w:val="multilevel"/>
    <w:tmpl w:val="67D019E4"/>
    <w:lvl w:ilvl="0">
      <w:start w:val="1"/>
      <w:numFmt w:val="decimal"/>
      <w:lvlText w:val="%1."/>
      <w:lvlJc w:val="left"/>
      <w:pPr>
        <w:ind w:left="720" w:firstLine="1080"/>
      </w:pPr>
      <w:rPr>
        <w:b w:val="0"/>
        <w:vertAlign w:val="baseline"/>
      </w:rPr>
    </w:lvl>
    <w:lvl w:ilvl="1">
      <w:start w:val="1"/>
      <w:numFmt w:val="decimal"/>
      <w:lvlText w:val="%1.%2"/>
      <w:lvlJc w:val="left"/>
      <w:pPr>
        <w:ind w:left="1080" w:firstLine="1800"/>
      </w:pPr>
      <w:rPr>
        <w:vertAlign w:val="baseline"/>
      </w:rPr>
    </w:lvl>
    <w:lvl w:ilvl="2">
      <w:start w:val="1"/>
      <w:numFmt w:val="decimal"/>
      <w:lvlText w:val="%1.%2.%3"/>
      <w:lvlJc w:val="left"/>
      <w:pPr>
        <w:ind w:left="1800" w:firstLine="2880"/>
      </w:pPr>
      <w:rPr>
        <w:vertAlign w:val="baseline"/>
      </w:rPr>
    </w:lvl>
    <w:lvl w:ilvl="3">
      <w:start w:val="1"/>
      <w:numFmt w:val="decimal"/>
      <w:lvlText w:val="%1.%2.%3.%4"/>
      <w:lvlJc w:val="left"/>
      <w:pPr>
        <w:ind w:left="2160" w:firstLine="3600"/>
      </w:pPr>
      <w:rPr>
        <w:vertAlign w:val="baseline"/>
      </w:rPr>
    </w:lvl>
    <w:lvl w:ilvl="4">
      <w:start w:val="1"/>
      <w:numFmt w:val="decimal"/>
      <w:lvlText w:val="%1.%2.%3.%4.%5"/>
      <w:lvlJc w:val="left"/>
      <w:pPr>
        <w:ind w:left="2880" w:firstLine="4680"/>
      </w:pPr>
      <w:rPr>
        <w:vertAlign w:val="baseline"/>
      </w:rPr>
    </w:lvl>
    <w:lvl w:ilvl="5">
      <w:start w:val="1"/>
      <w:numFmt w:val="decimal"/>
      <w:lvlText w:val="%1.%2.%3.%4.%5.%6"/>
      <w:lvlJc w:val="left"/>
      <w:pPr>
        <w:ind w:left="3240" w:firstLine="5400"/>
      </w:pPr>
      <w:rPr>
        <w:vertAlign w:val="baseline"/>
      </w:rPr>
    </w:lvl>
    <w:lvl w:ilvl="6">
      <w:start w:val="1"/>
      <w:numFmt w:val="decimal"/>
      <w:lvlText w:val="%1.%2.%3.%4.%5.%6.%7"/>
      <w:lvlJc w:val="left"/>
      <w:pPr>
        <w:ind w:left="3960" w:firstLine="6480"/>
      </w:pPr>
      <w:rPr>
        <w:vertAlign w:val="baseline"/>
      </w:rPr>
    </w:lvl>
    <w:lvl w:ilvl="7">
      <w:start w:val="1"/>
      <w:numFmt w:val="decimal"/>
      <w:lvlText w:val="%1.%2.%3.%4.%5.%6.%7.%8"/>
      <w:lvlJc w:val="left"/>
      <w:pPr>
        <w:ind w:left="4320" w:firstLine="7200"/>
      </w:pPr>
      <w:rPr>
        <w:vertAlign w:val="baseline"/>
      </w:rPr>
    </w:lvl>
    <w:lvl w:ilvl="8">
      <w:start w:val="1"/>
      <w:numFmt w:val="decimal"/>
      <w:lvlText w:val="%1.%2.%3.%4.%5.%6.%7.%8.%9"/>
      <w:lvlJc w:val="left"/>
      <w:pPr>
        <w:ind w:left="5040" w:firstLine="8280"/>
      </w:pPr>
      <w:rPr>
        <w:vertAlign w:val="baseline"/>
      </w:rPr>
    </w:lvl>
  </w:abstractNum>
  <w:abstractNum w:abstractNumId="10">
    <w:nsid w:val="416E488C"/>
    <w:multiLevelType w:val="multilevel"/>
    <w:tmpl w:val="BA0853B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44F820E6"/>
    <w:multiLevelType w:val="multilevel"/>
    <w:tmpl w:val="B504C930"/>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2">
    <w:nsid w:val="506C0770"/>
    <w:multiLevelType w:val="multilevel"/>
    <w:tmpl w:val="F88EFD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67840019"/>
    <w:multiLevelType w:val="hybridMultilevel"/>
    <w:tmpl w:val="010A2D58"/>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4">
    <w:nsid w:val="71162072"/>
    <w:multiLevelType w:val="multilevel"/>
    <w:tmpl w:val="E7D446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48C7458"/>
    <w:multiLevelType w:val="multilevel"/>
    <w:tmpl w:val="375E8F56"/>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6">
    <w:nsid w:val="772753E0"/>
    <w:multiLevelType w:val="multilevel"/>
    <w:tmpl w:val="DA08DD82"/>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7">
    <w:nsid w:val="7727587A"/>
    <w:multiLevelType w:val="multilevel"/>
    <w:tmpl w:val="36A8213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nsid w:val="77FC4730"/>
    <w:multiLevelType w:val="multilevel"/>
    <w:tmpl w:val="7E72537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7896693F"/>
    <w:multiLevelType w:val="multilevel"/>
    <w:tmpl w:val="DE30604E"/>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num w:numId="1">
    <w:abstractNumId w:val="15"/>
  </w:num>
  <w:num w:numId="2">
    <w:abstractNumId w:val="5"/>
  </w:num>
  <w:num w:numId="3">
    <w:abstractNumId w:val="10"/>
  </w:num>
  <w:num w:numId="4">
    <w:abstractNumId w:val="16"/>
  </w:num>
  <w:num w:numId="5">
    <w:abstractNumId w:val="8"/>
  </w:num>
  <w:num w:numId="6">
    <w:abstractNumId w:val="3"/>
  </w:num>
  <w:num w:numId="7">
    <w:abstractNumId w:val="17"/>
  </w:num>
  <w:num w:numId="8">
    <w:abstractNumId w:val="19"/>
  </w:num>
  <w:num w:numId="9">
    <w:abstractNumId w:val="1"/>
  </w:num>
  <w:num w:numId="10">
    <w:abstractNumId w:val="18"/>
  </w:num>
  <w:num w:numId="11">
    <w:abstractNumId w:val="11"/>
  </w:num>
  <w:num w:numId="12">
    <w:abstractNumId w:val="6"/>
  </w:num>
  <w:num w:numId="13">
    <w:abstractNumId w:val="4"/>
  </w:num>
  <w:num w:numId="14">
    <w:abstractNumId w:val="14"/>
  </w:num>
  <w:num w:numId="15">
    <w:abstractNumId w:val="2"/>
  </w:num>
  <w:num w:numId="16">
    <w:abstractNumId w:val="7"/>
  </w:num>
  <w:num w:numId="17">
    <w:abstractNumId w:val="0"/>
  </w:num>
  <w:num w:numId="18">
    <w:abstractNumId w:val="1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37BF5"/>
    <w:rsid w:val="000062F6"/>
    <w:rsid w:val="00162E0E"/>
    <w:rsid w:val="001B313C"/>
    <w:rsid w:val="001B778A"/>
    <w:rsid w:val="001D190D"/>
    <w:rsid w:val="001D6F5C"/>
    <w:rsid w:val="001D7CB5"/>
    <w:rsid w:val="002169F4"/>
    <w:rsid w:val="0022347D"/>
    <w:rsid w:val="00257925"/>
    <w:rsid w:val="00272C0F"/>
    <w:rsid w:val="002925C5"/>
    <w:rsid w:val="002A5999"/>
    <w:rsid w:val="002D5353"/>
    <w:rsid w:val="003C778F"/>
    <w:rsid w:val="00411393"/>
    <w:rsid w:val="004266F5"/>
    <w:rsid w:val="004E4747"/>
    <w:rsid w:val="005A5EC4"/>
    <w:rsid w:val="005B4B2F"/>
    <w:rsid w:val="005D00B9"/>
    <w:rsid w:val="00621B5F"/>
    <w:rsid w:val="00646DE9"/>
    <w:rsid w:val="006E631D"/>
    <w:rsid w:val="00734C3D"/>
    <w:rsid w:val="00787E2D"/>
    <w:rsid w:val="007B1702"/>
    <w:rsid w:val="00880A55"/>
    <w:rsid w:val="00911AD7"/>
    <w:rsid w:val="009A6789"/>
    <w:rsid w:val="00A33066"/>
    <w:rsid w:val="00A42051"/>
    <w:rsid w:val="00A6389A"/>
    <w:rsid w:val="00AD223F"/>
    <w:rsid w:val="00AF1EC2"/>
    <w:rsid w:val="00BD6117"/>
    <w:rsid w:val="00C4493C"/>
    <w:rsid w:val="00CE0B19"/>
    <w:rsid w:val="00D125D7"/>
    <w:rsid w:val="00D37BF5"/>
    <w:rsid w:val="00D469EC"/>
    <w:rsid w:val="00DA31DC"/>
    <w:rsid w:val="00DE4BBB"/>
    <w:rsid w:val="00E403C9"/>
    <w:rsid w:val="00E52BEB"/>
    <w:rsid w:val="00EF5022"/>
    <w:rsid w:val="00F96D12"/>
    <w:rsid w:val="00FA0CF5"/>
    <w:rsid w:val="00FB2CD5"/>
    <w:rsid w:val="00FF7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2A5999"/>
    <w:rPr>
      <w:color w:val="0563C1" w:themeColor="hyperlink"/>
      <w:u w:val="single"/>
    </w:rPr>
  </w:style>
  <w:style w:type="paragraph" w:styleId="Zhlav">
    <w:name w:val="header"/>
    <w:basedOn w:val="Normln"/>
    <w:link w:val="ZhlavChar"/>
    <w:uiPriority w:val="99"/>
    <w:unhideWhenUsed/>
    <w:rsid w:val="00F96D12"/>
    <w:pPr>
      <w:tabs>
        <w:tab w:val="center" w:pos="4536"/>
        <w:tab w:val="right" w:pos="9072"/>
      </w:tabs>
    </w:pPr>
  </w:style>
  <w:style w:type="character" w:customStyle="1" w:styleId="ZhlavChar">
    <w:name w:val="Záhlaví Char"/>
    <w:basedOn w:val="Standardnpsmoodstavce"/>
    <w:link w:val="Zhlav"/>
    <w:uiPriority w:val="99"/>
    <w:rsid w:val="00F96D12"/>
  </w:style>
  <w:style w:type="paragraph" w:styleId="Zpat">
    <w:name w:val="footer"/>
    <w:basedOn w:val="Normln"/>
    <w:link w:val="ZpatChar"/>
    <w:uiPriority w:val="99"/>
    <w:unhideWhenUsed/>
    <w:rsid w:val="00F96D12"/>
    <w:pPr>
      <w:tabs>
        <w:tab w:val="center" w:pos="4536"/>
        <w:tab w:val="right" w:pos="9072"/>
      </w:tabs>
    </w:pPr>
  </w:style>
  <w:style w:type="character" w:customStyle="1" w:styleId="ZpatChar">
    <w:name w:val="Zápatí Char"/>
    <w:basedOn w:val="Standardnpsmoodstavce"/>
    <w:link w:val="Zpat"/>
    <w:uiPriority w:val="99"/>
    <w:rsid w:val="00F96D12"/>
  </w:style>
  <w:style w:type="paragraph" w:styleId="Odstavecseseznamem">
    <w:name w:val="List Paragraph"/>
    <w:basedOn w:val="Normln"/>
    <w:uiPriority w:val="34"/>
    <w:qFormat/>
    <w:rsid w:val="00A33066"/>
    <w:pPr>
      <w:ind w:left="720"/>
      <w:contextualSpacing/>
    </w:pPr>
  </w:style>
  <w:style w:type="paragraph" w:styleId="Textbubliny">
    <w:name w:val="Balloon Text"/>
    <w:basedOn w:val="Normln"/>
    <w:link w:val="TextbublinyChar"/>
    <w:uiPriority w:val="99"/>
    <w:semiHidden/>
    <w:unhideWhenUsed/>
    <w:rsid w:val="00E403C9"/>
    <w:rPr>
      <w:rFonts w:ascii="Tahoma" w:hAnsi="Tahoma" w:cs="Tahoma"/>
      <w:sz w:val="16"/>
      <w:szCs w:val="16"/>
    </w:rPr>
  </w:style>
  <w:style w:type="character" w:customStyle="1" w:styleId="TextbublinyChar">
    <w:name w:val="Text bubliny Char"/>
    <w:basedOn w:val="Standardnpsmoodstavce"/>
    <w:link w:val="Textbubliny"/>
    <w:uiPriority w:val="99"/>
    <w:semiHidden/>
    <w:rsid w:val="00E40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2A5999"/>
    <w:rPr>
      <w:color w:val="0563C1" w:themeColor="hyperlink"/>
      <w:u w:val="single"/>
    </w:rPr>
  </w:style>
  <w:style w:type="paragraph" w:styleId="Zhlav">
    <w:name w:val="header"/>
    <w:basedOn w:val="Normln"/>
    <w:link w:val="ZhlavChar"/>
    <w:uiPriority w:val="99"/>
    <w:unhideWhenUsed/>
    <w:rsid w:val="00F96D12"/>
    <w:pPr>
      <w:tabs>
        <w:tab w:val="center" w:pos="4536"/>
        <w:tab w:val="right" w:pos="9072"/>
      </w:tabs>
    </w:pPr>
  </w:style>
  <w:style w:type="character" w:customStyle="1" w:styleId="ZhlavChar">
    <w:name w:val="Záhlaví Char"/>
    <w:basedOn w:val="Standardnpsmoodstavce"/>
    <w:link w:val="Zhlav"/>
    <w:uiPriority w:val="99"/>
    <w:rsid w:val="00F96D12"/>
  </w:style>
  <w:style w:type="paragraph" w:styleId="Zpat">
    <w:name w:val="footer"/>
    <w:basedOn w:val="Normln"/>
    <w:link w:val="ZpatChar"/>
    <w:uiPriority w:val="99"/>
    <w:unhideWhenUsed/>
    <w:rsid w:val="00F96D12"/>
    <w:pPr>
      <w:tabs>
        <w:tab w:val="center" w:pos="4536"/>
        <w:tab w:val="right" w:pos="9072"/>
      </w:tabs>
    </w:pPr>
  </w:style>
  <w:style w:type="character" w:customStyle="1" w:styleId="ZpatChar">
    <w:name w:val="Zápatí Char"/>
    <w:basedOn w:val="Standardnpsmoodstavce"/>
    <w:link w:val="Zpat"/>
    <w:uiPriority w:val="99"/>
    <w:rsid w:val="00F96D12"/>
  </w:style>
  <w:style w:type="paragraph" w:styleId="Odstavecseseznamem">
    <w:name w:val="List Paragraph"/>
    <w:basedOn w:val="Normln"/>
    <w:uiPriority w:val="34"/>
    <w:qFormat/>
    <w:rsid w:val="00A33066"/>
    <w:pPr>
      <w:ind w:left="720"/>
      <w:contextualSpacing/>
    </w:pPr>
  </w:style>
  <w:style w:type="paragraph" w:styleId="Textbubliny">
    <w:name w:val="Balloon Text"/>
    <w:basedOn w:val="Normln"/>
    <w:link w:val="TextbublinyChar"/>
    <w:uiPriority w:val="99"/>
    <w:semiHidden/>
    <w:unhideWhenUsed/>
    <w:rsid w:val="00E403C9"/>
    <w:rPr>
      <w:rFonts w:ascii="Tahoma" w:hAnsi="Tahoma" w:cs="Tahoma"/>
      <w:sz w:val="16"/>
      <w:szCs w:val="16"/>
    </w:rPr>
  </w:style>
  <w:style w:type="character" w:customStyle="1" w:styleId="TextbublinyChar">
    <w:name w:val="Text bubliny Char"/>
    <w:basedOn w:val="Standardnpsmoodstavce"/>
    <w:link w:val="Textbubliny"/>
    <w:uiPriority w:val="99"/>
    <w:semiHidden/>
    <w:rsid w:val="00E40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26086">
      <w:bodyDiv w:val="1"/>
      <w:marLeft w:val="0"/>
      <w:marRight w:val="0"/>
      <w:marTop w:val="0"/>
      <w:marBottom w:val="0"/>
      <w:divBdr>
        <w:top w:val="none" w:sz="0" w:space="0" w:color="auto"/>
        <w:left w:val="none" w:sz="0" w:space="0" w:color="auto"/>
        <w:bottom w:val="none" w:sz="0" w:space="0" w:color="auto"/>
        <w:right w:val="none" w:sz="0" w:space="0" w:color="auto"/>
      </w:divBdr>
    </w:div>
    <w:div w:id="465700558">
      <w:bodyDiv w:val="1"/>
      <w:marLeft w:val="0"/>
      <w:marRight w:val="0"/>
      <w:marTop w:val="0"/>
      <w:marBottom w:val="0"/>
      <w:divBdr>
        <w:top w:val="none" w:sz="0" w:space="0" w:color="auto"/>
        <w:left w:val="none" w:sz="0" w:space="0" w:color="auto"/>
        <w:bottom w:val="none" w:sz="0" w:space="0" w:color="auto"/>
        <w:right w:val="none" w:sz="0" w:space="0" w:color="auto"/>
      </w:divBdr>
    </w:div>
    <w:div w:id="504590180">
      <w:bodyDiv w:val="1"/>
      <w:marLeft w:val="0"/>
      <w:marRight w:val="0"/>
      <w:marTop w:val="0"/>
      <w:marBottom w:val="0"/>
      <w:divBdr>
        <w:top w:val="none" w:sz="0" w:space="0" w:color="auto"/>
        <w:left w:val="none" w:sz="0" w:space="0" w:color="auto"/>
        <w:bottom w:val="none" w:sz="0" w:space="0" w:color="auto"/>
        <w:right w:val="none" w:sz="0" w:space="0" w:color="auto"/>
      </w:divBdr>
    </w:div>
    <w:div w:id="552352347">
      <w:bodyDiv w:val="1"/>
      <w:marLeft w:val="0"/>
      <w:marRight w:val="0"/>
      <w:marTop w:val="0"/>
      <w:marBottom w:val="0"/>
      <w:divBdr>
        <w:top w:val="none" w:sz="0" w:space="0" w:color="auto"/>
        <w:left w:val="none" w:sz="0" w:space="0" w:color="auto"/>
        <w:bottom w:val="none" w:sz="0" w:space="0" w:color="auto"/>
        <w:right w:val="none" w:sz="0" w:space="0" w:color="auto"/>
      </w:divBdr>
    </w:div>
    <w:div w:id="621037399">
      <w:bodyDiv w:val="1"/>
      <w:marLeft w:val="0"/>
      <w:marRight w:val="0"/>
      <w:marTop w:val="0"/>
      <w:marBottom w:val="0"/>
      <w:divBdr>
        <w:top w:val="none" w:sz="0" w:space="0" w:color="auto"/>
        <w:left w:val="none" w:sz="0" w:space="0" w:color="auto"/>
        <w:bottom w:val="none" w:sz="0" w:space="0" w:color="auto"/>
        <w:right w:val="none" w:sz="0" w:space="0" w:color="auto"/>
      </w:divBdr>
    </w:div>
    <w:div w:id="101129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2818</Words>
  <Characters>16631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Pangrác Jiří</dc:creator>
  <cp:lastModifiedBy>Procházková Božena</cp:lastModifiedBy>
  <cp:revision>2</cp:revision>
  <dcterms:created xsi:type="dcterms:W3CDTF">2017-06-21T12:50:00Z</dcterms:created>
  <dcterms:modified xsi:type="dcterms:W3CDTF">2017-06-21T12:50:00Z</dcterms:modified>
</cp:coreProperties>
</file>