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7ED" w:rsidRDefault="00C60F4D">
      <w:pPr>
        <w:pStyle w:val="Zkladntext"/>
        <w:shd w:val="clear" w:color="auto" w:fill="auto"/>
        <w:spacing w:line="223" w:lineRule="auto"/>
        <w:jc w:val="center"/>
      </w:pPr>
      <w:r>
        <w:rPr>
          <w:b/>
          <w:bCs/>
          <w:sz w:val="36"/>
          <w:szCs w:val="36"/>
        </w:rPr>
        <w:t>Smlouva o spolupráci</w:t>
      </w:r>
      <w:r>
        <w:rPr>
          <w:b/>
          <w:bCs/>
          <w:sz w:val="36"/>
          <w:szCs w:val="36"/>
        </w:rPr>
        <w:br/>
      </w:r>
      <w:r>
        <w:t>(dále také jen „smlouva“)</w:t>
      </w:r>
      <w:r>
        <w:br/>
        <w:t>uzavřená dle § 1746 odst. 2 zákona č. 89/2012 Sb., občanský zákoník, ve znění pozdějších</w:t>
      </w:r>
      <w:r>
        <w:br/>
        <w:t>předpisů (dále jen „občanský zákoník),</w:t>
      </w:r>
      <w:r>
        <w:br/>
        <w:t>kterou níže uvedeného dne uzavírají:</w:t>
      </w:r>
    </w:p>
    <w:p w:rsidR="00CA07ED" w:rsidRDefault="00C60F4D">
      <w:pPr>
        <w:pStyle w:val="Zkladntext"/>
        <w:shd w:val="clear" w:color="auto" w:fill="auto"/>
        <w:spacing w:after="0"/>
      </w:pPr>
      <w:r>
        <w:rPr>
          <w:b/>
          <w:bCs/>
        </w:rPr>
        <w:t xml:space="preserve">Výzkumný ústav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>.</w:t>
      </w:r>
    </w:p>
    <w:p w:rsidR="00CA07ED" w:rsidRDefault="00C60F4D">
      <w:pPr>
        <w:pStyle w:val="Zkladntext"/>
        <w:shd w:val="clear" w:color="auto" w:fill="auto"/>
        <w:spacing w:after="0"/>
      </w:pPr>
      <w:r>
        <w:t xml:space="preserve">se </w:t>
      </w:r>
      <w:r>
        <w:t>sídlem Přátelství 815, 104 00 Praha Uhříněves</w:t>
      </w:r>
    </w:p>
    <w:p w:rsidR="00CA07ED" w:rsidRDefault="00C60F4D">
      <w:pPr>
        <w:pStyle w:val="Zkladntext"/>
        <w:shd w:val="clear" w:color="auto" w:fill="auto"/>
        <w:spacing w:after="0"/>
      </w:pPr>
      <w:r>
        <w:t>IČ: 00027014</w:t>
      </w:r>
    </w:p>
    <w:p w:rsidR="00CA07ED" w:rsidRDefault="00C60F4D">
      <w:pPr>
        <w:pStyle w:val="Zkladntext"/>
        <w:shd w:val="clear" w:color="auto" w:fill="auto"/>
        <w:spacing w:after="0"/>
      </w:pPr>
      <w:r>
        <w:t>DIČ: CZ00027014 bankovní spojení: KB č.</w:t>
      </w:r>
      <w:r>
        <w:t xml:space="preserve"> zapsaná v rejstříku veřejných výzkumných institucí vedeném Ministerstvem školství mládeže a tělovýchovy ČR</w:t>
      </w:r>
    </w:p>
    <w:p w:rsidR="00CA07ED" w:rsidRDefault="00C60F4D">
      <w:pPr>
        <w:pStyle w:val="Zkladntext"/>
        <w:shd w:val="clear" w:color="auto" w:fill="auto"/>
      </w:pPr>
      <w:r>
        <w:t>zastoupena doc. Ing. Petrem Homolk</w:t>
      </w:r>
      <w:r>
        <w:t>ou, CSc., Ph.D., ředitelem instituce na straně jedné (dále jen „</w:t>
      </w:r>
      <w:r>
        <w:rPr>
          <w:b/>
          <w:bCs/>
        </w:rPr>
        <w:t>příjemce</w:t>
      </w:r>
      <w:r>
        <w:t>“)</w:t>
      </w:r>
    </w:p>
    <w:p w:rsidR="00CA07ED" w:rsidRDefault="00C60F4D">
      <w:pPr>
        <w:pStyle w:val="Bodytext50"/>
        <w:shd w:val="clear" w:color="auto" w:fill="auto"/>
      </w:pPr>
      <w:r>
        <w:t>a</w:t>
      </w:r>
    </w:p>
    <w:p w:rsidR="00CA07ED" w:rsidRDefault="00C60F4D">
      <w:pPr>
        <w:pStyle w:val="Zkladntext"/>
        <w:shd w:val="clear" w:color="auto" w:fill="auto"/>
        <w:spacing w:after="0"/>
      </w:pPr>
      <w:r>
        <w:rPr>
          <w:b/>
          <w:bCs/>
        </w:rPr>
        <w:t xml:space="preserve">Mendelova univerzita v Brně </w:t>
      </w:r>
      <w:r>
        <w:t>se sídlem Zemědělská 1, 613 00 Brno veřejná vysoká škola podle zákona č. 111/1998 Sb., o vysokých školách a o změně a doplnění dalších zákonů</w:t>
      </w:r>
    </w:p>
    <w:p w:rsidR="00CA07ED" w:rsidRDefault="00C60F4D">
      <w:pPr>
        <w:pStyle w:val="Zkladntext"/>
        <w:shd w:val="clear" w:color="auto" w:fill="auto"/>
        <w:spacing w:after="0"/>
      </w:pPr>
      <w:r>
        <w:t>IČ: 62156</w:t>
      </w:r>
      <w:r>
        <w:t>489</w:t>
      </w:r>
    </w:p>
    <w:p w:rsidR="00CA07ED" w:rsidRDefault="00C60F4D">
      <w:pPr>
        <w:pStyle w:val="Zkladntext"/>
        <w:shd w:val="clear" w:color="auto" w:fill="auto"/>
      </w:pPr>
      <w:r>
        <w:t xml:space="preserve">DIČ: CZ62156489 bankovní spojení: KB </w:t>
      </w:r>
      <w:proofErr w:type="spellStart"/>
      <w:proofErr w:type="gramStart"/>
      <w:r>
        <w:t>č.</w:t>
      </w:r>
      <w:r>
        <w:t>zastoupena</w:t>
      </w:r>
      <w:proofErr w:type="spellEnd"/>
      <w:proofErr w:type="gramEnd"/>
      <w:r>
        <w:t xml:space="preserve"> prof. Dr. Ing. Janem Marešem, rektorem na straně druhé (dále jen „</w:t>
      </w:r>
      <w:r>
        <w:rPr>
          <w:b/>
          <w:bCs/>
        </w:rPr>
        <w:t>účastník</w:t>
      </w:r>
      <w:r>
        <w:t>“)</w:t>
      </w:r>
    </w:p>
    <w:p w:rsidR="00CA07ED" w:rsidRDefault="00C60F4D">
      <w:pPr>
        <w:pStyle w:val="Zkladntext"/>
        <w:shd w:val="clear" w:color="auto" w:fill="auto"/>
      </w:pPr>
      <w:r>
        <w:t>(příjemce a účastník také jen jako „smluvní strany" nebo „strany" či samostatně jako „smluvní strana" neb</w:t>
      </w:r>
      <w:r>
        <w:t>o „strana")</w:t>
      </w:r>
    </w:p>
    <w:p w:rsidR="00CA07ED" w:rsidRDefault="00C60F4D">
      <w:pPr>
        <w:pStyle w:val="Zkladntext"/>
        <w:shd w:val="clear" w:color="auto" w:fill="auto"/>
        <w:spacing w:after="0"/>
        <w:jc w:val="center"/>
      </w:pPr>
      <w:r>
        <w:rPr>
          <w:b/>
          <w:bCs/>
        </w:rPr>
        <w:t>I.</w:t>
      </w:r>
    </w:p>
    <w:p w:rsidR="00CA07ED" w:rsidRDefault="00C60F4D">
      <w:pPr>
        <w:pStyle w:val="Zkladntext"/>
        <w:shd w:val="clear" w:color="auto" w:fill="auto"/>
        <w:jc w:val="center"/>
      </w:pPr>
      <w:r>
        <w:rPr>
          <w:b/>
          <w:bCs/>
        </w:rPr>
        <w:t>Úvodní prohlášení</w:t>
      </w:r>
    </w:p>
    <w:p w:rsidR="00CA07ED" w:rsidRDefault="00C60F4D">
      <w:pPr>
        <w:pStyle w:val="Zkladntext"/>
        <w:numPr>
          <w:ilvl w:val="0"/>
          <w:numId w:val="1"/>
        </w:numPr>
        <w:shd w:val="clear" w:color="auto" w:fill="auto"/>
        <w:tabs>
          <w:tab w:val="left" w:pos="708"/>
        </w:tabs>
        <w:ind w:left="720" w:hanging="720"/>
        <w:jc w:val="both"/>
      </w:pPr>
      <w:r>
        <w:t>Smluvní strany uzavírají tuto smlouvu k úpravě vzájemných práv a povinností při spolupráci na společném řešení dále specifikovaného projektu s využitím finanční podpory formou dotace.</w:t>
      </w:r>
    </w:p>
    <w:p w:rsidR="00CA07ED" w:rsidRDefault="00C60F4D">
      <w:pPr>
        <w:pStyle w:val="Zkladntext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CA07ED" w:rsidRDefault="00C60F4D">
      <w:pPr>
        <w:pStyle w:val="Zkladntext"/>
        <w:shd w:val="clear" w:color="auto" w:fill="auto"/>
        <w:jc w:val="center"/>
      </w:pPr>
      <w:r>
        <w:rPr>
          <w:b/>
          <w:bCs/>
        </w:rPr>
        <w:t>Projekt</w:t>
      </w:r>
    </w:p>
    <w:p w:rsidR="00CA07ED" w:rsidRDefault="00C60F4D">
      <w:pPr>
        <w:pStyle w:val="Zkladntext"/>
        <w:numPr>
          <w:ilvl w:val="0"/>
          <w:numId w:val="2"/>
        </w:numPr>
        <w:shd w:val="clear" w:color="auto" w:fill="auto"/>
        <w:tabs>
          <w:tab w:val="left" w:pos="708"/>
        </w:tabs>
      </w:pPr>
      <w:r>
        <w:t xml:space="preserve">Pro účely této smlouvy se </w:t>
      </w:r>
      <w:r>
        <w:t>projektem rozumí:</w:t>
      </w:r>
    </w:p>
    <w:p w:rsidR="00CA07ED" w:rsidRDefault="00C60F4D">
      <w:pPr>
        <w:pStyle w:val="Zkladntext"/>
        <w:shd w:val="clear" w:color="auto" w:fill="auto"/>
        <w:spacing w:after="0"/>
        <w:ind w:firstLine="720"/>
      </w:pPr>
      <w:r>
        <w:rPr>
          <w:b/>
          <w:bCs/>
        </w:rPr>
        <w:t>Název</w:t>
      </w:r>
      <w:r>
        <w:t>: Nové metody klasifikace JUT prasat</w:t>
      </w:r>
    </w:p>
    <w:p w:rsidR="00CA07ED" w:rsidRDefault="00C60F4D">
      <w:pPr>
        <w:pStyle w:val="Zkladntext"/>
        <w:shd w:val="clear" w:color="auto" w:fill="auto"/>
        <w:spacing w:after="0"/>
        <w:ind w:firstLine="720"/>
      </w:pPr>
      <w:r>
        <w:rPr>
          <w:b/>
          <w:bCs/>
        </w:rPr>
        <w:t>Identifikační kód projektu</w:t>
      </w:r>
      <w:r>
        <w:t>: QK22020132</w:t>
      </w:r>
    </w:p>
    <w:p w:rsidR="00CA07ED" w:rsidRDefault="00C60F4D">
      <w:pPr>
        <w:pStyle w:val="Zkladntext"/>
        <w:shd w:val="clear" w:color="auto" w:fill="auto"/>
        <w:spacing w:after="0"/>
        <w:ind w:left="720"/>
        <w:jc w:val="both"/>
      </w:pPr>
      <w:r>
        <w:rPr>
          <w:b/>
          <w:bCs/>
        </w:rPr>
        <w:t>Cíl projektu</w:t>
      </w:r>
      <w:r>
        <w:t>: shromážděni podkladů potřebných k tvorbě inovovaných regresních rovnic a schváleni nových metod klasifikace JUT prasat. Ty by odpovídaly součas</w:t>
      </w:r>
      <w:r>
        <w:t>né úrovni zmasilosti populaci prasat v ČR a zároveň by reagovaly na potřebu aktualizace z hlediska technického, technologického, šlechtitelského atd. a byly tak vyhovující potřebám dodavatelů i zpracovatelů jatečných prasat. K dosaženi stanoveného cíle bud</w:t>
      </w:r>
      <w:r>
        <w:t>e použita sofistikovaná metoda počítačové tomografie nahrazující velmi pracné a nákladné manuální detailní disekce JUT prasat.</w:t>
      </w:r>
    </w:p>
    <w:p w:rsidR="00CA07ED" w:rsidRDefault="00C60F4D">
      <w:pPr>
        <w:pStyle w:val="Zkladntext"/>
        <w:shd w:val="clear" w:color="auto" w:fill="auto"/>
        <w:spacing w:after="0"/>
        <w:ind w:firstLine="720"/>
        <w:jc w:val="both"/>
      </w:pPr>
      <w:r>
        <w:rPr>
          <w:b/>
          <w:bCs/>
        </w:rPr>
        <w:t>Trvání projektu</w:t>
      </w:r>
      <w:r>
        <w:t xml:space="preserve">: leden </w:t>
      </w:r>
      <w:proofErr w:type="gramStart"/>
      <w:r>
        <w:t>2022 - prosinec</w:t>
      </w:r>
      <w:proofErr w:type="gramEnd"/>
      <w:r>
        <w:t xml:space="preserve"> 2024</w:t>
      </w:r>
    </w:p>
    <w:p w:rsidR="00CA07ED" w:rsidRDefault="00C60F4D">
      <w:pPr>
        <w:pStyle w:val="Zkladntext"/>
        <w:shd w:val="clear" w:color="auto" w:fill="auto"/>
        <w:spacing w:after="0"/>
        <w:ind w:firstLine="720"/>
      </w:pPr>
      <w:r>
        <w:rPr>
          <w:b/>
          <w:bCs/>
        </w:rPr>
        <w:t>Předpokládané celkové náklady projektu</w:t>
      </w:r>
      <w:r>
        <w:t>: 11 360 262,- Kč</w:t>
      </w:r>
    </w:p>
    <w:p w:rsidR="00CA07ED" w:rsidRDefault="00C60F4D">
      <w:pPr>
        <w:pStyle w:val="Zkladntext"/>
        <w:shd w:val="clear" w:color="auto" w:fill="auto"/>
        <w:ind w:firstLine="720"/>
        <w:jc w:val="both"/>
      </w:pPr>
      <w:r>
        <w:rPr>
          <w:b/>
          <w:bCs/>
        </w:rPr>
        <w:t>Poskytovatel podpory</w:t>
      </w:r>
      <w:r>
        <w:t xml:space="preserve">: Česká </w:t>
      </w:r>
      <w:proofErr w:type="gramStart"/>
      <w:r>
        <w:t>republika - Ministerstvo</w:t>
      </w:r>
      <w:proofErr w:type="gramEnd"/>
      <w:r>
        <w:t xml:space="preserve"> zemědělství</w:t>
      </w:r>
    </w:p>
    <w:p w:rsidR="00CA07ED" w:rsidRDefault="00C60F4D">
      <w:pPr>
        <w:pStyle w:val="Zkladntext"/>
        <w:shd w:val="clear" w:color="auto" w:fill="auto"/>
        <w:spacing w:after="540"/>
        <w:ind w:left="720"/>
        <w:jc w:val="both"/>
      </w:pPr>
      <w:r>
        <w:t xml:space="preserve">Program aplikovaného výzkumu Ministerstva zemědělství na období </w:t>
      </w:r>
      <w:proofErr w:type="gramStart"/>
      <w:r>
        <w:t>2017 - 2025</w:t>
      </w:r>
      <w:proofErr w:type="gramEnd"/>
      <w:r>
        <w:t xml:space="preserve"> </w:t>
      </w:r>
      <w:r>
        <w:lastRenderedPageBreak/>
        <w:t>ZEMĚ.</w:t>
      </w:r>
    </w:p>
    <w:p w:rsidR="00CA07ED" w:rsidRDefault="00C60F4D">
      <w:pPr>
        <w:pStyle w:val="Zkladntext"/>
        <w:numPr>
          <w:ilvl w:val="0"/>
          <w:numId w:val="2"/>
        </w:numPr>
        <w:shd w:val="clear" w:color="auto" w:fill="auto"/>
        <w:tabs>
          <w:tab w:val="left" w:pos="705"/>
        </w:tabs>
      </w:pPr>
      <w:r>
        <w:t>Návrh projektu je nedílnou součástí této smlouvy.</w:t>
      </w:r>
    </w:p>
    <w:p w:rsidR="00CA07ED" w:rsidRDefault="00C60F4D">
      <w:pPr>
        <w:pStyle w:val="Zkladntext"/>
        <w:shd w:val="clear" w:color="auto" w:fill="auto"/>
        <w:spacing w:after="0"/>
        <w:jc w:val="center"/>
      </w:pPr>
      <w:r>
        <w:rPr>
          <w:b/>
          <w:bCs/>
        </w:rPr>
        <w:t>III.</w:t>
      </w:r>
    </w:p>
    <w:p w:rsidR="00CA07ED" w:rsidRDefault="00C60F4D">
      <w:pPr>
        <w:pStyle w:val="Heading20"/>
        <w:keepNext/>
        <w:keepLines/>
        <w:shd w:val="clear" w:color="auto" w:fill="auto"/>
      </w:pPr>
      <w:bookmarkStart w:id="0" w:name="bookmark0"/>
      <w:bookmarkStart w:id="1" w:name="bookmark1"/>
      <w:r>
        <w:t>Osoby odpovědné za řešení</w:t>
      </w:r>
      <w:bookmarkEnd w:id="0"/>
      <w:bookmarkEnd w:id="1"/>
    </w:p>
    <w:p w:rsidR="00CA07ED" w:rsidRDefault="00C60F4D">
      <w:pPr>
        <w:pStyle w:val="Zkladntext"/>
        <w:numPr>
          <w:ilvl w:val="0"/>
          <w:numId w:val="3"/>
        </w:numPr>
        <w:shd w:val="clear" w:color="auto" w:fill="auto"/>
        <w:tabs>
          <w:tab w:val="left" w:pos="705"/>
        </w:tabs>
        <w:spacing w:after="0"/>
      </w:pPr>
      <w:r>
        <w:t>Za příjemce je osobou odpovědnou za řešení:</w:t>
      </w:r>
    </w:p>
    <w:p w:rsidR="00CA07ED" w:rsidRDefault="00C60F4D">
      <w:pPr>
        <w:pStyle w:val="Zkladntext"/>
        <w:shd w:val="clear" w:color="auto" w:fill="auto"/>
        <w:spacing w:after="0"/>
        <w:ind w:left="1440"/>
      </w:pPr>
      <w:r>
        <w:t xml:space="preserve">Jméno a </w:t>
      </w:r>
      <w:r>
        <w:t>příjmení: Ing. Jaroslava Bělková, Ph.D.</w:t>
      </w:r>
    </w:p>
    <w:p w:rsidR="00CA07ED" w:rsidRDefault="00C60F4D">
      <w:pPr>
        <w:pStyle w:val="Zkladntext"/>
        <w:shd w:val="clear" w:color="auto" w:fill="auto"/>
        <w:spacing w:after="0"/>
        <w:ind w:left="1440"/>
      </w:pPr>
      <w:r>
        <w:t xml:space="preserve">Telefon: </w:t>
      </w:r>
    </w:p>
    <w:p w:rsidR="00CA07ED" w:rsidRDefault="00C60F4D">
      <w:pPr>
        <w:pStyle w:val="Zkladntext"/>
        <w:shd w:val="clear" w:color="auto" w:fill="auto"/>
        <w:ind w:left="1440"/>
      </w:pPr>
      <w:r>
        <w:t xml:space="preserve">E-mail: </w:t>
      </w:r>
      <w:r>
        <w:t>zaměstnanec příjemce.</w:t>
      </w:r>
    </w:p>
    <w:p w:rsidR="00CA07ED" w:rsidRDefault="00C60F4D">
      <w:pPr>
        <w:pStyle w:val="Zkladntext"/>
        <w:numPr>
          <w:ilvl w:val="0"/>
          <w:numId w:val="3"/>
        </w:numPr>
        <w:shd w:val="clear" w:color="auto" w:fill="auto"/>
        <w:tabs>
          <w:tab w:val="left" w:pos="705"/>
        </w:tabs>
        <w:spacing w:after="0"/>
      </w:pPr>
      <w:r>
        <w:t>Za účastníka je osobou odpovědnou za řešení:</w:t>
      </w:r>
    </w:p>
    <w:p w:rsidR="00CA07ED" w:rsidRDefault="00C60F4D">
      <w:pPr>
        <w:pStyle w:val="Zkladntext"/>
        <w:shd w:val="clear" w:color="auto" w:fill="auto"/>
        <w:spacing w:after="0"/>
        <w:ind w:left="1440"/>
      </w:pPr>
      <w:r>
        <w:t>Jméno a příjmení: Ing. Pavel Nevrkla, Ph.D</w:t>
      </w:r>
      <w:r>
        <w:t>.</w:t>
      </w:r>
    </w:p>
    <w:p w:rsidR="00CA07ED" w:rsidRDefault="00C60F4D">
      <w:pPr>
        <w:pStyle w:val="Zkladntext"/>
        <w:shd w:val="clear" w:color="auto" w:fill="auto"/>
        <w:spacing w:after="0"/>
        <w:ind w:left="1440"/>
      </w:pPr>
      <w:r>
        <w:t xml:space="preserve">Telefon: </w:t>
      </w:r>
    </w:p>
    <w:p w:rsidR="00CA07ED" w:rsidRDefault="00C60F4D">
      <w:pPr>
        <w:pStyle w:val="Zkladntext"/>
        <w:shd w:val="clear" w:color="auto" w:fill="auto"/>
        <w:ind w:left="1440"/>
      </w:pPr>
      <w:r>
        <w:t xml:space="preserve">E-mail: </w:t>
      </w:r>
      <w:r>
        <w:t>zaměstnanec účastníka.</w:t>
      </w:r>
    </w:p>
    <w:p w:rsidR="00CA07ED" w:rsidRDefault="00C60F4D">
      <w:pPr>
        <w:pStyle w:val="Zkladntext"/>
        <w:shd w:val="clear" w:color="auto" w:fill="auto"/>
        <w:spacing w:after="0"/>
        <w:jc w:val="center"/>
      </w:pPr>
      <w:r>
        <w:rPr>
          <w:b/>
          <w:bCs/>
        </w:rPr>
        <w:t>IV.</w:t>
      </w:r>
    </w:p>
    <w:p w:rsidR="00CA07ED" w:rsidRDefault="00C60F4D">
      <w:pPr>
        <w:pStyle w:val="Heading20"/>
        <w:keepNext/>
        <w:keepLines/>
        <w:shd w:val="clear" w:color="auto" w:fill="auto"/>
      </w:pPr>
      <w:bookmarkStart w:id="2" w:name="bookmark2"/>
      <w:bookmarkStart w:id="3" w:name="bookmark3"/>
      <w:r>
        <w:t>Zapojení stran do projektu</w:t>
      </w:r>
      <w:bookmarkEnd w:id="2"/>
      <w:bookmarkEnd w:id="3"/>
    </w:p>
    <w:p w:rsidR="00CA07ED" w:rsidRDefault="00C60F4D">
      <w:pPr>
        <w:pStyle w:val="Zkladntext"/>
        <w:numPr>
          <w:ilvl w:val="0"/>
          <w:numId w:val="4"/>
        </w:numPr>
        <w:shd w:val="clear" w:color="auto" w:fill="auto"/>
        <w:tabs>
          <w:tab w:val="left" w:pos="705"/>
        </w:tabs>
        <w:spacing w:after="540"/>
        <w:ind w:left="720" w:hanging="720"/>
        <w:jc w:val="both"/>
      </w:pPr>
      <w:r>
        <w:t>Podrobné rozdělení úloh stran, včetně závazných termínů jejich provedení, je obsaže</w:t>
      </w:r>
      <w:r>
        <w:t>no v návrhu projektu a dalších přílohách, které jsou nedílnou součástí této smlouvy.</w:t>
      </w:r>
    </w:p>
    <w:p w:rsidR="00CA07ED" w:rsidRDefault="00C60F4D">
      <w:pPr>
        <w:pStyle w:val="Zkladntext"/>
        <w:shd w:val="clear" w:color="auto" w:fill="auto"/>
        <w:spacing w:after="0"/>
        <w:jc w:val="center"/>
      </w:pPr>
      <w:r>
        <w:rPr>
          <w:b/>
          <w:bCs/>
        </w:rPr>
        <w:t>V.</w:t>
      </w:r>
    </w:p>
    <w:p w:rsidR="00CA07ED" w:rsidRDefault="00C60F4D">
      <w:pPr>
        <w:pStyle w:val="Heading20"/>
        <w:keepNext/>
        <w:keepLines/>
        <w:shd w:val="clear" w:color="auto" w:fill="auto"/>
      </w:pPr>
      <w:bookmarkStart w:id="4" w:name="bookmark4"/>
      <w:bookmarkStart w:id="5" w:name="bookmark5"/>
      <w:r>
        <w:t>Základní práva a povinnosti</w:t>
      </w:r>
      <w:bookmarkEnd w:id="4"/>
      <w:bookmarkEnd w:id="5"/>
    </w:p>
    <w:p w:rsidR="00CA07ED" w:rsidRDefault="00C60F4D">
      <w:pPr>
        <w:pStyle w:val="Zkladntext"/>
        <w:numPr>
          <w:ilvl w:val="0"/>
          <w:numId w:val="5"/>
        </w:numPr>
        <w:shd w:val="clear" w:color="auto" w:fill="auto"/>
        <w:tabs>
          <w:tab w:val="left" w:pos="705"/>
        </w:tabs>
        <w:spacing w:after="0"/>
        <w:ind w:left="720" w:hanging="720"/>
        <w:jc w:val="both"/>
      </w:pPr>
      <w:r>
        <w:t xml:space="preserve">Strany se zavazují účastnit se na řešení projektu, spolupracovat, provádět, vykonávat a plnit řádně a včas všechny činnosti a povinnosti </w:t>
      </w:r>
      <w:r>
        <w:t>vyplývající pro ně z:</w:t>
      </w:r>
    </w:p>
    <w:p w:rsidR="00CA07ED" w:rsidRDefault="00C60F4D">
      <w:pPr>
        <w:pStyle w:val="Zkladntext"/>
        <w:numPr>
          <w:ilvl w:val="0"/>
          <w:numId w:val="6"/>
        </w:numPr>
        <w:shd w:val="clear" w:color="auto" w:fill="auto"/>
        <w:tabs>
          <w:tab w:val="left" w:pos="1722"/>
        </w:tabs>
        <w:spacing w:after="0"/>
        <w:ind w:left="1440"/>
      </w:pPr>
      <w:r>
        <w:t>této smlouvy</w:t>
      </w:r>
    </w:p>
    <w:p w:rsidR="00CA07ED" w:rsidRDefault="00C60F4D">
      <w:pPr>
        <w:pStyle w:val="Zkladntext"/>
        <w:numPr>
          <w:ilvl w:val="0"/>
          <w:numId w:val="6"/>
        </w:numPr>
        <w:shd w:val="clear" w:color="auto" w:fill="auto"/>
        <w:tabs>
          <w:tab w:val="left" w:pos="1722"/>
        </w:tabs>
        <w:spacing w:after="0"/>
        <w:ind w:left="1440"/>
      </w:pPr>
      <w:r>
        <w:t>návrhu projektu</w:t>
      </w:r>
    </w:p>
    <w:p w:rsidR="00CA07ED" w:rsidRDefault="00C60F4D">
      <w:pPr>
        <w:pStyle w:val="Zkladntext"/>
        <w:numPr>
          <w:ilvl w:val="0"/>
          <w:numId w:val="6"/>
        </w:numPr>
        <w:shd w:val="clear" w:color="auto" w:fill="auto"/>
        <w:tabs>
          <w:tab w:val="left" w:pos="1722"/>
        </w:tabs>
        <w:spacing w:after="0"/>
        <w:ind w:left="1440"/>
      </w:pPr>
      <w:r>
        <w:t>smlouvy o poskytnutí podpory na řešení projektu</w:t>
      </w:r>
    </w:p>
    <w:p w:rsidR="00CA07ED" w:rsidRDefault="00C60F4D">
      <w:pPr>
        <w:pStyle w:val="Zkladntext"/>
        <w:numPr>
          <w:ilvl w:val="0"/>
          <w:numId w:val="6"/>
        </w:numPr>
        <w:shd w:val="clear" w:color="auto" w:fill="auto"/>
        <w:tabs>
          <w:tab w:val="left" w:pos="1722"/>
        </w:tabs>
        <w:spacing w:after="0"/>
        <w:ind w:left="1440"/>
      </w:pPr>
      <w:r>
        <w:t>všeobecných podmínek ke smlouvě o poskytnutí podpory na řešení projektu</w:t>
      </w:r>
    </w:p>
    <w:p w:rsidR="00CA07ED" w:rsidRDefault="00C60F4D">
      <w:pPr>
        <w:pStyle w:val="Zkladntext"/>
        <w:numPr>
          <w:ilvl w:val="0"/>
          <w:numId w:val="6"/>
        </w:numPr>
        <w:shd w:val="clear" w:color="auto" w:fill="auto"/>
        <w:tabs>
          <w:tab w:val="left" w:pos="1722"/>
        </w:tabs>
        <w:ind w:left="1440"/>
      </w:pPr>
      <w:r>
        <w:t>rozdělení odpovědnosti za plánované výsledky projektu</w:t>
      </w:r>
    </w:p>
    <w:p w:rsidR="00CA07ED" w:rsidRDefault="00C60F4D">
      <w:pPr>
        <w:pStyle w:val="Zkladntext"/>
        <w:shd w:val="clear" w:color="auto" w:fill="auto"/>
        <w:ind w:left="720"/>
        <w:jc w:val="both"/>
      </w:pPr>
      <w:r>
        <w:t>Účastník se výslovně zavazuje d</w:t>
      </w:r>
      <w:r>
        <w:t>održovat a plnit povinnosti stanovené pro „dalšího účastníka“ smlouvou o poskytnutí podpory na řešení projektu, všeobecnými podmínkami ke smlouvě o poskytnutí podpory na řešení projektu, zvláštními podmínkami projektu a podmínkami programu tak, jako by byl</w:t>
      </w:r>
      <w:r>
        <w:t xml:space="preserve"> přímo smluvní stranou smlouvy o poskytnutí podpory na řešení projektu, pokud se konkrétní povinnosti nevztahují přímo na příjemce.</w:t>
      </w:r>
    </w:p>
    <w:p w:rsidR="00CA07ED" w:rsidRDefault="00C60F4D">
      <w:pPr>
        <w:pStyle w:val="Zkladntext"/>
        <w:numPr>
          <w:ilvl w:val="0"/>
          <w:numId w:val="5"/>
        </w:numPr>
        <w:shd w:val="clear" w:color="auto" w:fill="auto"/>
        <w:tabs>
          <w:tab w:val="left" w:pos="705"/>
        </w:tabs>
        <w:ind w:left="720" w:hanging="720"/>
        <w:jc w:val="both"/>
      </w:pPr>
      <w:r>
        <w:t>Účastník se zavazuje zahájit řešení projektu nejpozději do 15 dnů od podpisu této smlouvy.</w:t>
      </w:r>
    </w:p>
    <w:p w:rsidR="00CA07ED" w:rsidRDefault="00C60F4D">
      <w:pPr>
        <w:pStyle w:val="Zkladntext"/>
        <w:numPr>
          <w:ilvl w:val="0"/>
          <w:numId w:val="5"/>
        </w:numPr>
        <w:shd w:val="clear" w:color="auto" w:fill="auto"/>
        <w:tabs>
          <w:tab w:val="left" w:pos="705"/>
        </w:tabs>
        <w:ind w:left="720" w:hanging="720"/>
        <w:jc w:val="both"/>
      </w:pPr>
      <w:r>
        <w:t>Smluvní strany se zavazují poskyt</w:t>
      </w:r>
      <w:r>
        <w:t>nout si vzájemně potřebnou součinnost při přípravě zpráv vyžadovaných projektem nebo podmínkami podpory a při realizaci konkrétních výsledků řešení naplánovaných v projektu. Smluvní strany se zavazují dodržet harmonogram výsledků dle přílohy Rozdělení odpo</w:t>
      </w:r>
      <w:r>
        <w:t>vědnosti za plánované výsledky projektu.</w:t>
      </w:r>
    </w:p>
    <w:p w:rsidR="00CA07ED" w:rsidRDefault="00C60F4D">
      <w:pPr>
        <w:pStyle w:val="Zkladntext"/>
        <w:numPr>
          <w:ilvl w:val="0"/>
          <w:numId w:val="5"/>
        </w:numPr>
        <w:shd w:val="clear" w:color="auto" w:fill="auto"/>
        <w:tabs>
          <w:tab w:val="left" w:pos="705"/>
        </w:tabs>
        <w:ind w:left="720" w:hanging="720"/>
        <w:jc w:val="both"/>
      </w:pPr>
      <w:r>
        <w:lastRenderedPageBreak/>
        <w:t>Smluvní strany se zavazují zachovávat mlčenlivost vůči třetím subjektům ohledně skutečností, které se dozví v souvislosti s účastí na řešení projektu, zejména pak ohledně výsledků, znalostí, vědomostí a zkušeností z</w:t>
      </w:r>
      <w:r>
        <w:t>ískaných při realizaci projektu. Povinnost mlčenlivosti se nevztahuje na skutečnosti, které jsou obecně známé, které byly již zveřejněny, nebo u kterých smluvní strany výslovně souhlasily se zpřístupněním třetím osobám.</w:t>
      </w:r>
    </w:p>
    <w:p w:rsidR="00CA07ED" w:rsidRDefault="00C60F4D">
      <w:pPr>
        <w:pStyle w:val="Zkladntext"/>
        <w:numPr>
          <w:ilvl w:val="0"/>
          <w:numId w:val="5"/>
        </w:numPr>
        <w:shd w:val="clear" w:color="auto" w:fill="auto"/>
        <w:tabs>
          <w:tab w:val="left" w:pos="705"/>
        </w:tabs>
        <w:ind w:left="720" w:hanging="720"/>
        <w:jc w:val="both"/>
      </w:pPr>
      <w:r>
        <w:t xml:space="preserve">Smluvní strany se zavazují uschovat </w:t>
      </w:r>
      <w:r>
        <w:t>veškeré dokumenty související s realizací projektu po dobu 10 let od ukončení řešení projektu.</w:t>
      </w:r>
    </w:p>
    <w:p w:rsidR="00CA07ED" w:rsidRDefault="00C60F4D">
      <w:pPr>
        <w:pStyle w:val="Zkladntext"/>
        <w:numPr>
          <w:ilvl w:val="0"/>
          <w:numId w:val="5"/>
        </w:numPr>
        <w:shd w:val="clear" w:color="auto" w:fill="auto"/>
        <w:tabs>
          <w:tab w:val="left" w:pos="705"/>
        </w:tabs>
        <w:ind w:left="720" w:hanging="720"/>
        <w:jc w:val="both"/>
      </w:pPr>
      <w:r>
        <w:t>Účastník se zavazuje umožnit oprávněným subjektům provedení kontroly dle zákona č. 320/2001 Sb. o finanční kontrole. Účastník se se zavazuje umožnit poskytovatel</w:t>
      </w:r>
      <w:r>
        <w:t>i podpory, čí jím pověřené osobě, a dále také příjemci po předchozí domluvě provedení kontroly plnění cílů projektu včetně kontroly čerpání a využití podpory a účelnosti vynaložených nákladů projektu. Účastník je povinen umožnit komplexní kontrolu a zpříst</w:t>
      </w:r>
      <w:r>
        <w:t>upnit celé své účetnictví, a to kdykoli v průběhu řešení projektu nebo do deseti let od ukončení účinnosti této smlouvy, a poskytnout kontrolujícímu subjektu potřebnou součinnost při této kontrole.</w:t>
      </w:r>
    </w:p>
    <w:p w:rsidR="00CA07ED" w:rsidRDefault="00C60F4D">
      <w:pPr>
        <w:pStyle w:val="Zkladntext"/>
        <w:numPr>
          <w:ilvl w:val="0"/>
          <w:numId w:val="5"/>
        </w:numPr>
        <w:shd w:val="clear" w:color="auto" w:fill="auto"/>
        <w:tabs>
          <w:tab w:val="left" w:pos="705"/>
        </w:tabs>
        <w:ind w:left="720" w:hanging="720"/>
        <w:jc w:val="both"/>
      </w:pPr>
      <w:r>
        <w:t>Účastník uděluje příjemci souhlas se zveřejněním informací</w:t>
      </w:r>
      <w:r>
        <w:t xml:space="preserve"> o projektu a účasti účastníka na projektu.</w:t>
      </w:r>
    </w:p>
    <w:p w:rsidR="00CA07ED" w:rsidRDefault="00C60F4D">
      <w:pPr>
        <w:pStyle w:val="Zkladntext"/>
        <w:numPr>
          <w:ilvl w:val="0"/>
          <w:numId w:val="5"/>
        </w:numPr>
        <w:shd w:val="clear" w:color="auto" w:fill="auto"/>
        <w:tabs>
          <w:tab w:val="left" w:pos="705"/>
        </w:tabs>
        <w:spacing w:after="540"/>
        <w:ind w:left="720" w:hanging="720"/>
        <w:jc w:val="both"/>
      </w:pPr>
      <w:r>
        <w:t>Účastník se zavazuje neprodleně informovat příjemce o všech podstatných skutečnostech, problémech nebo zpožděních, které by mohly ovlivnit řešení projektu.</w:t>
      </w:r>
    </w:p>
    <w:p w:rsidR="00CA07ED" w:rsidRDefault="00C60F4D">
      <w:pPr>
        <w:pStyle w:val="Zkladntext"/>
        <w:shd w:val="clear" w:color="auto" w:fill="auto"/>
        <w:spacing w:after="0"/>
        <w:jc w:val="center"/>
      </w:pPr>
      <w:r>
        <w:rPr>
          <w:b/>
          <w:bCs/>
        </w:rPr>
        <w:t>VI.</w:t>
      </w:r>
    </w:p>
    <w:p w:rsidR="00CA07ED" w:rsidRDefault="00C60F4D">
      <w:pPr>
        <w:pStyle w:val="Heading20"/>
        <w:keepNext/>
        <w:keepLines/>
        <w:shd w:val="clear" w:color="auto" w:fill="auto"/>
      </w:pPr>
      <w:bookmarkStart w:id="6" w:name="bookmark6"/>
      <w:bookmarkStart w:id="7" w:name="bookmark7"/>
      <w:r>
        <w:t>Řízení projektu</w:t>
      </w:r>
      <w:bookmarkEnd w:id="6"/>
      <w:bookmarkEnd w:id="7"/>
    </w:p>
    <w:p w:rsidR="00CA07ED" w:rsidRDefault="00C60F4D">
      <w:pPr>
        <w:pStyle w:val="Zkladntext"/>
        <w:numPr>
          <w:ilvl w:val="0"/>
          <w:numId w:val="7"/>
        </w:numPr>
        <w:shd w:val="clear" w:color="auto" w:fill="auto"/>
        <w:tabs>
          <w:tab w:val="left" w:pos="705"/>
        </w:tabs>
        <w:ind w:left="720" w:hanging="720"/>
        <w:jc w:val="both"/>
      </w:pPr>
      <w:r>
        <w:t xml:space="preserve">O zásadních otázkách realizace </w:t>
      </w:r>
      <w:proofErr w:type="gramStart"/>
      <w:r>
        <w:t>projektu - zejména</w:t>
      </w:r>
      <w:proofErr w:type="gramEnd"/>
      <w:r>
        <w:t xml:space="preserve"> změně a omezení projektu, rozhodují smluvní strany společně. V případě, že nedojde k dohodě účastníků, rozhodne příjemce.</w:t>
      </w:r>
    </w:p>
    <w:p w:rsidR="00CA07ED" w:rsidRDefault="00C60F4D">
      <w:pPr>
        <w:pStyle w:val="Zkladntext"/>
        <w:numPr>
          <w:ilvl w:val="0"/>
          <w:numId w:val="7"/>
        </w:numPr>
        <w:shd w:val="clear" w:color="auto" w:fill="auto"/>
        <w:tabs>
          <w:tab w:val="left" w:pos="705"/>
        </w:tabs>
        <w:ind w:left="720" w:hanging="720"/>
        <w:jc w:val="both"/>
      </w:pPr>
      <w:r>
        <w:t>Příjemce rozhoduje o použití částek určených k financování projektu při respektování finančního plánu a dalších ust</w:t>
      </w:r>
      <w:r>
        <w:t>anovení schváleného projektu v případě, kdy toto využití není specifikováno v Projektu.</w:t>
      </w:r>
    </w:p>
    <w:p w:rsidR="00CA07ED" w:rsidRDefault="00C60F4D">
      <w:pPr>
        <w:pStyle w:val="Zkladntext"/>
        <w:numPr>
          <w:ilvl w:val="0"/>
          <w:numId w:val="7"/>
        </w:numPr>
        <w:shd w:val="clear" w:color="auto" w:fill="auto"/>
        <w:tabs>
          <w:tab w:val="left" w:pos="695"/>
        </w:tabs>
        <w:spacing w:after="540"/>
        <w:ind w:left="700" w:hanging="700"/>
        <w:jc w:val="both"/>
      </w:pPr>
      <w:r>
        <w:t>Výsledky, znalosti, vědomosti a zkušenosti získané při realizaci projektu budou zveřejněny v souladu se Smlouvou o poskytnutí podpory.</w:t>
      </w:r>
    </w:p>
    <w:p w:rsidR="00CA07ED" w:rsidRDefault="00C60F4D">
      <w:pPr>
        <w:pStyle w:val="Zkladntext"/>
        <w:shd w:val="clear" w:color="auto" w:fill="auto"/>
        <w:spacing w:after="0"/>
        <w:jc w:val="center"/>
      </w:pPr>
      <w:r>
        <w:rPr>
          <w:b/>
          <w:bCs/>
        </w:rPr>
        <w:t>VII.</w:t>
      </w:r>
    </w:p>
    <w:p w:rsidR="00CA07ED" w:rsidRDefault="00C60F4D">
      <w:pPr>
        <w:pStyle w:val="Heading20"/>
        <w:keepNext/>
        <w:keepLines/>
        <w:shd w:val="clear" w:color="auto" w:fill="auto"/>
      </w:pPr>
      <w:bookmarkStart w:id="8" w:name="bookmark8"/>
      <w:bookmarkStart w:id="9" w:name="bookmark9"/>
      <w:r>
        <w:t>Financování projektu</w:t>
      </w:r>
      <w:bookmarkEnd w:id="8"/>
      <w:bookmarkEnd w:id="9"/>
    </w:p>
    <w:p w:rsidR="00CA07ED" w:rsidRDefault="00C60F4D">
      <w:pPr>
        <w:pStyle w:val="Zkladntext"/>
        <w:numPr>
          <w:ilvl w:val="0"/>
          <w:numId w:val="8"/>
        </w:numPr>
        <w:shd w:val="clear" w:color="auto" w:fill="auto"/>
        <w:tabs>
          <w:tab w:val="left" w:pos="695"/>
        </w:tabs>
        <w:ind w:left="700" w:hanging="700"/>
        <w:jc w:val="both"/>
      </w:pPr>
      <w:r>
        <w:t>Projekt</w:t>
      </w:r>
      <w:r>
        <w:t xml:space="preserve"> bude financován z finančních prostředků poskytnutých jako podpora z programu a z neveřejných zdrojů příjemce a účastníka.</w:t>
      </w:r>
    </w:p>
    <w:p w:rsidR="00CA07ED" w:rsidRDefault="00C60F4D">
      <w:pPr>
        <w:pStyle w:val="Zkladntext"/>
        <w:shd w:val="clear" w:color="auto" w:fill="auto"/>
        <w:ind w:left="700" w:firstLine="20"/>
        <w:jc w:val="both"/>
      </w:pPr>
      <w:r>
        <w:t>Předpokládané celkové náklady projektu činí: 11 360 262,- Kč za dobu řešení. Prostředky poskytnuté z programu: 11 360 262,- Kč</w:t>
      </w:r>
    </w:p>
    <w:p w:rsidR="00CA07ED" w:rsidRDefault="00C60F4D">
      <w:pPr>
        <w:pStyle w:val="Tablecaption0"/>
        <w:shd w:val="clear" w:color="auto" w:fill="auto"/>
      </w:pPr>
      <w:r>
        <w:t xml:space="preserve">Na </w:t>
      </w:r>
      <w:r>
        <w:t>financování projektu se účastník podílí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838"/>
        <w:gridCol w:w="2304"/>
        <w:gridCol w:w="1786"/>
      </w:tblGrid>
      <w:tr w:rsidR="00CA07E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7ED" w:rsidRDefault="00CA07ED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7ED" w:rsidRDefault="00C60F4D">
            <w:pPr>
              <w:pStyle w:val="Other0"/>
              <w:shd w:val="clear" w:color="auto" w:fill="auto"/>
              <w:spacing w:after="0"/>
              <w:jc w:val="center"/>
            </w:pPr>
            <w:r>
              <w:t>Z dotace (Kč)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7ED" w:rsidRDefault="00C60F4D">
            <w:pPr>
              <w:pStyle w:val="Other0"/>
              <w:shd w:val="clear" w:color="auto" w:fill="auto"/>
              <w:spacing w:after="0"/>
              <w:jc w:val="center"/>
            </w:pPr>
            <w:r>
              <w:t>Z neveřejných zdrojů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7ED" w:rsidRDefault="00C60F4D">
            <w:pPr>
              <w:pStyle w:val="Other0"/>
              <w:shd w:val="clear" w:color="auto" w:fill="auto"/>
              <w:spacing w:after="0"/>
              <w:jc w:val="center"/>
            </w:pPr>
            <w:r>
              <w:t>Celkem (Kč)</w:t>
            </w:r>
          </w:p>
        </w:tc>
      </w:tr>
      <w:tr w:rsidR="00CA07E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7ED" w:rsidRDefault="00C60F4D">
            <w:pPr>
              <w:pStyle w:val="Other0"/>
              <w:shd w:val="clear" w:color="auto" w:fill="auto"/>
              <w:spacing w:after="0"/>
              <w:jc w:val="center"/>
            </w:pPr>
            <w:r>
              <w:lastRenderedPageBreak/>
              <w:t>Účastník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07ED" w:rsidRDefault="00C60F4D">
            <w:pPr>
              <w:pStyle w:val="Other0"/>
              <w:shd w:val="clear" w:color="auto" w:fill="auto"/>
              <w:spacing w:after="0"/>
              <w:jc w:val="center"/>
            </w:pPr>
            <w:r>
              <w:t>400 000,-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07ED" w:rsidRDefault="00C60F4D">
            <w:pPr>
              <w:pStyle w:val="Other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7ED" w:rsidRDefault="00C60F4D">
            <w:pPr>
              <w:pStyle w:val="Other0"/>
              <w:shd w:val="clear" w:color="auto" w:fill="auto"/>
              <w:spacing w:after="0"/>
              <w:ind w:firstLine="240"/>
            </w:pPr>
            <w:r>
              <w:t>400 000,-</w:t>
            </w:r>
          </w:p>
        </w:tc>
      </w:tr>
    </w:tbl>
    <w:p w:rsidR="00CA07ED" w:rsidRDefault="00CA07ED">
      <w:pPr>
        <w:spacing w:after="259" w:line="1" w:lineRule="exact"/>
      </w:pPr>
    </w:p>
    <w:p w:rsidR="00CA07ED" w:rsidRDefault="00C60F4D">
      <w:pPr>
        <w:pStyle w:val="Zkladntext"/>
        <w:numPr>
          <w:ilvl w:val="0"/>
          <w:numId w:val="8"/>
        </w:numPr>
        <w:shd w:val="clear" w:color="auto" w:fill="auto"/>
        <w:tabs>
          <w:tab w:val="left" w:pos="695"/>
        </w:tabs>
        <w:spacing w:after="0"/>
        <w:jc w:val="both"/>
      </w:pPr>
      <w:r>
        <w:t>Příjemce se zavazuje vždy jednorázově převést účastníkovi prostředky poskytnuté jako</w:t>
      </w:r>
    </w:p>
    <w:p w:rsidR="00CA07ED" w:rsidRDefault="00C60F4D">
      <w:pPr>
        <w:pStyle w:val="Zkladntext"/>
        <w:shd w:val="clear" w:color="auto" w:fill="auto"/>
        <w:ind w:left="700" w:firstLine="20"/>
        <w:jc w:val="both"/>
      </w:pPr>
      <w:r>
        <w:t xml:space="preserve">podpora z programu ve výši určené pro </w:t>
      </w:r>
      <w:r>
        <w:t xml:space="preserve">účastníka dle projektu a rozpočtu pro daný kalendářní rok, vždy do 21 dnů od jejich obdržení, a to na účet účastníka č. </w:t>
      </w:r>
    </w:p>
    <w:p w:rsidR="00CA07ED" w:rsidRDefault="00C60F4D">
      <w:pPr>
        <w:pStyle w:val="Zkladntext"/>
        <w:shd w:val="clear" w:color="auto" w:fill="auto"/>
        <w:ind w:left="700" w:firstLine="20"/>
        <w:jc w:val="both"/>
      </w:pPr>
      <w:r>
        <w:t>V případě, že nebude efektivně vyčerpána část poskytnuté podpory za příslušný rok, je účastník povinen nevyčerpanou č</w:t>
      </w:r>
      <w:r>
        <w:t>ást podpory vrátit příjemci do 10 dnů od konce příslušeného kalendářního roku.</w:t>
      </w:r>
    </w:p>
    <w:p w:rsidR="00CA07ED" w:rsidRDefault="00C60F4D">
      <w:pPr>
        <w:pStyle w:val="Zkladntext"/>
        <w:numPr>
          <w:ilvl w:val="0"/>
          <w:numId w:val="8"/>
        </w:numPr>
        <w:shd w:val="clear" w:color="auto" w:fill="auto"/>
        <w:tabs>
          <w:tab w:val="left" w:pos="695"/>
        </w:tabs>
        <w:ind w:left="700" w:hanging="700"/>
        <w:jc w:val="both"/>
      </w:pPr>
      <w:r>
        <w:t xml:space="preserve">Účastník je povinen využívat prostředky z podpory pouze v souladu se smlouvou o poskytnutí podpory na řešení projektu, všeobecnými podmínkami ke smlouvě o poskytnutí podpory na </w:t>
      </w:r>
      <w:r>
        <w:t>řešení projektu a podmínkami programu, a výhradně v bezprostřední souvislosti s realizací projektu. Náklady musí být zaplaceny účastníkem, musí být doloženy doklady, musí být přiměřené (odpovídat cenám v místě a čase obvyklým) a musí být vynaloženy v soula</w:t>
      </w:r>
      <w:r>
        <w:t>du s principy hospodárnosti (minimalizace výdajů při respektování cílů projektu) a účelnosti (přímá vazba na projekt a nezbytnost pro realizaci projektu).</w:t>
      </w:r>
    </w:p>
    <w:p w:rsidR="00CA07ED" w:rsidRDefault="00C60F4D">
      <w:pPr>
        <w:pStyle w:val="Zkladntext"/>
        <w:shd w:val="clear" w:color="auto" w:fill="auto"/>
        <w:ind w:firstLine="700"/>
        <w:jc w:val="both"/>
      </w:pPr>
      <w:r>
        <w:t>V případě neuznaných nákladů projektu, nese tyto náklady strana, která je vynaložila.</w:t>
      </w:r>
    </w:p>
    <w:p w:rsidR="00CA07ED" w:rsidRDefault="00C60F4D">
      <w:pPr>
        <w:pStyle w:val="Zkladntext"/>
        <w:numPr>
          <w:ilvl w:val="0"/>
          <w:numId w:val="8"/>
        </w:numPr>
        <w:shd w:val="clear" w:color="auto" w:fill="auto"/>
        <w:tabs>
          <w:tab w:val="left" w:pos="695"/>
        </w:tabs>
        <w:jc w:val="both"/>
      </w:pPr>
      <w:r>
        <w:t>Účastník je pov</w:t>
      </w:r>
      <w:r>
        <w:t>inen vést v účetnictví oddělenou evidenci týkající se projektu.</w:t>
      </w:r>
    </w:p>
    <w:p w:rsidR="00CA07ED" w:rsidRDefault="00C60F4D">
      <w:pPr>
        <w:pStyle w:val="Zkladntext"/>
        <w:numPr>
          <w:ilvl w:val="0"/>
          <w:numId w:val="8"/>
        </w:numPr>
        <w:shd w:val="clear" w:color="auto" w:fill="auto"/>
        <w:tabs>
          <w:tab w:val="left" w:pos="695"/>
        </w:tabs>
        <w:ind w:left="700" w:hanging="700"/>
        <w:jc w:val="both"/>
      </w:pPr>
      <w:r>
        <w:t>V případě vzniku povinnosti vrátit podporu nebo její část z důvodu na straně účastníka, zavazuje se účastník nahradit příjemci tuto část včetně veškerého příslušenství a sankcí.</w:t>
      </w:r>
    </w:p>
    <w:p w:rsidR="00CA07ED" w:rsidRDefault="00C60F4D">
      <w:pPr>
        <w:pStyle w:val="Zkladntext"/>
        <w:numPr>
          <w:ilvl w:val="0"/>
          <w:numId w:val="8"/>
        </w:numPr>
        <w:shd w:val="clear" w:color="auto" w:fill="auto"/>
        <w:tabs>
          <w:tab w:val="left" w:pos="695"/>
        </w:tabs>
        <w:ind w:left="700" w:hanging="700"/>
        <w:jc w:val="both"/>
      </w:pPr>
      <w:r>
        <w:t>V případě změn</w:t>
      </w:r>
      <w:r>
        <w:t>y rozsahu podpory z programu, zavazují se strany upravit vzájemné vztahy dodatkem k této smlouvě.</w:t>
      </w:r>
    </w:p>
    <w:p w:rsidR="00CA07ED" w:rsidRDefault="00C60F4D">
      <w:pPr>
        <w:pStyle w:val="Zkladntext"/>
        <w:shd w:val="clear" w:color="auto" w:fill="auto"/>
        <w:spacing w:after="0"/>
        <w:jc w:val="center"/>
      </w:pPr>
      <w:r>
        <w:rPr>
          <w:b/>
          <w:bCs/>
        </w:rPr>
        <w:t>VIII.</w:t>
      </w:r>
    </w:p>
    <w:p w:rsidR="00CA07ED" w:rsidRDefault="00C60F4D">
      <w:pPr>
        <w:pStyle w:val="Zkladntext"/>
        <w:shd w:val="clear" w:color="auto" w:fill="auto"/>
        <w:jc w:val="center"/>
      </w:pPr>
      <w:r>
        <w:rPr>
          <w:b/>
          <w:bCs/>
        </w:rPr>
        <w:t>Majetková práva</w:t>
      </w:r>
    </w:p>
    <w:p w:rsidR="00CA07ED" w:rsidRDefault="00C60F4D">
      <w:pPr>
        <w:pStyle w:val="Zkladntext"/>
        <w:numPr>
          <w:ilvl w:val="0"/>
          <w:numId w:val="9"/>
        </w:numPr>
        <w:shd w:val="clear" w:color="auto" w:fill="auto"/>
        <w:tabs>
          <w:tab w:val="left" w:pos="706"/>
        </w:tabs>
        <w:ind w:left="720" w:hanging="720"/>
        <w:jc w:val="both"/>
      </w:pPr>
      <w:r>
        <w:t xml:space="preserve">Vlastníkem hmotného majetku, potřebného k řešení projektu a pořízeného z poskytnuté podpory je strana, která si uvedený majetek pořídla </w:t>
      </w:r>
      <w:r>
        <w:t>nebo ho při řešení projektu vytvořila. V případě, že se na pořízení nebo vytvoření hmotného majetku podílí strany společně, stávají se vlastníky příslušných podílů majetku v poměru, v jakém se na pořízení majetku podílely. V pochybnostech jsou podíly rovné</w:t>
      </w:r>
      <w:r>
        <w:t>. Příjemce i účastník jsou povinni nakládat s veškerým majetkem s péčí řádného hospodáře, zejména jej zabezpečit proti poškození, ztrátě nebo odcizení a dále jej využívat zejména pro aktivity spojené s projektem.</w:t>
      </w:r>
    </w:p>
    <w:p w:rsidR="00CA07ED" w:rsidRDefault="00C60F4D">
      <w:pPr>
        <w:pStyle w:val="Zkladntext"/>
        <w:numPr>
          <w:ilvl w:val="0"/>
          <w:numId w:val="9"/>
        </w:numPr>
        <w:shd w:val="clear" w:color="auto" w:fill="auto"/>
        <w:tabs>
          <w:tab w:val="left" w:pos="706"/>
        </w:tabs>
        <w:ind w:left="720" w:hanging="720"/>
        <w:jc w:val="both"/>
      </w:pPr>
      <w:r>
        <w:t>Pokud některá ze stran k realizaci poskytne</w:t>
      </w:r>
      <w:r>
        <w:t xml:space="preserve"> vedle finančních prostředků i jiný majetek, vlastnictví tohoto dalšího majetku zůstává nezměněno, pokud se strany v jednotlivých případech písemně nedohodnou jinak.</w:t>
      </w:r>
    </w:p>
    <w:p w:rsidR="00CA07ED" w:rsidRDefault="00C60F4D">
      <w:pPr>
        <w:pStyle w:val="Zkladntext"/>
        <w:shd w:val="clear" w:color="auto" w:fill="auto"/>
        <w:spacing w:after="0"/>
        <w:jc w:val="center"/>
      </w:pPr>
      <w:r>
        <w:rPr>
          <w:b/>
          <w:bCs/>
        </w:rPr>
        <w:t>IX.</w:t>
      </w:r>
    </w:p>
    <w:p w:rsidR="00CA07ED" w:rsidRDefault="00C60F4D">
      <w:pPr>
        <w:pStyle w:val="Heading20"/>
        <w:keepNext/>
        <w:keepLines/>
        <w:shd w:val="clear" w:color="auto" w:fill="auto"/>
      </w:pPr>
      <w:bookmarkStart w:id="10" w:name="bookmark10"/>
      <w:bookmarkStart w:id="11" w:name="bookmark11"/>
      <w:r>
        <w:t>Duševní vlastnictví a využití výsledků</w:t>
      </w:r>
      <w:bookmarkEnd w:id="10"/>
      <w:bookmarkEnd w:id="11"/>
    </w:p>
    <w:p w:rsidR="00CA07ED" w:rsidRDefault="00C60F4D">
      <w:pPr>
        <w:pStyle w:val="Zkladntext"/>
        <w:numPr>
          <w:ilvl w:val="0"/>
          <w:numId w:val="10"/>
        </w:numPr>
        <w:shd w:val="clear" w:color="auto" w:fill="auto"/>
        <w:tabs>
          <w:tab w:val="left" w:pos="706"/>
        </w:tabs>
        <w:ind w:left="720" w:hanging="720"/>
        <w:jc w:val="both"/>
      </w:pPr>
      <w:r>
        <w:t xml:space="preserve">Vlastníkem práv k výsledkům je strana, která </w:t>
      </w:r>
      <w:r>
        <w:t>výsledek vytvořila. V případě vzniku výsledku společnou činností stran je výsledek v podílovém spoluvlastnictví stran, s podílem jednotlivých stran dle jejich podílu na dosažení výsledku.</w:t>
      </w:r>
    </w:p>
    <w:p w:rsidR="00CA07ED" w:rsidRDefault="00C60F4D">
      <w:pPr>
        <w:pStyle w:val="Zkladntext"/>
        <w:numPr>
          <w:ilvl w:val="0"/>
          <w:numId w:val="10"/>
        </w:numPr>
        <w:shd w:val="clear" w:color="auto" w:fill="auto"/>
        <w:tabs>
          <w:tab w:val="left" w:pos="706"/>
        </w:tabs>
        <w:ind w:left="720" w:hanging="720"/>
        <w:jc w:val="both"/>
      </w:pPr>
      <w:r>
        <w:lastRenderedPageBreak/>
        <w:t xml:space="preserve">Vlastníkem, držitelem a vykonavatelem práv duševního vlastnictví je </w:t>
      </w:r>
      <w:r>
        <w:t xml:space="preserve">strana, která je vlastníkem </w:t>
      </w:r>
      <w:proofErr w:type="gramStart"/>
      <w:r>
        <w:t>výsledku - stejně</w:t>
      </w:r>
      <w:proofErr w:type="gramEnd"/>
      <w:r>
        <w:t xml:space="preserve"> tak se tato strana na své náklady zavazuje zajistit přiměřenou ochranu výsledku. V případě spoluvlastnictví výsledku se smluvní strany zavazují zajistit společně ochranu výsledku, přičemž náklady na zajištění v</w:t>
      </w:r>
      <w:r>
        <w:t>ynakládají smluvní strany v poměru, v jakém mají vlastnický podíl k dotčenému výsledku.</w:t>
      </w:r>
    </w:p>
    <w:p w:rsidR="00CA07ED" w:rsidRDefault="00C60F4D">
      <w:pPr>
        <w:pStyle w:val="Zkladntext"/>
        <w:numPr>
          <w:ilvl w:val="0"/>
          <w:numId w:val="10"/>
        </w:numPr>
        <w:shd w:val="clear" w:color="auto" w:fill="auto"/>
        <w:tabs>
          <w:tab w:val="left" w:pos="706"/>
        </w:tabs>
        <w:ind w:left="720" w:hanging="720"/>
        <w:jc w:val="both"/>
      </w:pPr>
      <w:r>
        <w:t>Strany berou na vědomí, že výsledky projektu budou zájemcům poskytovány zdarma. Výsledky projektu budou zveřejněny na webových stránkách příjemce po dobu nejméně pěti l</w:t>
      </w:r>
      <w:r>
        <w:t>et ode dne ukončení řešení projektu. Účastník se zavazuje poskytnout příjemci veškerou nezbytnou součinnost (včetně poskytnutí příslušných práv k výsledkům).</w:t>
      </w:r>
    </w:p>
    <w:p w:rsidR="00CA07ED" w:rsidRDefault="00C60F4D">
      <w:pPr>
        <w:pStyle w:val="Zkladntext"/>
        <w:shd w:val="clear" w:color="auto" w:fill="auto"/>
        <w:spacing w:after="0"/>
        <w:jc w:val="center"/>
      </w:pPr>
      <w:r>
        <w:rPr>
          <w:b/>
          <w:bCs/>
        </w:rPr>
        <w:t>X.</w:t>
      </w:r>
    </w:p>
    <w:p w:rsidR="00CA07ED" w:rsidRDefault="00C60F4D">
      <w:pPr>
        <w:pStyle w:val="Heading20"/>
        <w:keepNext/>
        <w:keepLines/>
        <w:shd w:val="clear" w:color="auto" w:fill="auto"/>
      </w:pPr>
      <w:bookmarkStart w:id="12" w:name="bookmark12"/>
      <w:bookmarkStart w:id="13" w:name="bookmark13"/>
      <w:r>
        <w:t>Trvání smlouvy</w:t>
      </w:r>
      <w:bookmarkEnd w:id="12"/>
      <w:bookmarkEnd w:id="13"/>
    </w:p>
    <w:p w:rsidR="00CA07ED" w:rsidRDefault="00C60F4D">
      <w:pPr>
        <w:pStyle w:val="Zkladntext"/>
        <w:numPr>
          <w:ilvl w:val="0"/>
          <w:numId w:val="11"/>
        </w:numPr>
        <w:shd w:val="clear" w:color="auto" w:fill="auto"/>
        <w:tabs>
          <w:tab w:val="left" w:pos="706"/>
        </w:tabs>
        <w:ind w:left="720" w:hanging="720"/>
        <w:jc w:val="both"/>
      </w:pPr>
      <w:r>
        <w:t xml:space="preserve">Tato smlouva pozbývá účinnosti v případě, že pro projekt nebude získána podpora </w:t>
      </w:r>
      <w:r>
        <w:t>z programu. Pro odstranění pochybností: toto ustanovení dopadá pouze na případy, kdy podpora projektu nebude vůbec přiznána nikoliv na situace, kdy bude omezena nebo odebrána.</w:t>
      </w:r>
    </w:p>
    <w:p w:rsidR="00CA07ED" w:rsidRDefault="00C60F4D">
      <w:pPr>
        <w:pStyle w:val="Zkladntext"/>
        <w:numPr>
          <w:ilvl w:val="0"/>
          <w:numId w:val="11"/>
        </w:numPr>
        <w:shd w:val="clear" w:color="auto" w:fill="auto"/>
        <w:tabs>
          <w:tab w:val="left" w:pos="706"/>
        </w:tabs>
        <w:ind w:left="720" w:hanging="720"/>
        <w:jc w:val="both"/>
      </w:pPr>
      <w:r>
        <w:t xml:space="preserve">Od této smlouvy je možno odstoupit nebo ji vypovědět pouze z důvodů uvedených v </w:t>
      </w:r>
      <w:r>
        <w:t>této smlouvě.</w:t>
      </w:r>
    </w:p>
    <w:p w:rsidR="00CA07ED" w:rsidRDefault="00C60F4D">
      <w:pPr>
        <w:pStyle w:val="Zkladntext"/>
        <w:numPr>
          <w:ilvl w:val="0"/>
          <w:numId w:val="11"/>
        </w:numPr>
        <w:shd w:val="clear" w:color="auto" w:fill="auto"/>
        <w:tabs>
          <w:tab w:val="left" w:pos="706"/>
        </w:tabs>
        <w:spacing w:after="0"/>
        <w:jc w:val="both"/>
      </w:pPr>
      <w:r>
        <w:t>Příjemce má právo od této smlouvy odstoupit v případě, že:</w:t>
      </w:r>
    </w:p>
    <w:p w:rsidR="00CA07ED" w:rsidRDefault="00C60F4D">
      <w:pPr>
        <w:pStyle w:val="Zkladntext"/>
        <w:numPr>
          <w:ilvl w:val="0"/>
          <w:numId w:val="6"/>
        </w:numPr>
        <w:shd w:val="clear" w:color="auto" w:fill="auto"/>
        <w:tabs>
          <w:tab w:val="left" w:pos="1782"/>
        </w:tabs>
        <w:spacing w:after="0"/>
        <w:ind w:left="1780" w:hanging="360"/>
        <w:jc w:val="both"/>
      </w:pPr>
      <w:r>
        <w:t>účastník je v prodlení se splněním své povinnosti po dobu 15 dnů od písemného upozornění na prodlení,</w:t>
      </w:r>
    </w:p>
    <w:p w:rsidR="00CA07ED" w:rsidRDefault="00C60F4D">
      <w:pPr>
        <w:pStyle w:val="Zkladntext"/>
        <w:numPr>
          <w:ilvl w:val="0"/>
          <w:numId w:val="6"/>
        </w:numPr>
        <w:shd w:val="clear" w:color="auto" w:fill="auto"/>
        <w:tabs>
          <w:tab w:val="left" w:pos="1782"/>
        </w:tabs>
        <w:spacing w:after="0"/>
        <w:ind w:left="1420"/>
        <w:jc w:val="both"/>
      </w:pPr>
      <w:r>
        <w:t>účastník vstoupí do likvidace,</w:t>
      </w:r>
    </w:p>
    <w:p w:rsidR="00CA07ED" w:rsidRDefault="00C60F4D">
      <w:pPr>
        <w:pStyle w:val="Zkladntext"/>
        <w:numPr>
          <w:ilvl w:val="0"/>
          <w:numId w:val="6"/>
        </w:numPr>
        <w:shd w:val="clear" w:color="auto" w:fill="auto"/>
        <w:tabs>
          <w:tab w:val="left" w:pos="1782"/>
        </w:tabs>
        <w:spacing w:after="0"/>
        <w:ind w:left="1420"/>
        <w:jc w:val="both"/>
      </w:pPr>
      <w:r>
        <w:t xml:space="preserve">proti účastníkovi je vedeno insolvenční řízení </w:t>
      </w:r>
      <w:r>
        <w:t>nebo</w:t>
      </w:r>
    </w:p>
    <w:p w:rsidR="00CA07ED" w:rsidRDefault="00C60F4D">
      <w:pPr>
        <w:pStyle w:val="Zkladntext"/>
        <w:numPr>
          <w:ilvl w:val="0"/>
          <w:numId w:val="6"/>
        </w:numPr>
        <w:shd w:val="clear" w:color="auto" w:fill="auto"/>
        <w:tabs>
          <w:tab w:val="left" w:pos="1782"/>
        </w:tabs>
        <w:ind w:left="1780" w:hanging="360"/>
        <w:jc w:val="both"/>
      </w:pPr>
      <w:r>
        <w:t>dojde ke změně dotýkající se právní subjektivity účastníka, která by mohla ovlivnit řešení projektu nebo zájmy příjemce.</w:t>
      </w:r>
    </w:p>
    <w:p w:rsidR="00CA07ED" w:rsidRDefault="00C60F4D">
      <w:pPr>
        <w:pStyle w:val="Zkladntext"/>
        <w:numPr>
          <w:ilvl w:val="0"/>
          <w:numId w:val="11"/>
        </w:numPr>
        <w:shd w:val="clear" w:color="auto" w:fill="auto"/>
        <w:tabs>
          <w:tab w:val="left" w:pos="707"/>
        </w:tabs>
        <w:ind w:left="720" w:hanging="720"/>
        <w:jc w:val="both"/>
      </w:pPr>
      <w:r>
        <w:t xml:space="preserve">Účastník je oprávněn od této smlouvy odstoupit, nepřevede-li mu příjemce finanční podporu v termínu dle odst. 7.2 této smlouvy, a </w:t>
      </w:r>
      <w:r>
        <w:t>to ani v dodatečné lhůtě uvedené v písemné výzvě adresované účastníkem příjemci.</w:t>
      </w:r>
    </w:p>
    <w:p w:rsidR="00CA07ED" w:rsidRDefault="00C60F4D">
      <w:pPr>
        <w:pStyle w:val="Zkladntext"/>
        <w:numPr>
          <w:ilvl w:val="0"/>
          <w:numId w:val="11"/>
        </w:numPr>
        <w:shd w:val="clear" w:color="auto" w:fill="auto"/>
        <w:tabs>
          <w:tab w:val="left" w:pos="707"/>
        </w:tabs>
        <w:ind w:left="720" w:hanging="720"/>
        <w:jc w:val="both"/>
      </w:pPr>
      <w:r>
        <w:t>Ustanovení týkající se duševního vlastnictví, mlčenlivosti, archivace, odpovědnosti (vracení podpory a sankce) a kontroly přetrvávají i po ukončení této smlouvy.</w:t>
      </w:r>
    </w:p>
    <w:p w:rsidR="00CA07ED" w:rsidRDefault="00C60F4D">
      <w:pPr>
        <w:pStyle w:val="Zkladntext"/>
        <w:shd w:val="clear" w:color="auto" w:fill="auto"/>
        <w:spacing w:after="0"/>
        <w:jc w:val="center"/>
      </w:pPr>
      <w:r>
        <w:rPr>
          <w:b/>
          <w:bCs/>
        </w:rPr>
        <w:t>XI.</w:t>
      </w:r>
    </w:p>
    <w:p w:rsidR="00CA07ED" w:rsidRDefault="00C60F4D">
      <w:pPr>
        <w:pStyle w:val="Heading20"/>
        <w:keepNext/>
        <w:keepLines/>
        <w:shd w:val="clear" w:color="auto" w:fill="auto"/>
      </w:pPr>
      <w:bookmarkStart w:id="14" w:name="bookmark14"/>
      <w:bookmarkStart w:id="15" w:name="bookmark15"/>
      <w:r>
        <w:t>Závěrečná</w:t>
      </w:r>
      <w:r>
        <w:t xml:space="preserve"> ustanovení</w:t>
      </w:r>
      <w:bookmarkEnd w:id="14"/>
      <w:bookmarkEnd w:id="15"/>
    </w:p>
    <w:p w:rsidR="00CA07ED" w:rsidRDefault="00C60F4D">
      <w:pPr>
        <w:pStyle w:val="Zkladntext"/>
        <w:shd w:val="clear" w:color="auto" w:fill="auto"/>
        <w:spacing w:after="0"/>
        <w:jc w:val="both"/>
      </w:pPr>
      <w:r>
        <w:t>11.1 Nedílnou součástí této smlouvy jsou přílohy:</w:t>
      </w:r>
    </w:p>
    <w:p w:rsidR="00CA07ED" w:rsidRDefault="00C60F4D">
      <w:pPr>
        <w:pStyle w:val="Zkladntext"/>
        <w:shd w:val="clear" w:color="auto" w:fill="auto"/>
        <w:spacing w:after="0"/>
        <w:ind w:left="1420"/>
        <w:jc w:val="both"/>
      </w:pPr>
      <w:r>
        <w:t>- smlouva o poskytnutí podpory na řešení projektu</w:t>
      </w:r>
    </w:p>
    <w:p w:rsidR="00CA07ED" w:rsidRDefault="00C60F4D">
      <w:pPr>
        <w:pStyle w:val="Zkladntext"/>
        <w:shd w:val="clear" w:color="auto" w:fill="auto"/>
        <w:spacing w:after="0"/>
        <w:ind w:left="1420"/>
        <w:jc w:val="both"/>
      </w:pPr>
      <w:r>
        <w:t>- všeobecné podmínky ke smlouvě o poskytnutí podpory na řešení projektu</w:t>
      </w:r>
    </w:p>
    <w:p w:rsidR="00CA07ED" w:rsidRDefault="00C60F4D">
      <w:pPr>
        <w:pStyle w:val="Zkladntext"/>
        <w:shd w:val="clear" w:color="auto" w:fill="auto"/>
        <w:ind w:left="1420"/>
        <w:jc w:val="both"/>
      </w:pPr>
      <w:r>
        <w:t>- závazné parametry projektu</w:t>
      </w:r>
    </w:p>
    <w:p w:rsidR="00CA07ED" w:rsidRDefault="00C60F4D">
      <w:pPr>
        <w:pStyle w:val="Zkladntext"/>
        <w:shd w:val="clear" w:color="auto" w:fill="auto"/>
        <w:ind w:left="720"/>
        <w:jc w:val="both"/>
      </w:pPr>
      <w:r>
        <w:t xml:space="preserve">V případě rozporů mezi touto smlouvou a </w:t>
      </w:r>
      <w:r>
        <w:t>přílohami (či přílohami navzájem) má přednost příloha, která je uvedena v tomto ustanovení dříve, a všechny přílohy mají přednost před touto smlouvou.</w:t>
      </w:r>
    </w:p>
    <w:p w:rsidR="00CA07ED" w:rsidRDefault="00C60F4D">
      <w:pPr>
        <w:pStyle w:val="Zkladntext"/>
        <w:numPr>
          <w:ilvl w:val="0"/>
          <w:numId w:val="12"/>
        </w:numPr>
        <w:shd w:val="clear" w:color="auto" w:fill="auto"/>
        <w:tabs>
          <w:tab w:val="left" w:pos="707"/>
        </w:tabs>
        <w:ind w:left="720" w:hanging="720"/>
        <w:jc w:val="both"/>
      </w:pPr>
      <w:r>
        <w:t>Tato smlouva nabývá platnosti dnem jejího podpisu poslední smluvní stranou. Přijetí této smlouvy kterouko</w:t>
      </w:r>
      <w:r>
        <w:t xml:space="preserve">liv stranou s výhradou, dodatkem nebo odchylkou, není přijetím </w:t>
      </w:r>
      <w:r>
        <w:lastRenderedPageBreak/>
        <w:t>smlouvy, ani pokud se podstatně nemění podmínky smlouvy.</w:t>
      </w:r>
    </w:p>
    <w:p w:rsidR="00CA07ED" w:rsidRDefault="00C60F4D">
      <w:pPr>
        <w:pStyle w:val="Zkladntext"/>
        <w:numPr>
          <w:ilvl w:val="0"/>
          <w:numId w:val="12"/>
        </w:numPr>
        <w:shd w:val="clear" w:color="auto" w:fill="auto"/>
        <w:tabs>
          <w:tab w:val="left" w:pos="707"/>
        </w:tabs>
        <w:ind w:left="720" w:hanging="720"/>
        <w:jc w:val="both"/>
      </w:pPr>
      <w:r>
        <w:t>Tato smlouva může být měněna pouze číslovanými dodatky uzavřenými oběma smluvními stranami v písemné formě, pod sankcí neplatnosti jinýc</w:t>
      </w:r>
      <w:r>
        <w:t>h forem ujednání. Za písemnou formu pro změnu smlouvy se nepovažuje výměna elektronických zpráv.</w:t>
      </w:r>
    </w:p>
    <w:p w:rsidR="00CA07ED" w:rsidRDefault="00C60F4D">
      <w:pPr>
        <w:pStyle w:val="Zkladntext"/>
        <w:numPr>
          <w:ilvl w:val="0"/>
          <w:numId w:val="12"/>
        </w:numPr>
        <w:shd w:val="clear" w:color="auto" w:fill="auto"/>
        <w:tabs>
          <w:tab w:val="left" w:pos="707"/>
        </w:tabs>
        <w:jc w:val="both"/>
      </w:pPr>
      <w:r>
        <w:t>Strany sjednávají zákaz postoupení smlouvy.</w:t>
      </w:r>
    </w:p>
    <w:p w:rsidR="00CA07ED" w:rsidRDefault="00C60F4D">
      <w:pPr>
        <w:pStyle w:val="Zkladntext"/>
        <w:numPr>
          <w:ilvl w:val="0"/>
          <w:numId w:val="12"/>
        </w:numPr>
        <w:shd w:val="clear" w:color="auto" w:fill="auto"/>
        <w:tabs>
          <w:tab w:val="left" w:pos="707"/>
        </w:tabs>
        <w:ind w:left="720" w:hanging="720"/>
        <w:jc w:val="both"/>
      </w:pPr>
      <w:r>
        <w:t>Tato smlouva nabývá platnosti podpisem smluvních stran. Smluvní strany berou na vědomí, že tato smlouva ke své účin</w:t>
      </w:r>
      <w:r>
        <w:t>nosti vyžaduje uveřejnění v registru smluv podle zákona č. 340/2015 Sb., o zvláštních podmínkách účinnosti některých smluv, uveřejňování těchto smluv a o registru smluv (zákon o registru smluv), ve znění pozdějších předpisů, a s tímto uveřejněním souhlasí.</w:t>
      </w:r>
      <w:r>
        <w:t xml:space="preserve"> Smlouva nabývá účinnosti dnem uveřejnění v registru smluv. Zaslání smlouvy do registru smluv se zavazuje zajistit neprodleně po podpisu smlouvy příjemce.</w:t>
      </w:r>
    </w:p>
    <w:p w:rsidR="00CA07ED" w:rsidRDefault="00C60F4D">
      <w:pPr>
        <w:pStyle w:val="Zkladntext"/>
        <w:numPr>
          <w:ilvl w:val="0"/>
          <w:numId w:val="12"/>
        </w:numPr>
        <w:shd w:val="clear" w:color="auto" w:fill="auto"/>
        <w:tabs>
          <w:tab w:val="left" w:pos="707"/>
        </w:tabs>
        <w:ind w:left="720" w:hanging="720"/>
        <w:jc w:val="both"/>
      </w:pPr>
      <w:r>
        <w:t>Tato smlouva je úplným ujednáním o předmětu smlouvy a o všech náležitostech, které strany mínily smlu</w:t>
      </w:r>
      <w:r>
        <w:t>vně upravit. Žádný projev stran při sjednávání této smlouvy a neobsažený v této nebo jiné písemné smlouvě nezakládá závazek kterékoliv ze stran.</w:t>
      </w:r>
    </w:p>
    <w:p w:rsidR="00CA07ED" w:rsidRDefault="00C60F4D">
      <w:pPr>
        <w:pStyle w:val="Zkladntext"/>
        <w:numPr>
          <w:ilvl w:val="0"/>
          <w:numId w:val="12"/>
        </w:numPr>
        <w:shd w:val="clear" w:color="auto" w:fill="auto"/>
        <w:tabs>
          <w:tab w:val="left" w:pos="707"/>
        </w:tabs>
        <w:ind w:left="720" w:hanging="720"/>
        <w:jc w:val="both"/>
      </w:pPr>
      <w:r>
        <w:t>Na práva a povinnosti z této smlouvy se neužijí ustanovení §1793 a 1796 občanského zákoníku. Obě strany prohlaš</w:t>
      </w:r>
      <w:r>
        <w:t>ují, že práva a povinnosti přijaté touto smlouvou jsou a budou přiměřené jejich hospodářské situaci.</w:t>
      </w:r>
    </w:p>
    <w:p w:rsidR="00CA07ED" w:rsidRDefault="00C60F4D">
      <w:pPr>
        <w:pStyle w:val="Zkladntext"/>
        <w:numPr>
          <w:ilvl w:val="0"/>
          <w:numId w:val="12"/>
        </w:numPr>
        <w:shd w:val="clear" w:color="auto" w:fill="auto"/>
        <w:tabs>
          <w:tab w:val="left" w:pos="707"/>
        </w:tabs>
        <w:ind w:left="720" w:hanging="720"/>
        <w:jc w:val="both"/>
      </w:pPr>
      <w:r>
        <w:t>Pokud je tato smlouva uzavírána elektronickými prostředky, je vyhotovena v jednom originále. Pokud je tato smlouva uzavírána v listinné formě, je sepsána v</w:t>
      </w:r>
      <w:r>
        <w:t xml:space="preserve"> 4 vyhotoveních s platností originálu, přičemž každá ze smluvních stran obdrží dvě vyhotovení.</w:t>
      </w:r>
      <w:r>
        <w:br w:type="page"/>
      </w:r>
    </w:p>
    <w:p w:rsidR="00CA07ED" w:rsidRDefault="00C60F4D">
      <w:pPr>
        <w:pStyle w:val="Zkladntext"/>
        <w:numPr>
          <w:ilvl w:val="0"/>
          <w:numId w:val="12"/>
        </w:numPr>
        <w:shd w:val="clear" w:color="auto" w:fill="auto"/>
        <w:tabs>
          <w:tab w:val="left" w:pos="706"/>
        </w:tabs>
        <w:ind w:left="720" w:hanging="720"/>
        <w:jc w:val="both"/>
      </w:pPr>
      <w:r>
        <w:lastRenderedPageBreak/>
        <w:t>V otázkách neupravených touto smlouvou se právní vztahy z ní vznikající a vyplývající řídí příslušnými ustanoveními občanského zákoníku a ostatními obecně závaz</w:t>
      </w:r>
      <w:r>
        <w:t>nými právními předpisy.</w:t>
      </w:r>
    </w:p>
    <w:p w:rsidR="00CA07ED" w:rsidRDefault="00C60F4D">
      <w:pPr>
        <w:pStyle w:val="Zkladntext"/>
        <w:numPr>
          <w:ilvl w:val="0"/>
          <w:numId w:val="12"/>
        </w:numPr>
        <w:shd w:val="clear" w:color="auto" w:fill="auto"/>
        <w:tabs>
          <w:tab w:val="left" w:pos="715"/>
        </w:tabs>
        <w:spacing w:after="820"/>
        <w:ind w:left="720" w:hanging="720"/>
        <w:jc w:val="both"/>
      </w:pPr>
      <w:r>
        <w:t>Smluvní strany prohlašují, že souhlasí s obsahem této smlouvy. Smlouva byla sepsána na základě pravdivých údajů a jejich svobodné vůle a nebyla ujednána v tísni ani za jinak jednostranně nevýhodných podmínek.</w:t>
      </w:r>
    </w:p>
    <w:p w:rsidR="00CA07ED" w:rsidRDefault="00C60F4D">
      <w:pPr>
        <w:pStyle w:val="Zkladntext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12700</wp:posOffset>
                </wp:positionV>
                <wp:extent cx="749935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07ED" w:rsidRDefault="00C60F4D">
                            <w:pPr>
                              <w:pStyle w:val="Zkladntext"/>
                              <w:shd w:val="clear" w:color="auto" w:fill="auto"/>
                              <w:spacing w:after="0"/>
                            </w:pPr>
                            <w: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00.95pt;margin-top:1pt;width:59.05pt;height:15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" filled="f" stroked="f">
                <v:textbox inset="0,0,0,0">
                  <w:txbxContent>
                    <w:p w:rsidR="00CA07ED" w:rsidRDefault="00C60F4D">
                      <w:pPr>
                        <w:pStyle w:val="Zkladntext"/>
                        <w:shd w:val="clear" w:color="auto" w:fill="auto"/>
                        <w:spacing w:after="0"/>
                      </w:pPr>
                      <w:r>
                        <w:t>V Brně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 Praze </w:t>
      </w:r>
      <w:r>
        <w:t>dne</w:t>
      </w:r>
    </w:p>
    <w:p w:rsidR="00CA07ED" w:rsidRDefault="00C60F4D">
      <w:pPr>
        <w:pStyle w:val="Zkladntext"/>
        <w:shd w:val="clear" w:color="auto" w:fill="auto"/>
        <w:spacing w:after="0"/>
        <w:jc w:val="center"/>
        <w:sectPr w:rsidR="00CA07ED">
          <w:headerReference w:type="default" r:id="rId7"/>
          <w:footerReference w:type="default" r:id="rId8"/>
          <w:pgSz w:w="11900" w:h="16840"/>
          <w:pgMar w:top="1388" w:right="1374" w:bottom="1417" w:left="1372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12700</wp:posOffset>
                </wp:positionV>
                <wp:extent cx="822960" cy="20447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07ED" w:rsidRDefault="00C60F4D">
                            <w:pPr>
                              <w:pStyle w:val="Zkladntext"/>
                              <w:shd w:val="clear" w:color="auto" w:fill="auto"/>
                              <w:spacing w:after="0"/>
                            </w:pPr>
                            <w:r>
                              <w:t>Za příjemce: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68.6pt;margin-top:1pt;width:64.8pt;height:16.1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" filled="f" stroked="f">
                <v:textbox inset="0,0,0,0">
                  <w:txbxContent>
                    <w:p w:rsidR="00CA07ED" w:rsidRDefault="00C60F4D">
                      <w:pPr>
                        <w:pStyle w:val="Zkladntext"/>
                        <w:shd w:val="clear" w:color="auto" w:fill="auto"/>
                        <w:spacing w:after="0"/>
                      </w:pPr>
                      <w:r>
                        <w:t>Za příjemce: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lang w:val="en-US" w:eastAsia="en-US" w:bidi="en-US"/>
        </w:rPr>
        <w:t xml:space="preserve">Za </w:t>
      </w:r>
      <w:r>
        <w:t>účastníka:</w:t>
      </w:r>
    </w:p>
    <w:p w:rsidR="00CA07ED" w:rsidRDefault="00CA07ED">
      <w:pPr>
        <w:spacing w:line="79" w:lineRule="exact"/>
        <w:rPr>
          <w:sz w:val="6"/>
          <w:szCs w:val="6"/>
        </w:rPr>
      </w:pPr>
    </w:p>
    <w:p w:rsidR="00CA07ED" w:rsidRDefault="00CA07ED">
      <w:pPr>
        <w:spacing w:line="1" w:lineRule="exact"/>
        <w:sectPr w:rsidR="00CA07ED">
          <w:type w:val="continuous"/>
          <w:pgSz w:w="11900" w:h="16840"/>
          <w:pgMar w:top="1037" w:right="0" w:bottom="994" w:left="0" w:header="0" w:footer="3" w:gutter="0"/>
          <w:cols w:space="720"/>
          <w:noEndnote/>
          <w:docGrid w:linePitch="360"/>
        </w:sectPr>
      </w:pPr>
    </w:p>
    <w:p w:rsidR="00CA07ED" w:rsidRDefault="00C60F4D">
      <w:pPr>
        <w:pStyle w:val="Heading10"/>
        <w:keepNext/>
        <w:keepLines/>
        <w:framePr w:w="1522" w:h="994" w:wrap="none" w:vAnchor="text" w:hAnchor="page" w:x="1392" w:y="21"/>
        <w:shd w:val="clear" w:color="auto" w:fill="auto"/>
      </w:pPr>
      <w:bookmarkStart w:id="16" w:name="bookmark16"/>
      <w:bookmarkStart w:id="17" w:name="bookmark17"/>
      <w:r>
        <w:t xml:space="preserve">doc. Ing. Petr </w:t>
      </w:r>
      <w:r>
        <w:rPr>
          <w:lang w:val="cs-CZ" w:eastAsia="cs-CZ" w:bidi="cs-CZ"/>
        </w:rPr>
        <w:t xml:space="preserve">Homolka, </w:t>
      </w:r>
      <w:proofErr w:type="spellStart"/>
      <w:r>
        <w:t>CSc</w:t>
      </w:r>
      <w:proofErr w:type="spellEnd"/>
      <w:proofErr w:type="gramStart"/>
      <w:r>
        <w:t>.,Ph.D.</w:t>
      </w:r>
      <w:bookmarkEnd w:id="16"/>
      <w:bookmarkEnd w:id="17"/>
      <w:proofErr w:type="gramEnd"/>
    </w:p>
    <w:p w:rsidR="00CA07ED" w:rsidRDefault="00CA07ED">
      <w:pPr>
        <w:pStyle w:val="Bodytext20"/>
        <w:framePr w:w="1934" w:h="821" w:wrap="none" w:vAnchor="text" w:hAnchor="page" w:x="3432" w:y="78"/>
        <w:shd w:val="clear" w:color="auto" w:fill="auto"/>
      </w:pPr>
    </w:p>
    <w:p w:rsidR="00CA07ED" w:rsidRDefault="00C60F4D">
      <w:pPr>
        <w:pStyle w:val="Bodytext40"/>
        <w:framePr w:w="1757" w:h="600" w:wrap="none" w:vAnchor="text" w:hAnchor="page" w:x="6260" w:y="481"/>
        <w:shd w:val="clear" w:color="auto" w:fill="auto"/>
        <w:spacing w:after="40"/>
      </w:pPr>
      <w:r>
        <w:t>prof. Dr. Ing. Jan</w:t>
      </w:r>
    </w:p>
    <w:p w:rsidR="00CA07ED" w:rsidRDefault="00C60F4D">
      <w:pPr>
        <w:pStyle w:val="Bodytext40"/>
        <w:framePr w:w="1757" w:h="600" w:wrap="none" w:vAnchor="text" w:hAnchor="page" w:x="6260" w:y="481"/>
        <w:shd w:val="clear" w:color="auto" w:fill="auto"/>
        <w:spacing w:after="0"/>
      </w:pPr>
      <w:r>
        <w:rPr>
          <w:lang w:val="cs-CZ" w:eastAsia="cs-CZ" w:bidi="cs-CZ"/>
        </w:rPr>
        <w:t>Mareš</w:t>
      </w:r>
    </w:p>
    <w:p w:rsidR="00CA07ED" w:rsidRDefault="00CA07ED" w:rsidP="00C60F4D">
      <w:pPr>
        <w:pStyle w:val="Bodytext30"/>
        <w:framePr w:w="1944" w:h="499" w:wrap="none" w:vAnchor="text" w:hAnchor="page" w:x="8261" w:y="519"/>
        <w:shd w:val="clear" w:color="auto" w:fill="auto"/>
        <w:spacing w:line="240" w:lineRule="auto"/>
      </w:pPr>
      <w:bookmarkStart w:id="18" w:name="_GoBack"/>
      <w:bookmarkEnd w:id="18"/>
    </w:p>
    <w:p w:rsidR="00CA07ED" w:rsidRDefault="00CA07ED">
      <w:pPr>
        <w:spacing w:line="360" w:lineRule="exact"/>
      </w:pPr>
    </w:p>
    <w:p w:rsidR="00CA07ED" w:rsidRDefault="00CA07ED">
      <w:pPr>
        <w:spacing w:line="360" w:lineRule="exact"/>
      </w:pPr>
    </w:p>
    <w:p w:rsidR="00CA07ED" w:rsidRDefault="00CA07ED">
      <w:pPr>
        <w:spacing w:after="359" w:line="1" w:lineRule="exact"/>
      </w:pPr>
    </w:p>
    <w:p w:rsidR="00CA07ED" w:rsidRDefault="00CA07ED">
      <w:pPr>
        <w:spacing w:line="1" w:lineRule="exact"/>
        <w:sectPr w:rsidR="00CA07ED">
          <w:type w:val="continuous"/>
          <w:pgSz w:w="11900" w:h="16840"/>
          <w:pgMar w:top="1037" w:right="1373" w:bottom="994" w:left="1373" w:header="0" w:footer="3" w:gutter="0"/>
          <w:cols w:space="720"/>
          <w:noEndnote/>
          <w:docGrid w:linePitch="360"/>
        </w:sectPr>
      </w:pPr>
    </w:p>
    <w:p w:rsidR="00CA07ED" w:rsidRDefault="00C60F4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4337050</wp:posOffset>
                </wp:positionH>
                <wp:positionV relativeFrom="paragraph">
                  <wp:posOffset>12700</wp:posOffset>
                </wp:positionV>
                <wp:extent cx="1828800" cy="54546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07ED" w:rsidRDefault="00C60F4D">
                            <w:pPr>
                              <w:pStyle w:val="Zkladntext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prof. Dr. Ing. Jan </w:t>
                            </w:r>
                            <w:r>
                              <w:rPr>
                                <w:b/>
                                <w:bCs/>
                              </w:rPr>
                              <w:t>Mareš,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rektor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Mendelova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univerzita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v </w:t>
                            </w:r>
                            <w:r>
                              <w:t>Brně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341.5pt;margin-top:1pt;width:2in;height:42.9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" filled="f" stroked="f">
                <v:textbox inset="0,0,0,0">
                  <w:txbxContent>
                    <w:p w:rsidR="00CA07ED" w:rsidRDefault="00C60F4D">
                      <w:pPr>
                        <w:pStyle w:val="Zkladntext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prof. Dr. Ing. Jan </w:t>
                      </w:r>
                      <w:r>
                        <w:rPr>
                          <w:b/>
                          <w:bCs/>
                        </w:rPr>
                        <w:t>Mareš,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proofErr w:type="spellStart"/>
                      <w:r>
                        <w:rPr>
                          <w:b/>
                          <w:bCs/>
                          <w:lang w:val="en-US" w:eastAsia="en-US" w:bidi="en-US"/>
                        </w:rPr>
                        <w:t>rektor</w:t>
                      </w:r>
                      <w:proofErr w:type="spellEnd"/>
                      <w:r>
                        <w:rPr>
                          <w:b/>
                          <w:bCs/>
                          <w:lang w:val="en-US" w:eastAsia="en-US" w:bidi="en-US"/>
                        </w:rPr>
                        <w:br/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Mendelova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univerzita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v </w:t>
                      </w:r>
                      <w:r>
                        <w:t>Brně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A07ED" w:rsidRDefault="00C60F4D">
      <w:pPr>
        <w:pStyle w:val="Heading20"/>
        <w:keepNext/>
        <w:keepLines/>
        <w:pBdr>
          <w:top w:val="single" w:sz="4" w:space="0" w:color="auto"/>
        </w:pBdr>
        <w:shd w:val="clear" w:color="auto" w:fill="auto"/>
        <w:spacing w:after="0"/>
      </w:pPr>
      <w:bookmarkStart w:id="19" w:name="bookmark18"/>
      <w:bookmarkStart w:id="20" w:name="bookmark19"/>
      <w:r>
        <w:rPr>
          <w:lang w:val="en-US" w:eastAsia="en-US" w:bidi="en-US"/>
        </w:rPr>
        <w:t xml:space="preserve">doc. Ing. Petr Homolka, </w:t>
      </w:r>
      <w:proofErr w:type="spellStart"/>
      <w:r>
        <w:rPr>
          <w:lang w:val="en-US" w:eastAsia="en-US" w:bidi="en-US"/>
        </w:rPr>
        <w:t>CSc</w:t>
      </w:r>
      <w:proofErr w:type="spellEnd"/>
      <w:r>
        <w:rPr>
          <w:lang w:val="en-US" w:eastAsia="en-US" w:bidi="en-US"/>
        </w:rPr>
        <w:t>., Ph.D.,</w:t>
      </w:r>
      <w:r>
        <w:rPr>
          <w:lang w:val="en-US" w:eastAsia="en-US" w:bidi="en-US"/>
        </w:rPr>
        <w:br/>
      </w:r>
      <w:r>
        <w:t>ředitel</w:t>
      </w:r>
      <w:bookmarkEnd w:id="19"/>
      <w:bookmarkEnd w:id="20"/>
    </w:p>
    <w:p w:rsidR="00CA07ED" w:rsidRDefault="00C60F4D">
      <w:pPr>
        <w:pStyle w:val="Zkladntext"/>
        <w:shd w:val="clear" w:color="auto" w:fill="auto"/>
        <w:spacing w:after="0"/>
        <w:ind w:firstLine="260"/>
      </w:pPr>
      <w:r>
        <w:t xml:space="preserve">Výzkumný ústav živočišné výroby, </w:t>
      </w:r>
      <w:proofErr w:type="spellStart"/>
      <w:r>
        <w:rPr>
          <w:lang w:val="en-US" w:eastAsia="en-US" w:bidi="en-US"/>
        </w:rPr>
        <w:t>v.v.i</w:t>
      </w:r>
      <w:proofErr w:type="spellEnd"/>
      <w:r>
        <w:rPr>
          <w:lang w:val="en-US" w:eastAsia="en-US" w:bidi="en-US"/>
        </w:rPr>
        <w:t>.</w:t>
      </w:r>
    </w:p>
    <w:sectPr w:rsidR="00CA07ED">
      <w:type w:val="continuous"/>
      <w:pgSz w:w="11900" w:h="16840"/>
      <w:pgMar w:top="1671" w:right="5069" w:bottom="1671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60F4D">
      <w:r>
        <w:separator/>
      </w:r>
    </w:p>
  </w:endnote>
  <w:endnote w:type="continuationSeparator" w:id="0">
    <w:p w:rsidR="00000000" w:rsidRDefault="00C6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ED" w:rsidRDefault="00C60F4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5975350</wp:posOffset>
              </wp:positionH>
              <wp:positionV relativeFrom="page">
                <wp:posOffset>10125710</wp:posOffset>
              </wp:positionV>
              <wp:extent cx="682625" cy="10985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07ED" w:rsidRDefault="00C60F4D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30" type="#_x0000_t202" style="position:absolute;margin-left:470.5pt;margin-top:797.3pt;width:53.75pt;height:8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" filled="f" stroked="f">
              <v:textbox style="mso-fit-shape-to-text:t" inset="0,0,0,0">
                <w:txbxContent>
                  <w:p w:rsidR="00CA07ED" w:rsidRDefault="00C60F4D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10081895</wp:posOffset>
              </wp:positionV>
              <wp:extent cx="580009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200000000000003pt;margin-top:793.85000000000002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7ED" w:rsidRDefault="00CA07ED"/>
  </w:footnote>
  <w:footnote w:type="continuationSeparator" w:id="0">
    <w:p w:rsidR="00CA07ED" w:rsidRDefault="00CA07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7ED" w:rsidRDefault="00C60F4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897255</wp:posOffset>
              </wp:positionH>
              <wp:positionV relativeFrom="page">
                <wp:posOffset>476250</wp:posOffset>
              </wp:positionV>
              <wp:extent cx="121031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03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A07ED" w:rsidRDefault="00C60F4D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spolupráci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70.65pt;margin-top:37.5pt;width:95.3pt;height:9.3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" filled="f" stroked="f">
              <v:textbox style="mso-fit-shape-to-text:t" inset="0,0,0,0">
                <w:txbxContent>
                  <w:p w:rsidR="00CA07ED" w:rsidRDefault="00C60F4D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Smlouva o spolupráci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611505</wp:posOffset>
              </wp:positionV>
              <wp:extent cx="580009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200000000000003pt;margin-top:48.149999999999999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5677"/>
    <w:multiLevelType w:val="multilevel"/>
    <w:tmpl w:val="B13CBAA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0E244F"/>
    <w:multiLevelType w:val="multilevel"/>
    <w:tmpl w:val="265AB6C8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4D39D4"/>
    <w:multiLevelType w:val="multilevel"/>
    <w:tmpl w:val="8C003ED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2B3193"/>
    <w:multiLevelType w:val="multilevel"/>
    <w:tmpl w:val="3BD00EE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777620"/>
    <w:multiLevelType w:val="multilevel"/>
    <w:tmpl w:val="1122A022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DF0038"/>
    <w:multiLevelType w:val="multilevel"/>
    <w:tmpl w:val="01601A8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5E6590"/>
    <w:multiLevelType w:val="multilevel"/>
    <w:tmpl w:val="1B142C9E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D51C13"/>
    <w:multiLevelType w:val="multilevel"/>
    <w:tmpl w:val="5756F80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06501E"/>
    <w:multiLevelType w:val="multilevel"/>
    <w:tmpl w:val="B5423F2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3D5731"/>
    <w:multiLevelType w:val="multilevel"/>
    <w:tmpl w:val="8A86B05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357B9F"/>
    <w:multiLevelType w:val="multilevel"/>
    <w:tmpl w:val="D07E2BB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1C245A"/>
    <w:multiLevelType w:val="multilevel"/>
    <w:tmpl w:val="85DEF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ED"/>
    <w:rsid w:val="00C60F4D"/>
    <w:rsid w:val="00CA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8492"/>
  <w15:docId w15:val="{DE4865CF-ED82-4C3A-A42A-040E24D3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76" w:lineRule="auto"/>
      <w:outlineLvl w:val="0"/>
    </w:pPr>
    <w:rPr>
      <w:rFonts w:ascii="Arial" w:eastAsia="Arial" w:hAnsi="Arial" w:cs="Arial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6" w:lineRule="auto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auto"/>
    </w:pPr>
    <w:rPr>
      <w:rFonts w:ascii="Segoe UI" w:eastAsia="Segoe UI" w:hAnsi="Segoe UI" w:cs="Segoe UI"/>
      <w:sz w:val="12"/>
      <w:szCs w:val="1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1950</Words>
  <Characters>11506</Characters>
  <Application>Microsoft Office Word</Application>
  <DocSecurity>0</DocSecurity>
  <Lines>95</Lines>
  <Paragraphs>26</Paragraphs>
  <ScaleCrop>false</ScaleCrop>
  <Company>VÚŽV, v.v.i.</Company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S314</dc:creator>
  <cp:keywords/>
  <cp:lastModifiedBy>Senetová Eva</cp:lastModifiedBy>
  <cp:revision>2</cp:revision>
  <dcterms:created xsi:type="dcterms:W3CDTF">2023-10-25T13:10:00Z</dcterms:created>
  <dcterms:modified xsi:type="dcterms:W3CDTF">2023-10-25T13:13:00Z</dcterms:modified>
</cp:coreProperties>
</file>