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4AAC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14:paraId="6E359FEB" w14:textId="6B152958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8773CF">
        <w:rPr>
          <w:rFonts w:ascii="Arial" w:hAnsi="Arial" w:cs="Arial"/>
          <w:b/>
        </w:rPr>
        <w:t>Pořízení svozových vozidel</w:t>
      </w:r>
    </w:p>
    <w:p w14:paraId="1A44E8E5" w14:textId="7656BA74"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8773CF">
        <w:rPr>
          <w:rFonts w:ascii="Arial" w:hAnsi="Arial" w:cs="Arial"/>
          <w:b/>
        </w:rPr>
        <w:t>23.10.2023</w:t>
      </w:r>
    </w:p>
    <w:p w14:paraId="60A749AB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0CC212F8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0C5E7283" w14:textId="77777777"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14:paraId="1E5BCAD5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48D3965E" w14:textId="76B1CB50" w:rsidR="0020481F" w:rsidRDefault="00F854E4" w:rsidP="00CF534D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8773CF">
        <w:rPr>
          <w:rFonts w:ascii="Arial" w:hAnsi="Arial" w:cs="Arial"/>
        </w:rPr>
        <w:t>Komunální technika, s.r.o., IČ: 26684055</w:t>
      </w:r>
    </w:p>
    <w:p w14:paraId="0E47FB75" w14:textId="1D1B0FEF" w:rsidR="008773CF" w:rsidRDefault="008773CF" w:rsidP="00CF53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Boleslavská 1544, 250 01 Brandýs nad Labem – Stará Boleslav</w:t>
      </w:r>
    </w:p>
    <w:p w14:paraId="3659E2DC" w14:textId="3160DA9B" w:rsidR="008773CF" w:rsidRDefault="008773CF" w:rsidP="00CF534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CB0F0E" w14:textId="77777777"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14:paraId="680D6EC4" w14:textId="77777777"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14:paraId="665F3795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6DE43BEC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67DBC30B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74D67601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AC849" wp14:editId="07023CA4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B9B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AC84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hWCAIAAB8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" strokeweight="1pt">
                <v:textbox>
                  <w:txbxContent>
                    <w:p w14:paraId="6B409B9B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ust. § </w:t>
      </w:r>
      <w:r w:rsidR="00D068D0">
        <w:rPr>
          <w:rFonts w:ascii="Arial" w:hAnsi="Arial" w:cs="Arial"/>
          <w:iCs/>
        </w:rPr>
        <w:t>504 zákona č. 89/2012 Sb..</w:t>
      </w:r>
    </w:p>
    <w:p w14:paraId="6279EB9D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D01D2" wp14:editId="689BC67F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95C8C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D01D2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aCw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" strokeweight="1pt">
                <v:textbox>
                  <w:txbxContent>
                    <w:p w14:paraId="61E95C8C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položkový rozpad ceny předmětu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7A50CB8F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1AD260" wp14:editId="0F05775B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F446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D260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" strokeweight="1pt">
                <v:textbox>
                  <w:txbxContent>
                    <w:p w14:paraId="4A7BF446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>jednotkové ceny plnění považují za obchodní tajemství dle u</w:t>
      </w:r>
      <w:r w:rsidR="00D068D0">
        <w:rPr>
          <w:rFonts w:ascii="Arial" w:hAnsi="Arial" w:cs="Arial"/>
          <w:iCs/>
        </w:rPr>
        <w:t>st. § 504 zákona č. 89/2012 Sb..</w:t>
      </w:r>
    </w:p>
    <w:p w14:paraId="089E31E0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37EC1AD8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C0A6AA" wp14:editId="7CC6A1F8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0D8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A6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" strokeweight="1pt">
                <v:textbox>
                  <w:txbxContent>
                    <w:p w14:paraId="75EF20D8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77CE9A58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4C0425EB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62F7D44" w14:textId="77777777" w:rsidR="000E05D8" w:rsidRDefault="000E05D8">
      <w:pPr>
        <w:rPr>
          <w:rFonts w:ascii="Arial" w:hAnsi="Arial" w:cs="Arial"/>
        </w:rPr>
      </w:pPr>
    </w:p>
    <w:p w14:paraId="76E56BD2" w14:textId="77777777"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F2251">
        <w:rPr>
          <w:rFonts w:ascii="Arial" w:hAnsi="Arial" w:cs="Arial"/>
        </w:rPr>
        <w:t xml:space="preserve">  </w:t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</w:p>
    <w:p w14:paraId="5A665A7D" w14:textId="77777777"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23AA4959" w14:textId="77777777" w:rsidR="00D068D0" w:rsidRDefault="00D068D0">
      <w:pPr>
        <w:rPr>
          <w:rFonts w:ascii="Arial" w:hAnsi="Arial" w:cs="Arial"/>
        </w:rPr>
      </w:pPr>
    </w:p>
    <w:p w14:paraId="56CCB04D" w14:textId="77777777"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05945311" w14:textId="4CF98FA6" w:rsidR="004F2251" w:rsidRDefault="008773CF">
      <w:pPr>
        <w:rPr>
          <w:rFonts w:ascii="Arial" w:hAnsi="Arial" w:cs="Arial"/>
        </w:rPr>
      </w:pPr>
      <w:r>
        <w:rPr>
          <w:rFonts w:ascii="Arial" w:hAnsi="Arial" w:cs="Arial"/>
        </w:rPr>
        <w:t>Radek Průcha, PaedDr. Marek Nádvorník                            Bc. Marek Moravský, DiS.</w:t>
      </w:r>
    </w:p>
    <w:p w14:paraId="26436588" w14:textId="77777777"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481F"/>
    <w:rsid w:val="0020727B"/>
    <w:rsid w:val="00217372"/>
    <w:rsid w:val="002F287D"/>
    <w:rsid w:val="003000EA"/>
    <w:rsid w:val="004C5583"/>
    <w:rsid w:val="004F2251"/>
    <w:rsid w:val="00607CBA"/>
    <w:rsid w:val="006535EE"/>
    <w:rsid w:val="006D1B59"/>
    <w:rsid w:val="007C03E5"/>
    <w:rsid w:val="00813D08"/>
    <w:rsid w:val="00823F57"/>
    <w:rsid w:val="008338E2"/>
    <w:rsid w:val="00851A09"/>
    <w:rsid w:val="008773CF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E1440"/>
    <w:rsid w:val="00CF534D"/>
    <w:rsid w:val="00D068D0"/>
    <w:rsid w:val="00D22FF2"/>
    <w:rsid w:val="00D556A8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5FA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Reditel Ekoltes</cp:lastModifiedBy>
  <cp:revision>17</cp:revision>
  <cp:lastPrinted>2018-11-26T05:56:00Z</cp:lastPrinted>
  <dcterms:created xsi:type="dcterms:W3CDTF">2018-11-26T05:57:00Z</dcterms:created>
  <dcterms:modified xsi:type="dcterms:W3CDTF">2023-10-25T11:45:00Z</dcterms:modified>
</cp:coreProperties>
</file>