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683C1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 w:val="28"/>
          <w:szCs w:val="28"/>
        </w:rPr>
      </w:pPr>
      <w:r w:rsidRPr="0051258A">
        <w:rPr>
          <w:rFonts w:ascii="Calibri" w:hAnsi="Calibri"/>
          <w:b/>
          <w:color w:val="auto"/>
          <w:sz w:val="28"/>
          <w:szCs w:val="28"/>
        </w:rPr>
        <w:t>Smlouva o sdružených službách dodávky elektřiny pro hladinu NN</w:t>
      </w:r>
    </w:p>
    <w:p w14:paraId="46A98437" w14:textId="77777777" w:rsidR="00134E7B" w:rsidRDefault="00134E7B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color w:val="auto"/>
          <w:sz w:val="18"/>
          <w:szCs w:val="18"/>
        </w:rPr>
      </w:pPr>
    </w:p>
    <w:p w14:paraId="70420A9E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color w:val="auto"/>
          <w:sz w:val="18"/>
          <w:szCs w:val="18"/>
        </w:rPr>
      </w:pPr>
      <w:r w:rsidRPr="0051258A">
        <w:rPr>
          <w:rFonts w:ascii="Calibri" w:hAnsi="Calibri"/>
          <w:color w:val="auto"/>
          <w:sz w:val="18"/>
          <w:szCs w:val="18"/>
        </w:rPr>
        <w:t>uzavřená dle ust. § 50 odst. 2 zákona č. 458/2000 Sb., energetického zákona a ust. § 1746 odst. 2 zákona č. 89/2012 Sb., občanského zákoníku, v platném znění</w:t>
      </w:r>
    </w:p>
    <w:p w14:paraId="309E4B08" w14:textId="77777777" w:rsidR="00B96E25" w:rsidRDefault="00B96E25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43B140A8" w14:textId="142585B3" w:rsidR="00B96E25" w:rsidRDefault="00B96E25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ID:</w:t>
      </w:r>
      <w:r w:rsidR="00367288">
        <w:rPr>
          <w:rFonts w:ascii="Calibri" w:hAnsi="Calibri"/>
          <w:color w:val="auto"/>
          <w:szCs w:val="22"/>
        </w:rPr>
        <w:t xml:space="preserve"> VZ Říčany 9/2016 – 8/2018</w:t>
      </w:r>
    </w:p>
    <w:p w14:paraId="020A4334" w14:textId="77777777" w:rsidR="00B96E25" w:rsidRDefault="00B96E25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5EC0D105" w14:textId="0BF7511D" w:rsidR="0051258A" w:rsidRPr="0051258A" w:rsidRDefault="006D01B7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: </w:t>
      </w:r>
      <w:r w:rsidR="0051258A" w:rsidRPr="0051258A">
        <w:rPr>
          <w:rFonts w:ascii="Calibri" w:hAnsi="Calibri"/>
          <w:color w:val="auto"/>
          <w:szCs w:val="22"/>
        </w:rPr>
        <w:tab/>
      </w:r>
      <w:r w:rsidR="0051258A" w:rsidRPr="0051258A">
        <w:rPr>
          <w:rFonts w:ascii="Calibri" w:hAnsi="Calibri"/>
          <w:b/>
          <w:color w:val="auto"/>
          <w:szCs w:val="22"/>
        </w:rPr>
        <w:t>Amper Market, a.s.</w:t>
      </w:r>
    </w:p>
    <w:p w14:paraId="261F9053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Se sídlem Antala Staška 1076/33a, 140 00 Praha 4</w:t>
      </w:r>
    </w:p>
    <w:p w14:paraId="23F09306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IČ: 241 28 376</w:t>
      </w:r>
    </w:p>
    <w:p w14:paraId="5F4522F9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DIČ: CZ24128376</w:t>
      </w:r>
    </w:p>
    <w:p w14:paraId="7A5B8378" w14:textId="376F1895" w:rsidR="0051258A" w:rsidRPr="0051258A" w:rsidRDefault="00883AB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Zapsaná v obchod.</w:t>
      </w:r>
      <w:r w:rsidR="0051258A" w:rsidRPr="0051258A">
        <w:rPr>
          <w:rFonts w:ascii="Calibri" w:hAnsi="Calibri"/>
          <w:color w:val="auto"/>
          <w:szCs w:val="22"/>
        </w:rPr>
        <w:t xml:space="preserve"> rejstříku vedeném Městským soudem v Praze, oddíl B vložka 17267</w:t>
      </w:r>
    </w:p>
    <w:p w14:paraId="4FE62E22" w14:textId="10B73CB9" w:rsidR="00883AB2" w:rsidRDefault="00D30C99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Zastoupená </w:t>
      </w:r>
      <w:r w:rsidR="00883AB2">
        <w:rPr>
          <w:rFonts w:asciiTheme="minorHAnsi" w:hAnsiTheme="minorHAnsi"/>
          <w:color w:val="auto"/>
          <w:szCs w:val="22"/>
        </w:rPr>
        <w:tab/>
      </w:r>
      <w:r>
        <w:rPr>
          <w:rFonts w:asciiTheme="minorHAnsi" w:hAnsiTheme="minorHAnsi"/>
          <w:color w:val="auto"/>
          <w:szCs w:val="22"/>
        </w:rPr>
        <w:t xml:space="preserve">Ing. Janem Palaščákem, předsedou představenstva nebo </w:t>
      </w:r>
    </w:p>
    <w:p w14:paraId="3BAC023E" w14:textId="21BC42E8" w:rsidR="00D30C99" w:rsidRDefault="00883AB2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ab/>
      </w:r>
      <w:r>
        <w:rPr>
          <w:rFonts w:asciiTheme="minorHAnsi" w:hAnsiTheme="minorHAnsi"/>
          <w:color w:val="auto"/>
          <w:szCs w:val="22"/>
        </w:rPr>
        <w:tab/>
      </w:r>
      <w:r w:rsidR="00D30C99">
        <w:rPr>
          <w:rFonts w:asciiTheme="minorHAnsi" w:hAnsiTheme="minorHAnsi"/>
          <w:color w:val="auto"/>
          <w:szCs w:val="22"/>
        </w:rPr>
        <w:t>Ing. Viliamem</w:t>
      </w:r>
      <w:r>
        <w:rPr>
          <w:rFonts w:asciiTheme="minorHAnsi" w:hAnsiTheme="minorHAnsi"/>
          <w:color w:val="auto"/>
          <w:szCs w:val="22"/>
        </w:rPr>
        <w:t xml:space="preserve"> </w:t>
      </w:r>
      <w:r w:rsidR="00D30C99">
        <w:rPr>
          <w:rFonts w:asciiTheme="minorHAnsi" w:hAnsiTheme="minorHAnsi"/>
          <w:color w:val="auto"/>
          <w:szCs w:val="22"/>
        </w:rPr>
        <w:t>Gráczem, místopředsedou představenstva</w:t>
      </w:r>
    </w:p>
    <w:p w14:paraId="50DED119" w14:textId="201DE959" w:rsidR="00D30C99" w:rsidRPr="0051258A" w:rsidRDefault="00D30C99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Číslo účtu: </w:t>
      </w:r>
      <w:r w:rsidRPr="00092D52">
        <w:rPr>
          <w:rFonts w:ascii="Calibri" w:hAnsi="Calibri"/>
          <w:color w:val="auto"/>
          <w:szCs w:val="22"/>
        </w:rPr>
        <w:t>uvedené vždy na příslušných daňov</w:t>
      </w:r>
      <w:r w:rsidR="00883AB2">
        <w:rPr>
          <w:rFonts w:ascii="Calibri" w:hAnsi="Calibri"/>
          <w:color w:val="auto"/>
          <w:szCs w:val="22"/>
        </w:rPr>
        <w:t>ých dokladech (faktura, záloh.</w:t>
      </w:r>
      <w:r w:rsidRPr="00092D52">
        <w:rPr>
          <w:rFonts w:ascii="Calibri" w:hAnsi="Calibri"/>
          <w:color w:val="auto"/>
          <w:szCs w:val="22"/>
        </w:rPr>
        <w:t xml:space="preserve"> kalendář)</w:t>
      </w:r>
    </w:p>
    <w:p w14:paraId="4C230DBA" w14:textId="58AF963F" w:rsidR="0051258A" w:rsidRPr="0051258A" w:rsidRDefault="00D30C99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8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 w:rsidR="0051258A" w:rsidRPr="0051258A">
        <w:rPr>
          <w:rFonts w:ascii="Calibri" w:hAnsi="Calibri"/>
          <w:color w:val="auto"/>
          <w:szCs w:val="22"/>
        </w:rPr>
        <w:t>Číslo licence: 141118584</w:t>
      </w:r>
    </w:p>
    <w:p w14:paraId="3C7CB5F6" w14:textId="1EE31EC4" w:rsidR="00E00145" w:rsidRPr="00D25BB6" w:rsidRDefault="00E00145" w:rsidP="00792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709" w:firstLine="709"/>
        <w:jc w:val="both"/>
        <w:rPr>
          <w:rFonts w:asciiTheme="minorHAnsi" w:hAnsiTheme="minorHAnsi"/>
          <w:color w:val="auto"/>
          <w:szCs w:val="22"/>
        </w:rPr>
      </w:pPr>
      <w:r w:rsidRPr="00D25BB6">
        <w:rPr>
          <w:rFonts w:asciiTheme="minorHAnsi" w:hAnsiTheme="minorHAnsi"/>
          <w:color w:val="auto"/>
          <w:szCs w:val="22"/>
        </w:rPr>
        <w:t>Kontaktní osoba:</w:t>
      </w:r>
      <w:r w:rsidR="00066757">
        <w:rPr>
          <w:rFonts w:asciiTheme="minorHAnsi" w:hAnsiTheme="minorHAnsi"/>
          <w:color w:val="auto"/>
          <w:szCs w:val="22"/>
        </w:rPr>
        <w:t xml:space="preserve"> </w:t>
      </w:r>
    </w:p>
    <w:p w14:paraId="175D7E0E" w14:textId="0A1FF96F" w:rsidR="00E00145" w:rsidRPr="00D25BB6" w:rsidRDefault="00E00145" w:rsidP="00E0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 w:rsidRPr="00D25BB6">
        <w:rPr>
          <w:rFonts w:asciiTheme="minorHAnsi" w:hAnsiTheme="minorHAnsi"/>
          <w:color w:val="auto"/>
          <w:szCs w:val="22"/>
        </w:rPr>
        <w:t>Kontaktní email:</w:t>
      </w:r>
      <w:r w:rsidR="00066757">
        <w:rPr>
          <w:rFonts w:asciiTheme="minorHAnsi" w:hAnsiTheme="minorHAnsi"/>
          <w:color w:val="auto"/>
          <w:szCs w:val="22"/>
        </w:rPr>
        <w:t xml:space="preserve"> </w:t>
      </w:r>
    </w:p>
    <w:p w14:paraId="78B990D6" w14:textId="07B0BB98" w:rsidR="00E00145" w:rsidRPr="00D25BB6" w:rsidRDefault="00E00145" w:rsidP="00E0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 w:rsidRPr="00D25BB6">
        <w:rPr>
          <w:rFonts w:asciiTheme="minorHAnsi" w:hAnsiTheme="minorHAnsi"/>
          <w:color w:val="auto"/>
          <w:szCs w:val="22"/>
        </w:rPr>
        <w:t>Kontaktní telefon:</w:t>
      </w:r>
      <w:r w:rsidR="00066757">
        <w:rPr>
          <w:rFonts w:asciiTheme="minorHAnsi" w:hAnsiTheme="minorHAnsi"/>
          <w:color w:val="auto"/>
          <w:szCs w:val="22"/>
        </w:rPr>
        <w:t xml:space="preserve"> </w:t>
      </w:r>
      <w:bookmarkStart w:id="0" w:name="_GoBack"/>
      <w:bookmarkEnd w:id="0"/>
    </w:p>
    <w:p w14:paraId="5F061D1E" w14:textId="77777777" w:rsidR="0051258A" w:rsidRPr="0051258A" w:rsidRDefault="0051258A" w:rsidP="00792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709" w:firstLine="709"/>
        <w:jc w:val="both"/>
        <w:rPr>
          <w:rFonts w:ascii="Calibri" w:hAnsi="Calibri"/>
          <w:color w:val="auto"/>
          <w:szCs w:val="22"/>
        </w:rPr>
      </w:pPr>
      <w:r w:rsidRPr="00792702">
        <w:rPr>
          <w:rFonts w:asciiTheme="minorHAnsi" w:hAnsiTheme="minorHAnsi"/>
          <w:color w:val="auto"/>
          <w:szCs w:val="22"/>
        </w:rPr>
        <w:t>Zákaznická</w:t>
      </w:r>
      <w:r w:rsidRPr="0051258A">
        <w:rPr>
          <w:rFonts w:ascii="Calibri" w:hAnsi="Calibri"/>
          <w:color w:val="auto"/>
          <w:szCs w:val="22"/>
        </w:rPr>
        <w:t xml:space="preserve"> linka: 225 282 792, email: info@ampermarket.cz</w:t>
      </w:r>
    </w:p>
    <w:p w14:paraId="0897F0E0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8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Fakturační linka: 225 282 790, email: fakturace@ampermarket.cz</w:t>
      </w:r>
    </w:p>
    <w:p w14:paraId="574FE12E" w14:textId="10C121DE" w:rsidR="0051258A" w:rsidRPr="0051258A" w:rsidRDefault="0051258A" w:rsidP="00F96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1418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(dále jen jako „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“)</w:t>
      </w:r>
    </w:p>
    <w:p w14:paraId="78C6FFBC" w14:textId="77777777" w:rsidR="00883AB2" w:rsidRPr="0051258A" w:rsidRDefault="00883AB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67E58814" w14:textId="10A585FB" w:rsidR="0051258A" w:rsidRPr="0051258A" w:rsidRDefault="006D01B7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>:</w:t>
      </w:r>
      <w:r w:rsidR="0051258A" w:rsidRPr="0051258A">
        <w:rPr>
          <w:rFonts w:ascii="Calibri" w:hAnsi="Calibri"/>
          <w:color w:val="auto"/>
          <w:szCs w:val="22"/>
        </w:rPr>
        <w:tab/>
      </w:r>
      <w:r w:rsidR="00367288" w:rsidRPr="00367288">
        <w:rPr>
          <w:rFonts w:ascii="Calibri" w:hAnsi="Calibri"/>
          <w:b/>
          <w:color w:val="auto"/>
          <w:szCs w:val="22"/>
        </w:rPr>
        <w:t>Město Říčany</w:t>
      </w:r>
    </w:p>
    <w:p w14:paraId="6BA242E7" w14:textId="520AB06D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se sídlem: </w:t>
      </w:r>
      <w:r w:rsidR="00367288">
        <w:rPr>
          <w:rFonts w:ascii="Calibri" w:hAnsi="Calibri"/>
          <w:color w:val="auto"/>
          <w:szCs w:val="22"/>
        </w:rPr>
        <w:t>Masarykovo nám. 53/40, 251 01  Říčany</w:t>
      </w:r>
    </w:p>
    <w:p w14:paraId="4AED7760" w14:textId="7F1F256D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IČ: </w:t>
      </w:r>
      <w:r w:rsidR="00367288">
        <w:rPr>
          <w:rFonts w:ascii="Calibri" w:hAnsi="Calibri"/>
          <w:color w:val="auto"/>
          <w:szCs w:val="22"/>
        </w:rPr>
        <w:t>00240702</w:t>
      </w:r>
    </w:p>
    <w:p w14:paraId="1309879A" w14:textId="538728C0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DIČ: </w:t>
      </w:r>
      <w:r w:rsidR="00367288">
        <w:rPr>
          <w:rFonts w:ascii="Calibri" w:hAnsi="Calibri"/>
          <w:color w:val="auto"/>
          <w:szCs w:val="22"/>
        </w:rPr>
        <w:t>CZ00240702</w:t>
      </w:r>
    </w:p>
    <w:p w14:paraId="6FA3DDBC" w14:textId="03332A71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Zastoupený: </w:t>
      </w:r>
      <w:r w:rsidR="00367288">
        <w:rPr>
          <w:rFonts w:ascii="Calibri" w:hAnsi="Calibri"/>
          <w:color w:val="auto"/>
          <w:szCs w:val="22"/>
        </w:rPr>
        <w:t>Mgr. Vladimír Kořen, starosta města</w:t>
      </w:r>
    </w:p>
    <w:p w14:paraId="7C7E5760" w14:textId="503A4583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Bankovní spojení: </w:t>
      </w:r>
      <w:r w:rsidR="00495BE3">
        <w:rPr>
          <w:rFonts w:ascii="Calibri" w:hAnsi="Calibri"/>
          <w:color w:val="auto"/>
          <w:szCs w:val="22"/>
        </w:rPr>
        <w:t>Komerční banka, a.s.</w:t>
      </w:r>
    </w:p>
    <w:p w14:paraId="15EAF53D" w14:textId="2734E23C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Číslo účtu: </w:t>
      </w:r>
      <w:r w:rsidR="00495BE3">
        <w:rPr>
          <w:rFonts w:ascii="Calibri" w:hAnsi="Calibri"/>
          <w:color w:val="auto"/>
          <w:szCs w:val="22"/>
        </w:rPr>
        <w:t>724201/0100</w:t>
      </w:r>
    </w:p>
    <w:p w14:paraId="2964DF5A" w14:textId="30F66FC7" w:rsidR="0051258A" w:rsidRPr="0051258A" w:rsidRDefault="0051258A" w:rsidP="00792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709" w:firstLine="709"/>
        <w:jc w:val="both"/>
        <w:rPr>
          <w:rFonts w:ascii="Calibri" w:hAnsi="Calibri"/>
          <w:color w:val="auto"/>
          <w:szCs w:val="22"/>
        </w:rPr>
      </w:pPr>
      <w:r w:rsidRPr="00792702">
        <w:rPr>
          <w:rFonts w:asciiTheme="minorHAnsi" w:hAnsiTheme="minorHAnsi"/>
          <w:color w:val="auto"/>
          <w:szCs w:val="22"/>
        </w:rPr>
        <w:t>Kontaktní</w:t>
      </w:r>
      <w:r w:rsidRPr="0051258A">
        <w:rPr>
          <w:rFonts w:ascii="Calibri" w:hAnsi="Calibri"/>
          <w:color w:val="auto"/>
          <w:szCs w:val="22"/>
        </w:rPr>
        <w:t xml:space="preserve"> osoba:</w:t>
      </w:r>
      <w:r w:rsidR="006E2FF8">
        <w:rPr>
          <w:rFonts w:ascii="Calibri" w:hAnsi="Calibri"/>
          <w:color w:val="auto"/>
          <w:szCs w:val="22"/>
        </w:rPr>
        <w:t xml:space="preserve"> Václav Horník </w:t>
      </w:r>
    </w:p>
    <w:p w14:paraId="1DD943F5" w14:textId="792AE654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Kontaktní email: </w:t>
      </w:r>
      <w:r w:rsidR="006E2FF8" w:rsidRPr="006E2FF8">
        <w:rPr>
          <w:rFonts w:ascii="Calibri" w:hAnsi="Calibri"/>
          <w:color w:val="auto"/>
          <w:szCs w:val="22"/>
        </w:rPr>
        <w:t>vaclav.hornik@ricany.cz</w:t>
      </w:r>
    </w:p>
    <w:p w14:paraId="3310D3B0" w14:textId="53F51DEC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Kontaktní telefon: </w:t>
      </w:r>
      <w:r w:rsidR="006E2FF8">
        <w:rPr>
          <w:rFonts w:ascii="Calibri" w:hAnsi="Calibri"/>
          <w:color w:val="auto"/>
          <w:szCs w:val="22"/>
        </w:rPr>
        <w:t>323 618 184</w:t>
      </w:r>
    </w:p>
    <w:p w14:paraId="3B6FC8E1" w14:textId="707114DB" w:rsidR="0051258A" w:rsidRPr="0051258A" w:rsidRDefault="0051258A" w:rsidP="00F96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(dále jen jako „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“)</w:t>
      </w:r>
    </w:p>
    <w:p w14:paraId="4A7A3C46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4E672FC8" w14:textId="7228AC00" w:rsidR="0051258A" w:rsidRPr="0051258A" w:rsidRDefault="00AA3552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(společně jako „S</w:t>
      </w:r>
      <w:r w:rsidR="0051258A" w:rsidRPr="0051258A">
        <w:rPr>
          <w:rFonts w:ascii="Calibri" w:hAnsi="Calibri"/>
          <w:color w:val="auto"/>
          <w:szCs w:val="22"/>
        </w:rPr>
        <w:t>mluvní strany“)</w:t>
      </w:r>
    </w:p>
    <w:p w14:paraId="299F0587" w14:textId="77777777" w:rsidR="00161F0E" w:rsidRDefault="00161F0E" w:rsidP="0088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79F90066" w14:textId="77777777" w:rsidR="00495BE3" w:rsidRDefault="00495BE3" w:rsidP="0088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41B3CF8" w14:textId="77777777" w:rsidR="00F96D0A" w:rsidRDefault="00F96D0A" w:rsidP="0088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01F652F7" w14:textId="4C846282" w:rsidR="00E00145" w:rsidRDefault="0051258A" w:rsidP="0088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Uzavírají níže uvedeného dne, měsíce a roku smlouvu o sdružených službách dodávky elektřiny následujícího znění:</w:t>
      </w:r>
    </w:p>
    <w:p w14:paraId="0DC3E46E" w14:textId="77777777" w:rsidR="00161F0E" w:rsidRPr="00883AB2" w:rsidRDefault="00161F0E" w:rsidP="0088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950F027" w14:textId="77777777" w:rsidR="000114E3" w:rsidRDefault="000114E3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14:paraId="77C55BA6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I.</w:t>
      </w:r>
    </w:p>
    <w:p w14:paraId="39EFE3DB" w14:textId="76CCE536" w:rsidR="002576E6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Předmět smlouvy</w:t>
      </w:r>
    </w:p>
    <w:p w14:paraId="33877CF3" w14:textId="2B62BCDD" w:rsidR="0051258A" w:rsidRPr="00451C15" w:rsidRDefault="006D01B7" w:rsidP="00FB7A21">
      <w:pPr>
        <w:pStyle w:val="ListParagraph2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 se zavazuje poskytnout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ovi sdružené služby dodávky elektřiny, tzn. dodávat sjednané množství silové elektřiny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ovi v odběrném místě, jakož i zajistit pro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a </w:t>
      </w:r>
      <w:r w:rsidR="00CF3AF3">
        <w:rPr>
          <w:rFonts w:ascii="Calibri" w:hAnsi="Calibri"/>
          <w:color w:val="auto"/>
          <w:szCs w:val="22"/>
        </w:rPr>
        <w:lastRenderedPageBreak/>
        <w:t>související službu v</w:t>
      </w:r>
      <w:r w:rsidR="00536EE0">
        <w:rPr>
          <w:rFonts w:ascii="Calibri" w:hAnsi="Calibri"/>
          <w:color w:val="auto"/>
          <w:szCs w:val="22"/>
        </w:rPr>
        <w:t> </w:t>
      </w:r>
      <w:r w:rsidR="00CF3AF3">
        <w:rPr>
          <w:rFonts w:ascii="Calibri" w:hAnsi="Calibri"/>
          <w:color w:val="auto"/>
          <w:szCs w:val="22"/>
        </w:rPr>
        <w:t>elektroenergetice</w:t>
      </w:r>
      <w:r w:rsidR="00536EE0">
        <w:rPr>
          <w:rFonts w:ascii="Calibri" w:hAnsi="Calibri"/>
          <w:color w:val="auto"/>
          <w:szCs w:val="22"/>
        </w:rPr>
        <w:t xml:space="preserve"> – službu distribuční soustavy</w:t>
      </w:r>
      <w:r w:rsidR="0051258A" w:rsidRPr="0051258A">
        <w:rPr>
          <w:rFonts w:ascii="Calibri" w:hAnsi="Calibri"/>
          <w:color w:val="auto"/>
          <w:szCs w:val="22"/>
        </w:rPr>
        <w:t xml:space="preserve">. </w:t>
      </w: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 se dále zavazuje převzít závazek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a odebrat sjednané množství elektřiny z elektrizační soustavy, tzn. převzít odpovědnost za odchylku v daném odběrném místě.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tak může odebrat i větší nebo menší množství elektřiny, než jaké je uvedeno ve smlouvě a </w:t>
      </w: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 vůči němu nebude za tuto odchylku uplatňovat žádné sankce. </w:t>
      </w:r>
    </w:p>
    <w:p w14:paraId="48832888" w14:textId="48AF428B" w:rsidR="0051258A" w:rsidRPr="00451C15" w:rsidRDefault="006D01B7" w:rsidP="00FB7A21">
      <w:pPr>
        <w:pStyle w:val="ListParagraph2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se zavazuje </w:t>
      </w:r>
      <w:r w:rsidR="00CF3AF3">
        <w:rPr>
          <w:rFonts w:ascii="Calibri" w:hAnsi="Calibri"/>
          <w:color w:val="auto"/>
          <w:szCs w:val="22"/>
        </w:rPr>
        <w:t xml:space="preserve">elektřinu a související službu v elektroenergetice odebírat a </w:t>
      </w:r>
      <w:r w:rsidR="0051258A" w:rsidRPr="0051258A">
        <w:rPr>
          <w:rFonts w:ascii="Calibri" w:hAnsi="Calibri"/>
          <w:color w:val="auto"/>
          <w:szCs w:val="22"/>
        </w:rPr>
        <w:t xml:space="preserve">zaplatit </w:t>
      </w: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>ovi řádně a včas za skutečně odebrané množství elektřiny a související služb</w:t>
      </w:r>
      <w:r w:rsidR="00CF3AF3">
        <w:rPr>
          <w:rFonts w:ascii="Calibri" w:hAnsi="Calibri"/>
          <w:color w:val="auto"/>
          <w:szCs w:val="22"/>
        </w:rPr>
        <w:t xml:space="preserve">u </w:t>
      </w:r>
      <w:r w:rsidR="00536EE0">
        <w:rPr>
          <w:rFonts w:ascii="Calibri" w:hAnsi="Calibri"/>
          <w:color w:val="auto"/>
          <w:szCs w:val="22"/>
        </w:rPr>
        <w:t>distribuční soustavy</w:t>
      </w:r>
      <w:r w:rsidR="0051258A" w:rsidRPr="0051258A">
        <w:rPr>
          <w:rFonts w:ascii="Calibri" w:hAnsi="Calibri"/>
          <w:color w:val="auto"/>
          <w:szCs w:val="22"/>
        </w:rPr>
        <w:t xml:space="preserve"> dohodnutou cenu.</w:t>
      </w:r>
    </w:p>
    <w:p w14:paraId="017B4D68" w14:textId="39EB4CE0" w:rsidR="0051258A" w:rsidRPr="000114E3" w:rsidRDefault="00AA3552" w:rsidP="00FB7A21">
      <w:pPr>
        <w:pStyle w:val="ListParagraph2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Práva a povinnosti S</w:t>
      </w:r>
      <w:r w:rsidR="0051258A" w:rsidRPr="0051258A">
        <w:rPr>
          <w:rFonts w:ascii="Calibri" w:hAnsi="Calibri"/>
          <w:color w:val="auto"/>
          <w:szCs w:val="22"/>
        </w:rPr>
        <w:t>mluvních stran jsou blíže specifikovány v Obchodních podmínkách sdružených služeb dodávky elektřiny společ</w:t>
      </w:r>
      <w:r w:rsidR="00346885">
        <w:rPr>
          <w:rFonts w:ascii="Calibri" w:hAnsi="Calibri"/>
          <w:color w:val="auto"/>
          <w:szCs w:val="22"/>
        </w:rPr>
        <w:t>nosti Amper Market, a.s., účinných</w:t>
      </w:r>
      <w:r w:rsidR="0051258A" w:rsidRPr="0051258A">
        <w:rPr>
          <w:rFonts w:ascii="Calibri" w:hAnsi="Calibri"/>
          <w:color w:val="auto"/>
          <w:szCs w:val="22"/>
        </w:rPr>
        <w:t xml:space="preserve"> od 1.1.2014, ze dne 22.11.2013, které jsou přílohou č. 1 této smlouvy a spolu se smlouvou tvoří nedílný celek (dále jen „</w:t>
      </w:r>
      <w:r w:rsidR="00394907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>bchodní podmínky obchodníka“).</w:t>
      </w:r>
    </w:p>
    <w:p w14:paraId="72553E0F" w14:textId="2184F379" w:rsidR="0051258A" w:rsidRDefault="0051258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047D23EE" w14:textId="77777777" w:rsidR="00235667" w:rsidRPr="0051258A" w:rsidRDefault="00235667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4B3AB6E4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II.</w:t>
      </w:r>
    </w:p>
    <w:p w14:paraId="2B0A379F" w14:textId="53F3386C" w:rsidR="002576E6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Specifikace odběrného místa</w:t>
      </w:r>
    </w:p>
    <w:p w14:paraId="43586092" w14:textId="1700857D" w:rsidR="0051258A" w:rsidRPr="00451C15" w:rsidRDefault="0051258A" w:rsidP="00FB7A21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Odběrné místo (případně více odběrných míst)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 je specifikováno v samostatné příloze č. 2 této smlouvy (dále společně jen jako „odběrné místo“).</w:t>
      </w:r>
    </w:p>
    <w:p w14:paraId="5F7766B7" w14:textId="4F6E12F4" w:rsidR="0051258A" w:rsidRDefault="006D01B7" w:rsidP="00FB7A21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prohlašuje, že má příslušná majetkoprávní oprávnění k odběrným místům uvedeným v předchozím odstavci a zavazuje se zajistit v souladu s platnou právní úpravou připojení odběrných míst specifikovaných v předchozím odstavci k distribuční soustavě příslušného provozovatele distribuční soustavy.</w:t>
      </w:r>
    </w:p>
    <w:p w14:paraId="781F949C" w14:textId="7B5E9F5E" w:rsidR="006D2C78" w:rsidRPr="00235667" w:rsidRDefault="006D2C78" w:rsidP="00235667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235667">
        <w:rPr>
          <w:rFonts w:ascii="Calibri" w:hAnsi="Calibri"/>
          <w:color w:val="auto"/>
        </w:rPr>
        <w:t xml:space="preserve">V seznamu odběrných míst, který tvoří přílohu č. 2 této smlouvy, je rovněž uveden rezervovaný příkon - hodnota jističe před elektroměrem, typ měření a distribuční sazba pro každé odběrné místo </w:t>
      </w:r>
      <w:r w:rsidR="006D01B7" w:rsidRPr="00235667">
        <w:rPr>
          <w:rFonts w:ascii="Calibri" w:hAnsi="Calibri"/>
          <w:color w:val="auto"/>
        </w:rPr>
        <w:t>Zákazník</w:t>
      </w:r>
      <w:r w:rsidRPr="00235667">
        <w:rPr>
          <w:rFonts w:ascii="Calibri" w:hAnsi="Calibri"/>
          <w:color w:val="auto"/>
        </w:rPr>
        <w:t xml:space="preserve">a. </w:t>
      </w:r>
      <w:r w:rsidR="006D01B7" w:rsidRPr="00235667">
        <w:rPr>
          <w:rFonts w:ascii="Calibri" w:hAnsi="Calibri"/>
          <w:color w:val="auto"/>
        </w:rPr>
        <w:t>Zákazník</w:t>
      </w:r>
      <w:r w:rsidRPr="00235667">
        <w:rPr>
          <w:rFonts w:ascii="Calibri" w:hAnsi="Calibri"/>
          <w:color w:val="auto"/>
        </w:rPr>
        <w:t xml:space="preserve"> prohlašuje, že veškeré tyto údaje odpovídají údajům o odběrném místě uvedeným ve smlouvě o připojení odběrného místa k distribuční soustavě a smlouvě o distribuci/smlouvě o zajištění služby distribuční soustavy. </w:t>
      </w:r>
      <w:r w:rsidR="006D01B7" w:rsidRPr="00235667">
        <w:rPr>
          <w:rFonts w:ascii="Calibri" w:hAnsi="Calibri"/>
          <w:color w:val="auto"/>
        </w:rPr>
        <w:t>Obchodník</w:t>
      </w:r>
      <w:r w:rsidRPr="00235667">
        <w:rPr>
          <w:rFonts w:ascii="Calibri" w:hAnsi="Calibri"/>
          <w:color w:val="auto"/>
        </w:rPr>
        <w:t xml:space="preserve"> neodpovídá za chyby ve vyúčtování, způsobené uvedením nesprávných údajů o odběrném místě v příloze č. 2 této smlouvy </w:t>
      </w:r>
      <w:r w:rsidR="006D01B7" w:rsidRPr="00235667">
        <w:rPr>
          <w:rFonts w:ascii="Calibri" w:hAnsi="Calibri"/>
          <w:color w:val="auto"/>
        </w:rPr>
        <w:t>Zákazník</w:t>
      </w:r>
      <w:r w:rsidRPr="00235667">
        <w:rPr>
          <w:rFonts w:ascii="Calibri" w:hAnsi="Calibri"/>
          <w:color w:val="auto"/>
        </w:rPr>
        <w:t xml:space="preserve">em a </w:t>
      </w:r>
      <w:r w:rsidR="006D01B7" w:rsidRPr="00235667">
        <w:rPr>
          <w:rFonts w:ascii="Calibri" w:hAnsi="Calibri"/>
          <w:color w:val="auto"/>
        </w:rPr>
        <w:t>Zákazník</w:t>
      </w:r>
      <w:r w:rsidRPr="00235667">
        <w:rPr>
          <w:rFonts w:ascii="Calibri" w:hAnsi="Calibri"/>
          <w:color w:val="auto"/>
        </w:rPr>
        <w:t xml:space="preserve"> se zavazuje zaplatit </w:t>
      </w:r>
      <w:r w:rsidR="006D01B7" w:rsidRPr="00235667">
        <w:rPr>
          <w:rFonts w:ascii="Calibri" w:hAnsi="Calibri"/>
          <w:color w:val="auto"/>
        </w:rPr>
        <w:t>Obchodník</w:t>
      </w:r>
      <w:r w:rsidRPr="00235667">
        <w:rPr>
          <w:rFonts w:ascii="Calibri" w:hAnsi="Calibri"/>
          <w:color w:val="auto"/>
        </w:rPr>
        <w:t xml:space="preserve">ovi cenu za sdružené služby dodávky elektřiny ve výši dle údajů uvedených ve smlouvě o připojení a smlouvy dle zajištění služby distribuční soustavy/smlouvy o distribuci s příslušným PDS. V případě, že </w:t>
      </w:r>
      <w:r w:rsidR="006D01B7" w:rsidRPr="00235667">
        <w:rPr>
          <w:rFonts w:ascii="Calibri" w:hAnsi="Calibri"/>
          <w:color w:val="auto"/>
        </w:rPr>
        <w:t>Zákazník</w:t>
      </w:r>
      <w:r w:rsidRPr="00235667">
        <w:rPr>
          <w:rFonts w:ascii="Calibri" w:hAnsi="Calibri"/>
          <w:color w:val="auto"/>
        </w:rPr>
        <w:t xml:space="preserve"> požaduje sjednat změnu distribuční sazby s příslušným provozovatelem distribuční soustavy oproti jeho současné </w:t>
      </w:r>
      <w:r w:rsidRPr="00C01F88">
        <w:rPr>
          <w:rFonts w:ascii="Calibri" w:hAnsi="Calibri"/>
          <w:color w:val="auto"/>
        </w:rPr>
        <w:t xml:space="preserve">distribuční sazbě, je povinen tento požadavek zaslat </w:t>
      </w:r>
      <w:r w:rsidR="006D01B7" w:rsidRPr="00C01F88">
        <w:rPr>
          <w:rFonts w:ascii="Calibri" w:hAnsi="Calibri"/>
          <w:color w:val="auto"/>
        </w:rPr>
        <w:t>Obchodník</w:t>
      </w:r>
      <w:r w:rsidRPr="00C01F88">
        <w:rPr>
          <w:rFonts w:ascii="Calibri" w:hAnsi="Calibri"/>
          <w:color w:val="auto"/>
        </w:rPr>
        <w:t xml:space="preserve">ovi na adresu </w:t>
      </w:r>
      <w:r w:rsidRPr="00C01F88">
        <w:rPr>
          <w:rFonts w:ascii="Calibri" w:hAnsi="Calibri"/>
          <w:color w:val="auto"/>
          <w:szCs w:val="22"/>
        </w:rPr>
        <w:t> </w:t>
      </w:r>
      <w:hyperlink r:id="rId8" w:history="1">
        <w:r w:rsidRPr="00C01F88">
          <w:rPr>
            <w:rStyle w:val="Hypertextovodkaz"/>
            <w:rFonts w:ascii="Calibri" w:hAnsi="Calibri"/>
            <w:color w:val="auto"/>
            <w:szCs w:val="22"/>
          </w:rPr>
          <w:t>info@ampermarket.cz</w:t>
        </w:r>
      </w:hyperlink>
      <w:r>
        <w:t>.</w:t>
      </w:r>
      <w:r w:rsidRPr="00235667">
        <w:rPr>
          <w:rFonts w:ascii="Calibri" w:hAnsi="Calibri"/>
          <w:color w:val="auto"/>
        </w:rPr>
        <w:t xml:space="preserve">   </w:t>
      </w:r>
    </w:p>
    <w:p w14:paraId="2CC62A70" w14:textId="011DE477" w:rsidR="0051258A" w:rsidRPr="00451C15" w:rsidRDefault="0051258A" w:rsidP="00FB7A21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Předávací místo je místem, ve kterém se uskutečňuje předání a odběr dodávky elektřiny, a které je v přípojkové nebo rozpínací skříni, na vývodu z transformační stanice či svodu z venkovního vedení nízkého napětí, ze kterého je připojeno odběrné místo specifikované v prvním odstavci tohoto článku.</w:t>
      </w:r>
    </w:p>
    <w:p w14:paraId="4956E26E" w14:textId="229DEFB9" w:rsidR="0051258A" w:rsidRPr="002576E6" w:rsidRDefault="0051258A" w:rsidP="00FB7A21">
      <w:pPr>
        <w:pStyle w:val="ListParagraph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2576E6">
        <w:rPr>
          <w:rFonts w:ascii="Calibri" w:eastAsia="Times New Roman" w:hAnsi="Calibri" w:cs="Helvetica"/>
          <w:color w:val="auto"/>
          <w:szCs w:val="22"/>
        </w:rPr>
        <w:t xml:space="preserve">Z důvodu provozních potřeb může být v průběhu trvání smlouvy měněn počet měřících nebo odběrných míst </w:t>
      </w:r>
      <w:r w:rsidR="006D01B7">
        <w:rPr>
          <w:rFonts w:ascii="Calibri" w:eastAsia="Times New Roman" w:hAnsi="Calibri" w:cs="Helvetica"/>
          <w:color w:val="auto"/>
          <w:szCs w:val="22"/>
        </w:rPr>
        <w:t>Zákazník</w:t>
      </w:r>
      <w:r w:rsidRPr="002576E6">
        <w:rPr>
          <w:rFonts w:ascii="Calibri" w:eastAsia="Times New Roman" w:hAnsi="Calibri" w:cs="Helvetica"/>
          <w:color w:val="auto"/>
          <w:szCs w:val="22"/>
        </w:rPr>
        <w:t>a, a to jak zrušením odběrných míst uvedených v této smlouvě, tak zřízením nových odběrných míst, v této smlouvě neuvedených. </w:t>
      </w:r>
      <w:r w:rsidR="006D01B7">
        <w:rPr>
          <w:rFonts w:ascii="Calibri" w:eastAsia="Times New Roman" w:hAnsi="Calibri" w:cs="Helvetica"/>
          <w:color w:val="auto"/>
          <w:szCs w:val="22"/>
        </w:rPr>
        <w:t>Obchodník</w:t>
      </w:r>
      <w:r w:rsidRPr="002576E6">
        <w:rPr>
          <w:rFonts w:ascii="Calibri" w:eastAsia="Times New Roman" w:hAnsi="Calibri" w:cs="Helvetica"/>
          <w:color w:val="auto"/>
          <w:szCs w:val="22"/>
        </w:rPr>
        <w:t xml:space="preserve"> se zavazuje i pro tyto případy garantovat cenu dle této smlouvy a neprodleně po oznámení o zřízení nového odběrného místa zahájit dodávku elektřiny.</w:t>
      </w:r>
    </w:p>
    <w:p w14:paraId="25397B57" w14:textId="77777777" w:rsidR="0051258A" w:rsidRPr="0051258A" w:rsidRDefault="0051258A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12F10DBC" w14:textId="77777777" w:rsidR="000114E3" w:rsidRDefault="000114E3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color w:val="auto"/>
          <w:szCs w:val="22"/>
        </w:rPr>
      </w:pPr>
    </w:p>
    <w:p w14:paraId="38C660FE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III.</w:t>
      </w:r>
    </w:p>
    <w:p w14:paraId="0C8E39FB" w14:textId="47531CC7" w:rsidR="00367288" w:rsidRDefault="0051258A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Časová specifikace dodávek elektřiny</w:t>
      </w:r>
    </w:p>
    <w:p w14:paraId="0C100F07" w14:textId="77777777" w:rsidR="00066757" w:rsidRPr="0051258A" w:rsidRDefault="00066757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14:paraId="197D4162" w14:textId="0172A793" w:rsidR="0051258A" w:rsidRPr="0051258A" w:rsidRDefault="0051258A" w:rsidP="00FB7A21">
      <w:pPr>
        <w:pStyle w:val="ListParagraph2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Požadovan</w:t>
      </w:r>
      <w:r w:rsidR="00555002">
        <w:rPr>
          <w:rFonts w:ascii="Calibri" w:hAnsi="Calibri"/>
          <w:color w:val="auto"/>
          <w:szCs w:val="22"/>
        </w:rPr>
        <w:t>ý ter</w:t>
      </w:r>
      <w:r w:rsidR="00367288">
        <w:rPr>
          <w:rFonts w:ascii="Calibri" w:hAnsi="Calibri"/>
          <w:color w:val="auto"/>
          <w:szCs w:val="22"/>
        </w:rPr>
        <w:t>mín zahájení dodávky:   1.9</w:t>
      </w:r>
      <w:r w:rsidR="00AD5C3E">
        <w:rPr>
          <w:rFonts w:ascii="Calibri" w:hAnsi="Calibri"/>
          <w:color w:val="auto"/>
          <w:szCs w:val="22"/>
        </w:rPr>
        <w:t>.2016</w:t>
      </w:r>
      <w:r w:rsidRPr="0051258A">
        <w:rPr>
          <w:rFonts w:ascii="Calibri" w:hAnsi="Calibri"/>
          <w:color w:val="auto"/>
          <w:szCs w:val="22"/>
        </w:rPr>
        <w:t xml:space="preserve"> 00:00h</w:t>
      </w:r>
    </w:p>
    <w:p w14:paraId="0414A262" w14:textId="0178A63E" w:rsidR="0051258A" w:rsidRPr="0051258A" w:rsidRDefault="006D01B7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lastRenderedPageBreak/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 neodpovídá za splnění požadovaného termínu zahájení dodávky elektřiny v případech, kdy dodávku elektřiny nebylo možné v tomto termínu zahájit z důvodů na straně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>a, jiného dodavatele elektřiny, nebo provozovatele distribuční soustavy</w:t>
      </w:r>
      <w:r w:rsidR="00342FE2" w:rsidRPr="00235667">
        <w:rPr>
          <w:rFonts w:asciiTheme="minorHAnsi" w:hAnsiTheme="minorHAnsi"/>
        </w:rPr>
        <w:t xml:space="preserve"> nebo v případě, že k zahájení dodávky elektřiny je třeba nejprve ukončit smlouvu se stávajícím dodavatelem elektřiny </w:t>
      </w:r>
      <w:r>
        <w:rPr>
          <w:rFonts w:asciiTheme="minorHAnsi" w:hAnsiTheme="minorHAnsi"/>
        </w:rPr>
        <w:t>Zákazník</w:t>
      </w:r>
      <w:r w:rsidR="00342FE2" w:rsidRPr="00235667">
        <w:rPr>
          <w:rFonts w:asciiTheme="minorHAnsi" w:hAnsiTheme="minorHAnsi"/>
        </w:rPr>
        <w:t>a</w:t>
      </w:r>
      <w:r w:rsidR="00F27B60">
        <w:rPr>
          <w:rFonts w:asciiTheme="minorHAnsi" w:hAnsiTheme="minorHAnsi"/>
        </w:rPr>
        <w:t xml:space="preserve">. </w:t>
      </w:r>
      <w:r w:rsidR="0051258A" w:rsidRPr="0051258A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bere na vědomí a souhlasí s tím, že </w:t>
      </w:r>
      <w:r w:rsidR="005752E4">
        <w:rPr>
          <w:rFonts w:ascii="Calibri" w:hAnsi="Calibri"/>
          <w:color w:val="auto"/>
          <w:szCs w:val="22"/>
        </w:rPr>
        <w:t xml:space="preserve">se </w:t>
      </w:r>
      <w:r w:rsidR="0051258A" w:rsidRPr="0051258A">
        <w:rPr>
          <w:rFonts w:ascii="Calibri" w:hAnsi="Calibri"/>
          <w:color w:val="auto"/>
          <w:szCs w:val="22"/>
        </w:rPr>
        <w:t xml:space="preserve">v takovém případě </w:t>
      </w:r>
      <w:r w:rsidR="005752E4">
        <w:rPr>
          <w:rFonts w:ascii="Calibri" w:hAnsi="Calibri"/>
          <w:color w:val="auto"/>
          <w:szCs w:val="22"/>
        </w:rPr>
        <w:t>nejedná o porušení smlouvy</w:t>
      </w:r>
      <w:r w:rsidR="00367288">
        <w:rPr>
          <w:rFonts w:ascii="Calibri" w:hAnsi="Calibri"/>
          <w:color w:val="auto"/>
          <w:szCs w:val="22"/>
        </w:rPr>
        <w:t>.</w:t>
      </w:r>
    </w:p>
    <w:p w14:paraId="0CB72F77" w14:textId="77777777" w:rsidR="00883AB2" w:rsidRDefault="00883AB2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14:paraId="485FC693" w14:textId="77777777" w:rsidR="00883AB2" w:rsidRDefault="00883AB2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14:paraId="047A1BA6" w14:textId="77777777" w:rsidR="0051258A" w:rsidRPr="0051258A" w:rsidRDefault="0051258A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IV.</w:t>
      </w:r>
    </w:p>
    <w:p w14:paraId="5C29308A" w14:textId="548C643C" w:rsidR="00FB7A21" w:rsidRPr="0051258A" w:rsidRDefault="0051258A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Podmínky dodávky elektřiny</w:t>
      </w:r>
    </w:p>
    <w:p w14:paraId="085E5889" w14:textId="679F1AE4" w:rsidR="00FB7A21" w:rsidRPr="00451C15" w:rsidRDefault="006D01B7" w:rsidP="00451C15">
      <w:pPr>
        <w:pStyle w:val="ListParagraph2"/>
        <w:numPr>
          <w:ilvl w:val="0"/>
          <w:numId w:val="4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 se zavazuje dodávat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ovi elektřinu za podmínek uvedených v této smlouvě a </w:t>
      </w:r>
      <w:r w:rsidR="00394907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>bchodních podmínkách obchodníka.</w:t>
      </w:r>
    </w:p>
    <w:p w14:paraId="439744D9" w14:textId="243E69DC" w:rsidR="00FB7A21" w:rsidRPr="00451C15" w:rsidRDefault="0051258A" w:rsidP="00451C15">
      <w:pPr>
        <w:pStyle w:val="ListParagraph2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48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Smluvní strany se dohodly, že pokud </w:t>
      </w:r>
      <w:r w:rsidR="006D01B7"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 nezahájí dodávky elektřiny </w:t>
      </w:r>
      <w:r w:rsidR="006D01B7"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>ovi</w:t>
      </w:r>
      <w:r w:rsidR="004364DC">
        <w:rPr>
          <w:rFonts w:ascii="Calibri" w:hAnsi="Calibri"/>
          <w:color w:val="auto"/>
          <w:szCs w:val="22"/>
        </w:rPr>
        <w:t xml:space="preserve">  v požadovaném </w:t>
      </w:r>
      <w:r w:rsidRPr="00FB7A21">
        <w:rPr>
          <w:rFonts w:ascii="Calibri" w:hAnsi="Calibri"/>
          <w:color w:val="auto"/>
          <w:szCs w:val="22"/>
        </w:rPr>
        <w:t>termínu z důvodů na své straně,</w:t>
      </w:r>
      <w:r w:rsidR="005752E4">
        <w:rPr>
          <w:rFonts w:ascii="Calibri" w:hAnsi="Calibri"/>
          <w:color w:val="auto"/>
          <w:szCs w:val="22"/>
        </w:rPr>
        <w:t xml:space="preserve"> vyjma případů uvedených v čl. III odst. 1,</w:t>
      </w:r>
      <w:r w:rsidRPr="00FB7A21">
        <w:rPr>
          <w:rFonts w:ascii="Calibri" w:hAnsi="Calibri"/>
          <w:color w:val="auto"/>
          <w:szCs w:val="22"/>
        </w:rPr>
        <w:t xml:space="preserve"> může se </w:t>
      </w:r>
      <w:r w:rsidR="006D01B7"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 xml:space="preserve"> po </w:t>
      </w:r>
      <w:r w:rsidR="006D01B7"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ovi domáhat náhrady újmy, a to ve výši případného navýšení ceny elektřiny, kterou </w:t>
      </w:r>
      <w:r w:rsidR="006D01B7"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 xml:space="preserve"> byl nucen hradit jinému dodavateli po období, po které byl </w:t>
      </w:r>
      <w:r w:rsidR="006D01B7"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 v prodlení se zahájením dodávky elektřiny, ve srovnání s cenou elektřiny uvedenou v této smlouvě. Smluvní strany se dohodly, že </w:t>
      </w:r>
      <w:r w:rsidR="006D01B7"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 není povinen hradit újmu převyšující případné navýšení ceny elektřiny.</w:t>
      </w:r>
    </w:p>
    <w:p w14:paraId="2B4F21F4" w14:textId="016EE747" w:rsidR="00134E7B" w:rsidRPr="00451C15" w:rsidRDefault="0051258A" w:rsidP="00451C15">
      <w:pPr>
        <w:pStyle w:val="ListParagraph2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Zákazníci s hodnotou jističe před elektroměrem 200 A a vyšší jsou v souladu s platnými předpisy povinni stanovit bezpečnostní minimum, kterým se rozumí nejnižší hodnota odebíraného výkonu, která je po ukončení výroby nezbytně nutná pro zajištění bezpečnosti technologie odběrného zařízení, vlivu na okolní prostředí a obsluhujících pracovníků. Zákazníci jsou povinni provést soupis jednotlivých spotřebičů a rozbor jejich bezpečnostního a technologického minima spotřeby a takto zjištěné bezpečnostní minimum uvést v této smlouvě. </w:t>
      </w:r>
      <w:r w:rsidR="006D01B7">
        <w:rPr>
          <w:rFonts w:ascii="Calibri" w:hAnsi="Calibri"/>
          <w:color w:val="auto"/>
          <w:szCs w:val="22"/>
        </w:rPr>
        <w:t>Zákazník</w:t>
      </w:r>
      <w:r w:rsidR="00451C15">
        <w:rPr>
          <w:rFonts w:ascii="Calibri" w:hAnsi="Calibri"/>
          <w:color w:val="auto"/>
          <w:szCs w:val="22"/>
        </w:rPr>
        <w:t xml:space="preserve"> tímto uvádí, že pro odběrná místa specifikovaná</w:t>
      </w:r>
      <w:r w:rsidRPr="00FB7A21">
        <w:rPr>
          <w:rFonts w:ascii="Calibri" w:hAnsi="Calibri"/>
          <w:color w:val="auto"/>
          <w:szCs w:val="22"/>
        </w:rPr>
        <w:t xml:space="preserve"> v čl. II této smlouvy se stanovuje bezpečnostní minimum</w:t>
      </w:r>
      <w:r w:rsidR="00451C15">
        <w:rPr>
          <w:rFonts w:ascii="Calibri" w:hAnsi="Calibri"/>
          <w:color w:val="auto"/>
          <w:szCs w:val="22"/>
        </w:rPr>
        <w:t xml:space="preserve"> v příloze č. 2 této smlouvy.</w:t>
      </w:r>
      <w:r w:rsidRPr="00FB7A21">
        <w:rPr>
          <w:rFonts w:ascii="Calibri" w:hAnsi="Calibri"/>
          <w:color w:val="auto"/>
          <w:szCs w:val="22"/>
        </w:rPr>
        <w:t xml:space="preserve">  </w:t>
      </w:r>
    </w:p>
    <w:p w14:paraId="15D65B92" w14:textId="26BF778D" w:rsidR="00134E7B" w:rsidRDefault="006D01B7" w:rsidP="004E5AA1">
      <w:pPr>
        <w:pStyle w:val="ListParagraph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tímto výslovně prohlašuje, že v případě, že hodnota bezpečnostního minima není vyplněna, rovná se hodnota bezpečnostního minima nule (0), tudíž přerušení dodávky elektřiny při regula</w:t>
      </w:r>
      <w:r w:rsidR="004E1535">
        <w:rPr>
          <w:rFonts w:ascii="Calibri" w:hAnsi="Calibri"/>
          <w:color w:val="auto"/>
          <w:szCs w:val="22"/>
        </w:rPr>
        <w:t xml:space="preserve">ci odběru je možné do 1 hodiny </w:t>
      </w:r>
      <w:r w:rsidR="0051258A" w:rsidRPr="0051258A">
        <w:rPr>
          <w:rFonts w:ascii="Calibri" w:hAnsi="Calibri"/>
          <w:color w:val="auto"/>
          <w:szCs w:val="22"/>
        </w:rPr>
        <w:t>o</w:t>
      </w:r>
      <w:r w:rsidR="004E1535">
        <w:rPr>
          <w:rFonts w:ascii="Calibri" w:hAnsi="Calibri"/>
          <w:color w:val="auto"/>
          <w:szCs w:val="22"/>
        </w:rPr>
        <w:t>d</w:t>
      </w:r>
      <w:r w:rsidR="0051258A" w:rsidRPr="0051258A">
        <w:rPr>
          <w:rFonts w:ascii="Calibri" w:hAnsi="Calibri"/>
          <w:color w:val="auto"/>
          <w:szCs w:val="22"/>
        </w:rPr>
        <w:t xml:space="preserve"> vyhlášení regulace na nulový odběr (regulační stupeň číslo 7). </w:t>
      </w:r>
    </w:p>
    <w:p w14:paraId="4485850D" w14:textId="6917B315" w:rsidR="005752E4" w:rsidRPr="00EF6DF2" w:rsidRDefault="006D01B7" w:rsidP="00235667">
      <w:pPr>
        <w:pStyle w:val="ListParagraph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752E4" w:rsidRPr="005752E4">
        <w:rPr>
          <w:rFonts w:ascii="Calibri" w:hAnsi="Calibri"/>
          <w:color w:val="auto"/>
          <w:szCs w:val="22"/>
        </w:rPr>
        <w:t xml:space="preserve"> se zavazuje od požadovaného termínu zahájení dodávky do skončení trvání této smlouvy odebírat elektřinu do odběrných</w:t>
      </w:r>
      <w:r w:rsidR="005752E4" w:rsidRPr="00EF6DF2">
        <w:rPr>
          <w:rFonts w:ascii="Calibri" w:hAnsi="Calibri"/>
          <w:color w:val="auto"/>
          <w:szCs w:val="22"/>
        </w:rPr>
        <w:t xml:space="preserve"> </w:t>
      </w:r>
      <w:r w:rsidR="005752E4" w:rsidRPr="005752E4">
        <w:rPr>
          <w:rFonts w:ascii="Calibri" w:hAnsi="Calibri"/>
          <w:color w:val="auto"/>
          <w:szCs w:val="22"/>
        </w:rPr>
        <w:t xml:space="preserve">míst dle této smlouvy pouze od </w:t>
      </w:r>
      <w:r>
        <w:rPr>
          <w:rFonts w:ascii="Calibri" w:hAnsi="Calibri"/>
          <w:color w:val="auto"/>
          <w:szCs w:val="22"/>
        </w:rPr>
        <w:t>Obchodník</w:t>
      </w:r>
      <w:r w:rsidR="005752E4" w:rsidRPr="005752E4">
        <w:rPr>
          <w:rFonts w:ascii="Calibri" w:hAnsi="Calibri"/>
          <w:color w:val="auto"/>
          <w:szCs w:val="22"/>
        </w:rPr>
        <w:t xml:space="preserve">a Amper Market, a.s. a neuzavřít s jiným subjektem smlouvu, jejímž předmětem by byla dodávka elektřiny nebo sdružené služby dodávky elektřiny do těchto odběrných míst </w:t>
      </w:r>
      <w:r>
        <w:rPr>
          <w:rFonts w:ascii="Calibri" w:hAnsi="Calibri"/>
          <w:color w:val="auto"/>
          <w:szCs w:val="22"/>
        </w:rPr>
        <w:t>Zákazník</w:t>
      </w:r>
      <w:r w:rsidR="005752E4" w:rsidRPr="005752E4">
        <w:rPr>
          <w:rFonts w:ascii="Calibri" w:hAnsi="Calibri"/>
          <w:color w:val="auto"/>
          <w:szCs w:val="22"/>
        </w:rPr>
        <w:t>a. Za porušení této povinnost</w:t>
      </w:r>
      <w:r w:rsidR="0037094D">
        <w:rPr>
          <w:rFonts w:ascii="Calibri" w:hAnsi="Calibri"/>
          <w:color w:val="auto"/>
          <w:szCs w:val="22"/>
        </w:rPr>
        <w:t xml:space="preserve">, včetně případného odstoupení </w:t>
      </w:r>
      <w:r w:rsidR="00057CC1">
        <w:rPr>
          <w:rFonts w:ascii="Calibri" w:hAnsi="Calibri"/>
          <w:color w:val="auto"/>
          <w:szCs w:val="22"/>
        </w:rPr>
        <w:t xml:space="preserve">Zákazníka </w:t>
      </w:r>
      <w:r w:rsidR="0037094D">
        <w:rPr>
          <w:rFonts w:ascii="Calibri" w:hAnsi="Calibri"/>
          <w:color w:val="auto"/>
          <w:szCs w:val="22"/>
        </w:rPr>
        <w:t>bez porušení smlouvy ze strany Obchodníka,</w:t>
      </w:r>
      <w:r w:rsidR="005752E4" w:rsidRPr="005752E4">
        <w:rPr>
          <w:rFonts w:ascii="Calibri" w:hAnsi="Calibri"/>
          <w:color w:val="auto"/>
          <w:szCs w:val="22"/>
        </w:rPr>
        <w:t xml:space="preserve"> se </w:t>
      </w:r>
      <w:r>
        <w:rPr>
          <w:rFonts w:ascii="Calibri" w:hAnsi="Calibri"/>
          <w:color w:val="auto"/>
          <w:szCs w:val="22"/>
        </w:rPr>
        <w:t>Zákazník</w:t>
      </w:r>
      <w:r w:rsidR="005752E4" w:rsidRPr="005752E4">
        <w:rPr>
          <w:rFonts w:ascii="Calibri" w:hAnsi="Calibri"/>
          <w:color w:val="auto"/>
          <w:szCs w:val="22"/>
        </w:rPr>
        <w:t xml:space="preserve"> zavazuje uhradit </w:t>
      </w:r>
      <w:r>
        <w:rPr>
          <w:rFonts w:ascii="Calibri" w:hAnsi="Calibri"/>
          <w:color w:val="auto"/>
          <w:szCs w:val="22"/>
        </w:rPr>
        <w:t>Obchodník</w:t>
      </w:r>
      <w:r w:rsidR="005752E4" w:rsidRPr="005752E4">
        <w:rPr>
          <w:rFonts w:ascii="Calibri" w:hAnsi="Calibri"/>
          <w:color w:val="auto"/>
          <w:szCs w:val="22"/>
        </w:rPr>
        <w:t xml:space="preserve">ovi smluvní pokutu ve výši  </w:t>
      </w:r>
      <w:r w:rsidR="005752E4" w:rsidRPr="005752E4">
        <w:rPr>
          <w:rFonts w:ascii="Calibri" w:hAnsi="Calibri"/>
          <w:color w:val="auto"/>
          <w:szCs w:val="22"/>
          <w:lang w:eastAsia="en-US"/>
        </w:rPr>
        <w:t xml:space="preserve"> jedné poloviny ceny za dodávku silové elektřiny za předpokládaný objem elektřiny pro celé období, na které byla tato smlouva uzavřena.</w:t>
      </w:r>
      <w:r w:rsidR="005752E4">
        <w:rPr>
          <w:rFonts w:ascii="Calibri" w:hAnsi="Calibri"/>
          <w:color w:val="auto"/>
          <w:szCs w:val="22"/>
          <w:lang w:eastAsia="en-US"/>
        </w:rPr>
        <w:t xml:space="preserve"> </w:t>
      </w:r>
      <w:r w:rsidR="005752E4" w:rsidRPr="005752E4">
        <w:rPr>
          <w:rFonts w:ascii="Calibri" w:hAnsi="Calibri"/>
          <w:color w:val="auto"/>
          <w:szCs w:val="22"/>
        </w:rPr>
        <w:t xml:space="preserve">Zaplacením smluvní pokuty není dotčen nárok na náhradu škody převyšující zaplacenou smluvní pokutu. </w:t>
      </w:r>
    </w:p>
    <w:p w14:paraId="051C0C39" w14:textId="77777777" w:rsidR="005752E4" w:rsidRPr="00B91B19" w:rsidRDefault="005752E4" w:rsidP="00235667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21EE87C1" w14:textId="77777777" w:rsidR="0051258A" w:rsidRPr="0051258A" w:rsidRDefault="0051258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V.</w:t>
      </w:r>
    </w:p>
    <w:p w14:paraId="203938B9" w14:textId="57624499" w:rsidR="00FB7A21" w:rsidRPr="0051258A" w:rsidRDefault="0051258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720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 xml:space="preserve">Podmínky </w:t>
      </w:r>
      <w:r w:rsidR="00536EE0">
        <w:rPr>
          <w:rFonts w:ascii="Calibri" w:hAnsi="Calibri"/>
          <w:b/>
          <w:color w:val="auto"/>
          <w:szCs w:val="22"/>
        </w:rPr>
        <w:t xml:space="preserve"> zajištění služby distribuční soustavy</w:t>
      </w:r>
    </w:p>
    <w:p w14:paraId="5144E425" w14:textId="0E7546EF" w:rsidR="0051258A" w:rsidRPr="00451C15" w:rsidRDefault="006D01B7" w:rsidP="00FB7A21">
      <w:pPr>
        <w:pStyle w:val="ListParagraph2"/>
        <w:numPr>
          <w:ilvl w:val="0"/>
          <w:numId w:val="8"/>
        </w:numPr>
        <w:tabs>
          <w:tab w:val="clear" w:pos="359"/>
          <w:tab w:val="num" w:pos="7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uděluje </w:t>
      </w: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ovi souhlas, aby vlastním jménem a na vlastní účet uzavřel s příslušným provozovatelem distribuční soustavy smlouvu o </w:t>
      </w:r>
      <w:r w:rsidR="00536EE0">
        <w:rPr>
          <w:rFonts w:ascii="Calibri" w:hAnsi="Calibri"/>
          <w:color w:val="auto"/>
          <w:szCs w:val="22"/>
        </w:rPr>
        <w:t>zajištění služby distribuční soustavy</w:t>
      </w:r>
      <w:r w:rsidR="00536EE0" w:rsidRPr="0051258A">
        <w:rPr>
          <w:rFonts w:ascii="Calibri" w:hAnsi="Calibri"/>
          <w:color w:val="auto"/>
          <w:szCs w:val="22"/>
        </w:rPr>
        <w:t xml:space="preserve"> </w:t>
      </w:r>
      <w:r w:rsidR="0051258A" w:rsidRPr="0051258A">
        <w:rPr>
          <w:rFonts w:ascii="Calibri" w:hAnsi="Calibri"/>
          <w:color w:val="auto"/>
          <w:szCs w:val="22"/>
        </w:rPr>
        <w:t xml:space="preserve">pro odběrné místo.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se zavazuje řídit se podmínkami distribuce elektřiny příslušného provozovatele distribuční soustavy.</w:t>
      </w:r>
    </w:p>
    <w:p w14:paraId="5AF1354F" w14:textId="43F1FE25" w:rsidR="0051258A" w:rsidRPr="0051258A" w:rsidRDefault="0051258A" w:rsidP="00FB7A21">
      <w:pPr>
        <w:pStyle w:val="ListParagraph2"/>
        <w:numPr>
          <w:ilvl w:val="0"/>
          <w:numId w:val="8"/>
        </w:numPr>
        <w:tabs>
          <w:tab w:val="clear" w:pos="359"/>
          <w:tab w:val="num" w:pos="7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Bližší úprava práv a povinností související s</w:t>
      </w:r>
      <w:r w:rsidR="005752E4">
        <w:rPr>
          <w:rFonts w:ascii="Calibri" w:hAnsi="Calibri"/>
          <w:color w:val="auto"/>
          <w:szCs w:val="22"/>
        </w:rPr>
        <w:t>e službou distribuční soustavy</w:t>
      </w:r>
      <w:r w:rsidRPr="0051258A">
        <w:rPr>
          <w:rFonts w:ascii="Calibri" w:hAnsi="Calibri"/>
          <w:color w:val="auto"/>
          <w:szCs w:val="22"/>
        </w:rPr>
        <w:t>  je obsažena v </w:t>
      </w:r>
      <w:r w:rsidR="00394907"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podmínkách obchodníka. </w:t>
      </w:r>
    </w:p>
    <w:p w14:paraId="2E0C397B" w14:textId="77777777" w:rsidR="00883AB2" w:rsidRDefault="00883AB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14:paraId="26060218" w14:textId="77777777" w:rsidR="00883AB2" w:rsidRDefault="00883AB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14:paraId="792EFF42" w14:textId="77777777" w:rsidR="0051258A" w:rsidRPr="0051258A" w:rsidRDefault="0051258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lastRenderedPageBreak/>
        <w:t>VI.</w:t>
      </w:r>
    </w:p>
    <w:p w14:paraId="6E8302C4" w14:textId="31E8D572" w:rsidR="00FB7A21" w:rsidRPr="0051258A" w:rsidRDefault="0051258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Cena a platební podmínky</w:t>
      </w:r>
    </w:p>
    <w:p w14:paraId="330E17D5" w14:textId="22621941" w:rsidR="0051258A" w:rsidRPr="0051258A" w:rsidRDefault="0051258A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Cena za dodávku silové elektřiny je smluvní. Smluvní strany sjednávají následující individuální cenové tarify pro veškerá odběrná místa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 dle příslušných distribučních sazeb:</w:t>
      </w:r>
    </w:p>
    <w:p w14:paraId="3EB51F52" w14:textId="77777777" w:rsidR="0051258A" w:rsidRDefault="0051258A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6"/>
        <w:gridCol w:w="2314"/>
        <w:gridCol w:w="1785"/>
        <w:gridCol w:w="1783"/>
      </w:tblGrid>
      <w:tr w:rsidR="00451C15" w:rsidRPr="0039477C" w14:paraId="2F5090A8" w14:textId="77777777" w:rsidTr="00883AB2">
        <w:trPr>
          <w:trHeight w:val="460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273ECD23" w14:textId="77777777" w:rsidR="00451C15" w:rsidRPr="0039477C" w:rsidRDefault="00451C15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</w:rPr>
            </w:pPr>
            <w:r w:rsidRPr="0039477C"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</w:rPr>
              <w:t>Amper BUSINESS - NN</w:t>
            </w:r>
          </w:p>
        </w:tc>
      </w:tr>
      <w:tr w:rsidR="00451C15" w:rsidRPr="005A2B0B" w14:paraId="6D8FDA96" w14:textId="77777777" w:rsidTr="00883AB2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A47CF" w14:textId="77777777" w:rsidR="00451C15" w:rsidRPr="0039477C" w:rsidRDefault="00451C15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color w:val="auto"/>
                <w:szCs w:val="22"/>
              </w:rPr>
              <w:t>Název produktu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B31B4AE" w14:textId="77777777" w:rsidR="00451C15" w:rsidRPr="0039477C" w:rsidRDefault="00451C15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color w:val="auto"/>
                <w:szCs w:val="22"/>
              </w:rPr>
              <w:t>Distribuční sazba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CED40F1" w14:textId="77777777" w:rsidR="00451C15" w:rsidRPr="0039477C" w:rsidRDefault="00451C15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color w:val="auto"/>
                <w:szCs w:val="22"/>
              </w:rPr>
              <w:t>VT (Kč/MWh)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4E12D34" w14:textId="77777777" w:rsidR="00451C15" w:rsidRPr="005A2B0B" w:rsidRDefault="00451C15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5A2B0B">
              <w:rPr>
                <w:rFonts w:ascii="Calibri" w:eastAsia="Times New Roman" w:hAnsi="Calibri"/>
                <w:color w:val="auto"/>
                <w:szCs w:val="22"/>
              </w:rPr>
              <w:t>NT (Kč/MWh)</w:t>
            </w:r>
          </w:p>
        </w:tc>
      </w:tr>
      <w:tr w:rsidR="00185C5E" w:rsidRPr="005A2B0B" w14:paraId="5A0CEC35" w14:textId="77777777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19D42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BASIC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18BAD50E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C01d, C02d, C03d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528C3906" w14:textId="01AD90CA" w:rsidR="00185C5E" w:rsidRPr="0039477C" w:rsidRDefault="00066757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850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68748B32" w14:textId="70279389" w:rsidR="00185C5E" w:rsidRPr="005A2B0B" w:rsidRDefault="00367288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-</w:t>
            </w:r>
          </w:p>
        </w:tc>
      </w:tr>
      <w:tr w:rsidR="00185C5E" w:rsidRPr="005A2B0B" w14:paraId="15DDB375" w14:textId="77777777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E8E70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AKU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5B3B28B7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C25d, C26d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0795E002" w14:textId="3F3E50F3" w:rsidR="00185C5E" w:rsidRPr="0039477C" w:rsidRDefault="00066757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990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1BBF52F1" w14:textId="25569136" w:rsidR="00185C5E" w:rsidRPr="005A2B0B" w:rsidRDefault="00066757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655</w:t>
            </w:r>
          </w:p>
        </w:tc>
      </w:tr>
      <w:tr w:rsidR="00185C5E" w:rsidRPr="005A2B0B" w14:paraId="724A8AA1" w14:textId="77777777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DE7C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TOPENÍ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470C1A48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C45d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365910D3" w14:textId="71E47575" w:rsidR="00185C5E" w:rsidRPr="0039477C" w:rsidRDefault="00066757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940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11E7523C" w14:textId="5ADAA86B" w:rsidR="00185C5E" w:rsidRPr="005A2B0B" w:rsidRDefault="00066757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800</w:t>
            </w:r>
          </w:p>
        </w:tc>
      </w:tr>
      <w:tr w:rsidR="00185C5E" w:rsidRPr="005A2B0B" w14:paraId="6B9B60D5" w14:textId="77777777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4397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TOPENÍ 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34EED07F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C55d, C56d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48C16D68" w14:textId="5D8E4FC2" w:rsidR="00185C5E" w:rsidRPr="0039477C" w:rsidRDefault="00066757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900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3F8EFD62" w14:textId="28DAD30E" w:rsidR="00185C5E" w:rsidRPr="005A2B0B" w:rsidRDefault="00066757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740</w:t>
            </w:r>
          </w:p>
        </w:tc>
      </w:tr>
      <w:tr w:rsidR="00185C5E" w:rsidRPr="005A2B0B" w14:paraId="2B9088A0" w14:textId="77777777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EA91D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OSVĚTLENÍ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30AA05D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C62d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79B70006" w14:textId="34F8D817" w:rsidR="00185C5E" w:rsidRPr="0039477C" w:rsidRDefault="00066757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625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7C88EA46" w14:textId="44D5D991" w:rsidR="00185C5E" w:rsidRPr="005A2B0B" w:rsidRDefault="00367288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-</w:t>
            </w:r>
          </w:p>
        </w:tc>
      </w:tr>
      <w:tr w:rsidR="00185C5E" w:rsidRPr="0039477C" w14:paraId="6897F470" w14:textId="77777777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62C14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stálý plat za OM Kč měsíčně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4D65DFD2" w14:textId="77777777" w:rsidR="00185C5E" w:rsidRPr="0039477C" w:rsidRDefault="00185C5E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všechny DS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center"/>
          </w:tcPr>
          <w:p w14:paraId="58484BFC" w14:textId="52720037" w:rsidR="00185C5E" w:rsidRPr="0039477C" w:rsidRDefault="00066757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20</w:t>
            </w:r>
          </w:p>
        </w:tc>
      </w:tr>
    </w:tbl>
    <w:p w14:paraId="5B188D21" w14:textId="77777777" w:rsidR="00367288" w:rsidRDefault="00367288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12DF3B46" w14:textId="0A4BD82C" w:rsidR="0051258A" w:rsidRDefault="0051258A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Cena za dodávku silové elektřiny se sjednává pro celou dobu trvání smlouvy dle čl. VII odst. 2. </w:t>
      </w:r>
      <w:r w:rsidR="00B10EC7">
        <w:rPr>
          <w:rFonts w:ascii="Calibri" w:hAnsi="Calibri"/>
          <w:color w:val="auto"/>
          <w:szCs w:val="22"/>
        </w:rPr>
        <w:t xml:space="preserve">        </w:t>
      </w:r>
      <w:r w:rsidRPr="0051258A">
        <w:rPr>
          <w:rFonts w:ascii="Calibri" w:hAnsi="Calibri"/>
          <w:color w:val="auto"/>
          <w:szCs w:val="22"/>
        </w:rPr>
        <w:t xml:space="preserve">K cenám bude připočtena DPH a daň z elektřiny v souladu s platnou legislativou. </w:t>
      </w:r>
    </w:p>
    <w:p w14:paraId="4F8B2776" w14:textId="77777777" w:rsidR="00883AB2" w:rsidRPr="0051258A" w:rsidRDefault="00883AB2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69258A7F" w14:textId="6EA49CC1" w:rsidR="005752E4" w:rsidRPr="00235667" w:rsidRDefault="0051258A" w:rsidP="00235667">
      <w:pPr>
        <w:pStyle w:val="ListParagraph2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Ceny za poskytování </w:t>
      </w:r>
      <w:r w:rsidR="00536EE0">
        <w:rPr>
          <w:rFonts w:ascii="Calibri" w:hAnsi="Calibri"/>
          <w:color w:val="auto"/>
          <w:szCs w:val="22"/>
        </w:rPr>
        <w:t xml:space="preserve">služby distribuční soustavy </w:t>
      </w:r>
      <w:r w:rsidRPr="0051258A">
        <w:rPr>
          <w:rFonts w:ascii="Calibri" w:hAnsi="Calibri"/>
          <w:color w:val="auto"/>
          <w:szCs w:val="22"/>
        </w:rPr>
        <w:t xml:space="preserve">jsou stanoveny platným Cenovým rozhodnutím ERÚ. Tyto ceny nelze smluvně měnit. K cenám bude připočtena DPH </w:t>
      </w:r>
      <w:r w:rsidR="005752E4">
        <w:rPr>
          <w:rFonts w:ascii="Calibri" w:hAnsi="Calibri"/>
          <w:color w:val="auto"/>
          <w:szCs w:val="22"/>
        </w:rPr>
        <w:t>v souladu s platnou legislativou.</w:t>
      </w:r>
    </w:p>
    <w:p w14:paraId="190D75DD" w14:textId="388AE5B5" w:rsidR="005752E4" w:rsidRPr="00235667" w:rsidRDefault="006D01B7" w:rsidP="00235667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je povinen sdělit </w:t>
      </w: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ovi, zda je současně rovněž výrobcem elektřiny, a pokud ano, výrobcem které kategorie.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</w:t>
      </w:r>
      <w:r w:rsidR="00185C5E">
        <w:rPr>
          <w:rFonts w:ascii="Calibri" w:hAnsi="Calibri"/>
          <w:color w:val="auto"/>
          <w:szCs w:val="22"/>
        </w:rPr>
        <w:t>tuto skutečnost uveden v příloze č.</w:t>
      </w:r>
      <w:r w:rsidR="00C01F88">
        <w:rPr>
          <w:rFonts w:ascii="Calibri" w:hAnsi="Calibri"/>
          <w:color w:val="auto"/>
          <w:szCs w:val="22"/>
        </w:rPr>
        <w:t xml:space="preserve"> </w:t>
      </w:r>
      <w:r w:rsidR="00185C5E">
        <w:rPr>
          <w:rFonts w:ascii="Calibri" w:hAnsi="Calibri"/>
          <w:color w:val="auto"/>
          <w:szCs w:val="22"/>
        </w:rPr>
        <w:t>2 této smlouvy.</w:t>
      </w:r>
      <w:r w:rsidR="0051258A" w:rsidRPr="0051258A">
        <w:rPr>
          <w:rFonts w:ascii="Calibri" w:hAnsi="Calibri"/>
          <w:color w:val="auto"/>
          <w:szCs w:val="22"/>
        </w:rPr>
        <w:t xml:space="preserve"> </w:t>
      </w:r>
      <w:r w:rsidR="0051258A" w:rsidRPr="00185C5E">
        <w:rPr>
          <w:rFonts w:ascii="Calibri" w:hAnsi="Calibri"/>
          <w:color w:val="auto"/>
          <w:szCs w:val="22"/>
        </w:rPr>
        <w:t xml:space="preserve">Pokud </w:t>
      </w:r>
      <w:r>
        <w:rPr>
          <w:rFonts w:ascii="Calibri" w:hAnsi="Calibri"/>
          <w:color w:val="auto"/>
          <w:szCs w:val="22"/>
        </w:rPr>
        <w:t>Zákazník</w:t>
      </w:r>
      <w:r w:rsidR="0051258A" w:rsidRPr="00185C5E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Obchodník</w:t>
      </w:r>
      <w:r w:rsidR="0051258A" w:rsidRPr="00185C5E">
        <w:rPr>
          <w:rFonts w:ascii="Calibri" w:hAnsi="Calibri"/>
          <w:color w:val="auto"/>
          <w:szCs w:val="22"/>
        </w:rPr>
        <w:t xml:space="preserve">ovi nesdělí výše uvedené údaje dle skutečného stavu, nenese </w:t>
      </w:r>
      <w:r>
        <w:rPr>
          <w:rFonts w:ascii="Calibri" w:hAnsi="Calibri"/>
          <w:color w:val="auto"/>
          <w:szCs w:val="22"/>
        </w:rPr>
        <w:t>Obchodník</w:t>
      </w:r>
      <w:r w:rsidR="0051258A" w:rsidRPr="00185C5E">
        <w:rPr>
          <w:rFonts w:ascii="Calibri" w:hAnsi="Calibri"/>
          <w:color w:val="auto"/>
          <w:szCs w:val="22"/>
        </w:rPr>
        <w:t xml:space="preserve"> odpovědnost za nesprávné vyúčtování ceny za distribuci elektřiny a následnou potřebu opravy účetních dokladů.</w:t>
      </w:r>
    </w:p>
    <w:p w14:paraId="143EB006" w14:textId="634516B4" w:rsidR="0051258A" w:rsidRPr="00451C15" w:rsidRDefault="006D01B7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se zavazuje hradit </w:t>
      </w: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ovi převodním příkazem měsíčně zálohové platby za dodávku elektřiny ve výši </w:t>
      </w:r>
      <w:r w:rsidR="00367288">
        <w:rPr>
          <w:rFonts w:ascii="Calibri" w:hAnsi="Calibri"/>
          <w:color w:val="auto"/>
          <w:szCs w:val="22"/>
        </w:rPr>
        <w:t>10</w:t>
      </w:r>
      <w:r w:rsidR="00F27B60">
        <w:rPr>
          <w:rFonts w:ascii="Calibri" w:hAnsi="Calibri"/>
          <w:color w:val="auto"/>
          <w:szCs w:val="22"/>
        </w:rPr>
        <w:t>0</w:t>
      </w:r>
      <w:r w:rsidR="0051258A" w:rsidRPr="0051258A">
        <w:rPr>
          <w:rFonts w:ascii="Calibri" w:hAnsi="Calibri"/>
          <w:color w:val="auto"/>
          <w:szCs w:val="22"/>
        </w:rPr>
        <w:t>% předpokládané spotřeby na dané období</w:t>
      </w:r>
      <w:r w:rsidR="0037094D">
        <w:rPr>
          <w:rFonts w:ascii="Calibri" w:hAnsi="Calibri"/>
          <w:color w:val="auto"/>
          <w:szCs w:val="22"/>
        </w:rPr>
        <w:t xml:space="preserve"> dle sjednaného zálohového kalendáře, </w:t>
      </w:r>
      <w:r w:rsidR="0037094D">
        <w:rPr>
          <w:rFonts w:ascii="Calibri" w:eastAsia="Times New Roman" w:hAnsi="Calibri" w:cs="Arial"/>
          <w:bCs/>
          <w:iCs/>
          <w:color w:val="auto"/>
          <w:szCs w:val="22"/>
        </w:rPr>
        <w:t>na základě platebního předpisu záloh pro všechna odběrná místa Z</w:t>
      </w:r>
      <w:r w:rsidR="0037094D" w:rsidRPr="00B37D8B">
        <w:rPr>
          <w:rFonts w:ascii="Calibri" w:eastAsia="Times New Roman" w:hAnsi="Calibri" w:cs="Arial"/>
          <w:bCs/>
          <w:iCs/>
          <w:color w:val="auto"/>
          <w:szCs w:val="22"/>
        </w:rPr>
        <w:t>ákazníka s při</w:t>
      </w:r>
      <w:r w:rsidR="003F1C0C">
        <w:rPr>
          <w:rFonts w:ascii="Calibri" w:eastAsia="Times New Roman" w:hAnsi="Calibri" w:cs="Arial"/>
          <w:bCs/>
          <w:iCs/>
          <w:color w:val="auto"/>
          <w:szCs w:val="22"/>
        </w:rPr>
        <w:t>loženým rozpisem</w:t>
      </w:r>
      <w:r w:rsidR="0037094D" w:rsidRPr="00B37D8B">
        <w:rPr>
          <w:rFonts w:ascii="Calibri" w:eastAsia="Times New Roman" w:hAnsi="Calibri" w:cs="Arial"/>
          <w:bCs/>
          <w:iCs/>
          <w:color w:val="auto"/>
          <w:szCs w:val="22"/>
        </w:rPr>
        <w:t xml:space="preserve"> odběrných míst.</w:t>
      </w:r>
      <w:r w:rsidR="0051258A" w:rsidRPr="0051258A">
        <w:rPr>
          <w:rFonts w:ascii="Calibri" w:hAnsi="Calibri"/>
          <w:color w:val="auto"/>
          <w:szCs w:val="22"/>
        </w:rPr>
        <w:t xml:space="preserve"> Měsíční zálohy jsou splatné </w:t>
      </w:r>
      <w:r w:rsidR="00F27B60">
        <w:rPr>
          <w:rFonts w:ascii="Calibri" w:hAnsi="Calibri"/>
          <w:color w:val="auto"/>
          <w:szCs w:val="22"/>
        </w:rPr>
        <w:t xml:space="preserve">ve </w:t>
      </w:r>
      <w:r w:rsidR="00367288">
        <w:rPr>
          <w:rFonts w:ascii="Calibri" w:hAnsi="Calibri"/>
          <w:color w:val="auto"/>
          <w:szCs w:val="22"/>
        </w:rPr>
        <w:t>v</w:t>
      </w:r>
      <w:r w:rsidR="0051258A" w:rsidRPr="0051258A">
        <w:rPr>
          <w:rFonts w:ascii="Calibri" w:hAnsi="Calibri"/>
          <w:color w:val="auto"/>
          <w:szCs w:val="22"/>
        </w:rPr>
        <w:t>ždy k</w:t>
      </w:r>
      <w:r w:rsidR="00F27B60">
        <w:rPr>
          <w:rFonts w:ascii="Calibri" w:hAnsi="Calibri"/>
          <w:color w:val="auto"/>
          <w:szCs w:val="22"/>
        </w:rPr>
        <w:t xml:space="preserve">  </w:t>
      </w:r>
      <w:r w:rsidR="0051258A" w:rsidRPr="0051258A">
        <w:rPr>
          <w:rFonts w:ascii="Calibri" w:hAnsi="Calibri"/>
          <w:color w:val="auto"/>
          <w:szCs w:val="22"/>
        </w:rPr>
        <w:t>15. dni příslušného kalendářního měsíce.</w:t>
      </w:r>
      <w:r w:rsidR="0037094D">
        <w:rPr>
          <w:rFonts w:ascii="Calibri" w:hAnsi="Calibri"/>
          <w:color w:val="auto"/>
          <w:szCs w:val="22"/>
        </w:rPr>
        <w:t xml:space="preserve"> </w:t>
      </w:r>
      <w:r w:rsidR="0037094D" w:rsidRPr="00B37D8B">
        <w:rPr>
          <w:rFonts w:ascii="Calibri" w:hAnsi="Calibri"/>
          <w:color w:val="auto"/>
          <w:szCs w:val="22"/>
        </w:rPr>
        <w:t xml:space="preserve">Pro </w:t>
      </w:r>
      <w:r w:rsidR="0037094D">
        <w:rPr>
          <w:rFonts w:ascii="Calibri" w:hAnsi="Calibri"/>
          <w:color w:val="auto"/>
          <w:szCs w:val="22"/>
        </w:rPr>
        <w:t>Z</w:t>
      </w:r>
      <w:r w:rsidR="0037094D" w:rsidRPr="00B37D8B">
        <w:rPr>
          <w:rFonts w:ascii="Calibri" w:hAnsi="Calibri"/>
          <w:color w:val="auto"/>
          <w:szCs w:val="22"/>
        </w:rPr>
        <w:t>ákazníka, který je plátcem DPH</w:t>
      </w:r>
      <w:r w:rsidR="0037094D">
        <w:rPr>
          <w:rFonts w:ascii="Calibri" w:hAnsi="Calibri"/>
          <w:color w:val="auto"/>
          <w:szCs w:val="22"/>
        </w:rPr>
        <w:t xml:space="preserve"> a nespadá do režimu přenesení daňové povinnosti</w:t>
      </w:r>
      <w:r w:rsidR="0037094D" w:rsidRPr="00B37D8B">
        <w:rPr>
          <w:rFonts w:ascii="Calibri" w:hAnsi="Calibri"/>
          <w:color w:val="auto"/>
          <w:szCs w:val="22"/>
        </w:rPr>
        <w:t xml:space="preserve">, slouží jako daňový doklad platební </w:t>
      </w:r>
      <w:r w:rsidR="003F1C0C">
        <w:rPr>
          <w:rFonts w:ascii="Calibri" w:hAnsi="Calibri"/>
          <w:color w:val="auto"/>
          <w:szCs w:val="22"/>
        </w:rPr>
        <w:t xml:space="preserve">předpis </w:t>
      </w:r>
      <w:r w:rsidR="0037094D" w:rsidRPr="00B37D8B">
        <w:rPr>
          <w:rFonts w:ascii="Calibri" w:hAnsi="Calibri"/>
          <w:color w:val="auto"/>
          <w:szCs w:val="22"/>
        </w:rPr>
        <w:t>záloh, odpočet daně na základě tohoto daňového dokladu lze uplatnit pouze v případě uhrazení částky předepsané v</w:t>
      </w:r>
      <w:r w:rsidR="0037094D">
        <w:rPr>
          <w:rFonts w:ascii="Calibri" w:hAnsi="Calibri"/>
          <w:color w:val="auto"/>
          <w:szCs w:val="22"/>
        </w:rPr>
        <w:t> platebním předpisu záloh.</w:t>
      </w:r>
    </w:p>
    <w:p w14:paraId="43F3918F" w14:textId="23E1FA80" w:rsidR="0051258A" w:rsidRPr="0051258A" w:rsidRDefault="0051258A" w:rsidP="00FB7A21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 případě, že je elektřina dodávána do více odběrných míst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a, může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zvolit souhrnné, samostatné nebo skupinové zálohování a fakturaci. Zálohové kalendáře, zálohové faktury, faktury a jiné daňové doklady lze vystavit pro všechna odběrn</w:t>
      </w:r>
      <w:r w:rsidR="00FB7A21">
        <w:rPr>
          <w:rFonts w:ascii="Calibri" w:hAnsi="Calibri"/>
          <w:color w:val="auto"/>
          <w:szCs w:val="22"/>
        </w:rPr>
        <w:t xml:space="preserve">á místa uvedená v příloze č. 2 </w:t>
      </w:r>
      <w:r w:rsidRPr="0051258A">
        <w:rPr>
          <w:rFonts w:ascii="Calibri" w:hAnsi="Calibri"/>
          <w:color w:val="auto"/>
          <w:szCs w:val="22"/>
        </w:rPr>
        <w:t xml:space="preserve">(souhrnné zálohování a souhrnná fakturace), pro jednotlivá odběrná místa samostatně (samostatné zálohování, samostatná fakturace) či pro jejich zvolené skupiny (skupinové zálohování, skupinová fakturace).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tímto požaduje</w:t>
      </w:r>
    </w:p>
    <w:p w14:paraId="7224060E" w14:textId="77777777" w:rsidR="0051258A" w:rsidRPr="0051258A" w:rsidRDefault="0051258A" w:rsidP="00FB7A21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6B094D35" w14:textId="77777777" w:rsidR="0051258A" w:rsidRDefault="0051258A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souhrnné zálohování a souhrnnou fakturaci všech odběrných míst uvedených v příloze č. 2 této smlouvy.</w:t>
      </w:r>
    </w:p>
    <w:p w14:paraId="5EE3C97C" w14:textId="77777777" w:rsidR="0051258A" w:rsidRDefault="0051258A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>samostatné zálohování a samostatnou fakturaci jednotlivých odběrných míst uvedených v příloze č. 2 této smlouvy.</w:t>
      </w:r>
    </w:p>
    <w:p w14:paraId="63B59527" w14:textId="69AC3CAF" w:rsidR="0051258A" w:rsidRDefault="0051258A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lastRenderedPageBreak/>
        <w:t xml:space="preserve">skupinové zálohování a skupinovou fakturaci jednotlivých odběrných míst uvedených v příloze č. 2 této smlouvy. Pokud  </w:t>
      </w:r>
      <w:r w:rsidR="006D01B7"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 xml:space="preserve"> zvolí skupinovou fakturaci, je povinen  jednotlivé skupiny odběrných míst označit v seznamu odběrných míst v příloze č. 2 této smlouvy.</w:t>
      </w:r>
    </w:p>
    <w:p w14:paraId="4827E3B7" w14:textId="77777777" w:rsidR="0051258A" w:rsidRDefault="0051258A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>souhrnné zálohování a samostatnou fakturaci jednotlivých odběrných míst uvedených v příloze č. 2 této smlouvy.</w:t>
      </w:r>
    </w:p>
    <w:p w14:paraId="3D57C88F" w14:textId="77777777" w:rsidR="00FB7A21" w:rsidRPr="00FB7A21" w:rsidRDefault="00FB7A21" w:rsidP="00FB7A21">
      <w:pPr>
        <w:pStyle w:val="Odstavecseseznamem"/>
        <w:spacing w:after="0" w:line="240" w:lineRule="auto"/>
        <w:ind w:left="1066"/>
        <w:jc w:val="both"/>
        <w:rPr>
          <w:rFonts w:ascii="Calibri" w:hAnsi="Calibri"/>
          <w:color w:val="auto"/>
          <w:szCs w:val="22"/>
        </w:rPr>
      </w:pPr>
    </w:p>
    <w:p w14:paraId="3DEDC7DB" w14:textId="6AC2625F" w:rsidR="00FB7A21" w:rsidRPr="0051258A" w:rsidRDefault="0051258A" w:rsidP="00FB7A21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 případě, že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nezvolí žádnou z výše uvedených variant, platí, že požaduje souhrnnou fakturaci všech odběrných míst uvedených v příloze č. 2 této smlouvy. Způsob fakturace odběrných míst lze měnit pouze jednou ročně, nejdříve po uplynutí 12ti měsíců od zahájení dodávky, a to po provedení vyúčtování odběru elektřiny nebo po provedení samoodečtu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em.</w:t>
      </w:r>
    </w:p>
    <w:p w14:paraId="6618FCB1" w14:textId="77585507" w:rsidR="0051258A" w:rsidRDefault="0051258A" w:rsidP="00FB7A21">
      <w:pPr>
        <w:numPr>
          <w:ilvl w:val="0"/>
          <w:numId w:val="5"/>
        </w:numPr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Vyúčtování odběru elektřiny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zašle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po provedení odečtu odebrané elektřiny provozovatelem distribuční soustavy.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může rovněž zvolit tzv. samoodečet elektřiny, kdy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sám provádí odečet odebrané elektřiny na svém elektroměru po skončení níže zvoleného období a údaje o stavu elektroměru zasílá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ovi. Údaje je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povinný zaslat na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 stanoveném formuláři dostupném na webových stránkách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a do 5. dne následujícího kalendářního měsíce po skončení daného období, a to na e-mailovou adresu </w:t>
      </w:r>
      <w:hyperlink r:id="rId9" w:history="1">
        <w:r w:rsidRPr="0051258A">
          <w:rPr>
            <w:rStyle w:val="Hypertextovodkaz"/>
            <w:rFonts w:ascii="Calibri" w:hAnsi="Calibri"/>
            <w:color w:val="auto"/>
            <w:szCs w:val="22"/>
          </w:rPr>
          <w:t>fakturace@ampermarket.cz</w:t>
        </w:r>
      </w:hyperlink>
      <w:r w:rsidRPr="0051258A">
        <w:rPr>
          <w:rFonts w:ascii="Calibri" w:hAnsi="Calibri"/>
          <w:color w:val="auto"/>
          <w:szCs w:val="22"/>
        </w:rPr>
        <w:t xml:space="preserve">. Na základě údajů od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vystaví fakturu za odebranou elektřinu.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se zavazuje uhradit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 případný rozdíl mezi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em nahlášeným množství odebrané elektřiny a množství odebrané elektřiny zjištěným na základě odečtu provedeného provozovatelem distribuční soustavy. </w:t>
      </w:r>
    </w:p>
    <w:p w14:paraId="67A2EDDC" w14:textId="77777777" w:rsidR="00FB7A21" w:rsidRPr="0051258A" w:rsidRDefault="00FB7A21" w:rsidP="00FB7A21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708C0FC6" w14:textId="77777777" w:rsidR="0051258A" w:rsidRPr="00FB7A21" w:rsidRDefault="0051258A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požaduji vyúčtování elektřiny na základě samoodečtů  - </w:t>
      </w:r>
      <w:r w:rsidRPr="0051258A">
        <w:rPr>
          <w:rFonts w:ascii="Calibri" w:hAnsi="Calibri"/>
          <w:b/>
          <w:color w:val="auto"/>
          <w:szCs w:val="22"/>
        </w:rPr>
        <w:t>měsíčně</w:t>
      </w:r>
    </w:p>
    <w:p w14:paraId="48460CA0" w14:textId="77777777" w:rsidR="0051258A" w:rsidRPr="00FB7A21" w:rsidRDefault="0051258A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požaduji vyúčtování elektřiny na základě samoodečtů  - </w:t>
      </w:r>
      <w:r w:rsidRPr="00FB7A21">
        <w:rPr>
          <w:rFonts w:ascii="Calibri" w:hAnsi="Calibri"/>
          <w:b/>
          <w:color w:val="auto"/>
          <w:szCs w:val="22"/>
        </w:rPr>
        <w:t>čtvrtletně</w:t>
      </w:r>
    </w:p>
    <w:p w14:paraId="425F2CF8" w14:textId="77777777" w:rsidR="0051258A" w:rsidRPr="00FB7A21" w:rsidRDefault="0051258A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>požaduji vyúčtování elektřiny na základě samoodečtů  -</w:t>
      </w:r>
      <w:r w:rsidRPr="00FB7A21">
        <w:rPr>
          <w:rFonts w:ascii="Calibri" w:hAnsi="Calibri"/>
          <w:b/>
          <w:color w:val="auto"/>
          <w:szCs w:val="22"/>
        </w:rPr>
        <w:t xml:space="preserve"> pololetně</w:t>
      </w:r>
    </w:p>
    <w:p w14:paraId="584CED93" w14:textId="77777777" w:rsidR="0051258A" w:rsidRPr="00FB7A21" w:rsidRDefault="0051258A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požaduji vyúčtování elektřiny na základě samoodečtů  - </w:t>
      </w:r>
      <w:r w:rsidRPr="00FB7A21">
        <w:rPr>
          <w:rFonts w:ascii="Calibri" w:hAnsi="Calibri"/>
          <w:b/>
          <w:color w:val="auto"/>
          <w:szCs w:val="22"/>
        </w:rPr>
        <w:t>ročně</w:t>
      </w:r>
    </w:p>
    <w:p w14:paraId="1A43052F" w14:textId="77777777" w:rsidR="00FB7A21" w:rsidRPr="00FB7A21" w:rsidRDefault="00FB7A21" w:rsidP="00FB7A21">
      <w:pPr>
        <w:pStyle w:val="Odstavecseseznamem"/>
        <w:spacing w:after="0" w:line="240" w:lineRule="auto"/>
        <w:ind w:left="1066"/>
        <w:jc w:val="both"/>
        <w:rPr>
          <w:rFonts w:ascii="Calibri" w:hAnsi="Calibri"/>
          <w:color w:val="auto"/>
          <w:szCs w:val="22"/>
        </w:rPr>
      </w:pPr>
    </w:p>
    <w:p w14:paraId="35953197" w14:textId="24B28A59" w:rsidR="0051258A" w:rsidRDefault="0051258A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Cenu za dodávku elektřiny</w:t>
      </w:r>
      <w:r w:rsidR="005752E4">
        <w:rPr>
          <w:rFonts w:ascii="Calibri" w:hAnsi="Calibri"/>
          <w:color w:val="auto"/>
          <w:szCs w:val="22"/>
        </w:rPr>
        <w:t xml:space="preserve"> a za zajištění služby distribuční soustavy</w:t>
      </w:r>
      <w:r w:rsidR="00F27B60">
        <w:rPr>
          <w:rFonts w:ascii="Calibri" w:hAnsi="Calibri"/>
          <w:color w:val="auto"/>
          <w:szCs w:val="22"/>
        </w:rPr>
        <w:t xml:space="preserve">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uhradí převodním příkazem na základě faktury vystavené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em</w:t>
      </w:r>
      <w:r w:rsidR="004507C7">
        <w:rPr>
          <w:rFonts w:ascii="Calibri" w:hAnsi="Calibri"/>
          <w:color w:val="auto"/>
          <w:szCs w:val="22"/>
        </w:rPr>
        <w:t xml:space="preserve"> s přiloženým vyúčtováním odběrných míst</w:t>
      </w:r>
      <w:r w:rsidRPr="0051258A">
        <w:rPr>
          <w:rFonts w:ascii="Calibri" w:hAnsi="Calibri"/>
          <w:color w:val="auto"/>
          <w:szCs w:val="22"/>
        </w:rPr>
        <w:t>, a to vždy po skončení příslušného fakturačního období</w:t>
      </w:r>
      <w:r w:rsidR="004507C7">
        <w:rPr>
          <w:rFonts w:ascii="Calibri" w:hAnsi="Calibri"/>
          <w:color w:val="auto"/>
          <w:szCs w:val="22"/>
        </w:rPr>
        <w:t xml:space="preserve">, v němž se dodávka realizovala. </w:t>
      </w:r>
      <w:r w:rsidRPr="0051258A">
        <w:rPr>
          <w:rFonts w:ascii="Calibri" w:hAnsi="Calibri"/>
          <w:color w:val="auto"/>
          <w:szCs w:val="22"/>
        </w:rPr>
        <w:t>Faktury jsou splatné do 15 dnů od</w:t>
      </w:r>
      <w:r w:rsidR="004507C7">
        <w:rPr>
          <w:rFonts w:ascii="Calibri" w:hAnsi="Calibri"/>
          <w:color w:val="auto"/>
          <w:szCs w:val="22"/>
        </w:rPr>
        <w:t>e dne</w:t>
      </w:r>
      <w:r w:rsidRPr="0051258A">
        <w:rPr>
          <w:rFonts w:ascii="Calibri" w:hAnsi="Calibri"/>
          <w:color w:val="auto"/>
          <w:szCs w:val="22"/>
        </w:rPr>
        <w:t xml:space="preserve"> vystavení</w:t>
      </w:r>
      <w:r w:rsidR="004507C7">
        <w:rPr>
          <w:rFonts w:ascii="Calibri" w:hAnsi="Calibri"/>
          <w:color w:val="auto"/>
          <w:szCs w:val="22"/>
        </w:rPr>
        <w:t xml:space="preserve"> faktury. Dnem zaplacení se rozumí den připsání platby na účet </w:t>
      </w:r>
      <w:r w:rsidR="006D01B7">
        <w:rPr>
          <w:rFonts w:ascii="Calibri" w:hAnsi="Calibri"/>
          <w:color w:val="auto"/>
          <w:szCs w:val="22"/>
        </w:rPr>
        <w:t>Obchodník</w:t>
      </w:r>
      <w:r w:rsidR="004507C7">
        <w:rPr>
          <w:rFonts w:ascii="Calibri" w:hAnsi="Calibri"/>
          <w:color w:val="auto"/>
          <w:szCs w:val="22"/>
        </w:rPr>
        <w:t xml:space="preserve">a. Připadne-li poslední den lhůty pro zaplacení faktury na den pracovního klidu, je posledním dnem lhůty pro zaplacení faktury první následující pracovní den. </w:t>
      </w:r>
    </w:p>
    <w:p w14:paraId="706DD536" w14:textId="033CFB4A" w:rsidR="008651CE" w:rsidRDefault="008651CE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8776D0">
        <w:rPr>
          <w:rFonts w:ascii="Calibri" w:hAnsi="Calibri"/>
          <w:color w:val="auto"/>
          <w:szCs w:val="22"/>
        </w:rPr>
        <w:t xml:space="preserve"> je povinen provést celkové vyúčtování služeb a dodávek (s vyúčtováním přeplatku a či nedoplatku) </w:t>
      </w:r>
      <w:r>
        <w:rPr>
          <w:rFonts w:ascii="Calibri" w:hAnsi="Calibri"/>
          <w:color w:val="auto"/>
          <w:szCs w:val="22"/>
        </w:rPr>
        <w:t>Zákazníkovi</w:t>
      </w:r>
      <w:r w:rsidRPr="008776D0">
        <w:rPr>
          <w:rFonts w:ascii="Calibri" w:hAnsi="Calibri"/>
          <w:color w:val="auto"/>
          <w:szCs w:val="22"/>
        </w:rPr>
        <w:t xml:space="preserve"> ve formě tzv. zúčtovací faktury nejpozději do 15. kalendářních dnů </w:t>
      </w:r>
      <w:r>
        <w:rPr>
          <w:rFonts w:ascii="Calibri" w:hAnsi="Calibri"/>
          <w:color w:val="auto"/>
          <w:szCs w:val="22"/>
        </w:rPr>
        <w:t>po ukončení zúčtovacího období</w:t>
      </w:r>
      <w:r w:rsidRPr="008776D0">
        <w:rPr>
          <w:rFonts w:ascii="Calibri" w:hAnsi="Calibri"/>
          <w:color w:val="auto"/>
          <w:szCs w:val="22"/>
        </w:rPr>
        <w:t xml:space="preserve">, </w:t>
      </w:r>
      <w:r>
        <w:rPr>
          <w:rFonts w:ascii="Calibri" w:hAnsi="Calibri"/>
          <w:color w:val="auto"/>
          <w:szCs w:val="22"/>
        </w:rPr>
        <w:t>popř. po ukon</w:t>
      </w:r>
      <w:r w:rsidR="005C2DDB">
        <w:rPr>
          <w:rFonts w:ascii="Calibri" w:hAnsi="Calibri"/>
          <w:color w:val="auto"/>
          <w:szCs w:val="22"/>
        </w:rPr>
        <w:t>čení trvání smluvního vztahu (v případě, že</w:t>
      </w:r>
      <w:r>
        <w:rPr>
          <w:rFonts w:ascii="Calibri" w:hAnsi="Calibri"/>
          <w:color w:val="auto"/>
          <w:szCs w:val="22"/>
        </w:rPr>
        <w:t xml:space="preserve"> na další </w:t>
      </w:r>
      <w:r w:rsidR="005C2DDB">
        <w:rPr>
          <w:rFonts w:ascii="Calibri" w:hAnsi="Calibri"/>
          <w:color w:val="auto"/>
          <w:szCs w:val="22"/>
        </w:rPr>
        <w:t xml:space="preserve">období bude s Obchodníkem uzavřena </w:t>
      </w:r>
      <w:r>
        <w:rPr>
          <w:rFonts w:ascii="Calibri" w:hAnsi="Calibri"/>
          <w:color w:val="auto"/>
          <w:szCs w:val="22"/>
        </w:rPr>
        <w:t>smlouva</w:t>
      </w:r>
      <w:r w:rsidR="005C2DDB">
        <w:rPr>
          <w:rFonts w:ascii="Calibri" w:hAnsi="Calibri"/>
          <w:color w:val="auto"/>
          <w:szCs w:val="22"/>
        </w:rPr>
        <w:t>, zavazuje se Zákazník zaslat Obchodníkovi jím provedený samoodečet pro každé odběrné místo a to k datu ukončení této smlouvy)</w:t>
      </w:r>
      <w:r>
        <w:rPr>
          <w:rFonts w:ascii="Calibri" w:hAnsi="Calibri"/>
          <w:color w:val="auto"/>
          <w:szCs w:val="22"/>
        </w:rPr>
        <w:t xml:space="preserve">, </w:t>
      </w:r>
      <w:r w:rsidRPr="008776D0">
        <w:rPr>
          <w:rFonts w:ascii="Calibri" w:hAnsi="Calibri"/>
          <w:color w:val="auto"/>
          <w:szCs w:val="22"/>
        </w:rPr>
        <w:t xml:space="preserve">přičemž lhůta splatnosti pro úhradu přeplatku </w:t>
      </w:r>
      <w:r>
        <w:rPr>
          <w:rFonts w:ascii="Calibri" w:hAnsi="Calibri"/>
          <w:color w:val="auto"/>
          <w:szCs w:val="22"/>
        </w:rPr>
        <w:t>Zákazníkovi</w:t>
      </w:r>
      <w:r w:rsidRPr="008776D0">
        <w:rPr>
          <w:rFonts w:ascii="Calibri" w:hAnsi="Calibri"/>
          <w:color w:val="auto"/>
          <w:szCs w:val="22"/>
        </w:rPr>
        <w:t xml:space="preserve"> bude max. 30 kalendářních dnů ode dne doručení zúčtovací faktury</w:t>
      </w:r>
      <w:r>
        <w:rPr>
          <w:rFonts w:ascii="Calibri" w:hAnsi="Calibri"/>
          <w:color w:val="auto"/>
          <w:szCs w:val="22"/>
        </w:rPr>
        <w:t>.</w:t>
      </w:r>
    </w:p>
    <w:p w14:paraId="2E762833" w14:textId="6C8AF11E" w:rsidR="000114E3" w:rsidRPr="00451C15" w:rsidRDefault="000114E3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8776D0">
        <w:rPr>
          <w:rFonts w:ascii="Calibri" w:hAnsi="Calibri"/>
          <w:color w:val="auto"/>
          <w:szCs w:val="22"/>
        </w:rPr>
        <w:t xml:space="preserve">V případě prodlení </w:t>
      </w:r>
      <w:r>
        <w:rPr>
          <w:rFonts w:ascii="Calibri" w:hAnsi="Calibri"/>
          <w:color w:val="auto"/>
          <w:szCs w:val="22"/>
        </w:rPr>
        <w:t>Obchodníka</w:t>
      </w:r>
      <w:r w:rsidRPr="008776D0">
        <w:rPr>
          <w:rFonts w:ascii="Calibri" w:hAnsi="Calibri"/>
          <w:color w:val="auto"/>
          <w:szCs w:val="22"/>
        </w:rPr>
        <w:t xml:space="preserve"> s vystavením zúčtovací faktury či s uhrazením př</w:t>
      </w:r>
      <w:r>
        <w:rPr>
          <w:rFonts w:ascii="Calibri" w:hAnsi="Calibri"/>
          <w:color w:val="auto"/>
          <w:szCs w:val="22"/>
        </w:rPr>
        <w:t>eplatku Zákazníkovi ve lhůtě stanovené odstavci VI. 8</w:t>
      </w:r>
      <w:r w:rsidRPr="008776D0">
        <w:rPr>
          <w:rFonts w:ascii="Calibri" w:hAnsi="Calibri"/>
          <w:color w:val="auto"/>
          <w:szCs w:val="22"/>
        </w:rPr>
        <w:t xml:space="preserve"> se </w:t>
      </w:r>
      <w:r>
        <w:rPr>
          <w:rFonts w:ascii="Calibri" w:hAnsi="Calibri"/>
          <w:color w:val="auto"/>
          <w:szCs w:val="22"/>
        </w:rPr>
        <w:t>Obchodník</w:t>
      </w:r>
      <w:r w:rsidRPr="008776D0">
        <w:rPr>
          <w:rFonts w:ascii="Calibri" w:hAnsi="Calibri"/>
          <w:color w:val="auto"/>
          <w:szCs w:val="22"/>
        </w:rPr>
        <w:t xml:space="preserve"> zavazuje zaplatit </w:t>
      </w:r>
      <w:r>
        <w:rPr>
          <w:rFonts w:ascii="Calibri" w:hAnsi="Calibri"/>
          <w:color w:val="auto"/>
          <w:szCs w:val="22"/>
        </w:rPr>
        <w:t>Zákazníkovi</w:t>
      </w:r>
      <w:r w:rsidRPr="008776D0">
        <w:rPr>
          <w:rFonts w:ascii="Calibri" w:hAnsi="Calibri"/>
          <w:color w:val="auto"/>
          <w:szCs w:val="22"/>
        </w:rPr>
        <w:t xml:space="preserve"> smluvní pokutu ve výši 200,- Kč za každé dotčené odběrné místo a každý den prodlení. Zaplacením smluvní pokuty není dotčeno právo </w:t>
      </w:r>
      <w:r>
        <w:rPr>
          <w:rFonts w:ascii="Calibri" w:hAnsi="Calibri"/>
          <w:color w:val="auto"/>
          <w:szCs w:val="22"/>
        </w:rPr>
        <w:t>Zákazníka</w:t>
      </w:r>
      <w:r w:rsidRPr="008776D0">
        <w:rPr>
          <w:rFonts w:ascii="Calibri" w:hAnsi="Calibri"/>
          <w:color w:val="auto"/>
          <w:szCs w:val="22"/>
        </w:rPr>
        <w:t xml:space="preserve"> požadovat náhradu škody způsobené porušením povinnosti, na kterou se smluvní pokuta vztahuje, a to i ve výši přesahující smluvní pokutu</w:t>
      </w:r>
      <w:r>
        <w:rPr>
          <w:rFonts w:ascii="Calibri" w:hAnsi="Calibri"/>
          <w:color w:val="auto"/>
          <w:szCs w:val="22"/>
        </w:rPr>
        <w:t>.</w:t>
      </w:r>
    </w:p>
    <w:p w14:paraId="379C4C6A" w14:textId="786193DA" w:rsidR="0051258A" w:rsidRPr="00235667" w:rsidRDefault="006D01B7" w:rsidP="00FB7A21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="0051258A"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 může požadovat a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="0051258A"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 se pro tento případ zavazuje zasílat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="0051258A"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ovi veškerá vyúčtování a faktury formou elektronických </w:t>
      </w:r>
      <w:r w:rsidR="0051258A" w:rsidRPr="00C01F88">
        <w:rPr>
          <w:rFonts w:ascii="Calibri" w:eastAsia="Times New Roman" w:hAnsi="Calibri" w:cs="Arial"/>
          <w:bCs/>
          <w:iCs/>
          <w:color w:val="auto"/>
          <w:szCs w:val="22"/>
        </w:rPr>
        <w:t>prostředků.</w:t>
      </w:r>
      <w:r w:rsidR="0037094D" w:rsidRPr="00C01F88">
        <w:rPr>
          <w:rFonts w:ascii="Calibri" w:eastAsia="Times New Roman" w:hAnsi="Calibri" w:cs="Arial"/>
          <w:bCs/>
          <w:iCs/>
          <w:color w:val="auto"/>
          <w:szCs w:val="22"/>
        </w:rPr>
        <w:t xml:space="preserve"> </w:t>
      </w:r>
      <w:r w:rsidR="0037094D" w:rsidRPr="00C01F88">
        <w:rPr>
          <w:rFonts w:ascii="Calibri" w:hAnsi="Calibri" w:cs="Arial"/>
          <w:bCs/>
          <w:iCs/>
          <w:color w:val="auto"/>
          <w:szCs w:val="22"/>
        </w:rPr>
        <w:t xml:space="preserve">Tato povinnost se považuje za splněnou </w:t>
      </w:r>
      <w:r w:rsidR="0037094D" w:rsidRPr="00C01F88">
        <w:rPr>
          <w:rFonts w:ascii="Calibri" w:hAnsi="Calibri" w:cs="Arial"/>
          <w:bCs/>
          <w:iCs/>
          <w:color w:val="auto"/>
          <w:szCs w:val="22"/>
        </w:rPr>
        <w:lastRenderedPageBreak/>
        <w:t>umístěním vyúčtování a/nebo faktur na zákaznickém portálu Obchodníka v sekci dostupné Zákazníkem.</w:t>
      </w:r>
    </w:p>
    <w:p w14:paraId="3A99F05B" w14:textId="23DB0DEC" w:rsidR="003F77FE" w:rsidRPr="00CF22F8" w:rsidRDefault="006D01B7" w:rsidP="003F77FE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="003F77FE"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 je povinen sdělit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="003F77FE"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ovi informace, na jejichž základě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="003F77FE"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 může jednoznačně stanovit režim DPH pro účely vystavení daňových dokladů (běžný režim nebo režim přenesení daňové povinnosti). Dále je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="003F77FE"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 povinen bezodkladně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="003F77FE" w:rsidRPr="00CF22F8">
        <w:rPr>
          <w:rFonts w:ascii="Calibri" w:eastAsia="Times New Roman" w:hAnsi="Calibri" w:cs="Arial"/>
          <w:bCs/>
          <w:iCs/>
          <w:color w:val="auto"/>
          <w:szCs w:val="22"/>
        </w:rPr>
        <w:t>ovi hlásit změny ovlivňující aplikaci režimu DPH pro účely vystavení daňových dokladů</w:t>
      </w:r>
      <w:r w:rsidR="00F27B60">
        <w:rPr>
          <w:rFonts w:ascii="Calibri" w:eastAsia="Times New Roman" w:hAnsi="Calibri" w:cs="Arial"/>
          <w:bCs/>
          <w:iCs/>
          <w:color w:val="auto"/>
          <w:szCs w:val="22"/>
        </w:rPr>
        <w:t xml:space="preserve"> (</w:t>
      </w:r>
      <w:r w:rsidR="006D42E8">
        <w:rPr>
          <w:rFonts w:ascii="Calibri" w:eastAsia="Times New Roman" w:hAnsi="Calibri" w:cs="Arial"/>
          <w:bCs/>
          <w:iCs/>
          <w:color w:val="auto"/>
          <w:szCs w:val="22"/>
        </w:rPr>
        <w:t xml:space="preserve">zejména </w:t>
      </w:r>
      <w:r w:rsidR="00F27B60">
        <w:rPr>
          <w:rFonts w:ascii="Calibri" w:eastAsia="Times New Roman" w:hAnsi="Calibri" w:cs="Arial"/>
          <w:bCs/>
          <w:iCs/>
          <w:color w:val="auto"/>
          <w:szCs w:val="22"/>
        </w:rPr>
        <w:t xml:space="preserve">zahájení vlastní výroby </w:t>
      </w:r>
      <w:r w:rsidR="00695B5C">
        <w:rPr>
          <w:rFonts w:ascii="Calibri" w:eastAsia="Times New Roman" w:hAnsi="Calibri" w:cs="Arial"/>
          <w:bCs/>
          <w:iCs/>
          <w:color w:val="auto"/>
          <w:szCs w:val="22"/>
        </w:rPr>
        <w:t>elektřiny</w:t>
      </w:r>
      <w:r w:rsidR="00F27B60">
        <w:rPr>
          <w:rFonts w:ascii="Calibri" w:eastAsia="Times New Roman" w:hAnsi="Calibri" w:cs="Arial"/>
          <w:bCs/>
          <w:iCs/>
          <w:color w:val="auto"/>
          <w:szCs w:val="22"/>
        </w:rPr>
        <w:t xml:space="preserve">, získání licence na </w:t>
      </w:r>
      <w:r w:rsidR="00695B5C">
        <w:rPr>
          <w:rFonts w:ascii="Calibri" w:eastAsia="Times New Roman" w:hAnsi="Calibri" w:cs="Arial"/>
          <w:bCs/>
          <w:iCs/>
          <w:color w:val="auto"/>
          <w:szCs w:val="22"/>
        </w:rPr>
        <w:t>výrobu ele</w:t>
      </w:r>
      <w:r w:rsidR="00235667">
        <w:rPr>
          <w:rFonts w:ascii="Calibri" w:eastAsia="Times New Roman" w:hAnsi="Calibri" w:cs="Arial"/>
          <w:bCs/>
          <w:iCs/>
          <w:color w:val="auto"/>
          <w:szCs w:val="22"/>
        </w:rPr>
        <w:t>ktřiny nebo obchod s elektřinou</w:t>
      </w:r>
      <w:r w:rsidR="00F27B60">
        <w:rPr>
          <w:rFonts w:ascii="Calibri" w:eastAsia="Times New Roman" w:hAnsi="Calibri" w:cs="Arial"/>
          <w:bCs/>
          <w:iCs/>
          <w:color w:val="auto"/>
          <w:szCs w:val="22"/>
        </w:rPr>
        <w:t xml:space="preserve">, </w:t>
      </w:r>
      <w:r w:rsidR="00235667">
        <w:rPr>
          <w:rFonts w:ascii="Calibri" w:eastAsia="Times New Roman" w:hAnsi="Calibri" w:cs="Arial"/>
          <w:bCs/>
          <w:iCs/>
          <w:color w:val="auto"/>
          <w:szCs w:val="22"/>
        </w:rPr>
        <w:t>a</w:t>
      </w:r>
      <w:r w:rsidR="00F27B60">
        <w:rPr>
          <w:rFonts w:ascii="Calibri" w:eastAsia="Times New Roman" w:hAnsi="Calibri" w:cs="Arial"/>
          <w:bCs/>
          <w:iCs/>
          <w:color w:val="auto"/>
          <w:szCs w:val="22"/>
        </w:rPr>
        <w:t>pod</w:t>
      </w:r>
      <w:r w:rsidR="00792702">
        <w:rPr>
          <w:rFonts w:ascii="Calibri" w:eastAsia="Times New Roman" w:hAnsi="Calibri" w:cs="Arial"/>
          <w:bCs/>
          <w:iCs/>
          <w:color w:val="auto"/>
          <w:szCs w:val="22"/>
        </w:rPr>
        <w:t>.</w:t>
      </w:r>
      <w:r w:rsidR="00F27B60">
        <w:rPr>
          <w:rFonts w:ascii="Calibri" w:eastAsia="Times New Roman" w:hAnsi="Calibri" w:cs="Arial"/>
          <w:bCs/>
          <w:iCs/>
          <w:color w:val="auto"/>
          <w:szCs w:val="22"/>
        </w:rPr>
        <w:t>)</w:t>
      </w:r>
      <w:r w:rsidR="003F77FE" w:rsidRPr="00CF22F8">
        <w:rPr>
          <w:rFonts w:ascii="Calibri" w:eastAsia="Times New Roman" w:hAnsi="Calibri" w:cs="Arial"/>
          <w:bCs/>
          <w:iCs/>
          <w:color w:val="auto"/>
          <w:szCs w:val="22"/>
        </w:rPr>
        <w:t>.</w:t>
      </w:r>
    </w:p>
    <w:p w14:paraId="715D5D97" w14:textId="77777777" w:rsidR="003F77FE" w:rsidRPr="00B41881" w:rsidRDefault="003F77FE" w:rsidP="00235667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7B9950BD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43BB6EDA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VII.</w:t>
      </w:r>
    </w:p>
    <w:p w14:paraId="5F49FC32" w14:textId="10D89AD1" w:rsidR="00B41881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Platnost a trvání smlouvy</w:t>
      </w:r>
    </w:p>
    <w:p w14:paraId="6C41B969" w14:textId="0FF6E1A6" w:rsidR="0051258A" w:rsidRPr="00451C15" w:rsidRDefault="0051258A" w:rsidP="00FB7A21">
      <w:pPr>
        <w:pStyle w:val="ListParagraph2"/>
        <w:numPr>
          <w:ilvl w:val="0"/>
          <w:numId w:val="6"/>
        </w:numPr>
        <w:tabs>
          <w:tab w:val="clear" w:pos="359"/>
          <w:tab w:val="num" w:pos="7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Smlouva nabýv</w:t>
      </w:r>
      <w:r w:rsidR="00AA3552">
        <w:rPr>
          <w:rFonts w:ascii="Calibri" w:hAnsi="Calibri"/>
          <w:color w:val="auto"/>
          <w:szCs w:val="22"/>
        </w:rPr>
        <w:t>á platnosti dnem podpisu oběma S</w:t>
      </w:r>
      <w:r w:rsidRPr="0051258A">
        <w:rPr>
          <w:rFonts w:ascii="Calibri" w:hAnsi="Calibri"/>
          <w:color w:val="auto"/>
          <w:szCs w:val="22"/>
        </w:rPr>
        <w:t xml:space="preserve">mluvními stranami a účinnosti dnem zahájení dodávky elektřiny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ovi.</w:t>
      </w:r>
    </w:p>
    <w:p w14:paraId="41DE94E5" w14:textId="42AE4451" w:rsidR="0051258A" w:rsidRPr="00451C15" w:rsidRDefault="0051258A" w:rsidP="00FB7A21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Smlouva je uzavírána na dobu určitou </w:t>
      </w:r>
      <w:r w:rsidR="00367288">
        <w:rPr>
          <w:rFonts w:ascii="Calibri" w:hAnsi="Calibri"/>
          <w:color w:val="auto"/>
          <w:szCs w:val="22"/>
        </w:rPr>
        <w:t>do 31.8.2018 bez možnosti automatického prodlužování</w:t>
      </w:r>
      <w:r w:rsidRPr="0051258A">
        <w:rPr>
          <w:rFonts w:ascii="Calibri" w:hAnsi="Calibri"/>
          <w:color w:val="auto"/>
          <w:szCs w:val="22"/>
        </w:rPr>
        <w:t xml:space="preserve">.  </w:t>
      </w:r>
    </w:p>
    <w:p w14:paraId="1302DF86" w14:textId="6153CA1C" w:rsidR="0051258A" w:rsidRPr="00235667" w:rsidRDefault="0051258A" w:rsidP="00FB7A21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V případech zrušení odběrného místa, zejména z důvodu převodu vlastnických práv k odběrnému místu, odstranění odběrného místa, demolice, zničení živelnou pohromou, je </w:t>
      </w:r>
      <w:r w:rsidR="006D01B7"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 oprávněn ukončit smluvní vztah k danému odběrnému místu nejpozději do 30 dnů ode dne oznámení </w:t>
      </w:r>
      <w:r w:rsidR="006D01B7"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ovi o zrušení odběrného místa, a to bez finančního nároku </w:t>
      </w:r>
      <w:r w:rsidR="006D01B7"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>a.</w:t>
      </w:r>
    </w:p>
    <w:p w14:paraId="77142946" w14:textId="50894D58" w:rsidR="00F5529C" w:rsidRPr="00235667" w:rsidRDefault="00F5529C" w:rsidP="00235667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V případě, že </w:t>
      </w:r>
      <w:r w:rsidRPr="00235667">
        <w:rPr>
          <w:rFonts w:ascii="Calibri" w:hAnsi="Calibri"/>
          <w:color w:val="auto"/>
          <w:szCs w:val="22"/>
        </w:rPr>
        <w:t xml:space="preserve">smlouva byla uzavřená prostřednictvím prostředků komunikace na dálku (zejména vyplněním online formuláře na webových stránkách Obchodníka </w:t>
      </w:r>
      <w:hyperlink r:id="rId10" w:history="1">
        <w:r w:rsidRPr="00F5529C">
          <w:rPr>
            <w:rStyle w:val="Hypertextovodkaz"/>
            <w:rFonts w:ascii="Calibri" w:hAnsi="Calibri"/>
            <w:color w:val="auto"/>
            <w:szCs w:val="22"/>
          </w:rPr>
          <w:t>www.ampermarket.cz</w:t>
        </w:r>
      </w:hyperlink>
      <w:r w:rsidRPr="00235667">
        <w:rPr>
          <w:rFonts w:ascii="Calibri" w:hAnsi="Calibri"/>
          <w:color w:val="auto"/>
          <w:szCs w:val="22"/>
        </w:rPr>
        <w:t xml:space="preserve">) </w:t>
      </w:r>
      <w:r>
        <w:rPr>
          <w:rFonts w:ascii="Calibri" w:hAnsi="Calibri"/>
          <w:color w:val="auto"/>
          <w:szCs w:val="22"/>
        </w:rPr>
        <w:t>nebo mimo prostor obvyklý pro podnikání</w:t>
      </w:r>
      <w:r w:rsidR="00A53F67">
        <w:rPr>
          <w:rFonts w:ascii="Calibri" w:hAnsi="Calibri"/>
          <w:color w:val="auto"/>
          <w:szCs w:val="22"/>
        </w:rPr>
        <w:t xml:space="preserve"> Obchodníka</w:t>
      </w:r>
      <w:r>
        <w:rPr>
          <w:rFonts w:ascii="Calibri" w:hAnsi="Calibri"/>
          <w:color w:val="auto"/>
          <w:szCs w:val="22"/>
        </w:rPr>
        <w:t xml:space="preserve"> </w:t>
      </w:r>
      <w:r w:rsidRPr="00235667">
        <w:rPr>
          <w:rFonts w:ascii="Calibri" w:hAnsi="Calibri"/>
          <w:color w:val="auto"/>
          <w:szCs w:val="22"/>
        </w:rPr>
        <w:t>a Zákazník</w:t>
      </w:r>
      <w:r w:rsidR="00A53F67" w:rsidRPr="00A53F67">
        <w:rPr>
          <w:rFonts w:ascii="Calibri" w:hAnsi="Calibri"/>
          <w:color w:val="auto"/>
          <w:szCs w:val="22"/>
        </w:rPr>
        <w:t xml:space="preserve"> je spotřebitelem</w:t>
      </w:r>
      <w:r w:rsidR="00A53F67">
        <w:rPr>
          <w:rFonts w:ascii="Calibri" w:hAnsi="Calibri"/>
          <w:color w:val="auto"/>
          <w:szCs w:val="22"/>
        </w:rPr>
        <w:t>, je</w:t>
      </w:r>
      <w:r w:rsidRPr="00235667">
        <w:rPr>
          <w:rFonts w:ascii="Calibri" w:hAnsi="Calibri"/>
          <w:color w:val="auto"/>
          <w:szCs w:val="22"/>
        </w:rPr>
        <w:t xml:space="preserve"> Zákazník oprávněn od smlouvy písemně o</w:t>
      </w:r>
      <w:r w:rsidR="00A53F67" w:rsidRPr="00A53F67">
        <w:rPr>
          <w:rFonts w:ascii="Calibri" w:hAnsi="Calibri"/>
          <w:color w:val="auto"/>
          <w:szCs w:val="22"/>
        </w:rPr>
        <w:t xml:space="preserve">dstoupit ve lhůtě 14 dnů ode </w:t>
      </w:r>
      <w:r w:rsidR="00A53F67">
        <w:rPr>
          <w:rFonts w:ascii="Calibri" w:hAnsi="Calibri"/>
          <w:color w:val="auto"/>
          <w:szCs w:val="22"/>
        </w:rPr>
        <w:t>dne</w:t>
      </w:r>
      <w:r w:rsidR="00A53F67" w:rsidRPr="00A53F67">
        <w:rPr>
          <w:rFonts w:ascii="Calibri" w:hAnsi="Calibri"/>
          <w:color w:val="auto"/>
          <w:szCs w:val="22"/>
        </w:rPr>
        <w:t xml:space="preserve"> uzavření smlouvy.</w:t>
      </w:r>
    </w:p>
    <w:p w14:paraId="7045D259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41A382CA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38DD4CEF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VIII.</w:t>
      </w:r>
    </w:p>
    <w:p w14:paraId="6FE9D98E" w14:textId="0674DDFB" w:rsidR="00B41881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Obchodní podmínky obchodníka</w:t>
      </w:r>
    </w:p>
    <w:p w14:paraId="78861CB7" w14:textId="1279CD41" w:rsidR="00B41881" w:rsidRPr="00451C15" w:rsidRDefault="006D01B7" w:rsidP="00B41881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svým podpisem potvrzuje, že převzal od </w:t>
      </w: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a </w:t>
      </w:r>
      <w:r w:rsidR="00394907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 xml:space="preserve">bchodní podmínky obchodníka ze dne 22.11.2013 upravující obchodní a technické podmínky dodávky elektřiny a zajištění distribuce elektřiny a systémových služeb. </w:t>
      </w:r>
    </w:p>
    <w:p w14:paraId="7F43D56C" w14:textId="61637539" w:rsidR="00B41881" w:rsidRPr="00451C15" w:rsidRDefault="0051258A" w:rsidP="00451C15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Smluvní strany se dohodly, že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je oprávněn </w:t>
      </w:r>
      <w:r w:rsidR="00394907"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 podmínky obchodníka měnit či je nahradit novými (dále jen „změna OP“). Změnu OP zve</w:t>
      </w:r>
      <w:r w:rsidR="00B10EC7">
        <w:rPr>
          <w:rFonts w:ascii="Calibri" w:hAnsi="Calibri"/>
          <w:color w:val="auto"/>
          <w:szCs w:val="22"/>
        </w:rPr>
        <w:t xml:space="preserve">řejní </w:t>
      </w:r>
      <w:r w:rsidR="006D01B7">
        <w:rPr>
          <w:rFonts w:ascii="Calibri" w:hAnsi="Calibri"/>
          <w:color w:val="auto"/>
          <w:szCs w:val="22"/>
        </w:rPr>
        <w:t>Obchodník</w:t>
      </w:r>
      <w:r w:rsidR="00B10EC7">
        <w:rPr>
          <w:rFonts w:ascii="Calibri" w:hAnsi="Calibri"/>
          <w:color w:val="auto"/>
          <w:szCs w:val="22"/>
        </w:rPr>
        <w:t xml:space="preserve"> nejméně 30 dnů </w:t>
      </w:r>
      <w:r w:rsidRPr="0051258A">
        <w:rPr>
          <w:rFonts w:ascii="Calibri" w:hAnsi="Calibri"/>
          <w:color w:val="auto"/>
          <w:szCs w:val="22"/>
        </w:rPr>
        <w:t>před účinností změny OP na svých internetových stránkách www.ampermarke</w:t>
      </w:r>
      <w:r w:rsidR="00B10EC7">
        <w:rPr>
          <w:rFonts w:ascii="Calibri" w:hAnsi="Calibri"/>
          <w:color w:val="auto"/>
          <w:szCs w:val="22"/>
        </w:rPr>
        <w:t xml:space="preserve">t.cz a ve svém sídle. O změně OP bude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rovněž informovat odesláním oznámení na emailovou adresu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 či na adresu pobytu/sídla uvedenou v této smlouvě, ve lhůtě 30 dnů před účinností změny OP.</w:t>
      </w:r>
    </w:p>
    <w:p w14:paraId="36687CAC" w14:textId="2D9461C2" w:rsidR="00B41881" w:rsidRPr="00451C15" w:rsidRDefault="006D01B7" w:rsidP="00451C15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B10EC7">
        <w:rPr>
          <w:rFonts w:ascii="Calibri" w:hAnsi="Calibri"/>
          <w:color w:val="auto"/>
          <w:szCs w:val="22"/>
        </w:rPr>
        <w:t xml:space="preserve"> je v případě nesouhlasu s </w:t>
      </w:r>
      <w:r w:rsidR="0051258A" w:rsidRPr="00B10EC7">
        <w:rPr>
          <w:rFonts w:ascii="Calibri" w:hAnsi="Calibri"/>
          <w:color w:val="auto"/>
          <w:szCs w:val="22"/>
        </w:rPr>
        <w:t xml:space="preserve">navrhovanou změnou OP oprávněn od smlouvy odstoupit, a to způsobem a ve lhůtě stanové v čl. XI. odst. 6 bod (ii) </w:t>
      </w:r>
      <w:r w:rsidR="00394907">
        <w:rPr>
          <w:rFonts w:ascii="Calibri" w:hAnsi="Calibri"/>
          <w:color w:val="auto"/>
          <w:szCs w:val="22"/>
        </w:rPr>
        <w:t>O</w:t>
      </w:r>
      <w:r w:rsidR="0051258A" w:rsidRPr="00B10EC7">
        <w:rPr>
          <w:rFonts w:ascii="Calibri" w:hAnsi="Calibri"/>
          <w:color w:val="auto"/>
          <w:szCs w:val="22"/>
        </w:rPr>
        <w:t>bchodních podmínek obchodníka.</w:t>
      </w:r>
    </w:p>
    <w:p w14:paraId="12A4E745" w14:textId="18188963" w:rsidR="00B41881" w:rsidRPr="00451C15" w:rsidRDefault="0051258A" w:rsidP="00451C15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Neodstoupí-li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stanoveným způsobem od smlouvy, nahrazuje změna OP stávající </w:t>
      </w:r>
      <w:r w:rsidR="00394907"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 podmínky obchodníka a stává se součástí této smlouvy, s účinností k datu uvedenému ve změně OP.</w:t>
      </w:r>
    </w:p>
    <w:p w14:paraId="5B48EF06" w14:textId="25D1056B" w:rsidR="0051258A" w:rsidRPr="0051258A" w:rsidRDefault="0051258A" w:rsidP="00FB7A21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 případě rozporu smlouvy a </w:t>
      </w:r>
      <w:r w:rsidR="00394907"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bchodních podmínek obchodníka mají přednost ustanovení této smlouvy.</w:t>
      </w:r>
    </w:p>
    <w:p w14:paraId="4F2BF986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b/>
          <w:color w:val="auto"/>
          <w:szCs w:val="22"/>
        </w:rPr>
      </w:pPr>
    </w:p>
    <w:p w14:paraId="710F1F45" w14:textId="77777777" w:rsidR="00E21363" w:rsidRDefault="00E21363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14:paraId="65105DAC" w14:textId="77777777" w:rsidR="0051258A" w:rsidRPr="00FB7A21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FB7A21">
        <w:rPr>
          <w:rFonts w:ascii="Calibri" w:hAnsi="Calibri"/>
          <w:b/>
          <w:color w:val="auto"/>
          <w:szCs w:val="22"/>
        </w:rPr>
        <w:t>IX.</w:t>
      </w:r>
    </w:p>
    <w:p w14:paraId="08F29DD5" w14:textId="3E4D0B5B" w:rsidR="0051258A" w:rsidRPr="00451C15" w:rsidRDefault="0051258A" w:rsidP="00451C15">
      <w:pPr>
        <w:spacing w:after="0" w:line="240" w:lineRule="auto"/>
        <w:ind w:left="346"/>
        <w:contextualSpacing/>
        <w:jc w:val="center"/>
        <w:rPr>
          <w:rFonts w:ascii="Calibri" w:hAnsi="Calibri"/>
          <w:b/>
          <w:color w:val="auto"/>
          <w:szCs w:val="22"/>
        </w:rPr>
      </w:pPr>
      <w:r w:rsidRPr="00FB7A21">
        <w:rPr>
          <w:rFonts w:ascii="Calibri" w:hAnsi="Calibri"/>
          <w:b/>
          <w:color w:val="auto"/>
          <w:szCs w:val="22"/>
        </w:rPr>
        <w:t xml:space="preserve">Prohlášení </w:t>
      </w:r>
      <w:r w:rsidR="006D01B7">
        <w:rPr>
          <w:rFonts w:ascii="Calibri" w:hAnsi="Calibri"/>
          <w:b/>
          <w:color w:val="auto"/>
          <w:szCs w:val="22"/>
        </w:rPr>
        <w:t>Zákazník</w:t>
      </w:r>
      <w:r w:rsidRPr="00FB7A21">
        <w:rPr>
          <w:rFonts w:ascii="Calibri" w:hAnsi="Calibri"/>
          <w:b/>
          <w:color w:val="auto"/>
          <w:szCs w:val="22"/>
        </w:rPr>
        <w:t>a</w:t>
      </w:r>
    </w:p>
    <w:p w14:paraId="60DE727F" w14:textId="544FCDF7" w:rsidR="00B41881" w:rsidRPr="00451C15" w:rsidRDefault="006D01B7" w:rsidP="00B41881">
      <w:pPr>
        <w:numPr>
          <w:ilvl w:val="3"/>
          <w:numId w:val="6"/>
        </w:numPr>
        <w:tabs>
          <w:tab w:val="clear" w:pos="360"/>
          <w:tab w:val="num" w:pos="0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tímto prohlašuje, že návrh této smlouvy a návrh </w:t>
      </w:r>
      <w:r w:rsidR="00394907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 xml:space="preserve">bchodních podmínek obchodníka ze dne 22.11.2013, které tvoří přílohou č. 1 této smlouvy, mu byly poskytnuty v dostatečném předstihu před uzavřením smlouvy a že se řádně seznámil s celým obsahem této smlouvy a </w:t>
      </w:r>
      <w:r w:rsidR="00394907">
        <w:rPr>
          <w:rFonts w:ascii="Calibri" w:hAnsi="Calibri"/>
          <w:color w:val="auto"/>
          <w:szCs w:val="22"/>
        </w:rPr>
        <w:lastRenderedPageBreak/>
        <w:t>O</w:t>
      </w:r>
      <w:r w:rsidR="0051258A" w:rsidRPr="0051258A">
        <w:rPr>
          <w:rFonts w:ascii="Calibri" w:hAnsi="Calibri"/>
          <w:color w:val="auto"/>
          <w:szCs w:val="22"/>
        </w:rPr>
        <w:t xml:space="preserve">bchodních podmínek obchodníka ze dne 22.11.2013.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dále prohlašuje, že všem ustanovením smlouvy a </w:t>
      </w:r>
      <w:r w:rsidR="00394907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 xml:space="preserve">bchodních podmínek obchodníka a jejich významu porozuměl a že žádné ustanovení smlouvy a </w:t>
      </w:r>
      <w:r w:rsidR="00394907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>bchodních podmínek obchodníka pro něj není nesrozumitelné nebo nečitelné.</w:t>
      </w:r>
    </w:p>
    <w:p w14:paraId="50DB606E" w14:textId="3B8CCE81" w:rsidR="0051258A" w:rsidRDefault="006D01B7" w:rsidP="00B41881">
      <w:pPr>
        <w:numPr>
          <w:ilvl w:val="3"/>
          <w:numId w:val="6"/>
        </w:numPr>
        <w:tabs>
          <w:tab w:val="clear" w:pos="360"/>
          <w:tab w:val="num" w:pos="0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B41881">
        <w:rPr>
          <w:rFonts w:ascii="Calibri" w:hAnsi="Calibri"/>
          <w:color w:val="auto"/>
          <w:szCs w:val="22"/>
        </w:rPr>
        <w:t xml:space="preserve"> tímto výslovně prohlašuje, že porozuměl tomu, že dle čl. II. odst. 6 a 7 </w:t>
      </w:r>
      <w:r w:rsidR="00394907">
        <w:rPr>
          <w:rFonts w:ascii="Calibri" w:hAnsi="Calibri"/>
          <w:color w:val="auto"/>
          <w:szCs w:val="22"/>
        </w:rPr>
        <w:t>O</w:t>
      </w:r>
      <w:r w:rsidR="0051258A" w:rsidRPr="00B41881">
        <w:rPr>
          <w:rFonts w:ascii="Calibri" w:hAnsi="Calibri"/>
          <w:color w:val="auto"/>
          <w:szCs w:val="22"/>
        </w:rPr>
        <w:t xml:space="preserve">bchodních podmínek obchodníka ze dne 22.11.2013, pokud by </w:t>
      </w:r>
      <w:r>
        <w:rPr>
          <w:rFonts w:ascii="Calibri" w:hAnsi="Calibri"/>
          <w:color w:val="auto"/>
          <w:szCs w:val="22"/>
        </w:rPr>
        <w:t>Obchodník</w:t>
      </w:r>
      <w:r w:rsidR="0051258A" w:rsidRPr="00B41881">
        <w:rPr>
          <w:rFonts w:ascii="Calibri" w:hAnsi="Calibri"/>
          <w:color w:val="auto"/>
          <w:szCs w:val="22"/>
        </w:rPr>
        <w:t xml:space="preserve"> nemohl začít dodávat elektřinu v požadovaném termínu, platí:</w:t>
      </w:r>
    </w:p>
    <w:p w14:paraId="0B0F4431" w14:textId="77777777" w:rsidR="00B41881" w:rsidRPr="00B41881" w:rsidRDefault="00B41881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63B7B250" w14:textId="0FD805F8" w:rsidR="0051258A" w:rsidRDefault="006D01B7" w:rsidP="000274FB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 není odpovědný za nezahájení dodávky v požadovaném termínu, pokud dodávku nelze zahájit z důvodů na straně </w:t>
      </w:r>
      <w:r>
        <w:rPr>
          <w:rFonts w:ascii="Calibri" w:hAnsi="Calibri"/>
          <w:color w:val="auto"/>
          <w:szCs w:val="22"/>
        </w:rPr>
        <w:t>Zákazník</w:t>
      </w:r>
      <w:r w:rsidR="0051258A" w:rsidRPr="000274FB">
        <w:rPr>
          <w:rFonts w:ascii="Calibri" w:hAnsi="Calibri"/>
          <w:color w:val="auto"/>
          <w:szCs w:val="22"/>
        </w:rPr>
        <w:t xml:space="preserve">a (např. nedodání plné moci k ukončení smlouvy o dodávce elektřiny s původním dodavatelem </w:t>
      </w:r>
      <w:r>
        <w:rPr>
          <w:rFonts w:ascii="Calibri" w:hAnsi="Calibri"/>
          <w:color w:val="auto"/>
          <w:szCs w:val="22"/>
        </w:rPr>
        <w:t>Zákazník</w:t>
      </w:r>
      <w:r w:rsidR="0051258A" w:rsidRPr="000274FB">
        <w:rPr>
          <w:rFonts w:ascii="Calibri" w:hAnsi="Calibri"/>
          <w:color w:val="auto"/>
          <w:szCs w:val="22"/>
        </w:rPr>
        <w:t xml:space="preserve">a); </w:t>
      </w: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 je oprávněn v takovém případě od smlouvy písemně odstoupit. Pokud </w:t>
      </w: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 od smlouvy neodstoupí a dodávku lze zahájit v pozdějším termínu, začne </w:t>
      </w: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 dodávat elektřinu </w:t>
      </w:r>
      <w:r>
        <w:rPr>
          <w:rFonts w:ascii="Calibri" w:hAnsi="Calibri"/>
          <w:color w:val="auto"/>
          <w:szCs w:val="22"/>
        </w:rPr>
        <w:t>Zákazník</w:t>
      </w:r>
      <w:r w:rsidR="0051258A" w:rsidRPr="000274FB">
        <w:rPr>
          <w:rFonts w:ascii="Calibri" w:hAnsi="Calibri"/>
          <w:color w:val="auto"/>
          <w:szCs w:val="22"/>
        </w:rPr>
        <w:t>ovi v pozdějším termínu;</w:t>
      </w:r>
    </w:p>
    <w:p w14:paraId="19408ED7" w14:textId="77777777" w:rsidR="000274FB" w:rsidRDefault="000274FB" w:rsidP="000274FB">
      <w:pPr>
        <w:pStyle w:val="Odstavecseseznamem"/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</w:p>
    <w:p w14:paraId="5CB49789" w14:textId="0954FCD2" w:rsidR="0051258A" w:rsidRDefault="006D01B7" w:rsidP="000274FB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 není odpovědný za nezahájení dodávky v požadovaném termínu, pokud </w:t>
      </w: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 nemůže zahájit dodávky elektřiny v dohodnutém termínu z důvodů na straně jiného dodavatele elektřiny, </w:t>
      </w: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a s elektřinou nebo provozovatele distribuční soustavy; </w:t>
      </w: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 i </w:t>
      </w:r>
      <w:r>
        <w:rPr>
          <w:rFonts w:ascii="Calibri" w:hAnsi="Calibri"/>
          <w:color w:val="auto"/>
          <w:szCs w:val="22"/>
        </w:rPr>
        <w:t>Zákazník</w:t>
      </w:r>
      <w:r w:rsidR="0051258A" w:rsidRPr="000274FB">
        <w:rPr>
          <w:rFonts w:ascii="Calibri" w:hAnsi="Calibri"/>
          <w:color w:val="auto"/>
          <w:szCs w:val="22"/>
        </w:rPr>
        <w:t xml:space="preserve"> jsou oprávněni v takovém případě od smlouvy písemně odstoupit;</w:t>
      </w:r>
    </w:p>
    <w:p w14:paraId="17263CE9" w14:textId="77777777" w:rsidR="000274FB" w:rsidRPr="000274FB" w:rsidRDefault="000274FB" w:rsidP="000274FB">
      <w:pPr>
        <w:pStyle w:val="Odstavecseseznamem"/>
        <w:ind w:left="1134"/>
        <w:rPr>
          <w:rFonts w:ascii="Calibri" w:hAnsi="Calibri"/>
          <w:color w:val="auto"/>
          <w:szCs w:val="22"/>
        </w:rPr>
      </w:pPr>
    </w:p>
    <w:p w14:paraId="30FB7DD4" w14:textId="45F16A5B" w:rsidR="0051258A" w:rsidRDefault="006D01B7" w:rsidP="000274FB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0274FB">
        <w:rPr>
          <w:rFonts w:ascii="Calibri" w:hAnsi="Calibri"/>
          <w:color w:val="auto"/>
          <w:szCs w:val="22"/>
        </w:rPr>
        <w:t xml:space="preserve"> je oprávněn od smlouvy písemně odstoupit v případě, že </w:t>
      </w: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 nezačal </w:t>
      </w:r>
      <w:r>
        <w:rPr>
          <w:rFonts w:ascii="Calibri" w:hAnsi="Calibri"/>
          <w:color w:val="auto"/>
          <w:szCs w:val="22"/>
        </w:rPr>
        <w:t>Zákazník</w:t>
      </w:r>
      <w:r w:rsidR="0051258A" w:rsidRPr="000274FB">
        <w:rPr>
          <w:rFonts w:ascii="Calibri" w:hAnsi="Calibri"/>
          <w:color w:val="auto"/>
          <w:szCs w:val="22"/>
        </w:rPr>
        <w:t xml:space="preserve">ovi dodávat elektřinu v požadovaném termínu z důvodu na straně </w:t>
      </w: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>a. Namísto odstoupení od sm</w:t>
      </w:r>
      <w:r w:rsidR="004364DC">
        <w:rPr>
          <w:rFonts w:ascii="Calibri" w:hAnsi="Calibri"/>
          <w:color w:val="auto"/>
          <w:szCs w:val="22"/>
        </w:rPr>
        <w:t xml:space="preserve">louvy je </w:t>
      </w:r>
      <w:r>
        <w:rPr>
          <w:rFonts w:ascii="Calibri" w:hAnsi="Calibri"/>
          <w:color w:val="auto"/>
          <w:szCs w:val="22"/>
        </w:rPr>
        <w:t>Zákazník</w:t>
      </w:r>
      <w:r w:rsidR="004364DC">
        <w:rPr>
          <w:rFonts w:ascii="Calibri" w:hAnsi="Calibri"/>
          <w:color w:val="auto"/>
          <w:szCs w:val="22"/>
        </w:rPr>
        <w:t xml:space="preserve"> oprávněn </w:t>
      </w:r>
      <w:r w:rsidR="0051258A" w:rsidRPr="000274FB">
        <w:rPr>
          <w:rFonts w:ascii="Calibri" w:hAnsi="Calibri"/>
          <w:color w:val="auto"/>
          <w:szCs w:val="22"/>
        </w:rPr>
        <w:t xml:space="preserve">podat návrh k Energetickému regulačnímu úřadu, aby byla </w:t>
      </w: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ovi uložena povinnost dodávat </w:t>
      </w:r>
      <w:r>
        <w:rPr>
          <w:rFonts w:ascii="Calibri" w:hAnsi="Calibri"/>
          <w:color w:val="auto"/>
          <w:szCs w:val="22"/>
        </w:rPr>
        <w:t>Zákazník</w:t>
      </w:r>
      <w:r w:rsidR="0051258A" w:rsidRPr="000274FB">
        <w:rPr>
          <w:rFonts w:ascii="Calibri" w:hAnsi="Calibri"/>
          <w:color w:val="auto"/>
          <w:szCs w:val="22"/>
        </w:rPr>
        <w:t xml:space="preserve">ovi elektřinu, a zároveň může po </w:t>
      </w: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ovi požadovat náhradu škody, která mu vnikla tím, že </w:t>
      </w:r>
      <w:r>
        <w:rPr>
          <w:rFonts w:ascii="Calibri" w:hAnsi="Calibri"/>
          <w:color w:val="auto"/>
          <w:szCs w:val="22"/>
        </w:rPr>
        <w:t>Obchodník</w:t>
      </w:r>
      <w:r w:rsidR="0051258A" w:rsidRPr="000274FB">
        <w:rPr>
          <w:rFonts w:ascii="Calibri" w:hAnsi="Calibri"/>
          <w:color w:val="auto"/>
          <w:szCs w:val="22"/>
        </w:rPr>
        <w:t xml:space="preserve"> nezačal dodávat elektřinu v termínu dohodnutém ve smlouvě;</w:t>
      </w:r>
    </w:p>
    <w:p w14:paraId="3B16F6EC" w14:textId="77777777" w:rsidR="000274FB" w:rsidRPr="000274FB" w:rsidRDefault="000274FB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04F1EB8A" w14:textId="1BA3AE37" w:rsidR="000274FB" w:rsidRPr="00451C15" w:rsidRDefault="006D01B7" w:rsidP="000274FB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 tímto výslovně prohlašuje, že porozuměl tomu, že dle </w:t>
      </w:r>
      <w:r w:rsidR="00394907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 xml:space="preserve">bchodních podmínek obchodníka ze dne 22.11.2013, nemá </w:t>
      </w: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 v případě smluv na dobu určitou právo měnit cenu silové elektřiny.</w:t>
      </w:r>
    </w:p>
    <w:p w14:paraId="4FE5AD20" w14:textId="4D9FFAD9" w:rsidR="000274FB" w:rsidRPr="000274FB" w:rsidRDefault="006D01B7" w:rsidP="000274FB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 tímto výslovně prohlašuje, že porozuměl tomu, že dle čl. XI. </w:t>
      </w:r>
      <w:r w:rsidR="00394907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 xml:space="preserve">bchodních podmínek obchodníka ze dne 22.11.2013 je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oprávněn odstoupit od smlouvy rovněž v těchto případech:</w:t>
      </w:r>
    </w:p>
    <w:p w14:paraId="392F93F8" w14:textId="77777777" w:rsidR="000274FB" w:rsidRDefault="000274FB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05BA6F53" w14:textId="0A3880AC" w:rsidR="000274FB" w:rsidRDefault="0051258A" w:rsidP="00235667">
      <w:pPr>
        <w:pStyle w:val="Odstavecseseznamem"/>
        <w:numPr>
          <w:ilvl w:val="0"/>
          <w:numId w:val="17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0274FB">
        <w:rPr>
          <w:rFonts w:ascii="Calibri" w:hAnsi="Calibri"/>
          <w:color w:val="auto"/>
          <w:szCs w:val="22"/>
        </w:rPr>
        <w:t xml:space="preserve">dojde ke změně OP a </w:t>
      </w:r>
      <w:r w:rsidR="006D01B7"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se změnou OP nesouhlasí; </w:t>
      </w:r>
      <w:r w:rsidR="006D01B7"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je oprávněn od smlouvy písemně odstoupit ve lhůtách určených v </w:t>
      </w:r>
      <w:r w:rsidR="00394907">
        <w:rPr>
          <w:rFonts w:ascii="Calibri" w:hAnsi="Calibri"/>
          <w:color w:val="auto"/>
          <w:szCs w:val="22"/>
        </w:rPr>
        <w:t>O</w:t>
      </w:r>
      <w:r w:rsidRPr="000274FB">
        <w:rPr>
          <w:rFonts w:ascii="Calibri" w:hAnsi="Calibri"/>
          <w:color w:val="auto"/>
          <w:szCs w:val="22"/>
        </w:rPr>
        <w:t xml:space="preserve">bchodních podmínkách obchodníka. Pokud </w:t>
      </w:r>
      <w:r w:rsidR="006D01B7"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od smlouvy neodstoupí, pak platí, že s novými </w:t>
      </w:r>
      <w:r w:rsidR="00394907">
        <w:rPr>
          <w:rFonts w:ascii="Calibri" w:hAnsi="Calibri"/>
          <w:color w:val="auto"/>
          <w:szCs w:val="22"/>
        </w:rPr>
        <w:t>O</w:t>
      </w:r>
      <w:r w:rsidRPr="000274FB">
        <w:rPr>
          <w:rFonts w:ascii="Calibri" w:hAnsi="Calibri"/>
          <w:color w:val="auto"/>
          <w:szCs w:val="22"/>
        </w:rPr>
        <w:t xml:space="preserve">bchodními podmínkami obchodníka souhlasí a okamžikem nabytí změny OP platí změněné </w:t>
      </w:r>
      <w:r w:rsidR="00394907">
        <w:rPr>
          <w:rFonts w:ascii="Calibri" w:hAnsi="Calibri"/>
          <w:color w:val="auto"/>
          <w:szCs w:val="22"/>
        </w:rPr>
        <w:t>O</w:t>
      </w:r>
      <w:r w:rsidRPr="000274FB">
        <w:rPr>
          <w:rFonts w:ascii="Calibri" w:hAnsi="Calibri"/>
          <w:color w:val="auto"/>
          <w:szCs w:val="22"/>
        </w:rPr>
        <w:t xml:space="preserve">bchodní podmínky obchodníka; </w:t>
      </w:r>
    </w:p>
    <w:p w14:paraId="34ACED4C" w14:textId="77777777" w:rsidR="00235667" w:rsidRPr="00235667" w:rsidRDefault="00235667" w:rsidP="00235667">
      <w:pPr>
        <w:pStyle w:val="Odstavecseseznamem"/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</w:p>
    <w:p w14:paraId="5C4D7E32" w14:textId="4C3B5E51" w:rsidR="0051258A" w:rsidRDefault="0051258A" w:rsidP="000274FB">
      <w:pPr>
        <w:pStyle w:val="Odstavecseseznamem"/>
        <w:numPr>
          <w:ilvl w:val="0"/>
          <w:numId w:val="17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0274FB">
        <w:rPr>
          <w:rFonts w:ascii="Calibri" w:hAnsi="Calibri"/>
          <w:color w:val="auto"/>
          <w:szCs w:val="22"/>
        </w:rPr>
        <w:t xml:space="preserve">ze strany </w:t>
      </w:r>
      <w:r w:rsidR="006D01B7"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a dojde k podstatnému porušení smlouvy nebo </w:t>
      </w:r>
      <w:r w:rsidR="00F5529C">
        <w:rPr>
          <w:rFonts w:ascii="Calibri" w:hAnsi="Calibri"/>
          <w:color w:val="auto"/>
          <w:szCs w:val="22"/>
        </w:rPr>
        <w:t>O</w:t>
      </w:r>
      <w:r w:rsidR="000274FB">
        <w:rPr>
          <w:rFonts w:ascii="Calibri" w:hAnsi="Calibri"/>
          <w:color w:val="auto"/>
          <w:szCs w:val="22"/>
        </w:rPr>
        <w:t>bchodních podmínek obchodníka.</w:t>
      </w:r>
    </w:p>
    <w:p w14:paraId="23EF231A" w14:textId="77777777" w:rsidR="000274FB" w:rsidRPr="000274FB" w:rsidRDefault="000274FB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822553E" w14:textId="19BF35EA" w:rsidR="0051258A" w:rsidRDefault="0051258A" w:rsidP="00FB7A21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 případě, že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od smlouvy odstoupí, je povinen zaplatit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ovi cenu za elektřinu odebranou dle smlouvy.</w:t>
      </w:r>
    </w:p>
    <w:p w14:paraId="482CF939" w14:textId="77777777" w:rsidR="000274FB" w:rsidRPr="0051258A" w:rsidRDefault="000274FB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0061E769" w14:textId="02B3FE38" w:rsidR="0051258A" w:rsidRDefault="006D01B7" w:rsidP="00FB7A21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lastRenderedPageBreak/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 tímto výslovně prohlašuje, že porozuměl tomu, že dle čl. VIII. a XI </w:t>
      </w:r>
      <w:r w:rsidR="00F5529C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 xml:space="preserve">bchodních podmínek obchodníka ze dne 22.11.2013 v případě prodlení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a s úhradou záloh nebo platbou za dodanou elektřinu je </w:t>
      </w: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 oprávněn:</w:t>
      </w:r>
    </w:p>
    <w:p w14:paraId="46F7699B" w14:textId="77777777" w:rsidR="000274FB" w:rsidRPr="0051258A" w:rsidRDefault="000274FB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1C9B3D93" w14:textId="372B5401" w:rsidR="0051258A" w:rsidRDefault="0051258A" w:rsidP="000274FB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ukončit nebo přerušit dodávku elektřiny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v případě, že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opakovaně nedodrží smluvený způsob platby za dodanou elektřinu včetně platby záloh. Pokud dojde k ukončení smlouvy dřív, než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uhradí všechny dlužné platby,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nezajišťuje obnovení přerušených dodávek elektřiny do odběrného místa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a.</w:t>
      </w:r>
    </w:p>
    <w:p w14:paraId="0A95DF3C" w14:textId="77777777" w:rsidR="000274FB" w:rsidRPr="0051258A" w:rsidRDefault="000274FB" w:rsidP="000274FB">
      <w:p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</w:p>
    <w:p w14:paraId="32A1C86E" w14:textId="34B2B12F" w:rsidR="0051258A" w:rsidRPr="000274FB" w:rsidRDefault="0051258A" w:rsidP="000274FB">
      <w:pPr>
        <w:pStyle w:val="Odstavecseseznamem"/>
        <w:numPr>
          <w:ilvl w:val="0"/>
          <w:numId w:val="18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0274FB">
        <w:rPr>
          <w:rFonts w:ascii="Calibri" w:hAnsi="Calibri"/>
          <w:color w:val="auto"/>
          <w:szCs w:val="22"/>
        </w:rPr>
        <w:t xml:space="preserve">od smlouvy písemně odstoupit nebo smlouvu písemně vypovědět, pokud </w:t>
      </w:r>
      <w:r w:rsidR="006D01B7"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nezaplatil </w:t>
      </w:r>
      <w:r w:rsidR="006D01B7"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ovi zálohu či platbu za dodanou elektřinu po dobu delší než 30 dnů po splatnosti faktury; výpovědní doba v případě výpovědi je jeden měsíc a počíná běžet první kalendářní den měsíce následujícího po doručení výpovědi </w:t>
      </w:r>
      <w:r w:rsidR="006D01B7"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>ovi.</w:t>
      </w:r>
    </w:p>
    <w:p w14:paraId="0392F051" w14:textId="77777777" w:rsidR="000274FB" w:rsidRPr="000274FB" w:rsidRDefault="000274FB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371A0A6D" w14:textId="3C43F44C" w:rsidR="0051258A" w:rsidRDefault="006D01B7" w:rsidP="00FB7A21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 tímto výslovně prohlašuje, že porozuměl tomu, že dle čl. VII. odst. 2 </w:t>
      </w:r>
      <w:r w:rsidR="00F5529C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 xml:space="preserve">bchodních podmínek obchodníka ze dne 22.11.2013 je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povinen ve smlouvě vyplňovat bezpečnostní minimum, pokud je hodnota jističe před elektroměrem u jeho odběrného místa vyšší než 200 A. Bezpečnostní minimum se stanoví na základě soupisu jednotlivých spotřebičů v odběrném místě a jejich bezpečnostního minima. Pokud by došlo k vyhlášení regulačního stupně č. 7, kterým se přeruší dodávka elektřiny na nejnižší možnou úroveň, dojde ke snížení množství dodávané elektřiny právě na úroveň bezpečnostního minima. </w:t>
      </w:r>
    </w:p>
    <w:p w14:paraId="7D0EB782" w14:textId="77777777" w:rsidR="000274FB" w:rsidRPr="0051258A" w:rsidRDefault="000274FB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38A2F41B" w14:textId="396D03CF" w:rsidR="0051258A" w:rsidRPr="0051258A" w:rsidRDefault="006D01B7" w:rsidP="00FB7A21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 xml:space="preserve">  tímto výslovně prohlašuje, že porozuměl tomu, že </w:t>
      </w:r>
      <w:r>
        <w:rPr>
          <w:rFonts w:ascii="Calibri" w:hAnsi="Calibri"/>
          <w:color w:val="auto"/>
          <w:szCs w:val="22"/>
        </w:rPr>
        <w:t>Obchodník</w:t>
      </w:r>
      <w:r w:rsidR="0051258A" w:rsidRPr="0051258A">
        <w:rPr>
          <w:rFonts w:ascii="Calibri" w:hAnsi="Calibri"/>
          <w:color w:val="auto"/>
          <w:szCs w:val="22"/>
        </w:rPr>
        <w:t xml:space="preserve"> může postupem dle čl. VIII. této smlouvy změnit rovněž ta ustanovení </w:t>
      </w:r>
      <w:r w:rsidR="00F5529C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 xml:space="preserve">bchodních podmínek obchodníka ze dne 22.11.2013, která jsou uvedena v prohlášení </w:t>
      </w:r>
      <w:r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>a v tomto článku smlouvy.</w:t>
      </w:r>
    </w:p>
    <w:p w14:paraId="5E7B8FA4" w14:textId="77777777" w:rsidR="0051258A" w:rsidRPr="0051258A" w:rsidRDefault="0051258A" w:rsidP="000274FB">
      <w:pPr>
        <w:spacing w:after="0" w:line="240" w:lineRule="auto"/>
        <w:contextualSpacing/>
        <w:jc w:val="both"/>
        <w:rPr>
          <w:rFonts w:ascii="Calibri" w:hAnsi="Calibri"/>
          <w:color w:val="auto"/>
          <w:szCs w:val="22"/>
        </w:rPr>
      </w:pPr>
    </w:p>
    <w:p w14:paraId="45426CA1" w14:textId="77777777" w:rsidR="0051258A" w:rsidRPr="0051258A" w:rsidRDefault="0051258A" w:rsidP="00FB7A21">
      <w:pPr>
        <w:spacing w:after="0" w:line="240" w:lineRule="auto"/>
        <w:ind w:left="346"/>
        <w:contextualSpacing/>
        <w:jc w:val="both"/>
        <w:rPr>
          <w:rFonts w:ascii="Calibri" w:eastAsia="MS Mincho" w:hAnsi="Calibri"/>
          <w:color w:val="auto"/>
          <w:szCs w:val="22"/>
          <w:lang w:eastAsia="cs-CZ"/>
        </w:rPr>
      </w:pPr>
    </w:p>
    <w:p w14:paraId="204E4577" w14:textId="77777777" w:rsidR="0051258A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X.</w:t>
      </w:r>
    </w:p>
    <w:p w14:paraId="2194C6BE" w14:textId="19965238" w:rsidR="00FB7A21" w:rsidRPr="0051258A" w:rsidRDefault="0051258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Závěrečná ustanovení</w:t>
      </w:r>
    </w:p>
    <w:p w14:paraId="077745B0" w14:textId="13155235" w:rsidR="00FB7A21" w:rsidRPr="0043199C" w:rsidRDefault="0051258A" w:rsidP="0043199C">
      <w:pPr>
        <w:pStyle w:val="Zkladntextodsazen1"/>
        <w:numPr>
          <w:ilvl w:val="0"/>
          <w:numId w:val="14"/>
        </w:numPr>
        <w:tabs>
          <w:tab w:val="left" w:pos="0"/>
        </w:tabs>
        <w:ind w:left="346" w:hanging="346"/>
        <w:rPr>
          <w:rFonts w:ascii="Calibri" w:hAnsi="Calibri"/>
          <w:sz w:val="22"/>
          <w:szCs w:val="22"/>
        </w:rPr>
      </w:pPr>
      <w:r w:rsidRPr="0051258A">
        <w:rPr>
          <w:rFonts w:ascii="Calibri" w:hAnsi="Calibri"/>
          <w:sz w:val="22"/>
          <w:szCs w:val="22"/>
        </w:rPr>
        <w:t xml:space="preserve">Tuto smlouvu lze uzavřít pouze bezvýhradným přijetím návrhu smlouvy. Jakákoliv změna či odchylka od návrhu smlouvy či </w:t>
      </w:r>
      <w:r w:rsidR="00F5529C">
        <w:rPr>
          <w:rFonts w:ascii="Calibri" w:hAnsi="Calibri"/>
          <w:sz w:val="22"/>
          <w:szCs w:val="22"/>
        </w:rPr>
        <w:t>O</w:t>
      </w:r>
      <w:r w:rsidRPr="0051258A">
        <w:rPr>
          <w:rFonts w:ascii="Calibri" w:hAnsi="Calibri"/>
          <w:sz w:val="22"/>
          <w:szCs w:val="22"/>
        </w:rPr>
        <w:t xml:space="preserve">bchodních podmínek obchodníka se považuje za nový návrh, nikoliv za přijetí návrhu s výhradami.  </w:t>
      </w:r>
    </w:p>
    <w:p w14:paraId="2AEA85DA" w14:textId="2BD207B1" w:rsidR="00FB7A21" w:rsidRPr="00451C15" w:rsidRDefault="0051258A" w:rsidP="00451C15">
      <w:pPr>
        <w:pStyle w:val="Zkladntextodsazen1"/>
        <w:numPr>
          <w:ilvl w:val="0"/>
          <w:numId w:val="14"/>
        </w:numPr>
        <w:tabs>
          <w:tab w:val="left" w:pos="0"/>
        </w:tabs>
        <w:ind w:left="346" w:hanging="346"/>
        <w:rPr>
          <w:rFonts w:ascii="Calibri" w:hAnsi="Calibri"/>
          <w:sz w:val="22"/>
          <w:szCs w:val="22"/>
        </w:rPr>
      </w:pPr>
      <w:r w:rsidRPr="0051258A">
        <w:rPr>
          <w:rFonts w:ascii="Calibri" w:hAnsi="Calibri"/>
          <w:sz w:val="22"/>
          <w:szCs w:val="22"/>
        </w:rPr>
        <w:t xml:space="preserve">Je-li </w:t>
      </w:r>
      <w:r w:rsidR="006D01B7">
        <w:rPr>
          <w:rFonts w:ascii="Calibri" w:hAnsi="Calibri"/>
          <w:sz w:val="22"/>
          <w:szCs w:val="22"/>
        </w:rPr>
        <w:t>Zákazník</w:t>
      </w:r>
      <w:r w:rsidRPr="0051258A">
        <w:rPr>
          <w:rFonts w:ascii="Calibri" w:hAnsi="Calibri"/>
          <w:sz w:val="22"/>
          <w:szCs w:val="22"/>
        </w:rPr>
        <w:t xml:space="preserve">em fyzická osoba, uděluje tímto v souladu s ustanovením § 5 zákona č. 101/2000 Sb., o ochraně osobních údajů a o změně některých zákonů, v platném znění, </w:t>
      </w:r>
      <w:r w:rsidR="006D01B7">
        <w:rPr>
          <w:rFonts w:ascii="Calibri" w:hAnsi="Calibri"/>
          <w:sz w:val="22"/>
          <w:szCs w:val="22"/>
        </w:rPr>
        <w:t>Obchodník</w:t>
      </w:r>
      <w:r w:rsidRPr="0051258A">
        <w:rPr>
          <w:rFonts w:ascii="Calibri" w:hAnsi="Calibri"/>
          <w:sz w:val="22"/>
          <w:szCs w:val="22"/>
        </w:rPr>
        <w:t xml:space="preserve">ovi souhlas se zpracováním osobních údajů, které </w:t>
      </w:r>
      <w:r w:rsidR="006D01B7">
        <w:rPr>
          <w:rFonts w:ascii="Calibri" w:hAnsi="Calibri"/>
          <w:sz w:val="22"/>
          <w:szCs w:val="22"/>
        </w:rPr>
        <w:t>Zákazník</w:t>
      </w:r>
      <w:r w:rsidRPr="0051258A">
        <w:rPr>
          <w:rFonts w:ascii="Calibri" w:hAnsi="Calibri"/>
          <w:sz w:val="22"/>
          <w:szCs w:val="22"/>
        </w:rPr>
        <w:t xml:space="preserve"> poskytne </w:t>
      </w:r>
      <w:r w:rsidR="006D01B7">
        <w:rPr>
          <w:rFonts w:ascii="Calibri" w:hAnsi="Calibri"/>
          <w:sz w:val="22"/>
          <w:szCs w:val="22"/>
        </w:rPr>
        <w:t>Obchodník</w:t>
      </w:r>
      <w:r w:rsidRPr="0051258A">
        <w:rPr>
          <w:rFonts w:ascii="Calibri" w:hAnsi="Calibri"/>
          <w:sz w:val="22"/>
          <w:szCs w:val="22"/>
        </w:rPr>
        <w:t xml:space="preserve">ovi při uzavírání nebo plnění této smlouvy. Bližší podrobnosti stanoví </w:t>
      </w:r>
      <w:r w:rsidR="00F5529C">
        <w:rPr>
          <w:rFonts w:ascii="Calibri" w:hAnsi="Calibri"/>
          <w:sz w:val="22"/>
          <w:szCs w:val="22"/>
        </w:rPr>
        <w:t>O</w:t>
      </w:r>
      <w:r w:rsidRPr="0051258A">
        <w:rPr>
          <w:rFonts w:ascii="Calibri" w:hAnsi="Calibri"/>
          <w:sz w:val="22"/>
          <w:szCs w:val="22"/>
        </w:rPr>
        <w:t>bchodní podmínky obchodníka.</w:t>
      </w:r>
    </w:p>
    <w:p w14:paraId="4DF96552" w14:textId="2B6E1F53" w:rsidR="0051258A" w:rsidRPr="00451C15" w:rsidRDefault="0051258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Je-li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em právnická osoba, uděluje tímto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 souhlas k uvádění své obchodní firmy/názvu a informace o existenci smluvního vztahu mezi </w:t>
      </w:r>
      <w:r w:rsidR="006D01B7"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em a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em, včetně informace o odhadovaném objemu dodávky elektřiny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em, v referencích a jiných marketingových dokumentech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a, a to jak v tištěné, tak v elektronické podobě, a ke zveřejnění těchto informací na webových stránkách </w:t>
      </w:r>
      <w:r w:rsidR="006D01B7"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a.</w:t>
      </w:r>
    </w:p>
    <w:p w14:paraId="61BD4E74" w14:textId="06E58D95" w:rsidR="0051258A" w:rsidRPr="00451C15" w:rsidRDefault="0051258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Změny této smlouvy mohou být činěny pouze písemně, dle zásad stanovených v </w:t>
      </w:r>
      <w:r w:rsidR="00F5529C"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bchodních podmínkách obchodníka.</w:t>
      </w:r>
    </w:p>
    <w:p w14:paraId="28EAE506" w14:textId="50012100" w:rsidR="0051258A" w:rsidRDefault="0051258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Smluvní strany se zavazují vzájemně se s </w:t>
      </w:r>
      <w:r w:rsidR="000274FB">
        <w:rPr>
          <w:rFonts w:ascii="Calibri" w:hAnsi="Calibri"/>
          <w:color w:val="auto"/>
          <w:szCs w:val="22"/>
        </w:rPr>
        <w:t xml:space="preserve">dostatečným časovým předstihem </w:t>
      </w:r>
      <w:r w:rsidRPr="0051258A">
        <w:rPr>
          <w:rFonts w:ascii="Calibri" w:hAnsi="Calibri"/>
          <w:color w:val="auto"/>
          <w:szCs w:val="22"/>
        </w:rPr>
        <w:t>informovat o veškerých změnách, které by mohly mít vliv na plnění této smlouvy.</w:t>
      </w:r>
    </w:p>
    <w:p w14:paraId="192987AE" w14:textId="3D087A2D" w:rsidR="004C4433" w:rsidRDefault="004C4433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Pro případ sporu se nepřipouští použití rozhodčí doložky. Případné spory se budou řešit primárně dohodou event.. soudní cestou.</w:t>
      </w:r>
    </w:p>
    <w:p w14:paraId="690FA363" w14:textId="375EECA9" w:rsidR="00367288" w:rsidRPr="00451C15" w:rsidRDefault="00367288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1B385D">
        <w:rPr>
          <w:rFonts w:ascii="Calibri" w:eastAsia="Times New Roman" w:hAnsi="Calibri" w:cs="Arial"/>
          <w:bCs/>
          <w:iCs/>
          <w:color w:val="auto"/>
          <w:szCs w:val="22"/>
        </w:rPr>
        <w:lastRenderedPageBreak/>
        <w:t xml:space="preserve">Obchodník poskytne po skončení trvání smlouvy zákazníkovi na základě jeho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 xml:space="preserve">písemného </w:t>
      </w:r>
      <w:r w:rsidRPr="001B385D">
        <w:rPr>
          <w:rFonts w:ascii="Calibri" w:eastAsia="Times New Roman" w:hAnsi="Calibri" w:cs="Arial"/>
          <w:bCs/>
          <w:iCs/>
          <w:color w:val="auto"/>
          <w:szCs w:val="22"/>
        </w:rPr>
        <w:t>požadavku soubor dat v elektronické podobě, obsahující kompletní údaje o realizované dodávce elektřiny v rozsahu fakturačních dokladů za celé období dodávky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.</w:t>
      </w:r>
    </w:p>
    <w:p w14:paraId="5CD50379" w14:textId="6AA27372" w:rsidR="0051258A" w:rsidRPr="00451C15" w:rsidRDefault="0051258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Pokud by se některé ujednání této smlouvy</w:t>
      </w:r>
      <w:r w:rsidR="00AA3552">
        <w:rPr>
          <w:rFonts w:ascii="Calibri" w:hAnsi="Calibri"/>
          <w:color w:val="auto"/>
          <w:szCs w:val="22"/>
        </w:rPr>
        <w:t xml:space="preserve"> stalo neplatným či neúčinným, S</w:t>
      </w:r>
      <w:r w:rsidRPr="0051258A">
        <w:rPr>
          <w:rFonts w:ascii="Calibri" w:hAnsi="Calibri"/>
          <w:color w:val="auto"/>
          <w:szCs w:val="22"/>
        </w:rPr>
        <w:t>mluvní strany se zavazují nahradit takové ujednání platným ujednáním v souladu s předmětem a účelem této smlouvy.  Neplatnost či neúčinnost jakéhokoliv ujednání nemá vliv na platnost a účinnost ostatních ujednání této smlouvy.</w:t>
      </w:r>
    </w:p>
    <w:p w14:paraId="763B3EB4" w14:textId="4F59A45A" w:rsidR="0051258A" w:rsidRPr="00451C15" w:rsidRDefault="0051258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Smlouva je vyhotovena ve </w:t>
      </w:r>
      <w:r w:rsidR="005D0E64">
        <w:rPr>
          <w:rFonts w:ascii="Calibri" w:hAnsi="Calibri"/>
          <w:color w:val="auto"/>
          <w:szCs w:val="22"/>
        </w:rPr>
        <w:t>třech</w:t>
      </w:r>
      <w:r w:rsidRPr="0051258A">
        <w:rPr>
          <w:rFonts w:ascii="Calibri" w:hAnsi="Calibri"/>
          <w:color w:val="auto"/>
          <w:szCs w:val="22"/>
        </w:rPr>
        <w:t xml:space="preserve"> stejnopisech, z nichž </w:t>
      </w:r>
      <w:r w:rsidR="005D0E64">
        <w:rPr>
          <w:rFonts w:ascii="Calibri" w:hAnsi="Calibri"/>
          <w:color w:val="auto"/>
          <w:szCs w:val="22"/>
        </w:rPr>
        <w:t>dva</w:t>
      </w:r>
      <w:r w:rsidR="00AA3552">
        <w:rPr>
          <w:rFonts w:ascii="Calibri" w:hAnsi="Calibri"/>
          <w:color w:val="auto"/>
          <w:szCs w:val="22"/>
        </w:rPr>
        <w:t xml:space="preserve"> obdrží </w:t>
      </w:r>
      <w:r w:rsidR="005D0E64">
        <w:rPr>
          <w:rFonts w:ascii="Calibri" w:hAnsi="Calibri"/>
          <w:color w:val="auto"/>
          <w:szCs w:val="22"/>
        </w:rPr>
        <w:t>Zákazník a jeden Obchodník</w:t>
      </w:r>
      <w:r w:rsidRPr="0051258A">
        <w:rPr>
          <w:rFonts w:ascii="Calibri" w:hAnsi="Calibri"/>
          <w:color w:val="auto"/>
          <w:szCs w:val="22"/>
        </w:rPr>
        <w:t>.</w:t>
      </w:r>
    </w:p>
    <w:p w14:paraId="59E17B65" w14:textId="77777777" w:rsidR="0051258A" w:rsidRPr="0051258A" w:rsidRDefault="0051258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Smlouva obsahuje následující přílohy:</w:t>
      </w:r>
    </w:p>
    <w:p w14:paraId="3A47C335" w14:textId="363298DC" w:rsidR="0051258A" w:rsidRPr="0051258A" w:rsidRDefault="004364DC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 w:rsidR="00461D7E">
        <w:rPr>
          <w:rFonts w:ascii="Calibri" w:hAnsi="Calibri"/>
          <w:color w:val="auto"/>
          <w:szCs w:val="22"/>
        </w:rPr>
        <w:t>Příloha č. 1</w:t>
      </w:r>
      <w:r w:rsidR="0051258A" w:rsidRPr="0051258A">
        <w:rPr>
          <w:rFonts w:ascii="Calibri" w:hAnsi="Calibri"/>
          <w:color w:val="auto"/>
          <w:szCs w:val="22"/>
        </w:rPr>
        <w:t xml:space="preserve"> </w:t>
      </w:r>
      <w:r w:rsidR="00F5529C">
        <w:rPr>
          <w:rFonts w:ascii="Calibri" w:hAnsi="Calibri"/>
          <w:color w:val="auto"/>
          <w:szCs w:val="22"/>
        </w:rPr>
        <w:t>O</w:t>
      </w:r>
      <w:r w:rsidR="0051258A" w:rsidRPr="0051258A">
        <w:rPr>
          <w:rFonts w:ascii="Calibri" w:hAnsi="Calibri"/>
          <w:color w:val="auto"/>
          <w:szCs w:val="22"/>
        </w:rPr>
        <w:t>bchodní podmínky obchodníka</w:t>
      </w:r>
    </w:p>
    <w:p w14:paraId="4320581B" w14:textId="7D3A00CD" w:rsidR="000274FB" w:rsidRDefault="004364DC" w:rsidP="00451C15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  <w:t xml:space="preserve">Příloha č. 2 </w:t>
      </w:r>
      <w:r w:rsidR="0051258A" w:rsidRPr="0051258A">
        <w:rPr>
          <w:rFonts w:ascii="Calibri" w:hAnsi="Calibri"/>
          <w:color w:val="auto"/>
          <w:szCs w:val="22"/>
        </w:rPr>
        <w:t xml:space="preserve">seznam odběrných míst </w:t>
      </w:r>
      <w:r w:rsidR="006D01B7">
        <w:rPr>
          <w:rFonts w:ascii="Calibri" w:hAnsi="Calibri"/>
          <w:color w:val="auto"/>
          <w:szCs w:val="22"/>
        </w:rPr>
        <w:t>Zákazník</w:t>
      </w:r>
      <w:r w:rsidR="0051258A" w:rsidRPr="0051258A">
        <w:rPr>
          <w:rFonts w:ascii="Calibri" w:hAnsi="Calibri"/>
          <w:color w:val="auto"/>
          <w:szCs w:val="22"/>
        </w:rPr>
        <w:t>a</w:t>
      </w:r>
    </w:p>
    <w:p w14:paraId="06622B44" w14:textId="7B178244" w:rsidR="005D0E64" w:rsidRPr="0051258A" w:rsidRDefault="005D0E64" w:rsidP="005D0E64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szCs w:val="22"/>
          <w:lang w:eastAsia="en-US"/>
        </w:rPr>
        <w:t>Uzavření této smlouvy schválila Rada města Říčany dne 14.7.2016 usnesením č. 16-33-004.</w:t>
      </w:r>
    </w:p>
    <w:p w14:paraId="4AE0D568" w14:textId="77777777" w:rsidR="0051258A" w:rsidRPr="0051258A" w:rsidRDefault="0051258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Smluvní strany prohlašují, že tato smlouva vyjadřuje jejich svobodnou a skutečnou vůli, a na důkaz tohoto připojují ke smlouvě své podpisy.</w:t>
      </w:r>
    </w:p>
    <w:p w14:paraId="2E67C934" w14:textId="77777777" w:rsidR="0051258A" w:rsidRPr="0051258A" w:rsidRDefault="0051258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5E9EA23C" w14:textId="77777777" w:rsidR="0051258A" w:rsidRPr="0051258A" w:rsidRDefault="0051258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6465A59A" w14:textId="77777777" w:rsidR="00792702" w:rsidRDefault="00792702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  <w:sectPr w:rsidR="00792702" w:rsidSect="009E280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155" w:right="851" w:bottom="1418" w:left="1871" w:header="709" w:footer="709" w:gutter="0"/>
          <w:cols w:space="708"/>
          <w:titlePg/>
          <w:docGrid w:linePitch="360"/>
        </w:sectPr>
      </w:pPr>
    </w:p>
    <w:p w14:paraId="0CD87832" w14:textId="388BC086" w:rsidR="00792702" w:rsidRDefault="0051258A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V</w:t>
      </w:r>
      <w:r w:rsidR="00451C15">
        <w:rPr>
          <w:rFonts w:ascii="Calibri" w:hAnsi="Calibri"/>
          <w:color w:val="auto"/>
          <w:szCs w:val="22"/>
        </w:rPr>
        <w:t xml:space="preserve"> Praze</w:t>
      </w:r>
      <w:r w:rsidRPr="0051258A">
        <w:rPr>
          <w:rFonts w:ascii="Calibri" w:hAnsi="Calibri"/>
          <w:color w:val="auto"/>
          <w:szCs w:val="22"/>
        </w:rPr>
        <w:t xml:space="preserve"> dne</w:t>
      </w:r>
      <w:r w:rsidR="00451C15">
        <w:rPr>
          <w:rFonts w:ascii="Calibri" w:hAnsi="Calibri"/>
          <w:color w:val="auto"/>
          <w:szCs w:val="22"/>
        </w:rPr>
        <w:t xml:space="preserve"> </w:t>
      </w:r>
      <w:r w:rsidR="00066757" w:rsidRPr="0051258A">
        <w:rPr>
          <w:rFonts w:ascii="Calibri" w:hAnsi="Calibri"/>
          <w:color w:val="auto"/>
          <w:szCs w:val="22"/>
        </w:rPr>
        <w:t>…………………..</w:t>
      </w:r>
    </w:p>
    <w:p w14:paraId="06C2C98B" w14:textId="6787DAF2" w:rsidR="0051258A" w:rsidRPr="0051258A" w:rsidRDefault="0051258A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V</w:t>
      </w:r>
      <w:r w:rsidR="00451C15">
        <w:rPr>
          <w:rFonts w:ascii="Calibri" w:hAnsi="Calibri"/>
          <w:color w:val="auto"/>
          <w:szCs w:val="22"/>
        </w:rPr>
        <w:t xml:space="preserve"> </w:t>
      </w:r>
      <w:r w:rsidRPr="0051258A">
        <w:rPr>
          <w:rFonts w:ascii="Calibri" w:hAnsi="Calibri"/>
          <w:color w:val="auto"/>
          <w:szCs w:val="22"/>
        </w:rPr>
        <w:t>……………</w:t>
      </w:r>
      <w:r w:rsidR="004364DC">
        <w:rPr>
          <w:rFonts w:ascii="Calibri" w:hAnsi="Calibri"/>
          <w:color w:val="auto"/>
          <w:szCs w:val="22"/>
        </w:rPr>
        <w:t>……</w:t>
      </w:r>
      <w:r w:rsidRPr="0051258A">
        <w:rPr>
          <w:rFonts w:ascii="Calibri" w:hAnsi="Calibri"/>
          <w:color w:val="auto"/>
          <w:szCs w:val="22"/>
        </w:rPr>
        <w:t xml:space="preserve"> dne</w:t>
      </w:r>
      <w:r w:rsidR="00451C15">
        <w:rPr>
          <w:rFonts w:ascii="Calibri" w:hAnsi="Calibri"/>
          <w:color w:val="auto"/>
          <w:szCs w:val="22"/>
        </w:rPr>
        <w:t xml:space="preserve"> </w:t>
      </w:r>
      <w:r w:rsidRPr="0051258A">
        <w:rPr>
          <w:rFonts w:ascii="Calibri" w:hAnsi="Calibri"/>
          <w:color w:val="auto"/>
          <w:szCs w:val="22"/>
        </w:rPr>
        <w:t>…………………..</w:t>
      </w:r>
    </w:p>
    <w:p w14:paraId="47028B50" w14:textId="77777777" w:rsidR="00792702" w:rsidRDefault="00792702" w:rsidP="00235667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  <w:sectPr w:rsidR="00792702" w:rsidSect="00792702">
          <w:type w:val="continuous"/>
          <w:pgSz w:w="11906" w:h="16838" w:code="9"/>
          <w:pgMar w:top="2155" w:right="851" w:bottom="1418" w:left="1871" w:header="709" w:footer="709" w:gutter="0"/>
          <w:cols w:num="2" w:space="168"/>
          <w:titlePg/>
          <w:docGrid w:linePitch="360"/>
        </w:sectPr>
      </w:pPr>
    </w:p>
    <w:p w14:paraId="03324FFB" w14:textId="2A8EE561" w:rsidR="0051258A" w:rsidRPr="0051258A" w:rsidRDefault="0051258A" w:rsidP="00235667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14:paraId="3C32FC77" w14:textId="77777777" w:rsidR="0051258A" w:rsidRDefault="0051258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0943EEE9" w14:textId="77777777" w:rsidR="004C4433" w:rsidRDefault="004C4433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0E311CF7" w14:textId="77777777" w:rsidR="004C4433" w:rsidRPr="0051258A" w:rsidRDefault="004C4433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0B0C487D" w14:textId="77777777" w:rsidR="0051258A" w:rsidRPr="0051258A" w:rsidRDefault="0051258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14:paraId="439E03E7" w14:textId="77777777" w:rsidR="00792702" w:rsidRDefault="00792702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  <w:sectPr w:rsidR="00792702" w:rsidSect="00792702">
          <w:type w:val="continuous"/>
          <w:pgSz w:w="11906" w:h="16838" w:code="9"/>
          <w:pgMar w:top="2155" w:right="851" w:bottom="1418" w:left="1871" w:header="709" w:footer="709" w:gutter="0"/>
          <w:cols w:space="708"/>
          <w:titlePg/>
          <w:docGrid w:linePitch="360"/>
        </w:sectPr>
      </w:pPr>
    </w:p>
    <w:p w14:paraId="3BE0A083" w14:textId="7D9120A3" w:rsidR="00792702" w:rsidRDefault="00792702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..................................................</w:t>
      </w:r>
      <w:r>
        <w:rPr>
          <w:rFonts w:ascii="Calibri" w:hAnsi="Calibri"/>
          <w:color w:val="auto"/>
          <w:szCs w:val="22"/>
        </w:rPr>
        <w:t>.</w:t>
      </w:r>
      <w:r>
        <w:rPr>
          <w:rFonts w:ascii="Calibri" w:hAnsi="Calibri"/>
          <w:color w:val="auto"/>
          <w:szCs w:val="22"/>
        </w:rPr>
        <w:br/>
      </w:r>
      <w:r w:rsidRPr="000274FB">
        <w:rPr>
          <w:rFonts w:ascii="Calibri" w:hAnsi="Calibri"/>
          <w:b/>
          <w:color w:val="auto"/>
          <w:szCs w:val="22"/>
        </w:rPr>
        <w:t>Amper Market, a.s.</w:t>
      </w:r>
    </w:p>
    <w:p w14:paraId="303383C2" w14:textId="3D02E5D0" w:rsidR="00FC4006" w:rsidRDefault="0051258A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...................................................</w:t>
      </w:r>
      <w:r w:rsidR="00792702">
        <w:rPr>
          <w:rFonts w:ascii="Calibri" w:hAnsi="Calibri"/>
          <w:color w:val="auto"/>
          <w:szCs w:val="22"/>
        </w:rPr>
        <w:br/>
      </w:r>
      <w:r w:rsidR="006D01B7">
        <w:rPr>
          <w:rFonts w:ascii="Calibri" w:hAnsi="Calibri"/>
          <w:color w:val="auto"/>
          <w:szCs w:val="22"/>
        </w:rPr>
        <w:t>Zákazník</w:t>
      </w:r>
      <w:r w:rsidR="00792702">
        <w:rPr>
          <w:rFonts w:ascii="Calibri" w:hAnsi="Calibri"/>
          <w:color w:val="auto"/>
          <w:szCs w:val="22"/>
        </w:rPr>
        <w:t xml:space="preserve"> </w:t>
      </w:r>
      <w:r w:rsidR="00792702">
        <w:rPr>
          <w:rFonts w:ascii="Calibri" w:hAnsi="Calibri"/>
          <w:color w:val="auto"/>
          <w:szCs w:val="22"/>
        </w:rPr>
        <w:br/>
      </w:r>
    </w:p>
    <w:p w14:paraId="01BB8CC7" w14:textId="77777777" w:rsidR="00792702" w:rsidRDefault="00792702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Theme="minorHAnsi" w:hAnsiTheme="minorHAnsi"/>
          <w:color w:val="auto"/>
          <w:szCs w:val="22"/>
        </w:rPr>
        <w:sectPr w:rsidR="00792702" w:rsidSect="00792702">
          <w:type w:val="continuous"/>
          <w:pgSz w:w="11906" w:h="16838" w:code="9"/>
          <w:pgMar w:top="2155" w:right="851" w:bottom="1418" w:left="1871" w:header="709" w:footer="709" w:gutter="0"/>
          <w:cols w:num="2" w:space="116"/>
          <w:titlePg/>
          <w:docGrid w:linePitch="360"/>
        </w:sectPr>
      </w:pPr>
    </w:p>
    <w:p w14:paraId="0394D023" w14:textId="200883F8" w:rsidR="004C4433" w:rsidRPr="004C4433" w:rsidRDefault="004C4433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Theme="minorHAnsi" w:hAnsiTheme="minorHAnsi"/>
          <w:color w:val="auto"/>
          <w:szCs w:val="22"/>
        </w:rPr>
      </w:pPr>
    </w:p>
    <w:sectPr w:rsidR="004C4433" w:rsidRPr="004C4433" w:rsidSect="00792702">
      <w:type w:val="continuous"/>
      <w:pgSz w:w="11906" w:h="16838" w:code="9"/>
      <w:pgMar w:top="2155" w:right="851" w:bottom="141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32E85" w14:textId="77777777" w:rsidR="00342FE9" w:rsidRDefault="00342FE9" w:rsidP="00CA7FC0">
      <w:pPr>
        <w:spacing w:line="240" w:lineRule="auto"/>
      </w:pPr>
      <w:r>
        <w:separator/>
      </w:r>
    </w:p>
  </w:endnote>
  <w:endnote w:type="continuationSeparator" w:id="0">
    <w:p w14:paraId="46A2B33A" w14:textId="77777777" w:rsidR="00342FE9" w:rsidRDefault="00342FE9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810527"/>
      <w:docPartObj>
        <w:docPartGallery w:val="Page Numbers (Bottom of Page)"/>
        <w:docPartUnique/>
      </w:docPartObj>
    </w:sdtPr>
    <w:sdtEndPr/>
    <w:sdtContent>
      <w:p w14:paraId="20A3D31D" w14:textId="2F314E79" w:rsidR="008651CE" w:rsidRDefault="008651C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D39">
          <w:rPr>
            <w:noProof/>
          </w:rPr>
          <w:t>2</w:t>
        </w:r>
        <w:r>
          <w:fldChar w:fldCharType="end"/>
        </w:r>
      </w:p>
    </w:sdtContent>
  </w:sdt>
  <w:p w14:paraId="47E6CF7C" w14:textId="77777777" w:rsidR="008651CE" w:rsidRDefault="008651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3950" w14:textId="77777777" w:rsidR="008651CE" w:rsidRDefault="008651CE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9512B40" wp14:editId="69F51ACD">
          <wp:simplePos x="0" y="0"/>
          <wp:positionH relativeFrom="page">
            <wp:posOffset>1207135</wp:posOffset>
          </wp:positionH>
          <wp:positionV relativeFrom="page">
            <wp:posOffset>9853930</wp:posOffset>
          </wp:positionV>
          <wp:extent cx="5793105" cy="3606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7F3D5" w14:textId="77777777" w:rsidR="00342FE9" w:rsidRDefault="00342FE9" w:rsidP="00CA7FC0">
      <w:pPr>
        <w:spacing w:line="240" w:lineRule="auto"/>
      </w:pPr>
      <w:r>
        <w:separator/>
      </w:r>
    </w:p>
  </w:footnote>
  <w:footnote w:type="continuationSeparator" w:id="0">
    <w:p w14:paraId="6E1EEE43" w14:textId="77777777" w:rsidR="00342FE9" w:rsidRDefault="00342FE9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C2475" w14:textId="77777777" w:rsidR="008651CE" w:rsidRDefault="008651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62CCA000" wp14:editId="5F2316C2">
          <wp:simplePos x="0" y="0"/>
          <wp:positionH relativeFrom="page">
            <wp:posOffset>323850</wp:posOffset>
          </wp:positionH>
          <wp:positionV relativeFrom="page">
            <wp:posOffset>5039995</wp:posOffset>
          </wp:positionV>
          <wp:extent cx="770255" cy="48380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483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602D0CDB" wp14:editId="3B531B7B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27FAE" w14:textId="77777777" w:rsidR="008651CE" w:rsidRDefault="008651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7E520310" wp14:editId="2B4C84A9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8A0703" wp14:editId="173BB9BC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3D24F83"/>
    <w:multiLevelType w:val="hybridMultilevel"/>
    <w:tmpl w:val="4312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833D4"/>
    <w:multiLevelType w:val="hybridMultilevel"/>
    <w:tmpl w:val="1D5EFE5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027C48"/>
    <w:multiLevelType w:val="hybridMultilevel"/>
    <w:tmpl w:val="3B3E29F4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39221C"/>
    <w:multiLevelType w:val="hybridMultilevel"/>
    <w:tmpl w:val="0B0889D4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3F2E0A"/>
    <w:multiLevelType w:val="hybridMultilevel"/>
    <w:tmpl w:val="D302AB3E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1B4E2691"/>
    <w:multiLevelType w:val="hybridMultilevel"/>
    <w:tmpl w:val="93246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B30FF"/>
    <w:multiLevelType w:val="hybridMultilevel"/>
    <w:tmpl w:val="B692996A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30D02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6" w15:restartNumberingAfterBreak="0">
    <w:nsid w:val="2D3A38DF"/>
    <w:multiLevelType w:val="hybridMultilevel"/>
    <w:tmpl w:val="B05E7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4257F"/>
    <w:multiLevelType w:val="hybridMultilevel"/>
    <w:tmpl w:val="4886A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70996"/>
    <w:multiLevelType w:val="hybridMultilevel"/>
    <w:tmpl w:val="D750A97A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04F41"/>
    <w:multiLevelType w:val="hybridMultilevel"/>
    <w:tmpl w:val="AA867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E4804"/>
    <w:multiLevelType w:val="hybridMultilevel"/>
    <w:tmpl w:val="053293CA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0103D"/>
    <w:multiLevelType w:val="hybridMultilevel"/>
    <w:tmpl w:val="6C64B980"/>
    <w:lvl w:ilvl="0" w:tplc="CA583D2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ED3561"/>
    <w:multiLevelType w:val="hybridMultilevel"/>
    <w:tmpl w:val="00E25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7146F"/>
    <w:multiLevelType w:val="hybridMultilevel"/>
    <w:tmpl w:val="15188418"/>
    <w:lvl w:ilvl="0" w:tplc="CA583D2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B071CB"/>
    <w:multiLevelType w:val="hybridMultilevel"/>
    <w:tmpl w:val="741499B8"/>
    <w:lvl w:ilvl="0" w:tplc="B4E8B3A0">
      <w:start w:val="1"/>
      <w:numFmt w:val="lowerRoman"/>
      <w:lvlText w:val="(%1)"/>
      <w:lvlJc w:val="left"/>
      <w:pPr>
        <w:ind w:left="36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66" w:hanging="360"/>
      </w:pPr>
    </w:lvl>
    <w:lvl w:ilvl="2" w:tplc="0405001B" w:tentative="1">
      <w:start w:val="1"/>
      <w:numFmt w:val="lowerRoman"/>
      <w:lvlText w:val="%3."/>
      <w:lvlJc w:val="right"/>
      <w:pPr>
        <w:ind w:left="4686" w:hanging="180"/>
      </w:pPr>
    </w:lvl>
    <w:lvl w:ilvl="3" w:tplc="0405000F" w:tentative="1">
      <w:start w:val="1"/>
      <w:numFmt w:val="decimal"/>
      <w:lvlText w:val="%4."/>
      <w:lvlJc w:val="left"/>
      <w:pPr>
        <w:ind w:left="5406" w:hanging="360"/>
      </w:pPr>
    </w:lvl>
    <w:lvl w:ilvl="4" w:tplc="04050019" w:tentative="1">
      <w:start w:val="1"/>
      <w:numFmt w:val="lowerLetter"/>
      <w:lvlText w:val="%5."/>
      <w:lvlJc w:val="left"/>
      <w:pPr>
        <w:ind w:left="6126" w:hanging="360"/>
      </w:pPr>
    </w:lvl>
    <w:lvl w:ilvl="5" w:tplc="0405001B" w:tentative="1">
      <w:start w:val="1"/>
      <w:numFmt w:val="lowerRoman"/>
      <w:lvlText w:val="%6."/>
      <w:lvlJc w:val="right"/>
      <w:pPr>
        <w:ind w:left="6846" w:hanging="180"/>
      </w:pPr>
    </w:lvl>
    <w:lvl w:ilvl="6" w:tplc="0405000F" w:tentative="1">
      <w:start w:val="1"/>
      <w:numFmt w:val="decimal"/>
      <w:lvlText w:val="%7."/>
      <w:lvlJc w:val="left"/>
      <w:pPr>
        <w:ind w:left="7566" w:hanging="360"/>
      </w:pPr>
    </w:lvl>
    <w:lvl w:ilvl="7" w:tplc="04050019" w:tentative="1">
      <w:start w:val="1"/>
      <w:numFmt w:val="lowerLetter"/>
      <w:lvlText w:val="%8."/>
      <w:lvlJc w:val="left"/>
      <w:pPr>
        <w:ind w:left="8286" w:hanging="360"/>
      </w:pPr>
    </w:lvl>
    <w:lvl w:ilvl="8" w:tplc="0405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25" w15:restartNumberingAfterBreak="0">
    <w:nsid w:val="45533723"/>
    <w:multiLevelType w:val="hybridMultilevel"/>
    <w:tmpl w:val="FCE80C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4B647346"/>
    <w:multiLevelType w:val="hybridMultilevel"/>
    <w:tmpl w:val="E8B05442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83723"/>
    <w:multiLevelType w:val="hybridMultilevel"/>
    <w:tmpl w:val="F71A3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404A6"/>
    <w:multiLevelType w:val="hybridMultilevel"/>
    <w:tmpl w:val="FEE8D4C2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6CF36A1A"/>
    <w:multiLevelType w:val="hybridMultilevel"/>
    <w:tmpl w:val="C2F6DB00"/>
    <w:lvl w:ilvl="0" w:tplc="CA583D20">
      <w:start w:val="1"/>
      <w:numFmt w:val="bullet"/>
      <w:lvlText w:val=""/>
      <w:lvlJc w:val="left"/>
      <w:pPr>
        <w:ind w:left="14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2" w15:restartNumberingAfterBreak="0">
    <w:nsid w:val="6E5A4AD7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3" w15:restartNumberingAfterBreak="0">
    <w:nsid w:val="6F7D5283"/>
    <w:multiLevelType w:val="multilevel"/>
    <w:tmpl w:val="4C0CEF38"/>
    <w:lvl w:ilvl="0">
      <w:start w:val="3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34" w15:restartNumberingAfterBreak="0">
    <w:nsid w:val="73D62A64"/>
    <w:multiLevelType w:val="hybridMultilevel"/>
    <w:tmpl w:val="00061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60BC1"/>
    <w:multiLevelType w:val="hybridMultilevel"/>
    <w:tmpl w:val="15CCAC3C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341D93"/>
    <w:multiLevelType w:val="hybridMultilevel"/>
    <w:tmpl w:val="CFE28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A026D"/>
    <w:multiLevelType w:val="hybridMultilevel"/>
    <w:tmpl w:val="95567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4"/>
  </w:num>
  <w:num w:numId="11">
    <w:abstractNumId w:val="25"/>
  </w:num>
  <w:num w:numId="12">
    <w:abstractNumId w:val="9"/>
  </w:num>
  <w:num w:numId="13">
    <w:abstractNumId w:val="23"/>
  </w:num>
  <w:num w:numId="14">
    <w:abstractNumId w:val="26"/>
  </w:num>
  <w:num w:numId="15">
    <w:abstractNumId w:val="27"/>
  </w:num>
  <w:num w:numId="16">
    <w:abstractNumId w:val="33"/>
  </w:num>
  <w:num w:numId="17">
    <w:abstractNumId w:val="24"/>
  </w:num>
  <w:num w:numId="18">
    <w:abstractNumId w:val="11"/>
  </w:num>
  <w:num w:numId="19">
    <w:abstractNumId w:val="35"/>
  </w:num>
  <w:num w:numId="20">
    <w:abstractNumId w:val="16"/>
  </w:num>
  <w:num w:numId="21">
    <w:abstractNumId w:val="17"/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6"/>
  </w:num>
  <w:num w:numId="37">
    <w:abstractNumId w:val="22"/>
  </w:num>
  <w:num w:numId="38">
    <w:abstractNumId w:val="18"/>
  </w:num>
  <w:num w:numId="39">
    <w:abstractNumId w:val="28"/>
  </w:num>
  <w:num w:numId="40">
    <w:abstractNumId w:val="37"/>
  </w:num>
  <w:num w:numId="41">
    <w:abstractNumId w:val="14"/>
  </w:num>
  <w:num w:numId="42">
    <w:abstractNumId w:val="29"/>
  </w:num>
  <w:num w:numId="43">
    <w:abstractNumId w:val="19"/>
  </w:num>
  <w:num w:numId="44">
    <w:abstractNumId w:val="31"/>
  </w:num>
  <w:num w:numId="45">
    <w:abstractNumId w:val="32"/>
  </w:num>
  <w:num w:numId="46">
    <w:abstractNumId w:val="20"/>
  </w:num>
  <w:num w:numId="47">
    <w:abstractNumId w:val="21"/>
  </w:num>
  <w:num w:numId="48">
    <w:abstractNumId w:val="30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C1"/>
    <w:rsid w:val="000009B5"/>
    <w:rsid w:val="0000406D"/>
    <w:rsid w:val="000114E3"/>
    <w:rsid w:val="000133FA"/>
    <w:rsid w:val="00022C97"/>
    <w:rsid w:val="00024652"/>
    <w:rsid w:val="000274FB"/>
    <w:rsid w:val="00057341"/>
    <w:rsid w:val="00057CC1"/>
    <w:rsid w:val="000621A3"/>
    <w:rsid w:val="00066757"/>
    <w:rsid w:val="00086527"/>
    <w:rsid w:val="000B1F67"/>
    <w:rsid w:val="000B7AEA"/>
    <w:rsid w:val="000D5740"/>
    <w:rsid w:val="000E394F"/>
    <w:rsid w:val="000E50AE"/>
    <w:rsid w:val="000E70BC"/>
    <w:rsid w:val="0010367E"/>
    <w:rsid w:val="00134E7B"/>
    <w:rsid w:val="00141953"/>
    <w:rsid w:val="0016196A"/>
    <w:rsid w:val="00161F0E"/>
    <w:rsid w:val="00170AFF"/>
    <w:rsid w:val="00170C3D"/>
    <w:rsid w:val="001736D0"/>
    <w:rsid w:val="00185C5E"/>
    <w:rsid w:val="00191381"/>
    <w:rsid w:val="001B385D"/>
    <w:rsid w:val="00212361"/>
    <w:rsid w:val="00215CC0"/>
    <w:rsid w:val="00235667"/>
    <w:rsid w:val="00236C94"/>
    <w:rsid w:val="002576E6"/>
    <w:rsid w:val="0026480F"/>
    <w:rsid w:val="0028576E"/>
    <w:rsid w:val="002D3EC4"/>
    <w:rsid w:val="002F371F"/>
    <w:rsid w:val="00300360"/>
    <w:rsid w:val="00301B96"/>
    <w:rsid w:val="00325EDA"/>
    <w:rsid w:val="00342FE2"/>
    <w:rsid w:val="00342FE9"/>
    <w:rsid w:val="00346885"/>
    <w:rsid w:val="00367288"/>
    <w:rsid w:val="0037094D"/>
    <w:rsid w:val="00375278"/>
    <w:rsid w:val="003815F1"/>
    <w:rsid w:val="00387B8F"/>
    <w:rsid w:val="00394907"/>
    <w:rsid w:val="003B6C2E"/>
    <w:rsid w:val="003C43D9"/>
    <w:rsid w:val="003C4BFF"/>
    <w:rsid w:val="003C58B6"/>
    <w:rsid w:val="003F1C0C"/>
    <w:rsid w:val="003F77FE"/>
    <w:rsid w:val="00400495"/>
    <w:rsid w:val="00405595"/>
    <w:rsid w:val="0043199C"/>
    <w:rsid w:val="004364DC"/>
    <w:rsid w:val="004507C7"/>
    <w:rsid w:val="0045108F"/>
    <w:rsid w:val="00451C15"/>
    <w:rsid w:val="00455BFA"/>
    <w:rsid w:val="00461D7E"/>
    <w:rsid w:val="004812A1"/>
    <w:rsid w:val="00484588"/>
    <w:rsid w:val="00485F8C"/>
    <w:rsid w:val="004920C1"/>
    <w:rsid w:val="00495BE3"/>
    <w:rsid w:val="004A2C3D"/>
    <w:rsid w:val="004C4433"/>
    <w:rsid w:val="004C445B"/>
    <w:rsid w:val="004E1535"/>
    <w:rsid w:val="004E5AA1"/>
    <w:rsid w:val="0051258A"/>
    <w:rsid w:val="00536EE0"/>
    <w:rsid w:val="00540885"/>
    <w:rsid w:val="005503F4"/>
    <w:rsid w:val="00555002"/>
    <w:rsid w:val="0057124B"/>
    <w:rsid w:val="005752E4"/>
    <w:rsid w:val="00585BB7"/>
    <w:rsid w:val="005916E1"/>
    <w:rsid w:val="00592B56"/>
    <w:rsid w:val="005930DF"/>
    <w:rsid w:val="005B3561"/>
    <w:rsid w:val="005B3730"/>
    <w:rsid w:val="005C2DDB"/>
    <w:rsid w:val="005C3BF9"/>
    <w:rsid w:val="005D0AF7"/>
    <w:rsid w:val="005D0E64"/>
    <w:rsid w:val="005E798B"/>
    <w:rsid w:val="006121F2"/>
    <w:rsid w:val="0064767B"/>
    <w:rsid w:val="006548C6"/>
    <w:rsid w:val="00655B7C"/>
    <w:rsid w:val="006921CB"/>
    <w:rsid w:val="006941E8"/>
    <w:rsid w:val="00695B5C"/>
    <w:rsid w:val="00696640"/>
    <w:rsid w:val="006B635F"/>
    <w:rsid w:val="006C129D"/>
    <w:rsid w:val="006D01B7"/>
    <w:rsid w:val="006D225A"/>
    <w:rsid w:val="006D2C78"/>
    <w:rsid w:val="006D42E8"/>
    <w:rsid w:val="006D48CA"/>
    <w:rsid w:val="006E2FF8"/>
    <w:rsid w:val="00751460"/>
    <w:rsid w:val="00756C50"/>
    <w:rsid w:val="00777FA1"/>
    <w:rsid w:val="00792702"/>
    <w:rsid w:val="0079608D"/>
    <w:rsid w:val="007969BC"/>
    <w:rsid w:val="007A674F"/>
    <w:rsid w:val="007A7862"/>
    <w:rsid w:val="007C13B4"/>
    <w:rsid w:val="007D53A6"/>
    <w:rsid w:val="007E2271"/>
    <w:rsid w:val="007F0767"/>
    <w:rsid w:val="00802979"/>
    <w:rsid w:val="00813295"/>
    <w:rsid w:val="00833BE7"/>
    <w:rsid w:val="008554EF"/>
    <w:rsid w:val="008651CE"/>
    <w:rsid w:val="00865BBD"/>
    <w:rsid w:val="00874BE1"/>
    <w:rsid w:val="00883AB2"/>
    <w:rsid w:val="008A1498"/>
    <w:rsid w:val="008A6939"/>
    <w:rsid w:val="008B2714"/>
    <w:rsid w:val="009009F6"/>
    <w:rsid w:val="009121DC"/>
    <w:rsid w:val="00915CDB"/>
    <w:rsid w:val="00924D39"/>
    <w:rsid w:val="00927369"/>
    <w:rsid w:val="00955D06"/>
    <w:rsid w:val="009700F4"/>
    <w:rsid w:val="00997770"/>
    <w:rsid w:val="009C1644"/>
    <w:rsid w:val="009D1315"/>
    <w:rsid w:val="009E280E"/>
    <w:rsid w:val="009F76B9"/>
    <w:rsid w:val="00A061DE"/>
    <w:rsid w:val="00A518C4"/>
    <w:rsid w:val="00A53F67"/>
    <w:rsid w:val="00A577AB"/>
    <w:rsid w:val="00A57F96"/>
    <w:rsid w:val="00AA104A"/>
    <w:rsid w:val="00AA3552"/>
    <w:rsid w:val="00AB5A0A"/>
    <w:rsid w:val="00AB7E04"/>
    <w:rsid w:val="00AD5C3E"/>
    <w:rsid w:val="00B10EC7"/>
    <w:rsid w:val="00B16780"/>
    <w:rsid w:val="00B37D8B"/>
    <w:rsid w:val="00B41881"/>
    <w:rsid w:val="00B6074C"/>
    <w:rsid w:val="00B825A6"/>
    <w:rsid w:val="00B91B19"/>
    <w:rsid w:val="00B96E25"/>
    <w:rsid w:val="00BD7D56"/>
    <w:rsid w:val="00BE3933"/>
    <w:rsid w:val="00C01F88"/>
    <w:rsid w:val="00C04CF4"/>
    <w:rsid w:val="00C37CF1"/>
    <w:rsid w:val="00C83CCD"/>
    <w:rsid w:val="00CA7FC0"/>
    <w:rsid w:val="00CD103B"/>
    <w:rsid w:val="00CF3AF3"/>
    <w:rsid w:val="00D06965"/>
    <w:rsid w:val="00D102FB"/>
    <w:rsid w:val="00D30C99"/>
    <w:rsid w:val="00D33D3C"/>
    <w:rsid w:val="00D56933"/>
    <w:rsid w:val="00D60D90"/>
    <w:rsid w:val="00DB22D2"/>
    <w:rsid w:val="00DB737B"/>
    <w:rsid w:val="00DD6000"/>
    <w:rsid w:val="00DE5B8E"/>
    <w:rsid w:val="00DF3552"/>
    <w:rsid w:val="00DF5049"/>
    <w:rsid w:val="00E00145"/>
    <w:rsid w:val="00E066C5"/>
    <w:rsid w:val="00E122B3"/>
    <w:rsid w:val="00E21363"/>
    <w:rsid w:val="00E31D6B"/>
    <w:rsid w:val="00E34A8A"/>
    <w:rsid w:val="00E73A0C"/>
    <w:rsid w:val="00EA116E"/>
    <w:rsid w:val="00EF6DF2"/>
    <w:rsid w:val="00F02E2C"/>
    <w:rsid w:val="00F27B60"/>
    <w:rsid w:val="00F37EED"/>
    <w:rsid w:val="00F418DC"/>
    <w:rsid w:val="00F53276"/>
    <w:rsid w:val="00F54CDF"/>
    <w:rsid w:val="00F5529C"/>
    <w:rsid w:val="00F63CB2"/>
    <w:rsid w:val="00F72898"/>
    <w:rsid w:val="00F73B34"/>
    <w:rsid w:val="00F81D59"/>
    <w:rsid w:val="00F91CA7"/>
    <w:rsid w:val="00F96D0A"/>
    <w:rsid w:val="00FA13EC"/>
    <w:rsid w:val="00FA4DFB"/>
    <w:rsid w:val="00FA6437"/>
    <w:rsid w:val="00FB36AE"/>
    <w:rsid w:val="00FB74FB"/>
    <w:rsid w:val="00FB7A21"/>
    <w:rsid w:val="00FC38C6"/>
    <w:rsid w:val="00FC4006"/>
    <w:rsid w:val="00FC4331"/>
    <w:rsid w:val="00FD3C66"/>
    <w:rsid w:val="00FD53FC"/>
    <w:rsid w:val="00FD63F0"/>
    <w:rsid w:val="00FD7808"/>
    <w:rsid w:val="00FD7A65"/>
    <w:rsid w:val="00FE16BA"/>
    <w:rsid w:val="00FE1A0E"/>
    <w:rsid w:val="00FF50B6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9D504D"/>
  <w15:docId w15:val="{E07D6678-7E77-433A-9BB1-AF74E188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FE2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FE2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permarket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permarke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ampermarket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ocuments\AMPER%20MARKET\&#352;ABLONY\&#352;ablona%20dopis%20A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D74279-E36D-46E9-B1EC-39102CC4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AM</Template>
  <TotalTime>2</TotalTime>
  <Pages>1</Pages>
  <Words>3574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Horník Václav</cp:lastModifiedBy>
  <cp:revision>4</cp:revision>
  <cp:lastPrinted>2016-08-11T08:48:00Z</cp:lastPrinted>
  <dcterms:created xsi:type="dcterms:W3CDTF">2016-08-11T08:49:00Z</dcterms:created>
  <dcterms:modified xsi:type="dcterms:W3CDTF">2016-09-14T13:56:00Z</dcterms:modified>
</cp:coreProperties>
</file>