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43"/>
        <w:gridCol w:w="1258"/>
        <w:gridCol w:w="721"/>
        <w:gridCol w:w="644"/>
        <w:gridCol w:w="754"/>
        <w:gridCol w:w="3019"/>
        <w:gridCol w:w="3222"/>
        <w:gridCol w:w="201"/>
      </w:tblGrid>
      <w:tr w:rsidR="005015D3" w:rsidRPr="005015D3" w14:paraId="17F01936" w14:textId="77777777" w:rsidTr="005015D3">
        <w:trPr>
          <w:gridAfter w:val="1"/>
          <w:wAfter w:w="91" w:type="dxa"/>
          <w:trHeight w:val="40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AED3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5015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061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1CA71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5015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5015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5015D3" w:rsidRPr="005015D3" w14:paraId="5EE563A0" w14:textId="77777777" w:rsidTr="005015D3">
        <w:trPr>
          <w:trHeight w:val="2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3DD05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1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42EFB2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4246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5015D3" w:rsidRPr="005015D3" w14:paraId="784C886E" w14:textId="77777777" w:rsidTr="005015D3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D60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061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FA444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Čekací stání pro malá plavidla na Vltavě </w:t>
            </w:r>
          </w:p>
        </w:tc>
        <w:tc>
          <w:tcPr>
            <w:tcW w:w="91" w:type="dxa"/>
            <w:vAlign w:val="center"/>
            <w:hideMark/>
          </w:tcPr>
          <w:p w14:paraId="380D7BA0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4006F2D" w14:textId="77777777" w:rsidTr="005015D3">
        <w:trPr>
          <w:trHeight w:val="25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1AE5F7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1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F4EDE7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11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015D3" w:rsidRPr="005015D3" w14:paraId="74AD8B40" w14:textId="77777777" w:rsidTr="005015D3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5FC1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06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604F6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stavební povolení, zadávací dokumentace a zajištění souvisejících činností</w:t>
            </w:r>
          </w:p>
        </w:tc>
        <w:tc>
          <w:tcPr>
            <w:tcW w:w="91" w:type="dxa"/>
            <w:vAlign w:val="center"/>
            <w:hideMark/>
          </w:tcPr>
          <w:p w14:paraId="7D4900B8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FEE6B36" w14:textId="77777777" w:rsidTr="005015D3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C4128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8B89D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F83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015D3" w:rsidRPr="005015D3" w14:paraId="33AAB486" w14:textId="77777777" w:rsidTr="005015D3">
        <w:trPr>
          <w:trHeight w:val="623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E06A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91" w:type="dxa"/>
            <w:vAlign w:val="center"/>
            <w:hideMark/>
          </w:tcPr>
          <w:p w14:paraId="5C152EA1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0F558589" w14:textId="77777777" w:rsidTr="005015D3">
        <w:trPr>
          <w:trHeight w:val="255"/>
        </w:trPr>
        <w:tc>
          <w:tcPr>
            <w:tcW w:w="60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C50F2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1A2CB4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32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D899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1" w:type="dxa"/>
            <w:vAlign w:val="center"/>
            <w:hideMark/>
          </w:tcPr>
          <w:p w14:paraId="034F2BF2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58A4FFE2" w14:textId="77777777" w:rsidTr="005015D3">
        <w:trPr>
          <w:trHeight w:val="255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08919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C87AF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3463A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4B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015D3" w:rsidRPr="005015D3" w14:paraId="6F253F67" w14:textId="77777777" w:rsidTr="005015D3">
        <w:trPr>
          <w:trHeight w:val="270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95B8A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39A031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3303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CBEF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3635CF8D" w14:textId="77777777" w:rsidTr="005015D3">
        <w:trPr>
          <w:trHeight w:val="390"/>
        </w:trPr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E3960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C68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15A6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21A4469E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0284FA8" w14:textId="77777777" w:rsidTr="005015D3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17E2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13C4" w14:textId="77777777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lang w:eastAsia="cs-CZ"/>
              </w:rPr>
              <w:t>15.10.2023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17CE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E5E6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548A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FD82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5A16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F38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91" w:type="dxa"/>
            <w:vAlign w:val="center"/>
            <w:hideMark/>
          </w:tcPr>
          <w:p w14:paraId="47966833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11549C9D" w14:textId="77777777" w:rsidTr="005015D3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C5C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A47D45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6A451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BAB8FA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72AE9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15E92F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A74A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11E17510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C341F8C" w14:textId="77777777" w:rsidTr="005015D3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8F68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06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72596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PROVOD - inženýrská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společnost, s.r.o., V 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Podhájí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226/28, 400 01 Ústí nad Labem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4E99C555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31B15A75" w14:textId="77777777" w:rsidTr="005015D3">
        <w:trPr>
          <w:trHeight w:val="3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AB3D9C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77E56" w14:textId="00DE8696" w:rsidR="005015D3" w:rsidRPr="005015D3" w:rsidRDefault="00BF0434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91" w:type="dxa"/>
            <w:vAlign w:val="center"/>
            <w:hideMark/>
          </w:tcPr>
          <w:p w14:paraId="77667C09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0745E9FC" w14:textId="77777777" w:rsidTr="005015D3">
        <w:trPr>
          <w:trHeight w:val="353"/>
        </w:trPr>
        <w:tc>
          <w:tcPr>
            <w:tcW w:w="34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817A3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61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FBFF4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lang w:eastAsia="cs-CZ"/>
              </w:rPr>
              <w:t>Úprava dílčího termínu plnění bodu B.-2) u lokality PK Podbaba, dílčích termínů plnění bodu C) u lokalit PK Miřejovice, PK Podbaba, PK Štěchovice a PK Modřany, úprava smluvní ceny plnění bodu C) u lokality PK Modřany</w:t>
            </w:r>
          </w:p>
        </w:tc>
        <w:tc>
          <w:tcPr>
            <w:tcW w:w="91" w:type="dxa"/>
            <w:vAlign w:val="center"/>
            <w:hideMark/>
          </w:tcPr>
          <w:p w14:paraId="4FD3B14E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5DBF3F0D" w14:textId="77777777" w:rsidTr="005015D3">
        <w:trPr>
          <w:trHeight w:val="840"/>
        </w:trPr>
        <w:tc>
          <w:tcPr>
            <w:tcW w:w="34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E2A90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1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238AC4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A60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015D3" w:rsidRPr="005015D3" w14:paraId="133F5F0F" w14:textId="77777777" w:rsidTr="005015D3">
        <w:trPr>
          <w:trHeight w:val="540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2CF2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6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3026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lang w:eastAsia="cs-CZ"/>
              </w:rPr>
              <w:t>S/ŘVC/015/P/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lang w:eastAsia="cs-CZ"/>
              </w:rPr>
              <w:t>/2018</w:t>
            </w:r>
          </w:p>
        </w:tc>
        <w:tc>
          <w:tcPr>
            <w:tcW w:w="91" w:type="dxa"/>
            <w:vAlign w:val="center"/>
            <w:hideMark/>
          </w:tcPr>
          <w:p w14:paraId="63F042CB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72DF4AC" w14:textId="77777777" w:rsidTr="005015D3">
        <w:trPr>
          <w:trHeight w:val="780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2E78DA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DEF1B9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3EB1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015D3" w:rsidRPr="005015D3" w14:paraId="5FC04FC1" w14:textId="77777777" w:rsidTr="005015D3">
        <w:trPr>
          <w:trHeight w:val="732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6BBD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63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1E0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EB67" w14:textId="77777777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15.10.2023</w:t>
            </w:r>
          </w:p>
        </w:tc>
        <w:tc>
          <w:tcPr>
            <w:tcW w:w="91" w:type="dxa"/>
            <w:vAlign w:val="center"/>
            <w:hideMark/>
          </w:tcPr>
          <w:p w14:paraId="125B9DC5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372572EC" w14:textId="77777777" w:rsidTr="005015D3">
        <w:trPr>
          <w:trHeight w:val="729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C07A00" w14:textId="1E7E0219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Projekční společnost - Čekací stání na Vltavě zpracovává a zajišťuje k záměru "Čekací stání pro malá plavidla na Vltavě" projektovou dokumentaci pro stavební povolení, inženýrskou činnost a dokumentaci pro výběr zhotovitele dle uzavřené smlouvy č. S/ŘVC/015/P/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/2018 (evidenční číslo smlouvy Objednatele), č. 2020/82 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č.zak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  <w:r w:rsidR="00BF04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549 (evidenční číslo smlouvy Zhotovitele), ze dne 8. 10. 2020 ve znění Dodatků č. 1 - 16.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U lokality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PK Podbaba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nemůže být v termínu do 31. 10. 2023 dokončena činnost dle bodu B-2) Inženýrská činnost. Důvodem je mimořádně komplikovaná majetkoprávní situace v oblasti realizace projektu včetně složité problematiky související s náhradní výsadbou v jejímž důsledku k datu zjištění změny nebylo možné podat žádost o stavební povolení.  Z tohoto důvodu navrhujeme posun plnění termínu u lokality Podbaba dle bodu B-2) inženýrská činnost do 31. 1. 2024. Adekvátně tomu navrhujeme prodloužení plnění dle bodu C) Čistopis PD + zajištění SP u této lokality do 12. 04. 2024.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U lokality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PK Modřany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bylo nutné na základě požadavku 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vodprávního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úřadu dle stanoviska Povodí Vltavy přistoupit k úpravě projektové dokumentace a s tím souvisejícím zvýšením rozsahu prací (jedná se o úpravu technického řešení na základě aktualizovaných podkladů Povodí Vltavy k plavebním hladinám; tato aktualizace si vyžádá navýšení ceny díla o 24.700 Kč bez DPH). Tato skutečnost se promítne i do termínu pro vydání stavebního povolení (stavební řízení bude dle 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předpokaldu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pokračovat od začátku listopadu 2023). Z tohoto důvodu navrhujeme prodloužení plnění dle bodu C) Čistopis PD + zajištění SP u této lokality do 31. 1. 2024.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U lokality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PK Miřejovice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byla dne 22. 12. 2022 podána žádost o vydání stavebního povolení. Účastnici stavebního řízení vznesli několik námitek (detaily viz zpráva o inženýrské činnosti). V tuto chvíli je nutné vyčkat na uzavření smluvního vztahu mezi třetími subjekty (primárně Povodí Vltavy a Krajské správy a údržby silnic Středočeského kraje); následně bude možné pokračovat ve vodoprávním řízení. Z tohoto důvodu navrhujeme prodloužení plnění dle bodu C) Čistopis PD + zajištění SP u této lokality do 31. 12. 2023.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U lokality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PK Štěchovice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probíhá vodoprávní řízení, které bylo zahájeno až 16. 9. 2023. Jeho ukončení lze očekávat do konce roku 2023. Z tohoto důvodu navrhujeme prodloužení plnění dle bodu C) Čistopis PD + zajištění SP u této lokality do 31.12.2023.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změny týkající se termínu plnění nemohl Zhotovitel rozumně předpokládat a nejsou tedy chybou na jeho straně. Navýšení ceny díla o 24.700 Kč (lokalita PK Modřany, část díla dle bodu C) smlouvy) je způsobeno aktualizovanými požadavky Povodí Vltavy na úroveň plavebních hladin, které zhotovitel nemohl v dobré víře předpokládat.   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změny nemohl Zhotovitel rozumně předpokládat a nejsou tedy chybou na jeho straně. </w:t>
            </w:r>
          </w:p>
        </w:tc>
        <w:tc>
          <w:tcPr>
            <w:tcW w:w="91" w:type="dxa"/>
            <w:vAlign w:val="center"/>
            <w:hideMark/>
          </w:tcPr>
          <w:p w14:paraId="46153880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ACEC796" w14:textId="77777777" w:rsidTr="005015D3">
        <w:trPr>
          <w:trHeight w:val="66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B69B35" w14:textId="673B5DBF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5015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(nevztahuje se na ní odstavec 3 článku 40 Směrnice č.S-11/2016 o oběhu smluv a o z</w:t>
            </w:r>
            <w:r w:rsidR="00BF04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5015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91" w:type="dxa"/>
            <w:vAlign w:val="center"/>
            <w:hideMark/>
          </w:tcPr>
          <w:p w14:paraId="226D0112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0A0D4733" w14:textId="77777777" w:rsidTr="005015D3">
        <w:trPr>
          <w:trHeight w:val="732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CB9A3C" w14:textId="77777777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91" w:type="dxa"/>
            <w:vAlign w:val="center"/>
            <w:hideMark/>
          </w:tcPr>
          <w:p w14:paraId="12E8DA59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5415BD76" w14:textId="77777777" w:rsidTr="005015D3">
        <w:trPr>
          <w:trHeight w:val="885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713237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015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</w:t>
            </w:r>
          </w:p>
        </w:tc>
        <w:tc>
          <w:tcPr>
            <w:tcW w:w="91" w:type="dxa"/>
            <w:vAlign w:val="center"/>
            <w:hideMark/>
          </w:tcPr>
          <w:p w14:paraId="23A034C9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029326F1" w14:textId="77777777" w:rsidTr="005015D3">
        <w:trPr>
          <w:trHeight w:val="660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124BC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15F2116C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0BDF004" w14:textId="77777777" w:rsidTr="005015D3">
        <w:trPr>
          <w:trHeight w:val="795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49A2B2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ANO, aktualizace projektové dokumentace musí být zpracována stejným zhotovitelem (projektantem), neboť je zpracovatelem konceptu PD dle bodu B. - 1). Obdobně to platí i pro dílčí plnění díla dle bodů </w:t>
            </w: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B - 2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a C) Smlouvy. </w:t>
            </w:r>
          </w:p>
        </w:tc>
        <w:tc>
          <w:tcPr>
            <w:tcW w:w="91" w:type="dxa"/>
            <w:vAlign w:val="center"/>
            <w:hideMark/>
          </w:tcPr>
          <w:p w14:paraId="3DF37AE1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1A264F27" w14:textId="77777777" w:rsidTr="005015D3">
        <w:trPr>
          <w:trHeight w:val="37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DA0F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ANO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0D0529EE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29F1B57" w14:textId="77777777" w:rsidTr="005015D3">
        <w:trPr>
          <w:trHeight w:val="42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74DC7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ANO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752FB77D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231F54E7" w14:textId="77777777" w:rsidTr="005015D3">
        <w:trPr>
          <w:trHeight w:val="402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8A5D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ANO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342FA6D0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52CD98AB" w14:textId="77777777" w:rsidTr="005015D3">
        <w:trPr>
          <w:trHeight w:val="398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08E582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91" w:type="dxa"/>
            <w:vAlign w:val="center"/>
            <w:hideMark/>
          </w:tcPr>
          <w:p w14:paraId="6459598E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13C7E065" w14:textId="77777777" w:rsidTr="005015D3">
        <w:trPr>
          <w:trHeight w:val="49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66AA2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619B097D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CC82F8D" w14:textId="77777777" w:rsidTr="005015D3">
        <w:trPr>
          <w:trHeight w:val="45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F85050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91" w:type="dxa"/>
            <w:vAlign w:val="center"/>
            <w:hideMark/>
          </w:tcPr>
          <w:p w14:paraId="522E1428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EDD355D" w14:textId="77777777" w:rsidTr="005015D3">
        <w:trPr>
          <w:trHeight w:val="49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D51914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5015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282FDA7A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8862510" w14:textId="77777777" w:rsidTr="005015D3">
        <w:trPr>
          <w:trHeight w:val="529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550FB9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91" w:type="dxa"/>
            <w:vAlign w:val="center"/>
            <w:hideMark/>
          </w:tcPr>
          <w:p w14:paraId="3548E501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ECE10C4" w14:textId="77777777" w:rsidTr="005015D3">
        <w:trPr>
          <w:trHeight w:val="64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48BE83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91" w:type="dxa"/>
            <w:vAlign w:val="center"/>
            <w:hideMark/>
          </w:tcPr>
          <w:p w14:paraId="4AC1906A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65CD5D2C" w14:textId="77777777" w:rsidTr="005015D3">
        <w:trPr>
          <w:trHeight w:val="63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661C60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91" w:type="dxa"/>
            <w:vAlign w:val="center"/>
            <w:hideMark/>
          </w:tcPr>
          <w:p w14:paraId="625B5B60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32A0AD6C" w14:textId="77777777" w:rsidTr="005015D3">
        <w:trPr>
          <w:trHeight w:val="66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7C3F06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91" w:type="dxa"/>
            <w:vAlign w:val="center"/>
            <w:hideMark/>
          </w:tcPr>
          <w:p w14:paraId="438A7B15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1A5A011C" w14:textId="77777777" w:rsidTr="005015D3">
        <w:trPr>
          <w:trHeight w:val="1170"/>
        </w:trPr>
        <w:tc>
          <w:tcPr>
            <w:tcW w:w="1302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929C513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d) zadavatel vyhotoví o každé jednotlivé záměně přehled obsahující nové položky</w:t>
            </w: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5015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327A56A0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347B0FCE" w14:textId="77777777" w:rsidTr="005015D3">
        <w:trPr>
          <w:trHeight w:val="15"/>
        </w:trPr>
        <w:tc>
          <w:tcPr>
            <w:tcW w:w="13021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E93F81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16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015D3" w:rsidRPr="005015D3" w14:paraId="43BE5B84" w14:textId="77777777" w:rsidTr="005015D3">
        <w:trPr>
          <w:trHeight w:val="270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1A1053" w14:textId="6B88551B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12CB9" w14:textId="77777777" w:rsidR="005015D3" w:rsidRPr="005015D3" w:rsidRDefault="005015D3" w:rsidP="005015D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4D96B0" w14:textId="77777777" w:rsidR="005015D3" w:rsidRPr="005015D3" w:rsidRDefault="005015D3" w:rsidP="005015D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015D3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639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AC3D7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91" w:type="dxa"/>
            <w:vAlign w:val="center"/>
            <w:hideMark/>
          </w:tcPr>
          <w:p w14:paraId="2C57EA25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84A2FEA" w14:textId="77777777" w:rsidTr="005015D3">
        <w:trPr>
          <w:trHeight w:val="255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9BB21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1CDB92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0502C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39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B0839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4A3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5015D3" w:rsidRPr="005015D3" w14:paraId="17B0F76C" w14:textId="77777777" w:rsidTr="005015D3">
        <w:trPr>
          <w:trHeight w:val="36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1D21A9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A141C2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4A8DB" w14:textId="77777777" w:rsidR="005015D3" w:rsidRPr="005015D3" w:rsidRDefault="005015D3" w:rsidP="005015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3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EE3A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Dojde k úpravě dílčího termínu plnění bodů B.-2) u lokality PK Podbaba a dílčích termínů plnění bodů C) u lokalit PK 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Miřejovicee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 PK Podbaba, PK Štěchovice a PK Modřany. Celkový termín se nemění.</w:t>
            </w:r>
          </w:p>
        </w:tc>
        <w:tc>
          <w:tcPr>
            <w:tcW w:w="91" w:type="dxa"/>
            <w:vAlign w:val="center"/>
            <w:hideMark/>
          </w:tcPr>
          <w:p w14:paraId="66604E83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F252168" w14:textId="77777777" w:rsidTr="005015D3">
        <w:trPr>
          <w:trHeight w:val="480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9910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5015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5015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CCE8CF" w14:textId="77777777" w:rsidR="005015D3" w:rsidRPr="005015D3" w:rsidRDefault="005015D3" w:rsidP="005015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015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4.534.700,00 Kč</w:t>
            </w:r>
          </w:p>
        </w:tc>
        <w:tc>
          <w:tcPr>
            <w:tcW w:w="763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C198D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713D1395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0F96B871" w14:textId="77777777" w:rsidTr="005015D3">
        <w:trPr>
          <w:trHeight w:val="443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6A5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5015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5015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0A550" w14:textId="77777777" w:rsidR="005015D3" w:rsidRPr="005015D3" w:rsidRDefault="005015D3" w:rsidP="005015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015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4.559.400,00 Kč</w:t>
            </w:r>
          </w:p>
        </w:tc>
        <w:tc>
          <w:tcPr>
            <w:tcW w:w="763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2CFF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53A22C9F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5027D00D" w14:textId="77777777" w:rsidTr="005015D3">
        <w:trPr>
          <w:trHeight w:val="492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7103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0,54 %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B24F24" w14:textId="77777777" w:rsidR="005015D3" w:rsidRPr="005015D3" w:rsidRDefault="005015D3" w:rsidP="005015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015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24.700,00 Kč</w:t>
            </w:r>
          </w:p>
        </w:tc>
        <w:tc>
          <w:tcPr>
            <w:tcW w:w="763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2E3C1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09384E7D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5F92E037" w14:textId="77777777" w:rsidTr="005015D3">
        <w:trPr>
          <w:trHeight w:val="469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56D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639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5BD1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1A3F" w14:textId="77777777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4280BB01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0329DF11" w14:textId="77777777" w:rsidTr="005015D3">
        <w:trPr>
          <w:trHeight w:val="480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B0896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91" w:type="dxa"/>
            <w:vAlign w:val="center"/>
            <w:hideMark/>
          </w:tcPr>
          <w:p w14:paraId="2F950692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1C81D2D6" w14:textId="77777777" w:rsidTr="005015D3">
        <w:trPr>
          <w:trHeight w:val="540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4259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639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52D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9C82" w14:textId="77777777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605184B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2A89212B" w14:textId="77777777" w:rsidTr="005015D3">
        <w:trPr>
          <w:trHeight w:val="390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820A33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06CE11AF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153DA91F" w14:textId="77777777" w:rsidTr="005015D3">
        <w:trPr>
          <w:trHeight w:val="555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CA4A1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91" w:type="dxa"/>
            <w:vAlign w:val="center"/>
            <w:hideMark/>
          </w:tcPr>
          <w:p w14:paraId="1089E5B2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9D57243" w14:textId="77777777" w:rsidTr="005015D3">
        <w:trPr>
          <w:trHeight w:val="450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DBA5D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4D337327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48003045" w14:textId="77777777" w:rsidTr="005015D3">
        <w:trPr>
          <w:trHeight w:val="1275"/>
        </w:trPr>
        <w:tc>
          <w:tcPr>
            <w:tcW w:w="4661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F0A" w14:textId="6835DC26" w:rsidR="005015D3" w:rsidRPr="005015D3" w:rsidRDefault="005015D3" w:rsidP="00501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8360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3CF48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zakázky má vliv na její původní cenu, dále dochází k úpravě dílčího termínu plnění bodu </w:t>
            </w: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B - 2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 u lokality PK Podbaba a dílčích termínů plnění bodů C) u lokalit PK Miřejovice, PK Podbaba, PK Štěchovice a PK Modřany. Tímto souhlasím se změnou dle tohoto změnového listu.</w:t>
            </w:r>
          </w:p>
        </w:tc>
        <w:tc>
          <w:tcPr>
            <w:tcW w:w="91" w:type="dxa"/>
            <w:vAlign w:val="center"/>
            <w:hideMark/>
          </w:tcPr>
          <w:p w14:paraId="39B3F664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3C5B086A" w14:textId="77777777" w:rsidTr="005015D3">
        <w:trPr>
          <w:trHeight w:val="638"/>
        </w:trPr>
        <w:tc>
          <w:tcPr>
            <w:tcW w:w="46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E04" w14:textId="754B9B02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5015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S/ŘVC/015/P/</w:t>
            </w:r>
            <w:proofErr w:type="spell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/2018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F52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v Kč 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DE6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739E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7503DAD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3035A11" w14:textId="77777777" w:rsidTr="005015D3">
        <w:trPr>
          <w:trHeight w:val="1320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9E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lastRenderedPageBreak/>
              <w:t xml:space="preserve">týká se bodu: B. - 2) PK Podbaba                                                             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C. PK Miřejovice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   PK Podbaba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   PK Modřany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   PK Štěchovice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DF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14.520,00 Kč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31.460,00 Kč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16.940,00 Kč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16.940,00 Kč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31.460,00 Kč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4CCF4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02/2024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01/2024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05/2024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02/2024</w:t>
            </w: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01/2024</w:t>
            </w:r>
          </w:p>
        </w:tc>
        <w:tc>
          <w:tcPr>
            <w:tcW w:w="91" w:type="dxa"/>
            <w:vAlign w:val="center"/>
            <w:hideMark/>
          </w:tcPr>
          <w:p w14:paraId="56576D27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0D01DC65" w14:textId="77777777" w:rsidTr="005015D3">
        <w:trPr>
          <w:trHeight w:val="709"/>
        </w:trPr>
        <w:tc>
          <w:tcPr>
            <w:tcW w:w="60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2367" w14:textId="5301C750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</w:t>
            </w: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smlouvy:  </w:t>
            </w:r>
            <w:proofErr w:type="spellStart"/>
            <w:r w:rsidR="00BF04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</w:t>
            </w:r>
            <w:proofErr w:type="spellEnd"/>
            <w:proofErr w:type="gramEnd"/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20F8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296B1B45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781DCE32" w14:textId="77777777" w:rsidTr="005015D3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B642" w14:textId="414035E1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BF04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CB1D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580FFB05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3FDEF929" w14:textId="77777777" w:rsidTr="005015D3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D22" w14:textId="2F32AE74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BF04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DBCB2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2A0C95E3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5D3" w:rsidRPr="005015D3" w14:paraId="17972807" w14:textId="77777777" w:rsidTr="005015D3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D3F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6D48B" w14:textId="77777777" w:rsidR="005015D3" w:rsidRPr="005015D3" w:rsidRDefault="005015D3" w:rsidP="005015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015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" w:type="dxa"/>
            <w:vAlign w:val="center"/>
            <w:hideMark/>
          </w:tcPr>
          <w:p w14:paraId="39E4BF99" w14:textId="77777777" w:rsidR="005015D3" w:rsidRPr="005015D3" w:rsidRDefault="005015D3" w:rsidP="0050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A50D159" w14:textId="77777777" w:rsidR="00CA3DC5" w:rsidRDefault="00CA3DC5"/>
    <w:sectPr w:rsidR="00CA3DC5" w:rsidSect="005015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D3"/>
    <w:rsid w:val="005015D3"/>
    <w:rsid w:val="00BF0434"/>
    <w:rsid w:val="00C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85DB"/>
  <w15:chartTrackingRefBased/>
  <w15:docId w15:val="{369C6A41-0689-4B27-BFA8-31145760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1337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2023-10-25T07:28:00Z</dcterms:created>
  <dcterms:modified xsi:type="dcterms:W3CDTF">2023-10-25T07:51:00Z</dcterms:modified>
</cp:coreProperties>
</file>