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FFEF4" w14:textId="77777777" w:rsidR="009C0460" w:rsidRPr="00FB443B" w:rsidRDefault="009C0460" w:rsidP="009C0460">
      <w:pPr>
        <w:jc w:val="center"/>
        <w:rPr>
          <w:rFonts w:ascii="Arial" w:hAnsi="Arial" w:cs="Arial"/>
          <w:b/>
          <w:sz w:val="36"/>
          <w:szCs w:val="36"/>
        </w:rPr>
      </w:pPr>
      <w:r w:rsidRPr="00FB443B">
        <w:rPr>
          <w:rFonts w:ascii="Arial" w:hAnsi="Arial" w:cs="Arial"/>
          <w:b/>
          <w:sz w:val="36"/>
          <w:szCs w:val="36"/>
        </w:rPr>
        <w:t xml:space="preserve">S M L O U V A   O   D Í L O </w:t>
      </w:r>
    </w:p>
    <w:p w14:paraId="6B3E5EF8" w14:textId="0CDC6548" w:rsidR="009C0460" w:rsidRPr="00245F47" w:rsidRDefault="009C0460" w:rsidP="00FB443B">
      <w:pPr>
        <w:jc w:val="center"/>
        <w:rPr>
          <w:rFonts w:ascii="Arial" w:hAnsi="Arial" w:cs="Arial"/>
          <w:b/>
          <w:sz w:val="22"/>
          <w:szCs w:val="22"/>
        </w:rPr>
      </w:pPr>
      <w:r>
        <w:rPr>
          <w:rFonts w:ascii="Arial" w:hAnsi="Arial" w:cs="Arial"/>
          <w:b/>
          <w:sz w:val="22"/>
          <w:szCs w:val="22"/>
        </w:rPr>
        <w:t>č</w:t>
      </w:r>
      <w:r w:rsidR="00F62C8B">
        <w:rPr>
          <w:rFonts w:ascii="Arial" w:hAnsi="Arial" w:cs="Arial"/>
          <w:b/>
          <w:sz w:val="22"/>
          <w:szCs w:val="22"/>
        </w:rPr>
        <w:t>. smlouvy zhotovitele</w:t>
      </w:r>
      <w:r w:rsidR="00FB443B">
        <w:rPr>
          <w:rFonts w:ascii="Arial" w:hAnsi="Arial" w:cs="Arial"/>
          <w:b/>
          <w:sz w:val="22"/>
          <w:szCs w:val="22"/>
        </w:rPr>
        <w:t>: …….</w:t>
      </w:r>
    </w:p>
    <w:p w14:paraId="52CE2ECD" w14:textId="0BA7D295" w:rsidR="009C0460" w:rsidRPr="00245F47" w:rsidRDefault="00015BA5" w:rsidP="00FB443B">
      <w:pPr>
        <w:jc w:val="center"/>
        <w:rPr>
          <w:rFonts w:ascii="Arial" w:hAnsi="Arial" w:cs="Arial"/>
          <w:b/>
          <w:sz w:val="22"/>
          <w:szCs w:val="22"/>
        </w:rPr>
      </w:pPr>
      <w:r>
        <w:rPr>
          <w:rFonts w:ascii="Arial" w:hAnsi="Arial" w:cs="Arial"/>
          <w:b/>
          <w:sz w:val="22"/>
          <w:szCs w:val="22"/>
        </w:rPr>
        <w:t>č. smlouvy objednatele</w:t>
      </w:r>
      <w:r w:rsidR="00F62C8B" w:rsidRPr="00205CF7">
        <w:rPr>
          <w:rFonts w:ascii="Arial" w:hAnsi="Arial" w:cs="Arial"/>
          <w:b/>
          <w:sz w:val="22"/>
          <w:szCs w:val="22"/>
        </w:rPr>
        <w:t>:</w:t>
      </w:r>
      <w:r w:rsidR="00205CF7">
        <w:rPr>
          <w:rFonts w:ascii="Arial" w:hAnsi="Arial" w:cs="Arial"/>
          <w:b/>
          <w:sz w:val="22"/>
          <w:szCs w:val="22"/>
        </w:rPr>
        <w:t xml:space="preserve"> 1313</w:t>
      </w:r>
      <w:r w:rsidR="009A2C77" w:rsidRPr="00205CF7">
        <w:rPr>
          <w:rFonts w:ascii="Arial" w:hAnsi="Arial" w:cs="Arial"/>
          <w:b/>
          <w:sz w:val="22"/>
          <w:szCs w:val="22"/>
        </w:rPr>
        <w:t xml:space="preserve"> </w:t>
      </w:r>
      <w:r w:rsidR="003C3B27" w:rsidRPr="00205CF7">
        <w:rPr>
          <w:rFonts w:ascii="Arial" w:hAnsi="Arial" w:cs="Arial"/>
          <w:b/>
          <w:sz w:val="22"/>
          <w:szCs w:val="22"/>
        </w:rPr>
        <w:t>/</w:t>
      </w:r>
      <w:r w:rsidR="009D3111">
        <w:rPr>
          <w:rFonts w:ascii="Arial" w:hAnsi="Arial" w:cs="Arial"/>
          <w:b/>
          <w:sz w:val="22"/>
          <w:szCs w:val="22"/>
        </w:rPr>
        <w:t xml:space="preserve"> </w:t>
      </w:r>
      <w:r w:rsidR="003C3B27">
        <w:rPr>
          <w:rFonts w:ascii="Arial" w:hAnsi="Arial" w:cs="Arial"/>
          <w:b/>
          <w:sz w:val="22"/>
          <w:szCs w:val="22"/>
        </w:rPr>
        <w:t>20</w:t>
      </w:r>
      <w:r w:rsidR="00E55928">
        <w:rPr>
          <w:rFonts w:ascii="Arial" w:hAnsi="Arial" w:cs="Arial"/>
          <w:b/>
          <w:sz w:val="22"/>
          <w:szCs w:val="22"/>
        </w:rPr>
        <w:t>2</w:t>
      </w:r>
      <w:r w:rsidR="00D63CC7">
        <w:rPr>
          <w:rFonts w:ascii="Arial" w:hAnsi="Arial" w:cs="Arial"/>
          <w:b/>
          <w:sz w:val="22"/>
          <w:szCs w:val="22"/>
        </w:rPr>
        <w:t>3</w:t>
      </w:r>
    </w:p>
    <w:p w14:paraId="4AE65F17" w14:textId="77777777" w:rsidR="009C0460" w:rsidRPr="00245F47" w:rsidRDefault="009C0460" w:rsidP="009C0460">
      <w:pPr>
        <w:rPr>
          <w:rFonts w:ascii="Arial" w:hAnsi="Arial" w:cs="Arial"/>
          <w:b/>
          <w:sz w:val="22"/>
          <w:szCs w:val="22"/>
        </w:rPr>
      </w:pPr>
    </w:p>
    <w:p w14:paraId="02DACF6C" w14:textId="77777777" w:rsidR="009C0460" w:rsidRPr="00245F47" w:rsidRDefault="009C0460" w:rsidP="009C0460">
      <w:pPr>
        <w:rPr>
          <w:rFonts w:ascii="Arial" w:hAnsi="Arial" w:cs="Arial"/>
          <w:b/>
          <w:sz w:val="22"/>
          <w:szCs w:val="22"/>
        </w:rPr>
      </w:pPr>
    </w:p>
    <w:p w14:paraId="1F542273" w14:textId="6284810B" w:rsidR="009C0460" w:rsidRDefault="009C0460" w:rsidP="004E6078">
      <w:pPr>
        <w:pStyle w:val="Export0"/>
        <w:jc w:val="center"/>
        <w:rPr>
          <w:rFonts w:ascii="Arial" w:hAnsi="Arial" w:cs="Arial"/>
          <w:b/>
          <w:sz w:val="22"/>
          <w:szCs w:val="22"/>
          <w:lang w:val="cs-CZ"/>
        </w:rPr>
      </w:pPr>
      <w:r w:rsidRPr="00245F47">
        <w:rPr>
          <w:rFonts w:ascii="Arial" w:hAnsi="Arial" w:cs="Arial"/>
          <w:b/>
          <w:sz w:val="22"/>
          <w:szCs w:val="22"/>
          <w:lang w:val="cs-CZ"/>
        </w:rPr>
        <w:t>Název díla:</w:t>
      </w:r>
    </w:p>
    <w:p w14:paraId="10576B73" w14:textId="77777777" w:rsidR="006E340C" w:rsidRPr="00245F47" w:rsidRDefault="006E340C" w:rsidP="004E6078">
      <w:pPr>
        <w:pStyle w:val="Export0"/>
        <w:jc w:val="center"/>
        <w:rPr>
          <w:rFonts w:ascii="Arial" w:hAnsi="Arial" w:cs="Arial"/>
          <w:b/>
          <w:sz w:val="22"/>
          <w:szCs w:val="22"/>
          <w:lang w:val="cs-CZ"/>
        </w:rPr>
      </w:pPr>
    </w:p>
    <w:p w14:paraId="79BA62CE" w14:textId="32D5F34D" w:rsidR="001B6D1D" w:rsidRPr="005E7907" w:rsidRDefault="002A2F97" w:rsidP="006E340C">
      <w:pPr>
        <w:keepNext/>
        <w:spacing w:before="120"/>
        <w:ind w:right="142"/>
        <w:jc w:val="center"/>
        <w:rPr>
          <w:rFonts w:ascii="Arial" w:hAnsi="Arial" w:cs="Arial"/>
          <w:b/>
          <w:sz w:val="28"/>
          <w:szCs w:val="28"/>
        </w:rPr>
      </w:pPr>
      <w:r>
        <w:rPr>
          <w:rFonts w:ascii="Arial" w:hAnsi="Arial" w:cs="Arial"/>
          <w:b/>
          <w:sz w:val="28"/>
          <w:szCs w:val="28"/>
        </w:rPr>
        <w:t xml:space="preserve">VD </w:t>
      </w:r>
      <w:r w:rsidR="00B1039A">
        <w:rPr>
          <w:rFonts w:ascii="Arial" w:hAnsi="Arial" w:cs="Arial"/>
          <w:b/>
          <w:sz w:val="28"/>
          <w:szCs w:val="28"/>
        </w:rPr>
        <w:t>Skalka – TG2</w:t>
      </w:r>
    </w:p>
    <w:p w14:paraId="44E99312" w14:textId="4F539F65" w:rsidR="0007033F" w:rsidRPr="006E340C" w:rsidRDefault="006E340C" w:rsidP="006E340C">
      <w:pPr>
        <w:tabs>
          <w:tab w:val="left" w:pos="4080"/>
        </w:tabs>
        <w:jc w:val="center"/>
        <w:rPr>
          <w:rFonts w:ascii="Arial" w:hAnsi="Arial" w:cs="Arial"/>
          <w:b/>
          <w:sz w:val="22"/>
          <w:szCs w:val="22"/>
        </w:rPr>
      </w:pPr>
      <w:r w:rsidRPr="006E340C">
        <w:rPr>
          <w:rFonts w:ascii="Arial" w:hAnsi="Arial" w:cs="Arial"/>
          <w:b/>
          <w:sz w:val="22"/>
          <w:szCs w:val="22"/>
        </w:rPr>
        <w:t>(PL 1 16 23</w:t>
      </w:r>
      <w:r w:rsidR="00897058">
        <w:rPr>
          <w:rFonts w:ascii="Arial" w:hAnsi="Arial" w:cs="Arial"/>
          <w:b/>
          <w:sz w:val="22"/>
          <w:szCs w:val="22"/>
        </w:rPr>
        <w:t> </w:t>
      </w:r>
      <w:r w:rsidRPr="006E340C">
        <w:rPr>
          <w:rFonts w:ascii="Arial" w:hAnsi="Arial" w:cs="Arial"/>
          <w:b/>
          <w:sz w:val="22"/>
          <w:szCs w:val="22"/>
        </w:rPr>
        <w:t>065</w:t>
      </w:r>
      <w:r w:rsidR="00897058">
        <w:rPr>
          <w:rFonts w:ascii="Arial" w:hAnsi="Arial" w:cs="Arial"/>
          <w:b/>
          <w:sz w:val="22"/>
          <w:szCs w:val="22"/>
        </w:rPr>
        <w:t>, akce</w:t>
      </w:r>
      <w:r w:rsidR="00703CCE">
        <w:rPr>
          <w:rFonts w:ascii="Arial" w:hAnsi="Arial" w:cs="Arial"/>
          <w:b/>
          <w:sz w:val="22"/>
          <w:szCs w:val="22"/>
        </w:rPr>
        <w:t xml:space="preserve"> 116 680</w:t>
      </w:r>
      <w:r w:rsidRPr="006E340C">
        <w:rPr>
          <w:rFonts w:ascii="Arial" w:hAnsi="Arial" w:cs="Arial"/>
          <w:b/>
          <w:sz w:val="22"/>
          <w:szCs w:val="22"/>
        </w:rPr>
        <w:t>)</w:t>
      </w:r>
    </w:p>
    <w:p w14:paraId="4DF7EB39" w14:textId="6017AA0B" w:rsidR="006E340C" w:rsidRDefault="006E340C" w:rsidP="009C0460">
      <w:pPr>
        <w:tabs>
          <w:tab w:val="left" w:pos="4080"/>
        </w:tabs>
        <w:jc w:val="both"/>
        <w:rPr>
          <w:rFonts w:ascii="Arial" w:hAnsi="Arial" w:cs="Arial"/>
          <w:b/>
          <w:sz w:val="22"/>
          <w:szCs w:val="22"/>
        </w:rPr>
      </w:pPr>
    </w:p>
    <w:p w14:paraId="06E35DA3" w14:textId="77777777" w:rsidR="006E340C" w:rsidRPr="00245F47" w:rsidRDefault="006E340C" w:rsidP="009C0460">
      <w:pPr>
        <w:tabs>
          <w:tab w:val="left" w:pos="4080"/>
        </w:tabs>
        <w:jc w:val="both"/>
        <w:rPr>
          <w:rFonts w:ascii="Arial" w:hAnsi="Arial" w:cs="Arial"/>
          <w:b/>
          <w:sz w:val="22"/>
          <w:szCs w:val="22"/>
        </w:rPr>
      </w:pPr>
    </w:p>
    <w:p w14:paraId="7AD6067D" w14:textId="77777777" w:rsidR="009C0460" w:rsidRPr="00245F47" w:rsidRDefault="009C0460" w:rsidP="009C0460">
      <w:pPr>
        <w:jc w:val="both"/>
        <w:rPr>
          <w:rFonts w:ascii="Arial" w:hAnsi="Arial" w:cs="Arial"/>
          <w:sz w:val="22"/>
          <w:szCs w:val="22"/>
        </w:rPr>
      </w:pPr>
      <w:r w:rsidRPr="00245F47">
        <w:rPr>
          <w:rFonts w:ascii="Arial" w:hAnsi="Arial" w:cs="Arial"/>
          <w:sz w:val="22"/>
          <w:szCs w:val="22"/>
        </w:rPr>
        <w:t>Tato smlouva byla uzavřena mezi:</w:t>
      </w:r>
    </w:p>
    <w:p w14:paraId="7FC3F1DA" w14:textId="77777777" w:rsidR="009C0460" w:rsidRPr="00245F47" w:rsidRDefault="009C0460" w:rsidP="009C0460">
      <w:pPr>
        <w:jc w:val="both"/>
        <w:rPr>
          <w:rFonts w:ascii="Arial" w:hAnsi="Arial" w:cs="Arial"/>
          <w:sz w:val="22"/>
          <w:szCs w:val="22"/>
        </w:rPr>
      </w:pPr>
    </w:p>
    <w:p w14:paraId="1B222F8F" w14:textId="77777777" w:rsidR="00042CBD" w:rsidRPr="00245F47" w:rsidRDefault="00042CBD" w:rsidP="00042CBD">
      <w:pPr>
        <w:tabs>
          <w:tab w:val="left" w:pos="3960"/>
        </w:tabs>
        <w:ind w:left="3960" w:hanging="3960"/>
        <w:jc w:val="both"/>
        <w:rPr>
          <w:rFonts w:ascii="Arial" w:hAnsi="Arial" w:cs="Arial"/>
          <w:b/>
          <w:sz w:val="22"/>
          <w:szCs w:val="22"/>
        </w:rPr>
      </w:pPr>
      <w:r w:rsidRPr="00245F47">
        <w:rPr>
          <w:rFonts w:ascii="Arial" w:hAnsi="Arial" w:cs="Arial"/>
          <w:b/>
          <w:sz w:val="22"/>
          <w:szCs w:val="22"/>
        </w:rPr>
        <w:t>Objednatel:</w:t>
      </w:r>
      <w:r w:rsidRPr="00245F47">
        <w:rPr>
          <w:rFonts w:ascii="Arial" w:hAnsi="Arial" w:cs="Arial"/>
          <w:b/>
          <w:sz w:val="22"/>
          <w:szCs w:val="22"/>
        </w:rPr>
        <w:tab/>
        <w:t>Povodí Ohře, státní podnik</w:t>
      </w:r>
    </w:p>
    <w:p w14:paraId="09874211" w14:textId="77777777" w:rsidR="00042CBD" w:rsidRPr="00245F47" w:rsidRDefault="00042CBD" w:rsidP="00042CBD">
      <w:pPr>
        <w:tabs>
          <w:tab w:val="left" w:pos="3960"/>
        </w:tabs>
        <w:jc w:val="both"/>
        <w:rPr>
          <w:rFonts w:ascii="Arial" w:hAnsi="Arial" w:cs="Arial"/>
          <w:sz w:val="22"/>
          <w:szCs w:val="22"/>
        </w:rPr>
      </w:pPr>
      <w:r w:rsidRPr="00245F47">
        <w:rPr>
          <w:rFonts w:ascii="Arial" w:hAnsi="Arial" w:cs="Arial"/>
          <w:sz w:val="22"/>
          <w:szCs w:val="22"/>
        </w:rPr>
        <w:tab/>
        <w:t>Bezručova 4219, 430 03 Chomutov</w:t>
      </w:r>
    </w:p>
    <w:p w14:paraId="24FE33BC" w14:textId="77777777" w:rsidR="00042CBD" w:rsidRPr="00245F47" w:rsidRDefault="00042CBD" w:rsidP="00042CBD">
      <w:pPr>
        <w:tabs>
          <w:tab w:val="left" w:pos="3960"/>
        </w:tabs>
        <w:jc w:val="both"/>
        <w:rPr>
          <w:rFonts w:ascii="Arial" w:hAnsi="Arial" w:cs="Arial"/>
          <w:sz w:val="22"/>
          <w:szCs w:val="22"/>
        </w:rPr>
      </w:pPr>
      <w:r w:rsidRPr="00245F47">
        <w:rPr>
          <w:rFonts w:ascii="Arial" w:hAnsi="Arial" w:cs="Arial"/>
          <w:b/>
          <w:sz w:val="22"/>
          <w:szCs w:val="22"/>
        </w:rPr>
        <w:t>IČO:</w:t>
      </w:r>
      <w:r w:rsidRPr="00245F47">
        <w:rPr>
          <w:rFonts w:ascii="Arial" w:hAnsi="Arial" w:cs="Arial"/>
          <w:b/>
          <w:sz w:val="22"/>
          <w:szCs w:val="22"/>
        </w:rPr>
        <w:tab/>
      </w:r>
      <w:r w:rsidRPr="00245F47">
        <w:rPr>
          <w:rFonts w:ascii="Arial" w:hAnsi="Arial" w:cs="Arial"/>
          <w:sz w:val="22"/>
          <w:szCs w:val="22"/>
        </w:rPr>
        <w:t>70889988</w:t>
      </w:r>
    </w:p>
    <w:p w14:paraId="4713778E" w14:textId="77777777" w:rsidR="00042CBD" w:rsidRPr="00245F47" w:rsidRDefault="00042CBD" w:rsidP="00042CBD">
      <w:pPr>
        <w:tabs>
          <w:tab w:val="left" w:pos="3960"/>
        </w:tabs>
        <w:jc w:val="both"/>
        <w:rPr>
          <w:rFonts w:ascii="Arial" w:hAnsi="Arial" w:cs="Arial"/>
          <w:sz w:val="22"/>
          <w:szCs w:val="22"/>
        </w:rPr>
      </w:pPr>
      <w:r w:rsidRPr="00245F47">
        <w:rPr>
          <w:rFonts w:ascii="Arial" w:hAnsi="Arial" w:cs="Arial"/>
          <w:b/>
          <w:sz w:val="22"/>
          <w:szCs w:val="22"/>
        </w:rPr>
        <w:t>DIČ:</w:t>
      </w:r>
      <w:r w:rsidRPr="00245F47">
        <w:rPr>
          <w:rFonts w:ascii="Arial" w:hAnsi="Arial" w:cs="Arial"/>
          <w:b/>
          <w:sz w:val="22"/>
          <w:szCs w:val="22"/>
        </w:rPr>
        <w:tab/>
      </w:r>
      <w:r w:rsidRPr="00245F47">
        <w:rPr>
          <w:rFonts w:ascii="Arial" w:hAnsi="Arial" w:cs="Arial"/>
          <w:sz w:val="22"/>
          <w:szCs w:val="22"/>
        </w:rPr>
        <w:t>CZ 70889988</w:t>
      </w:r>
    </w:p>
    <w:p w14:paraId="50DE6EA2" w14:textId="4C5CECD2" w:rsidR="00042CBD" w:rsidRPr="00245F47" w:rsidRDefault="00797A8E" w:rsidP="00042CBD">
      <w:pPr>
        <w:tabs>
          <w:tab w:val="left" w:pos="3960"/>
        </w:tabs>
        <w:jc w:val="both"/>
        <w:rPr>
          <w:rFonts w:ascii="Arial" w:hAnsi="Arial" w:cs="Arial"/>
          <w:sz w:val="22"/>
          <w:szCs w:val="22"/>
        </w:rPr>
      </w:pPr>
      <w:r>
        <w:rPr>
          <w:rFonts w:ascii="Arial" w:hAnsi="Arial" w:cs="Arial"/>
          <w:b/>
          <w:sz w:val="22"/>
          <w:szCs w:val="22"/>
        </w:rPr>
        <w:t>statutární orgán</w:t>
      </w:r>
      <w:r w:rsidR="0075180E">
        <w:rPr>
          <w:rFonts w:ascii="Arial" w:hAnsi="Arial" w:cs="Arial"/>
          <w:b/>
          <w:sz w:val="22"/>
          <w:szCs w:val="22"/>
        </w:rPr>
        <w:t>:</w:t>
      </w:r>
      <w:r w:rsidR="00042CBD" w:rsidRPr="00245F47">
        <w:rPr>
          <w:rFonts w:ascii="Arial" w:hAnsi="Arial" w:cs="Arial"/>
          <w:b/>
          <w:sz w:val="22"/>
          <w:szCs w:val="22"/>
        </w:rPr>
        <w:tab/>
      </w:r>
      <w:r w:rsidR="00042CBD" w:rsidRPr="00245F47">
        <w:rPr>
          <w:rFonts w:ascii="Arial" w:hAnsi="Arial" w:cs="Arial"/>
          <w:sz w:val="22"/>
          <w:szCs w:val="22"/>
        </w:rPr>
        <w:t xml:space="preserve">generální ředitel </w:t>
      </w:r>
      <w:r w:rsidR="00042CBD">
        <w:rPr>
          <w:rFonts w:ascii="Arial" w:hAnsi="Arial" w:cs="Arial"/>
          <w:sz w:val="22"/>
          <w:szCs w:val="22"/>
        </w:rPr>
        <w:t xml:space="preserve"> </w:t>
      </w:r>
    </w:p>
    <w:p w14:paraId="004713D9" w14:textId="23F617CC" w:rsidR="00042CBD" w:rsidRPr="00245F47" w:rsidRDefault="00042CBD" w:rsidP="00042CBD">
      <w:pPr>
        <w:tabs>
          <w:tab w:val="left" w:pos="3960"/>
        </w:tabs>
        <w:ind w:left="3969" w:hanging="3969"/>
        <w:jc w:val="both"/>
        <w:rPr>
          <w:rFonts w:ascii="Arial" w:hAnsi="Arial" w:cs="Arial"/>
          <w:sz w:val="22"/>
          <w:szCs w:val="22"/>
        </w:rPr>
      </w:pPr>
      <w:r w:rsidRPr="00245F47">
        <w:rPr>
          <w:rFonts w:ascii="Arial" w:hAnsi="Arial" w:cs="Arial"/>
          <w:b/>
          <w:sz w:val="22"/>
          <w:szCs w:val="22"/>
        </w:rPr>
        <w:t>zástupce ve věcech smluvních:</w:t>
      </w:r>
      <w:r w:rsidRPr="00245F47">
        <w:rPr>
          <w:rFonts w:ascii="Arial" w:hAnsi="Arial" w:cs="Arial"/>
          <w:b/>
          <w:sz w:val="22"/>
          <w:szCs w:val="22"/>
        </w:rPr>
        <w:tab/>
      </w:r>
      <w:r w:rsidRPr="00245F47">
        <w:rPr>
          <w:rFonts w:ascii="Arial" w:hAnsi="Arial" w:cs="Arial"/>
          <w:sz w:val="22"/>
          <w:szCs w:val="22"/>
        </w:rPr>
        <w:tab/>
      </w:r>
      <w:r>
        <w:rPr>
          <w:rFonts w:ascii="Arial" w:hAnsi="Arial" w:cs="Arial"/>
          <w:color w:val="000000"/>
          <w:sz w:val="22"/>
          <w:szCs w:val="22"/>
        </w:rPr>
        <w:t>ředitelka</w:t>
      </w:r>
      <w:r w:rsidRPr="00245F47">
        <w:rPr>
          <w:rFonts w:ascii="Arial" w:hAnsi="Arial" w:cs="Arial"/>
          <w:color w:val="000000"/>
          <w:sz w:val="22"/>
          <w:szCs w:val="22"/>
        </w:rPr>
        <w:t xml:space="preserve"> závodu Karlovy Vary</w:t>
      </w:r>
    </w:p>
    <w:p w14:paraId="41D11AE3" w14:textId="32FBA8FA" w:rsidR="00042CBD" w:rsidRPr="00245F47" w:rsidRDefault="00042CBD" w:rsidP="00042CBD">
      <w:pPr>
        <w:tabs>
          <w:tab w:val="left" w:pos="3960"/>
        </w:tabs>
        <w:ind w:left="708" w:hanging="708"/>
        <w:jc w:val="both"/>
        <w:rPr>
          <w:rFonts w:ascii="Arial" w:hAnsi="Arial" w:cs="Arial"/>
          <w:sz w:val="22"/>
          <w:szCs w:val="22"/>
        </w:rPr>
      </w:pPr>
      <w:r w:rsidRPr="00245F47">
        <w:rPr>
          <w:rFonts w:ascii="Arial" w:hAnsi="Arial" w:cs="Arial"/>
          <w:b/>
          <w:sz w:val="22"/>
          <w:szCs w:val="22"/>
        </w:rPr>
        <w:t>zástupce ve věcech technických:</w:t>
      </w:r>
      <w:r w:rsidRPr="00245F47">
        <w:rPr>
          <w:rFonts w:ascii="Arial" w:hAnsi="Arial" w:cs="Arial"/>
          <w:b/>
          <w:sz w:val="22"/>
          <w:szCs w:val="22"/>
        </w:rPr>
        <w:tab/>
      </w:r>
      <w:r w:rsidRPr="00245F47">
        <w:rPr>
          <w:rFonts w:ascii="Arial" w:hAnsi="Arial" w:cs="Arial"/>
          <w:sz w:val="22"/>
          <w:szCs w:val="22"/>
        </w:rPr>
        <w:t xml:space="preserve">vedoucí provozu </w:t>
      </w:r>
      <w:r w:rsidR="00B1039A">
        <w:rPr>
          <w:rFonts w:ascii="Arial" w:hAnsi="Arial" w:cs="Arial"/>
          <w:sz w:val="22"/>
          <w:szCs w:val="22"/>
        </w:rPr>
        <w:t>Cheb</w:t>
      </w:r>
    </w:p>
    <w:p w14:paraId="0E015302" w14:textId="7B8E5DAD" w:rsidR="00042CBD" w:rsidRPr="00245F47" w:rsidRDefault="00042CBD" w:rsidP="00042CBD">
      <w:pPr>
        <w:tabs>
          <w:tab w:val="left" w:pos="3960"/>
        </w:tabs>
        <w:jc w:val="both"/>
        <w:rPr>
          <w:rFonts w:ascii="Arial" w:hAnsi="Arial" w:cs="Arial"/>
          <w:sz w:val="22"/>
          <w:szCs w:val="22"/>
        </w:rPr>
      </w:pPr>
      <w:r w:rsidRPr="00245F47">
        <w:rPr>
          <w:rFonts w:ascii="Arial" w:hAnsi="Arial" w:cs="Arial"/>
          <w:b/>
          <w:sz w:val="22"/>
          <w:szCs w:val="22"/>
        </w:rPr>
        <w:t>technický dozor investora:</w:t>
      </w:r>
      <w:r w:rsidRPr="00245F47">
        <w:rPr>
          <w:rFonts w:ascii="Arial" w:hAnsi="Arial" w:cs="Arial"/>
          <w:b/>
          <w:sz w:val="22"/>
          <w:szCs w:val="22"/>
        </w:rPr>
        <w:tab/>
      </w:r>
    </w:p>
    <w:p w14:paraId="63DA1BBD" w14:textId="1FACB467" w:rsidR="00042CBD" w:rsidRPr="00245F47" w:rsidRDefault="00042CBD" w:rsidP="00042CBD">
      <w:pPr>
        <w:tabs>
          <w:tab w:val="left" w:pos="3960"/>
        </w:tabs>
        <w:jc w:val="both"/>
        <w:rPr>
          <w:rFonts w:ascii="Arial" w:hAnsi="Arial" w:cs="Arial"/>
          <w:sz w:val="22"/>
          <w:szCs w:val="22"/>
        </w:rPr>
      </w:pPr>
      <w:r w:rsidRPr="00245F47">
        <w:rPr>
          <w:rFonts w:ascii="Arial" w:hAnsi="Arial" w:cs="Arial"/>
          <w:sz w:val="22"/>
          <w:szCs w:val="22"/>
        </w:rPr>
        <w:tab/>
        <w:t xml:space="preserve"> </w:t>
      </w:r>
    </w:p>
    <w:p w14:paraId="4166FB59" w14:textId="3F91A551" w:rsidR="00042CBD" w:rsidRPr="00245F47" w:rsidRDefault="00797A8E" w:rsidP="00042CBD">
      <w:pPr>
        <w:tabs>
          <w:tab w:val="left" w:pos="3960"/>
        </w:tabs>
        <w:jc w:val="both"/>
        <w:rPr>
          <w:rFonts w:ascii="Arial" w:hAnsi="Arial" w:cs="Arial"/>
          <w:b/>
          <w:sz w:val="22"/>
          <w:szCs w:val="22"/>
        </w:rPr>
      </w:pPr>
      <w:r>
        <w:rPr>
          <w:rFonts w:ascii="Arial" w:hAnsi="Arial" w:cs="Arial"/>
          <w:b/>
          <w:sz w:val="22"/>
          <w:szCs w:val="22"/>
        </w:rPr>
        <w:t>b</w:t>
      </w:r>
      <w:r w:rsidR="00042CBD" w:rsidRPr="00245F47">
        <w:rPr>
          <w:rFonts w:ascii="Arial" w:hAnsi="Arial" w:cs="Arial"/>
          <w:b/>
          <w:sz w:val="22"/>
          <w:szCs w:val="22"/>
        </w:rPr>
        <w:t>ankovní spojení:</w:t>
      </w:r>
      <w:r w:rsidR="00042CBD" w:rsidRPr="00245F47">
        <w:rPr>
          <w:rFonts w:ascii="Arial" w:hAnsi="Arial" w:cs="Arial"/>
          <w:b/>
          <w:sz w:val="22"/>
          <w:szCs w:val="22"/>
        </w:rPr>
        <w:tab/>
        <w:t xml:space="preserve"> </w:t>
      </w:r>
    </w:p>
    <w:p w14:paraId="26C56F6F" w14:textId="517FDC5B" w:rsidR="00042CBD" w:rsidRPr="00245F47" w:rsidRDefault="00042CBD" w:rsidP="00042CBD">
      <w:pPr>
        <w:tabs>
          <w:tab w:val="left" w:pos="3960"/>
        </w:tabs>
        <w:jc w:val="both"/>
        <w:rPr>
          <w:rFonts w:ascii="Arial" w:hAnsi="Arial" w:cs="Arial"/>
          <w:b/>
          <w:sz w:val="22"/>
          <w:szCs w:val="22"/>
        </w:rPr>
      </w:pPr>
      <w:r w:rsidRPr="00245F47">
        <w:rPr>
          <w:rFonts w:ascii="Arial" w:hAnsi="Arial" w:cs="Arial"/>
          <w:b/>
          <w:sz w:val="22"/>
          <w:szCs w:val="22"/>
        </w:rPr>
        <w:t>číslo účtu:</w:t>
      </w:r>
      <w:r w:rsidRPr="00245F47">
        <w:rPr>
          <w:rFonts w:ascii="Arial" w:hAnsi="Arial" w:cs="Arial"/>
          <w:b/>
          <w:sz w:val="22"/>
          <w:szCs w:val="22"/>
        </w:rPr>
        <w:tab/>
        <w:t xml:space="preserve"> </w:t>
      </w:r>
    </w:p>
    <w:p w14:paraId="7F50B097" w14:textId="77777777" w:rsidR="009C0460" w:rsidRPr="00245F47" w:rsidRDefault="00042CBD" w:rsidP="009C0460">
      <w:pPr>
        <w:tabs>
          <w:tab w:val="left" w:pos="3960"/>
        </w:tabs>
        <w:jc w:val="both"/>
        <w:rPr>
          <w:rFonts w:ascii="Arial" w:hAnsi="Arial" w:cs="Arial"/>
          <w:b/>
          <w:sz w:val="22"/>
          <w:szCs w:val="22"/>
        </w:rPr>
      </w:pPr>
      <w:r>
        <w:rPr>
          <w:rFonts w:ascii="Arial" w:hAnsi="Arial" w:cs="Arial"/>
          <w:b/>
          <w:sz w:val="22"/>
          <w:szCs w:val="22"/>
        </w:rPr>
        <w:t xml:space="preserve"> </w:t>
      </w:r>
    </w:p>
    <w:p w14:paraId="559384B2" w14:textId="77777777"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 xml:space="preserve">Povodí Ohře, státní podnik je zapsán v obchodním rejstříku Krajského soudu v Ústí nad Labem v oddílu A, vložce č. 13052. </w:t>
      </w:r>
    </w:p>
    <w:p w14:paraId="1756739D" w14:textId="77777777" w:rsidR="009C0460" w:rsidRPr="00245F47" w:rsidRDefault="009C0460" w:rsidP="009C0460">
      <w:pPr>
        <w:tabs>
          <w:tab w:val="left" w:pos="3960"/>
        </w:tabs>
        <w:jc w:val="both"/>
        <w:rPr>
          <w:rFonts w:ascii="Arial" w:hAnsi="Arial" w:cs="Arial"/>
          <w:sz w:val="22"/>
          <w:szCs w:val="22"/>
        </w:rPr>
      </w:pPr>
    </w:p>
    <w:p w14:paraId="6A9E046E" w14:textId="77777777"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 xml:space="preserve">(dále jen „objednatel“) na straně jedné a </w:t>
      </w:r>
    </w:p>
    <w:p w14:paraId="4B1CEB38" w14:textId="77777777" w:rsidR="009C0460" w:rsidRPr="00245F47" w:rsidRDefault="009C0460" w:rsidP="009C0460">
      <w:pPr>
        <w:tabs>
          <w:tab w:val="left" w:pos="3960"/>
        </w:tabs>
        <w:jc w:val="both"/>
        <w:rPr>
          <w:rFonts w:ascii="Arial" w:hAnsi="Arial" w:cs="Arial"/>
          <w:sz w:val="22"/>
          <w:szCs w:val="22"/>
        </w:rPr>
      </w:pPr>
    </w:p>
    <w:p w14:paraId="2F789577" w14:textId="77777777" w:rsidR="009C0460" w:rsidRPr="00245F47" w:rsidRDefault="009C0460" w:rsidP="009C0460">
      <w:pPr>
        <w:tabs>
          <w:tab w:val="left" w:pos="3960"/>
        </w:tabs>
        <w:jc w:val="both"/>
        <w:rPr>
          <w:rFonts w:ascii="Arial" w:hAnsi="Arial" w:cs="Arial"/>
          <w:b/>
          <w:sz w:val="22"/>
          <w:szCs w:val="22"/>
        </w:rPr>
      </w:pPr>
    </w:p>
    <w:p w14:paraId="400AD311" w14:textId="3B996ED2" w:rsidR="00042CBD" w:rsidRDefault="00042CBD" w:rsidP="00042CBD">
      <w:pPr>
        <w:tabs>
          <w:tab w:val="left" w:pos="3960"/>
        </w:tabs>
        <w:ind w:left="3960" w:hanging="3960"/>
        <w:jc w:val="both"/>
        <w:rPr>
          <w:rFonts w:ascii="Arial" w:hAnsi="Arial" w:cs="Arial"/>
          <w:b/>
          <w:sz w:val="22"/>
          <w:szCs w:val="22"/>
        </w:rPr>
      </w:pPr>
      <w:r w:rsidRPr="00042CBD">
        <w:rPr>
          <w:rFonts w:ascii="Arial" w:hAnsi="Arial" w:cs="Arial"/>
          <w:b/>
          <w:sz w:val="22"/>
          <w:szCs w:val="22"/>
        </w:rPr>
        <w:t>Zhotovitel:</w:t>
      </w:r>
      <w:r w:rsidR="0035723A">
        <w:rPr>
          <w:rFonts w:ascii="Arial" w:hAnsi="Arial" w:cs="Arial"/>
          <w:b/>
          <w:sz w:val="22"/>
          <w:szCs w:val="22"/>
        </w:rPr>
        <w:tab/>
      </w:r>
      <w:r w:rsidR="00582EA5">
        <w:rPr>
          <w:rFonts w:ascii="Arial" w:hAnsi="Arial" w:cs="Arial"/>
          <w:b/>
          <w:sz w:val="22"/>
          <w:szCs w:val="22"/>
        </w:rPr>
        <w:t>EXMONT – Energo</w:t>
      </w:r>
      <w:r w:rsidR="00B1039A">
        <w:rPr>
          <w:rFonts w:ascii="Arial" w:hAnsi="Arial" w:cs="Arial"/>
          <w:b/>
          <w:sz w:val="22"/>
          <w:szCs w:val="22"/>
        </w:rPr>
        <w:t>,</w:t>
      </w:r>
      <w:r w:rsidR="00582EA5">
        <w:rPr>
          <w:rFonts w:ascii="Arial" w:hAnsi="Arial" w:cs="Arial"/>
          <w:b/>
          <w:sz w:val="22"/>
          <w:szCs w:val="22"/>
        </w:rPr>
        <w:t xml:space="preserve"> a.</w:t>
      </w:r>
      <w:r w:rsidR="00B1039A">
        <w:rPr>
          <w:rFonts w:ascii="Arial" w:hAnsi="Arial" w:cs="Arial"/>
          <w:b/>
          <w:sz w:val="22"/>
          <w:szCs w:val="22"/>
        </w:rPr>
        <w:t xml:space="preserve"> </w:t>
      </w:r>
      <w:r w:rsidR="00582EA5">
        <w:rPr>
          <w:rFonts w:ascii="Arial" w:hAnsi="Arial" w:cs="Arial"/>
          <w:b/>
          <w:sz w:val="22"/>
          <w:szCs w:val="22"/>
        </w:rPr>
        <w:t xml:space="preserve">s. </w:t>
      </w:r>
    </w:p>
    <w:p w14:paraId="7A500F09" w14:textId="77777777" w:rsidR="00042CBD" w:rsidRPr="00042CBD" w:rsidRDefault="0035723A" w:rsidP="0035723A">
      <w:pPr>
        <w:tabs>
          <w:tab w:val="left" w:pos="3960"/>
        </w:tabs>
        <w:ind w:left="3960" w:hanging="3960"/>
        <w:jc w:val="both"/>
        <w:rPr>
          <w:rFonts w:ascii="Arial" w:hAnsi="Arial" w:cs="Arial"/>
          <w:sz w:val="22"/>
          <w:szCs w:val="22"/>
        </w:rPr>
      </w:pPr>
      <w:r>
        <w:rPr>
          <w:rFonts w:ascii="Arial" w:hAnsi="Arial" w:cs="Arial"/>
          <w:b/>
          <w:sz w:val="22"/>
          <w:szCs w:val="22"/>
        </w:rPr>
        <w:tab/>
      </w:r>
      <w:r w:rsidR="00582EA5">
        <w:rPr>
          <w:rFonts w:ascii="Arial" w:hAnsi="Arial" w:cs="Arial"/>
          <w:sz w:val="22"/>
          <w:szCs w:val="22"/>
        </w:rPr>
        <w:t>Bohunická 1/652, 61900 Brno</w:t>
      </w:r>
    </w:p>
    <w:p w14:paraId="6C5DC0A1" w14:textId="77777777" w:rsidR="00042CBD" w:rsidRPr="0035723A" w:rsidRDefault="00042CBD" w:rsidP="00042CBD">
      <w:pPr>
        <w:tabs>
          <w:tab w:val="left" w:pos="3960"/>
        </w:tabs>
        <w:ind w:left="3960" w:hanging="3960"/>
        <w:jc w:val="both"/>
        <w:rPr>
          <w:rFonts w:ascii="Arial" w:hAnsi="Arial" w:cs="Arial"/>
          <w:sz w:val="22"/>
          <w:szCs w:val="22"/>
        </w:rPr>
      </w:pPr>
      <w:r w:rsidRPr="00042CBD">
        <w:rPr>
          <w:rFonts w:ascii="Arial" w:hAnsi="Arial" w:cs="Arial"/>
          <w:b/>
          <w:sz w:val="22"/>
          <w:szCs w:val="22"/>
        </w:rPr>
        <w:t>IČO:</w:t>
      </w:r>
      <w:r w:rsidRPr="00042CBD">
        <w:rPr>
          <w:rFonts w:ascii="Arial" w:hAnsi="Arial" w:cs="Arial"/>
          <w:b/>
          <w:sz w:val="22"/>
          <w:szCs w:val="22"/>
        </w:rPr>
        <w:tab/>
      </w:r>
      <w:r w:rsidR="0015588B" w:rsidRPr="00513731">
        <w:rPr>
          <w:rFonts w:ascii="Arial" w:hAnsi="Arial" w:cs="Arial"/>
          <w:sz w:val="22"/>
          <w:szCs w:val="22"/>
        </w:rPr>
        <w:t>607</w:t>
      </w:r>
      <w:r w:rsidR="00ED4A74" w:rsidRPr="00513731">
        <w:rPr>
          <w:rFonts w:ascii="Arial" w:hAnsi="Arial" w:cs="Arial"/>
          <w:sz w:val="22"/>
          <w:szCs w:val="22"/>
        </w:rPr>
        <w:t>51517</w:t>
      </w:r>
    </w:p>
    <w:p w14:paraId="63B3E423" w14:textId="77777777" w:rsidR="00042CBD" w:rsidRPr="00042CBD" w:rsidRDefault="00042CBD" w:rsidP="00042CBD">
      <w:pPr>
        <w:tabs>
          <w:tab w:val="left" w:pos="3960"/>
        </w:tabs>
        <w:ind w:left="3960" w:hanging="3960"/>
        <w:jc w:val="both"/>
        <w:rPr>
          <w:rFonts w:ascii="Arial" w:hAnsi="Arial" w:cs="Arial"/>
          <w:sz w:val="22"/>
          <w:szCs w:val="22"/>
        </w:rPr>
      </w:pPr>
      <w:r w:rsidRPr="00042CBD">
        <w:rPr>
          <w:rFonts w:ascii="Arial" w:hAnsi="Arial" w:cs="Arial"/>
          <w:b/>
          <w:sz w:val="22"/>
          <w:szCs w:val="22"/>
        </w:rPr>
        <w:t>DIČ:</w:t>
      </w:r>
      <w:r w:rsidRPr="00042CBD">
        <w:rPr>
          <w:rFonts w:ascii="Arial" w:hAnsi="Arial" w:cs="Arial"/>
          <w:b/>
          <w:sz w:val="22"/>
          <w:szCs w:val="22"/>
        </w:rPr>
        <w:tab/>
      </w:r>
      <w:r w:rsidR="00F9347D">
        <w:rPr>
          <w:rFonts w:ascii="Arial" w:hAnsi="Arial" w:cs="Arial"/>
          <w:sz w:val="22"/>
          <w:szCs w:val="22"/>
        </w:rPr>
        <w:t>CZ</w:t>
      </w:r>
      <w:r w:rsidR="00ED4A74">
        <w:rPr>
          <w:rFonts w:ascii="Arial" w:hAnsi="Arial" w:cs="Arial"/>
          <w:sz w:val="22"/>
          <w:szCs w:val="22"/>
        </w:rPr>
        <w:t>60751517</w:t>
      </w:r>
    </w:p>
    <w:p w14:paraId="0743F21A" w14:textId="31357749" w:rsidR="00042CBD" w:rsidRPr="00484511" w:rsidRDefault="00042CBD" w:rsidP="00042CBD">
      <w:pPr>
        <w:tabs>
          <w:tab w:val="left" w:pos="3960"/>
        </w:tabs>
        <w:ind w:left="3960" w:hanging="3960"/>
        <w:jc w:val="both"/>
        <w:rPr>
          <w:rFonts w:ascii="Arial" w:hAnsi="Arial" w:cs="Arial"/>
          <w:sz w:val="22"/>
          <w:szCs w:val="22"/>
        </w:rPr>
      </w:pPr>
      <w:r w:rsidRPr="00042CBD">
        <w:rPr>
          <w:rFonts w:ascii="Arial" w:hAnsi="Arial" w:cs="Arial"/>
          <w:b/>
          <w:sz w:val="22"/>
          <w:szCs w:val="22"/>
        </w:rPr>
        <w:t>zastoupený:</w:t>
      </w:r>
      <w:r w:rsidRPr="00042CBD">
        <w:rPr>
          <w:rFonts w:ascii="Arial" w:hAnsi="Arial" w:cs="Arial"/>
          <w:b/>
          <w:sz w:val="22"/>
          <w:szCs w:val="22"/>
        </w:rPr>
        <w:tab/>
      </w:r>
      <w:r w:rsidR="008F10C8">
        <w:rPr>
          <w:rFonts w:ascii="Arial" w:hAnsi="Arial" w:cs="Arial"/>
          <w:sz w:val="22"/>
          <w:szCs w:val="22"/>
        </w:rPr>
        <w:t>člen</w:t>
      </w:r>
      <w:r w:rsidR="00BB089E">
        <w:rPr>
          <w:rFonts w:ascii="Arial" w:hAnsi="Arial" w:cs="Arial"/>
          <w:sz w:val="22"/>
          <w:szCs w:val="22"/>
        </w:rPr>
        <w:t>em</w:t>
      </w:r>
      <w:r w:rsidR="008F10C8">
        <w:rPr>
          <w:rFonts w:ascii="Arial" w:hAnsi="Arial" w:cs="Arial"/>
          <w:sz w:val="22"/>
          <w:szCs w:val="22"/>
        </w:rPr>
        <w:t xml:space="preserve"> představenstva</w:t>
      </w:r>
    </w:p>
    <w:p w14:paraId="54AB8BB0" w14:textId="6B2DF865" w:rsidR="000F12CB" w:rsidRPr="00D07230" w:rsidRDefault="00042CBD" w:rsidP="00042CBD">
      <w:pPr>
        <w:tabs>
          <w:tab w:val="left" w:pos="3960"/>
        </w:tabs>
        <w:ind w:left="3960" w:hanging="3960"/>
        <w:jc w:val="both"/>
        <w:rPr>
          <w:rFonts w:ascii="Arial" w:hAnsi="Arial" w:cs="Arial"/>
          <w:color w:val="000000" w:themeColor="text1"/>
          <w:sz w:val="22"/>
          <w:szCs w:val="22"/>
        </w:rPr>
      </w:pPr>
      <w:r w:rsidRPr="00484511">
        <w:rPr>
          <w:rFonts w:ascii="Arial" w:hAnsi="Arial" w:cs="Arial"/>
          <w:b/>
          <w:sz w:val="22"/>
          <w:szCs w:val="22"/>
        </w:rPr>
        <w:t>zástupce ve věcech smluvních:</w:t>
      </w:r>
      <w:r w:rsidRPr="00484511">
        <w:rPr>
          <w:rFonts w:ascii="Arial" w:hAnsi="Arial" w:cs="Arial"/>
          <w:b/>
          <w:sz w:val="22"/>
          <w:szCs w:val="22"/>
        </w:rPr>
        <w:tab/>
      </w:r>
      <w:r w:rsidR="008F10C8">
        <w:rPr>
          <w:rFonts w:ascii="Arial" w:hAnsi="Arial" w:cs="Arial"/>
          <w:color w:val="000000" w:themeColor="text1"/>
          <w:sz w:val="22"/>
          <w:szCs w:val="22"/>
        </w:rPr>
        <w:t>člen představenstva</w:t>
      </w:r>
    </w:p>
    <w:p w14:paraId="541ABA46" w14:textId="5D9F2277" w:rsidR="001A59D0" w:rsidRPr="00484511" w:rsidRDefault="00042CBD" w:rsidP="00042CBD">
      <w:pPr>
        <w:tabs>
          <w:tab w:val="left" w:pos="3960"/>
        </w:tabs>
        <w:ind w:left="3960" w:hanging="3960"/>
        <w:jc w:val="both"/>
        <w:rPr>
          <w:rFonts w:ascii="Arial" w:hAnsi="Arial" w:cs="Arial"/>
          <w:sz w:val="22"/>
          <w:szCs w:val="22"/>
        </w:rPr>
      </w:pPr>
      <w:r w:rsidRPr="00484511">
        <w:rPr>
          <w:rFonts w:ascii="Arial" w:hAnsi="Arial" w:cs="Arial"/>
          <w:b/>
          <w:sz w:val="22"/>
          <w:szCs w:val="22"/>
        </w:rPr>
        <w:t>zástupce ve věcech technických:</w:t>
      </w:r>
      <w:r w:rsidR="00BC6B14" w:rsidRPr="00484511">
        <w:rPr>
          <w:rFonts w:ascii="Arial" w:hAnsi="Arial" w:cs="Arial"/>
          <w:b/>
          <w:sz w:val="22"/>
          <w:szCs w:val="22"/>
        </w:rPr>
        <w:tab/>
      </w:r>
      <w:r w:rsidR="008F10C8" w:rsidRPr="00E96AB0">
        <w:rPr>
          <w:rFonts w:ascii="Arial" w:hAnsi="Arial" w:cs="Arial"/>
          <w:bCs/>
          <w:sz w:val="22"/>
          <w:szCs w:val="22"/>
        </w:rPr>
        <w:t>ředitel divize technické</w:t>
      </w:r>
    </w:p>
    <w:p w14:paraId="2068F961" w14:textId="3CFA1F19" w:rsidR="001A59D0" w:rsidRDefault="001A59D0" w:rsidP="00042CBD">
      <w:pPr>
        <w:tabs>
          <w:tab w:val="left" w:pos="3960"/>
        </w:tabs>
        <w:ind w:left="3960" w:hanging="3960"/>
        <w:jc w:val="both"/>
        <w:rPr>
          <w:rFonts w:ascii="Arial" w:hAnsi="Arial" w:cs="Arial"/>
          <w:b/>
          <w:sz w:val="22"/>
          <w:szCs w:val="22"/>
        </w:rPr>
      </w:pPr>
      <w:r w:rsidRPr="00484511">
        <w:rPr>
          <w:rFonts w:ascii="Arial" w:hAnsi="Arial" w:cs="Arial"/>
          <w:b/>
          <w:sz w:val="22"/>
          <w:szCs w:val="22"/>
        </w:rPr>
        <w:t>stavbyvedoucí:</w:t>
      </w:r>
      <w:r w:rsidR="008F10C8">
        <w:rPr>
          <w:rFonts w:ascii="Arial" w:hAnsi="Arial" w:cs="Arial"/>
          <w:b/>
          <w:sz w:val="22"/>
          <w:szCs w:val="22"/>
        </w:rPr>
        <w:tab/>
      </w:r>
      <w:r w:rsidR="008F10C8" w:rsidRPr="0066096E">
        <w:rPr>
          <w:rFonts w:ascii="Arial" w:hAnsi="Arial" w:cs="Arial"/>
          <w:bCs/>
          <w:sz w:val="22"/>
          <w:szCs w:val="22"/>
        </w:rPr>
        <w:t>ředitel divize technické</w:t>
      </w:r>
    </w:p>
    <w:p w14:paraId="7633D1EE" w14:textId="6287E330" w:rsidR="001A59D0" w:rsidRDefault="001A59D0" w:rsidP="00042CBD">
      <w:pPr>
        <w:tabs>
          <w:tab w:val="left" w:pos="3960"/>
        </w:tabs>
        <w:ind w:left="3960" w:hanging="3960"/>
        <w:jc w:val="both"/>
        <w:rPr>
          <w:rFonts w:ascii="Arial" w:hAnsi="Arial" w:cs="Arial"/>
          <w:b/>
          <w:sz w:val="22"/>
          <w:szCs w:val="22"/>
        </w:rPr>
      </w:pPr>
      <w:r>
        <w:rPr>
          <w:rFonts w:ascii="Arial" w:hAnsi="Arial" w:cs="Arial"/>
          <w:b/>
          <w:sz w:val="22"/>
          <w:szCs w:val="22"/>
        </w:rPr>
        <w:t>manažer stavby:</w:t>
      </w:r>
      <w:r w:rsidR="008F10C8">
        <w:rPr>
          <w:rFonts w:ascii="Arial" w:hAnsi="Arial" w:cs="Arial"/>
          <w:b/>
          <w:sz w:val="22"/>
          <w:szCs w:val="22"/>
        </w:rPr>
        <w:tab/>
      </w:r>
      <w:r w:rsidR="008F10C8" w:rsidRPr="0066096E">
        <w:rPr>
          <w:rFonts w:ascii="Arial" w:hAnsi="Arial" w:cs="Arial"/>
          <w:bCs/>
          <w:sz w:val="22"/>
          <w:szCs w:val="22"/>
        </w:rPr>
        <w:t>ředitel divize technické</w:t>
      </w:r>
    </w:p>
    <w:p w14:paraId="77CB0201" w14:textId="122391DD" w:rsidR="008F10C8" w:rsidRDefault="001A59D0" w:rsidP="00042CBD">
      <w:pPr>
        <w:tabs>
          <w:tab w:val="left" w:pos="3960"/>
        </w:tabs>
        <w:ind w:left="3960" w:hanging="3960"/>
        <w:jc w:val="both"/>
        <w:rPr>
          <w:rFonts w:ascii="Arial" w:hAnsi="Arial" w:cs="Arial"/>
          <w:b/>
          <w:color w:val="000000" w:themeColor="text1"/>
          <w:sz w:val="22"/>
          <w:szCs w:val="22"/>
        </w:rPr>
      </w:pPr>
      <w:r>
        <w:rPr>
          <w:rFonts w:ascii="Arial" w:hAnsi="Arial" w:cs="Arial"/>
          <w:b/>
          <w:sz w:val="22"/>
          <w:szCs w:val="22"/>
        </w:rPr>
        <w:tab/>
      </w:r>
      <w:r w:rsidR="0035723A" w:rsidRPr="00D07230">
        <w:rPr>
          <w:rFonts w:ascii="Arial" w:hAnsi="Arial" w:cs="Arial"/>
          <w:b/>
          <w:color w:val="000000" w:themeColor="text1"/>
          <w:sz w:val="22"/>
          <w:szCs w:val="22"/>
        </w:rPr>
        <w:t xml:space="preserve"> </w:t>
      </w:r>
    </w:p>
    <w:p w14:paraId="3D09938B" w14:textId="799F9490" w:rsidR="00042CBD" w:rsidRPr="00D07230" w:rsidRDefault="008F10C8" w:rsidP="00042CBD">
      <w:pPr>
        <w:tabs>
          <w:tab w:val="left" w:pos="3960"/>
        </w:tabs>
        <w:ind w:left="3960" w:hanging="3960"/>
        <w:jc w:val="both"/>
        <w:rPr>
          <w:rFonts w:ascii="Arial" w:hAnsi="Arial" w:cs="Arial"/>
          <w:color w:val="000000" w:themeColor="text1"/>
          <w:sz w:val="22"/>
          <w:szCs w:val="22"/>
        </w:rPr>
      </w:pPr>
      <w:r>
        <w:rPr>
          <w:rFonts w:ascii="Arial" w:hAnsi="Arial" w:cs="Arial"/>
          <w:b/>
          <w:color w:val="000000" w:themeColor="text1"/>
          <w:sz w:val="22"/>
          <w:szCs w:val="22"/>
        </w:rPr>
        <w:tab/>
      </w:r>
    </w:p>
    <w:p w14:paraId="336E0D8B" w14:textId="77777777" w:rsidR="00042CBD" w:rsidRPr="00D07230" w:rsidRDefault="00042CBD" w:rsidP="00042CBD">
      <w:pPr>
        <w:tabs>
          <w:tab w:val="left" w:pos="3960"/>
        </w:tabs>
        <w:jc w:val="both"/>
        <w:rPr>
          <w:rFonts w:ascii="Arial" w:hAnsi="Arial" w:cs="Arial"/>
          <w:color w:val="000000" w:themeColor="text1"/>
          <w:sz w:val="22"/>
          <w:szCs w:val="22"/>
        </w:rPr>
      </w:pPr>
    </w:p>
    <w:p w14:paraId="200A635E" w14:textId="7A134AE0" w:rsidR="001B6D1D" w:rsidRDefault="00042CBD" w:rsidP="00042CBD">
      <w:pPr>
        <w:tabs>
          <w:tab w:val="left" w:pos="3960"/>
        </w:tabs>
        <w:jc w:val="both"/>
        <w:rPr>
          <w:rFonts w:ascii="Arial" w:hAnsi="Arial" w:cs="Arial"/>
          <w:sz w:val="22"/>
          <w:szCs w:val="22"/>
        </w:rPr>
      </w:pPr>
      <w:r w:rsidRPr="00042CBD">
        <w:rPr>
          <w:rFonts w:ascii="Arial" w:hAnsi="Arial" w:cs="Arial"/>
          <w:b/>
          <w:sz w:val="22"/>
          <w:szCs w:val="22"/>
        </w:rPr>
        <w:t>bankovní spojení:</w:t>
      </w:r>
      <w:r w:rsidR="008F10C8">
        <w:rPr>
          <w:rFonts w:ascii="Arial" w:hAnsi="Arial" w:cs="Arial"/>
          <w:b/>
          <w:sz w:val="22"/>
          <w:szCs w:val="22"/>
        </w:rPr>
        <w:tab/>
      </w:r>
    </w:p>
    <w:p w14:paraId="4992C6C5" w14:textId="512C693D" w:rsidR="001B6D1D" w:rsidRDefault="00042CBD" w:rsidP="00042CBD">
      <w:pPr>
        <w:tabs>
          <w:tab w:val="left" w:pos="3960"/>
        </w:tabs>
        <w:jc w:val="both"/>
        <w:rPr>
          <w:rFonts w:ascii="Arial" w:hAnsi="Arial" w:cs="Arial"/>
          <w:b/>
          <w:sz w:val="22"/>
          <w:szCs w:val="22"/>
        </w:rPr>
      </w:pPr>
      <w:r w:rsidRPr="00042CBD">
        <w:rPr>
          <w:rFonts w:ascii="Arial" w:hAnsi="Arial" w:cs="Arial"/>
          <w:b/>
          <w:sz w:val="22"/>
          <w:szCs w:val="22"/>
        </w:rPr>
        <w:t>číslo účtu:</w:t>
      </w:r>
      <w:r w:rsidR="0035723A">
        <w:rPr>
          <w:rFonts w:ascii="Arial" w:hAnsi="Arial" w:cs="Arial"/>
          <w:b/>
          <w:sz w:val="22"/>
          <w:szCs w:val="22"/>
        </w:rPr>
        <w:tab/>
      </w:r>
    </w:p>
    <w:p w14:paraId="1EE04132" w14:textId="77777777" w:rsidR="00042CBD" w:rsidRDefault="00042CBD" w:rsidP="00042CBD">
      <w:pPr>
        <w:tabs>
          <w:tab w:val="left" w:pos="3960"/>
        </w:tabs>
        <w:jc w:val="both"/>
        <w:rPr>
          <w:rFonts w:ascii="Arial" w:hAnsi="Arial" w:cs="Arial"/>
          <w:b/>
          <w:sz w:val="22"/>
          <w:szCs w:val="22"/>
        </w:rPr>
      </w:pPr>
      <w:r w:rsidRPr="00042CBD">
        <w:rPr>
          <w:rFonts w:ascii="Arial" w:hAnsi="Arial" w:cs="Arial"/>
          <w:b/>
          <w:sz w:val="22"/>
          <w:szCs w:val="22"/>
        </w:rPr>
        <w:tab/>
      </w:r>
    </w:p>
    <w:p w14:paraId="1C31D589" w14:textId="77777777" w:rsidR="0057704B" w:rsidRDefault="00371086" w:rsidP="00371086">
      <w:pPr>
        <w:jc w:val="both"/>
        <w:rPr>
          <w:rFonts w:ascii="Arial" w:hAnsi="Arial" w:cs="Arial"/>
          <w:sz w:val="22"/>
          <w:szCs w:val="22"/>
        </w:rPr>
      </w:pPr>
      <w:r>
        <w:rPr>
          <w:rFonts w:ascii="Arial" w:hAnsi="Arial" w:cs="Arial"/>
          <w:sz w:val="22"/>
          <w:szCs w:val="22"/>
        </w:rPr>
        <w:t>Zhotovitel</w:t>
      </w:r>
      <w:r w:rsidRPr="00386410">
        <w:rPr>
          <w:rFonts w:ascii="Arial" w:hAnsi="Arial" w:cs="Arial"/>
          <w:sz w:val="22"/>
          <w:szCs w:val="22"/>
        </w:rPr>
        <w:t xml:space="preserve"> je zapsán v Obchodním rejstříku</w:t>
      </w:r>
      <w:r w:rsidR="00F9347D">
        <w:rPr>
          <w:rFonts w:ascii="Arial" w:hAnsi="Arial" w:cs="Arial"/>
          <w:sz w:val="22"/>
          <w:szCs w:val="22"/>
        </w:rPr>
        <w:t xml:space="preserve"> </w:t>
      </w:r>
      <w:r w:rsidR="00926501">
        <w:rPr>
          <w:rFonts w:ascii="Arial" w:hAnsi="Arial" w:cs="Arial"/>
          <w:sz w:val="22"/>
          <w:szCs w:val="22"/>
        </w:rPr>
        <w:t xml:space="preserve">u Krajského soudu </w:t>
      </w:r>
      <w:r w:rsidR="00F9347D">
        <w:rPr>
          <w:rFonts w:ascii="Arial" w:hAnsi="Arial" w:cs="Arial"/>
          <w:sz w:val="22"/>
          <w:szCs w:val="22"/>
        </w:rPr>
        <w:t xml:space="preserve">v </w:t>
      </w:r>
      <w:r w:rsidR="00926501">
        <w:rPr>
          <w:rFonts w:ascii="Arial" w:hAnsi="Arial" w:cs="Arial"/>
          <w:sz w:val="22"/>
          <w:szCs w:val="22"/>
        </w:rPr>
        <w:t>Brně</w:t>
      </w:r>
      <w:r w:rsidRPr="00386410">
        <w:rPr>
          <w:rFonts w:ascii="Arial" w:hAnsi="Arial" w:cs="Arial"/>
          <w:sz w:val="22"/>
          <w:szCs w:val="22"/>
        </w:rPr>
        <w:t>, v</w:t>
      </w:r>
      <w:r w:rsidR="00F9347D">
        <w:rPr>
          <w:rFonts w:ascii="Arial" w:hAnsi="Arial" w:cs="Arial"/>
          <w:sz w:val="22"/>
          <w:szCs w:val="22"/>
        </w:rPr>
        <w:t> </w:t>
      </w:r>
      <w:r w:rsidRPr="00386410">
        <w:rPr>
          <w:rFonts w:ascii="Arial" w:hAnsi="Arial" w:cs="Arial"/>
          <w:sz w:val="22"/>
          <w:szCs w:val="22"/>
        </w:rPr>
        <w:t>oddílu</w:t>
      </w:r>
      <w:r w:rsidR="00F9347D">
        <w:rPr>
          <w:rFonts w:ascii="Arial" w:hAnsi="Arial" w:cs="Arial"/>
          <w:sz w:val="22"/>
          <w:szCs w:val="22"/>
        </w:rPr>
        <w:t xml:space="preserve"> </w:t>
      </w:r>
      <w:r w:rsidR="00926501">
        <w:rPr>
          <w:rFonts w:ascii="Arial" w:hAnsi="Arial" w:cs="Arial"/>
          <w:sz w:val="22"/>
          <w:szCs w:val="22"/>
        </w:rPr>
        <w:t>B</w:t>
      </w:r>
      <w:r w:rsidRPr="00386410">
        <w:rPr>
          <w:rFonts w:ascii="Arial" w:hAnsi="Arial" w:cs="Arial"/>
          <w:sz w:val="22"/>
          <w:szCs w:val="22"/>
        </w:rPr>
        <w:t xml:space="preserve">, vložce </w:t>
      </w:r>
    </w:p>
    <w:p w14:paraId="3ED9AF5A" w14:textId="77777777" w:rsidR="00371086" w:rsidRPr="00386410" w:rsidRDefault="00371086" w:rsidP="00371086">
      <w:pPr>
        <w:jc w:val="both"/>
        <w:rPr>
          <w:rFonts w:ascii="Arial" w:hAnsi="Arial" w:cs="Arial"/>
          <w:sz w:val="22"/>
          <w:szCs w:val="22"/>
        </w:rPr>
      </w:pPr>
      <w:r w:rsidRPr="00386410">
        <w:rPr>
          <w:rFonts w:ascii="Arial" w:hAnsi="Arial" w:cs="Arial"/>
          <w:sz w:val="22"/>
          <w:szCs w:val="22"/>
        </w:rPr>
        <w:t xml:space="preserve">č. </w:t>
      </w:r>
      <w:r w:rsidR="00F9347D">
        <w:rPr>
          <w:rFonts w:ascii="Arial" w:hAnsi="Arial" w:cs="Arial"/>
          <w:sz w:val="22"/>
          <w:szCs w:val="22"/>
        </w:rPr>
        <w:t>16</w:t>
      </w:r>
      <w:r w:rsidR="00926501">
        <w:rPr>
          <w:rFonts w:ascii="Arial" w:hAnsi="Arial" w:cs="Arial"/>
          <w:sz w:val="22"/>
          <w:szCs w:val="22"/>
        </w:rPr>
        <w:t>06</w:t>
      </w:r>
    </w:p>
    <w:p w14:paraId="4028ED95" w14:textId="77777777" w:rsidR="001A59D0" w:rsidRDefault="001A59D0" w:rsidP="001A59D0">
      <w:pPr>
        <w:pStyle w:val="Zkladntext"/>
        <w:widowControl/>
        <w:spacing w:before="120"/>
        <w:jc w:val="center"/>
        <w:rPr>
          <w:rFonts w:cs="Arial"/>
          <w:b/>
          <w:sz w:val="22"/>
          <w:szCs w:val="22"/>
          <w:u w:val="single"/>
        </w:rPr>
      </w:pPr>
    </w:p>
    <w:p w14:paraId="7D2F3774" w14:textId="77777777" w:rsidR="00693F88" w:rsidRDefault="00693F88" w:rsidP="00693F88">
      <w:pPr>
        <w:pStyle w:val="Zkladntext"/>
        <w:widowControl/>
        <w:spacing w:before="120"/>
        <w:rPr>
          <w:rFonts w:cs="Arial"/>
          <w:b/>
          <w:sz w:val="22"/>
          <w:szCs w:val="22"/>
          <w:u w:val="single"/>
        </w:rPr>
      </w:pPr>
      <w:r w:rsidRPr="00245F47">
        <w:rPr>
          <w:rFonts w:cs="Arial"/>
          <w:sz w:val="22"/>
          <w:szCs w:val="22"/>
        </w:rPr>
        <w:t>(dále jen „</w:t>
      </w:r>
      <w:r>
        <w:rPr>
          <w:rFonts w:cs="Arial"/>
          <w:sz w:val="22"/>
          <w:szCs w:val="22"/>
        </w:rPr>
        <w:t>zhotovitel</w:t>
      </w:r>
      <w:r w:rsidRPr="00245F47">
        <w:rPr>
          <w:rFonts w:cs="Arial"/>
          <w:sz w:val="22"/>
          <w:szCs w:val="22"/>
        </w:rPr>
        <w:t xml:space="preserve">“) na straně </w:t>
      </w:r>
      <w:r>
        <w:rPr>
          <w:rFonts w:cs="Arial"/>
          <w:sz w:val="22"/>
          <w:szCs w:val="22"/>
        </w:rPr>
        <w:t>druhé</w:t>
      </w:r>
    </w:p>
    <w:p w14:paraId="176F648A" w14:textId="77777777" w:rsidR="00693F88" w:rsidRDefault="00693F88" w:rsidP="001A59D0">
      <w:pPr>
        <w:pStyle w:val="Zkladntext"/>
        <w:widowControl/>
        <w:spacing w:before="120"/>
        <w:jc w:val="center"/>
        <w:rPr>
          <w:rFonts w:cs="Arial"/>
          <w:b/>
          <w:sz w:val="22"/>
          <w:szCs w:val="22"/>
          <w:u w:val="single"/>
        </w:rPr>
        <w:sectPr w:rsidR="00693F88" w:rsidSect="00B640F3">
          <w:headerReference w:type="default" r:id="rId8"/>
          <w:footerReference w:type="default" r:id="rId9"/>
          <w:pgSz w:w="11906" w:h="16838"/>
          <w:pgMar w:top="1134" w:right="1418" w:bottom="1134" w:left="1418" w:header="709" w:footer="709" w:gutter="0"/>
          <w:cols w:space="708"/>
        </w:sectPr>
      </w:pPr>
    </w:p>
    <w:p w14:paraId="2770BE4D" w14:textId="77777777" w:rsidR="00D74C6A" w:rsidRPr="008577B1" w:rsidRDefault="00D74C6A" w:rsidP="00D74C6A">
      <w:pPr>
        <w:jc w:val="both"/>
        <w:rPr>
          <w:rFonts w:ascii="Arial" w:hAnsi="Arial" w:cs="Arial"/>
          <w:sz w:val="22"/>
          <w:szCs w:val="22"/>
        </w:rPr>
      </w:pPr>
      <w:r w:rsidRPr="008577B1">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2B416458" w14:textId="77777777" w:rsidR="00D74C6A" w:rsidRDefault="00D74C6A" w:rsidP="00D74C6A">
      <w:pPr>
        <w:jc w:val="both"/>
        <w:rPr>
          <w:rFonts w:ascii="Arial" w:hAnsi="Arial" w:cs="Arial"/>
          <w:sz w:val="22"/>
          <w:szCs w:val="22"/>
        </w:rPr>
      </w:pPr>
    </w:p>
    <w:p w14:paraId="06B34BAE" w14:textId="77777777" w:rsidR="00D74C6A" w:rsidRPr="00B1004E" w:rsidRDefault="00D74C6A" w:rsidP="00D74C6A">
      <w:pPr>
        <w:jc w:val="both"/>
        <w:rPr>
          <w:rFonts w:ascii="Arial" w:hAnsi="Arial" w:cs="Arial"/>
          <w:sz w:val="22"/>
          <w:szCs w:val="22"/>
        </w:rPr>
      </w:pPr>
      <w:r w:rsidRPr="00B1004E">
        <w:rPr>
          <w:rFonts w:ascii="Arial" w:hAnsi="Arial" w:cs="Arial"/>
          <w:sz w:val="22"/>
          <w:szCs w:val="22"/>
        </w:rPr>
        <w:t xml:space="preserve">Vzhledem k tomu, že si objednatel přeje, aby </w:t>
      </w:r>
      <w:r>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14:paraId="276AFF2B" w14:textId="77777777" w:rsidR="00D74C6A" w:rsidRPr="00B1004E" w:rsidRDefault="00D74C6A" w:rsidP="00D74C6A">
      <w:pPr>
        <w:jc w:val="both"/>
        <w:rPr>
          <w:rFonts w:ascii="Arial" w:hAnsi="Arial" w:cs="Arial"/>
          <w:sz w:val="22"/>
          <w:szCs w:val="22"/>
        </w:rPr>
      </w:pPr>
    </w:p>
    <w:p w14:paraId="4ECBEDDC" w14:textId="2E4742FF" w:rsidR="00160EA8" w:rsidRPr="00160EA8" w:rsidRDefault="00D63CC7" w:rsidP="005741A9">
      <w:pPr>
        <w:keepNext/>
        <w:spacing w:before="120" w:after="120"/>
        <w:ind w:right="142"/>
        <w:jc w:val="center"/>
        <w:rPr>
          <w:rFonts w:ascii="Arial" w:hAnsi="Arial" w:cs="Arial"/>
          <w:b/>
          <w:szCs w:val="24"/>
        </w:rPr>
      </w:pPr>
      <w:r w:rsidRPr="00D63CC7">
        <w:rPr>
          <w:rFonts w:ascii="Arial" w:hAnsi="Arial" w:cs="Arial"/>
          <w:b/>
          <w:szCs w:val="24"/>
        </w:rPr>
        <w:t xml:space="preserve">VD </w:t>
      </w:r>
      <w:r w:rsidR="00B1039A">
        <w:rPr>
          <w:rFonts w:ascii="Arial" w:hAnsi="Arial" w:cs="Arial"/>
          <w:b/>
          <w:szCs w:val="24"/>
        </w:rPr>
        <w:t>Skalka – TG2</w:t>
      </w:r>
    </w:p>
    <w:p w14:paraId="0070F794" w14:textId="77777777" w:rsidR="00D74C6A" w:rsidRPr="00B1004E" w:rsidRDefault="00D74C6A" w:rsidP="00D74C6A">
      <w:pPr>
        <w:jc w:val="both"/>
        <w:rPr>
          <w:rFonts w:ascii="Arial" w:hAnsi="Arial" w:cs="Arial"/>
          <w:sz w:val="22"/>
          <w:szCs w:val="22"/>
        </w:rPr>
      </w:pPr>
    </w:p>
    <w:p w14:paraId="08D69667" w14:textId="77777777" w:rsidR="00D74C6A" w:rsidRPr="00B1004E" w:rsidRDefault="00D74C6A" w:rsidP="00D74C6A">
      <w:pPr>
        <w:jc w:val="both"/>
        <w:rPr>
          <w:rFonts w:ascii="Arial" w:hAnsi="Arial" w:cs="Arial"/>
          <w:sz w:val="22"/>
          <w:szCs w:val="22"/>
        </w:rPr>
      </w:pPr>
      <w:r w:rsidRPr="00B1004E">
        <w:rPr>
          <w:rFonts w:ascii="Arial" w:hAnsi="Arial" w:cs="Arial"/>
          <w:sz w:val="22"/>
          <w:szCs w:val="22"/>
        </w:rPr>
        <w:t xml:space="preserve">a přijal nabídku </w:t>
      </w:r>
      <w:r>
        <w:rPr>
          <w:rFonts w:ascii="Arial" w:hAnsi="Arial" w:cs="Arial"/>
          <w:sz w:val="22"/>
          <w:szCs w:val="22"/>
        </w:rPr>
        <w:t>zhotovitele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14:paraId="2B549249" w14:textId="77777777" w:rsidR="00D74C6A" w:rsidRPr="00B1004E" w:rsidRDefault="00D74C6A" w:rsidP="00D74C6A">
      <w:pPr>
        <w:jc w:val="both"/>
        <w:rPr>
          <w:rFonts w:ascii="Arial" w:hAnsi="Arial" w:cs="Arial"/>
          <w:sz w:val="22"/>
          <w:szCs w:val="22"/>
        </w:rPr>
      </w:pPr>
    </w:p>
    <w:p w14:paraId="667CC795" w14:textId="3CDBE87B" w:rsidR="00D74C6A" w:rsidRDefault="00D74C6A" w:rsidP="00D74C6A">
      <w:pPr>
        <w:overflowPunct/>
        <w:autoSpaceDE/>
        <w:autoSpaceDN/>
        <w:adjustRightInd/>
        <w:jc w:val="both"/>
        <w:textAlignment w:val="auto"/>
        <w:rPr>
          <w:rFonts w:ascii="Arial" w:hAnsi="Arial" w:cs="Arial"/>
          <w:sz w:val="22"/>
          <w:szCs w:val="22"/>
        </w:rPr>
      </w:pPr>
      <w:r>
        <w:rPr>
          <w:rFonts w:ascii="Arial" w:hAnsi="Arial" w:cs="Arial"/>
          <w:sz w:val="22"/>
          <w:szCs w:val="22"/>
        </w:rPr>
        <w:t xml:space="preserve">Nedílnou součástí této smlouvy je nabídka zhotovitele </w:t>
      </w:r>
      <w:r w:rsidR="00513731">
        <w:rPr>
          <w:rFonts w:ascii="Arial" w:hAnsi="Arial" w:cs="Arial"/>
          <w:sz w:val="22"/>
          <w:szCs w:val="22"/>
        </w:rPr>
        <w:t>č. 01</w:t>
      </w:r>
      <w:r w:rsidR="00B1039A">
        <w:rPr>
          <w:rFonts w:ascii="Arial" w:hAnsi="Arial" w:cs="Arial"/>
          <w:sz w:val="22"/>
          <w:szCs w:val="22"/>
        </w:rPr>
        <w:t>5</w:t>
      </w:r>
      <w:r w:rsidR="00513731">
        <w:rPr>
          <w:rFonts w:ascii="Arial" w:hAnsi="Arial" w:cs="Arial"/>
          <w:sz w:val="22"/>
          <w:szCs w:val="22"/>
        </w:rPr>
        <w:t>-23-50/01</w:t>
      </w:r>
      <w:r>
        <w:rPr>
          <w:rFonts w:ascii="Arial" w:hAnsi="Arial" w:cs="Arial"/>
          <w:sz w:val="22"/>
          <w:szCs w:val="22"/>
        </w:rPr>
        <w:t xml:space="preserve">. Smlouva a její součásti budou studovány a vykládány s tímto pořadím priority: </w:t>
      </w:r>
    </w:p>
    <w:p w14:paraId="5C018524" w14:textId="77777777" w:rsidR="00D74C6A" w:rsidRPr="00B1004E" w:rsidRDefault="00D74C6A" w:rsidP="00D74C6A">
      <w:pPr>
        <w:overflowPunct/>
        <w:autoSpaceDE/>
        <w:autoSpaceDN/>
        <w:adjustRightInd/>
        <w:jc w:val="both"/>
        <w:textAlignment w:val="auto"/>
        <w:rPr>
          <w:rFonts w:ascii="Arial" w:hAnsi="Arial" w:cs="Arial"/>
          <w:sz w:val="22"/>
          <w:szCs w:val="22"/>
        </w:rPr>
      </w:pPr>
    </w:p>
    <w:p w14:paraId="420466E4" w14:textId="4D5C82AF" w:rsidR="00D74C6A" w:rsidRPr="00B1039A" w:rsidRDefault="00D74C6A" w:rsidP="00B1039A">
      <w:pPr>
        <w:widowControl w:val="0"/>
        <w:numPr>
          <w:ilvl w:val="1"/>
          <w:numId w:val="8"/>
        </w:numPr>
        <w:overflowPunct/>
        <w:autoSpaceDE/>
        <w:autoSpaceDN/>
        <w:adjustRightInd/>
        <w:spacing w:before="120"/>
        <w:ind w:left="540" w:firstLine="169"/>
        <w:jc w:val="both"/>
        <w:textAlignment w:val="auto"/>
        <w:rPr>
          <w:rFonts w:ascii="Arial" w:hAnsi="Arial" w:cs="Arial"/>
          <w:snapToGrid w:val="0"/>
          <w:sz w:val="22"/>
          <w:szCs w:val="22"/>
        </w:rPr>
      </w:pPr>
      <w:r w:rsidRPr="00AB7BBB">
        <w:rPr>
          <w:rFonts w:ascii="Arial" w:hAnsi="Arial" w:cs="Arial"/>
          <w:sz w:val="22"/>
          <w:szCs w:val="22"/>
        </w:rPr>
        <w:t xml:space="preserve">Smlouva </w:t>
      </w:r>
    </w:p>
    <w:p w14:paraId="3DEC0C73" w14:textId="2A6BF88B" w:rsidR="00D74C6A" w:rsidRPr="00D74A50" w:rsidRDefault="00D74C6A" w:rsidP="00D74C6A">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Nabídk</w:t>
      </w:r>
      <w:r w:rsidR="00513731">
        <w:rPr>
          <w:rFonts w:ascii="Arial" w:hAnsi="Arial" w:cs="Arial"/>
          <w:sz w:val="22"/>
          <w:szCs w:val="22"/>
        </w:rPr>
        <w:t>a zhotovitele č. 0</w:t>
      </w:r>
      <w:r w:rsidR="00B1039A">
        <w:rPr>
          <w:rFonts w:ascii="Arial" w:hAnsi="Arial" w:cs="Arial"/>
          <w:sz w:val="22"/>
          <w:szCs w:val="22"/>
        </w:rPr>
        <w:t>15</w:t>
      </w:r>
      <w:r w:rsidR="00513731">
        <w:rPr>
          <w:rFonts w:ascii="Arial" w:hAnsi="Arial" w:cs="Arial"/>
          <w:sz w:val="22"/>
          <w:szCs w:val="22"/>
        </w:rPr>
        <w:t>-23-50/01</w:t>
      </w:r>
    </w:p>
    <w:p w14:paraId="23A66687" w14:textId="77777777" w:rsidR="00D74C6A" w:rsidRDefault="00D74C6A" w:rsidP="00D74C6A">
      <w:pPr>
        <w:pStyle w:val="Zkladntext"/>
        <w:widowControl/>
        <w:spacing w:before="120"/>
        <w:jc w:val="center"/>
        <w:rPr>
          <w:rFonts w:cs="Arial"/>
          <w:b/>
          <w:sz w:val="22"/>
          <w:szCs w:val="22"/>
          <w:u w:val="single"/>
        </w:rPr>
      </w:pPr>
    </w:p>
    <w:p w14:paraId="41B81F36" w14:textId="77777777" w:rsidR="00D74C6A" w:rsidRDefault="00D74C6A" w:rsidP="00D74C6A">
      <w:pPr>
        <w:pStyle w:val="Zkladntext"/>
        <w:widowControl/>
        <w:spacing w:before="120"/>
        <w:jc w:val="center"/>
        <w:rPr>
          <w:rFonts w:cs="Arial"/>
          <w:b/>
          <w:sz w:val="22"/>
          <w:szCs w:val="22"/>
          <w:u w:val="single"/>
        </w:rPr>
      </w:pPr>
      <w:r w:rsidRPr="00386410">
        <w:rPr>
          <w:rFonts w:cs="Arial"/>
          <w:b/>
          <w:sz w:val="22"/>
          <w:szCs w:val="22"/>
          <w:u w:val="single"/>
        </w:rPr>
        <w:t>Čl. II. PŘEDMĚT DÍLA</w:t>
      </w:r>
    </w:p>
    <w:p w14:paraId="4F92301C" w14:textId="77777777" w:rsidR="00D74C6A" w:rsidRPr="00386410" w:rsidRDefault="00D74C6A" w:rsidP="00D74C6A">
      <w:pPr>
        <w:pStyle w:val="Zkladntext"/>
        <w:widowControl/>
        <w:rPr>
          <w:rFonts w:cs="Arial"/>
          <w:b/>
          <w:sz w:val="22"/>
          <w:szCs w:val="22"/>
        </w:rPr>
      </w:pPr>
    </w:p>
    <w:p w14:paraId="364C85AD" w14:textId="0A54EDDD" w:rsidR="00B1039A" w:rsidRPr="00F22304" w:rsidRDefault="00D74C6A" w:rsidP="00B1039A">
      <w:pPr>
        <w:pStyle w:val="Zkladntext"/>
        <w:widowControl/>
        <w:numPr>
          <w:ilvl w:val="0"/>
          <w:numId w:val="1"/>
        </w:numPr>
        <w:ind w:left="426" w:hanging="426"/>
        <w:jc w:val="both"/>
        <w:rPr>
          <w:rFonts w:cs="Arial"/>
          <w:bCs/>
          <w:color w:val="auto"/>
          <w:sz w:val="22"/>
          <w:szCs w:val="22"/>
        </w:rPr>
      </w:pPr>
      <w:r w:rsidRPr="004F1253">
        <w:rPr>
          <w:rFonts w:cs="Arial"/>
          <w:sz w:val="22"/>
          <w:szCs w:val="22"/>
        </w:rPr>
        <w:t>Na základě této smlouvy se zhotovitel zavazuje za podmínek obsažených v této smlouvě, na svůj náklad a</w:t>
      </w:r>
      <w:r w:rsidR="004F1253">
        <w:rPr>
          <w:rFonts w:cs="Arial"/>
          <w:sz w:val="22"/>
          <w:szCs w:val="22"/>
        </w:rPr>
        <w:t xml:space="preserve"> na</w:t>
      </w:r>
      <w:r w:rsidRPr="004F1253">
        <w:rPr>
          <w:rFonts w:cs="Arial"/>
          <w:sz w:val="22"/>
          <w:szCs w:val="22"/>
        </w:rPr>
        <w:t xml:space="preserve"> své nebezpečí v níže uvedeném termínu provést</w:t>
      </w:r>
      <w:r w:rsidR="00B1039A">
        <w:rPr>
          <w:rFonts w:cs="Arial"/>
          <w:sz w:val="22"/>
          <w:szCs w:val="22"/>
        </w:rPr>
        <w:t xml:space="preserve"> dílenskou opravu soustrojí turbíny TG2 pro MVE Skalka na základě předaného nálezového protokolu </w:t>
      </w:r>
      <w:r w:rsidR="008939D0">
        <w:rPr>
          <w:rFonts w:cs="Arial"/>
          <w:sz w:val="22"/>
          <w:szCs w:val="22"/>
        </w:rPr>
        <w:br/>
      </w:r>
      <w:r w:rsidR="00B1039A">
        <w:rPr>
          <w:rFonts w:cs="Arial"/>
          <w:sz w:val="22"/>
          <w:szCs w:val="22"/>
        </w:rPr>
        <w:t>č. NDP/154825-</w:t>
      </w:r>
      <w:r w:rsidR="00B1039A" w:rsidRPr="00B007D7">
        <w:rPr>
          <w:rFonts w:cs="Arial"/>
          <w:color w:val="auto"/>
          <w:sz w:val="22"/>
          <w:szCs w:val="22"/>
        </w:rPr>
        <w:t>01. Oprava se provádí z důvodu zjištěného průsaku oleje</w:t>
      </w:r>
      <w:r w:rsidR="00B007D7" w:rsidRPr="00B007D7">
        <w:rPr>
          <w:rFonts w:eastAsiaTheme="minorHAnsi" w:cs="Arial"/>
          <w:bCs/>
          <w:color w:val="auto"/>
          <w:sz w:val="22"/>
          <w:szCs w:val="22"/>
          <w:lang w:eastAsia="en-US"/>
        </w:rPr>
        <w:t xml:space="preserve"> z ložiskového uzlu radaxiálního ložiska. Součástí opravy je výměna obou ložisek včetně těsnění </w:t>
      </w:r>
      <w:r w:rsidR="008939D0">
        <w:rPr>
          <w:rFonts w:eastAsiaTheme="minorHAnsi" w:cs="Arial"/>
          <w:bCs/>
          <w:color w:val="auto"/>
          <w:sz w:val="22"/>
          <w:szCs w:val="22"/>
          <w:lang w:eastAsia="en-US"/>
        </w:rPr>
        <w:br/>
      </w:r>
      <w:bookmarkStart w:id="0" w:name="_GoBack"/>
      <w:bookmarkEnd w:id="0"/>
      <w:r w:rsidR="00B007D7" w:rsidRPr="00B007D7">
        <w:rPr>
          <w:rFonts w:eastAsiaTheme="minorHAnsi" w:cs="Arial"/>
          <w:bCs/>
          <w:color w:val="auto"/>
          <w:sz w:val="22"/>
          <w:szCs w:val="22"/>
          <w:lang w:eastAsia="en-US"/>
        </w:rPr>
        <w:t>a gufera.</w:t>
      </w:r>
    </w:p>
    <w:p w14:paraId="5B90B72C" w14:textId="77777777" w:rsidR="00F22304" w:rsidRDefault="00F22304" w:rsidP="00F22304">
      <w:pPr>
        <w:pStyle w:val="Zkladntext"/>
        <w:widowControl/>
        <w:ind w:left="426"/>
        <w:jc w:val="both"/>
        <w:rPr>
          <w:rFonts w:cs="Arial"/>
          <w:bCs/>
          <w:color w:val="auto"/>
          <w:sz w:val="22"/>
          <w:szCs w:val="22"/>
        </w:rPr>
      </w:pPr>
    </w:p>
    <w:p w14:paraId="133754F9" w14:textId="3CDF3F6B" w:rsidR="00F22304" w:rsidRDefault="00F22304" w:rsidP="00F22304">
      <w:pPr>
        <w:pStyle w:val="Zkladntext"/>
        <w:widowControl/>
        <w:ind w:left="426"/>
        <w:jc w:val="both"/>
        <w:rPr>
          <w:rFonts w:cs="Arial"/>
          <w:bCs/>
          <w:color w:val="auto"/>
          <w:sz w:val="22"/>
          <w:szCs w:val="22"/>
        </w:rPr>
      </w:pPr>
      <w:r>
        <w:rPr>
          <w:rFonts w:cs="Arial"/>
          <w:bCs/>
          <w:color w:val="auto"/>
          <w:sz w:val="22"/>
          <w:szCs w:val="22"/>
        </w:rPr>
        <w:t xml:space="preserve">Specifikace nových dílů: </w:t>
      </w:r>
    </w:p>
    <w:p w14:paraId="193F826E" w14:textId="04D20ACF" w:rsidR="00F22304" w:rsidRDefault="00F22304" w:rsidP="00F22304">
      <w:pPr>
        <w:pStyle w:val="Zkladntext"/>
        <w:widowControl/>
        <w:ind w:left="426"/>
        <w:jc w:val="both"/>
        <w:rPr>
          <w:rFonts w:cs="Arial"/>
          <w:bCs/>
          <w:color w:val="auto"/>
          <w:sz w:val="22"/>
          <w:szCs w:val="22"/>
        </w:rPr>
      </w:pPr>
      <w:r>
        <w:rPr>
          <w:rFonts w:cs="Arial"/>
          <w:bCs/>
          <w:color w:val="auto"/>
          <w:sz w:val="22"/>
          <w:szCs w:val="22"/>
        </w:rPr>
        <w:t>Nové gufero 130x160x15</w:t>
      </w:r>
    </w:p>
    <w:p w14:paraId="08F564A5" w14:textId="59D001E1" w:rsidR="00F22304" w:rsidRDefault="00F22304" w:rsidP="00F22304">
      <w:pPr>
        <w:pStyle w:val="Zkladntext"/>
        <w:widowControl/>
        <w:ind w:left="426"/>
        <w:jc w:val="both"/>
        <w:rPr>
          <w:rFonts w:cs="Arial"/>
          <w:bCs/>
          <w:color w:val="auto"/>
          <w:sz w:val="22"/>
          <w:szCs w:val="22"/>
        </w:rPr>
      </w:pPr>
      <w:r>
        <w:rPr>
          <w:rFonts w:cs="Arial"/>
          <w:bCs/>
          <w:color w:val="auto"/>
          <w:sz w:val="22"/>
          <w:szCs w:val="22"/>
        </w:rPr>
        <w:t>Těsnící šňůra NBR 8 mm</w:t>
      </w:r>
    </w:p>
    <w:p w14:paraId="1BE4E7FC" w14:textId="791BB8E5" w:rsidR="00F22304" w:rsidRDefault="00F22304" w:rsidP="00F22304">
      <w:pPr>
        <w:pStyle w:val="Zkladntext"/>
        <w:widowControl/>
        <w:ind w:left="426"/>
        <w:jc w:val="both"/>
        <w:rPr>
          <w:rFonts w:cs="Arial"/>
          <w:bCs/>
          <w:color w:val="auto"/>
          <w:sz w:val="22"/>
          <w:szCs w:val="22"/>
        </w:rPr>
      </w:pPr>
      <w:r>
        <w:rPr>
          <w:rFonts w:cs="Arial"/>
          <w:bCs/>
          <w:color w:val="auto"/>
          <w:sz w:val="22"/>
          <w:szCs w:val="22"/>
        </w:rPr>
        <w:t>Ložisko 29424E</w:t>
      </w:r>
    </w:p>
    <w:p w14:paraId="37911BFB" w14:textId="17B8B92E" w:rsidR="00F22304" w:rsidRDefault="00F22304" w:rsidP="00F22304">
      <w:pPr>
        <w:pStyle w:val="Zkladntext"/>
        <w:widowControl/>
        <w:ind w:left="426"/>
        <w:jc w:val="both"/>
        <w:rPr>
          <w:rFonts w:cs="Arial"/>
          <w:bCs/>
          <w:color w:val="auto"/>
          <w:sz w:val="22"/>
          <w:szCs w:val="22"/>
        </w:rPr>
      </w:pPr>
      <w:r>
        <w:rPr>
          <w:rFonts w:cs="Arial"/>
          <w:bCs/>
          <w:color w:val="auto"/>
          <w:sz w:val="22"/>
          <w:szCs w:val="22"/>
        </w:rPr>
        <w:t>Ložisko 22324 CC/W33</w:t>
      </w:r>
    </w:p>
    <w:p w14:paraId="24A4DEDF" w14:textId="620B65C7" w:rsidR="00F22304" w:rsidRDefault="00F22304" w:rsidP="00F22304">
      <w:pPr>
        <w:pStyle w:val="Zkladntext"/>
        <w:widowControl/>
        <w:ind w:left="426"/>
        <w:jc w:val="both"/>
        <w:rPr>
          <w:rFonts w:cs="Arial"/>
          <w:bCs/>
          <w:color w:val="auto"/>
          <w:sz w:val="22"/>
          <w:szCs w:val="22"/>
        </w:rPr>
      </w:pPr>
      <w:r>
        <w:rPr>
          <w:rFonts w:cs="Arial"/>
          <w:bCs/>
          <w:color w:val="auto"/>
          <w:sz w:val="22"/>
          <w:szCs w:val="22"/>
        </w:rPr>
        <w:t>Dodávka nových náplní pro mazání turbíny – olej TB-46.</w:t>
      </w:r>
    </w:p>
    <w:p w14:paraId="30B12014" w14:textId="77777777" w:rsidR="00D74C6A" w:rsidRPr="00653562" w:rsidRDefault="00D74C6A" w:rsidP="00B007D7">
      <w:pPr>
        <w:pStyle w:val="Zkladntext"/>
        <w:widowControl/>
        <w:jc w:val="both"/>
        <w:rPr>
          <w:rFonts w:cs="Arial"/>
          <w:b/>
          <w:color w:val="auto"/>
          <w:sz w:val="22"/>
          <w:szCs w:val="22"/>
        </w:rPr>
      </w:pPr>
    </w:p>
    <w:p w14:paraId="16287E21" w14:textId="77777777" w:rsidR="00D74C6A" w:rsidRPr="00386410" w:rsidRDefault="00D74C6A" w:rsidP="00D74C6A">
      <w:pPr>
        <w:pStyle w:val="Zkladntext"/>
        <w:widowControl/>
        <w:numPr>
          <w:ilvl w:val="0"/>
          <w:numId w:val="1"/>
        </w:numPr>
        <w:ind w:left="426" w:hanging="426"/>
        <w:jc w:val="both"/>
        <w:rPr>
          <w:rFonts w:cs="Arial"/>
          <w:sz w:val="22"/>
          <w:szCs w:val="22"/>
        </w:rPr>
      </w:pPr>
      <w:r>
        <w:rPr>
          <w:rFonts w:cs="Arial"/>
          <w:sz w:val="22"/>
          <w:szCs w:val="22"/>
        </w:rPr>
        <w:t xml:space="preserve">Zhotovitel </w:t>
      </w:r>
      <w:r w:rsidRPr="00386410">
        <w:rPr>
          <w:rFonts w:cs="Arial"/>
          <w:sz w:val="22"/>
          <w:szCs w:val="22"/>
        </w:rPr>
        <w:t>prohlašuje, že dílo provede řádně a s odbornou péčí podle platných právních předpisů vztahujících se k předmětné činnosti. V případě, že využije k provádění díla nebo jeho části externí</w:t>
      </w:r>
      <w:r>
        <w:rPr>
          <w:rFonts w:cs="Arial"/>
          <w:sz w:val="22"/>
          <w:szCs w:val="22"/>
        </w:rPr>
        <w:t>ho</w:t>
      </w:r>
      <w:r w:rsidRPr="00386410">
        <w:rPr>
          <w:rFonts w:cs="Arial"/>
          <w:sz w:val="22"/>
          <w:szCs w:val="22"/>
        </w:rPr>
        <w:t xml:space="preserve"> </w:t>
      </w:r>
      <w:r>
        <w:rPr>
          <w:rFonts w:cs="Arial"/>
          <w:sz w:val="22"/>
          <w:szCs w:val="22"/>
        </w:rPr>
        <w:t>zhotovitel</w:t>
      </w:r>
      <w:r w:rsidRPr="00386410">
        <w:rPr>
          <w:rFonts w:cs="Arial"/>
          <w:sz w:val="22"/>
          <w:szCs w:val="22"/>
        </w:rPr>
        <w:t>e, nese odpovědnost za provedené práce stejně jako by prováděl dílo sám.</w:t>
      </w:r>
    </w:p>
    <w:p w14:paraId="5C4ABAB1" w14:textId="77E293AA" w:rsidR="00D27CE8" w:rsidRDefault="00D27CE8" w:rsidP="00D74C6A">
      <w:pPr>
        <w:pStyle w:val="Zkladntext"/>
        <w:widowControl/>
        <w:jc w:val="center"/>
        <w:rPr>
          <w:rFonts w:cs="Arial"/>
          <w:b/>
          <w:sz w:val="22"/>
          <w:szCs w:val="22"/>
          <w:u w:val="single"/>
        </w:rPr>
      </w:pPr>
    </w:p>
    <w:p w14:paraId="4A47E455" w14:textId="77777777" w:rsidR="005D66F4" w:rsidRDefault="005D66F4" w:rsidP="00D74C6A">
      <w:pPr>
        <w:pStyle w:val="Zkladntext"/>
        <w:widowControl/>
        <w:jc w:val="center"/>
        <w:rPr>
          <w:rFonts w:cs="Arial"/>
          <w:b/>
          <w:sz w:val="22"/>
          <w:szCs w:val="22"/>
          <w:u w:val="single"/>
        </w:rPr>
      </w:pPr>
    </w:p>
    <w:p w14:paraId="39E8F07E" w14:textId="430F6938" w:rsidR="00D74C6A" w:rsidRDefault="00D74C6A" w:rsidP="00D74C6A">
      <w:pPr>
        <w:pStyle w:val="Zkladntext"/>
        <w:widowControl/>
        <w:jc w:val="center"/>
        <w:rPr>
          <w:rFonts w:cs="Arial"/>
          <w:b/>
          <w:sz w:val="22"/>
          <w:szCs w:val="22"/>
          <w:u w:val="single"/>
        </w:rPr>
      </w:pPr>
      <w:r w:rsidRPr="00386410">
        <w:rPr>
          <w:rFonts w:cs="Arial"/>
          <w:b/>
          <w:sz w:val="22"/>
          <w:szCs w:val="22"/>
          <w:u w:val="single"/>
        </w:rPr>
        <w:t>Čl. III. TERMÍN PLNĚNÍ</w:t>
      </w:r>
    </w:p>
    <w:p w14:paraId="4144691A" w14:textId="7880E987" w:rsidR="005D66F4" w:rsidRDefault="005D66F4" w:rsidP="00D74C6A">
      <w:pPr>
        <w:pStyle w:val="Zkladntext"/>
        <w:widowControl/>
        <w:jc w:val="center"/>
        <w:rPr>
          <w:rFonts w:cs="Arial"/>
          <w:b/>
          <w:sz w:val="22"/>
          <w:szCs w:val="22"/>
          <w:u w:val="single"/>
        </w:rPr>
      </w:pPr>
    </w:p>
    <w:p w14:paraId="048BCD24" w14:textId="3AEF227A" w:rsidR="005D66F4" w:rsidRDefault="005D66F4" w:rsidP="005D66F4">
      <w:pPr>
        <w:pStyle w:val="Zkladntext"/>
        <w:widowControl/>
        <w:rPr>
          <w:rFonts w:cs="Arial"/>
          <w:b/>
          <w:sz w:val="22"/>
          <w:szCs w:val="22"/>
        </w:rPr>
      </w:pPr>
      <w:r w:rsidRPr="005D66F4">
        <w:rPr>
          <w:rFonts w:cs="Arial"/>
          <w:b/>
          <w:sz w:val="22"/>
          <w:szCs w:val="22"/>
        </w:rPr>
        <w:t>Termín zahájení díla</w:t>
      </w:r>
      <w:r>
        <w:rPr>
          <w:rFonts w:cs="Arial"/>
          <w:b/>
          <w:sz w:val="22"/>
          <w:szCs w:val="22"/>
        </w:rPr>
        <w:t>:</w:t>
      </w:r>
      <w:r>
        <w:rPr>
          <w:rFonts w:cs="Arial"/>
          <w:b/>
          <w:sz w:val="22"/>
          <w:szCs w:val="22"/>
        </w:rPr>
        <w:tab/>
      </w:r>
      <w:r>
        <w:rPr>
          <w:rFonts w:cs="Arial"/>
          <w:b/>
          <w:sz w:val="22"/>
          <w:szCs w:val="22"/>
        </w:rPr>
        <w:tab/>
      </w:r>
      <w:r>
        <w:rPr>
          <w:rFonts w:cs="Arial"/>
          <w:b/>
          <w:sz w:val="22"/>
          <w:szCs w:val="22"/>
        </w:rPr>
        <w:tab/>
      </w:r>
      <w:r>
        <w:rPr>
          <w:rFonts w:cs="Arial"/>
          <w:b/>
          <w:sz w:val="22"/>
          <w:szCs w:val="22"/>
        </w:rPr>
        <w:tab/>
      </w:r>
      <w:r w:rsidR="001F5F4E">
        <w:rPr>
          <w:rFonts w:cs="Arial"/>
          <w:b/>
          <w:sz w:val="22"/>
          <w:szCs w:val="22"/>
        </w:rPr>
        <w:t>bez zbytečného odkladu</w:t>
      </w:r>
    </w:p>
    <w:p w14:paraId="6BE701B8" w14:textId="1839DBF8" w:rsidR="005D66F4" w:rsidRDefault="005D66F4" w:rsidP="005D66F4">
      <w:pPr>
        <w:pStyle w:val="Zkladntext"/>
        <w:widowControl/>
        <w:rPr>
          <w:rFonts w:cs="Arial"/>
          <w:b/>
          <w:sz w:val="22"/>
          <w:szCs w:val="22"/>
        </w:rPr>
      </w:pPr>
    </w:p>
    <w:p w14:paraId="7EB870C3" w14:textId="70F90A28" w:rsidR="005D66F4" w:rsidRPr="005D66F4" w:rsidRDefault="005D66F4" w:rsidP="005D66F4">
      <w:pPr>
        <w:pStyle w:val="Zkladntext"/>
        <w:widowControl/>
        <w:rPr>
          <w:rFonts w:cs="Arial"/>
          <w:b/>
          <w:sz w:val="22"/>
          <w:szCs w:val="22"/>
        </w:rPr>
      </w:pPr>
      <w:r>
        <w:rPr>
          <w:rFonts w:cs="Arial"/>
          <w:b/>
          <w:sz w:val="22"/>
          <w:szCs w:val="22"/>
        </w:rPr>
        <w:t>Termín dokončení:</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sidR="00B1039A">
        <w:rPr>
          <w:rFonts w:cs="Arial"/>
          <w:b/>
          <w:sz w:val="22"/>
          <w:szCs w:val="22"/>
        </w:rPr>
        <w:t>31</w:t>
      </w:r>
      <w:r>
        <w:rPr>
          <w:rFonts w:cs="Arial"/>
          <w:b/>
          <w:sz w:val="22"/>
          <w:szCs w:val="22"/>
        </w:rPr>
        <w:t>.</w:t>
      </w:r>
      <w:r w:rsidR="00B1039A">
        <w:rPr>
          <w:rFonts w:cs="Arial"/>
          <w:b/>
          <w:sz w:val="22"/>
          <w:szCs w:val="22"/>
        </w:rPr>
        <w:t>10</w:t>
      </w:r>
      <w:r>
        <w:rPr>
          <w:rFonts w:cs="Arial"/>
          <w:b/>
          <w:sz w:val="22"/>
          <w:szCs w:val="22"/>
        </w:rPr>
        <w:t>.</w:t>
      </w:r>
      <w:r w:rsidR="001C1A2E">
        <w:rPr>
          <w:rFonts w:cs="Arial"/>
          <w:b/>
          <w:sz w:val="22"/>
          <w:szCs w:val="22"/>
        </w:rPr>
        <w:t>2023</w:t>
      </w:r>
    </w:p>
    <w:p w14:paraId="385EE399" w14:textId="77777777" w:rsidR="00D74C6A" w:rsidRPr="00386410" w:rsidRDefault="00D74C6A" w:rsidP="00D74C6A">
      <w:pPr>
        <w:pStyle w:val="Zkladntext"/>
        <w:widowControl/>
        <w:jc w:val="center"/>
        <w:rPr>
          <w:rFonts w:cs="Arial"/>
          <w:b/>
          <w:sz w:val="22"/>
          <w:szCs w:val="22"/>
          <w:u w:val="single"/>
        </w:rPr>
      </w:pPr>
    </w:p>
    <w:p w14:paraId="2B4E258C" w14:textId="77777777" w:rsidR="00D74C6A" w:rsidRDefault="00D74C6A" w:rsidP="00D74C6A">
      <w:pPr>
        <w:overflowPunct/>
        <w:autoSpaceDE/>
        <w:autoSpaceDN/>
        <w:adjustRightInd/>
        <w:ind w:left="2520"/>
        <w:jc w:val="both"/>
        <w:textAlignment w:val="auto"/>
        <w:rPr>
          <w:rFonts w:ascii="Arial" w:hAnsi="Arial" w:cs="Arial"/>
          <w:b/>
          <w:sz w:val="22"/>
          <w:szCs w:val="22"/>
        </w:rPr>
      </w:pPr>
    </w:p>
    <w:p w14:paraId="3290AAEF" w14:textId="62C3FADE" w:rsidR="00D74C6A" w:rsidRDefault="00D74C6A" w:rsidP="005A0FDE">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72FA665E" w14:textId="77777777" w:rsidR="00D74C6A" w:rsidRDefault="00D74C6A" w:rsidP="00D74C6A">
      <w:pPr>
        <w:tabs>
          <w:tab w:val="left" w:pos="360"/>
        </w:tabs>
        <w:overflowPunct/>
        <w:ind w:left="360" w:hanging="360"/>
        <w:jc w:val="both"/>
        <w:textAlignment w:val="auto"/>
        <w:rPr>
          <w:rFonts w:ascii="Arial" w:hAnsi="Arial" w:cs="Arial"/>
          <w:color w:val="000000"/>
          <w:sz w:val="22"/>
          <w:szCs w:val="22"/>
        </w:rPr>
      </w:pPr>
    </w:p>
    <w:p w14:paraId="0B36124C" w14:textId="0CD6A3C6" w:rsidR="00D74C6A" w:rsidRDefault="00FE04B2" w:rsidP="00ED5B95">
      <w:pPr>
        <w:overflowPunct/>
        <w:ind w:left="426" w:hanging="426"/>
        <w:textAlignment w:val="auto"/>
        <w:rPr>
          <w:rFonts w:ascii="Arial" w:hAnsi="Arial" w:cs="Arial"/>
          <w:sz w:val="22"/>
          <w:szCs w:val="22"/>
        </w:rPr>
      </w:pPr>
      <w:r>
        <w:rPr>
          <w:rFonts w:ascii="Arial" w:hAnsi="Arial" w:cs="Arial"/>
          <w:b/>
          <w:bCs/>
          <w:color w:val="000000"/>
          <w:sz w:val="22"/>
          <w:szCs w:val="22"/>
        </w:rPr>
        <w:t>2</w:t>
      </w:r>
      <w:r w:rsidR="00D74C6A">
        <w:rPr>
          <w:rFonts w:ascii="Arial" w:hAnsi="Arial" w:cs="Arial"/>
          <w:color w:val="000000"/>
          <w:sz w:val="22"/>
          <w:szCs w:val="22"/>
        </w:rPr>
        <w:t>.</w:t>
      </w:r>
      <w:r w:rsidR="00D74C6A">
        <w:rPr>
          <w:rFonts w:ascii="Arial" w:hAnsi="Arial" w:cs="Arial"/>
          <w:color w:val="000000"/>
          <w:sz w:val="22"/>
          <w:szCs w:val="22"/>
        </w:rPr>
        <w:tab/>
        <w:t xml:space="preserve">Dílo bude dokončeno zhotovitelem a předáno objednateli písemně na základě zápisu o předání a převzetí. </w:t>
      </w:r>
    </w:p>
    <w:p w14:paraId="459D334E" w14:textId="77777777" w:rsidR="001F5F4E" w:rsidRDefault="001F5F4E" w:rsidP="00D74C6A">
      <w:pPr>
        <w:pStyle w:val="Zkladntext"/>
        <w:widowControl/>
        <w:jc w:val="center"/>
        <w:rPr>
          <w:rFonts w:cs="Arial"/>
          <w:b/>
          <w:sz w:val="22"/>
          <w:szCs w:val="22"/>
          <w:u w:val="single"/>
        </w:rPr>
      </w:pPr>
    </w:p>
    <w:p w14:paraId="56987197" w14:textId="77777777" w:rsidR="00F22304" w:rsidRDefault="00F22304" w:rsidP="00D74C6A">
      <w:pPr>
        <w:pStyle w:val="Zkladntext"/>
        <w:widowControl/>
        <w:jc w:val="center"/>
        <w:rPr>
          <w:rFonts w:cs="Arial"/>
          <w:b/>
          <w:sz w:val="22"/>
          <w:szCs w:val="22"/>
          <w:u w:val="single"/>
        </w:rPr>
      </w:pPr>
    </w:p>
    <w:p w14:paraId="3468A1B0" w14:textId="1027814F" w:rsidR="00D74C6A" w:rsidRDefault="00D74C6A" w:rsidP="00D74C6A">
      <w:pPr>
        <w:pStyle w:val="Zkladntext"/>
        <w:widowControl/>
        <w:jc w:val="center"/>
        <w:rPr>
          <w:rFonts w:cs="Arial"/>
          <w:b/>
          <w:sz w:val="22"/>
          <w:szCs w:val="22"/>
          <w:u w:val="single"/>
        </w:rPr>
      </w:pPr>
      <w:r w:rsidRPr="00386410">
        <w:rPr>
          <w:rFonts w:cs="Arial"/>
          <w:b/>
          <w:sz w:val="22"/>
          <w:szCs w:val="22"/>
          <w:u w:val="single"/>
        </w:rPr>
        <w:t>Čl. IV. CENA</w:t>
      </w:r>
    </w:p>
    <w:p w14:paraId="2D0F99A2" w14:textId="77777777" w:rsidR="00D74C6A" w:rsidRPr="00386410" w:rsidRDefault="00D74C6A" w:rsidP="00D74C6A">
      <w:pPr>
        <w:pStyle w:val="Zkladntext"/>
        <w:widowControl/>
        <w:jc w:val="center"/>
        <w:rPr>
          <w:rFonts w:cs="Arial"/>
          <w:sz w:val="22"/>
          <w:szCs w:val="22"/>
        </w:rPr>
      </w:pPr>
    </w:p>
    <w:p w14:paraId="4A859446" w14:textId="77777777" w:rsidR="00D74C6A" w:rsidRPr="00386410" w:rsidRDefault="00D74C6A" w:rsidP="00D74C6A">
      <w:pPr>
        <w:ind w:left="360"/>
        <w:jc w:val="both"/>
        <w:rPr>
          <w:rFonts w:ascii="Arial" w:hAnsi="Arial" w:cs="Arial"/>
          <w:sz w:val="22"/>
          <w:szCs w:val="22"/>
        </w:rPr>
      </w:pPr>
    </w:p>
    <w:p w14:paraId="019612A8" w14:textId="314A890B" w:rsidR="00D74C6A" w:rsidRPr="00386410" w:rsidRDefault="00D74C6A" w:rsidP="00D74C6A">
      <w:pPr>
        <w:widowControl w:val="0"/>
        <w:numPr>
          <w:ilvl w:val="0"/>
          <w:numId w:val="4"/>
        </w:numPr>
        <w:jc w:val="both"/>
        <w:rPr>
          <w:rFonts w:ascii="Arial" w:hAnsi="Arial" w:cs="Arial"/>
          <w:sz w:val="22"/>
          <w:szCs w:val="22"/>
        </w:rPr>
      </w:pPr>
      <w:r w:rsidRPr="00386410">
        <w:rPr>
          <w:rFonts w:ascii="Arial" w:hAnsi="Arial" w:cs="Arial"/>
          <w:sz w:val="22"/>
          <w:szCs w:val="22"/>
        </w:rPr>
        <w:t>Cena za dílo je stanovená jako nejvýše přípustná smluvní cena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005A0FDE" w:rsidRPr="00386410">
        <w:rPr>
          <w:rFonts w:ascii="Arial" w:hAnsi="Arial" w:cs="Arial"/>
          <w:sz w:val="22"/>
          <w:szCs w:val="22"/>
        </w:rPr>
        <w:t>t</w:t>
      </w:r>
      <w:r w:rsidR="005A0FDE">
        <w:rPr>
          <w:rFonts w:ascii="Arial" w:hAnsi="Arial" w:cs="Arial"/>
          <w:sz w:val="22"/>
          <w:szCs w:val="22"/>
        </w:rPr>
        <w:t>.</w:t>
      </w:r>
      <w:r w:rsidR="00F22304">
        <w:rPr>
          <w:rFonts w:ascii="Arial" w:hAnsi="Arial" w:cs="Arial"/>
          <w:sz w:val="22"/>
          <w:szCs w:val="22"/>
        </w:rPr>
        <w:t xml:space="preserve"> </w:t>
      </w:r>
      <w:r w:rsidR="005A0FDE" w:rsidRPr="00386410">
        <w:rPr>
          <w:rFonts w:ascii="Arial" w:hAnsi="Arial" w:cs="Arial"/>
          <w:sz w:val="22"/>
          <w:szCs w:val="22"/>
        </w:rPr>
        <w:t>j.</w:t>
      </w:r>
      <w:proofErr w:type="gramEnd"/>
      <w:r w:rsidRPr="00386410">
        <w:rPr>
          <w:rFonts w:ascii="Arial" w:hAnsi="Arial" w:cs="Arial"/>
          <w:sz w:val="22"/>
          <w:szCs w:val="22"/>
        </w:rPr>
        <w:t xml:space="preserve"> až do doby protokolárního předání a převzetí řádně provedeného díla.</w:t>
      </w:r>
    </w:p>
    <w:p w14:paraId="739FBAA3" w14:textId="77777777" w:rsidR="00F22304" w:rsidRDefault="00F22304" w:rsidP="00F22304">
      <w:pPr>
        <w:widowControl w:val="0"/>
        <w:jc w:val="both"/>
        <w:rPr>
          <w:rFonts w:ascii="Arial" w:hAnsi="Arial" w:cs="Arial"/>
          <w:sz w:val="22"/>
          <w:szCs w:val="22"/>
        </w:rPr>
      </w:pPr>
    </w:p>
    <w:p w14:paraId="0EAB55A1" w14:textId="7F9AE067" w:rsidR="00D74C6A" w:rsidRPr="00386410" w:rsidRDefault="00D74C6A" w:rsidP="00D74C6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Pr>
          <w:rFonts w:ascii="Arial" w:hAnsi="Arial" w:cs="Arial"/>
          <w:sz w:val="22"/>
          <w:szCs w:val="22"/>
        </w:rPr>
        <w:t>zhotovitel</w:t>
      </w:r>
      <w:r w:rsidRPr="00386410">
        <w:rPr>
          <w:rFonts w:ascii="Arial" w:hAnsi="Arial" w:cs="Arial"/>
          <w:sz w:val="22"/>
          <w:szCs w:val="22"/>
        </w:rPr>
        <w:t>e související s realizací díla a předáním objednateli</w:t>
      </w:r>
      <w:r w:rsidR="00693F88">
        <w:rPr>
          <w:rFonts w:ascii="Arial" w:hAnsi="Arial" w:cs="Arial"/>
          <w:sz w:val="22"/>
          <w:szCs w:val="22"/>
        </w:rPr>
        <w:t xml:space="preserve">. </w:t>
      </w:r>
    </w:p>
    <w:p w14:paraId="5E00B02B" w14:textId="77777777" w:rsidR="00D74C6A" w:rsidRPr="00386410" w:rsidRDefault="00D74C6A" w:rsidP="00D74C6A">
      <w:pPr>
        <w:pStyle w:val="Zkladntext"/>
        <w:ind w:left="705"/>
        <w:jc w:val="both"/>
        <w:rPr>
          <w:rFonts w:cs="Arial"/>
          <w:sz w:val="22"/>
          <w:szCs w:val="22"/>
        </w:rPr>
      </w:pPr>
    </w:p>
    <w:p w14:paraId="5B7341AE" w14:textId="77777777" w:rsidR="00D74C6A" w:rsidRDefault="00D74C6A" w:rsidP="00D74C6A">
      <w:pPr>
        <w:widowControl w:val="0"/>
        <w:numPr>
          <w:ilvl w:val="0"/>
          <w:numId w:val="4"/>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Pr>
          <w:rFonts w:ascii="Arial" w:hAnsi="Arial" w:cs="Arial"/>
          <w:sz w:val="22"/>
          <w:szCs w:val="22"/>
        </w:rPr>
        <w:t>zhotovitel</w:t>
      </w:r>
      <w:r w:rsidRPr="00386410">
        <w:rPr>
          <w:rFonts w:ascii="Arial" w:hAnsi="Arial" w:cs="Arial"/>
          <w:sz w:val="22"/>
          <w:szCs w:val="22"/>
        </w:rPr>
        <w:t>em formou návrhu dodatku ke smlouvě o dílo.</w:t>
      </w:r>
    </w:p>
    <w:p w14:paraId="6FAB84CD" w14:textId="77777777" w:rsidR="00D74C6A" w:rsidRDefault="00D74C6A" w:rsidP="00D74C6A">
      <w:pPr>
        <w:widowControl w:val="0"/>
        <w:ind w:left="360"/>
        <w:jc w:val="both"/>
        <w:rPr>
          <w:rFonts w:ascii="Arial" w:hAnsi="Arial" w:cs="Arial"/>
          <w:sz w:val="22"/>
          <w:szCs w:val="22"/>
        </w:rPr>
      </w:pPr>
    </w:p>
    <w:p w14:paraId="2212AF73" w14:textId="77777777" w:rsidR="00D74C6A" w:rsidRPr="00083CC7" w:rsidRDefault="00D74C6A" w:rsidP="00D74C6A">
      <w:pPr>
        <w:widowControl w:val="0"/>
        <w:overflowPunct/>
        <w:autoSpaceDE/>
        <w:autoSpaceDN/>
        <w:adjustRightInd/>
        <w:jc w:val="both"/>
        <w:textAlignment w:val="auto"/>
        <w:rPr>
          <w:rFonts w:ascii="Arial" w:hAnsi="Arial" w:cs="Arial"/>
          <w:b/>
          <w:sz w:val="22"/>
          <w:szCs w:val="22"/>
        </w:rPr>
      </w:pPr>
    </w:p>
    <w:p w14:paraId="41E195BC" w14:textId="2E326177" w:rsidR="00D74C6A" w:rsidRPr="00083CC7" w:rsidRDefault="00D74C6A" w:rsidP="00D74C6A">
      <w:pPr>
        <w:widowControl w:val="0"/>
        <w:numPr>
          <w:ilvl w:val="0"/>
          <w:numId w:val="4"/>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zhotoviteli jako protihodnotu za provedení </w:t>
      </w:r>
      <w:r w:rsidR="005A0FDE">
        <w:rPr>
          <w:rFonts w:ascii="Arial" w:hAnsi="Arial" w:cs="Arial"/>
          <w:sz w:val="22"/>
          <w:szCs w:val="22"/>
        </w:rPr>
        <w:t xml:space="preserve">    </w:t>
      </w:r>
      <w:r w:rsidRPr="00083CC7">
        <w:rPr>
          <w:rFonts w:ascii="Arial" w:hAnsi="Arial" w:cs="Arial"/>
          <w:sz w:val="22"/>
          <w:szCs w:val="22"/>
        </w:rPr>
        <w:t>a dokončení díla částku:</w:t>
      </w:r>
    </w:p>
    <w:p w14:paraId="063A27AA" w14:textId="77777777" w:rsidR="00D74C6A" w:rsidRPr="00877609" w:rsidRDefault="00D74C6A" w:rsidP="00D74C6A">
      <w:pPr>
        <w:ind w:firstLine="360"/>
        <w:jc w:val="both"/>
        <w:rPr>
          <w:rFonts w:ascii="Arial" w:hAnsi="Arial" w:cs="Arial"/>
          <w:b/>
          <w:sz w:val="22"/>
          <w:szCs w:val="22"/>
        </w:rPr>
      </w:pPr>
    </w:p>
    <w:p w14:paraId="00105A7C" w14:textId="1CA999BE" w:rsidR="00D74C6A" w:rsidRDefault="00D74C6A" w:rsidP="00D74C6A">
      <w:pPr>
        <w:ind w:firstLine="360"/>
        <w:jc w:val="both"/>
        <w:rPr>
          <w:rFonts w:ascii="Arial" w:hAnsi="Arial" w:cs="Arial"/>
          <w:sz w:val="22"/>
          <w:szCs w:val="22"/>
        </w:rPr>
      </w:pPr>
      <w:r>
        <w:rPr>
          <w:rFonts w:ascii="Arial" w:hAnsi="Arial" w:cs="Arial"/>
          <w:b/>
          <w:sz w:val="22"/>
          <w:szCs w:val="22"/>
        </w:rPr>
        <w:t xml:space="preserve">Celková smluvní cena bez DPH </w:t>
      </w:r>
      <w:r>
        <w:rPr>
          <w:rFonts w:ascii="Arial" w:hAnsi="Arial" w:cs="Arial"/>
          <w:b/>
          <w:sz w:val="22"/>
          <w:szCs w:val="22"/>
        </w:rPr>
        <w:tab/>
      </w:r>
      <w:r>
        <w:rPr>
          <w:rFonts w:ascii="Arial" w:hAnsi="Arial" w:cs="Arial"/>
          <w:b/>
          <w:sz w:val="22"/>
          <w:szCs w:val="22"/>
        </w:rPr>
        <w:tab/>
      </w:r>
      <w:r w:rsidR="00693F88">
        <w:rPr>
          <w:rFonts w:ascii="Arial" w:hAnsi="Arial" w:cs="Arial"/>
          <w:b/>
          <w:sz w:val="22"/>
          <w:szCs w:val="22"/>
        </w:rPr>
        <w:t xml:space="preserve"> </w:t>
      </w:r>
      <w:r w:rsidR="00112A6A">
        <w:rPr>
          <w:rFonts w:ascii="Arial" w:hAnsi="Arial" w:cs="Arial"/>
          <w:b/>
          <w:sz w:val="22"/>
          <w:szCs w:val="22"/>
        </w:rPr>
        <w:tab/>
      </w:r>
      <w:r w:rsidR="00112A6A">
        <w:rPr>
          <w:rFonts w:ascii="Arial" w:hAnsi="Arial" w:cs="Arial"/>
          <w:b/>
          <w:sz w:val="22"/>
          <w:szCs w:val="22"/>
        </w:rPr>
        <w:tab/>
      </w:r>
      <w:r w:rsidR="005A0FDE">
        <w:rPr>
          <w:rFonts w:ascii="Arial" w:hAnsi="Arial" w:cs="Arial"/>
          <w:b/>
          <w:sz w:val="22"/>
          <w:szCs w:val="22"/>
        </w:rPr>
        <w:t xml:space="preserve">301 860,00 </w:t>
      </w:r>
      <w:r w:rsidRPr="005A0FDE">
        <w:rPr>
          <w:rFonts w:ascii="Arial" w:hAnsi="Arial" w:cs="Arial"/>
          <w:b/>
          <w:sz w:val="22"/>
          <w:szCs w:val="22"/>
        </w:rPr>
        <w:t>Kč</w:t>
      </w:r>
    </w:p>
    <w:p w14:paraId="0E6C0398" w14:textId="77777777" w:rsidR="00D74C6A" w:rsidRDefault="00D74C6A" w:rsidP="00D74C6A">
      <w:pPr>
        <w:ind w:left="360"/>
        <w:jc w:val="both"/>
        <w:rPr>
          <w:rFonts w:ascii="Arial" w:hAnsi="Arial" w:cs="Arial"/>
          <w:sz w:val="22"/>
          <w:szCs w:val="22"/>
          <w:highlight w:val="yellow"/>
        </w:rPr>
      </w:pPr>
    </w:p>
    <w:p w14:paraId="49160C2F" w14:textId="77777777" w:rsidR="005A0FDE" w:rsidRDefault="00D74C6A" w:rsidP="0089014A">
      <w:pPr>
        <w:ind w:firstLine="360"/>
        <w:jc w:val="both"/>
        <w:rPr>
          <w:rFonts w:ascii="Arial" w:hAnsi="Arial" w:cs="Arial"/>
          <w:sz w:val="22"/>
          <w:szCs w:val="22"/>
        </w:rPr>
      </w:pPr>
      <w:r w:rsidRPr="00A77330">
        <w:rPr>
          <w:rFonts w:ascii="Arial" w:hAnsi="Arial" w:cs="Arial"/>
          <w:sz w:val="22"/>
          <w:szCs w:val="22"/>
        </w:rPr>
        <w:t>Cena je pevná celková a konečná.</w:t>
      </w:r>
      <w:r w:rsidR="005A0FDE">
        <w:rPr>
          <w:rFonts w:ascii="Arial" w:hAnsi="Arial" w:cs="Arial"/>
          <w:sz w:val="22"/>
          <w:szCs w:val="22"/>
        </w:rPr>
        <w:t xml:space="preserve"> </w:t>
      </w:r>
      <w:r w:rsidRPr="002D6A58">
        <w:rPr>
          <w:rFonts w:ascii="Arial" w:hAnsi="Arial" w:cs="Arial"/>
          <w:sz w:val="22"/>
          <w:szCs w:val="22"/>
        </w:rPr>
        <w:t xml:space="preserve">K ceně díla bude připočtena DPH ve výši odpovídající </w:t>
      </w:r>
    </w:p>
    <w:p w14:paraId="4F91992A" w14:textId="359C5282" w:rsidR="00D74C6A" w:rsidRDefault="00D74C6A" w:rsidP="005A0FDE">
      <w:pPr>
        <w:ind w:firstLine="360"/>
        <w:jc w:val="both"/>
        <w:rPr>
          <w:rFonts w:ascii="Arial" w:hAnsi="Arial" w:cs="Arial"/>
          <w:sz w:val="22"/>
          <w:szCs w:val="22"/>
        </w:rPr>
      </w:pPr>
      <w:r w:rsidRPr="002D6A58">
        <w:rPr>
          <w:rFonts w:ascii="Arial" w:hAnsi="Arial" w:cs="Arial"/>
          <w:sz w:val="22"/>
          <w:szCs w:val="22"/>
        </w:rPr>
        <w:t>zákonné úpravě v době uskutečnění zdanitelného plnění.</w:t>
      </w:r>
    </w:p>
    <w:p w14:paraId="1FADB65A" w14:textId="77777777" w:rsidR="00D74C6A" w:rsidRDefault="00D74C6A" w:rsidP="00D74C6A">
      <w:pPr>
        <w:jc w:val="both"/>
        <w:rPr>
          <w:rFonts w:ascii="Arial" w:hAnsi="Arial" w:cs="Arial"/>
          <w:sz w:val="22"/>
          <w:szCs w:val="22"/>
        </w:rPr>
      </w:pPr>
    </w:p>
    <w:p w14:paraId="66396938" w14:textId="2AAE3E13" w:rsidR="00D74C6A" w:rsidRDefault="00D74C6A" w:rsidP="00D74C6A">
      <w:pPr>
        <w:pStyle w:val="Odstavecseseznamem"/>
        <w:numPr>
          <w:ilvl w:val="0"/>
          <w:numId w:val="4"/>
        </w:numPr>
        <w:spacing w:after="0" w:line="240" w:lineRule="auto"/>
        <w:jc w:val="both"/>
        <w:rPr>
          <w:rFonts w:ascii="Arial" w:hAnsi="Arial" w:cs="Arial"/>
          <w:color w:val="auto"/>
          <w:sz w:val="22"/>
          <w:szCs w:val="22"/>
        </w:rPr>
      </w:pPr>
      <w:r w:rsidRPr="00083CC7">
        <w:rPr>
          <w:rFonts w:ascii="Arial" w:hAnsi="Arial" w:cs="Arial"/>
          <w:color w:val="auto"/>
          <w:sz w:val="22"/>
          <w:szCs w:val="22"/>
        </w:rPr>
        <w:t>Smluvní strany výslovně prohlašují, že touto smlouvou sjednaná cena za provedení díla    není považována za skutečnost tvořící obchodní tajemství ve smyslu ustanovení § 504 z.č. 89/2012 Sb. občanského zákoníku v platném znění.</w:t>
      </w:r>
    </w:p>
    <w:p w14:paraId="7990331F" w14:textId="77777777" w:rsidR="0089014A" w:rsidRPr="00083CC7" w:rsidRDefault="0089014A" w:rsidP="0089014A">
      <w:pPr>
        <w:pStyle w:val="Odstavecseseznamem"/>
        <w:spacing w:after="0" w:line="240" w:lineRule="auto"/>
        <w:ind w:left="360"/>
        <w:jc w:val="both"/>
        <w:rPr>
          <w:rFonts w:ascii="Arial" w:hAnsi="Arial" w:cs="Arial"/>
          <w:color w:val="auto"/>
          <w:sz w:val="22"/>
          <w:szCs w:val="22"/>
        </w:rPr>
      </w:pPr>
    </w:p>
    <w:p w14:paraId="438670F8" w14:textId="77777777" w:rsidR="00D74C6A" w:rsidRDefault="00D74C6A" w:rsidP="00D74C6A">
      <w:pPr>
        <w:ind w:left="360" w:hanging="360"/>
        <w:jc w:val="both"/>
        <w:rPr>
          <w:rFonts w:ascii="Arial" w:hAnsi="Arial" w:cs="Arial"/>
          <w:sz w:val="22"/>
          <w:szCs w:val="22"/>
        </w:rPr>
      </w:pPr>
    </w:p>
    <w:p w14:paraId="17A8BBF4" w14:textId="77777777" w:rsidR="00D74C6A" w:rsidRDefault="00D74C6A" w:rsidP="00D74C6A">
      <w:pPr>
        <w:pStyle w:val="Zkladntext"/>
        <w:widowControl/>
        <w:jc w:val="center"/>
        <w:rPr>
          <w:rFonts w:cs="Arial"/>
          <w:b/>
          <w:sz w:val="22"/>
          <w:szCs w:val="22"/>
          <w:u w:val="single"/>
        </w:rPr>
      </w:pPr>
      <w:r w:rsidRPr="00AB4A35">
        <w:rPr>
          <w:rFonts w:cs="Arial"/>
          <w:b/>
          <w:sz w:val="22"/>
          <w:szCs w:val="22"/>
          <w:u w:val="single"/>
        </w:rPr>
        <w:t>Čl. V. PLATEBNÍ PODMÍNKY</w:t>
      </w:r>
    </w:p>
    <w:p w14:paraId="3F3F3BA9" w14:textId="77777777" w:rsidR="00D74C6A" w:rsidRPr="0001372F" w:rsidRDefault="00D74C6A" w:rsidP="00D74C6A">
      <w:pPr>
        <w:pStyle w:val="Zkladntext"/>
        <w:widowControl/>
        <w:jc w:val="center"/>
        <w:rPr>
          <w:rFonts w:cs="Arial"/>
          <w:sz w:val="22"/>
          <w:szCs w:val="22"/>
        </w:rPr>
      </w:pPr>
    </w:p>
    <w:p w14:paraId="77E088D3" w14:textId="77777777" w:rsidR="00D74C6A" w:rsidRPr="0001372F" w:rsidRDefault="00D74C6A" w:rsidP="00D74C6A">
      <w:pPr>
        <w:pStyle w:val="Zkladntext"/>
        <w:widowControl/>
        <w:rPr>
          <w:rFonts w:cs="Arial"/>
          <w:b/>
          <w:sz w:val="22"/>
          <w:szCs w:val="22"/>
          <w:u w:val="single"/>
        </w:rPr>
      </w:pPr>
    </w:p>
    <w:p w14:paraId="7BEDFCF6" w14:textId="77777777" w:rsidR="00D74C6A" w:rsidRPr="002113D7" w:rsidRDefault="00D74C6A" w:rsidP="00D74C6A">
      <w:pPr>
        <w:pStyle w:val="Citace1"/>
        <w:numPr>
          <w:ilvl w:val="3"/>
          <w:numId w:val="4"/>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14:paraId="740E6260" w14:textId="77777777" w:rsidR="00D74C6A" w:rsidRPr="002113D7" w:rsidRDefault="00D74C6A" w:rsidP="00D74C6A"/>
    <w:p w14:paraId="66E0E433" w14:textId="454AE12D" w:rsidR="00D74C6A" w:rsidRPr="00D8383F" w:rsidRDefault="00D74C6A" w:rsidP="00D74C6A">
      <w:pPr>
        <w:pStyle w:val="Citace1"/>
        <w:numPr>
          <w:ilvl w:val="3"/>
          <w:numId w:val="4"/>
        </w:numPr>
        <w:spacing w:after="0" w:line="240" w:lineRule="auto"/>
        <w:jc w:val="both"/>
        <w:rPr>
          <w:rFonts w:ascii="Arial" w:hAnsi="Arial" w:cs="Arial"/>
          <w:i w:val="0"/>
          <w:color w:val="auto"/>
          <w:sz w:val="22"/>
          <w:szCs w:val="22"/>
        </w:rPr>
      </w:pPr>
      <w:r w:rsidRPr="007C0EB7">
        <w:rPr>
          <w:rFonts w:ascii="Arial" w:hAnsi="Arial" w:cs="Arial"/>
          <w:i w:val="0"/>
          <w:color w:val="auto"/>
          <w:sz w:val="22"/>
          <w:szCs w:val="22"/>
        </w:rPr>
        <w:t>Cena díla bude hrazena</w:t>
      </w:r>
      <w:r w:rsidR="00540204">
        <w:rPr>
          <w:rFonts w:ascii="Arial" w:hAnsi="Arial" w:cs="Arial"/>
          <w:i w:val="0"/>
          <w:color w:val="auto"/>
          <w:sz w:val="22"/>
          <w:szCs w:val="22"/>
        </w:rPr>
        <w:t xml:space="preserve"> na základě </w:t>
      </w:r>
      <w:r w:rsidR="00F22304">
        <w:rPr>
          <w:rFonts w:ascii="Arial" w:hAnsi="Arial" w:cs="Arial"/>
          <w:i w:val="0"/>
          <w:color w:val="auto"/>
          <w:sz w:val="22"/>
          <w:szCs w:val="22"/>
        </w:rPr>
        <w:t xml:space="preserve">konečné </w:t>
      </w:r>
      <w:r w:rsidR="00540204">
        <w:rPr>
          <w:rFonts w:ascii="Arial" w:hAnsi="Arial" w:cs="Arial"/>
          <w:i w:val="0"/>
          <w:color w:val="auto"/>
          <w:sz w:val="22"/>
          <w:szCs w:val="22"/>
        </w:rPr>
        <w:t>faktury</w:t>
      </w:r>
      <w:r w:rsidRPr="007C0EB7">
        <w:rPr>
          <w:rFonts w:ascii="Arial" w:hAnsi="Arial" w:cs="Arial"/>
          <w:i w:val="0"/>
          <w:color w:val="auto"/>
          <w:sz w:val="22"/>
          <w:szCs w:val="22"/>
        </w:rPr>
        <w:t xml:space="preserve"> </w:t>
      </w:r>
      <w:r w:rsidR="00540204">
        <w:rPr>
          <w:rFonts w:ascii="Arial" w:hAnsi="Arial" w:cs="Arial"/>
          <w:i w:val="0"/>
          <w:color w:val="auto"/>
          <w:sz w:val="22"/>
          <w:szCs w:val="22"/>
        </w:rPr>
        <w:t xml:space="preserve">po dokončení, předání a převzetí díla bez vad a nedodělků. </w:t>
      </w:r>
      <w:r w:rsidR="00F22304">
        <w:rPr>
          <w:rFonts w:ascii="Arial" w:hAnsi="Arial" w:cs="Arial"/>
          <w:i w:val="0"/>
          <w:color w:val="auto"/>
          <w:sz w:val="22"/>
          <w:szCs w:val="22"/>
        </w:rPr>
        <w:t xml:space="preserve">Konečnou </w:t>
      </w:r>
      <w:r w:rsidRPr="00D1305C">
        <w:rPr>
          <w:rFonts w:ascii="Arial" w:hAnsi="Arial" w:cs="Arial"/>
          <w:i w:val="0"/>
          <w:color w:val="auto"/>
          <w:sz w:val="22"/>
          <w:szCs w:val="22"/>
        </w:rPr>
        <w:t>faktur</w:t>
      </w:r>
      <w:r w:rsidR="00F22304">
        <w:rPr>
          <w:rFonts w:ascii="Arial" w:hAnsi="Arial" w:cs="Arial"/>
          <w:i w:val="0"/>
          <w:color w:val="auto"/>
          <w:sz w:val="22"/>
          <w:szCs w:val="22"/>
        </w:rPr>
        <w:t>u</w:t>
      </w:r>
      <w:r w:rsidRPr="00D1305C">
        <w:rPr>
          <w:rFonts w:ascii="Arial" w:hAnsi="Arial" w:cs="Arial"/>
          <w:i w:val="0"/>
          <w:color w:val="auto"/>
          <w:sz w:val="22"/>
          <w:szCs w:val="22"/>
        </w:rPr>
        <w:t xml:space="preserve"> je </w:t>
      </w:r>
      <w:r>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w:t>
      </w:r>
    </w:p>
    <w:p w14:paraId="5C9F64F2" w14:textId="77777777" w:rsidR="00D74C6A" w:rsidRDefault="00D74C6A" w:rsidP="00D74C6A"/>
    <w:p w14:paraId="69F091BF" w14:textId="77777777" w:rsidR="00D74C6A" w:rsidRDefault="00D74C6A" w:rsidP="00D74C6A">
      <w:pPr>
        <w:numPr>
          <w:ilvl w:val="3"/>
          <w:numId w:val="4"/>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14:paraId="4D143390" w14:textId="77777777" w:rsidR="00D74C6A" w:rsidRDefault="00D74C6A" w:rsidP="00D74C6A">
      <w:pPr>
        <w:pStyle w:val="Odstavecseseznamem"/>
        <w:spacing w:after="0" w:line="240" w:lineRule="auto"/>
        <w:jc w:val="both"/>
        <w:rPr>
          <w:rFonts w:ascii="Arial" w:hAnsi="Arial" w:cs="Arial"/>
          <w:sz w:val="22"/>
          <w:szCs w:val="22"/>
        </w:rPr>
      </w:pPr>
    </w:p>
    <w:p w14:paraId="0F1B02F4" w14:textId="3A9FC456" w:rsidR="00D74C6A" w:rsidRPr="0089014A" w:rsidRDefault="00D74C6A" w:rsidP="0089014A">
      <w:pPr>
        <w:pStyle w:val="Odstavecseseznamem"/>
        <w:numPr>
          <w:ilvl w:val="3"/>
          <w:numId w:val="4"/>
        </w:numPr>
        <w:spacing w:after="0" w:line="240" w:lineRule="auto"/>
        <w:jc w:val="both"/>
        <w:rPr>
          <w:rFonts w:ascii="Arial" w:hAnsi="Arial" w:cs="Arial"/>
          <w:color w:val="auto"/>
          <w:sz w:val="22"/>
          <w:szCs w:val="22"/>
        </w:rPr>
      </w:pPr>
      <w:r w:rsidRPr="00947CB1">
        <w:rPr>
          <w:rFonts w:ascii="Arial" w:hAnsi="Arial" w:cs="Arial"/>
          <w:color w:val="auto"/>
          <w:sz w:val="22"/>
          <w:szCs w:val="22"/>
        </w:rPr>
        <w:t>Vyúčtování celkové smluvní ceny díla bude provedeno po řádném a úplném provedení díla a jeho předání a převzetí b</w:t>
      </w:r>
      <w:r w:rsidR="00F22304">
        <w:rPr>
          <w:rFonts w:ascii="Arial" w:hAnsi="Arial" w:cs="Arial"/>
          <w:color w:val="auto"/>
          <w:sz w:val="22"/>
          <w:szCs w:val="22"/>
        </w:rPr>
        <w:t>ez vad</w:t>
      </w:r>
      <w:r w:rsidRPr="00947CB1">
        <w:rPr>
          <w:rFonts w:ascii="Arial" w:hAnsi="Arial" w:cs="Arial"/>
          <w:color w:val="auto"/>
          <w:sz w:val="22"/>
          <w:szCs w:val="22"/>
        </w:rPr>
        <w:t xml:space="preserve">. </w:t>
      </w:r>
      <w:r w:rsidR="00ED5B95">
        <w:rPr>
          <w:rFonts w:ascii="Arial" w:hAnsi="Arial" w:cs="Arial"/>
          <w:color w:val="auto"/>
          <w:sz w:val="22"/>
          <w:szCs w:val="22"/>
        </w:rPr>
        <w:t>F</w:t>
      </w:r>
      <w:r w:rsidRPr="00947CB1">
        <w:rPr>
          <w:rFonts w:ascii="Arial" w:hAnsi="Arial" w:cs="Arial"/>
          <w:color w:val="auto"/>
          <w:sz w:val="22"/>
          <w:szCs w:val="22"/>
        </w:rPr>
        <w:t>aktura musí obsahovat celkovou smluvní cenu dokončeného díla. Přílohou konečné faktury bude protokol o předání a převzetí díla bez vad a nedodělků</w:t>
      </w:r>
      <w:r>
        <w:rPr>
          <w:rFonts w:ascii="Arial" w:hAnsi="Arial" w:cs="Arial"/>
          <w:color w:val="auto"/>
          <w:sz w:val="22"/>
          <w:szCs w:val="22"/>
        </w:rPr>
        <w:t>.</w:t>
      </w:r>
      <w:r w:rsidR="0089014A">
        <w:rPr>
          <w:rFonts w:ascii="Arial" w:hAnsi="Arial" w:cs="Arial"/>
          <w:color w:val="auto"/>
          <w:sz w:val="22"/>
          <w:szCs w:val="22"/>
        </w:rPr>
        <w:t xml:space="preserve"> </w:t>
      </w:r>
      <w:r w:rsidR="0089014A" w:rsidRPr="0089014A">
        <w:rPr>
          <w:rFonts w:ascii="Arial" w:hAnsi="Arial" w:cs="Arial"/>
          <w:color w:val="auto"/>
          <w:sz w:val="22"/>
          <w:szCs w:val="22"/>
        </w:rPr>
        <w:t>D</w:t>
      </w:r>
      <w:r w:rsidRPr="0089014A">
        <w:rPr>
          <w:rFonts w:ascii="Arial" w:hAnsi="Arial" w:cs="Arial"/>
          <w:color w:val="auto"/>
          <w:sz w:val="22"/>
          <w:szCs w:val="22"/>
        </w:rPr>
        <w:t>atem uskutečnění zdanitelného plnění bude den převzetí díla bez vad a nedodělků uvedený na protokolu.</w:t>
      </w:r>
    </w:p>
    <w:p w14:paraId="1A4D0ED4" w14:textId="77777777" w:rsidR="00D74C6A" w:rsidRPr="001D1432" w:rsidRDefault="00D74C6A" w:rsidP="00D74C6A">
      <w:pPr>
        <w:jc w:val="both"/>
      </w:pPr>
    </w:p>
    <w:p w14:paraId="193E99BC" w14:textId="77777777" w:rsidR="00D74C6A" w:rsidRDefault="00D74C6A" w:rsidP="00D74C6A">
      <w:pPr>
        <w:pStyle w:val="Odstavecseseznamem"/>
        <w:numPr>
          <w:ilvl w:val="3"/>
          <w:numId w:val="4"/>
        </w:numPr>
        <w:spacing w:after="0" w:line="240" w:lineRule="auto"/>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Pr>
          <w:rFonts w:ascii="Arial" w:hAnsi="Arial" w:cs="Arial"/>
          <w:color w:val="auto"/>
          <w:sz w:val="22"/>
          <w:szCs w:val="22"/>
        </w:rPr>
        <w:t>zhotoviteli</w:t>
      </w:r>
      <w:r w:rsidRPr="00F9094A">
        <w:rPr>
          <w:rFonts w:ascii="Arial" w:hAnsi="Arial" w:cs="Arial"/>
          <w:color w:val="auto"/>
          <w:sz w:val="22"/>
          <w:szCs w:val="22"/>
        </w:rPr>
        <w:t xml:space="preserve"> fakturu k opravě. Lhůta pro zaplacení pak počíná běžet od doby vrácení opravené faktury.</w:t>
      </w:r>
    </w:p>
    <w:p w14:paraId="119C760D" w14:textId="2FCE185C" w:rsidR="00D74C6A" w:rsidRPr="00F9094A" w:rsidRDefault="00D74C6A" w:rsidP="00D74C6A">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 xml:space="preserve">Předat faktury lze i elektronicky na adresu: </w:t>
      </w:r>
    </w:p>
    <w:p w14:paraId="3A697F67" w14:textId="77777777" w:rsidR="00D74C6A" w:rsidRPr="001D1432" w:rsidRDefault="00D74C6A" w:rsidP="00D74C6A"/>
    <w:p w14:paraId="7C497279" w14:textId="77777777" w:rsidR="00D74C6A" w:rsidRPr="009B5D5A" w:rsidRDefault="00D74C6A" w:rsidP="00D74C6A">
      <w:pPr>
        <w:pStyle w:val="Odstavecseseznamem"/>
        <w:numPr>
          <w:ilvl w:val="3"/>
          <w:numId w:val="4"/>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p>
    <w:p w14:paraId="28B986EB" w14:textId="77777777" w:rsidR="00D74C6A" w:rsidRPr="002113D7" w:rsidRDefault="00D74C6A" w:rsidP="00D74C6A"/>
    <w:p w14:paraId="70799BB1" w14:textId="77777777" w:rsidR="00D74C6A" w:rsidRDefault="00D74C6A" w:rsidP="00D74C6A">
      <w:pPr>
        <w:pStyle w:val="Odstavecseseznamem"/>
        <w:numPr>
          <w:ilvl w:val="3"/>
          <w:numId w:val="4"/>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Splatnost faktury </w:t>
      </w:r>
      <w:r w:rsidRPr="007C0EB7">
        <w:rPr>
          <w:rFonts w:ascii="Arial" w:hAnsi="Arial" w:cs="Arial"/>
          <w:color w:val="auto"/>
          <w:sz w:val="22"/>
          <w:szCs w:val="22"/>
        </w:rPr>
        <w:t xml:space="preserve">je </w:t>
      </w:r>
      <w:r w:rsidRPr="007C0EB7">
        <w:rPr>
          <w:rFonts w:ascii="Arial" w:hAnsi="Arial" w:cs="Arial"/>
          <w:b/>
          <w:color w:val="auto"/>
          <w:sz w:val="22"/>
          <w:szCs w:val="22"/>
        </w:rPr>
        <w:t>30 dnů</w:t>
      </w:r>
      <w:r w:rsidRPr="007C0EB7">
        <w:rPr>
          <w:rFonts w:ascii="Arial" w:hAnsi="Arial" w:cs="Arial"/>
          <w:color w:val="auto"/>
          <w:sz w:val="22"/>
          <w:szCs w:val="22"/>
        </w:rPr>
        <w:t xml:space="preserve"> od data</w:t>
      </w:r>
      <w:r w:rsidRPr="0059593F">
        <w:rPr>
          <w:rFonts w:ascii="Arial" w:hAnsi="Arial" w:cs="Arial"/>
          <w:color w:val="auto"/>
          <w:sz w:val="22"/>
          <w:szCs w:val="22"/>
        </w:rPr>
        <w:t xml:space="preserve"> doručení faktury objednateli.</w:t>
      </w:r>
    </w:p>
    <w:p w14:paraId="0456C998" w14:textId="77777777" w:rsidR="00D74C6A" w:rsidRPr="00A82F11" w:rsidRDefault="00D74C6A" w:rsidP="00D74C6A">
      <w:pPr>
        <w:pStyle w:val="Odstavecseseznamem"/>
        <w:rPr>
          <w:rFonts w:ascii="Arial" w:hAnsi="Arial" w:cs="Arial"/>
          <w:color w:val="auto"/>
          <w:sz w:val="22"/>
          <w:szCs w:val="22"/>
        </w:rPr>
      </w:pPr>
    </w:p>
    <w:p w14:paraId="10807C1A" w14:textId="77777777" w:rsidR="00D74C6A" w:rsidRDefault="00D74C6A" w:rsidP="00D74C6A">
      <w:pPr>
        <w:pStyle w:val="Odstavecseseznamem"/>
        <w:numPr>
          <w:ilvl w:val="3"/>
          <w:numId w:val="4"/>
        </w:numPr>
        <w:spacing w:after="0" w:line="240" w:lineRule="auto"/>
        <w:ind w:left="284" w:hanging="284"/>
        <w:jc w:val="both"/>
        <w:rPr>
          <w:rFonts w:ascii="Arial" w:hAnsi="Arial" w:cs="Arial"/>
          <w:color w:val="auto"/>
          <w:sz w:val="22"/>
          <w:szCs w:val="22"/>
        </w:rPr>
      </w:pPr>
      <w:r w:rsidRPr="00A82F11">
        <w:rPr>
          <w:rFonts w:ascii="Arial" w:hAnsi="Arial" w:cs="Arial"/>
          <w:color w:val="auto"/>
          <w:sz w:val="22"/>
          <w:szCs w:val="22"/>
        </w:rPr>
        <w:t xml:space="preserve">Peněžitý závazek (dluh) objednatele se považuje za splněný v den, kdy je dlužná částka </w:t>
      </w:r>
      <w:r>
        <w:rPr>
          <w:rFonts w:ascii="Arial" w:hAnsi="Arial" w:cs="Arial"/>
          <w:color w:val="auto"/>
          <w:sz w:val="22"/>
          <w:szCs w:val="22"/>
        </w:rPr>
        <w:t xml:space="preserve">      </w:t>
      </w:r>
    </w:p>
    <w:p w14:paraId="2C25A78C" w14:textId="77777777" w:rsidR="00D74C6A" w:rsidRDefault="00D74C6A" w:rsidP="00ED5B95">
      <w:pPr>
        <w:pStyle w:val="Odstavecseseznamem"/>
        <w:spacing w:after="0" w:line="240" w:lineRule="auto"/>
        <w:ind w:left="284"/>
        <w:jc w:val="both"/>
        <w:rPr>
          <w:rFonts w:ascii="Arial" w:hAnsi="Arial" w:cs="Arial"/>
          <w:color w:val="auto"/>
          <w:sz w:val="22"/>
          <w:szCs w:val="22"/>
        </w:rPr>
      </w:pPr>
      <w:r>
        <w:rPr>
          <w:rFonts w:ascii="Arial" w:hAnsi="Arial" w:cs="Arial"/>
          <w:color w:val="auto"/>
          <w:sz w:val="22"/>
          <w:szCs w:val="22"/>
        </w:rPr>
        <w:t xml:space="preserve">  </w:t>
      </w:r>
      <w:r w:rsidRPr="00A82F11">
        <w:rPr>
          <w:rFonts w:ascii="Arial" w:hAnsi="Arial" w:cs="Arial"/>
          <w:color w:val="auto"/>
          <w:sz w:val="22"/>
          <w:szCs w:val="22"/>
        </w:rPr>
        <w:t>připsána na účet zhotovitele.</w:t>
      </w:r>
    </w:p>
    <w:p w14:paraId="3B995EE1" w14:textId="77777777" w:rsidR="00ED5B95" w:rsidRDefault="00ED5B95" w:rsidP="00ED5B95">
      <w:pPr>
        <w:pStyle w:val="Odstavecseseznamem"/>
        <w:spacing w:after="0" w:line="240" w:lineRule="auto"/>
        <w:ind w:left="284"/>
        <w:jc w:val="both"/>
        <w:rPr>
          <w:rFonts w:ascii="Arial" w:hAnsi="Arial" w:cs="Arial"/>
          <w:sz w:val="22"/>
          <w:szCs w:val="22"/>
        </w:rPr>
      </w:pPr>
    </w:p>
    <w:p w14:paraId="05D9C059" w14:textId="77777777" w:rsidR="00D74C6A" w:rsidRDefault="00D74C6A" w:rsidP="00D74C6A">
      <w:pPr>
        <w:pStyle w:val="Zkladntext"/>
        <w:widowControl/>
        <w:jc w:val="center"/>
        <w:rPr>
          <w:rFonts w:cs="Arial"/>
          <w:b/>
          <w:sz w:val="22"/>
          <w:szCs w:val="22"/>
          <w:u w:val="single"/>
        </w:rPr>
      </w:pPr>
      <w:r w:rsidRPr="0001372F">
        <w:rPr>
          <w:rFonts w:cs="Arial"/>
          <w:b/>
          <w:sz w:val="22"/>
          <w:szCs w:val="22"/>
          <w:u w:val="single"/>
        </w:rPr>
        <w:t>Čl. VI. SANKCE</w:t>
      </w:r>
    </w:p>
    <w:p w14:paraId="0DB4CB4F" w14:textId="77777777" w:rsidR="00D74C6A" w:rsidRDefault="00D74C6A" w:rsidP="00D74C6A">
      <w:pPr>
        <w:pStyle w:val="Zkladntext"/>
        <w:widowControl/>
        <w:jc w:val="center"/>
        <w:rPr>
          <w:rFonts w:cs="Arial"/>
          <w:b/>
          <w:sz w:val="22"/>
          <w:szCs w:val="22"/>
          <w:u w:val="single"/>
        </w:rPr>
      </w:pPr>
    </w:p>
    <w:p w14:paraId="6BE85948" w14:textId="77777777" w:rsidR="00D74C6A" w:rsidRDefault="00D74C6A" w:rsidP="00D74C6A">
      <w:pPr>
        <w:pStyle w:val="Zkladntext"/>
        <w:widowControl/>
        <w:jc w:val="center"/>
        <w:rPr>
          <w:rFonts w:cs="Arial"/>
          <w:sz w:val="22"/>
          <w:szCs w:val="22"/>
        </w:rPr>
      </w:pPr>
    </w:p>
    <w:p w14:paraId="4BB61937" w14:textId="77777777" w:rsidR="00D74C6A" w:rsidRDefault="00D74C6A" w:rsidP="00D74C6A">
      <w:pPr>
        <w:pStyle w:val="A-odstavecodsazensodrkami"/>
        <w:numPr>
          <w:ilvl w:val="0"/>
          <w:numId w:val="2"/>
        </w:numPr>
      </w:pPr>
      <w:r>
        <w:t>P</w:t>
      </w:r>
      <w:r w:rsidRPr="00950E20">
        <w:t xml:space="preserve">okud bude </w:t>
      </w:r>
      <w:r>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14:paraId="23F228C7" w14:textId="77777777" w:rsidR="00D74C6A" w:rsidRDefault="00D74C6A" w:rsidP="00D74C6A">
      <w:pPr>
        <w:pStyle w:val="A-odstavecodsazensodrkami"/>
        <w:numPr>
          <w:ilvl w:val="0"/>
          <w:numId w:val="0"/>
        </w:numPr>
        <w:ind w:left="1080" w:hanging="360"/>
      </w:pPr>
    </w:p>
    <w:p w14:paraId="1C130CF2" w14:textId="77777777" w:rsidR="00D74C6A" w:rsidRDefault="00D74C6A" w:rsidP="00D74C6A">
      <w:pPr>
        <w:pStyle w:val="A-odstavecodsazensodrkami"/>
        <w:numPr>
          <w:ilvl w:val="0"/>
          <w:numId w:val="2"/>
        </w:numPr>
      </w:pPr>
      <w:r>
        <w:t>P</w:t>
      </w:r>
      <w:r w:rsidRPr="00950E20">
        <w:t xml:space="preserve">okud bude </w:t>
      </w:r>
      <w:r>
        <w:t xml:space="preserve">zhotovitel </w:t>
      </w:r>
      <w:r w:rsidRPr="00950E20">
        <w:t xml:space="preserve">v prodlení proti kterémukoliv smluvně ujednanému dílčímu postupovému termínu plnění díla, je povinen zaplatit objednateli smluvní pokutu ve výši </w:t>
      </w:r>
      <w:r w:rsidRPr="00FF5845">
        <w:t>0,2 %</w:t>
      </w:r>
      <w:r w:rsidRPr="00950E20">
        <w:t xml:space="preserve"> z části ceny díla odpovídajícímu konkrétnímu dílčímu plnění za každý i započatý den prodlení.</w:t>
      </w:r>
    </w:p>
    <w:p w14:paraId="21E471AA" w14:textId="77777777" w:rsidR="00D74C6A" w:rsidRPr="00950E20" w:rsidRDefault="00D74C6A" w:rsidP="00D74C6A">
      <w:pPr>
        <w:pStyle w:val="A-odstavecodsazensodrkami"/>
        <w:numPr>
          <w:ilvl w:val="0"/>
          <w:numId w:val="0"/>
        </w:numPr>
        <w:ind w:left="1080" w:hanging="360"/>
      </w:pPr>
    </w:p>
    <w:p w14:paraId="53E940C0" w14:textId="77777777" w:rsidR="00D74C6A" w:rsidRDefault="00D74C6A" w:rsidP="00D74C6A">
      <w:pPr>
        <w:pStyle w:val="A-odstavecodsazensodrkami"/>
        <w:numPr>
          <w:ilvl w:val="0"/>
          <w:numId w:val="2"/>
        </w:numPr>
      </w:pPr>
      <w:r>
        <w:t>P</w:t>
      </w:r>
      <w:r w:rsidRPr="00950E20">
        <w:t xml:space="preserve">okud bude objednatel v prodlení s úhradou </w:t>
      </w:r>
      <w:r>
        <w:t>faktury</w:t>
      </w:r>
      <w:r w:rsidRPr="00950E20">
        <w:t xml:space="preserve"> proti sjednanému termínu je povinen zaplatit </w:t>
      </w:r>
      <w:r>
        <w:t>zhotoviteli</w:t>
      </w:r>
      <w:r w:rsidRPr="00950E20">
        <w:t xml:space="preserve"> úrok z prodlení ve výši </w:t>
      </w:r>
      <w:r w:rsidRPr="00FF5845">
        <w:t>0,2 %</w:t>
      </w:r>
      <w:r w:rsidRPr="00950E20">
        <w:t xml:space="preserve"> z dlužné částky za každý i započatý den prodlení. </w:t>
      </w:r>
    </w:p>
    <w:p w14:paraId="3665F638" w14:textId="77777777" w:rsidR="00D74C6A" w:rsidRDefault="00D74C6A" w:rsidP="00D74C6A">
      <w:pPr>
        <w:pStyle w:val="A-odstavecodsazensodrkami"/>
        <w:numPr>
          <w:ilvl w:val="0"/>
          <w:numId w:val="0"/>
        </w:numPr>
        <w:ind w:left="1287" w:hanging="567"/>
      </w:pPr>
    </w:p>
    <w:p w14:paraId="00A38E7A" w14:textId="77777777" w:rsidR="00D74C6A" w:rsidRDefault="00D74C6A" w:rsidP="00D74C6A">
      <w:pPr>
        <w:pStyle w:val="A-odstavecodsazensodrkami"/>
        <w:numPr>
          <w:ilvl w:val="0"/>
          <w:numId w:val="2"/>
        </w:numPr>
      </w:pPr>
      <w:r w:rsidRPr="00BB0930">
        <w:t xml:space="preserve">Pokud </w:t>
      </w:r>
      <w:r>
        <w:t>zhotovitel</w:t>
      </w:r>
      <w:r w:rsidRPr="00BB0930">
        <w:t xml:space="preserve"> neodstraní vady díla uvedené v protokolu o předání a převzetí díla ve stanoveném termínu, je povinen zaplatit objednateli smluvní pokutu ve výši 1 000,- Kč za každou vadu, u níž je </w:t>
      </w:r>
      <w:r>
        <w:t>zhotovitel</w:t>
      </w:r>
      <w:r w:rsidRPr="00BB0930">
        <w:t xml:space="preserve"> v prodlení, a za každý i započatý den prodlení.</w:t>
      </w:r>
    </w:p>
    <w:p w14:paraId="1D9D806A" w14:textId="77777777" w:rsidR="00D74C6A" w:rsidRDefault="00D74C6A" w:rsidP="00D74C6A">
      <w:pPr>
        <w:pStyle w:val="A-odstavecodsazensodrkami"/>
        <w:numPr>
          <w:ilvl w:val="0"/>
          <w:numId w:val="0"/>
        </w:numPr>
        <w:ind w:left="1287" w:hanging="567"/>
      </w:pPr>
    </w:p>
    <w:p w14:paraId="3E542EC9" w14:textId="77777777" w:rsidR="00D74C6A" w:rsidRDefault="00D74C6A" w:rsidP="00D74C6A">
      <w:pPr>
        <w:pStyle w:val="A-odstavecodsazensodrkami"/>
        <w:numPr>
          <w:ilvl w:val="0"/>
          <w:numId w:val="2"/>
        </w:numPr>
      </w:pPr>
      <w:r w:rsidRPr="00FE2A2E">
        <w:t xml:space="preserve">Při nesplnění termínu vyklizení staveniště, oproti dohodnutému termínu, zaplatí </w:t>
      </w:r>
      <w:r>
        <w:t>zhotovitel</w:t>
      </w:r>
      <w:r w:rsidRPr="00FE2A2E">
        <w:t xml:space="preserve"> objednateli smluvní pokutu ve výši </w:t>
      </w:r>
      <w:proofErr w:type="gramStart"/>
      <w:r w:rsidRPr="00FE2A2E">
        <w:t>0,05%</w:t>
      </w:r>
      <w:proofErr w:type="gramEnd"/>
      <w:r w:rsidRPr="00FE2A2E">
        <w:t xml:space="preserve"> z ceny díla a každý i započatý den prodlení, nejvýše však 50 000,-Kč za den.</w:t>
      </w:r>
    </w:p>
    <w:p w14:paraId="3E93B6EA" w14:textId="77777777" w:rsidR="00D74C6A" w:rsidRPr="00563FAB" w:rsidRDefault="00D74C6A" w:rsidP="00D74C6A">
      <w:pPr>
        <w:pStyle w:val="A-odstavecodsazensodrkami"/>
        <w:numPr>
          <w:ilvl w:val="0"/>
          <w:numId w:val="0"/>
        </w:numPr>
        <w:ind w:left="360"/>
      </w:pPr>
      <w:r w:rsidRPr="00FE2A2E">
        <w:t xml:space="preserve">  </w:t>
      </w:r>
    </w:p>
    <w:p w14:paraId="43DD01BB" w14:textId="77777777" w:rsidR="00D74C6A" w:rsidRDefault="00D74C6A" w:rsidP="00D74C6A">
      <w:pPr>
        <w:pStyle w:val="A-odstavecodsazensodrkami"/>
        <w:numPr>
          <w:ilvl w:val="0"/>
          <w:numId w:val="2"/>
        </w:numPr>
      </w:pPr>
      <w:r w:rsidRPr="00563FAB">
        <w:t xml:space="preserve">Pokud je </w:t>
      </w:r>
      <w:r>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14:paraId="10982ACB" w14:textId="77777777" w:rsidR="00D74C6A" w:rsidRDefault="00D74C6A" w:rsidP="00D74C6A">
      <w:pPr>
        <w:pStyle w:val="A-odstavecodsazensodrkami"/>
        <w:numPr>
          <w:ilvl w:val="0"/>
          <w:numId w:val="0"/>
        </w:numPr>
        <w:ind w:left="1287" w:hanging="567"/>
      </w:pPr>
    </w:p>
    <w:p w14:paraId="38AE68A4" w14:textId="77777777" w:rsidR="00D74C6A" w:rsidRPr="00A467E6" w:rsidRDefault="00D74C6A" w:rsidP="00D74C6A">
      <w:pPr>
        <w:pStyle w:val="A-odstavecodsazensodrkami"/>
        <w:numPr>
          <w:ilvl w:val="0"/>
          <w:numId w:val="2"/>
        </w:numPr>
      </w:pPr>
      <w:r w:rsidRPr="00A467E6">
        <w:t>Sankce za porušení předpisů BOZP.</w:t>
      </w:r>
    </w:p>
    <w:p w14:paraId="15F12C94" w14:textId="77777777" w:rsidR="00D74C6A" w:rsidRDefault="00D74C6A" w:rsidP="00D74C6A">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14:paraId="6047EACD" w14:textId="77777777" w:rsidR="00D74C6A" w:rsidRDefault="00D74C6A" w:rsidP="00D74C6A">
      <w:pPr>
        <w:pStyle w:val="A-odstavecodsazensodrkami"/>
        <w:numPr>
          <w:ilvl w:val="0"/>
          <w:numId w:val="0"/>
        </w:numPr>
        <w:ind w:left="360"/>
      </w:pPr>
    </w:p>
    <w:p w14:paraId="4207ADCA" w14:textId="77777777" w:rsidR="00D74C6A" w:rsidRDefault="00D74C6A" w:rsidP="00D74C6A">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14:paraId="3BA2E6C4" w14:textId="77777777" w:rsidR="00D74C6A" w:rsidRDefault="00D74C6A" w:rsidP="00D74C6A">
      <w:pPr>
        <w:pStyle w:val="A-odstavecodsazensodrkami"/>
        <w:numPr>
          <w:ilvl w:val="0"/>
          <w:numId w:val="0"/>
        </w:numPr>
        <w:ind w:left="1287" w:hanging="567"/>
      </w:pPr>
    </w:p>
    <w:p w14:paraId="737BB282" w14:textId="77777777" w:rsidR="00D74C6A" w:rsidRDefault="00D74C6A" w:rsidP="00D74C6A">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14:paraId="6B7C261A" w14:textId="77777777" w:rsidR="00D74C6A" w:rsidRPr="00A467E6" w:rsidRDefault="00D74C6A" w:rsidP="00D74C6A">
      <w:pPr>
        <w:pStyle w:val="A-odstavecodsazensodrkami"/>
        <w:numPr>
          <w:ilvl w:val="0"/>
          <w:numId w:val="0"/>
        </w:numPr>
        <w:ind w:left="360"/>
      </w:pPr>
    </w:p>
    <w:p w14:paraId="14CE9D79" w14:textId="77777777" w:rsidR="00D74C6A" w:rsidRDefault="00D74C6A" w:rsidP="00D74C6A">
      <w:pPr>
        <w:pStyle w:val="A-odstavecodsazensodrkami"/>
        <w:numPr>
          <w:ilvl w:val="0"/>
          <w:numId w:val="2"/>
        </w:numPr>
      </w:pPr>
      <w:r>
        <w:t>Pro zajištění úhrady oprávněně vyúčtovaných sankcí je objednatel oprávněn provést zápočet vyúčtované sankce proti jakékoliv oprávněné pohledávce, kterou má, nebo bude mít zhotovitel za objednatelem.</w:t>
      </w:r>
    </w:p>
    <w:p w14:paraId="557BDF55" w14:textId="77777777" w:rsidR="00D74C6A" w:rsidRDefault="00D74C6A" w:rsidP="00D74C6A">
      <w:pPr>
        <w:pStyle w:val="A-odstavecodsazensodrkami"/>
        <w:numPr>
          <w:ilvl w:val="0"/>
          <w:numId w:val="0"/>
        </w:numPr>
      </w:pPr>
    </w:p>
    <w:p w14:paraId="0C339873" w14:textId="77777777" w:rsidR="00D74C6A" w:rsidRDefault="00D74C6A" w:rsidP="00D74C6A">
      <w:pPr>
        <w:pStyle w:val="A-odstavecodsazensodrkami"/>
        <w:numPr>
          <w:ilvl w:val="0"/>
          <w:numId w:val="2"/>
        </w:numPr>
      </w:pPr>
      <w:r>
        <w:t>Strana povinná je povinna uhradit vyúčtované sankce nejpozději do 30 dnů od dne obdržení příslušného vyúčtování.</w:t>
      </w:r>
    </w:p>
    <w:p w14:paraId="326C1BB7" w14:textId="77777777" w:rsidR="00D74C6A" w:rsidRDefault="00D74C6A" w:rsidP="00D74C6A">
      <w:pPr>
        <w:pStyle w:val="A-odstavecodsazensodrkami"/>
        <w:numPr>
          <w:ilvl w:val="0"/>
          <w:numId w:val="0"/>
        </w:numPr>
        <w:ind w:left="360" w:hanging="360"/>
      </w:pPr>
    </w:p>
    <w:p w14:paraId="0CA74FD0" w14:textId="0BF765CB" w:rsidR="005A0FDE" w:rsidRPr="0089014A" w:rsidRDefault="00D74C6A" w:rsidP="0089014A">
      <w:pPr>
        <w:pStyle w:val="A-odstavecodsazensodrkami"/>
        <w:numPr>
          <w:ilvl w:val="0"/>
          <w:numId w:val="2"/>
        </w:numPr>
        <w:rPr>
          <w:b/>
        </w:rPr>
      </w:pPr>
      <w:r w:rsidRPr="00123217">
        <w:t xml:space="preserve">Zaplacením sankce není dotčen nárok objednatele na náhradu škody způsobené mu porušením povinnosti </w:t>
      </w:r>
      <w:r>
        <w:t>zhotovitel</w:t>
      </w:r>
      <w:r w:rsidRPr="00123217">
        <w:t>e, na niž se sankce vztahuje</w:t>
      </w:r>
      <w:r>
        <w:t>.</w:t>
      </w:r>
    </w:p>
    <w:p w14:paraId="7DDDA8BE" w14:textId="77777777" w:rsidR="00D74C6A" w:rsidRDefault="00D74C6A" w:rsidP="00D74C6A">
      <w:pPr>
        <w:pStyle w:val="Zkladntext"/>
        <w:widowControl/>
        <w:jc w:val="center"/>
        <w:rPr>
          <w:rFonts w:cs="Arial"/>
          <w:b/>
          <w:sz w:val="22"/>
          <w:szCs w:val="22"/>
          <w:u w:val="single"/>
        </w:rPr>
      </w:pPr>
    </w:p>
    <w:p w14:paraId="3B9F88B8" w14:textId="77777777" w:rsidR="00D74C6A" w:rsidRPr="00386410" w:rsidRDefault="00D74C6A" w:rsidP="00D74C6A">
      <w:pPr>
        <w:pStyle w:val="Zkladntext"/>
        <w:widowControl/>
        <w:jc w:val="center"/>
        <w:rPr>
          <w:rFonts w:cs="Arial"/>
          <w:b/>
          <w:sz w:val="22"/>
          <w:szCs w:val="22"/>
          <w:u w:val="single"/>
        </w:rPr>
      </w:pPr>
    </w:p>
    <w:p w14:paraId="724CD2E2" w14:textId="77777777" w:rsidR="00D74C6A" w:rsidRDefault="00D74C6A" w:rsidP="00D74C6A">
      <w:pPr>
        <w:pStyle w:val="Zkladntext"/>
        <w:widowControl/>
        <w:jc w:val="center"/>
        <w:rPr>
          <w:rFonts w:cs="Arial"/>
          <w:b/>
          <w:sz w:val="22"/>
          <w:szCs w:val="22"/>
          <w:u w:val="single"/>
        </w:rPr>
      </w:pPr>
      <w:r w:rsidRPr="00386410">
        <w:rPr>
          <w:rFonts w:cs="Arial"/>
          <w:b/>
          <w:sz w:val="22"/>
          <w:szCs w:val="22"/>
          <w:u w:val="single"/>
        </w:rPr>
        <w:t>Čl. VII. ZAJIŠTĚNÍ ZÁVAZKU, ZÁRUKA</w:t>
      </w:r>
    </w:p>
    <w:p w14:paraId="0843125B" w14:textId="77777777" w:rsidR="00D74C6A" w:rsidRDefault="00D74C6A" w:rsidP="00D74C6A">
      <w:pPr>
        <w:pStyle w:val="Zkladntext"/>
        <w:widowControl/>
        <w:jc w:val="center"/>
        <w:rPr>
          <w:rFonts w:cs="Arial"/>
          <w:b/>
          <w:sz w:val="22"/>
          <w:szCs w:val="22"/>
          <w:u w:val="single"/>
        </w:rPr>
      </w:pPr>
    </w:p>
    <w:p w14:paraId="1023D00E" w14:textId="77777777" w:rsidR="00D74C6A" w:rsidRPr="001C6119" w:rsidRDefault="00D74C6A" w:rsidP="00D74C6A">
      <w:pPr>
        <w:pStyle w:val="Zkladntext"/>
        <w:widowControl/>
        <w:jc w:val="center"/>
        <w:rPr>
          <w:rFonts w:cs="Arial"/>
          <w:b/>
          <w:color w:val="auto"/>
          <w:sz w:val="22"/>
          <w:szCs w:val="22"/>
          <w:u w:val="single"/>
        </w:rPr>
      </w:pPr>
    </w:p>
    <w:p w14:paraId="48F155E5" w14:textId="2F5CF349" w:rsidR="00D74C6A" w:rsidRPr="001C6119" w:rsidRDefault="00D74C6A" w:rsidP="00D74C6A">
      <w:pPr>
        <w:pStyle w:val="Odstavecseseznamem"/>
        <w:widowControl w:val="0"/>
        <w:numPr>
          <w:ilvl w:val="0"/>
          <w:numId w:val="5"/>
        </w:numPr>
        <w:jc w:val="both"/>
        <w:rPr>
          <w:rFonts w:ascii="Arial" w:hAnsi="Arial" w:cs="Arial"/>
          <w:color w:val="auto"/>
          <w:sz w:val="22"/>
          <w:szCs w:val="22"/>
        </w:rPr>
      </w:pPr>
      <w:r w:rsidRPr="001C6119">
        <w:rPr>
          <w:rFonts w:ascii="Arial" w:hAnsi="Arial" w:cs="Arial"/>
          <w:color w:val="auto"/>
          <w:sz w:val="22"/>
          <w:szCs w:val="22"/>
        </w:rPr>
        <w:t>Záru</w:t>
      </w:r>
      <w:r w:rsidR="00540204">
        <w:rPr>
          <w:rFonts w:ascii="Arial" w:hAnsi="Arial" w:cs="Arial"/>
          <w:color w:val="auto"/>
          <w:sz w:val="22"/>
          <w:szCs w:val="22"/>
        </w:rPr>
        <w:t xml:space="preserve">ční lhůta </w:t>
      </w:r>
      <w:r w:rsidR="00DE0890">
        <w:rPr>
          <w:rFonts w:ascii="Arial" w:hAnsi="Arial" w:cs="Arial"/>
          <w:color w:val="auto"/>
          <w:sz w:val="22"/>
          <w:szCs w:val="22"/>
        </w:rPr>
        <w:t xml:space="preserve">se sjednává na </w:t>
      </w:r>
      <w:r w:rsidR="00F22304">
        <w:rPr>
          <w:rFonts w:ascii="Arial" w:hAnsi="Arial" w:cs="Arial"/>
          <w:color w:val="auto"/>
          <w:sz w:val="22"/>
          <w:szCs w:val="22"/>
        </w:rPr>
        <w:t>12</w:t>
      </w:r>
      <w:r w:rsidR="00926C44" w:rsidRPr="00E96AB0">
        <w:rPr>
          <w:rFonts w:ascii="Arial" w:hAnsi="Arial" w:cs="Arial"/>
          <w:color w:val="auto"/>
          <w:sz w:val="22"/>
          <w:szCs w:val="22"/>
        </w:rPr>
        <w:t xml:space="preserve"> </w:t>
      </w:r>
      <w:r w:rsidR="00DE0890" w:rsidRPr="00E96AB0">
        <w:rPr>
          <w:rFonts w:ascii="Arial" w:hAnsi="Arial" w:cs="Arial"/>
          <w:color w:val="auto"/>
          <w:sz w:val="22"/>
          <w:szCs w:val="22"/>
        </w:rPr>
        <w:t>měsíců</w:t>
      </w:r>
      <w:r w:rsidR="00DE0890" w:rsidRPr="00D27CE8">
        <w:rPr>
          <w:rFonts w:ascii="Arial" w:hAnsi="Arial" w:cs="Arial"/>
          <w:color w:val="FF0000"/>
          <w:sz w:val="22"/>
          <w:szCs w:val="22"/>
        </w:rPr>
        <w:t xml:space="preserve"> </w:t>
      </w:r>
      <w:r w:rsidR="00DE0890">
        <w:rPr>
          <w:rFonts w:ascii="Arial" w:hAnsi="Arial" w:cs="Arial"/>
          <w:color w:val="auto"/>
          <w:sz w:val="22"/>
          <w:szCs w:val="22"/>
        </w:rPr>
        <w:t>ode dne předání a převzetí díla.</w:t>
      </w:r>
    </w:p>
    <w:p w14:paraId="6D78FD7E" w14:textId="77777777" w:rsidR="00D74C6A" w:rsidRPr="00386410" w:rsidRDefault="00D74C6A" w:rsidP="00D74C6A">
      <w:pPr>
        <w:widowControl w:val="0"/>
        <w:jc w:val="both"/>
        <w:rPr>
          <w:rFonts w:ascii="Arial" w:hAnsi="Arial" w:cs="Arial"/>
          <w:b/>
          <w:sz w:val="22"/>
          <w:szCs w:val="22"/>
        </w:rPr>
      </w:pPr>
    </w:p>
    <w:p w14:paraId="55A1B9AB" w14:textId="77777777" w:rsidR="00D74C6A" w:rsidRPr="001C6119" w:rsidRDefault="00D74C6A" w:rsidP="00D74C6A">
      <w:pPr>
        <w:pStyle w:val="Zkladntext"/>
        <w:widowControl/>
        <w:numPr>
          <w:ilvl w:val="0"/>
          <w:numId w:val="5"/>
        </w:numPr>
        <w:tabs>
          <w:tab w:val="left" w:pos="360"/>
        </w:tabs>
        <w:rPr>
          <w:rFonts w:cs="Arial"/>
          <w:b/>
          <w:color w:val="auto"/>
          <w:sz w:val="22"/>
          <w:szCs w:val="22"/>
        </w:rPr>
      </w:pPr>
      <w:r w:rsidRPr="001C6119">
        <w:rPr>
          <w:rFonts w:cs="Arial"/>
          <w:b/>
          <w:color w:val="auto"/>
          <w:sz w:val="22"/>
          <w:szCs w:val="22"/>
        </w:rPr>
        <w:t xml:space="preserve">Dílo bude předáno až po řádném a úplném provedení díla. </w:t>
      </w:r>
    </w:p>
    <w:p w14:paraId="385CA85E" w14:textId="77777777" w:rsidR="00D74C6A" w:rsidRPr="001C6119" w:rsidRDefault="00D74C6A" w:rsidP="00D74C6A">
      <w:pPr>
        <w:pStyle w:val="Citace1"/>
        <w:tabs>
          <w:tab w:val="left" w:pos="360"/>
        </w:tabs>
        <w:spacing w:line="240" w:lineRule="auto"/>
        <w:ind w:left="426"/>
        <w:jc w:val="both"/>
        <w:rPr>
          <w:rFonts w:ascii="Arial" w:hAnsi="Arial" w:cs="Arial"/>
          <w:i w:val="0"/>
          <w:color w:val="auto"/>
          <w:sz w:val="22"/>
          <w:szCs w:val="22"/>
        </w:rPr>
      </w:pPr>
      <w:r w:rsidRPr="001C6119">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14:paraId="55B3F06B" w14:textId="77777777" w:rsidR="00D74C6A" w:rsidRPr="001C6119" w:rsidRDefault="00D74C6A" w:rsidP="00D74C6A">
      <w:pPr>
        <w:pStyle w:val="Citace1"/>
        <w:tabs>
          <w:tab w:val="left" w:pos="360"/>
        </w:tabs>
        <w:spacing w:line="240" w:lineRule="auto"/>
        <w:ind w:left="426"/>
        <w:jc w:val="both"/>
        <w:rPr>
          <w:rFonts w:ascii="Arial" w:hAnsi="Arial" w:cs="Arial"/>
          <w:i w:val="0"/>
          <w:color w:val="auto"/>
          <w:sz w:val="22"/>
          <w:szCs w:val="22"/>
        </w:rPr>
      </w:pPr>
      <w:r w:rsidRPr="001C6119">
        <w:rPr>
          <w:rFonts w:ascii="Arial" w:hAnsi="Arial" w:cs="Arial"/>
          <w:i w:val="0"/>
          <w:color w:val="auto"/>
          <w:sz w:val="22"/>
          <w:szCs w:val="22"/>
        </w:rPr>
        <w:t>Obsahuje-li dílo, které je předmětem předání a převzetí drobné vady a nedodělky, musí protokol obsahovat:</w:t>
      </w:r>
    </w:p>
    <w:p w14:paraId="731B23A4" w14:textId="77777777" w:rsidR="00D74C6A" w:rsidRPr="001C6119" w:rsidRDefault="00D74C6A" w:rsidP="00D74C6A">
      <w:pPr>
        <w:pStyle w:val="Citace1"/>
        <w:numPr>
          <w:ilvl w:val="3"/>
          <w:numId w:val="17"/>
        </w:numPr>
        <w:tabs>
          <w:tab w:val="clear" w:pos="2880"/>
          <w:tab w:val="left" w:pos="360"/>
          <w:tab w:val="num" w:pos="993"/>
        </w:tabs>
        <w:spacing w:line="240" w:lineRule="auto"/>
        <w:ind w:hanging="2454"/>
        <w:jc w:val="both"/>
        <w:rPr>
          <w:rFonts w:ascii="Arial" w:hAnsi="Arial" w:cs="Arial"/>
          <w:i w:val="0"/>
          <w:color w:val="auto"/>
          <w:sz w:val="22"/>
          <w:szCs w:val="22"/>
        </w:rPr>
      </w:pPr>
      <w:r w:rsidRPr="001C6119">
        <w:rPr>
          <w:rFonts w:ascii="Arial" w:hAnsi="Arial" w:cs="Arial"/>
          <w:i w:val="0"/>
          <w:color w:val="auto"/>
          <w:sz w:val="22"/>
          <w:szCs w:val="22"/>
        </w:rPr>
        <w:t>soupis zjištěných vad a nedodělků</w:t>
      </w:r>
    </w:p>
    <w:p w14:paraId="7333448F" w14:textId="77777777" w:rsidR="00D74C6A" w:rsidRPr="001C6119" w:rsidRDefault="00D74C6A" w:rsidP="00D74C6A">
      <w:pPr>
        <w:pStyle w:val="Citace1"/>
        <w:numPr>
          <w:ilvl w:val="3"/>
          <w:numId w:val="17"/>
        </w:numPr>
        <w:tabs>
          <w:tab w:val="clear" w:pos="2880"/>
          <w:tab w:val="left" w:pos="360"/>
          <w:tab w:val="num" w:pos="993"/>
        </w:tabs>
        <w:spacing w:line="240" w:lineRule="auto"/>
        <w:ind w:left="993" w:hanging="567"/>
        <w:jc w:val="both"/>
        <w:rPr>
          <w:rFonts w:ascii="Arial" w:hAnsi="Arial" w:cs="Arial"/>
          <w:i w:val="0"/>
          <w:color w:val="auto"/>
          <w:sz w:val="22"/>
          <w:szCs w:val="22"/>
        </w:rPr>
      </w:pPr>
      <w:r w:rsidRPr="001C6119">
        <w:rPr>
          <w:rFonts w:ascii="Arial" w:hAnsi="Arial" w:cs="Arial"/>
          <w:i w:val="0"/>
          <w:color w:val="auto"/>
          <w:sz w:val="22"/>
          <w:szCs w:val="22"/>
        </w:rPr>
        <w:t>dohodu o způsobu a termínech jejich odstranění, popřípadě o jiném způsobu jejich vypořádání</w:t>
      </w:r>
    </w:p>
    <w:p w14:paraId="10DA1711" w14:textId="77777777" w:rsidR="00D74C6A" w:rsidRPr="001C6119" w:rsidRDefault="00D74C6A" w:rsidP="00D74C6A">
      <w:pPr>
        <w:pStyle w:val="Citace1"/>
        <w:numPr>
          <w:ilvl w:val="3"/>
          <w:numId w:val="17"/>
        </w:numPr>
        <w:tabs>
          <w:tab w:val="clear" w:pos="2880"/>
          <w:tab w:val="left" w:pos="360"/>
          <w:tab w:val="num" w:pos="993"/>
        </w:tabs>
        <w:spacing w:line="240" w:lineRule="auto"/>
        <w:ind w:left="993" w:hanging="567"/>
        <w:jc w:val="both"/>
        <w:rPr>
          <w:rFonts w:ascii="Arial" w:hAnsi="Arial" w:cs="Arial"/>
          <w:i w:val="0"/>
          <w:color w:val="auto"/>
          <w:sz w:val="22"/>
          <w:szCs w:val="22"/>
        </w:rPr>
      </w:pPr>
      <w:r w:rsidRPr="001C6119">
        <w:rPr>
          <w:rFonts w:ascii="Arial" w:hAnsi="Arial" w:cs="Arial"/>
          <w:i w:val="0"/>
          <w:color w:val="auto"/>
          <w:sz w:val="22"/>
          <w:szCs w:val="22"/>
        </w:rPr>
        <w:t>dohodu o zpřístupnění díla nebo jeho částí zhotoviteli za účelem odstranění vad a nedodělků.</w:t>
      </w:r>
    </w:p>
    <w:p w14:paraId="19B3970F" w14:textId="77777777" w:rsidR="00D74C6A" w:rsidRPr="001C6119" w:rsidRDefault="00D74C6A" w:rsidP="00D74C6A">
      <w:pPr>
        <w:pStyle w:val="Citace1"/>
        <w:tabs>
          <w:tab w:val="left" w:pos="360"/>
        </w:tabs>
        <w:spacing w:line="240" w:lineRule="auto"/>
        <w:ind w:left="426"/>
        <w:jc w:val="both"/>
        <w:rPr>
          <w:rFonts w:ascii="Arial" w:hAnsi="Arial" w:cs="Arial"/>
          <w:i w:val="0"/>
          <w:color w:val="auto"/>
          <w:sz w:val="22"/>
          <w:szCs w:val="22"/>
        </w:rPr>
      </w:pPr>
      <w:r w:rsidRPr="001C6119">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p>
    <w:p w14:paraId="19B6D08D" w14:textId="77777777" w:rsidR="00D74C6A" w:rsidRPr="001C6119" w:rsidRDefault="00D74C6A" w:rsidP="00D74C6A">
      <w:pPr>
        <w:pStyle w:val="Citace1"/>
        <w:tabs>
          <w:tab w:val="left" w:pos="360"/>
        </w:tabs>
        <w:spacing w:line="240" w:lineRule="auto"/>
        <w:ind w:left="426"/>
        <w:jc w:val="both"/>
        <w:rPr>
          <w:rFonts w:ascii="Arial" w:hAnsi="Arial" w:cs="Arial"/>
          <w:i w:val="0"/>
          <w:color w:val="auto"/>
          <w:sz w:val="22"/>
          <w:szCs w:val="22"/>
        </w:rPr>
      </w:pPr>
      <w:r w:rsidRPr="001C6119">
        <w:rPr>
          <w:rFonts w:ascii="Arial" w:hAnsi="Arial" w:cs="Arial"/>
          <w:i w:val="0"/>
          <w:color w:val="auto"/>
          <w:sz w:val="22"/>
          <w:szCs w:val="22"/>
        </w:rPr>
        <w:t xml:space="preserve">Zhotovitel je povinen ve stanovené lhůtě odstranit vady i v případě, kdy podle jeho názoru za vady neodpovídá. Náklady na odstranění vad v těchto sporných případech nese až do rozhodnutí soudu zhotovitel. </w:t>
      </w:r>
    </w:p>
    <w:p w14:paraId="156B6A3F" w14:textId="77777777" w:rsidR="00D74C6A" w:rsidRPr="001C6119" w:rsidRDefault="00D74C6A" w:rsidP="00D74C6A">
      <w:pPr>
        <w:pStyle w:val="Citace1"/>
        <w:tabs>
          <w:tab w:val="left" w:pos="360"/>
        </w:tabs>
        <w:spacing w:line="240" w:lineRule="auto"/>
        <w:ind w:left="426"/>
        <w:jc w:val="both"/>
        <w:rPr>
          <w:rFonts w:ascii="Arial" w:hAnsi="Arial" w:cs="Arial"/>
          <w:i w:val="0"/>
          <w:color w:val="auto"/>
          <w:sz w:val="22"/>
          <w:szCs w:val="22"/>
        </w:rPr>
      </w:pPr>
      <w:r w:rsidRPr="001C6119">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14:paraId="54D7AF21" w14:textId="77777777" w:rsidR="00ED5B95" w:rsidRDefault="00ED5B95" w:rsidP="00D74C6A">
      <w:pPr>
        <w:pStyle w:val="Zkladntext"/>
        <w:widowControl/>
        <w:jc w:val="center"/>
        <w:rPr>
          <w:rFonts w:cs="Arial"/>
          <w:b/>
          <w:sz w:val="22"/>
          <w:szCs w:val="22"/>
          <w:u w:val="single"/>
        </w:rPr>
      </w:pPr>
    </w:p>
    <w:p w14:paraId="71666053" w14:textId="77777777" w:rsidR="00D74C6A" w:rsidRPr="00386410" w:rsidRDefault="00D74C6A" w:rsidP="00D74C6A">
      <w:pPr>
        <w:pStyle w:val="Zkladntext"/>
        <w:widowControl/>
        <w:jc w:val="center"/>
        <w:rPr>
          <w:rFonts w:cs="Arial"/>
          <w:b/>
          <w:sz w:val="22"/>
          <w:szCs w:val="22"/>
          <w:u w:val="single"/>
        </w:rPr>
      </w:pPr>
      <w:r w:rsidRPr="00386410">
        <w:rPr>
          <w:rFonts w:cs="Arial"/>
          <w:b/>
          <w:sz w:val="22"/>
          <w:szCs w:val="22"/>
          <w:u w:val="single"/>
        </w:rPr>
        <w:t>Čl. VIII. NÁHRADA ŠKODY</w:t>
      </w:r>
    </w:p>
    <w:p w14:paraId="7F8A3A19" w14:textId="77777777" w:rsidR="00D74C6A" w:rsidRDefault="00D74C6A" w:rsidP="00D74C6A">
      <w:pPr>
        <w:widowControl w:val="0"/>
        <w:jc w:val="both"/>
        <w:rPr>
          <w:rFonts w:ascii="Arial" w:hAnsi="Arial" w:cs="Arial"/>
          <w:b/>
          <w:sz w:val="22"/>
          <w:szCs w:val="22"/>
        </w:rPr>
      </w:pPr>
    </w:p>
    <w:p w14:paraId="74E3CB4A" w14:textId="77777777" w:rsidR="00D74C6A" w:rsidRPr="00386410" w:rsidRDefault="00D74C6A" w:rsidP="00D74C6A">
      <w:pPr>
        <w:widowControl w:val="0"/>
        <w:jc w:val="both"/>
        <w:rPr>
          <w:rFonts w:ascii="Arial" w:hAnsi="Arial" w:cs="Arial"/>
          <w:b/>
          <w:sz w:val="22"/>
          <w:szCs w:val="22"/>
        </w:rPr>
      </w:pPr>
    </w:p>
    <w:p w14:paraId="61FAB99C" w14:textId="77777777" w:rsidR="00D74C6A" w:rsidRPr="00386410" w:rsidRDefault="00D74C6A" w:rsidP="00D74C6A">
      <w:pPr>
        <w:widowControl w:val="0"/>
        <w:numPr>
          <w:ilvl w:val="0"/>
          <w:numId w:val="6"/>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AAF8CE1" w14:textId="77777777" w:rsidR="00D74C6A" w:rsidRPr="00386410" w:rsidRDefault="00D74C6A" w:rsidP="00D74C6A">
      <w:pPr>
        <w:widowControl w:val="0"/>
        <w:jc w:val="both"/>
        <w:rPr>
          <w:rFonts w:ascii="Arial" w:hAnsi="Arial" w:cs="Arial"/>
          <w:b/>
          <w:sz w:val="22"/>
          <w:szCs w:val="22"/>
        </w:rPr>
      </w:pPr>
    </w:p>
    <w:p w14:paraId="6BBC9390" w14:textId="5D109477" w:rsidR="00D74C6A" w:rsidRDefault="00D74C6A" w:rsidP="00D74C6A">
      <w:pPr>
        <w:widowControl w:val="0"/>
        <w:numPr>
          <w:ilvl w:val="0"/>
          <w:numId w:val="6"/>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Pr>
          <w:rFonts w:ascii="Arial" w:hAnsi="Arial" w:cs="Arial"/>
          <w:sz w:val="22"/>
          <w:szCs w:val="22"/>
        </w:rPr>
        <w:t>zhotovitelem</w:t>
      </w:r>
      <w:r w:rsidRPr="00386410">
        <w:rPr>
          <w:rFonts w:ascii="Arial" w:hAnsi="Arial" w:cs="Arial"/>
          <w:sz w:val="22"/>
          <w:szCs w:val="22"/>
        </w:rPr>
        <w:t xml:space="preserve"> porušením povinností </w:t>
      </w:r>
      <w:r>
        <w:rPr>
          <w:rFonts w:ascii="Arial" w:hAnsi="Arial" w:cs="Arial"/>
          <w:sz w:val="22"/>
          <w:szCs w:val="22"/>
        </w:rPr>
        <w:t>zhotovitele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14:paraId="601C83B4" w14:textId="77777777" w:rsidR="004F4387" w:rsidRPr="00386410" w:rsidRDefault="004F4387" w:rsidP="004F4387">
      <w:pPr>
        <w:widowControl w:val="0"/>
        <w:jc w:val="both"/>
        <w:rPr>
          <w:rFonts w:ascii="Arial" w:hAnsi="Arial" w:cs="Arial"/>
          <w:sz w:val="22"/>
          <w:szCs w:val="22"/>
        </w:rPr>
      </w:pPr>
    </w:p>
    <w:p w14:paraId="3C75F6DF" w14:textId="77777777" w:rsidR="00D74C6A" w:rsidRDefault="00D74C6A" w:rsidP="00D74C6A">
      <w:pPr>
        <w:pStyle w:val="Zkladntext"/>
        <w:keepNext/>
        <w:widowControl/>
        <w:spacing w:before="120"/>
        <w:jc w:val="center"/>
        <w:rPr>
          <w:rFonts w:cs="Arial"/>
          <w:b/>
          <w:sz w:val="22"/>
          <w:szCs w:val="22"/>
          <w:u w:val="single"/>
        </w:rPr>
      </w:pPr>
      <w:r>
        <w:rPr>
          <w:rFonts w:cs="Arial"/>
          <w:b/>
          <w:sz w:val="22"/>
          <w:szCs w:val="22"/>
          <w:u w:val="single"/>
        </w:rPr>
        <w:t>Čl. IX. OSTATNÍ USTANOVENÍ</w:t>
      </w:r>
    </w:p>
    <w:p w14:paraId="148C90B9" w14:textId="77777777" w:rsidR="00D74C6A" w:rsidRDefault="00D74C6A" w:rsidP="00D74C6A">
      <w:pPr>
        <w:pStyle w:val="Zkladntext"/>
        <w:keepNext/>
        <w:widowControl/>
        <w:spacing w:before="120"/>
        <w:jc w:val="center"/>
        <w:rPr>
          <w:rFonts w:cs="Arial"/>
          <w:b/>
          <w:sz w:val="22"/>
          <w:szCs w:val="22"/>
          <w:u w:val="single"/>
        </w:rPr>
      </w:pPr>
    </w:p>
    <w:p w14:paraId="6F98B629" w14:textId="77777777" w:rsidR="00D74C6A" w:rsidRDefault="00D74C6A" w:rsidP="00D74C6A">
      <w:pPr>
        <w:pStyle w:val="Zkladntext"/>
        <w:keepNext/>
        <w:widowControl/>
        <w:numPr>
          <w:ilvl w:val="0"/>
          <w:numId w:val="15"/>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5091427F" w14:textId="77777777" w:rsidR="00D74C6A" w:rsidRDefault="00D74C6A" w:rsidP="00D74C6A">
      <w:pPr>
        <w:pStyle w:val="Zkladntext"/>
        <w:keepNext/>
        <w:widowControl/>
        <w:tabs>
          <w:tab w:val="left" w:pos="360"/>
        </w:tabs>
        <w:jc w:val="both"/>
        <w:rPr>
          <w:rFonts w:cs="Arial"/>
          <w:sz w:val="22"/>
          <w:szCs w:val="22"/>
        </w:rPr>
      </w:pPr>
    </w:p>
    <w:p w14:paraId="6FB0E8DC" w14:textId="77777777" w:rsidR="00D74C6A" w:rsidRPr="00393C5C" w:rsidRDefault="00D74C6A" w:rsidP="00D74C6A">
      <w:pPr>
        <w:pStyle w:val="Zkladntext"/>
        <w:keepNext/>
        <w:widowControl/>
        <w:numPr>
          <w:ilvl w:val="0"/>
          <w:numId w:val="15"/>
        </w:numPr>
        <w:tabs>
          <w:tab w:val="left" w:pos="360"/>
        </w:tabs>
        <w:jc w:val="both"/>
        <w:textAlignment w:val="auto"/>
        <w:rPr>
          <w:rFonts w:cs="Arial"/>
          <w:color w:val="auto"/>
          <w:sz w:val="22"/>
          <w:szCs w:val="22"/>
        </w:rPr>
      </w:pPr>
      <w:r w:rsidRPr="00393C5C">
        <w:rPr>
          <w:rFonts w:cs="Arial"/>
          <w:color w:val="auto"/>
          <w:sz w:val="22"/>
          <w:szCs w:val="22"/>
        </w:rPr>
        <w:t xml:space="preserve">Zhotovitel provede dohodnutou činnost na své nebezpečí a je povinen dodržovat všechny předpisy bezpečnosti a ochrany zdraví při práci (BOZP), požární ochrany (PO) a zákoníku práce (vše v platném znění), a to jak obecně platnými, tak souvisejícími s prováděnou </w:t>
      </w:r>
      <w:r w:rsidRPr="00393C5C">
        <w:rPr>
          <w:rFonts w:cs="Arial"/>
          <w:color w:val="auto"/>
          <w:sz w:val="22"/>
          <w:szCs w:val="22"/>
        </w:rPr>
        <w:lastRenderedPageBreak/>
        <w:t>činností v prostorách objednatele. Je odpovědný za škody vzniklé v důsledku nedodržování těchto předpisů.</w:t>
      </w:r>
    </w:p>
    <w:p w14:paraId="70E2413F" w14:textId="77777777" w:rsidR="00D74C6A" w:rsidRPr="00393C5C" w:rsidRDefault="00D74C6A" w:rsidP="00D74C6A">
      <w:pPr>
        <w:pStyle w:val="Zkladntext"/>
        <w:keepNext/>
        <w:widowControl/>
        <w:tabs>
          <w:tab w:val="left" w:pos="360"/>
        </w:tabs>
        <w:jc w:val="both"/>
        <w:rPr>
          <w:rFonts w:cs="Arial"/>
          <w:color w:val="auto"/>
          <w:sz w:val="22"/>
          <w:szCs w:val="22"/>
        </w:rPr>
      </w:pPr>
    </w:p>
    <w:p w14:paraId="32EDFB82" w14:textId="00764B67" w:rsidR="00D74C6A" w:rsidRPr="00274CEA" w:rsidRDefault="00D74C6A" w:rsidP="00D74C6A">
      <w:pPr>
        <w:pStyle w:val="Zkladntext"/>
        <w:keepNext/>
        <w:widowControl/>
        <w:numPr>
          <w:ilvl w:val="0"/>
          <w:numId w:val="15"/>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14:paraId="6ED67A2C" w14:textId="77777777" w:rsidR="00D74C6A" w:rsidRPr="00386410" w:rsidRDefault="00D74C6A" w:rsidP="00D74C6A">
      <w:pPr>
        <w:widowControl w:val="0"/>
        <w:overflowPunct/>
        <w:autoSpaceDE/>
        <w:autoSpaceDN/>
        <w:adjustRightInd/>
        <w:jc w:val="both"/>
        <w:textAlignment w:val="auto"/>
        <w:rPr>
          <w:rFonts w:ascii="Arial" w:hAnsi="Arial" w:cs="Arial"/>
          <w:sz w:val="22"/>
          <w:szCs w:val="22"/>
        </w:rPr>
      </w:pPr>
    </w:p>
    <w:p w14:paraId="3519E2EB" w14:textId="77777777" w:rsidR="00D74C6A" w:rsidRDefault="00D74C6A" w:rsidP="00D74C6A">
      <w:pPr>
        <w:pStyle w:val="Zkladntext"/>
        <w:widowControl/>
        <w:spacing w:before="120"/>
        <w:jc w:val="center"/>
        <w:rPr>
          <w:rFonts w:cs="Arial"/>
          <w:b/>
          <w:sz w:val="22"/>
          <w:szCs w:val="22"/>
          <w:u w:val="single"/>
        </w:rPr>
      </w:pPr>
      <w:r w:rsidRPr="00386410">
        <w:rPr>
          <w:rFonts w:cs="Arial"/>
          <w:b/>
          <w:sz w:val="22"/>
          <w:szCs w:val="22"/>
          <w:u w:val="single"/>
        </w:rPr>
        <w:t>Čl. X. ZÁVĚREČNÁ USTANOVENÍ</w:t>
      </w:r>
    </w:p>
    <w:p w14:paraId="3D2331CE" w14:textId="77777777" w:rsidR="00D74C6A" w:rsidRPr="00386410" w:rsidRDefault="00D74C6A" w:rsidP="00D74C6A">
      <w:pPr>
        <w:pStyle w:val="Zkladntext"/>
        <w:widowControl/>
        <w:spacing w:before="120"/>
        <w:jc w:val="center"/>
        <w:rPr>
          <w:rFonts w:cs="Arial"/>
          <w:sz w:val="22"/>
          <w:szCs w:val="22"/>
        </w:rPr>
      </w:pPr>
    </w:p>
    <w:p w14:paraId="0A3A7CE9" w14:textId="77777777" w:rsidR="00D74C6A" w:rsidRDefault="00D74C6A" w:rsidP="00D74C6A">
      <w:pPr>
        <w:pStyle w:val="Zkladntext"/>
        <w:widowControl/>
        <w:numPr>
          <w:ilvl w:val="0"/>
          <w:numId w:val="7"/>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00D6BEA8" w14:textId="77777777" w:rsidR="00D74C6A" w:rsidRDefault="00D74C6A" w:rsidP="00D74C6A">
      <w:pPr>
        <w:pStyle w:val="Zkladntext"/>
        <w:widowControl/>
        <w:numPr>
          <w:ilvl w:val="0"/>
          <w:numId w:val="7"/>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495CD57F" w14:textId="77777777" w:rsidR="00D74C6A" w:rsidRPr="00BE743A" w:rsidRDefault="00D74C6A" w:rsidP="00D74C6A">
      <w:pPr>
        <w:pStyle w:val="Zkladntext"/>
        <w:widowControl/>
        <w:numPr>
          <w:ilvl w:val="0"/>
          <w:numId w:val="7"/>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Objednatel je oprávněn odstoupit od smlouvy při podstatném porušení smlouvy zhotovitelem, a to zejména při:</w:t>
      </w:r>
    </w:p>
    <w:p w14:paraId="09775843" w14:textId="77777777" w:rsidR="00D74C6A" w:rsidRPr="00386410" w:rsidRDefault="00D74C6A" w:rsidP="00D74C6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14:paraId="4281A93A" w14:textId="77777777" w:rsidR="00D74C6A" w:rsidRPr="00386410" w:rsidRDefault="00D74C6A" w:rsidP="00D74C6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zhotovitelem</w:t>
      </w:r>
      <w:r w:rsidRPr="00386410">
        <w:rPr>
          <w:rFonts w:cs="Arial"/>
          <w:sz w:val="22"/>
          <w:szCs w:val="22"/>
        </w:rPr>
        <w:t>, které trvá více než 14 dnů,</w:t>
      </w:r>
    </w:p>
    <w:p w14:paraId="0345FA54" w14:textId="77777777" w:rsidR="00D74C6A" w:rsidRDefault="00D74C6A" w:rsidP="00D74C6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14:paraId="2EA11D57" w14:textId="77777777" w:rsidR="00D74C6A" w:rsidRDefault="00D74C6A" w:rsidP="00D74C6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zhotovitele</w:t>
      </w:r>
      <w:r w:rsidRPr="00653562">
        <w:rPr>
          <w:rFonts w:cs="Arial"/>
          <w:sz w:val="22"/>
          <w:szCs w:val="22"/>
        </w:rPr>
        <w:t xml:space="preserve"> vést řádně zápisy do </w:t>
      </w:r>
      <w:r>
        <w:rPr>
          <w:rFonts w:cs="Arial"/>
          <w:sz w:val="22"/>
          <w:szCs w:val="22"/>
        </w:rPr>
        <w:t>montážního</w:t>
      </w:r>
      <w:r w:rsidRPr="00653562">
        <w:rPr>
          <w:rFonts w:cs="Arial"/>
          <w:sz w:val="22"/>
          <w:szCs w:val="22"/>
        </w:rPr>
        <w:t xml:space="preserve"> deníku.</w:t>
      </w:r>
    </w:p>
    <w:p w14:paraId="75EF6E9E" w14:textId="7524CB30" w:rsidR="006E197D" w:rsidRPr="00386410" w:rsidRDefault="006E197D" w:rsidP="007C339D">
      <w:pPr>
        <w:pStyle w:val="Zkladntext"/>
        <w:widowControl/>
        <w:ind w:left="360"/>
        <w:jc w:val="both"/>
        <w:rPr>
          <w:rFonts w:cs="Arial"/>
          <w:sz w:val="22"/>
          <w:szCs w:val="22"/>
        </w:rPr>
      </w:pPr>
      <w:r>
        <w:rPr>
          <w:rFonts w:cs="Arial"/>
          <w:sz w:val="22"/>
          <w:szCs w:val="22"/>
        </w:rPr>
        <w:t>e)</w:t>
      </w:r>
      <w:r>
        <w:rPr>
          <w:rFonts w:cs="Arial"/>
          <w:sz w:val="22"/>
          <w:szCs w:val="22"/>
        </w:rPr>
        <w:tab/>
        <w:t>nezahájení díla do 14 dnů ode dne převzetí staveniště</w:t>
      </w:r>
      <w:r w:rsidR="005A0FDE">
        <w:rPr>
          <w:rFonts w:cs="Arial"/>
          <w:sz w:val="22"/>
          <w:szCs w:val="22"/>
        </w:rPr>
        <w:t>.</w:t>
      </w:r>
    </w:p>
    <w:p w14:paraId="7D739656" w14:textId="77777777" w:rsidR="00D74C6A" w:rsidRPr="00BE743A" w:rsidRDefault="00D74C6A" w:rsidP="00D74C6A">
      <w:pPr>
        <w:pStyle w:val="Zkladntext"/>
        <w:widowControl/>
        <w:numPr>
          <w:ilvl w:val="0"/>
          <w:numId w:val="7"/>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565B53A8" w14:textId="77777777" w:rsidR="00D74C6A" w:rsidRPr="00BE743A" w:rsidRDefault="00D74C6A" w:rsidP="00D74C6A">
      <w:pPr>
        <w:pStyle w:val="Zkladntext"/>
        <w:widowControl/>
        <w:numPr>
          <w:ilvl w:val="0"/>
          <w:numId w:val="7"/>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08A53BF6" w14:textId="77777777" w:rsidR="00D74C6A" w:rsidRPr="00A82F11" w:rsidRDefault="00D74C6A" w:rsidP="00D74C6A">
      <w:pPr>
        <w:pStyle w:val="Zkladntext"/>
        <w:widowControl/>
        <w:numPr>
          <w:ilvl w:val="0"/>
          <w:numId w:val="7"/>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14:paraId="45F9FD5F" w14:textId="77777777" w:rsidR="00D74C6A" w:rsidRPr="00BA6C45" w:rsidRDefault="00D74C6A" w:rsidP="00D74C6A">
      <w:pPr>
        <w:pStyle w:val="Zkladntext"/>
        <w:numPr>
          <w:ilvl w:val="0"/>
          <w:numId w:val="7"/>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2279F769" w14:textId="77777777" w:rsidR="00D74C6A" w:rsidRPr="00BA6C45" w:rsidRDefault="00D74C6A" w:rsidP="00D74C6A">
      <w:pPr>
        <w:pStyle w:val="Zkladntext"/>
        <w:numPr>
          <w:ilvl w:val="0"/>
          <w:numId w:val="7"/>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C153F14" w14:textId="77777777" w:rsidR="00D74C6A" w:rsidRPr="00BA6C45" w:rsidRDefault="00D74C6A" w:rsidP="00D74C6A">
      <w:pPr>
        <w:pStyle w:val="Zkladntext"/>
        <w:numPr>
          <w:ilvl w:val="0"/>
          <w:numId w:val="7"/>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Compliance programu Povodí Ohře, s.p. </w:t>
      </w:r>
      <w:r w:rsidRPr="0089014A">
        <w:rPr>
          <w:rFonts w:cs="Arial"/>
          <w:color w:val="auto"/>
          <w:sz w:val="22"/>
          <w:szCs w:val="22"/>
        </w:rPr>
        <w:t xml:space="preserve">(viz </w:t>
      </w:r>
      <w:hyperlink r:id="rId10" w:history="1">
        <w:r w:rsidRPr="0089014A">
          <w:rPr>
            <w:rStyle w:val="Hypertextovodkaz"/>
            <w:rFonts w:cs="Arial"/>
            <w:color w:val="auto"/>
            <w:sz w:val="22"/>
            <w:szCs w:val="22"/>
          </w:rPr>
          <w:t>http://www.poh.cz/protikorupcni-a-compliance-program/d-</w:t>
        </w:r>
        <w:r w:rsidRPr="0089014A">
          <w:rPr>
            <w:rStyle w:val="Hypertextovodkaz"/>
            <w:rFonts w:cs="Arial"/>
            <w:color w:val="auto"/>
            <w:sz w:val="22"/>
            <w:szCs w:val="22"/>
          </w:rPr>
          <w:lastRenderedPageBreak/>
          <w:t>1346/p1=1458</w:t>
        </w:r>
      </w:hyperlink>
      <w:r w:rsidRPr="0089014A">
        <w:rPr>
          <w:rFonts w:cs="Arial"/>
          <w:color w:val="auto"/>
          <w:sz w:val="22"/>
          <w:szCs w:val="22"/>
        </w:rPr>
        <w:t xml:space="preserve">), </w:t>
      </w:r>
      <w:r w:rsidRPr="00BA6C45">
        <w:rPr>
          <w:rFonts w:cs="Arial"/>
          <w:sz w:val="22"/>
          <w:szCs w:val="22"/>
        </w:rPr>
        <w:t>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1621A421" w14:textId="77777777" w:rsidR="00D74C6A" w:rsidRPr="00BE743A" w:rsidRDefault="00D74C6A" w:rsidP="00D74C6A">
      <w:pPr>
        <w:pStyle w:val="Zkladntext"/>
        <w:widowControl/>
        <w:numPr>
          <w:ilvl w:val="0"/>
          <w:numId w:val="7"/>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Pr="003D2FC5">
        <w:rPr>
          <w:rFonts w:cs="Arial"/>
          <w:color w:val="auto"/>
          <w:sz w:val="22"/>
          <w:szCs w:val="22"/>
        </w:rPr>
        <w:t>.</w:t>
      </w:r>
    </w:p>
    <w:p w14:paraId="23A252DE" w14:textId="77777777" w:rsidR="00D74C6A" w:rsidRPr="00A82F11" w:rsidRDefault="00D74C6A" w:rsidP="00D74C6A">
      <w:pPr>
        <w:pStyle w:val="Zkladntext"/>
        <w:widowControl/>
        <w:numPr>
          <w:ilvl w:val="0"/>
          <w:numId w:val="7"/>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2551D010" w14:textId="77777777" w:rsidR="00D74C6A" w:rsidRDefault="00D74C6A" w:rsidP="00D74C6A">
      <w:pPr>
        <w:pStyle w:val="Zkladntext"/>
        <w:widowControl/>
        <w:tabs>
          <w:tab w:val="left" w:pos="360"/>
        </w:tabs>
        <w:jc w:val="both"/>
        <w:rPr>
          <w:rFonts w:cs="Arial"/>
          <w:i/>
          <w:color w:val="FF0000"/>
          <w:sz w:val="22"/>
          <w:szCs w:val="22"/>
        </w:rPr>
      </w:pPr>
    </w:p>
    <w:p w14:paraId="4EA7BF3E" w14:textId="55376DCE" w:rsidR="00D74C6A" w:rsidRPr="00083CC7" w:rsidRDefault="00D74C6A" w:rsidP="005536F6">
      <w:pPr>
        <w:pStyle w:val="Zkladntext"/>
        <w:numPr>
          <w:ilvl w:val="0"/>
          <w:numId w:val="7"/>
        </w:numPr>
        <w:jc w:val="both"/>
        <w:rPr>
          <w:rFonts w:cs="Arial"/>
          <w:sz w:val="22"/>
          <w:szCs w:val="22"/>
        </w:rPr>
      </w:pPr>
      <w:r w:rsidRPr="00083CC7">
        <w:rPr>
          <w:rFonts w:cs="Arial"/>
          <w:sz w:val="22"/>
          <w:szCs w:val="22"/>
        </w:rPr>
        <w:t xml:space="preserve">V případě, že v souvislosti s touto smlouvou dochází ke zpracovávání osobních údajů, jsou tyto zpracovávány v souladu s platnými právními předpisy, které upravují ochranu </w:t>
      </w:r>
      <w:r w:rsidR="005536F6">
        <w:rPr>
          <w:rFonts w:cs="Arial"/>
          <w:sz w:val="22"/>
          <w:szCs w:val="22"/>
        </w:rPr>
        <w:br/>
      </w:r>
      <w:r w:rsidRPr="00083CC7">
        <w:rPr>
          <w:rFonts w:cs="Arial"/>
          <w:sz w:val="22"/>
          <w:szCs w:val="22"/>
        </w:rPr>
        <w:t xml:space="preserve">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sidRPr="0089014A">
          <w:rPr>
            <w:rFonts w:cs="Arial"/>
            <w:color w:val="auto"/>
            <w:sz w:val="22"/>
            <w:szCs w:val="22"/>
          </w:rPr>
          <w:t>http://www.poh.cz/informace-o-zpracovani-osobnich-udaju/d-1369/p1=1459</w:t>
        </w:r>
      </w:hyperlink>
      <w:r w:rsidR="0089014A">
        <w:rPr>
          <w:rFonts w:cs="Arial"/>
          <w:color w:val="auto"/>
          <w:sz w:val="22"/>
          <w:szCs w:val="22"/>
        </w:rPr>
        <w:t>..</w:t>
      </w:r>
    </w:p>
    <w:p w14:paraId="146087AA" w14:textId="77777777" w:rsidR="00D74C6A" w:rsidRDefault="00D74C6A" w:rsidP="00D74C6A">
      <w:pPr>
        <w:pStyle w:val="Zkladntext"/>
        <w:widowControl/>
        <w:tabs>
          <w:tab w:val="left" w:pos="360"/>
        </w:tabs>
        <w:ind w:left="360"/>
        <w:jc w:val="both"/>
        <w:rPr>
          <w:rFonts w:cs="Arial"/>
          <w:sz w:val="22"/>
          <w:szCs w:val="22"/>
        </w:rPr>
      </w:pPr>
    </w:p>
    <w:p w14:paraId="56414BF0" w14:textId="77777777" w:rsidR="00D74C6A" w:rsidRPr="00A82F11" w:rsidRDefault="00D74C6A" w:rsidP="00D74C6A">
      <w:pPr>
        <w:pStyle w:val="Zkladntext"/>
        <w:widowControl/>
        <w:numPr>
          <w:ilvl w:val="0"/>
          <w:numId w:val="7"/>
        </w:numPr>
        <w:tabs>
          <w:tab w:val="left" w:pos="360"/>
        </w:tabs>
        <w:jc w:val="both"/>
        <w:rPr>
          <w:rFonts w:cs="Arial"/>
          <w:sz w:val="22"/>
          <w:szCs w:val="22"/>
        </w:rPr>
      </w:pPr>
      <w:r w:rsidRPr="003851DD">
        <w:rPr>
          <w:rFonts w:cs="Arial"/>
          <w:sz w:val="22"/>
          <w:szCs w:val="22"/>
        </w:rPr>
        <w:t xml:space="preserve">Na svědectví tohoto smluvní strany tímto podepisují smlouvu. Tato smlouva je vyhotovena ve </w:t>
      </w:r>
      <w:r w:rsidRPr="00A82F11">
        <w:rPr>
          <w:rFonts w:cs="Arial"/>
          <w:sz w:val="22"/>
          <w:szCs w:val="22"/>
        </w:rPr>
        <w:t xml:space="preserve">dvou vyhotoveních, z nichž každé má platnost originálu. </w:t>
      </w:r>
      <w:r w:rsidRPr="00A82F11">
        <w:rPr>
          <w:rFonts w:cs="Arial"/>
          <w:bCs/>
          <w:sz w:val="22"/>
          <w:szCs w:val="22"/>
        </w:rPr>
        <w:t>Každá ze smluvních stran obdrží jedno vyhotovení smlouvy.</w:t>
      </w:r>
    </w:p>
    <w:p w14:paraId="220B2575" w14:textId="77777777" w:rsidR="00D74C6A" w:rsidRDefault="00D74C6A" w:rsidP="00D74C6A">
      <w:pPr>
        <w:keepNext/>
        <w:jc w:val="both"/>
        <w:rPr>
          <w:rFonts w:ascii="Arial" w:hAnsi="Arial" w:cs="Arial"/>
          <w:sz w:val="22"/>
          <w:szCs w:val="22"/>
        </w:rPr>
      </w:pPr>
    </w:p>
    <w:p w14:paraId="20A8C93B" w14:textId="77777777" w:rsidR="00D74C6A" w:rsidRDefault="00D74C6A" w:rsidP="00D74C6A">
      <w:pPr>
        <w:keepNext/>
        <w:jc w:val="both"/>
        <w:rPr>
          <w:rFonts w:ascii="Arial" w:hAnsi="Arial" w:cs="Arial"/>
          <w:sz w:val="22"/>
          <w:szCs w:val="22"/>
        </w:rPr>
      </w:pPr>
    </w:p>
    <w:p w14:paraId="063C9A1A" w14:textId="77777777" w:rsidR="00D74C6A" w:rsidRDefault="00D74C6A" w:rsidP="00D74C6A">
      <w:pPr>
        <w:keepNext/>
        <w:jc w:val="both"/>
        <w:rPr>
          <w:rFonts w:ascii="Arial" w:hAnsi="Arial" w:cs="Arial"/>
          <w:sz w:val="22"/>
          <w:szCs w:val="22"/>
        </w:rPr>
      </w:pPr>
    </w:p>
    <w:p w14:paraId="5DF09DBA" w14:textId="77777777" w:rsidR="00D74C6A" w:rsidRDefault="00D74C6A" w:rsidP="00D74C6A">
      <w:pPr>
        <w:keepNext/>
        <w:jc w:val="both"/>
        <w:rPr>
          <w:rFonts w:ascii="Arial" w:hAnsi="Arial" w:cs="Arial"/>
          <w:sz w:val="22"/>
          <w:szCs w:val="22"/>
        </w:rPr>
      </w:pPr>
    </w:p>
    <w:p w14:paraId="72DFD0F1" w14:textId="5ECAD529" w:rsidR="00D74C6A" w:rsidRPr="00386410" w:rsidRDefault="00D74C6A" w:rsidP="00D74C6A">
      <w:pPr>
        <w:keepNext/>
        <w:jc w:val="both"/>
        <w:rPr>
          <w:rFonts w:ascii="Arial" w:hAnsi="Arial" w:cs="Arial"/>
          <w:sz w:val="22"/>
          <w:szCs w:val="22"/>
        </w:rPr>
      </w:pPr>
      <w:r w:rsidRPr="00386410">
        <w:rPr>
          <w:rFonts w:ascii="Arial" w:hAnsi="Arial" w:cs="Arial"/>
          <w:sz w:val="22"/>
          <w:szCs w:val="22"/>
        </w:rPr>
        <w:t>V</w:t>
      </w:r>
      <w:r>
        <w:rPr>
          <w:rFonts w:ascii="Arial" w:hAnsi="Arial" w:cs="Arial"/>
          <w:sz w:val="22"/>
          <w:szCs w:val="22"/>
        </w:rPr>
        <w:t> Karlových Varech</w:t>
      </w:r>
      <w:r w:rsidRPr="00386410">
        <w:rPr>
          <w:rFonts w:ascii="Arial" w:hAnsi="Arial" w:cs="Arial"/>
          <w:sz w:val="22"/>
          <w:szCs w:val="22"/>
        </w:rPr>
        <w:t xml:space="preserve"> dne ……………</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r>
      <w:r>
        <w:rPr>
          <w:rFonts w:ascii="Arial" w:hAnsi="Arial" w:cs="Arial"/>
          <w:sz w:val="22"/>
          <w:szCs w:val="22"/>
        </w:rPr>
        <w:t>V </w:t>
      </w:r>
      <w:r w:rsidR="005A0FDE">
        <w:rPr>
          <w:rFonts w:ascii="Arial" w:hAnsi="Arial" w:cs="Arial"/>
          <w:sz w:val="22"/>
          <w:szCs w:val="22"/>
        </w:rPr>
        <w:t>Brně</w:t>
      </w:r>
      <w:r>
        <w:rPr>
          <w:rFonts w:ascii="Arial" w:hAnsi="Arial" w:cs="Arial"/>
          <w:sz w:val="22"/>
          <w:szCs w:val="22"/>
        </w:rPr>
        <w:t xml:space="preserve"> </w:t>
      </w:r>
      <w:r w:rsidRPr="00386410">
        <w:rPr>
          <w:rFonts w:ascii="Arial" w:hAnsi="Arial" w:cs="Arial"/>
          <w:sz w:val="22"/>
          <w:szCs w:val="22"/>
        </w:rPr>
        <w:t xml:space="preserve">dne………………. </w:t>
      </w:r>
    </w:p>
    <w:p w14:paraId="0F5FAEBB" w14:textId="77777777" w:rsidR="00D74C6A" w:rsidRPr="00386410" w:rsidRDefault="00D74C6A" w:rsidP="00D74C6A">
      <w:pPr>
        <w:keepNext/>
        <w:jc w:val="both"/>
        <w:rPr>
          <w:rFonts w:ascii="Arial" w:hAnsi="Arial" w:cs="Arial"/>
          <w:sz w:val="22"/>
          <w:szCs w:val="22"/>
        </w:rPr>
      </w:pPr>
    </w:p>
    <w:p w14:paraId="64BEF51A" w14:textId="77777777" w:rsidR="00D74C6A" w:rsidRPr="00386410" w:rsidRDefault="00D74C6A" w:rsidP="00D74C6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14:paraId="0CCDD6FE" w14:textId="77777777" w:rsidR="00D74C6A" w:rsidRDefault="00D74C6A" w:rsidP="00D74C6A">
      <w:pPr>
        <w:keepNext/>
        <w:jc w:val="both"/>
        <w:rPr>
          <w:rFonts w:ascii="Arial" w:hAnsi="Arial" w:cs="Arial"/>
          <w:sz w:val="22"/>
          <w:szCs w:val="22"/>
        </w:rPr>
      </w:pPr>
    </w:p>
    <w:p w14:paraId="4FBD7B01" w14:textId="3584B753" w:rsidR="00D74C6A" w:rsidRDefault="00D74C6A" w:rsidP="00D74C6A">
      <w:pPr>
        <w:keepNext/>
        <w:jc w:val="both"/>
        <w:rPr>
          <w:rFonts w:ascii="Arial" w:hAnsi="Arial" w:cs="Arial"/>
          <w:sz w:val="22"/>
          <w:szCs w:val="22"/>
        </w:rPr>
      </w:pPr>
    </w:p>
    <w:p w14:paraId="3F79BCC0" w14:textId="3C4AE42C" w:rsidR="005A0FDE" w:rsidRDefault="005A0FDE" w:rsidP="00D74C6A">
      <w:pPr>
        <w:keepNext/>
        <w:jc w:val="both"/>
        <w:rPr>
          <w:rFonts w:ascii="Arial" w:hAnsi="Arial" w:cs="Arial"/>
          <w:sz w:val="22"/>
          <w:szCs w:val="22"/>
        </w:rPr>
      </w:pPr>
    </w:p>
    <w:p w14:paraId="20203E55" w14:textId="10040E43" w:rsidR="005A0FDE" w:rsidRDefault="005A0FDE" w:rsidP="00D74C6A">
      <w:pPr>
        <w:keepNext/>
        <w:jc w:val="both"/>
        <w:rPr>
          <w:rFonts w:ascii="Arial" w:hAnsi="Arial" w:cs="Arial"/>
          <w:sz w:val="22"/>
          <w:szCs w:val="22"/>
        </w:rPr>
      </w:pPr>
    </w:p>
    <w:p w14:paraId="06A3C97B" w14:textId="266072C4" w:rsidR="005A0FDE" w:rsidRDefault="005A0FDE" w:rsidP="00D74C6A">
      <w:pPr>
        <w:keepNext/>
        <w:jc w:val="both"/>
        <w:rPr>
          <w:rFonts w:ascii="Arial" w:hAnsi="Arial" w:cs="Arial"/>
          <w:sz w:val="22"/>
          <w:szCs w:val="22"/>
        </w:rPr>
      </w:pPr>
    </w:p>
    <w:p w14:paraId="5D1FA01E" w14:textId="214E93B7" w:rsidR="005A0FDE" w:rsidRDefault="005A0FDE" w:rsidP="00D74C6A">
      <w:pPr>
        <w:keepNext/>
        <w:jc w:val="both"/>
        <w:rPr>
          <w:rFonts w:ascii="Arial" w:hAnsi="Arial" w:cs="Arial"/>
          <w:sz w:val="22"/>
          <w:szCs w:val="22"/>
        </w:rPr>
      </w:pPr>
    </w:p>
    <w:p w14:paraId="5E858DC6" w14:textId="449CCAE8" w:rsidR="005A0FDE" w:rsidRDefault="005A0FDE" w:rsidP="00D74C6A">
      <w:pPr>
        <w:keepNext/>
        <w:jc w:val="both"/>
        <w:rPr>
          <w:rFonts w:ascii="Arial" w:hAnsi="Arial" w:cs="Arial"/>
          <w:sz w:val="22"/>
          <w:szCs w:val="22"/>
        </w:rPr>
      </w:pPr>
    </w:p>
    <w:p w14:paraId="4E210849" w14:textId="6447C8D6" w:rsidR="005A0FDE" w:rsidRDefault="005A0FDE" w:rsidP="00D74C6A">
      <w:pPr>
        <w:keepNext/>
        <w:jc w:val="both"/>
        <w:rPr>
          <w:rFonts w:ascii="Arial" w:hAnsi="Arial" w:cs="Arial"/>
          <w:sz w:val="22"/>
          <w:szCs w:val="22"/>
        </w:rPr>
      </w:pPr>
    </w:p>
    <w:p w14:paraId="30F09E4C" w14:textId="77777777" w:rsidR="005A0FDE" w:rsidRDefault="005A0FDE" w:rsidP="00D74C6A">
      <w:pPr>
        <w:keepNext/>
        <w:jc w:val="both"/>
        <w:rPr>
          <w:rFonts w:ascii="Arial" w:hAnsi="Arial" w:cs="Arial"/>
          <w:sz w:val="22"/>
          <w:szCs w:val="22"/>
        </w:rPr>
      </w:pPr>
    </w:p>
    <w:p w14:paraId="3324C010" w14:textId="77777777" w:rsidR="00D74C6A" w:rsidRPr="00386410" w:rsidRDefault="00D74C6A" w:rsidP="00D74C6A">
      <w:pPr>
        <w:keepNext/>
        <w:jc w:val="both"/>
        <w:rPr>
          <w:rFonts w:ascii="Arial" w:hAnsi="Arial" w:cs="Arial"/>
          <w:sz w:val="22"/>
          <w:szCs w:val="22"/>
        </w:rPr>
      </w:pPr>
    </w:p>
    <w:p w14:paraId="23E8F277" w14:textId="222D4AC2" w:rsidR="00D74C6A" w:rsidRPr="00D74A50" w:rsidRDefault="00D74C6A" w:rsidP="00D74C6A">
      <w:pPr>
        <w:jc w:val="both"/>
        <w:rPr>
          <w:rFonts w:ascii="Arial" w:hAnsi="Arial" w:cs="Arial"/>
          <w:sz w:val="22"/>
          <w:szCs w:val="22"/>
        </w:rPr>
      </w:pP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p>
    <w:p w14:paraId="3AAA921A" w14:textId="09BD12BE" w:rsidR="00D74C6A" w:rsidRPr="00D74A50" w:rsidRDefault="00D74C6A" w:rsidP="00D74C6A">
      <w:pPr>
        <w:jc w:val="both"/>
        <w:rPr>
          <w:rFonts w:ascii="Arial" w:hAnsi="Arial" w:cs="Arial"/>
          <w:sz w:val="22"/>
          <w:szCs w:val="22"/>
        </w:rPr>
      </w:pPr>
      <w:r>
        <w:rPr>
          <w:rFonts w:ascii="Arial" w:hAnsi="Arial" w:cs="Arial"/>
          <w:sz w:val="22"/>
          <w:szCs w:val="22"/>
        </w:rPr>
        <w:t>ředitelka závodu Karlovy Vary</w:t>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00D27CE8">
        <w:rPr>
          <w:rFonts w:ascii="Arial" w:hAnsi="Arial" w:cs="Arial"/>
          <w:sz w:val="22"/>
          <w:szCs w:val="22"/>
        </w:rPr>
        <w:t>EXMONT – Energo</w:t>
      </w:r>
      <w:r w:rsidR="005A0FDE">
        <w:rPr>
          <w:rFonts w:ascii="Arial" w:hAnsi="Arial" w:cs="Arial"/>
          <w:sz w:val="22"/>
          <w:szCs w:val="22"/>
        </w:rPr>
        <w:t>,</w:t>
      </w:r>
      <w:r w:rsidR="00D27CE8">
        <w:rPr>
          <w:rFonts w:ascii="Arial" w:hAnsi="Arial" w:cs="Arial"/>
          <w:sz w:val="22"/>
          <w:szCs w:val="22"/>
        </w:rPr>
        <w:t xml:space="preserve"> a.</w:t>
      </w:r>
      <w:r w:rsidR="005A0FDE">
        <w:rPr>
          <w:rFonts w:ascii="Arial" w:hAnsi="Arial" w:cs="Arial"/>
          <w:sz w:val="22"/>
          <w:szCs w:val="22"/>
        </w:rPr>
        <w:t xml:space="preserve"> </w:t>
      </w:r>
      <w:r w:rsidR="00D27CE8">
        <w:rPr>
          <w:rFonts w:ascii="Arial" w:hAnsi="Arial" w:cs="Arial"/>
          <w:sz w:val="22"/>
          <w:szCs w:val="22"/>
        </w:rPr>
        <w:t>s.</w:t>
      </w:r>
    </w:p>
    <w:p w14:paraId="3CB3C53D" w14:textId="77777777" w:rsidR="00D74C6A" w:rsidRDefault="00D74C6A" w:rsidP="00D74C6A">
      <w:pPr>
        <w:jc w:val="both"/>
        <w:rPr>
          <w:rFonts w:ascii="Arial" w:hAnsi="Arial" w:cs="Arial"/>
          <w:sz w:val="22"/>
          <w:szCs w:val="22"/>
        </w:rPr>
      </w:pPr>
      <w:r w:rsidRPr="00D74A50">
        <w:rPr>
          <w:rFonts w:ascii="Arial" w:hAnsi="Arial" w:cs="Arial"/>
          <w:sz w:val="22"/>
          <w:szCs w:val="22"/>
        </w:rPr>
        <w:t>Povodí Ohře, státní podnik</w:t>
      </w:r>
    </w:p>
    <w:sectPr w:rsidR="00D74C6A" w:rsidSect="00B640F3">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595B2" w14:textId="77777777" w:rsidR="00B64B3C" w:rsidRDefault="00B64B3C">
      <w:r>
        <w:separator/>
      </w:r>
    </w:p>
  </w:endnote>
  <w:endnote w:type="continuationSeparator" w:id="0">
    <w:p w14:paraId="012E14F5" w14:textId="77777777" w:rsidR="00B64B3C" w:rsidRDefault="00B6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0B636" w14:textId="77777777" w:rsidR="001A59D0" w:rsidRPr="00996588" w:rsidRDefault="001A59D0">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B92F58">
      <w:rPr>
        <w:rFonts w:ascii="Arial" w:hAnsi="Arial" w:cs="Arial"/>
        <w:b/>
        <w:noProof/>
        <w:sz w:val="18"/>
        <w:szCs w:val="18"/>
      </w:rPr>
      <w:t>1</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B92F58">
      <w:rPr>
        <w:rFonts w:ascii="Arial" w:hAnsi="Arial" w:cs="Arial"/>
        <w:b/>
        <w:noProof/>
        <w:sz w:val="18"/>
        <w:szCs w:val="18"/>
      </w:rPr>
      <w:t>7</w:t>
    </w:r>
    <w:r w:rsidRPr="00996588">
      <w:rPr>
        <w:rFonts w:ascii="Arial" w:hAnsi="Arial" w:cs="Arial"/>
        <w:b/>
        <w:sz w:val="18"/>
        <w:szCs w:val="18"/>
      </w:rPr>
      <w:fldChar w:fldCharType="end"/>
    </w:r>
  </w:p>
  <w:p w14:paraId="145B2198" w14:textId="77777777" w:rsidR="001A59D0" w:rsidRPr="0068009D" w:rsidRDefault="001A59D0" w:rsidP="00991B86">
    <w:pPr>
      <w:pStyle w:val="Zpat"/>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382F6" w14:textId="77777777" w:rsidR="009F27E1" w:rsidRDefault="00B64B3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81D00" w14:textId="77777777" w:rsidR="00767889" w:rsidRDefault="009C0460">
    <w:pPr>
      <w:pStyle w:val="Zpat"/>
      <w:jc w:val="right"/>
    </w:pPr>
    <w:r>
      <w:t xml:space="preserve">Stránka </w:t>
    </w:r>
    <w:r>
      <w:rPr>
        <w:b/>
        <w:szCs w:val="24"/>
      </w:rPr>
      <w:fldChar w:fldCharType="begin"/>
    </w:r>
    <w:r>
      <w:rPr>
        <w:b/>
      </w:rPr>
      <w:instrText>PAGE</w:instrText>
    </w:r>
    <w:r>
      <w:rPr>
        <w:b/>
        <w:szCs w:val="24"/>
      </w:rPr>
      <w:fldChar w:fldCharType="separate"/>
    </w:r>
    <w:r w:rsidR="00B92F58">
      <w:rPr>
        <w:b/>
        <w:noProof/>
      </w:rPr>
      <w:t>2</w:t>
    </w:r>
    <w:r>
      <w:rPr>
        <w:b/>
        <w:szCs w:val="24"/>
      </w:rPr>
      <w:fldChar w:fldCharType="end"/>
    </w:r>
    <w:r>
      <w:t xml:space="preserve"> z </w:t>
    </w:r>
    <w:r>
      <w:rPr>
        <w:b/>
        <w:szCs w:val="24"/>
      </w:rPr>
      <w:fldChar w:fldCharType="begin"/>
    </w:r>
    <w:r>
      <w:rPr>
        <w:b/>
      </w:rPr>
      <w:instrText>NUMPAGES</w:instrText>
    </w:r>
    <w:r>
      <w:rPr>
        <w:b/>
        <w:szCs w:val="24"/>
      </w:rPr>
      <w:fldChar w:fldCharType="separate"/>
    </w:r>
    <w:r w:rsidR="00B92F58">
      <w:rPr>
        <w:b/>
        <w:noProof/>
      </w:rPr>
      <w:t>7</w:t>
    </w:r>
    <w:r>
      <w:rPr>
        <w:b/>
        <w:szCs w:val="24"/>
      </w:rPr>
      <w:fldChar w:fldCharType="end"/>
    </w:r>
  </w:p>
  <w:p w14:paraId="7CAD89A6" w14:textId="77777777" w:rsidR="009F27E1" w:rsidRPr="0068009D" w:rsidRDefault="00B64B3C" w:rsidP="00991B86">
    <w:pPr>
      <w:pStyle w:val="Zpat"/>
      <w:jc w:val="right"/>
      <w:rPr>
        <w:rFonts w:ascii="Arial" w:hAnsi="Arial" w:cs="Arial"/>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D0475" w14:textId="77777777" w:rsidR="009F27E1" w:rsidRDefault="00B64B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FE730" w14:textId="77777777" w:rsidR="00B64B3C" w:rsidRDefault="00B64B3C">
      <w:r>
        <w:separator/>
      </w:r>
    </w:p>
  </w:footnote>
  <w:footnote w:type="continuationSeparator" w:id="0">
    <w:p w14:paraId="41CA88EB" w14:textId="77777777" w:rsidR="00B64B3C" w:rsidRDefault="00B64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DB35" w14:textId="70FB668E" w:rsidR="001A59D0" w:rsidRPr="005B2F97" w:rsidRDefault="001A59D0" w:rsidP="005B2F97">
    <w:pPr>
      <w:pStyle w:val="Zhlav"/>
      <w:jc w:val="center"/>
      <w:rPr>
        <w:rFonts w:ascii="Arial" w:hAnsi="Arial" w:cs="Arial"/>
        <w:sz w:val="20"/>
      </w:rPr>
    </w:pPr>
  </w:p>
  <w:p w14:paraId="4A193202" w14:textId="77777777" w:rsidR="001A59D0" w:rsidRDefault="001A59D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B0A27" w14:textId="77777777" w:rsidR="009F27E1" w:rsidRDefault="00B64B3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BE7B7" w14:textId="77777777" w:rsidR="009F27E1" w:rsidRDefault="00B64B3C">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605FE" w14:textId="77777777" w:rsidR="009F27E1" w:rsidRDefault="00B64B3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30540"/>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DA14063"/>
    <w:multiLevelType w:val="multilevel"/>
    <w:tmpl w:val="E3A6EFB4"/>
    <w:lvl w:ilvl="0">
      <w:start w:val="9"/>
      <w:numFmt w:val="decimal"/>
      <w:lvlText w:val="%1."/>
      <w:lvlJc w:val="left"/>
      <w:pPr>
        <w:ind w:left="360" w:hanging="360"/>
      </w:pPr>
      <w:rPr>
        <w:rFonts w:hint="default"/>
        <w:b/>
        <w:i w:val="0"/>
      </w:rPr>
    </w:lvl>
    <w:lvl w:ilvl="1">
      <w:start w:val="1"/>
      <w:numFmt w:val="lowerLetter"/>
      <w:lvlText w:val="%2."/>
      <w:lvlJc w:val="left"/>
      <w:pPr>
        <w:ind w:left="502"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A966E26"/>
    <w:multiLevelType w:val="hybridMultilevel"/>
    <w:tmpl w:val="A41C5564"/>
    <w:lvl w:ilvl="0" w:tplc="58A63E84">
      <w:start w:val="1"/>
      <w:numFmt w:val="bullet"/>
      <w:lvlText w:val=""/>
      <w:lvlJc w:val="left"/>
      <w:pPr>
        <w:ind w:left="1506" w:hanging="360"/>
      </w:pPr>
      <w:rPr>
        <w:rFonts w:ascii="Symbol" w:hAnsi="Symbol" w:hint="default"/>
        <w:sz w:val="16"/>
        <w:szCs w:val="16"/>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9"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6837CB2"/>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6FD21EF5"/>
    <w:multiLevelType w:val="hybridMultilevel"/>
    <w:tmpl w:val="6C94C9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7AF42B23"/>
    <w:multiLevelType w:val="hybridMultilevel"/>
    <w:tmpl w:val="CDF4C322"/>
    <w:lvl w:ilvl="0" w:tplc="7A6C107E">
      <w:start w:val="1"/>
      <w:numFmt w:val="bullet"/>
      <w:lvlText w:val=""/>
      <w:lvlJc w:val="left"/>
      <w:pPr>
        <w:ind w:left="1146" w:hanging="360"/>
      </w:pPr>
      <w:rPr>
        <w:rFonts w:ascii="Symbol" w:hAnsi="Symbol" w:hint="default"/>
        <w:sz w:val="16"/>
        <w:szCs w:val="16"/>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6"/>
  </w:num>
  <w:num w:numId="2">
    <w:abstractNumId w:val="11"/>
  </w:num>
  <w:num w:numId="3">
    <w:abstractNumId w:val="7"/>
  </w:num>
  <w:num w:numId="4">
    <w:abstractNumId w:val="10"/>
  </w:num>
  <w:num w:numId="5">
    <w:abstractNumId w:val="5"/>
  </w:num>
  <w:num w:numId="6">
    <w:abstractNumId w:val="2"/>
  </w:num>
  <w:num w:numId="7">
    <w:abstractNumId w:val="4"/>
  </w:num>
  <w:num w:numId="8">
    <w:abstractNumId w:val="9"/>
  </w:num>
  <w:num w:numId="9">
    <w:abstractNumId w:val="1"/>
  </w:num>
  <w:num w:numId="10">
    <w:abstractNumId w:val="3"/>
  </w:num>
  <w:num w:numId="11">
    <w:abstractNumId w:val="12"/>
  </w:num>
  <w:num w:numId="12">
    <w:abstractNumId w:val="0"/>
  </w:num>
  <w:num w:numId="13">
    <w:abstractNumId w:val="8"/>
  </w:num>
  <w:num w:numId="14">
    <w:abstractNumId w:val="1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60"/>
    <w:rsid w:val="00000BD7"/>
    <w:rsid w:val="000030AB"/>
    <w:rsid w:val="00006BDC"/>
    <w:rsid w:val="0001000C"/>
    <w:rsid w:val="00015BA5"/>
    <w:rsid w:val="000173AC"/>
    <w:rsid w:val="000236E6"/>
    <w:rsid w:val="00023C97"/>
    <w:rsid w:val="00027326"/>
    <w:rsid w:val="00033186"/>
    <w:rsid w:val="00042CBD"/>
    <w:rsid w:val="000558B2"/>
    <w:rsid w:val="00057932"/>
    <w:rsid w:val="00060D2B"/>
    <w:rsid w:val="00067325"/>
    <w:rsid w:val="0007033F"/>
    <w:rsid w:val="00073F54"/>
    <w:rsid w:val="00082AD1"/>
    <w:rsid w:val="000862A4"/>
    <w:rsid w:val="00091FC8"/>
    <w:rsid w:val="000A352E"/>
    <w:rsid w:val="000A757D"/>
    <w:rsid w:val="000A7966"/>
    <w:rsid w:val="000B3754"/>
    <w:rsid w:val="000B4564"/>
    <w:rsid w:val="000C0595"/>
    <w:rsid w:val="000E3842"/>
    <w:rsid w:val="000F12CB"/>
    <w:rsid w:val="000F1BD9"/>
    <w:rsid w:val="000F31FB"/>
    <w:rsid w:val="00101750"/>
    <w:rsid w:val="00112803"/>
    <w:rsid w:val="00112A6A"/>
    <w:rsid w:val="00114195"/>
    <w:rsid w:val="00114304"/>
    <w:rsid w:val="00121DDF"/>
    <w:rsid w:val="00137586"/>
    <w:rsid w:val="0015588B"/>
    <w:rsid w:val="0016096F"/>
    <w:rsid w:val="00160EA8"/>
    <w:rsid w:val="00177430"/>
    <w:rsid w:val="0018575D"/>
    <w:rsid w:val="00185919"/>
    <w:rsid w:val="0019133A"/>
    <w:rsid w:val="00191377"/>
    <w:rsid w:val="00192CB3"/>
    <w:rsid w:val="001A59D0"/>
    <w:rsid w:val="001B59EB"/>
    <w:rsid w:val="001B6D1D"/>
    <w:rsid w:val="001C1A2E"/>
    <w:rsid w:val="001C4C4F"/>
    <w:rsid w:val="001C7F57"/>
    <w:rsid w:val="001D42FC"/>
    <w:rsid w:val="001D5194"/>
    <w:rsid w:val="001D671A"/>
    <w:rsid w:val="001D7824"/>
    <w:rsid w:val="001F5F4E"/>
    <w:rsid w:val="001F63FE"/>
    <w:rsid w:val="00203205"/>
    <w:rsid w:val="0020435D"/>
    <w:rsid w:val="00205CF7"/>
    <w:rsid w:val="00206D36"/>
    <w:rsid w:val="0021474C"/>
    <w:rsid w:val="00227938"/>
    <w:rsid w:val="00237144"/>
    <w:rsid w:val="0024132D"/>
    <w:rsid w:val="00245EF4"/>
    <w:rsid w:val="0026753B"/>
    <w:rsid w:val="00271A8B"/>
    <w:rsid w:val="00286626"/>
    <w:rsid w:val="00294500"/>
    <w:rsid w:val="0029460E"/>
    <w:rsid w:val="002A2F97"/>
    <w:rsid w:val="002A499A"/>
    <w:rsid w:val="002D6F0F"/>
    <w:rsid w:val="002E759E"/>
    <w:rsid w:val="00305E81"/>
    <w:rsid w:val="003108F2"/>
    <w:rsid w:val="0031199B"/>
    <w:rsid w:val="003227E3"/>
    <w:rsid w:val="003257ED"/>
    <w:rsid w:val="00332737"/>
    <w:rsid w:val="003329D3"/>
    <w:rsid w:val="0033432B"/>
    <w:rsid w:val="00335CFF"/>
    <w:rsid w:val="00347FB1"/>
    <w:rsid w:val="00351387"/>
    <w:rsid w:val="0035723A"/>
    <w:rsid w:val="00371086"/>
    <w:rsid w:val="00371768"/>
    <w:rsid w:val="00391A96"/>
    <w:rsid w:val="00394BD8"/>
    <w:rsid w:val="003A493A"/>
    <w:rsid w:val="003A5CFD"/>
    <w:rsid w:val="003C2D85"/>
    <w:rsid w:val="003C3B27"/>
    <w:rsid w:val="003C6A4F"/>
    <w:rsid w:val="003D49F6"/>
    <w:rsid w:val="003D6DB8"/>
    <w:rsid w:val="003E47C9"/>
    <w:rsid w:val="003F3B38"/>
    <w:rsid w:val="004067EF"/>
    <w:rsid w:val="00426C14"/>
    <w:rsid w:val="004325B9"/>
    <w:rsid w:val="00433FC7"/>
    <w:rsid w:val="004417EB"/>
    <w:rsid w:val="004543A4"/>
    <w:rsid w:val="00464B17"/>
    <w:rsid w:val="00484511"/>
    <w:rsid w:val="004876E0"/>
    <w:rsid w:val="0049074E"/>
    <w:rsid w:val="004924E7"/>
    <w:rsid w:val="00496480"/>
    <w:rsid w:val="004A5ED9"/>
    <w:rsid w:val="004B2134"/>
    <w:rsid w:val="004B2F17"/>
    <w:rsid w:val="004B5929"/>
    <w:rsid w:val="004C5B28"/>
    <w:rsid w:val="004E2326"/>
    <w:rsid w:val="004E6078"/>
    <w:rsid w:val="004F1253"/>
    <w:rsid w:val="004F4387"/>
    <w:rsid w:val="005019E7"/>
    <w:rsid w:val="00502F52"/>
    <w:rsid w:val="005100DE"/>
    <w:rsid w:val="00513731"/>
    <w:rsid w:val="00526863"/>
    <w:rsid w:val="00540204"/>
    <w:rsid w:val="00540A32"/>
    <w:rsid w:val="00550355"/>
    <w:rsid w:val="005536F6"/>
    <w:rsid w:val="00570E82"/>
    <w:rsid w:val="005741A9"/>
    <w:rsid w:val="00575FF8"/>
    <w:rsid w:val="0057704B"/>
    <w:rsid w:val="005811B1"/>
    <w:rsid w:val="00582EA5"/>
    <w:rsid w:val="005A0FDE"/>
    <w:rsid w:val="005B4864"/>
    <w:rsid w:val="005C1289"/>
    <w:rsid w:val="005D66F4"/>
    <w:rsid w:val="005E2D28"/>
    <w:rsid w:val="005E7907"/>
    <w:rsid w:val="0060318A"/>
    <w:rsid w:val="006058C7"/>
    <w:rsid w:val="006202BA"/>
    <w:rsid w:val="00622DA9"/>
    <w:rsid w:val="00632F5F"/>
    <w:rsid w:val="00641D6A"/>
    <w:rsid w:val="006554FE"/>
    <w:rsid w:val="00665B3E"/>
    <w:rsid w:val="0067579F"/>
    <w:rsid w:val="006815AD"/>
    <w:rsid w:val="0068671B"/>
    <w:rsid w:val="006906A4"/>
    <w:rsid w:val="00690D18"/>
    <w:rsid w:val="00692A2C"/>
    <w:rsid w:val="00692DAA"/>
    <w:rsid w:val="00693F88"/>
    <w:rsid w:val="006A6D86"/>
    <w:rsid w:val="006A7A52"/>
    <w:rsid w:val="006C5463"/>
    <w:rsid w:val="006D0CDF"/>
    <w:rsid w:val="006E0836"/>
    <w:rsid w:val="006E0CE8"/>
    <w:rsid w:val="006E197D"/>
    <w:rsid w:val="006E340C"/>
    <w:rsid w:val="006E48D2"/>
    <w:rsid w:val="006E7F40"/>
    <w:rsid w:val="006F5EE3"/>
    <w:rsid w:val="0070161F"/>
    <w:rsid w:val="00703CCE"/>
    <w:rsid w:val="00730D5A"/>
    <w:rsid w:val="007315CC"/>
    <w:rsid w:val="00731968"/>
    <w:rsid w:val="00732EA6"/>
    <w:rsid w:val="0073476F"/>
    <w:rsid w:val="007376B7"/>
    <w:rsid w:val="007474A5"/>
    <w:rsid w:val="0075180E"/>
    <w:rsid w:val="0075794C"/>
    <w:rsid w:val="00757A63"/>
    <w:rsid w:val="00760C12"/>
    <w:rsid w:val="00762363"/>
    <w:rsid w:val="00765927"/>
    <w:rsid w:val="007910CD"/>
    <w:rsid w:val="00795C5F"/>
    <w:rsid w:val="00796E0D"/>
    <w:rsid w:val="00797A8E"/>
    <w:rsid w:val="007B4ECE"/>
    <w:rsid w:val="007C339D"/>
    <w:rsid w:val="007D3906"/>
    <w:rsid w:val="007D7FB3"/>
    <w:rsid w:val="007E5E17"/>
    <w:rsid w:val="007F1128"/>
    <w:rsid w:val="007F78F6"/>
    <w:rsid w:val="00800266"/>
    <w:rsid w:val="00807125"/>
    <w:rsid w:val="00817D01"/>
    <w:rsid w:val="00822E0C"/>
    <w:rsid w:val="00825F93"/>
    <w:rsid w:val="00831F03"/>
    <w:rsid w:val="008468DC"/>
    <w:rsid w:val="008519F1"/>
    <w:rsid w:val="00862930"/>
    <w:rsid w:val="008649CF"/>
    <w:rsid w:val="00866066"/>
    <w:rsid w:val="008671F0"/>
    <w:rsid w:val="00876116"/>
    <w:rsid w:val="0088596E"/>
    <w:rsid w:val="00886433"/>
    <w:rsid w:val="008872B6"/>
    <w:rsid w:val="0089014A"/>
    <w:rsid w:val="008904D2"/>
    <w:rsid w:val="0089346C"/>
    <w:rsid w:val="008939D0"/>
    <w:rsid w:val="008949C4"/>
    <w:rsid w:val="00897058"/>
    <w:rsid w:val="008A45A1"/>
    <w:rsid w:val="008B0C21"/>
    <w:rsid w:val="008D7FAB"/>
    <w:rsid w:val="008E1724"/>
    <w:rsid w:val="008E608D"/>
    <w:rsid w:val="008F10C8"/>
    <w:rsid w:val="008F5D74"/>
    <w:rsid w:val="00902C32"/>
    <w:rsid w:val="0090331C"/>
    <w:rsid w:val="00907DEA"/>
    <w:rsid w:val="00914785"/>
    <w:rsid w:val="00916AE3"/>
    <w:rsid w:val="00922EB7"/>
    <w:rsid w:val="00926501"/>
    <w:rsid w:val="00926C44"/>
    <w:rsid w:val="00930B51"/>
    <w:rsid w:val="00933208"/>
    <w:rsid w:val="00935B55"/>
    <w:rsid w:val="0093770F"/>
    <w:rsid w:val="0094143A"/>
    <w:rsid w:val="00951A2B"/>
    <w:rsid w:val="00951FD7"/>
    <w:rsid w:val="00964834"/>
    <w:rsid w:val="00967483"/>
    <w:rsid w:val="009731F5"/>
    <w:rsid w:val="00974D6F"/>
    <w:rsid w:val="00975733"/>
    <w:rsid w:val="00981C8D"/>
    <w:rsid w:val="00982C9A"/>
    <w:rsid w:val="009846DB"/>
    <w:rsid w:val="00991BF3"/>
    <w:rsid w:val="009A013C"/>
    <w:rsid w:val="009A2C77"/>
    <w:rsid w:val="009B1119"/>
    <w:rsid w:val="009B17EB"/>
    <w:rsid w:val="009C03C1"/>
    <w:rsid w:val="009C0460"/>
    <w:rsid w:val="009C18DE"/>
    <w:rsid w:val="009C20E7"/>
    <w:rsid w:val="009C29D8"/>
    <w:rsid w:val="009C7D24"/>
    <w:rsid w:val="009D3111"/>
    <w:rsid w:val="00A10C3A"/>
    <w:rsid w:val="00A256AE"/>
    <w:rsid w:val="00A27C45"/>
    <w:rsid w:val="00A46CF1"/>
    <w:rsid w:val="00A602DE"/>
    <w:rsid w:val="00A80276"/>
    <w:rsid w:val="00A8613E"/>
    <w:rsid w:val="00A8775D"/>
    <w:rsid w:val="00A92ECB"/>
    <w:rsid w:val="00AA4F09"/>
    <w:rsid w:val="00AA6ED5"/>
    <w:rsid w:val="00AB1E0F"/>
    <w:rsid w:val="00AC1CFE"/>
    <w:rsid w:val="00AC29A6"/>
    <w:rsid w:val="00AD1C56"/>
    <w:rsid w:val="00AF31BE"/>
    <w:rsid w:val="00AF7A0A"/>
    <w:rsid w:val="00B007D7"/>
    <w:rsid w:val="00B1039A"/>
    <w:rsid w:val="00B10620"/>
    <w:rsid w:val="00B13EC9"/>
    <w:rsid w:val="00B23ADB"/>
    <w:rsid w:val="00B27AD0"/>
    <w:rsid w:val="00B302D1"/>
    <w:rsid w:val="00B345F2"/>
    <w:rsid w:val="00B64B3C"/>
    <w:rsid w:val="00B85D15"/>
    <w:rsid w:val="00B92F58"/>
    <w:rsid w:val="00B930DF"/>
    <w:rsid w:val="00B95296"/>
    <w:rsid w:val="00BB089E"/>
    <w:rsid w:val="00BB7F8B"/>
    <w:rsid w:val="00BC6B14"/>
    <w:rsid w:val="00BD7923"/>
    <w:rsid w:val="00C11851"/>
    <w:rsid w:val="00C12250"/>
    <w:rsid w:val="00C209C9"/>
    <w:rsid w:val="00C22952"/>
    <w:rsid w:val="00C2787E"/>
    <w:rsid w:val="00C300C5"/>
    <w:rsid w:val="00C43D03"/>
    <w:rsid w:val="00C51B96"/>
    <w:rsid w:val="00C5485B"/>
    <w:rsid w:val="00C56F7F"/>
    <w:rsid w:val="00C67A24"/>
    <w:rsid w:val="00C72C93"/>
    <w:rsid w:val="00C73D34"/>
    <w:rsid w:val="00C80DBA"/>
    <w:rsid w:val="00C822AB"/>
    <w:rsid w:val="00C902CD"/>
    <w:rsid w:val="00CA01D0"/>
    <w:rsid w:val="00CC0FE2"/>
    <w:rsid w:val="00CC3528"/>
    <w:rsid w:val="00CC613B"/>
    <w:rsid w:val="00CE17B3"/>
    <w:rsid w:val="00CF3F0F"/>
    <w:rsid w:val="00CF57C5"/>
    <w:rsid w:val="00CF7E25"/>
    <w:rsid w:val="00D0043B"/>
    <w:rsid w:val="00D07230"/>
    <w:rsid w:val="00D150FB"/>
    <w:rsid w:val="00D17F92"/>
    <w:rsid w:val="00D27CE8"/>
    <w:rsid w:val="00D31565"/>
    <w:rsid w:val="00D35B97"/>
    <w:rsid w:val="00D42A72"/>
    <w:rsid w:val="00D52197"/>
    <w:rsid w:val="00D54E33"/>
    <w:rsid w:val="00D603C3"/>
    <w:rsid w:val="00D61436"/>
    <w:rsid w:val="00D63CC7"/>
    <w:rsid w:val="00D65910"/>
    <w:rsid w:val="00D661C4"/>
    <w:rsid w:val="00D71E13"/>
    <w:rsid w:val="00D73244"/>
    <w:rsid w:val="00D74C6A"/>
    <w:rsid w:val="00D76672"/>
    <w:rsid w:val="00D77089"/>
    <w:rsid w:val="00D96A43"/>
    <w:rsid w:val="00DA2F14"/>
    <w:rsid w:val="00DA5BBD"/>
    <w:rsid w:val="00DB598F"/>
    <w:rsid w:val="00DC3FA5"/>
    <w:rsid w:val="00DC754A"/>
    <w:rsid w:val="00DD046D"/>
    <w:rsid w:val="00DE0890"/>
    <w:rsid w:val="00DE3179"/>
    <w:rsid w:val="00DF1437"/>
    <w:rsid w:val="00E01CE8"/>
    <w:rsid w:val="00E04CA8"/>
    <w:rsid w:val="00E0727A"/>
    <w:rsid w:val="00E265E6"/>
    <w:rsid w:val="00E44F73"/>
    <w:rsid w:val="00E53E90"/>
    <w:rsid w:val="00E55928"/>
    <w:rsid w:val="00E55C2D"/>
    <w:rsid w:val="00E60894"/>
    <w:rsid w:val="00E64971"/>
    <w:rsid w:val="00E6534A"/>
    <w:rsid w:val="00E8053E"/>
    <w:rsid w:val="00E8161F"/>
    <w:rsid w:val="00E90A54"/>
    <w:rsid w:val="00E96AB0"/>
    <w:rsid w:val="00E971E9"/>
    <w:rsid w:val="00EB13A2"/>
    <w:rsid w:val="00EB45DF"/>
    <w:rsid w:val="00EC7E21"/>
    <w:rsid w:val="00ED4A74"/>
    <w:rsid w:val="00ED4E4D"/>
    <w:rsid w:val="00ED5B95"/>
    <w:rsid w:val="00EE0966"/>
    <w:rsid w:val="00F039D2"/>
    <w:rsid w:val="00F12E83"/>
    <w:rsid w:val="00F20B4E"/>
    <w:rsid w:val="00F22304"/>
    <w:rsid w:val="00F26293"/>
    <w:rsid w:val="00F3352C"/>
    <w:rsid w:val="00F35E72"/>
    <w:rsid w:val="00F462D9"/>
    <w:rsid w:val="00F56DDF"/>
    <w:rsid w:val="00F62C8B"/>
    <w:rsid w:val="00F632E1"/>
    <w:rsid w:val="00F64F12"/>
    <w:rsid w:val="00F71C1B"/>
    <w:rsid w:val="00F74E4A"/>
    <w:rsid w:val="00F82679"/>
    <w:rsid w:val="00F83AFE"/>
    <w:rsid w:val="00F9018B"/>
    <w:rsid w:val="00F90993"/>
    <w:rsid w:val="00F9347D"/>
    <w:rsid w:val="00F93A48"/>
    <w:rsid w:val="00FB4260"/>
    <w:rsid w:val="00FB443B"/>
    <w:rsid w:val="00FC0109"/>
    <w:rsid w:val="00FC4002"/>
    <w:rsid w:val="00FD0BBE"/>
    <w:rsid w:val="00FE04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71A4"/>
  <w15:docId w15:val="{AE70147F-A95E-4181-864A-F9C635B2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7E2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uiPriority w:val="99"/>
    <w:rsid w:val="009C0460"/>
    <w:pPr>
      <w:widowControl w:val="0"/>
    </w:pPr>
    <w:rPr>
      <w:color w:val="000000"/>
    </w:rPr>
  </w:style>
  <w:style w:type="character" w:customStyle="1" w:styleId="ZhlavChar">
    <w:name w:val="Záhlaví Char"/>
    <w:basedOn w:val="Standardnpsmoodstavce"/>
    <w:link w:val="Zhlav"/>
    <w:uiPriority w:val="99"/>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 w:type="paragraph" w:styleId="Textbubliny">
    <w:name w:val="Balloon Text"/>
    <w:basedOn w:val="Normln"/>
    <w:link w:val="TextbublinyChar"/>
    <w:uiPriority w:val="99"/>
    <w:semiHidden/>
    <w:unhideWhenUsed/>
    <w:rsid w:val="0021474C"/>
    <w:rPr>
      <w:rFonts w:ascii="Tahoma" w:hAnsi="Tahoma" w:cs="Tahoma"/>
      <w:sz w:val="16"/>
      <w:szCs w:val="16"/>
    </w:rPr>
  </w:style>
  <w:style w:type="character" w:customStyle="1" w:styleId="TextbublinyChar">
    <w:name w:val="Text bubliny Char"/>
    <w:basedOn w:val="Standardnpsmoodstavce"/>
    <w:link w:val="Textbubliny"/>
    <w:uiPriority w:val="99"/>
    <w:semiHidden/>
    <w:rsid w:val="0021474C"/>
    <w:rPr>
      <w:rFonts w:ascii="Tahoma" w:eastAsia="Times New Roman" w:hAnsi="Tahoma" w:cs="Tahoma"/>
      <w:sz w:val="16"/>
      <w:szCs w:val="16"/>
      <w:lang w:eastAsia="cs-CZ"/>
    </w:rPr>
  </w:style>
  <w:style w:type="paragraph" w:styleId="Revize">
    <w:name w:val="Revision"/>
    <w:hidden/>
    <w:uiPriority w:val="99"/>
    <w:semiHidden/>
    <w:rsid w:val="00AF31BE"/>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informace-o-zpracovani-osobnich-udaju/d-1369/p1=1459"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poh.cz/protikorupcni-a-compliance-program/d-1346/p1=145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DFFB6-62E6-4E54-B3E6-8AEA2845C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2401</Words>
  <Characters>14169</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Sinkule Jiri</dc:creator>
  <cp:lastModifiedBy>Stanislava Kubíková</cp:lastModifiedBy>
  <cp:revision>16</cp:revision>
  <cp:lastPrinted>2023-06-27T05:29:00Z</cp:lastPrinted>
  <dcterms:created xsi:type="dcterms:W3CDTF">2023-10-20T06:01:00Z</dcterms:created>
  <dcterms:modified xsi:type="dcterms:W3CDTF">2023-10-23T13:19:00Z</dcterms:modified>
</cp:coreProperties>
</file>