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206" w:leader="none"/>
        </w:tabs>
        <w:jc w:val="left"/>
        <w:rPr>
          <w:rFonts w:ascii="Times New Roman" w:hAnsi="Times New Roman"/>
          <w:b/>
          <w:b/>
          <w:bCs/>
          <w:sz w:val="20"/>
          <w:szCs w:val="20"/>
        </w:rPr>
      </w:pP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00137/12/2023</w:t>
      </w:r>
      <w:r>
        <w:rPr>
          <w:sz w:val="24"/>
          <w:b/>
          <w:szCs w:val="24"/>
          <w:bCs/>
        </w:rPr>
        <w:fldChar w:fldCharType="end"/>
      </w:r>
    </w:p>
    <w:tbl>
      <w:tblPr>
        <w:tblW w:w="10206" w:type="dxa"/>
        <w:jc w:val="left"/>
        <w:tblInd w:w="-10" w:type="dxa"/>
        <w:tblLayout w:type="fixed"/>
        <w:tblCellMar>
          <w:top w:w="55" w:type="dxa"/>
          <w:left w:w="55" w:type="dxa"/>
          <w:bottom w:w="55" w:type="dxa"/>
          <w:right w:w="55" w:type="dxa"/>
        </w:tblCellMar>
      </w:tblPr>
      <w:tblGrid>
        <w:gridCol w:w="5101"/>
        <w:gridCol w:w="5105"/>
      </w:tblGrid>
      <w:tr>
        <w:trPr>
          <w:trHeight w:val="54" w:hRule="atLeast"/>
        </w:trPr>
        <w:tc>
          <w:tcPr>
            <w:tcW w:w="5101"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2">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5"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1" w:type="dxa"/>
            <w:vMerge w:val="continue"/>
            <w:tcBorders>
              <w:top w:val="single" w:sz="8" w:space="0" w:color="000000"/>
              <w:left w:val="single" w:sz="8" w:space="0" w:color="000000"/>
              <w:bottom w:val="single" w:sz="4" w:space="0" w:color="000000"/>
            </w:tcBorders>
          </w:tcPr>
          <w:p>
            <w:pPr>
              <w:pStyle w:val="Normal"/>
              <w:rPr/>
            </w:pPr>
            <w:r>
              <w:rPr/>
            </w:r>
          </w:p>
        </w:tc>
        <w:tc>
          <w:tcPr>
            <w:tcW w:w="5105"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Ing. Tomáš Fulka</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Milheimova 1197</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530 02 Pardubice</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03687651</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r>
            <w:r>
              <w:rPr>
                <w:sz w:val="20"/>
                <w:b w:val="false"/>
                <w:szCs w:val="20"/>
                <w:bCs w:val="false"/>
              </w:rPr>
              <w:fldChar w:fldCharType="end"/>
            </w:r>
          </w:p>
        </w:tc>
      </w:tr>
      <w:tr>
        <w:trPr>
          <w:trHeight w:val="761" w:hRule="atLeast"/>
        </w:trPr>
        <w:tc>
          <w:tcPr>
            <w:tcW w:w="5101" w:type="dxa"/>
            <w:tcBorders>
              <w:left w:val="single" w:sz="8" w:space="0" w:color="000000"/>
              <w:bottom w:val="single" w:sz="8" w:space="0" w:color="000000"/>
            </w:tcBorders>
          </w:tcPr>
          <w:p>
            <w:pPr>
              <w:pStyle w:val="Normal"/>
              <w:suppressLineNumbers/>
              <w:tabs>
                <w:tab w:val="clear" w:pos="708"/>
              </w:tabs>
              <w:bidi w:val="0"/>
              <w:spacing w:before="0" w:after="0"/>
              <w:ind w:left="0" w:right="0" w:hanging="0"/>
              <w:rPr>
                <w:rFonts w:ascii="Times New Roman" w:hAnsi="Times New Roman"/>
                <w:sz w:val="20"/>
                <w:szCs w:val="20"/>
              </w:rPr>
            </w:pPr>
            <w:r>
              <w:rPr>
                <w:rFonts w:cs="Arial"/>
                <w:color w:val="000000"/>
                <w:sz w:val="20"/>
                <w:szCs w:val="20"/>
              </w:rPr>
              <w:t>PID</w:t>
            </w:r>
            <w:r>
              <w:rPr>
                <w:rFonts w:cs="Arial"/>
                <w:color w:val="70AD47"/>
                <w:sz w:val="20"/>
                <w:szCs w:val="20"/>
              </w:rPr>
              <w:tab/>
              <w:tab/>
            </w:r>
            <w:r>
              <w:rPr>
                <w:rFonts w:cs="Arial"/>
                <w:color w:val="auto"/>
                <w:sz w:val="20"/>
                <w:szCs w:val="20"/>
              </w:rPr>
              <w:t>MUNAX00YM50D</w:t>
            </w:r>
          </w:p>
          <w:p>
            <w:pPr>
              <w:pStyle w:val="Normal"/>
              <w:spacing w:before="0" w:after="0"/>
              <w:ind w:left="0" w:right="0" w:hanging="0"/>
              <w:rPr>
                <w:rFonts w:ascii="Times New Roman" w:hAnsi="Times New Roman" w:cs="Arial"/>
                <w:color w:val="auto"/>
                <w:sz w:val="20"/>
                <w:szCs w:val="20"/>
              </w:rPr>
            </w:pPr>
            <w:r>
              <w:rPr>
                <w:rFonts w:cs="Arial"/>
                <w:color w:val="auto"/>
                <w:sz w:val="20"/>
                <w:szCs w:val="20"/>
              </w:rPr>
              <w:t>Sp.zn.:</w:t>
              <w:tab/>
              <w:tab/>
              <w:t>KS   9846/2023 INV</w:t>
            </w:r>
          </w:p>
          <w:p>
            <w:pPr>
              <w:pStyle w:val="Normal"/>
              <w:suppressLineNumbers/>
              <w:bidi w:val="0"/>
              <w:spacing w:before="0" w:after="0"/>
              <w:ind w:left="0" w:right="0" w:hanging="0"/>
              <w:rPr>
                <w:rFonts w:ascii="Times New Roman" w:hAnsi="Times New Roman"/>
                <w:sz w:val="20"/>
                <w:szCs w:val="20"/>
              </w:rPr>
            </w:pPr>
            <w:r>
              <w:rPr>
                <w:rFonts w:cs="Arial"/>
                <w:sz w:val="20"/>
                <w:szCs w:val="20"/>
              </w:rPr>
              <w:t>Čj. (Če.):</w:t>
            </w:r>
            <w:r>
              <w:rPr>
                <w:rFonts w:cs="Arial"/>
                <w:color w:val="70AD47"/>
                <w:sz w:val="20"/>
                <w:szCs w:val="20"/>
              </w:rPr>
              <w:tab/>
            </w:r>
            <w:r>
              <w:rPr>
                <w:rFonts w:cs="Arial"/>
                <w:color w:val="000000"/>
                <w:sz w:val="20"/>
                <w:szCs w:val="20"/>
              </w:rPr>
              <w:fldChar w:fldCharType="begin"/>
            </w:r>
            <w:r>
              <w:rPr>
                <w:sz w:val="20"/>
                <w:szCs w:val="20"/>
                <w:rFonts w:cs="Arial"/>
                <w:color w:val="000000"/>
              </w:rPr>
              <w:instrText xml:space="preserve"> FILLIN "objednavkaCisloJednaci"</w:instrText>
            </w:r>
            <w:r>
              <w:rPr>
                <w:sz w:val="20"/>
                <w:szCs w:val="20"/>
                <w:rFonts w:cs="Arial"/>
                <w:color w:val="000000"/>
              </w:rPr>
              <w:fldChar w:fldCharType="separate"/>
            </w:r>
            <w:r>
              <w:rPr>
                <w:sz w:val="20"/>
                <w:szCs w:val="20"/>
                <w:rFonts w:cs="Arial"/>
                <w:color w:val="000000"/>
              </w:rPr>
              <w:t>MUNAC126217/2023</w:t>
            </w:r>
            <w:r>
              <w:rPr>
                <w:sz w:val="20"/>
                <w:szCs w:val="20"/>
                <w:rFonts w:cs="Arial"/>
                <w:color w:val="000000"/>
              </w:rPr>
              <w:fldChar w:fldCharType="end"/>
            </w:r>
            <w:r>
              <w:fldChar w:fldCharType="begin">
                <w:ffData>
                  <w:name w:val="objednavkaCisloJednaci"/>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sz w:val="20"/>
                <w:szCs w:val="20"/>
              </w:rPr>
            </w:r>
            <w:r>
              <w:rPr>
                <w:sz w:val="20"/>
                <w:szCs w:val="2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p>
          <w:p>
            <w:pPr>
              <w:pStyle w:val="Normal"/>
              <w:bidi w:val="0"/>
              <w:spacing w:before="0" w:after="0"/>
              <w:ind w:left="0" w:right="0" w:hanging="0"/>
              <w:rPr>
                <w:rFonts w:cs="Arial"/>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5"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19.10.2023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Standard"/>
        <w:bidi w:val="0"/>
        <w:ind w:left="0" w:right="0" w:hanging="0"/>
        <w:rPr>
          <w:rFonts w:ascii="Times New Roman" w:hAnsi="Times New Roman"/>
          <w:sz w:val="20"/>
          <w:szCs w:val="20"/>
        </w:rPr>
      </w:pPr>
      <w:r>
        <w:rPr>
          <w:sz w:val="20"/>
          <w:szCs w:val="20"/>
        </w:rPr>
        <w:t>M</w:t>
      </w:r>
      <w:r>
        <w:rPr>
          <w:sz w:val="20"/>
          <w:szCs w:val="20"/>
        </w:rPr>
        <w:t xml:space="preserve">ěsto Náchod objednává u Vás </w:t>
      </w:r>
      <w:r>
        <w:rPr>
          <w:sz w:val="20"/>
          <w:szCs w:val="20"/>
        </w:rPr>
        <w:t xml:space="preserve">revizi elektroinstalace a hromosvodů v níže uvedených městských objektech, </w:t>
      </w:r>
      <w:r>
        <w:rPr>
          <w:sz w:val="20"/>
          <w:szCs w:val="20"/>
        </w:rPr>
        <w:t xml:space="preserve">za celkovou cenu ve výši </w:t>
      </w:r>
      <w:r>
        <w:rPr>
          <w:sz w:val="20"/>
          <w:szCs w:val="20"/>
        </w:rPr>
        <w:t>66 000,00</w:t>
      </w:r>
      <w:r>
        <w:rPr>
          <w:color w:val="70AD47"/>
          <w:sz w:val="20"/>
          <w:szCs w:val="20"/>
          <w:shd w:fill="auto" w:val="clear"/>
        </w:rPr>
        <w:t xml:space="preserve"> </w:t>
      </w:r>
      <w:r>
        <w:rPr>
          <w:color w:val="000000"/>
          <w:sz w:val="20"/>
          <w:szCs w:val="20"/>
          <w:shd w:fill="auto" w:val="clear"/>
        </w:rPr>
        <w:t xml:space="preserve">Kč bez DPH, tj. </w:t>
      </w:r>
      <w:r>
        <w:rPr>
          <w:color w:val="000000"/>
          <w:sz w:val="20"/>
          <w:szCs w:val="20"/>
          <w:shd w:fill="auto" w:val="clear"/>
        </w:rPr>
        <w:t>79 860,00</w:t>
      </w:r>
      <w:r>
        <w:rPr>
          <w:sz w:val="20"/>
          <w:szCs w:val="20"/>
          <w:shd w:fill="auto" w:val="clear"/>
        </w:rPr>
        <w:t xml:space="preserve"> Kč vč</w:t>
      </w:r>
      <w:r>
        <w:rPr>
          <w:sz w:val="20"/>
          <w:szCs w:val="20"/>
          <w:shd w:fill="auto" w:val="clear"/>
        </w:rPr>
        <w:t>etně</w:t>
      </w:r>
      <w:r>
        <w:rPr>
          <w:sz w:val="20"/>
          <w:szCs w:val="20"/>
          <w:shd w:fill="auto" w:val="clear"/>
        </w:rPr>
        <w:t xml:space="preserve"> DPH, </w:t>
      </w:r>
      <w:r>
        <w:rPr>
          <w:sz w:val="20"/>
          <w:szCs w:val="20"/>
        </w:rPr>
        <w:t xml:space="preserve">a to s termínem plnění </w:t>
      </w:r>
      <w:r>
        <w:rPr>
          <w:color w:val="auto"/>
          <w:sz w:val="20"/>
          <w:szCs w:val="20"/>
        </w:rPr>
        <w:t xml:space="preserve">do </w:t>
      </w:r>
      <w:r>
        <w:rPr>
          <w:color w:val="auto"/>
          <w:sz w:val="20"/>
          <w:szCs w:val="20"/>
        </w:rPr>
        <w:t>31. 5. 2024</w:t>
      </w:r>
      <w:r>
        <w:rPr>
          <w:rFonts w:cs="Arial"/>
          <w:color w:val="auto"/>
          <w:sz w:val="20"/>
          <w:szCs w:val="20"/>
        </w:rPr>
        <w:t>.</w:t>
      </w:r>
    </w:p>
    <w:p>
      <w:pPr>
        <w:pStyle w:val="Standard"/>
        <w:bidi w:val="0"/>
        <w:ind w:left="0" w:right="0" w:hanging="0"/>
        <w:rPr>
          <w:rFonts w:ascii="Times New Roman" w:hAnsi="Times New Roman" w:cs="Arial"/>
          <w:color w:val="auto"/>
          <w:sz w:val="20"/>
          <w:szCs w:val="20"/>
        </w:rPr>
      </w:pPr>
      <w:r>
        <w:rPr>
          <w:rFonts w:cs="Arial"/>
          <w:color w:val="auto"/>
          <w:sz w:val="20"/>
          <w:szCs w:val="20"/>
        </w:rPr>
      </w:r>
    </w:p>
    <w:p>
      <w:pPr>
        <w:pStyle w:val="Obsahtabulky"/>
        <w:suppressLineNumbers/>
        <w:spacing w:before="57" w:after="0"/>
        <w:ind w:left="0" w:right="0" w:hanging="0"/>
        <w:rPr>
          <w:rFonts w:ascii="Times New Roman" w:hAnsi="Times New Roman"/>
          <w:sz w:val="20"/>
          <w:szCs w:val="20"/>
        </w:rPr>
      </w:pPr>
      <w:r>
        <w:rPr>
          <w:b/>
          <w:bCs/>
          <w:color w:val="auto"/>
          <w:sz w:val="20"/>
          <w:szCs w:val="20"/>
        </w:rPr>
        <w:t>REKAPITULACE:</w:t>
      </w:r>
      <w:r>
        <w:rPr>
          <w:b w:val="false"/>
          <w:bCs w:val="false"/>
          <w:color w:val="auto"/>
          <w:sz w:val="20"/>
          <w:szCs w:val="20"/>
        </w:rPr>
        <w:t xml:space="preserve"> </w:t>
      </w:r>
    </w:p>
    <w:tbl>
      <w:tblPr>
        <w:tblW w:w="10194" w:type="dxa"/>
        <w:jc w:val="left"/>
        <w:tblInd w:w="12" w:type="dxa"/>
        <w:tblLayout w:type="fixed"/>
        <w:tblCellMar>
          <w:top w:w="55" w:type="dxa"/>
          <w:left w:w="55" w:type="dxa"/>
          <w:bottom w:w="55" w:type="dxa"/>
          <w:right w:w="55" w:type="dxa"/>
        </w:tblCellMar>
      </w:tblPr>
      <w:tblGrid>
        <w:gridCol w:w="3117"/>
        <w:gridCol w:w="668"/>
        <w:gridCol w:w="916"/>
        <w:gridCol w:w="1114"/>
        <w:gridCol w:w="1279"/>
        <w:gridCol w:w="736"/>
        <w:gridCol w:w="1095"/>
        <w:gridCol w:w="1269"/>
      </w:tblGrid>
      <w:tr>
        <w:trPr/>
        <w:tc>
          <w:tcPr>
            <w:tcW w:w="3117"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66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3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95"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6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Klubovna na Pavlišově</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Kaple Jizbice</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Hasiči Jizbice</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Hasiči Babí</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Hasiči Běloves</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Hasiči Lipí</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Hasiči Dobrošov</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Hasiči Pavlišov</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Kaple Pavlišov</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Kaple Lipí</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Kaple Plhov</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Lipí č.p. 93</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5 500,00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5 500,00</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1 155,00</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6 655,00</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8"/>
        <w:gridCol w:w="1258"/>
        <w:gridCol w:w="761"/>
        <w:gridCol w:w="1079"/>
        <w:gridCol w:w="1275"/>
      </w:tblGrid>
      <w:tr>
        <w:trPr/>
        <w:tc>
          <w:tcPr>
            <w:tcW w:w="5838"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66 000,00</w:t>
            </w:r>
            <w:r>
              <w:rPr>
                <w:sz w:val="20"/>
                <w:szCs w:val="20"/>
              </w:rPr>
              <w:fldChar w:fldCharType="end"/>
            </w:r>
          </w:p>
        </w:tc>
        <w:tc>
          <w:tcPr>
            <w:tcW w:w="761"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9"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13 860,00</w:t>
            </w:r>
            <w:r>
              <w:rPr>
                <w:sz w:val="20"/>
                <w:szCs w:val="20"/>
              </w:rPr>
              <w:fldChar w:fldCharType="end"/>
            </w:r>
          </w:p>
        </w:tc>
        <w:tc>
          <w:tcPr>
            <w:tcW w:w="1275"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79 860,00</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742" w:type="dxa"/>
              <w:jc w:val="left"/>
              <w:tblInd w:w="258" w:type="dxa"/>
              <w:tblLayout w:type="fixed"/>
              <w:tblCellMar>
                <w:top w:w="55" w:type="dxa"/>
                <w:left w:w="55" w:type="dxa"/>
                <w:bottom w:w="55" w:type="dxa"/>
                <w:right w:w="55" w:type="dxa"/>
              </w:tblCellMar>
            </w:tblPr>
            <w:tblGrid>
              <w:gridCol w:w="2371"/>
              <w:gridCol w:w="2371"/>
            </w:tblGrid>
            <w:tr>
              <w:trPr/>
              <w:tc>
                <w:tcPr>
                  <w:tcW w:w="237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left"/>
                    <w:rPr>
                      <w:rFonts w:ascii="Times New Roman" w:hAnsi="Times New Roman"/>
                      <w:b/>
                      <w:b/>
                      <w:bCs/>
                      <w:i w:val="false"/>
                      <w:i w:val="false"/>
                      <w:iCs w:val="false"/>
                      <w:sz w:val="20"/>
                      <w:szCs w:val="20"/>
                    </w:rPr>
                  </w:pPr>
                  <w:r>
                    <w:rPr>
                      <w:b/>
                      <w:bCs/>
                      <w:i w:val="false"/>
                      <w:iCs w:val="false"/>
                      <w:sz w:val="20"/>
                      <w:szCs w:val="20"/>
                    </w:rPr>
                    <w:tab/>
                    <w:t>CELKEM:</w:t>
                  </w:r>
                </w:p>
              </w:tc>
              <w:tc>
                <w:tcPr>
                  <w:tcW w:w="2371"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79 860,00</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suppressLineNumbers/>
        <w:spacing w:before="57" w:after="0"/>
        <w:ind w:left="113" w:right="0" w:hanging="0"/>
        <w:rPr>
          <w:rFonts w:ascii="Times New Roman" w:hAnsi="Times New Roman"/>
          <w:sz w:val="20"/>
          <w:szCs w:val="20"/>
        </w:rPr>
      </w:pPr>
      <w:r>
        <w:rPr>
          <w:sz w:val="20"/>
          <w:szCs w:val="20"/>
        </w:rPr>
      </w:r>
    </w:p>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p>
      <w:pPr>
        <w:pStyle w:val="Textbody"/>
        <w:suppressLineNumbers/>
        <w:spacing w:before="57" w:after="0"/>
        <w:ind w:left="0" w:right="0" w:hanging="0"/>
        <w:rPr>
          <w:rFonts w:ascii="Times New Roman" w:hAnsi="Times New Roman" w:cs="Arial"/>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sz w:val="20"/>
          <w:szCs w:val="20"/>
        </w:rPr>
        <w:t>seznam budov v rekapitulaci objednávky</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Pr>
          <w:rFonts w:cs="Times New Roman Baltic"/>
          <w:sz w:val="20"/>
          <w:szCs w:val="20"/>
        </w:rPr>
        <w:t xml:space="preserve">¼ sjednané ceny vč. </w:t>
      </w:r>
      <w:r>
        <w:rPr>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pPr>
        <w:pStyle w:val="Textbody"/>
        <w:bidi w:val="0"/>
        <w:spacing w:before="120" w:after="0"/>
        <w:ind w:left="0" w:right="0" w:hanging="0"/>
        <w:rPr>
          <w:rFonts w:ascii="Times New Roman" w:hAnsi="Times New Roman"/>
          <w:sz w:val="20"/>
          <w:szCs w:val="20"/>
        </w:rPr>
      </w:pPr>
      <w:r>
        <w:rPr>
          <w:sz w:val="20"/>
          <w:szCs w:val="20"/>
        </w:rPr>
        <w:t xml:space="preserve">Cena služeb je splatná do </w:t>
      </w:r>
      <w:r>
        <w:rPr>
          <w:color w:val="auto"/>
          <w:sz w:val="20"/>
          <w:szCs w:val="20"/>
        </w:rPr>
        <w:t>14 dnů</w:t>
      </w:r>
      <w:r>
        <w:rPr>
          <w:sz w:val="20"/>
          <w:szCs w:val="20"/>
        </w:rPr>
        <w:t xml:space="preserve"> od doručení faktury, nejdříve však od poskytnutí služeb.</w:t>
      </w:r>
    </w:p>
    <w:p>
      <w:pPr>
        <w:pStyle w:val="Textbody"/>
        <w:bidi w:val="0"/>
        <w:spacing w:before="120" w:after="0"/>
        <w:ind w:left="0" w:right="0" w:hanging="0"/>
        <w:rPr>
          <w:rFonts w:ascii="Times New Roman" w:hAnsi="Times New Roman"/>
          <w:sz w:val="20"/>
          <w:szCs w:val="20"/>
        </w:rPr>
      </w:pPr>
      <w:r>
        <w:rPr>
          <w:sz w:val="20"/>
          <w:szCs w:val="20"/>
        </w:rPr>
        <w:t>Cena služeb bude zaplacena bankovním převodem na účet, který bude uveden na faktuře.</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sz w:val="20"/>
          <w:szCs w:val="20"/>
        </w:rPr>
        <w:t>30</w:t>
      </w:r>
      <w:r>
        <w:rPr>
          <w:color w:val="70AD47"/>
          <w:sz w:val="20"/>
          <w:szCs w:val="20"/>
        </w:rPr>
        <w:t xml:space="preserve"> </w:t>
      </w:r>
      <w:r>
        <w:rPr>
          <w:color w:val="auto"/>
          <w:sz w:val="20"/>
          <w:szCs w:val="20"/>
        </w:rPr>
        <w:t>dnů</w:t>
      </w:r>
      <w:r>
        <w:rPr>
          <w:color w:val="70AD47"/>
          <w:sz w:val="20"/>
          <w:szCs w:val="20"/>
        </w:rPr>
        <w:t xml:space="preserve">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tabs>
          <w:tab w:val="clear" w:pos="708"/>
        </w:tabs>
        <w:suppressAutoHyphens w:val="true"/>
        <w:bidi w:val="0"/>
        <w:ind w:left="142" w:right="0" w:hanging="142"/>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 xml:space="preserve">Tato objednávka nabývá účinnosti nejdříve dnem uveřejnění jejího textu (včetně textu její akceptace) prostřednictvím registru smluv. </w:t>
      </w:r>
      <w:r>
        <w:rPr>
          <w:sz w:val="20"/>
          <w:szCs w:val="20"/>
        </w:rPr>
        <w:t>Město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w:t>
      </w:r>
      <w:r>
        <w:rPr>
          <w:color w:val="auto"/>
          <w:sz w:val="20"/>
          <w:szCs w:val="20"/>
        </w:rPr>
        <w:t>služby</w:t>
      </w:r>
      <w:r>
        <w:rPr>
          <w:sz w:val="20"/>
          <w:szCs w:val="20"/>
        </w:rPr>
        <w:t xml:space="preserve">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46/1009/23</w:t>
      </w:r>
      <w:r>
        <w:rPr>
          <w:color w:val="auto"/>
          <w:sz w:val="20"/>
          <w:szCs w:val="20"/>
        </w:rPr>
        <w:t xml:space="preserve"> ze dne </w:t>
      </w:r>
      <w:r>
        <w:rPr>
          <w:color w:val="auto"/>
          <w:sz w:val="20"/>
          <w:szCs w:val="20"/>
        </w:rPr>
        <w:t>16.10.2023.</w:t>
      </w:r>
      <w:bookmarkStart w:id="0" w:name="_Hlk122598208"/>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cs="Times New Roman"/>
          <w:color w:val="000000"/>
          <w:sz w:val="20"/>
          <w:szCs w:val="20"/>
        </w:rPr>
      </w:pPr>
      <w:r>
        <w:rPr>
          <w:rFonts w:cs="Times New Roman"/>
          <w:color w:val="000000"/>
          <w:sz w:val="20"/>
          <w:szCs w:val="20"/>
        </w:rPr>
        <w:t>…………………………………………</w:t>
      </w:r>
      <w:bookmarkStart w:id="1" w:name="_Hlk1225982081"/>
    </w:p>
    <w:p>
      <w:pPr>
        <w:pStyle w:val="Normal"/>
        <w:widowControl w:val="false"/>
        <w:bidi w:val="0"/>
        <w:ind w:left="0" w:right="0" w:hanging="0"/>
        <w:jc w:val="both"/>
        <w:textAlignment w:val="baseline"/>
        <w:rPr>
          <w:rFonts w:cs="Times New Roman"/>
          <w:iCs/>
          <w:color w:val="000000"/>
          <w:sz w:val="20"/>
          <w:szCs w:val="20"/>
        </w:rPr>
      </w:pPr>
      <w:r>
        <w:rPr>
          <w:rFonts w:cs="Times New Roman"/>
          <w:iCs/>
          <w:color w:val="000000"/>
          <w:sz w:val="20"/>
          <w:szCs w:val="20"/>
        </w:rPr>
        <w:tab/>
        <w:tab/>
        <w:t>, místostarosta města</w:t>
      </w:r>
    </w:p>
    <w:p>
      <w:pPr>
        <w:pStyle w:val="Normal"/>
        <w:widowControl w:val="false"/>
        <w:bidi w:val="0"/>
        <w:ind w:left="0" w:right="0" w:hanging="0"/>
        <w:jc w:val="both"/>
        <w:textAlignment w:val="baseline"/>
        <w:rPr>
          <w:rFonts w:cs="Times New Roman"/>
          <w:iCs/>
          <w:color w:val="000000"/>
          <w:sz w:val="20"/>
          <w:szCs w:val="20"/>
        </w:rPr>
      </w:pPr>
      <w:r>
        <w:rPr>
          <w:rFonts w:cs="Times New Roman"/>
          <w:iCs/>
          <w:color w:val="000000"/>
          <w:sz w:val="20"/>
          <w:szCs w:val="20"/>
        </w:rPr>
      </w:r>
    </w:p>
    <w:p>
      <w:pPr>
        <w:pStyle w:val="Normal"/>
        <w:widowControl w:val="false"/>
        <w:bidi w:val="0"/>
        <w:ind w:left="0" w:right="0" w:hanging="0"/>
        <w:jc w:val="both"/>
        <w:textAlignment w:val="baseline"/>
        <w:rPr>
          <w:rFonts w:cs="Times New Roman"/>
          <w:iCs/>
          <w:color w:val="000000"/>
          <w:sz w:val="20"/>
          <w:szCs w:val="20"/>
        </w:rPr>
      </w:pPr>
      <w:r>
        <w:rPr>
          <w:rFonts w:cs="Times New Roman"/>
          <w:iCs/>
          <w:color w:val="000000"/>
          <w:sz w:val="20"/>
          <w:szCs w:val="20"/>
        </w:rPr>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pPr>
      <w:r>
        <w:rPr>
          <w:rFonts w:cs="Times New Roman"/>
          <w:iCs/>
          <w:color w:val="000000"/>
          <w:sz w:val="20"/>
          <w:szCs w:val="20"/>
        </w:rPr>
        <w:tab/>
        <w:tab/>
      </w:r>
      <w:r>
        <w:rPr>
          <w:rFonts w:cs="Times New Roman"/>
          <w:color w:val="000000"/>
          <w:sz w:val="20"/>
          <w:szCs w:val="20"/>
        </w:rPr>
        <w:t>, příkazce operace</w:t>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tab/>
        <w:tab/>
        <w:t>, správce rozpočtu</w:t>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r>
    </w:p>
    <w:p>
      <w:pPr>
        <w:pStyle w:val="Normal"/>
        <w:bidi w:val="0"/>
        <w:ind w:left="0" w:right="0" w:hanging="0"/>
        <w:jc w:val="both"/>
        <w:rPr>
          <w:rFonts w:ascii="Times New Roman" w:hAnsi="Times New Roman"/>
          <w:sz w:val="20"/>
          <w:szCs w:val="20"/>
        </w:rPr>
      </w:pPr>
      <w:r>
        <w:rPr>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0"/>
      <w:bookmarkEnd w:id="1"/>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ajickova@muj.cz"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700</TotalTime>
  <Application>LibreOffice/7.3.6.2$Windows_X86_64 LibreOffice_project/c28ca90fd6e1a19e189fc16c05f8f8924961e12e</Application>
  <AppVersion>15.0000</AppVersion>
  <Pages>2</Pages>
  <Words>1005</Words>
  <Characters>4489</Characters>
  <CharactersWithSpaces>5117</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cp:lastPrinted>2023-10-19T09:58:57Z</cp:lastPrinted>
  <dcterms:modified xsi:type="dcterms:W3CDTF">2023-10-20T09:26:42Z</dcterms:modified>
  <cp:revision>89</cp:revision>
  <dc:subject/>
  <dc:title/>
</cp:coreProperties>
</file>