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A3" w:rsidRPr="002C4EED" w:rsidRDefault="00E56FA3" w:rsidP="00954AB3">
      <w:pPr>
        <w:shd w:val="clear" w:color="auto" w:fill="FFFFFF"/>
        <w:spacing w:before="120" w:after="120"/>
        <w:ind w:left="425" w:right="662"/>
        <w:contextualSpacing/>
        <w:rPr>
          <w:rFonts w:ascii="Calibri" w:hAnsi="Calibri" w:cs="Calibri"/>
          <w:b/>
          <w:bCs/>
          <w:color w:val="000000"/>
          <w:sz w:val="22"/>
          <w:szCs w:val="22"/>
        </w:rPr>
      </w:pPr>
    </w:p>
    <w:p w:rsidR="00BB623A" w:rsidRPr="00BC062D" w:rsidRDefault="00E671A4" w:rsidP="00954AB3">
      <w:pPr>
        <w:shd w:val="clear" w:color="auto" w:fill="FFFFFF"/>
        <w:spacing w:before="120" w:after="120"/>
        <w:ind w:left="425" w:right="662"/>
        <w:contextualSpacing/>
        <w:jc w:val="center"/>
        <w:rPr>
          <w:rFonts w:ascii="Calibri" w:hAnsi="Calibri" w:cs="Calibri"/>
          <w:b/>
          <w:spacing w:val="14"/>
          <w:sz w:val="22"/>
          <w:szCs w:val="22"/>
        </w:rPr>
      </w:pPr>
      <w:r w:rsidRPr="00BC062D">
        <w:rPr>
          <w:rFonts w:ascii="Calibri" w:hAnsi="Calibri" w:cs="Calibri"/>
          <w:b/>
          <w:spacing w:val="14"/>
          <w:sz w:val="22"/>
          <w:szCs w:val="22"/>
        </w:rPr>
        <w:t>SMLOUVA</w:t>
      </w:r>
      <w:r w:rsidR="00954AB3" w:rsidRPr="00BC062D">
        <w:rPr>
          <w:rFonts w:ascii="Calibri" w:hAnsi="Calibri" w:cs="Calibri"/>
          <w:b/>
          <w:spacing w:val="14"/>
          <w:sz w:val="22"/>
          <w:szCs w:val="22"/>
        </w:rPr>
        <w:t xml:space="preserve"> </w:t>
      </w:r>
      <w:r w:rsidRPr="00BC062D">
        <w:rPr>
          <w:rFonts w:ascii="Calibri" w:hAnsi="Calibri" w:cs="Calibri"/>
          <w:b/>
          <w:spacing w:val="14"/>
          <w:sz w:val="22"/>
          <w:szCs w:val="22"/>
        </w:rPr>
        <w:t xml:space="preserve">O POSKYTNUTÍ SERVISU IP KOMUNIKAČNÍHO </w:t>
      </w:r>
      <w:r w:rsidR="00F7097E" w:rsidRPr="00BC062D">
        <w:rPr>
          <w:rFonts w:ascii="Calibri" w:hAnsi="Calibri" w:cs="Calibri"/>
          <w:b/>
          <w:spacing w:val="14"/>
          <w:sz w:val="22"/>
          <w:szCs w:val="22"/>
        </w:rPr>
        <w:t>S</w:t>
      </w:r>
      <w:r w:rsidRPr="00BC062D">
        <w:rPr>
          <w:rFonts w:ascii="Calibri" w:hAnsi="Calibri" w:cs="Calibri"/>
          <w:b/>
          <w:spacing w:val="14"/>
          <w:sz w:val="22"/>
          <w:szCs w:val="22"/>
        </w:rPr>
        <w:t>YSTÉMU</w:t>
      </w:r>
    </w:p>
    <w:p w:rsidR="00BB623A" w:rsidRPr="002C4EED" w:rsidRDefault="00E671A4" w:rsidP="00954AB3">
      <w:pPr>
        <w:shd w:val="clear" w:color="auto" w:fill="FFFFFF"/>
        <w:spacing w:before="120" w:after="120"/>
        <w:ind w:left="3902"/>
        <w:contextualSpacing/>
        <w:rPr>
          <w:rFonts w:ascii="Calibri" w:hAnsi="Calibri" w:cs="Calibri"/>
          <w:sz w:val="22"/>
          <w:szCs w:val="22"/>
        </w:rPr>
      </w:pPr>
      <w:r w:rsidRPr="002C4EED">
        <w:rPr>
          <w:rFonts w:ascii="Calibri" w:hAnsi="Calibri" w:cs="Calibri"/>
          <w:color w:val="000000"/>
          <w:spacing w:val="-4"/>
          <w:sz w:val="22"/>
          <w:szCs w:val="22"/>
        </w:rPr>
        <w:t xml:space="preserve">(dále jen </w:t>
      </w:r>
      <w:r w:rsidRPr="002C4EED">
        <w:rPr>
          <w:rFonts w:ascii="Calibri" w:hAnsi="Calibri" w:cs="Calibri"/>
          <w:b/>
          <w:bCs/>
          <w:color w:val="000000"/>
          <w:spacing w:val="-4"/>
          <w:sz w:val="22"/>
          <w:szCs w:val="22"/>
        </w:rPr>
        <w:t>„Smlouva")</w:t>
      </w:r>
    </w:p>
    <w:p w:rsidR="00BB623A" w:rsidRPr="002C4EED" w:rsidRDefault="00E671A4" w:rsidP="00954AB3">
      <w:pPr>
        <w:shd w:val="clear" w:color="auto" w:fill="FFFFFF"/>
        <w:spacing w:before="120" w:after="120"/>
        <w:ind w:right="-785"/>
        <w:contextualSpacing/>
        <w:jc w:val="center"/>
        <w:rPr>
          <w:rFonts w:ascii="Calibri" w:hAnsi="Calibri" w:cs="Calibri"/>
          <w:color w:val="000000"/>
          <w:spacing w:val="12"/>
          <w:sz w:val="22"/>
          <w:szCs w:val="22"/>
        </w:rPr>
      </w:pPr>
      <w:r w:rsidRPr="002C4EED">
        <w:rPr>
          <w:rFonts w:ascii="Calibri" w:hAnsi="Calibri" w:cs="Calibri"/>
          <w:color w:val="000000"/>
          <w:spacing w:val="12"/>
          <w:sz w:val="22"/>
          <w:szCs w:val="22"/>
        </w:rPr>
        <w:t>uzavřená mezi smluvními stranami:</w:t>
      </w:r>
    </w:p>
    <w:p w:rsidR="004E5D79" w:rsidRPr="002C4EED" w:rsidRDefault="004E5D79" w:rsidP="00954AB3">
      <w:pPr>
        <w:shd w:val="clear" w:color="auto" w:fill="FFFFFF"/>
        <w:spacing w:before="120" w:after="120"/>
        <w:ind w:right="-785"/>
        <w:contextualSpacing/>
        <w:rPr>
          <w:rFonts w:ascii="Calibri" w:hAnsi="Calibri" w:cs="Calibri"/>
          <w:spacing w:val="12"/>
          <w:sz w:val="22"/>
          <w:szCs w:val="22"/>
        </w:rPr>
      </w:pPr>
    </w:p>
    <w:p w:rsidR="0063104D" w:rsidRPr="009B64FB" w:rsidRDefault="0063104D" w:rsidP="0063104D">
      <w:pPr>
        <w:jc w:val="center"/>
        <w:rPr>
          <w:rFonts w:ascii="Calibri" w:hAnsi="Calibri" w:cs="Calibri"/>
          <w:b/>
          <w:bCs/>
          <w:spacing w:val="12"/>
          <w:sz w:val="22"/>
          <w:szCs w:val="22"/>
        </w:rPr>
      </w:pPr>
      <w:r w:rsidRPr="009B64FB">
        <w:rPr>
          <w:rFonts w:ascii="Calibri" w:hAnsi="Calibri" w:cs="Calibri"/>
          <w:b/>
          <w:bCs/>
          <w:spacing w:val="12"/>
          <w:sz w:val="22"/>
          <w:szCs w:val="22"/>
        </w:rPr>
        <w:t>I.</w:t>
      </w:r>
      <w:r w:rsidRPr="009B64FB">
        <w:rPr>
          <w:rFonts w:ascii="Calibri" w:hAnsi="Calibri" w:cs="Calibri"/>
          <w:b/>
          <w:bCs/>
          <w:spacing w:val="12"/>
          <w:sz w:val="22"/>
          <w:szCs w:val="22"/>
        </w:rPr>
        <w:br/>
        <w:t>Smluvní strany</w:t>
      </w:r>
    </w:p>
    <w:p w:rsidR="0063104D" w:rsidRPr="009B64FB" w:rsidRDefault="0063104D" w:rsidP="0063104D">
      <w:pPr>
        <w:rPr>
          <w:rFonts w:ascii="Calibri" w:hAnsi="Calibri" w:cs="Calibri"/>
          <w:spacing w:val="12"/>
          <w:sz w:val="22"/>
          <w:szCs w:val="22"/>
        </w:rPr>
      </w:pPr>
    </w:p>
    <w:p w:rsidR="0063104D" w:rsidRPr="00AD0E57" w:rsidRDefault="0063104D" w:rsidP="0063104D">
      <w:pPr>
        <w:rPr>
          <w:rFonts w:ascii="Calibri" w:hAnsi="Calibri" w:cs="Calibri"/>
          <w:b/>
          <w:spacing w:val="14"/>
          <w:sz w:val="22"/>
          <w:szCs w:val="22"/>
        </w:rPr>
      </w:pPr>
      <w:r w:rsidRPr="009B64FB">
        <w:rPr>
          <w:rFonts w:ascii="Calibri" w:hAnsi="Calibri" w:cs="Calibri"/>
          <w:spacing w:val="12"/>
          <w:sz w:val="22"/>
          <w:szCs w:val="22"/>
        </w:rPr>
        <w:t>Poskytovatel:</w:t>
      </w:r>
      <w:r w:rsidRPr="009B64FB">
        <w:rPr>
          <w:rFonts w:ascii="Calibri" w:hAnsi="Calibri" w:cs="Calibri"/>
          <w:spacing w:val="12"/>
          <w:sz w:val="22"/>
          <w:szCs w:val="22"/>
        </w:rPr>
        <w:tab/>
      </w:r>
      <w:r w:rsidRPr="009B64FB">
        <w:rPr>
          <w:rFonts w:ascii="Calibri" w:hAnsi="Calibri" w:cs="Calibri"/>
          <w:spacing w:val="12"/>
          <w:sz w:val="22"/>
          <w:szCs w:val="22"/>
        </w:rPr>
        <w:tab/>
      </w:r>
      <w:proofErr w:type="spellStart"/>
      <w:r w:rsidR="00BB62D8" w:rsidRPr="00AD0E57">
        <w:rPr>
          <w:rFonts w:ascii="Calibri" w:hAnsi="Calibri" w:cs="Calibri"/>
          <w:b/>
          <w:spacing w:val="14"/>
          <w:sz w:val="22"/>
          <w:szCs w:val="22"/>
        </w:rPr>
        <w:t>BusinessCom</w:t>
      </w:r>
      <w:proofErr w:type="spellEnd"/>
      <w:r w:rsidR="00BB62D8" w:rsidRPr="00AD0E57">
        <w:rPr>
          <w:rFonts w:ascii="Calibri" w:hAnsi="Calibri" w:cs="Calibri"/>
          <w:b/>
          <w:spacing w:val="14"/>
          <w:sz w:val="22"/>
          <w:szCs w:val="22"/>
        </w:rPr>
        <w:t xml:space="preserve"> a.s.</w:t>
      </w:r>
    </w:p>
    <w:p w:rsidR="0063104D" w:rsidRPr="009B64FB" w:rsidRDefault="0063104D" w:rsidP="0063104D">
      <w:pPr>
        <w:rPr>
          <w:rFonts w:ascii="Calibri" w:hAnsi="Calibri" w:cs="Calibri"/>
          <w:sz w:val="22"/>
          <w:szCs w:val="22"/>
        </w:rPr>
      </w:pPr>
      <w:r w:rsidRPr="009B64FB">
        <w:rPr>
          <w:rFonts w:ascii="Calibri" w:hAnsi="Calibri" w:cs="Calibri"/>
          <w:b/>
          <w:spacing w:val="12"/>
          <w:sz w:val="22"/>
          <w:szCs w:val="22"/>
        </w:rPr>
        <w:tab/>
      </w:r>
      <w:r w:rsidRPr="009B64FB">
        <w:rPr>
          <w:rFonts w:ascii="Calibri" w:hAnsi="Calibri" w:cs="Calibri"/>
          <w:b/>
          <w:spacing w:val="12"/>
          <w:sz w:val="22"/>
          <w:szCs w:val="22"/>
        </w:rPr>
        <w:tab/>
      </w:r>
      <w:r w:rsidRPr="009B64FB">
        <w:rPr>
          <w:rFonts w:ascii="Calibri" w:hAnsi="Calibri" w:cs="Calibri"/>
          <w:b/>
          <w:spacing w:val="12"/>
          <w:sz w:val="22"/>
          <w:szCs w:val="22"/>
        </w:rPr>
        <w:tab/>
      </w:r>
      <w:r w:rsidRPr="004957D7">
        <w:rPr>
          <w:rFonts w:ascii="Calibri" w:hAnsi="Calibri" w:cs="Calibri"/>
          <w:spacing w:val="12"/>
          <w:sz w:val="22"/>
          <w:szCs w:val="22"/>
        </w:rPr>
        <w:t>se sídlem</w:t>
      </w:r>
      <w:r>
        <w:rPr>
          <w:rFonts w:ascii="Calibri" w:hAnsi="Calibri" w:cs="Calibri"/>
          <w:spacing w:val="12"/>
          <w:sz w:val="22"/>
          <w:szCs w:val="22"/>
        </w:rPr>
        <w:t xml:space="preserve"> </w:t>
      </w:r>
      <w:r w:rsidR="00BB62D8" w:rsidRPr="00872FD9">
        <w:t>Dobrušská 1797/1, 147 00 Praha 4</w:t>
      </w:r>
      <w:r w:rsidR="00BB62D8" w:rsidRPr="004957D7">
        <w:rPr>
          <w:rFonts w:ascii="Calibri" w:hAnsi="Calibri" w:cs="Calibri"/>
          <w:spacing w:val="12"/>
          <w:sz w:val="22"/>
          <w:szCs w:val="22"/>
        </w:rPr>
        <w:t xml:space="preserve"> </w:t>
      </w:r>
    </w:p>
    <w:p w:rsidR="00BB62D8" w:rsidRDefault="0063104D" w:rsidP="00BB62D8">
      <w:pPr>
        <w:ind w:left="1440" w:firstLine="720"/>
      </w:pPr>
      <w:r w:rsidRPr="009B64FB">
        <w:rPr>
          <w:rFonts w:ascii="Calibri" w:hAnsi="Calibri" w:cs="Calibri"/>
          <w:sz w:val="22"/>
          <w:szCs w:val="22"/>
        </w:rPr>
        <w:t>I</w:t>
      </w:r>
      <w:r w:rsidRPr="00341D69">
        <w:rPr>
          <w:rFonts w:ascii="Calibri" w:hAnsi="Calibri" w:cs="Calibri"/>
          <w:sz w:val="22"/>
          <w:szCs w:val="22"/>
        </w:rPr>
        <w:t>ČO:</w:t>
      </w:r>
      <w:r w:rsidRPr="00341D69">
        <w:rPr>
          <w:rFonts w:ascii="Calibri" w:hAnsi="Calibri" w:cs="Calibri"/>
          <w:spacing w:val="12"/>
          <w:sz w:val="22"/>
          <w:szCs w:val="22"/>
        </w:rPr>
        <w:t xml:space="preserve"> </w:t>
      </w:r>
      <w:bookmarkStart w:id="0" w:name="_Hlk148004875"/>
      <w:bookmarkStart w:id="1" w:name="_GoBack"/>
      <w:r w:rsidR="00BB62D8" w:rsidRPr="00341D69">
        <w:rPr>
          <w:rFonts w:ascii="Calibri" w:hAnsi="Calibri" w:cs="Calibri"/>
          <w:sz w:val="22"/>
          <w:szCs w:val="22"/>
        </w:rPr>
        <w:t>27426653</w:t>
      </w:r>
      <w:bookmarkEnd w:id="0"/>
      <w:r w:rsidRPr="00341D69">
        <w:rPr>
          <w:rFonts w:ascii="Calibri" w:hAnsi="Calibri" w:cs="Calibri"/>
          <w:sz w:val="22"/>
          <w:szCs w:val="22"/>
        </w:rPr>
        <w:t xml:space="preserve"> </w:t>
      </w:r>
      <w:bookmarkEnd w:id="1"/>
      <w:r w:rsidRPr="00341D69">
        <w:rPr>
          <w:rFonts w:ascii="Calibri" w:hAnsi="Calibri" w:cs="Calibri"/>
          <w:sz w:val="22"/>
          <w:szCs w:val="22"/>
        </w:rPr>
        <w:t>– DIČ:</w:t>
      </w:r>
      <w:r w:rsidR="00BB62D8" w:rsidRPr="00341D69">
        <w:rPr>
          <w:rFonts w:ascii="Calibri" w:hAnsi="Calibri" w:cs="Calibri"/>
          <w:sz w:val="22"/>
          <w:szCs w:val="22"/>
        </w:rPr>
        <w:t xml:space="preserve"> CZ27426653</w:t>
      </w:r>
    </w:p>
    <w:p w:rsidR="00BB62D8" w:rsidRDefault="00BB62D8" w:rsidP="00BB62D8">
      <w:pPr>
        <w:ind w:left="1440" w:firstLine="720"/>
        <w:rPr>
          <w:rFonts w:ascii="Calibri" w:hAnsi="Calibri" w:cs="Calibri"/>
          <w:spacing w:val="14"/>
          <w:sz w:val="22"/>
          <w:szCs w:val="22"/>
        </w:rPr>
      </w:pPr>
      <w:r>
        <w:rPr>
          <w:rFonts w:ascii="Calibri" w:hAnsi="Calibri" w:cs="Calibri"/>
          <w:sz w:val="22"/>
          <w:szCs w:val="22"/>
        </w:rPr>
        <w:t>Z</w:t>
      </w:r>
      <w:r w:rsidR="0063104D" w:rsidRPr="009B64FB">
        <w:rPr>
          <w:rFonts w:ascii="Calibri" w:hAnsi="Calibri" w:cs="Calibri"/>
          <w:spacing w:val="14"/>
          <w:sz w:val="22"/>
          <w:szCs w:val="22"/>
        </w:rPr>
        <w:t xml:space="preserve">astoupen: </w:t>
      </w:r>
      <w:r w:rsidRPr="00BB62D8">
        <w:rPr>
          <w:rFonts w:ascii="Calibri" w:hAnsi="Calibri" w:cs="Calibri"/>
          <w:spacing w:val="14"/>
          <w:sz w:val="22"/>
          <w:szCs w:val="22"/>
        </w:rPr>
        <w:t xml:space="preserve">Michalem </w:t>
      </w:r>
      <w:proofErr w:type="spellStart"/>
      <w:r w:rsidRPr="00BB62D8">
        <w:rPr>
          <w:rFonts w:ascii="Calibri" w:hAnsi="Calibri" w:cs="Calibri"/>
          <w:spacing w:val="14"/>
          <w:sz w:val="22"/>
          <w:szCs w:val="22"/>
        </w:rPr>
        <w:t>Parkosem</w:t>
      </w:r>
      <w:proofErr w:type="spellEnd"/>
      <w:r w:rsidRPr="00BB62D8">
        <w:rPr>
          <w:rFonts w:ascii="Calibri" w:hAnsi="Calibri" w:cs="Calibri"/>
          <w:spacing w:val="14"/>
          <w:sz w:val="22"/>
          <w:szCs w:val="22"/>
        </w:rPr>
        <w:t xml:space="preserve">, členem představenstva </w:t>
      </w:r>
    </w:p>
    <w:p w:rsidR="0063104D" w:rsidRPr="009B64FB" w:rsidRDefault="0063104D" w:rsidP="0063104D">
      <w:pPr>
        <w:widowControl/>
        <w:ind w:left="2160"/>
        <w:rPr>
          <w:rFonts w:ascii="Calibri" w:hAnsi="Calibri" w:cs="Calibri"/>
          <w:sz w:val="22"/>
          <w:szCs w:val="22"/>
        </w:rPr>
      </w:pPr>
      <w:r w:rsidRPr="009B64FB">
        <w:rPr>
          <w:rFonts w:ascii="Calibri" w:hAnsi="Calibri" w:cs="Calibri"/>
          <w:sz w:val="22"/>
          <w:szCs w:val="22"/>
        </w:rPr>
        <w:t xml:space="preserve">Bankovní spojení: </w:t>
      </w:r>
      <w:r w:rsidR="00AD0E57" w:rsidRPr="00AD0E57">
        <w:rPr>
          <w:rFonts w:ascii="Calibri" w:hAnsi="Calibri" w:cs="Calibri"/>
          <w:sz w:val="22"/>
          <w:szCs w:val="22"/>
        </w:rPr>
        <w:t>Česká Spořitelna, a.s.</w:t>
      </w:r>
    </w:p>
    <w:p w:rsidR="0063104D" w:rsidRDefault="0063104D" w:rsidP="0063104D">
      <w:pPr>
        <w:widowControl/>
        <w:ind w:left="2160"/>
        <w:rPr>
          <w:rFonts w:ascii="Calibri" w:hAnsi="Calibri" w:cs="Calibri"/>
          <w:spacing w:val="12"/>
          <w:sz w:val="22"/>
          <w:szCs w:val="22"/>
        </w:rPr>
      </w:pPr>
      <w:r w:rsidRPr="009B64FB">
        <w:rPr>
          <w:rFonts w:ascii="Calibri" w:hAnsi="Calibri" w:cs="Calibri"/>
          <w:sz w:val="22"/>
          <w:szCs w:val="22"/>
        </w:rPr>
        <w:t>Číslo účtu:</w:t>
      </w:r>
      <w:r w:rsidR="00AD0E57" w:rsidRPr="00AD0E57">
        <w:t xml:space="preserve"> </w:t>
      </w:r>
      <w:r w:rsidR="00AD0E57" w:rsidRPr="00AD0E57">
        <w:rPr>
          <w:rFonts w:ascii="Calibri" w:hAnsi="Calibri" w:cs="Calibri"/>
          <w:sz w:val="22"/>
          <w:szCs w:val="22"/>
        </w:rPr>
        <w:t>101020369/0800</w:t>
      </w:r>
    </w:p>
    <w:p w:rsidR="0063104D" w:rsidRPr="00043F55" w:rsidRDefault="0063104D" w:rsidP="0063104D">
      <w:pPr>
        <w:widowControl/>
        <w:ind w:left="2160"/>
        <w:rPr>
          <w:rFonts w:ascii="Calibri" w:hAnsi="Calibri" w:cs="Calibri"/>
          <w:spacing w:val="12"/>
          <w:sz w:val="22"/>
          <w:szCs w:val="22"/>
        </w:rPr>
      </w:pPr>
    </w:p>
    <w:p w:rsidR="0063104D" w:rsidRPr="009B64FB" w:rsidRDefault="0063104D" w:rsidP="0063104D">
      <w:pPr>
        <w:ind w:left="1440" w:firstLine="720"/>
        <w:rPr>
          <w:rFonts w:ascii="Calibri" w:hAnsi="Calibri" w:cs="Calibri"/>
          <w:spacing w:val="12"/>
          <w:sz w:val="22"/>
          <w:szCs w:val="22"/>
        </w:rPr>
      </w:pPr>
      <w:r w:rsidRPr="009B64FB">
        <w:rPr>
          <w:rFonts w:ascii="Calibri" w:hAnsi="Calibri" w:cs="Calibri"/>
          <w:spacing w:val="12"/>
          <w:sz w:val="22"/>
          <w:szCs w:val="22"/>
        </w:rPr>
        <w:t xml:space="preserve">(dále jen poskytovatel) </w:t>
      </w:r>
    </w:p>
    <w:p w:rsidR="0063104D" w:rsidRPr="009B64FB" w:rsidRDefault="0063104D" w:rsidP="0063104D">
      <w:pPr>
        <w:ind w:left="1440" w:firstLine="720"/>
        <w:rPr>
          <w:rFonts w:ascii="Calibri" w:hAnsi="Calibri" w:cs="Calibri"/>
          <w:spacing w:val="12"/>
          <w:sz w:val="22"/>
          <w:szCs w:val="22"/>
        </w:rPr>
      </w:pPr>
    </w:p>
    <w:p w:rsidR="0063104D" w:rsidRPr="009B64FB" w:rsidRDefault="0063104D" w:rsidP="0063104D">
      <w:pPr>
        <w:tabs>
          <w:tab w:val="left" w:pos="2160"/>
        </w:tabs>
        <w:ind w:left="2127" w:right="1130" w:hanging="2127"/>
        <w:rPr>
          <w:rFonts w:ascii="Calibri" w:hAnsi="Calibri" w:cs="Calibri"/>
          <w:spacing w:val="14"/>
          <w:sz w:val="22"/>
          <w:szCs w:val="22"/>
        </w:rPr>
      </w:pPr>
      <w:r w:rsidRPr="009B64FB">
        <w:rPr>
          <w:rFonts w:ascii="Calibri" w:hAnsi="Calibri" w:cs="Calibri"/>
          <w:spacing w:val="14"/>
          <w:sz w:val="22"/>
          <w:szCs w:val="22"/>
        </w:rPr>
        <w:t>Objednatel:</w:t>
      </w:r>
      <w:r w:rsidRPr="009B64FB">
        <w:rPr>
          <w:rFonts w:ascii="Calibri" w:hAnsi="Calibri" w:cs="Calibri"/>
          <w:spacing w:val="14"/>
          <w:sz w:val="22"/>
          <w:szCs w:val="22"/>
        </w:rPr>
        <w:tab/>
      </w:r>
      <w:r w:rsidRPr="009B64FB">
        <w:rPr>
          <w:rFonts w:ascii="Calibri" w:hAnsi="Calibri" w:cs="Calibri"/>
          <w:b/>
          <w:spacing w:val="14"/>
          <w:sz w:val="22"/>
          <w:szCs w:val="22"/>
        </w:rPr>
        <w:t>Národní památkový ústav, státní příspěvková organizace</w:t>
      </w:r>
    </w:p>
    <w:p w:rsidR="0063104D" w:rsidRPr="009B64FB" w:rsidRDefault="0063104D" w:rsidP="0063104D">
      <w:pPr>
        <w:ind w:left="2160" w:right="704"/>
        <w:rPr>
          <w:rFonts w:ascii="Calibri" w:hAnsi="Calibri" w:cs="Calibri"/>
          <w:spacing w:val="14"/>
          <w:sz w:val="22"/>
          <w:szCs w:val="22"/>
        </w:rPr>
      </w:pPr>
      <w:r w:rsidRPr="009B64FB">
        <w:rPr>
          <w:rFonts w:ascii="Calibri" w:hAnsi="Calibri" w:cs="Calibri"/>
          <w:spacing w:val="14"/>
          <w:sz w:val="22"/>
          <w:szCs w:val="22"/>
        </w:rPr>
        <w:t xml:space="preserve">se sídlem Valdštejnské nám. 3, 118 01 Praha 1 </w:t>
      </w:r>
    </w:p>
    <w:p w:rsidR="0063104D" w:rsidRPr="009B64FB" w:rsidRDefault="0063104D" w:rsidP="0063104D">
      <w:pPr>
        <w:ind w:left="2160" w:right="3528"/>
        <w:rPr>
          <w:rFonts w:ascii="Calibri" w:hAnsi="Calibri" w:cs="Calibri"/>
          <w:spacing w:val="14"/>
          <w:sz w:val="22"/>
          <w:szCs w:val="22"/>
        </w:rPr>
      </w:pPr>
      <w:r w:rsidRPr="009B64FB">
        <w:rPr>
          <w:rFonts w:ascii="Calibri" w:hAnsi="Calibri" w:cs="Calibri"/>
          <w:spacing w:val="14"/>
          <w:sz w:val="22"/>
          <w:szCs w:val="22"/>
        </w:rPr>
        <w:t>IČO:75032333</w:t>
      </w:r>
    </w:p>
    <w:p w:rsidR="0063104D" w:rsidRDefault="0063104D" w:rsidP="0063104D">
      <w:pPr>
        <w:ind w:left="2088" w:firstLine="72"/>
        <w:rPr>
          <w:rFonts w:ascii="Calibri" w:hAnsi="Calibri" w:cs="Calibri"/>
          <w:spacing w:val="14"/>
          <w:sz w:val="22"/>
          <w:szCs w:val="22"/>
        </w:rPr>
      </w:pPr>
      <w:r w:rsidRPr="009B64FB">
        <w:rPr>
          <w:rFonts w:ascii="Calibri" w:hAnsi="Calibri" w:cs="Calibri"/>
          <w:spacing w:val="14"/>
          <w:sz w:val="22"/>
          <w:szCs w:val="22"/>
        </w:rPr>
        <w:t>zastoupen: Ing. arch. Naděžda Goryczková, generální ředitelka</w:t>
      </w:r>
    </w:p>
    <w:p w:rsidR="0063104D" w:rsidRPr="009B64FB" w:rsidRDefault="0063104D" w:rsidP="0063104D">
      <w:pPr>
        <w:ind w:left="2088" w:firstLine="72"/>
        <w:rPr>
          <w:rFonts w:ascii="Calibri" w:hAnsi="Calibri" w:cs="Calibri"/>
          <w:spacing w:val="14"/>
          <w:sz w:val="22"/>
          <w:szCs w:val="22"/>
        </w:rPr>
      </w:pPr>
    </w:p>
    <w:p w:rsidR="0063104D" w:rsidRDefault="0063104D" w:rsidP="0063104D">
      <w:pPr>
        <w:ind w:left="2088" w:firstLine="72"/>
        <w:rPr>
          <w:rFonts w:ascii="Calibri" w:hAnsi="Calibri" w:cs="Calibri"/>
          <w:spacing w:val="14"/>
          <w:sz w:val="22"/>
          <w:szCs w:val="22"/>
        </w:rPr>
      </w:pPr>
      <w:r w:rsidRPr="009B64FB">
        <w:rPr>
          <w:rFonts w:ascii="Calibri" w:hAnsi="Calibri" w:cs="Calibri"/>
          <w:spacing w:val="14"/>
          <w:sz w:val="22"/>
          <w:szCs w:val="22"/>
        </w:rPr>
        <w:t>(dále jen objednatel)</w:t>
      </w:r>
    </w:p>
    <w:p w:rsidR="0063104D" w:rsidRPr="009B64FB" w:rsidRDefault="0063104D" w:rsidP="0063104D">
      <w:pPr>
        <w:ind w:left="2088" w:firstLine="72"/>
        <w:rPr>
          <w:rFonts w:ascii="Calibri" w:hAnsi="Calibri" w:cs="Calibri"/>
          <w:spacing w:val="14"/>
          <w:sz w:val="22"/>
          <w:szCs w:val="22"/>
        </w:rPr>
      </w:pPr>
    </w:p>
    <w:p w:rsidR="0063104D" w:rsidRDefault="0063104D">
      <w:pPr>
        <w:shd w:val="clear" w:color="auto" w:fill="FFFFFF"/>
        <w:spacing w:before="120" w:after="120"/>
        <w:contextualSpacing/>
        <w:rPr>
          <w:rFonts w:ascii="Calibri" w:hAnsi="Calibri" w:cs="Calibri"/>
          <w:color w:val="000000"/>
          <w:spacing w:val="12"/>
          <w:sz w:val="22"/>
          <w:szCs w:val="22"/>
        </w:rPr>
      </w:pPr>
    </w:p>
    <w:p w:rsidR="0063104D" w:rsidRPr="009B64FB" w:rsidRDefault="0063104D" w:rsidP="0063104D">
      <w:pPr>
        <w:jc w:val="center"/>
        <w:rPr>
          <w:rFonts w:ascii="Calibri" w:hAnsi="Calibri" w:cs="Calibri"/>
          <w:b/>
          <w:bCs/>
          <w:spacing w:val="-2"/>
          <w:sz w:val="22"/>
          <w:szCs w:val="22"/>
        </w:rPr>
      </w:pPr>
      <w:r w:rsidRPr="009B64FB">
        <w:rPr>
          <w:rFonts w:ascii="Calibri" w:hAnsi="Calibri" w:cs="Calibri"/>
          <w:b/>
          <w:bCs/>
          <w:spacing w:val="-2"/>
          <w:sz w:val="22"/>
          <w:szCs w:val="22"/>
        </w:rPr>
        <w:t>Preambule</w:t>
      </w:r>
    </w:p>
    <w:p w:rsidR="0063104D" w:rsidRPr="00BC062D" w:rsidRDefault="0063104D" w:rsidP="0063104D">
      <w:pPr>
        <w:numPr>
          <w:ilvl w:val="0"/>
          <w:numId w:val="19"/>
        </w:numPr>
        <w:adjustRightInd/>
        <w:jc w:val="both"/>
        <w:rPr>
          <w:rFonts w:ascii="Calibri" w:hAnsi="Calibri" w:cs="Calibri"/>
          <w:spacing w:val="14"/>
          <w:sz w:val="22"/>
          <w:szCs w:val="22"/>
        </w:rPr>
      </w:pPr>
      <w:r w:rsidRPr="007713AC">
        <w:rPr>
          <w:rFonts w:ascii="Calibri" w:hAnsi="Calibri" w:cs="Calibri"/>
          <w:spacing w:val="14"/>
          <w:sz w:val="22"/>
          <w:szCs w:val="22"/>
        </w:rPr>
        <w:t xml:space="preserve">Smluvní strany konstatují, že tuto smlouvu uzavírá objednatel s poskytovatelem na základě veřejné zakázky malého rozsahu </w:t>
      </w:r>
      <w:r w:rsidR="0001103E">
        <w:rPr>
          <w:rFonts w:ascii="Calibri" w:hAnsi="Calibri" w:cs="Calibri"/>
          <w:spacing w:val="14"/>
          <w:sz w:val="22"/>
          <w:szCs w:val="22"/>
        </w:rPr>
        <w:t xml:space="preserve">s názvem </w:t>
      </w:r>
      <w:r w:rsidRPr="00BC062D">
        <w:rPr>
          <w:rFonts w:ascii="Calibri" w:hAnsi="Calibri" w:cs="Calibri"/>
          <w:b/>
          <w:spacing w:val="14"/>
          <w:sz w:val="22"/>
          <w:szCs w:val="22"/>
        </w:rPr>
        <w:t>S</w:t>
      </w:r>
      <w:r w:rsidRPr="00BC062D">
        <w:rPr>
          <w:rFonts w:ascii="Calibri" w:hAnsi="Calibri" w:cs="Calibri"/>
          <w:b/>
          <w:sz w:val="22"/>
          <w:szCs w:val="22"/>
        </w:rPr>
        <w:t xml:space="preserve">ervis </w:t>
      </w:r>
      <w:r w:rsidRPr="00BC062D">
        <w:rPr>
          <w:rFonts w:ascii="Calibri" w:hAnsi="Calibri" w:cs="Calibri"/>
          <w:b/>
          <w:spacing w:val="14"/>
          <w:sz w:val="22"/>
          <w:szCs w:val="22"/>
        </w:rPr>
        <w:t xml:space="preserve">IP komunikačního systému </w:t>
      </w:r>
      <w:proofErr w:type="spellStart"/>
      <w:r w:rsidRPr="00BC062D">
        <w:rPr>
          <w:rFonts w:ascii="Calibri" w:hAnsi="Calibri" w:cs="Calibri"/>
          <w:b/>
          <w:spacing w:val="14"/>
          <w:sz w:val="22"/>
          <w:szCs w:val="22"/>
        </w:rPr>
        <w:t>Mitel</w:t>
      </w:r>
      <w:proofErr w:type="spellEnd"/>
      <w:r w:rsidRPr="00BC062D">
        <w:rPr>
          <w:rFonts w:ascii="Calibri" w:hAnsi="Calibri" w:cs="Calibri"/>
          <w:b/>
          <w:spacing w:val="14"/>
          <w:sz w:val="22"/>
          <w:szCs w:val="22"/>
        </w:rPr>
        <w:t xml:space="preserve"> </w:t>
      </w:r>
      <w:proofErr w:type="spellStart"/>
      <w:r w:rsidRPr="00BC062D">
        <w:rPr>
          <w:rFonts w:ascii="Calibri" w:hAnsi="Calibri" w:cs="Calibri"/>
          <w:b/>
          <w:spacing w:val="14"/>
          <w:sz w:val="22"/>
          <w:szCs w:val="22"/>
        </w:rPr>
        <w:t>MiVoice</w:t>
      </w:r>
      <w:proofErr w:type="spellEnd"/>
      <w:r w:rsidRPr="00BC062D">
        <w:rPr>
          <w:rFonts w:ascii="Calibri" w:hAnsi="Calibri" w:cs="Calibri"/>
          <w:b/>
          <w:spacing w:val="14"/>
          <w:sz w:val="22"/>
          <w:szCs w:val="22"/>
        </w:rPr>
        <w:t xml:space="preserve"> MX-ONE</w:t>
      </w:r>
      <w:r w:rsidR="0001103E">
        <w:rPr>
          <w:rFonts w:ascii="Calibri" w:hAnsi="Calibri" w:cs="Calibri"/>
          <w:b/>
          <w:spacing w:val="14"/>
          <w:sz w:val="22"/>
          <w:szCs w:val="22"/>
        </w:rPr>
        <w:t xml:space="preserve"> – verze </w:t>
      </w:r>
      <w:proofErr w:type="gramStart"/>
      <w:r w:rsidR="0001103E">
        <w:rPr>
          <w:rFonts w:ascii="Calibri" w:hAnsi="Calibri" w:cs="Calibri"/>
          <w:b/>
          <w:spacing w:val="14"/>
          <w:sz w:val="22"/>
          <w:szCs w:val="22"/>
        </w:rPr>
        <w:t>6.3. na</w:t>
      </w:r>
      <w:proofErr w:type="gramEnd"/>
      <w:r w:rsidR="0001103E">
        <w:rPr>
          <w:rFonts w:ascii="Calibri" w:hAnsi="Calibri" w:cs="Calibri"/>
          <w:b/>
          <w:spacing w:val="14"/>
          <w:sz w:val="22"/>
          <w:szCs w:val="22"/>
        </w:rPr>
        <w:t xml:space="preserve"> období 36 měsíců</w:t>
      </w:r>
      <w:r w:rsidRPr="00BC062D">
        <w:rPr>
          <w:rFonts w:ascii="Calibri" w:hAnsi="Calibri" w:cs="Calibri"/>
          <w:spacing w:val="14"/>
          <w:sz w:val="22"/>
          <w:szCs w:val="22"/>
        </w:rPr>
        <w:t>, ID zaká</w:t>
      </w:r>
      <w:r w:rsidRPr="0001103E">
        <w:rPr>
          <w:rFonts w:ascii="Calibri" w:hAnsi="Calibri" w:cs="Calibri"/>
          <w:spacing w:val="14"/>
          <w:sz w:val="22"/>
          <w:szCs w:val="22"/>
        </w:rPr>
        <w:t>zky přidělené systémem Národního elektronického nástroje: N006/</w:t>
      </w:r>
      <w:r w:rsidRPr="00BC062D">
        <w:rPr>
          <w:rFonts w:ascii="Calibri" w:hAnsi="Calibri" w:cs="Calibri"/>
          <w:spacing w:val="14"/>
          <w:sz w:val="22"/>
          <w:szCs w:val="22"/>
        </w:rPr>
        <w:t>23/</w:t>
      </w:r>
      <w:r w:rsidR="0001103E" w:rsidRPr="00BC062D">
        <w:rPr>
          <w:rFonts w:ascii="Calibri" w:hAnsi="Calibri" w:cs="Calibri"/>
          <w:spacing w:val="14"/>
          <w:sz w:val="22"/>
          <w:szCs w:val="22"/>
        </w:rPr>
        <w:t>V00026734</w:t>
      </w:r>
      <w:r w:rsidRPr="00BC062D">
        <w:rPr>
          <w:rFonts w:ascii="Calibri" w:hAnsi="Calibri" w:cs="Calibri"/>
          <w:spacing w:val="14"/>
          <w:sz w:val="22"/>
          <w:szCs w:val="22"/>
        </w:rPr>
        <w:t>. Smluvní strany se dohodly, že součást smluvních ujednání tvoří rovněž zadávací dokumentace k veřejné zakázce a nabídka poskytovatele podaná v rámci této veřejné zakázky.</w:t>
      </w:r>
    </w:p>
    <w:p w:rsidR="0063104D" w:rsidRPr="002C4EED" w:rsidRDefault="0063104D">
      <w:pPr>
        <w:shd w:val="clear" w:color="auto" w:fill="FFFFFF"/>
        <w:spacing w:before="120" w:after="120"/>
        <w:contextualSpacing/>
        <w:rPr>
          <w:rFonts w:ascii="Calibri" w:hAnsi="Calibri" w:cs="Calibri"/>
          <w:color w:val="000000"/>
          <w:spacing w:val="12"/>
          <w:sz w:val="22"/>
          <w:szCs w:val="22"/>
        </w:rPr>
      </w:pPr>
    </w:p>
    <w:p w:rsidR="001C69EC" w:rsidRPr="002C4EED" w:rsidRDefault="001C69EC" w:rsidP="00954AB3">
      <w:pPr>
        <w:shd w:val="clear" w:color="auto" w:fill="FFFFFF"/>
        <w:spacing w:before="120" w:after="120"/>
        <w:ind w:left="238"/>
        <w:contextualSpacing/>
        <w:rPr>
          <w:rFonts w:ascii="Calibri" w:hAnsi="Calibri" w:cs="Calibri"/>
          <w:spacing w:val="12"/>
          <w:sz w:val="22"/>
          <w:szCs w:val="22"/>
        </w:rPr>
      </w:pPr>
    </w:p>
    <w:p w:rsidR="0063104D" w:rsidRPr="009B64FB" w:rsidRDefault="0063104D" w:rsidP="0063104D">
      <w:pPr>
        <w:jc w:val="center"/>
        <w:rPr>
          <w:rFonts w:ascii="Calibri" w:hAnsi="Calibri" w:cs="Calibri"/>
          <w:b/>
          <w:bCs/>
          <w:spacing w:val="-2"/>
          <w:sz w:val="22"/>
          <w:szCs w:val="22"/>
        </w:rPr>
      </w:pPr>
      <w:r w:rsidRPr="009B64FB">
        <w:rPr>
          <w:rFonts w:ascii="Calibri" w:hAnsi="Calibri" w:cs="Calibri"/>
          <w:b/>
          <w:bCs/>
          <w:spacing w:val="-2"/>
          <w:sz w:val="22"/>
          <w:szCs w:val="22"/>
        </w:rPr>
        <w:t>II.</w:t>
      </w:r>
    </w:p>
    <w:p w:rsidR="0063104D" w:rsidRPr="009B64FB" w:rsidRDefault="0063104D" w:rsidP="0063104D">
      <w:pPr>
        <w:jc w:val="center"/>
        <w:rPr>
          <w:rFonts w:ascii="Calibri" w:hAnsi="Calibri" w:cs="Calibri"/>
          <w:b/>
          <w:bCs/>
          <w:spacing w:val="-2"/>
          <w:sz w:val="22"/>
          <w:szCs w:val="22"/>
        </w:rPr>
      </w:pPr>
      <w:r w:rsidRPr="009B64FB">
        <w:rPr>
          <w:rFonts w:ascii="Calibri" w:hAnsi="Calibri" w:cs="Calibri"/>
          <w:b/>
          <w:bCs/>
          <w:spacing w:val="-2"/>
          <w:sz w:val="22"/>
          <w:szCs w:val="22"/>
        </w:rPr>
        <w:t>Předmět a účel smlouvy</w:t>
      </w:r>
    </w:p>
    <w:p w:rsidR="00BB623A" w:rsidRDefault="00E671A4" w:rsidP="003C3889">
      <w:pPr>
        <w:pStyle w:val="Odstavecseseznamem"/>
        <w:numPr>
          <w:ilvl w:val="0"/>
          <w:numId w:val="22"/>
        </w:numPr>
        <w:shd w:val="clear" w:color="auto" w:fill="FFFFFF"/>
        <w:spacing w:before="120" w:after="120"/>
        <w:ind w:left="426" w:right="864"/>
        <w:jc w:val="both"/>
        <w:rPr>
          <w:rFonts w:ascii="Calibri" w:hAnsi="Calibri" w:cs="Calibri"/>
          <w:color w:val="000000"/>
          <w:spacing w:val="12"/>
          <w:sz w:val="22"/>
          <w:szCs w:val="22"/>
        </w:rPr>
      </w:pPr>
      <w:r w:rsidRPr="002C4EED">
        <w:rPr>
          <w:rFonts w:ascii="Calibri" w:hAnsi="Calibri" w:cs="Calibri"/>
          <w:color w:val="000000"/>
          <w:spacing w:val="12"/>
          <w:sz w:val="22"/>
          <w:szCs w:val="22"/>
        </w:rPr>
        <w:t xml:space="preserve">Předmětem této smlouvy je dohoda Smluvních stran o podmínkách poskytování servisu IP komunikačního systému </w:t>
      </w:r>
      <w:proofErr w:type="spellStart"/>
      <w:r w:rsidRPr="00C63BA1">
        <w:rPr>
          <w:rFonts w:ascii="Calibri" w:hAnsi="Calibri" w:cs="Calibri"/>
          <w:color w:val="000000"/>
          <w:spacing w:val="12"/>
          <w:sz w:val="22"/>
          <w:szCs w:val="22"/>
        </w:rPr>
        <w:t>Mitel</w:t>
      </w:r>
      <w:proofErr w:type="spellEnd"/>
      <w:r w:rsidRPr="00C63BA1">
        <w:rPr>
          <w:rFonts w:ascii="Calibri" w:hAnsi="Calibri" w:cs="Calibri"/>
          <w:color w:val="000000"/>
          <w:spacing w:val="12"/>
          <w:sz w:val="22"/>
          <w:szCs w:val="22"/>
        </w:rPr>
        <w:t xml:space="preserve"> </w:t>
      </w:r>
      <w:proofErr w:type="spellStart"/>
      <w:r w:rsidRPr="002C4EED">
        <w:rPr>
          <w:rFonts w:ascii="Calibri" w:hAnsi="Calibri" w:cs="Calibri"/>
          <w:color w:val="000000"/>
          <w:spacing w:val="12"/>
          <w:sz w:val="22"/>
          <w:szCs w:val="22"/>
        </w:rPr>
        <w:t>MiVoice</w:t>
      </w:r>
      <w:proofErr w:type="spellEnd"/>
      <w:r w:rsidRPr="002C4EED">
        <w:rPr>
          <w:rFonts w:ascii="Calibri" w:hAnsi="Calibri" w:cs="Calibri"/>
          <w:color w:val="000000"/>
          <w:spacing w:val="12"/>
          <w:sz w:val="22"/>
          <w:szCs w:val="22"/>
        </w:rPr>
        <w:t xml:space="preserve"> MX-ONE</w:t>
      </w:r>
      <w:r w:rsidR="00244F3A" w:rsidRPr="002C4EED">
        <w:rPr>
          <w:rFonts w:ascii="Calibri" w:hAnsi="Calibri" w:cs="Calibri"/>
          <w:color w:val="000000"/>
          <w:spacing w:val="12"/>
          <w:sz w:val="22"/>
          <w:szCs w:val="22"/>
        </w:rPr>
        <w:t xml:space="preserve"> </w:t>
      </w:r>
      <w:r w:rsidR="00244F3A">
        <w:t xml:space="preserve">verze </w:t>
      </w:r>
      <w:proofErr w:type="gramStart"/>
      <w:r w:rsidR="00244F3A">
        <w:t>6.3.</w:t>
      </w:r>
      <w:r w:rsidRPr="002C4EED">
        <w:rPr>
          <w:rFonts w:ascii="Calibri" w:hAnsi="Calibri" w:cs="Calibri"/>
          <w:color w:val="000000"/>
          <w:spacing w:val="12"/>
          <w:sz w:val="22"/>
          <w:szCs w:val="22"/>
        </w:rPr>
        <w:t xml:space="preserve"> (dále</w:t>
      </w:r>
      <w:proofErr w:type="gramEnd"/>
      <w:r w:rsidRPr="002C4EED">
        <w:rPr>
          <w:rFonts w:ascii="Calibri" w:hAnsi="Calibri" w:cs="Calibri"/>
          <w:color w:val="000000"/>
          <w:spacing w:val="12"/>
          <w:sz w:val="22"/>
          <w:szCs w:val="22"/>
        </w:rPr>
        <w:t xml:space="preserve"> jen "KS")</w:t>
      </w:r>
      <w:r w:rsidR="004E5D79" w:rsidRPr="002C4EED">
        <w:rPr>
          <w:rFonts w:ascii="Calibri" w:hAnsi="Calibri" w:cs="Calibri"/>
          <w:color w:val="000000"/>
          <w:spacing w:val="12"/>
          <w:sz w:val="22"/>
          <w:szCs w:val="22"/>
        </w:rPr>
        <w:t>.</w:t>
      </w:r>
    </w:p>
    <w:p w:rsidR="003C3889" w:rsidRDefault="00DC21FA" w:rsidP="00DC21FA">
      <w:pPr>
        <w:pStyle w:val="Odstavecseseznamem"/>
        <w:numPr>
          <w:ilvl w:val="0"/>
          <w:numId w:val="22"/>
        </w:numPr>
        <w:shd w:val="clear" w:color="auto" w:fill="FFFFFF"/>
        <w:spacing w:before="120" w:after="120"/>
        <w:ind w:left="426" w:right="864"/>
        <w:jc w:val="both"/>
        <w:rPr>
          <w:rFonts w:ascii="Calibri" w:hAnsi="Calibri" w:cs="Calibri"/>
          <w:color w:val="000000"/>
          <w:spacing w:val="12"/>
          <w:sz w:val="22"/>
          <w:szCs w:val="22"/>
        </w:rPr>
      </w:pPr>
      <w:r w:rsidRPr="00DC21FA">
        <w:rPr>
          <w:rFonts w:ascii="Calibri" w:hAnsi="Calibri" w:cs="Calibri"/>
          <w:color w:val="000000"/>
          <w:spacing w:val="12"/>
          <w:sz w:val="22"/>
          <w:szCs w:val="22"/>
        </w:rPr>
        <w:t>Objednatel se zavazuje zajistit Poskytovateli potřebnou součinnost a zaplatit za předmět smlouvy sjednanou cenu.</w:t>
      </w:r>
    </w:p>
    <w:p w:rsidR="00DC21FA" w:rsidRDefault="00DC21FA" w:rsidP="00DC21FA">
      <w:pPr>
        <w:pStyle w:val="Odstavecseseznamem"/>
        <w:shd w:val="clear" w:color="auto" w:fill="FFFFFF"/>
        <w:spacing w:before="120" w:after="120"/>
        <w:ind w:left="426" w:right="864"/>
        <w:jc w:val="both"/>
        <w:rPr>
          <w:rFonts w:ascii="Calibri" w:hAnsi="Calibri" w:cs="Calibri"/>
          <w:color w:val="000000"/>
          <w:spacing w:val="12"/>
          <w:sz w:val="22"/>
          <w:szCs w:val="22"/>
        </w:rPr>
      </w:pPr>
    </w:p>
    <w:p w:rsidR="00DC21FA" w:rsidRPr="009B64FB" w:rsidRDefault="00DC21FA" w:rsidP="00DC21FA">
      <w:pPr>
        <w:jc w:val="both"/>
        <w:rPr>
          <w:rFonts w:ascii="Calibri" w:hAnsi="Calibri" w:cs="Calibri"/>
          <w:spacing w:val="12"/>
          <w:sz w:val="22"/>
          <w:szCs w:val="22"/>
        </w:rPr>
      </w:pPr>
    </w:p>
    <w:p w:rsidR="00DC21FA" w:rsidRPr="009B64FB" w:rsidRDefault="00DC21FA" w:rsidP="00DC21FA">
      <w:pPr>
        <w:jc w:val="center"/>
        <w:rPr>
          <w:rFonts w:ascii="Calibri" w:hAnsi="Calibri" w:cs="Calibri"/>
          <w:b/>
          <w:bCs/>
          <w:spacing w:val="-2"/>
          <w:sz w:val="22"/>
          <w:szCs w:val="22"/>
        </w:rPr>
      </w:pPr>
      <w:r w:rsidRPr="009B64FB">
        <w:rPr>
          <w:rFonts w:ascii="Calibri" w:hAnsi="Calibri" w:cs="Calibri"/>
          <w:b/>
          <w:bCs/>
          <w:spacing w:val="-2"/>
          <w:sz w:val="22"/>
          <w:szCs w:val="22"/>
        </w:rPr>
        <w:t>III.</w:t>
      </w:r>
    </w:p>
    <w:p w:rsidR="00DC21FA" w:rsidRDefault="00DC21FA" w:rsidP="00DC21FA">
      <w:pPr>
        <w:jc w:val="center"/>
        <w:rPr>
          <w:rFonts w:ascii="Calibri" w:hAnsi="Calibri" w:cs="Calibri"/>
          <w:b/>
          <w:bCs/>
          <w:spacing w:val="12"/>
          <w:sz w:val="22"/>
          <w:szCs w:val="22"/>
        </w:rPr>
      </w:pPr>
      <w:r w:rsidRPr="009B64FB">
        <w:rPr>
          <w:rFonts w:ascii="Calibri" w:hAnsi="Calibri" w:cs="Calibri"/>
          <w:b/>
          <w:bCs/>
          <w:spacing w:val="12"/>
          <w:sz w:val="22"/>
          <w:szCs w:val="22"/>
        </w:rPr>
        <w:t>Cena</w:t>
      </w:r>
      <w:r>
        <w:rPr>
          <w:rFonts w:ascii="Calibri" w:hAnsi="Calibri" w:cs="Calibri"/>
          <w:b/>
          <w:bCs/>
          <w:spacing w:val="12"/>
          <w:sz w:val="22"/>
          <w:szCs w:val="22"/>
        </w:rPr>
        <w:t xml:space="preserve"> a platební podmínky</w:t>
      </w:r>
    </w:p>
    <w:p w:rsidR="00EB1A20" w:rsidRPr="009B64FB" w:rsidRDefault="00EB1A20" w:rsidP="00DC21FA">
      <w:pPr>
        <w:jc w:val="center"/>
        <w:rPr>
          <w:rFonts w:ascii="Calibri" w:hAnsi="Calibri" w:cs="Calibri"/>
          <w:b/>
          <w:bCs/>
          <w:spacing w:val="12"/>
          <w:sz w:val="22"/>
          <w:szCs w:val="22"/>
        </w:rPr>
      </w:pPr>
    </w:p>
    <w:p w:rsidR="00DC21FA" w:rsidRPr="009B64FB" w:rsidRDefault="00DC21FA" w:rsidP="00BC062D">
      <w:pPr>
        <w:numPr>
          <w:ilvl w:val="0"/>
          <w:numId w:val="40"/>
        </w:numPr>
        <w:ind w:left="426"/>
        <w:jc w:val="both"/>
        <w:rPr>
          <w:rFonts w:ascii="Calibri" w:hAnsi="Calibri" w:cs="Calibri"/>
          <w:spacing w:val="12"/>
          <w:sz w:val="22"/>
          <w:szCs w:val="22"/>
        </w:rPr>
      </w:pPr>
      <w:r w:rsidRPr="009B64FB">
        <w:rPr>
          <w:rFonts w:ascii="Calibri" w:hAnsi="Calibri" w:cs="Calibri"/>
          <w:spacing w:val="12"/>
          <w:sz w:val="22"/>
          <w:szCs w:val="22"/>
        </w:rPr>
        <w:t>Celková cena za předmět smlouvy činí:</w:t>
      </w:r>
    </w:p>
    <w:p w:rsidR="00DC21FA" w:rsidRPr="009B64FB" w:rsidRDefault="00DC21FA" w:rsidP="00BC062D">
      <w:pPr>
        <w:ind w:left="851" w:hanging="426"/>
        <w:jc w:val="both"/>
        <w:rPr>
          <w:rFonts w:ascii="Calibri" w:hAnsi="Calibri" w:cs="Calibri"/>
          <w:spacing w:val="12"/>
          <w:sz w:val="22"/>
          <w:szCs w:val="22"/>
        </w:rPr>
      </w:pPr>
      <w:r w:rsidRPr="009B64FB">
        <w:rPr>
          <w:rFonts w:ascii="Calibri" w:hAnsi="Calibri" w:cs="Calibri"/>
          <w:spacing w:val="12"/>
          <w:sz w:val="22"/>
          <w:szCs w:val="22"/>
        </w:rPr>
        <w:t xml:space="preserve">   Cena celkem</w:t>
      </w:r>
      <w:r>
        <w:rPr>
          <w:rFonts w:ascii="Calibri" w:hAnsi="Calibri" w:cs="Calibri"/>
          <w:spacing w:val="12"/>
          <w:sz w:val="22"/>
          <w:szCs w:val="22"/>
        </w:rPr>
        <w:t xml:space="preserve"> v KČ</w:t>
      </w:r>
      <w:r w:rsidRPr="009B64FB">
        <w:rPr>
          <w:rFonts w:ascii="Calibri" w:hAnsi="Calibri" w:cs="Calibri"/>
          <w:spacing w:val="12"/>
          <w:sz w:val="22"/>
          <w:szCs w:val="22"/>
        </w:rPr>
        <w:t xml:space="preserve"> bez DPH 21</w:t>
      </w:r>
      <w:r>
        <w:rPr>
          <w:rFonts w:ascii="Calibri" w:hAnsi="Calibri" w:cs="Calibri"/>
          <w:spacing w:val="12"/>
          <w:sz w:val="22"/>
          <w:szCs w:val="22"/>
        </w:rPr>
        <w:t xml:space="preserve"> </w:t>
      </w:r>
      <w:r w:rsidRPr="009B64FB">
        <w:rPr>
          <w:rFonts w:ascii="Calibri" w:hAnsi="Calibri" w:cs="Calibri"/>
          <w:spacing w:val="12"/>
          <w:sz w:val="22"/>
          <w:szCs w:val="22"/>
        </w:rPr>
        <w:t xml:space="preserve">%: </w:t>
      </w:r>
      <w:r w:rsidRPr="009B64FB">
        <w:rPr>
          <w:rFonts w:ascii="Calibri" w:hAnsi="Calibri" w:cs="Calibri"/>
          <w:spacing w:val="12"/>
          <w:sz w:val="22"/>
          <w:szCs w:val="22"/>
        </w:rPr>
        <w:tab/>
      </w:r>
      <w:r w:rsidR="0066575C">
        <w:rPr>
          <w:rFonts w:ascii="Calibri" w:hAnsi="Calibri" w:cs="Calibri"/>
          <w:spacing w:val="12"/>
          <w:sz w:val="22"/>
          <w:szCs w:val="22"/>
        </w:rPr>
        <w:t>126</w:t>
      </w:r>
      <w:r w:rsidR="00D67304">
        <w:rPr>
          <w:rFonts w:ascii="Calibri" w:hAnsi="Calibri" w:cs="Calibri"/>
          <w:spacing w:val="12"/>
          <w:sz w:val="22"/>
          <w:szCs w:val="22"/>
        </w:rPr>
        <w:t>.</w:t>
      </w:r>
      <w:r w:rsidR="00E91330">
        <w:rPr>
          <w:rFonts w:ascii="Calibri" w:hAnsi="Calibri" w:cs="Calibri"/>
          <w:spacing w:val="12"/>
          <w:sz w:val="22"/>
          <w:szCs w:val="22"/>
        </w:rPr>
        <w:t>0</w:t>
      </w:r>
      <w:r w:rsidR="00D67304">
        <w:rPr>
          <w:rFonts w:ascii="Calibri" w:hAnsi="Calibri" w:cs="Calibri"/>
          <w:spacing w:val="12"/>
          <w:sz w:val="22"/>
          <w:szCs w:val="22"/>
        </w:rPr>
        <w:t>00,-</w:t>
      </w:r>
      <w:r w:rsidRPr="009B64FB">
        <w:rPr>
          <w:rFonts w:ascii="Calibri" w:hAnsi="Calibri" w:cs="Calibri"/>
          <w:sz w:val="22"/>
          <w:szCs w:val="22"/>
        </w:rPr>
        <w:t xml:space="preserve"> </w:t>
      </w:r>
      <w:r w:rsidRPr="009B64FB">
        <w:rPr>
          <w:rFonts w:ascii="Calibri" w:hAnsi="Calibri" w:cs="Calibri"/>
          <w:b/>
          <w:sz w:val="22"/>
          <w:szCs w:val="22"/>
        </w:rPr>
        <w:t>Kč</w:t>
      </w:r>
    </w:p>
    <w:p w:rsidR="00DC21FA" w:rsidRPr="009B64FB" w:rsidRDefault="00DC21FA" w:rsidP="00BC062D">
      <w:pPr>
        <w:ind w:left="851" w:hanging="426"/>
        <w:jc w:val="both"/>
        <w:rPr>
          <w:rFonts w:ascii="Calibri" w:hAnsi="Calibri" w:cs="Calibri"/>
          <w:spacing w:val="12"/>
          <w:sz w:val="22"/>
          <w:szCs w:val="22"/>
        </w:rPr>
      </w:pPr>
      <w:r w:rsidRPr="009B64FB">
        <w:rPr>
          <w:rFonts w:ascii="Calibri" w:hAnsi="Calibri" w:cs="Calibri"/>
          <w:spacing w:val="12"/>
          <w:sz w:val="22"/>
          <w:szCs w:val="22"/>
        </w:rPr>
        <w:t xml:space="preserve">   DPH 21</w:t>
      </w:r>
      <w:r>
        <w:rPr>
          <w:rFonts w:ascii="Calibri" w:hAnsi="Calibri" w:cs="Calibri"/>
          <w:spacing w:val="12"/>
          <w:sz w:val="22"/>
          <w:szCs w:val="22"/>
        </w:rPr>
        <w:t xml:space="preserve"> </w:t>
      </w:r>
      <w:r w:rsidRPr="009B64FB">
        <w:rPr>
          <w:rFonts w:ascii="Calibri" w:hAnsi="Calibri" w:cs="Calibri"/>
          <w:spacing w:val="12"/>
          <w:sz w:val="22"/>
          <w:szCs w:val="22"/>
        </w:rPr>
        <w:t xml:space="preserve">%: </w:t>
      </w:r>
      <w:r w:rsidRPr="009B64FB">
        <w:rPr>
          <w:rFonts w:ascii="Calibri" w:hAnsi="Calibri" w:cs="Calibri"/>
          <w:spacing w:val="12"/>
          <w:sz w:val="22"/>
          <w:szCs w:val="22"/>
        </w:rPr>
        <w:tab/>
      </w:r>
      <w:r w:rsidRPr="009B64FB">
        <w:rPr>
          <w:rFonts w:ascii="Calibri" w:hAnsi="Calibri" w:cs="Calibri"/>
          <w:spacing w:val="12"/>
          <w:sz w:val="22"/>
          <w:szCs w:val="22"/>
        </w:rPr>
        <w:tab/>
      </w:r>
      <w:r w:rsidRPr="009B64FB">
        <w:rPr>
          <w:rFonts w:ascii="Calibri" w:hAnsi="Calibri" w:cs="Calibri"/>
          <w:spacing w:val="12"/>
          <w:sz w:val="22"/>
          <w:szCs w:val="22"/>
        </w:rPr>
        <w:tab/>
      </w:r>
      <w:r>
        <w:rPr>
          <w:rFonts w:ascii="Calibri" w:hAnsi="Calibri" w:cs="Calibri"/>
          <w:spacing w:val="12"/>
          <w:sz w:val="22"/>
          <w:szCs w:val="22"/>
        </w:rPr>
        <w:tab/>
      </w:r>
      <w:r w:rsidR="00D67304">
        <w:rPr>
          <w:rFonts w:ascii="Calibri" w:hAnsi="Calibri" w:cs="Calibri"/>
          <w:spacing w:val="12"/>
          <w:sz w:val="22"/>
          <w:szCs w:val="22"/>
        </w:rPr>
        <w:t xml:space="preserve">  </w:t>
      </w:r>
      <w:r w:rsidR="0066575C">
        <w:rPr>
          <w:rFonts w:ascii="Calibri" w:hAnsi="Calibri" w:cs="Calibri"/>
          <w:spacing w:val="12"/>
          <w:sz w:val="22"/>
          <w:szCs w:val="22"/>
        </w:rPr>
        <w:t>26.460</w:t>
      </w:r>
      <w:r w:rsidR="00D67304">
        <w:rPr>
          <w:rFonts w:ascii="Calibri" w:hAnsi="Calibri" w:cs="Calibri"/>
          <w:spacing w:val="12"/>
          <w:sz w:val="22"/>
          <w:szCs w:val="22"/>
        </w:rPr>
        <w:t>,-</w:t>
      </w:r>
      <w:r w:rsidRPr="009B64FB">
        <w:rPr>
          <w:rFonts w:ascii="Calibri" w:hAnsi="Calibri" w:cs="Calibri"/>
          <w:sz w:val="22"/>
          <w:szCs w:val="22"/>
        </w:rPr>
        <w:t xml:space="preserve"> </w:t>
      </w:r>
      <w:r w:rsidRPr="009B64FB">
        <w:rPr>
          <w:rFonts w:ascii="Calibri" w:hAnsi="Calibri" w:cs="Calibri"/>
          <w:b/>
          <w:sz w:val="22"/>
          <w:szCs w:val="22"/>
        </w:rPr>
        <w:t>Kč</w:t>
      </w:r>
    </w:p>
    <w:p w:rsidR="00DC21FA" w:rsidRPr="009B64FB" w:rsidRDefault="00DC21FA" w:rsidP="00BC062D">
      <w:pPr>
        <w:ind w:left="851" w:hanging="426"/>
        <w:jc w:val="both"/>
        <w:rPr>
          <w:rFonts w:ascii="Calibri" w:hAnsi="Calibri" w:cs="Calibri"/>
          <w:spacing w:val="12"/>
          <w:sz w:val="22"/>
          <w:szCs w:val="22"/>
        </w:rPr>
      </w:pPr>
      <w:r w:rsidRPr="009B64FB">
        <w:rPr>
          <w:rFonts w:ascii="Calibri" w:hAnsi="Calibri" w:cs="Calibri"/>
          <w:spacing w:val="12"/>
          <w:sz w:val="22"/>
          <w:szCs w:val="22"/>
        </w:rPr>
        <w:t xml:space="preserve">   Cena celkem </w:t>
      </w:r>
      <w:r>
        <w:rPr>
          <w:rFonts w:ascii="Calibri" w:hAnsi="Calibri" w:cs="Calibri"/>
          <w:spacing w:val="12"/>
          <w:sz w:val="22"/>
          <w:szCs w:val="22"/>
        </w:rPr>
        <w:t xml:space="preserve">v Kč </w:t>
      </w:r>
      <w:r w:rsidRPr="009B64FB">
        <w:rPr>
          <w:rFonts w:ascii="Calibri" w:hAnsi="Calibri" w:cs="Calibri"/>
          <w:spacing w:val="12"/>
          <w:sz w:val="22"/>
          <w:szCs w:val="22"/>
        </w:rPr>
        <w:t>včetně DPH 21</w:t>
      </w:r>
      <w:r>
        <w:rPr>
          <w:rFonts w:ascii="Calibri" w:hAnsi="Calibri" w:cs="Calibri"/>
          <w:spacing w:val="12"/>
          <w:sz w:val="22"/>
          <w:szCs w:val="22"/>
        </w:rPr>
        <w:t xml:space="preserve"> </w:t>
      </w:r>
      <w:r w:rsidRPr="00C63BA1">
        <w:rPr>
          <w:rFonts w:ascii="Calibri" w:hAnsi="Calibri" w:cs="Calibri"/>
          <w:spacing w:val="12"/>
          <w:sz w:val="22"/>
          <w:szCs w:val="22"/>
        </w:rPr>
        <w:t>%</w:t>
      </w:r>
      <w:r w:rsidRPr="009B64FB">
        <w:rPr>
          <w:rFonts w:ascii="Calibri" w:hAnsi="Calibri" w:cs="Calibri"/>
          <w:spacing w:val="12"/>
          <w:sz w:val="22"/>
          <w:szCs w:val="22"/>
        </w:rPr>
        <w:t xml:space="preserve">: </w:t>
      </w:r>
      <w:r>
        <w:rPr>
          <w:rFonts w:ascii="Calibri" w:hAnsi="Calibri" w:cs="Calibri"/>
          <w:b/>
          <w:sz w:val="22"/>
          <w:szCs w:val="22"/>
        </w:rPr>
        <w:t xml:space="preserve"> </w:t>
      </w:r>
      <w:r w:rsidR="0066575C">
        <w:rPr>
          <w:rFonts w:ascii="Calibri" w:hAnsi="Calibri" w:cs="Calibri"/>
          <w:b/>
          <w:sz w:val="22"/>
          <w:szCs w:val="22"/>
        </w:rPr>
        <w:t xml:space="preserve"> </w:t>
      </w:r>
      <w:r>
        <w:rPr>
          <w:rFonts w:ascii="Calibri" w:hAnsi="Calibri" w:cs="Calibri"/>
          <w:b/>
          <w:sz w:val="22"/>
          <w:szCs w:val="22"/>
        </w:rPr>
        <w:t xml:space="preserve"> </w:t>
      </w:r>
      <w:r w:rsidR="0066575C">
        <w:rPr>
          <w:rFonts w:ascii="Calibri" w:hAnsi="Calibri" w:cs="Calibri"/>
          <w:b/>
          <w:sz w:val="22"/>
          <w:szCs w:val="22"/>
        </w:rPr>
        <w:t>152.</w:t>
      </w:r>
      <w:r w:rsidR="00E91330">
        <w:rPr>
          <w:rFonts w:ascii="Calibri" w:hAnsi="Calibri" w:cs="Calibri"/>
          <w:b/>
          <w:sz w:val="22"/>
          <w:szCs w:val="22"/>
        </w:rPr>
        <w:t>4</w:t>
      </w:r>
      <w:r w:rsidR="0066575C">
        <w:rPr>
          <w:rFonts w:ascii="Calibri" w:hAnsi="Calibri" w:cs="Calibri"/>
          <w:b/>
          <w:sz w:val="22"/>
          <w:szCs w:val="22"/>
        </w:rPr>
        <w:t>60,-</w:t>
      </w:r>
      <w:r w:rsidRPr="009B64FB">
        <w:rPr>
          <w:rFonts w:ascii="Calibri" w:hAnsi="Calibri" w:cs="Calibri"/>
          <w:b/>
          <w:sz w:val="22"/>
          <w:szCs w:val="22"/>
        </w:rPr>
        <w:t xml:space="preserve"> Kč</w:t>
      </w:r>
    </w:p>
    <w:p w:rsidR="00DC21FA" w:rsidRDefault="00DC21FA" w:rsidP="00DC21FA">
      <w:pPr>
        <w:numPr>
          <w:ilvl w:val="0"/>
          <w:numId w:val="24"/>
        </w:numPr>
        <w:adjustRightInd/>
        <w:ind w:right="72"/>
        <w:jc w:val="both"/>
        <w:rPr>
          <w:rFonts w:ascii="Calibri" w:hAnsi="Calibri" w:cs="Calibri"/>
          <w:spacing w:val="12"/>
          <w:sz w:val="22"/>
          <w:szCs w:val="22"/>
        </w:rPr>
      </w:pPr>
      <w:r w:rsidRPr="009B64FB">
        <w:rPr>
          <w:rFonts w:ascii="Calibri" w:hAnsi="Calibri" w:cs="Calibri"/>
          <w:spacing w:val="12"/>
          <w:sz w:val="22"/>
          <w:szCs w:val="22"/>
        </w:rPr>
        <w:t>Tato celková cena za celé plnění předmětu smlouvy je nejvýše přípustná a nepřekročitelná a zahrnuje veškeré náklady poskytovatele s tím spojené, včetně dopravy do místa plnění a recyklačních poplatků.</w:t>
      </w:r>
    </w:p>
    <w:p w:rsidR="00EB1A20" w:rsidRDefault="00EB1A20" w:rsidP="00DC21FA">
      <w:pPr>
        <w:numPr>
          <w:ilvl w:val="0"/>
          <w:numId w:val="24"/>
        </w:numPr>
        <w:adjustRightInd/>
        <w:ind w:right="72"/>
        <w:jc w:val="both"/>
        <w:rPr>
          <w:rFonts w:ascii="Calibri" w:hAnsi="Calibri" w:cs="Calibri"/>
          <w:spacing w:val="12"/>
          <w:sz w:val="22"/>
          <w:szCs w:val="22"/>
        </w:rPr>
      </w:pPr>
      <w:r w:rsidRPr="00EB1A20">
        <w:rPr>
          <w:rFonts w:ascii="Calibri" w:hAnsi="Calibri" w:cs="Calibri"/>
          <w:spacing w:val="12"/>
          <w:sz w:val="22"/>
          <w:szCs w:val="22"/>
        </w:rPr>
        <w:lastRenderedPageBreak/>
        <w:t xml:space="preserve">Pravidelná měsíční cena za poskytnutí Servisu KS činí </w:t>
      </w:r>
      <w:r w:rsidR="0066575C">
        <w:rPr>
          <w:rFonts w:ascii="Calibri" w:hAnsi="Calibri" w:cs="Calibri"/>
          <w:spacing w:val="12"/>
          <w:sz w:val="22"/>
          <w:szCs w:val="22"/>
        </w:rPr>
        <w:t>3.500,-</w:t>
      </w:r>
      <w:r w:rsidRPr="00EB1A20">
        <w:rPr>
          <w:rFonts w:ascii="Calibri" w:hAnsi="Calibri" w:cs="Calibri"/>
          <w:spacing w:val="12"/>
          <w:sz w:val="22"/>
          <w:szCs w:val="22"/>
        </w:rPr>
        <w:t xml:space="preserve"> Kč bez DPH (dále jen „Cena"). DPH bude připočteno v souladu s příslušnými ustanoveními zákona č.235/2004 Sb. o dani z přidané hodnoty v platném znění.</w:t>
      </w:r>
    </w:p>
    <w:p w:rsidR="00EB1A20" w:rsidRDefault="00EB1A20" w:rsidP="00DC21FA">
      <w:pPr>
        <w:numPr>
          <w:ilvl w:val="0"/>
          <w:numId w:val="24"/>
        </w:numPr>
        <w:adjustRightInd/>
        <w:ind w:right="72"/>
        <w:jc w:val="both"/>
        <w:rPr>
          <w:rFonts w:ascii="Calibri" w:hAnsi="Calibri" w:cs="Calibri"/>
          <w:spacing w:val="12"/>
          <w:sz w:val="22"/>
          <w:szCs w:val="22"/>
        </w:rPr>
      </w:pPr>
      <w:r w:rsidRPr="00EB1A20">
        <w:rPr>
          <w:rFonts w:ascii="Calibri" w:hAnsi="Calibri" w:cs="Calibri"/>
          <w:spacing w:val="12"/>
          <w:sz w:val="22"/>
          <w:szCs w:val="22"/>
        </w:rPr>
        <w:t>Cenu a všechny další platby související s touto Smlouvou platí Objednatel ve prospěch bankovního účtu Poskytovatele nejpozději do 30 dnů od data obdržení faktury, a to po řádném provedení Servisu KS. Fakturace bude čtvrtletní. Objednatel neposkytuje zálohy.</w:t>
      </w:r>
    </w:p>
    <w:p w:rsidR="00A63480" w:rsidRDefault="00A63480" w:rsidP="00D61AF3">
      <w:pPr>
        <w:numPr>
          <w:ilvl w:val="0"/>
          <w:numId w:val="24"/>
        </w:numPr>
        <w:tabs>
          <w:tab w:val="clear" w:pos="360"/>
          <w:tab w:val="num" w:pos="284"/>
        </w:tabs>
        <w:adjustRightInd/>
        <w:ind w:right="72"/>
        <w:jc w:val="both"/>
        <w:rPr>
          <w:rFonts w:ascii="Calibri" w:hAnsi="Calibri" w:cs="Calibri"/>
          <w:spacing w:val="12"/>
          <w:sz w:val="22"/>
          <w:szCs w:val="22"/>
        </w:rPr>
      </w:pPr>
      <w:r w:rsidRPr="00A63480">
        <w:rPr>
          <w:rFonts w:ascii="Calibri" w:hAnsi="Calibri" w:cs="Calibri"/>
          <w:spacing w:val="12"/>
          <w:sz w:val="22"/>
          <w:szCs w:val="22"/>
        </w:rPr>
        <w:t>Faktura bude odeslána na adresu sídla Objednatele a musí splňovat náležitosti daňového dokladu vyplývající zejména ze zákona č.235/2004 Sb. o dani s přidané hodnoty v platném znění a musí obsahovat:</w:t>
      </w:r>
    </w:p>
    <w:p w:rsidR="00A63480" w:rsidRPr="00A63480" w:rsidRDefault="00A63480" w:rsidP="00BC062D">
      <w:pPr>
        <w:adjustRightInd/>
        <w:ind w:left="284" w:right="72"/>
        <w:jc w:val="both"/>
        <w:rPr>
          <w:rFonts w:ascii="Calibri" w:hAnsi="Calibri" w:cs="Calibri"/>
          <w:spacing w:val="12"/>
          <w:sz w:val="22"/>
          <w:szCs w:val="22"/>
        </w:rPr>
      </w:pPr>
      <w:r>
        <w:rPr>
          <w:rFonts w:ascii="Calibri" w:hAnsi="Calibri" w:cs="Calibri"/>
          <w:spacing w:val="12"/>
          <w:sz w:val="22"/>
          <w:szCs w:val="22"/>
        </w:rPr>
        <w:t xml:space="preserve">  </w:t>
      </w:r>
      <w:r w:rsidRPr="00A63480">
        <w:rPr>
          <w:rFonts w:ascii="Calibri" w:hAnsi="Calibri" w:cs="Calibri"/>
          <w:spacing w:val="12"/>
          <w:sz w:val="22"/>
          <w:szCs w:val="22"/>
        </w:rPr>
        <w:t>- číslo smlouvy</w:t>
      </w:r>
    </w:p>
    <w:p w:rsidR="00A63480" w:rsidRPr="00A63480" w:rsidRDefault="00A63480" w:rsidP="00BC062D">
      <w:pPr>
        <w:adjustRightInd/>
        <w:ind w:left="284" w:right="72"/>
        <w:jc w:val="both"/>
        <w:rPr>
          <w:rFonts w:ascii="Calibri" w:hAnsi="Calibri" w:cs="Calibri"/>
          <w:spacing w:val="12"/>
          <w:sz w:val="22"/>
          <w:szCs w:val="22"/>
        </w:rPr>
      </w:pPr>
      <w:r>
        <w:rPr>
          <w:rFonts w:ascii="Calibri" w:hAnsi="Calibri" w:cs="Calibri"/>
          <w:spacing w:val="12"/>
          <w:sz w:val="22"/>
          <w:szCs w:val="22"/>
        </w:rPr>
        <w:t xml:space="preserve">  </w:t>
      </w:r>
      <w:r w:rsidRPr="00A63480">
        <w:rPr>
          <w:rFonts w:ascii="Calibri" w:hAnsi="Calibri" w:cs="Calibri"/>
          <w:spacing w:val="12"/>
          <w:sz w:val="22"/>
          <w:szCs w:val="22"/>
        </w:rPr>
        <w:t>- číslo faktury</w:t>
      </w:r>
    </w:p>
    <w:p w:rsidR="00A63480" w:rsidRPr="00A63480" w:rsidRDefault="00A63480" w:rsidP="00BC062D">
      <w:pPr>
        <w:adjustRightInd/>
        <w:ind w:left="284" w:right="72"/>
        <w:jc w:val="both"/>
        <w:rPr>
          <w:rFonts w:ascii="Calibri" w:hAnsi="Calibri" w:cs="Calibri"/>
          <w:spacing w:val="12"/>
          <w:sz w:val="22"/>
          <w:szCs w:val="22"/>
        </w:rPr>
      </w:pPr>
      <w:r>
        <w:rPr>
          <w:rFonts w:ascii="Calibri" w:hAnsi="Calibri" w:cs="Calibri"/>
          <w:spacing w:val="12"/>
          <w:sz w:val="22"/>
          <w:szCs w:val="22"/>
        </w:rPr>
        <w:t xml:space="preserve">  </w:t>
      </w:r>
      <w:r w:rsidRPr="00A63480">
        <w:rPr>
          <w:rFonts w:ascii="Calibri" w:hAnsi="Calibri" w:cs="Calibri"/>
          <w:spacing w:val="12"/>
          <w:sz w:val="22"/>
          <w:szCs w:val="22"/>
        </w:rPr>
        <w:t>- datum a vystavení a datum uskutečněného zdanitelného plnění</w:t>
      </w:r>
    </w:p>
    <w:p w:rsidR="00A63480" w:rsidRPr="00A63480" w:rsidRDefault="00A63480" w:rsidP="00BC062D">
      <w:pPr>
        <w:adjustRightInd/>
        <w:ind w:left="284" w:right="72"/>
        <w:jc w:val="both"/>
        <w:rPr>
          <w:rFonts w:ascii="Calibri" w:hAnsi="Calibri" w:cs="Calibri"/>
          <w:spacing w:val="12"/>
          <w:sz w:val="22"/>
          <w:szCs w:val="22"/>
        </w:rPr>
      </w:pPr>
      <w:r>
        <w:rPr>
          <w:rFonts w:ascii="Calibri" w:hAnsi="Calibri" w:cs="Calibri"/>
          <w:spacing w:val="12"/>
          <w:sz w:val="22"/>
          <w:szCs w:val="22"/>
        </w:rPr>
        <w:t xml:space="preserve">  </w:t>
      </w:r>
      <w:r w:rsidRPr="00A63480">
        <w:rPr>
          <w:rFonts w:ascii="Calibri" w:hAnsi="Calibri" w:cs="Calibri"/>
          <w:spacing w:val="12"/>
          <w:sz w:val="22"/>
          <w:szCs w:val="22"/>
        </w:rPr>
        <w:t>- obchodní firma Poskytovatele, sídlo, DIČ, IČO, bankovní spojení</w:t>
      </w:r>
    </w:p>
    <w:p w:rsidR="00A63480" w:rsidRPr="00A63480" w:rsidRDefault="00A63480" w:rsidP="00BC062D">
      <w:pPr>
        <w:adjustRightInd/>
        <w:ind w:left="284" w:right="72"/>
        <w:jc w:val="both"/>
        <w:rPr>
          <w:rFonts w:ascii="Calibri" w:hAnsi="Calibri" w:cs="Calibri"/>
          <w:spacing w:val="12"/>
          <w:sz w:val="22"/>
          <w:szCs w:val="22"/>
        </w:rPr>
      </w:pPr>
      <w:r>
        <w:rPr>
          <w:rFonts w:ascii="Calibri" w:hAnsi="Calibri" w:cs="Calibri"/>
          <w:spacing w:val="12"/>
          <w:sz w:val="22"/>
          <w:szCs w:val="22"/>
        </w:rPr>
        <w:t xml:space="preserve">  </w:t>
      </w:r>
      <w:r w:rsidRPr="00A63480">
        <w:rPr>
          <w:rFonts w:ascii="Calibri" w:hAnsi="Calibri" w:cs="Calibri"/>
          <w:spacing w:val="12"/>
          <w:sz w:val="22"/>
          <w:szCs w:val="22"/>
        </w:rPr>
        <w:t>- obchodní firma Objednatele, sídlo, DIČ, IČO, bankovní spojení</w:t>
      </w:r>
    </w:p>
    <w:p w:rsidR="00A63480" w:rsidRDefault="00A63480" w:rsidP="00BC062D">
      <w:pPr>
        <w:adjustRightInd/>
        <w:ind w:left="284" w:right="72"/>
        <w:jc w:val="both"/>
        <w:rPr>
          <w:rFonts w:ascii="Calibri" w:hAnsi="Calibri" w:cs="Calibri"/>
          <w:spacing w:val="12"/>
          <w:sz w:val="22"/>
          <w:szCs w:val="22"/>
        </w:rPr>
      </w:pPr>
      <w:r>
        <w:rPr>
          <w:rFonts w:ascii="Calibri" w:hAnsi="Calibri" w:cs="Calibri"/>
          <w:spacing w:val="12"/>
          <w:sz w:val="22"/>
          <w:szCs w:val="22"/>
        </w:rPr>
        <w:t xml:space="preserve">  </w:t>
      </w:r>
      <w:r w:rsidRPr="00A63480">
        <w:rPr>
          <w:rFonts w:ascii="Calibri" w:hAnsi="Calibri" w:cs="Calibri"/>
          <w:spacing w:val="12"/>
          <w:sz w:val="22"/>
          <w:szCs w:val="22"/>
        </w:rPr>
        <w:t>- údaj o stanovené výši DPH</w:t>
      </w:r>
    </w:p>
    <w:p w:rsidR="00A63480" w:rsidRDefault="00A63480" w:rsidP="00D61AF3">
      <w:pPr>
        <w:adjustRightInd/>
        <w:ind w:left="567" w:right="72" w:hanging="567"/>
        <w:jc w:val="both"/>
        <w:rPr>
          <w:rFonts w:ascii="Calibri" w:hAnsi="Calibri" w:cs="Calibri"/>
          <w:spacing w:val="12"/>
          <w:sz w:val="22"/>
          <w:szCs w:val="22"/>
        </w:rPr>
      </w:pPr>
      <w:r>
        <w:rPr>
          <w:rFonts w:ascii="Calibri" w:hAnsi="Calibri" w:cs="Calibri"/>
          <w:spacing w:val="12"/>
          <w:sz w:val="22"/>
          <w:szCs w:val="22"/>
        </w:rPr>
        <w:t>6.</w:t>
      </w:r>
      <w:r w:rsidR="00CE4C9A">
        <w:rPr>
          <w:rFonts w:ascii="Calibri" w:hAnsi="Calibri" w:cs="Calibri"/>
          <w:spacing w:val="12"/>
          <w:sz w:val="22"/>
          <w:szCs w:val="22"/>
        </w:rPr>
        <w:t xml:space="preserve"> </w:t>
      </w:r>
      <w:r w:rsidRPr="00A63480">
        <w:rPr>
          <w:rFonts w:ascii="Calibri" w:hAnsi="Calibri" w:cs="Calibri"/>
          <w:spacing w:val="12"/>
          <w:sz w:val="22"/>
          <w:szCs w:val="22"/>
        </w:rPr>
        <w:t xml:space="preserve">Pokud faktura neobsahuje všechny zákonem a Smlouvou stanovené náležitosti, je Objednatel </w:t>
      </w:r>
      <w:r w:rsidR="00D61AF3" w:rsidRPr="00A63480">
        <w:rPr>
          <w:rFonts w:ascii="Calibri" w:hAnsi="Calibri" w:cs="Calibri"/>
          <w:spacing w:val="12"/>
          <w:sz w:val="22"/>
          <w:szCs w:val="22"/>
        </w:rPr>
        <w:t>oprávněn ji do data splatnosti vrátit s tím, že Poskytovatel je poté povinen vystavit novou</w:t>
      </w:r>
      <w:r w:rsidR="00D61AF3">
        <w:rPr>
          <w:rFonts w:ascii="Calibri" w:hAnsi="Calibri" w:cs="Calibri"/>
          <w:spacing w:val="12"/>
          <w:sz w:val="22"/>
          <w:szCs w:val="22"/>
        </w:rPr>
        <w:t xml:space="preserve"> </w:t>
      </w:r>
      <w:r w:rsidR="00D61AF3" w:rsidRPr="00A63480">
        <w:rPr>
          <w:rFonts w:ascii="Calibri" w:hAnsi="Calibri" w:cs="Calibri"/>
          <w:spacing w:val="12"/>
          <w:sz w:val="22"/>
          <w:szCs w:val="22"/>
        </w:rPr>
        <w:t>fakturu s novým termínem splatnosti. V takovém případě není Objednatel v</w:t>
      </w:r>
      <w:r w:rsidR="00D61AF3">
        <w:rPr>
          <w:rFonts w:ascii="Calibri" w:hAnsi="Calibri" w:cs="Calibri"/>
          <w:spacing w:val="12"/>
          <w:sz w:val="22"/>
          <w:szCs w:val="22"/>
        </w:rPr>
        <w:t xml:space="preserve"> </w:t>
      </w:r>
      <w:r w:rsidRPr="00A63480">
        <w:rPr>
          <w:rFonts w:ascii="Calibri" w:hAnsi="Calibri" w:cs="Calibri"/>
          <w:spacing w:val="12"/>
          <w:sz w:val="22"/>
          <w:szCs w:val="22"/>
        </w:rPr>
        <w:t>prodlení s</w:t>
      </w:r>
      <w:r w:rsidR="001A369F">
        <w:rPr>
          <w:rFonts w:ascii="Calibri" w:hAnsi="Calibri" w:cs="Calibri"/>
          <w:spacing w:val="12"/>
          <w:sz w:val="22"/>
          <w:szCs w:val="22"/>
        </w:rPr>
        <w:t xml:space="preserve"> </w:t>
      </w:r>
      <w:r w:rsidRPr="00A63480">
        <w:rPr>
          <w:rFonts w:ascii="Calibri" w:hAnsi="Calibri" w:cs="Calibri"/>
          <w:spacing w:val="12"/>
          <w:sz w:val="22"/>
          <w:szCs w:val="22"/>
        </w:rPr>
        <w:t>úhradou.</w:t>
      </w:r>
    </w:p>
    <w:p w:rsidR="00A63480" w:rsidRDefault="00887377" w:rsidP="00BC062D">
      <w:pPr>
        <w:numPr>
          <w:ilvl w:val="0"/>
          <w:numId w:val="27"/>
        </w:numPr>
        <w:tabs>
          <w:tab w:val="clear" w:pos="360"/>
          <w:tab w:val="num" w:pos="426"/>
        </w:tabs>
        <w:adjustRightInd/>
        <w:ind w:right="72"/>
        <w:jc w:val="both"/>
        <w:rPr>
          <w:rFonts w:ascii="Calibri" w:hAnsi="Calibri" w:cs="Calibri"/>
          <w:spacing w:val="12"/>
          <w:sz w:val="22"/>
          <w:szCs w:val="22"/>
        </w:rPr>
      </w:pPr>
      <w:r>
        <w:rPr>
          <w:rFonts w:ascii="Calibri" w:hAnsi="Calibri" w:cs="Calibri"/>
          <w:spacing w:val="12"/>
          <w:sz w:val="22"/>
          <w:szCs w:val="22"/>
        </w:rPr>
        <w:t>P</w:t>
      </w:r>
      <w:r w:rsidR="00A63480" w:rsidRPr="00A63480">
        <w:rPr>
          <w:rFonts w:ascii="Calibri" w:hAnsi="Calibri" w:cs="Calibri"/>
          <w:spacing w:val="12"/>
          <w:sz w:val="22"/>
          <w:szCs w:val="22"/>
        </w:rPr>
        <w:t xml:space="preserve">oskytovatel prohlašuje, že ke dni podpisu této Smlouvy není nespolehlivým plátcem DPH </w:t>
      </w:r>
    </w:p>
    <w:p w:rsidR="00A63480" w:rsidRDefault="00A63480" w:rsidP="00BC062D">
      <w:pPr>
        <w:adjustRightInd/>
        <w:ind w:left="426" w:right="72"/>
        <w:jc w:val="both"/>
        <w:rPr>
          <w:rFonts w:ascii="Calibri" w:hAnsi="Calibri" w:cs="Calibri"/>
          <w:spacing w:val="12"/>
          <w:sz w:val="22"/>
          <w:szCs w:val="22"/>
        </w:rPr>
      </w:pPr>
      <w:r w:rsidRPr="00A63480">
        <w:rPr>
          <w:rFonts w:ascii="Calibri" w:hAnsi="Calibri" w:cs="Calibri"/>
          <w:spacing w:val="12"/>
          <w:sz w:val="22"/>
          <w:szCs w:val="22"/>
        </w:rPr>
        <w:t xml:space="preserve">dle </w:t>
      </w:r>
      <w:proofErr w:type="spellStart"/>
      <w:r w:rsidRPr="00A63480">
        <w:rPr>
          <w:rFonts w:ascii="Calibri" w:hAnsi="Calibri" w:cs="Calibri"/>
          <w:spacing w:val="12"/>
          <w:sz w:val="22"/>
          <w:szCs w:val="22"/>
        </w:rPr>
        <w:t>ust</w:t>
      </w:r>
      <w:proofErr w:type="spellEnd"/>
      <w:r w:rsidRPr="00A63480">
        <w:rPr>
          <w:rFonts w:ascii="Calibri" w:hAnsi="Calibri" w:cs="Calibri"/>
          <w:spacing w:val="12"/>
          <w:sz w:val="22"/>
          <w:szCs w:val="22"/>
        </w:rPr>
        <w:t xml:space="preserve">. § 106a zákona č. 235/2004 Sb., o dani z přidané hodnoty, v platném znění, a není </w:t>
      </w:r>
    </w:p>
    <w:p w:rsidR="00887377" w:rsidRDefault="00A63480" w:rsidP="00BC062D">
      <w:pPr>
        <w:adjustRightInd/>
        <w:ind w:left="426" w:right="72"/>
        <w:jc w:val="both"/>
        <w:rPr>
          <w:rFonts w:ascii="Calibri" w:hAnsi="Calibri" w:cs="Calibri"/>
          <w:spacing w:val="12"/>
          <w:sz w:val="22"/>
          <w:szCs w:val="22"/>
        </w:rPr>
      </w:pPr>
      <w:r w:rsidRPr="00A63480">
        <w:rPr>
          <w:rFonts w:ascii="Calibri" w:hAnsi="Calibri" w:cs="Calibri"/>
          <w:spacing w:val="12"/>
          <w:sz w:val="22"/>
          <w:szCs w:val="22"/>
        </w:rPr>
        <w:t xml:space="preserve">veden v registru nespolehlivých plátců DPH. Poskytovatel se dále zavazuje uvádět pro účely bezhotovostního převodu pouze účet, který je správcem daně zveřejněn způsobem umožňujícím dálkový přístup dle zákona č. 235/2004 Sb., o dani z přidané hodnoty. V případě, že se Poskytovatel stane nespolehlivým plátcem DPH, je povinen tuto skutečnost </w:t>
      </w:r>
    </w:p>
    <w:p w:rsidR="00887377" w:rsidRDefault="00A63480" w:rsidP="00BC062D">
      <w:pPr>
        <w:adjustRightInd/>
        <w:ind w:left="426" w:right="72"/>
        <w:jc w:val="both"/>
        <w:rPr>
          <w:rFonts w:ascii="Calibri" w:hAnsi="Calibri" w:cs="Calibri"/>
          <w:spacing w:val="12"/>
          <w:sz w:val="22"/>
          <w:szCs w:val="22"/>
        </w:rPr>
      </w:pPr>
      <w:r w:rsidRPr="00A63480">
        <w:rPr>
          <w:rFonts w:ascii="Calibri" w:hAnsi="Calibri" w:cs="Calibri"/>
          <w:spacing w:val="12"/>
          <w:sz w:val="22"/>
          <w:szCs w:val="22"/>
        </w:rPr>
        <w:t xml:space="preserve">oznámit Objednateli nejpozději do 5 pracovních dnů ode dne, kdy tato skutečnost nastala, </w:t>
      </w:r>
    </w:p>
    <w:p w:rsidR="00887377" w:rsidRDefault="00A63480" w:rsidP="00BC062D">
      <w:pPr>
        <w:adjustRightInd/>
        <w:ind w:left="426" w:right="72"/>
        <w:jc w:val="both"/>
        <w:rPr>
          <w:rFonts w:ascii="Calibri" w:hAnsi="Calibri" w:cs="Calibri"/>
          <w:spacing w:val="12"/>
          <w:sz w:val="22"/>
          <w:szCs w:val="22"/>
        </w:rPr>
      </w:pPr>
      <w:r w:rsidRPr="00A63480">
        <w:rPr>
          <w:rFonts w:ascii="Calibri" w:hAnsi="Calibri" w:cs="Calibri"/>
          <w:spacing w:val="12"/>
          <w:sz w:val="22"/>
          <w:szCs w:val="22"/>
        </w:rPr>
        <w:t>přičemž oznámením se rozumí den, kdy Objednatel předmětnou informaci prokazatelně</w:t>
      </w:r>
    </w:p>
    <w:p w:rsidR="00887377" w:rsidRDefault="00A63480" w:rsidP="00BC062D">
      <w:pPr>
        <w:adjustRightInd/>
        <w:ind w:left="426" w:right="72"/>
        <w:jc w:val="both"/>
        <w:rPr>
          <w:rFonts w:ascii="Calibri" w:hAnsi="Calibri" w:cs="Calibri"/>
          <w:spacing w:val="12"/>
          <w:sz w:val="22"/>
          <w:szCs w:val="22"/>
        </w:rPr>
      </w:pPr>
      <w:r w:rsidRPr="00A63480">
        <w:rPr>
          <w:rFonts w:ascii="Calibri" w:hAnsi="Calibri" w:cs="Calibri"/>
          <w:spacing w:val="12"/>
          <w:sz w:val="22"/>
          <w:szCs w:val="22"/>
        </w:rPr>
        <w:t xml:space="preserve">obdržel. V případě porušení některé z těchto povinností je Poskytovatel povinen uhradit </w:t>
      </w:r>
    </w:p>
    <w:p w:rsidR="00887377" w:rsidRDefault="00A63480" w:rsidP="00BC062D">
      <w:pPr>
        <w:adjustRightInd/>
        <w:ind w:left="426" w:right="72"/>
        <w:jc w:val="both"/>
        <w:rPr>
          <w:rFonts w:ascii="Calibri" w:hAnsi="Calibri" w:cs="Calibri"/>
          <w:spacing w:val="12"/>
          <w:sz w:val="22"/>
          <w:szCs w:val="22"/>
        </w:rPr>
      </w:pPr>
      <w:r w:rsidRPr="00A63480">
        <w:rPr>
          <w:rFonts w:ascii="Calibri" w:hAnsi="Calibri" w:cs="Calibri"/>
          <w:spacing w:val="12"/>
          <w:sz w:val="22"/>
          <w:szCs w:val="22"/>
        </w:rPr>
        <w:t>Objednateli smluvní pokutu ve výši 3.500,- Kč, a to za každý jednotlivý případ porušení</w:t>
      </w:r>
    </w:p>
    <w:p w:rsidR="00887377" w:rsidRDefault="00A63480" w:rsidP="00BC062D">
      <w:pPr>
        <w:adjustRightInd/>
        <w:ind w:left="426" w:right="72"/>
        <w:jc w:val="both"/>
        <w:rPr>
          <w:rFonts w:ascii="Calibri" w:hAnsi="Calibri" w:cs="Calibri"/>
          <w:spacing w:val="12"/>
          <w:sz w:val="22"/>
          <w:szCs w:val="22"/>
        </w:rPr>
      </w:pPr>
      <w:r w:rsidRPr="00A63480">
        <w:rPr>
          <w:rFonts w:ascii="Calibri" w:hAnsi="Calibri" w:cs="Calibri"/>
          <w:spacing w:val="12"/>
          <w:sz w:val="22"/>
          <w:szCs w:val="22"/>
        </w:rPr>
        <w:t>povinnosti. Ustanovení o smluvní pokutě se nedotýká nároku na náhradu škody způsobené</w:t>
      </w:r>
    </w:p>
    <w:p w:rsidR="00A63480" w:rsidRPr="00A63480" w:rsidRDefault="00A63480" w:rsidP="00BC062D">
      <w:pPr>
        <w:adjustRightInd/>
        <w:ind w:left="426" w:right="72"/>
        <w:jc w:val="both"/>
        <w:rPr>
          <w:rFonts w:ascii="Calibri" w:hAnsi="Calibri" w:cs="Calibri"/>
          <w:spacing w:val="12"/>
          <w:sz w:val="22"/>
          <w:szCs w:val="22"/>
        </w:rPr>
      </w:pPr>
      <w:r w:rsidRPr="00A63480">
        <w:rPr>
          <w:rFonts w:ascii="Calibri" w:hAnsi="Calibri" w:cs="Calibri"/>
          <w:spacing w:val="12"/>
          <w:sz w:val="22"/>
          <w:szCs w:val="22"/>
        </w:rPr>
        <w:t>porušením této povinnosti.</w:t>
      </w:r>
    </w:p>
    <w:p w:rsidR="00F33C1B" w:rsidRDefault="00A63480" w:rsidP="00BC062D">
      <w:pPr>
        <w:numPr>
          <w:ilvl w:val="0"/>
          <w:numId w:val="27"/>
        </w:numPr>
        <w:adjustRightInd/>
        <w:ind w:right="72"/>
        <w:jc w:val="both"/>
        <w:rPr>
          <w:rFonts w:ascii="Calibri" w:hAnsi="Calibri" w:cs="Calibri"/>
          <w:spacing w:val="12"/>
          <w:sz w:val="22"/>
          <w:szCs w:val="22"/>
        </w:rPr>
      </w:pPr>
      <w:r w:rsidRPr="00A63480">
        <w:rPr>
          <w:rFonts w:ascii="Calibri" w:hAnsi="Calibri" w:cs="Calibri"/>
          <w:spacing w:val="12"/>
          <w:sz w:val="22"/>
          <w:szCs w:val="22"/>
        </w:rPr>
        <w:t xml:space="preserve">Poskytovatel dále souhlasí s tím, aby Objednatel provedl zajišťovací úhradu DPH přímo </w:t>
      </w:r>
      <w:proofErr w:type="gramStart"/>
      <w:r w:rsidRPr="00A63480">
        <w:rPr>
          <w:rFonts w:ascii="Calibri" w:hAnsi="Calibri" w:cs="Calibri"/>
          <w:spacing w:val="12"/>
          <w:sz w:val="22"/>
          <w:szCs w:val="22"/>
        </w:rPr>
        <w:t>na</w:t>
      </w:r>
      <w:proofErr w:type="gramEnd"/>
      <w:r w:rsidRPr="00A63480">
        <w:rPr>
          <w:rFonts w:ascii="Calibri" w:hAnsi="Calibri" w:cs="Calibri"/>
          <w:spacing w:val="12"/>
          <w:sz w:val="22"/>
          <w:szCs w:val="22"/>
        </w:rPr>
        <w:t xml:space="preserve"> </w:t>
      </w:r>
    </w:p>
    <w:p w:rsidR="00A63480" w:rsidRDefault="00A63480" w:rsidP="00BC062D">
      <w:pPr>
        <w:adjustRightInd/>
        <w:ind w:left="360" w:right="72"/>
        <w:jc w:val="both"/>
        <w:rPr>
          <w:rFonts w:ascii="Calibri" w:hAnsi="Calibri" w:cs="Calibri"/>
          <w:spacing w:val="12"/>
          <w:sz w:val="22"/>
          <w:szCs w:val="22"/>
        </w:rPr>
      </w:pPr>
      <w:r w:rsidRPr="00A63480">
        <w:rPr>
          <w:rFonts w:ascii="Calibri" w:hAnsi="Calibri" w:cs="Calibri"/>
          <w:spacing w:val="12"/>
          <w:sz w:val="22"/>
          <w:szCs w:val="22"/>
        </w:rPr>
        <w:t>účet správce daně, jestliže Poskytovatel bude ke dni uskutečnění zdanitelného plnění veden v registru nespolehlivých plátců DPH.</w:t>
      </w:r>
    </w:p>
    <w:p w:rsidR="00AE1595" w:rsidRPr="00A63480" w:rsidRDefault="00AE1595" w:rsidP="00D61AF3">
      <w:pPr>
        <w:numPr>
          <w:ilvl w:val="0"/>
          <w:numId w:val="27"/>
        </w:numPr>
        <w:adjustRightInd/>
        <w:ind w:right="72"/>
        <w:jc w:val="both"/>
        <w:rPr>
          <w:rFonts w:ascii="Calibri" w:hAnsi="Calibri" w:cs="Calibri"/>
          <w:spacing w:val="12"/>
          <w:sz w:val="22"/>
          <w:szCs w:val="22"/>
        </w:rPr>
      </w:pPr>
      <w:r>
        <w:rPr>
          <w:rFonts w:ascii="Calibri" w:hAnsi="Calibri" w:cs="Calibri"/>
          <w:spacing w:val="12"/>
          <w:sz w:val="22"/>
          <w:szCs w:val="22"/>
        </w:rPr>
        <w:t xml:space="preserve">Objednatel je oprávněn provést započtení své (i nesplatné) pohledávky vyplývající z této smlouvy proti pohledávce zhotovitele vyplývající z této smlouvy. </w:t>
      </w:r>
    </w:p>
    <w:p w:rsidR="00A63480" w:rsidRDefault="00A63480" w:rsidP="00A63480">
      <w:pPr>
        <w:adjustRightInd/>
        <w:ind w:right="72"/>
        <w:jc w:val="both"/>
        <w:rPr>
          <w:rFonts w:ascii="Calibri" w:hAnsi="Calibri" w:cs="Calibri"/>
          <w:spacing w:val="12"/>
          <w:sz w:val="22"/>
          <w:szCs w:val="22"/>
        </w:rPr>
      </w:pPr>
      <w:r>
        <w:rPr>
          <w:rFonts w:ascii="Calibri" w:hAnsi="Calibri" w:cs="Calibri"/>
          <w:spacing w:val="12"/>
          <w:sz w:val="22"/>
          <w:szCs w:val="22"/>
        </w:rPr>
        <w:t xml:space="preserve">  </w:t>
      </w:r>
    </w:p>
    <w:p w:rsidR="00A63480" w:rsidRPr="00BC062D" w:rsidRDefault="00AF6069" w:rsidP="00BC062D">
      <w:pPr>
        <w:adjustRightInd/>
        <w:ind w:right="72"/>
        <w:jc w:val="center"/>
        <w:rPr>
          <w:rFonts w:ascii="Calibri" w:hAnsi="Calibri" w:cs="Calibri"/>
          <w:b/>
          <w:spacing w:val="12"/>
          <w:sz w:val="22"/>
          <w:szCs w:val="22"/>
        </w:rPr>
      </w:pPr>
      <w:r w:rsidRPr="00BC062D">
        <w:rPr>
          <w:rFonts w:ascii="Calibri" w:hAnsi="Calibri" w:cs="Calibri"/>
          <w:b/>
          <w:spacing w:val="12"/>
          <w:sz w:val="22"/>
          <w:szCs w:val="22"/>
        </w:rPr>
        <w:t>IV.</w:t>
      </w:r>
    </w:p>
    <w:p w:rsidR="00A63480" w:rsidRDefault="00AF6069" w:rsidP="00AF6069">
      <w:pPr>
        <w:adjustRightInd/>
        <w:ind w:left="360" w:right="72"/>
        <w:jc w:val="center"/>
        <w:rPr>
          <w:rFonts w:ascii="Calibri" w:hAnsi="Calibri" w:cs="Calibri"/>
          <w:b/>
          <w:bCs/>
          <w:color w:val="000000"/>
          <w:spacing w:val="12"/>
          <w:sz w:val="22"/>
          <w:szCs w:val="22"/>
        </w:rPr>
      </w:pPr>
      <w:r w:rsidRPr="002C4EED">
        <w:rPr>
          <w:rFonts w:ascii="Calibri" w:hAnsi="Calibri" w:cs="Calibri"/>
          <w:b/>
          <w:bCs/>
          <w:color w:val="000000"/>
          <w:spacing w:val="12"/>
          <w:sz w:val="22"/>
          <w:szCs w:val="22"/>
        </w:rPr>
        <w:t>Práva a povinnosti smluvních stran</w:t>
      </w:r>
    </w:p>
    <w:p w:rsidR="00AF6069" w:rsidRPr="009B64FB" w:rsidRDefault="00AF6069" w:rsidP="00BC062D">
      <w:pPr>
        <w:adjustRightInd/>
        <w:ind w:left="360" w:right="72"/>
        <w:jc w:val="center"/>
        <w:rPr>
          <w:rFonts w:ascii="Calibri" w:hAnsi="Calibri" w:cs="Calibri"/>
          <w:spacing w:val="12"/>
          <w:sz w:val="22"/>
          <w:szCs w:val="22"/>
        </w:rPr>
      </w:pPr>
    </w:p>
    <w:p w:rsidR="00BB623A" w:rsidRPr="002C4EED" w:rsidRDefault="00E671A4" w:rsidP="00BC062D">
      <w:pPr>
        <w:shd w:val="clear" w:color="auto" w:fill="FFFFFF"/>
        <w:spacing w:before="120" w:after="120"/>
        <w:ind w:left="426" w:right="864" w:hanging="405"/>
        <w:contextualSpacing/>
        <w:jc w:val="both"/>
        <w:rPr>
          <w:rFonts w:ascii="Calibri" w:hAnsi="Calibri" w:cs="Calibri"/>
          <w:spacing w:val="12"/>
          <w:sz w:val="22"/>
          <w:szCs w:val="22"/>
        </w:rPr>
      </w:pPr>
      <w:r w:rsidRPr="00BC062D">
        <w:rPr>
          <w:rFonts w:ascii="Calibri" w:hAnsi="Calibri" w:cs="Calibri"/>
          <w:color w:val="000000"/>
          <w:spacing w:val="12"/>
          <w:sz w:val="22"/>
          <w:szCs w:val="22"/>
        </w:rPr>
        <w:t>1</w:t>
      </w:r>
      <w:r w:rsidR="00AF6069">
        <w:rPr>
          <w:rFonts w:ascii="Calibri" w:hAnsi="Calibri" w:cs="Calibri"/>
          <w:color w:val="000000"/>
          <w:spacing w:val="12"/>
          <w:sz w:val="22"/>
          <w:szCs w:val="22"/>
        </w:rPr>
        <w:t>.</w:t>
      </w:r>
      <w:r w:rsidR="00526BE6">
        <w:rPr>
          <w:rFonts w:ascii="Calibri" w:hAnsi="Calibri" w:cs="Calibri"/>
          <w:color w:val="000000"/>
          <w:spacing w:val="12"/>
          <w:sz w:val="22"/>
          <w:szCs w:val="22"/>
        </w:rPr>
        <w:tab/>
      </w:r>
      <w:r w:rsidRPr="002C4EED">
        <w:rPr>
          <w:rFonts w:ascii="Calibri" w:hAnsi="Calibri" w:cs="Calibri"/>
          <w:color w:val="000000"/>
          <w:spacing w:val="12"/>
          <w:sz w:val="22"/>
          <w:szCs w:val="22"/>
        </w:rPr>
        <w:t>Poskytovatel se zavazuje po dobu trvání této Smlouvy zajistit údržbu a opravy KS</w:t>
      </w:r>
      <w:r w:rsidR="00526BE6">
        <w:rPr>
          <w:rFonts w:ascii="Calibri" w:hAnsi="Calibri" w:cs="Calibri"/>
          <w:color w:val="000000"/>
          <w:spacing w:val="12"/>
          <w:sz w:val="22"/>
          <w:szCs w:val="22"/>
        </w:rPr>
        <w:t xml:space="preserve"> </w:t>
      </w:r>
      <w:r w:rsidRPr="002C4EED">
        <w:rPr>
          <w:rFonts w:ascii="Calibri" w:hAnsi="Calibri" w:cs="Calibri"/>
          <w:color w:val="000000"/>
          <w:spacing w:val="12"/>
          <w:sz w:val="22"/>
          <w:szCs w:val="22"/>
        </w:rPr>
        <w:t xml:space="preserve">(dále jen </w:t>
      </w:r>
      <w:r w:rsidRPr="002C4EED">
        <w:rPr>
          <w:rFonts w:ascii="Calibri" w:hAnsi="Calibri" w:cs="Calibri"/>
          <w:b/>
          <w:bCs/>
          <w:color w:val="000000"/>
          <w:spacing w:val="12"/>
          <w:sz w:val="22"/>
          <w:szCs w:val="22"/>
        </w:rPr>
        <w:t>„Servis</w:t>
      </w:r>
      <w:r w:rsidR="00132595" w:rsidRPr="002C4EED">
        <w:rPr>
          <w:rFonts w:ascii="Calibri" w:hAnsi="Calibri" w:cs="Calibri"/>
          <w:b/>
          <w:bCs/>
          <w:color w:val="000000"/>
          <w:spacing w:val="12"/>
          <w:sz w:val="22"/>
          <w:szCs w:val="22"/>
        </w:rPr>
        <w:t xml:space="preserve"> </w:t>
      </w:r>
      <w:r w:rsidRPr="002C4EED">
        <w:rPr>
          <w:rFonts w:ascii="Calibri" w:hAnsi="Calibri" w:cs="Calibri"/>
          <w:b/>
          <w:bCs/>
          <w:color w:val="000000"/>
          <w:spacing w:val="12"/>
          <w:sz w:val="22"/>
          <w:szCs w:val="22"/>
        </w:rPr>
        <w:t xml:space="preserve">KS"), </w:t>
      </w:r>
      <w:r w:rsidRPr="002C4EED">
        <w:rPr>
          <w:rFonts w:ascii="Calibri" w:hAnsi="Calibri" w:cs="Calibri"/>
          <w:color w:val="000000"/>
          <w:spacing w:val="12"/>
          <w:sz w:val="22"/>
          <w:szCs w:val="22"/>
        </w:rPr>
        <w:t>a to v následujícím rozsahu:</w:t>
      </w:r>
    </w:p>
    <w:p w:rsidR="00BB623A" w:rsidRPr="002C4EED" w:rsidRDefault="00E671A4" w:rsidP="00954AB3">
      <w:pPr>
        <w:numPr>
          <w:ilvl w:val="0"/>
          <w:numId w:val="1"/>
        </w:numPr>
        <w:shd w:val="clear" w:color="auto" w:fill="FFFFFF"/>
        <w:tabs>
          <w:tab w:val="left" w:pos="1152"/>
        </w:tabs>
        <w:spacing w:before="120" w:after="120"/>
        <w:ind w:left="734"/>
        <w:contextualSpacing/>
        <w:rPr>
          <w:rFonts w:ascii="Calibri" w:hAnsi="Calibri" w:cs="Calibri"/>
          <w:color w:val="000000"/>
          <w:spacing w:val="12"/>
          <w:sz w:val="22"/>
          <w:szCs w:val="22"/>
        </w:rPr>
      </w:pPr>
      <w:r w:rsidRPr="002C4EED">
        <w:rPr>
          <w:rFonts w:ascii="Calibri" w:hAnsi="Calibri" w:cs="Calibri"/>
          <w:color w:val="000000"/>
          <w:spacing w:val="12"/>
          <w:sz w:val="22"/>
          <w:szCs w:val="22"/>
        </w:rPr>
        <w:t>konfigurace,</w:t>
      </w:r>
    </w:p>
    <w:p w:rsidR="00BB623A" w:rsidRPr="002C4EED" w:rsidRDefault="00E671A4" w:rsidP="00954AB3">
      <w:pPr>
        <w:numPr>
          <w:ilvl w:val="0"/>
          <w:numId w:val="1"/>
        </w:numPr>
        <w:shd w:val="clear" w:color="auto" w:fill="FFFFFF"/>
        <w:tabs>
          <w:tab w:val="left" w:pos="1152"/>
        </w:tabs>
        <w:spacing w:before="120" w:after="120"/>
        <w:ind w:left="734"/>
        <w:contextualSpacing/>
        <w:rPr>
          <w:rFonts w:ascii="Calibri" w:hAnsi="Calibri" w:cs="Calibri"/>
          <w:color w:val="000000"/>
          <w:spacing w:val="12"/>
          <w:sz w:val="22"/>
          <w:szCs w:val="22"/>
        </w:rPr>
      </w:pPr>
      <w:r w:rsidRPr="002C4EED">
        <w:rPr>
          <w:rFonts w:ascii="Calibri" w:hAnsi="Calibri" w:cs="Calibri"/>
          <w:color w:val="000000"/>
          <w:spacing w:val="12"/>
          <w:sz w:val="22"/>
          <w:szCs w:val="22"/>
        </w:rPr>
        <w:t>údržba a opravy,</w:t>
      </w:r>
    </w:p>
    <w:p w:rsidR="00BB623A" w:rsidRPr="002C4EED" w:rsidRDefault="00E671A4" w:rsidP="00954AB3">
      <w:pPr>
        <w:numPr>
          <w:ilvl w:val="0"/>
          <w:numId w:val="1"/>
        </w:numPr>
        <w:shd w:val="clear" w:color="auto" w:fill="FFFFFF"/>
        <w:tabs>
          <w:tab w:val="left" w:pos="1152"/>
        </w:tabs>
        <w:spacing w:before="120" w:after="120"/>
        <w:ind w:left="734"/>
        <w:contextualSpacing/>
        <w:rPr>
          <w:rFonts w:ascii="Calibri" w:hAnsi="Calibri" w:cs="Calibri"/>
          <w:color w:val="000000"/>
          <w:spacing w:val="12"/>
          <w:sz w:val="22"/>
          <w:szCs w:val="22"/>
        </w:rPr>
      </w:pPr>
      <w:r w:rsidRPr="002C4EED">
        <w:rPr>
          <w:rFonts w:ascii="Calibri" w:hAnsi="Calibri" w:cs="Calibri"/>
          <w:color w:val="000000"/>
          <w:spacing w:val="12"/>
          <w:sz w:val="22"/>
          <w:szCs w:val="22"/>
        </w:rPr>
        <w:t>odstraňování poruch KS.</w:t>
      </w:r>
    </w:p>
    <w:p w:rsidR="00BB623A" w:rsidRDefault="00E671A4" w:rsidP="00BC062D">
      <w:pPr>
        <w:numPr>
          <w:ilvl w:val="0"/>
          <w:numId w:val="40"/>
        </w:numPr>
        <w:shd w:val="clear" w:color="auto" w:fill="FFFFFF"/>
        <w:spacing w:before="120" w:after="120"/>
        <w:contextualSpacing/>
        <w:rPr>
          <w:rFonts w:ascii="Calibri" w:hAnsi="Calibri" w:cs="Calibri"/>
          <w:color w:val="000000"/>
          <w:spacing w:val="12"/>
          <w:sz w:val="22"/>
          <w:szCs w:val="22"/>
        </w:rPr>
      </w:pPr>
      <w:r w:rsidRPr="002C4EED">
        <w:rPr>
          <w:rFonts w:ascii="Calibri" w:hAnsi="Calibri" w:cs="Calibri"/>
          <w:color w:val="000000"/>
          <w:spacing w:val="12"/>
          <w:sz w:val="22"/>
          <w:szCs w:val="22"/>
        </w:rPr>
        <w:t>Objednatel se zavazuje platit Poskytovateli cenu za poskytnutí Servisu KS sjednanou touto Smlouvou.</w:t>
      </w:r>
    </w:p>
    <w:p w:rsidR="00F33C1B" w:rsidRDefault="00F33C1B" w:rsidP="00954AB3">
      <w:pPr>
        <w:shd w:val="clear" w:color="auto" w:fill="FFFFFF"/>
        <w:tabs>
          <w:tab w:val="left" w:pos="590"/>
        </w:tabs>
        <w:spacing w:before="120" w:after="120"/>
        <w:ind w:left="22"/>
        <w:contextualSpacing/>
        <w:rPr>
          <w:rFonts w:ascii="Calibri" w:hAnsi="Calibri" w:cs="Calibri"/>
          <w:color w:val="000000"/>
          <w:spacing w:val="12"/>
          <w:sz w:val="22"/>
          <w:szCs w:val="22"/>
        </w:rPr>
      </w:pPr>
    </w:p>
    <w:p w:rsidR="00F33C1B" w:rsidRPr="002C4EED" w:rsidRDefault="00F33C1B" w:rsidP="00BC062D">
      <w:pPr>
        <w:shd w:val="clear" w:color="auto" w:fill="FFFFFF"/>
        <w:tabs>
          <w:tab w:val="left" w:pos="590"/>
        </w:tabs>
        <w:spacing w:before="120" w:after="120"/>
        <w:ind w:left="22"/>
        <w:contextualSpacing/>
        <w:jc w:val="center"/>
        <w:rPr>
          <w:rFonts w:ascii="Calibri" w:hAnsi="Calibri" w:cs="Calibri"/>
          <w:color w:val="000000"/>
          <w:spacing w:val="12"/>
          <w:sz w:val="22"/>
          <w:szCs w:val="22"/>
        </w:rPr>
      </w:pPr>
      <w:r w:rsidRPr="002C4EED">
        <w:rPr>
          <w:rFonts w:ascii="Calibri" w:hAnsi="Calibri" w:cs="Calibri"/>
          <w:b/>
          <w:bCs/>
          <w:color w:val="000000"/>
          <w:spacing w:val="12"/>
          <w:sz w:val="22"/>
          <w:szCs w:val="22"/>
          <w:lang w:val="en-US"/>
        </w:rPr>
        <w:t>V.</w:t>
      </w:r>
    </w:p>
    <w:p w:rsidR="00BB623A" w:rsidRDefault="00E671A4" w:rsidP="00F33C1B">
      <w:pPr>
        <w:shd w:val="clear" w:color="auto" w:fill="FFFFFF"/>
        <w:spacing w:before="120" w:after="120"/>
        <w:ind w:left="29"/>
        <w:contextualSpacing/>
        <w:jc w:val="center"/>
        <w:rPr>
          <w:rFonts w:ascii="Calibri" w:hAnsi="Calibri" w:cs="Calibri"/>
          <w:b/>
          <w:bCs/>
          <w:color w:val="000000"/>
          <w:spacing w:val="12"/>
          <w:sz w:val="22"/>
          <w:szCs w:val="22"/>
        </w:rPr>
      </w:pPr>
      <w:r w:rsidRPr="002C4EED">
        <w:rPr>
          <w:rFonts w:ascii="Calibri" w:hAnsi="Calibri" w:cs="Calibri"/>
          <w:b/>
          <w:bCs/>
          <w:color w:val="000000"/>
          <w:spacing w:val="12"/>
          <w:sz w:val="22"/>
          <w:szCs w:val="22"/>
        </w:rPr>
        <w:t>Servis KS a hlášení poruch, chybových stavů</w:t>
      </w:r>
    </w:p>
    <w:p w:rsidR="00F33C1B" w:rsidRPr="002C4EED" w:rsidRDefault="00F33C1B" w:rsidP="00BC062D">
      <w:pPr>
        <w:shd w:val="clear" w:color="auto" w:fill="FFFFFF"/>
        <w:spacing w:before="120" w:after="120"/>
        <w:ind w:left="29"/>
        <w:contextualSpacing/>
        <w:jc w:val="center"/>
        <w:rPr>
          <w:rFonts w:ascii="Calibri" w:hAnsi="Calibri" w:cs="Calibri"/>
          <w:spacing w:val="12"/>
          <w:sz w:val="22"/>
          <w:szCs w:val="22"/>
        </w:rPr>
      </w:pPr>
    </w:p>
    <w:p w:rsidR="00BB623A" w:rsidRPr="002C4EED" w:rsidRDefault="00E671A4" w:rsidP="00BC062D">
      <w:pPr>
        <w:numPr>
          <w:ilvl w:val="0"/>
          <w:numId w:val="29"/>
        </w:numPr>
        <w:shd w:val="clear" w:color="auto" w:fill="FFFFFF"/>
        <w:spacing w:before="120" w:after="120"/>
        <w:contextualSpacing/>
        <w:rPr>
          <w:rFonts w:ascii="Calibri" w:hAnsi="Calibri" w:cs="Calibri"/>
          <w:spacing w:val="12"/>
          <w:sz w:val="22"/>
          <w:szCs w:val="22"/>
        </w:rPr>
      </w:pPr>
      <w:r w:rsidRPr="002C4EED">
        <w:rPr>
          <w:rFonts w:ascii="Calibri" w:hAnsi="Calibri" w:cs="Calibri"/>
          <w:color w:val="000000"/>
          <w:spacing w:val="12"/>
          <w:sz w:val="22"/>
          <w:szCs w:val="22"/>
        </w:rPr>
        <w:t>Servisem KS se rozumí (resp. pravid</w:t>
      </w:r>
      <w:r w:rsidR="00F7097E" w:rsidRPr="002C4EED">
        <w:rPr>
          <w:rFonts w:ascii="Calibri" w:hAnsi="Calibri" w:cs="Calibri"/>
          <w:color w:val="000000"/>
          <w:spacing w:val="12"/>
          <w:sz w:val="22"/>
          <w:szCs w:val="22"/>
        </w:rPr>
        <w:t>el</w:t>
      </w:r>
      <w:r w:rsidRPr="002C4EED">
        <w:rPr>
          <w:rFonts w:ascii="Calibri" w:hAnsi="Calibri" w:cs="Calibri"/>
          <w:color w:val="000000"/>
          <w:spacing w:val="12"/>
          <w:sz w:val="22"/>
          <w:szCs w:val="22"/>
        </w:rPr>
        <w:t>ná měsíční cena dle č</w:t>
      </w:r>
      <w:r w:rsidR="00F33C1B">
        <w:rPr>
          <w:rFonts w:ascii="Calibri" w:hAnsi="Calibri" w:cs="Calibri"/>
          <w:color w:val="000000"/>
          <w:spacing w:val="12"/>
          <w:sz w:val="22"/>
          <w:szCs w:val="22"/>
        </w:rPr>
        <w:t>l</w:t>
      </w:r>
      <w:r w:rsidRPr="002C4EED">
        <w:rPr>
          <w:rFonts w:ascii="Calibri" w:hAnsi="Calibri" w:cs="Calibri"/>
          <w:color w:val="000000"/>
          <w:spacing w:val="12"/>
          <w:sz w:val="22"/>
          <w:szCs w:val="22"/>
        </w:rPr>
        <w:t xml:space="preserve">. </w:t>
      </w:r>
      <w:proofErr w:type="gramStart"/>
      <w:r w:rsidR="00F33C1B">
        <w:rPr>
          <w:rFonts w:ascii="Calibri" w:hAnsi="Calibri" w:cs="Calibri"/>
          <w:color w:val="000000"/>
          <w:spacing w:val="12"/>
          <w:sz w:val="22"/>
          <w:szCs w:val="22"/>
          <w:lang w:val="en-US"/>
        </w:rPr>
        <w:t>I</w:t>
      </w:r>
      <w:r w:rsidR="00F33C1B" w:rsidRPr="002C4EED">
        <w:rPr>
          <w:rFonts w:ascii="Calibri" w:hAnsi="Calibri" w:cs="Calibri"/>
          <w:color w:val="000000"/>
          <w:spacing w:val="12"/>
          <w:sz w:val="22"/>
          <w:szCs w:val="22"/>
          <w:lang w:val="en-US"/>
        </w:rPr>
        <w:t>ll</w:t>
      </w:r>
      <w:r w:rsidR="00F33C1B">
        <w:rPr>
          <w:rFonts w:ascii="Calibri" w:hAnsi="Calibri" w:cs="Calibri"/>
          <w:color w:val="000000"/>
          <w:spacing w:val="12"/>
          <w:sz w:val="22"/>
          <w:szCs w:val="22"/>
          <w:lang w:val="en-US"/>
        </w:rPr>
        <w:t>.1</w:t>
      </w:r>
      <w:r w:rsidRPr="002C4EED">
        <w:rPr>
          <w:rFonts w:ascii="Calibri" w:hAnsi="Calibri" w:cs="Calibri"/>
          <w:color w:val="000000"/>
          <w:spacing w:val="12"/>
          <w:sz w:val="22"/>
          <w:szCs w:val="22"/>
          <w:lang w:val="en-US"/>
        </w:rPr>
        <w:t xml:space="preserve"> </w:t>
      </w:r>
      <w:r w:rsidRPr="002C4EED">
        <w:rPr>
          <w:rFonts w:ascii="Calibri" w:hAnsi="Calibri" w:cs="Calibri"/>
          <w:color w:val="000000"/>
          <w:spacing w:val="12"/>
          <w:sz w:val="22"/>
          <w:szCs w:val="22"/>
        </w:rPr>
        <w:t>zahrnuje</w:t>
      </w:r>
      <w:proofErr w:type="gramEnd"/>
      <w:r w:rsidRPr="002C4EED">
        <w:rPr>
          <w:rFonts w:ascii="Calibri" w:hAnsi="Calibri" w:cs="Calibri"/>
          <w:color w:val="000000"/>
          <w:spacing w:val="12"/>
          <w:sz w:val="22"/>
          <w:szCs w:val="22"/>
        </w:rPr>
        <w:t>):</w:t>
      </w:r>
    </w:p>
    <w:p w:rsidR="00F33C1B" w:rsidRDefault="00F33C1B" w:rsidP="00F33C1B">
      <w:pPr>
        <w:shd w:val="clear" w:color="auto" w:fill="FFFFFF"/>
        <w:tabs>
          <w:tab w:val="left" w:pos="1382"/>
        </w:tabs>
        <w:spacing w:before="120" w:after="120"/>
        <w:ind w:left="583"/>
        <w:contextualSpacing/>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 xml:space="preserve">Náklady na veškerý materiál a náhradní díly vzniklé v souvislosti s odstraňováním </w:t>
      </w:r>
    </w:p>
    <w:p w:rsidR="00BB623A" w:rsidRPr="002C4EED" w:rsidRDefault="00E671A4" w:rsidP="00BC062D">
      <w:pPr>
        <w:shd w:val="clear" w:color="auto" w:fill="FFFFFF"/>
        <w:spacing w:before="120" w:after="120"/>
        <w:ind w:left="709"/>
        <w:contextualSpacing/>
        <w:rPr>
          <w:rFonts w:ascii="Calibri" w:hAnsi="Calibri" w:cs="Calibri"/>
          <w:color w:val="000000"/>
          <w:spacing w:val="12"/>
          <w:sz w:val="22"/>
          <w:szCs w:val="22"/>
        </w:rPr>
      </w:pPr>
      <w:r w:rsidRPr="002C4EED">
        <w:rPr>
          <w:rFonts w:ascii="Calibri" w:hAnsi="Calibri" w:cs="Calibri"/>
          <w:color w:val="000000"/>
          <w:spacing w:val="12"/>
          <w:sz w:val="22"/>
          <w:szCs w:val="22"/>
        </w:rPr>
        <w:t>poruchy.</w:t>
      </w:r>
    </w:p>
    <w:p w:rsidR="00BB623A" w:rsidRPr="002C4EED" w:rsidRDefault="00F33C1B" w:rsidP="00BC062D">
      <w:pPr>
        <w:shd w:val="clear" w:color="auto" w:fill="FFFFFF"/>
        <w:tabs>
          <w:tab w:val="left" w:pos="1382"/>
        </w:tabs>
        <w:spacing w:before="120" w:after="120"/>
        <w:ind w:left="583"/>
        <w:contextualSpacing/>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Dálkový dohled a vyhodnocení IP komunikačního systému.</w:t>
      </w:r>
    </w:p>
    <w:p w:rsidR="00BB623A" w:rsidRPr="002C4EED" w:rsidRDefault="00F33C1B" w:rsidP="00BC062D">
      <w:pPr>
        <w:shd w:val="clear" w:color="auto" w:fill="FFFFFF"/>
        <w:tabs>
          <w:tab w:val="left" w:pos="1382"/>
        </w:tabs>
        <w:spacing w:before="120" w:after="120"/>
        <w:ind w:left="583"/>
        <w:contextualSpacing/>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Zálohování dat po každé úpravě SW komunikačního systému.</w:t>
      </w:r>
    </w:p>
    <w:p w:rsidR="00BB623A" w:rsidRDefault="00F33C1B" w:rsidP="00BC062D">
      <w:pPr>
        <w:shd w:val="clear" w:color="auto" w:fill="FFFFFF"/>
        <w:tabs>
          <w:tab w:val="left" w:pos="1382"/>
        </w:tabs>
        <w:spacing w:before="120" w:after="120"/>
        <w:ind w:left="583"/>
        <w:contextualSpacing/>
        <w:rPr>
          <w:rFonts w:ascii="Calibri" w:hAnsi="Calibri" w:cs="Calibri"/>
          <w:color w:val="000000"/>
          <w:spacing w:val="12"/>
          <w:sz w:val="22"/>
          <w:szCs w:val="22"/>
        </w:rPr>
      </w:pPr>
      <w:r>
        <w:rPr>
          <w:rFonts w:ascii="Calibri" w:hAnsi="Calibri" w:cs="Calibri"/>
          <w:color w:val="000000"/>
          <w:spacing w:val="12"/>
          <w:sz w:val="22"/>
          <w:szCs w:val="22"/>
        </w:rPr>
        <w:lastRenderedPageBreak/>
        <w:t xml:space="preserve">- </w:t>
      </w:r>
      <w:r w:rsidR="00E671A4" w:rsidRPr="002C4EED">
        <w:rPr>
          <w:rFonts w:ascii="Calibri" w:hAnsi="Calibri" w:cs="Calibri"/>
          <w:color w:val="000000"/>
          <w:spacing w:val="12"/>
          <w:sz w:val="22"/>
          <w:szCs w:val="22"/>
        </w:rPr>
        <w:t>Měsíční zálohování SW komunikačního systému, uživatelských dat a nastavení.</w:t>
      </w:r>
    </w:p>
    <w:p w:rsidR="00BB623A" w:rsidRDefault="00E36635" w:rsidP="00BC062D">
      <w:pPr>
        <w:shd w:val="clear" w:color="auto" w:fill="FFFFFF"/>
        <w:tabs>
          <w:tab w:val="left" w:pos="1382"/>
        </w:tabs>
        <w:spacing w:before="120" w:after="120"/>
        <w:ind w:left="583"/>
        <w:contextualSpacing/>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Náklady na provoz dálkové údržby v souvislosti s lokalizací a odstraňováním poruchy.</w:t>
      </w:r>
    </w:p>
    <w:p w:rsidR="00BB623A" w:rsidRDefault="00E36635" w:rsidP="00BC062D">
      <w:pPr>
        <w:shd w:val="clear" w:color="auto" w:fill="FFFFFF"/>
        <w:spacing w:before="120" w:after="120"/>
        <w:ind w:left="709" w:hanging="126"/>
        <w:contextualSpacing/>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Náklady na provoz dálkové údržby v souvislosti s programováním a změnou aktuálního nastavení.</w:t>
      </w:r>
    </w:p>
    <w:p w:rsidR="00F33C1B" w:rsidRDefault="00E36635" w:rsidP="00BC062D">
      <w:pPr>
        <w:shd w:val="clear" w:color="auto" w:fill="FFFFFF"/>
        <w:spacing w:before="120" w:after="120"/>
        <w:ind w:left="709" w:hanging="126"/>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 xml:space="preserve">Telefonická konzultační a poradenská služba, týkající se provozu komunikačního </w:t>
      </w:r>
    </w:p>
    <w:p w:rsidR="00BB623A" w:rsidRPr="002C4EED" w:rsidRDefault="00F33C1B" w:rsidP="00BC062D">
      <w:pPr>
        <w:shd w:val="clear" w:color="auto" w:fill="FFFFFF"/>
        <w:tabs>
          <w:tab w:val="left" w:pos="1382"/>
        </w:tabs>
        <w:spacing w:before="120" w:after="120"/>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w:t>
      </w:r>
      <w:r w:rsidR="00E36635">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systému.</w:t>
      </w:r>
    </w:p>
    <w:p w:rsidR="00BB623A" w:rsidRDefault="00F33C1B" w:rsidP="00BC062D">
      <w:pPr>
        <w:shd w:val="clear" w:color="auto" w:fill="FFFFFF"/>
        <w:tabs>
          <w:tab w:val="left" w:pos="1382"/>
        </w:tabs>
        <w:spacing w:before="120" w:after="120"/>
        <w:ind w:left="583"/>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 </w:t>
      </w:r>
      <w:r w:rsidR="00E671A4" w:rsidRPr="002C4EED">
        <w:rPr>
          <w:rFonts w:ascii="Calibri" w:hAnsi="Calibri" w:cs="Calibri"/>
          <w:color w:val="000000"/>
          <w:spacing w:val="12"/>
          <w:sz w:val="22"/>
          <w:szCs w:val="22"/>
        </w:rPr>
        <w:t>Nabídky nových možností a vybavení HW i SW.</w:t>
      </w:r>
    </w:p>
    <w:p w:rsidR="00F33C1B" w:rsidRDefault="00E36635" w:rsidP="00BC062D">
      <w:pPr>
        <w:shd w:val="clear" w:color="auto" w:fill="FFFFFF"/>
        <w:tabs>
          <w:tab w:val="left" w:pos="1382"/>
        </w:tabs>
        <w:spacing w:before="120" w:after="120"/>
        <w:ind w:left="583"/>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 xml:space="preserve">Náklady na skladové zásoby náhradních dílů a materiálu v takovém množství, aby bylo </w:t>
      </w:r>
    </w:p>
    <w:p w:rsidR="00BB623A" w:rsidRPr="002C4EED" w:rsidRDefault="00F33C1B" w:rsidP="00BC062D">
      <w:pPr>
        <w:shd w:val="clear" w:color="auto" w:fill="FFFFFF"/>
        <w:tabs>
          <w:tab w:val="left" w:pos="1382"/>
        </w:tabs>
        <w:spacing w:before="120" w:after="120"/>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w:t>
      </w:r>
      <w:r w:rsidR="00E36635">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možno bezodkladně odstraňovat všechny případné poruchy zařízení.</w:t>
      </w:r>
    </w:p>
    <w:p w:rsidR="00BB623A" w:rsidRPr="002C4EED" w:rsidRDefault="00F33C1B" w:rsidP="00BC062D">
      <w:pPr>
        <w:shd w:val="clear" w:color="auto" w:fill="FFFFFF"/>
        <w:tabs>
          <w:tab w:val="left" w:pos="1382"/>
        </w:tabs>
        <w:spacing w:before="120" w:after="120"/>
        <w:ind w:left="583"/>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 </w:t>
      </w:r>
      <w:r w:rsidR="00E671A4" w:rsidRPr="002C4EED">
        <w:rPr>
          <w:rFonts w:ascii="Calibri" w:hAnsi="Calibri" w:cs="Calibri"/>
          <w:color w:val="000000"/>
          <w:spacing w:val="12"/>
          <w:sz w:val="22"/>
          <w:szCs w:val="22"/>
        </w:rPr>
        <w:t>Náklady na zapůjčení náhradního hardware komunikačního systému.</w:t>
      </w:r>
    </w:p>
    <w:p w:rsidR="00BB623A" w:rsidRPr="002C4EED" w:rsidRDefault="00F33C1B" w:rsidP="00BC062D">
      <w:pPr>
        <w:shd w:val="clear" w:color="auto" w:fill="FFFFFF"/>
        <w:tabs>
          <w:tab w:val="left" w:pos="1382"/>
        </w:tabs>
        <w:spacing w:before="120" w:after="120"/>
        <w:ind w:left="583"/>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 </w:t>
      </w:r>
      <w:r w:rsidR="00E671A4" w:rsidRPr="002C4EED">
        <w:rPr>
          <w:rFonts w:ascii="Calibri" w:hAnsi="Calibri" w:cs="Calibri"/>
          <w:color w:val="000000"/>
          <w:spacing w:val="12"/>
          <w:sz w:val="22"/>
          <w:szCs w:val="22"/>
        </w:rPr>
        <w:t>Náklady na dopravu.</w:t>
      </w:r>
    </w:p>
    <w:p w:rsidR="001C69EC" w:rsidRPr="002C4EED" w:rsidRDefault="001C69EC" w:rsidP="001C69EC">
      <w:pPr>
        <w:shd w:val="clear" w:color="auto" w:fill="FFFFFF"/>
        <w:tabs>
          <w:tab w:val="left" w:pos="1382"/>
        </w:tabs>
        <w:spacing w:before="120" w:after="120"/>
        <w:ind w:left="583"/>
        <w:contextualSpacing/>
        <w:rPr>
          <w:rFonts w:ascii="Calibri" w:hAnsi="Calibri" w:cs="Calibri"/>
          <w:color w:val="000000"/>
          <w:spacing w:val="12"/>
          <w:sz w:val="22"/>
          <w:szCs w:val="22"/>
        </w:rPr>
      </w:pPr>
    </w:p>
    <w:p w:rsidR="002A6D94" w:rsidRPr="00BC062D" w:rsidRDefault="00E671A4" w:rsidP="00BC062D">
      <w:pPr>
        <w:numPr>
          <w:ilvl w:val="0"/>
          <w:numId w:val="29"/>
        </w:numPr>
        <w:shd w:val="clear" w:color="auto" w:fill="FFFFFF"/>
        <w:tabs>
          <w:tab w:val="left" w:pos="590"/>
        </w:tabs>
        <w:spacing w:before="120" w:after="120"/>
        <w:contextualSpacing/>
        <w:jc w:val="both"/>
        <w:rPr>
          <w:rFonts w:ascii="Calibri" w:hAnsi="Calibri" w:cs="Calibri"/>
          <w:spacing w:val="12"/>
          <w:sz w:val="22"/>
          <w:szCs w:val="22"/>
        </w:rPr>
      </w:pPr>
      <w:r w:rsidRPr="002C4EED">
        <w:rPr>
          <w:rFonts w:ascii="Calibri" w:hAnsi="Calibri" w:cs="Calibri"/>
          <w:color w:val="000000"/>
          <w:spacing w:val="12"/>
          <w:sz w:val="22"/>
          <w:szCs w:val="22"/>
        </w:rPr>
        <w:t xml:space="preserve">Servis KS se nevztahuje na činnosti neuvedené v odst. 4.1, zejména </w:t>
      </w:r>
      <w:proofErr w:type="gramStart"/>
      <w:r w:rsidRPr="002C4EED">
        <w:rPr>
          <w:rFonts w:ascii="Calibri" w:hAnsi="Calibri" w:cs="Calibri"/>
          <w:color w:val="000000"/>
          <w:spacing w:val="12"/>
          <w:sz w:val="22"/>
          <w:szCs w:val="22"/>
        </w:rPr>
        <w:t>na</w:t>
      </w:r>
      <w:proofErr w:type="gramEnd"/>
      <w:r w:rsidRPr="002C4EED">
        <w:rPr>
          <w:rFonts w:ascii="Calibri" w:hAnsi="Calibri" w:cs="Calibri"/>
          <w:color w:val="000000"/>
          <w:spacing w:val="12"/>
          <w:sz w:val="22"/>
          <w:szCs w:val="22"/>
        </w:rPr>
        <w:t>:</w:t>
      </w:r>
    </w:p>
    <w:p w:rsidR="002A6D94" w:rsidRDefault="002A6D94" w:rsidP="00BC062D">
      <w:pPr>
        <w:shd w:val="clear" w:color="auto" w:fill="FFFFFF"/>
        <w:spacing w:before="120" w:after="120"/>
        <w:ind w:left="851" w:hanging="284"/>
        <w:contextualSpacing/>
        <w:jc w:val="both"/>
        <w:rPr>
          <w:rFonts w:ascii="Calibri" w:hAnsi="Calibri" w:cs="Calibri"/>
          <w:color w:val="000000"/>
          <w:spacing w:val="12"/>
          <w:sz w:val="22"/>
          <w:szCs w:val="22"/>
        </w:rPr>
      </w:pPr>
      <w:r>
        <w:rPr>
          <w:rFonts w:ascii="Calibri" w:hAnsi="Calibri" w:cs="Calibri"/>
          <w:color w:val="000000"/>
          <w:spacing w:val="12"/>
          <w:sz w:val="22"/>
          <w:szCs w:val="22"/>
        </w:rPr>
        <w:t>- úpravy KS vyplývající ze změn v koncepci nebo v</w:t>
      </w:r>
      <w:r w:rsidR="0082396A">
        <w:rPr>
          <w:rFonts w:ascii="Calibri" w:hAnsi="Calibri" w:cs="Calibri"/>
          <w:color w:val="000000"/>
          <w:spacing w:val="12"/>
          <w:sz w:val="22"/>
          <w:szCs w:val="22"/>
        </w:rPr>
        <w:t xml:space="preserve"> </w:t>
      </w:r>
      <w:r>
        <w:rPr>
          <w:rFonts w:ascii="Calibri" w:hAnsi="Calibri" w:cs="Calibri"/>
          <w:color w:val="000000"/>
          <w:spacing w:val="12"/>
          <w:sz w:val="22"/>
          <w:szCs w:val="22"/>
        </w:rPr>
        <w:t>provozních parametrech telekomunikačních sítí (sítí elektrotechnických komunikací;</w:t>
      </w:r>
    </w:p>
    <w:p w:rsidR="00BB623A" w:rsidRPr="002C4EED" w:rsidRDefault="0082396A" w:rsidP="00BC062D">
      <w:pPr>
        <w:shd w:val="clear" w:color="auto" w:fill="FFFFFF"/>
        <w:spacing w:before="120" w:after="120"/>
        <w:ind w:left="851" w:hanging="284"/>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změny na předmětném KS, například celkové přeprogramování KS, změny rozsahu</w:t>
      </w: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funkcí, prostorové uspořádání apod.</w:t>
      </w:r>
      <w:r>
        <w:rPr>
          <w:rFonts w:ascii="Calibri" w:hAnsi="Calibri" w:cs="Calibri"/>
          <w:color w:val="000000"/>
          <w:spacing w:val="12"/>
          <w:sz w:val="22"/>
          <w:szCs w:val="22"/>
        </w:rPr>
        <w:t>;</w:t>
      </w:r>
    </w:p>
    <w:p w:rsidR="00BB623A" w:rsidRPr="002C4EED" w:rsidRDefault="000671EA" w:rsidP="00BC062D">
      <w:pPr>
        <w:shd w:val="clear" w:color="auto" w:fill="FFFFFF"/>
        <w:spacing w:before="120" w:after="120"/>
        <w:ind w:left="851" w:hanging="253"/>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 </w:t>
      </w:r>
      <w:r w:rsidR="00E671A4" w:rsidRPr="002C4EED">
        <w:rPr>
          <w:rFonts w:ascii="Calibri" w:hAnsi="Calibri" w:cs="Calibri"/>
          <w:color w:val="000000"/>
          <w:spacing w:val="12"/>
          <w:sz w:val="22"/>
          <w:szCs w:val="22"/>
        </w:rPr>
        <w:t>montážní a servisní práce na vnitřních telefonních nebo datových rozvodech</w:t>
      </w:r>
      <w:r w:rsidR="00690FDD">
        <w:rPr>
          <w:rFonts w:ascii="Calibri" w:hAnsi="Calibri" w:cs="Calibri"/>
          <w:color w:val="000000"/>
          <w:spacing w:val="12"/>
          <w:sz w:val="22"/>
          <w:szCs w:val="22"/>
        </w:rPr>
        <w:t>;</w:t>
      </w:r>
    </w:p>
    <w:p w:rsidR="00BB623A" w:rsidRPr="002C4EED" w:rsidRDefault="000671EA" w:rsidP="00BC062D">
      <w:pPr>
        <w:shd w:val="clear" w:color="auto" w:fill="FFFFFF"/>
        <w:spacing w:before="120" w:after="120"/>
        <w:ind w:left="851" w:hanging="284"/>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 </w:t>
      </w:r>
      <w:r w:rsidR="00E671A4" w:rsidRPr="002C4EED">
        <w:rPr>
          <w:rFonts w:ascii="Calibri" w:hAnsi="Calibri" w:cs="Calibri"/>
          <w:color w:val="000000"/>
          <w:spacing w:val="12"/>
          <w:sz w:val="22"/>
          <w:szCs w:val="22"/>
        </w:rPr>
        <w:t>přivolání servisního technika v případech, kdy se nejedná o poruchu, chybový stav na KS uvedeném v této smlouvě, neboje příčina jiná, na kterou se tato smlouva nevztahuje.</w:t>
      </w:r>
    </w:p>
    <w:p w:rsidR="00BB623A" w:rsidRPr="002C4EED" w:rsidRDefault="00E671A4" w:rsidP="00BC062D">
      <w:pPr>
        <w:numPr>
          <w:ilvl w:val="0"/>
          <w:numId w:val="29"/>
        </w:numPr>
        <w:shd w:val="clear" w:color="auto" w:fill="FFFFFF"/>
        <w:tabs>
          <w:tab w:val="left" w:pos="590"/>
        </w:tabs>
        <w:spacing w:before="120" w:after="120"/>
        <w:contextualSpacing/>
        <w:jc w:val="both"/>
        <w:rPr>
          <w:rFonts w:ascii="Calibri" w:hAnsi="Calibri" w:cs="Calibri"/>
          <w:spacing w:val="12"/>
          <w:sz w:val="22"/>
          <w:szCs w:val="22"/>
        </w:rPr>
      </w:pPr>
      <w:r w:rsidRPr="002C4EED">
        <w:rPr>
          <w:rFonts w:ascii="Calibri" w:hAnsi="Calibri" w:cs="Calibri"/>
          <w:color w:val="000000"/>
          <w:spacing w:val="12"/>
          <w:sz w:val="22"/>
          <w:szCs w:val="22"/>
        </w:rPr>
        <w:t>Servis KS se dále nevztahuje na odstraňování poruch a/nebo chybových stavů způsobených:</w:t>
      </w:r>
    </w:p>
    <w:p w:rsidR="0090559C" w:rsidRDefault="0090559C" w:rsidP="00BC062D">
      <w:pPr>
        <w:shd w:val="clear" w:color="auto" w:fill="FFFFFF"/>
        <w:tabs>
          <w:tab w:val="left" w:pos="1368"/>
        </w:tabs>
        <w:spacing w:before="120" w:after="120"/>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 </w:t>
      </w:r>
      <w:r w:rsidR="00E671A4" w:rsidRPr="002C4EED">
        <w:rPr>
          <w:rFonts w:ascii="Calibri" w:hAnsi="Calibri" w:cs="Calibri"/>
          <w:color w:val="000000"/>
          <w:spacing w:val="12"/>
          <w:sz w:val="22"/>
          <w:szCs w:val="22"/>
        </w:rPr>
        <w:t>vlivem atmosférického výboje, přepětím v</w:t>
      </w:r>
      <w:r w:rsidR="00F7097E" w:rsidRPr="002C4EED">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 xml:space="preserve">síti, požárem, jehož příčinou není závada v KS </w:t>
      </w:r>
    </w:p>
    <w:p w:rsidR="00BB623A" w:rsidRPr="002C4EED" w:rsidRDefault="0090559C" w:rsidP="00BC062D">
      <w:pPr>
        <w:shd w:val="clear" w:color="auto" w:fill="FFFFFF"/>
        <w:tabs>
          <w:tab w:val="left" w:pos="1368"/>
        </w:tabs>
        <w:spacing w:before="120" w:after="120"/>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a jinými obdobnými událostmi;</w:t>
      </w:r>
    </w:p>
    <w:p w:rsidR="00BB623A" w:rsidRDefault="0090559C" w:rsidP="00BC062D">
      <w:pPr>
        <w:shd w:val="clear" w:color="auto" w:fill="FFFFFF"/>
        <w:tabs>
          <w:tab w:val="left" w:pos="1368"/>
        </w:tabs>
        <w:spacing w:before="120" w:after="120"/>
        <w:ind w:left="590"/>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neodborným zásahem Objednatelem nebo neoprávněnou osobou;</w:t>
      </w:r>
    </w:p>
    <w:p w:rsidR="000671EA" w:rsidRPr="002C4EED" w:rsidRDefault="000671EA" w:rsidP="00BC062D">
      <w:pPr>
        <w:shd w:val="clear" w:color="auto" w:fill="FFFFFF"/>
        <w:tabs>
          <w:tab w:val="left" w:pos="1368"/>
        </w:tabs>
        <w:spacing w:before="120" w:after="120"/>
        <w:ind w:left="590"/>
        <w:contextualSpacing/>
        <w:rPr>
          <w:rFonts w:ascii="Calibri" w:hAnsi="Calibri" w:cs="Calibri"/>
          <w:color w:val="000000"/>
          <w:spacing w:val="12"/>
          <w:sz w:val="22"/>
          <w:szCs w:val="22"/>
        </w:rPr>
      </w:pPr>
    </w:p>
    <w:p w:rsidR="00BB623A" w:rsidRPr="002C4EED" w:rsidRDefault="00E671A4" w:rsidP="00BC062D">
      <w:pPr>
        <w:numPr>
          <w:ilvl w:val="0"/>
          <w:numId w:val="29"/>
        </w:numPr>
        <w:shd w:val="clear" w:color="auto" w:fill="FFFFFF"/>
        <w:tabs>
          <w:tab w:val="left" w:pos="590"/>
        </w:tabs>
        <w:spacing w:before="120" w:after="120"/>
        <w:contextualSpacing/>
        <w:rPr>
          <w:rFonts w:ascii="Calibri" w:hAnsi="Calibri" w:cs="Calibri"/>
          <w:color w:val="000000"/>
          <w:spacing w:val="12"/>
          <w:sz w:val="22"/>
          <w:szCs w:val="22"/>
        </w:rPr>
      </w:pPr>
      <w:r w:rsidRPr="002C4EED">
        <w:rPr>
          <w:rFonts w:ascii="Calibri" w:hAnsi="Calibri" w:cs="Calibri"/>
          <w:color w:val="000000"/>
          <w:spacing w:val="12"/>
          <w:sz w:val="22"/>
          <w:szCs w:val="22"/>
        </w:rPr>
        <w:t>V případě, že Poskytovatel zjistí, že požadovaný servisní zákrok nespadá do paušálního Servisu KS,</w:t>
      </w:r>
      <w:r w:rsidR="00124039" w:rsidRPr="002C4EED">
        <w:rPr>
          <w:rFonts w:ascii="Calibri" w:hAnsi="Calibri" w:cs="Calibri"/>
          <w:color w:val="000000"/>
          <w:spacing w:val="12"/>
          <w:sz w:val="22"/>
          <w:szCs w:val="22"/>
        </w:rPr>
        <w:t xml:space="preserve"> </w:t>
      </w:r>
      <w:r w:rsidRPr="002C4EED">
        <w:rPr>
          <w:rFonts w:ascii="Calibri" w:hAnsi="Calibri" w:cs="Calibri"/>
          <w:color w:val="000000"/>
          <w:spacing w:val="12"/>
          <w:sz w:val="22"/>
          <w:szCs w:val="22"/>
        </w:rPr>
        <w:t xml:space="preserve">může být servisní zákroku účtován za cenu </w:t>
      </w:r>
      <w:r w:rsidR="008C182B">
        <w:rPr>
          <w:rFonts w:ascii="Calibri" w:hAnsi="Calibri" w:cs="Calibri"/>
          <w:color w:val="000000"/>
          <w:spacing w:val="12"/>
          <w:sz w:val="22"/>
          <w:szCs w:val="22"/>
        </w:rPr>
        <w:t>1.260,-</w:t>
      </w:r>
      <w:r w:rsidR="00C5760A" w:rsidRPr="002C4EED">
        <w:rPr>
          <w:rFonts w:ascii="Calibri" w:hAnsi="Calibri" w:cs="Calibri"/>
          <w:color w:val="000000"/>
          <w:spacing w:val="12"/>
          <w:sz w:val="22"/>
          <w:szCs w:val="22"/>
        </w:rPr>
        <w:t xml:space="preserve"> </w:t>
      </w:r>
      <w:r w:rsidRPr="002C4EED">
        <w:rPr>
          <w:rFonts w:ascii="Calibri" w:hAnsi="Calibri" w:cs="Calibri"/>
          <w:color w:val="000000"/>
          <w:spacing w:val="12"/>
          <w:sz w:val="22"/>
          <w:szCs w:val="22"/>
        </w:rPr>
        <w:t>Kč/hod bez DPH za práci servisního technika.</w:t>
      </w:r>
    </w:p>
    <w:p w:rsidR="001C30CD" w:rsidRPr="002C4EED" w:rsidRDefault="001C30CD" w:rsidP="00954AB3">
      <w:pPr>
        <w:shd w:val="clear" w:color="auto" w:fill="FFFFFF"/>
        <w:tabs>
          <w:tab w:val="left" w:pos="590"/>
        </w:tabs>
        <w:spacing w:before="120" w:after="120"/>
        <w:ind w:left="590" w:hanging="562"/>
        <w:contextualSpacing/>
        <w:rPr>
          <w:rFonts w:ascii="Calibri" w:hAnsi="Calibri" w:cs="Calibri"/>
          <w:spacing w:val="12"/>
          <w:sz w:val="22"/>
          <w:szCs w:val="22"/>
        </w:rPr>
      </w:pPr>
    </w:p>
    <w:p w:rsidR="00BB623A" w:rsidRPr="002C4EED" w:rsidRDefault="00E671A4" w:rsidP="00BC062D">
      <w:pPr>
        <w:numPr>
          <w:ilvl w:val="0"/>
          <w:numId w:val="29"/>
        </w:numPr>
        <w:shd w:val="clear" w:color="auto" w:fill="FFFFFF"/>
        <w:tabs>
          <w:tab w:val="left" w:pos="562"/>
        </w:tabs>
        <w:spacing w:before="120" w:after="120"/>
        <w:contextualSpacing/>
        <w:rPr>
          <w:rFonts w:ascii="Calibri" w:hAnsi="Calibri" w:cs="Calibri"/>
          <w:spacing w:val="12"/>
          <w:sz w:val="22"/>
          <w:szCs w:val="22"/>
        </w:rPr>
      </w:pPr>
      <w:r w:rsidRPr="002C4EED">
        <w:rPr>
          <w:rFonts w:ascii="Calibri" w:hAnsi="Calibri" w:cs="Calibri"/>
          <w:color w:val="000000"/>
          <w:spacing w:val="12"/>
          <w:sz w:val="22"/>
          <w:szCs w:val="22"/>
        </w:rPr>
        <w:t>Objednatel nahlašuje poruchy do servisního střediska Poskytovatele telefonicky, e-mailem nebo</w:t>
      </w:r>
      <w:r w:rsidR="005C00E4" w:rsidRPr="002C4EED">
        <w:rPr>
          <w:rFonts w:ascii="Calibri" w:hAnsi="Calibri" w:cs="Calibri"/>
          <w:color w:val="000000"/>
          <w:spacing w:val="12"/>
          <w:sz w:val="22"/>
          <w:szCs w:val="22"/>
        </w:rPr>
        <w:t xml:space="preserve"> </w:t>
      </w:r>
      <w:r w:rsidRPr="002C4EED">
        <w:rPr>
          <w:rFonts w:ascii="Calibri" w:hAnsi="Calibri" w:cs="Calibri"/>
          <w:color w:val="000000"/>
          <w:spacing w:val="12"/>
          <w:sz w:val="22"/>
          <w:szCs w:val="22"/>
        </w:rPr>
        <w:t xml:space="preserve">prostřednictvím webové aplikace (dále jen </w:t>
      </w:r>
      <w:r w:rsidRPr="002C4EED">
        <w:rPr>
          <w:rFonts w:ascii="Calibri" w:hAnsi="Calibri" w:cs="Calibri"/>
          <w:b/>
          <w:bCs/>
          <w:color w:val="000000"/>
          <w:spacing w:val="12"/>
          <w:sz w:val="22"/>
          <w:szCs w:val="22"/>
        </w:rPr>
        <w:t xml:space="preserve">„Oznámení poruchy") </w:t>
      </w:r>
      <w:proofErr w:type="gramStart"/>
      <w:r w:rsidRPr="002C4EED">
        <w:rPr>
          <w:rFonts w:ascii="Calibri" w:hAnsi="Calibri" w:cs="Calibri"/>
          <w:color w:val="000000"/>
          <w:spacing w:val="12"/>
          <w:sz w:val="22"/>
          <w:szCs w:val="22"/>
        </w:rPr>
        <w:t>na</w:t>
      </w:r>
      <w:proofErr w:type="gramEnd"/>
      <w:r w:rsidRPr="002C4EED">
        <w:rPr>
          <w:rFonts w:ascii="Calibri" w:hAnsi="Calibri" w:cs="Calibri"/>
          <w:color w:val="000000"/>
          <w:spacing w:val="12"/>
          <w:sz w:val="22"/>
          <w:szCs w:val="22"/>
        </w:rPr>
        <w:t>:</w:t>
      </w:r>
    </w:p>
    <w:p w:rsidR="007A5B0B" w:rsidRPr="002C4EED" w:rsidRDefault="005658A2">
      <w:pPr>
        <w:numPr>
          <w:ilvl w:val="0"/>
          <w:numId w:val="8"/>
        </w:numPr>
        <w:shd w:val="clear" w:color="auto" w:fill="FFFFFF"/>
        <w:tabs>
          <w:tab w:val="left" w:pos="1116"/>
        </w:tabs>
        <w:spacing w:before="120" w:after="120"/>
        <w:ind w:left="706"/>
        <w:contextualSpacing/>
        <w:rPr>
          <w:rFonts w:ascii="Calibri" w:hAnsi="Calibri" w:cs="Calibri"/>
          <w:color w:val="000000"/>
          <w:spacing w:val="12"/>
          <w:sz w:val="22"/>
          <w:szCs w:val="22"/>
        </w:rPr>
      </w:pPr>
      <w:r w:rsidRPr="002C4EED">
        <w:rPr>
          <w:rFonts w:ascii="Calibri" w:hAnsi="Calibri" w:cs="Calibri"/>
          <w:color w:val="000000"/>
          <w:spacing w:val="12"/>
          <w:sz w:val="22"/>
          <w:szCs w:val="22"/>
        </w:rPr>
        <w:t>telefon:</w:t>
      </w:r>
      <w:r w:rsidR="008C182B">
        <w:rPr>
          <w:rFonts w:ascii="Calibri" w:hAnsi="Calibri" w:cs="Calibri"/>
          <w:color w:val="000000"/>
          <w:spacing w:val="12"/>
          <w:sz w:val="22"/>
          <w:szCs w:val="22"/>
        </w:rPr>
        <w:t xml:space="preserve"> </w:t>
      </w:r>
      <w:proofErr w:type="spellStart"/>
      <w:r w:rsidR="007F7C20">
        <w:rPr>
          <w:rFonts w:ascii="Calibri" w:hAnsi="Calibri" w:cs="Calibri"/>
          <w:color w:val="000000"/>
          <w:spacing w:val="12"/>
          <w:sz w:val="22"/>
          <w:szCs w:val="22"/>
        </w:rPr>
        <w:t>xxx</w:t>
      </w:r>
      <w:proofErr w:type="spellEnd"/>
      <w:r w:rsidRPr="002C4EED">
        <w:rPr>
          <w:rFonts w:ascii="Calibri" w:hAnsi="Calibri" w:cs="Calibri"/>
          <w:color w:val="000000"/>
          <w:spacing w:val="12"/>
          <w:sz w:val="22"/>
          <w:szCs w:val="22"/>
        </w:rPr>
        <w:t xml:space="preserve"> v pracovní době</w:t>
      </w:r>
    </w:p>
    <w:p w:rsidR="007A5B0B" w:rsidRPr="002C4EED" w:rsidRDefault="005658A2">
      <w:pPr>
        <w:numPr>
          <w:ilvl w:val="0"/>
          <w:numId w:val="8"/>
        </w:numPr>
        <w:shd w:val="clear" w:color="auto" w:fill="FFFFFF"/>
        <w:tabs>
          <w:tab w:val="left" w:pos="1116"/>
        </w:tabs>
        <w:spacing w:before="120" w:after="120"/>
        <w:ind w:left="706"/>
        <w:contextualSpacing/>
        <w:rPr>
          <w:rFonts w:ascii="Calibri" w:hAnsi="Calibri" w:cs="Calibri"/>
          <w:color w:val="000000"/>
          <w:spacing w:val="12"/>
          <w:sz w:val="22"/>
          <w:szCs w:val="22"/>
        </w:rPr>
      </w:pPr>
      <w:r w:rsidRPr="002C4EED">
        <w:rPr>
          <w:rFonts w:ascii="Calibri" w:hAnsi="Calibri" w:cs="Calibri"/>
          <w:color w:val="000000"/>
          <w:spacing w:val="12"/>
          <w:sz w:val="22"/>
          <w:szCs w:val="22"/>
        </w:rPr>
        <w:t xml:space="preserve">telefon: </w:t>
      </w:r>
      <w:proofErr w:type="spellStart"/>
      <w:r w:rsidR="007F7C20">
        <w:rPr>
          <w:rFonts w:ascii="Calibri" w:hAnsi="Calibri" w:cs="Calibri"/>
          <w:color w:val="000000"/>
          <w:spacing w:val="12"/>
          <w:sz w:val="22"/>
          <w:szCs w:val="22"/>
        </w:rPr>
        <w:t>xxx</w:t>
      </w:r>
      <w:proofErr w:type="spellEnd"/>
      <w:r w:rsidR="00A2085B">
        <w:rPr>
          <w:rFonts w:ascii="Calibri" w:hAnsi="Calibri" w:cs="Calibri"/>
          <w:color w:val="000000"/>
          <w:spacing w:val="12"/>
          <w:sz w:val="22"/>
          <w:szCs w:val="22"/>
        </w:rPr>
        <w:t xml:space="preserve"> </w:t>
      </w:r>
      <w:r w:rsidRPr="002C4EED">
        <w:rPr>
          <w:rFonts w:ascii="Calibri" w:hAnsi="Calibri" w:cs="Calibri"/>
          <w:color w:val="000000"/>
          <w:spacing w:val="12"/>
          <w:sz w:val="22"/>
          <w:szCs w:val="22"/>
        </w:rPr>
        <w:t xml:space="preserve">v mimo pracovní </w:t>
      </w:r>
      <w:proofErr w:type="gramStart"/>
      <w:r w:rsidRPr="002C4EED">
        <w:rPr>
          <w:rFonts w:ascii="Calibri" w:hAnsi="Calibri" w:cs="Calibri"/>
          <w:color w:val="000000"/>
          <w:spacing w:val="12"/>
          <w:sz w:val="22"/>
          <w:szCs w:val="22"/>
        </w:rPr>
        <w:t>době</w:t>
      </w:r>
      <w:proofErr w:type="gramEnd"/>
    </w:p>
    <w:p w:rsidR="0090559C" w:rsidRPr="002C4EED" w:rsidRDefault="005658A2" w:rsidP="00954AB3">
      <w:pPr>
        <w:numPr>
          <w:ilvl w:val="0"/>
          <w:numId w:val="8"/>
        </w:numPr>
        <w:shd w:val="clear" w:color="auto" w:fill="FFFFFF"/>
        <w:tabs>
          <w:tab w:val="left" w:pos="1116"/>
        </w:tabs>
        <w:spacing w:before="120" w:after="120"/>
        <w:ind w:left="706"/>
        <w:contextualSpacing/>
        <w:rPr>
          <w:rFonts w:ascii="Calibri" w:hAnsi="Calibri" w:cs="Calibri"/>
          <w:color w:val="000000"/>
          <w:spacing w:val="12"/>
          <w:sz w:val="22"/>
          <w:szCs w:val="22"/>
        </w:rPr>
      </w:pPr>
      <w:r w:rsidRPr="0090559C">
        <w:rPr>
          <w:rFonts w:ascii="Calibri" w:hAnsi="Calibri" w:cs="Calibri"/>
          <w:color w:val="000000"/>
          <w:spacing w:val="12"/>
          <w:sz w:val="22"/>
          <w:szCs w:val="22"/>
        </w:rPr>
        <w:t xml:space="preserve">e-mail:  </w:t>
      </w:r>
      <w:proofErr w:type="spellStart"/>
      <w:r w:rsidR="007F7C20">
        <w:rPr>
          <w:rFonts w:ascii="Calibri" w:hAnsi="Calibri" w:cs="Calibri"/>
          <w:color w:val="000000"/>
          <w:spacing w:val="12"/>
          <w:sz w:val="22"/>
          <w:szCs w:val="22"/>
        </w:rPr>
        <w:t>xxx</w:t>
      </w:r>
      <w:proofErr w:type="spellEnd"/>
    </w:p>
    <w:p w:rsidR="001C30CD" w:rsidRPr="00CA0232" w:rsidRDefault="005658A2" w:rsidP="00954AB3">
      <w:pPr>
        <w:numPr>
          <w:ilvl w:val="0"/>
          <w:numId w:val="8"/>
        </w:numPr>
        <w:shd w:val="clear" w:color="auto" w:fill="FFFFFF"/>
        <w:tabs>
          <w:tab w:val="left" w:pos="1116"/>
        </w:tabs>
        <w:spacing w:before="120" w:after="120"/>
        <w:ind w:left="706"/>
        <w:contextualSpacing/>
        <w:rPr>
          <w:rFonts w:ascii="Calibri" w:hAnsi="Calibri" w:cs="Calibri"/>
          <w:color w:val="000000"/>
          <w:spacing w:val="12"/>
          <w:sz w:val="22"/>
          <w:szCs w:val="22"/>
        </w:rPr>
      </w:pPr>
      <w:proofErr w:type="spellStart"/>
      <w:r w:rsidRPr="00CA0232">
        <w:rPr>
          <w:rFonts w:ascii="Calibri" w:hAnsi="Calibri" w:cs="Calibri"/>
          <w:color w:val="000000"/>
          <w:spacing w:val="12"/>
          <w:sz w:val="22"/>
          <w:szCs w:val="22"/>
        </w:rPr>
        <w:t>helpdesk</w:t>
      </w:r>
      <w:proofErr w:type="spellEnd"/>
      <w:r w:rsidRPr="00CA0232">
        <w:rPr>
          <w:rFonts w:ascii="Calibri" w:hAnsi="Calibri" w:cs="Calibri"/>
          <w:color w:val="000000"/>
          <w:spacing w:val="12"/>
          <w:sz w:val="22"/>
          <w:szCs w:val="22"/>
        </w:rPr>
        <w:t xml:space="preserve"> </w:t>
      </w:r>
      <w:proofErr w:type="spellStart"/>
      <w:r w:rsidRPr="00CA0232">
        <w:rPr>
          <w:rFonts w:ascii="Calibri" w:hAnsi="Calibri" w:cs="Calibri"/>
          <w:color w:val="000000"/>
          <w:spacing w:val="12"/>
          <w:sz w:val="22"/>
          <w:szCs w:val="22"/>
        </w:rPr>
        <w:t>ticketovací</w:t>
      </w:r>
      <w:proofErr w:type="spellEnd"/>
      <w:r w:rsidRPr="00CA0232">
        <w:rPr>
          <w:rFonts w:ascii="Calibri" w:hAnsi="Calibri" w:cs="Calibri"/>
          <w:color w:val="000000"/>
          <w:spacing w:val="12"/>
          <w:sz w:val="22"/>
          <w:szCs w:val="22"/>
        </w:rPr>
        <w:t xml:space="preserve"> systém: </w:t>
      </w:r>
      <w:hyperlink r:id="rId8" w:history="1">
        <w:r w:rsidR="00CA0232" w:rsidRPr="005A05D9">
          <w:rPr>
            <w:rStyle w:val="Hypertextovodkaz"/>
            <w:rFonts w:ascii="Calibri" w:hAnsi="Calibri" w:cs="Calibri"/>
            <w:sz w:val="22"/>
            <w:szCs w:val="22"/>
            <w:lang w:eastAsia="ar-SA"/>
          </w:rPr>
          <w:t>https://bcticket.businesscom.cz/</w:t>
        </w:r>
      </w:hyperlink>
    </w:p>
    <w:p w:rsidR="00CA0232" w:rsidRPr="00CA0232" w:rsidRDefault="00CA0232" w:rsidP="00CA0232">
      <w:pPr>
        <w:shd w:val="clear" w:color="auto" w:fill="FFFFFF"/>
        <w:tabs>
          <w:tab w:val="left" w:pos="1116"/>
        </w:tabs>
        <w:spacing w:before="120" w:after="120"/>
        <w:ind w:left="706"/>
        <w:contextualSpacing/>
        <w:rPr>
          <w:rFonts w:ascii="Calibri" w:hAnsi="Calibri" w:cs="Calibri"/>
          <w:color w:val="000000"/>
          <w:spacing w:val="12"/>
          <w:sz w:val="22"/>
          <w:szCs w:val="22"/>
        </w:rPr>
      </w:pPr>
    </w:p>
    <w:p w:rsidR="00BB623A" w:rsidRPr="002C4EED" w:rsidRDefault="00E671A4" w:rsidP="00BC062D">
      <w:pPr>
        <w:numPr>
          <w:ilvl w:val="0"/>
          <w:numId w:val="29"/>
        </w:numPr>
        <w:shd w:val="clear" w:color="auto" w:fill="FFFFFF"/>
        <w:tabs>
          <w:tab w:val="left" w:pos="562"/>
        </w:tabs>
        <w:spacing w:before="120" w:after="120"/>
        <w:contextualSpacing/>
        <w:rPr>
          <w:rFonts w:ascii="Calibri" w:hAnsi="Calibri" w:cs="Calibri"/>
          <w:spacing w:val="12"/>
          <w:sz w:val="22"/>
          <w:szCs w:val="22"/>
        </w:rPr>
      </w:pPr>
      <w:r w:rsidRPr="002C4EED">
        <w:rPr>
          <w:rFonts w:ascii="Calibri" w:hAnsi="Calibri" w:cs="Calibri"/>
          <w:color w:val="000000"/>
          <w:spacing w:val="12"/>
          <w:sz w:val="22"/>
          <w:szCs w:val="22"/>
        </w:rPr>
        <w:t>Každé Oznámení poruchy musí obsahovat:</w:t>
      </w:r>
    </w:p>
    <w:p w:rsidR="00BB623A" w:rsidRPr="002C4EED" w:rsidRDefault="00E671A4" w:rsidP="00954AB3">
      <w:pPr>
        <w:numPr>
          <w:ilvl w:val="0"/>
          <w:numId w:val="8"/>
        </w:numPr>
        <w:shd w:val="clear" w:color="auto" w:fill="FFFFFF"/>
        <w:tabs>
          <w:tab w:val="left" w:pos="1116"/>
        </w:tabs>
        <w:spacing w:before="120" w:after="120"/>
        <w:ind w:left="706"/>
        <w:contextualSpacing/>
        <w:rPr>
          <w:rFonts w:ascii="Calibri" w:hAnsi="Calibri" w:cs="Calibri"/>
          <w:color w:val="000000"/>
          <w:spacing w:val="12"/>
          <w:sz w:val="22"/>
          <w:szCs w:val="22"/>
        </w:rPr>
      </w:pPr>
      <w:r w:rsidRPr="002C4EED">
        <w:rPr>
          <w:rFonts w:ascii="Calibri" w:hAnsi="Calibri" w:cs="Calibri"/>
          <w:color w:val="000000"/>
          <w:spacing w:val="12"/>
          <w:sz w:val="22"/>
          <w:szCs w:val="22"/>
        </w:rPr>
        <w:t>přesnou adresu místa, kde se nalézá poškozené zařízení,</w:t>
      </w:r>
    </w:p>
    <w:p w:rsidR="00BB623A" w:rsidRPr="002C4EED" w:rsidRDefault="00E671A4" w:rsidP="00954AB3">
      <w:pPr>
        <w:numPr>
          <w:ilvl w:val="0"/>
          <w:numId w:val="8"/>
        </w:numPr>
        <w:shd w:val="clear" w:color="auto" w:fill="FFFFFF"/>
        <w:tabs>
          <w:tab w:val="left" w:pos="1116"/>
        </w:tabs>
        <w:spacing w:before="120" w:after="120"/>
        <w:ind w:left="706"/>
        <w:contextualSpacing/>
        <w:rPr>
          <w:rFonts w:ascii="Calibri" w:hAnsi="Calibri" w:cs="Calibri"/>
          <w:color w:val="000000"/>
          <w:spacing w:val="12"/>
          <w:sz w:val="22"/>
          <w:szCs w:val="22"/>
        </w:rPr>
      </w:pPr>
      <w:r w:rsidRPr="002C4EED">
        <w:rPr>
          <w:rFonts w:ascii="Calibri" w:hAnsi="Calibri" w:cs="Calibri"/>
          <w:color w:val="000000"/>
          <w:spacing w:val="12"/>
          <w:sz w:val="22"/>
          <w:szCs w:val="22"/>
        </w:rPr>
        <w:t>v mimopracovní době informaci o zajištění přístupu k zařízení,</w:t>
      </w:r>
    </w:p>
    <w:p w:rsidR="00BB623A" w:rsidRPr="002C4EED" w:rsidRDefault="00E671A4" w:rsidP="00954AB3">
      <w:pPr>
        <w:numPr>
          <w:ilvl w:val="0"/>
          <w:numId w:val="8"/>
        </w:numPr>
        <w:shd w:val="clear" w:color="auto" w:fill="FFFFFF"/>
        <w:tabs>
          <w:tab w:val="left" w:pos="1116"/>
        </w:tabs>
        <w:spacing w:before="120" w:after="120"/>
        <w:ind w:left="706"/>
        <w:contextualSpacing/>
        <w:rPr>
          <w:rFonts w:ascii="Calibri" w:hAnsi="Calibri" w:cs="Calibri"/>
          <w:color w:val="000000"/>
          <w:spacing w:val="12"/>
          <w:sz w:val="22"/>
          <w:szCs w:val="22"/>
        </w:rPr>
      </w:pPr>
      <w:r w:rsidRPr="002C4EED">
        <w:rPr>
          <w:rFonts w:ascii="Calibri" w:hAnsi="Calibri" w:cs="Calibri"/>
          <w:color w:val="000000"/>
          <w:spacing w:val="12"/>
          <w:sz w:val="22"/>
          <w:szCs w:val="22"/>
        </w:rPr>
        <w:t>jméno a příjmení oprávněné osoby Objednatele a kontaktní spojení na ní,</w:t>
      </w:r>
    </w:p>
    <w:p w:rsidR="00BB623A" w:rsidRPr="002C4EED" w:rsidRDefault="00E671A4" w:rsidP="00954AB3">
      <w:pPr>
        <w:numPr>
          <w:ilvl w:val="0"/>
          <w:numId w:val="8"/>
        </w:numPr>
        <w:shd w:val="clear" w:color="auto" w:fill="FFFFFF"/>
        <w:tabs>
          <w:tab w:val="left" w:pos="1116"/>
        </w:tabs>
        <w:spacing w:before="120" w:after="120"/>
        <w:ind w:left="706"/>
        <w:contextualSpacing/>
        <w:rPr>
          <w:rFonts w:ascii="Calibri" w:hAnsi="Calibri" w:cs="Calibri"/>
          <w:color w:val="000000"/>
          <w:spacing w:val="12"/>
          <w:sz w:val="22"/>
          <w:szCs w:val="22"/>
        </w:rPr>
      </w:pPr>
      <w:r w:rsidRPr="002C4EED">
        <w:rPr>
          <w:rFonts w:ascii="Calibri" w:hAnsi="Calibri" w:cs="Calibri"/>
          <w:color w:val="000000"/>
          <w:spacing w:val="12"/>
          <w:sz w:val="22"/>
          <w:szCs w:val="22"/>
        </w:rPr>
        <w:t>jméno a příjmení nahlašující osoby a kontaktní spojení na ní,</w:t>
      </w:r>
    </w:p>
    <w:p w:rsidR="00BB623A" w:rsidRPr="002C4EED" w:rsidRDefault="00E671A4" w:rsidP="00954AB3">
      <w:pPr>
        <w:numPr>
          <w:ilvl w:val="0"/>
          <w:numId w:val="8"/>
        </w:numPr>
        <w:shd w:val="clear" w:color="auto" w:fill="FFFFFF"/>
        <w:tabs>
          <w:tab w:val="left" w:pos="1116"/>
        </w:tabs>
        <w:spacing w:before="120" w:after="120"/>
        <w:ind w:left="706"/>
        <w:contextualSpacing/>
        <w:rPr>
          <w:rFonts w:ascii="Calibri" w:hAnsi="Calibri" w:cs="Calibri"/>
          <w:color w:val="000000"/>
          <w:spacing w:val="12"/>
          <w:sz w:val="22"/>
          <w:szCs w:val="22"/>
        </w:rPr>
      </w:pPr>
      <w:r w:rsidRPr="002C4EED">
        <w:rPr>
          <w:rFonts w:ascii="Calibri" w:hAnsi="Calibri" w:cs="Calibri"/>
          <w:color w:val="000000"/>
          <w:spacing w:val="12"/>
          <w:sz w:val="22"/>
          <w:szCs w:val="22"/>
        </w:rPr>
        <w:t>co možná nejpřesnější popis chybového stavu.</w:t>
      </w:r>
    </w:p>
    <w:p w:rsidR="0090559C" w:rsidRDefault="0090559C" w:rsidP="00954AB3">
      <w:pPr>
        <w:shd w:val="clear" w:color="auto" w:fill="FFFFFF"/>
        <w:tabs>
          <w:tab w:val="left" w:pos="562"/>
        </w:tabs>
        <w:spacing w:before="120" w:after="120"/>
        <w:ind w:left="562" w:hanging="562"/>
        <w:contextualSpacing/>
        <w:rPr>
          <w:rFonts w:ascii="Calibri" w:hAnsi="Calibri" w:cs="Calibri"/>
          <w:color w:val="000000"/>
          <w:spacing w:val="12"/>
          <w:sz w:val="22"/>
          <w:szCs w:val="22"/>
        </w:rPr>
      </w:pPr>
      <w:r>
        <w:rPr>
          <w:rFonts w:ascii="Calibri" w:hAnsi="Calibri" w:cs="Calibri"/>
          <w:color w:val="000000"/>
          <w:spacing w:val="12"/>
          <w:sz w:val="22"/>
          <w:szCs w:val="22"/>
        </w:rPr>
        <w:t xml:space="preserve">7. </w:t>
      </w:r>
      <w:r w:rsidR="00E671A4" w:rsidRPr="002C4EED">
        <w:rPr>
          <w:rFonts w:ascii="Calibri" w:hAnsi="Calibri" w:cs="Calibri"/>
          <w:color w:val="000000"/>
          <w:spacing w:val="12"/>
          <w:sz w:val="22"/>
          <w:szCs w:val="22"/>
        </w:rPr>
        <w:t xml:space="preserve">Poskytovatel je povinen zahájit odstraňování Poruch ve lhůtách dle následující tabulky; lhůty </w:t>
      </w:r>
    </w:p>
    <w:p w:rsidR="00BB623A" w:rsidRPr="002C4EED" w:rsidRDefault="0090559C" w:rsidP="00954AB3">
      <w:pPr>
        <w:shd w:val="clear" w:color="auto" w:fill="FFFFFF"/>
        <w:tabs>
          <w:tab w:val="left" w:pos="562"/>
        </w:tabs>
        <w:spacing w:before="120" w:after="120"/>
        <w:ind w:left="562" w:hanging="562"/>
        <w:contextualSpacing/>
        <w:rPr>
          <w:rFonts w:ascii="Calibri" w:hAnsi="Calibri" w:cs="Calibri"/>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začínají</w:t>
      </w:r>
      <w:r w:rsidR="007259E4" w:rsidRPr="002C4EED">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plynout od Oznámení poruchy</w:t>
      </w:r>
      <w:r w:rsidR="009456B8" w:rsidRPr="002C4EED">
        <w:rPr>
          <w:rFonts w:ascii="Calibri" w:hAnsi="Calibri" w:cs="Calibri"/>
          <w:color w:val="000000"/>
          <w:spacing w:val="12"/>
          <w:sz w:val="22"/>
          <w:szCs w:val="22"/>
        </w:rPr>
        <w:t xml:space="preserve"> obsahující údaje dle čl. 5.5</w:t>
      </w:r>
      <w:r w:rsidR="00E671A4" w:rsidRPr="002C4EED">
        <w:rPr>
          <w:rFonts w:ascii="Calibri" w:hAnsi="Calibri" w:cs="Calibri"/>
          <w:color w:val="000000"/>
          <w:spacing w:val="12"/>
          <w:sz w:val="22"/>
          <w:szCs w:val="22"/>
        </w:rPr>
        <w:t>:</w:t>
      </w:r>
    </w:p>
    <w:p w:rsidR="00BB623A" w:rsidRPr="002C4EED" w:rsidRDefault="00BB623A" w:rsidP="00954AB3">
      <w:pPr>
        <w:spacing w:before="120" w:after="120"/>
        <w:contextualSpacing/>
        <w:rPr>
          <w:rFonts w:ascii="Calibri" w:hAnsi="Calibri" w:cs="Calibri"/>
          <w:spacing w:val="12"/>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807"/>
        <w:gridCol w:w="2606"/>
        <w:gridCol w:w="1683"/>
        <w:gridCol w:w="1723"/>
        <w:gridCol w:w="1631"/>
      </w:tblGrid>
      <w:tr w:rsidR="00BB623A" w:rsidRPr="002C4EED" w:rsidTr="002C588C">
        <w:trPr>
          <w:trHeight w:hRule="exact" w:val="367"/>
        </w:trPr>
        <w:tc>
          <w:tcPr>
            <w:tcW w:w="1807" w:type="dxa"/>
            <w:tcBorders>
              <w:top w:val="single" w:sz="6" w:space="0" w:color="auto"/>
              <w:left w:val="single" w:sz="6" w:space="0" w:color="auto"/>
              <w:bottom w:val="nil"/>
              <w:right w:val="single" w:sz="6" w:space="0" w:color="auto"/>
            </w:tcBorders>
            <w:shd w:val="clear" w:color="auto" w:fill="FFFFFF"/>
          </w:tcPr>
          <w:p w:rsidR="00BB623A" w:rsidRPr="002C4EED" w:rsidRDefault="00E671A4" w:rsidP="00954AB3">
            <w:pPr>
              <w:shd w:val="clear" w:color="auto" w:fill="FFFFFF"/>
              <w:spacing w:before="120" w:after="120"/>
              <w:ind w:left="382" w:right="374"/>
              <w:contextualSpacing/>
              <w:rPr>
                <w:rFonts w:ascii="Calibri" w:hAnsi="Calibri" w:cs="Calibri"/>
                <w:spacing w:val="12"/>
                <w:sz w:val="22"/>
                <w:szCs w:val="22"/>
              </w:rPr>
            </w:pPr>
            <w:r w:rsidRPr="002C4EED">
              <w:rPr>
                <w:rFonts w:ascii="Calibri" w:hAnsi="Calibri" w:cs="Calibri"/>
                <w:color w:val="000000"/>
                <w:spacing w:val="12"/>
                <w:sz w:val="22"/>
                <w:szCs w:val="22"/>
              </w:rPr>
              <w:t>Kategorie poruchy</w:t>
            </w:r>
          </w:p>
        </w:tc>
        <w:tc>
          <w:tcPr>
            <w:tcW w:w="2606" w:type="dxa"/>
            <w:tcBorders>
              <w:top w:val="single" w:sz="6" w:space="0" w:color="auto"/>
              <w:left w:val="single" w:sz="6" w:space="0" w:color="auto"/>
              <w:bottom w:val="nil"/>
              <w:right w:val="single" w:sz="6" w:space="0" w:color="auto"/>
            </w:tcBorders>
            <w:shd w:val="clear" w:color="auto" w:fill="FFFFFF"/>
          </w:tcPr>
          <w:p w:rsidR="00BB623A" w:rsidRPr="002C4EED" w:rsidRDefault="00E671A4" w:rsidP="00954AB3">
            <w:pPr>
              <w:shd w:val="clear" w:color="auto" w:fill="FFFFFF"/>
              <w:spacing w:before="120" w:after="120"/>
              <w:contextualSpacing/>
              <w:jc w:val="center"/>
              <w:rPr>
                <w:rFonts w:ascii="Calibri" w:hAnsi="Calibri" w:cs="Calibri"/>
                <w:spacing w:val="12"/>
                <w:sz w:val="22"/>
                <w:szCs w:val="22"/>
              </w:rPr>
            </w:pPr>
            <w:r w:rsidRPr="002C4EED">
              <w:rPr>
                <w:rFonts w:ascii="Calibri" w:hAnsi="Calibri" w:cs="Calibri"/>
                <w:color w:val="000000"/>
                <w:spacing w:val="12"/>
                <w:sz w:val="22"/>
                <w:szCs w:val="22"/>
              </w:rPr>
              <w:t>Popis kategorie poruchy</w:t>
            </w:r>
          </w:p>
        </w:tc>
        <w:tc>
          <w:tcPr>
            <w:tcW w:w="5037" w:type="dxa"/>
            <w:gridSpan w:val="3"/>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contextualSpacing/>
              <w:jc w:val="center"/>
              <w:rPr>
                <w:rFonts w:ascii="Calibri" w:hAnsi="Calibri" w:cs="Calibri"/>
                <w:spacing w:val="12"/>
                <w:sz w:val="22"/>
                <w:szCs w:val="22"/>
              </w:rPr>
            </w:pPr>
            <w:r w:rsidRPr="002C4EED">
              <w:rPr>
                <w:rFonts w:ascii="Calibri" w:hAnsi="Calibri" w:cs="Calibri"/>
                <w:bCs/>
                <w:color w:val="000000"/>
                <w:spacing w:val="12"/>
                <w:sz w:val="22"/>
                <w:szCs w:val="22"/>
              </w:rPr>
              <w:t>Lhůta</w:t>
            </w:r>
            <w:r w:rsidRPr="002C4EED">
              <w:rPr>
                <w:rFonts w:ascii="Calibri" w:hAnsi="Calibri" w:cs="Calibri"/>
                <w:b/>
                <w:bCs/>
                <w:color w:val="000000"/>
                <w:spacing w:val="12"/>
                <w:sz w:val="22"/>
                <w:szCs w:val="22"/>
              </w:rPr>
              <w:t xml:space="preserve"> </w:t>
            </w:r>
            <w:r w:rsidRPr="002C4EED">
              <w:rPr>
                <w:rFonts w:ascii="Calibri" w:hAnsi="Calibri" w:cs="Calibri"/>
                <w:color w:val="000000"/>
                <w:spacing w:val="12"/>
                <w:sz w:val="22"/>
                <w:szCs w:val="22"/>
              </w:rPr>
              <w:t>pro</w:t>
            </w:r>
          </w:p>
        </w:tc>
      </w:tr>
      <w:tr w:rsidR="00BB623A" w:rsidRPr="002C4EED" w:rsidTr="00BC062D">
        <w:trPr>
          <w:trHeight w:hRule="exact" w:val="956"/>
        </w:trPr>
        <w:tc>
          <w:tcPr>
            <w:tcW w:w="1807" w:type="dxa"/>
            <w:tcBorders>
              <w:top w:val="nil"/>
              <w:left w:val="single" w:sz="6" w:space="0" w:color="auto"/>
              <w:bottom w:val="single" w:sz="6" w:space="0" w:color="auto"/>
              <w:right w:val="single" w:sz="6" w:space="0" w:color="auto"/>
            </w:tcBorders>
            <w:shd w:val="clear" w:color="auto" w:fill="FFFFFF"/>
          </w:tcPr>
          <w:p w:rsidR="00BB623A" w:rsidRPr="002C4EED" w:rsidRDefault="00BB623A" w:rsidP="00954AB3">
            <w:pPr>
              <w:spacing w:before="120" w:after="120"/>
              <w:contextualSpacing/>
              <w:rPr>
                <w:rFonts w:ascii="Calibri" w:hAnsi="Calibri" w:cs="Calibri"/>
                <w:spacing w:val="12"/>
                <w:sz w:val="22"/>
                <w:szCs w:val="22"/>
              </w:rPr>
            </w:pPr>
          </w:p>
          <w:p w:rsidR="00BB623A" w:rsidRPr="002C4EED" w:rsidRDefault="00BB623A" w:rsidP="00954AB3">
            <w:pPr>
              <w:spacing w:before="120" w:after="120"/>
              <w:contextualSpacing/>
              <w:rPr>
                <w:rFonts w:ascii="Calibri" w:hAnsi="Calibri" w:cs="Calibri"/>
                <w:spacing w:val="12"/>
                <w:sz w:val="22"/>
                <w:szCs w:val="22"/>
              </w:rPr>
            </w:pPr>
          </w:p>
        </w:tc>
        <w:tc>
          <w:tcPr>
            <w:tcW w:w="2606" w:type="dxa"/>
            <w:tcBorders>
              <w:top w:val="nil"/>
              <w:left w:val="single" w:sz="6" w:space="0" w:color="auto"/>
              <w:bottom w:val="single" w:sz="6" w:space="0" w:color="auto"/>
              <w:right w:val="single" w:sz="6" w:space="0" w:color="auto"/>
            </w:tcBorders>
            <w:shd w:val="clear" w:color="auto" w:fill="FFFFFF"/>
          </w:tcPr>
          <w:p w:rsidR="00BB623A" w:rsidRPr="002C4EED" w:rsidRDefault="00BB623A" w:rsidP="00954AB3">
            <w:pPr>
              <w:spacing w:before="120" w:after="120"/>
              <w:contextualSpacing/>
              <w:rPr>
                <w:rFonts w:ascii="Calibri" w:hAnsi="Calibri" w:cs="Calibri"/>
                <w:spacing w:val="12"/>
                <w:sz w:val="22"/>
                <w:szCs w:val="22"/>
              </w:rPr>
            </w:pPr>
          </w:p>
          <w:p w:rsidR="00BB623A" w:rsidRPr="002C4EED" w:rsidRDefault="00BB623A" w:rsidP="00954AB3">
            <w:pPr>
              <w:spacing w:before="120" w:after="120"/>
              <w:contextualSpacing/>
              <w:rPr>
                <w:rFonts w:ascii="Calibri" w:hAnsi="Calibri" w:cs="Calibri"/>
                <w:spacing w:val="12"/>
                <w:sz w:val="22"/>
                <w:szCs w:val="22"/>
              </w:rPr>
            </w:pPr>
          </w:p>
        </w:tc>
        <w:tc>
          <w:tcPr>
            <w:tcW w:w="3406" w:type="dxa"/>
            <w:gridSpan w:val="2"/>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ind w:left="65" w:right="65"/>
              <w:contextualSpacing/>
              <w:rPr>
                <w:rFonts w:ascii="Calibri" w:hAnsi="Calibri" w:cs="Calibri"/>
                <w:spacing w:val="12"/>
                <w:sz w:val="22"/>
                <w:szCs w:val="22"/>
              </w:rPr>
            </w:pPr>
            <w:r w:rsidRPr="002C4EED">
              <w:rPr>
                <w:rFonts w:ascii="Calibri" w:hAnsi="Calibri" w:cs="Calibri"/>
                <w:color w:val="000000"/>
                <w:spacing w:val="12"/>
                <w:sz w:val="22"/>
                <w:szCs w:val="22"/>
              </w:rPr>
              <w:t>zahájení odstraňování poruchy v případě přijetí Oznámení poruchy</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ind w:left="58" w:right="122"/>
              <w:contextualSpacing/>
              <w:rPr>
                <w:rFonts w:ascii="Calibri" w:hAnsi="Calibri" w:cs="Calibri"/>
                <w:spacing w:val="12"/>
                <w:sz w:val="22"/>
                <w:szCs w:val="22"/>
              </w:rPr>
            </w:pPr>
            <w:r w:rsidRPr="002C4EED">
              <w:rPr>
                <w:rFonts w:ascii="Calibri" w:hAnsi="Calibri" w:cs="Calibri"/>
                <w:color w:val="000000"/>
                <w:spacing w:val="12"/>
                <w:sz w:val="22"/>
                <w:szCs w:val="22"/>
              </w:rPr>
              <w:t>odstranění Poruchy</w:t>
            </w:r>
          </w:p>
        </w:tc>
      </w:tr>
      <w:tr w:rsidR="00BB623A" w:rsidRPr="002C4EED" w:rsidTr="0090559C">
        <w:trPr>
          <w:trHeight w:hRule="exact" w:val="983"/>
        </w:trPr>
        <w:tc>
          <w:tcPr>
            <w:tcW w:w="1807" w:type="dxa"/>
            <w:tcBorders>
              <w:top w:val="single" w:sz="6" w:space="0" w:color="auto"/>
              <w:left w:val="single" w:sz="6" w:space="0" w:color="auto"/>
              <w:bottom w:val="nil"/>
              <w:right w:val="single" w:sz="6" w:space="0" w:color="auto"/>
            </w:tcBorders>
            <w:shd w:val="clear" w:color="auto" w:fill="FFFFFF"/>
          </w:tcPr>
          <w:p w:rsidR="00BB623A" w:rsidRPr="002C4EED" w:rsidRDefault="00E671A4" w:rsidP="00954AB3">
            <w:pPr>
              <w:shd w:val="clear" w:color="auto" w:fill="FFFFFF"/>
              <w:spacing w:before="120" w:after="120"/>
              <w:ind w:left="22"/>
              <w:contextualSpacing/>
              <w:rPr>
                <w:rFonts w:ascii="Calibri" w:hAnsi="Calibri" w:cs="Calibri"/>
                <w:spacing w:val="12"/>
                <w:sz w:val="22"/>
                <w:szCs w:val="22"/>
              </w:rPr>
            </w:pPr>
            <w:r w:rsidRPr="002C4EED">
              <w:rPr>
                <w:rFonts w:ascii="Calibri" w:hAnsi="Calibri" w:cs="Calibri"/>
                <w:color w:val="000000"/>
                <w:spacing w:val="12"/>
                <w:sz w:val="22"/>
                <w:szCs w:val="22"/>
              </w:rPr>
              <w:t>kritická porucha</w:t>
            </w:r>
          </w:p>
        </w:tc>
        <w:tc>
          <w:tcPr>
            <w:tcW w:w="2606" w:type="dxa"/>
            <w:tcBorders>
              <w:top w:val="single" w:sz="6" w:space="0" w:color="auto"/>
              <w:left w:val="single" w:sz="6" w:space="0" w:color="auto"/>
              <w:bottom w:val="nil"/>
              <w:right w:val="single" w:sz="6" w:space="0" w:color="auto"/>
            </w:tcBorders>
            <w:shd w:val="clear" w:color="auto" w:fill="FFFFFF"/>
          </w:tcPr>
          <w:p w:rsidR="00BB623A" w:rsidRPr="002C4EED" w:rsidRDefault="00E671A4" w:rsidP="00954AB3">
            <w:pPr>
              <w:shd w:val="clear" w:color="auto" w:fill="FFFFFF"/>
              <w:spacing w:before="120" w:after="120"/>
              <w:ind w:right="7" w:firstLine="29"/>
              <w:contextualSpacing/>
              <w:rPr>
                <w:rFonts w:ascii="Calibri" w:hAnsi="Calibri" w:cs="Calibri"/>
                <w:spacing w:val="12"/>
                <w:sz w:val="22"/>
                <w:szCs w:val="22"/>
              </w:rPr>
            </w:pPr>
            <w:r w:rsidRPr="002C4EED">
              <w:rPr>
                <w:rFonts w:ascii="Calibri" w:hAnsi="Calibri" w:cs="Calibri"/>
                <w:color w:val="000000"/>
                <w:spacing w:val="12"/>
                <w:sz w:val="22"/>
                <w:szCs w:val="22"/>
              </w:rPr>
              <w:t xml:space="preserve">KS nepracuje zcela nebo jsou výrazně omezeny jeho základní funkce, přičemž je omezen provoz minimálně 20% všech pobočkových nebo </w:t>
            </w:r>
            <w:r w:rsidRPr="00C63BA1">
              <w:rPr>
                <w:rFonts w:ascii="Calibri" w:hAnsi="Calibri" w:cs="Calibri"/>
                <w:color w:val="000000"/>
                <w:spacing w:val="12"/>
                <w:sz w:val="22"/>
                <w:szCs w:val="22"/>
              </w:rPr>
              <w:t xml:space="preserve">ISDN </w:t>
            </w:r>
            <w:r w:rsidRPr="002C4EED">
              <w:rPr>
                <w:rFonts w:ascii="Calibri" w:hAnsi="Calibri" w:cs="Calibri"/>
                <w:color w:val="000000"/>
                <w:spacing w:val="12"/>
                <w:sz w:val="22"/>
                <w:szCs w:val="22"/>
              </w:rPr>
              <w:t>linek.</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ind w:right="439" w:firstLine="7"/>
              <w:contextualSpacing/>
              <w:rPr>
                <w:rFonts w:ascii="Calibri" w:hAnsi="Calibri" w:cs="Calibri"/>
                <w:spacing w:val="12"/>
                <w:sz w:val="22"/>
                <w:szCs w:val="22"/>
              </w:rPr>
            </w:pPr>
            <w:r w:rsidRPr="002C4EED">
              <w:rPr>
                <w:rFonts w:ascii="Calibri" w:hAnsi="Calibri" w:cs="Calibri"/>
                <w:color w:val="000000"/>
                <w:spacing w:val="12"/>
                <w:sz w:val="22"/>
                <w:szCs w:val="22"/>
              </w:rPr>
              <w:t>v pracovní dobu</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contextualSpacing/>
              <w:rPr>
                <w:rFonts w:ascii="Calibri" w:hAnsi="Calibri" w:cs="Calibri"/>
                <w:spacing w:val="12"/>
                <w:sz w:val="22"/>
                <w:szCs w:val="22"/>
              </w:rPr>
            </w:pPr>
            <w:r w:rsidRPr="002C4EED">
              <w:rPr>
                <w:rFonts w:ascii="Calibri" w:hAnsi="Calibri" w:cs="Calibri"/>
                <w:color w:val="000000"/>
                <w:spacing w:val="12"/>
                <w:sz w:val="22"/>
                <w:szCs w:val="22"/>
              </w:rPr>
              <w:t>do 2 hodin</w:t>
            </w:r>
          </w:p>
        </w:tc>
        <w:tc>
          <w:tcPr>
            <w:tcW w:w="1631" w:type="dxa"/>
            <w:tcBorders>
              <w:top w:val="single" w:sz="6" w:space="0" w:color="auto"/>
              <w:left w:val="single" w:sz="6" w:space="0" w:color="auto"/>
              <w:bottom w:val="nil"/>
              <w:right w:val="single" w:sz="6" w:space="0" w:color="auto"/>
            </w:tcBorders>
            <w:shd w:val="clear" w:color="auto" w:fill="FFFFFF"/>
          </w:tcPr>
          <w:p w:rsidR="00BB623A" w:rsidRPr="002C4EED" w:rsidRDefault="00E671A4" w:rsidP="00954AB3">
            <w:pPr>
              <w:shd w:val="clear" w:color="auto" w:fill="FFFFFF"/>
              <w:spacing w:before="120" w:after="120"/>
              <w:contextualSpacing/>
              <w:rPr>
                <w:rFonts w:ascii="Calibri" w:hAnsi="Calibri" w:cs="Calibri"/>
                <w:spacing w:val="12"/>
                <w:sz w:val="22"/>
                <w:szCs w:val="22"/>
              </w:rPr>
            </w:pPr>
            <w:r w:rsidRPr="002C4EED">
              <w:rPr>
                <w:rFonts w:ascii="Calibri" w:hAnsi="Calibri" w:cs="Calibri"/>
                <w:color w:val="000000"/>
                <w:spacing w:val="12"/>
                <w:sz w:val="22"/>
                <w:szCs w:val="22"/>
              </w:rPr>
              <w:t>do 8 hodin</w:t>
            </w:r>
          </w:p>
        </w:tc>
      </w:tr>
      <w:tr w:rsidR="00BB623A" w:rsidRPr="002C4EED" w:rsidTr="00BC062D">
        <w:trPr>
          <w:trHeight w:hRule="exact" w:val="806"/>
        </w:trPr>
        <w:tc>
          <w:tcPr>
            <w:tcW w:w="1807" w:type="dxa"/>
            <w:tcBorders>
              <w:top w:val="nil"/>
              <w:left w:val="single" w:sz="6" w:space="0" w:color="auto"/>
              <w:bottom w:val="single" w:sz="6" w:space="0" w:color="auto"/>
              <w:right w:val="single" w:sz="6" w:space="0" w:color="auto"/>
            </w:tcBorders>
            <w:shd w:val="clear" w:color="auto" w:fill="FFFFFF"/>
          </w:tcPr>
          <w:p w:rsidR="00BB623A" w:rsidRPr="002C4EED" w:rsidRDefault="00BB623A" w:rsidP="00954AB3">
            <w:pPr>
              <w:spacing w:before="120" w:after="120"/>
              <w:contextualSpacing/>
              <w:rPr>
                <w:rFonts w:ascii="Calibri" w:hAnsi="Calibri" w:cs="Calibri"/>
                <w:spacing w:val="12"/>
                <w:sz w:val="22"/>
                <w:szCs w:val="22"/>
              </w:rPr>
            </w:pPr>
          </w:p>
          <w:p w:rsidR="00BB623A" w:rsidRPr="002C4EED" w:rsidRDefault="00BB623A" w:rsidP="00954AB3">
            <w:pPr>
              <w:spacing w:before="120" w:after="120"/>
              <w:contextualSpacing/>
              <w:rPr>
                <w:rFonts w:ascii="Calibri" w:hAnsi="Calibri" w:cs="Calibri"/>
                <w:spacing w:val="12"/>
                <w:sz w:val="22"/>
                <w:szCs w:val="22"/>
              </w:rPr>
            </w:pPr>
          </w:p>
        </w:tc>
        <w:tc>
          <w:tcPr>
            <w:tcW w:w="2606" w:type="dxa"/>
            <w:tcBorders>
              <w:top w:val="nil"/>
              <w:left w:val="single" w:sz="6" w:space="0" w:color="auto"/>
              <w:bottom w:val="single" w:sz="6" w:space="0" w:color="auto"/>
              <w:right w:val="single" w:sz="6" w:space="0" w:color="auto"/>
            </w:tcBorders>
            <w:shd w:val="clear" w:color="auto" w:fill="FFFFFF"/>
          </w:tcPr>
          <w:p w:rsidR="00BB623A" w:rsidRPr="002C4EED" w:rsidRDefault="00BB623A" w:rsidP="00954AB3">
            <w:pPr>
              <w:spacing w:before="120" w:after="120"/>
              <w:contextualSpacing/>
              <w:rPr>
                <w:rFonts w:ascii="Calibri" w:hAnsi="Calibri" w:cs="Calibri"/>
                <w:spacing w:val="12"/>
                <w:sz w:val="22"/>
                <w:szCs w:val="22"/>
              </w:rPr>
            </w:pPr>
          </w:p>
          <w:p w:rsidR="00BB623A" w:rsidRPr="002C4EED" w:rsidRDefault="00BB623A" w:rsidP="00954AB3">
            <w:pPr>
              <w:spacing w:before="120" w:after="120"/>
              <w:contextualSpacing/>
              <w:rPr>
                <w:rFonts w:ascii="Calibri" w:hAnsi="Calibri" w:cs="Calibri"/>
                <w:spacing w:val="12"/>
                <w:sz w:val="22"/>
                <w:szCs w:val="22"/>
              </w:rPr>
            </w:pP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ind w:right="58" w:firstLine="7"/>
              <w:contextualSpacing/>
              <w:rPr>
                <w:rFonts w:ascii="Calibri" w:hAnsi="Calibri" w:cs="Calibri"/>
                <w:spacing w:val="12"/>
                <w:sz w:val="22"/>
                <w:szCs w:val="22"/>
              </w:rPr>
            </w:pPr>
            <w:r w:rsidRPr="002C4EED">
              <w:rPr>
                <w:rFonts w:ascii="Calibri" w:hAnsi="Calibri" w:cs="Calibri"/>
                <w:color w:val="000000"/>
                <w:spacing w:val="12"/>
                <w:sz w:val="22"/>
                <w:szCs w:val="22"/>
              </w:rPr>
              <w:t>mimo pracovní</w:t>
            </w:r>
            <w:r w:rsidR="0090559C">
              <w:rPr>
                <w:rFonts w:ascii="Calibri" w:hAnsi="Calibri" w:cs="Calibri"/>
                <w:color w:val="000000"/>
                <w:spacing w:val="12"/>
                <w:sz w:val="22"/>
                <w:szCs w:val="22"/>
              </w:rPr>
              <w:t xml:space="preserve"> dobu</w:t>
            </w:r>
            <w:r w:rsidRPr="002C4EED">
              <w:rPr>
                <w:rFonts w:ascii="Calibri" w:hAnsi="Calibri" w:cs="Calibri"/>
                <w:color w:val="000000"/>
                <w:spacing w:val="12"/>
                <w:sz w:val="22"/>
                <w:szCs w:val="22"/>
              </w:rPr>
              <w:t xml:space="preserve"> </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contextualSpacing/>
              <w:rPr>
                <w:rFonts w:ascii="Calibri" w:hAnsi="Calibri" w:cs="Calibri"/>
                <w:spacing w:val="12"/>
                <w:sz w:val="22"/>
                <w:szCs w:val="22"/>
              </w:rPr>
            </w:pPr>
            <w:r w:rsidRPr="002C4EED">
              <w:rPr>
                <w:rFonts w:ascii="Calibri" w:hAnsi="Calibri" w:cs="Calibri"/>
                <w:color w:val="000000"/>
                <w:spacing w:val="12"/>
                <w:sz w:val="22"/>
                <w:szCs w:val="22"/>
              </w:rPr>
              <w:t>do 4 hodin</w:t>
            </w:r>
          </w:p>
        </w:tc>
        <w:tc>
          <w:tcPr>
            <w:tcW w:w="1631" w:type="dxa"/>
            <w:tcBorders>
              <w:top w:val="nil"/>
              <w:left w:val="single" w:sz="6" w:space="0" w:color="auto"/>
              <w:bottom w:val="single" w:sz="6" w:space="0" w:color="auto"/>
              <w:right w:val="single" w:sz="6" w:space="0" w:color="auto"/>
            </w:tcBorders>
            <w:shd w:val="clear" w:color="auto" w:fill="FFFFFF"/>
          </w:tcPr>
          <w:p w:rsidR="00BB623A" w:rsidRPr="002C4EED" w:rsidRDefault="00BB623A" w:rsidP="00954AB3">
            <w:pPr>
              <w:shd w:val="clear" w:color="auto" w:fill="FFFFFF"/>
              <w:spacing w:before="120" w:after="120"/>
              <w:contextualSpacing/>
              <w:rPr>
                <w:rFonts w:ascii="Calibri" w:hAnsi="Calibri" w:cs="Calibri"/>
                <w:spacing w:val="12"/>
                <w:sz w:val="22"/>
                <w:szCs w:val="22"/>
              </w:rPr>
            </w:pPr>
          </w:p>
          <w:p w:rsidR="00BB623A" w:rsidRPr="002C4EED" w:rsidRDefault="00BB623A" w:rsidP="00954AB3">
            <w:pPr>
              <w:shd w:val="clear" w:color="auto" w:fill="FFFFFF"/>
              <w:spacing w:before="120" w:after="120"/>
              <w:contextualSpacing/>
              <w:rPr>
                <w:rFonts w:ascii="Calibri" w:hAnsi="Calibri" w:cs="Calibri"/>
                <w:spacing w:val="12"/>
                <w:sz w:val="22"/>
                <w:szCs w:val="22"/>
              </w:rPr>
            </w:pPr>
          </w:p>
        </w:tc>
      </w:tr>
      <w:tr w:rsidR="00BB623A" w:rsidRPr="002C4EED" w:rsidTr="0090559C">
        <w:trPr>
          <w:trHeight w:hRule="exact" w:val="1932"/>
        </w:trPr>
        <w:tc>
          <w:tcPr>
            <w:tcW w:w="1807" w:type="dxa"/>
            <w:tcBorders>
              <w:top w:val="single" w:sz="6" w:space="0" w:color="auto"/>
              <w:left w:val="single" w:sz="6" w:space="0" w:color="auto"/>
              <w:bottom w:val="nil"/>
              <w:right w:val="single" w:sz="6" w:space="0" w:color="auto"/>
            </w:tcBorders>
            <w:shd w:val="clear" w:color="auto" w:fill="FFFFFF"/>
          </w:tcPr>
          <w:p w:rsidR="00BB623A" w:rsidRPr="002C4EED" w:rsidRDefault="00E671A4" w:rsidP="00954AB3">
            <w:pPr>
              <w:shd w:val="clear" w:color="auto" w:fill="FFFFFF"/>
              <w:spacing w:before="120" w:after="120"/>
              <w:ind w:left="14" w:right="137"/>
              <w:contextualSpacing/>
              <w:rPr>
                <w:rFonts w:ascii="Calibri" w:hAnsi="Calibri" w:cs="Calibri"/>
                <w:spacing w:val="12"/>
                <w:sz w:val="22"/>
                <w:szCs w:val="22"/>
              </w:rPr>
            </w:pPr>
            <w:r w:rsidRPr="002C4EED">
              <w:rPr>
                <w:rFonts w:ascii="Calibri" w:hAnsi="Calibri" w:cs="Calibri"/>
                <w:color w:val="000000"/>
                <w:spacing w:val="12"/>
                <w:sz w:val="22"/>
                <w:szCs w:val="22"/>
              </w:rPr>
              <w:lastRenderedPageBreak/>
              <w:t>méně významná porucha</w:t>
            </w:r>
          </w:p>
        </w:tc>
        <w:tc>
          <w:tcPr>
            <w:tcW w:w="2606" w:type="dxa"/>
            <w:tcBorders>
              <w:top w:val="single" w:sz="6" w:space="0" w:color="auto"/>
              <w:left w:val="single" w:sz="6" w:space="0" w:color="auto"/>
              <w:bottom w:val="nil"/>
              <w:right w:val="single" w:sz="6" w:space="0" w:color="auto"/>
            </w:tcBorders>
            <w:shd w:val="clear" w:color="auto" w:fill="FFFFFF"/>
          </w:tcPr>
          <w:p w:rsidR="00BB623A" w:rsidRPr="002C4EED" w:rsidRDefault="00E671A4" w:rsidP="00954AB3">
            <w:pPr>
              <w:shd w:val="clear" w:color="auto" w:fill="FFFFFF"/>
              <w:spacing w:before="120" w:after="120"/>
              <w:ind w:right="108"/>
              <w:contextualSpacing/>
              <w:rPr>
                <w:rFonts w:ascii="Calibri" w:hAnsi="Calibri" w:cs="Calibri"/>
                <w:spacing w:val="12"/>
                <w:sz w:val="22"/>
                <w:szCs w:val="22"/>
              </w:rPr>
            </w:pPr>
            <w:r w:rsidRPr="002C4EED">
              <w:rPr>
                <w:rFonts w:ascii="Calibri" w:hAnsi="Calibri" w:cs="Calibri"/>
                <w:color w:val="000000"/>
                <w:spacing w:val="12"/>
                <w:sz w:val="22"/>
                <w:szCs w:val="22"/>
              </w:rPr>
              <w:t>KS vykazuje nestandardní stavy, které však zásadně neovlivňují provoz pobočkových linek a systému.</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ind w:right="446"/>
              <w:contextualSpacing/>
              <w:rPr>
                <w:rFonts w:ascii="Calibri" w:hAnsi="Calibri" w:cs="Calibri"/>
                <w:spacing w:val="12"/>
                <w:sz w:val="22"/>
                <w:szCs w:val="22"/>
              </w:rPr>
            </w:pPr>
            <w:r w:rsidRPr="002C4EED">
              <w:rPr>
                <w:rFonts w:ascii="Calibri" w:hAnsi="Calibri" w:cs="Calibri"/>
                <w:color w:val="000000"/>
                <w:spacing w:val="12"/>
                <w:sz w:val="22"/>
                <w:szCs w:val="22"/>
              </w:rPr>
              <w:t>v pracovní dobu</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contextualSpacing/>
              <w:rPr>
                <w:rFonts w:ascii="Calibri" w:hAnsi="Calibri" w:cs="Calibri"/>
                <w:spacing w:val="12"/>
                <w:sz w:val="22"/>
                <w:szCs w:val="22"/>
              </w:rPr>
            </w:pPr>
            <w:r w:rsidRPr="002C4EED">
              <w:rPr>
                <w:rFonts w:ascii="Calibri" w:hAnsi="Calibri" w:cs="Calibri"/>
                <w:color w:val="000000"/>
                <w:spacing w:val="12"/>
                <w:sz w:val="22"/>
                <w:szCs w:val="22"/>
              </w:rPr>
              <w:t>do 6 hodin</w:t>
            </w:r>
          </w:p>
        </w:tc>
        <w:tc>
          <w:tcPr>
            <w:tcW w:w="1631" w:type="dxa"/>
            <w:tcBorders>
              <w:top w:val="single" w:sz="6" w:space="0" w:color="auto"/>
              <w:left w:val="single" w:sz="6" w:space="0" w:color="auto"/>
              <w:bottom w:val="nil"/>
              <w:right w:val="single" w:sz="6" w:space="0" w:color="auto"/>
            </w:tcBorders>
            <w:shd w:val="clear" w:color="auto" w:fill="FFFFFF"/>
          </w:tcPr>
          <w:p w:rsidR="00BB623A" w:rsidRPr="002C4EED" w:rsidRDefault="00E671A4" w:rsidP="00954AB3">
            <w:pPr>
              <w:shd w:val="clear" w:color="auto" w:fill="FFFFFF"/>
              <w:spacing w:before="120" w:after="120"/>
              <w:contextualSpacing/>
              <w:jc w:val="center"/>
              <w:rPr>
                <w:rFonts w:ascii="Calibri" w:hAnsi="Calibri" w:cs="Calibri"/>
                <w:spacing w:val="12"/>
                <w:sz w:val="22"/>
                <w:szCs w:val="22"/>
              </w:rPr>
            </w:pPr>
            <w:r w:rsidRPr="002C4EED">
              <w:rPr>
                <w:rFonts w:ascii="Calibri" w:hAnsi="Calibri" w:cs="Calibri"/>
                <w:color w:val="000000"/>
                <w:spacing w:val="12"/>
                <w:sz w:val="22"/>
                <w:szCs w:val="22"/>
              </w:rPr>
              <w:t>do 24 hodin</w:t>
            </w:r>
          </w:p>
        </w:tc>
      </w:tr>
      <w:tr w:rsidR="00BB623A" w:rsidRPr="002C4EED" w:rsidTr="00BC062D">
        <w:trPr>
          <w:trHeight w:hRule="exact" w:val="1137"/>
        </w:trPr>
        <w:tc>
          <w:tcPr>
            <w:tcW w:w="1807" w:type="dxa"/>
            <w:tcBorders>
              <w:top w:val="nil"/>
              <w:left w:val="single" w:sz="6" w:space="0" w:color="auto"/>
              <w:bottom w:val="single" w:sz="6" w:space="0" w:color="auto"/>
              <w:right w:val="single" w:sz="6" w:space="0" w:color="auto"/>
            </w:tcBorders>
            <w:shd w:val="clear" w:color="auto" w:fill="FFFFFF"/>
          </w:tcPr>
          <w:p w:rsidR="00BB623A" w:rsidRPr="002C4EED" w:rsidRDefault="00BB623A" w:rsidP="00954AB3">
            <w:pPr>
              <w:spacing w:before="120" w:after="120"/>
              <w:contextualSpacing/>
              <w:rPr>
                <w:rFonts w:ascii="Calibri" w:hAnsi="Calibri" w:cs="Calibri"/>
                <w:spacing w:val="12"/>
                <w:sz w:val="22"/>
                <w:szCs w:val="22"/>
              </w:rPr>
            </w:pPr>
          </w:p>
          <w:p w:rsidR="00BB623A" w:rsidRPr="002C4EED" w:rsidRDefault="00BB623A" w:rsidP="00954AB3">
            <w:pPr>
              <w:spacing w:before="120" w:after="120"/>
              <w:contextualSpacing/>
              <w:rPr>
                <w:rFonts w:ascii="Calibri" w:hAnsi="Calibri" w:cs="Calibri"/>
                <w:spacing w:val="12"/>
                <w:sz w:val="22"/>
                <w:szCs w:val="22"/>
              </w:rPr>
            </w:pPr>
          </w:p>
        </w:tc>
        <w:tc>
          <w:tcPr>
            <w:tcW w:w="2606" w:type="dxa"/>
            <w:tcBorders>
              <w:top w:val="nil"/>
              <w:left w:val="single" w:sz="6" w:space="0" w:color="auto"/>
              <w:bottom w:val="single" w:sz="6" w:space="0" w:color="auto"/>
              <w:right w:val="single" w:sz="6" w:space="0" w:color="auto"/>
            </w:tcBorders>
            <w:shd w:val="clear" w:color="auto" w:fill="FFFFFF"/>
          </w:tcPr>
          <w:p w:rsidR="00BB623A" w:rsidRPr="002C4EED" w:rsidRDefault="00BB623A" w:rsidP="00954AB3">
            <w:pPr>
              <w:spacing w:before="120" w:after="120"/>
              <w:contextualSpacing/>
              <w:rPr>
                <w:rFonts w:ascii="Calibri" w:hAnsi="Calibri" w:cs="Calibri"/>
                <w:spacing w:val="12"/>
                <w:sz w:val="22"/>
                <w:szCs w:val="22"/>
              </w:rPr>
            </w:pPr>
          </w:p>
          <w:p w:rsidR="00BB623A" w:rsidRPr="002C4EED" w:rsidRDefault="00BB623A" w:rsidP="00954AB3">
            <w:pPr>
              <w:spacing w:before="120" w:after="120"/>
              <w:contextualSpacing/>
              <w:rPr>
                <w:rFonts w:ascii="Calibri" w:hAnsi="Calibri" w:cs="Calibri"/>
                <w:spacing w:val="12"/>
                <w:sz w:val="22"/>
                <w:szCs w:val="22"/>
              </w:rPr>
            </w:pPr>
          </w:p>
        </w:tc>
        <w:tc>
          <w:tcPr>
            <w:tcW w:w="1683"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ind w:right="50" w:firstLine="14"/>
              <w:contextualSpacing/>
              <w:rPr>
                <w:rFonts w:ascii="Calibri" w:hAnsi="Calibri" w:cs="Calibri"/>
                <w:spacing w:val="12"/>
                <w:sz w:val="22"/>
                <w:szCs w:val="22"/>
              </w:rPr>
            </w:pPr>
            <w:r w:rsidRPr="002C4EED">
              <w:rPr>
                <w:rFonts w:ascii="Calibri" w:hAnsi="Calibri" w:cs="Calibri"/>
                <w:color w:val="000000"/>
                <w:spacing w:val="12"/>
                <w:sz w:val="22"/>
                <w:szCs w:val="22"/>
              </w:rPr>
              <w:t>mimo pracovní dobu</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ind w:right="490"/>
              <w:contextualSpacing/>
              <w:rPr>
                <w:rFonts w:ascii="Calibri" w:hAnsi="Calibri" w:cs="Calibri"/>
                <w:spacing w:val="12"/>
                <w:sz w:val="22"/>
                <w:szCs w:val="22"/>
              </w:rPr>
            </w:pPr>
            <w:r w:rsidRPr="002C4EED">
              <w:rPr>
                <w:rFonts w:ascii="Calibri" w:hAnsi="Calibri" w:cs="Calibri"/>
                <w:color w:val="000000"/>
                <w:spacing w:val="12"/>
                <w:sz w:val="22"/>
                <w:szCs w:val="22"/>
              </w:rPr>
              <w:t>následující pracovní den</w:t>
            </w:r>
          </w:p>
        </w:tc>
        <w:tc>
          <w:tcPr>
            <w:tcW w:w="1631" w:type="dxa"/>
            <w:tcBorders>
              <w:top w:val="nil"/>
              <w:left w:val="single" w:sz="6" w:space="0" w:color="auto"/>
              <w:bottom w:val="single" w:sz="6" w:space="0" w:color="auto"/>
              <w:right w:val="single" w:sz="6" w:space="0" w:color="auto"/>
            </w:tcBorders>
            <w:shd w:val="clear" w:color="auto" w:fill="FFFFFF"/>
          </w:tcPr>
          <w:p w:rsidR="00BB623A" w:rsidRPr="002C4EED" w:rsidRDefault="00BB623A" w:rsidP="00954AB3">
            <w:pPr>
              <w:shd w:val="clear" w:color="auto" w:fill="FFFFFF"/>
              <w:spacing w:before="120" w:after="120"/>
              <w:ind w:right="490"/>
              <w:contextualSpacing/>
              <w:rPr>
                <w:rFonts w:ascii="Calibri" w:hAnsi="Calibri" w:cs="Calibri"/>
                <w:spacing w:val="12"/>
                <w:sz w:val="22"/>
                <w:szCs w:val="22"/>
              </w:rPr>
            </w:pPr>
          </w:p>
          <w:p w:rsidR="00BB623A" w:rsidRPr="002C4EED" w:rsidRDefault="00BB623A" w:rsidP="00954AB3">
            <w:pPr>
              <w:shd w:val="clear" w:color="auto" w:fill="FFFFFF"/>
              <w:spacing w:before="120" w:after="120"/>
              <w:ind w:right="490"/>
              <w:contextualSpacing/>
              <w:rPr>
                <w:rFonts w:ascii="Calibri" w:hAnsi="Calibri" w:cs="Calibri"/>
                <w:spacing w:val="12"/>
                <w:sz w:val="22"/>
                <w:szCs w:val="22"/>
              </w:rPr>
            </w:pPr>
          </w:p>
        </w:tc>
      </w:tr>
      <w:tr w:rsidR="00BB623A" w:rsidRPr="002C4EED" w:rsidTr="002C588C">
        <w:trPr>
          <w:trHeight w:hRule="exact" w:val="907"/>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ind w:left="14" w:right="353" w:firstLine="7"/>
              <w:contextualSpacing/>
              <w:rPr>
                <w:rFonts w:ascii="Calibri" w:hAnsi="Calibri" w:cs="Calibri"/>
                <w:spacing w:val="12"/>
                <w:sz w:val="22"/>
                <w:szCs w:val="22"/>
              </w:rPr>
            </w:pPr>
            <w:r w:rsidRPr="002C4EED">
              <w:rPr>
                <w:rFonts w:ascii="Calibri" w:hAnsi="Calibri" w:cs="Calibri"/>
                <w:color w:val="000000"/>
                <w:spacing w:val="12"/>
                <w:sz w:val="22"/>
                <w:szCs w:val="22"/>
              </w:rPr>
              <w:t>požadavek na změnu</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ind w:right="310" w:firstLine="7"/>
              <w:contextualSpacing/>
              <w:rPr>
                <w:rFonts w:ascii="Calibri" w:hAnsi="Calibri" w:cs="Calibri"/>
                <w:spacing w:val="12"/>
                <w:sz w:val="22"/>
                <w:szCs w:val="22"/>
              </w:rPr>
            </w:pPr>
            <w:r w:rsidRPr="002C4EED">
              <w:rPr>
                <w:rFonts w:ascii="Calibri" w:hAnsi="Calibri" w:cs="Calibri"/>
                <w:color w:val="000000"/>
                <w:spacing w:val="12"/>
                <w:sz w:val="22"/>
                <w:szCs w:val="22"/>
              </w:rPr>
              <w:t xml:space="preserve">Požadavky na změny v naprogramování nebo nastavení </w:t>
            </w:r>
            <w:r w:rsidRPr="002C4EED">
              <w:rPr>
                <w:rFonts w:ascii="Calibri" w:hAnsi="Calibri" w:cs="Calibri"/>
                <w:b/>
                <w:bCs/>
                <w:color w:val="000000"/>
                <w:spacing w:val="12"/>
                <w:sz w:val="22"/>
                <w:szCs w:val="22"/>
              </w:rPr>
              <w:t>KS</w:t>
            </w:r>
          </w:p>
        </w:tc>
        <w:tc>
          <w:tcPr>
            <w:tcW w:w="5037" w:type="dxa"/>
            <w:gridSpan w:val="3"/>
            <w:tcBorders>
              <w:top w:val="single" w:sz="6" w:space="0" w:color="auto"/>
              <w:left w:val="single" w:sz="6" w:space="0" w:color="auto"/>
              <w:bottom w:val="single" w:sz="6" w:space="0" w:color="auto"/>
              <w:right w:val="single" w:sz="6" w:space="0" w:color="auto"/>
            </w:tcBorders>
            <w:shd w:val="clear" w:color="auto" w:fill="FFFFFF"/>
          </w:tcPr>
          <w:p w:rsidR="00BB623A" w:rsidRPr="002C4EED" w:rsidRDefault="00E671A4" w:rsidP="00954AB3">
            <w:pPr>
              <w:shd w:val="clear" w:color="auto" w:fill="FFFFFF"/>
              <w:spacing w:before="120" w:after="120"/>
              <w:contextualSpacing/>
              <w:rPr>
                <w:rFonts w:ascii="Calibri" w:hAnsi="Calibri" w:cs="Calibri"/>
                <w:spacing w:val="12"/>
                <w:sz w:val="22"/>
                <w:szCs w:val="22"/>
              </w:rPr>
            </w:pPr>
            <w:r w:rsidRPr="002C4EED">
              <w:rPr>
                <w:rFonts w:ascii="Calibri" w:hAnsi="Calibri" w:cs="Calibri"/>
                <w:color w:val="000000"/>
                <w:spacing w:val="12"/>
                <w:sz w:val="22"/>
                <w:szCs w:val="22"/>
              </w:rPr>
              <w:t>v co nejkratším termínu, nejpozději do 3 dní</w:t>
            </w:r>
          </w:p>
        </w:tc>
      </w:tr>
    </w:tbl>
    <w:p w:rsidR="007A5B0B" w:rsidRPr="002C4EED" w:rsidRDefault="007A5B0B">
      <w:pPr>
        <w:shd w:val="clear" w:color="auto" w:fill="FFFFFF"/>
        <w:tabs>
          <w:tab w:val="left" w:pos="576"/>
        </w:tabs>
        <w:spacing w:before="120" w:after="120"/>
        <w:ind w:left="14"/>
        <w:contextualSpacing/>
        <w:rPr>
          <w:rFonts w:ascii="Calibri" w:hAnsi="Calibri" w:cs="Calibri"/>
          <w:color w:val="000000"/>
          <w:spacing w:val="12"/>
          <w:sz w:val="22"/>
          <w:szCs w:val="22"/>
        </w:rPr>
      </w:pPr>
    </w:p>
    <w:p w:rsidR="00BB623A" w:rsidRPr="002C4EED" w:rsidRDefault="00E671A4" w:rsidP="00BC062D">
      <w:pPr>
        <w:numPr>
          <w:ilvl w:val="0"/>
          <w:numId w:val="30"/>
        </w:numPr>
        <w:shd w:val="clear" w:color="auto" w:fill="FFFFFF"/>
        <w:tabs>
          <w:tab w:val="left" w:pos="576"/>
        </w:tabs>
        <w:spacing w:before="120" w:after="120"/>
        <w:contextualSpacing/>
        <w:rPr>
          <w:rFonts w:ascii="Calibri" w:hAnsi="Calibri" w:cs="Calibri"/>
          <w:color w:val="000000"/>
          <w:spacing w:val="12"/>
          <w:sz w:val="22"/>
          <w:szCs w:val="22"/>
        </w:rPr>
      </w:pPr>
      <w:r w:rsidRPr="002C4EED">
        <w:rPr>
          <w:rFonts w:ascii="Calibri" w:hAnsi="Calibri" w:cs="Calibri"/>
          <w:color w:val="000000"/>
          <w:spacing w:val="12"/>
          <w:sz w:val="22"/>
          <w:szCs w:val="22"/>
        </w:rPr>
        <w:t>Za pracovní dobu se považuje období v pracovní dny od 8.00 do 17.00.</w:t>
      </w:r>
    </w:p>
    <w:p w:rsidR="00BB623A" w:rsidRPr="002C4EED" w:rsidRDefault="00E671A4" w:rsidP="00BC062D">
      <w:pPr>
        <w:numPr>
          <w:ilvl w:val="0"/>
          <w:numId w:val="29"/>
        </w:numPr>
        <w:shd w:val="clear" w:color="auto" w:fill="FFFFFF"/>
        <w:tabs>
          <w:tab w:val="left" w:pos="576"/>
        </w:tabs>
        <w:spacing w:before="120" w:after="120"/>
        <w:ind w:right="14"/>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Objednatel je povinen poskytnout Poskytovateli na vlastní náklad veškerou součinnost nezbytnou pro poskytování Servisu KS.</w:t>
      </w:r>
    </w:p>
    <w:p w:rsidR="00F7097E" w:rsidRPr="002C4EED" w:rsidRDefault="00F7097E" w:rsidP="00954AB3">
      <w:pPr>
        <w:shd w:val="clear" w:color="auto" w:fill="FFFFFF"/>
        <w:spacing w:before="120" w:after="120"/>
        <w:ind w:left="22"/>
        <w:contextualSpacing/>
        <w:rPr>
          <w:rFonts w:ascii="Calibri" w:hAnsi="Calibri" w:cs="Calibri"/>
          <w:b/>
          <w:color w:val="000000"/>
          <w:spacing w:val="12"/>
          <w:sz w:val="22"/>
          <w:szCs w:val="22"/>
        </w:rPr>
      </w:pPr>
    </w:p>
    <w:p w:rsidR="00265F2C" w:rsidRDefault="00E671A4" w:rsidP="00BC062D">
      <w:pPr>
        <w:shd w:val="clear" w:color="auto" w:fill="FFFFFF"/>
        <w:spacing w:before="120" w:after="120"/>
        <w:ind w:left="22"/>
        <w:contextualSpacing/>
        <w:jc w:val="center"/>
        <w:rPr>
          <w:rFonts w:ascii="Calibri" w:hAnsi="Calibri" w:cs="Calibri"/>
          <w:b/>
          <w:color w:val="000000"/>
          <w:spacing w:val="12"/>
          <w:sz w:val="22"/>
          <w:szCs w:val="22"/>
          <w:lang w:val="en-US"/>
        </w:rPr>
      </w:pPr>
      <w:r w:rsidRPr="002C4EED">
        <w:rPr>
          <w:rFonts w:ascii="Calibri" w:hAnsi="Calibri" w:cs="Calibri"/>
          <w:b/>
          <w:color w:val="000000"/>
          <w:spacing w:val="12"/>
          <w:sz w:val="22"/>
          <w:szCs w:val="22"/>
          <w:lang w:val="en-US"/>
        </w:rPr>
        <w:t>VI.</w:t>
      </w:r>
    </w:p>
    <w:p w:rsidR="00BB623A" w:rsidRDefault="00E671A4" w:rsidP="00BC062D">
      <w:pPr>
        <w:shd w:val="clear" w:color="auto" w:fill="FFFFFF"/>
        <w:spacing w:before="120" w:after="120"/>
        <w:ind w:left="22"/>
        <w:contextualSpacing/>
        <w:jc w:val="center"/>
        <w:rPr>
          <w:rFonts w:ascii="Calibri" w:hAnsi="Calibri" w:cs="Calibri"/>
          <w:b/>
          <w:color w:val="000000"/>
          <w:spacing w:val="12"/>
          <w:sz w:val="22"/>
          <w:szCs w:val="22"/>
        </w:rPr>
      </w:pPr>
      <w:r w:rsidRPr="002C4EED">
        <w:rPr>
          <w:rFonts w:ascii="Calibri" w:hAnsi="Calibri" w:cs="Calibri"/>
          <w:b/>
          <w:color w:val="000000"/>
          <w:spacing w:val="12"/>
          <w:sz w:val="22"/>
          <w:szCs w:val="22"/>
        </w:rPr>
        <w:t>Náhrada vzniklé újmy</w:t>
      </w:r>
    </w:p>
    <w:p w:rsidR="00265F2C" w:rsidRPr="002C4EED" w:rsidRDefault="00265F2C" w:rsidP="00954AB3">
      <w:pPr>
        <w:shd w:val="clear" w:color="auto" w:fill="FFFFFF"/>
        <w:spacing w:before="120" w:after="120"/>
        <w:ind w:left="22"/>
        <w:contextualSpacing/>
        <w:rPr>
          <w:rFonts w:ascii="Calibri" w:hAnsi="Calibri" w:cs="Calibri"/>
          <w:b/>
          <w:spacing w:val="12"/>
          <w:sz w:val="22"/>
          <w:szCs w:val="22"/>
        </w:rPr>
      </w:pPr>
    </w:p>
    <w:p w:rsidR="00265F2C" w:rsidRDefault="00E671A4" w:rsidP="00BC062D">
      <w:pPr>
        <w:numPr>
          <w:ilvl w:val="0"/>
          <w:numId w:val="31"/>
        </w:numPr>
        <w:shd w:val="clear" w:color="auto" w:fill="FFFFFF"/>
        <w:tabs>
          <w:tab w:val="left" w:pos="583"/>
        </w:tabs>
        <w:spacing w:before="120" w:after="120"/>
        <w:ind w:right="7"/>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 xml:space="preserve">Poskytovatel neodpovídá za újmu, pokud byla způsobena vyšší mocí, prostou nedbalostí </w:t>
      </w:r>
    </w:p>
    <w:p w:rsidR="00265F2C" w:rsidRDefault="00265F2C" w:rsidP="00265F2C">
      <w:pPr>
        <w:shd w:val="clear" w:color="auto" w:fill="FFFFFF"/>
        <w:tabs>
          <w:tab w:val="left" w:pos="583"/>
        </w:tabs>
        <w:spacing w:before="120" w:after="120"/>
        <w:ind w:right="7"/>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 xml:space="preserve">Objednatele nebo nedodržením podmínek této Smlouvy Objednatelem, nebo třetími </w:t>
      </w:r>
    </w:p>
    <w:p w:rsidR="00BB623A" w:rsidRPr="002C4EED" w:rsidRDefault="00265F2C" w:rsidP="00BC062D">
      <w:pPr>
        <w:shd w:val="clear" w:color="auto" w:fill="FFFFFF"/>
        <w:tabs>
          <w:tab w:val="left" w:pos="583"/>
        </w:tabs>
        <w:spacing w:before="120" w:after="120"/>
        <w:ind w:right="7"/>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osobami.</w:t>
      </w:r>
    </w:p>
    <w:p w:rsidR="00BB623A" w:rsidRPr="002C4EED" w:rsidRDefault="00E671A4" w:rsidP="00BC062D">
      <w:pPr>
        <w:numPr>
          <w:ilvl w:val="0"/>
          <w:numId w:val="31"/>
        </w:numPr>
        <w:shd w:val="clear" w:color="auto" w:fill="FFFFFF"/>
        <w:tabs>
          <w:tab w:val="left" w:pos="583"/>
        </w:tabs>
        <w:spacing w:before="120" w:after="120"/>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Jestliže Objednateli hrozí nebo vzniká újma, je povinen bez prodlení učinit veškerá opatření k odvrácení újmy nebo k jejímu zmírnění. Pokud by měl vůči Poskytovateli uplatnit nárok na náhradu újmy, je Objednatel dále povinen:</w:t>
      </w:r>
    </w:p>
    <w:p w:rsidR="00BB623A" w:rsidRPr="002C4EED" w:rsidRDefault="00BB623A" w:rsidP="00954AB3">
      <w:pPr>
        <w:spacing w:before="120" w:after="120"/>
        <w:contextualSpacing/>
        <w:rPr>
          <w:rFonts w:ascii="Calibri" w:hAnsi="Calibri" w:cs="Calibri"/>
          <w:spacing w:val="12"/>
          <w:sz w:val="22"/>
          <w:szCs w:val="22"/>
        </w:rPr>
      </w:pPr>
    </w:p>
    <w:p w:rsidR="00BB623A" w:rsidRPr="002C4EED" w:rsidRDefault="00265F2C" w:rsidP="00BC062D">
      <w:pPr>
        <w:shd w:val="clear" w:color="auto" w:fill="FFFFFF"/>
        <w:tabs>
          <w:tab w:val="left" w:pos="1462"/>
        </w:tabs>
        <w:spacing w:before="120" w:after="120"/>
        <w:ind w:left="871"/>
        <w:contextualSpacing/>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neprodleně informovat Poskytovatele o vzniku škody</w:t>
      </w:r>
    </w:p>
    <w:p w:rsidR="00407676" w:rsidRPr="002C4EED" w:rsidRDefault="00265F2C" w:rsidP="00BC062D">
      <w:pPr>
        <w:shd w:val="clear" w:color="auto" w:fill="FFFFFF"/>
        <w:tabs>
          <w:tab w:val="left" w:pos="1418"/>
          <w:tab w:val="left" w:pos="1560"/>
        </w:tabs>
        <w:spacing w:before="120" w:after="120"/>
        <w:contextualSpacing/>
        <w:rPr>
          <w:rFonts w:ascii="Calibri" w:hAnsi="Calibri" w:cs="Calibri"/>
          <w:spacing w:val="12"/>
          <w:sz w:val="22"/>
          <w:szCs w:val="22"/>
        </w:rPr>
      </w:pPr>
      <w:r>
        <w:rPr>
          <w:rFonts w:ascii="Calibri" w:hAnsi="Calibri" w:cs="Calibri"/>
          <w:color w:val="000000"/>
          <w:spacing w:val="12"/>
          <w:sz w:val="22"/>
          <w:szCs w:val="22"/>
        </w:rPr>
        <w:t xml:space="preserve">       - </w:t>
      </w:r>
      <w:r w:rsidR="00E671A4" w:rsidRPr="002C4EED">
        <w:rPr>
          <w:rFonts w:ascii="Calibri" w:hAnsi="Calibri" w:cs="Calibri"/>
          <w:color w:val="000000"/>
          <w:spacing w:val="12"/>
          <w:sz w:val="22"/>
          <w:szCs w:val="22"/>
        </w:rPr>
        <w:t xml:space="preserve">pověřeným zaměstnancům Poskytovatele, </w:t>
      </w:r>
      <w:proofErr w:type="spellStart"/>
      <w:r w:rsidR="00E671A4" w:rsidRPr="00C63BA1">
        <w:rPr>
          <w:rFonts w:ascii="Calibri" w:hAnsi="Calibri" w:cs="Calibri"/>
          <w:color w:val="000000"/>
          <w:spacing w:val="12"/>
          <w:sz w:val="22"/>
          <w:szCs w:val="22"/>
        </w:rPr>
        <w:t>event</w:t>
      </w:r>
      <w:proofErr w:type="spellEnd"/>
      <w:r w:rsidR="00E671A4" w:rsidRPr="00C63BA1">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zaměstnancům jeho pojišťovny</w:t>
      </w:r>
    </w:p>
    <w:p w:rsidR="00407676" w:rsidRPr="002C4EED" w:rsidRDefault="00407676" w:rsidP="00407676">
      <w:pPr>
        <w:shd w:val="clear" w:color="auto" w:fill="FFFFFF"/>
        <w:tabs>
          <w:tab w:val="left" w:pos="1418"/>
          <w:tab w:val="left" w:pos="1560"/>
        </w:tabs>
        <w:spacing w:before="120" w:after="120"/>
        <w:ind w:left="851"/>
        <w:contextualSpacing/>
        <w:rPr>
          <w:rFonts w:ascii="Calibri" w:hAnsi="Calibri" w:cs="Calibri"/>
          <w:color w:val="000000"/>
          <w:spacing w:val="12"/>
          <w:sz w:val="22"/>
          <w:szCs w:val="22"/>
        </w:rPr>
      </w:pPr>
      <w:r w:rsidRPr="002C4EED">
        <w:rPr>
          <w:rFonts w:ascii="Calibri" w:hAnsi="Calibri" w:cs="Calibri"/>
          <w:color w:val="000000"/>
          <w:spacing w:val="12"/>
          <w:sz w:val="22"/>
          <w:szCs w:val="22"/>
        </w:rPr>
        <w:t xml:space="preserve"> na </w:t>
      </w:r>
      <w:r w:rsidR="00E671A4" w:rsidRPr="002C4EED">
        <w:rPr>
          <w:rFonts w:ascii="Calibri" w:hAnsi="Calibri" w:cs="Calibri"/>
          <w:color w:val="000000"/>
          <w:spacing w:val="12"/>
          <w:sz w:val="22"/>
          <w:szCs w:val="22"/>
        </w:rPr>
        <w:t>jejich</w:t>
      </w:r>
      <w:r w:rsidR="00124039" w:rsidRPr="002C4EED">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vyžádání neprodleně umožnit šetření okolností předmětné škodní</w:t>
      </w:r>
    </w:p>
    <w:p w:rsidR="00BB623A" w:rsidRPr="002C4EED" w:rsidRDefault="00407676" w:rsidP="00407676">
      <w:pPr>
        <w:shd w:val="clear" w:color="auto" w:fill="FFFFFF"/>
        <w:tabs>
          <w:tab w:val="left" w:pos="1418"/>
          <w:tab w:val="left" w:pos="1560"/>
        </w:tabs>
        <w:spacing w:before="120" w:after="120"/>
        <w:ind w:left="851"/>
        <w:contextualSpacing/>
        <w:rPr>
          <w:rFonts w:ascii="Calibri" w:hAnsi="Calibri" w:cs="Calibri"/>
          <w:spacing w:val="12"/>
          <w:sz w:val="22"/>
          <w:szCs w:val="22"/>
        </w:rPr>
      </w:pPr>
      <w:r w:rsidRPr="002C4EED">
        <w:rPr>
          <w:rFonts w:ascii="Calibri" w:hAnsi="Calibri" w:cs="Calibri"/>
          <w:color w:val="000000"/>
          <w:spacing w:val="12"/>
          <w:sz w:val="22"/>
          <w:szCs w:val="22"/>
        </w:rPr>
        <w:t xml:space="preserve"> </w:t>
      </w:r>
      <w:r w:rsidR="00C23BAD" w:rsidRPr="002C4EED">
        <w:rPr>
          <w:rFonts w:ascii="Calibri" w:hAnsi="Calibri" w:cs="Calibri"/>
          <w:color w:val="000000"/>
          <w:spacing w:val="12"/>
          <w:sz w:val="22"/>
          <w:szCs w:val="22"/>
        </w:rPr>
        <w:t>u</w:t>
      </w:r>
      <w:r w:rsidR="00E671A4" w:rsidRPr="002C4EED">
        <w:rPr>
          <w:rFonts w:ascii="Calibri" w:hAnsi="Calibri" w:cs="Calibri"/>
          <w:color w:val="000000"/>
          <w:spacing w:val="12"/>
          <w:sz w:val="22"/>
          <w:szCs w:val="22"/>
        </w:rPr>
        <w:t>dálosti</w:t>
      </w:r>
    </w:p>
    <w:p w:rsidR="00BB623A" w:rsidRPr="002C4EED" w:rsidRDefault="00265F2C" w:rsidP="00954AB3">
      <w:pPr>
        <w:shd w:val="clear" w:color="auto" w:fill="FFFFFF"/>
        <w:tabs>
          <w:tab w:val="left" w:pos="1462"/>
        </w:tabs>
        <w:spacing w:before="120" w:after="120"/>
        <w:ind w:left="871"/>
        <w:contextualSpacing/>
        <w:rPr>
          <w:rFonts w:ascii="Calibri" w:hAnsi="Calibri" w:cs="Calibri"/>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výši skutečné škody prokázat</w:t>
      </w:r>
    </w:p>
    <w:p w:rsidR="000F2B96" w:rsidRPr="002C4EED" w:rsidRDefault="000F2B96" w:rsidP="00954AB3">
      <w:pPr>
        <w:shd w:val="clear" w:color="auto" w:fill="FFFFFF"/>
        <w:spacing w:before="120" w:after="120"/>
        <w:ind w:left="569" w:right="58" w:hanging="569"/>
        <w:contextualSpacing/>
        <w:jc w:val="both"/>
        <w:rPr>
          <w:rFonts w:ascii="Calibri" w:hAnsi="Calibri" w:cs="Calibri"/>
          <w:color w:val="000000"/>
          <w:spacing w:val="12"/>
          <w:sz w:val="22"/>
          <w:szCs w:val="22"/>
        </w:rPr>
      </w:pPr>
    </w:p>
    <w:p w:rsidR="00265F2C" w:rsidRDefault="00E671A4" w:rsidP="00BC062D">
      <w:pPr>
        <w:numPr>
          <w:ilvl w:val="0"/>
          <w:numId w:val="31"/>
        </w:numPr>
        <w:shd w:val="clear" w:color="auto" w:fill="FFFFFF"/>
        <w:spacing w:before="120" w:after="120"/>
        <w:ind w:right="58"/>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Pro účely této Smlouvy „vyšší moc" znamená událost, která je mimo kontrolu S</w:t>
      </w:r>
      <w:r w:rsidR="00F7097E" w:rsidRPr="002C4EED">
        <w:rPr>
          <w:rFonts w:ascii="Calibri" w:hAnsi="Calibri" w:cs="Calibri"/>
          <w:color w:val="000000"/>
          <w:spacing w:val="12"/>
          <w:sz w:val="22"/>
          <w:szCs w:val="22"/>
        </w:rPr>
        <w:t>m</w:t>
      </w:r>
      <w:r w:rsidRPr="002C4EED">
        <w:rPr>
          <w:rFonts w:ascii="Calibri" w:hAnsi="Calibri" w:cs="Calibri"/>
          <w:color w:val="000000"/>
          <w:spacing w:val="12"/>
          <w:sz w:val="22"/>
          <w:szCs w:val="22"/>
        </w:rPr>
        <w:t xml:space="preserve">luvních </w:t>
      </w:r>
    </w:p>
    <w:p w:rsidR="00BB623A" w:rsidRPr="002C4EED" w:rsidRDefault="00E671A4" w:rsidP="00BC062D">
      <w:pPr>
        <w:shd w:val="clear" w:color="auto" w:fill="FFFFFF"/>
        <w:spacing w:before="120" w:after="120"/>
        <w:ind w:left="360" w:right="58"/>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stran, nastalou po uzavření Smlouvy, kterou nebylo možno předvídat, ke které došlo bez zavinění Smluvní strany, pokud nebyla způsobena její chybou či nedbalostí. Takovými událostmi se rozumí zejména, nikoliv však výlučně, války a revoluce, přírodní katastrofy, epidemie, karanténní omezení, dopravní embarga, vyhlášené generální stávky v příslušných průmyslových odvětvích. Smluvní strana postižena zásahem vyšší moci je povinná bezodkladně informovat druhou Smluvní stranu o rozsahu a předpokládaném trvání nemožnosti plnit své smluvní závazky.</w:t>
      </w:r>
    </w:p>
    <w:p w:rsidR="001C69EC" w:rsidRPr="002C4EED" w:rsidRDefault="001C69EC" w:rsidP="001C69EC">
      <w:pPr>
        <w:shd w:val="clear" w:color="auto" w:fill="FFFFFF"/>
        <w:spacing w:before="120" w:after="120"/>
        <w:ind w:right="58"/>
        <w:contextualSpacing/>
        <w:jc w:val="both"/>
        <w:rPr>
          <w:rFonts w:ascii="Calibri" w:hAnsi="Calibri" w:cs="Calibri"/>
          <w:spacing w:val="12"/>
          <w:sz w:val="22"/>
          <w:szCs w:val="22"/>
        </w:rPr>
      </w:pPr>
    </w:p>
    <w:p w:rsidR="00265F2C" w:rsidRDefault="00E671A4" w:rsidP="00BC062D">
      <w:pPr>
        <w:shd w:val="clear" w:color="auto" w:fill="FFFFFF"/>
        <w:spacing w:before="120" w:after="120"/>
        <w:ind w:left="7"/>
        <w:contextualSpacing/>
        <w:jc w:val="center"/>
        <w:rPr>
          <w:rFonts w:ascii="Calibri" w:hAnsi="Calibri" w:cs="Calibri"/>
          <w:b/>
          <w:bCs/>
          <w:color w:val="000000"/>
          <w:spacing w:val="12"/>
          <w:sz w:val="22"/>
          <w:szCs w:val="22"/>
          <w:lang w:val="en-US"/>
        </w:rPr>
      </w:pPr>
      <w:r w:rsidRPr="002C4EED">
        <w:rPr>
          <w:rFonts w:ascii="Calibri" w:hAnsi="Calibri" w:cs="Calibri"/>
          <w:b/>
          <w:bCs/>
          <w:color w:val="000000"/>
          <w:spacing w:val="12"/>
          <w:sz w:val="22"/>
          <w:szCs w:val="22"/>
          <w:lang w:val="en-US"/>
        </w:rPr>
        <w:t>VII.</w:t>
      </w:r>
    </w:p>
    <w:p w:rsidR="00BB623A" w:rsidRDefault="00E671A4" w:rsidP="00BC062D">
      <w:pPr>
        <w:shd w:val="clear" w:color="auto" w:fill="FFFFFF"/>
        <w:spacing w:before="120" w:after="120"/>
        <w:ind w:left="7"/>
        <w:contextualSpacing/>
        <w:jc w:val="center"/>
        <w:rPr>
          <w:rFonts w:ascii="Calibri" w:hAnsi="Calibri" w:cs="Calibri"/>
          <w:b/>
          <w:bCs/>
          <w:color w:val="000000"/>
          <w:spacing w:val="12"/>
          <w:sz w:val="22"/>
          <w:szCs w:val="22"/>
        </w:rPr>
      </w:pPr>
      <w:r w:rsidRPr="002C4EED">
        <w:rPr>
          <w:rFonts w:ascii="Calibri" w:hAnsi="Calibri" w:cs="Calibri"/>
          <w:b/>
          <w:bCs/>
          <w:color w:val="000000"/>
          <w:spacing w:val="12"/>
          <w:sz w:val="22"/>
          <w:szCs w:val="22"/>
        </w:rPr>
        <w:t>Sankce</w:t>
      </w:r>
    </w:p>
    <w:p w:rsidR="00265F2C" w:rsidRPr="002C4EED" w:rsidRDefault="00265F2C" w:rsidP="00954AB3">
      <w:pPr>
        <w:shd w:val="clear" w:color="auto" w:fill="FFFFFF"/>
        <w:spacing w:before="120" w:after="120"/>
        <w:ind w:left="7"/>
        <w:contextualSpacing/>
        <w:rPr>
          <w:rFonts w:ascii="Calibri" w:hAnsi="Calibri" w:cs="Calibri"/>
          <w:spacing w:val="12"/>
          <w:sz w:val="22"/>
          <w:szCs w:val="22"/>
        </w:rPr>
      </w:pPr>
    </w:p>
    <w:p w:rsidR="00265F2C" w:rsidRDefault="00E671A4" w:rsidP="00265F2C">
      <w:pPr>
        <w:numPr>
          <w:ilvl w:val="0"/>
          <w:numId w:val="12"/>
        </w:numPr>
        <w:shd w:val="clear" w:color="auto" w:fill="FFFFFF"/>
        <w:tabs>
          <w:tab w:val="left" w:pos="576"/>
        </w:tabs>
        <w:spacing w:before="120" w:after="120"/>
        <w:ind w:right="50"/>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 xml:space="preserve">Smluvní strany nejsou povinny uhradit smluvní pokutu v případě, že nesplnění podmínek </w:t>
      </w:r>
    </w:p>
    <w:p w:rsidR="00BB623A" w:rsidRPr="002C4EED" w:rsidRDefault="00265F2C" w:rsidP="00BC062D">
      <w:pPr>
        <w:shd w:val="clear" w:color="auto" w:fill="FFFFFF"/>
        <w:tabs>
          <w:tab w:val="left" w:pos="576"/>
        </w:tabs>
        <w:spacing w:before="120" w:after="120"/>
        <w:ind w:right="50"/>
        <w:contextualSpacing/>
        <w:jc w:val="both"/>
        <w:rPr>
          <w:rFonts w:ascii="Calibri" w:hAnsi="Calibri" w:cs="Calibri"/>
          <w:color w:val="000000"/>
          <w:spacing w:val="12"/>
          <w:sz w:val="22"/>
          <w:szCs w:val="22"/>
        </w:rPr>
      </w:pPr>
      <w:r>
        <w:rPr>
          <w:rFonts w:ascii="Calibri" w:hAnsi="Calibri" w:cs="Calibri"/>
          <w:color w:val="000000"/>
          <w:spacing w:val="12"/>
          <w:sz w:val="22"/>
          <w:szCs w:val="22"/>
        </w:rPr>
        <w:t xml:space="preserve">    </w:t>
      </w:r>
      <w:r w:rsidR="00E671A4" w:rsidRPr="002C4EED">
        <w:rPr>
          <w:rFonts w:ascii="Calibri" w:hAnsi="Calibri" w:cs="Calibri"/>
          <w:color w:val="000000"/>
          <w:spacing w:val="12"/>
          <w:sz w:val="22"/>
          <w:szCs w:val="22"/>
        </w:rPr>
        <w:t>stanovených touto Smlouvou bylo způsobeno vyšší moci.</w:t>
      </w:r>
    </w:p>
    <w:p w:rsidR="00BB623A" w:rsidRPr="002C4EED" w:rsidRDefault="00E671A4" w:rsidP="00954AB3">
      <w:pPr>
        <w:numPr>
          <w:ilvl w:val="0"/>
          <w:numId w:val="12"/>
        </w:numPr>
        <w:shd w:val="clear" w:color="auto" w:fill="FFFFFF"/>
        <w:tabs>
          <w:tab w:val="left" w:pos="576"/>
        </w:tabs>
        <w:spacing w:before="120" w:after="120"/>
        <w:ind w:left="576" w:right="36" w:hanging="554"/>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Při prodlení Objednatele s úhradou jakékoliv platby dle této Smlouvy má Poskytovatel nárok na úrok z prodlení ve výši 0,1% z dlužné částky</w:t>
      </w:r>
      <w:r w:rsidR="007D360C">
        <w:rPr>
          <w:rFonts w:ascii="Calibri" w:hAnsi="Calibri" w:cs="Calibri"/>
          <w:color w:val="000000"/>
          <w:spacing w:val="12"/>
          <w:sz w:val="22"/>
          <w:szCs w:val="22"/>
        </w:rPr>
        <w:t xml:space="preserve"> bez DPH</w:t>
      </w:r>
      <w:r w:rsidRPr="002C4EED">
        <w:rPr>
          <w:rFonts w:ascii="Calibri" w:hAnsi="Calibri" w:cs="Calibri"/>
          <w:color w:val="000000"/>
          <w:spacing w:val="12"/>
          <w:sz w:val="22"/>
          <w:szCs w:val="22"/>
        </w:rPr>
        <w:t>, a to za každý den prodlení.</w:t>
      </w:r>
    </w:p>
    <w:p w:rsidR="00BB623A" w:rsidRPr="002C4EED" w:rsidRDefault="00E671A4" w:rsidP="00954AB3">
      <w:pPr>
        <w:numPr>
          <w:ilvl w:val="0"/>
          <w:numId w:val="12"/>
        </w:numPr>
        <w:shd w:val="clear" w:color="auto" w:fill="FFFFFF"/>
        <w:tabs>
          <w:tab w:val="left" w:pos="576"/>
        </w:tabs>
        <w:spacing w:before="120" w:after="120"/>
        <w:ind w:left="576" w:right="36" w:hanging="554"/>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 xml:space="preserve">Příslušná Smluvní strana je povinna druhé Smluvní straně uhradit sjednanou smluvní pokutu nebo úrok z prodlení v příslušné výši do </w:t>
      </w:r>
      <w:r w:rsidR="00391D12" w:rsidRPr="002C4EED">
        <w:rPr>
          <w:rFonts w:ascii="Calibri" w:hAnsi="Calibri" w:cs="Calibri"/>
          <w:color w:val="000000"/>
          <w:spacing w:val="12"/>
          <w:sz w:val="22"/>
          <w:szCs w:val="22"/>
        </w:rPr>
        <w:t>9</w:t>
      </w:r>
      <w:r w:rsidRPr="002C4EED">
        <w:rPr>
          <w:rFonts w:ascii="Calibri" w:hAnsi="Calibri" w:cs="Calibri"/>
          <w:color w:val="000000"/>
          <w:spacing w:val="12"/>
          <w:sz w:val="22"/>
          <w:szCs w:val="22"/>
        </w:rPr>
        <w:t>0 kalendářních dnů ode dne vystavení faktury oprávněnou Smluvní stranou.</w:t>
      </w:r>
    </w:p>
    <w:p w:rsidR="00BB623A" w:rsidRPr="002C4EED" w:rsidRDefault="00E671A4" w:rsidP="00954AB3">
      <w:pPr>
        <w:numPr>
          <w:ilvl w:val="0"/>
          <w:numId w:val="12"/>
        </w:numPr>
        <w:shd w:val="clear" w:color="auto" w:fill="FFFFFF"/>
        <w:tabs>
          <w:tab w:val="left" w:pos="576"/>
        </w:tabs>
        <w:spacing w:before="120" w:after="120"/>
        <w:ind w:left="576" w:right="43" w:hanging="554"/>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Smluvní pokuta</w:t>
      </w:r>
      <w:r w:rsidR="00F128F0">
        <w:rPr>
          <w:rFonts w:ascii="Calibri" w:hAnsi="Calibri" w:cs="Calibri"/>
          <w:color w:val="000000"/>
          <w:spacing w:val="12"/>
          <w:sz w:val="22"/>
          <w:szCs w:val="22"/>
        </w:rPr>
        <w:t>, kterou je zhotovitel povinen objednateli uhradit,</w:t>
      </w:r>
      <w:r w:rsidRPr="002C4EED">
        <w:rPr>
          <w:rFonts w:ascii="Calibri" w:hAnsi="Calibri" w:cs="Calibri"/>
          <w:color w:val="000000"/>
          <w:spacing w:val="12"/>
          <w:sz w:val="22"/>
          <w:szCs w:val="22"/>
        </w:rPr>
        <w:t xml:space="preserve"> v případě nedodržení </w:t>
      </w:r>
      <w:r w:rsidRPr="002C4EED">
        <w:rPr>
          <w:rFonts w:ascii="Calibri" w:hAnsi="Calibri" w:cs="Calibri"/>
          <w:color w:val="000000"/>
          <w:spacing w:val="12"/>
          <w:sz w:val="22"/>
          <w:szCs w:val="22"/>
        </w:rPr>
        <w:lastRenderedPageBreak/>
        <w:t xml:space="preserve">času odstranění poruchy je 500,- Kč za každou hodinu </w:t>
      </w:r>
      <w:r w:rsidR="00556D33" w:rsidRPr="002C4EED">
        <w:rPr>
          <w:rFonts w:ascii="Calibri" w:hAnsi="Calibri" w:cs="Calibri"/>
          <w:color w:val="000000"/>
          <w:spacing w:val="12"/>
          <w:sz w:val="22"/>
          <w:szCs w:val="22"/>
        </w:rPr>
        <w:t xml:space="preserve">prodlení, jsou-li lhůty stanoveny </w:t>
      </w:r>
      <w:r w:rsidR="0087769B" w:rsidRPr="002C4EED">
        <w:rPr>
          <w:rFonts w:ascii="Calibri" w:hAnsi="Calibri" w:cs="Calibri"/>
          <w:color w:val="000000"/>
          <w:spacing w:val="12"/>
          <w:sz w:val="22"/>
          <w:szCs w:val="22"/>
        </w:rPr>
        <w:t>v hodinových jednotkách</w:t>
      </w:r>
      <w:r w:rsidR="00556D33" w:rsidRPr="002C4EED">
        <w:rPr>
          <w:rFonts w:ascii="Calibri" w:hAnsi="Calibri" w:cs="Calibri"/>
          <w:color w:val="000000"/>
          <w:spacing w:val="12"/>
          <w:sz w:val="22"/>
          <w:szCs w:val="22"/>
        </w:rPr>
        <w:t xml:space="preserve">, případně smluvní pokutu ve výši 1.000,- Kč za každý den prodlení, jsou-li lhůty stanoveny </w:t>
      </w:r>
      <w:r w:rsidR="0087769B" w:rsidRPr="002C4EED">
        <w:rPr>
          <w:rFonts w:ascii="Calibri" w:hAnsi="Calibri" w:cs="Calibri"/>
          <w:color w:val="000000"/>
          <w:spacing w:val="12"/>
          <w:sz w:val="22"/>
          <w:szCs w:val="22"/>
        </w:rPr>
        <w:t>v denních jednotkách</w:t>
      </w:r>
      <w:r w:rsidR="00556D33" w:rsidRPr="002C4EED">
        <w:rPr>
          <w:rFonts w:ascii="Calibri" w:hAnsi="Calibri" w:cs="Calibri"/>
          <w:color w:val="000000"/>
          <w:spacing w:val="12"/>
          <w:sz w:val="22"/>
          <w:szCs w:val="22"/>
        </w:rPr>
        <w:t>,</w:t>
      </w:r>
      <w:r w:rsidRPr="002C4EED">
        <w:rPr>
          <w:rFonts w:ascii="Calibri" w:hAnsi="Calibri" w:cs="Calibri"/>
          <w:color w:val="000000"/>
          <w:spacing w:val="12"/>
          <w:sz w:val="22"/>
          <w:szCs w:val="22"/>
        </w:rPr>
        <w:t xml:space="preserve"> </w:t>
      </w:r>
      <w:r w:rsidR="00556D33" w:rsidRPr="002C4EED">
        <w:rPr>
          <w:rFonts w:ascii="Calibri" w:hAnsi="Calibri" w:cs="Calibri"/>
          <w:color w:val="000000"/>
          <w:spacing w:val="12"/>
          <w:sz w:val="22"/>
          <w:szCs w:val="22"/>
        </w:rPr>
        <w:t>způsobené</w:t>
      </w:r>
      <w:r w:rsidRPr="002C4EED">
        <w:rPr>
          <w:rFonts w:ascii="Calibri" w:hAnsi="Calibri" w:cs="Calibri"/>
          <w:color w:val="000000"/>
          <w:spacing w:val="12"/>
          <w:sz w:val="22"/>
          <w:szCs w:val="22"/>
        </w:rPr>
        <w:t xml:space="preserve"> Poskytovatelem</w:t>
      </w:r>
      <w:r w:rsidR="00416FBB" w:rsidRPr="002C4EED">
        <w:rPr>
          <w:rFonts w:ascii="Calibri" w:hAnsi="Calibri" w:cs="Calibri"/>
          <w:color w:val="000000"/>
          <w:spacing w:val="12"/>
          <w:sz w:val="22"/>
          <w:szCs w:val="22"/>
        </w:rPr>
        <w:t xml:space="preserve"> oproti lhůtám uvedeným v čl. </w:t>
      </w:r>
      <w:r w:rsidR="00F128F0">
        <w:rPr>
          <w:rFonts w:ascii="Calibri" w:hAnsi="Calibri" w:cs="Calibri"/>
          <w:color w:val="000000"/>
          <w:spacing w:val="12"/>
          <w:sz w:val="22"/>
          <w:szCs w:val="22"/>
        </w:rPr>
        <w:t>V odst. 7</w:t>
      </w:r>
      <w:r w:rsidR="00416FBB" w:rsidRPr="002C4EED">
        <w:rPr>
          <w:rFonts w:ascii="Calibri" w:hAnsi="Calibri" w:cs="Calibri"/>
          <w:color w:val="000000"/>
          <w:spacing w:val="12"/>
          <w:sz w:val="22"/>
          <w:szCs w:val="22"/>
        </w:rPr>
        <w:t xml:space="preserve"> této smlouvy</w:t>
      </w:r>
      <w:r w:rsidRPr="002C4EED">
        <w:rPr>
          <w:rFonts w:ascii="Calibri" w:hAnsi="Calibri" w:cs="Calibri"/>
          <w:color w:val="000000"/>
          <w:spacing w:val="12"/>
          <w:sz w:val="22"/>
          <w:szCs w:val="22"/>
        </w:rPr>
        <w:t>.</w:t>
      </w:r>
    </w:p>
    <w:p w:rsidR="001C69EC" w:rsidRPr="002C4EED" w:rsidRDefault="001C69EC" w:rsidP="001C69EC">
      <w:pPr>
        <w:shd w:val="clear" w:color="auto" w:fill="FFFFFF"/>
        <w:tabs>
          <w:tab w:val="left" w:pos="576"/>
        </w:tabs>
        <w:spacing w:before="120" w:after="120"/>
        <w:ind w:left="576" w:right="43"/>
        <w:contextualSpacing/>
        <w:jc w:val="both"/>
        <w:rPr>
          <w:rFonts w:ascii="Calibri" w:hAnsi="Calibri" w:cs="Calibri"/>
          <w:color w:val="000000"/>
          <w:spacing w:val="12"/>
          <w:sz w:val="22"/>
          <w:szCs w:val="22"/>
        </w:rPr>
      </w:pPr>
    </w:p>
    <w:p w:rsidR="00265F2C" w:rsidRDefault="0081471A" w:rsidP="00BC062D">
      <w:pPr>
        <w:shd w:val="clear" w:color="auto" w:fill="FFFFFF"/>
        <w:spacing w:before="120" w:after="120"/>
        <w:ind w:left="36"/>
        <w:contextualSpacing/>
        <w:jc w:val="center"/>
        <w:rPr>
          <w:rFonts w:ascii="Calibri" w:hAnsi="Calibri" w:cs="Calibri"/>
          <w:b/>
          <w:bCs/>
          <w:color w:val="000000"/>
          <w:spacing w:val="12"/>
          <w:sz w:val="22"/>
          <w:szCs w:val="22"/>
        </w:rPr>
      </w:pPr>
      <w:proofErr w:type="spellStart"/>
      <w:r w:rsidRPr="002C4EED">
        <w:rPr>
          <w:rFonts w:ascii="Calibri" w:hAnsi="Calibri" w:cs="Calibri"/>
          <w:b/>
          <w:bCs/>
          <w:color w:val="000000"/>
          <w:spacing w:val="12"/>
          <w:sz w:val="22"/>
          <w:szCs w:val="22"/>
        </w:rPr>
        <w:t>Vl</w:t>
      </w:r>
      <w:r w:rsidR="00265F2C">
        <w:rPr>
          <w:rFonts w:ascii="Calibri" w:hAnsi="Calibri" w:cs="Calibri"/>
          <w:b/>
          <w:bCs/>
          <w:color w:val="000000"/>
          <w:spacing w:val="12"/>
          <w:sz w:val="22"/>
          <w:szCs w:val="22"/>
        </w:rPr>
        <w:t>I</w:t>
      </w:r>
      <w:r w:rsidR="00E671A4" w:rsidRPr="002C4EED">
        <w:rPr>
          <w:rFonts w:ascii="Calibri" w:hAnsi="Calibri" w:cs="Calibri"/>
          <w:b/>
          <w:bCs/>
          <w:color w:val="000000"/>
          <w:spacing w:val="12"/>
          <w:sz w:val="22"/>
          <w:szCs w:val="22"/>
        </w:rPr>
        <w:t>l</w:t>
      </w:r>
      <w:proofErr w:type="spellEnd"/>
      <w:r w:rsidR="00E671A4" w:rsidRPr="002C4EED">
        <w:rPr>
          <w:rFonts w:ascii="Calibri" w:hAnsi="Calibri" w:cs="Calibri"/>
          <w:b/>
          <w:bCs/>
          <w:color w:val="000000"/>
          <w:spacing w:val="12"/>
          <w:sz w:val="22"/>
          <w:szCs w:val="22"/>
        </w:rPr>
        <w:t>.</w:t>
      </w:r>
    </w:p>
    <w:p w:rsidR="00BB623A" w:rsidRDefault="00E671A4" w:rsidP="00BC062D">
      <w:pPr>
        <w:shd w:val="clear" w:color="auto" w:fill="FFFFFF"/>
        <w:spacing w:before="120" w:after="120"/>
        <w:ind w:left="36"/>
        <w:contextualSpacing/>
        <w:jc w:val="center"/>
        <w:rPr>
          <w:rFonts w:ascii="Calibri" w:hAnsi="Calibri" w:cs="Calibri"/>
          <w:b/>
          <w:bCs/>
          <w:color w:val="000000"/>
          <w:spacing w:val="12"/>
          <w:sz w:val="22"/>
          <w:szCs w:val="22"/>
        </w:rPr>
      </w:pPr>
      <w:r w:rsidRPr="002C4EED">
        <w:rPr>
          <w:rFonts w:ascii="Calibri" w:hAnsi="Calibri" w:cs="Calibri"/>
          <w:b/>
          <w:bCs/>
          <w:color w:val="000000"/>
          <w:spacing w:val="12"/>
          <w:sz w:val="22"/>
          <w:szCs w:val="22"/>
        </w:rPr>
        <w:t>Trvání smlouvy</w:t>
      </w:r>
    </w:p>
    <w:p w:rsidR="00265F2C" w:rsidRPr="002C4EED" w:rsidRDefault="00265F2C" w:rsidP="00954AB3">
      <w:pPr>
        <w:shd w:val="clear" w:color="auto" w:fill="FFFFFF"/>
        <w:spacing w:before="120" w:after="120"/>
        <w:ind w:left="36"/>
        <w:contextualSpacing/>
        <w:rPr>
          <w:rFonts w:ascii="Calibri" w:hAnsi="Calibri" w:cs="Calibri"/>
          <w:spacing w:val="12"/>
          <w:sz w:val="22"/>
          <w:szCs w:val="22"/>
        </w:rPr>
      </w:pPr>
    </w:p>
    <w:p w:rsidR="00D204BA" w:rsidRPr="00DD0F88" w:rsidRDefault="00E671A4" w:rsidP="008122CC">
      <w:pPr>
        <w:numPr>
          <w:ilvl w:val="0"/>
          <w:numId w:val="13"/>
        </w:numPr>
        <w:shd w:val="clear" w:color="auto" w:fill="FFFFFF"/>
        <w:tabs>
          <w:tab w:val="left" w:pos="590"/>
        </w:tabs>
        <w:spacing w:before="120" w:after="120"/>
        <w:ind w:right="22"/>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 xml:space="preserve">Tato Smlouva se uzavírá na dobu </w:t>
      </w:r>
      <w:r w:rsidRPr="002C4EED">
        <w:rPr>
          <w:rFonts w:ascii="Calibri" w:hAnsi="Calibri" w:cs="Calibri"/>
          <w:b/>
          <w:bCs/>
          <w:color w:val="000000"/>
          <w:spacing w:val="12"/>
          <w:sz w:val="22"/>
          <w:szCs w:val="22"/>
        </w:rPr>
        <w:t>určitou</w:t>
      </w:r>
      <w:r w:rsidR="00DD0F88">
        <w:rPr>
          <w:rFonts w:ascii="Calibri" w:hAnsi="Calibri" w:cs="Calibri"/>
          <w:b/>
          <w:bCs/>
          <w:color w:val="000000"/>
          <w:spacing w:val="12"/>
          <w:sz w:val="22"/>
          <w:szCs w:val="22"/>
        </w:rPr>
        <w:t>, a to pro období od 28. 10. 2023 do 27. 10. 2026</w:t>
      </w:r>
      <w:r w:rsidR="00D204BA" w:rsidRPr="00DD0F88">
        <w:rPr>
          <w:rFonts w:ascii="Calibri" w:hAnsi="Calibri" w:cs="Calibri"/>
          <w:b/>
          <w:bCs/>
          <w:color w:val="000000"/>
          <w:spacing w:val="12"/>
          <w:sz w:val="22"/>
          <w:szCs w:val="22"/>
        </w:rPr>
        <w:t>.</w:t>
      </w:r>
    </w:p>
    <w:p w:rsidR="00D204BA" w:rsidRPr="00D61AF3" w:rsidRDefault="00D204BA" w:rsidP="00D61AF3">
      <w:pPr>
        <w:numPr>
          <w:ilvl w:val="0"/>
          <w:numId w:val="13"/>
        </w:numPr>
        <w:shd w:val="clear" w:color="auto" w:fill="FFFFFF"/>
        <w:tabs>
          <w:tab w:val="left" w:pos="590"/>
        </w:tabs>
        <w:spacing w:before="120" w:after="120"/>
        <w:ind w:right="22"/>
        <w:contextualSpacing/>
        <w:jc w:val="both"/>
        <w:rPr>
          <w:rFonts w:ascii="Calibri" w:hAnsi="Calibri" w:cs="Calibri"/>
          <w:color w:val="000000"/>
          <w:spacing w:val="12"/>
          <w:sz w:val="22"/>
          <w:szCs w:val="22"/>
        </w:rPr>
      </w:pPr>
      <w:r w:rsidRPr="00D61AF3">
        <w:rPr>
          <w:rFonts w:ascii="Calibri" w:hAnsi="Calibri" w:cs="Calibri"/>
          <w:bCs/>
          <w:color w:val="000000"/>
          <w:spacing w:val="12"/>
          <w:sz w:val="22"/>
          <w:szCs w:val="22"/>
        </w:rPr>
        <w:t>Smlouvu lze před sjednanou dobou trvání ukončit také:</w:t>
      </w:r>
    </w:p>
    <w:p w:rsidR="00D204BA" w:rsidRPr="00D61AF3" w:rsidRDefault="001026A3" w:rsidP="00D61AF3">
      <w:pPr>
        <w:numPr>
          <w:ilvl w:val="0"/>
          <w:numId w:val="41"/>
        </w:numPr>
        <w:shd w:val="clear" w:color="auto" w:fill="FFFFFF"/>
        <w:tabs>
          <w:tab w:val="left" w:pos="590"/>
        </w:tabs>
        <w:spacing w:before="120" w:after="120"/>
        <w:ind w:right="22"/>
        <w:contextualSpacing/>
        <w:jc w:val="both"/>
        <w:rPr>
          <w:rFonts w:ascii="Calibri" w:hAnsi="Calibri" w:cs="Calibri"/>
          <w:color w:val="000000"/>
          <w:spacing w:val="12"/>
          <w:sz w:val="22"/>
          <w:szCs w:val="22"/>
        </w:rPr>
      </w:pPr>
      <w:r w:rsidRPr="00CA5C45">
        <w:rPr>
          <w:rFonts w:ascii="Calibri" w:hAnsi="Calibri" w:cs="Calibri"/>
          <w:bCs/>
          <w:color w:val="000000"/>
          <w:spacing w:val="12"/>
          <w:sz w:val="22"/>
          <w:szCs w:val="22"/>
        </w:rPr>
        <w:t>o</w:t>
      </w:r>
      <w:r w:rsidR="00D204BA" w:rsidRPr="00D61AF3">
        <w:rPr>
          <w:rFonts w:ascii="Calibri" w:hAnsi="Calibri" w:cs="Calibri"/>
          <w:bCs/>
          <w:color w:val="000000"/>
          <w:spacing w:val="12"/>
          <w:sz w:val="22"/>
          <w:szCs w:val="22"/>
        </w:rPr>
        <w:t>dstoupením od sm</w:t>
      </w:r>
      <w:r>
        <w:rPr>
          <w:rFonts w:ascii="Calibri" w:hAnsi="Calibri" w:cs="Calibri"/>
          <w:bCs/>
          <w:color w:val="000000"/>
          <w:spacing w:val="12"/>
          <w:sz w:val="22"/>
          <w:szCs w:val="22"/>
        </w:rPr>
        <w:t>l</w:t>
      </w:r>
      <w:r w:rsidR="00D204BA" w:rsidRPr="00D61AF3">
        <w:rPr>
          <w:rFonts w:ascii="Calibri" w:hAnsi="Calibri" w:cs="Calibri"/>
          <w:bCs/>
          <w:color w:val="000000"/>
          <w:spacing w:val="12"/>
          <w:sz w:val="22"/>
          <w:szCs w:val="22"/>
        </w:rPr>
        <w:t>ouvy nebo</w:t>
      </w:r>
    </w:p>
    <w:p w:rsidR="00D204BA" w:rsidRPr="00CA5C45" w:rsidRDefault="001026A3" w:rsidP="00D61AF3">
      <w:pPr>
        <w:numPr>
          <w:ilvl w:val="0"/>
          <w:numId w:val="41"/>
        </w:numPr>
        <w:shd w:val="clear" w:color="auto" w:fill="FFFFFF"/>
        <w:tabs>
          <w:tab w:val="left" w:pos="590"/>
        </w:tabs>
        <w:spacing w:before="120" w:after="120"/>
        <w:ind w:right="22"/>
        <w:contextualSpacing/>
        <w:jc w:val="both"/>
        <w:rPr>
          <w:rFonts w:ascii="Calibri" w:hAnsi="Calibri" w:cs="Calibri"/>
          <w:color w:val="000000"/>
          <w:spacing w:val="12"/>
          <w:sz w:val="22"/>
          <w:szCs w:val="22"/>
        </w:rPr>
      </w:pPr>
      <w:r>
        <w:rPr>
          <w:rFonts w:ascii="Calibri" w:hAnsi="Calibri" w:cs="Calibri"/>
          <w:bCs/>
          <w:color w:val="000000"/>
          <w:spacing w:val="12"/>
          <w:sz w:val="22"/>
          <w:szCs w:val="22"/>
        </w:rPr>
        <w:t>v</w:t>
      </w:r>
      <w:r w:rsidR="00D204BA" w:rsidRPr="00D61AF3">
        <w:rPr>
          <w:rFonts w:ascii="Calibri" w:hAnsi="Calibri" w:cs="Calibri"/>
          <w:bCs/>
          <w:color w:val="000000"/>
          <w:spacing w:val="12"/>
          <w:sz w:val="22"/>
          <w:szCs w:val="22"/>
        </w:rPr>
        <w:t xml:space="preserve">ýpovědí. </w:t>
      </w:r>
    </w:p>
    <w:p w:rsidR="00BB623A" w:rsidRPr="00DD0F88" w:rsidRDefault="00D204BA" w:rsidP="00D61AF3">
      <w:pPr>
        <w:numPr>
          <w:ilvl w:val="0"/>
          <w:numId w:val="13"/>
        </w:numPr>
        <w:shd w:val="clear" w:color="auto" w:fill="FFFFFF"/>
        <w:tabs>
          <w:tab w:val="left" w:pos="590"/>
        </w:tabs>
        <w:spacing w:before="120" w:after="120"/>
        <w:ind w:right="22"/>
        <w:contextualSpacing/>
        <w:jc w:val="both"/>
        <w:rPr>
          <w:rFonts w:ascii="Calibri" w:hAnsi="Calibri" w:cs="Calibri"/>
          <w:color w:val="000000"/>
          <w:spacing w:val="12"/>
          <w:sz w:val="22"/>
          <w:szCs w:val="22"/>
        </w:rPr>
      </w:pPr>
      <w:r w:rsidRPr="00564556">
        <w:rPr>
          <w:rFonts w:ascii="Calibri" w:hAnsi="Calibri" w:cs="Calibri"/>
          <w:bCs/>
          <w:color w:val="000000"/>
          <w:spacing w:val="12"/>
          <w:sz w:val="22"/>
          <w:szCs w:val="22"/>
        </w:rPr>
        <w:t xml:space="preserve">Každá ze smluvních stran je oprávněn smlouvu vypovědět i bez uvedení </w:t>
      </w:r>
      <w:proofErr w:type="gramStart"/>
      <w:r w:rsidRPr="00564556">
        <w:rPr>
          <w:rFonts w:ascii="Calibri" w:hAnsi="Calibri" w:cs="Calibri"/>
          <w:bCs/>
          <w:color w:val="000000"/>
          <w:spacing w:val="12"/>
          <w:sz w:val="22"/>
          <w:szCs w:val="22"/>
        </w:rPr>
        <w:t>důvodu</w:t>
      </w:r>
      <w:proofErr w:type="gramEnd"/>
      <w:r w:rsidRPr="00564556">
        <w:rPr>
          <w:rFonts w:ascii="Calibri" w:hAnsi="Calibri" w:cs="Calibri"/>
          <w:bCs/>
          <w:color w:val="000000"/>
          <w:spacing w:val="12"/>
          <w:sz w:val="22"/>
          <w:szCs w:val="22"/>
        </w:rPr>
        <w:t xml:space="preserve"> </w:t>
      </w:r>
      <w:r w:rsidR="00E671A4" w:rsidRPr="00D61AF3">
        <w:rPr>
          <w:rFonts w:ascii="Calibri" w:hAnsi="Calibri" w:cs="Calibri"/>
          <w:bCs/>
          <w:color w:val="000000"/>
          <w:spacing w:val="12"/>
          <w:sz w:val="22"/>
          <w:szCs w:val="22"/>
        </w:rPr>
        <w:t>s</w:t>
      </w:r>
      <w:r w:rsidR="00124039" w:rsidRPr="00D61AF3">
        <w:rPr>
          <w:rFonts w:ascii="Calibri" w:hAnsi="Calibri" w:cs="Calibri"/>
          <w:bCs/>
          <w:color w:val="000000"/>
          <w:spacing w:val="12"/>
          <w:sz w:val="22"/>
          <w:szCs w:val="22"/>
        </w:rPr>
        <w:t xml:space="preserve"> </w:t>
      </w:r>
      <w:r w:rsidR="00E671A4" w:rsidRPr="00D61AF3">
        <w:rPr>
          <w:rFonts w:ascii="Calibri" w:hAnsi="Calibri" w:cs="Calibri"/>
          <w:bCs/>
          <w:color w:val="000000"/>
          <w:spacing w:val="12"/>
          <w:sz w:val="22"/>
          <w:szCs w:val="22"/>
        </w:rPr>
        <w:t>3</w:t>
      </w:r>
      <w:r w:rsidRPr="00CA5C45">
        <w:rPr>
          <w:rFonts w:ascii="Calibri" w:hAnsi="Calibri" w:cs="Calibri"/>
          <w:bCs/>
          <w:color w:val="000000"/>
          <w:spacing w:val="12"/>
          <w:sz w:val="22"/>
          <w:szCs w:val="22"/>
        </w:rPr>
        <w:t> </w:t>
      </w:r>
      <w:r w:rsidR="00E671A4" w:rsidRPr="00D61AF3">
        <w:rPr>
          <w:rFonts w:ascii="Calibri" w:hAnsi="Calibri" w:cs="Calibri"/>
          <w:bCs/>
          <w:color w:val="000000"/>
          <w:spacing w:val="12"/>
          <w:sz w:val="22"/>
          <w:szCs w:val="22"/>
        </w:rPr>
        <w:t xml:space="preserve">měsíční výpovědní </w:t>
      </w:r>
      <w:proofErr w:type="gramStart"/>
      <w:r w:rsidR="00E671A4" w:rsidRPr="00D61AF3">
        <w:rPr>
          <w:rFonts w:ascii="Calibri" w:hAnsi="Calibri" w:cs="Calibri"/>
          <w:bCs/>
          <w:color w:val="000000"/>
          <w:spacing w:val="12"/>
          <w:sz w:val="22"/>
          <w:szCs w:val="22"/>
        </w:rPr>
        <w:t>lhůtou,</w:t>
      </w:r>
      <w:r w:rsidR="00805801" w:rsidRPr="00D61AF3">
        <w:rPr>
          <w:rFonts w:ascii="Calibri" w:hAnsi="Calibri" w:cs="Calibri"/>
          <w:bCs/>
          <w:color w:val="000000"/>
          <w:spacing w:val="12"/>
          <w:sz w:val="22"/>
          <w:szCs w:val="22"/>
        </w:rPr>
        <w:t xml:space="preserve"> </w:t>
      </w:r>
      <w:r w:rsidR="00E671A4" w:rsidRPr="00CA5C45">
        <w:rPr>
          <w:rFonts w:ascii="Calibri" w:hAnsi="Calibri" w:cs="Calibri"/>
          <w:color w:val="000000"/>
          <w:spacing w:val="12"/>
          <w:sz w:val="22"/>
          <w:szCs w:val="22"/>
        </w:rPr>
        <w:t>která</w:t>
      </w:r>
      <w:proofErr w:type="gramEnd"/>
      <w:r w:rsidR="00E671A4" w:rsidRPr="00CA5C45">
        <w:rPr>
          <w:rFonts w:ascii="Calibri" w:hAnsi="Calibri" w:cs="Calibri"/>
          <w:color w:val="000000"/>
          <w:spacing w:val="12"/>
          <w:sz w:val="22"/>
          <w:szCs w:val="22"/>
        </w:rPr>
        <w:t xml:space="preserve"> začne běžet prvního dne </w:t>
      </w:r>
      <w:r w:rsidR="00E671A4" w:rsidRPr="00564556">
        <w:rPr>
          <w:rFonts w:ascii="Calibri" w:hAnsi="Calibri" w:cs="Calibri"/>
          <w:color w:val="000000"/>
          <w:spacing w:val="12"/>
          <w:sz w:val="22"/>
          <w:szCs w:val="22"/>
        </w:rPr>
        <w:t>kalendářního měsíce následujícího po měsíci, ve kterém</w:t>
      </w:r>
      <w:r w:rsidR="00805801" w:rsidRPr="001D0727">
        <w:rPr>
          <w:rFonts w:ascii="Calibri" w:hAnsi="Calibri" w:cs="Calibri"/>
          <w:color w:val="000000"/>
          <w:spacing w:val="12"/>
          <w:sz w:val="22"/>
          <w:szCs w:val="22"/>
        </w:rPr>
        <w:t xml:space="preserve"> </w:t>
      </w:r>
      <w:r w:rsidR="00E671A4" w:rsidRPr="001D0727">
        <w:rPr>
          <w:rFonts w:ascii="Calibri" w:hAnsi="Calibri" w:cs="Calibri"/>
          <w:color w:val="000000"/>
          <w:spacing w:val="12"/>
          <w:sz w:val="22"/>
          <w:szCs w:val="22"/>
        </w:rPr>
        <w:t xml:space="preserve">byla výpověď doručena druhé </w:t>
      </w:r>
      <w:r w:rsidR="00E671A4" w:rsidRPr="00DD0F88">
        <w:rPr>
          <w:rFonts w:ascii="Calibri" w:hAnsi="Calibri" w:cs="Calibri"/>
          <w:color w:val="000000"/>
          <w:spacing w:val="12"/>
          <w:sz w:val="22"/>
          <w:szCs w:val="22"/>
        </w:rPr>
        <w:t>smluvní straně.</w:t>
      </w:r>
    </w:p>
    <w:p w:rsidR="00BB623A" w:rsidRPr="002C4EED" w:rsidRDefault="00E671A4" w:rsidP="00954AB3">
      <w:pPr>
        <w:numPr>
          <w:ilvl w:val="0"/>
          <w:numId w:val="13"/>
        </w:numPr>
        <w:shd w:val="clear" w:color="auto" w:fill="FFFFFF"/>
        <w:tabs>
          <w:tab w:val="left" w:pos="590"/>
        </w:tabs>
        <w:spacing w:before="120" w:after="120"/>
        <w:ind w:left="590" w:right="29" w:hanging="562"/>
        <w:contextualSpacing/>
        <w:jc w:val="both"/>
        <w:rPr>
          <w:rFonts w:ascii="Calibri" w:hAnsi="Calibri" w:cs="Calibri"/>
          <w:color w:val="000000"/>
          <w:spacing w:val="12"/>
          <w:sz w:val="22"/>
          <w:szCs w:val="22"/>
        </w:rPr>
      </w:pPr>
      <w:r w:rsidRPr="002C4EED">
        <w:rPr>
          <w:rFonts w:ascii="Calibri" w:hAnsi="Calibri" w:cs="Calibri"/>
          <w:color w:val="000000"/>
          <w:spacing w:val="12"/>
          <w:sz w:val="22"/>
          <w:szCs w:val="22"/>
        </w:rPr>
        <w:t>V případě podstatného porušení Smlouvy ze strany Smluvní strany má druhá Smluvní strana právo od této Smlouvy odstoupit. Odstoupení od smlouvy nabývá účinnosti dnem doručení písemného oznámení o odstoupení druhé Smluvní straně.</w:t>
      </w:r>
    </w:p>
    <w:p w:rsidR="00D204BA" w:rsidRDefault="00E671A4" w:rsidP="00D61AF3">
      <w:pPr>
        <w:numPr>
          <w:ilvl w:val="0"/>
          <w:numId w:val="13"/>
        </w:numPr>
        <w:adjustRightInd/>
        <w:ind w:left="426" w:hanging="426"/>
        <w:jc w:val="both"/>
        <w:rPr>
          <w:rFonts w:ascii="Calibri" w:hAnsi="Calibri" w:cs="Calibri"/>
          <w:spacing w:val="12"/>
          <w:sz w:val="22"/>
          <w:szCs w:val="22"/>
        </w:rPr>
      </w:pPr>
      <w:r w:rsidRPr="002C4EED">
        <w:rPr>
          <w:rFonts w:ascii="Calibri" w:hAnsi="Calibri" w:cs="Calibri"/>
          <w:color w:val="000000"/>
          <w:spacing w:val="12"/>
          <w:sz w:val="22"/>
          <w:szCs w:val="22"/>
        </w:rPr>
        <w:t>Podstatným porušením této Smlouvy ze strany Poskytovatele je opakované neodstranění nebo pozdní opravení poruchy nebo chybového stavu za předpokladu, že taková porucha nebo chybový stav brání podstatným způsobem v užití KS.</w:t>
      </w:r>
      <w:r w:rsidR="00D204BA" w:rsidRPr="00D204BA">
        <w:rPr>
          <w:rFonts w:ascii="Calibri" w:hAnsi="Calibri" w:cs="Calibri"/>
          <w:spacing w:val="14"/>
          <w:sz w:val="22"/>
          <w:szCs w:val="22"/>
        </w:rPr>
        <w:t xml:space="preserve"> </w:t>
      </w:r>
      <w:r w:rsidR="00D204BA">
        <w:rPr>
          <w:rFonts w:ascii="Calibri" w:hAnsi="Calibri" w:cs="Calibri"/>
          <w:spacing w:val="14"/>
          <w:sz w:val="22"/>
          <w:szCs w:val="22"/>
        </w:rPr>
        <w:t>O</w:t>
      </w:r>
      <w:r w:rsidR="00D204BA" w:rsidRPr="006C3DB5">
        <w:rPr>
          <w:rFonts w:ascii="Calibri" w:hAnsi="Calibri" w:cs="Calibri"/>
          <w:spacing w:val="14"/>
          <w:sz w:val="22"/>
          <w:szCs w:val="22"/>
        </w:rPr>
        <w:t>bjednatel</w:t>
      </w:r>
      <w:r w:rsidR="00D204BA" w:rsidRPr="009B64FB">
        <w:rPr>
          <w:rFonts w:ascii="Calibri" w:hAnsi="Calibri" w:cs="Calibri"/>
          <w:spacing w:val="12"/>
          <w:sz w:val="22"/>
          <w:szCs w:val="22"/>
        </w:rPr>
        <w:t xml:space="preserve"> je oprávněn odstoupit od této smlouvy v případě podstatného porušení podmínek této smlouvy.</w:t>
      </w:r>
    </w:p>
    <w:p w:rsidR="00D204BA" w:rsidRPr="009B64FB" w:rsidRDefault="00D204BA" w:rsidP="00D61AF3">
      <w:pPr>
        <w:numPr>
          <w:ilvl w:val="0"/>
          <w:numId w:val="13"/>
        </w:numPr>
        <w:adjustRightInd/>
        <w:ind w:left="426" w:hanging="426"/>
        <w:jc w:val="both"/>
        <w:rPr>
          <w:rFonts w:ascii="Calibri" w:hAnsi="Calibri" w:cs="Calibri"/>
          <w:spacing w:val="12"/>
          <w:sz w:val="22"/>
          <w:szCs w:val="22"/>
        </w:rPr>
      </w:pPr>
      <w:r w:rsidRPr="009B64FB">
        <w:rPr>
          <w:rFonts w:ascii="Calibri" w:hAnsi="Calibri" w:cs="Calibri"/>
          <w:spacing w:val="12"/>
          <w:sz w:val="22"/>
          <w:szCs w:val="22"/>
        </w:rPr>
        <w:t>Odstoupení od smlouvy musí být písemné, jinak je neplatné. Odstoupení je účinné dnem, kdy bude doručeno druhé smluvní straně.</w:t>
      </w:r>
    </w:p>
    <w:p w:rsidR="00BB623A" w:rsidRPr="002C4EED" w:rsidRDefault="00BB623A" w:rsidP="00D61AF3">
      <w:pPr>
        <w:shd w:val="clear" w:color="auto" w:fill="FFFFFF"/>
        <w:tabs>
          <w:tab w:val="left" w:pos="590"/>
        </w:tabs>
        <w:spacing w:before="120" w:after="120"/>
        <w:ind w:left="590" w:right="22"/>
        <w:contextualSpacing/>
        <w:jc w:val="both"/>
        <w:rPr>
          <w:rFonts w:ascii="Calibri" w:hAnsi="Calibri" w:cs="Calibri"/>
          <w:color w:val="000000"/>
          <w:spacing w:val="12"/>
          <w:sz w:val="22"/>
          <w:szCs w:val="22"/>
        </w:rPr>
      </w:pPr>
    </w:p>
    <w:p w:rsidR="001C69EC" w:rsidRPr="002C4EED" w:rsidRDefault="001C69EC" w:rsidP="001C69EC">
      <w:pPr>
        <w:shd w:val="clear" w:color="auto" w:fill="FFFFFF"/>
        <w:tabs>
          <w:tab w:val="left" w:pos="590"/>
        </w:tabs>
        <w:spacing w:before="120" w:after="120"/>
        <w:ind w:left="590" w:right="22"/>
        <w:contextualSpacing/>
        <w:jc w:val="both"/>
        <w:rPr>
          <w:rFonts w:ascii="Calibri" w:hAnsi="Calibri" w:cs="Calibri"/>
          <w:color w:val="000000"/>
          <w:spacing w:val="12"/>
          <w:sz w:val="22"/>
          <w:szCs w:val="22"/>
        </w:rPr>
      </w:pPr>
    </w:p>
    <w:p w:rsidR="008122CC" w:rsidRPr="00C63BA1" w:rsidRDefault="00E671A4" w:rsidP="00BC062D">
      <w:pPr>
        <w:shd w:val="clear" w:color="auto" w:fill="FFFFFF"/>
        <w:spacing w:before="120" w:after="120"/>
        <w:ind w:left="43"/>
        <w:contextualSpacing/>
        <w:jc w:val="center"/>
        <w:rPr>
          <w:rFonts w:ascii="Calibri" w:hAnsi="Calibri" w:cs="Calibri"/>
          <w:b/>
          <w:bCs/>
          <w:color w:val="000000"/>
          <w:spacing w:val="12"/>
          <w:sz w:val="22"/>
          <w:szCs w:val="22"/>
        </w:rPr>
      </w:pPr>
      <w:r w:rsidRPr="00C63BA1">
        <w:rPr>
          <w:rFonts w:ascii="Calibri" w:hAnsi="Calibri" w:cs="Calibri"/>
          <w:b/>
          <w:bCs/>
          <w:color w:val="000000"/>
          <w:spacing w:val="12"/>
          <w:sz w:val="22"/>
          <w:szCs w:val="22"/>
        </w:rPr>
        <w:t>IX.</w:t>
      </w:r>
    </w:p>
    <w:p w:rsidR="00BB623A" w:rsidRDefault="00E671A4" w:rsidP="00BC062D">
      <w:pPr>
        <w:shd w:val="clear" w:color="auto" w:fill="FFFFFF"/>
        <w:spacing w:before="120" w:after="120"/>
        <w:ind w:left="43"/>
        <w:contextualSpacing/>
        <w:jc w:val="center"/>
        <w:rPr>
          <w:rFonts w:ascii="Calibri" w:hAnsi="Calibri" w:cs="Calibri"/>
          <w:b/>
          <w:bCs/>
          <w:color w:val="000000"/>
          <w:spacing w:val="12"/>
          <w:sz w:val="22"/>
          <w:szCs w:val="22"/>
        </w:rPr>
      </w:pPr>
      <w:r w:rsidRPr="002C4EED">
        <w:rPr>
          <w:rFonts w:ascii="Calibri" w:hAnsi="Calibri" w:cs="Calibri"/>
          <w:b/>
          <w:bCs/>
          <w:color w:val="000000"/>
          <w:spacing w:val="12"/>
          <w:sz w:val="22"/>
          <w:szCs w:val="22"/>
        </w:rPr>
        <w:t>Kontaktní osoby</w:t>
      </w:r>
    </w:p>
    <w:p w:rsidR="008122CC" w:rsidRPr="002C4EED" w:rsidRDefault="008122CC" w:rsidP="00954AB3">
      <w:pPr>
        <w:shd w:val="clear" w:color="auto" w:fill="FFFFFF"/>
        <w:spacing w:before="120" w:after="120"/>
        <w:ind w:left="43"/>
        <w:contextualSpacing/>
        <w:rPr>
          <w:rFonts w:ascii="Calibri" w:hAnsi="Calibri" w:cs="Calibri"/>
          <w:spacing w:val="12"/>
          <w:sz w:val="22"/>
          <w:szCs w:val="22"/>
        </w:rPr>
      </w:pPr>
    </w:p>
    <w:p w:rsidR="006509EE" w:rsidRPr="002C4EED" w:rsidRDefault="00E671A4" w:rsidP="00954AB3">
      <w:pPr>
        <w:shd w:val="clear" w:color="auto" w:fill="FFFFFF"/>
        <w:spacing w:before="120" w:after="120"/>
        <w:ind w:left="619" w:right="3330"/>
        <w:contextualSpacing/>
        <w:rPr>
          <w:rFonts w:ascii="Calibri" w:hAnsi="Calibri" w:cs="Calibri"/>
          <w:color w:val="000000"/>
          <w:spacing w:val="12"/>
          <w:sz w:val="22"/>
          <w:szCs w:val="22"/>
        </w:rPr>
      </w:pPr>
      <w:r w:rsidRPr="002C4EED">
        <w:rPr>
          <w:rFonts w:ascii="Calibri" w:hAnsi="Calibri" w:cs="Calibri"/>
          <w:color w:val="000000"/>
          <w:spacing w:val="12"/>
          <w:sz w:val="22"/>
          <w:szCs w:val="22"/>
        </w:rPr>
        <w:t xml:space="preserve">Kontaktními osobami pro účely této Smlouvy jsou: </w:t>
      </w:r>
    </w:p>
    <w:p w:rsidR="00BB623A" w:rsidRPr="00CA0232" w:rsidRDefault="00E671A4" w:rsidP="00CA0232">
      <w:pPr>
        <w:shd w:val="clear" w:color="auto" w:fill="FFFFFF"/>
        <w:spacing w:before="120" w:after="120"/>
        <w:ind w:left="619" w:right="2763"/>
        <w:contextualSpacing/>
        <w:rPr>
          <w:rFonts w:ascii="Calibri" w:hAnsi="Calibri" w:cs="Calibri"/>
          <w:color w:val="000000"/>
          <w:spacing w:val="12"/>
          <w:sz w:val="22"/>
          <w:szCs w:val="22"/>
        </w:rPr>
      </w:pPr>
      <w:r w:rsidRPr="002C4EED">
        <w:rPr>
          <w:rFonts w:ascii="Calibri" w:hAnsi="Calibri" w:cs="Calibri"/>
          <w:color w:val="000000"/>
          <w:spacing w:val="12"/>
          <w:sz w:val="22"/>
          <w:szCs w:val="22"/>
        </w:rPr>
        <w:t>Na straně Poskytovatele:</w:t>
      </w:r>
    </w:p>
    <w:p w:rsidR="00CA0232" w:rsidRDefault="00CA0232" w:rsidP="00CA0232">
      <w:pPr>
        <w:shd w:val="clear" w:color="auto" w:fill="FFFFFF"/>
        <w:spacing w:before="120" w:after="120"/>
        <w:ind w:left="619" w:right="2763"/>
        <w:contextualSpacing/>
        <w:rPr>
          <w:rFonts w:ascii="Calibri" w:hAnsi="Calibri" w:cs="Calibri"/>
          <w:color w:val="000000"/>
          <w:spacing w:val="12"/>
          <w:sz w:val="22"/>
          <w:szCs w:val="22"/>
        </w:rPr>
      </w:pPr>
    </w:p>
    <w:p w:rsidR="00CA0232" w:rsidRPr="00CA0232" w:rsidRDefault="00CA0232" w:rsidP="00CA0232">
      <w:pPr>
        <w:shd w:val="clear" w:color="auto" w:fill="FFFFFF"/>
        <w:spacing w:before="120" w:after="120"/>
        <w:ind w:left="619" w:right="2763"/>
        <w:contextualSpacing/>
        <w:rPr>
          <w:rFonts w:ascii="Calibri" w:hAnsi="Calibri" w:cs="Calibri"/>
          <w:color w:val="000000"/>
          <w:spacing w:val="12"/>
          <w:sz w:val="22"/>
          <w:szCs w:val="22"/>
        </w:rPr>
      </w:pPr>
      <w:r w:rsidRPr="00CA0232">
        <w:rPr>
          <w:rFonts w:ascii="Calibri" w:hAnsi="Calibri" w:cs="Calibri"/>
          <w:color w:val="000000"/>
          <w:spacing w:val="12"/>
          <w:sz w:val="22"/>
          <w:szCs w:val="22"/>
        </w:rPr>
        <w:t>ve věcech smluvních</w:t>
      </w:r>
      <w:r>
        <w:rPr>
          <w:rFonts w:ascii="Calibri" w:hAnsi="Calibri" w:cs="Calibri"/>
          <w:color w:val="000000"/>
          <w:spacing w:val="12"/>
          <w:sz w:val="22"/>
          <w:szCs w:val="22"/>
        </w:rPr>
        <w:t>:</w:t>
      </w:r>
      <w:r w:rsidRPr="00CA0232">
        <w:rPr>
          <w:rFonts w:ascii="Calibri" w:hAnsi="Calibri" w:cs="Calibri"/>
          <w:color w:val="000000"/>
          <w:spacing w:val="12"/>
          <w:sz w:val="22"/>
          <w:szCs w:val="22"/>
        </w:rPr>
        <w:tab/>
      </w:r>
      <w:proofErr w:type="spellStart"/>
      <w:r w:rsidR="007F7C20">
        <w:rPr>
          <w:rFonts w:ascii="Calibri" w:hAnsi="Calibri" w:cs="Calibri"/>
          <w:color w:val="000000"/>
          <w:spacing w:val="12"/>
          <w:sz w:val="22"/>
          <w:szCs w:val="22"/>
        </w:rPr>
        <w:t>xxx</w:t>
      </w:r>
      <w:proofErr w:type="spellEnd"/>
    </w:p>
    <w:p w:rsidR="00CA0232" w:rsidRPr="00CA0232" w:rsidRDefault="00CA0232" w:rsidP="00CA0232">
      <w:pPr>
        <w:shd w:val="clear" w:color="auto" w:fill="FFFFFF"/>
        <w:spacing w:before="120" w:after="120"/>
        <w:ind w:left="619" w:right="3188"/>
        <w:contextualSpacing/>
        <w:rPr>
          <w:rFonts w:ascii="Calibri" w:hAnsi="Calibri" w:cs="Calibri"/>
          <w:color w:val="000000"/>
          <w:spacing w:val="12"/>
          <w:sz w:val="22"/>
          <w:szCs w:val="22"/>
        </w:rPr>
      </w:pPr>
      <w:r w:rsidRPr="00CA0232">
        <w:rPr>
          <w:rFonts w:ascii="Calibri" w:hAnsi="Calibri" w:cs="Calibri"/>
          <w:color w:val="000000"/>
          <w:spacing w:val="12"/>
          <w:sz w:val="22"/>
          <w:szCs w:val="22"/>
        </w:rPr>
        <w:tab/>
      </w:r>
      <w:r>
        <w:rPr>
          <w:rFonts w:ascii="Calibri" w:hAnsi="Calibri" w:cs="Calibri"/>
          <w:color w:val="000000"/>
          <w:spacing w:val="12"/>
          <w:sz w:val="22"/>
          <w:szCs w:val="22"/>
        </w:rPr>
        <w:t xml:space="preserve">                    </w:t>
      </w:r>
      <w:r>
        <w:rPr>
          <w:rFonts w:ascii="Calibri" w:hAnsi="Calibri" w:cs="Calibri"/>
          <w:color w:val="000000"/>
          <w:spacing w:val="12"/>
          <w:sz w:val="22"/>
          <w:szCs w:val="22"/>
        </w:rPr>
        <w:tab/>
      </w:r>
      <w:r w:rsidRPr="00CA0232">
        <w:rPr>
          <w:rFonts w:ascii="Calibri" w:hAnsi="Calibri" w:cs="Calibri"/>
          <w:color w:val="000000"/>
          <w:spacing w:val="12"/>
          <w:sz w:val="22"/>
          <w:szCs w:val="22"/>
        </w:rPr>
        <w:t>telefon</w:t>
      </w:r>
      <w:r w:rsidRPr="00CA0232">
        <w:rPr>
          <w:rFonts w:ascii="Calibri" w:hAnsi="Calibri" w:cs="Calibri"/>
          <w:color w:val="000000"/>
          <w:spacing w:val="12"/>
          <w:sz w:val="22"/>
          <w:szCs w:val="22"/>
        </w:rPr>
        <w:tab/>
      </w:r>
      <w:proofErr w:type="spellStart"/>
      <w:r w:rsidR="007F7C20">
        <w:rPr>
          <w:rFonts w:ascii="Calibri" w:hAnsi="Calibri" w:cs="Calibri"/>
          <w:color w:val="000000"/>
          <w:spacing w:val="12"/>
          <w:sz w:val="22"/>
          <w:szCs w:val="22"/>
        </w:rPr>
        <w:t>xxx</w:t>
      </w:r>
      <w:proofErr w:type="spellEnd"/>
    </w:p>
    <w:p w:rsidR="00CA0232" w:rsidRPr="00CA0232" w:rsidRDefault="00CA0232" w:rsidP="00CA0232">
      <w:pPr>
        <w:shd w:val="clear" w:color="auto" w:fill="FFFFFF"/>
        <w:spacing w:before="120" w:after="120"/>
        <w:ind w:left="619" w:right="3188"/>
        <w:contextualSpacing/>
        <w:rPr>
          <w:rFonts w:ascii="Calibri" w:hAnsi="Calibri" w:cs="Calibri"/>
          <w:color w:val="000000"/>
          <w:spacing w:val="12"/>
          <w:sz w:val="22"/>
          <w:szCs w:val="22"/>
        </w:rPr>
      </w:pPr>
      <w:r>
        <w:rPr>
          <w:rFonts w:ascii="Calibri" w:hAnsi="Calibri" w:cs="Calibri"/>
          <w:color w:val="000000"/>
          <w:spacing w:val="12"/>
          <w:sz w:val="22"/>
          <w:szCs w:val="22"/>
        </w:rPr>
        <w:t xml:space="preserve">                       </w:t>
      </w:r>
      <w:r>
        <w:rPr>
          <w:rFonts w:ascii="Calibri" w:hAnsi="Calibri" w:cs="Calibri"/>
          <w:color w:val="000000"/>
          <w:spacing w:val="12"/>
          <w:sz w:val="22"/>
          <w:szCs w:val="22"/>
        </w:rPr>
        <w:tab/>
      </w:r>
      <w:r w:rsidRPr="00CA0232">
        <w:rPr>
          <w:rFonts w:ascii="Calibri" w:hAnsi="Calibri" w:cs="Calibri"/>
          <w:color w:val="000000"/>
          <w:spacing w:val="12"/>
          <w:sz w:val="22"/>
          <w:szCs w:val="22"/>
        </w:rPr>
        <w:t>e-mail</w:t>
      </w:r>
      <w:r w:rsidRPr="00CA0232">
        <w:rPr>
          <w:rFonts w:ascii="Calibri" w:hAnsi="Calibri" w:cs="Calibri"/>
          <w:color w:val="000000"/>
          <w:spacing w:val="12"/>
          <w:sz w:val="22"/>
          <w:szCs w:val="22"/>
        </w:rPr>
        <w:tab/>
      </w:r>
      <w:proofErr w:type="spellStart"/>
      <w:r w:rsidR="007F7C20">
        <w:rPr>
          <w:rFonts w:ascii="Calibri" w:hAnsi="Calibri" w:cs="Calibri"/>
          <w:color w:val="000000"/>
          <w:spacing w:val="12"/>
          <w:sz w:val="22"/>
          <w:szCs w:val="22"/>
        </w:rPr>
        <w:t>xxx</w:t>
      </w:r>
      <w:proofErr w:type="spellEnd"/>
    </w:p>
    <w:p w:rsidR="00CA0232" w:rsidRPr="00CA0232" w:rsidRDefault="00CA0232" w:rsidP="00CA0232">
      <w:pPr>
        <w:shd w:val="clear" w:color="auto" w:fill="FFFFFF"/>
        <w:spacing w:before="120" w:after="120"/>
        <w:ind w:right="2763" w:firstLine="619"/>
        <w:contextualSpacing/>
        <w:rPr>
          <w:rFonts w:ascii="Calibri" w:hAnsi="Calibri" w:cs="Calibri"/>
          <w:color w:val="000000"/>
          <w:spacing w:val="12"/>
          <w:sz w:val="22"/>
          <w:szCs w:val="22"/>
        </w:rPr>
      </w:pPr>
      <w:r w:rsidRPr="00CA0232">
        <w:rPr>
          <w:rFonts w:ascii="Calibri" w:hAnsi="Calibri" w:cs="Calibri"/>
          <w:color w:val="000000"/>
          <w:spacing w:val="12"/>
          <w:sz w:val="22"/>
          <w:szCs w:val="22"/>
        </w:rPr>
        <w:t>ve věcech technických</w:t>
      </w:r>
      <w:r w:rsidRPr="00CA0232">
        <w:rPr>
          <w:rFonts w:ascii="Calibri" w:hAnsi="Calibri" w:cs="Calibri"/>
          <w:color w:val="000000"/>
          <w:spacing w:val="12"/>
          <w:sz w:val="22"/>
          <w:szCs w:val="22"/>
        </w:rPr>
        <w:tab/>
      </w:r>
      <w:r>
        <w:rPr>
          <w:rFonts w:ascii="Calibri" w:hAnsi="Calibri" w:cs="Calibri"/>
          <w:color w:val="000000"/>
          <w:spacing w:val="12"/>
          <w:sz w:val="22"/>
          <w:szCs w:val="22"/>
        </w:rPr>
        <w:t xml:space="preserve">: </w:t>
      </w:r>
      <w:proofErr w:type="spellStart"/>
      <w:r w:rsidR="007F7C20">
        <w:rPr>
          <w:rFonts w:ascii="Calibri" w:hAnsi="Calibri" w:cs="Calibri"/>
          <w:color w:val="000000"/>
          <w:spacing w:val="12"/>
          <w:sz w:val="22"/>
          <w:szCs w:val="22"/>
        </w:rPr>
        <w:t>xxx</w:t>
      </w:r>
      <w:proofErr w:type="spellEnd"/>
    </w:p>
    <w:p w:rsidR="00CA0232" w:rsidRPr="00CA0232" w:rsidRDefault="00CA0232" w:rsidP="00CA0232">
      <w:pPr>
        <w:shd w:val="clear" w:color="auto" w:fill="FFFFFF"/>
        <w:spacing w:before="120" w:after="120"/>
        <w:ind w:left="619" w:right="2763"/>
        <w:contextualSpacing/>
        <w:rPr>
          <w:rFonts w:ascii="Calibri" w:hAnsi="Calibri" w:cs="Calibri"/>
          <w:color w:val="000000"/>
          <w:spacing w:val="12"/>
          <w:sz w:val="22"/>
          <w:szCs w:val="22"/>
        </w:rPr>
      </w:pPr>
      <w:r w:rsidRPr="00CA0232">
        <w:rPr>
          <w:rFonts w:ascii="Calibri" w:hAnsi="Calibri" w:cs="Calibri"/>
          <w:color w:val="000000"/>
          <w:spacing w:val="12"/>
          <w:sz w:val="22"/>
          <w:szCs w:val="22"/>
        </w:rPr>
        <w:tab/>
      </w:r>
      <w:r>
        <w:rPr>
          <w:rFonts w:ascii="Calibri" w:hAnsi="Calibri" w:cs="Calibri"/>
          <w:color w:val="000000"/>
          <w:spacing w:val="12"/>
          <w:sz w:val="22"/>
          <w:szCs w:val="22"/>
        </w:rPr>
        <w:tab/>
      </w:r>
      <w:r>
        <w:rPr>
          <w:rFonts w:ascii="Calibri" w:hAnsi="Calibri" w:cs="Calibri"/>
          <w:color w:val="000000"/>
          <w:spacing w:val="12"/>
          <w:sz w:val="22"/>
          <w:szCs w:val="22"/>
        </w:rPr>
        <w:tab/>
      </w:r>
      <w:r w:rsidRPr="00CA0232">
        <w:rPr>
          <w:rFonts w:ascii="Calibri" w:hAnsi="Calibri" w:cs="Calibri"/>
          <w:color w:val="000000"/>
          <w:spacing w:val="12"/>
          <w:sz w:val="22"/>
          <w:szCs w:val="22"/>
        </w:rPr>
        <w:t>telefon</w:t>
      </w:r>
      <w:r w:rsidRPr="00CA0232">
        <w:rPr>
          <w:rFonts w:ascii="Calibri" w:hAnsi="Calibri" w:cs="Calibri"/>
          <w:color w:val="000000"/>
          <w:spacing w:val="12"/>
          <w:sz w:val="22"/>
          <w:szCs w:val="22"/>
        </w:rPr>
        <w:tab/>
      </w:r>
      <w:proofErr w:type="spellStart"/>
      <w:r w:rsidR="007F7C20">
        <w:rPr>
          <w:rFonts w:ascii="Calibri" w:hAnsi="Calibri" w:cs="Calibri"/>
          <w:color w:val="000000"/>
          <w:spacing w:val="12"/>
          <w:sz w:val="22"/>
          <w:szCs w:val="22"/>
        </w:rPr>
        <w:t>xxx</w:t>
      </w:r>
      <w:proofErr w:type="spellEnd"/>
    </w:p>
    <w:p w:rsidR="00CA0232" w:rsidRPr="00CA0232" w:rsidRDefault="00CA0232" w:rsidP="00CA0232">
      <w:pPr>
        <w:shd w:val="clear" w:color="auto" w:fill="FFFFFF"/>
        <w:spacing w:before="120" w:after="120"/>
        <w:ind w:left="619" w:right="2763"/>
        <w:contextualSpacing/>
        <w:rPr>
          <w:rFonts w:ascii="Calibri" w:hAnsi="Calibri" w:cs="Calibri"/>
          <w:color w:val="000000"/>
          <w:spacing w:val="12"/>
          <w:sz w:val="22"/>
          <w:szCs w:val="22"/>
        </w:rPr>
      </w:pPr>
      <w:r>
        <w:rPr>
          <w:rFonts w:ascii="Calibri" w:hAnsi="Calibri" w:cs="Calibri"/>
          <w:color w:val="000000"/>
          <w:spacing w:val="12"/>
          <w:sz w:val="22"/>
          <w:szCs w:val="22"/>
        </w:rPr>
        <w:tab/>
      </w:r>
      <w:r>
        <w:rPr>
          <w:rFonts w:ascii="Calibri" w:hAnsi="Calibri" w:cs="Calibri"/>
          <w:color w:val="000000"/>
          <w:spacing w:val="12"/>
          <w:sz w:val="22"/>
          <w:szCs w:val="22"/>
        </w:rPr>
        <w:tab/>
      </w:r>
      <w:r w:rsidRPr="00CA0232">
        <w:rPr>
          <w:rFonts w:ascii="Calibri" w:hAnsi="Calibri" w:cs="Calibri"/>
          <w:color w:val="000000"/>
          <w:spacing w:val="12"/>
          <w:sz w:val="22"/>
          <w:szCs w:val="22"/>
        </w:rPr>
        <w:tab/>
        <w:t>e-mail</w:t>
      </w:r>
      <w:r w:rsidRPr="00CA0232">
        <w:rPr>
          <w:rFonts w:ascii="Calibri" w:hAnsi="Calibri" w:cs="Calibri"/>
          <w:color w:val="000000"/>
          <w:spacing w:val="12"/>
          <w:sz w:val="22"/>
          <w:szCs w:val="22"/>
        </w:rPr>
        <w:tab/>
      </w:r>
      <w:proofErr w:type="spellStart"/>
      <w:r w:rsidR="007F7C20">
        <w:rPr>
          <w:rFonts w:ascii="Calibri" w:hAnsi="Calibri" w:cs="Calibri"/>
          <w:color w:val="000000"/>
          <w:spacing w:val="12"/>
          <w:sz w:val="22"/>
          <w:szCs w:val="22"/>
        </w:rPr>
        <w:t>xxx</w:t>
      </w:r>
      <w:proofErr w:type="spellEnd"/>
    </w:p>
    <w:p w:rsidR="00823B2E" w:rsidRPr="002C4EED" w:rsidRDefault="00823B2E" w:rsidP="00C5760A">
      <w:pPr>
        <w:ind w:left="2606" w:firstLine="720"/>
        <w:rPr>
          <w:rFonts w:ascii="Calibri" w:hAnsi="Calibri" w:cs="Calibri"/>
          <w:color w:val="000000"/>
          <w:spacing w:val="12"/>
          <w:sz w:val="22"/>
          <w:szCs w:val="22"/>
        </w:rPr>
      </w:pPr>
    </w:p>
    <w:p w:rsidR="006509EE" w:rsidRPr="002C4EED" w:rsidRDefault="006509EE" w:rsidP="00954AB3">
      <w:pPr>
        <w:shd w:val="clear" w:color="auto" w:fill="FFFFFF"/>
        <w:spacing w:before="120" w:after="120"/>
        <w:ind w:left="619" w:right="2763"/>
        <w:contextualSpacing/>
        <w:rPr>
          <w:rFonts w:ascii="Calibri" w:hAnsi="Calibri" w:cs="Calibri"/>
          <w:color w:val="000000"/>
          <w:spacing w:val="12"/>
          <w:sz w:val="22"/>
          <w:szCs w:val="22"/>
        </w:rPr>
      </w:pPr>
      <w:r w:rsidRPr="002C4EED">
        <w:rPr>
          <w:rFonts w:ascii="Calibri" w:hAnsi="Calibri" w:cs="Calibri"/>
          <w:color w:val="000000"/>
          <w:spacing w:val="12"/>
          <w:sz w:val="22"/>
          <w:szCs w:val="22"/>
        </w:rPr>
        <w:t xml:space="preserve">Na straně </w:t>
      </w:r>
      <w:r w:rsidR="00F7097E" w:rsidRPr="002C4EED">
        <w:rPr>
          <w:rFonts w:ascii="Calibri" w:hAnsi="Calibri" w:cs="Calibri"/>
          <w:color w:val="000000"/>
          <w:spacing w:val="12"/>
          <w:sz w:val="22"/>
          <w:szCs w:val="22"/>
        </w:rPr>
        <w:t>Objednatele</w:t>
      </w:r>
      <w:r w:rsidR="00823B2E" w:rsidRPr="002C4EED">
        <w:rPr>
          <w:rFonts w:ascii="Calibri" w:hAnsi="Calibri" w:cs="Calibri"/>
          <w:color w:val="000000"/>
          <w:spacing w:val="12"/>
          <w:sz w:val="22"/>
          <w:szCs w:val="22"/>
        </w:rPr>
        <w:t xml:space="preserve">  </w:t>
      </w:r>
      <w:r w:rsidRPr="002C4EED">
        <w:rPr>
          <w:rFonts w:ascii="Calibri" w:hAnsi="Calibri" w:cs="Calibri"/>
          <w:color w:val="000000"/>
          <w:spacing w:val="12"/>
          <w:sz w:val="22"/>
          <w:szCs w:val="22"/>
        </w:rPr>
        <w:t xml:space="preserve"> </w:t>
      </w:r>
      <w:r w:rsidR="00823B2E" w:rsidRPr="002C4EED">
        <w:rPr>
          <w:rFonts w:ascii="Calibri" w:hAnsi="Calibri" w:cs="Calibri"/>
          <w:color w:val="000000"/>
          <w:spacing w:val="12"/>
          <w:sz w:val="22"/>
          <w:szCs w:val="22"/>
        </w:rPr>
        <w:t xml:space="preserve"> </w:t>
      </w:r>
      <w:r w:rsidRPr="002C4EED">
        <w:rPr>
          <w:rFonts w:ascii="Calibri" w:hAnsi="Calibri" w:cs="Calibri"/>
          <w:color w:val="000000"/>
          <w:spacing w:val="12"/>
          <w:sz w:val="22"/>
          <w:szCs w:val="22"/>
        </w:rPr>
        <w:t>jméno</w:t>
      </w:r>
      <w:r w:rsidR="00455797" w:rsidRPr="002C4EED">
        <w:rPr>
          <w:rFonts w:ascii="Calibri" w:hAnsi="Calibri" w:cs="Calibri"/>
          <w:color w:val="000000"/>
          <w:spacing w:val="12"/>
          <w:sz w:val="22"/>
          <w:szCs w:val="22"/>
        </w:rPr>
        <w:t xml:space="preserve">: </w:t>
      </w:r>
      <w:proofErr w:type="spellStart"/>
      <w:r w:rsidR="007F7C20">
        <w:rPr>
          <w:rFonts w:ascii="Calibri" w:hAnsi="Calibri" w:cs="Calibri"/>
          <w:color w:val="000000"/>
          <w:spacing w:val="12"/>
          <w:sz w:val="22"/>
          <w:szCs w:val="22"/>
        </w:rPr>
        <w:t>xxx</w:t>
      </w:r>
      <w:proofErr w:type="spellEnd"/>
    </w:p>
    <w:p w:rsidR="006509EE" w:rsidRPr="002C4EED" w:rsidRDefault="006509EE" w:rsidP="00954AB3">
      <w:pPr>
        <w:shd w:val="clear" w:color="auto" w:fill="FFFFFF"/>
        <w:spacing w:before="120" w:after="120"/>
        <w:ind w:left="619" w:right="3188"/>
        <w:contextualSpacing/>
        <w:rPr>
          <w:rFonts w:ascii="Calibri" w:hAnsi="Calibri" w:cs="Calibri"/>
          <w:color w:val="000000"/>
          <w:spacing w:val="12"/>
          <w:sz w:val="22"/>
          <w:szCs w:val="22"/>
        </w:rPr>
      </w:pPr>
      <w:r w:rsidRPr="002C4EED">
        <w:rPr>
          <w:rFonts w:ascii="Calibri" w:hAnsi="Calibri" w:cs="Calibri"/>
          <w:color w:val="000000"/>
          <w:spacing w:val="12"/>
          <w:sz w:val="22"/>
          <w:szCs w:val="22"/>
        </w:rPr>
        <w:t xml:space="preserve">                   </w:t>
      </w:r>
      <w:r w:rsidR="00823B2E" w:rsidRPr="002C4EED">
        <w:rPr>
          <w:rFonts w:ascii="Calibri" w:hAnsi="Calibri" w:cs="Calibri"/>
          <w:color w:val="000000"/>
          <w:spacing w:val="12"/>
          <w:sz w:val="22"/>
          <w:szCs w:val="22"/>
        </w:rPr>
        <w:t xml:space="preserve"> </w:t>
      </w:r>
      <w:r w:rsidRPr="002C4EED">
        <w:rPr>
          <w:rFonts w:ascii="Calibri" w:hAnsi="Calibri" w:cs="Calibri"/>
          <w:color w:val="000000"/>
          <w:spacing w:val="12"/>
          <w:sz w:val="22"/>
          <w:szCs w:val="22"/>
        </w:rPr>
        <w:t xml:space="preserve"> </w:t>
      </w:r>
      <w:r w:rsidR="00CA0232">
        <w:rPr>
          <w:rFonts w:ascii="Calibri" w:hAnsi="Calibri" w:cs="Calibri"/>
          <w:color w:val="000000"/>
          <w:spacing w:val="12"/>
          <w:sz w:val="22"/>
          <w:szCs w:val="22"/>
        </w:rPr>
        <w:tab/>
      </w:r>
      <w:r w:rsidRPr="002C4EED">
        <w:rPr>
          <w:rFonts w:ascii="Calibri" w:hAnsi="Calibri" w:cs="Calibri"/>
          <w:color w:val="000000"/>
          <w:spacing w:val="12"/>
          <w:sz w:val="22"/>
          <w:szCs w:val="22"/>
        </w:rPr>
        <w:t>telefon</w:t>
      </w:r>
      <w:r w:rsidR="00455797" w:rsidRPr="002C4EED">
        <w:rPr>
          <w:rFonts w:ascii="Calibri" w:hAnsi="Calibri" w:cs="Calibri"/>
          <w:color w:val="000000"/>
          <w:spacing w:val="12"/>
          <w:sz w:val="22"/>
          <w:szCs w:val="22"/>
        </w:rPr>
        <w:t xml:space="preserve">: </w:t>
      </w:r>
      <w:proofErr w:type="spellStart"/>
      <w:r w:rsidR="007F7C20">
        <w:rPr>
          <w:rFonts w:ascii="Calibri" w:hAnsi="Calibri" w:cs="Calibri"/>
          <w:color w:val="000000"/>
          <w:spacing w:val="12"/>
          <w:sz w:val="22"/>
          <w:szCs w:val="22"/>
        </w:rPr>
        <w:t>xxx</w:t>
      </w:r>
      <w:proofErr w:type="spellEnd"/>
    </w:p>
    <w:p w:rsidR="006509EE" w:rsidRDefault="006509EE" w:rsidP="00954AB3">
      <w:pPr>
        <w:shd w:val="clear" w:color="auto" w:fill="FFFFFF"/>
        <w:spacing w:before="120" w:after="120"/>
        <w:ind w:left="619" w:right="2621"/>
        <w:contextualSpacing/>
        <w:rPr>
          <w:rFonts w:ascii="Calibri" w:hAnsi="Calibri" w:cs="Calibri"/>
          <w:color w:val="000000"/>
          <w:spacing w:val="12"/>
          <w:sz w:val="22"/>
          <w:szCs w:val="22"/>
        </w:rPr>
      </w:pPr>
      <w:r w:rsidRPr="002C4EED">
        <w:rPr>
          <w:rFonts w:ascii="Calibri" w:hAnsi="Calibri" w:cs="Calibri"/>
          <w:color w:val="000000"/>
          <w:spacing w:val="12"/>
          <w:sz w:val="22"/>
          <w:szCs w:val="22"/>
        </w:rPr>
        <w:t xml:space="preserve">                     </w:t>
      </w:r>
      <w:r w:rsidR="00CA0232">
        <w:rPr>
          <w:rFonts w:ascii="Calibri" w:hAnsi="Calibri" w:cs="Calibri"/>
          <w:color w:val="000000"/>
          <w:spacing w:val="12"/>
          <w:sz w:val="22"/>
          <w:szCs w:val="22"/>
        </w:rPr>
        <w:tab/>
      </w:r>
      <w:r w:rsidRPr="002C4EED">
        <w:rPr>
          <w:rFonts w:ascii="Calibri" w:hAnsi="Calibri" w:cs="Calibri"/>
          <w:color w:val="000000"/>
          <w:spacing w:val="12"/>
          <w:sz w:val="22"/>
          <w:szCs w:val="22"/>
        </w:rPr>
        <w:t>e-mail</w:t>
      </w:r>
      <w:r w:rsidR="00455797" w:rsidRPr="002C4EED">
        <w:rPr>
          <w:rFonts w:ascii="Calibri" w:hAnsi="Calibri" w:cs="Calibri"/>
          <w:color w:val="000000"/>
          <w:spacing w:val="12"/>
          <w:sz w:val="22"/>
          <w:szCs w:val="22"/>
        </w:rPr>
        <w:t>:</w:t>
      </w:r>
      <w:r w:rsidRPr="002C4EED">
        <w:rPr>
          <w:rFonts w:ascii="Calibri" w:hAnsi="Calibri" w:cs="Calibri"/>
          <w:color w:val="000000"/>
          <w:spacing w:val="12"/>
          <w:sz w:val="22"/>
          <w:szCs w:val="22"/>
        </w:rPr>
        <w:t xml:space="preserve"> </w:t>
      </w:r>
      <w:proofErr w:type="spellStart"/>
      <w:r w:rsidR="007F7C20">
        <w:rPr>
          <w:rFonts w:ascii="Calibri" w:hAnsi="Calibri" w:cs="Calibri"/>
          <w:color w:val="000000"/>
          <w:spacing w:val="12"/>
          <w:sz w:val="22"/>
          <w:szCs w:val="22"/>
        </w:rPr>
        <w:t>xxx</w:t>
      </w:r>
      <w:proofErr w:type="spellEnd"/>
      <w:r w:rsidRPr="002C4EED">
        <w:rPr>
          <w:rFonts w:ascii="Calibri" w:hAnsi="Calibri" w:cs="Calibri"/>
          <w:color w:val="000000"/>
          <w:spacing w:val="12"/>
          <w:sz w:val="22"/>
          <w:szCs w:val="22"/>
        </w:rPr>
        <w:t xml:space="preserve"> </w:t>
      </w:r>
    </w:p>
    <w:p w:rsidR="003B0532" w:rsidRDefault="003B0532" w:rsidP="00954AB3">
      <w:pPr>
        <w:shd w:val="clear" w:color="auto" w:fill="FFFFFF"/>
        <w:spacing w:before="120" w:after="120"/>
        <w:ind w:left="619" w:right="2621"/>
        <w:contextualSpacing/>
        <w:rPr>
          <w:rFonts w:ascii="Calibri" w:hAnsi="Calibri" w:cs="Calibri"/>
          <w:spacing w:val="12"/>
          <w:sz w:val="22"/>
          <w:szCs w:val="22"/>
        </w:rPr>
      </w:pPr>
    </w:p>
    <w:p w:rsidR="003B0532" w:rsidRDefault="003B0532" w:rsidP="00954AB3">
      <w:pPr>
        <w:shd w:val="clear" w:color="auto" w:fill="FFFFFF"/>
        <w:spacing w:before="120" w:after="120"/>
        <w:ind w:left="619" w:right="2621"/>
        <w:contextualSpacing/>
        <w:rPr>
          <w:rFonts w:ascii="Calibri" w:hAnsi="Calibri" w:cs="Calibri"/>
          <w:spacing w:val="12"/>
          <w:sz w:val="22"/>
          <w:szCs w:val="22"/>
        </w:rPr>
      </w:pPr>
    </w:p>
    <w:p w:rsidR="003B0532" w:rsidRPr="00B04911" w:rsidRDefault="003B0532" w:rsidP="003B0532">
      <w:pPr>
        <w:pStyle w:val="Style3"/>
        <w:jc w:val="center"/>
        <w:rPr>
          <w:rFonts w:ascii="Calibri" w:hAnsi="Calibri" w:cs="Calibri"/>
          <w:b/>
          <w:spacing w:val="12"/>
          <w:sz w:val="22"/>
          <w:szCs w:val="22"/>
        </w:rPr>
      </w:pPr>
      <w:r>
        <w:rPr>
          <w:rFonts w:ascii="Calibri" w:hAnsi="Calibri" w:cs="Calibri"/>
          <w:b/>
          <w:spacing w:val="12"/>
          <w:sz w:val="22"/>
          <w:szCs w:val="22"/>
        </w:rPr>
        <w:t>X</w:t>
      </w:r>
      <w:r w:rsidRPr="00B04911">
        <w:rPr>
          <w:rFonts w:ascii="Calibri" w:hAnsi="Calibri" w:cs="Calibri"/>
          <w:b/>
          <w:spacing w:val="12"/>
          <w:sz w:val="22"/>
          <w:szCs w:val="22"/>
        </w:rPr>
        <w:t>.</w:t>
      </w:r>
    </w:p>
    <w:p w:rsidR="003B0532" w:rsidRDefault="003B0532" w:rsidP="003B0532">
      <w:pPr>
        <w:pStyle w:val="Style3"/>
        <w:jc w:val="center"/>
        <w:rPr>
          <w:rFonts w:ascii="Calibri" w:hAnsi="Calibri" w:cs="Calibri"/>
          <w:b/>
          <w:spacing w:val="12"/>
          <w:sz w:val="22"/>
          <w:szCs w:val="22"/>
        </w:rPr>
      </w:pPr>
      <w:r w:rsidRPr="00B04911">
        <w:rPr>
          <w:rFonts w:ascii="Calibri" w:hAnsi="Calibri" w:cs="Calibri"/>
          <w:b/>
          <w:spacing w:val="12"/>
          <w:sz w:val="22"/>
          <w:szCs w:val="22"/>
        </w:rPr>
        <w:t>Ostatní ujednání</w:t>
      </w:r>
    </w:p>
    <w:p w:rsidR="003B0532" w:rsidRDefault="003B0532" w:rsidP="003B0532">
      <w:pPr>
        <w:pStyle w:val="Style3"/>
        <w:jc w:val="center"/>
        <w:rPr>
          <w:rFonts w:ascii="Calibri" w:hAnsi="Calibri" w:cs="Calibri"/>
          <w:b/>
          <w:spacing w:val="12"/>
          <w:sz w:val="22"/>
          <w:szCs w:val="22"/>
        </w:rPr>
      </w:pPr>
    </w:p>
    <w:p w:rsidR="003B0532" w:rsidRPr="00D264A2" w:rsidRDefault="003B0532" w:rsidP="003B0532">
      <w:pPr>
        <w:numPr>
          <w:ilvl w:val="3"/>
          <w:numId w:val="35"/>
        </w:numPr>
        <w:tabs>
          <w:tab w:val="clear" w:pos="2880"/>
        </w:tabs>
        <w:spacing w:after="120" w:line="240" w:lineRule="atLeast"/>
        <w:ind w:left="567" w:hanging="567"/>
        <w:jc w:val="both"/>
        <w:rPr>
          <w:rFonts w:ascii="Calibri" w:hAnsi="Calibri" w:cs="Calibri"/>
          <w:spacing w:val="12"/>
          <w:sz w:val="22"/>
          <w:szCs w:val="22"/>
        </w:rPr>
      </w:pPr>
      <w:r w:rsidRPr="00D264A2">
        <w:rPr>
          <w:rFonts w:ascii="Calibri" w:hAnsi="Calibri" w:cs="Calibri"/>
          <w:spacing w:val="12"/>
          <w:sz w:val="22"/>
          <w:szCs w:val="22"/>
        </w:rPr>
        <w:t>Poskytovatel se v souladu s čestným prohlášením ke společensky odpovědnému plnění, které předložil ve své nabídce k veřejné zakázce, zavazuje po celou dobu plnění smlouvy:</w:t>
      </w:r>
    </w:p>
    <w:p w:rsidR="003B0532" w:rsidRPr="00D264A2" w:rsidRDefault="003B0532" w:rsidP="003B0532">
      <w:pPr>
        <w:numPr>
          <w:ilvl w:val="0"/>
          <w:numId w:val="36"/>
        </w:numPr>
        <w:tabs>
          <w:tab w:val="left" w:pos="360"/>
          <w:tab w:val="num" w:pos="993"/>
        </w:tabs>
        <w:adjustRightInd/>
        <w:spacing w:after="120"/>
        <w:ind w:left="993"/>
        <w:jc w:val="both"/>
        <w:rPr>
          <w:rFonts w:ascii="Calibri" w:hAnsi="Calibri" w:cs="Calibri"/>
          <w:spacing w:val="12"/>
          <w:sz w:val="22"/>
          <w:szCs w:val="22"/>
        </w:rPr>
      </w:pPr>
      <w:r w:rsidRPr="00D264A2">
        <w:rPr>
          <w:rFonts w:ascii="Calibri" w:hAnsi="Calibri" w:cs="Calibri"/>
          <w:spacing w:val="12"/>
          <w:sz w:val="22"/>
          <w:szCs w:val="22"/>
        </w:rPr>
        <w:t>dodržovat veškeré povinnosti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rsidR="003B0532" w:rsidRPr="00D264A2" w:rsidRDefault="003B0532" w:rsidP="003B0532">
      <w:pPr>
        <w:numPr>
          <w:ilvl w:val="0"/>
          <w:numId w:val="36"/>
        </w:numPr>
        <w:tabs>
          <w:tab w:val="left" w:pos="360"/>
          <w:tab w:val="num" w:pos="993"/>
        </w:tabs>
        <w:adjustRightInd/>
        <w:spacing w:after="120"/>
        <w:ind w:left="992" w:hanging="357"/>
        <w:jc w:val="both"/>
        <w:rPr>
          <w:rFonts w:ascii="Calibri" w:hAnsi="Calibri" w:cs="Calibri"/>
          <w:spacing w:val="12"/>
          <w:sz w:val="22"/>
          <w:szCs w:val="22"/>
        </w:rPr>
      </w:pPr>
      <w:r w:rsidRPr="00D264A2">
        <w:rPr>
          <w:rFonts w:ascii="Calibri" w:hAnsi="Calibri" w:cs="Calibri"/>
          <w:spacing w:val="12"/>
          <w:sz w:val="22"/>
          <w:szCs w:val="22"/>
        </w:rPr>
        <w:t xml:space="preserve">sjednat a dodržovat smluvní podmínky se svými poddodavateli srovnatelné s podmínkami sjednanými v této smlouvě, a to v rozsahu výše smluvních pokut a délky </w:t>
      </w:r>
      <w:r w:rsidRPr="00D264A2">
        <w:rPr>
          <w:rFonts w:ascii="Calibri" w:hAnsi="Calibri" w:cs="Calibri"/>
          <w:spacing w:val="12"/>
          <w:sz w:val="22"/>
          <w:szCs w:val="22"/>
        </w:rPr>
        <w:lastRenderedPageBreak/>
        <w:t>záruční doby; uvedené smluvní podmínky se považují za srovnatelné, bude-li výše smluvních pokut a délka záruční doby shodná či obdobná s touto smlouvou,</w:t>
      </w:r>
    </w:p>
    <w:p w:rsidR="003B0532" w:rsidRPr="00D264A2" w:rsidRDefault="003B0532" w:rsidP="003B0532">
      <w:pPr>
        <w:numPr>
          <w:ilvl w:val="0"/>
          <w:numId w:val="36"/>
        </w:numPr>
        <w:tabs>
          <w:tab w:val="left" w:pos="360"/>
          <w:tab w:val="num" w:pos="993"/>
        </w:tabs>
        <w:adjustRightInd/>
        <w:spacing w:after="120"/>
        <w:ind w:left="992" w:hanging="357"/>
        <w:jc w:val="both"/>
        <w:rPr>
          <w:rFonts w:ascii="Calibri" w:hAnsi="Calibri" w:cs="Calibri"/>
          <w:spacing w:val="12"/>
          <w:sz w:val="22"/>
          <w:szCs w:val="22"/>
        </w:rPr>
      </w:pPr>
      <w:r w:rsidRPr="00D264A2">
        <w:rPr>
          <w:rFonts w:ascii="Calibri" w:hAnsi="Calibri" w:cs="Calibri"/>
          <w:spacing w:val="12"/>
          <w:sz w:val="22"/>
          <w:szCs w:val="22"/>
        </w:rPr>
        <w:t>dodržovat řádné a včasné plnění finančních závazků svým poddodavatelům, kdy za řádné a včasné plnění se považuje plné uhrazení poddodavatelem vystavených faktur za plnění poskytnutá k plnění této smlouvy, a to vždy do 5 pracovních dnů od obdržení platby ze strany kupujícího za konkrétní plnění.</w:t>
      </w:r>
    </w:p>
    <w:p w:rsidR="003B0532" w:rsidRPr="00D264A2" w:rsidRDefault="003B0532" w:rsidP="003B0532">
      <w:pPr>
        <w:numPr>
          <w:ilvl w:val="0"/>
          <w:numId w:val="35"/>
        </w:numPr>
        <w:tabs>
          <w:tab w:val="clear" w:pos="720"/>
        </w:tabs>
        <w:adjustRightInd/>
        <w:spacing w:line="240" w:lineRule="atLeast"/>
        <w:ind w:left="567" w:hanging="567"/>
        <w:jc w:val="both"/>
        <w:rPr>
          <w:rFonts w:ascii="Calibri" w:hAnsi="Calibri" w:cs="Calibri"/>
          <w:spacing w:val="12"/>
          <w:sz w:val="22"/>
          <w:szCs w:val="22"/>
        </w:rPr>
      </w:pPr>
      <w:r w:rsidRPr="00D264A2">
        <w:rPr>
          <w:rFonts w:ascii="Calibri" w:hAnsi="Calibri" w:cs="Calibri"/>
          <w:spacing w:val="12"/>
          <w:sz w:val="22"/>
          <w:szCs w:val="22"/>
        </w:rPr>
        <w:t>Objednatel je plnění povinností z čestného prohlášení ke společensky odpovědnému plnění před</w:t>
      </w:r>
      <w:r>
        <w:rPr>
          <w:rFonts w:ascii="Calibri" w:hAnsi="Calibri" w:cs="Calibri"/>
          <w:spacing w:val="12"/>
          <w:sz w:val="22"/>
          <w:szCs w:val="22"/>
        </w:rPr>
        <w:t>loženého v nabídce poskytovatele</w:t>
      </w:r>
      <w:r w:rsidRPr="00D264A2">
        <w:rPr>
          <w:rFonts w:ascii="Calibri" w:hAnsi="Calibri" w:cs="Calibri"/>
          <w:spacing w:val="12"/>
          <w:sz w:val="22"/>
          <w:szCs w:val="22"/>
        </w:rPr>
        <w:t xml:space="preserve"> oprávněn kdykoli v průběhu provádění plnění kontrolovat, a to i bez předchozího ohlášení prodávajícího. Je-li k provedení kontroly potřeba předložení dokumentů, zavazuje se prodávající k jejich předložení nejpozději do 2 pracovních </w:t>
      </w:r>
      <w:r>
        <w:rPr>
          <w:rFonts w:ascii="Calibri" w:hAnsi="Calibri" w:cs="Calibri"/>
          <w:spacing w:val="12"/>
          <w:sz w:val="22"/>
          <w:szCs w:val="22"/>
        </w:rPr>
        <w:t>dnů od doručení výzvy objednatele</w:t>
      </w:r>
      <w:r w:rsidRPr="00D264A2">
        <w:rPr>
          <w:rFonts w:ascii="Calibri" w:hAnsi="Calibri" w:cs="Calibri"/>
          <w:spacing w:val="12"/>
          <w:sz w:val="22"/>
          <w:szCs w:val="22"/>
        </w:rPr>
        <w:t>.</w:t>
      </w:r>
    </w:p>
    <w:p w:rsidR="003B0532" w:rsidRPr="002C4EED" w:rsidRDefault="003B0532" w:rsidP="00954AB3">
      <w:pPr>
        <w:shd w:val="clear" w:color="auto" w:fill="FFFFFF"/>
        <w:spacing w:before="120" w:after="120"/>
        <w:ind w:left="619" w:right="2621"/>
        <w:contextualSpacing/>
        <w:rPr>
          <w:rFonts w:ascii="Calibri" w:hAnsi="Calibri" w:cs="Calibri"/>
          <w:spacing w:val="12"/>
          <w:sz w:val="22"/>
          <w:szCs w:val="22"/>
        </w:rPr>
      </w:pPr>
    </w:p>
    <w:p w:rsidR="006509EE" w:rsidRPr="002C4EED" w:rsidRDefault="006509EE" w:rsidP="00954AB3">
      <w:pPr>
        <w:shd w:val="clear" w:color="auto" w:fill="FFFFFF"/>
        <w:spacing w:before="120" w:after="120"/>
        <w:ind w:left="567" w:right="5616"/>
        <w:contextualSpacing/>
        <w:rPr>
          <w:rFonts w:ascii="Calibri" w:hAnsi="Calibri" w:cs="Calibri"/>
          <w:spacing w:val="12"/>
          <w:sz w:val="22"/>
          <w:szCs w:val="22"/>
        </w:rPr>
      </w:pPr>
    </w:p>
    <w:p w:rsidR="003B0532" w:rsidRPr="009B64FB" w:rsidRDefault="003B0532" w:rsidP="003B0532">
      <w:pPr>
        <w:jc w:val="center"/>
        <w:rPr>
          <w:rFonts w:ascii="Calibri" w:hAnsi="Calibri" w:cs="Calibri"/>
          <w:b/>
          <w:bCs/>
          <w:spacing w:val="12"/>
          <w:sz w:val="22"/>
          <w:szCs w:val="22"/>
        </w:rPr>
      </w:pPr>
      <w:r>
        <w:rPr>
          <w:rFonts w:ascii="Calibri" w:hAnsi="Calibri" w:cs="Calibri"/>
          <w:b/>
          <w:bCs/>
          <w:spacing w:val="12"/>
          <w:sz w:val="22"/>
          <w:szCs w:val="22"/>
        </w:rPr>
        <w:t>XI.</w:t>
      </w:r>
      <w:r>
        <w:rPr>
          <w:rFonts w:ascii="Calibri" w:hAnsi="Calibri" w:cs="Calibri"/>
          <w:b/>
          <w:bCs/>
          <w:spacing w:val="12"/>
          <w:sz w:val="22"/>
          <w:szCs w:val="22"/>
        </w:rPr>
        <w:br/>
        <w:t>Závěrečná ustanovení</w:t>
      </w:r>
    </w:p>
    <w:p w:rsidR="003B0532" w:rsidRPr="009B64FB" w:rsidRDefault="003B0532" w:rsidP="003B0532">
      <w:pPr>
        <w:jc w:val="center"/>
        <w:rPr>
          <w:rFonts w:ascii="Calibri" w:hAnsi="Calibri" w:cs="Calibri"/>
          <w:b/>
          <w:bCs/>
          <w:spacing w:val="12"/>
          <w:sz w:val="22"/>
          <w:szCs w:val="22"/>
        </w:rPr>
      </w:pPr>
    </w:p>
    <w:p w:rsidR="003B0532" w:rsidRPr="009B64FB" w:rsidRDefault="003B0532" w:rsidP="00BB26B0">
      <w:pPr>
        <w:pStyle w:val="Style3"/>
        <w:numPr>
          <w:ilvl w:val="0"/>
          <w:numId w:val="42"/>
        </w:numPr>
        <w:rPr>
          <w:rFonts w:ascii="Calibri" w:hAnsi="Calibri" w:cs="Calibri"/>
          <w:spacing w:val="12"/>
          <w:sz w:val="22"/>
          <w:szCs w:val="22"/>
        </w:rPr>
      </w:pPr>
      <w:r w:rsidRPr="009B64FB">
        <w:rPr>
          <w:rFonts w:ascii="Calibri" w:hAnsi="Calibri" w:cs="Calibri"/>
          <w:spacing w:val="12"/>
          <w:sz w:val="22"/>
          <w:szCs w:val="22"/>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w:t>
      </w:r>
      <w:r>
        <w:rPr>
          <w:rFonts w:ascii="Calibri" w:hAnsi="Calibri" w:cs="Calibri"/>
          <w:spacing w:val="12"/>
          <w:sz w:val="22"/>
          <w:szCs w:val="22"/>
        </w:rPr>
        <w:br/>
      </w:r>
      <w:r w:rsidRPr="009B64FB">
        <w:rPr>
          <w:rFonts w:ascii="Calibri" w:hAnsi="Calibri" w:cs="Calibri"/>
          <w:spacing w:val="12"/>
          <w:sz w:val="22"/>
          <w:szCs w:val="22"/>
        </w:rPr>
        <w:t>v souvislosti s úhradou zboží nebo služeb z veřejných výdajů.</w:t>
      </w:r>
    </w:p>
    <w:p w:rsidR="003B0532" w:rsidRPr="009B64FB" w:rsidRDefault="00C63BA1" w:rsidP="00BB26B0">
      <w:pPr>
        <w:pStyle w:val="Style3"/>
        <w:numPr>
          <w:ilvl w:val="0"/>
          <w:numId w:val="42"/>
        </w:numPr>
        <w:rPr>
          <w:rFonts w:ascii="Calibri" w:hAnsi="Calibri" w:cs="Calibri"/>
          <w:spacing w:val="12"/>
          <w:sz w:val="22"/>
          <w:szCs w:val="22"/>
        </w:rPr>
      </w:pPr>
      <w:r w:rsidRPr="009B64FB">
        <w:rPr>
          <w:rFonts w:ascii="Calibri" w:hAnsi="Calibri" w:cs="Calibri"/>
          <w:noProof/>
          <w:sz w:val="22"/>
          <w:szCs w:val="22"/>
        </w:rPr>
        <mc:AlternateContent>
          <mc:Choice Requires="wps">
            <w:drawing>
              <wp:anchor distT="0" distB="0" distL="0" distR="0" simplePos="0" relativeHeight="251657728" behindDoc="0" locked="0" layoutInCell="0" allowOverlap="1">
                <wp:simplePos x="0" y="0"/>
                <wp:positionH relativeFrom="column">
                  <wp:posOffset>0</wp:posOffset>
                </wp:positionH>
                <wp:positionV relativeFrom="paragraph">
                  <wp:posOffset>9342755</wp:posOffset>
                </wp:positionV>
                <wp:extent cx="6012180" cy="177165"/>
                <wp:effectExtent l="0" t="0" r="0" b="0"/>
                <wp:wrapThrough wrapText="bothSides">
                  <wp:wrapPolygon edited="0">
                    <wp:start x="0" y="0"/>
                    <wp:lineTo x="0" y="20903"/>
                    <wp:lineTo x="21559" y="20903"/>
                    <wp:lineTo x="21559" y="0"/>
                    <wp:lineTo x="0"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532" w:rsidRPr="00DF5118" w:rsidRDefault="003B0532" w:rsidP="003B05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735.65pt;width:473.4pt;height:13.9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w2qw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" o:allowincell="f" filled="f" stroked="f">
                <v:textbox inset="0,0,0,0">
                  <w:txbxContent>
                    <w:p w:rsidR="003B0532" w:rsidRPr="00DF5118" w:rsidRDefault="003B0532" w:rsidP="003B0532"/>
                  </w:txbxContent>
                </v:textbox>
                <w10:wrap type="through"/>
              </v:shape>
            </w:pict>
          </mc:Fallback>
        </mc:AlternateContent>
      </w:r>
      <w:r w:rsidR="003B0532" w:rsidRPr="009B64FB">
        <w:rPr>
          <w:rFonts w:ascii="Calibri" w:hAnsi="Calibri" w:cs="Calibri"/>
          <w:spacing w:val="12"/>
          <w:sz w:val="22"/>
          <w:szCs w:val="22"/>
        </w:rPr>
        <w:t xml:space="preserve">Poskytovatel se zavazuje během plnění této smlouvy i po jejím ukončení, zachovávat mlčenlivost o všech skutečnostech, o kterých se dozví od </w:t>
      </w:r>
      <w:r w:rsidR="003B0532" w:rsidRPr="006C3DB5">
        <w:rPr>
          <w:rFonts w:ascii="Calibri" w:hAnsi="Calibri" w:cs="Calibri"/>
          <w:spacing w:val="14"/>
          <w:sz w:val="22"/>
          <w:szCs w:val="22"/>
        </w:rPr>
        <w:t>objednatel</w:t>
      </w:r>
      <w:r w:rsidR="003B0532" w:rsidRPr="009B64FB">
        <w:rPr>
          <w:rFonts w:ascii="Calibri" w:hAnsi="Calibri" w:cs="Calibri"/>
          <w:spacing w:val="12"/>
          <w:sz w:val="22"/>
          <w:szCs w:val="22"/>
        </w:rPr>
        <w:t xml:space="preserve">e v souvislosti </w:t>
      </w:r>
      <w:r w:rsidR="003B0532">
        <w:rPr>
          <w:rFonts w:ascii="Calibri" w:hAnsi="Calibri" w:cs="Calibri"/>
          <w:spacing w:val="12"/>
          <w:sz w:val="22"/>
          <w:szCs w:val="22"/>
        </w:rPr>
        <w:br/>
      </w:r>
      <w:r w:rsidR="003B0532" w:rsidRPr="009B64FB">
        <w:rPr>
          <w:rFonts w:ascii="Calibri" w:hAnsi="Calibri" w:cs="Calibri"/>
          <w:spacing w:val="12"/>
          <w:sz w:val="22"/>
          <w:szCs w:val="22"/>
        </w:rPr>
        <w:t>s plněním smlouvy. Ukončení účinnosti této smlouvy z jakéhokoliv důvodu se nedotkne ustanovení tohoto odstavce této smlouvy a jeho účinnost přetrvá i po ukončení účinnosti této smlouvy.</w:t>
      </w:r>
    </w:p>
    <w:p w:rsidR="003B0532" w:rsidRPr="009B64FB" w:rsidRDefault="003B0532" w:rsidP="00BB26B0">
      <w:pPr>
        <w:numPr>
          <w:ilvl w:val="0"/>
          <w:numId w:val="42"/>
        </w:numPr>
        <w:adjustRightInd/>
        <w:jc w:val="both"/>
        <w:rPr>
          <w:rFonts w:ascii="Calibri" w:hAnsi="Calibri" w:cs="Calibri"/>
          <w:spacing w:val="12"/>
          <w:sz w:val="22"/>
          <w:szCs w:val="22"/>
        </w:rPr>
      </w:pPr>
      <w:r w:rsidRPr="009B64FB">
        <w:rPr>
          <w:rFonts w:ascii="Calibri" w:hAnsi="Calibri" w:cs="Calibri"/>
          <w:spacing w:val="12"/>
          <w:sz w:val="22"/>
          <w:szCs w:val="22"/>
        </w:rPr>
        <w:t xml:space="preserve">Poskytovatel není oprávněn postoupit práva, povinnosti a závazky smlouvy třetí osobě nebo jiným osobám bez předchozího písemného souhlasu </w:t>
      </w:r>
      <w:r w:rsidRPr="006C3DB5">
        <w:rPr>
          <w:rFonts w:ascii="Calibri" w:hAnsi="Calibri" w:cs="Calibri"/>
          <w:spacing w:val="14"/>
          <w:sz w:val="22"/>
          <w:szCs w:val="22"/>
        </w:rPr>
        <w:t>objednatel</w:t>
      </w:r>
      <w:r w:rsidRPr="009B64FB">
        <w:rPr>
          <w:rFonts w:ascii="Calibri" w:hAnsi="Calibri" w:cs="Calibri"/>
          <w:spacing w:val="12"/>
          <w:sz w:val="22"/>
          <w:szCs w:val="22"/>
        </w:rPr>
        <w:t>e.</w:t>
      </w:r>
    </w:p>
    <w:p w:rsidR="003B0532" w:rsidRPr="009B64FB" w:rsidRDefault="003B0532" w:rsidP="00BB26B0">
      <w:pPr>
        <w:pStyle w:val="Style3"/>
        <w:numPr>
          <w:ilvl w:val="0"/>
          <w:numId w:val="42"/>
        </w:numPr>
        <w:rPr>
          <w:rFonts w:ascii="Calibri" w:hAnsi="Calibri" w:cs="Calibri"/>
          <w:spacing w:val="12"/>
          <w:sz w:val="22"/>
          <w:szCs w:val="22"/>
        </w:rPr>
      </w:pPr>
      <w:r w:rsidRPr="009B64FB">
        <w:rPr>
          <w:rFonts w:ascii="Calibri" w:hAnsi="Calibri" w:cs="Calibri"/>
          <w:spacing w:val="12"/>
          <w:sz w:val="22"/>
          <w:szCs w:val="22"/>
        </w:rPr>
        <w:t xml:space="preserve">Poskytovatel bere na vědomí, že NPÚ je povinnou osobou ve smyslu zákona </w:t>
      </w:r>
      <w:r>
        <w:rPr>
          <w:rFonts w:ascii="Calibri" w:hAnsi="Calibri" w:cs="Calibri"/>
          <w:spacing w:val="12"/>
          <w:sz w:val="22"/>
          <w:szCs w:val="22"/>
        </w:rPr>
        <w:br/>
      </w:r>
      <w:r w:rsidRPr="009B64FB">
        <w:rPr>
          <w:rFonts w:ascii="Calibri" w:hAnsi="Calibri" w:cs="Calibri"/>
          <w:spacing w:val="12"/>
          <w:sz w:val="22"/>
          <w:szCs w:val="22"/>
        </w:rPr>
        <w:t>č. 106/1999 Sb., o svobodném přístupu k informacím.</w:t>
      </w:r>
    </w:p>
    <w:p w:rsidR="003B0532" w:rsidRPr="009B64FB" w:rsidRDefault="003B0532" w:rsidP="00BB26B0">
      <w:pPr>
        <w:pStyle w:val="Style3"/>
        <w:numPr>
          <w:ilvl w:val="0"/>
          <w:numId w:val="42"/>
        </w:numPr>
        <w:rPr>
          <w:rFonts w:ascii="Calibri" w:hAnsi="Calibri" w:cs="Calibri"/>
          <w:spacing w:val="12"/>
          <w:sz w:val="22"/>
          <w:szCs w:val="22"/>
        </w:rPr>
      </w:pPr>
      <w:r w:rsidRPr="009B64FB">
        <w:rPr>
          <w:rFonts w:ascii="Calibri" w:hAnsi="Calibri" w:cs="Calibri"/>
          <w:spacing w:val="12"/>
          <w:sz w:val="22"/>
          <w:szCs w:val="22"/>
        </w:rPr>
        <w:t xml:space="preserve">Smluvní strany berou na vědomí, že tato smlouva podléhá uveřejnění dle zákona </w:t>
      </w:r>
      <w:r>
        <w:rPr>
          <w:rFonts w:ascii="Calibri" w:hAnsi="Calibri" w:cs="Calibri"/>
          <w:spacing w:val="12"/>
          <w:sz w:val="22"/>
          <w:szCs w:val="22"/>
        </w:rPr>
        <w:br/>
      </w:r>
      <w:r w:rsidRPr="009B64FB">
        <w:rPr>
          <w:rFonts w:ascii="Calibri" w:hAnsi="Calibri" w:cs="Calibri"/>
          <w:spacing w:val="12"/>
          <w:sz w:val="22"/>
          <w:szCs w:val="22"/>
        </w:rPr>
        <w:t xml:space="preserve">č. 340/2015 Sb., o zvláštních podmínkách účinnosti některých smluv, uveřejňování těchto smluv a o registru smluv (zákon o registru smluv). Uveřejnění zajistí </w:t>
      </w:r>
      <w:r w:rsidRPr="006C3DB5">
        <w:rPr>
          <w:rFonts w:ascii="Calibri" w:hAnsi="Calibri" w:cs="Calibri"/>
          <w:spacing w:val="14"/>
          <w:sz w:val="22"/>
          <w:szCs w:val="22"/>
        </w:rPr>
        <w:t>objednatel</w:t>
      </w:r>
      <w:r w:rsidRPr="009B64FB">
        <w:rPr>
          <w:rFonts w:ascii="Calibri" w:hAnsi="Calibri" w:cs="Calibri"/>
          <w:spacing w:val="12"/>
          <w:sz w:val="22"/>
          <w:szCs w:val="22"/>
        </w:rPr>
        <w:t>.</w:t>
      </w:r>
    </w:p>
    <w:p w:rsidR="003B0532" w:rsidRPr="009B64FB" w:rsidRDefault="003B0532" w:rsidP="00BB26B0">
      <w:pPr>
        <w:pStyle w:val="Style3"/>
        <w:numPr>
          <w:ilvl w:val="0"/>
          <w:numId w:val="42"/>
        </w:numPr>
        <w:rPr>
          <w:rFonts w:ascii="Calibri" w:hAnsi="Calibri" w:cs="Calibri"/>
          <w:spacing w:val="12"/>
          <w:sz w:val="22"/>
          <w:szCs w:val="22"/>
        </w:rPr>
      </w:pPr>
      <w:r w:rsidRPr="009B64FB">
        <w:rPr>
          <w:rFonts w:ascii="Calibri" w:hAnsi="Calibri" w:cs="Calibri"/>
          <w:spacing w:val="12"/>
          <w:sz w:val="22"/>
          <w:szCs w:val="22"/>
        </w:rPr>
        <w:t>Tento smluvní vztah se řídí zákonem č. 89/2012 Sb., občanský zákoník, ve znění pozdějších předpisů,</w:t>
      </w:r>
      <w:r w:rsidRPr="009B64FB" w:rsidDel="0049529A">
        <w:rPr>
          <w:rFonts w:ascii="Calibri" w:hAnsi="Calibri" w:cs="Calibri"/>
          <w:spacing w:val="12"/>
          <w:sz w:val="22"/>
          <w:szCs w:val="22"/>
        </w:rPr>
        <w:t xml:space="preserve"> </w:t>
      </w:r>
      <w:r w:rsidRPr="009B64FB">
        <w:rPr>
          <w:rFonts w:ascii="Calibri" w:hAnsi="Calibri" w:cs="Calibri"/>
          <w:spacing w:val="12"/>
          <w:sz w:val="22"/>
          <w:szCs w:val="22"/>
        </w:rPr>
        <w:t>a dalšími platnými právními předpisy České republiky.</w:t>
      </w:r>
    </w:p>
    <w:p w:rsidR="003B0532" w:rsidRPr="009B64FB" w:rsidRDefault="003B0532" w:rsidP="00BB26B0">
      <w:pPr>
        <w:pStyle w:val="Style3"/>
        <w:numPr>
          <w:ilvl w:val="0"/>
          <w:numId w:val="42"/>
        </w:numPr>
        <w:rPr>
          <w:rFonts w:ascii="Calibri" w:hAnsi="Calibri" w:cs="Calibri"/>
          <w:spacing w:val="12"/>
          <w:sz w:val="22"/>
          <w:szCs w:val="22"/>
        </w:rPr>
      </w:pPr>
      <w:r w:rsidRPr="009B64FB">
        <w:rPr>
          <w:rFonts w:ascii="Calibri" w:hAnsi="Calibri" w:cs="Calibri"/>
          <w:spacing w:val="12"/>
          <w:sz w:val="22"/>
          <w:szCs w:val="22"/>
        </w:rPr>
        <w:t>Smluvní strany prohlašují, že žádná z nich se nepovažuje za slabší smluvní stranu ve smyslu ustanovení § 433 zákona č. 89/2012 Sb., občanský zákoník. Poskytovatel na sebe bere nebezpečí změny okolností ve smyslu § 1765 zákona č. 89/2012 Sb., občanský zákoník.</w:t>
      </w:r>
    </w:p>
    <w:p w:rsidR="003B0532" w:rsidRPr="009B64FB" w:rsidRDefault="003B0532" w:rsidP="00BB26B0">
      <w:pPr>
        <w:pStyle w:val="Style3"/>
        <w:numPr>
          <w:ilvl w:val="0"/>
          <w:numId w:val="42"/>
        </w:numPr>
        <w:rPr>
          <w:rFonts w:ascii="Calibri" w:hAnsi="Calibri" w:cs="Calibri"/>
          <w:spacing w:val="12"/>
          <w:sz w:val="22"/>
          <w:szCs w:val="22"/>
        </w:rPr>
      </w:pPr>
      <w:r w:rsidRPr="009B64FB">
        <w:rPr>
          <w:rFonts w:ascii="Calibri" w:hAnsi="Calibri" w:cs="Calibri"/>
          <w:spacing w:val="12"/>
          <w:sz w:val="22"/>
          <w:szCs w:val="22"/>
        </w:rPr>
        <w:t xml:space="preserve">Tuto smlouvu je možno měnit pouze formou písemných dodatků oboustranně potvrzených smluvními stranami. Smlouva nabývá platnosti dnem jejího podpisu smluvními stranami </w:t>
      </w:r>
      <w:r>
        <w:rPr>
          <w:rFonts w:ascii="Calibri" w:hAnsi="Calibri" w:cs="Calibri"/>
          <w:spacing w:val="12"/>
          <w:sz w:val="22"/>
          <w:szCs w:val="22"/>
        </w:rPr>
        <w:br/>
        <w:t xml:space="preserve">a účinnosti dnem uveřejnění v </w:t>
      </w:r>
      <w:r w:rsidRPr="009B64FB">
        <w:rPr>
          <w:rFonts w:ascii="Calibri" w:hAnsi="Calibri" w:cs="Calibri"/>
          <w:spacing w:val="12"/>
          <w:sz w:val="22"/>
          <w:szCs w:val="22"/>
        </w:rPr>
        <w:t>registru smluv.</w:t>
      </w:r>
    </w:p>
    <w:p w:rsidR="003B0532" w:rsidRPr="009B64FB" w:rsidRDefault="003B0532" w:rsidP="00BB26B0">
      <w:pPr>
        <w:pStyle w:val="Style3"/>
        <w:numPr>
          <w:ilvl w:val="0"/>
          <w:numId w:val="42"/>
        </w:numPr>
        <w:rPr>
          <w:rFonts w:ascii="Calibri" w:hAnsi="Calibri" w:cs="Calibri"/>
          <w:spacing w:val="12"/>
          <w:sz w:val="22"/>
          <w:szCs w:val="22"/>
        </w:rPr>
      </w:pPr>
      <w:r w:rsidRPr="009B64FB">
        <w:rPr>
          <w:rFonts w:ascii="Calibri" w:hAnsi="Calibri" w:cs="Calibri"/>
          <w:spacing w:val="12"/>
          <w:sz w:val="22"/>
          <w:szCs w:val="22"/>
        </w:rPr>
        <w:t>Žádná ze smluvních stran se nemůže dovolávat zvláštních, v této smlouvě neuvedených ústních ujednání a dohod.</w:t>
      </w:r>
    </w:p>
    <w:p w:rsidR="003B0532" w:rsidRPr="009B64FB" w:rsidRDefault="003B0532" w:rsidP="00BB26B0">
      <w:pPr>
        <w:numPr>
          <w:ilvl w:val="0"/>
          <w:numId w:val="42"/>
        </w:numPr>
        <w:adjustRightInd/>
        <w:spacing w:line="276" w:lineRule="auto"/>
        <w:jc w:val="both"/>
        <w:rPr>
          <w:rFonts w:ascii="Calibri" w:hAnsi="Calibri" w:cs="Calibri"/>
          <w:spacing w:val="12"/>
          <w:sz w:val="22"/>
          <w:szCs w:val="22"/>
        </w:rPr>
      </w:pPr>
      <w:r>
        <w:rPr>
          <w:rFonts w:ascii="Calibri" w:hAnsi="Calibri" w:cs="Calibri"/>
          <w:iCs/>
          <w:spacing w:val="12"/>
          <w:sz w:val="22"/>
          <w:szCs w:val="22"/>
        </w:rPr>
        <w:t xml:space="preserve">Informace k </w:t>
      </w:r>
      <w:r w:rsidRPr="009B64FB">
        <w:rPr>
          <w:rFonts w:ascii="Calibri" w:hAnsi="Calibri" w:cs="Calibri"/>
          <w:iCs/>
          <w:spacing w:val="12"/>
          <w:sz w:val="22"/>
          <w:szCs w:val="22"/>
        </w:rPr>
        <w:t xml:space="preserve">ochraně osobních údajů jsou ze strany NPÚ uveřejněny na webových stránkách </w:t>
      </w:r>
      <w:hyperlink r:id="rId9" w:history="1">
        <w:r w:rsidRPr="009B64FB">
          <w:rPr>
            <w:rStyle w:val="Hypertextovodkaz"/>
            <w:rFonts w:ascii="Calibri" w:hAnsi="Calibri" w:cs="Calibri"/>
            <w:iCs/>
            <w:spacing w:val="12"/>
            <w:sz w:val="22"/>
            <w:szCs w:val="22"/>
          </w:rPr>
          <w:t>www.npu.cz</w:t>
        </w:r>
      </w:hyperlink>
      <w:r w:rsidRPr="009B64FB">
        <w:rPr>
          <w:rFonts w:ascii="Calibri" w:hAnsi="Calibri" w:cs="Calibri"/>
          <w:iCs/>
          <w:spacing w:val="12"/>
          <w:sz w:val="22"/>
          <w:szCs w:val="22"/>
        </w:rPr>
        <w:t xml:space="preserve"> v sekci „Ochrana osobních údajů“.</w:t>
      </w:r>
    </w:p>
    <w:p w:rsidR="003B0532" w:rsidRPr="00D62A36" w:rsidRDefault="003B0532" w:rsidP="00BB26B0">
      <w:pPr>
        <w:numPr>
          <w:ilvl w:val="0"/>
          <w:numId w:val="42"/>
        </w:numPr>
        <w:adjustRightInd/>
        <w:jc w:val="both"/>
        <w:rPr>
          <w:rFonts w:ascii="Calibri" w:hAnsi="Calibri" w:cs="Calibri"/>
          <w:spacing w:val="12"/>
          <w:sz w:val="22"/>
          <w:szCs w:val="22"/>
        </w:rPr>
      </w:pPr>
      <w:r w:rsidRPr="00D62A36">
        <w:rPr>
          <w:rFonts w:ascii="Calibri" w:hAnsi="Calibri" w:cs="Calibri"/>
          <w:spacing w:val="12"/>
          <w:sz w:val="22"/>
          <w:szCs w:val="22"/>
        </w:rPr>
        <w:t>Tato smlouva byla sepsána ve dvou vyhotoveních. Tato smlouva se uzavírá elektronickou formou s elektronickými podpisy smluvních stran. Na důkaz souhlasu s celým obsahem smlouvy připojují smluvní strany své podpisy.</w:t>
      </w:r>
    </w:p>
    <w:p w:rsidR="003B0532" w:rsidRPr="009B64FB" w:rsidRDefault="003B0532" w:rsidP="00BB26B0">
      <w:pPr>
        <w:numPr>
          <w:ilvl w:val="0"/>
          <w:numId w:val="42"/>
        </w:numPr>
        <w:adjustRightInd/>
        <w:jc w:val="both"/>
        <w:rPr>
          <w:rFonts w:ascii="Calibri" w:hAnsi="Calibri" w:cs="Calibri"/>
          <w:spacing w:val="12"/>
          <w:sz w:val="22"/>
          <w:szCs w:val="22"/>
        </w:rPr>
      </w:pPr>
      <w:r>
        <w:rPr>
          <w:rFonts w:ascii="Calibri" w:hAnsi="Calibri" w:cs="Calibri"/>
          <w:spacing w:val="12"/>
          <w:sz w:val="22"/>
          <w:szCs w:val="22"/>
        </w:rPr>
        <w:t>Nedílnou součástí této smlouvy tvoří přílohy:</w:t>
      </w:r>
    </w:p>
    <w:p w:rsidR="003B0532" w:rsidRDefault="003B0532" w:rsidP="003B0532">
      <w:pPr>
        <w:pStyle w:val="Odstavecseseznamem"/>
        <w:rPr>
          <w:rFonts w:ascii="Calibri" w:hAnsi="Calibri" w:cs="Calibri"/>
          <w:spacing w:val="12"/>
          <w:sz w:val="22"/>
          <w:szCs w:val="22"/>
        </w:rPr>
      </w:pPr>
    </w:p>
    <w:p w:rsidR="003B0532" w:rsidRDefault="003B0532" w:rsidP="003B0532">
      <w:pPr>
        <w:pStyle w:val="Odstavecseseznamem"/>
        <w:rPr>
          <w:rFonts w:ascii="Calibri" w:hAnsi="Calibri" w:cs="Calibri"/>
          <w:spacing w:val="12"/>
          <w:sz w:val="22"/>
          <w:szCs w:val="22"/>
        </w:rPr>
      </w:pPr>
    </w:p>
    <w:p w:rsidR="00D62A36" w:rsidRDefault="00D62A36" w:rsidP="003B0532">
      <w:pPr>
        <w:rPr>
          <w:rFonts w:ascii="Calibri" w:hAnsi="Calibri" w:cs="Calibri"/>
          <w:spacing w:val="12"/>
          <w:sz w:val="22"/>
          <w:szCs w:val="22"/>
        </w:rPr>
      </w:pPr>
    </w:p>
    <w:p w:rsidR="003B0532" w:rsidRDefault="003B0532" w:rsidP="003B0532">
      <w:pPr>
        <w:rPr>
          <w:rFonts w:ascii="Calibri" w:hAnsi="Calibri"/>
          <w:spacing w:val="12"/>
          <w:sz w:val="22"/>
          <w:szCs w:val="22"/>
        </w:rPr>
      </w:pPr>
      <w:r>
        <w:rPr>
          <w:rFonts w:ascii="Calibri" w:hAnsi="Calibri" w:cs="Calibri"/>
          <w:spacing w:val="12"/>
          <w:sz w:val="22"/>
          <w:szCs w:val="22"/>
        </w:rPr>
        <w:t xml:space="preserve">Přílohy:   1. </w:t>
      </w:r>
      <w:r>
        <w:rPr>
          <w:rFonts w:ascii="Calibri" w:hAnsi="Calibri"/>
          <w:spacing w:val="12"/>
          <w:sz w:val="22"/>
          <w:szCs w:val="22"/>
        </w:rPr>
        <w:t>Specifikace předmětu smlouvy</w:t>
      </w:r>
    </w:p>
    <w:p w:rsidR="003B0532" w:rsidRPr="000A10FA" w:rsidRDefault="003B0532" w:rsidP="003B0532">
      <w:pPr>
        <w:pStyle w:val="Odstavecseseznamem"/>
        <w:ind w:left="142"/>
        <w:rPr>
          <w:rFonts w:ascii="Calibri" w:hAnsi="Calibri" w:cs="Calibri"/>
          <w:spacing w:val="12"/>
          <w:sz w:val="22"/>
          <w:szCs w:val="22"/>
        </w:rPr>
      </w:pPr>
      <w:r>
        <w:rPr>
          <w:rFonts w:ascii="Calibri" w:hAnsi="Calibri" w:cs="Calibri"/>
          <w:spacing w:val="12"/>
          <w:sz w:val="22"/>
          <w:szCs w:val="22"/>
        </w:rPr>
        <w:t xml:space="preserve">        </w:t>
      </w:r>
      <w:r w:rsidR="00D62A36">
        <w:rPr>
          <w:rFonts w:ascii="Calibri" w:hAnsi="Calibri" w:cs="Calibri"/>
          <w:spacing w:val="12"/>
          <w:sz w:val="22"/>
          <w:szCs w:val="22"/>
        </w:rPr>
        <w:t xml:space="preserve">     </w:t>
      </w:r>
      <w:r>
        <w:rPr>
          <w:rFonts w:ascii="Calibri" w:hAnsi="Calibri" w:cs="Calibri"/>
          <w:spacing w:val="12"/>
          <w:sz w:val="22"/>
          <w:szCs w:val="22"/>
        </w:rPr>
        <w:t xml:space="preserve">2. </w:t>
      </w:r>
      <w:r>
        <w:rPr>
          <w:rFonts w:ascii="Calibri" w:hAnsi="Calibri"/>
          <w:spacing w:val="12"/>
          <w:sz w:val="22"/>
          <w:szCs w:val="22"/>
        </w:rPr>
        <w:t xml:space="preserve">Položkový a cenový rozpočet </w:t>
      </w:r>
    </w:p>
    <w:p w:rsidR="008A1973" w:rsidRPr="002C4EED" w:rsidRDefault="008A1973" w:rsidP="00954AB3">
      <w:pPr>
        <w:shd w:val="clear" w:color="auto" w:fill="FFFFFF"/>
        <w:tabs>
          <w:tab w:val="left" w:pos="554"/>
        </w:tabs>
        <w:spacing w:before="120" w:after="120"/>
        <w:contextualSpacing/>
        <w:rPr>
          <w:rFonts w:ascii="Calibri" w:hAnsi="Calibri" w:cs="Calibri"/>
          <w:color w:val="000000"/>
          <w:spacing w:val="12"/>
          <w:sz w:val="22"/>
          <w:szCs w:val="22"/>
        </w:rPr>
      </w:pPr>
    </w:p>
    <w:p w:rsidR="008A1973" w:rsidRDefault="008A1973" w:rsidP="00954AB3">
      <w:pPr>
        <w:shd w:val="clear" w:color="auto" w:fill="FFFFFF"/>
        <w:tabs>
          <w:tab w:val="left" w:pos="554"/>
        </w:tabs>
        <w:spacing w:before="120" w:after="120"/>
        <w:contextualSpacing/>
        <w:rPr>
          <w:rFonts w:ascii="Calibri" w:hAnsi="Calibri" w:cs="Calibri"/>
          <w:color w:val="000000"/>
          <w:spacing w:val="12"/>
          <w:sz w:val="22"/>
          <w:szCs w:val="22"/>
        </w:rPr>
      </w:pPr>
    </w:p>
    <w:p w:rsidR="00D62A36" w:rsidRDefault="00D62A36" w:rsidP="00954AB3">
      <w:pPr>
        <w:shd w:val="clear" w:color="auto" w:fill="FFFFFF"/>
        <w:tabs>
          <w:tab w:val="left" w:pos="554"/>
        </w:tabs>
        <w:spacing w:before="120" w:after="120"/>
        <w:contextualSpacing/>
        <w:rPr>
          <w:rFonts w:ascii="Calibri" w:hAnsi="Calibri" w:cs="Calibri"/>
          <w:color w:val="000000"/>
          <w:spacing w:val="12"/>
          <w:sz w:val="22"/>
          <w:szCs w:val="22"/>
        </w:rPr>
      </w:pPr>
    </w:p>
    <w:p w:rsidR="00D62A36" w:rsidRPr="002C4EED" w:rsidRDefault="00D62A36" w:rsidP="00954AB3">
      <w:pPr>
        <w:shd w:val="clear" w:color="auto" w:fill="FFFFFF"/>
        <w:tabs>
          <w:tab w:val="left" w:pos="554"/>
        </w:tabs>
        <w:spacing w:before="120" w:after="120"/>
        <w:contextualSpacing/>
        <w:rPr>
          <w:rFonts w:ascii="Calibri" w:hAnsi="Calibri" w:cs="Calibri"/>
          <w:color w:val="000000"/>
          <w:spacing w:val="12"/>
          <w:sz w:val="22"/>
          <w:szCs w:val="22"/>
        </w:rPr>
      </w:pPr>
    </w:p>
    <w:p w:rsidR="008A1973" w:rsidRPr="002C4EED" w:rsidRDefault="008A1973" w:rsidP="00954AB3">
      <w:pPr>
        <w:shd w:val="clear" w:color="auto" w:fill="FFFFFF"/>
        <w:tabs>
          <w:tab w:val="left" w:pos="554"/>
        </w:tabs>
        <w:spacing w:before="120" w:after="120"/>
        <w:contextualSpacing/>
        <w:rPr>
          <w:rFonts w:ascii="Calibri" w:hAnsi="Calibri" w:cs="Calibri"/>
          <w:color w:val="000000"/>
          <w:spacing w:val="12"/>
          <w:sz w:val="22"/>
          <w:szCs w:val="22"/>
        </w:rPr>
      </w:pPr>
      <w:r w:rsidRPr="002C4EED">
        <w:rPr>
          <w:rFonts w:ascii="Calibri" w:hAnsi="Calibri" w:cs="Calibri"/>
          <w:color w:val="000000"/>
          <w:spacing w:val="12"/>
          <w:sz w:val="22"/>
          <w:szCs w:val="22"/>
        </w:rPr>
        <w:t>V Praze dne ……………………..                         V</w:t>
      </w:r>
      <w:r w:rsidR="00A20C6B" w:rsidRPr="002C4EED">
        <w:rPr>
          <w:rFonts w:ascii="Calibri" w:hAnsi="Calibri" w:cs="Calibri"/>
          <w:color w:val="000000"/>
          <w:spacing w:val="12"/>
          <w:sz w:val="22"/>
          <w:szCs w:val="22"/>
        </w:rPr>
        <w:t> </w:t>
      </w:r>
      <w:r w:rsidR="00F64BA7">
        <w:rPr>
          <w:rFonts w:ascii="Calibri" w:hAnsi="Calibri" w:cs="Calibri"/>
          <w:color w:val="000000"/>
          <w:spacing w:val="12"/>
          <w:sz w:val="22"/>
          <w:szCs w:val="22"/>
        </w:rPr>
        <w:t>Praze</w:t>
      </w:r>
      <w:r w:rsidR="003B0532" w:rsidRPr="002C4EED">
        <w:rPr>
          <w:rFonts w:ascii="Calibri" w:hAnsi="Calibri" w:cs="Calibri"/>
          <w:color w:val="000000"/>
          <w:spacing w:val="12"/>
          <w:sz w:val="22"/>
          <w:szCs w:val="22"/>
        </w:rPr>
        <w:t xml:space="preserve"> </w:t>
      </w:r>
      <w:r w:rsidRPr="002C4EED">
        <w:rPr>
          <w:rFonts w:ascii="Calibri" w:hAnsi="Calibri" w:cs="Calibri"/>
          <w:color w:val="000000"/>
          <w:spacing w:val="12"/>
          <w:sz w:val="22"/>
          <w:szCs w:val="22"/>
        </w:rPr>
        <w:t>dne</w:t>
      </w:r>
      <w:r w:rsidR="00F64BA7">
        <w:rPr>
          <w:rFonts w:ascii="Calibri" w:hAnsi="Calibri" w:cs="Calibri"/>
          <w:color w:val="000000"/>
          <w:spacing w:val="12"/>
          <w:sz w:val="22"/>
          <w:szCs w:val="22"/>
        </w:rPr>
        <w:t xml:space="preserve"> </w:t>
      </w:r>
      <w:r w:rsidR="00D62A36">
        <w:rPr>
          <w:rFonts w:ascii="Calibri" w:hAnsi="Calibri" w:cs="Calibri"/>
          <w:color w:val="000000"/>
          <w:spacing w:val="12"/>
          <w:sz w:val="22"/>
          <w:szCs w:val="22"/>
        </w:rPr>
        <w:t>………………………..</w:t>
      </w:r>
    </w:p>
    <w:p w:rsidR="008A1973" w:rsidRPr="002C4EED" w:rsidRDefault="008A1973" w:rsidP="00954AB3">
      <w:pPr>
        <w:shd w:val="clear" w:color="auto" w:fill="FFFFFF"/>
        <w:tabs>
          <w:tab w:val="left" w:pos="554"/>
        </w:tabs>
        <w:spacing w:before="120" w:after="120"/>
        <w:contextualSpacing/>
        <w:rPr>
          <w:rFonts w:ascii="Calibri" w:hAnsi="Calibri" w:cs="Calibri"/>
          <w:color w:val="000000"/>
          <w:spacing w:val="12"/>
          <w:sz w:val="22"/>
          <w:szCs w:val="22"/>
        </w:rPr>
      </w:pPr>
      <w:r w:rsidRPr="002C4EED">
        <w:rPr>
          <w:rFonts w:ascii="Calibri" w:hAnsi="Calibri" w:cs="Calibri"/>
          <w:color w:val="000000"/>
          <w:spacing w:val="12"/>
          <w:sz w:val="22"/>
          <w:szCs w:val="22"/>
        </w:rPr>
        <w:t xml:space="preserve">za Národní památkový ústav                         </w:t>
      </w:r>
      <w:r w:rsidR="00AA7638" w:rsidRPr="002C4EED">
        <w:rPr>
          <w:rFonts w:ascii="Calibri" w:hAnsi="Calibri" w:cs="Calibri"/>
          <w:color w:val="000000"/>
          <w:spacing w:val="12"/>
          <w:sz w:val="22"/>
          <w:szCs w:val="22"/>
        </w:rPr>
        <w:t>z</w:t>
      </w:r>
      <w:r w:rsidRPr="002C4EED">
        <w:rPr>
          <w:rFonts w:ascii="Calibri" w:hAnsi="Calibri" w:cs="Calibri"/>
          <w:color w:val="000000"/>
          <w:spacing w:val="12"/>
          <w:sz w:val="22"/>
          <w:szCs w:val="22"/>
        </w:rPr>
        <w:t xml:space="preserve">a </w:t>
      </w:r>
      <w:r w:rsidR="00805801">
        <w:rPr>
          <w:rFonts w:ascii="Calibri" w:hAnsi="Calibri" w:cs="Calibri"/>
          <w:color w:val="000000"/>
          <w:spacing w:val="12"/>
          <w:sz w:val="22"/>
          <w:szCs w:val="22"/>
        </w:rPr>
        <w:t>Poskytovatele</w:t>
      </w:r>
    </w:p>
    <w:p w:rsidR="00AA7638" w:rsidRPr="002C4EED" w:rsidRDefault="00AA7638" w:rsidP="00954AB3">
      <w:pPr>
        <w:shd w:val="clear" w:color="auto" w:fill="FFFFFF"/>
        <w:tabs>
          <w:tab w:val="left" w:pos="554"/>
        </w:tabs>
        <w:spacing w:before="120" w:after="120"/>
        <w:contextualSpacing/>
        <w:rPr>
          <w:rFonts w:ascii="Calibri" w:hAnsi="Calibri" w:cs="Calibri"/>
          <w:color w:val="000000"/>
          <w:spacing w:val="12"/>
          <w:sz w:val="22"/>
          <w:szCs w:val="22"/>
        </w:rPr>
      </w:pPr>
    </w:p>
    <w:p w:rsidR="00AA7638" w:rsidRPr="002C4EED" w:rsidRDefault="00AA7638" w:rsidP="00954AB3">
      <w:pPr>
        <w:shd w:val="clear" w:color="auto" w:fill="FFFFFF"/>
        <w:tabs>
          <w:tab w:val="left" w:pos="554"/>
        </w:tabs>
        <w:spacing w:before="120" w:after="120"/>
        <w:contextualSpacing/>
        <w:rPr>
          <w:rFonts w:ascii="Calibri" w:hAnsi="Calibri" w:cs="Calibri"/>
          <w:color w:val="000000"/>
          <w:spacing w:val="12"/>
          <w:sz w:val="22"/>
          <w:szCs w:val="22"/>
        </w:rPr>
      </w:pPr>
    </w:p>
    <w:p w:rsidR="00AA7638" w:rsidRPr="002C4EED" w:rsidRDefault="00AA7638" w:rsidP="00954AB3">
      <w:pPr>
        <w:shd w:val="clear" w:color="auto" w:fill="FFFFFF"/>
        <w:tabs>
          <w:tab w:val="left" w:pos="554"/>
        </w:tabs>
        <w:spacing w:before="120" w:after="120"/>
        <w:contextualSpacing/>
        <w:rPr>
          <w:rFonts w:ascii="Calibri" w:hAnsi="Calibri" w:cs="Calibri"/>
          <w:color w:val="000000"/>
          <w:spacing w:val="12"/>
          <w:sz w:val="22"/>
          <w:szCs w:val="22"/>
        </w:rPr>
      </w:pPr>
    </w:p>
    <w:p w:rsidR="00AA7638" w:rsidRPr="002C4EED" w:rsidRDefault="00AA7638" w:rsidP="00954AB3">
      <w:pPr>
        <w:shd w:val="clear" w:color="auto" w:fill="FFFFFF"/>
        <w:tabs>
          <w:tab w:val="left" w:pos="554"/>
        </w:tabs>
        <w:spacing w:before="120" w:after="120"/>
        <w:contextualSpacing/>
        <w:rPr>
          <w:rFonts w:ascii="Calibri" w:hAnsi="Calibri" w:cs="Calibri"/>
          <w:color w:val="000000"/>
          <w:spacing w:val="12"/>
          <w:sz w:val="22"/>
          <w:szCs w:val="22"/>
        </w:rPr>
      </w:pPr>
    </w:p>
    <w:p w:rsidR="00AA7638" w:rsidRPr="002C4EED" w:rsidRDefault="00AA7638" w:rsidP="00954AB3">
      <w:pPr>
        <w:shd w:val="clear" w:color="auto" w:fill="FFFFFF"/>
        <w:tabs>
          <w:tab w:val="left" w:pos="554"/>
        </w:tabs>
        <w:spacing w:before="120" w:after="120"/>
        <w:contextualSpacing/>
        <w:rPr>
          <w:rFonts w:ascii="Calibri" w:hAnsi="Calibri" w:cs="Calibri"/>
          <w:color w:val="000000"/>
          <w:spacing w:val="12"/>
          <w:sz w:val="22"/>
          <w:szCs w:val="22"/>
        </w:rPr>
      </w:pPr>
    </w:p>
    <w:p w:rsidR="008A1973" w:rsidRPr="002C4EED" w:rsidRDefault="008A1973" w:rsidP="00954AB3">
      <w:pPr>
        <w:shd w:val="clear" w:color="auto" w:fill="FFFFFF"/>
        <w:tabs>
          <w:tab w:val="left" w:pos="554"/>
        </w:tabs>
        <w:spacing w:before="120" w:after="120"/>
        <w:contextualSpacing/>
        <w:rPr>
          <w:rFonts w:ascii="Calibri" w:hAnsi="Calibri" w:cs="Calibri"/>
          <w:color w:val="000000"/>
          <w:spacing w:val="12"/>
          <w:sz w:val="22"/>
          <w:szCs w:val="22"/>
        </w:rPr>
      </w:pPr>
      <w:r w:rsidRPr="002C4EED">
        <w:rPr>
          <w:rFonts w:ascii="Calibri" w:hAnsi="Calibri" w:cs="Calibri"/>
          <w:color w:val="000000"/>
          <w:spacing w:val="12"/>
          <w:sz w:val="22"/>
          <w:szCs w:val="22"/>
        </w:rPr>
        <w:t xml:space="preserve">…………………………………                             </w:t>
      </w:r>
      <w:r w:rsidR="00F64BA7">
        <w:rPr>
          <w:rFonts w:ascii="Calibri" w:hAnsi="Calibri" w:cs="Calibri"/>
          <w:color w:val="000000"/>
          <w:spacing w:val="12"/>
          <w:sz w:val="22"/>
          <w:szCs w:val="22"/>
        </w:rPr>
        <w:t xml:space="preserve">       </w:t>
      </w:r>
      <w:r w:rsidRPr="002C4EED">
        <w:rPr>
          <w:rFonts w:ascii="Calibri" w:hAnsi="Calibri" w:cs="Calibri"/>
          <w:color w:val="000000"/>
          <w:spacing w:val="12"/>
          <w:sz w:val="22"/>
          <w:szCs w:val="22"/>
        </w:rPr>
        <w:t xml:space="preserve"> ……………………………..</w:t>
      </w:r>
    </w:p>
    <w:p w:rsidR="008A1973" w:rsidRPr="002C4EED" w:rsidRDefault="008A1973" w:rsidP="00954AB3">
      <w:pPr>
        <w:shd w:val="clear" w:color="auto" w:fill="FFFFFF"/>
        <w:tabs>
          <w:tab w:val="left" w:pos="554"/>
        </w:tabs>
        <w:spacing w:before="120" w:after="120"/>
        <w:contextualSpacing/>
        <w:rPr>
          <w:rFonts w:ascii="Calibri" w:hAnsi="Calibri" w:cs="Calibri"/>
          <w:color w:val="000000"/>
          <w:spacing w:val="12"/>
          <w:sz w:val="22"/>
          <w:szCs w:val="22"/>
        </w:rPr>
      </w:pPr>
      <w:r w:rsidRPr="002C4EED">
        <w:rPr>
          <w:rFonts w:ascii="Calibri" w:hAnsi="Calibri" w:cs="Calibri"/>
          <w:spacing w:val="12"/>
          <w:sz w:val="22"/>
          <w:szCs w:val="22"/>
        </w:rPr>
        <w:t>Ing. arch. Naděžda Goryczková</w:t>
      </w:r>
      <w:r w:rsidR="00F7097E" w:rsidRPr="002C4EED">
        <w:rPr>
          <w:rFonts w:ascii="Calibri" w:hAnsi="Calibri" w:cs="Calibri"/>
          <w:spacing w:val="12"/>
          <w:sz w:val="22"/>
          <w:szCs w:val="22"/>
        </w:rPr>
        <w:t xml:space="preserve">                     </w:t>
      </w:r>
      <w:r w:rsidR="00F64BA7">
        <w:rPr>
          <w:rFonts w:ascii="Calibri" w:hAnsi="Calibri" w:cs="Calibri"/>
          <w:spacing w:val="12"/>
          <w:sz w:val="22"/>
          <w:szCs w:val="22"/>
        </w:rPr>
        <w:t xml:space="preserve">Michal </w:t>
      </w:r>
      <w:proofErr w:type="spellStart"/>
      <w:r w:rsidR="00F64BA7">
        <w:rPr>
          <w:rFonts w:ascii="Calibri" w:hAnsi="Calibri" w:cs="Calibri"/>
          <w:spacing w:val="12"/>
          <w:sz w:val="22"/>
          <w:szCs w:val="22"/>
        </w:rPr>
        <w:t>Parkos</w:t>
      </w:r>
      <w:proofErr w:type="spellEnd"/>
      <w:r w:rsidR="00F7097E" w:rsidRPr="002C4EED">
        <w:rPr>
          <w:rFonts w:ascii="Calibri" w:hAnsi="Calibri" w:cs="Calibri"/>
          <w:spacing w:val="12"/>
          <w:sz w:val="22"/>
          <w:szCs w:val="22"/>
        </w:rPr>
        <w:t xml:space="preserve">  </w:t>
      </w:r>
    </w:p>
    <w:p w:rsidR="003B0532" w:rsidRDefault="008A1973" w:rsidP="00954AB3">
      <w:pPr>
        <w:shd w:val="clear" w:color="auto" w:fill="FFFFFF"/>
        <w:spacing w:before="120" w:after="120"/>
        <w:contextualSpacing/>
        <w:rPr>
          <w:rFonts w:ascii="Calibri" w:hAnsi="Calibri" w:cs="Calibri"/>
          <w:color w:val="000000"/>
          <w:spacing w:val="12"/>
          <w:sz w:val="22"/>
          <w:szCs w:val="22"/>
        </w:rPr>
      </w:pPr>
      <w:r w:rsidRPr="002C4EED">
        <w:rPr>
          <w:rFonts w:ascii="Calibri" w:hAnsi="Calibri" w:cs="Calibri"/>
          <w:color w:val="000000"/>
          <w:spacing w:val="12"/>
          <w:sz w:val="22"/>
          <w:szCs w:val="22"/>
        </w:rPr>
        <w:t>generální ředitelka</w:t>
      </w:r>
      <w:r w:rsidR="00AA7638" w:rsidRPr="002C4EED">
        <w:rPr>
          <w:rFonts w:ascii="Calibri" w:hAnsi="Calibri" w:cs="Calibri"/>
          <w:color w:val="000000"/>
          <w:spacing w:val="12"/>
          <w:sz w:val="22"/>
          <w:szCs w:val="22"/>
        </w:rPr>
        <w:tab/>
      </w:r>
      <w:r w:rsidR="00AA7638" w:rsidRPr="002C4EED">
        <w:rPr>
          <w:rFonts w:ascii="Calibri" w:hAnsi="Calibri" w:cs="Calibri"/>
          <w:color w:val="000000"/>
          <w:spacing w:val="12"/>
          <w:sz w:val="22"/>
          <w:szCs w:val="22"/>
        </w:rPr>
        <w:tab/>
      </w:r>
      <w:r w:rsidR="00F64BA7">
        <w:rPr>
          <w:rFonts w:ascii="Calibri" w:hAnsi="Calibri" w:cs="Calibri"/>
          <w:color w:val="000000"/>
          <w:spacing w:val="12"/>
          <w:sz w:val="22"/>
          <w:szCs w:val="22"/>
        </w:rPr>
        <w:tab/>
      </w:r>
      <w:r w:rsidR="00F64BA7">
        <w:rPr>
          <w:rFonts w:ascii="Calibri" w:hAnsi="Calibri" w:cs="Calibri"/>
          <w:color w:val="000000"/>
          <w:spacing w:val="12"/>
          <w:sz w:val="22"/>
          <w:szCs w:val="22"/>
        </w:rPr>
        <w:tab/>
        <w:t xml:space="preserve"> člen představenstva</w:t>
      </w: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F64BA7" w:rsidRDefault="00F64BA7" w:rsidP="00954AB3">
      <w:pPr>
        <w:shd w:val="clear" w:color="auto" w:fill="FFFFFF"/>
        <w:spacing w:before="120" w:after="120"/>
        <w:contextualSpacing/>
        <w:rPr>
          <w:rFonts w:ascii="Calibri" w:hAnsi="Calibri" w:cs="Calibri"/>
          <w:color w:val="000000"/>
          <w:spacing w:val="12"/>
          <w:sz w:val="22"/>
          <w:szCs w:val="22"/>
        </w:rPr>
      </w:pPr>
    </w:p>
    <w:p w:rsidR="00F64BA7" w:rsidRDefault="00F64BA7" w:rsidP="00954AB3">
      <w:pPr>
        <w:shd w:val="clear" w:color="auto" w:fill="FFFFFF"/>
        <w:spacing w:before="120" w:after="120"/>
        <w:contextualSpacing/>
        <w:rPr>
          <w:rFonts w:ascii="Calibri" w:hAnsi="Calibri" w:cs="Calibri"/>
          <w:color w:val="000000"/>
          <w:spacing w:val="12"/>
          <w:sz w:val="22"/>
          <w:szCs w:val="22"/>
        </w:rPr>
      </w:pPr>
    </w:p>
    <w:p w:rsidR="00F64BA7" w:rsidRDefault="00F64BA7" w:rsidP="00954AB3">
      <w:pPr>
        <w:shd w:val="clear" w:color="auto" w:fill="FFFFFF"/>
        <w:spacing w:before="120" w:after="120"/>
        <w:contextualSpacing/>
        <w:rPr>
          <w:rFonts w:ascii="Calibri" w:hAnsi="Calibri" w:cs="Calibri"/>
          <w:color w:val="000000"/>
          <w:spacing w:val="12"/>
          <w:sz w:val="22"/>
          <w:szCs w:val="22"/>
        </w:rPr>
      </w:pPr>
    </w:p>
    <w:p w:rsidR="00F64BA7" w:rsidRDefault="00F64BA7" w:rsidP="00954AB3">
      <w:pPr>
        <w:shd w:val="clear" w:color="auto" w:fill="FFFFFF"/>
        <w:spacing w:before="120" w:after="120"/>
        <w:contextualSpacing/>
        <w:rPr>
          <w:rFonts w:ascii="Calibri" w:hAnsi="Calibri" w:cs="Calibri"/>
          <w:color w:val="000000"/>
          <w:spacing w:val="12"/>
          <w:sz w:val="22"/>
          <w:szCs w:val="22"/>
        </w:rPr>
      </w:pPr>
    </w:p>
    <w:p w:rsidR="00F64BA7" w:rsidRDefault="00F64BA7" w:rsidP="00954AB3">
      <w:pPr>
        <w:shd w:val="clear" w:color="auto" w:fill="FFFFFF"/>
        <w:spacing w:before="120" w:after="120"/>
        <w:contextualSpacing/>
        <w:rPr>
          <w:rFonts w:ascii="Calibri" w:hAnsi="Calibri" w:cs="Calibri"/>
          <w:color w:val="000000"/>
          <w:spacing w:val="12"/>
          <w:sz w:val="22"/>
          <w:szCs w:val="22"/>
        </w:rPr>
      </w:pPr>
    </w:p>
    <w:p w:rsidR="00F64BA7" w:rsidRDefault="00F64BA7" w:rsidP="00954AB3">
      <w:pPr>
        <w:shd w:val="clear" w:color="auto" w:fill="FFFFFF"/>
        <w:spacing w:before="120" w:after="120"/>
        <w:contextualSpacing/>
        <w:rPr>
          <w:rFonts w:ascii="Calibri" w:hAnsi="Calibri" w:cs="Calibri"/>
          <w:color w:val="000000"/>
          <w:spacing w:val="12"/>
          <w:sz w:val="22"/>
          <w:szCs w:val="22"/>
        </w:rPr>
      </w:pPr>
    </w:p>
    <w:p w:rsidR="00F64BA7" w:rsidRDefault="00F64BA7" w:rsidP="00954AB3">
      <w:pPr>
        <w:shd w:val="clear" w:color="auto" w:fill="FFFFFF"/>
        <w:spacing w:before="120" w:after="120"/>
        <w:contextualSpacing/>
        <w:rPr>
          <w:rFonts w:ascii="Calibri" w:hAnsi="Calibri" w:cs="Calibri"/>
          <w:color w:val="000000"/>
          <w:spacing w:val="12"/>
          <w:sz w:val="22"/>
          <w:szCs w:val="22"/>
        </w:rPr>
      </w:pPr>
    </w:p>
    <w:p w:rsidR="00F64BA7" w:rsidRDefault="00F64BA7" w:rsidP="00954AB3">
      <w:pPr>
        <w:shd w:val="clear" w:color="auto" w:fill="FFFFFF"/>
        <w:spacing w:before="120" w:after="120"/>
        <w:contextualSpacing/>
        <w:rPr>
          <w:rFonts w:ascii="Calibri" w:hAnsi="Calibri" w:cs="Calibri"/>
          <w:color w:val="000000"/>
          <w:spacing w:val="12"/>
          <w:sz w:val="22"/>
          <w:szCs w:val="22"/>
        </w:rPr>
      </w:pPr>
    </w:p>
    <w:p w:rsidR="00F64BA7" w:rsidRDefault="00F64BA7"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3B0532" w:rsidRDefault="003B0532" w:rsidP="00954AB3">
      <w:pPr>
        <w:shd w:val="clear" w:color="auto" w:fill="FFFFFF"/>
        <w:spacing w:before="120" w:after="120"/>
        <w:contextualSpacing/>
        <w:rPr>
          <w:rFonts w:ascii="Calibri" w:hAnsi="Calibri" w:cs="Calibri"/>
          <w:color w:val="000000"/>
          <w:spacing w:val="12"/>
          <w:sz w:val="22"/>
          <w:szCs w:val="22"/>
        </w:rPr>
      </w:pPr>
    </w:p>
    <w:p w:rsidR="000B2A0B" w:rsidRDefault="000B2A0B" w:rsidP="00954AB3">
      <w:pPr>
        <w:shd w:val="clear" w:color="auto" w:fill="FFFFFF"/>
        <w:spacing w:before="120" w:after="120"/>
        <w:contextualSpacing/>
        <w:rPr>
          <w:rFonts w:ascii="Calibri" w:hAnsi="Calibri" w:cs="Calibri"/>
          <w:color w:val="000000"/>
          <w:spacing w:val="12"/>
          <w:sz w:val="22"/>
          <w:szCs w:val="22"/>
        </w:rPr>
      </w:pPr>
    </w:p>
    <w:p w:rsidR="000B2A0B" w:rsidRDefault="000B2A0B" w:rsidP="00954AB3">
      <w:pPr>
        <w:shd w:val="clear" w:color="auto" w:fill="FFFFFF"/>
        <w:spacing w:before="120" w:after="120"/>
        <w:contextualSpacing/>
        <w:rPr>
          <w:rFonts w:ascii="Calibri" w:hAnsi="Calibri" w:cs="Calibri"/>
          <w:color w:val="000000"/>
          <w:spacing w:val="12"/>
          <w:sz w:val="22"/>
          <w:szCs w:val="22"/>
        </w:rPr>
      </w:pPr>
    </w:p>
    <w:p w:rsidR="00D62A36" w:rsidRDefault="00D62A36" w:rsidP="00954AB3">
      <w:pPr>
        <w:shd w:val="clear" w:color="auto" w:fill="FFFFFF"/>
        <w:spacing w:before="120" w:after="120"/>
        <w:contextualSpacing/>
        <w:rPr>
          <w:rFonts w:ascii="Calibri" w:hAnsi="Calibri" w:cs="Calibri"/>
          <w:spacing w:val="12"/>
          <w:sz w:val="22"/>
          <w:szCs w:val="22"/>
        </w:rPr>
      </w:pPr>
    </w:p>
    <w:p w:rsidR="00D62A36" w:rsidRDefault="00D62A36" w:rsidP="00954AB3">
      <w:pPr>
        <w:shd w:val="clear" w:color="auto" w:fill="FFFFFF"/>
        <w:spacing w:before="120" w:after="120"/>
        <w:contextualSpacing/>
        <w:rPr>
          <w:rFonts w:ascii="Calibri" w:hAnsi="Calibri" w:cs="Calibri"/>
          <w:spacing w:val="12"/>
          <w:sz w:val="22"/>
          <w:szCs w:val="22"/>
        </w:rPr>
      </w:pPr>
    </w:p>
    <w:p w:rsidR="003B0532" w:rsidRDefault="003B0532" w:rsidP="00954AB3">
      <w:pPr>
        <w:shd w:val="clear" w:color="auto" w:fill="FFFFFF"/>
        <w:spacing w:before="120" w:after="120"/>
        <w:contextualSpacing/>
        <w:rPr>
          <w:rFonts w:ascii="Calibri" w:hAnsi="Calibri"/>
          <w:spacing w:val="12"/>
          <w:sz w:val="22"/>
          <w:szCs w:val="22"/>
        </w:rPr>
      </w:pPr>
      <w:r>
        <w:rPr>
          <w:rFonts w:ascii="Calibri" w:hAnsi="Calibri" w:cs="Calibri"/>
          <w:spacing w:val="12"/>
          <w:sz w:val="22"/>
          <w:szCs w:val="22"/>
        </w:rPr>
        <w:t xml:space="preserve">Příloha </w:t>
      </w:r>
      <w:proofErr w:type="gramStart"/>
      <w:r>
        <w:rPr>
          <w:rFonts w:ascii="Calibri" w:hAnsi="Calibri" w:cs="Calibri"/>
          <w:spacing w:val="12"/>
          <w:sz w:val="22"/>
          <w:szCs w:val="22"/>
        </w:rPr>
        <w:t>č.1.</w:t>
      </w:r>
      <w:proofErr w:type="gramEnd"/>
      <w:r>
        <w:rPr>
          <w:rFonts w:ascii="Calibri" w:hAnsi="Calibri" w:cs="Calibri"/>
          <w:spacing w:val="12"/>
          <w:sz w:val="22"/>
          <w:szCs w:val="22"/>
        </w:rPr>
        <w:t xml:space="preserve"> </w:t>
      </w:r>
      <w:r>
        <w:rPr>
          <w:rFonts w:ascii="Calibri" w:hAnsi="Calibri"/>
          <w:spacing w:val="12"/>
          <w:sz w:val="22"/>
          <w:szCs w:val="22"/>
        </w:rPr>
        <w:t>Specifikace předmětu smlouvy</w:t>
      </w:r>
    </w:p>
    <w:p w:rsidR="00786D06" w:rsidRDefault="00786D06" w:rsidP="00954AB3">
      <w:pPr>
        <w:shd w:val="clear" w:color="auto" w:fill="FFFFFF"/>
        <w:spacing w:before="120" w:after="120"/>
        <w:contextualSpacing/>
        <w:rPr>
          <w:rFonts w:ascii="Calibri" w:hAnsi="Calibri" w:cs="Calibri"/>
          <w:color w:val="000000"/>
          <w:spacing w:val="12"/>
          <w:sz w:val="22"/>
          <w:szCs w:val="22"/>
        </w:rPr>
      </w:pPr>
    </w:p>
    <w:p w:rsidR="00786D06" w:rsidRDefault="00786D06" w:rsidP="00786D06">
      <w:pPr>
        <w:pStyle w:val="Zkladntext"/>
        <w:rPr>
          <w:sz w:val="20"/>
        </w:rPr>
      </w:pPr>
      <w:r w:rsidRPr="00E20841">
        <w:rPr>
          <w:sz w:val="20"/>
        </w:rPr>
        <w:t xml:space="preserve">Předmětem </w:t>
      </w:r>
      <w:r>
        <w:rPr>
          <w:sz w:val="20"/>
        </w:rPr>
        <w:t xml:space="preserve">smlouvy </w:t>
      </w:r>
      <w:r w:rsidRPr="00E20841">
        <w:rPr>
          <w:sz w:val="20"/>
        </w:rPr>
        <w:t>je servis</w:t>
      </w:r>
      <w:r>
        <w:rPr>
          <w:sz w:val="20"/>
        </w:rPr>
        <w:t xml:space="preserve"> </w:t>
      </w:r>
      <w:r w:rsidRPr="00E20841">
        <w:rPr>
          <w:sz w:val="20"/>
        </w:rPr>
        <w:t xml:space="preserve">IP komunikačního systému </w:t>
      </w:r>
      <w:proofErr w:type="spellStart"/>
      <w:r w:rsidRPr="00E20841">
        <w:rPr>
          <w:sz w:val="20"/>
        </w:rPr>
        <w:t>Mitel</w:t>
      </w:r>
      <w:proofErr w:type="spellEnd"/>
      <w:r w:rsidRPr="00E20841">
        <w:rPr>
          <w:sz w:val="20"/>
        </w:rPr>
        <w:t xml:space="preserve"> </w:t>
      </w:r>
      <w:proofErr w:type="spellStart"/>
      <w:r w:rsidRPr="00E20841">
        <w:rPr>
          <w:sz w:val="20"/>
        </w:rPr>
        <w:t>MiVoice</w:t>
      </w:r>
      <w:proofErr w:type="spellEnd"/>
      <w:r w:rsidRPr="00E20841">
        <w:rPr>
          <w:sz w:val="20"/>
        </w:rPr>
        <w:t xml:space="preserve"> MX-ONE verze 6.3</w:t>
      </w:r>
      <w:r>
        <w:rPr>
          <w:sz w:val="20"/>
        </w:rPr>
        <w:t xml:space="preserve"> na období 36 měsíců dle následujících požadavků.</w:t>
      </w:r>
    </w:p>
    <w:p w:rsidR="00786D06" w:rsidRDefault="00786D06" w:rsidP="00786D06">
      <w:pPr>
        <w:pStyle w:val="Zkladntext"/>
        <w:rPr>
          <w:sz w:val="20"/>
        </w:rPr>
      </w:pPr>
    </w:p>
    <w:p w:rsidR="00786D06" w:rsidRDefault="00786D06" w:rsidP="00786D06">
      <w:pPr>
        <w:pStyle w:val="Zkladntext"/>
        <w:rPr>
          <w:sz w:val="20"/>
        </w:rPr>
      </w:pPr>
    </w:p>
    <w:p w:rsidR="00786D06" w:rsidRPr="00254E01" w:rsidRDefault="00786D06" w:rsidP="00786D06">
      <w:pPr>
        <w:shd w:val="clear" w:color="auto" w:fill="D9D9D9"/>
        <w:tabs>
          <w:tab w:val="left" w:pos="5954"/>
        </w:tabs>
        <w:ind w:left="-142"/>
        <w:rPr>
          <w:b/>
        </w:rPr>
      </w:pPr>
      <w:r>
        <w:rPr>
          <w:b/>
        </w:rPr>
        <w:t>PŘEDMĚT SERVISU</w:t>
      </w:r>
    </w:p>
    <w:p w:rsidR="00786D06" w:rsidRPr="003A712C" w:rsidRDefault="00786D06" w:rsidP="00786D06">
      <w:pPr>
        <w:spacing w:before="60"/>
        <w:jc w:val="both"/>
        <w:rPr>
          <w:b/>
          <w:sz w:val="16"/>
          <w:szCs w:val="16"/>
        </w:rPr>
      </w:pPr>
    </w:p>
    <w:p w:rsidR="00786D06" w:rsidRDefault="00786D06" w:rsidP="00786D06">
      <w:pPr>
        <w:pStyle w:val="Zkladntext"/>
        <w:rPr>
          <w:sz w:val="20"/>
        </w:rPr>
      </w:pPr>
      <w:r w:rsidRPr="004C5736">
        <w:rPr>
          <w:sz w:val="20"/>
        </w:rPr>
        <w:t xml:space="preserve">Předmětem servisu jsou konfigurace, údržba, opravy a odstraňování poruch </w:t>
      </w:r>
      <w:r>
        <w:rPr>
          <w:sz w:val="20"/>
        </w:rPr>
        <w:t xml:space="preserve">IP komunikačního systému </w:t>
      </w:r>
      <w:proofErr w:type="spellStart"/>
      <w:r>
        <w:rPr>
          <w:sz w:val="20"/>
        </w:rPr>
        <w:t>Mitel</w:t>
      </w:r>
      <w:proofErr w:type="spellEnd"/>
      <w:r>
        <w:rPr>
          <w:sz w:val="20"/>
        </w:rPr>
        <w:t xml:space="preserve"> </w:t>
      </w:r>
      <w:proofErr w:type="spellStart"/>
      <w:r>
        <w:rPr>
          <w:sz w:val="20"/>
        </w:rPr>
        <w:t>MiVoice</w:t>
      </w:r>
      <w:proofErr w:type="spellEnd"/>
      <w:r>
        <w:rPr>
          <w:sz w:val="20"/>
        </w:rPr>
        <w:t xml:space="preserve"> MX-ONE verze 6.3.</w:t>
      </w:r>
    </w:p>
    <w:p w:rsidR="00786D06" w:rsidRDefault="00786D06" w:rsidP="00786D06">
      <w:pPr>
        <w:pStyle w:val="Zkladntext"/>
        <w:rPr>
          <w:sz w:val="16"/>
          <w:szCs w:val="16"/>
        </w:rPr>
      </w:pPr>
      <w:r w:rsidRPr="003A712C">
        <w:rPr>
          <w:sz w:val="16"/>
          <w:szCs w:val="16"/>
        </w:rPr>
        <w:t xml:space="preserve"> </w:t>
      </w:r>
      <w:r>
        <w:rPr>
          <w:sz w:val="16"/>
          <w:szCs w:val="16"/>
        </w:rPr>
        <w:t xml:space="preserve"> </w:t>
      </w:r>
    </w:p>
    <w:p w:rsidR="00786D06" w:rsidRPr="003A712C" w:rsidRDefault="00786D06" w:rsidP="00786D06">
      <w:pPr>
        <w:pStyle w:val="Zkladntext"/>
        <w:rPr>
          <w:sz w:val="16"/>
          <w:szCs w:val="16"/>
        </w:rPr>
      </w:pPr>
    </w:p>
    <w:p w:rsidR="00786D06" w:rsidRPr="00254E01" w:rsidRDefault="00786D06" w:rsidP="00786D06">
      <w:pPr>
        <w:shd w:val="clear" w:color="auto" w:fill="D9D9D9"/>
        <w:tabs>
          <w:tab w:val="left" w:pos="5954"/>
        </w:tabs>
        <w:ind w:left="-142"/>
        <w:rPr>
          <w:b/>
        </w:rPr>
      </w:pPr>
      <w:r>
        <w:rPr>
          <w:b/>
        </w:rPr>
        <w:t>SERVISNÍ DOBA A REAKČNÍ ČASY</w:t>
      </w:r>
    </w:p>
    <w:p w:rsidR="00786D06" w:rsidRDefault="00786D06" w:rsidP="00786D06">
      <w:pPr>
        <w:pStyle w:val="Zkladntext"/>
        <w:rPr>
          <w:b/>
          <w:sz w:val="20"/>
        </w:rPr>
      </w:pPr>
      <w:r w:rsidRPr="00E53CE2">
        <w:rPr>
          <w:sz w:val="18"/>
        </w:rPr>
        <w:t xml:space="preserve"> </w:t>
      </w:r>
    </w:p>
    <w:p w:rsidR="00786D06" w:rsidRPr="00E20841" w:rsidRDefault="00786D06" w:rsidP="00786D06">
      <w:pPr>
        <w:jc w:val="both"/>
        <w:rPr>
          <w:i/>
          <w:sz w:val="22"/>
          <w:szCs w:val="22"/>
          <w:u w:val="single"/>
        </w:rPr>
      </w:pPr>
      <w:r w:rsidRPr="00E20841">
        <w:rPr>
          <w:i/>
          <w:sz w:val="22"/>
          <w:szCs w:val="22"/>
          <w:u w:val="single"/>
        </w:rPr>
        <w:t>a. kritická porucha</w:t>
      </w:r>
    </w:p>
    <w:p w:rsidR="00786D06" w:rsidRPr="00E20841" w:rsidRDefault="00786D06" w:rsidP="00786D06">
      <w:pPr>
        <w:jc w:val="both"/>
        <w:rPr>
          <w:sz w:val="22"/>
          <w:szCs w:val="22"/>
        </w:rPr>
      </w:pPr>
    </w:p>
    <w:p w:rsidR="00786D06" w:rsidRPr="00E20841" w:rsidRDefault="00786D06" w:rsidP="00786D06">
      <w:pPr>
        <w:pStyle w:val="Zkladntext3"/>
        <w:rPr>
          <w:sz w:val="22"/>
          <w:szCs w:val="22"/>
        </w:rPr>
      </w:pPr>
      <w:r w:rsidRPr="00E20841">
        <w:rPr>
          <w:sz w:val="22"/>
          <w:szCs w:val="22"/>
        </w:rPr>
        <w:t>Systém nepracuje zcela nebo jsou výrazně omezeny jeho základní funkce, přičemž je omezen provoz minimálně 20% všech pobočkových nebo vstupních linek.</w:t>
      </w:r>
    </w:p>
    <w:p w:rsidR="00786D06" w:rsidRPr="00E20841" w:rsidRDefault="00786D06" w:rsidP="00786D06">
      <w:pPr>
        <w:pStyle w:val="Zkladntext3"/>
        <w:rPr>
          <w:rFonts w:cs="Arial"/>
          <w:sz w:val="22"/>
          <w:szCs w:val="22"/>
        </w:rPr>
      </w:pPr>
    </w:p>
    <w:p w:rsidR="00786D06" w:rsidRPr="00E20841" w:rsidRDefault="00786D06" w:rsidP="00786D06">
      <w:pPr>
        <w:pStyle w:val="Zkladntext3"/>
        <w:widowControl/>
        <w:numPr>
          <w:ilvl w:val="0"/>
          <w:numId w:val="38"/>
        </w:numPr>
        <w:autoSpaceDE/>
        <w:autoSpaceDN/>
        <w:spacing w:after="0"/>
        <w:jc w:val="both"/>
        <w:rPr>
          <w:rFonts w:cs="Arial"/>
          <w:sz w:val="22"/>
          <w:szCs w:val="22"/>
        </w:rPr>
      </w:pPr>
      <w:r w:rsidRPr="00E20841">
        <w:rPr>
          <w:sz w:val="22"/>
          <w:szCs w:val="22"/>
        </w:rPr>
        <w:t xml:space="preserve">práce na odstranění poruchy budou zahájeny nejpozději do 2 hodin od jejího nahlášení, při nahlášení v pracovní dny od 7:30 do 17:00. Při nahlášení poruchy mimo </w:t>
      </w:r>
      <w:proofErr w:type="gramStart"/>
      <w:r w:rsidRPr="00E20841">
        <w:rPr>
          <w:sz w:val="22"/>
          <w:szCs w:val="22"/>
        </w:rPr>
        <w:t>uvedou</w:t>
      </w:r>
      <w:proofErr w:type="gramEnd"/>
      <w:r w:rsidRPr="00E20841">
        <w:rPr>
          <w:sz w:val="22"/>
          <w:szCs w:val="22"/>
        </w:rPr>
        <w:t xml:space="preserve"> dobu </w:t>
      </w:r>
      <w:proofErr w:type="gramStart"/>
      <w:r w:rsidRPr="00E20841">
        <w:rPr>
          <w:sz w:val="22"/>
          <w:szCs w:val="22"/>
        </w:rPr>
        <w:t>budou</w:t>
      </w:r>
      <w:proofErr w:type="gramEnd"/>
      <w:r w:rsidRPr="00E20841">
        <w:rPr>
          <w:sz w:val="22"/>
          <w:szCs w:val="22"/>
        </w:rPr>
        <w:t xml:space="preserve"> práce zahájeny nejpozději do 4 hodin, porucha bude odstraněna do 8 hodin.</w:t>
      </w:r>
    </w:p>
    <w:p w:rsidR="00786D06" w:rsidRPr="00E20841" w:rsidRDefault="00786D06" w:rsidP="00786D06">
      <w:pPr>
        <w:rPr>
          <w:i/>
          <w:sz w:val="22"/>
          <w:szCs w:val="22"/>
          <w:u w:val="single"/>
        </w:rPr>
      </w:pPr>
    </w:p>
    <w:p w:rsidR="00786D06" w:rsidRPr="00E20841" w:rsidRDefault="00786D06" w:rsidP="00786D06">
      <w:pPr>
        <w:rPr>
          <w:i/>
          <w:sz w:val="22"/>
          <w:szCs w:val="22"/>
          <w:u w:val="single"/>
        </w:rPr>
      </w:pPr>
      <w:r w:rsidRPr="00E20841">
        <w:rPr>
          <w:i/>
          <w:sz w:val="22"/>
          <w:szCs w:val="22"/>
          <w:u w:val="single"/>
        </w:rPr>
        <w:t xml:space="preserve">b. </w:t>
      </w:r>
      <w:proofErr w:type="gramStart"/>
      <w:r w:rsidRPr="00E20841">
        <w:rPr>
          <w:i/>
          <w:sz w:val="22"/>
          <w:szCs w:val="22"/>
          <w:u w:val="single"/>
        </w:rPr>
        <w:t>méně</w:t>
      </w:r>
      <w:proofErr w:type="gramEnd"/>
      <w:r w:rsidRPr="00E20841">
        <w:rPr>
          <w:i/>
          <w:sz w:val="22"/>
          <w:szCs w:val="22"/>
          <w:u w:val="single"/>
        </w:rPr>
        <w:t xml:space="preserve"> významná porucha</w:t>
      </w:r>
    </w:p>
    <w:p w:rsidR="00786D06" w:rsidRPr="00E20841" w:rsidRDefault="00786D06" w:rsidP="00786D06">
      <w:pPr>
        <w:pStyle w:val="Zkladntext3"/>
        <w:rPr>
          <w:sz w:val="22"/>
          <w:szCs w:val="22"/>
        </w:rPr>
      </w:pPr>
    </w:p>
    <w:p w:rsidR="00786D06" w:rsidRPr="00E20841" w:rsidRDefault="00786D06" w:rsidP="00786D06">
      <w:pPr>
        <w:pStyle w:val="Zkladntext3"/>
        <w:rPr>
          <w:sz w:val="22"/>
          <w:szCs w:val="22"/>
        </w:rPr>
      </w:pPr>
      <w:r w:rsidRPr="00E20841">
        <w:rPr>
          <w:sz w:val="22"/>
          <w:szCs w:val="22"/>
        </w:rPr>
        <w:t>Systém vykazuje nestandardní stavy, které však zásadně neovlivňují provoz pobočkových linek a systému.</w:t>
      </w:r>
    </w:p>
    <w:p w:rsidR="00786D06" w:rsidRPr="00E20841" w:rsidRDefault="00786D06" w:rsidP="00786D06">
      <w:pPr>
        <w:pStyle w:val="Zkladntext3"/>
        <w:rPr>
          <w:sz w:val="22"/>
          <w:szCs w:val="22"/>
        </w:rPr>
      </w:pPr>
    </w:p>
    <w:p w:rsidR="00786D06" w:rsidRPr="00E20841" w:rsidRDefault="00786D06" w:rsidP="00786D06">
      <w:pPr>
        <w:widowControl/>
        <w:numPr>
          <w:ilvl w:val="0"/>
          <w:numId w:val="38"/>
        </w:numPr>
        <w:autoSpaceDE/>
        <w:autoSpaceDN/>
        <w:adjustRightInd/>
        <w:jc w:val="both"/>
        <w:rPr>
          <w:sz w:val="22"/>
          <w:szCs w:val="22"/>
        </w:rPr>
      </w:pPr>
      <w:r w:rsidRPr="00E20841">
        <w:rPr>
          <w:sz w:val="22"/>
          <w:szCs w:val="22"/>
        </w:rPr>
        <w:t xml:space="preserve">práce na odstranění poruchy budou zahájeny nejpozději do 6 hodin od jejího nahlášení, při nahlášení v pracovní dny od 7:30 do 17:00. Při nahlášení poruchy mimo </w:t>
      </w:r>
      <w:proofErr w:type="gramStart"/>
      <w:r w:rsidRPr="00E20841">
        <w:rPr>
          <w:sz w:val="22"/>
          <w:szCs w:val="22"/>
        </w:rPr>
        <w:t>uvedou</w:t>
      </w:r>
      <w:proofErr w:type="gramEnd"/>
      <w:r w:rsidR="00F64BA7">
        <w:rPr>
          <w:sz w:val="22"/>
          <w:szCs w:val="22"/>
        </w:rPr>
        <w:t xml:space="preserve"> </w:t>
      </w:r>
      <w:r w:rsidRPr="00E20841">
        <w:rPr>
          <w:sz w:val="22"/>
          <w:szCs w:val="22"/>
        </w:rPr>
        <w:t xml:space="preserve">dobu </w:t>
      </w:r>
      <w:proofErr w:type="gramStart"/>
      <w:r w:rsidRPr="00E20841">
        <w:rPr>
          <w:sz w:val="22"/>
          <w:szCs w:val="22"/>
        </w:rPr>
        <w:t>budou</w:t>
      </w:r>
      <w:proofErr w:type="gramEnd"/>
      <w:r w:rsidRPr="00E20841">
        <w:rPr>
          <w:sz w:val="22"/>
          <w:szCs w:val="22"/>
        </w:rPr>
        <w:t xml:space="preserve"> práce zahájeny nejpozději následující pracovní den, porucha bude odstraněna do 24 hodin. </w:t>
      </w:r>
    </w:p>
    <w:p w:rsidR="00786D06" w:rsidRPr="00E20841" w:rsidRDefault="00786D06" w:rsidP="00786D06">
      <w:pPr>
        <w:jc w:val="both"/>
        <w:rPr>
          <w:sz w:val="22"/>
          <w:szCs w:val="22"/>
        </w:rPr>
      </w:pPr>
    </w:p>
    <w:p w:rsidR="00786D06" w:rsidRPr="00E20841" w:rsidRDefault="00786D06" w:rsidP="00786D06">
      <w:pPr>
        <w:jc w:val="both"/>
        <w:rPr>
          <w:sz w:val="22"/>
          <w:szCs w:val="22"/>
        </w:rPr>
      </w:pPr>
    </w:p>
    <w:p w:rsidR="00786D06" w:rsidRPr="00E20841" w:rsidRDefault="00786D06" w:rsidP="00786D06">
      <w:pPr>
        <w:rPr>
          <w:i/>
          <w:sz w:val="22"/>
          <w:szCs w:val="22"/>
          <w:u w:val="single"/>
        </w:rPr>
      </w:pPr>
      <w:proofErr w:type="spellStart"/>
      <w:proofErr w:type="gramStart"/>
      <w:r w:rsidRPr="00E20841">
        <w:rPr>
          <w:i/>
          <w:sz w:val="22"/>
          <w:szCs w:val="22"/>
          <w:u w:val="single"/>
        </w:rPr>
        <w:t>c.požadavek</w:t>
      </w:r>
      <w:proofErr w:type="spellEnd"/>
      <w:proofErr w:type="gramEnd"/>
      <w:r w:rsidRPr="00E20841">
        <w:rPr>
          <w:i/>
          <w:sz w:val="22"/>
          <w:szCs w:val="22"/>
          <w:u w:val="single"/>
        </w:rPr>
        <w:t xml:space="preserve"> na změnu</w:t>
      </w:r>
    </w:p>
    <w:p w:rsidR="00786D06" w:rsidRPr="00E20841" w:rsidRDefault="00786D06" w:rsidP="00786D06">
      <w:pPr>
        <w:pStyle w:val="Zkladntext3"/>
        <w:rPr>
          <w:sz w:val="22"/>
          <w:szCs w:val="22"/>
        </w:rPr>
      </w:pPr>
    </w:p>
    <w:p w:rsidR="00786D06" w:rsidRPr="00E20841" w:rsidRDefault="00786D06" w:rsidP="00786D06">
      <w:pPr>
        <w:pStyle w:val="Zkladntext3"/>
        <w:rPr>
          <w:sz w:val="22"/>
          <w:szCs w:val="22"/>
        </w:rPr>
      </w:pPr>
      <w:r w:rsidRPr="00E20841">
        <w:rPr>
          <w:rFonts w:cs="Arial"/>
          <w:sz w:val="22"/>
          <w:szCs w:val="22"/>
        </w:rPr>
        <w:t>Požadavky na změny v naprogramování nebo nastavení systému</w:t>
      </w:r>
      <w:r w:rsidRPr="00E20841">
        <w:rPr>
          <w:sz w:val="22"/>
          <w:szCs w:val="22"/>
        </w:rPr>
        <w:t xml:space="preserve"> </w:t>
      </w:r>
    </w:p>
    <w:p w:rsidR="00786D06" w:rsidRPr="00E20841" w:rsidRDefault="00786D06" w:rsidP="00786D06">
      <w:pPr>
        <w:jc w:val="both"/>
        <w:rPr>
          <w:sz w:val="22"/>
          <w:szCs w:val="22"/>
        </w:rPr>
      </w:pPr>
    </w:p>
    <w:p w:rsidR="00786D06" w:rsidRPr="00E20841" w:rsidRDefault="00786D06" w:rsidP="00786D06">
      <w:pPr>
        <w:widowControl/>
        <w:numPr>
          <w:ilvl w:val="0"/>
          <w:numId w:val="39"/>
        </w:numPr>
        <w:autoSpaceDE/>
        <w:autoSpaceDN/>
        <w:adjustRightInd/>
        <w:jc w:val="both"/>
        <w:rPr>
          <w:sz w:val="22"/>
          <w:szCs w:val="22"/>
        </w:rPr>
      </w:pPr>
      <w:r w:rsidRPr="00E20841">
        <w:rPr>
          <w:sz w:val="22"/>
          <w:szCs w:val="22"/>
        </w:rPr>
        <w:t xml:space="preserve">Změny budou realizovány v co nejkratším termínu. </w:t>
      </w:r>
    </w:p>
    <w:p w:rsidR="00786D06" w:rsidRPr="00E20841" w:rsidRDefault="00786D06" w:rsidP="00786D06">
      <w:pPr>
        <w:jc w:val="both"/>
        <w:rPr>
          <w:sz w:val="22"/>
          <w:szCs w:val="22"/>
        </w:rPr>
      </w:pPr>
    </w:p>
    <w:p w:rsidR="00786D06" w:rsidRDefault="00786D06" w:rsidP="00786D06">
      <w:pPr>
        <w:ind w:left="720"/>
        <w:jc w:val="both"/>
      </w:pPr>
    </w:p>
    <w:p w:rsidR="00786D06" w:rsidRPr="00E20841" w:rsidRDefault="00786D06" w:rsidP="00786D06">
      <w:pPr>
        <w:shd w:val="clear" w:color="auto" w:fill="D9D9D9"/>
        <w:tabs>
          <w:tab w:val="left" w:pos="5954"/>
        </w:tabs>
        <w:ind w:left="-142"/>
        <w:rPr>
          <w:b/>
        </w:rPr>
      </w:pPr>
      <w:r w:rsidRPr="00E20841">
        <w:rPr>
          <w:b/>
        </w:rPr>
        <w:t>ZÁSAHOVÝ SERVIS</w:t>
      </w:r>
    </w:p>
    <w:p w:rsidR="00786D06" w:rsidRDefault="00786D06" w:rsidP="00786D06">
      <w:pPr>
        <w:spacing w:before="60"/>
        <w:jc w:val="both"/>
        <w:rPr>
          <w:b/>
        </w:rPr>
      </w:pPr>
    </w:p>
    <w:p w:rsidR="00786D06" w:rsidRPr="00E20841" w:rsidRDefault="00786D06" w:rsidP="00786D06">
      <w:pPr>
        <w:jc w:val="both"/>
        <w:rPr>
          <w:sz w:val="22"/>
          <w:szCs w:val="22"/>
        </w:rPr>
      </w:pPr>
      <w:r w:rsidRPr="00E20841">
        <w:rPr>
          <w:sz w:val="22"/>
          <w:szCs w:val="22"/>
        </w:rPr>
        <w:t>Součástí měsíčního paušálu jsou:</w:t>
      </w:r>
    </w:p>
    <w:p w:rsidR="00786D06" w:rsidRPr="00E20841" w:rsidRDefault="00786D06" w:rsidP="00786D06">
      <w:pPr>
        <w:jc w:val="both"/>
        <w:rPr>
          <w:sz w:val="22"/>
          <w:szCs w:val="22"/>
        </w:rPr>
      </w:pPr>
    </w:p>
    <w:p w:rsidR="00786D06" w:rsidRPr="00E20841" w:rsidRDefault="00786D06" w:rsidP="00786D06">
      <w:pPr>
        <w:widowControl/>
        <w:numPr>
          <w:ilvl w:val="0"/>
          <w:numId w:val="38"/>
        </w:numPr>
        <w:autoSpaceDE/>
        <w:autoSpaceDN/>
        <w:adjustRightInd/>
        <w:jc w:val="both"/>
        <w:rPr>
          <w:sz w:val="22"/>
          <w:szCs w:val="22"/>
        </w:rPr>
      </w:pPr>
      <w:r w:rsidRPr="00E20841">
        <w:rPr>
          <w:sz w:val="22"/>
          <w:szCs w:val="22"/>
        </w:rPr>
        <w:t>Dálkový dohled a vyhodnocení IP komunikačního systému.</w:t>
      </w:r>
    </w:p>
    <w:p w:rsidR="00786D06" w:rsidRPr="00E20841" w:rsidRDefault="00786D06" w:rsidP="00786D06">
      <w:pPr>
        <w:widowControl/>
        <w:numPr>
          <w:ilvl w:val="0"/>
          <w:numId w:val="38"/>
        </w:numPr>
        <w:autoSpaceDE/>
        <w:autoSpaceDN/>
        <w:adjustRightInd/>
        <w:jc w:val="both"/>
        <w:rPr>
          <w:sz w:val="22"/>
          <w:szCs w:val="22"/>
        </w:rPr>
      </w:pPr>
      <w:r w:rsidRPr="00E20841">
        <w:rPr>
          <w:sz w:val="22"/>
          <w:szCs w:val="22"/>
        </w:rPr>
        <w:t xml:space="preserve">Zálohování dat po každé úpravě SW komunikačního systému. </w:t>
      </w:r>
    </w:p>
    <w:p w:rsidR="00786D06" w:rsidRPr="00E20841" w:rsidRDefault="00786D06" w:rsidP="00786D06">
      <w:pPr>
        <w:widowControl/>
        <w:numPr>
          <w:ilvl w:val="0"/>
          <w:numId w:val="38"/>
        </w:numPr>
        <w:autoSpaceDE/>
        <w:autoSpaceDN/>
        <w:adjustRightInd/>
        <w:jc w:val="both"/>
        <w:rPr>
          <w:sz w:val="22"/>
          <w:szCs w:val="22"/>
        </w:rPr>
      </w:pPr>
      <w:r w:rsidRPr="00E20841">
        <w:rPr>
          <w:bCs/>
          <w:iCs/>
          <w:sz w:val="22"/>
          <w:szCs w:val="22"/>
        </w:rPr>
        <w:t xml:space="preserve">Měsíční zálohování SW </w:t>
      </w:r>
      <w:r w:rsidRPr="00E20841">
        <w:rPr>
          <w:sz w:val="22"/>
          <w:szCs w:val="22"/>
        </w:rPr>
        <w:t>komunikačního systému</w:t>
      </w:r>
      <w:r w:rsidRPr="00E20841">
        <w:rPr>
          <w:bCs/>
          <w:iCs/>
          <w:sz w:val="22"/>
          <w:szCs w:val="22"/>
        </w:rPr>
        <w:t>, uživatelských dat a nastavení.</w:t>
      </w:r>
    </w:p>
    <w:p w:rsidR="00786D06" w:rsidRPr="00E20841" w:rsidRDefault="00786D06" w:rsidP="00786D06">
      <w:pPr>
        <w:widowControl/>
        <w:numPr>
          <w:ilvl w:val="0"/>
          <w:numId w:val="38"/>
        </w:numPr>
        <w:autoSpaceDE/>
        <w:autoSpaceDN/>
        <w:adjustRightInd/>
        <w:jc w:val="both"/>
        <w:rPr>
          <w:sz w:val="22"/>
          <w:szCs w:val="22"/>
        </w:rPr>
      </w:pPr>
      <w:r w:rsidRPr="00E20841">
        <w:rPr>
          <w:sz w:val="22"/>
          <w:szCs w:val="22"/>
        </w:rPr>
        <w:t>Náklady na provoz dálkové údržby v souvislosti s lokalizací a odstraňováním poruchy.</w:t>
      </w:r>
    </w:p>
    <w:p w:rsidR="00786D06" w:rsidRPr="00E20841" w:rsidRDefault="00786D06" w:rsidP="00786D06">
      <w:pPr>
        <w:widowControl/>
        <w:numPr>
          <w:ilvl w:val="0"/>
          <w:numId w:val="38"/>
        </w:numPr>
        <w:autoSpaceDE/>
        <w:autoSpaceDN/>
        <w:adjustRightInd/>
        <w:jc w:val="both"/>
        <w:rPr>
          <w:sz w:val="22"/>
          <w:szCs w:val="22"/>
        </w:rPr>
      </w:pPr>
      <w:r w:rsidRPr="00E20841">
        <w:rPr>
          <w:sz w:val="22"/>
          <w:szCs w:val="22"/>
        </w:rPr>
        <w:t xml:space="preserve">Náklady na provoz dálkové údržby v souvislosti s programováním a změnou aktuálního nastavení. </w:t>
      </w:r>
    </w:p>
    <w:p w:rsidR="00786D06" w:rsidRPr="00E20841" w:rsidRDefault="00786D06" w:rsidP="00786D06">
      <w:pPr>
        <w:widowControl/>
        <w:numPr>
          <w:ilvl w:val="0"/>
          <w:numId w:val="38"/>
        </w:numPr>
        <w:autoSpaceDE/>
        <w:autoSpaceDN/>
        <w:adjustRightInd/>
        <w:jc w:val="both"/>
        <w:rPr>
          <w:sz w:val="22"/>
          <w:szCs w:val="22"/>
        </w:rPr>
      </w:pPr>
      <w:r w:rsidRPr="00E20841">
        <w:rPr>
          <w:sz w:val="22"/>
          <w:szCs w:val="22"/>
        </w:rPr>
        <w:t>Telefonická konzultační a poradenská služ</w:t>
      </w:r>
      <w:r w:rsidR="00F64BA7">
        <w:rPr>
          <w:sz w:val="22"/>
          <w:szCs w:val="22"/>
        </w:rPr>
        <w:t>e</w:t>
      </w:r>
      <w:r w:rsidRPr="00E20841">
        <w:rPr>
          <w:sz w:val="22"/>
          <w:szCs w:val="22"/>
        </w:rPr>
        <w:t>b, týkajících se provozu komunikačního systému.</w:t>
      </w:r>
    </w:p>
    <w:p w:rsidR="00786D06" w:rsidRPr="00E20841" w:rsidRDefault="00786D06" w:rsidP="00786D06">
      <w:pPr>
        <w:widowControl/>
        <w:numPr>
          <w:ilvl w:val="0"/>
          <w:numId w:val="38"/>
        </w:numPr>
        <w:autoSpaceDE/>
        <w:autoSpaceDN/>
        <w:adjustRightInd/>
        <w:jc w:val="both"/>
        <w:rPr>
          <w:sz w:val="22"/>
          <w:szCs w:val="22"/>
        </w:rPr>
      </w:pPr>
      <w:r w:rsidRPr="00E20841">
        <w:rPr>
          <w:sz w:val="22"/>
          <w:szCs w:val="22"/>
        </w:rPr>
        <w:t>Nabídky nových možností a vybavení HW i SW.</w:t>
      </w:r>
    </w:p>
    <w:p w:rsidR="00786D06" w:rsidRPr="00E20841" w:rsidRDefault="00786D06" w:rsidP="00786D06">
      <w:pPr>
        <w:widowControl/>
        <w:numPr>
          <w:ilvl w:val="0"/>
          <w:numId w:val="38"/>
        </w:numPr>
        <w:autoSpaceDE/>
        <w:autoSpaceDN/>
        <w:adjustRightInd/>
        <w:jc w:val="both"/>
        <w:rPr>
          <w:sz w:val="22"/>
          <w:szCs w:val="22"/>
        </w:rPr>
      </w:pPr>
      <w:r w:rsidRPr="00E20841">
        <w:rPr>
          <w:sz w:val="22"/>
          <w:szCs w:val="22"/>
        </w:rPr>
        <w:t>Náklady na skladové zásoby náhradních dílů a materiálu v takovém množství, aby bylo možno bezodkladně odstraňovat všechny případné poruchy zařízení.</w:t>
      </w:r>
    </w:p>
    <w:p w:rsidR="00786D06" w:rsidRPr="00E20841" w:rsidRDefault="00786D06" w:rsidP="00786D06">
      <w:pPr>
        <w:widowControl/>
        <w:numPr>
          <w:ilvl w:val="0"/>
          <w:numId w:val="38"/>
        </w:numPr>
        <w:autoSpaceDE/>
        <w:autoSpaceDN/>
        <w:adjustRightInd/>
        <w:jc w:val="both"/>
        <w:rPr>
          <w:sz w:val="22"/>
          <w:szCs w:val="22"/>
        </w:rPr>
      </w:pPr>
      <w:r w:rsidRPr="00E20841">
        <w:rPr>
          <w:sz w:val="22"/>
          <w:szCs w:val="22"/>
        </w:rPr>
        <w:t>Náklady na zapůjčení náhradního hardware komunikačního systému.</w:t>
      </w:r>
    </w:p>
    <w:p w:rsidR="00E671A4" w:rsidRPr="00D62A36" w:rsidRDefault="00786D06" w:rsidP="00954AB3">
      <w:pPr>
        <w:widowControl/>
        <w:numPr>
          <w:ilvl w:val="0"/>
          <w:numId w:val="38"/>
        </w:numPr>
        <w:shd w:val="clear" w:color="auto" w:fill="FFFFFF"/>
        <w:autoSpaceDE/>
        <w:autoSpaceDN/>
        <w:adjustRightInd/>
        <w:spacing w:before="120" w:after="120"/>
        <w:contextualSpacing/>
        <w:jc w:val="both"/>
        <w:rPr>
          <w:rFonts w:ascii="Calibri" w:hAnsi="Calibri" w:cs="Calibri"/>
          <w:spacing w:val="12"/>
          <w:sz w:val="22"/>
          <w:szCs w:val="22"/>
        </w:rPr>
      </w:pPr>
      <w:r w:rsidRPr="00F64BA7">
        <w:rPr>
          <w:sz w:val="22"/>
          <w:szCs w:val="22"/>
        </w:rPr>
        <w:t>Náklady na dopravu</w:t>
      </w:r>
    </w:p>
    <w:p w:rsidR="00D62A36" w:rsidRDefault="00D62A36" w:rsidP="00D62A36">
      <w:pPr>
        <w:widowControl/>
        <w:shd w:val="clear" w:color="auto" w:fill="FFFFFF"/>
        <w:autoSpaceDE/>
        <w:autoSpaceDN/>
        <w:adjustRightInd/>
        <w:spacing w:before="120" w:after="120"/>
        <w:ind w:firstLine="142"/>
        <w:contextualSpacing/>
        <w:jc w:val="both"/>
        <w:rPr>
          <w:rFonts w:ascii="Calibri" w:hAnsi="Calibri"/>
          <w:spacing w:val="12"/>
          <w:sz w:val="22"/>
          <w:szCs w:val="22"/>
        </w:rPr>
      </w:pPr>
      <w:r>
        <w:rPr>
          <w:rFonts w:ascii="Calibri" w:hAnsi="Calibri" w:cs="Calibri"/>
          <w:spacing w:val="12"/>
          <w:sz w:val="22"/>
          <w:szCs w:val="22"/>
        </w:rPr>
        <w:t xml:space="preserve">Příloha </w:t>
      </w:r>
      <w:proofErr w:type="gramStart"/>
      <w:r>
        <w:rPr>
          <w:rFonts w:ascii="Calibri" w:hAnsi="Calibri" w:cs="Calibri"/>
          <w:spacing w:val="12"/>
          <w:sz w:val="22"/>
          <w:szCs w:val="22"/>
        </w:rPr>
        <w:t>č.2.</w:t>
      </w:r>
      <w:proofErr w:type="gramEnd"/>
      <w:r>
        <w:rPr>
          <w:rFonts w:ascii="Calibri" w:hAnsi="Calibri" w:cs="Calibri"/>
          <w:spacing w:val="12"/>
          <w:sz w:val="22"/>
          <w:szCs w:val="22"/>
        </w:rPr>
        <w:t xml:space="preserve"> </w:t>
      </w:r>
      <w:r>
        <w:rPr>
          <w:rFonts w:ascii="Calibri" w:hAnsi="Calibri"/>
          <w:spacing w:val="12"/>
          <w:sz w:val="22"/>
          <w:szCs w:val="22"/>
        </w:rPr>
        <w:t>Položkový a cenový rozpočet</w:t>
      </w:r>
    </w:p>
    <w:p w:rsidR="00D62A36" w:rsidRDefault="00D62A36" w:rsidP="00D62A36">
      <w:pPr>
        <w:widowControl/>
        <w:shd w:val="clear" w:color="auto" w:fill="FFFFFF"/>
        <w:autoSpaceDE/>
        <w:autoSpaceDN/>
        <w:adjustRightInd/>
        <w:spacing w:before="120" w:after="120"/>
        <w:ind w:firstLine="142"/>
        <w:contextualSpacing/>
        <w:jc w:val="both"/>
        <w:rPr>
          <w:rFonts w:ascii="Calibri" w:hAnsi="Calibri" w:cs="Calibri"/>
          <w:spacing w:val="12"/>
          <w:sz w:val="22"/>
          <w:szCs w:val="22"/>
        </w:rPr>
      </w:pPr>
    </w:p>
    <w:tbl>
      <w:tblPr>
        <w:tblW w:w="9960" w:type="dxa"/>
        <w:tblInd w:w="75" w:type="dxa"/>
        <w:tblCellMar>
          <w:left w:w="70" w:type="dxa"/>
          <w:right w:w="70" w:type="dxa"/>
        </w:tblCellMar>
        <w:tblLook w:val="04A0" w:firstRow="1" w:lastRow="0" w:firstColumn="1" w:lastColumn="0" w:noHBand="0" w:noVBand="1"/>
      </w:tblPr>
      <w:tblGrid>
        <w:gridCol w:w="3180"/>
        <w:gridCol w:w="960"/>
        <w:gridCol w:w="960"/>
        <w:gridCol w:w="960"/>
        <w:gridCol w:w="960"/>
        <w:gridCol w:w="1520"/>
        <w:gridCol w:w="1420"/>
      </w:tblGrid>
      <w:tr w:rsidR="00D62A36" w:rsidRPr="00D62A36" w:rsidTr="00D62A36">
        <w:trPr>
          <w:trHeight w:val="1020"/>
        </w:trPr>
        <w:tc>
          <w:tcPr>
            <w:tcW w:w="31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lastRenderedPageBreak/>
              <w:t>Popis položky</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Jednotka</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Cena za jednotku v Kč bez DPH</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Cena za jednotku v Kč vč. DPH</w:t>
            </w:r>
          </w:p>
        </w:tc>
        <w:tc>
          <w:tcPr>
            <w:tcW w:w="960" w:type="dxa"/>
            <w:tcBorders>
              <w:top w:val="single" w:sz="4" w:space="0" w:color="auto"/>
              <w:left w:val="nil"/>
              <w:bottom w:val="single" w:sz="4" w:space="0" w:color="auto"/>
              <w:right w:val="single" w:sz="4" w:space="0" w:color="auto"/>
            </w:tcBorders>
            <w:shd w:val="clear" w:color="000000" w:fill="C0C0C0"/>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Počet jednotek</w:t>
            </w:r>
          </w:p>
        </w:tc>
        <w:tc>
          <w:tcPr>
            <w:tcW w:w="1520" w:type="dxa"/>
            <w:tcBorders>
              <w:top w:val="single" w:sz="4" w:space="0" w:color="auto"/>
              <w:left w:val="nil"/>
              <w:bottom w:val="single" w:sz="4" w:space="0" w:color="auto"/>
              <w:right w:val="single" w:sz="8" w:space="0" w:color="auto"/>
            </w:tcBorders>
            <w:shd w:val="clear" w:color="000000" w:fill="C0C0C0"/>
            <w:vAlign w:val="center"/>
            <w:hideMark/>
          </w:tcPr>
          <w:p w:rsidR="00D62A36" w:rsidRPr="00D62A36" w:rsidRDefault="00D62A36" w:rsidP="00D62A36">
            <w:pPr>
              <w:widowControl/>
              <w:autoSpaceDE/>
              <w:autoSpaceDN/>
              <w:adjustRightInd/>
              <w:jc w:val="center"/>
              <w:rPr>
                <w:rFonts w:ascii="Calibri" w:hAnsi="Calibri" w:cs="Calibri"/>
                <w:b/>
                <w:bCs/>
              </w:rPr>
            </w:pPr>
            <w:r w:rsidRPr="00D62A36">
              <w:rPr>
                <w:rFonts w:ascii="Calibri" w:hAnsi="Calibri" w:cs="Calibri"/>
                <w:b/>
                <w:bCs/>
              </w:rPr>
              <w:t xml:space="preserve">Cena celkem bez DPH </w:t>
            </w:r>
          </w:p>
        </w:tc>
        <w:tc>
          <w:tcPr>
            <w:tcW w:w="1420" w:type="dxa"/>
            <w:tcBorders>
              <w:top w:val="single" w:sz="4" w:space="0" w:color="auto"/>
              <w:left w:val="single" w:sz="4" w:space="0" w:color="auto"/>
              <w:bottom w:val="single" w:sz="4" w:space="0" w:color="auto"/>
              <w:right w:val="single" w:sz="8" w:space="0" w:color="auto"/>
            </w:tcBorders>
            <w:shd w:val="clear" w:color="000000" w:fill="C0C0C0"/>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 xml:space="preserve">Cena celkem včetně DPH </w:t>
            </w:r>
          </w:p>
        </w:tc>
      </w:tr>
      <w:tr w:rsidR="00D62A36" w:rsidRPr="00D62A36" w:rsidTr="00D62A36">
        <w:trPr>
          <w:trHeight w:val="810"/>
        </w:trPr>
        <w:tc>
          <w:tcPr>
            <w:tcW w:w="3180" w:type="dxa"/>
            <w:tcBorders>
              <w:top w:val="nil"/>
              <w:left w:val="single" w:sz="4" w:space="0" w:color="000000"/>
              <w:bottom w:val="single" w:sz="4" w:space="0" w:color="000000"/>
              <w:right w:val="single" w:sz="4" w:space="0" w:color="000000"/>
            </w:tcBorders>
            <w:shd w:val="clear" w:color="auto" w:fill="auto"/>
            <w:vAlign w:val="center"/>
            <w:hideMark/>
          </w:tcPr>
          <w:p w:rsidR="00D62A36" w:rsidRPr="00D62A36" w:rsidRDefault="00D62A36" w:rsidP="00D62A36">
            <w:pPr>
              <w:widowControl/>
              <w:autoSpaceDE/>
              <w:autoSpaceDN/>
              <w:adjustRightInd/>
              <w:rPr>
                <w:rFonts w:ascii="Calibri" w:hAnsi="Calibri" w:cs="Calibri"/>
                <w:color w:val="000000"/>
              </w:rPr>
            </w:pPr>
            <w:r w:rsidRPr="00D62A36">
              <w:rPr>
                <w:rFonts w:ascii="Calibri" w:hAnsi="Calibri" w:cs="Calibri"/>
                <w:color w:val="000000"/>
              </w:rPr>
              <w:t xml:space="preserve">servis  IP komunikačního systému </w:t>
            </w:r>
            <w:proofErr w:type="spellStart"/>
            <w:r w:rsidRPr="00D62A36">
              <w:rPr>
                <w:rFonts w:ascii="Calibri" w:hAnsi="Calibri" w:cs="Calibri"/>
                <w:color w:val="000000"/>
              </w:rPr>
              <w:t>Mitel</w:t>
            </w:r>
            <w:proofErr w:type="spellEnd"/>
            <w:r w:rsidRPr="00D62A36">
              <w:rPr>
                <w:rFonts w:ascii="Calibri" w:hAnsi="Calibri" w:cs="Calibri"/>
                <w:color w:val="000000"/>
              </w:rPr>
              <w:t xml:space="preserve"> </w:t>
            </w:r>
            <w:proofErr w:type="spellStart"/>
            <w:r w:rsidRPr="00D62A36">
              <w:rPr>
                <w:rFonts w:ascii="Calibri" w:hAnsi="Calibri" w:cs="Calibri"/>
                <w:color w:val="000000"/>
              </w:rPr>
              <w:t>MiVoice</w:t>
            </w:r>
            <w:proofErr w:type="spellEnd"/>
            <w:r w:rsidRPr="00D62A36">
              <w:rPr>
                <w:rFonts w:ascii="Calibri" w:hAnsi="Calibri" w:cs="Calibri"/>
                <w:color w:val="000000"/>
              </w:rPr>
              <w:t xml:space="preserve"> MX-ONE dle technické specifikace VZ</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1 měsíc</w:t>
            </w:r>
          </w:p>
        </w:tc>
        <w:tc>
          <w:tcPr>
            <w:tcW w:w="960" w:type="dxa"/>
            <w:tcBorders>
              <w:top w:val="nil"/>
              <w:left w:val="single" w:sz="4" w:space="0" w:color="auto"/>
              <w:bottom w:val="single" w:sz="4" w:space="0" w:color="auto"/>
              <w:right w:val="single" w:sz="4" w:space="0" w:color="auto"/>
            </w:tcBorders>
            <w:shd w:val="clear" w:color="000000" w:fill="FFFF99"/>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 xml:space="preserve">3 500,00   </w:t>
            </w:r>
          </w:p>
        </w:tc>
        <w:tc>
          <w:tcPr>
            <w:tcW w:w="960" w:type="dxa"/>
            <w:tcBorders>
              <w:top w:val="nil"/>
              <w:left w:val="nil"/>
              <w:bottom w:val="single" w:sz="4" w:space="0" w:color="auto"/>
              <w:right w:val="single" w:sz="4" w:space="0" w:color="auto"/>
            </w:tcBorders>
            <w:shd w:val="clear" w:color="auto" w:fill="auto"/>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 xml:space="preserve">4 235,00   </w:t>
            </w:r>
          </w:p>
        </w:tc>
        <w:tc>
          <w:tcPr>
            <w:tcW w:w="960" w:type="dxa"/>
            <w:tcBorders>
              <w:top w:val="nil"/>
              <w:left w:val="nil"/>
              <w:bottom w:val="single" w:sz="4" w:space="0" w:color="000000"/>
              <w:right w:val="single" w:sz="4" w:space="0" w:color="000000"/>
            </w:tcBorders>
            <w:shd w:val="clear" w:color="auto" w:fill="auto"/>
            <w:noWrap/>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36</w:t>
            </w:r>
          </w:p>
        </w:tc>
        <w:tc>
          <w:tcPr>
            <w:tcW w:w="1520" w:type="dxa"/>
            <w:tcBorders>
              <w:top w:val="nil"/>
              <w:left w:val="nil"/>
              <w:bottom w:val="single" w:sz="4" w:space="0" w:color="auto"/>
              <w:right w:val="nil"/>
            </w:tcBorders>
            <w:shd w:val="clear" w:color="auto" w:fill="auto"/>
            <w:noWrap/>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126 000,00 Kč</w:t>
            </w:r>
          </w:p>
        </w:tc>
        <w:tc>
          <w:tcPr>
            <w:tcW w:w="1420" w:type="dxa"/>
            <w:tcBorders>
              <w:top w:val="nil"/>
              <w:left w:val="single" w:sz="4" w:space="0" w:color="auto"/>
              <w:bottom w:val="single" w:sz="4" w:space="0" w:color="auto"/>
              <w:right w:val="single" w:sz="8" w:space="0" w:color="auto"/>
            </w:tcBorders>
            <w:shd w:val="clear" w:color="000000" w:fill="FFFFFF"/>
            <w:noWrap/>
            <w:vAlign w:val="center"/>
            <w:hideMark/>
          </w:tcPr>
          <w:p w:rsidR="00D62A36" w:rsidRPr="00D62A36" w:rsidRDefault="00D62A36" w:rsidP="00D62A36">
            <w:pPr>
              <w:widowControl/>
              <w:autoSpaceDE/>
              <w:autoSpaceDN/>
              <w:adjustRightInd/>
              <w:jc w:val="center"/>
              <w:rPr>
                <w:rFonts w:ascii="Calibri" w:hAnsi="Calibri" w:cs="Calibri"/>
              </w:rPr>
            </w:pPr>
            <w:r w:rsidRPr="00D62A36">
              <w:rPr>
                <w:rFonts w:ascii="Calibri" w:hAnsi="Calibri" w:cs="Calibri"/>
              </w:rPr>
              <w:t>152 460,00 Kč</w:t>
            </w:r>
          </w:p>
        </w:tc>
      </w:tr>
      <w:tr w:rsidR="00D62A36" w:rsidRPr="00D62A36" w:rsidTr="00D62A36">
        <w:trPr>
          <w:trHeight w:val="255"/>
        </w:trPr>
        <w:tc>
          <w:tcPr>
            <w:tcW w:w="7020" w:type="dxa"/>
            <w:gridSpan w:val="5"/>
            <w:tcBorders>
              <w:top w:val="single" w:sz="4" w:space="0" w:color="auto"/>
              <w:left w:val="single" w:sz="8" w:space="0" w:color="auto"/>
              <w:bottom w:val="single" w:sz="4" w:space="0" w:color="auto"/>
              <w:right w:val="single" w:sz="4" w:space="0" w:color="auto"/>
            </w:tcBorders>
            <w:shd w:val="clear" w:color="000000" w:fill="99CCFF"/>
            <w:noWrap/>
            <w:vAlign w:val="center"/>
            <w:hideMark/>
          </w:tcPr>
          <w:p w:rsidR="00D62A36" w:rsidRPr="00D62A36" w:rsidRDefault="00D62A36" w:rsidP="00D62A36">
            <w:pPr>
              <w:widowControl/>
              <w:autoSpaceDE/>
              <w:autoSpaceDN/>
              <w:adjustRightInd/>
              <w:rPr>
                <w:rFonts w:ascii="Calibri" w:hAnsi="Calibri" w:cs="Calibri"/>
                <w:b/>
                <w:bCs/>
              </w:rPr>
            </w:pPr>
            <w:r w:rsidRPr="00D62A36">
              <w:rPr>
                <w:rFonts w:ascii="Calibri" w:hAnsi="Calibri" w:cs="Calibri"/>
                <w:b/>
                <w:bCs/>
              </w:rPr>
              <w:t>Celková cena  bez DPH</w:t>
            </w:r>
          </w:p>
        </w:tc>
        <w:tc>
          <w:tcPr>
            <w:tcW w:w="1520" w:type="dxa"/>
            <w:tcBorders>
              <w:top w:val="nil"/>
              <w:left w:val="nil"/>
              <w:bottom w:val="single" w:sz="4" w:space="0" w:color="auto"/>
              <w:right w:val="nil"/>
            </w:tcBorders>
            <w:shd w:val="clear" w:color="000000" w:fill="99CCFF"/>
            <w:noWrap/>
            <w:vAlign w:val="center"/>
            <w:hideMark/>
          </w:tcPr>
          <w:p w:rsidR="00D62A36" w:rsidRPr="00D62A36" w:rsidRDefault="00D62A36" w:rsidP="00D62A36">
            <w:pPr>
              <w:widowControl/>
              <w:autoSpaceDE/>
              <w:autoSpaceDN/>
              <w:adjustRightInd/>
              <w:jc w:val="center"/>
              <w:rPr>
                <w:rFonts w:ascii="Calibri" w:hAnsi="Calibri" w:cs="Calibri"/>
                <w:b/>
                <w:bCs/>
              </w:rPr>
            </w:pPr>
            <w:r w:rsidRPr="00D62A36">
              <w:rPr>
                <w:rFonts w:ascii="Calibri" w:hAnsi="Calibri" w:cs="Calibri"/>
                <w:b/>
                <w:bCs/>
              </w:rPr>
              <w:t>126 000,00 Kč</w:t>
            </w:r>
          </w:p>
        </w:tc>
        <w:tc>
          <w:tcPr>
            <w:tcW w:w="1420" w:type="dxa"/>
            <w:tcBorders>
              <w:top w:val="nil"/>
              <w:left w:val="single" w:sz="4" w:space="0" w:color="auto"/>
              <w:bottom w:val="single" w:sz="4" w:space="0" w:color="auto"/>
              <w:right w:val="single" w:sz="8" w:space="0" w:color="auto"/>
            </w:tcBorders>
            <w:shd w:val="clear" w:color="000000" w:fill="99CCFF"/>
            <w:noWrap/>
            <w:vAlign w:val="center"/>
            <w:hideMark/>
          </w:tcPr>
          <w:p w:rsidR="00D62A36" w:rsidRPr="00D62A36" w:rsidRDefault="00D62A36" w:rsidP="00D62A36">
            <w:pPr>
              <w:widowControl/>
              <w:autoSpaceDE/>
              <w:autoSpaceDN/>
              <w:adjustRightInd/>
              <w:jc w:val="center"/>
              <w:rPr>
                <w:rFonts w:ascii="Calibri" w:hAnsi="Calibri" w:cs="Calibri"/>
                <w:b/>
                <w:bCs/>
              </w:rPr>
            </w:pPr>
            <w:r w:rsidRPr="00D62A36">
              <w:rPr>
                <w:rFonts w:ascii="Calibri" w:hAnsi="Calibri" w:cs="Calibri"/>
                <w:b/>
                <w:bCs/>
              </w:rPr>
              <w:t>152 460,00 Kč</w:t>
            </w:r>
          </w:p>
        </w:tc>
      </w:tr>
    </w:tbl>
    <w:p w:rsidR="00D62A36" w:rsidRPr="00F64BA7" w:rsidRDefault="00D62A36" w:rsidP="00D62A36">
      <w:pPr>
        <w:widowControl/>
        <w:shd w:val="clear" w:color="auto" w:fill="FFFFFF"/>
        <w:autoSpaceDE/>
        <w:autoSpaceDN/>
        <w:adjustRightInd/>
        <w:spacing w:before="120" w:after="120"/>
        <w:ind w:firstLine="142"/>
        <w:contextualSpacing/>
        <w:jc w:val="both"/>
        <w:rPr>
          <w:rFonts w:ascii="Calibri" w:hAnsi="Calibri" w:cs="Calibri"/>
          <w:spacing w:val="12"/>
          <w:sz w:val="22"/>
          <w:szCs w:val="22"/>
        </w:rPr>
      </w:pPr>
    </w:p>
    <w:sectPr w:rsidR="00D62A36" w:rsidRPr="00F64BA7" w:rsidSect="00EB327A">
      <w:headerReference w:type="first" r:id="rId10"/>
      <w:pgSz w:w="11916" w:h="16841"/>
      <w:pgMar w:top="864" w:right="1073" w:bottom="720"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566" w:rsidRDefault="00EE4566" w:rsidP="00C1624C">
      <w:r>
        <w:separator/>
      </w:r>
    </w:p>
  </w:endnote>
  <w:endnote w:type="continuationSeparator" w:id="0">
    <w:p w:rsidR="00EE4566" w:rsidRDefault="00EE4566" w:rsidP="00C1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566" w:rsidRDefault="00EE4566" w:rsidP="00C1624C">
      <w:r>
        <w:separator/>
      </w:r>
    </w:p>
  </w:footnote>
  <w:footnote w:type="continuationSeparator" w:id="0">
    <w:p w:rsidR="00EE4566" w:rsidRDefault="00EE4566" w:rsidP="00C162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7A" w:rsidRDefault="00C63BA1" w:rsidP="00EB327A">
    <w:pPr>
      <w:spacing w:before="97"/>
      <w:ind w:right="774"/>
      <w:jc w:val="right"/>
      <w:rPr>
        <w:rFonts w:ascii="Calibri" w:eastAsia="Calibri" w:hAnsi="Calibri" w:cs="Calibri"/>
        <w:sz w:val="18"/>
        <w:szCs w:val="18"/>
      </w:rPr>
    </w:pPr>
    <w:r>
      <w:rPr>
        <w:rFonts w:eastAsia="Calibri"/>
        <w:noProof/>
      </w:rPr>
      <w:drawing>
        <wp:anchor distT="0" distB="0" distL="114300" distR="114300" simplePos="0" relativeHeight="251657728" behindDoc="1" locked="0" layoutInCell="1" allowOverlap="1">
          <wp:simplePos x="0" y="0"/>
          <wp:positionH relativeFrom="page">
            <wp:posOffset>904240</wp:posOffset>
          </wp:positionH>
          <wp:positionV relativeFrom="paragraph">
            <wp:posOffset>61595</wp:posOffset>
          </wp:positionV>
          <wp:extent cx="1781810" cy="47498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B327A">
      <w:rPr>
        <w:rFonts w:ascii="Calibri" w:eastAsia="Calibri" w:hAnsi="Calibri" w:cs="Calibri"/>
        <w:sz w:val="18"/>
        <w:szCs w:val="18"/>
      </w:rPr>
      <w:t>ev</w:t>
    </w:r>
    <w:r w:rsidR="00EB327A">
      <w:rPr>
        <w:rFonts w:ascii="Calibri" w:eastAsia="Calibri" w:hAnsi="Calibri" w:cs="Calibri"/>
        <w:spacing w:val="1"/>
        <w:sz w:val="18"/>
        <w:szCs w:val="18"/>
      </w:rPr>
      <w:t>.</w:t>
    </w:r>
    <w:r w:rsidR="00EB327A">
      <w:rPr>
        <w:rFonts w:ascii="Calibri" w:eastAsia="Calibri" w:hAnsi="Calibri" w:cs="Calibri"/>
        <w:spacing w:val="-1"/>
        <w:sz w:val="18"/>
        <w:szCs w:val="18"/>
      </w:rPr>
      <w:t>č</w:t>
    </w:r>
    <w:proofErr w:type="spellEnd"/>
    <w:r w:rsidR="00EB327A">
      <w:rPr>
        <w:rFonts w:ascii="Calibri" w:eastAsia="Calibri" w:hAnsi="Calibri" w:cs="Calibri"/>
        <w:sz w:val="18"/>
        <w:szCs w:val="18"/>
      </w:rPr>
      <w:t>.:</w:t>
    </w:r>
    <w:r w:rsidR="00EB327A">
      <w:rPr>
        <w:rFonts w:ascii="Calibri" w:eastAsia="Calibri" w:hAnsi="Calibri" w:cs="Calibri"/>
        <w:spacing w:val="-2"/>
        <w:sz w:val="18"/>
        <w:szCs w:val="18"/>
      </w:rPr>
      <w:t xml:space="preserve"> </w:t>
    </w:r>
    <w:r w:rsidR="00AB244D">
      <w:rPr>
        <w:rFonts w:ascii="Calibri" w:eastAsia="Calibri" w:hAnsi="Calibri" w:cs="Calibri"/>
        <w:w w:val="99"/>
        <w:sz w:val="18"/>
        <w:szCs w:val="18"/>
      </w:rPr>
      <w:t>209</w:t>
    </w:r>
    <w:r w:rsidR="00EB327A">
      <w:rPr>
        <w:rFonts w:ascii="Calibri" w:eastAsia="Calibri" w:hAnsi="Calibri" w:cs="Calibri"/>
        <w:w w:val="99"/>
        <w:sz w:val="18"/>
        <w:szCs w:val="18"/>
      </w:rPr>
      <w:t>/310/2023</w:t>
    </w:r>
  </w:p>
  <w:p w:rsidR="00EB327A" w:rsidRDefault="00EB327A" w:rsidP="00EB327A">
    <w:pPr>
      <w:spacing w:before="16" w:line="216" w:lineRule="exact"/>
      <w:ind w:right="678"/>
      <w:jc w:val="right"/>
      <w:rPr>
        <w:rFonts w:ascii="Calibri" w:eastAsia="Calibri" w:hAnsi="Calibri" w:cs="Calibri"/>
        <w:sz w:val="18"/>
        <w:szCs w:val="18"/>
      </w:rPr>
    </w:pPr>
    <w:proofErr w:type="gramStart"/>
    <w:r>
      <w:rPr>
        <w:rFonts w:ascii="Calibri" w:eastAsia="Calibri" w:hAnsi="Calibri" w:cs="Calibri"/>
        <w:sz w:val="18"/>
        <w:szCs w:val="18"/>
      </w:rPr>
      <w:t>č.j.</w:t>
    </w:r>
    <w:proofErr w:type="gramEnd"/>
    <w:r>
      <w:rPr>
        <w:rFonts w:ascii="Calibri" w:eastAsia="Calibri" w:hAnsi="Calibri" w:cs="Calibri"/>
        <w:sz w:val="18"/>
        <w:szCs w:val="18"/>
      </w:rPr>
      <w:t>:</w:t>
    </w:r>
    <w:r>
      <w:rPr>
        <w:rFonts w:ascii="Calibri" w:eastAsia="Calibri" w:hAnsi="Calibri" w:cs="Calibri"/>
        <w:spacing w:val="40"/>
        <w:sz w:val="18"/>
        <w:szCs w:val="18"/>
      </w:rPr>
      <w:t xml:space="preserve"> </w:t>
    </w:r>
    <w:r>
      <w:rPr>
        <w:rFonts w:ascii="Calibri" w:eastAsia="Calibri" w:hAnsi="Calibri" w:cs="Calibri"/>
        <w:w w:val="99"/>
        <w:sz w:val="18"/>
        <w:szCs w:val="18"/>
      </w:rPr>
      <w:t>310/</w:t>
    </w:r>
    <w:r w:rsidR="00894C29">
      <w:rPr>
        <w:rFonts w:ascii="Calibri" w:eastAsia="Calibri" w:hAnsi="Calibri" w:cs="Calibri"/>
        <w:w w:val="99"/>
        <w:sz w:val="18"/>
        <w:szCs w:val="18"/>
      </w:rPr>
      <w:t>88194</w:t>
    </w:r>
    <w:r>
      <w:rPr>
        <w:rFonts w:ascii="Calibri" w:eastAsia="Calibri" w:hAnsi="Calibri" w:cs="Calibri"/>
        <w:w w:val="99"/>
        <w:sz w:val="18"/>
        <w:szCs w:val="18"/>
      </w:rPr>
      <w:t>/2023</w:t>
    </w:r>
  </w:p>
  <w:p w:rsidR="00EB327A" w:rsidRDefault="00EB327A" w:rsidP="00EB327A">
    <w:pPr>
      <w:spacing w:before="3" w:line="190" w:lineRule="exact"/>
      <w:rPr>
        <w:sz w:val="19"/>
        <w:szCs w:val="19"/>
      </w:rPr>
    </w:pPr>
  </w:p>
  <w:p w:rsidR="00C1624C" w:rsidRDefault="00C1624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6C7738"/>
    <w:lvl w:ilvl="0">
      <w:numFmt w:val="bullet"/>
      <w:lvlText w:val="*"/>
      <w:lvlJc w:val="left"/>
    </w:lvl>
  </w:abstractNum>
  <w:abstractNum w:abstractNumId="1" w15:restartNumberingAfterBreak="0">
    <w:nsid w:val="00D34906"/>
    <w:multiLevelType w:val="singleLevel"/>
    <w:tmpl w:val="7178773A"/>
    <w:lvl w:ilvl="0">
      <w:start w:val="4"/>
      <w:numFmt w:val="decimal"/>
      <w:lvlText w:val="3.%1"/>
      <w:legacy w:legacy="1" w:legacySpace="0" w:legacyIndent="547"/>
      <w:lvlJc w:val="left"/>
      <w:rPr>
        <w:rFonts w:ascii="Arial" w:hAnsi="Arial" w:cs="Arial" w:hint="default"/>
      </w:rPr>
    </w:lvl>
  </w:abstractNum>
  <w:abstractNum w:abstractNumId="2" w15:restartNumberingAfterBreak="0">
    <w:nsid w:val="06076A31"/>
    <w:multiLevelType w:val="hybridMultilevel"/>
    <w:tmpl w:val="0414C406"/>
    <w:lvl w:ilvl="0" w:tplc="93A4A65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8640787"/>
    <w:multiLevelType w:val="singleLevel"/>
    <w:tmpl w:val="FCB071DC"/>
    <w:lvl w:ilvl="0">
      <w:start w:val="1"/>
      <w:numFmt w:val="decimal"/>
      <w:lvlText w:val="5.2.%1"/>
      <w:legacy w:legacy="1" w:legacySpace="0" w:legacyIndent="778"/>
      <w:lvlJc w:val="left"/>
      <w:rPr>
        <w:rFonts w:ascii="Arial" w:hAnsi="Arial" w:cs="Arial" w:hint="default"/>
      </w:rPr>
    </w:lvl>
  </w:abstractNum>
  <w:abstractNum w:abstractNumId="4" w15:restartNumberingAfterBreak="0">
    <w:nsid w:val="08D20D2F"/>
    <w:multiLevelType w:val="singleLevel"/>
    <w:tmpl w:val="4FFAC210"/>
    <w:lvl w:ilvl="0">
      <w:start w:val="5"/>
      <w:numFmt w:val="decimal"/>
      <w:lvlText w:val="10.%1"/>
      <w:legacy w:legacy="1" w:legacySpace="0" w:legacyIndent="554"/>
      <w:lvlJc w:val="left"/>
      <w:rPr>
        <w:rFonts w:ascii="Arial" w:hAnsi="Arial" w:cs="Arial" w:hint="default"/>
      </w:rPr>
    </w:lvl>
  </w:abstractNum>
  <w:abstractNum w:abstractNumId="5" w15:restartNumberingAfterBreak="0">
    <w:nsid w:val="0A797AA9"/>
    <w:multiLevelType w:val="hybridMultilevel"/>
    <w:tmpl w:val="9552089E"/>
    <w:lvl w:ilvl="0" w:tplc="A35808C4">
      <w:start w:val="2"/>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563132"/>
    <w:multiLevelType w:val="singleLevel"/>
    <w:tmpl w:val="283CF086"/>
    <w:lvl w:ilvl="0">
      <w:start w:val="1"/>
      <w:numFmt w:val="decimal"/>
      <w:lvlText w:val="3.%1"/>
      <w:legacy w:legacy="1" w:legacySpace="0" w:legacyIndent="562"/>
      <w:lvlJc w:val="left"/>
      <w:rPr>
        <w:rFonts w:ascii="Arial" w:hAnsi="Arial" w:cs="Arial" w:hint="default"/>
      </w:rPr>
    </w:lvl>
  </w:abstractNum>
  <w:abstractNum w:abstractNumId="7" w15:restartNumberingAfterBreak="0">
    <w:nsid w:val="165D1412"/>
    <w:multiLevelType w:val="hybridMultilevel"/>
    <w:tmpl w:val="417214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597917"/>
    <w:multiLevelType w:val="hybridMultilevel"/>
    <w:tmpl w:val="2B1C5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E27DB"/>
    <w:multiLevelType w:val="hybridMultilevel"/>
    <w:tmpl w:val="98101E82"/>
    <w:lvl w:ilvl="0" w:tplc="B55041A6">
      <w:start w:val="1"/>
      <w:numFmt w:val="decimal"/>
      <w:lvlText w:val="%1."/>
      <w:lvlJc w:val="left"/>
      <w:pPr>
        <w:tabs>
          <w:tab w:val="num" w:pos="720"/>
        </w:tabs>
        <w:ind w:left="720" w:hanging="360"/>
      </w:pPr>
      <w:rPr>
        <w:rFonts w:ascii="Calibri" w:hAnsi="Calibri" w:cs="Calibri" w:hint="default"/>
        <w:b w:val="0"/>
        <w:sz w:val="22"/>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25E1717B"/>
    <w:multiLevelType w:val="singleLevel"/>
    <w:tmpl w:val="8D0C87D4"/>
    <w:lvl w:ilvl="0">
      <w:start w:val="1"/>
      <w:numFmt w:val="decimal"/>
      <w:lvlText w:val="6.2.%1"/>
      <w:legacy w:legacy="1" w:legacySpace="0" w:legacyIndent="591"/>
      <w:lvlJc w:val="left"/>
      <w:rPr>
        <w:rFonts w:ascii="Arial" w:hAnsi="Arial" w:cs="Arial" w:hint="default"/>
      </w:rPr>
    </w:lvl>
  </w:abstractNum>
  <w:abstractNum w:abstractNumId="11"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544D7F"/>
    <w:multiLevelType w:val="hybridMultilevel"/>
    <w:tmpl w:val="11F8C2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D93444"/>
    <w:multiLevelType w:val="singleLevel"/>
    <w:tmpl w:val="7A966C52"/>
    <w:lvl w:ilvl="0">
      <w:start w:val="1"/>
      <w:numFmt w:val="decimal"/>
      <w:lvlText w:val="%1."/>
      <w:legacy w:legacy="1" w:legacySpace="0" w:legacyIndent="554"/>
      <w:lvlJc w:val="left"/>
      <w:rPr>
        <w:rFonts w:ascii="Calibri" w:eastAsia="Times New Roman" w:hAnsi="Calibri" w:cs="Calibri"/>
      </w:rPr>
    </w:lvl>
  </w:abstractNum>
  <w:abstractNum w:abstractNumId="14" w15:restartNumberingAfterBreak="0">
    <w:nsid w:val="316778BE"/>
    <w:multiLevelType w:val="hybridMultilevel"/>
    <w:tmpl w:val="C90C5DF6"/>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5E8538F"/>
    <w:multiLevelType w:val="hybridMultilevel"/>
    <w:tmpl w:val="3378ED20"/>
    <w:lvl w:ilvl="0" w:tplc="04050003">
      <w:start w:val="1"/>
      <w:numFmt w:val="bullet"/>
      <w:lvlText w:val="o"/>
      <w:lvlJc w:val="left"/>
      <w:pPr>
        <w:ind w:left="720" w:hanging="360"/>
      </w:pPr>
      <w:rPr>
        <w:rFonts w:ascii="Courier New" w:hAnsi="Courier New" w:cs="Courier New"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966AE"/>
    <w:multiLevelType w:val="singleLevel"/>
    <w:tmpl w:val="BC741DD4"/>
    <w:lvl w:ilvl="0">
      <w:start w:val="1"/>
      <w:numFmt w:val="decimal"/>
      <w:lvlText w:val="4.1.%1"/>
      <w:legacy w:legacy="1" w:legacySpace="0" w:legacyIndent="799"/>
      <w:lvlJc w:val="left"/>
      <w:rPr>
        <w:rFonts w:ascii="Arial" w:hAnsi="Arial" w:cs="Arial" w:hint="default"/>
      </w:rPr>
    </w:lvl>
  </w:abstractNum>
  <w:abstractNum w:abstractNumId="18" w15:restartNumberingAfterBreak="0">
    <w:nsid w:val="48BB73A1"/>
    <w:multiLevelType w:val="singleLevel"/>
    <w:tmpl w:val="7A9AF482"/>
    <w:lvl w:ilvl="0">
      <w:start w:val="7"/>
      <w:numFmt w:val="decimal"/>
      <w:lvlText w:val="5.%1"/>
      <w:legacy w:legacy="1" w:legacySpace="0" w:legacyIndent="562"/>
      <w:lvlJc w:val="left"/>
      <w:rPr>
        <w:rFonts w:ascii="Arial" w:hAnsi="Arial" w:cs="Arial" w:hint="default"/>
      </w:rPr>
    </w:lvl>
  </w:abstractNum>
  <w:abstractNum w:abstractNumId="19" w15:restartNumberingAfterBreak="0">
    <w:nsid w:val="492FF743"/>
    <w:multiLevelType w:val="multilevel"/>
    <w:tmpl w:val="E910CCD0"/>
    <w:lvl w:ilvl="0">
      <w:start w:val="2"/>
      <w:numFmt w:val="decimal"/>
      <w:lvlText w:val="%1."/>
      <w:lvlJc w:val="left"/>
      <w:pPr>
        <w:tabs>
          <w:tab w:val="num" w:pos="360"/>
        </w:tabs>
        <w:ind w:left="360" w:hanging="360"/>
      </w:pPr>
      <w:rPr>
        <w:rFonts w:cs="Times New Roman"/>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40D5148"/>
    <w:multiLevelType w:val="hybridMultilevel"/>
    <w:tmpl w:val="4FFE2E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D92635"/>
    <w:multiLevelType w:val="multilevel"/>
    <w:tmpl w:val="10923674"/>
    <w:lvl w:ilvl="0">
      <w:start w:val="1"/>
      <w:numFmt w:val="decimal"/>
      <w:lvlText w:val="%1"/>
      <w:lvlJc w:val="left"/>
      <w:pPr>
        <w:ind w:left="420" w:hanging="420"/>
      </w:pPr>
      <w:rPr>
        <w:rFonts w:eastAsia="Times New Roman" w:hint="default"/>
      </w:rPr>
    </w:lvl>
    <w:lvl w:ilvl="1">
      <w:start w:val="1"/>
      <w:numFmt w:val="decimal"/>
      <w:lvlText w:val="%1.%2"/>
      <w:lvlJc w:val="left"/>
      <w:pPr>
        <w:ind w:left="448" w:hanging="420"/>
      </w:pPr>
      <w:rPr>
        <w:rFonts w:eastAsia="Times New Roman" w:hint="default"/>
      </w:rPr>
    </w:lvl>
    <w:lvl w:ilvl="2">
      <w:start w:val="1"/>
      <w:numFmt w:val="decimal"/>
      <w:lvlText w:val="%1.%2.%3"/>
      <w:lvlJc w:val="left"/>
      <w:pPr>
        <w:ind w:left="776" w:hanging="720"/>
      </w:pPr>
      <w:rPr>
        <w:rFonts w:eastAsia="Times New Roman" w:hint="default"/>
      </w:rPr>
    </w:lvl>
    <w:lvl w:ilvl="3">
      <w:start w:val="1"/>
      <w:numFmt w:val="decimal"/>
      <w:lvlText w:val="%1.%2.%3.%4"/>
      <w:lvlJc w:val="left"/>
      <w:pPr>
        <w:ind w:left="804" w:hanging="720"/>
      </w:pPr>
      <w:rPr>
        <w:rFonts w:eastAsia="Times New Roman" w:hint="default"/>
      </w:rPr>
    </w:lvl>
    <w:lvl w:ilvl="4">
      <w:start w:val="1"/>
      <w:numFmt w:val="decimal"/>
      <w:lvlText w:val="%1.%2.%3.%4.%5"/>
      <w:lvlJc w:val="left"/>
      <w:pPr>
        <w:ind w:left="1192" w:hanging="1080"/>
      </w:pPr>
      <w:rPr>
        <w:rFonts w:eastAsia="Times New Roman" w:hint="default"/>
      </w:rPr>
    </w:lvl>
    <w:lvl w:ilvl="5">
      <w:start w:val="1"/>
      <w:numFmt w:val="decimal"/>
      <w:lvlText w:val="%1.%2.%3.%4.%5.%6"/>
      <w:lvlJc w:val="left"/>
      <w:pPr>
        <w:ind w:left="1220" w:hanging="1080"/>
      </w:pPr>
      <w:rPr>
        <w:rFonts w:eastAsia="Times New Roman" w:hint="default"/>
      </w:rPr>
    </w:lvl>
    <w:lvl w:ilvl="6">
      <w:start w:val="1"/>
      <w:numFmt w:val="decimal"/>
      <w:lvlText w:val="%1.%2.%3.%4.%5.%6.%7"/>
      <w:lvlJc w:val="left"/>
      <w:pPr>
        <w:ind w:left="1608" w:hanging="1440"/>
      </w:pPr>
      <w:rPr>
        <w:rFonts w:eastAsia="Times New Roman" w:hint="default"/>
      </w:rPr>
    </w:lvl>
    <w:lvl w:ilvl="7">
      <w:start w:val="1"/>
      <w:numFmt w:val="decimal"/>
      <w:lvlText w:val="%1.%2.%3.%4.%5.%6.%7.%8"/>
      <w:lvlJc w:val="left"/>
      <w:pPr>
        <w:ind w:left="1996" w:hanging="1800"/>
      </w:pPr>
      <w:rPr>
        <w:rFonts w:eastAsia="Times New Roman" w:hint="default"/>
      </w:rPr>
    </w:lvl>
    <w:lvl w:ilvl="8">
      <w:start w:val="1"/>
      <w:numFmt w:val="decimal"/>
      <w:lvlText w:val="%1.%2.%3.%4.%5.%6.%7.%8.%9"/>
      <w:lvlJc w:val="left"/>
      <w:pPr>
        <w:ind w:left="2024" w:hanging="1800"/>
      </w:pPr>
      <w:rPr>
        <w:rFonts w:eastAsia="Times New Roman" w:hint="default"/>
      </w:rPr>
    </w:lvl>
  </w:abstractNum>
  <w:abstractNum w:abstractNumId="22" w15:restartNumberingAfterBreak="0">
    <w:nsid w:val="5D5B47DA"/>
    <w:multiLevelType w:val="hybridMultilevel"/>
    <w:tmpl w:val="152C94F6"/>
    <w:lvl w:ilvl="0" w:tplc="504E37B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5F8C56B7"/>
    <w:multiLevelType w:val="hybridMultilevel"/>
    <w:tmpl w:val="F7309D4C"/>
    <w:lvl w:ilvl="0" w:tplc="1318C102">
      <w:start w:val="1"/>
      <w:numFmt w:val="bullet"/>
      <w:pStyle w:val="O2contractL2-bullet"/>
      <w:lvlText w:val=""/>
      <w:lvlJc w:val="left"/>
      <w:pPr>
        <w:ind w:left="1714" w:hanging="360"/>
      </w:pPr>
      <w:rPr>
        <w:rFonts w:ascii="Symbol" w:hAnsi="Symbol" w:hint="default"/>
      </w:rPr>
    </w:lvl>
    <w:lvl w:ilvl="1" w:tplc="04050003">
      <w:start w:val="1"/>
      <w:numFmt w:val="bullet"/>
      <w:lvlText w:val="o"/>
      <w:lvlJc w:val="left"/>
      <w:pPr>
        <w:ind w:left="2434" w:hanging="360"/>
      </w:pPr>
      <w:rPr>
        <w:rFonts w:ascii="Courier New" w:hAnsi="Courier New" w:cs="Courier New" w:hint="default"/>
      </w:rPr>
    </w:lvl>
    <w:lvl w:ilvl="2" w:tplc="04050005" w:tentative="1">
      <w:start w:val="1"/>
      <w:numFmt w:val="bullet"/>
      <w:lvlText w:val=""/>
      <w:lvlJc w:val="left"/>
      <w:pPr>
        <w:ind w:left="3154" w:hanging="360"/>
      </w:pPr>
      <w:rPr>
        <w:rFonts w:ascii="Wingdings" w:hAnsi="Wingdings" w:hint="default"/>
      </w:rPr>
    </w:lvl>
    <w:lvl w:ilvl="3" w:tplc="04050001" w:tentative="1">
      <w:start w:val="1"/>
      <w:numFmt w:val="bullet"/>
      <w:lvlText w:val=""/>
      <w:lvlJc w:val="left"/>
      <w:pPr>
        <w:ind w:left="3874" w:hanging="360"/>
      </w:pPr>
      <w:rPr>
        <w:rFonts w:ascii="Symbol" w:hAnsi="Symbol" w:hint="default"/>
      </w:rPr>
    </w:lvl>
    <w:lvl w:ilvl="4" w:tplc="04050003" w:tentative="1">
      <w:start w:val="1"/>
      <w:numFmt w:val="bullet"/>
      <w:lvlText w:val="o"/>
      <w:lvlJc w:val="left"/>
      <w:pPr>
        <w:ind w:left="4594" w:hanging="360"/>
      </w:pPr>
      <w:rPr>
        <w:rFonts w:ascii="Courier New" w:hAnsi="Courier New" w:cs="Courier New" w:hint="default"/>
      </w:rPr>
    </w:lvl>
    <w:lvl w:ilvl="5" w:tplc="04050005" w:tentative="1">
      <w:start w:val="1"/>
      <w:numFmt w:val="bullet"/>
      <w:lvlText w:val=""/>
      <w:lvlJc w:val="left"/>
      <w:pPr>
        <w:ind w:left="5314" w:hanging="360"/>
      </w:pPr>
      <w:rPr>
        <w:rFonts w:ascii="Wingdings" w:hAnsi="Wingdings" w:hint="default"/>
      </w:rPr>
    </w:lvl>
    <w:lvl w:ilvl="6" w:tplc="04050001" w:tentative="1">
      <w:start w:val="1"/>
      <w:numFmt w:val="bullet"/>
      <w:lvlText w:val=""/>
      <w:lvlJc w:val="left"/>
      <w:pPr>
        <w:ind w:left="6034" w:hanging="360"/>
      </w:pPr>
      <w:rPr>
        <w:rFonts w:ascii="Symbol" w:hAnsi="Symbol" w:hint="default"/>
      </w:rPr>
    </w:lvl>
    <w:lvl w:ilvl="7" w:tplc="04050003" w:tentative="1">
      <w:start w:val="1"/>
      <w:numFmt w:val="bullet"/>
      <w:lvlText w:val="o"/>
      <w:lvlJc w:val="left"/>
      <w:pPr>
        <w:ind w:left="6754" w:hanging="360"/>
      </w:pPr>
      <w:rPr>
        <w:rFonts w:ascii="Courier New" w:hAnsi="Courier New" w:cs="Courier New" w:hint="default"/>
      </w:rPr>
    </w:lvl>
    <w:lvl w:ilvl="8" w:tplc="04050005" w:tentative="1">
      <w:start w:val="1"/>
      <w:numFmt w:val="bullet"/>
      <w:lvlText w:val=""/>
      <w:lvlJc w:val="left"/>
      <w:pPr>
        <w:ind w:left="7474" w:hanging="360"/>
      </w:pPr>
      <w:rPr>
        <w:rFonts w:ascii="Wingdings" w:hAnsi="Wingdings" w:hint="default"/>
      </w:rPr>
    </w:lvl>
  </w:abstractNum>
  <w:abstractNum w:abstractNumId="24" w15:restartNumberingAfterBreak="0">
    <w:nsid w:val="63434768"/>
    <w:multiLevelType w:val="singleLevel"/>
    <w:tmpl w:val="D36697FE"/>
    <w:lvl w:ilvl="0">
      <w:start w:val="1"/>
      <w:numFmt w:val="decimal"/>
      <w:lvlText w:val="%1."/>
      <w:legacy w:legacy="1" w:legacySpace="0" w:legacyIndent="569"/>
      <w:lvlJc w:val="left"/>
      <w:rPr>
        <w:rFonts w:ascii="Calibri" w:eastAsia="Times New Roman" w:hAnsi="Calibri" w:cs="Calibri"/>
      </w:rPr>
    </w:lvl>
  </w:abstractNum>
  <w:abstractNum w:abstractNumId="25" w15:restartNumberingAfterBreak="0">
    <w:nsid w:val="66062F87"/>
    <w:multiLevelType w:val="multilevel"/>
    <w:tmpl w:val="041AD93E"/>
    <w:lvl w:ilvl="0">
      <w:start w:val="4"/>
      <w:numFmt w:val="decimal"/>
      <w:lvlText w:val="%1"/>
      <w:lvlJc w:val="left"/>
      <w:pPr>
        <w:ind w:left="360" w:hanging="360"/>
      </w:pPr>
      <w:rPr>
        <w:rFonts w:hint="default"/>
        <w:color w:val="000000"/>
      </w:rPr>
    </w:lvl>
    <w:lvl w:ilvl="1">
      <w:start w:val="1"/>
      <w:numFmt w:val="decimal"/>
      <w:lvlText w:val="%1.%2"/>
      <w:lvlJc w:val="left"/>
      <w:pPr>
        <w:ind w:left="389" w:hanging="360"/>
      </w:pPr>
      <w:rPr>
        <w:rFonts w:hint="default"/>
        <w:color w:val="000000"/>
      </w:rPr>
    </w:lvl>
    <w:lvl w:ilvl="2">
      <w:start w:val="1"/>
      <w:numFmt w:val="decimal"/>
      <w:lvlText w:val="%1.%2.%3"/>
      <w:lvlJc w:val="left"/>
      <w:pPr>
        <w:ind w:left="778" w:hanging="720"/>
      </w:pPr>
      <w:rPr>
        <w:rFonts w:hint="default"/>
        <w:color w:val="000000"/>
      </w:rPr>
    </w:lvl>
    <w:lvl w:ilvl="3">
      <w:start w:val="1"/>
      <w:numFmt w:val="decimal"/>
      <w:lvlText w:val="%1.%2.%3.%4"/>
      <w:lvlJc w:val="left"/>
      <w:pPr>
        <w:ind w:left="807" w:hanging="720"/>
      </w:pPr>
      <w:rPr>
        <w:rFonts w:hint="default"/>
        <w:color w:val="000000"/>
      </w:rPr>
    </w:lvl>
    <w:lvl w:ilvl="4">
      <w:start w:val="1"/>
      <w:numFmt w:val="decimal"/>
      <w:lvlText w:val="%1.%2.%3.%4.%5"/>
      <w:lvlJc w:val="left"/>
      <w:pPr>
        <w:ind w:left="1196" w:hanging="1080"/>
      </w:pPr>
      <w:rPr>
        <w:rFonts w:hint="default"/>
        <w:color w:val="000000"/>
      </w:rPr>
    </w:lvl>
    <w:lvl w:ilvl="5">
      <w:start w:val="1"/>
      <w:numFmt w:val="decimal"/>
      <w:lvlText w:val="%1.%2.%3.%4.%5.%6"/>
      <w:lvlJc w:val="left"/>
      <w:pPr>
        <w:ind w:left="1225" w:hanging="1080"/>
      </w:pPr>
      <w:rPr>
        <w:rFonts w:hint="default"/>
        <w:color w:val="000000"/>
      </w:rPr>
    </w:lvl>
    <w:lvl w:ilvl="6">
      <w:start w:val="1"/>
      <w:numFmt w:val="decimal"/>
      <w:lvlText w:val="%1.%2.%3.%4.%5.%6.%7"/>
      <w:lvlJc w:val="left"/>
      <w:pPr>
        <w:ind w:left="1614" w:hanging="1440"/>
      </w:pPr>
      <w:rPr>
        <w:rFonts w:hint="default"/>
        <w:color w:val="000000"/>
      </w:rPr>
    </w:lvl>
    <w:lvl w:ilvl="7">
      <w:start w:val="1"/>
      <w:numFmt w:val="decimal"/>
      <w:lvlText w:val="%1.%2.%3.%4.%5.%6.%7.%8"/>
      <w:lvlJc w:val="left"/>
      <w:pPr>
        <w:ind w:left="2003" w:hanging="1800"/>
      </w:pPr>
      <w:rPr>
        <w:rFonts w:hint="default"/>
        <w:color w:val="000000"/>
      </w:rPr>
    </w:lvl>
    <w:lvl w:ilvl="8">
      <w:start w:val="1"/>
      <w:numFmt w:val="decimal"/>
      <w:lvlText w:val="%1.%2.%3.%4.%5.%6.%7.%8.%9"/>
      <w:lvlJc w:val="left"/>
      <w:pPr>
        <w:ind w:left="2032" w:hanging="1800"/>
      </w:pPr>
      <w:rPr>
        <w:rFonts w:hint="default"/>
        <w:color w:val="000000"/>
      </w:rPr>
    </w:lvl>
  </w:abstractNum>
  <w:abstractNum w:abstractNumId="26" w15:restartNumberingAfterBreak="0">
    <w:nsid w:val="68B657DE"/>
    <w:multiLevelType w:val="hybridMultilevel"/>
    <w:tmpl w:val="721C3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CB6936"/>
    <w:multiLevelType w:val="multilevel"/>
    <w:tmpl w:val="2D16F01A"/>
    <w:lvl w:ilvl="0">
      <w:start w:val="1"/>
      <w:numFmt w:val="decimal"/>
      <w:lvlText w:val="%1."/>
      <w:lvlJc w:val="left"/>
      <w:pPr>
        <w:ind w:left="0" w:firstLine="0"/>
      </w:pPr>
      <w:rPr>
        <w:rFonts w:ascii="Calibri" w:eastAsia="Times New Roman"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8" w15:restartNumberingAfterBreak="0">
    <w:nsid w:val="69D26EEE"/>
    <w:multiLevelType w:val="singleLevel"/>
    <w:tmpl w:val="AC722AF4"/>
    <w:lvl w:ilvl="0">
      <w:start w:val="1"/>
      <w:numFmt w:val="decimal"/>
      <w:lvlText w:val="%1."/>
      <w:legacy w:legacy="1" w:legacySpace="0" w:legacyIndent="554"/>
      <w:lvlJc w:val="left"/>
      <w:rPr>
        <w:rFonts w:ascii="Calibri" w:eastAsia="Times New Roman" w:hAnsi="Calibri" w:cs="Calibri"/>
      </w:rPr>
    </w:lvl>
  </w:abstractNum>
  <w:abstractNum w:abstractNumId="29" w15:restartNumberingAfterBreak="0">
    <w:nsid w:val="69E0068D"/>
    <w:multiLevelType w:val="singleLevel"/>
    <w:tmpl w:val="E03C0242"/>
    <w:lvl w:ilvl="0">
      <w:start w:val="1"/>
      <w:numFmt w:val="decimal"/>
      <w:lvlText w:val="5.1.%1"/>
      <w:legacy w:legacy="1" w:legacySpace="0" w:legacyIndent="785"/>
      <w:lvlJc w:val="left"/>
      <w:rPr>
        <w:rFonts w:ascii="Arial" w:hAnsi="Arial" w:cs="Arial" w:hint="default"/>
      </w:rPr>
    </w:lvl>
  </w:abstractNum>
  <w:abstractNum w:abstractNumId="30" w15:restartNumberingAfterBreak="0">
    <w:nsid w:val="6C206715"/>
    <w:multiLevelType w:val="hybridMultilevel"/>
    <w:tmpl w:val="6D2825EE"/>
    <w:lvl w:ilvl="0" w:tplc="E374676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4B7E0B"/>
    <w:multiLevelType w:val="hybridMultilevel"/>
    <w:tmpl w:val="B52E59F8"/>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6F0BA8"/>
    <w:multiLevelType w:val="hybridMultilevel"/>
    <w:tmpl w:val="9E443C3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48856B0"/>
    <w:multiLevelType w:val="hybridMultilevel"/>
    <w:tmpl w:val="70F6EAEC"/>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5B7A89"/>
    <w:multiLevelType w:val="singleLevel"/>
    <w:tmpl w:val="4FFAC210"/>
    <w:lvl w:ilvl="0">
      <w:start w:val="5"/>
      <w:numFmt w:val="decimal"/>
      <w:lvlText w:val="10.%1"/>
      <w:legacy w:legacy="1" w:legacySpace="0" w:legacyIndent="554"/>
      <w:lvlJc w:val="left"/>
      <w:rPr>
        <w:rFonts w:ascii="Arial" w:hAnsi="Arial" w:cs="Arial" w:hint="default"/>
      </w:rPr>
    </w:lvl>
  </w:abstractNum>
  <w:abstractNum w:abstractNumId="35" w15:restartNumberingAfterBreak="0">
    <w:nsid w:val="7EC7647C"/>
    <w:multiLevelType w:val="multilevel"/>
    <w:tmpl w:val="0A6423B2"/>
    <w:lvl w:ilvl="0">
      <w:start w:val="1"/>
      <w:numFmt w:val="decimal"/>
      <w:lvlText w:val="%1."/>
      <w:legacy w:legacy="1" w:legacySpace="0" w:legacyIndent="562"/>
      <w:lvlJc w:val="left"/>
      <w:rPr>
        <w:rFonts w:ascii="Calibri" w:eastAsia="Times New Roman" w:hAnsi="Calibri" w:cs="Calibri"/>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0"/>
    <w:lvlOverride w:ilvl="0">
      <w:lvl w:ilvl="0">
        <w:start w:val="65535"/>
        <w:numFmt w:val="bullet"/>
        <w:lvlText w:val="•"/>
        <w:legacy w:legacy="1" w:legacySpace="0" w:legacyIndent="418"/>
        <w:lvlJc w:val="left"/>
        <w:rPr>
          <w:rFonts w:ascii="Arial" w:hAnsi="Arial" w:cs="Arial" w:hint="default"/>
        </w:rPr>
      </w:lvl>
    </w:lvlOverride>
  </w:num>
  <w:num w:numId="2">
    <w:abstractNumId w:val="6"/>
  </w:num>
  <w:num w:numId="3">
    <w:abstractNumId w:val="1"/>
  </w:num>
  <w:num w:numId="4">
    <w:abstractNumId w:val="17"/>
  </w:num>
  <w:num w:numId="5">
    <w:abstractNumId w:val="29"/>
  </w:num>
  <w:num w:numId="6">
    <w:abstractNumId w:val="29"/>
    <w:lvlOverride w:ilvl="0">
      <w:lvl w:ilvl="0">
        <w:start w:val="1"/>
        <w:numFmt w:val="decimal"/>
        <w:lvlText w:val="5.1.%1"/>
        <w:legacy w:legacy="1" w:legacySpace="0" w:legacyIndent="784"/>
        <w:lvlJc w:val="left"/>
        <w:rPr>
          <w:rFonts w:ascii="Arial" w:hAnsi="Arial" w:cs="Arial" w:hint="default"/>
        </w:rPr>
      </w:lvl>
    </w:lvlOverride>
  </w:num>
  <w:num w:numId="7">
    <w:abstractNumId w:val="3"/>
  </w:num>
  <w:num w:numId="8">
    <w:abstractNumId w:val="0"/>
    <w:lvlOverride w:ilvl="0">
      <w:lvl w:ilvl="0">
        <w:start w:val="65535"/>
        <w:numFmt w:val="bullet"/>
        <w:lvlText w:val="•"/>
        <w:legacy w:legacy="1" w:legacySpace="0" w:legacyIndent="410"/>
        <w:lvlJc w:val="left"/>
        <w:rPr>
          <w:rFonts w:ascii="Arial" w:hAnsi="Arial" w:cs="Arial" w:hint="default"/>
        </w:rPr>
      </w:lvl>
    </w:lvlOverride>
  </w:num>
  <w:num w:numId="9">
    <w:abstractNumId w:val="18"/>
  </w:num>
  <w:num w:numId="10">
    <w:abstractNumId w:val="24"/>
  </w:num>
  <w:num w:numId="11">
    <w:abstractNumId w:val="10"/>
  </w:num>
  <w:num w:numId="12">
    <w:abstractNumId w:val="13"/>
  </w:num>
  <w:num w:numId="13">
    <w:abstractNumId w:val="35"/>
  </w:num>
  <w:num w:numId="14">
    <w:abstractNumId w:val="28"/>
  </w:num>
  <w:num w:numId="15">
    <w:abstractNumId w:val="34"/>
  </w:num>
  <w:num w:numId="16">
    <w:abstractNumId w:val="4"/>
  </w:num>
  <w:num w:numId="17">
    <w:abstractNumId w:val="21"/>
  </w:num>
  <w:num w:numId="18">
    <w:abstractNumId w:val="23"/>
  </w:num>
  <w:num w:numId="19">
    <w:abstractNumId w:val="14"/>
  </w:num>
  <w:num w:numId="20">
    <w:abstractNumId w:val="26"/>
  </w:num>
  <w:num w:numId="21">
    <w:abstractNumId w:val="12"/>
  </w:num>
  <w:num w:numId="22">
    <w:abstractNumId w:val="22"/>
  </w:num>
  <w:num w:numId="23">
    <w:abstractNumId w:val="30"/>
  </w:num>
  <w:num w:numId="24">
    <w:abstractNumId w:val="19"/>
  </w:num>
  <w:num w:numId="25">
    <w:abstractNumId w:val="33"/>
  </w:num>
  <w:num w:numId="26">
    <w:abstractNumId w:val="31"/>
  </w:num>
  <w:num w:numId="27">
    <w:abstractNumId w:val="19"/>
    <w:lvlOverride w:ilvl="0">
      <w:startOverride w:val="7"/>
    </w:lvlOverride>
  </w:num>
  <w:num w:numId="28">
    <w:abstractNumId w:val="25"/>
  </w:num>
  <w:num w:numId="29">
    <w:abstractNumId w:val="19"/>
    <w:lvlOverride w:ilvl="0">
      <w:startOverride w:val="1"/>
    </w:lvlOverride>
  </w:num>
  <w:num w:numId="30">
    <w:abstractNumId w:val="19"/>
    <w:lvlOverride w:ilvl="0">
      <w:startOverride w:val="8"/>
    </w:lvlOverride>
  </w:num>
  <w:num w:numId="31">
    <w:abstractNumId w:val="19"/>
    <w:lvlOverride w:ilvl="0">
      <w:startOverride w:val="1"/>
    </w:lvlOverride>
  </w:num>
  <w:num w:numId="32">
    <w:abstractNumId w:val="8"/>
  </w:num>
  <w:num w:numId="33">
    <w:abstractNumId w:val="7"/>
  </w:num>
  <w:num w:numId="34">
    <w:abstractNumId w:val="20"/>
  </w:num>
  <w:num w:numId="35">
    <w:abstractNumId w:val="9"/>
  </w:num>
  <w:num w:numId="36">
    <w:abstractNumId w:val="16"/>
  </w:num>
  <w:num w:numId="37">
    <w:abstractNumId w:val="11"/>
  </w:num>
  <w:num w:numId="38">
    <w:abstractNumId w:val="15"/>
  </w:num>
  <w:num w:numId="39">
    <w:abstractNumId w:val="32"/>
  </w:num>
  <w:num w:numId="40">
    <w:abstractNumId w:val="2"/>
  </w:num>
  <w:num w:numId="41">
    <w:abstractNumId w:val="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57"/>
    <w:rsid w:val="0001103E"/>
    <w:rsid w:val="000671EA"/>
    <w:rsid w:val="000900DF"/>
    <w:rsid w:val="000977A8"/>
    <w:rsid w:val="000B2A0B"/>
    <w:rsid w:val="000B2EAD"/>
    <w:rsid w:val="000D7CC5"/>
    <w:rsid w:val="000F2B96"/>
    <w:rsid w:val="001026A3"/>
    <w:rsid w:val="00124039"/>
    <w:rsid w:val="001300ED"/>
    <w:rsid w:val="00132595"/>
    <w:rsid w:val="00163812"/>
    <w:rsid w:val="00174BE1"/>
    <w:rsid w:val="00176BB2"/>
    <w:rsid w:val="001A369F"/>
    <w:rsid w:val="001B40B6"/>
    <w:rsid w:val="001C30CD"/>
    <w:rsid w:val="001C69EC"/>
    <w:rsid w:val="001D0727"/>
    <w:rsid w:val="001D6C0C"/>
    <w:rsid w:val="002175E8"/>
    <w:rsid w:val="002220F6"/>
    <w:rsid w:val="00244F3A"/>
    <w:rsid w:val="00265F2C"/>
    <w:rsid w:val="002A6D94"/>
    <w:rsid w:val="002C4EED"/>
    <w:rsid w:val="002C588C"/>
    <w:rsid w:val="002D2A90"/>
    <w:rsid w:val="003123C4"/>
    <w:rsid w:val="00341D69"/>
    <w:rsid w:val="00362329"/>
    <w:rsid w:val="00391D12"/>
    <w:rsid w:val="003B0532"/>
    <w:rsid w:val="003C3889"/>
    <w:rsid w:val="00407676"/>
    <w:rsid w:val="00416FBB"/>
    <w:rsid w:val="0043236B"/>
    <w:rsid w:val="00455797"/>
    <w:rsid w:val="00465DA9"/>
    <w:rsid w:val="004715D5"/>
    <w:rsid w:val="00497E57"/>
    <w:rsid w:val="004E5D79"/>
    <w:rsid w:val="00526BE6"/>
    <w:rsid w:val="00556D33"/>
    <w:rsid w:val="00564556"/>
    <w:rsid w:val="005658A2"/>
    <w:rsid w:val="005A7617"/>
    <w:rsid w:val="005C00E4"/>
    <w:rsid w:val="005F4CF5"/>
    <w:rsid w:val="00624815"/>
    <w:rsid w:val="0063104D"/>
    <w:rsid w:val="006509EE"/>
    <w:rsid w:val="006536AA"/>
    <w:rsid w:val="0066575C"/>
    <w:rsid w:val="00675EFF"/>
    <w:rsid w:val="00690FDD"/>
    <w:rsid w:val="00697D9A"/>
    <w:rsid w:val="007259E4"/>
    <w:rsid w:val="007713AC"/>
    <w:rsid w:val="00775966"/>
    <w:rsid w:val="00786D06"/>
    <w:rsid w:val="007A5B0B"/>
    <w:rsid w:val="007B26DA"/>
    <w:rsid w:val="007C3FAD"/>
    <w:rsid w:val="007D360C"/>
    <w:rsid w:val="007F7C20"/>
    <w:rsid w:val="00805801"/>
    <w:rsid w:val="008122CC"/>
    <w:rsid w:val="0081471A"/>
    <w:rsid w:val="0082396A"/>
    <w:rsid w:val="00823B2E"/>
    <w:rsid w:val="00830498"/>
    <w:rsid w:val="0087769B"/>
    <w:rsid w:val="00887377"/>
    <w:rsid w:val="00894C29"/>
    <w:rsid w:val="008A1973"/>
    <w:rsid w:val="008C182B"/>
    <w:rsid w:val="008D277F"/>
    <w:rsid w:val="0090559C"/>
    <w:rsid w:val="00924D9A"/>
    <w:rsid w:val="009456B8"/>
    <w:rsid w:val="00954AB3"/>
    <w:rsid w:val="009761AF"/>
    <w:rsid w:val="009A6DCE"/>
    <w:rsid w:val="009B1BD2"/>
    <w:rsid w:val="009C5104"/>
    <w:rsid w:val="009D32E6"/>
    <w:rsid w:val="009F268D"/>
    <w:rsid w:val="00A2085B"/>
    <w:rsid w:val="00A20C6B"/>
    <w:rsid w:val="00A63480"/>
    <w:rsid w:val="00A664CD"/>
    <w:rsid w:val="00A752EA"/>
    <w:rsid w:val="00AA7638"/>
    <w:rsid w:val="00AB244D"/>
    <w:rsid w:val="00AD0E57"/>
    <w:rsid w:val="00AE1595"/>
    <w:rsid w:val="00AF6069"/>
    <w:rsid w:val="00B2216D"/>
    <w:rsid w:val="00B43593"/>
    <w:rsid w:val="00B45D52"/>
    <w:rsid w:val="00B63815"/>
    <w:rsid w:val="00B94653"/>
    <w:rsid w:val="00BB26B0"/>
    <w:rsid w:val="00BB623A"/>
    <w:rsid w:val="00BB62D8"/>
    <w:rsid w:val="00BC062D"/>
    <w:rsid w:val="00BD2C38"/>
    <w:rsid w:val="00BD33A2"/>
    <w:rsid w:val="00C1624C"/>
    <w:rsid w:val="00C23BAD"/>
    <w:rsid w:val="00C5760A"/>
    <w:rsid w:val="00C63BA1"/>
    <w:rsid w:val="00C649C4"/>
    <w:rsid w:val="00C83CC2"/>
    <w:rsid w:val="00CA0232"/>
    <w:rsid w:val="00CA5C45"/>
    <w:rsid w:val="00CE4C9A"/>
    <w:rsid w:val="00D204BA"/>
    <w:rsid w:val="00D61AF3"/>
    <w:rsid w:val="00D62374"/>
    <w:rsid w:val="00D62A36"/>
    <w:rsid w:val="00D67304"/>
    <w:rsid w:val="00D91048"/>
    <w:rsid w:val="00DC21FA"/>
    <w:rsid w:val="00DD0F88"/>
    <w:rsid w:val="00E36635"/>
    <w:rsid w:val="00E56FA3"/>
    <w:rsid w:val="00E671A4"/>
    <w:rsid w:val="00E81B36"/>
    <w:rsid w:val="00E91330"/>
    <w:rsid w:val="00EB1A20"/>
    <w:rsid w:val="00EB327A"/>
    <w:rsid w:val="00EC0BD0"/>
    <w:rsid w:val="00EE4566"/>
    <w:rsid w:val="00F02B38"/>
    <w:rsid w:val="00F128F0"/>
    <w:rsid w:val="00F33C1B"/>
    <w:rsid w:val="00F50E85"/>
    <w:rsid w:val="00F51E9D"/>
    <w:rsid w:val="00F64BA7"/>
    <w:rsid w:val="00F7097E"/>
    <w:rsid w:val="00F974E5"/>
    <w:rsid w:val="00FB5D2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EFD95D"/>
  <w15:chartTrackingRefBased/>
  <w15:docId w15:val="{C13A84DE-1A5F-4A3D-80F9-D17F6F96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60A"/>
    <w:pPr>
      <w:widowControl w:val="0"/>
      <w:autoSpaceDE w:val="0"/>
      <w:autoSpaceDN w:val="0"/>
      <w:adjustRightInd w:val="0"/>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56FA3"/>
    <w:rPr>
      <w:rFonts w:ascii="Tahoma" w:hAnsi="Tahoma" w:cs="Tahoma"/>
      <w:sz w:val="16"/>
      <w:szCs w:val="16"/>
    </w:rPr>
  </w:style>
  <w:style w:type="character" w:customStyle="1" w:styleId="TextbublinyChar">
    <w:name w:val="Text bubliny Char"/>
    <w:link w:val="Textbubliny"/>
    <w:uiPriority w:val="99"/>
    <w:semiHidden/>
    <w:rsid w:val="00E56FA3"/>
    <w:rPr>
      <w:rFonts w:ascii="Tahoma" w:hAnsi="Tahoma" w:cs="Tahoma"/>
      <w:sz w:val="16"/>
      <w:szCs w:val="16"/>
    </w:rPr>
  </w:style>
  <w:style w:type="paragraph" w:customStyle="1" w:styleId="HLAVICKA">
    <w:name w:val="HLAVICKA"/>
    <w:basedOn w:val="Normln"/>
    <w:rsid w:val="004E5D79"/>
    <w:pPr>
      <w:widowControl/>
      <w:tabs>
        <w:tab w:val="left" w:pos="284"/>
        <w:tab w:val="left" w:pos="1134"/>
      </w:tabs>
      <w:suppressAutoHyphens/>
      <w:overflowPunct w:val="0"/>
      <w:autoSpaceDN/>
      <w:adjustRightInd/>
      <w:spacing w:after="60"/>
      <w:textAlignment w:val="baseline"/>
    </w:pPr>
    <w:rPr>
      <w:rFonts w:ascii="Times New Roman" w:hAnsi="Times New Roman" w:cs="Times New Roman"/>
      <w:lang w:eastAsia="ar-SA"/>
    </w:rPr>
  </w:style>
  <w:style w:type="paragraph" w:customStyle="1" w:styleId="bodytextu">
    <w:name w:val="body textu"/>
    <w:rsid w:val="004E5D79"/>
    <w:rPr>
      <w:rFonts w:ascii="Arial" w:hAnsi="Arial" w:cs="Arial"/>
      <w:sz w:val="24"/>
    </w:rPr>
  </w:style>
  <w:style w:type="paragraph" w:customStyle="1" w:styleId="Vlastntextsmlouvy">
    <w:name w:val="Vlastní text smlouvy"/>
    <w:link w:val="VlastntextsmlouvyChar"/>
    <w:rsid w:val="004E5D79"/>
    <w:pPr>
      <w:widowControl w:val="0"/>
      <w:spacing w:before="120" w:after="120"/>
      <w:jc w:val="both"/>
    </w:pPr>
    <w:rPr>
      <w:rFonts w:ascii="Arial" w:hAnsi="Arial"/>
      <w:sz w:val="24"/>
    </w:rPr>
  </w:style>
  <w:style w:type="character" w:customStyle="1" w:styleId="VlastntextsmlouvyChar">
    <w:name w:val="Vlastní text smlouvy Char"/>
    <w:link w:val="Vlastntextsmlouvy"/>
    <w:locked/>
    <w:rsid w:val="004E5D79"/>
    <w:rPr>
      <w:rFonts w:ascii="Arial" w:eastAsia="Times New Roman" w:hAnsi="Arial" w:cs="Times New Roman"/>
      <w:sz w:val="24"/>
      <w:szCs w:val="20"/>
    </w:rPr>
  </w:style>
  <w:style w:type="paragraph" w:styleId="Odstavecseseznamem">
    <w:name w:val="List Paragraph"/>
    <w:basedOn w:val="Normln"/>
    <w:link w:val="OdstavecseseznamemChar"/>
    <w:uiPriority w:val="99"/>
    <w:qFormat/>
    <w:rsid w:val="001C69EC"/>
    <w:pPr>
      <w:ind w:left="720"/>
      <w:contextualSpacing/>
    </w:pPr>
  </w:style>
  <w:style w:type="character" w:styleId="Hypertextovodkaz">
    <w:name w:val="Hyperlink"/>
    <w:uiPriority w:val="99"/>
    <w:unhideWhenUsed/>
    <w:rsid w:val="00C5760A"/>
    <w:rPr>
      <w:color w:val="0000FF"/>
      <w:u w:val="single"/>
    </w:rPr>
  </w:style>
  <w:style w:type="character" w:customStyle="1" w:styleId="Nevyeenzmnka1">
    <w:name w:val="Nevyřešená zmínka1"/>
    <w:uiPriority w:val="99"/>
    <w:semiHidden/>
    <w:unhideWhenUsed/>
    <w:rsid w:val="00C5760A"/>
    <w:rPr>
      <w:color w:val="605E5C"/>
      <w:shd w:val="clear" w:color="auto" w:fill="E1DFDD"/>
    </w:rPr>
  </w:style>
  <w:style w:type="paragraph" w:customStyle="1" w:styleId="O2contractL2-bullet">
    <w:name w:val="O2_contract_L2-bullet"/>
    <w:basedOn w:val="Normln"/>
    <w:qFormat/>
    <w:rsid w:val="00C5760A"/>
    <w:pPr>
      <w:widowControl/>
      <w:numPr>
        <w:numId w:val="18"/>
      </w:numPr>
      <w:spacing w:after="60"/>
      <w:ind w:left="1134" w:hanging="425"/>
      <w:jc w:val="both"/>
    </w:pPr>
    <w:rPr>
      <w:rFonts w:eastAsia="Calibri" w:cs="MS Shell Dlg 2"/>
      <w:szCs w:val="24"/>
    </w:rPr>
  </w:style>
  <w:style w:type="paragraph" w:customStyle="1" w:styleId="a">
    <w:uiPriority w:val="20"/>
    <w:qFormat/>
    <w:rsid w:val="0063104D"/>
    <w:pPr>
      <w:widowControl w:val="0"/>
      <w:autoSpaceDE w:val="0"/>
      <w:autoSpaceDN w:val="0"/>
      <w:adjustRightInd w:val="0"/>
    </w:pPr>
    <w:rPr>
      <w:rFonts w:ascii="Arial" w:hAnsi="Arial" w:cs="Arial"/>
    </w:rPr>
  </w:style>
  <w:style w:type="character" w:styleId="Zdraznn">
    <w:name w:val="Emphasis"/>
    <w:uiPriority w:val="20"/>
    <w:qFormat/>
    <w:rsid w:val="0063104D"/>
    <w:rPr>
      <w:i/>
      <w:iCs/>
    </w:rPr>
  </w:style>
  <w:style w:type="paragraph" w:customStyle="1" w:styleId="Style3">
    <w:name w:val="Style 3"/>
    <w:basedOn w:val="Normln"/>
    <w:uiPriority w:val="99"/>
    <w:rsid w:val="003B0532"/>
    <w:pPr>
      <w:adjustRightInd/>
      <w:ind w:left="360" w:hanging="360"/>
      <w:jc w:val="both"/>
    </w:pPr>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3B0532"/>
    <w:rPr>
      <w:rFonts w:ascii="Arial" w:hAnsi="Arial" w:cs="Arial"/>
    </w:rPr>
  </w:style>
  <w:style w:type="paragraph" w:styleId="Zkladntext">
    <w:name w:val="Body Text"/>
    <w:basedOn w:val="Normln"/>
    <w:link w:val="ZkladntextChar"/>
    <w:rsid w:val="00786D06"/>
    <w:pPr>
      <w:widowControl/>
      <w:autoSpaceDE/>
      <w:autoSpaceDN/>
      <w:adjustRightInd/>
      <w:jc w:val="both"/>
    </w:pPr>
    <w:rPr>
      <w:rFonts w:cs="Times New Roman"/>
      <w:sz w:val="24"/>
    </w:rPr>
  </w:style>
  <w:style w:type="character" w:customStyle="1" w:styleId="ZkladntextChar">
    <w:name w:val="Základní text Char"/>
    <w:link w:val="Zkladntext"/>
    <w:rsid w:val="00786D06"/>
    <w:rPr>
      <w:rFonts w:ascii="Arial" w:hAnsi="Arial"/>
      <w:sz w:val="24"/>
    </w:rPr>
  </w:style>
  <w:style w:type="paragraph" w:styleId="Zkladntext3">
    <w:name w:val="Body Text 3"/>
    <w:basedOn w:val="Normln"/>
    <w:link w:val="Zkladntext3Char"/>
    <w:uiPriority w:val="99"/>
    <w:semiHidden/>
    <w:unhideWhenUsed/>
    <w:rsid w:val="00786D06"/>
    <w:pPr>
      <w:adjustRightInd/>
      <w:spacing w:after="120"/>
    </w:pPr>
    <w:rPr>
      <w:rFonts w:ascii="Times New Roman" w:hAnsi="Times New Roman" w:cs="Times New Roman"/>
      <w:sz w:val="16"/>
      <w:szCs w:val="16"/>
    </w:rPr>
  </w:style>
  <w:style w:type="character" w:customStyle="1" w:styleId="Zkladntext3Char">
    <w:name w:val="Základní text 3 Char"/>
    <w:link w:val="Zkladntext3"/>
    <w:uiPriority w:val="99"/>
    <w:semiHidden/>
    <w:rsid w:val="00786D06"/>
    <w:rPr>
      <w:rFonts w:ascii="Times New Roman" w:hAnsi="Times New Roman"/>
      <w:sz w:val="16"/>
      <w:szCs w:val="16"/>
    </w:rPr>
  </w:style>
  <w:style w:type="character" w:customStyle="1" w:styleId="Nevyeenzmnka">
    <w:name w:val="Nevyřešená zmínka"/>
    <w:uiPriority w:val="99"/>
    <w:semiHidden/>
    <w:unhideWhenUsed/>
    <w:rsid w:val="00CA0232"/>
    <w:rPr>
      <w:color w:val="605E5C"/>
      <w:shd w:val="clear" w:color="auto" w:fill="E1DFDD"/>
    </w:rPr>
  </w:style>
  <w:style w:type="paragraph" w:styleId="Zhlav">
    <w:name w:val="header"/>
    <w:basedOn w:val="Normln"/>
    <w:link w:val="ZhlavChar"/>
    <w:uiPriority w:val="99"/>
    <w:unhideWhenUsed/>
    <w:rsid w:val="00C1624C"/>
    <w:pPr>
      <w:tabs>
        <w:tab w:val="center" w:pos="4536"/>
        <w:tab w:val="right" w:pos="9072"/>
      </w:tabs>
    </w:pPr>
  </w:style>
  <w:style w:type="character" w:customStyle="1" w:styleId="ZhlavChar">
    <w:name w:val="Záhlaví Char"/>
    <w:link w:val="Zhlav"/>
    <w:uiPriority w:val="99"/>
    <w:rsid w:val="00C1624C"/>
    <w:rPr>
      <w:rFonts w:ascii="Arial" w:hAnsi="Arial" w:cs="Arial"/>
    </w:rPr>
  </w:style>
  <w:style w:type="paragraph" w:styleId="Zpat">
    <w:name w:val="footer"/>
    <w:basedOn w:val="Normln"/>
    <w:link w:val="ZpatChar"/>
    <w:uiPriority w:val="99"/>
    <w:unhideWhenUsed/>
    <w:rsid w:val="00C1624C"/>
    <w:pPr>
      <w:tabs>
        <w:tab w:val="center" w:pos="4536"/>
        <w:tab w:val="right" w:pos="9072"/>
      </w:tabs>
    </w:pPr>
  </w:style>
  <w:style w:type="character" w:customStyle="1" w:styleId="ZpatChar">
    <w:name w:val="Zápatí Char"/>
    <w:link w:val="Zpat"/>
    <w:uiPriority w:val="99"/>
    <w:rsid w:val="00C1624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cticket.businessc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5A198-E579-4F32-A34A-B773E515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2764</Words>
  <Characters>16309</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KMBT_C224-20171010085939</vt:lpstr>
    </vt:vector>
  </TitlesOfParts>
  <Company>HP Inc.</Company>
  <LinksUpToDate>false</LinksUpToDate>
  <CharactersWithSpaces>19035</CharactersWithSpaces>
  <SharedDoc>false</SharedDoc>
  <HLinks>
    <vt:vector size="12" baseType="variant">
      <vt:variant>
        <vt:i4>8126580</vt:i4>
      </vt:variant>
      <vt:variant>
        <vt:i4>3</vt:i4>
      </vt:variant>
      <vt:variant>
        <vt:i4>0</vt:i4>
      </vt:variant>
      <vt:variant>
        <vt:i4>5</vt:i4>
      </vt:variant>
      <vt:variant>
        <vt:lpwstr>http://www.npu.cz/</vt:lpwstr>
      </vt:variant>
      <vt:variant>
        <vt:lpwstr/>
      </vt:variant>
      <vt:variant>
        <vt:i4>4849743</vt:i4>
      </vt:variant>
      <vt:variant>
        <vt:i4>0</vt:i4>
      </vt:variant>
      <vt:variant>
        <vt:i4>0</vt:i4>
      </vt:variant>
      <vt:variant>
        <vt:i4>5</vt:i4>
      </vt:variant>
      <vt:variant>
        <vt:lpwstr>https://bcticket.businesscom.cz/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KMBT_C224-20171010085939</dc:title>
  <dc:subject/>
  <dc:creator>Bečvář Ladislav</dc:creator>
  <cp:keywords/>
  <cp:lastModifiedBy>Janouchová Miroslava</cp:lastModifiedBy>
  <cp:revision>3</cp:revision>
  <dcterms:created xsi:type="dcterms:W3CDTF">2023-10-25T06:56:00Z</dcterms:created>
  <dcterms:modified xsi:type="dcterms:W3CDTF">2023-10-25T07:06:00Z</dcterms:modified>
</cp:coreProperties>
</file>