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34" w:rsidRPr="00144B51" w:rsidRDefault="00144B51" w:rsidP="006B0896">
      <w:pPr>
        <w:spacing w:before="120"/>
        <w:jc w:val="center"/>
        <w:outlineLvl w:val="0"/>
        <w:rPr>
          <w:b/>
          <w:bCs/>
          <w:snapToGrid w:val="0"/>
          <w:sz w:val="36"/>
          <w:szCs w:val="32"/>
        </w:rPr>
      </w:pPr>
      <w:r w:rsidRPr="00144B51">
        <w:rPr>
          <w:caps/>
          <w:spacing w:val="100"/>
          <w:sz w:val="36"/>
        </w:rPr>
        <w:t>Smlouva o dílO</w:t>
      </w:r>
      <w:r>
        <w:rPr>
          <w:caps/>
          <w:spacing w:val="100"/>
          <w:sz w:val="36"/>
        </w:rPr>
        <w:t>- SERVIS VÝTAHŮ</w:t>
      </w:r>
    </w:p>
    <w:p w:rsidR="000E0334" w:rsidRPr="00F65A5F" w:rsidRDefault="000E0334">
      <w:pPr>
        <w:spacing w:before="120"/>
        <w:jc w:val="center"/>
        <w:outlineLvl w:val="0"/>
        <w:rPr>
          <w:b/>
          <w:bCs/>
          <w:snapToGrid w:val="0"/>
          <w:u w:val="single"/>
        </w:rPr>
      </w:pPr>
    </w:p>
    <w:p w:rsidR="000E0334" w:rsidRDefault="00EC0A0E">
      <w:pPr>
        <w:spacing w:before="120"/>
        <w:jc w:val="center"/>
        <w:outlineLv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I. </w:t>
      </w:r>
      <w:r w:rsidR="000E0334" w:rsidRPr="0095664C">
        <w:rPr>
          <w:b/>
          <w:bCs/>
          <w:snapToGrid w:val="0"/>
          <w:sz w:val="24"/>
          <w:szCs w:val="24"/>
        </w:rPr>
        <w:t>SMLUVNÍ STRANY</w:t>
      </w:r>
    </w:p>
    <w:p w:rsidR="00E525D6" w:rsidRDefault="00E525D6">
      <w:pPr>
        <w:spacing w:before="120"/>
        <w:jc w:val="center"/>
        <w:outlineLvl w:val="0"/>
        <w:rPr>
          <w:b/>
          <w:bCs/>
          <w:snapToGrid w:val="0"/>
          <w:sz w:val="24"/>
          <w:szCs w:val="24"/>
        </w:rPr>
      </w:pPr>
    </w:p>
    <w:p w:rsidR="00E525D6" w:rsidRPr="0095664C" w:rsidRDefault="00E525D6" w:rsidP="00E525D6">
      <w:pPr>
        <w:rPr>
          <w:b/>
          <w:bCs/>
          <w:sz w:val="24"/>
          <w:szCs w:val="24"/>
          <w:u w:val="single"/>
        </w:rPr>
      </w:pPr>
      <w:r w:rsidRPr="006F3BFD">
        <w:rPr>
          <w:b/>
          <w:bCs/>
          <w:sz w:val="24"/>
          <w:szCs w:val="24"/>
        </w:rPr>
        <w:t>OBJEDNATEL:</w:t>
      </w:r>
      <w:r w:rsidRPr="003106E1">
        <w:rPr>
          <w:bCs/>
          <w:sz w:val="24"/>
          <w:szCs w:val="24"/>
        </w:rPr>
        <w:tab/>
      </w:r>
      <w:r w:rsidRPr="0095664C">
        <w:rPr>
          <w:b/>
          <w:bCs/>
          <w:sz w:val="24"/>
          <w:szCs w:val="24"/>
        </w:rPr>
        <w:tab/>
      </w:r>
      <w:r w:rsidRPr="0095664C">
        <w:rPr>
          <w:b/>
          <w:bCs/>
          <w:sz w:val="24"/>
          <w:szCs w:val="24"/>
        </w:rPr>
        <w:tab/>
      </w:r>
      <w:r w:rsidRPr="006F3BFD">
        <w:rPr>
          <w:bCs/>
          <w:sz w:val="24"/>
          <w:szCs w:val="24"/>
        </w:rPr>
        <w:t>Armádní Servisní, příspěvková organizace</w:t>
      </w:r>
    </w:p>
    <w:p w:rsidR="00E525D6" w:rsidRPr="0095664C" w:rsidRDefault="00E525D6" w:rsidP="00E525D6">
      <w:pPr>
        <w:pStyle w:val="a10"/>
        <w:rPr>
          <w:rFonts w:ascii="Times New Roman" w:hAnsi="Times New Roman"/>
          <w:sz w:val="24"/>
        </w:rPr>
      </w:pPr>
      <w:r w:rsidRPr="006F3BFD">
        <w:rPr>
          <w:rFonts w:ascii="Times New Roman" w:hAnsi="Times New Roman"/>
          <w:i/>
          <w:snapToGrid w:val="0"/>
          <w:sz w:val="24"/>
        </w:rPr>
        <w:t>Sídlo:</w:t>
      </w:r>
      <w:r w:rsidRPr="0095664C">
        <w:rPr>
          <w:rFonts w:ascii="Times New Roman" w:hAnsi="Times New Roman"/>
          <w:snapToGrid w:val="0"/>
          <w:sz w:val="24"/>
        </w:rPr>
        <w:tab/>
      </w:r>
      <w:r w:rsidRPr="0095664C">
        <w:rPr>
          <w:rFonts w:ascii="Times New Roman" w:hAnsi="Times New Roman"/>
          <w:snapToGrid w:val="0"/>
          <w:sz w:val="24"/>
        </w:rPr>
        <w:tab/>
      </w:r>
      <w:r w:rsidRPr="0095664C">
        <w:rPr>
          <w:rFonts w:ascii="Times New Roman" w:hAnsi="Times New Roman"/>
          <w:snapToGrid w:val="0"/>
          <w:sz w:val="24"/>
        </w:rPr>
        <w:tab/>
      </w:r>
      <w:r w:rsidRPr="0095664C">
        <w:rPr>
          <w:rFonts w:ascii="Times New Roman" w:hAnsi="Times New Roman"/>
          <w:snapToGrid w:val="0"/>
          <w:sz w:val="24"/>
        </w:rPr>
        <w:tab/>
      </w:r>
      <w:r w:rsidRPr="0095664C">
        <w:rPr>
          <w:rFonts w:ascii="Times New Roman" w:hAnsi="Times New Roman"/>
          <w:snapToGrid w:val="0"/>
          <w:sz w:val="24"/>
        </w:rPr>
        <w:tab/>
        <w:t>Podbabská 1589/1, 160 00 Praha 6</w:t>
      </w:r>
    </w:p>
    <w:p w:rsidR="00E525D6" w:rsidRPr="0095664C" w:rsidRDefault="00E525D6" w:rsidP="00E525D6">
      <w:pPr>
        <w:rPr>
          <w:sz w:val="24"/>
          <w:szCs w:val="24"/>
        </w:rPr>
      </w:pPr>
      <w:r w:rsidRPr="006F3BFD">
        <w:rPr>
          <w:i/>
          <w:sz w:val="24"/>
          <w:szCs w:val="24"/>
        </w:rPr>
        <w:t>Zapsán v OR</w:t>
      </w:r>
      <w:r w:rsidRPr="0095664C">
        <w:rPr>
          <w:sz w:val="24"/>
          <w:szCs w:val="24"/>
        </w:rPr>
        <w:tab/>
      </w:r>
      <w:r w:rsidRPr="0095664C">
        <w:rPr>
          <w:sz w:val="24"/>
          <w:szCs w:val="24"/>
        </w:rPr>
        <w:tab/>
      </w:r>
      <w:r w:rsidRPr="0095664C">
        <w:rPr>
          <w:sz w:val="24"/>
          <w:szCs w:val="24"/>
        </w:rPr>
        <w:tab/>
      </w:r>
      <w:r w:rsidRPr="0095664C">
        <w:rPr>
          <w:sz w:val="24"/>
          <w:szCs w:val="24"/>
        </w:rPr>
        <w:tab/>
        <w:t xml:space="preserve">Městského soudu v Praze, </w:t>
      </w:r>
      <w:proofErr w:type="spellStart"/>
      <w:proofErr w:type="gramStart"/>
      <w:r w:rsidRPr="0095664C">
        <w:rPr>
          <w:sz w:val="24"/>
          <w:szCs w:val="24"/>
        </w:rPr>
        <w:t>sp.zn</w:t>
      </w:r>
      <w:proofErr w:type="spellEnd"/>
      <w:r w:rsidRPr="0095664C">
        <w:rPr>
          <w:sz w:val="24"/>
          <w:szCs w:val="24"/>
        </w:rPr>
        <w:t>.</w:t>
      </w:r>
      <w:proofErr w:type="gramEnd"/>
      <w:r w:rsidRPr="0095664C">
        <w:rPr>
          <w:sz w:val="24"/>
          <w:szCs w:val="24"/>
        </w:rPr>
        <w:t xml:space="preserve"> </w:t>
      </w:r>
      <w:proofErr w:type="spellStart"/>
      <w:r w:rsidRPr="0095664C">
        <w:rPr>
          <w:sz w:val="24"/>
          <w:szCs w:val="24"/>
        </w:rPr>
        <w:t>Pr</w:t>
      </w:r>
      <w:proofErr w:type="spellEnd"/>
      <w:r w:rsidRPr="0095664C">
        <w:rPr>
          <w:sz w:val="24"/>
          <w:szCs w:val="24"/>
        </w:rPr>
        <w:t>. 1342</w:t>
      </w:r>
    </w:p>
    <w:p w:rsidR="00E525D6" w:rsidRPr="0095664C" w:rsidRDefault="00E525D6" w:rsidP="00E525D6">
      <w:pPr>
        <w:rPr>
          <w:snapToGrid w:val="0"/>
          <w:sz w:val="24"/>
          <w:szCs w:val="24"/>
        </w:rPr>
      </w:pPr>
      <w:r w:rsidRPr="006F3BFD">
        <w:rPr>
          <w:i/>
          <w:sz w:val="24"/>
          <w:szCs w:val="24"/>
        </w:rPr>
        <w:t>Zastoupená:</w:t>
      </w:r>
      <w:r w:rsidRPr="008859CD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</w:t>
      </w:r>
      <w:r w:rsidR="00046D55">
        <w:rPr>
          <w:sz w:val="24"/>
          <w:szCs w:val="24"/>
        </w:rPr>
        <w:t>XXXXXXXXXX</w:t>
      </w:r>
    </w:p>
    <w:p w:rsidR="00E525D6" w:rsidRPr="0095664C" w:rsidRDefault="00E525D6" w:rsidP="00E525D6">
      <w:pPr>
        <w:rPr>
          <w:snapToGrid w:val="0"/>
          <w:sz w:val="24"/>
          <w:szCs w:val="24"/>
        </w:rPr>
      </w:pPr>
      <w:r w:rsidRPr="006F3BFD">
        <w:rPr>
          <w:i/>
          <w:snapToGrid w:val="0"/>
          <w:sz w:val="24"/>
          <w:szCs w:val="24"/>
        </w:rPr>
        <w:t>IČ:</w:t>
      </w:r>
      <w:r w:rsidRPr="006F3BFD">
        <w:rPr>
          <w:i/>
          <w:snapToGrid w:val="0"/>
          <w:sz w:val="24"/>
          <w:szCs w:val="24"/>
        </w:rPr>
        <w:tab/>
      </w:r>
      <w:r w:rsidRPr="0095664C">
        <w:rPr>
          <w:snapToGrid w:val="0"/>
          <w:sz w:val="24"/>
          <w:szCs w:val="24"/>
        </w:rPr>
        <w:tab/>
      </w:r>
      <w:r w:rsidRPr="0095664C">
        <w:rPr>
          <w:snapToGrid w:val="0"/>
          <w:sz w:val="24"/>
          <w:szCs w:val="24"/>
        </w:rPr>
        <w:tab/>
      </w:r>
      <w:r w:rsidRPr="0095664C">
        <w:rPr>
          <w:snapToGrid w:val="0"/>
          <w:sz w:val="24"/>
          <w:szCs w:val="24"/>
        </w:rPr>
        <w:tab/>
      </w:r>
      <w:r w:rsidRPr="0095664C">
        <w:rPr>
          <w:snapToGrid w:val="0"/>
          <w:sz w:val="24"/>
          <w:szCs w:val="24"/>
        </w:rPr>
        <w:tab/>
      </w:r>
      <w:r w:rsidRPr="0095664C">
        <w:rPr>
          <w:sz w:val="24"/>
          <w:szCs w:val="24"/>
        </w:rPr>
        <w:t>60460580</w:t>
      </w:r>
    </w:p>
    <w:p w:rsidR="00E525D6" w:rsidRPr="0095664C" w:rsidRDefault="00E525D6" w:rsidP="00E525D6">
      <w:pPr>
        <w:rPr>
          <w:snapToGrid w:val="0"/>
          <w:sz w:val="24"/>
          <w:szCs w:val="24"/>
        </w:rPr>
      </w:pPr>
      <w:r w:rsidRPr="006F3BFD">
        <w:rPr>
          <w:i/>
          <w:snapToGrid w:val="0"/>
          <w:sz w:val="24"/>
          <w:szCs w:val="24"/>
        </w:rPr>
        <w:t xml:space="preserve">DIČ: </w:t>
      </w:r>
      <w:r w:rsidRPr="0095664C">
        <w:rPr>
          <w:snapToGrid w:val="0"/>
          <w:sz w:val="24"/>
          <w:szCs w:val="24"/>
        </w:rPr>
        <w:tab/>
      </w:r>
      <w:r w:rsidRPr="0095664C">
        <w:rPr>
          <w:snapToGrid w:val="0"/>
          <w:sz w:val="24"/>
          <w:szCs w:val="24"/>
        </w:rPr>
        <w:tab/>
      </w:r>
      <w:r w:rsidRPr="0095664C">
        <w:rPr>
          <w:snapToGrid w:val="0"/>
          <w:sz w:val="24"/>
          <w:szCs w:val="24"/>
        </w:rPr>
        <w:tab/>
      </w:r>
      <w:r w:rsidRPr="0095664C">
        <w:rPr>
          <w:snapToGrid w:val="0"/>
          <w:sz w:val="24"/>
          <w:szCs w:val="24"/>
        </w:rPr>
        <w:tab/>
      </w:r>
      <w:r w:rsidRPr="0095664C">
        <w:rPr>
          <w:snapToGrid w:val="0"/>
          <w:sz w:val="24"/>
          <w:szCs w:val="24"/>
        </w:rPr>
        <w:tab/>
      </w:r>
      <w:r w:rsidRPr="0095664C">
        <w:rPr>
          <w:sz w:val="24"/>
          <w:szCs w:val="24"/>
        </w:rPr>
        <w:t>CZ60460580</w:t>
      </w:r>
    </w:p>
    <w:p w:rsidR="00E525D6" w:rsidRPr="0095664C" w:rsidRDefault="00E525D6" w:rsidP="00E525D6">
      <w:pPr>
        <w:rPr>
          <w:snapToGrid w:val="0"/>
          <w:sz w:val="24"/>
          <w:szCs w:val="24"/>
        </w:rPr>
      </w:pPr>
    </w:p>
    <w:p w:rsidR="00E525D6" w:rsidRPr="006F3BFD" w:rsidRDefault="00E525D6" w:rsidP="00E525D6">
      <w:pPr>
        <w:rPr>
          <w:i/>
          <w:snapToGrid w:val="0"/>
          <w:sz w:val="24"/>
          <w:szCs w:val="24"/>
        </w:rPr>
      </w:pPr>
      <w:r w:rsidRPr="006F3BFD">
        <w:rPr>
          <w:i/>
          <w:snapToGrid w:val="0"/>
          <w:sz w:val="24"/>
          <w:szCs w:val="24"/>
        </w:rPr>
        <w:t>Odpovědní zástupci pro jednání:</w:t>
      </w:r>
    </w:p>
    <w:p w:rsidR="00E525D6" w:rsidRPr="0095664C" w:rsidRDefault="00E525D6" w:rsidP="00E525D6">
      <w:pPr>
        <w:rPr>
          <w:snapToGrid w:val="0"/>
          <w:sz w:val="24"/>
          <w:szCs w:val="24"/>
        </w:rPr>
      </w:pPr>
      <w:r w:rsidRPr="006F3BFD">
        <w:rPr>
          <w:i/>
          <w:snapToGrid w:val="0"/>
          <w:sz w:val="24"/>
          <w:szCs w:val="24"/>
        </w:rPr>
        <w:t>- jednat ve věcech smluvních:</w:t>
      </w:r>
      <w:r w:rsidRPr="006F3BFD">
        <w:rPr>
          <w:i/>
          <w:snapToGrid w:val="0"/>
          <w:sz w:val="24"/>
          <w:szCs w:val="24"/>
        </w:rPr>
        <w:tab/>
      </w:r>
      <w:r w:rsidRPr="0095664C">
        <w:rPr>
          <w:snapToGrid w:val="0"/>
          <w:sz w:val="24"/>
          <w:szCs w:val="24"/>
        </w:rPr>
        <w:tab/>
      </w:r>
      <w:r w:rsidR="00046D55">
        <w:rPr>
          <w:snapToGrid w:val="0"/>
          <w:sz w:val="24"/>
          <w:szCs w:val="24"/>
        </w:rPr>
        <w:t>XXXXXXXXXX</w:t>
      </w:r>
    </w:p>
    <w:p w:rsidR="00E525D6" w:rsidRPr="0095664C" w:rsidRDefault="00E525D6" w:rsidP="00E525D6">
      <w:pPr>
        <w:rPr>
          <w:snapToGrid w:val="0"/>
          <w:sz w:val="24"/>
          <w:szCs w:val="24"/>
        </w:rPr>
      </w:pPr>
      <w:r w:rsidRPr="006F3BFD">
        <w:rPr>
          <w:i/>
          <w:snapToGrid w:val="0"/>
          <w:sz w:val="24"/>
          <w:szCs w:val="24"/>
        </w:rPr>
        <w:t>- jednat ve věcech technických:</w:t>
      </w:r>
      <w:r w:rsidRPr="0095664C">
        <w:rPr>
          <w:sz w:val="24"/>
          <w:szCs w:val="24"/>
        </w:rPr>
        <w:tab/>
      </w:r>
      <w:r w:rsidR="00046D55">
        <w:rPr>
          <w:sz w:val="24"/>
          <w:szCs w:val="24"/>
        </w:rPr>
        <w:t>XXXXXXXXXX</w:t>
      </w:r>
      <w:r w:rsidRPr="0095664C">
        <w:rPr>
          <w:sz w:val="24"/>
          <w:szCs w:val="24"/>
        </w:rPr>
        <w:t xml:space="preserve">, tel.: </w:t>
      </w:r>
      <w:r w:rsidR="00046D55">
        <w:rPr>
          <w:sz w:val="24"/>
          <w:szCs w:val="24"/>
        </w:rPr>
        <w:t xml:space="preserve">XXX </w:t>
      </w:r>
      <w:proofErr w:type="spellStart"/>
      <w:r w:rsidR="00046D55">
        <w:rPr>
          <w:sz w:val="24"/>
          <w:szCs w:val="24"/>
        </w:rPr>
        <w:t>XXX</w:t>
      </w:r>
      <w:proofErr w:type="spellEnd"/>
      <w:r w:rsidR="00046D55">
        <w:rPr>
          <w:sz w:val="24"/>
          <w:szCs w:val="24"/>
        </w:rPr>
        <w:t xml:space="preserve"> </w:t>
      </w:r>
      <w:proofErr w:type="spellStart"/>
      <w:r w:rsidR="00046D55">
        <w:rPr>
          <w:sz w:val="24"/>
          <w:szCs w:val="24"/>
        </w:rPr>
        <w:t>XXX</w:t>
      </w:r>
      <w:proofErr w:type="spellEnd"/>
      <w:r w:rsidRPr="0095664C">
        <w:rPr>
          <w:snapToGrid w:val="0"/>
          <w:sz w:val="24"/>
          <w:szCs w:val="24"/>
        </w:rPr>
        <w:tab/>
      </w:r>
      <w:r w:rsidRPr="0095664C">
        <w:rPr>
          <w:snapToGrid w:val="0"/>
          <w:sz w:val="24"/>
          <w:szCs w:val="24"/>
        </w:rPr>
        <w:tab/>
      </w:r>
      <w:r w:rsidRPr="0095664C">
        <w:rPr>
          <w:snapToGrid w:val="0"/>
          <w:sz w:val="24"/>
          <w:szCs w:val="24"/>
        </w:rPr>
        <w:tab/>
      </w:r>
    </w:p>
    <w:p w:rsidR="00E525D6" w:rsidRPr="003106E1" w:rsidRDefault="00E525D6" w:rsidP="00E525D6">
      <w:pPr>
        <w:rPr>
          <w:sz w:val="24"/>
          <w:szCs w:val="24"/>
        </w:rPr>
      </w:pPr>
      <w:r w:rsidRPr="0095664C">
        <w:rPr>
          <w:sz w:val="24"/>
          <w:szCs w:val="24"/>
        </w:rPr>
        <w:t xml:space="preserve"> </w:t>
      </w:r>
    </w:p>
    <w:p w:rsidR="00E525D6" w:rsidRPr="006F3BFD" w:rsidRDefault="00E525D6" w:rsidP="00E525D6">
      <w:pPr>
        <w:ind w:left="3600" w:hanging="3600"/>
        <w:jc w:val="both"/>
        <w:rPr>
          <w:sz w:val="24"/>
          <w:szCs w:val="24"/>
        </w:rPr>
      </w:pPr>
      <w:r w:rsidRPr="006F3BFD">
        <w:rPr>
          <w:bCs/>
          <w:i/>
          <w:sz w:val="24"/>
          <w:szCs w:val="24"/>
        </w:rPr>
        <w:t>korespondenční adresa</w:t>
      </w:r>
      <w:r w:rsidRPr="006F3BFD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e</w:t>
      </w:r>
      <w:r w:rsidRPr="008859CD">
        <w:rPr>
          <w:sz w:val="24"/>
          <w:szCs w:val="24"/>
        </w:rPr>
        <w:t>m</w:t>
      </w:r>
      <w:r w:rsidRPr="0095664C">
        <w:rPr>
          <w:sz w:val="24"/>
          <w:szCs w:val="24"/>
        </w:rPr>
        <w:t xml:space="preserve">ailová adresa pro </w:t>
      </w:r>
      <w:r>
        <w:rPr>
          <w:sz w:val="24"/>
          <w:szCs w:val="24"/>
        </w:rPr>
        <w:t>zasílání faktur:</w:t>
      </w:r>
      <w:r>
        <w:rPr>
          <w:sz w:val="24"/>
          <w:szCs w:val="24"/>
        </w:rPr>
        <w:tab/>
      </w:r>
      <w:r w:rsidR="00046D55">
        <w:rPr>
          <w:sz w:val="24"/>
          <w:szCs w:val="24"/>
        </w:rPr>
        <w:t>XXXXXX</w:t>
      </w:r>
      <w:r w:rsidRPr="0095664C">
        <w:rPr>
          <w:sz w:val="24"/>
          <w:szCs w:val="24"/>
        </w:rPr>
        <w:t>@</w:t>
      </w:r>
      <w:r w:rsidR="00046D55">
        <w:rPr>
          <w:sz w:val="24"/>
          <w:szCs w:val="24"/>
        </w:rPr>
        <w:t>XXXXX</w:t>
      </w:r>
    </w:p>
    <w:p w:rsidR="00E525D6" w:rsidRPr="0095664C" w:rsidRDefault="00E525D6">
      <w:pPr>
        <w:spacing w:before="120"/>
        <w:jc w:val="center"/>
        <w:outlineLvl w:val="0"/>
        <w:rPr>
          <w:b/>
          <w:bCs/>
          <w:snapToGrid w:val="0"/>
          <w:sz w:val="24"/>
          <w:szCs w:val="24"/>
        </w:rPr>
      </w:pPr>
    </w:p>
    <w:p w:rsidR="000E0334" w:rsidRPr="0095664C" w:rsidRDefault="000E0334">
      <w:pPr>
        <w:spacing w:before="120"/>
        <w:jc w:val="center"/>
        <w:outlineLvl w:val="0"/>
        <w:rPr>
          <w:b/>
          <w:bCs/>
          <w:snapToGrid w:val="0"/>
          <w:sz w:val="24"/>
          <w:szCs w:val="24"/>
          <w:u w:val="single"/>
        </w:rPr>
      </w:pPr>
    </w:p>
    <w:p w:rsidR="000E0334" w:rsidRPr="00144B51" w:rsidRDefault="000E0334" w:rsidP="00B97C0B">
      <w:pPr>
        <w:pStyle w:val="Nadpis1"/>
        <w:rPr>
          <w:rFonts w:ascii="Times New Roman" w:hAnsi="Times New Roman" w:cs="Times New Roman"/>
          <w:b w:val="0"/>
          <w:sz w:val="24"/>
          <w:szCs w:val="24"/>
        </w:rPr>
      </w:pPr>
      <w:r w:rsidRPr="00144B51">
        <w:rPr>
          <w:rFonts w:ascii="Times New Roman" w:hAnsi="Times New Roman" w:cs="Times New Roman"/>
          <w:sz w:val="24"/>
          <w:szCs w:val="24"/>
        </w:rPr>
        <w:t>ZHOTOVITEL</w:t>
      </w:r>
      <w:r w:rsidRPr="003106E1">
        <w:rPr>
          <w:rFonts w:ascii="Times New Roman" w:hAnsi="Times New Roman" w:cs="Times New Roman"/>
          <w:b w:val="0"/>
          <w:sz w:val="24"/>
          <w:szCs w:val="24"/>
        </w:rPr>
        <w:t>:</w:t>
      </w:r>
      <w:r w:rsidRPr="003106E1">
        <w:rPr>
          <w:rFonts w:ascii="Times New Roman" w:hAnsi="Times New Roman" w:cs="Times New Roman"/>
          <w:b w:val="0"/>
          <w:sz w:val="24"/>
          <w:szCs w:val="24"/>
        </w:rPr>
        <w:tab/>
      </w:r>
      <w:r w:rsidR="00500EF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D0D99">
        <w:rPr>
          <w:rFonts w:ascii="Times New Roman" w:hAnsi="Times New Roman" w:cs="Times New Roman"/>
          <w:b w:val="0"/>
          <w:sz w:val="24"/>
          <w:szCs w:val="24"/>
        </w:rPr>
        <w:t>VÝTAHY MORAVIA CZ, spol. s r.o.</w:t>
      </w:r>
    </w:p>
    <w:p w:rsidR="000E0334" w:rsidRPr="00FD0D99" w:rsidRDefault="00500EFD" w:rsidP="00B44D4D">
      <w:pPr>
        <w:rPr>
          <w:sz w:val="24"/>
          <w:szCs w:val="24"/>
        </w:rPr>
      </w:pPr>
      <w:r w:rsidRPr="006F3BFD">
        <w:rPr>
          <w:i/>
          <w:sz w:val="24"/>
          <w:szCs w:val="24"/>
        </w:rPr>
        <w:t>Sídlo:</w:t>
      </w:r>
      <w:r w:rsidRPr="006F3BFD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FD0D99" w:rsidRPr="00BC40A7">
        <w:rPr>
          <w:sz w:val="24"/>
          <w:szCs w:val="24"/>
        </w:rPr>
        <w:t>Sladkovského 659/40, 783 71 Olomouc - Holice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267"/>
      </w:tblGrid>
      <w:tr w:rsidR="007A2521" w:rsidRPr="00FD0D99" w:rsidTr="007A2521">
        <w:tc>
          <w:tcPr>
            <w:tcW w:w="2943" w:type="dxa"/>
            <w:hideMark/>
          </w:tcPr>
          <w:p w:rsidR="007A2521" w:rsidRPr="00FD0D99" w:rsidRDefault="007A2521">
            <w:pPr>
              <w:tabs>
                <w:tab w:val="left" w:pos="3544"/>
              </w:tabs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D0D99">
              <w:rPr>
                <w:i/>
                <w:sz w:val="24"/>
                <w:szCs w:val="24"/>
              </w:rPr>
              <w:t xml:space="preserve">Zapsán v OR       </w:t>
            </w:r>
          </w:p>
        </w:tc>
        <w:tc>
          <w:tcPr>
            <w:tcW w:w="6267" w:type="dxa"/>
            <w:hideMark/>
          </w:tcPr>
          <w:p w:rsidR="007A2521" w:rsidRPr="00FD0D99" w:rsidRDefault="009255CA" w:rsidP="00FD0D99">
            <w:pPr>
              <w:tabs>
                <w:tab w:val="left" w:pos="3544"/>
              </w:tabs>
              <w:spacing w:line="276" w:lineRule="auto"/>
              <w:ind w:left="601" w:hanging="709"/>
              <w:rPr>
                <w:sz w:val="24"/>
                <w:szCs w:val="24"/>
              </w:rPr>
            </w:pPr>
            <w:r w:rsidRPr="00FD0D99">
              <w:rPr>
                <w:sz w:val="24"/>
                <w:szCs w:val="24"/>
              </w:rPr>
              <w:t xml:space="preserve">            </w:t>
            </w:r>
            <w:r w:rsidR="00FD0D99">
              <w:rPr>
                <w:sz w:val="24"/>
                <w:szCs w:val="24"/>
              </w:rPr>
              <w:t>u Krajského soudu v Ostravě, oddíl C, vložka 25204</w:t>
            </w:r>
          </w:p>
        </w:tc>
      </w:tr>
    </w:tbl>
    <w:p w:rsidR="007A2521" w:rsidRPr="00FD0D99" w:rsidRDefault="007A2521" w:rsidP="00B44D4D">
      <w:pPr>
        <w:rPr>
          <w:sz w:val="24"/>
          <w:szCs w:val="24"/>
        </w:rPr>
      </w:pPr>
    </w:p>
    <w:p w:rsidR="000E0334" w:rsidRPr="00FD0D99" w:rsidRDefault="000E0334" w:rsidP="00B97C0B">
      <w:pPr>
        <w:rPr>
          <w:snapToGrid w:val="0"/>
          <w:sz w:val="24"/>
          <w:szCs w:val="24"/>
        </w:rPr>
      </w:pPr>
      <w:r w:rsidRPr="00FD0D99">
        <w:rPr>
          <w:i/>
          <w:snapToGrid w:val="0"/>
          <w:sz w:val="24"/>
          <w:szCs w:val="24"/>
        </w:rPr>
        <w:t xml:space="preserve">Adresa provozovny: </w:t>
      </w:r>
      <w:r w:rsidRPr="00FD0D99">
        <w:rPr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="00FD0D99">
        <w:rPr>
          <w:sz w:val="24"/>
          <w:szCs w:val="24"/>
        </w:rPr>
        <w:t>Sladkovského 659/40, 783 71 Olomouc - Holice</w:t>
      </w:r>
    </w:p>
    <w:p w:rsidR="00A2515E" w:rsidRPr="00BC40A7" w:rsidRDefault="000E0334" w:rsidP="009255CA">
      <w:pPr>
        <w:rPr>
          <w:sz w:val="24"/>
          <w:szCs w:val="24"/>
        </w:rPr>
      </w:pPr>
      <w:r w:rsidRPr="00FD0D99">
        <w:rPr>
          <w:bCs/>
          <w:i/>
          <w:snapToGrid w:val="0"/>
          <w:sz w:val="24"/>
          <w:szCs w:val="24"/>
        </w:rPr>
        <w:t>Střediska firmy:</w:t>
      </w:r>
      <w:r w:rsidRPr="00BC40A7">
        <w:rPr>
          <w:bCs/>
          <w:snapToGrid w:val="0"/>
          <w:sz w:val="24"/>
          <w:szCs w:val="24"/>
        </w:rPr>
        <w:tab/>
      </w:r>
      <w:r w:rsidR="00500EFD" w:rsidRPr="00FD0D99">
        <w:rPr>
          <w:snapToGrid w:val="0"/>
          <w:sz w:val="24"/>
          <w:szCs w:val="24"/>
        </w:rPr>
        <w:tab/>
      </w:r>
      <w:r w:rsidR="00500EFD" w:rsidRPr="00FD0D99">
        <w:rPr>
          <w:snapToGrid w:val="0"/>
          <w:sz w:val="24"/>
          <w:szCs w:val="24"/>
        </w:rPr>
        <w:tab/>
      </w:r>
      <w:r w:rsidR="00FD0D99">
        <w:rPr>
          <w:sz w:val="24"/>
          <w:szCs w:val="24"/>
        </w:rPr>
        <w:t xml:space="preserve">Sladkovského 659/40, 783 71 Olomouc – Holice </w:t>
      </w:r>
    </w:p>
    <w:p w:rsidR="000E0334" w:rsidRPr="00FD0D99" w:rsidRDefault="000E0334" w:rsidP="009255CA">
      <w:pPr>
        <w:rPr>
          <w:snapToGrid w:val="0"/>
          <w:sz w:val="24"/>
          <w:szCs w:val="24"/>
        </w:rPr>
      </w:pPr>
      <w:r w:rsidRPr="00FD0D99">
        <w:rPr>
          <w:i/>
          <w:snapToGrid w:val="0"/>
          <w:sz w:val="24"/>
          <w:szCs w:val="24"/>
        </w:rPr>
        <w:t>V zastoupení:</w:t>
      </w:r>
      <w:r w:rsidRPr="00FD0D99">
        <w:rPr>
          <w:i/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="00046D55">
        <w:rPr>
          <w:sz w:val="24"/>
          <w:szCs w:val="24"/>
        </w:rPr>
        <w:t>XXXXXXXXXX</w:t>
      </w:r>
    </w:p>
    <w:p w:rsidR="009255CA" w:rsidRPr="00FD0D99" w:rsidRDefault="000E0334" w:rsidP="00B97C0B">
      <w:pPr>
        <w:rPr>
          <w:sz w:val="24"/>
          <w:szCs w:val="24"/>
        </w:rPr>
      </w:pPr>
      <w:r w:rsidRPr="00FD0D99">
        <w:rPr>
          <w:i/>
          <w:snapToGrid w:val="0"/>
          <w:sz w:val="24"/>
          <w:szCs w:val="24"/>
        </w:rPr>
        <w:t>IČO:</w:t>
      </w:r>
      <w:r w:rsidRPr="00FD0D99">
        <w:rPr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="00FD0D99">
        <w:rPr>
          <w:sz w:val="24"/>
          <w:szCs w:val="24"/>
        </w:rPr>
        <w:t>25908405</w:t>
      </w:r>
    </w:p>
    <w:p w:rsidR="00A2515E" w:rsidRPr="00BC40A7" w:rsidRDefault="000E0334" w:rsidP="00B97C0B">
      <w:pPr>
        <w:rPr>
          <w:sz w:val="24"/>
          <w:szCs w:val="24"/>
        </w:rPr>
      </w:pPr>
      <w:r w:rsidRPr="00FD0D99">
        <w:rPr>
          <w:i/>
          <w:snapToGrid w:val="0"/>
          <w:sz w:val="24"/>
          <w:szCs w:val="24"/>
        </w:rPr>
        <w:t>DIČ:</w:t>
      </w:r>
      <w:r w:rsidRPr="00FD0D99">
        <w:rPr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="00FD0D99">
        <w:rPr>
          <w:sz w:val="24"/>
          <w:szCs w:val="24"/>
        </w:rPr>
        <w:t>C</w:t>
      </w:r>
      <w:r w:rsidR="00BC40A7">
        <w:rPr>
          <w:sz w:val="24"/>
          <w:szCs w:val="24"/>
        </w:rPr>
        <w:t>Z</w:t>
      </w:r>
      <w:r w:rsidR="00FD0D99">
        <w:rPr>
          <w:sz w:val="24"/>
          <w:szCs w:val="24"/>
        </w:rPr>
        <w:t>25908405</w:t>
      </w:r>
    </w:p>
    <w:p w:rsidR="000E0334" w:rsidRPr="00FD0D99" w:rsidRDefault="000E0334" w:rsidP="00B97C0B">
      <w:pPr>
        <w:rPr>
          <w:snapToGrid w:val="0"/>
          <w:sz w:val="24"/>
          <w:szCs w:val="24"/>
        </w:rPr>
      </w:pPr>
      <w:r w:rsidRPr="00FD0D99">
        <w:rPr>
          <w:i/>
          <w:snapToGrid w:val="0"/>
          <w:sz w:val="24"/>
          <w:szCs w:val="24"/>
        </w:rPr>
        <w:t>Bankovní spojení:</w:t>
      </w:r>
      <w:r w:rsidRPr="00FD0D99">
        <w:rPr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="00046D55">
        <w:rPr>
          <w:sz w:val="24"/>
          <w:szCs w:val="24"/>
        </w:rPr>
        <w:t>XXXXXXXXXX</w:t>
      </w:r>
    </w:p>
    <w:p w:rsidR="000E0334" w:rsidRPr="00FD0D99" w:rsidRDefault="0065445F" w:rsidP="00B97C0B">
      <w:pPr>
        <w:rPr>
          <w:snapToGrid w:val="0"/>
          <w:sz w:val="24"/>
          <w:szCs w:val="24"/>
        </w:rPr>
      </w:pPr>
      <w:r w:rsidRPr="00FD0D99">
        <w:rPr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="00046D55">
        <w:rPr>
          <w:snapToGrid w:val="0"/>
          <w:sz w:val="24"/>
          <w:szCs w:val="24"/>
        </w:rPr>
        <w:t>XXXXXXXXXX</w:t>
      </w:r>
    </w:p>
    <w:p w:rsidR="000E0334" w:rsidRPr="00FD0D99" w:rsidRDefault="000E0334" w:rsidP="00B97C0B">
      <w:pPr>
        <w:rPr>
          <w:snapToGrid w:val="0"/>
          <w:sz w:val="24"/>
          <w:szCs w:val="24"/>
        </w:rPr>
      </w:pPr>
      <w:r w:rsidRPr="00FD0D99">
        <w:rPr>
          <w:i/>
          <w:snapToGrid w:val="0"/>
          <w:sz w:val="24"/>
          <w:szCs w:val="24"/>
        </w:rPr>
        <w:t>V zastoupení:</w:t>
      </w:r>
      <w:r w:rsidRPr="00FD0D99">
        <w:rPr>
          <w:i/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</w:r>
      <w:r w:rsidRPr="00FD0D99">
        <w:rPr>
          <w:snapToGrid w:val="0"/>
          <w:sz w:val="24"/>
          <w:szCs w:val="24"/>
        </w:rPr>
        <w:tab/>
        <w:t xml:space="preserve">     </w:t>
      </w:r>
      <w:r w:rsidRPr="00FD0D99">
        <w:rPr>
          <w:snapToGrid w:val="0"/>
          <w:sz w:val="24"/>
          <w:szCs w:val="24"/>
        </w:rPr>
        <w:tab/>
      </w:r>
      <w:r w:rsidR="00046D55">
        <w:rPr>
          <w:sz w:val="24"/>
          <w:szCs w:val="24"/>
        </w:rPr>
        <w:t>XXXXXXXXXX</w:t>
      </w:r>
    </w:p>
    <w:p w:rsidR="00A2515E" w:rsidRPr="00BC40A7" w:rsidRDefault="000E0334" w:rsidP="006D0F60">
      <w:pPr>
        <w:rPr>
          <w:sz w:val="24"/>
          <w:szCs w:val="24"/>
        </w:rPr>
      </w:pPr>
      <w:r w:rsidRPr="00FD0D99">
        <w:rPr>
          <w:i/>
          <w:sz w:val="24"/>
          <w:szCs w:val="24"/>
        </w:rPr>
        <w:t>E-mail:</w:t>
      </w:r>
      <w:r w:rsidRPr="00FD0D99">
        <w:rPr>
          <w:i/>
          <w:sz w:val="24"/>
          <w:szCs w:val="24"/>
        </w:rPr>
        <w:tab/>
      </w:r>
      <w:r w:rsidR="00A2515E" w:rsidRPr="00FD0D99">
        <w:rPr>
          <w:sz w:val="24"/>
          <w:szCs w:val="24"/>
        </w:rPr>
        <w:tab/>
      </w:r>
      <w:r w:rsidR="00A2515E" w:rsidRPr="00FD0D99">
        <w:rPr>
          <w:sz w:val="24"/>
          <w:szCs w:val="24"/>
        </w:rPr>
        <w:tab/>
      </w:r>
      <w:r w:rsidR="00A2515E" w:rsidRPr="00FD0D99">
        <w:rPr>
          <w:sz w:val="24"/>
          <w:szCs w:val="24"/>
        </w:rPr>
        <w:tab/>
      </w:r>
      <w:r w:rsidR="00046D55">
        <w:rPr>
          <w:sz w:val="24"/>
          <w:szCs w:val="24"/>
        </w:rPr>
        <w:t>XXXXX</w:t>
      </w:r>
      <w:r w:rsidR="00FD0D99">
        <w:rPr>
          <w:sz w:val="24"/>
          <w:szCs w:val="24"/>
        </w:rPr>
        <w:t>@</w:t>
      </w:r>
      <w:r w:rsidR="00046D55">
        <w:rPr>
          <w:sz w:val="24"/>
          <w:szCs w:val="24"/>
        </w:rPr>
        <w:t>XXXX</w:t>
      </w:r>
    </w:p>
    <w:p w:rsidR="000E0334" w:rsidRPr="00FD0D99" w:rsidRDefault="0065445F" w:rsidP="006D0F60">
      <w:pPr>
        <w:rPr>
          <w:sz w:val="24"/>
          <w:szCs w:val="24"/>
        </w:rPr>
      </w:pPr>
      <w:r w:rsidRPr="00FD0D99">
        <w:rPr>
          <w:i/>
          <w:sz w:val="24"/>
          <w:szCs w:val="24"/>
        </w:rPr>
        <w:t>Telefon:</w:t>
      </w:r>
      <w:r w:rsidRPr="00FD0D99">
        <w:rPr>
          <w:sz w:val="24"/>
          <w:szCs w:val="24"/>
        </w:rPr>
        <w:tab/>
      </w:r>
      <w:r w:rsidRPr="00FD0D99">
        <w:rPr>
          <w:sz w:val="24"/>
          <w:szCs w:val="24"/>
        </w:rPr>
        <w:tab/>
      </w:r>
      <w:r w:rsidRPr="00FD0D99">
        <w:rPr>
          <w:sz w:val="24"/>
          <w:szCs w:val="24"/>
        </w:rPr>
        <w:tab/>
      </w:r>
      <w:r w:rsidRPr="00FD0D99">
        <w:rPr>
          <w:sz w:val="24"/>
          <w:szCs w:val="24"/>
        </w:rPr>
        <w:tab/>
      </w:r>
      <w:r w:rsidR="00046D55">
        <w:rPr>
          <w:sz w:val="24"/>
          <w:szCs w:val="24"/>
        </w:rPr>
        <w:t xml:space="preserve">XXX </w:t>
      </w:r>
      <w:proofErr w:type="spellStart"/>
      <w:r w:rsidR="00046D55">
        <w:rPr>
          <w:sz w:val="24"/>
          <w:szCs w:val="24"/>
        </w:rPr>
        <w:t>XXX</w:t>
      </w:r>
      <w:proofErr w:type="spellEnd"/>
      <w:r w:rsidR="00046D55">
        <w:rPr>
          <w:sz w:val="24"/>
          <w:szCs w:val="24"/>
        </w:rPr>
        <w:t xml:space="preserve"> </w:t>
      </w:r>
      <w:proofErr w:type="spellStart"/>
      <w:r w:rsidR="00046D55">
        <w:rPr>
          <w:sz w:val="24"/>
          <w:szCs w:val="24"/>
        </w:rPr>
        <w:t>XXX</w:t>
      </w:r>
      <w:proofErr w:type="spellEnd"/>
    </w:p>
    <w:p w:rsidR="0065445F" w:rsidRPr="00FD0D99" w:rsidRDefault="0065445F" w:rsidP="006D0F60">
      <w:pPr>
        <w:rPr>
          <w:sz w:val="24"/>
          <w:szCs w:val="24"/>
        </w:rPr>
      </w:pPr>
      <w:r w:rsidRPr="00FD0D99">
        <w:rPr>
          <w:sz w:val="24"/>
          <w:szCs w:val="24"/>
        </w:rPr>
        <w:tab/>
      </w:r>
      <w:r w:rsidRPr="00FD0D99">
        <w:rPr>
          <w:sz w:val="24"/>
          <w:szCs w:val="24"/>
        </w:rPr>
        <w:tab/>
      </w:r>
      <w:r w:rsidRPr="00FD0D99">
        <w:rPr>
          <w:sz w:val="24"/>
          <w:szCs w:val="24"/>
        </w:rPr>
        <w:tab/>
      </w:r>
      <w:r w:rsidRPr="00FD0D99">
        <w:rPr>
          <w:sz w:val="24"/>
          <w:szCs w:val="24"/>
        </w:rPr>
        <w:tab/>
      </w:r>
      <w:r w:rsidRPr="00FD0D99">
        <w:rPr>
          <w:sz w:val="24"/>
          <w:szCs w:val="24"/>
        </w:rPr>
        <w:tab/>
      </w:r>
    </w:p>
    <w:p w:rsidR="000E0334" w:rsidRPr="00BC40A7" w:rsidRDefault="003106E1" w:rsidP="00B44D4D">
      <w:pPr>
        <w:rPr>
          <w:bCs/>
          <w:sz w:val="24"/>
          <w:szCs w:val="24"/>
        </w:rPr>
      </w:pPr>
      <w:r w:rsidRPr="00FD0D99">
        <w:rPr>
          <w:bCs/>
          <w:i/>
          <w:sz w:val="24"/>
          <w:szCs w:val="24"/>
        </w:rPr>
        <w:t>korespondenční adresa</w:t>
      </w:r>
      <w:r w:rsidR="000E0334" w:rsidRPr="00FD0D99">
        <w:rPr>
          <w:i/>
          <w:sz w:val="24"/>
          <w:szCs w:val="24"/>
        </w:rPr>
        <w:t>:</w:t>
      </w:r>
      <w:r w:rsidR="000E0334" w:rsidRPr="00FD0D99">
        <w:rPr>
          <w:sz w:val="24"/>
          <w:szCs w:val="24"/>
        </w:rPr>
        <w:tab/>
      </w:r>
      <w:r w:rsidR="000E0334" w:rsidRPr="00FD0D99">
        <w:rPr>
          <w:sz w:val="24"/>
          <w:szCs w:val="24"/>
        </w:rPr>
        <w:tab/>
      </w:r>
      <w:r w:rsidR="00FD0D99">
        <w:rPr>
          <w:sz w:val="24"/>
          <w:szCs w:val="24"/>
        </w:rPr>
        <w:t>Sladkovského 659/40, 783 71 Olomouc - Holice</w:t>
      </w:r>
      <w:r w:rsidR="00FD0D99" w:rsidRPr="00FD0D99">
        <w:rPr>
          <w:sz w:val="24"/>
          <w:szCs w:val="24"/>
        </w:rPr>
        <w:t xml:space="preserve">                   </w:t>
      </w:r>
    </w:p>
    <w:p w:rsidR="000E0334" w:rsidRPr="0095664C" w:rsidRDefault="000E0334" w:rsidP="00B97C0B">
      <w:pPr>
        <w:rPr>
          <w:sz w:val="24"/>
          <w:szCs w:val="24"/>
        </w:rPr>
      </w:pPr>
    </w:p>
    <w:p w:rsidR="000E0334" w:rsidRPr="0095664C" w:rsidRDefault="000E0334" w:rsidP="00B97C0B">
      <w:pPr>
        <w:rPr>
          <w:sz w:val="24"/>
          <w:szCs w:val="24"/>
        </w:rPr>
      </w:pPr>
    </w:p>
    <w:p w:rsidR="00BC40A7" w:rsidRDefault="00BC40A7" w:rsidP="002C4E59">
      <w:pPr>
        <w:ind w:left="2880" w:firstLine="720"/>
        <w:rPr>
          <w:b/>
          <w:bCs/>
          <w:snapToGrid w:val="0"/>
          <w:sz w:val="24"/>
          <w:szCs w:val="24"/>
        </w:rPr>
      </w:pPr>
    </w:p>
    <w:p w:rsidR="002C4E59" w:rsidRPr="0095664C" w:rsidRDefault="001338B2" w:rsidP="002C4E59">
      <w:pPr>
        <w:ind w:left="2880" w:firstLine="720"/>
        <w:rPr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II. </w:t>
      </w:r>
      <w:r w:rsidR="002C4E59" w:rsidRPr="0095664C">
        <w:rPr>
          <w:b/>
          <w:bCs/>
          <w:snapToGrid w:val="0"/>
          <w:sz w:val="24"/>
          <w:szCs w:val="24"/>
        </w:rPr>
        <w:t>PŘEDMĚT SMLOUVY</w:t>
      </w:r>
    </w:p>
    <w:p w:rsidR="002C4E59" w:rsidRPr="0095664C" w:rsidRDefault="002C4E59" w:rsidP="002C4E59">
      <w:pPr>
        <w:spacing w:before="120"/>
        <w:jc w:val="center"/>
        <w:outlineLvl w:val="0"/>
        <w:rPr>
          <w:b/>
          <w:bCs/>
          <w:snapToGrid w:val="0"/>
          <w:sz w:val="24"/>
          <w:szCs w:val="24"/>
          <w:u w:val="single"/>
        </w:rPr>
      </w:pPr>
    </w:p>
    <w:p w:rsidR="002C4E59" w:rsidRPr="00EC0A0E" w:rsidRDefault="002C4E59" w:rsidP="002C4E59">
      <w:pPr>
        <w:jc w:val="both"/>
        <w:rPr>
          <w:snapToGrid w:val="0"/>
          <w:sz w:val="24"/>
          <w:szCs w:val="24"/>
        </w:rPr>
      </w:pPr>
      <w:r w:rsidRPr="00EC0A0E">
        <w:rPr>
          <w:snapToGrid w:val="0"/>
          <w:sz w:val="24"/>
          <w:szCs w:val="24"/>
        </w:rPr>
        <w:t>Předmětem této smlouvy je stanovení smluvních podmínek, za nichž bude zhotovitel pro objednatele provádět servis výtahu</w:t>
      </w:r>
      <w:r w:rsidR="00A66AEA" w:rsidRPr="00EC0A0E">
        <w:rPr>
          <w:snapToGrid w:val="0"/>
          <w:sz w:val="24"/>
          <w:szCs w:val="24"/>
        </w:rPr>
        <w:t xml:space="preserve"> a pravidelné odborné prohlídky</w:t>
      </w:r>
      <w:r w:rsidRPr="00EC0A0E">
        <w:rPr>
          <w:snapToGrid w:val="0"/>
          <w:sz w:val="24"/>
          <w:szCs w:val="24"/>
        </w:rPr>
        <w:t xml:space="preserve"> nejméně v rozsahu dle norem ČSN 27 4002, ČSN 27 4007. P</w:t>
      </w:r>
      <w:bookmarkStart w:id="0" w:name="_GoBack"/>
      <w:bookmarkEnd w:id="0"/>
      <w:r w:rsidRPr="00EC0A0E">
        <w:rPr>
          <w:snapToGrid w:val="0"/>
          <w:sz w:val="24"/>
          <w:szCs w:val="24"/>
        </w:rPr>
        <w:t xml:space="preserve">ožadavek na rozsah paušálních prací </w:t>
      </w:r>
      <w:r w:rsidR="00A66AEA" w:rsidRPr="00EC0A0E">
        <w:rPr>
          <w:snapToGrid w:val="0"/>
          <w:sz w:val="24"/>
          <w:szCs w:val="24"/>
        </w:rPr>
        <w:t>jsou obsahem čl. III</w:t>
      </w:r>
      <w:r w:rsidR="00925099">
        <w:rPr>
          <w:snapToGrid w:val="0"/>
          <w:sz w:val="24"/>
          <w:szCs w:val="24"/>
        </w:rPr>
        <w:t>.</w:t>
      </w:r>
      <w:r w:rsidR="00A66AEA" w:rsidRPr="00EC0A0E">
        <w:rPr>
          <w:snapToGrid w:val="0"/>
          <w:sz w:val="24"/>
          <w:szCs w:val="24"/>
        </w:rPr>
        <w:t xml:space="preserve"> této smlouvy.</w:t>
      </w:r>
      <w:r w:rsidRPr="00EC0A0E">
        <w:rPr>
          <w:snapToGrid w:val="0"/>
          <w:sz w:val="24"/>
          <w:szCs w:val="24"/>
        </w:rPr>
        <w:t xml:space="preserve"> </w:t>
      </w:r>
    </w:p>
    <w:p w:rsidR="002C4E59" w:rsidRDefault="002C4E59" w:rsidP="002C4E59">
      <w:pPr>
        <w:rPr>
          <w:snapToGrid w:val="0"/>
          <w:sz w:val="24"/>
          <w:szCs w:val="24"/>
        </w:rPr>
      </w:pPr>
    </w:p>
    <w:p w:rsidR="00BC40A7" w:rsidRDefault="00BC40A7" w:rsidP="002C4E59">
      <w:pPr>
        <w:rPr>
          <w:bCs/>
          <w:snapToGrid w:val="0"/>
          <w:sz w:val="24"/>
          <w:szCs w:val="24"/>
        </w:rPr>
      </w:pPr>
    </w:p>
    <w:p w:rsidR="00BC40A7" w:rsidRDefault="00BC40A7" w:rsidP="002C4E59">
      <w:pPr>
        <w:rPr>
          <w:bCs/>
          <w:snapToGrid w:val="0"/>
          <w:sz w:val="24"/>
          <w:szCs w:val="24"/>
        </w:rPr>
      </w:pPr>
    </w:p>
    <w:p w:rsidR="00BC40A7" w:rsidRDefault="00BC40A7" w:rsidP="002C4E59">
      <w:pPr>
        <w:rPr>
          <w:bCs/>
          <w:snapToGrid w:val="0"/>
          <w:sz w:val="24"/>
          <w:szCs w:val="24"/>
        </w:rPr>
      </w:pPr>
    </w:p>
    <w:p w:rsidR="00BC40A7" w:rsidRDefault="00BC40A7" w:rsidP="002C4E59">
      <w:pPr>
        <w:rPr>
          <w:bCs/>
          <w:snapToGrid w:val="0"/>
          <w:sz w:val="24"/>
          <w:szCs w:val="24"/>
        </w:rPr>
      </w:pPr>
    </w:p>
    <w:p w:rsidR="002C4E59" w:rsidRPr="00A66AEA" w:rsidRDefault="00A66AEA" w:rsidP="00925099">
      <w:pPr>
        <w:jc w:val="both"/>
        <w:rPr>
          <w:bCs/>
          <w:snapToGrid w:val="0"/>
          <w:sz w:val="24"/>
          <w:szCs w:val="24"/>
        </w:rPr>
      </w:pPr>
      <w:r w:rsidRPr="00EC0A0E">
        <w:rPr>
          <w:bCs/>
          <w:snapToGrid w:val="0"/>
          <w:sz w:val="24"/>
          <w:szCs w:val="24"/>
        </w:rPr>
        <w:lastRenderedPageBreak/>
        <w:t>Zhotovitel se zavazuje provádět tyto práce:</w:t>
      </w:r>
    </w:p>
    <w:p w:rsidR="002C4E59" w:rsidRPr="0095664C" w:rsidRDefault="002C4E59" w:rsidP="00925099">
      <w:pPr>
        <w:jc w:val="both"/>
        <w:rPr>
          <w:b/>
          <w:bCs/>
          <w:snapToGrid w:val="0"/>
          <w:sz w:val="24"/>
          <w:szCs w:val="24"/>
          <w:u w:val="single"/>
        </w:rPr>
      </w:pPr>
    </w:p>
    <w:p w:rsidR="002C4E59" w:rsidRPr="00A66AEA" w:rsidRDefault="00A66AEA" w:rsidP="00925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„</w:t>
      </w:r>
      <w:r w:rsidR="002C4E59" w:rsidRPr="0095664C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“ - o</w:t>
      </w:r>
      <w:r w:rsidR="002C4E59" w:rsidRPr="0095664C">
        <w:rPr>
          <w:bCs/>
          <w:sz w:val="24"/>
          <w:szCs w:val="24"/>
        </w:rPr>
        <w:t>dborné prohlídky dle ČSN 27 4002</w:t>
      </w:r>
      <w:r>
        <w:rPr>
          <w:sz w:val="24"/>
          <w:szCs w:val="24"/>
        </w:rPr>
        <w:t>, které budou prováděny</w:t>
      </w:r>
      <w:r w:rsidR="002C4E59" w:rsidRPr="009566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termínech a rozsahu dle platných norem a předpisů. Zhotovitel zajistí zápisy všech úkonů v „knize výtahu“, která bude uložena </w:t>
      </w:r>
      <w:r w:rsidR="000D672E">
        <w:rPr>
          <w:sz w:val="24"/>
          <w:szCs w:val="24"/>
        </w:rPr>
        <w:t>na recepci ubytovny.</w:t>
      </w:r>
    </w:p>
    <w:p w:rsidR="002C4E59" w:rsidRPr="0095664C" w:rsidRDefault="002C4E59" w:rsidP="00925099">
      <w:pPr>
        <w:pStyle w:val="Zhlav"/>
        <w:jc w:val="both"/>
        <w:rPr>
          <w:b/>
          <w:bCs/>
          <w:sz w:val="24"/>
          <w:szCs w:val="24"/>
        </w:rPr>
      </w:pPr>
    </w:p>
    <w:p w:rsidR="002C4E59" w:rsidRPr="0095664C" w:rsidRDefault="00A66AEA" w:rsidP="00925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„</w:t>
      </w:r>
      <w:r w:rsidR="002C4E59" w:rsidRPr="0095664C">
        <w:rPr>
          <w:bCs/>
          <w:sz w:val="24"/>
          <w:szCs w:val="24"/>
        </w:rPr>
        <w:t>BO</w:t>
      </w:r>
      <w:r>
        <w:rPr>
          <w:bCs/>
          <w:sz w:val="24"/>
          <w:szCs w:val="24"/>
        </w:rPr>
        <w:t>“</w:t>
      </w:r>
      <w:r w:rsidR="002C4E59" w:rsidRPr="0095664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běžné</w:t>
      </w:r>
      <w:r w:rsidR="002C4E59" w:rsidRPr="0095664C">
        <w:rPr>
          <w:bCs/>
          <w:sz w:val="24"/>
          <w:szCs w:val="24"/>
        </w:rPr>
        <w:t xml:space="preserve"> opravy, seřízení</w:t>
      </w:r>
      <w:r>
        <w:rPr>
          <w:sz w:val="24"/>
          <w:szCs w:val="24"/>
        </w:rPr>
        <w:t>. Jedná se o drobné op</w:t>
      </w:r>
      <w:r w:rsidR="00EC0A0E">
        <w:rPr>
          <w:sz w:val="24"/>
          <w:szCs w:val="24"/>
        </w:rPr>
        <w:t>ravy bez užití materiálu, oprav</w:t>
      </w:r>
      <w:r>
        <w:rPr>
          <w:sz w:val="24"/>
          <w:szCs w:val="24"/>
        </w:rPr>
        <w:t xml:space="preserve">y seřizovacího typu. </w:t>
      </w:r>
      <w:r w:rsidR="002C4E59" w:rsidRPr="0095664C">
        <w:rPr>
          <w:sz w:val="24"/>
          <w:szCs w:val="24"/>
        </w:rPr>
        <w:tab/>
      </w:r>
      <w:r w:rsidR="002C4E59" w:rsidRPr="0095664C">
        <w:rPr>
          <w:sz w:val="24"/>
          <w:szCs w:val="24"/>
        </w:rPr>
        <w:tab/>
      </w:r>
      <w:r w:rsidR="002C4E59" w:rsidRPr="0095664C">
        <w:rPr>
          <w:sz w:val="24"/>
          <w:szCs w:val="24"/>
        </w:rPr>
        <w:tab/>
        <w:t xml:space="preserve">          </w:t>
      </w:r>
      <w:r w:rsidR="002C4E59" w:rsidRPr="0095664C">
        <w:rPr>
          <w:bCs/>
          <w:sz w:val="24"/>
          <w:szCs w:val="24"/>
        </w:rPr>
        <w:t xml:space="preserve"> </w:t>
      </w:r>
    </w:p>
    <w:p w:rsidR="002C4E59" w:rsidRPr="0095664C" w:rsidRDefault="002C4E59" w:rsidP="00925099">
      <w:pPr>
        <w:jc w:val="both"/>
        <w:rPr>
          <w:sz w:val="24"/>
          <w:szCs w:val="24"/>
        </w:rPr>
      </w:pPr>
      <w:proofErr w:type="gramStart"/>
      <w:r w:rsidRPr="0095664C">
        <w:rPr>
          <w:sz w:val="24"/>
          <w:szCs w:val="24"/>
        </w:rPr>
        <w:t>-     nástup</w:t>
      </w:r>
      <w:proofErr w:type="gramEnd"/>
      <w:r w:rsidRPr="0095664C">
        <w:rPr>
          <w:sz w:val="24"/>
          <w:szCs w:val="24"/>
        </w:rPr>
        <w:t xml:space="preserve"> na opravu </w:t>
      </w:r>
      <w:r w:rsidR="00A66AEA">
        <w:rPr>
          <w:sz w:val="24"/>
          <w:szCs w:val="24"/>
        </w:rPr>
        <w:t xml:space="preserve">bude zajištěn </w:t>
      </w:r>
      <w:r w:rsidRPr="0095664C">
        <w:rPr>
          <w:sz w:val="24"/>
          <w:szCs w:val="24"/>
        </w:rPr>
        <w:t>do 24 hodin od nahlášení na dispečink v běžné pracovní době (tj. od 6:00 do 14:30 hodin)</w:t>
      </w:r>
    </w:p>
    <w:p w:rsidR="002C4E59" w:rsidRPr="0095664C" w:rsidRDefault="002C4E59" w:rsidP="00925099">
      <w:pPr>
        <w:jc w:val="both"/>
        <w:rPr>
          <w:sz w:val="24"/>
          <w:szCs w:val="24"/>
        </w:rPr>
      </w:pPr>
      <w:proofErr w:type="gramStart"/>
      <w:r w:rsidRPr="0095664C">
        <w:rPr>
          <w:sz w:val="24"/>
          <w:szCs w:val="24"/>
        </w:rPr>
        <w:t>-     nástup</w:t>
      </w:r>
      <w:proofErr w:type="gramEnd"/>
      <w:r w:rsidRPr="0095664C">
        <w:rPr>
          <w:sz w:val="24"/>
          <w:szCs w:val="24"/>
        </w:rPr>
        <w:t xml:space="preserve"> na vyproštění</w:t>
      </w:r>
      <w:r w:rsidR="00A66AEA">
        <w:rPr>
          <w:sz w:val="24"/>
          <w:szCs w:val="24"/>
        </w:rPr>
        <w:t xml:space="preserve"> bude zajištěn </w:t>
      </w:r>
      <w:r w:rsidRPr="0095664C">
        <w:rPr>
          <w:sz w:val="24"/>
          <w:szCs w:val="24"/>
        </w:rPr>
        <w:t>do 60 minut od nahlášení na dispečink v běžné pracovní době (tj. od 6:00 do 14:30 hodin)</w:t>
      </w:r>
    </w:p>
    <w:p w:rsidR="002C4E59" w:rsidRPr="0095664C" w:rsidRDefault="002C4E59" w:rsidP="00925099">
      <w:pPr>
        <w:jc w:val="both"/>
        <w:rPr>
          <w:sz w:val="24"/>
          <w:szCs w:val="24"/>
        </w:rPr>
      </w:pPr>
    </w:p>
    <w:p w:rsidR="00352314" w:rsidRPr="0095664C" w:rsidRDefault="00A66AEA" w:rsidP="00925099">
      <w:pPr>
        <w:pStyle w:val="Zhlav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„</w:t>
      </w:r>
      <w:r w:rsidR="00352314" w:rsidRPr="0095664C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“</w:t>
      </w:r>
      <w:r w:rsidR="00352314" w:rsidRPr="0095664C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>-</w:t>
      </w:r>
      <w:r w:rsidR="00352314" w:rsidRPr="0095664C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>p</w:t>
      </w:r>
      <w:r w:rsidR="00352314" w:rsidRPr="0095664C">
        <w:rPr>
          <w:bCs/>
          <w:sz w:val="24"/>
          <w:szCs w:val="24"/>
        </w:rPr>
        <w:t>rovádění čištění, mazání</w:t>
      </w:r>
      <w:r w:rsidR="00352314" w:rsidRPr="0095664C">
        <w:rPr>
          <w:sz w:val="24"/>
          <w:szCs w:val="24"/>
        </w:rPr>
        <w:t xml:space="preserve">   - pravidelná preventivní údržba výtahů                </w:t>
      </w:r>
      <w:r w:rsidR="00352314" w:rsidRPr="0095664C">
        <w:rPr>
          <w:sz w:val="24"/>
          <w:szCs w:val="24"/>
        </w:rPr>
        <w:tab/>
        <w:t xml:space="preserve">                                                   </w:t>
      </w:r>
      <w:r w:rsidR="00352314" w:rsidRPr="0095664C">
        <w:rPr>
          <w:b/>
          <w:bCs/>
          <w:sz w:val="24"/>
          <w:szCs w:val="24"/>
        </w:rPr>
        <w:t xml:space="preserve"> </w:t>
      </w:r>
    </w:p>
    <w:p w:rsidR="00352314" w:rsidRPr="0095664C" w:rsidRDefault="00EC0A0E" w:rsidP="00925099">
      <w:pPr>
        <w:pStyle w:val="Zhlav"/>
        <w:tabs>
          <w:tab w:val="left" w:pos="7223"/>
          <w:tab w:val="right" w:pos="7513"/>
        </w:tabs>
        <w:jc w:val="both"/>
        <w:rPr>
          <w:sz w:val="24"/>
          <w:szCs w:val="24"/>
        </w:rPr>
      </w:pPr>
      <w:r>
        <w:rPr>
          <w:sz w:val="24"/>
          <w:szCs w:val="24"/>
        </w:rPr>
        <w:t>-     1</w:t>
      </w:r>
      <w:r w:rsidR="00352314" w:rsidRPr="0095664C">
        <w:rPr>
          <w:sz w:val="24"/>
          <w:szCs w:val="24"/>
        </w:rPr>
        <w:t>x za tři měsíce - čištění dna šachty a hlavy klece od nečistot vzniklých provozem výtahu, mazání dle mazacího plánu výrobce</w:t>
      </w:r>
    </w:p>
    <w:p w:rsidR="00352314" w:rsidRPr="0095664C" w:rsidRDefault="00352314" w:rsidP="00925099">
      <w:pPr>
        <w:jc w:val="both"/>
        <w:rPr>
          <w:snapToGrid w:val="0"/>
          <w:sz w:val="24"/>
          <w:szCs w:val="24"/>
        </w:rPr>
      </w:pPr>
      <w:proofErr w:type="gramStart"/>
      <w:r w:rsidRPr="0095664C">
        <w:rPr>
          <w:sz w:val="24"/>
          <w:szCs w:val="24"/>
        </w:rPr>
        <w:t>-   z</w:t>
      </w:r>
      <w:r w:rsidRPr="0095664C">
        <w:rPr>
          <w:snapToGrid w:val="0"/>
          <w:sz w:val="24"/>
          <w:szCs w:val="24"/>
        </w:rPr>
        <w:t>hotov</w:t>
      </w:r>
      <w:r w:rsidR="00EC0A0E">
        <w:rPr>
          <w:snapToGrid w:val="0"/>
          <w:sz w:val="24"/>
          <w:szCs w:val="24"/>
        </w:rPr>
        <w:t>itel</w:t>
      </w:r>
      <w:proofErr w:type="gramEnd"/>
      <w:r w:rsidR="00EC0A0E">
        <w:rPr>
          <w:snapToGrid w:val="0"/>
          <w:sz w:val="24"/>
          <w:szCs w:val="24"/>
        </w:rPr>
        <w:t xml:space="preserve"> zajistí zápisy pravidelné </w:t>
      </w:r>
      <w:r w:rsidRPr="0095664C">
        <w:rPr>
          <w:snapToGrid w:val="0"/>
          <w:sz w:val="24"/>
          <w:szCs w:val="24"/>
        </w:rPr>
        <w:t>preventivní údržby do</w:t>
      </w:r>
      <w:r w:rsidR="00A66AEA">
        <w:rPr>
          <w:snapToGrid w:val="0"/>
          <w:sz w:val="24"/>
          <w:szCs w:val="24"/>
        </w:rPr>
        <w:t xml:space="preserve"> „knihy výtahu“</w:t>
      </w:r>
    </w:p>
    <w:p w:rsidR="00352314" w:rsidRPr="0095664C" w:rsidRDefault="00352314" w:rsidP="00925099">
      <w:pPr>
        <w:pStyle w:val="Zhlav"/>
        <w:jc w:val="both"/>
        <w:rPr>
          <w:sz w:val="24"/>
          <w:szCs w:val="24"/>
        </w:rPr>
      </w:pPr>
    </w:p>
    <w:p w:rsidR="00352314" w:rsidRPr="0095664C" w:rsidRDefault="00A66AEA" w:rsidP="00925099">
      <w:pPr>
        <w:pStyle w:val="Zhlav"/>
        <w:jc w:val="both"/>
        <w:rPr>
          <w:sz w:val="24"/>
          <w:szCs w:val="24"/>
        </w:rPr>
      </w:pPr>
      <w:r>
        <w:rPr>
          <w:bCs/>
          <w:sz w:val="24"/>
          <w:szCs w:val="24"/>
        </w:rPr>
        <w:t>„</w:t>
      </w:r>
      <w:r w:rsidR="00352314" w:rsidRPr="0095664C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“</w:t>
      </w:r>
      <w:r w:rsidR="00352314" w:rsidRPr="0095664C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>-</w:t>
      </w:r>
      <w:r w:rsidR="00352314" w:rsidRPr="0095664C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>p</w:t>
      </w:r>
      <w:r w:rsidR="00352314" w:rsidRPr="0095664C">
        <w:rPr>
          <w:bCs/>
          <w:sz w:val="24"/>
          <w:szCs w:val="24"/>
        </w:rPr>
        <w:t>rovádění provozních prohlídek dle ČSN 27 4002 (dozorce)</w:t>
      </w:r>
      <w:r w:rsidR="00352314" w:rsidRPr="0095664C">
        <w:rPr>
          <w:sz w:val="24"/>
          <w:szCs w:val="24"/>
        </w:rPr>
        <w:t xml:space="preserve">              </w:t>
      </w:r>
    </w:p>
    <w:p w:rsidR="00352314" w:rsidRPr="0095664C" w:rsidRDefault="00352314" w:rsidP="00925099">
      <w:pPr>
        <w:jc w:val="both"/>
        <w:rPr>
          <w:sz w:val="24"/>
          <w:szCs w:val="24"/>
        </w:rPr>
      </w:pPr>
      <w:proofErr w:type="gramStart"/>
      <w:r w:rsidRPr="0095664C">
        <w:rPr>
          <w:sz w:val="24"/>
          <w:szCs w:val="24"/>
        </w:rPr>
        <w:t>-     prováděny</w:t>
      </w:r>
      <w:proofErr w:type="gramEnd"/>
      <w:r w:rsidRPr="0095664C">
        <w:rPr>
          <w:sz w:val="24"/>
          <w:szCs w:val="24"/>
        </w:rPr>
        <w:t xml:space="preserve"> v termínech a rozsahu dle platných norem a předpisů </w:t>
      </w:r>
    </w:p>
    <w:p w:rsidR="00352314" w:rsidRPr="0095664C" w:rsidRDefault="00352314" w:rsidP="00925099">
      <w:pPr>
        <w:pStyle w:val="Zhlav"/>
        <w:jc w:val="both"/>
        <w:rPr>
          <w:snapToGrid w:val="0"/>
          <w:sz w:val="24"/>
          <w:szCs w:val="24"/>
        </w:rPr>
      </w:pPr>
      <w:proofErr w:type="gramStart"/>
      <w:r w:rsidRPr="0095664C">
        <w:rPr>
          <w:sz w:val="24"/>
          <w:szCs w:val="24"/>
        </w:rPr>
        <w:t>-     z</w:t>
      </w:r>
      <w:r w:rsidRPr="0095664C">
        <w:rPr>
          <w:snapToGrid w:val="0"/>
          <w:sz w:val="24"/>
          <w:szCs w:val="24"/>
        </w:rPr>
        <w:t>hotovitel</w:t>
      </w:r>
      <w:proofErr w:type="gramEnd"/>
      <w:r w:rsidRPr="0095664C">
        <w:rPr>
          <w:snapToGrid w:val="0"/>
          <w:sz w:val="24"/>
          <w:szCs w:val="24"/>
        </w:rPr>
        <w:t xml:space="preserve"> zajistí zápisy provozních prohlídek do </w:t>
      </w:r>
      <w:r w:rsidR="00D532DE">
        <w:rPr>
          <w:snapToGrid w:val="0"/>
          <w:sz w:val="24"/>
          <w:szCs w:val="24"/>
        </w:rPr>
        <w:t xml:space="preserve">„knihy dozorce“, </w:t>
      </w:r>
      <w:r w:rsidRPr="0095664C">
        <w:rPr>
          <w:snapToGrid w:val="0"/>
          <w:sz w:val="24"/>
          <w:szCs w:val="24"/>
        </w:rPr>
        <w:t>která bude uložena dle požadavků objednatele</w:t>
      </w:r>
    </w:p>
    <w:p w:rsidR="00352314" w:rsidRPr="0095664C" w:rsidRDefault="00352314" w:rsidP="00925099">
      <w:pPr>
        <w:jc w:val="both"/>
        <w:rPr>
          <w:b/>
          <w:bCs/>
          <w:sz w:val="24"/>
          <w:szCs w:val="24"/>
        </w:rPr>
      </w:pPr>
    </w:p>
    <w:p w:rsidR="00352314" w:rsidRPr="0095664C" w:rsidRDefault="00D532DE" w:rsidP="00925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„H“ - </w:t>
      </w:r>
      <w:r w:rsidR="00352314" w:rsidRPr="0095664C">
        <w:rPr>
          <w:bCs/>
          <w:sz w:val="24"/>
          <w:szCs w:val="24"/>
        </w:rPr>
        <w:tab/>
        <w:t>24 hodinový dispečink – POHOTOVOST</w:t>
      </w:r>
    </w:p>
    <w:p w:rsidR="00352314" w:rsidRPr="0095664C" w:rsidRDefault="00352314" w:rsidP="00925099">
      <w:pPr>
        <w:jc w:val="both"/>
        <w:rPr>
          <w:b/>
          <w:bCs/>
          <w:sz w:val="24"/>
          <w:szCs w:val="24"/>
        </w:rPr>
      </w:pPr>
      <w:r w:rsidRPr="0095664C">
        <w:rPr>
          <w:b/>
          <w:bCs/>
          <w:sz w:val="24"/>
          <w:szCs w:val="24"/>
        </w:rPr>
        <w:tab/>
      </w:r>
      <w:r w:rsidRPr="0095664C">
        <w:rPr>
          <w:b/>
          <w:bCs/>
          <w:sz w:val="24"/>
          <w:szCs w:val="24"/>
        </w:rPr>
        <w:tab/>
      </w:r>
      <w:r w:rsidRPr="0095664C">
        <w:rPr>
          <w:b/>
          <w:bCs/>
          <w:sz w:val="24"/>
          <w:szCs w:val="24"/>
        </w:rPr>
        <w:tab/>
      </w:r>
      <w:r w:rsidRPr="0095664C">
        <w:rPr>
          <w:b/>
          <w:bCs/>
          <w:sz w:val="24"/>
          <w:szCs w:val="24"/>
        </w:rPr>
        <w:tab/>
      </w:r>
      <w:r w:rsidRPr="0095664C">
        <w:rPr>
          <w:b/>
          <w:bCs/>
          <w:sz w:val="24"/>
          <w:szCs w:val="24"/>
        </w:rPr>
        <w:tab/>
        <w:t xml:space="preserve">         </w:t>
      </w:r>
    </w:p>
    <w:p w:rsidR="00352314" w:rsidRPr="0095664C" w:rsidRDefault="00352314" w:rsidP="00925099">
      <w:pPr>
        <w:jc w:val="both"/>
        <w:rPr>
          <w:sz w:val="24"/>
          <w:szCs w:val="24"/>
        </w:rPr>
      </w:pPr>
      <w:r w:rsidRPr="0095664C">
        <w:rPr>
          <w:sz w:val="24"/>
          <w:szCs w:val="24"/>
        </w:rPr>
        <w:t>Paušální poplatek zahrnuje:</w:t>
      </w:r>
    </w:p>
    <w:p w:rsidR="00352314" w:rsidRPr="00D532DE" w:rsidRDefault="00352314" w:rsidP="00925099">
      <w:pPr>
        <w:jc w:val="both"/>
        <w:rPr>
          <w:sz w:val="24"/>
          <w:szCs w:val="24"/>
        </w:rPr>
      </w:pPr>
      <w:proofErr w:type="gramStart"/>
      <w:r w:rsidRPr="00D532DE">
        <w:rPr>
          <w:sz w:val="24"/>
          <w:szCs w:val="24"/>
        </w:rPr>
        <w:t>-      NONSTOP</w:t>
      </w:r>
      <w:proofErr w:type="gramEnd"/>
      <w:r w:rsidRPr="00D532DE">
        <w:rPr>
          <w:sz w:val="24"/>
          <w:szCs w:val="24"/>
        </w:rPr>
        <w:t xml:space="preserve"> dispečink na níže uvedených telefonních č</w:t>
      </w:r>
      <w:r w:rsidR="00EC0A0E">
        <w:rPr>
          <w:sz w:val="24"/>
          <w:szCs w:val="24"/>
        </w:rPr>
        <w:t xml:space="preserve">íslech denně vč. sobot, nedělí </w:t>
      </w:r>
      <w:r w:rsidRPr="00D532DE">
        <w:rPr>
          <w:sz w:val="24"/>
          <w:szCs w:val="24"/>
        </w:rPr>
        <w:t>a svátků</w:t>
      </w:r>
    </w:p>
    <w:p w:rsidR="00352314" w:rsidRPr="00D532DE" w:rsidRDefault="00352314" w:rsidP="00925099">
      <w:pPr>
        <w:jc w:val="both"/>
        <w:rPr>
          <w:sz w:val="24"/>
          <w:szCs w:val="24"/>
        </w:rPr>
      </w:pPr>
    </w:p>
    <w:p w:rsidR="00352314" w:rsidRPr="0095664C" w:rsidRDefault="00352314" w:rsidP="00925099">
      <w:pPr>
        <w:jc w:val="both"/>
        <w:rPr>
          <w:sz w:val="24"/>
          <w:szCs w:val="24"/>
        </w:rPr>
      </w:pPr>
      <w:r w:rsidRPr="0095664C">
        <w:rPr>
          <w:sz w:val="24"/>
          <w:szCs w:val="24"/>
        </w:rPr>
        <w:t>Paušální poplatek nezahrnuje (účtováno nad rámec paušálu):</w:t>
      </w:r>
    </w:p>
    <w:p w:rsidR="00352314" w:rsidRPr="0095664C" w:rsidRDefault="00352314" w:rsidP="00925099">
      <w:pPr>
        <w:jc w:val="both"/>
        <w:rPr>
          <w:sz w:val="24"/>
          <w:szCs w:val="24"/>
        </w:rPr>
      </w:pPr>
      <w:proofErr w:type="gramStart"/>
      <w:r w:rsidRPr="0095664C">
        <w:rPr>
          <w:sz w:val="24"/>
          <w:szCs w:val="24"/>
        </w:rPr>
        <w:t>-      opravy</w:t>
      </w:r>
      <w:proofErr w:type="gramEnd"/>
      <w:r w:rsidRPr="0095664C">
        <w:rPr>
          <w:sz w:val="24"/>
          <w:szCs w:val="24"/>
        </w:rPr>
        <w:t xml:space="preserve"> spojené s výměnou dílů a spotřebního materiálu</w:t>
      </w:r>
    </w:p>
    <w:p w:rsidR="00352314" w:rsidRPr="0095664C" w:rsidRDefault="00352314" w:rsidP="00925099">
      <w:pPr>
        <w:jc w:val="both"/>
        <w:rPr>
          <w:sz w:val="24"/>
          <w:szCs w:val="24"/>
        </w:rPr>
      </w:pPr>
      <w:proofErr w:type="gramStart"/>
      <w:r w:rsidRPr="0095664C">
        <w:rPr>
          <w:sz w:val="24"/>
          <w:szCs w:val="24"/>
        </w:rPr>
        <w:t xml:space="preserve">-     </w:t>
      </w:r>
      <w:r w:rsidR="00EC0A0E">
        <w:rPr>
          <w:sz w:val="24"/>
          <w:szCs w:val="24"/>
        </w:rPr>
        <w:t xml:space="preserve"> opravy</w:t>
      </w:r>
      <w:proofErr w:type="gramEnd"/>
      <w:r w:rsidR="00EC0A0E">
        <w:rPr>
          <w:sz w:val="24"/>
          <w:szCs w:val="24"/>
        </w:rPr>
        <w:t xml:space="preserve"> způsobené vandalismem a</w:t>
      </w:r>
      <w:r w:rsidRPr="0095664C">
        <w:rPr>
          <w:sz w:val="24"/>
          <w:szCs w:val="24"/>
        </w:rPr>
        <w:t>nebo nevhodným zacházením</w:t>
      </w:r>
    </w:p>
    <w:p w:rsidR="00352314" w:rsidRPr="0095664C" w:rsidRDefault="00352314" w:rsidP="00925099">
      <w:pPr>
        <w:jc w:val="both"/>
        <w:rPr>
          <w:sz w:val="24"/>
          <w:szCs w:val="24"/>
        </w:rPr>
      </w:pPr>
      <w:proofErr w:type="gramStart"/>
      <w:r w:rsidRPr="0095664C">
        <w:rPr>
          <w:sz w:val="24"/>
          <w:szCs w:val="24"/>
        </w:rPr>
        <w:t>-      vyproštění</w:t>
      </w:r>
      <w:proofErr w:type="gramEnd"/>
      <w:r w:rsidRPr="0095664C">
        <w:rPr>
          <w:sz w:val="24"/>
          <w:szCs w:val="24"/>
        </w:rPr>
        <w:t xml:space="preserve"> a opravy spojené s tímto zásahem po běžné pracovní době (tj. od 14.30 do 6.00 hodin, v sobotu, v neděli a o svátcích)</w:t>
      </w:r>
    </w:p>
    <w:p w:rsidR="002C4E59" w:rsidRPr="0095664C" w:rsidRDefault="002C4E59" w:rsidP="00925099">
      <w:pPr>
        <w:jc w:val="both"/>
        <w:rPr>
          <w:sz w:val="24"/>
          <w:szCs w:val="24"/>
        </w:rPr>
      </w:pPr>
    </w:p>
    <w:p w:rsidR="00DB3D25" w:rsidRPr="0095664C" w:rsidRDefault="00DB3D25" w:rsidP="002C4E59">
      <w:pPr>
        <w:rPr>
          <w:sz w:val="24"/>
          <w:szCs w:val="24"/>
        </w:rPr>
      </w:pPr>
    </w:p>
    <w:p w:rsidR="002C4E59" w:rsidRPr="0095664C" w:rsidRDefault="001338B2" w:rsidP="002C4E59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III. </w:t>
      </w:r>
      <w:r w:rsidR="002C4E59" w:rsidRPr="0095664C">
        <w:rPr>
          <w:b/>
          <w:bCs/>
          <w:snapToGrid w:val="0"/>
          <w:sz w:val="24"/>
          <w:szCs w:val="24"/>
        </w:rPr>
        <w:t>ROZSAH PRACÍ ZAHRNUTÝCH DO PAUŠÁLU</w:t>
      </w:r>
    </w:p>
    <w:p w:rsidR="002C4E59" w:rsidRPr="0095664C" w:rsidRDefault="002C4E59" w:rsidP="002C4E59">
      <w:pPr>
        <w:jc w:val="center"/>
        <w:rPr>
          <w:b/>
          <w:bCs/>
          <w:snapToGrid w:val="0"/>
          <w:sz w:val="24"/>
          <w:szCs w:val="24"/>
          <w:u w:val="single"/>
        </w:rPr>
      </w:pPr>
    </w:p>
    <w:p w:rsidR="002C4E59" w:rsidRPr="0095664C" w:rsidRDefault="00EC0A0E" w:rsidP="00D532DE">
      <w:pPr>
        <w:pStyle w:val="Textkomente"/>
        <w:rPr>
          <w:b/>
          <w:bCs/>
          <w:sz w:val="24"/>
          <w:szCs w:val="24"/>
        </w:rPr>
      </w:pPr>
      <w:r>
        <w:rPr>
          <w:snapToGrid w:val="0"/>
          <w:sz w:val="24"/>
          <w:szCs w:val="24"/>
        </w:rPr>
        <w:t xml:space="preserve">Zhotovitel </w:t>
      </w:r>
      <w:r w:rsidR="002C4E59" w:rsidRPr="0095664C">
        <w:rPr>
          <w:snapToGrid w:val="0"/>
          <w:sz w:val="24"/>
          <w:szCs w:val="24"/>
        </w:rPr>
        <w:t xml:space="preserve">bude zajišťovat objednateli služby uvedené v čl. II v tomto rozsahu:   </w:t>
      </w:r>
      <w:r w:rsidR="00487372" w:rsidRPr="0095664C">
        <w:rPr>
          <w:snapToGrid w:val="0"/>
          <w:sz w:val="24"/>
          <w:szCs w:val="24"/>
        </w:rPr>
        <w:t>R,</w:t>
      </w:r>
      <w:r>
        <w:rPr>
          <w:snapToGrid w:val="0"/>
          <w:sz w:val="24"/>
          <w:szCs w:val="24"/>
        </w:rPr>
        <w:t xml:space="preserve"> </w:t>
      </w:r>
      <w:r w:rsidR="00487372" w:rsidRPr="0095664C">
        <w:rPr>
          <w:snapToGrid w:val="0"/>
          <w:sz w:val="24"/>
          <w:szCs w:val="24"/>
        </w:rPr>
        <w:t>BO,</w:t>
      </w:r>
      <w:r>
        <w:rPr>
          <w:snapToGrid w:val="0"/>
          <w:sz w:val="24"/>
          <w:szCs w:val="24"/>
        </w:rPr>
        <w:t xml:space="preserve"> </w:t>
      </w:r>
      <w:r w:rsidR="00487372" w:rsidRPr="0095664C">
        <w:rPr>
          <w:snapToGrid w:val="0"/>
          <w:sz w:val="24"/>
          <w:szCs w:val="24"/>
        </w:rPr>
        <w:t>M,</w:t>
      </w:r>
      <w:r>
        <w:rPr>
          <w:snapToGrid w:val="0"/>
          <w:sz w:val="24"/>
          <w:szCs w:val="24"/>
        </w:rPr>
        <w:t xml:space="preserve"> </w:t>
      </w:r>
      <w:r w:rsidR="00487372" w:rsidRPr="0095664C">
        <w:rPr>
          <w:snapToGrid w:val="0"/>
          <w:sz w:val="24"/>
          <w:szCs w:val="24"/>
        </w:rPr>
        <w:t>D,</w:t>
      </w:r>
      <w:r>
        <w:rPr>
          <w:snapToGrid w:val="0"/>
          <w:sz w:val="24"/>
          <w:szCs w:val="24"/>
        </w:rPr>
        <w:t xml:space="preserve"> </w:t>
      </w:r>
      <w:r w:rsidR="00487372" w:rsidRPr="0095664C">
        <w:rPr>
          <w:snapToGrid w:val="0"/>
          <w:sz w:val="24"/>
          <w:szCs w:val="24"/>
        </w:rPr>
        <w:t>H.</w:t>
      </w:r>
    </w:p>
    <w:p w:rsidR="002C4E59" w:rsidRPr="0095664C" w:rsidRDefault="002C4E59" w:rsidP="00D532DE">
      <w:pPr>
        <w:outlineLvl w:val="0"/>
        <w:rPr>
          <w:snapToGrid w:val="0"/>
          <w:sz w:val="24"/>
          <w:szCs w:val="24"/>
        </w:rPr>
      </w:pPr>
      <w:r w:rsidRPr="0095664C">
        <w:rPr>
          <w:snapToGrid w:val="0"/>
          <w:sz w:val="24"/>
          <w:szCs w:val="24"/>
        </w:rPr>
        <w:t>Tyto služby jsou součástí níže uvedeného paušálního poplatku na výtazích.</w:t>
      </w:r>
    </w:p>
    <w:p w:rsidR="002C4E59" w:rsidRPr="0095664C" w:rsidRDefault="002C4E59" w:rsidP="002C4E59">
      <w:pPr>
        <w:jc w:val="center"/>
        <w:rPr>
          <w:b/>
          <w:bCs/>
          <w:snapToGrid w:val="0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47"/>
        <w:gridCol w:w="447"/>
        <w:gridCol w:w="620"/>
        <w:gridCol w:w="430"/>
        <w:gridCol w:w="620"/>
        <w:gridCol w:w="1412"/>
        <w:gridCol w:w="1544"/>
        <w:gridCol w:w="2116"/>
        <w:gridCol w:w="1512"/>
      </w:tblGrid>
      <w:tr w:rsidR="00FD0D99" w:rsidRPr="0095664C" w:rsidTr="00BC40A7">
        <w:trPr>
          <w:cantSplit/>
          <w:trHeight w:val="1097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C4E59" w:rsidRPr="0095664C" w:rsidRDefault="002C4E59">
            <w:pPr>
              <w:tabs>
                <w:tab w:val="left" w:pos="718"/>
              </w:tabs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95664C">
              <w:rPr>
                <w:b/>
                <w:bCs/>
                <w:snapToGrid w:val="0"/>
                <w:sz w:val="24"/>
                <w:szCs w:val="24"/>
              </w:rPr>
              <w:t>Číslo výtahu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C4E59" w:rsidRPr="0095664C" w:rsidRDefault="002C4E59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95664C">
              <w:rPr>
                <w:b/>
                <w:bCs/>
                <w:snapToGrid w:val="0"/>
                <w:sz w:val="24"/>
                <w:szCs w:val="24"/>
              </w:rPr>
              <w:t>Typ výtahu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C4E59" w:rsidRPr="0095664C" w:rsidRDefault="002C4E59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95664C">
              <w:rPr>
                <w:b/>
                <w:bCs/>
                <w:snapToGrid w:val="0"/>
                <w:sz w:val="24"/>
                <w:szCs w:val="24"/>
              </w:rPr>
              <w:t>Stanice/nástupiště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C4E59" w:rsidRPr="0095664C" w:rsidRDefault="002C4E59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95664C">
              <w:rPr>
                <w:b/>
                <w:bCs/>
                <w:snapToGrid w:val="0"/>
                <w:sz w:val="24"/>
                <w:szCs w:val="24"/>
              </w:rPr>
              <w:t>Rok výroby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C4E59" w:rsidRPr="0095664C" w:rsidRDefault="002C4E59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95664C">
              <w:rPr>
                <w:b/>
                <w:bCs/>
                <w:snapToGrid w:val="0"/>
                <w:sz w:val="24"/>
                <w:szCs w:val="24"/>
              </w:rPr>
              <w:t>Výr</w:t>
            </w:r>
            <w:proofErr w:type="gramEnd"/>
            <w:r w:rsidRPr="0095664C">
              <w:rPr>
                <w:b/>
                <w:bCs/>
                <w:snapToGrid w:val="0"/>
                <w:sz w:val="24"/>
                <w:szCs w:val="24"/>
              </w:rPr>
              <w:t>.</w:t>
            </w:r>
            <w:proofErr w:type="gramStart"/>
            <w:r w:rsidRPr="0095664C">
              <w:rPr>
                <w:b/>
                <w:bCs/>
                <w:snapToGrid w:val="0"/>
                <w:sz w:val="24"/>
                <w:szCs w:val="24"/>
              </w:rPr>
              <w:t>č</w:t>
            </w:r>
            <w:proofErr w:type="spellEnd"/>
            <w:r w:rsidRPr="0095664C">
              <w:rPr>
                <w:b/>
                <w:bCs/>
                <w:snapToGrid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C4E59" w:rsidRPr="0095664C" w:rsidRDefault="002C4E59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95664C">
              <w:rPr>
                <w:b/>
                <w:bCs/>
                <w:snapToGrid w:val="0"/>
                <w:sz w:val="24"/>
                <w:szCs w:val="24"/>
              </w:rPr>
              <w:t>Nosnost [kg]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C4E59" w:rsidRPr="0095664C" w:rsidRDefault="002C4E59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95664C">
              <w:rPr>
                <w:b/>
                <w:bCs/>
                <w:snapToGrid w:val="0"/>
                <w:sz w:val="24"/>
                <w:szCs w:val="24"/>
              </w:rPr>
              <w:t xml:space="preserve">Tel. </w:t>
            </w:r>
            <w:proofErr w:type="gramStart"/>
            <w:r w:rsidRPr="0095664C">
              <w:rPr>
                <w:b/>
                <w:bCs/>
                <w:snapToGrid w:val="0"/>
                <w:sz w:val="24"/>
                <w:szCs w:val="24"/>
              </w:rPr>
              <w:t>číslo   paušál</w:t>
            </w:r>
            <w:proofErr w:type="gramEnd"/>
          </w:p>
        </w:tc>
        <w:tc>
          <w:tcPr>
            <w:tcW w:w="15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C4E59" w:rsidRPr="0095664C" w:rsidRDefault="002C4E59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95664C">
              <w:rPr>
                <w:b/>
                <w:bCs/>
                <w:snapToGrid w:val="0"/>
                <w:sz w:val="24"/>
                <w:szCs w:val="24"/>
              </w:rPr>
              <w:t>Tel. číslo v kabině - operátor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C4E59" w:rsidRPr="0095664C" w:rsidRDefault="002C4E59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95664C">
              <w:rPr>
                <w:b/>
                <w:bCs/>
                <w:snapToGrid w:val="0"/>
                <w:sz w:val="24"/>
                <w:szCs w:val="24"/>
              </w:rPr>
              <w:t>Umístění výtahu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4E59" w:rsidRPr="0095664C" w:rsidRDefault="002C4E59" w:rsidP="00446762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 w:rsidRPr="006F3BFD">
              <w:rPr>
                <w:b/>
                <w:bCs/>
                <w:snapToGrid w:val="0"/>
                <w:sz w:val="22"/>
                <w:szCs w:val="24"/>
              </w:rPr>
              <w:t>Kč/</w:t>
            </w:r>
            <w:r w:rsidR="00446762" w:rsidRPr="006F3BFD">
              <w:rPr>
                <w:b/>
                <w:bCs/>
                <w:snapToGrid w:val="0"/>
                <w:sz w:val="22"/>
                <w:szCs w:val="24"/>
              </w:rPr>
              <w:t>čtvrtletí</w:t>
            </w:r>
            <w:r w:rsidRPr="006F3BFD">
              <w:rPr>
                <w:b/>
                <w:bCs/>
                <w:snapToGrid w:val="0"/>
                <w:sz w:val="22"/>
                <w:szCs w:val="24"/>
              </w:rPr>
              <w:t xml:space="preserve"> bez DPH</w:t>
            </w:r>
          </w:p>
        </w:tc>
      </w:tr>
      <w:tr w:rsidR="00FD0D99" w:rsidRPr="0095664C" w:rsidTr="00BC40A7">
        <w:trPr>
          <w:cantSplit/>
          <w:trHeight w:val="495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C4E59" w:rsidRPr="00DB3D25" w:rsidRDefault="00FD0D99" w:rsidP="00C1384A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C4E59" w:rsidRPr="00DB3D25" w:rsidRDefault="00FD0D99">
            <w:pPr>
              <w:pStyle w:val="Nadpis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EOT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C4E59" w:rsidRPr="00DB3D25" w:rsidRDefault="00FD0D99" w:rsidP="00E90D01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5/5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C4E59" w:rsidRPr="00DB3D25" w:rsidRDefault="00FD0D99" w:rsidP="00752569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C4E59" w:rsidRPr="00DB3D25" w:rsidRDefault="002C4E59" w:rsidP="00C1384A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C4E59" w:rsidRPr="00DB3D25" w:rsidRDefault="00FD0D99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1125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C4E59" w:rsidRPr="00DB3D25" w:rsidRDefault="00FD0D99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777 722 676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C4E59" w:rsidRPr="00DB3D25" w:rsidRDefault="00FD0D99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777 913 557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C4E59" w:rsidRPr="00DB3D25" w:rsidRDefault="00FD0D99" w:rsidP="0001338B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Jevíčská 7, 575 01 Moravská Třebová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4E59" w:rsidRPr="00F34545" w:rsidRDefault="00FD0D99" w:rsidP="00FD0D99">
            <w:pPr>
              <w:jc w:val="center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  <w:shd w:val="clear" w:color="auto" w:fill="FFFFFF" w:themeFill="background1"/>
              </w:rPr>
              <w:t xml:space="preserve">2 700 </w:t>
            </w:r>
            <w:r w:rsidR="00634655" w:rsidRPr="00F34545">
              <w:rPr>
                <w:b/>
                <w:bCs/>
                <w:snapToGrid w:val="0"/>
                <w:sz w:val="24"/>
                <w:szCs w:val="24"/>
              </w:rPr>
              <w:t>Kč</w:t>
            </w:r>
          </w:p>
        </w:tc>
      </w:tr>
      <w:tr w:rsidR="00DB3D25" w:rsidRPr="0095664C" w:rsidTr="00BC40A7">
        <w:trPr>
          <w:cantSplit/>
          <w:trHeight w:val="461"/>
          <w:jc w:val="center"/>
        </w:trPr>
        <w:tc>
          <w:tcPr>
            <w:tcW w:w="0" w:type="auto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D25" w:rsidRPr="0065445F" w:rsidRDefault="00DB3D25" w:rsidP="00FD0D99">
            <w:pPr>
              <w:jc w:val="right"/>
              <w:outlineLvl w:val="0"/>
              <w:rPr>
                <w:b/>
                <w:bCs/>
                <w:snapToGrid w:val="0"/>
                <w:sz w:val="24"/>
                <w:szCs w:val="24"/>
              </w:rPr>
            </w:pPr>
            <w:proofErr w:type="gramStart"/>
            <w:r w:rsidRPr="00F34545">
              <w:rPr>
                <w:b/>
                <w:bCs/>
                <w:snapToGrid w:val="0"/>
                <w:sz w:val="24"/>
                <w:szCs w:val="24"/>
              </w:rPr>
              <w:t xml:space="preserve">Celkem         </w:t>
            </w:r>
            <w:r w:rsidR="00FD0D99">
              <w:rPr>
                <w:b/>
                <w:bCs/>
                <w:snapToGrid w:val="0"/>
                <w:sz w:val="24"/>
                <w:szCs w:val="24"/>
              </w:rPr>
              <w:t>2 700</w:t>
            </w:r>
            <w:proofErr w:type="gramEnd"/>
            <w:r w:rsidR="00FD0D99" w:rsidRPr="00F34545">
              <w:rPr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F34545">
              <w:rPr>
                <w:b/>
                <w:bCs/>
                <w:snapToGrid w:val="0"/>
                <w:sz w:val="24"/>
                <w:szCs w:val="24"/>
              </w:rPr>
              <w:t>Kč</w:t>
            </w:r>
            <w:r w:rsidRPr="0065445F">
              <w:rPr>
                <w:b/>
                <w:bCs/>
                <w:snapToGrid w:val="0"/>
                <w:sz w:val="24"/>
                <w:szCs w:val="24"/>
                <w:shd w:val="clear" w:color="auto" w:fill="FFFF00"/>
              </w:rPr>
              <w:t xml:space="preserve"> </w:t>
            </w:r>
          </w:p>
        </w:tc>
      </w:tr>
    </w:tbl>
    <w:p w:rsidR="002C4E59" w:rsidRPr="0095664C" w:rsidRDefault="002C4E59" w:rsidP="002C4E59">
      <w:pPr>
        <w:rPr>
          <w:sz w:val="24"/>
          <w:szCs w:val="24"/>
        </w:rPr>
      </w:pPr>
    </w:p>
    <w:p w:rsidR="002C4E59" w:rsidRPr="0095664C" w:rsidRDefault="002C4E59" w:rsidP="002C4E59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95664C">
        <w:rPr>
          <w:sz w:val="24"/>
          <w:szCs w:val="24"/>
        </w:rPr>
        <w:t>Výtah je s povolenou dopravou osob:</w:t>
      </w:r>
      <w:r w:rsidRPr="0095664C">
        <w:rPr>
          <w:sz w:val="24"/>
          <w:szCs w:val="24"/>
        </w:rPr>
        <w:tab/>
      </w:r>
      <w:r w:rsidRPr="0095664C">
        <w:rPr>
          <w:sz w:val="24"/>
          <w:szCs w:val="24"/>
        </w:rPr>
        <w:tab/>
      </w:r>
      <w:r w:rsidR="008859CD">
        <w:rPr>
          <w:sz w:val="24"/>
          <w:szCs w:val="24"/>
        </w:rPr>
        <w:tab/>
      </w:r>
      <w:r w:rsidRPr="0095664C">
        <w:rPr>
          <w:sz w:val="24"/>
          <w:szCs w:val="24"/>
        </w:rPr>
        <w:tab/>
        <w:t>ANO</w:t>
      </w:r>
    </w:p>
    <w:p w:rsidR="002C4E59" w:rsidRPr="0095664C" w:rsidRDefault="002C4E59" w:rsidP="002C4E59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95664C">
        <w:rPr>
          <w:sz w:val="24"/>
          <w:szCs w:val="24"/>
        </w:rPr>
        <w:t>Výtah je umístěn v bytovém domě:</w:t>
      </w:r>
      <w:r w:rsidRPr="0095664C">
        <w:rPr>
          <w:sz w:val="24"/>
          <w:szCs w:val="24"/>
        </w:rPr>
        <w:tab/>
      </w:r>
      <w:r w:rsidRPr="0095664C">
        <w:rPr>
          <w:sz w:val="24"/>
          <w:szCs w:val="24"/>
        </w:rPr>
        <w:tab/>
      </w:r>
      <w:r w:rsidRPr="0095664C">
        <w:rPr>
          <w:sz w:val="24"/>
          <w:szCs w:val="24"/>
        </w:rPr>
        <w:tab/>
      </w:r>
      <w:r w:rsidRPr="0095664C">
        <w:rPr>
          <w:sz w:val="24"/>
          <w:szCs w:val="24"/>
        </w:rPr>
        <w:tab/>
        <w:t>NE</w:t>
      </w:r>
    </w:p>
    <w:p w:rsidR="002C4E59" w:rsidRPr="0095664C" w:rsidRDefault="002C4E59" w:rsidP="002C4E59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95664C">
        <w:rPr>
          <w:sz w:val="24"/>
          <w:szCs w:val="24"/>
        </w:rPr>
        <w:lastRenderedPageBreak/>
        <w:t>Výtah je v budově s volným přístupem osob</w:t>
      </w:r>
      <w:r w:rsidRPr="0095664C">
        <w:rPr>
          <w:sz w:val="24"/>
          <w:szCs w:val="24"/>
        </w:rPr>
        <w:tab/>
      </w:r>
      <w:r w:rsidRPr="0095664C">
        <w:rPr>
          <w:sz w:val="24"/>
          <w:szCs w:val="24"/>
        </w:rPr>
        <w:tab/>
      </w:r>
      <w:r w:rsidRPr="0095664C">
        <w:rPr>
          <w:sz w:val="24"/>
          <w:szCs w:val="24"/>
        </w:rPr>
        <w:tab/>
        <w:t>ANO</w:t>
      </w:r>
    </w:p>
    <w:p w:rsidR="002C4E59" w:rsidRPr="0095664C" w:rsidRDefault="002C4E59" w:rsidP="002C4E59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95664C">
        <w:rPr>
          <w:sz w:val="24"/>
          <w:szCs w:val="24"/>
        </w:rPr>
        <w:t>Kniha výtahu a dozorce u objednatele:</w:t>
      </w:r>
      <w:r w:rsidRPr="0095664C">
        <w:rPr>
          <w:sz w:val="24"/>
          <w:szCs w:val="24"/>
        </w:rPr>
        <w:tab/>
      </w:r>
      <w:r w:rsidRPr="0095664C">
        <w:rPr>
          <w:sz w:val="24"/>
          <w:szCs w:val="24"/>
        </w:rPr>
        <w:tab/>
      </w:r>
      <w:r w:rsidRPr="0095664C">
        <w:rPr>
          <w:sz w:val="24"/>
          <w:szCs w:val="24"/>
        </w:rPr>
        <w:tab/>
        <w:t>ANO</w:t>
      </w:r>
    </w:p>
    <w:p w:rsidR="002C4E59" w:rsidRPr="0095664C" w:rsidRDefault="002C4E59" w:rsidP="002C4E59">
      <w:pPr>
        <w:pStyle w:val="Odstavecseseznamem"/>
        <w:rPr>
          <w:sz w:val="24"/>
          <w:szCs w:val="24"/>
        </w:rPr>
      </w:pPr>
    </w:p>
    <w:p w:rsidR="00446762" w:rsidRPr="0095664C" w:rsidRDefault="00446762" w:rsidP="0013287F">
      <w:pPr>
        <w:jc w:val="both"/>
        <w:rPr>
          <w:b/>
          <w:bCs/>
          <w:snapToGrid w:val="0"/>
          <w:sz w:val="24"/>
          <w:szCs w:val="24"/>
        </w:rPr>
      </w:pPr>
    </w:p>
    <w:p w:rsidR="000E0334" w:rsidRPr="0095664C" w:rsidRDefault="00B81C59" w:rsidP="00444D14">
      <w:pPr>
        <w:jc w:val="center"/>
        <w:rPr>
          <w:b/>
          <w:bCs/>
          <w:snapToGrid w:val="0"/>
          <w:sz w:val="24"/>
          <w:szCs w:val="24"/>
        </w:rPr>
      </w:pPr>
      <w:r w:rsidRPr="00B81C59">
        <w:rPr>
          <w:b/>
          <w:bCs/>
          <w:snapToGrid w:val="0"/>
          <w:sz w:val="24"/>
          <w:szCs w:val="24"/>
        </w:rPr>
        <w:t>I</w:t>
      </w:r>
      <w:r w:rsidR="001338B2">
        <w:rPr>
          <w:b/>
          <w:bCs/>
          <w:snapToGrid w:val="0"/>
          <w:sz w:val="24"/>
          <w:szCs w:val="24"/>
        </w:rPr>
        <w:t xml:space="preserve">V. </w:t>
      </w:r>
      <w:r w:rsidR="000E0334" w:rsidRPr="0095664C">
        <w:rPr>
          <w:b/>
          <w:bCs/>
          <w:snapToGrid w:val="0"/>
          <w:sz w:val="24"/>
          <w:szCs w:val="24"/>
        </w:rPr>
        <w:t>CENA</w:t>
      </w:r>
    </w:p>
    <w:p w:rsidR="000E0334" w:rsidRPr="0095664C" w:rsidRDefault="000E0334" w:rsidP="0013287F">
      <w:pPr>
        <w:jc w:val="both"/>
        <w:rPr>
          <w:sz w:val="24"/>
          <w:szCs w:val="24"/>
        </w:rPr>
      </w:pPr>
    </w:p>
    <w:p w:rsidR="000E0334" w:rsidRPr="0095664C" w:rsidRDefault="000E0334" w:rsidP="0013287F">
      <w:pPr>
        <w:jc w:val="both"/>
        <w:rPr>
          <w:snapToGrid w:val="0"/>
          <w:sz w:val="24"/>
          <w:szCs w:val="24"/>
        </w:rPr>
      </w:pPr>
      <w:r w:rsidRPr="0095664C">
        <w:rPr>
          <w:snapToGrid w:val="0"/>
          <w:sz w:val="24"/>
          <w:szCs w:val="24"/>
        </w:rPr>
        <w:t xml:space="preserve">Za provádění služeb v rozsahu </w:t>
      </w:r>
      <w:r w:rsidRPr="0095664C">
        <w:rPr>
          <w:bCs/>
          <w:snapToGrid w:val="0"/>
          <w:sz w:val="24"/>
          <w:szCs w:val="24"/>
        </w:rPr>
        <w:t>čl. III.</w:t>
      </w:r>
      <w:r w:rsidRPr="0095664C">
        <w:rPr>
          <w:snapToGrid w:val="0"/>
          <w:sz w:val="24"/>
          <w:szCs w:val="24"/>
        </w:rPr>
        <w:t xml:space="preserve"> byla stanovena paušální sazba ve výši: </w:t>
      </w:r>
    </w:p>
    <w:p w:rsidR="000E0334" w:rsidRPr="0095664C" w:rsidRDefault="000E0334" w:rsidP="0013287F">
      <w:pPr>
        <w:ind w:left="1440" w:firstLine="720"/>
        <w:jc w:val="both"/>
        <w:rPr>
          <w:b/>
          <w:bCs/>
          <w:sz w:val="24"/>
          <w:szCs w:val="24"/>
        </w:rPr>
      </w:pPr>
    </w:p>
    <w:p w:rsidR="000E0334" w:rsidRDefault="00FD0D99" w:rsidP="0013287F">
      <w:pPr>
        <w:ind w:left="144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shd w:val="clear" w:color="auto" w:fill="FFFFFF" w:themeFill="background1"/>
        </w:rPr>
        <w:t xml:space="preserve">2 700 </w:t>
      </w:r>
      <w:r w:rsidR="000E0334" w:rsidRPr="0095664C">
        <w:rPr>
          <w:bCs/>
          <w:sz w:val="24"/>
          <w:szCs w:val="24"/>
        </w:rPr>
        <w:t>Kč bez DPH/</w:t>
      </w:r>
      <w:r w:rsidR="00446762" w:rsidRPr="0095664C">
        <w:rPr>
          <w:bCs/>
          <w:sz w:val="24"/>
          <w:szCs w:val="24"/>
        </w:rPr>
        <w:t>čtvrtletí</w:t>
      </w:r>
    </w:p>
    <w:p w:rsidR="00DD3163" w:rsidRDefault="00FD0D99" w:rsidP="00DD3163">
      <w:pPr>
        <w:ind w:left="144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shd w:val="clear" w:color="auto" w:fill="FFFFFF" w:themeFill="background1"/>
        </w:rPr>
        <w:t xml:space="preserve">54 000 </w:t>
      </w:r>
      <w:r w:rsidR="00B81C59" w:rsidRPr="00915BC7">
        <w:rPr>
          <w:bCs/>
          <w:sz w:val="24"/>
          <w:szCs w:val="24"/>
        </w:rPr>
        <w:t>Kč bez DPH/</w:t>
      </w:r>
      <w:r w:rsidR="00DD3163" w:rsidRPr="00915BC7">
        <w:rPr>
          <w:bCs/>
          <w:sz w:val="24"/>
          <w:szCs w:val="24"/>
        </w:rPr>
        <w:t>celkem za dobu plnění.</w:t>
      </w:r>
    </w:p>
    <w:p w:rsidR="00DD3163" w:rsidRPr="0095664C" w:rsidRDefault="00DD3163" w:rsidP="0013287F">
      <w:pPr>
        <w:ind w:left="1440" w:firstLine="720"/>
        <w:jc w:val="both"/>
        <w:rPr>
          <w:bCs/>
          <w:sz w:val="24"/>
          <w:szCs w:val="24"/>
        </w:rPr>
      </w:pPr>
    </w:p>
    <w:p w:rsidR="000E0334" w:rsidRPr="0095664C" w:rsidRDefault="000E0334" w:rsidP="0013287F">
      <w:pPr>
        <w:jc w:val="both"/>
        <w:rPr>
          <w:b/>
          <w:bCs/>
          <w:sz w:val="24"/>
          <w:szCs w:val="24"/>
        </w:rPr>
      </w:pPr>
    </w:p>
    <w:p w:rsidR="000E0334" w:rsidRPr="0013287F" w:rsidRDefault="000E0334" w:rsidP="0013287F">
      <w:pPr>
        <w:jc w:val="both"/>
        <w:rPr>
          <w:bCs/>
          <w:sz w:val="24"/>
          <w:szCs w:val="24"/>
        </w:rPr>
      </w:pPr>
      <w:r w:rsidRPr="0013287F">
        <w:rPr>
          <w:bCs/>
          <w:sz w:val="24"/>
          <w:szCs w:val="24"/>
        </w:rPr>
        <w:t>Rozúčtování paušální sazby</w:t>
      </w:r>
    </w:p>
    <w:p w:rsidR="00A62DDB" w:rsidRPr="0095664C" w:rsidRDefault="00EC0A0E" w:rsidP="0013287F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nebytových </w:t>
      </w:r>
      <w:r w:rsidR="00A62DDB" w:rsidRPr="0095664C">
        <w:rPr>
          <w:bCs/>
          <w:sz w:val="24"/>
          <w:szCs w:val="24"/>
        </w:rPr>
        <w:t>(ostatních) domů a staveb</w:t>
      </w:r>
    </w:p>
    <w:p w:rsidR="00A62DDB" w:rsidRPr="0095664C" w:rsidRDefault="00A62DDB" w:rsidP="0013287F">
      <w:pPr>
        <w:jc w:val="both"/>
        <w:rPr>
          <w:bCs/>
          <w:sz w:val="24"/>
          <w:szCs w:val="24"/>
        </w:rPr>
      </w:pPr>
      <w:r w:rsidRPr="0095664C">
        <w:rPr>
          <w:bCs/>
          <w:sz w:val="24"/>
          <w:szCs w:val="24"/>
        </w:rPr>
        <w:t xml:space="preserve">Základem daně pro výpočet </w:t>
      </w:r>
      <w:r w:rsidR="00446762" w:rsidRPr="0095664C">
        <w:rPr>
          <w:bCs/>
          <w:sz w:val="24"/>
          <w:szCs w:val="24"/>
        </w:rPr>
        <w:t>21</w:t>
      </w:r>
      <w:r w:rsidRPr="0095664C">
        <w:rPr>
          <w:bCs/>
          <w:sz w:val="24"/>
          <w:szCs w:val="24"/>
        </w:rPr>
        <w:t xml:space="preserve">% </w:t>
      </w:r>
      <w:proofErr w:type="gramStart"/>
      <w:r w:rsidRPr="0095664C">
        <w:rPr>
          <w:bCs/>
          <w:sz w:val="24"/>
          <w:szCs w:val="24"/>
        </w:rPr>
        <w:t xml:space="preserve">DPH                                            </w:t>
      </w:r>
      <w:r w:rsidR="00FD0D99">
        <w:rPr>
          <w:bCs/>
          <w:sz w:val="24"/>
          <w:szCs w:val="24"/>
          <w:shd w:val="clear" w:color="auto" w:fill="FFFFFF" w:themeFill="background1"/>
        </w:rPr>
        <w:t>2 700</w:t>
      </w:r>
      <w:proofErr w:type="gramEnd"/>
      <w:r w:rsidR="00FD0D99" w:rsidRPr="00F34545">
        <w:rPr>
          <w:bCs/>
          <w:sz w:val="24"/>
          <w:szCs w:val="24"/>
          <w:shd w:val="clear" w:color="auto" w:fill="FFFFFF" w:themeFill="background1"/>
        </w:rPr>
        <w:t xml:space="preserve"> </w:t>
      </w:r>
      <w:r w:rsidRPr="0095664C">
        <w:rPr>
          <w:bCs/>
          <w:sz w:val="24"/>
          <w:szCs w:val="24"/>
        </w:rPr>
        <w:t xml:space="preserve">Kč. </w:t>
      </w:r>
    </w:p>
    <w:p w:rsidR="00A62DDB" w:rsidRPr="0095664C" w:rsidRDefault="00A62DDB" w:rsidP="0013287F">
      <w:pPr>
        <w:jc w:val="both"/>
        <w:rPr>
          <w:bCs/>
          <w:i/>
          <w:iCs/>
          <w:sz w:val="24"/>
          <w:szCs w:val="24"/>
        </w:rPr>
      </w:pPr>
    </w:p>
    <w:p w:rsidR="00A62DDB" w:rsidRPr="0095664C" w:rsidRDefault="00A62DDB" w:rsidP="0013287F">
      <w:pPr>
        <w:jc w:val="both"/>
        <w:rPr>
          <w:bCs/>
          <w:iCs/>
          <w:sz w:val="24"/>
          <w:szCs w:val="24"/>
        </w:rPr>
      </w:pPr>
      <w:r w:rsidRPr="0095664C">
        <w:rPr>
          <w:bCs/>
          <w:i/>
          <w:iCs/>
          <w:sz w:val="24"/>
          <w:szCs w:val="24"/>
        </w:rPr>
        <w:t>(</w:t>
      </w:r>
      <w:r w:rsidRPr="0095664C">
        <w:rPr>
          <w:bCs/>
          <w:iCs/>
          <w:sz w:val="24"/>
          <w:szCs w:val="24"/>
        </w:rPr>
        <w:t xml:space="preserve">bude použit režim přenesení daňové povinnosti na DPH dle § 92e zákona č. 235/2004 Sb. - </w:t>
      </w:r>
      <w:r w:rsidR="00B563D7" w:rsidRPr="0095664C">
        <w:rPr>
          <w:bCs/>
          <w:iCs/>
          <w:sz w:val="24"/>
          <w:szCs w:val="24"/>
        </w:rPr>
        <w:t>CZ-CPA</w:t>
      </w:r>
      <w:r w:rsidRPr="0095664C">
        <w:rPr>
          <w:bCs/>
          <w:iCs/>
          <w:sz w:val="24"/>
          <w:szCs w:val="24"/>
        </w:rPr>
        <w:t>: 43.29.19)</w:t>
      </w:r>
    </w:p>
    <w:p w:rsidR="000E0334" w:rsidRPr="0095664C" w:rsidRDefault="000E0334" w:rsidP="0013287F">
      <w:pPr>
        <w:jc w:val="both"/>
        <w:rPr>
          <w:bCs/>
          <w:sz w:val="24"/>
          <w:szCs w:val="24"/>
        </w:rPr>
      </w:pPr>
    </w:p>
    <w:p w:rsidR="000E0334" w:rsidRPr="0095664C" w:rsidRDefault="003106E1" w:rsidP="001338B2">
      <w:pPr>
        <w:rPr>
          <w:bCs/>
          <w:snapToGrid w:val="0"/>
          <w:sz w:val="24"/>
          <w:szCs w:val="24"/>
          <w:u w:val="single"/>
        </w:rPr>
      </w:pPr>
      <w:r w:rsidRPr="008859CD">
        <w:rPr>
          <w:sz w:val="24"/>
          <w:szCs w:val="24"/>
        </w:rPr>
        <w:t>DPH bude účtováno v sazbě platné ke dni uskutečnění zdanitelného plnění.</w:t>
      </w:r>
    </w:p>
    <w:p w:rsidR="000E0334" w:rsidRPr="0095664C" w:rsidRDefault="000E0334" w:rsidP="0013287F">
      <w:pPr>
        <w:jc w:val="both"/>
        <w:rPr>
          <w:sz w:val="24"/>
          <w:szCs w:val="24"/>
        </w:rPr>
      </w:pPr>
    </w:p>
    <w:p w:rsidR="000E0334" w:rsidRPr="0095664C" w:rsidRDefault="000E0334" w:rsidP="0013287F">
      <w:pPr>
        <w:jc w:val="both"/>
        <w:rPr>
          <w:sz w:val="24"/>
          <w:szCs w:val="24"/>
        </w:rPr>
      </w:pPr>
      <w:r w:rsidRPr="00EC0A0E">
        <w:rPr>
          <w:sz w:val="24"/>
          <w:szCs w:val="24"/>
        </w:rPr>
        <w:t xml:space="preserve">Na opravy </w:t>
      </w:r>
      <w:r w:rsidR="00D532DE" w:rsidRPr="00EC0A0E">
        <w:rPr>
          <w:sz w:val="24"/>
          <w:szCs w:val="24"/>
        </w:rPr>
        <w:t>většího rozsahu a na</w:t>
      </w:r>
      <w:r w:rsidRPr="00EC0A0E">
        <w:rPr>
          <w:sz w:val="24"/>
          <w:szCs w:val="24"/>
        </w:rPr>
        <w:t xml:space="preserve"> opravy vyplývající z provedených revizí a zkoušek, </w:t>
      </w:r>
      <w:r w:rsidR="00D532DE" w:rsidRPr="00EC0A0E">
        <w:rPr>
          <w:sz w:val="24"/>
          <w:szCs w:val="24"/>
        </w:rPr>
        <w:t xml:space="preserve">které nejsou předmětem této smlouvy, </w:t>
      </w:r>
      <w:r w:rsidRPr="00EC0A0E">
        <w:rPr>
          <w:sz w:val="24"/>
          <w:szCs w:val="24"/>
        </w:rPr>
        <w:t xml:space="preserve">bude </w:t>
      </w:r>
      <w:r w:rsidR="00D532DE" w:rsidRPr="00EC0A0E">
        <w:rPr>
          <w:sz w:val="24"/>
          <w:szCs w:val="24"/>
        </w:rPr>
        <w:t xml:space="preserve">zhotovitelem zajištěna </w:t>
      </w:r>
      <w:r w:rsidRPr="00EC0A0E">
        <w:rPr>
          <w:sz w:val="24"/>
          <w:szCs w:val="24"/>
        </w:rPr>
        <w:t>rozpočtová nabídka.</w:t>
      </w:r>
      <w:r w:rsidRPr="0095664C">
        <w:rPr>
          <w:sz w:val="24"/>
          <w:szCs w:val="24"/>
        </w:rPr>
        <w:t xml:space="preserve"> </w:t>
      </w:r>
    </w:p>
    <w:p w:rsidR="000E0334" w:rsidRPr="0095664C" w:rsidRDefault="000E0334" w:rsidP="0013287F">
      <w:pPr>
        <w:jc w:val="both"/>
        <w:rPr>
          <w:snapToGrid w:val="0"/>
          <w:sz w:val="24"/>
          <w:szCs w:val="24"/>
        </w:rPr>
      </w:pPr>
    </w:p>
    <w:p w:rsidR="000E0334" w:rsidRPr="0095664C" w:rsidRDefault="000E0334" w:rsidP="0013287F">
      <w:pPr>
        <w:jc w:val="both"/>
        <w:rPr>
          <w:b/>
          <w:bCs/>
          <w:snapToGrid w:val="0"/>
          <w:sz w:val="24"/>
          <w:szCs w:val="24"/>
          <w:u w:val="single"/>
        </w:rPr>
      </w:pPr>
    </w:p>
    <w:p w:rsidR="000E0334" w:rsidRPr="00F40D4D" w:rsidRDefault="00B81C59" w:rsidP="001338B2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V</w:t>
      </w:r>
      <w:r w:rsidR="001338B2" w:rsidRPr="00F40D4D">
        <w:rPr>
          <w:b/>
          <w:bCs/>
          <w:snapToGrid w:val="0"/>
          <w:sz w:val="24"/>
          <w:szCs w:val="24"/>
        </w:rPr>
        <w:t xml:space="preserve">. </w:t>
      </w:r>
      <w:r w:rsidR="000E0334" w:rsidRPr="00F40D4D">
        <w:rPr>
          <w:b/>
          <w:bCs/>
          <w:snapToGrid w:val="0"/>
          <w:sz w:val="24"/>
          <w:szCs w:val="24"/>
        </w:rPr>
        <w:t>PLATNOST SMLOUVY</w:t>
      </w:r>
    </w:p>
    <w:p w:rsidR="000E0334" w:rsidRPr="0095664C" w:rsidRDefault="000E0334" w:rsidP="0013287F">
      <w:pPr>
        <w:jc w:val="both"/>
        <w:rPr>
          <w:b/>
          <w:bCs/>
          <w:snapToGrid w:val="0"/>
          <w:sz w:val="24"/>
          <w:szCs w:val="24"/>
          <w:u w:val="single"/>
        </w:rPr>
      </w:pPr>
    </w:p>
    <w:p w:rsidR="00AB21C7" w:rsidRPr="0095664C" w:rsidRDefault="00DD3163" w:rsidP="0013287F">
      <w:pPr>
        <w:jc w:val="both"/>
        <w:rPr>
          <w:snapToGrid w:val="0"/>
          <w:sz w:val="24"/>
          <w:szCs w:val="24"/>
        </w:rPr>
      </w:pPr>
      <w:r w:rsidRPr="00915BC7">
        <w:rPr>
          <w:snapToGrid w:val="0"/>
          <w:sz w:val="24"/>
          <w:szCs w:val="24"/>
        </w:rPr>
        <w:t>Smlouv</w:t>
      </w:r>
      <w:r w:rsidR="00B81C59" w:rsidRPr="00915BC7">
        <w:rPr>
          <w:snapToGrid w:val="0"/>
          <w:sz w:val="24"/>
          <w:szCs w:val="24"/>
        </w:rPr>
        <w:t xml:space="preserve">a </w:t>
      </w:r>
      <w:r w:rsidR="00321BF5">
        <w:rPr>
          <w:snapToGrid w:val="0"/>
          <w:sz w:val="24"/>
          <w:szCs w:val="24"/>
        </w:rPr>
        <w:t xml:space="preserve">se </w:t>
      </w:r>
      <w:r w:rsidR="00AB21C7" w:rsidRPr="00915BC7">
        <w:rPr>
          <w:snapToGrid w:val="0"/>
          <w:sz w:val="24"/>
          <w:szCs w:val="24"/>
        </w:rPr>
        <w:t>uzavírá</w:t>
      </w:r>
      <w:r w:rsidR="001338B2" w:rsidRPr="00915BC7">
        <w:rPr>
          <w:snapToGrid w:val="0"/>
          <w:sz w:val="24"/>
          <w:szCs w:val="24"/>
        </w:rPr>
        <w:t xml:space="preserve"> na</w:t>
      </w:r>
      <w:r w:rsidR="00D532DE">
        <w:rPr>
          <w:snapToGrid w:val="0"/>
          <w:sz w:val="24"/>
          <w:szCs w:val="24"/>
        </w:rPr>
        <w:t xml:space="preserve"> dobu </w:t>
      </w:r>
      <w:r w:rsidRPr="00915BC7">
        <w:rPr>
          <w:snapToGrid w:val="0"/>
          <w:sz w:val="24"/>
          <w:szCs w:val="24"/>
        </w:rPr>
        <w:t>60 měsíců</w:t>
      </w:r>
      <w:r w:rsidR="00321BF5">
        <w:rPr>
          <w:snapToGrid w:val="0"/>
          <w:sz w:val="24"/>
          <w:szCs w:val="24"/>
        </w:rPr>
        <w:t xml:space="preserve"> počítaných od předání díla bez vad a nedodělků.</w:t>
      </w:r>
    </w:p>
    <w:p w:rsidR="000E0334" w:rsidRPr="0095664C" w:rsidRDefault="000E0334" w:rsidP="0013287F">
      <w:pPr>
        <w:jc w:val="both"/>
        <w:rPr>
          <w:snapToGrid w:val="0"/>
          <w:sz w:val="24"/>
          <w:szCs w:val="24"/>
        </w:rPr>
      </w:pPr>
    </w:p>
    <w:p w:rsidR="000E0334" w:rsidRPr="0095664C" w:rsidRDefault="000E0334" w:rsidP="0013287F">
      <w:pPr>
        <w:jc w:val="both"/>
        <w:rPr>
          <w:snapToGrid w:val="0"/>
          <w:sz w:val="24"/>
          <w:szCs w:val="24"/>
        </w:rPr>
      </w:pPr>
    </w:p>
    <w:p w:rsidR="000E0334" w:rsidRPr="00F40D4D" w:rsidRDefault="00B81C59" w:rsidP="00324A26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V</w:t>
      </w:r>
      <w:r w:rsidR="001338B2" w:rsidRPr="00F40D4D">
        <w:rPr>
          <w:b/>
          <w:bCs/>
          <w:snapToGrid w:val="0"/>
          <w:sz w:val="24"/>
          <w:szCs w:val="24"/>
        </w:rPr>
        <w:t xml:space="preserve">I. </w:t>
      </w:r>
      <w:r w:rsidR="000E0334" w:rsidRPr="00F40D4D">
        <w:rPr>
          <w:b/>
          <w:bCs/>
          <w:snapToGrid w:val="0"/>
          <w:sz w:val="24"/>
          <w:szCs w:val="24"/>
        </w:rPr>
        <w:t>ZÁRUKY</w:t>
      </w:r>
    </w:p>
    <w:p w:rsidR="000E0334" w:rsidRPr="0095664C" w:rsidRDefault="000E0334" w:rsidP="00324A26">
      <w:pPr>
        <w:jc w:val="center"/>
        <w:rPr>
          <w:b/>
          <w:bCs/>
          <w:snapToGrid w:val="0"/>
          <w:sz w:val="24"/>
          <w:szCs w:val="24"/>
          <w:u w:val="single"/>
        </w:rPr>
      </w:pPr>
    </w:p>
    <w:p w:rsidR="005B10F8" w:rsidRPr="0095664C" w:rsidRDefault="005B10F8" w:rsidP="005B10F8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95664C">
        <w:rPr>
          <w:rFonts w:ascii="Times New Roman" w:hAnsi="Times New Roman" w:cs="Times New Roman"/>
          <w:sz w:val="24"/>
          <w:szCs w:val="24"/>
        </w:rPr>
        <w:t>Záruční lhůta je 12 měsíců na provedené práce. Na dodaný materiál je záruční lhůta daná výrobcem komponenty. Na ostatní bude poskytnuta záruka po dobu platnosti příslušných prohlídek a revizí.</w:t>
      </w:r>
    </w:p>
    <w:p w:rsidR="00487372" w:rsidRPr="0095664C" w:rsidRDefault="00487372" w:rsidP="005B10F8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0E0334" w:rsidRDefault="000E0334" w:rsidP="00781729">
      <w:pPr>
        <w:rPr>
          <w:b/>
          <w:bCs/>
          <w:snapToGrid w:val="0"/>
          <w:sz w:val="24"/>
          <w:szCs w:val="24"/>
          <w:u w:val="single"/>
        </w:rPr>
      </w:pPr>
    </w:p>
    <w:p w:rsidR="000E0334" w:rsidRPr="00F40D4D" w:rsidRDefault="00B81C59" w:rsidP="00324A26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VI</w:t>
      </w:r>
      <w:r w:rsidR="00EC0A0E">
        <w:rPr>
          <w:b/>
          <w:bCs/>
          <w:snapToGrid w:val="0"/>
          <w:sz w:val="24"/>
          <w:szCs w:val="24"/>
        </w:rPr>
        <w:t xml:space="preserve">I. </w:t>
      </w:r>
      <w:r w:rsidR="000E0334" w:rsidRPr="00F40D4D">
        <w:rPr>
          <w:b/>
          <w:bCs/>
          <w:snapToGrid w:val="0"/>
          <w:sz w:val="24"/>
          <w:szCs w:val="24"/>
        </w:rPr>
        <w:t>PLATEBNÍ PODMÍNKY</w:t>
      </w:r>
    </w:p>
    <w:p w:rsidR="000E0334" w:rsidRPr="0095664C" w:rsidRDefault="000E0334" w:rsidP="00324A26">
      <w:pPr>
        <w:pStyle w:val="Zhlav"/>
        <w:tabs>
          <w:tab w:val="clear" w:pos="4536"/>
          <w:tab w:val="clear" w:pos="9072"/>
        </w:tabs>
        <w:ind w:left="142"/>
        <w:rPr>
          <w:b/>
          <w:bCs/>
          <w:sz w:val="24"/>
          <w:szCs w:val="24"/>
        </w:rPr>
      </w:pPr>
    </w:p>
    <w:p w:rsidR="007E3035" w:rsidRPr="0095664C" w:rsidRDefault="00EC0A0E" w:rsidP="0095664C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Za provedené </w:t>
      </w:r>
      <w:r w:rsidR="007E3035" w:rsidRPr="0095664C">
        <w:rPr>
          <w:snapToGrid w:val="0"/>
          <w:sz w:val="24"/>
          <w:szCs w:val="24"/>
        </w:rPr>
        <w:t xml:space="preserve">paušální práce bude vystavena čtvrtletní faktura se </w:t>
      </w:r>
      <w:r w:rsidR="007E3035" w:rsidRPr="0095664C">
        <w:rPr>
          <w:bCs/>
          <w:snapToGrid w:val="0"/>
          <w:sz w:val="24"/>
          <w:szCs w:val="24"/>
        </w:rPr>
        <w:t xml:space="preserve">splatností 30 dní </w:t>
      </w:r>
      <w:r w:rsidR="007E3035" w:rsidRPr="0095664C">
        <w:rPr>
          <w:snapToGrid w:val="0"/>
          <w:sz w:val="24"/>
          <w:szCs w:val="24"/>
        </w:rPr>
        <w:t>od doručení faktury objednateli (originál faktury + kopie zápisu o předání a převzetí). Adresa pro zaslání faktury: Armádní Servisní, příspěvková organizace, Podbabská 1589/1, 160 00</w:t>
      </w:r>
      <w:r>
        <w:rPr>
          <w:snapToGrid w:val="0"/>
          <w:sz w:val="24"/>
          <w:szCs w:val="24"/>
        </w:rPr>
        <w:t>,</w:t>
      </w:r>
      <w:r w:rsidR="007E3035" w:rsidRPr="0095664C">
        <w:rPr>
          <w:snapToGrid w:val="0"/>
          <w:sz w:val="24"/>
          <w:szCs w:val="24"/>
        </w:rPr>
        <w:t xml:space="preserve"> Praha 6 – Dejvice.</w:t>
      </w:r>
    </w:p>
    <w:p w:rsidR="000E0334" w:rsidRDefault="000E0334" w:rsidP="00324A26">
      <w:pPr>
        <w:rPr>
          <w:b/>
          <w:bCs/>
          <w:snapToGrid w:val="0"/>
          <w:sz w:val="24"/>
          <w:szCs w:val="24"/>
        </w:rPr>
      </w:pPr>
    </w:p>
    <w:p w:rsidR="00BC40A7" w:rsidRPr="0095664C" w:rsidRDefault="00BC40A7" w:rsidP="00324A26">
      <w:pPr>
        <w:rPr>
          <w:b/>
          <w:bCs/>
          <w:snapToGrid w:val="0"/>
          <w:sz w:val="24"/>
          <w:szCs w:val="24"/>
        </w:rPr>
      </w:pPr>
    </w:p>
    <w:p w:rsidR="000E0334" w:rsidRPr="00F40D4D" w:rsidRDefault="00B81C59" w:rsidP="00F61125">
      <w:pPr>
        <w:pStyle w:val="Zhlav"/>
        <w:tabs>
          <w:tab w:val="clear" w:pos="4536"/>
          <w:tab w:val="clear" w:pos="9072"/>
        </w:tabs>
        <w:ind w:lef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="001338B2" w:rsidRPr="00F40D4D">
        <w:rPr>
          <w:b/>
          <w:bCs/>
          <w:sz w:val="24"/>
          <w:szCs w:val="24"/>
        </w:rPr>
        <w:t>.</w:t>
      </w:r>
      <w:r w:rsidR="000E0334" w:rsidRPr="00F40D4D">
        <w:rPr>
          <w:b/>
          <w:bCs/>
          <w:sz w:val="24"/>
          <w:szCs w:val="24"/>
        </w:rPr>
        <w:t xml:space="preserve"> </w:t>
      </w:r>
      <w:r w:rsidR="00EC0A0E">
        <w:rPr>
          <w:b/>
          <w:bCs/>
          <w:sz w:val="24"/>
          <w:szCs w:val="24"/>
        </w:rPr>
        <w:t xml:space="preserve">SMLUVNÍ </w:t>
      </w:r>
      <w:r w:rsidR="0095664C" w:rsidRPr="00F40D4D">
        <w:rPr>
          <w:b/>
          <w:bCs/>
          <w:sz w:val="24"/>
          <w:szCs w:val="24"/>
        </w:rPr>
        <w:t>POKUTY</w:t>
      </w:r>
    </w:p>
    <w:p w:rsidR="0095664C" w:rsidRPr="0095664C" w:rsidRDefault="0095664C" w:rsidP="0095664C">
      <w:pPr>
        <w:tabs>
          <w:tab w:val="right" w:pos="9071"/>
        </w:tabs>
        <w:spacing w:after="120" w:line="276" w:lineRule="auto"/>
        <w:jc w:val="both"/>
        <w:rPr>
          <w:bCs/>
          <w:sz w:val="24"/>
        </w:rPr>
      </w:pPr>
    </w:p>
    <w:p w:rsidR="000E0334" w:rsidRPr="008859CD" w:rsidRDefault="0095664C" w:rsidP="00CD5D6F">
      <w:pPr>
        <w:numPr>
          <w:ilvl w:val="0"/>
          <w:numId w:val="28"/>
        </w:numPr>
        <w:tabs>
          <w:tab w:val="clear" w:pos="1440"/>
          <w:tab w:val="num" w:pos="709"/>
        </w:tabs>
        <w:ind w:left="709" w:hanging="425"/>
        <w:jc w:val="both"/>
        <w:rPr>
          <w:snapToGrid w:val="0"/>
          <w:sz w:val="24"/>
          <w:szCs w:val="24"/>
        </w:rPr>
      </w:pPr>
      <w:r w:rsidRPr="008859CD">
        <w:rPr>
          <w:snapToGrid w:val="0"/>
          <w:sz w:val="24"/>
          <w:szCs w:val="24"/>
        </w:rPr>
        <w:t>Za prodlení s úhradou faktury uhradí objednatel zhotoviteli smluvní pokutu ve výši v</w:t>
      </w:r>
      <w:r w:rsidR="000E0334" w:rsidRPr="008859CD">
        <w:rPr>
          <w:snapToGrid w:val="0"/>
          <w:sz w:val="24"/>
          <w:szCs w:val="24"/>
        </w:rPr>
        <w:t>e výši 0,5 % z dlužné částky za každý den prodlení platby, po splatnosti fakturace.</w:t>
      </w:r>
    </w:p>
    <w:p w:rsidR="000E0334" w:rsidRPr="008859CD" w:rsidRDefault="0095664C" w:rsidP="00CD5D6F">
      <w:pPr>
        <w:numPr>
          <w:ilvl w:val="0"/>
          <w:numId w:val="28"/>
        </w:numPr>
        <w:tabs>
          <w:tab w:val="clear" w:pos="1440"/>
          <w:tab w:val="num" w:pos="709"/>
        </w:tabs>
        <w:ind w:left="709" w:hanging="425"/>
        <w:jc w:val="both"/>
        <w:rPr>
          <w:snapToGrid w:val="0"/>
          <w:sz w:val="24"/>
          <w:szCs w:val="24"/>
        </w:rPr>
      </w:pPr>
      <w:r w:rsidRPr="008859CD">
        <w:rPr>
          <w:snapToGrid w:val="0"/>
          <w:sz w:val="24"/>
          <w:szCs w:val="24"/>
        </w:rPr>
        <w:t>Zhotovitel je oprávněn p</w:t>
      </w:r>
      <w:r w:rsidR="000E0334" w:rsidRPr="008859CD">
        <w:rPr>
          <w:snapToGrid w:val="0"/>
          <w:sz w:val="24"/>
          <w:szCs w:val="24"/>
        </w:rPr>
        <w:t>ozastavit výkon služeb uvedených v této smlouvě, v příp</w:t>
      </w:r>
      <w:r w:rsidR="00EC0A0E">
        <w:rPr>
          <w:snapToGrid w:val="0"/>
          <w:sz w:val="24"/>
          <w:szCs w:val="24"/>
        </w:rPr>
        <w:t>adě neproplacení závazku do 30</w:t>
      </w:r>
      <w:r w:rsidR="000E0334" w:rsidRPr="008859CD">
        <w:rPr>
          <w:snapToGrid w:val="0"/>
          <w:sz w:val="24"/>
          <w:szCs w:val="24"/>
        </w:rPr>
        <w:t xml:space="preserve"> dnů po splatnosti účtovaných služeb. Zhotovitel nenese žádnou odpovědnost za škody, </w:t>
      </w:r>
      <w:r w:rsidR="000E0334" w:rsidRPr="00EC0A0E">
        <w:rPr>
          <w:snapToGrid w:val="0"/>
          <w:sz w:val="24"/>
          <w:szCs w:val="24"/>
        </w:rPr>
        <w:t xml:space="preserve">vzniklé na </w:t>
      </w:r>
      <w:r w:rsidR="00EC0A0E" w:rsidRPr="00EC0A0E">
        <w:rPr>
          <w:snapToGrid w:val="0"/>
          <w:sz w:val="24"/>
          <w:szCs w:val="24"/>
        </w:rPr>
        <w:t xml:space="preserve">předmětu smlouvy </w:t>
      </w:r>
      <w:r w:rsidR="000E0334" w:rsidRPr="00EC0A0E">
        <w:rPr>
          <w:snapToGrid w:val="0"/>
          <w:sz w:val="24"/>
          <w:szCs w:val="24"/>
        </w:rPr>
        <w:t>po celou dobu pozastavení</w:t>
      </w:r>
      <w:r w:rsidR="000E0334" w:rsidRPr="008859CD">
        <w:rPr>
          <w:snapToGrid w:val="0"/>
          <w:sz w:val="24"/>
          <w:szCs w:val="24"/>
        </w:rPr>
        <w:t xml:space="preserve"> činností. Zhotovitel je povinen před pozastavením činností objednatele písemně informovat.</w:t>
      </w:r>
    </w:p>
    <w:p w:rsidR="000E0334" w:rsidRPr="008859CD" w:rsidRDefault="0095664C" w:rsidP="0095664C">
      <w:pPr>
        <w:numPr>
          <w:ilvl w:val="0"/>
          <w:numId w:val="28"/>
        </w:numPr>
        <w:tabs>
          <w:tab w:val="clear" w:pos="1440"/>
          <w:tab w:val="num" w:pos="709"/>
        </w:tabs>
        <w:ind w:left="709" w:hanging="425"/>
        <w:jc w:val="both"/>
        <w:rPr>
          <w:snapToGrid w:val="0"/>
          <w:sz w:val="24"/>
          <w:szCs w:val="24"/>
        </w:rPr>
      </w:pPr>
      <w:r w:rsidRPr="008859CD">
        <w:rPr>
          <w:snapToGrid w:val="0"/>
          <w:sz w:val="24"/>
          <w:szCs w:val="24"/>
        </w:rPr>
        <w:lastRenderedPageBreak/>
        <w:t xml:space="preserve">Objednatel je oprávněn uplatnit smluvní pokutu ve výši 100 Kč za každou další započatou hodinu </w:t>
      </w:r>
      <w:r w:rsidR="000E0334" w:rsidRPr="008859CD">
        <w:rPr>
          <w:snapToGrid w:val="0"/>
          <w:sz w:val="24"/>
          <w:szCs w:val="24"/>
        </w:rPr>
        <w:t>v případě, že zhotovitel nezajistí vyproštění osob z výtahu, v</w:t>
      </w:r>
      <w:r w:rsidR="0013287F" w:rsidRPr="008859CD">
        <w:rPr>
          <w:snapToGrid w:val="0"/>
          <w:sz w:val="24"/>
          <w:szCs w:val="24"/>
        </w:rPr>
        <w:t> termínu stanoveném v</w:t>
      </w:r>
      <w:r w:rsidR="00BC40A7">
        <w:rPr>
          <w:snapToGrid w:val="0"/>
          <w:sz w:val="24"/>
          <w:szCs w:val="24"/>
        </w:rPr>
        <w:t> </w:t>
      </w:r>
      <w:r w:rsidR="00C572A4">
        <w:rPr>
          <w:snapToGrid w:val="0"/>
          <w:sz w:val="24"/>
          <w:szCs w:val="24"/>
        </w:rPr>
        <w:t>čl</w:t>
      </w:r>
      <w:r w:rsidR="00BC40A7">
        <w:rPr>
          <w:snapToGrid w:val="0"/>
          <w:sz w:val="24"/>
          <w:szCs w:val="24"/>
        </w:rPr>
        <w:t>.</w:t>
      </w:r>
      <w:r w:rsidR="00C572A4">
        <w:rPr>
          <w:snapToGrid w:val="0"/>
          <w:sz w:val="24"/>
          <w:szCs w:val="24"/>
        </w:rPr>
        <w:t xml:space="preserve"> </w:t>
      </w:r>
      <w:r w:rsidR="0013287F" w:rsidRPr="008859CD">
        <w:rPr>
          <w:snapToGrid w:val="0"/>
          <w:sz w:val="24"/>
          <w:szCs w:val="24"/>
        </w:rPr>
        <w:t>II</w:t>
      </w:r>
      <w:r w:rsidR="00C572A4">
        <w:rPr>
          <w:snapToGrid w:val="0"/>
          <w:sz w:val="24"/>
          <w:szCs w:val="24"/>
        </w:rPr>
        <w:t>.</w:t>
      </w:r>
      <w:r w:rsidR="0013287F" w:rsidRPr="008859CD">
        <w:rPr>
          <w:snapToGrid w:val="0"/>
          <w:sz w:val="24"/>
          <w:szCs w:val="24"/>
        </w:rPr>
        <w:t xml:space="preserve"> této smlouvy</w:t>
      </w:r>
      <w:r w:rsidR="000E0334" w:rsidRPr="008859CD">
        <w:rPr>
          <w:snapToGrid w:val="0"/>
          <w:sz w:val="24"/>
          <w:szCs w:val="24"/>
        </w:rPr>
        <w:t xml:space="preserve"> od prokazatelného nahlášení na přidělené pohotovostní číslo. Objednatel je povinen umožnit přístup do objektu pracovníkům zhotovitele.</w:t>
      </w:r>
    </w:p>
    <w:p w:rsidR="000E0334" w:rsidRPr="001338B2" w:rsidRDefault="0013287F" w:rsidP="00324A26">
      <w:pPr>
        <w:numPr>
          <w:ilvl w:val="0"/>
          <w:numId w:val="28"/>
        </w:numPr>
        <w:tabs>
          <w:tab w:val="clear" w:pos="1440"/>
          <w:tab w:val="num" w:pos="709"/>
        </w:tabs>
        <w:ind w:left="709" w:hanging="425"/>
        <w:jc w:val="both"/>
        <w:rPr>
          <w:b/>
          <w:bCs/>
          <w:snapToGrid w:val="0"/>
          <w:sz w:val="24"/>
          <w:szCs w:val="24"/>
        </w:rPr>
      </w:pPr>
      <w:r w:rsidRPr="001338B2">
        <w:rPr>
          <w:snapToGrid w:val="0"/>
          <w:sz w:val="24"/>
          <w:szCs w:val="24"/>
        </w:rPr>
        <w:t>Objednatel je oprávněn účtovat smluvní pokutu</w:t>
      </w:r>
      <w:r w:rsidR="000E0334" w:rsidRPr="001338B2">
        <w:rPr>
          <w:snapToGrid w:val="0"/>
          <w:sz w:val="24"/>
          <w:szCs w:val="24"/>
        </w:rPr>
        <w:t xml:space="preserve"> ve výši 100 Kč za každou další započatou hodinu v případě, že zhotovitel nezaj</w:t>
      </w:r>
      <w:r w:rsidR="00EC0A0E">
        <w:rPr>
          <w:snapToGrid w:val="0"/>
          <w:sz w:val="24"/>
          <w:szCs w:val="24"/>
        </w:rPr>
        <w:t>istí nástup na opravu výtahu, v</w:t>
      </w:r>
      <w:r w:rsidR="000E0334" w:rsidRPr="001338B2">
        <w:rPr>
          <w:snapToGrid w:val="0"/>
          <w:sz w:val="24"/>
          <w:szCs w:val="24"/>
        </w:rPr>
        <w:t xml:space="preserve"> </w:t>
      </w:r>
      <w:r w:rsidRPr="001338B2">
        <w:rPr>
          <w:snapToGrid w:val="0"/>
          <w:sz w:val="24"/>
          <w:szCs w:val="24"/>
        </w:rPr>
        <w:t xml:space="preserve">termínu uvedeném </w:t>
      </w:r>
      <w:r w:rsidR="00925099">
        <w:rPr>
          <w:snapToGrid w:val="0"/>
          <w:sz w:val="24"/>
          <w:szCs w:val="24"/>
        </w:rPr>
        <w:br/>
      </w:r>
      <w:r w:rsidRPr="001338B2">
        <w:rPr>
          <w:snapToGrid w:val="0"/>
          <w:sz w:val="24"/>
          <w:szCs w:val="24"/>
        </w:rPr>
        <w:t>v</w:t>
      </w:r>
      <w:r w:rsidR="00925099">
        <w:rPr>
          <w:snapToGrid w:val="0"/>
          <w:sz w:val="24"/>
          <w:szCs w:val="24"/>
        </w:rPr>
        <w:t xml:space="preserve"> </w:t>
      </w:r>
      <w:r w:rsidRPr="001338B2">
        <w:rPr>
          <w:snapToGrid w:val="0"/>
          <w:sz w:val="24"/>
          <w:szCs w:val="24"/>
        </w:rPr>
        <w:t>čl</w:t>
      </w:r>
      <w:r w:rsidR="00BC40A7">
        <w:rPr>
          <w:snapToGrid w:val="0"/>
          <w:sz w:val="24"/>
          <w:szCs w:val="24"/>
        </w:rPr>
        <w:t>.</w:t>
      </w:r>
      <w:r w:rsidR="00C572A4" w:rsidRPr="001338B2">
        <w:rPr>
          <w:snapToGrid w:val="0"/>
          <w:sz w:val="24"/>
          <w:szCs w:val="24"/>
        </w:rPr>
        <w:t xml:space="preserve"> </w:t>
      </w:r>
      <w:r w:rsidRPr="001338B2">
        <w:rPr>
          <w:snapToGrid w:val="0"/>
          <w:sz w:val="24"/>
          <w:szCs w:val="24"/>
        </w:rPr>
        <w:t>II</w:t>
      </w:r>
      <w:r w:rsidR="00C572A4">
        <w:rPr>
          <w:snapToGrid w:val="0"/>
          <w:sz w:val="24"/>
          <w:szCs w:val="24"/>
        </w:rPr>
        <w:t>.</w:t>
      </w:r>
      <w:r w:rsidRPr="001338B2">
        <w:rPr>
          <w:snapToGrid w:val="0"/>
          <w:sz w:val="24"/>
          <w:szCs w:val="24"/>
        </w:rPr>
        <w:t xml:space="preserve"> této smlouvy</w:t>
      </w:r>
      <w:r w:rsidR="000E0334" w:rsidRPr="001338B2">
        <w:rPr>
          <w:snapToGrid w:val="0"/>
          <w:sz w:val="24"/>
          <w:szCs w:val="24"/>
        </w:rPr>
        <w:t xml:space="preserve"> od prokazatelného nahlášení na přidělené pohotovostní číslo. Objednatel je povinen umožnit přístup do objektu pracovníkům zhotovitele.</w:t>
      </w:r>
    </w:p>
    <w:p w:rsidR="00446762" w:rsidRPr="0095664C" w:rsidRDefault="00446762" w:rsidP="00324A26">
      <w:pPr>
        <w:jc w:val="center"/>
        <w:rPr>
          <w:b/>
          <w:bCs/>
          <w:snapToGrid w:val="0"/>
          <w:sz w:val="24"/>
          <w:szCs w:val="24"/>
          <w:u w:val="single"/>
        </w:rPr>
      </w:pPr>
    </w:p>
    <w:p w:rsidR="00446762" w:rsidRPr="0095664C" w:rsidRDefault="00446762" w:rsidP="00324A26">
      <w:pPr>
        <w:jc w:val="center"/>
        <w:rPr>
          <w:b/>
          <w:bCs/>
          <w:snapToGrid w:val="0"/>
          <w:sz w:val="24"/>
          <w:szCs w:val="24"/>
          <w:u w:val="single"/>
        </w:rPr>
      </w:pPr>
    </w:p>
    <w:p w:rsidR="000E0334" w:rsidRPr="00F40D4D" w:rsidRDefault="00B81C59" w:rsidP="00324A26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I</w:t>
      </w:r>
      <w:r w:rsidR="001338B2" w:rsidRPr="00F40D4D">
        <w:rPr>
          <w:b/>
          <w:bCs/>
          <w:snapToGrid w:val="0"/>
          <w:sz w:val="24"/>
          <w:szCs w:val="24"/>
        </w:rPr>
        <w:t xml:space="preserve">X. </w:t>
      </w:r>
      <w:r w:rsidR="000E0334" w:rsidRPr="00F40D4D">
        <w:rPr>
          <w:b/>
          <w:bCs/>
          <w:snapToGrid w:val="0"/>
          <w:sz w:val="24"/>
          <w:szCs w:val="24"/>
        </w:rPr>
        <w:t>OSTATNÍ UJEDNÁNÍ</w:t>
      </w:r>
    </w:p>
    <w:p w:rsidR="000E0334" w:rsidRPr="0095664C" w:rsidRDefault="000E0334" w:rsidP="00324A26">
      <w:pPr>
        <w:rPr>
          <w:snapToGrid w:val="0"/>
          <w:sz w:val="24"/>
          <w:szCs w:val="24"/>
        </w:rPr>
      </w:pPr>
    </w:p>
    <w:p w:rsidR="000E0334" w:rsidRDefault="000E0334" w:rsidP="00E525D6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E525D6">
        <w:rPr>
          <w:sz w:val="24"/>
          <w:szCs w:val="24"/>
        </w:rPr>
        <w:t>Smlouvu je možné oboustranně vypo</w:t>
      </w:r>
      <w:r w:rsidR="00395B64" w:rsidRPr="00E525D6">
        <w:rPr>
          <w:sz w:val="24"/>
          <w:szCs w:val="24"/>
        </w:rPr>
        <w:t>vědět pouze písemnou formou s 6</w:t>
      </w:r>
      <w:r w:rsidRPr="00E525D6">
        <w:rPr>
          <w:sz w:val="24"/>
          <w:szCs w:val="24"/>
        </w:rPr>
        <w:t xml:space="preserve"> měsíční výpovědní lhůtou, která začíná běžet od data doručení výpovědi prvním dnem následujícího měsíce. </w:t>
      </w:r>
    </w:p>
    <w:p w:rsidR="00D532DE" w:rsidRDefault="00D532DE" w:rsidP="00D532DE">
      <w:pPr>
        <w:pStyle w:val="Odstavecseseznamem"/>
        <w:jc w:val="both"/>
        <w:rPr>
          <w:sz w:val="24"/>
          <w:szCs w:val="24"/>
        </w:rPr>
      </w:pPr>
    </w:p>
    <w:p w:rsidR="00DD3163" w:rsidRPr="00DD3163" w:rsidRDefault="00DD3163" w:rsidP="00DD3163">
      <w:pPr>
        <w:pStyle w:val="Zkladntext3"/>
        <w:numPr>
          <w:ilvl w:val="0"/>
          <w:numId w:val="34"/>
        </w:numPr>
        <w:shd w:val="clear" w:color="00FFFF" w:fill="auto"/>
        <w:spacing w:after="120"/>
        <w:jc w:val="both"/>
        <w:rPr>
          <w:sz w:val="24"/>
          <w:szCs w:val="24"/>
        </w:rPr>
      </w:pPr>
      <w:r w:rsidRPr="00DD3163">
        <w:rPr>
          <w:rFonts w:ascii="Times New Roman" w:hAnsi="Times New Roman" w:cs="Times New Roman"/>
          <w:sz w:val="24"/>
          <w:szCs w:val="23"/>
        </w:rPr>
        <w:t>Smlouva nabývá platnosti dnem podpisu oběma smluvními stranami  a účinnosti dnem uveřejnění v registru smluv. Zhotovitel bere na vědomí, že uveřejnění smlouvy v plném znění v tomto registru zajistí objednatel.</w:t>
      </w:r>
    </w:p>
    <w:p w:rsidR="00E525D6" w:rsidRDefault="00E525D6" w:rsidP="00E525D6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E525D6">
        <w:rPr>
          <w:sz w:val="24"/>
          <w:szCs w:val="24"/>
        </w:rPr>
        <w:t>Smlouvu je možné měnit nebo doplňovat pouze po vzájemné dohodě a to písemnou formou.</w:t>
      </w:r>
    </w:p>
    <w:p w:rsidR="000E0334" w:rsidRPr="00E525D6" w:rsidRDefault="000E0334" w:rsidP="00E525D6">
      <w:pPr>
        <w:ind w:left="1080" w:hanging="371"/>
        <w:jc w:val="both"/>
        <w:rPr>
          <w:sz w:val="24"/>
          <w:szCs w:val="24"/>
        </w:rPr>
      </w:pPr>
    </w:p>
    <w:p w:rsidR="000E0334" w:rsidRDefault="000E0334" w:rsidP="00E525D6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E525D6">
        <w:rPr>
          <w:sz w:val="24"/>
          <w:szCs w:val="24"/>
        </w:rPr>
        <w:t xml:space="preserve">Uzavřením této smlouvy je garantováno plnění podmínek, základní a rozšířené záruky, </w:t>
      </w:r>
      <w:r w:rsidR="00925099">
        <w:rPr>
          <w:sz w:val="24"/>
          <w:szCs w:val="24"/>
        </w:rPr>
        <w:br/>
      </w:r>
      <w:r w:rsidRPr="00E525D6">
        <w:rPr>
          <w:sz w:val="24"/>
          <w:szCs w:val="24"/>
        </w:rPr>
        <w:t xml:space="preserve">ze strany </w:t>
      </w:r>
      <w:r w:rsidR="0013287F" w:rsidRPr="00E525D6">
        <w:rPr>
          <w:sz w:val="24"/>
          <w:szCs w:val="24"/>
        </w:rPr>
        <w:t>zhotovitele</w:t>
      </w:r>
      <w:r w:rsidRPr="00E525D6">
        <w:rPr>
          <w:sz w:val="24"/>
          <w:szCs w:val="24"/>
        </w:rPr>
        <w:t xml:space="preserve">. Dodržení těchto podmínek a dohodnutých prohlídek zhotovitelem, v termínech předepsaných platnou ČSN, je podmíněno plněním podmínek této smlouvy </w:t>
      </w:r>
      <w:r w:rsidR="00925099">
        <w:rPr>
          <w:sz w:val="24"/>
          <w:szCs w:val="24"/>
        </w:rPr>
        <w:br/>
      </w:r>
      <w:r w:rsidRPr="00E525D6">
        <w:rPr>
          <w:sz w:val="24"/>
          <w:szCs w:val="24"/>
        </w:rPr>
        <w:t>ze strany objednatele po celou dobu.</w:t>
      </w:r>
    </w:p>
    <w:p w:rsidR="00D532DE" w:rsidRPr="00E525D6" w:rsidRDefault="00D532DE" w:rsidP="00D532DE">
      <w:pPr>
        <w:pStyle w:val="Odstavecseseznamem"/>
        <w:jc w:val="both"/>
        <w:rPr>
          <w:sz w:val="24"/>
          <w:szCs w:val="24"/>
        </w:rPr>
      </w:pPr>
    </w:p>
    <w:p w:rsidR="005B10F8" w:rsidRDefault="005B10F8" w:rsidP="00E525D6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E525D6">
        <w:rPr>
          <w:sz w:val="24"/>
          <w:szCs w:val="24"/>
        </w:rPr>
        <w:t>Ostatní, zde neuvedeno, se řídí Občanským zákoníkem.</w:t>
      </w:r>
    </w:p>
    <w:p w:rsidR="00D532DE" w:rsidRPr="00E525D6" w:rsidRDefault="00D532DE" w:rsidP="00D532DE">
      <w:pPr>
        <w:pStyle w:val="Odstavecseseznamem"/>
        <w:jc w:val="both"/>
        <w:rPr>
          <w:sz w:val="24"/>
          <w:szCs w:val="24"/>
        </w:rPr>
      </w:pPr>
    </w:p>
    <w:p w:rsidR="005B10F8" w:rsidRPr="00E525D6" w:rsidRDefault="005B10F8" w:rsidP="00E525D6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E525D6">
        <w:rPr>
          <w:sz w:val="24"/>
          <w:szCs w:val="24"/>
        </w:rPr>
        <w:t>Smlouva je vyhotovena ve dvou stejnopisech, přičemž každá smluvní strana obdrží jeden originál.</w:t>
      </w:r>
    </w:p>
    <w:p w:rsidR="001338B2" w:rsidRDefault="001338B2" w:rsidP="005B10F8">
      <w:pPr>
        <w:ind w:firstLine="720"/>
        <w:jc w:val="both"/>
        <w:rPr>
          <w:sz w:val="24"/>
          <w:szCs w:val="24"/>
        </w:rPr>
      </w:pPr>
    </w:p>
    <w:p w:rsidR="005B10F8" w:rsidRPr="0095664C" w:rsidRDefault="005B10F8" w:rsidP="005B10F8">
      <w:pPr>
        <w:jc w:val="both"/>
        <w:rPr>
          <w:sz w:val="24"/>
          <w:szCs w:val="24"/>
        </w:rPr>
      </w:pPr>
    </w:p>
    <w:p w:rsidR="007C0ACF" w:rsidRPr="007C0ACF" w:rsidRDefault="005B10F8" w:rsidP="007C0ACF">
      <w:pPr>
        <w:jc w:val="both"/>
        <w:rPr>
          <w:sz w:val="24"/>
          <w:szCs w:val="24"/>
        </w:rPr>
      </w:pPr>
      <w:r w:rsidRPr="001338B2">
        <w:rPr>
          <w:b/>
          <w:sz w:val="24"/>
          <w:szCs w:val="24"/>
          <w:u w:val="single"/>
        </w:rPr>
        <w:t>Přílohy:</w:t>
      </w:r>
      <w:r w:rsidRPr="0095664C">
        <w:rPr>
          <w:sz w:val="24"/>
          <w:szCs w:val="24"/>
        </w:rPr>
        <w:tab/>
      </w:r>
      <w:r w:rsidR="007C0ACF" w:rsidRPr="007C0ACF">
        <w:rPr>
          <w:sz w:val="24"/>
          <w:szCs w:val="24"/>
        </w:rPr>
        <w:t xml:space="preserve">Kopie oprávnění SOTD k montáži, opravám, generálním opravám a rekonstrukcím, </w:t>
      </w:r>
      <w:r w:rsidR="007C0ACF" w:rsidRPr="007C0ACF">
        <w:rPr>
          <w:sz w:val="24"/>
          <w:szCs w:val="24"/>
        </w:rPr>
        <w:tab/>
      </w:r>
      <w:r w:rsidR="007C0ACF" w:rsidRPr="007C0ACF">
        <w:rPr>
          <w:sz w:val="24"/>
          <w:szCs w:val="24"/>
        </w:rPr>
        <w:tab/>
        <w:t>revizím a revizním zkouškám výtahů</w:t>
      </w:r>
    </w:p>
    <w:p w:rsidR="007C0ACF" w:rsidRPr="007C0ACF" w:rsidRDefault="007C0ACF" w:rsidP="007C0ACF">
      <w:pPr>
        <w:jc w:val="both"/>
        <w:rPr>
          <w:sz w:val="24"/>
          <w:szCs w:val="24"/>
        </w:rPr>
      </w:pPr>
      <w:r w:rsidRPr="007C0ACF">
        <w:rPr>
          <w:sz w:val="24"/>
          <w:szCs w:val="24"/>
        </w:rPr>
        <w:tab/>
      </w:r>
      <w:r w:rsidRPr="007C0ACF">
        <w:rPr>
          <w:sz w:val="24"/>
          <w:szCs w:val="24"/>
        </w:rPr>
        <w:tab/>
        <w:t xml:space="preserve">Kopie oprávnění ITI k montáži, opravám, generálním opravám a rekonstrukcím, </w:t>
      </w:r>
      <w:r w:rsidRPr="007C0ACF">
        <w:rPr>
          <w:sz w:val="24"/>
          <w:szCs w:val="24"/>
        </w:rPr>
        <w:tab/>
      </w:r>
      <w:r w:rsidRPr="007C0ACF">
        <w:rPr>
          <w:sz w:val="24"/>
          <w:szCs w:val="24"/>
        </w:rPr>
        <w:tab/>
      </w:r>
      <w:r w:rsidRPr="007C0ACF">
        <w:rPr>
          <w:sz w:val="24"/>
          <w:szCs w:val="24"/>
        </w:rPr>
        <w:tab/>
        <w:t>revizím a revizním zkouškám výtahů</w:t>
      </w:r>
    </w:p>
    <w:p w:rsidR="007C0ACF" w:rsidRPr="007C0ACF" w:rsidRDefault="007C0ACF" w:rsidP="007C0ACF">
      <w:pPr>
        <w:jc w:val="both"/>
        <w:rPr>
          <w:sz w:val="24"/>
          <w:szCs w:val="24"/>
        </w:rPr>
      </w:pPr>
      <w:r w:rsidRPr="007C0ACF">
        <w:rPr>
          <w:sz w:val="24"/>
          <w:szCs w:val="24"/>
        </w:rPr>
        <w:tab/>
      </w:r>
      <w:r w:rsidRPr="007C0ACF">
        <w:rPr>
          <w:sz w:val="24"/>
          <w:szCs w:val="24"/>
        </w:rPr>
        <w:tab/>
        <w:t xml:space="preserve">Kopie ŽL </w:t>
      </w:r>
    </w:p>
    <w:p w:rsidR="007C0ACF" w:rsidRPr="007C0ACF" w:rsidRDefault="007C0ACF" w:rsidP="007C0ACF">
      <w:pPr>
        <w:jc w:val="both"/>
        <w:rPr>
          <w:sz w:val="24"/>
          <w:szCs w:val="24"/>
        </w:rPr>
      </w:pPr>
      <w:r w:rsidRPr="007C0ACF">
        <w:rPr>
          <w:sz w:val="24"/>
          <w:szCs w:val="24"/>
        </w:rPr>
        <w:tab/>
      </w:r>
      <w:r w:rsidRPr="007C0ACF">
        <w:rPr>
          <w:sz w:val="24"/>
          <w:szCs w:val="24"/>
        </w:rPr>
        <w:tab/>
        <w:t>Kopie Přehledu pojištěných rizik</w:t>
      </w:r>
    </w:p>
    <w:p w:rsidR="007C0ACF" w:rsidRPr="007C0ACF" w:rsidRDefault="007C0ACF" w:rsidP="007C0ACF">
      <w:pPr>
        <w:jc w:val="both"/>
        <w:rPr>
          <w:sz w:val="24"/>
          <w:szCs w:val="24"/>
        </w:rPr>
      </w:pPr>
      <w:r w:rsidRPr="007C0AC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0ACF">
        <w:rPr>
          <w:sz w:val="24"/>
          <w:szCs w:val="24"/>
        </w:rPr>
        <w:t>Certifikát ISO 9001:2009</w:t>
      </w:r>
    </w:p>
    <w:p w:rsidR="000E0334" w:rsidRPr="0095664C" w:rsidRDefault="000E0334" w:rsidP="007C0ACF">
      <w:pPr>
        <w:jc w:val="both"/>
        <w:rPr>
          <w:snapToGrid w:val="0"/>
          <w:sz w:val="24"/>
          <w:szCs w:val="24"/>
        </w:rPr>
      </w:pPr>
    </w:p>
    <w:p w:rsidR="00EC0A0E" w:rsidRPr="0095664C" w:rsidRDefault="00EC0A0E" w:rsidP="00234EFD">
      <w:pPr>
        <w:rPr>
          <w:snapToGrid w:val="0"/>
          <w:sz w:val="24"/>
          <w:szCs w:val="24"/>
        </w:rPr>
      </w:pPr>
    </w:p>
    <w:p w:rsidR="000E0334" w:rsidRPr="0095664C" w:rsidRDefault="00F34545" w:rsidP="00234EFD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 </w:t>
      </w:r>
      <w:r w:rsidR="00FD0D99">
        <w:rPr>
          <w:snapToGrid w:val="0"/>
          <w:sz w:val="24"/>
          <w:szCs w:val="24"/>
        </w:rPr>
        <w:t>Olomouci</w:t>
      </w:r>
      <w:r w:rsidR="00FD0D99" w:rsidRPr="0095664C">
        <w:rPr>
          <w:snapToGrid w:val="0"/>
          <w:sz w:val="24"/>
          <w:szCs w:val="24"/>
        </w:rPr>
        <w:t xml:space="preserve"> </w:t>
      </w:r>
      <w:r w:rsidR="000E0334" w:rsidRPr="0095664C">
        <w:rPr>
          <w:snapToGrid w:val="0"/>
          <w:sz w:val="24"/>
          <w:szCs w:val="24"/>
        </w:rPr>
        <w:t xml:space="preserve">dne:  </w:t>
      </w:r>
      <w:r w:rsidR="000E0334" w:rsidRPr="0095664C">
        <w:rPr>
          <w:snapToGrid w:val="0"/>
          <w:sz w:val="24"/>
          <w:szCs w:val="24"/>
        </w:rPr>
        <w:tab/>
      </w:r>
      <w:r w:rsidR="000E0334" w:rsidRPr="0095664C">
        <w:rPr>
          <w:snapToGrid w:val="0"/>
          <w:sz w:val="24"/>
          <w:szCs w:val="24"/>
        </w:rPr>
        <w:tab/>
      </w:r>
      <w:r w:rsidR="000E0334" w:rsidRPr="0095664C">
        <w:rPr>
          <w:snapToGrid w:val="0"/>
          <w:sz w:val="24"/>
          <w:szCs w:val="24"/>
        </w:rPr>
        <w:tab/>
      </w:r>
      <w:r w:rsidR="000E0334" w:rsidRPr="0095664C">
        <w:rPr>
          <w:snapToGrid w:val="0"/>
          <w:sz w:val="24"/>
          <w:szCs w:val="24"/>
        </w:rPr>
        <w:tab/>
      </w:r>
      <w:r w:rsidR="000E0334" w:rsidRPr="0095664C">
        <w:rPr>
          <w:snapToGrid w:val="0"/>
          <w:sz w:val="24"/>
          <w:szCs w:val="24"/>
        </w:rPr>
        <w:tab/>
        <w:t xml:space="preserve">             V</w:t>
      </w:r>
      <w:r>
        <w:rPr>
          <w:snapToGrid w:val="0"/>
          <w:sz w:val="24"/>
          <w:szCs w:val="24"/>
        </w:rPr>
        <w:t xml:space="preserve"> Praze </w:t>
      </w:r>
      <w:r w:rsidR="000E0334" w:rsidRPr="0095664C">
        <w:rPr>
          <w:snapToGrid w:val="0"/>
          <w:sz w:val="24"/>
          <w:szCs w:val="24"/>
        </w:rPr>
        <w:t xml:space="preserve">dne: </w:t>
      </w:r>
    </w:p>
    <w:p w:rsidR="000E0334" w:rsidRDefault="000E0334" w:rsidP="00234EFD">
      <w:pPr>
        <w:rPr>
          <w:snapToGrid w:val="0"/>
          <w:sz w:val="24"/>
          <w:szCs w:val="24"/>
        </w:rPr>
      </w:pPr>
    </w:p>
    <w:p w:rsidR="00925099" w:rsidRDefault="00925099" w:rsidP="00234EFD">
      <w:pPr>
        <w:rPr>
          <w:snapToGrid w:val="0"/>
          <w:sz w:val="24"/>
          <w:szCs w:val="24"/>
        </w:rPr>
      </w:pPr>
    </w:p>
    <w:p w:rsidR="00925099" w:rsidRPr="0095664C" w:rsidRDefault="00925099" w:rsidP="00234EFD">
      <w:pPr>
        <w:rPr>
          <w:snapToGrid w:val="0"/>
          <w:sz w:val="24"/>
          <w:szCs w:val="24"/>
        </w:rPr>
      </w:pPr>
    </w:p>
    <w:p w:rsidR="000E0334" w:rsidRPr="0095664C" w:rsidRDefault="000E0334" w:rsidP="00234EFD">
      <w:pPr>
        <w:rPr>
          <w:snapToGrid w:val="0"/>
          <w:sz w:val="24"/>
          <w:szCs w:val="24"/>
        </w:rPr>
      </w:pPr>
    </w:p>
    <w:p w:rsidR="000E0334" w:rsidRPr="0095664C" w:rsidRDefault="000E0334" w:rsidP="00234EFD">
      <w:pPr>
        <w:rPr>
          <w:snapToGrid w:val="0"/>
          <w:sz w:val="24"/>
          <w:szCs w:val="24"/>
        </w:rPr>
      </w:pPr>
    </w:p>
    <w:p w:rsidR="000E0334" w:rsidRPr="0095664C" w:rsidRDefault="000E0334" w:rsidP="00BC40A7">
      <w:pPr>
        <w:rPr>
          <w:b/>
          <w:bCs/>
          <w:snapToGrid w:val="0"/>
          <w:sz w:val="24"/>
          <w:szCs w:val="24"/>
        </w:rPr>
      </w:pPr>
      <w:r w:rsidRPr="0095664C">
        <w:rPr>
          <w:snapToGrid w:val="0"/>
          <w:sz w:val="24"/>
          <w:szCs w:val="24"/>
        </w:rPr>
        <w:t>---------------------------------------------</w:t>
      </w:r>
      <w:r w:rsidRPr="0095664C">
        <w:rPr>
          <w:snapToGrid w:val="0"/>
          <w:sz w:val="24"/>
          <w:szCs w:val="24"/>
        </w:rPr>
        <w:tab/>
      </w:r>
      <w:r w:rsidRPr="0095664C">
        <w:rPr>
          <w:snapToGrid w:val="0"/>
          <w:sz w:val="24"/>
          <w:szCs w:val="24"/>
        </w:rPr>
        <w:tab/>
      </w:r>
      <w:r w:rsidR="00BC40A7">
        <w:rPr>
          <w:snapToGrid w:val="0"/>
          <w:sz w:val="24"/>
          <w:szCs w:val="24"/>
        </w:rPr>
        <w:t xml:space="preserve">             </w:t>
      </w:r>
      <w:r w:rsidRPr="0095664C">
        <w:rPr>
          <w:snapToGrid w:val="0"/>
          <w:sz w:val="24"/>
          <w:szCs w:val="24"/>
        </w:rPr>
        <w:t>-------------</w:t>
      </w:r>
      <w:r w:rsidR="00BC40A7">
        <w:rPr>
          <w:snapToGrid w:val="0"/>
          <w:sz w:val="24"/>
          <w:szCs w:val="24"/>
        </w:rPr>
        <w:t>-------------------------------</w:t>
      </w:r>
      <w:r w:rsidR="00BC40A7">
        <w:rPr>
          <w:b/>
          <w:bCs/>
          <w:snapToGrid w:val="0"/>
          <w:sz w:val="24"/>
          <w:szCs w:val="24"/>
        </w:rPr>
        <w:t>ZHOTOVITEL:</w:t>
      </w:r>
      <w:r w:rsidR="00BC40A7">
        <w:rPr>
          <w:b/>
          <w:bCs/>
          <w:snapToGrid w:val="0"/>
          <w:sz w:val="24"/>
          <w:szCs w:val="24"/>
        </w:rPr>
        <w:tab/>
      </w:r>
      <w:r w:rsidR="00BC40A7">
        <w:rPr>
          <w:b/>
          <w:bCs/>
          <w:snapToGrid w:val="0"/>
          <w:sz w:val="24"/>
          <w:szCs w:val="24"/>
        </w:rPr>
        <w:tab/>
      </w:r>
      <w:r w:rsidR="00BC40A7">
        <w:rPr>
          <w:b/>
          <w:bCs/>
          <w:snapToGrid w:val="0"/>
          <w:sz w:val="24"/>
          <w:szCs w:val="24"/>
        </w:rPr>
        <w:tab/>
      </w:r>
      <w:r w:rsidR="00BC40A7">
        <w:rPr>
          <w:b/>
          <w:bCs/>
          <w:snapToGrid w:val="0"/>
          <w:sz w:val="24"/>
          <w:szCs w:val="24"/>
        </w:rPr>
        <w:tab/>
        <w:t xml:space="preserve"> </w:t>
      </w:r>
      <w:r w:rsidR="00BC40A7">
        <w:rPr>
          <w:b/>
          <w:bCs/>
          <w:snapToGrid w:val="0"/>
          <w:sz w:val="24"/>
          <w:szCs w:val="24"/>
        </w:rPr>
        <w:tab/>
        <w:t xml:space="preserve"> </w:t>
      </w:r>
      <w:r w:rsidRPr="0095664C">
        <w:rPr>
          <w:b/>
          <w:bCs/>
          <w:snapToGrid w:val="0"/>
          <w:sz w:val="24"/>
          <w:szCs w:val="24"/>
        </w:rPr>
        <w:t>OBJEDNATEL:</w:t>
      </w:r>
    </w:p>
    <w:p w:rsidR="0095664C" w:rsidRDefault="00FD0D99">
      <w:pPr>
        <w:outlineLvl w:val="0"/>
        <w:rPr>
          <w:sz w:val="24"/>
          <w:szCs w:val="24"/>
        </w:rPr>
      </w:pPr>
      <w:r>
        <w:rPr>
          <w:sz w:val="24"/>
          <w:szCs w:val="24"/>
        </w:rPr>
        <w:t>VÝTAHY MORAVIA CZ, spol. s r.o.</w:t>
      </w:r>
      <w:r w:rsidR="00BC40A7">
        <w:rPr>
          <w:sz w:val="24"/>
          <w:szCs w:val="24"/>
        </w:rPr>
        <w:tab/>
      </w:r>
      <w:r w:rsidR="00BC40A7">
        <w:rPr>
          <w:sz w:val="24"/>
          <w:szCs w:val="24"/>
        </w:rPr>
        <w:tab/>
        <w:t xml:space="preserve"> </w:t>
      </w:r>
      <w:r w:rsidR="00EC0A0E">
        <w:rPr>
          <w:sz w:val="24"/>
          <w:szCs w:val="24"/>
        </w:rPr>
        <w:t>Armádní Servisní příspěvková organizace</w:t>
      </w:r>
    </w:p>
    <w:p w:rsidR="001338B2" w:rsidRDefault="00046D55" w:rsidP="00F34545">
      <w:pPr>
        <w:outlineLvl w:val="0"/>
        <w:rPr>
          <w:sz w:val="24"/>
          <w:szCs w:val="24"/>
        </w:rPr>
      </w:pPr>
      <w:r>
        <w:rPr>
          <w:sz w:val="24"/>
          <w:szCs w:val="24"/>
        </w:rPr>
        <w:t>XXXXXXXXX</w:t>
      </w:r>
      <w:r w:rsidR="00BC40A7">
        <w:rPr>
          <w:sz w:val="24"/>
          <w:szCs w:val="24"/>
        </w:rPr>
        <w:tab/>
      </w:r>
      <w:r w:rsidR="00BC40A7">
        <w:rPr>
          <w:sz w:val="24"/>
          <w:szCs w:val="24"/>
        </w:rPr>
        <w:tab/>
      </w:r>
      <w:r w:rsidR="00BC40A7">
        <w:rPr>
          <w:sz w:val="24"/>
          <w:szCs w:val="24"/>
        </w:rPr>
        <w:tab/>
      </w:r>
      <w:r w:rsidR="00BC40A7">
        <w:rPr>
          <w:sz w:val="24"/>
          <w:szCs w:val="24"/>
        </w:rPr>
        <w:tab/>
      </w:r>
      <w:r w:rsidR="00BC40A7"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XXXXXXXXX</w:t>
      </w:r>
      <w:proofErr w:type="spellEnd"/>
    </w:p>
    <w:p w:rsidR="00F34545" w:rsidRPr="001338B2" w:rsidRDefault="00046D55" w:rsidP="00F34545">
      <w:pPr>
        <w:outlineLvl w:val="0"/>
        <w:rPr>
          <w:sz w:val="24"/>
          <w:szCs w:val="24"/>
        </w:rPr>
      </w:pPr>
      <w:r>
        <w:rPr>
          <w:sz w:val="24"/>
          <w:szCs w:val="24"/>
        </w:rPr>
        <w:t>XXXXXX</w:t>
      </w:r>
      <w:r w:rsidR="001338B2">
        <w:rPr>
          <w:sz w:val="24"/>
          <w:szCs w:val="24"/>
        </w:rPr>
        <w:tab/>
      </w:r>
      <w:r w:rsidR="001338B2">
        <w:rPr>
          <w:sz w:val="24"/>
          <w:szCs w:val="24"/>
        </w:rPr>
        <w:tab/>
      </w:r>
      <w:r w:rsidR="001338B2">
        <w:rPr>
          <w:sz w:val="24"/>
          <w:szCs w:val="24"/>
        </w:rPr>
        <w:tab/>
      </w:r>
      <w:r w:rsidR="001338B2">
        <w:rPr>
          <w:sz w:val="24"/>
          <w:szCs w:val="24"/>
        </w:rPr>
        <w:tab/>
      </w:r>
      <w:r w:rsidR="001338B2">
        <w:rPr>
          <w:sz w:val="24"/>
          <w:szCs w:val="24"/>
        </w:rPr>
        <w:tab/>
      </w:r>
      <w:r w:rsidR="001338B2">
        <w:rPr>
          <w:sz w:val="24"/>
          <w:szCs w:val="24"/>
        </w:rPr>
        <w:tab/>
      </w:r>
      <w:r w:rsidR="00BC40A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</w:t>
      </w:r>
      <w:proofErr w:type="spellEnd"/>
    </w:p>
    <w:sectPr w:rsidR="00F34545" w:rsidRPr="001338B2" w:rsidSect="00950A2A">
      <w:headerReference w:type="default" r:id="rId9"/>
      <w:footerReference w:type="default" r:id="rId10"/>
      <w:pgSz w:w="11906" w:h="16838" w:code="9"/>
      <w:pgMar w:top="1391" w:right="1134" w:bottom="1134" w:left="1134" w:header="624" w:footer="9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5F" w:rsidRDefault="0088075F">
      <w:r>
        <w:separator/>
      </w:r>
    </w:p>
  </w:endnote>
  <w:endnote w:type="continuationSeparator" w:id="0">
    <w:p w:rsidR="0088075F" w:rsidRDefault="0088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7D" w:rsidRDefault="00F5527D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t xml:space="preserve"> </w:t>
    </w:r>
  </w:p>
  <w:p w:rsidR="00F5527D" w:rsidRPr="00DD6D99" w:rsidRDefault="00F5527D" w:rsidP="00DD6D99">
    <w:pPr>
      <w:pStyle w:val="Zpat"/>
      <w:jc w:val="center"/>
      <w:rPr>
        <w:b/>
        <w:bCs/>
        <w:sz w:val="16"/>
        <w:szCs w:val="16"/>
      </w:rPr>
    </w:pPr>
    <w:r w:rsidRPr="00DD6D99">
      <w:rPr>
        <w:b/>
        <w:bCs/>
        <w:sz w:val="16"/>
        <w:szCs w:val="16"/>
      </w:rPr>
      <w:t xml:space="preserve">Strana </w:t>
    </w:r>
    <w:r w:rsidR="004E762C" w:rsidRPr="00DD6D99">
      <w:rPr>
        <w:rStyle w:val="slostrnky"/>
        <w:b/>
        <w:bCs/>
        <w:sz w:val="16"/>
        <w:szCs w:val="16"/>
      </w:rPr>
      <w:fldChar w:fldCharType="begin"/>
    </w:r>
    <w:r w:rsidRPr="00DD6D99">
      <w:rPr>
        <w:rStyle w:val="slostrnky"/>
        <w:b/>
        <w:bCs/>
        <w:sz w:val="16"/>
        <w:szCs w:val="16"/>
      </w:rPr>
      <w:instrText xml:space="preserve"> PAGE </w:instrText>
    </w:r>
    <w:r w:rsidR="004E762C" w:rsidRPr="00DD6D99">
      <w:rPr>
        <w:rStyle w:val="slostrnky"/>
        <w:b/>
        <w:bCs/>
        <w:sz w:val="16"/>
        <w:szCs w:val="16"/>
      </w:rPr>
      <w:fldChar w:fldCharType="separate"/>
    </w:r>
    <w:r w:rsidR="00046D55">
      <w:rPr>
        <w:rStyle w:val="slostrnky"/>
        <w:b/>
        <w:bCs/>
        <w:noProof/>
        <w:sz w:val="16"/>
        <w:szCs w:val="16"/>
      </w:rPr>
      <w:t>1</w:t>
    </w:r>
    <w:r w:rsidR="004E762C" w:rsidRPr="00DD6D99">
      <w:rPr>
        <w:rStyle w:val="slostrnky"/>
        <w:b/>
        <w:bCs/>
        <w:sz w:val="16"/>
        <w:szCs w:val="16"/>
      </w:rPr>
      <w:fldChar w:fldCharType="end"/>
    </w:r>
    <w:r w:rsidRPr="00DD6D99">
      <w:rPr>
        <w:rStyle w:val="slostrnky"/>
        <w:b/>
        <w:bCs/>
        <w:sz w:val="16"/>
        <w:szCs w:val="16"/>
      </w:rPr>
      <w:t>/</w:t>
    </w:r>
    <w:r w:rsidR="004E762C" w:rsidRPr="00DD6D99">
      <w:rPr>
        <w:rStyle w:val="slostrnky"/>
        <w:b/>
        <w:bCs/>
        <w:sz w:val="16"/>
        <w:szCs w:val="16"/>
      </w:rPr>
      <w:fldChar w:fldCharType="begin"/>
    </w:r>
    <w:r w:rsidRPr="00DD6D99">
      <w:rPr>
        <w:rStyle w:val="slostrnky"/>
        <w:b/>
        <w:bCs/>
        <w:sz w:val="16"/>
        <w:szCs w:val="16"/>
      </w:rPr>
      <w:instrText xml:space="preserve"> NUMPAGES </w:instrText>
    </w:r>
    <w:r w:rsidR="004E762C" w:rsidRPr="00DD6D99">
      <w:rPr>
        <w:rStyle w:val="slostrnky"/>
        <w:b/>
        <w:bCs/>
        <w:sz w:val="16"/>
        <w:szCs w:val="16"/>
      </w:rPr>
      <w:fldChar w:fldCharType="separate"/>
    </w:r>
    <w:r w:rsidR="00046D55">
      <w:rPr>
        <w:rStyle w:val="slostrnky"/>
        <w:b/>
        <w:bCs/>
        <w:noProof/>
        <w:sz w:val="16"/>
        <w:szCs w:val="16"/>
      </w:rPr>
      <w:t>4</w:t>
    </w:r>
    <w:r w:rsidR="004E762C" w:rsidRPr="00DD6D99">
      <w:rPr>
        <w:rStyle w:val="slostrnky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5F" w:rsidRDefault="0088075F">
      <w:r>
        <w:separator/>
      </w:r>
    </w:p>
  </w:footnote>
  <w:footnote w:type="continuationSeparator" w:id="0">
    <w:p w:rsidR="0088075F" w:rsidRDefault="00880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2A" w:rsidRPr="0069355B" w:rsidRDefault="0069355B">
    <w:pPr>
      <w:pStyle w:val="Zhlav"/>
      <w:rPr>
        <w:sz w:val="26"/>
        <w:szCs w:val="26"/>
      </w:rPr>
    </w:pPr>
    <w:r w:rsidRPr="0069355B">
      <w:rPr>
        <w:sz w:val="24"/>
        <w:szCs w:val="24"/>
      </w:rPr>
      <w:t xml:space="preserve">Příloha </w:t>
    </w:r>
    <w:proofErr w:type="gramStart"/>
    <w:r w:rsidRPr="0069355B">
      <w:rPr>
        <w:sz w:val="24"/>
        <w:szCs w:val="24"/>
      </w:rPr>
      <w:t>č. 2</w:t>
    </w:r>
    <w:r w:rsidR="00950A2A" w:rsidRPr="0069355B">
      <w:rPr>
        <w:sz w:val="26"/>
        <w:szCs w:val="26"/>
      </w:rPr>
      <w:tab/>
    </w:r>
    <w:r w:rsidR="00950A2A" w:rsidRPr="0069355B">
      <w:rPr>
        <w:sz w:val="26"/>
        <w:szCs w:val="26"/>
      </w:rPr>
      <w:tab/>
    </w:r>
    <w:r w:rsidR="00454818">
      <w:rPr>
        <w:b/>
        <w:color w:val="000000" w:themeColor="text1"/>
        <w:sz w:val="24"/>
        <w:szCs w:val="24"/>
      </w:rPr>
      <w:t>Smlouva</w:t>
    </w:r>
    <w:proofErr w:type="gramEnd"/>
    <w:r w:rsidR="00454818">
      <w:rPr>
        <w:b/>
        <w:color w:val="000000" w:themeColor="text1"/>
        <w:sz w:val="24"/>
        <w:szCs w:val="24"/>
      </w:rPr>
      <w:t xml:space="preserve"> č. U-145-00/17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DD8"/>
    <w:multiLevelType w:val="hybridMultilevel"/>
    <w:tmpl w:val="F3F22AFE"/>
    <w:lvl w:ilvl="0" w:tplc="5B7AC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2D7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5E6C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889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E38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1E23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BAC4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866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C00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368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0B1254"/>
    <w:multiLevelType w:val="hybridMultilevel"/>
    <w:tmpl w:val="298E7BAA"/>
    <w:lvl w:ilvl="0" w:tplc="FA16CC5A">
      <w:start w:val="4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765EF0"/>
    <w:multiLevelType w:val="hybridMultilevel"/>
    <w:tmpl w:val="CBA4CD76"/>
    <w:lvl w:ilvl="0" w:tplc="CA06E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8EB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F2A7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83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C43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5818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6C3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8C9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C40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87CBA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1A723856"/>
    <w:multiLevelType w:val="hybridMultilevel"/>
    <w:tmpl w:val="56300932"/>
    <w:lvl w:ilvl="0" w:tplc="A742FFA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1652E1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242C54AE"/>
    <w:multiLevelType w:val="hybridMultilevel"/>
    <w:tmpl w:val="91B8A7B4"/>
    <w:lvl w:ilvl="0" w:tplc="3E22E82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5036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6FF25EE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400967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C75671"/>
    <w:multiLevelType w:val="hybridMultilevel"/>
    <w:tmpl w:val="100C1816"/>
    <w:lvl w:ilvl="0" w:tplc="AC92EB1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A412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76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C2A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C34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009E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A59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E30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2258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8854A3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4B8314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D6F667A"/>
    <w:multiLevelType w:val="hybridMultilevel"/>
    <w:tmpl w:val="4BDC90D6"/>
    <w:lvl w:ilvl="0" w:tplc="1C381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3EAB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8A8F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2A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4FF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5E3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944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601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2E81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36A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759386B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>
    <w:nsid w:val="5C1977D1"/>
    <w:multiLevelType w:val="hybridMultilevel"/>
    <w:tmpl w:val="B81816E0"/>
    <w:lvl w:ilvl="0" w:tplc="FCD41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0C4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67C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1614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864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289A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E04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246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848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E1824"/>
    <w:multiLevelType w:val="multilevel"/>
    <w:tmpl w:val="F3F2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46657C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>
    <w:nsid w:val="6AE1049B"/>
    <w:multiLevelType w:val="hybridMultilevel"/>
    <w:tmpl w:val="01F0CB00"/>
    <w:lvl w:ilvl="0" w:tplc="A7700E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C8D320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25F72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4D440B1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5">
    <w:nsid w:val="77751211"/>
    <w:multiLevelType w:val="hybridMultilevel"/>
    <w:tmpl w:val="E946D428"/>
    <w:lvl w:ilvl="0" w:tplc="DB72492E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752F1"/>
    <w:multiLevelType w:val="singleLevel"/>
    <w:tmpl w:val="2F78711A"/>
    <w:lvl w:ilvl="0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7">
    <w:nsid w:val="7B48560E"/>
    <w:multiLevelType w:val="hybridMultilevel"/>
    <w:tmpl w:val="75084910"/>
    <w:lvl w:ilvl="0" w:tplc="834A3FFE">
      <w:start w:val="3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456094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7FAD74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FE42B9C"/>
    <w:multiLevelType w:val="hybridMultilevel"/>
    <w:tmpl w:val="B10C9D86"/>
    <w:lvl w:ilvl="0" w:tplc="92CAC2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6"/>
  </w:num>
  <w:num w:numId="4">
    <w:abstractNumId w:val="9"/>
  </w:num>
  <w:num w:numId="5">
    <w:abstractNumId w:val="12"/>
  </w:num>
  <w:num w:numId="6">
    <w:abstractNumId w:val="20"/>
  </w:num>
  <w:num w:numId="7">
    <w:abstractNumId w:val="29"/>
  </w:num>
  <w:num w:numId="8">
    <w:abstractNumId w:val="8"/>
  </w:num>
  <w:num w:numId="9">
    <w:abstractNumId w:val="15"/>
  </w:num>
  <w:num w:numId="10">
    <w:abstractNumId w:val="23"/>
  </w:num>
  <w:num w:numId="11">
    <w:abstractNumId w:val="22"/>
  </w:num>
  <w:num w:numId="12">
    <w:abstractNumId w:val="28"/>
  </w:num>
  <w:num w:numId="13">
    <w:abstractNumId w:val="13"/>
  </w:num>
  <w:num w:numId="14">
    <w:abstractNumId w:val="24"/>
  </w:num>
  <w:num w:numId="15">
    <w:abstractNumId w:val="16"/>
  </w:num>
  <w:num w:numId="16">
    <w:abstractNumId w:val="1"/>
  </w:num>
  <w:num w:numId="17">
    <w:abstractNumId w:val="4"/>
  </w:num>
  <w:num w:numId="18">
    <w:abstractNumId w:val="3"/>
  </w:num>
  <w:num w:numId="19">
    <w:abstractNumId w:val="17"/>
  </w:num>
  <w:num w:numId="20">
    <w:abstractNumId w:val="0"/>
  </w:num>
  <w:num w:numId="21">
    <w:abstractNumId w:val="19"/>
  </w:num>
  <w:num w:numId="22">
    <w:abstractNumId w:val="14"/>
  </w:num>
  <w:num w:numId="23">
    <w:abstractNumId w:val="11"/>
  </w:num>
  <w:num w:numId="24">
    <w:abstractNumId w:val="6"/>
  </w:num>
  <w:num w:numId="25">
    <w:abstractNumId w:val="9"/>
  </w:num>
  <w:num w:numId="26">
    <w:abstractNumId w:val="27"/>
  </w:num>
  <w:num w:numId="27">
    <w:abstractNumId w:val="28"/>
  </w:num>
  <w:num w:numId="28">
    <w:abstractNumId w:val="7"/>
  </w:num>
  <w:num w:numId="29">
    <w:abstractNumId w:val="5"/>
  </w:num>
  <w:num w:numId="30">
    <w:abstractNumId w:val="2"/>
  </w:num>
  <w:num w:numId="31">
    <w:abstractNumId w:val="21"/>
  </w:num>
  <w:num w:numId="32">
    <w:abstractNumId w:val="21"/>
  </w:num>
  <w:num w:numId="33">
    <w:abstractNumId w:val="18"/>
  </w:num>
  <w:num w:numId="34">
    <w:abstractNumId w:val="3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04"/>
    <w:rsid w:val="00002BEB"/>
    <w:rsid w:val="0001338B"/>
    <w:rsid w:val="00014CC9"/>
    <w:rsid w:val="000262CB"/>
    <w:rsid w:val="000312E1"/>
    <w:rsid w:val="00034356"/>
    <w:rsid w:val="00036A17"/>
    <w:rsid w:val="00037E6A"/>
    <w:rsid w:val="00041862"/>
    <w:rsid w:val="00042453"/>
    <w:rsid w:val="0004510D"/>
    <w:rsid w:val="00046D55"/>
    <w:rsid w:val="000564E8"/>
    <w:rsid w:val="00056E15"/>
    <w:rsid w:val="00057D1B"/>
    <w:rsid w:val="0006053A"/>
    <w:rsid w:val="000666FA"/>
    <w:rsid w:val="00070A52"/>
    <w:rsid w:val="000772F4"/>
    <w:rsid w:val="00082C6E"/>
    <w:rsid w:val="000962D8"/>
    <w:rsid w:val="000A589B"/>
    <w:rsid w:val="000A5BC1"/>
    <w:rsid w:val="000A6D90"/>
    <w:rsid w:val="000B7283"/>
    <w:rsid w:val="000C04B1"/>
    <w:rsid w:val="000C0CD0"/>
    <w:rsid w:val="000C6984"/>
    <w:rsid w:val="000D1CFD"/>
    <w:rsid w:val="000D672E"/>
    <w:rsid w:val="000E0334"/>
    <w:rsid w:val="000F56A6"/>
    <w:rsid w:val="0010355F"/>
    <w:rsid w:val="001036CB"/>
    <w:rsid w:val="00104467"/>
    <w:rsid w:val="0012017D"/>
    <w:rsid w:val="0013287F"/>
    <w:rsid w:val="001338B2"/>
    <w:rsid w:val="001339F1"/>
    <w:rsid w:val="00133B78"/>
    <w:rsid w:val="001356ED"/>
    <w:rsid w:val="00135EBD"/>
    <w:rsid w:val="00144B51"/>
    <w:rsid w:val="00160555"/>
    <w:rsid w:val="0016705B"/>
    <w:rsid w:val="001760E1"/>
    <w:rsid w:val="001946C3"/>
    <w:rsid w:val="001952A2"/>
    <w:rsid w:val="00197EAB"/>
    <w:rsid w:val="001A1D7E"/>
    <w:rsid w:val="001A5B41"/>
    <w:rsid w:val="001B2B9A"/>
    <w:rsid w:val="001C3543"/>
    <w:rsid w:val="001C638F"/>
    <w:rsid w:val="001D0401"/>
    <w:rsid w:val="001D5CB3"/>
    <w:rsid w:val="001E0376"/>
    <w:rsid w:val="001F13CD"/>
    <w:rsid w:val="001F48CE"/>
    <w:rsid w:val="001F6BB4"/>
    <w:rsid w:val="001F76D3"/>
    <w:rsid w:val="00202446"/>
    <w:rsid w:val="00202DD1"/>
    <w:rsid w:val="00212EE7"/>
    <w:rsid w:val="0023035B"/>
    <w:rsid w:val="00234EFD"/>
    <w:rsid w:val="00235D4A"/>
    <w:rsid w:val="00242A36"/>
    <w:rsid w:val="00251D3D"/>
    <w:rsid w:val="00254E45"/>
    <w:rsid w:val="00273412"/>
    <w:rsid w:val="002A6C4A"/>
    <w:rsid w:val="002B3859"/>
    <w:rsid w:val="002B58CE"/>
    <w:rsid w:val="002C1954"/>
    <w:rsid w:val="002C4E59"/>
    <w:rsid w:val="002C5421"/>
    <w:rsid w:val="002C7D48"/>
    <w:rsid w:val="002D3F12"/>
    <w:rsid w:val="002D46CF"/>
    <w:rsid w:val="002E38D9"/>
    <w:rsid w:val="002E4A8E"/>
    <w:rsid w:val="002E51E1"/>
    <w:rsid w:val="002F2D72"/>
    <w:rsid w:val="003018D8"/>
    <w:rsid w:val="0030510D"/>
    <w:rsid w:val="003106E1"/>
    <w:rsid w:val="003146D4"/>
    <w:rsid w:val="00316BB7"/>
    <w:rsid w:val="00321BF5"/>
    <w:rsid w:val="0032249B"/>
    <w:rsid w:val="00324A26"/>
    <w:rsid w:val="0033295B"/>
    <w:rsid w:val="0033571C"/>
    <w:rsid w:val="00350529"/>
    <w:rsid w:val="00352096"/>
    <w:rsid w:val="00352314"/>
    <w:rsid w:val="003641E7"/>
    <w:rsid w:val="00377D59"/>
    <w:rsid w:val="00395B64"/>
    <w:rsid w:val="00397E19"/>
    <w:rsid w:val="003A0448"/>
    <w:rsid w:val="003B0F9B"/>
    <w:rsid w:val="003B2621"/>
    <w:rsid w:val="003C2690"/>
    <w:rsid w:val="003C31B4"/>
    <w:rsid w:val="003C617B"/>
    <w:rsid w:val="003E3790"/>
    <w:rsid w:val="003E526D"/>
    <w:rsid w:val="003F6BF6"/>
    <w:rsid w:val="00421A79"/>
    <w:rsid w:val="0043261B"/>
    <w:rsid w:val="00444D14"/>
    <w:rsid w:val="00446762"/>
    <w:rsid w:val="00450801"/>
    <w:rsid w:val="00453E19"/>
    <w:rsid w:val="00454818"/>
    <w:rsid w:val="00486CAA"/>
    <w:rsid w:val="00487372"/>
    <w:rsid w:val="00493257"/>
    <w:rsid w:val="004A0A97"/>
    <w:rsid w:val="004A196D"/>
    <w:rsid w:val="004A363A"/>
    <w:rsid w:val="004A51E3"/>
    <w:rsid w:val="004A7DF0"/>
    <w:rsid w:val="004B0B3E"/>
    <w:rsid w:val="004C10FC"/>
    <w:rsid w:val="004C332D"/>
    <w:rsid w:val="004C607F"/>
    <w:rsid w:val="004E762C"/>
    <w:rsid w:val="004F193D"/>
    <w:rsid w:val="00500EFD"/>
    <w:rsid w:val="00537504"/>
    <w:rsid w:val="00552E2C"/>
    <w:rsid w:val="005554D9"/>
    <w:rsid w:val="00566C02"/>
    <w:rsid w:val="005747A5"/>
    <w:rsid w:val="005954CE"/>
    <w:rsid w:val="005B10F8"/>
    <w:rsid w:val="005D0B29"/>
    <w:rsid w:val="005D0E01"/>
    <w:rsid w:val="005E5C50"/>
    <w:rsid w:val="006167C4"/>
    <w:rsid w:val="006222A6"/>
    <w:rsid w:val="00632526"/>
    <w:rsid w:val="00634655"/>
    <w:rsid w:val="00647116"/>
    <w:rsid w:val="00653E46"/>
    <w:rsid w:val="0065445F"/>
    <w:rsid w:val="00662306"/>
    <w:rsid w:val="0067564F"/>
    <w:rsid w:val="006825B3"/>
    <w:rsid w:val="006872B1"/>
    <w:rsid w:val="006913F2"/>
    <w:rsid w:val="0069355B"/>
    <w:rsid w:val="006967B1"/>
    <w:rsid w:val="006A25CF"/>
    <w:rsid w:val="006B0896"/>
    <w:rsid w:val="006D0F60"/>
    <w:rsid w:val="006E2727"/>
    <w:rsid w:val="006E3D13"/>
    <w:rsid w:val="006E5255"/>
    <w:rsid w:val="006F136E"/>
    <w:rsid w:val="006F3BFD"/>
    <w:rsid w:val="006F6806"/>
    <w:rsid w:val="00700550"/>
    <w:rsid w:val="00703296"/>
    <w:rsid w:val="00707237"/>
    <w:rsid w:val="00724A7F"/>
    <w:rsid w:val="0072529C"/>
    <w:rsid w:val="00752569"/>
    <w:rsid w:val="007549E3"/>
    <w:rsid w:val="00757904"/>
    <w:rsid w:val="00763C47"/>
    <w:rsid w:val="0078068D"/>
    <w:rsid w:val="00781729"/>
    <w:rsid w:val="00790825"/>
    <w:rsid w:val="00791894"/>
    <w:rsid w:val="00793A74"/>
    <w:rsid w:val="007A16AC"/>
    <w:rsid w:val="007A17E0"/>
    <w:rsid w:val="007A2521"/>
    <w:rsid w:val="007C0ACF"/>
    <w:rsid w:val="007C19DE"/>
    <w:rsid w:val="007C524D"/>
    <w:rsid w:val="007C6208"/>
    <w:rsid w:val="007D1AE9"/>
    <w:rsid w:val="007E3035"/>
    <w:rsid w:val="007E41E4"/>
    <w:rsid w:val="007F1541"/>
    <w:rsid w:val="007F4473"/>
    <w:rsid w:val="00801B11"/>
    <w:rsid w:val="00811669"/>
    <w:rsid w:val="00815771"/>
    <w:rsid w:val="00822677"/>
    <w:rsid w:val="0083077E"/>
    <w:rsid w:val="00831C12"/>
    <w:rsid w:val="00837B0D"/>
    <w:rsid w:val="0084501E"/>
    <w:rsid w:val="00863054"/>
    <w:rsid w:val="0088075F"/>
    <w:rsid w:val="00882980"/>
    <w:rsid w:val="008859CD"/>
    <w:rsid w:val="00886B06"/>
    <w:rsid w:val="00896C65"/>
    <w:rsid w:val="008A59E7"/>
    <w:rsid w:val="008B2E8B"/>
    <w:rsid w:val="008B5182"/>
    <w:rsid w:val="008C1141"/>
    <w:rsid w:val="008C22C3"/>
    <w:rsid w:val="008C43D2"/>
    <w:rsid w:val="008D5339"/>
    <w:rsid w:val="008E181C"/>
    <w:rsid w:val="008E32AA"/>
    <w:rsid w:val="008E71AF"/>
    <w:rsid w:val="00906D17"/>
    <w:rsid w:val="0091297A"/>
    <w:rsid w:val="00915BC7"/>
    <w:rsid w:val="00925099"/>
    <w:rsid w:val="009255CA"/>
    <w:rsid w:val="00944D06"/>
    <w:rsid w:val="00950A2A"/>
    <w:rsid w:val="0095664C"/>
    <w:rsid w:val="00996C11"/>
    <w:rsid w:val="009A22FD"/>
    <w:rsid w:val="009B4FBD"/>
    <w:rsid w:val="009C23C6"/>
    <w:rsid w:val="009D2D61"/>
    <w:rsid w:val="009D2FB9"/>
    <w:rsid w:val="009D75AE"/>
    <w:rsid w:val="009E1AA5"/>
    <w:rsid w:val="009E3316"/>
    <w:rsid w:val="009F2FB4"/>
    <w:rsid w:val="009F3DF7"/>
    <w:rsid w:val="009F4BD5"/>
    <w:rsid w:val="009F7459"/>
    <w:rsid w:val="00A04BDD"/>
    <w:rsid w:val="00A103B5"/>
    <w:rsid w:val="00A143AF"/>
    <w:rsid w:val="00A2515E"/>
    <w:rsid w:val="00A41611"/>
    <w:rsid w:val="00A474DA"/>
    <w:rsid w:val="00A53CF2"/>
    <w:rsid w:val="00A57C5E"/>
    <w:rsid w:val="00A62DDB"/>
    <w:rsid w:val="00A66AEA"/>
    <w:rsid w:val="00A712CB"/>
    <w:rsid w:val="00A73A37"/>
    <w:rsid w:val="00A751E0"/>
    <w:rsid w:val="00A9126E"/>
    <w:rsid w:val="00AB21C7"/>
    <w:rsid w:val="00AC2B3E"/>
    <w:rsid w:val="00AC3DF2"/>
    <w:rsid w:val="00AC6653"/>
    <w:rsid w:val="00AD39A2"/>
    <w:rsid w:val="00AD6A01"/>
    <w:rsid w:val="00AE15ED"/>
    <w:rsid w:val="00AF1BBB"/>
    <w:rsid w:val="00AF475F"/>
    <w:rsid w:val="00B00A88"/>
    <w:rsid w:val="00B13B26"/>
    <w:rsid w:val="00B31E23"/>
    <w:rsid w:val="00B42472"/>
    <w:rsid w:val="00B44D4D"/>
    <w:rsid w:val="00B51C2F"/>
    <w:rsid w:val="00B563D7"/>
    <w:rsid w:val="00B61B30"/>
    <w:rsid w:val="00B71A1A"/>
    <w:rsid w:val="00B809A6"/>
    <w:rsid w:val="00B81C59"/>
    <w:rsid w:val="00B97C0B"/>
    <w:rsid w:val="00BA2BB1"/>
    <w:rsid w:val="00BB61C7"/>
    <w:rsid w:val="00BC26DE"/>
    <w:rsid w:val="00BC334D"/>
    <w:rsid w:val="00BC40A7"/>
    <w:rsid w:val="00BC434C"/>
    <w:rsid w:val="00BC6739"/>
    <w:rsid w:val="00BD51FC"/>
    <w:rsid w:val="00C04646"/>
    <w:rsid w:val="00C057D6"/>
    <w:rsid w:val="00C1384A"/>
    <w:rsid w:val="00C13A77"/>
    <w:rsid w:val="00C21A6A"/>
    <w:rsid w:val="00C446EF"/>
    <w:rsid w:val="00C454F9"/>
    <w:rsid w:val="00C572A4"/>
    <w:rsid w:val="00C81910"/>
    <w:rsid w:val="00C81B8E"/>
    <w:rsid w:val="00C81B91"/>
    <w:rsid w:val="00C96CE7"/>
    <w:rsid w:val="00CA05F8"/>
    <w:rsid w:val="00CA36E7"/>
    <w:rsid w:val="00CB1610"/>
    <w:rsid w:val="00CB5893"/>
    <w:rsid w:val="00CC577B"/>
    <w:rsid w:val="00CD5D6F"/>
    <w:rsid w:val="00CD7521"/>
    <w:rsid w:val="00CE0ABA"/>
    <w:rsid w:val="00CE47E3"/>
    <w:rsid w:val="00CF6645"/>
    <w:rsid w:val="00CF6F39"/>
    <w:rsid w:val="00D0739B"/>
    <w:rsid w:val="00D07CE7"/>
    <w:rsid w:val="00D1149D"/>
    <w:rsid w:val="00D11CBC"/>
    <w:rsid w:val="00D20855"/>
    <w:rsid w:val="00D231F2"/>
    <w:rsid w:val="00D23691"/>
    <w:rsid w:val="00D36B23"/>
    <w:rsid w:val="00D50787"/>
    <w:rsid w:val="00D52B39"/>
    <w:rsid w:val="00D532DE"/>
    <w:rsid w:val="00D70B62"/>
    <w:rsid w:val="00D74896"/>
    <w:rsid w:val="00D8299B"/>
    <w:rsid w:val="00D833BF"/>
    <w:rsid w:val="00D95FB1"/>
    <w:rsid w:val="00DA17C0"/>
    <w:rsid w:val="00DA1FE6"/>
    <w:rsid w:val="00DA366D"/>
    <w:rsid w:val="00DA3FB9"/>
    <w:rsid w:val="00DA4060"/>
    <w:rsid w:val="00DA783F"/>
    <w:rsid w:val="00DB3D25"/>
    <w:rsid w:val="00DD3163"/>
    <w:rsid w:val="00DD6D99"/>
    <w:rsid w:val="00DD73B9"/>
    <w:rsid w:val="00DE0DB1"/>
    <w:rsid w:val="00DE79AB"/>
    <w:rsid w:val="00E0269B"/>
    <w:rsid w:val="00E13FA6"/>
    <w:rsid w:val="00E2281F"/>
    <w:rsid w:val="00E248E3"/>
    <w:rsid w:val="00E26B9B"/>
    <w:rsid w:val="00E360E6"/>
    <w:rsid w:val="00E42F1D"/>
    <w:rsid w:val="00E525D6"/>
    <w:rsid w:val="00E54238"/>
    <w:rsid w:val="00E61AE5"/>
    <w:rsid w:val="00E7251F"/>
    <w:rsid w:val="00E73B1C"/>
    <w:rsid w:val="00E7735B"/>
    <w:rsid w:val="00E90D01"/>
    <w:rsid w:val="00E9224F"/>
    <w:rsid w:val="00E97EB9"/>
    <w:rsid w:val="00EA3493"/>
    <w:rsid w:val="00EA48B8"/>
    <w:rsid w:val="00EA6508"/>
    <w:rsid w:val="00EB190B"/>
    <w:rsid w:val="00EC0A0E"/>
    <w:rsid w:val="00F012C7"/>
    <w:rsid w:val="00F12AD7"/>
    <w:rsid w:val="00F221FC"/>
    <w:rsid w:val="00F34545"/>
    <w:rsid w:val="00F40D4D"/>
    <w:rsid w:val="00F443D3"/>
    <w:rsid w:val="00F46B8D"/>
    <w:rsid w:val="00F5527D"/>
    <w:rsid w:val="00F575AF"/>
    <w:rsid w:val="00F61125"/>
    <w:rsid w:val="00F65A5F"/>
    <w:rsid w:val="00F8525B"/>
    <w:rsid w:val="00F86DEE"/>
    <w:rsid w:val="00F96CB6"/>
    <w:rsid w:val="00FC1C95"/>
    <w:rsid w:val="00FC2100"/>
    <w:rsid w:val="00F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DF0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A7DF0"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4A7DF0"/>
    <w:pPr>
      <w:keepNext/>
      <w:outlineLvl w:val="1"/>
    </w:pPr>
    <w:rPr>
      <w:rFonts w:ascii="Arial" w:hAnsi="Arial" w:cs="Arial"/>
      <w:b/>
      <w:bCs/>
      <w:sz w:val="56"/>
      <w:szCs w:val="56"/>
    </w:rPr>
  </w:style>
  <w:style w:type="paragraph" w:styleId="Nadpis3">
    <w:name w:val="heading 3"/>
    <w:basedOn w:val="Normln"/>
    <w:next w:val="Normln"/>
    <w:link w:val="Nadpis3Char"/>
    <w:uiPriority w:val="99"/>
    <w:qFormat/>
    <w:rsid w:val="004A7DF0"/>
    <w:pPr>
      <w:keepNext/>
      <w:outlineLvl w:val="2"/>
    </w:pPr>
    <w:rPr>
      <w:rFonts w:ascii="Arial" w:hAnsi="Arial" w:cs="Arial"/>
      <w:b/>
      <w:bCs/>
      <w:color w:val="0000F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4A7DF0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4A7DF0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E331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E331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E3316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9E3316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E3316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4A7D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E3316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A7D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E3316"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4A7DF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E3316"/>
    <w:rPr>
      <w:sz w:val="2"/>
      <w:szCs w:val="2"/>
    </w:rPr>
  </w:style>
  <w:style w:type="character" w:styleId="slostrnky">
    <w:name w:val="page number"/>
    <w:basedOn w:val="Standardnpsmoodstavce"/>
    <w:uiPriority w:val="99"/>
    <w:rsid w:val="004A7DF0"/>
  </w:style>
  <w:style w:type="paragraph" w:styleId="Zkladntext">
    <w:name w:val="Body Text"/>
    <w:basedOn w:val="Normln"/>
    <w:link w:val="ZkladntextChar"/>
    <w:uiPriority w:val="99"/>
    <w:rsid w:val="004A7DF0"/>
    <w:pPr>
      <w:spacing w:before="120"/>
      <w:outlineLvl w:val="0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E3316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A7D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A7DF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E3316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4A7DF0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E3316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4A7DF0"/>
    <w:rPr>
      <w:rFonts w:ascii="Arial" w:hAnsi="Arial" w:cs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9E331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4A7D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E3316"/>
    <w:rPr>
      <w:sz w:val="2"/>
      <w:szCs w:val="2"/>
    </w:rPr>
  </w:style>
  <w:style w:type="character" w:styleId="Hypertextovodkaz">
    <w:name w:val="Hyperlink"/>
    <w:basedOn w:val="Standardnpsmoodstavce"/>
    <w:uiPriority w:val="99"/>
    <w:rsid w:val="004A7DF0"/>
    <w:rPr>
      <w:color w:val="0000FF"/>
      <w:u w:val="single"/>
    </w:rPr>
  </w:style>
  <w:style w:type="table" w:styleId="Mkatabulky">
    <w:name w:val="Table Grid"/>
    <w:basedOn w:val="Normlntabulka"/>
    <w:uiPriority w:val="99"/>
    <w:rsid w:val="003224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81B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E3316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833BF"/>
    <w:pPr>
      <w:ind w:left="720"/>
    </w:pPr>
  </w:style>
  <w:style w:type="paragraph" w:customStyle="1" w:styleId="a10">
    <w:name w:val="a10"/>
    <w:basedOn w:val="Normln"/>
    <w:rsid w:val="00487372"/>
    <w:rPr>
      <w:rFonts w:ascii="Arial" w:hAnsi="Arial"/>
      <w:noProof/>
      <w:szCs w:val="24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75256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34655"/>
    <w:rPr>
      <w:color w:val="800080" w:themeColor="followed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566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DF0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A7DF0"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4A7DF0"/>
    <w:pPr>
      <w:keepNext/>
      <w:outlineLvl w:val="1"/>
    </w:pPr>
    <w:rPr>
      <w:rFonts w:ascii="Arial" w:hAnsi="Arial" w:cs="Arial"/>
      <w:b/>
      <w:bCs/>
      <w:sz w:val="56"/>
      <w:szCs w:val="56"/>
    </w:rPr>
  </w:style>
  <w:style w:type="paragraph" w:styleId="Nadpis3">
    <w:name w:val="heading 3"/>
    <w:basedOn w:val="Normln"/>
    <w:next w:val="Normln"/>
    <w:link w:val="Nadpis3Char"/>
    <w:uiPriority w:val="99"/>
    <w:qFormat/>
    <w:rsid w:val="004A7DF0"/>
    <w:pPr>
      <w:keepNext/>
      <w:outlineLvl w:val="2"/>
    </w:pPr>
    <w:rPr>
      <w:rFonts w:ascii="Arial" w:hAnsi="Arial" w:cs="Arial"/>
      <w:b/>
      <w:bCs/>
      <w:color w:val="0000F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4A7DF0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4A7DF0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E331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E331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E3316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9E3316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E3316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4A7D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E3316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A7D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E3316"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4A7DF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E3316"/>
    <w:rPr>
      <w:sz w:val="2"/>
      <w:szCs w:val="2"/>
    </w:rPr>
  </w:style>
  <w:style w:type="character" w:styleId="slostrnky">
    <w:name w:val="page number"/>
    <w:basedOn w:val="Standardnpsmoodstavce"/>
    <w:uiPriority w:val="99"/>
    <w:rsid w:val="004A7DF0"/>
  </w:style>
  <w:style w:type="paragraph" w:styleId="Zkladntext">
    <w:name w:val="Body Text"/>
    <w:basedOn w:val="Normln"/>
    <w:link w:val="ZkladntextChar"/>
    <w:uiPriority w:val="99"/>
    <w:rsid w:val="004A7DF0"/>
    <w:pPr>
      <w:spacing w:before="120"/>
      <w:outlineLvl w:val="0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E3316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A7D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A7DF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E3316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4A7DF0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E3316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4A7DF0"/>
    <w:rPr>
      <w:rFonts w:ascii="Arial" w:hAnsi="Arial" w:cs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9E331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4A7D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E3316"/>
    <w:rPr>
      <w:sz w:val="2"/>
      <w:szCs w:val="2"/>
    </w:rPr>
  </w:style>
  <w:style w:type="character" w:styleId="Hypertextovodkaz">
    <w:name w:val="Hyperlink"/>
    <w:basedOn w:val="Standardnpsmoodstavce"/>
    <w:uiPriority w:val="99"/>
    <w:rsid w:val="004A7DF0"/>
    <w:rPr>
      <w:color w:val="0000FF"/>
      <w:u w:val="single"/>
    </w:rPr>
  </w:style>
  <w:style w:type="table" w:styleId="Mkatabulky">
    <w:name w:val="Table Grid"/>
    <w:basedOn w:val="Normlntabulka"/>
    <w:uiPriority w:val="99"/>
    <w:rsid w:val="003224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81B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E3316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833BF"/>
    <w:pPr>
      <w:ind w:left="720"/>
    </w:pPr>
  </w:style>
  <w:style w:type="paragraph" w:customStyle="1" w:styleId="a10">
    <w:name w:val="a10"/>
    <w:basedOn w:val="Normln"/>
    <w:rsid w:val="00487372"/>
    <w:rPr>
      <w:rFonts w:ascii="Arial" w:hAnsi="Arial"/>
      <w:noProof/>
      <w:szCs w:val="24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75256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34655"/>
    <w:rPr>
      <w:color w:val="800080" w:themeColor="followed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566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08B6-D66B-429F-A860-4E1B05D0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SS14-PSN OS474</vt:lpstr>
    </vt:vector>
  </TitlesOfParts>
  <Company>Výtahy Vaněrka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SS14-PSN OS474</dc:title>
  <dc:creator>Vaněrka</dc:creator>
  <dc:description>Filtr T602 id:</dc:description>
  <cp:lastModifiedBy>KRAUSOVA Lenka</cp:lastModifiedBy>
  <cp:revision>3</cp:revision>
  <cp:lastPrinted>2017-04-11T08:22:00Z</cp:lastPrinted>
  <dcterms:created xsi:type="dcterms:W3CDTF">2017-06-21T10:59:00Z</dcterms:created>
  <dcterms:modified xsi:type="dcterms:W3CDTF">2017-06-21T11:04:00Z</dcterms:modified>
</cp:coreProperties>
</file>