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7C" w:rsidRDefault="005C357C" w:rsidP="005C357C">
      <w:pPr>
        <w:pStyle w:val="Normlnweb"/>
        <w:jc w:val="center"/>
      </w:pPr>
      <w:r>
        <w:rPr>
          <w:b/>
          <w:bCs/>
          <w:sz w:val="28"/>
          <w:szCs w:val="28"/>
        </w:rPr>
        <w:t>Smlouva o dílo</w:t>
      </w:r>
    </w:p>
    <w:p w:rsidR="005C357C" w:rsidRDefault="005C357C" w:rsidP="005C357C">
      <w:pPr>
        <w:pStyle w:val="Normlnweb"/>
        <w:spacing w:after="240"/>
        <w:jc w:val="center"/>
      </w:pPr>
    </w:p>
    <w:p w:rsidR="005C357C" w:rsidRDefault="005C357C" w:rsidP="005C357C">
      <w:pPr>
        <w:pStyle w:val="Normlnweb"/>
        <w:spacing w:before="0" w:beforeAutospacing="0" w:after="0"/>
        <w:jc w:val="center"/>
      </w:pPr>
      <w:r>
        <w:t> „</w:t>
      </w:r>
      <w:r>
        <w:rPr>
          <w:b/>
          <w:bCs/>
        </w:rPr>
        <w:t>Údržba komunikací v areálu  Nemocnice ve Frýdku-Místku, p.o.“</w:t>
      </w:r>
    </w:p>
    <w:p w:rsidR="005C357C" w:rsidRDefault="005C357C" w:rsidP="005C357C">
      <w:pPr>
        <w:pStyle w:val="Normlnweb"/>
        <w:spacing w:before="0" w:beforeAutospacing="0" w:after="0"/>
      </w:pPr>
    </w:p>
    <w:p w:rsidR="005C357C" w:rsidRDefault="005C357C" w:rsidP="005C357C">
      <w:pPr>
        <w:pStyle w:val="Normlnweb"/>
        <w:spacing w:before="0" w:beforeAutospacing="0" w:after="0"/>
      </w:pPr>
      <w:r>
        <w:t>Smluvní strany:</w:t>
      </w:r>
    </w:p>
    <w:p w:rsidR="005C357C" w:rsidRDefault="005C357C" w:rsidP="005C357C">
      <w:pPr>
        <w:pStyle w:val="Normlnweb"/>
        <w:spacing w:before="0" w:beforeAutospacing="0" w:after="0"/>
      </w:pPr>
      <w:r>
        <w:rPr>
          <w:b/>
          <w:bCs/>
        </w:rPr>
        <w:t xml:space="preserve">Objednatel: </w:t>
      </w:r>
      <w:r>
        <w:t>Nemocnice ve Frýdku-Místku, příspěvková organizace</w:t>
      </w:r>
    </w:p>
    <w:p w:rsidR="005C357C" w:rsidRDefault="005C357C" w:rsidP="005C357C">
      <w:pPr>
        <w:pStyle w:val="Normlnweb"/>
        <w:spacing w:before="0" w:beforeAutospacing="0" w:after="0"/>
      </w:pPr>
      <w:r>
        <w:t>                   El. Krásnohorské 321, Frýdek, 738 01  Frýdek-Místek</w:t>
      </w:r>
    </w:p>
    <w:p w:rsidR="005C357C" w:rsidRDefault="005C357C" w:rsidP="005C357C">
      <w:pPr>
        <w:pStyle w:val="Normlnweb"/>
        <w:spacing w:before="0" w:beforeAutospacing="0" w:after="0"/>
      </w:pPr>
      <w:r>
        <w:t>                   IČ: 00534188</w:t>
      </w:r>
    </w:p>
    <w:p w:rsidR="005C357C" w:rsidRDefault="005C357C" w:rsidP="005C357C">
      <w:pPr>
        <w:pStyle w:val="Normlnweb"/>
        <w:spacing w:before="0" w:beforeAutospacing="0" w:after="0"/>
      </w:pPr>
      <w:r>
        <w:t>                   DIČ: CZ00534188</w:t>
      </w:r>
    </w:p>
    <w:p w:rsidR="005C357C" w:rsidRDefault="005C357C" w:rsidP="005C357C">
      <w:pPr>
        <w:pStyle w:val="Normlnweb"/>
        <w:spacing w:before="0" w:beforeAutospacing="0" w:after="0"/>
      </w:pPr>
      <w:r>
        <w:t>                   Zapsána v obchodním rejstříku KS OV, oddíl Pr, vložka 938</w:t>
      </w:r>
    </w:p>
    <w:p w:rsidR="005C357C" w:rsidRDefault="005C357C" w:rsidP="005C357C">
      <w:pPr>
        <w:pStyle w:val="Normlnweb"/>
        <w:spacing w:before="0" w:beforeAutospacing="0" w:after="0"/>
      </w:pPr>
      <w:r>
        <w:t>                   Jednající Ing. Tomášem Stejskalem, MBA, ředitelem</w:t>
      </w:r>
    </w:p>
    <w:p w:rsidR="005C357C" w:rsidRDefault="005C357C" w:rsidP="005C357C">
      <w:pPr>
        <w:pStyle w:val="Normlnweb"/>
        <w:spacing w:before="0" w:beforeAutospacing="0" w:after="0"/>
      </w:pPr>
    </w:p>
    <w:p w:rsidR="005C357C" w:rsidRDefault="005C357C" w:rsidP="005C357C">
      <w:pPr>
        <w:pStyle w:val="Normlnweb"/>
        <w:spacing w:before="0" w:beforeAutospacing="0" w:after="0"/>
      </w:pPr>
      <w:r>
        <w:rPr>
          <w:b/>
          <w:bCs/>
        </w:rPr>
        <w:t>Zhotovitel:</w:t>
      </w:r>
      <w:r>
        <w:t>  Marcela Balonová</w:t>
      </w:r>
    </w:p>
    <w:p w:rsidR="005C357C" w:rsidRDefault="005C357C" w:rsidP="005C357C">
      <w:pPr>
        <w:pStyle w:val="Normlnweb"/>
        <w:spacing w:before="0" w:beforeAutospacing="0" w:after="0"/>
      </w:pPr>
      <w:r>
        <w:t>                  Bruzovice čp. 317, 739 36 Bruzovice</w:t>
      </w:r>
    </w:p>
    <w:p w:rsidR="005C357C" w:rsidRDefault="005C357C" w:rsidP="005C357C">
      <w:pPr>
        <w:pStyle w:val="Normlnweb"/>
        <w:spacing w:before="0" w:beforeAutospacing="0" w:after="0"/>
      </w:pPr>
      <w:r>
        <w:t>                   IČ: 69987670</w:t>
      </w:r>
    </w:p>
    <w:p w:rsidR="005C357C" w:rsidRDefault="005C357C" w:rsidP="005C357C">
      <w:pPr>
        <w:pStyle w:val="Normlnweb"/>
        <w:spacing w:before="0" w:beforeAutospacing="0" w:after="0"/>
      </w:pPr>
      <w:r>
        <w:t>                   DIČ: CZ7854084989</w:t>
      </w:r>
    </w:p>
    <w:p w:rsidR="005C357C" w:rsidRDefault="005C357C" w:rsidP="005C357C">
      <w:pPr>
        <w:pStyle w:val="Normlnweb"/>
        <w:jc w:val="center"/>
      </w:pPr>
      <w:r>
        <w:rPr>
          <w:b/>
          <w:bCs/>
        </w:rPr>
        <w:t>I.</w:t>
      </w:r>
    </w:p>
    <w:p w:rsidR="005C357C" w:rsidRDefault="005C357C" w:rsidP="005C357C">
      <w:pPr>
        <w:pStyle w:val="Normlnweb"/>
        <w:jc w:val="center"/>
      </w:pPr>
      <w:r>
        <w:rPr>
          <w:b/>
          <w:bCs/>
        </w:rPr>
        <w:t>Předmět smlouvy</w:t>
      </w:r>
    </w:p>
    <w:p w:rsidR="005C357C" w:rsidRDefault="005C357C" w:rsidP="005C357C">
      <w:pPr>
        <w:pStyle w:val="Normlnweb"/>
      </w:pPr>
      <w:r>
        <w:t>Předmětem této smlouvy je závazek zhotovitele, že bude provádět pro objednatele na svůj náklad a na své nebezpečí údržbu komunikací v areálu Nemocnice ve Frýdku-Místku, p. o.  , spočívající v odhrnování sněhu z komunikací a odklízení sněhových bariér (dále jen údržba komunikací) a závazek objednatele včas a řádně hradit fakturovanou činnost v odpovídající výši dle bodu VII. Cena.</w:t>
      </w:r>
    </w:p>
    <w:p w:rsidR="005C357C" w:rsidRDefault="005C357C" w:rsidP="005C357C">
      <w:pPr>
        <w:pStyle w:val="Normlnweb"/>
        <w:jc w:val="center"/>
      </w:pPr>
      <w:r>
        <w:rPr>
          <w:b/>
          <w:bCs/>
        </w:rPr>
        <w:t>II.</w:t>
      </w:r>
    </w:p>
    <w:p w:rsidR="005C357C" w:rsidRDefault="005C357C" w:rsidP="005C357C">
      <w:pPr>
        <w:pStyle w:val="Normlnweb"/>
        <w:jc w:val="center"/>
      </w:pPr>
      <w:r>
        <w:rPr>
          <w:b/>
          <w:bCs/>
        </w:rPr>
        <w:t>Časové plnění</w:t>
      </w:r>
    </w:p>
    <w:p w:rsidR="005C357C" w:rsidRDefault="005C357C" w:rsidP="005C357C">
      <w:pPr>
        <w:pStyle w:val="Normlnweb"/>
      </w:pPr>
      <w:r>
        <w:t>Zimní období : 1.11. 2023 – 30. 4. 2024</w:t>
      </w:r>
    </w:p>
    <w:p w:rsidR="005C357C" w:rsidRDefault="005C357C" w:rsidP="005C357C">
      <w:pPr>
        <w:pStyle w:val="Normlnweb"/>
        <w:jc w:val="center"/>
      </w:pPr>
      <w:r>
        <w:rPr>
          <w:b/>
          <w:bCs/>
        </w:rPr>
        <w:t>III.</w:t>
      </w:r>
    </w:p>
    <w:p w:rsidR="005C357C" w:rsidRDefault="005C357C" w:rsidP="005C357C">
      <w:pPr>
        <w:pStyle w:val="Normlnweb"/>
        <w:jc w:val="center"/>
      </w:pPr>
      <w:r>
        <w:rPr>
          <w:b/>
          <w:bCs/>
        </w:rPr>
        <w:t>Místo plnění</w:t>
      </w:r>
    </w:p>
    <w:p w:rsidR="005C357C" w:rsidRDefault="005C357C" w:rsidP="005C357C">
      <w:pPr>
        <w:pStyle w:val="Normlnweb"/>
      </w:pPr>
      <w:r>
        <w:t>Areál Nemocnice ve Frýdku-Místku, p. o. , El. Krásnohorské 321, 738 01 Frýdek-Místek.</w:t>
      </w:r>
    </w:p>
    <w:p w:rsidR="005C357C" w:rsidRDefault="005C357C" w:rsidP="005C357C">
      <w:pPr>
        <w:pStyle w:val="Normlnweb"/>
        <w:jc w:val="center"/>
      </w:pPr>
      <w:r>
        <w:rPr>
          <w:b/>
          <w:bCs/>
        </w:rPr>
        <w:t>IV.</w:t>
      </w:r>
    </w:p>
    <w:p w:rsidR="005C357C" w:rsidRDefault="005C357C" w:rsidP="005C357C">
      <w:pPr>
        <w:pStyle w:val="Normlnweb"/>
        <w:jc w:val="center"/>
      </w:pPr>
      <w:r>
        <w:rPr>
          <w:b/>
          <w:bCs/>
        </w:rPr>
        <w:t>Povinnosti objednatele</w:t>
      </w:r>
    </w:p>
    <w:p w:rsidR="005C357C" w:rsidRDefault="005C357C" w:rsidP="005C357C">
      <w:pPr>
        <w:pStyle w:val="Normlnweb"/>
      </w:pPr>
      <w:r>
        <w:t xml:space="preserve">Objednatel zajistí odpovědnou osobu (vedoucí dopravy, vrátný nebo jiná osoba pověřená objednatelem) mající za úkol v případě potřeby údržby komunikací telefonicky vyzvat zhotovitele k zahájení práce dle předmětu této smlouvy. Poučit své zaměstnance, zejména pak řidiče, o možné činnosti zhotovitele na komunikacích objednatele v zimním období a o rizicích z toho pro ně vyplývajících. Objednatel v případě kalamitního stavu upraví provoz a parkování v areálu tak, aby zhotoviteli přiměřenou měrou umožnil provedení údržby komunikací v areálu Nemocnice ve Frýdku-Místku, p. o. </w:t>
      </w:r>
    </w:p>
    <w:p w:rsidR="005C357C" w:rsidRDefault="005C357C" w:rsidP="005C357C">
      <w:pPr>
        <w:pStyle w:val="Normlnweb"/>
      </w:pPr>
      <w:r>
        <w:t xml:space="preserve">Pokud nelze na určené místo uložit více odhrnutého sněhu, protože toto již bylo zaplněno a dalším uložením sněhu hrozí nebezpečí škody na zdraví nebo majetku, je zhotovitel povinen objednavatele na toto upozornit a odhrnutý sníh po dohodě s objednavatelem odvést na místo určené objednavatelem. </w:t>
      </w:r>
    </w:p>
    <w:p w:rsidR="005C357C" w:rsidRDefault="005C357C" w:rsidP="005C357C">
      <w:pPr>
        <w:pStyle w:val="Normlnweb"/>
        <w:spacing w:before="0" w:beforeAutospacing="0" w:after="0"/>
      </w:pPr>
      <w:r>
        <w:t>Odvoz sněhu je proveden výhradně na objednávku vedoucího dopravy.</w:t>
      </w:r>
    </w:p>
    <w:p w:rsidR="005C357C" w:rsidRDefault="005C357C" w:rsidP="005C357C">
      <w:pPr>
        <w:pStyle w:val="Normlnweb"/>
        <w:spacing w:before="0" w:beforeAutospacing="0" w:after="0"/>
      </w:pPr>
      <w:r>
        <w:lastRenderedPageBreak/>
        <w:t>Kontaktní telefony pro  objednávku platné po 24 hodin denně :      </w:t>
      </w:r>
      <w:r>
        <w:rPr>
          <w:b/>
          <w:bCs/>
        </w:rPr>
        <w:t xml:space="preserve"> 775 609 409</w:t>
      </w:r>
    </w:p>
    <w:p w:rsidR="005C357C" w:rsidRDefault="005C357C" w:rsidP="005C357C">
      <w:pPr>
        <w:pStyle w:val="Normlnweb"/>
        <w:spacing w:before="0" w:beforeAutospacing="0" w:after="0"/>
      </w:pPr>
      <w:r>
        <w:rPr>
          <w:b/>
          <w:bCs/>
        </w:rPr>
        <w:t xml:space="preserve">                                                                                                            </w:t>
      </w:r>
      <w:r>
        <w:rPr>
          <w:b/>
          <w:bCs/>
        </w:rPr>
        <w:t>608 055 428</w:t>
      </w:r>
    </w:p>
    <w:p w:rsidR="005C357C" w:rsidRDefault="005C357C" w:rsidP="005C357C">
      <w:pPr>
        <w:pStyle w:val="Normlnweb"/>
        <w:spacing w:before="0" w:beforeAutospacing="0" w:after="0"/>
      </w:pPr>
    </w:p>
    <w:p w:rsidR="005C357C" w:rsidRDefault="005C357C" w:rsidP="005C357C">
      <w:pPr>
        <w:pStyle w:val="Normlnweb"/>
        <w:spacing w:before="0" w:beforeAutospacing="0" w:after="0"/>
      </w:pPr>
      <w:r>
        <w:t xml:space="preserve">Kontakt na odpovědnou osobu objednatele:  </w:t>
      </w:r>
      <w:r>
        <w:rPr>
          <w:b/>
          <w:bCs/>
        </w:rPr>
        <w:t>739 542 967</w:t>
      </w:r>
      <w:r>
        <w:t xml:space="preserve"> (vrátný) , </w:t>
      </w:r>
      <w:r>
        <w:rPr>
          <w:b/>
          <w:bCs/>
        </w:rPr>
        <w:t>603 406 956</w:t>
      </w:r>
      <w:r>
        <w:t xml:space="preserve"> (vedoucí dopravy)</w:t>
      </w:r>
    </w:p>
    <w:p w:rsidR="005C357C" w:rsidRDefault="005C357C" w:rsidP="005C357C">
      <w:pPr>
        <w:pStyle w:val="Normlnweb"/>
        <w:spacing w:after="240"/>
        <w:jc w:val="center"/>
      </w:pPr>
    </w:p>
    <w:p w:rsidR="005C357C" w:rsidRDefault="005C357C" w:rsidP="005C357C">
      <w:pPr>
        <w:pStyle w:val="Normlnweb"/>
        <w:jc w:val="center"/>
      </w:pPr>
      <w:r>
        <w:rPr>
          <w:b/>
          <w:bCs/>
        </w:rPr>
        <w:t>V.</w:t>
      </w:r>
    </w:p>
    <w:p w:rsidR="005C357C" w:rsidRDefault="005C357C" w:rsidP="005C357C">
      <w:pPr>
        <w:pStyle w:val="Normlnweb"/>
        <w:jc w:val="center"/>
      </w:pPr>
      <w:r>
        <w:rPr>
          <w:b/>
          <w:bCs/>
        </w:rPr>
        <w:t>Povinnosti zhotovitele</w:t>
      </w:r>
    </w:p>
    <w:p w:rsidR="005C357C" w:rsidRDefault="005C357C" w:rsidP="005C357C">
      <w:pPr>
        <w:pStyle w:val="Normlnweb"/>
      </w:pPr>
      <w:r>
        <w:t>Zhotovitel po tel. výzvě objednatele započne práci na údržbě komunikací do max. 90 minut od telefonické výzvy nebo po dohodě dle specifických požadavků objednatele. Bude při práci v areálu používat světelnou výstrahu - oranžový maják, a to na mechanizaci použité k údržbě komunikací. Při práci bude řidič dbát zvýšené opatrnosti vůči chodcům, vozidlům a dále přizpůsobí svou činnost na komunikacích provozu.</w:t>
      </w:r>
    </w:p>
    <w:p w:rsidR="005C357C" w:rsidRDefault="005C357C" w:rsidP="005C357C">
      <w:pPr>
        <w:pStyle w:val="Normlnweb"/>
      </w:pPr>
      <w:r>
        <w:t>Zhotovitel je povinen mít telefonní přístroj určený pro kontaktování plně funkční a telefonní hovory objednatele přijímat.</w:t>
      </w:r>
    </w:p>
    <w:p w:rsidR="005C357C" w:rsidRDefault="005C357C" w:rsidP="005C357C">
      <w:pPr>
        <w:pStyle w:val="Normlnweb"/>
      </w:pPr>
      <w:r>
        <w:t>Při práci bude zhotovitel postupovat podle priorit stanoveného plánu údržby komunikací (s možnými odchylkami dle okamžitých potřeb dle posouzení odpovědné osoby objednatele):</w:t>
      </w:r>
    </w:p>
    <w:p w:rsidR="005C357C" w:rsidRDefault="005C357C" w:rsidP="005C357C">
      <w:pPr>
        <w:pStyle w:val="Normlnweb"/>
        <w:spacing w:after="240"/>
      </w:pPr>
    </w:p>
    <w:p w:rsidR="005C357C" w:rsidRDefault="005C357C" w:rsidP="005C357C">
      <w:pPr>
        <w:pStyle w:val="Normlnweb"/>
        <w:spacing w:before="0" w:beforeAutospacing="0" w:after="0"/>
      </w:pPr>
      <w:r>
        <w:rPr>
          <w:u w:val="single"/>
        </w:rPr>
        <w:t>Priorita 1 </w:t>
      </w:r>
      <w:r>
        <w:t>   -   hlavní komunikační trasy od jednotlivých vjezdů B, C,  D, Z</w:t>
      </w:r>
    </w:p>
    <w:p w:rsidR="005C357C" w:rsidRDefault="005C357C" w:rsidP="005C357C">
      <w:pPr>
        <w:pStyle w:val="Normlnweb"/>
        <w:spacing w:before="0" w:beforeAutospacing="0" w:after="0"/>
      </w:pPr>
      <w:r>
        <w:t>-  přístupové cesty ke vchodům a výtahům v blocích A – E, T, R, V</w:t>
      </w:r>
    </w:p>
    <w:p w:rsidR="005C357C" w:rsidRDefault="005C357C" w:rsidP="005C357C">
      <w:pPr>
        <w:pStyle w:val="Normlnweb"/>
        <w:spacing w:before="0" w:beforeAutospacing="0" w:after="0"/>
      </w:pPr>
      <w:r>
        <w:rPr>
          <w:u w:val="single"/>
        </w:rPr>
        <w:t>Priorita 2  </w:t>
      </w:r>
      <w:r>
        <w:t>  -  hlavní parkoviště a parkovací místa u bloků A, C, T, R, X8</w:t>
      </w:r>
    </w:p>
    <w:p w:rsidR="005C357C" w:rsidRDefault="005C357C" w:rsidP="005C357C">
      <w:pPr>
        <w:pStyle w:val="Normlnweb"/>
        <w:spacing w:before="0" w:beforeAutospacing="0" w:after="0"/>
      </w:pPr>
      <w:r>
        <w:t>-  parkoviště u kuchyně, prostor pro nakládku a vykládku zboží a stravy</w:t>
      </w:r>
    </w:p>
    <w:p w:rsidR="005C357C" w:rsidRDefault="005C357C" w:rsidP="005C357C">
      <w:pPr>
        <w:pStyle w:val="Normlnweb"/>
        <w:spacing w:before="0" w:beforeAutospacing="0" w:after="0"/>
      </w:pPr>
      <w:r>
        <w:t>* přístupové cesty ke skladům MTZ</w:t>
      </w:r>
    </w:p>
    <w:p w:rsidR="005C357C" w:rsidRDefault="005C357C" w:rsidP="005C357C">
      <w:pPr>
        <w:pStyle w:val="Normlnweb"/>
        <w:spacing w:before="0" w:beforeAutospacing="0" w:after="0"/>
      </w:pPr>
      <w:r>
        <w:rPr>
          <w:u w:val="single"/>
        </w:rPr>
        <w:t>Priorita 3 </w:t>
      </w:r>
      <w:r>
        <w:t>   - ostatní</w:t>
      </w:r>
    </w:p>
    <w:p w:rsidR="005C357C" w:rsidRDefault="005C357C" w:rsidP="005C357C">
      <w:pPr>
        <w:pStyle w:val="Normlnweb"/>
        <w:spacing w:after="240"/>
      </w:pPr>
    </w:p>
    <w:p w:rsidR="005C357C" w:rsidRDefault="005C357C" w:rsidP="005C357C">
      <w:pPr>
        <w:pStyle w:val="Normlnweb"/>
      </w:pPr>
      <w:r>
        <w:t>Zhotovitel prohlašuje, že pro případ škody způsobené pří činnosti v rámci předmětu této smlouvy je zhotovitel pojištěn a bude pojištěn po celou dobu trvání této smlouvy. Zhotovitel odpovídá objednateli za škodu, která vznikla objednateli porušením jakékoliv povinností zhotovitele vyplývající z povinností z této smlouvy (např. povinnost řádně a včas provést údržbu komunikací, nepřijetí tel. hovoru objednatele zhotoviteli).</w:t>
      </w:r>
    </w:p>
    <w:p w:rsidR="005C357C" w:rsidRDefault="005C357C" w:rsidP="005C357C">
      <w:pPr>
        <w:pStyle w:val="Normlnweb"/>
        <w:jc w:val="center"/>
      </w:pPr>
      <w:r>
        <w:rPr>
          <w:b/>
          <w:bCs/>
        </w:rPr>
        <w:t>VI.</w:t>
      </w:r>
    </w:p>
    <w:p w:rsidR="005C357C" w:rsidRDefault="005C357C" w:rsidP="005C357C">
      <w:pPr>
        <w:pStyle w:val="Normlnweb"/>
        <w:jc w:val="center"/>
      </w:pPr>
      <w:r>
        <w:rPr>
          <w:b/>
          <w:bCs/>
        </w:rPr>
        <w:t>Záznam o provozu</w:t>
      </w:r>
    </w:p>
    <w:p w:rsidR="005C357C" w:rsidRDefault="005C357C" w:rsidP="005C357C">
      <w:pPr>
        <w:pStyle w:val="Normlnweb"/>
      </w:pPr>
      <w:r>
        <w:t>Vrátný bude provádět zápis do provozní knihy vrátnice s uvedením času výjezdu, započetí a ukončení práce. Záznam o provozu, který bude sloužit jako podklad pro fakturaci, bude provádět zástupce zhotovitele, přičemž správnost záznamu pokaždé potvrdí svým podpisem vedoucí dopravy objednatele. Tyto záznamy vždy na konci daného kalendářního měsíce řidič zhotovitele předá zhotoviteli jako podklad pro řádné vyúčtování poskytnuté služby.</w:t>
      </w:r>
    </w:p>
    <w:p w:rsidR="005C357C" w:rsidRDefault="005C357C" w:rsidP="005C357C">
      <w:pPr>
        <w:pStyle w:val="Normlnweb"/>
        <w:jc w:val="center"/>
      </w:pPr>
      <w:r>
        <w:rPr>
          <w:b/>
          <w:bCs/>
        </w:rPr>
        <w:t>VII.</w:t>
      </w:r>
    </w:p>
    <w:p w:rsidR="005C357C" w:rsidRDefault="005C357C" w:rsidP="005C357C">
      <w:pPr>
        <w:pStyle w:val="Normlnweb"/>
        <w:jc w:val="center"/>
      </w:pPr>
      <w:r>
        <w:rPr>
          <w:b/>
          <w:bCs/>
        </w:rPr>
        <w:t>Cena</w:t>
      </w:r>
    </w:p>
    <w:p w:rsidR="005C357C" w:rsidRDefault="005C357C" w:rsidP="005C357C">
      <w:pPr>
        <w:pStyle w:val="Normlnweb"/>
      </w:pPr>
      <w:r>
        <w:t>Cena údržby komunikací v areálu Nemocnice ve Frýdu-Místku, p. o.  je stanovena hodinovou sazbou podle typu použitého mechanismu:</w:t>
      </w:r>
    </w:p>
    <w:p w:rsidR="005C357C" w:rsidRDefault="005C357C" w:rsidP="005C357C">
      <w:pPr>
        <w:pStyle w:val="Normlnweb"/>
        <w:jc w:val="center"/>
      </w:pPr>
      <w:r>
        <w:lastRenderedPageBreak/>
        <w:t>Typ mechanizmu:  </w:t>
      </w:r>
    </w:p>
    <w:p w:rsidR="005C357C" w:rsidRDefault="005C357C" w:rsidP="005C357C">
      <w:pPr>
        <w:pStyle w:val="Normlnweb"/>
      </w:pPr>
      <w:r>
        <w:t>Hodinová sazba za práci mechanizmu:</w:t>
      </w:r>
    </w:p>
    <w:p w:rsidR="005C357C" w:rsidRDefault="005C357C" w:rsidP="005C357C">
      <w:pPr>
        <w:pStyle w:val="Normlnweb"/>
      </w:pPr>
      <w:r>
        <w:t xml:space="preserve">Traktor Zetor 7245    </w:t>
      </w:r>
      <w:r>
        <w:rPr>
          <w:b/>
          <w:bCs/>
        </w:rPr>
        <w:t>1050,- Kč</w:t>
      </w:r>
    </w:p>
    <w:p w:rsidR="005C357C" w:rsidRDefault="005C357C" w:rsidP="005C357C">
      <w:pPr>
        <w:pStyle w:val="Normlnweb"/>
      </w:pPr>
      <w:r>
        <w:t>Nakladač UNC 750   </w:t>
      </w:r>
      <w:r>
        <w:rPr>
          <w:b/>
          <w:bCs/>
        </w:rPr>
        <w:t>850,- Kč</w:t>
      </w:r>
    </w:p>
    <w:p w:rsidR="005C357C" w:rsidRDefault="005C357C" w:rsidP="005C357C">
      <w:pPr>
        <w:pStyle w:val="Normlnweb"/>
      </w:pPr>
      <w:r>
        <w:t>Bude-li práce konána méně než jednu celou hodinu, bude cena spočítána poměrně:</w:t>
      </w:r>
    </w:p>
    <w:p w:rsidR="005C357C" w:rsidRDefault="005C357C" w:rsidP="005C357C">
      <w:pPr>
        <w:pStyle w:val="Normlnweb"/>
      </w:pPr>
      <w:r>
        <w:t>                                     t.j. hod. sazba : 60 (min) x počet min.</w:t>
      </w:r>
    </w:p>
    <w:p w:rsidR="005C357C" w:rsidRDefault="005C357C" w:rsidP="005C357C">
      <w:pPr>
        <w:pStyle w:val="Normlnweb"/>
      </w:pPr>
      <w:r>
        <w:t xml:space="preserve">Objednateli bude dále ze strany zhotovitele z důvodu stálé pohotovosti v určeném časovém období (bod II. Časové období) účtována částka </w:t>
      </w:r>
      <w:r>
        <w:rPr>
          <w:b/>
          <w:bCs/>
        </w:rPr>
        <w:t>750,- Kč</w:t>
      </w:r>
      <w:r>
        <w:t xml:space="preserve"> za každý den.</w:t>
      </w:r>
    </w:p>
    <w:p w:rsidR="005C357C" w:rsidRDefault="005C357C" w:rsidP="005C357C">
      <w:pPr>
        <w:pStyle w:val="Normlnweb"/>
      </w:pPr>
      <w:r>
        <w:t>Fakturace za provedenou práci se bude provádět jednou za měsíc. Splatnost faktury činí 30 dní od doručení faktury objednateli.</w:t>
      </w:r>
    </w:p>
    <w:p w:rsidR="005C357C" w:rsidRDefault="005C357C" w:rsidP="005C357C">
      <w:pPr>
        <w:pStyle w:val="Normlnweb"/>
      </w:pPr>
      <w:r>
        <w:t>Zhotovitel není plátce DPH.</w:t>
      </w:r>
    </w:p>
    <w:p w:rsidR="005C357C" w:rsidRDefault="005C357C" w:rsidP="005C357C">
      <w:pPr>
        <w:pStyle w:val="Normlnweb"/>
        <w:jc w:val="center"/>
      </w:pPr>
      <w:r>
        <w:rPr>
          <w:b/>
          <w:bCs/>
        </w:rPr>
        <w:t>VIII.</w:t>
      </w:r>
    </w:p>
    <w:p w:rsidR="005C357C" w:rsidRDefault="005C357C" w:rsidP="005C357C">
      <w:pPr>
        <w:pStyle w:val="Normlnweb"/>
        <w:jc w:val="center"/>
      </w:pPr>
      <w:r>
        <w:rPr>
          <w:b/>
          <w:bCs/>
        </w:rPr>
        <w:t>Úroky z prodlení, smluvní pokuty</w:t>
      </w:r>
    </w:p>
    <w:p w:rsidR="005C357C" w:rsidRDefault="005C357C" w:rsidP="005C357C">
      <w:pPr>
        <w:pStyle w:val="Normlnweb"/>
      </w:pPr>
      <w:r>
        <w:t>Pro případ prodlení objednatele s úhradou plateb ve lhůtách uvedených v čl. VII této smlouvy je zhotovitel oprávněn požadovat po objednateli zaplacení smluvního úroku z prodlení ve výši 0,1% z dlužné částky za každý den prodlení.</w:t>
      </w:r>
    </w:p>
    <w:p w:rsidR="005C357C" w:rsidRDefault="005C357C" w:rsidP="005C357C">
      <w:pPr>
        <w:pStyle w:val="Normlnweb"/>
      </w:pPr>
      <w:r>
        <w:t>V případě porušení jakékoliv povinností zhotovitele vyplývající z povinností z této smlouvy (např. povinnost řádně a včas provést údržbu komunikací, nepřijetí tel. hovoru objednatele zhotoviteli), se sjednává smluvní pokuta ve výši 1000 Kč za každé i opakované porušení povinnosti, kterou je objednatel oprávněn požadovat po zhotoviteli. O porušení povinnosti bude proveden zápis do provozní knihy vrátnice a zhotovitel bude o tomto porušení informován písemně na e-mailovou adresu bnavi@seznam.cz.</w:t>
      </w:r>
    </w:p>
    <w:p w:rsidR="005C357C" w:rsidRDefault="005C357C" w:rsidP="005C357C">
      <w:pPr>
        <w:pStyle w:val="Normlnweb"/>
      </w:pPr>
      <w:r>
        <w:t>Zaplacením smluvní pokuty není dotčen nárok objednatele na náhradu škody přesahující smluvní pokutu.</w:t>
      </w:r>
    </w:p>
    <w:p w:rsidR="005C357C" w:rsidRDefault="005C357C" w:rsidP="005C357C">
      <w:pPr>
        <w:pStyle w:val="Normlnweb"/>
        <w:jc w:val="center"/>
      </w:pPr>
      <w:r>
        <w:rPr>
          <w:b/>
          <w:bCs/>
        </w:rPr>
        <w:t>IX.</w:t>
      </w:r>
    </w:p>
    <w:p w:rsidR="005C357C" w:rsidRDefault="005C357C" w:rsidP="005C357C">
      <w:pPr>
        <w:pStyle w:val="Normlnweb"/>
      </w:pPr>
      <w:r>
        <w:t>Změny ve smlouvě možno provést jen po vzájemné dohodě obou smluvních stran a písemnou formou.</w:t>
      </w:r>
    </w:p>
    <w:p w:rsidR="005C357C" w:rsidRDefault="005C357C" w:rsidP="005C357C">
      <w:pPr>
        <w:pStyle w:val="Normlnweb"/>
      </w:pPr>
      <w:r>
        <w:t>Smlouva se uzavírá na dobu určitou, tj. do 30.4.2024. </w:t>
      </w:r>
    </w:p>
    <w:p w:rsidR="005C357C" w:rsidRDefault="005C357C" w:rsidP="005C357C">
      <w:pPr>
        <w:pStyle w:val="Normlnweb"/>
      </w:pPr>
      <w:r>
        <w:t>Každá ze stran je oprávněna vypovědět smlouvu písemně (i bez udání důvodu). Výpovědní lhůta činí 3 měsíce a začíná dnem doručení výpovědi druhé straně.</w:t>
      </w:r>
    </w:p>
    <w:p w:rsidR="005C357C" w:rsidRDefault="005C357C" w:rsidP="005C357C">
      <w:pPr>
        <w:pStyle w:val="Normlnweb"/>
        <w:jc w:val="center"/>
      </w:pPr>
      <w:r>
        <w:rPr>
          <w:b/>
          <w:bCs/>
        </w:rPr>
        <w:t>X.</w:t>
      </w:r>
    </w:p>
    <w:p w:rsidR="005C357C" w:rsidRDefault="005C357C" w:rsidP="005C357C">
      <w:pPr>
        <w:pStyle w:val="Normlnweb"/>
      </w:pPr>
      <w:r>
        <w:t>Vztahy touto smlouvou výslovně neupravené se řídí příslušnými ustanoveními zákona č. 89/2012 Sb., občanský zákoník (§ 2586 a násl.) v platném znění.</w:t>
      </w:r>
    </w:p>
    <w:p w:rsidR="005C357C" w:rsidRDefault="005C357C" w:rsidP="005C357C">
      <w:pPr>
        <w:pStyle w:val="Normlnweb"/>
        <w:jc w:val="center"/>
      </w:pPr>
      <w:r>
        <w:rPr>
          <w:b/>
          <w:bCs/>
        </w:rPr>
        <w:t>XI.</w:t>
      </w:r>
    </w:p>
    <w:p w:rsidR="005C357C" w:rsidRDefault="005C357C" w:rsidP="005C357C">
      <w:pPr>
        <w:pStyle w:val="Normlnweb"/>
      </w:pPr>
      <w:r>
        <w:t>Smluvní strany prohlašují, že tato smlouva je sepsána podle jejich svobodné a pravé vůle, určitě a vážně, nebyla učiněna v tísni ani v omylu a proto na důkaz souhlasu s jejím obsahem jí dnešního dne účastníci vlastnoručně podepíší.</w:t>
      </w:r>
    </w:p>
    <w:p w:rsidR="005C357C" w:rsidRDefault="005C357C" w:rsidP="005C357C">
      <w:pPr>
        <w:pStyle w:val="Normlnweb"/>
        <w:jc w:val="center"/>
      </w:pPr>
      <w:r>
        <w:rPr>
          <w:b/>
          <w:bCs/>
        </w:rPr>
        <w:lastRenderedPageBreak/>
        <w:t>XII.</w:t>
      </w:r>
    </w:p>
    <w:p w:rsidR="005C357C" w:rsidRDefault="005C357C" w:rsidP="005C357C">
      <w:pPr>
        <w:pStyle w:val="Normlnweb"/>
      </w:pPr>
      <w:r>
        <w:t>Smlouva je sepsána ve dvou vyhotoveních z nichž každé má platnost originálu. Každá ze smluvních stran obdrží po jednom vyhotovení.</w:t>
      </w:r>
    </w:p>
    <w:p w:rsidR="005C357C" w:rsidRDefault="005C357C" w:rsidP="005C357C">
      <w:pPr>
        <w:pStyle w:val="Normlnweb"/>
        <w:spacing w:after="240"/>
      </w:pPr>
    </w:p>
    <w:p w:rsidR="005C357C" w:rsidRDefault="005C357C" w:rsidP="005C357C">
      <w:pPr>
        <w:pStyle w:val="Normlnweb"/>
      </w:pPr>
      <w:r>
        <w:t>Ve Frýdku-Místku dne ......................                            Ve Frýdku-Místku dne ……………..</w:t>
      </w:r>
    </w:p>
    <w:p w:rsidR="005C357C" w:rsidRDefault="005C357C" w:rsidP="005C357C">
      <w:pPr>
        <w:pStyle w:val="Normlnweb"/>
        <w:spacing w:after="240"/>
      </w:pPr>
    </w:p>
    <w:p w:rsidR="005C357C" w:rsidRDefault="005C357C" w:rsidP="005C357C">
      <w:pPr>
        <w:pStyle w:val="Normlnweb"/>
        <w:spacing w:after="240"/>
      </w:pPr>
    </w:p>
    <w:p w:rsidR="005C357C" w:rsidRDefault="005C357C" w:rsidP="005C357C">
      <w:pPr>
        <w:pStyle w:val="Normlnweb"/>
      </w:pPr>
      <w:r>
        <w:t>.........................................….                                                    ............................................</w:t>
      </w:r>
    </w:p>
    <w:p w:rsidR="005C357C" w:rsidRDefault="005C357C" w:rsidP="005C357C">
      <w:pPr>
        <w:pStyle w:val="Normlnweb"/>
      </w:pPr>
      <w:r>
        <w:t>             Zhotovitel                                                                                  Objednatel </w:t>
      </w:r>
    </w:p>
    <w:p w:rsidR="005C357C" w:rsidRDefault="005C357C" w:rsidP="005C357C">
      <w:pPr>
        <w:pStyle w:val="Normlnweb"/>
      </w:pPr>
      <w:r>
        <w:t>      Marcela Balonová                                                                    Ing. Tomáš Stejskal</w:t>
      </w:r>
    </w:p>
    <w:p w:rsidR="005C357C" w:rsidRDefault="005C357C" w:rsidP="005C357C">
      <w:pPr>
        <w:pStyle w:val="Normlnweb"/>
      </w:pPr>
      <w:r>
        <w:t>                                                                                                                   ředitel </w:t>
      </w:r>
    </w:p>
    <w:p w:rsidR="005C357C" w:rsidRDefault="005C357C" w:rsidP="005C357C">
      <w:pPr>
        <w:pStyle w:val="Normlnweb"/>
      </w:pPr>
      <w:r>
        <w:t>                                                            </w:t>
      </w:r>
      <w:r>
        <w:t xml:space="preserve">                                     </w:t>
      </w:r>
      <w:r>
        <w:t xml:space="preserve">  Nemocnice ve Frýdku-Místku</w:t>
      </w:r>
    </w:p>
    <w:p w:rsidR="005C357C" w:rsidRDefault="005C357C" w:rsidP="005C357C">
      <w:pPr>
        <w:pStyle w:val="Normlnweb"/>
        <w:ind w:left="4961" w:firstLine="709"/>
      </w:pPr>
      <w:r>
        <w:t xml:space="preserve">        </w:t>
      </w:r>
      <w:bookmarkStart w:id="0" w:name="_GoBack"/>
      <w:bookmarkEnd w:id="0"/>
      <w:r>
        <w:t>  příspěvková organizace</w:t>
      </w:r>
    </w:p>
    <w:p w:rsidR="005C357C" w:rsidRDefault="005C357C" w:rsidP="005C357C">
      <w:pPr>
        <w:pStyle w:val="Normlnweb"/>
        <w:spacing w:after="0"/>
      </w:pPr>
    </w:p>
    <w:p w:rsidR="00D21CCF" w:rsidRDefault="00D21CCF"/>
    <w:sectPr w:rsidR="00D21CCF" w:rsidSect="005C35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7C"/>
    <w:rsid w:val="005C357C"/>
    <w:rsid w:val="00D21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38CA"/>
  <w15:chartTrackingRefBased/>
  <w15:docId w15:val="{12383DA9-7AA7-4725-8553-0C2AE2A6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357C"/>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1096</Words>
  <Characters>6471</Characters>
  <Application>Microsoft Office Word</Application>
  <DocSecurity>0</DocSecurity>
  <Lines>53</Lines>
  <Paragraphs>15</Paragraphs>
  <ScaleCrop>false</ScaleCrop>
  <Company>Nemocnice ve Frýdku-Místku</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Blahutová Tereza</dc:creator>
  <cp:keywords/>
  <dc:description/>
  <cp:lastModifiedBy>Blahutová Tereza</cp:lastModifiedBy>
  <cp:revision>2</cp:revision>
  <dcterms:created xsi:type="dcterms:W3CDTF">2023-10-24T07:00:00Z</dcterms:created>
  <dcterms:modified xsi:type="dcterms:W3CDTF">2023-10-24T07:05:00Z</dcterms:modified>
</cp:coreProperties>
</file>