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710F" w14:textId="77777777" w:rsidR="00E64753" w:rsidRPr="0042015C" w:rsidRDefault="00E64753" w:rsidP="00C17185">
      <w:pPr>
        <w:pStyle w:val="Zkladntext"/>
        <w:tabs>
          <w:tab w:val="left" w:pos="6096"/>
        </w:tabs>
        <w:spacing w:before="0" w:after="240"/>
        <w:ind w:left="142" w:firstLine="0"/>
        <w:jc w:val="left"/>
        <w:rPr>
          <w:rFonts w:asciiTheme="majorHAnsi" w:hAnsiTheme="majorHAnsi" w:cstheme="minorHAnsi"/>
          <w:sz w:val="40"/>
          <w:szCs w:val="40"/>
        </w:rPr>
      </w:pPr>
    </w:p>
    <w:p w14:paraId="44607135" w14:textId="77777777" w:rsidR="00FD09A3" w:rsidRDefault="006E63BF" w:rsidP="00C17185">
      <w:pPr>
        <w:keepLines/>
        <w:spacing w:beforeLines="60" w:before="144" w:afterLines="60" w:after="144"/>
        <w:jc w:val="center"/>
        <w:rPr>
          <w:rFonts w:asciiTheme="minorHAnsi" w:eastAsia="Calibri" w:hAnsiTheme="minorHAnsi" w:cstheme="minorHAnsi"/>
          <w:b/>
          <w:sz w:val="40"/>
          <w:szCs w:val="40"/>
        </w:rPr>
      </w:pPr>
      <w:r w:rsidRPr="00E82D1D">
        <w:rPr>
          <w:rFonts w:asciiTheme="minorHAnsi" w:eastAsia="Calibri" w:hAnsiTheme="minorHAnsi" w:cstheme="minorHAnsi"/>
          <w:b/>
          <w:sz w:val="40"/>
          <w:szCs w:val="40"/>
        </w:rPr>
        <w:t xml:space="preserve">Dodatek č.1 </w:t>
      </w:r>
    </w:p>
    <w:p w14:paraId="61CBF845" w14:textId="26AC8B15" w:rsidR="00A67B55" w:rsidRPr="00FD09A3" w:rsidRDefault="006E63BF" w:rsidP="00FD09A3">
      <w:pPr>
        <w:widowControl/>
        <w:autoSpaceDE/>
        <w:autoSpaceDN/>
        <w:jc w:val="center"/>
        <w:rPr>
          <w:rFonts w:ascii="Calibri" w:eastAsia="Calibri" w:hAnsi="Calibri" w:cs="Calibri"/>
          <w:b/>
          <w:sz w:val="28"/>
          <w:szCs w:val="28"/>
          <w:lang w:val="cs" w:eastAsia="cs-CZ"/>
        </w:rPr>
      </w:pPr>
      <w:r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 xml:space="preserve">ke </w:t>
      </w:r>
      <w:r w:rsidR="00FD09A3"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>S</w:t>
      </w:r>
      <w:r w:rsidR="00A67B55"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>mlouv</w:t>
      </w:r>
      <w:r w:rsidR="00FD09A3"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>ě</w:t>
      </w:r>
      <w:r w:rsidR="00A67B55"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 xml:space="preserve"> o dílo</w:t>
      </w:r>
      <w:r w:rsidR="00FD09A3" w:rsidRPr="00FD09A3">
        <w:rPr>
          <w:rFonts w:ascii="Calibri" w:eastAsia="Calibri" w:hAnsi="Calibri" w:cs="Calibri"/>
          <w:b/>
          <w:sz w:val="28"/>
          <w:szCs w:val="28"/>
          <w:lang w:val="cs" w:eastAsia="cs-CZ"/>
        </w:rPr>
        <w:t xml:space="preserve"> č. 2023244</w:t>
      </w:r>
    </w:p>
    <w:p w14:paraId="13BA9D7F" w14:textId="77777777" w:rsidR="00FD09A3" w:rsidRPr="00FD09A3" w:rsidRDefault="00FD09A3" w:rsidP="00FD09A3">
      <w:pPr>
        <w:widowControl/>
        <w:autoSpaceDE/>
        <w:autoSpaceDN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29E1C68E" w14:textId="77777777" w:rsidR="00A67B55" w:rsidRPr="00E82D1D" w:rsidRDefault="00A67B55" w:rsidP="00C17185">
      <w:pPr>
        <w:tabs>
          <w:tab w:val="left" w:pos="6096"/>
        </w:tabs>
        <w:spacing w:after="240"/>
        <w:ind w:left="142"/>
        <w:rPr>
          <w:rFonts w:asciiTheme="minorHAnsi" w:hAnsiTheme="minorHAnsi" w:cstheme="minorHAnsi"/>
          <w:b/>
          <w:w w:val="125"/>
        </w:rPr>
      </w:pPr>
    </w:p>
    <w:p w14:paraId="222ED522" w14:textId="77777777" w:rsidR="00A67B55" w:rsidRPr="00E82D1D" w:rsidRDefault="00A67B55" w:rsidP="00C17185">
      <w:pPr>
        <w:spacing w:line="276" w:lineRule="auto"/>
        <w:rPr>
          <w:rFonts w:asciiTheme="minorHAnsi" w:eastAsia="Calibri" w:hAnsiTheme="minorHAnsi" w:cstheme="minorHAnsi"/>
          <w:b/>
        </w:rPr>
      </w:pPr>
      <w:r w:rsidRPr="00E82D1D">
        <w:rPr>
          <w:rFonts w:asciiTheme="minorHAnsi" w:eastAsia="Calibri" w:hAnsiTheme="minorHAnsi" w:cstheme="minorHAnsi"/>
          <w:b/>
        </w:rPr>
        <w:t xml:space="preserve">KULTURA JABLONEC, </w:t>
      </w:r>
      <w:proofErr w:type="spellStart"/>
      <w:r w:rsidRPr="00E82D1D">
        <w:rPr>
          <w:rFonts w:asciiTheme="minorHAnsi" w:eastAsia="Calibri" w:hAnsiTheme="minorHAnsi" w:cstheme="minorHAnsi"/>
          <w:b/>
        </w:rPr>
        <w:t>p.o</w:t>
      </w:r>
      <w:proofErr w:type="spellEnd"/>
      <w:r w:rsidRPr="00E82D1D">
        <w:rPr>
          <w:rFonts w:asciiTheme="minorHAnsi" w:eastAsia="Calibri" w:hAnsiTheme="minorHAnsi" w:cstheme="minorHAnsi"/>
          <w:b/>
        </w:rPr>
        <w:t>.</w:t>
      </w:r>
    </w:p>
    <w:p w14:paraId="79B3434D" w14:textId="77777777" w:rsidR="00A67B55" w:rsidRPr="00E82D1D" w:rsidRDefault="00A67B55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 xml:space="preserve">zapsané v OR vedeném u Krajského soudu v Ústí nad Labem, oddíl </w:t>
      </w:r>
      <w:proofErr w:type="spellStart"/>
      <w:r w:rsidRPr="00E82D1D">
        <w:rPr>
          <w:rFonts w:asciiTheme="minorHAnsi" w:hAnsiTheme="minorHAnsi" w:cstheme="minorHAnsi"/>
        </w:rPr>
        <w:t>Pr</w:t>
      </w:r>
      <w:proofErr w:type="spellEnd"/>
      <w:r w:rsidRPr="00E82D1D">
        <w:rPr>
          <w:rFonts w:asciiTheme="minorHAnsi" w:hAnsiTheme="minorHAnsi" w:cstheme="minorHAnsi"/>
        </w:rPr>
        <w:t>, vložka 1169</w:t>
      </w:r>
    </w:p>
    <w:p w14:paraId="6D29EBE3" w14:textId="3E1BD6BD" w:rsidR="00A67B55" w:rsidRPr="00E82D1D" w:rsidRDefault="00A67B55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 xml:space="preserve">Zastoupené: </w:t>
      </w:r>
      <w:r w:rsidR="009B3282" w:rsidRPr="00E82D1D">
        <w:rPr>
          <w:rFonts w:asciiTheme="minorHAnsi" w:hAnsiTheme="minorHAnsi" w:cstheme="minorHAnsi"/>
        </w:rPr>
        <w:t xml:space="preserve">Jakubem </w:t>
      </w:r>
      <w:proofErr w:type="spellStart"/>
      <w:r w:rsidR="009B3282" w:rsidRPr="00E82D1D">
        <w:rPr>
          <w:rFonts w:asciiTheme="minorHAnsi" w:hAnsiTheme="minorHAnsi" w:cstheme="minorHAnsi"/>
        </w:rPr>
        <w:t>Geršem</w:t>
      </w:r>
      <w:proofErr w:type="spellEnd"/>
      <w:r w:rsidRPr="00E82D1D">
        <w:rPr>
          <w:rFonts w:asciiTheme="minorHAnsi" w:hAnsiTheme="minorHAnsi" w:cstheme="minorHAnsi"/>
        </w:rPr>
        <w:t>, ředitelem organizace</w:t>
      </w:r>
    </w:p>
    <w:p w14:paraId="7C4B5AAC" w14:textId="77777777" w:rsidR="00A67B55" w:rsidRPr="00E82D1D" w:rsidRDefault="00A67B55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Adresa: Jiráskova 4898/9, 4660 1 Jablonec nad Nisou</w:t>
      </w:r>
    </w:p>
    <w:p w14:paraId="71E27862" w14:textId="77777777" w:rsidR="00A67B55" w:rsidRPr="00E82D1D" w:rsidRDefault="00A67B55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 xml:space="preserve">IČ : 09555340          </w:t>
      </w:r>
      <w:r w:rsidRPr="00E82D1D">
        <w:rPr>
          <w:rFonts w:asciiTheme="minorHAnsi" w:hAnsiTheme="minorHAnsi" w:cstheme="minorHAnsi"/>
        </w:rPr>
        <w:tab/>
      </w:r>
    </w:p>
    <w:p w14:paraId="18314A34" w14:textId="77777777" w:rsidR="00A67B55" w:rsidRPr="00E82D1D" w:rsidRDefault="00A67B55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 xml:space="preserve">DIČ: CZ09555340  </w:t>
      </w:r>
      <w:r w:rsidRPr="00E82D1D">
        <w:rPr>
          <w:rFonts w:asciiTheme="minorHAnsi" w:hAnsiTheme="minorHAnsi" w:cstheme="minorHAnsi"/>
        </w:rPr>
        <w:tab/>
      </w:r>
    </w:p>
    <w:p w14:paraId="29233387" w14:textId="15CD0E3F" w:rsidR="00E64753" w:rsidRPr="00E82D1D" w:rsidRDefault="0055633D" w:rsidP="00C17185">
      <w:pPr>
        <w:pStyle w:val="Zkladntext"/>
        <w:tabs>
          <w:tab w:val="left" w:pos="6096"/>
        </w:tabs>
        <w:spacing w:before="0" w:line="288" w:lineRule="auto"/>
        <w:ind w:left="0" w:right="5397" w:firstLine="0"/>
        <w:jc w:val="left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hAnsiTheme="minorHAnsi" w:cstheme="minorHAnsi"/>
          <w:w w:val="105"/>
          <w:sz w:val="22"/>
          <w:szCs w:val="22"/>
        </w:rPr>
        <w:t>(dále jen „</w:t>
      </w:r>
      <w:r w:rsidRPr="00E82D1D">
        <w:rPr>
          <w:rFonts w:asciiTheme="minorHAnsi" w:hAnsiTheme="minorHAnsi" w:cstheme="minorHAnsi"/>
          <w:b/>
          <w:w w:val="105"/>
          <w:sz w:val="22"/>
          <w:szCs w:val="22"/>
        </w:rPr>
        <w:t>Objednatel</w:t>
      </w:r>
      <w:r w:rsidRPr="00E82D1D">
        <w:rPr>
          <w:rFonts w:asciiTheme="minorHAnsi" w:hAnsiTheme="minorHAnsi" w:cstheme="minorHAnsi"/>
          <w:w w:val="105"/>
          <w:sz w:val="22"/>
          <w:szCs w:val="22"/>
        </w:rPr>
        <w:t>“)</w:t>
      </w:r>
    </w:p>
    <w:p w14:paraId="467C93F1" w14:textId="77777777" w:rsidR="00E64753" w:rsidRPr="00E82D1D" w:rsidRDefault="00E64753" w:rsidP="00C17185">
      <w:pPr>
        <w:pStyle w:val="Zkladntext"/>
        <w:tabs>
          <w:tab w:val="left" w:pos="6096"/>
        </w:tabs>
        <w:ind w:left="142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4444C7C" w14:textId="3911FCF9" w:rsidR="00E64753" w:rsidRPr="00E82D1D" w:rsidRDefault="0055633D" w:rsidP="00C17185">
      <w:pPr>
        <w:pStyle w:val="Zkladntext"/>
        <w:tabs>
          <w:tab w:val="left" w:pos="6096"/>
        </w:tabs>
        <w:spacing w:before="0"/>
        <w:ind w:left="142" w:firstLine="0"/>
        <w:jc w:val="left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hAnsiTheme="minorHAnsi" w:cstheme="minorHAnsi"/>
          <w:sz w:val="22"/>
          <w:szCs w:val="22"/>
        </w:rPr>
        <w:t>a</w:t>
      </w:r>
    </w:p>
    <w:p w14:paraId="3B36F2E9" w14:textId="77777777" w:rsidR="00E64753" w:rsidRPr="00E82D1D" w:rsidRDefault="00E64753" w:rsidP="00C17185">
      <w:pPr>
        <w:pStyle w:val="Zkladntext"/>
        <w:tabs>
          <w:tab w:val="left" w:pos="6096"/>
        </w:tabs>
        <w:spacing w:before="10"/>
        <w:ind w:left="142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C21A72D" w14:textId="4090D60E" w:rsidR="00131647" w:rsidRPr="00E82D1D" w:rsidRDefault="00131647" w:rsidP="00C17185">
      <w:pPr>
        <w:spacing w:line="276" w:lineRule="auto"/>
        <w:rPr>
          <w:rFonts w:asciiTheme="minorHAnsi" w:eastAsia="Calibri" w:hAnsiTheme="minorHAnsi" w:cstheme="minorHAnsi"/>
          <w:b/>
        </w:rPr>
      </w:pPr>
      <w:r w:rsidRPr="00E82D1D">
        <w:rPr>
          <w:rFonts w:asciiTheme="minorHAnsi" w:eastAsia="Calibri" w:hAnsiTheme="minorHAnsi" w:cstheme="minorHAnsi"/>
          <w:b/>
        </w:rPr>
        <w:t>Elektro Š a V s.r.o.</w:t>
      </w:r>
    </w:p>
    <w:p w14:paraId="1B53CA4E" w14:textId="0964CB86" w:rsidR="0055633D" w:rsidRPr="00E82D1D" w:rsidRDefault="0055633D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Spisová značka: C 23665 vedená u Krajského soudu v Ústí nad Labem</w:t>
      </w:r>
    </w:p>
    <w:p w14:paraId="7245DA00" w14:textId="3E754B32" w:rsidR="00131647" w:rsidRPr="00E82D1D" w:rsidRDefault="00131647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 xml:space="preserve">Zastoupená: </w:t>
      </w:r>
      <w:r w:rsidR="0055633D" w:rsidRPr="00E82D1D">
        <w:rPr>
          <w:rFonts w:asciiTheme="minorHAnsi" w:hAnsiTheme="minorHAnsi" w:cstheme="minorHAnsi"/>
        </w:rPr>
        <w:t>Michalem Poláčkem, jednatelem společnosti</w:t>
      </w:r>
    </w:p>
    <w:p w14:paraId="4E2F2000" w14:textId="0F70B7BF" w:rsidR="00131647" w:rsidRPr="00E82D1D" w:rsidRDefault="00131647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Adresa: Komenského 220, 46802   Rychnov u Jablonce nad Nisou</w:t>
      </w:r>
    </w:p>
    <w:p w14:paraId="0E0E3216" w14:textId="065D1E95" w:rsidR="00131647" w:rsidRPr="00E82D1D" w:rsidRDefault="00131647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IČ: 27308367</w:t>
      </w:r>
    </w:p>
    <w:p w14:paraId="0EF4304A" w14:textId="3366E93A" w:rsidR="00131647" w:rsidRPr="00E82D1D" w:rsidRDefault="00131647" w:rsidP="00C17185">
      <w:pPr>
        <w:spacing w:line="276" w:lineRule="auto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DIČ: CZ27308367</w:t>
      </w:r>
    </w:p>
    <w:p w14:paraId="6A7850F1" w14:textId="77777777" w:rsidR="00E64753" w:rsidRPr="00E82D1D" w:rsidRDefault="00000000" w:rsidP="00C17185">
      <w:pPr>
        <w:tabs>
          <w:tab w:val="left" w:pos="6096"/>
        </w:tabs>
        <w:spacing w:before="1"/>
        <w:rPr>
          <w:rFonts w:asciiTheme="minorHAnsi" w:hAnsiTheme="minorHAnsi" w:cstheme="minorHAnsi"/>
        </w:rPr>
      </w:pPr>
      <w:r w:rsidRPr="00E82D1D">
        <w:rPr>
          <w:rFonts w:asciiTheme="minorHAnsi" w:hAnsiTheme="minorHAnsi" w:cstheme="minorHAnsi"/>
        </w:rPr>
        <w:t>(dále</w:t>
      </w:r>
      <w:r w:rsidRPr="00E82D1D">
        <w:rPr>
          <w:rFonts w:asciiTheme="minorHAnsi" w:hAnsiTheme="minorHAnsi" w:cstheme="minorHAnsi"/>
          <w:spacing w:val="-11"/>
        </w:rPr>
        <w:t xml:space="preserve"> </w:t>
      </w:r>
      <w:r w:rsidRPr="00E82D1D">
        <w:rPr>
          <w:rFonts w:asciiTheme="minorHAnsi" w:hAnsiTheme="minorHAnsi" w:cstheme="minorHAnsi"/>
        </w:rPr>
        <w:t>jen</w:t>
      </w:r>
      <w:r w:rsidRPr="00E82D1D">
        <w:rPr>
          <w:rFonts w:asciiTheme="minorHAnsi" w:hAnsiTheme="minorHAnsi" w:cstheme="minorHAnsi"/>
          <w:spacing w:val="-10"/>
        </w:rPr>
        <w:t xml:space="preserve"> </w:t>
      </w:r>
      <w:r w:rsidRPr="00E82D1D">
        <w:rPr>
          <w:rFonts w:asciiTheme="minorHAnsi" w:hAnsiTheme="minorHAnsi" w:cstheme="minorHAnsi"/>
          <w:spacing w:val="-2"/>
        </w:rPr>
        <w:t>„</w:t>
      </w:r>
      <w:r w:rsidRPr="00E82D1D">
        <w:rPr>
          <w:rFonts w:asciiTheme="minorHAnsi" w:hAnsiTheme="minorHAnsi" w:cstheme="minorHAnsi"/>
          <w:b/>
          <w:spacing w:val="-2"/>
        </w:rPr>
        <w:t>Zhotovitel</w:t>
      </w:r>
      <w:r w:rsidRPr="00E82D1D">
        <w:rPr>
          <w:rFonts w:asciiTheme="minorHAnsi" w:hAnsiTheme="minorHAnsi" w:cstheme="minorHAnsi"/>
          <w:spacing w:val="-2"/>
        </w:rPr>
        <w:t>“)</w:t>
      </w:r>
    </w:p>
    <w:p w14:paraId="300E82E7" w14:textId="77777777" w:rsidR="00E82D1D" w:rsidRPr="00E82D1D" w:rsidRDefault="00E82D1D" w:rsidP="00C17185">
      <w:pPr>
        <w:pStyle w:val="Zkladntext"/>
        <w:tabs>
          <w:tab w:val="left" w:pos="6096"/>
        </w:tabs>
        <w:spacing w:before="10" w:after="240"/>
        <w:ind w:left="142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031BF28" w14:textId="4D4988B8" w:rsidR="00AF209F" w:rsidRPr="00E82D1D" w:rsidRDefault="007242B9" w:rsidP="007242B9">
      <w:pPr>
        <w:pStyle w:val="Zkladntext"/>
        <w:numPr>
          <w:ilvl w:val="0"/>
          <w:numId w:val="2"/>
        </w:numPr>
        <w:tabs>
          <w:tab w:val="left" w:pos="6096"/>
        </w:tabs>
        <w:spacing w:before="1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E82D1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6E3B0703" w14:textId="29D23AAF" w:rsidR="00AF209F" w:rsidRPr="00E82D1D" w:rsidRDefault="00AF209F" w:rsidP="007242B9">
      <w:pPr>
        <w:pStyle w:val="Zkladntext"/>
        <w:numPr>
          <w:ilvl w:val="1"/>
          <w:numId w:val="2"/>
        </w:numPr>
        <w:tabs>
          <w:tab w:val="left" w:pos="6096"/>
        </w:tabs>
        <w:spacing w:before="10" w:after="240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hAnsiTheme="minorHAnsi" w:cstheme="minorHAnsi"/>
          <w:sz w:val="22"/>
          <w:szCs w:val="22"/>
        </w:rPr>
        <w:t>Smluvní strany uzavřely dne 28 08. 2023 smlouvu o dílo č. 2023244., jejíž předmětem je závazek</w:t>
      </w:r>
      <w:r w:rsidR="007242B9" w:rsidRPr="00E82D1D">
        <w:rPr>
          <w:rFonts w:asciiTheme="minorHAnsi" w:hAnsiTheme="minorHAnsi" w:cstheme="minorHAnsi"/>
          <w:sz w:val="22"/>
          <w:szCs w:val="22"/>
        </w:rPr>
        <w:t xml:space="preserve"> </w:t>
      </w:r>
      <w:r w:rsidRPr="00E82D1D">
        <w:rPr>
          <w:rFonts w:asciiTheme="minorHAnsi" w:hAnsiTheme="minorHAnsi" w:cstheme="minorHAnsi"/>
          <w:sz w:val="22"/>
          <w:szCs w:val="22"/>
        </w:rPr>
        <w:t xml:space="preserve">Zhotovitele zhotovení díla, které spočívá ve Výměně nouzového osvětlení v budově </w:t>
      </w:r>
      <w:proofErr w:type="spellStart"/>
      <w:r w:rsidRPr="00E82D1D">
        <w:rPr>
          <w:rFonts w:asciiTheme="minorHAnsi" w:hAnsiTheme="minorHAnsi" w:cstheme="minorHAnsi"/>
          <w:sz w:val="22"/>
          <w:szCs w:val="22"/>
        </w:rPr>
        <w:t>Eurocentra</w:t>
      </w:r>
      <w:proofErr w:type="spellEnd"/>
      <w:r w:rsidRPr="00E82D1D">
        <w:rPr>
          <w:rFonts w:asciiTheme="minorHAnsi" w:hAnsiTheme="minorHAnsi" w:cstheme="minorHAnsi"/>
          <w:sz w:val="22"/>
          <w:szCs w:val="22"/>
        </w:rPr>
        <w:t xml:space="preserve"> na adrese Jiráskova 4898/9, 46601 Jablonec nad Nisou (dále jen „Dílo“)</w:t>
      </w:r>
    </w:p>
    <w:p w14:paraId="42B0CD1F" w14:textId="7C78E705" w:rsidR="00AF209F" w:rsidRPr="00E82D1D" w:rsidRDefault="007242B9" w:rsidP="007242B9">
      <w:pPr>
        <w:pStyle w:val="Zkladntext"/>
        <w:numPr>
          <w:ilvl w:val="1"/>
          <w:numId w:val="2"/>
        </w:numPr>
        <w:tabs>
          <w:tab w:val="left" w:pos="6096"/>
        </w:tabs>
        <w:spacing w:before="10" w:after="240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eastAsia="Calibri" w:hAnsiTheme="minorHAnsi" w:cstheme="minorHAnsi"/>
          <w:sz w:val="22"/>
          <w:szCs w:val="22"/>
        </w:rPr>
        <w:t xml:space="preserve">Důvodem pro uzavření tohoto dodatku </w:t>
      </w:r>
      <w:r w:rsidR="00AF209F" w:rsidRPr="00E82D1D">
        <w:rPr>
          <w:rFonts w:asciiTheme="minorHAnsi" w:hAnsiTheme="minorHAnsi" w:cstheme="minorHAnsi"/>
          <w:sz w:val="22"/>
          <w:szCs w:val="22"/>
        </w:rPr>
        <w:t xml:space="preserve">je změna termínu dokončení </w:t>
      </w:r>
      <w:r w:rsidR="00890870" w:rsidRPr="00E82D1D">
        <w:rPr>
          <w:rFonts w:asciiTheme="minorHAnsi" w:hAnsiTheme="minorHAnsi" w:cstheme="minorHAnsi"/>
          <w:sz w:val="22"/>
          <w:szCs w:val="22"/>
        </w:rPr>
        <w:t>prací</w:t>
      </w:r>
      <w:r w:rsidR="00AF209F" w:rsidRPr="00E82D1D">
        <w:rPr>
          <w:rFonts w:asciiTheme="minorHAnsi" w:hAnsiTheme="minorHAnsi" w:cstheme="minorHAnsi"/>
          <w:sz w:val="22"/>
          <w:szCs w:val="22"/>
        </w:rPr>
        <w:t xml:space="preserve"> z důvodu </w:t>
      </w:r>
      <w:r w:rsidRPr="00E82D1D">
        <w:rPr>
          <w:rFonts w:asciiTheme="minorHAnsi" w:hAnsiTheme="minorHAnsi" w:cstheme="minorHAnsi"/>
          <w:sz w:val="22"/>
          <w:szCs w:val="22"/>
        </w:rPr>
        <w:t xml:space="preserve">neočekávatelného dlouhodobého výpadku materiálu potřebného k realizaci díla. </w:t>
      </w:r>
    </w:p>
    <w:p w14:paraId="1B4401D0" w14:textId="77777777" w:rsidR="007242B9" w:rsidRPr="00E82D1D" w:rsidRDefault="007242B9" w:rsidP="007242B9">
      <w:pPr>
        <w:pStyle w:val="Zkladntext"/>
        <w:tabs>
          <w:tab w:val="left" w:pos="6096"/>
        </w:tabs>
        <w:spacing w:before="10" w:after="240"/>
        <w:ind w:left="765" w:firstLine="0"/>
        <w:rPr>
          <w:rFonts w:asciiTheme="minorHAnsi" w:hAnsiTheme="minorHAnsi" w:cstheme="minorHAnsi"/>
          <w:sz w:val="22"/>
          <w:szCs w:val="22"/>
        </w:rPr>
      </w:pPr>
    </w:p>
    <w:p w14:paraId="4A4C1A65" w14:textId="639C3AB8" w:rsidR="007242B9" w:rsidRPr="00E82D1D" w:rsidRDefault="007242B9" w:rsidP="007242B9">
      <w:pPr>
        <w:pStyle w:val="Odstavecseseznamem"/>
        <w:widowControl/>
        <w:numPr>
          <w:ilvl w:val="0"/>
          <w:numId w:val="2"/>
        </w:numPr>
        <w:autoSpaceDE/>
        <w:autoSpaceDN/>
        <w:spacing w:before="120" w:after="120" w:line="259" w:lineRule="auto"/>
        <w:rPr>
          <w:rFonts w:asciiTheme="minorHAnsi" w:eastAsia="Calibri" w:hAnsiTheme="minorHAnsi" w:cstheme="minorHAnsi"/>
        </w:rPr>
      </w:pPr>
      <w:r w:rsidRPr="00E82D1D">
        <w:rPr>
          <w:rFonts w:asciiTheme="minorHAnsi" w:eastAsia="Calibri" w:hAnsiTheme="minorHAnsi" w:cstheme="minorHAnsi"/>
          <w:b/>
        </w:rPr>
        <w:t>PŘEDMĚT DODATKU</w:t>
      </w:r>
    </w:p>
    <w:p w14:paraId="1EF43484" w14:textId="77777777" w:rsidR="007242B9" w:rsidRPr="00E82D1D" w:rsidRDefault="007242B9" w:rsidP="007242B9">
      <w:pPr>
        <w:pStyle w:val="Zkladntext"/>
        <w:numPr>
          <w:ilvl w:val="1"/>
          <w:numId w:val="2"/>
        </w:numPr>
        <w:tabs>
          <w:tab w:val="left" w:pos="6096"/>
        </w:tabs>
        <w:spacing w:before="10" w:after="240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hAnsiTheme="minorHAnsi" w:cstheme="minorHAnsi"/>
          <w:sz w:val="22"/>
          <w:szCs w:val="22"/>
        </w:rPr>
        <w:t>Smluvní strany vědomy si svých závazků v tomto dodatku obsažených a s úmyslem být tímto dodatkem vázány, se dohodly na následujícím znění dodatku.</w:t>
      </w:r>
    </w:p>
    <w:p w14:paraId="214D6C1E" w14:textId="72CF7DFF" w:rsidR="00716FC7" w:rsidRPr="00E82D1D" w:rsidRDefault="00716FC7" w:rsidP="007242B9">
      <w:pPr>
        <w:pStyle w:val="Zkladntext"/>
        <w:numPr>
          <w:ilvl w:val="1"/>
          <w:numId w:val="2"/>
        </w:numPr>
        <w:tabs>
          <w:tab w:val="left" w:pos="6096"/>
        </w:tabs>
        <w:spacing w:before="10" w:after="240"/>
        <w:rPr>
          <w:rFonts w:asciiTheme="minorHAnsi" w:hAnsiTheme="minorHAnsi" w:cstheme="minorHAnsi"/>
          <w:sz w:val="22"/>
          <w:szCs w:val="22"/>
        </w:rPr>
      </w:pPr>
      <w:r w:rsidRPr="00E82D1D">
        <w:rPr>
          <w:rFonts w:asciiTheme="minorHAnsi" w:hAnsiTheme="minorHAnsi" w:cstheme="minorHAnsi"/>
          <w:sz w:val="22"/>
          <w:szCs w:val="22"/>
        </w:rPr>
        <w:t xml:space="preserve">Článek 2. LHŮTY PLNĚNÍ odst. </w:t>
      </w:r>
      <w:r w:rsidR="007242B9" w:rsidRPr="00E82D1D">
        <w:rPr>
          <w:rFonts w:asciiTheme="minorHAnsi" w:hAnsiTheme="minorHAnsi" w:cstheme="minorHAnsi"/>
          <w:sz w:val="22"/>
          <w:szCs w:val="22"/>
        </w:rPr>
        <w:t>2</w:t>
      </w:r>
      <w:r w:rsidRPr="00E82D1D">
        <w:rPr>
          <w:rFonts w:asciiTheme="minorHAnsi" w:hAnsiTheme="minorHAnsi" w:cstheme="minorHAnsi"/>
          <w:sz w:val="22"/>
          <w:szCs w:val="22"/>
        </w:rPr>
        <w:t>.</w:t>
      </w:r>
      <w:r w:rsidR="007242B9" w:rsidRPr="00E82D1D">
        <w:rPr>
          <w:rFonts w:asciiTheme="minorHAnsi" w:hAnsiTheme="minorHAnsi" w:cstheme="minorHAnsi"/>
          <w:sz w:val="22"/>
          <w:szCs w:val="22"/>
        </w:rPr>
        <w:t>2</w:t>
      </w:r>
      <w:r w:rsidRPr="00E82D1D">
        <w:rPr>
          <w:rFonts w:asciiTheme="minorHAnsi" w:hAnsiTheme="minorHAnsi" w:cstheme="minorHAnsi"/>
          <w:sz w:val="22"/>
          <w:szCs w:val="22"/>
        </w:rPr>
        <w:t>. smlouvy se ruší a nahrazuje tímto novým zněním:</w:t>
      </w:r>
    </w:p>
    <w:p w14:paraId="61622171" w14:textId="1B208332" w:rsidR="00716FC7" w:rsidRPr="00E82D1D" w:rsidRDefault="00220E40" w:rsidP="00220E40">
      <w:pPr>
        <w:pStyle w:val="Zkladntext"/>
        <w:tabs>
          <w:tab w:val="left" w:pos="6096"/>
        </w:tabs>
        <w:spacing w:before="10" w:after="240"/>
        <w:ind w:left="1485" w:hanging="6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2.2.   </w:t>
      </w:r>
      <w:r w:rsidR="007242B9" w:rsidRPr="00E82D1D">
        <w:rPr>
          <w:rFonts w:asciiTheme="minorHAnsi" w:hAnsiTheme="minorHAnsi" w:cstheme="minorHAnsi"/>
          <w:sz w:val="22"/>
          <w:szCs w:val="22"/>
        </w:rPr>
        <w:t xml:space="preserve">Zhotovitel je povinen dokončit Dílo nejpozději do 30. </w:t>
      </w:r>
      <w:r w:rsidR="00E82D1D">
        <w:rPr>
          <w:rFonts w:asciiTheme="minorHAnsi" w:hAnsiTheme="minorHAnsi" w:cstheme="minorHAnsi"/>
          <w:sz w:val="22"/>
          <w:szCs w:val="22"/>
        </w:rPr>
        <w:t>11</w:t>
      </w:r>
      <w:r w:rsidR="007242B9" w:rsidRPr="00E82D1D">
        <w:rPr>
          <w:rFonts w:asciiTheme="minorHAnsi" w:hAnsiTheme="minorHAnsi" w:cstheme="minorHAnsi"/>
          <w:sz w:val="22"/>
          <w:szCs w:val="22"/>
        </w:rPr>
        <w:t>. 2023. (dále jen „Lhůta pro dokončení“).</w:t>
      </w:r>
    </w:p>
    <w:p w14:paraId="5E0B0522" w14:textId="77777777" w:rsidR="007242B9" w:rsidRPr="00E82D1D" w:rsidRDefault="007242B9" w:rsidP="00E82D1D">
      <w:pPr>
        <w:pStyle w:val="Zkladntext"/>
        <w:tabs>
          <w:tab w:val="left" w:pos="6096"/>
        </w:tabs>
        <w:spacing w:before="10" w:after="240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41ED323" w14:textId="7F6D0658" w:rsidR="00E82D1D" w:rsidRPr="00220E40" w:rsidRDefault="00E82D1D" w:rsidP="00220E40">
      <w:pPr>
        <w:pStyle w:val="Odstavecseseznamem"/>
        <w:widowControl/>
        <w:numPr>
          <w:ilvl w:val="0"/>
          <w:numId w:val="2"/>
        </w:numPr>
        <w:autoSpaceDE/>
        <w:autoSpaceDN/>
        <w:spacing w:before="120" w:after="120" w:line="259" w:lineRule="auto"/>
        <w:rPr>
          <w:rFonts w:ascii="Calibri" w:eastAsia="Calibri" w:hAnsi="Calibri" w:cs="Calibri"/>
        </w:rPr>
      </w:pPr>
      <w:r w:rsidRPr="00220E40">
        <w:rPr>
          <w:rFonts w:ascii="Calibri" w:eastAsia="Calibri" w:hAnsi="Calibri" w:cs="Calibri"/>
          <w:b/>
        </w:rPr>
        <w:t>ZÁVĚREČNÁ USTANOVENÍ</w:t>
      </w:r>
    </w:p>
    <w:p w14:paraId="7D96B19D" w14:textId="18A9E25B" w:rsidR="00E82D1D" w:rsidRPr="00E82D1D" w:rsidRDefault="00E82D1D" w:rsidP="00220E40">
      <w:pPr>
        <w:pStyle w:val="Odstavecseseznamem"/>
        <w:widowControl/>
        <w:numPr>
          <w:ilvl w:val="1"/>
          <w:numId w:val="2"/>
        </w:numPr>
        <w:autoSpaceDE/>
        <w:autoSpaceDN/>
        <w:spacing w:before="120" w:after="120" w:line="259" w:lineRule="auto"/>
        <w:ind w:left="426" w:hanging="426"/>
        <w:rPr>
          <w:rFonts w:ascii="Calibri" w:eastAsia="Calibri" w:hAnsi="Calibri" w:cs="Calibri"/>
        </w:rPr>
      </w:pPr>
      <w:r w:rsidRPr="00E82D1D">
        <w:rPr>
          <w:rFonts w:ascii="Calibri" w:eastAsia="Calibri" w:hAnsi="Calibri" w:cs="Calibri"/>
        </w:rPr>
        <w:t>Ostatní ustanovení smlouvy tímto dodatkem nedotčená zůstávají v platnosti.</w:t>
      </w:r>
    </w:p>
    <w:p w14:paraId="1928D451" w14:textId="77777777" w:rsidR="00E82D1D" w:rsidRDefault="00E82D1D" w:rsidP="00220E40">
      <w:pPr>
        <w:widowControl/>
        <w:numPr>
          <w:ilvl w:val="1"/>
          <w:numId w:val="2"/>
        </w:numPr>
        <w:autoSpaceDE/>
        <w:autoSpaceDN/>
        <w:spacing w:before="120" w:after="120" w:line="259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Tento dodatek je vyhotoven ve dvou stejnopisech, z nichž jeden obdrží pronajímatel a jeden obdrží nájemce.</w:t>
      </w:r>
    </w:p>
    <w:p w14:paraId="345DA3A9" w14:textId="77777777" w:rsidR="00E82D1D" w:rsidRDefault="00E82D1D" w:rsidP="00220E40">
      <w:pPr>
        <w:widowControl/>
        <w:numPr>
          <w:ilvl w:val="1"/>
          <w:numId w:val="2"/>
        </w:numPr>
        <w:autoSpaceDE/>
        <w:autoSpaceDN/>
        <w:spacing w:before="120" w:after="120" w:line="259" w:lineRule="auto"/>
        <w:ind w:left="426" w:hanging="426"/>
        <w:jc w:val="both"/>
        <w:rPr>
          <w:rFonts w:ascii="Calibri" w:eastAsia="Calibri" w:hAnsi="Calibri" w:cs="Calibri"/>
        </w:rPr>
      </w:pPr>
      <w:r w:rsidRPr="00937BAB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ento dodatek na</w:t>
      </w:r>
      <w:r w:rsidRPr="00937BAB">
        <w:rPr>
          <w:rFonts w:ascii="Calibri" w:eastAsia="Calibri" w:hAnsi="Calibri" w:cs="Calibri"/>
        </w:rPr>
        <w:t xml:space="preserve">bývá platnosti a účinnosti dnem jejího podpisu oběma smluvními stranami. Pokud </w:t>
      </w:r>
      <w:r>
        <w:rPr>
          <w:rFonts w:ascii="Calibri" w:eastAsia="Calibri" w:hAnsi="Calibri" w:cs="Calibri"/>
        </w:rPr>
        <w:t>dodatek</w:t>
      </w:r>
      <w:r w:rsidRPr="00937BAB">
        <w:rPr>
          <w:rFonts w:ascii="Calibri" w:eastAsia="Calibri" w:hAnsi="Calibri" w:cs="Calibri"/>
        </w:rPr>
        <w:t xml:space="preserve"> podléhá povinnosti uveřejnění dle zákona č. 340/2015 Sb., o registru smluv, ve znění pozdějších předpisů, nabývá platnosti dnem podpisu oběma smluvními stranami a účinnosti dnem uveřejnění v registru smluv.</w:t>
      </w:r>
    </w:p>
    <w:p w14:paraId="32161065" w14:textId="77777777" w:rsidR="00AF209F" w:rsidRPr="00E82D1D" w:rsidRDefault="00AF209F" w:rsidP="00C17185">
      <w:pPr>
        <w:pStyle w:val="Zkladntext"/>
        <w:tabs>
          <w:tab w:val="left" w:pos="6096"/>
        </w:tabs>
        <w:spacing w:before="10" w:after="240"/>
        <w:ind w:left="142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707A403" w14:textId="1EAF1869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  <w:r w:rsidRPr="00353CD3">
        <w:rPr>
          <w:rFonts w:asciiTheme="majorHAnsi" w:hAnsiTheme="majorHAnsi" w:cstheme="minorHAnsi"/>
        </w:rPr>
        <w:t xml:space="preserve">V Jablonci nad Nisou dne </w:t>
      </w:r>
      <w:r w:rsidR="00B956D9">
        <w:rPr>
          <w:rFonts w:asciiTheme="majorHAnsi" w:hAnsiTheme="majorHAnsi" w:cstheme="minorHAnsi"/>
        </w:rPr>
        <w:t>29.09.2023</w:t>
      </w:r>
      <w:r w:rsidRPr="00353CD3">
        <w:rPr>
          <w:rFonts w:asciiTheme="majorHAnsi" w:hAnsiTheme="majorHAnsi" w:cstheme="minorHAnsi"/>
        </w:rPr>
        <w:t xml:space="preserve">           </w:t>
      </w:r>
      <w:r w:rsidR="00B956D9">
        <w:rPr>
          <w:rFonts w:asciiTheme="majorHAnsi" w:hAnsiTheme="majorHAnsi" w:cstheme="minorHAnsi"/>
        </w:rPr>
        <w:t xml:space="preserve">         </w:t>
      </w:r>
      <w:r>
        <w:rPr>
          <w:rFonts w:asciiTheme="majorHAnsi" w:hAnsiTheme="majorHAnsi" w:cstheme="minorHAnsi"/>
        </w:rPr>
        <w:tab/>
      </w:r>
      <w:r w:rsidRPr="00353CD3">
        <w:rPr>
          <w:rFonts w:asciiTheme="majorHAnsi" w:hAnsiTheme="majorHAnsi" w:cstheme="minorHAnsi"/>
        </w:rPr>
        <w:t xml:space="preserve">V   Jablonci nad Nisou dne </w:t>
      </w:r>
      <w:r w:rsidR="00B956D9">
        <w:rPr>
          <w:rFonts w:asciiTheme="majorHAnsi" w:hAnsiTheme="majorHAnsi" w:cstheme="minorHAnsi"/>
        </w:rPr>
        <w:t>29.09.2023</w:t>
      </w:r>
      <w:r w:rsidR="00B956D9" w:rsidRPr="00353CD3">
        <w:rPr>
          <w:rFonts w:asciiTheme="majorHAnsi" w:hAnsiTheme="majorHAnsi" w:cstheme="minorHAnsi"/>
        </w:rPr>
        <w:t xml:space="preserve">           </w:t>
      </w:r>
      <w:r w:rsidR="00B956D9">
        <w:rPr>
          <w:rFonts w:asciiTheme="majorHAnsi" w:hAnsiTheme="majorHAnsi" w:cstheme="minorHAnsi"/>
        </w:rPr>
        <w:t xml:space="preserve">         </w:t>
      </w:r>
      <w:r w:rsidRPr="00353CD3">
        <w:rPr>
          <w:rFonts w:asciiTheme="majorHAnsi" w:hAnsiTheme="majorHAnsi" w:cstheme="minorHAnsi"/>
        </w:rPr>
        <w:t xml:space="preserve">                </w:t>
      </w:r>
    </w:p>
    <w:p w14:paraId="4B2BC91A" w14:textId="77777777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  <w:r w:rsidRPr="00353CD3">
        <w:rPr>
          <w:rFonts w:asciiTheme="majorHAnsi" w:hAnsiTheme="majorHAnsi" w:cstheme="minorHAnsi"/>
        </w:rPr>
        <w:t xml:space="preserve">  </w:t>
      </w:r>
    </w:p>
    <w:p w14:paraId="69CEC542" w14:textId="65FB6E16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  <w:r w:rsidRPr="00353CD3">
        <w:rPr>
          <w:rFonts w:asciiTheme="majorHAnsi" w:hAnsiTheme="majorHAnsi" w:cstheme="minorHAnsi"/>
        </w:rPr>
        <w:t>Objednatel</w:t>
      </w:r>
      <w:r w:rsidRPr="00353CD3">
        <w:rPr>
          <w:rFonts w:asciiTheme="majorHAnsi" w:hAnsiTheme="majorHAnsi" w:cstheme="minorHAnsi"/>
        </w:rPr>
        <w:tab/>
      </w:r>
      <w:r w:rsidRPr="00353CD3">
        <w:rPr>
          <w:rFonts w:asciiTheme="majorHAnsi" w:hAnsiTheme="majorHAnsi" w:cstheme="minorHAnsi"/>
        </w:rPr>
        <w:tab/>
        <w:t xml:space="preserve">                                    </w:t>
      </w:r>
      <w:r w:rsidRPr="00353CD3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  </w:t>
      </w:r>
      <w:r>
        <w:rPr>
          <w:rFonts w:asciiTheme="majorHAnsi" w:hAnsiTheme="majorHAnsi" w:cstheme="minorHAnsi"/>
        </w:rPr>
        <w:tab/>
        <w:t>Zh</w:t>
      </w:r>
      <w:r w:rsidRPr="00353CD3">
        <w:rPr>
          <w:rFonts w:asciiTheme="majorHAnsi" w:hAnsiTheme="majorHAnsi" w:cstheme="minorHAnsi"/>
        </w:rPr>
        <w:t xml:space="preserve">otovitel                            </w:t>
      </w:r>
      <w:r w:rsidRPr="00353CD3">
        <w:rPr>
          <w:rFonts w:asciiTheme="majorHAnsi" w:hAnsiTheme="majorHAnsi" w:cstheme="minorHAnsi"/>
        </w:rPr>
        <w:tab/>
      </w:r>
    </w:p>
    <w:p w14:paraId="3C725483" w14:textId="77777777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</w:p>
    <w:p w14:paraId="0920EFC6" w14:textId="7C38E2AA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</w:p>
    <w:p w14:paraId="51F8E063" w14:textId="77777777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</w:p>
    <w:p w14:paraId="4F9B2BA9" w14:textId="77777777" w:rsidR="00353CD3" w:rsidRP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</w:p>
    <w:p w14:paraId="3A6A67BE" w14:textId="4753B126" w:rsidR="00353CD3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  <w:r w:rsidRPr="00353CD3">
        <w:rPr>
          <w:rFonts w:asciiTheme="majorHAnsi" w:hAnsiTheme="majorHAnsi" w:cstheme="minorHAnsi"/>
        </w:rPr>
        <w:t>………………………………………………………</w:t>
      </w:r>
      <w:r w:rsidRPr="00353CD3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                         </w:t>
      </w:r>
      <w:r w:rsidRPr="00353CD3">
        <w:rPr>
          <w:rFonts w:asciiTheme="majorHAnsi" w:hAnsiTheme="majorHAnsi" w:cstheme="minorHAnsi"/>
        </w:rPr>
        <w:t>……………………………………………………..</w:t>
      </w:r>
    </w:p>
    <w:p w14:paraId="00B2CD84" w14:textId="77777777" w:rsidR="00A07F09" w:rsidRDefault="00353CD3" w:rsidP="00353CD3">
      <w:pPr>
        <w:spacing w:beforeLines="60" w:before="144" w:afterLines="60" w:after="144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Jakub </w:t>
      </w:r>
      <w:proofErr w:type="spellStart"/>
      <w:r>
        <w:rPr>
          <w:rFonts w:asciiTheme="majorHAnsi" w:hAnsiTheme="majorHAnsi" w:cstheme="minorHAnsi"/>
        </w:rPr>
        <w:t>Gerš</w:t>
      </w:r>
      <w:proofErr w:type="spellEnd"/>
      <w:r>
        <w:rPr>
          <w:rFonts w:asciiTheme="majorHAnsi" w:hAnsiTheme="majorHAnsi" w:cstheme="minorHAnsi"/>
        </w:rPr>
        <w:t>, ředitel organizace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  </w:t>
      </w:r>
      <w:r w:rsidRPr="0014683F">
        <w:rPr>
          <w:rFonts w:asciiTheme="majorHAnsi" w:hAnsiTheme="majorHAnsi" w:cstheme="minorHAnsi"/>
        </w:rPr>
        <w:t>Michalem Poláč</w:t>
      </w:r>
      <w:r>
        <w:rPr>
          <w:rFonts w:asciiTheme="majorHAnsi" w:hAnsiTheme="majorHAnsi" w:cstheme="minorHAnsi"/>
        </w:rPr>
        <w:t>ek</w:t>
      </w:r>
      <w:r w:rsidRPr="0014683F">
        <w:rPr>
          <w:rFonts w:asciiTheme="majorHAnsi" w:hAnsiTheme="majorHAnsi" w:cstheme="minorHAnsi"/>
        </w:rPr>
        <w:t>, jednatelem společnos</w:t>
      </w:r>
      <w:r w:rsidR="00A07F09">
        <w:rPr>
          <w:rFonts w:asciiTheme="majorHAnsi" w:hAnsiTheme="majorHAnsi" w:cstheme="minorHAnsi"/>
        </w:rPr>
        <w:t>ti</w:t>
      </w:r>
    </w:p>
    <w:p w14:paraId="3866952A" w14:textId="77777777" w:rsidR="00492775" w:rsidRPr="0014683F" w:rsidRDefault="00492775" w:rsidP="00744439">
      <w:pPr>
        <w:tabs>
          <w:tab w:val="left" w:pos="6096"/>
        </w:tabs>
        <w:spacing w:after="240"/>
        <w:rPr>
          <w:rFonts w:asciiTheme="majorHAnsi" w:hAnsiTheme="majorHAnsi" w:cstheme="minorHAnsi"/>
        </w:rPr>
      </w:pPr>
    </w:p>
    <w:sectPr w:rsidR="00492775" w:rsidRPr="0014683F" w:rsidSect="00744439">
      <w:footerReference w:type="default" r:id="rId8"/>
      <w:pgSz w:w="11910" w:h="16850"/>
      <w:pgMar w:top="1134" w:right="995" w:bottom="1134" w:left="992" w:header="0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4F6" w14:textId="77777777" w:rsidR="00AA24C8" w:rsidRDefault="00AA24C8">
      <w:r>
        <w:separator/>
      </w:r>
    </w:p>
  </w:endnote>
  <w:endnote w:type="continuationSeparator" w:id="0">
    <w:p w14:paraId="1097A49B" w14:textId="77777777" w:rsidR="00AA24C8" w:rsidRDefault="00AA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EB65" w14:textId="77777777" w:rsidR="00E64753" w:rsidRDefault="00000000">
    <w:pPr>
      <w:pStyle w:val="Zkladntext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502593D0" wp14:editId="4CA46A87">
              <wp:simplePos x="0" y="0"/>
              <wp:positionH relativeFrom="page">
                <wp:posOffset>2743326</wp:posOffset>
              </wp:positionH>
              <wp:positionV relativeFrom="page">
                <wp:posOffset>10250075</wp:posOffset>
              </wp:positionV>
              <wp:extent cx="117792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9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7A052" w14:textId="77777777" w:rsidR="00E6475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(Celkem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593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in;margin-top:807.1pt;width:92.75pt;height:12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" filled="f" stroked="f">
              <v:textbox inset="0,0,0,0">
                <w:txbxContent>
                  <w:p w14:paraId="5A97A052" w14:textId="77777777" w:rsidR="00E64753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Strana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z w:val="18"/>
                      </w:rPr>
                      <w:t>10</w:t>
                    </w:r>
                    <w:r>
                      <w:rPr>
                        <w:rFonts w:ascii="Arial"/>
                        <w:i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(Celkem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D72B" w14:textId="77777777" w:rsidR="00AA24C8" w:rsidRDefault="00AA24C8">
      <w:r>
        <w:separator/>
      </w:r>
    </w:p>
  </w:footnote>
  <w:footnote w:type="continuationSeparator" w:id="0">
    <w:p w14:paraId="04179197" w14:textId="77777777" w:rsidR="00AA24C8" w:rsidRDefault="00AA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E1E"/>
    <w:multiLevelType w:val="multilevel"/>
    <w:tmpl w:val="1ADE0D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4C56B4"/>
    <w:multiLevelType w:val="multilevel"/>
    <w:tmpl w:val="90B04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1EC708E"/>
    <w:multiLevelType w:val="multilevel"/>
    <w:tmpl w:val="50B23BF4"/>
    <w:lvl w:ilvl="0">
      <w:start w:val="1"/>
      <w:numFmt w:val="decimal"/>
      <w:lvlText w:val="%1."/>
      <w:lvlJc w:val="left"/>
      <w:pPr>
        <w:ind w:left="619" w:hanging="512"/>
      </w:pPr>
      <w:rPr>
        <w:rFonts w:ascii="Cambria" w:eastAsia="Calibri" w:hAnsi="Cambria" w:cs="Calibri" w:hint="default"/>
        <w:b/>
        <w:bCs/>
        <w:i w:val="0"/>
        <w:iCs w:val="0"/>
        <w:spacing w:val="0"/>
        <w:w w:val="84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98" w:hanging="680"/>
      </w:pPr>
      <w:rPr>
        <w:rFonts w:asciiTheme="majorHAnsi" w:eastAsia="Calibri" w:hAnsiTheme="majorHAnsi" w:cs="Calibri" w:hint="default"/>
        <w:b/>
        <w:bCs/>
        <w:i w:val="0"/>
        <w:iCs w:val="0"/>
        <w:spacing w:val="0"/>
        <w:w w:val="77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148" w:hanging="850"/>
      </w:pPr>
      <w:rPr>
        <w:rFonts w:ascii="Calibri" w:eastAsia="Calibri" w:hAnsi="Calibri" w:cs="Calibri" w:hint="default"/>
        <w:b/>
        <w:bCs/>
        <w:i w:val="0"/>
        <w:iCs w:val="0"/>
        <w:spacing w:val="0"/>
        <w:w w:val="77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3284" w:hanging="1136"/>
      </w:pPr>
      <w:rPr>
        <w:rFonts w:ascii="Calibri" w:eastAsia="Calibri" w:hAnsi="Calibri" w:cs="Calibri" w:hint="default"/>
        <w:b/>
        <w:bCs/>
        <w:i w:val="0"/>
        <w:iCs w:val="0"/>
        <w:spacing w:val="-2"/>
        <w:w w:val="77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340" w:hanging="11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1" w:hanging="11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2" w:hanging="11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3" w:hanging="11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84" w:hanging="1136"/>
      </w:pPr>
      <w:rPr>
        <w:rFonts w:hint="default"/>
        <w:lang w:val="cs-CZ" w:eastAsia="en-US" w:bidi="ar-SA"/>
      </w:rPr>
    </w:lvl>
  </w:abstractNum>
  <w:abstractNum w:abstractNumId="3" w15:restartNumberingAfterBreak="0">
    <w:nsid w:val="793242BD"/>
    <w:multiLevelType w:val="multilevel"/>
    <w:tmpl w:val="E1169A12"/>
    <w:lvl w:ilvl="0">
      <w:start w:val="1"/>
      <w:numFmt w:val="decimal"/>
      <w:lvlText w:val="%1."/>
      <w:lvlJc w:val="left"/>
      <w:pPr>
        <w:ind w:left="405" w:hanging="360"/>
      </w:pPr>
      <w:rPr>
        <w:rFonts w:asciiTheme="minorHAnsi" w:eastAsia="Century Gothic" w:hAnsiTheme="minorHAnsi" w:cstheme="minorHAns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 w16cid:durableId="601648696">
    <w:abstractNumId w:val="2"/>
  </w:num>
  <w:num w:numId="2" w16cid:durableId="385883653">
    <w:abstractNumId w:val="3"/>
  </w:num>
  <w:num w:numId="3" w16cid:durableId="324673864">
    <w:abstractNumId w:val="0"/>
  </w:num>
  <w:num w:numId="4" w16cid:durableId="211937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3"/>
    <w:rsid w:val="00036052"/>
    <w:rsid w:val="00091BD8"/>
    <w:rsid w:val="000C3BC1"/>
    <w:rsid w:val="00131647"/>
    <w:rsid w:val="001350D7"/>
    <w:rsid w:val="0014683F"/>
    <w:rsid w:val="00183FB5"/>
    <w:rsid w:val="001922F8"/>
    <w:rsid w:val="001B1932"/>
    <w:rsid w:val="001B79A7"/>
    <w:rsid w:val="00220E40"/>
    <w:rsid w:val="00221B64"/>
    <w:rsid w:val="002952C1"/>
    <w:rsid w:val="00295C07"/>
    <w:rsid w:val="002D223F"/>
    <w:rsid w:val="002D4F33"/>
    <w:rsid w:val="002F20EB"/>
    <w:rsid w:val="0030115C"/>
    <w:rsid w:val="00303EB4"/>
    <w:rsid w:val="00323EDA"/>
    <w:rsid w:val="00341B26"/>
    <w:rsid w:val="00353CD3"/>
    <w:rsid w:val="00380C87"/>
    <w:rsid w:val="00395D5E"/>
    <w:rsid w:val="003C67D3"/>
    <w:rsid w:val="0042015C"/>
    <w:rsid w:val="0042436B"/>
    <w:rsid w:val="00492775"/>
    <w:rsid w:val="005416BA"/>
    <w:rsid w:val="00546518"/>
    <w:rsid w:val="0055633D"/>
    <w:rsid w:val="005679D1"/>
    <w:rsid w:val="00591359"/>
    <w:rsid w:val="005C05E9"/>
    <w:rsid w:val="005C05EF"/>
    <w:rsid w:val="005F2DCE"/>
    <w:rsid w:val="006101CA"/>
    <w:rsid w:val="00641AAE"/>
    <w:rsid w:val="0066059D"/>
    <w:rsid w:val="00690981"/>
    <w:rsid w:val="006B26F4"/>
    <w:rsid w:val="006E63BF"/>
    <w:rsid w:val="007046F1"/>
    <w:rsid w:val="00716FC7"/>
    <w:rsid w:val="007242B9"/>
    <w:rsid w:val="00744439"/>
    <w:rsid w:val="007A1218"/>
    <w:rsid w:val="007B1D9E"/>
    <w:rsid w:val="007C4E73"/>
    <w:rsid w:val="007D1B59"/>
    <w:rsid w:val="00821EEC"/>
    <w:rsid w:val="00833DB2"/>
    <w:rsid w:val="00836140"/>
    <w:rsid w:val="008625D5"/>
    <w:rsid w:val="00890870"/>
    <w:rsid w:val="008A5BFE"/>
    <w:rsid w:val="008B19C8"/>
    <w:rsid w:val="009309A3"/>
    <w:rsid w:val="009340AD"/>
    <w:rsid w:val="00941EF2"/>
    <w:rsid w:val="00942FF3"/>
    <w:rsid w:val="009B3282"/>
    <w:rsid w:val="009C02CE"/>
    <w:rsid w:val="009D7505"/>
    <w:rsid w:val="00A07F09"/>
    <w:rsid w:val="00A67B55"/>
    <w:rsid w:val="00A74FCD"/>
    <w:rsid w:val="00AA24C8"/>
    <w:rsid w:val="00AE4CC2"/>
    <w:rsid w:val="00AF209F"/>
    <w:rsid w:val="00B956D9"/>
    <w:rsid w:val="00BE40C8"/>
    <w:rsid w:val="00C17185"/>
    <w:rsid w:val="00C5726B"/>
    <w:rsid w:val="00C803F6"/>
    <w:rsid w:val="00C95A66"/>
    <w:rsid w:val="00D57D98"/>
    <w:rsid w:val="00D736DA"/>
    <w:rsid w:val="00E26AEC"/>
    <w:rsid w:val="00E36257"/>
    <w:rsid w:val="00E53554"/>
    <w:rsid w:val="00E6229C"/>
    <w:rsid w:val="00E64753"/>
    <w:rsid w:val="00E82D1D"/>
    <w:rsid w:val="00EA5A40"/>
    <w:rsid w:val="00EC2CE8"/>
    <w:rsid w:val="00F052F4"/>
    <w:rsid w:val="00F97409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6BB3"/>
  <w15:docId w15:val="{C58D1CAC-6CF9-4B8B-B031-F1E664F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ind w:left="619" w:hanging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  <w:ind w:left="1298" w:hanging="680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98" w:hanging="68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41E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0850-057A-481D-A8CE-C6A6485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>Univerzální smlouva</vt:lpstr>
      <vt:lpstr>PŘEDMĚT SMLOUVY</vt:lpstr>
      <vt:lpstr>LHŮTY PLNĚNÍ</vt:lpstr>
      <vt:lpstr>MÍSTO PLNĚNÍ</vt:lpstr>
      <vt:lpstr>POVINNOSTI ZHOTOVITELE PŘI PROVÁDĚNÍ DÍLA</vt:lpstr>
      <vt:lpstr>CENA DÍLA</vt:lpstr>
      <vt:lpstr>JAKOST DÍLA</vt:lpstr>
      <vt:lpstr>PŘEDÁNÍ A PŘEVZETÍ DÍLA</vt:lpstr>
      <vt:lpstr>VYPOŘÁDÁNÍ VAD Z PŘEVZETÍ</vt:lpstr>
      <vt:lpstr>VLASTNICTVÍ A RIZIKA</vt:lpstr>
      <vt:lpstr>ZÁRUKA ZA JAKOST DÍLA</vt:lpstr>
      <vt:lpstr>POJIŠTĚNÍ</vt:lpstr>
      <vt:lpstr>SANKČNÍ USTANOVENÍ</vt:lpstr>
      <vt:lpstr>ODSTOUPENÍ OD SMLOUVY</vt:lpstr>
      <vt:lpstr>ZÁVĚREČNÁ USTANOVENÍ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Věra Dobrovská</cp:lastModifiedBy>
  <cp:revision>7</cp:revision>
  <cp:lastPrinted>2023-08-21T10:36:00Z</cp:lastPrinted>
  <dcterms:created xsi:type="dcterms:W3CDTF">2023-10-19T11:32:00Z</dcterms:created>
  <dcterms:modified xsi:type="dcterms:W3CDTF">2023-10-19T12:37:00Z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2016</vt:lpwstr>
  </property>
</Properties>
</file>