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65A6" w14:textId="3D74D8A7" w:rsidR="0077640C" w:rsidRDefault="009319BE" w:rsidP="002339CE">
      <w:pPr>
        <w:jc w:val="center"/>
      </w:pPr>
      <w:r>
        <w:t>Smlouva o dílo</w:t>
      </w:r>
    </w:p>
    <w:p w14:paraId="4538664E" w14:textId="125AC899" w:rsidR="009319BE" w:rsidRDefault="002339CE" w:rsidP="002339CE">
      <w:pPr>
        <w:jc w:val="center"/>
      </w:pPr>
      <w:r>
        <w:t>I.</w:t>
      </w:r>
    </w:p>
    <w:p w14:paraId="2D2F0227" w14:textId="64455E5D" w:rsidR="002339CE" w:rsidRDefault="002339CE" w:rsidP="002339CE">
      <w:pPr>
        <w:jc w:val="center"/>
      </w:pPr>
      <w:r>
        <w:t>Smluvní strany</w:t>
      </w:r>
    </w:p>
    <w:p w14:paraId="2CFBD470" w14:textId="284C4503" w:rsidR="009319BE" w:rsidRDefault="009319BE" w:rsidP="00A44DED">
      <w:pPr>
        <w:spacing w:after="0"/>
      </w:pPr>
      <w:r>
        <w:t>Objednatel:</w:t>
      </w:r>
    </w:p>
    <w:p w14:paraId="51FB94DA" w14:textId="3B82E908" w:rsidR="009319BE" w:rsidRDefault="009319BE" w:rsidP="00A44DED">
      <w:pPr>
        <w:spacing w:after="0"/>
      </w:pPr>
      <w:r>
        <w:t>Mateřská škola Pohádka Šumperk, Nerudova 4B, příspěvková organizace</w:t>
      </w:r>
    </w:p>
    <w:p w14:paraId="3AC5E17A" w14:textId="5431619C" w:rsidR="009319BE" w:rsidRDefault="009319BE" w:rsidP="00A44DED">
      <w:pPr>
        <w:spacing w:after="0"/>
      </w:pPr>
      <w:r>
        <w:t xml:space="preserve">Sídlo: Nerudova  567/4B, </w:t>
      </w:r>
      <w:r w:rsidR="002339CE">
        <w:t xml:space="preserve">787 01 </w:t>
      </w:r>
      <w:r>
        <w:t>Šumperk</w:t>
      </w:r>
    </w:p>
    <w:p w14:paraId="75409EF8" w14:textId="0C5479B1" w:rsidR="009319BE" w:rsidRDefault="009319BE" w:rsidP="00A44DED">
      <w:pPr>
        <w:spacing w:after="0"/>
      </w:pPr>
      <w:r>
        <w:t>IČO: 71011994</w:t>
      </w:r>
    </w:p>
    <w:p w14:paraId="239464D3" w14:textId="73C87193" w:rsidR="009319BE" w:rsidRDefault="009319BE" w:rsidP="00A44DED">
      <w:pPr>
        <w:spacing w:after="0"/>
      </w:pPr>
      <w:r>
        <w:t>Zastoupená: Bc. Pavlínou Boškovou, ředitelkou školy</w:t>
      </w:r>
    </w:p>
    <w:p w14:paraId="5DFA2F4D" w14:textId="77777777" w:rsidR="009319BE" w:rsidRDefault="009319BE" w:rsidP="00A44DED">
      <w:pPr>
        <w:spacing w:after="0"/>
      </w:pPr>
    </w:p>
    <w:p w14:paraId="2484F113" w14:textId="47AE89DF" w:rsidR="009319BE" w:rsidRDefault="009319BE" w:rsidP="00A44DED">
      <w:pPr>
        <w:spacing w:after="0"/>
      </w:pPr>
      <w:r>
        <w:t>Zhotovitel:</w:t>
      </w:r>
    </w:p>
    <w:p w14:paraId="32B30856" w14:textId="0CD0DDC2" w:rsidR="009319BE" w:rsidRDefault="002339CE" w:rsidP="00A44DED">
      <w:pPr>
        <w:spacing w:after="0"/>
      </w:pPr>
      <w:r>
        <w:t xml:space="preserve">Název firmy: </w:t>
      </w:r>
      <w:r w:rsidR="009319BE">
        <w:t>Pavel Hruba</w:t>
      </w:r>
    </w:p>
    <w:p w14:paraId="36A58D97" w14:textId="42CC4D5C" w:rsidR="002339CE" w:rsidRDefault="002339CE" w:rsidP="00A44DED">
      <w:pPr>
        <w:spacing w:after="0"/>
      </w:pPr>
      <w:r>
        <w:t>Sídlo: Bří Čapků 1858/28, 787 01 Šumperk</w:t>
      </w:r>
    </w:p>
    <w:p w14:paraId="4A300142" w14:textId="7ECAE575" w:rsidR="002339CE" w:rsidRDefault="002339CE" w:rsidP="00A44DED">
      <w:pPr>
        <w:spacing w:after="0"/>
      </w:pPr>
      <w:r>
        <w:t>IČO: 08057346</w:t>
      </w:r>
    </w:p>
    <w:p w14:paraId="3124629F" w14:textId="43D81373" w:rsidR="002339CE" w:rsidRDefault="002339CE" w:rsidP="00A44DED">
      <w:pPr>
        <w:spacing w:after="0"/>
      </w:pPr>
      <w:r>
        <w:t>Zastoupená: Pavlem Hrubou</w:t>
      </w:r>
    </w:p>
    <w:p w14:paraId="6686ACB5" w14:textId="3537FB9B" w:rsidR="002339CE" w:rsidRDefault="002339CE" w:rsidP="002339CE">
      <w:pPr>
        <w:jc w:val="center"/>
      </w:pPr>
      <w:r>
        <w:t>II.</w:t>
      </w:r>
    </w:p>
    <w:p w14:paraId="046C9271" w14:textId="4606A4E3" w:rsidR="002339CE" w:rsidRDefault="002339CE" w:rsidP="002339CE">
      <w:pPr>
        <w:jc w:val="center"/>
      </w:pPr>
      <w:r>
        <w:t>Předmět plnění</w:t>
      </w:r>
    </w:p>
    <w:p w14:paraId="2BDA08FA" w14:textId="77777777" w:rsidR="002339CE" w:rsidRDefault="002339CE" w:rsidP="002339CE"/>
    <w:p w14:paraId="37EF2A0B" w14:textId="642F555B" w:rsidR="002339CE" w:rsidRDefault="00FA5F77" w:rsidP="00FA5F77">
      <w:r>
        <w:t xml:space="preserve">1. </w:t>
      </w:r>
      <w:r w:rsidR="002339CE">
        <w:t>Předmětem smlouvy je zabezpečení provozu dvou plynových kotelen, sloužících pro dodávku tepla a ohřevu TUV nacházejících se v katastrálním území města Šumperka</w:t>
      </w:r>
      <w:r>
        <w:t xml:space="preserve"> na ulicích</w:t>
      </w:r>
    </w:p>
    <w:p w14:paraId="7E99D6EE" w14:textId="02D78090" w:rsidR="00FA5F77" w:rsidRDefault="00FA5F77" w:rsidP="00A44DED">
      <w:pPr>
        <w:spacing w:after="0"/>
      </w:pPr>
      <w:r>
        <w:t>Nerudova č.p. 567/4B</w:t>
      </w:r>
    </w:p>
    <w:p w14:paraId="61A5C483" w14:textId="54D4A7B2" w:rsidR="00FA5F77" w:rsidRDefault="00FA5F77" w:rsidP="00A44DED">
      <w:r>
        <w:t>Jeremenkova č.p. 52</w:t>
      </w:r>
    </w:p>
    <w:p w14:paraId="686F3C58" w14:textId="76384705" w:rsidR="00FA5F77" w:rsidRDefault="00FA5F77" w:rsidP="00A44DED">
      <w:r>
        <w:t>2. Zabezpečením se rozumí především jejich obsluha, pravidelná kontrola a dozor kotelen. Sledování termínů revizí a kontrol, zabezpečení oprav v případě potřeby vždy po konzultaci s ředitelkou, nebo zástupkyní školy.</w:t>
      </w:r>
    </w:p>
    <w:p w14:paraId="0934156F" w14:textId="0FC1FA44" w:rsidR="00FA5F77" w:rsidRDefault="00FA5F77">
      <w:r>
        <w:t>3. Pravidelnou kontrolou se rozumí návštěva a prohlídka zařízení minimálně 2x týdně.</w:t>
      </w:r>
    </w:p>
    <w:p w14:paraId="741BA8DF" w14:textId="77777777" w:rsidR="00FA5F77" w:rsidRDefault="00FA5F77"/>
    <w:p w14:paraId="48489CB2" w14:textId="3BDE1E13" w:rsidR="00FA5F77" w:rsidRDefault="00FA5F77" w:rsidP="00FA5F77">
      <w:pPr>
        <w:jc w:val="center"/>
      </w:pPr>
      <w:r>
        <w:t>III.</w:t>
      </w:r>
    </w:p>
    <w:p w14:paraId="22B22FC2" w14:textId="15E60AA1" w:rsidR="00FA5F77" w:rsidRDefault="00FA5F77" w:rsidP="00FA5F77">
      <w:pPr>
        <w:jc w:val="center"/>
      </w:pPr>
      <w:r>
        <w:t>Doba plnění</w:t>
      </w:r>
    </w:p>
    <w:p w14:paraId="6AF00165" w14:textId="3DD76D8E" w:rsidR="00FA5F77" w:rsidRDefault="00FA5F77" w:rsidP="00FA5F77">
      <w:r>
        <w:t>Zhotovitel se zavazuje provádět předmět díla od 1.11.2023.</w:t>
      </w:r>
    </w:p>
    <w:p w14:paraId="7CE9890C" w14:textId="4F956C08" w:rsidR="00FA5F77" w:rsidRDefault="00FA5F77" w:rsidP="00FA5F77">
      <w:r>
        <w:t>Smlouva se sjednává na dobu neurčitou.</w:t>
      </w:r>
    </w:p>
    <w:p w14:paraId="65927F23" w14:textId="77777777" w:rsidR="00A44DED" w:rsidRDefault="00A44DED" w:rsidP="00FA5F77"/>
    <w:p w14:paraId="50B16DBF" w14:textId="0F35C236" w:rsidR="00FA5F77" w:rsidRDefault="00FA5F77" w:rsidP="00FA5F77">
      <w:pPr>
        <w:jc w:val="center"/>
      </w:pPr>
      <w:r>
        <w:t>IV.</w:t>
      </w:r>
    </w:p>
    <w:p w14:paraId="6837EF7E" w14:textId="41B16665" w:rsidR="00FA5F77" w:rsidRDefault="00FA5F77" w:rsidP="00FA5F77">
      <w:pPr>
        <w:jc w:val="center"/>
      </w:pPr>
      <w:r>
        <w:t>Cena díla</w:t>
      </w:r>
    </w:p>
    <w:p w14:paraId="2C4DCCA8" w14:textId="60613751" w:rsidR="00FA5F77" w:rsidRDefault="00FA5F77" w:rsidP="00FA5F77">
      <w:r>
        <w:t xml:space="preserve">Smluvní strany se dohodly na ceně díla v celkové výši 5 000 Kč za každý kalendářní měsíc. Cena je sjednána jako cena pevná a bude </w:t>
      </w:r>
      <w:r w:rsidR="00096A14">
        <w:t>uhrazena na základě vystavené faktury zhotovitele za každý kalendářní měsíc samostatně.</w:t>
      </w:r>
    </w:p>
    <w:p w14:paraId="28F1FD77" w14:textId="77777777" w:rsidR="00096A14" w:rsidRDefault="00096A14" w:rsidP="00FA5F77"/>
    <w:p w14:paraId="45C29AD6" w14:textId="77777777" w:rsidR="00096A14" w:rsidRDefault="00096A14" w:rsidP="00096A14">
      <w:pPr>
        <w:jc w:val="center"/>
      </w:pPr>
      <w:r>
        <w:lastRenderedPageBreak/>
        <w:t>V.</w:t>
      </w:r>
    </w:p>
    <w:p w14:paraId="1079C46F" w14:textId="0D9FC7D9" w:rsidR="00096A14" w:rsidRDefault="00096A14" w:rsidP="00096A14">
      <w:pPr>
        <w:jc w:val="center"/>
      </w:pPr>
      <w:r>
        <w:t>Ostatní ujednání</w:t>
      </w:r>
    </w:p>
    <w:p w14:paraId="7BCDDA91" w14:textId="51D4AEEC" w:rsidR="00096A14" w:rsidRDefault="00096A14" w:rsidP="00096A14">
      <w:r>
        <w:t>1. Před zahájením plnění smlouvy objednatel předá zhotoviteli dokumentaci související s provozem kotelen.</w:t>
      </w:r>
    </w:p>
    <w:p w14:paraId="3D2BF094" w14:textId="588A0036" w:rsidR="00096A14" w:rsidRDefault="00096A14" w:rsidP="00096A14">
      <w:r>
        <w:t>2. Zhotovitel prohlašuje a svým podpisem strvrzuje, že je odborně způsobilý k provádění činností, které jsou předmětem díla, že má potřebné platné kvalifikační zkoušky a že byl seznámen s dokumentací kotelen a seznámil se s jejich stavem.</w:t>
      </w:r>
    </w:p>
    <w:p w14:paraId="7407E51B" w14:textId="1B24E412" w:rsidR="00096A14" w:rsidRDefault="00096A14" w:rsidP="00096A14">
      <w:r>
        <w:t>3. Zhotovitel prohlašuje, že byl seznámen s provozními podmínkami kotelen a možnými riziky při výkonu díla.</w:t>
      </w:r>
    </w:p>
    <w:p w14:paraId="6164F981" w14:textId="06EA2EEA" w:rsidR="00096A14" w:rsidRDefault="00096A14" w:rsidP="00096A14">
      <w:r>
        <w:t>4. Zhotovitel bude měsíčně sledovat spotřebu energií a ostatních nákladů spojených s provozem kotelen.</w:t>
      </w:r>
    </w:p>
    <w:p w14:paraId="351287FB" w14:textId="4BB2AC3F" w:rsidR="00096A14" w:rsidRDefault="00096A14" w:rsidP="00096A14">
      <w:r>
        <w:t>5. Zhotoviteli byla objednatelem uložena povinnost mlčenlivosti o všech informacích, se kterými přišel do styku při plnění předmětu díla, zejména pak mlče</w:t>
      </w:r>
      <w:r w:rsidR="007814A2">
        <w:t>n</w:t>
      </w:r>
      <w:r>
        <w:t xml:space="preserve">livost o </w:t>
      </w:r>
      <w:r w:rsidR="007814A2">
        <w:t>případných přístupových kódech zabezpečovacích zařízení. Dále zodpovídá za případné zneužití svěřených klíčů. Svým podpisem zhotovitel tyto povinnosti přijímá.</w:t>
      </w:r>
    </w:p>
    <w:p w14:paraId="04FA6708" w14:textId="1FB85B95" w:rsidR="007814A2" w:rsidRDefault="007814A2" w:rsidP="00096A14">
      <w:r>
        <w:t>6. Zhotovitel je povinen pravidelně zapisovat povinné údaje do provozního deníku kotelny.</w:t>
      </w:r>
    </w:p>
    <w:p w14:paraId="170BCDFA" w14:textId="238F49CF" w:rsidR="007814A2" w:rsidRDefault="007814A2" w:rsidP="00096A14">
      <w:r>
        <w:t>7. Zhotovitel je povinen neprodleně řešit vzniklé poruchy a dle možností je samostatně odstraňovat.</w:t>
      </w:r>
    </w:p>
    <w:p w14:paraId="2472D3DD" w14:textId="3F378AAA" w:rsidR="007814A2" w:rsidRDefault="007814A2" w:rsidP="00096A14">
      <w:r>
        <w:t>8. Po provedených revizích a kontrolách a na konci kalendářního roku předloží zhotovitel objednateli plán oprav a investic s předpokládanou finanční kalkulací.</w:t>
      </w:r>
    </w:p>
    <w:p w14:paraId="433C4A37" w14:textId="77777777" w:rsidR="00FA5F77" w:rsidRDefault="00FA5F77" w:rsidP="00FA5F77">
      <w:pPr>
        <w:jc w:val="center"/>
      </w:pPr>
    </w:p>
    <w:p w14:paraId="43FBA7F1" w14:textId="13E37FD1" w:rsidR="007814A2" w:rsidRDefault="007814A2" w:rsidP="00FA5F77">
      <w:pPr>
        <w:jc w:val="center"/>
      </w:pPr>
      <w:r>
        <w:t>IV.</w:t>
      </w:r>
      <w:r>
        <w:br/>
        <w:t>Závěrečná ustanovení</w:t>
      </w:r>
    </w:p>
    <w:p w14:paraId="552B953F" w14:textId="209C8C8C" w:rsidR="007814A2" w:rsidRDefault="007814A2" w:rsidP="007814A2">
      <w:r>
        <w:t>1. Tato smlouva se uzavírá na dobu neurčitou. Její účinky nastávají od 1.11.2023.</w:t>
      </w:r>
    </w:p>
    <w:p w14:paraId="1BDF6F58" w14:textId="5008A460" w:rsidR="007814A2" w:rsidRDefault="007814A2" w:rsidP="007814A2">
      <w:r>
        <w:t>2. Smlouvu lze vypovědět oběma stranami ve tříměsíční lhůtě</w:t>
      </w:r>
      <w:r w:rsidR="00A44DED">
        <w:t>, která začne běžet od prvního dne následujícího kalendářního měsíce po doručení výpovědi, nebo i dříve dohodou obou stran.</w:t>
      </w:r>
    </w:p>
    <w:p w14:paraId="15A62D91" w14:textId="775CD2B4" w:rsidR="00A44DED" w:rsidRDefault="00A44DED" w:rsidP="007814A2">
      <w:r>
        <w:t>3. Změny a doplňky smlouvy lze provést pouze písemně po souhlasném projevu obou stran.</w:t>
      </w:r>
    </w:p>
    <w:p w14:paraId="5489EFF7" w14:textId="51A749BE" w:rsidR="00A44DED" w:rsidRDefault="00A44DED" w:rsidP="007814A2">
      <w:r>
        <w:t>4. Smlouva je vyhotovena ve dvojím vyhotovení, z nichž každá strana obdrží po jednom výtisku.</w:t>
      </w:r>
    </w:p>
    <w:p w14:paraId="2F2FAFBE" w14:textId="77777777" w:rsidR="00A44DED" w:rsidRDefault="00A44DED" w:rsidP="007814A2"/>
    <w:p w14:paraId="6CC98369" w14:textId="5FC19A10" w:rsidR="00A44DED" w:rsidRDefault="00A44DED" w:rsidP="007814A2">
      <w:r>
        <w:t>V Šumperku dne:</w:t>
      </w:r>
    </w:p>
    <w:p w14:paraId="188F0BA4" w14:textId="77777777" w:rsidR="00A44DED" w:rsidRDefault="00A44DED" w:rsidP="007814A2"/>
    <w:p w14:paraId="383ED403" w14:textId="40243CFA" w:rsidR="00A44DED" w:rsidRDefault="00A44DED" w:rsidP="007814A2">
      <w:r>
        <w:t>Zhotovitel………………………………………………………………………….</w:t>
      </w:r>
    </w:p>
    <w:p w14:paraId="566B014A" w14:textId="77777777" w:rsidR="00A44DED" w:rsidRDefault="00A44DED" w:rsidP="007814A2"/>
    <w:p w14:paraId="63609A12" w14:textId="42C4F216" w:rsidR="00A44DED" w:rsidRDefault="00A44DED" w:rsidP="007814A2">
      <w:r>
        <w:t>Objednatel…………………………………………………………………………</w:t>
      </w:r>
    </w:p>
    <w:p w14:paraId="6E0D1977" w14:textId="77777777" w:rsidR="00A44DED" w:rsidRDefault="00A44DED" w:rsidP="007814A2"/>
    <w:p w14:paraId="291EC89D" w14:textId="77777777" w:rsidR="007814A2" w:rsidRDefault="007814A2" w:rsidP="00FA5F77">
      <w:pPr>
        <w:jc w:val="center"/>
      </w:pPr>
    </w:p>
    <w:p w14:paraId="685644E9" w14:textId="77777777" w:rsidR="002339CE" w:rsidRDefault="002339CE"/>
    <w:p w14:paraId="6C050D42" w14:textId="77777777" w:rsidR="002339CE" w:rsidRDefault="002339CE"/>
    <w:p w14:paraId="7C14681B" w14:textId="77777777" w:rsidR="009319BE" w:rsidRDefault="009319BE"/>
    <w:sectPr w:rsidR="0093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460"/>
    <w:multiLevelType w:val="hybridMultilevel"/>
    <w:tmpl w:val="1124D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076"/>
    <w:multiLevelType w:val="hybridMultilevel"/>
    <w:tmpl w:val="46F8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07423">
    <w:abstractNumId w:val="1"/>
  </w:num>
  <w:num w:numId="2" w16cid:durableId="7832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BE"/>
    <w:rsid w:val="000117D8"/>
    <w:rsid w:val="00096A14"/>
    <w:rsid w:val="002339CE"/>
    <w:rsid w:val="0077640C"/>
    <w:rsid w:val="007814A2"/>
    <w:rsid w:val="009319BE"/>
    <w:rsid w:val="00A44DED"/>
    <w:rsid w:val="00B40DEF"/>
    <w:rsid w:val="00F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F67"/>
  <w15:chartTrackingRefBased/>
  <w15:docId w15:val="{C609E37F-3C81-4020-8668-E9630982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Pavlína Bošková</cp:lastModifiedBy>
  <cp:revision>2</cp:revision>
  <dcterms:created xsi:type="dcterms:W3CDTF">2023-10-24T05:34:00Z</dcterms:created>
  <dcterms:modified xsi:type="dcterms:W3CDTF">2023-10-24T05:34:00Z</dcterms:modified>
</cp:coreProperties>
</file>