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5FD2" w14:textId="77777777" w:rsidR="00C7625B" w:rsidRPr="00C7625B" w:rsidRDefault="00C7625B" w:rsidP="00C7625B">
      <w:pPr>
        <w:jc w:val="center"/>
        <w:rPr>
          <w:rStyle w:val="Zvraznn"/>
          <w:rFonts w:asciiTheme="minorHAnsi" w:hAnsiTheme="minorHAnsi"/>
          <w:sz w:val="28"/>
          <w:szCs w:val="28"/>
        </w:rPr>
      </w:pPr>
      <w:r w:rsidRPr="00C7625B">
        <w:rPr>
          <w:rStyle w:val="Zvraznn"/>
          <w:rFonts w:asciiTheme="minorHAnsi" w:hAnsiTheme="minorHAnsi"/>
          <w:sz w:val="28"/>
          <w:szCs w:val="28"/>
        </w:rPr>
        <w:t>Smlouva o spolupráci</w:t>
      </w:r>
    </w:p>
    <w:p w14:paraId="62C4CA90" w14:textId="77777777" w:rsidR="00C7625B" w:rsidRDefault="00C7625B" w:rsidP="00897F50">
      <w:pPr>
        <w:rPr>
          <w:rStyle w:val="Zvraznn"/>
          <w:rFonts w:asciiTheme="minorHAnsi" w:hAnsiTheme="minorHAnsi"/>
          <w:sz w:val="24"/>
        </w:rPr>
      </w:pPr>
    </w:p>
    <w:p w14:paraId="329BE25C" w14:textId="77777777" w:rsidR="00C7625B" w:rsidRDefault="00C7625B" w:rsidP="00897F50">
      <w:pPr>
        <w:rPr>
          <w:rStyle w:val="Zvraznn"/>
          <w:rFonts w:asciiTheme="minorHAnsi" w:hAnsiTheme="minorHAnsi"/>
          <w:sz w:val="24"/>
        </w:rPr>
      </w:pPr>
    </w:p>
    <w:p w14:paraId="2147BA6A" w14:textId="77777777" w:rsidR="00C6030C" w:rsidRPr="00897F50" w:rsidRDefault="00410315" w:rsidP="00897F50">
      <w:pPr>
        <w:rPr>
          <w:rStyle w:val="Zvraznn"/>
          <w:rFonts w:asciiTheme="minorHAnsi" w:hAnsiTheme="minorHAnsi"/>
          <w:sz w:val="24"/>
        </w:rPr>
      </w:pPr>
      <w:r>
        <w:rPr>
          <w:rStyle w:val="Zvraznn"/>
          <w:rFonts w:asciiTheme="minorHAnsi" w:hAnsiTheme="minorHAnsi"/>
          <w:sz w:val="24"/>
        </w:rPr>
        <w:t>Městská knihovna v Praze</w:t>
      </w:r>
    </w:p>
    <w:p w14:paraId="57C749ED" w14:textId="77777777" w:rsidR="00C6030C" w:rsidRPr="00897F50" w:rsidRDefault="00C6030C" w:rsidP="00897F50">
      <w:r w:rsidRPr="00897F50">
        <w:t xml:space="preserve">sídlo: </w:t>
      </w:r>
      <w:r w:rsidRPr="00897F50">
        <w:tab/>
        <w:t xml:space="preserve">Mariánské náměstí 1, </w:t>
      </w:r>
      <w:r w:rsidR="00897F50" w:rsidRPr="00897F50">
        <w:t>115 72 Praha</w:t>
      </w:r>
      <w:r w:rsidRPr="00897F50">
        <w:t xml:space="preserve"> 1</w:t>
      </w:r>
    </w:p>
    <w:p w14:paraId="136BE5A3" w14:textId="77777777" w:rsidR="00C6030C" w:rsidRPr="00897F50" w:rsidRDefault="00C6030C" w:rsidP="00897F50">
      <w:pPr>
        <w:rPr>
          <w:rStyle w:val="nowrap"/>
        </w:rPr>
      </w:pPr>
      <w:r w:rsidRPr="00897F50">
        <w:t>IČ</w:t>
      </w:r>
      <w:r w:rsidR="00C7625B">
        <w:t>O</w:t>
      </w:r>
      <w:r w:rsidRPr="00897F50">
        <w:t xml:space="preserve">: </w:t>
      </w:r>
      <w:r w:rsidRPr="00897F50">
        <w:tab/>
      </w:r>
      <w:r w:rsidR="00410315" w:rsidRPr="00410315">
        <w:t>00064467</w:t>
      </w:r>
    </w:p>
    <w:p w14:paraId="2D555E34" w14:textId="77777777" w:rsidR="00C6030C" w:rsidRDefault="00C6030C" w:rsidP="00897F50">
      <w:r w:rsidRPr="00897F50">
        <w:t>zastoupen</w:t>
      </w:r>
      <w:r w:rsidR="00C7625B">
        <w:t>á</w:t>
      </w:r>
      <w:r w:rsidRPr="00897F50">
        <w:t xml:space="preserve">: </w:t>
      </w:r>
      <w:r w:rsidR="00C7625B">
        <w:tab/>
        <w:t>Lenkou Hanzlíkovou, vedoucí oddělení komunikace</w:t>
      </w:r>
    </w:p>
    <w:p w14:paraId="3F0BCF60" w14:textId="170D7EEC" w:rsidR="00C7625B" w:rsidRPr="00AE372B" w:rsidRDefault="00C7625B" w:rsidP="00C7625B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realizací smlouvy pověřen</w:t>
      </w:r>
      <w:r>
        <w:rPr>
          <w:rFonts w:cs="Arial"/>
          <w:bCs/>
          <w:kern w:val="22"/>
          <w:szCs w:val="22"/>
        </w:rPr>
        <w:t>y</w:t>
      </w:r>
      <w:r w:rsidRPr="00AE372B">
        <w:rPr>
          <w:rFonts w:cs="Arial"/>
          <w:bCs/>
          <w:kern w:val="22"/>
          <w:szCs w:val="22"/>
        </w:rPr>
        <w:t xml:space="preserve">: </w:t>
      </w:r>
      <w:r w:rsidRPr="00AE372B">
        <w:rPr>
          <w:rFonts w:cs="Arial"/>
          <w:bCs/>
          <w:kern w:val="22"/>
          <w:szCs w:val="22"/>
        </w:rPr>
        <w:tab/>
      </w:r>
      <w:r w:rsidR="002E3FE8">
        <w:rPr>
          <w:rFonts w:cs="Arial"/>
          <w:bCs/>
          <w:kern w:val="22"/>
          <w:szCs w:val="22"/>
        </w:rPr>
        <w:t xml:space="preserve"> </w:t>
      </w:r>
      <w:r w:rsidR="001D6006">
        <w:rPr>
          <w:rFonts w:cs="Arial"/>
          <w:bCs/>
          <w:kern w:val="22"/>
          <w:szCs w:val="22"/>
        </w:rPr>
        <w:t>XXX</w:t>
      </w:r>
    </w:p>
    <w:p w14:paraId="431F7196" w14:textId="2FFEA035" w:rsidR="00C7625B" w:rsidRPr="00C7625B" w:rsidRDefault="00C7625B" w:rsidP="00C7625B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e-mail: </w:t>
      </w:r>
      <w:r w:rsidRPr="00AE372B">
        <w:rPr>
          <w:rFonts w:cs="Arial"/>
          <w:bCs/>
          <w:kern w:val="22"/>
          <w:szCs w:val="22"/>
        </w:rPr>
        <w:tab/>
      </w:r>
      <w:r w:rsidR="001D6006">
        <w:t>XXX</w:t>
      </w:r>
    </w:p>
    <w:p w14:paraId="28556DEC" w14:textId="31E409D4" w:rsidR="00C6030C" w:rsidRDefault="00C6030C" w:rsidP="00897F50">
      <w:r w:rsidRPr="00897F50">
        <w:t xml:space="preserve">(dále jen </w:t>
      </w:r>
      <w:r w:rsidR="00781149">
        <w:t>„</w:t>
      </w:r>
      <w:r w:rsidR="00410315">
        <w:rPr>
          <w:b/>
        </w:rPr>
        <w:t>MKP</w:t>
      </w:r>
      <w:r w:rsidR="00781149" w:rsidRPr="004B2808">
        <w:rPr>
          <w:bCs/>
        </w:rPr>
        <w:t>“</w:t>
      </w:r>
      <w:r w:rsidRPr="00897F50">
        <w:t>)</w:t>
      </w:r>
    </w:p>
    <w:p w14:paraId="7066B5D2" w14:textId="77777777" w:rsidR="00C6030C" w:rsidRPr="00897F50" w:rsidRDefault="00C6030C" w:rsidP="00897F50"/>
    <w:p w14:paraId="2F5A373F" w14:textId="77777777" w:rsidR="00C6030C" w:rsidRPr="00897F50" w:rsidRDefault="00C6030C" w:rsidP="00897F50">
      <w:r w:rsidRPr="00897F50">
        <w:t>a</w:t>
      </w:r>
    </w:p>
    <w:p w14:paraId="33062C67" w14:textId="77777777" w:rsidR="00C6030C" w:rsidRPr="00897F50" w:rsidRDefault="00C6030C" w:rsidP="00897F50"/>
    <w:p w14:paraId="0EE22DF5" w14:textId="77777777" w:rsidR="00C7625B" w:rsidRPr="00AE372B" w:rsidRDefault="00C7625B" w:rsidP="00C7625B">
      <w:pPr>
        <w:tabs>
          <w:tab w:val="left" w:pos="2835"/>
          <w:tab w:val="left" w:pos="6237"/>
        </w:tabs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Univerzita Karlova, Filozofická fakulta, </w:t>
      </w:r>
      <w:r w:rsidRPr="00C7625B">
        <w:rPr>
          <w:rFonts w:cs="Arial"/>
          <w:b/>
          <w:bCs/>
          <w:szCs w:val="22"/>
        </w:rPr>
        <w:t>Ústav informačních studií a knihovnictví</w:t>
      </w:r>
    </w:p>
    <w:p w14:paraId="1609CEDF" w14:textId="559C5443" w:rsidR="00C7625B" w:rsidRPr="00AE372B" w:rsidRDefault="00C7625B" w:rsidP="00C7625B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 xml:space="preserve">nám. Jana Palacha </w:t>
      </w:r>
      <w:r w:rsidR="002E3FE8">
        <w:rPr>
          <w:rFonts w:cs="Arial"/>
          <w:bCs/>
          <w:kern w:val="22"/>
          <w:szCs w:val="22"/>
        </w:rPr>
        <w:t>1/</w:t>
      </w:r>
      <w:r>
        <w:rPr>
          <w:rFonts w:cs="Arial"/>
          <w:bCs/>
          <w:kern w:val="22"/>
          <w:szCs w:val="22"/>
        </w:rPr>
        <w:t>2, Praha 1, 116 38</w:t>
      </w:r>
    </w:p>
    <w:p w14:paraId="115203B3" w14:textId="5DC1C75D" w:rsidR="00C7625B" w:rsidRPr="00AE372B" w:rsidRDefault="00C7625B" w:rsidP="00C7625B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>
        <w:rPr>
          <w:rFonts w:cs="Arial"/>
          <w:bCs/>
          <w:kern w:val="22"/>
          <w:szCs w:val="22"/>
        </w:rPr>
        <w:t>O</w:t>
      </w:r>
      <w:r w:rsidRPr="00AE372B">
        <w:rPr>
          <w:rFonts w:cs="Arial"/>
          <w:bCs/>
          <w:kern w:val="22"/>
          <w:szCs w:val="22"/>
        </w:rPr>
        <w:t>:</w:t>
      </w:r>
      <w:r w:rsidRPr="00AE372B"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>00216208</w:t>
      </w:r>
      <w:r>
        <w:br/>
      </w:r>
      <w:r>
        <w:rPr>
          <w:rFonts w:cs="Arial"/>
          <w:bCs/>
          <w:kern w:val="22"/>
          <w:szCs w:val="22"/>
        </w:rPr>
        <w:t>zastoupena:</w:t>
      </w:r>
      <w:r>
        <w:rPr>
          <w:rFonts w:cs="Arial"/>
          <w:bCs/>
          <w:kern w:val="22"/>
          <w:szCs w:val="22"/>
        </w:rPr>
        <w:tab/>
      </w:r>
      <w:r w:rsidR="004C669A">
        <w:rPr>
          <w:rFonts w:cs="Arial"/>
          <w:bCs/>
          <w:kern w:val="22"/>
          <w:szCs w:val="22"/>
        </w:rPr>
        <w:t>Mgr. Evou Lehečkovou, Ph.D., děkankou</w:t>
      </w:r>
    </w:p>
    <w:p w14:paraId="1264B6D5" w14:textId="1808B858" w:rsidR="00C7625B" w:rsidRPr="00AE372B" w:rsidRDefault="00C7625B" w:rsidP="00C7625B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realizací smlouvy pověřen: </w:t>
      </w:r>
      <w:r w:rsidRPr="00AE372B">
        <w:rPr>
          <w:rFonts w:cs="Arial"/>
          <w:bCs/>
          <w:kern w:val="22"/>
          <w:szCs w:val="22"/>
        </w:rPr>
        <w:tab/>
      </w:r>
      <w:r w:rsidR="001D6006">
        <w:rPr>
          <w:rFonts w:cs="Arial"/>
          <w:bCs/>
          <w:kern w:val="22"/>
          <w:szCs w:val="22"/>
        </w:rPr>
        <w:t>XXX</w:t>
      </w:r>
    </w:p>
    <w:p w14:paraId="3CC6C3D3" w14:textId="30A68323" w:rsidR="00C7625B" w:rsidRPr="00AE372B" w:rsidRDefault="00C7625B" w:rsidP="00C7625B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tel</w:t>
      </w:r>
      <w:r>
        <w:rPr>
          <w:rFonts w:cs="Arial"/>
          <w:bCs/>
          <w:kern w:val="22"/>
          <w:szCs w:val="22"/>
        </w:rPr>
        <w:t>efon</w:t>
      </w:r>
      <w:r w:rsidRPr="00AE372B">
        <w:rPr>
          <w:rFonts w:cs="Arial"/>
          <w:bCs/>
          <w:kern w:val="22"/>
          <w:szCs w:val="22"/>
        </w:rPr>
        <w:t xml:space="preserve">:  </w:t>
      </w:r>
      <w:r w:rsidRPr="00AE372B">
        <w:rPr>
          <w:rFonts w:cs="Arial"/>
          <w:bCs/>
          <w:kern w:val="22"/>
          <w:szCs w:val="22"/>
        </w:rPr>
        <w:tab/>
      </w:r>
      <w:r w:rsidR="00281792" w:rsidRPr="00281792">
        <w:rPr>
          <w:rFonts w:cs="Arial"/>
          <w:bCs/>
          <w:kern w:val="22"/>
          <w:szCs w:val="22"/>
        </w:rPr>
        <w:t>(+420) 221619910</w:t>
      </w:r>
    </w:p>
    <w:p w14:paraId="30534334" w14:textId="10FCEAFF" w:rsidR="00C7625B" w:rsidRPr="00AE372B" w:rsidRDefault="00C7625B" w:rsidP="00C7625B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e-mail: </w:t>
      </w:r>
      <w:r w:rsidRPr="00AE372B">
        <w:rPr>
          <w:rFonts w:cs="Arial"/>
          <w:bCs/>
          <w:kern w:val="22"/>
          <w:szCs w:val="22"/>
        </w:rPr>
        <w:tab/>
      </w:r>
      <w:r w:rsidR="00281792" w:rsidRPr="00281792">
        <w:rPr>
          <w:rFonts w:cs="Arial"/>
          <w:bCs/>
          <w:kern w:val="22"/>
          <w:szCs w:val="22"/>
        </w:rPr>
        <w:t>Jakub.Sedlacek@ff.cuni.cz</w:t>
      </w:r>
    </w:p>
    <w:p w14:paraId="0545FBA9" w14:textId="011D07B2" w:rsidR="00C7625B" w:rsidRPr="00AE372B" w:rsidRDefault="00C7625B" w:rsidP="00C7625B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 w:rsidR="00781149" w:rsidRPr="00781149">
        <w:rPr>
          <w:rFonts w:cs="Arial"/>
          <w:bCs/>
          <w:kern w:val="22"/>
          <w:szCs w:val="22"/>
        </w:rPr>
        <w:t>„</w:t>
      </w:r>
      <w:r>
        <w:rPr>
          <w:rFonts w:cs="Arial"/>
          <w:b/>
          <w:bCs/>
          <w:kern w:val="22"/>
          <w:szCs w:val="22"/>
        </w:rPr>
        <w:t>ÚISK</w:t>
      </w:r>
      <w:r w:rsidR="00781149" w:rsidRPr="004B2808">
        <w:rPr>
          <w:rFonts w:cs="Arial"/>
          <w:kern w:val="22"/>
          <w:szCs w:val="22"/>
        </w:rPr>
        <w:t>“</w:t>
      </w:r>
      <w:r w:rsidRPr="00AE372B">
        <w:rPr>
          <w:rFonts w:cs="Arial"/>
          <w:bCs/>
          <w:kern w:val="22"/>
          <w:szCs w:val="22"/>
        </w:rPr>
        <w:t>)</w:t>
      </w:r>
    </w:p>
    <w:p w14:paraId="68D426BC" w14:textId="249C7A8D" w:rsidR="00C6030C" w:rsidRDefault="00781149" w:rsidP="00897F50">
      <w:r>
        <w:t>(společně</w:t>
      </w:r>
      <w:r w:rsidR="004C669A">
        <w:t xml:space="preserve"> dále také jen</w:t>
      </w:r>
      <w:r>
        <w:t xml:space="preserve"> „</w:t>
      </w:r>
      <w:r w:rsidRPr="004B2808">
        <w:rPr>
          <w:b/>
          <w:bCs/>
        </w:rPr>
        <w:t>smluvní strany</w:t>
      </w:r>
      <w:r>
        <w:t>“)</w:t>
      </w:r>
    </w:p>
    <w:p w14:paraId="2DDED7CF" w14:textId="77777777" w:rsidR="00C7625B" w:rsidRPr="00897F50" w:rsidRDefault="00C7625B" w:rsidP="00897F50"/>
    <w:p w14:paraId="5909EE0C" w14:textId="6E0A1AD7" w:rsidR="00C6030C" w:rsidRPr="00C7625B" w:rsidRDefault="00897F50" w:rsidP="00897F50">
      <w:pPr>
        <w:rPr>
          <w:b/>
        </w:rPr>
      </w:pPr>
      <w:r w:rsidRPr="00897F50">
        <w:t xml:space="preserve">spolu </w:t>
      </w:r>
      <w:r w:rsidRPr="00C7625B">
        <w:t xml:space="preserve">uzavírají </w:t>
      </w:r>
      <w:r w:rsidR="00C6030C" w:rsidRPr="00C7625B">
        <w:t xml:space="preserve">tuto </w:t>
      </w:r>
      <w:r w:rsidR="00C7625B" w:rsidRPr="00C7625B">
        <w:t>smlouvu o spolupráci</w:t>
      </w:r>
      <w:r w:rsidR="00C7625B">
        <w:rPr>
          <w:b/>
        </w:rPr>
        <w:t xml:space="preserve"> </w:t>
      </w:r>
      <w:r w:rsidR="00C6030C" w:rsidRPr="00897F50">
        <w:t>podle</w:t>
      </w:r>
      <w:r w:rsidRPr="00897F50">
        <w:t xml:space="preserve"> § 174</w:t>
      </w:r>
      <w:r w:rsidR="00B3658A">
        <w:t>6</w:t>
      </w:r>
      <w:r w:rsidR="00C6030C" w:rsidRPr="00897F50">
        <w:t xml:space="preserve"> </w:t>
      </w:r>
      <w:r w:rsidR="004C48C1">
        <w:t xml:space="preserve">odst. 2 </w:t>
      </w:r>
      <w:r w:rsidR="005508A9">
        <w:t xml:space="preserve">zákona </w:t>
      </w:r>
      <w:r w:rsidR="00C6030C" w:rsidRPr="00897F50">
        <w:t xml:space="preserve">č. 89/2012 Sb., </w:t>
      </w:r>
      <w:r w:rsidR="005508A9">
        <w:t>o</w:t>
      </w:r>
      <w:r w:rsidR="005508A9" w:rsidRPr="00897F50">
        <w:t>bčansk</w:t>
      </w:r>
      <w:r w:rsidR="005508A9">
        <w:t>ý</w:t>
      </w:r>
      <w:r w:rsidR="005508A9" w:rsidRPr="00897F50">
        <w:t xml:space="preserve"> zákoníku</w:t>
      </w:r>
      <w:r w:rsidR="005508A9">
        <w:t>,</w:t>
      </w:r>
      <w:r w:rsidR="005508A9" w:rsidRPr="00897F50">
        <w:t xml:space="preserve"> </w:t>
      </w:r>
      <w:r w:rsidR="00C6030C" w:rsidRPr="00897F50">
        <w:t>ve znění pozdějších předpisů</w:t>
      </w:r>
      <w:r w:rsidR="00C7625B">
        <w:rPr>
          <w:b/>
        </w:rPr>
        <w:t xml:space="preserve"> </w:t>
      </w:r>
      <w:r w:rsidR="00C6030C" w:rsidRPr="00897F50">
        <w:t>(dále jen „</w:t>
      </w:r>
      <w:r w:rsidR="00C6030C" w:rsidRPr="004B2808">
        <w:rPr>
          <w:b/>
          <w:bCs/>
        </w:rPr>
        <w:t>smlouva</w:t>
      </w:r>
      <w:r w:rsidR="00C6030C" w:rsidRPr="00897F50">
        <w:t>“)</w:t>
      </w:r>
      <w:r w:rsidR="005508A9">
        <w:t>.</w:t>
      </w:r>
    </w:p>
    <w:p w14:paraId="6CFE37FF" w14:textId="77777777" w:rsidR="00B548B4" w:rsidRPr="00897F50" w:rsidRDefault="00B548B4" w:rsidP="00897F50"/>
    <w:p w14:paraId="6FB71237" w14:textId="77777777" w:rsidR="00C6030C" w:rsidRPr="00897F50" w:rsidRDefault="00C6030C" w:rsidP="00897F50"/>
    <w:p w14:paraId="5D42CD6D" w14:textId="77777777" w:rsidR="00C6030C" w:rsidRDefault="00897F50" w:rsidP="00897F50">
      <w:pPr>
        <w:pStyle w:val="Nadpis2"/>
      </w:pPr>
      <w:r w:rsidRPr="00897F50">
        <w:t>Předmět smlouvy</w:t>
      </w:r>
    </w:p>
    <w:p w14:paraId="66CFBBC4" w14:textId="79D83F63" w:rsidR="00897F50" w:rsidRPr="00A217BD" w:rsidRDefault="00C7625B" w:rsidP="004B2808">
      <w:pPr>
        <w:pStyle w:val="Bezmezer"/>
        <w:numPr>
          <w:ilvl w:val="0"/>
          <w:numId w:val="4"/>
        </w:numPr>
        <w:ind w:left="567" w:hanging="567"/>
        <w:jc w:val="both"/>
      </w:pPr>
      <w:r>
        <w:t>Smluvní strany uzavírají tuto smlouvu, aby jí vymezil</w:t>
      </w:r>
      <w:r w:rsidR="00315B51">
        <w:t>y</w:t>
      </w:r>
      <w:r>
        <w:t xml:space="preserve"> podmínk</w:t>
      </w:r>
      <w:r w:rsidR="00315B51">
        <w:t>y</w:t>
      </w:r>
      <w:r>
        <w:t xml:space="preserve"> a vzájemná práva a</w:t>
      </w:r>
      <w:r w:rsidR="00E86787">
        <w:t> p</w:t>
      </w:r>
      <w:r>
        <w:t xml:space="preserve">ovinnosti při spolupráci na </w:t>
      </w:r>
      <w:r w:rsidRPr="00A217BD">
        <w:t xml:space="preserve">rozvoji mediálních kompetencí čtenářů a zaměstnanců knihoven v ČR. Výsledkem spolupráce je </w:t>
      </w:r>
      <w:r w:rsidR="00C74620" w:rsidRPr="00A217BD">
        <w:t>společensk</w:t>
      </w:r>
      <w:r w:rsidR="00F32EA8">
        <w:t>á</w:t>
      </w:r>
      <w:r w:rsidR="00C74620" w:rsidRPr="00A217BD">
        <w:t xml:space="preserve"> hr</w:t>
      </w:r>
      <w:r w:rsidR="00F32EA8">
        <w:t>a</w:t>
      </w:r>
      <w:r w:rsidR="00C74620" w:rsidRPr="00A217BD">
        <w:t xml:space="preserve"> </w:t>
      </w:r>
      <w:r w:rsidR="00A217BD" w:rsidRPr="00A217BD">
        <w:t xml:space="preserve">s názvem </w:t>
      </w:r>
      <w:r w:rsidR="00E86787" w:rsidRPr="00E86787">
        <w:rPr>
          <w:b/>
          <w:bCs/>
        </w:rPr>
        <w:t>„</w:t>
      </w:r>
      <w:proofErr w:type="spellStart"/>
      <w:r w:rsidR="00A217BD" w:rsidRPr="00E86787">
        <w:rPr>
          <w:b/>
          <w:bCs/>
        </w:rPr>
        <w:t>Dreamlike</w:t>
      </w:r>
      <w:proofErr w:type="spellEnd"/>
      <w:r w:rsidR="00E86787">
        <w:rPr>
          <w:b/>
          <w:bCs/>
        </w:rPr>
        <w:t>“</w:t>
      </w:r>
      <w:r w:rsidR="008A5D9D">
        <w:rPr>
          <w:b/>
          <w:bCs/>
        </w:rPr>
        <w:t xml:space="preserve"> </w:t>
      </w:r>
      <w:r w:rsidR="008A5D9D" w:rsidRPr="00A217BD">
        <w:t>(dále jen „</w:t>
      </w:r>
      <w:r w:rsidR="008A5D9D" w:rsidRPr="004B2808">
        <w:rPr>
          <w:b/>
          <w:bCs/>
        </w:rPr>
        <w:t>hra</w:t>
      </w:r>
      <w:r w:rsidR="008A5D9D" w:rsidRPr="00A217BD">
        <w:t>“)</w:t>
      </w:r>
      <w:r w:rsidR="00A217BD" w:rsidRPr="00A217BD">
        <w:t>.</w:t>
      </w:r>
    </w:p>
    <w:p w14:paraId="4A6340FE" w14:textId="387311F7" w:rsidR="00C74620" w:rsidRPr="00E86787" w:rsidRDefault="008A5D9D" w:rsidP="004B2808">
      <w:pPr>
        <w:pStyle w:val="Bezmezer"/>
        <w:numPr>
          <w:ilvl w:val="0"/>
          <w:numId w:val="4"/>
        </w:numPr>
        <w:ind w:left="567" w:hanging="567"/>
        <w:jc w:val="both"/>
      </w:pPr>
      <w:r>
        <w:t xml:space="preserve">Smluvní strany se dohodly, že na vzniku </w:t>
      </w:r>
      <w:r w:rsidR="004E3378">
        <w:t>hry</w:t>
      </w:r>
      <w:r w:rsidR="006A63EC">
        <w:t xml:space="preserve"> se budou podílet </w:t>
      </w:r>
      <w:r w:rsidR="00E86787">
        <w:t>studenti 1.</w:t>
      </w:r>
      <w:r w:rsidR="00EB736A">
        <w:t xml:space="preserve"> a 2.</w:t>
      </w:r>
      <w:r w:rsidR="00911D58">
        <w:t xml:space="preserve"> ročníku </w:t>
      </w:r>
      <w:r w:rsidR="00EB736A">
        <w:t>magisterského o</w:t>
      </w:r>
      <w:r w:rsidR="006A63EC">
        <w:t xml:space="preserve">boru </w:t>
      </w:r>
      <w:r w:rsidR="00EB736A">
        <w:t xml:space="preserve">Studia </w:t>
      </w:r>
      <w:r w:rsidR="006A63EC">
        <w:t xml:space="preserve">nových médií </w:t>
      </w:r>
      <w:r w:rsidR="00EB736A">
        <w:t>ÚISK</w:t>
      </w:r>
      <w:r w:rsidR="00B421A2">
        <w:t xml:space="preserve"> </w:t>
      </w:r>
      <w:r w:rsidR="00E86787">
        <w:t>(dále</w:t>
      </w:r>
      <w:r w:rsidR="00B421A2" w:rsidRPr="00E86787">
        <w:t xml:space="preserve"> jen „</w:t>
      </w:r>
      <w:r w:rsidR="00B421A2" w:rsidRPr="00E86787">
        <w:rPr>
          <w:b/>
          <w:bCs/>
        </w:rPr>
        <w:t>studenti</w:t>
      </w:r>
      <w:r w:rsidR="00B421A2" w:rsidRPr="00E86787">
        <w:t xml:space="preserve">“) </w:t>
      </w:r>
      <w:r w:rsidR="006A63EC" w:rsidRPr="00E86787">
        <w:t xml:space="preserve">v rámci </w:t>
      </w:r>
      <w:r w:rsidR="00911D58" w:rsidRPr="00E86787">
        <w:t>povinného předmětu „</w:t>
      </w:r>
      <w:r w:rsidR="00EB736A" w:rsidRPr="00E86787">
        <w:t>Multimediální projekt</w:t>
      </w:r>
      <w:r w:rsidR="00911D58" w:rsidRPr="00E86787">
        <w:t>“</w:t>
      </w:r>
      <w:r w:rsidR="00B4755A" w:rsidRPr="00E86787">
        <w:t xml:space="preserve"> (dále jen „</w:t>
      </w:r>
      <w:r w:rsidR="00B4755A" w:rsidRPr="00E86787">
        <w:rPr>
          <w:b/>
          <w:bCs/>
        </w:rPr>
        <w:t>povinný předmět</w:t>
      </w:r>
      <w:r w:rsidR="00B4755A" w:rsidRPr="00E86787">
        <w:t>“)</w:t>
      </w:r>
      <w:r w:rsidR="00C74620" w:rsidRPr="00E86787">
        <w:t>.</w:t>
      </w:r>
    </w:p>
    <w:p w14:paraId="5CC1349A" w14:textId="3C531BCF" w:rsidR="00C7625B" w:rsidRDefault="00C7625B" w:rsidP="004B2808">
      <w:pPr>
        <w:pStyle w:val="Bezmezer"/>
        <w:numPr>
          <w:ilvl w:val="0"/>
          <w:numId w:val="4"/>
        </w:numPr>
        <w:ind w:left="567" w:hanging="567"/>
        <w:jc w:val="both"/>
      </w:pPr>
      <w:r w:rsidRPr="00E86787">
        <w:t>Spolupráce je realizován</w:t>
      </w:r>
      <w:r w:rsidR="002E3FE8" w:rsidRPr="00E86787">
        <w:t>a</w:t>
      </w:r>
      <w:r w:rsidRPr="00E86787">
        <w:t xml:space="preserve"> v rámci hlavního předmětu činnosti MKP, jak je vymezen</w:t>
      </w:r>
      <w:r>
        <w:t xml:space="preserve"> v čl. VI, odst. 2 Zřizovací listiny MKP.</w:t>
      </w:r>
    </w:p>
    <w:p w14:paraId="7B0BDA19" w14:textId="77777777" w:rsidR="00897F50" w:rsidRDefault="00897F50" w:rsidP="004B2808">
      <w:pPr>
        <w:jc w:val="both"/>
      </w:pPr>
    </w:p>
    <w:p w14:paraId="10BAEF57" w14:textId="59BDABB6" w:rsidR="00C74620" w:rsidRDefault="002E3FE8" w:rsidP="00897F50">
      <w:pPr>
        <w:pStyle w:val="Nadpis2"/>
        <w:ind w:left="567" w:hanging="567"/>
      </w:pPr>
      <w:r>
        <w:t>Práva a povinnosti smluvních stran</w:t>
      </w:r>
    </w:p>
    <w:p w14:paraId="6E7C92A0" w14:textId="5133AD59" w:rsidR="00C74620" w:rsidRDefault="00C74620" w:rsidP="006E26C0">
      <w:pPr>
        <w:pStyle w:val="Bezmezer"/>
        <w:numPr>
          <w:ilvl w:val="0"/>
          <w:numId w:val="14"/>
        </w:numPr>
        <w:tabs>
          <w:tab w:val="clear" w:pos="705"/>
          <w:tab w:val="num" w:pos="567"/>
        </w:tabs>
      </w:pPr>
      <w:r>
        <w:t>MKP</w:t>
      </w:r>
      <w:r w:rsidR="005508A9">
        <w:t xml:space="preserve"> se zavazuje, že</w:t>
      </w:r>
    </w:p>
    <w:p w14:paraId="3C1202E7" w14:textId="5C71531C" w:rsidR="00C74620" w:rsidRDefault="00C74620" w:rsidP="004B2808">
      <w:pPr>
        <w:pStyle w:val="Bezmezer"/>
        <w:numPr>
          <w:ilvl w:val="0"/>
          <w:numId w:val="13"/>
        </w:numPr>
        <w:tabs>
          <w:tab w:val="clear" w:pos="712"/>
          <w:tab w:val="clear" w:pos="2880"/>
          <w:tab w:val="num" w:pos="1134"/>
        </w:tabs>
        <w:spacing w:before="0"/>
        <w:ind w:left="1134" w:hanging="418"/>
        <w:jc w:val="both"/>
      </w:pPr>
      <w:r w:rsidRPr="004E3378">
        <w:t xml:space="preserve">zpracuje </w:t>
      </w:r>
      <w:r w:rsidR="006A63EC" w:rsidRPr="004B2808">
        <w:t>ve spolupráci s</w:t>
      </w:r>
      <w:r w:rsidR="00911D58" w:rsidRPr="004B2808">
        <w:t> ÚISK podklad</w:t>
      </w:r>
      <w:r w:rsidR="004E3378">
        <w:t>ový materiál</w:t>
      </w:r>
      <w:r w:rsidR="00911D58" w:rsidRPr="004B2808">
        <w:t xml:space="preserve"> pro </w:t>
      </w:r>
      <w:r w:rsidRPr="004E3378">
        <w:t>zadání</w:t>
      </w:r>
      <w:r w:rsidR="00315B51" w:rsidRPr="004E3378">
        <w:t xml:space="preserve"> studijního</w:t>
      </w:r>
      <w:r w:rsidRPr="004E3378">
        <w:t xml:space="preserve"> úkolu</w:t>
      </w:r>
      <w:r w:rsidR="00B421A2">
        <w:t xml:space="preserve"> v rámci povinného předmětu</w:t>
      </w:r>
      <w:r w:rsidRPr="004E3378">
        <w:t>, který směřuje k tvorbě hry</w:t>
      </w:r>
      <w:r>
        <w:t>,</w:t>
      </w:r>
    </w:p>
    <w:p w14:paraId="1A063EA6" w14:textId="029FADBE" w:rsidR="00C74620" w:rsidRDefault="00C74620" w:rsidP="004B2808">
      <w:pPr>
        <w:pStyle w:val="Bezmezer"/>
        <w:numPr>
          <w:ilvl w:val="0"/>
          <w:numId w:val="13"/>
        </w:numPr>
        <w:tabs>
          <w:tab w:val="clear" w:pos="712"/>
          <w:tab w:val="clear" w:pos="2880"/>
          <w:tab w:val="num" w:pos="1134"/>
        </w:tabs>
        <w:spacing w:before="0"/>
        <w:ind w:left="1134" w:hanging="418"/>
        <w:jc w:val="both"/>
      </w:pPr>
      <w:r>
        <w:t xml:space="preserve">zajistí </w:t>
      </w:r>
      <w:r w:rsidR="00496C0E">
        <w:t>t</w:t>
      </w:r>
      <w:r>
        <w:t xml:space="preserve">utora, který bude </w:t>
      </w:r>
      <w:r w:rsidR="004E3378">
        <w:t>ve spolupráci s</w:t>
      </w:r>
      <w:r w:rsidR="00B4755A">
        <w:t xml:space="preserve"> garantem povinného předmětu </w:t>
      </w:r>
      <w:r>
        <w:t xml:space="preserve">pravidelně komunikovat se studenty ÚISK, </w:t>
      </w:r>
    </w:p>
    <w:p w14:paraId="7C9E1AE7" w14:textId="77777777" w:rsidR="00A217BD" w:rsidRDefault="00C74620" w:rsidP="004B2808">
      <w:pPr>
        <w:pStyle w:val="Bezmezer"/>
        <w:numPr>
          <w:ilvl w:val="0"/>
          <w:numId w:val="13"/>
        </w:numPr>
        <w:tabs>
          <w:tab w:val="clear" w:pos="712"/>
          <w:tab w:val="clear" w:pos="2880"/>
          <w:tab w:val="num" w:pos="1134"/>
        </w:tabs>
        <w:spacing w:before="0"/>
        <w:ind w:firstLine="4"/>
        <w:jc w:val="both"/>
      </w:pPr>
      <w:r>
        <w:t>zajistí odborné konzultace</w:t>
      </w:r>
      <w:r w:rsidR="00A217BD">
        <w:t>, zejména</w:t>
      </w:r>
      <w:r>
        <w:t xml:space="preserve"> v oblasti grafiky, redakční práce s texty a</w:t>
      </w:r>
    </w:p>
    <w:p w14:paraId="587AFD63" w14:textId="77777777" w:rsidR="00C74620" w:rsidRDefault="00A217BD" w:rsidP="00A217BD">
      <w:pPr>
        <w:pStyle w:val="Bezmezer"/>
        <w:tabs>
          <w:tab w:val="clear" w:pos="2880"/>
        </w:tabs>
        <w:spacing w:before="0"/>
        <w:ind w:left="709"/>
      </w:pPr>
      <w:r>
        <w:lastRenderedPageBreak/>
        <w:t xml:space="preserve">       </w:t>
      </w:r>
      <w:r w:rsidR="00C74620">
        <w:t xml:space="preserve"> </w:t>
      </w:r>
      <w:r>
        <w:t>k</w:t>
      </w:r>
      <w:r w:rsidR="00C74620">
        <w:t>reativních licencí,</w:t>
      </w:r>
    </w:p>
    <w:p w14:paraId="6D55A28A" w14:textId="280220D4" w:rsidR="00B4755A" w:rsidRDefault="00C74620" w:rsidP="00B55C3B">
      <w:pPr>
        <w:pStyle w:val="Bezmezer"/>
        <w:numPr>
          <w:ilvl w:val="0"/>
          <w:numId w:val="13"/>
        </w:numPr>
        <w:tabs>
          <w:tab w:val="clear" w:pos="712"/>
          <w:tab w:val="clear" w:pos="2880"/>
          <w:tab w:val="num" w:pos="1134"/>
        </w:tabs>
        <w:spacing w:before="0"/>
        <w:ind w:firstLine="4"/>
      </w:pPr>
      <w:r>
        <w:t xml:space="preserve">bude informovat odborné komunity o vzniklé </w:t>
      </w:r>
      <w:r w:rsidR="00B4755A">
        <w:t>hře</w:t>
      </w:r>
    </w:p>
    <w:p w14:paraId="2C9514BD" w14:textId="3F2E0D35" w:rsidR="008F4C41" w:rsidRDefault="008F4C41" w:rsidP="00B55C3B">
      <w:pPr>
        <w:pStyle w:val="Bezmezer"/>
        <w:numPr>
          <w:ilvl w:val="0"/>
          <w:numId w:val="13"/>
        </w:numPr>
        <w:tabs>
          <w:tab w:val="clear" w:pos="712"/>
          <w:tab w:val="clear" w:pos="2880"/>
          <w:tab w:val="num" w:pos="1134"/>
        </w:tabs>
        <w:spacing w:before="0"/>
        <w:ind w:firstLine="4"/>
      </w:pPr>
      <w:r>
        <w:t>zajistí licenční oprávnění třetích osob</w:t>
      </w:r>
    </w:p>
    <w:p w14:paraId="1ABB8F6C" w14:textId="4A13141D" w:rsidR="006E26C0" w:rsidRDefault="006E26C0" w:rsidP="006E26C0">
      <w:pPr>
        <w:pStyle w:val="Bezmezer"/>
        <w:numPr>
          <w:ilvl w:val="0"/>
          <w:numId w:val="14"/>
        </w:numPr>
        <w:ind w:left="567" w:hanging="567"/>
      </w:pPr>
      <w:r>
        <w:t>ÚISK</w:t>
      </w:r>
      <w:r w:rsidR="00B421A2">
        <w:t xml:space="preserve"> se zavazuje</w:t>
      </w:r>
      <w:r w:rsidR="005D3DF3">
        <w:t>,</w:t>
      </w:r>
      <w:r w:rsidR="00B421A2">
        <w:t xml:space="preserve"> že:</w:t>
      </w:r>
    </w:p>
    <w:p w14:paraId="2879DB68" w14:textId="2AA18C80" w:rsidR="006E26C0" w:rsidRDefault="00B4755A" w:rsidP="004B2808">
      <w:pPr>
        <w:pStyle w:val="Bezmezer"/>
        <w:numPr>
          <w:ilvl w:val="0"/>
          <w:numId w:val="15"/>
        </w:numPr>
        <w:tabs>
          <w:tab w:val="clear" w:pos="705"/>
          <w:tab w:val="clear" w:pos="2880"/>
          <w:tab w:val="num" w:pos="1134"/>
        </w:tabs>
        <w:spacing w:before="0"/>
        <w:ind w:left="1134" w:hanging="425"/>
        <w:jc w:val="both"/>
      </w:pPr>
      <w:r>
        <w:t xml:space="preserve">zpracuje na základě podkladů </w:t>
      </w:r>
      <w:r w:rsidR="005508A9">
        <w:t>MKP studijní úkol ke splnění studijních povinností</w:t>
      </w:r>
      <w:r w:rsidR="00B421A2">
        <w:t xml:space="preserve"> studentů v rámci povinného předmětu</w:t>
      </w:r>
      <w:r w:rsidR="008F4C41">
        <w:t xml:space="preserve"> s cílem vytvořit</w:t>
      </w:r>
      <w:r w:rsidR="00B421A2">
        <w:t xml:space="preserve"> herní systém a obsahov</w:t>
      </w:r>
      <w:r w:rsidR="008F4C41">
        <w:t>ou</w:t>
      </w:r>
      <w:r w:rsidR="00B421A2">
        <w:t xml:space="preserve"> stránk</w:t>
      </w:r>
      <w:r w:rsidR="008F4C41">
        <w:t>u</w:t>
      </w:r>
      <w:r w:rsidR="00B421A2">
        <w:t xml:space="preserve"> hry</w:t>
      </w:r>
      <w:r w:rsidR="008F4C41">
        <w:t>. Součástí zadání bude grafické zpracování hry, doprovodných materiálů a realizace hry do elektronické podoby</w:t>
      </w:r>
      <w:r w:rsidR="00B421A2">
        <w:t>,</w:t>
      </w:r>
    </w:p>
    <w:p w14:paraId="4FAF629C" w14:textId="330D7049" w:rsidR="00496C0E" w:rsidRDefault="006E26C0" w:rsidP="00B55C3B">
      <w:pPr>
        <w:pStyle w:val="Bezmezer"/>
        <w:numPr>
          <w:ilvl w:val="0"/>
          <w:numId w:val="15"/>
        </w:numPr>
        <w:tabs>
          <w:tab w:val="clear" w:pos="705"/>
          <w:tab w:val="clear" w:pos="2880"/>
          <w:tab w:val="num" w:pos="1134"/>
        </w:tabs>
        <w:spacing w:before="0"/>
        <w:ind w:left="703" w:firstLine="6"/>
      </w:pPr>
      <w:r>
        <w:t xml:space="preserve">zajistí </w:t>
      </w:r>
      <w:r w:rsidR="00C74620">
        <w:t>odborné konzultace</w:t>
      </w:r>
      <w:r w:rsidR="006E495B">
        <w:t xml:space="preserve"> se studenty v rámci výuky</w:t>
      </w:r>
      <w:r w:rsidR="008F4C41">
        <w:t>,</w:t>
      </w:r>
    </w:p>
    <w:p w14:paraId="6FDB0A9E" w14:textId="0012A1EC" w:rsidR="00B421A2" w:rsidRDefault="00B421A2" w:rsidP="004B2808">
      <w:pPr>
        <w:pStyle w:val="Bezmezer"/>
        <w:numPr>
          <w:ilvl w:val="0"/>
          <w:numId w:val="15"/>
        </w:numPr>
        <w:tabs>
          <w:tab w:val="clear" w:pos="705"/>
          <w:tab w:val="clear" w:pos="2880"/>
          <w:tab w:val="num" w:pos="1134"/>
        </w:tabs>
        <w:spacing w:before="0"/>
        <w:ind w:left="1134" w:hanging="425"/>
      </w:pPr>
      <w:r>
        <w:t xml:space="preserve">zajistí uzavření </w:t>
      </w:r>
      <w:r w:rsidRPr="004B2808">
        <w:t>licenční smlouvy o užití školního díla</w:t>
      </w:r>
    </w:p>
    <w:p w14:paraId="620B18FF" w14:textId="77777777" w:rsidR="00A217BD" w:rsidRDefault="00315B51" w:rsidP="00897F50">
      <w:pPr>
        <w:pStyle w:val="Bezmezer"/>
        <w:numPr>
          <w:ilvl w:val="0"/>
          <w:numId w:val="14"/>
        </w:numPr>
        <w:ind w:left="567" w:hanging="567"/>
      </w:pPr>
      <w:r w:rsidRPr="00315B51">
        <w:t>Každá smluvní strana nese náklady na činnosti</w:t>
      </w:r>
      <w:r w:rsidR="00496C0E">
        <w:t>,</w:t>
      </w:r>
      <w:r w:rsidRPr="00315B51">
        <w:t xml:space="preserve"> které má vykonat dle této smlouvy.</w:t>
      </w:r>
      <w:r w:rsidRPr="00A217BD">
        <w:rPr>
          <w:highlight w:val="yellow"/>
        </w:rPr>
        <w:t xml:space="preserve"> </w:t>
      </w:r>
    </w:p>
    <w:p w14:paraId="5ECAD8F5" w14:textId="5F77F752" w:rsidR="006E26C0" w:rsidRDefault="006E26C0">
      <w:pPr>
        <w:pStyle w:val="Bezmezer"/>
        <w:numPr>
          <w:ilvl w:val="0"/>
          <w:numId w:val="14"/>
        </w:numPr>
        <w:ind w:left="567" w:hanging="567"/>
        <w:jc w:val="both"/>
      </w:pPr>
      <w:r w:rsidRPr="00EC16CC">
        <w:t xml:space="preserve">Duševní vlastnictví vložené do spolupráce zůstává ve vlastnictví příslušné </w:t>
      </w:r>
      <w:r w:rsidR="00EC16CC" w:rsidRPr="00EC16CC">
        <w:t>smluvní strany</w:t>
      </w:r>
      <w:r w:rsidR="008F4C41">
        <w:t>,</w:t>
      </w:r>
      <w:r w:rsidRPr="00EC16CC">
        <w:t xml:space="preserve"> která jej vložila. Za autora </w:t>
      </w:r>
      <w:r w:rsidR="00E86787">
        <w:t>hry</w:t>
      </w:r>
      <w:r w:rsidR="00E86787" w:rsidRPr="00EC16CC">
        <w:t xml:space="preserve"> </w:t>
      </w:r>
      <w:r w:rsidRPr="00EC16CC">
        <w:t>(</w:t>
      </w:r>
      <w:r w:rsidR="00E86787">
        <w:t>díla</w:t>
      </w:r>
      <w:r w:rsidRPr="00EC16CC">
        <w:t>) vzniklé</w:t>
      </w:r>
      <w:r w:rsidR="00EC16CC" w:rsidRPr="00EC16CC">
        <w:t>ho</w:t>
      </w:r>
      <w:r w:rsidRPr="00EC16CC">
        <w:t xml:space="preserve"> na základě spolupráce dle této smlouvy je každá ze </w:t>
      </w:r>
      <w:r w:rsidR="00EC16CC" w:rsidRPr="00EC16CC">
        <w:t xml:space="preserve">smluvních </w:t>
      </w:r>
      <w:r w:rsidRPr="00EC16CC">
        <w:t>stran považována v rozsahu, v</w:t>
      </w:r>
      <w:r w:rsidR="00EC16CC">
        <w:t xml:space="preserve"> jakém se na něm ve skutečnosti </w:t>
      </w:r>
      <w:r w:rsidRPr="00EC16CC">
        <w:t>podíl</w:t>
      </w:r>
      <w:r w:rsidR="00EC16CC" w:rsidRPr="00EC16CC">
        <w:t>ela.</w:t>
      </w:r>
    </w:p>
    <w:p w14:paraId="43F384CD" w14:textId="091F71DA" w:rsidR="00B5450C" w:rsidRDefault="00B5450C" w:rsidP="004B2808">
      <w:pPr>
        <w:pStyle w:val="Bezmezer"/>
        <w:numPr>
          <w:ilvl w:val="0"/>
          <w:numId w:val="14"/>
        </w:numPr>
        <w:ind w:left="567" w:hanging="567"/>
        <w:jc w:val="both"/>
      </w:pPr>
      <w:r w:rsidRPr="004B2808">
        <w:t xml:space="preserve">Smluvní strany se dále zavazují, že nezpřístupní ani nepoužijí žádnou informaci obchodní a/nebo výrobní povahy, se kterou se seznámí </w:t>
      </w:r>
      <w:r w:rsidR="006E495B">
        <w:t xml:space="preserve">od druhé smluvní strany </w:t>
      </w:r>
      <w:r w:rsidRPr="004B2808">
        <w:t>v souvislosti s plněním této smlouvy</w:t>
      </w:r>
      <w:r>
        <w:t>.</w:t>
      </w:r>
    </w:p>
    <w:p w14:paraId="26F2258B" w14:textId="77777777" w:rsidR="00EC16CC" w:rsidRPr="00EC16CC" w:rsidRDefault="00EC16CC" w:rsidP="004B2808">
      <w:pPr>
        <w:pStyle w:val="Bezmezer"/>
        <w:numPr>
          <w:ilvl w:val="0"/>
          <w:numId w:val="14"/>
        </w:numPr>
        <w:tabs>
          <w:tab w:val="clear" w:pos="705"/>
          <w:tab w:val="num" w:pos="567"/>
        </w:tabs>
        <w:ind w:left="567" w:hanging="567"/>
        <w:jc w:val="both"/>
      </w:pPr>
      <w:r>
        <w:t xml:space="preserve">Smluvní strany se dohodly, že výsledek spolupráce, tedy hru poskytnou k užití široké veřejnosti a zveřejní </w:t>
      </w:r>
      <w:r w:rsidRPr="00EC16CC">
        <w:t xml:space="preserve">ji s užitím loga a značek </w:t>
      </w:r>
      <w:proofErr w:type="spellStart"/>
      <w:r w:rsidR="00A217BD" w:rsidRPr="004B2808">
        <w:rPr>
          <w:b/>
          <w:bCs/>
        </w:rPr>
        <w:t>Creative</w:t>
      </w:r>
      <w:proofErr w:type="spellEnd"/>
      <w:r w:rsidR="00A217BD" w:rsidRPr="004B2808">
        <w:rPr>
          <w:b/>
          <w:bCs/>
        </w:rPr>
        <w:t xml:space="preserve"> </w:t>
      </w:r>
      <w:proofErr w:type="spellStart"/>
      <w:r w:rsidR="00A217BD" w:rsidRPr="004B2808">
        <w:rPr>
          <w:b/>
          <w:bCs/>
        </w:rPr>
        <w:t>Commons</w:t>
      </w:r>
      <w:proofErr w:type="spellEnd"/>
      <w:r w:rsidR="00A217BD" w:rsidRPr="004B2808">
        <w:rPr>
          <w:b/>
          <w:bCs/>
        </w:rPr>
        <w:t xml:space="preserve"> Uveďte autora</w:t>
      </w:r>
      <w:r w:rsidR="00BC5519" w:rsidRPr="004B2808">
        <w:rPr>
          <w:b/>
          <w:bCs/>
        </w:rPr>
        <w:t xml:space="preserve"> </w:t>
      </w:r>
      <w:r w:rsidR="00A217BD" w:rsidRPr="004B2808">
        <w:rPr>
          <w:b/>
          <w:bCs/>
        </w:rPr>
        <w:t>-Nevyužívejte dílo komerčně</w:t>
      </w:r>
      <w:r w:rsidR="00BC5519" w:rsidRPr="004B2808">
        <w:rPr>
          <w:b/>
          <w:bCs/>
        </w:rPr>
        <w:t xml:space="preserve"> </w:t>
      </w:r>
      <w:r w:rsidR="00A217BD" w:rsidRPr="004B2808">
        <w:rPr>
          <w:b/>
          <w:bCs/>
        </w:rPr>
        <w:t>-</w:t>
      </w:r>
      <w:r w:rsidR="00BC5519" w:rsidRPr="004B2808">
        <w:rPr>
          <w:b/>
          <w:bCs/>
        </w:rPr>
        <w:t xml:space="preserve"> </w:t>
      </w:r>
      <w:r w:rsidR="00A217BD" w:rsidRPr="004B2808">
        <w:rPr>
          <w:b/>
          <w:bCs/>
        </w:rPr>
        <w:t>Zachovejte licenci 3.0 Česko (BY-NC-SA).</w:t>
      </w:r>
    </w:p>
    <w:p w14:paraId="3297069C" w14:textId="77777777" w:rsidR="00C74620" w:rsidRDefault="00315B51" w:rsidP="008F4C41">
      <w:pPr>
        <w:pStyle w:val="Bezmezer"/>
        <w:numPr>
          <w:ilvl w:val="0"/>
          <w:numId w:val="14"/>
        </w:numPr>
        <w:ind w:left="567" w:hanging="567"/>
        <w:jc w:val="both"/>
        <w:rPr>
          <w:kern w:val="22"/>
        </w:rPr>
      </w:pPr>
      <w:r>
        <w:rPr>
          <w:kern w:val="22"/>
        </w:rPr>
        <w:t xml:space="preserve">Smluvní strany dohodnou způsob propagace. </w:t>
      </w:r>
      <w:r w:rsidR="006E26C0" w:rsidRPr="00315B51">
        <w:rPr>
          <w:kern w:val="22"/>
        </w:rPr>
        <w:t xml:space="preserve">Na propagačních materiálech projektu (tiskových nebo přístupných internetem apod.) budou vždy uvedeny názvy nebo grafické symboly charakterizující obě smluvní strany. U názvu nebo grafického symbolu MKP bude dále uvedeno logo hlavního města Prahy. </w:t>
      </w:r>
    </w:p>
    <w:p w14:paraId="5F7106A8" w14:textId="6EE7688E" w:rsidR="00781149" w:rsidRDefault="00781149" w:rsidP="008F4C41">
      <w:pPr>
        <w:pStyle w:val="Bezmezer"/>
        <w:numPr>
          <w:ilvl w:val="0"/>
          <w:numId w:val="14"/>
        </w:numPr>
        <w:ind w:left="567" w:hanging="567"/>
        <w:jc w:val="both"/>
        <w:rPr>
          <w:kern w:val="22"/>
        </w:rPr>
      </w:pPr>
      <w:r>
        <w:rPr>
          <w:kern w:val="22"/>
        </w:rPr>
        <w:t xml:space="preserve">Pro účely propagace se smluvní </w:t>
      </w:r>
      <w:r w:rsidR="00E86787">
        <w:rPr>
          <w:kern w:val="22"/>
        </w:rPr>
        <w:t>strany zavazují</w:t>
      </w:r>
      <w:r>
        <w:rPr>
          <w:kern w:val="22"/>
        </w:rPr>
        <w:t xml:space="preserve"> poskytnout si sv</w:t>
      </w:r>
      <w:r w:rsidR="005D3DF3">
        <w:rPr>
          <w:kern w:val="22"/>
        </w:rPr>
        <w:t>á</w:t>
      </w:r>
      <w:r>
        <w:rPr>
          <w:kern w:val="22"/>
        </w:rPr>
        <w:t xml:space="preserve"> log</w:t>
      </w:r>
      <w:r w:rsidR="005D3DF3">
        <w:rPr>
          <w:kern w:val="22"/>
        </w:rPr>
        <w:t>a</w:t>
      </w:r>
      <w:r>
        <w:rPr>
          <w:kern w:val="22"/>
        </w:rPr>
        <w:t>.</w:t>
      </w:r>
    </w:p>
    <w:p w14:paraId="0F311E6C" w14:textId="77777777" w:rsidR="004C669A" w:rsidRDefault="004C669A" w:rsidP="004B2808">
      <w:pPr>
        <w:pStyle w:val="Bezmezer"/>
        <w:ind w:left="567"/>
        <w:jc w:val="both"/>
        <w:rPr>
          <w:kern w:val="22"/>
        </w:rPr>
      </w:pPr>
    </w:p>
    <w:p w14:paraId="0904257B" w14:textId="77777777" w:rsidR="00C7625B" w:rsidRPr="00897F50" w:rsidRDefault="00C7625B" w:rsidP="00897F50"/>
    <w:p w14:paraId="7F1EA55D" w14:textId="77777777" w:rsidR="00C6030C" w:rsidRPr="00897F50" w:rsidRDefault="00C6030C" w:rsidP="00897F50">
      <w:pPr>
        <w:pStyle w:val="Nadpis2"/>
        <w:rPr>
          <w:lang w:eastAsia="ar-SA"/>
        </w:rPr>
      </w:pPr>
      <w:r w:rsidRPr="00897F50">
        <w:rPr>
          <w:lang w:eastAsia="ar-SA"/>
        </w:rPr>
        <w:t>Společná a závěrečná ustanovení</w:t>
      </w:r>
    </w:p>
    <w:p w14:paraId="0CAC5BFC" w14:textId="2018B322" w:rsidR="007C7774" w:rsidRDefault="00B5450C" w:rsidP="007C7774">
      <w:pPr>
        <w:numPr>
          <w:ilvl w:val="0"/>
          <w:numId w:val="20"/>
        </w:numPr>
        <w:tabs>
          <w:tab w:val="clear" w:pos="397"/>
          <w:tab w:val="clear" w:pos="2880"/>
        </w:tabs>
        <w:ind w:left="567" w:hanging="567"/>
        <w:jc w:val="both"/>
      </w:pPr>
      <w:r w:rsidRPr="004B2808">
        <w:t xml:space="preserve">Smluvní strany se dohodly, že tato Smlouva se uzavírá dnem podpisu druhou ze </w:t>
      </w:r>
      <w:r>
        <w:t>s</w:t>
      </w:r>
      <w:r w:rsidRPr="004B2808">
        <w:t>mluvních stran a nabývá účinnosti dnem uveřejnění</w:t>
      </w:r>
      <w:r w:rsidRPr="004B2808" w:rsidDel="00B5450C">
        <w:t xml:space="preserve"> </w:t>
      </w:r>
      <w:r w:rsidR="00C7625B" w:rsidRPr="004B2808">
        <w:t>v registru smluv dle zákona</w:t>
      </w:r>
      <w:r w:rsidR="00543FA6">
        <w:br/>
      </w:r>
      <w:r w:rsidR="00C7625B" w:rsidRPr="004B2808">
        <w:t>č. 340/2015 Sb.</w:t>
      </w:r>
      <w:r>
        <w:t>,</w:t>
      </w:r>
      <w:r w:rsidR="00543FA6" w:rsidRPr="007C7774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543FA6">
        <w:t>z</w:t>
      </w:r>
      <w:r w:rsidR="00543FA6" w:rsidRPr="004B2808">
        <w:t>ákon o zvláštních podmínkách účinnosti některých smluv, uveřejňování těchto smluv a o registru smluv (zákon o registru smluv)</w:t>
      </w:r>
      <w:r w:rsidR="00543FA6">
        <w:t>,</w:t>
      </w:r>
      <w:r>
        <w:t xml:space="preserve"> ve znění pozdějších předpisů. </w:t>
      </w:r>
      <w:r w:rsidR="007C7774" w:rsidRPr="006E495B">
        <w:t xml:space="preserve">Smluvní strany berou výslovně na vědomí a souhlasí s tím, že plnění </w:t>
      </w:r>
      <w:r w:rsidR="007C7774">
        <w:t>s</w:t>
      </w:r>
      <w:r w:rsidR="007C7774" w:rsidRPr="006E495B">
        <w:t xml:space="preserve">mlouvy může nastat až po nabytí její účinnosti. FF UK se zavazuje informovat druhou </w:t>
      </w:r>
      <w:r w:rsidR="007C7774">
        <w:t>s</w:t>
      </w:r>
      <w:r w:rsidR="007C7774" w:rsidRPr="006E495B">
        <w:t xml:space="preserve">mluvní stranu o provedení registrace </w:t>
      </w:r>
      <w:r w:rsidR="007C7774">
        <w:t>s</w:t>
      </w:r>
      <w:r w:rsidR="007C7774" w:rsidRPr="006E495B">
        <w:t xml:space="preserve">mlouvy zasláním kopie potvrzení správce registru smluv na e-mailovou adresu kontaktní osoby uvedené v záhlaví toto </w:t>
      </w:r>
      <w:r w:rsidR="007C7774">
        <w:t>s</w:t>
      </w:r>
      <w:r w:rsidR="007C7774" w:rsidRPr="006E495B">
        <w:t xml:space="preserve">mlouvy. </w:t>
      </w:r>
    </w:p>
    <w:p w14:paraId="78C5037C" w14:textId="77777777" w:rsidR="007C7774" w:rsidRPr="006E495B" w:rsidRDefault="007C7774" w:rsidP="006E495B">
      <w:pPr>
        <w:tabs>
          <w:tab w:val="clear" w:pos="2880"/>
        </w:tabs>
        <w:ind w:left="567"/>
        <w:jc w:val="both"/>
      </w:pPr>
    </w:p>
    <w:p w14:paraId="45DC5923" w14:textId="77777777" w:rsidR="00B5450C" w:rsidRDefault="00B5450C" w:rsidP="007C7774">
      <w:pPr>
        <w:numPr>
          <w:ilvl w:val="0"/>
          <w:numId w:val="20"/>
        </w:numPr>
        <w:tabs>
          <w:tab w:val="clear" w:pos="397"/>
          <w:tab w:val="clear" w:pos="2880"/>
        </w:tabs>
        <w:ind w:left="567" w:hanging="567"/>
        <w:jc w:val="both"/>
      </w:pPr>
      <w:r w:rsidRPr="007C7774">
        <w:t>Tato smlouva může být doplňována a měněna pouze vzestupně číslovanými písemnými</w:t>
      </w:r>
      <w:r w:rsidRPr="00080AFD">
        <w:t xml:space="preserve"> dodatky. </w:t>
      </w:r>
    </w:p>
    <w:p w14:paraId="7DE49E69" w14:textId="77777777" w:rsidR="007C7774" w:rsidRPr="00080AFD" w:rsidRDefault="007C7774" w:rsidP="00080AFD">
      <w:pPr>
        <w:tabs>
          <w:tab w:val="clear" w:pos="2880"/>
        </w:tabs>
        <w:ind w:left="567"/>
        <w:jc w:val="both"/>
      </w:pPr>
    </w:p>
    <w:p w14:paraId="18B8B573" w14:textId="77777777" w:rsidR="00781149" w:rsidRPr="00080AFD" w:rsidRDefault="00781149" w:rsidP="00080AFD">
      <w:pPr>
        <w:numPr>
          <w:ilvl w:val="0"/>
          <w:numId w:val="20"/>
        </w:numPr>
        <w:tabs>
          <w:tab w:val="clear" w:pos="397"/>
          <w:tab w:val="clear" w:pos="2880"/>
        </w:tabs>
        <w:ind w:left="567" w:hanging="567"/>
        <w:jc w:val="both"/>
      </w:pPr>
      <w:r w:rsidRPr="00080AFD">
        <w:t>Případné záležitosti přímo touto smlouvu neupravené se řídí příslušnými ustanoveními zákona č. 89/2012 Sb., občanský zákoník, ve znění pozdějších předpisů.</w:t>
      </w:r>
    </w:p>
    <w:p w14:paraId="359CA5DA" w14:textId="482B4814" w:rsidR="00B5450C" w:rsidRDefault="00B5450C" w:rsidP="007C7774">
      <w:pPr>
        <w:numPr>
          <w:ilvl w:val="0"/>
          <w:numId w:val="20"/>
        </w:numPr>
        <w:tabs>
          <w:tab w:val="clear" w:pos="397"/>
          <w:tab w:val="clear" w:pos="2880"/>
        </w:tabs>
        <w:ind w:left="567" w:hanging="567"/>
        <w:jc w:val="both"/>
      </w:pPr>
      <w:r w:rsidRPr="004B2808">
        <w:lastRenderedPageBreak/>
        <w:t xml:space="preserve">Uzavírá-li se </w:t>
      </w:r>
      <w:r>
        <w:t>s</w:t>
      </w:r>
      <w:r w:rsidRPr="004B2808">
        <w:t xml:space="preserve">mlouva v listinné podobě, vyhotovují se dvě vyhotovení s platností originálu, z nichž každá </w:t>
      </w:r>
      <w:r>
        <w:t>s</w:t>
      </w:r>
      <w:r w:rsidRPr="004B2808">
        <w:t xml:space="preserve">mluvní strana obdrží po jednom. Uzavírá-li se </w:t>
      </w:r>
      <w:r>
        <w:t>s</w:t>
      </w:r>
      <w:r w:rsidRPr="004B2808">
        <w:t xml:space="preserve">mlouva v elektronické podobě, sdílejí </w:t>
      </w:r>
      <w:r>
        <w:t>s</w:t>
      </w:r>
      <w:r w:rsidRPr="004B2808">
        <w:t xml:space="preserve">mluvní strany originální vyhotovení, ke kterému jsou připojeny elektronické podpisy obou </w:t>
      </w:r>
      <w:r>
        <w:t>s</w:t>
      </w:r>
      <w:r w:rsidRPr="004B2808">
        <w:t>mluvních stran, a to podpisy zaručené založené na kvalifikovaném certifikátu nebo podpisy kvalifikované.</w:t>
      </w:r>
    </w:p>
    <w:p w14:paraId="49205A80" w14:textId="77777777" w:rsidR="007C7774" w:rsidRPr="004B2808" w:rsidRDefault="007C7774" w:rsidP="00080AFD">
      <w:pPr>
        <w:tabs>
          <w:tab w:val="clear" w:pos="2880"/>
        </w:tabs>
        <w:ind w:left="567"/>
        <w:jc w:val="both"/>
      </w:pPr>
    </w:p>
    <w:p w14:paraId="131040DF" w14:textId="4F7548EA" w:rsidR="00B5450C" w:rsidRPr="004B2808" w:rsidRDefault="00B5450C" w:rsidP="00080AFD">
      <w:pPr>
        <w:numPr>
          <w:ilvl w:val="0"/>
          <w:numId w:val="20"/>
        </w:numPr>
        <w:tabs>
          <w:tab w:val="clear" w:pos="397"/>
          <w:tab w:val="clear" w:pos="2880"/>
        </w:tabs>
        <w:ind w:left="567" w:hanging="567"/>
        <w:jc w:val="both"/>
      </w:pPr>
      <w:r w:rsidRPr="004B2808">
        <w:t xml:space="preserve">Smluvní strany prohlašují, že si tuto </w:t>
      </w:r>
      <w:r>
        <w:t>s</w:t>
      </w:r>
      <w:r w:rsidRPr="004B2808">
        <w:t xml:space="preserve">mlouvu před jejím podpisem řádně přečetly a jejímu obsahu porozuměly, že byla sepsána podle jejich pravé a svobodné vůle, určitě, vážně a srozumitelně, a že nebyla ujednána v tísni ani za nápadně nevýhodných podmínek, na důkaz čehož připojují své podpisy. </w:t>
      </w:r>
    </w:p>
    <w:p w14:paraId="0CFC248C" w14:textId="77777777" w:rsidR="00EC16CC" w:rsidRDefault="00EC16CC" w:rsidP="004B2808">
      <w:pPr>
        <w:pStyle w:val="Bezmezer"/>
        <w:ind w:left="567"/>
        <w:jc w:val="both"/>
      </w:pPr>
    </w:p>
    <w:p w14:paraId="4012CABA" w14:textId="77777777" w:rsidR="00EC16CC" w:rsidRPr="00897F50" w:rsidRDefault="00EC16CC" w:rsidP="00897F50"/>
    <w:p w14:paraId="2BF8206E" w14:textId="27BC65D7" w:rsidR="00C6030C" w:rsidRPr="00897F50" w:rsidRDefault="00C6030C" w:rsidP="00422CED">
      <w:pPr>
        <w:tabs>
          <w:tab w:val="left" w:pos="5103"/>
        </w:tabs>
      </w:pPr>
      <w:r w:rsidRPr="00897F50">
        <w:t>V Praze dne</w:t>
      </w:r>
      <w:r w:rsidR="00910441">
        <w:t>: viz el. podpis</w:t>
      </w:r>
      <w:r w:rsidR="00B548B4" w:rsidRPr="00897F50">
        <w:tab/>
      </w:r>
      <w:r w:rsidR="00422CED">
        <w:tab/>
      </w:r>
      <w:r w:rsidR="00B548B4" w:rsidRPr="00897F50">
        <w:t>V Praze dne</w:t>
      </w:r>
      <w:r w:rsidR="00910441">
        <w:t>: viz el. podpis</w:t>
      </w:r>
      <w:r w:rsidRPr="00897F50">
        <w:tab/>
      </w:r>
    </w:p>
    <w:p w14:paraId="6900F426" w14:textId="77777777" w:rsidR="00EC16CC" w:rsidRDefault="00EC16CC" w:rsidP="00897F50"/>
    <w:p w14:paraId="64A34DFD" w14:textId="77777777" w:rsidR="00EC16CC" w:rsidRDefault="00EC16CC" w:rsidP="00897F50"/>
    <w:p w14:paraId="67F3CA3C" w14:textId="77777777" w:rsidR="00EC16CC" w:rsidRPr="00897F50" w:rsidRDefault="00EC16CC" w:rsidP="00897F50"/>
    <w:p w14:paraId="0EA24C26" w14:textId="77777777" w:rsidR="00C6030C" w:rsidRPr="00897F50" w:rsidRDefault="00B548B4" w:rsidP="00422CED">
      <w:pPr>
        <w:tabs>
          <w:tab w:val="left" w:pos="5103"/>
        </w:tabs>
      </w:pPr>
      <w:r w:rsidRPr="00897F50">
        <w:t>………………………………………………</w:t>
      </w:r>
      <w:r w:rsidRPr="00897F50">
        <w:tab/>
        <w:t>………………………………………………</w:t>
      </w:r>
    </w:p>
    <w:p w14:paraId="034FF3F2" w14:textId="71E4BEC2" w:rsidR="00C6030C" w:rsidRPr="00897F50" w:rsidRDefault="008F4C41" w:rsidP="00422CED">
      <w:pPr>
        <w:tabs>
          <w:tab w:val="left" w:pos="5103"/>
        </w:tabs>
      </w:pPr>
      <w:r w:rsidRPr="004B2808">
        <w:rPr>
          <w:b/>
          <w:bCs/>
        </w:rPr>
        <w:t>Mgr. Eva Lehečková, Ph.D., děkanka</w:t>
      </w:r>
      <w:r w:rsidR="00C7625B">
        <w:tab/>
      </w:r>
      <w:r w:rsidR="00C7625B" w:rsidRPr="00C7625B">
        <w:rPr>
          <w:b/>
        </w:rPr>
        <w:t>Lenka Hanzlíková</w:t>
      </w:r>
      <w:r w:rsidR="00C7625B" w:rsidRPr="00C7625B">
        <w:rPr>
          <w:b/>
        </w:rPr>
        <w:tab/>
      </w:r>
    </w:p>
    <w:p w14:paraId="2D4E4FD9" w14:textId="4F416D80" w:rsidR="00C7625B" w:rsidRPr="004B2808" w:rsidRDefault="00C7625B" w:rsidP="004B2808">
      <w:pPr>
        <w:tabs>
          <w:tab w:val="left" w:pos="2835"/>
          <w:tab w:val="left" w:pos="6237"/>
        </w:tabs>
        <w:rPr>
          <w:rFonts w:cs="Arial"/>
          <w:szCs w:val="22"/>
        </w:rPr>
      </w:pPr>
      <w:r w:rsidRPr="004B2808">
        <w:rPr>
          <w:rFonts w:cs="Arial"/>
          <w:szCs w:val="22"/>
        </w:rPr>
        <w:t>Univerzita Karlova,</w:t>
      </w:r>
      <w:r w:rsidR="008F4C41" w:rsidRPr="004B2808">
        <w:rPr>
          <w:rFonts w:cs="Arial"/>
          <w:szCs w:val="22"/>
        </w:rPr>
        <w:t xml:space="preserve"> Filozofická </w:t>
      </w:r>
      <w:r w:rsidR="00910441" w:rsidRPr="004B2808">
        <w:rPr>
          <w:rFonts w:cs="Arial"/>
          <w:szCs w:val="22"/>
        </w:rPr>
        <w:t>fakulta</w:t>
      </w:r>
      <w:r w:rsidR="00D44651">
        <w:rPr>
          <w:rFonts w:cs="Arial"/>
          <w:szCs w:val="22"/>
        </w:rPr>
        <w:t xml:space="preserve">                           </w:t>
      </w:r>
      <w:r w:rsidRPr="004B2808">
        <w:rPr>
          <w:rFonts w:cs="Arial"/>
          <w:szCs w:val="22"/>
        </w:rPr>
        <w:t>Městská knihovna v Praze</w:t>
      </w:r>
    </w:p>
    <w:p w14:paraId="79C60B17" w14:textId="77777777" w:rsidR="00C6030C" w:rsidRPr="004C669A" w:rsidRDefault="00C6030C" w:rsidP="004B2808">
      <w:pPr>
        <w:tabs>
          <w:tab w:val="left" w:pos="2835"/>
          <w:tab w:val="left" w:pos="6237"/>
        </w:tabs>
      </w:pPr>
    </w:p>
    <w:sectPr w:rsidR="00C6030C" w:rsidRPr="004C669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F2F0C" w14:textId="77777777" w:rsidR="00602C86" w:rsidRDefault="00602C86" w:rsidP="005F6D36">
      <w:r>
        <w:separator/>
      </w:r>
    </w:p>
  </w:endnote>
  <w:endnote w:type="continuationSeparator" w:id="0">
    <w:p w14:paraId="0079E11E" w14:textId="77777777" w:rsidR="00602C86" w:rsidRDefault="00602C86" w:rsidP="005F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0C135" w14:textId="77777777" w:rsidR="005F6D36" w:rsidRPr="005F6D36" w:rsidRDefault="005F6D36">
    <w:pPr>
      <w:pStyle w:val="Zpat"/>
      <w:jc w:val="right"/>
    </w:pPr>
    <w:r w:rsidRPr="005F6D36">
      <w:rPr>
        <w:sz w:val="20"/>
        <w:szCs w:val="20"/>
      </w:rPr>
      <w:t xml:space="preserve">Str. </w:t>
    </w:r>
    <w:r w:rsidRPr="005F6D36">
      <w:rPr>
        <w:sz w:val="20"/>
        <w:szCs w:val="20"/>
      </w:rPr>
      <w:fldChar w:fldCharType="begin"/>
    </w:r>
    <w:r w:rsidRPr="005F6D36">
      <w:rPr>
        <w:sz w:val="20"/>
        <w:szCs w:val="20"/>
      </w:rPr>
      <w:instrText>PAGE  \* Arabic</w:instrText>
    </w:r>
    <w:r w:rsidRPr="005F6D36">
      <w:rPr>
        <w:sz w:val="20"/>
        <w:szCs w:val="20"/>
      </w:rPr>
      <w:fldChar w:fldCharType="separate"/>
    </w:r>
    <w:r w:rsidRPr="005F6D36">
      <w:rPr>
        <w:sz w:val="20"/>
        <w:szCs w:val="20"/>
      </w:rPr>
      <w:t>1</w:t>
    </w:r>
    <w:r w:rsidRPr="005F6D36">
      <w:rPr>
        <w:sz w:val="20"/>
        <w:szCs w:val="20"/>
      </w:rPr>
      <w:fldChar w:fldCharType="end"/>
    </w:r>
  </w:p>
  <w:p w14:paraId="6EEE76B2" w14:textId="77777777" w:rsidR="005F6D36" w:rsidRPr="005F6D36" w:rsidRDefault="005F6D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4E3D" w14:textId="77777777" w:rsidR="00602C86" w:rsidRDefault="00602C86" w:rsidP="005F6D36">
      <w:r>
        <w:separator/>
      </w:r>
    </w:p>
  </w:footnote>
  <w:footnote w:type="continuationSeparator" w:id="0">
    <w:p w14:paraId="103AF76A" w14:textId="77777777" w:rsidR="00602C86" w:rsidRDefault="00602C86" w:rsidP="005F6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4FC8"/>
    <w:multiLevelType w:val="hybridMultilevel"/>
    <w:tmpl w:val="2B58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4A85"/>
    <w:multiLevelType w:val="hybridMultilevel"/>
    <w:tmpl w:val="F4EA8010"/>
    <w:lvl w:ilvl="0" w:tplc="88BE6A9C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C5A4B"/>
    <w:multiLevelType w:val="hybridMultilevel"/>
    <w:tmpl w:val="FF30674C"/>
    <w:lvl w:ilvl="0" w:tplc="04050017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F05F89"/>
    <w:multiLevelType w:val="hybridMultilevel"/>
    <w:tmpl w:val="73445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A3A42"/>
    <w:multiLevelType w:val="hybridMultilevel"/>
    <w:tmpl w:val="C660C428"/>
    <w:lvl w:ilvl="0" w:tplc="0405000F">
      <w:start w:val="1"/>
      <w:numFmt w:val="decimal"/>
      <w:lvlText w:val="%1."/>
      <w:lvlJc w:val="left"/>
      <w:pPr>
        <w:ind w:left="2487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5273DCB"/>
    <w:multiLevelType w:val="hybridMultilevel"/>
    <w:tmpl w:val="2CE6C7B0"/>
    <w:lvl w:ilvl="0" w:tplc="04050017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078B7"/>
    <w:multiLevelType w:val="hybridMultilevel"/>
    <w:tmpl w:val="F13E8854"/>
    <w:lvl w:ilvl="0" w:tplc="61FC95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65C728C">
      <w:start w:val="1"/>
      <w:numFmt w:val="decimal"/>
      <w:isLgl/>
      <w:lvlText w:val="%2.%2"/>
      <w:lvlJc w:val="left"/>
      <w:pPr>
        <w:tabs>
          <w:tab w:val="num" w:pos="757"/>
        </w:tabs>
        <w:ind w:left="757" w:hanging="360"/>
      </w:pPr>
      <w:rPr>
        <w:rFonts w:hint="default"/>
        <w:u w:val="none"/>
      </w:rPr>
    </w:lvl>
    <w:lvl w:ilvl="2" w:tplc="D506FDBE">
      <w:numFmt w:val="none"/>
      <w:lvlText w:val=""/>
      <w:lvlJc w:val="left"/>
      <w:pPr>
        <w:tabs>
          <w:tab w:val="num" w:pos="360"/>
        </w:tabs>
      </w:pPr>
    </w:lvl>
    <w:lvl w:ilvl="3" w:tplc="14DA434C">
      <w:numFmt w:val="none"/>
      <w:lvlText w:val=""/>
      <w:lvlJc w:val="left"/>
      <w:pPr>
        <w:tabs>
          <w:tab w:val="num" w:pos="360"/>
        </w:tabs>
      </w:pPr>
    </w:lvl>
    <w:lvl w:ilvl="4" w:tplc="2458972A">
      <w:numFmt w:val="none"/>
      <w:lvlText w:val=""/>
      <w:lvlJc w:val="left"/>
      <w:pPr>
        <w:tabs>
          <w:tab w:val="num" w:pos="360"/>
        </w:tabs>
      </w:pPr>
    </w:lvl>
    <w:lvl w:ilvl="5" w:tplc="BABC5E82">
      <w:numFmt w:val="none"/>
      <w:lvlText w:val=""/>
      <w:lvlJc w:val="left"/>
      <w:pPr>
        <w:tabs>
          <w:tab w:val="num" w:pos="360"/>
        </w:tabs>
      </w:pPr>
    </w:lvl>
    <w:lvl w:ilvl="6" w:tplc="3D28B24E">
      <w:numFmt w:val="none"/>
      <w:lvlText w:val=""/>
      <w:lvlJc w:val="left"/>
      <w:pPr>
        <w:tabs>
          <w:tab w:val="num" w:pos="360"/>
        </w:tabs>
      </w:pPr>
    </w:lvl>
    <w:lvl w:ilvl="7" w:tplc="DA163048">
      <w:numFmt w:val="none"/>
      <w:lvlText w:val=""/>
      <w:lvlJc w:val="left"/>
      <w:pPr>
        <w:tabs>
          <w:tab w:val="num" w:pos="360"/>
        </w:tabs>
      </w:pPr>
    </w:lvl>
    <w:lvl w:ilvl="8" w:tplc="95903FF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6563F43"/>
    <w:multiLevelType w:val="hybridMultilevel"/>
    <w:tmpl w:val="65781266"/>
    <w:lvl w:ilvl="0" w:tplc="CB78315C">
      <w:start w:val="1"/>
      <w:numFmt w:val="upperRoman"/>
      <w:lvlText w:val="%1."/>
      <w:lvlJc w:val="center"/>
      <w:pPr>
        <w:tabs>
          <w:tab w:val="num" w:pos="720"/>
        </w:tabs>
        <w:ind w:left="0" w:firstLine="397"/>
      </w:pPr>
      <w:rPr>
        <w:rFonts w:hint="default"/>
      </w:rPr>
    </w:lvl>
    <w:lvl w:ilvl="1" w:tplc="52061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975D64"/>
    <w:multiLevelType w:val="hybridMultilevel"/>
    <w:tmpl w:val="53009F2E"/>
    <w:lvl w:ilvl="0" w:tplc="F64EC302">
      <w:start w:val="1"/>
      <w:numFmt w:val="decimal"/>
      <w:lvlText w:val="5.%1."/>
      <w:lvlJc w:val="righ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46C1F"/>
    <w:multiLevelType w:val="hybridMultilevel"/>
    <w:tmpl w:val="428A12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763DC3"/>
    <w:multiLevelType w:val="hybridMultilevel"/>
    <w:tmpl w:val="2CE6C7B0"/>
    <w:lvl w:ilvl="0" w:tplc="04050017">
      <w:start w:val="1"/>
      <w:numFmt w:val="lowerLetter"/>
      <w:lvlText w:val="%1)"/>
      <w:lvlJc w:val="left"/>
      <w:pPr>
        <w:tabs>
          <w:tab w:val="num" w:pos="712"/>
        </w:tabs>
        <w:ind w:left="712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7"/>
        </w:tabs>
        <w:ind w:left="14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7"/>
        </w:tabs>
        <w:ind w:left="21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7"/>
        </w:tabs>
        <w:ind w:left="28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7"/>
        </w:tabs>
        <w:ind w:left="36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7"/>
        </w:tabs>
        <w:ind w:left="43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7"/>
        </w:tabs>
        <w:ind w:left="50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7"/>
        </w:tabs>
        <w:ind w:left="57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7"/>
        </w:tabs>
        <w:ind w:left="6487" w:hanging="180"/>
      </w:pPr>
    </w:lvl>
  </w:abstractNum>
  <w:abstractNum w:abstractNumId="12" w15:restartNumberingAfterBreak="0">
    <w:nsid w:val="6C931E74"/>
    <w:multiLevelType w:val="hybridMultilevel"/>
    <w:tmpl w:val="FF30674C"/>
    <w:lvl w:ilvl="0" w:tplc="04050017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2330BE"/>
    <w:multiLevelType w:val="hybridMultilevel"/>
    <w:tmpl w:val="5ADACDD0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F1CBA"/>
    <w:multiLevelType w:val="hybridMultilevel"/>
    <w:tmpl w:val="C17646FA"/>
    <w:lvl w:ilvl="0" w:tplc="F82AF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CD3798"/>
    <w:multiLevelType w:val="hybridMultilevel"/>
    <w:tmpl w:val="FF30674C"/>
    <w:lvl w:ilvl="0" w:tplc="04050017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1C3903"/>
    <w:multiLevelType w:val="hybridMultilevel"/>
    <w:tmpl w:val="E7927D14"/>
    <w:lvl w:ilvl="0" w:tplc="0405000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6537645">
    <w:abstractNumId w:val="14"/>
  </w:num>
  <w:num w:numId="2" w16cid:durableId="550114594">
    <w:abstractNumId w:val="3"/>
  </w:num>
  <w:num w:numId="3" w16cid:durableId="822355786">
    <w:abstractNumId w:val="0"/>
  </w:num>
  <w:num w:numId="4" w16cid:durableId="669112">
    <w:abstractNumId w:val="12"/>
  </w:num>
  <w:num w:numId="5" w16cid:durableId="329715969">
    <w:abstractNumId w:val="1"/>
  </w:num>
  <w:num w:numId="6" w16cid:durableId="503518238">
    <w:abstractNumId w:val="12"/>
  </w:num>
  <w:num w:numId="7" w16cid:durableId="506403021">
    <w:abstractNumId w:val="10"/>
  </w:num>
  <w:num w:numId="8" w16cid:durableId="387657410">
    <w:abstractNumId w:val="12"/>
  </w:num>
  <w:num w:numId="9" w16cid:durableId="200633340">
    <w:abstractNumId w:val="1"/>
  </w:num>
  <w:num w:numId="10" w16cid:durableId="2073233638">
    <w:abstractNumId w:val="12"/>
  </w:num>
  <w:num w:numId="11" w16cid:durableId="1068501777">
    <w:abstractNumId w:val="12"/>
    <w:lvlOverride w:ilvl="0">
      <w:startOverride w:val="1"/>
    </w:lvlOverride>
  </w:num>
  <w:num w:numId="12" w16cid:durableId="1048379730">
    <w:abstractNumId w:val="16"/>
  </w:num>
  <w:num w:numId="13" w16cid:durableId="1252927594">
    <w:abstractNumId w:val="11"/>
  </w:num>
  <w:num w:numId="14" w16cid:durableId="499850066">
    <w:abstractNumId w:val="2"/>
  </w:num>
  <w:num w:numId="15" w16cid:durableId="1728527876">
    <w:abstractNumId w:val="5"/>
  </w:num>
  <w:num w:numId="16" w16cid:durableId="1603764198">
    <w:abstractNumId w:val="6"/>
  </w:num>
  <w:num w:numId="17" w16cid:durableId="1637103090">
    <w:abstractNumId w:val="4"/>
  </w:num>
  <w:num w:numId="18" w16cid:durableId="202257089">
    <w:abstractNumId w:val="15"/>
  </w:num>
  <w:num w:numId="19" w16cid:durableId="52780575">
    <w:abstractNumId w:val="8"/>
  </w:num>
  <w:num w:numId="20" w16cid:durableId="1270694951">
    <w:abstractNumId w:val="7"/>
  </w:num>
  <w:num w:numId="21" w16cid:durableId="84032584">
    <w:abstractNumId w:val="9"/>
  </w:num>
  <w:num w:numId="22" w16cid:durableId="10971426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5B"/>
    <w:rsid w:val="00026085"/>
    <w:rsid w:val="00051CA8"/>
    <w:rsid w:val="00080AFD"/>
    <w:rsid w:val="000F6C90"/>
    <w:rsid w:val="00152D6D"/>
    <w:rsid w:val="001C1E41"/>
    <w:rsid w:val="001D6006"/>
    <w:rsid w:val="00281792"/>
    <w:rsid w:val="0028247D"/>
    <w:rsid w:val="002E098C"/>
    <w:rsid w:val="002E3FE8"/>
    <w:rsid w:val="00315B51"/>
    <w:rsid w:val="00321768"/>
    <w:rsid w:val="0036152D"/>
    <w:rsid w:val="00364829"/>
    <w:rsid w:val="003E067D"/>
    <w:rsid w:val="00410315"/>
    <w:rsid w:val="00422CED"/>
    <w:rsid w:val="00496C0E"/>
    <w:rsid w:val="004B2808"/>
    <w:rsid w:val="004C48C1"/>
    <w:rsid w:val="004C669A"/>
    <w:rsid w:val="004E3378"/>
    <w:rsid w:val="00543FA6"/>
    <w:rsid w:val="005508A9"/>
    <w:rsid w:val="0059509E"/>
    <w:rsid w:val="005D3DF3"/>
    <w:rsid w:val="005F6D36"/>
    <w:rsid w:val="00602C86"/>
    <w:rsid w:val="006A63EC"/>
    <w:rsid w:val="006E26C0"/>
    <w:rsid w:val="006E495B"/>
    <w:rsid w:val="00781149"/>
    <w:rsid w:val="007C7774"/>
    <w:rsid w:val="0088242F"/>
    <w:rsid w:val="00897F50"/>
    <w:rsid w:val="008A5D9D"/>
    <w:rsid w:val="008F4C41"/>
    <w:rsid w:val="008F684A"/>
    <w:rsid w:val="00910441"/>
    <w:rsid w:val="00911D58"/>
    <w:rsid w:val="00A217BD"/>
    <w:rsid w:val="00A21AF9"/>
    <w:rsid w:val="00B3658A"/>
    <w:rsid w:val="00B421A2"/>
    <w:rsid w:val="00B4755A"/>
    <w:rsid w:val="00B5450C"/>
    <w:rsid w:val="00B548B4"/>
    <w:rsid w:val="00B55C3B"/>
    <w:rsid w:val="00BA2BC3"/>
    <w:rsid w:val="00BC5519"/>
    <w:rsid w:val="00C6030C"/>
    <w:rsid w:val="00C71002"/>
    <w:rsid w:val="00C74620"/>
    <w:rsid w:val="00C7625B"/>
    <w:rsid w:val="00D44651"/>
    <w:rsid w:val="00DF5677"/>
    <w:rsid w:val="00E34ED2"/>
    <w:rsid w:val="00E56EEA"/>
    <w:rsid w:val="00E86787"/>
    <w:rsid w:val="00EB736A"/>
    <w:rsid w:val="00EC16CC"/>
    <w:rsid w:val="00EC3B7A"/>
    <w:rsid w:val="00F21D37"/>
    <w:rsid w:val="00F32EA8"/>
    <w:rsid w:val="00F502E1"/>
    <w:rsid w:val="00F8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3B1B"/>
  <w15:docId w15:val="{EFC99EDD-A858-4D14-B39E-B7E057F9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625B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762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1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spacing w:before="120"/>
      <w:ind w:left="0"/>
    </w:pPr>
  </w:style>
  <w:style w:type="character" w:customStyle="1" w:styleId="Nadpis1Char">
    <w:name w:val="Nadpis 1 Char"/>
    <w:basedOn w:val="Standardnpsmoodstavce"/>
    <w:link w:val="Nadpis1"/>
    <w:uiPriority w:val="9"/>
    <w:rsid w:val="00C76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16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15B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15B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5B51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5B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5B51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B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5B51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28247D"/>
    <w:pPr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E3FE8"/>
    <w:rPr>
      <w:color w:val="605E5C"/>
      <w:shd w:val="clear" w:color="auto" w:fill="E1DFDD"/>
    </w:rPr>
  </w:style>
  <w:style w:type="character" w:customStyle="1" w:styleId="platne">
    <w:name w:val="platne"/>
    <w:basedOn w:val="Standardnpsmoodstavce"/>
    <w:rsid w:val="00B5450C"/>
  </w:style>
  <w:style w:type="paragraph" w:styleId="Zhlav">
    <w:name w:val="header"/>
    <w:basedOn w:val="Normln"/>
    <w:link w:val="ZhlavChar"/>
    <w:uiPriority w:val="99"/>
    <w:unhideWhenUsed/>
    <w:rsid w:val="005F6D36"/>
    <w:pPr>
      <w:tabs>
        <w:tab w:val="clear" w:pos="2880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6D36"/>
    <w:rPr>
      <w:rFonts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F6D36"/>
    <w:pPr>
      <w:tabs>
        <w:tab w:val="clear" w:pos="2880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6D36"/>
    <w:rPr>
      <w:rFonts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2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B37E9-F8CC-4F1C-AAF9-4766C6789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767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Lachnit</dc:creator>
  <cp:lastModifiedBy>Malinová, Lucie</cp:lastModifiedBy>
  <cp:revision>7</cp:revision>
  <dcterms:created xsi:type="dcterms:W3CDTF">2023-10-12T12:10:00Z</dcterms:created>
  <dcterms:modified xsi:type="dcterms:W3CDTF">2023-10-20T20:53:00Z</dcterms:modified>
</cp:coreProperties>
</file>