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3CF8" w14:textId="77777777" w:rsidR="00F16855" w:rsidRPr="002E34C2" w:rsidRDefault="00F16855">
      <w:pPr>
        <w:rPr>
          <w:rFonts w:ascii="Arial" w:hAnsi="Arial" w:cs="Arial"/>
          <w:sz w:val="22"/>
          <w:szCs w:val="22"/>
        </w:rPr>
      </w:pPr>
    </w:p>
    <w:p w14:paraId="74ABAD3D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7921F15F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2635BF3A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76F5D554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5005FFBC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1422E663" w14:textId="77777777" w:rsidR="000C4B12" w:rsidRPr="002E34C2" w:rsidRDefault="000C4B12" w:rsidP="000C4B12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ED2BAD" w14:textId="77777777" w:rsidR="005564BC" w:rsidRDefault="005564BC" w:rsidP="000C4B12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B89FF68" w14:textId="77777777" w:rsidR="00F16855" w:rsidRDefault="00F16855" w:rsidP="000C4B12">
      <w:pPr>
        <w:spacing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B138CE" w14:textId="46304E98" w:rsidR="000C4B12" w:rsidRPr="007D051C" w:rsidRDefault="00773CC0" w:rsidP="000C4B12">
      <w:pPr>
        <w:spacing w:line="259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č. j.  NG</w:t>
      </w:r>
      <w:r w:rsidR="00BD404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D15CF">
        <w:rPr>
          <w:rFonts w:asciiTheme="minorHAnsi" w:eastAsiaTheme="minorHAnsi" w:hAnsiTheme="minorHAnsi" w:cstheme="minorHAnsi"/>
          <w:sz w:val="24"/>
          <w:szCs w:val="24"/>
          <w:lang w:eastAsia="en-US"/>
        </w:rPr>
        <w:t>1465/2023</w:t>
      </w:r>
    </w:p>
    <w:p w14:paraId="3BDD1013" w14:textId="77777777" w:rsidR="005564BC" w:rsidRPr="007D051C" w:rsidRDefault="005564BC" w:rsidP="000C4B12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ABE8F8E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Smluvní strany:</w:t>
      </w:r>
    </w:p>
    <w:p w14:paraId="6B960E94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1A6D3A6" w14:textId="26A4CF1C" w:rsidR="000F0DE7" w:rsidRPr="007D051C" w:rsidRDefault="008D2C81" w:rsidP="008D2C81">
      <w:pPr>
        <w:pStyle w:val="Odstavecseseznamem"/>
        <w:widowControl w:val="0"/>
        <w:numPr>
          <w:ilvl w:val="0"/>
          <w:numId w:val="17"/>
        </w:numPr>
        <w:spacing w:line="259" w:lineRule="auto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Konvent Řádu bosých augustiniánů Lnáře</w:t>
      </w:r>
    </w:p>
    <w:p w14:paraId="1C0ED985" w14:textId="0B238E50" w:rsidR="00AA3A03" w:rsidRPr="007D051C" w:rsidRDefault="008D2C81" w:rsidP="00626010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se sídlem: Lnáře 16, 387 42 Lnáře</w:t>
      </w:r>
    </w:p>
    <w:p w14:paraId="6E174FE7" w14:textId="6FD290B2" w:rsidR="008D2C81" w:rsidRPr="007D051C" w:rsidRDefault="008D2C81" w:rsidP="00626010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IČ: 61883069</w:t>
      </w:r>
    </w:p>
    <w:p w14:paraId="7C0602DB" w14:textId="4C5CAE00" w:rsidR="008D2C81" w:rsidRPr="007D051C" w:rsidRDefault="008D2C81" w:rsidP="00626010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Zastoupený: P. Robertem Konradem Paruszewskim, pověřeným zástupcem</w:t>
      </w:r>
    </w:p>
    <w:p w14:paraId="40E42C82" w14:textId="1C17A31E" w:rsidR="000C4B12" w:rsidRPr="007D051C" w:rsidRDefault="00AA3A03" w:rsidP="008D2C81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(dále jen „prodávající“)</w:t>
      </w:r>
    </w:p>
    <w:p w14:paraId="0C8C45FB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C655DFC" w14:textId="18E05D69" w:rsidR="000C4B12" w:rsidRPr="007D051C" w:rsidRDefault="000C4B12" w:rsidP="008D2C81">
      <w:pPr>
        <w:pStyle w:val="Odstavecseseznamem"/>
        <w:widowControl w:val="0"/>
        <w:numPr>
          <w:ilvl w:val="0"/>
          <w:numId w:val="17"/>
        </w:numPr>
        <w:spacing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Národní galerie v Praze  </w:t>
      </w:r>
    </w:p>
    <w:p w14:paraId="57D38867" w14:textId="7004AFE2" w:rsidR="000C4B12" w:rsidRPr="007D051C" w:rsidRDefault="000C4B12" w:rsidP="00626010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se sídlem Staroměstské nám. </w:t>
      </w:r>
      <w:r w:rsidR="00433ED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606/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12, 110 15  Praha 1 </w:t>
      </w:r>
    </w:p>
    <w:p w14:paraId="6924BAFF" w14:textId="77777777" w:rsidR="000C4B12" w:rsidRPr="007D051C" w:rsidRDefault="000C4B12" w:rsidP="00626010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IČ: 00023281 </w:t>
      </w:r>
    </w:p>
    <w:p w14:paraId="0481397C" w14:textId="4A10A840" w:rsidR="000F0DE7" w:rsidRPr="007D051C" w:rsidRDefault="006D15E2" w:rsidP="008D2C81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Z</w:t>
      </w:r>
      <w:r w:rsidR="000C4B12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astoupená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r w:rsidR="000C4B12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027AD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Alicjí Knast, generální ředitelkou</w:t>
      </w:r>
    </w:p>
    <w:p w14:paraId="6C86FC3F" w14:textId="5BFC9DC2" w:rsidR="000C4B12" w:rsidRPr="007D051C" w:rsidRDefault="000C4B12" w:rsidP="00626010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(dále jen </w:t>
      </w:r>
      <w:r w:rsidR="0041504A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„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kupující</w:t>
      </w:r>
      <w:r w:rsidR="0041504A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“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)</w:t>
      </w:r>
    </w:p>
    <w:p w14:paraId="274A8105" w14:textId="77777777" w:rsidR="000C4B12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A0BA36C" w14:textId="77777777" w:rsidR="00F16855" w:rsidRPr="007D051C" w:rsidRDefault="00F16855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0446BA3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KUPNÍ SMLOUVA</w:t>
      </w:r>
    </w:p>
    <w:p w14:paraId="0BE24FB8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dle ust. § 2079 a násl. zák. č. 89/2012 Sb., občanský zákoník, v platném znění</w:t>
      </w:r>
    </w:p>
    <w:p w14:paraId="0418F0EE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BDF9EF2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Preambule:</w:t>
      </w:r>
    </w:p>
    <w:p w14:paraId="5CE18480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Smluvní strany níže uvedeného dne, měsíce a roku uzavírají tuto kupní smlouvu, na základě které bude kupující realizovat svůj základní účel vyplývající ze Statutu Národní galerie v Praze, a to shromažďovat a trvale uchovávat sbírkové předměty na základě vědeckého poznání a vlastního Plánu sbírkotvorné činnosti.</w:t>
      </w:r>
    </w:p>
    <w:p w14:paraId="3A209498" w14:textId="77777777" w:rsidR="006803FE" w:rsidRPr="007D051C" w:rsidRDefault="006803FE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1E99F51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I.</w:t>
      </w:r>
    </w:p>
    <w:p w14:paraId="1A91B866" w14:textId="689360DE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Prohlášení </w:t>
      </w:r>
      <w:r w:rsidR="0046678D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prodávající</w:t>
      </w:r>
      <w:r w:rsid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ho</w:t>
      </w:r>
    </w:p>
    <w:p w14:paraId="635BEFF4" w14:textId="77777777" w:rsidR="000F0DE7" w:rsidRPr="007D051C" w:rsidRDefault="000F0DE7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591147BE" w14:textId="22D9F208" w:rsidR="00554FFC" w:rsidRPr="007D051C" w:rsidRDefault="000C4B12" w:rsidP="00626010">
      <w:pPr>
        <w:pStyle w:val="Odstavecseseznamem"/>
        <w:widowControl w:val="0"/>
        <w:numPr>
          <w:ilvl w:val="1"/>
          <w:numId w:val="14"/>
        </w:num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Prodávající prohlašuj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, že 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výlučným vlastník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em</w:t>
      </w:r>
      <w:r w:rsidR="00554FF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movit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ých</w:t>
      </w:r>
      <w:r w:rsidR="00554FF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věc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í</w:t>
      </w:r>
      <w:r w:rsidR="00554FF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uměleck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ých</w:t>
      </w:r>
      <w:r w:rsidR="00554FF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ěl</w:t>
      </w:r>
      <w:r w:rsidR="00554FF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06FA37A4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D536FF7" w14:textId="77777777" w:rsidR="007D051C" w:rsidRDefault="007D051C" w:rsidP="007D051C">
      <w:pPr>
        <w:pStyle w:val="Odstavecseseznamem"/>
        <w:numPr>
          <w:ilvl w:val="0"/>
          <w:numId w:val="18"/>
        </w:numPr>
        <w:shd w:val="clear" w:color="auto" w:fill="FFFFFF"/>
        <w:spacing w:after="160" w:line="288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D05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Jihozápadní Čechy, 1510-1520 (dříve Český mistr ze zač. 16. stol.),</w:t>
      </w:r>
      <w:r w:rsidRPr="007D05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D05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Sv. Bartoloměj</w:t>
      </w:r>
      <w:r w:rsidRPr="007D051C">
        <w:rPr>
          <w:rFonts w:asciiTheme="minorHAnsi" w:hAnsiTheme="minorHAnsi" w:cstheme="minorHAnsi"/>
          <w:bCs/>
          <w:color w:val="000000"/>
          <w:sz w:val="24"/>
          <w:szCs w:val="24"/>
        </w:rPr>
        <w:t>, dřevo, nepatrné zbytky polychromie, v. 104,5 cm</w:t>
      </w:r>
    </w:p>
    <w:p w14:paraId="00768CC6" w14:textId="44FF1767" w:rsidR="00F16855" w:rsidRPr="007D051C" w:rsidRDefault="00F16855" w:rsidP="00F16855">
      <w:pPr>
        <w:pStyle w:val="Odstavecseseznamem"/>
        <w:shd w:val="clear" w:color="auto" w:fill="FFFFFF"/>
        <w:spacing w:after="160" w:line="288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Kupní cena: 400.000,- Kč</w:t>
      </w:r>
    </w:p>
    <w:p w14:paraId="341EA8B4" w14:textId="1CE7E946" w:rsidR="008D2C81" w:rsidRDefault="007D051C" w:rsidP="007D051C">
      <w:pPr>
        <w:pStyle w:val="Odstavecseseznamem"/>
        <w:numPr>
          <w:ilvl w:val="0"/>
          <w:numId w:val="18"/>
        </w:numPr>
        <w:shd w:val="clear" w:color="auto" w:fill="FFFFFF"/>
        <w:spacing w:after="160" w:line="288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D051C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Jihozápadní Čechy, 1510-1520 (dříve Český mistr ze zač. 16. stol.),</w:t>
      </w:r>
      <w:r w:rsidRPr="007D05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D05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Sv. Pavel</w:t>
      </w:r>
      <w:r w:rsidRPr="007D051C">
        <w:rPr>
          <w:rFonts w:asciiTheme="minorHAnsi" w:hAnsiTheme="minorHAnsi" w:cstheme="minorHAnsi"/>
          <w:bCs/>
          <w:color w:val="000000"/>
          <w:sz w:val="24"/>
          <w:szCs w:val="24"/>
        </w:rPr>
        <w:t>, dřevo, nepatrné zbytky polychromie, v. 104,5 cm</w:t>
      </w:r>
    </w:p>
    <w:p w14:paraId="4F6ED58C" w14:textId="0A1B0534" w:rsidR="00F16855" w:rsidRPr="007D051C" w:rsidRDefault="00F16855" w:rsidP="00F16855">
      <w:pPr>
        <w:pStyle w:val="Odstavecseseznamem"/>
        <w:shd w:val="clear" w:color="auto" w:fill="FFFFFF"/>
        <w:spacing w:after="160" w:line="288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Kupní cena: 350.000,- Kč</w:t>
      </w:r>
    </w:p>
    <w:p w14:paraId="3ECC020F" w14:textId="51A0E529" w:rsidR="00554FFC" w:rsidRPr="007D051C" w:rsidRDefault="00AA3A03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(</w:t>
      </w:r>
      <w:r w:rsidR="000C4B12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dále jen „předmět prodeje“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)</w:t>
      </w:r>
      <w:r w:rsidR="00330DA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3377CE6B" w14:textId="77777777" w:rsidR="005564BC" w:rsidRPr="007D051C" w:rsidRDefault="005564BC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636B7F7" w14:textId="786B0D15" w:rsidR="00330DAE" w:rsidRPr="007D051C" w:rsidRDefault="00330DAE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Prodávající dále prohlašuj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, že předmět prodeje získal zákonnou cestou a že není žádným způsobem omezena je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ho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možnost s předmětem prodeje disponovat, a tedy 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oprávněn tuto smlouvu uzavřít.</w:t>
      </w:r>
    </w:p>
    <w:p w14:paraId="4C3C3115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A93E521" w14:textId="64284C60" w:rsidR="00147231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1.2. Prodá</w:t>
      </w:r>
      <w:r w:rsidR="00D75A89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vající prohlašuj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="00D75A89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, že nem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á</w:t>
      </w:r>
      <w:r w:rsidR="00D75A89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žádné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finanční závazky, které mohou znemožnit prodej uvedeného předmětu prodeje (např. hrozící úpadek), a že na předmětu prodeje neváznou žádná práva třetích osob</w:t>
      </w:r>
      <w:r w:rsidR="00330DA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, tedy že předmět prodeje netrpí žádnými právními nebo faktickými vadami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</w:p>
    <w:p w14:paraId="06C9EB99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B600070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II.</w:t>
      </w:r>
    </w:p>
    <w:p w14:paraId="7CFD7079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Předmět smlouvy</w:t>
      </w:r>
    </w:p>
    <w:p w14:paraId="21D0BD1B" w14:textId="77777777" w:rsidR="00147231" w:rsidRPr="007D051C" w:rsidRDefault="00147231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5FF3850E" w14:textId="7C33097E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2.1. Předmětem této kupní smlouvy je převod vlastnického práva k předmětu prodeje, specifikovanému v čl. I. odst. 1.1. této smlouvy, z prodávající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ho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na kupující.</w:t>
      </w:r>
    </w:p>
    <w:p w14:paraId="1C445888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5052935" w14:textId="2E5524E8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2.2. Prodávající touto smlouvou prodáv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á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kupující předmět prodeje specifikovaný v čl. I odst. 1.1. této smlouvy, a to do vlastnictví České republiky s příslušností hospodařit pro kupující. Kupující předmět prodeje kupuje a přijímá do vlastnictví České republiky s příslušností hospodařit pro kupující.</w:t>
      </w:r>
    </w:p>
    <w:p w14:paraId="320A9AE4" w14:textId="77777777" w:rsidR="00330DAE" w:rsidRPr="007D051C" w:rsidRDefault="00330DAE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BE4DEFD" w14:textId="7E5CC2C3" w:rsidR="00330DAE" w:rsidRPr="007D051C" w:rsidRDefault="00330DAE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2.3. Pokud je předmět prodeje předmětem práva autorského ve smyslu zákona č. 121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/200</w:t>
      </w:r>
      <w:r w:rsidR="00FE6DC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Sb., zákon o právu autorském, o právech souvisejících s právem autorským a o změně některých zákonů, v platném znění (dále jen „autorský zákon“), a pokud je prodávající majitelem majetkových práv ve smyslu autorského zákona, poskytuje 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prodávající kupujícímu touto smlouvou bezúplatně </w:t>
      </w:r>
      <w:r w:rsidR="00820DD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též 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oprávnění k výkonu práva dílo užít (licenci) ke všem způsobům užití v neomezen</w:t>
      </w:r>
      <w:r w:rsidR="00C33D13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é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 rozsahu ve smyslu téhož zákona.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</w:t>
      </w:r>
    </w:p>
    <w:p w14:paraId="4860C2B0" w14:textId="7A552FD0" w:rsidR="005564BC" w:rsidRPr="007D051C" w:rsidRDefault="005564BC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319A4F1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III.</w:t>
      </w:r>
    </w:p>
    <w:p w14:paraId="49D98492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Kupní cena</w:t>
      </w:r>
    </w:p>
    <w:p w14:paraId="38BFB8C5" w14:textId="77777777" w:rsidR="000F0DE7" w:rsidRPr="007D051C" w:rsidRDefault="000F0DE7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1557C8C3" w14:textId="0E80639F" w:rsidR="00554FFC" w:rsidRPr="007D051C" w:rsidRDefault="000C4B12" w:rsidP="00C33D13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3.1. Smluvní strany se dohodly na celkové kupní</w:t>
      </w:r>
      <w:r w:rsidR="00554FF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ceně předmětu prodeje ve výši: </w:t>
      </w:r>
      <w:r w:rsid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75</w:t>
      </w:r>
      <w:r w:rsidR="00554FFC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0.000</w:t>
      </w:r>
      <w:r w:rsidR="00C438F7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,- </w:t>
      </w:r>
      <w:r w:rsidR="00554FFC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Kč</w:t>
      </w:r>
      <w:r w:rsidR="00C438F7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5564B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(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sedmsetpadesát</w:t>
      </w:r>
      <w:r w:rsidR="0041504A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tisíc</w:t>
      </w:r>
      <w:r w:rsidR="005564B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korun českých).</w:t>
      </w:r>
    </w:p>
    <w:p w14:paraId="63BDA818" w14:textId="77777777" w:rsidR="00027AD1" w:rsidRPr="007D051C" w:rsidRDefault="00027AD1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DE696F4" w14:textId="6F40CC34" w:rsidR="000C4B12" w:rsidRPr="007D051C" w:rsidRDefault="000C4B12" w:rsidP="003F3BC4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3.2. Zaplacením této ceny se rozumí připsání peněžité částky rovnající se kupní ceně bankovním převodem na úč</w:t>
      </w:r>
      <w:r w:rsidR="009C773B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t prodávající</w:t>
      </w:r>
      <w:r w:rsidR="00CC1F9D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ho: </w:t>
      </w:r>
      <w:r w:rsidR="00F16C52">
        <w:rPr>
          <w:rFonts w:asciiTheme="minorHAnsi" w:eastAsiaTheme="minorHAnsi" w:hAnsiTheme="minorHAnsi" w:cstheme="minorHAnsi"/>
          <w:sz w:val="24"/>
          <w:szCs w:val="24"/>
          <w:lang w:eastAsia="en-US"/>
        </w:rPr>
        <w:t>xxxxxxxxxxxxxxx</w:t>
      </w:r>
    </w:p>
    <w:p w14:paraId="5DE75362" w14:textId="69A6C834" w:rsidR="003F3BC4" w:rsidRPr="007D051C" w:rsidRDefault="003F3BC4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361EC9" w14:textId="508769B2" w:rsidR="000C4B12" w:rsidRPr="007D051C" w:rsidRDefault="00D75A89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3.3. Kupní cena</w:t>
      </w:r>
      <w:r w:rsidR="000C4B12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je splatná do 30 dnů od </w:t>
      </w:r>
      <w:r w:rsidR="00C438F7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uzavření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této smlouvy. </w:t>
      </w:r>
    </w:p>
    <w:p w14:paraId="7C9FCD35" w14:textId="04D7C2B7" w:rsidR="005564BC" w:rsidRPr="007D051C" w:rsidRDefault="005564BC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99061FE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IV.</w:t>
      </w:r>
    </w:p>
    <w:p w14:paraId="530C0AF0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Vlastnické právo a předání předmětu prodeje</w:t>
      </w:r>
    </w:p>
    <w:p w14:paraId="100C85D6" w14:textId="77777777" w:rsidR="000F0DE7" w:rsidRPr="007D051C" w:rsidRDefault="000F0DE7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4B7724C1" w14:textId="5BC5568A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4.1. Prodávající a kupující se dohodli, že kupující nabude vlastnictví k předmětu prodeje okamžikem připsání kupní ceny na ú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čet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prodávající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ho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dle čl. III</w:t>
      </w:r>
      <w:r w:rsidR="00027AD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této smlouvy.</w:t>
      </w:r>
    </w:p>
    <w:p w14:paraId="34C9DAED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EE095A2" w14:textId="1700B908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4.2. Kupující se ke dni uzavření této smlouvy seznámil</w:t>
      </w:r>
      <w:r w:rsidR="0062601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 stavem zachování předmětu prodeje a potvrzuje, že jej v tomto stavu kupuje. Zhoršil-li se nikoli nepodstatně stav zachování předmětu prodeje při jeho předání oproti stavu předmětu prodeje při uzavření této smlouvy, je kupující oprávněn</w:t>
      </w:r>
      <w:r w:rsidR="0062601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předmět prodeje nepřevzít a od této smlouvy odstoupit.</w:t>
      </w:r>
    </w:p>
    <w:p w14:paraId="48D93208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5351AE" w14:textId="689F218A" w:rsidR="00D75A89" w:rsidRPr="007D051C" w:rsidRDefault="00D75A89" w:rsidP="0062601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7D051C">
        <w:rPr>
          <w:rFonts w:asciiTheme="minorHAnsi" w:hAnsiTheme="minorHAnsi" w:cstheme="minorHAnsi"/>
          <w:sz w:val="24"/>
          <w:szCs w:val="24"/>
        </w:rPr>
        <w:t>4.</w:t>
      </w:r>
      <w:r w:rsidR="00BF3D8E" w:rsidRPr="007D051C">
        <w:rPr>
          <w:rFonts w:asciiTheme="minorHAnsi" w:hAnsiTheme="minorHAnsi" w:cstheme="minorHAnsi"/>
          <w:sz w:val="24"/>
          <w:szCs w:val="24"/>
        </w:rPr>
        <w:t>3</w:t>
      </w:r>
      <w:r w:rsidRPr="007D051C">
        <w:rPr>
          <w:rFonts w:asciiTheme="minorHAnsi" w:hAnsiTheme="minorHAnsi" w:cstheme="minorHAnsi"/>
          <w:sz w:val="24"/>
          <w:szCs w:val="24"/>
        </w:rPr>
        <w:t>. Předmět prodeje specifikovaný v čl. I. bodu 1.1</w:t>
      </w:r>
      <w:r w:rsidR="00C33D13" w:rsidRPr="007D051C">
        <w:rPr>
          <w:rFonts w:asciiTheme="minorHAnsi" w:hAnsiTheme="minorHAnsi" w:cstheme="minorHAnsi"/>
          <w:sz w:val="24"/>
          <w:szCs w:val="24"/>
        </w:rPr>
        <w:t>.</w:t>
      </w:r>
      <w:r w:rsidR="009255C7" w:rsidRPr="007D051C">
        <w:rPr>
          <w:rFonts w:asciiTheme="minorHAnsi" w:hAnsiTheme="minorHAnsi" w:cstheme="minorHAnsi"/>
          <w:sz w:val="24"/>
          <w:szCs w:val="24"/>
        </w:rPr>
        <w:t xml:space="preserve"> je deponován v prostorách kupující</w:t>
      </w:r>
      <w:r w:rsidRPr="007D051C">
        <w:rPr>
          <w:rFonts w:asciiTheme="minorHAnsi" w:hAnsiTheme="minorHAnsi" w:cstheme="minorHAnsi"/>
          <w:sz w:val="24"/>
          <w:szCs w:val="24"/>
        </w:rPr>
        <w:t xml:space="preserve">, do okamžiku převodu vlastnictví má kupující povinnosti schovatele. </w:t>
      </w:r>
    </w:p>
    <w:p w14:paraId="40715315" w14:textId="77777777" w:rsidR="00193528" w:rsidRPr="007D051C" w:rsidRDefault="00193528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8D226C" w14:textId="14B966FC" w:rsidR="00193528" w:rsidRPr="007D051C" w:rsidRDefault="00D75A89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4.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4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. Kupující je oprávněn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odstoupit od této smlouvy a předmět prodeje vrátit prodávajícím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u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jestliže předmět prodeje má právní vady nebo </w:t>
      </w:r>
      <w:r w:rsidR="00C438F7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faktické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vady a dále pokud vzniknou důvodné pochybnosti o 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původu předmětu prodeje</w:t>
      </w:r>
      <w:r w:rsidR="00672636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, datu vzniku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či originalitě uměleckého díla, tvořícího předmět prodeje. </w:t>
      </w:r>
    </w:p>
    <w:p w14:paraId="7F6E623F" w14:textId="77777777" w:rsidR="00863CB8" w:rsidRPr="007D051C" w:rsidRDefault="00863CB8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8BC02FF" w14:textId="7A1DB36A" w:rsidR="00863CB8" w:rsidRPr="007D051C" w:rsidRDefault="00D75A89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4.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. V případě odstoupení od smlouvy kupující 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prodávající povin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n do 14 dnů ode dne, kdy kupující od smlouvy odstoupil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 uplatnil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právo na vrácení </w:t>
      </w:r>
      <w:r w:rsidR="00820DD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předmětu prodeje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prodávající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m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u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vrátit kupující již uhrazenou kupní cenu. </w:t>
      </w:r>
    </w:p>
    <w:p w14:paraId="66333A22" w14:textId="303DE553" w:rsidR="00BF3D8E" w:rsidRPr="007D051C" w:rsidRDefault="00BF3D8E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20709C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V.</w:t>
      </w:r>
    </w:p>
    <w:p w14:paraId="6C8CFF30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Závěrečná ustanovení</w:t>
      </w:r>
    </w:p>
    <w:p w14:paraId="7826D1A4" w14:textId="77777777" w:rsidR="00BD5430" w:rsidRPr="007D051C" w:rsidRDefault="00BD5430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4456E80" w14:textId="67303C5A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5.1. Právní vztahy neupravené touto smlouvou se řídí ustanoveními </w:t>
      </w:r>
      <w:r w:rsidR="00BB0A5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zákona č. 89/2012 Sb.,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občansk</w:t>
      </w:r>
      <w:r w:rsidR="00BB0A5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ý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zákoník.</w:t>
      </w:r>
      <w:r w:rsidR="00BB0A5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V případě, že se jakékoliv ustanovení této smlouvy stane neplatné, nezakládá to neplatnost této smlouvy jako celku. Smluvní strany se zavazují poskytnout si následně nezbytnou součinnost k odstranění závadného ustanovení.</w:t>
      </w:r>
    </w:p>
    <w:p w14:paraId="76ACE9F5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2984474" w14:textId="001647CB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5.2. Tato smlou</w:t>
      </w:r>
      <w:r w:rsidR="00BD543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va nabývá platnosti</w:t>
      </w:r>
      <w:r w:rsidR="00A9066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D543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dnem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podpisu oběma smluvními stranami nebo poslední </w:t>
      </w:r>
      <w:r w:rsidR="00CC1F9D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z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="00CC1F9D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nich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přičemž podpis prodávajícího musí být úředně ověřen. </w:t>
      </w:r>
      <w:r w:rsidR="003F3BC4" w:rsidRPr="007D051C">
        <w:rPr>
          <w:rFonts w:asciiTheme="minorHAnsi" w:hAnsiTheme="minorHAnsi" w:cstheme="minorHAnsi"/>
          <w:sz w:val="24"/>
          <w:szCs w:val="24"/>
        </w:rPr>
        <w:t>Účinnosti smlouva nabývá dnem zveřejnění v registru smluv.</w:t>
      </w:r>
    </w:p>
    <w:p w14:paraId="0686F813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2E7B3E4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5.3. Veškeré změny a doplňky této smlouvy musí mít písemnou formu vzestupně číslovaného dodatku a musí být opatřeny podpisy obou smluvních stran.</w:t>
      </w:r>
    </w:p>
    <w:p w14:paraId="0DECF425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5ED967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5.4. Tato smlouva je vyhotovena ve dvou paré s platností originálu, z nichž každá ze smluvních stran obdrží po jednom.</w:t>
      </w:r>
    </w:p>
    <w:p w14:paraId="0FC72A79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6B52691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5.5. Smluvní strany výslovně prohlašují, že tato smlouva byla sepsána dle jejich pravé </w:t>
      </w:r>
      <w:r w:rsidR="00027AD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a svobodné vůle, její obsah je jim zcela srozumitelný, nebyla ujednána v tísni ani za jinak nápadně nevýhodných podmínek, tedy s jejím obsahem souhlasí, což stvrzují svými vlastnoručními podpisy.</w:t>
      </w:r>
    </w:p>
    <w:p w14:paraId="4E9574DF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B173F0" w14:textId="2545BE40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5.6. Pro případ povinnosti zveřejnění této smlouvy dle zákona č. 340/2015 Sb., o registru smluv, smluvní strany sjednávají, že zveřejnění provede kupující. Obě smluvní strany berou na vědomí, že nebudou zveřejněny pouze ty informace, které nelze poskytnout podle předpisů upravujících svobodný přístup k informacím. Považuj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-li prodávající některé informace uvedené v této smlouvě za informace, které nemohou nebo nemají být zveřejněny v registru sml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uv dle zákona č. 340/2015 Sb., je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povin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="002D53E6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n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na to kupující současně s uzavřením této smlouvy písemně upozornit.</w:t>
      </w:r>
    </w:p>
    <w:p w14:paraId="70B9B1B9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D0D86B" w14:textId="77777777" w:rsidR="00323078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5.7. Případné spory z této smlouvy vzniklé se řídí právním řádem České republiky. </w:t>
      </w:r>
    </w:p>
    <w:p w14:paraId="2D5AF5F2" w14:textId="60E3AAC9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4D865CA" w14:textId="77777777" w:rsidR="00BB0A58" w:rsidRDefault="00BB0A58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7DE7825" w14:textId="77777777" w:rsidR="00901E03" w:rsidRPr="007D051C" w:rsidRDefault="00901E03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59A0129" w14:textId="1BFD9F45" w:rsidR="000C4B12" w:rsidRPr="007D051C" w:rsidRDefault="008D2C81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 Praze dne             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V…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……………..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.dne</w:t>
      </w:r>
    </w:p>
    <w:p w14:paraId="502B36DE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4887121" w14:textId="65A4FE74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30C59A9" w14:textId="51F300BB" w:rsidR="009F0CEF" w:rsidRDefault="009F0CEF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22449E6" w14:textId="77777777" w:rsidR="00901E03" w:rsidRPr="007D051C" w:rsidRDefault="00901E03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168C592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</w:t>
      </w:r>
      <w:r w:rsidR="005D3355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____________                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___</w:t>
      </w:r>
      <w:r w:rsidR="005D3355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</w:t>
      </w:r>
      <w:r w:rsidR="00027AD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</w:t>
      </w:r>
    </w:p>
    <w:p w14:paraId="5A43CEAD" w14:textId="58E1428C" w:rsidR="008D2C81" w:rsidRPr="007D051C" w:rsidRDefault="00027AD1" w:rsidP="00F179E8">
      <w:pPr>
        <w:widowControl w:val="0"/>
        <w:spacing w:line="259" w:lineRule="auto"/>
        <w:ind w:left="4425" w:hanging="4425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Alicja Knast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F179E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8D2C8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P. Robert Konrad Paruszewski</w:t>
      </w:r>
    </w:p>
    <w:p w14:paraId="6B704FEC" w14:textId="005BA69C" w:rsidR="000C4B12" w:rsidRPr="007D051C" w:rsidRDefault="008D2C81" w:rsidP="008D2C81">
      <w:pPr>
        <w:widowControl w:val="0"/>
        <w:spacing w:line="259" w:lineRule="auto"/>
        <w:ind w:left="4425" w:hanging="4425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generální ředitelka NGP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pověřený zástupce Řádu</w:t>
      </w:r>
    </w:p>
    <w:p w14:paraId="41F6CE34" w14:textId="11D60F9F" w:rsidR="00433ED1" w:rsidRPr="007D051C" w:rsidRDefault="008D2C81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kupující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prodávající</w:t>
      </w:r>
    </w:p>
    <w:sectPr w:rsidR="00433ED1" w:rsidRPr="007D051C" w:rsidSect="00554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299B" w14:textId="77777777" w:rsidR="005D0218" w:rsidRDefault="005D0218" w:rsidP="00A1479F">
      <w:r>
        <w:separator/>
      </w:r>
    </w:p>
  </w:endnote>
  <w:endnote w:type="continuationSeparator" w:id="0">
    <w:p w14:paraId="2037FB87" w14:textId="77777777" w:rsidR="005D0218" w:rsidRDefault="005D0218" w:rsidP="00A1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311" w14:textId="77777777" w:rsidR="00C33D13" w:rsidRDefault="00C33D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279161"/>
      <w:docPartObj>
        <w:docPartGallery w:val="Page Numbers (Bottom of Page)"/>
        <w:docPartUnique/>
      </w:docPartObj>
    </w:sdtPr>
    <w:sdtEndPr/>
    <w:sdtContent>
      <w:p w14:paraId="0058596F" w14:textId="703A909C" w:rsidR="002520D6" w:rsidRDefault="002520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CEF">
          <w:rPr>
            <w:noProof/>
          </w:rPr>
          <w:t>2</w:t>
        </w:r>
        <w:r>
          <w:fldChar w:fldCharType="end"/>
        </w:r>
      </w:p>
    </w:sdtContent>
  </w:sdt>
  <w:p w14:paraId="65942B91" w14:textId="77777777" w:rsidR="002520D6" w:rsidRDefault="002520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147" w14:textId="77777777" w:rsidR="00E01649" w:rsidRDefault="00E01649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4FAE684" wp14:editId="586A3AE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06870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E03E" w14:textId="77777777" w:rsidR="005D0218" w:rsidRDefault="005D0218" w:rsidP="00A1479F">
      <w:r>
        <w:separator/>
      </w:r>
    </w:p>
  </w:footnote>
  <w:footnote w:type="continuationSeparator" w:id="0">
    <w:p w14:paraId="64335ECF" w14:textId="77777777" w:rsidR="005D0218" w:rsidRDefault="005D0218" w:rsidP="00A1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BB36" w14:textId="77777777" w:rsidR="00C33D13" w:rsidRDefault="00C33D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D7CF" w14:textId="77777777" w:rsidR="00A1479F" w:rsidRDefault="00A1479F">
    <w:pPr>
      <w:pStyle w:val="Zhlav"/>
    </w:pPr>
  </w:p>
  <w:p w14:paraId="778BD65F" w14:textId="77777777" w:rsidR="00A1479F" w:rsidRDefault="00A147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5CEC" w14:textId="77777777" w:rsidR="00E01649" w:rsidRDefault="00E01649">
    <w:pPr>
      <w:pStyle w:val="Zhlav"/>
      <w:rPr>
        <w:noProof/>
        <w:lang w:eastAsia="cs-CZ"/>
      </w:rPr>
    </w:pPr>
  </w:p>
  <w:p w14:paraId="739F8D04" w14:textId="77777777" w:rsidR="0058105B" w:rsidRDefault="005810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083FFD76" wp14:editId="19EB5A7B">
          <wp:simplePos x="0" y="0"/>
          <wp:positionH relativeFrom="page">
            <wp:align>right</wp:align>
          </wp:positionH>
          <wp:positionV relativeFrom="page">
            <wp:posOffset>20955</wp:posOffset>
          </wp:positionV>
          <wp:extent cx="7559675" cy="204787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F7C"/>
    <w:multiLevelType w:val="hybridMultilevel"/>
    <w:tmpl w:val="C5E43B0A"/>
    <w:lvl w:ilvl="0" w:tplc="6F58F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5FA"/>
    <w:multiLevelType w:val="multilevel"/>
    <w:tmpl w:val="DBDE5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25967"/>
    <w:multiLevelType w:val="multilevel"/>
    <w:tmpl w:val="BA943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11B7E64"/>
    <w:multiLevelType w:val="hybridMultilevel"/>
    <w:tmpl w:val="86EA4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6FB"/>
    <w:multiLevelType w:val="hybridMultilevel"/>
    <w:tmpl w:val="A8BA5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C1"/>
    <w:multiLevelType w:val="multilevel"/>
    <w:tmpl w:val="766C7CC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C31D6"/>
    <w:multiLevelType w:val="multilevel"/>
    <w:tmpl w:val="15EC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585BA6"/>
    <w:multiLevelType w:val="hybridMultilevel"/>
    <w:tmpl w:val="A8486A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36E45"/>
    <w:multiLevelType w:val="multilevel"/>
    <w:tmpl w:val="5D1ED2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4C4852"/>
    <w:multiLevelType w:val="hybridMultilevel"/>
    <w:tmpl w:val="C5E43B0A"/>
    <w:lvl w:ilvl="0" w:tplc="6F58F7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C02BC"/>
    <w:multiLevelType w:val="hybridMultilevel"/>
    <w:tmpl w:val="2BDE3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49E1"/>
    <w:multiLevelType w:val="hybridMultilevel"/>
    <w:tmpl w:val="17AEE352"/>
    <w:lvl w:ilvl="0" w:tplc="BC5C9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9D3A9D"/>
    <w:multiLevelType w:val="hybridMultilevel"/>
    <w:tmpl w:val="3D9E6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E7282"/>
    <w:multiLevelType w:val="multilevel"/>
    <w:tmpl w:val="B7F6E22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E81A3B"/>
    <w:multiLevelType w:val="multilevel"/>
    <w:tmpl w:val="DBDE5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13748E"/>
    <w:multiLevelType w:val="multilevel"/>
    <w:tmpl w:val="766C7CC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6A7976"/>
    <w:multiLevelType w:val="multilevel"/>
    <w:tmpl w:val="B7F6E22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0F1A09"/>
    <w:multiLevelType w:val="multilevel"/>
    <w:tmpl w:val="15EC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0558263">
    <w:abstractNumId w:val="2"/>
  </w:num>
  <w:num w:numId="2" w16cid:durableId="1158884911">
    <w:abstractNumId w:val="14"/>
  </w:num>
  <w:num w:numId="3" w16cid:durableId="1481341710">
    <w:abstractNumId w:val="17"/>
  </w:num>
  <w:num w:numId="4" w16cid:durableId="1699505057">
    <w:abstractNumId w:val="15"/>
  </w:num>
  <w:num w:numId="5" w16cid:durableId="182477276">
    <w:abstractNumId w:val="13"/>
  </w:num>
  <w:num w:numId="6" w16cid:durableId="823938093">
    <w:abstractNumId w:val="9"/>
  </w:num>
  <w:num w:numId="7" w16cid:durableId="1506896191">
    <w:abstractNumId w:val="0"/>
  </w:num>
  <w:num w:numId="8" w16cid:durableId="848301111">
    <w:abstractNumId w:val="1"/>
  </w:num>
  <w:num w:numId="9" w16cid:durableId="1556156455">
    <w:abstractNumId w:val="6"/>
  </w:num>
  <w:num w:numId="10" w16cid:durableId="784542701">
    <w:abstractNumId w:val="5"/>
  </w:num>
  <w:num w:numId="11" w16cid:durableId="2076270469">
    <w:abstractNumId w:val="16"/>
  </w:num>
  <w:num w:numId="12" w16cid:durableId="301737509">
    <w:abstractNumId w:val="7"/>
  </w:num>
  <w:num w:numId="13" w16cid:durableId="425423328">
    <w:abstractNumId w:val="3"/>
  </w:num>
  <w:num w:numId="14" w16cid:durableId="1802576210">
    <w:abstractNumId w:val="8"/>
  </w:num>
  <w:num w:numId="15" w16cid:durableId="1759402068">
    <w:abstractNumId w:val="4"/>
  </w:num>
  <w:num w:numId="16" w16cid:durableId="1931695810">
    <w:abstractNumId w:val="11"/>
  </w:num>
  <w:num w:numId="17" w16cid:durableId="534195631">
    <w:abstractNumId w:val="12"/>
  </w:num>
  <w:num w:numId="18" w16cid:durableId="946934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9F"/>
    <w:rsid w:val="00016EA6"/>
    <w:rsid w:val="0002446F"/>
    <w:rsid w:val="00027AD1"/>
    <w:rsid w:val="00031B75"/>
    <w:rsid w:val="00086FFB"/>
    <w:rsid w:val="000C4B12"/>
    <w:rsid w:val="000F0DE7"/>
    <w:rsid w:val="000F6552"/>
    <w:rsid w:val="001033C4"/>
    <w:rsid w:val="00147231"/>
    <w:rsid w:val="00175B57"/>
    <w:rsid w:val="00193528"/>
    <w:rsid w:val="001C6D05"/>
    <w:rsid w:val="002130E8"/>
    <w:rsid w:val="00220CCE"/>
    <w:rsid w:val="00240B12"/>
    <w:rsid w:val="002414F4"/>
    <w:rsid w:val="002520D6"/>
    <w:rsid w:val="002C57AD"/>
    <w:rsid w:val="002D53E6"/>
    <w:rsid w:val="002E34C2"/>
    <w:rsid w:val="002F713C"/>
    <w:rsid w:val="003136E3"/>
    <w:rsid w:val="00323078"/>
    <w:rsid w:val="00330DAE"/>
    <w:rsid w:val="00332F89"/>
    <w:rsid w:val="0033355A"/>
    <w:rsid w:val="00354925"/>
    <w:rsid w:val="003C4B95"/>
    <w:rsid w:val="003E0835"/>
    <w:rsid w:val="003F3BC4"/>
    <w:rsid w:val="0041504A"/>
    <w:rsid w:val="00433ED1"/>
    <w:rsid w:val="00444604"/>
    <w:rsid w:val="00456BC2"/>
    <w:rsid w:val="0046678D"/>
    <w:rsid w:val="004B0AF4"/>
    <w:rsid w:val="004C0D1E"/>
    <w:rsid w:val="004D648C"/>
    <w:rsid w:val="004D71A4"/>
    <w:rsid w:val="005142DB"/>
    <w:rsid w:val="00523789"/>
    <w:rsid w:val="0053370B"/>
    <w:rsid w:val="00554FFC"/>
    <w:rsid w:val="005564BC"/>
    <w:rsid w:val="0058105B"/>
    <w:rsid w:val="0059739D"/>
    <w:rsid w:val="005D0218"/>
    <w:rsid w:val="005D180B"/>
    <w:rsid w:val="005D3355"/>
    <w:rsid w:val="005F412B"/>
    <w:rsid w:val="00626010"/>
    <w:rsid w:val="0066318C"/>
    <w:rsid w:val="00672636"/>
    <w:rsid w:val="006803FE"/>
    <w:rsid w:val="006A6C49"/>
    <w:rsid w:val="006D15E2"/>
    <w:rsid w:val="006D4036"/>
    <w:rsid w:val="0072044E"/>
    <w:rsid w:val="00773CC0"/>
    <w:rsid w:val="007A3F5A"/>
    <w:rsid w:val="007D051C"/>
    <w:rsid w:val="007E7AA1"/>
    <w:rsid w:val="00814FCB"/>
    <w:rsid w:val="00820DD0"/>
    <w:rsid w:val="008214BF"/>
    <w:rsid w:val="00863CB8"/>
    <w:rsid w:val="008B1680"/>
    <w:rsid w:val="008D2C81"/>
    <w:rsid w:val="008D47F1"/>
    <w:rsid w:val="00901E03"/>
    <w:rsid w:val="00921729"/>
    <w:rsid w:val="009255C7"/>
    <w:rsid w:val="009313A9"/>
    <w:rsid w:val="00961D8A"/>
    <w:rsid w:val="00967C7C"/>
    <w:rsid w:val="009B71C6"/>
    <w:rsid w:val="009C6D13"/>
    <w:rsid w:val="009C773B"/>
    <w:rsid w:val="009F0CEF"/>
    <w:rsid w:val="00A1479F"/>
    <w:rsid w:val="00A61139"/>
    <w:rsid w:val="00A727B7"/>
    <w:rsid w:val="00A9066C"/>
    <w:rsid w:val="00AA3A03"/>
    <w:rsid w:val="00AE2B00"/>
    <w:rsid w:val="00AE3204"/>
    <w:rsid w:val="00B2685D"/>
    <w:rsid w:val="00BA50B1"/>
    <w:rsid w:val="00BB0A58"/>
    <w:rsid w:val="00BD404E"/>
    <w:rsid w:val="00BD4E5B"/>
    <w:rsid w:val="00BD5430"/>
    <w:rsid w:val="00BF3D8E"/>
    <w:rsid w:val="00C33D13"/>
    <w:rsid w:val="00C438F7"/>
    <w:rsid w:val="00C46C37"/>
    <w:rsid w:val="00C72535"/>
    <w:rsid w:val="00C941C4"/>
    <w:rsid w:val="00CC1F9D"/>
    <w:rsid w:val="00D63B5C"/>
    <w:rsid w:val="00D75A89"/>
    <w:rsid w:val="00D920A8"/>
    <w:rsid w:val="00DE6730"/>
    <w:rsid w:val="00E003E3"/>
    <w:rsid w:val="00E01649"/>
    <w:rsid w:val="00E103C6"/>
    <w:rsid w:val="00E2351D"/>
    <w:rsid w:val="00E46C6A"/>
    <w:rsid w:val="00ED15CF"/>
    <w:rsid w:val="00ED4804"/>
    <w:rsid w:val="00EF6194"/>
    <w:rsid w:val="00F16855"/>
    <w:rsid w:val="00F16C52"/>
    <w:rsid w:val="00F179E8"/>
    <w:rsid w:val="00F70658"/>
    <w:rsid w:val="00FB4192"/>
    <w:rsid w:val="00FC7172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09F4"/>
  <w15:chartTrackingRefBased/>
  <w15:docId w15:val="{0FF95C6C-5865-461B-A16D-C8E96455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35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5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7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1479F"/>
  </w:style>
  <w:style w:type="paragraph" w:styleId="Zpat">
    <w:name w:val="footer"/>
    <w:basedOn w:val="Normln"/>
    <w:link w:val="ZpatChar"/>
    <w:uiPriority w:val="99"/>
    <w:unhideWhenUsed/>
    <w:rsid w:val="00A147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1479F"/>
  </w:style>
  <w:style w:type="character" w:customStyle="1" w:styleId="Nadpis1Char">
    <w:name w:val="Nadpis 1 Char"/>
    <w:basedOn w:val="Standardnpsmoodstavce"/>
    <w:link w:val="Nadpis1"/>
    <w:rsid w:val="0033355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3355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3355A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35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355A"/>
    <w:pPr>
      <w:ind w:left="720"/>
      <w:contextualSpacing/>
    </w:pPr>
  </w:style>
  <w:style w:type="table" w:styleId="Mkatabulky">
    <w:name w:val="Table Grid"/>
    <w:basedOn w:val="Normlntabulka"/>
    <w:uiPriority w:val="59"/>
    <w:rsid w:val="0033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í text (5)_"/>
    <w:basedOn w:val="Standardnpsmoodstavce"/>
    <w:link w:val="Zkladntext50"/>
    <w:rsid w:val="00332F89"/>
    <w:rPr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332F89"/>
    <w:rPr>
      <w:b/>
      <w:bCs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332F89"/>
    <w:rPr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32F8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332F89"/>
    <w:pPr>
      <w:widowControl w:val="0"/>
      <w:shd w:val="clear" w:color="auto" w:fill="FFFFFF"/>
      <w:spacing w:line="446" w:lineRule="exact"/>
      <w:ind w:hanging="5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30">
    <w:name w:val="Nadpis #3"/>
    <w:basedOn w:val="Normln"/>
    <w:link w:val="Nadpis3"/>
    <w:rsid w:val="00332F89"/>
    <w:pPr>
      <w:widowControl w:val="0"/>
      <w:shd w:val="clear" w:color="auto" w:fill="FFFFFF"/>
      <w:spacing w:line="266" w:lineRule="exact"/>
      <w:ind w:hanging="540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Zkladntext60">
    <w:name w:val="Základní text (6)"/>
    <w:basedOn w:val="Normln"/>
    <w:link w:val="Zkladntext6"/>
    <w:rsid w:val="00332F89"/>
    <w:pPr>
      <w:widowControl w:val="0"/>
      <w:shd w:val="clear" w:color="auto" w:fill="FFFFFF"/>
      <w:spacing w:line="554" w:lineRule="exact"/>
      <w:ind w:hanging="5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Zkladntext20">
    <w:name w:val="Základní text (2)"/>
    <w:basedOn w:val="Normln"/>
    <w:link w:val="Zkladntext2"/>
    <w:rsid w:val="00332F89"/>
    <w:pPr>
      <w:widowControl w:val="0"/>
      <w:shd w:val="clear" w:color="auto" w:fill="FFFFFF"/>
      <w:spacing w:line="274" w:lineRule="exact"/>
      <w:ind w:hanging="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0">
    <w:name w:val="Nadpis #1_"/>
    <w:basedOn w:val="Standardnpsmoodstavce"/>
    <w:link w:val="Nadpis11"/>
    <w:rsid w:val="00332F89"/>
    <w:rPr>
      <w:rFonts w:ascii="Century Gothic" w:eastAsia="Century Gothic" w:hAnsi="Century Gothic" w:cs="Century Gothic"/>
      <w:b/>
      <w:bCs/>
      <w:sz w:val="30"/>
      <w:szCs w:val="30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332F89"/>
    <w:rPr>
      <w:shd w:val="clear" w:color="auto" w:fill="FFFFFF"/>
    </w:rPr>
  </w:style>
  <w:style w:type="paragraph" w:customStyle="1" w:styleId="Nadpis11">
    <w:name w:val="Nadpis #1"/>
    <w:basedOn w:val="Normln"/>
    <w:link w:val="Nadpis10"/>
    <w:rsid w:val="00332F89"/>
    <w:pPr>
      <w:widowControl w:val="0"/>
      <w:shd w:val="clear" w:color="auto" w:fill="FFFFFF"/>
      <w:spacing w:before="280" w:line="364" w:lineRule="exact"/>
      <w:outlineLvl w:val="0"/>
    </w:pPr>
    <w:rPr>
      <w:rFonts w:ascii="Century Gothic" w:eastAsia="Century Gothic" w:hAnsi="Century Gothic" w:cs="Century Gothic"/>
      <w:b/>
      <w:bCs/>
      <w:sz w:val="30"/>
      <w:szCs w:val="30"/>
      <w:lang w:eastAsia="en-US"/>
    </w:rPr>
  </w:style>
  <w:style w:type="paragraph" w:customStyle="1" w:styleId="Nadpis21">
    <w:name w:val="Nadpis #2"/>
    <w:basedOn w:val="Normln"/>
    <w:link w:val="Nadpis20"/>
    <w:rsid w:val="00332F89"/>
    <w:pPr>
      <w:widowControl w:val="0"/>
      <w:shd w:val="clear" w:color="auto" w:fill="FFFFFF"/>
      <w:spacing w:before="560" w:line="270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">
    <w:name w:val="Základní text (3)_"/>
    <w:basedOn w:val="Standardnpsmoodstavce"/>
    <w:link w:val="Zkladntext30"/>
    <w:rsid w:val="00332F89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332F89"/>
    <w:pPr>
      <w:widowControl w:val="0"/>
      <w:shd w:val="clear" w:color="auto" w:fill="FFFFFF"/>
      <w:spacing w:after="560" w:line="26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4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4F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bezmezer">
    <w:name w:val="Normální bez mezer"/>
    <w:basedOn w:val="Normln"/>
    <w:qFormat/>
    <w:rsid w:val="00444604"/>
    <w:pPr>
      <w:spacing w:line="259" w:lineRule="auto"/>
    </w:pPr>
    <w:rPr>
      <w:rFonts w:ascii="Georgia" w:eastAsiaTheme="minorHAnsi" w:hAnsi="Georgia" w:cstheme="minorBid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80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03FE"/>
  </w:style>
  <w:style w:type="character" w:customStyle="1" w:styleId="TextkomenteChar">
    <w:name w:val="Text komentáře Char"/>
    <w:basedOn w:val="Standardnpsmoodstavce"/>
    <w:link w:val="Textkomente"/>
    <w:uiPriority w:val="99"/>
    <w:rsid w:val="006803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3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3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72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9954-8BB4-4244-94C4-73443A9F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Balaštíková</dc:creator>
  <cp:keywords/>
  <dc:description/>
  <cp:lastModifiedBy>Hana Veselá</cp:lastModifiedBy>
  <cp:revision>3</cp:revision>
  <cp:lastPrinted>2022-07-18T07:50:00Z</cp:lastPrinted>
  <dcterms:created xsi:type="dcterms:W3CDTF">2023-10-23T13:24:00Z</dcterms:created>
  <dcterms:modified xsi:type="dcterms:W3CDTF">2023-10-23T13:24:00Z</dcterms:modified>
</cp:coreProperties>
</file>