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0B3" w14:textId="77777777" w:rsidR="00E5411E" w:rsidRPr="00E5411E" w:rsidRDefault="00E5411E" w:rsidP="001A7F14">
      <w:pPr>
        <w:pStyle w:val="Nadpis2"/>
        <w:ind w:right="-1"/>
        <w:rPr>
          <w:rFonts w:cs="Arial"/>
          <w:color w:val="FF0000"/>
          <w:szCs w:val="40"/>
        </w:rPr>
      </w:pPr>
    </w:p>
    <w:p w14:paraId="3ED00432" w14:textId="53E7CCF0" w:rsidR="0054390A" w:rsidRPr="00E5411E" w:rsidRDefault="00E5411E" w:rsidP="001A7F14">
      <w:pPr>
        <w:pStyle w:val="Nadpis2"/>
        <w:ind w:right="-1"/>
        <w:rPr>
          <w:rFonts w:cs="Arial"/>
          <w:szCs w:val="40"/>
        </w:rPr>
      </w:pPr>
      <w:r w:rsidRPr="00E5411E">
        <w:rPr>
          <w:rFonts w:cs="Arial"/>
          <w:szCs w:val="40"/>
        </w:rPr>
        <w:t xml:space="preserve">Kupní smlouva </w:t>
      </w:r>
      <w:r w:rsidR="001A7F14" w:rsidRPr="00E5411E">
        <w:rPr>
          <w:rFonts w:cs="Arial"/>
          <w:szCs w:val="40"/>
        </w:rPr>
        <w:t xml:space="preserve"> </w:t>
      </w:r>
    </w:p>
    <w:p w14:paraId="4D3DBF1D" w14:textId="77777777" w:rsidR="00A57881" w:rsidRPr="00E5411E" w:rsidRDefault="00A57881" w:rsidP="002B1033"/>
    <w:p w14:paraId="54D9AA47" w14:textId="15C043AA" w:rsidR="00A57881" w:rsidRPr="00E5411E" w:rsidRDefault="00A57881" w:rsidP="002B1033">
      <w:pPr>
        <w:rPr>
          <w:sz w:val="22"/>
          <w:szCs w:val="22"/>
        </w:rPr>
      </w:pPr>
      <w:r w:rsidRPr="00E5411E">
        <w:rPr>
          <w:sz w:val="22"/>
          <w:szCs w:val="22"/>
        </w:rPr>
        <w:t xml:space="preserve">ev.číslo </w:t>
      </w:r>
      <w:r w:rsidR="00DA16DB">
        <w:rPr>
          <w:sz w:val="22"/>
          <w:szCs w:val="22"/>
        </w:rPr>
        <w:t>kupujícího</w:t>
      </w:r>
      <w:r w:rsidRPr="00E5411E">
        <w:rPr>
          <w:sz w:val="22"/>
          <w:szCs w:val="22"/>
        </w:rPr>
        <w:t>:</w:t>
      </w:r>
      <w:r w:rsidR="00CA1517" w:rsidRPr="00E5411E">
        <w:rPr>
          <w:sz w:val="22"/>
          <w:szCs w:val="22"/>
        </w:rPr>
        <w:t xml:space="preserve"> </w:t>
      </w:r>
      <w:r w:rsidR="000428EF">
        <w:rPr>
          <w:sz w:val="22"/>
          <w:szCs w:val="22"/>
        </w:rPr>
        <w:t>367/2023/06</w:t>
      </w:r>
    </w:p>
    <w:p w14:paraId="3D665177" w14:textId="0168215D" w:rsidR="00A57881" w:rsidRPr="00E5411E" w:rsidRDefault="00A57881" w:rsidP="002B1033">
      <w:pPr>
        <w:rPr>
          <w:sz w:val="22"/>
          <w:szCs w:val="22"/>
        </w:rPr>
      </w:pPr>
      <w:r w:rsidRPr="00E5411E">
        <w:rPr>
          <w:sz w:val="22"/>
          <w:szCs w:val="22"/>
        </w:rPr>
        <w:t xml:space="preserve">ev.číslo </w:t>
      </w:r>
      <w:r w:rsidR="00DA16DB">
        <w:rPr>
          <w:sz w:val="22"/>
          <w:szCs w:val="22"/>
        </w:rPr>
        <w:t>prodávajícího</w:t>
      </w:r>
      <w:r w:rsidRPr="00E5411E">
        <w:rPr>
          <w:sz w:val="22"/>
          <w:szCs w:val="22"/>
        </w:rPr>
        <w:t>:</w:t>
      </w:r>
      <w:r w:rsidR="00027A51" w:rsidRPr="00E5411E">
        <w:rPr>
          <w:sz w:val="22"/>
          <w:szCs w:val="22"/>
        </w:rPr>
        <w:t xml:space="preserve"> </w:t>
      </w:r>
    </w:p>
    <w:p w14:paraId="19501CBF" w14:textId="77777777" w:rsidR="0054390A" w:rsidRPr="00E5411E" w:rsidRDefault="0054390A" w:rsidP="001A7F14">
      <w:pPr>
        <w:ind w:right="-1"/>
        <w:jc w:val="center"/>
        <w:rPr>
          <w:rFonts w:cs="Arial"/>
          <w:sz w:val="22"/>
          <w:szCs w:val="22"/>
        </w:rPr>
      </w:pPr>
    </w:p>
    <w:p w14:paraId="316B8F0C" w14:textId="6133BED9" w:rsidR="002407DC" w:rsidRPr="00E5411E" w:rsidRDefault="009D6A34" w:rsidP="002407DC">
      <w:pPr>
        <w:tabs>
          <w:tab w:val="left" w:pos="0"/>
        </w:tabs>
        <w:jc w:val="center"/>
        <w:rPr>
          <w:rFonts w:cs="Arial"/>
          <w:sz w:val="22"/>
          <w:szCs w:val="22"/>
        </w:rPr>
      </w:pPr>
      <w:r w:rsidRPr="00E5411E">
        <w:rPr>
          <w:rFonts w:cs="Arial"/>
          <w:sz w:val="22"/>
          <w:szCs w:val="22"/>
        </w:rPr>
        <w:t xml:space="preserve">uzavřená </w:t>
      </w:r>
      <w:r w:rsidR="000D241C" w:rsidRPr="00E5411E">
        <w:rPr>
          <w:rFonts w:cs="Arial"/>
          <w:sz w:val="22"/>
          <w:szCs w:val="22"/>
        </w:rPr>
        <w:t xml:space="preserve">dle § 2586 </w:t>
      </w:r>
      <w:r w:rsidR="000D7B0F" w:rsidRPr="00E5411E">
        <w:rPr>
          <w:rFonts w:cs="Arial"/>
          <w:sz w:val="22"/>
          <w:szCs w:val="22"/>
        </w:rPr>
        <w:t xml:space="preserve">a </w:t>
      </w:r>
      <w:r w:rsidR="002407DC" w:rsidRPr="00E5411E">
        <w:rPr>
          <w:rFonts w:cs="Arial"/>
          <w:sz w:val="22"/>
          <w:szCs w:val="22"/>
        </w:rPr>
        <w:t>násl. zákona č. 89/2012 Sb., občansk</w:t>
      </w:r>
      <w:r w:rsidR="000D7B0F" w:rsidRPr="00E5411E">
        <w:rPr>
          <w:rFonts w:cs="Arial"/>
          <w:sz w:val="22"/>
          <w:szCs w:val="22"/>
        </w:rPr>
        <w:t xml:space="preserve">ý </w:t>
      </w:r>
      <w:r w:rsidR="002407DC" w:rsidRPr="00E5411E">
        <w:rPr>
          <w:rFonts w:cs="Arial"/>
          <w:sz w:val="22"/>
          <w:szCs w:val="22"/>
        </w:rPr>
        <w:t>zákoník</w:t>
      </w:r>
      <w:r w:rsidR="00FE4646" w:rsidRPr="00E5411E">
        <w:rPr>
          <w:rFonts w:cs="Arial"/>
          <w:sz w:val="22"/>
          <w:szCs w:val="22"/>
        </w:rPr>
        <w:t xml:space="preserve">, </w:t>
      </w:r>
      <w:r w:rsidR="00E5411E">
        <w:rPr>
          <w:rFonts w:cs="Arial"/>
          <w:sz w:val="22"/>
          <w:szCs w:val="22"/>
        </w:rPr>
        <w:br/>
      </w:r>
      <w:r w:rsidR="00FE4646" w:rsidRPr="00E5411E">
        <w:rPr>
          <w:rFonts w:cs="Arial"/>
          <w:sz w:val="22"/>
          <w:szCs w:val="22"/>
        </w:rPr>
        <w:t>v</w:t>
      </w:r>
      <w:r w:rsidR="00E5411E">
        <w:rPr>
          <w:rFonts w:cs="Arial"/>
          <w:sz w:val="22"/>
          <w:szCs w:val="22"/>
        </w:rPr>
        <w:t xml:space="preserve">e znění pozdějších předpisů </w:t>
      </w:r>
    </w:p>
    <w:p w14:paraId="065B9A07" w14:textId="77777777" w:rsidR="001A7F14" w:rsidRPr="00E5411E" w:rsidRDefault="001A7F14" w:rsidP="0054390A">
      <w:pPr>
        <w:pBdr>
          <w:bottom w:val="single" w:sz="4" w:space="1" w:color="auto"/>
        </w:pBdr>
        <w:ind w:right="-1"/>
        <w:jc w:val="center"/>
        <w:rPr>
          <w:rFonts w:cs="Arial"/>
          <w:color w:val="FF0000"/>
          <w:sz w:val="22"/>
          <w:szCs w:val="22"/>
        </w:rPr>
      </w:pPr>
      <w:r w:rsidRPr="00E5411E">
        <w:rPr>
          <w:rFonts w:cs="Arial"/>
          <w:color w:val="FF0000"/>
          <w:sz w:val="22"/>
          <w:szCs w:val="22"/>
        </w:rPr>
        <w:t xml:space="preserve"> </w:t>
      </w:r>
    </w:p>
    <w:p w14:paraId="0330A9C8" w14:textId="77777777" w:rsidR="002E57D9" w:rsidRPr="00E5411E" w:rsidRDefault="001A7F14" w:rsidP="00CA03D5">
      <w:pPr>
        <w:pStyle w:val="Nadpis2"/>
        <w:numPr>
          <w:ilvl w:val="0"/>
          <w:numId w:val="7"/>
        </w:numPr>
        <w:spacing w:before="480"/>
        <w:ind w:right="0"/>
        <w:rPr>
          <w:rFonts w:cs="Arial"/>
          <w:sz w:val="22"/>
          <w:szCs w:val="22"/>
          <w:u w:val="single"/>
        </w:rPr>
      </w:pPr>
      <w:r w:rsidRPr="00E5411E">
        <w:rPr>
          <w:rFonts w:cs="Arial"/>
          <w:sz w:val="22"/>
          <w:szCs w:val="22"/>
          <w:u w:val="single"/>
        </w:rPr>
        <w:t>Účastníci smlouvy</w:t>
      </w:r>
    </w:p>
    <w:p w14:paraId="7CEE09B6" w14:textId="77777777" w:rsidR="00CE047C" w:rsidRPr="00E5411E" w:rsidRDefault="00CE047C" w:rsidP="00CE047C"/>
    <w:p w14:paraId="7C893E65" w14:textId="45ADD7A6" w:rsidR="002E57D9" w:rsidRDefault="002E57D9" w:rsidP="002E57D9">
      <w:pPr>
        <w:ind w:right="-851"/>
        <w:jc w:val="both"/>
        <w:rPr>
          <w:rFonts w:cs="Arial"/>
          <w:b/>
          <w:sz w:val="22"/>
          <w:szCs w:val="22"/>
          <w:u w:val="single"/>
        </w:rPr>
      </w:pPr>
    </w:p>
    <w:p w14:paraId="3936CAE1" w14:textId="77777777" w:rsidR="00FF3CD7" w:rsidRPr="00E5411E" w:rsidRDefault="00FF3CD7" w:rsidP="002E57D9">
      <w:pPr>
        <w:ind w:right="-851"/>
        <w:jc w:val="both"/>
        <w:rPr>
          <w:rFonts w:cs="Arial"/>
          <w:b/>
          <w:sz w:val="22"/>
          <w:szCs w:val="22"/>
          <w:u w:val="single"/>
        </w:rPr>
      </w:pPr>
    </w:p>
    <w:p w14:paraId="382B957D" w14:textId="6671A8AE" w:rsidR="008A6CDE" w:rsidRPr="00E5411E" w:rsidRDefault="003D6A1A" w:rsidP="00572880">
      <w:pPr>
        <w:numPr>
          <w:ilvl w:val="1"/>
          <w:numId w:val="2"/>
        </w:numPr>
        <w:ind w:left="709" w:right="-851" w:hanging="709"/>
        <w:rPr>
          <w:rFonts w:cs="Arial"/>
          <w:sz w:val="22"/>
          <w:szCs w:val="22"/>
        </w:rPr>
      </w:pPr>
      <w:r>
        <w:rPr>
          <w:rFonts w:cs="Arial"/>
          <w:sz w:val="22"/>
          <w:szCs w:val="22"/>
        </w:rPr>
        <w:t>Kupující</w:t>
      </w:r>
      <w:r w:rsidR="001A7F14"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D75EBD" w:rsidRPr="00D75EBD">
        <w:rPr>
          <w:rFonts w:cs="Arial"/>
          <w:b/>
          <w:sz w:val="22"/>
          <w:szCs w:val="22"/>
        </w:rPr>
        <w:t>Městský obvod Liberec – Vratislavice nad Nisou</w:t>
      </w:r>
    </w:p>
    <w:p w14:paraId="7B12AC5B" w14:textId="5BB2A5F2" w:rsidR="001A7F14" w:rsidRPr="00E5411E" w:rsidRDefault="008A6CDE" w:rsidP="00133756">
      <w:pPr>
        <w:ind w:left="567" w:right="-851" w:hanging="567"/>
        <w:rPr>
          <w:rFonts w:cs="Arial"/>
          <w:sz w:val="22"/>
          <w:szCs w:val="22"/>
        </w:rPr>
      </w:pPr>
      <w:r w:rsidRPr="00E5411E">
        <w:rPr>
          <w:rFonts w:cs="Arial"/>
          <w:sz w:val="22"/>
          <w:szCs w:val="22"/>
        </w:rPr>
        <w:tab/>
      </w:r>
      <w:r w:rsidR="00572880">
        <w:rPr>
          <w:rFonts w:cs="Arial"/>
          <w:sz w:val="22"/>
          <w:szCs w:val="22"/>
        </w:rPr>
        <w:tab/>
      </w:r>
      <w:r w:rsidR="001A7F14" w:rsidRPr="00E5411E">
        <w:rPr>
          <w:rFonts w:cs="Arial"/>
          <w:sz w:val="22"/>
          <w:szCs w:val="22"/>
        </w:rPr>
        <w:t>sídlo</w:t>
      </w:r>
      <w:r w:rsidR="00E75832" w:rsidRPr="00E5411E">
        <w:rPr>
          <w:rFonts w:cs="Arial"/>
          <w:sz w:val="22"/>
          <w:szCs w:val="22"/>
        </w:rPr>
        <w:t xml:space="preserve">: </w:t>
      </w:r>
      <w:r w:rsidR="00411F0E" w:rsidRPr="00E5411E">
        <w:rPr>
          <w:rFonts w:cs="Arial"/>
          <w:sz w:val="22"/>
          <w:szCs w:val="22"/>
        </w:rPr>
        <w:tab/>
      </w:r>
      <w:r w:rsidR="00411F0E" w:rsidRPr="00E5411E">
        <w:rPr>
          <w:rFonts w:cs="Arial"/>
          <w:sz w:val="22"/>
          <w:szCs w:val="22"/>
        </w:rPr>
        <w:tab/>
      </w:r>
      <w:r w:rsidR="00B94D92" w:rsidRPr="00E5411E">
        <w:rPr>
          <w:rFonts w:cs="Arial"/>
          <w:sz w:val="22"/>
          <w:szCs w:val="22"/>
        </w:rPr>
        <w:tab/>
      </w:r>
      <w:r w:rsidR="00D75EBD" w:rsidRPr="00D75EBD">
        <w:rPr>
          <w:rFonts w:cs="Arial"/>
          <w:bCs/>
          <w:iCs/>
          <w:sz w:val="22"/>
          <w:szCs w:val="22"/>
        </w:rPr>
        <w:t>Tanvaldská 50, 463 11 Liberec XXX – Vratislavice nad Nisou</w:t>
      </w:r>
    </w:p>
    <w:p w14:paraId="7D57F7B4" w14:textId="0ECC89E8" w:rsidR="00D75EBD" w:rsidRPr="00D75EBD" w:rsidRDefault="00133756" w:rsidP="00D75EBD">
      <w:pPr>
        <w:pStyle w:val="HLAVICKA"/>
        <w:tabs>
          <w:tab w:val="clear" w:pos="567"/>
        </w:tabs>
        <w:ind w:left="709" w:hanging="709"/>
        <w:rPr>
          <w:rFonts w:cs="Arial"/>
          <w:color w:val="auto"/>
          <w:sz w:val="22"/>
          <w:szCs w:val="22"/>
        </w:rPr>
      </w:pPr>
      <w:r w:rsidRPr="00E5411E">
        <w:rPr>
          <w:rFonts w:cs="Arial"/>
          <w:color w:val="auto"/>
          <w:sz w:val="22"/>
          <w:szCs w:val="22"/>
        </w:rPr>
        <w:tab/>
      </w:r>
      <w:r w:rsidR="001067C3" w:rsidRPr="00E5411E">
        <w:rPr>
          <w:rFonts w:cs="Arial"/>
          <w:color w:val="auto"/>
          <w:sz w:val="22"/>
          <w:szCs w:val="22"/>
        </w:rPr>
        <w:t>zastoupený:</w:t>
      </w:r>
      <w:r w:rsidR="00D75EBD">
        <w:rPr>
          <w:rFonts w:cs="Arial"/>
          <w:color w:val="auto"/>
          <w:sz w:val="22"/>
          <w:szCs w:val="22"/>
        </w:rPr>
        <w:tab/>
      </w:r>
      <w:r w:rsidR="00D75EBD">
        <w:rPr>
          <w:rFonts w:cs="Arial"/>
          <w:color w:val="auto"/>
          <w:sz w:val="22"/>
          <w:szCs w:val="22"/>
        </w:rPr>
        <w:tab/>
      </w:r>
      <w:r w:rsidR="00D75EBD" w:rsidRPr="00D75EBD">
        <w:rPr>
          <w:rFonts w:cs="Arial"/>
          <w:color w:val="auto"/>
          <w:sz w:val="22"/>
          <w:szCs w:val="22"/>
        </w:rPr>
        <w:t xml:space="preserve">Lukášem Pohankou, starostou Městského obvodu Liberec </w:t>
      </w:r>
    </w:p>
    <w:p w14:paraId="166B17FF" w14:textId="3DB2937C" w:rsidR="001067C3" w:rsidRPr="00E5411E" w:rsidRDefault="00D75EBD" w:rsidP="00D75EBD">
      <w:pPr>
        <w:pStyle w:val="HLAVICKA"/>
        <w:tabs>
          <w:tab w:val="clear" w:pos="567"/>
          <w:tab w:val="clear" w:pos="1134"/>
          <w:tab w:val="clear" w:pos="1701"/>
          <w:tab w:val="clear" w:pos="2268"/>
        </w:tabs>
        <w:ind w:left="709" w:hanging="709"/>
        <w:rPr>
          <w:rFonts w:cs="Arial"/>
          <w:color w:val="auto"/>
          <w:sz w:val="22"/>
          <w:szCs w:val="22"/>
        </w:rPr>
      </w:pPr>
      <w:r>
        <w:rPr>
          <w:rFonts w:cs="Arial"/>
          <w:color w:val="auto"/>
          <w:sz w:val="22"/>
          <w:szCs w:val="22"/>
        </w:rPr>
        <w:tab/>
      </w:r>
      <w:r>
        <w:rPr>
          <w:rFonts w:cs="Arial"/>
          <w:color w:val="auto"/>
          <w:sz w:val="22"/>
          <w:szCs w:val="22"/>
        </w:rPr>
        <w:tab/>
      </w:r>
      <w:r w:rsidRPr="00D75EBD">
        <w:rPr>
          <w:rFonts w:cs="Arial"/>
          <w:color w:val="auto"/>
          <w:sz w:val="22"/>
          <w:szCs w:val="22"/>
        </w:rPr>
        <w:t>– Vratislavice nad Nisou</w:t>
      </w:r>
    </w:p>
    <w:p w14:paraId="25844BB5" w14:textId="2F284A31" w:rsidR="00835AA9" w:rsidRPr="00E5411E" w:rsidRDefault="00133756" w:rsidP="00572880">
      <w:pPr>
        <w:tabs>
          <w:tab w:val="left" w:pos="709"/>
        </w:tabs>
        <w:ind w:left="709" w:hanging="709"/>
        <w:rPr>
          <w:rFonts w:cs="Arial"/>
          <w:sz w:val="22"/>
          <w:szCs w:val="22"/>
        </w:rPr>
      </w:pPr>
      <w:r w:rsidRPr="00E5411E">
        <w:rPr>
          <w:rFonts w:cs="Arial"/>
          <w:sz w:val="22"/>
          <w:szCs w:val="22"/>
        </w:rPr>
        <w:tab/>
      </w:r>
      <w:r w:rsidR="00835AA9" w:rsidRPr="00E5411E">
        <w:rPr>
          <w:rFonts w:cs="Arial"/>
          <w:sz w:val="22"/>
          <w:szCs w:val="22"/>
        </w:rPr>
        <w:t>IČ:</w:t>
      </w:r>
      <w:r w:rsidR="00835AA9" w:rsidRPr="00E5411E">
        <w:rPr>
          <w:rFonts w:cs="Arial"/>
          <w:sz w:val="22"/>
          <w:szCs w:val="22"/>
        </w:rPr>
        <w:tab/>
      </w:r>
      <w:r w:rsidRPr="00E5411E">
        <w:rPr>
          <w:rFonts w:cs="Arial"/>
          <w:sz w:val="22"/>
          <w:szCs w:val="22"/>
        </w:rPr>
        <w:tab/>
      </w:r>
      <w:r w:rsidRPr="00E5411E">
        <w:rPr>
          <w:rFonts w:cs="Arial"/>
          <w:sz w:val="22"/>
          <w:szCs w:val="22"/>
        </w:rPr>
        <w:tab/>
      </w:r>
      <w:r w:rsidR="00D75EBD" w:rsidRPr="00D75EBD">
        <w:rPr>
          <w:rFonts w:cs="Arial"/>
          <w:bCs/>
          <w:iCs/>
          <w:sz w:val="22"/>
          <w:szCs w:val="28"/>
          <w:lang w:eastAsia="ar-SA"/>
        </w:rPr>
        <w:t>00262978</w:t>
      </w:r>
    </w:p>
    <w:p w14:paraId="5F592FD3" w14:textId="4091F751" w:rsidR="00835AA9"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 xml:space="preserve">DIČ: </w:t>
      </w:r>
      <w:r w:rsidR="00835AA9" w:rsidRPr="00E5411E">
        <w:rPr>
          <w:rFonts w:cs="Arial"/>
          <w:sz w:val="22"/>
          <w:szCs w:val="22"/>
        </w:rPr>
        <w:tab/>
      </w:r>
      <w:r w:rsidR="00835AA9" w:rsidRPr="00E5411E">
        <w:rPr>
          <w:rFonts w:cs="Arial"/>
          <w:sz w:val="22"/>
          <w:szCs w:val="22"/>
        </w:rPr>
        <w:tab/>
      </w:r>
      <w:r w:rsidR="00835AA9" w:rsidRPr="00E5411E">
        <w:rPr>
          <w:rFonts w:cs="Arial"/>
          <w:sz w:val="22"/>
          <w:szCs w:val="22"/>
        </w:rPr>
        <w:tab/>
      </w:r>
      <w:r w:rsidR="00D75EBD">
        <w:rPr>
          <w:rFonts w:cs="Arial"/>
          <w:bCs/>
          <w:iCs/>
          <w:sz w:val="22"/>
          <w:szCs w:val="22"/>
        </w:rPr>
        <w:t>CZ</w:t>
      </w:r>
      <w:r w:rsidR="00D75EBD" w:rsidRPr="00D75EBD">
        <w:rPr>
          <w:rFonts w:cs="Arial"/>
          <w:bCs/>
          <w:iCs/>
          <w:sz w:val="22"/>
          <w:szCs w:val="22"/>
        </w:rPr>
        <w:t>00262978</w:t>
      </w:r>
    </w:p>
    <w:p w14:paraId="7B8CA005" w14:textId="76089396" w:rsidR="001A7F14" w:rsidRPr="00E5411E" w:rsidRDefault="00133756" w:rsidP="00133756">
      <w:pPr>
        <w:tabs>
          <w:tab w:val="left" w:pos="709"/>
        </w:tabs>
        <w:ind w:left="567" w:hanging="567"/>
        <w:rPr>
          <w:rFonts w:cs="Arial"/>
          <w:sz w:val="22"/>
          <w:szCs w:val="22"/>
        </w:rPr>
      </w:pPr>
      <w:r w:rsidRPr="00E5411E">
        <w:rPr>
          <w:rFonts w:cs="Arial"/>
          <w:sz w:val="22"/>
          <w:szCs w:val="22"/>
        </w:rPr>
        <w:tab/>
      </w:r>
      <w:r w:rsidR="00572880">
        <w:rPr>
          <w:rFonts w:cs="Arial"/>
          <w:sz w:val="22"/>
          <w:szCs w:val="22"/>
        </w:rPr>
        <w:tab/>
      </w:r>
      <w:r w:rsidR="00835AA9" w:rsidRPr="00E5411E">
        <w:rPr>
          <w:rFonts w:cs="Arial"/>
          <w:sz w:val="22"/>
          <w:szCs w:val="22"/>
        </w:rPr>
        <w:t>Bankovní spojení:</w:t>
      </w:r>
      <w:r w:rsidR="00835AA9" w:rsidRPr="00E5411E">
        <w:rPr>
          <w:rFonts w:cs="Arial"/>
          <w:sz w:val="22"/>
          <w:szCs w:val="22"/>
        </w:rPr>
        <w:tab/>
      </w:r>
      <w:r w:rsidR="00D75EBD" w:rsidRPr="00D75EBD">
        <w:rPr>
          <w:rFonts w:cs="Arial"/>
          <w:sz w:val="22"/>
          <w:szCs w:val="22"/>
        </w:rPr>
        <w:t>Čeká spořitelna, a.s., č.ú.: 984943369/0800</w:t>
      </w:r>
    </w:p>
    <w:p w14:paraId="5CE3CF02" w14:textId="77777777" w:rsidR="00DF4F9F" w:rsidRPr="00E5411E" w:rsidRDefault="00DF4F9F" w:rsidP="008A6CDE">
      <w:pPr>
        <w:tabs>
          <w:tab w:val="left" w:pos="709"/>
        </w:tabs>
        <w:ind w:left="720"/>
        <w:rPr>
          <w:rFonts w:cs="Arial"/>
          <w:b/>
          <w:sz w:val="22"/>
          <w:szCs w:val="22"/>
        </w:rPr>
      </w:pPr>
    </w:p>
    <w:p w14:paraId="04E33EC0" w14:textId="46F2B2B6" w:rsidR="00FF3CD7" w:rsidRDefault="00FF3CD7" w:rsidP="00FF3CD7">
      <w:pPr>
        <w:ind w:left="708"/>
        <w:jc w:val="both"/>
        <w:rPr>
          <w:rFonts w:cs="Arial"/>
          <w:sz w:val="22"/>
          <w:szCs w:val="22"/>
        </w:rPr>
      </w:pPr>
      <w:r w:rsidRPr="00E5411E">
        <w:rPr>
          <w:rFonts w:cs="Arial"/>
          <w:sz w:val="22"/>
          <w:szCs w:val="22"/>
        </w:rPr>
        <w:t xml:space="preserve">ve věcech smluvních oprávněn k jednání: </w:t>
      </w:r>
    </w:p>
    <w:p w14:paraId="1CEAFF4E" w14:textId="06EE5CD5" w:rsidR="00FF3CD7" w:rsidRPr="00E5411E" w:rsidRDefault="00D75EBD" w:rsidP="00AC3499">
      <w:pPr>
        <w:ind w:left="1276" w:firstLine="142"/>
        <w:jc w:val="both"/>
        <w:rPr>
          <w:rFonts w:cs="Arial"/>
          <w:sz w:val="22"/>
          <w:szCs w:val="22"/>
        </w:rPr>
      </w:pPr>
      <w:r>
        <w:rPr>
          <w:rFonts w:cs="Arial"/>
          <w:sz w:val="22"/>
          <w:szCs w:val="22"/>
        </w:rPr>
        <w:t>Lukáš Pohanka, starosta MO</w:t>
      </w:r>
    </w:p>
    <w:p w14:paraId="7E51059C" w14:textId="09C12E71" w:rsidR="00FF3CD7" w:rsidRPr="00096364" w:rsidRDefault="00FF3CD7" w:rsidP="00FF3CD7">
      <w:pPr>
        <w:tabs>
          <w:tab w:val="left" w:pos="284"/>
        </w:tabs>
        <w:ind w:left="567" w:hanging="360"/>
        <w:jc w:val="both"/>
        <w:rPr>
          <w:rFonts w:cs="Arial"/>
          <w:sz w:val="22"/>
          <w:szCs w:val="22"/>
        </w:rPr>
      </w:pPr>
      <w:r w:rsidRPr="00E5411E">
        <w:rPr>
          <w:rFonts w:cs="Arial"/>
          <w:color w:val="FF0000"/>
          <w:sz w:val="22"/>
          <w:szCs w:val="22"/>
        </w:rPr>
        <w:tab/>
      </w:r>
      <w:r w:rsidRPr="00096364">
        <w:rPr>
          <w:rFonts w:cs="Arial"/>
          <w:sz w:val="22"/>
          <w:szCs w:val="22"/>
        </w:rPr>
        <w:tab/>
      </w:r>
      <w:r w:rsidRPr="00096364">
        <w:rPr>
          <w:rFonts w:cs="Arial"/>
          <w:sz w:val="22"/>
          <w:szCs w:val="22"/>
        </w:rPr>
        <w:tab/>
        <w:t>zástupce ve věcech technických</w:t>
      </w:r>
      <w:r w:rsidR="000428EF">
        <w:rPr>
          <w:rFonts w:cs="Arial"/>
          <w:sz w:val="22"/>
          <w:szCs w:val="22"/>
        </w:rPr>
        <w:t xml:space="preserve"> a ve věcech převzetí dodávky</w:t>
      </w:r>
      <w:r w:rsidRPr="00096364">
        <w:rPr>
          <w:rFonts w:cs="Arial"/>
          <w:sz w:val="22"/>
          <w:szCs w:val="22"/>
        </w:rPr>
        <w:t xml:space="preserve">: </w:t>
      </w:r>
    </w:p>
    <w:p w14:paraId="23C46A32" w14:textId="7181F6C5" w:rsidR="000428EF" w:rsidRDefault="00FF3CD7" w:rsidP="000428EF">
      <w:pPr>
        <w:tabs>
          <w:tab w:val="left" w:pos="284"/>
        </w:tabs>
        <w:ind w:left="1418" w:hanging="1211"/>
        <w:jc w:val="both"/>
        <w:rPr>
          <w:rFonts w:cs="Arial"/>
          <w:sz w:val="22"/>
          <w:szCs w:val="22"/>
        </w:rPr>
      </w:pPr>
      <w:r w:rsidRPr="00096364">
        <w:rPr>
          <w:rFonts w:cs="Arial"/>
          <w:sz w:val="22"/>
          <w:szCs w:val="22"/>
        </w:rPr>
        <w:tab/>
      </w:r>
      <w:r w:rsidRPr="00096364">
        <w:rPr>
          <w:rFonts w:cs="Arial"/>
          <w:sz w:val="22"/>
          <w:szCs w:val="22"/>
        </w:rPr>
        <w:tab/>
      </w:r>
      <w:r w:rsidR="000428EF">
        <w:rPr>
          <w:rFonts w:cs="Arial"/>
          <w:sz w:val="22"/>
          <w:szCs w:val="22"/>
        </w:rPr>
        <w:t>Ing. Ivan Zimmel,</w:t>
      </w:r>
      <w:r w:rsidR="00D75EBD" w:rsidRPr="00AA59E9">
        <w:rPr>
          <w:rFonts w:cs="Arial"/>
          <w:sz w:val="22"/>
          <w:szCs w:val="22"/>
        </w:rPr>
        <w:t xml:space="preserve"> e-mail: </w:t>
      </w:r>
      <w:r w:rsidR="000428EF">
        <w:rPr>
          <w:rFonts w:cs="Arial"/>
          <w:sz w:val="22"/>
          <w:szCs w:val="22"/>
        </w:rPr>
        <w:t>zimmel.ivan@vratislavice101010.cz</w:t>
      </w:r>
      <w:r w:rsidR="00D75EBD" w:rsidRPr="00AA59E9">
        <w:rPr>
          <w:rFonts w:cs="Arial"/>
          <w:sz w:val="22"/>
          <w:szCs w:val="22"/>
        </w:rPr>
        <w:t xml:space="preserve">, </w:t>
      </w:r>
    </w:p>
    <w:p w14:paraId="50E53DB8" w14:textId="0E03BB00" w:rsidR="000428EF" w:rsidRDefault="000428EF" w:rsidP="000428EF">
      <w:pPr>
        <w:tabs>
          <w:tab w:val="left" w:pos="284"/>
        </w:tabs>
        <w:ind w:left="1418" w:hanging="1211"/>
        <w:jc w:val="both"/>
        <w:rPr>
          <w:rFonts w:cs="Arial"/>
          <w:sz w:val="22"/>
          <w:szCs w:val="22"/>
        </w:rPr>
      </w:pPr>
      <w:r>
        <w:rPr>
          <w:rFonts w:cs="Arial"/>
          <w:sz w:val="22"/>
          <w:szCs w:val="22"/>
        </w:rPr>
        <w:tab/>
      </w:r>
      <w:r>
        <w:rPr>
          <w:rFonts w:cs="Arial"/>
          <w:sz w:val="22"/>
          <w:szCs w:val="22"/>
        </w:rPr>
        <w:tab/>
      </w:r>
      <w:r w:rsidR="00D75EBD" w:rsidRPr="00AA59E9">
        <w:rPr>
          <w:rFonts w:cs="Arial"/>
          <w:sz w:val="22"/>
          <w:szCs w:val="22"/>
        </w:rPr>
        <w:t xml:space="preserve">telefon: </w:t>
      </w:r>
      <w:hyperlink r:id="rId8" w:history="1">
        <w:r w:rsidRPr="000428EF">
          <w:rPr>
            <w:sz w:val="22"/>
            <w:szCs w:val="22"/>
          </w:rPr>
          <w:t>775 884 010</w:t>
        </w:r>
      </w:hyperlink>
    </w:p>
    <w:p w14:paraId="40F47578" w14:textId="77777777" w:rsidR="00FF3CD7" w:rsidRPr="00096364" w:rsidRDefault="00FF3CD7" w:rsidP="00FF3CD7">
      <w:pPr>
        <w:ind w:left="708" w:firstLine="3"/>
        <w:jc w:val="both"/>
        <w:rPr>
          <w:rFonts w:cs="Arial"/>
          <w:sz w:val="22"/>
          <w:szCs w:val="22"/>
        </w:rPr>
      </w:pPr>
    </w:p>
    <w:p w14:paraId="180CB50B" w14:textId="77777777" w:rsidR="003C7D5C" w:rsidRDefault="003C7D5C" w:rsidP="003C7D5C">
      <w:pPr>
        <w:ind w:left="708" w:firstLine="3"/>
        <w:jc w:val="both"/>
        <w:rPr>
          <w:rFonts w:cs="Arial"/>
          <w:color w:val="FF0000"/>
          <w:sz w:val="22"/>
          <w:szCs w:val="22"/>
        </w:rPr>
      </w:pPr>
    </w:p>
    <w:p w14:paraId="40013D18" w14:textId="0611EFD6" w:rsidR="00A85376" w:rsidRDefault="00A85376" w:rsidP="003C7D5C">
      <w:pPr>
        <w:ind w:left="708" w:firstLine="3"/>
        <w:jc w:val="both"/>
        <w:rPr>
          <w:rFonts w:cs="Arial"/>
          <w:sz w:val="22"/>
          <w:szCs w:val="22"/>
        </w:rPr>
      </w:pPr>
      <w:r w:rsidRPr="00572880">
        <w:rPr>
          <w:rFonts w:cs="Arial"/>
          <w:sz w:val="22"/>
          <w:szCs w:val="22"/>
        </w:rPr>
        <w:t xml:space="preserve">(dále jen </w:t>
      </w:r>
      <w:r w:rsidR="00E23E7F" w:rsidRPr="00572880">
        <w:rPr>
          <w:rFonts w:cs="Arial"/>
          <w:sz w:val="22"/>
          <w:szCs w:val="22"/>
        </w:rPr>
        <w:t>„</w:t>
      </w:r>
      <w:r w:rsidR="00572880" w:rsidRPr="00572880">
        <w:rPr>
          <w:rFonts w:cs="Arial"/>
          <w:sz w:val="22"/>
          <w:szCs w:val="22"/>
        </w:rPr>
        <w:t>kupující</w:t>
      </w:r>
      <w:r w:rsidR="00E23E7F" w:rsidRPr="00572880">
        <w:rPr>
          <w:rFonts w:cs="Arial"/>
          <w:sz w:val="22"/>
          <w:szCs w:val="22"/>
        </w:rPr>
        <w:t>“</w:t>
      </w:r>
      <w:r w:rsidRPr="00572880">
        <w:rPr>
          <w:rFonts w:cs="Arial"/>
          <w:sz w:val="22"/>
          <w:szCs w:val="22"/>
        </w:rPr>
        <w:t xml:space="preserve">) </w:t>
      </w:r>
    </w:p>
    <w:p w14:paraId="792A8CE7" w14:textId="706C618B" w:rsidR="00FF3CD7" w:rsidRDefault="00FF3CD7" w:rsidP="003C7D5C">
      <w:pPr>
        <w:ind w:left="708" w:firstLine="3"/>
        <w:jc w:val="both"/>
        <w:rPr>
          <w:rFonts w:cs="Arial"/>
          <w:sz w:val="22"/>
          <w:szCs w:val="22"/>
        </w:rPr>
      </w:pPr>
    </w:p>
    <w:p w14:paraId="08E6F36E" w14:textId="77777777" w:rsidR="00FF3CD7" w:rsidRPr="00572880" w:rsidRDefault="00FF3CD7" w:rsidP="003C7D5C">
      <w:pPr>
        <w:ind w:left="708" w:firstLine="3"/>
        <w:jc w:val="both"/>
        <w:rPr>
          <w:rFonts w:cs="Arial"/>
          <w:sz w:val="22"/>
          <w:szCs w:val="22"/>
        </w:rPr>
      </w:pPr>
    </w:p>
    <w:p w14:paraId="0D90FF91" w14:textId="6B553114" w:rsidR="00823784" w:rsidRPr="00E5411E" w:rsidRDefault="00823784" w:rsidP="00411F0E">
      <w:pPr>
        <w:spacing w:before="120"/>
        <w:ind w:firstLine="142"/>
        <w:rPr>
          <w:rFonts w:cs="Arial"/>
          <w:sz w:val="22"/>
          <w:szCs w:val="22"/>
        </w:rPr>
      </w:pPr>
      <w:r w:rsidRPr="00E5411E">
        <w:rPr>
          <w:rFonts w:cs="Arial"/>
          <w:sz w:val="22"/>
          <w:szCs w:val="22"/>
        </w:rPr>
        <w:t xml:space="preserve">                                                                                      </w:t>
      </w:r>
    </w:p>
    <w:p w14:paraId="0EA9137A" w14:textId="028C90B0" w:rsidR="000D1350" w:rsidRPr="00E5411E" w:rsidRDefault="003D6A1A" w:rsidP="00572880">
      <w:pPr>
        <w:numPr>
          <w:ilvl w:val="1"/>
          <w:numId w:val="2"/>
        </w:numPr>
        <w:ind w:left="709" w:hanging="709"/>
        <w:rPr>
          <w:rFonts w:cs="Arial"/>
          <w:sz w:val="22"/>
          <w:szCs w:val="22"/>
        </w:rPr>
      </w:pPr>
      <w:r>
        <w:rPr>
          <w:rFonts w:cs="Arial"/>
          <w:sz w:val="22"/>
          <w:szCs w:val="22"/>
        </w:rPr>
        <w:t xml:space="preserve">Prodávající: </w:t>
      </w:r>
      <w:r w:rsidR="00411F0E" w:rsidRPr="00E5411E">
        <w:rPr>
          <w:rFonts w:cs="Arial"/>
          <w:sz w:val="22"/>
          <w:szCs w:val="22"/>
        </w:rPr>
        <w:tab/>
      </w:r>
      <w:r w:rsidR="00411F0E" w:rsidRPr="00E5411E">
        <w:rPr>
          <w:rFonts w:cs="Arial"/>
          <w:sz w:val="22"/>
          <w:szCs w:val="22"/>
        </w:rPr>
        <w:tab/>
      </w:r>
      <w:r w:rsidR="00FD4D51" w:rsidRPr="00E5411E">
        <w:rPr>
          <w:rFonts w:cs="Arial"/>
          <w:b/>
          <w:sz w:val="22"/>
          <w:szCs w:val="22"/>
        </w:rPr>
        <w:t xml:space="preserve"> </w:t>
      </w:r>
      <w:r w:rsidR="00191E86">
        <w:rPr>
          <w:rFonts w:cs="Arial"/>
          <w:b/>
          <w:sz w:val="22"/>
          <w:szCs w:val="22"/>
        </w:rPr>
        <w:t>NEST INTERIÉR s.r.o.</w:t>
      </w:r>
    </w:p>
    <w:p w14:paraId="509C18B5" w14:textId="77777777" w:rsidR="00191E86" w:rsidRDefault="00411F0E" w:rsidP="00572880">
      <w:pPr>
        <w:ind w:left="851" w:hanging="143"/>
        <w:rPr>
          <w:rFonts w:cs="Arial"/>
          <w:sz w:val="22"/>
          <w:szCs w:val="22"/>
        </w:rPr>
      </w:pPr>
      <w:r w:rsidRPr="00E5411E">
        <w:rPr>
          <w:rFonts w:cs="Arial"/>
          <w:sz w:val="22"/>
          <w:szCs w:val="22"/>
        </w:rPr>
        <w:t>sídlo</w:t>
      </w:r>
      <w:r w:rsidR="00D22BDA" w:rsidRPr="00E5411E">
        <w:rPr>
          <w:rFonts w:cs="Arial"/>
          <w:sz w:val="22"/>
          <w:szCs w:val="22"/>
        </w:rPr>
        <w:t xml:space="preserve">: </w:t>
      </w:r>
      <w:r w:rsidR="000D1350" w:rsidRPr="00E5411E">
        <w:rPr>
          <w:rFonts w:cs="Arial"/>
          <w:sz w:val="22"/>
          <w:szCs w:val="22"/>
        </w:rPr>
        <w:tab/>
      </w:r>
      <w:r w:rsidR="000D1350" w:rsidRPr="00E5411E">
        <w:rPr>
          <w:rFonts w:cs="Arial"/>
          <w:sz w:val="22"/>
          <w:szCs w:val="22"/>
        </w:rPr>
        <w:tab/>
      </w:r>
      <w:r w:rsidR="005C6EA6" w:rsidRPr="00E5411E">
        <w:rPr>
          <w:rFonts w:cs="Arial"/>
          <w:sz w:val="22"/>
          <w:szCs w:val="22"/>
        </w:rPr>
        <w:tab/>
        <w:t xml:space="preserve"> </w:t>
      </w:r>
      <w:r w:rsidR="00191E86">
        <w:rPr>
          <w:rFonts w:cs="Arial"/>
          <w:sz w:val="22"/>
          <w:szCs w:val="22"/>
        </w:rPr>
        <w:t>60200 Brno, Středova 94/1</w:t>
      </w:r>
    </w:p>
    <w:p w14:paraId="13DCA21C" w14:textId="1A544320" w:rsidR="005C6EA6" w:rsidRPr="00E5411E" w:rsidRDefault="00D22BDA" w:rsidP="00572880">
      <w:pPr>
        <w:ind w:left="851" w:hanging="143"/>
        <w:rPr>
          <w:rFonts w:cs="Arial"/>
          <w:sz w:val="22"/>
          <w:szCs w:val="22"/>
        </w:rPr>
      </w:pPr>
      <w:r w:rsidRPr="00E5411E">
        <w:rPr>
          <w:rFonts w:cs="Arial"/>
          <w:sz w:val="22"/>
          <w:szCs w:val="22"/>
        </w:rPr>
        <w:t>zastoupený</w:t>
      </w:r>
      <w:r w:rsidR="00411F0E" w:rsidRPr="00E5411E">
        <w:rPr>
          <w:rFonts w:cs="Arial"/>
          <w:sz w:val="22"/>
          <w:szCs w:val="22"/>
        </w:rPr>
        <w:t>:</w:t>
      </w:r>
      <w:r w:rsidRPr="00E5411E">
        <w:rPr>
          <w:rFonts w:cs="Arial"/>
          <w:sz w:val="22"/>
          <w:szCs w:val="22"/>
        </w:rPr>
        <w:tab/>
      </w:r>
      <w:r w:rsidR="005C6EA6" w:rsidRPr="00E5411E">
        <w:rPr>
          <w:rFonts w:cs="Arial"/>
          <w:sz w:val="22"/>
          <w:szCs w:val="22"/>
        </w:rPr>
        <w:tab/>
        <w:t xml:space="preserve"> </w:t>
      </w:r>
      <w:r w:rsidR="00191E86">
        <w:rPr>
          <w:rFonts w:cs="Arial"/>
          <w:sz w:val="22"/>
          <w:szCs w:val="22"/>
        </w:rPr>
        <w:t>Petr Burián, jednatel společnosti</w:t>
      </w:r>
    </w:p>
    <w:p w14:paraId="1243BFA7" w14:textId="03E17C66" w:rsidR="005C6EA6" w:rsidRPr="00E5411E" w:rsidRDefault="005C6EA6" w:rsidP="00572880">
      <w:pPr>
        <w:ind w:left="851" w:hanging="143"/>
        <w:rPr>
          <w:rFonts w:cs="Arial"/>
          <w:sz w:val="22"/>
          <w:szCs w:val="22"/>
        </w:rPr>
      </w:pPr>
      <w:r w:rsidRPr="00E5411E">
        <w:rPr>
          <w:rFonts w:cs="Arial"/>
          <w:sz w:val="22"/>
          <w:szCs w:val="22"/>
        </w:rPr>
        <w:t>IČ:</w:t>
      </w:r>
      <w:r w:rsidRPr="00E5411E">
        <w:rPr>
          <w:rFonts w:cs="Arial"/>
          <w:sz w:val="22"/>
          <w:szCs w:val="22"/>
        </w:rPr>
        <w:tab/>
      </w:r>
      <w:r w:rsidRPr="00E5411E">
        <w:rPr>
          <w:rFonts w:cs="Arial"/>
          <w:sz w:val="22"/>
          <w:szCs w:val="22"/>
        </w:rPr>
        <w:tab/>
      </w:r>
      <w:r w:rsidRPr="00E5411E">
        <w:rPr>
          <w:rFonts w:cs="Arial"/>
          <w:sz w:val="22"/>
          <w:szCs w:val="22"/>
        </w:rPr>
        <w:tab/>
        <w:t xml:space="preserve"> </w:t>
      </w:r>
      <w:r w:rsidR="00191E86">
        <w:rPr>
          <w:rFonts w:cs="Arial"/>
          <w:sz w:val="22"/>
          <w:szCs w:val="22"/>
        </w:rPr>
        <w:t>28357256</w:t>
      </w:r>
    </w:p>
    <w:p w14:paraId="4C1C14FA" w14:textId="11311525" w:rsidR="00D22BDA" w:rsidRPr="00E5411E" w:rsidRDefault="005C6EA6" w:rsidP="00572880">
      <w:pPr>
        <w:ind w:left="851" w:hanging="143"/>
        <w:rPr>
          <w:rFonts w:cs="Arial"/>
          <w:sz w:val="22"/>
          <w:szCs w:val="22"/>
        </w:rPr>
      </w:pPr>
      <w:r w:rsidRPr="00E5411E">
        <w:rPr>
          <w:rFonts w:cs="Arial"/>
          <w:sz w:val="22"/>
          <w:szCs w:val="22"/>
        </w:rPr>
        <w:t>DIČ:</w:t>
      </w:r>
      <w:r w:rsidR="00D22BDA" w:rsidRPr="00E5411E">
        <w:rPr>
          <w:rFonts w:cs="Arial"/>
          <w:sz w:val="22"/>
          <w:szCs w:val="22"/>
        </w:rPr>
        <w:tab/>
      </w:r>
      <w:r w:rsidRPr="00E5411E">
        <w:rPr>
          <w:rFonts w:cs="Arial"/>
          <w:sz w:val="22"/>
          <w:szCs w:val="22"/>
        </w:rPr>
        <w:tab/>
      </w:r>
      <w:r w:rsidRPr="00E5411E">
        <w:rPr>
          <w:rFonts w:cs="Arial"/>
          <w:sz w:val="22"/>
          <w:szCs w:val="22"/>
        </w:rPr>
        <w:tab/>
        <w:t xml:space="preserve"> </w:t>
      </w:r>
      <w:r w:rsidR="00191E86">
        <w:rPr>
          <w:rFonts w:cs="Arial"/>
          <w:sz w:val="22"/>
          <w:szCs w:val="22"/>
        </w:rPr>
        <w:t>CZ28357256</w:t>
      </w:r>
    </w:p>
    <w:p w14:paraId="6C5D9435" w14:textId="56B01B10" w:rsidR="00D22BDA" w:rsidRPr="00E5411E" w:rsidRDefault="0032485B" w:rsidP="00572880">
      <w:pPr>
        <w:ind w:left="851" w:hanging="143"/>
        <w:rPr>
          <w:rFonts w:cs="Arial"/>
          <w:sz w:val="22"/>
          <w:szCs w:val="22"/>
        </w:rPr>
      </w:pPr>
      <w:r w:rsidRPr="00E5411E">
        <w:rPr>
          <w:rFonts w:cs="Arial"/>
          <w:sz w:val="22"/>
          <w:szCs w:val="22"/>
        </w:rPr>
        <w:t>B</w:t>
      </w:r>
      <w:r w:rsidR="00D22BDA" w:rsidRPr="00E5411E">
        <w:rPr>
          <w:rFonts w:cs="Arial"/>
          <w:sz w:val="22"/>
          <w:szCs w:val="22"/>
        </w:rPr>
        <w:t>a</w:t>
      </w:r>
      <w:r w:rsidR="00411F0E" w:rsidRPr="00E5411E">
        <w:rPr>
          <w:rFonts w:cs="Arial"/>
          <w:sz w:val="22"/>
          <w:szCs w:val="22"/>
        </w:rPr>
        <w:t>nk</w:t>
      </w:r>
      <w:r w:rsidRPr="00E5411E">
        <w:rPr>
          <w:rFonts w:cs="Arial"/>
          <w:sz w:val="22"/>
          <w:szCs w:val="22"/>
        </w:rPr>
        <w:t xml:space="preserve">ovní </w:t>
      </w:r>
      <w:r w:rsidR="00411F0E" w:rsidRPr="00E5411E">
        <w:rPr>
          <w:rFonts w:cs="Arial"/>
          <w:sz w:val="22"/>
          <w:szCs w:val="22"/>
        </w:rPr>
        <w:t>spojení</w:t>
      </w:r>
      <w:r w:rsidR="00D22BDA" w:rsidRPr="00E5411E">
        <w:rPr>
          <w:rFonts w:cs="Arial"/>
          <w:sz w:val="22"/>
          <w:szCs w:val="22"/>
        </w:rPr>
        <w:t xml:space="preserve">: </w:t>
      </w:r>
      <w:r w:rsidR="002A1B6E" w:rsidRPr="00E5411E">
        <w:rPr>
          <w:rFonts w:cs="Arial"/>
          <w:sz w:val="22"/>
          <w:szCs w:val="22"/>
        </w:rPr>
        <w:tab/>
      </w:r>
      <w:r w:rsidR="005C6EA6" w:rsidRPr="00E5411E">
        <w:rPr>
          <w:rFonts w:cs="Arial"/>
          <w:sz w:val="22"/>
          <w:szCs w:val="22"/>
        </w:rPr>
        <w:t xml:space="preserve"> </w:t>
      </w:r>
      <w:r w:rsidR="00191E86">
        <w:rPr>
          <w:rFonts w:cs="Arial"/>
          <w:sz w:val="22"/>
          <w:szCs w:val="22"/>
        </w:rPr>
        <w:t>Raiffeisenbank Brno, č.ú. 65007/5500</w:t>
      </w:r>
    </w:p>
    <w:p w14:paraId="5D0BA9D7" w14:textId="77777777" w:rsidR="0032485B" w:rsidRPr="00E5411E" w:rsidRDefault="0032485B" w:rsidP="0088649B">
      <w:pPr>
        <w:ind w:left="567" w:hanging="11"/>
        <w:rPr>
          <w:rFonts w:cs="Arial"/>
          <w:sz w:val="22"/>
          <w:szCs w:val="22"/>
        </w:rPr>
      </w:pPr>
    </w:p>
    <w:p w14:paraId="237F8F39" w14:textId="5F4E2D8B" w:rsidR="00D852A0" w:rsidRPr="00E5411E" w:rsidRDefault="00D22BDA" w:rsidP="005C6EA6">
      <w:pPr>
        <w:ind w:left="567" w:firstLine="141"/>
        <w:rPr>
          <w:rFonts w:cs="Arial"/>
          <w:sz w:val="22"/>
          <w:szCs w:val="22"/>
        </w:rPr>
      </w:pPr>
      <w:r w:rsidRPr="00E5411E">
        <w:rPr>
          <w:rFonts w:cs="Arial"/>
          <w:sz w:val="22"/>
          <w:szCs w:val="22"/>
        </w:rPr>
        <w:t>ve věce</w:t>
      </w:r>
      <w:r w:rsidR="0085105D" w:rsidRPr="00E5411E">
        <w:rPr>
          <w:rFonts w:cs="Arial"/>
          <w:sz w:val="22"/>
          <w:szCs w:val="22"/>
        </w:rPr>
        <w:t>ch smluvních oprávněn k jednání</w:t>
      </w:r>
      <w:r w:rsidRPr="00E5411E">
        <w:rPr>
          <w:rFonts w:cs="Arial"/>
          <w:sz w:val="22"/>
          <w:szCs w:val="22"/>
        </w:rPr>
        <w:t>:</w:t>
      </w:r>
      <w:r w:rsidR="00D852A0" w:rsidRPr="00E5411E">
        <w:rPr>
          <w:rFonts w:cs="Arial"/>
          <w:sz w:val="22"/>
          <w:szCs w:val="22"/>
        </w:rPr>
        <w:t xml:space="preserve"> </w:t>
      </w:r>
      <w:r w:rsidR="005C6EA6" w:rsidRPr="00E5411E">
        <w:rPr>
          <w:rFonts w:cs="Arial"/>
          <w:sz w:val="22"/>
          <w:szCs w:val="22"/>
        </w:rPr>
        <w:tab/>
      </w:r>
      <w:r w:rsidR="00191E86">
        <w:rPr>
          <w:rFonts w:cs="Arial"/>
          <w:sz w:val="22"/>
          <w:szCs w:val="22"/>
        </w:rPr>
        <w:t>Petr Burián</w:t>
      </w:r>
    </w:p>
    <w:p w14:paraId="6FA649AF" w14:textId="68571B47" w:rsidR="00D852A0" w:rsidRPr="00E5411E" w:rsidRDefault="005C6EA6" w:rsidP="000855B8">
      <w:pPr>
        <w:ind w:left="708" w:firstLine="4"/>
        <w:rPr>
          <w:rFonts w:cs="Arial"/>
          <w:sz w:val="22"/>
          <w:szCs w:val="22"/>
        </w:rPr>
      </w:pPr>
      <w:r w:rsidRPr="00E5411E">
        <w:rPr>
          <w:rFonts w:cs="Arial"/>
          <w:sz w:val="22"/>
          <w:szCs w:val="22"/>
        </w:rPr>
        <w:t xml:space="preserve">zástupce ve věcech technických: </w:t>
      </w:r>
      <w:r w:rsidRPr="00E5411E">
        <w:rPr>
          <w:rFonts w:cs="Arial"/>
          <w:sz w:val="22"/>
          <w:szCs w:val="22"/>
        </w:rPr>
        <w:tab/>
      </w:r>
      <w:r w:rsidRPr="00E5411E">
        <w:rPr>
          <w:rFonts w:cs="Arial"/>
          <w:sz w:val="22"/>
          <w:szCs w:val="22"/>
        </w:rPr>
        <w:tab/>
      </w:r>
      <w:r w:rsidR="00191E86">
        <w:rPr>
          <w:rFonts w:cs="Arial"/>
          <w:sz w:val="22"/>
          <w:szCs w:val="22"/>
        </w:rPr>
        <w:t>Petr Burián</w:t>
      </w:r>
      <w:r w:rsidR="000855B8">
        <w:rPr>
          <w:rFonts w:cs="Arial"/>
          <w:sz w:val="22"/>
          <w:szCs w:val="22"/>
        </w:rPr>
        <w:t>, tel</w:t>
      </w:r>
      <w:r w:rsidR="00191E86">
        <w:rPr>
          <w:rFonts w:cs="Arial"/>
          <w:sz w:val="22"/>
          <w:szCs w:val="22"/>
        </w:rPr>
        <w:t>. 602754165</w:t>
      </w:r>
      <w:r w:rsidR="000855B8" w:rsidRPr="00117AEC">
        <w:rPr>
          <w:rFonts w:cs="Arial"/>
          <w:sz w:val="22"/>
          <w:szCs w:val="22"/>
          <w:highlight w:val="lightGray"/>
        </w:rPr>
        <w:t>,</w:t>
      </w:r>
      <w:r w:rsidR="000855B8">
        <w:rPr>
          <w:rFonts w:cs="Arial"/>
          <w:sz w:val="22"/>
          <w:szCs w:val="22"/>
        </w:rPr>
        <w:t xml:space="preserve"> </w:t>
      </w:r>
      <w:r w:rsidR="000855B8">
        <w:rPr>
          <w:rFonts w:cs="Arial"/>
          <w:sz w:val="22"/>
          <w:szCs w:val="22"/>
        </w:rPr>
        <w:br/>
        <w:t>e-mail</w:t>
      </w:r>
      <w:r w:rsidR="000855B8" w:rsidRPr="00117AEC">
        <w:rPr>
          <w:rFonts w:cs="Arial"/>
          <w:sz w:val="22"/>
          <w:szCs w:val="22"/>
          <w:highlight w:val="lightGray"/>
        </w:rPr>
        <w:t>:</w:t>
      </w:r>
      <w:r w:rsidR="00191E86">
        <w:rPr>
          <w:rFonts w:cs="Arial"/>
          <w:sz w:val="22"/>
          <w:szCs w:val="22"/>
          <w:highlight w:val="lightGray"/>
        </w:rPr>
        <w:t xml:space="preserve"> burian</w:t>
      </w:r>
      <w:r w:rsidR="00191E86">
        <w:rPr>
          <w:rFonts w:ascii="Calibri" w:hAnsi="Calibri" w:cs="Calibri"/>
          <w:sz w:val="22"/>
          <w:szCs w:val="22"/>
          <w:highlight w:val="lightGray"/>
        </w:rPr>
        <w:t>@</w:t>
      </w:r>
      <w:r w:rsidR="00191E86">
        <w:rPr>
          <w:rFonts w:cs="Arial"/>
          <w:sz w:val="22"/>
          <w:szCs w:val="22"/>
          <w:highlight w:val="lightGray"/>
        </w:rPr>
        <w:t>nestinterier.cz</w:t>
      </w:r>
      <w:bookmarkStart w:id="0" w:name="_GoBack"/>
      <w:bookmarkEnd w:id="0"/>
      <w:r w:rsidR="00D852A0" w:rsidRPr="00E5411E">
        <w:rPr>
          <w:rFonts w:cs="Arial"/>
          <w:sz w:val="22"/>
          <w:szCs w:val="22"/>
        </w:rPr>
        <w:tab/>
      </w:r>
    </w:p>
    <w:p w14:paraId="59659F75" w14:textId="0A2C4585" w:rsidR="000143D5" w:rsidRPr="00E5411E" w:rsidRDefault="000143D5" w:rsidP="000143D5">
      <w:pPr>
        <w:ind w:left="567" w:hanging="11"/>
        <w:rPr>
          <w:rFonts w:cs="Arial"/>
          <w:sz w:val="22"/>
          <w:szCs w:val="22"/>
        </w:rPr>
      </w:pPr>
      <w:r w:rsidRPr="00E5411E">
        <w:rPr>
          <w:rFonts w:cs="Arial"/>
          <w:sz w:val="22"/>
          <w:szCs w:val="22"/>
        </w:rPr>
        <w:tab/>
      </w:r>
      <w:r w:rsidRPr="00E5411E">
        <w:rPr>
          <w:rFonts w:cs="Arial"/>
          <w:sz w:val="22"/>
          <w:szCs w:val="22"/>
        </w:rPr>
        <w:tab/>
      </w:r>
      <w:r w:rsidRPr="00E5411E">
        <w:rPr>
          <w:rFonts w:cs="Arial"/>
          <w:sz w:val="22"/>
          <w:szCs w:val="22"/>
        </w:rPr>
        <w:tab/>
      </w:r>
    </w:p>
    <w:p w14:paraId="2AA32019" w14:textId="50213F36" w:rsidR="00D22BDA" w:rsidRPr="00E5411E" w:rsidRDefault="00D22BDA" w:rsidP="001D04A5">
      <w:pPr>
        <w:spacing w:line="360" w:lineRule="auto"/>
        <w:ind w:left="567" w:firstLine="141"/>
        <w:jc w:val="both"/>
        <w:rPr>
          <w:rFonts w:cs="Arial"/>
          <w:sz w:val="22"/>
          <w:szCs w:val="22"/>
        </w:rPr>
      </w:pPr>
      <w:r w:rsidRPr="00E5411E">
        <w:rPr>
          <w:rFonts w:cs="Arial"/>
          <w:sz w:val="22"/>
          <w:szCs w:val="22"/>
        </w:rPr>
        <w:t xml:space="preserve">(dále jen </w:t>
      </w:r>
      <w:r w:rsidR="00E23E7F" w:rsidRPr="00E5411E">
        <w:rPr>
          <w:rFonts w:cs="Arial"/>
          <w:sz w:val="22"/>
          <w:szCs w:val="22"/>
        </w:rPr>
        <w:t>„</w:t>
      </w:r>
      <w:r w:rsidR="001E2AA2">
        <w:rPr>
          <w:rFonts w:cs="Arial"/>
          <w:sz w:val="22"/>
          <w:szCs w:val="22"/>
        </w:rPr>
        <w:t>prodávající</w:t>
      </w:r>
      <w:r w:rsidR="00E23E7F" w:rsidRPr="00E5411E">
        <w:rPr>
          <w:rFonts w:cs="Arial"/>
          <w:sz w:val="22"/>
          <w:szCs w:val="22"/>
        </w:rPr>
        <w:t>“</w:t>
      </w:r>
      <w:r w:rsidRPr="00E5411E">
        <w:rPr>
          <w:rFonts w:cs="Arial"/>
          <w:sz w:val="22"/>
          <w:szCs w:val="22"/>
        </w:rPr>
        <w:t xml:space="preserve">) </w:t>
      </w:r>
    </w:p>
    <w:p w14:paraId="7E31CE84" w14:textId="09E6C06E" w:rsidR="0017498C" w:rsidRPr="0017498C" w:rsidRDefault="0017498C" w:rsidP="0017498C">
      <w:pPr>
        <w:pStyle w:val="Nadpis2"/>
        <w:numPr>
          <w:ilvl w:val="0"/>
          <w:numId w:val="7"/>
        </w:numPr>
        <w:spacing w:before="480"/>
        <w:ind w:right="0"/>
        <w:rPr>
          <w:rFonts w:cs="Arial"/>
          <w:sz w:val="22"/>
          <w:szCs w:val="22"/>
          <w:u w:val="single"/>
        </w:rPr>
      </w:pPr>
      <w:r w:rsidRPr="00E5411E">
        <w:rPr>
          <w:rFonts w:cs="Arial"/>
          <w:sz w:val="22"/>
          <w:szCs w:val="22"/>
          <w:u w:val="single"/>
        </w:rPr>
        <w:t>Ú</w:t>
      </w:r>
      <w:r>
        <w:rPr>
          <w:rFonts w:cs="Arial"/>
          <w:sz w:val="22"/>
          <w:szCs w:val="22"/>
          <w:u w:val="single"/>
        </w:rPr>
        <w:t xml:space="preserve">vodní ustanovení </w:t>
      </w:r>
    </w:p>
    <w:p w14:paraId="57CCA0C7" w14:textId="38CC3E28" w:rsidR="0017498C" w:rsidRDefault="00A635E8" w:rsidP="0017498C">
      <w:pPr>
        <w:pStyle w:val="Odstavecseseznamem"/>
        <w:numPr>
          <w:ilvl w:val="1"/>
          <w:numId w:val="19"/>
        </w:numPr>
        <w:spacing w:before="240"/>
        <w:ind w:left="709" w:hanging="709"/>
        <w:jc w:val="both"/>
        <w:rPr>
          <w:sz w:val="22"/>
        </w:rPr>
      </w:pPr>
      <w:r>
        <w:rPr>
          <w:sz w:val="22"/>
        </w:rPr>
        <w:t xml:space="preserve">Kupující a prodávající (dále společně také jako „smluvní strany“) </w:t>
      </w:r>
      <w:r w:rsidR="0017498C" w:rsidRPr="0017498C">
        <w:rPr>
          <w:sz w:val="22"/>
        </w:rPr>
        <w:t xml:space="preserve">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w:t>
      </w:r>
      <w:r w:rsidR="0017498C" w:rsidRPr="0017498C">
        <w:rPr>
          <w:sz w:val="22"/>
        </w:rPr>
        <w:lastRenderedPageBreak/>
        <w:t>identifikačních údajů smluvních stran včetně změny účtu není nutné uzavírat ke smlouvě dodatek, jedině že o to požádá jedna ze smluvních stran.</w:t>
      </w:r>
    </w:p>
    <w:p w14:paraId="445E83C8" w14:textId="262FD9A7" w:rsidR="0017498C" w:rsidRDefault="00A635E8" w:rsidP="0017498C">
      <w:pPr>
        <w:pStyle w:val="Odstavecseseznamem"/>
        <w:numPr>
          <w:ilvl w:val="1"/>
          <w:numId w:val="19"/>
        </w:numPr>
        <w:spacing w:before="240"/>
        <w:ind w:left="709" w:hanging="709"/>
        <w:jc w:val="both"/>
        <w:rPr>
          <w:sz w:val="22"/>
        </w:rPr>
      </w:pPr>
      <w:r w:rsidRPr="007C5076">
        <w:rPr>
          <w:sz w:val="22"/>
        </w:rPr>
        <w:t xml:space="preserve">Smluvní strany </w:t>
      </w:r>
      <w:r w:rsidR="0017498C" w:rsidRPr="007C5076">
        <w:rPr>
          <w:sz w:val="22"/>
        </w:rPr>
        <w:t xml:space="preserve">uzavírají tuto smlouvu na základě výsledku </w:t>
      </w:r>
      <w:r w:rsidR="00D75EBD">
        <w:rPr>
          <w:sz w:val="22"/>
        </w:rPr>
        <w:t>výběrového</w:t>
      </w:r>
      <w:r w:rsidR="0017498C" w:rsidRPr="007C5076">
        <w:rPr>
          <w:sz w:val="22"/>
        </w:rPr>
        <w:t xml:space="preserve"> řízení pro veřejnou zakázku</w:t>
      </w:r>
      <w:r w:rsidR="00D75EBD">
        <w:rPr>
          <w:sz w:val="22"/>
        </w:rPr>
        <w:t xml:space="preserve"> malého rozsahu</w:t>
      </w:r>
      <w:r w:rsidR="0017498C" w:rsidRPr="007C5076">
        <w:rPr>
          <w:sz w:val="22"/>
        </w:rPr>
        <w:t xml:space="preserve"> s názvem </w:t>
      </w:r>
      <w:r w:rsidR="0017498C" w:rsidRPr="007C5076">
        <w:rPr>
          <w:b/>
          <w:bCs/>
          <w:sz w:val="22"/>
        </w:rPr>
        <w:t>„</w:t>
      </w:r>
      <w:r w:rsidR="00D75EBD" w:rsidRPr="00D75EBD">
        <w:rPr>
          <w:b/>
          <w:bCs/>
          <w:sz w:val="22"/>
        </w:rPr>
        <w:t>Nákup konferenčních židlí na velký sál kulturního centra Vratislavice n. N.</w:t>
      </w:r>
      <w:r w:rsidR="0017498C" w:rsidRPr="007C5076">
        <w:rPr>
          <w:b/>
          <w:bCs/>
          <w:sz w:val="22"/>
        </w:rPr>
        <w:t>“</w:t>
      </w:r>
      <w:r w:rsidR="00383A11" w:rsidRPr="007C5076">
        <w:rPr>
          <w:b/>
          <w:bCs/>
          <w:sz w:val="22"/>
        </w:rPr>
        <w:t xml:space="preserve"> </w:t>
      </w:r>
      <w:r w:rsidR="0017498C" w:rsidRPr="007C5076">
        <w:rPr>
          <w:sz w:val="22"/>
        </w:rPr>
        <w:t>(dále jen „veřejná zakázka“ a „</w:t>
      </w:r>
      <w:r w:rsidR="00D75EBD">
        <w:rPr>
          <w:sz w:val="22"/>
        </w:rPr>
        <w:t>výběrové</w:t>
      </w:r>
      <w:r w:rsidR="0017498C" w:rsidRPr="007C5076">
        <w:rPr>
          <w:sz w:val="22"/>
        </w:rPr>
        <w:t xml:space="preserve"> řízení“)</w:t>
      </w:r>
      <w:r w:rsidR="00491FB2" w:rsidRPr="007C5076">
        <w:rPr>
          <w:sz w:val="22"/>
        </w:rPr>
        <w:t>, ve kterém byla nabídka</w:t>
      </w:r>
      <w:r w:rsidR="00491FB2">
        <w:rPr>
          <w:sz w:val="22"/>
        </w:rPr>
        <w:t xml:space="preserve"> prodávajícího vybrána jako ekonomicky nejvýhodnější</w:t>
      </w:r>
      <w:r w:rsidR="0017498C">
        <w:rPr>
          <w:sz w:val="22"/>
        </w:rPr>
        <w:t xml:space="preserve">. </w:t>
      </w:r>
      <w:r w:rsidR="00D75EBD">
        <w:rPr>
          <w:sz w:val="22"/>
        </w:rPr>
        <w:t>Výběrové</w:t>
      </w:r>
      <w:r w:rsidR="0017498C">
        <w:rPr>
          <w:sz w:val="22"/>
        </w:rPr>
        <w:t xml:space="preserve"> řízení bylo zahájeno uveřejněním výzvy k podání nabídky na profilu </w:t>
      </w:r>
      <w:r w:rsidR="00687172">
        <w:rPr>
          <w:sz w:val="22"/>
        </w:rPr>
        <w:t>zadavatele (</w:t>
      </w:r>
      <w:r w:rsidR="002A37C5">
        <w:rPr>
          <w:sz w:val="22"/>
        </w:rPr>
        <w:t>kupujícího</w:t>
      </w:r>
      <w:r w:rsidR="00687172">
        <w:rPr>
          <w:sz w:val="22"/>
        </w:rPr>
        <w:t>)</w:t>
      </w:r>
      <w:r w:rsidR="0017498C">
        <w:rPr>
          <w:sz w:val="22"/>
        </w:rPr>
        <w:t xml:space="preserve"> dne </w:t>
      </w:r>
      <w:bookmarkStart w:id="1" w:name="_Hlk46066045"/>
      <w:r w:rsidR="000428EF">
        <w:rPr>
          <w:sz w:val="22"/>
        </w:rPr>
        <w:t>25. 7. 2023.</w:t>
      </w:r>
    </w:p>
    <w:bookmarkEnd w:id="1"/>
    <w:p w14:paraId="102A7E54" w14:textId="77777777" w:rsidR="00D74B34" w:rsidRDefault="00D74B34" w:rsidP="00D74B34">
      <w:pPr>
        <w:pStyle w:val="Odstavecseseznamem"/>
        <w:ind w:left="709"/>
        <w:jc w:val="both"/>
        <w:rPr>
          <w:sz w:val="22"/>
        </w:rPr>
      </w:pPr>
    </w:p>
    <w:p w14:paraId="179ACBDB" w14:textId="54CA308F" w:rsidR="00D74B34" w:rsidRDefault="00D74B34" w:rsidP="002F3992">
      <w:pPr>
        <w:pStyle w:val="Odstavecseseznamem"/>
        <w:numPr>
          <w:ilvl w:val="1"/>
          <w:numId w:val="19"/>
        </w:numPr>
        <w:ind w:left="709" w:hanging="709"/>
        <w:jc w:val="both"/>
        <w:rPr>
          <w:rFonts w:cs="Arial"/>
          <w:sz w:val="22"/>
        </w:rPr>
      </w:pPr>
      <w:r w:rsidRPr="00D74B34">
        <w:rPr>
          <w:rFonts w:cs="Arial"/>
          <w:sz w:val="22"/>
        </w:rPr>
        <w:t xml:space="preserve">Účelem této smlouvy je úprava práv a povinností smluvních stran při plnění předmětu smlouvy. Plnění předmětu smlouvy se řídí taktéž zadávacími podmínkami pro veřejnou zakázku (dále jen „ZP“). ZP jsou pro plnění smlouvy závazné, i když v ní nejsou výslovně uvedeny. Plnění této smlouvy se řídí také nabídkou prodávajícího ze dne </w:t>
      </w:r>
      <w:r w:rsidR="00191E86">
        <w:rPr>
          <w:rFonts w:cs="Arial"/>
          <w:sz w:val="22"/>
        </w:rPr>
        <w:t>9.</w:t>
      </w:r>
      <w:r w:rsidR="000428EF">
        <w:rPr>
          <w:rFonts w:cs="Arial"/>
          <w:sz w:val="22"/>
        </w:rPr>
        <w:t xml:space="preserve"> </w:t>
      </w:r>
      <w:r w:rsidR="00191E86">
        <w:rPr>
          <w:rFonts w:cs="Arial"/>
          <w:sz w:val="22"/>
        </w:rPr>
        <w:t>8.</w:t>
      </w:r>
      <w:r w:rsidR="000428EF">
        <w:rPr>
          <w:rFonts w:cs="Arial"/>
          <w:sz w:val="22"/>
        </w:rPr>
        <w:t xml:space="preserve"> </w:t>
      </w:r>
      <w:r w:rsidR="00191E86">
        <w:rPr>
          <w:rFonts w:cs="Arial"/>
          <w:sz w:val="22"/>
        </w:rPr>
        <w:t>20</w:t>
      </w:r>
      <w:r w:rsidR="000428EF">
        <w:rPr>
          <w:rFonts w:cs="Arial"/>
          <w:sz w:val="22"/>
        </w:rPr>
        <w:t>2</w:t>
      </w:r>
      <w:r w:rsidR="00191E86">
        <w:rPr>
          <w:rFonts w:cs="Arial"/>
          <w:sz w:val="22"/>
        </w:rPr>
        <w:t>3</w:t>
      </w:r>
      <w:r w:rsidRPr="00D74B34">
        <w:rPr>
          <w:rFonts w:cs="Arial"/>
          <w:sz w:val="22"/>
          <w:highlight w:val="lightGray"/>
        </w:rPr>
        <w:t>,</w:t>
      </w:r>
      <w:r w:rsidRPr="00D74B34">
        <w:rPr>
          <w:rFonts w:cs="Arial"/>
          <w:sz w:val="22"/>
        </w:rPr>
        <w:t xml:space="preserve"> kterou předložil </w:t>
      </w:r>
      <w:r w:rsidR="00D75EBD">
        <w:rPr>
          <w:rFonts w:cs="Arial"/>
          <w:sz w:val="22"/>
        </w:rPr>
        <w:t>ve výběrovém</w:t>
      </w:r>
      <w:r w:rsidRPr="00D74B34">
        <w:rPr>
          <w:rFonts w:cs="Arial"/>
          <w:sz w:val="22"/>
        </w:rPr>
        <w:t xml:space="preserve"> řízení (dále jen „nabídka“). </w:t>
      </w:r>
    </w:p>
    <w:p w14:paraId="7C404C80" w14:textId="21FE7069" w:rsidR="007820F2" w:rsidRDefault="007820F2" w:rsidP="007820F2">
      <w:pPr>
        <w:pStyle w:val="Odstavecseseznamem"/>
        <w:numPr>
          <w:ilvl w:val="1"/>
          <w:numId w:val="19"/>
        </w:numPr>
        <w:spacing w:before="240"/>
        <w:ind w:left="709" w:hanging="709"/>
        <w:jc w:val="both"/>
        <w:rPr>
          <w:sz w:val="22"/>
        </w:rPr>
      </w:pPr>
      <w:r w:rsidRPr="00C73766">
        <w:rPr>
          <w:noProof/>
          <w:sz w:val="22"/>
        </w:rPr>
        <w:t xml:space="preserve">Prodávající prohlašuje: </w:t>
      </w:r>
    </w:p>
    <w:p w14:paraId="49C3B965" w14:textId="77777777" w:rsidR="007820F2" w:rsidRPr="0075338D" w:rsidRDefault="007820F2" w:rsidP="008501D5">
      <w:pPr>
        <w:pStyle w:val="Odstavecseseznamem"/>
        <w:numPr>
          <w:ilvl w:val="0"/>
          <w:numId w:val="26"/>
        </w:numPr>
        <w:ind w:left="993" w:hanging="284"/>
        <w:jc w:val="both"/>
        <w:rPr>
          <w:sz w:val="22"/>
        </w:rPr>
      </w:pPr>
      <w:r w:rsidRPr="0075338D">
        <w:rPr>
          <w:noProof/>
          <w:sz w:val="22"/>
        </w:rPr>
        <w:t>že se detailně seznámil se všemi podklady k veřejné zakázce, s rozsahem a povahou předmětu plnění této smlouvy,</w:t>
      </w:r>
    </w:p>
    <w:p w14:paraId="74AC2AEF" w14:textId="46BA6815" w:rsidR="007820F2" w:rsidRPr="0075338D" w:rsidRDefault="007820F2" w:rsidP="008501D5">
      <w:pPr>
        <w:pStyle w:val="Odstavecseseznamem"/>
        <w:numPr>
          <w:ilvl w:val="0"/>
          <w:numId w:val="26"/>
        </w:numPr>
        <w:ind w:left="993" w:hanging="284"/>
        <w:jc w:val="both"/>
        <w:rPr>
          <w:sz w:val="22"/>
        </w:rPr>
      </w:pPr>
      <w:r w:rsidRPr="0075338D">
        <w:rPr>
          <w:noProof/>
          <w:sz w:val="22"/>
        </w:rPr>
        <w:t xml:space="preserve">že mu jsou známy veškeré technické, kvalitativní a jiné podmínky nezbytné </w:t>
      </w:r>
      <w:r w:rsidR="002913B9">
        <w:rPr>
          <w:noProof/>
          <w:sz w:val="22"/>
        </w:rPr>
        <w:br/>
      </w:r>
      <w:r w:rsidRPr="0075338D">
        <w:rPr>
          <w:noProof/>
          <w:sz w:val="22"/>
        </w:rPr>
        <w:t xml:space="preserve">pro realizaci předmětu plnění této smlouvy, </w:t>
      </w:r>
    </w:p>
    <w:p w14:paraId="0BF80B76" w14:textId="4BDF3DE8" w:rsidR="007820F2" w:rsidRDefault="007820F2" w:rsidP="008501D5">
      <w:pPr>
        <w:pStyle w:val="Odstavecseseznamem"/>
        <w:numPr>
          <w:ilvl w:val="0"/>
          <w:numId w:val="26"/>
        </w:numPr>
        <w:ind w:left="993" w:hanging="284"/>
        <w:jc w:val="both"/>
        <w:rPr>
          <w:sz w:val="22"/>
        </w:rPr>
      </w:pPr>
      <w:r w:rsidRPr="0075338D">
        <w:rPr>
          <w:noProof/>
          <w:sz w:val="22"/>
        </w:rPr>
        <w:t>že disponuje takovými kapacitami a odbornými znalostmi, aby předmět plnění této smlouvy provedl za dohodnutou cenu a v dohodnutém termínu.</w:t>
      </w:r>
    </w:p>
    <w:p w14:paraId="6F8F1D01" w14:textId="4E92154E" w:rsidR="00131D91" w:rsidRPr="008F0849" w:rsidRDefault="00BB2481" w:rsidP="004A422D">
      <w:pPr>
        <w:pStyle w:val="Nadpis2"/>
        <w:numPr>
          <w:ilvl w:val="0"/>
          <w:numId w:val="7"/>
        </w:numPr>
        <w:spacing w:before="480"/>
        <w:ind w:right="0"/>
        <w:rPr>
          <w:rFonts w:cs="Arial"/>
          <w:sz w:val="22"/>
          <w:szCs w:val="22"/>
          <w:u w:val="single"/>
        </w:rPr>
      </w:pPr>
      <w:r w:rsidRPr="008F0849">
        <w:rPr>
          <w:rFonts w:cs="Arial"/>
          <w:sz w:val="22"/>
          <w:szCs w:val="22"/>
          <w:u w:val="single"/>
        </w:rPr>
        <w:t>P</w:t>
      </w:r>
      <w:r w:rsidR="00133756" w:rsidRPr="008F0849">
        <w:rPr>
          <w:rFonts w:cs="Arial"/>
          <w:sz w:val="22"/>
          <w:szCs w:val="22"/>
          <w:u w:val="single"/>
        </w:rPr>
        <w:t>ředmět smlouvy</w:t>
      </w:r>
    </w:p>
    <w:p w14:paraId="7B96A68A" w14:textId="00F94714" w:rsidR="0017498C" w:rsidRDefault="004A422D" w:rsidP="00440DC3">
      <w:pPr>
        <w:autoSpaceDE w:val="0"/>
        <w:autoSpaceDN w:val="0"/>
        <w:adjustRightInd w:val="0"/>
        <w:spacing w:before="120"/>
        <w:ind w:left="567" w:hanging="567"/>
        <w:jc w:val="both"/>
        <w:rPr>
          <w:rFonts w:cs="Arial"/>
          <w:sz w:val="22"/>
          <w:szCs w:val="22"/>
        </w:rPr>
      </w:pPr>
      <w:r w:rsidRPr="007C5076">
        <w:rPr>
          <w:rFonts w:cs="Arial"/>
          <w:sz w:val="22"/>
          <w:szCs w:val="22"/>
        </w:rPr>
        <w:t>3</w:t>
      </w:r>
      <w:r w:rsidR="00440DC3" w:rsidRPr="007C5076">
        <w:rPr>
          <w:rFonts w:cs="Arial"/>
          <w:sz w:val="22"/>
          <w:szCs w:val="22"/>
        </w:rPr>
        <w:t>.1</w:t>
      </w:r>
      <w:r w:rsidR="00440DC3" w:rsidRPr="007C5076">
        <w:rPr>
          <w:rFonts w:cs="Arial"/>
          <w:sz w:val="22"/>
          <w:szCs w:val="22"/>
        </w:rPr>
        <w:tab/>
      </w:r>
      <w:r w:rsidR="00D733A9" w:rsidRPr="007C5076">
        <w:rPr>
          <w:rFonts w:cs="Arial"/>
          <w:sz w:val="22"/>
          <w:szCs w:val="22"/>
        </w:rPr>
        <w:t>P</w:t>
      </w:r>
      <w:r w:rsidR="00CE047C" w:rsidRPr="007C5076">
        <w:rPr>
          <w:rFonts w:cs="Arial"/>
          <w:sz w:val="22"/>
          <w:szCs w:val="22"/>
        </w:rPr>
        <w:t xml:space="preserve">ředmětem </w:t>
      </w:r>
      <w:r w:rsidR="00BC4A5E" w:rsidRPr="007C5076">
        <w:rPr>
          <w:rFonts w:cs="Arial"/>
          <w:sz w:val="22"/>
          <w:szCs w:val="22"/>
        </w:rPr>
        <w:t xml:space="preserve">této </w:t>
      </w:r>
      <w:r w:rsidR="00CE047C" w:rsidRPr="007C5076">
        <w:rPr>
          <w:rFonts w:cs="Arial"/>
          <w:sz w:val="22"/>
          <w:szCs w:val="22"/>
        </w:rPr>
        <w:t xml:space="preserve">smlouvy je </w:t>
      </w:r>
      <w:r w:rsidR="003D6A1A" w:rsidRPr="007C5076">
        <w:rPr>
          <w:rFonts w:cs="Arial"/>
          <w:b/>
          <w:bCs/>
          <w:sz w:val="22"/>
          <w:szCs w:val="22"/>
        </w:rPr>
        <w:t xml:space="preserve">dodávka </w:t>
      </w:r>
      <w:r w:rsidR="000C788C">
        <w:rPr>
          <w:rFonts w:cs="Arial"/>
          <w:b/>
          <w:bCs/>
          <w:sz w:val="22"/>
          <w:szCs w:val="22"/>
        </w:rPr>
        <w:t xml:space="preserve">270 ks </w:t>
      </w:r>
      <w:r w:rsidR="000C788C" w:rsidRPr="000C788C">
        <w:rPr>
          <w:rFonts w:cs="Arial"/>
          <w:b/>
          <w:bCs/>
          <w:sz w:val="22"/>
          <w:szCs w:val="22"/>
        </w:rPr>
        <w:t>konferenčních stohovatelných celočalouněných židlí osazených spojovačem řad pro velký sál kulturního centra ve Vratislavicích nad Nisou</w:t>
      </w:r>
      <w:r w:rsidR="00AC3499" w:rsidRPr="007C5076">
        <w:rPr>
          <w:rFonts w:cs="Arial"/>
          <w:b/>
          <w:bCs/>
          <w:sz w:val="22"/>
          <w:szCs w:val="22"/>
        </w:rPr>
        <w:t xml:space="preserve"> </w:t>
      </w:r>
      <w:r w:rsidR="009327DB" w:rsidRPr="007C5076">
        <w:rPr>
          <w:rFonts w:cs="Arial"/>
          <w:sz w:val="22"/>
          <w:szCs w:val="22"/>
        </w:rPr>
        <w:t>(dále také jen jako „dodávka“ nebo „</w:t>
      </w:r>
      <w:r w:rsidR="003973A4">
        <w:rPr>
          <w:rFonts w:cs="Arial"/>
          <w:sz w:val="22"/>
          <w:szCs w:val="22"/>
        </w:rPr>
        <w:t>zboží</w:t>
      </w:r>
      <w:r w:rsidR="009327DB" w:rsidRPr="007C5076">
        <w:rPr>
          <w:rFonts w:cs="Arial"/>
          <w:sz w:val="22"/>
          <w:szCs w:val="22"/>
        </w:rPr>
        <w:t xml:space="preserve">“) </w:t>
      </w:r>
      <w:r w:rsidR="00694A57" w:rsidRPr="007C5076">
        <w:rPr>
          <w:rFonts w:cs="Arial"/>
          <w:sz w:val="22"/>
          <w:szCs w:val="22"/>
        </w:rPr>
        <w:t>v</w:t>
      </w:r>
      <w:r w:rsidR="009327DB" w:rsidRPr="007C5076">
        <w:rPr>
          <w:rFonts w:cs="Arial"/>
          <w:sz w:val="22"/>
          <w:szCs w:val="22"/>
        </w:rPr>
        <w:t xml:space="preserve"> kvalitě podrobně specifikované </w:t>
      </w:r>
      <w:bookmarkStart w:id="2" w:name="_Hlk46066137"/>
      <w:r w:rsidR="00A21351" w:rsidRPr="007C5076">
        <w:rPr>
          <w:rFonts w:cs="Arial"/>
          <w:sz w:val="22"/>
          <w:szCs w:val="22"/>
        </w:rPr>
        <w:t>v</w:t>
      </w:r>
      <w:r w:rsidR="000C788C">
        <w:rPr>
          <w:rFonts w:cs="Arial"/>
          <w:sz w:val="22"/>
          <w:szCs w:val="22"/>
        </w:rPr>
        <w:t>e</w:t>
      </w:r>
      <w:r w:rsidR="00A21351" w:rsidRPr="007C5076">
        <w:rPr>
          <w:rFonts w:cs="Arial"/>
          <w:sz w:val="22"/>
          <w:szCs w:val="22"/>
        </w:rPr>
        <w:t xml:space="preserve"> </w:t>
      </w:r>
      <w:r w:rsidR="000C788C">
        <w:rPr>
          <w:rFonts w:cs="Arial"/>
          <w:sz w:val="22"/>
          <w:szCs w:val="22"/>
        </w:rPr>
        <w:t>Formuláři technické specifikace</w:t>
      </w:r>
      <w:r w:rsidR="00A21351" w:rsidRPr="007C5076">
        <w:rPr>
          <w:rFonts w:cs="Arial"/>
          <w:sz w:val="22"/>
          <w:szCs w:val="22"/>
        </w:rPr>
        <w:t xml:space="preserve">, který tvoří přílohu č. 1 této smlouvy. Příloha obsahuje závazné technické zadání poptávaných </w:t>
      </w:r>
      <w:r w:rsidR="000C788C">
        <w:rPr>
          <w:rFonts w:cs="Arial"/>
          <w:sz w:val="22"/>
          <w:szCs w:val="22"/>
        </w:rPr>
        <w:t>židlí,</w:t>
      </w:r>
      <w:r w:rsidR="00A21351" w:rsidRPr="007C5076">
        <w:rPr>
          <w:rFonts w:cs="Arial"/>
          <w:sz w:val="22"/>
          <w:szCs w:val="22"/>
        </w:rPr>
        <w:t xml:space="preserve"> tj. popis funkce, účel, požadavky na technické řešení, rozměry, materiály, design, apod.</w:t>
      </w:r>
    </w:p>
    <w:bookmarkEnd w:id="2"/>
    <w:p w14:paraId="5C1204F8" w14:textId="42E47039" w:rsidR="003D6A1A" w:rsidRPr="00DA6C42" w:rsidRDefault="004A422D" w:rsidP="00440DC3">
      <w:pPr>
        <w:autoSpaceDE w:val="0"/>
        <w:autoSpaceDN w:val="0"/>
        <w:adjustRightInd w:val="0"/>
        <w:spacing w:before="120"/>
        <w:ind w:left="567" w:hanging="567"/>
        <w:jc w:val="both"/>
        <w:rPr>
          <w:rFonts w:cs="Arial"/>
          <w:sz w:val="22"/>
          <w:szCs w:val="22"/>
        </w:rPr>
      </w:pPr>
      <w:r w:rsidRPr="00DA6C42">
        <w:rPr>
          <w:rFonts w:cs="Arial"/>
          <w:sz w:val="22"/>
          <w:szCs w:val="22"/>
        </w:rPr>
        <w:t>3</w:t>
      </w:r>
      <w:r w:rsidR="0017498C" w:rsidRPr="00DA6C42">
        <w:rPr>
          <w:rFonts w:cs="Arial"/>
          <w:sz w:val="22"/>
          <w:szCs w:val="22"/>
        </w:rPr>
        <w:t>.2</w:t>
      </w:r>
      <w:r w:rsidR="0017498C" w:rsidRPr="00DA6C42">
        <w:rPr>
          <w:rFonts w:cs="Arial"/>
          <w:sz w:val="22"/>
          <w:szCs w:val="22"/>
        </w:rPr>
        <w:tab/>
      </w:r>
      <w:r w:rsidR="003D6A1A" w:rsidRPr="00DA6C42">
        <w:rPr>
          <w:rFonts w:cs="Arial"/>
          <w:sz w:val="22"/>
          <w:szCs w:val="22"/>
        </w:rPr>
        <w:t xml:space="preserve">Nedílnou součástí </w:t>
      </w:r>
      <w:r w:rsidR="00573CFE" w:rsidRPr="00DA6C42">
        <w:rPr>
          <w:rFonts w:cs="Arial"/>
          <w:sz w:val="22"/>
          <w:szCs w:val="22"/>
        </w:rPr>
        <w:t xml:space="preserve">předmětu smlouvy </w:t>
      </w:r>
      <w:r w:rsidR="003D6A1A" w:rsidRPr="00DA6C42">
        <w:rPr>
          <w:rFonts w:cs="Arial"/>
          <w:sz w:val="22"/>
          <w:szCs w:val="22"/>
        </w:rPr>
        <w:t xml:space="preserve">jsou </w:t>
      </w:r>
      <w:r w:rsidR="007D21C0" w:rsidRPr="00DA6C42">
        <w:rPr>
          <w:rFonts w:cs="Arial"/>
          <w:sz w:val="22"/>
          <w:szCs w:val="22"/>
        </w:rPr>
        <w:t xml:space="preserve">rovněž </w:t>
      </w:r>
      <w:r w:rsidR="003D6A1A" w:rsidRPr="00DA6C42">
        <w:rPr>
          <w:rFonts w:cs="Arial"/>
          <w:sz w:val="22"/>
          <w:szCs w:val="22"/>
        </w:rPr>
        <w:t>následující činnosti:</w:t>
      </w:r>
    </w:p>
    <w:p w14:paraId="1E3E9044" w14:textId="6C43C857" w:rsidR="003D6A1A" w:rsidRPr="00DA6C42" w:rsidRDefault="003D6A1A" w:rsidP="00EF575E">
      <w:pPr>
        <w:numPr>
          <w:ilvl w:val="0"/>
          <w:numId w:val="17"/>
        </w:numPr>
        <w:suppressAutoHyphens/>
        <w:autoSpaceDE w:val="0"/>
        <w:ind w:left="993" w:hanging="426"/>
        <w:jc w:val="both"/>
        <w:rPr>
          <w:rFonts w:cs="Arial"/>
          <w:sz w:val="22"/>
          <w:szCs w:val="22"/>
        </w:rPr>
      </w:pPr>
      <w:r w:rsidRPr="00DA6C42">
        <w:rPr>
          <w:rFonts w:cs="Arial"/>
          <w:sz w:val="22"/>
          <w:szCs w:val="22"/>
        </w:rPr>
        <w:t xml:space="preserve">seznámení </w:t>
      </w:r>
      <w:r w:rsidR="004A472A" w:rsidRPr="00DA6C42">
        <w:rPr>
          <w:rFonts w:cs="Arial"/>
          <w:sz w:val="22"/>
          <w:szCs w:val="22"/>
        </w:rPr>
        <w:t>kupujícího</w:t>
      </w:r>
      <w:r w:rsidRPr="00DA6C42">
        <w:rPr>
          <w:rFonts w:cs="Arial"/>
          <w:sz w:val="22"/>
          <w:szCs w:val="22"/>
        </w:rPr>
        <w:t xml:space="preserve"> se správnou údržbou dodaných výrobků</w:t>
      </w:r>
    </w:p>
    <w:p w14:paraId="61313707" w14:textId="77777777" w:rsidR="003D6A1A" w:rsidRPr="00DA6C42" w:rsidRDefault="003D6A1A" w:rsidP="00EF575E">
      <w:pPr>
        <w:numPr>
          <w:ilvl w:val="0"/>
          <w:numId w:val="17"/>
        </w:numPr>
        <w:suppressAutoHyphens/>
        <w:autoSpaceDE w:val="0"/>
        <w:ind w:left="993" w:hanging="426"/>
        <w:jc w:val="both"/>
        <w:rPr>
          <w:rFonts w:cs="Arial"/>
          <w:sz w:val="22"/>
          <w:szCs w:val="22"/>
        </w:rPr>
      </w:pPr>
      <w:r w:rsidRPr="00DA6C42">
        <w:rPr>
          <w:rFonts w:cs="Arial"/>
          <w:sz w:val="22"/>
          <w:szCs w:val="22"/>
        </w:rPr>
        <w:t>předání veškerých dokumentů potřebných k řádnému užívání dodaných výrobků, především záručních listů a návodů k obsluze v českém jazyce</w:t>
      </w:r>
    </w:p>
    <w:p w14:paraId="3818EC79" w14:textId="15241766" w:rsidR="003D6A1A" w:rsidRPr="00DA6C42" w:rsidRDefault="003D6A1A" w:rsidP="00EF575E">
      <w:pPr>
        <w:numPr>
          <w:ilvl w:val="0"/>
          <w:numId w:val="17"/>
        </w:numPr>
        <w:suppressAutoHyphens/>
        <w:autoSpaceDE w:val="0"/>
        <w:ind w:left="993" w:hanging="426"/>
        <w:jc w:val="both"/>
        <w:rPr>
          <w:rFonts w:cs="Arial"/>
          <w:sz w:val="22"/>
          <w:szCs w:val="22"/>
        </w:rPr>
      </w:pPr>
      <w:r w:rsidRPr="00DA6C42">
        <w:rPr>
          <w:rFonts w:cs="Arial"/>
          <w:sz w:val="22"/>
          <w:szCs w:val="22"/>
        </w:rPr>
        <w:t>likvidace obalů a odpadu</w:t>
      </w:r>
    </w:p>
    <w:p w14:paraId="24A26E9C" w14:textId="6DA6ADDD" w:rsidR="000645CC" w:rsidRPr="00DA6C42" w:rsidRDefault="000645CC" w:rsidP="00EF575E">
      <w:pPr>
        <w:numPr>
          <w:ilvl w:val="0"/>
          <w:numId w:val="17"/>
        </w:numPr>
        <w:suppressAutoHyphens/>
        <w:autoSpaceDE w:val="0"/>
        <w:ind w:left="993" w:hanging="426"/>
        <w:jc w:val="both"/>
        <w:rPr>
          <w:rFonts w:cs="Arial"/>
          <w:sz w:val="22"/>
          <w:szCs w:val="22"/>
        </w:rPr>
      </w:pPr>
      <w:r w:rsidRPr="00DA6C42">
        <w:rPr>
          <w:rFonts w:cs="Arial"/>
          <w:sz w:val="22"/>
          <w:szCs w:val="22"/>
        </w:rPr>
        <w:t>poskytnutí záruky v rozsahu sjednaném touto smlouvou</w:t>
      </w:r>
      <w:r w:rsidR="000C788C">
        <w:rPr>
          <w:rFonts w:cs="Arial"/>
          <w:sz w:val="22"/>
          <w:szCs w:val="22"/>
        </w:rPr>
        <w:t>.</w:t>
      </w:r>
    </w:p>
    <w:p w14:paraId="09E08EC7" w14:textId="7975CA1D" w:rsidR="00F05ED8" w:rsidRPr="00F05ED8" w:rsidRDefault="00F05ED8" w:rsidP="00F05ED8">
      <w:pPr>
        <w:pStyle w:val="Odstavecseseznamem"/>
        <w:numPr>
          <w:ilvl w:val="1"/>
          <w:numId w:val="7"/>
        </w:numPr>
        <w:spacing w:before="240"/>
        <w:ind w:left="567" w:hanging="567"/>
        <w:jc w:val="both"/>
        <w:rPr>
          <w:rFonts w:cs="Arial"/>
          <w:sz w:val="22"/>
        </w:rPr>
      </w:pPr>
      <w:bookmarkStart w:id="3" w:name="_Hlk46066256"/>
      <w:r w:rsidRPr="00F05ED8">
        <w:rPr>
          <w:rFonts w:cs="Arial"/>
          <w:sz w:val="22"/>
        </w:rPr>
        <w:t>Prodávající se touto smlouvou zavazuje dodat kupujícímu předmět smlouvy a převést na něj vlastnické právo.</w:t>
      </w:r>
    </w:p>
    <w:p w14:paraId="06D22AFC" w14:textId="60D3D975" w:rsidR="00F05ED8" w:rsidRPr="000444E8" w:rsidRDefault="00F05ED8" w:rsidP="00F05ED8">
      <w:pPr>
        <w:pStyle w:val="Odstavecseseznamem"/>
        <w:numPr>
          <w:ilvl w:val="1"/>
          <w:numId w:val="7"/>
        </w:numPr>
        <w:spacing w:before="240"/>
        <w:ind w:left="567" w:hanging="567"/>
        <w:jc w:val="both"/>
        <w:rPr>
          <w:rFonts w:cs="Arial"/>
          <w:sz w:val="22"/>
          <w:u w:val="single"/>
        </w:rPr>
      </w:pPr>
      <w:r w:rsidRPr="00D876EC">
        <w:rPr>
          <w:rFonts w:cs="Arial"/>
          <w:sz w:val="22"/>
        </w:rPr>
        <w:t xml:space="preserve">Kupující se zavazuje za dodání předmětu smlouvy zaplatit cenu ve výši dle čl. </w:t>
      </w:r>
      <w:r>
        <w:rPr>
          <w:rFonts w:cs="Arial"/>
          <w:sz w:val="22"/>
        </w:rPr>
        <w:t xml:space="preserve">6 </w:t>
      </w:r>
      <w:r w:rsidRPr="00D876EC">
        <w:rPr>
          <w:rFonts w:cs="Arial"/>
          <w:sz w:val="22"/>
        </w:rPr>
        <w:t xml:space="preserve">této smlouvy. </w:t>
      </w:r>
    </w:p>
    <w:bookmarkEnd w:id="3"/>
    <w:p w14:paraId="5ECF8B0E" w14:textId="2F772768" w:rsidR="004A422D" w:rsidRPr="004A422D" w:rsidRDefault="005A10EC" w:rsidP="004A422D">
      <w:pPr>
        <w:pStyle w:val="Odstavecseseznamem"/>
        <w:numPr>
          <w:ilvl w:val="0"/>
          <w:numId w:val="21"/>
        </w:numPr>
        <w:spacing w:before="480"/>
        <w:jc w:val="center"/>
        <w:rPr>
          <w:rFonts w:cs="Arial"/>
          <w:b/>
          <w:sz w:val="22"/>
          <w:u w:val="single"/>
        </w:rPr>
      </w:pPr>
      <w:r>
        <w:rPr>
          <w:rFonts w:cs="Arial"/>
          <w:b/>
          <w:sz w:val="22"/>
          <w:u w:val="single"/>
        </w:rPr>
        <w:t>M</w:t>
      </w:r>
      <w:r w:rsidR="00B73AAC">
        <w:rPr>
          <w:rFonts w:cs="Arial"/>
          <w:b/>
          <w:sz w:val="22"/>
          <w:u w:val="single"/>
        </w:rPr>
        <w:t>ísto a d</w:t>
      </w:r>
      <w:r w:rsidR="004A422D">
        <w:rPr>
          <w:rFonts w:cs="Arial"/>
          <w:b/>
          <w:sz w:val="22"/>
          <w:u w:val="single"/>
        </w:rPr>
        <w:t xml:space="preserve">oba </w:t>
      </w:r>
      <w:r w:rsidR="004A422D" w:rsidRPr="004A422D">
        <w:rPr>
          <w:rFonts w:cs="Arial"/>
          <w:b/>
          <w:sz w:val="22"/>
          <w:u w:val="single"/>
        </w:rPr>
        <w:t>plnění</w:t>
      </w:r>
    </w:p>
    <w:p w14:paraId="0D59028B" w14:textId="1DB4453F" w:rsidR="00B73AAC" w:rsidRPr="00CD01EA" w:rsidRDefault="00B73AAC" w:rsidP="00B73AAC">
      <w:pPr>
        <w:pStyle w:val="Tabellentext"/>
        <w:keepLines w:val="0"/>
        <w:numPr>
          <w:ilvl w:val="1"/>
          <w:numId w:val="21"/>
        </w:numPr>
        <w:spacing w:before="240" w:after="0"/>
        <w:ind w:left="567" w:hanging="567"/>
        <w:jc w:val="both"/>
        <w:rPr>
          <w:rFonts w:ascii="Arial" w:hAnsi="Arial" w:cs="Arial"/>
          <w:szCs w:val="22"/>
          <w:lang w:val="cs-CZ"/>
        </w:rPr>
      </w:pPr>
      <w:r w:rsidRPr="00CD01EA">
        <w:rPr>
          <w:rFonts w:ascii="Arial" w:hAnsi="Arial" w:cs="Arial"/>
          <w:szCs w:val="22"/>
          <w:lang w:val="cs-CZ"/>
        </w:rPr>
        <w:t xml:space="preserve">Místem pro dodávku </w:t>
      </w:r>
      <w:r w:rsidR="000C788C">
        <w:rPr>
          <w:rFonts w:ascii="Arial" w:hAnsi="Arial" w:cs="Arial"/>
          <w:szCs w:val="22"/>
          <w:lang w:val="cs-CZ"/>
        </w:rPr>
        <w:t xml:space="preserve">předmětu smlouvy je </w:t>
      </w:r>
      <w:r w:rsidR="000C788C" w:rsidRPr="000C788C">
        <w:rPr>
          <w:rFonts w:ascii="Arial" w:hAnsi="Arial" w:cs="Arial"/>
          <w:szCs w:val="22"/>
          <w:lang w:val="cs-CZ"/>
        </w:rPr>
        <w:t>Liberec, k.ú. Vratislavice nad Nisou, budova Kulturního centra VRATISLAVICE 101010, Nad Školou 1675, 463 11 Liberec – Vratislavice nad Nisou</w:t>
      </w:r>
      <w:r w:rsidRPr="00CD01EA">
        <w:rPr>
          <w:rFonts w:ascii="Arial" w:hAnsi="Arial" w:cs="Arial"/>
          <w:szCs w:val="22"/>
          <w:lang w:val="cs-CZ"/>
        </w:rPr>
        <w:t xml:space="preserve">. </w:t>
      </w:r>
    </w:p>
    <w:p w14:paraId="327E14D0" w14:textId="1BB947D1" w:rsidR="00C5302C" w:rsidRPr="00687172" w:rsidRDefault="00C5302C" w:rsidP="00C5302C">
      <w:pPr>
        <w:pStyle w:val="Tabellentext"/>
        <w:keepLines w:val="0"/>
        <w:numPr>
          <w:ilvl w:val="1"/>
          <w:numId w:val="21"/>
        </w:numPr>
        <w:spacing w:before="240" w:after="0"/>
        <w:ind w:left="567" w:hanging="567"/>
        <w:jc w:val="both"/>
        <w:rPr>
          <w:rFonts w:ascii="Arial" w:hAnsi="Arial" w:cs="Arial"/>
          <w:szCs w:val="22"/>
          <w:lang w:val="cs-CZ"/>
        </w:rPr>
      </w:pPr>
      <w:r w:rsidRPr="00CD01EA">
        <w:rPr>
          <w:rFonts w:ascii="Arial" w:hAnsi="Arial" w:cs="Arial"/>
          <w:b/>
          <w:bCs/>
          <w:lang w:val="cs-CZ"/>
        </w:rPr>
        <w:t xml:space="preserve">Prodávající je povinen </w:t>
      </w:r>
      <w:r w:rsidR="00434B71">
        <w:rPr>
          <w:rFonts w:ascii="Arial" w:hAnsi="Arial" w:cs="Arial"/>
          <w:b/>
          <w:bCs/>
          <w:lang w:val="cs-CZ"/>
        </w:rPr>
        <w:t xml:space="preserve">celý </w:t>
      </w:r>
      <w:r w:rsidRPr="00CD01EA">
        <w:rPr>
          <w:rFonts w:ascii="Arial" w:hAnsi="Arial" w:cs="Arial"/>
          <w:b/>
          <w:bCs/>
          <w:lang w:val="cs-CZ"/>
        </w:rPr>
        <w:t xml:space="preserve">předmět smlouvy dle čl. 3 této smlouvy </w:t>
      </w:r>
      <w:r w:rsidR="00434B71">
        <w:rPr>
          <w:rFonts w:ascii="Arial" w:hAnsi="Arial" w:cs="Arial"/>
          <w:b/>
          <w:bCs/>
          <w:lang w:val="cs-CZ"/>
        </w:rPr>
        <w:t>dodat</w:t>
      </w:r>
      <w:r w:rsidRPr="00CD01EA">
        <w:rPr>
          <w:rFonts w:ascii="Arial" w:hAnsi="Arial" w:cs="Arial"/>
          <w:b/>
          <w:bCs/>
          <w:lang w:val="cs-CZ"/>
        </w:rPr>
        <w:t xml:space="preserve"> nejpozději do </w:t>
      </w:r>
      <w:r w:rsidR="000C788C">
        <w:rPr>
          <w:rFonts w:ascii="Arial" w:hAnsi="Arial" w:cs="Arial"/>
          <w:b/>
          <w:lang w:val="cs-CZ"/>
        </w:rPr>
        <w:t>8 týdnů</w:t>
      </w:r>
      <w:r w:rsidRPr="00CD01EA">
        <w:rPr>
          <w:rFonts w:ascii="Arial" w:hAnsi="Arial" w:cs="Arial"/>
          <w:b/>
          <w:lang w:val="cs-CZ"/>
        </w:rPr>
        <w:t xml:space="preserve"> ode dne </w:t>
      </w:r>
      <w:r w:rsidR="00434B71">
        <w:rPr>
          <w:rFonts w:ascii="Arial" w:hAnsi="Arial" w:cs="Arial"/>
          <w:b/>
          <w:lang w:val="cs-CZ"/>
        </w:rPr>
        <w:t>uzavření této smlouvy</w:t>
      </w:r>
      <w:r w:rsidRPr="00CD01EA">
        <w:rPr>
          <w:rFonts w:ascii="Arial" w:hAnsi="Arial" w:cs="Arial"/>
          <w:b/>
          <w:lang w:val="cs-CZ"/>
        </w:rPr>
        <w:t xml:space="preserve">. </w:t>
      </w:r>
      <w:r w:rsidRPr="00CD01EA">
        <w:rPr>
          <w:rFonts w:ascii="Arial" w:hAnsi="Arial" w:cs="Arial"/>
          <w:lang w:val="cs-CZ"/>
        </w:rPr>
        <w:t>Za dokončení předmětu smlouvy se považuje den ukončení</w:t>
      </w:r>
      <w:r w:rsidRPr="00687172">
        <w:rPr>
          <w:rFonts w:ascii="Arial" w:hAnsi="Arial" w:cs="Arial"/>
          <w:lang w:val="cs-CZ"/>
        </w:rPr>
        <w:t xml:space="preserve"> přejímacího řízení oboustranným podpisem předávacího </w:t>
      </w:r>
      <w:r w:rsidRPr="007D5400">
        <w:rPr>
          <w:rFonts w:ascii="Arial" w:hAnsi="Arial" w:cs="Arial"/>
          <w:color w:val="000000" w:themeColor="text1"/>
          <w:lang w:val="cs-CZ"/>
        </w:rPr>
        <w:t xml:space="preserve">protokolu dle čl. 5 </w:t>
      </w:r>
      <w:r w:rsidRPr="00687172">
        <w:rPr>
          <w:rFonts w:ascii="Arial" w:hAnsi="Arial" w:cs="Arial"/>
          <w:lang w:val="cs-CZ"/>
        </w:rPr>
        <w:t xml:space="preserve">této smlouvy. </w:t>
      </w:r>
    </w:p>
    <w:p w14:paraId="70E20406" w14:textId="77777777" w:rsidR="00A21351" w:rsidRDefault="004A422D" w:rsidP="00A21351">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lastRenderedPageBreak/>
        <w:t>Prodloužení lhůty dodávky může prodávající požadovat pouze v případech, kdy</w:t>
      </w:r>
      <w:r w:rsidR="00A21351">
        <w:rPr>
          <w:rFonts w:ascii="Arial" w:hAnsi="Arial" w:cs="Arial"/>
          <w:szCs w:val="22"/>
          <w:lang w:val="cs-CZ"/>
        </w:rPr>
        <w:t>:</w:t>
      </w:r>
    </w:p>
    <w:p w14:paraId="19AEAB19" w14:textId="159B9EEA" w:rsidR="00A21351" w:rsidRPr="007C5076" w:rsidRDefault="004A422D" w:rsidP="00A21351">
      <w:pPr>
        <w:pStyle w:val="Tabellentext"/>
        <w:keepLines w:val="0"/>
        <w:numPr>
          <w:ilvl w:val="0"/>
          <w:numId w:val="40"/>
        </w:numPr>
        <w:spacing w:before="240" w:after="0"/>
        <w:jc w:val="both"/>
        <w:rPr>
          <w:rFonts w:ascii="Arial" w:hAnsi="Arial" w:cs="Arial"/>
          <w:szCs w:val="22"/>
          <w:lang w:val="cs-CZ"/>
        </w:rPr>
      </w:pPr>
      <w:r w:rsidRPr="007C5076">
        <w:rPr>
          <w:rFonts w:ascii="Arial" w:hAnsi="Arial" w:cs="Arial"/>
          <w:szCs w:val="22"/>
          <w:lang w:val="cs-CZ"/>
        </w:rPr>
        <w:t>nebude možné plnit předmět smlouvy z důvodů na straně kupujícího</w:t>
      </w:r>
      <w:r w:rsidR="00D32DA5" w:rsidRPr="007C5076">
        <w:rPr>
          <w:rFonts w:ascii="Arial" w:hAnsi="Arial" w:cs="Arial"/>
          <w:szCs w:val="22"/>
          <w:lang w:val="cs-CZ"/>
        </w:rPr>
        <w:t xml:space="preserve"> </w:t>
      </w:r>
    </w:p>
    <w:p w14:paraId="069C068A" w14:textId="67DCB8E9" w:rsidR="009B0D73" w:rsidRPr="00C92D4A" w:rsidRDefault="00D32DA5" w:rsidP="00A21351">
      <w:pPr>
        <w:pStyle w:val="Tabellentext"/>
        <w:keepLines w:val="0"/>
        <w:numPr>
          <w:ilvl w:val="0"/>
          <w:numId w:val="40"/>
        </w:numPr>
        <w:spacing w:before="240" w:after="0"/>
        <w:jc w:val="both"/>
        <w:rPr>
          <w:rFonts w:ascii="Arial" w:hAnsi="Arial" w:cs="Arial"/>
          <w:szCs w:val="22"/>
          <w:lang w:val="cs-CZ"/>
        </w:rPr>
      </w:pPr>
      <w:r w:rsidRPr="00C92D4A">
        <w:rPr>
          <w:rFonts w:ascii="Arial" w:hAnsi="Arial" w:cs="Arial"/>
          <w:szCs w:val="22"/>
          <w:lang w:val="cs-CZ"/>
        </w:rPr>
        <w:t xml:space="preserve">z důvodu vyšší moci. </w:t>
      </w:r>
    </w:p>
    <w:p w14:paraId="0A537DC9" w14:textId="07DEBA41" w:rsidR="004A422D" w:rsidRPr="009B0D73" w:rsidRDefault="009B0D73" w:rsidP="004A422D">
      <w:pPr>
        <w:pStyle w:val="Tabellentext"/>
        <w:keepLines w:val="0"/>
        <w:numPr>
          <w:ilvl w:val="1"/>
          <w:numId w:val="21"/>
        </w:numPr>
        <w:spacing w:before="240" w:after="0"/>
        <w:ind w:left="567" w:hanging="567"/>
        <w:jc w:val="both"/>
        <w:rPr>
          <w:rFonts w:ascii="Arial" w:hAnsi="Arial" w:cs="Arial"/>
          <w:szCs w:val="22"/>
          <w:lang w:val="cs-CZ"/>
        </w:rPr>
      </w:pPr>
      <w:r w:rsidRPr="009B0D73">
        <w:rPr>
          <w:rFonts w:ascii="Arial" w:hAnsi="Arial" w:cs="Arial"/>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 popřípadě krizové opatření vyhlášené orgánem veřejné moci při epidemii. Za vyšší moc se pro účely této smlouvy nepovažuje překážka vzniklá z poměrů smluvní strany, která se překážky dovolává, nebo vzniklá až v době, kdy byla tato smluvní strana v prodlení s plněním smluvené povinnosti, ani překážka, kterou byla tato smluvní strana povinna podle této smlouvy překonat.  </w:t>
      </w:r>
    </w:p>
    <w:p w14:paraId="6DCF4ED9" w14:textId="09664B61" w:rsidR="00A9071B" w:rsidRPr="00C72ADE" w:rsidRDefault="00A9071B" w:rsidP="00A9071B">
      <w:pPr>
        <w:pStyle w:val="Odstavecseseznamem"/>
        <w:numPr>
          <w:ilvl w:val="0"/>
          <w:numId w:val="21"/>
        </w:numPr>
        <w:spacing w:before="480"/>
        <w:jc w:val="center"/>
        <w:rPr>
          <w:rFonts w:cs="Arial"/>
          <w:b/>
          <w:sz w:val="22"/>
          <w:u w:val="single"/>
        </w:rPr>
      </w:pPr>
      <w:r w:rsidRPr="00C72ADE">
        <w:rPr>
          <w:rFonts w:cs="Arial"/>
          <w:b/>
          <w:sz w:val="22"/>
          <w:u w:val="single"/>
        </w:rPr>
        <w:t>Předání a převzetí dodávk</w:t>
      </w:r>
      <w:r w:rsidR="00480570">
        <w:rPr>
          <w:rFonts w:cs="Arial"/>
          <w:b/>
          <w:sz w:val="22"/>
          <w:u w:val="single"/>
        </w:rPr>
        <w:t>y</w:t>
      </w:r>
    </w:p>
    <w:p w14:paraId="1B6C0CA2" w14:textId="6BA1A870" w:rsidR="00760F6E" w:rsidRPr="002A6218" w:rsidRDefault="0076784A" w:rsidP="00760F6E">
      <w:pPr>
        <w:pStyle w:val="Odstavecseseznamem"/>
        <w:numPr>
          <w:ilvl w:val="1"/>
          <w:numId w:val="21"/>
        </w:numPr>
        <w:spacing w:before="240"/>
        <w:ind w:left="567" w:hanging="567"/>
        <w:jc w:val="both"/>
        <w:rPr>
          <w:rFonts w:cs="Arial"/>
          <w:sz w:val="22"/>
          <w:szCs w:val="22"/>
          <w:u w:val="single"/>
        </w:rPr>
      </w:pPr>
      <w:r w:rsidRPr="002A6218">
        <w:rPr>
          <w:rFonts w:cs="Arial"/>
          <w:sz w:val="22"/>
          <w:szCs w:val="22"/>
        </w:rPr>
        <w:t xml:space="preserve">Prodávající je povinen </w:t>
      </w:r>
      <w:r w:rsidR="0072636F" w:rsidRPr="002A6218">
        <w:rPr>
          <w:rFonts w:cs="Arial"/>
          <w:sz w:val="22"/>
          <w:szCs w:val="22"/>
        </w:rPr>
        <w:t xml:space="preserve">vyzvat kupujícího k převzetí dodávky </w:t>
      </w:r>
      <w:r w:rsidRPr="002A6218">
        <w:rPr>
          <w:rFonts w:cs="Arial"/>
          <w:sz w:val="22"/>
          <w:szCs w:val="22"/>
        </w:rPr>
        <w:t xml:space="preserve">alespoň 3 pracovní dny </w:t>
      </w:r>
      <w:r w:rsidR="0072636F" w:rsidRPr="002A6218">
        <w:rPr>
          <w:rFonts w:cs="Arial"/>
          <w:sz w:val="22"/>
          <w:szCs w:val="22"/>
        </w:rPr>
        <w:t xml:space="preserve">předem. </w:t>
      </w:r>
    </w:p>
    <w:p w14:paraId="3DBEF16F" w14:textId="77777777" w:rsidR="0072636F" w:rsidRPr="00DA7A82" w:rsidRDefault="0072636F" w:rsidP="0072636F">
      <w:pPr>
        <w:pStyle w:val="Odstavecseseznamem"/>
        <w:numPr>
          <w:ilvl w:val="1"/>
          <w:numId w:val="21"/>
        </w:numPr>
        <w:spacing w:before="240"/>
        <w:ind w:left="567" w:hanging="567"/>
        <w:jc w:val="both"/>
        <w:rPr>
          <w:rFonts w:cs="Arial"/>
          <w:sz w:val="22"/>
          <w:u w:val="single"/>
        </w:rPr>
      </w:pPr>
      <w:r w:rsidRPr="00DA7A82">
        <w:rPr>
          <w:rFonts w:cs="Arial"/>
          <w:sz w:val="22"/>
        </w:rPr>
        <w:t>O předání dodávky se sepíše předávací protokol, který musí obsahovat zejména:</w:t>
      </w:r>
    </w:p>
    <w:p w14:paraId="614115AD"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 xml:space="preserve">označení osoby prodávajícího včetně uvedení sídla a IČ, </w:t>
      </w:r>
    </w:p>
    <w:p w14:paraId="18E96C56"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označení osoby kupujícího včetně uvedení sídla a IČ,</w:t>
      </w:r>
    </w:p>
    <w:p w14:paraId="4DEDD497"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označení této smlouvy včetně uvedení jejího evidenčního čísla,</w:t>
      </w:r>
    </w:p>
    <w:p w14:paraId="38018B49"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rozsah a předmět plnění,</w:t>
      </w:r>
    </w:p>
    <w:p w14:paraId="2E492E9C" w14:textId="77777777" w:rsidR="0072636F" w:rsidRPr="00DA7A82" w:rsidRDefault="0072636F" w:rsidP="0072636F">
      <w:pPr>
        <w:pStyle w:val="Odstavecseseznamem"/>
        <w:numPr>
          <w:ilvl w:val="0"/>
          <w:numId w:val="23"/>
        </w:numPr>
        <w:ind w:left="993" w:hanging="426"/>
        <w:jc w:val="both"/>
        <w:rPr>
          <w:rFonts w:cs="Arial"/>
          <w:sz w:val="22"/>
          <w:u w:val="single"/>
        </w:rPr>
      </w:pPr>
      <w:r w:rsidRPr="00DA7A82">
        <w:rPr>
          <w:rFonts w:cs="Arial"/>
          <w:sz w:val="22"/>
        </w:rPr>
        <w:t>čas a místo předání,</w:t>
      </w:r>
    </w:p>
    <w:p w14:paraId="77D76160" w14:textId="77777777" w:rsidR="002A6218" w:rsidRPr="0021770F" w:rsidRDefault="002A6218" w:rsidP="002A6218">
      <w:pPr>
        <w:pStyle w:val="Odstavecseseznamem"/>
        <w:numPr>
          <w:ilvl w:val="0"/>
          <w:numId w:val="23"/>
        </w:numPr>
        <w:ind w:left="993" w:hanging="426"/>
        <w:jc w:val="both"/>
        <w:rPr>
          <w:rFonts w:cs="Arial"/>
          <w:sz w:val="22"/>
          <w:u w:val="single"/>
        </w:rPr>
      </w:pPr>
      <w:r w:rsidRPr="0021770F">
        <w:rPr>
          <w:rFonts w:cs="Arial"/>
          <w:sz w:val="22"/>
        </w:rPr>
        <w:t xml:space="preserve">soupis dokladů předávaných s dodávkou, za doklady nutné k převzetí a užívání dodávky se považují především záruční listy a návody k použití.  </w:t>
      </w:r>
    </w:p>
    <w:p w14:paraId="65BE6C9D" w14:textId="348D18C8" w:rsidR="002A6218" w:rsidRPr="007D5400" w:rsidRDefault="00182B6E" w:rsidP="002A6218">
      <w:pPr>
        <w:pStyle w:val="Odstavecseseznamem"/>
        <w:numPr>
          <w:ilvl w:val="0"/>
          <w:numId w:val="23"/>
        </w:numPr>
        <w:ind w:left="993" w:hanging="426"/>
        <w:jc w:val="both"/>
        <w:rPr>
          <w:rFonts w:cs="Arial"/>
          <w:color w:val="000000" w:themeColor="text1"/>
          <w:sz w:val="22"/>
          <w:u w:val="single"/>
        </w:rPr>
      </w:pPr>
      <w:r>
        <w:rPr>
          <w:rFonts w:cs="Arial"/>
          <w:sz w:val="22"/>
        </w:rPr>
        <w:t>oznámení</w:t>
      </w:r>
      <w:r w:rsidR="002A6218" w:rsidRPr="0021770F">
        <w:rPr>
          <w:rFonts w:cs="Arial"/>
          <w:sz w:val="22"/>
        </w:rPr>
        <w:t xml:space="preserve"> </w:t>
      </w:r>
      <w:r w:rsidR="002A6218" w:rsidRPr="007D5400">
        <w:rPr>
          <w:rFonts w:cs="Arial"/>
          <w:color w:val="000000" w:themeColor="text1"/>
          <w:sz w:val="22"/>
        </w:rPr>
        <w:t>kupujícího dle odst. 5.</w:t>
      </w:r>
      <w:r w:rsidR="00760F6E" w:rsidRPr="007D5400">
        <w:rPr>
          <w:rFonts w:cs="Arial"/>
          <w:color w:val="000000" w:themeColor="text1"/>
          <w:sz w:val="22"/>
        </w:rPr>
        <w:t>4</w:t>
      </w:r>
      <w:r w:rsidR="0021770F" w:rsidRPr="007D5400">
        <w:rPr>
          <w:rFonts w:cs="Arial"/>
          <w:color w:val="000000" w:themeColor="text1"/>
          <w:sz w:val="22"/>
        </w:rPr>
        <w:t xml:space="preserve"> této smlouvy</w:t>
      </w:r>
      <w:r w:rsidR="002A6218" w:rsidRPr="007D5400">
        <w:rPr>
          <w:rFonts w:cs="Arial"/>
          <w:color w:val="000000" w:themeColor="text1"/>
          <w:sz w:val="22"/>
        </w:rPr>
        <w:t xml:space="preserve">, pokud kupující provede prohlídku dodávky přímo při jejím předání </w:t>
      </w:r>
      <w:r w:rsidR="00FC4DE1" w:rsidRPr="007D5400">
        <w:rPr>
          <w:rFonts w:cs="Arial"/>
          <w:color w:val="000000" w:themeColor="text1"/>
          <w:sz w:val="22"/>
        </w:rPr>
        <w:t>včetně soupisu případných výhrad (vad či nedodělků)</w:t>
      </w:r>
    </w:p>
    <w:p w14:paraId="488DEE43" w14:textId="54118FC5" w:rsidR="0072636F" w:rsidRPr="0021770F" w:rsidRDefault="0072636F" w:rsidP="0072636F">
      <w:pPr>
        <w:pStyle w:val="Odstavecseseznamem"/>
        <w:numPr>
          <w:ilvl w:val="0"/>
          <w:numId w:val="23"/>
        </w:numPr>
        <w:ind w:left="993" w:hanging="426"/>
        <w:jc w:val="both"/>
        <w:rPr>
          <w:rFonts w:cs="Arial"/>
          <w:sz w:val="22"/>
          <w:u w:val="single"/>
        </w:rPr>
      </w:pPr>
      <w:r w:rsidRPr="0021770F">
        <w:rPr>
          <w:rFonts w:cs="Arial"/>
          <w:sz w:val="22"/>
        </w:rPr>
        <w:t>jména a vlastnoruční podpis</w:t>
      </w:r>
      <w:r w:rsidR="002A6218" w:rsidRPr="0021770F">
        <w:rPr>
          <w:rFonts w:cs="Arial"/>
          <w:sz w:val="22"/>
        </w:rPr>
        <w:t>y</w:t>
      </w:r>
      <w:r w:rsidRPr="0021770F">
        <w:rPr>
          <w:rFonts w:cs="Arial"/>
          <w:sz w:val="22"/>
        </w:rPr>
        <w:t xml:space="preserve"> osob odpovědných za plnění této smlouvy</w:t>
      </w:r>
    </w:p>
    <w:p w14:paraId="206CFF55" w14:textId="7C80DB9D" w:rsidR="00760F6E" w:rsidRPr="001923CA" w:rsidRDefault="00760F6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szCs w:val="22"/>
          <w:lang w:val="cs-CZ"/>
        </w:rPr>
        <w:t xml:space="preserve">Prodávající se zavazuje umožnit kupujícímu prohlídku dodávky. </w:t>
      </w:r>
      <w:r w:rsidR="003445EE" w:rsidRPr="001923CA">
        <w:rPr>
          <w:rFonts w:ascii="Arial" w:hAnsi="Arial" w:cs="Arial"/>
          <w:szCs w:val="22"/>
          <w:lang w:val="cs-CZ"/>
        </w:rPr>
        <w:t>Kupující se zavazuje provést prohlídku dodávky nejpozději</w:t>
      </w:r>
      <w:r w:rsidR="003445EE" w:rsidRPr="001923CA">
        <w:rPr>
          <w:rFonts w:ascii="Arial" w:hAnsi="Arial" w:cs="Arial"/>
          <w:lang w:val="cs-CZ"/>
        </w:rPr>
        <w:t xml:space="preserve"> do 10 pracovních dnů ode dne jejího předání a v této lhůtě oznámit prodávajícímu výhrady </w:t>
      </w:r>
      <w:r w:rsidR="00434B71">
        <w:rPr>
          <w:rFonts w:ascii="Arial" w:hAnsi="Arial" w:cs="Arial"/>
          <w:lang w:val="cs-CZ"/>
        </w:rPr>
        <w:t xml:space="preserve">k </w:t>
      </w:r>
      <w:r w:rsidR="003445EE" w:rsidRPr="001923CA">
        <w:rPr>
          <w:rFonts w:ascii="Arial" w:hAnsi="Arial" w:cs="Arial"/>
          <w:lang w:val="cs-CZ"/>
        </w:rPr>
        <w:t xml:space="preserve">předanému </w:t>
      </w:r>
      <w:r w:rsidR="003973A4">
        <w:rPr>
          <w:rFonts w:ascii="Arial" w:hAnsi="Arial" w:cs="Arial"/>
          <w:lang w:val="cs-CZ"/>
        </w:rPr>
        <w:t>zboží</w:t>
      </w:r>
      <w:r w:rsidR="003445EE" w:rsidRPr="001923CA">
        <w:rPr>
          <w:rFonts w:ascii="Arial" w:hAnsi="Arial" w:cs="Arial"/>
          <w:lang w:val="cs-CZ"/>
        </w:rPr>
        <w:t>.</w:t>
      </w:r>
    </w:p>
    <w:p w14:paraId="5C30BBEC" w14:textId="0ED060DB" w:rsidR="000B1074" w:rsidRPr="001923CA" w:rsidRDefault="003445EE" w:rsidP="00017555">
      <w:pPr>
        <w:pStyle w:val="Tabellentext"/>
        <w:keepLines w:val="0"/>
        <w:numPr>
          <w:ilvl w:val="1"/>
          <w:numId w:val="21"/>
        </w:numPr>
        <w:spacing w:before="240" w:after="0"/>
        <w:ind w:left="567" w:hanging="567"/>
        <w:jc w:val="both"/>
        <w:rPr>
          <w:rFonts w:ascii="Arial" w:hAnsi="Arial" w:cs="Arial"/>
          <w:lang w:val="cs-CZ"/>
        </w:rPr>
      </w:pPr>
      <w:r w:rsidRPr="001923CA">
        <w:rPr>
          <w:rFonts w:ascii="Arial" w:hAnsi="Arial" w:cs="Arial"/>
          <w:lang w:val="cs-CZ"/>
        </w:rPr>
        <w:t>Pokud kupující oznámí prodávajícímu, že nemá výhrady, nebo žádné výhrady neoznámí, má se za to, že kupující dodávk</w:t>
      </w:r>
      <w:r w:rsidR="001923CA">
        <w:rPr>
          <w:rFonts w:ascii="Arial" w:hAnsi="Arial" w:cs="Arial"/>
          <w:lang w:val="cs-CZ"/>
        </w:rPr>
        <w:t>u</w:t>
      </w:r>
      <w:r w:rsidRPr="001923CA">
        <w:rPr>
          <w:rFonts w:ascii="Arial" w:hAnsi="Arial" w:cs="Arial"/>
          <w:lang w:val="cs-CZ"/>
        </w:rPr>
        <w:t xml:space="preserve"> akceptuje bez výhrad a že dodávk</w:t>
      </w:r>
      <w:r w:rsidR="001923CA">
        <w:rPr>
          <w:rFonts w:ascii="Arial" w:hAnsi="Arial" w:cs="Arial"/>
          <w:lang w:val="cs-CZ"/>
        </w:rPr>
        <w:t>u</w:t>
      </w:r>
      <w:r w:rsidRPr="001923CA">
        <w:rPr>
          <w:rFonts w:ascii="Arial" w:hAnsi="Arial" w:cs="Arial"/>
          <w:lang w:val="cs-CZ"/>
        </w:rPr>
        <w:t xml:space="preserve"> převzal. Pokud kupující zjistí, že </w:t>
      </w:r>
      <w:r w:rsidR="003973A4">
        <w:rPr>
          <w:rFonts w:ascii="Arial" w:hAnsi="Arial" w:cs="Arial"/>
          <w:lang w:val="cs-CZ"/>
        </w:rPr>
        <w:t>zboží</w:t>
      </w:r>
      <w:r w:rsidRPr="001923CA">
        <w:rPr>
          <w:rFonts w:ascii="Arial" w:hAnsi="Arial" w:cs="Arial"/>
          <w:lang w:val="cs-CZ"/>
        </w:rPr>
        <w:t xml:space="preserve"> trpí vadami, pro které dle jeho názoru lze </w:t>
      </w:r>
      <w:r w:rsidR="003973A4">
        <w:rPr>
          <w:rFonts w:ascii="Arial" w:hAnsi="Arial" w:cs="Arial"/>
          <w:lang w:val="cs-CZ"/>
        </w:rPr>
        <w:t>zboží</w:t>
      </w:r>
      <w:r w:rsidRPr="001923CA">
        <w:rPr>
          <w:rFonts w:ascii="Arial" w:hAnsi="Arial" w:cs="Arial"/>
          <w:lang w:val="cs-CZ"/>
        </w:rPr>
        <w:t xml:space="preserve"> užívat k účelu vyplývajícímu z této smlouvy, popř. k účelu, který je pro užívání </w:t>
      </w:r>
      <w:r w:rsidR="003973A4">
        <w:rPr>
          <w:rFonts w:ascii="Arial" w:hAnsi="Arial" w:cs="Arial"/>
          <w:lang w:val="cs-CZ"/>
        </w:rPr>
        <w:t>zboží</w:t>
      </w:r>
      <w:r w:rsidRPr="001923CA">
        <w:rPr>
          <w:rFonts w:ascii="Arial" w:hAnsi="Arial" w:cs="Arial"/>
          <w:lang w:val="cs-CZ"/>
        </w:rPr>
        <w:t xml:space="preserve"> obvyklý, oznámí prodávajícímu, že dodávk</w:t>
      </w:r>
      <w:r w:rsidR="001923CA">
        <w:rPr>
          <w:rFonts w:ascii="Arial" w:hAnsi="Arial" w:cs="Arial"/>
          <w:lang w:val="cs-CZ"/>
        </w:rPr>
        <w:t>u</w:t>
      </w:r>
      <w:r w:rsidRPr="001923CA">
        <w:rPr>
          <w:rFonts w:ascii="Arial" w:hAnsi="Arial" w:cs="Arial"/>
          <w:lang w:val="cs-CZ"/>
        </w:rPr>
        <w:t xml:space="preserve"> akceptuje s výhradami. V takovém případě se má za to, že kupující dodávk</w:t>
      </w:r>
      <w:r w:rsidR="00CB2166">
        <w:rPr>
          <w:rFonts w:ascii="Arial" w:hAnsi="Arial" w:cs="Arial"/>
          <w:lang w:val="cs-CZ"/>
        </w:rPr>
        <w:t>u</w:t>
      </w:r>
      <w:r w:rsidRPr="001923CA">
        <w:rPr>
          <w:rFonts w:ascii="Arial" w:hAnsi="Arial" w:cs="Arial"/>
          <w:lang w:val="cs-CZ"/>
        </w:rPr>
        <w:t xml:space="preserve"> převzal. Nelze-li dle názoru kupujícího </w:t>
      </w:r>
      <w:r w:rsidR="003973A4">
        <w:rPr>
          <w:rFonts w:ascii="Arial" w:hAnsi="Arial" w:cs="Arial"/>
          <w:lang w:val="cs-CZ"/>
        </w:rPr>
        <w:t>zboží</w:t>
      </w:r>
      <w:r w:rsidRPr="001923CA">
        <w:rPr>
          <w:rFonts w:ascii="Arial" w:hAnsi="Arial" w:cs="Arial"/>
          <w:lang w:val="cs-CZ"/>
        </w:rPr>
        <w:t xml:space="preserve"> pro jeho vady užívat k účelu vyplývajícímu z této smlouvy, popř. k účelu, který je pro užívání </w:t>
      </w:r>
      <w:r w:rsidR="003973A4">
        <w:rPr>
          <w:rFonts w:ascii="Arial" w:hAnsi="Arial" w:cs="Arial"/>
          <w:lang w:val="cs-CZ"/>
        </w:rPr>
        <w:t>zboží</w:t>
      </w:r>
      <w:r w:rsidRPr="001923CA">
        <w:rPr>
          <w:rFonts w:ascii="Arial" w:hAnsi="Arial" w:cs="Arial"/>
          <w:lang w:val="cs-CZ"/>
        </w:rPr>
        <w:t xml:space="preserve"> obvyklý, oznámí prodávajícímu, že </w:t>
      </w:r>
      <w:r w:rsidR="003973A4">
        <w:rPr>
          <w:rFonts w:ascii="Arial" w:hAnsi="Arial" w:cs="Arial"/>
          <w:lang w:val="cs-CZ"/>
        </w:rPr>
        <w:t>dodávku</w:t>
      </w:r>
      <w:r w:rsidRPr="001923CA">
        <w:rPr>
          <w:rFonts w:ascii="Arial" w:hAnsi="Arial" w:cs="Arial"/>
          <w:lang w:val="cs-CZ"/>
        </w:rPr>
        <w:t xml:space="preserve"> odmítá. V takovém případě se má za to, že kupující dodávk</w:t>
      </w:r>
      <w:r w:rsidR="000645CC" w:rsidRPr="001923CA">
        <w:rPr>
          <w:rFonts w:ascii="Arial" w:hAnsi="Arial" w:cs="Arial"/>
          <w:lang w:val="cs-CZ"/>
        </w:rPr>
        <w:t>u</w:t>
      </w:r>
      <w:r w:rsidRPr="001923CA">
        <w:rPr>
          <w:rFonts w:ascii="Arial" w:hAnsi="Arial" w:cs="Arial"/>
          <w:lang w:val="cs-CZ"/>
        </w:rPr>
        <w:t xml:space="preserve"> nepřevzal. </w:t>
      </w:r>
      <w:r w:rsidR="000B1074" w:rsidRPr="001923CA">
        <w:rPr>
          <w:rFonts w:ascii="Arial" w:hAnsi="Arial" w:cs="Arial"/>
          <w:lang w:val="cs-CZ"/>
        </w:rPr>
        <w:t>Nepřevzat</w:t>
      </w:r>
      <w:r w:rsidR="000645CC" w:rsidRPr="001923CA">
        <w:rPr>
          <w:rFonts w:ascii="Arial" w:hAnsi="Arial" w:cs="Arial"/>
          <w:lang w:val="cs-CZ"/>
        </w:rPr>
        <w:t>ou</w:t>
      </w:r>
      <w:r w:rsidR="000B1074" w:rsidRPr="001923CA">
        <w:rPr>
          <w:rFonts w:ascii="Arial" w:hAnsi="Arial" w:cs="Arial"/>
          <w:lang w:val="cs-CZ"/>
        </w:rPr>
        <w:t xml:space="preserve"> dodávk</w:t>
      </w:r>
      <w:r w:rsidR="000645CC" w:rsidRPr="001923CA">
        <w:rPr>
          <w:rFonts w:ascii="Arial" w:hAnsi="Arial" w:cs="Arial"/>
          <w:lang w:val="cs-CZ"/>
        </w:rPr>
        <w:t>u</w:t>
      </w:r>
      <w:r w:rsidR="000B1074" w:rsidRPr="001923CA">
        <w:rPr>
          <w:rFonts w:ascii="Arial" w:hAnsi="Arial" w:cs="Arial"/>
          <w:lang w:val="cs-CZ"/>
        </w:rPr>
        <w:t xml:space="preserve"> vrátí kupující zpět prodávajícímu, umožňuje-li to povaha věci a nedohodnou-li se smluvní strany jinak.</w:t>
      </w:r>
    </w:p>
    <w:p w14:paraId="0B8F4A41" w14:textId="686D5732" w:rsidR="00D1718F" w:rsidRDefault="00D1718F" w:rsidP="000B1074">
      <w:pPr>
        <w:pStyle w:val="Odstavecseseznamem"/>
        <w:numPr>
          <w:ilvl w:val="1"/>
          <w:numId w:val="21"/>
        </w:numPr>
        <w:spacing w:before="240"/>
        <w:ind w:left="567" w:hanging="567"/>
        <w:jc w:val="both"/>
        <w:rPr>
          <w:rFonts w:cs="Arial"/>
          <w:sz w:val="22"/>
        </w:rPr>
      </w:pPr>
      <w:r w:rsidRPr="00C73766">
        <w:rPr>
          <w:rFonts w:cs="Arial"/>
          <w:sz w:val="22"/>
        </w:rPr>
        <w:t xml:space="preserve">Kupující je oprávněn odmítnout převzetí </w:t>
      </w:r>
      <w:r>
        <w:rPr>
          <w:rFonts w:cs="Arial"/>
          <w:sz w:val="22"/>
        </w:rPr>
        <w:t>dodávk</w:t>
      </w:r>
      <w:r w:rsidR="00972D03">
        <w:rPr>
          <w:rFonts w:cs="Arial"/>
          <w:sz w:val="22"/>
        </w:rPr>
        <w:t>y</w:t>
      </w:r>
      <w:r>
        <w:rPr>
          <w:rFonts w:cs="Arial"/>
          <w:sz w:val="22"/>
        </w:rPr>
        <w:t xml:space="preserve"> </w:t>
      </w:r>
      <w:r w:rsidRPr="00C73766">
        <w:rPr>
          <w:rFonts w:cs="Arial"/>
          <w:sz w:val="22"/>
        </w:rPr>
        <w:t>také tehdy, pokud prodávající nevyzve kupujícího k</w:t>
      </w:r>
      <w:r w:rsidR="00972D03">
        <w:rPr>
          <w:rFonts w:cs="Arial"/>
          <w:sz w:val="22"/>
        </w:rPr>
        <w:t> jejímu př</w:t>
      </w:r>
      <w:r w:rsidRPr="00C73766">
        <w:rPr>
          <w:rFonts w:cs="Arial"/>
          <w:sz w:val="22"/>
        </w:rPr>
        <w:t xml:space="preserve">evzetí včas dle odst. </w:t>
      </w:r>
      <w:r>
        <w:rPr>
          <w:rFonts w:cs="Arial"/>
          <w:sz w:val="22"/>
        </w:rPr>
        <w:t>5.1</w:t>
      </w:r>
      <w:r w:rsidRPr="00C73766">
        <w:rPr>
          <w:rFonts w:cs="Arial"/>
          <w:sz w:val="22"/>
        </w:rPr>
        <w:t xml:space="preserve"> této smlouvy.</w:t>
      </w:r>
    </w:p>
    <w:p w14:paraId="0EF7E781" w14:textId="385623D7"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Oznámení o výhradách a oznámení o odmítnutí </w:t>
      </w:r>
      <w:r>
        <w:rPr>
          <w:rFonts w:cs="Arial"/>
          <w:sz w:val="22"/>
        </w:rPr>
        <w:t>dodávky</w:t>
      </w:r>
      <w:r w:rsidRPr="00C73766">
        <w:rPr>
          <w:rFonts w:cs="Arial"/>
          <w:sz w:val="22"/>
        </w:rPr>
        <w:t xml:space="preserve"> musí obsahovat popis vad a právo, které kupující v důsledku vady </w:t>
      </w:r>
      <w:r w:rsidR="003973A4">
        <w:rPr>
          <w:rFonts w:cs="Arial"/>
          <w:sz w:val="22"/>
        </w:rPr>
        <w:t>zboží</w:t>
      </w:r>
      <w:r>
        <w:rPr>
          <w:rFonts w:cs="Arial"/>
          <w:sz w:val="22"/>
        </w:rPr>
        <w:t xml:space="preserve"> </w:t>
      </w:r>
      <w:r w:rsidRPr="00C73766">
        <w:rPr>
          <w:rFonts w:cs="Arial"/>
          <w:sz w:val="22"/>
        </w:rPr>
        <w:t>uplatňuje.</w:t>
      </w:r>
    </w:p>
    <w:p w14:paraId="57790B17" w14:textId="58D1B153" w:rsidR="002A6218" w:rsidRPr="00C73766" w:rsidRDefault="002A6218" w:rsidP="002A6218">
      <w:pPr>
        <w:pStyle w:val="Odstavecseseznamem"/>
        <w:numPr>
          <w:ilvl w:val="1"/>
          <w:numId w:val="21"/>
        </w:numPr>
        <w:spacing w:before="240"/>
        <w:ind w:left="567" w:hanging="567"/>
        <w:jc w:val="both"/>
        <w:rPr>
          <w:rFonts w:cs="Arial"/>
          <w:sz w:val="22"/>
        </w:rPr>
      </w:pPr>
      <w:r w:rsidRPr="00C73766">
        <w:rPr>
          <w:rFonts w:cs="Arial"/>
          <w:sz w:val="22"/>
        </w:rPr>
        <w:t xml:space="preserve">Prodávající se zavazuje bezplatně odstranit oznámené vady ve lhůtě dle odst. </w:t>
      </w:r>
      <w:r w:rsidR="005102EE">
        <w:rPr>
          <w:rFonts w:cs="Arial"/>
          <w:sz w:val="22"/>
        </w:rPr>
        <w:t>8</w:t>
      </w:r>
      <w:r w:rsidRPr="00C73766">
        <w:rPr>
          <w:rFonts w:cs="Arial"/>
          <w:sz w:val="22"/>
        </w:rPr>
        <w:t xml:space="preserve">.3. této smlouvy. </w:t>
      </w:r>
    </w:p>
    <w:p w14:paraId="2DF8B8D8" w14:textId="77777777" w:rsidR="00B41357" w:rsidRDefault="00B41357" w:rsidP="000B1074">
      <w:pPr>
        <w:pStyle w:val="Odstavecseseznamem"/>
        <w:numPr>
          <w:ilvl w:val="1"/>
          <w:numId w:val="21"/>
        </w:numPr>
        <w:spacing w:before="240"/>
        <w:ind w:left="567" w:hanging="567"/>
        <w:jc w:val="both"/>
        <w:rPr>
          <w:rFonts w:cs="Arial"/>
          <w:sz w:val="22"/>
        </w:rPr>
      </w:pPr>
      <w:r>
        <w:rPr>
          <w:rFonts w:cs="Arial"/>
          <w:sz w:val="22"/>
        </w:rPr>
        <w:lastRenderedPageBreak/>
        <w:t>Převzetím dodávky nabývá kupující k dodávce vlastnické právo a přechází na něj nebezpečí škody.</w:t>
      </w:r>
    </w:p>
    <w:p w14:paraId="7BD61773" w14:textId="4504F08A" w:rsidR="009F40BA" w:rsidRPr="009F40BA" w:rsidRDefault="009F40BA" w:rsidP="000B1074">
      <w:pPr>
        <w:pStyle w:val="Odstavecseseznamem"/>
        <w:numPr>
          <w:ilvl w:val="1"/>
          <w:numId w:val="21"/>
        </w:numPr>
        <w:spacing w:before="240"/>
        <w:ind w:left="567" w:hanging="567"/>
        <w:jc w:val="both"/>
        <w:rPr>
          <w:rFonts w:cs="Arial"/>
          <w:sz w:val="22"/>
          <w:u w:val="single"/>
        </w:rPr>
      </w:pPr>
      <w:r w:rsidRPr="009F40BA">
        <w:rPr>
          <w:rFonts w:cs="Arial"/>
          <w:sz w:val="22"/>
        </w:rPr>
        <w:t>Při opětovném předání dodávky se výše uvedený postup uplatní obdobně.</w:t>
      </w:r>
    </w:p>
    <w:p w14:paraId="3645CB71" w14:textId="18CEF9CE" w:rsidR="00445D4A" w:rsidRPr="0076784A" w:rsidRDefault="0076784A" w:rsidP="000B1074">
      <w:pPr>
        <w:pStyle w:val="Nadpis2"/>
        <w:numPr>
          <w:ilvl w:val="0"/>
          <w:numId w:val="21"/>
        </w:numPr>
        <w:spacing w:before="360"/>
        <w:ind w:right="0"/>
        <w:rPr>
          <w:rFonts w:cs="Arial"/>
          <w:sz w:val="22"/>
          <w:szCs w:val="22"/>
          <w:u w:val="single"/>
        </w:rPr>
      </w:pPr>
      <w:r w:rsidRPr="0076784A">
        <w:rPr>
          <w:rFonts w:cs="Arial"/>
          <w:sz w:val="22"/>
          <w:szCs w:val="22"/>
          <w:u w:val="single"/>
        </w:rPr>
        <w:t xml:space="preserve">Kupní cena a </w:t>
      </w:r>
      <w:r w:rsidR="004E1AD9" w:rsidRPr="0076784A">
        <w:rPr>
          <w:rFonts w:cs="Arial"/>
          <w:sz w:val="22"/>
          <w:szCs w:val="22"/>
          <w:u w:val="single"/>
        </w:rPr>
        <w:t>platební podmínky</w:t>
      </w:r>
    </w:p>
    <w:p w14:paraId="3B97E095" w14:textId="07ECF51D" w:rsidR="0076784A" w:rsidRPr="00E42C05" w:rsidRDefault="0076784A" w:rsidP="00AB27CA">
      <w:pPr>
        <w:pStyle w:val="Odstavecseseznamem"/>
        <w:numPr>
          <w:ilvl w:val="1"/>
          <w:numId w:val="21"/>
        </w:numPr>
        <w:spacing w:before="240" w:after="120"/>
        <w:ind w:left="567" w:hanging="567"/>
        <w:jc w:val="both"/>
        <w:rPr>
          <w:rFonts w:cs="Arial"/>
          <w:sz w:val="22"/>
          <w:u w:val="single"/>
        </w:rPr>
      </w:pPr>
      <w:r w:rsidRPr="00E42C05">
        <w:rPr>
          <w:rFonts w:cs="Arial"/>
          <w:sz w:val="22"/>
        </w:rPr>
        <w:t xml:space="preserve">Kupní cena </w:t>
      </w:r>
      <w:r w:rsidR="00CF2229">
        <w:rPr>
          <w:rFonts w:cs="Arial"/>
          <w:sz w:val="22"/>
        </w:rPr>
        <w:t xml:space="preserve">za dodávku </w:t>
      </w:r>
      <w:r w:rsidRPr="00E42C05">
        <w:rPr>
          <w:rFonts w:cs="Arial"/>
          <w:sz w:val="22"/>
        </w:rPr>
        <w:t xml:space="preserve">je smluvními stranami sjednána ve výši: </w:t>
      </w: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2943"/>
      </w:tblGrid>
      <w:tr w:rsidR="00E42C05" w:rsidRPr="00E42C05" w14:paraId="37C6756E" w14:textId="77777777" w:rsidTr="00E93D12">
        <w:trPr>
          <w:trHeight w:val="397"/>
        </w:trPr>
        <w:tc>
          <w:tcPr>
            <w:tcW w:w="5277" w:type="dxa"/>
            <w:vAlign w:val="bottom"/>
          </w:tcPr>
          <w:p w14:paraId="433394A1" w14:textId="66B065AE" w:rsidR="0076784A" w:rsidRPr="00E42C05" w:rsidRDefault="000C788C" w:rsidP="00FB495F">
            <w:pPr>
              <w:pStyle w:val="Odstavecseseznamem"/>
              <w:ind w:left="0"/>
              <w:jc w:val="both"/>
              <w:rPr>
                <w:rFonts w:cs="Arial"/>
                <w:sz w:val="22"/>
              </w:rPr>
            </w:pPr>
            <w:r>
              <w:rPr>
                <w:rFonts w:cs="Arial"/>
                <w:sz w:val="22"/>
              </w:rPr>
              <w:t>Cena za 1 ks židle bez DPH</w:t>
            </w:r>
          </w:p>
        </w:tc>
        <w:tc>
          <w:tcPr>
            <w:tcW w:w="2943" w:type="dxa"/>
            <w:tcBorders>
              <w:top w:val="dotted" w:sz="4" w:space="0" w:color="auto"/>
              <w:bottom w:val="dotted" w:sz="4" w:space="0" w:color="auto"/>
            </w:tcBorders>
            <w:vAlign w:val="bottom"/>
          </w:tcPr>
          <w:p w14:paraId="2CD9BA22" w14:textId="740EB1C1" w:rsidR="0076784A" w:rsidRPr="00E42C05" w:rsidRDefault="00191E86" w:rsidP="00FB495F">
            <w:pPr>
              <w:pStyle w:val="Odstavecseseznamem"/>
              <w:ind w:left="0"/>
              <w:jc w:val="right"/>
              <w:rPr>
                <w:rFonts w:cs="Arial"/>
                <w:sz w:val="22"/>
              </w:rPr>
            </w:pPr>
            <w:r>
              <w:rPr>
                <w:rFonts w:cs="Arial"/>
                <w:sz w:val="22"/>
              </w:rPr>
              <w:t>6.280</w:t>
            </w:r>
            <w:r w:rsidR="0076784A" w:rsidRPr="00E42C05">
              <w:rPr>
                <w:rFonts w:cs="Arial"/>
                <w:sz w:val="22"/>
              </w:rPr>
              <w:t xml:space="preserve"> ,- Kč</w:t>
            </w:r>
          </w:p>
        </w:tc>
      </w:tr>
      <w:tr w:rsidR="000C788C" w:rsidRPr="00E42C05" w14:paraId="629E81AE" w14:textId="77777777" w:rsidTr="00E93D12">
        <w:trPr>
          <w:trHeight w:val="397"/>
        </w:trPr>
        <w:tc>
          <w:tcPr>
            <w:tcW w:w="5277" w:type="dxa"/>
            <w:vAlign w:val="bottom"/>
          </w:tcPr>
          <w:p w14:paraId="61378FC8" w14:textId="642445FD" w:rsidR="000C788C" w:rsidRPr="00E42C05" w:rsidRDefault="000C788C" w:rsidP="00FB495F">
            <w:pPr>
              <w:pStyle w:val="Odstavecseseznamem"/>
              <w:ind w:left="0"/>
              <w:jc w:val="both"/>
              <w:rPr>
                <w:rFonts w:cs="Arial"/>
                <w:sz w:val="22"/>
              </w:rPr>
            </w:pPr>
            <w:r>
              <w:rPr>
                <w:rFonts w:cs="Arial"/>
                <w:sz w:val="22"/>
              </w:rPr>
              <w:t>Cena za 270 ks židlí bez DPH</w:t>
            </w:r>
          </w:p>
        </w:tc>
        <w:tc>
          <w:tcPr>
            <w:tcW w:w="2943" w:type="dxa"/>
            <w:tcBorders>
              <w:top w:val="dotted" w:sz="4" w:space="0" w:color="auto"/>
              <w:bottom w:val="dotted" w:sz="4" w:space="0" w:color="auto"/>
            </w:tcBorders>
            <w:vAlign w:val="bottom"/>
          </w:tcPr>
          <w:p w14:paraId="2B93DD53" w14:textId="5512CD4F" w:rsidR="000C788C" w:rsidRPr="00E42C05" w:rsidRDefault="00191E86" w:rsidP="00FB495F">
            <w:pPr>
              <w:pStyle w:val="Odstavecseseznamem"/>
              <w:ind w:left="0"/>
              <w:jc w:val="right"/>
              <w:rPr>
                <w:rFonts w:cs="Arial"/>
                <w:sz w:val="22"/>
                <w:highlight w:val="lightGray"/>
              </w:rPr>
            </w:pPr>
            <w:r>
              <w:rPr>
                <w:rFonts w:cs="Arial"/>
                <w:sz w:val="22"/>
              </w:rPr>
              <w:t>1.695.600</w:t>
            </w:r>
            <w:r w:rsidR="000C788C" w:rsidRPr="00E42C05">
              <w:rPr>
                <w:rFonts w:cs="Arial"/>
                <w:sz w:val="22"/>
              </w:rPr>
              <w:t xml:space="preserve"> ,- Kč</w:t>
            </w:r>
          </w:p>
        </w:tc>
      </w:tr>
      <w:tr w:rsidR="000C788C" w:rsidRPr="00E42C05" w14:paraId="7A703C74" w14:textId="77777777" w:rsidTr="00E93D12">
        <w:trPr>
          <w:trHeight w:val="397"/>
        </w:trPr>
        <w:tc>
          <w:tcPr>
            <w:tcW w:w="5277" w:type="dxa"/>
            <w:vAlign w:val="bottom"/>
          </w:tcPr>
          <w:p w14:paraId="0FBF4FE4" w14:textId="0B726AC2" w:rsidR="000C788C" w:rsidRDefault="000C788C" w:rsidP="00FB495F">
            <w:pPr>
              <w:pStyle w:val="Odstavecseseznamem"/>
              <w:ind w:left="0"/>
              <w:jc w:val="both"/>
              <w:rPr>
                <w:rFonts w:cs="Arial"/>
                <w:sz w:val="22"/>
              </w:rPr>
            </w:pPr>
            <w:r>
              <w:rPr>
                <w:rFonts w:cs="Arial"/>
                <w:sz w:val="22"/>
              </w:rPr>
              <w:t>DPH ve výši 21 %</w:t>
            </w:r>
          </w:p>
        </w:tc>
        <w:tc>
          <w:tcPr>
            <w:tcW w:w="2943" w:type="dxa"/>
            <w:tcBorders>
              <w:top w:val="dotted" w:sz="4" w:space="0" w:color="auto"/>
              <w:bottom w:val="dotted" w:sz="4" w:space="0" w:color="auto"/>
            </w:tcBorders>
            <w:vAlign w:val="bottom"/>
          </w:tcPr>
          <w:p w14:paraId="39688983" w14:textId="20715F35" w:rsidR="000C788C" w:rsidRPr="00E42C05" w:rsidRDefault="00191E86" w:rsidP="00FB495F">
            <w:pPr>
              <w:pStyle w:val="Odstavecseseznamem"/>
              <w:ind w:left="0"/>
              <w:jc w:val="right"/>
              <w:rPr>
                <w:rFonts w:cs="Arial"/>
                <w:sz w:val="22"/>
                <w:highlight w:val="lightGray"/>
              </w:rPr>
            </w:pPr>
            <w:r>
              <w:rPr>
                <w:rFonts w:cs="Arial"/>
                <w:sz w:val="22"/>
              </w:rPr>
              <w:t>356.076</w:t>
            </w:r>
            <w:r w:rsidR="000C788C" w:rsidRPr="00E42C05">
              <w:rPr>
                <w:rFonts w:cs="Arial"/>
                <w:sz w:val="22"/>
              </w:rPr>
              <w:t xml:space="preserve"> ,- Kč</w:t>
            </w:r>
          </w:p>
        </w:tc>
      </w:tr>
      <w:tr w:rsidR="000C788C" w:rsidRPr="000C788C" w14:paraId="1013A055" w14:textId="77777777" w:rsidTr="00E93D12">
        <w:trPr>
          <w:trHeight w:val="397"/>
        </w:trPr>
        <w:tc>
          <w:tcPr>
            <w:tcW w:w="5277" w:type="dxa"/>
            <w:vAlign w:val="bottom"/>
          </w:tcPr>
          <w:p w14:paraId="5C69A467" w14:textId="283FCBDC" w:rsidR="000C788C" w:rsidRPr="000C788C" w:rsidRDefault="000C788C" w:rsidP="00FB495F">
            <w:pPr>
              <w:pStyle w:val="Odstavecseseznamem"/>
              <w:ind w:left="0"/>
              <w:jc w:val="both"/>
              <w:rPr>
                <w:rFonts w:cs="Arial"/>
                <w:b/>
                <w:bCs/>
                <w:sz w:val="22"/>
              </w:rPr>
            </w:pPr>
            <w:r>
              <w:rPr>
                <w:rFonts w:cs="Arial"/>
                <w:b/>
                <w:bCs/>
                <w:sz w:val="22"/>
              </w:rPr>
              <w:t>Cena celkem včetně DPH</w:t>
            </w:r>
          </w:p>
        </w:tc>
        <w:tc>
          <w:tcPr>
            <w:tcW w:w="2943" w:type="dxa"/>
            <w:tcBorders>
              <w:top w:val="dotted" w:sz="4" w:space="0" w:color="auto"/>
              <w:bottom w:val="dotted" w:sz="4" w:space="0" w:color="auto"/>
            </w:tcBorders>
            <w:vAlign w:val="bottom"/>
          </w:tcPr>
          <w:p w14:paraId="5BD4DC48" w14:textId="425083BC" w:rsidR="000C788C" w:rsidRPr="000C788C" w:rsidRDefault="00191E86" w:rsidP="00FB495F">
            <w:pPr>
              <w:pStyle w:val="Odstavecseseznamem"/>
              <w:ind w:left="0"/>
              <w:jc w:val="right"/>
              <w:rPr>
                <w:rFonts w:cs="Arial"/>
                <w:b/>
                <w:bCs/>
                <w:sz w:val="22"/>
                <w:highlight w:val="lightGray"/>
              </w:rPr>
            </w:pPr>
            <w:r>
              <w:rPr>
                <w:rFonts w:cs="Arial"/>
                <w:b/>
                <w:bCs/>
                <w:sz w:val="22"/>
              </w:rPr>
              <w:t>2.051.676</w:t>
            </w:r>
            <w:r w:rsidR="000C788C" w:rsidRPr="000C788C">
              <w:rPr>
                <w:rFonts w:cs="Arial"/>
                <w:b/>
                <w:bCs/>
                <w:sz w:val="22"/>
              </w:rPr>
              <w:t xml:space="preserve"> ,- Kč</w:t>
            </w:r>
          </w:p>
        </w:tc>
      </w:tr>
    </w:tbl>
    <w:p w14:paraId="5E939661" w14:textId="77777777" w:rsidR="00E93D12" w:rsidRPr="00E42C05" w:rsidRDefault="00E93D12" w:rsidP="00E93D12">
      <w:pPr>
        <w:pStyle w:val="Zkladntext"/>
        <w:ind w:left="360"/>
        <w:rPr>
          <w:rFonts w:ascii="Verdana" w:hAnsi="Verdana" w:cs="Arial"/>
        </w:rPr>
      </w:pPr>
    </w:p>
    <w:p w14:paraId="6E365D16" w14:textId="3126A930" w:rsidR="001E6DCE" w:rsidRPr="00097837" w:rsidRDefault="00002B5B" w:rsidP="00792FC1">
      <w:pPr>
        <w:pStyle w:val="Zkladntextodsazen21"/>
        <w:numPr>
          <w:ilvl w:val="1"/>
          <w:numId w:val="21"/>
        </w:numPr>
        <w:spacing w:before="120" w:after="120"/>
        <w:ind w:left="567" w:hanging="567"/>
        <w:rPr>
          <w:rFonts w:cs="Arial"/>
          <w:b/>
          <w:bCs/>
          <w:u w:val="single"/>
        </w:rPr>
      </w:pPr>
      <w:r w:rsidRPr="0032579D">
        <w:rPr>
          <w:rFonts w:cs="Arial"/>
          <w:szCs w:val="22"/>
        </w:rPr>
        <w:t xml:space="preserve">Kupní cena </w:t>
      </w:r>
      <w:r w:rsidR="00E42C05" w:rsidRPr="0032579D">
        <w:rPr>
          <w:rFonts w:cs="Arial"/>
          <w:szCs w:val="22"/>
        </w:rPr>
        <w:t xml:space="preserve">dle odst. 6.1 </w:t>
      </w:r>
      <w:r w:rsidR="00E93D12" w:rsidRPr="0032579D">
        <w:rPr>
          <w:rFonts w:cs="Arial"/>
          <w:szCs w:val="22"/>
        </w:rPr>
        <w:t xml:space="preserve">je nejvýše přípustná za </w:t>
      </w:r>
      <w:r w:rsidRPr="0032579D">
        <w:rPr>
          <w:rFonts w:cs="Arial"/>
          <w:szCs w:val="22"/>
        </w:rPr>
        <w:t xml:space="preserve">rozsah plnění vymezený touto smlouvou </w:t>
      </w:r>
      <w:r w:rsidR="00E93D12" w:rsidRPr="0032579D">
        <w:rPr>
          <w:rFonts w:cs="Arial"/>
          <w:szCs w:val="22"/>
        </w:rPr>
        <w:t xml:space="preserve">a zahrnuje veškeré náklady </w:t>
      </w:r>
      <w:r w:rsidR="00E42C05" w:rsidRPr="0032579D">
        <w:rPr>
          <w:rFonts w:cs="Arial"/>
          <w:szCs w:val="22"/>
        </w:rPr>
        <w:t>p</w:t>
      </w:r>
      <w:r w:rsidR="00E93D12" w:rsidRPr="0032579D">
        <w:rPr>
          <w:rFonts w:cs="Arial"/>
          <w:szCs w:val="22"/>
        </w:rPr>
        <w:t xml:space="preserve">rodávajícího na zhotovení a dodávku </w:t>
      </w:r>
      <w:r w:rsidR="001E6DCE">
        <w:rPr>
          <w:rFonts w:cs="Arial"/>
          <w:szCs w:val="22"/>
        </w:rPr>
        <w:t xml:space="preserve">veškerého </w:t>
      </w:r>
      <w:r w:rsidR="003973A4">
        <w:rPr>
          <w:rFonts w:cs="Arial"/>
          <w:szCs w:val="22"/>
        </w:rPr>
        <w:t>zboží</w:t>
      </w:r>
      <w:r w:rsidR="001E6DCE">
        <w:rPr>
          <w:rFonts w:cs="Arial"/>
          <w:szCs w:val="22"/>
        </w:rPr>
        <w:t xml:space="preserve">, které je předmětem smlouvy, </w:t>
      </w:r>
      <w:r w:rsidR="00E93D12" w:rsidRPr="0032579D">
        <w:rPr>
          <w:rFonts w:cs="Arial"/>
          <w:szCs w:val="22"/>
        </w:rPr>
        <w:t>včetně obvyklých obalů, dopravy do místa plnění a pojištění při přepravě, montáže a rozmístění, úklidu a likvidace obalů a odpadů</w:t>
      </w:r>
      <w:r w:rsidR="001E6DCE">
        <w:rPr>
          <w:rFonts w:cs="Arial"/>
          <w:szCs w:val="22"/>
        </w:rPr>
        <w:t xml:space="preserve"> i </w:t>
      </w:r>
      <w:r w:rsidR="00E93D12" w:rsidRPr="0032579D">
        <w:rPr>
          <w:rFonts w:cs="Arial"/>
          <w:szCs w:val="22"/>
        </w:rPr>
        <w:t xml:space="preserve">včetně </w:t>
      </w:r>
      <w:r w:rsidR="001E6DCE">
        <w:rPr>
          <w:rFonts w:cs="Arial"/>
        </w:rPr>
        <w:t xml:space="preserve">nákladů na všechny dokumenty nezbytné k řádnému užívání dodaných výrobků (záruční listy, návody k použití v českém jazyce, atesty, certifikáty) i nákladů na poskytnutí záruky v rozsahu sjednaném kupní smlouvou. </w:t>
      </w:r>
      <w:r w:rsidR="001E6DCE" w:rsidRPr="00097837">
        <w:rPr>
          <w:rFonts w:cs="Arial"/>
        </w:rPr>
        <w:t xml:space="preserve">Cena </w:t>
      </w:r>
      <w:r w:rsidR="001E6DCE">
        <w:rPr>
          <w:rFonts w:cs="Arial"/>
        </w:rPr>
        <w:t xml:space="preserve">zahrnuje i </w:t>
      </w:r>
      <w:r w:rsidR="001E6DCE" w:rsidRPr="00097837">
        <w:rPr>
          <w:rFonts w:cs="Arial"/>
        </w:rPr>
        <w:t xml:space="preserve">veškeré další náklady </w:t>
      </w:r>
      <w:r w:rsidR="001E6DCE">
        <w:rPr>
          <w:rFonts w:cs="Arial"/>
        </w:rPr>
        <w:t>prodávajícího</w:t>
      </w:r>
      <w:r w:rsidR="001E6DCE" w:rsidRPr="00097837">
        <w:rPr>
          <w:rFonts w:cs="Arial"/>
        </w:rPr>
        <w:t xml:space="preserve"> nutné pro realizaci předmětu </w:t>
      </w:r>
      <w:r w:rsidR="001E6DCE">
        <w:rPr>
          <w:rFonts w:cs="Arial"/>
        </w:rPr>
        <w:t>smlouvy</w:t>
      </w:r>
      <w:r w:rsidR="001E6DCE" w:rsidRPr="00097837">
        <w:rPr>
          <w:rFonts w:cs="Arial"/>
        </w:rPr>
        <w:t xml:space="preserve"> včetně</w:t>
      </w:r>
      <w:r w:rsidR="001E6DCE">
        <w:rPr>
          <w:rFonts w:cs="Arial"/>
        </w:rPr>
        <w:t xml:space="preserve"> nákladů</w:t>
      </w:r>
      <w:r w:rsidR="001E6DCE" w:rsidRPr="00097837">
        <w:rPr>
          <w:rFonts w:cs="Arial"/>
        </w:rPr>
        <w:t xml:space="preserve"> </w:t>
      </w:r>
      <w:r w:rsidR="001E6DCE">
        <w:rPr>
          <w:rFonts w:cs="Arial"/>
        </w:rPr>
        <w:t xml:space="preserve">na </w:t>
      </w:r>
      <w:r w:rsidR="001E6DCE" w:rsidRPr="00097837">
        <w:rPr>
          <w:rFonts w:cs="Arial"/>
        </w:rPr>
        <w:t>pojištění, dan</w:t>
      </w:r>
      <w:r w:rsidR="001E6DCE">
        <w:rPr>
          <w:rFonts w:cs="Arial"/>
        </w:rPr>
        <w:t xml:space="preserve">ě, cla a poplatky, </w:t>
      </w:r>
      <w:r w:rsidR="001E6DCE" w:rsidRPr="00097837">
        <w:rPr>
          <w:rFonts w:cs="Arial"/>
        </w:rPr>
        <w:t>úrok</w:t>
      </w:r>
      <w:r w:rsidR="001E6DCE">
        <w:rPr>
          <w:rFonts w:cs="Arial"/>
        </w:rPr>
        <w:t>y</w:t>
      </w:r>
      <w:r w:rsidR="001E6DCE" w:rsidRPr="00097837">
        <w:rPr>
          <w:rFonts w:cs="Arial"/>
        </w:rPr>
        <w:t xml:space="preserve"> z půjček a všech</w:t>
      </w:r>
      <w:r w:rsidR="001E6DCE">
        <w:rPr>
          <w:rFonts w:cs="Arial"/>
        </w:rPr>
        <w:t>na</w:t>
      </w:r>
      <w:r w:rsidR="001E6DCE" w:rsidRPr="00097837">
        <w:rPr>
          <w:rFonts w:cs="Arial"/>
        </w:rPr>
        <w:t xml:space="preserve"> rizik</w:t>
      </w:r>
      <w:r w:rsidR="001E6DCE">
        <w:rPr>
          <w:rFonts w:cs="Arial"/>
        </w:rPr>
        <w:t>a</w:t>
      </w:r>
      <w:r w:rsidR="001E6DCE" w:rsidRPr="00097837">
        <w:rPr>
          <w:rFonts w:cs="Arial"/>
        </w:rPr>
        <w:t xml:space="preserve"> a vliv</w:t>
      </w:r>
      <w:r w:rsidR="001E6DCE">
        <w:rPr>
          <w:rFonts w:cs="Arial"/>
        </w:rPr>
        <w:t>y</w:t>
      </w:r>
      <w:r w:rsidR="001E6DCE" w:rsidRPr="00097837">
        <w:rPr>
          <w:rFonts w:cs="Arial"/>
        </w:rPr>
        <w:t xml:space="preserve"> (především kurzov</w:t>
      </w:r>
      <w:r w:rsidR="001E6DCE">
        <w:rPr>
          <w:rFonts w:cs="Arial"/>
        </w:rPr>
        <w:t xml:space="preserve">é </w:t>
      </w:r>
      <w:r w:rsidR="001E6DCE" w:rsidRPr="00097837">
        <w:rPr>
          <w:rFonts w:cs="Arial"/>
        </w:rPr>
        <w:t>a inflační)</w:t>
      </w:r>
      <w:r w:rsidR="001E6DCE">
        <w:rPr>
          <w:rFonts w:cs="Arial"/>
        </w:rPr>
        <w:t xml:space="preserve">. </w:t>
      </w:r>
      <w:r w:rsidR="001E6DCE" w:rsidRPr="00097837">
        <w:rPr>
          <w:rFonts w:cs="Arial"/>
        </w:rPr>
        <w:t xml:space="preserve"> </w:t>
      </w:r>
    </w:p>
    <w:p w14:paraId="33A3226D" w14:textId="56F259CA" w:rsidR="00002B5B" w:rsidRPr="005A754B" w:rsidRDefault="003B1704" w:rsidP="00D763D8">
      <w:pPr>
        <w:pStyle w:val="Zkladntextodsazen3"/>
        <w:numPr>
          <w:ilvl w:val="1"/>
          <w:numId w:val="21"/>
        </w:numPr>
        <w:spacing w:before="120" w:line="240" w:lineRule="auto"/>
        <w:ind w:left="567" w:hanging="567"/>
        <w:jc w:val="both"/>
        <w:rPr>
          <w:rFonts w:cs="Arial"/>
          <w:sz w:val="22"/>
          <w:szCs w:val="22"/>
        </w:rPr>
      </w:pPr>
      <w:r>
        <w:rPr>
          <w:rFonts w:cs="Arial"/>
          <w:sz w:val="22"/>
          <w:szCs w:val="22"/>
        </w:rPr>
        <w:t xml:space="preserve">Kupní cena </w:t>
      </w:r>
      <w:r w:rsidR="00002B5B" w:rsidRPr="00C13C7E">
        <w:rPr>
          <w:rFonts w:cs="Arial"/>
          <w:sz w:val="22"/>
          <w:szCs w:val="22"/>
        </w:rPr>
        <w:t xml:space="preserve">dle odst. </w:t>
      </w:r>
      <w:r w:rsidR="00002B5B">
        <w:rPr>
          <w:rFonts w:cs="Arial"/>
          <w:sz w:val="22"/>
          <w:szCs w:val="22"/>
        </w:rPr>
        <w:t>6</w:t>
      </w:r>
      <w:r w:rsidR="00002B5B" w:rsidRPr="00C13C7E">
        <w:rPr>
          <w:rFonts w:cs="Arial"/>
          <w:sz w:val="22"/>
          <w:szCs w:val="22"/>
        </w:rPr>
        <w:t>.1 nebude měněna</w:t>
      </w:r>
      <w:r w:rsidR="005A10EC">
        <w:rPr>
          <w:rFonts w:cs="Arial"/>
          <w:sz w:val="22"/>
          <w:szCs w:val="22"/>
        </w:rPr>
        <w:t xml:space="preserve"> </w:t>
      </w:r>
      <w:r w:rsidR="00002B5B" w:rsidRPr="00C13C7E">
        <w:rPr>
          <w:rFonts w:cs="Arial"/>
          <w:sz w:val="22"/>
          <w:szCs w:val="22"/>
        </w:rPr>
        <w:t xml:space="preserve">v souvislosti s inflací české koruny, hodnotou kursu české koruny vůči </w:t>
      </w:r>
      <w:r w:rsidR="00002B5B">
        <w:rPr>
          <w:rFonts w:cs="Arial"/>
          <w:sz w:val="22"/>
          <w:szCs w:val="22"/>
        </w:rPr>
        <w:t>za</w:t>
      </w:r>
      <w:r w:rsidR="00002B5B" w:rsidRPr="00C13C7E">
        <w:rPr>
          <w:rFonts w:cs="Arial"/>
          <w:sz w:val="22"/>
          <w:szCs w:val="22"/>
        </w:rPr>
        <w:t xml:space="preserve">hraničním měnám či jinými faktory s vlivem na </w:t>
      </w:r>
      <w:r w:rsidR="00002B5B" w:rsidRPr="005A754B">
        <w:rPr>
          <w:rFonts w:cs="Arial"/>
          <w:sz w:val="22"/>
          <w:szCs w:val="22"/>
        </w:rPr>
        <w:t>měnový kurs, stabilitou měny nebo cla</w:t>
      </w:r>
      <w:r w:rsidRPr="005A754B">
        <w:rPr>
          <w:rFonts w:cs="Arial"/>
          <w:sz w:val="22"/>
          <w:szCs w:val="22"/>
        </w:rPr>
        <w:t>.</w:t>
      </w:r>
      <w:r w:rsidR="00AB27CA">
        <w:rPr>
          <w:rFonts w:cs="Arial"/>
          <w:sz w:val="22"/>
          <w:szCs w:val="22"/>
        </w:rPr>
        <w:t xml:space="preserve"> Kupní </w:t>
      </w:r>
      <w:r w:rsidR="00AB27CA" w:rsidRPr="00907525">
        <w:rPr>
          <w:rFonts w:cs="Arial"/>
          <w:sz w:val="22"/>
          <w:szCs w:val="22"/>
        </w:rPr>
        <w:t xml:space="preserve">cena nebude měněna ani v souvislosti se změnou DPH, veškerá rizika spojená se změnou sazby DPH nese </w:t>
      </w:r>
      <w:r w:rsidR="00AB27CA">
        <w:rPr>
          <w:rFonts w:cs="Arial"/>
          <w:sz w:val="22"/>
          <w:szCs w:val="22"/>
        </w:rPr>
        <w:t>prodávající</w:t>
      </w:r>
      <w:r w:rsidR="00AB27CA" w:rsidRPr="00907525">
        <w:rPr>
          <w:rFonts w:cs="Arial"/>
          <w:sz w:val="22"/>
          <w:szCs w:val="22"/>
        </w:rPr>
        <w:t>.</w:t>
      </w:r>
      <w:r w:rsidR="00AB27CA">
        <w:rPr>
          <w:rFonts w:cs="Arial"/>
          <w:sz w:val="22"/>
          <w:szCs w:val="22"/>
        </w:rPr>
        <w:t xml:space="preserve"> </w:t>
      </w:r>
      <w:r w:rsidR="00AB27CA" w:rsidRPr="00907525">
        <w:rPr>
          <w:rFonts w:cs="Arial"/>
          <w:sz w:val="22"/>
          <w:szCs w:val="22"/>
        </w:rPr>
        <w:t xml:space="preserve">Případná chybně stanovená výše sazby DPH ze strany </w:t>
      </w:r>
      <w:r w:rsidR="00AB27CA">
        <w:rPr>
          <w:rFonts w:cs="Arial"/>
          <w:sz w:val="22"/>
          <w:szCs w:val="22"/>
        </w:rPr>
        <w:t>prodávajícího</w:t>
      </w:r>
      <w:r w:rsidR="00AB27CA" w:rsidRPr="00907525">
        <w:rPr>
          <w:rFonts w:cs="Arial"/>
          <w:sz w:val="22"/>
          <w:szCs w:val="22"/>
        </w:rPr>
        <w:t xml:space="preserve"> jde rovněž k jeho tíži</w:t>
      </w:r>
      <w:r w:rsidR="00AB27CA">
        <w:rPr>
          <w:rFonts w:cs="Arial"/>
          <w:sz w:val="22"/>
          <w:szCs w:val="22"/>
        </w:rPr>
        <w:t>.</w:t>
      </w:r>
    </w:p>
    <w:p w14:paraId="7DF81D27" w14:textId="1D2954A8" w:rsidR="000528FA" w:rsidRPr="007D5400" w:rsidRDefault="000E4C77" w:rsidP="00D763D8">
      <w:pPr>
        <w:pStyle w:val="Zkladntextodsazen3"/>
        <w:numPr>
          <w:ilvl w:val="1"/>
          <w:numId w:val="21"/>
        </w:numPr>
        <w:spacing w:before="120" w:line="240" w:lineRule="auto"/>
        <w:ind w:left="567" w:hanging="567"/>
        <w:jc w:val="both"/>
        <w:rPr>
          <w:rFonts w:cs="Arial"/>
          <w:color w:val="000000" w:themeColor="text1"/>
          <w:sz w:val="22"/>
          <w:szCs w:val="22"/>
        </w:rPr>
      </w:pPr>
      <w:r w:rsidRPr="005A754B">
        <w:rPr>
          <w:rFonts w:cs="Arial"/>
          <w:sz w:val="22"/>
          <w:szCs w:val="22"/>
        </w:rPr>
        <w:t>Změna k</w:t>
      </w:r>
      <w:r w:rsidR="003B1704" w:rsidRPr="005A754B">
        <w:rPr>
          <w:rFonts w:cs="Arial"/>
          <w:sz w:val="22"/>
          <w:szCs w:val="22"/>
        </w:rPr>
        <w:t>upní cen</w:t>
      </w:r>
      <w:r w:rsidRPr="005A754B">
        <w:rPr>
          <w:rFonts w:cs="Arial"/>
          <w:sz w:val="22"/>
          <w:szCs w:val="22"/>
        </w:rPr>
        <w:t>y</w:t>
      </w:r>
      <w:r w:rsidR="003B1704" w:rsidRPr="005A754B">
        <w:rPr>
          <w:rFonts w:cs="Arial"/>
          <w:sz w:val="22"/>
          <w:szCs w:val="22"/>
        </w:rPr>
        <w:t xml:space="preserve"> dle odst. 6.1 je </w:t>
      </w:r>
      <w:r w:rsidR="000528FA" w:rsidRPr="005A754B">
        <w:rPr>
          <w:rFonts w:cs="Arial"/>
          <w:sz w:val="22"/>
          <w:szCs w:val="22"/>
        </w:rPr>
        <w:t xml:space="preserve">možná </w:t>
      </w:r>
      <w:r w:rsidR="00D04830" w:rsidRPr="005A754B">
        <w:rPr>
          <w:rFonts w:cs="Arial"/>
          <w:sz w:val="22"/>
          <w:szCs w:val="22"/>
        </w:rPr>
        <w:t>v případě změny v množství dodaného zboží, ke které</w:t>
      </w:r>
      <w:r w:rsidR="005D3AC7" w:rsidRPr="005A754B">
        <w:rPr>
          <w:rFonts w:cs="Arial"/>
          <w:sz w:val="22"/>
          <w:szCs w:val="22"/>
        </w:rPr>
        <w:t xml:space="preserve"> </w:t>
      </w:r>
      <w:r w:rsidR="00D04830" w:rsidRPr="005A754B">
        <w:rPr>
          <w:rFonts w:cs="Arial"/>
          <w:sz w:val="22"/>
          <w:szCs w:val="22"/>
        </w:rPr>
        <w:t xml:space="preserve">by došlo na základě </w:t>
      </w:r>
      <w:r w:rsidR="005D3AC7" w:rsidRPr="005A754B">
        <w:rPr>
          <w:rFonts w:cs="Arial"/>
          <w:sz w:val="22"/>
          <w:szCs w:val="22"/>
        </w:rPr>
        <w:t xml:space="preserve">požadavku </w:t>
      </w:r>
      <w:r w:rsidR="00127537" w:rsidRPr="005A754B">
        <w:rPr>
          <w:rFonts w:cs="Arial"/>
          <w:sz w:val="22"/>
          <w:szCs w:val="22"/>
        </w:rPr>
        <w:t>kupujícího</w:t>
      </w:r>
      <w:r w:rsidR="005D3AC7" w:rsidRPr="005A754B">
        <w:rPr>
          <w:rFonts w:cs="Arial"/>
          <w:sz w:val="22"/>
          <w:szCs w:val="22"/>
        </w:rPr>
        <w:t xml:space="preserve">. </w:t>
      </w:r>
      <w:r w:rsidR="000528FA" w:rsidRPr="005A754B">
        <w:rPr>
          <w:rFonts w:cs="Arial"/>
          <w:sz w:val="22"/>
          <w:szCs w:val="22"/>
        </w:rPr>
        <w:t>V takovém případě bude celková cena dodávky odpovídat skutečnému množství dodaného</w:t>
      </w:r>
      <w:r w:rsidR="003973A4">
        <w:rPr>
          <w:rFonts w:cs="Arial"/>
          <w:sz w:val="22"/>
          <w:szCs w:val="22"/>
        </w:rPr>
        <w:t xml:space="preserve"> zboží</w:t>
      </w:r>
      <w:r w:rsidR="000528FA" w:rsidRPr="005A754B">
        <w:rPr>
          <w:rFonts w:cs="Arial"/>
          <w:sz w:val="22"/>
          <w:szCs w:val="22"/>
        </w:rPr>
        <w:t xml:space="preserve">. </w:t>
      </w:r>
      <w:r w:rsidR="000B6267" w:rsidRPr="005A754B">
        <w:rPr>
          <w:rFonts w:cs="Arial"/>
          <w:sz w:val="22"/>
          <w:szCs w:val="22"/>
        </w:rPr>
        <w:t xml:space="preserve">Jakákoliv změna smlouvy však může být realizována pouze za předpokladu naplnění podmínek pro </w:t>
      </w:r>
      <w:r w:rsidR="000B6267" w:rsidRPr="007D5400">
        <w:rPr>
          <w:rFonts w:cs="Arial"/>
          <w:color w:val="000000" w:themeColor="text1"/>
          <w:sz w:val="22"/>
          <w:szCs w:val="22"/>
        </w:rPr>
        <w:t>nepodstatnou změnu smlouvy.</w:t>
      </w:r>
    </w:p>
    <w:p w14:paraId="2C348B0E" w14:textId="774587BD" w:rsidR="0032579D" w:rsidRPr="007D5400" w:rsidRDefault="006143C4" w:rsidP="00D763D8">
      <w:pPr>
        <w:pStyle w:val="Odstavecseseznamem"/>
        <w:numPr>
          <w:ilvl w:val="1"/>
          <w:numId w:val="21"/>
        </w:numPr>
        <w:suppressAutoHyphens/>
        <w:spacing w:after="60"/>
        <w:ind w:left="567" w:hanging="567"/>
        <w:jc w:val="both"/>
        <w:rPr>
          <w:rFonts w:cs="Arial"/>
          <w:iCs/>
          <w:color w:val="000000" w:themeColor="text1"/>
          <w:sz w:val="22"/>
        </w:rPr>
      </w:pPr>
      <w:bookmarkStart w:id="4" w:name="_Hlk485806623"/>
      <w:r w:rsidRPr="007D5400">
        <w:rPr>
          <w:rFonts w:cs="Arial"/>
          <w:iCs/>
          <w:color w:val="000000" w:themeColor="text1"/>
          <w:sz w:val="22"/>
        </w:rPr>
        <w:t xml:space="preserve">Platba za dodávku bude provedena </w:t>
      </w:r>
      <w:r w:rsidRPr="007D5400">
        <w:rPr>
          <w:rFonts w:cs="Arial"/>
          <w:b/>
          <w:bCs/>
          <w:iCs/>
          <w:color w:val="000000" w:themeColor="text1"/>
          <w:sz w:val="22"/>
        </w:rPr>
        <w:t>jednorázově,</w:t>
      </w:r>
      <w:r w:rsidRPr="007D5400">
        <w:rPr>
          <w:rFonts w:cs="Arial"/>
          <w:iCs/>
          <w:color w:val="000000" w:themeColor="text1"/>
          <w:sz w:val="22"/>
        </w:rPr>
        <w:t xml:space="preserve"> bezhotovostním převodem</w:t>
      </w:r>
      <w:r w:rsidR="00380A57" w:rsidRPr="007D5400">
        <w:rPr>
          <w:rFonts w:cs="Arial"/>
          <w:iCs/>
          <w:color w:val="000000" w:themeColor="text1"/>
          <w:sz w:val="22"/>
        </w:rPr>
        <w:t xml:space="preserve"> na účet uvedený v odst. 1.2 této smlouvy</w:t>
      </w:r>
      <w:r w:rsidRPr="007D5400">
        <w:rPr>
          <w:rFonts w:cs="Arial"/>
          <w:iCs/>
          <w:color w:val="000000" w:themeColor="text1"/>
          <w:sz w:val="22"/>
        </w:rPr>
        <w:t>, v české měně, na základě daňového dokladu (faktury) vystavené</w:t>
      </w:r>
      <w:r w:rsidR="0032579D" w:rsidRPr="007D5400">
        <w:rPr>
          <w:rFonts w:cs="Arial"/>
          <w:iCs/>
          <w:color w:val="000000" w:themeColor="text1"/>
          <w:sz w:val="22"/>
        </w:rPr>
        <w:t>ho</w:t>
      </w:r>
      <w:r w:rsidRPr="007D5400">
        <w:rPr>
          <w:rFonts w:cs="Arial"/>
          <w:iCs/>
          <w:color w:val="000000" w:themeColor="text1"/>
          <w:sz w:val="22"/>
        </w:rPr>
        <w:t xml:space="preserve"> prodávajícím</w:t>
      </w:r>
      <w:r w:rsidR="0032579D" w:rsidRPr="007D5400">
        <w:rPr>
          <w:rFonts w:cs="Arial"/>
          <w:iCs/>
          <w:color w:val="000000" w:themeColor="text1"/>
          <w:sz w:val="22"/>
        </w:rPr>
        <w:t>.</w:t>
      </w:r>
    </w:p>
    <w:p w14:paraId="6C1AE29A" w14:textId="3C109E10" w:rsidR="0076784A" w:rsidRPr="007D5400" w:rsidRDefault="0032579D" w:rsidP="007D5400">
      <w:pPr>
        <w:pStyle w:val="Odstavecseseznamem"/>
        <w:numPr>
          <w:ilvl w:val="1"/>
          <w:numId w:val="21"/>
        </w:numPr>
        <w:suppressAutoHyphens/>
        <w:spacing w:before="120" w:after="60"/>
        <w:ind w:left="567" w:hanging="567"/>
        <w:jc w:val="both"/>
        <w:rPr>
          <w:rFonts w:cs="Arial"/>
          <w:color w:val="000000" w:themeColor="text1"/>
          <w:sz w:val="22"/>
        </w:rPr>
      </w:pPr>
      <w:r w:rsidRPr="007D5400">
        <w:rPr>
          <w:rFonts w:cs="Arial"/>
          <w:iCs/>
          <w:color w:val="000000" w:themeColor="text1"/>
          <w:sz w:val="22"/>
        </w:rPr>
        <w:t xml:space="preserve">Prodávající je oprávněn vystavit fakturu </w:t>
      </w:r>
      <w:r w:rsidRPr="007D5400">
        <w:rPr>
          <w:rFonts w:cs="Arial"/>
          <w:b/>
          <w:bCs/>
          <w:iCs/>
          <w:color w:val="000000" w:themeColor="text1"/>
          <w:sz w:val="22"/>
        </w:rPr>
        <w:t>po předání dodávky</w:t>
      </w:r>
      <w:r w:rsidRPr="007D5400">
        <w:rPr>
          <w:rFonts w:cs="Arial"/>
          <w:iCs/>
          <w:color w:val="000000" w:themeColor="text1"/>
          <w:sz w:val="22"/>
        </w:rPr>
        <w:t xml:space="preserve"> </w:t>
      </w:r>
      <w:r w:rsidR="00FB1F36" w:rsidRPr="007D5400">
        <w:rPr>
          <w:rFonts w:cs="Arial"/>
          <w:iCs/>
          <w:color w:val="000000" w:themeColor="text1"/>
          <w:sz w:val="22"/>
        </w:rPr>
        <w:t xml:space="preserve">podle čl. 5 této smlouvy </w:t>
      </w:r>
      <w:r w:rsidRPr="007D5400">
        <w:rPr>
          <w:rFonts w:cs="Arial"/>
          <w:iCs/>
          <w:color w:val="000000" w:themeColor="text1"/>
          <w:sz w:val="22"/>
        </w:rPr>
        <w:t xml:space="preserve">za předpokladu, že je dodávka </w:t>
      </w:r>
      <w:r w:rsidR="00FB1F36" w:rsidRPr="007D5400">
        <w:rPr>
          <w:rFonts w:cs="Arial"/>
          <w:iCs/>
          <w:color w:val="000000" w:themeColor="text1"/>
          <w:sz w:val="22"/>
        </w:rPr>
        <w:t xml:space="preserve">kupujícím </w:t>
      </w:r>
      <w:r w:rsidRPr="007D5400">
        <w:rPr>
          <w:rFonts w:cs="Arial"/>
          <w:iCs/>
          <w:color w:val="000000" w:themeColor="text1"/>
          <w:sz w:val="22"/>
        </w:rPr>
        <w:t xml:space="preserve">akceptována bez výhrad a prodávající řádně splnil veškeré závazky vyplývající z této smlouvy. </w:t>
      </w:r>
      <w:r w:rsidR="006143C4" w:rsidRPr="007D5400">
        <w:rPr>
          <w:rFonts w:cs="Arial"/>
          <w:iCs/>
          <w:color w:val="000000" w:themeColor="text1"/>
          <w:sz w:val="22"/>
        </w:rPr>
        <w:t xml:space="preserve"> </w:t>
      </w:r>
      <w:bookmarkEnd w:id="4"/>
    </w:p>
    <w:p w14:paraId="25F96925" w14:textId="60C9F5A1" w:rsidR="0076784A" w:rsidRPr="00D65A37" w:rsidRDefault="003233E8" w:rsidP="00482008">
      <w:pPr>
        <w:pStyle w:val="Odstavecseseznamem"/>
        <w:numPr>
          <w:ilvl w:val="1"/>
          <w:numId w:val="21"/>
        </w:numPr>
        <w:spacing w:before="240"/>
        <w:ind w:left="567" w:hanging="567"/>
        <w:jc w:val="both"/>
        <w:rPr>
          <w:rFonts w:cs="Arial"/>
          <w:sz w:val="22"/>
        </w:rPr>
      </w:pPr>
      <w:r w:rsidRPr="00D65A37">
        <w:rPr>
          <w:rFonts w:cs="Arial"/>
          <w:sz w:val="22"/>
        </w:rPr>
        <w:t xml:space="preserve">Splatnost faktury </w:t>
      </w:r>
      <w:r w:rsidR="0076784A" w:rsidRPr="00D65A37">
        <w:rPr>
          <w:rFonts w:cs="Arial"/>
          <w:sz w:val="22"/>
        </w:rPr>
        <w:t>(daňov</w:t>
      </w:r>
      <w:r w:rsidRPr="00D65A37">
        <w:rPr>
          <w:rFonts w:cs="Arial"/>
          <w:sz w:val="22"/>
        </w:rPr>
        <w:t>ého dokladu</w:t>
      </w:r>
      <w:r w:rsidR="0076784A" w:rsidRPr="00D65A37">
        <w:rPr>
          <w:rFonts w:cs="Arial"/>
          <w:sz w:val="22"/>
        </w:rPr>
        <w:t>) j</w:t>
      </w:r>
      <w:r w:rsidRPr="00D65A37">
        <w:rPr>
          <w:rFonts w:cs="Arial"/>
          <w:sz w:val="22"/>
        </w:rPr>
        <w:t xml:space="preserve">e </w:t>
      </w:r>
      <w:r w:rsidR="0076784A" w:rsidRPr="00D65A37">
        <w:rPr>
          <w:rFonts w:cs="Arial"/>
          <w:sz w:val="22"/>
        </w:rPr>
        <w:t xml:space="preserve">30 </w:t>
      </w:r>
      <w:r w:rsidR="005D3AC7">
        <w:rPr>
          <w:rFonts w:cs="Arial"/>
          <w:sz w:val="22"/>
        </w:rPr>
        <w:t xml:space="preserve">kalendářních </w:t>
      </w:r>
      <w:r w:rsidR="0076784A" w:rsidRPr="00D65A37">
        <w:rPr>
          <w:rFonts w:cs="Arial"/>
          <w:sz w:val="22"/>
        </w:rPr>
        <w:t>dnů od jejího doručení kupujícímu.</w:t>
      </w:r>
      <w:r w:rsidR="00D65A37" w:rsidRPr="00D65A37">
        <w:rPr>
          <w:rFonts w:cs="Arial"/>
          <w:sz w:val="22"/>
        </w:rPr>
        <w:t xml:space="preserve"> </w:t>
      </w:r>
      <w:r w:rsidR="0076784A" w:rsidRPr="00D65A37">
        <w:rPr>
          <w:rFonts w:cs="Arial"/>
          <w:iCs/>
          <w:sz w:val="22"/>
        </w:rPr>
        <w:t xml:space="preserve">Zálohy kupující neposkytuje. </w:t>
      </w:r>
    </w:p>
    <w:p w14:paraId="6C437ED0"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 xml:space="preserve">Faktura (daňový doklad) musí obsahovat zejména: </w:t>
      </w:r>
    </w:p>
    <w:p w14:paraId="7464F19D"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označení osoby prodávajícího včetně uvedení sídla a IČ (DIČ),</w:t>
      </w:r>
    </w:p>
    <w:p w14:paraId="5F95FE35"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osoby kupujícího včetně uvedení sídla, IČ a DIČ, </w:t>
      </w:r>
    </w:p>
    <w:p w14:paraId="18461FEE"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evidenční číslo faktury a datum vystavení faktury,</w:t>
      </w:r>
    </w:p>
    <w:p w14:paraId="5543BDC8"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rozsah a předmět plnění (nestačí pouze odkaz na evidenční číslo této smlouvy),</w:t>
      </w:r>
    </w:p>
    <w:p w14:paraId="22D49712"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den uskutečnění plnění,</w:t>
      </w:r>
    </w:p>
    <w:p w14:paraId="50B45937"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 xml:space="preserve">označení této smlouvy včetně uvedení jejího evidenčního čísla, </w:t>
      </w:r>
    </w:p>
    <w:p w14:paraId="31CF7E5B" w14:textId="77777777" w:rsidR="0076784A" w:rsidRPr="00CA502B" w:rsidRDefault="0076784A" w:rsidP="00CA502B">
      <w:pPr>
        <w:pStyle w:val="Odstavecseseznamem"/>
        <w:numPr>
          <w:ilvl w:val="0"/>
          <w:numId w:val="25"/>
        </w:numPr>
        <w:ind w:left="993" w:hanging="426"/>
        <w:jc w:val="both"/>
        <w:rPr>
          <w:rFonts w:cs="Arial"/>
          <w:sz w:val="22"/>
        </w:rPr>
      </w:pPr>
      <w:r w:rsidRPr="00CA502B">
        <w:rPr>
          <w:rFonts w:cs="Arial"/>
          <w:sz w:val="22"/>
        </w:rPr>
        <w:t>lhůtu splatnosti v souladu s předchozím odstavcem,</w:t>
      </w:r>
    </w:p>
    <w:p w14:paraId="002F27B4" w14:textId="250D31AA" w:rsidR="0076784A" w:rsidRPr="007C5076" w:rsidRDefault="0076784A" w:rsidP="00CA502B">
      <w:pPr>
        <w:pStyle w:val="Odstavecseseznamem"/>
        <w:numPr>
          <w:ilvl w:val="0"/>
          <w:numId w:val="25"/>
        </w:numPr>
        <w:ind w:left="993" w:hanging="426"/>
        <w:jc w:val="both"/>
        <w:rPr>
          <w:rFonts w:cs="Arial"/>
          <w:sz w:val="22"/>
        </w:rPr>
      </w:pPr>
      <w:r w:rsidRPr="007C5076">
        <w:rPr>
          <w:rFonts w:cs="Arial"/>
          <w:sz w:val="22"/>
        </w:rPr>
        <w:t>označení banky a číslo účtu, na který má být cena poukázána,</w:t>
      </w:r>
    </w:p>
    <w:p w14:paraId="6915BB26" w14:textId="4F919113"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lastRenderedPageBreak/>
        <w:t xml:space="preserve">Kromě náležitostí uvedených v předchozím odstavci musí faktura (daňový doklad) obsahovat </w:t>
      </w:r>
      <w:r w:rsidR="00D65A37">
        <w:rPr>
          <w:rFonts w:cs="Arial"/>
          <w:sz w:val="22"/>
        </w:rPr>
        <w:t xml:space="preserve">i </w:t>
      </w:r>
      <w:r w:rsidRPr="00C73766">
        <w:rPr>
          <w:rFonts w:cs="Arial"/>
          <w:sz w:val="22"/>
        </w:rPr>
        <w:t xml:space="preserve">náležitosti dle příslušných právních předpisů. </w:t>
      </w:r>
    </w:p>
    <w:p w14:paraId="01B98EE1" w14:textId="77777777" w:rsidR="0076784A" w:rsidRPr="00C73766" w:rsidRDefault="0076784A" w:rsidP="00D763D8">
      <w:pPr>
        <w:pStyle w:val="Odstavecseseznamem"/>
        <w:numPr>
          <w:ilvl w:val="1"/>
          <w:numId w:val="21"/>
        </w:numPr>
        <w:spacing w:before="240"/>
        <w:ind w:left="567" w:hanging="567"/>
        <w:jc w:val="both"/>
        <w:rPr>
          <w:rFonts w:cs="Arial"/>
          <w:sz w:val="22"/>
        </w:rPr>
      </w:pPr>
      <w:r w:rsidRPr="00C73766">
        <w:rPr>
          <w:rFonts w:cs="Arial"/>
          <w:sz w:val="22"/>
        </w:rPr>
        <w:t>Jestliže faktura (daňový doklad) nebude obsahovat dohodnuté náležitosti, nebo náležitosti dle příslušných právních předpisů, nebo bude mít jiné vady, je kupující oprávněn ji vrátit prodávající s uvedením vad. V takovém případě se přeruší lhůta splatnosti a počne běžet znovu ve stejné délce doručením opravené faktury (daňového dokladu).</w:t>
      </w:r>
    </w:p>
    <w:p w14:paraId="4B32E98A" w14:textId="1640A2F2" w:rsidR="00445D4A" w:rsidRPr="002D69EB" w:rsidRDefault="00CA502B" w:rsidP="00D763D8">
      <w:pPr>
        <w:pStyle w:val="Nadpis2"/>
        <w:numPr>
          <w:ilvl w:val="0"/>
          <w:numId w:val="21"/>
        </w:numPr>
        <w:spacing w:before="360"/>
        <w:ind w:right="0"/>
        <w:rPr>
          <w:rFonts w:cs="Arial"/>
          <w:sz w:val="22"/>
          <w:szCs w:val="22"/>
          <w:u w:val="single"/>
        </w:rPr>
      </w:pPr>
      <w:r w:rsidRPr="002D69EB">
        <w:rPr>
          <w:rFonts w:cs="Arial"/>
          <w:sz w:val="22"/>
          <w:szCs w:val="22"/>
          <w:u w:val="single"/>
        </w:rPr>
        <w:t>Práva a povinnosti smluvních stran</w:t>
      </w:r>
    </w:p>
    <w:p w14:paraId="26E4445B" w14:textId="77777777" w:rsidR="001D5659" w:rsidRPr="001D5659" w:rsidRDefault="001D5659" w:rsidP="00D763D8">
      <w:pPr>
        <w:pStyle w:val="BodyText21"/>
        <w:numPr>
          <w:ilvl w:val="1"/>
          <w:numId w:val="21"/>
        </w:numPr>
        <w:spacing w:before="240"/>
        <w:ind w:left="567" w:hanging="567"/>
        <w:rPr>
          <w:rFonts w:ascii="Arial" w:hAnsi="Arial" w:cs="Arial"/>
          <w:b/>
          <w:u w:val="single"/>
        </w:rPr>
      </w:pPr>
      <w:r w:rsidRPr="001D5659">
        <w:rPr>
          <w:rFonts w:ascii="Arial" w:hAnsi="Arial" w:cs="Arial"/>
        </w:rPr>
        <w:t>Prodávající je povinen zrealizovat dodávku v dohodnutém čase, na dohodnutém místě a v dohodnutém množství, jakosti a provedení.</w:t>
      </w:r>
      <w:r w:rsidRPr="001D5659">
        <w:rPr>
          <w:rFonts w:ascii="Arial" w:hAnsi="Arial" w:cs="Arial"/>
          <w:lang w:val="x-none" w:eastAsia="x-none"/>
        </w:rPr>
        <w:t xml:space="preserve"> </w:t>
      </w:r>
    </w:p>
    <w:p w14:paraId="1DB05EF9" w14:textId="28EC83A2" w:rsidR="00CB5C13" w:rsidRPr="007D5400" w:rsidRDefault="00FE5F51" w:rsidP="00CB5C13">
      <w:pPr>
        <w:pStyle w:val="Odstavecseseznamem"/>
        <w:numPr>
          <w:ilvl w:val="1"/>
          <w:numId w:val="21"/>
        </w:numPr>
        <w:spacing w:before="120"/>
        <w:ind w:left="567" w:hanging="567"/>
        <w:jc w:val="both"/>
        <w:rPr>
          <w:rFonts w:cs="Arial"/>
          <w:color w:val="000000" w:themeColor="text1"/>
          <w:sz w:val="22"/>
          <w:szCs w:val="22"/>
        </w:rPr>
      </w:pPr>
      <w:r w:rsidRPr="007D5400">
        <w:rPr>
          <w:rFonts w:cs="Arial"/>
          <w:color w:val="000000" w:themeColor="text1"/>
          <w:sz w:val="22"/>
          <w:szCs w:val="22"/>
        </w:rPr>
        <w:t>Prodávající</w:t>
      </w:r>
      <w:r w:rsidR="00CB5C13" w:rsidRPr="007D5400">
        <w:rPr>
          <w:rFonts w:cs="Arial"/>
          <w:color w:val="000000" w:themeColor="text1"/>
          <w:sz w:val="22"/>
          <w:szCs w:val="22"/>
        </w:rPr>
        <w:t xml:space="preserve"> se zavazuje při provádění díla dodržovat veškeré právní předpisy ČR s důrazem na legální zaměstnávání, důstojné pracovní podmínky, spravedlivé odměňování a dodržování bezpečnosti a ochrany zdraví při práci pro všechny osoby, které se budou na provádění díla podílet (tj. i pro své poddodavatele). </w:t>
      </w:r>
    </w:p>
    <w:p w14:paraId="17944228" w14:textId="0A109B35" w:rsidR="00FE5F51" w:rsidRPr="007D5400" w:rsidRDefault="00FE5F51" w:rsidP="00D763D8">
      <w:pPr>
        <w:pStyle w:val="Zkladntext"/>
        <w:numPr>
          <w:ilvl w:val="1"/>
          <w:numId w:val="21"/>
        </w:numPr>
        <w:spacing w:before="240"/>
        <w:ind w:left="567" w:hanging="567"/>
        <w:rPr>
          <w:rFonts w:cs="Arial"/>
          <w:color w:val="000000" w:themeColor="text1"/>
          <w:sz w:val="22"/>
          <w:szCs w:val="22"/>
        </w:rPr>
      </w:pPr>
      <w:r w:rsidRPr="007D5400">
        <w:rPr>
          <w:rFonts w:cs="Arial"/>
          <w:color w:val="000000" w:themeColor="text1"/>
          <w:sz w:val="22"/>
          <w:szCs w:val="22"/>
        </w:rPr>
        <w:t>Kupující</w:t>
      </w:r>
      <w:r w:rsidR="00CB5C13" w:rsidRPr="007D5400">
        <w:rPr>
          <w:rFonts w:cs="Arial"/>
          <w:color w:val="000000" w:themeColor="text1"/>
          <w:sz w:val="22"/>
          <w:szCs w:val="22"/>
        </w:rPr>
        <w:t xml:space="preserve"> je</w:t>
      </w:r>
      <w:r w:rsidRPr="007D5400">
        <w:rPr>
          <w:rFonts w:cs="Arial"/>
          <w:color w:val="000000" w:themeColor="text1"/>
          <w:sz w:val="22"/>
          <w:szCs w:val="22"/>
        </w:rPr>
        <w:t xml:space="preserve"> oprávněn</w:t>
      </w:r>
      <w:r w:rsidR="00CB5C13" w:rsidRPr="007D5400">
        <w:rPr>
          <w:rFonts w:cs="Arial"/>
          <w:color w:val="000000" w:themeColor="text1"/>
          <w:sz w:val="22"/>
          <w:szCs w:val="22"/>
        </w:rPr>
        <w:t xml:space="preserve"> plnění povinností </w:t>
      </w:r>
      <w:r w:rsidR="00E54407">
        <w:rPr>
          <w:rFonts w:cs="Arial"/>
          <w:color w:val="000000" w:themeColor="text1"/>
          <w:sz w:val="22"/>
          <w:szCs w:val="22"/>
        </w:rPr>
        <w:t xml:space="preserve">dle odst. 7.2 této smlouvy </w:t>
      </w:r>
      <w:r w:rsidRPr="007D5400">
        <w:rPr>
          <w:rFonts w:cs="Arial"/>
          <w:color w:val="000000" w:themeColor="text1"/>
          <w:sz w:val="22"/>
          <w:szCs w:val="22"/>
        </w:rPr>
        <w:t>prodávajícím</w:t>
      </w:r>
      <w:r w:rsidR="00CB5C13" w:rsidRPr="007D5400">
        <w:rPr>
          <w:rFonts w:cs="Arial"/>
          <w:color w:val="000000" w:themeColor="text1"/>
          <w:sz w:val="22"/>
          <w:szCs w:val="22"/>
        </w:rPr>
        <w:t xml:space="preserve"> kdykoli v průběhu provádění díla kontrolovat, a to i bez předchozího ohlášení </w:t>
      </w:r>
      <w:r w:rsidRPr="007D5400">
        <w:rPr>
          <w:rFonts w:cs="Arial"/>
          <w:color w:val="000000" w:themeColor="text1"/>
          <w:sz w:val="22"/>
          <w:szCs w:val="22"/>
        </w:rPr>
        <w:t>prodávajícímu</w:t>
      </w:r>
      <w:r w:rsidR="00CB5C13" w:rsidRPr="007D5400">
        <w:rPr>
          <w:rFonts w:cs="Arial"/>
          <w:color w:val="000000" w:themeColor="text1"/>
          <w:sz w:val="22"/>
          <w:szCs w:val="22"/>
        </w:rPr>
        <w:t xml:space="preserve">. Je-li k provedení kontroly potřeba předložení dokumentů, zavazuje se </w:t>
      </w:r>
      <w:r w:rsidRPr="007D5400">
        <w:rPr>
          <w:rFonts w:cs="Arial"/>
          <w:color w:val="000000" w:themeColor="text1"/>
          <w:sz w:val="22"/>
          <w:szCs w:val="22"/>
        </w:rPr>
        <w:t>prodávající</w:t>
      </w:r>
      <w:r w:rsidR="00CB5C13" w:rsidRPr="007D5400">
        <w:rPr>
          <w:rFonts w:cs="Arial"/>
          <w:color w:val="000000" w:themeColor="text1"/>
          <w:sz w:val="22"/>
          <w:szCs w:val="22"/>
        </w:rPr>
        <w:t xml:space="preserve"> k jejich předložení nejpozději do 2 pracovních dnů od doručení výzvy </w:t>
      </w:r>
      <w:r w:rsidRPr="007D5400">
        <w:rPr>
          <w:rFonts w:cs="Arial"/>
          <w:color w:val="000000" w:themeColor="text1"/>
          <w:sz w:val="22"/>
          <w:szCs w:val="22"/>
        </w:rPr>
        <w:t>kupujícího</w:t>
      </w:r>
      <w:r w:rsidR="00CB5C13" w:rsidRPr="007D5400">
        <w:rPr>
          <w:rFonts w:cs="Arial"/>
          <w:color w:val="000000" w:themeColor="text1"/>
          <w:sz w:val="22"/>
          <w:szCs w:val="22"/>
        </w:rPr>
        <w:t>.</w:t>
      </w:r>
    </w:p>
    <w:p w14:paraId="2A4E493A" w14:textId="03A97904" w:rsidR="00FF6D5C" w:rsidRPr="00AB08C6" w:rsidRDefault="00FF6D5C" w:rsidP="00D763D8">
      <w:pPr>
        <w:pStyle w:val="Zkladntext"/>
        <w:numPr>
          <w:ilvl w:val="1"/>
          <w:numId w:val="21"/>
        </w:numPr>
        <w:spacing w:before="240"/>
        <w:ind w:left="567" w:hanging="567"/>
        <w:rPr>
          <w:rFonts w:cs="Arial"/>
          <w:sz w:val="22"/>
          <w:szCs w:val="22"/>
        </w:rPr>
      </w:pPr>
      <w:r w:rsidRPr="00AB08C6">
        <w:rPr>
          <w:rFonts w:cs="Arial"/>
          <w:sz w:val="22"/>
          <w:szCs w:val="22"/>
        </w:rPr>
        <w:t xml:space="preserve">Prodávající se zavazuje předat dodávku kupujícímu v prvotřídní kvalitě, tj. bez jakýchkoli vad a nedodělků bránících řádnému užívání, ve stavu odpovídajícím této smlouvě, </w:t>
      </w:r>
      <w:r w:rsidR="00DF4180" w:rsidRPr="00AB08C6">
        <w:rPr>
          <w:rFonts w:cs="Arial"/>
          <w:sz w:val="22"/>
          <w:szCs w:val="22"/>
        </w:rPr>
        <w:t xml:space="preserve">ZP a </w:t>
      </w:r>
      <w:r w:rsidRPr="00AB08C6">
        <w:rPr>
          <w:rFonts w:cs="Arial"/>
          <w:sz w:val="22"/>
          <w:szCs w:val="22"/>
        </w:rPr>
        <w:t>nabídce prodávajícího</w:t>
      </w:r>
      <w:r w:rsidR="00CF5420" w:rsidRPr="00AB08C6">
        <w:rPr>
          <w:rFonts w:cs="Arial"/>
          <w:sz w:val="22"/>
          <w:szCs w:val="22"/>
        </w:rPr>
        <w:t xml:space="preserve">. </w:t>
      </w:r>
      <w:r w:rsidRPr="00AB08C6">
        <w:rPr>
          <w:rFonts w:cs="Arial"/>
          <w:sz w:val="22"/>
          <w:szCs w:val="22"/>
        </w:rPr>
        <w:t xml:space="preserve"> </w:t>
      </w:r>
    </w:p>
    <w:p w14:paraId="185BFA7C" w14:textId="2B59A9BC" w:rsidR="00FF6D5C" w:rsidRDefault="00FF6D5C" w:rsidP="00D763D8">
      <w:pPr>
        <w:pStyle w:val="Odstavecseseznamem"/>
        <w:numPr>
          <w:ilvl w:val="1"/>
          <w:numId w:val="21"/>
        </w:numPr>
        <w:spacing w:before="240"/>
        <w:ind w:left="567" w:hanging="567"/>
        <w:jc w:val="both"/>
        <w:rPr>
          <w:rStyle w:val="h1a1"/>
          <w:rFonts w:cs="Arial"/>
          <w:sz w:val="22"/>
        </w:rPr>
      </w:pPr>
      <w:r w:rsidRPr="00AB08C6">
        <w:rPr>
          <w:rFonts w:cs="Arial"/>
          <w:sz w:val="22"/>
        </w:rPr>
        <w:t xml:space="preserve">Prodávající prohlašuje, že veškeré součásti </w:t>
      </w:r>
      <w:r>
        <w:rPr>
          <w:rFonts w:cs="Arial"/>
          <w:sz w:val="22"/>
        </w:rPr>
        <w:t>dodávky</w:t>
      </w:r>
      <w:r w:rsidRPr="00C73766">
        <w:rPr>
          <w:rFonts w:cs="Arial"/>
          <w:sz w:val="22"/>
        </w:rPr>
        <w:t xml:space="preserve"> </w:t>
      </w:r>
      <w:r>
        <w:rPr>
          <w:rFonts w:cs="Arial"/>
          <w:sz w:val="22"/>
        </w:rPr>
        <w:t>splňují</w:t>
      </w:r>
      <w:r w:rsidRPr="00C73766">
        <w:rPr>
          <w:rFonts w:cs="Arial"/>
          <w:sz w:val="22"/>
        </w:rPr>
        <w:t xml:space="preserve"> zákonné požadavky, zejména požadavky </w:t>
      </w:r>
      <w:r w:rsidRPr="00C73766">
        <w:rPr>
          <w:rFonts w:cs="Arial"/>
          <w:bCs/>
          <w:sz w:val="22"/>
        </w:rPr>
        <w:t xml:space="preserve">zákona č. 22/1997 Sb., </w:t>
      </w:r>
      <w:r w:rsidRPr="00C73766">
        <w:rPr>
          <w:rStyle w:val="h1a1"/>
          <w:rFonts w:cs="Arial"/>
          <w:sz w:val="22"/>
          <w:specVanish w:val="0"/>
        </w:rPr>
        <w:t xml:space="preserve">o technických požadavcích na výrobky a o změně a doplnění některých zákonů, ve znění pozdějších předpisů. </w:t>
      </w:r>
      <w:r w:rsidR="00234C22">
        <w:rPr>
          <w:rStyle w:val="h1a1"/>
          <w:rFonts w:cs="Arial"/>
          <w:sz w:val="22"/>
          <w:specVanish w:val="0"/>
        </w:rPr>
        <w:t>Veškeré typizované prvky dodávky budou předány jako nové, nikdy předtím nepoužité, zabalené v originálních obalech.</w:t>
      </w:r>
    </w:p>
    <w:p w14:paraId="0565C3AA" w14:textId="595D22B8" w:rsidR="00CA502B" w:rsidRPr="00160C97" w:rsidRDefault="00CA502B" w:rsidP="00D763D8">
      <w:pPr>
        <w:pStyle w:val="Odstavecseseznamem"/>
        <w:numPr>
          <w:ilvl w:val="1"/>
          <w:numId w:val="21"/>
        </w:numPr>
        <w:spacing w:before="240"/>
        <w:ind w:left="567" w:hanging="567"/>
        <w:jc w:val="both"/>
        <w:rPr>
          <w:rFonts w:cs="Arial"/>
          <w:sz w:val="22"/>
          <w:u w:val="single"/>
        </w:rPr>
      </w:pPr>
      <w:r w:rsidRPr="0053746C">
        <w:rPr>
          <w:rFonts w:cs="Arial"/>
          <w:sz w:val="22"/>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w:t>
      </w:r>
      <w:r w:rsidR="003973A4">
        <w:rPr>
          <w:rFonts w:cs="Arial"/>
          <w:sz w:val="22"/>
        </w:rPr>
        <w:t>zboží</w:t>
      </w:r>
      <w:r w:rsidRPr="0053746C">
        <w:rPr>
          <w:rFonts w:cs="Arial"/>
          <w:sz w:val="22"/>
        </w:rPr>
        <w:t xml:space="preserve">. </w:t>
      </w:r>
    </w:p>
    <w:p w14:paraId="06A1AB16" w14:textId="5391B465" w:rsidR="00AF45C8" w:rsidRPr="00AF45C8" w:rsidRDefault="00CA502B" w:rsidP="00AF45C8">
      <w:pPr>
        <w:pStyle w:val="Nadpis2"/>
        <w:keepNext w:val="0"/>
        <w:numPr>
          <w:ilvl w:val="1"/>
          <w:numId w:val="21"/>
        </w:numPr>
        <w:spacing w:before="240"/>
        <w:ind w:left="567" w:right="0" w:hanging="567"/>
        <w:jc w:val="both"/>
        <w:rPr>
          <w:rFonts w:cs="Arial"/>
          <w:b w:val="0"/>
          <w:bCs/>
          <w:sz w:val="22"/>
          <w:szCs w:val="22"/>
        </w:rPr>
      </w:pPr>
      <w:r w:rsidRPr="00243118">
        <w:rPr>
          <w:rFonts w:cs="Arial"/>
          <w:b w:val="0"/>
          <w:sz w:val="22"/>
          <w:szCs w:val="22"/>
        </w:rPr>
        <w:t>Předmět smlouvy je prodávající oprávněn realizovat sám nebo prostřednictvím třetích</w:t>
      </w:r>
      <w:r w:rsidRPr="00243118">
        <w:rPr>
          <w:rFonts w:cs="Arial"/>
          <w:b w:val="0"/>
          <w:bCs/>
          <w:sz w:val="22"/>
          <w:szCs w:val="22"/>
        </w:rPr>
        <w:t xml:space="preserve"> osob (poddodavatelů)</w:t>
      </w:r>
      <w:r w:rsidR="00440663" w:rsidRPr="00243118">
        <w:rPr>
          <w:rFonts w:cs="Arial"/>
          <w:b w:val="0"/>
          <w:bCs/>
          <w:sz w:val="22"/>
          <w:szCs w:val="22"/>
        </w:rPr>
        <w:t xml:space="preserve">.  </w:t>
      </w:r>
    </w:p>
    <w:p w14:paraId="6B4EF5E7" w14:textId="7CFCE0D9" w:rsidR="009827E7" w:rsidRPr="007D5400" w:rsidRDefault="009827E7" w:rsidP="009827E7">
      <w:pPr>
        <w:pStyle w:val="Odstavecseseznamem"/>
        <w:numPr>
          <w:ilvl w:val="1"/>
          <w:numId w:val="21"/>
        </w:numPr>
        <w:spacing w:before="120"/>
        <w:ind w:left="567" w:hanging="567"/>
        <w:jc w:val="both"/>
        <w:rPr>
          <w:rFonts w:cs="Arial"/>
          <w:bCs/>
          <w:color w:val="000000" w:themeColor="text1"/>
          <w:sz w:val="22"/>
          <w:szCs w:val="22"/>
        </w:rPr>
      </w:pPr>
      <w:r w:rsidRPr="007D5400">
        <w:rPr>
          <w:rFonts w:cs="Arial"/>
          <w:bCs/>
          <w:color w:val="000000" w:themeColor="text1"/>
          <w:sz w:val="22"/>
          <w:szCs w:val="22"/>
        </w:rPr>
        <w:t>Prodávající se zavazuje, že svým poddodavatelům zajistí úroveň smluvních podmínek srovnatelnou s podmínkami této smlouvy v rozsahu výše smluvních pokut a délky záruční doby; uvedené smluvní podmínky se považují za srovnatelné, bude-li výše smluvních pokut a délka záruční doby shodná se smlouvou na veřejnou zakázku.</w:t>
      </w:r>
    </w:p>
    <w:p w14:paraId="4F3C947B" w14:textId="0C4AEFFA" w:rsidR="009827E7" w:rsidRPr="007D5400" w:rsidRDefault="009827E7" w:rsidP="009827E7">
      <w:pPr>
        <w:pStyle w:val="Odstavecseseznamem"/>
        <w:numPr>
          <w:ilvl w:val="1"/>
          <w:numId w:val="21"/>
        </w:numPr>
        <w:spacing w:before="120"/>
        <w:ind w:left="567" w:hanging="567"/>
        <w:jc w:val="both"/>
        <w:rPr>
          <w:rFonts w:cs="Arial"/>
          <w:bCs/>
          <w:color w:val="000000" w:themeColor="text1"/>
          <w:sz w:val="22"/>
          <w:szCs w:val="22"/>
        </w:rPr>
      </w:pPr>
      <w:r w:rsidRPr="007D5400">
        <w:rPr>
          <w:rFonts w:cs="Arial"/>
          <w:bCs/>
          <w:color w:val="000000" w:themeColor="text1"/>
          <w:sz w:val="22"/>
          <w:szCs w:val="22"/>
        </w:rPr>
        <w:t>Prodávající se zavazuje, že vůči svým poddodavatelům zajistí řádné a včasné uhrazení svých finančních závazků, kdy za řádné a včasné se považuje vždy plné uhrazení poddodavatelem vystavených faktur za plnění poskytnutá k plnění veřejné zakázky</w:t>
      </w:r>
      <w:r w:rsidR="006B2F24">
        <w:rPr>
          <w:rFonts w:cs="Arial"/>
          <w:bCs/>
          <w:color w:val="000000" w:themeColor="text1"/>
          <w:sz w:val="22"/>
          <w:szCs w:val="22"/>
        </w:rPr>
        <w:t xml:space="preserve"> ve lhůtě splatnosti uvedené na faktuře poddodavatele</w:t>
      </w:r>
      <w:r w:rsidRPr="007D5400">
        <w:rPr>
          <w:rFonts w:cs="Arial"/>
          <w:bCs/>
          <w:color w:val="000000" w:themeColor="text1"/>
          <w:sz w:val="22"/>
          <w:szCs w:val="22"/>
        </w:rPr>
        <w:t xml:space="preserve">.  </w:t>
      </w:r>
    </w:p>
    <w:p w14:paraId="767B1546" w14:textId="3A909811" w:rsidR="00D81BB9" w:rsidRPr="00D81BB9" w:rsidRDefault="00CA502B" w:rsidP="00D81BB9">
      <w:pPr>
        <w:pStyle w:val="Odstavecseseznamem"/>
        <w:numPr>
          <w:ilvl w:val="1"/>
          <w:numId w:val="21"/>
        </w:numPr>
        <w:spacing w:before="120"/>
        <w:ind w:left="567" w:hanging="567"/>
        <w:jc w:val="both"/>
        <w:rPr>
          <w:rFonts w:cs="Arial"/>
          <w:b/>
          <w:sz w:val="22"/>
          <w:szCs w:val="22"/>
        </w:rPr>
      </w:pPr>
      <w:r w:rsidRPr="00D81BB9">
        <w:rPr>
          <w:rFonts w:cs="Arial"/>
          <w:bCs/>
          <w:sz w:val="22"/>
          <w:szCs w:val="22"/>
        </w:rPr>
        <w:t xml:space="preserve">V případě, že prodávající prokazoval prostřednictvím třetí osoby </w:t>
      </w:r>
      <w:r w:rsidR="0061070C" w:rsidRPr="00D81BB9">
        <w:rPr>
          <w:rFonts w:cs="Arial"/>
          <w:bCs/>
          <w:sz w:val="22"/>
          <w:szCs w:val="22"/>
        </w:rPr>
        <w:t xml:space="preserve">(poddodavatele) </w:t>
      </w:r>
      <w:r w:rsidRPr="00D81BB9">
        <w:rPr>
          <w:rFonts w:cs="Arial"/>
          <w:bCs/>
          <w:sz w:val="22"/>
          <w:szCs w:val="22"/>
        </w:rPr>
        <w:t xml:space="preserve">splnění části kvalifikace </w:t>
      </w:r>
      <w:r w:rsidR="00613568">
        <w:rPr>
          <w:rFonts w:cs="Arial"/>
          <w:bCs/>
          <w:sz w:val="22"/>
          <w:szCs w:val="22"/>
        </w:rPr>
        <w:t>ve výběrovém</w:t>
      </w:r>
      <w:r w:rsidR="009A580F" w:rsidRPr="00D81BB9">
        <w:rPr>
          <w:rFonts w:cs="Arial"/>
          <w:bCs/>
          <w:sz w:val="22"/>
          <w:szCs w:val="22"/>
        </w:rPr>
        <w:t xml:space="preserve"> řízení</w:t>
      </w:r>
      <w:r w:rsidR="007E7289" w:rsidRPr="00D81BB9">
        <w:rPr>
          <w:rFonts w:cs="Arial"/>
          <w:bCs/>
          <w:sz w:val="22"/>
          <w:szCs w:val="22"/>
        </w:rPr>
        <w:t>,</w:t>
      </w:r>
      <w:r w:rsidR="009A580F" w:rsidRPr="00D81BB9">
        <w:rPr>
          <w:rFonts w:cs="Arial"/>
          <w:bCs/>
          <w:sz w:val="22"/>
          <w:szCs w:val="22"/>
        </w:rPr>
        <w:t xml:space="preserve"> musí se tato osoba na plnění předmětu smlouvy podílet v rozsahu deklarovaném v písemném závazku, předloženém v nabídce prodávajícího</w:t>
      </w:r>
      <w:r w:rsidR="003973A4">
        <w:rPr>
          <w:rFonts w:cs="Arial"/>
          <w:bCs/>
          <w:sz w:val="22"/>
          <w:szCs w:val="22"/>
        </w:rPr>
        <w:t>.</w:t>
      </w:r>
      <w:r w:rsidR="009A580F" w:rsidRPr="00D81BB9">
        <w:rPr>
          <w:rFonts w:cs="Arial"/>
          <w:bCs/>
          <w:sz w:val="22"/>
          <w:szCs w:val="22"/>
        </w:rPr>
        <w:t xml:space="preserve"> </w:t>
      </w:r>
    </w:p>
    <w:p w14:paraId="09CFB529" w14:textId="77C5F1F8" w:rsidR="00D81BB9" w:rsidRPr="000D551A" w:rsidRDefault="00857CB8" w:rsidP="00D81BB9">
      <w:pPr>
        <w:pStyle w:val="Normal2"/>
        <w:numPr>
          <w:ilvl w:val="1"/>
          <w:numId w:val="21"/>
        </w:numPr>
        <w:tabs>
          <w:tab w:val="clear" w:pos="709"/>
        </w:tabs>
        <w:spacing w:before="240" w:after="0"/>
        <w:ind w:left="567" w:hanging="709"/>
        <w:rPr>
          <w:bCs/>
          <w:lang w:val="cs-CZ"/>
        </w:rPr>
      </w:pPr>
      <w:r w:rsidRPr="000D551A">
        <w:rPr>
          <w:bCs/>
          <w:lang w:val="cs-CZ"/>
        </w:rPr>
        <w:t>Změna poddodavatele</w:t>
      </w:r>
      <w:r w:rsidR="0061070C" w:rsidRPr="000D551A">
        <w:rPr>
          <w:bCs/>
          <w:lang w:val="cs-CZ"/>
        </w:rPr>
        <w:t xml:space="preserve">, prostřednictvím kterého prokazoval prodávající část kvalifikace </w:t>
      </w:r>
      <w:r w:rsidR="00613568">
        <w:rPr>
          <w:bCs/>
          <w:lang w:val="cs-CZ"/>
        </w:rPr>
        <w:t>ve výběrovém</w:t>
      </w:r>
      <w:r w:rsidR="0061070C" w:rsidRPr="000D551A">
        <w:rPr>
          <w:bCs/>
          <w:lang w:val="cs-CZ"/>
        </w:rPr>
        <w:t xml:space="preserve"> řízení (dále jen „kvalifikační poddodavatel“),</w:t>
      </w:r>
      <w:r w:rsidRPr="000D551A">
        <w:rPr>
          <w:bCs/>
          <w:lang w:val="cs-CZ"/>
        </w:rPr>
        <w:t xml:space="preserve"> je možná pouze z vážných objektivních důvodů za předpokladu, že nový </w:t>
      </w:r>
      <w:r w:rsidR="00243118" w:rsidRPr="000D551A">
        <w:rPr>
          <w:bCs/>
          <w:lang w:val="cs-CZ"/>
        </w:rPr>
        <w:t xml:space="preserve">kvalifikační </w:t>
      </w:r>
      <w:r w:rsidRPr="000D551A">
        <w:rPr>
          <w:bCs/>
          <w:lang w:val="cs-CZ"/>
        </w:rPr>
        <w:lastRenderedPageBreak/>
        <w:t xml:space="preserve">poddodavatel prokáže splnění kvalifikace </w:t>
      </w:r>
      <w:r w:rsidR="0061070C" w:rsidRPr="000D551A">
        <w:rPr>
          <w:bCs/>
          <w:lang w:val="cs-CZ"/>
        </w:rPr>
        <w:t xml:space="preserve">minimálně </w:t>
      </w:r>
      <w:r w:rsidRPr="000D551A">
        <w:rPr>
          <w:bCs/>
          <w:lang w:val="cs-CZ"/>
        </w:rPr>
        <w:t>ve stejném rozsahu jako poddodavatel původní a bude se na plnění předmětu smlouvy v odpovídajícím rozsahu podílet</w:t>
      </w:r>
      <w:r w:rsidR="00FA3221" w:rsidRPr="000D551A">
        <w:rPr>
          <w:bCs/>
          <w:lang w:val="cs-CZ"/>
        </w:rPr>
        <w:t xml:space="preserve">. </w:t>
      </w:r>
    </w:p>
    <w:p w14:paraId="0E659159" w14:textId="7FE0B0C6" w:rsidR="00CA502B" w:rsidRPr="000D551A" w:rsidRDefault="00CA502B" w:rsidP="00D763D8">
      <w:pPr>
        <w:pStyle w:val="Odstavecseseznamem"/>
        <w:numPr>
          <w:ilvl w:val="1"/>
          <w:numId w:val="21"/>
        </w:numPr>
        <w:spacing w:before="240"/>
        <w:ind w:left="567" w:hanging="567"/>
        <w:jc w:val="both"/>
        <w:rPr>
          <w:rFonts w:cs="Arial"/>
          <w:bCs/>
          <w:sz w:val="22"/>
          <w:u w:val="single"/>
        </w:rPr>
      </w:pPr>
      <w:r w:rsidRPr="000D551A">
        <w:rPr>
          <w:rFonts w:cs="Arial"/>
          <w:bCs/>
          <w:sz w:val="22"/>
        </w:rPr>
        <w:t xml:space="preserve">Smluvní strany si výslovně sjednaly, že prodávající nese plnou odpovědnost za splnění všech závazků a povinností vyplývajících z této smlouvy i ze strany svých poddodavatelů. </w:t>
      </w:r>
    </w:p>
    <w:p w14:paraId="285215BE" w14:textId="4C136AD8" w:rsidR="00445D4A" w:rsidRPr="002D69EB" w:rsidRDefault="003445EE" w:rsidP="00D763D8">
      <w:pPr>
        <w:pStyle w:val="Nadpis2"/>
        <w:numPr>
          <w:ilvl w:val="0"/>
          <w:numId w:val="21"/>
        </w:numPr>
        <w:spacing w:before="360"/>
        <w:ind w:right="0"/>
        <w:rPr>
          <w:rFonts w:cs="Arial"/>
          <w:sz w:val="22"/>
          <w:szCs w:val="22"/>
          <w:u w:val="single"/>
        </w:rPr>
      </w:pPr>
      <w:r>
        <w:rPr>
          <w:rFonts w:cs="Arial"/>
          <w:sz w:val="22"/>
          <w:szCs w:val="22"/>
          <w:u w:val="single"/>
        </w:rPr>
        <w:t>Záruka, o</w:t>
      </w:r>
      <w:r w:rsidR="004E1AD9" w:rsidRPr="002D69EB">
        <w:rPr>
          <w:rFonts w:cs="Arial"/>
          <w:sz w:val="22"/>
          <w:szCs w:val="22"/>
          <w:u w:val="single"/>
        </w:rPr>
        <w:t xml:space="preserve">dpovědnost </w:t>
      </w:r>
      <w:r>
        <w:rPr>
          <w:rFonts w:cs="Arial"/>
          <w:sz w:val="22"/>
          <w:szCs w:val="22"/>
          <w:u w:val="single"/>
        </w:rPr>
        <w:t xml:space="preserve">prodávajícího </w:t>
      </w:r>
      <w:r w:rsidR="004E1AD9" w:rsidRPr="002D69EB">
        <w:rPr>
          <w:rFonts w:cs="Arial"/>
          <w:sz w:val="22"/>
          <w:szCs w:val="22"/>
          <w:u w:val="single"/>
        </w:rPr>
        <w:t>za vady</w:t>
      </w:r>
    </w:p>
    <w:p w14:paraId="09CEF10E" w14:textId="2F9D40EB" w:rsidR="002D69EB" w:rsidRPr="00D20E7F" w:rsidRDefault="002D69EB" w:rsidP="00D763D8">
      <w:pPr>
        <w:pStyle w:val="Odstavecseseznamem"/>
        <w:numPr>
          <w:ilvl w:val="1"/>
          <w:numId w:val="21"/>
        </w:numPr>
        <w:spacing w:before="240"/>
        <w:ind w:left="567" w:hanging="567"/>
        <w:jc w:val="both"/>
        <w:rPr>
          <w:rFonts w:cs="Arial"/>
          <w:sz w:val="22"/>
          <w:u w:val="single"/>
        </w:rPr>
      </w:pPr>
      <w:r w:rsidRPr="00D20E7F">
        <w:rPr>
          <w:rFonts w:cs="Arial"/>
          <w:sz w:val="22"/>
        </w:rPr>
        <w:t>Prodávající poskytuje záruku za dodávk</w:t>
      </w:r>
      <w:r w:rsidR="00E744B4" w:rsidRPr="00D20E7F">
        <w:rPr>
          <w:rFonts w:cs="Arial"/>
          <w:sz w:val="22"/>
        </w:rPr>
        <w:t>u</w:t>
      </w:r>
      <w:r w:rsidRPr="00D20E7F">
        <w:rPr>
          <w:rFonts w:cs="Arial"/>
          <w:sz w:val="22"/>
        </w:rPr>
        <w:t xml:space="preserve"> </w:t>
      </w:r>
      <w:r w:rsidRPr="006E202E">
        <w:rPr>
          <w:rFonts w:cs="Arial"/>
          <w:sz w:val="22"/>
        </w:rPr>
        <w:t xml:space="preserve">po dobu </w:t>
      </w:r>
      <w:r w:rsidR="00E70E9A" w:rsidRPr="006E202E">
        <w:rPr>
          <w:rFonts w:cs="Arial"/>
          <w:b/>
          <w:bCs/>
          <w:sz w:val="22"/>
        </w:rPr>
        <w:t>24</w:t>
      </w:r>
      <w:r w:rsidRPr="006E202E">
        <w:rPr>
          <w:rFonts w:cs="Arial"/>
          <w:b/>
          <w:bCs/>
          <w:sz w:val="22"/>
        </w:rPr>
        <w:t xml:space="preserve"> měsíců</w:t>
      </w:r>
      <w:r w:rsidRPr="006E202E">
        <w:rPr>
          <w:rFonts w:cs="Arial"/>
          <w:sz w:val="22"/>
        </w:rPr>
        <w:t xml:space="preserve"> od předání</w:t>
      </w:r>
      <w:r w:rsidRPr="00D20E7F">
        <w:rPr>
          <w:rFonts w:cs="Arial"/>
          <w:sz w:val="22"/>
        </w:rPr>
        <w:t xml:space="preserve"> </w:t>
      </w:r>
      <w:r w:rsidR="003973A4">
        <w:rPr>
          <w:rFonts w:cs="Arial"/>
          <w:sz w:val="22"/>
        </w:rPr>
        <w:t>zboží</w:t>
      </w:r>
      <w:r w:rsidRPr="00D20E7F">
        <w:rPr>
          <w:rFonts w:cs="Arial"/>
          <w:sz w:val="22"/>
        </w:rPr>
        <w:t xml:space="preserve"> </w:t>
      </w:r>
      <w:r w:rsidR="00BD5C50" w:rsidRPr="00D20E7F">
        <w:rPr>
          <w:rFonts w:cs="Arial"/>
          <w:sz w:val="22"/>
        </w:rPr>
        <w:t xml:space="preserve">bez vad a nedodělků. </w:t>
      </w:r>
      <w:r w:rsidRPr="00D20E7F">
        <w:rPr>
          <w:rFonts w:cs="Arial"/>
          <w:sz w:val="22"/>
        </w:rPr>
        <w:t>Záruční doba běží ode dne předání a převzetí dodávk</w:t>
      </w:r>
      <w:r w:rsidR="0061070C" w:rsidRPr="00D20E7F">
        <w:rPr>
          <w:rFonts w:cs="Arial"/>
          <w:sz w:val="22"/>
        </w:rPr>
        <w:t>y</w:t>
      </w:r>
      <w:r w:rsidRPr="00D20E7F">
        <w:rPr>
          <w:rFonts w:cs="Arial"/>
          <w:sz w:val="22"/>
        </w:rPr>
        <w:t xml:space="preserve"> </w:t>
      </w:r>
      <w:r w:rsidR="005C177C" w:rsidRPr="00D20E7F">
        <w:rPr>
          <w:rFonts w:cs="Arial"/>
          <w:sz w:val="22"/>
        </w:rPr>
        <w:t xml:space="preserve">podle </w:t>
      </w:r>
      <w:r w:rsidRPr="00D20E7F">
        <w:rPr>
          <w:rFonts w:cs="Arial"/>
          <w:sz w:val="22"/>
        </w:rPr>
        <w:t xml:space="preserve">čl. </w:t>
      </w:r>
      <w:r w:rsidR="00BD5C50" w:rsidRPr="00D20E7F">
        <w:rPr>
          <w:rFonts w:cs="Arial"/>
          <w:sz w:val="22"/>
        </w:rPr>
        <w:t>5</w:t>
      </w:r>
      <w:r w:rsidRPr="00D20E7F">
        <w:rPr>
          <w:rFonts w:cs="Arial"/>
          <w:sz w:val="22"/>
        </w:rPr>
        <w:t xml:space="preserve"> této smlouvy. </w:t>
      </w:r>
    </w:p>
    <w:p w14:paraId="227C394B" w14:textId="6747F45E" w:rsidR="00BD5C50" w:rsidRPr="00D20E7F" w:rsidRDefault="002D69EB" w:rsidP="00D763D8">
      <w:pPr>
        <w:pStyle w:val="Odstavecseseznamem"/>
        <w:numPr>
          <w:ilvl w:val="1"/>
          <w:numId w:val="21"/>
        </w:numPr>
        <w:spacing w:before="240"/>
        <w:ind w:left="567" w:hanging="567"/>
        <w:jc w:val="both"/>
        <w:rPr>
          <w:rFonts w:cs="Arial"/>
          <w:sz w:val="22"/>
        </w:rPr>
      </w:pPr>
      <w:r w:rsidRPr="00D20E7F">
        <w:rPr>
          <w:rFonts w:cs="Arial"/>
          <w:sz w:val="22"/>
        </w:rPr>
        <w:t>Kupující má nárok na bezplatné odstranění jakékoli vady, kterou měla dodávka při předání a převzetí, nebo kterou kupující zjistil kdykoli během záruční doby</w:t>
      </w:r>
      <w:r w:rsidR="00BD5C50" w:rsidRPr="00D20E7F">
        <w:rPr>
          <w:rFonts w:cs="Arial"/>
          <w:sz w:val="22"/>
        </w:rPr>
        <w:t xml:space="preserve">. </w:t>
      </w:r>
    </w:p>
    <w:p w14:paraId="6EC4FD5E" w14:textId="1AFE373B" w:rsidR="002D69EB" w:rsidRPr="00C73766" w:rsidRDefault="002D69EB" w:rsidP="00D763D8">
      <w:pPr>
        <w:pStyle w:val="Odstavecseseznamem"/>
        <w:numPr>
          <w:ilvl w:val="1"/>
          <w:numId w:val="21"/>
        </w:numPr>
        <w:spacing w:before="240"/>
        <w:ind w:left="567" w:hanging="567"/>
        <w:jc w:val="both"/>
        <w:rPr>
          <w:rFonts w:cs="Arial"/>
          <w:sz w:val="22"/>
        </w:rPr>
      </w:pPr>
      <w:r w:rsidRPr="00D20E7F">
        <w:rPr>
          <w:rFonts w:cs="Arial"/>
          <w:sz w:val="22"/>
        </w:rPr>
        <w:t xml:space="preserve">Prodávající se zavazuje vadu </w:t>
      </w:r>
      <w:r w:rsidR="003973A4">
        <w:rPr>
          <w:rFonts w:cs="Arial"/>
          <w:sz w:val="22"/>
        </w:rPr>
        <w:t>zboží</w:t>
      </w:r>
      <w:r w:rsidRPr="00D20E7F">
        <w:rPr>
          <w:rFonts w:cs="Arial"/>
          <w:sz w:val="22"/>
        </w:rPr>
        <w:t xml:space="preserve"> odstranit neprodleně, nejpozději však do 15</w:t>
      </w:r>
      <w:r w:rsidRPr="00C73766">
        <w:rPr>
          <w:rFonts w:cs="Arial"/>
          <w:sz w:val="22"/>
        </w:rPr>
        <w:t xml:space="preserve"> dnů ode dne doručení písemnéh</w:t>
      </w:r>
      <w:r>
        <w:rPr>
          <w:rFonts w:cs="Arial"/>
          <w:sz w:val="22"/>
        </w:rPr>
        <w:t xml:space="preserve">o oznámení kupujícího o vadách </w:t>
      </w:r>
      <w:r w:rsidR="003973A4">
        <w:rPr>
          <w:rFonts w:cs="Arial"/>
          <w:sz w:val="22"/>
        </w:rPr>
        <w:t>zboží</w:t>
      </w:r>
      <w:r w:rsidR="00BD5C50">
        <w:rPr>
          <w:rFonts w:cs="Arial"/>
          <w:sz w:val="22"/>
        </w:rPr>
        <w:t xml:space="preserve">, </w:t>
      </w:r>
      <w:r w:rsidR="00F473E6">
        <w:rPr>
          <w:rFonts w:cs="Arial"/>
          <w:sz w:val="22"/>
        </w:rPr>
        <w:br/>
      </w:r>
      <w:r w:rsidR="00BD5C50">
        <w:rPr>
          <w:rFonts w:cs="Arial"/>
          <w:sz w:val="22"/>
        </w:rPr>
        <w:t>nebude-li v konkrétním případě dohodnuto jinak</w:t>
      </w:r>
      <w:r w:rsidR="00BD5C50" w:rsidRPr="00BC35A9">
        <w:rPr>
          <w:rFonts w:cs="Arial"/>
          <w:sz w:val="22"/>
        </w:rPr>
        <w:t>.</w:t>
      </w:r>
    </w:p>
    <w:p w14:paraId="1638E7E7" w14:textId="1D05DD71" w:rsidR="002D69EB" w:rsidRPr="00C73766"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Pokud nelze v důsledku vady užívat </w:t>
      </w:r>
      <w:r w:rsidR="003973A4">
        <w:rPr>
          <w:rFonts w:cs="Arial"/>
          <w:sz w:val="22"/>
        </w:rPr>
        <w:t>zboží</w:t>
      </w:r>
      <w:r>
        <w:rPr>
          <w:rFonts w:cs="Arial"/>
          <w:sz w:val="22"/>
        </w:rPr>
        <w:t xml:space="preserve"> </w:t>
      </w:r>
      <w:r w:rsidRPr="00C73766">
        <w:rPr>
          <w:rFonts w:cs="Arial"/>
          <w:sz w:val="22"/>
        </w:rPr>
        <w:t>k účelu vyplývajícímu z této smlouvy, popř.</w:t>
      </w:r>
      <w:r>
        <w:rPr>
          <w:rFonts w:cs="Arial"/>
          <w:sz w:val="22"/>
        </w:rPr>
        <w:t xml:space="preserve"> k účelu, který je pro užívání </w:t>
      </w:r>
      <w:r w:rsidR="003973A4">
        <w:rPr>
          <w:rFonts w:cs="Arial"/>
          <w:sz w:val="22"/>
        </w:rPr>
        <w:t>zboží</w:t>
      </w:r>
      <w:r w:rsidRPr="00C73766">
        <w:rPr>
          <w:rFonts w:cs="Arial"/>
          <w:sz w:val="22"/>
        </w:rPr>
        <w:t xml:space="preserve"> obvyklý, může kupující požadovat dodání nového </w:t>
      </w:r>
      <w:r w:rsidR="003973A4">
        <w:rPr>
          <w:rFonts w:cs="Arial"/>
          <w:sz w:val="22"/>
        </w:rPr>
        <w:t>zboží</w:t>
      </w:r>
      <w:r w:rsidRPr="00C73766">
        <w:rPr>
          <w:rFonts w:cs="Arial"/>
          <w:sz w:val="22"/>
        </w:rPr>
        <w:t xml:space="preserve">. Týká-li se vada pouze součásti věci, může kupující požadovat jen výměnu této součásti. </w:t>
      </w:r>
    </w:p>
    <w:p w14:paraId="20253A00" w14:textId="0ABA72BD" w:rsidR="002D69EB" w:rsidRDefault="002D69EB" w:rsidP="00D763D8">
      <w:pPr>
        <w:pStyle w:val="Odstavecseseznamem"/>
        <w:numPr>
          <w:ilvl w:val="1"/>
          <w:numId w:val="21"/>
        </w:numPr>
        <w:spacing w:before="240"/>
        <w:ind w:left="567" w:hanging="567"/>
        <w:jc w:val="both"/>
        <w:rPr>
          <w:rFonts w:cs="Arial"/>
          <w:sz w:val="22"/>
        </w:rPr>
      </w:pPr>
      <w:r w:rsidRPr="00C73766">
        <w:rPr>
          <w:rFonts w:cs="Arial"/>
          <w:sz w:val="22"/>
        </w:rPr>
        <w:t xml:space="preserve">Písemné oznámení vady musí obsahovat její popis a právo, které kupující v důsledku vady </w:t>
      </w:r>
      <w:r w:rsidR="003973A4">
        <w:rPr>
          <w:rFonts w:cs="Arial"/>
          <w:sz w:val="22"/>
        </w:rPr>
        <w:t>zboží</w:t>
      </w:r>
      <w:r w:rsidRPr="00C73766">
        <w:rPr>
          <w:rFonts w:cs="Arial"/>
          <w:sz w:val="22"/>
        </w:rPr>
        <w:t xml:space="preserve"> uplatňuje. Za písemné oznámení se považuje i zpráva zaslaná </w:t>
      </w:r>
      <w:r w:rsidR="00917A35">
        <w:rPr>
          <w:rFonts w:cs="Arial"/>
          <w:sz w:val="22"/>
        </w:rPr>
        <w:br/>
      </w:r>
      <w:r w:rsidRPr="00C73766">
        <w:rPr>
          <w:rFonts w:cs="Arial"/>
          <w:sz w:val="22"/>
        </w:rPr>
        <w:t xml:space="preserve">e-mailem na adresu </w:t>
      </w:r>
      <w:r w:rsidR="00191E86">
        <w:rPr>
          <w:rFonts w:cs="Arial"/>
          <w:sz w:val="22"/>
        </w:rPr>
        <w:t>burian</w:t>
      </w:r>
      <w:r w:rsidR="00191E86">
        <w:rPr>
          <w:rFonts w:ascii="Calibri" w:hAnsi="Calibri" w:cs="Calibri"/>
          <w:sz w:val="22"/>
        </w:rPr>
        <w:t>@</w:t>
      </w:r>
      <w:r w:rsidR="00191E86">
        <w:rPr>
          <w:rFonts w:cs="Arial"/>
          <w:sz w:val="22"/>
        </w:rPr>
        <w:t>nestinterier.cz</w:t>
      </w:r>
    </w:p>
    <w:p w14:paraId="3698254D" w14:textId="271340DA" w:rsidR="00445D4A" w:rsidRPr="009441A1" w:rsidRDefault="009441A1" w:rsidP="00D763D8">
      <w:pPr>
        <w:pStyle w:val="Nadpis2"/>
        <w:numPr>
          <w:ilvl w:val="0"/>
          <w:numId w:val="21"/>
        </w:numPr>
        <w:spacing w:before="360"/>
        <w:ind w:left="567" w:right="0" w:hanging="567"/>
        <w:rPr>
          <w:rFonts w:cs="Arial"/>
          <w:sz w:val="22"/>
          <w:szCs w:val="22"/>
          <w:u w:val="single"/>
        </w:rPr>
      </w:pPr>
      <w:r w:rsidRPr="009441A1">
        <w:rPr>
          <w:rFonts w:cs="Arial"/>
          <w:sz w:val="22"/>
          <w:szCs w:val="22"/>
          <w:u w:val="single"/>
        </w:rPr>
        <w:t>Dohoda o smluvní pokutě, úrok z prodlení, náhrada škody a započtení</w:t>
      </w:r>
    </w:p>
    <w:p w14:paraId="0CA2CE23" w14:textId="5F52FB88" w:rsidR="009441A1" w:rsidRPr="00FA7027" w:rsidRDefault="009441A1" w:rsidP="00D763D8">
      <w:pPr>
        <w:pStyle w:val="Odstavecseseznamem"/>
        <w:numPr>
          <w:ilvl w:val="1"/>
          <w:numId w:val="21"/>
        </w:numPr>
        <w:spacing w:before="240"/>
        <w:ind w:left="567" w:hanging="567"/>
        <w:jc w:val="both"/>
        <w:rPr>
          <w:rFonts w:cs="Arial"/>
          <w:sz w:val="22"/>
          <w:u w:val="single"/>
        </w:rPr>
      </w:pPr>
      <w:r w:rsidRPr="00FA7027">
        <w:rPr>
          <w:rFonts w:cs="Arial"/>
          <w:sz w:val="22"/>
        </w:rPr>
        <w:t>V případě, že prodávající nepředá dodávku v dohodnutém termínu na dohodnuté místo, zavazuje se kupujícímu uhradit smluvní pokutu ve výši 0,</w:t>
      </w:r>
      <w:r w:rsidR="00476061" w:rsidRPr="00FA7027">
        <w:rPr>
          <w:rFonts w:cs="Arial"/>
          <w:sz w:val="22"/>
        </w:rPr>
        <w:t>2</w:t>
      </w:r>
      <w:r w:rsidRPr="00FA7027">
        <w:rPr>
          <w:rFonts w:cs="Arial"/>
          <w:sz w:val="22"/>
        </w:rPr>
        <w:t xml:space="preserve"> % z kupní ceny bez DPH za každý započatý den prodlení.</w:t>
      </w:r>
    </w:p>
    <w:p w14:paraId="5CCADF6B" w14:textId="10E2374A"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V případě prodlení prodávajícího s odstraněním vad dodávk</w:t>
      </w:r>
      <w:r w:rsidR="00BB044A">
        <w:rPr>
          <w:rFonts w:cs="Arial"/>
          <w:sz w:val="22"/>
        </w:rPr>
        <w:t>y</w:t>
      </w:r>
      <w:r w:rsidRPr="00BB044A">
        <w:rPr>
          <w:rFonts w:cs="Arial"/>
          <w:sz w:val="22"/>
        </w:rPr>
        <w:t xml:space="preserve"> nebo jej</w:t>
      </w:r>
      <w:r w:rsidR="00BB044A">
        <w:rPr>
          <w:rFonts w:cs="Arial"/>
          <w:sz w:val="22"/>
        </w:rPr>
        <w:t xml:space="preserve">í části </w:t>
      </w:r>
      <w:r w:rsidRPr="00BB044A">
        <w:rPr>
          <w:rFonts w:cs="Arial"/>
          <w:sz w:val="22"/>
        </w:rPr>
        <w:t xml:space="preserve">ve lhůtě stanovené touto smlouvou se prodávající zavazuje kupujícímu uhradit smluvní pokutu ve výši 0,05 % z ceny vadného </w:t>
      </w:r>
      <w:r w:rsidR="003973A4">
        <w:rPr>
          <w:rFonts w:cs="Arial"/>
          <w:sz w:val="22"/>
        </w:rPr>
        <w:t>zboží</w:t>
      </w:r>
      <w:r w:rsidRPr="00BB044A">
        <w:rPr>
          <w:rFonts w:cs="Arial"/>
          <w:sz w:val="22"/>
        </w:rPr>
        <w:t xml:space="preserve"> </w:t>
      </w:r>
      <w:r w:rsidR="00BD7D81">
        <w:rPr>
          <w:rFonts w:cs="Arial"/>
          <w:sz w:val="22"/>
        </w:rPr>
        <w:t xml:space="preserve">bez DPH </w:t>
      </w:r>
      <w:r w:rsidRPr="00BB044A">
        <w:rPr>
          <w:rFonts w:cs="Arial"/>
          <w:sz w:val="22"/>
        </w:rPr>
        <w:t>za každý jeden započatý den prodlení, nejméně však 500,00 Kč za každý započatý den prodlení a každý vadný výrobek.</w:t>
      </w:r>
    </w:p>
    <w:p w14:paraId="71D92E77" w14:textId="0648B870" w:rsidR="00A85A55" w:rsidRPr="007D5400" w:rsidRDefault="00A85A55" w:rsidP="00D763D8">
      <w:pPr>
        <w:pStyle w:val="Odstavecseseznamem"/>
        <w:numPr>
          <w:ilvl w:val="1"/>
          <w:numId w:val="21"/>
        </w:numPr>
        <w:spacing w:before="240"/>
        <w:ind w:left="567" w:hanging="567"/>
        <w:jc w:val="both"/>
        <w:rPr>
          <w:rFonts w:cs="Arial"/>
          <w:color w:val="000000" w:themeColor="text1"/>
          <w:sz w:val="22"/>
        </w:rPr>
      </w:pPr>
      <w:r w:rsidRPr="007D5400">
        <w:rPr>
          <w:rFonts w:cs="Arial"/>
          <w:color w:val="000000" w:themeColor="text1"/>
          <w:sz w:val="22"/>
        </w:rPr>
        <w:t>V případě porušení některé z povinností uvedených v článku 7, odst. 7.2, 7.3, 7.</w:t>
      </w:r>
      <w:r w:rsidR="00E54407">
        <w:rPr>
          <w:rFonts w:cs="Arial"/>
          <w:color w:val="000000" w:themeColor="text1"/>
          <w:sz w:val="22"/>
        </w:rPr>
        <w:t>9</w:t>
      </w:r>
      <w:r w:rsidRPr="007D5400">
        <w:rPr>
          <w:rFonts w:cs="Arial"/>
          <w:color w:val="000000" w:themeColor="text1"/>
          <w:sz w:val="22"/>
        </w:rPr>
        <w:t xml:space="preserve"> a 7.</w:t>
      </w:r>
      <w:r w:rsidR="00E54407">
        <w:rPr>
          <w:rFonts w:cs="Arial"/>
          <w:color w:val="000000" w:themeColor="text1"/>
          <w:sz w:val="22"/>
        </w:rPr>
        <w:t>10</w:t>
      </w:r>
      <w:r w:rsidRPr="007D5400">
        <w:rPr>
          <w:rFonts w:cs="Arial"/>
          <w:color w:val="000000" w:themeColor="text1"/>
          <w:sz w:val="22"/>
        </w:rPr>
        <w:t xml:space="preserve"> této smlouvy se prodávající zavazuje kupujícímu uhradit smluvní pokutu ve výši 1.000 Kč za každý zjištěný případ.</w:t>
      </w:r>
    </w:p>
    <w:p w14:paraId="6DE9E961" w14:textId="421319FF" w:rsidR="009441A1" w:rsidRPr="00BB044A" w:rsidRDefault="009441A1" w:rsidP="00D763D8">
      <w:pPr>
        <w:pStyle w:val="Odstavecseseznamem"/>
        <w:numPr>
          <w:ilvl w:val="1"/>
          <w:numId w:val="21"/>
        </w:numPr>
        <w:spacing w:before="240"/>
        <w:ind w:left="567" w:hanging="567"/>
        <w:jc w:val="both"/>
        <w:rPr>
          <w:rFonts w:cs="Arial"/>
          <w:sz w:val="22"/>
          <w:u w:val="single"/>
        </w:rPr>
      </w:pPr>
      <w:r w:rsidRPr="00A85A55">
        <w:rPr>
          <w:rFonts w:cs="Arial"/>
          <w:sz w:val="22"/>
        </w:rPr>
        <w:t>Smluvní pokuta je splatná ve lhůtě 10 dnů ode dne zániku povinnosti,</w:t>
      </w:r>
      <w:r w:rsidRPr="00BB044A">
        <w:rPr>
          <w:rFonts w:cs="Arial"/>
          <w:sz w:val="22"/>
        </w:rPr>
        <w:t xml:space="preserve"> kterou utvrzuje. Prodávající je povinen na výzvu kupujícího uhradit dosud vzniklou část smluvní pokuty i před zánikem utvrzené povinnosti, v takovém případě je vzniklá část smluvní pokuty splatná ve lhůtě 10 dnů od doručení písemné výzvy prodávajícímu.</w:t>
      </w:r>
    </w:p>
    <w:p w14:paraId="41AB2274"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 xml:space="preserve">Smluvní pokuta je za účelem jejího započtení proti pohledávce prodávajícího na zaplacení kupní ceny splatná ihned po zániku utvrzené povinnosti. Úrok z prodlení vzniklý v důsledku včasného neuhrazení smluvní pokuty je za účelem jeho započtení proti pohledávce prodávajícího na zaplacení kupní ceny splatný ihned po jeho vzniku. </w:t>
      </w:r>
    </w:p>
    <w:p w14:paraId="5D558B7D" w14:textId="77777777" w:rsidR="009441A1" w:rsidRPr="00BB044A"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 xml:space="preserve">Kupující se zavazuje při prodlení se zaplacením faktury zaplatit prodávajícímu úrok z prodlení ve výši 0,05 % z fakturované částky za každý den prodlení. </w:t>
      </w:r>
    </w:p>
    <w:p w14:paraId="35D521F6" w14:textId="5826A222" w:rsidR="009441A1" w:rsidRPr="00DA6C42" w:rsidRDefault="009441A1" w:rsidP="00D763D8">
      <w:pPr>
        <w:pStyle w:val="Odstavecseseznamem"/>
        <w:numPr>
          <w:ilvl w:val="1"/>
          <w:numId w:val="21"/>
        </w:numPr>
        <w:spacing w:before="240"/>
        <w:ind w:left="567" w:hanging="567"/>
        <w:jc w:val="both"/>
        <w:rPr>
          <w:rFonts w:cs="Arial"/>
          <w:sz w:val="22"/>
          <w:u w:val="single"/>
        </w:rPr>
      </w:pPr>
      <w:r w:rsidRPr="0061070C">
        <w:rPr>
          <w:rFonts w:cs="Arial"/>
          <w:sz w:val="22"/>
        </w:rPr>
        <w:lastRenderedPageBreak/>
        <w:t xml:space="preserve">Kupující má právo na náhradu škody způsobené porušením jakékoli povinnosti prodávajícím vztahující se k této smlouvě. Vznikne-li škoda v důsledku porušení povinnosti, která je utvrzena smluvní pokutou, </w:t>
      </w:r>
      <w:r w:rsidR="00626FA1" w:rsidRPr="0061070C">
        <w:rPr>
          <w:rFonts w:cs="Arial"/>
          <w:sz w:val="22"/>
        </w:rPr>
        <w:t>není zaplacením pokuty toto právo kupujícího nijak dotčeno.</w:t>
      </w:r>
      <w:r w:rsidRPr="0061070C">
        <w:rPr>
          <w:rFonts w:cs="Arial"/>
          <w:color w:val="FF0000"/>
          <w:sz w:val="22"/>
        </w:rPr>
        <w:t xml:space="preserve"> </w:t>
      </w:r>
    </w:p>
    <w:p w14:paraId="4C84B541" w14:textId="6BF050CB" w:rsidR="009441A1" w:rsidRPr="00BD7D81" w:rsidRDefault="009441A1" w:rsidP="00D763D8">
      <w:pPr>
        <w:pStyle w:val="Odstavecseseznamem"/>
        <w:numPr>
          <w:ilvl w:val="1"/>
          <w:numId w:val="21"/>
        </w:numPr>
        <w:spacing w:before="240"/>
        <w:ind w:left="567" w:hanging="567"/>
        <w:jc w:val="both"/>
        <w:rPr>
          <w:rFonts w:cs="Arial"/>
          <w:sz w:val="22"/>
          <w:u w:val="single"/>
        </w:rPr>
      </w:pPr>
      <w:r w:rsidRPr="00BB044A">
        <w:rPr>
          <w:rFonts w:cs="Arial"/>
          <w:sz w:val="22"/>
        </w:rPr>
        <w:t>Kupující je oprávněn započíst svoji pohledávku, kterou má za prodávajícím, proti pohledávce prodávajícího za kupujícím, a to za podmínek stanovených touto smlouvou a občanským zákoníkem. Pokud prodávající poruší některou ze svých povinností a v důsledku toho vznikne kupujícímu nárok na smluvní pokutu, prohlašuje prodávající, že v takovém případě nebude považovat pohledávku kupujícího za nejistou nebo neurčitou a souhlasí s tím, aby si ji kupující započetl proti nároku prodávajícího na uhrazení faktury, popř. proti jiné pohledávce prodávajícího za kupujícím.</w:t>
      </w:r>
    </w:p>
    <w:p w14:paraId="2B2B1E59" w14:textId="1CB29FDD" w:rsidR="00601ECA" w:rsidRPr="009B2329"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Smluvní strany mohou odstoupit od této smlouvy z důvodů stanovených zákonem nebo touto smlouvou. </w:t>
      </w:r>
    </w:p>
    <w:p w14:paraId="0556046D" w14:textId="37D2FE7C" w:rsidR="009B2329" w:rsidRPr="00D91905" w:rsidRDefault="009B2329" w:rsidP="00D763D8">
      <w:pPr>
        <w:pStyle w:val="Odstavecseseznamem"/>
        <w:numPr>
          <w:ilvl w:val="1"/>
          <w:numId w:val="21"/>
        </w:numPr>
        <w:spacing w:before="240"/>
        <w:ind w:left="567" w:hanging="567"/>
        <w:jc w:val="both"/>
        <w:rPr>
          <w:rFonts w:cs="Arial"/>
          <w:sz w:val="22"/>
          <w:u w:val="single"/>
        </w:rPr>
      </w:pPr>
      <w:r>
        <w:rPr>
          <w:rFonts w:cs="Arial"/>
          <w:sz w:val="22"/>
        </w:rPr>
        <w:t>Smluvní strany mohou od této smlouvy</w:t>
      </w:r>
      <w:r w:rsidRPr="009B2329">
        <w:rPr>
          <w:rFonts w:cs="Arial"/>
          <w:sz w:val="22"/>
        </w:rPr>
        <w:t xml:space="preserve"> </w:t>
      </w:r>
      <w:r>
        <w:rPr>
          <w:rFonts w:cs="Arial"/>
          <w:sz w:val="22"/>
        </w:rPr>
        <w:t xml:space="preserve">odstoupit, pokud dojde k podstatnému porušení smlouvy druhou stranou. Účinky odstoupení od smlouvy nastanou dnem, kdy bude písemné odstoupení strany odstupující doručeno druhé smluvní straně. Odstoupením není dotčen nárok na smluvní pokutu, který vznikl před zánikem smlouvy. </w:t>
      </w:r>
    </w:p>
    <w:p w14:paraId="3D5C62C9" w14:textId="072F5935" w:rsidR="009B2329" w:rsidRPr="00DB79F2" w:rsidRDefault="009B2329" w:rsidP="00D763D8">
      <w:pPr>
        <w:pStyle w:val="Odstavecseseznamem"/>
        <w:numPr>
          <w:ilvl w:val="1"/>
          <w:numId w:val="21"/>
        </w:numPr>
        <w:spacing w:before="240"/>
        <w:ind w:left="567" w:hanging="567"/>
        <w:jc w:val="both"/>
        <w:rPr>
          <w:rFonts w:cs="Arial"/>
          <w:sz w:val="22"/>
          <w:u w:val="single"/>
        </w:rPr>
      </w:pPr>
      <w:r w:rsidRPr="00D91905">
        <w:rPr>
          <w:rFonts w:cs="Arial"/>
          <w:sz w:val="22"/>
        </w:rPr>
        <w:t xml:space="preserve">Za podstatné porušení smlouvy se na straně </w:t>
      </w:r>
      <w:r>
        <w:rPr>
          <w:rFonts w:cs="Arial"/>
          <w:sz w:val="22"/>
        </w:rPr>
        <w:t>k</w:t>
      </w:r>
      <w:r w:rsidRPr="00D91905">
        <w:rPr>
          <w:rFonts w:cs="Arial"/>
          <w:sz w:val="22"/>
        </w:rPr>
        <w:t xml:space="preserve">upujícího považuje více než šedesátidenní prodlení s úhradou kupní ceny podle článku </w:t>
      </w:r>
      <w:r w:rsidR="002769C1">
        <w:rPr>
          <w:rFonts w:cs="Arial"/>
          <w:sz w:val="22"/>
        </w:rPr>
        <w:t>6</w:t>
      </w:r>
      <w:r>
        <w:rPr>
          <w:rFonts w:cs="Arial"/>
          <w:sz w:val="22"/>
        </w:rPr>
        <w:t xml:space="preserve"> </w:t>
      </w:r>
      <w:r w:rsidRPr="00D91905">
        <w:rPr>
          <w:rFonts w:cs="Arial"/>
          <w:sz w:val="22"/>
        </w:rPr>
        <w:t>této smlouvy</w:t>
      </w:r>
    </w:p>
    <w:p w14:paraId="4234AD3B" w14:textId="1C4F6DD6" w:rsidR="009B2329" w:rsidRPr="009B2329" w:rsidRDefault="009B2329" w:rsidP="00D763D8">
      <w:pPr>
        <w:pStyle w:val="Odstavecseseznamem"/>
        <w:numPr>
          <w:ilvl w:val="1"/>
          <w:numId w:val="21"/>
        </w:numPr>
        <w:spacing w:before="240"/>
        <w:ind w:left="567" w:hanging="567"/>
        <w:jc w:val="both"/>
        <w:rPr>
          <w:rFonts w:cs="Arial"/>
          <w:sz w:val="22"/>
          <w:u w:val="single"/>
        </w:rPr>
      </w:pPr>
      <w:r w:rsidRPr="009B2329">
        <w:rPr>
          <w:rFonts w:cs="Arial"/>
          <w:sz w:val="22"/>
        </w:rPr>
        <w:t>Za podstatné porušení smlouvy se na straně prodávajícího považuje:</w:t>
      </w:r>
    </w:p>
    <w:p w14:paraId="79E67CEF" w14:textId="38EC5200" w:rsidR="009B2329" w:rsidRPr="002769C1"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 xml:space="preserve">více než </w:t>
      </w:r>
      <w:r w:rsidR="002769C1" w:rsidRPr="002769C1">
        <w:rPr>
          <w:rFonts w:cs="Arial"/>
          <w:sz w:val="22"/>
          <w:szCs w:val="22"/>
          <w:lang w:eastAsia="en-US"/>
        </w:rPr>
        <w:t>třiceti</w:t>
      </w:r>
      <w:r w:rsidRPr="002769C1">
        <w:rPr>
          <w:rFonts w:cs="Arial"/>
          <w:sz w:val="22"/>
          <w:szCs w:val="22"/>
          <w:lang w:eastAsia="en-US"/>
        </w:rPr>
        <w:t>denní prodlení s dodáním dodávky podle článku 4., odst. 4.</w:t>
      </w:r>
      <w:r w:rsidR="00613568">
        <w:rPr>
          <w:rFonts w:cs="Arial"/>
          <w:sz w:val="22"/>
          <w:szCs w:val="22"/>
          <w:lang w:eastAsia="en-US"/>
        </w:rPr>
        <w:t>2</w:t>
      </w:r>
      <w:r w:rsidRPr="002769C1">
        <w:rPr>
          <w:rFonts w:cs="Arial"/>
          <w:sz w:val="22"/>
          <w:szCs w:val="22"/>
          <w:lang w:eastAsia="en-US"/>
        </w:rPr>
        <w:t xml:space="preserve"> této smlouvy. </w:t>
      </w:r>
    </w:p>
    <w:p w14:paraId="1A53C820" w14:textId="38FC75C6" w:rsidR="009B2329" w:rsidRPr="00210C42" w:rsidRDefault="009B2329" w:rsidP="009B2329">
      <w:pPr>
        <w:pStyle w:val="Zkladntext"/>
        <w:numPr>
          <w:ilvl w:val="0"/>
          <w:numId w:val="36"/>
        </w:numPr>
        <w:ind w:left="1134" w:hanging="567"/>
        <w:rPr>
          <w:rFonts w:cs="Arial"/>
          <w:sz w:val="22"/>
          <w:szCs w:val="22"/>
          <w:lang w:eastAsia="en-US"/>
        </w:rPr>
      </w:pPr>
      <w:r w:rsidRPr="00210C42">
        <w:rPr>
          <w:rFonts w:cs="Arial"/>
          <w:sz w:val="22"/>
          <w:szCs w:val="22"/>
          <w:lang w:eastAsia="en-US"/>
        </w:rPr>
        <w:t>pokud prodávající i přes písemné upozornění kupujícího provádí dodávk</w:t>
      </w:r>
      <w:r w:rsidR="00C76948">
        <w:rPr>
          <w:rFonts w:cs="Arial"/>
          <w:sz w:val="22"/>
          <w:szCs w:val="22"/>
          <w:lang w:eastAsia="en-US"/>
        </w:rPr>
        <w:t>u</w:t>
      </w:r>
      <w:r w:rsidRPr="00210C42">
        <w:rPr>
          <w:rFonts w:cs="Arial"/>
          <w:sz w:val="22"/>
          <w:szCs w:val="22"/>
          <w:lang w:eastAsia="en-US"/>
        </w:rPr>
        <w:t xml:space="preserve"> </w:t>
      </w:r>
      <w:r w:rsidR="003973A4">
        <w:rPr>
          <w:rFonts w:cs="Arial"/>
          <w:sz w:val="22"/>
          <w:szCs w:val="22"/>
          <w:lang w:eastAsia="en-US"/>
        </w:rPr>
        <w:t>zboží</w:t>
      </w:r>
      <w:r w:rsidRPr="00210C42">
        <w:rPr>
          <w:rFonts w:cs="Arial"/>
          <w:sz w:val="22"/>
          <w:szCs w:val="22"/>
          <w:lang w:eastAsia="en-US"/>
        </w:rPr>
        <w:t xml:space="preserve"> s nedostatečnou odbornou péčí, v rozporu s platnými technickými normami, obecně závaznými právními předpisy, případně pokyny kupujícího</w:t>
      </w:r>
    </w:p>
    <w:p w14:paraId="4856DAE0" w14:textId="77777777" w:rsidR="009B2329" w:rsidRPr="00210C42" w:rsidRDefault="009B2329" w:rsidP="009B2329">
      <w:pPr>
        <w:pStyle w:val="Zkladntext"/>
        <w:numPr>
          <w:ilvl w:val="0"/>
          <w:numId w:val="36"/>
        </w:numPr>
        <w:ind w:left="1134" w:hanging="567"/>
        <w:rPr>
          <w:rFonts w:cs="Arial"/>
          <w:sz w:val="22"/>
          <w:szCs w:val="22"/>
        </w:rPr>
      </w:pPr>
      <w:r w:rsidRPr="00210C42">
        <w:rPr>
          <w:rFonts w:cs="Arial"/>
          <w:sz w:val="22"/>
          <w:szCs w:val="22"/>
          <w:lang w:eastAsia="en-US"/>
        </w:rPr>
        <w:t>dodání dodávky, která vykazuje podstatné vady nebo je ve zjevném rozporu s touto smlouvou a jejími přílohami</w:t>
      </w:r>
      <w:r w:rsidRPr="00210C42">
        <w:rPr>
          <w:rFonts w:cs="Arial"/>
          <w:sz w:val="22"/>
          <w:szCs w:val="22"/>
        </w:rPr>
        <w:t>.</w:t>
      </w:r>
    </w:p>
    <w:p w14:paraId="3037FB46" w14:textId="6BED6D3F" w:rsidR="00601ECA" w:rsidRPr="00F07DB3" w:rsidRDefault="00601ECA" w:rsidP="00D763D8">
      <w:pPr>
        <w:pStyle w:val="Odstavecseseznamem"/>
        <w:numPr>
          <w:ilvl w:val="1"/>
          <w:numId w:val="21"/>
        </w:numPr>
        <w:spacing w:before="240"/>
        <w:ind w:left="567" w:hanging="567"/>
        <w:jc w:val="both"/>
        <w:rPr>
          <w:rFonts w:cs="Arial"/>
          <w:sz w:val="22"/>
          <w:u w:val="single"/>
        </w:rPr>
      </w:pPr>
      <w:r w:rsidRPr="00F07DB3">
        <w:rPr>
          <w:rFonts w:cs="Arial"/>
          <w:sz w:val="22"/>
        </w:rPr>
        <w:t xml:space="preserve">Kupující je oprávněn od smlouvy odstoupit, pokud prodávající vstoupí do likvidace nebo je proti němu zahájeno insolvenční řízení. </w:t>
      </w:r>
    </w:p>
    <w:p w14:paraId="1E743E00" w14:textId="7C712244" w:rsidR="00445D4A" w:rsidRPr="00F20F5A" w:rsidRDefault="00F20F5A" w:rsidP="00D763D8">
      <w:pPr>
        <w:pStyle w:val="Nadpis2"/>
        <w:numPr>
          <w:ilvl w:val="0"/>
          <w:numId w:val="21"/>
        </w:numPr>
        <w:spacing w:before="360"/>
        <w:ind w:left="567" w:right="0" w:hanging="567"/>
        <w:rPr>
          <w:rFonts w:cs="Arial"/>
          <w:iCs/>
          <w:sz w:val="22"/>
          <w:szCs w:val="22"/>
          <w:u w:val="single"/>
        </w:rPr>
      </w:pPr>
      <w:r w:rsidRPr="00F20F5A">
        <w:rPr>
          <w:rFonts w:cs="Arial"/>
          <w:iCs/>
          <w:sz w:val="22"/>
          <w:szCs w:val="22"/>
          <w:u w:val="single"/>
        </w:rPr>
        <w:t>Doručování písemností</w:t>
      </w:r>
      <w:r w:rsidR="006E19D9" w:rsidRPr="00F20F5A">
        <w:rPr>
          <w:rFonts w:cs="Arial"/>
          <w:iCs/>
          <w:sz w:val="22"/>
          <w:szCs w:val="22"/>
          <w:u w:val="single"/>
        </w:rPr>
        <w:t xml:space="preserve"> </w:t>
      </w:r>
    </w:p>
    <w:p w14:paraId="1C3AC6A8" w14:textId="3C6253D9" w:rsidR="00F20F5A" w:rsidRPr="00F20F5A" w:rsidRDefault="004E1AD9" w:rsidP="00D763D8">
      <w:pPr>
        <w:pStyle w:val="Odstavecseseznamem"/>
        <w:numPr>
          <w:ilvl w:val="1"/>
          <w:numId w:val="21"/>
        </w:numPr>
        <w:spacing w:before="240"/>
        <w:ind w:left="567" w:hanging="567"/>
        <w:jc w:val="both"/>
        <w:rPr>
          <w:rFonts w:cs="Arial"/>
          <w:sz w:val="22"/>
          <w:szCs w:val="22"/>
          <w:u w:val="single"/>
        </w:rPr>
      </w:pPr>
      <w:r w:rsidRPr="00F20F5A">
        <w:rPr>
          <w:sz w:val="22"/>
          <w:szCs w:val="22"/>
        </w:rPr>
        <w:t>Z</w:t>
      </w:r>
      <w:r w:rsidR="00F20F5A" w:rsidRPr="00F20F5A">
        <w:rPr>
          <w:sz w:val="22"/>
          <w:szCs w:val="22"/>
        </w:rPr>
        <w:t>ástupci smluvních stran</w:t>
      </w:r>
      <w:r w:rsidR="00F20F5A" w:rsidRPr="00F20F5A">
        <w:rPr>
          <w:rFonts w:cs="Arial"/>
          <w:sz w:val="22"/>
          <w:szCs w:val="22"/>
        </w:rPr>
        <w:t xml:space="preserve">, kteří jsou uvedeni v čl. </w:t>
      </w:r>
      <w:r w:rsidR="005F250B">
        <w:rPr>
          <w:rFonts w:cs="Arial"/>
          <w:sz w:val="22"/>
          <w:szCs w:val="22"/>
        </w:rPr>
        <w:t>1</w:t>
      </w:r>
      <w:r w:rsidR="00F20F5A" w:rsidRPr="00F20F5A">
        <w:rPr>
          <w:rFonts w:cs="Arial"/>
          <w:sz w:val="22"/>
          <w:szCs w:val="22"/>
        </w:rPr>
        <w:t xml:space="preserve"> této smlouvy, jednají za smluvní strany ve všech věcech souvisejících s plněním této smlouvy, zejména podepisují zápisy z jednání smluvních stran a předávací protokol. Určený zástupce kupujícího je též oprávněn oznamovat za kupujícího vady dodávek a činit další oznámení, žádosti či jiné úkony podle této smlouvy.</w:t>
      </w:r>
    </w:p>
    <w:p w14:paraId="15E3DB79" w14:textId="77777777"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Změna zástupců smluvních stran nevyžaduje změnu této smlouvy. Smluvní strana, o jejíhož zástupce jde, je však povinna takovou změnu bez zbytečného odkladu písemně sdělit druhé smluvní straně. </w:t>
      </w:r>
    </w:p>
    <w:p w14:paraId="61676C86" w14:textId="6CACDBB4" w:rsidR="00F20F5A" w:rsidRPr="00F20F5A"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Kromě jiných způsobů komunikace dohodnutých mezi smluvními stranami se za účinné považují osobní doručování, doručování doporučenou poštou, datovou schránkou, faxem či elektronickou poštou e-mailem. Pro doručování platí kontaktní údaje smluvních stran dle čl. </w:t>
      </w:r>
      <w:r w:rsidR="005F250B">
        <w:rPr>
          <w:rFonts w:cs="Arial"/>
          <w:sz w:val="22"/>
        </w:rPr>
        <w:t>1</w:t>
      </w:r>
      <w:r w:rsidRPr="00F20F5A">
        <w:rPr>
          <w:rFonts w:cs="Arial"/>
          <w:sz w:val="22"/>
        </w:rPr>
        <w:t xml:space="preserve"> nebo kontaktní údaje, které si smluvní strany po uzavření této smlouvy písemně oznámily. </w:t>
      </w:r>
    </w:p>
    <w:p w14:paraId="57BB3A07" w14:textId="18360AFB" w:rsidR="00F20F5A" w:rsidRPr="00932C2B" w:rsidRDefault="00F20F5A" w:rsidP="00D763D8">
      <w:pPr>
        <w:pStyle w:val="Odstavecseseznamem"/>
        <w:numPr>
          <w:ilvl w:val="1"/>
          <w:numId w:val="21"/>
        </w:numPr>
        <w:spacing w:before="240"/>
        <w:ind w:left="567" w:hanging="567"/>
        <w:jc w:val="both"/>
        <w:rPr>
          <w:rFonts w:cs="Arial"/>
          <w:sz w:val="22"/>
          <w:u w:val="single"/>
        </w:rPr>
      </w:pPr>
      <w:r w:rsidRPr="00F20F5A">
        <w:rPr>
          <w:rFonts w:cs="Arial"/>
          <w:sz w:val="22"/>
        </w:rPr>
        <w:t xml:space="preserve">Oznámení správně adresovaná se považují za uskutečněná v případě osobního doručování anebo doručování doporučenou poštou okamžikem doručení, v případě </w:t>
      </w:r>
      <w:r w:rsidRPr="00F20F5A">
        <w:rPr>
          <w:rFonts w:cs="Arial"/>
          <w:sz w:val="22"/>
        </w:rPr>
        <w:lastRenderedPageBreak/>
        <w:t xml:space="preserve">posílání faxem či elektronickou poštou e-mailem okamžikem obdržení potvrzení o doručení od protistrany při použití stejného komunikačního kanálu. </w:t>
      </w:r>
    </w:p>
    <w:p w14:paraId="6EA78532" w14:textId="00FE2F1B" w:rsidR="00445D4A" w:rsidRPr="00F20F5A" w:rsidRDefault="004E1AD9" w:rsidP="003E396B">
      <w:pPr>
        <w:pStyle w:val="Nadpis2"/>
        <w:numPr>
          <w:ilvl w:val="0"/>
          <w:numId w:val="21"/>
        </w:numPr>
        <w:spacing w:before="360"/>
        <w:ind w:right="0"/>
        <w:rPr>
          <w:rFonts w:cs="Arial"/>
          <w:sz w:val="22"/>
          <w:szCs w:val="22"/>
          <w:u w:val="single"/>
        </w:rPr>
      </w:pPr>
      <w:r w:rsidRPr="00F20F5A">
        <w:rPr>
          <w:rFonts w:cs="Arial"/>
          <w:sz w:val="22"/>
          <w:szCs w:val="22"/>
          <w:u w:val="single"/>
        </w:rPr>
        <w:t>Závěrečná ustanovení</w:t>
      </w:r>
    </w:p>
    <w:p w14:paraId="570A2CF0" w14:textId="77777777" w:rsidR="00F20F5A" w:rsidRPr="00F20F5A" w:rsidRDefault="00F20F5A" w:rsidP="003E396B">
      <w:pPr>
        <w:pStyle w:val="Seznam"/>
        <w:numPr>
          <w:ilvl w:val="1"/>
          <w:numId w:val="21"/>
        </w:numPr>
        <w:suppressAutoHyphens/>
        <w:spacing w:before="200"/>
        <w:ind w:left="567" w:hanging="567"/>
        <w:jc w:val="both"/>
        <w:rPr>
          <w:rFonts w:ascii="Arial" w:hAnsi="Arial" w:cs="Arial"/>
          <w:sz w:val="22"/>
          <w:szCs w:val="22"/>
        </w:rPr>
      </w:pPr>
      <w:r w:rsidRPr="00F20F5A">
        <w:rPr>
          <w:rFonts w:ascii="Arial" w:hAnsi="Arial" w:cs="Arial"/>
          <w:sz w:val="22"/>
          <w:szCs w:val="22"/>
        </w:rPr>
        <w:t>Prodávající není oprávněn bez předchozího písemného souhlasu kupujícího převádět jakékoliv pohledávky či práva nebo závazky vyplývající pro něj z této smlouvy na třetí osoby.</w:t>
      </w:r>
    </w:p>
    <w:p w14:paraId="4432EF54" w14:textId="77777777" w:rsidR="00445D4A" w:rsidRPr="00F20F5A" w:rsidRDefault="004E1AD9" w:rsidP="003E396B">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Smlouvu lze měnit nebo zrušit na základě dohody obou smluvních stran, a to pouze písemnou formou.</w:t>
      </w:r>
    </w:p>
    <w:p w14:paraId="711448D2" w14:textId="6184FF21" w:rsidR="00445D4A" w:rsidRPr="00F20F5A" w:rsidRDefault="004E1AD9" w:rsidP="003E396B">
      <w:pPr>
        <w:pStyle w:val="Seznam"/>
        <w:numPr>
          <w:ilvl w:val="1"/>
          <w:numId w:val="21"/>
        </w:numPr>
        <w:suppressAutoHyphens/>
        <w:spacing w:before="120"/>
        <w:ind w:left="567" w:hanging="567"/>
        <w:jc w:val="both"/>
        <w:rPr>
          <w:rFonts w:ascii="Arial" w:hAnsi="Arial" w:cs="Arial"/>
          <w:sz w:val="22"/>
          <w:szCs w:val="22"/>
        </w:rPr>
      </w:pPr>
      <w:r w:rsidRPr="00F20F5A">
        <w:rPr>
          <w:rFonts w:ascii="Arial" w:hAnsi="Arial" w:cs="Arial"/>
          <w:sz w:val="22"/>
          <w:szCs w:val="22"/>
        </w:rPr>
        <w:t>Práva a povinnosti smluvních stran se řídí ustanoveními této smlouvy</w:t>
      </w:r>
      <w:r w:rsidR="00613568">
        <w:rPr>
          <w:rFonts w:ascii="Arial" w:hAnsi="Arial" w:cs="Arial"/>
          <w:sz w:val="22"/>
          <w:szCs w:val="22"/>
        </w:rPr>
        <w:t xml:space="preserve"> a</w:t>
      </w:r>
      <w:r w:rsidR="009513D5" w:rsidRPr="00F20F5A">
        <w:rPr>
          <w:rFonts w:ascii="Arial" w:hAnsi="Arial" w:cs="Arial"/>
          <w:sz w:val="22"/>
          <w:szCs w:val="22"/>
        </w:rPr>
        <w:t xml:space="preserve"> </w:t>
      </w:r>
      <w:r w:rsidRPr="00F20F5A">
        <w:rPr>
          <w:rFonts w:ascii="Arial" w:hAnsi="Arial" w:cs="Arial"/>
          <w:sz w:val="22"/>
          <w:szCs w:val="22"/>
        </w:rPr>
        <w:t>ustanoveními občanského zákoníku. V případě konfliktu mají přednost ustanovení této sml</w:t>
      </w:r>
      <w:r w:rsidR="00230D0D" w:rsidRPr="00F20F5A">
        <w:rPr>
          <w:rFonts w:ascii="Arial" w:hAnsi="Arial" w:cs="Arial"/>
          <w:sz w:val="22"/>
          <w:szCs w:val="22"/>
        </w:rPr>
        <w:t>ouvy, pokud nejsou v rozporu s </w:t>
      </w:r>
      <w:r w:rsidRPr="00F20F5A">
        <w:rPr>
          <w:rFonts w:ascii="Arial" w:hAnsi="Arial" w:cs="Arial"/>
          <w:sz w:val="22"/>
          <w:szCs w:val="22"/>
        </w:rPr>
        <w:t>ustanoveními občanského zákoníku a dalšími právními předpisy.</w:t>
      </w:r>
    </w:p>
    <w:p w14:paraId="2AF5126A" w14:textId="64076498" w:rsidR="00DE7746" w:rsidRPr="005270E6" w:rsidRDefault="00DE7746" w:rsidP="003E396B">
      <w:pPr>
        <w:pStyle w:val="Seznam"/>
        <w:numPr>
          <w:ilvl w:val="1"/>
          <w:numId w:val="21"/>
        </w:numPr>
        <w:suppressAutoHyphens/>
        <w:spacing w:before="240"/>
        <w:ind w:left="567" w:hanging="567"/>
        <w:jc w:val="both"/>
        <w:rPr>
          <w:rFonts w:ascii="Arial" w:hAnsi="Arial" w:cs="Arial"/>
          <w:sz w:val="22"/>
          <w:szCs w:val="22"/>
        </w:rPr>
      </w:pPr>
      <w:r w:rsidRPr="005270E6">
        <w:rPr>
          <w:rFonts w:ascii="Arial" w:hAnsi="Arial" w:cs="Arial"/>
          <w:sz w:val="22"/>
          <w:szCs w:val="22"/>
        </w:rPr>
        <w:t xml:space="preserve">Tato smlouva </w:t>
      </w:r>
      <w:r w:rsidR="00AA59E9">
        <w:rPr>
          <w:rFonts w:ascii="Arial" w:hAnsi="Arial" w:cs="Arial"/>
          <w:sz w:val="22"/>
          <w:szCs w:val="22"/>
        </w:rPr>
        <w:t>je uzavřena ve dvou listinných vyhotoveních, přičemž každá smluvní strana obdrží jedno vyhotovení</w:t>
      </w:r>
      <w:r w:rsidRPr="005270E6">
        <w:rPr>
          <w:rFonts w:ascii="Arial" w:hAnsi="Arial" w:cs="Arial"/>
          <w:sz w:val="22"/>
          <w:szCs w:val="22"/>
        </w:rPr>
        <w:t xml:space="preserve">. </w:t>
      </w:r>
    </w:p>
    <w:p w14:paraId="0E70D06B" w14:textId="4EF55C1A" w:rsidR="00445D4A" w:rsidRDefault="00DA16DB" w:rsidP="003E396B">
      <w:pPr>
        <w:pStyle w:val="Zkladntext"/>
        <w:numPr>
          <w:ilvl w:val="1"/>
          <w:numId w:val="21"/>
        </w:numPr>
        <w:spacing w:before="120"/>
        <w:ind w:left="567" w:hanging="567"/>
        <w:rPr>
          <w:rFonts w:cs="Arial"/>
          <w:sz w:val="22"/>
          <w:szCs w:val="22"/>
        </w:rPr>
      </w:pPr>
      <w:r>
        <w:rPr>
          <w:rFonts w:cs="Arial"/>
          <w:sz w:val="22"/>
          <w:szCs w:val="22"/>
        </w:rPr>
        <w:t xml:space="preserve">Prodávající </w:t>
      </w:r>
      <w:r w:rsidR="00F83F8B" w:rsidRPr="00F20F5A">
        <w:rPr>
          <w:rFonts w:cs="Arial"/>
          <w:sz w:val="22"/>
          <w:szCs w:val="22"/>
        </w:rPr>
        <w:t>bere na vědomí, že tato s</w:t>
      </w:r>
      <w:r w:rsidR="002C0908" w:rsidRPr="00F20F5A">
        <w:rPr>
          <w:rFonts w:cs="Arial"/>
          <w:sz w:val="22"/>
          <w:szCs w:val="22"/>
        </w:rPr>
        <w:t xml:space="preserve">mlouva </w:t>
      </w:r>
      <w:r w:rsidR="00BF50D4" w:rsidRPr="00F20F5A">
        <w:rPr>
          <w:rFonts w:cs="Arial"/>
          <w:sz w:val="22"/>
          <w:szCs w:val="22"/>
        </w:rPr>
        <w:t xml:space="preserve">včetně všech jejích změn a dodatků </w:t>
      </w:r>
      <w:r w:rsidR="00E569DD" w:rsidRPr="00F20F5A">
        <w:rPr>
          <w:rFonts w:cs="Arial"/>
          <w:sz w:val="22"/>
          <w:szCs w:val="22"/>
        </w:rPr>
        <w:t xml:space="preserve">bude </w:t>
      </w:r>
      <w:r w:rsidR="00DD4196" w:rsidRPr="00F20F5A">
        <w:rPr>
          <w:rFonts w:cs="Arial"/>
          <w:sz w:val="22"/>
          <w:szCs w:val="22"/>
        </w:rPr>
        <w:t xml:space="preserve">uveřejněna </w:t>
      </w:r>
      <w:r w:rsidR="00E569DD" w:rsidRPr="00F20F5A">
        <w:rPr>
          <w:rFonts w:cs="Arial"/>
          <w:sz w:val="22"/>
          <w:szCs w:val="22"/>
        </w:rPr>
        <w:t>v souladu s</w:t>
      </w:r>
      <w:r w:rsidR="00BF50D4" w:rsidRPr="00F20F5A">
        <w:rPr>
          <w:rFonts w:cs="Arial"/>
          <w:sz w:val="22"/>
          <w:szCs w:val="22"/>
        </w:rPr>
        <w:t> platnými právními předpisy</w:t>
      </w:r>
      <w:r w:rsidR="00F83F8B" w:rsidRPr="00F20F5A">
        <w:rPr>
          <w:rFonts w:cs="Arial"/>
          <w:sz w:val="22"/>
          <w:szCs w:val="22"/>
        </w:rPr>
        <w:t xml:space="preserve"> (zákon č. 340/2015, </w:t>
      </w:r>
      <w:r w:rsidR="00B5069C">
        <w:rPr>
          <w:rFonts w:cs="Arial"/>
          <w:sz w:val="22"/>
          <w:szCs w:val="22"/>
        </w:rPr>
        <w:br/>
      </w:r>
      <w:r w:rsidR="00F83F8B" w:rsidRPr="00F20F5A">
        <w:rPr>
          <w:rFonts w:cs="Arial"/>
          <w:sz w:val="22"/>
          <w:szCs w:val="22"/>
        </w:rPr>
        <w:t>o registru smluv, ZZVZ)</w:t>
      </w:r>
      <w:r w:rsidR="00BF50D4" w:rsidRPr="00F20F5A">
        <w:rPr>
          <w:rFonts w:cs="Arial"/>
          <w:sz w:val="22"/>
          <w:szCs w:val="22"/>
        </w:rPr>
        <w:t>.</w:t>
      </w:r>
      <w:r w:rsidR="002C0908" w:rsidRPr="00F20F5A">
        <w:rPr>
          <w:rFonts w:cs="Arial"/>
          <w:sz w:val="22"/>
          <w:szCs w:val="22"/>
        </w:rPr>
        <w:t xml:space="preserve"> </w:t>
      </w:r>
      <w:r w:rsidR="00F7019C">
        <w:rPr>
          <w:rFonts w:cs="Arial"/>
          <w:sz w:val="22"/>
          <w:szCs w:val="22"/>
        </w:rPr>
        <w:t xml:space="preserve">Prodávající </w:t>
      </w:r>
      <w:r w:rsidR="00F83F8B" w:rsidRPr="00F20F5A">
        <w:rPr>
          <w:rFonts w:cs="Arial"/>
          <w:sz w:val="22"/>
          <w:szCs w:val="22"/>
        </w:rPr>
        <w:t>výslovně souhlasí s tím, aby tato smlouva včetně všech jejích změn a dodatků byla objednatelem v plném rozsahu zveřejněna.</w:t>
      </w:r>
    </w:p>
    <w:p w14:paraId="594E545C" w14:textId="0ACDBFB1" w:rsidR="00F20F5A" w:rsidRPr="00634FFC" w:rsidRDefault="00DA16DB" w:rsidP="003E396B">
      <w:pPr>
        <w:pStyle w:val="Odstavecseseznamem"/>
        <w:widowControl w:val="0"/>
        <w:numPr>
          <w:ilvl w:val="1"/>
          <w:numId w:val="21"/>
        </w:numPr>
        <w:spacing w:before="240"/>
        <w:ind w:left="567" w:hanging="567"/>
        <w:jc w:val="both"/>
        <w:rPr>
          <w:rFonts w:cs="Arial"/>
          <w:sz w:val="22"/>
        </w:rPr>
      </w:pPr>
      <w:r>
        <w:rPr>
          <w:rFonts w:cs="Arial"/>
          <w:sz w:val="22"/>
        </w:rPr>
        <w:t>Prodávající</w:t>
      </w:r>
      <w:r w:rsidR="00F20F5A" w:rsidRPr="00634FFC">
        <w:rPr>
          <w:rFonts w:cs="Arial"/>
          <w:sz w:val="22"/>
        </w:rPr>
        <w:t xml:space="preserve"> prohlašuje, že skutečnosti uvedené v této smlouvě nepovažuje za obchodní tajemství a uděluje svolení k jejich užití a zveřejnění bez stanovení jakýchkoliv dalších podmínek. </w:t>
      </w:r>
    </w:p>
    <w:p w14:paraId="18F8630E" w14:textId="10C68FC3" w:rsidR="00445D4A" w:rsidRPr="002F060E" w:rsidRDefault="004E1AD9" w:rsidP="003E396B">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 xml:space="preserve">Tato smlouva nabývá platnosti i účinnosti dnem </w:t>
      </w:r>
      <w:r w:rsidR="00073F72">
        <w:rPr>
          <w:rFonts w:ascii="Arial" w:hAnsi="Arial" w:cs="Arial"/>
          <w:sz w:val="22"/>
          <w:szCs w:val="22"/>
        </w:rPr>
        <w:t>podpisu oběma smluvními stranami</w:t>
      </w:r>
      <w:r w:rsidR="00701CE7" w:rsidRPr="002F060E">
        <w:rPr>
          <w:rFonts w:ascii="Arial" w:hAnsi="Arial" w:cs="Arial"/>
          <w:sz w:val="22"/>
          <w:szCs w:val="22"/>
        </w:rPr>
        <w:t>.</w:t>
      </w:r>
    </w:p>
    <w:p w14:paraId="0BFCBCD2" w14:textId="77777777" w:rsidR="00445D4A" w:rsidRPr="002F060E" w:rsidRDefault="004E1AD9" w:rsidP="003E396B">
      <w:pPr>
        <w:pStyle w:val="Seznam"/>
        <w:numPr>
          <w:ilvl w:val="1"/>
          <w:numId w:val="21"/>
        </w:numPr>
        <w:suppressAutoHyphens/>
        <w:spacing w:before="200"/>
        <w:ind w:left="567" w:hanging="567"/>
        <w:jc w:val="both"/>
        <w:rPr>
          <w:rFonts w:ascii="Arial" w:hAnsi="Arial" w:cs="Arial"/>
          <w:sz w:val="22"/>
          <w:szCs w:val="22"/>
        </w:rPr>
      </w:pPr>
      <w:r w:rsidRPr="002F060E">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4F5A2EC7" w14:textId="7E8CC423" w:rsidR="00445D4A" w:rsidRPr="002F060E" w:rsidRDefault="004E1AD9" w:rsidP="003E396B">
      <w:pPr>
        <w:pStyle w:val="Seznam"/>
        <w:numPr>
          <w:ilvl w:val="1"/>
          <w:numId w:val="21"/>
        </w:numPr>
        <w:suppressAutoHyphens/>
        <w:spacing w:before="120"/>
        <w:ind w:left="567" w:hanging="567"/>
        <w:jc w:val="both"/>
        <w:rPr>
          <w:rFonts w:ascii="Arial" w:hAnsi="Arial" w:cs="Arial"/>
          <w:sz w:val="22"/>
          <w:szCs w:val="22"/>
        </w:rPr>
      </w:pPr>
      <w:r w:rsidRPr="002F060E">
        <w:rPr>
          <w:rFonts w:ascii="Arial" w:hAnsi="Arial" w:cs="Arial"/>
          <w:sz w:val="22"/>
          <w:szCs w:val="22"/>
        </w:rPr>
        <w:t>Nedílnou součástí této smlouvy je:</w:t>
      </w:r>
    </w:p>
    <w:p w14:paraId="51C15B3D" w14:textId="6FE16A30" w:rsidR="002C0908" w:rsidRPr="002F060E" w:rsidRDefault="002C0908" w:rsidP="002C0908">
      <w:pPr>
        <w:pStyle w:val="Seznam"/>
        <w:ind w:left="567" w:firstLine="0"/>
        <w:jc w:val="both"/>
        <w:rPr>
          <w:rFonts w:ascii="Arial" w:hAnsi="Arial" w:cs="Arial"/>
          <w:sz w:val="22"/>
          <w:szCs w:val="22"/>
        </w:rPr>
      </w:pPr>
      <w:r w:rsidRPr="002F060E">
        <w:rPr>
          <w:rFonts w:ascii="Arial" w:hAnsi="Arial" w:cs="Arial"/>
          <w:sz w:val="22"/>
          <w:szCs w:val="22"/>
        </w:rPr>
        <w:t xml:space="preserve">Příloha č. 1: </w:t>
      </w:r>
      <w:r w:rsidR="00EB349F" w:rsidRPr="002F060E">
        <w:rPr>
          <w:rFonts w:ascii="Arial" w:hAnsi="Arial" w:cs="Arial"/>
          <w:sz w:val="22"/>
          <w:szCs w:val="22"/>
        </w:rPr>
        <w:tab/>
      </w:r>
      <w:r w:rsidR="00613568">
        <w:rPr>
          <w:rFonts w:ascii="Arial" w:hAnsi="Arial" w:cs="Arial"/>
          <w:bCs/>
          <w:sz w:val="22"/>
          <w:szCs w:val="18"/>
          <w:lang w:eastAsia="ar-SA"/>
        </w:rPr>
        <w:t>Formulář technické specifikace dodávek</w:t>
      </w:r>
    </w:p>
    <w:p w14:paraId="6FFE6736" w14:textId="77777777" w:rsidR="00DA6C42" w:rsidRPr="00DA6C42" w:rsidRDefault="00DA6C42" w:rsidP="00DA6C42">
      <w:pPr>
        <w:pStyle w:val="Seznam"/>
        <w:ind w:left="2127" w:hanging="1560"/>
        <w:jc w:val="both"/>
        <w:rPr>
          <w:rFonts w:ascii="Arial" w:hAnsi="Arial" w:cs="Arial"/>
          <w:sz w:val="22"/>
          <w:szCs w:val="22"/>
        </w:rPr>
      </w:pPr>
    </w:p>
    <w:p w14:paraId="5EB9974C" w14:textId="2CB46CD8" w:rsidR="00613568" w:rsidRPr="00613568" w:rsidRDefault="00613568" w:rsidP="00613568">
      <w:pPr>
        <w:widowControl w:val="0"/>
        <w:suppressAutoHyphens/>
        <w:jc w:val="both"/>
        <w:rPr>
          <w:rFonts w:cs="Arial"/>
          <w:b/>
          <w:bCs/>
          <w:color w:val="000000"/>
          <w:kern w:val="2"/>
          <w:sz w:val="22"/>
          <w:szCs w:val="22"/>
        </w:rPr>
      </w:pPr>
      <w:r w:rsidRPr="00613568">
        <w:rPr>
          <w:rFonts w:cs="Arial"/>
          <w:b/>
          <w:bCs/>
          <w:color w:val="000000"/>
          <w:kern w:val="2"/>
          <w:sz w:val="22"/>
          <w:szCs w:val="22"/>
        </w:rPr>
        <w:t xml:space="preserve">Uzavření této smlouvy bylo schváleno </w:t>
      </w:r>
      <w:r w:rsidR="000428EF">
        <w:rPr>
          <w:rFonts w:cs="Arial"/>
          <w:b/>
          <w:bCs/>
          <w:color w:val="000000"/>
          <w:kern w:val="2"/>
          <w:sz w:val="22"/>
          <w:szCs w:val="22"/>
        </w:rPr>
        <w:t>Radou Městského obvodu Liberec – Vratislavice nad Nisou</w:t>
      </w:r>
      <w:r w:rsidRPr="00613568">
        <w:rPr>
          <w:rFonts w:cs="Arial"/>
          <w:b/>
          <w:bCs/>
          <w:color w:val="000000"/>
          <w:kern w:val="2"/>
          <w:sz w:val="22"/>
          <w:szCs w:val="22"/>
        </w:rPr>
        <w:t>, jejím usnesením číslo</w:t>
      </w:r>
      <w:r w:rsidR="000428EF">
        <w:rPr>
          <w:rFonts w:cs="Arial"/>
          <w:b/>
          <w:bCs/>
          <w:color w:val="000000"/>
          <w:kern w:val="2"/>
          <w:sz w:val="22"/>
          <w:szCs w:val="22"/>
        </w:rPr>
        <w:t xml:space="preserve"> 315/09/2023 ze dne 25. 9. 2023.</w:t>
      </w:r>
    </w:p>
    <w:p w14:paraId="10EE33F3" w14:textId="77777777" w:rsidR="00613568" w:rsidRPr="00613568" w:rsidRDefault="00613568" w:rsidP="00613568">
      <w:pPr>
        <w:widowControl w:val="0"/>
        <w:suppressAutoHyphens/>
        <w:spacing w:after="120" w:line="240" w:lineRule="atLeast"/>
        <w:rPr>
          <w:rFonts w:cs="Arial"/>
          <w:color w:val="000000"/>
          <w:kern w:val="2"/>
          <w:sz w:val="22"/>
          <w:szCs w:val="22"/>
        </w:rPr>
      </w:pPr>
    </w:p>
    <w:p w14:paraId="1D4BB5FD" w14:textId="77777777" w:rsidR="00613568" w:rsidRPr="00613568" w:rsidRDefault="00613568" w:rsidP="00613568">
      <w:pPr>
        <w:widowControl w:val="0"/>
        <w:suppressAutoHyphens/>
        <w:spacing w:after="120" w:line="240" w:lineRule="atLeast"/>
        <w:rPr>
          <w:rFonts w:cs="Arial"/>
          <w:color w:val="000000"/>
          <w:kern w:val="2"/>
          <w:sz w:val="22"/>
          <w:szCs w:val="22"/>
        </w:rPr>
      </w:pPr>
    </w:p>
    <w:p w14:paraId="7C917409" w14:textId="7EA765DE" w:rsidR="00613568" w:rsidRPr="00613568" w:rsidRDefault="00613568" w:rsidP="00613568">
      <w:pPr>
        <w:widowControl w:val="0"/>
        <w:suppressAutoHyphens/>
        <w:spacing w:after="120" w:line="240" w:lineRule="atLeast"/>
        <w:rPr>
          <w:rFonts w:cs="Arial"/>
          <w:color w:val="000000"/>
          <w:kern w:val="2"/>
          <w:sz w:val="22"/>
          <w:szCs w:val="22"/>
        </w:rPr>
      </w:pPr>
      <w:r w:rsidRPr="00613568">
        <w:rPr>
          <w:rFonts w:cs="Arial"/>
          <w:color w:val="000000"/>
          <w:kern w:val="2"/>
          <w:sz w:val="22"/>
          <w:szCs w:val="22"/>
        </w:rPr>
        <w:t xml:space="preserve">za </w:t>
      </w:r>
      <w:r w:rsidR="002A2EAA">
        <w:rPr>
          <w:rFonts w:cs="Arial"/>
          <w:color w:val="000000"/>
          <w:kern w:val="2"/>
          <w:sz w:val="22"/>
          <w:szCs w:val="22"/>
        </w:rPr>
        <w:t>kupujícího</w:t>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002A2EAA">
        <w:rPr>
          <w:rFonts w:cs="Arial"/>
          <w:color w:val="000000"/>
          <w:kern w:val="2"/>
          <w:sz w:val="22"/>
          <w:szCs w:val="22"/>
        </w:rPr>
        <w:tab/>
      </w:r>
      <w:r w:rsidRPr="00613568">
        <w:rPr>
          <w:rFonts w:cs="Arial"/>
          <w:color w:val="000000"/>
          <w:kern w:val="2"/>
          <w:sz w:val="22"/>
          <w:szCs w:val="22"/>
        </w:rPr>
        <w:t xml:space="preserve">za </w:t>
      </w:r>
      <w:r w:rsidR="002A2EAA">
        <w:rPr>
          <w:rFonts w:cs="Arial"/>
          <w:color w:val="000000"/>
          <w:kern w:val="2"/>
          <w:sz w:val="22"/>
          <w:szCs w:val="22"/>
        </w:rPr>
        <w:t>prodávajícího</w:t>
      </w:r>
    </w:p>
    <w:p w14:paraId="731D8842" w14:textId="77777777" w:rsidR="00613568" w:rsidRPr="00613568" w:rsidRDefault="00613568" w:rsidP="00613568">
      <w:pPr>
        <w:widowControl w:val="0"/>
        <w:suppressAutoHyphens/>
        <w:spacing w:after="120" w:line="240" w:lineRule="atLeast"/>
        <w:ind w:firstLine="708"/>
        <w:rPr>
          <w:rFonts w:cs="Arial"/>
          <w:color w:val="000000"/>
          <w:kern w:val="2"/>
          <w:sz w:val="22"/>
          <w:szCs w:val="22"/>
        </w:rPr>
      </w:pPr>
    </w:p>
    <w:p w14:paraId="4F014A15" w14:textId="1BE722FB" w:rsidR="00613568" w:rsidRPr="00613568" w:rsidRDefault="00613568" w:rsidP="00613568">
      <w:pPr>
        <w:widowControl w:val="0"/>
        <w:suppressAutoHyphens/>
        <w:spacing w:after="120" w:line="240" w:lineRule="atLeast"/>
        <w:rPr>
          <w:rFonts w:cs="Arial"/>
          <w:color w:val="000000"/>
          <w:kern w:val="2"/>
          <w:sz w:val="22"/>
          <w:szCs w:val="22"/>
        </w:rPr>
      </w:pPr>
      <w:r w:rsidRPr="00613568">
        <w:rPr>
          <w:rFonts w:cs="Arial"/>
          <w:color w:val="000000"/>
          <w:kern w:val="2"/>
          <w:sz w:val="22"/>
          <w:szCs w:val="22"/>
        </w:rPr>
        <w:t xml:space="preserve">V…………………. dne...............           </w:t>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t>V</w:t>
      </w:r>
      <w:r w:rsidR="00191E86">
        <w:rPr>
          <w:rFonts w:cs="Arial"/>
          <w:color w:val="000000"/>
          <w:kern w:val="2"/>
          <w:sz w:val="22"/>
          <w:szCs w:val="22"/>
        </w:rPr>
        <w:t> ………………</w:t>
      </w:r>
      <w:r w:rsidRPr="00613568">
        <w:rPr>
          <w:rFonts w:cs="Arial"/>
          <w:color w:val="000000"/>
          <w:kern w:val="2"/>
          <w:sz w:val="22"/>
          <w:szCs w:val="22"/>
        </w:rPr>
        <w:t>... dne............</w:t>
      </w:r>
    </w:p>
    <w:p w14:paraId="7F83D613" w14:textId="77777777" w:rsidR="00613568" w:rsidRPr="00613568" w:rsidRDefault="00613568" w:rsidP="00613568">
      <w:pPr>
        <w:widowControl w:val="0"/>
        <w:suppressAutoHyphens/>
        <w:spacing w:after="120" w:line="240" w:lineRule="atLeast"/>
        <w:rPr>
          <w:rFonts w:cs="Arial"/>
          <w:color w:val="000000"/>
          <w:kern w:val="2"/>
          <w:sz w:val="22"/>
          <w:szCs w:val="22"/>
        </w:rPr>
      </w:pPr>
    </w:p>
    <w:p w14:paraId="7FB89DEB" w14:textId="77777777" w:rsidR="00613568" w:rsidRPr="00613568" w:rsidRDefault="00613568" w:rsidP="00613568">
      <w:pPr>
        <w:widowControl w:val="0"/>
        <w:suppressAutoHyphens/>
        <w:spacing w:after="120" w:line="240" w:lineRule="atLeast"/>
        <w:rPr>
          <w:rFonts w:cs="Arial"/>
          <w:color w:val="000000"/>
          <w:kern w:val="2"/>
          <w:sz w:val="22"/>
          <w:szCs w:val="22"/>
        </w:rPr>
      </w:pPr>
    </w:p>
    <w:p w14:paraId="688F4CDC" w14:textId="68EAC5DE" w:rsidR="00613568" w:rsidRPr="00613568" w:rsidRDefault="00613568" w:rsidP="00613568">
      <w:pPr>
        <w:widowControl w:val="0"/>
        <w:suppressAutoHyphens/>
        <w:spacing w:after="120" w:line="240" w:lineRule="atLeast"/>
        <w:rPr>
          <w:rFonts w:cs="Arial"/>
          <w:color w:val="000000"/>
          <w:kern w:val="2"/>
          <w:sz w:val="22"/>
          <w:szCs w:val="22"/>
        </w:rPr>
      </w:pPr>
      <w:r w:rsidRPr="00613568">
        <w:rPr>
          <w:rFonts w:cs="Arial"/>
          <w:color w:val="000000"/>
          <w:kern w:val="2"/>
          <w:sz w:val="22"/>
          <w:szCs w:val="22"/>
        </w:rPr>
        <w:t>…………...............................</w:t>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002A2EAA">
        <w:rPr>
          <w:rFonts w:cs="Arial"/>
          <w:color w:val="000000"/>
          <w:kern w:val="2"/>
          <w:sz w:val="22"/>
          <w:szCs w:val="22"/>
        </w:rPr>
        <w:tab/>
      </w:r>
      <w:r w:rsidR="002A2EAA">
        <w:rPr>
          <w:rFonts w:cs="Arial"/>
          <w:color w:val="000000"/>
          <w:kern w:val="2"/>
          <w:sz w:val="22"/>
          <w:szCs w:val="22"/>
        </w:rPr>
        <w:tab/>
      </w:r>
      <w:r w:rsidRPr="00613568">
        <w:rPr>
          <w:rFonts w:cs="Arial"/>
          <w:color w:val="000000"/>
          <w:kern w:val="2"/>
          <w:sz w:val="22"/>
          <w:szCs w:val="22"/>
        </w:rPr>
        <w:t xml:space="preserve">............................................... </w:t>
      </w:r>
    </w:p>
    <w:p w14:paraId="5C8483F0" w14:textId="11B5C179" w:rsidR="00613568" w:rsidRPr="00613568" w:rsidRDefault="00613568" w:rsidP="00613568">
      <w:pPr>
        <w:widowControl w:val="0"/>
        <w:suppressAutoHyphens/>
        <w:spacing w:after="120" w:line="240" w:lineRule="atLeast"/>
        <w:rPr>
          <w:rFonts w:cs="Arial"/>
          <w:color w:val="000000"/>
          <w:kern w:val="2"/>
          <w:sz w:val="22"/>
          <w:szCs w:val="22"/>
        </w:rPr>
      </w:pPr>
      <w:r w:rsidRPr="00613568">
        <w:rPr>
          <w:rFonts w:cs="Arial"/>
          <w:color w:val="000000"/>
          <w:kern w:val="2"/>
          <w:sz w:val="22"/>
          <w:szCs w:val="22"/>
        </w:rPr>
        <w:t>Lukáš Pohanka</w:t>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Pr="00613568">
        <w:rPr>
          <w:rFonts w:cs="Arial"/>
          <w:color w:val="000000"/>
          <w:kern w:val="2"/>
          <w:sz w:val="22"/>
          <w:szCs w:val="22"/>
        </w:rPr>
        <w:tab/>
      </w:r>
      <w:r w:rsidR="002A2EAA">
        <w:rPr>
          <w:rFonts w:cs="Arial"/>
          <w:color w:val="000000"/>
          <w:kern w:val="2"/>
          <w:sz w:val="22"/>
          <w:szCs w:val="22"/>
        </w:rPr>
        <w:tab/>
      </w:r>
    </w:p>
    <w:p w14:paraId="62C67D3B" w14:textId="77777777" w:rsidR="00613568" w:rsidRPr="00613568" w:rsidRDefault="00613568" w:rsidP="00613568">
      <w:pPr>
        <w:widowControl w:val="0"/>
        <w:suppressAutoHyphens/>
        <w:spacing w:after="120" w:line="240" w:lineRule="atLeast"/>
        <w:rPr>
          <w:rFonts w:cs="Arial"/>
          <w:color w:val="000000"/>
          <w:kern w:val="2"/>
          <w:sz w:val="22"/>
          <w:szCs w:val="22"/>
        </w:rPr>
      </w:pPr>
      <w:r w:rsidRPr="00613568">
        <w:rPr>
          <w:rFonts w:cs="Arial"/>
          <w:color w:val="000000"/>
          <w:kern w:val="2"/>
          <w:sz w:val="22"/>
          <w:szCs w:val="22"/>
        </w:rPr>
        <w:t>starosta městského obvodu</w:t>
      </w:r>
    </w:p>
    <w:p w14:paraId="4FDA2EDC" w14:textId="77777777" w:rsidR="004E1AD9" w:rsidRPr="00E5411E" w:rsidRDefault="004E1AD9" w:rsidP="00DA6C42">
      <w:pPr>
        <w:pStyle w:val="Zkladntext"/>
        <w:spacing w:before="240"/>
        <w:rPr>
          <w:rFonts w:cs="Arial"/>
          <w:color w:val="FF0000"/>
          <w:sz w:val="22"/>
          <w:szCs w:val="22"/>
        </w:rPr>
      </w:pPr>
    </w:p>
    <w:sectPr w:rsidR="004E1AD9" w:rsidRPr="00E5411E" w:rsidSect="00D75EBD">
      <w:footerReference w:type="default" r:id="rId9"/>
      <w:headerReference w:type="first" r:id="rId10"/>
      <w:footerReference w:type="first" r:id="rId11"/>
      <w:pgSz w:w="11906" w:h="16838"/>
      <w:pgMar w:top="993" w:right="1418" w:bottom="993"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4178" w14:textId="77777777" w:rsidR="00A74AC4" w:rsidRDefault="00A74AC4">
      <w:r>
        <w:separator/>
      </w:r>
    </w:p>
  </w:endnote>
  <w:endnote w:type="continuationSeparator" w:id="0">
    <w:p w14:paraId="2CBD44B5" w14:textId="77777777" w:rsidR="00A74AC4" w:rsidRDefault="00A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0000000000000000000"/>
    <w:charset w:val="00"/>
    <w:family w:val="auto"/>
    <w:notTrueType/>
    <w:pitch w:val="variable"/>
    <w:sig w:usb0="00000003" w:usb1="00000000" w:usb2="00000000" w:usb3="00000000" w:csb0="00000001" w:csb1="00000000"/>
  </w:font>
  <w:font w:name="Luxi San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D9F8" w14:textId="71BAB8DD" w:rsidR="001038FA" w:rsidRPr="003913A0" w:rsidRDefault="001038FA">
    <w:pPr>
      <w:pStyle w:val="Zpat"/>
      <w:rPr>
        <w:rFonts w:cs="Arial"/>
        <w:sz w:val="18"/>
        <w:szCs w:val="18"/>
      </w:rPr>
    </w:pPr>
    <w:r>
      <w:tab/>
    </w:r>
    <w:r w:rsidRPr="003913A0">
      <w:rPr>
        <w:rFonts w:cs="Arial"/>
        <w:sz w:val="18"/>
        <w:szCs w:val="18"/>
      </w:rPr>
      <w:t xml:space="preserve">Strana </w:t>
    </w:r>
    <w:r w:rsidR="00445D4A" w:rsidRPr="003913A0">
      <w:rPr>
        <w:rStyle w:val="slostrnky"/>
        <w:rFonts w:cs="Arial"/>
        <w:sz w:val="18"/>
        <w:szCs w:val="18"/>
      </w:rPr>
      <w:fldChar w:fldCharType="begin"/>
    </w:r>
    <w:r w:rsidRPr="003913A0">
      <w:rPr>
        <w:rStyle w:val="slostrnky"/>
        <w:rFonts w:cs="Arial"/>
        <w:sz w:val="18"/>
        <w:szCs w:val="18"/>
      </w:rPr>
      <w:instrText xml:space="preserve"> PAGE </w:instrText>
    </w:r>
    <w:r w:rsidR="00445D4A" w:rsidRPr="003913A0">
      <w:rPr>
        <w:rStyle w:val="slostrnky"/>
        <w:rFonts w:cs="Arial"/>
        <w:sz w:val="18"/>
        <w:szCs w:val="18"/>
      </w:rPr>
      <w:fldChar w:fldCharType="separate"/>
    </w:r>
    <w:r w:rsidR="000428EF">
      <w:rPr>
        <w:rStyle w:val="slostrnky"/>
        <w:rFonts w:cs="Arial"/>
        <w:noProof/>
        <w:sz w:val="18"/>
        <w:szCs w:val="18"/>
      </w:rPr>
      <w:t>2</w:t>
    </w:r>
    <w:r w:rsidR="00445D4A" w:rsidRPr="003913A0">
      <w:rPr>
        <w:rStyle w:val="slostrnky"/>
        <w:rFonts w:cs="Arial"/>
        <w:sz w:val="18"/>
        <w:szCs w:val="18"/>
      </w:rPr>
      <w:fldChar w:fldCharType="end"/>
    </w:r>
    <w:r w:rsidRPr="003913A0">
      <w:rPr>
        <w:rStyle w:val="slostrnky"/>
        <w:rFonts w:cs="Arial"/>
        <w:sz w:val="18"/>
        <w:szCs w:val="18"/>
      </w:rPr>
      <w:t xml:space="preserve"> z</w:t>
    </w:r>
    <w:r>
      <w:rPr>
        <w:rStyle w:val="slostrnky"/>
        <w:rFonts w:cs="Arial"/>
        <w:sz w:val="18"/>
        <w:szCs w:val="18"/>
      </w:rPr>
      <w:t xml:space="preserve"> </w:t>
    </w:r>
    <w:r w:rsidR="00445D4A" w:rsidRPr="003913A0">
      <w:rPr>
        <w:rStyle w:val="slostrnky"/>
        <w:rFonts w:cs="Arial"/>
        <w:sz w:val="18"/>
        <w:szCs w:val="18"/>
      </w:rPr>
      <w:fldChar w:fldCharType="begin"/>
    </w:r>
    <w:r w:rsidRPr="003913A0">
      <w:rPr>
        <w:rStyle w:val="slostrnky"/>
        <w:rFonts w:cs="Arial"/>
        <w:sz w:val="18"/>
        <w:szCs w:val="18"/>
      </w:rPr>
      <w:instrText xml:space="preserve"> NUMPAGES </w:instrText>
    </w:r>
    <w:r w:rsidR="00445D4A" w:rsidRPr="003913A0">
      <w:rPr>
        <w:rStyle w:val="slostrnky"/>
        <w:rFonts w:cs="Arial"/>
        <w:sz w:val="18"/>
        <w:szCs w:val="18"/>
      </w:rPr>
      <w:fldChar w:fldCharType="separate"/>
    </w:r>
    <w:r w:rsidR="000428EF">
      <w:rPr>
        <w:rStyle w:val="slostrnky"/>
        <w:rFonts w:cs="Arial"/>
        <w:noProof/>
        <w:sz w:val="18"/>
        <w:szCs w:val="18"/>
      </w:rPr>
      <w:t>8</w:t>
    </w:r>
    <w:r w:rsidR="00445D4A" w:rsidRPr="003913A0">
      <w:rPr>
        <w:rStyle w:val="slostrnky"/>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8E18" w14:textId="2F6B3329" w:rsidR="001038FA" w:rsidRDefault="001038FA" w:rsidP="00027A51">
    <w:pPr>
      <w:pStyle w:val="Zpat"/>
      <w:jc w:val="center"/>
    </w:pPr>
    <w:r w:rsidRPr="00D70D58">
      <w:rPr>
        <w:sz w:val="18"/>
        <w:szCs w:val="18"/>
      </w:rPr>
      <w:t xml:space="preserve">Stránka </w:t>
    </w:r>
    <w:r w:rsidR="00445D4A" w:rsidRPr="00D70D58">
      <w:rPr>
        <w:bCs/>
        <w:sz w:val="18"/>
        <w:szCs w:val="18"/>
      </w:rPr>
      <w:fldChar w:fldCharType="begin"/>
    </w:r>
    <w:r w:rsidRPr="00D70D58">
      <w:rPr>
        <w:bCs/>
        <w:sz w:val="18"/>
        <w:szCs w:val="18"/>
      </w:rPr>
      <w:instrText>PAGE</w:instrText>
    </w:r>
    <w:r w:rsidR="00445D4A" w:rsidRPr="00D70D58">
      <w:rPr>
        <w:bCs/>
        <w:sz w:val="18"/>
        <w:szCs w:val="18"/>
      </w:rPr>
      <w:fldChar w:fldCharType="separate"/>
    </w:r>
    <w:r w:rsidR="000428EF">
      <w:rPr>
        <w:bCs/>
        <w:noProof/>
        <w:sz w:val="18"/>
        <w:szCs w:val="18"/>
      </w:rPr>
      <w:t>1</w:t>
    </w:r>
    <w:r w:rsidR="00445D4A" w:rsidRPr="00D70D58">
      <w:rPr>
        <w:bCs/>
        <w:sz w:val="18"/>
        <w:szCs w:val="18"/>
      </w:rPr>
      <w:fldChar w:fldCharType="end"/>
    </w:r>
    <w:r w:rsidRPr="00D70D58">
      <w:rPr>
        <w:sz w:val="18"/>
        <w:szCs w:val="18"/>
      </w:rPr>
      <w:t xml:space="preserve"> z </w:t>
    </w:r>
    <w:r w:rsidR="00445D4A" w:rsidRPr="00D70D58">
      <w:rPr>
        <w:bCs/>
        <w:sz w:val="18"/>
        <w:szCs w:val="18"/>
      </w:rPr>
      <w:fldChar w:fldCharType="begin"/>
    </w:r>
    <w:r w:rsidRPr="00D70D58">
      <w:rPr>
        <w:bCs/>
        <w:sz w:val="18"/>
        <w:szCs w:val="18"/>
      </w:rPr>
      <w:instrText>NUMPAGES</w:instrText>
    </w:r>
    <w:r w:rsidR="00445D4A" w:rsidRPr="00D70D58">
      <w:rPr>
        <w:bCs/>
        <w:sz w:val="18"/>
        <w:szCs w:val="18"/>
      </w:rPr>
      <w:fldChar w:fldCharType="separate"/>
    </w:r>
    <w:r w:rsidR="000428EF">
      <w:rPr>
        <w:bCs/>
        <w:noProof/>
        <w:sz w:val="18"/>
        <w:szCs w:val="18"/>
      </w:rPr>
      <w:t>8</w:t>
    </w:r>
    <w:r w:rsidR="00445D4A" w:rsidRPr="00D70D58">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ED5B" w14:textId="77777777" w:rsidR="00A74AC4" w:rsidRDefault="00A74AC4">
      <w:r>
        <w:separator/>
      </w:r>
    </w:p>
  </w:footnote>
  <w:footnote w:type="continuationSeparator" w:id="0">
    <w:p w14:paraId="44B5EE09" w14:textId="77777777" w:rsidR="00A74AC4" w:rsidRDefault="00A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707B" w14:textId="4747B273" w:rsidR="001038FA" w:rsidRDefault="001038FA" w:rsidP="00D75EBD">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lvl w:ilvl="0">
      <w:start w:val="1"/>
      <w:numFmt w:val="lowerLetter"/>
      <w:lvlText w:val="%1)"/>
      <w:lvlJc w:val="left"/>
      <w:pPr>
        <w:tabs>
          <w:tab w:val="num" w:pos="0"/>
        </w:tabs>
        <w:ind w:left="1852" w:hanging="360"/>
      </w:pPr>
    </w:lvl>
  </w:abstractNum>
  <w:abstractNum w:abstractNumId="1" w15:restartNumberingAfterBreak="0">
    <w:nsid w:val="0105537F"/>
    <w:multiLevelType w:val="multilevel"/>
    <w:tmpl w:val="EEACE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812C7"/>
    <w:multiLevelType w:val="multilevel"/>
    <w:tmpl w:val="14E2A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9377E4"/>
    <w:multiLevelType w:val="hybridMultilevel"/>
    <w:tmpl w:val="8796080C"/>
    <w:lvl w:ilvl="0" w:tplc="C6041E1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DC2613"/>
    <w:multiLevelType w:val="multilevel"/>
    <w:tmpl w:val="AE8255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1A89"/>
    <w:multiLevelType w:val="hybridMultilevel"/>
    <w:tmpl w:val="54AA63B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80BD4"/>
    <w:multiLevelType w:val="multilevel"/>
    <w:tmpl w:val="C9881802"/>
    <w:lvl w:ilvl="0">
      <w:start w:val="6"/>
      <w:numFmt w:val="decimal"/>
      <w:lvlText w:val="%1."/>
      <w:lvlJc w:val="left"/>
      <w:pPr>
        <w:ind w:left="1070" w:hanging="360"/>
      </w:pPr>
      <w:rPr>
        <w:rFonts w:hint="default"/>
        <w:color w:val="auto"/>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7" w15:restartNumberingAfterBreak="0">
    <w:nsid w:val="16090BA1"/>
    <w:multiLevelType w:val="multilevel"/>
    <w:tmpl w:val="AA68D5F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423415"/>
    <w:multiLevelType w:val="multilevel"/>
    <w:tmpl w:val="6338EC38"/>
    <w:lvl w:ilvl="0">
      <w:start w:val="10"/>
      <w:numFmt w:val="decimal"/>
      <w:lvlText w:val="%1"/>
      <w:lvlJc w:val="left"/>
      <w:pPr>
        <w:ind w:left="468" w:hanging="468"/>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160" w:hanging="2160"/>
      </w:pPr>
      <w:rPr>
        <w:rFonts w:hint="default"/>
        <w:b w:val="0"/>
        <w:i w:val="0"/>
      </w:rPr>
    </w:lvl>
  </w:abstractNum>
  <w:abstractNum w:abstractNumId="9" w15:restartNumberingAfterBreak="0">
    <w:nsid w:val="227E6C6C"/>
    <w:multiLevelType w:val="multilevel"/>
    <w:tmpl w:val="69D0C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F34F8"/>
    <w:multiLevelType w:val="multilevel"/>
    <w:tmpl w:val="BC02258C"/>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2A570EB1"/>
    <w:multiLevelType w:val="hybridMultilevel"/>
    <w:tmpl w:val="874E1E3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476F3"/>
    <w:multiLevelType w:val="multilevel"/>
    <w:tmpl w:val="44140D6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285CD3"/>
    <w:multiLevelType w:val="hybridMultilevel"/>
    <w:tmpl w:val="CA6A00C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83C4A"/>
    <w:multiLevelType w:val="multilevel"/>
    <w:tmpl w:val="5A502C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D57361"/>
    <w:multiLevelType w:val="multilevel"/>
    <w:tmpl w:val="60145F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7A06C9"/>
    <w:multiLevelType w:val="multilevel"/>
    <w:tmpl w:val="FF146C64"/>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2A5F21"/>
    <w:multiLevelType w:val="multilevel"/>
    <w:tmpl w:val="016AA2A8"/>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22"/>
        <w:szCs w:val="2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8705FD"/>
    <w:multiLevelType w:val="multilevel"/>
    <w:tmpl w:val="B7BC4C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BB69DA"/>
    <w:multiLevelType w:val="multilevel"/>
    <w:tmpl w:val="620857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A208D"/>
    <w:multiLevelType w:val="multilevel"/>
    <w:tmpl w:val="7CC630C8"/>
    <w:lvl w:ilvl="0">
      <w:start w:val="1"/>
      <w:numFmt w:val="upperRoman"/>
      <w:lvlText w:val="%1."/>
      <w:lvlJc w:val="left"/>
      <w:pPr>
        <w:ind w:left="1080" w:hanging="720"/>
      </w:pPr>
      <w:rPr>
        <w:rFonts w:hint="default"/>
        <w:i w:val="0"/>
      </w:rPr>
    </w:lvl>
    <w:lvl w:ilvl="1">
      <w:start w:val="1"/>
      <w:numFmt w:val="decimal"/>
      <w:isLgl/>
      <w:lvlText w:val="%1.%2."/>
      <w:lvlJc w:val="left"/>
      <w:pPr>
        <w:ind w:left="1004" w:hanging="720"/>
      </w:pPr>
      <w:rPr>
        <w:rFonts w:hint="default"/>
        <w:b w:val="0"/>
        <w:i w:val="0"/>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4F4E388B"/>
    <w:multiLevelType w:val="hybridMultilevel"/>
    <w:tmpl w:val="217E5252"/>
    <w:lvl w:ilvl="0" w:tplc="43DA94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56900A3C"/>
    <w:multiLevelType w:val="multilevel"/>
    <w:tmpl w:val="B46073F2"/>
    <w:lvl w:ilvl="0">
      <w:start w:val="6"/>
      <w:numFmt w:val="decimal"/>
      <w:lvlText w:val="%1"/>
      <w:lvlJc w:val="left"/>
      <w:pPr>
        <w:ind w:left="360" w:hanging="36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090763"/>
    <w:multiLevelType w:val="multilevel"/>
    <w:tmpl w:val="149C18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595A35"/>
    <w:multiLevelType w:val="multilevel"/>
    <w:tmpl w:val="35FEE038"/>
    <w:lvl w:ilvl="0">
      <w:start w:val="9"/>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FC73293"/>
    <w:multiLevelType w:val="multilevel"/>
    <w:tmpl w:val="86B67182"/>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0FF5343"/>
    <w:multiLevelType w:val="multilevel"/>
    <w:tmpl w:val="441C6582"/>
    <w:lvl w:ilvl="0">
      <w:start w:val="1"/>
      <w:numFmt w:val="decimal"/>
      <w:lvlText w:val="%1"/>
      <w:lvlJc w:val="left"/>
      <w:pPr>
        <w:ind w:left="1065" w:hanging="360"/>
      </w:pPr>
      <w:rPr>
        <w:rFonts w:hint="default"/>
      </w:rPr>
    </w:lvl>
    <w:lvl w:ilvl="1">
      <w:start w:val="3"/>
      <w:numFmt w:val="decimal"/>
      <w:isLgl/>
      <w:lvlText w:val="%1.%2"/>
      <w:lvlJc w:val="left"/>
      <w:pPr>
        <w:ind w:left="1269" w:hanging="564"/>
      </w:pPr>
      <w:rPr>
        <w:rFonts w:hint="default"/>
        <w:i w:val="0"/>
        <w:color w:val="auto"/>
      </w:rPr>
    </w:lvl>
    <w:lvl w:ilvl="2">
      <w:start w:val="1"/>
      <w:numFmt w:val="decimal"/>
      <w:isLgl/>
      <w:lvlText w:val="%1.%2.%3"/>
      <w:lvlJc w:val="left"/>
      <w:pPr>
        <w:ind w:left="1425" w:hanging="720"/>
      </w:pPr>
      <w:rPr>
        <w:rFonts w:hint="default"/>
        <w:i w:val="0"/>
        <w:color w:val="auto"/>
      </w:rPr>
    </w:lvl>
    <w:lvl w:ilvl="3">
      <w:start w:val="1"/>
      <w:numFmt w:val="decimal"/>
      <w:isLgl/>
      <w:lvlText w:val="%1.%2.%3.%4"/>
      <w:lvlJc w:val="left"/>
      <w:pPr>
        <w:ind w:left="1425" w:hanging="720"/>
      </w:pPr>
      <w:rPr>
        <w:rFonts w:hint="default"/>
        <w:i w:val="0"/>
        <w:color w:val="auto"/>
      </w:rPr>
    </w:lvl>
    <w:lvl w:ilvl="4">
      <w:start w:val="1"/>
      <w:numFmt w:val="decimal"/>
      <w:isLgl/>
      <w:lvlText w:val="%1.%2.%3.%4.%5"/>
      <w:lvlJc w:val="left"/>
      <w:pPr>
        <w:ind w:left="1785" w:hanging="1080"/>
      </w:pPr>
      <w:rPr>
        <w:rFonts w:hint="default"/>
        <w:i w:val="0"/>
        <w:color w:val="auto"/>
      </w:rPr>
    </w:lvl>
    <w:lvl w:ilvl="5">
      <w:start w:val="1"/>
      <w:numFmt w:val="decimal"/>
      <w:isLgl/>
      <w:lvlText w:val="%1.%2.%3.%4.%5.%6"/>
      <w:lvlJc w:val="left"/>
      <w:pPr>
        <w:ind w:left="1785" w:hanging="1080"/>
      </w:pPr>
      <w:rPr>
        <w:rFonts w:hint="default"/>
        <w:i w:val="0"/>
        <w:color w:val="auto"/>
      </w:rPr>
    </w:lvl>
    <w:lvl w:ilvl="6">
      <w:start w:val="1"/>
      <w:numFmt w:val="decimal"/>
      <w:isLgl/>
      <w:lvlText w:val="%1.%2.%3.%4.%5.%6.%7"/>
      <w:lvlJc w:val="left"/>
      <w:pPr>
        <w:ind w:left="2145" w:hanging="1440"/>
      </w:pPr>
      <w:rPr>
        <w:rFonts w:hint="default"/>
        <w:i w:val="0"/>
        <w:color w:val="auto"/>
      </w:rPr>
    </w:lvl>
    <w:lvl w:ilvl="7">
      <w:start w:val="1"/>
      <w:numFmt w:val="decimal"/>
      <w:isLgl/>
      <w:lvlText w:val="%1.%2.%3.%4.%5.%6.%7.%8"/>
      <w:lvlJc w:val="left"/>
      <w:pPr>
        <w:ind w:left="2145" w:hanging="1440"/>
      </w:pPr>
      <w:rPr>
        <w:rFonts w:hint="default"/>
        <w:i w:val="0"/>
        <w:color w:val="auto"/>
      </w:rPr>
    </w:lvl>
    <w:lvl w:ilvl="8">
      <w:start w:val="1"/>
      <w:numFmt w:val="decimal"/>
      <w:isLgl/>
      <w:lvlText w:val="%1.%2.%3.%4.%5.%6.%7.%8.%9"/>
      <w:lvlJc w:val="left"/>
      <w:pPr>
        <w:ind w:left="2505" w:hanging="1800"/>
      </w:pPr>
      <w:rPr>
        <w:rFonts w:hint="default"/>
        <w:i w:val="0"/>
        <w:color w:val="auto"/>
      </w:rPr>
    </w:lvl>
  </w:abstractNum>
  <w:abstractNum w:abstractNumId="27" w15:restartNumberingAfterBreak="0">
    <w:nsid w:val="6284352F"/>
    <w:multiLevelType w:val="hybridMultilevel"/>
    <w:tmpl w:val="1270A0E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6C41C9"/>
    <w:multiLevelType w:val="hybridMultilevel"/>
    <w:tmpl w:val="FA7C1F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13544F"/>
    <w:multiLevelType w:val="hybridMultilevel"/>
    <w:tmpl w:val="4AC6E8BA"/>
    <w:lvl w:ilvl="0" w:tplc="422E6DCC">
      <w:start w:val="1"/>
      <w:numFmt w:val="decimal"/>
      <w:lvlText w:val="%1."/>
      <w:lvlJc w:val="left"/>
      <w:pPr>
        <w:ind w:left="720" w:hanging="360"/>
      </w:pPr>
      <w:rPr>
        <w:rFonts w:hint="default"/>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3F3065"/>
    <w:multiLevelType w:val="hybridMultilevel"/>
    <w:tmpl w:val="73D88C3A"/>
    <w:lvl w:ilvl="0" w:tplc="C5364B9E">
      <w:start w:val="1"/>
      <w:numFmt w:val="decimal"/>
      <w:lvlText w:val="%1."/>
      <w:lvlJc w:val="left"/>
      <w:pPr>
        <w:ind w:left="1899" w:hanging="481"/>
      </w:pPr>
      <w:rPr>
        <w:rFonts w:hint="default"/>
        <w:strike w:val="0"/>
        <w:color w:val="auto"/>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A24FA8"/>
    <w:multiLevelType w:val="multilevel"/>
    <w:tmpl w:val="38B499D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3E7E67"/>
    <w:multiLevelType w:val="multilevel"/>
    <w:tmpl w:val="F9DAD0A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024DC7"/>
    <w:multiLevelType w:val="hybridMultilevel"/>
    <w:tmpl w:val="1D5CAFF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113557"/>
    <w:multiLevelType w:val="hybridMultilevel"/>
    <w:tmpl w:val="0068F94C"/>
    <w:lvl w:ilvl="0" w:tplc="23EA299C">
      <w:numFmt w:val="bullet"/>
      <w:lvlText w:val="-"/>
      <w:lvlJc w:val="left"/>
      <w:pPr>
        <w:ind w:left="720" w:hanging="360"/>
      </w:pPr>
      <w:rPr>
        <w:rFonts w:ascii="Garamond" w:eastAsia="Arial" w:hAnsi="Garamond" w:cs="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7D628AA"/>
    <w:multiLevelType w:val="multilevel"/>
    <w:tmpl w:val="96EA06F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9EE01B5"/>
    <w:multiLevelType w:val="multilevel"/>
    <w:tmpl w:val="5D46C6F0"/>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8" w15:restartNumberingAfterBreak="0">
    <w:nsid w:val="7DC41242"/>
    <w:multiLevelType w:val="hybridMultilevel"/>
    <w:tmpl w:val="49162B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B5263F"/>
    <w:multiLevelType w:val="multilevel"/>
    <w:tmpl w:val="02EE9E66"/>
    <w:lvl w:ilvl="0">
      <w:start w:val="10"/>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2"/>
  </w:num>
  <w:num w:numId="2">
    <w:abstractNumId w:val="17"/>
  </w:num>
  <w:num w:numId="3">
    <w:abstractNumId w:val="0"/>
  </w:num>
  <w:num w:numId="4">
    <w:abstractNumId w:val="37"/>
  </w:num>
  <w:num w:numId="5">
    <w:abstractNumId w:val="18"/>
  </w:num>
  <w:num w:numId="6">
    <w:abstractNumId w:val="10"/>
  </w:num>
  <w:num w:numId="7">
    <w:abstractNumId w:val="26"/>
  </w:num>
  <w:num w:numId="8">
    <w:abstractNumId w:val="4"/>
  </w:num>
  <w:num w:numId="9">
    <w:abstractNumId w:val="23"/>
  </w:num>
  <w:num w:numId="10">
    <w:abstractNumId w:val="24"/>
  </w:num>
  <w:num w:numId="11">
    <w:abstractNumId w:val="31"/>
  </w:num>
  <w:num w:numId="12">
    <w:abstractNumId w:val="16"/>
  </w:num>
  <w:num w:numId="13">
    <w:abstractNumId w:val="33"/>
  </w:num>
  <w:num w:numId="14">
    <w:abstractNumId w:val="19"/>
  </w:num>
  <w:num w:numId="15">
    <w:abstractNumId w:val="9"/>
  </w:num>
  <w:num w:numId="16">
    <w:abstractNumId w:val="39"/>
  </w:num>
  <w:num w:numId="17">
    <w:abstractNumId w:val="11"/>
  </w:num>
  <w:num w:numId="18">
    <w:abstractNumId w:val="20"/>
  </w:num>
  <w:num w:numId="19">
    <w:abstractNumId w:val="1"/>
  </w:num>
  <w:num w:numId="20">
    <w:abstractNumId w:val="15"/>
  </w:num>
  <w:num w:numId="21">
    <w:abstractNumId w:val="2"/>
  </w:num>
  <w:num w:numId="22">
    <w:abstractNumId w:val="3"/>
  </w:num>
  <w:num w:numId="23">
    <w:abstractNumId w:val="34"/>
  </w:num>
  <w:num w:numId="24">
    <w:abstractNumId w:val="35"/>
  </w:num>
  <w:num w:numId="25">
    <w:abstractNumId w:val="38"/>
  </w:num>
  <w:num w:numId="26">
    <w:abstractNumId w:val="27"/>
  </w:num>
  <w:num w:numId="27">
    <w:abstractNumId w:val="12"/>
  </w:num>
  <w:num w:numId="28">
    <w:abstractNumId w:val="36"/>
  </w:num>
  <w:num w:numId="29">
    <w:abstractNumId w:val="25"/>
  </w:num>
  <w:num w:numId="30">
    <w:abstractNumId w:val="5"/>
  </w:num>
  <w:num w:numId="31">
    <w:abstractNumId w:val="8"/>
  </w:num>
  <w:num w:numId="32">
    <w:abstractNumId w:val="6"/>
  </w:num>
  <w:num w:numId="33">
    <w:abstractNumId w:val="29"/>
  </w:num>
  <w:num w:numId="34">
    <w:abstractNumId w:val="30"/>
  </w:num>
  <w:num w:numId="35">
    <w:abstractNumId w:val="22"/>
  </w:num>
  <w:num w:numId="36">
    <w:abstractNumId w:val="13"/>
  </w:num>
  <w:num w:numId="37">
    <w:abstractNumId w:val="7"/>
  </w:num>
  <w:num w:numId="38">
    <w:abstractNumId w:val="14"/>
  </w:num>
  <w:num w:numId="39">
    <w:abstractNumId w:val="28"/>
  </w:num>
  <w:num w:numId="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3"/>
    <w:rsid w:val="00001747"/>
    <w:rsid w:val="00002B5B"/>
    <w:rsid w:val="00004287"/>
    <w:rsid w:val="0000563A"/>
    <w:rsid w:val="00005B70"/>
    <w:rsid w:val="00005E76"/>
    <w:rsid w:val="0001023A"/>
    <w:rsid w:val="000126ED"/>
    <w:rsid w:val="00012BB6"/>
    <w:rsid w:val="00012BF9"/>
    <w:rsid w:val="00013FB3"/>
    <w:rsid w:val="00014064"/>
    <w:rsid w:val="000143D5"/>
    <w:rsid w:val="000155FF"/>
    <w:rsid w:val="00016C69"/>
    <w:rsid w:val="00020790"/>
    <w:rsid w:val="000219B0"/>
    <w:rsid w:val="000221CC"/>
    <w:rsid w:val="00023319"/>
    <w:rsid w:val="00024B5D"/>
    <w:rsid w:val="000255E6"/>
    <w:rsid w:val="0002579B"/>
    <w:rsid w:val="000266FF"/>
    <w:rsid w:val="00027613"/>
    <w:rsid w:val="00027A51"/>
    <w:rsid w:val="00027CA7"/>
    <w:rsid w:val="00027E0D"/>
    <w:rsid w:val="00031089"/>
    <w:rsid w:val="00031A04"/>
    <w:rsid w:val="000335C1"/>
    <w:rsid w:val="0003408C"/>
    <w:rsid w:val="00034EBA"/>
    <w:rsid w:val="00035B69"/>
    <w:rsid w:val="00036390"/>
    <w:rsid w:val="00037FDB"/>
    <w:rsid w:val="000427E5"/>
    <w:rsid w:val="000428EF"/>
    <w:rsid w:val="0004341B"/>
    <w:rsid w:val="00043F5E"/>
    <w:rsid w:val="00044021"/>
    <w:rsid w:val="00044080"/>
    <w:rsid w:val="000444E8"/>
    <w:rsid w:val="00047C04"/>
    <w:rsid w:val="000505A2"/>
    <w:rsid w:val="00051588"/>
    <w:rsid w:val="000528FA"/>
    <w:rsid w:val="000543E5"/>
    <w:rsid w:val="00054C2D"/>
    <w:rsid w:val="00054F57"/>
    <w:rsid w:val="000557C8"/>
    <w:rsid w:val="00055A50"/>
    <w:rsid w:val="00055E5E"/>
    <w:rsid w:val="00056AE6"/>
    <w:rsid w:val="00061E85"/>
    <w:rsid w:val="0006250D"/>
    <w:rsid w:val="00063190"/>
    <w:rsid w:val="0006336C"/>
    <w:rsid w:val="000645CC"/>
    <w:rsid w:val="000656A0"/>
    <w:rsid w:val="000661B7"/>
    <w:rsid w:val="00070081"/>
    <w:rsid w:val="000716EA"/>
    <w:rsid w:val="0007207D"/>
    <w:rsid w:val="00072535"/>
    <w:rsid w:val="00073F72"/>
    <w:rsid w:val="00074ECE"/>
    <w:rsid w:val="000752BF"/>
    <w:rsid w:val="00075D04"/>
    <w:rsid w:val="00076153"/>
    <w:rsid w:val="0007774F"/>
    <w:rsid w:val="000819D0"/>
    <w:rsid w:val="000830A6"/>
    <w:rsid w:val="000852F9"/>
    <w:rsid w:val="000855B8"/>
    <w:rsid w:val="000868D5"/>
    <w:rsid w:val="000878F9"/>
    <w:rsid w:val="000917CA"/>
    <w:rsid w:val="00091D41"/>
    <w:rsid w:val="000921B2"/>
    <w:rsid w:val="00096364"/>
    <w:rsid w:val="000968CC"/>
    <w:rsid w:val="00096A32"/>
    <w:rsid w:val="000A030E"/>
    <w:rsid w:val="000A21F1"/>
    <w:rsid w:val="000A28B1"/>
    <w:rsid w:val="000A3019"/>
    <w:rsid w:val="000A37FE"/>
    <w:rsid w:val="000A3B07"/>
    <w:rsid w:val="000A5887"/>
    <w:rsid w:val="000A5F4B"/>
    <w:rsid w:val="000A6EF0"/>
    <w:rsid w:val="000B1074"/>
    <w:rsid w:val="000B1370"/>
    <w:rsid w:val="000B14E0"/>
    <w:rsid w:val="000B1BA0"/>
    <w:rsid w:val="000B2161"/>
    <w:rsid w:val="000B2CA6"/>
    <w:rsid w:val="000B50BC"/>
    <w:rsid w:val="000B6267"/>
    <w:rsid w:val="000B6444"/>
    <w:rsid w:val="000B6990"/>
    <w:rsid w:val="000B6E00"/>
    <w:rsid w:val="000C0D3B"/>
    <w:rsid w:val="000C1E62"/>
    <w:rsid w:val="000C32D1"/>
    <w:rsid w:val="000C3B01"/>
    <w:rsid w:val="000C3BB7"/>
    <w:rsid w:val="000C67FD"/>
    <w:rsid w:val="000C788C"/>
    <w:rsid w:val="000D1350"/>
    <w:rsid w:val="000D241C"/>
    <w:rsid w:val="000D3CC6"/>
    <w:rsid w:val="000D407F"/>
    <w:rsid w:val="000D551A"/>
    <w:rsid w:val="000D6431"/>
    <w:rsid w:val="000D70C7"/>
    <w:rsid w:val="000D7B0F"/>
    <w:rsid w:val="000E0E3D"/>
    <w:rsid w:val="000E2C80"/>
    <w:rsid w:val="000E4C77"/>
    <w:rsid w:val="000E616D"/>
    <w:rsid w:val="000E6636"/>
    <w:rsid w:val="000E6919"/>
    <w:rsid w:val="000F1C6F"/>
    <w:rsid w:val="000F5069"/>
    <w:rsid w:val="000F56B0"/>
    <w:rsid w:val="000F60D5"/>
    <w:rsid w:val="000F6BC9"/>
    <w:rsid w:val="000F7072"/>
    <w:rsid w:val="001038FA"/>
    <w:rsid w:val="001054CE"/>
    <w:rsid w:val="0010611B"/>
    <w:rsid w:val="001067C3"/>
    <w:rsid w:val="001074D0"/>
    <w:rsid w:val="001078D1"/>
    <w:rsid w:val="00107B8F"/>
    <w:rsid w:val="00111AFE"/>
    <w:rsid w:val="00113CAA"/>
    <w:rsid w:val="00117AEC"/>
    <w:rsid w:val="00117FCE"/>
    <w:rsid w:val="00121291"/>
    <w:rsid w:val="001212D2"/>
    <w:rsid w:val="0012752B"/>
    <w:rsid w:val="00127537"/>
    <w:rsid w:val="001306F6"/>
    <w:rsid w:val="00130B49"/>
    <w:rsid w:val="001319DC"/>
    <w:rsid w:val="00131D91"/>
    <w:rsid w:val="0013317F"/>
    <w:rsid w:val="001333C0"/>
    <w:rsid w:val="00133756"/>
    <w:rsid w:val="00135959"/>
    <w:rsid w:val="00137C38"/>
    <w:rsid w:val="00137E9C"/>
    <w:rsid w:val="0014151B"/>
    <w:rsid w:val="001417F1"/>
    <w:rsid w:val="00142944"/>
    <w:rsid w:val="00143924"/>
    <w:rsid w:val="00145B58"/>
    <w:rsid w:val="0015006F"/>
    <w:rsid w:val="001517BA"/>
    <w:rsid w:val="00151E98"/>
    <w:rsid w:val="00152E2B"/>
    <w:rsid w:val="00152FFB"/>
    <w:rsid w:val="001544A6"/>
    <w:rsid w:val="00154985"/>
    <w:rsid w:val="00157344"/>
    <w:rsid w:val="00160255"/>
    <w:rsid w:val="00160C97"/>
    <w:rsid w:val="00161923"/>
    <w:rsid w:val="00162DB4"/>
    <w:rsid w:val="00165414"/>
    <w:rsid w:val="00165E47"/>
    <w:rsid w:val="00166CF5"/>
    <w:rsid w:val="00167A0D"/>
    <w:rsid w:val="001724E0"/>
    <w:rsid w:val="00173A49"/>
    <w:rsid w:val="00173ACF"/>
    <w:rsid w:val="00174920"/>
    <w:rsid w:val="0017498C"/>
    <w:rsid w:val="0017553C"/>
    <w:rsid w:val="00177895"/>
    <w:rsid w:val="001811A1"/>
    <w:rsid w:val="00181443"/>
    <w:rsid w:val="00182B6E"/>
    <w:rsid w:val="001834FC"/>
    <w:rsid w:val="00183953"/>
    <w:rsid w:val="00187E1E"/>
    <w:rsid w:val="00190956"/>
    <w:rsid w:val="00190AD4"/>
    <w:rsid w:val="00191E86"/>
    <w:rsid w:val="001923CA"/>
    <w:rsid w:val="001948C9"/>
    <w:rsid w:val="001955FF"/>
    <w:rsid w:val="001A143B"/>
    <w:rsid w:val="001A148A"/>
    <w:rsid w:val="001A4516"/>
    <w:rsid w:val="001A4D6D"/>
    <w:rsid w:val="001A7DD3"/>
    <w:rsid w:val="001A7F14"/>
    <w:rsid w:val="001B0556"/>
    <w:rsid w:val="001B3EE4"/>
    <w:rsid w:val="001B442C"/>
    <w:rsid w:val="001B6B65"/>
    <w:rsid w:val="001C0725"/>
    <w:rsid w:val="001C2DF9"/>
    <w:rsid w:val="001C4F6C"/>
    <w:rsid w:val="001D04A5"/>
    <w:rsid w:val="001D0F5B"/>
    <w:rsid w:val="001D0F78"/>
    <w:rsid w:val="001D174A"/>
    <w:rsid w:val="001D25EA"/>
    <w:rsid w:val="001D4378"/>
    <w:rsid w:val="001D467A"/>
    <w:rsid w:val="001D50D6"/>
    <w:rsid w:val="001D5659"/>
    <w:rsid w:val="001D6566"/>
    <w:rsid w:val="001D6ADA"/>
    <w:rsid w:val="001D7631"/>
    <w:rsid w:val="001D7B14"/>
    <w:rsid w:val="001E2242"/>
    <w:rsid w:val="001E2AA2"/>
    <w:rsid w:val="001E457F"/>
    <w:rsid w:val="001E47EF"/>
    <w:rsid w:val="001E4B43"/>
    <w:rsid w:val="001E6492"/>
    <w:rsid w:val="001E6890"/>
    <w:rsid w:val="001E6DCE"/>
    <w:rsid w:val="001E7AAB"/>
    <w:rsid w:val="001E7CCE"/>
    <w:rsid w:val="001E7FAB"/>
    <w:rsid w:val="001F1F48"/>
    <w:rsid w:val="001F290D"/>
    <w:rsid w:val="001F2DAD"/>
    <w:rsid w:val="001F3550"/>
    <w:rsid w:val="001F42CB"/>
    <w:rsid w:val="001F4B0A"/>
    <w:rsid w:val="002005C2"/>
    <w:rsid w:val="00200B96"/>
    <w:rsid w:val="00201859"/>
    <w:rsid w:val="0020193A"/>
    <w:rsid w:val="00201F00"/>
    <w:rsid w:val="00203C78"/>
    <w:rsid w:val="0020517C"/>
    <w:rsid w:val="0021034C"/>
    <w:rsid w:val="002116FC"/>
    <w:rsid w:val="002125E7"/>
    <w:rsid w:val="0021261F"/>
    <w:rsid w:val="002129E2"/>
    <w:rsid w:val="00212B24"/>
    <w:rsid w:val="00214CE0"/>
    <w:rsid w:val="00215C84"/>
    <w:rsid w:val="0021721F"/>
    <w:rsid w:val="0021770A"/>
    <w:rsid w:val="0021770F"/>
    <w:rsid w:val="00221980"/>
    <w:rsid w:val="002245C7"/>
    <w:rsid w:val="00224CEA"/>
    <w:rsid w:val="002258C5"/>
    <w:rsid w:val="0022674E"/>
    <w:rsid w:val="00226988"/>
    <w:rsid w:val="00227CB0"/>
    <w:rsid w:val="00230D0D"/>
    <w:rsid w:val="00232B47"/>
    <w:rsid w:val="00232B49"/>
    <w:rsid w:val="00233A7A"/>
    <w:rsid w:val="00234557"/>
    <w:rsid w:val="00234C22"/>
    <w:rsid w:val="0023517B"/>
    <w:rsid w:val="00235735"/>
    <w:rsid w:val="00235A02"/>
    <w:rsid w:val="002407DC"/>
    <w:rsid w:val="00241797"/>
    <w:rsid w:val="00243118"/>
    <w:rsid w:val="002441D5"/>
    <w:rsid w:val="00244C76"/>
    <w:rsid w:val="00250BF0"/>
    <w:rsid w:val="00251B61"/>
    <w:rsid w:val="0025232E"/>
    <w:rsid w:val="00252478"/>
    <w:rsid w:val="00255B44"/>
    <w:rsid w:val="00256DFC"/>
    <w:rsid w:val="002576E4"/>
    <w:rsid w:val="00261716"/>
    <w:rsid w:val="00261C1B"/>
    <w:rsid w:val="00264AF3"/>
    <w:rsid w:val="00264E99"/>
    <w:rsid w:val="002650ED"/>
    <w:rsid w:val="00265B0A"/>
    <w:rsid w:val="00265C7A"/>
    <w:rsid w:val="00271039"/>
    <w:rsid w:val="002719AE"/>
    <w:rsid w:val="00272247"/>
    <w:rsid w:val="002730D6"/>
    <w:rsid w:val="0027433D"/>
    <w:rsid w:val="00275084"/>
    <w:rsid w:val="002756D0"/>
    <w:rsid w:val="002767E0"/>
    <w:rsid w:val="002769C1"/>
    <w:rsid w:val="00276F4B"/>
    <w:rsid w:val="0028009A"/>
    <w:rsid w:val="002811EC"/>
    <w:rsid w:val="00281A02"/>
    <w:rsid w:val="002825FF"/>
    <w:rsid w:val="002829E3"/>
    <w:rsid w:val="00282C06"/>
    <w:rsid w:val="00286AEF"/>
    <w:rsid w:val="002872CF"/>
    <w:rsid w:val="002879A1"/>
    <w:rsid w:val="002909C7"/>
    <w:rsid w:val="002913B9"/>
    <w:rsid w:val="00292E19"/>
    <w:rsid w:val="00294B07"/>
    <w:rsid w:val="00294FC5"/>
    <w:rsid w:val="002951AF"/>
    <w:rsid w:val="002969BC"/>
    <w:rsid w:val="002A0265"/>
    <w:rsid w:val="002A0813"/>
    <w:rsid w:val="002A1B6E"/>
    <w:rsid w:val="002A2088"/>
    <w:rsid w:val="002A2545"/>
    <w:rsid w:val="002A2EAA"/>
    <w:rsid w:val="002A318E"/>
    <w:rsid w:val="002A33D2"/>
    <w:rsid w:val="002A37C5"/>
    <w:rsid w:val="002A3CA0"/>
    <w:rsid w:val="002A4E78"/>
    <w:rsid w:val="002A5CAD"/>
    <w:rsid w:val="002A6218"/>
    <w:rsid w:val="002B0E4F"/>
    <w:rsid w:val="002B1033"/>
    <w:rsid w:val="002B1C0B"/>
    <w:rsid w:val="002B550F"/>
    <w:rsid w:val="002B55F8"/>
    <w:rsid w:val="002B618D"/>
    <w:rsid w:val="002B641D"/>
    <w:rsid w:val="002B6D6E"/>
    <w:rsid w:val="002C0908"/>
    <w:rsid w:val="002C1145"/>
    <w:rsid w:val="002C1A44"/>
    <w:rsid w:val="002C33EB"/>
    <w:rsid w:val="002C34E5"/>
    <w:rsid w:val="002C3620"/>
    <w:rsid w:val="002C37FD"/>
    <w:rsid w:val="002C3B2D"/>
    <w:rsid w:val="002C4221"/>
    <w:rsid w:val="002C4B15"/>
    <w:rsid w:val="002C7814"/>
    <w:rsid w:val="002D1029"/>
    <w:rsid w:val="002D16E3"/>
    <w:rsid w:val="002D2375"/>
    <w:rsid w:val="002D4D29"/>
    <w:rsid w:val="002D5292"/>
    <w:rsid w:val="002D6012"/>
    <w:rsid w:val="002D69EB"/>
    <w:rsid w:val="002E2E94"/>
    <w:rsid w:val="002E2EB1"/>
    <w:rsid w:val="002E42E1"/>
    <w:rsid w:val="002E46C5"/>
    <w:rsid w:val="002E4784"/>
    <w:rsid w:val="002E4E5C"/>
    <w:rsid w:val="002E57D9"/>
    <w:rsid w:val="002E7291"/>
    <w:rsid w:val="002E7FA5"/>
    <w:rsid w:val="002F060E"/>
    <w:rsid w:val="002F0649"/>
    <w:rsid w:val="002F1786"/>
    <w:rsid w:val="002F3992"/>
    <w:rsid w:val="002F53EF"/>
    <w:rsid w:val="002F6A34"/>
    <w:rsid w:val="002F763B"/>
    <w:rsid w:val="002F7F4A"/>
    <w:rsid w:val="00301612"/>
    <w:rsid w:val="003030AC"/>
    <w:rsid w:val="003030CC"/>
    <w:rsid w:val="00304735"/>
    <w:rsid w:val="0031377F"/>
    <w:rsid w:val="00314A66"/>
    <w:rsid w:val="0031635C"/>
    <w:rsid w:val="00316361"/>
    <w:rsid w:val="003170E4"/>
    <w:rsid w:val="00317AEC"/>
    <w:rsid w:val="00317ECA"/>
    <w:rsid w:val="00320B80"/>
    <w:rsid w:val="00320BFD"/>
    <w:rsid w:val="0032202F"/>
    <w:rsid w:val="003233E8"/>
    <w:rsid w:val="00323C0E"/>
    <w:rsid w:val="0032485B"/>
    <w:rsid w:val="003248A2"/>
    <w:rsid w:val="0032579D"/>
    <w:rsid w:val="003259E6"/>
    <w:rsid w:val="00326C01"/>
    <w:rsid w:val="0032741C"/>
    <w:rsid w:val="00331DE5"/>
    <w:rsid w:val="00332F5B"/>
    <w:rsid w:val="0033674E"/>
    <w:rsid w:val="00337D91"/>
    <w:rsid w:val="00337F7B"/>
    <w:rsid w:val="00340255"/>
    <w:rsid w:val="00342D51"/>
    <w:rsid w:val="00342F82"/>
    <w:rsid w:val="0034385B"/>
    <w:rsid w:val="0034395F"/>
    <w:rsid w:val="003445EE"/>
    <w:rsid w:val="003464BE"/>
    <w:rsid w:val="00346747"/>
    <w:rsid w:val="0034705A"/>
    <w:rsid w:val="00347228"/>
    <w:rsid w:val="003500D1"/>
    <w:rsid w:val="0035012D"/>
    <w:rsid w:val="00350537"/>
    <w:rsid w:val="00351A5C"/>
    <w:rsid w:val="003541D7"/>
    <w:rsid w:val="003542E2"/>
    <w:rsid w:val="003548F3"/>
    <w:rsid w:val="00355604"/>
    <w:rsid w:val="00355FED"/>
    <w:rsid w:val="00356AD4"/>
    <w:rsid w:val="00356E9E"/>
    <w:rsid w:val="0036300D"/>
    <w:rsid w:val="00364F26"/>
    <w:rsid w:val="003715DB"/>
    <w:rsid w:val="0037210B"/>
    <w:rsid w:val="0037395F"/>
    <w:rsid w:val="00374891"/>
    <w:rsid w:val="0037512F"/>
    <w:rsid w:val="003768F5"/>
    <w:rsid w:val="00377062"/>
    <w:rsid w:val="00377476"/>
    <w:rsid w:val="00377FEB"/>
    <w:rsid w:val="00380A57"/>
    <w:rsid w:val="00380B07"/>
    <w:rsid w:val="003825A7"/>
    <w:rsid w:val="003838A7"/>
    <w:rsid w:val="00383A11"/>
    <w:rsid w:val="00383A30"/>
    <w:rsid w:val="00384ADB"/>
    <w:rsid w:val="00384CE8"/>
    <w:rsid w:val="00386185"/>
    <w:rsid w:val="003862D4"/>
    <w:rsid w:val="00387CB0"/>
    <w:rsid w:val="00390E4F"/>
    <w:rsid w:val="003913A0"/>
    <w:rsid w:val="00391A32"/>
    <w:rsid w:val="0039255D"/>
    <w:rsid w:val="00393FE2"/>
    <w:rsid w:val="00394A39"/>
    <w:rsid w:val="00396DB9"/>
    <w:rsid w:val="003973A4"/>
    <w:rsid w:val="0039755B"/>
    <w:rsid w:val="003A0249"/>
    <w:rsid w:val="003A5EEE"/>
    <w:rsid w:val="003A60DB"/>
    <w:rsid w:val="003A690C"/>
    <w:rsid w:val="003B10CF"/>
    <w:rsid w:val="003B1704"/>
    <w:rsid w:val="003B1B3C"/>
    <w:rsid w:val="003B26CB"/>
    <w:rsid w:val="003B5E33"/>
    <w:rsid w:val="003C0B26"/>
    <w:rsid w:val="003C30BE"/>
    <w:rsid w:val="003C3B5B"/>
    <w:rsid w:val="003C49A6"/>
    <w:rsid w:val="003C4C2F"/>
    <w:rsid w:val="003C504A"/>
    <w:rsid w:val="003C55BB"/>
    <w:rsid w:val="003C7175"/>
    <w:rsid w:val="003C7D5C"/>
    <w:rsid w:val="003D1907"/>
    <w:rsid w:val="003D39D1"/>
    <w:rsid w:val="003D5889"/>
    <w:rsid w:val="003D6A1A"/>
    <w:rsid w:val="003E28CE"/>
    <w:rsid w:val="003E2A3C"/>
    <w:rsid w:val="003E396B"/>
    <w:rsid w:val="003E443A"/>
    <w:rsid w:val="003E4AE6"/>
    <w:rsid w:val="003E50F4"/>
    <w:rsid w:val="003E6105"/>
    <w:rsid w:val="003E7F08"/>
    <w:rsid w:val="003F16F0"/>
    <w:rsid w:val="003F2FA5"/>
    <w:rsid w:val="003F411E"/>
    <w:rsid w:val="003F6182"/>
    <w:rsid w:val="004014D7"/>
    <w:rsid w:val="004016F6"/>
    <w:rsid w:val="00401A08"/>
    <w:rsid w:val="00402E2B"/>
    <w:rsid w:val="0040339B"/>
    <w:rsid w:val="00404326"/>
    <w:rsid w:val="00410FC9"/>
    <w:rsid w:val="00411CCF"/>
    <w:rsid w:val="00411F0E"/>
    <w:rsid w:val="0041388B"/>
    <w:rsid w:val="00413A38"/>
    <w:rsid w:val="00413C90"/>
    <w:rsid w:val="00414F7B"/>
    <w:rsid w:val="00415027"/>
    <w:rsid w:val="0041525E"/>
    <w:rsid w:val="004217F3"/>
    <w:rsid w:val="004232CC"/>
    <w:rsid w:val="0042402B"/>
    <w:rsid w:val="00424738"/>
    <w:rsid w:val="0042531F"/>
    <w:rsid w:val="00426A7E"/>
    <w:rsid w:val="004315A4"/>
    <w:rsid w:val="00431B56"/>
    <w:rsid w:val="0043304A"/>
    <w:rsid w:val="00434B71"/>
    <w:rsid w:val="00435617"/>
    <w:rsid w:val="00435776"/>
    <w:rsid w:val="0043606C"/>
    <w:rsid w:val="0043629F"/>
    <w:rsid w:val="00436ED0"/>
    <w:rsid w:val="00437E60"/>
    <w:rsid w:val="00437F67"/>
    <w:rsid w:val="00440663"/>
    <w:rsid w:val="00440C56"/>
    <w:rsid w:val="00440DC3"/>
    <w:rsid w:val="00440FC1"/>
    <w:rsid w:val="00441F0D"/>
    <w:rsid w:val="0044257B"/>
    <w:rsid w:val="00442FCD"/>
    <w:rsid w:val="0044329D"/>
    <w:rsid w:val="00445D4A"/>
    <w:rsid w:val="004467D8"/>
    <w:rsid w:val="0044734A"/>
    <w:rsid w:val="004478F0"/>
    <w:rsid w:val="00451881"/>
    <w:rsid w:val="00451DDD"/>
    <w:rsid w:val="00453DAB"/>
    <w:rsid w:val="004557F4"/>
    <w:rsid w:val="00455F47"/>
    <w:rsid w:val="00456249"/>
    <w:rsid w:val="00457A6D"/>
    <w:rsid w:val="00460991"/>
    <w:rsid w:val="00461401"/>
    <w:rsid w:val="00461A80"/>
    <w:rsid w:val="00463086"/>
    <w:rsid w:val="00463B72"/>
    <w:rsid w:val="004666E8"/>
    <w:rsid w:val="00466B5F"/>
    <w:rsid w:val="00470301"/>
    <w:rsid w:val="00470FAD"/>
    <w:rsid w:val="00474713"/>
    <w:rsid w:val="00476061"/>
    <w:rsid w:val="0047606E"/>
    <w:rsid w:val="00476575"/>
    <w:rsid w:val="00476B74"/>
    <w:rsid w:val="00480570"/>
    <w:rsid w:val="004814BB"/>
    <w:rsid w:val="00483A84"/>
    <w:rsid w:val="00484B79"/>
    <w:rsid w:val="00487409"/>
    <w:rsid w:val="00487C58"/>
    <w:rsid w:val="004905D7"/>
    <w:rsid w:val="0049125D"/>
    <w:rsid w:val="00491B5D"/>
    <w:rsid w:val="00491C68"/>
    <w:rsid w:val="00491FB2"/>
    <w:rsid w:val="00491FE2"/>
    <w:rsid w:val="004923AE"/>
    <w:rsid w:val="00492425"/>
    <w:rsid w:val="004940EE"/>
    <w:rsid w:val="004953CA"/>
    <w:rsid w:val="004965E5"/>
    <w:rsid w:val="00497691"/>
    <w:rsid w:val="004A081F"/>
    <w:rsid w:val="004A117C"/>
    <w:rsid w:val="004A1264"/>
    <w:rsid w:val="004A1745"/>
    <w:rsid w:val="004A2076"/>
    <w:rsid w:val="004A2A8F"/>
    <w:rsid w:val="004A3FA0"/>
    <w:rsid w:val="004A422D"/>
    <w:rsid w:val="004A472A"/>
    <w:rsid w:val="004A556E"/>
    <w:rsid w:val="004A6C5D"/>
    <w:rsid w:val="004A7F3F"/>
    <w:rsid w:val="004B0891"/>
    <w:rsid w:val="004B1CF2"/>
    <w:rsid w:val="004B3F4B"/>
    <w:rsid w:val="004B459B"/>
    <w:rsid w:val="004B4EE3"/>
    <w:rsid w:val="004B5064"/>
    <w:rsid w:val="004B5E62"/>
    <w:rsid w:val="004C00D3"/>
    <w:rsid w:val="004C0935"/>
    <w:rsid w:val="004C2264"/>
    <w:rsid w:val="004C3B58"/>
    <w:rsid w:val="004C3EE7"/>
    <w:rsid w:val="004C5759"/>
    <w:rsid w:val="004C5EFB"/>
    <w:rsid w:val="004C61FE"/>
    <w:rsid w:val="004C63FF"/>
    <w:rsid w:val="004C7654"/>
    <w:rsid w:val="004C76A4"/>
    <w:rsid w:val="004D1BC5"/>
    <w:rsid w:val="004D2015"/>
    <w:rsid w:val="004D3BF4"/>
    <w:rsid w:val="004D3C4F"/>
    <w:rsid w:val="004D48F3"/>
    <w:rsid w:val="004D5869"/>
    <w:rsid w:val="004D7C4E"/>
    <w:rsid w:val="004E0246"/>
    <w:rsid w:val="004E181B"/>
    <w:rsid w:val="004E1AD9"/>
    <w:rsid w:val="004E1B77"/>
    <w:rsid w:val="004E6C6C"/>
    <w:rsid w:val="004E77F4"/>
    <w:rsid w:val="004E791C"/>
    <w:rsid w:val="004F04E7"/>
    <w:rsid w:val="004F1490"/>
    <w:rsid w:val="004F2CE4"/>
    <w:rsid w:val="004F36D9"/>
    <w:rsid w:val="004F45BF"/>
    <w:rsid w:val="004F5224"/>
    <w:rsid w:val="004F6503"/>
    <w:rsid w:val="004F6595"/>
    <w:rsid w:val="004F6A1A"/>
    <w:rsid w:val="004F7BB3"/>
    <w:rsid w:val="00500E7A"/>
    <w:rsid w:val="0050111C"/>
    <w:rsid w:val="00501832"/>
    <w:rsid w:val="005028C4"/>
    <w:rsid w:val="00505718"/>
    <w:rsid w:val="00507380"/>
    <w:rsid w:val="005102EE"/>
    <w:rsid w:val="00515D54"/>
    <w:rsid w:val="005227F3"/>
    <w:rsid w:val="005248CB"/>
    <w:rsid w:val="00526781"/>
    <w:rsid w:val="00527157"/>
    <w:rsid w:val="00527B3F"/>
    <w:rsid w:val="00531120"/>
    <w:rsid w:val="00532124"/>
    <w:rsid w:val="00532530"/>
    <w:rsid w:val="005331DC"/>
    <w:rsid w:val="00533F73"/>
    <w:rsid w:val="005345BF"/>
    <w:rsid w:val="005348B0"/>
    <w:rsid w:val="005371DA"/>
    <w:rsid w:val="0053746C"/>
    <w:rsid w:val="0054390A"/>
    <w:rsid w:val="00543CDB"/>
    <w:rsid w:val="0054438F"/>
    <w:rsid w:val="0054527A"/>
    <w:rsid w:val="00547129"/>
    <w:rsid w:val="0055045C"/>
    <w:rsid w:val="00555AB8"/>
    <w:rsid w:val="00557770"/>
    <w:rsid w:val="00557A96"/>
    <w:rsid w:val="00560799"/>
    <w:rsid w:val="00562D3B"/>
    <w:rsid w:val="00567862"/>
    <w:rsid w:val="00570376"/>
    <w:rsid w:val="00571AD0"/>
    <w:rsid w:val="00571BB0"/>
    <w:rsid w:val="00572224"/>
    <w:rsid w:val="005722C0"/>
    <w:rsid w:val="00572880"/>
    <w:rsid w:val="00573515"/>
    <w:rsid w:val="00573CFE"/>
    <w:rsid w:val="00574012"/>
    <w:rsid w:val="005746DD"/>
    <w:rsid w:val="0057689C"/>
    <w:rsid w:val="0057693A"/>
    <w:rsid w:val="00577027"/>
    <w:rsid w:val="0058086E"/>
    <w:rsid w:val="00581831"/>
    <w:rsid w:val="00582E2A"/>
    <w:rsid w:val="005850B8"/>
    <w:rsid w:val="00585CB3"/>
    <w:rsid w:val="00585DC9"/>
    <w:rsid w:val="00590DFD"/>
    <w:rsid w:val="005918F7"/>
    <w:rsid w:val="00592057"/>
    <w:rsid w:val="005920FA"/>
    <w:rsid w:val="00593187"/>
    <w:rsid w:val="00595CA5"/>
    <w:rsid w:val="0059624D"/>
    <w:rsid w:val="00596CB5"/>
    <w:rsid w:val="005977A0"/>
    <w:rsid w:val="00597F50"/>
    <w:rsid w:val="005A10EC"/>
    <w:rsid w:val="005A11A5"/>
    <w:rsid w:val="005A2C82"/>
    <w:rsid w:val="005A2EC7"/>
    <w:rsid w:val="005A4CCE"/>
    <w:rsid w:val="005A53A0"/>
    <w:rsid w:val="005A607F"/>
    <w:rsid w:val="005A66F9"/>
    <w:rsid w:val="005A68D9"/>
    <w:rsid w:val="005A754B"/>
    <w:rsid w:val="005B0BB2"/>
    <w:rsid w:val="005B1E56"/>
    <w:rsid w:val="005B1E87"/>
    <w:rsid w:val="005B2833"/>
    <w:rsid w:val="005B2A6F"/>
    <w:rsid w:val="005B2B07"/>
    <w:rsid w:val="005B3A44"/>
    <w:rsid w:val="005B3DE1"/>
    <w:rsid w:val="005B5987"/>
    <w:rsid w:val="005B626A"/>
    <w:rsid w:val="005B7E05"/>
    <w:rsid w:val="005C03C4"/>
    <w:rsid w:val="005C177C"/>
    <w:rsid w:val="005C2756"/>
    <w:rsid w:val="005C350E"/>
    <w:rsid w:val="005C69D5"/>
    <w:rsid w:val="005C6A32"/>
    <w:rsid w:val="005C6EA6"/>
    <w:rsid w:val="005D0F2E"/>
    <w:rsid w:val="005D21EE"/>
    <w:rsid w:val="005D3AC7"/>
    <w:rsid w:val="005D3C03"/>
    <w:rsid w:val="005D5990"/>
    <w:rsid w:val="005D799F"/>
    <w:rsid w:val="005E1204"/>
    <w:rsid w:val="005E15D3"/>
    <w:rsid w:val="005E1D22"/>
    <w:rsid w:val="005E2750"/>
    <w:rsid w:val="005E4430"/>
    <w:rsid w:val="005E5907"/>
    <w:rsid w:val="005E6E43"/>
    <w:rsid w:val="005F06A0"/>
    <w:rsid w:val="005F09D2"/>
    <w:rsid w:val="005F250B"/>
    <w:rsid w:val="005F38F9"/>
    <w:rsid w:val="005F5FB7"/>
    <w:rsid w:val="0060046A"/>
    <w:rsid w:val="006013ED"/>
    <w:rsid w:val="006015FE"/>
    <w:rsid w:val="00601ECA"/>
    <w:rsid w:val="00602B25"/>
    <w:rsid w:val="0060513B"/>
    <w:rsid w:val="00605D7C"/>
    <w:rsid w:val="006067AF"/>
    <w:rsid w:val="00606DD0"/>
    <w:rsid w:val="0061070C"/>
    <w:rsid w:val="006108C0"/>
    <w:rsid w:val="00611D30"/>
    <w:rsid w:val="00611DAA"/>
    <w:rsid w:val="006126D9"/>
    <w:rsid w:val="00613568"/>
    <w:rsid w:val="00613CED"/>
    <w:rsid w:val="00613FDB"/>
    <w:rsid w:val="006143C4"/>
    <w:rsid w:val="00614AD9"/>
    <w:rsid w:val="00615100"/>
    <w:rsid w:val="00615D9C"/>
    <w:rsid w:val="006216ED"/>
    <w:rsid w:val="0062494A"/>
    <w:rsid w:val="00625F28"/>
    <w:rsid w:val="00625F46"/>
    <w:rsid w:val="00626FA1"/>
    <w:rsid w:val="006308C7"/>
    <w:rsid w:val="00630B0B"/>
    <w:rsid w:val="00633F8A"/>
    <w:rsid w:val="00634437"/>
    <w:rsid w:val="00635B36"/>
    <w:rsid w:val="00636A1D"/>
    <w:rsid w:val="00640666"/>
    <w:rsid w:val="00642BFC"/>
    <w:rsid w:val="00645C38"/>
    <w:rsid w:val="00645DEF"/>
    <w:rsid w:val="0065224E"/>
    <w:rsid w:val="00654014"/>
    <w:rsid w:val="0065637C"/>
    <w:rsid w:val="00656EFC"/>
    <w:rsid w:val="006602A7"/>
    <w:rsid w:val="006608BE"/>
    <w:rsid w:val="00660FEE"/>
    <w:rsid w:val="006612A4"/>
    <w:rsid w:val="00663C0B"/>
    <w:rsid w:val="006719D8"/>
    <w:rsid w:val="006732AC"/>
    <w:rsid w:val="00673334"/>
    <w:rsid w:val="00673351"/>
    <w:rsid w:val="00673720"/>
    <w:rsid w:val="00673EE7"/>
    <w:rsid w:val="00674AA3"/>
    <w:rsid w:val="00675725"/>
    <w:rsid w:val="00675AE2"/>
    <w:rsid w:val="00676172"/>
    <w:rsid w:val="0067776F"/>
    <w:rsid w:val="00682414"/>
    <w:rsid w:val="006837D8"/>
    <w:rsid w:val="0068468F"/>
    <w:rsid w:val="0068580B"/>
    <w:rsid w:val="00685FB0"/>
    <w:rsid w:val="00686519"/>
    <w:rsid w:val="00687165"/>
    <w:rsid w:val="00687172"/>
    <w:rsid w:val="00690278"/>
    <w:rsid w:val="006929CB"/>
    <w:rsid w:val="00694A57"/>
    <w:rsid w:val="00694B9C"/>
    <w:rsid w:val="0069598F"/>
    <w:rsid w:val="006969ED"/>
    <w:rsid w:val="00697FC8"/>
    <w:rsid w:val="006A2294"/>
    <w:rsid w:val="006A2B66"/>
    <w:rsid w:val="006A4128"/>
    <w:rsid w:val="006A6C65"/>
    <w:rsid w:val="006A71DA"/>
    <w:rsid w:val="006A7A17"/>
    <w:rsid w:val="006A7B66"/>
    <w:rsid w:val="006B0912"/>
    <w:rsid w:val="006B28A0"/>
    <w:rsid w:val="006B2F24"/>
    <w:rsid w:val="006B456D"/>
    <w:rsid w:val="006B53F7"/>
    <w:rsid w:val="006B5917"/>
    <w:rsid w:val="006B7536"/>
    <w:rsid w:val="006C16CC"/>
    <w:rsid w:val="006C3266"/>
    <w:rsid w:val="006C48DE"/>
    <w:rsid w:val="006C57A1"/>
    <w:rsid w:val="006C67F1"/>
    <w:rsid w:val="006C79B9"/>
    <w:rsid w:val="006D0A76"/>
    <w:rsid w:val="006D211A"/>
    <w:rsid w:val="006D2AEC"/>
    <w:rsid w:val="006E1388"/>
    <w:rsid w:val="006E19D9"/>
    <w:rsid w:val="006E202E"/>
    <w:rsid w:val="006E21BE"/>
    <w:rsid w:val="006E2FBB"/>
    <w:rsid w:val="006E5CA4"/>
    <w:rsid w:val="006E68E4"/>
    <w:rsid w:val="006E6F37"/>
    <w:rsid w:val="006F12F9"/>
    <w:rsid w:val="006F147C"/>
    <w:rsid w:val="006F4D84"/>
    <w:rsid w:val="006F4F62"/>
    <w:rsid w:val="006F55BB"/>
    <w:rsid w:val="006F618F"/>
    <w:rsid w:val="006F69D5"/>
    <w:rsid w:val="006F6C44"/>
    <w:rsid w:val="006F7833"/>
    <w:rsid w:val="00701CE7"/>
    <w:rsid w:val="00701FCF"/>
    <w:rsid w:val="007031A7"/>
    <w:rsid w:val="0070416D"/>
    <w:rsid w:val="007045EA"/>
    <w:rsid w:val="00705AC2"/>
    <w:rsid w:val="00706C2D"/>
    <w:rsid w:val="00707E1B"/>
    <w:rsid w:val="007107A4"/>
    <w:rsid w:val="00710E1A"/>
    <w:rsid w:val="00711538"/>
    <w:rsid w:val="0071181E"/>
    <w:rsid w:val="00712715"/>
    <w:rsid w:val="007163F7"/>
    <w:rsid w:val="0071663B"/>
    <w:rsid w:val="00717373"/>
    <w:rsid w:val="007210F9"/>
    <w:rsid w:val="007222BF"/>
    <w:rsid w:val="00722312"/>
    <w:rsid w:val="0072636F"/>
    <w:rsid w:val="00730513"/>
    <w:rsid w:val="00730F94"/>
    <w:rsid w:val="007342E6"/>
    <w:rsid w:val="00737C93"/>
    <w:rsid w:val="00740FD2"/>
    <w:rsid w:val="00742378"/>
    <w:rsid w:val="007424E5"/>
    <w:rsid w:val="00742F3B"/>
    <w:rsid w:val="007455FF"/>
    <w:rsid w:val="007457DF"/>
    <w:rsid w:val="00745FE4"/>
    <w:rsid w:val="007477A6"/>
    <w:rsid w:val="00750A78"/>
    <w:rsid w:val="007512D4"/>
    <w:rsid w:val="00751AC5"/>
    <w:rsid w:val="00752182"/>
    <w:rsid w:val="0075338D"/>
    <w:rsid w:val="00756DB9"/>
    <w:rsid w:val="00756E89"/>
    <w:rsid w:val="0075733A"/>
    <w:rsid w:val="00757E69"/>
    <w:rsid w:val="007609E7"/>
    <w:rsid w:val="00760A7E"/>
    <w:rsid w:val="00760AF5"/>
    <w:rsid w:val="00760F6E"/>
    <w:rsid w:val="007611C1"/>
    <w:rsid w:val="007616B7"/>
    <w:rsid w:val="007618C5"/>
    <w:rsid w:val="0076365D"/>
    <w:rsid w:val="00763BDD"/>
    <w:rsid w:val="00763C7F"/>
    <w:rsid w:val="007643B6"/>
    <w:rsid w:val="00765C9D"/>
    <w:rsid w:val="007665D5"/>
    <w:rsid w:val="00766A79"/>
    <w:rsid w:val="0076784A"/>
    <w:rsid w:val="0076796F"/>
    <w:rsid w:val="00767F93"/>
    <w:rsid w:val="00770B28"/>
    <w:rsid w:val="007731A1"/>
    <w:rsid w:val="0077334C"/>
    <w:rsid w:val="007771A4"/>
    <w:rsid w:val="0077742E"/>
    <w:rsid w:val="007779C7"/>
    <w:rsid w:val="00777C3E"/>
    <w:rsid w:val="00777D3F"/>
    <w:rsid w:val="00781C7B"/>
    <w:rsid w:val="00781E7A"/>
    <w:rsid w:val="007820F2"/>
    <w:rsid w:val="00782257"/>
    <w:rsid w:val="007827E5"/>
    <w:rsid w:val="007827FA"/>
    <w:rsid w:val="00782893"/>
    <w:rsid w:val="00783751"/>
    <w:rsid w:val="00783BC7"/>
    <w:rsid w:val="007842B1"/>
    <w:rsid w:val="007851C6"/>
    <w:rsid w:val="007876B3"/>
    <w:rsid w:val="00790A77"/>
    <w:rsid w:val="00791B8F"/>
    <w:rsid w:val="00791F4A"/>
    <w:rsid w:val="00792E0F"/>
    <w:rsid w:val="00792FC1"/>
    <w:rsid w:val="0079372C"/>
    <w:rsid w:val="00793B68"/>
    <w:rsid w:val="00795DD9"/>
    <w:rsid w:val="00796F72"/>
    <w:rsid w:val="00797819"/>
    <w:rsid w:val="007A09A4"/>
    <w:rsid w:val="007A17E7"/>
    <w:rsid w:val="007A1FBA"/>
    <w:rsid w:val="007A4ACF"/>
    <w:rsid w:val="007A5326"/>
    <w:rsid w:val="007B2F7A"/>
    <w:rsid w:val="007B3379"/>
    <w:rsid w:val="007B3416"/>
    <w:rsid w:val="007B5107"/>
    <w:rsid w:val="007B6612"/>
    <w:rsid w:val="007B69FD"/>
    <w:rsid w:val="007B6BA9"/>
    <w:rsid w:val="007B711E"/>
    <w:rsid w:val="007C0179"/>
    <w:rsid w:val="007C0273"/>
    <w:rsid w:val="007C1D7D"/>
    <w:rsid w:val="007C297A"/>
    <w:rsid w:val="007C3DB0"/>
    <w:rsid w:val="007C5076"/>
    <w:rsid w:val="007C64AD"/>
    <w:rsid w:val="007D1D8E"/>
    <w:rsid w:val="007D21C0"/>
    <w:rsid w:val="007D3853"/>
    <w:rsid w:val="007D3CC4"/>
    <w:rsid w:val="007D3EF1"/>
    <w:rsid w:val="007D52B4"/>
    <w:rsid w:val="007D53AF"/>
    <w:rsid w:val="007D5400"/>
    <w:rsid w:val="007D58E3"/>
    <w:rsid w:val="007D5A3D"/>
    <w:rsid w:val="007D5D67"/>
    <w:rsid w:val="007D729F"/>
    <w:rsid w:val="007D7A6C"/>
    <w:rsid w:val="007E0196"/>
    <w:rsid w:val="007E0F1A"/>
    <w:rsid w:val="007E3B5B"/>
    <w:rsid w:val="007E3D3E"/>
    <w:rsid w:val="007E41F7"/>
    <w:rsid w:val="007E7289"/>
    <w:rsid w:val="007F0084"/>
    <w:rsid w:val="007F0576"/>
    <w:rsid w:val="007F28A2"/>
    <w:rsid w:val="007F47D2"/>
    <w:rsid w:val="007F766C"/>
    <w:rsid w:val="007F7BFD"/>
    <w:rsid w:val="007F7DD1"/>
    <w:rsid w:val="007F7E54"/>
    <w:rsid w:val="007F7F4F"/>
    <w:rsid w:val="008014F1"/>
    <w:rsid w:val="00802626"/>
    <w:rsid w:val="00803287"/>
    <w:rsid w:val="0080502E"/>
    <w:rsid w:val="00805BC8"/>
    <w:rsid w:val="00807144"/>
    <w:rsid w:val="00807304"/>
    <w:rsid w:val="00807400"/>
    <w:rsid w:val="00807F91"/>
    <w:rsid w:val="00810E84"/>
    <w:rsid w:val="0081291C"/>
    <w:rsid w:val="00814279"/>
    <w:rsid w:val="0081680E"/>
    <w:rsid w:val="00817A3B"/>
    <w:rsid w:val="00817F1E"/>
    <w:rsid w:val="0082078B"/>
    <w:rsid w:val="008226DC"/>
    <w:rsid w:val="00822D14"/>
    <w:rsid w:val="00823784"/>
    <w:rsid w:val="00823AB1"/>
    <w:rsid w:val="00824BA4"/>
    <w:rsid w:val="00826672"/>
    <w:rsid w:val="00830056"/>
    <w:rsid w:val="00832584"/>
    <w:rsid w:val="0083261B"/>
    <w:rsid w:val="0083466A"/>
    <w:rsid w:val="008355A6"/>
    <w:rsid w:val="00835687"/>
    <w:rsid w:val="00835AA9"/>
    <w:rsid w:val="00836AE4"/>
    <w:rsid w:val="00837F85"/>
    <w:rsid w:val="0084186F"/>
    <w:rsid w:val="00842E9A"/>
    <w:rsid w:val="0084375B"/>
    <w:rsid w:val="00843D61"/>
    <w:rsid w:val="008447F2"/>
    <w:rsid w:val="0084635C"/>
    <w:rsid w:val="00847308"/>
    <w:rsid w:val="00847734"/>
    <w:rsid w:val="008501D5"/>
    <w:rsid w:val="0085105D"/>
    <w:rsid w:val="00851C43"/>
    <w:rsid w:val="008528DB"/>
    <w:rsid w:val="00854D5A"/>
    <w:rsid w:val="00855655"/>
    <w:rsid w:val="00857242"/>
    <w:rsid w:val="00857CB8"/>
    <w:rsid w:val="00860A0E"/>
    <w:rsid w:val="00860C58"/>
    <w:rsid w:val="00862019"/>
    <w:rsid w:val="00862781"/>
    <w:rsid w:val="008627B9"/>
    <w:rsid w:val="00862B92"/>
    <w:rsid w:val="008638C5"/>
    <w:rsid w:val="008647D2"/>
    <w:rsid w:val="0087156A"/>
    <w:rsid w:val="00871DCE"/>
    <w:rsid w:val="008720F5"/>
    <w:rsid w:val="008731AE"/>
    <w:rsid w:val="008737AF"/>
    <w:rsid w:val="0087422D"/>
    <w:rsid w:val="008748E8"/>
    <w:rsid w:val="00876BF2"/>
    <w:rsid w:val="0088196C"/>
    <w:rsid w:val="00883627"/>
    <w:rsid w:val="0088446F"/>
    <w:rsid w:val="00885927"/>
    <w:rsid w:val="0088649B"/>
    <w:rsid w:val="00887407"/>
    <w:rsid w:val="008914E7"/>
    <w:rsid w:val="00891578"/>
    <w:rsid w:val="00893ECD"/>
    <w:rsid w:val="008945D6"/>
    <w:rsid w:val="008947C7"/>
    <w:rsid w:val="00895625"/>
    <w:rsid w:val="00895EA3"/>
    <w:rsid w:val="00897293"/>
    <w:rsid w:val="008A039D"/>
    <w:rsid w:val="008A04F5"/>
    <w:rsid w:val="008A058D"/>
    <w:rsid w:val="008A0DB1"/>
    <w:rsid w:val="008A2424"/>
    <w:rsid w:val="008A24E9"/>
    <w:rsid w:val="008A436A"/>
    <w:rsid w:val="008A5D7B"/>
    <w:rsid w:val="008A6AF6"/>
    <w:rsid w:val="008A6CDE"/>
    <w:rsid w:val="008A7C00"/>
    <w:rsid w:val="008B103A"/>
    <w:rsid w:val="008B2389"/>
    <w:rsid w:val="008B25F2"/>
    <w:rsid w:val="008B263A"/>
    <w:rsid w:val="008B2728"/>
    <w:rsid w:val="008B38D8"/>
    <w:rsid w:val="008B4250"/>
    <w:rsid w:val="008B6168"/>
    <w:rsid w:val="008B6DE5"/>
    <w:rsid w:val="008B6DFE"/>
    <w:rsid w:val="008C0412"/>
    <w:rsid w:val="008C2B8D"/>
    <w:rsid w:val="008C45FA"/>
    <w:rsid w:val="008C4657"/>
    <w:rsid w:val="008C55ED"/>
    <w:rsid w:val="008C71EC"/>
    <w:rsid w:val="008D1826"/>
    <w:rsid w:val="008D3446"/>
    <w:rsid w:val="008D3D9A"/>
    <w:rsid w:val="008D752B"/>
    <w:rsid w:val="008D7DCF"/>
    <w:rsid w:val="008E1DD8"/>
    <w:rsid w:val="008E6A55"/>
    <w:rsid w:val="008F0375"/>
    <w:rsid w:val="008F0849"/>
    <w:rsid w:val="008F0888"/>
    <w:rsid w:val="008F0B44"/>
    <w:rsid w:val="008F1D92"/>
    <w:rsid w:val="008F36C5"/>
    <w:rsid w:val="008F3E65"/>
    <w:rsid w:val="008F4814"/>
    <w:rsid w:val="008F646B"/>
    <w:rsid w:val="008F6993"/>
    <w:rsid w:val="008F7DA2"/>
    <w:rsid w:val="00901D90"/>
    <w:rsid w:val="0090202C"/>
    <w:rsid w:val="009035DD"/>
    <w:rsid w:val="00903BC3"/>
    <w:rsid w:val="00903DCF"/>
    <w:rsid w:val="00906237"/>
    <w:rsid w:val="009072AF"/>
    <w:rsid w:val="009077E9"/>
    <w:rsid w:val="00907F3C"/>
    <w:rsid w:val="00910FE5"/>
    <w:rsid w:val="00912387"/>
    <w:rsid w:val="00912CB9"/>
    <w:rsid w:val="00913278"/>
    <w:rsid w:val="0091433F"/>
    <w:rsid w:val="009154F7"/>
    <w:rsid w:val="009161DA"/>
    <w:rsid w:val="00916E8D"/>
    <w:rsid w:val="00917651"/>
    <w:rsid w:val="00917A35"/>
    <w:rsid w:val="00917FC9"/>
    <w:rsid w:val="009212FC"/>
    <w:rsid w:val="00921C5A"/>
    <w:rsid w:val="00921F6E"/>
    <w:rsid w:val="009241F3"/>
    <w:rsid w:val="009244A5"/>
    <w:rsid w:val="00924900"/>
    <w:rsid w:val="00924A06"/>
    <w:rsid w:val="00927282"/>
    <w:rsid w:val="009274DD"/>
    <w:rsid w:val="00927901"/>
    <w:rsid w:val="00927FB9"/>
    <w:rsid w:val="009304F4"/>
    <w:rsid w:val="00930CF6"/>
    <w:rsid w:val="00931973"/>
    <w:rsid w:val="009327DB"/>
    <w:rsid w:val="00932C2B"/>
    <w:rsid w:val="00934287"/>
    <w:rsid w:val="00935D59"/>
    <w:rsid w:val="00936423"/>
    <w:rsid w:val="00936DE2"/>
    <w:rsid w:val="009372DE"/>
    <w:rsid w:val="009372DF"/>
    <w:rsid w:val="0094006B"/>
    <w:rsid w:val="0094017F"/>
    <w:rsid w:val="00940EE5"/>
    <w:rsid w:val="00941436"/>
    <w:rsid w:val="00941A2B"/>
    <w:rsid w:val="00943355"/>
    <w:rsid w:val="009441A1"/>
    <w:rsid w:val="00945847"/>
    <w:rsid w:val="00947342"/>
    <w:rsid w:val="009513D5"/>
    <w:rsid w:val="0095214B"/>
    <w:rsid w:val="00952BE9"/>
    <w:rsid w:val="00956055"/>
    <w:rsid w:val="00956A6B"/>
    <w:rsid w:val="00956A70"/>
    <w:rsid w:val="0095765A"/>
    <w:rsid w:val="0096002A"/>
    <w:rsid w:val="0096108F"/>
    <w:rsid w:val="00961670"/>
    <w:rsid w:val="0096478C"/>
    <w:rsid w:val="00965D13"/>
    <w:rsid w:val="00966B58"/>
    <w:rsid w:val="009671B9"/>
    <w:rsid w:val="00967AC9"/>
    <w:rsid w:val="00967BBE"/>
    <w:rsid w:val="00967BE5"/>
    <w:rsid w:val="009706E6"/>
    <w:rsid w:val="009710E5"/>
    <w:rsid w:val="00971472"/>
    <w:rsid w:val="00972D03"/>
    <w:rsid w:val="00973774"/>
    <w:rsid w:val="00973CE4"/>
    <w:rsid w:val="00974A5C"/>
    <w:rsid w:val="0097741D"/>
    <w:rsid w:val="009779DA"/>
    <w:rsid w:val="00977A8C"/>
    <w:rsid w:val="00981D6A"/>
    <w:rsid w:val="0098239E"/>
    <w:rsid w:val="009827E7"/>
    <w:rsid w:val="00983B21"/>
    <w:rsid w:val="00983C17"/>
    <w:rsid w:val="00984BFD"/>
    <w:rsid w:val="00986022"/>
    <w:rsid w:val="00987055"/>
    <w:rsid w:val="00987ACC"/>
    <w:rsid w:val="00990295"/>
    <w:rsid w:val="00990C10"/>
    <w:rsid w:val="00991B41"/>
    <w:rsid w:val="00993BCD"/>
    <w:rsid w:val="00997C30"/>
    <w:rsid w:val="009A10C7"/>
    <w:rsid w:val="009A159E"/>
    <w:rsid w:val="009A160B"/>
    <w:rsid w:val="009A16A2"/>
    <w:rsid w:val="009A2B3F"/>
    <w:rsid w:val="009A33A2"/>
    <w:rsid w:val="009A580F"/>
    <w:rsid w:val="009A6BE4"/>
    <w:rsid w:val="009A716D"/>
    <w:rsid w:val="009A7285"/>
    <w:rsid w:val="009B0D73"/>
    <w:rsid w:val="009B2329"/>
    <w:rsid w:val="009B7177"/>
    <w:rsid w:val="009B76CD"/>
    <w:rsid w:val="009B7856"/>
    <w:rsid w:val="009B791B"/>
    <w:rsid w:val="009C0498"/>
    <w:rsid w:val="009C1E25"/>
    <w:rsid w:val="009C3C82"/>
    <w:rsid w:val="009C3F43"/>
    <w:rsid w:val="009C441E"/>
    <w:rsid w:val="009C4C91"/>
    <w:rsid w:val="009C50A7"/>
    <w:rsid w:val="009C594D"/>
    <w:rsid w:val="009C5E43"/>
    <w:rsid w:val="009C6571"/>
    <w:rsid w:val="009C6961"/>
    <w:rsid w:val="009D00B2"/>
    <w:rsid w:val="009D147A"/>
    <w:rsid w:val="009D259C"/>
    <w:rsid w:val="009D2739"/>
    <w:rsid w:val="009D3E50"/>
    <w:rsid w:val="009D4AEA"/>
    <w:rsid w:val="009D53B9"/>
    <w:rsid w:val="009D6A34"/>
    <w:rsid w:val="009D7365"/>
    <w:rsid w:val="009D76EF"/>
    <w:rsid w:val="009E0BE0"/>
    <w:rsid w:val="009E2BD9"/>
    <w:rsid w:val="009E3B2D"/>
    <w:rsid w:val="009E45EE"/>
    <w:rsid w:val="009E4D4A"/>
    <w:rsid w:val="009E7C25"/>
    <w:rsid w:val="009E7DFF"/>
    <w:rsid w:val="009F025F"/>
    <w:rsid w:val="009F1D04"/>
    <w:rsid w:val="009F30E4"/>
    <w:rsid w:val="009F3F29"/>
    <w:rsid w:val="009F40BA"/>
    <w:rsid w:val="009F4BB4"/>
    <w:rsid w:val="009F580C"/>
    <w:rsid w:val="009F67FC"/>
    <w:rsid w:val="009F6849"/>
    <w:rsid w:val="009F69D2"/>
    <w:rsid w:val="009F7597"/>
    <w:rsid w:val="00A01022"/>
    <w:rsid w:val="00A01683"/>
    <w:rsid w:val="00A031B2"/>
    <w:rsid w:val="00A03E4C"/>
    <w:rsid w:val="00A045D2"/>
    <w:rsid w:val="00A04B70"/>
    <w:rsid w:val="00A117BA"/>
    <w:rsid w:val="00A11D91"/>
    <w:rsid w:val="00A1275D"/>
    <w:rsid w:val="00A12E6B"/>
    <w:rsid w:val="00A12F88"/>
    <w:rsid w:val="00A13F30"/>
    <w:rsid w:val="00A15872"/>
    <w:rsid w:val="00A16B01"/>
    <w:rsid w:val="00A21351"/>
    <w:rsid w:val="00A21546"/>
    <w:rsid w:val="00A237F2"/>
    <w:rsid w:val="00A25C24"/>
    <w:rsid w:val="00A267DC"/>
    <w:rsid w:val="00A27C8C"/>
    <w:rsid w:val="00A3048C"/>
    <w:rsid w:val="00A313A2"/>
    <w:rsid w:val="00A316AB"/>
    <w:rsid w:val="00A336B7"/>
    <w:rsid w:val="00A35647"/>
    <w:rsid w:val="00A3583A"/>
    <w:rsid w:val="00A3785E"/>
    <w:rsid w:val="00A37B53"/>
    <w:rsid w:val="00A437D9"/>
    <w:rsid w:val="00A46CAB"/>
    <w:rsid w:val="00A4707A"/>
    <w:rsid w:val="00A474AF"/>
    <w:rsid w:val="00A479F1"/>
    <w:rsid w:val="00A503F6"/>
    <w:rsid w:val="00A5211B"/>
    <w:rsid w:val="00A528C9"/>
    <w:rsid w:val="00A53293"/>
    <w:rsid w:val="00A53FCB"/>
    <w:rsid w:val="00A56412"/>
    <w:rsid w:val="00A56A4A"/>
    <w:rsid w:val="00A57881"/>
    <w:rsid w:val="00A6225B"/>
    <w:rsid w:val="00A626B3"/>
    <w:rsid w:val="00A629F8"/>
    <w:rsid w:val="00A635E8"/>
    <w:rsid w:val="00A6462B"/>
    <w:rsid w:val="00A64919"/>
    <w:rsid w:val="00A65034"/>
    <w:rsid w:val="00A67BA8"/>
    <w:rsid w:val="00A67DB3"/>
    <w:rsid w:val="00A7018A"/>
    <w:rsid w:val="00A713AF"/>
    <w:rsid w:val="00A714BB"/>
    <w:rsid w:val="00A717D5"/>
    <w:rsid w:val="00A74534"/>
    <w:rsid w:val="00A74AC4"/>
    <w:rsid w:val="00A76229"/>
    <w:rsid w:val="00A76288"/>
    <w:rsid w:val="00A76DEF"/>
    <w:rsid w:val="00A76F87"/>
    <w:rsid w:val="00A77708"/>
    <w:rsid w:val="00A812DF"/>
    <w:rsid w:val="00A829E9"/>
    <w:rsid w:val="00A8414B"/>
    <w:rsid w:val="00A85376"/>
    <w:rsid w:val="00A85A55"/>
    <w:rsid w:val="00A8623E"/>
    <w:rsid w:val="00A87A7B"/>
    <w:rsid w:val="00A9071B"/>
    <w:rsid w:val="00A92A4F"/>
    <w:rsid w:val="00A94B9F"/>
    <w:rsid w:val="00A95991"/>
    <w:rsid w:val="00A97C0A"/>
    <w:rsid w:val="00A97D6D"/>
    <w:rsid w:val="00A97D98"/>
    <w:rsid w:val="00A97F38"/>
    <w:rsid w:val="00AA20E9"/>
    <w:rsid w:val="00AA59E9"/>
    <w:rsid w:val="00AA79B1"/>
    <w:rsid w:val="00AB08C6"/>
    <w:rsid w:val="00AB12FF"/>
    <w:rsid w:val="00AB14D5"/>
    <w:rsid w:val="00AB24EF"/>
    <w:rsid w:val="00AB27CA"/>
    <w:rsid w:val="00AB33A0"/>
    <w:rsid w:val="00AB3668"/>
    <w:rsid w:val="00AB39CB"/>
    <w:rsid w:val="00AB4149"/>
    <w:rsid w:val="00AB4A33"/>
    <w:rsid w:val="00AB5015"/>
    <w:rsid w:val="00AC13F7"/>
    <w:rsid w:val="00AC1426"/>
    <w:rsid w:val="00AC2332"/>
    <w:rsid w:val="00AC3499"/>
    <w:rsid w:val="00AC3A64"/>
    <w:rsid w:val="00AC4DB8"/>
    <w:rsid w:val="00AC5391"/>
    <w:rsid w:val="00AD096F"/>
    <w:rsid w:val="00AD1194"/>
    <w:rsid w:val="00AD1344"/>
    <w:rsid w:val="00AD2914"/>
    <w:rsid w:val="00AD3026"/>
    <w:rsid w:val="00AD458E"/>
    <w:rsid w:val="00AD4AAD"/>
    <w:rsid w:val="00AD545E"/>
    <w:rsid w:val="00AD568A"/>
    <w:rsid w:val="00AD679C"/>
    <w:rsid w:val="00AD6F55"/>
    <w:rsid w:val="00AD7C3F"/>
    <w:rsid w:val="00AE1B67"/>
    <w:rsid w:val="00AE1B6B"/>
    <w:rsid w:val="00AE2B5D"/>
    <w:rsid w:val="00AE2FF8"/>
    <w:rsid w:val="00AE41F2"/>
    <w:rsid w:val="00AE4423"/>
    <w:rsid w:val="00AE5579"/>
    <w:rsid w:val="00AE6419"/>
    <w:rsid w:val="00AF0671"/>
    <w:rsid w:val="00AF26DB"/>
    <w:rsid w:val="00AF3849"/>
    <w:rsid w:val="00AF3B3B"/>
    <w:rsid w:val="00AF45C8"/>
    <w:rsid w:val="00AF6055"/>
    <w:rsid w:val="00AF78F9"/>
    <w:rsid w:val="00B00E4F"/>
    <w:rsid w:val="00B0399C"/>
    <w:rsid w:val="00B063E1"/>
    <w:rsid w:val="00B11865"/>
    <w:rsid w:val="00B12C85"/>
    <w:rsid w:val="00B136EF"/>
    <w:rsid w:val="00B13D26"/>
    <w:rsid w:val="00B172B3"/>
    <w:rsid w:val="00B17992"/>
    <w:rsid w:val="00B21AEA"/>
    <w:rsid w:val="00B221B6"/>
    <w:rsid w:val="00B22245"/>
    <w:rsid w:val="00B22460"/>
    <w:rsid w:val="00B23931"/>
    <w:rsid w:val="00B23EB7"/>
    <w:rsid w:val="00B25454"/>
    <w:rsid w:val="00B255DB"/>
    <w:rsid w:val="00B26AF4"/>
    <w:rsid w:val="00B3015F"/>
    <w:rsid w:val="00B31FC1"/>
    <w:rsid w:val="00B3609C"/>
    <w:rsid w:val="00B37B46"/>
    <w:rsid w:val="00B41357"/>
    <w:rsid w:val="00B4182C"/>
    <w:rsid w:val="00B41FAF"/>
    <w:rsid w:val="00B4243A"/>
    <w:rsid w:val="00B432D6"/>
    <w:rsid w:val="00B4388F"/>
    <w:rsid w:val="00B46EF7"/>
    <w:rsid w:val="00B5069C"/>
    <w:rsid w:val="00B51BB4"/>
    <w:rsid w:val="00B53C3D"/>
    <w:rsid w:val="00B54362"/>
    <w:rsid w:val="00B54F29"/>
    <w:rsid w:val="00B57352"/>
    <w:rsid w:val="00B61B03"/>
    <w:rsid w:val="00B62965"/>
    <w:rsid w:val="00B64C32"/>
    <w:rsid w:val="00B6655D"/>
    <w:rsid w:val="00B67AD2"/>
    <w:rsid w:val="00B70457"/>
    <w:rsid w:val="00B70F2A"/>
    <w:rsid w:val="00B71149"/>
    <w:rsid w:val="00B72285"/>
    <w:rsid w:val="00B73330"/>
    <w:rsid w:val="00B73AAC"/>
    <w:rsid w:val="00B7587D"/>
    <w:rsid w:val="00B75BFB"/>
    <w:rsid w:val="00B7656A"/>
    <w:rsid w:val="00B77375"/>
    <w:rsid w:val="00B775E9"/>
    <w:rsid w:val="00B81271"/>
    <w:rsid w:val="00B837D0"/>
    <w:rsid w:val="00B83B76"/>
    <w:rsid w:val="00B85785"/>
    <w:rsid w:val="00B86280"/>
    <w:rsid w:val="00B86A45"/>
    <w:rsid w:val="00B87142"/>
    <w:rsid w:val="00B87261"/>
    <w:rsid w:val="00B8733F"/>
    <w:rsid w:val="00B87BBC"/>
    <w:rsid w:val="00B90C67"/>
    <w:rsid w:val="00B92BC8"/>
    <w:rsid w:val="00B92C99"/>
    <w:rsid w:val="00B9345D"/>
    <w:rsid w:val="00B94D92"/>
    <w:rsid w:val="00B95482"/>
    <w:rsid w:val="00B97F4C"/>
    <w:rsid w:val="00BA0AE2"/>
    <w:rsid w:val="00BA0FA4"/>
    <w:rsid w:val="00BA1893"/>
    <w:rsid w:val="00BA222C"/>
    <w:rsid w:val="00BA2BD9"/>
    <w:rsid w:val="00BA3119"/>
    <w:rsid w:val="00BA43C3"/>
    <w:rsid w:val="00BA4D8B"/>
    <w:rsid w:val="00BA5A9B"/>
    <w:rsid w:val="00BA6C7C"/>
    <w:rsid w:val="00BB044A"/>
    <w:rsid w:val="00BB0832"/>
    <w:rsid w:val="00BB0B2C"/>
    <w:rsid w:val="00BB0BE9"/>
    <w:rsid w:val="00BB10A8"/>
    <w:rsid w:val="00BB21CC"/>
    <w:rsid w:val="00BB2481"/>
    <w:rsid w:val="00BB46A1"/>
    <w:rsid w:val="00BB5141"/>
    <w:rsid w:val="00BB59B1"/>
    <w:rsid w:val="00BC07D2"/>
    <w:rsid w:val="00BC270C"/>
    <w:rsid w:val="00BC39DF"/>
    <w:rsid w:val="00BC4A5E"/>
    <w:rsid w:val="00BC5910"/>
    <w:rsid w:val="00BC5975"/>
    <w:rsid w:val="00BC5A25"/>
    <w:rsid w:val="00BC5AD0"/>
    <w:rsid w:val="00BC5F2D"/>
    <w:rsid w:val="00BC616D"/>
    <w:rsid w:val="00BC634D"/>
    <w:rsid w:val="00BC7174"/>
    <w:rsid w:val="00BC7240"/>
    <w:rsid w:val="00BD01E8"/>
    <w:rsid w:val="00BD059C"/>
    <w:rsid w:val="00BD2568"/>
    <w:rsid w:val="00BD271D"/>
    <w:rsid w:val="00BD5C50"/>
    <w:rsid w:val="00BD6587"/>
    <w:rsid w:val="00BD68C3"/>
    <w:rsid w:val="00BD6D40"/>
    <w:rsid w:val="00BD6E36"/>
    <w:rsid w:val="00BD7038"/>
    <w:rsid w:val="00BD7D81"/>
    <w:rsid w:val="00BE152E"/>
    <w:rsid w:val="00BE1ADE"/>
    <w:rsid w:val="00BE2292"/>
    <w:rsid w:val="00BE4382"/>
    <w:rsid w:val="00BE5730"/>
    <w:rsid w:val="00BE595A"/>
    <w:rsid w:val="00BE788E"/>
    <w:rsid w:val="00BF0BED"/>
    <w:rsid w:val="00BF1B45"/>
    <w:rsid w:val="00BF30FF"/>
    <w:rsid w:val="00BF3941"/>
    <w:rsid w:val="00BF3D8F"/>
    <w:rsid w:val="00BF4BA8"/>
    <w:rsid w:val="00BF50D4"/>
    <w:rsid w:val="00BF6416"/>
    <w:rsid w:val="00BF6990"/>
    <w:rsid w:val="00BF773C"/>
    <w:rsid w:val="00C00B94"/>
    <w:rsid w:val="00C01948"/>
    <w:rsid w:val="00C01D72"/>
    <w:rsid w:val="00C024A5"/>
    <w:rsid w:val="00C0528C"/>
    <w:rsid w:val="00C069A1"/>
    <w:rsid w:val="00C069DC"/>
    <w:rsid w:val="00C109BD"/>
    <w:rsid w:val="00C115DC"/>
    <w:rsid w:val="00C120EA"/>
    <w:rsid w:val="00C12A56"/>
    <w:rsid w:val="00C14722"/>
    <w:rsid w:val="00C14881"/>
    <w:rsid w:val="00C15D84"/>
    <w:rsid w:val="00C20085"/>
    <w:rsid w:val="00C20281"/>
    <w:rsid w:val="00C2069C"/>
    <w:rsid w:val="00C20DB9"/>
    <w:rsid w:val="00C20DFB"/>
    <w:rsid w:val="00C213BE"/>
    <w:rsid w:val="00C232D4"/>
    <w:rsid w:val="00C2360D"/>
    <w:rsid w:val="00C25161"/>
    <w:rsid w:val="00C255F3"/>
    <w:rsid w:val="00C26692"/>
    <w:rsid w:val="00C27954"/>
    <w:rsid w:val="00C320A9"/>
    <w:rsid w:val="00C32B71"/>
    <w:rsid w:val="00C3397C"/>
    <w:rsid w:val="00C34A10"/>
    <w:rsid w:val="00C36500"/>
    <w:rsid w:val="00C375AA"/>
    <w:rsid w:val="00C40156"/>
    <w:rsid w:val="00C40FB8"/>
    <w:rsid w:val="00C441AF"/>
    <w:rsid w:val="00C44754"/>
    <w:rsid w:val="00C457A3"/>
    <w:rsid w:val="00C50AED"/>
    <w:rsid w:val="00C51F0E"/>
    <w:rsid w:val="00C5302C"/>
    <w:rsid w:val="00C54893"/>
    <w:rsid w:val="00C54A6F"/>
    <w:rsid w:val="00C54C49"/>
    <w:rsid w:val="00C55C47"/>
    <w:rsid w:val="00C56166"/>
    <w:rsid w:val="00C5795B"/>
    <w:rsid w:val="00C62C35"/>
    <w:rsid w:val="00C6422F"/>
    <w:rsid w:val="00C64CFE"/>
    <w:rsid w:val="00C65C3A"/>
    <w:rsid w:val="00C66679"/>
    <w:rsid w:val="00C6751A"/>
    <w:rsid w:val="00C67B77"/>
    <w:rsid w:val="00C718E9"/>
    <w:rsid w:val="00C7379C"/>
    <w:rsid w:val="00C74DD0"/>
    <w:rsid w:val="00C753B4"/>
    <w:rsid w:val="00C765B7"/>
    <w:rsid w:val="00C76948"/>
    <w:rsid w:val="00C77D39"/>
    <w:rsid w:val="00C80CDE"/>
    <w:rsid w:val="00C812A9"/>
    <w:rsid w:val="00C822D2"/>
    <w:rsid w:val="00C85BB6"/>
    <w:rsid w:val="00C90C5F"/>
    <w:rsid w:val="00C91E4C"/>
    <w:rsid w:val="00C92A22"/>
    <w:rsid w:val="00C92D4A"/>
    <w:rsid w:val="00C93001"/>
    <w:rsid w:val="00C942B4"/>
    <w:rsid w:val="00C9443D"/>
    <w:rsid w:val="00C9453B"/>
    <w:rsid w:val="00C948CB"/>
    <w:rsid w:val="00C95147"/>
    <w:rsid w:val="00C95BBD"/>
    <w:rsid w:val="00C96B6A"/>
    <w:rsid w:val="00C97E7B"/>
    <w:rsid w:val="00CA03D5"/>
    <w:rsid w:val="00CA0BD6"/>
    <w:rsid w:val="00CA0F7B"/>
    <w:rsid w:val="00CA1517"/>
    <w:rsid w:val="00CA3573"/>
    <w:rsid w:val="00CA3A8F"/>
    <w:rsid w:val="00CA479D"/>
    <w:rsid w:val="00CA496E"/>
    <w:rsid w:val="00CA502B"/>
    <w:rsid w:val="00CA68F4"/>
    <w:rsid w:val="00CA7C32"/>
    <w:rsid w:val="00CB2166"/>
    <w:rsid w:val="00CB5115"/>
    <w:rsid w:val="00CB5C13"/>
    <w:rsid w:val="00CC1C2F"/>
    <w:rsid w:val="00CC2104"/>
    <w:rsid w:val="00CC2E8E"/>
    <w:rsid w:val="00CC417B"/>
    <w:rsid w:val="00CC4DDC"/>
    <w:rsid w:val="00CC6E08"/>
    <w:rsid w:val="00CC6FE7"/>
    <w:rsid w:val="00CC74C7"/>
    <w:rsid w:val="00CD01EA"/>
    <w:rsid w:val="00CD210E"/>
    <w:rsid w:val="00CD2FB8"/>
    <w:rsid w:val="00CD4887"/>
    <w:rsid w:val="00CD4EC2"/>
    <w:rsid w:val="00CE047C"/>
    <w:rsid w:val="00CE1476"/>
    <w:rsid w:val="00CE1A25"/>
    <w:rsid w:val="00CE4529"/>
    <w:rsid w:val="00CE4F42"/>
    <w:rsid w:val="00CE513E"/>
    <w:rsid w:val="00CE5821"/>
    <w:rsid w:val="00CE769D"/>
    <w:rsid w:val="00CF1396"/>
    <w:rsid w:val="00CF19BA"/>
    <w:rsid w:val="00CF2229"/>
    <w:rsid w:val="00CF2281"/>
    <w:rsid w:val="00CF4470"/>
    <w:rsid w:val="00CF46F3"/>
    <w:rsid w:val="00CF4E10"/>
    <w:rsid w:val="00CF4FAE"/>
    <w:rsid w:val="00CF5334"/>
    <w:rsid w:val="00CF5420"/>
    <w:rsid w:val="00CF6805"/>
    <w:rsid w:val="00D00EF1"/>
    <w:rsid w:val="00D01E87"/>
    <w:rsid w:val="00D02574"/>
    <w:rsid w:val="00D04830"/>
    <w:rsid w:val="00D06BB4"/>
    <w:rsid w:val="00D07A8B"/>
    <w:rsid w:val="00D07BDC"/>
    <w:rsid w:val="00D07E44"/>
    <w:rsid w:val="00D10224"/>
    <w:rsid w:val="00D103CB"/>
    <w:rsid w:val="00D12C0C"/>
    <w:rsid w:val="00D13943"/>
    <w:rsid w:val="00D13CFB"/>
    <w:rsid w:val="00D13DD4"/>
    <w:rsid w:val="00D14CC6"/>
    <w:rsid w:val="00D14D91"/>
    <w:rsid w:val="00D15681"/>
    <w:rsid w:val="00D1580E"/>
    <w:rsid w:val="00D15B65"/>
    <w:rsid w:val="00D16246"/>
    <w:rsid w:val="00D168E3"/>
    <w:rsid w:val="00D1718F"/>
    <w:rsid w:val="00D171BD"/>
    <w:rsid w:val="00D17F03"/>
    <w:rsid w:val="00D20492"/>
    <w:rsid w:val="00D20E7F"/>
    <w:rsid w:val="00D22BDA"/>
    <w:rsid w:val="00D23309"/>
    <w:rsid w:val="00D26A31"/>
    <w:rsid w:val="00D32DA5"/>
    <w:rsid w:val="00D32F55"/>
    <w:rsid w:val="00D33EBE"/>
    <w:rsid w:val="00D345FC"/>
    <w:rsid w:val="00D3533C"/>
    <w:rsid w:val="00D35E8F"/>
    <w:rsid w:val="00D40305"/>
    <w:rsid w:val="00D41809"/>
    <w:rsid w:val="00D41C0F"/>
    <w:rsid w:val="00D440C2"/>
    <w:rsid w:val="00D45513"/>
    <w:rsid w:val="00D46687"/>
    <w:rsid w:val="00D474E5"/>
    <w:rsid w:val="00D47736"/>
    <w:rsid w:val="00D479AF"/>
    <w:rsid w:val="00D506E8"/>
    <w:rsid w:val="00D51AB3"/>
    <w:rsid w:val="00D51D57"/>
    <w:rsid w:val="00D52414"/>
    <w:rsid w:val="00D530AC"/>
    <w:rsid w:val="00D54140"/>
    <w:rsid w:val="00D5589E"/>
    <w:rsid w:val="00D57934"/>
    <w:rsid w:val="00D60003"/>
    <w:rsid w:val="00D611B7"/>
    <w:rsid w:val="00D62112"/>
    <w:rsid w:val="00D63906"/>
    <w:rsid w:val="00D65A37"/>
    <w:rsid w:val="00D67FC1"/>
    <w:rsid w:val="00D70D58"/>
    <w:rsid w:val="00D718D5"/>
    <w:rsid w:val="00D71DE9"/>
    <w:rsid w:val="00D72D72"/>
    <w:rsid w:val="00D733A9"/>
    <w:rsid w:val="00D74B34"/>
    <w:rsid w:val="00D74F4D"/>
    <w:rsid w:val="00D752D5"/>
    <w:rsid w:val="00D75E98"/>
    <w:rsid w:val="00D75EBD"/>
    <w:rsid w:val="00D763D8"/>
    <w:rsid w:val="00D76599"/>
    <w:rsid w:val="00D7673B"/>
    <w:rsid w:val="00D80143"/>
    <w:rsid w:val="00D80D0F"/>
    <w:rsid w:val="00D81BB9"/>
    <w:rsid w:val="00D82020"/>
    <w:rsid w:val="00D8295E"/>
    <w:rsid w:val="00D8314F"/>
    <w:rsid w:val="00D837B4"/>
    <w:rsid w:val="00D83C71"/>
    <w:rsid w:val="00D841BE"/>
    <w:rsid w:val="00D852A0"/>
    <w:rsid w:val="00D862BC"/>
    <w:rsid w:val="00D87034"/>
    <w:rsid w:val="00D872D6"/>
    <w:rsid w:val="00D90BBF"/>
    <w:rsid w:val="00D91C9B"/>
    <w:rsid w:val="00D930BA"/>
    <w:rsid w:val="00D93C15"/>
    <w:rsid w:val="00D954A1"/>
    <w:rsid w:val="00D95745"/>
    <w:rsid w:val="00D96477"/>
    <w:rsid w:val="00D970E3"/>
    <w:rsid w:val="00D979B2"/>
    <w:rsid w:val="00D97B29"/>
    <w:rsid w:val="00DA0294"/>
    <w:rsid w:val="00DA16DB"/>
    <w:rsid w:val="00DA1A7C"/>
    <w:rsid w:val="00DA2417"/>
    <w:rsid w:val="00DA3838"/>
    <w:rsid w:val="00DA5581"/>
    <w:rsid w:val="00DA5BC3"/>
    <w:rsid w:val="00DA60AC"/>
    <w:rsid w:val="00DA6337"/>
    <w:rsid w:val="00DA65FA"/>
    <w:rsid w:val="00DA6C42"/>
    <w:rsid w:val="00DA7A82"/>
    <w:rsid w:val="00DB11FB"/>
    <w:rsid w:val="00DB2561"/>
    <w:rsid w:val="00DB4A06"/>
    <w:rsid w:val="00DB51F5"/>
    <w:rsid w:val="00DB58A4"/>
    <w:rsid w:val="00DB6E9C"/>
    <w:rsid w:val="00DB74FF"/>
    <w:rsid w:val="00DB7EB1"/>
    <w:rsid w:val="00DC0F7A"/>
    <w:rsid w:val="00DC1BE6"/>
    <w:rsid w:val="00DC2318"/>
    <w:rsid w:val="00DC27AB"/>
    <w:rsid w:val="00DC3EC1"/>
    <w:rsid w:val="00DC47C6"/>
    <w:rsid w:val="00DC4810"/>
    <w:rsid w:val="00DC4E9D"/>
    <w:rsid w:val="00DC583A"/>
    <w:rsid w:val="00DC6F99"/>
    <w:rsid w:val="00DD0830"/>
    <w:rsid w:val="00DD1274"/>
    <w:rsid w:val="00DD1648"/>
    <w:rsid w:val="00DD1DB6"/>
    <w:rsid w:val="00DD2861"/>
    <w:rsid w:val="00DD2888"/>
    <w:rsid w:val="00DD296B"/>
    <w:rsid w:val="00DD2E90"/>
    <w:rsid w:val="00DD2F9F"/>
    <w:rsid w:val="00DD3F5F"/>
    <w:rsid w:val="00DD4196"/>
    <w:rsid w:val="00DD4D6B"/>
    <w:rsid w:val="00DD5D5A"/>
    <w:rsid w:val="00DD691B"/>
    <w:rsid w:val="00DD6F3D"/>
    <w:rsid w:val="00DD777C"/>
    <w:rsid w:val="00DD7954"/>
    <w:rsid w:val="00DE030A"/>
    <w:rsid w:val="00DE0CCB"/>
    <w:rsid w:val="00DE2390"/>
    <w:rsid w:val="00DE3EDB"/>
    <w:rsid w:val="00DE6392"/>
    <w:rsid w:val="00DE6467"/>
    <w:rsid w:val="00DE76AB"/>
    <w:rsid w:val="00DE7746"/>
    <w:rsid w:val="00DF07D0"/>
    <w:rsid w:val="00DF09D7"/>
    <w:rsid w:val="00DF10BD"/>
    <w:rsid w:val="00DF1C01"/>
    <w:rsid w:val="00DF25D1"/>
    <w:rsid w:val="00DF374C"/>
    <w:rsid w:val="00DF4180"/>
    <w:rsid w:val="00DF44F6"/>
    <w:rsid w:val="00DF4F9F"/>
    <w:rsid w:val="00DF6305"/>
    <w:rsid w:val="00DF6A6E"/>
    <w:rsid w:val="00DF7A39"/>
    <w:rsid w:val="00E0092E"/>
    <w:rsid w:val="00E00AF5"/>
    <w:rsid w:val="00E01A8F"/>
    <w:rsid w:val="00E01EC3"/>
    <w:rsid w:val="00E025FA"/>
    <w:rsid w:val="00E0288B"/>
    <w:rsid w:val="00E029A1"/>
    <w:rsid w:val="00E03836"/>
    <w:rsid w:val="00E04084"/>
    <w:rsid w:val="00E04B1C"/>
    <w:rsid w:val="00E0563B"/>
    <w:rsid w:val="00E05A8A"/>
    <w:rsid w:val="00E06DFD"/>
    <w:rsid w:val="00E10406"/>
    <w:rsid w:val="00E111B9"/>
    <w:rsid w:val="00E116D3"/>
    <w:rsid w:val="00E12340"/>
    <w:rsid w:val="00E12EE4"/>
    <w:rsid w:val="00E135ED"/>
    <w:rsid w:val="00E143B2"/>
    <w:rsid w:val="00E1488B"/>
    <w:rsid w:val="00E14955"/>
    <w:rsid w:val="00E1536D"/>
    <w:rsid w:val="00E167DE"/>
    <w:rsid w:val="00E174B0"/>
    <w:rsid w:val="00E17AB2"/>
    <w:rsid w:val="00E17E77"/>
    <w:rsid w:val="00E227D9"/>
    <w:rsid w:val="00E22BE3"/>
    <w:rsid w:val="00E23E7F"/>
    <w:rsid w:val="00E26AD9"/>
    <w:rsid w:val="00E26C3E"/>
    <w:rsid w:val="00E32574"/>
    <w:rsid w:val="00E331E7"/>
    <w:rsid w:val="00E348BA"/>
    <w:rsid w:val="00E35058"/>
    <w:rsid w:val="00E350A3"/>
    <w:rsid w:val="00E35AD7"/>
    <w:rsid w:val="00E35EFE"/>
    <w:rsid w:val="00E361BD"/>
    <w:rsid w:val="00E36D95"/>
    <w:rsid w:val="00E3790B"/>
    <w:rsid w:val="00E37940"/>
    <w:rsid w:val="00E40F50"/>
    <w:rsid w:val="00E411C8"/>
    <w:rsid w:val="00E423E2"/>
    <w:rsid w:val="00E42C05"/>
    <w:rsid w:val="00E42C1E"/>
    <w:rsid w:val="00E43456"/>
    <w:rsid w:val="00E43D18"/>
    <w:rsid w:val="00E46EA4"/>
    <w:rsid w:val="00E47E36"/>
    <w:rsid w:val="00E53D66"/>
    <w:rsid w:val="00E5411E"/>
    <w:rsid w:val="00E54407"/>
    <w:rsid w:val="00E5475E"/>
    <w:rsid w:val="00E55947"/>
    <w:rsid w:val="00E55C1C"/>
    <w:rsid w:val="00E55C28"/>
    <w:rsid w:val="00E569DD"/>
    <w:rsid w:val="00E57718"/>
    <w:rsid w:val="00E57ABF"/>
    <w:rsid w:val="00E61252"/>
    <w:rsid w:val="00E616A4"/>
    <w:rsid w:val="00E62A9D"/>
    <w:rsid w:val="00E62D0D"/>
    <w:rsid w:val="00E62E66"/>
    <w:rsid w:val="00E639A4"/>
    <w:rsid w:val="00E6472E"/>
    <w:rsid w:val="00E64AC3"/>
    <w:rsid w:val="00E679A4"/>
    <w:rsid w:val="00E70062"/>
    <w:rsid w:val="00E70E9A"/>
    <w:rsid w:val="00E7177A"/>
    <w:rsid w:val="00E71BC1"/>
    <w:rsid w:val="00E73B54"/>
    <w:rsid w:val="00E744B4"/>
    <w:rsid w:val="00E74509"/>
    <w:rsid w:val="00E75832"/>
    <w:rsid w:val="00E759FD"/>
    <w:rsid w:val="00E76289"/>
    <w:rsid w:val="00E76D6E"/>
    <w:rsid w:val="00E7747F"/>
    <w:rsid w:val="00E77763"/>
    <w:rsid w:val="00E8069E"/>
    <w:rsid w:val="00E81031"/>
    <w:rsid w:val="00E812FC"/>
    <w:rsid w:val="00E8158F"/>
    <w:rsid w:val="00E838EC"/>
    <w:rsid w:val="00E84B50"/>
    <w:rsid w:val="00E85109"/>
    <w:rsid w:val="00E87FF3"/>
    <w:rsid w:val="00E9014E"/>
    <w:rsid w:val="00E93D12"/>
    <w:rsid w:val="00E93D62"/>
    <w:rsid w:val="00E95E4B"/>
    <w:rsid w:val="00EA0409"/>
    <w:rsid w:val="00EA0E3A"/>
    <w:rsid w:val="00EA1012"/>
    <w:rsid w:val="00EA1A52"/>
    <w:rsid w:val="00EA41E8"/>
    <w:rsid w:val="00EA59D7"/>
    <w:rsid w:val="00EA5D89"/>
    <w:rsid w:val="00EA713B"/>
    <w:rsid w:val="00EA77EC"/>
    <w:rsid w:val="00EB32D4"/>
    <w:rsid w:val="00EB33CE"/>
    <w:rsid w:val="00EB349F"/>
    <w:rsid w:val="00EB34E0"/>
    <w:rsid w:val="00EB3913"/>
    <w:rsid w:val="00EB4F4D"/>
    <w:rsid w:val="00EB543B"/>
    <w:rsid w:val="00EB54CB"/>
    <w:rsid w:val="00EB5C77"/>
    <w:rsid w:val="00EB5CD8"/>
    <w:rsid w:val="00EC221C"/>
    <w:rsid w:val="00EC28AF"/>
    <w:rsid w:val="00EC2BF2"/>
    <w:rsid w:val="00EC4C10"/>
    <w:rsid w:val="00EC6C30"/>
    <w:rsid w:val="00ED0FD9"/>
    <w:rsid w:val="00ED1589"/>
    <w:rsid w:val="00ED16B2"/>
    <w:rsid w:val="00ED2184"/>
    <w:rsid w:val="00ED5798"/>
    <w:rsid w:val="00ED6D69"/>
    <w:rsid w:val="00ED753E"/>
    <w:rsid w:val="00EE16EB"/>
    <w:rsid w:val="00EE18B8"/>
    <w:rsid w:val="00EE30FA"/>
    <w:rsid w:val="00EE3A51"/>
    <w:rsid w:val="00EE41CC"/>
    <w:rsid w:val="00EE54A3"/>
    <w:rsid w:val="00EE5D7A"/>
    <w:rsid w:val="00EE6239"/>
    <w:rsid w:val="00EE7FF8"/>
    <w:rsid w:val="00EF2A36"/>
    <w:rsid w:val="00EF31D1"/>
    <w:rsid w:val="00EF4D68"/>
    <w:rsid w:val="00EF575E"/>
    <w:rsid w:val="00EF5E25"/>
    <w:rsid w:val="00EF5EAB"/>
    <w:rsid w:val="00EF5F0B"/>
    <w:rsid w:val="00EF6C7A"/>
    <w:rsid w:val="00EF7526"/>
    <w:rsid w:val="00F0061A"/>
    <w:rsid w:val="00F011F7"/>
    <w:rsid w:val="00F01328"/>
    <w:rsid w:val="00F015D2"/>
    <w:rsid w:val="00F02D35"/>
    <w:rsid w:val="00F03C7A"/>
    <w:rsid w:val="00F050B2"/>
    <w:rsid w:val="00F052FB"/>
    <w:rsid w:val="00F05A9B"/>
    <w:rsid w:val="00F05B3A"/>
    <w:rsid w:val="00F05C1F"/>
    <w:rsid w:val="00F05ED8"/>
    <w:rsid w:val="00F05FD4"/>
    <w:rsid w:val="00F06AB2"/>
    <w:rsid w:val="00F07656"/>
    <w:rsid w:val="00F07DB3"/>
    <w:rsid w:val="00F101F1"/>
    <w:rsid w:val="00F1201B"/>
    <w:rsid w:val="00F128D4"/>
    <w:rsid w:val="00F12F31"/>
    <w:rsid w:val="00F13149"/>
    <w:rsid w:val="00F144B8"/>
    <w:rsid w:val="00F14800"/>
    <w:rsid w:val="00F14AFA"/>
    <w:rsid w:val="00F1565A"/>
    <w:rsid w:val="00F17677"/>
    <w:rsid w:val="00F20605"/>
    <w:rsid w:val="00F20D31"/>
    <w:rsid w:val="00F20F5A"/>
    <w:rsid w:val="00F22D29"/>
    <w:rsid w:val="00F22EBD"/>
    <w:rsid w:val="00F2307B"/>
    <w:rsid w:val="00F2397F"/>
    <w:rsid w:val="00F26DEE"/>
    <w:rsid w:val="00F31652"/>
    <w:rsid w:val="00F32AEF"/>
    <w:rsid w:val="00F33285"/>
    <w:rsid w:val="00F3343B"/>
    <w:rsid w:val="00F33A37"/>
    <w:rsid w:val="00F33C4D"/>
    <w:rsid w:val="00F3475A"/>
    <w:rsid w:val="00F34B8C"/>
    <w:rsid w:val="00F358D3"/>
    <w:rsid w:val="00F37DBC"/>
    <w:rsid w:val="00F4049B"/>
    <w:rsid w:val="00F41606"/>
    <w:rsid w:val="00F42380"/>
    <w:rsid w:val="00F43661"/>
    <w:rsid w:val="00F473E6"/>
    <w:rsid w:val="00F47408"/>
    <w:rsid w:val="00F50D7D"/>
    <w:rsid w:val="00F5166C"/>
    <w:rsid w:val="00F5268F"/>
    <w:rsid w:val="00F56181"/>
    <w:rsid w:val="00F5659B"/>
    <w:rsid w:val="00F56B6C"/>
    <w:rsid w:val="00F61AA4"/>
    <w:rsid w:val="00F622B0"/>
    <w:rsid w:val="00F6389E"/>
    <w:rsid w:val="00F6455E"/>
    <w:rsid w:val="00F650D5"/>
    <w:rsid w:val="00F655BE"/>
    <w:rsid w:val="00F6589E"/>
    <w:rsid w:val="00F65F77"/>
    <w:rsid w:val="00F7019C"/>
    <w:rsid w:val="00F70530"/>
    <w:rsid w:val="00F70667"/>
    <w:rsid w:val="00F70D51"/>
    <w:rsid w:val="00F71537"/>
    <w:rsid w:val="00F726BB"/>
    <w:rsid w:val="00F72B91"/>
    <w:rsid w:val="00F747D5"/>
    <w:rsid w:val="00F7794C"/>
    <w:rsid w:val="00F80159"/>
    <w:rsid w:val="00F81B11"/>
    <w:rsid w:val="00F83F8B"/>
    <w:rsid w:val="00F84253"/>
    <w:rsid w:val="00F86453"/>
    <w:rsid w:val="00F87478"/>
    <w:rsid w:val="00F900EE"/>
    <w:rsid w:val="00F908F7"/>
    <w:rsid w:val="00F9145D"/>
    <w:rsid w:val="00F9316C"/>
    <w:rsid w:val="00F947DA"/>
    <w:rsid w:val="00F974C2"/>
    <w:rsid w:val="00F97E5C"/>
    <w:rsid w:val="00FA1873"/>
    <w:rsid w:val="00FA2A3A"/>
    <w:rsid w:val="00FA3221"/>
    <w:rsid w:val="00FA516B"/>
    <w:rsid w:val="00FA7027"/>
    <w:rsid w:val="00FA72B4"/>
    <w:rsid w:val="00FB08D8"/>
    <w:rsid w:val="00FB0F55"/>
    <w:rsid w:val="00FB1F36"/>
    <w:rsid w:val="00FB7CC2"/>
    <w:rsid w:val="00FC043A"/>
    <w:rsid w:val="00FC0B67"/>
    <w:rsid w:val="00FC1932"/>
    <w:rsid w:val="00FC2B83"/>
    <w:rsid w:val="00FC3127"/>
    <w:rsid w:val="00FC3831"/>
    <w:rsid w:val="00FC3D7B"/>
    <w:rsid w:val="00FC3FBA"/>
    <w:rsid w:val="00FC4DE1"/>
    <w:rsid w:val="00FC570B"/>
    <w:rsid w:val="00FC5955"/>
    <w:rsid w:val="00FD10A5"/>
    <w:rsid w:val="00FD3388"/>
    <w:rsid w:val="00FD3C83"/>
    <w:rsid w:val="00FD4D51"/>
    <w:rsid w:val="00FD5BD3"/>
    <w:rsid w:val="00FD5FD9"/>
    <w:rsid w:val="00FD6A54"/>
    <w:rsid w:val="00FD7A20"/>
    <w:rsid w:val="00FE4646"/>
    <w:rsid w:val="00FE588F"/>
    <w:rsid w:val="00FE5B64"/>
    <w:rsid w:val="00FE5F51"/>
    <w:rsid w:val="00FE6C83"/>
    <w:rsid w:val="00FF0D56"/>
    <w:rsid w:val="00FF225E"/>
    <w:rsid w:val="00FF339E"/>
    <w:rsid w:val="00FF3CD7"/>
    <w:rsid w:val="00FF48F6"/>
    <w:rsid w:val="00FF4E6F"/>
    <w:rsid w:val="00FF4FAB"/>
    <w:rsid w:val="00FF6D5C"/>
    <w:rsid w:val="00FF720B"/>
    <w:rsid w:val="00FF73FC"/>
    <w:rsid w:val="00FF74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B4D10"/>
  <w15:docId w15:val="{AC576784-8558-44A9-B934-53C351BB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D91"/>
    <w:rPr>
      <w:rFonts w:ascii="Arial" w:hAnsi="Arial"/>
      <w:szCs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qFormat/>
    <w:rsid w:val="00FD5BD3"/>
    <w:pPr>
      <w:keepNext/>
      <w:numPr>
        <w:ilvl w:val="12"/>
      </w:numPr>
      <w:outlineLvl w:val="0"/>
    </w:pPr>
    <w:rPr>
      <w:szCs w:val="20"/>
    </w:rPr>
  </w:style>
  <w:style w:type="paragraph" w:styleId="Nadpis2">
    <w:name w:val="heading 2"/>
    <w:basedOn w:val="Normln"/>
    <w:next w:val="Normln"/>
    <w:qFormat/>
    <w:rsid w:val="00FD5BD3"/>
    <w:pPr>
      <w:keepNext/>
      <w:ind w:right="-851"/>
      <w:jc w:val="center"/>
      <w:outlineLvl w:val="1"/>
    </w:pPr>
    <w:rPr>
      <w:b/>
      <w:sz w:val="40"/>
      <w:szCs w:val="20"/>
    </w:rPr>
  </w:style>
  <w:style w:type="paragraph" w:styleId="Nadpis3">
    <w:name w:val="heading 3"/>
    <w:basedOn w:val="Normln"/>
    <w:next w:val="Normln"/>
    <w:qFormat/>
    <w:rsid w:val="001A7F14"/>
    <w:pPr>
      <w:keepNext/>
      <w:spacing w:before="240" w:after="60"/>
      <w:outlineLvl w:val="2"/>
    </w:pPr>
    <w:rPr>
      <w:rFonts w:cs="Arial"/>
      <w:b/>
      <w:bCs/>
      <w:sz w:val="26"/>
      <w:szCs w:val="26"/>
    </w:rPr>
  </w:style>
  <w:style w:type="paragraph" w:styleId="Nadpis8">
    <w:name w:val="heading 8"/>
    <w:basedOn w:val="Normln"/>
    <w:next w:val="Normln"/>
    <w:link w:val="Nadpis8Char"/>
    <w:qFormat/>
    <w:rsid w:val="0081680E"/>
    <w:pPr>
      <w:spacing w:before="240" w:after="60"/>
      <w:outlineLvl w:val="7"/>
    </w:pPr>
    <w:rPr>
      <w:rFonts w:ascii="Calibri" w:hAnsi="Calibri"/>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FD5BD3"/>
    <w:pPr>
      <w:jc w:val="both"/>
    </w:pPr>
    <w:rPr>
      <w:sz w:val="21"/>
    </w:rPr>
  </w:style>
  <w:style w:type="paragraph" w:styleId="Zkladntext">
    <w:name w:val="Body Text"/>
    <w:basedOn w:val="Normln"/>
    <w:link w:val="ZkladntextChar"/>
    <w:rsid w:val="00FD5BD3"/>
    <w:pPr>
      <w:jc w:val="both"/>
    </w:pPr>
    <w:rPr>
      <w:szCs w:val="20"/>
    </w:rPr>
  </w:style>
  <w:style w:type="paragraph" w:styleId="Zkladntext3">
    <w:name w:val="Body Text 3"/>
    <w:basedOn w:val="Normln"/>
    <w:link w:val="Zkladntext3Char"/>
    <w:rsid w:val="00FD5BD3"/>
    <w:pPr>
      <w:jc w:val="both"/>
    </w:pPr>
    <w:rPr>
      <w:sz w:val="22"/>
      <w:szCs w:val="20"/>
    </w:rPr>
  </w:style>
  <w:style w:type="paragraph" w:styleId="Zkladntextodsazen">
    <w:name w:val="Body Text Indent"/>
    <w:basedOn w:val="Normln"/>
    <w:rsid w:val="00FD5BD3"/>
    <w:pPr>
      <w:ind w:left="525"/>
      <w:jc w:val="both"/>
    </w:pPr>
    <w:rPr>
      <w:rFonts w:cs="Arial"/>
      <w:sz w:val="22"/>
      <w:szCs w:val="20"/>
    </w:rPr>
  </w:style>
  <w:style w:type="paragraph" w:styleId="Zhlav">
    <w:name w:val="header"/>
    <w:aliases w:val="ho,header odd,first,heading one,Odd Header,h"/>
    <w:basedOn w:val="Normln"/>
    <w:rsid w:val="00FD5BD3"/>
    <w:pPr>
      <w:tabs>
        <w:tab w:val="center" w:pos="4536"/>
        <w:tab w:val="right" w:pos="9072"/>
      </w:tabs>
    </w:pPr>
    <w:rPr>
      <w:szCs w:val="20"/>
    </w:rPr>
  </w:style>
  <w:style w:type="paragraph" w:styleId="Zpat">
    <w:name w:val="footer"/>
    <w:basedOn w:val="Normln"/>
    <w:link w:val="ZpatChar"/>
    <w:uiPriority w:val="99"/>
    <w:rsid w:val="00DD7954"/>
    <w:pPr>
      <w:widowControl w:val="0"/>
      <w:tabs>
        <w:tab w:val="center" w:pos="4536"/>
        <w:tab w:val="right" w:pos="9072"/>
      </w:tabs>
      <w:autoSpaceDE w:val="0"/>
      <w:autoSpaceDN w:val="0"/>
      <w:adjustRightInd w:val="0"/>
    </w:pPr>
    <w:rPr>
      <w:szCs w:val="20"/>
    </w:rPr>
  </w:style>
  <w:style w:type="paragraph" w:customStyle="1" w:styleId="JKNadpis3">
    <w:name w:val="JK_Nadpis 3"/>
    <w:basedOn w:val="Nadpis3"/>
    <w:rsid w:val="001A7F14"/>
    <w:pPr>
      <w:keepNext w:val="0"/>
      <w:spacing w:before="120" w:after="0"/>
      <w:jc w:val="both"/>
    </w:pPr>
    <w:rPr>
      <w:rFonts w:cs="Times New Roman"/>
      <w:b w:val="0"/>
      <w:bCs w:val="0"/>
      <w:sz w:val="22"/>
      <w:szCs w:val="20"/>
    </w:rPr>
  </w:style>
  <w:style w:type="paragraph" w:customStyle="1" w:styleId="JKNormln">
    <w:name w:val="JK_Normální"/>
    <w:basedOn w:val="Normln"/>
    <w:rsid w:val="001A7F14"/>
    <w:pPr>
      <w:spacing w:before="120"/>
    </w:pPr>
    <w:rPr>
      <w:sz w:val="22"/>
    </w:rPr>
  </w:style>
  <w:style w:type="paragraph" w:styleId="Textpoznpodarou">
    <w:name w:val="footnote text"/>
    <w:basedOn w:val="Normln"/>
    <w:semiHidden/>
    <w:rsid w:val="00BF6416"/>
    <w:rPr>
      <w:szCs w:val="20"/>
    </w:rPr>
  </w:style>
  <w:style w:type="character" w:styleId="Znakapoznpodarou">
    <w:name w:val="footnote reference"/>
    <w:semiHidden/>
    <w:rsid w:val="00BF6416"/>
    <w:rPr>
      <w:vertAlign w:val="superscript"/>
    </w:rPr>
  </w:style>
  <w:style w:type="paragraph" w:styleId="Seznam">
    <w:name w:val="List"/>
    <w:basedOn w:val="Normln"/>
    <w:link w:val="SeznamChar"/>
    <w:rsid w:val="00E10406"/>
    <w:pPr>
      <w:ind w:left="283" w:hanging="283"/>
    </w:pPr>
    <w:rPr>
      <w:rFonts w:ascii="Times New Roman" w:hAnsi="Times New Roman"/>
      <w:sz w:val="24"/>
      <w:szCs w:val="20"/>
    </w:rPr>
  </w:style>
  <w:style w:type="character" w:customStyle="1" w:styleId="SeznamChar">
    <w:name w:val="Seznam Char"/>
    <w:link w:val="Seznam"/>
    <w:rsid w:val="00E10406"/>
    <w:rPr>
      <w:sz w:val="24"/>
      <w:lang w:val="cs-CZ" w:eastAsia="cs-CZ" w:bidi="ar-SA"/>
    </w:rPr>
  </w:style>
  <w:style w:type="paragraph" w:styleId="Pokraovnseznamu">
    <w:name w:val="List Continue"/>
    <w:basedOn w:val="Normln"/>
    <w:rsid w:val="003170E4"/>
    <w:pPr>
      <w:spacing w:after="120"/>
      <w:ind w:left="283"/>
    </w:pPr>
  </w:style>
  <w:style w:type="paragraph" w:customStyle="1" w:styleId="Level2">
    <w:name w:val="Level 2"/>
    <w:rsid w:val="003170E4"/>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character" w:customStyle="1" w:styleId="WW8Num3z2">
    <w:name w:val="WW8Num3z2"/>
    <w:rsid w:val="00883627"/>
    <w:rPr>
      <w:rFonts w:ascii="Wingdings" w:hAnsi="Wingdings"/>
    </w:rPr>
  </w:style>
  <w:style w:type="paragraph" w:customStyle="1" w:styleId="Level1">
    <w:name w:val="Level 1"/>
    <w:rsid w:val="00C6751A"/>
    <w:pPr>
      <w:widowControl w:val="0"/>
      <w:autoSpaceDE w:val="0"/>
      <w:autoSpaceDN w:val="0"/>
      <w:adjustRightInd w:val="0"/>
      <w:ind w:left="720"/>
      <w:jc w:val="both"/>
    </w:pPr>
    <w:rPr>
      <w:rFonts w:ascii="Times New Roman obyeejné" w:eastAsia="Batang" w:hAnsi="Times New Roman obyeejné" w:cs="Times New Roman obyeejné"/>
      <w:sz w:val="24"/>
      <w:szCs w:val="24"/>
      <w:lang w:bidi="ne-IN"/>
    </w:rPr>
  </w:style>
  <w:style w:type="paragraph" w:customStyle="1" w:styleId="Body">
    <w:name w:val="Body"/>
    <w:basedOn w:val="Normln"/>
    <w:rsid w:val="0065637C"/>
    <w:pPr>
      <w:overflowPunct w:val="0"/>
      <w:autoSpaceDE w:val="0"/>
      <w:autoSpaceDN w:val="0"/>
      <w:adjustRightInd w:val="0"/>
      <w:spacing w:after="140" w:line="290" w:lineRule="auto"/>
      <w:jc w:val="both"/>
      <w:textAlignment w:val="baseline"/>
    </w:pPr>
    <w:rPr>
      <w:kern w:val="20"/>
      <w:szCs w:val="20"/>
      <w:lang w:val="en-GB"/>
    </w:rPr>
  </w:style>
  <w:style w:type="paragraph" w:customStyle="1" w:styleId="SubHead">
    <w:name w:val="SubHead"/>
    <w:basedOn w:val="Normln"/>
    <w:next w:val="Normln"/>
    <w:rsid w:val="001319DC"/>
    <w:pPr>
      <w:keepNext/>
      <w:keepLines/>
      <w:overflowPunct w:val="0"/>
      <w:autoSpaceDE w:val="0"/>
      <w:autoSpaceDN w:val="0"/>
      <w:adjustRightInd w:val="0"/>
      <w:spacing w:before="60" w:after="60" w:line="290" w:lineRule="auto"/>
      <w:jc w:val="both"/>
      <w:textAlignment w:val="baseline"/>
    </w:pPr>
    <w:rPr>
      <w:b/>
      <w:kern w:val="20"/>
      <w:sz w:val="21"/>
      <w:szCs w:val="20"/>
      <w:lang w:val="en-GB"/>
    </w:rPr>
  </w:style>
  <w:style w:type="character" w:styleId="Hypertextovodkaz">
    <w:name w:val="Hyperlink"/>
    <w:uiPriority w:val="99"/>
    <w:unhideWhenUsed/>
    <w:rsid w:val="0077742E"/>
    <w:rPr>
      <w:color w:val="0000FF"/>
      <w:u w:val="single"/>
    </w:rPr>
  </w:style>
  <w:style w:type="paragraph" w:customStyle="1" w:styleId="NADPISCENNETUC">
    <w:name w:val="NADPIS CENNETUC"/>
    <w:basedOn w:val="Normln"/>
    <w:rsid w:val="00B72285"/>
    <w:pPr>
      <w:keepNext/>
      <w:keepLines/>
      <w:overflowPunct w:val="0"/>
      <w:autoSpaceDE w:val="0"/>
      <w:autoSpaceDN w:val="0"/>
      <w:adjustRightInd w:val="0"/>
      <w:spacing w:before="120" w:after="60"/>
      <w:jc w:val="center"/>
      <w:textAlignment w:val="baseline"/>
    </w:pPr>
    <w:rPr>
      <w:szCs w:val="20"/>
    </w:rPr>
  </w:style>
  <w:style w:type="paragraph" w:customStyle="1" w:styleId="Body1">
    <w:name w:val="Body 1"/>
    <w:basedOn w:val="Normln"/>
    <w:rsid w:val="0096478C"/>
    <w:pPr>
      <w:tabs>
        <w:tab w:val="left" w:pos="567"/>
      </w:tabs>
      <w:overflowPunct w:val="0"/>
      <w:autoSpaceDE w:val="0"/>
      <w:autoSpaceDN w:val="0"/>
      <w:adjustRightInd w:val="0"/>
      <w:spacing w:after="140" w:line="290" w:lineRule="auto"/>
      <w:ind w:left="567"/>
      <w:jc w:val="both"/>
      <w:textAlignment w:val="baseline"/>
    </w:pPr>
    <w:rPr>
      <w:kern w:val="20"/>
      <w:szCs w:val="20"/>
      <w:lang w:val="en-GB"/>
    </w:rPr>
  </w:style>
  <w:style w:type="paragraph" w:customStyle="1" w:styleId="bullet3">
    <w:name w:val="bullet 3"/>
    <w:basedOn w:val="Normln"/>
    <w:rsid w:val="0096478C"/>
    <w:pPr>
      <w:numPr>
        <w:numId w:val="1"/>
      </w:numPr>
      <w:spacing w:after="140" w:line="290" w:lineRule="auto"/>
      <w:jc w:val="both"/>
    </w:pPr>
    <w:rPr>
      <w:kern w:val="20"/>
      <w:lang w:val="en-GB" w:eastAsia="en-US"/>
    </w:rPr>
  </w:style>
  <w:style w:type="character" w:styleId="Odkaznakoment">
    <w:name w:val="annotation reference"/>
    <w:rsid w:val="001D467A"/>
    <w:rPr>
      <w:sz w:val="16"/>
      <w:szCs w:val="16"/>
    </w:rPr>
  </w:style>
  <w:style w:type="paragraph" w:styleId="Textkomente">
    <w:name w:val="annotation text"/>
    <w:basedOn w:val="Normln"/>
    <w:link w:val="TextkomenteChar"/>
    <w:uiPriority w:val="99"/>
    <w:rsid w:val="001D467A"/>
    <w:rPr>
      <w:szCs w:val="20"/>
    </w:rPr>
  </w:style>
  <w:style w:type="paragraph" w:styleId="Pedmtkomente">
    <w:name w:val="annotation subject"/>
    <w:basedOn w:val="Textkomente"/>
    <w:next w:val="Textkomente"/>
    <w:semiHidden/>
    <w:rsid w:val="001D467A"/>
    <w:rPr>
      <w:b/>
      <w:bCs/>
    </w:rPr>
  </w:style>
  <w:style w:type="paragraph" w:styleId="Textbubliny">
    <w:name w:val="Balloon Text"/>
    <w:basedOn w:val="Normln"/>
    <w:semiHidden/>
    <w:rsid w:val="001D467A"/>
    <w:rPr>
      <w:rFonts w:ascii="Tahoma" w:hAnsi="Tahoma" w:cs="Tahoma"/>
      <w:sz w:val="16"/>
      <w:szCs w:val="16"/>
    </w:rPr>
  </w:style>
  <w:style w:type="paragraph" w:styleId="Revize">
    <w:name w:val="Revision"/>
    <w:hidden/>
    <w:uiPriority w:val="99"/>
    <w:semiHidden/>
    <w:rsid w:val="00E93D62"/>
    <w:rPr>
      <w:sz w:val="24"/>
      <w:szCs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5D0F2E"/>
    <w:pPr>
      <w:ind w:left="720"/>
    </w:pPr>
  </w:style>
  <w:style w:type="table" w:styleId="Mkatabulky">
    <w:name w:val="Table Grid"/>
    <w:basedOn w:val="Normlntabulka"/>
    <w:uiPriority w:val="39"/>
    <w:rsid w:val="00325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3913A0"/>
  </w:style>
  <w:style w:type="paragraph" w:styleId="Rozloendokumentu">
    <w:name w:val="Document Map"/>
    <w:basedOn w:val="Normln"/>
    <w:semiHidden/>
    <w:rsid w:val="00D02574"/>
    <w:pPr>
      <w:shd w:val="clear" w:color="auto" w:fill="000080"/>
    </w:pPr>
    <w:rPr>
      <w:rFonts w:ascii="Tahoma" w:hAnsi="Tahoma" w:cs="Tahoma"/>
      <w:szCs w:val="20"/>
    </w:rPr>
  </w:style>
  <w:style w:type="character" w:customStyle="1" w:styleId="Nadpis8Char">
    <w:name w:val="Nadpis 8 Char"/>
    <w:link w:val="Nadpis8"/>
    <w:semiHidden/>
    <w:rsid w:val="0081680E"/>
    <w:rPr>
      <w:rFonts w:ascii="Calibri" w:eastAsia="Times New Roman" w:hAnsi="Calibri" w:cs="Times New Roman"/>
      <w:i/>
      <w:iCs/>
      <w:sz w:val="24"/>
      <w:szCs w:val="24"/>
    </w:rPr>
  </w:style>
  <w:style w:type="character" w:customStyle="1" w:styleId="Zkladntext3Char">
    <w:name w:val="Základní text 3 Char"/>
    <w:link w:val="Zkladntext3"/>
    <w:rsid w:val="004C2264"/>
    <w:rPr>
      <w:rFonts w:ascii="Arial" w:hAnsi="Arial"/>
      <w:sz w:val="22"/>
    </w:rPr>
  </w:style>
  <w:style w:type="paragraph" w:customStyle="1" w:styleId="Normal1">
    <w:name w:val="Normal1"/>
    <w:basedOn w:val="Normln"/>
    <w:rsid w:val="00835AA9"/>
    <w:pPr>
      <w:widowControl w:val="0"/>
    </w:pPr>
    <w:rPr>
      <w:szCs w:val="20"/>
      <w:lang w:val="sv-SE"/>
    </w:rPr>
  </w:style>
  <w:style w:type="paragraph" w:customStyle="1" w:styleId="HLAVICKA">
    <w:name w:val="HLAVICKA"/>
    <w:basedOn w:val="Normln"/>
    <w:rsid w:val="0071181E"/>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textAlignment w:val="baseline"/>
    </w:pPr>
    <w:rPr>
      <w:color w:val="000000"/>
      <w:szCs w:val="20"/>
    </w:rPr>
  </w:style>
  <w:style w:type="paragraph" w:customStyle="1" w:styleId="HLAVICKA6BNAD">
    <w:name w:val="HLAVICKA 6B NAD"/>
    <w:basedOn w:val="HLAVICKA"/>
    <w:rsid w:val="0071181E"/>
    <w:pPr>
      <w:spacing w:before="120"/>
    </w:pPr>
  </w:style>
  <w:style w:type="paragraph" w:customStyle="1" w:styleId="Tabellentext">
    <w:name w:val="Tabellentext"/>
    <w:basedOn w:val="Normln"/>
    <w:rsid w:val="00582E2A"/>
    <w:pPr>
      <w:keepLines/>
      <w:spacing w:before="40" w:after="40"/>
    </w:pPr>
    <w:rPr>
      <w:rFonts w:ascii="CorpoS" w:hAnsi="CorpoS"/>
      <w:sz w:val="22"/>
      <w:lang w:val="de-DE" w:eastAsia="ar-SA"/>
    </w:rPr>
  </w:style>
  <w:style w:type="paragraph" w:customStyle="1" w:styleId="Styl1">
    <w:name w:val="Styl1"/>
    <w:basedOn w:val="Normln"/>
    <w:link w:val="Styl1Char"/>
    <w:qFormat/>
    <w:rsid w:val="00374891"/>
    <w:pPr>
      <w:spacing w:before="60"/>
      <w:ind w:left="357" w:hanging="357"/>
      <w:jc w:val="both"/>
    </w:pPr>
    <w:rPr>
      <w:rFonts w:ascii="Times New Roman" w:hAnsi="Times New Roman"/>
      <w:iCs/>
      <w:sz w:val="24"/>
    </w:rPr>
  </w:style>
  <w:style w:type="character" w:customStyle="1" w:styleId="TextkomenteChar">
    <w:name w:val="Text komentáře Char"/>
    <w:link w:val="Textkomente"/>
    <w:semiHidden/>
    <w:rsid w:val="00DF1C01"/>
    <w:rPr>
      <w:rFonts w:ascii="Arial" w:hAnsi="Arial"/>
    </w:rPr>
  </w:style>
  <w:style w:type="character" w:customStyle="1" w:styleId="Styl1Char">
    <w:name w:val="Styl1 Char"/>
    <w:link w:val="Styl1"/>
    <w:rsid w:val="00ED2184"/>
    <w:rPr>
      <w:iCs/>
      <w:sz w:val="24"/>
      <w:szCs w:val="24"/>
    </w:rPr>
  </w:style>
  <w:style w:type="paragraph" w:customStyle="1" w:styleId="obsah2">
    <w:name w:val="..obsah2"/>
    <w:basedOn w:val="Normln"/>
    <w:rsid w:val="005345BF"/>
    <w:pPr>
      <w:spacing w:before="40"/>
      <w:jc w:val="both"/>
    </w:pPr>
    <w:rPr>
      <w:noProof/>
      <w:szCs w:val="20"/>
    </w:rPr>
  </w:style>
  <w:style w:type="paragraph" w:customStyle="1" w:styleId="Odrtext">
    <w:name w:val="Odr. text"/>
    <w:basedOn w:val="Normln"/>
    <w:rsid w:val="00F43661"/>
    <w:pPr>
      <w:spacing w:after="120"/>
      <w:ind w:left="1701" w:hanging="567"/>
      <w:jc w:val="both"/>
    </w:pPr>
    <w:rPr>
      <w:sz w:val="22"/>
    </w:rPr>
  </w:style>
  <w:style w:type="paragraph" w:customStyle="1" w:styleId="Default">
    <w:name w:val="Default"/>
    <w:rsid w:val="00A46CAB"/>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952BE9"/>
    <w:rPr>
      <w:rFonts w:ascii="Arial" w:hAnsi="Arial"/>
    </w:rPr>
  </w:style>
  <w:style w:type="paragraph" w:customStyle="1" w:styleId="Normal2">
    <w:name w:val="Normal 2"/>
    <w:basedOn w:val="Normln"/>
    <w:rsid w:val="004E1AD9"/>
    <w:pPr>
      <w:tabs>
        <w:tab w:val="left" w:pos="709"/>
      </w:tabs>
      <w:autoSpaceDE w:val="0"/>
      <w:autoSpaceDN w:val="0"/>
      <w:spacing w:before="60" w:after="120"/>
      <w:ind w:left="1418"/>
      <w:jc w:val="both"/>
    </w:pPr>
    <w:rPr>
      <w:rFonts w:cs="Arial"/>
      <w:sz w:val="22"/>
      <w:szCs w:val="22"/>
      <w:lang w:val="en-GB" w:eastAsia="en-US"/>
    </w:rPr>
  </w:style>
  <w:style w:type="character" w:customStyle="1" w:styleId="OdstavecseseznamemChar">
    <w:name w:val="Odstavec se seznamem Char"/>
    <w:aliases w:val="Nad Char,List Paragraph Char,Odstavec cíl se seznamem Char,Odstavec se seznamem5 Char,Odstavec_muj Char,Odrážky Char"/>
    <w:link w:val="Odstavecseseznamem"/>
    <w:rsid w:val="00D15681"/>
    <w:rPr>
      <w:rFonts w:ascii="Arial" w:hAnsi="Arial"/>
      <w:szCs w:val="24"/>
    </w:rPr>
  </w:style>
  <w:style w:type="character" w:customStyle="1" w:styleId="ZpatChar">
    <w:name w:val="Zápatí Char"/>
    <w:link w:val="Zpat"/>
    <w:uiPriority w:val="99"/>
    <w:rsid w:val="00D70D58"/>
    <w:rPr>
      <w:rFonts w:ascii="Arial" w:hAnsi="Arial"/>
    </w:rPr>
  </w:style>
  <w:style w:type="character" w:customStyle="1" w:styleId="TextkomenteChar1">
    <w:name w:val="Text komentáře Char1"/>
    <w:locked/>
    <w:rsid w:val="008F646B"/>
    <w:rPr>
      <w:rFonts w:eastAsia="Luxi Sans"/>
      <w:lang w:val="cs-CZ" w:eastAsia="cs-CZ" w:bidi="ar-SA"/>
    </w:rPr>
  </w:style>
  <w:style w:type="paragraph" w:customStyle="1" w:styleId="BodyText21">
    <w:name w:val="Body Text 21"/>
    <w:basedOn w:val="Normln"/>
    <w:rsid w:val="008F646B"/>
    <w:pPr>
      <w:widowControl w:val="0"/>
      <w:suppressAutoHyphens/>
      <w:snapToGrid w:val="0"/>
      <w:jc w:val="both"/>
    </w:pPr>
    <w:rPr>
      <w:rFonts w:ascii="Times New Roman" w:hAnsi="Times New Roman"/>
      <w:sz w:val="22"/>
      <w:szCs w:val="20"/>
      <w:lang w:eastAsia="ar-SA"/>
    </w:rPr>
  </w:style>
  <w:style w:type="paragraph" w:styleId="Nzev">
    <w:name w:val="Title"/>
    <w:basedOn w:val="Normln"/>
    <w:next w:val="Normln"/>
    <w:link w:val="NzevChar"/>
    <w:qFormat/>
    <w:rsid w:val="00AF0671"/>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AF0671"/>
    <w:rPr>
      <w:rFonts w:asciiTheme="majorHAnsi" w:eastAsiaTheme="majorEastAsia" w:hAnsiTheme="majorHAnsi" w:cstheme="majorBidi"/>
      <w:b/>
      <w:bCs/>
      <w:kern w:val="28"/>
      <w:sz w:val="32"/>
      <w:szCs w:val="32"/>
    </w:rPr>
  </w:style>
  <w:style w:type="character" w:customStyle="1" w:styleId="datalabel">
    <w:name w:val="datalabel"/>
    <w:basedOn w:val="Standardnpsmoodstavce"/>
    <w:rsid w:val="00D51D57"/>
  </w:style>
  <w:style w:type="paragraph" w:customStyle="1" w:styleId="Zkladntextodsazen21">
    <w:name w:val="Základní text odsazený 21"/>
    <w:basedOn w:val="Normln"/>
    <w:rsid w:val="007C3DB0"/>
    <w:pPr>
      <w:suppressAutoHyphens/>
      <w:ind w:left="283" w:firstLine="1"/>
      <w:jc w:val="both"/>
    </w:pPr>
    <w:rPr>
      <w:sz w:val="22"/>
      <w:szCs w:val="20"/>
      <w:lang w:eastAsia="ar-SA"/>
    </w:rPr>
  </w:style>
  <w:style w:type="character" w:customStyle="1" w:styleId="TextkomenteChar2">
    <w:name w:val="Text komentáře Char2"/>
    <w:uiPriority w:val="99"/>
    <w:semiHidden/>
    <w:rsid w:val="003D6A1A"/>
    <w:rPr>
      <w:rFonts w:ascii="Arial" w:hAnsi="Arial"/>
      <w:lang w:eastAsia="ar-SA"/>
    </w:rPr>
  </w:style>
  <w:style w:type="character" w:customStyle="1" w:styleId="h1a1">
    <w:name w:val="h1a1"/>
    <w:rsid w:val="00A9071B"/>
    <w:rPr>
      <w:vanish w:val="0"/>
      <w:webHidden w:val="0"/>
      <w:sz w:val="24"/>
      <w:szCs w:val="24"/>
      <w:specVanish w:val="0"/>
    </w:rPr>
  </w:style>
  <w:style w:type="paragraph" w:styleId="Zkladntextodsazen3">
    <w:name w:val="Body Text Indent 3"/>
    <w:basedOn w:val="Normln"/>
    <w:link w:val="Zkladntextodsazen3Char"/>
    <w:uiPriority w:val="99"/>
    <w:unhideWhenUsed/>
    <w:rsid w:val="0076784A"/>
    <w:pPr>
      <w:spacing w:after="120" w:line="259" w:lineRule="auto"/>
      <w:ind w:left="283"/>
    </w:pPr>
    <w:rPr>
      <w:rFonts w:eastAsiaTheme="minorHAnsi"/>
      <w:sz w:val="16"/>
      <w:szCs w:val="16"/>
      <w:lang w:eastAsia="en-US"/>
    </w:rPr>
  </w:style>
  <w:style w:type="character" w:customStyle="1" w:styleId="Zkladntextodsazen3Char">
    <w:name w:val="Základní text odsazený 3 Char"/>
    <w:basedOn w:val="Standardnpsmoodstavce"/>
    <w:link w:val="Zkladntextodsazen3"/>
    <w:uiPriority w:val="99"/>
    <w:rsid w:val="0076784A"/>
    <w:rPr>
      <w:rFonts w:ascii="Arial" w:eastAsiaTheme="minorHAnsi" w:hAnsi="Arial"/>
      <w:sz w:val="16"/>
      <w:szCs w:val="16"/>
      <w:lang w:eastAsia="en-US"/>
    </w:rPr>
  </w:style>
  <w:style w:type="character" w:styleId="Zdraznn">
    <w:name w:val="Emphasis"/>
    <w:basedOn w:val="Standardnpsmoodstavce"/>
    <w:uiPriority w:val="20"/>
    <w:qFormat/>
    <w:rsid w:val="009B0D73"/>
    <w:rPr>
      <w:i/>
      <w:iCs/>
    </w:rPr>
  </w:style>
  <w:style w:type="character" w:customStyle="1" w:styleId="UnresolvedMention">
    <w:name w:val="Unresolved Mention"/>
    <w:basedOn w:val="Standardnpsmoodstavce"/>
    <w:uiPriority w:val="99"/>
    <w:semiHidden/>
    <w:unhideWhenUsed/>
    <w:rsid w:val="00DA6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860">
      <w:bodyDiv w:val="1"/>
      <w:marLeft w:val="0"/>
      <w:marRight w:val="0"/>
      <w:marTop w:val="0"/>
      <w:marBottom w:val="0"/>
      <w:divBdr>
        <w:top w:val="none" w:sz="0" w:space="0" w:color="auto"/>
        <w:left w:val="none" w:sz="0" w:space="0" w:color="auto"/>
        <w:bottom w:val="none" w:sz="0" w:space="0" w:color="auto"/>
        <w:right w:val="none" w:sz="0" w:space="0" w:color="auto"/>
      </w:divBdr>
    </w:div>
    <w:div w:id="320237189">
      <w:bodyDiv w:val="1"/>
      <w:marLeft w:val="0"/>
      <w:marRight w:val="0"/>
      <w:marTop w:val="0"/>
      <w:marBottom w:val="0"/>
      <w:divBdr>
        <w:top w:val="none" w:sz="0" w:space="0" w:color="auto"/>
        <w:left w:val="none" w:sz="0" w:space="0" w:color="auto"/>
        <w:bottom w:val="none" w:sz="0" w:space="0" w:color="auto"/>
        <w:right w:val="none" w:sz="0" w:space="0" w:color="auto"/>
      </w:divBdr>
    </w:div>
    <w:div w:id="595096190">
      <w:bodyDiv w:val="1"/>
      <w:marLeft w:val="0"/>
      <w:marRight w:val="0"/>
      <w:marTop w:val="0"/>
      <w:marBottom w:val="0"/>
      <w:divBdr>
        <w:top w:val="none" w:sz="0" w:space="0" w:color="auto"/>
        <w:left w:val="none" w:sz="0" w:space="0" w:color="auto"/>
        <w:bottom w:val="none" w:sz="0" w:space="0" w:color="auto"/>
        <w:right w:val="none" w:sz="0" w:space="0" w:color="auto"/>
      </w:divBdr>
    </w:div>
    <w:div w:id="619917158">
      <w:bodyDiv w:val="1"/>
      <w:marLeft w:val="0"/>
      <w:marRight w:val="0"/>
      <w:marTop w:val="0"/>
      <w:marBottom w:val="0"/>
      <w:divBdr>
        <w:top w:val="none" w:sz="0" w:space="0" w:color="auto"/>
        <w:left w:val="none" w:sz="0" w:space="0" w:color="auto"/>
        <w:bottom w:val="none" w:sz="0" w:space="0" w:color="auto"/>
        <w:right w:val="none" w:sz="0" w:space="0" w:color="auto"/>
      </w:divBdr>
    </w:div>
    <w:div w:id="860902139">
      <w:bodyDiv w:val="1"/>
      <w:marLeft w:val="0"/>
      <w:marRight w:val="0"/>
      <w:marTop w:val="0"/>
      <w:marBottom w:val="0"/>
      <w:divBdr>
        <w:top w:val="none" w:sz="0" w:space="0" w:color="auto"/>
        <w:left w:val="none" w:sz="0" w:space="0" w:color="auto"/>
        <w:bottom w:val="none" w:sz="0" w:space="0" w:color="auto"/>
        <w:right w:val="none" w:sz="0" w:space="0" w:color="auto"/>
      </w:divBdr>
    </w:div>
    <w:div w:id="1084297560">
      <w:bodyDiv w:val="1"/>
      <w:marLeft w:val="0"/>
      <w:marRight w:val="0"/>
      <w:marTop w:val="0"/>
      <w:marBottom w:val="0"/>
      <w:divBdr>
        <w:top w:val="none" w:sz="0" w:space="0" w:color="auto"/>
        <w:left w:val="none" w:sz="0" w:space="0" w:color="auto"/>
        <w:bottom w:val="none" w:sz="0" w:space="0" w:color="auto"/>
        <w:right w:val="none" w:sz="0" w:space="0" w:color="auto"/>
      </w:divBdr>
    </w:div>
    <w:div w:id="1093817861">
      <w:bodyDiv w:val="1"/>
      <w:marLeft w:val="0"/>
      <w:marRight w:val="0"/>
      <w:marTop w:val="0"/>
      <w:marBottom w:val="0"/>
      <w:divBdr>
        <w:top w:val="none" w:sz="0" w:space="0" w:color="auto"/>
        <w:left w:val="none" w:sz="0" w:space="0" w:color="auto"/>
        <w:bottom w:val="none" w:sz="0" w:space="0" w:color="auto"/>
        <w:right w:val="none" w:sz="0" w:space="0" w:color="auto"/>
      </w:divBdr>
    </w:div>
    <w:div w:id="1140347293">
      <w:bodyDiv w:val="1"/>
      <w:marLeft w:val="0"/>
      <w:marRight w:val="0"/>
      <w:marTop w:val="0"/>
      <w:marBottom w:val="0"/>
      <w:divBdr>
        <w:top w:val="none" w:sz="0" w:space="0" w:color="auto"/>
        <w:left w:val="none" w:sz="0" w:space="0" w:color="auto"/>
        <w:bottom w:val="none" w:sz="0" w:space="0" w:color="auto"/>
        <w:right w:val="none" w:sz="0" w:space="0" w:color="auto"/>
      </w:divBdr>
    </w:div>
    <w:div w:id="1318681783">
      <w:bodyDiv w:val="1"/>
      <w:marLeft w:val="0"/>
      <w:marRight w:val="0"/>
      <w:marTop w:val="0"/>
      <w:marBottom w:val="0"/>
      <w:divBdr>
        <w:top w:val="none" w:sz="0" w:space="0" w:color="auto"/>
        <w:left w:val="none" w:sz="0" w:space="0" w:color="auto"/>
        <w:bottom w:val="none" w:sz="0" w:space="0" w:color="auto"/>
        <w:right w:val="none" w:sz="0" w:space="0" w:color="auto"/>
      </w:divBdr>
    </w:div>
    <w:div w:id="1318729830">
      <w:bodyDiv w:val="1"/>
      <w:marLeft w:val="0"/>
      <w:marRight w:val="0"/>
      <w:marTop w:val="0"/>
      <w:marBottom w:val="0"/>
      <w:divBdr>
        <w:top w:val="none" w:sz="0" w:space="0" w:color="auto"/>
        <w:left w:val="none" w:sz="0" w:space="0" w:color="auto"/>
        <w:bottom w:val="none" w:sz="0" w:space="0" w:color="auto"/>
        <w:right w:val="none" w:sz="0" w:space="0" w:color="auto"/>
      </w:divBdr>
    </w:div>
    <w:div w:id="1355961114">
      <w:bodyDiv w:val="1"/>
      <w:marLeft w:val="0"/>
      <w:marRight w:val="0"/>
      <w:marTop w:val="0"/>
      <w:marBottom w:val="0"/>
      <w:divBdr>
        <w:top w:val="none" w:sz="0" w:space="0" w:color="auto"/>
        <w:left w:val="none" w:sz="0" w:space="0" w:color="auto"/>
        <w:bottom w:val="none" w:sz="0" w:space="0" w:color="auto"/>
        <w:right w:val="none" w:sz="0" w:space="0" w:color="auto"/>
      </w:divBdr>
    </w:div>
    <w:div w:id="1371875768">
      <w:bodyDiv w:val="1"/>
      <w:marLeft w:val="0"/>
      <w:marRight w:val="0"/>
      <w:marTop w:val="0"/>
      <w:marBottom w:val="0"/>
      <w:divBdr>
        <w:top w:val="none" w:sz="0" w:space="0" w:color="auto"/>
        <w:left w:val="none" w:sz="0" w:space="0" w:color="auto"/>
        <w:bottom w:val="none" w:sz="0" w:space="0" w:color="auto"/>
        <w:right w:val="none" w:sz="0" w:space="0" w:color="auto"/>
      </w:divBdr>
    </w:div>
    <w:div w:id="1429038892">
      <w:bodyDiv w:val="1"/>
      <w:marLeft w:val="0"/>
      <w:marRight w:val="0"/>
      <w:marTop w:val="0"/>
      <w:marBottom w:val="0"/>
      <w:divBdr>
        <w:top w:val="none" w:sz="0" w:space="0" w:color="auto"/>
        <w:left w:val="none" w:sz="0" w:space="0" w:color="auto"/>
        <w:bottom w:val="none" w:sz="0" w:space="0" w:color="auto"/>
        <w:right w:val="none" w:sz="0" w:space="0" w:color="auto"/>
      </w:divBdr>
      <w:divsChild>
        <w:div w:id="313485805">
          <w:marLeft w:val="0"/>
          <w:marRight w:val="0"/>
          <w:marTop w:val="0"/>
          <w:marBottom w:val="0"/>
          <w:divBdr>
            <w:top w:val="none" w:sz="0" w:space="0" w:color="auto"/>
            <w:left w:val="none" w:sz="0" w:space="0" w:color="auto"/>
            <w:bottom w:val="none" w:sz="0" w:space="0" w:color="auto"/>
            <w:right w:val="none" w:sz="0" w:space="0" w:color="auto"/>
          </w:divBdr>
          <w:divsChild>
            <w:div w:id="1997148739">
              <w:marLeft w:val="0"/>
              <w:marRight w:val="0"/>
              <w:marTop w:val="0"/>
              <w:marBottom w:val="0"/>
              <w:divBdr>
                <w:top w:val="none" w:sz="0" w:space="0" w:color="auto"/>
                <w:left w:val="none" w:sz="0" w:space="0" w:color="auto"/>
                <w:bottom w:val="none" w:sz="0" w:space="0" w:color="auto"/>
                <w:right w:val="none" w:sz="0" w:space="0" w:color="auto"/>
              </w:divBdr>
              <w:divsChild>
                <w:div w:id="696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4938">
      <w:bodyDiv w:val="1"/>
      <w:marLeft w:val="0"/>
      <w:marRight w:val="0"/>
      <w:marTop w:val="0"/>
      <w:marBottom w:val="0"/>
      <w:divBdr>
        <w:top w:val="none" w:sz="0" w:space="0" w:color="auto"/>
        <w:left w:val="none" w:sz="0" w:space="0" w:color="auto"/>
        <w:bottom w:val="none" w:sz="0" w:space="0" w:color="auto"/>
        <w:right w:val="none" w:sz="0" w:space="0" w:color="auto"/>
      </w:divBdr>
    </w:div>
    <w:div w:id="1461144533">
      <w:bodyDiv w:val="1"/>
      <w:marLeft w:val="0"/>
      <w:marRight w:val="0"/>
      <w:marTop w:val="0"/>
      <w:marBottom w:val="0"/>
      <w:divBdr>
        <w:top w:val="none" w:sz="0" w:space="0" w:color="auto"/>
        <w:left w:val="none" w:sz="0" w:space="0" w:color="auto"/>
        <w:bottom w:val="none" w:sz="0" w:space="0" w:color="auto"/>
        <w:right w:val="none" w:sz="0" w:space="0" w:color="auto"/>
      </w:divBdr>
    </w:div>
    <w:div w:id="1494450010">
      <w:bodyDiv w:val="1"/>
      <w:marLeft w:val="0"/>
      <w:marRight w:val="0"/>
      <w:marTop w:val="0"/>
      <w:marBottom w:val="0"/>
      <w:divBdr>
        <w:top w:val="none" w:sz="0" w:space="0" w:color="auto"/>
        <w:left w:val="none" w:sz="0" w:space="0" w:color="auto"/>
        <w:bottom w:val="none" w:sz="0" w:space="0" w:color="auto"/>
        <w:right w:val="none" w:sz="0" w:space="0" w:color="auto"/>
      </w:divBdr>
    </w:div>
    <w:div w:id="1571765732">
      <w:bodyDiv w:val="1"/>
      <w:marLeft w:val="0"/>
      <w:marRight w:val="0"/>
      <w:marTop w:val="0"/>
      <w:marBottom w:val="0"/>
      <w:divBdr>
        <w:top w:val="none" w:sz="0" w:space="0" w:color="auto"/>
        <w:left w:val="none" w:sz="0" w:space="0" w:color="auto"/>
        <w:bottom w:val="none" w:sz="0" w:space="0" w:color="auto"/>
        <w:right w:val="none" w:sz="0" w:space="0" w:color="auto"/>
      </w:divBdr>
    </w:div>
    <w:div w:id="1706102239">
      <w:bodyDiv w:val="1"/>
      <w:marLeft w:val="0"/>
      <w:marRight w:val="0"/>
      <w:marTop w:val="0"/>
      <w:marBottom w:val="0"/>
      <w:divBdr>
        <w:top w:val="none" w:sz="0" w:space="0" w:color="auto"/>
        <w:left w:val="none" w:sz="0" w:space="0" w:color="auto"/>
        <w:bottom w:val="none" w:sz="0" w:space="0" w:color="auto"/>
        <w:right w:val="none" w:sz="0" w:space="0" w:color="auto"/>
      </w:divBdr>
    </w:div>
    <w:div w:id="1743748538">
      <w:bodyDiv w:val="1"/>
      <w:marLeft w:val="0"/>
      <w:marRight w:val="0"/>
      <w:marTop w:val="0"/>
      <w:marBottom w:val="0"/>
      <w:divBdr>
        <w:top w:val="none" w:sz="0" w:space="0" w:color="auto"/>
        <w:left w:val="none" w:sz="0" w:space="0" w:color="auto"/>
        <w:bottom w:val="none" w:sz="0" w:space="0" w:color="auto"/>
        <w:right w:val="none" w:sz="0" w:space="0" w:color="auto"/>
      </w:divBdr>
    </w:div>
    <w:div w:id="1862284645">
      <w:bodyDiv w:val="1"/>
      <w:marLeft w:val="0"/>
      <w:marRight w:val="0"/>
      <w:marTop w:val="0"/>
      <w:marBottom w:val="0"/>
      <w:divBdr>
        <w:top w:val="none" w:sz="0" w:space="0" w:color="auto"/>
        <w:left w:val="none" w:sz="0" w:space="0" w:color="auto"/>
        <w:bottom w:val="none" w:sz="0" w:space="0" w:color="auto"/>
        <w:right w:val="none" w:sz="0" w:space="0" w:color="auto"/>
      </w:divBdr>
    </w:div>
    <w:div w:id="1904099993">
      <w:bodyDiv w:val="1"/>
      <w:marLeft w:val="0"/>
      <w:marRight w:val="0"/>
      <w:marTop w:val="0"/>
      <w:marBottom w:val="0"/>
      <w:divBdr>
        <w:top w:val="none" w:sz="0" w:space="0" w:color="auto"/>
        <w:left w:val="none" w:sz="0" w:space="0" w:color="auto"/>
        <w:bottom w:val="none" w:sz="0" w:space="0" w:color="auto"/>
        <w:right w:val="none" w:sz="0" w:space="0" w:color="auto"/>
      </w:divBdr>
    </w:div>
    <w:div w:id="1988584765">
      <w:bodyDiv w:val="1"/>
      <w:marLeft w:val="0"/>
      <w:marRight w:val="0"/>
      <w:marTop w:val="0"/>
      <w:marBottom w:val="0"/>
      <w:divBdr>
        <w:top w:val="none" w:sz="0" w:space="0" w:color="auto"/>
        <w:left w:val="none" w:sz="0" w:space="0" w:color="auto"/>
        <w:bottom w:val="none" w:sz="0" w:space="0" w:color="auto"/>
        <w:right w:val="none" w:sz="0" w:space="0" w:color="auto"/>
      </w:divBdr>
    </w:div>
    <w:div w:id="2004046895">
      <w:bodyDiv w:val="1"/>
      <w:marLeft w:val="0"/>
      <w:marRight w:val="0"/>
      <w:marTop w:val="0"/>
      <w:marBottom w:val="0"/>
      <w:divBdr>
        <w:top w:val="none" w:sz="0" w:space="0" w:color="auto"/>
        <w:left w:val="none" w:sz="0" w:space="0" w:color="auto"/>
        <w:bottom w:val="none" w:sz="0" w:space="0" w:color="auto"/>
        <w:right w:val="none" w:sz="0" w:space="0" w:color="auto"/>
      </w:divBdr>
    </w:div>
    <w:div w:id="20460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7758840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23ED-D85B-4C61-A86A-BB081145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18917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Zimmel Ivan</cp:lastModifiedBy>
  <cp:revision>2</cp:revision>
  <cp:lastPrinted>2023-08-09T07:56:00Z</cp:lastPrinted>
  <dcterms:created xsi:type="dcterms:W3CDTF">2023-10-17T12:39:00Z</dcterms:created>
  <dcterms:modified xsi:type="dcterms:W3CDTF">2023-10-17T12:39:00Z</dcterms:modified>
</cp:coreProperties>
</file>