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11c2dd9e1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68ad7d8ec2804914"/>
      <w:footerReference w:type="even" r:id="Rb4576f57665c4a60"/>
      <w:footerReference w:type="first" r:id="R561a5b8f68134406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4b9114422c9422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246/2023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JSC Group s.r.o.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 xml:space="preserve"> 108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50781, Lázně Bělohrad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28855451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ekonomický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CZ28855451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výběrového řízení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poukazy na vitamíny pro zaměstnance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344 628,10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72 371,90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417 000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14 dní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Žižkovo nám. 18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sociální fond MěÚ Jičín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18. 10. 2023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354e5a3e6483d" /><Relationship Type="http://schemas.openxmlformats.org/officeDocument/2006/relationships/numbering" Target="/word/numbering.xml" Id="R894a41d59adf4cf0" /><Relationship Type="http://schemas.openxmlformats.org/officeDocument/2006/relationships/settings" Target="/word/settings.xml" Id="R0647d12aeb5240cb" /><Relationship Type="http://schemas.openxmlformats.org/officeDocument/2006/relationships/image" Target="/word/media/e51fa82c-38a6-41ee-a0ee-b0703ee500c0.jpeg" Id="Rb4b9114422c9422c" /><Relationship Type="http://schemas.openxmlformats.org/officeDocument/2006/relationships/footer" Target="/word/footer1.xml" Id="R68ad7d8ec2804914" /><Relationship Type="http://schemas.openxmlformats.org/officeDocument/2006/relationships/footer" Target="/word/footer2.xml" Id="Rb4576f57665c4a60" /><Relationship Type="http://schemas.openxmlformats.org/officeDocument/2006/relationships/footer" Target="/word/footer3.xml" Id="R561a5b8f68134406" /></Relationships>
</file>